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1BED" w14:textId="41C0CF79" w:rsidR="00A413CC" w:rsidRPr="0015089F" w:rsidRDefault="00DF1317" w:rsidP="0015089F">
      <w:pPr>
        <w:spacing w:line="276" w:lineRule="auto"/>
        <w:jc w:val="center"/>
        <w:rPr>
          <w:b/>
          <w:bCs/>
          <w:sz w:val="22"/>
          <w:szCs w:val="22"/>
        </w:rPr>
      </w:pPr>
      <w:r w:rsidRPr="0015089F">
        <w:rPr>
          <w:b/>
          <w:bCs/>
          <w:sz w:val="22"/>
          <w:szCs w:val="22"/>
        </w:rPr>
        <w:t>ATA DA SESSÃO OR</w:t>
      </w:r>
      <w:r w:rsidR="007E7A41" w:rsidRPr="0015089F">
        <w:rPr>
          <w:b/>
          <w:bCs/>
          <w:sz w:val="22"/>
          <w:szCs w:val="22"/>
        </w:rPr>
        <w:t xml:space="preserve">DINÁRIA </w:t>
      </w:r>
      <w:r w:rsidR="00E95934" w:rsidRPr="0015089F">
        <w:rPr>
          <w:b/>
          <w:bCs/>
          <w:sz w:val="22"/>
          <w:szCs w:val="22"/>
        </w:rPr>
        <w:t xml:space="preserve">PRESENCIAL </w:t>
      </w:r>
      <w:r w:rsidR="007E7A41" w:rsidRPr="0015089F">
        <w:rPr>
          <w:b/>
          <w:bCs/>
          <w:sz w:val="22"/>
          <w:szCs w:val="22"/>
        </w:rPr>
        <w:t xml:space="preserve">DA SEGUNDA CÂMARA Nº </w:t>
      </w:r>
      <w:r w:rsidR="00234417" w:rsidRPr="0015089F">
        <w:rPr>
          <w:b/>
          <w:bCs/>
          <w:sz w:val="22"/>
          <w:szCs w:val="22"/>
        </w:rPr>
        <w:t>0</w:t>
      </w:r>
      <w:r w:rsidR="00354975" w:rsidRPr="0015089F">
        <w:rPr>
          <w:b/>
          <w:bCs/>
          <w:sz w:val="22"/>
          <w:szCs w:val="22"/>
        </w:rPr>
        <w:t>1</w:t>
      </w:r>
      <w:r w:rsidR="003D174C">
        <w:rPr>
          <w:b/>
          <w:bCs/>
          <w:sz w:val="22"/>
          <w:szCs w:val="22"/>
        </w:rPr>
        <w:t>7</w:t>
      </w:r>
      <w:r w:rsidR="00E52869" w:rsidRPr="0015089F">
        <w:rPr>
          <w:b/>
          <w:bCs/>
          <w:sz w:val="22"/>
          <w:szCs w:val="22"/>
        </w:rPr>
        <w:t>/202</w:t>
      </w:r>
      <w:r w:rsidR="00234417" w:rsidRPr="0015089F">
        <w:rPr>
          <w:b/>
          <w:bCs/>
          <w:sz w:val="22"/>
          <w:szCs w:val="22"/>
        </w:rPr>
        <w:t>6</w:t>
      </w:r>
      <w:r w:rsidRPr="0015089F">
        <w:rPr>
          <w:b/>
          <w:bCs/>
          <w:sz w:val="22"/>
          <w:szCs w:val="22"/>
        </w:rPr>
        <w:t>.</w:t>
      </w:r>
    </w:p>
    <w:p w14:paraId="154B3508" w14:textId="77777777" w:rsidR="00A413CC" w:rsidRPr="0015089F" w:rsidRDefault="00A413CC" w:rsidP="0015089F">
      <w:pPr>
        <w:spacing w:line="276" w:lineRule="auto"/>
        <w:jc w:val="both"/>
        <w:rPr>
          <w:bCs/>
          <w:sz w:val="22"/>
          <w:szCs w:val="22"/>
        </w:rPr>
      </w:pPr>
    </w:p>
    <w:p w14:paraId="5BE81F47" w14:textId="77777777" w:rsidR="004B319D" w:rsidRPr="0015089F" w:rsidRDefault="004B319D" w:rsidP="0015089F">
      <w:pPr>
        <w:spacing w:line="276" w:lineRule="auto"/>
        <w:jc w:val="both"/>
        <w:rPr>
          <w:bCs/>
          <w:sz w:val="22"/>
          <w:szCs w:val="22"/>
        </w:rPr>
      </w:pPr>
    </w:p>
    <w:p w14:paraId="1A530206" w14:textId="77777777" w:rsidR="004B319D" w:rsidRPr="0015089F" w:rsidRDefault="004B319D" w:rsidP="0015089F">
      <w:pPr>
        <w:spacing w:line="276" w:lineRule="auto"/>
        <w:jc w:val="both"/>
        <w:rPr>
          <w:bCs/>
          <w:sz w:val="22"/>
          <w:szCs w:val="22"/>
        </w:rPr>
      </w:pPr>
    </w:p>
    <w:p w14:paraId="013E36F9" w14:textId="77777777" w:rsidR="00546A52" w:rsidRPr="0015089F" w:rsidRDefault="00546A52" w:rsidP="0015089F">
      <w:pPr>
        <w:spacing w:line="276" w:lineRule="auto"/>
        <w:jc w:val="both"/>
        <w:rPr>
          <w:bCs/>
          <w:sz w:val="22"/>
          <w:szCs w:val="22"/>
        </w:rPr>
      </w:pPr>
    </w:p>
    <w:p w14:paraId="4ACF9160" w14:textId="77777777" w:rsidR="00D96BF4" w:rsidRPr="0015089F" w:rsidRDefault="00D96BF4" w:rsidP="0015089F">
      <w:pPr>
        <w:spacing w:line="276" w:lineRule="auto"/>
        <w:jc w:val="both"/>
        <w:rPr>
          <w:bCs/>
          <w:sz w:val="22"/>
          <w:szCs w:val="22"/>
        </w:rPr>
      </w:pPr>
    </w:p>
    <w:p w14:paraId="1808DC15" w14:textId="77777777" w:rsidR="001204A3" w:rsidRPr="0015089F" w:rsidRDefault="001204A3" w:rsidP="0015089F">
      <w:pPr>
        <w:spacing w:line="276" w:lineRule="auto"/>
        <w:jc w:val="both"/>
        <w:rPr>
          <w:bCs/>
          <w:sz w:val="22"/>
          <w:szCs w:val="22"/>
        </w:rPr>
      </w:pPr>
    </w:p>
    <w:p w14:paraId="52468FF7" w14:textId="77777777" w:rsidR="00E16E7D" w:rsidRPr="0015089F" w:rsidRDefault="00E16E7D" w:rsidP="0015089F">
      <w:pPr>
        <w:spacing w:line="276" w:lineRule="auto"/>
        <w:jc w:val="both"/>
        <w:rPr>
          <w:bCs/>
          <w:sz w:val="22"/>
          <w:szCs w:val="22"/>
        </w:rPr>
      </w:pPr>
    </w:p>
    <w:p w14:paraId="6F8CBA0B" w14:textId="77777777" w:rsidR="00BC0505" w:rsidRPr="0015089F" w:rsidRDefault="00BC0505" w:rsidP="0015089F">
      <w:pPr>
        <w:spacing w:line="276" w:lineRule="auto"/>
        <w:jc w:val="both"/>
        <w:rPr>
          <w:bCs/>
          <w:sz w:val="22"/>
          <w:szCs w:val="22"/>
        </w:rPr>
      </w:pPr>
    </w:p>
    <w:p w14:paraId="04CA228C" w14:textId="77777777" w:rsidR="00514259" w:rsidRPr="0015089F" w:rsidRDefault="00514259" w:rsidP="0015089F">
      <w:pPr>
        <w:spacing w:line="276" w:lineRule="auto"/>
        <w:jc w:val="both"/>
        <w:rPr>
          <w:bCs/>
          <w:sz w:val="22"/>
          <w:szCs w:val="22"/>
        </w:rPr>
      </w:pPr>
    </w:p>
    <w:p w14:paraId="6728120B" w14:textId="77777777" w:rsidR="004B319D" w:rsidRPr="0015089F" w:rsidRDefault="004B319D" w:rsidP="0015089F">
      <w:pPr>
        <w:spacing w:line="276" w:lineRule="auto"/>
        <w:jc w:val="both"/>
        <w:rPr>
          <w:bCs/>
          <w:sz w:val="22"/>
          <w:szCs w:val="22"/>
        </w:rPr>
      </w:pPr>
    </w:p>
    <w:p w14:paraId="6B73C495" w14:textId="01D07336" w:rsidR="00354975" w:rsidRPr="0015089F" w:rsidRDefault="003D174C" w:rsidP="006F6A89">
      <w:pPr>
        <w:spacing w:line="276" w:lineRule="auto"/>
        <w:ind w:right="136"/>
        <w:jc w:val="both"/>
        <w:rPr>
          <w:iCs/>
          <w:color w:val="FF0000"/>
          <w:sz w:val="22"/>
          <w:szCs w:val="22"/>
        </w:rPr>
      </w:pPr>
      <w:r>
        <w:rPr>
          <w:rFonts w:eastAsia="Arial Unicode MS"/>
          <w:sz w:val="22"/>
          <w:szCs w:val="22"/>
          <w:lang w:eastAsia="en-US"/>
        </w:rPr>
        <w:t>Aos setes</w:t>
      </w:r>
      <w:r w:rsidR="00BB2DA4" w:rsidRPr="0015089F">
        <w:rPr>
          <w:rFonts w:eastAsia="Arial Unicode MS"/>
          <w:sz w:val="22"/>
          <w:szCs w:val="22"/>
          <w:lang w:eastAsia="en-US"/>
        </w:rPr>
        <w:t xml:space="preserve"> </w:t>
      </w:r>
      <w:r w:rsidR="00354975" w:rsidRPr="0015089F">
        <w:rPr>
          <w:rFonts w:eastAsia="Arial Unicode MS"/>
          <w:sz w:val="22"/>
          <w:szCs w:val="22"/>
          <w:lang w:eastAsia="en-US"/>
        </w:rPr>
        <w:t xml:space="preserve">dias </w:t>
      </w:r>
      <w:r w:rsidR="00D21B91" w:rsidRPr="0015089F">
        <w:rPr>
          <w:rFonts w:eastAsia="Arial Unicode MS"/>
          <w:sz w:val="22"/>
          <w:szCs w:val="22"/>
          <w:lang w:eastAsia="en-US"/>
        </w:rPr>
        <w:t xml:space="preserve">do mês de </w:t>
      </w:r>
      <w:r>
        <w:rPr>
          <w:rFonts w:eastAsia="Arial Unicode MS"/>
          <w:sz w:val="22"/>
          <w:szCs w:val="22"/>
          <w:lang w:eastAsia="en-US"/>
        </w:rPr>
        <w:t>outubro</w:t>
      </w:r>
      <w:r w:rsidR="00425A02" w:rsidRPr="0015089F">
        <w:rPr>
          <w:rFonts w:eastAsia="Arial Unicode MS"/>
          <w:sz w:val="22"/>
          <w:szCs w:val="22"/>
          <w:lang w:eastAsia="en-US"/>
        </w:rPr>
        <w:t xml:space="preserve"> </w:t>
      </w:r>
      <w:r w:rsidR="002C2319" w:rsidRPr="0015089F">
        <w:rPr>
          <w:rFonts w:eastAsia="Arial Unicode MS"/>
          <w:sz w:val="22"/>
          <w:szCs w:val="22"/>
          <w:lang w:eastAsia="en-US"/>
        </w:rPr>
        <w:t xml:space="preserve">do ano de dois mil e vinte </w:t>
      </w:r>
      <w:r w:rsidR="00FF056D" w:rsidRPr="0015089F">
        <w:rPr>
          <w:rFonts w:eastAsia="Arial Unicode MS"/>
          <w:sz w:val="22"/>
          <w:szCs w:val="22"/>
          <w:lang w:eastAsia="en-US"/>
        </w:rPr>
        <w:t>seis</w:t>
      </w:r>
      <w:r w:rsidR="002C2319" w:rsidRPr="0015089F">
        <w:rPr>
          <w:rFonts w:eastAsia="Arial Unicode MS"/>
          <w:sz w:val="22"/>
          <w:szCs w:val="22"/>
          <w:lang w:eastAsia="en-US"/>
        </w:rPr>
        <w:t>, em Teresina, Capital do Estado do Piauí, às nove horas, na Sala das Sessões, reuniu-se ordinariamente a Segunda Câmara do Tribunal de Contas</w:t>
      </w:r>
      <w:r w:rsidR="00400A85" w:rsidRPr="0015089F">
        <w:rPr>
          <w:rFonts w:eastAsia="Arial Unicode MS"/>
          <w:sz w:val="22"/>
          <w:szCs w:val="22"/>
          <w:lang w:eastAsia="en-US"/>
        </w:rPr>
        <w:t xml:space="preserve"> do Estado</w:t>
      </w:r>
      <w:r w:rsidR="00122B44" w:rsidRPr="0015089F">
        <w:rPr>
          <w:rFonts w:eastAsia="Arial Unicode MS"/>
          <w:sz w:val="22"/>
          <w:szCs w:val="22"/>
          <w:lang w:eastAsia="en-US"/>
        </w:rPr>
        <w:t xml:space="preserve"> do Piauí</w:t>
      </w:r>
      <w:r w:rsidR="00400A85" w:rsidRPr="0015089F">
        <w:rPr>
          <w:rFonts w:eastAsia="Arial Unicode MS"/>
          <w:sz w:val="22"/>
          <w:szCs w:val="22"/>
          <w:lang w:eastAsia="en-US"/>
        </w:rPr>
        <w:t xml:space="preserve">, </w:t>
      </w:r>
      <w:r w:rsidR="005B2C8C" w:rsidRPr="0015089F">
        <w:rPr>
          <w:rFonts w:eastAsia="Arial Unicode MS"/>
          <w:sz w:val="22"/>
          <w:szCs w:val="22"/>
          <w:lang w:eastAsia="en-US"/>
        </w:rPr>
        <w:t xml:space="preserve">sob a </w:t>
      </w:r>
      <w:r w:rsidR="00CF4D2A" w:rsidRPr="0015089F">
        <w:rPr>
          <w:rFonts w:eastAsia="Arial Unicode MS"/>
          <w:color w:val="000000" w:themeColor="text1"/>
          <w:sz w:val="22"/>
          <w:szCs w:val="22"/>
          <w:lang w:eastAsia="en-US"/>
        </w:rPr>
        <w:t>P</w:t>
      </w:r>
      <w:r w:rsidR="005B2C8C" w:rsidRPr="0015089F">
        <w:rPr>
          <w:rFonts w:eastAsia="Arial Unicode MS"/>
          <w:color w:val="000000" w:themeColor="text1"/>
          <w:sz w:val="22"/>
          <w:szCs w:val="22"/>
          <w:lang w:eastAsia="en-US"/>
        </w:rPr>
        <w:t>residência</w:t>
      </w:r>
      <w:r w:rsidR="00CF4D2A" w:rsidRPr="0015089F">
        <w:rPr>
          <w:rFonts w:eastAsia="Arial Unicode MS"/>
          <w:color w:val="000000" w:themeColor="text1"/>
          <w:sz w:val="22"/>
          <w:szCs w:val="22"/>
          <w:lang w:eastAsia="en-US"/>
        </w:rPr>
        <w:t xml:space="preserve"> </w:t>
      </w:r>
      <w:r w:rsidR="00853512" w:rsidRPr="0015089F">
        <w:rPr>
          <w:rFonts w:eastAsia="Arial Unicode MS"/>
          <w:color w:val="000000" w:themeColor="text1"/>
          <w:sz w:val="22"/>
          <w:szCs w:val="22"/>
          <w:lang w:eastAsia="en-US"/>
        </w:rPr>
        <w:t>d</w:t>
      </w:r>
      <w:r w:rsidR="00354975" w:rsidRPr="0015089F">
        <w:rPr>
          <w:rFonts w:eastAsia="Arial Unicode MS"/>
          <w:color w:val="000000" w:themeColor="text1"/>
          <w:sz w:val="22"/>
          <w:szCs w:val="22"/>
          <w:lang w:eastAsia="en-US"/>
        </w:rPr>
        <w:t>o</w:t>
      </w:r>
      <w:r w:rsidR="00026D61" w:rsidRPr="0015089F">
        <w:rPr>
          <w:rFonts w:eastAsia="Arial Unicode MS"/>
          <w:color w:val="000000" w:themeColor="text1"/>
          <w:sz w:val="22"/>
          <w:szCs w:val="22"/>
          <w:lang w:eastAsia="en-US"/>
        </w:rPr>
        <w:t xml:space="preserve"> </w:t>
      </w:r>
      <w:r w:rsidR="00C836A5" w:rsidRPr="0015089F">
        <w:rPr>
          <w:rFonts w:eastAsia="Arial Unicode MS"/>
          <w:color w:val="000000" w:themeColor="text1"/>
          <w:sz w:val="22"/>
          <w:szCs w:val="22"/>
          <w:lang w:eastAsia="en-US"/>
        </w:rPr>
        <w:t>Exma.</w:t>
      </w:r>
      <w:r w:rsidR="00D86FE8" w:rsidRPr="0015089F">
        <w:rPr>
          <w:rFonts w:eastAsia="Arial Unicode MS"/>
          <w:color w:val="000000" w:themeColor="text1"/>
          <w:sz w:val="22"/>
          <w:szCs w:val="22"/>
          <w:lang w:eastAsia="en-US"/>
        </w:rPr>
        <w:t xml:space="preserve"> </w:t>
      </w:r>
      <w:r w:rsidR="00C836A5" w:rsidRPr="0015089F">
        <w:rPr>
          <w:bCs/>
          <w:iCs/>
          <w:color w:val="000000" w:themeColor="text1"/>
          <w:sz w:val="22"/>
          <w:szCs w:val="22"/>
        </w:rPr>
        <w:t xml:space="preserve">Conselheira Waltânia Maria Nogueira de Sousa Leal Alvarenga. </w:t>
      </w:r>
      <w:r w:rsidR="007E33B3" w:rsidRPr="0015089F">
        <w:rPr>
          <w:color w:val="000000" w:themeColor="text1"/>
          <w:sz w:val="22"/>
          <w:szCs w:val="22"/>
        </w:rPr>
        <w:t>Presentes, ainda,</w:t>
      </w:r>
      <w:r w:rsidR="000D71E9" w:rsidRPr="0015089F">
        <w:rPr>
          <w:color w:val="000000" w:themeColor="text1"/>
          <w:sz w:val="22"/>
          <w:szCs w:val="22"/>
        </w:rPr>
        <w:t xml:space="preserve"> </w:t>
      </w:r>
      <w:r w:rsidR="00C836A5" w:rsidRPr="0015089F">
        <w:rPr>
          <w:bCs/>
          <w:iCs/>
          <w:color w:val="000000" w:themeColor="text1"/>
          <w:sz w:val="22"/>
          <w:szCs w:val="22"/>
        </w:rPr>
        <w:t>Conselheiro</w:t>
      </w:r>
      <w:r>
        <w:rPr>
          <w:bCs/>
          <w:iCs/>
          <w:color w:val="000000" w:themeColor="text1"/>
          <w:sz w:val="22"/>
          <w:szCs w:val="22"/>
        </w:rPr>
        <w:t xml:space="preserve"> Abelardo Pio Vilanova e Silva</w:t>
      </w:r>
      <w:r w:rsidR="00DC0EF1" w:rsidRPr="0015089F">
        <w:rPr>
          <w:color w:val="000000" w:themeColor="text1"/>
          <w:sz w:val="22"/>
          <w:szCs w:val="22"/>
        </w:rPr>
        <w:t xml:space="preserve">, </w:t>
      </w:r>
      <w:r w:rsidR="00DC0EF1" w:rsidRPr="0015089F">
        <w:rPr>
          <w:sz w:val="22"/>
          <w:szCs w:val="22"/>
        </w:rPr>
        <w:t>Conselheiro Substituto Delano Carneiro da Cunha Câmara</w:t>
      </w:r>
      <w:r w:rsidR="00BB2DA4" w:rsidRPr="0015089F">
        <w:rPr>
          <w:bCs/>
          <w:iCs/>
          <w:color w:val="000000" w:themeColor="text1"/>
          <w:sz w:val="22"/>
          <w:szCs w:val="22"/>
        </w:rPr>
        <w:t xml:space="preserve">, </w:t>
      </w:r>
      <w:r w:rsidR="00BB2DA4" w:rsidRPr="0015089F">
        <w:rPr>
          <w:iCs/>
          <w:color w:val="000000" w:themeColor="text1"/>
          <w:sz w:val="22"/>
          <w:szCs w:val="22"/>
        </w:rPr>
        <w:t>e</w:t>
      </w:r>
      <w:r w:rsidR="00220CDE" w:rsidRPr="0015089F">
        <w:rPr>
          <w:iCs/>
          <w:color w:val="000000" w:themeColor="text1"/>
          <w:sz w:val="22"/>
          <w:szCs w:val="22"/>
        </w:rPr>
        <w:t xml:space="preserve"> o</w:t>
      </w:r>
      <w:r w:rsidR="00EE454B" w:rsidRPr="0015089F">
        <w:rPr>
          <w:bCs/>
          <w:iCs/>
          <w:color w:val="000000" w:themeColor="text1"/>
          <w:sz w:val="22"/>
          <w:szCs w:val="22"/>
        </w:rPr>
        <w:t xml:space="preserve"> Representante</w:t>
      </w:r>
      <w:r w:rsidR="00D86FE8" w:rsidRPr="0015089F">
        <w:rPr>
          <w:rFonts w:eastAsia="Arial Unicode MS"/>
          <w:color w:val="000000" w:themeColor="text1"/>
          <w:sz w:val="22"/>
          <w:szCs w:val="22"/>
          <w:lang w:eastAsia="en-US"/>
        </w:rPr>
        <w:t xml:space="preserve"> do Ministério Público de Contas </w:t>
      </w:r>
      <w:r w:rsidR="00354975" w:rsidRPr="0015089F">
        <w:rPr>
          <w:bCs/>
          <w:color w:val="000000" w:themeColor="text1"/>
          <w:sz w:val="22"/>
          <w:szCs w:val="22"/>
        </w:rPr>
        <w:t>Procurador</w:t>
      </w:r>
      <w:r w:rsidR="00354975" w:rsidRPr="0015089F">
        <w:rPr>
          <w:bCs/>
          <w:iCs/>
          <w:color w:val="000000" w:themeColor="text1"/>
          <w:sz w:val="22"/>
          <w:szCs w:val="22"/>
        </w:rPr>
        <w:t xml:space="preserve"> Márcio André Madeira de Vasconcelos</w:t>
      </w:r>
      <w:r w:rsidR="00EE454B" w:rsidRPr="0015089F">
        <w:rPr>
          <w:iCs/>
          <w:color w:val="000000" w:themeColor="text1"/>
          <w:sz w:val="22"/>
          <w:szCs w:val="22"/>
        </w:rPr>
        <w:t>.</w:t>
      </w:r>
      <w:r>
        <w:rPr>
          <w:iCs/>
          <w:color w:val="000000" w:themeColor="text1"/>
          <w:sz w:val="22"/>
          <w:szCs w:val="22"/>
        </w:rPr>
        <w:t xml:space="preserve"> Ausentes:</w:t>
      </w:r>
      <w:r w:rsidR="004512E4">
        <w:rPr>
          <w:iCs/>
          <w:color w:val="000000" w:themeColor="text1"/>
          <w:sz w:val="22"/>
          <w:szCs w:val="22"/>
        </w:rPr>
        <w:t xml:space="preserve"> </w:t>
      </w:r>
      <w:r w:rsidR="004512E4" w:rsidRPr="004512E4">
        <w:rPr>
          <w:iCs/>
          <w:color w:val="000000" w:themeColor="text1"/>
          <w:sz w:val="22"/>
          <w:szCs w:val="22"/>
        </w:rPr>
        <w:t>Conselheira Lilian de Almeida Veloso Nunes Martins</w:t>
      </w:r>
      <w:r w:rsidR="004512E4">
        <w:rPr>
          <w:iCs/>
          <w:color w:val="000000" w:themeColor="text1"/>
          <w:sz w:val="22"/>
          <w:szCs w:val="22"/>
        </w:rPr>
        <w:t xml:space="preserve"> </w:t>
      </w:r>
      <w:r w:rsidR="004512E4" w:rsidRPr="004512E4">
        <w:rPr>
          <w:iCs/>
          <w:color w:val="000000" w:themeColor="text1"/>
          <w:sz w:val="22"/>
          <w:szCs w:val="22"/>
        </w:rPr>
        <w:t>(</w:t>
      </w:r>
      <w:r w:rsidR="00BD12CB" w:rsidRPr="00BD12CB">
        <w:rPr>
          <w:bCs/>
          <w:iCs/>
          <w:color w:val="000000" w:themeColor="text1"/>
          <w:sz w:val="22"/>
          <w:szCs w:val="22"/>
        </w:rPr>
        <w:t>Portaria nº 577/2026</w:t>
      </w:r>
      <w:r w:rsidR="004512E4" w:rsidRPr="004512E4">
        <w:rPr>
          <w:iCs/>
          <w:color w:val="000000" w:themeColor="text1"/>
          <w:sz w:val="22"/>
          <w:szCs w:val="22"/>
        </w:rPr>
        <w:t>)</w:t>
      </w:r>
      <w:r w:rsidR="004512E4">
        <w:rPr>
          <w:iCs/>
          <w:color w:val="000000" w:themeColor="text1"/>
          <w:sz w:val="22"/>
          <w:szCs w:val="22"/>
        </w:rPr>
        <w:t xml:space="preserve"> e </w:t>
      </w:r>
      <w:r w:rsidR="004512E4" w:rsidRPr="004512E4">
        <w:rPr>
          <w:iCs/>
          <w:color w:val="000000" w:themeColor="text1"/>
          <w:sz w:val="22"/>
          <w:szCs w:val="22"/>
        </w:rPr>
        <w:t>Conselheiro Substituto Alisson Felipe de Araújo</w:t>
      </w:r>
      <w:r w:rsidR="004512E4">
        <w:rPr>
          <w:iCs/>
          <w:color w:val="000000" w:themeColor="text1"/>
          <w:sz w:val="22"/>
          <w:szCs w:val="22"/>
        </w:rPr>
        <w:t xml:space="preserve"> </w:t>
      </w:r>
      <w:r w:rsidR="004512E4" w:rsidRPr="004512E4">
        <w:rPr>
          <w:iCs/>
          <w:color w:val="000000" w:themeColor="text1"/>
          <w:sz w:val="22"/>
          <w:szCs w:val="22"/>
        </w:rPr>
        <w:t>(</w:t>
      </w:r>
      <w:r w:rsidR="00BD12CB" w:rsidRPr="00BD12CB">
        <w:rPr>
          <w:bCs/>
          <w:iCs/>
          <w:color w:val="000000" w:themeColor="text1"/>
          <w:sz w:val="22"/>
          <w:szCs w:val="22"/>
        </w:rPr>
        <w:t>Portaria nº 648/2026</w:t>
      </w:r>
      <w:r w:rsidR="004512E4" w:rsidRPr="004512E4">
        <w:rPr>
          <w:iCs/>
          <w:color w:val="000000" w:themeColor="text1"/>
          <w:sz w:val="22"/>
          <w:szCs w:val="22"/>
        </w:rPr>
        <w:t>)</w:t>
      </w:r>
      <w:r w:rsidR="004512E4">
        <w:rPr>
          <w:iCs/>
          <w:color w:val="000000" w:themeColor="text1"/>
          <w:sz w:val="22"/>
          <w:szCs w:val="22"/>
        </w:rPr>
        <w:t>.</w:t>
      </w:r>
    </w:p>
    <w:p w14:paraId="098C6F4B" w14:textId="77777777" w:rsidR="00C836A5" w:rsidRPr="0015089F" w:rsidRDefault="00C836A5" w:rsidP="006F6A89">
      <w:pPr>
        <w:spacing w:line="276" w:lineRule="auto"/>
        <w:ind w:right="136"/>
        <w:jc w:val="both"/>
        <w:rPr>
          <w:iCs/>
          <w:color w:val="000000" w:themeColor="text1"/>
          <w:sz w:val="22"/>
          <w:szCs w:val="22"/>
        </w:rPr>
      </w:pPr>
    </w:p>
    <w:p w14:paraId="34B357A4" w14:textId="048CA494" w:rsidR="00C836A5" w:rsidRPr="0015089F" w:rsidRDefault="00C836A5" w:rsidP="006F6A89">
      <w:pPr>
        <w:spacing w:line="276" w:lineRule="auto"/>
        <w:jc w:val="both"/>
        <w:rPr>
          <w:b/>
          <w:iCs/>
          <w:color w:val="000000" w:themeColor="text1"/>
          <w:sz w:val="22"/>
          <w:szCs w:val="22"/>
        </w:rPr>
      </w:pPr>
      <w:r w:rsidRPr="0015089F">
        <w:rPr>
          <w:rFonts w:eastAsia="Calibri"/>
          <w:sz w:val="22"/>
          <w:szCs w:val="22"/>
          <w:lang w:eastAsia="en-US"/>
        </w:rPr>
        <w:t>Registrada a presença no Plenário dos seguintes alunos do Centro Universitário UniFacid</w:t>
      </w:r>
      <w:r w:rsidR="0022005F" w:rsidRPr="0015089F">
        <w:rPr>
          <w:rFonts w:eastAsia="Calibri"/>
          <w:sz w:val="22"/>
          <w:szCs w:val="22"/>
          <w:lang w:eastAsia="en-US"/>
        </w:rPr>
        <w:t xml:space="preserve"> Wyden</w:t>
      </w:r>
      <w:r w:rsidRPr="0015089F">
        <w:rPr>
          <w:rFonts w:eastAsia="Calibri"/>
          <w:sz w:val="22"/>
          <w:szCs w:val="22"/>
          <w:lang w:eastAsia="en-US"/>
        </w:rPr>
        <w:t xml:space="preserve">: </w:t>
      </w:r>
      <w:r w:rsidR="004512E4">
        <w:rPr>
          <w:rFonts w:eastAsia="Calibri"/>
          <w:sz w:val="22"/>
          <w:szCs w:val="22"/>
          <w:lang w:eastAsia="en-US"/>
        </w:rPr>
        <w:t xml:space="preserve">Beatrice Medeiros Costa, Maria Livia Laurindo de Sabóia, Mayane Maria Lopes de </w:t>
      </w:r>
      <w:r w:rsidR="00330F72">
        <w:rPr>
          <w:rFonts w:eastAsia="Calibri"/>
          <w:sz w:val="22"/>
          <w:szCs w:val="22"/>
          <w:lang w:eastAsia="en-US"/>
        </w:rPr>
        <w:t>F</w:t>
      </w:r>
      <w:r w:rsidR="004512E4">
        <w:rPr>
          <w:rFonts w:eastAsia="Calibri"/>
          <w:sz w:val="22"/>
          <w:szCs w:val="22"/>
          <w:lang w:eastAsia="en-US"/>
        </w:rPr>
        <w:t>rança</w:t>
      </w:r>
      <w:r w:rsidR="00A22C49">
        <w:rPr>
          <w:rFonts w:eastAsia="Calibri"/>
          <w:sz w:val="22"/>
          <w:szCs w:val="22"/>
          <w:lang w:eastAsia="en-US"/>
        </w:rPr>
        <w:t>, Maria Clara Marreiros Rocha.</w:t>
      </w:r>
    </w:p>
    <w:p w14:paraId="3D8C64C8" w14:textId="5FFC41C3" w:rsidR="00FD1C20" w:rsidRPr="0015089F" w:rsidRDefault="00FD1C20" w:rsidP="0015089F">
      <w:pPr>
        <w:spacing w:line="276" w:lineRule="auto"/>
        <w:ind w:firstLine="566"/>
        <w:jc w:val="both"/>
        <w:rPr>
          <w:sz w:val="22"/>
          <w:szCs w:val="22"/>
        </w:rPr>
      </w:pPr>
    </w:p>
    <w:p w14:paraId="48B1DA28" w14:textId="77777777" w:rsidR="00E533DE" w:rsidRPr="0015089F" w:rsidRDefault="00E533DE" w:rsidP="0015089F">
      <w:pPr>
        <w:spacing w:line="276" w:lineRule="auto"/>
        <w:jc w:val="both"/>
        <w:rPr>
          <w:bCs/>
          <w:sz w:val="22"/>
          <w:szCs w:val="22"/>
        </w:rPr>
      </w:pPr>
    </w:p>
    <w:p w14:paraId="616BDC70" w14:textId="44923E3B" w:rsidR="00E250CD" w:rsidRPr="0015089F" w:rsidRDefault="0073644F" w:rsidP="0015089F">
      <w:pPr>
        <w:spacing w:line="276" w:lineRule="auto"/>
        <w:jc w:val="both"/>
        <w:rPr>
          <w:bCs/>
          <w:sz w:val="22"/>
          <w:szCs w:val="22"/>
        </w:rPr>
      </w:pPr>
      <w:r w:rsidRPr="0015089F">
        <w:rPr>
          <w:bCs/>
          <w:sz w:val="22"/>
          <w:szCs w:val="22"/>
        </w:rPr>
        <w:t>ATA. Lida, foi ap</w:t>
      </w:r>
      <w:r w:rsidR="00CF71F9" w:rsidRPr="0015089F">
        <w:rPr>
          <w:bCs/>
          <w:sz w:val="22"/>
          <w:szCs w:val="22"/>
        </w:rPr>
        <w:t>rovada a ata da sessão anterior.</w:t>
      </w:r>
    </w:p>
    <w:p w14:paraId="32F5FD2B" w14:textId="77777777" w:rsidR="006F6A89" w:rsidRDefault="006F6A89" w:rsidP="0015089F">
      <w:pPr>
        <w:spacing w:line="276" w:lineRule="auto"/>
        <w:jc w:val="both"/>
        <w:rPr>
          <w:bCs/>
          <w:sz w:val="22"/>
          <w:szCs w:val="22"/>
        </w:rPr>
      </w:pPr>
    </w:p>
    <w:p w14:paraId="2DC27289" w14:textId="77777777" w:rsidR="007E5000" w:rsidRDefault="007E5000" w:rsidP="0015089F">
      <w:pPr>
        <w:spacing w:line="276" w:lineRule="auto"/>
        <w:jc w:val="both"/>
        <w:rPr>
          <w:bCs/>
          <w:sz w:val="22"/>
          <w:szCs w:val="22"/>
        </w:rPr>
      </w:pPr>
    </w:p>
    <w:p w14:paraId="21FE3549" w14:textId="6855F0FF" w:rsidR="006F6A89" w:rsidRPr="006F6A89" w:rsidRDefault="006F6A89" w:rsidP="007E5000">
      <w:pPr>
        <w:spacing w:line="276" w:lineRule="auto"/>
        <w:jc w:val="center"/>
        <w:rPr>
          <w:b/>
          <w:bCs/>
          <w:sz w:val="22"/>
          <w:szCs w:val="22"/>
        </w:rPr>
      </w:pPr>
      <w:r w:rsidRPr="006F6A89">
        <w:rPr>
          <w:b/>
          <w:bCs/>
          <w:sz w:val="22"/>
          <w:szCs w:val="22"/>
        </w:rPr>
        <w:t>EXTRAPAUTA:</w:t>
      </w:r>
    </w:p>
    <w:p w14:paraId="7013D7CC" w14:textId="77777777" w:rsidR="007E5000" w:rsidRDefault="007E5000" w:rsidP="007E5000">
      <w:pPr>
        <w:spacing w:line="276" w:lineRule="auto"/>
        <w:jc w:val="both"/>
        <w:rPr>
          <w:bCs/>
          <w:sz w:val="22"/>
          <w:szCs w:val="22"/>
        </w:rPr>
      </w:pPr>
    </w:p>
    <w:p w14:paraId="444AA0F3" w14:textId="77777777" w:rsidR="007E5000" w:rsidRDefault="007E5000" w:rsidP="007E5000">
      <w:pPr>
        <w:spacing w:line="276" w:lineRule="auto"/>
        <w:jc w:val="both"/>
        <w:rPr>
          <w:bCs/>
          <w:sz w:val="22"/>
          <w:szCs w:val="22"/>
        </w:rPr>
      </w:pPr>
    </w:p>
    <w:p w14:paraId="45DB1D09" w14:textId="585640A3" w:rsidR="007E5000" w:rsidRPr="007E5000" w:rsidRDefault="007E5000" w:rsidP="007E5000">
      <w:pPr>
        <w:spacing w:line="276" w:lineRule="auto"/>
        <w:jc w:val="both"/>
        <w:rPr>
          <w:bCs/>
          <w:sz w:val="22"/>
          <w:szCs w:val="22"/>
        </w:rPr>
      </w:pPr>
      <w:r w:rsidRPr="007E5000">
        <w:rPr>
          <w:bCs/>
          <w:sz w:val="22"/>
          <w:szCs w:val="22"/>
        </w:rPr>
        <w:t xml:space="preserve">EXTRATO DE JULGAMENTO Nº 236/2026 - EXTRAPAUTA. </w:t>
      </w:r>
      <w:r w:rsidRPr="007E5000">
        <w:rPr>
          <w:b/>
          <w:bCs/>
          <w:sz w:val="22"/>
          <w:szCs w:val="22"/>
        </w:rPr>
        <w:t>TC/013020/2025. INSPEÇÃO NA P. M. DE SANTANA DO PIAUÍ/PI. EXERCÍCIO FINANCEIRO DE 2025.</w:t>
      </w:r>
      <w:r w:rsidRPr="007E5000">
        <w:rPr>
          <w:bCs/>
          <w:sz w:val="22"/>
          <w:szCs w:val="22"/>
        </w:rPr>
        <w:t xml:space="preserve"> </w:t>
      </w:r>
      <w:r w:rsidRPr="007E5000">
        <w:rPr>
          <w:b/>
          <w:bCs/>
          <w:sz w:val="22"/>
          <w:szCs w:val="22"/>
        </w:rPr>
        <w:t>Objeto:</w:t>
      </w:r>
      <w:r w:rsidRPr="007E5000">
        <w:rPr>
          <w:bCs/>
          <w:sz w:val="22"/>
          <w:szCs w:val="22"/>
        </w:rPr>
        <w:t xml:space="preserve"> Inspeção realizada pela Diretoria de Fiscalização de Licitações e Contratações, por meio I Divisão (DFCONTRATOS 1), na Prefeitura Municipal de Santana do Piauí, visando acompanhar a adoção de medidas para aplicação da Lei nº 14.133/2021 no ente, bem como analisar as contratações vigentes para o fornecimento de merenda escolar e gêneros alimentícios. </w:t>
      </w:r>
      <w:r w:rsidRPr="007E5000">
        <w:rPr>
          <w:b/>
          <w:bCs/>
          <w:sz w:val="22"/>
          <w:szCs w:val="22"/>
        </w:rPr>
        <w:t xml:space="preserve">Responsáveis: </w:t>
      </w:r>
      <w:r w:rsidRPr="007E5000">
        <w:rPr>
          <w:bCs/>
          <w:sz w:val="22"/>
          <w:szCs w:val="22"/>
        </w:rPr>
        <w:t xml:space="preserve">Adonaldo Gonçalves de Sousa (Prefeito Municipal), Mônica Carvalho Gomes (Secretária Municipal de Administração) e Maria Laís Pinheiro (Controladora Interna), Geralda Maria de Carvalho e Silva (Empresa Contratada), Deusimar Borges Leal (Mercadinho Borges - Empresa Contratada). </w:t>
      </w:r>
      <w:r w:rsidRPr="007E5000">
        <w:rPr>
          <w:b/>
          <w:bCs/>
          <w:sz w:val="22"/>
          <w:szCs w:val="22"/>
        </w:rPr>
        <w:t xml:space="preserve">Advogado(s): </w:t>
      </w:r>
      <w:r w:rsidRPr="007E5000">
        <w:rPr>
          <w:bCs/>
          <w:sz w:val="22"/>
          <w:szCs w:val="22"/>
        </w:rPr>
        <w:t xml:space="preserve">Rômulo Ivo Araújo Luz (OAB/PI nº 16.846) (peça 37.2, pela Sra. Geralda Maria de Carvalho e Silva), Érico Malta Pacheco e outro (OAB/PI 3.906) (peça 45.2, pela Sra. Maria Lais Pinheiro, peça 46.2, pela Sra. Mônica Carvalho Gomes, peça 48.2, pelo Sr. Adonaldo Gonçalves de Sousa); Carlos Levi Carvalho Sousa (OAB/PI nº 6.261) (peça 49.2, pelo Sr. Deusimar Borges Leal). </w:t>
      </w:r>
      <w:r w:rsidRPr="007E5000">
        <w:rPr>
          <w:b/>
          <w:bCs/>
          <w:sz w:val="22"/>
          <w:szCs w:val="22"/>
        </w:rPr>
        <w:t>Relatora</w:t>
      </w:r>
      <w:r w:rsidRPr="007E5000">
        <w:rPr>
          <w:bCs/>
          <w:sz w:val="22"/>
          <w:szCs w:val="22"/>
        </w:rPr>
        <w:t xml:space="preserve">: </w:t>
      </w:r>
      <w:r w:rsidRPr="007E5000">
        <w:rPr>
          <w:bCs/>
          <w:iCs/>
          <w:sz w:val="22"/>
          <w:szCs w:val="22"/>
        </w:rPr>
        <w:t>Conselheira Waltânia Maria Nogueira de Sousa Leal Alvarenga.</w:t>
      </w:r>
      <w:r>
        <w:rPr>
          <w:bCs/>
          <w:iCs/>
          <w:sz w:val="22"/>
          <w:szCs w:val="22"/>
        </w:rPr>
        <w:t xml:space="preserve"> </w:t>
      </w:r>
      <w:r w:rsidRPr="007E5000">
        <w:rPr>
          <w:bCs/>
          <w:sz w:val="22"/>
          <w:szCs w:val="22"/>
        </w:rPr>
        <w:t xml:space="preserve">Inicialmente cabe ressaltar que o referido processo foi julgado no Plenário virtual - Segunda Câmara de 28/09/2026 a 02/10/2026, com os seguintes </w:t>
      </w:r>
      <w:r w:rsidRPr="007E5000">
        <w:rPr>
          <w:b/>
          <w:bCs/>
          <w:sz w:val="22"/>
          <w:szCs w:val="22"/>
        </w:rPr>
        <w:t>votantes</w:t>
      </w:r>
      <w:r w:rsidRPr="007E5000">
        <w:rPr>
          <w:bCs/>
          <w:sz w:val="22"/>
          <w:szCs w:val="22"/>
        </w:rPr>
        <w:t xml:space="preserve">: Conselheira Waltânia Maria Nogueira de Sousa Leal Alvarenga, </w:t>
      </w:r>
      <w:r w:rsidRPr="007E5000">
        <w:rPr>
          <w:bCs/>
          <w:iCs/>
          <w:sz w:val="22"/>
          <w:szCs w:val="22"/>
        </w:rPr>
        <w:t xml:space="preserve">Conselheiro </w:t>
      </w:r>
      <w:r w:rsidRPr="007E5000">
        <w:rPr>
          <w:bCs/>
          <w:sz w:val="22"/>
          <w:szCs w:val="22"/>
        </w:rPr>
        <w:t xml:space="preserve">Abelardo Pio Vilanova e Silva e </w:t>
      </w:r>
      <w:r w:rsidRPr="007E5000">
        <w:rPr>
          <w:bCs/>
          <w:iCs/>
          <w:sz w:val="22"/>
          <w:szCs w:val="22"/>
        </w:rPr>
        <w:t>Conselheiro Substituto Delano Carneiro da Cunha Câmara</w:t>
      </w:r>
      <w:r w:rsidRPr="007E5000">
        <w:rPr>
          <w:bCs/>
          <w:sz w:val="22"/>
          <w:szCs w:val="22"/>
        </w:rPr>
        <w:t xml:space="preserve">, conforme Extrato de Julgamento - 5749 (peça 61). </w:t>
      </w:r>
    </w:p>
    <w:p w14:paraId="01F5BF8F" w14:textId="77777777" w:rsidR="007E5000" w:rsidRPr="007E5000" w:rsidRDefault="007E5000" w:rsidP="007E5000">
      <w:pPr>
        <w:spacing w:line="276" w:lineRule="auto"/>
        <w:jc w:val="both"/>
        <w:rPr>
          <w:bCs/>
          <w:sz w:val="22"/>
          <w:szCs w:val="22"/>
        </w:rPr>
      </w:pPr>
    </w:p>
    <w:p w14:paraId="49A13974" w14:textId="61006C08" w:rsidR="007E5000" w:rsidRDefault="007E5000" w:rsidP="007E5000">
      <w:pPr>
        <w:spacing w:line="276" w:lineRule="auto"/>
        <w:jc w:val="both"/>
        <w:rPr>
          <w:bCs/>
          <w:sz w:val="22"/>
          <w:szCs w:val="22"/>
        </w:rPr>
      </w:pPr>
      <w:r w:rsidRPr="007E5000">
        <w:rPr>
          <w:bCs/>
          <w:sz w:val="22"/>
          <w:szCs w:val="22"/>
        </w:rPr>
        <w:t xml:space="preserve">Após, a Relatora encaminhou os autos para inclusão </w:t>
      </w:r>
      <w:r w:rsidRPr="007E5000">
        <w:rPr>
          <w:b/>
          <w:bCs/>
          <w:sz w:val="22"/>
          <w:szCs w:val="22"/>
        </w:rPr>
        <w:t xml:space="preserve">extrapauta </w:t>
      </w:r>
      <w:r w:rsidRPr="007E5000">
        <w:rPr>
          <w:bCs/>
          <w:sz w:val="22"/>
          <w:szCs w:val="22"/>
        </w:rPr>
        <w:t>na Sessão Ordinária Presencial da Segunda Câmara do dia 07/10/2026, tendo em vista que naquele julgamento possui uma impropriedade no voto estruturado, somente quanto à decisão relativa à Sr.ª Maria Laís Pinheiro (Controladora Interna), em relação à instauração de Tomada de Contas Especial, nos termos do Despacho a peça 63.</w:t>
      </w:r>
      <w:r>
        <w:rPr>
          <w:bCs/>
          <w:sz w:val="22"/>
          <w:szCs w:val="22"/>
        </w:rPr>
        <w:t xml:space="preserve"> </w:t>
      </w:r>
      <w:r w:rsidRPr="007E5000">
        <w:rPr>
          <w:bCs/>
          <w:iCs/>
          <w:sz w:val="22"/>
          <w:szCs w:val="22"/>
        </w:rPr>
        <w:t xml:space="preserve">Nesta Sessão (07/10/2026), a Relatora retificou seu voto pela retirada da gestora </w:t>
      </w:r>
      <w:r w:rsidRPr="007E5000">
        <w:rPr>
          <w:bCs/>
          <w:sz w:val="22"/>
          <w:szCs w:val="22"/>
        </w:rPr>
        <w:t>do pólo passivo</w:t>
      </w:r>
      <w:r w:rsidRPr="007E5000">
        <w:rPr>
          <w:bCs/>
          <w:iCs/>
          <w:sz w:val="22"/>
          <w:szCs w:val="22"/>
        </w:rPr>
        <w:t xml:space="preserve"> da instauração da Tomada de Contas Especial (TCE), cabendo a esta a procedência da inspeção, aplicação de multa de 200 UFR/PI, recomendação, alerta e sem instaurar a TCE, </w:t>
      </w:r>
      <w:r w:rsidRPr="007E5000">
        <w:rPr>
          <w:bCs/>
          <w:sz w:val="22"/>
          <w:szCs w:val="22"/>
        </w:rPr>
        <w:t>mantendo o seu voto estruturado nos demais termos constantes no Extrato de Julgamento - 5749 (peça 61).</w:t>
      </w:r>
      <w:r>
        <w:rPr>
          <w:bCs/>
          <w:sz w:val="22"/>
          <w:szCs w:val="22"/>
        </w:rPr>
        <w:t xml:space="preserve"> </w:t>
      </w:r>
      <w:r w:rsidRPr="007E5000">
        <w:rPr>
          <w:bCs/>
          <w:sz w:val="22"/>
          <w:szCs w:val="22"/>
        </w:rPr>
        <w:t xml:space="preserve">Em seguida, o </w:t>
      </w:r>
      <w:r w:rsidRPr="007E5000">
        <w:rPr>
          <w:bCs/>
          <w:iCs/>
          <w:sz w:val="22"/>
          <w:szCs w:val="22"/>
        </w:rPr>
        <w:t xml:space="preserve">Conselheiro Abelardo Pio Vilanova e Silva e o Conselheiro Substituto Delano Carneiro da Cunha Câmara votaram por acompanhar na íntegra a retificação feita pela Relatora, </w:t>
      </w:r>
      <w:r w:rsidRPr="007E5000">
        <w:rPr>
          <w:bCs/>
          <w:sz w:val="22"/>
          <w:szCs w:val="22"/>
        </w:rPr>
        <w:t>mantendo os demais termos constantes no Extrato de Julgamento - 5749 (peça 61).</w:t>
      </w:r>
      <w:r>
        <w:rPr>
          <w:bCs/>
          <w:sz w:val="22"/>
          <w:szCs w:val="22"/>
        </w:rPr>
        <w:t xml:space="preserve"> </w:t>
      </w:r>
      <w:r w:rsidRPr="007E5000">
        <w:rPr>
          <w:bCs/>
          <w:sz w:val="22"/>
          <w:szCs w:val="22"/>
        </w:rPr>
        <w:t xml:space="preserve">Desta forma, a conclusão </w:t>
      </w:r>
      <w:r w:rsidRPr="007E5000">
        <w:rPr>
          <w:b/>
          <w:bCs/>
          <w:sz w:val="22"/>
          <w:szCs w:val="22"/>
        </w:rPr>
        <w:t>d</w:t>
      </w:r>
      <w:r w:rsidRPr="007E5000">
        <w:rPr>
          <w:b/>
          <w:bCs/>
          <w:iCs/>
          <w:sz w:val="22"/>
          <w:szCs w:val="22"/>
        </w:rPr>
        <w:t>o</w:t>
      </w:r>
      <w:r w:rsidRPr="007E5000">
        <w:rPr>
          <w:bCs/>
          <w:iCs/>
          <w:sz w:val="22"/>
          <w:szCs w:val="22"/>
        </w:rPr>
        <w:t xml:space="preserve"> </w:t>
      </w:r>
      <w:r w:rsidRPr="007E5000">
        <w:rPr>
          <w:b/>
          <w:bCs/>
          <w:iCs/>
          <w:sz w:val="22"/>
          <w:szCs w:val="22"/>
        </w:rPr>
        <w:t>julgamento procedeu-se da seguinte forma:</w:t>
      </w:r>
      <w:r>
        <w:rPr>
          <w:b/>
          <w:bCs/>
          <w:iCs/>
          <w:sz w:val="22"/>
          <w:szCs w:val="22"/>
        </w:rPr>
        <w:t xml:space="preserve"> </w:t>
      </w:r>
      <w:r w:rsidRPr="007E5000">
        <w:rPr>
          <w:bCs/>
          <w:sz w:val="22"/>
          <w:szCs w:val="22"/>
        </w:rPr>
        <w:t>Vistos, relatados e discutidos os presentes autos, considerando os Relatórios de Inspeção da Divisão Técnica da Diretoria de Fiscalização de Licitações e Contratações – DFCONTRATOS 1 (peças 07, 10, 26), o Relatório de Contraditório da Divisão Técnica da Diretoria de Fiscalização de Licitações e Contratações – DFCONTRATOS 3  (peça 52), o parecer do Ministério Público de Contas (peça 55),</w:t>
      </w:r>
      <w:r w:rsidRPr="007E5000">
        <w:rPr>
          <w:b/>
          <w:bCs/>
          <w:sz w:val="22"/>
          <w:szCs w:val="22"/>
        </w:rPr>
        <w:t xml:space="preserve"> </w:t>
      </w:r>
      <w:r w:rsidRPr="007E5000">
        <w:rPr>
          <w:bCs/>
          <w:sz w:val="22"/>
          <w:szCs w:val="22"/>
        </w:rPr>
        <w:t xml:space="preserve">o voto da Relatora (peça 60), o Extrato de Julgamento - 5749 (peça 61), a retificação do voto estruturado feita em sessão, e o mais que dos autos consta, decidiu a Segunda Câmara, </w:t>
      </w:r>
      <w:r w:rsidRPr="007E5000">
        <w:rPr>
          <w:b/>
          <w:bCs/>
          <w:sz w:val="22"/>
          <w:szCs w:val="22"/>
        </w:rPr>
        <w:t>unânime</w:t>
      </w:r>
      <w:r w:rsidRPr="007E5000">
        <w:rPr>
          <w:bCs/>
          <w:sz w:val="22"/>
          <w:szCs w:val="22"/>
        </w:rPr>
        <w:t>, nos termos e pelos fundamentos expostos no voto da Relatora (peça 60) e na retificação feita em sessão,</w:t>
      </w:r>
      <w:r>
        <w:rPr>
          <w:bCs/>
          <w:sz w:val="22"/>
          <w:szCs w:val="22"/>
        </w:rPr>
        <w:t xml:space="preserve"> da seguinte forma: </w:t>
      </w:r>
      <w:r w:rsidRPr="007E5000">
        <w:rPr>
          <w:bCs/>
          <w:sz w:val="22"/>
          <w:szCs w:val="22"/>
        </w:rPr>
        <w:t xml:space="preserve">a) pela </w:t>
      </w:r>
      <w:r w:rsidRPr="007E5000">
        <w:rPr>
          <w:b/>
          <w:bCs/>
          <w:sz w:val="22"/>
          <w:szCs w:val="22"/>
        </w:rPr>
        <w:t>PROCEDÊNCIA</w:t>
      </w:r>
      <w:r w:rsidRPr="007E5000">
        <w:rPr>
          <w:bCs/>
          <w:sz w:val="22"/>
          <w:szCs w:val="22"/>
        </w:rPr>
        <w:t xml:space="preserve"> da presente Inspeção.</w:t>
      </w:r>
      <w:r>
        <w:rPr>
          <w:bCs/>
          <w:sz w:val="22"/>
          <w:szCs w:val="22"/>
        </w:rPr>
        <w:t xml:space="preserve"> </w:t>
      </w:r>
      <w:r w:rsidRPr="007E5000">
        <w:rPr>
          <w:bCs/>
          <w:sz w:val="22"/>
          <w:szCs w:val="22"/>
        </w:rPr>
        <w:t xml:space="preserve">b) pela aplicação </w:t>
      </w:r>
      <w:r w:rsidRPr="007E5000">
        <w:rPr>
          <w:b/>
          <w:bCs/>
          <w:sz w:val="22"/>
          <w:szCs w:val="22"/>
        </w:rPr>
        <w:t>MULTA</w:t>
      </w:r>
      <w:r w:rsidRPr="007E5000">
        <w:rPr>
          <w:bCs/>
          <w:sz w:val="22"/>
          <w:szCs w:val="22"/>
        </w:rPr>
        <w:t xml:space="preserve"> ao Sr. Adonaldo Gonçalves de Sousa, Prefeito Municipal, </w:t>
      </w:r>
      <w:r w:rsidRPr="007E5000">
        <w:rPr>
          <w:b/>
          <w:bCs/>
          <w:sz w:val="22"/>
          <w:szCs w:val="22"/>
        </w:rPr>
        <w:t>no valor de 1.000 UFR/PI</w:t>
      </w:r>
      <w:r w:rsidRPr="007E5000">
        <w:rPr>
          <w:bCs/>
          <w:sz w:val="22"/>
          <w:szCs w:val="22"/>
        </w:rPr>
        <w:t>, nos termos do art. 206, incisos I a III, do Regimento Interno do TCE/PI, em razão das seguintes falhas: Ausência de justificativa para os quantitativos indicados no termo de referência da licitação; Estudos técnicos preliminares genéricos; Ausência de análise de riscos na fase de planejamento da contratação; Constatação de sobrepreço/superfaturamento no valor de R$ 264.381,50 no Pregão nº 07/2025 e de R$ 207.743,00 no Pregão nº 01/2025; Análise jurídica proforma da contratação; Falha na fiscalização e na gestão contratual; Fragilidade no controle da execução contratual; Controle interno deficitário; Ausência de regulamentação da ordem cronológica de pagamentos; Descumprimento da Lei de Acesso à Informação; Regulamentação genérica da Nova Lei de Licitações e Contratos no âmbito do ente; Inexistência do plano de contratação anual (PCA); Utilização de plataforma eletrônica que cobra taxas dos fornecedores, sem justificativa e sem proce</w:t>
      </w:r>
      <w:r>
        <w:rPr>
          <w:bCs/>
          <w:sz w:val="22"/>
          <w:szCs w:val="22"/>
        </w:rPr>
        <w:t xml:space="preserve">dimento regular de contratação; </w:t>
      </w:r>
      <w:r w:rsidRPr="007E5000">
        <w:rPr>
          <w:bCs/>
          <w:sz w:val="22"/>
          <w:szCs w:val="22"/>
        </w:rPr>
        <w:t xml:space="preserve">c) pela aplicação </w:t>
      </w:r>
      <w:r w:rsidRPr="007E5000">
        <w:rPr>
          <w:b/>
          <w:bCs/>
          <w:sz w:val="22"/>
          <w:szCs w:val="22"/>
        </w:rPr>
        <w:t>MULTA</w:t>
      </w:r>
      <w:r w:rsidRPr="007E5000">
        <w:rPr>
          <w:bCs/>
          <w:sz w:val="22"/>
          <w:szCs w:val="22"/>
        </w:rPr>
        <w:t xml:space="preserve"> à Sr.ª Mônica Carvalho Gomes, Secretária Municipal de Administração, no valor de </w:t>
      </w:r>
      <w:r w:rsidRPr="007E5000">
        <w:rPr>
          <w:b/>
          <w:bCs/>
          <w:sz w:val="22"/>
          <w:szCs w:val="22"/>
        </w:rPr>
        <w:t>500 UFR/PI</w:t>
      </w:r>
      <w:r w:rsidRPr="007E5000">
        <w:rPr>
          <w:bCs/>
          <w:sz w:val="22"/>
          <w:szCs w:val="22"/>
        </w:rPr>
        <w:t>, nos termos do art. 206, incisos I a III, do Regimento Interno do TCE/PI, em razão das seguintes falhas: Ausência de justificativa para os quantitativos indicados no termo de referência da licitação; Estudos técnicos preliminares genéricos; Ausência de análise de riscos na fase de planejamento da contratação; Constatação de sobrepreço/superfaturamento no valor de R$ 264.381,50 no Pregão nº 07/2025 e de R$ 207.743,00 no Pregão nº 01/2025; Falha na fiscalização e na gestão contratual; Fragilidade no controle da execução contratual;</w:t>
      </w:r>
      <w:r>
        <w:rPr>
          <w:bCs/>
          <w:sz w:val="22"/>
          <w:szCs w:val="22"/>
        </w:rPr>
        <w:t xml:space="preserve"> </w:t>
      </w:r>
      <w:r w:rsidRPr="007E5000">
        <w:rPr>
          <w:bCs/>
          <w:sz w:val="22"/>
          <w:szCs w:val="22"/>
        </w:rPr>
        <w:t xml:space="preserve">d) pela aplicação </w:t>
      </w:r>
      <w:r w:rsidRPr="007E5000">
        <w:rPr>
          <w:b/>
          <w:bCs/>
          <w:sz w:val="22"/>
          <w:szCs w:val="22"/>
        </w:rPr>
        <w:t>MULTA</w:t>
      </w:r>
      <w:r w:rsidRPr="007E5000">
        <w:rPr>
          <w:bCs/>
          <w:sz w:val="22"/>
          <w:szCs w:val="22"/>
        </w:rPr>
        <w:t xml:space="preserve"> à Sr.ª Maria Lais Pinheiro, Controladora Interna, </w:t>
      </w:r>
      <w:r w:rsidRPr="007E5000">
        <w:rPr>
          <w:b/>
          <w:bCs/>
          <w:sz w:val="22"/>
          <w:szCs w:val="22"/>
        </w:rPr>
        <w:t>no valor de 200 UFR/PI</w:t>
      </w:r>
      <w:r w:rsidRPr="007E5000">
        <w:rPr>
          <w:bCs/>
          <w:sz w:val="22"/>
          <w:szCs w:val="22"/>
        </w:rPr>
        <w:t>, nos termos do art. 206, incisos I a III, do Regimento Interno do TCE/PI, em razão das seguintes falhas: Controle interno deficitário; Ausência de regulamentação da o</w:t>
      </w:r>
      <w:r>
        <w:rPr>
          <w:bCs/>
          <w:sz w:val="22"/>
          <w:szCs w:val="22"/>
        </w:rPr>
        <w:t xml:space="preserve">rdem cronológica de pagamentos; </w:t>
      </w:r>
      <w:r w:rsidRPr="007E5000">
        <w:rPr>
          <w:bCs/>
          <w:sz w:val="22"/>
          <w:szCs w:val="22"/>
        </w:rPr>
        <w:t xml:space="preserve">e) pela </w:t>
      </w:r>
      <w:r w:rsidRPr="007E5000">
        <w:rPr>
          <w:b/>
          <w:bCs/>
          <w:sz w:val="22"/>
          <w:szCs w:val="22"/>
        </w:rPr>
        <w:t>instauração de Tomada de Contas Especial</w:t>
      </w:r>
      <w:r w:rsidRPr="007E5000">
        <w:rPr>
          <w:bCs/>
          <w:sz w:val="22"/>
          <w:szCs w:val="22"/>
        </w:rPr>
        <w:t>, nos termos do art. 173 do Regimento Interno desta Corte, para aprofundamento da apuração dos indícios de sobrepreço/superfaturamento relacionados aos Pregões nº 07/2025 e nº 01/2025, devendo a instrução abranger o período adequado da pesquisa de preços, a totalidade dos itens pertinentes e das quantidades efetivamente adquiridas e pagas, as condições concretas de fornecimento, a documentação apresentada pelas empresas, a quantificação do eventual dano e a individualização das condutas e responsabilidades, sem considerar os valores am</w:t>
      </w:r>
      <w:r>
        <w:rPr>
          <w:bCs/>
          <w:sz w:val="22"/>
          <w:szCs w:val="22"/>
        </w:rPr>
        <w:t xml:space="preserve">ostrais como débito definitivo; </w:t>
      </w:r>
      <w:r w:rsidRPr="007E5000">
        <w:rPr>
          <w:bCs/>
          <w:sz w:val="22"/>
          <w:szCs w:val="22"/>
        </w:rPr>
        <w:t xml:space="preserve">f) pela expedição dos seguintes </w:t>
      </w:r>
      <w:r w:rsidRPr="007E5000">
        <w:rPr>
          <w:b/>
          <w:bCs/>
          <w:sz w:val="22"/>
          <w:szCs w:val="22"/>
        </w:rPr>
        <w:t>alertas</w:t>
      </w:r>
      <w:r w:rsidRPr="007E5000">
        <w:rPr>
          <w:bCs/>
          <w:sz w:val="22"/>
          <w:szCs w:val="22"/>
        </w:rPr>
        <w:t xml:space="preserve"> aos responsáveis: para que aperfeiçoem a fase interna das contratações, assegurando justificativas completas da necessidade e dos </w:t>
      </w:r>
      <w:r w:rsidRPr="007E5000">
        <w:rPr>
          <w:bCs/>
          <w:sz w:val="22"/>
          <w:szCs w:val="22"/>
        </w:rPr>
        <w:lastRenderedPageBreak/>
        <w:t>quantitativos e Estudos Técnicos Preliminares suficientemente detalhados, em conformidade com o art. 18 da Lei nº 14.133/2021; para que sejam adotadas providências destinadas à efetiva fiscalização de todos os contratos, com registros formais de acompanhamento, recebimento e execução, bem como rotinas aptas a assegurar a regular liquidação das despesas, nos termos da Lei nº 14.133/2021, da Lei nº 4.320/1964 e do Decreto nº 11.246/2022; para que sejam fortalecidos o controle interno e a governança pública, com atuação preventiva e mecanismos de identificação, comunicação e correção de riscos e irregularidades;</w:t>
      </w:r>
      <w:r>
        <w:rPr>
          <w:bCs/>
          <w:sz w:val="22"/>
          <w:szCs w:val="22"/>
        </w:rPr>
        <w:t xml:space="preserve"> </w:t>
      </w:r>
      <w:r w:rsidRPr="007E5000">
        <w:rPr>
          <w:bCs/>
          <w:sz w:val="22"/>
          <w:szCs w:val="22"/>
        </w:rPr>
        <w:t xml:space="preserve">g) pela emissão das seguintes </w:t>
      </w:r>
      <w:r w:rsidRPr="007E5000">
        <w:rPr>
          <w:b/>
          <w:bCs/>
          <w:sz w:val="22"/>
          <w:szCs w:val="22"/>
        </w:rPr>
        <w:t>recomendações</w:t>
      </w:r>
      <w:r w:rsidRPr="007E5000">
        <w:rPr>
          <w:bCs/>
          <w:sz w:val="22"/>
          <w:szCs w:val="22"/>
        </w:rPr>
        <w:t>: para que o Município regulamente e elabore o Plano de Contratações Anual, como instrumento de consolidação e racionalização das demandas e de aperfeiçoamento do planejamento; para que seja dada preferência a plataformas públicas íntegras que não onerem a Administração ou os licitantes com taxas de utilização, observadas as determinações expedidas por este Tribunal sobre licitações eletrônicas; para que o Município regularize o Portal da Transparência, assegurando o cumprimento do art. 8º da Lei nº 12.527/2011 e a disponibilização, em local de fácil acesso e de forma atualizada; para que seja instituída página específica no sítio eletrônico oficial destinada à divulgação da ordem cronológica de pagamentos, por fonte de recursos e categoria de despesa, em formato acessível e atualizado, assegurando transparência, rastreabilidade e igualdade no tratamento dos credores.</w:t>
      </w:r>
      <w:r>
        <w:rPr>
          <w:bCs/>
          <w:sz w:val="22"/>
          <w:szCs w:val="22"/>
        </w:rPr>
        <w:t xml:space="preserve"> </w:t>
      </w:r>
      <w:r w:rsidRPr="007E5000">
        <w:rPr>
          <w:b/>
          <w:bCs/>
          <w:iCs/>
          <w:sz w:val="22"/>
          <w:szCs w:val="22"/>
        </w:rPr>
        <w:t xml:space="preserve">Presidente: </w:t>
      </w:r>
      <w:r w:rsidRPr="007E5000">
        <w:rPr>
          <w:bCs/>
          <w:iCs/>
          <w:sz w:val="22"/>
          <w:szCs w:val="22"/>
        </w:rPr>
        <w:t>Conselheira Waltânia Maria Nogueira de Sousa Leal Alvarenga.</w:t>
      </w:r>
      <w:r>
        <w:rPr>
          <w:b/>
          <w:bCs/>
          <w:iCs/>
          <w:sz w:val="22"/>
          <w:szCs w:val="22"/>
        </w:rPr>
        <w:t xml:space="preserve"> </w:t>
      </w:r>
      <w:r w:rsidRPr="007E5000">
        <w:rPr>
          <w:b/>
          <w:bCs/>
          <w:iCs/>
          <w:sz w:val="22"/>
          <w:szCs w:val="22"/>
        </w:rPr>
        <w:t xml:space="preserve">Votantes: </w:t>
      </w:r>
      <w:r w:rsidRPr="007E5000">
        <w:rPr>
          <w:bCs/>
          <w:iCs/>
          <w:sz w:val="22"/>
          <w:szCs w:val="22"/>
        </w:rPr>
        <w:t>Presidente, Conselheiro Abelardo Pio Vilanova e Silva, Conselheiro Substituto Delano Carneiro da Cunha Câmara em substituição à Conselheira Lilian de Almeida Veloso Nunes Martins – Portaria Nº 627/2026.</w:t>
      </w:r>
      <w:r>
        <w:rPr>
          <w:bCs/>
          <w:iCs/>
          <w:sz w:val="22"/>
          <w:szCs w:val="22"/>
        </w:rPr>
        <w:t xml:space="preserve"> </w:t>
      </w:r>
      <w:r w:rsidRPr="007E5000">
        <w:rPr>
          <w:b/>
          <w:bCs/>
          <w:iCs/>
          <w:sz w:val="22"/>
          <w:szCs w:val="22"/>
        </w:rPr>
        <w:t xml:space="preserve">Representante do Ministério Público de Contas presente: </w:t>
      </w:r>
      <w:r w:rsidRPr="007E5000">
        <w:rPr>
          <w:bCs/>
          <w:iCs/>
          <w:sz w:val="22"/>
          <w:szCs w:val="22"/>
        </w:rPr>
        <w:t>Procurador Márcio André Madeira de Vasconcelos.</w:t>
      </w:r>
      <w:r>
        <w:rPr>
          <w:bCs/>
          <w:iCs/>
          <w:sz w:val="22"/>
          <w:szCs w:val="22"/>
        </w:rPr>
        <w:t xml:space="preserve"> </w:t>
      </w:r>
      <w:r w:rsidRPr="007E5000">
        <w:rPr>
          <w:b/>
          <w:bCs/>
          <w:iCs/>
          <w:sz w:val="22"/>
          <w:szCs w:val="22"/>
        </w:rPr>
        <w:t xml:space="preserve">Ausente(s): </w:t>
      </w:r>
      <w:r w:rsidRPr="007E5000">
        <w:rPr>
          <w:bCs/>
          <w:iCs/>
          <w:sz w:val="22"/>
          <w:szCs w:val="22"/>
        </w:rPr>
        <w:t>Conselheira Lilian de Almeida Veloso Nunes Martins (Portaria nº 577/2026), Conselheiro Substituto Alisson Felipe de Araújo (Portaria nº 648/2026).</w:t>
      </w:r>
    </w:p>
    <w:p w14:paraId="2B808EF5" w14:textId="77777777" w:rsidR="007E5000" w:rsidRDefault="007E5000" w:rsidP="007E5000">
      <w:pPr>
        <w:spacing w:line="276" w:lineRule="auto"/>
        <w:rPr>
          <w:bCs/>
          <w:sz w:val="22"/>
          <w:szCs w:val="22"/>
        </w:rPr>
      </w:pPr>
    </w:p>
    <w:p w14:paraId="683D6058" w14:textId="77777777" w:rsidR="007E5000" w:rsidRDefault="007E5000" w:rsidP="007E5000">
      <w:pPr>
        <w:spacing w:line="276" w:lineRule="auto"/>
        <w:rPr>
          <w:bCs/>
          <w:sz w:val="22"/>
          <w:szCs w:val="22"/>
        </w:rPr>
      </w:pPr>
    </w:p>
    <w:p w14:paraId="15A61053" w14:textId="77777777" w:rsidR="007E5000" w:rsidRDefault="007E5000" w:rsidP="007E5000">
      <w:pPr>
        <w:spacing w:line="276" w:lineRule="auto"/>
        <w:rPr>
          <w:bCs/>
          <w:sz w:val="22"/>
          <w:szCs w:val="22"/>
        </w:rPr>
      </w:pPr>
    </w:p>
    <w:p w14:paraId="38888F34" w14:textId="77777777" w:rsidR="007E5000" w:rsidRDefault="007E5000" w:rsidP="007E5000">
      <w:pPr>
        <w:spacing w:line="276" w:lineRule="auto"/>
        <w:rPr>
          <w:bCs/>
          <w:sz w:val="22"/>
          <w:szCs w:val="22"/>
        </w:rPr>
      </w:pPr>
    </w:p>
    <w:p w14:paraId="4EE46837" w14:textId="77777777" w:rsidR="009A5027" w:rsidRPr="0015089F" w:rsidRDefault="009A5027" w:rsidP="007E5000">
      <w:pPr>
        <w:spacing w:line="276" w:lineRule="auto"/>
        <w:jc w:val="center"/>
        <w:rPr>
          <w:b/>
          <w:sz w:val="22"/>
          <w:szCs w:val="22"/>
        </w:rPr>
      </w:pPr>
      <w:r w:rsidRPr="0015089F">
        <w:rPr>
          <w:b/>
          <w:sz w:val="22"/>
          <w:szCs w:val="22"/>
        </w:rPr>
        <w:t>PROCESSOS APRECIADOS E JULGADOS:</w:t>
      </w:r>
    </w:p>
    <w:p w14:paraId="4F416F52" w14:textId="77777777" w:rsidR="007F1DA9" w:rsidRPr="0015089F" w:rsidRDefault="007F1DA9" w:rsidP="0015089F">
      <w:pPr>
        <w:spacing w:line="276" w:lineRule="auto"/>
        <w:jc w:val="center"/>
        <w:rPr>
          <w:b/>
          <w:sz w:val="22"/>
          <w:szCs w:val="22"/>
        </w:rPr>
      </w:pPr>
    </w:p>
    <w:p w14:paraId="08EE4E9D" w14:textId="77777777" w:rsidR="007F1DA9" w:rsidRPr="0015089F" w:rsidRDefault="007F1DA9" w:rsidP="0015089F">
      <w:pPr>
        <w:spacing w:line="276" w:lineRule="auto"/>
        <w:rPr>
          <w:b/>
          <w:sz w:val="22"/>
          <w:szCs w:val="22"/>
        </w:rPr>
      </w:pPr>
    </w:p>
    <w:p w14:paraId="52BC1FA0" w14:textId="75A6DC29" w:rsidR="00944B22" w:rsidRPr="0015089F" w:rsidRDefault="003409FC" w:rsidP="0015089F">
      <w:pPr>
        <w:spacing w:line="276" w:lineRule="auto"/>
        <w:jc w:val="both"/>
        <w:rPr>
          <w:iCs/>
          <w:color w:val="000000" w:themeColor="text1"/>
          <w:sz w:val="22"/>
          <w:szCs w:val="22"/>
        </w:rPr>
      </w:pPr>
      <w:r w:rsidRPr="0015089F">
        <w:rPr>
          <w:bCs/>
          <w:iCs/>
          <w:sz w:val="22"/>
          <w:szCs w:val="22"/>
        </w:rPr>
        <w:t>RELATADOS PELA</w:t>
      </w:r>
      <w:r w:rsidR="00B47F31" w:rsidRPr="0015089F">
        <w:rPr>
          <w:bCs/>
          <w:iCs/>
          <w:sz w:val="22"/>
          <w:szCs w:val="22"/>
        </w:rPr>
        <w:t xml:space="preserve"> </w:t>
      </w:r>
      <w:r w:rsidR="007F1DA9" w:rsidRPr="0015089F">
        <w:rPr>
          <w:bCs/>
          <w:iCs/>
          <w:sz w:val="22"/>
          <w:szCs w:val="22"/>
        </w:rPr>
        <w:t xml:space="preserve">CONSELHEIRA </w:t>
      </w:r>
      <w:r w:rsidR="007F1DA9" w:rsidRPr="0015089F">
        <w:rPr>
          <w:iCs/>
          <w:color w:val="000000" w:themeColor="text1"/>
          <w:sz w:val="22"/>
          <w:szCs w:val="22"/>
        </w:rPr>
        <w:t>WALTÂNIA MARIA NOGUEIRA DE SOUSA LEAL ALVARENGA</w:t>
      </w:r>
    </w:p>
    <w:p w14:paraId="5545F16F" w14:textId="77777777" w:rsidR="007B577E" w:rsidRDefault="007B577E" w:rsidP="0015089F">
      <w:pPr>
        <w:spacing w:line="276" w:lineRule="auto"/>
        <w:jc w:val="both"/>
        <w:rPr>
          <w:iCs/>
          <w:color w:val="000000" w:themeColor="text1"/>
          <w:sz w:val="22"/>
          <w:szCs w:val="22"/>
        </w:rPr>
      </w:pPr>
    </w:p>
    <w:p w14:paraId="2F1D2042" w14:textId="563BF0E7" w:rsidR="00A22C49" w:rsidRPr="00A22C49" w:rsidRDefault="00A22C49" w:rsidP="00A22C49">
      <w:pPr>
        <w:spacing w:line="276" w:lineRule="auto"/>
        <w:jc w:val="both"/>
        <w:rPr>
          <w:iCs/>
          <w:color w:val="000000" w:themeColor="text1"/>
          <w:sz w:val="22"/>
          <w:szCs w:val="22"/>
        </w:rPr>
      </w:pPr>
      <w:r w:rsidRPr="00A22C49">
        <w:rPr>
          <w:iCs/>
          <w:color w:val="000000" w:themeColor="text1"/>
          <w:sz w:val="22"/>
          <w:szCs w:val="22"/>
        </w:rPr>
        <w:t>EXTRATO DE JULGAMENTO Nº 230/2026</w:t>
      </w:r>
      <w:r w:rsidRPr="00A22C49">
        <w:rPr>
          <w:b/>
          <w:iCs/>
          <w:color w:val="000000" w:themeColor="text1"/>
          <w:sz w:val="22"/>
          <w:szCs w:val="22"/>
        </w:rPr>
        <w:t>.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 TC/003130/2026 -</w:t>
      </w:r>
      <w:r w:rsidRPr="00A22C49"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>DENÚNCIA CONTRA A P. M. DE BARRAS/PI - EXERCÍCIO FINANCEIRO DE 2026</w:t>
      </w:r>
      <w:r w:rsidRPr="00A22C49">
        <w:rPr>
          <w:iCs/>
          <w:color w:val="000000" w:themeColor="text1"/>
          <w:sz w:val="22"/>
          <w:szCs w:val="22"/>
        </w:rPr>
        <w:t>.</w:t>
      </w:r>
      <w:r w:rsidRPr="00A22C49">
        <w:rPr>
          <w:b/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>Processo Apensado: TC/005410/2026 - Agravo - Agravante: Edilson Sérvulo de Sousa (Prefeito) - Advogada: Hillana Martina Lopes Mousinho Neiva Dourado (OAB/PI nº 6.544) (procuração - peça 04) - Julgado.</w:t>
      </w:r>
      <w:r w:rsidRPr="00A22C49">
        <w:rPr>
          <w:b/>
          <w:iCs/>
          <w:color w:val="000000" w:themeColor="text1"/>
          <w:sz w:val="22"/>
          <w:szCs w:val="22"/>
        </w:rPr>
        <w:t xml:space="preserve"> Objeto</w:t>
      </w:r>
      <w:r w:rsidRPr="00A22C49">
        <w:rPr>
          <w:iCs/>
          <w:color w:val="000000" w:themeColor="text1"/>
          <w:sz w:val="22"/>
          <w:szCs w:val="22"/>
        </w:rPr>
        <w:t xml:space="preserve">: Denúncia acerca de supostas irregularidades no Pregão Eletrônico nº 012/2026, promovido pela Prefeitura Municipal de Barras/PI, destinado à locação de software de gestão educacional. </w:t>
      </w:r>
      <w:r w:rsidRPr="00A22C49">
        <w:rPr>
          <w:b/>
          <w:iCs/>
          <w:color w:val="000000" w:themeColor="text1"/>
          <w:sz w:val="22"/>
          <w:szCs w:val="22"/>
        </w:rPr>
        <w:t>Denunciante:</w:t>
      </w:r>
      <w:r w:rsidRPr="00A22C49">
        <w:rPr>
          <w:iCs/>
          <w:color w:val="000000" w:themeColor="text1"/>
          <w:sz w:val="22"/>
          <w:szCs w:val="22"/>
        </w:rPr>
        <w:t xml:space="preserve"> Gabriela Paula Backes. </w:t>
      </w:r>
      <w:r w:rsidRPr="00A22C49">
        <w:rPr>
          <w:b/>
          <w:iCs/>
          <w:color w:val="000000" w:themeColor="text1"/>
          <w:sz w:val="22"/>
          <w:szCs w:val="22"/>
        </w:rPr>
        <w:t>Denunciados:</w:t>
      </w:r>
      <w:r w:rsidRPr="00A22C49">
        <w:rPr>
          <w:iCs/>
          <w:color w:val="000000" w:themeColor="text1"/>
          <w:sz w:val="22"/>
          <w:szCs w:val="22"/>
        </w:rPr>
        <w:t xml:space="preserve"> Edilson Sérvulo de Sousa (Prefeito), Ramon Vieira de Carvalho (Secretário Municipal de Educação), José Wilson de Carvalho Machado (Pregoeiro).</w:t>
      </w:r>
      <w:r w:rsidRPr="00A22C49">
        <w:rPr>
          <w:b/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>Advogado(s)</w:t>
      </w:r>
      <w:r w:rsidRPr="00A22C49">
        <w:rPr>
          <w:iCs/>
          <w:color w:val="000000" w:themeColor="text1"/>
          <w:sz w:val="22"/>
          <w:szCs w:val="22"/>
        </w:rPr>
        <w:t xml:space="preserve">: Hillana Martina Lopes Mousinho Neiva Dourado (OAB/PI nº 6.544) (procuração - peça 30.3, pelo Sr. Edilson Sérvulo de Sousa); Hillana Martina Lopes Mousinho Neiva Dourado (OAB/PI nº 6.544) (procuração - peça 30.4. pelo Sr. José Wilson de Carvalho Machado); Hillana Martina Lopes Mousinho Neiva Dourado (OAB/PI nº 6.544) (procuração - peça 32.2, pelo Sr. Ramon Vieira de Carvalho). </w:t>
      </w:r>
      <w:r w:rsidRPr="00A22C49">
        <w:rPr>
          <w:b/>
          <w:iCs/>
          <w:color w:val="000000" w:themeColor="text1"/>
          <w:sz w:val="22"/>
          <w:szCs w:val="22"/>
        </w:rPr>
        <w:t xml:space="preserve">Relatora: </w:t>
      </w:r>
      <w:r w:rsidRPr="00A22C49">
        <w:rPr>
          <w:iCs/>
          <w:color w:val="000000" w:themeColor="text1"/>
          <w:sz w:val="22"/>
          <w:szCs w:val="22"/>
        </w:rPr>
        <w:t>Conselheira Waltânia Maria Nogueira de Sousa Leal Alvarenga.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 xml:space="preserve">Vistos, relatados e discutidos os presentes autos, considerando a Decisão Monocrática nº 125/2026 – GWA (peça 15), o Relatório de Contraditório da Diretoria de Fiscalização de Licitações e Contratações - DFCONTRATOS 4 (peça 35), o Parecer do Ministério Público de Contas (peça 37), </w:t>
      </w:r>
      <w:r w:rsidRPr="00A22C49">
        <w:rPr>
          <w:bCs/>
          <w:iCs/>
          <w:color w:val="000000" w:themeColor="text1"/>
          <w:sz w:val="22"/>
          <w:szCs w:val="22"/>
        </w:rPr>
        <w:t xml:space="preserve">o voto da Relatora (peça 42), e o mais que dos autos consta, decidiu </w:t>
      </w:r>
      <w:r w:rsidRPr="00A22C49">
        <w:rPr>
          <w:iCs/>
          <w:color w:val="000000" w:themeColor="text1"/>
          <w:sz w:val="22"/>
          <w:szCs w:val="22"/>
        </w:rPr>
        <w:t xml:space="preserve">a Segunda Câmara,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unânime, </w:t>
      </w:r>
      <w:r w:rsidRPr="00A22C49">
        <w:rPr>
          <w:iCs/>
          <w:color w:val="000000" w:themeColor="text1"/>
          <w:sz w:val="22"/>
          <w:szCs w:val="22"/>
        </w:rPr>
        <w:t>em consonância com o Ministério Público de Contas,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 xml:space="preserve">nos termos </w:t>
      </w:r>
      <w:r w:rsidRPr="00A22C49">
        <w:rPr>
          <w:iCs/>
          <w:color w:val="000000" w:themeColor="text1"/>
          <w:sz w:val="22"/>
          <w:szCs w:val="22"/>
        </w:rPr>
        <w:lastRenderedPageBreak/>
        <w:t xml:space="preserve">e pelos fundamentos expostos no </w:t>
      </w:r>
      <w:r w:rsidRPr="00A22C49">
        <w:rPr>
          <w:bCs/>
          <w:iCs/>
          <w:color w:val="000000" w:themeColor="text1"/>
          <w:sz w:val="22"/>
          <w:szCs w:val="22"/>
        </w:rPr>
        <w:t xml:space="preserve">voto da Relatora (peça 42), </w:t>
      </w:r>
      <w:r w:rsidRPr="00A22C49">
        <w:rPr>
          <w:iCs/>
          <w:color w:val="000000" w:themeColor="text1"/>
          <w:sz w:val="22"/>
          <w:szCs w:val="22"/>
        </w:rPr>
        <w:t>da seguinte forma: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>a) pelo afastamento das preliminares de ilegitimidade passiva suscitadas pelos responsáveis;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 xml:space="preserve">b) pela </w:t>
      </w:r>
      <w:r w:rsidRPr="00A22C49">
        <w:rPr>
          <w:b/>
          <w:bCs/>
          <w:iCs/>
          <w:color w:val="000000" w:themeColor="text1"/>
          <w:sz w:val="22"/>
          <w:szCs w:val="22"/>
        </w:rPr>
        <w:t>procedência parcial da Denúncia</w:t>
      </w:r>
      <w:r w:rsidRPr="00A22C49">
        <w:rPr>
          <w:iCs/>
          <w:color w:val="000000" w:themeColor="text1"/>
          <w:sz w:val="22"/>
          <w:szCs w:val="22"/>
        </w:rPr>
        <w:t>, em razão da deficiência de clareza e coerência dos itens 11.1, 14 e 43.6.4 do Edital do Pregão Eletrônico nº 012/2026, relativos à identificação dos licitantes e à garantia de proposta, cujos efeitos contribuíram para a eliminação massiva dos participantes e para a restrição à competitividade</w:t>
      </w:r>
      <w:r w:rsidRPr="00A22C49">
        <w:rPr>
          <w:b/>
          <w:bCs/>
          <w:iCs/>
          <w:color w:val="000000" w:themeColor="text1"/>
          <w:sz w:val="22"/>
          <w:szCs w:val="22"/>
        </w:rPr>
        <w:t>, afastando-se, por insuficiência de elementos probatórios, a alegação de tratamento não uniforme ou favorecimento da empresa vencedora, bem como a conclusão de que todas as desclassificações promovidas no certame tenham sido, individualmente, irregulares</w:t>
      </w:r>
      <w:r w:rsidRPr="00A22C49">
        <w:rPr>
          <w:iCs/>
          <w:color w:val="000000" w:themeColor="text1"/>
          <w:sz w:val="22"/>
          <w:szCs w:val="22"/>
        </w:rPr>
        <w:t>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 xml:space="preserve">c) pela </w:t>
      </w:r>
      <w:r w:rsidRPr="00A22C49">
        <w:rPr>
          <w:b/>
          <w:bCs/>
          <w:iCs/>
          <w:color w:val="000000" w:themeColor="text1"/>
          <w:sz w:val="22"/>
          <w:szCs w:val="22"/>
        </w:rPr>
        <w:t>confirmação da medida cautelar</w:t>
      </w:r>
      <w:r w:rsidRPr="00A22C49">
        <w:rPr>
          <w:iCs/>
          <w:color w:val="000000" w:themeColor="text1"/>
          <w:sz w:val="22"/>
          <w:szCs w:val="22"/>
        </w:rPr>
        <w:t xml:space="preserve"> anteriormente concedida, mantendo-se suspensos os efeitos do Contrato nº 084/2026 até o cumprimento da determinação constante do item seguinte;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 xml:space="preserve">d) pela </w:t>
      </w:r>
      <w:r w:rsidRPr="00A22C49">
        <w:rPr>
          <w:b/>
          <w:bCs/>
          <w:iCs/>
          <w:color w:val="000000" w:themeColor="text1"/>
          <w:sz w:val="22"/>
          <w:szCs w:val="22"/>
        </w:rPr>
        <w:t>expedição de determinação ao Prefeito Municipal de Barras/PI</w:t>
      </w:r>
      <w:r w:rsidRPr="00A22C49">
        <w:rPr>
          <w:iCs/>
          <w:color w:val="000000" w:themeColor="text1"/>
          <w:sz w:val="22"/>
          <w:szCs w:val="22"/>
        </w:rPr>
        <w:t xml:space="preserve">, para que, no prazo de </w:t>
      </w:r>
      <w:r w:rsidRPr="00A22C49">
        <w:rPr>
          <w:b/>
          <w:bCs/>
          <w:iCs/>
          <w:color w:val="000000" w:themeColor="text1"/>
          <w:sz w:val="22"/>
          <w:szCs w:val="22"/>
        </w:rPr>
        <w:t>10 (dez) dias úteis</w:t>
      </w:r>
      <w:r w:rsidRPr="00A22C49">
        <w:rPr>
          <w:iCs/>
          <w:color w:val="000000" w:themeColor="text1"/>
          <w:sz w:val="22"/>
          <w:szCs w:val="22"/>
        </w:rPr>
        <w:t xml:space="preserve">, promova e comprove perante esta Corte a </w:t>
      </w:r>
      <w:r w:rsidRPr="00A22C49">
        <w:rPr>
          <w:b/>
          <w:bCs/>
          <w:iCs/>
          <w:color w:val="000000" w:themeColor="text1"/>
          <w:sz w:val="22"/>
          <w:szCs w:val="22"/>
        </w:rPr>
        <w:t>anulação do Contrato nº 084/2026</w:t>
      </w:r>
      <w:r w:rsidRPr="00A22C49">
        <w:rPr>
          <w:iCs/>
          <w:color w:val="000000" w:themeColor="text1"/>
          <w:sz w:val="22"/>
          <w:szCs w:val="22"/>
        </w:rPr>
        <w:t xml:space="preserve">, observados os arts. 147 a 149 da Lei nº 14.133/2021, assegurado o pagamento dos serviços efetivamente prestados, </w:t>
      </w:r>
      <w:r w:rsidRPr="00A22C49">
        <w:rPr>
          <w:b/>
          <w:bCs/>
          <w:iCs/>
          <w:color w:val="000000" w:themeColor="text1"/>
          <w:sz w:val="22"/>
          <w:szCs w:val="22"/>
        </w:rPr>
        <w:t>observados os limites temporais e materiais impostos pela medida cautelar, especialmente quanto à suspensão da execução contratual e de pagamentos</w:t>
      </w:r>
      <w:r w:rsidRPr="00A22C49">
        <w:rPr>
          <w:iCs/>
          <w:color w:val="000000" w:themeColor="text1"/>
          <w:sz w:val="22"/>
          <w:szCs w:val="22"/>
        </w:rPr>
        <w:t>, e, caso persista a necessidade administrativa, promova</w:t>
      </w:r>
      <w:r>
        <w:rPr>
          <w:iCs/>
          <w:color w:val="000000" w:themeColor="text1"/>
          <w:sz w:val="22"/>
          <w:szCs w:val="22"/>
        </w:rPr>
        <w:t xml:space="preserve"> novo procedimento licitatório; </w:t>
      </w:r>
      <w:r w:rsidRPr="00A22C49">
        <w:rPr>
          <w:iCs/>
          <w:color w:val="000000" w:themeColor="text1"/>
          <w:sz w:val="22"/>
          <w:szCs w:val="22"/>
        </w:rPr>
        <w:t xml:space="preserve">e) pela </w:t>
      </w:r>
      <w:r w:rsidRPr="00A22C49">
        <w:rPr>
          <w:b/>
          <w:bCs/>
          <w:iCs/>
          <w:color w:val="000000" w:themeColor="text1"/>
          <w:sz w:val="22"/>
          <w:szCs w:val="22"/>
        </w:rPr>
        <w:t>aplicação de multas</w:t>
      </w:r>
      <w:r w:rsidRPr="00A22C49">
        <w:rPr>
          <w:iCs/>
          <w:color w:val="000000" w:themeColor="text1"/>
          <w:sz w:val="22"/>
          <w:szCs w:val="22"/>
        </w:rPr>
        <w:t>, com fundamento no art. 79, I, da Lei Estadual nº 5.888/2009, c/c art. 206, I, do Regimento Interno do TCE/PI, em razão das irregularidades verificadas no certame, aos seguintes responsáveis: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 xml:space="preserve">e.1) Sr. Ramon Vieira de Carvalho, Secretário Municipal de Educação, </w:t>
      </w:r>
      <w:r w:rsidRPr="00A22C49">
        <w:rPr>
          <w:b/>
          <w:bCs/>
          <w:iCs/>
          <w:color w:val="000000" w:themeColor="text1"/>
          <w:sz w:val="22"/>
          <w:szCs w:val="22"/>
        </w:rPr>
        <w:t>no valor de 500 UFR-PI</w:t>
      </w:r>
      <w:r w:rsidRPr="00A22C49">
        <w:rPr>
          <w:iCs/>
          <w:color w:val="000000" w:themeColor="text1"/>
          <w:sz w:val="22"/>
          <w:szCs w:val="22"/>
        </w:rPr>
        <w:t>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 xml:space="preserve">e.2) Sr. José Wilson de Carvalho Machado, Pregoeiro, </w:t>
      </w:r>
      <w:r w:rsidRPr="00A22C49">
        <w:rPr>
          <w:b/>
          <w:bCs/>
          <w:iCs/>
          <w:color w:val="000000" w:themeColor="text1"/>
          <w:sz w:val="22"/>
          <w:szCs w:val="22"/>
        </w:rPr>
        <w:t>no valor de 300 UFR-PI</w:t>
      </w:r>
      <w:r>
        <w:rPr>
          <w:iCs/>
          <w:color w:val="000000" w:themeColor="text1"/>
          <w:sz w:val="22"/>
          <w:szCs w:val="22"/>
        </w:rPr>
        <w:t xml:space="preserve">; e </w:t>
      </w:r>
      <w:r w:rsidRPr="00A22C49">
        <w:rPr>
          <w:iCs/>
          <w:color w:val="000000" w:themeColor="text1"/>
          <w:sz w:val="22"/>
          <w:szCs w:val="22"/>
        </w:rPr>
        <w:t xml:space="preserve">e.3) Sr. Edilson Sérvulo de Sousa, Prefeito Municipal, </w:t>
      </w:r>
      <w:r w:rsidRPr="00A22C49">
        <w:rPr>
          <w:b/>
          <w:bCs/>
          <w:iCs/>
          <w:color w:val="000000" w:themeColor="text1"/>
          <w:sz w:val="22"/>
          <w:szCs w:val="22"/>
        </w:rPr>
        <w:t>no valor de 200 UFR-PI</w:t>
      </w:r>
      <w:r w:rsidRPr="00A22C49">
        <w:rPr>
          <w:iCs/>
          <w:color w:val="000000" w:themeColor="text1"/>
          <w:sz w:val="22"/>
          <w:szCs w:val="22"/>
        </w:rPr>
        <w:t>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 xml:space="preserve">f) pela </w:t>
      </w:r>
      <w:r w:rsidRPr="00A22C49">
        <w:rPr>
          <w:b/>
          <w:bCs/>
          <w:iCs/>
          <w:color w:val="000000" w:themeColor="text1"/>
          <w:sz w:val="22"/>
          <w:szCs w:val="22"/>
        </w:rPr>
        <w:t>aplicação de multa específica ao Sr. Edilson Sérvulo de Sousa</w:t>
      </w:r>
      <w:r w:rsidRPr="00A22C49">
        <w:rPr>
          <w:iCs/>
          <w:color w:val="000000" w:themeColor="text1"/>
          <w:sz w:val="22"/>
          <w:szCs w:val="22"/>
        </w:rPr>
        <w:t xml:space="preserve">, no valor de </w:t>
      </w:r>
      <w:r w:rsidRPr="00A22C49">
        <w:rPr>
          <w:b/>
          <w:bCs/>
          <w:iCs/>
          <w:color w:val="000000" w:themeColor="text1"/>
          <w:sz w:val="22"/>
          <w:szCs w:val="22"/>
        </w:rPr>
        <w:t>R$ 2.000 UFR/PI</w:t>
      </w:r>
      <w:r w:rsidRPr="00A22C49">
        <w:rPr>
          <w:iCs/>
          <w:color w:val="000000" w:themeColor="text1"/>
          <w:sz w:val="22"/>
          <w:szCs w:val="22"/>
        </w:rPr>
        <w:t xml:space="preserve">, com fundamento no art. 79, III, da Lei Estadual nº 5.888/2009, c/c art. 206, IV, do Regimento Interno do TCE/PI, pelo </w:t>
      </w:r>
      <w:r w:rsidRPr="00A22C49">
        <w:rPr>
          <w:b/>
          <w:bCs/>
          <w:iCs/>
          <w:color w:val="000000" w:themeColor="text1"/>
          <w:sz w:val="22"/>
          <w:szCs w:val="22"/>
        </w:rPr>
        <w:t>descumprimento da Decisão Monocrática nº 125/2026-GWA</w:t>
      </w:r>
      <w:r w:rsidRPr="00A22C49">
        <w:rPr>
          <w:iCs/>
          <w:color w:val="000000" w:themeColor="text1"/>
          <w:sz w:val="22"/>
          <w:szCs w:val="22"/>
        </w:rPr>
        <w:t>, diante da realização de pagamentos vinculados ao Contrato nº 084/2026 durante a vigência da medida cautelar;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iCs/>
          <w:color w:val="000000" w:themeColor="text1"/>
          <w:sz w:val="22"/>
          <w:szCs w:val="22"/>
        </w:rPr>
        <w:t xml:space="preserve">g) pela expedição de </w:t>
      </w:r>
      <w:r w:rsidRPr="00A22C49">
        <w:rPr>
          <w:b/>
          <w:bCs/>
          <w:iCs/>
          <w:color w:val="000000" w:themeColor="text1"/>
          <w:sz w:val="22"/>
          <w:szCs w:val="22"/>
        </w:rPr>
        <w:t>alerta ao Município de Barras/PI</w:t>
      </w:r>
      <w:r w:rsidRPr="00A22C49">
        <w:rPr>
          <w:iCs/>
          <w:color w:val="000000" w:themeColor="text1"/>
          <w:sz w:val="22"/>
          <w:szCs w:val="22"/>
        </w:rPr>
        <w:t xml:space="preserve">, para que, </w:t>
      </w:r>
      <w:r w:rsidRPr="00A22C49">
        <w:rPr>
          <w:b/>
          <w:bCs/>
          <w:iCs/>
          <w:color w:val="000000" w:themeColor="text1"/>
          <w:sz w:val="22"/>
          <w:szCs w:val="22"/>
        </w:rPr>
        <w:t>em futuros procedimentos licitatórios</w:t>
      </w:r>
      <w:r>
        <w:rPr>
          <w:iCs/>
          <w:color w:val="000000" w:themeColor="text1"/>
          <w:sz w:val="22"/>
          <w:szCs w:val="22"/>
        </w:rPr>
        <w:t xml:space="preserve">: </w:t>
      </w:r>
      <w:r w:rsidRPr="00A22C49">
        <w:rPr>
          <w:iCs/>
          <w:color w:val="000000" w:themeColor="text1"/>
          <w:sz w:val="22"/>
          <w:szCs w:val="22"/>
        </w:rPr>
        <w:t>g.1) aprimore a redação das cláusulas que conjuguem exigências de garantia de proposta com a vedação de identificação dos licitantes, assegurando</w:t>
      </w:r>
      <w:r>
        <w:rPr>
          <w:iCs/>
          <w:color w:val="000000" w:themeColor="text1"/>
          <w:sz w:val="22"/>
          <w:szCs w:val="22"/>
        </w:rPr>
        <w:t xml:space="preserve"> sua clareza e compatibilidade; </w:t>
      </w:r>
      <w:r w:rsidRPr="00A22C49">
        <w:rPr>
          <w:iCs/>
          <w:color w:val="000000" w:themeColor="text1"/>
          <w:sz w:val="22"/>
          <w:szCs w:val="22"/>
        </w:rPr>
        <w:t>g.2) oriente os agentes responsáveis pela condução das contratações, quanto à impossibilidade de se exigir anonimização de documentos cuja própria natureza imponha a identificação do tomador, bem como quanto ao dever de cautela na aplicação de cláusulas que possam resultar em restrição relevante à competitividade.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Presidente: </w:t>
      </w:r>
      <w:r w:rsidRPr="00A22C49">
        <w:rPr>
          <w:iCs/>
          <w:color w:val="000000" w:themeColor="text1"/>
          <w:sz w:val="22"/>
          <w:szCs w:val="22"/>
        </w:rPr>
        <w:t>Conselheira Waltânia Maria Nogueira de Sousa Leal Alvarenga.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Votantes: </w:t>
      </w:r>
      <w:r w:rsidRPr="00A22C49">
        <w:rPr>
          <w:iCs/>
          <w:color w:val="000000" w:themeColor="text1"/>
          <w:sz w:val="22"/>
          <w:szCs w:val="22"/>
        </w:rPr>
        <w:t>Presidente, Conselheiro Abelardo Pio Vilanova e Silva, Conselheiro Substituto Delano Carneiro da Cunha Câmara em substituição à Conselheira Lilian de Almeida Veloso Nunes Martins – Portaria Nº 627/2026.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Representante do Ministério Público de Contas presente: </w:t>
      </w:r>
      <w:r w:rsidRPr="00A22C49">
        <w:rPr>
          <w:iCs/>
          <w:color w:val="000000" w:themeColor="text1"/>
          <w:sz w:val="22"/>
          <w:szCs w:val="22"/>
        </w:rPr>
        <w:t>Procurador Márcio André Madeira de Vasconcelos.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Ausente(s): </w:t>
      </w:r>
      <w:r w:rsidRPr="00A22C49">
        <w:rPr>
          <w:iCs/>
          <w:color w:val="000000" w:themeColor="text1"/>
          <w:sz w:val="22"/>
          <w:szCs w:val="22"/>
        </w:rPr>
        <w:t>Conselheira Lilian de Almeida Veloso Nunes Martins (Portaria nº 577/2026), Conselheiro Substituto Alisson Felipe de Araújo (Portaria nº 648/2026).</w:t>
      </w:r>
    </w:p>
    <w:p w14:paraId="419A66EB" w14:textId="77777777" w:rsidR="00A22C49" w:rsidRDefault="00A22C49" w:rsidP="0015089F">
      <w:pPr>
        <w:spacing w:line="276" w:lineRule="auto"/>
        <w:jc w:val="both"/>
        <w:rPr>
          <w:iCs/>
          <w:color w:val="000000" w:themeColor="text1"/>
          <w:sz w:val="22"/>
          <w:szCs w:val="22"/>
        </w:rPr>
      </w:pPr>
    </w:p>
    <w:p w14:paraId="3B1D3CFB" w14:textId="77777777" w:rsidR="00BD12CB" w:rsidRPr="00BD12CB" w:rsidRDefault="00BD12CB" w:rsidP="00BD12CB">
      <w:pPr>
        <w:spacing w:line="276" w:lineRule="auto"/>
        <w:jc w:val="both"/>
        <w:rPr>
          <w:iCs/>
          <w:color w:val="000000" w:themeColor="text1"/>
          <w:sz w:val="22"/>
          <w:szCs w:val="22"/>
        </w:rPr>
      </w:pPr>
      <w:r w:rsidRPr="00BD12CB">
        <w:rPr>
          <w:iCs/>
          <w:color w:val="000000" w:themeColor="text1"/>
          <w:sz w:val="22"/>
          <w:szCs w:val="22"/>
        </w:rPr>
        <w:t>EXTRATO DE JULGAMENTO Nº 231/2026</w:t>
      </w:r>
      <w:r w:rsidRPr="00BD12CB">
        <w:rPr>
          <w:bCs/>
          <w:iCs/>
          <w:color w:val="000000" w:themeColor="text1"/>
          <w:sz w:val="22"/>
          <w:szCs w:val="22"/>
        </w:rPr>
        <w:t>.</w:t>
      </w:r>
      <w:r w:rsidRPr="00BD12CB">
        <w:rPr>
          <w:b/>
          <w:bCs/>
          <w:iCs/>
          <w:color w:val="000000" w:themeColor="text1"/>
          <w:sz w:val="22"/>
          <w:szCs w:val="22"/>
        </w:rPr>
        <w:t xml:space="preserve"> TC/011737/2025.  REPRESENTAÇÃO CONTRA A P. M. DE PAU DARCO DO PIAUI/PI. EXERCÍCIO FINANCEIRO DE 2025</w:t>
      </w:r>
      <w:r w:rsidRPr="00BD12CB">
        <w:rPr>
          <w:iCs/>
          <w:color w:val="000000" w:themeColor="text1"/>
          <w:sz w:val="22"/>
          <w:szCs w:val="22"/>
        </w:rPr>
        <w:t>.</w:t>
      </w:r>
      <w:r w:rsidRPr="00BD12CB">
        <w:rPr>
          <w:b/>
          <w:iCs/>
          <w:color w:val="000000" w:themeColor="text1"/>
          <w:sz w:val="22"/>
          <w:szCs w:val="22"/>
        </w:rPr>
        <w:t xml:space="preserve"> Objeto: </w:t>
      </w:r>
      <w:r w:rsidRPr="00BD12CB">
        <w:rPr>
          <w:iCs/>
          <w:color w:val="000000" w:themeColor="text1"/>
          <w:sz w:val="22"/>
          <w:szCs w:val="22"/>
        </w:rPr>
        <w:t xml:space="preserve">Representação a fim de apurar a ausência de envio da prestação de contas, de documentos e de informações devidas ao Tribunal de Contas do Estado do Piauí, referentes ao exercício de 2025.  </w:t>
      </w:r>
      <w:r w:rsidRPr="00BD12CB">
        <w:rPr>
          <w:b/>
          <w:bCs/>
          <w:iCs/>
          <w:color w:val="000000" w:themeColor="text1"/>
          <w:sz w:val="22"/>
          <w:szCs w:val="22"/>
        </w:rPr>
        <w:t>Representante</w:t>
      </w:r>
      <w:r w:rsidRPr="00BD12CB">
        <w:rPr>
          <w:iCs/>
          <w:color w:val="000000" w:themeColor="text1"/>
          <w:sz w:val="22"/>
          <w:szCs w:val="22"/>
        </w:rPr>
        <w:t xml:space="preserve">: Diretoria de Fiscalização de Gestão e Contas Públicas (DFCONTAS)/TCE-PI. </w:t>
      </w:r>
      <w:r w:rsidRPr="00BD12CB">
        <w:rPr>
          <w:b/>
          <w:bCs/>
          <w:iCs/>
          <w:color w:val="000000" w:themeColor="text1"/>
          <w:sz w:val="22"/>
          <w:szCs w:val="22"/>
        </w:rPr>
        <w:t>Representado(s)</w:t>
      </w:r>
      <w:r w:rsidRPr="00BD12CB">
        <w:rPr>
          <w:iCs/>
          <w:color w:val="000000" w:themeColor="text1"/>
          <w:sz w:val="22"/>
          <w:szCs w:val="22"/>
        </w:rPr>
        <w:t xml:space="preserve">: Antônio Milton de Abreu Passos (Prefeito Municipal) e Francisco Leonardo dos Santos (Presidente da Câmara Municipal). </w:t>
      </w:r>
      <w:r w:rsidRPr="00BD12CB">
        <w:rPr>
          <w:b/>
          <w:bCs/>
          <w:iCs/>
          <w:color w:val="000000" w:themeColor="text1"/>
          <w:sz w:val="22"/>
          <w:szCs w:val="22"/>
        </w:rPr>
        <w:t>Advogado(s)</w:t>
      </w:r>
      <w:r w:rsidRPr="00BD12CB">
        <w:rPr>
          <w:iCs/>
          <w:color w:val="000000" w:themeColor="text1"/>
          <w:sz w:val="22"/>
          <w:szCs w:val="22"/>
        </w:rPr>
        <w:t xml:space="preserve">: Wyttalo Veras de Almeida (OAB/PI 10.837) (procuração - peças 13.2 e 52.2, pelo Sr. Antônio Milton de Abreu Passos.); Válber de Assunção Melo (OAB/PI nº 1.934/89) e outros (procuração - peça 42.2, pelo Sr. Francisco Leonardo dos Santos). </w:t>
      </w:r>
      <w:r w:rsidRPr="00BD12CB">
        <w:rPr>
          <w:b/>
          <w:iCs/>
          <w:color w:val="000000" w:themeColor="text1"/>
          <w:sz w:val="22"/>
          <w:szCs w:val="22"/>
        </w:rPr>
        <w:t xml:space="preserve">Relatora: </w:t>
      </w:r>
      <w:r w:rsidRPr="00BD12CB">
        <w:rPr>
          <w:iCs/>
          <w:color w:val="000000" w:themeColor="text1"/>
          <w:sz w:val="22"/>
          <w:szCs w:val="22"/>
        </w:rPr>
        <w:t>Conselheira Waltânia Maria Nogueira de Sousa Leal Alvarenga.</w:t>
      </w:r>
    </w:p>
    <w:p w14:paraId="6BB9329C" w14:textId="77777777" w:rsidR="00BD12CB" w:rsidRPr="00BD12CB" w:rsidRDefault="00BD12CB" w:rsidP="00BD12CB">
      <w:pPr>
        <w:spacing w:line="276" w:lineRule="auto"/>
        <w:jc w:val="both"/>
        <w:rPr>
          <w:iCs/>
          <w:color w:val="000000" w:themeColor="text1"/>
          <w:sz w:val="22"/>
          <w:szCs w:val="22"/>
        </w:rPr>
      </w:pPr>
    </w:p>
    <w:p w14:paraId="18C35747" w14:textId="501E07E4" w:rsidR="00A22C49" w:rsidRPr="0015089F" w:rsidRDefault="00BD12CB" w:rsidP="0015089F">
      <w:pPr>
        <w:spacing w:line="276" w:lineRule="auto"/>
        <w:jc w:val="both"/>
        <w:rPr>
          <w:iCs/>
          <w:color w:val="000000" w:themeColor="text1"/>
          <w:sz w:val="22"/>
          <w:szCs w:val="22"/>
        </w:rPr>
      </w:pPr>
      <w:r w:rsidRPr="00BD12CB">
        <w:rPr>
          <w:iCs/>
          <w:color w:val="000000" w:themeColor="text1"/>
          <w:sz w:val="22"/>
          <w:szCs w:val="22"/>
        </w:rPr>
        <w:lastRenderedPageBreak/>
        <w:t>O representante do Ministério Público de Contas presente à sessão, Procurador Márcio André Madeira de Vasconcelos, após manifestação da defesa, informou que entre o processo em discussão e o TC/011502/2026 – Denúncia, em relação ao objeto de ambos há conexão, e seria prudente o TCE/PI nessa oportunidade verificasse a sanção pecuniária aplicada ao Prefeito, haja vista que os mesmos fatos foram abordados no TC/011502/2026 – Denúncia com aplicação de multa. Aduziu ainda, que nos presentes autos há uma particularidade com relação a responsabilidade do presidente da Câmara Municipal que é patente, e sugeriu o envio de cópia dos autos ao Ministério Público Estadual responsável pela Comarca de Pau D`Arco do Piauí para conhecimento e providências cabíveis. Em seguida, a Relatora acolheu a sugestão ministerial quanto ao envio de cópia dos autos ao Ministério Público Estadual responsável pela Comarca de Pau D`Arco do Piauí para conhecimento e providências cabíveis.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 xml:space="preserve">Vistos, relatados e discutidos os presentes autos, considerando o Relatório de Instrução da Diretoria de Fiscalização de Gestão e Contas Públicas – DFCONTAS 5 (peça 45), o Parecer do Ministério Público de Contas (peça 47), a sustentação oral do advogado Wyttalo Veras de Almeida (OAB/PI 10.837), que se reportou sobre as falhas apontadas, </w:t>
      </w:r>
      <w:r w:rsidRPr="00BD12CB">
        <w:rPr>
          <w:bCs/>
          <w:iCs/>
          <w:color w:val="000000" w:themeColor="text1"/>
          <w:sz w:val="22"/>
          <w:szCs w:val="22"/>
        </w:rPr>
        <w:t xml:space="preserve">o voto da Relatora (peça 55), e o mais que dos autos consta, decidiu </w:t>
      </w:r>
      <w:r w:rsidRPr="00BD12CB">
        <w:rPr>
          <w:iCs/>
          <w:color w:val="000000" w:themeColor="text1"/>
          <w:sz w:val="22"/>
          <w:szCs w:val="22"/>
        </w:rPr>
        <w:t xml:space="preserve">a Segunda Câmara, </w:t>
      </w:r>
      <w:r w:rsidRPr="00BD12CB">
        <w:rPr>
          <w:b/>
          <w:bCs/>
          <w:iCs/>
          <w:color w:val="000000" w:themeColor="text1"/>
          <w:sz w:val="22"/>
          <w:szCs w:val="22"/>
        </w:rPr>
        <w:t>unânime</w:t>
      </w:r>
      <w:r w:rsidRPr="00BD12CB">
        <w:rPr>
          <w:iCs/>
          <w:color w:val="000000" w:themeColor="text1"/>
          <w:sz w:val="22"/>
          <w:szCs w:val="22"/>
        </w:rPr>
        <w:t>, em consonância parcial com o parecer ministerial,</w:t>
      </w:r>
      <w:r w:rsidRPr="00BD12CB">
        <w:rPr>
          <w:b/>
          <w:bCs/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 xml:space="preserve">nos termos e pelos fundamentos expostos no </w:t>
      </w:r>
      <w:r w:rsidRPr="00BD12CB">
        <w:rPr>
          <w:bCs/>
          <w:iCs/>
          <w:color w:val="000000" w:themeColor="text1"/>
          <w:sz w:val="22"/>
          <w:szCs w:val="22"/>
        </w:rPr>
        <w:t xml:space="preserve">voto da Relatora (peça 55), </w:t>
      </w:r>
      <w:r w:rsidRPr="00BD12CB">
        <w:rPr>
          <w:iCs/>
          <w:color w:val="000000" w:themeColor="text1"/>
          <w:sz w:val="22"/>
          <w:szCs w:val="22"/>
        </w:rPr>
        <w:t>da seguinte forma: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 xml:space="preserve">a) </w:t>
      </w:r>
      <w:r w:rsidRPr="00BD12CB">
        <w:rPr>
          <w:b/>
          <w:bCs/>
          <w:iCs/>
          <w:color w:val="000000" w:themeColor="text1"/>
          <w:sz w:val="22"/>
          <w:szCs w:val="22"/>
        </w:rPr>
        <w:t>Não acolhimento da preliminar de ilegitimidade passiva</w:t>
      </w:r>
      <w:r w:rsidRPr="00BD12CB">
        <w:rPr>
          <w:iCs/>
          <w:color w:val="000000" w:themeColor="text1"/>
          <w:sz w:val="22"/>
          <w:szCs w:val="22"/>
        </w:rPr>
        <w:t xml:space="preserve"> suscitada pelo Sr. Francisco Leonardo dos Santos, Presidente da Câmara Municipal, consoante fundamentos expedidos no tópico 2.5.1 deste voto;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 xml:space="preserve">b) </w:t>
      </w:r>
      <w:r w:rsidRPr="00BD12CB">
        <w:rPr>
          <w:b/>
          <w:bCs/>
          <w:iCs/>
          <w:color w:val="000000" w:themeColor="text1"/>
          <w:sz w:val="22"/>
          <w:szCs w:val="22"/>
        </w:rPr>
        <w:t>Procedência da representação</w:t>
      </w:r>
      <w:r w:rsidRPr="00BD12CB">
        <w:rPr>
          <w:iCs/>
          <w:color w:val="000000" w:themeColor="text1"/>
          <w:sz w:val="22"/>
          <w:szCs w:val="22"/>
        </w:rPr>
        <w:t>, em razão das irregularidades consistentes na ausência de balancetes mensais (arts. 48 e 50 da Lei Complementar nº 101/2000, c/c art. 83 da Lei nº 4.320/1964); ausência de assinaturas nas notas de empenho e nos documentos de liquidação (arts. 58, 62 e 63 da Lei nº 4.320/1964); ausência de assinaturas nos recibos de pagamento (arts. 64 e 65 da Lei nº 4.320/1964); ausência de comprovação da entrega tempestiva das prestações de contas à Câmara (art. 31, § 2º, da Constituição Federal); ausência de controle pela Câmara Municipal (art. 31, §§ 1º e 2º, da Constituição Federal e art. 49 da Lei Complementar nº 101/2000); comprometimento do Controle Social e da transparência (art. 37, caput, da Constituição Federal, c/c art. 48 da Lei Complementar nº 101/2000 e arts. 3º e 8º da Lei nº 12.527/2011); e ausência de comprovantes hábeis de entrega mensal das prestações de contas (art. 3º, inciso V, e art. 6º, in</w:t>
      </w:r>
      <w:r>
        <w:rPr>
          <w:iCs/>
          <w:color w:val="000000" w:themeColor="text1"/>
          <w:sz w:val="22"/>
          <w:szCs w:val="22"/>
        </w:rPr>
        <w:t xml:space="preserve">ciso I, da Lei nº 12.527/2011); </w:t>
      </w:r>
      <w:r w:rsidRPr="00BD12CB">
        <w:rPr>
          <w:iCs/>
          <w:color w:val="000000" w:themeColor="text1"/>
          <w:sz w:val="22"/>
          <w:szCs w:val="22"/>
        </w:rPr>
        <w:t xml:space="preserve">c) </w:t>
      </w:r>
      <w:r w:rsidRPr="00BD12CB">
        <w:rPr>
          <w:b/>
          <w:bCs/>
          <w:iCs/>
          <w:color w:val="000000" w:themeColor="text1"/>
          <w:sz w:val="22"/>
          <w:szCs w:val="22"/>
        </w:rPr>
        <w:t>Aplicação de multa de 2.000 UFR/PI ao Sr. Antônio Milton de Abreu Passos</w:t>
      </w:r>
      <w:r w:rsidRPr="00BD12CB">
        <w:rPr>
          <w:iCs/>
          <w:color w:val="000000" w:themeColor="text1"/>
          <w:sz w:val="22"/>
          <w:szCs w:val="22"/>
        </w:rPr>
        <w:t xml:space="preserve"> (Prefeito de Pau D’Arco do Piauí, exercício 2025), com fundamento no art. 79, VII, da Lei Orgânica do TCE/PI c</w:t>
      </w:r>
      <w:r>
        <w:rPr>
          <w:iCs/>
          <w:color w:val="000000" w:themeColor="text1"/>
          <w:sz w:val="22"/>
          <w:szCs w:val="22"/>
        </w:rPr>
        <w:t xml:space="preserve">/c art. 206, VIII, do RITCE/PI; </w:t>
      </w:r>
      <w:r w:rsidRPr="00BD12CB">
        <w:rPr>
          <w:iCs/>
          <w:color w:val="000000" w:themeColor="text1"/>
          <w:sz w:val="22"/>
          <w:szCs w:val="22"/>
        </w:rPr>
        <w:t xml:space="preserve">d) </w:t>
      </w:r>
      <w:r w:rsidRPr="00BD12CB">
        <w:rPr>
          <w:b/>
          <w:bCs/>
          <w:iCs/>
          <w:color w:val="000000" w:themeColor="text1"/>
          <w:sz w:val="22"/>
          <w:szCs w:val="22"/>
        </w:rPr>
        <w:t>Aplicação de multa de 500 UFR/PI ao Sr. Francisco Leonardo dos Santos</w:t>
      </w:r>
      <w:r w:rsidRPr="00BD12CB">
        <w:rPr>
          <w:iCs/>
          <w:color w:val="000000" w:themeColor="text1"/>
          <w:sz w:val="22"/>
          <w:szCs w:val="22"/>
        </w:rPr>
        <w:t xml:space="preserve"> (Presidente da Câmara Municipal de Pau D’arco do Piauí/PI, exercício 2025), com fundamento no art. 79, III, da Lei Orgânica do TCE/PI</w:t>
      </w:r>
      <w:r>
        <w:rPr>
          <w:iCs/>
          <w:color w:val="000000" w:themeColor="text1"/>
          <w:sz w:val="22"/>
          <w:szCs w:val="22"/>
        </w:rPr>
        <w:t xml:space="preserve"> c/c art. 206, IV, do RITCE/PI; </w:t>
      </w:r>
      <w:r w:rsidRPr="00BD12CB">
        <w:rPr>
          <w:iCs/>
          <w:color w:val="000000" w:themeColor="text1"/>
          <w:sz w:val="22"/>
          <w:szCs w:val="22"/>
        </w:rPr>
        <w:t xml:space="preserve">e) </w:t>
      </w:r>
      <w:r w:rsidRPr="00BD12CB">
        <w:rPr>
          <w:b/>
          <w:bCs/>
          <w:iCs/>
          <w:color w:val="000000" w:themeColor="text1"/>
          <w:sz w:val="22"/>
          <w:szCs w:val="22"/>
        </w:rPr>
        <w:t>A Confirmação da medida cautelar</w:t>
      </w:r>
      <w:r w:rsidRPr="00BD12CB">
        <w:rPr>
          <w:iCs/>
          <w:color w:val="000000" w:themeColor="text1"/>
          <w:sz w:val="22"/>
          <w:szCs w:val="22"/>
        </w:rPr>
        <w:t xml:space="preserve"> constante à peça nº 31 (Decisão nº 414/2025 - GWA), para </w:t>
      </w:r>
      <w:r w:rsidRPr="00BD12CB">
        <w:rPr>
          <w:b/>
          <w:bCs/>
          <w:iCs/>
          <w:color w:val="000000" w:themeColor="text1"/>
          <w:sz w:val="22"/>
          <w:szCs w:val="22"/>
        </w:rPr>
        <w:t>DETERMINAR</w:t>
      </w:r>
      <w:r w:rsidRPr="00BD12CB">
        <w:rPr>
          <w:iCs/>
          <w:color w:val="000000" w:themeColor="text1"/>
          <w:sz w:val="22"/>
          <w:szCs w:val="22"/>
        </w:rPr>
        <w:t xml:space="preserve"> ao Prefeito Municipal de Pau D’Arco do Piauí para que, no prazo de 30 dias, encaminhe a documentação faltante à esta Corte de Contas, sob pena de novo bloqueio das contas municipais;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 xml:space="preserve">f) Emissão das seguintes </w:t>
      </w:r>
      <w:r w:rsidRPr="00BD12CB">
        <w:rPr>
          <w:b/>
          <w:bCs/>
          <w:iCs/>
          <w:color w:val="000000" w:themeColor="text1"/>
          <w:sz w:val="22"/>
          <w:szCs w:val="22"/>
        </w:rPr>
        <w:t>RECOMENDAÇÕES</w:t>
      </w:r>
      <w:r>
        <w:rPr>
          <w:iCs/>
          <w:color w:val="000000" w:themeColor="text1"/>
          <w:sz w:val="22"/>
          <w:szCs w:val="22"/>
        </w:rPr>
        <w:t xml:space="preserve">, sugeridas pela DFCONTAS 5: </w:t>
      </w:r>
      <w:r w:rsidRPr="00BD12CB">
        <w:rPr>
          <w:iCs/>
          <w:color w:val="000000" w:themeColor="text1"/>
          <w:sz w:val="22"/>
          <w:szCs w:val="22"/>
        </w:rPr>
        <w:t xml:space="preserve">f.1 - </w:t>
      </w:r>
      <w:r w:rsidRPr="00BD12CB">
        <w:rPr>
          <w:b/>
          <w:bCs/>
          <w:iCs/>
          <w:color w:val="000000" w:themeColor="text1"/>
          <w:sz w:val="22"/>
          <w:szCs w:val="22"/>
        </w:rPr>
        <w:t>RECOMENDAR à Câmara Municipal de Pau D’Arco do Piauí</w:t>
      </w:r>
      <w:r w:rsidRPr="00BD12CB">
        <w:rPr>
          <w:iCs/>
          <w:color w:val="000000" w:themeColor="text1"/>
          <w:sz w:val="22"/>
          <w:szCs w:val="22"/>
        </w:rPr>
        <w:t>, de acordo c</w:t>
      </w:r>
      <w:r>
        <w:rPr>
          <w:iCs/>
          <w:color w:val="000000" w:themeColor="text1"/>
          <w:sz w:val="22"/>
          <w:szCs w:val="22"/>
        </w:rPr>
        <w:t xml:space="preserve">om a Resolução nº 37/2024, que: </w:t>
      </w:r>
      <w:r w:rsidRPr="00BD12CB">
        <w:rPr>
          <w:iCs/>
          <w:color w:val="000000" w:themeColor="text1"/>
          <w:sz w:val="22"/>
          <w:szCs w:val="22"/>
        </w:rPr>
        <w:t>a) Aperfeiçoe seus procedimentos de protocolo, arquivamento e gestão documental;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>b) Implemente controles que garantam a localização imediata da documentação recebida;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>c) Fortaleça os mecanismos de transparência ativa e publicidade dos atos administrativos e;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>d) Mantenha registros formais e rastreáveis do recebimento das prestações de contas encaminhadas pelo Poder Executivo;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 xml:space="preserve">f.2 – </w:t>
      </w:r>
      <w:r w:rsidRPr="00BD12CB">
        <w:rPr>
          <w:b/>
          <w:bCs/>
          <w:iCs/>
          <w:color w:val="000000" w:themeColor="text1"/>
          <w:sz w:val="22"/>
          <w:szCs w:val="22"/>
        </w:rPr>
        <w:t>RECOMENDAR à Prefeitura Municipal de Pau D’Arco do Piauí</w:t>
      </w:r>
      <w:r w:rsidRPr="00BD12CB">
        <w:rPr>
          <w:iCs/>
          <w:color w:val="000000" w:themeColor="text1"/>
          <w:sz w:val="22"/>
          <w:szCs w:val="22"/>
        </w:rPr>
        <w:t xml:space="preserve"> a adoção de providências visando à regularização das seguintes falhas apontadas no item “b” deste dispositivo: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>i) ausência de balancetes mensais (arts. 48 e 50 da Lei Complementar nº 101/2000, c/c</w:t>
      </w:r>
      <w:r>
        <w:rPr>
          <w:iCs/>
          <w:color w:val="000000" w:themeColor="text1"/>
          <w:sz w:val="22"/>
          <w:szCs w:val="22"/>
        </w:rPr>
        <w:t xml:space="preserve"> art. 83 da Lei nº 4.320/1964); </w:t>
      </w:r>
      <w:r w:rsidRPr="00BD12CB">
        <w:rPr>
          <w:iCs/>
          <w:color w:val="000000" w:themeColor="text1"/>
          <w:sz w:val="22"/>
          <w:szCs w:val="22"/>
        </w:rPr>
        <w:t>ii) ausência de assinaturas nas notas de empenho e nos documentos de liquidação (arts. 58,</w:t>
      </w:r>
      <w:r>
        <w:rPr>
          <w:iCs/>
          <w:color w:val="000000" w:themeColor="text1"/>
          <w:sz w:val="22"/>
          <w:szCs w:val="22"/>
        </w:rPr>
        <w:t xml:space="preserve"> 62 e 63 da Lei nº 4.320/1964); </w:t>
      </w:r>
      <w:r w:rsidRPr="00BD12CB">
        <w:rPr>
          <w:iCs/>
          <w:color w:val="000000" w:themeColor="text1"/>
          <w:sz w:val="22"/>
          <w:szCs w:val="22"/>
        </w:rPr>
        <w:t>iii) ausência de assinaturas nos recibos de pagamento (arts.</w:t>
      </w:r>
      <w:r>
        <w:rPr>
          <w:iCs/>
          <w:color w:val="000000" w:themeColor="text1"/>
          <w:sz w:val="22"/>
          <w:szCs w:val="22"/>
        </w:rPr>
        <w:t xml:space="preserve"> 64 e 65 da Lei nº 4.320/1964); </w:t>
      </w:r>
      <w:r w:rsidRPr="00BD12CB">
        <w:rPr>
          <w:iCs/>
          <w:color w:val="000000" w:themeColor="text1"/>
          <w:sz w:val="22"/>
          <w:szCs w:val="22"/>
        </w:rPr>
        <w:t xml:space="preserve">iv) ausência de comprovação da entrega tempestiva das prestações de contas à Câmara (art. 31, </w:t>
      </w:r>
      <w:r>
        <w:rPr>
          <w:iCs/>
          <w:color w:val="000000" w:themeColor="text1"/>
          <w:sz w:val="22"/>
          <w:szCs w:val="22"/>
        </w:rPr>
        <w:t xml:space="preserve">§ 2º, da Constituição Federal); </w:t>
      </w:r>
      <w:r w:rsidRPr="00BD12CB">
        <w:rPr>
          <w:iCs/>
          <w:color w:val="000000" w:themeColor="text1"/>
          <w:sz w:val="22"/>
          <w:szCs w:val="22"/>
        </w:rPr>
        <w:t xml:space="preserve">v) comprometimento do Controle Social e da transparência (art. 37, caput, da Constituição Federal, c/c art. 48 da </w:t>
      </w:r>
      <w:r w:rsidRPr="00BD12CB">
        <w:rPr>
          <w:iCs/>
          <w:color w:val="000000" w:themeColor="text1"/>
          <w:sz w:val="22"/>
          <w:szCs w:val="22"/>
        </w:rPr>
        <w:lastRenderedPageBreak/>
        <w:t>Lei Complementar nº 101/2000 e arts. 3º e 8º da Lei nº 12.527/2011);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>vi) Da Violação à Lei de Acesso à Informação (Lei nº 12.527/2011).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iCs/>
          <w:color w:val="000000" w:themeColor="text1"/>
          <w:sz w:val="22"/>
          <w:szCs w:val="22"/>
        </w:rPr>
        <w:t xml:space="preserve">g) </w:t>
      </w:r>
      <w:r w:rsidRPr="00BD12CB">
        <w:rPr>
          <w:b/>
          <w:bCs/>
          <w:iCs/>
          <w:color w:val="000000" w:themeColor="text1"/>
          <w:sz w:val="22"/>
          <w:szCs w:val="22"/>
        </w:rPr>
        <w:t>Encaminhamento de cópia dos autos ao Ministério Público Estadual</w:t>
      </w:r>
      <w:r w:rsidRPr="00BD12CB">
        <w:rPr>
          <w:iCs/>
          <w:color w:val="000000" w:themeColor="text1"/>
          <w:sz w:val="22"/>
          <w:szCs w:val="22"/>
        </w:rPr>
        <w:t xml:space="preserve"> responsável pela Comarca de Pau D’Arco do Piauí para conhecimento e providências cabíveis.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b/>
          <w:bCs/>
          <w:iCs/>
          <w:color w:val="000000" w:themeColor="text1"/>
          <w:sz w:val="22"/>
          <w:szCs w:val="22"/>
        </w:rPr>
        <w:t xml:space="preserve">Presidente: </w:t>
      </w:r>
      <w:r w:rsidRPr="00BD12CB">
        <w:rPr>
          <w:iCs/>
          <w:color w:val="000000" w:themeColor="text1"/>
          <w:sz w:val="22"/>
          <w:szCs w:val="22"/>
        </w:rPr>
        <w:t>Conselheira Waltânia Maria Nogueira de Sousa Leal Alvarenga.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b/>
          <w:bCs/>
          <w:iCs/>
          <w:color w:val="000000" w:themeColor="text1"/>
          <w:sz w:val="22"/>
          <w:szCs w:val="22"/>
        </w:rPr>
        <w:t xml:space="preserve">Votantes: </w:t>
      </w:r>
      <w:r w:rsidRPr="00BD12CB">
        <w:rPr>
          <w:iCs/>
          <w:color w:val="000000" w:themeColor="text1"/>
          <w:sz w:val="22"/>
          <w:szCs w:val="22"/>
        </w:rPr>
        <w:t>Presidente, Conselheiro Abelardo Pio Vilanova e Silva, Conselheiro Substituto Delano Carneiro da Cunha Câmara em substituição à Conselheira Lilian de Almeida Veloso Nunes Martins – Portaria Nº 627/2026.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b/>
          <w:bCs/>
          <w:iCs/>
          <w:color w:val="000000" w:themeColor="text1"/>
          <w:sz w:val="22"/>
          <w:szCs w:val="22"/>
        </w:rPr>
        <w:t xml:space="preserve">Representante do Ministério Público de Contas presente: </w:t>
      </w:r>
      <w:r w:rsidRPr="00BD12CB">
        <w:rPr>
          <w:iCs/>
          <w:color w:val="000000" w:themeColor="text1"/>
          <w:sz w:val="22"/>
          <w:szCs w:val="22"/>
        </w:rPr>
        <w:t>Procurador Márcio André Madeira de Vasconcelos.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BD12CB">
        <w:rPr>
          <w:b/>
          <w:bCs/>
          <w:iCs/>
          <w:color w:val="000000" w:themeColor="text1"/>
          <w:sz w:val="22"/>
          <w:szCs w:val="22"/>
        </w:rPr>
        <w:t xml:space="preserve">Ausente(s): </w:t>
      </w:r>
      <w:r w:rsidRPr="00BD12CB">
        <w:rPr>
          <w:iCs/>
          <w:color w:val="000000" w:themeColor="text1"/>
          <w:sz w:val="22"/>
          <w:szCs w:val="22"/>
        </w:rPr>
        <w:t>Conselheira Lilian de Almeida Veloso Nunes Martins (Portaria nº 577/2026), Conselheiro Substituto Alisson Felipe de Araújo (Portaria nº 648/2026).</w:t>
      </w:r>
      <w:r>
        <w:rPr>
          <w:iCs/>
          <w:color w:val="000000" w:themeColor="text1"/>
          <w:sz w:val="22"/>
          <w:szCs w:val="22"/>
        </w:rPr>
        <w:t xml:space="preserve"> </w:t>
      </w:r>
    </w:p>
    <w:p w14:paraId="60307AC2" w14:textId="77777777" w:rsidR="00BD12CB" w:rsidRDefault="00BD12CB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</w:p>
    <w:p w14:paraId="46994ACB" w14:textId="7A089E64" w:rsidR="00CD23C5" w:rsidRPr="0015089F" w:rsidRDefault="00CD23C5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 w:rsidRPr="0015089F">
        <w:rPr>
          <w:bCs/>
          <w:iCs/>
          <w:color w:val="000000" w:themeColor="text1"/>
          <w:sz w:val="22"/>
          <w:szCs w:val="22"/>
        </w:rPr>
        <w:t>RELATADOS PELO CONSELHEIRO ABELARDO PIO VILANOVA E SILVA</w:t>
      </w:r>
    </w:p>
    <w:p w14:paraId="01D723D8" w14:textId="3B7EFC50" w:rsidR="00CD23C5" w:rsidRDefault="00A22C49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>
        <w:rPr>
          <w:bCs/>
          <w:iCs/>
          <w:color w:val="000000" w:themeColor="text1"/>
          <w:sz w:val="22"/>
          <w:szCs w:val="22"/>
        </w:rPr>
        <w:t xml:space="preserve"> </w:t>
      </w:r>
    </w:p>
    <w:p w14:paraId="11A25977" w14:textId="2B1F951C" w:rsidR="00A22C49" w:rsidRDefault="00A22C49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 w:rsidRPr="00A22C49">
        <w:rPr>
          <w:bCs/>
          <w:iCs/>
          <w:color w:val="000000" w:themeColor="text1"/>
          <w:sz w:val="22"/>
          <w:szCs w:val="22"/>
        </w:rPr>
        <w:t>EXTRATO DE JULGAMENTO Nº 232/2026.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 TC/001316/2025. TOMADA DE CONTAS ESPECIAL NA P. M. DE CAMPO MAIOR/PI. EXERCÍCIO FINANCEIRO DE 2025.</w:t>
      </w:r>
      <w:r w:rsidRPr="00A22C49">
        <w:rPr>
          <w:bCs/>
          <w:iCs/>
          <w:color w:val="000000" w:themeColor="text1"/>
          <w:sz w:val="22"/>
          <w:szCs w:val="22"/>
        </w:rPr>
        <w:t xml:space="preserve"> Processo Apensado: TC/006381/2025 - Agravo - Agravante: João Félix de Andrade Filho (Prefeito) - Advogado: Uanderson Ferreira da Silva (OAB/PI nº 5.456) (procuração - peça 02) - Julgado. </w:t>
      </w:r>
      <w:r w:rsidRPr="00A22C49">
        <w:rPr>
          <w:b/>
          <w:bCs/>
          <w:iCs/>
          <w:color w:val="000000" w:themeColor="text1"/>
          <w:sz w:val="22"/>
          <w:szCs w:val="22"/>
        </w:rPr>
        <w:t>Responsáveis</w:t>
      </w:r>
      <w:r w:rsidRPr="00A22C49">
        <w:rPr>
          <w:bCs/>
          <w:iCs/>
          <w:color w:val="000000" w:themeColor="text1"/>
          <w:sz w:val="22"/>
          <w:szCs w:val="22"/>
        </w:rPr>
        <w:t xml:space="preserve">: João Félix de Andrade Filho (Prefeito Municipal), Manoel Peres dos Santos Neto (Secretário Municipal), Roberto Visgueira Macedo (Pregoeiro). </w:t>
      </w:r>
      <w:r w:rsidRPr="00A22C49">
        <w:rPr>
          <w:b/>
          <w:bCs/>
          <w:iCs/>
          <w:color w:val="000000" w:themeColor="text1"/>
          <w:sz w:val="22"/>
          <w:szCs w:val="22"/>
        </w:rPr>
        <w:t>Advogado(s)</w:t>
      </w:r>
      <w:r w:rsidRPr="00A22C49">
        <w:rPr>
          <w:bCs/>
          <w:iCs/>
          <w:color w:val="000000" w:themeColor="text1"/>
          <w:sz w:val="22"/>
          <w:szCs w:val="22"/>
        </w:rPr>
        <w:t xml:space="preserve">: Hillana Martina Lopes Mousinho Neiva Dourado (OAB/PI nº 6.544) (procuração-peça 60.2, pelo Sr. João Félix de Andrade Filho (Prefeito). </w:t>
      </w:r>
      <w:r w:rsidRPr="00A22C49">
        <w:rPr>
          <w:b/>
          <w:bCs/>
          <w:iCs/>
          <w:color w:val="000000" w:themeColor="text1"/>
          <w:sz w:val="22"/>
          <w:szCs w:val="22"/>
        </w:rPr>
        <w:t>Relator</w:t>
      </w:r>
      <w:r w:rsidRPr="00A22C49">
        <w:rPr>
          <w:bCs/>
          <w:iCs/>
          <w:color w:val="000000" w:themeColor="text1"/>
          <w:sz w:val="22"/>
          <w:szCs w:val="22"/>
        </w:rPr>
        <w:t>: Conselheiro Abelardo Pio Vilanova e Silva.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 xml:space="preserve">Retornam os autos para conclusão do julgamento iniciado na Sessão Ordinária Presencial da Segunda Câmara do dia 02/09/2026, ocasião em que após o voto do Relator e colhido o voto da Conselheira Lilian de Almeida Veloso Nunes Martins, o julgamento do processo em análise foi SUSPENSO em razão do PEDIDO DE VISTA requerido pela Conselheira Waltânia Maria Nogueira de Sousa Leal Alvarenga. Com os seguintes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votantes (quórum inicial): </w:t>
      </w:r>
      <w:r w:rsidRPr="00A22C49">
        <w:rPr>
          <w:bCs/>
          <w:iCs/>
          <w:color w:val="000000" w:themeColor="text1"/>
          <w:sz w:val="22"/>
          <w:szCs w:val="22"/>
        </w:rPr>
        <w:t>Conselheira Waltânia Maria Nogueira de Sousa Leal Alvarenga, Conselheiro Abelardo Pio Vilanova e Silva e a Conselheira Lilian de Almeida Veloso Nunes Martins, consoante Extrato de Julgamento Parcial nº 202/2026 (peça 90).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 xml:space="preserve">Nesta sessão do dia </w:t>
      </w:r>
      <w:r w:rsidRPr="00A22C49">
        <w:rPr>
          <w:b/>
          <w:bCs/>
          <w:iCs/>
          <w:color w:val="000000" w:themeColor="text1"/>
          <w:sz w:val="22"/>
          <w:szCs w:val="22"/>
        </w:rPr>
        <w:t>07/10/2026</w:t>
      </w:r>
      <w:r w:rsidRPr="00A22C49">
        <w:rPr>
          <w:bCs/>
          <w:iCs/>
          <w:color w:val="000000" w:themeColor="text1"/>
          <w:sz w:val="22"/>
          <w:szCs w:val="22"/>
        </w:rPr>
        <w:t>, a Conselheira Waltânia Maria Nogueira de Sousa Leal Alvarenga proferiu seu VOTO VISTA, conforme acostado à peça 94, assim transcrito, somente a conclusão, nos seguintes termos: a) Pela irregularidade das presentes contas tomadas, reconhecendo a ocorrência da irregularidade, a responsabilidade dos agentes e o dano causado ao erário; b) Pela imputação de débito, em regime de solidariedade, do valor de R$ 28.553,05 a ser devidamente atualizado, aos senhores Srs. João Félix de Andrade Filho (Prefeito Municipal), Manoel Peres dos Santos (Secretário Municipal) e Roberto Visgueira Macedo (Pregoeiro); c) Pela aplicação de multa no valor de 1.000 UFR-PI ao Sr. João Félix de Andrade Filho, prefeito municipal, com fundamento no art. 206, inciso I, do Regimento Interno do TCE-PI; d) Pela aplicação de multa no valor de 500 URF-PI ao Sr. Manoel Peres dos Santos Neto, secretário municipal, com fundamento no art. 206, inciso I, do Regimento Interno do TCE-PI; e) Pela aplicação de multa no valor de 100 UFR-PI ao Sr. Roberto Visgueira Macedo, pregoeiro, com fundamento no art. 206, inciso I, do Regimento Interno do TCE-PI.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  <w:u w:val="single"/>
        </w:rPr>
        <w:t>A conclusão do julgamento procedeu-se da seguinte forma:</w:t>
      </w:r>
      <w:r w:rsidR="00CD32E8">
        <w:rPr>
          <w:b/>
          <w:bCs/>
          <w:iCs/>
          <w:color w:val="000000" w:themeColor="text1"/>
          <w:sz w:val="22"/>
          <w:szCs w:val="22"/>
          <w:u w:val="single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>Assim, vistos, relatados e discutidos os presentes autos, considerando o Relatório Complementar da Diretoria de Fiscalização de Infraestrutura e Desenvolvimento Urbano – DFINFRA II (peça 77), o parecer do Ministério Público de Contas (peça 80),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>o voto retificador do Relator (peça 89), o voto vista da Conselheira Waltânia Alvarenga (peça 94), e o mais que dos autos consta, decidiu a Segunda Câmara, nos termos e pelos fundamentos expostos no voto retificador do Relator (peça 89), da seguinte forma: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 xml:space="preserve">1) </w:t>
      </w:r>
      <w:r w:rsidRPr="00A22C49">
        <w:rPr>
          <w:b/>
          <w:bCs/>
          <w:iCs/>
          <w:color w:val="000000" w:themeColor="text1"/>
          <w:sz w:val="22"/>
          <w:szCs w:val="22"/>
        </w:rPr>
        <w:t>POR MAIORIA, julgar REGULAR COM RESSALVAS</w:t>
      </w:r>
      <w:r w:rsidRPr="00A22C49">
        <w:rPr>
          <w:bCs/>
          <w:iCs/>
          <w:color w:val="000000" w:themeColor="text1"/>
          <w:sz w:val="22"/>
          <w:szCs w:val="22"/>
        </w:rPr>
        <w:t xml:space="preserve"> a Tomada de Contas Especial, com esteio nos artes. 67 e 122, II, da Lei Estadual nº 5.888/09 c/c o art. 28 da Instrução Normativa TCE/PI nº 03/2014, relativa ao Município de Campo Maior/PI, em razão das irregularidades apuradas no Pregão Eletrônico nº 29/2024; </w:t>
      </w:r>
      <w:r w:rsidRPr="00A22C49">
        <w:rPr>
          <w:b/>
          <w:bCs/>
          <w:iCs/>
          <w:color w:val="000000" w:themeColor="text1"/>
          <w:sz w:val="22"/>
          <w:szCs w:val="22"/>
        </w:rPr>
        <w:t>Vencida</w:t>
      </w:r>
      <w:r w:rsidRPr="00A22C49">
        <w:rPr>
          <w:bCs/>
          <w:iCs/>
          <w:color w:val="000000" w:themeColor="text1"/>
          <w:sz w:val="22"/>
          <w:szCs w:val="22"/>
        </w:rPr>
        <w:t xml:space="preserve">, a Conselheira Waltânia Maria Nogueira de Sousa Leal Alvarenga que votou pela irregularidade das presentes contas tomadas, reconhecendo </w:t>
      </w:r>
      <w:r w:rsidRPr="00A22C49">
        <w:rPr>
          <w:bCs/>
          <w:iCs/>
          <w:color w:val="000000" w:themeColor="text1"/>
          <w:sz w:val="22"/>
          <w:szCs w:val="22"/>
        </w:rPr>
        <w:lastRenderedPageBreak/>
        <w:t>a ocorrência da irregularidade, a responsabilidade dos agentes e o dano causado ao erário.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 xml:space="preserve">2) </w:t>
      </w:r>
      <w:r w:rsidRPr="00A22C49">
        <w:rPr>
          <w:b/>
          <w:bCs/>
          <w:iCs/>
          <w:color w:val="000000" w:themeColor="text1"/>
          <w:sz w:val="22"/>
          <w:szCs w:val="22"/>
        </w:rPr>
        <w:t>POR MAIORIA, Não imputação de DÉBITO</w:t>
      </w:r>
      <w:r w:rsidRPr="00A22C49">
        <w:rPr>
          <w:bCs/>
          <w:iCs/>
          <w:color w:val="000000" w:themeColor="text1"/>
          <w:sz w:val="22"/>
          <w:szCs w:val="22"/>
        </w:rPr>
        <w:t xml:space="preserve"> aos responsáveis, tendo em vista a ausência de demonstração suficiente da ocorrência de dano efetivo ao erário em montante certo e determinado; </w:t>
      </w:r>
      <w:r w:rsidRPr="00A22C49">
        <w:rPr>
          <w:b/>
          <w:bCs/>
          <w:iCs/>
          <w:color w:val="000000" w:themeColor="text1"/>
          <w:sz w:val="22"/>
          <w:szCs w:val="22"/>
        </w:rPr>
        <w:t>Vencida</w:t>
      </w:r>
      <w:r w:rsidRPr="00A22C49">
        <w:rPr>
          <w:bCs/>
          <w:iCs/>
          <w:color w:val="000000" w:themeColor="text1"/>
          <w:sz w:val="22"/>
          <w:szCs w:val="22"/>
        </w:rPr>
        <w:t>, a Conselheira Waltânia Maria Nogueira de Sousa Leal Alvarenga que votou pela imputação de débito, em regime de solidariedade, do valor de R$ 28.553,05 a ser devidamente atualizado, aos senhores Srs. João Félix de Andrade Filho (Prefeito Municipal), Manoel Peres dos Santos (Secretário Municipal) e Roberto Visgueira Macedo (Pregoeiro);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 xml:space="preserve">3) </w:t>
      </w:r>
      <w:r w:rsidRPr="00A22C49">
        <w:rPr>
          <w:b/>
          <w:bCs/>
          <w:iCs/>
          <w:color w:val="000000" w:themeColor="text1"/>
          <w:sz w:val="22"/>
          <w:szCs w:val="22"/>
        </w:rPr>
        <w:t>UNÂNIME, aplicar MULTA no valor de 500 URF-PI ao Sr. Manoel Peres dos Santos Neto</w:t>
      </w:r>
      <w:r w:rsidRPr="00A22C49">
        <w:rPr>
          <w:bCs/>
          <w:iCs/>
          <w:color w:val="000000" w:themeColor="text1"/>
          <w:sz w:val="22"/>
          <w:szCs w:val="22"/>
        </w:rPr>
        <w:t>, secretário municipal com fundamento no art. 206, inciso I, do Regimento Interno do TCE-PI, observados a individualização das condutas, o grau de culpabilidade e a gravidade das infrações;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 xml:space="preserve">4)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POR MAIORIA, </w:t>
      </w:r>
      <w:r w:rsidRPr="00A22C49">
        <w:rPr>
          <w:bCs/>
          <w:iCs/>
          <w:color w:val="000000" w:themeColor="text1"/>
          <w:sz w:val="22"/>
          <w:szCs w:val="22"/>
        </w:rPr>
        <w:t xml:space="preserve">pela </w:t>
      </w:r>
      <w:r w:rsidRPr="00A22C49">
        <w:rPr>
          <w:b/>
          <w:bCs/>
          <w:iCs/>
          <w:color w:val="000000" w:themeColor="text1"/>
          <w:sz w:val="22"/>
          <w:szCs w:val="22"/>
        </w:rPr>
        <w:t>não aplicação de multa ao Sr. Roberto Visgueira Macedo</w:t>
      </w:r>
      <w:r w:rsidRPr="00A22C49">
        <w:rPr>
          <w:bCs/>
          <w:iCs/>
          <w:color w:val="000000" w:themeColor="text1"/>
          <w:sz w:val="22"/>
          <w:szCs w:val="22"/>
        </w:rPr>
        <w:t xml:space="preserve">, pregoeiro; </w:t>
      </w:r>
      <w:r w:rsidRPr="00A22C49">
        <w:rPr>
          <w:b/>
          <w:bCs/>
          <w:iCs/>
          <w:color w:val="000000" w:themeColor="text1"/>
          <w:sz w:val="22"/>
          <w:szCs w:val="22"/>
        </w:rPr>
        <w:t>Vencida</w:t>
      </w:r>
      <w:r w:rsidRPr="00A22C49">
        <w:rPr>
          <w:bCs/>
          <w:iCs/>
          <w:color w:val="000000" w:themeColor="text1"/>
          <w:sz w:val="22"/>
          <w:szCs w:val="22"/>
        </w:rPr>
        <w:t>, a Conselheira Waltânia Maria Nogueira de Sousa Leal Alvarenga que votou pela aplicação de multa no valor de 100 UFR-PI ao Sr. Roberto Visgueira Macedo, pregoeiro, com fundamento no art. 206, inciso I, do Regimento Interno do TCE-PI.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 xml:space="preserve">5) </w:t>
      </w:r>
      <w:r w:rsidRPr="00A22C49">
        <w:rPr>
          <w:b/>
          <w:bCs/>
          <w:iCs/>
          <w:color w:val="000000" w:themeColor="text1"/>
          <w:sz w:val="22"/>
          <w:szCs w:val="22"/>
        </w:rPr>
        <w:t>UNÂNIME, aplicar MULTA no valor de 1.000 UFR-PI ao Sr. João Félix de Andrade Filho</w:t>
      </w:r>
      <w:r w:rsidRPr="00A22C49">
        <w:rPr>
          <w:bCs/>
          <w:iCs/>
          <w:color w:val="000000" w:themeColor="text1"/>
          <w:sz w:val="22"/>
          <w:szCs w:val="22"/>
        </w:rPr>
        <w:t>, prefeito municipal, especificamente pela omissão no dever de prestar contas, o grau de culpabilidade e a gravidade das infrações na</w:t>
      </w:r>
      <w:r w:rsidR="00CD32E8">
        <w:rPr>
          <w:bCs/>
          <w:iCs/>
          <w:color w:val="000000" w:themeColor="text1"/>
          <w:sz w:val="22"/>
          <w:szCs w:val="22"/>
        </w:rPr>
        <w:t xml:space="preserve"> forma da legislação aplicável; </w:t>
      </w:r>
      <w:r w:rsidRPr="00A22C49">
        <w:rPr>
          <w:bCs/>
          <w:iCs/>
          <w:color w:val="000000" w:themeColor="text1"/>
          <w:sz w:val="22"/>
          <w:szCs w:val="22"/>
        </w:rPr>
        <w:t xml:space="preserve">6) </w:t>
      </w:r>
      <w:r w:rsidRPr="00A22C49">
        <w:rPr>
          <w:b/>
          <w:bCs/>
          <w:iCs/>
          <w:color w:val="000000" w:themeColor="text1"/>
          <w:sz w:val="22"/>
          <w:szCs w:val="22"/>
        </w:rPr>
        <w:t>UNÂNIME, NÃO ACOLHER</w:t>
      </w:r>
      <w:r w:rsidRPr="00A22C49">
        <w:rPr>
          <w:bCs/>
          <w:iCs/>
          <w:color w:val="000000" w:themeColor="text1"/>
          <w:sz w:val="22"/>
          <w:szCs w:val="22"/>
        </w:rPr>
        <w:t xml:space="preserve"> as determinações e medidas de recomposição propostas pela Unidade Técnica e pelo Ministério Público de Contas, diante da inexistência de imputação de débito e da ausência de demonstração de dano efetivo ao erário que justifique a adoção das providências sugeridas.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Cs/>
          <w:iCs/>
          <w:color w:val="000000" w:themeColor="text1"/>
          <w:sz w:val="22"/>
          <w:szCs w:val="22"/>
        </w:rPr>
        <w:t xml:space="preserve">7) </w:t>
      </w:r>
      <w:r w:rsidRPr="00A22C49">
        <w:rPr>
          <w:b/>
          <w:bCs/>
          <w:iCs/>
          <w:color w:val="000000" w:themeColor="text1"/>
          <w:sz w:val="22"/>
          <w:szCs w:val="22"/>
        </w:rPr>
        <w:t>UNÂNIME, acolher a determinação</w:t>
      </w:r>
      <w:r w:rsidRPr="00A22C49">
        <w:rPr>
          <w:bCs/>
          <w:iCs/>
          <w:color w:val="000000" w:themeColor="text1"/>
          <w:sz w:val="22"/>
          <w:szCs w:val="22"/>
        </w:rPr>
        <w:t xml:space="preserve"> proposta à SECEX/DFINFRA, para que, caso venha a ser enviado os documentos relativos ao termo aditivo, promova a abertura de processo de monitoramento, no prazo de 30 (trinta) dias contados do seu encaminhamento, com fundamento no art. 183 do Regimento Interno do TCE/PI.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Presidente: </w:t>
      </w:r>
      <w:r w:rsidRPr="00A22C49">
        <w:rPr>
          <w:bCs/>
          <w:iCs/>
          <w:color w:val="000000" w:themeColor="text1"/>
          <w:sz w:val="22"/>
          <w:szCs w:val="22"/>
        </w:rPr>
        <w:t>Conselheira Waltânia Maria Nogueira de Sousa Leal Alvarenga.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>Votantes (quórum inicial):</w:t>
      </w:r>
      <w:r w:rsidRPr="00A22C49">
        <w:rPr>
          <w:bCs/>
          <w:iCs/>
          <w:color w:val="000000" w:themeColor="text1"/>
          <w:sz w:val="22"/>
          <w:szCs w:val="22"/>
        </w:rPr>
        <w:t>Presidente, Conselheiro Abelardo Pio Vilanova e Silva e a Conselheira Lilian de Almeida Veloso Nunes Martins.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>Conselheiro substituto presente:</w:t>
      </w:r>
      <w:r w:rsidRPr="00A22C49">
        <w:rPr>
          <w:bCs/>
          <w:iCs/>
          <w:color w:val="000000" w:themeColor="text1"/>
          <w:sz w:val="22"/>
          <w:szCs w:val="22"/>
        </w:rPr>
        <w:t xml:space="preserve"> Delano Carneiro da Cunha Câmara, em substituição à Conselheira Lilian de Almeida Veloso Nunes Martins – Portaria Nº 627/2026.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Representante do Ministério Público de Contas presente: </w:t>
      </w:r>
      <w:r w:rsidRPr="00A22C49">
        <w:rPr>
          <w:bCs/>
          <w:iCs/>
          <w:color w:val="000000" w:themeColor="text1"/>
          <w:sz w:val="22"/>
          <w:szCs w:val="22"/>
        </w:rPr>
        <w:t>Procurador Márcio André Madeira de Vasconcelos.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  <w:r w:rsidRPr="00A22C49">
        <w:rPr>
          <w:b/>
          <w:bCs/>
          <w:iCs/>
          <w:color w:val="000000" w:themeColor="text1"/>
          <w:sz w:val="22"/>
          <w:szCs w:val="22"/>
        </w:rPr>
        <w:t xml:space="preserve">Ausente(s): </w:t>
      </w:r>
      <w:r w:rsidRPr="00A22C49">
        <w:rPr>
          <w:bCs/>
          <w:iCs/>
          <w:color w:val="000000" w:themeColor="text1"/>
          <w:sz w:val="22"/>
          <w:szCs w:val="22"/>
        </w:rPr>
        <w:t>Conselheira Lilian de Almeida Veloso Nunes Martins (Portaria nº 577/2026), Conselheiro Substituto Alisson Felipe de Araújo (Portaria nº 648/2026).</w:t>
      </w:r>
      <w:r w:rsidR="00CD32E8">
        <w:rPr>
          <w:bCs/>
          <w:iCs/>
          <w:color w:val="000000" w:themeColor="text1"/>
          <w:sz w:val="22"/>
          <w:szCs w:val="22"/>
        </w:rPr>
        <w:t xml:space="preserve"> </w:t>
      </w:r>
    </w:p>
    <w:p w14:paraId="5E725212" w14:textId="77777777" w:rsidR="00CD32E8" w:rsidRDefault="00CD32E8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</w:p>
    <w:p w14:paraId="622F85FA" w14:textId="5433B896" w:rsidR="00BA7AF4" w:rsidRDefault="00CD32E8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 w:rsidRPr="00CD32E8">
        <w:rPr>
          <w:bCs/>
          <w:iCs/>
          <w:color w:val="000000" w:themeColor="text1"/>
          <w:sz w:val="22"/>
          <w:szCs w:val="22"/>
        </w:rPr>
        <w:t>EXTRATO DE JULGAMENTO Nº 233/2026</w:t>
      </w:r>
      <w:r w:rsidRPr="00CD32E8">
        <w:rPr>
          <w:b/>
          <w:bCs/>
          <w:iCs/>
          <w:color w:val="000000" w:themeColor="text1"/>
          <w:sz w:val="22"/>
          <w:szCs w:val="22"/>
        </w:rPr>
        <w:t>. TC/014760/2025. TOMADA DE CONTAS ESPECIAL NA P. M. DE SANTA ROSA DO PIAUI. EXERCÍCIO FINANCEIRO DE 2025.  Processo Apensado:</w:t>
      </w:r>
      <w:r w:rsidRPr="00CD32E8">
        <w:rPr>
          <w:bCs/>
          <w:iCs/>
          <w:color w:val="000000" w:themeColor="text1"/>
          <w:sz w:val="22"/>
          <w:szCs w:val="22"/>
        </w:rPr>
        <w:t xml:space="preserve"> TC/001830/2026 - Agravo - Agravante: Marlon Rodrigues de Sousa (Prefeito) - Advogado: Vinícius Gomes Pinheiro de Araújo (OAB /PI nº 18.083) (procuração - peça 02) - Julgado. </w:t>
      </w:r>
      <w:r w:rsidRPr="00CD32E8">
        <w:rPr>
          <w:b/>
          <w:bCs/>
          <w:iCs/>
          <w:color w:val="000000" w:themeColor="text1"/>
          <w:sz w:val="22"/>
          <w:szCs w:val="22"/>
        </w:rPr>
        <w:t>OBS:</w:t>
      </w:r>
      <w:r w:rsidRPr="00CD32E8">
        <w:rPr>
          <w:bCs/>
          <w:iCs/>
          <w:color w:val="000000" w:themeColor="text1"/>
          <w:sz w:val="22"/>
          <w:szCs w:val="22"/>
        </w:rPr>
        <w:t xml:space="preserve"> foram citados para apresentar manifestação os Srs. Francisco Gean de Oliveira Moura (Agente de Contratação) - advogado: Vinícius Gomes Pinheiro de Araújo (OAB/PI nº 18.083) (sem procuração), Adriano Gomes Cavalcante (Engenheiro) - advogado: Vinícius Gomes Pinheiro de Araújo (OAB/PI nº 18.083) (sem procuração).</w:t>
      </w:r>
      <w:r w:rsidRPr="00CD32E8">
        <w:rPr>
          <w:b/>
          <w:bCs/>
          <w:iCs/>
          <w:color w:val="000000" w:themeColor="text1"/>
          <w:sz w:val="22"/>
          <w:szCs w:val="22"/>
        </w:rPr>
        <w:t xml:space="preserve"> Responsáveis: </w:t>
      </w:r>
      <w:r w:rsidRPr="00CD32E8">
        <w:rPr>
          <w:bCs/>
          <w:iCs/>
          <w:color w:val="000000" w:themeColor="text1"/>
          <w:sz w:val="22"/>
          <w:szCs w:val="22"/>
        </w:rPr>
        <w:t xml:space="preserve">Marlon Rodrigues de Sousa (Prefeito Municipal); Maria Mascion Rodrigues de Sousa (Secretário Municipal de Finanças); Miqueias Gomes dos Santos da Silva (Fiscal de Contrato); R N Construtora Ltda – Raimundo Gonçalves Nunes. </w:t>
      </w:r>
      <w:r w:rsidRPr="00CD32E8">
        <w:rPr>
          <w:b/>
          <w:bCs/>
          <w:iCs/>
          <w:color w:val="000000" w:themeColor="text1"/>
          <w:sz w:val="22"/>
          <w:szCs w:val="22"/>
        </w:rPr>
        <w:t xml:space="preserve">Advogado(s): </w:t>
      </w:r>
      <w:r w:rsidRPr="00CD32E8">
        <w:rPr>
          <w:bCs/>
          <w:iCs/>
          <w:color w:val="000000" w:themeColor="text1"/>
          <w:sz w:val="22"/>
          <w:szCs w:val="22"/>
        </w:rPr>
        <w:t xml:space="preserve">Vinícius Gomes Pinheiro de Araújo (OAB/PI nº 18.083) (procuração – peça 67.3, por Marlon Rodrigues de Sousa -Prefeito), Vinícius Gomes Pinheiro de Araújo (OAB/PI nº 18.083) (sem procuração, por Maria Mascion Rodrigues de Sousa - Secretário Municipal de Finanças); João Guilherme Lima Rodrigues (OAB/PI nº 21.908) (peça 48.2, por R N Construtora Ltda). </w:t>
      </w:r>
      <w:r w:rsidRPr="00CD32E8">
        <w:rPr>
          <w:b/>
          <w:bCs/>
          <w:iCs/>
          <w:color w:val="000000" w:themeColor="text1"/>
          <w:sz w:val="22"/>
          <w:szCs w:val="22"/>
        </w:rPr>
        <w:t xml:space="preserve">Relator: </w:t>
      </w:r>
      <w:r w:rsidRPr="00CD32E8">
        <w:rPr>
          <w:bCs/>
          <w:iCs/>
          <w:color w:val="000000" w:themeColor="text1"/>
          <w:sz w:val="22"/>
          <w:szCs w:val="22"/>
        </w:rPr>
        <w:t>Conselheiro Abelardo Pio Vilanova e Silva.</w:t>
      </w:r>
      <w:r w:rsidR="00BA7AF4">
        <w:rPr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Cs/>
          <w:iCs/>
          <w:color w:val="000000" w:themeColor="text1"/>
          <w:sz w:val="22"/>
          <w:szCs w:val="22"/>
        </w:rPr>
        <w:t xml:space="preserve">Inicialmente o Relator informou que trouxe o presente processo à pauta da Sessão Presencial, considerando os elementos constantes dos autos e a necessidade de </w:t>
      </w:r>
      <w:r w:rsidRPr="00CD32E8">
        <w:rPr>
          <w:b/>
          <w:bCs/>
          <w:iCs/>
          <w:color w:val="000000" w:themeColor="text1"/>
          <w:sz w:val="22"/>
          <w:szCs w:val="22"/>
        </w:rPr>
        <w:t>regularização do rito processual</w:t>
      </w:r>
      <w:r w:rsidRPr="00CD32E8">
        <w:rPr>
          <w:bCs/>
          <w:iCs/>
          <w:color w:val="000000" w:themeColor="text1"/>
          <w:sz w:val="22"/>
          <w:szCs w:val="22"/>
        </w:rPr>
        <w:t>. E, ainda, antes de adentrar ao mérito, fez um breve registro acerca da questão processual relativa a conversão da Representação em Tomada de Contas Especial, por se tratar de ponto que deve preceder o julgamento (</w:t>
      </w:r>
      <w:r w:rsidRPr="00CD32E8">
        <w:rPr>
          <w:b/>
          <w:bCs/>
          <w:iCs/>
          <w:color w:val="000000" w:themeColor="text1"/>
          <w:sz w:val="22"/>
          <w:szCs w:val="22"/>
        </w:rPr>
        <w:t>questão preliminar</w:t>
      </w:r>
      <w:r w:rsidRPr="00CD32E8">
        <w:rPr>
          <w:bCs/>
          <w:iCs/>
          <w:color w:val="000000" w:themeColor="text1"/>
          <w:sz w:val="22"/>
          <w:szCs w:val="22"/>
        </w:rPr>
        <w:t xml:space="preserve">). Em seguida, os Conselheiros presentes acompanharam na íntegra o Relator </w:t>
      </w:r>
      <w:r w:rsidRPr="00CD32E8">
        <w:rPr>
          <w:bCs/>
          <w:iCs/>
          <w:color w:val="000000" w:themeColor="text1"/>
          <w:sz w:val="22"/>
          <w:szCs w:val="22"/>
        </w:rPr>
        <w:lastRenderedPageBreak/>
        <w:t>na questão preliminar</w:t>
      </w:r>
      <w:r w:rsidR="00BA7AF4">
        <w:rPr>
          <w:bCs/>
          <w:iCs/>
          <w:color w:val="000000" w:themeColor="text1"/>
          <w:sz w:val="22"/>
          <w:szCs w:val="22"/>
        </w:rPr>
        <w:t xml:space="preserve">. </w:t>
      </w:r>
      <w:r w:rsidRPr="00CD32E8">
        <w:rPr>
          <w:bCs/>
          <w:iCs/>
          <w:color w:val="000000" w:themeColor="text1"/>
          <w:sz w:val="22"/>
          <w:szCs w:val="22"/>
        </w:rPr>
        <w:t xml:space="preserve">Assim, vistos os presentes autos, decidiu a Segunda Câmara, </w:t>
      </w:r>
      <w:r w:rsidRPr="00CD32E8">
        <w:rPr>
          <w:b/>
          <w:bCs/>
          <w:iCs/>
          <w:color w:val="000000" w:themeColor="text1"/>
          <w:sz w:val="22"/>
          <w:szCs w:val="22"/>
        </w:rPr>
        <w:t>unânime</w:t>
      </w:r>
      <w:r w:rsidRPr="00CD32E8">
        <w:rPr>
          <w:bCs/>
          <w:iCs/>
          <w:color w:val="000000" w:themeColor="text1"/>
          <w:sz w:val="22"/>
          <w:szCs w:val="22"/>
        </w:rPr>
        <w:t>, nos termos e pelos fundamentos expostos no voto do Relator (peça 68), da seguinte forma:</w:t>
      </w:r>
      <w:r w:rsidR="00BA7AF4">
        <w:rPr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/>
          <w:bCs/>
          <w:iCs/>
          <w:color w:val="000000" w:themeColor="text1"/>
          <w:sz w:val="22"/>
          <w:szCs w:val="22"/>
        </w:rPr>
        <w:t>Diante do exposto, considerando os elementos constantes dos autos e a necessidade de regularização do rito processual, neste momento, exclusivamente quanto à questão preliminar, nos seguintes termos:</w:t>
      </w:r>
      <w:r w:rsidR="00BA7AF4">
        <w:rPr>
          <w:b/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Cs/>
          <w:iCs/>
          <w:color w:val="000000" w:themeColor="text1"/>
          <w:sz w:val="22"/>
          <w:szCs w:val="22"/>
        </w:rPr>
        <w:t>1. RECONHECER que, à luz do art. 27 da Instrução Normativa TCE/PI nº 03/2014, a conversão de Representação em Tomada de Contas Especial deve ser submetida à deliberação do órgão colegiado, considerando a existência de elementos indicativos de dano ao erário e a necessidade de observância do rito próprio dos processos de contas;</w:t>
      </w:r>
      <w:r w:rsidR="00BA7AF4">
        <w:rPr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Cs/>
          <w:iCs/>
          <w:color w:val="000000" w:themeColor="text1"/>
          <w:sz w:val="22"/>
          <w:szCs w:val="22"/>
        </w:rPr>
        <w:t>2. DELIBERAR pela CONVERSÃO da presente Representação em TOMADA DE CONTAS ESPECIAL, nos termos do art. 27 da Instrução Normativa TCE/PI nº 03/2014, diante da presença dos pressupostos materiais necessários à apuração do dano, à individualização das condutas e à eventual responsabilização dos agentes envolvidos;</w:t>
      </w:r>
      <w:r w:rsidR="00BA7AF4">
        <w:rPr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Cs/>
          <w:iCs/>
          <w:color w:val="000000" w:themeColor="text1"/>
          <w:sz w:val="22"/>
          <w:szCs w:val="22"/>
        </w:rPr>
        <w:t>3. DETERMINAR, após a conversão, a CITAÇÃO DOS RESPONSÁVEIS, pelo prazo de 15 (quinze) dias, para que, querendo, apresentem defesa e manifestação acerca dos fatos, irregularidades, condutas, responsabilidades e valores consignados no Relatório de Tomada de Contas Especial, assegurando-se o pleno exercício do contraditório e da ampla defesa;</w:t>
      </w:r>
      <w:r w:rsidR="00BA7AF4">
        <w:rPr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Cs/>
          <w:iCs/>
          <w:color w:val="000000" w:themeColor="text1"/>
          <w:sz w:val="22"/>
          <w:szCs w:val="22"/>
        </w:rPr>
        <w:t>4. DETERMINAR que, transcorrido o prazo para apresentação das defesas, com ou sem manifestação dos responsáveis, os autos sejam encaminhados à unidade técnica competente para análise das alegações eventualmente apresentadas e elaboração de manifestação conclusiva e, posteriormente, ao Ministério Público de Contas para emissão de parecer, retornando, ao final, a esta Relatoria para julgamento de mérito da Tomada de Contas Especial.</w:t>
      </w:r>
      <w:r w:rsidR="00BA7AF4">
        <w:rPr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/>
          <w:bCs/>
          <w:iCs/>
          <w:color w:val="000000" w:themeColor="text1"/>
          <w:sz w:val="22"/>
          <w:szCs w:val="22"/>
        </w:rPr>
        <w:t xml:space="preserve">Presidente: </w:t>
      </w:r>
      <w:r w:rsidRPr="00CD32E8">
        <w:rPr>
          <w:bCs/>
          <w:iCs/>
          <w:color w:val="000000" w:themeColor="text1"/>
          <w:sz w:val="22"/>
          <w:szCs w:val="22"/>
        </w:rPr>
        <w:t>Conselheira Waltânia Maria Nogueira de Sousa Leal Alvarenga.</w:t>
      </w:r>
      <w:r w:rsidR="00BA7AF4">
        <w:rPr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/>
          <w:bCs/>
          <w:iCs/>
          <w:color w:val="000000" w:themeColor="text1"/>
          <w:sz w:val="22"/>
          <w:szCs w:val="22"/>
        </w:rPr>
        <w:t xml:space="preserve">Votantes: </w:t>
      </w:r>
      <w:r w:rsidRPr="00CD32E8">
        <w:rPr>
          <w:bCs/>
          <w:iCs/>
          <w:color w:val="000000" w:themeColor="text1"/>
          <w:sz w:val="22"/>
          <w:szCs w:val="22"/>
        </w:rPr>
        <w:t>Presidente, Conselheiro Abelardo Pio Vilanova e Silva, Conselheiro Substituto Delano Carneiro da Cunha Câmara em substituição à Conselheira Lilian de Almeida Veloso Nunes Martins – Portaria da Presidência Nº 627/2026.</w:t>
      </w:r>
      <w:r w:rsidR="00BA7AF4">
        <w:rPr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/>
          <w:bCs/>
          <w:iCs/>
          <w:color w:val="000000" w:themeColor="text1"/>
          <w:sz w:val="22"/>
          <w:szCs w:val="22"/>
        </w:rPr>
        <w:t xml:space="preserve">Representante do Ministério Público de Contas presente: </w:t>
      </w:r>
      <w:r w:rsidRPr="00CD32E8">
        <w:rPr>
          <w:bCs/>
          <w:iCs/>
          <w:color w:val="000000" w:themeColor="text1"/>
          <w:sz w:val="22"/>
          <w:szCs w:val="22"/>
        </w:rPr>
        <w:t>Procurador Márcio André Madeira de Vasconcelos.</w:t>
      </w:r>
      <w:r w:rsidR="00BA7AF4">
        <w:rPr>
          <w:bCs/>
          <w:iCs/>
          <w:color w:val="000000" w:themeColor="text1"/>
          <w:sz w:val="22"/>
          <w:szCs w:val="22"/>
        </w:rPr>
        <w:t xml:space="preserve"> </w:t>
      </w:r>
      <w:r w:rsidRPr="00CD32E8">
        <w:rPr>
          <w:b/>
          <w:bCs/>
          <w:iCs/>
          <w:color w:val="000000" w:themeColor="text1"/>
          <w:sz w:val="22"/>
          <w:szCs w:val="22"/>
        </w:rPr>
        <w:t xml:space="preserve">Ausente(s): </w:t>
      </w:r>
      <w:r w:rsidRPr="00CD32E8">
        <w:rPr>
          <w:bCs/>
          <w:iCs/>
          <w:color w:val="000000" w:themeColor="text1"/>
          <w:sz w:val="22"/>
          <w:szCs w:val="22"/>
        </w:rPr>
        <w:t>Conselheira Lilian de Almeida Veloso Nunes Martins (Portaria nº 577/2026), Conselheiro Substituto Alisson Felipe de Araújo (Portaria nº 648/2026).</w:t>
      </w:r>
    </w:p>
    <w:p w14:paraId="7CF4E077" w14:textId="77777777" w:rsidR="00CD32E8" w:rsidRPr="0015089F" w:rsidRDefault="00CD32E8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</w:p>
    <w:p w14:paraId="532426E1" w14:textId="590653B6" w:rsidR="002510C5" w:rsidRPr="0015089F" w:rsidRDefault="00BF6384" w:rsidP="0015089F">
      <w:pPr>
        <w:spacing w:line="276" w:lineRule="auto"/>
        <w:jc w:val="both"/>
        <w:rPr>
          <w:sz w:val="22"/>
          <w:szCs w:val="22"/>
        </w:rPr>
      </w:pPr>
      <w:r w:rsidRPr="0015089F">
        <w:rPr>
          <w:sz w:val="22"/>
          <w:szCs w:val="22"/>
        </w:rPr>
        <w:t>RELATADOS</w:t>
      </w:r>
      <w:r w:rsidR="00136663" w:rsidRPr="0015089F">
        <w:rPr>
          <w:bCs/>
          <w:iCs/>
          <w:sz w:val="22"/>
          <w:szCs w:val="22"/>
        </w:rPr>
        <w:t xml:space="preserve"> CONSELHEIRO </w:t>
      </w:r>
      <w:r w:rsidR="00136663" w:rsidRPr="0015089F">
        <w:rPr>
          <w:sz w:val="22"/>
          <w:szCs w:val="22"/>
        </w:rPr>
        <w:t>SUBSTITUTO</w:t>
      </w:r>
      <w:r w:rsidR="00136663" w:rsidRPr="0015089F">
        <w:rPr>
          <w:bCs/>
          <w:iCs/>
          <w:sz w:val="22"/>
          <w:szCs w:val="22"/>
        </w:rPr>
        <w:t xml:space="preserve"> </w:t>
      </w:r>
      <w:r w:rsidR="00E25568" w:rsidRPr="0015089F">
        <w:rPr>
          <w:bCs/>
          <w:iCs/>
          <w:color w:val="000000" w:themeColor="text1"/>
          <w:sz w:val="22"/>
          <w:szCs w:val="22"/>
        </w:rPr>
        <w:t>DELANO CARNEIRO DA CUNHA CÂMARA</w:t>
      </w:r>
    </w:p>
    <w:p w14:paraId="7FD66017" w14:textId="317D3B68" w:rsidR="000B0D12" w:rsidRDefault="000B0D12" w:rsidP="0015089F">
      <w:pPr>
        <w:spacing w:line="276" w:lineRule="auto"/>
        <w:jc w:val="both"/>
        <w:rPr>
          <w:b/>
          <w:sz w:val="22"/>
          <w:szCs w:val="22"/>
        </w:rPr>
      </w:pPr>
    </w:p>
    <w:p w14:paraId="55A80BFB" w14:textId="1189941F" w:rsidR="00BA7AF4" w:rsidRPr="00BA7AF4" w:rsidRDefault="00BA7AF4" w:rsidP="00BA7AF4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 w:rsidRPr="00BA7AF4">
        <w:rPr>
          <w:bCs/>
          <w:iCs/>
          <w:color w:val="000000" w:themeColor="text1"/>
          <w:sz w:val="22"/>
          <w:szCs w:val="22"/>
        </w:rPr>
        <w:t xml:space="preserve">EXTRATO DE JULGAMENTO Nº 234/2026. </w:t>
      </w:r>
      <w:r w:rsidRPr="00BA7AF4">
        <w:rPr>
          <w:b/>
          <w:bCs/>
          <w:iCs/>
          <w:color w:val="000000" w:themeColor="text1"/>
          <w:sz w:val="22"/>
          <w:szCs w:val="22"/>
        </w:rPr>
        <w:t>TC/011630/2026 - REVISÃO DE PROVENTOS (APOSENTADORIA PROPORCIONAL</w:t>
      </w:r>
      <w:r w:rsidRPr="00BA7AF4">
        <w:rPr>
          <w:bCs/>
          <w:iCs/>
          <w:color w:val="000000" w:themeColor="text1"/>
          <w:sz w:val="22"/>
          <w:szCs w:val="22"/>
        </w:rPr>
        <w:t xml:space="preserve">, referente ao TC-O Nº 37410/1992). </w:t>
      </w:r>
      <w:r w:rsidRPr="00BA7AF4">
        <w:rPr>
          <w:b/>
          <w:bCs/>
          <w:iCs/>
          <w:color w:val="000000" w:themeColor="text1"/>
          <w:sz w:val="22"/>
          <w:szCs w:val="22"/>
        </w:rPr>
        <w:t>Interessada: Elizabeth Barros Albuquerque e Silva</w:t>
      </w:r>
      <w:r w:rsidRPr="00BA7AF4">
        <w:rPr>
          <w:bCs/>
          <w:iCs/>
          <w:color w:val="000000" w:themeColor="text1"/>
          <w:sz w:val="22"/>
          <w:szCs w:val="22"/>
        </w:rPr>
        <w:t xml:space="preserve">, CPF nº 023********, no cargo de Técnico Especializado, Classe D, do quadro de pessoal da Secretaria de Estado de Administração, para incluir o reenquadramento na categoria Agente Superior de Serviços, Classe III, Padrão C, com fundamento no art 57,inciso III letra C, da constituição Estadual do Estado do Piauí e por força da decisão judicial proferida nos autos do processo nº 0851905-98.2023.8.18.0140, que tramita 2ª Vara dos Feitos da Fazenda Pública da Comarca de Teresina. </w:t>
      </w:r>
      <w:r w:rsidRPr="00BA7AF4">
        <w:rPr>
          <w:b/>
          <w:bCs/>
          <w:iCs/>
          <w:color w:val="000000" w:themeColor="text1"/>
          <w:sz w:val="22"/>
          <w:szCs w:val="22"/>
        </w:rPr>
        <w:t xml:space="preserve">Órgão de Origem: </w:t>
      </w:r>
      <w:r w:rsidRPr="00BA7AF4">
        <w:rPr>
          <w:bCs/>
          <w:iCs/>
          <w:color w:val="000000" w:themeColor="text1"/>
          <w:sz w:val="22"/>
          <w:szCs w:val="22"/>
        </w:rPr>
        <w:t xml:space="preserve">Fundação Piauí Previdência. </w:t>
      </w:r>
      <w:r w:rsidRPr="00BA7AF4">
        <w:rPr>
          <w:b/>
          <w:bCs/>
          <w:iCs/>
          <w:color w:val="000000" w:themeColor="text1"/>
          <w:sz w:val="22"/>
          <w:szCs w:val="22"/>
        </w:rPr>
        <w:t xml:space="preserve">Relator: </w:t>
      </w:r>
      <w:r w:rsidRPr="00BA7AF4">
        <w:rPr>
          <w:bCs/>
          <w:iCs/>
          <w:color w:val="000000" w:themeColor="text1"/>
          <w:sz w:val="22"/>
          <w:szCs w:val="22"/>
        </w:rPr>
        <w:t>Conselheiro Substituto Delano Carneiro da Cunha Câmara.</w:t>
      </w:r>
    </w:p>
    <w:p w14:paraId="02F994E1" w14:textId="66041EE9" w:rsidR="00BA7AF4" w:rsidRPr="00BA7AF4" w:rsidRDefault="00BA7AF4" w:rsidP="00BA7AF4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 w:rsidRPr="00BA7AF4">
        <w:rPr>
          <w:bCs/>
          <w:iCs/>
          <w:color w:val="000000" w:themeColor="text1"/>
          <w:sz w:val="22"/>
          <w:szCs w:val="22"/>
        </w:rPr>
        <w:t xml:space="preserve">Vistos, relatados e discutidos os presentes autos, considerando o Relatório Preliminar da Divisão de Fiscalização de Aposentadorias, Reformas e Pensões (DFPESSOAL 3) (peça 03), o parecer do Ministério Público de Contas (peça 04), o voto do Relator (peça 09), e o mais que dos autos consta, decidiu a Segunda Câmara, </w:t>
      </w:r>
      <w:r w:rsidRPr="00BA7AF4">
        <w:rPr>
          <w:b/>
          <w:bCs/>
          <w:iCs/>
          <w:color w:val="000000" w:themeColor="text1"/>
          <w:sz w:val="22"/>
          <w:szCs w:val="22"/>
        </w:rPr>
        <w:t>unânime</w:t>
      </w:r>
      <w:r w:rsidRPr="00BA7AF4">
        <w:rPr>
          <w:bCs/>
          <w:iCs/>
          <w:color w:val="000000" w:themeColor="text1"/>
          <w:sz w:val="22"/>
          <w:szCs w:val="22"/>
        </w:rPr>
        <w:t>, nos termos e pelos fundamentos expostos no voto do Relator (peça 09), da seguinte forma:</w:t>
      </w:r>
    </w:p>
    <w:p w14:paraId="6C7E2B86" w14:textId="4E803F6F" w:rsidR="00E533DE" w:rsidRDefault="00BA7AF4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 w:rsidRPr="00BA7AF4">
        <w:rPr>
          <w:bCs/>
          <w:iCs/>
          <w:color w:val="000000" w:themeColor="text1"/>
          <w:sz w:val="22"/>
          <w:szCs w:val="22"/>
        </w:rPr>
        <w:t xml:space="preserve">a) </w:t>
      </w:r>
      <w:r w:rsidRPr="00BA7AF4">
        <w:rPr>
          <w:b/>
          <w:bCs/>
          <w:iCs/>
          <w:color w:val="000000" w:themeColor="text1"/>
          <w:sz w:val="22"/>
          <w:szCs w:val="22"/>
        </w:rPr>
        <w:t>JULGAR LEGAL a PORTARIA Nº 1209/2024 – PIAUIPREV (peça nº 1, fl. 292), publicada no DOE n° 221/2024, datado de 11/11/2024 (peça nº 1, fls. 293)</w:t>
      </w:r>
      <w:r w:rsidRPr="00BA7AF4">
        <w:rPr>
          <w:bCs/>
          <w:iCs/>
          <w:color w:val="000000" w:themeColor="text1"/>
          <w:sz w:val="22"/>
          <w:szCs w:val="22"/>
        </w:rPr>
        <w:t xml:space="preserve">, autorizando o </w:t>
      </w:r>
      <w:r w:rsidRPr="00BA7AF4">
        <w:rPr>
          <w:b/>
          <w:bCs/>
          <w:iCs/>
          <w:color w:val="000000" w:themeColor="text1"/>
          <w:sz w:val="22"/>
          <w:szCs w:val="22"/>
        </w:rPr>
        <w:t>REGISTRO da REVISÃO DE PROVENTOS SUBJUDICE REF. AO TC-O Nº 37410/1992 – APOSENTADORIA PROPORCIONAL</w:t>
      </w:r>
      <w:r w:rsidRPr="00BA7AF4">
        <w:rPr>
          <w:bCs/>
          <w:iCs/>
          <w:color w:val="000000" w:themeColor="text1"/>
          <w:sz w:val="22"/>
          <w:szCs w:val="22"/>
        </w:rPr>
        <w:t xml:space="preserve"> da Sra. </w:t>
      </w:r>
      <w:r w:rsidRPr="00BA7AF4">
        <w:rPr>
          <w:b/>
          <w:bCs/>
          <w:iCs/>
          <w:color w:val="000000" w:themeColor="text1"/>
          <w:sz w:val="22"/>
          <w:szCs w:val="22"/>
        </w:rPr>
        <w:t>ELIZABETH BARROS ALBUQUERQUE E SILVA</w:t>
      </w:r>
      <w:r w:rsidRPr="00BA7AF4">
        <w:rPr>
          <w:bCs/>
          <w:iCs/>
          <w:color w:val="000000" w:themeColor="text1"/>
          <w:sz w:val="22"/>
          <w:szCs w:val="22"/>
        </w:rPr>
        <w:t xml:space="preserve">, CPF nº 023********, no cargo de Técnico Especializado, Classe D, do quadro de pessoal da Secretaria de Estado de Administração, para incluir o reenquadramento na categoria Agente Superior de Serviços, Classe III, Padrão C, ficando seus proventos no valor de </w:t>
      </w:r>
      <w:r w:rsidRPr="00BA7AF4">
        <w:rPr>
          <w:b/>
          <w:bCs/>
          <w:iCs/>
          <w:color w:val="000000" w:themeColor="text1"/>
          <w:sz w:val="22"/>
          <w:szCs w:val="22"/>
        </w:rPr>
        <w:t>R$ 5.474,92 (Cinco mil e quatrocentos e setenta e quatro reais e noventa e dois centavos)</w:t>
      </w:r>
      <w:r w:rsidRPr="00BA7AF4">
        <w:rPr>
          <w:bCs/>
          <w:iCs/>
          <w:color w:val="000000" w:themeColor="text1"/>
          <w:sz w:val="22"/>
          <w:szCs w:val="22"/>
        </w:rPr>
        <w:t>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  <w:r w:rsidRPr="00BA7AF4">
        <w:rPr>
          <w:b/>
          <w:bCs/>
          <w:iCs/>
          <w:color w:val="000000" w:themeColor="text1"/>
          <w:sz w:val="22"/>
          <w:szCs w:val="22"/>
        </w:rPr>
        <w:lastRenderedPageBreak/>
        <w:t xml:space="preserve">Presidente: </w:t>
      </w:r>
      <w:r w:rsidRPr="00BA7AF4">
        <w:rPr>
          <w:bCs/>
          <w:iCs/>
          <w:color w:val="000000" w:themeColor="text1"/>
          <w:sz w:val="22"/>
          <w:szCs w:val="22"/>
        </w:rPr>
        <w:t>Conselheira Waltânia Maria Nogueira de Sousa Leal Alvarenga.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  <w:r w:rsidRPr="00BA7AF4">
        <w:rPr>
          <w:b/>
          <w:bCs/>
          <w:iCs/>
          <w:color w:val="000000" w:themeColor="text1"/>
          <w:sz w:val="22"/>
          <w:szCs w:val="22"/>
        </w:rPr>
        <w:t xml:space="preserve">Votantes: </w:t>
      </w:r>
      <w:r w:rsidRPr="00BA7AF4">
        <w:rPr>
          <w:bCs/>
          <w:iCs/>
          <w:color w:val="000000" w:themeColor="text1"/>
          <w:sz w:val="22"/>
          <w:szCs w:val="22"/>
        </w:rPr>
        <w:t>Presidente, Conselheiro Abelardo Pio Vilanova e Silva, Conselheiro Substituto Delano Carneiro da Cunha Câmara em substituição à Conselheira Lilian de Almeida Veloso Nunes Martins – Portaria Nº 627/2026.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  <w:r w:rsidRPr="00BA7AF4">
        <w:rPr>
          <w:b/>
          <w:bCs/>
          <w:iCs/>
          <w:color w:val="000000" w:themeColor="text1"/>
          <w:sz w:val="22"/>
          <w:szCs w:val="22"/>
        </w:rPr>
        <w:t xml:space="preserve">Representante do Ministério Público de Contas presente: </w:t>
      </w:r>
      <w:r w:rsidRPr="00BA7AF4">
        <w:rPr>
          <w:bCs/>
          <w:iCs/>
          <w:color w:val="000000" w:themeColor="text1"/>
          <w:sz w:val="22"/>
          <w:szCs w:val="22"/>
        </w:rPr>
        <w:t>Procurador Márcio André Madeira de Vasconcelos.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  <w:r w:rsidRPr="00BA7AF4">
        <w:rPr>
          <w:b/>
          <w:bCs/>
          <w:iCs/>
          <w:color w:val="000000" w:themeColor="text1"/>
          <w:sz w:val="22"/>
          <w:szCs w:val="22"/>
        </w:rPr>
        <w:t xml:space="preserve">Ausente(s): </w:t>
      </w:r>
      <w:r w:rsidRPr="00BA7AF4">
        <w:rPr>
          <w:bCs/>
          <w:iCs/>
          <w:color w:val="000000" w:themeColor="text1"/>
          <w:sz w:val="22"/>
          <w:szCs w:val="22"/>
        </w:rPr>
        <w:t>Conselheira Lilian de Almeida Veloso Nunes Martins (Portaria nº 577/2026), Conselheiro Substituto Alisson Felipe de Araújo (Portaria nº 648/2026).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</w:p>
    <w:p w14:paraId="290E660F" w14:textId="77777777" w:rsidR="00BA7AF4" w:rsidRDefault="00BA7AF4" w:rsidP="0015089F">
      <w:pPr>
        <w:spacing w:line="276" w:lineRule="auto"/>
        <w:jc w:val="both"/>
        <w:rPr>
          <w:bCs/>
          <w:iCs/>
          <w:color w:val="FF0000"/>
          <w:sz w:val="22"/>
          <w:szCs w:val="22"/>
        </w:rPr>
      </w:pPr>
    </w:p>
    <w:p w14:paraId="0D738B7E" w14:textId="500F8CB5" w:rsidR="006F6A89" w:rsidRPr="006F6A89" w:rsidRDefault="006F6A89" w:rsidP="006F6A89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 w:rsidRPr="006F6A89">
        <w:rPr>
          <w:bCs/>
          <w:iCs/>
          <w:color w:val="000000" w:themeColor="text1"/>
          <w:sz w:val="22"/>
          <w:szCs w:val="22"/>
        </w:rPr>
        <w:t>EXTRATO DE JULGAMENTO PARCIAL Nº 235/2026</w:t>
      </w:r>
      <w:r w:rsidRPr="006F6A89">
        <w:rPr>
          <w:b/>
          <w:bCs/>
          <w:iCs/>
          <w:color w:val="000000" w:themeColor="text1"/>
          <w:sz w:val="22"/>
          <w:szCs w:val="22"/>
        </w:rPr>
        <w:t>.</w:t>
      </w:r>
      <w:r w:rsidRPr="006F6A89">
        <w:rPr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/>
          <w:bCs/>
          <w:iCs/>
          <w:color w:val="000000" w:themeColor="text1"/>
          <w:sz w:val="22"/>
          <w:szCs w:val="22"/>
        </w:rPr>
        <w:t>TC/010076/2026. REVISÃO DE PROVENTOS PENSÃO POR MORTE</w:t>
      </w:r>
      <w:r w:rsidRPr="006F6A89">
        <w:rPr>
          <w:bCs/>
          <w:iCs/>
          <w:color w:val="000000" w:themeColor="text1"/>
          <w:sz w:val="22"/>
          <w:szCs w:val="22"/>
        </w:rPr>
        <w:t xml:space="preserve">. </w:t>
      </w:r>
      <w:r w:rsidRPr="006F6A89">
        <w:rPr>
          <w:b/>
          <w:bCs/>
          <w:iCs/>
          <w:color w:val="000000" w:themeColor="text1"/>
          <w:sz w:val="22"/>
          <w:szCs w:val="22"/>
        </w:rPr>
        <w:t xml:space="preserve">Interessadas: </w:t>
      </w:r>
      <w:r w:rsidRPr="006F6A89">
        <w:rPr>
          <w:bCs/>
          <w:iCs/>
          <w:color w:val="000000" w:themeColor="text1"/>
          <w:sz w:val="22"/>
          <w:szCs w:val="22"/>
        </w:rPr>
        <w:t xml:space="preserve">Urcelina Francisca da Cunha Oliveira (ex-esposa beneficiária de pensão alimentícia), CPF n° 788********, e Tereza Maria Matos Pereira (companheira), CPF n° 342********, em razão do falecimento do Sr. Valdeci Freitas De Oliveira, CPF n° 030********, servidor inativo no cargo de Agente de Tributos da Fazenda Estadual, classe especial, referência “C”, matrícula nº 043845-6, da Secretaria de Fazenda do Estado do Piauí, cujo óbito ocorreu em 08/09/2024 (certidão de óbito à fl. 72, peça 1). </w:t>
      </w:r>
      <w:r w:rsidRPr="006F6A89">
        <w:rPr>
          <w:b/>
          <w:bCs/>
          <w:iCs/>
          <w:color w:val="000000" w:themeColor="text1"/>
          <w:sz w:val="22"/>
          <w:szCs w:val="22"/>
        </w:rPr>
        <w:t>Órgão de Origem:</w:t>
      </w:r>
      <w:r w:rsidRPr="006F6A89">
        <w:rPr>
          <w:bCs/>
          <w:iCs/>
          <w:color w:val="000000" w:themeColor="text1"/>
          <w:sz w:val="22"/>
          <w:szCs w:val="22"/>
        </w:rPr>
        <w:t xml:space="preserve"> Fundação Piauí Previdência. </w:t>
      </w:r>
      <w:r w:rsidRPr="006F6A89">
        <w:rPr>
          <w:b/>
          <w:bCs/>
          <w:iCs/>
          <w:color w:val="000000" w:themeColor="text1"/>
          <w:sz w:val="22"/>
          <w:szCs w:val="22"/>
        </w:rPr>
        <w:t xml:space="preserve">Relator: </w:t>
      </w:r>
      <w:r w:rsidRPr="006F6A89">
        <w:rPr>
          <w:bCs/>
          <w:iCs/>
          <w:color w:val="000000" w:themeColor="text1"/>
          <w:sz w:val="22"/>
          <w:szCs w:val="22"/>
        </w:rPr>
        <w:t>Conselheiro Substituto Delano Carneiro da Cunha Câmara.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Cs/>
          <w:iCs/>
          <w:color w:val="000000" w:themeColor="text1"/>
          <w:sz w:val="22"/>
          <w:szCs w:val="22"/>
        </w:rPr>
        <w:t xml:space="preserve">Inicialmente, a Conselheira Waltânia Maria Nogueira de Sousa Leal Alvarenga declarou em sessão, a sua suspeição quanto aos processos que tenham relação com a </w:t>
      </w:r>
      <w:r w:rsidRPr="006F6A89">
        <w:rPr>
          <w:b/>
          <w:bCs/>
          <w:iCs/>
          <w:color w:val="000000" w:themeColor="text1"/>
          <w:sz w:val="22"/>
          <w:szCs w:val="22"/>
        </w:rPr>
        <w:t>Secretaria de Fazenda do Estado do Piauí-SEFAZ.</w:t>
      </w:r>
      <w:r>
        <w:rPr>
          <w:b/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Cs/>
          <w:iCs/>
          <w:color w:val="000000" w:themeColor="text1"/>
          <w:sz w:val="22"/>
          <w:szCs w:val="22"/>
        </w:rPr>
        <w:t xml:space="preserve">Em ato contínuo, a referida Conselheira solicitou </w:t>
      </w:r>
      <w:r w:rsidRPr="006F6A89">
        <w:rPr>
          <w:b/>
          <w:bCs/>
          <w:iCs/>
          <w:color w:val="000000" w:themeColor="text1"/>
          <w:sz w:val="22"/>
          <w:szCs w:val="22"/>
        </w:rPr>
        <w:t>a retirada de pauta do presente processo</w:t>
      </w:r>
      <w:r w:rsidRPr="006F6A89">
        <w:rPr>
          <w:bCs/>
          <w:iCs/>
          <w:color w:val="000000" w:themeColor="text1"/>
          <w:sz w:val="22"/>
          <w:szCs w:val="22"/>
        </w:rPr>
        <w:t xml:space="preserve">, em razão da </w:t>
      </w:r>
      <w:r w:rsidRPr="006F6A89">
        <w:rPr>
          <w:b/>
          <w:bCs/>
          <w:iCs/>
          <w:color w:val="000000" w:themeColor="text1"/>
          <w:sz w:val="22"/>
          <w:szCs w:val="22"/>
        </w:rPr>
        <w:t>insuficiência de quórum para votação</w:t>
      </w:r>
      <w:r w:rsidRPr="006F6A89">
        <w:rPr>
          <w:bCs/>
          <w:iCs/>
          <w:color w:val="000000" w:themeColor="text1"/>
          <w:sz w:val="22"/>
          <w:szCs w:val="22"/>
        </w:rPr>
        <w:t>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Cs/>
          <w:iCs/>
          <w:color w:val="000000" w:themeColor="text1"/>
          <w:sz w:val="22"/>
          <w:szCs w:val="22"/>
        </w:rPr>
        <w:t xml:space="preserve">Decidiu a Segunda Câmara, </w:t>
      </w:r>
      <w:r w:rsidRPr="006F6A89">
        <w:rPr>
          <w:b/>
          <w:bCs/>
          <w:iCs/>
          <w:color w:val="000000" w:themeColor="text1"/>
          <w:sz w:val="22"/>
          <w:szCs w:val="22"/>
        </w:rPr>
        <w:t>unânime,</w:t>
      </w:r>
      <w:r w:rsidRPr="006F6A89">
        <w:rPr>
          <w:bCs/>
          <w:iCs/>
          <w:color w:val="000000" w:themeColor="text1"/>
          <w:sz w:val="22"/>
          <w:szCs w:val="22"/>
        </w:rPr>
        <w:t xml:space="preserve"> ouvido o Representante do Ministério Público de Contas, acolher a solicitação e </w:t>
      </w:r>
      <w:r w:rsidRPr="006F6A89">
        <w:rPr>
          <w:b/>
          <w:bCs/>
          <w:iCs/>
          <w:color w:val="000000" w:themeColor="text1"/>
          <w:sz w:val="22"/>
          <w:szCs w:val="22"/>
        </w:rPr>
        <w:t>retirar de pauta</w:t>
      </w:r>
      <w:r w:rsidRPr="006F6A89">
        <w:rPr>
          <w:bCs/>
          <w:iCs/>
          <w:color w:val="000000" w:themeColor="text1"/>
          <w:sz w:val="22"/>
          <w:szCs w:val="22"/>
        </w:rPr>
        <w:t xml:space="preserve"> o presente processo pelo prazo de 01 (uma) sessão de julgamento, devendo compor a </w:t>
      </w:r>
      <w:r w:rsidRPr="006F6A89">
        <w:rPr>
          <w:b/>
          <w:bCs/>
          <w:iCs/>
          <w:color w:val="000000" w:themeColor="text1"/>
          <w:sz w:val="22"/>
          <w:szCs w:val="22"/>
        </w:rPr>
        <w:t>pauta de julgamento do dia 21/10/2026</w:t>
      </w:r>
      <w:r w:rsidRPr="006F6A89">
        <w:rPr>
          <w:bCs/>
          <w:iCs/>
          <w:color w:val="000000" w:themeColor="text1"/>
          <w:sz w:val="22"/>
          <w:szCs w:val="22"/>
        </w:rPr>
        <w:t>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/>
          <w:bCs/>
          <w:iCs/>
          <w:color w:val="000000" w:themeColor="text1"/>
          <w:sz w:val="22"/>
          <w:szCs w:val="22"/>
        </w:rPr>
        <w:t xml:space="preserve">Presidente: </w:t>
      </w:r>
      <w:r w:rsidRPr="006F6A89">
        <w:rPr>
          <w:bCs/>
          <w:iCs/>
          <w:color w:val="000000" w:themeColor="text1"/>
          <w:sz w:val="22"/>
          <w:szCs w:val="22"/>
        </w:rPr>
        <w:t>Conselheira Waltânia Maria Nogueira de Sousa Leal Alvarenga.</w:t>
      </w:r>
      <w:r>
        <w:rPr>
          <w:b/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/>
          <w:bCs/>
          <w:iCs/>
          <w:color w:val="000000" w:themeColor="text1"/>
          <w:sz w:val="22"/>
          <w:szCs w:val="22"/>
        </w:rPr>
        <w:t>Votantes:</w:t>
      </w:r>
      <w:r w:rsidRPr="006F6A89">
        <w:rPr>
          <w:bCs/>
          <w:iCs/>
          <w:color w:val="000000" w:themeColor="text1"/>
          <w:sz w:val="22"/>
          <w:szCs w:val="22"/>
        </w:rPr>
        <w:t xml:space="preserve"> Conselheiro Abelardo Pio Vilanova e Silva, Conselheiro Substituto Delano Carneiro da Cunha Câmara em substituição à Conselheira Lilian de Almeida Veloso Nunes Martins – Portaria da Presidência Nº 627/2026.</w:t>
      </w:r>
      <w:r w:rsidR="00FE355E">
        <w:rPr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/>
          <w:bCs/>
          <w:iCs/>
          <w:color w:val="000000" w:themeColor="text1"/>
          <w:sz w:val="22"/>
          <w:szCs w:val="22"/>
        </w:rPr>
        <w:t xml:space="preserve">Representante do Ministério Público de Contas presente: </w:t>
      </w:r>
      <w:r w:rsidRPr="006F6A89">
        <w:rPr>
          <w:bCs/>
          <w:iCs/>
          <w:color w:val="000000" w:themeColor="text1"/>
          <w:sz w:val="22"/>
          <w:szCs w:val="22"/>
        </w:rPr>
        <w:t>Procurador Márcio André Madeira de</w:t>
      </w:r>
      <w:r w:rsidR="00FE355E">
        <w:rPr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Cs/>
          <w:iCs/>
          <w:color w:val="000000" w:themeColor="text1"/>
          <w:sz w:val="22"/>
          <w:szCs w:val="22"/>
        </w:rPr>
        <w:t>Vasconcelos.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/>
          <w:bCs/>
          <w:iCs/>
          <w:color w:val="000000" w:themeColor="text1"/>
          <w:sz w:val="22"/>
          <w:szCs w:val="22"/>
        </w:rPr>
        <w:t xml:space="preserve">Ausente(s): </w:t>
      </w:r>
      <w:r w:rsidRPr="006F6A89">
        <w:rPr>
          <w:bCs/>
          <w:iCs/>
          <w:color w:val="000000" w:themeColor="text1"/>
          <w:sz w:val="22"/>
          <w:szCs w:val="22"/>
        </w:rPr>
        <w:t>Conselheira Lilian de Almeida Veloso Nunes Martins (Portaria Nº 577/2026), Conselheiro Substituto Alisson Felipe de Araújo (Portaria Nº 648/2026).</w:t>
      </w:r>
      <w:r>
        <w:rPr>
          <w:bCs/>
          <w:iCs/>
          <w:color w:val="000000" w:themeColor="text1"/>
          <w:sz w:val="22"/>
          <w:szCs w:val="22"/>
        </w:rPr>
        <w:t xml:space="preserve"> </w:t>
      </w:r>
      <w:r w:rsidRPr="006F6A89">
        <w:rPr>
          <w:b/>
          <w:bCs/>
          <w:iCs/>
          <w:color w:val="000000" w:themeColor="text1"/>
          <w:sz w:val="22"/>
          <w:szCs w:val="22"/>
        </w:rPr>
        <w:t>Impedido(s)/Suspeito(s</w:t>
      </w:r>
      <w:r w:rsidRPr="006F6A89">
        <w:rPr>
          <w:bCs/>
          <w:iCs/>
          <w:color w:val="000000" w:themeColor="text1"/>
          <w:sz w:val="22"/>
          <w:szCs w:val="22"/>
        </w:rPr>
        <w:t>): Cons.ª Waltânia Maria Nogueira de Sousa Leal Alvarenga.</w:t>
      </w:r>
    </w:p>
    <w:p w14:paraId="42117A39" w14:textId="77777777" w:rsidR="00357671" w:rsidRDefault="00357671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</w:p>
    <w:p w14:paraId="338AA790" w14:textId="77777777" w:rsidR="00357671" w:rsidRDefault="00357671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</w:p>
    <w:p w14:paraId="694B0465" w14:textId="77777777" w:rsidR="00357671" w:rsidRDefault="00357671" w:rsidP="0015089F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</w:p>
    <w:p w14:paraId="13016FBD" w14:textId="62F8FB3B" w:rsidR="00467AB6" w:rsidRPr="0015089F" w:rsidRDefault="003A4BAB" w:rsidP="0015089F">
      <w:pPr>
        <w:spacing w:line="276" w:lineRule="auto"/>
        <w:jc w:val="both"/>
        <w:rPr>
          <w:sz w:val="22"/>
          <w:szCs w:val="22"/>
        </w:rPr>
      </w:pPr>
      <w:r w:rsidRPr="0015089F">
        <w:rPr>
          <w:sz w:val="22"/>
          <w:szCs w:val="22"/>
        </w:rPr>
        <w:t>Nada mais havendo a tratar</w:t>
      </w:r>
      <w:r w:rsidR="002C19D9" w:rsidRPr="0015089F">
        <w:rPr>
          <w:sz w:val="22"/>
          <w:szCs w:val="22"/>
        </w:rPr>
        <w:t xml:space="preserve"> </w:t>
      </w:r>
      <w:r w:rsidR="00B0499D" w:rsidRPr="0015089F">
        <w:rPr>
          <w:sz w:val="22"/>
          <w:szCs w:val="22"/>
        </w:rPr>
        <w:t>a</w:t>
      </w:r>
      <w:r w:rsidR="002C19D9" w:rsidRPr="0015089F">
        <w:rPr>
          <w:sz w:val="22"/>
          <w:szCs w:val="22"/>
        </w:rPr>
        <w:t xml:space="preserve"> </w:t>
      </w:r>
      <w:r w:rsidRPr="0015089F">
        <w:rPr>
          <w:sz w:val="22"/>
          <w:szCs w:val="22"/>
        </w:rPr>
        <w:t>Sr</w:t>
      </w:r>
      <w:r w:rsidR="00B0499D" w:rsidRPr="0015089F">
        <w:rPr>
          <w:sz w:val="22"/>
          <w:szCs w:val="22"/>
        </w:rPr>
        <w:t>a</w:t>
      </w:r>
      <w:r w:rsidRPr="0015089F">
        <w:rPr>
          <w:sz w:val="22"/>
          <w:szCs w:val="22"/>
        </w:rPr>
        <w:t>.</w:t>
      </w:r>
      <w:r w:rsidR="006D16FC" w:rsidRPr="0015089F">
        <w:rPr>
          <w:sz w:val="22"/>
          <w:szCs w:val="22"/>
        </w:rPr>
        <w:t xml:space="preserve"> </w:t>
      </w:r>
      <w:r w:rsidRPr="0015089F">
        <w:rPr>
          <w:sz w:val="22"/>
          <w:szCs w:val="22"/>
        </w:rPr>
        <w:t>Presidente deu por encerrada a Sessão, do que para constar, eu, Conceição de Maria Rosendo Rodrigues Soares, Chefe da Divisão de Apoio à Segunda Câmara do Tribunal de Contas do Estado do Piauí, lavrei a presente ata, que depois de lida e aprovada, será assinada pel</w:t>
      </w:r>
      <w:r w:rsidR="00B0499D" w:rsidRPr="0015089F">
        <w:rPr>
          <w:sz w:val="22"/>
          <w:szCs w:val="22"/>
        </w:rPr>
        <w:t>a</w:t>
      </w:r>
      <w:r w:rsidRPr="0015089F">
        <w:rPr>
          <w:sz w:val="22"/>
          <w:szCs w:val="22"/>
        </w:rPr>
        <w:t xml:space="preserve"> Sr</w:t>
      </w:r>
      <w:r w:rsidR="00B0499D" w:rsidRPr="0015089F">
        <w:rPr>
          <w:sz w:val="22"/>
          <w:szCs w:val="22"/>
        </w:rPr>
        <w:t>a</w:t>
      </w:r>
      <w:r w:rsidRPr="0015089F">
        <w:rPr>
          <w:sz w:val="22"/>
          <w:szCs w:val="22"/>
        </w:rPr>
        <w:t>. Presidente</w:t>
      </w:r>
      <w:r w:rsidR="00E25568" w:rsidRPr="0015089F">
        <w:rPr>
          <w:sz w:val="22"/>
          <w:szCs w:val="22"/>
        </w:rPr>
        <w:t>,</w:t>
      </w:r>
      <w:r w:rsidR="00320248" w:rsidRPr="0015089F">
        <w:rPr>
          <w:sz w:val="22"/>
          <w:szCs w:val="22"/>
        </w:rPr>
        <w:t xml:space="preserve"> </w:t>
      </w:r>
      <w:r w:rsidRPr="0015089F">
        <w:rPr>
          <w:sz w:val="22"/>
          <w:szCs w:val="22"/>
        </w:rPr>
        <w:t>pelos Conselheiros, pelo (a) Procurador (a) e por mim subscrita.</w:t>
      </w:r>
    </w:p>
    <w:p w14:paraId="7859571C" w14:textId="77777777" w:rsidR="00C836A5" w:rsidRPr="0015089F" w:rsidRDefault="00C836A5" w:rsidP="0015089F">
      <w:pPr>
        <w:spacing w:line="276" w:lineRule="auto"/>
        <w:jc w:val="both"/>
        <w:rPr>
          <w:sz w:val="22"/>
          <w:szCs w:val="22"/>
        </w:rPr>
      </w:pPr>
    </w:p>
    <w:p w14:paraId="64B3245F" w14:textId="77777777" w:rsidR="00B36B43" w:rsidRPr="0015089F" w:rsidRDefault="00B36B43" w:rsidP="0015089F">
      <w:pPr>
        <w:spacing w:line="276" w:lineRule="auto"/>
        <w:jc w:val="both"/>
        <w:rPr>
          <w:bCs/>
          <w:iCs/>
          <w:sz w:val="22"/>
          <w:szCs w:val="22"/>
        </w:rPr>
      </w:pPr>
    </w:p>
    <w:p w14:paraId="51AB5D6B" w14:textId="77777777" w:rsidR="0015089F" w:rsidRPr="0015089F" w:rsidRDefault="0015089F" w:rsidP="0015089F">
      <w:pPr>
        <w:spacing w:line="276" w:lineRule="auto"/>
        <w:jc w:val="both"/>
        <w:rPr>
          <w:bCs/>
          <w:iCs/>
          <w:sz w:val="22"/>
          <w:szCs w:val="22"/>
        </w:rPr>
      </w:pPr>
    </w:p>
    <w:p w14:paraId="2338ED52" w14:textId="2F31AC25" w:rsidR="00C836A5" w:rsidRPr="0015089F" w:rsidRDefault="00C836A5" w:rsidP="0015089F">
      <w:pPr>
        <w:spacing w:line="276" w:lineRule="auto"/>
        <w:jc w:val="both"/>
        <w:rPr>
          <w:bCs/>
          <w:iCs/>
          <w:sz w:val="22"/>
          <w:szCs w:val="22"/>
        </w:rPr>
      </w:pPr>
      <w:r w:rsidRPr="0015089F">
        <w:rPr>
          <w:bCs/>
          <w:iCs/>
          <w:color w:val="000000" w:themeColor="text1"/>
          <w:sz w:val="22"/>
          <w:szCs w:val="22"/>
        </w:rPr>
        <w:t>Conselheira Waltânia Maria Nogueira de Sousa Leal Alvarenga</w:t>
      </w:r>
      <w:r w:rsidRPr="0015089F">
        <w:rPr>
          <w:bCs/>
          <w:iCs/>
          <w:sz w:val="22"/>
          <w:szCs w:val="22"/>
        </w:rPr>
        <w:t xml:space="preserve"> </w:t>
      </w:r>
      <w:r w:rsidRPr="0015089F">
        <w:rPr>
          <w:rFonts w:eastAsia="Calibri"/>
          <w:sz w:val="22"/>
          <w:szCs w:val="22"/>
          <w:lang w:eastAsia="en-US"/>
        </w:rPr>
        <w:t xml:space="preserve">– </w:t>
      </w:r>
      <w:r w:rsidRPr="0015089F">
        <w:rPr>
          <w:b/>
          <w:iCs/>
          <w:sz w:val="22"/>
          <w:szCs w:val="22"/>
        </w:rPr>
        <w:t>Presidente.</w:t>
      </w:r>
    </w:p>
    <w:p w14:paraId="6B3A306B" w14:textId="00E13659" w:rsidR="00D1069F" w:rsidRPr="0015089F" w:rsidRDefault="00354975" w:rsidP="0015089F">
      <w:pPr>
        <w:spacing w:line="276" w:lineRule="auto"/>
        <w:jc w:val="both"/>
        <w:rPr>
          <w:bCs/>
          <w:iCs/>
          <w:sz w:val="22"/>
          <w:szCs w:val="22"/>
        </w:rPr>
      </w:pPr>
      <w:r w:rsidRPr="0015089F">
        <w:rPr>
          <w:bCs/>
          <w:iCs/>
          <w:sz w:val="22"/>
          <w:szCs w:val="22"/>
        </w:rPr>
        <w:t>Conselheiro Abelardo Pio Vilanova e Silva</w:t>
      </w:r>
      <w:r w:rsidR="008A1772" w:rsidRPr="0015089F">
        <w:rPr>
          <w:iCs/>
          <w:sz w:val="22"/>
          <w:szCs w:val="22"/>
        </w:rPr>
        <w:t xml:space="preserve"> </w:t>
      </w:r>
    </w:p>
    <w:p w14:paraId="0963FFA1" w14:textId="1BC020AB" w:rsidR="00DE3EDF" w:rsidRPr="0015089F" w:rsidRDefault="00DE3EDF" w:rsidP="0015089F">
      <w:pPr>
        <w:spacing w:line="276" w:lineRule="auto"/>
        <w:jc w:val="both"/>
        <w:rPr>
          <w:sz w:val="22"/>
          <w:szCs w:val="22"/>
        </w:rPr>
      </w:pPr>
      <w:r w:rsidRPr="0015089F">
        <w:rPr>
          <w:sz w:val="22"/>
          <w:szCs w:val="22"/>
        </w:rPr>
        <w:t>Conselheiro Substituto Delano Carneiro da Cunha Câmara</w:t>
      </w:r>
    </w:p>
    <w:p w14:paraId="1D12EF8B" w14:textId="01A40A5F" w:rsidR="00202A56" w:rsidRPr="0015089F" w:rsidRDefault="008A1772" w:rsidP="0015089F">
      <w:pPr>
        <w:spacing w:line="276" w:lineRule="auto"/>
        <w:jc w:val="both"/>
        <w:rPr>
          <w:sz w:val="22"/>
          <w:szCs w:val="22"/>
        </w:rPr>
      </w:pPr>
      <w:r w:rsidRPr="0015089F">
        <w:rPr>
          <w:iCs/>
          <w:color w:val="000000" w:themeColor="text1"/>
          <w:sz w:val="22"/>
          <w:szCs w:val="22"/>
        </w:rPr>
        <w:t xml:space="preserve">Procurador </w:t>
      </w:r>
      <w:r w:rsidR="00E25568" w:rsidRPr="0015089F">
        <w:rPr>
          <w:bCs/>
          <w:iCs/>
          <w:color w:val="000000" w:themeColor="text1"/>
          <w:sz w:val="22"/>
          <w:szCs w:val="22"/>
        </w:rPr>
        <w:t>Márcio André Madeira de Vasconcelos</w:t>
      </w:r>
      <w:r w:rsidR="00E25568" w:rsidRPr="0015089F">
        <w:rPr>
          <w:iCs/>
          <w:color w:val="000000" w:themeColor="text1"/>
          <w:sz w:val="22"/>
          <w:szCs w:val="22"/>
        </w:rPr>
        <w:t xml:space="preserve"> </w:t>
      </w:r>
      <w:r w:rsidR="00202A56" w:rsidRPr="0015089F">
        <w:rPr>
          <w:rFonts w:eastAsia="Arial Unicode MS"/>
          <w:sz w:val="22"/>
          <w:szCs w:val="22"/>
          <w:lang w:eastAsia="en-US"/>
        </w:rPr>
        <w:t xml:space="preserve">– </w:t>
      </w:r>
      <w:r w:rsidR="00202A56" w:rsidRPr="0015089F">
        <w:rPr>
          <w:rFonts w:eastAsia="Arial Unicode MS"/>
          <w:b/>
          <w:bCs/>
          <w:sz w:val="22"/>
          <w:szCs w:val="22"/>
          <w:lang w:eastAsia="en-US"/>
        </w:rPr>
        <w:t>Procurador (a) de Contas junto ao TCE</w:t>
      </w:r>
      <w:r w:rsidR="00202A56" w:rsidRPr="0015089F">
        <w:rPr>
          <w:sz w:val="22"/>
          <w:szCs w:val="22"/>
        </w:rPr>
        <w:t>.</w:t>
      </w:r>
    </w:p>
    <w:sectPr w:rsidR="00202A56" w:rsidRPr="0015089F" w:rsidSect="004708CC">
      <w:headerReference w:type="default" r:id="rId8"/>
      <w:footerReference w:type="even" r:id="rId9"/>
      <w:footerReference w:type="default" r:id="rId10"/>
      <w:pgSz w:w="11907" w:h="16840" w:code="9"/>
      <w:pgMar w:top="675" w:right="851" w:bottom="851" w:left="1276" w:header="851" w:footer="87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28510" w14:textId="77777777" w:rsidR="00CE79B9" w:rsidRDefault="00CE79B9">
      <w:r>
        <w:separator/>
      </w:r>
    </w:p>
  </w:endnote>
  <w:endnote w:type="continuationSeparator" w:id="0">
    <w:p w14:paraId="782CFAB3" w14:textId="77777777" w:rsidR="00CE79B9" w:rsidRDefault="00CE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llage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apfHumns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F646F" w14:textId="77777777" w:rsidR="00F4384A" w:rsidRDefault="00F4384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3CCD854" w14:textId="77777777" w:rsidR="00F4384A" w:rsidRDefault="00F4384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415EE" w14:textId="1D920161" w:rsidR="00F4384A" w:rsidRDefault="00F4384A" w:rsidP="005C4066">
    <w:pPr>
      <w:pStyle w:val="Rodap"/>
      <w:pBdr>
        <w:top w:val="single" w:sz="4" w:space="0" w:color="auto"/>
      </w:pBdr>
      <w:tabs>
        <w:tab w:val="clear" w:pos="4419"/>
        <w:tab w:val="clear" w:pos="8838"/>
        <w:tab w:val="right" w:pos="8789"/>
      </w:tabs>
      <w:ind w:right="-1"/>
      <w:rPr>
        <w:i/>
        <w:sz w:val="16"/>
      </w:rPr>
    </w:pPr>
    <w:r>
      <w:rPr>
        <w:i/>
        <w:sz w:val="16"/>
      </w:rPr>
      <w:t>Ata da Sessão Ordinária Pre</w:t>
    </w:r>
    <w:r w:rsidR="004512E4">
      <w:rPr>
        <w:i/>
        <w:sz w:val="16"/>
      </w:rPr>
      <w:t>sencial da Segunda Câmara nº 017</w:t>
    </w:r>
    <w:r>
      <w:rPr>
        <w:i/>
        <w:sz w:val="16"/>
      </w:rPr>
      <w:t>/2026</w:t>
    </w:r>
    <w:r>
      <w:rPr>
        <w:i/>
        <w:sz w:val="16"/>
      </w:rPr>
      <w:tab/>
      <w:t xml:space="preserve">    Página  </w:t>
    </w:r>
    <w:r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>
      <w:rPr>
        <w:rStyle w:val="Nmerodepgina"/>
        <w:sz w:val="16"/>
      </w:rPr>
      <w:fldChar w:fldCharType="separate"/>
    </w:r>
    <w:r w:rsidR="00BD12CB">
      <w:rPr>
        <w:rStyle w:val="Nmerodepgina"/>
        <w:noProof/>
        <w:sz w:val="16"/>
      </w:rPr>
      <w:t>1</w:t>
    </w:r>
    <w:r>
      <w:rPr>
        <w:rStyle w:val="Nmerodepgina"/>
        <w:sz w:val="16"/>
      </w:rPr>
      <w:fldChar w:fldCharType="end"/>
    </w:r>
    <w:r>
      <w:rPr>
        <w:i/>
        <w:sz w:val="16"/>
      </w:rPr>
      <w:t xml:space="preserve"> </w:t>
    </w:r>
  </w:p>
  <w:p w14:paraId="6DEA42AB" w14:textId="77777777" w:rsidR="00F4384A" w:rsidRDefault="00F4384A" w:rsidP="00E5009B">
    <w:pPr>
      <w:pStyle w:val="Rodap"/>
      <w:pBdr>
        <w:top w:val="single" w:sz="4" w:space="0" w:color="auto"/>
      </w:pBdr>
      <w:tabs>
        <w:tab w:val="clear" w:pos="4419"/>
        <w:tab w:val="clear" w:pos="8838"/>
        <w:tab w:val="right" w:pos="8789"/>
      </w:tabs>
      <w:ind w:right="-1"/>
      <w:rPr>
        <w:i/>
        <w:sz w:val="16"/>
      </w:rPr>
    </w:pPr>
  </w:p>
  <w:p w14:paraId="2D1902D9" w14:textId="77777777" w:rsidR="00F4384A" w:rsidRDefault="00F438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18133" w14:textId="77777777" w:rsidR="00CE79B9" w:rsidRDefault="00CE79B9">
      <w:r>
        <w:separator/>
      </w:r>
    </w:p>
  </w:footnote>
  <w:footnote w:type="continuationSeparator" w:id="0">
    <w:p w14:paraId="5B04BDB1" w14:textId="77777777" w:rsidR="00CE79B9" w:rsidRDefault="00CE7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1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29"/>
      <w:gridCol w:w="5699"/>
      <w:gridCol w:w="1843"/>
    </w:tblGrid>
    <w:tr w:rsidR="00F4384A" w14:paraId="004CD48D" w14:textId="77777777" w:rsidTr="00591732">
      <w:trPr>
        <w:trHeight w:val="908"/>
        <w:jc w:val="center"/>
      </w:trPr>
      <w:tc>
        <w:tcPr>
          <w:tcW w:w="1529" w:type="dxa"/>
        </w:tcPr>
        <w:p w14:paraId="58FE7CA0" w14:textId="77777777" w:rsidR="00F4384A" w:rsidRDefault="00F4384A">
          <w:pPr>
            <w:pStyle w:val="Cabealho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3E7F375A" wp14:editId="317B404D">
                <wp:simplePos x="0" y="0"/>
                <wp:positionH relativeFrom="column">
                  <wp:posOffset>-1106170</wp:posOffset>
                </wp:positionH>
                <wp:positionV relativeFrom="paragraph">
                  <wp:posOffset>-530860</wp:posOffset>
                </wp:positionV>
                <wp:extent cx="7597140" cy="1132840"/>
                <wp:effectExtent l="0" t="0" r="0" b="0"/>
                <wp:wrapNone/>
                <wp:docPr id="1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97140" cy="113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99" w:type="dxa"/>
          <w:vAlign w:val="center"/>
        </w:tcPr>
        <w:p w14:paraId="35FFEC7A" w14:textId="77777777" w:rsidR="00F4384A" w:rsidRDefault="00F4384A" w:rsidP="00E51DF3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05EA42F" wp14:editId="7005A43B">
                    <wp:simplePos x="0" y="0"/>
                    <wp:positionH relativeFrom="column">
                      <wp:posOffset>1380490</wp:posOffset>
                    </wp:positionH>
                    <wp:positionV relativeFrom="paragraph">
                      <wp:posOffset>-402590</wp:posOffset>
                    </wp:positionV>
                    <wp:extent cx="3060700" cy="673100"/>
                    <wp:effectExtent l="0" t="0" r="6350" b="0"/>
                    <wp:wrapNone/>
                    <wp:docPr id="3" name="Caixa de tex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3060700" cy="6731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AE6BE61" w14:textId="77777777" w:rsidR="00F4384A" w:rsidRDefault="00F4384A" w:rsidP="004F6B13">
                                <w:pPr>
                                  <w:rPr>
                                    <w:rFonts w:ascii="ZapfHumnst BT" w:hAnsi="ZapfHumnst B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237A50BD" w14:textId="77777777" w:rsidR="00F4384A" w:rsidRPr="004F6B13" w:rsidRDefault="00F4384A" w:rsidP="004F6B13">
                                <w:pPr>
                                  <w:rPr>
                                    <w:rFonts w:ascii="ZapfHumnst BT" w:hAnsi="ZapfHumnst BT"/>
                                    <w:sz w:val="18"/>
                                    <w:szCs w:val="18"/>
                                  </w:rPr>
                                </w:pPr>
                                <w:r w:rsidRPr="004F6B13">
                                  <w:rPr>
                                    <w:rFonts w:ascii="ZapfHumnst BT" w:hAnsi="ZapfHumnst BT"/>
                                    <w:sz w:val="18"/>
                                    <w:szCs w:val="18"/>
                                  </w:rPr>
                                  <w:t>SECRETARIA DE PROCESSAMENTO E JULGAMENTO</w:t>
                                </w:r>
                              </w:p>
                              <w:p w14:paraId="26782C51" w14:textId="77777777" w:rsidR="00F4384A" w:rsidRPr="004F6B13" w:rsidRDefault="00F4384A" w:rsidP="004F6B13">
                                <w:pPr>
                                  <w:rPr>
                                    <w:rFonts w:ascii="ZapfHumnst BT" w:hAnsi="ZapfHumnst BT"/>
                                    <w:sz w:val="18"/>
                                    <w:szCs w:val="18"/>
                                  </w:rPr>
                                </w:pPr>
                                <w:r w:rsidRPr="004F6B13">
                                  <w:rPr>
                                    <w:rFonts w:ascii="ZapfHumnst BT" w:hAnsi="ZapfHumnst BT"/>
                                    <w:sz w:val="18"/>
                                    <w:szCs w:val="18"/>
                                  </w:rPr>
                                  <w:t>Divisão de Apoio à 2ª Câmara</w:t>
                                </w:r>
                              </w:p>
                              <w:p w14:paraId="64A4F05A" w14:textId="77777777" w:rsidR="00F4384A" w:rsidRDefault="00F4384A" w:rsidP="00245E1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5EA42F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3" o:spid="_x0000_s1026" type="#_x0000_t202" style="position:absolute;margin-left:108.7pt;margin-top:-31.7pt;width:241pt;height:5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LY+QwIAAIwEAAAOAAAAZHJzL2Uyb0RvYy54bWysVEtv2zAMvg/YfxB0X+w8mmxGnCJLkWFA&#10;0BZIh54VWYqNyaImKbGzXz9Kdh7rdhqWg0KKFMmP/Oj5fVsrchTWVaBzOhyklAjNoaj0PqffXtYf&#10;PlLiPNMFU6BFTk/C0fvF+3fzxmRiBCWoQliCQbTLGpPT0nuTJYnjpaiZG4ARGo0SbM08qnafFJY1&#10;GL1WyShNp0kDtjAWuHAObx86I13E+FIK7p+kdMITlVOszcfTxnMXzmQxZ9neMlNWvC+D/UMVNas0&#10;Jr2EemCekYOt/ghVV9yCA+kHHOoEpKy4iBgQzTB9g2ZbMiMiFmyOM5c2uf8Xlj8et+bZEt9+hhYH&#10;GEE4swH+3WFvksa4rPcJPXWZQ+8AtJW2Dv8IgeBD7O3p0k/ResLxcpxO01mKJo626Ww8RDkEvb42&#10;1vkvAmoShJxanFesgB03zneuZ5eQzIGqinWlVFRObqUsOTIcLTKigIYSxZzHy5yu46/P9tszpUmD&#10;1Yzv0phJQ4jXpVI6xBWRNn3+K+Qg+XbXomsQd1CcsG8WOko5w9cVYthgAc/MIocQNu6Ff8JDKsCU&#10;0EuUlGB//u0++ONo0UpJg5zMqftxYFYgrq8ah/5pOJkEEkdlcjcboWJvLbtbiz7UK8DeDHEDDY9i&#10;8PfqLEoL9SuuzzJkRRPTHHPn1J/Fle82BdePi+UyOiFtDfMbvTX8TJcwoZf2lVnTj9EjAR7hzF6W&#10;vZlm5xtarWF58CCrOOprV3veIeUjWfr1DDt1q0ev60dk8QsAAP//AwBQSwMEFAAGAAgAAAAhAFDT&#10;SWPiAAAACgEAAA8AAABkcnMvZG93bnJldi54bWxMj8FKw0AQhu+C77CM4K3dNJZoYzZFRNGCoRoF&#10;r9tkTKLZ2bC7bWKf3vGkt3+Yj3++ydaT6cUBne8sKVjMIxBIla07ahS8vd7PrkD4oKnWvSVU8I0e&#10;1vnpSabT2o70gocyNIJLyKdaQRvCkErpqxaN9nM7IPHuwzqjA4+ukbXTI5ebXsZRlEijO+ILrR7w&#10;tsXqq9wbBe9j+eC2m83n8/BYHLfHsnjCu0Kp87Pp5hpEwCn8wfCrz+qQs9PO7qn2olcQLy6XjCqY&#10;JRccmEhWKw47Bcs4AZln8v8L+Q8AAAD//wMAUEsBAi0AFAAGAAgAAAAhALaDOJL+AAAA4QEAABMA&#10;AAAAAAAAAAAAAAAAAAAAAFtDb250ZW50X1R5cGVzXS54bWxQSwECLQAUAAYACAAAACEAOP0h/9YA&#10;AACUAQAACwAAAAAAAAAAAAAAAAAvAQAAX3JlbHMvLnJlbHNQSwECLQAUAAYACAAAACEAe8S2PkMC&#10;AACMBAAADgAAAAAAAAAAAAAAAAAuAgAAZHJzL2Uyb0RvYy54bWxQSwECLQAUAAYACAAAACEAUNNJ&#10;Y+IAAAAKAQAADwAAAAAAAAAAAAAAAACdBAAAZHJzL2Rvd25yZXYueG1sUEsFBgAAAAAEAAQA8wAA&#10;AKwFAAAAAA==&#10;" fillcolor="window" stroked="f" strokeweight=".5pt">
                    <v:textbox>
                      <w:txbxContent>
                        <w:p w14:paraId="1AE6BE61" w14:textId="77777777" w:rsidR="00F4384A" w:rsidRDefault="00F4384A" w:rsidP="004F6B13">
                          <w:pPr>
                            <w:rPr>
                              <w:rFonts w:ascii="ZapfHumnst BT" w:hAnsi="ZapfHumnst BT"/>
                              <w:sz w:val="18"/>
                              <w:szCs w:val="18"/>
                            </w:rPr>
                          </w:pPr>
                        </w:p>
                        <w:p w14:paraId="237A50BD" w14:textId="77777777" w:rsidR="00F4384A" w:rsidRPr="004F6B13" w:rsidRDefault="00F4384A" w:rsidP="004F6B13">
                          <w:pPr>
                            <w:rPr>
                              <w:rFonts w:ascii="ZapfHumnst BT" w:hAnsi="ZapfHumnst BT"/>
                              <w:sz w:val="18"/>
                              <w:szCs w:val="18"/>
                            </w:rPr>
                          </w:pPr>
                          <w:r w:rsidRPr="004F6B13">
                            <w:rPr>
                              <w:rFonts w:ascii="ZapfHumnst BT" w:hAnsi="ZapfHumnst BT"/>
                              <w:sz w:val="18"/>
                              <w:szCs w:val="18"/>
                            </w:rPr>
                            <w:t>SECRETARIA DE PROCESSAMENTO E JULGAMENTO</w:t>
                          </w:r>
                        </w:p>
                        <w:p w14:paraId="26782C51" w14:textId="77777777" w:rsidR="00F4384A" w:rsidRPr="004F6B13" w:rsidRDefault="00F4384A" w:rsidP="004F6B13">
                          <w:pPr>
                            <w:rPr>
                              <w:rFonts w:ascii="ZapfHumnst BT" w:hAnsi="ZapfHumnst BT"/>
                              <w:sz w:val="18"/>
                              <w:szCs w:val="18"/>
                            </w:rPr>
                          </w:pPr>
                          <w:r w:rsidRPr="004F6B13">
                            <w:rPr>
                              <w:rFonts w:ascii="ZapfHumnst BT" w:hAnsi="ZapfHumnst BT"/>
                              <w:sz w:val="18"/>
                              <w:szCs w:val="18"/>
                            </w:rPr>
                            <w:t>Divisão de Apoio à 2ª Câmara</w:t>
                          </w:r>
                        </w:p>
                        <w:p w14:paraId="64A4F05A" w14:textId="77777777" w:rsidR="00F4384A" w:rsidRDefault="00F4384A" w:rsidP="00245E10"/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843" w:type="dxa"/>
          <w:vAlign w:val="center"/>
        </w:tcPr>
        <w:p w14:paraId="361FE2CE" w14:textId="77777777" w:rsidR="00F4384A" w:rsidRDefault="00F4384A">
          <w:pPr>
            <w:pStyle w:val="Cabealho"/>
            <w:jc w:val="center"/>
          </w:pPr>
        </w:p>
      </w:tc>
    </w:tr>
  </w:tbl>
  <w:p w14:paraId="1E82E54A" w14:textId="77777777" w:rsidR="00F4384A" w:rsidRDefault="00F4384A" w:rsidP="00245E1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3CCE"/>
    <w:multiLevelType w:val="hybridMultilevel"/>
    <w:tmpl w:val="CC567C8E"/>
    <w:lvl w:ilvl="0" w:tplc="7E142BB2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6" w:hanging="360"/>
      </w:pPr>
    </w:lvl>
    <w:lvl w:ilvl="2" w:tplc="0416001B" w:tentative="1">
      <w:start w:val="1"/>
      <w:numFmt w:val="lowerRoman"/>
      <w:lvlText w:val="%3."/>
      <w:lvlJc w:val="right"/>
      <w:pPr>
        <w:ind w:left="2366" w:hanging="180"/>
      </w:pPr>
    </w:lvl>
    <w:lvl w:ilvl="3" w:tplc="0416000F" w:tentative="1">
      <w:start w:val="1"/>
      <w:numFmt w:val="decimal"/>
      <w:lvlText w:val="%4."/>
      <w:lvlJc w:val="left"/>
      <w:pPr>
        <w:ind w:left="3086" w:hanging="360"/>
      </w:pPr>
    </w:lvl>
    <w:lvl w:ilvl="4" w:tplc="04160019" w:tentative="1">
      <w:start w:val="1"/>
      <w:numFmt w:val="lowerLetter"/>
      <w:lvlText w:val="%5."/>
      <w:lvlJc w:val="left"/>
      <w:pPr>
        <w:ind w:left="3806" w:hanging="360"/>
      </w:pPr>
    </w:lvl>
    <w:lvl w:ilvl="5" w:tplc="0416001B" w:tentative="1">
      <w:start w:val="1"/>
      <w:numFmt w:val="lowerRoman"/>
      <w:lvlText w:val="%6."/>
      <w:lvlJc w:val="right"/>
      <w:pPr>
        <w:ind w:left="4526" w:hanging="180"/>
      </w:pPr>
    </w:lvl>
    <w:lvl w:ilvl="6" w:tplc="0416000F" w:tentative="1">
      <w:start w:val="1"/>
      <w:numFmt w:val="decimal"/>
      <w:lvlText w:val="%7."/>
      <w:lvlJc w:val="left"/>
      <w:pPr>
        <w:ind w:left="5246" w:hanging="360"/>
      </w:pPr>
    </w:lvl>
    <w:lvl w:ilvl="7" w:tplc="04160019" w:tentative="1">
      <w:start w:val="1"/>
      <w:numFmt w:val="lowerLetter"/>
      <w:lvlText w:val="%8."/>
      <w:lvlJc w:val="left"/>
      <w:pPr>
        <w:ind w:left="5966" w:hanging="360"/>
      </w:pPr>
    </w:lvl>
    <w:lvl w:ilvl="8" w:tplc="04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7156075"/>
    <w:multiLevelType w:val="hybridMultilevel"/>
    <w:tmpl w:val="80A01A6A"/>
    <w:lvl w:ilvl="0" w:tplc="3DB6CFF4">
      <w:start w:val="1"/>
      <w:numFmt w:val="lowerLetter"/>
      <w:lvlText w:val="%1)"/>
      <w:lvlJc w:val="left"/>
      <w:pPr>
        <w:ind w:left="1377" w:hanging="8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2F585C"/>
    <w:multiLevelType w:val="hybridMultilevel"/>
    <w:tmpl w:val="C7D0ECFC"/>
    <w:lvl w:ilvl="0" w:tplc="2C762984">
      <w:start w:val="1"/>
      <w:numFmt w:val="lowerLetter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0666D9"/>
    <w:multiLevelType w:val="hybridMultilevel"/>
    <w:tmpl w:val="EF7AA9DE"/>
    <w:lvl w:ilvl="0" w:tplc="EBFE2BF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70D0BB4"/>
    <w:multiLevelType w:val="hybridMultilevel"/>
    <w:tmpl w:val="0F0EEFCE"/>
    <w:lvl w:ilvl="0" w:tplc="C2863B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76654B9"/>
    <w:multiLevelType w:val="hybridMultilevel"/>
    <w:tmpl w:val="04521104"/>
    <w:lvl w:ilvl="0" w:tplc="F62A6CF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C54072"/>
    <w:multiLevelType w:val="hybridMultilevel"/>
    <w:tmpl w:val="438A65A6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F303C74"/>
    <w:multiLevelType w:val="hybridMultilevel"/>
    <w:tmpl w:val="11A42CAC"/>
    <w:lvl w:ilvl="0" w:tplc="865618EA">
      <w:start w:val="1"/>
      <w:numFmt w:val="lowerLetter"/>
      <w:lvlText w:val="%1)"/>
      <w:lvlJc w:val="left"/>
      <w:pPr>
        <w:ind w:left="1367" w:hanging="8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1376A1B"/>
    <w:multiLevelType w:val="hybridMultilevel"/>
    <w:tmpl w:val="555648D2"/>
    <w:lvl w:ilvl="0" w:tplc="FF666F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2704C34"/>
    <w:multiLevelType w:val="hybridMultilevel"/>
    <w:tmpl w:val="B502A2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F7A6F"/>
    <w:multiLevelType w:val="hybridMultilevel"/>
    <w:tmpl w:val="6A440E58"/>
    <w:lvl w:ilvl="0" w:tplc="6A98DC0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2116E9B"/>
    <w:multiLevelType w:val="hybridMultilevel"/>
    <w:tmpl w:val="EEE8DD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B6C3D"/>
    <w:multiLevelType w:val="hybridMultilevel"/>
    <w:tmpl w:val="7B2266CC"/>
    <w:lvl w:ilvl="0" w:tplc="F9FCFACE">
      <w:start w:val="2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6BA2F36"/>
    <w:multiLevelType w:val="hybridMultilevel"/>
    <w:tmpl w:val="8146FC80"/>
    <w:lvl w:ilvl="0" w:tplc="3EFCB572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3734BCF"/>
    <w:multiLevelType w:val="multilevel"/>
    <w:tmpl w:val="2E666BB6"/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7166AA2"/>
    <w:multiLevelType w:val="hybridMultilevel"/>
    <w:tmpl w:val="F342ACCA"/>
    <w:lvl w:ilvl="0" w:tplc="59CA02CC">
      <w:start w:val="1"/>
      <w:numFmt w:val="lowerLetter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9A9112F"/>
    <w:multiLevelType w:val="hybridMultilevel"/>
    <w:tmpl w:val="ED34913E"/>
    <w:lvl w:ilvl="0" w:tplc="056C583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BFD7946"/>
    <w:multiLevelType w:val="hybridMultilevel"/>
    <w:tmpl w:val="81AAE7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2470C"/>
    <w:multiLevelType w:val="hybridMultilevel"/>
    <w:tmpl w:val="D68C797A"/>
    <w:lvl w:ilvl="0" w:tplc="43B27EE6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6" w:hanging="360"/>
      </w:pPr>
    </w:lvl>
    <w:lvl w:ilvl="2" w:tplc="0416001B" w:tentative="1">
      <w:start w:val="1"/>
      <w:numFmt w:val="lowerRoman"/>
      <w:lvlText w:val="%3."/>
      <w:lvlJc w:val="right"/>
      <w:pPr>
        <w:ind w:left="2366" w:hanging="180"/>
      </w:pPr>
    </w:lvl>
    <w:lvl w:ilvl="3" w:tplc="0416000F" w:tentative="1">
      <w:start w:val="1"/>
      <w:numFmt w:val="decimal"/>
      <w:lvlText w:val="%4."/>
      <w:lvlJc w:val="left"/>
      <w:pPr>
        <w:ind w:left="3086" w:hanging="360"/>
      </w:pPr>
    </w:lvl>
    <w:lvl w:ilvl="4" w:tplc="04160019" w:tentative="1">
      <w:start w:val="1"/>
      <w:numFmt w:val="lowerLetter"/>
      <w:lvlText w:val="%5."/>
      <w:lvlJc w:val="left"/>
      <w:pPr>
        <w:ind w:left="3806" w:hanging="360"/>
      </w:pPr>
    </w:lvl>
    <w:lvl w:ilvl="5" w:tplc="0416001B" w:tentative="1">
      <w:start w:val="1"/>
      <w:numFmt w:val="lowerRoman"/>
      <w:lvlText w:val="%6."/>
      <w:lvlJc w:val="right"/>
      <w:pPr>
        <w:ind w:left="4526" w:hanging="180"/>
      </w:pPr>
    </w:lvl>
    <w:lvl w:ilvl="6" w:tplc="0416000F" w:tentative="1">
      <w:start w:val="1"/>
      <w:numFmt w:val="decimal"/>
      <w:lvlText w:val="%7."/>
      <w:lvlJc w:val="left"/>
      <w:pPr>
        <w:ind w:left="5246" w:hanging="360"/>
      </w:pPr>
    </w:lvl>
    <w:lvl w:ilvl="7" w:tplc="04160019" w:tentative="1">
      <w:start w:val="1"/>
      <w:numFmt w:val="lowerLetter"/>
      <w:lvlText w:val="%8."/>
      <w:lvlJc w:val="left"/>
      <w:pPr>
        <w:ind w:left="5966" w:hanging="360"/>
      </w:pPr>
    </w:lvl>
    <w:lvl w:ilvl="8" w:tplc="04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9" w15:restartNumberingAfterBreak="0">
    <w:nsid w:val="516E407F"/>
    <w:multiLevelType w:val="hybridMultilevel"/>
    <w:tmpl w:val="503EF406"/>
    <w:lvl w:ilvl="0" w:tplc="483ECC5C">
      <w:start w:val="1"/>
      <w:numFmt w:val="decimal"/>
      <w:lvlText w:val="%1)"/>
      <w:lvlJc w:val="left"/>
      <w:pPr>
        <w:ind w:left="1387" w:hanging="820"/>
      </w:pPr>
      <w:rPr>
        <w:rFonts w:ascii="Times New Roman" w:eastAsia="Calibri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6024AEF"/>
    <w:multiLevelType w:val="hybridMultilevel"/>
    <w:tmpl w:val="895C1C1A"/>
    <w:lvl w:ilvl="0" w:tplc="3B8CCA46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68B5165"/>
    <w:multiLevelType w:val="hybridMultilevel"/>
    <w:tmpl w:val="34EA759A"/>
    <w:lvl w:ilvl="0" w:tplc="83FAA5B2">
      <w:start w:val="1"/>
      <w:numFmt w:val="lowerLetter"/>
      <w:lvlText w:val="%1)"/>
      <w:lvlJc w:val="left"/>
      <w:pPr>
        <w:ind w:left="1397" w:hanging="83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7826DCE"/>
    <w:multiLevelType w:val="hybridMultilevel"/>
    <w:tmpl w:val="1632C2E8"/>
    <w:lvl w:ilvl="0" w:tplc="3CD40F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BC3327"/>
    <w:multiLevelType w:val="hybridMultilevel"/>
    <w:tmpl w:val="326257DC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5C4D46A2"/>
    <w:multiLevelType w:val="hybridMultilevel"/>
    <w:tmpl w:val="C0527AD8"/>
    <w:lvl w:ilvl="0" w:tplc="2318D772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6" w:hanging="360"/>
      </w:pPr>
    </w:lvl>
    <w:lvl w:ilvl="2" w:tplc="0416001B" w:tentative="1">
      <w:start w:val="1"/>
      <w:numFmt w:val="lowerRoman"/>
      <w:lvlText w:val="%3."/>
      <w:lvlJc w:val="right"/>
      <w:pPr>
        <w:ind w:left="2366" w:hanging="180"/>
      </w:pPr>
    </w:lvl>
    <w:lvl w:ilvl="3" w:tplc="0416000F" w:tentative="1">
      <w:start w:val="1"/>
      <w:numFmt w:val="decimal"/>
      <w:lvlText w:val="%4."/>
      <w:lvlJc w:val="left"/>
      <w:pPr>
        <w:ind w:left="3086" w:hanging="360"/>
      </w:pPr>
    </w:lvl>
    <w:lvl w:ilvl="4" w:tplc="04160019" w:tentative="1">
      <w:start w:val="1"/>
      <w:numFmt w:val="lowerLetter"/>
      <w:lvlText w:val="%5."/>
      <w:lvlJc w:val="left"/>
      <w:pPr>
        <w:ind w:left="3806" w:hanging="360"/>
      </w:pPr>
    </w:lvl>
    <w:lvl w:ilvl="5" w:tplc="0416001B" w:tentative="1">
      <w:start w:val="1"/>
      <w:numFmt w:val="lowerRoman"/>
      <w:lvlText w:val="%6."/>
      <w:lvlJc w:val="right"/>
      <w:pPr>
        <w:ind w:left="4526" w:hanging="180"/>
      </w:pPr>
    </w:lvl>
    <w:lvl w:ilvl="6" w:tplc="0416000F" w:tentative="1">
      <w:start w:val="1"/>
      <w:numFmt w:val="decimal"/>
      <w:lvlText w:val="%7."/>
      <w:lvlJc w:val="left"/>
      <w:pPr>
        <w:ind w:left="5246" w:hanging="360"/>
      </w:pPr>
    </w:lvl>
    <w:lvl w:ilvl="7" w:tplc="04160019" w:tentative="1">
      <w:start w:val="1"/>
      <w:numFmt w:val="lowerLetter"/>
      <w:lvlText w:val="%8."/>
      <w:lvlJc w:val="left"/>
      <w:pPr>
        <w:ind w:left="5966" w:hanging="360"/>
      </w:pPr>
    </w:lvl>
    <w:lvl w:ilvl="8" w:tplc="04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5" w15:restartNumberingAfterBreak="0">
    <w:nsid w:val="5F5E641B"/>
    <w:multiLevelType w:val="hybridMultilevel"/>
    <w:tmpl w:val="55FACF22"/>
    <w:lvl w:ilvl="0" w:tplc="010453E2">
      <w:start w:val="1"/>
      <w:numFmt w:val="lowerLetter"/>
      <w:lvlText w:val="%1)"/>
      <w:lvlJc w:val="left"/>
      <w:pPr>
        <w:ind w:left="1387" w:hanging="8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7BB3390"/>
    <w:multiLevelType w:val="hybridMultilevel"/>
    <w:tmpl w:val="A0C4EF8C"/>
    <w:lvl w:ilvl="0" w:tplc="81A64C82">
      <w:start w:val="1"/>
      <w:numFmt w:val="lowerLetter"/>
      <w:lvlText w:val="%1)"/>
      <w:lvlJc w:val="left"/>
      <w:pPr>
        <w:ind w:left="1678" w:hanging="9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A2315D0"/>
    <w:multiLevelType w:val="hybridMultilevel"/>
    <w:tmpl w:val="5D32B11A"/>
    <w:lvl w:ilvl="0" w:tplc="3114360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B9A5195"/>
    <w:multiLevelType w:val="hybridMultilevel"/>
    <w:tmpl w:val="2DA8F9C4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71397A44"/>
    <w:multiLevelType w:val="hybridMultilevel"/>
    <w:tmpl w:val="0D30424E"/>
    <w:lvl w:ilvl="0" w:tplc="D99CE112">
      <w:start w:val="1"/>
      <w:numFmt w:val="lowerLetter"/>
      <w:lvlText w:val="%1)"/>
      <w:lvlJc w:val="left"/>
      <w:pPr>
        <w:ind w:left="13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67" w:hanging="360"/>
      </w:pPr>
    </w:lvl>
    <w:lvl w:ilvl="2" w:tplc="0416001B" w:tentative="1">
      <w:start w:val="1"/>
      <w:numFmt w:val="lowerRoman"/>
      <w:lvlText w:val="%3."/>
      <w:lvlJc w:val="right"/>
      <w:pPr>
        <w:ind w:left="2787" w:hanging="180"/>
      </w:pPr>
    </w:lvl>
    <w:lvl w:ilvl="3" w:tplc="0416000F" w:tentative="1">
      <w:start w:val="1"/>
      <w:numFmt w:val="decimal"/>
      <w:lvlText w:val="%4."/>
      <w:lvlJc w:val="left"/>
      <w:pPr>
        <w:ind w:left="3507" w:hanging="360"/>
      </w:pPr>
    </w:lvl>
    <w:lvl w:ilvl="4" w:tplc="04160019" w:tentative="1">
      <w:start w:val="1"/>
      <w:numFmt w:val="lowerLetter"/>
      <w:lvlText w:val="%5."/>
      <w:lvlJc w:val="left"/>
      <w:pPr>
        <w:ind w:left="4227" w:hanging="360"/>
      </w:pPr>
    </w:lvl>
    <w:lvl w:ilvl="5" w:tplc="0416001B" w:tentative="1">
      <w:start w:val="1"/>
      <w:numFmt w:val="lowerRoman"/>
      <w:lvlText w:val="%6."/>
      <w:lvlJc w:val="right"/>
      <w:pPr>
        <w:ind w:left="4947" w:hanging="180"/>
      </w:pPr>
    </w:lvl>
    <w:lvl w:ilvl="6" w:tplc="0416000F" w:tentative="1">
      <w:start w:val="1"/>
      <w:numFmt w:val="decimal"/>
      <w:lvlText w:val="%7."/>
      <w:lvlJc w:val="left"/>
      <w:pPr>
        <w:ind w:left="5667" w:hanging="360"/>
      </w:pPr>
    </w:lvl>
    <w:lvl w:ilvl="7" w:tplc="04160019" w:tentative="1">
      <w:start w:val="1"/>
      <w:numFmt w:val="lowerLetter"/>
      <w:lvlText w:val="%8."/>
      <w:lvlJc w:val="left"/>
      <w:pPr>
        <w:ind w:left="6387" w:hanging="360"/>
      </w:pPr>
    </w:lvl>
    <w:lvl w:ilvl="8" w:tplc="0416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30" w15:restartNumberingAfterBreak="0">
    <w:nsid w:val="71CD0D73"/>
    <w:multiLevelType w:val="hybridMultilevel"/>
    <w:tmpl w:val="C0643478"/>
    <w:lvl w:ilvl="0" w:tplc="65FCF4FA">
      <w:start w:val="1"/>
      <w:numFmt w:val="lowerLetter"/>
      <w:lvlText w:val="%1)"/>
      <w:lvlJc w:val="left"/>
      <w:pPr>
        <w:ind w:left="17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57" w:hanging="360"/>
      </w:pPr>
    </w:lvl>
    <w:lvl w:ilvl="2" w:tplc="0416001B" w:tentative="1">
      <w:start w:val="1"/>
      <w:numFmt w:val="lowerRoman"/>
      <w:lvlText w:val="%3."/>
      <w:lvlJc w:val="right"/>
      <w:pPr>
        <w:ind w:left="3177" w:hanging="180"/>
      </w:pPr>
    </w:lvl>
    <w:lvl w:ilvl="3" w:tplc="0416000F" w:tentative="1">
      <w:start w:val="1"/>
      <w:numFmt w:val="decimal"/>
      <w:lvlText w:val="%4."/>
      <w:lvlJc w:val="left"/>
      <w:pPr>
        <w:ind w:left="3897" w:hanging="360"/>
      </w:pPr>
    </w:lvl>
    <w:lvl w:ilvl="4" w:tplc="04160019" w:tentative="1">
      <w:start w:val="1"/>
      <w:numFmt w:val="lowerLetter"/>
      <w:lvlText w:val="%5."/>
      <w:lvlJc w:val="left"/>
      <w:pPr>
        <w:ind w:left="4617" w:hanging="360"/>
      </w:pPr>
    </w:lvl>
    <w:lvl w:ilvl="5" w:tplc="0416001B" w:tentative="1">
      <w:start w:val="1"/>
      <w:numFmt w:val="lowerRoman"/>
      <w:lvlText w:val="%6."/>
      <w:lvlJc w:val="right"/>
      <w:pPr>
        <w:ind w:left="5337" w:hanging="180"/>
      </w:pPr>
    </w:lvl>
    <w:lvl w:ilvl="6" w:tplc="0416000F" w:tentative="1">
      <w:start w:val="1"/>
      <w:numFmt w:val="decimal"/>
      <w:lvlText w:val="%7."/>
      <w:lvlJc w:val="left"/>
      <w:pPr>
        <w:ind w:left="6057" w:hanging="360"/>
      </w:pPr>
    </w:lvl>
    <w:lvl w:ilvl="7" w:tplc="04160019" w:tentative="1">
      <w:start w:val="1"/>
      <w:numFmt w:val="lowerLetter"/>
      <w:lvlText w:val="%8."/>
      <w:lvlJc w:val="left"/>
      <w:pPr>
        <w:ind w:left="6777" w:hanging="360"/>
      </w:pPr>
    </w:lvl>
    <w:lvl w:ilvl="8" w:tplc="0416001B" w:tentative="1">
      <w:start w:val="1"/>
      <w:numFmt w:val="lowerRoman"/>
      <w:lvlText w:val="%9."/>
      <w:lvlJc w:val="right"/>
      <w:pPr>
        <w:ind w:left="7497" w:hanging="180"/>
      </w:pPr>
    </w:lvl>
  </w:abstractNum>
  <w:abstractNum w:abstractNumId="31" w15:restartNumberingAfterBreak="0">
    <w:nsid w:val="75910952"/>
    <w:multiLevelType w:val="hybridMultilevel"/>
    <w:tmpl w:val="3A5AEF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114CE"/>
    <w:multiLevelType w:val="hybridMultilevel"/>
    <w:tmpl w:val="4F84F572"/>
    <w:lvl w:ilvl="0" w:tplc="B36E09EE">
      <w:start w:val="1"/>
      <w:numFmt w:val="lowerRoman"/>
      <w:lvlText w:val="%1."/>
      <w:lvlJc w:val="left"/>
      <w:pPr>
        <w:ind w:left="16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8B63136"/>
    <w:multiLevelType w:val="hybridMultilevel"/>
    <w:tmpl w:val="9656E8E4"/>
    <w:lvl w:ilvl="0" w:tplc="080AC98C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6" w:hanging="360"/>
      </w:pPr>
    </w:lvl>
    <w:lvl w:ilvl="2" w:tplc="0416001B" w:tentative="1">
      <w:start w:val="1"/>
      <w:numFmt w:val="lowerRoman"/>
      <w:lvlText w:val="%3."/>
      <w:lvlJc w:val="right"/>
      <w:pPr>
        <w:ind w:left="2366" w:hanging="180"/>
      </w:pPr>
    </w:lvl>
    <w:lvl w:ilvl="3" w:tplc="0416000F" w:tentative="1">
      <w:start w:val="1"/>
      <w:numFmt w:val="decimal"/>
      <w:lvlText w:val="%4."/>
      <w:lvlJc w:val="left"/>
      <w:pPr>
        <w:ind w:left="3086" w:hanging="360"/>
      </w:pPr>
    </w:lvl>
    <w:lvl w:ilvl="4" w:tplc="04160019" w:tentative="1">
      <w:start w:val="1"/>
      <w:numFmt w:val="lowerLetter"/>
      <w:lvlText w:val="%5."/>
      <w:lvlJc w:val="left"/>
      <w:pPr>
        <w:ind w:left="3806" w:hanging="360"/>
      </w:pPr>
    </w:lvl>
    <w:lvl w:ilvl="5" w:tplc="0416001B" w:tentative="1">
      <w:start w:val="1"/>
      <w:numFmt w:val="lowerRoman"/>
      <w:lvlText w:val="%6."/>
      <w:lvlJc w:val="right"/>
      <w:pPr>
        <w:ind w:left="4526" w:hanging="180"/>
      </w:pPr>
    </w:lvl>
    <w:lvl w:ilvl="6" w:tplc="0416000F" w:tentative="1">
      <w:start w:val="1"/>
      <w:numFmt w:val="decimal"/>
      <w:lvlText w:val="%7."/>
      <w:lvlJc w:val="left"/>
      <w:pPr>
        <w:ind w:left="5246" w:hanging="360"/>
      </w:pPr>
    </w:lvl>
    <w:lvl w:ilvl="7" w:tplc="04160019" w:tentative="1">
      <w:start w:val="1"/>
      <w:numFmt w:val="lowerLetter"/>
      <w:lvlText w:val="%8."/>
      <w:lvlJc w:val="left"/>
      <w:pPr>
        <w:ind w:left="5966" w:hanging="360"/>
      </w:pPr>
    </w:lvl>
    <w:lvl w:ilvl="8" w:tplc="0416001B" w:tentative="1">
      <w:start w:val="1"/>
      <w:numFmt w:val="lowerRoman"/>
      <w:lvlText w:val="%9."/>
      <w:lvlJc w:val="right"/>
      <w:pPr>
        <w:ind w:left="6686" w:hanging="180"/>
      </w:pPr>
    </w:lvl>
  </w:abstractNum>
  <w:num w:numId="1" w16cid:durableId="1362895057">
    <w:abstractNumId w:val="25"/>
  </w:num>
  <w:num w:numId="2" w16cid:durableId="237206454">
    <w:abstractNumId w:val="5"/>
  </w:num>
  <w:num w:numId="3" w16cid:durableId="1637376580">
    <w:abstractNumId w:val="31"/>
  </w:num>
  <w:num w:numId="4" w16cid:durableId="1476292676">
    <w:abstractNumId w:val="26"/>
  </w:num>
  <w:num w:numId="5" w16cid:durableId="704720747">
    <w:abstractNumId w:val="9"/>
  </w:num>
  <w:num w:numId="6" w16cid:durableId="1400327002">
    <w:abstractNumId w:val="20"/>
  </w:num>
  <w:num w:numId="7" w16cid:durableId="1949699160">
    <w:abstractNumId w:val="1"/>
  </w:num>
  <w:num w:numId="8" w16cid:durableId="431556410">
    <w:abstractNumId w:val="7"/>
  </w:num>
  <w:num w:numId="9" w16cid:durableId="1356273387">
    <w:abstractNumId w:val="16"/>
  </w:num>
  <w:num w:numId="10" w16cid:durableId="168761919">
    <w:abstractNumId w:val="10"/>
  </w:num>
  <w:num w:numId="11" w16cid:durableId="1292593456">
    <w:abstractNumId w:val="12"/>
  </w:num>
  <w:num w:numId="12" w16cid:durableId="418989255">
    <w:abstractNumId w:val="8"/>
  </w:num>
  <w:num w:numId="13" w16cid:durableId="1750929468">
    <w:abstractNumId w:val="21"/>
  </w:num>
  <w:num w:numId="14" w16cid:durableId="1787189013">
    <w:abstractNumId w:val="22"/>
  </w:num>
  <w:num w:numId="15" w16cid:durableId="1811550919">
    <w:abstractNumId w:val="30"/>
  </w:num>
  <w:num w:numId="16" w16cid:durableId="1585647509">
    <w:abstractNumId w:val="19"/>
  </w:num>
  <w:num w:numId="17" w16cid:durableId="302006691">
    <w:abstractNumId w:val="13"/>
  </w:num>
  <w:num w:numId="18" w16cid:durableId="229117997">
    <w:abstractNumId w:val="3"/>
  </w:num>
  <w:num w:numId="19" w16cid:durableId="1532570651">
    <w:abstractNumId w:val="28"/>
  </w:num>
  <w:num w:numId="20" w16cid:durableId="1512837214">
    <w:abstractNumId w:val="23"/>
  </w:num>
  <w:num w:numId="21" w16cid:durableId="1185708167">
    <w:abstractNumId w:val="6"/>
  </w:num>
  <w:num w:numId="22" w16cid:durableId="517697132">
    <w:abstractNumId w:val="29"/>
  </w:num>
  <w:num w:numId="23" w16cid:durableId="75636521">
    <w:abstractNumId w:val="11"/>
  </w:num>
  <w:num w:numId="24" w16cid:durableId="675379169">
    <w:abstractNumId w:val="27"/>
  </w:num>
  <w:num w:numId="25" w16cid:durableId="1822889582">
    <w:abstractNumId w:val="0"/>
  </w:num>
  <w:num w:numId="26" w16cid:durableId="2116439509">
    <w:abstractNumId w:val="4"/>
  </w:num>
  <w:num w:numId="27" w16cid:durableId="1056317086">
    <w:abstractNumId w:val="18"/>
  </w:num>
  <w:num w:numId="28" w16cid:durableId="64572992">
    <w:abstractNumId w:val="17"/>
  </w:num>
  <w:num w:numId="29" w16cid:durableId="252322271">
    <w:abstractNumId w:val="24"/>
  </w:num>
  <w:num w:numId="30" w16cid:durableId="513148465">
    <w:abstractNumId w:val="2"/>
  </w:num>
  <w:num w:numId="31" w16cid:durableId="316419002">
    <w:abstractNumId w:val="32"/>
  </w:num>
  <w:num w:numId="32" w16cid:durableId="1749034455">
    <w:abstractNumId w:val="15"/>
  </w:num>
  <w:num w:numId="33" w16cid:durableId="1513959620">
    <w:abstractNumId w:val="14"/>
  </w:num>
  <w:num w:numId="34" w16cid:durableId="11733758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3B3"/>
    <w:rsid w:val="000001A2"/>
    <w:rsid w:val="00000559"/>
    <w:rsid w:val="0000064E"/>
    <w:rsid w:val="00000D50"/>
    <w:rsid w:val="00001109"/>
    <w:rsid w:val="000015CB"/>
    <w:rsid w:val="000016E6"/>
    <w:rsid w:val="00001B94"/>
    <w:rsid w:val="0000258B"/>
    <w:rsid w:val="000028F2"/>
    <w:rsid w:val="00002F02"/>
    <w:rsid w:val="00003143"/>
    <w:rsid w:val="000032DA"/>
    <w:rsid w:val="00003782"/>
    <w:rsid w:val="00003898"/>
    <w:rsid w:val="00003AC5"/>
    <w:rsid w:val="00003C61"/>
    <w:rsid w:val="00003D1A"/>
    <w:rsid w:val="00003E32"/>
    <w:rsid w:val="00004383"/>
    <w:rsid w:val="0000449C"/>
    <w:rsid w:val="0000473D"/>
    <w:rsid w:val="00004917"/>
    <w:rsid w:val="00004A82"/>
    <w:rsid w:val="00004D9E"/>
    <w:rsid w:val="0000502E"/>
    <w:rsid w:val="0000596B"/>
    <w:rsid w:val="0000596C"/>
    <w:rsid w:val="00005A56"/>
    <w:rsid w:val="00005B55"/>
    <w:rsid w:val="00006244"/>
    <w:rsid w:val="00006246"/>
    <w:rsid w:val="0000643A"/>
    <w:rsid w:val="00006471"/>
    <w:rsid w:val="000069A0"/>
    <w:rsid w:val="00006D7D"/>
    <w:rsid w:val="00006DF7"/>
    <w:rsid w:val="00006F61"/>
    <w:rsid w:val="000077C7"/>
    <w:rsid w:val="00007EB1"/>
    <w:rsid w:val="00010025"/>
    <w:rsid w:val="000100D9"/>
    <w:rsid w:val="000107CC"/>
    <w:rsid w:val="0001089C"/>
    <w:rsid w:val="00010B56"/>
    <w:rsid w:val="00010C02"/>
    <w:rsid w:val="00010E09"/>
    <w:rsid w:val="0001167B"/>
    <w:rsid w:val="00011BE1"/>
    <w:rsid w:val="00011CA9"/>
    <w:rsid w:val="00011F39"/>
    <w:rsid w:val="0001205F"/>
    <w:rsid w:val="000120D7"/>
    <w:rsid w:val="00012178"/>
    <w:rsid w:val="000121AA"/>
    <w:rsid w:val="0001221E"/>
    <w:rsid w:val="00012260"/>
    <w:rsid w:val="000123C3"/>
    <w:rsid w:val="00012617"/>
    <w:rsid w:val="000127D9"/>
    <w:rsid w:val="000129BA"/>
    <w:rsid w:val="00012B2B"/>
    <w:rsid w:val="00012BE5"/>
    <w:rsid w:val="00012E10"/>
    <w:rsid w:val="00012E2F"/>
    <w:rsid w:val="00012F6D"/>
    <w:rsid w:val="00013110"/>
    <w:rsid w:val="0001311D"/>
    <w:rsid w:val="0001329D"/>
    <w:rsid w:val="0001337F"/>
    <w:rsid w:val="00013ABD"/>
    <w:rsid w:val="00014154"/>
    <w:rsid w:val="00014199"/>
    <w:rsid w:val="00014479"/>
    <w:rsid w:val="00014CEE"/>
    <w:rsid w:val="00014D43"/>
    <w:rsid w:val="00014DB5"/>
    <w:rsid w:val="00014FE6"/>
    <w:rsid w:val="000150D9"/>
    <w:rsid w:val="000155CF"/>
    <w:rsid w:val="000162F2"/>
    <w:rsid w:val="00016319"/>
    <w:rsid w:val="00016F10"/>
    <w:rsid w:val="000175C7"/>
    <w:rsid w:val="00017A88"/>
    <w:rsid w:val="00017DE7"/>
    <w:rsid w:val="00017F22"/>
    <w:rsid w:val="0002025B"/>
    <w:rsid w:val="000204CE"/>
    <w:rsid w:val="00020CE0"/>
    <w:rsid w:val="000216D0"/>
    <w:rsid w:val="0002184E"/>
    <w:rsid w:val="00021D4F"/>
    <w:rsid w:val="00022489"/>
    <w:rsid w:val="00022665"/>
    <w:rsid w:val="000229EA"/>
    <w:rsid w:val="00022B84"/>
    <w:rsid w:val="00022E2F"/>
    <w:rsid w:val="00023147"/>
    <w:rsid w:val="00023AE6"/>
    <w:rsid w:val="00023CF3"/>
    <w:rsid w:val="00023D17"/>
    <w:rsid w:val="00023E29"/>
    <w:rsid w:val="000240D6"/>
    <w:rsid w:val="000242FB"/>
    <w:rsid w:val="00024380"/>
    <w:rsid w:val="000245DB"/>
    <w:rsid w:val="0002481B"/>
    <w:rsid w:val="000249FD"/>
    <w:rsid w:val="00024A11"/>
    <w:rsid w:val="00024C21"/>
    <w:rsid w:val="00024E0E"/>
    <w:rsid w:val="00025161"/>
    <w:rsid w:val="00025403"/>
    <w:rsid w:val="00025BEC"/>
    <w:rsid w:val="00025C55"/>
    <w:rsid w:val="00025C96"/>
    <w:rsid w:val="00025EAB"/>
    <w:rsid w:val="0002600B"/>
    <w:rsid w:val="00026A21"/>
    <w:rsid w:val="00026C46"/>
    <w:rsid w:val="00026D61"/>
    <w:rsid w:val="00027218"/>
    <w:rsid w:val="000276B1"/>
    <w:rsid w:val="00027B3A"/>
    <w:rsid w:val="00027E3E"/>
    <w:rsid w:val="0003010F"/>
    <w:rsid w:val="000306D8"/>
    <w:rsid w:val="00030CD1"/>
    <w:rsid w:val="000311D7"/>
    <w:rsid w:val="000314EF"/>
    <w:rsid w:val="00031A64"/>
    <w:rsid w:val="00031B50"/>
    <w:rsid w:val="00031D02"/>
    <w:rsid w:val="000326AB"/>
    <w:rsid w:val="000326E6"/>
    <w:rsid w:val="00032774"/>
    <w:rsid w:val="000328CD"/>
    <w:rsid w:val="00032A8C"/>
    <w:rsid w:val="00032C9C"/>
    <w:rsid w:val="00032D94"/>
    <w:rsid w:val="00032DA8"/>
    <w:rsid w:val="000330A2"/>
    <w:rsid w:val="00033E06"/>
    <w:rsid w:val="00034595"/>
    <w:rsid w:val="000345DA"/>
    <w:rsid w:val="00034E23"/>
    <w:rsid w:val="00034E73"/>
    <w:rsid w:val="00035ED7"/>
    <w:rsid w:val="00035F0F"/>
    <w:rsid w:val="00035F63"/>
    <w:rsid w:val="0003638F"/>
    <w:rsid w:val="000365C0"/>
    <w:rsid w:val="000367E9"/>
    <w:rsid w:val="000368C8"/>
    <w:rsid w:val="00036CDE"/>
    <w:rsid w:val="00036D1A"/>
    <w:rsid w:val="00036E6C"/>
    <w:rsid w:val="000378C5"/>
    <w:rsid w:val="00037B63"/>
    <w:rsid w:val="00037BE5"/>
    <w:rsid w:val="000401E2"/>
    <w:rsid w:val="0004027C"/>
    <w:rsid w:val="00040AA1"/>
    <w:rsid w:val="00040BA3"/>
    <w:rsid w:val="00040C93"/>
    <w:rsid w:val="00040C97"/>
    <w:rsid w:val="00040E7A"/>
    <w:rsid w:val="00040FF2"/>
    <w:rsid w:val="000416A8"/>
    <w:rsid w:val="00041960"/>
    <w:rsid w:val="00041AD7"/>
    <w:rsid w:val="00041AF3"/>
    <w:rsid w:val="00041DB1"/>
    <w:rsid w:val="00042074"/>
    <w:rsid w:val="00042525"/>
    <w:rsid w:val="00042E52"/>
    <w:rsid w:val="00043354"/>
    <w:rsid w:val="00043366"/>
    <w:rsid w:val="00043414"/>
    <w:rsid w:val="0004376A"/>
    <w:rsid w:val="00043B86"/>
    <w:rsid w:val="00043E3F"/>
    <w:rsid w:val="00043FD2"/>
    <w:rsid w:val="000443CF"/>
    <w:rsid w:val="000445EF"/>
    <w:rsid w:val="000448B9"/>
    <w:rsid w:val="00044C05"/>
    <w:rsid w:val="00044D83"/>
    <w:rsid w:val="00044DA6"/>
    <w:rsid w:val="00044E99"/>
    <w:rsid w:val="00045178"/>
    <w:rsid w:val="00045195"/>
    <w:rsid w:val="00045454"/>
    <w:rsid w:val="00045D31"/>
    <w:rsid w:val="00046744"/>
    <w:rsid w:val="0004696E"/>
    <w:rsid w:val="00046CB4"/>
    <w:rsid w:val="00046CBA"/>
    <w:rsid w:val="00046EB8"/>
    <w:rsid w:val="0004755E"/>
    <w:rsid w:val="00047771"/>
    <w:rsid w:val="000478EE"/>
    <w:rsid w:val="00047CE9"/>
    <w:rsid w:val="000505AB"/>
    <w:rsid w:val="00050D67"/>
    <w:rsid w:val="00050DC0"/>
    <w:rsid w:val="000511C2"/>
    <w:rsid w:val="00051280"/>
    <w:rsid w:val="00051570"/>
    <w:rsid w:val="00051624"/>
    <w:rsid w:val="000518A9"/>
    <w:rsid w:val="000518CA"/>
    <w:rsid w:val="00051AFD"/>
    <w:rsid w:val="00051F61"/>
    <w:rsid w:val="00052094"/>
    <w:rsid w:val="000520C1"/>
    <w:rsid w:val="00052B25"/>
    <w:rsid w:val="00052FA6"/>
    <w:rsid w:val="0005306F"/>
    <w:rsid w:val="00053276"/>
    <w:rsid w:val="0005355D"/>
    <w:rsid w:val="00053EF5"/>
    <w:rsid w:val="000540AA"/>
    <w:rsid w:val="00054215"/>
    <w:rsid w:val="000543ED"/>
    <w:rsid w:val="00054835"/>
    <w:rsid w:val="00054C4A"/>
    <w:rsid w:val="00054C53"/>
    <w:rsid w:val="00054F36"/>
    <w:rsid w:val="0005547C"/>
    <w:rsid w:val="00055748"/>
    <w:rsid w:val="0005609C"/>
    <w:rsid w:val="00056435"/>
    <w:rsid w:val="00056710"/>
    <w:rsid w:val="00056D3F"/>
    <w:rsid w:val="00056EA4"/>
    <w:rsid w:val="00057090"/>
    <w:rsid w:val="000570DA"/>
    <w:rsid w:val="000602BE"/>
    <w:rsid w:val="000604C3"/>
    <w:rsid w:val="00060673"/>
    <w:rsid w:val="00060BF3"/>
    <w:rsid w:val="00061027"/>
    <w:rsid w:val="000617A7"/>
    <w:rsid w:val="000617FF"/>
    <w:rsid w:val="00061958"/>
    <w:rsid w:val="00061E8B"/>
    <w:rsid w:val="0006213B"/>
    <w:rsid w:val="000621C1"/>
    <w:rsid w:val="00062537"/>
    <w:rsid w:val="000628C0"/>
    <w:rsid w:val="00062A3E"/>
    <w:rsid w:val="00062CC5"/>
    <w:rsid w:val="00062E2B"/>
    <w:rsid w:val="00062FA7"/>
    <w:rsid w:val="00062FF4"/>
    <w:rsid w:val="00063071"/>
    <w:rsid w:val="0006344F"/>
    <w:rsid w:val="0006366F"/>
    <w:rsid w:val="00063DC1"/>
    <w:rsid w:val="0006462B"/>
    <w:rsid w:val="0006468B"/>
    <w:rsid w:val="00064AE3"/>
    <w:rsid w:val="00065664"/>
    <w:rsid w:val="00065AB0"/>
    <w:rsid w:val="00065AD4"/>
    <w:rsid w:val="00065D64"/>
    <w:rsid w:val="00065E7C"/>
    <w:rsid w:val="00065F39"/>
    <w:rsid w:val="00065F48"/>
    <w:rsid w:val="00066B1F"/>
    <w:rsid w:val="00067019"/>
    <w:rsid w:val="00067314"/>
    <w:rsid w:val="000677C9"/>
    <w:rsid w:val="0006795F"/>
    <w:rsid w:val="00067970"/>
    <w:rsid w:val="00067A87"/>
    <w:rsid w:val="00070198"/>
    <w:rsid w:val="00070890"/>
    <w:rsid w:val="00070A55"/>
    <w:rsid w:val="00070B3B"/>
    <w:rsid w:val="00070BFD"/>
    <w:rsid w:val="00071099"/>
    <w:rsid w:val="00071386"/>
    <w:rsid w:val="000717F0"/>
    <w:rsid w:val="00071A1A"/>
    <w:rsid w:val="00071B23"/>
    <w:rsid w:val="00071D63"/>
    <w:rsid w:val="00071E53"/>
    <w:rsid w:val="00071F47"/>
    <w:rsid w:val="000730FE"/>
    <w:rsid w:val="00073395"/>
    <w:rsid w:val="00073447"/>
    <w:rsid w:val="00073630"/>
    <w:rsid w:val="00073676"/>
    <w:rsid w:val="000738EE"/>
    <w:rsid w:val="00074125"/>
    <w:rsid w:val="000741EC"/>
    <w:rsid w:val="000742AE"/>
    <w:rsid w:val="00074382"/>
    <w:rsid w:val="000748A6"/>
    <w:rsid w:val="0007582D"/>
    <w:rsid w:val="00075843"/>
    <w:rsid w:val="000758FE"/>
    <w:rsid w:val="00075E16"/>
    <w:rsid w:val="00076519"/>
    <w:rsid w:val="00076950"/>
    <w:rsid w:val="00076977"/>
    <w:rsid w:val="000769F0"/>
    <w:rsid w:val="0007703C"/>
    <w:rsid w:val="00077373"/>
    <w:rsid w:val="000776C1"/>
    <w:rsid w:val="00077B65"/>
    <w:rsid w:val="00077E38"/>
    <w:rsid w:val="00077F46"/>
    <w:rsid w:val="00077F85"/>
    <w:rsid w:val="00077FFD"/>
    <w:rsid w:val="000801F9"/>
    <w:rsid w:val="000803DA"/>
    <w:rsid w:val="00080418"/>
    <w:rsid w:val="00080432"/>
    <w:rsid w:val="00080520"/>
    <w:rsid w:val="00080B49"/>
    <w:rsid w:val="00080F05"/>
    <w:rsid w:val="00080F27"/>
    <w:rsid w:val="00081036"/>
    <w:rsid w:val="000810FA"/>
    <w:rsid w:val="00081157"/>
    <w:rsid w:val="000812DC"/>
    <w:rsid w:val="0008139A"/>
    <w:rsid w:val="00081780"/>
    <w:rsid w:val="00081A38"/>
    <w:rsid w:val="00081E2C"/>
    <w:rsid w:val="00081F8F"/>
    <w:rsid w:val="0008213D"/>
    <w:rsid w:val="00082333"/>
    <w:rsid w:val="000824F1"/>
    <w:rsid w:val="00082E53"/>
    <w:rsid w:val="0008384F"/>
    <w:rsid w:val="0008392C"/>
    <w:rsid w:val="00083D5D"/>
    <w:rsid w:val="00083D7A"/>
    <w:rsid w:val="00083DBF"/>
    <w:rsid w:val="00083FEF"/>
    <w:rsid w:val="00084207"/>
    <w:rsid w:val="00084B7D"/>
    <w:rsid w:val="00084CF6"/>
    <w:rsid w:val="00084F85"/>
    <w:rsid w:val="00085051"/>
    <w:rsid w:val="00085199"/>
    <w:rsid w:val="00085493"/>
    <w:rsid w:val="0008594E"/>
    <w:rsid w:val="00085F8E"/>
    <w:rsid w:val="00086491"/>
    <w:rsid w:val="00086900"/>
    <w:rsid w:val="00086931"/>
    <w:rsid w:val="00086A96"/>
    <w:rsid w:val="00086D9B"/>
    <w:rsid w:val="0008763D"/>
    <w:rsid w:val="0008771A"/>
    <w:rsid w:val="00087A2A"/>
    <w:rsid w:val="00087C4F"/>
    <w:rsid w:val="00090245"/>
    <w:rsid w:val="00090465"/>
    <w:rsid w:val="0009070B"/>
    <w:rsid w:val="000909D8"/>
    <w:rsid w:val="00090AF0"/>
    <w:rsid w:val="00090EAC"/>
    <w:rsid w:val="00090FDA"/>
    <w:rsid w:val="00091411"/>
    <w:rsid w:val="000915A3"/>
    <w:rsid w:val="00091628"/>
    <w:rsid w:val="0009164B"/>
    <w:rsid w:val="00091726"/>
    <w:rsid w:val="0009206B"/>
    <w:rsid w:val="000921E9"/>
    <w:rsid w:val="00092429"/>
    <w:rsid w:val="00092431"/>
    <w:rsid w:val="00093031"/>
    <w:rsid w:val="00093344"/>
    <w:rsid w:val="0009362E"/>
    <w:rsid w:val="00093689"/>
    <w:rsid w:val="00093942"/>
    <w:rsid w:val="00093DF5"/>
    <w:rsid w:val="00093FD4"/>
    <w:rsid w:val="00094296"/>
    <w:rsid w:val="00094680"/>
    <w:rsid w:val="000946F5"/>
    <w:rsid w:val="0009485C"/>
    <w:rsid w:val="00094AE4"/>
    <w:rsid w:val="00094B74"/>
    <w:rsid w:val="00094B81"/>
    <w:rsid w:val="00094D84"/>
    <w:rsid w:val="00094E73"/>
    <w:rsid w:val="000952C2"/>
    <w:rsid w:val="00095488"/>
    <w:rsid w:val="0009592D"/>
    <w:rsid w:val="00095D9E"/>
    <w:rsid w:val="0009615D"/>
    <w:rsid w:val="0009630F"/>
    <w:rsid w:val="000969AF"/>
    <w:rsid w:val="00096C52"/>
    <w:rsid w:val="00097329"/>
    <w:rsid w:val="00097425"/>
    <w:rsid w:val="00097596"/>
    <w:rsid w:val="00097849"/>
    <w:rsid w:val="00097873"/>
    <w:rsid w:val="0009790A"/>
    <w:rsid w:val="00097A0B"/>
    <w:rsid w:val="00097CB3"/>
    <w:rsid w:val="000A0139"/>
    <w:rsid w:val="000A0399"/>
    <w:rsid w:val="000A1168"/>
    <w:rsid w:val="000A1F20"/>
    <w:rsid w:val="000A2302"/>
    <w:rsid w:val="000A237B"/>
    <w:rsid w:val="000A26C9"/>
    <w:rsid w:val="000A2E04"/>
    <w:rsid w:val="000A301E"/>
    <w:rsid w:val="000A35F0"/>
    <w:rsid w:val="000A3635"/>
    <w:rsid w:val="000A37DA"/>
    <w:rsid w:val="000A3835"/>
    <w:rsid w:val="000A38DD"/>
    <w:rsid w:val="000A3AEC"/>
    <w:rsid w:val="000A3B53"/>
    <w:rsid w:val="000A3E63"/>
    <w:rsid w:val="000A411B"/>
    <w:rsid w:val="000A4369"/>
    <w:rsid w:val="000A46D3"/>
    <w:rsid w:val="000A5599"/>
    <w:rsid w:val="000A5C05"/>
    <w:rsid w:val="000A5D25"/>
    <w:rsid w:val="000A5DBA"/>
    <w:rsid w:val="000A5F14"/>
    <w:rsid w:val="000A6320"/>
    <w:rsid w:val="000A6428"/>
    <w:rsid w:val="000A6988"/>
    <w:rsid w:val="000A6AEF"/>
    <w:rsid w:val="000A6D69"/>
    <w:rsid w:val="000A6F04"/>
    <w:rsid w:val="000A72F9"/>
    <w:rsid w:val="000A7486"/>
    <w:rsid w:val="000A7607"/>
    <w:rsid w:val="000A7F0B"/>
    <w:rsid w:val="000B009E"/>
    <w:rsid w:val="000B026D"/>
    <w:rsid w:val="000B0643"/>
    <w:rsid w:val="000B06B8"/>
    <w:rsid w:val="000B0718"/>
    <w:rsid w:val="000B09D6"/>
    <w:rsid w:val="000B0AE1"/>
    <w:rsid w:val="000B0CBA"/>
    <w:rsid w:val="000B0CDC"/>
    <w:rsid w:val="000B0D12"/>
    <w:rsid w:val="000B0FF5"/>
    <w:rsid w:val="000B11A2"/>
    <w:rsid w:val="000B12D8"/>
    <w:rsid w:val="000B18A8"/>
    <w:rsid w:val="000B18AC"/>
    <w:rsid w:val="000B1A9D"/>
    <w:rsid w:val="000B1C13"/>
    <w:rsid w:val="000B2275"/>
    <w:rsid w:val="000B29B7"/>
    <w:rsid w:val="000B2DD6"/>
    <w:rsid w:val="000B2F72"/>
    <w:rsid w:val="000B2F74"/>
    <w:rsid w:val="000B327C"/>
    <w:rsid w:val="000B336E"/>
    <w:rsid w:val="000B3421"/>
    <w:rsid w:val="000B3448"/>
    <w:rsid w:val="000B3A84"/>
    <w:rsid w:val="000B3DAA"/>
    <w:rsid w:val="000B40F3"/>
    <w:rsid w:val="000B41B3"/>
    <w:rsid w:val="000B4A67"/>
    <w:rsid w:val="000B50E8"/>
    <w:rsid w:val="000B5284"/>
    <w:rsid w:val="000B5749"/>
    <w:rsid w:val="000B607B"/>
    <w:rsid w:val="000B6099"/>
    <w:rsid w:val="000B6269"/>
    <w:rsid w:val="000B6357"/>
    <w:rsid w:val="000B64D3"/>
    <w:rsid w:val="000B6607"/>
    <w:rsid w:val="000B66C4"/>
    <w:rsid w:val="000B6D8E"/>
    <w:rsid w:val="000B6F3E"/>
    <w:rsid w:val="000B7A52"/>
    <w:rsid w:val="000B7AF1"/>
    <w:rsid w:val="000C008B"/>
    <w:rsid w:val="000C036D"/>
    <w:rsid w:val="000C07CD"/>
    <w:rsid w:val="000C09C9"/>
    <w:rsid w:val="000C0BD5"/>
    <w:rsid w:val="000C0D2B"/>
    <w:rsid w:val="000C12B6"/>
    <w:rsid w:val="000C18AA"/>
    <w:rsid w:val="000C1D8A"/>
    <w:rsid w:val="000C1E25"/>
    <w:rsid w:val="000C1F21"/>
    <w:rsid w:val="000C1F9E"/>
    <w:rsid w:val="000C1FCF"/>
    <w:rsid w:val="000C26D4"/>
    <w:rsid w:val="000C27FF"/>
    <w:rsid w:val="000C29F9"/>
    <w:rsid w:val="000C30F3"/>
    <w:rsid w:val="000C339D"/>
    <w:rsid w:val="000C3473"/>
    <w:rsid w:val="000C37A5"/>
    <w:rsid w:val="000C3807"/>
    <w:rsid w:val="000C3C3F"/>
    <w:rsid w:val="000C434A"/>
    <w:rsid w:val="000C43C1"/>
    <w:rsid w:val="000C4473"/>
    <w:rsid w:val="000C48F2"/>
    <w:rsid w:val="000C4A42"/>
    <w:rsid w:val="000C4E06"/>
    <w:rsid w:val="000C4F28"/>
    <w:rsid w:val="000C4F42"/>
    <w:rsid w:val="000C517A"/>
    <w:rsid w:val="000C51E2"/>
    <w:rsid w:val="000C5224"/>
    <w:rsid w:val="000C54BA"/>
    <w:rsid w:val="000C5850"/>
    <w:rsid w:val="000C58D0"/>
    <w:rsid w:val="000C5BEF"/>
    <w:rsid w:val="000C5CA4"/>
    <w:rsid w:val="000C5E19"/>
    <w:rsid w:val="000C602B"/>
    <w:rsid w:val="000C642D"/>
    <w:rsid w:val="000C66FC"/>
    <w:rsid w:val="000C6883"/>
    <w:rsid w:val="000C695E"/>
    <w:rsid w:val="000C6B12"/>
    <w:rsid w:val="000C7084"/>
    <w:rsid w:val="000C7427"/>
    <w:rsid w:val="000C74D5"/>
    <w:rsid w:val="000C777C"/>
    <w:rsid w:val="000C77AD"/>
    <w:rsid w:val="000C7E79"/>
    <w:rsid w:val="000D07A9"/>
    <w:rsid w:val="000D0852"/>
    <w:rsid w:val="000D0FFE"/>
    <w:rsid w:val="000D1507"/>
    <w:rsid w:val="000D1886"/>
    <w:rsid w:val="000D190D"/>
    <w:rsid w:val="000D19A5"/>
    <w:rsid w:val="000D1A44"/>
    <w:rsid w:val="000D1EAC"/>
    <w:rsid w:val="000D1F1F"/>
    <w:rsid w:val="000D286D"/>
    <w:rsid w:val="000D2BFB"/>
    <w:rsid w:val="000D31A9"/>
    <w:rsid w:val="000D4570"/>
    <w:rsid w:val="000D46BC"/>
    <w:rsid w:val="000D4B00"/>
    <w:rsid w:val="000D4C6B"/>
    <w:rsid w:val="000D4D3C"/>
    <w:rsid w:val="000D4D62"/>
    <w:rsid w:val="000D5497"/>
    <w:rsid w:val="000D5689"/>
    <w:rsid w:val="000D56D1"/>
    <w:rsid w:val="000D58EB"/>
    <w:rsid w:val="000D6492"/>
    <w:rsid w:val="000D67E9"/>
    <w:rsid w:val="000D688B"/>
    <w:rsid w:val="000D6CEC"/>
    <w:rsid w:val="000D6D7F"/>
    <w:rsid w:val="000D6F8E"/>
    <w:rsid w:val="000D7020"/>
    <w:rsid w:val="000D71E9"/>
    <w:rsid w:val="000D7829"/>
    <w:rsid w:val="000D78D0"/>
    <w:rsid w:val="000D7ACB"/>
    <w:rsid w:val="000D7F70"/>
    <w:rsid w:val="000E059D"/>
    <w:rsid w:val="000E07A8"/>
    <w:rsid w:val="000E0971"/>
    <w:rsid w:val="000E0E85"/>
    <w:rsid w:val="000E0EF5"/>
    <w:rsid w:val="000E15CB"/>
    <w:rsid w:val="000E19A1"/>
    <w:rsid w:val="000E1D91"/>
    <w:rsid w:val="000E2640"/>
    <w:rsid w:val="000E308B"/>
    <w:rsid w:val="000E31A4"/>
    <w:rsid w:val="000E336E"/>
    <w:rsid w:val="000E348A"/>
    <w:rsid w:val="000E389A"/>
    <w:rsid w:val="000E3F66"/>
    <w:rsid w:val="000E40CB"/>
    <w:rsid w:val="000E44CC"/>
    <w:rsid w:val="000E4787"/>
    <w:rsid w:val="000E4D55"/>
    <w:rsid w:val="000E5025"/>
    <w:rsid w:val="000E5284"/>
    <w:rsid w:val="000E578E"/>
    <w:rsid w:val="000E5AE5"/>
    <w:rsid w:val="000E5D5B"/>
    <w:rsid w:val="000E5D70"/>
    <w:rsid w:val="000E5D75"/>
    <w:rsid w:val="000E5F07"/>
    <w:rsid w:val="000E6099"/>
    <w:rsid w:val="000E634A"/>
    <w:rsid w:val="000E634B"/>
    <w:rsid w:val="000E6A47"/>
    <w:rsid w:val="000E6E43"/>
    <w:rsid w:val="000E6FD6"/>
    <w:rsid w:val="000E72BD"/>
    <w:rsid w:val="000E7BF7"/>
    <w:rsid w:val="000F1031"/>
    <w:rsid w:val="000F105D"/>
    <w:rsid w:val="000F1594"/>
    <w:rsid w:val="000F1A6F"/>
    <w:rsid w:val="000F223D"/>
    <w:rsid w:val="000F28B1"/>
    <w:rsid w:val="000F3619"/>
    <w:rsid w:val="000F3BDC"/>
    <w:rsid w:val="000F3F87"/>
    <w:rsid w:val="000F4388"/>
    <w:rsid w:val="000F443F"/>
    <w:rsid w:val="000F4CAA"/>
    <w:rsid w:val="000F4D76"/>
    <w:rsid w:val="000F5130"/>
    <w:rsid w:val="000F5278"/>
    <w:rsid w:val="000F54D6"/>
    <w:rsid w:val="000F55E5"/>
    <w:rsid w:val="000F58C4"/>
    <w:rsid w:val="000F591D"/>
    <w:rsid w:val="000F5928"/>
    <w:rsid w:val="000F5A02"/>
    <w:rsid w:val="000F5D02"/>
    <w:rsid w:val="000F5E71"/>
    <w:rsid w:val="000F5F65"/>
    <w:rsid w:val="000F6000"/>
    <w:rsid w:val="000F62C2"/>
    <w:rsid w:val="000F631C"/>
    <w:rsid w:val="000F64BA"/>
    <w:rsid w:val="000F6987"/>
    <w:rsid w:val="000F6AE4"/>
    <w:rsid w:val="000F715E"/>
    <w:rsid w:val="000F72AE"/>
    <w:rsid w:val="000F7335"/>
    <w:rsid w:val="000F7501"/>
    <w:rsid w:val="000F7FB4"/>
    <w:rsid w:val="0010004C"/>
    <w:rsid w:val="00100C9B"/>
    <w:rsid w:val="0010122B"/>
    <w:rsid w:val="0010148A"/>
    <w:rsid w:val="001014A8"/>
    <w:rsid w:val="001016CD"/>
    <w:rsid w:val="001019EA"/>
    <w:rsid w:val="00101C7A"/>
    <w:rsid w:val="00101CAC"/>
    <w:rsid w:val="00102372"/>
    <w:rsid w:val="00102442"/>
    <w:rsid w:val="0010256E"/>
    <w:rsid w:val="00102676"/>
    <w:rsid w:val="00102C69"/>
    <w:rsid w:val="00102CD3"/>
    <w:rsid w:val="00102FB7"/>
    <w:rsid w:val="00102FEE"/>
    <w:rsid w:val="00103247"/>
    <w:rsid w:val="0010329C"/>
    <w:rsid w:val="0010367A"/>
    <w:rsid w:val="00103DFE"/>
    <w:rsid w:val="00104059"/>
    <w:rsid w:val="001040D9"/>
    <w:rsid w:val="00104849"/>
    <w:rsid w:val="00104EEE"/>
    <w:rsid w:val="00105ABA"/>
    <w:rsid w:val="00105D4E"/>
    <w:rsid w:val="0010660B"/>
    <w:rsid w:val="00106771"/>
    <w:rsid w:val="0010713F"/>
    <w:rsid w:val="001072D6"/>
    <w:rsid w:val="001072FF"/>
    <w:rsid w:val="00107537"/>
    <w:rsid w:val="00107737"/>
    <w:rsid w:val="0010773F"/>
    <w:rsid w:val="00107811"/>
    <w:rsid w:val="001078CC"/>
    <w:rsid w:val="00107E24"/>
    <w:rsid w:val="00110187"/>
    <w:rsid w:val="0011068E"/>
    <w:rsid w:val="00110D62"/>
    <w:rsid w:val="001111F6"/>
    <w:rsid w:val="00111760"/>
    <w:rsid w:val="00111CF6"/>
    <w:rsid w:val="00112966"/>
    <w:rsid w:val="00112E4E"/>
    <w:rsid w:val="00112FC5"/>
    <w:rsid w:val="001138E5"/>
    <w:rsid w:val="001139FF"/>
    <w:rsid w:val="00113C0C"/>
    <w:rsid w:val="00113F58"/>
    <w:rsid w:val="00114062"/>
    <w:rsid w:val="0011470B"/>
    <w:rsid w:val="00114A1F"/>
    <w:rsid w:val="00115190"/>
    <w:rsid w:val="0011520C"/>
    <w:rsid w:val="00115238"/>
    <w:rsid w:val="00115425"/>
    <w:rsid w:val="001160B3"/>
    <w:rsid w:val="001163AF"/>
    <w:rsid w:val="001164CB"/>
    <w:rsid w:val="00117490"/>
    <w:rsid w:val="001177DA"/>
    <w:rsid w:val="001178B9"/>
    <w:rsid w:val="00117B35"/>
    <w:rsid w:val="001201E1"/>
    <w:rsid w:val="00120231"/>
    <w:rsid w:val="001204A3"/>
    <w:rsid w:val="00120928"/>
    <w:rsid w:val="00120A15"/>
    <w:rsid w:val="00120CC1"/>
    <w:rsid w:val="00120E96"/>
    <w:rsid w:val="00120F8B"/>
    <w:rsid w:val="001210B9"/>
    <w:rsid w:val="00121136"/>
    <w:rsid w:val="001215CB"/>
    <w:rsid w:val="0012181F"/>
    <w:rsid w:val="00121A28"/>
    <w:rsid w:val="00121A46"/>
    <w:rsid w:val="00121ABA"/>
    <w:rsid w:val="00121B37"/>
    <w:rsid w:val="00121D11"/>
    <w:rsid w:val="00121DE5"/>
    <w:rsid w:val="00121F43"/>
    <w:rsid w:val="001224B6"/>
    <w:rsid w:val="00122564"/>
    <w:rsid w:val="00122B29"/>
    <w:rsid w:val="00122B44"/>
    <w:rsid w:val="00122E8B"/>
    <w:rsid w:val="00122EB7"/>
    <w:rsid w:val="001235C2"/>
    <w:rsid w:val="00123870"/>
    <w:rsid w:val="0012389E"/>
    <w:rsid w:val="00123A37"/>
    <w:rsid w:val="00123E4A"/>
    <w:rsid w:val="001244C9"/>
    <w:rsid w:val="001245AC"/>
    <w:rsid w:val="00124F90"/>
    <w:rsid w:val="00125968"/>
    <w:rsid w:val="00125987"/>
    <w:rsid w:val="001259F1"/>
    <w:rsid w:val="00125F26"/>
    <w:rsid w:val="00125F8A"/>
    <w:rsid w:val="00125FD0"/>
    <w:rsid w:val="001266BC"/>
    <w:rsid w:val="00126833"/>
    <w:rsid w:val="00126893"/>
    <w:rsid w:val="00126C9D"/>
    <w:rsid w:val="00126CBF"/>
    <w:rsid w:val="001275E8"/>
    <w:rsid w:val="001279B6"/>
    <w:rsid w:val="00130A26"/>
    <w:rsid w:val="00130D6B"/>
    <w:rsid w:val="00130FAE"/>
    <w:rsid w:val="001315D4"/>
    <w:rsid w:val="00131D95"/>
    <w:rsid w:val="00131DBE"/>
    <w:rsid w:val="00131FDC"/>
    <w:rsid w:val="00132048"/>
    <w:rsid w:val="001325C0"/>
    <w:rsid w:val="00132698"/>
    <w:rsid w:val="001326DC"/>
    <w:rsid w:val="00132731"/>
    <w:rsid w:val="00132780"/>
    <w:rsid w:val="00132800"/>
    <w:rsid w:val="00133722"/>
    <w:rsid w:val="001339AA"/>
    <w:rsid w:val="00133F53"/>
    <w:rsid w:val="00134340"/>
    <w:rsid w:val="0013447A"/>
    <w:rsid w:val="00134836"/>
    <w:rsid w:val="00134B2C"/>
    <w:rsid w:val="00134DD0"/>
    <w:rsid w:val="00134EE0"/>
    <w:rsid w:val="00134EFA"/>
    <w:rsid w:val="00135068"/>
    <w:rsid w:val="001356C2"/>
    <w:rsid w:val="00135844"/>
    <w:rsid w:val="00135A26"/>
    <w:rsid w:val="00135F74"/>
    <w:rsid w:val="00135FC1"/>
    <w:rsid w:val="00136663"/>
    <w:rsid w:val="00136D0A"/>
    <w:rsid w:val="00136F48"/>
    <w:rsid w:val="00136F7A"/>
    <w:rsid w:val="00137657"/>
    <w:rsid w:val="00137A70"/>
    <w:rsid w:val="00137C70"/>
    <w:rsid w:val="00137D5D"/>
    <w:rsid w:val="00137ED2"/>
    <w:rsid w:val="00137EF9"/>
    <w:rsid w:val="001404F0"/>
    <w:rsid w:val="00140A0D"/>
    <w:rsid w:val="00140D9C"/>
    <w:rsid w:val="001411FD"/>
    <w:rsid w:val="001418D8"/>
    <w:rsid w:val="00141D1A"/>
    <w:rsid w:val="00141F12"/>
    <w:rsid w:val="001422DB"/>
    <w:rsid w:val="0014258B"/>
    <w:rsid w:val="00142747"/>
    <w:rsid w:val="00142986"/>
    <w:rsid w:val="00142A0E"/>
    <w:rsid w:val="001433C0"/>
    <w:rsid w:val="00143498"/>
    <w:rsid w:val="001437C4"/>
    <w:rsid w:val="00143864"/>
    <w:rsid w:val="00143F34"/>
    <w:rsid w:val="00143FBC"/>
    <w:rsid w:val="00144150"/>
    <w:rsid w:val="00144742"/>
    <w:rsid w:val="001450C9"/>
    <w:rsid w:val="001451FC"/>
    <w:rsid w:val="00145420"/>
    <w:rsid w:val="001456C4"/>
    <w:rsid w:val="00145A4B"/>
    <w:rsid w:val="00145C59"/>
    <w:rsid w:val="00145FFB"/>
    <w:rsid w:val="0014693C"/>
    <w:rsid w:val="00146C9B"/>
    <w:rsid w:val="00146F2B"/>
    <w:rsid w:val="0014705F"/>
    <w:rsid w:val="001471E7"/>
    <w:rsid w:val="0014720D"/>
    <w:rsid w:val="001474E3"/>
    <w:rsid w:val="00147716"/>
    <w:rsid w:val="00147882"/>
    <w:rsid w:val="00147927"/>
    <w:rsid w:val="00147A87"/>
    <w:rsid w:val="00147E4E"/>
    <w:rsid w:val="00150789"/>
    <w:rsid w:val="0015089F"/>
    <w:rsid w:val="00150982"/>
    <w:rsid w:val="00150E9B"/>
    <w:rsid w:val="001511B3"/>
    <w:rsid w:val="001517A6"/>
    <w:rsid w:val="00151847"/>
    <w:rsid w:val="0015184C"/>
    <w:rsid w:val="001518FD"/>
    <w:rsid w:val="00151E87"/>
    <w:rsid w:val="00151F89"/>
    <w:rsid w:val="0015202D"/>
    <w:rsid w:val="00152508"/>
    <w:rsid w:val="001530B6"/>
    <w:rsid w:val="0015355E"/>
    <w:rsid w:val="001536B1"/>
    <w:rsid w:val="001539F9"/>
    <w:rsid w:val="00153C1B"/>
    <w:rsid w:val="00153ECE"/>
    <w:rsid w:val="00153EDD"/>
    <w:rsid w:val="0015429D"/>
    <w:rsid w:val="001542B3"/>
    <w:rsid w:val="001542BB"/>
    <w:rsid w:val="001544D7"/>
    <w:rsid w:val="00154659"/>
    <w:rsid w:val="00154C2A"/>
    <w:rsid w:val="00154D42"/>
    <w:rsid w:val="00154DED"/>
    <w:rsid w:val="00154FD0"/>
    <w:rsid w:val="001551F8"/>
    <w:rsid w:val="001552BC"/>
    <w:rsid w:val="00155590"/>
    <w:rsid w:val="001556E9"/>
    <w:rsid w:val="001557F5"/>
    <w:rsid w:val="00155C1D"/>
    <w:rsid w:val="00155D0D"/>
    <w:rsid w:val="001560E4"/>
    <w:rsid w:val="0015628F"/>
    <w:rsid w:val="001567B2"/>
    <w:rsid w:val="00156850"/>
    <w:rsid w:val="00156A92"/>
    <w:rsid w:val="00156B8E"/>
    <w:rsid w:val="00156C94"/>
    <w:rsid w:val="00157755"/>
    <w:rsid w:val="0016024C"/>
    <w:rsid w:val="001606C7"/>
    <w:rsid w:val="001608EF"/>
    <w:rsid w:val="00160B05"/>
    <w:rsid w:val="00161077"/>
    <w:rsid w:val="001610FC"/>
    <w:rsid w:val="00161631"/>
    <w:rsid w:val="00161ECE"/>
    <w:rsid w:val="00162777"/>
    <w:rsid w:val="00162872"/>
    <w:rsid w:val="001629D9"/>
    <w:rsid w:val="00162B8A"/>
    <w:rsid w:val="00162FC8"/>
    <w:rsid w:val="00163947"/>
    <w:rsid w:val="001639B2"/>
    <w:rsid w:val="001639CB"/>
    <w:rsid w:val="00163A19"/>
    <w:rsid w:val="00163CD6"/>
    <w:rsid w:val="0016456E"/>
    <w:rsid w:val="001647A3"/>
    <w:rsid w:val="00164970"/>
    <w:rsid w:val="00164A3A"/>
    <w:rsid w:val="00164B09"/>
    <w:rsid w:val="00164B65"/>
    <w:rsid w:val="00164EBE"/>
    <w:rsid w:val="00165088"/>
    <w:rsid w:val="00165383"/>
    <w:rsid w:val="0016545F"/>
    <w:rsid w:val="00165AB0"/>
    <w:rsid w:val="00165E1D"/>
    <w:rsid w:val="00166023"/>
    <w:rsid w:val="0016625F"/>
    <w:rsid w:val="00166BF3"/>
    <w:rsid w:val="00166C67"/>
    <w:rsid w:val="00166D0F"/>
    <w:rsid w:val="00166D19"/>
    <w:rsid w:val="00167191"/>
    <w:rsid w:val="001671F4"/>
    <w:rsid w:val="0016768E"/>
    <w:rsid w:val="00167705"/>
    <w:rsid w:val="00167852"/>
    <w:rsid w:val="00167C77"/>
    <w:rsid w:val="0017027A"/>
    <w:rsid w:val="001704C0"/>
    <w:rsid w:val="0017051E"/>
    <w:rsid w:val="00170837"/>
    <w:rsid w:val="001708B3"/>
    <w:rsid w:val="001709C1"/>
    <w:rsid w:val="001709E9"/>
    <w:rsid w:val="00170B2C"/>
    <w:rsid w:val="00170DDA"/>
    <w:rsid w:val="00170F95"/>
    <w:rsid w:val="001711A4"/>
    <w:rsid w:val="001715B9"/>
    <w:rsid w:val="00171808"/>
    <w:rsid w:val="00172195"/>
    <w:rsid w:val="00172436"/>
    <w:rsid w:val="0017261F"/>
    <w:rsid w:val="00172A81"/>
    <w:rsid w:val="00172B55"/>
    <w:rsid w:val="00172C85"/>
    <w:rsid w:val="00172CF3"/>
    <w:rsid w:val="001732A0"/>
    <w:rsid w:val="00173514"/>
    <w:rsid w:val="00173AA2"/>
    <w:rsid w:val="00173FF1"/>
    <w:rsid w:val="0017407A"/>
    <w:rsid w:val="0017466D"/>
    <w:rsid w:val="00174825"/>
    <w:rsid w:val="00174D64"/>
    <w:rsid w:val="00174F85"/>
    <w:rsid w:val="001755C8"/>
    <w:rsid w:val="00175776"/>
    <w:rsid w:val="00175BAB"/>
    <w:rsid w:val="00175CC4"/>
    <w:rsid w:val="00175D23"/>
    <w:rsid w:val="00175FC5"/>
    <w:rsid w:val="00176135"/>
    <w:rsid w:val="00176207"/>
    <w:rsid w:val="001762D9"/>
    <w:rsid w:val="0017670B"/>
    <w:rsid w:val="00176A61"/>
    <w:rsid w:val="00176D1A"/>
    <w:rsid w:val="00177110"/>
    <w:rsid w:val="00177147"/>
    <w:rsid w:val="00177489"/>
    <w:rsid w:val="0018022E"/>
    <w:rsid w:val="001803EF"/>
    <w:rsid w:val="0018043B"/>
    <w:rsid w:val="00180478"/>
    <w:rsid w:val="001804A3"/>
    <w:rsid w:val="00180582"/>
    <w:rsid w:val="001805DF"/>
    <w:rsid w:val="0018071D"/>
    <w:rsid w:val="0018080A"/>
    <w:rsid w:val="00180B93"/>
    <w:rsid w:val="001819CD"/>
    <w:rsid w:val="001821A4"/>
    <w:rsid w:val="00182591"/>
    <w:rsid w:val="00182AC3"/>
    <w:rsid w:val="00182F80"/>
    <w:rsid w:val="00183054"/>
    <w:rsid w:val="00183393"/>
    <w:rsid w:val="00183534"/>
    <w:rsid w:val="00183541"/>
    <w:rsid w:val="0018357D"/>
    <w:rsid w:val="00183A28"/>
    <w:rsid w:val="00183CB9"/>
    <w:rsid w:val="00184240"/>
    <w:rsid w:val="00184269"/>
    <w:rsid w:val="0018487C"/>
    <w:rsid w:val="001848F3"/>
    <w:rsid w:val="00184C20"/>
    <w:rsid w:val="00184C94"/>
    <w:rsid w:val="001851EF"/>
    <w:rsid w:val="00185215"/>
    <w:rsid w:val="001855BB"/>
    <w:rsid w:val="00185671"/>
    <w:rsid w:val="00185D34"/>
    <w:rsid w:val="00185DE9"/>
    <w:rsid w:val="00186345"/>
    <w:rsid w:val="001863C1"/>
    <w:rsid w:val="001864F1"/>
    <w:rsid w:val="001867F9"/>
    <w:rsid w:val="00186CD2"/>
    <w:rsid w:val="0018746D"/>
    <w:rsid w:val="00187621"/>
    <w:rsid w:val="0018763A"/>
    <w:rsid w:val="001878F5"/>
    <w:rsid w:val="00187A78"/>
    <w:rsid w:val="00187AE2"/>
    <w:rsid w:val="00187C96"/>
    <w:rsid w:val="00187E88"/>
    <w:rsid w:val="00187EEE"/>
    <w:rsid w:val="001901FE"/>
    <w:rsid w:val="00190B08"/>
    <w:rsid w:val="00190B18"/>
    <w:rsid w:val="00190BF5"/>
    <w:rsid w:val="00190F52"/>
    <w:rsid w:val="0019149A"/>
    <w:rsid w:val="00191749"/>
    <w:rsid w:val="00191B02"/>
    <w:rsid w:val="00191D81"/>
    <w:rsid w:val="00192075"/>
    <w:rsid w:val="001921F9"/>
    <w:rsid w:val="0019239A"/>
    <w:rsid w:val="0019248C"/>
    <w:rsid w:val="00192AE0"/>
    <w:rsid w:val="00192B11"/>
    <w:rsid w:val="0019316B"/>
    <w:rsid w:val="001933F1"/>
    <w:rsid w:val="0019377B"/>
    <w:rsid w:val="001937A2"/>
    <w:rsid w:val="00193A59"/>
    <w:rsid w:val="00193AE8"/>
    <w:rsid w:val="0019407F"/>
    <w:rsid w:val="0019411B"/>
    <w:rsid w:val="00194190"/>
    <w:rsid w:val="00194195"/>
    <w:rsid w:val="0019477B"/>
    <w:rsid w:val="00194CB8"/>
    <w:rsid w:val="00194E97"/>
    <w:rsid w:val="001952DA"/>
    <w:rsid w:val="00195528"/>
    <w:rsid w:val="0019554C"/>
    <w:rsid w:val="00195F1A"/>
    <w:rsid w:val="00196064"/>
    <w:rsid w:val="00196097"/>
    <w:rsid w:val="0019668E"/>
    <w:rsid w:val="00196717"/>
    <w:rsid w:val="00196988"/>
    <w:rsid w:val="00196AAE"/>
    <w:rsid w:val="00197153"/>
    <w:rsid w:val="0019722D"/>
    <w:rsid w:val="00197329"/>
    <w:rsid w:val="001973D7"/>
    <w:rsid w:val="001977E1"/>
    <w:rsid w:val="001978C6"/>
    <w:rsid w:val="001978ED"/>
    <w:rsid w:val="00197936"/>
    <w:rsid w:val="00197A21"/>
    <w:rsid w:val="00197D5C"/>
    <w:rsid w:val="00197EFF"/>
    <w:rsid w:val="001A02B2"/>
    <w:rsid w:val="001A02F9"/>
    <w:rsid w:val="001A0544"/>
    <w:rsid w:val="001A0605"/>
    <w:rsid w:val="001A0724"/>
    <w:rsid w:val="001A12BF"/>
    <w:rsid w:val="001A14A4"/>
    <w:rsid w:val="001A160D"/>
    <w:rsid w:val="001A1BFD"/>
    <w:rsid w:val="001A1C2C"/>
    <w:rsid w:val="001A1E2B"/>
    <w:rsid w:val="001A2067"/>
    <w:rsid w:val="001A20CF"/>
    <w:rsid w:val="001A2C9D"/>
    <w:rsid w:val="001A2F5C"/>
    <w:rsid w:val="001A3131"/>
    <w:rsid w:val="001A36BB"/>
    <w:rsid w:val="001A40EE"/>
    <w:rsid w:val="001A425F"/>
    <w:rsid w:val="001A44A7"/>
    <w:rsid w:val="001A4575"/>
    <w:rsid w:val="001A47AA"/>
    <w:rsid w:val="001A4A2A"/>
    <w:rsid w:val="001A4CDD"/>
    <w:rsid w:val="001A4D8D"/>
    <w:rsid w:val="001A4FB2"/>
    <w:rsid w:val="001A514A"/>
    <w:rsid w:val="001A5159"/>
    <w:rsid w:val="001A51C4"/>
    <w:rsid w:val="001A56D9"/>
    <w:rsid w:val="001A575E"/>
    <w:rsid w:val="001A5C17"/>
    <w:rsid w:val="001A60DA"/>
    <w:rsid w:val="001A64DE"/>
    <w:rsid w:val="001A6568"/>
    <w:rsid w:val="001A6731"/>
    <w:rsid w:val="001A682D"/>
    <w:rsid w:val="001A6A59"/>
    <w:rsid w:val="001A6D42"/>
    <w:rsid w:val="001A6D50"/>
    <w:rsid w:val="001A7073"/>
    <w:rsid w:val="001A74C9"/>
    <w:rsid w:val="001A74EE"/>
    <w:rsid w:val="001A76FA"/>
    <w:rsid w:val="001A770E"/>
    <w:rsid w:val="001A7749"/>
    <w:rsid w:val="001A7893"/>
    <w:rsid w:val="001A78D9"/>
    <w:rsid w:val="001A7DD0"/>
    <w:rsid w:val="001B0AF6"/>
    <w:rsid w:val="001B0CC1"/>
    <w:rsid w:val="001B0E92"/>
    <w:rsid w:val="001B1428"/>
    <w:rsid w:val="001B159B"/>
    <w:rsid w:val="001B1B27"/>
    <w:rsid w:val="001B1D0B"/>
    <w:rsid w:val="001B1DA9"/>
    <w:rsid w:val="001B2050"/>
    <w:rsid w:val="001B226C"/>
    <w:rsid w:val="001B24C4"/>
    <w:rsid w:val="001B25D9"/>
    <w:rsid w:val="001B2726"/>
    <w:rsid w:val="001B28CC"/>
    <w:rsid w:val="001B2908"/>
    <w:rsid w:val="001B2B71"/>
    <w:rsid w:val="001B2E84"/>
    <w:rsid w:val="001B2F1A"/>
    <w:rsid w:val="001B30C9"/>
    <w:rsid w:val="001B338A"/>
    <w:rsid w:val="001B3623"/>
    <w:rsid w:val="001B36AA"/>
    <w:rsid w:val="001B37DE"/>
    <w:rsid w:val="001B3DD5"/>
    <w:rsid w:val="001B3E53"/>
    <w:rsid w:val="001B4220"/>
    <w:rsid w:val="001B4600"/>
    <w:rsid w:val="001B493D"/>
    <w:rsid w:val="001B4B6F"/>
    <w:rsid w:val="001B5140"/>
    <w:rsid w:val="001B5895"/>
    <w:rsid w:val="001B58E3"/>
    <w:rsid w:val="001B61CE"/>
    <w:rsid w:val="001B6699"/>
    <w:rsid w:val="001B680F"/>
    <w:rsid w:val="001B6C11"/>
    <w:rsid w:val="001B6DF4"/>
    <w:rsid w:val="001B77AE"/>
    <w:rsid w:val="001B7919"/>
    <w:rsid w:val="001C009E"/>
    <w:rsid w:val="001C0A3D"/>
    <w:rsid w:val="001C0C69"/>
    <w:rsid w:val="001C0E16"/>
    <w:rsid w:val="001C1370"/>
    <w:rsid w:val="001C256C"/>
    <w:rsid w:val="001C273E"/>
    <w:rsid w:val="001C2D74"/>
    <w:rsid w:val="001C345C"/>
    <w:rsid w:val="001C3660"/>
    <w:rsid w:val="001C3BC3"/>
    <w:rsid w:val="001C3BEC"/>
    <w:rsid w:val="001C3D04"/>
    <w:rsid w:val="001C3D3A"/>
    <w:rsid w:val="001C3D5B"/>
    <w:rsid w:val="001C3FCF"/>
    <w:rsid w:val="001C401A"/>
    <w:rsid w:val="001C43BE"/>
    <w:rsid w:val="001C4427"/>
    <w:rsid w:val="001C443C"/>
    <w:rsid w:val="001C499D"/>
    <w:rsid w:val="001C4AD2"/>
    <w:rsid w:val="001C4C88"/>
    <w:rsid w:val="001C551D"/>
    <w:rsid w:val="001C58C3"/>
    <w:rsid w:val="001C5E6E"/>
    <w:rsid w:val="001C5F32"/>
    <w:rsid w:val="001C6243"/>
    <w:rsid w:val="001C6A13"/>
    <w:rsid w:val="001C6CCD"/>
    <w:rsid w:val="001C6CF3"/>
    <w:rsid w:val="001C6FEA"/>
    <w:rsid w:val="001C7107"/>
    <w:rsid w:val="001C7359"/>
    <w:rsid w:val="001D0228"/>
    <w:rsid w:val="001D029D"/>
    <w:rsid w:val="001D02F9"/>
    <w:rsid w:val="001D045C"/>
    <w:rsid w:val="001D06CD"/>
    <w:rsid w:val="001D0920"/>
    <w:rsid w:val="001D09A3"/>
    <w:rsid w:val="001D0C8C"/>
    <w:rsid w:val="001D0E0A"/>
    <w:rsid w:val="001D146A"/>
    <w:rsid w:val="001D198D"/>
    <w:rsid w:val="001D1CA0"/>
    <w:rsid w:val="001D3475"/>
    <w:rsid w:val="001D351B"/>
    <w:rsid w:val="001D3661"/>
    <w:rsid w:val="001D3819"/>
    <w:rsid w:val="001D39C7"/>
    <w:rsid w:val="001D3B22"/>
    <w:rsid w:val="001D3D83"/>
    <w:rsid w:val="001D3EC5"/>
    <w:rsid w:val="001D437B"/>
    <w:rsid w:val="001D43FC"/>
    <w:rsid w:val="001D443B"/>
    <w:rsid w:val="001D44F6"/>
    <w:rsid w:val="001D469F"/>
    <w:rsid w:val="001D48A6"/>
    <w:rsid w:val="001D51EF"/>
    <w:rsid w:val="001D55DE"/>
    <w:rsid w:val="001D55E2"/>
    <w:rsid w:val="001D5736"/>
    <w:rsid w:val="001D588E"/>
    <w:rsid w:val="001D6081"/>
    <w:rsid w:val="001D624D"/>
    <w:rsid w:val="001D6833"/>
    <w:rsid w:val="001D684D"/>
    <w:rsid w:val="001D6CCE"/>
    <w:rsid w:val="001D6CE5"/>
    <w:rsid w:val="001D705F"/>
    <w:rsid w:val="001D75D7"/>
    <w:rsid w:val="001D7652"/>
    <w:rsid w:val="001D77E4"/>
    <w:rsid w:val="001D7B17"/>
    <w:rsid w:val="001D7BD4"/>
    <w:rsid w:val="001D7EE6"/>
    <w:rsid w:val="001D7F42"/>
    <w:rsid w:val="001E0180"/>
    <w:rsid w:val="001E022F"/>
    <w:rsid w:val="001E064D"/>
    <w:rsid w:val="001E079F"/>
    <w:rsid w:val="001E0807"/>
    <w:rsid w:val="001E0BEA"/>
    <w:rsid w:val="001E0C94"/>
    <w:rsid w:val="001E0D19"/>
    <w:rsid w:val="001E0D65"/>
    <w:rsid w:val="001E0F7D"/>
    <w:rsid w:val="001E1176"/>
    <w:rsid w:val="001E12C8"/>
    <w:rsid w:val="001E1446"/>
    <w:rsid w:val="001E14C3"/>
    <w:rsid w:val="001E191B"/>
    <w:rsid w:val="001E1C89"/>
    <w:rsid w:val="001E1F74"/>
    <w:rsid w:val="001E22B2"/>
    <w:rsid w:val="001E2361"/>
    <w:rsid w:val="001E25BC"/>
    <w:rsid w:val="001E2B83"/>
    <w:rsid w:val="001E333E"/>
    <w:rsid w:val="001E3654"/>
    <w:rsid w:val="001E37C2"/>
    <w:rsid w:val="001E3D9B"/>
    <w:rsid w:val="001E40DE"/>
    <w:rsid w:val="001E505E"/>
    <w:rsid w:val="001E5141"/>
    <w:rsid w:val="001E5602"/>
    <w:rsid w:val="001E58C6"/>
    <w:rsid w:val="001E5B7B"/>
    <w:rsid w:val="001E64D5"/>
    <w:rsid w:val="001E673F"/>
    <w:rsid w:val="001E6A08"/>
    <w:rsid w:val="001E6FCF"/>
    <w:rsid w:val="001E75AF"/>
    <w:rsid w:val="001E776C"/>
    <w:rsid w:val="001F04B7"/>
    <w:rsid w:val="001F05D9"/>
    <w:rsid w:val="001F0DA8"/>
    <w:rsid w:val="001F0F4A"/>
    <w:rsid w:val="001F10F2"/>
    <w:rsid w:val="001F1168"/>
    <w:rsid w:val="001F17E1"/>
    <w:rsid w:val="001F18AB"/>
    <w:rsid w:val="001F1B9F"/>
    <w:rsid w:val="001F1D13"/>
    <w:rsid w:val="001F233A"/>
    <w:rsid w:val="001F26EB"/>
    <w:rsid w:val="001F2DAB"/>
    <w:rsid w:val="001F3644"/>
    <w:rsid w:val="001F36AB"/>
    <w:rsid w:val="001F3812"/>
    <w:rsid w:val="001F39C9"/>
    <w:rsid w:val="001F39D8"/>
    <w:rsid w:val="001F3BEE"/>
    <w:rsid w:val="001F3C66"/>
    <w:rsid w:val="001F3CC6"/>
    <w:rsid w:val="001F43B7"/>
    <w:rsid w:val="001F4506"/>
    <w:rsid w:val="001F45F8"/>
    <w:rsid w:val="001F47B4"/>
    <w:rsid w:val="001F4F18"/>
    <w:rsid w:val="001F568E"/>
    <w:rsid w:val="001F5693"/>
    <w:rsid w:val="001F56D7"/>
    <w:rsid w:val="001F5772"/>
    <w:rsid w:val="001F5836"/>
    <w:rsid w:val="001F58A9"/>
    <w:rsid w:val="001F5B8F"/>
    <w:rsid w:val="001F5BC1"/>
    <w:rsid w:val="001F5CB4"/>
    <w:rsid w:val="001F5CE0"/>
    <w:rsid w:val="001F6179"/>
    <w:rsid w:val="001F617B"/>
    <w:rsid w:val="001F640F"/>
    <w:rsid w:val="001F685B"/>
    <w:rsid w:val="001F68D2"/>
    <w:rsid w:val="001F69B0"/>
    <w:rsid w:val="001F6C3A"/>
    <w:rsid w:val="001F7268"/>
    <w:rsid w:val="001F7274"/>
    <w:rsid w:val="001F7351"/>
    <w:rsid w:val="001F7390"/>
    <w:rsid w:val="001F7450"/>
    <w:rsid w:val="002006DC"/>
    <w:rsid w:val="00200AEF"/>
    <w:rsid w:val="00200C63"/>
    <w:rsid w:val="00200DC1"/>
    <w:rsid w:val="00200FF7"/>
    <w:rsid w:val="0020104D"/>
    <w:rsid w:val="00201B1D"/>
    <w:rsid w:val="00201DC3"/>
    <w:rsid w:val="00202483"/>
    <w:rsid w:val="00202812"/>
    <w:rsid w:val="00202844"/>
    <w:rsid w:val="00202A56"/>
    <w:rsid w:val="00202B50"/>
    <w:rsid w:val="00203039"/>
    <w:rsid w:val="00203192"/>
    <w:rsid w:val="00203A31"/>
    <w:rsid w:val="00203C7C"/>
    <w:rsid w:val="00203E8B"/>
    <w:rsid w:val="0020415F"/>
    <w:rsid w:val="00204165"/>
    <w:rsid w:val="00204306"/>
    <w:rsid w:val="002047A8"/>
    <w:rsid w:val="0020484C"/>
    <w:rsid w:val="00204951"/>
    <w:rsid w:val="00204C0B"/>
    <w:rsid w:val="00204FA5"/>
    <w:rsid w:val="00205372"/>
    <w:rsid w:val="0020567F"/>
    <w:rsid w:val="002059B6"/>
    <w:rsid w:val="00205C7C"/>
    <w:rsid w:val="00205EBF"/>
    <w:rsid w:val="002060CA"/>
    <w:rsid w:val="0020653B"/>
    <w:rsid w:val="00206A7E"/>
    <w:rsid w:val="00206F1B"/>
    <w:rsid w:val="00206F61"/>
    <w:rsid w:val="00207215"/>
    <w:rsid w:val="00207440"/>
    <w:rsid w:val="0020754B"/>
    <w:rsid w:val="00207E7A"/>
    <w:rsid w:val="0021029B"/>
    <w:rsid w:val="00210302"/>
    <w:rsid w:val="00210A10"/>
    <w:rsid w:val="00211799"/>
    <w:rsid w:val="00211C2D"/>
    <w:rsid w:val="00211C77"/>
    <w:rsid w:val="00211EFA"/>
    <w:rsid w:val="002125DC"/>
    <w:rsid w:val="002126E5"/>
    <w:rsid w:val="0021356F"/>
    <w:rsid w:val="00213DF5"/>
    <w:rsid w:val="002141AB"/>
    <w:rsid w:val="002143CF"/>
    <w:rsid w:val="00214577"/>
    <w:rsid w:val="00214A0C"/>
    <w:rsid w:val="00214AD8"/>
    <w:rsid w:val="00214B1A"/>
    <w:rsid w:val="00214F14"/>
    <w:rsid w:val="0021559B"/>
    <w:rsid w:val="00215688"/>
    <w:rsid w:val="002156B1"/>
    <w:rsid w:val="00215FDE"/>
    <w:rsid w:val="0021600B"/>
    <w:rsid w:val="00216072"/>
    <w:rsid w:val="00216077"/>
    <w:rsid w:val="0021630A"/>
    <w:rsid w:val="0021657B"/>
    <w:rsid w:val="002166E2"/>
    <w:rsid w:val="0021732B"/>
    <w:rsid w:val="0021792D"/>
    <w:rsid w:val="00217CD3"/>
    <w:rsid w:val="00217E00"/>
    <w:rsid w:val="0022005F"/>
    <w:rsid w:val="00220104"/>
    <w:rsid w:val="0022047F"/>
    <w:rsid w:val="00220818"/>
    <w:rsid w:val="00220B18"/>
    <w:rsid w:val="00220BA5"/>
    <w:rsid w:val="00220CDE"/>
    <w:rsid w:val="00220D48"/>
    <w:rsid w:val="00220D86"/>
    <w:rsid w:val="00220DE5"/>
    <w:rsid w:val="002212EA"/>
    <w:rsid w:val="002213E3"/>
    <w:rsid w:val="0022153A"/>
    <w:rsid w:val="002215E5"/>
    <w:rsid w:val="00221AEE"/>
    <w:rsid w:val="00221C40"/>
    <w:rsid w:val="00221CAB"/>
    <w:rsid w:val="00221DB8"/>
    <w:rsid w:val="00222034"/>
    <w:rsid w:val="002222CF"/>
    <w:rsid w:val="00222583"/>
    <w:rsid w:val="00222819"/>
    <w:rsid w:val="002229BD"/>
    <w:rsid w:val="002229F7"/>
    <w:rsid w:val="002230FF"/>
    <w:rsid w:val="00223168"/>
    <w:rsid w:val="002235B2"/>
    <w:rsid w:val="002237AB"/>
    <w:rsid w:val="002239C8"/>
    <w:rsid w:val="00223E17"/>
    <w:rsid w:val="00223EFC"/>
    <w:rsid w:val="00223F46"/>
    <w:rsid w:val="00224036"/>
    <w:rsid w:val="00224107"/>
    <w:rsid w:val="00224300"/>
    <w:rsid w:val="002243DA"/>
    <w:rsid w:val="00224D45"/>
    <w:rsid w:val="00224EA0"/>
    <w:rsid w:val="00225581"/>
    <w:rsid w:val="002258EC"/>
    <w:rsid w:val="00225952"/>
    <w:rsid w:val="00225D84"/>
    <w:rsid w:val="00225F6E"/>
    <w:rsid w:val="00226418"/>
    <w:rsid w:val="00226767"/>
    <w:rsid w:val="002267A5"/>
    <w:rsid w:val="002267EB"/>
    <w:rsid w:val="00226816"/>
    <w:rsid w:val="00226A14"/>
    <w:rsid w:val="00226F74"/>
    <w:rsid w:val="002278F2"/>
    <w:rsid w:val="0022796E"/>
    <w:rsid w:val="00227C4E"/>
    <w:rsid w:val="002302D6"/>
    <w:rsid w:val="00230414"/>
    <w:rsid w:val="0023042D"/>
    <w:rsid w:val="002305B1"/>
    <w:rsid w:val="00230A90"/>
    <w:rsid w:val="00230C39"/>
    <w:rsid w:val="00230F2A"/>
    <w:rsid w:val="0023101D"/>
    <w:rsid w:val="002312EC"/>
    <w:rsid w:val="00231398"/>
    <w:rsid w:val="00231AC5"/>
    <w:rsid w:val="00231B3E"/>
    <w:rsid w:val="00231B5D"/>
    <w:rsid w:val="00231EAD"/>
    <w:rsid w:val="00231EEE"/>
    <w:rsid w:val="00233100"/>
    <w:rsid w:val="00233151"/>
    <w:rsid w:val="0023315A"/>
    <w:rsid w:val="00233653"/>
    <w:rsid w:val="00233C64"/>
    <w:rsid w:val="00233C7B"/>
    <w:rsid w:val="002343F7"/>
    <w:rsid w:val="00234417"/>
    <w:rsid w:val="00234795"/>
    <w:rsid w:val="00234B3C"/>
    <w:rsid w:val="002354B6"/>
    <w:rsid w:val="002355C4"/>
    <w:rsid w:val="002355E5"/>
    <w:rsid w:val="002355EF"/>
    <w:rsid w:val="00235757"/>
    <w:rsid w:val="0023597E"/>
    <w:rsid w:val="00235A60"/>
    <w:rsid w:val="00235BB0"/>
    <w:rsid w:val="00235D0D"/>
    <w:rsid w:val="00235FD5"/>
    <w:rsid w:val="002362EA"/>
    <w:rsid w:val="0023632D"/>
    <w:rsid w:val="002364A0"/>
    <w:rsid w:val="00236599"/>
    <w:rsid w:val="002365B4"/>
    <w:rsid w:val="0023667B"/>
    <w:rsid w:val="0023689F"/>
    <w:rsid w:val="00236F28"/>
    <w:rsid w:val="00237234"/>
    <w:rsid w:val="002374A9"/>
    <w:rsid w:val="00237E0D"/>
    <w:rsid w:val="00240706"/>
    <w:rsid w:val="00240BC8"/>
    <w:rsid w:val="00240C83"/>
    <w:rsid w:val="00240C8B"/>
    <w:rsid w:val="0024117F"/>
    <w:rsid w:val="002411FA"/>
    <w:rsid w:val="00241224"/>
    <w:rsid w:val="0024126D"/>
    <w:rsid w:val="00241397"/>
    <w:rsid w:val="00241680"/>
    <w:rsid w:val="00241D28"/>
    <w:rsid w:val="00241F3E"/>
    <w:rsid w:val="002423CE"/>
    <w:rsid w:val="00242681"/>
    <w:rsid w:val="00242AA9"/>
    <w:rsid w:val="00242D6C"/>
    <w:rsid w:val="00242DD0"/>
    <w:rsid w:val="00243073"/>
    <w:rsid w:val="002432BE"/>
    <w:rsid w:val="0024341B"/>
    <w:rsid w:val="0024358B"/>
    <w:rsid w:val="00243DDD"/>
    <w:rsid w:val="00244448"/>
    <w:rsid w:val="0024449D"/>
    <w:rsid w:val="00244A53"/>
    <w:rsid w:val="00244A75"/>
    <w:rsid w:val="00244AD8"/>
    <w:rsid w:val="0024555A"/>
    <w:rsid w:val="002455BE"/>
    <w:rsid w:val="00245BCE"/>
    <w:rsid w:val="00245E10"/>
    <w:rsid w:val="00245F05"/>
    <w:rsid w:val="002460B9"/>
    <w:rsid w:val="002464A7"/>
    <w:rsid w:val="00246634"/>
    <w:rsid w:val="0024669A"/>
    <w:rsid w:val="002466BB"/>
    <w:rsid w:val="0024687A"/>
    <w:rsid w:val="0024695B"/>
    <w:rsid w:val="00246BCB"/>
    <w:rsid w:val="0024746D"/>
    <w:rsid w:val="0024750D"/>
    <w:rsid w:val="00247CB6"/>
    <w:rsid w:val="00247DCE"/>
    <w:rsid w:val="00247F3A"/>
    <w:rsid w:val="00250158"/>
    <w:rsid w:val="002502B3"/>
    <w:rsid w:val="00250B67"/>
    <w:rsid w:val="00250D3C"/>
    <w:rsid w:val="00250E21"/>
    <w:rsid w:val="00250E26"/>
    <w:rsid w:val="002510C5"/>
    <w:rsid w:val="0025160A"/>
    <w:rsid w:val="0025179D"/>
    <w:rsid w:val="0025193A"/>
    <w:rsid w:val="00251A58"/>
    <w:rsid w:val="00251D44"/>
    <w:rsid w:val="002525E7"/>
    <w:rsid w:val="002527DB"/>
    <w:rsid w:val="00252D95"/>
    <w:rsid w:val="00252FAC"/>
    <w:rsid w:val="002532F8"/>
    <w:rsid w:val="00253306"/>
    <w:rsid w:val="0025352B"/>
    <w:rsid w:val="002539BB"/>
    <w:rsid w:val="002540FE"/>
    <w:rsid w:val="00254131"/>
    <w:rsid w:val="002543C1"/>
    <w:rsid w:val="002546AA"/>
    <w:rsid w:val="00254717"/>
    <w:rsid w:val="00254A86"/>
    <w:rsid w:val="00254B4D"/>
    <w:rsid w:val="00254BE4"/>
    <w:rsid w:val="00254C3D"/>
    <w:rsid w:val="00254C82"/>
    <w:rsid w:val="00255358"/>
    <w:rsid w:val="002556EA"/>
    <w:rsid w:val="0025581E"/>
    <w:rsid w:val="00255CF6"/>
    <w:rsid w:val="00255E46"/>
    <w:rsid w:val="002565B9"/>
    <w:rsid w:val="00256840"/>
    <w:rsid w:val="00256AFE"/>
    <w:rsid w:val="00256CE8"/>
    <w:rsid w:val="00256E6E"/>
    <w:rsid w:val="002570AE"/>
    <w:rsid w:val="002570E0"/>
    <w:rsid w:val="00257206"/>
    <w:rsid w:val="00257264"/>
    <w:rsid w:val="00257288"/>
    <w:rsid w:val="002574AB"/>
    <w:rsid w:val="002574B4"/>
    <w:rsid w:val="0025778A"/>
    <w:rsid w:val="002578D0"/>
    <w:rsid w:val="002578ED"/>
    <w:rsid w:val="00257B1A"/>
    <w:rsid w:val="00257C9F"/>
    <w:rsid w:val="00260188"/>
    <w:rsid w:val="002601D3"/>
    <w:rsid w:val="0026043D"/>
    <w:rsid w:val="00260604"/>
    <w:rsid w:val="00260AEE"/>
    <w:rsid w:val="002616AB"/>
    <w:rsid w:val="00262041"/>
    <w:rsid w:val="002622CE"/>
    <w:rsid w:val="002622DB"/>
    <w:rsid w:val="00262611"/>
    <w:rsid w:val="0026264A"/>
    <w:rsid w:val="002626C9"/>
    <w:rsid w:val="002626CF"/>
    <w:rsid w:val="00262B3E"/>
    <w:rsid w:val="00262B55"/>
    <w:rsid w:val="002631AC"/>
    <w:rsid w:val="00263901"/>
    <w:rsid w:val="00263998"/>
    <w:rsid w:val="00263EBD"/>
    <w:rsid w:val="00263F63"/>
    <w:rsid w:val="002641B3"/>
    <w:rsid w:val="002641D3"/>
    <w:rsid w:val="002642BB"/>
    <w:rsid w:val="002645F2"/>
    <w:rsid w:val="00264D75"/>
    <w:rsid w:val="0026572C"/>
    <w:rsid w:val="00265858"/>
    <w:rsid w:val="00265BAB"/>
    <w:rsid w:val="00265CED"/>
    <w:rsid w:val="00265F67"/>
    <w:rsid w:val="002660CA"/>
    <w:rsid w:val="002666B0"/>
    <w:rsid w:val="00266FF1"/>
    <w:rsid w:val="00267756"/>
    <w:rsid w:val="00267AA4"/>
    <w:rsid w:val="00267E33"/>
    <w:rsid w:val="00267E8C"/>
    <w:rsid w:val="00270442"/>
    <w:rsid w:val="002704C5"/>
    <w:rsid w:val="00270D77"/>
    <w:rsid w:val="00271889"/>
    <w:rsid w:val="00271C72"/>
    <w:rsid w:val="0027202D"/>
    <w:rsid w:val="00272126"/>
    <w:rsid w:val="0027227C"/>
    <w:rsid w:val="002725B2"/>
    <w:rsid w:val="00272FC2"/>
    <w:rsid w:val="00273583"/>
    <w:rsid w:val="002739DC"/>
    <w:rsid w:val="00273E5D"/>
    <w:rsid w:val="00273F45"/>
    <w:rsid w:val="00273F56"/>
    <w:rsid w:val="00274091"/>
    <w:rsid w:val="00274322"/>
    <w:rsid w:val="00274612"/>
    <w:rsid w:val="0027490F"/>
    <w:rsid w:val="00274AFA"/>
    <w:rsid w:val="00274D2C"/>
    <w:rsid w:val="002750D5"/>
    <w:rsid w:val="002751F0"/>
    <w:rsid w:val="00275746"/>
    <w:rsid w:val="00275748"/>
    <w:rsid w:val="002758A0"/>
    <w:rsid w:val="00276087"/>
    <w:rsid w:val="00276582"/>
    <w:rsid w:val="00276679"/>
    <w:rsid w:val="00276CF4"/>
    <w:rsid w:val="002772AC"/>
    <w:rsid w:val="00277452"/>
    <w:rsid w:val="002775A6"/>
    <w:rsid w:val="0027784E"/>
    <w:rsid w:val="0027789D"/>
    <w:rsid w:val="0028003A"/>
    <w:rsid w:val="0028070E"/>
    <w:rsid w:val="00280CDD"/>
    <w:rsid w:val="00280FCB"/>
    <w:rsid w:val="00280FF9"/>
    <w:rsid w:val="0028145E"/>
    <w:rsid w:val="00281512"/>
    <w:rsid w:val="00281CB5"/>
    <w:rsid w:val="002820AE"/>
    <w:rsid w:val="0028256E"/>
    <w:rsid w:val="00282885"/>
    <w:rsid w:val="0028297A"/>
    <w:rsid w:val="00282F61"/>
    <w:rsid w:val="00283409"/>
    <w:rsid w:val="00283472"/>
    <w:rsid w:val="00283E4F"/>
    <w:rsid w:val="002843AE"/>
    <w:rsid w:val="00284661"/>
    <w:rsid w:val="002846F7"/>
    <w:rsid w:val="00284718"/>
    <w:rsid w:val="0028483D"/>
    <w:rsid w:val="00284D7C"/>
    <w:rsid w:val="00284ED3"/>
    <w:rsid w:val="00285353"/>
    <w:rsid w:val="00285830"/>
    <w:rsid w:val="00285AAA"/>
    <w:rsid w:val="00286055"/>
    <w:rsid w:val="00286AAA"/>
    <w:rsid w:val="00286D56"/>
    <w:rsid w:val="00286FDD"/>
    <w:rsid w:val="00287294"/>
    <w:rsid w:val="00287938"/>
    <w:rsid w:val="002879CC"/>
    <w:rsid w:val="00287A2F"/>
    <w:rsid w:val="00287AA7"/>
    <w:rsid w:val="00287B8D"/>
    <w:rsid w:val="00287C72"/>
    <w:rsid w:val="00287DF9"/>
    <w:rsid w:val="0029004A"/>
    <w:rsid w:val="0029014A"/>
    <w:rsid w:val="00290629"/>
    <w:rsid w:val="00290777"/>
    <w:rsid w:val="002907D2"/>
    <w:rsid w:val="002909C9"/>
    <w:rsid w:val="002909F7"/>
    <w:rsid w:val="00290A83"/>
    <w:rsid w:val="00290AF2"/>
    <w:rsid w:val="00290F46"/>
    <w:rsid w:val="00290F56"/>
    <w:rsid w:val="0029103A"/>
    <w:rsid w:val="0029109D"/>
    <w:rsid w:val="002912E1"/>
    <w:rsid w:val="00291B9C"/>
    <w:rsid w:val="00291D31"/>
    <w:rsid w:val="00291EB1"/>
    <w:rsid w:val="00292089"/>
    <w:rsid w:val="0029237F"/>
    <w:rsid w:val="0029281C"/>
    <w:rsid w:val="00292A11"/>
    <w:rsid w:val="00292A5E"/>
    <w:rsid w:val="00292B3E"/>
    <w:rsid w:val="00293AFE"/>
    <w:rsid w:val="00293B3F"/>
    <w:rsid w:val="00293C0D"/>
    <w:rsid w:val="0029407D"/>
    <w:rsid w:val="00294281"/>
    <w:rsid w:val="00294375"/>
    <w:rsid w:val="002944A9"/>
    <w:rsid w:val="00294810"/>
    <w:rsid w:val="002948C8"/>
    <w:rsid w:val="00294FAF"/>
    <w:rsid w:val="00295567"/>
    <w:rsid w:val="00295636"/>
    <w:rsid w:val="00295770"/>
    <w:rsid w:val="00295A86"/>
    <w:rsid w:val="00295BE8"/>
    <w:rsid w:val="002961EA"/>
    <w:rsid w:val="0029650B"/>
    <w:rsid w:val="00296554"/>
    <w:rsid w:val="00296CDE"/>
    <w:rsid w:val="00296FD8"/>
    <w:rsid w:val="00297211"/>
    <w:rsid w:val="00297AB1"/>
    <w:rsid w:val="00297BF2"/>
    <w:rsid w:val="002A09E2"/>
    <w:rsid w:val="002A0A7B"/>
    <w:rsid w:val="002A0B00"/>
    <w:rsid w:val="002A0ED7"/>
    <w:rsid w:val="002A1406"/>
    <w:rsid w:val="002A14B6"/>
    <w:rsid w:val="002A177B"/>
    <w:rsid w:val="002A17FA"/>
    <w:rsid w:val="002A192C"/>
    <w:rsid w:val="002A196C"/>
    <w:rsid w:val="002A1CE7"/>
    <w:rsid w:val="002A1E6B"/>
    <w:rsid w:val="002A24D4"/>
    <w:rsid w:val="002A27A2"/>
    <w:rsid w:val="002A2A0B"/>
    <w:rsid w:val="002A2C0A"/>
    <w:rsid w:val="002A2D8A"/>
    <w:rsid w:val="002A2E50"/>
    <w:rsid w:val="002A3146"/>
    <w:rsid w:val="002A3394"/>
    <w:rsid w:val="002A3A2E"/>
    <w:rsid w:val="002A3B72"/>
    <w:rsid w:val="002A4066"/>
    <w:rsid w:val="002A4501"/>
    <w:rsid w:val="002A4E42"/>
    <w:rsid w:val="002A4E7F"/>
    <w:rsid w:val="002A5611"/>
    <w:rsid w:val="002A5705"/>
    <w:rsid w:val="002A59D6"/>
    <w:rsid w:val="002A5A20"/>
    <w:rsid w:val="002A5A41"/>
    <w:rsid w:val="002A5C68"/>
    <w:rsid w:val="002A5DDE"/>
    <w:rsid w:val="002A6521"/>
    <w:rsid w:val="002A66F8"/>
    <w:rsid w:val="002A695E"/>
    <w:rsid w:val="002A6C30"/>
    <w:rsid w:val="002A6D62"/>
    <w:rsid w:val="002A704A"/>
    <w:rsid w:val="002A7510"/>
    <w:rsid w:val="002A784C"/>
    <w:rsid w:val="002A7886"/>
    <w:rsid w:val="002A796F"/>
    <w:rsid w:val="002A7B33"/>
    <w:rsid w:val="002A7DB6"/>
    <w:rsid w:val="002A7FF6"/>
    <w:rsid w:val="002B0008"/>
    <w:rsid w:val="002B05DE"/>
    <w:rsid w:val="002B074A"/>
    <w:rsid w:val="002B0830"/>
    <w:rsid w:val="002B091D"/>
    <w:rsid w:val="002B0C58"/>
    <w:rsid w:val="002B0EF9"/>
    <w:rsid w:val="002B17D2"/>
    <w:rsid w:val="002B184F"/>
    <w:rsid w:val="002B18C3"/>
    <w:rsid w:val="002B197D"/>
    <w:rsid w:val="002B2079"/>
    <w:rsid w:val="002B23F8"/>
    <w:rsid w:val="002B2411"/>
    <w:rsid w:val="002B27C9"/>
    <w:rsid w:val="002B2B44"/>
    <w:rsid w:val="002B31D4"/>
    <w:rsid w:val="002B36C0"/>
    <w:rsid w:val="002B373E"/>
    <w:rsid w:val="002B3BC3"/>
    <w:rsid w:val="002B3E0B"/>
    <w:rsid w:val="002B3E87"/>
    <w:rsid w:val="002B42FB"/>
    <w:rsid w:val="002B45E8"/>
    <w:rsid w:val="002B4B06"/>
    <w:rsid w:val="002B507B"/>
    <w:rsid w:val="002B52B9"/>
    <w:rsid w:val="002B5739"/>
    <w:rsid w:val="002B5D5F"/>
    <w:rsid w:val="002B619F"/>
    <w:rsid w:val="002B6791"/>
    <w:rsid w:val="002B6CC9"/>
    <w:rsid w:val="002B71A8"/>
    <w:rsid w:val="002B741D"/>
    <w:rsid w:val="002C042E"/>
    <w:rsid w:val="002C0766"/>
    <w:rsid w:val="002C0823"/>
    <w:rsid w:val="002C09BB"/>
    <w:rsid w:val="002C0C66"/>
    <w:rsid w:val="002C0CE0"/>
    <w:rsid w:val="002C0F75"/>
    <w:rsid w:val="002C0FDA"/>
    <w:rsid w:val="002C1172"/>
    <w:rsid w:val="002C13C1"/>
    <w:rsid w:val="002C16EF"/>
    <w:rsid w:val="002C1718"/>
    <w:rsid w:val="002C19D9"/>
    <w:rsid w:val="002C1D35"/>
    <w:rsid w:val="002C1E99"/>
    <w:rsid w:val="002C2025"/>
    <w:rsid w:val="002C21FB"/>
    <w:rsid w:val="002C2319"/>
    <w:rsid w:val="002C2406"/>
    <w:rsid w:val="002C2578"/>
    <w:rsid w:val="002C3F20"/>
    <w:rsid w:val="002C3F88"/>
    <w:rsid w:val="002C4411"/>
    <w:rsid w:val="002C4BAE"/>
    <w:rsid w:val="002C4F46"/>
    <w:rsid w:val="002C4F8C"/>
    <w:rsid w:val="002C5E1E"/>
    <w:rsid w:val="002C5E7F"/>
    <w:rsid w:val="002C60C3"/>
    <w:rsid w:val="002C65AA"/>
    <w:rsid w:val="002C6908"/>
    <w:rsid w:val="002C6DCB"/>
    <w:rsid w:val="002C6F73"/>
    <w:rsid w:val="002C75C4"/>
    <w:rsid w:val="002C7614"/>
    <w:rsid w:val="002C78CD"/>
    <w:rsid w:val="002C7901"/>
    <w:rsid w:val="002C7DE6"/>
    <w:rsid w:val="002C7F63"/>
    <w:rsid w:val="002D02F4"/>
    <w:rsid w:val="002D03E0"/>
    <w:rsid w:val="002D04CE"/>
    <w:rsid w:val="002D0568"/>
    <w:rsid w:val="002D05BA"/>
    <w:rsid w:val="002D0B93"/>
    <w:rsid w:val="002D12DD"/>
    <w:rsid w:val="002D1342"/>
    <w:rsid w:val="002D147C"/>
    <w:rsid w:val="002D19C9"/>
    <w:rsid w:val="002D1B11"/>
    <w:rsid w:val="002D1C79"/>
    <w:rsid w:val="002D1ED7"/>
    <w:rsid w:val="002D1FB0"/>
    <w:rsid w:val="002D2762"/>
    <w:rsid w:val="002D2BD3"/>
    <w:rsid w:val="002D2D9F"/>
    <w:rsid w:val="002D2E83"/>
    <w:rsid w:val="002D3580"/>
    <w:rsid w:val="002D36AD"/>
    <w:rsid w:val="002D3853"/>
    <w:rsid w:val="002D3A05"/>
    <w:rsid w:val="002D3B24"/>
    <w:rsid w:val="002D3CB1"/>
    <w:rsid w:val="002D3D05"/>
    <w:rsid w:val="002D40C0"/>
    <w:rsid w:val="002D4547"/>
    <w:rsid w:val="002D466A"/>
    <w:rsid w:val="002D48E8"/>
    <w:rsid w:val="002D5308"/>
    <w:rsid w:val="002D5782"/>
    <w:rsid w:val="002D5965"/>
    <w:rsid w:val="002D5BFD"/>
    <w:rsid w:val="002D5F13"/>
    <w:rsid w:val="002D6008"/>
    <w:rsid w:val="002D62A3"/>
    <w:rsid w:val="002D6536"/>
    <w:rsid w:val="002D65D7"/>
    <w:rsid w:val="002D6B97"/>
    <w:rsid w:val="002D6BBF"/>
    <w:rsid w:val="002D6CE7"/>
    <w:rsid w:val="002D744F"/>
    <w:rsid w:val="002D7688"/>
    <w:rsid w:val="002D7DCF"/>
    <w:rsid w:val="002D7E2F"/>
    <w:rsid w:val="002E0B70"/>
    <w:rsid w:val="002E0E32"/>
    <w:rsid w:val="002E12CD"/>
    <w:rsid w:val="002E13EA"/>
    <w:rsid w:val="002E199E"/>
    <w:rsid w:val="002E19A7"/>
    <w:rsid w:val="002E1AEF"/>
    <w:rsid w:val="002E1E8A"/>
    <w:rsid w:val="002E1FB0"/>
    <w:rsid w:val="002E3BE8"/>
    <w:rsid w:val="002E3FB4"/>
    <w:rsid w:val="002E4387"/>
    <w:rsid w:val="002E45D7"/>
    <w:rsid w:val="002E45E0"/>
    <w:rsid w:val="002E4896"/>
    <w:rsid w:val="002E4B9C"/>
    <w:rsid w:val="002E558C"/>
    <w:rsid w:val="002E5A1E"/>
    <w:rsid w:val="002E5B18"/>
    <w:rsid w:val="002E5E46"/>
    <w:rsid w:val="002E6437"/>
    <w:rsid w:val="002E6A07"/>
    <w:rsid w:val="002E6C6D"/>
    <w:rsid w:val="002E6ED8"/>
    <w:rsid w:val="002E708C"/>
    <w:rsid w:val="002F05AA"/>
    <w:rsid w:val="002F05F5"/>
    <w:rsid w:val="002F07BD"/>
    <w:rsid w:val="002F094F"/>
    <w:rsid w:val="002F0CE2"/>
    <w:rsid w:val="002F0FB2"/>
    <w:rsid w:val="002F1316"/>
    <w:rsid w:val="002F197F"/>
    <w:rsid w:val="002F1CBB"/>
    <w:rsid w:val="002F1D26"/>
    <w:rsid w:val="002F1E3B"/>
    <w:rsid w:val="002F1E41"/>
    <w:rsid w:val="002F2366"/>
    <w:rsid w:val="002F248B"/>
    <w:rsid w:val="002F2496"/>
    <w:rsid w:val="002F2945"/>
    <w:rsid w:val="002F3191"/>
    <w:rsid w:val="002F3423"/>
    <w:rsid w:val="002F3640"/>
    <w:rsid w:val="002F3868"/>
    <w:rsid w:val="002F39A6"/>
    <w:rsid w:val="002F3A40"/>
    <w:rsid w:val="002F3DAD"/>
    <w:rsid w:val="002F42CC"/>
    <w:rsid w:val="002F432B"/>
    <w:rsid w:val="002F4576"/>
    <w:rsid w:val="002F49C5"/>
    <w:rsid w:val="002F4ABA"/>
    <w:rsid w:val="002F50DB"/>
    <w:rsid w:val="002F5246"/>
    <w:rsid w:val="002F5347"/>
    <w:rsid w:val="002F5B1F"/>
    <w:rsid w:val="002F5D9C"/>
    <w:rsid w:val="002F60ED"/>
    <w:rsid w:val="002F65ED"/>
    <w:rsid w:val="002F65FC"/>
    <w:rsid w:val="002F677F"/>
    <w:rsid w:val="002F685B"/>
    <w:rsid w:val="002F6BF8"/>
    <w:rsid w:val="002F6E59"/>
    <w:rsid w:val="002F7358"/>
    <w:rsid w:val="002F75E7"/>
    <w:rsid w:val="002F7B48"/>
    <w:rsid w:val="002F7BBB"/>
    <w:rsid w:val="0030076A"/>
    <w:rsid w:val="00300796"/>
    <w:rsid w:val="00300949"/>
    <w:rsid w:val="00300A62"/>
    <w:rsid w:val="00300B2A"/>
    <w:rsid w:val="0030112F"/>
    <w:rsid w:val="00301418"/>
    <w:rsid w:val="003015CA"/>
    <w:rsid w:val="003016DC"/>
    <w:rsid w:val="00301E5E"/>
    <w:rsid w:val="00302091"/>
    <w:rsid w:val="0030243F"/>
    <w:rsid w:val="00302A60"/>
    <w:rsid w:val="00302C0B"/>
    <w:rsid w:val="00303190"/>
    <w:rsid w:val="00303CF8"/>
    <w:rsid w:val="00303E54"/>
    <w:rsid w:val="00304108"/>
    <w:rsid w:val="003041A8"/>
    <w:rsid w:val="0030443A"/>
    <w:rsid w:val="003044A3"/>
    <w:rsid w:val="0030516D"/>
    <w:rsid w:val="00305A7E"/>
    <w:rsid w:val="00305D0C"/>
    <w:rsid w:val="00305D94"/>
    <w:rsid w:val="00305E20"/>
    <w:rsid w:val="00305F7D"/>
    <w:rsid w:val="00306318"/>
    <w:rsid w:val="0030645A"/>
    <w:rsid w:val="003066CD"/>
    <w:rsid w:val="00306768"/>
    <w:rsid w:val="003069E9"/>
    <w:rsid w:val="00306B63"/>
    <w:rsid w:val="00306CFA"/>
    <w:rsid w:val="00306E56"/>
    <w:rsid w:val="0030781E"/>
    <w:rsid w:val="00307916"/>
    <w:rsid w:val="00310464"/>
    <w:rsid w:val="00310A7A"/>
    <w:rsid w:val="00310C91"/>
    <w:rsid w:val="00310E6B"/>
    <w:rsid w:val="0031187E"/>
    <w:rsid w:val="003118DD"/>
    <w:rsid w:val="00311D38"/>
    <w:rsid w:val="00312094"/>
    <w:rsid w:val="003126B7"/>
    <w:rsid w:val="00312B09"/>
    <w:rsid w:val="00312CFB"/>
    <w:rsid w:val="0031324B"/>
    <w:rsid w:val="0031350A"/>
    <w:rsid w:val="0031350B"/>
    <w:rsid w:val="003137F0"/>
    <w:rsid w:val="00313C3F"/>
    <w:rsid w:val="00313C71"/>
    <w:rsid w:val="003141C1"/>
    <w:rsid w:val="003141E7"/>
    <w:rsid w:val="00314715"/>
    <w:rsid w:val="00314BCB"/>
    <w:rsid w:val="00314C5E"/>
    <w:rsid w:val="00314DD6"/>
    <w:rsid w:val="0031521F"/>
    <w:rsid w:val="0031560D"/>
    <w:rsid w:val="00315683"/>
    <w:rsid w:val="0031576A"/>
    <w:rsid w:val="003158D5"/>
    <w:rsid w:val="00315B03"/>
    <w:rsid w:val="00315D67"/>
    <w:rsid w:val="00316132"/>
    <w:rsid w:val="0031622C"/>
    <w:rsid w:val="00316356"/>
    <w:rsid w:val="003163A8"/>
    <w:rsid w:val="003165D1"/>
    <w:rsid w:val="0031665D"/>
    <w:rsid w:val="00316E7C"/>
    <w:rsid w:val="00316F0A"/>
    <w:rsid w:val="0031705D"/>
    <w:rsid w:val="00317119"/>
    <w:rsid w:val="003174FA"/>
    <w:rsid w:val="003175D6"/>
    <w:rsid w:val="00317C35"/>
    <w:rsid w:val="00317D1A"/>
    <w:rsid w:val="00320248"/>
    <w:rsid w:val="00320765"/>
    <w:rsid w:val="003208B7"/>
    <w:rsid w:val="003212F1"/>
    <w:rsid w:val="00321301"/>
    <w:rsid w:val="0032229B"/>
    <w:rsid w:val="00322680"/>
    <w:rsid w:val="00323034"/>
    <w:rsid w:val="00323309"/>
    <w:rsid w:val="00323F2A"/>
    <w:rsid w:val="00323FC0"/>
    <w:rsid w:val="00324120"/>
    <w:rsid w:val="003244EF"/>
    <w:rsid w:val="003246FF"/>
    <w:rsid w:val="00324753"/>
    <w:rsid w:val="00324967"/>
    <w:rsid w:val="00324BF7"/>
    <w:rsid w:val="00324E37"/>
    <w:rsid w:val="003251D6"/>
    <w:rsid w:val="00325389"/>
    <w:rsid w:val="003258A8"/>
    <w:rsid w:val="003259BA"/>
    <w:rsid w:val="0032610A"/>
    <w:rsid w:val="00326395"/>
    <w:rsid w:val="0032641F"/>
    <w:rsid w:val="003264EF"/>
    <w:rsid w:val="0032655F"/>
    <w:rsid w:val="00326774"/>
    <w:rsid w:val="00326AFF"/>
    <w:rsid w:val="0032721C"/>
    <w:rsid w:val="003273E0"/>
    <w:rsid w:val="003275DB"/>
    <w:rsid w:val="00327606"/>
    <w:rsid w:val="00327E32"/>
    <w:rsid w:val="00327F11"/>
    <w:rsid w:val="0033000C"/>
    <w:rsid w:val="003300C9"/>
    <w:rsid w:val="00330260"/>
    <w:rsid w:val="0033057F"/>
    <w:rsid w:val="00330769"/>
    <w:rsid w:val="00330B84"/>
    <w:rsid w:val="00330F72"/>
    <w:rsid w:val="00331147"/>
    <w:rsid w:val="003313E4"/>
    <w:rsid w:val="0033146F"/>
    <w:rsid w:val="0033147B"/>
    <w:rsid w:val="00331651"/>
    <w:rsid w:val="00331A89"/>
    <w:rsid w:val="00331ABB"/>
    <w:rsid w:val="00331CEB"/>
    <w:rsid w:val="00331D36"/>
    <w:rsid w:val="00331DE2"/>
    <w:rsid w:val="00331EAA"/>
    <w:rsid w:val="00331F91"/>
    <w:rsid w:val="00332004"/>
    <w:rsid w:val="003322C5"/>
    <w:rsid w:val="003326E4"/>
    <w:rsid w:val="00332B5A"/>
    <w:rsid w:val="0033304B"/>
    <w:rsid w:val="003332D1"/>
    <w:rsid w:val="00333468"/>
    <w:rsid w:val="003338C4"/>
    <w:rsid w:val="003338D9"/>
    <w:rsid w:val="00333A48"/>
    <w:rsid w:val="003347A6"/>
    <w:rsid w:val="003348CE"/>
    <w:rsid w:val="00335758"/>
    <w:rsid w:val="00336745"/>
    <w:rsid w:val="003368C8"/>
    <w:rsid w:val="00336AE7"/>
    <w:rsid w:val="00337384"/>
    <w:rsid w:val="003379EA"/>
    <w:rsid w:val="00337A27"/>
    <w:rsid w:val="00337D16"/>
    <w:rsid w:val="00340034"/>
    <w:rsid w:val="003406DF"/>
    <w:rsid w:val="003409FC"/>
    <w:rsid w:val="00340B78"/>
    <w:rsid w:val="00340C7D"/>
    <w:rsid w:val="00341114"/>
    <w:rsid w:val="0034139D"/>
    <w:rsid w:val="00341BDF"/>
    <w:rsid w:val="00341CFB"/>
    <w:rsid w:val="00342204"/>
    <w:rsid w:val="0034244A"/>
    <w:rsid w:val="003428DB"/>
    <w:rsid w:val="00342D51"/>
    <w:rsid w:val="00342EC6"/>
    <w:rsid w:val="0034319D"/>
    <w:rsid w:val="003435CD"/>
    <w:rsid w:val="0034364F"/>
    <w:rsid w:val="00343761"/>
    <w:rsid w:val="00343E78"/>
    <w:rsid w:val="00343F63"/>
    <w:rsid w:val="00344301"/>
    <w:rsid w:val="00344FF8"/>
    <w:rsid w:val="003453D2"/>
    <w:rsid w:val="00345479"/>
    <w:rsid w:val="003457BA"/>
    <w:rsid w:val="0034580A"/>
    <w:rsid w:val="00345D51"/>
    <w:rsid w:val="00346868"/>
    <w:rsid w:val="003470E3"/>
    <w:rsid w:val="003472B8"/>
    <w:rsid w:val="00347390"/>
    <w:rsid w:val="00347517"/>
    <w:rsid w:val="00347697"/>
    <w:rsid w:val="003479C5"/>
    <w:rsid w:val="00347A4A"/>
    <w:rsid w:val="00347A8C"/>
    <w:rsid w:val="00347B10"/>
    <w:rsid w:val="00347E2C"/>
    <w:rsid w:val="003500B4"/>
    <w:rsid w:val="00350135"/>
    <w:rsid w:val="00350B96"/>
    <w:rsid w:val="00350E55"/>
    <w:rsid w:val="00351109"/>
    <w:rsid w:val="0035117E"/>
    <w:rsid w:val="00351312"/>
    <w:rsid w:val="0035142E"/>
    <w:rsid w:val="003515B3"/>
    <w:rsid w:val="00352573"/>
    <w:rsid w:val="00352A25"/>
    <w:rsid w:val="00352D8E"/>
    <w:rsid w:val="00352E0C"/>
    <w:rsid w:val="00352EAE"/>
    <w:rsid w:val="0035319C"/>
    <w:rsid w:val="00353314"/>
    <w:rsid w:val="00353744"/>
    <w:rsid w:val="00353DB4"/>
    <w:rsid w:val="00353DD2"/>
    <w:rsid w:val="00354626"/>
    <w:rsid w:val="00354676"/>
    <w:rsid w:val="00354939"/>
    <w:rsid w:val="00354975"/>
    <w:rsid w:val="00355385"/>
    <w:rsid w:val="00356262"/>
    <w:rsid w:val="00356280"/>
    <w:rsid w:val="003565B0"/>
    <w:rsid w:val="003565EF"/>
    <w:rsid w:val="003566D5"/>
    <w:rsid w:val="003568C7"/>
    <w:rsid w:val="00356947"/>
    <w:rsid w:val="0035698B"/>
    <w:rsid w:val="00356C96"/>
    <w:rsid w:val="00357252"/>
    <w:rsid w:val="00357564"/>
    <w:rsid w:val="00357644"/>
    <w:rsid w:val="00357671"/>
    <w:rsid w:val="003578E4"/>
    <w:rsid w:val="003578FB"/>
    <w:rsid w:val="00357DBF"/>
    <w:rsid w:val="0036021F"/>
    <w:rsid w:val="00360459"/>
    <w:rsid w:val="00360583"/>
    <w:rsid w:val="003605C4"/>
    <w:rsid w:val="00360F2A"/>
    <w:rsid w:val="00360F7B"/>
    <w:rsid w:val="003615AB"/>
    <w:rsid w:val="0036168E"/>
    <w:rsid w:val="00361D12"/>
    <w:rsid w:val="00361DD6"/>
    <w:rsid w:val="00362616"/>
    <w:rsid w:val="003626F6"/>
    <w:rsid w:val="00362A89"/>
    <w:rsid w:val="00362BAE"/>
    <w:rsid w:val="00362BB1"/>
    <w:rsid w:val="00362D12"/>
    <w:rsid w:val="00362E2A"/>
    <w:rsid w:val="0036324A"/>
    <w:rsid w:val="00363265"/>
    <w:rsid w:val="00363268"/>
    <w:rsid w:val="00363561"/>
    <w:rsid w:val="00363A83"/>
    <w:rsid w:val="00363C03"/>
    <w:rsid w:val="00363E22"/>
    <w:rsid w:val="0036411C"/>
    <w:rsid w:val="00364391"/>
    <w:rsid w:val="00364427"/>
    <w:rsid w:val="00364602"/>
    <w:rsid w:val="0036471B"/>
    <w:rsid w:val="00364E63"/>
    <w:rsid w:val="00364FF3"/>
    <w:rsid w:val="00365009"/>
    <w:rsid w:val="003654E9"/>
    <w:rsid w:val="00365838"/>
    <w:rsid w:val="00365BE7"/>
    <w:rsid w:val="00365C38"/>
    <w:rsid w:val="00366124"/>
    <w:rsid w:val="00366132"/>
    <w:rsid w:val="0036635E"/>
    <w:rsid w:val="00366440"/>
    <w:rsid w:val="00366932"/>
    <w:rsid w:val="00366BE6"/>
    <w:rsid w:val="00366C84"/>
    <w:rsid w:val="00366EB9"/>
    <w:rsid w:val="00367B68"/>
    <w:rsid w:val="00367F00"/>
    <w:rsid w:val="00371050"/>
    <w:rsid w:val="003715D2"/>
    <w:rsid w:val="0037198F"/>
    <w:rsid w:val="00371A11"/>
    <w:rsid w:val="00371B8A"/>
    <w:rsid w:val="00371E86"/>
    <w:rsid w:val="0037206F"/>
    <w:rsid w:val="00372137"/>
    <w:rsid w:val="0037231A"/>
    <w:rsid w:val="00372B1A"/>
    <w:rsid w:val="00372E69"/>
    <w:rsid w:val="00372F68"/>
    <w:rsid w:val="00372F8C"/>
    <w:rsid w:val="0037304B"/>
    <w:rsid w:val="00373273"/>
    <w:rsid w:val="00373782"/>
    <w:rsid w:val="0037394E"/>
    <w:rsid w:val="003739C9"/>
    <w:rsid w:val="00373D23"/>
    <w:rsid w:val="00373FBB"/>
    <w:rsid w:val="0037402C"/>
    <w:rsid w:val="003741D1"/>
    <w:rsid w:val="00374520"/>
    <w:rsid w:val="00374852"/>
    <w:rsid w:val="0037492F"/>
    <w:rsid w:val="00374935"/>
    <w:rsid w:val="003749DD"/>
    <w:rsid w:val="00374A99"/>
    <w:rsid w:val="00374CCF"/>
    <w:rsid w:val="00374FBB"/>
    <w:rsid w:val="00374FFD"/>
    <w:rsid w:val="003750E8"/>
    <w:rsid w:val="003750FE"/>
    <w:rsid w:val="00375A16"/>
    <w:rsid w:val="00375EE6"/>
    <w:rsid w:val="00375EFB"/>
    <w:rsid w:val="0037641B"/>
    <w:rsid w:val="003765BE"/>
    <w:rsid w:val="003766C4"/>
    <w:rsid w:val="0037692A"/>
    <w:rsid w:val="00376E6A"/>
    <w:rsid w:val="00376FE6"/>
    <w:rsid w:val="00377007"/>
    <w:rsid w:val="00377117"/>
    <w:rsid w:val="003778F6"/>
    <w:rsid w:val="00377A1D"/>
    <w:rsid w:val="00377D68"/>
    <w:rsid w:val="00377DB7"/>
    <w:rsid w:val="003805D7"/>
    <w:rsid w:val="0038095A"/>
    <w:rsid w:val="00380C09"/>
    <w:rsid w:val="00380FAF"/>
    <w:rsid w:val="0038112D"/>
    <w:rsid w:val="003817B3"/>
    <w:rsid w:val="00381A10"/>
    <w:rsid w:val="00381B9E"/>
    <w:rsid w:val="00381F19"/>
    <w:rsid w:val="00381FDA"/>
    <w:rsid w:val="00382075"/>
    <w:rsid w:val="003822C5"/>
    <w:rsid w:val="0038240C"/>
    <w:rsid w:val="003828FD"/>
    <w:rsid w:val="00382B5B"/>
    <w:rsid w:val="00382D77"/>
    <w:rsid w:val="00382F94"/>
    <w:rsid w:val="003830BE"/>
    <w:rsid w:val="0038310D"/>
    <w:rsid w:val="0038322E"/>
    <w:rsid w:val="003835EC"/>
    <w:rsid w:val="00383E4F"/>
    <w:rsid w:val="003842F2"/>
    <w:rsid w:val="00384FDB"/>
    <w:rsid w:val="003850D1"/>
    <w:rsid w:val="0038510A"/>
    <w:rsid w:val="00385379"/>
    <w:rsid w:val="003855A7"/>
    <w:rsid w:val="0038562D"/>
    <w:rsid w:val="00385FC7"/>
    <w:rsid w:val="00386289"/>
    <w:rsid w:val="00386463"/>
    <w:rsid w:val="00386878"/>
    <w:rsid w:val="00386A14"/>
    <w:rsid w:val="00386CBC"/>
    <w:rsid w:val="00386D72"/>
    <w:rsid w:val="00386D97"/>
    <w:rsid w:val="00387360"/>
    <w:rsid w:val="00390147"/>
    <w:rsid w:val="0039028C"/>
    <w:rsid w:val="00390684"/>
    <w:rsid w:val="00390A57"/>
    <w:rsid w:val="003911FB"/>
    <w:rsid w:val="0039150C"/>
    <w:rsid w:val="003915BD"/>
    <w:rsid w:val="00391636"/>
    <w:rsid w:val="0039228D"/>
    <w:rsid w:val="003922DC"/>
    <w:rsid w:val="003925A6"/>
    <w:rsid w:val="00392641"/>
    <w:rsid w:val="00392791"/>
    <w:rsid w:val="00392A7D"/>
    <w:rsid w:val="00392C12"/>
    <w:rsid w:val="00392D02"/>
    <w:rsid w:val="003930C8"/>
    <w:rsid w:val="003931A7"/>
    <w:rsid w:val="00393721"/>
    <w:rsid w:val="00393852"/>
    <w:rsid w:val="0039399F"/>
    <w:rsid w:val="00393BB6"/>
    <w:rsid w:val="00394384"/>
    <w:rsid w:val="00394505"/>
    <w:rsid w:val="0039467F"/>
    <w:rsid w:val="003951AA"/>
    <w:rsid w:val="0039520B"/>
    <w:rsid w:val="00395386"/>
    <w:rsid w:val="003957FA"/>
    <w:rsid w:val="00395E15"/>
    <w:rsid w:val="00395FDE"/>
    <w:rsid w:val="00396048"/>
    <w:rsid w:val="00396885"/>
    <w:rsid w:val="00396983"/>
    <w:rsid w:val="003969A1"/>
    <w:rsid w:val="003970A1"/>
    <w:rsid w:val="00397118"/>
    <w:rsid w:val="00397231"/>
    <w:rsid w:val="00397489"/>
    <w:rsid w:val="003974B9"/>
    <w:rsid w:val="00397741"/>
    <w:rsid w:val="0039777B"/>
    <w:rsid w:val="00397F34"/>
    <w:rsid w:val="00397F7F"/>
    <w:rsid w:val="003A0479"/>
    <w:rsid w:val="003A05B7"/>
    <w:rsid w:val="003A0968"/>
    <w:rsid w:val="003A0B6A"/>
    <w:rsid w:val="003A107D"/>
    <w:rsid w:val="003A1270"/>
    <w:rsid w:val="003A1892"/>
    <w:rsid w:val="003A20ED"/>
    <w:rsid w:val="003A27D6"/>
    <w:rsid w:val="003A2FA1"/>
    <w:rsid w:val="003A3204"/>
    <w:rsid w:val="003A32D1"/>
    <w:rsid w:val="003A330D"/>
    <w:rsid w:val="003A3560"/>
    <w:rsid w:val="003A36FE"/>
    <w:rsid w:val="003A377E"/>
    <w:rsid w:val="003A38F8"/>
    <w:rsid w:val="003A3A1D"/>
    <w:rsid w:val="003A3E62"/>
    <w:rsid w:val="003A3E84"/>
    <w:rsid w:val="003A40C6"/>
    <w:rsid w:val="003A411A"/>
    <w:rsid w:val="003A41C3"/>
    <w:rsid w:val="003A430D"/>
    <w:rsid w:val="003A4BA0"/>
    <w:rsid w:val="003A4BAB"/>
    <w:rsid w:val="003A4C0B"/>
    <w:rsid w:val="003A4ED3"/>
    <w:rsid w:val="003A503D"/>
    <w:rsid w:val="003A52DC"/>
    <w:rsid w:val="003A5993"/>
    <w:rsid w:val="003A5B05"/>
    <w:rsid w:val="003A5B8F"/>
    <w:rsid w:val="003A5CB3"/>
    <w:rsid w:val="003A5CEE"/>
    <w:rsid w:val="003A5EC5"/>
    <w:rsid w:val="003A6113"/>
    <w:rsid w:val="003A63A8"/>
    <w:rsid w:val="003A65C5"/>
    <w:rsid w:val="003A6F85"/>
    <w:rsid w:val="003A6FB5"/>
    <w:rsid w:val="003A6FD4"/>
    <w:rsid w:val="003A7AF9"/>
    <w:rsid w:val="003B00A6"/>
    <w:rsid w:val="003B07E8"/>
    <w:rsid w:val="003B084C"/>
    <w:rsid w:val="003B0921"/>
    <w:rsid w:val="003B0AB4"/>
    <w:rsid w:val="003B0C68"/>
    <w:rsid w:val="003B0C96"/>
    <w:rsid w:val="003B0D90"/>
    <w:rsid w:val="003B15F9"/>
    <w:rsid w:val="003B1BF9"/>
    <w:rsid w:val="003B1D10"/>
    <w:rsid w:val="003B1FCB"/>
    <w:rsid w:val="003B21E3"/>
    <w:rsid w:val="003B2799"/>
    <w:rsid w:val="003B2BEF"/>
    <w:rsid w:val="003B2C1B"/>
    <w:rsid w:val="003B2DA4"/>
    <w:rsid w:val="003B37EF"/>
    <w:rsid w:val="003B3C1F"/>
    <w:rsid w:val="003B40DB"/>
    <w:rsid w:val="003B41A9"/>
    <w:rsid w:val="003B41D1"/>
    <w:rsid w:val="003B4464"/>
    <w:rsid w:val="003B4596"/>
    <w:rsid w:val="003B4AC9"/>
    <w:rsid w:val="003B4C54"/>
    <w:rsid w:val="003B5008"/>
    <w:rsid w:val="003B52A9"/>
    <w:rsid w:val="003B54BA"/>
    <w:rsid w:val="003B5805"/>
    <w:rsid w:val="003B61C4"/>
    <w:rsid w:val="003B6494"/>
    <w:rsid w:val="003B66FA"/>
    <w:rsid w:val="003B706F"/>
    <w:rsid w:val="003B7129"/>
    <w:rsid w:val="003B72E6"/>
    <w:rsid w:val="003B73AB"/>
    <w:rsid w:val="003B7629"/>
    <w:rsid w:val="003B7884"/>
    <w:rsid w:val="003B78BA"/>
    <w:rsid w:val="003B7BA6"/>
    <w:rsid w:val="003C00C5"/>
    <w:rsid w:val="003C054E"/>
    <w:rsid w:val="003C0637"/>
    <w:rsid w:val="003C0669"/>
    <w:rsid w:val="003C0AC3"/>
    <w:rsid w:val="003C0C13"/>
    <w:rsid w:val="003C0CF6"/>
    <w:rsid w:val="003C0D63"/>
    <w:rsid w:val="003C0F04"/>
    <w:rsid w:val="003C12CE"/>
    <w:rsid w:val="003C15A9"/>
    <w:rsid w:val="003C169E"/>
    <w:rsid w:val="003C16CB"/>
    <w:rsid w:val="003C1ADB"/>
    <w:rsid w:val="003C1C59"/>
    <w:rsid w:val="003C1D9B"/>
    <w:rsid w:val="003C1F6D"/>
    <w:rsid w:val="003C206C"/>
    <w:rsid w:val="003C2243"/>
    <w:rsid w:val="003C2731"/>
    <w:rsid w:val="003C2966"/>
    <w:rsid w:val="003C3742"/>
    <w:rsid w:val="003C3D5A"/>
    <w:rsid w:val="003C3E6E"/>
    <w:rsid w:val="003C4065"/>
    <w:rsid w:val="003C41C6"/>
    <w:rsid w:val="003C4B70"/>
    <w:rsid w:val="003C4D82"/>
    <w:rsid w:val="003C4FBE"/>
    <w:rsid w:val="003C5089"/>
    <w:rsid w:val="003C524E"/>
    <w:rsid w:val="003C5822"/>
    <w:rsid w:val="003C583F"/>
    <w:rsid w:val="003C5861"/>
    <w:rsid w:val="003C596A"/>
    <w:rsid w:val="003C6482"/>
    <w:rsid w:val="003C6B6A"/>
    <w:rsid w:val="003C6C27"/>
    <w:rsid w:val="003C6C6D"/>
    <w:rsid w:val="003C6C86"/>
    <w:rsid w:val="003C6ECF"/>
    <w:rsid w:val="003C701E"/>
    <w:rsid w:val="003C7358"/>
    <w:rsid w:val="003C765C"/>
    <w:rsid w:val="003C7B2A"/>
    <w:rsid w:val="003D01DC"/>
    <w:rsid w:val="003D0816"/>
    <w:rsid w:val="003D087F"/>
    <w:rsid w:val="003D0DED"/>
    <w:rsid w:val="003D1060"/>
    <w:rsid w:val="003D174C"/>
    <w:rsid w:val="003D1AFE"/>
    <w:rsid w:val="003D1BBF"/>
    <w:rsid w:val="003D1EB0"/>
    <w:rsid w:val="003D29C1"/>
    <w:rsid w:val="003D2B25"/>
    <w:rsid w:val="003D307A"/>
    <w:rsid w:val="003D344F"/>
    <w:rsid w:val="003D37D7"/>
    <w:rsid w:val="003D3977"/>
    <w:rsid w:val="003D39B0"/>
    <w:rsid w:val="003D42F9"/>
    <w:rsid w:val="003D4E45"/>
    <w:rsid w:val="003D4F1A"/>
    <w:rsid w:val="003D5199"/>
    <w:rsid w:val="003D5605"/>
    <w:rsid w:val="003D5980"/>
    <w:rsid w:val="003D5BD1"/>
    <w:rsid w:val="003D5CC9"/>
    <w:rsid w:val="003D5E88"/>
    <w:rsid w:val="003D5F3C"/>
    <w:rsid w:val="003D61BE"/>
    <w:rsid w:val="003D634D"/>
    <w:rsid w:val="003D63C5"/>
    <w:rsid w:val="003D6508"/>
    <w:rsid w:val="003D6A6E"/>
    <w:rsid w:val="003D6C6C"/>
    <w:rsid w:val="003D6EEE"/>
    <w:rsid w:val="003D70D4"/>
    <w:rsid w:val="003D7155"/>
    <w:rsid w:val="003D7228"/>
    <w:rsid w:val="003D7393"/>
    <w:rsid w:val="003D753D"/>
    <w:rsid w:val="003D7A57"/>
    <w:rsid w:val="003D7E9E"/>
    <w:rsid w:val="003D7EC9"/>
    <w:rsid w:val="003E0166"/>
    <w:rsid w:val="003E052F"/>
    <w:rsid w:val="003E07B0"/>
    <w:rsid w:val="003E0A7A"/>
    <w:rsid w:val="003E0B1B"/>
    <w:rsid w:val="003E0E69"/>
    <w:rsid w:val="003E13EF"/>
    <w:rsid w:val="003E158A"/>
    <w:rsid w:val="003E1591"/>
    <w:rsid w:val="003E1A5A"/>
    <w:rsid w:val="003E1B57"/>
    <w:rsid w:val="003E2C8A"/>
    <w:rsid w:val="003E2CD6"/>
    <w:rsid w:val="003E2DC4"/>
    <w:rsid w:val="003E2E4B"/>
    <w:rsid w:val="003E315B"/>
    <w:rsid w:val="003E31DF"/>
    <w:rsid w:val="003E3543"/>
    <w:rsid w:val="003E38DE"/>
    <w:rsid w:val="003E3E43"/>
    <w:rsid w:val="003E42AA"/>
    <w:rsid w:val="003E5C12"/>
    <w:rsid w:val="003E63B6"/>
    <w:rsid w:val="003E6AEF"/>
    <w:rsid w:val="003E7165"/>
    <w:rsid w:val="003E728B"/>
    <w:rsid w:val="003E7609"/>
    <w:rsid w:val="003E7638"/>
    <w:rsid w:val="003E797C"/>
    <w:rsid w:val="003E7D24"/>
    <w:rsid w:val="003E7DD4"/>
    <w:rsid w:val="003E7F56"/>
    <w:rsid w:val="003F02AD"/>
    <w:rsid w:val="003F02FF"/>
    <w:rsid w:val="003F03C6"/>
    <w:rsid w:val="003F04BE"/>
    <w:rsid w:val="003F076B"/>
    <w:rsid w:val="003F0E9B"/>
    <w:rsid w:val="003F1018"/>
    <w:rsid w:val="003F132F"/>
    <w:rsid w:val="003F1400"/>
    <w:rsid w:val="003F1458"/>
    <w:rsid w:val="003F165A"/>
    <w:rsid w:val="003F19BB"/>
    <w:rsid w:val="003F19E6"/>
    <w:rsid w:val="003F2752"/>
    <w:rsid w:val="003F2D65"/>
    <w:rsid w:val="003F3053"/>
    <w:rsid w:val="003F31B3"/>
    <w:rsid w:val="003F3470"/>
    <w:rsid w:val="003F37CC"/>
    <w:rsid w:val="003F3DBD"/>
    <w:rsid w:val="003F3E0D"/>
    <w:rsid w:val="003F412A"/>
    <w:rsid w:val="003F4461"/>
    <w:rsid w:val="003F45DA"/>
    <w:rsid w:val="003F4809"/>
    <w:rsid w:val="003F4862"/>
    <w:rsid w:val="003F49DD"/>
    <w:rsid w:val="003F4D68"/>
    <w:rsid w:val="003F4E17"/>
    <w:rsid w:val="003F4ED7"/>
    <w:rsid w:val="003F58FB"/>
    <w:rsid w:val="003F5A51"/>
    <w:rsid w:val="003F5D02"/>
    <w:rsid w:val="003F5E55"/>
    <w:rsid w:val="003F5FD1"/>
    <w:rsid w:val="003F62D2"/>
    <w:rsid w:val="003F67B4"/>
    <w:rsid w:val="003F6B08"/>
    <w:rsid w:val="004002D1"/>
    <w:rsid w:val="0040038F"/>
    <w:rsid w:val="00400917"/>
    <w:rsid w:val="00400A85"/>
    <w:rsid w:val="004012DB"/>
    <w:rsid w:val="00401663"/>
    <w:rsid w:val="00401C1B"/>
    <w:rsid w:val="00401C52"/>
    <w:rsid w:val="00401C73"/>
    <w:rsid w:val="00401D65"/>
    <w:rsid w:val="00401FB6"/>
    <w:rsid w:val="00402ABE"/>
    <w:rsid w:val="00402B3C"/>
    <w:rsid w:val="00402BB2"/>
    <w:rsid w:val="00402E43"/>
    <w:rsid w:val="00403DE7"/>
    <w:rsid w:val="00404222"/>
    <w:rsid w:val="004044E5"/>
    <w:rsid w:val="00404527"/>
    <w:rsid w:val="00404948"/>
    <w:rsid w:val="00404BBB"/>
    <w:rsid w:val="004053F3"/>
    <w:rsid w:val="00405601"/>
    <w:rsid w:val="004057C9"/>
    <w:rsid w:val="00405A7E"/>
    <w:rsid w:val="004061C6"/>
    <w:rsid w:val="00406411"/>
    <w:rsid w:val="004064E6"/>
    <w:rsid w:val="004065AF"/>
    <w:rsid w:val="00406A12"/>
    <w:rsid w:val="00406B34"/>
    <w:rsid w:val="00406E60"/>
    <w:rsid w:val="00406F3C"/>
    <w:rsid w:val="00406F5F"/>
    <w:rsid w:val="00407408"/>
    <w:rsid w:val="00407498"/>
    <w:rsid w:val="00407513"/>
    <w:rsid w:val="00407A3F"/>
    <w:rsid w:val="00407D04"/>
    <w:rsid w:val="00410026"/>
    <w:rsid w:val="004102EC"/>
    <w:rsid w:val="004106AC"/>
    <w:rsid w:val="00410731"/>
    <w:rsid w:val="00410DB9"/>
    <w:rsid w:val="00410DDE"/>
    <w:rsid w:val="0041128C"/>
    <w:rsid w:val="00411977"/>
    <w:rsid w:val="004122AE"/>
    <w:rsid w:val="00412317"/>
    <w:rsid w:val="00412469"/>
    <w:rsid w:val="00412E93"/>
    <w:rsid w:val="00413241"/>
    <w:rsid w:val="00413507"/>
    <w:rsid w:val="0041352D"/>
    <w:rsid w:val="0041359D"/>
    <w:rsid w:val="00413854"/>
    <w:rsid w:val="00413A11"/>
    <w:rsid w:val="00413CBD"/>
    <w:rsid w:val="00413E7D"/>
    <w:rsid w:val="00413F7C"/>
    <w:rsid w:val="004141C4"/>
    <w:rsid w:val="0041424D"/>
    <w:rsid w:val="0041439C"/>
    <w:rsid w:val="00414460"/>
    <w:rsid w:val="0041452A"/>
    <w:rsid w:val="004146F2"/>
    <w:rsid w:val="00414B86"/>
    <w:rsid w:val="00414BA0"/>
    <w:rsid w:val="00414E12"/>
    <w:rsid w:val="00415271"/>
    <w:rsid w:val="0041537D"/>
    <w:rsid w:val="00415499"/>
    <w:rsid w:val="00415FB0"/>
    <w:rsid w:val="00416557"/>
    <w:rsid w:val="004174CB"/>
    <w:rsid w:val="00417B5C"/>
    <w:rsid w:val="004206CD"/>
    <w:rsid w:val="0042078E"/>
    <w:rsid w:val="00420E43"/>
    <w:rsid w:val="00420FDA"/>
    <w:rsid w:val="0042133F"/>
    <w:rsid w:val="004213CE"/>
    <w:rsid w:val="0042144A"/>
    <w:rsid w:val="00421741"/>
    <w:rsid w:val="00422088"/>
    <w:rsid w:val="004222CB"/>
    <w:rsid w:val="0042241A"/>
    <w:rsid w:val="004224D7"/>
    <w:rsid w:val="00422EEB"/>
    <w:rsid w:val="00422F1D"/>
    <w:rsid w:val="0042305F"/>
    <w:rsid w:val="004238BE"/>
    <w:rsid w:val="00423D4B"/>
    <w:rsid w:val="00424418"/>
    <w:rsid w:val="00424465"/>
    <w:rsid w:val="00424854"/>
    <w:rsid w:val="00424AA2"/>
    <w:rsid w:val="00425429"/>
    <w:rsid w:val="00425799"/>
    <w:rsid w:val="00425A02"/>
    <w:rsid w:val="0042627F"/>
    <w:rsid w:val="0042636D"/>
    <w:rsid w:val="004265BA"/>
    <w:rsid w:val="004267FC"/>
    <w:rsid w:val="00426815"/>
    <w:rsid w:val="00426BE0"/>
    <w:rsid w:val="0042706B"/>
    <w:rsid w:val="00427DDA"/>
    <w:rsid w:val="00427FE6"/>
    <w:rsid w:val="00427FEF"/>
    <w:rsid w:val="00430889"/>
    <w:rsid w:val="00430CBC"/>
    <w:rsid w:val="00430D64"/>
    <w:rsid w:val="00431259"/>
    <w:rsid w:val="004315F6"/>
    <w:rsid w:val="004318DF"/>
    <w:rsid w:val="00431984"/>
    <w:rsid w:val="0043202B"/>
    <w:rsid w:val="004321AA"/>
    <w:rsid w:val="00432475"/>
    <w:rsid w:val="0043249E"/>
    <w:rsid w:val="00432F3C"/>
    <w:rsid w:val="004338CB"/>
    <w:rsid w:val="00433994"/>
    <w:rsid w:val="00433A89"/>
    <w:rsid w:val="00433AC8"/>
    <w:rsid w:val="00433AF3"/>
    <w:rsid w:val="00433B67"/>
    <w:rsid w:val="00433FB7"/>
    <w:rsid w:val="004344DE"/>
    <w:rsid w:val="00434738"/>
    <w:rsid w:val="0043495F"/>
    <w:rsid w:val="00434E04"/>
    <w:rsid w:val="00435B49"/>
    <w:rsid w:val="00435BD3"/>
    <w:rsid w:val="00435D0A"/>
    <w:rsid w:val="004362DD"/>
    <w:rsid w:val="004363B3"/>
    <w:rsid w:val="004364B1"/>
    <w:rsid w:val="004369DE"/>
    <w:rsid w:val="0043755E"/>
    <w:rsid w:val="0043788F"/>
    <w:rsid w:val="004379D4"/>
    <w:rsid w:val="00437E47"/>
    <w:rsid w:val="00437EC9"/>
    <w:rsid w:val="00440246"/>
    <w:rsid w:val="00440297"/>
    <w:rsid w:val="004402E8"/>
    <w:rsid w:val="00440614"/>
    <w:rsid w:val="0044064D"/>
    <w:rsid w:val="00440AEA"/>
    <w:rsid w:val="00440D9C"/>
    <w:rsid w:val="004410A9"/>
    <w:rsid w:val="0044113F"/>
    <w:rsid w:val="00441573"/>
    <w:rsid w:val="00441C47"/>
    <w:rsid w:val="00442009"/>
    <w:rsid w:val="00442459"/>
    <w:rsid w:val="00442C1E"/>
    <w:rsid w:val="00442F25"/>
    <w:rsid w:val="00443E13"/>
    <w:rsid w:val="00443EE7"/>
    <w:rsid w:val="00444297"/>
    <w:rsid w:val="00444916"/>
    <w:rsid w:val="00444953"/>
    <w:rsid w:val="004449D1"/>
    <w:rsid w:val="0044519D"/>
    <w:rsid w:val="004452DC"/>
    <w:rsid w:val="00445A9F"/>
    <w:rsid w:val="00445BF1"/>
    <w:rsid w:val="00445DCB"/>
    <w:rsid w:val="00445EE3"/>
    <w:rsid w:val="0044608C"/>
    <w:rsid w:val="00446252"/>
    <w:rsid w:val="00446413"/>
    <w:rsid w:val="00446729"/>
    <w:rsid w:val="00446CEF"/>
    <w:rsid w:val="00447385"/>
    <w:rsid w:val="00447A4B"/>
    <w:rsid w:val="0045022E"/>
    <w:rsid w:val="004505A0"/>
    <w:rsid w:val="004509B4"/>
    <w:rsid w:val="004509F7"/>
    <w:rsid w:val="00450A6D"/>
    <w:rsid w:val="00450C75"/>
    <w:rsid w:val="00450DA7"/>
    <w:rsid w:val="004512E4"/>
    <w:rsid w:val="00451696"/>
    <w:rsid w:val="00451B11"/>
    <w:rsid w:val="004522C8"/>
    <w:rsid w:val="0045237C"/>
    <w:rsid w:val="00452793"/>
    <w:rsid w:val="00452B89"/>
    <w:rsid w:val="00453304"/>
    <w:rsid w:val="00453407"/>
    <w:rsid w:val="004534A9"/>
    <w:rsid w:val="004535BF"/>
    <w:rsid w:val="00453ABD"/>
    <w:rsid w:val="00453BD9"/>
    <w:rsid w:val="00453C7B"/>
    <w:rsid w:val="00453ECD"/>
    <w:rsid w:val="00453F38"/>
    <w:rsid w:val="00454294"/>
    <w:rsid w:val="004542F2"/>
    <w:rsid w:val="004547A4"/>
    <w:rsid w:val="00454D9F"/>
    <w:rsid w:val="00454FBD"/>
    <w:rsid w:val="004555D5"/>
    <w:rsid w:val="00455646"/>
    <w:rsid w:val="00455890"/>
    <w:rsid w:val="00455A55"/>
    <w:rsid w:val="0045722D"/>
    <w:rsid w:val="0045786F"/>
    <w:rsid w:val="00457920"/>
    <w:rsid w:val="00457C61"/>
    <w:rsid w:val="0046003D"/>
    <w:rsid w:val="00460211"/>
    <w:rsid w:val="00460F26"/>
    <w:rsid w:val="0046116C"/>
    <w:rsid w:val="00461217"/>
    <w:rsid w:val="0046136C"/>
    <w:rsid w:val="004614A3"/>
    <w:rsid w:val="00461652"/>
    <w:rsid w:val="00461963"/>
    <w:rsid w:val="00461E5F"/>
    <w:rsid w:val="00462B2B"/>
    <w:rsid w:val="00462C23"/>
    <w:rsid w:val="0046352B"/>
    <w:rsid w:val="0046362B"/>
    <w:rsid w:val="004639E6"/>
    <w:rsid w:val="00463A4B"/>
    <w:rsid w:val="00463FD2"/>
    <w:rsid w:val="004640AC"/>
    <w:rsid w:val="00464346"/>
    <w:rsid w:val="00464389"/>
    <w:rsid w:val="00464767"/>
    <w:rsid w:val="00464BBB"/>
    <w:rsid w:val="00464D2E"/>
    <w:rsid w:val="00464E4C"/>
    <w:rsid w:val="00465094"/>
    <w:rsid w:val="00465096"/>
    <w:rsid w:val="0046520D"/>
    <w:rsid w:val="00465378"/>
    <w:rsid w:val="004657AA"/>
    <w:rsid w:val="004659F6"/>
    <w:rsid w:val="00465B94"/>
    <w:rsid w:val="00465BC0"/>
    <w:rsid w:val="00465ED7"/>
    <w:rsid w:val="0046618A"/>
    <w:rsid w:val="00466641"/>
    <w:rsid w:val="0046672A"/>
    <w:rsid w:val="00466799"/>
    <w:rsid w:val="004667F5"/>
    <w:rsid w:val="00466ABE"/>
    <w:rsid w:val="00466BE2"/>
    <w:rsid w:val="00466CEE"/>
    <w:rsid w:val="004674CC"/>
    <w:rsid w:val="004678D6"/>
    <w:rsid w:val="00467AB6"/>
    <w:rsid w:val="00467FFE"/>
    <w:rsid w:val="004701FF"/>
    <w:rsid w:val="0047078A"/>
    <w:rsid w:val="004708CC"/>
    <w:rsid w:val="00470BAA"/>
    <w:rsid w:val="00470BAD"/>
    <w:rsid w:val="00470C62"/>
    <w:rsid w:val="00470E5C"/>
    <w:rsid w:val="00470FE5"/>
    <w:rsid w:val="004710E0"/>
    <w:rsid w:val="00471128"/>
    <w:rsid w:val="00471992"/>
    <w:rsid w:val="00471A50"/>
    <w:rsid w:val="00471BA0"/>
    <w:rsid w:val="00471F47"/>
    <w:rsid w:val="00472310"/>
    <w:rsid w:val="004724EE"/>
    <w:rsid w:val="004725DD"/>
    <w:rsid w:val="004731F6"/>
    <w:rsid w:val="0047395E"/>
    <w:rsid w:val="0047457E"/>
    <w:rsid w:val="004746DF"/>
    <w:rsid w:val="00474A8A"/>
    <w:rsid w:val="00475249"/>
    <w:rsid w:val="0047564D"/>
    <w:rsid w:val="00475E1B"/>
    <w:rsid w:val="00475EAC"/>
    <w:rsid w:val="0047620B"/>
    <w:rsid w:val="0047631D"/>
    <w:rsid w:val="004763D8"/>
    <w:rsid w:val="004766A2"/>
    <w:rsid w:val="00476701"/>
    <w:rsid w:val="00476B55"/>
    <w:rsid w:val="00476E85"/>
    <w:rsid w:val="00476F58"/>
    <w:rsid w:val="004772B2"/>
    <w:rsid w:val="004773D9"/>
    <w:rsid w:val="00477873"/>
    <w:rsid w:val="00477914"/>
    <w:rsid w:val="00477C4C"/>
    <w:rsid w:val="00477CF2"/>
    <w:rsid w:val="00477DCA"/>
    <w:rsid w:val="00477EDF"/>
    <w:rsid w:val="0048012C"/>
    <w:rsid w:val="00480658"/>
    <w:rsid w:val="00480662"/>
    <w:rsid w:val="00480703"/>
    <w:rsid w:val="0048085E"/>
    <w:rsid w:val="0048088E"/>
    <w:rsid w:val="004808F1"/>
    <w:rsid w:val="00480FA8"/>
    <w:rsid w:val="00481056"/>
    <w:rsid w:val="0048186A"/>
    <w:rsid w:val="00481D6A"/>
    <w:rsid w:val="00481F3C"/>
    <w:rsid w:val="0048233D"/>
    <w:rsid w:val="00482372"/>
    <w:rsid w:val="00482A30"/>
    <w:rsid w:val="00482B9D"/>
    <w:rsid w:val="00482EAC"/>
    <w:rsid w:val="00482F7F"/>
    <w:rsid w:val="00483653"/>
    <w:rsid w:val="004838AC"/>
    <w:rsid w:val="0048391A"/>
    <w:rsid w:val="004839D2"/>
    <w:rsid w:val="00483A1E"/>
    <w:rsid w:val="00483BB6"/>
    <w:rsid w:val="00483CF4"/>
    <w:rsid w:val="00483D31"/>
    <w:rsid w:val="004841D6"/>
    <w:rsid w:val="004841F1"/>
    <w:rsid w:val="0048442C"/>
    <w:rsid w:val="0048483C"/>
    <w:rsid w:val="00484876"/>
    <w:rsid w:val="00484915"/>
    <w:rsid w:val="00484CD3"/>
    <w:rsid w:val="00484E2A"/>
    <w:rsid w:val="0048575A"/>
    <w:rsid w:val="004857DC"/>
    <w:rsid w:val="00485860"/>
    <w:rsid w:val="00485F1E"/>
    <w:rsid w:val="0048614F"/>
    <w:rsid w:val="00486A32"/>
    <w:rsid w:val="00486AAE"/>
    <w:rsid w:val="00486CF9"/>
    <w:rsid w:val="00486E6B"/>
    <w:rsid w:val="00487819"/>
    <w:rsid w:val="00487D3D"/>
    <w:rsid w:val="00487ECE"/>
    <w:rsid w:val="004902C1"/>
    <w:rsid w:val="004904AD"/>
    <w:rsid w:val="0049061C"/>
    <w:rsid w:val="00490816"/>
    <w:rsid w:val="00490C39"/>
    <w:rsid w:val="00490C8C"/>
    <w:rsid w:val="00490CDE"/>
    <w:rsid w:val="00490F29"/>
    <w:rsid w:val="00491242"/>
    <w:rsid w:val="0049126A"/>
    <w:rsid w:val="0049140F"/>
    <w:rsid w:val="00491828"/>
    <w:rsid w:val="00491D93"/>
    <w:rsid w:val="00491E16"/>
    <w:rsid w:val="004920EC"/>
    <w:rsid w:val="00492431"/>
    <w:rsid w:val="004924CF"/>
    <w:rsid w:val="00492745"/>
    <w:rsid w:val="0049297F"/>
    <w:rsid w:val="00492E76"/>
    <w:rsid w:val="00492E90"/>
    <w:rsid w:val="0049357C"/>
    <w:rsid w:val="0049365F"/>
    <w:rsid w:val="004937BA"/>
    <w:rsid w:val="00493881"/>
    <w:rsid w:val="00493BFD"/>
    <w:rsid w:val="00493C06"/>
    <w:rsid w:val="00493D87"/>
    <w:rsid w:val="00493E13"/>
    <w:rsid w:val="00493EE2"/>
    <w:rsid w:val="00493EE4"/>
    <w:rsid w:val="0049403B"/>
    <w:rsid w:val="004944AC"/>
    <w:rsid w:val="00494F33"/>
    <w:rsid w:val="004956E7"/>
    <w:rsid w:val="004959E4"/>
    <w:rsid w:val="00495B7E"/>
    <w:rsid w:val="00495DDE"/>
    <w:rsid w:val="00496147"/>
    <w:rsid w:val="0049620A"/>
    <w:rsid w:val="0049633B"/>
    <w:rsid w:val="00496701"/>
    <w:rsid w:val="004968F0"/>
    <w:rsid w:val="00496E95"/>
    <w:rsid w:val="00496FAB"/>
    <w:rsid w:val="0049702A"/>
    <w:rsid w:val="00497C6B"/>
    <w:rsid w:val="00497D45"/>
    <w:rsid w:val="004A0930"/>
    <w:rsid w:val="004A09C5"/>
    <w:rsid w:val="004A0AE3"/>
    <w:rsid w:val="004A0B8E"/>
    <w:rsid w:val="004A0BB9"/>
    <w:rsid w:val="004A0C6A"/>
    <w:rsid w:val="004A0CC5"/>
    <w:rsid w:val="004A0E41"/>
    <w:rsid w:val="004A11F3"/>
    <w:rsid w:val="004A12DA"/>
    <w:rsid w:val="004A17AE"/>
    <w:rsid w:val="004A1E1A"/>
    <w:rsid w:val="004A2552"/>
    <w:rsid w:val="004A264E"/>
    <w:rsid w:val="004A2726"/>
    <w:rsid w:val="004A27FA"/>
    <w:rsid w:val="004A2AC7"/>
    <w:rsid w:val="004A2B05"/>
    <w:rsid w:val="004A32FB"/>
    <w:rsid w:val="004A38D3"/>
    <w:rsid w:val="004A3C65"/>
    <w:rsid w:val="004A3EDC"/>
    <w:rsid w:val="004A440A"/>
    <w:rsid w:val="004A44B7"/>
    <w:rsid w:val="004A4597"/>
    <w:rsid w:val="004A4814"/>
    <w:rsid w:val="004A4D6E"/>
    <w:rsid w:val="004A5735"/>
    <w:rsid w:val="004A58AA"/>
    <w:rsid w:val="004A6280"/>
    <w:rsid w:val="004A62DB"/>
    <w:rsid w:val="004A631C"/>
    <w:rsid w:val="004A642E"/>
    <w:rsid w:val="004A6CDC"/>
    <w:rsid w:val="004A6D4F"/>
    <w:rsid w:val="004A7A88"/>
    <w:rsid w:val="004A7A9B"/>
    <w:rsid w:val="004A7D80"/>
    <w:rsid w:val="004A7F40"/>
    <w:rsid w:val="004B0092"/>
    <w:rsid w:val="004B03C8"/>
    <w:rsid w:val="004B04BC"/>
    <w:rsid w:val="004B0C93"/>
    <w:rsid w:val="004B0F06"/>
    <w:rsid w:val="004B10FA"/>
    <w:rsid w:val="004B13FF"/>
    <w:rsid w:val="004B14CC"/>
    <w:rsid w:val="004B172A"/>
    <w:rsid w:val="004B1868"/>
    <w:rsid w:val="004B1EB7"/>
    <w:rsid w:val="004B1FBD"/>
    <w:rsid w:val="004B2428"/>
    <w:rsid w:val="004B25BE"/>
    <w:rsid w:val="004B291D"/>
    <w:rsid w:val="004B2D02"/>
    <w:rsid w:val="004B2F9B"/>
    <w:rsid w:val="004B3055"/>
    <w:rsid w:val="004B319D"/>
    <w:rsid w:val="004B33E4"/>
    <w:rsid w:val="004B34BF"/>
    <w:rsid w:val="004B363D"/>
    <w:rsid w:val="004B4ABF"/>
    <w:rsid w:val="004B4F67"/>
    <w:rsid w:val="004B4F78"/>
    <w:rsid w:val="004B5010"/>
    <w:rsid w:val="004B5586"/>
    <w:rsid w:val="004B56CB"/>
    <w:rsid w:val="004B5863"/>
    <w:rsid w:val="004B5BB0"/>
    <w:rsid w:val="004B5E4B"/>
    <w:rsid w:val="004B5F82"/>
    <w:rsid w:val="004B61D4"/>
    <w:rsid w:val="004B6D0F"/>
    <w:rsid w:val="004B700F"/>
    <w:rsid w:val="004B71EF"/>
    <w:rsid w:val="004B756A"/>
    <w:rsid w:val="004B79FD"/>
    <w:rsid w:val="004B7B0C"/>
    <w:rsid w:val="004B7D22"/>
    <w:rsid w:val="004B7F79"/>
    <w:rsid w:val="004C012C"/>
    <w:rsid w:val="004C0463"/>
    <w:rsid w:val="004C0582"/>
    <w:rsid w:val="004C103A"/>
    <w:rsid w:val="004C11BD"/>
    <w:rsid w:val="004C129F"/>
    <w:rsid w:val="004C144A"/>
    <w:rsid w:val="004C172D"/>
    <w:rsid w:val="004C1838"/>
    <w:rsid w:val="004C18B9"/>
    <w:rsid w:val="004C1B85"/>
    <w:rsid w:val="004C1CFC"/>
    <w:rsid w:val="004C1CFE"/>
    <w:rsid w:val="004C1F84"/>
    <w:rsid w:val="004C2171"/>
    <w:rsid w:val="004C24FA"/>
    <w:rsid w:val="004C2548"/>
    <w:rsid w:val="004C2813"/>
    <w:rsid w:val="004C29F7"/>
    <w:rsid w:val="004C31BE"/>
    <w:rsid w:val="004C3DC3"/>
    <w:rsid w:val="004C3E6D"/>
    <w:rsid w:val="004C42DE"/>
    <w:rsid w:val="004C4AB4"/>
    <w:rsid w:val="004C4C73"/>
    <w:rsid w:val="004C4D38"/>
    <w:rsid w:val="004C4D48"/>
    <w:rsid w:val="004C5211"/>
    <w:rsid w:val="004C56AE"/>
    <w:rsid w:val="004C5F22"/>
    <w:rsid w:val="004C6056"/>
    <w:rsid w:val="004C6558"/>
    <w:rsid w:val="004C672D"/>
    <w:rsid w:val="004C67E3"/>
    <w:rsid w:val="004C6A41"/>
    <w:rsid w:val="004C6B97"/>
    <w:rsid w:val="004C7054"/>
    <w:rsid w:val="004C71CC"/>
    <w:rsid w:val="004C7425"/>
    <w:rsid w:val="004C793E"/>
    <w:rsid w:val="004C79C9"/>
    <w:rsid w:val="004D000D"/>
    <w:rsid w:val="004D052C"/>
    <w:rsid w:val="004D062D"/>
    <w:rsid w:val="004D0A32"/>
    <w:rsid w:val="004D0A6F"/>
    <w:rsid w:val="004D0C4B"/>
    <w:rsid w:val="004D13C0"/>
    <w:rsid w:val="004D1686"/>
    <w:rsid w:val="004D25F8"/>
    <w:rsid w:val="004D2A92"/>
    <w:rsid w:val="004D2D47"/>
    <w:rsid w:val="004D2E11"/>
    <w:rsid w:val="004D2FBA"/>
    <w:rsid w:val="004D312E"/>
    <w:rsid w:val="004D3583"/>
    <w:rsid w:val="004D3674"/>
    <w:rsid w:val="004D36EB"/>
    <w:rsid w:val="004D37E9"/>
    <w:rsid w:val="004D3AB5"/>
    <w:rsid w:val="004D3B55"/>
    <w:rsid w:val="004D3E88"/>
    <w:rsid w:val="004D4046"/>
    <w:rsid w:val="004D45A6"/>
    <w:rsid w:val="004D4C95"/>
    <w:rsid w:val="004D4D5B"/>
    <w:rsid w:val="004D4DB6"/>
    <w:rsid w:val="004D536A"/>
    <w:rsid w:val="004D596D"/>
    <w:rsid w:val="004D60A1"/>
    <w:rsid w:val="004D636B"/>
    <w:rsid w:val="004D689F"/>
    <w:rsid w:val="004D76BA"/>
    <w:rsid w:val="004D7B50"/>
    <w:rsid w:val="004D7CD6"/>
    <w:rsid w:val="004D7D9B"/>
    <w:rsid w:val="004D7EC2"/>
    <w:rsid w:val="004E01C9"/>
    <w:rsid w:val="004E027C"/>
    <w:rsid w:val="004E02F5"/>
    <w:rsid w:val="004E0383"/>
    <w:rsid w:val="004E0530"/>
    <w:rsid w:val="004E054E"/>
    <w:rsid w:val="004E0809"/>
    <w:rsid w:val="004E164A"/>
    <w:rsid w:val="004E1FF0"/>
    <w:rsid w:val="004E21C5"/>
    <w:rsid w:val="004E23D8"/>
    <w:rsid w:val="004E24BD"/>
    <w:rsid w:val="004E27CB"/>
    <w:rsid w:val="004E2FD9"/>
    <w:rsid w:val="004E3499"/>
    <w:rsid w:val="004E3631"/>
    <w:rsid w:val="004E39D7"/>
    <w:rsid w:val="004E3A6C"/>
    <w:rsid w:val="004E3B4F"/>
    <w:rsid w:val="004E3C72"/>
    <w:rsid w:val="004E3F62"/>
    <w:rsid w:val="004E4039"/>
    <w:rsid w:val="004E466F"/>
    <w:rsid w:val="004E4DED"/>
    <w:rsid w:val="004E5261"/>
    <w:rsid w:val="004E5634"/>
    <w:rsid w:val="004E5760"/>
    <w:rsid w:val="004E5BF8"/>
    <w:rsid w:val="004E5CD0"/>
    <w:rsid w:val="004E6012"/>
    <w:rsid w:val="004E65B8"/>
    <w:rsid w:val="004E6831"/>
    <w:rsid w:val="004E68CD"/>
    <w:rsid w:val="004E6E7F"/>
    <w:rsid w:val="004E7003"/>
    <w:rsid w:val="004E769E"/>
    <w:rsid w:val="004E784C"/>
    <w:rsid w:val="004E7C2F"/>
    <w:rsid w:val="004F04AE"/>
    <w:rsid w:val="004F123E"/>
    <w:rsid w:val="004F1343"/>
    <w:rsid w:val="004F1462"/>
    <w:rsid w:val="004F15C1"/>
    <w:rsid w:val="004F18E9"/>
    <w:rsid w:val="004F1D35"/>
    <w:rsid w:val="004F2044"/>
    <w:rsid w:val="004F20FA"/>
    <w:rsid w:val="004F212B"/>
    <w:rsid w:val="004F2230"/>
    <w:rsid w:val="004F2384"/>
    <w:rsid w:val="004F28B8"/>
    <w:rsid w:val="004F2CED"/>
    <w:rsid w:val="004F2CEE"/>
    <w:rsid w:val="004F34E6"/>
    <w:rsid w:val="004F3B55"/>
    <w:rsid w:val="004F403C"/>
    <w:rsid w:val="004F4185"/>
    <w:rsid w:val="004F46C6"/>
    <w:rsid w:val="004F485C"/>
    <w:rsid w:val="004F48D6"/>
    <w:rsid w:val="004F4ADE"/>
    <w:rsid w:val="004F4B26"/>
    <w:rsid w:val="004F4E47"/>
    <w:rsid w:val="004F5505"/>
    <w:rsid w:val="004F55BF"/>
    <w:rsid w:val="004F65B4"/>
    <w:rsid w:val="004F6878"/>
    <w:rsid w:val="004F6B10"/>
    <w:rsid w:val="004F6B13"/>
    <w:rsid w:val="004F6B37"/>
    <w:rsid w:val="004F6D2B"/>
    <w:rsid w:val="004F6EAF"/>
    <w:rsid w:val="004F6F15"/>
    <w:rsid w:val="004F7393"/>
    <w:rsid w:val="004F746A"/>
    <w:rsid w:val="004F788C"/>
    <w:rsid w:val="004F798E"/>
    <w:rsid w:val="004F7EE2"/>
    <w:rsid w:val="00500268"/>
    <w:rsid w:val="0050059C"/>
    <w:rsid w:val="00500D8B"/>
    <w:rsid w:val="00501114"/>
    <w:rsid w:val="0050194C"/>
    <w:rsid w:val="00501957"/>
    <w:rsid w:val="005019CE"/>
    <w:rsid w:val="00501BA0"/>
    <w:rsid w:val="00501C68"/>
    <w:rsid w:val="00501DC0"/>
    <w:rsid w:val="005028B8"/>
    <w:rsid w:val="00503209"/>
    <w:rsid w:val="005032AB"/>
    <w:rsid w:val="0050342C"/>
    <w:rsid w:val="00503B3F"/>
    <w:rsid w:val="0050402C"/>
    <w:rsid w:val="00504176"/>
    <w:rsid w:val="005045A0"/>
    <w:rsid w:val="00505011"/>
    <w:rsid w:val="00505013"/>
    <w:rsid w:val="005056D2"/>
    <w:rsid w:val="00505933"/>
    <w:rsid w:val="00505BC3"/>
    <w:rsid w:val="00505DDA"/>
    <w:rsid w:val="00506166"/>
    <w:rsid w:val="0050621B"/>
    <w:rsid w:val="005068CD"/>
    <w:rsid w:val="00506C2D"/>
    <w:rsid w:val="00506D33"/>
    <w:rsid w:val="00506D72"/>
    <w:rsid w:val="005070A8"/>
    <w:rsid w:val="00507350"/>
    <w:rsid w:val="0050747F"/>
    <w:rsid w:val="005075F2"/>
    <w:rsid w:val="0050767D"/>
    <w:rsid w:val="00507C45"/>
    <w:rsid w:val="00507EA3"/>
    <w:rsid w:val="00507F29"/>
    <w:rsid w:val="00507F8F"/>
    <w:rsid w:val="005100C4"/>
    <w:rsid w:val="005108F3"/>
    <w:rsid w:val="005109D2"/>
    <w:rsid w:val="00510B71"/>
    <w:rsid w:val="00511276"/>
    <w:rsid w:val="00511782"/>
    <w:rsid w:val="00511EF2"/>
    <w:rsid w:val="00511EFF"/>
    <w:rsid w:val="005122B5"/>
    <w:rsid w:val="005124A3"/>
    <w:rsid w:val="0051272F"/>
    <w:rsid w:val="00512844"/>
    <w:rsid w:val="00512A07"/>
    <w:rsid w:val="00512B12"/>
    <w:rsid w:val="00512E62"/>
    <w:rsid w:val="00512F67"/>
    <w:rsid w:val="00513120"/>
    <w:rsid w:val="0051371D"/>
    <w:rsid w:val="00513945"/>
    <w:rsid w:val="00513CF7"/>
    <w:rsid w:val="00513D4C"/>
    <w:rsid w:val="00513DA6"/>
    <w:rsid w:val="00513DF5"/>
    <w:rsid w:val="005141CF"/>
    <w:rsid w:val="00514259"/>
    <w:rsid w:val="005146D0"/>
    <w:rsid w:val="00514836"/>
    <w:rsid w:val="005149F2"/>
    <w:rsid w:val="00515294"/>
    <w:rsid w:val="005153DF"/>
    <w:rsid w:val="005156E2"/>
    <w:rsid w:val="00516590"/>
    <w:rsid w:val="005165C0"/>
    <w:rsid w:val="00516E91"/>
    <w:rsid w:val="0051726A"/>
    <w:rsid w:val="005172A5"/>
    <w:rsid w:val="005176FF"/>
    <w:rsid w:val="00517907"/>
    <w:rsid w:val="005179FB"/>
    <w:rsid w:val="00520604"/>
    <w:rsid w:val="00520B19"/>
    <w:rsid w:val="00520D09"/>
    <w:rsid w:val="00521184"/>
    <w:rsid w:val="00521230"/>
    <w:rsid w:val="00521B17"/>
    <w:rsid w:val="00521B3D"/>
    <w:rsid w:val="00521CD2"/>
    <w:rsid w:val="00522221"/>
    <w:rsid w:val="00522402"/>
    <w:rsid w:val="00522557"/>
    <w:rsid w:val="0052260D"/>
    <w:rsid w:val="0052275C"/>
    <w:rsid w:val="005228A3"/>
    <w:rsid w:val="00522A96"/>
    <w:rsid w:val="00522DA7"/>
    <w:rsid w:val="00522E40"/>
    <w:rsid w:val="00523006"/>
    <w:rsid w:val="005235E5"/>
    <w:rsid w:val="00523775"/>
    <w:rsid w:val="00523A83"/>
    <w:rsid w:val="005245FE"/>
    <w:rsid w:val="005248B0"/>
    <w:rsid w:val="00524B46"/>
    <w:rsid w:val="00524D78"/>
    <w:rsid w:val="00524E60"/>
    <w:rsid w:val="005250E0"/>
    <w:rsid w:val="0052532C"/>
    <w:rsid w:val="00525405"/>
    <w:rsid w:val="0052565F"/>
    <w:rsid w:val="005256BA"/>
    <w:rsid w:val="00525B6E"/>
    <w:rsid w:val="00526738"/>
    <w:rsid w:val="0052680A"/>
    <w:rsid w:val="005269BE"/>
    <w:rsid w:val="00526BB4"/>
    <w:rsid w:val="00526D9E"/>
    <w:rsid w:val="0052720D"/>
    <w:rsid w:val="00527591"/>
    <w:rsid w:val="00527667"/>
    <w:rsid w:val="005276E7"/>
    <w:rsid w:val="005278A7"/>
    <w:rsid w:val="005279AC"/>
    <w:rsid w:val="00527EF7"/>
    <w:rsid w:val="00527F98"/>
    <w:rsid w:val="005300E5"/>
    <w:rsid w:val="005300F6"/>
    <w:rsid w:val="0053056A"/>
    <w:rsid w:val="005305DF"/>
    <w:rsid w:val="00530B83"/>
    <w:rsid w:val="005313C7"/>
    <w:rsid w:val="0053187D"/>
    <w:rsid w:val="0053196F"/>
    <w:rsid w:val="00531A2C"/>
    <w:rsid w:val="00531A4E"/>
    <w:rsid w:val="00531B58"/>
    <w:rsid w:val="00531CCE"/>
    <w:rsid w:val="00532A0C"/>
    <w:rsid w:val="00532C27"/>
    <w:rsid w:val="00532C62"/>
    <w:rsid w:val="00532CCF"/>
    <w:rsid w:val="0053305D"/>
    <w:rsid w:val="005330D6"/>
    <w:rsid w:val="005332BD"/>
    <w:rsid w:val="005334B5"/>
    <w:rsid w:val="00533ADF"/>
    <w:rsid w:val="00533B03"/>
    <w:rsid w:val="00533DC1"/>
    <w:rsid w:val="00533F0A"/>
    <w:rsid w:val="00534027"/>
    <w:rsid w:val="0053446C"/>
    <w:rsid w:val="005345F0"/>
    <w:rsid w:val="00534953"/>
    <w:rsid w:val="00534ECB"/>
    <w:rsid w:val="00534F87"/>
    <w:rsid w:val="00534FFE"/>
    <w:rsid w:val="0053501E"/>
    <w:rsid w:val="00535A7D"/>
    <w:rsid w:val="00535BCB"/>
    <w:rsid w:val="00536B29"/>
    <w:rsid w:val="00536CD7"/>
    <w:rsid w:val="00536CDA"/>
    <w:rsid w:val="00536DC2"/>
    <w:rsid w:val="00536EBF"/>
    <w:rsid w:val="005375AD"/>
    <w:rsid w:val="005375C1"/>
    <w:rsid w:val="00537CE7"/>
    <w:rsid w:val="00540427"/>
    <w:rsid w:val="0054054F"/>
    <w:rsid w:val="00540666"/>
    <w:rsid w:val="005408D1"/>
    <w:rsid w:val="00540A3F"/>
    <w:rsid w:val="00540C5B"/>
    <w:rsid w:val="00541889"/>
    <w:rsid w:val="00542089"/>
    <w:rsid w:val="00542741"/>
    <w:rsid w:val="00542CB4"/>
    <w:rsid w:val="00542E39"/>
    <w:rsid w:val="005431C7"/>
    <w:rsid w:val="005431EB"/>
    <w:rsid w:val="0054358C"/>
    <w:rsid w:val="00543A81"/>
    <w:rsid w:val="00543F26"/>
    <w:rsid w:val="0054416F"/>
    <w:rsid w:val="0054421E"/>
    <w:rsid w:val="00544286"/>
    <w:rsid w:val="00544348"/>
    <w:rsid w:val="00544EDB"/>
    <w:rsid w:val="00544EF1"/>
    <w:rsid w:val="00544F94"/>
    <w:rsid w:val="0054505B"/>
    <w:rsid w:val="00545191"/>
    <w:rsid w:val="0054542F"/>
    <w:rsid w:val="00545779"/>
    <w:rsid w:val="00545F24"/>
    <w:rsid w:val="00546048"/>
    <w:rsid w:val="005465B4"/>
    <w:rsid w:val="00546847"/>
    <w:rsid w:val="0054688A"/>
    <w:rsid w:val="00546A52"/>
    <w:rsid w:val="00546FE2"/>
    <w:rsid w:val="00547105"/>
    <w:rsid w:val="00547426"/>
    <w:rsid w:val="00547648"/>
    <w:rsid w:val="005500A3"/>
    <w:rsid w:val="005500A9"/>
    <w:rsid w:val="005503BF"/>
    <w:rsid w:val="00550C0F"/>
    <w:rsid w:val="00550EDC"/>
    <w:rsid w:val="00550F2D"/>
    <w:rsid w:val="00551286"/>
    <w:rsid w:val="00551428"/>
    <w:rsid w:val="00551641"/>
    <w:rsid w:val="00552075"/>
    <w:rsid w:val="0055225A"/>
    <w:rsid w:val="005523ED"/>
    <w:rsid w:val="005528B9"/>
    <w:rsid w:val="005528EE"/>
    <w:rsid w:val="005529BD"/>
    <w:rsid w:val="00552ADB"/>
    <w:rsid w:val="00552C62"/>
    <w:rsid w:val="005531D1"/>
    <w:rsid w:val="00553565"/>
    <w:rsid w:val="005536A4"/>
    <w:rsid w:val="005537D0"/>
    <w:rsid w:val="00554250"/>
    <w:rsid w:val="005544DC"/>
    <w:rsid w:val="005549EF"/>
    <w:rsid w:val="00554C29"/>
    <w:rsid w:val="005550A3"/>
    <w:rsid w:val="0055526D"/>
    <w:rsid w:val="005559C7"/>
    <w:rsid w:val="00555A33"/>
    <w:rsid w:val="00555C3F"/>
    <w:rsid w:val="00555D65"/>
    <w:rsid w:val="00555E40"/>
    <w:rsid w:val="00555F37"/>
    <w:rsid w:val="00556227"/>
    <w:rsid w:val="0055625F"/>
    <w:rsid w:val="005562A5"/>
    <w:rsid w:val="00556837"/>
    <w:rsid w:val="00556C5E"/>
    <w:rsid w:val="0055738B"/>
    <w:rsid w:val="00557495"/>
    <w:rsid w:val="0055782B"/>
    <w:rsid w:val="00557E3C"/>
    <w:rsid w:val="00557F20"/>
    <w:rsid w:val="005600B9"/>
    <w:rsid w:val="00560548"/>
    <w:rsid w:val="005606B9"/>
    <w:rsid w:val="0056073B"/>
    <w:rsid w:val="00560820"/>
    <w:rsid w:val="005608BD"/>
    <w:rsid w:val="00560A58"/>
    <w:rsid w:val="005616A0"/>
    <w:rsid w:val="005616E4"/>
    <w:rsid w:val="00561896"/>
    <w:rsid w:val="00561F43"/>
    <w:rsid w:val="005623B6"/>
    <w:rsid w:val="00562845"/>
    <w:rsid w:val="005628BD"/>
    <w:rsid w:val="00562908"/>
    <w:rsid w:val="00562D20"/>
    <w:rsid w:val="00562EB7"/>
    <w:rsid w:val="00562F07"/>
    <w:rsid w:val="00563C8C"/>
    <w:rsid w:val="00563CFB"/>
    <w:rsid w:val="00563D7C"/>
    <w:rsid w:val="00564069"/>
    <w:rsid w:val="0056459D"/>
    <w:rsid w:val="00564796"/>
    <w:rsid w:val="005650F6"/>
    <w:rsid w:val="00565ACE"/>
    <w:rsid w:val="00565EB6"/>
    <w:rsid w:val="005660FE"/>
    <w:rsid w:val="00566AEC"/>
    <w:rsid w:val="0056712F"/>
    <w:rsid w:val="00567545"/>
    <w:rsid w:val="005677AF"/>
    <w:rsid w:val="00567B2A"/>
    <w:rsid w:val="00567C96"/>
    <w:rsid w:val="00570336"/>
    <w:rsid w:val="00570365"/>
    <w:rsid w:val="00570AFD"/>
    <w:rsid w:val="00570B8F"/>
    <w:rsid w:val="00571367"/>
    <w:rsid w:val="005717AA"/>
    <w:rsid w:val="0057191C"/>
    <w:rsid w:val="00571D36"/>
    <w:rsid w:val="00571EDB"/>
    <w:rsid w:val="00572093"/>
    <w:rsid w:val="00572876"/>
    <w:rsid w:val="005728AB"/>
    <w:rsid w:val="00572945"/>
    <w:rsid w:val="00572AB6"/>
    <w:rsid w:val="00572B82"/>
    <w:rsid w:val="00572F89"/>
    <w:rsid w:val="00574305"/>
    <w:rsid w:val="0057430C"/>
    <w:rsid w:val="00574764"/>
    <w:rsid w:val="00574BD7"/>
    <w:rsid w:val="0057508A"/>
    <w:rsid w:val="00575944"/>
    <w:rsid w:val="00575C7A"/>
    <w:rsid w:val="00575D73"/>
    <w:rsid w:val="00576150"/>
    <w:rsid w:val="00576698"/>
    <w:rsid w:val="00576847"/>
    <w:rsid w:val="0057698A"/>
    <w:rsid w:val="00576D0F"/>
    <w:rsid w:val="005770EE"/>
    <w:rsid w:val="0057739F"/>
    <w:rsid w:val="005774D4"/>
    <w:rsid w:val="005779E4"/>
    <w:rsid w:val="00577BE9"/>
    <w:rsid w:val="00577C11"/>
    <w:rsid w:val="00577CDD"/>
    <w:rsid w:val="00577DED"/>
    <w:rsid w:val="00580498"/>
    <w:rsid w:val="0058051C"/>
    <w:rsid w:val="00580656"/>
    <w:rsid w:val="00580757"/>
    <w:rsid w:val="0058075A"/>
    <w:rsid w:val="00580F65"/>
    <w:rsid w:val="00580FE4"/>
    <w:rsid w:val="0058126B"/>
    <w:rsid w:val="00581BFF"/>
    <w:rsid w:val="00581C36"/>
    <w:rsid w:val="00582081"/>
    <w:rsid w:val="0058213A"/>
    <w:rsid w:val="005825C9"/>
    <w:rsid w:val="0058362F"/>
    <w:rsid w:val="00583E2A"/>
    <w:rsid w:val="0058410B"/>
    <w:rsid w:val="005841B8"/>
    <w:rsid w:val="00584331"/>
    <w:rsid w:val="00584891"/>
    <w:rsid w:val="00584DAB"/>
    <w:rsid w:val="00585125"/>
    <w:rsid w:val="00585D8B"/>
    <w:rsid w:val="00586413"/>
    <w:rsid w:val="00586639"/>
    <w:rsid w:val="00586DE4"/>
    <w:rsid w:val="00586E6E"/>
    <w:rsid w:val="00586F0F"/>
    <w:rsid w:val="005872D5"/>
    <w:rsid w:val="005900A1"/>
    <w:rsid w:val="0059010D"/>
    <w:rsid w:val="00590720"/>
    <w:rsid w:val="005908E6"/>
    <w:rsid w:val="00590C5A"/>
    <w:rsid w:val="00590E1C"/>
    <w:rsid w:val="00590E31"/>
    <w:rsid w:val="00591219"/>
    <w:rsid w:val="00591570"/>
    <w:rsid w:val="00591732"/>
    <w:rsid w:val="00591D23"/>
    <w:rsid w:val="00592161"/>
    <w:rsid w:val="00592240"/>
    <w:rsid w:val="00592671"/>
    <w:rsid w:val="00592E97"/>
    <w:rsid w:val="0059317D"/>
    <w:rsid w:val="00593479"/>
    <w:rsid w:val="005934C9"/>
    <w:rsid w:val="00593892"/>
    <w:rsid w:val="0059391F"/>
    <w:rsid w:val="00593B31"/>
    <w:rsid w:val="00594163"/>
    <w:rsid w:val="0059468C"/>
    <w:rsid w:val="0059497D"/>
    <w:rsid w:val="00594CC9"/>
    <w:rsid w:val="00594DB7"/>
    <w:rsid w:val="005951C5"/>
    <w:rsid w:val="00595433"/>
    <w:rsid w:val="00595968"/>
    <w:rsid w:val="00595A01"/>
    <w:rsid w:val="005961ED"/>
    <w:rsid w:val="00596468"/>
    <w:rsid w:val="005966EC"/>
    <w:rsid w:val="00597295"/>
    <w:rsid w:val="00597551"/>
    <w:rsid w:val="005976B7"/>
    <w:rsid w:val="0059773B"/>
    <w:rsid w:val="00597930"/>
    <w:rsid w:val="00597D2E"/>
    <w:rsid w:val="00597DBE"/>
    <w:rsid w:val="005A056E"/>
    <w:rsid w:val="005A0830"/>
    <w:rsid w:val="005A0E7D"/>
    <w:rsid w:val="005A104A"/>
    <w:rsid w:val="005A14D2"/>
    <w:rsid w:val="005A1945"/>
    <w:rsid w:val="005A19AB"/>
    <w:rsid w:val="005A1BF2"/>
    <w:rsid w:val="005A2100"/>
    <w:rsid w:val="005A230D"/>
    <w:rsid w:val="005A2BA1"/>
    <w:rsid w:val="005A2CA7"/>
    <w:rsid w:val="005A2FCF"/>
    <w:rsid w:val="005A306D"/>
    <w:rsid w:val="005A3779"/>
    <w:rsid w:val="005A398A"/>
    <w:rsid w:val="005A3A67"/>
    <w:rsid w:val="005A3AA0"/>
    <w:rsid w:val="005A44B4"/>
    <w:rsid w:val="005A4BBB"/>
    <w:rsid w:val="005A4CAD"/>
    <w:rsid w:val="005A5025"/>
    <w:rsid w:val="005A512E"/>
    <w:rsid w:val="005A5308"/>
    <w:rsid w:val="005A533F"/>
    <w:rsid w:val="005A5432"/>
    <w:rsid w:val="005A56A3"/>
    <w:rsid w:val="005A5F03"/>
    <w:rsid w:val="005A60BF"/>
    <w:rsid w:val="005A6699"/>
    <w:rsid w:val="005A6C22"/>
    <w:rsid w:val="005A6C3D"/>
    <w:rsid w:val="005A6D44"/>
    <w:rsid w:val="005A75FB"/>
    <w:rsid w:val="005A760D"/>
    <w:rsid w:val="005A7A20"/>
    <w:rsid w:val="005A7B0F"/>
    <w:rsid w:val="005A7E4B"/>
    <w:rsid w:val="005B0B9D"/>
    <w:rsid w:val="005B0ECB"/>
    <w:rsid w:val="005B120D"/>
    <w:rsid w:val="005B1595"/>
    <w:rsid w:val="005B1613"/>
    <w:rsid w:val="005B171D"/>
    <w:rsid w:val="005B176D"/>
    <w:rsid w:val="005B17CD"/>
    <w:rsid w:val="005B1CF9"/>
    <w:rsid w:val="005B1D22"/>
    <w:rsid w:val="005B258C"/>
    <w:rsid w:val="005B2703"/>
    <w:rsid w:val="005B2C8C"/>
    <w:rsid w:val="005B37B8"/>
    <w:rsid w:val="005B3C50"/>
    <w:rsid w:val="005B4038"/>
    <w:rsid w:val="005B4270"/>
    <w:rsid w:val="005B45BE"/>
    <w:rsid w:val="005B472D"/>
    <w:rsid w:val="005B4A44"/>
    <w:rsid w:val="005B4E82"/>
    <w:rsid w:val="005B4F62"/>
    <w:rsid w:val="005B4F99"/>
    <w:rsid w:val="005B51CA"/>
    <w:rsid w:val="005B5461"/>
    <w:rsid w:val="005B5699"/>
    <w:rsid w:val="005B56AC"/>
    <w:rsid w:val="005B5995"/>
    <w:rsid w:val="005B59C0"/>
    <w:rsid w:val="005B5F45"/>
    <w:rsid w:val="005B61CC"/>
    <w:rsid w:val="005B620D"/>
    <w:rsid w:val="005B6463"/>
    <w:rsid w:val="005B6837"/>
    <w:rsid w:val="005B7560"/>
    <w:rsid w:val="005B791F"/>
    <w:rsid w:val="005B7BB9"/>
    <w:rsid w:val="005B7BE2"/>
    <w:rsid w:val="005B7EAE"/>
    <w:rsid w:val="005B7F0D"/>
    <w:rsid w:val="005B7F92"/>
    <w:rsid w:val="005C0213"/>
    <w:rsid w:val="005C02CD"/>
    <w:rsid w:val="005C04F4"/>
    <w:rsid w:val="005C0592"/>
    <w:rsid w:val="005C0DFB"/>
    <w:rsid w:val="005C0FB4"/>
    <w:rsid w:val="005C1BAA"/>
    <w:rsid w:val="005C20AA"/>
    <w:rsid w:val="005C22EB"/>
    <w:rsid w:val="005C23B8"/>
    <w:rsid w:val="005C246A"/>
    <w:rsid w:val="005C285B"/>
    <w:rsid w:val="005C2C96"/>
    <w:rsid w:val="005C2EA0"/>
    <w:rsid w:val="005C319D"/>
    <w:rsid w:val="005C3208"/>
    <w:rsid w:val="005C3276"/>
    <w:rsid w:val="005C32C7"/>
    <w:rsid w:val="005C3880"/>
    <w:rsid w:val="005C3BBB"/>
    <w:rsid w:val="005C4066"/>
    <w:rsid w:val="005C411C"/>
    <w:rsid w:val="005C4C33"/>
    <w:rsid w:val="005C5049"/>
    <w:rsid w:val="005C522A"/>
    <w:rsid w:val="005C567D"/>
    <w:rsid w:val="005C5BA6"/>
    <w:rsid w:val="005C6686"/>
    <w:rsid w:val="005C6A00"/>
    <w:rsid w:val="005C6EB9"/>
    <w:rsid w:val="005C734D"/>
    <w:rsid w:val="005D0466"/>
    <w:rsid w:val="005D0A25"/>
    <w:rsid w:val="005D0CFE"/>
    <w:rsid w:val="005D0FF2"/>
    <w:rsid w:val="005D101B"/>
    <w:rsid w:val="005D121A"/>
    <w:rsid w:val="005D12EC"/>
    <w:rsid w:val="005D1B70"/>
    <w:rsid w:val="005D1CE8"/>
    <w:rsid w:val="005D1DF8"/>
    <w:rsid w:val="005D1EC4"/>
    <w:rsid w:val="005D2479"/>
    <w:rsid w:val="005D27CD"/>
    <w:rsid w:val="005D28D8"/>
    <w:rsid w:val="005D2C05"/>
    <w:rsid w:val="005D2C7C"/>
    <w:rsid w:val="005D3224"/>
    <w:rsid w:val="005D362B"/>
    <w:rsid w:val="005D384E"/>
    <w:rsid w:val="005D384F"/>
    <w:rsid w:val="005D3CA2"/>
    <w:rsid w:val="005D4211"/>
    <w:rsid w:val="005D4374"/>
    <w:rsid w:val="005D465C"/>
    <w:rsid w:val="005D4CC2"/>
    <w:rsid w:val="005D53CB"/>
    <w:rsid w:val="005D551E"/>
    <w:rsid w:val="005D566B"/>
    <w:rsid w:val="005D56AD"/>
    <w:rsid w:val="005D5B57"/>
    <w:rsid w:val="005D5CF5"/>
    <w:rsid w:val="005D5D81"/>
    <w:rsid w:val="005D689B"/>
    <w:rsid w:val="005D6936"/>
    <w:rsid w:val="005D6E63"/>
    <w:rsid w:val="005D7083"/>
    <w:rsid w:val="005D714D"/>
    <w:rsid w:val="005D7239"/>
    <w:rsid w:val="005D738B"/>
    <w:rsid w:val="005D7749"/>
    <w:rsid w:val="005D79F5"/>
    <w:rsid w:val="005D7DB4"/>
    <w:rsid w:val="005E0383"/>
    <w:rsid w:val="005E080B"/>
    <w:rsid w:val="005E0F82"/>
    <w:rsid w:val="005E102C"/>
    <w:rsid w:val="005E148F"/>
    <w:rsid w:val="005E178D"/>
    <w:rsid w:val="005E187A"/>
    <w:rsid w:val="005E18BE"/>
    <w:rsid w:val="005E1B57"/>
    <w:rsid w:val="005E1B59"/>
    <w:rsid w:val="005E1C9C"/>
    <w:rsid w:val="005E1D4E"/>
    <w:rsid w:val="005E23FB"/>
    <w:rsid w:val="005E2E26"/>
    <w:rsid w:val="005E3307"/>
    <w:rsid w:val="005E392D"/>
    <w:rsid w:val="005E3B15"/>
    <w:rsid w:val="005E3CB8"/>
    <w:rsid w:val="005E3DBB"/>
    <w:rsid w:val="005E3E25"/>
    <w:rsid w:val="005E3E9B"/>
    <w:rsid w:val="005E4658"/>
    <w:rsid w:val="005E4980"/>
    <w:rsid w:val="005E553E"/>
    <w:rsid w:val="005E655C"/>
    <w:rsid w:val="005E670A"/>
    <w:rsid w:val="005E68F2"/>
    <w:rsid w:val="005E6CFA"/>
    <w:rsid w:val="005E7244"/>
    <w:rsid w:val="005E7602"/>
    <w:rsid w:val="005E76B5"/>
    <w:rsid w:val="005E7D9E"/>
    <w:rsid w:val="005E7E71"/>
    <w:rsid w:val="005E7EFA"/>
    <w:rsid w:val="005F00F7"/>
    <w:rsid w:val="005F08B6"/>
    <w:rsid w:val="005F0DEB"/>
    <w:rsid w:val="005F0FF2"/>
    <w:rsid w:val="005F1682"/>
    <w:rsid w:val="005F16E7"/>
    <w:rsid w:val="005F1965"/>
    <w:rsid w:val="005F1A66"/>
    <w:rsid w:val="005F269D"/>
    <w:rsid w:val="005F26B2"/>
    <w:rsid w:val="005F27E0"/>
    <w:rsid w:val="005F29E5"/>
    <w:rsid w:val="005F2C7B"/>
    <w:rsid w:val="005F30EA"/>
    <w:rsid w:val="005F33B0"/>
    <w:rsid w:val="005F34A4"/>
    <w:rsid w:val="005F34A5"/>
    <w:rsid w:val="005F372C"/>
    <w:rsid w:val="005F3B6D"/>
    <w:rsid w:val="005F4881"/>
    <w:rsid w:val="005F4997"/>
    <w:rsid w:val="005F4BC1"/>
    <w:rsid w:val="005F4C3B"/>
    <w:rsid w:val="005F5060"/>
    <w:rsid w:val="005F525D"/>
    <w:rsid w:val="005F5360"/>
    <w:rsid w:val="005F5361"/>
    <w:rsid w:val="005F54F3"/>
    <w:rsid w:val="005F55C8"/>
    <w:rsid w:val="005F5632"/>
    <w:rsid w:val="005F5750"/>
    <w:rsid w:val="005F5838"/>
    <w:rsid w:val="005F59B1"/>
    <w:rsid w:val="005F59E5"/>
    <w:rsid w:val="005F5BB6"/>
    <w:rsid w:val="005F5F65"/>
    <w:rsid w:val="005F6050"/>
    <w:rsid w:val="005F609A"/>
    <w:rsid w:val="005F726F"/>
    <w:rsid w:val="005F762B"/>
    <w:rsid w:val="005F7855"/>
    <w:rsid w:val="005F7A1B"/>
    <w:rsid w:val="005F7A98"/>
    <w:rsid w:val="005F7CD4"/>
    <w:rsid w:val="005F7CF5"/>
    <w:rsid w:val="005F7ED9"/>
    <w:rsid w:val="006001FE"/>
    <w:rsid w:val="006004FA"/>
    <w:rsid w:val="006005A9"/>
    <w:rsid w:val="006005FD"/>
    <w:rsid w:val="00600918"/>
    <w:rsid w:val="00600E01"/>
    <w:rsid w:val="0060127A"/>
    <w:rsid w:val="006012F8"/>
    <w:rsid w:val="00601BAC"/>
    <w:rsid w:val="00601E4F"/>
    <w:rsid w:val="00602242"/>
    <w:rsid w:val="00602456"/>
    <w:rsid w:val="00602DC9"/>
    <w:rsid w:val="00602FB5"/>
    <w:rsid w:val="00603429"/>
    <w:rsid w:val="006038F5"/>
    <w:rsid w:val="00603C47"/>
    <w:rsid w:val="00603D42"/>
    <w:rsid w:val="00604701"/>
    <w:rsid w:val="00604B9F"/>
    <w:rsid w:val="0060532F"/>
    <w:rsid w:val="006057DD"/>
    <w:rsid w:val="00605C64"/>
    <w:rsid w:val="00605E98"/>
    <w:rsid w:val="00605FE6"/>
    <w:rsid w:val="006062C3"/>
    <w:rsid w:val="006064FB"/>
    <w:rsid w:val="00606BED"/>
    <w:rsid w:val="00606C8D"/>
    <w:rsid w:val="006073B1"/>
    <w:rsid w:val="006078E9"/>
    <w:rsid w:val="006078F5"/>
    <w:rsid w:val="00607A72"/>
    <w:rsid w:val="00607AC0"/>
    <w:rsid w:val="00607C4F"/>
    <w:rsid w:val="00610097"/>
    <w:rsid w:val="006104CB"/>
    <w:rsid w:val="006109DD"/>
    <w:rsid w:val="00610BC3"/>
    <w:rsid w:val="00610C58"/>
    <w:rsid w:val="006113C4"/>
    <w:rsid w:val="006113C7"/>
    <w:rsid w:val="0061173E"/>
    <w:rsid w:val="00611969"/>
    <w:rsid w:val="00611E45"/>
    <w:rsid w:val="0061216F"/>
    <w:rsid w:val="00612383"/>
    <w:rsid w:val="0061238A"/>
    <w:rsid w:val="00612407"/>
    <w:rsid w:val="006124C3"/>
    <w:rsid w:val="0061319C"/>
    <w:rsid w:val="006136B5"/>
    <w:rsid w:val="0061380C"/>
    <w:rsid w:val="00613D1C"/>
    <w:rsid w:val="00613D57"/>
    <w:rsid w:val="00614187"/>
    <w:rsid w:val="006141A4"/>
    <w:rsid w:val="0061429E"/>
    <w:rsid w:val="0061442B"/>
    <w:rsid w:val="00614709"/>
    <w:rsid w:val="00614B94"/>
    <w:rsid w:val="00614BCF"/>
    <w:rsid w:val="00614BF0"/>
    <w:rsid w:val="00614E0D"/>
    <w:rsid w:val="00614F51"/>
    <w:rsid w:val="00615156"/>
    <w:rsid w:val="00615206"/>
    <w:rsid w:val="00615252"/>
    <w:rsid w:val="006156FE"/>
    <w:rsid w:val="00615A86"/>
    <w:rsid w:val="00616451"/>
    <w:rsid w:val="0061654F"/>
    <w:rsid w:val="00616C6D"/>
    <w:rsid w:val="00617738"/>
    <w:rsid w:val="006179EC"/>
    <w:rsid w:val="00617C0D"/>
    <w:rsid w:val="00617C6D"/>
    <w:rsid w:val="0062060C"/>
    <w:rsid w:val="00620B4C"/>
    <w:rsid w:val="00620BAF"/>
    <w:rsid w:val="00620C1B"/>
    <w:rsid w:val="00620EE1"/>
    <w:rsid w:val="0062128C"/>
    <w:rsid w:val="006212C6"/>
    <w:rsid w:val="00621CF3"/>
    <w:rsid w:val="00621DAF"/>
    <w:rsid w:val="0062265D"/>
    <w:rsid w:val="00622B19"/>
    <w:rsid w:val="00622B53"/>
    <w:rsid w:val="00622CD2"/>
    <w:rsid w:val="00622FBF"/>
    <w:rsid w:val="0062308F"/>
    <w:rsid w:val="00623431"/>
    <w:rsid w:val="00623A36"/>
    <w:rsid w:val="00623CBA"/>
    <w:rsid w:val="006241E5"/>
    <w:rsid w:val="0062476A"/>
    <w:rsid w:val="006247EE"/>
    <w:rsid w:val="00624DB9"/>
    <w:rsid w:val="006254B5"/>
    <w:rsid w:val="0062593D"/>
    <w:rsid w:val="006259A6"/>
    <w:rsid w:val="00625A32"/>
    <w:rsid w:val="00625A49"/>
    <w:rsid w:val="00625ADC"/>
    <w:rsid w:val="006260FD"/>
    <w:rsid w:val="006265FB"/>
    <w:rsid w:val="00626A52"/>
    <w:rsid w:val="00626AD1"/>
    <w:rsid w:val="00627FC3"/>
    <w:rsid w:val="006305C0"/>
    <w:rsid w:val="00630716"/>
    <w:rsid w:val="0063074C"/>
    <w:rsid w:val="006307EC"/>
    <w:rsid w:val="00630E4D"/>
    <w:rsid w:val="00631270"/>
    <w:rsid w:val="006313CE"/>
    <w:rsid w:val="00631639"/>
    <w:rsid w:val="00631749"/>
    <w:rsid w:val="006319C2"/>
    <w:rsid w:val="006323B5"/>
    <w:rsid w:val="00632618"/>
    <w:rsid w:val="00632944"/>
    <w:rsid w:val="006332ED"/>
    <w:rsid w:val="006333A2"/>
    <w:rsid w:val="00633463"/>
    <w:rsid w:val="006338CA"/>
    <w:rsid w:val="00633A83"/>
    <w:rsid w:val="00633C1C"/>
    <w:rsid w:val="00633E1F"/>
    <w:rsid w:val="00633EFC"/>
    <w:rsid w:val="006348CD"/>
    <w:rsid w:val="00634DBB"/>
    <w:rsid w:val="0063507D"/>
    <w:rsid w:val="00635244"/>
    <w:rsid w:val="0063525E"/>
    <w:rsid w:val="006352BD"/>
    <w:rsid w:val="006356AA"/>
    <w:rsid w:val="00635736"/>
    <w:rsid w:val="00635892"/>
    <w:rsid w:val="0063595E"/>
    <w:rsid w:val="00635D33"/>
    <w:rsid w:val="00635DA5"/>
    <w:rsid w:val="00635E2F"/>
    <w:rsid w:val="00636451"/>
    <w:rsid w:val="00636611"/>
    <w:rsid w:val="00636820"/>
    <w:rsid w:val="006369C3"/>
    <w:rsid w:val="006373AA"/>
    <w:rsid w:val="0063753B"/>
    <w:rsid w:val="00637597"/>
    <w:rsid w:val="00637770"/>
    <w:rsid w:val="00637E8D"/>
    <w:rsid w:val="00637FB5"/>
    <w:rsid w:val="006401AD"/>
    <w:rsid w:val="006403C0"/>
    <w:rsid w:val="00640808"/>
    <w:rsid w:val="006409CB"/>
    <w:rsid w:val="00640BF8"/>
    <w:rsid w:val="00640E7A"/>
    <w:rsid w:val="0064120C"/>
    <w:rsid w:val="00641448"/>
    <w:rsid w:val="006418E7"/>
    <w:rsid w:val="006419FB"/>
    <w:rsid w:val="00641A45"/>
    <w:rsid w:val="00641A72"/>
    <w:rsid w:val="00641AE8"/>
    <w:rsid w:val="00641E51"/>
    <w:rsid w:val="006422A3"/>
    <w:rsid w:val="006422CE"/>
    <w:rsid w:val="0064279E"/>
    <w:rsid w:val="00642A0C"/>
    <w:rsid w:val="00642A2B"/>
    <w:rsid w:val="00642E05"/>
    <w:rsid w:val="0064321E"/>
    <w:rsid w:val="00643489"/>
    <w:rsid w:val="00643803"/>
    <w:rsid w:val="00643910"/>
    <w:rsid w:val="006439EB"/>
    <w:rsid w:val="00643B64"/>
    <w:rsid w:val="00643CCD"/>
    <w:rsid w:val="00643ED4"/>
    <w:rsid w:val="00643FF1"/>
    <w:rsid w:val="00644096"/>
    <w:rsid w:val="00644250"/>
    <w:rsid w:val="00644612"/>
    <w:rsid w:val="00644BAA"/>
    <w:rsid w:val="00644E27"/>
    <w:rsid w:val="006451E6"/>
    <w:rsid w:val="00645873"/>
    <w:rsid w:val="0064589D"/>
    <w:rsid w:val="006459A3"/>
    <w:rsid w:val="00645AE1"/>
    <w:rsid w:val="00646212"/>
    <w:rsid w:val="006465ED"/>
    <w:rsid w:val="0064668D"/>
    <w:rsid w:val="00646BC3"/>
    <w:rsid w:val="0064770F"/>
    <w:rsid w:val="006479A4"/>
    <w:rsid w:val="006479ED"/>
    <w:rsid w:val="00647C65"/>
    <w:rsid w:val="00647E3C"/>
    <w:rsid w:val="00647F4C"/>
    <w:rsid w:val="0065028E"/>
    <w:rsid w:val="0065048B"/>
    <w:rsid w:val="0065076E"/>
    <w:rsid w:val="00650B41"/>
    <w:rsid w:val="006512F1"/>
    <w:rsid w:val="00652294"/>
    <w:rsid w:val="006529D5"/>
    <w:rsid w:val="00652BC0"/>
    <w:rsid w:val="00652BC4"/>
    <w:rsid w:val="00652C58"/>
    <w:rsid w:val="00653657"/>
    <w:rsid w:val="00653807"/>
    <w:rsid w:val="00653A18"/>
    <w:rsid w:val="00653CEA"/>
    <w:rsid w:val="00653EB2"/>
    <w:rsid w:val="0065410B"/>
    <w:rsid w:val="00654298"/>
    <w:rsid w:val="006545DD"/>
    <w:rsid w:val="006545FA"/>
    <w:rsid w:val="006546B8"/>
    <w:rsid w:val="0065507C"/>
    <w:rsid w:val="006550C0"/>
    <w:rsid w:val="0065558E"/>
    <w:rsid w:val="00655872"/>
    <w:rsid w:val="006559CF"/>
    <w:rsid w:val="00655C37"/>
    <w:rsid w:val="00655F68"/>
    <w:rsid w:val="00655FAE"/>
    <w:rsid w:val="00655FD1"/>
    <w:rsid w:val="00656491"/>
    <w:rsid w:val="0065671E"/>
    <w:rsid w:val="006567F9"/>
    <w:rsid w:val="0065696F"/>
    <w:rsid w:val="00656A65"/>
    <w:rsid w:val="00656ED6"/>
    <w:rsid w:val="00656EEC"/>
    <w:rsid w:val="0065700F"/>
    <w:rsid w:val="00657094"/>
    <w:rsid w:val="00657652"/>
    <w:rsid w:val="006578C5"/>
    <w:rsid w:val="00657EB5"/>
    <w:rsid w:val="00660088"/>
    <w:rsid w:val="00660286"/>
    <w:rsid w:val="00660309"/>
    <w:rsid w:val="006606D9"/>
    <w:rsid w:val="006607A1"/>
    <w:rsid w:val="00660D73"/>
    <w:rsid w:val="00661881"/>
    <w:rsid w:val="00661C4E"/>
    <w:rsid w:val="00662147"/>
    <w:rsid w:val="006625FD"/>
    <w:rsid w:val="0066274E"/>
    <w:rsid w:val="0066279B"/>
    <w:rsid w:val="006627FB"/>
    <w:rsid w:val="006629D5"/>
    <w:rsid w:val="00662A46"/>
    <w:rsid w:val="00662ED0"/>
    <w:rsid w:val="00662F0B"/>
    <w:rsid w:val="00663674"/>
    <w:rsid w:val="00663B99"/>
    <w:rsid w:val="00663C16"/>
    <w:rsid w:val="00663D7E"/>
    <w:rsid w:val="006642CA"/>
    <w:rsid w:val="006645CF"/>
    <w:rsid w:val="0066493C"/>
    <w:rsid w:val="00664B7B"/>
    <w:rsid w:val="0066527C"/>
    <w:rsid w:val="0066548F"/>
    <w:rsid w:val="006654D0"/>
    <w:rsid w:val="006656F9"/>
    <w:rsid w:val="006659A4"/>
    <w:rsid w:val="00665F51"/>
    <w:rsid w:val="00665FF9"/>
    <w:rsid w:val="006663E4"/>
    <w:rsid w:val="006665A9"/>
    <w:rsid w:val="00666B1B"/>
    <w:rsid w:val="00667273"/>
    <w:rsid w:val="00667B51"/>
    <w:rsid w:val="00667D05"/>
    <w:rsid w:val="00670334"/>
    <w:rsid w:val="006705D0"/>
    <w:rsid w:val="006709BA"/>
    <w:rsid w:val="00670A18"/>
    <w:rsid w:val="00670FEC"/>
    <w:rsid w:val="00671378"/>
    <w:rsid w:val="006715FB"/>
    <w:rsid w:val="00671A29"/>
    <w:rsid w:val="00672090"/>
    <w:rsid w:val="006721DC"/>
    <w:rsid w:val="0067299B"/>
    <w:rsid w:val="00672D93"/>
    <w:rsid w:val="00672F72"/>
    <w:rsid w:val="006732C2"/>
    <w:rsid w:val="0067382C"/>
    <w:rsid w:val="00673983"/>
    <w:rsid w:val="00673ADD"/>
    <w:rsid w:val="00673B79"/>
    <w:rsid w:val="00673D8D"/>
    <w:rsid w:val="0067416F"/>
    <w:rsid w:val="006744B9"/>
    <w:rsid w:val="00674627"/>
    <w:rsid w:val="00674833"/>
    <w:rsid w:val="00674DDD"/>
    <w:rsid w:val="00674F0B"/>
    <w:rsid w:val="00675426"/>
    <w:rsid w:val="006754AA"/>
    <w:rsid w:val="006759C8"/>
    <w:rsid w:val="00675C84"/>
    <w:rsid w:val="00675E73"/>
    <w:rsid w:val="0067600E"/>
    <w:rsid w:val="0067615A"/>
    <w:rsid w:val="006761A0"/>
    <w:rsid w:val="00676231"/>
    <w:rsid w:val="006764AD"/>
    <w:rsid w:val="0067678A"/>
    <w:rsid w:val="00676A3F"/>
    <w:rsid w:val="00676DE3"/>
    <w:rsid w:val="00676E00"/>
    <w:rsid w:val="006771AA"/>
    <w:rsid w:val="00677202"/>
    <w:rsid w:val="00677670"/>
    <w:rsid w:val="006778A1"/>
    <w:rsid w:val="006778BA"/>
    <w:rsid w:val="00677AE7"/>
    <w:rsid w:val="0068009A"/>
    <w:rsid w:val="00680141"/>
    <w:rsid w:val="006804CF"/>
    <w:rsid w:val="0068091B"/>
    <w:rsid w:val="00680A74"/>
    <w:rsid w:val="00680E61"/>
    <w:rsid w:val="00681005"/>
    <w:rsid w:val="00681362"/>
    <w:rsid w:val="006814B9"/>
    <w:rsid w:val="006816E2"/>
    <w:rsid w:val="0068171D"/>
    <w:rsid w:val="006817A3"/>
    <w:rsid w:val="00681FA9"/>
    <w:rsid w:val="0068223F"/>
    <w:rsid w:val="00682755"/>
    <w:rsid w:val="00682AA1"/>
    <w:rsid w:val="00682F20"/>
    <w:rsid w:val="00683257"/>
    <w:rsid w:val="006848DE"/>
    <w:rsid w:val="00684D22"/>
    <w:rsid w:val="0068538E"/>
    <w:rsid w:val="0068547E"/>
    <w:rsid w:val="0068592C"/>
    <w:rsid w:val="006859C2"/>
    <w:rsid w:val="00685BA7"/>
    <w:rsid w:val="00685C15"/>
    <w:rsid w:val="00686425"/>
    <w:rsid w:val="006864D2"/>
    <w:rsid w:val="006864D9"/>
    <w:rsid w:val="00686AA5"/>
    <w:rsid w:val="00686C6B"/>
    <w:rsid w:val="00686F87"/>
    <w:rsid w:val="00686F91"/>
    <w:rsid w:val="00686FC0"/>
    <w:rsid w:val="00686FC5"/>
    <w:rsid w:val="00687264"/>
    <w:rsid w:val="00690272"/>
    <w:rsid w:val="00690A3A"/>
    <w:rsid w:val="00691CC7"/>
    <w:rsid w:val="0069202D"/>
    <w:rsid w:val="00692645"/>
    <w:rsid w:val="00692BDC"/>
    <w:rsid w:val="00692D61"/>
    <w:rsid w:val="006931B6"/>
    <w:rsid w:val="006935F6"/>
    <w:rsid w:val="006938F3"/>
    <w:rsid w:val="0069396F"/>
    <w:rsid w:val="00693A3A"/>
    <w:rsid w:val="00693CC0"/>
    <w:rsid w:val="00693CF9"/>
    <w:rsid w:val="006945C6"/>
    <w:rsid w:val="00694692"/>
    <w:rsid w:val="006951AD"/>
    <w:rsid w:val="006955CE"/>
    <w:rsid w:val="006956F0"/>
    <w:rsid w:val="006958DA"/>
    <w:rsid w:val="0069606D"/>
    <w:rsid w:val="00696794"/>
    <w:rsid w:val="00696B3D"/>
    <w:rsid w:val="006970FC"/>
    <w:rsid w:val="00697180"/>
    <w:rsid w:val="006972CD"/>
    <w:rsid w:val="00697467"/>
    <w:rsid w:val="006974EA"/>
    <w:rsid w:val="00697662"/>
    <w:rsid w:val="006977B7"/>
    <w:rsid w:val="00697801"/>
    <w:rsid w:val="006979FB"/>
    <w:rsid w:val="00697B30"/>
    <w:rsid w:val="00697F6A"/>
    <w:rsid w:val="006A044D"/>
    <w:rsid w:val="006A073E"/>
    <w:rsid w:val="006A07B4"/>
    <w:rsid w:val="006A0911"/>
    <w:rsid w:val="006A0A17"/>
    <w:rsid w:val="006A0A42"/>
    <w:rsid w:val="006A0B0E"/>
    <w:rsid w:val="006A0C9D"/>
    <w:rsid w:val="006A0D39"/>
    <w:rsid w:val="006A0E94"/>
    <w:rsid w:val="006A0F0B"/>
    <w:rsid w:val="006A0F67"/>
    <w:rsid w:val="006A0F91"/>
    <w:rsid w:val="006A1A8E"/>
    <w:rsid w:val="006A1DB6"/>
    <w:rsid w:val="006A1E29"/>
    <w:rsid w:val="006A1E52"/>
    <w:rsid w:val="006A211A"/>
    <w:rsid w:val="006A21C8"/>
    <w:rsid w:val="006A2278"/>
    <w:rsid w:val="006A2455"/>
    <w:rsid w:val="006A27CD"/>
    <w:rsid w:val="006A3367"/>
    <w:rsid w:val="006A3ECC"/>
    <w:rsid w:val="006A4272"/>
    <w:rsid w:val="006A47EE"/>
    <w:rsid w:val="006A48CD"/>
    <w:rsid w:val="006A4C11"/>
    <w:rsid w:val="006A4EFC"/>
    <w:rsid w:val="006A4F9D"/>
    <w:rsid w:val="006A52D4"/>
    <w:rsid w:val="006A533F"/>
    <w:rsid w:val="006A5628"/>
    <w:rsid w:val="006A5873"/>
    <w:rsid w:val="006A599C"/>
    <w:rsid w:val="006A6016"/>
    <w:rsid w:val="006A61A2"/>
    <w:rsid w:val="006A6BB6"/>
    <w:rsid w:val="006A6F41"/>
    <w:rsid w:val="006A6F96"/>
    <w:rsid w:val="006A75C2"/>
    <w:rsid w:val="006A7778"/>
    <w:rsid w:val="006A7884"/>
    <w:rsid w:val="006B002E"/>
    <w:rsid w:val="006B00F2"/>
    <w:rsid w:val="006B0219"/>
    <w:rsid w:val="006B034C"/>
    <w:rsid w:val="006B0372"/>
    <w:rsid w:val="006B1046"/>
    <w:rsid w:val="006B1273"/>
    <w:rsid w:val="006B13C1"/>
    <w:rsid w:val="006B24A1"/>
    <w:rsid w:val="006B2845"/>
    <w:rsid w:val="006B299C"/>
    <w:rsid w:val="006B29E3"/>
    <w:rsid w:val="006B2C32"/>
    <w:rsid w:val="006B2F5A"/>
    <w:rsid w:val="006B3314"/>
    <w:rsid w:val="006B340E"/>
    <w:rsid w:val="006B3486"/>
    <w:rsid w:val="006B348C"/>
    <w:rsid w:val="006B3519"/>
    <w:rsid w:val="006B3B26"/>
    <w:rsid w:val="006B3B7C"/>
    <w:rsid w:val="006B3D5E"/>
    <w:rsid w:val="006B41C0"/>
    <w:rsid w:val="006B4511"/>
    <w:rsid w:val="006B483C"/>
    <w:rsid w:val="006B4A2F"/>
    <w:rsid w:val="006B4A5D"/>
    <w:rsid w:val="006B4B86"/>
    <w:rsid w:val="006B5010"/>
    <w:rsid w:val="006B50F5"/>
    <w:rsid w:val="006B51B4"/>
    <w:rsid w:val="006B52D2"/>
    <w:rsid w:val="006B5315"/>
    <w:rsid w:val="006B5651"/>
    <w:rsid w:val="006B591D"/>
    <w:rsid w:val="006B59FA"/>
    <w:rsid w:val="006B5B2A"/>
    <w:rsid w:val="006B5C28"/>
    <w:rsid w:val="006B5C6F"/>
    <w:rsid w:val="006B5CC9"/>
    <w:rsid w:val="006B638E"/>
    <w:rsid w:val="006B68AF"/>
    <w:rsid w:val="006B6A46"/>
    <w:rsid w:val="006B6AA7"/>
    <w:rsid w:val="006B6F2C"/>
    <w:rsid w:val="006B6F66"/>
    <w:rsid w:val="006B6FC7"/>
    <w:rsid w:val="006B71A2"/>
    <w:rsid w:val="006B73F7"/>
    <w:rsid w:val="006B74DA"/>
    <w:rsid w:val="006B7564"/>
    <w:rsid w:val="006B78AC"/>
    <w:rsid w:val="006B7942"/>
    <w:rsid w:val="006B7BE6"/>
    <w:rsid w:val="006B7D8F"/>
    <w:rsid w:val="006C034B"/>
    <w:rsid w:val="006C0771"/>
    <w:rsid w:val="006C0DC4"/>
    <w:rsid w:val="006C1069"/>
    <w:rsid w:val="006C10A7"/>
    <w:rsid w:val="006C1944"/>
    <w:rsid w:val="006C1C8F"/>
    <w:rsid w:val="006C1FC7"/>
    <w:rsid w:val="006C216A"/>
    <w:rsid w:val="006C2664"/>
    <w:rsid w:val="006C2737"/>
    <w:rsid w:val="006C2A0C"/>
    <w:rsid w:val="006C2A8C"/>
    <w:rsid w:val="006C35D3"/>
    <w:rsid w:val="006C4426"/>
    <w:rsid w:val="006C4477"/>
    <w:rsid w:val="006C46E7"/>
    <w:rsid w:val="006C4881"/>
    <w:rsid w:val="006C4886"/>
    <w:rsid w:val="006C585D"/>
    <w:rsid w:val="006C5A72"/>
    <w:rsid w:val="006C5DE9"/>
    <w:rsid w:val="006C5F1B"/>
    <w:rsid w:val="006C64EB"/>
    <w:rsid w:val="006C65D0"/>
    <w:rsid w:val="006C68B7"/>
    <w:rsid w:val="006C6C09"/>
    <w:rsid w:val="006C6C9A"/>
    <w:rsid w:val="006C6D57"/>
    <w:rsid w:val="006C70D0"/>
    <w:rsid w:val="006C7617"/>
    <w:rsid w:val="006C7A96"/>
    <w:rsid w:val="006C7B03"/>
    <w:rsid w:val="006D0169"/>
    <w:rsid w:val="006D02E5"/>
    <w:rsid w:val="006D04F4"/>
    <w:rsid w:val="006D052A"/>
    <w:rsid w:val="006D0909"/>
    <w:rsid w:val="006D0AFE"/>
    <w:rsid w:val="006D0C0F"/>
    <w:rsid w:val="006D16FC"/>
    <w:rsid w:val="006D1C9E"/>
    <w:rsid w:val="006D23ED"/>
    <w:rsid w:val="006D2669"/>
    <w:rsid w:val="006D2770"/>
    <w:rsid w:val="006D2F1B"/>
    <w:rsid w:val="006D32B6"/>
    <w:rsid w:val="006D35F8"/>
    <w:rsid w:val="006D42EA"/>
    <w:rsid w:val="006D4469"/>
    <w:rsid w:val="006D4479"/>
    <w:rsid w:val="006D477D"/>
    <w:rsid w:val="006D4BFD"/>
    <w:rsid w:val="006D4FBE"/>
    <w:rsid w:val="006D515E"/>
    <w:rsid w:val="006D53BD"/>
    <w:rsid w:val="006D5546"/>
    <w:rsid w:val="006D5642"/>
    <w:rsid w:val="006D5916"/>
    <w:rsid w:val="006D5C04"/>
    <w:rsid w:val="006D5D47"/>
    <w:rsid w:val="006D5ED3"/>
    <w:rsid w:val="006D6126"/>
    <w:rsid w:val="006D631F"/>
    <w:rsid w:val="006D6422"/>
    <w:rsid w:val="006D6661"/>
    <w:rsid w:val="006D6BCC"/>
    <w:rsid w:val="006D6E07"/>
    <w:rsid w:val="006E0513"/>
    <w:rsid w:val="006E0DD1"/>
    <w:rsid w:val="006E118D"/>
    <w:rsid w:val="006E1DBF"/>
    <w:rsid w:val="006E20C6"/>
    <w:rsid w:val="006E2273"/>
    <w:rsid w:val="006E2586"/>
    <w:rsid w:val="006E2688"/>
    <w:rsid w:val="006E2861"/>
    <w:rsid w:val="006E2AD2"/>
    <w:rsid w:val="006E331C"/>
    <w:rsid w:val="006E3571"/>
    <w:rsid w:val="006E43AA"/>
    <w:rsid w:val="006E5572"/>
    <w:rsid w:val="006E5CDA"/>
    <w:rsid w:val="006E5EAC"/>
    <w:rsid w:val="006E5ED4"/>
    <w:rsid w:val="006E6A7F"/>
    <w:rsid w:val="006E6BAE"/>
    <w:rsid w:val="006E6D9F"/>
    <w:rsid w:val="006E70D4"/>
    <w:rsid w:val="006E724B"/>
    <w:rsid w:val="006E73EF"/>
    <w:rsid w:val="006E755E"/>
    <w:rsid w:val="006E7584"/>
    <w:rsid w:val="006E7745"/>
    <w:rsid w:val="006E7B8B"/>
    <w:rsid w:val="006E7D04"/>
    <w:rsid w:val="006E7DBF"/>
    <w:rsid w:val="006F0187"/>
    <w:rsid w:val="006F0396"/>
    <w:rsid w:val="006F0731"/>
    <w:rsid w:val="006F0A94"/>
    <w:rsid w:val="006F0AC3"/>
    <w:rsid w:val="006F0DA7"/>
    <w:rsid w:val="006F0DDD"/>
    <w:rsid w:val="006F0E8B"/>
    <w:rsid w:val="006F1441"/>
    <w:rsid w:val="006F18D1"/>
    <w:rsid w:val="006F1970"/>
    <w:rsid w:val="006F199A"/>
    <w:rsid w:val="006F19AD"/>
    <w:rsid w:val="006F1E62"/>
    <w:rsid w:val="006F266D"/>
    <w:rsid w:val="006F2964"/>
    <w:rsid w:val="006F2AB6"/>
    <w:rsid w:val="006F2B90"/>
    <w:rsid w:val="006F2ECC"/>
    <w:rsid w:val="006F34CF"/>
    <w:rsid w:val="006F353D"/>
    <w:rsid w:val="006F3BF3"/>
    <w:rsid w:val="006F3D5E"/>
    <w:rsid w:val="006F40AA"/>
    <w:rsid w:val="006F420C"/>
    <w:rsid w:val="006F437C"/>
    <w:rsid w:val="006F47D8"/>
    <w:rsid w:val="006F49E1"/>
    <w:rsid w:val="006F4A70"/>
    <w:rsid w:val="006F4FD7"/>
    <w:rsid w:val="006F50A4"/>
    <w:rsid w:val="006F511C"/>
    <w:rsid w:val="006F5702"/>
    <w:rsid w:val="006F58EB"/>
    <w:rsid w:val="006F5ED7"/>
    <w:rsid w:val="006F62FD"/>
    <w:rsid w:val="006F6807"/>
    <w:rsid w:val="006F6A89"/>
    <w:rsid w:val="006F7445"/>
    <w:rsid w:val="006F7755"/>
    <w:rsid w:val="006F7DB1"/>
    <w:rsid w:val="0070043D"/>
    <w:rsid w:val="007007FC"/>
    <w:rsid w:val="00700D65"/>
    <w:rsid w:val="00700FCF"/>
    <w:rsid w:val="007014FF"/>
    <w:rsid w:val="0070152F"/>
    <w:rsid w:val="0070159D"/>
    <w:rsid w:val="00701D51"/>
    <w:rsid w:val="00701FEF"/>
    <w:rsid w:val="00702921"/>
    <w:rsid w:val="00702E10"/>
    <w:rsid w:val="00702EF8"/>
    <w:rsid w:val="00703051"/>
    <w:rsid w:val="00703495"/>
    <w:rsid w:val="00703805"/>
    <w:rsid w:val="007039A1"/>
    <w:rsid w:val="00703CC7"/>
    <w:rsid w:val="00703D46"/>
    <w:rsid w:val="00703EE1"/>
    <w:rsid w:val="00704804"/>
    <w:rsid w:val="00704D34"/>
    <w:rsid w:val="00704DC1"/>
    <w:rsid w:val="00704F13"/>
    <w:rsid w:val="0070502E"/>
    <w:rsid w:val="007051D4"/>
    <w:rsid w:val="00705650"/>
    <w:rsid w:val="00705684"/>
    <w:rsid w:val="00705784"/>
    <w:rsid w:val="00705A32"/>
    <w:rsid w:val="00705E53"/>
    <w:rsid w:val="00705E76"/>
    <w:rsid w:val="007064AB"/>
    <w:rsid w:val="00706781"/>
    <w:rsid w:val="00706BBA"/>
    <w:rsid w:val="00706C26"/>
    <w:rsid w:val="00706C3A"/>
    <w:rsid w:val="00706D12"/>
    <w:rsid w:val="007070F8"/>
    <w:rsid w:val="007072B7"/>
    <w:rsid w:val="007074BB"/>
    <w:rsid w:val="0070762E"/>
    <w:rsid w:val="00707829"/>
    <w:rsid w:val="00707A49"/>
    <w:rsid w:val="007103D7"/>
    <w:rsid w:val="00710864"/>
    <w:rsid w:val="0071089D"/>
    <w:rsid w:val="0071098F"/>
    <w:rsid w:val="00710BC4"/>
    <w:rsid w:val="00710D6F"/>
    <w:rsid w:val="00710D9C"/>
    <w:rsid w:val="00711287"/>
    <w:rsid w:val="00711359"/>
    <w:rsid w:val="0071137A"/>
    <w:rsid w:val="00711B3E"/>
    <w:rsid w:val="00711C20"/>
    <w:rsid w:val="00711EF6"/>
    <w:rsid w:val="007120C1"/>
    <w:rsid w:val="00712760"/>
    <w:rsid w:val="00712981"/>
    <w:rsid w:val="007129B8"/>
    <w:rsid w:val="00712A62"/>
    <w:rsid w:val="00712C36"/>
    <w:rsid w:val="00712E13"/>
    <w:rsid w:val="007137DB"/>
    <w:rsid w:val="00713A87"/>
    <w:rsid w:val="00713C7E"/>
    <w:rsid w:val="00713E27"/>
    <w:rsid w:val="007140F1"/>
    <w:rsid w:val="00714113"/>
    <w:rsid w:val="00714496"/>
    <w:rsid w:val="00714873"/>
    <w:rsid w:val="00714B32"/>
    <w:rsid w:val="00714CCF"/>
    <w:rsid w:val="00714F2E"/>
    <w:rsid w:val="0071612E"/>
    <w:rsid w:val="00716384"/>
    <w:rsid w:val="007171A9"/>
    <w:rsid w:val="007176DB"/>
    <w:rsid w:val="007178BD"/>
    <w:rsid w:val="00717EA4"/>
    <w:rsid w:val="007202BE"/>
    <w:rsid w:val="00720D44"/>
    <w:rsid w:val="00720F38"/>
    <w:rsid w:val="007211CA"/>
    <w:rsid w:val="007216F3"/>
    <w:rsid w:val="00721F91"/>
    <w:rsid w:val="0072252F"/>
    <w:rsid w:val="007226BC"/>
    <w:rsid w:val="00722E06"/>
    <w:rsid w:val="007232C2"/>
    <w:rsid w:val="007232F7"/>
    <w:rsid w:val="007234BF"/>
    <w:rsid w:val="0072353A"/>
    <w:rsid w:val="0072373E"/>
    <w:rsid w:val="007237DF"/>
    <w:rsid w:val="007242C1"/>
    <w:rsid w:val="00724342"/>
    <w:rsid w:val="00724827"/>
    <w:rsid w:val="00724969"/>
    <w:rsid w:val="00724F8C"/>
    <w:rsid w:val="00724FDF"/>
    <w:rsid w:val="007258CB"/>
    <w:rsid w:val="00725989"/>
    <w:rsid w:val="00725AB9"/>
    <w:rsid w:val="0072694A"/>
    <w:rsid w:val="0072698C"/>
    <w:rsid w:val="00726A55"/>
    <w:rsid w:val="00726C2A"/>
    <w:rsid w:val="007271A5"/>
    <w:rsid w:val="0072751D"/>
    <w:rsid w:val="00727673"/>
    <w:rsid w:val="0072791F"/>
    <w:rsid w:val="00727AF4"/>
    <w:rsid w:val="00727D1C"/>
    <w:rsid w:val="00730055"/>
    <w:rsid w:val="0073025A"/>
    <w:rsid w:val="007306FF"/>
    <w:rsid w:val="007309E0"/>
    <w:rsid w:val="00730D0E"/>
    <w:rsid w:val="0073130F"/>
    <w:rsid w:val="00731A8D"/>
    <w:rsid w:val="00731C4E"/>
    <w:rsid w:val="00731DD0"/>
    <w:rsid w:val="00731E48"/>
    <w:rsid w:val="0073260E"/>
    <w:rsid w:val="0073278C"/>
    <w:rsid w:val="007327EB"/>
    <w:rsid w:val="007329F5"/>
    <w:rsid w:val="00732A24"/>
    <w:rsid w:val="00733048"/>
    <w:rsid w:val="007330FC"/>
    <w:rsid w:val="00733307"/>
    <w:rsid w:val="007337DB"/>
    <w:rsid w:val="00733840"/>
    <w:rsid w:val="00733A4D"/>
    <w:rsid w:val="00733E53"/>
    <w:rsid w:val="00734C1E"/>
    <w:rsid w:val="00734CFB"/>
    <w:rsid w:val="00734CFE"/>
    <w:rsid w:val="00734ECC"/>
    <w:rsid w:val="007353D4"/>
    <w:rsid w:val="007357C4"/>
    <w:rsid w:val="00735DC2"/>
    <w:rsid w:val="0073605D"/>
    <w:rsid w:val="00736374"/>
    <w:rsid w:val="0073644F"/>
    <w:rsid w:val="00736497"/>
    <w:rsid w:val="00736864"/>
    <w:rsid w:val="00736F69"/>
    <w:rsid w:val="007372F3"/>
    <w:rsid w:val="00737832"/>
    <w:rsid w:val="007379AA"/>
    <w:rsid w:val="00737FED"/>
    <w:rsid w:val="00740258"/>
    <w:rsid w:val="0074051D"/>
    <w:rsid w:val="007405C3"/>
    <w:rsid w:val="007407DA"/>
    <w:rsid w:val="007409B3"/>
    <w:rsid w:val="00740C72"/>
    <w:rsid w:val="00741101"/>
    <w:rsid w:val="007411DA"/>
    <w:rsid w:val="0074259D"/>
    <w:rsid w:val="007425EF"/>
    <w:rsid w:val="00742AD8"/>
    <w:rsid w:val="00742F95"/>
    <w:rsid w:val="007436A0"/>
    <w:rsid w:val="00743B7F"/>
    <w:rsid w:val="00743BEA"/>
    <w:rsid w:val="00743C3A"/>
    <w:rsid w:val="00744004"/>
    <w:rsid w:val="007442D7"/>
    <w:rsid w:val="00744764"/>
    <w:rsid w:val="007447A1"/>
    <w:rsid w:val="00744C0C"/>
    <w:rsid w:val="00744DDD"/>
    <w:rsid w:val="00745509"/>
    <w:rsid w:val="00745CB1"/>
    <w:rsid w:val="00745D80"/>
    <w:rsid w:val="00745FE7"/>
    <w:rsid w:val="007466FB"/>
    <w:rsid w:val="00746C60"/>
    <w:rsid w:val="00746F57"/>
    <w:rsid w:val="00746FF0"/>
    <w:rsid w:val="007474CF"/>
    <w:rsid w:val="007475F8"/>
    <w:rsid w:val="007506BB"/>
    <w:rsid w:val="00750733"/>
    <w:rsid w:val="00750B3B"/>
    <w:rsid w:val="0075157A"/>
    <w:rsid w:val="00751E71"/>
    <w:rsid w:val="00751E9B"/>
    <w:rsid w:val="0075226C"/>
    <w:rsid w:val="0075272F"/>
    <w:rsid w:val="007528A1"/>
    <w:rsid w:val="007533A0"/>
    <w:rsid w:val="007533FF"/>
    <w:rsid w:val="00753A40"/>
    <w:rsid w:val="00753C49"/>
    <w:rsid w:val="0075405B"/>
    <w:rsid w:val="007540EB"/>
    <w:rsid w:val="007542D2"/>
    <w:rsid w:val="00754772"/>
    <w:rsid w:val="00754A1F"/>
    <w:rsid w:val="00754B83"/>
    <w:rsid w:val="00754F6B"/>
    <w:rsid w:val="007556E2"/>
    <w:rsid w:val="00755E9E"/>
    <w:rsid w:val="0075623E"/>
    <w:rsid w:val="00756344"/>
    <w:rsid w:val="007565F3"/>
    <w:rsid w:val="00757416"/>
    <w:rsid w:val="00757661"/>
    <w:rsid w:val="00757AF9"/>
    <w:rsid w:val="00757ECE"/>
    <w:rsid w:val="00760189"/>
    <w:rsid w:val="00760319"/>
    <w:rsid w:val="007603B6"/>
    <w:rsid w:val="007606B3"/>
    <w:rsid w:val="007608B6"/>
    <w:rsid w:val="0076149A"/>
    <w:rsid w:val="00761780"/>
    <w:rsid w:val="00761A82"/>
    <w:rsid w:val="00761C9A"/>
    <w:rsid w:val="00761CE6"/>
    <w:rsid w:val="00761ECF"/>
    <w:rsid w:val="007626F4"/>
    <w:rsid w:val="00762BA1"/>
    <w:rsid w:val="00762CDE"/>
    <w:rsid w:val="00763827"/>
    <w:rsid w:val="007638F2"/>
    <w:rsid w:val="00763BE6"/>
    <w:rsid w:val="00763BF8"/>
    <w:rsid w:val="00763E63"/>
    <w:rsid w:val="00764086"/>
    <w:rsid w:val="00764C37"/>
    <w:rsid w:val="00764F07"/>
    <w:rsid w:val="00765E15"/>
    <w:rsid w:val="00766051"/>
    <w:rsid w:val="0076615B"/>
    <w:rsid w:val="00766BB0"/>
    <w:rsid w:val="00766F7E"/>
    <w:rsid w:val="00767214"/>
    <w:rsid w:val="00767AA9"/>
    <w:rsid w:val="00770477"/>
    <w:rsid w:val="00770795"/>
    <w:rsid w:val="0077081D"/>
    <w:rsid w:val="00770CF6"/>
    <w:rsid w:val="00771153"/>
    <w:rsid w:val="00771184"/>
    <w:rsid w:val="007713B6"/>
    <w:rsid w:val="00771A8E"/>
    <w:rsid w:val="00771BCE"/>
    <w:rsid w:val="00771CF3"/>
    <w:rsid w:val="00771E4B"/>
    <w:rsid w:val="00772767"/>
    <w:rsid w:val="00773078"/>
    <w:rsid w:val="00773783"/>
    <w:rsid w:val="00773CE7"/>
    <w:rsid w:val="00773D4A"/>
    <w:rsid w:val="00774779"/>
    <w:rsid w:val="00775081"/>
    <w:rsid w:val="007750DE"/>
    <w:rsid w:val="00775117"/>
    <w:rsid w:val="00775158"/>
    <w:rsid w:val="0077528F"/>
    <w:rsid w:val="007758F4"/>
    <w:rsid w:val="00775AE2"/>
    <w:rsid w:val="00775BBA"/>
    <w:rsid w:val="00775D25"/>
    <w:rsid w:val="00775FDA"/>
    <w:rsid w:val="00776CE3"/>
    <w:rsid w:val="007774E0"/>
    <w:rsid w:val="007778EC"/>
    <w:rsid w:val="00777944"/>
    <w:rsid w:val="00777B08"/>
    <w:rsid w:val="00777C3C"/>
    <w:rsid w:val="00777D6E"/>
    <w:rsid w:val="00780073"/>
    <w:rsid w:val="007800C4"/>
    <w:rsid w:val="00780599"/>
    <w:rsid w:val="007808F9"/>
    <w:rsid w:val="00780A49"/>
    <w:rsid w:val="0078117E"/>
    <w:rsid w:val="007815E7"/>
    <w:rsid w:val="007815F5"/>
    <w:rsid w:val="00781776"/>
    <w:rsid w:val="007818C0"/>
    <w:rsid w:val="00781B0A"/>
    <w:rsid w:val="00781CA5"/>
    <w:rsid w:val="00782062"/>
    <w:rsid w:val="007822C4"/>
    <w:rsid w:val="0078236B"/>
    <w:rsid w:val="00782626"/>
    <w:rsid w:val="007829DE"/>
    <w:rsid w:val="00782AD9"/>
    <w:rsid w:val="00782B2C"/>
    <w:rsid w:val="00782C18"/>
    <w:rsid w:val="00782EF8"/>
    <w:rsid w:val="00782FDB"/>
    <w:rsid w:val="00783A3B"/>
    <w:rsid w:val="00783FE8"/>
    <w:rsid w:val="007846C9"/>
    <w:rsid w:val="00785853"/>
    <w:rsid w:val="00785945"/>
    <w:rsid w:val="00785E45"/>
    <w:rsid w:val="00786430"/>
    <w:rsid w:val="007867A4"/>
    <w:rsid w:val="007873FB"/>
    <w:rsid w:val="00787ED8"/>
    <w:rsid w:val="00787FCC"/>
    <w:rsid w:val="0079096B"/>
    <w:rsid w:val="00790D48"/>
    <w:rsid w:val="00791A12"/>
    <w:rsid w:val="00791F81"/>
    <w:rsid w:val="0079214E"/>
    <w:rsid w:val="007922E3"/>
    <w:rsid w:val="00792492"/>
    <w:rsid w:val="00792ACC"/>
    <w:rsid w:val="00792C30"/>
    <w:rsid w:val="00792CCC"/>
    <w:rsid w:val="00792D5D"/>
    <w:rsid w:val="00793BBE"/>
    <w:rsid w:val="00794161"/>
    <w:rsid w:val="0079420A"/>
    <w:rsid w:val="0079421A"/>
    <w:rsid w:val="0079424A"/>
    <w:rsid w:val="0079444E"/>
    <w:rsid w:val="0079482B"/>
    <w:rsid w:val="007950E1"/>
    <w:rsid w:val="00795209"/>
    <w:rsid w:val="007954A2"/>
    <w:rsid w:val="007954BE"/>
    <w:rsid w:val="0079568D"/>
    <w:rsid w:val="00795909"/>
    <w:rsid w:val="00795B4B"/>
    <w:rsid w:val="00795F8B"/>
    <w:rsid w:val="0079699F"/>
    <w:rsid w:val="00796DCC"/>
    <w:rsid w:val="00797434"/>
    <w:rsid w:val="00797517"/>
    <w:rsid w:val="0079759D"/>
    <w:rsid w:val="007978BC"/>
    <w:rsid w:val="007A014A"/>
    <w:rsid w:val="007A04D7"/>
    <w:rsid w:val="007A0694"/>
    <w:rsid w:val="007A0A40"/>
    <w:rsid w:val="007A0BFE"/>
    <w:rsid w:val="007A1725"/>
    <w:rsid w:val="007A191E"/>
    <w:rsid w:val="007A1C65"/>
    <w:rsid w:val="007A1E21"/>
    <w:rsid w:val="007A20AD"/>
    <w:rsid w:val="007A28A5"/>
    <w:rsid w:val="007A32B8"/>
    <w:rsid w:val="007A3698"/>
    <w:rsid w:val="007A3E70"/>
    <w:rsid w:val="007A43EC"/>
    <w:rsid w:val="007A48F2"/>
    <w:rsid w:val="007A4C5E"/>
    <w:rsid w:val="007A4CF8"/>
    <w:rsid w:val="007A4F84"/>
    <w:rsid w:val="007A51C2"/>
    <w:rsid w:val="007A51CA"/>
    <w:rsid w:val="007A53BC"/>
    <w:rsid w:val="007A544A"/>
    <w:rsid w:val="007A5494"/>
    <w:rsid w:val="007A5765"/>
    <w:rsid w:val="007A5DF0"/>
    <w:rsid w:val="007A5F31"/>
    <w:rsid w:val="007A61B6"/>
    <w:rsid w:val="007A64FE"/>
    <w:rsid w:val="007A6CAA"/>
    <w:rsid w:val="007A6E33"/>
    <w:rsid w:val="007A707C"/>
    <w:rsid w:val="007A7637"/>
    <w:rsid w:val="007A7C3C"/>
    <w:rsid w:val="007A7E13"/>
    <w:rsid w:val="007B0018"/>
    <w:rsid w:val="007B01F5"/>
    <w:rsid w:val="007B0588"/>
    <w:rsid w:val="007B119F"/>
    <w:rsid w:val="007B1236"/>
    <w:rsid w:val="007B1817"/>
    <w:rsid w:val="007B190C"/>
    <w:rsid w:val="007B1980"/>
    <w:rsid w:val="007B1BA9"/>
    <w:rsid w:val="007B1FE1"/>
    <w:rsid w:val="007B202C"/>
    <w:rsid w:val="007B2A2E"/>
    <w:rsid w:val="007B309E"/>
    <w:rsid w:val="007B32FF"/>
    <w:rsid w:val="007B3563"/>
    <w:rsid w:val="007B35E4"/>
    <w:rsid w:val="007B3A90"/>
    <w:rsid w:val="007B3B2A"/>
    <w:rsid w:val="007B3C13"/>
    <w:rsid w:val="007B3D38"/>
    <w:rsid w:val="007B3E8D"/>
    <w:rsid w:val="007B4203"/>
    <w:rsid w:val="007B4354"/>
    <w:rsid w:val="007B530B"/>
    <w:rsid w:val="007B55AB"/>
    <w:rsid w:val="007B577E"/>
    <w:rsid w:val="007B5ACD"/>
    <w:rsid w:val="007B61AB"/>
    <w:rsid w:val="007B6225"/>
    <w:rsid w:val="007B622D"/>
    <w:rsid w:val="007B66AF"/>
    <w:rsid w:val="007B683E"/>
    <w:rsid w:val="007B6B78"/>
    <w:rsid w:val="007B6CBE"/>
    <w:rsid w:val="007B72E9"/>
    <w:rsid w:val="007B78BA"/>
    <w:rsid w:val="007B7A6E"/>
    <w:rsid w:val="007B7F5B"/>
    <w:rsid w:val="007B7F70"/>
    <w:rsid w:val="007C02B8"/>
    <w:rsid w:val="007C0305"/>
    <w:rsid w:val="007C07BA"/>
    <w:rsid w:val="007C09E1"/>
    <w:rsid w:val="007C144C"/>
    <w:rsid w:val="007C1473"/>
    <w:rsid w:val="007C1806"/>
    <w:rsid w:val="007C1809"/>
    <w:rsid w:val="007C19B3"/>
    <w:rsid w:val="007C1ADD"/>
    <w:rsid w:val="007C232E"/>
    <w:rsid w:val="007C24DC"/>
    <w:rsid w:val="007C2638"/>
    <w:rsid w:val="007C279E"/>
    <w:rsid w:val="007C3009"/>
    <w:rsid w:val="007C30B7"/>
    <w:rsid w:val="007C31B2"/>
    <w:rsid w:val="007C3681"/>
    <w:rsid w:val="007C37E2"/>
    <w:rsid w:val="007C38B8"/>
    <w:rsid w:val="007C3B3E"/>
    <w:rsid w:val="007C4516"/>
    <w:rsid w:val="007C471D"/>
    <w:rsid w:val="007C4A31"/>
    <w:rsid w:val="007C4E1A"/>
    <w:rsid w:val="007C5AA0"/>
    <w:rsid w:val="007C5BE9"/>
    <w:rsid w:val="007C5C49"/>
    <w:rsid w:val="007C640F"/>
    <w:rsid w:val="007C6512"/>
    <w:rsid w:val="007C657F"/>
    <w:rsid w:val="007C6F53"/>
    <w:rsid w:val="007C6F5C"/>
    <w:rsid w:val="007C7550"/>
    <w:rsid w:val="007C7729"/>
    <w:rsid w:val="007C7E12"/>
    <w:rsid w:val="007D0037"/>
    <w:rsid w:val="007D0119"/>
    <w:rsid w:val="007D01C4"/>
    <w:rsid w:val="007D059E"/>
    <w:rsid w:val="007D0615"/>
    <w:rsid w:val="007D0646"/>
    <w:rsid w:val="007D127A"/>
    <w:rsid w:val="007D1321"/>
    <w:rsid w:val="007D1978"/>
    <w:rsid w:val="007D1CC1"/>
    <w:rsid w:val="007D21EE"/>
    <w:rsid w:val="007D2358"/>
    <w:rsid w:val="007D2493"/>
    <w:rsid w:val="007D263C"/>
    <w:rsid w:val="007D2645"/>
    <w:rsid w:val="007D2CC2"/>
    <w:rsid w:val="007D2FC9"/>
    <w:rsid w:val="007D3393"/>
    <w:rsid w:val="007D3584"/>
    <w:rsid w:val="007D35DF"/>
    <w:rsid w:val="007D35E2"/>
    <w:rsid w:val="007D393F"/>
    <w:rsid w:val="007D39DD"/>
    <w:rsid w:val="007D3B8F"/>
    <w:rsid w:val="007D3C4E"/>
    <w:rsid w:val="007D4042"/>
    <w:rsid w:val="007D410E"/>
    <w:rsid w:val="007D49B6"/>
    <w:rsid w:val="007D4B60"/>
    <w:rsid w:val="007D4B61"/>
    <w:rsid w:val="007D4CD9"/>
    <w:rsid w:val="007D5142"/>
    <w:rsid w:val="007D5934"/>
    <w:rsid w:val="007D5A2B"/>
    <w:rsid w:val="007D5C13"/>
    <w:rsid w:val="007D5CBA"/>
    <w:rsid w:val="007D5CE1"/>
    <w:rsid w:val="007D5E42"/>
    <w:rsid w:val="007D60A1"/>
    <w:rsid w:val="007D6195"/>
    <w:rsid w:val="007D62A9"/>
    <w:rsid w:val="007D660D"/>
    <w:rsid w:val="007D6881"/>
    <w:rsid w:val="007D694C"/>
    <w:rsid w:val="007D6E36"/>
    <w:rsid w:val="007D74F2"/>
    <w:rsid w:val="007D75AE"/>
    <w:rsid w:val="007D7DF2"/>
    <w:rsid w:val="007E08F5"/>
    <w:rsid w:val="007E0E3F"/>
    <w:rsid w:val="007E10B2"/>
    <w:rsid w:val="007E15FD"/>
    <w:rsid w:val="007E1805"/>
    <w:rsid w:val="007E1807"/>
    <w:rsid w:val="007E18BF"/>
    <w:rsid w:val="007E1B28"/>
    <w:rsid w:val="007E24C3"/>
    <w:rsid w:val="007E2965"/>
    <w:rsid w:val="007E2ABF"/>
    <w:rsid w:val="007E2EA8"/>
    <w:rsid w:val="007E310D"/>
    <w:rsid w:val="007E3173"/>
    <w:rsid w:val="007E31E4"/>
    <w:rsid w:val="007E322C"/>
    <w:rsid w:val="007E33B3"/>
    <w:rsid w:val="007E385A"/>
    <w:rsid w:val="007E386F"/>
    <w:rsid w:val="007E38F2"/>
    <w:rsid w:val="007E3BC4"/>
    <w:rsid w:val="007E3D56"/>
    <w:rsid w:val="007E3E0E"/>
    <w:rsid w:val="007E456B"/>
    <w:rsid w:val="007E45A7"/>
    <w:rsid w:val="007E4797"/>
    <w:rsid w:val="007E47CD"/>
    <w:rsid w:val="007E4978"/>
    <w:rsid w:val="007E49B6"/>
    <w:rsid w:val="007E4B55"/>
    <w:rsid w:val="007E4F73"/>
    <w:rsid w:val="007E5000"/>
    <w:rsid w:val="007E6027"/>
    <w:rsid w:val="007E65AE"/>
    <w:rsid w:val="007E660F"/>
    <w:rsid w:val="007E71BC"/>
    <w:rsid w:val="007E7814"/>
    <w:rsid w:val="007E7A41"/>
    <w:rsid w:val="007E7DF9"/>
    <w:rsid w:val="007F0238"/>
    <w:rsid w:val="007F04D2"/>
    <w:rsid w:val="007F060B"/>
    <w:rsid w:val="007F07A5"/>
    <w:rsid w:val="007F0861"/>
    <w:rsid w:val="007F09B7"/>
    <w:rsid w:val="007F0CDF"/>
    <w:rsid w:val="007F11AF"/>
    <w:rsid w:val="007F136F"/>
    <w:rsid w:val="007F1500"/>
    <w:rsid w:val="007F1879"/>
    <w:rsid w:val="007F1960"/>
    <w:rsid w:val="007F19BD"/>
    <w:rsid w:val="007F1B59"/>
    <w:rsid w:val="007F1DA9"/>
    <w:rsid w:val="007F26F2"/>
    <w:rsid w:val="007F324F"/>
    <w:rsid w:val="007F374E"/>
    <w:rsid w:val="007F3BB3"/>
    <w:rsid w:val="007F3E16"/>
    <w:rsid w:val="007F44F1"/>
    <w:rsid w:val="007F472A"/>
    <w:rsid w:val="007F4778"/>
    <w:rsid w:val="007F4878"/>
    <w:rsid w:val="007F49B5"/>
    <w:rsid w:val="007F4C17"/>
    <w:rsid w:val="007F50E0"/>
    <w:rsid w:val="007F5B11"/>
    <w:rsid w:val="007F5DAC"/>
    <w:rsid w:val="007F63ED"/>
    <w:rsid w:val="007F65DB"/>
    <w:rsid w:val="007F69E8"/>
    <w:rsid w:val="007F6B9B"/>
    <w:rsid w:val="007F7D1A"/>
    <w:rsid w:val="007F7D34"/>
    <w:rsid w:val="00800331"/>
    <w:rsid w:val="008003DC"/>
    <w:rsid w:val="00800412"/>
    <w:rsid w:val="008005FE"/>
    <w:rsid w:val="00800F85"/>
    <w:rsid w:val="00801D4B"/>
    <w:rsid w:val="00801EE6"/>
    <w:rsid w:val="008030DA"/>
    <w:rsid w:val="0080331F"/>
    <w:rsid w:val="008034D1"/>
    <w:rsid w:val="00803602"/>
    <w:rsid w:val="00803892"/>
    <w:rsid w:val="00803B72"/>
    <w:rsid w:val="00804DD3"/>
    <w:rsid w:val="00804FFB"/>
    <w:rsid w:val="00805639"/>
    <w:rsid w:val="00805670"/>
    <w:rsid w:val="00805783"/>
    <w:rsid w:val="00805865"/>
    <w:rsid w:val="0080586E"/>
    <w:rsid w:val="008059BB"/>
    <w:rsid w:val="00805A9D"/>
    <w:rsid w:val="008063CB"/>
    <w:rsid w:val="008064AB"/>
    <w:rsid w:val="00806C70"/>
    <w:rsid w:val="0080719F"/>
    <w:rsid w:val="008076EF"/>
    <w:rsid w:val="00807ECC"/>
    <w:rsid w:val="00807FFB"/>
    <w:rsid w:val="008100CE"/>
    <w:rsid w:val="00810720"/>
    <w:rsid w:val="00810928"/>
    <w:rsid w:val="00810A32"/>
    <w:rsid w:val="00810A3B"/>
    <w:rsid w:val="00810AF5"/>
    <w:rsid w:val="00811394"/>
    <w:rsid w:val="008113F0"/>
    <w:rsid w:val="00811455"/>
    <w:rsid w:val="008115C7"/>
    <w:rsid w:val="00811706"/>
    <w:rsid w:val="00811848"/>
    <w:rsid w:val="00811920"/>
    <w:rsid w:val="00811E6B"/>
    <w:rsid w:val="00811F95"/>
    <w:rsid w:val="008121A4"/>
    <w:rsid w:val="008127BE"/>
    <w:rsid w:val="00812874"/>
    <w:rsid w:val="0081379C"/>
    <w:rsid w:val="008139F2"/>
    <w:rsid w:val="00813D63"/>
    <w:rsid w:val="00813F0A"/>
    <w:rsid w:val="00813F8F"/>
    <w:rsid w:val="00814265"/>
    <w:rsid w:val="008149D6"/>
    <w:rsid w:val="00814BA4"/>
    <w:rsid w:val="00814BD0"/>
    <w:rsid w:val="008150E9"/>
    <w:rsid w:val="00815252"/>
    <w:rsid w:val="008153CE"/>
    <w:rsid w:val="00815DD0"/>
    <w:rsid w:val="0081623C"/>
    <w:rsid w:val="0081652D"/>
    <w:rsid w:val="0081683D"/>
    <w:rsid w:val="00816894"/>
    <w:rsid w:val="00816A7C"/>
    <w:rsid w:val="00816D37"/>
    <w:rsid w:val="00816DAD"/>
    <w:rsid w:val="00816E38"/>
    <w:rsid w:val="00816F09"/>
    <w:rsid w:val="0081703B"/>
    <w:rsid w:val="00817145"/>
    <w:rsid w:val="0081741C"/>
    <w:rsid w:val="00817523"/>
    <w:rsid w:val="00817656"/>
    <w:rsid w:val="008179DE"/>
    <w:rsid w:val="0082001C"/>
    <w:rsid w:val="00820080"/>
    <w:rsid w:val="0082090D"/>
    <w:rsid w:val="00820ABF"/>
    <w:rsid w:val="00821330"/>
    <w:rsid w:val="00821579"/>
    <w:rsid w:val="0082161B"/>
    <w:rsid w:val="008218DA"/>
    <w:rsid w:val="00821C42"/>
    <w:rsid w:val="008222E8"/>
    <w:rsid w:val="0082251C"/>
    <w:rsid w:val="008227F3"/>
    <w:rsid w:val="00822852"/>
    <w:rsid w:val="00822888"/>
    <w:rsid w:val="00822D7F"/>
    <w:rsid w:val="00823437"/>
    <w:rsid w:val="0082376D"/>
    <w:rsid w:val="00823AB5"/>
    <w:rsid w:val="00823B13"/>
    <w:rsid w:val="0082428C"/>
    <w:rsid w:val="0082462F"/>
    <w:rsid w:val="0082498B"/>
    <w:rsid w:val="00824AFC"/>
    <w:rsid w:val="00824E10"/>
    <w:rsid w:val="00825505"/>
    <w:rsid w:val="00825782"/>
    <w:rsid w:val="00825A51"/>
    <w:rsid w:val="00825E22"/>
    <w:rsid w:val="008260AF"/>
    <w:rsid w:val="0082617C"/>
    <w:rsid w:val="00826586"/>
    <w:rsid w:val="0082658B"/>
    <w:rsid w:val="0082660A"/>
    <w:rsid w:val="00826899"/>
    <w:rsid w:val="00826CAB"/>
    <w:rsid w:val="00826CD1"/>
    <w:rsid w:val="00827A00"/>
    <w:rsid w:val="00827C4D"/>
    <w:rsid w:val="0083035B"/>
    <w:rsid w:val="00830491"/>
    <w:rsid w:val="00830DFC"/>
    <w:rsid w:val="00830E3E"/>
    <w:rsid w:val="00830E71"/>
    <w:rsid w:val="00830EE0"/>
    <w:rsid w:val="00830FBA"/>
    <w:rsid w:val="00831562"/>
    <w:rsid w:val="008317CF"/>
    <w:rsid w:val="008319A6"/>
    <w:rsid w:val="00831B3B"/>
    <w:rsid w:val="00831B88"/>
    <w:rsid w:val="00831E78"/>
    <w:rsid w:val="0083202F"/>
    <w:rsid w:val="0083234F"/>
    <w:rsid w:val="008329C5"/>
    <w:rsid w:val="00832AB0"/>
    <w:rsid w:val="00833110"/>
    <w:rsid w:val="00833217"/>
    <w:rsid w:val="00833229"/>
    <w:rsid w:val="00833C13"/>
    <w:rsid w:val="00834019"/>
    <w:rsid w:val="00834691"/>
    <w:rsid w:val="0083469C"/>
    <w:rsid w:val="00835160"/>
    <w:rsid w:val="0083536B"/>
    <w:rsid w:val="0083541B"/>
    <w:rsid w:val="00835903"/>
    <w:rsid w:val="00835959"/>
    <w:rsid w:val="00835DB0"/>
    <w:rsid w:val="0083604C"/>
    <w:rsid w:val="00836347"/>
    <w:rsid w:val="00836603"/>
    <w:rsid w:val="0083665B"/>
    <w:rsid w:val="00836698"/>
    <w:rsid w:val="0083678A"/>
    <w:rsid w:val="00836C19"/>
    <w:rsid w:val="00836E63"/>
    <w:rsid w:val="00836ECA"/>
    <w:rsid w:val="0083725B"/>
    <w:rsid w:val="008378A2"/>
    <w:rsid w:val="0083793E"/>
    <w:rsid w:val="00837947"/>
    <w:rsid w:val="00837CF2"/>
    <w:rsid w:val="00837FA0"/>
    <w:rsid w:val="0084006A"/>
    <w:rsid w:val="0084031F"/>
    <w:rsid w:val="00840505"/>
    <w:rsid w:val="0084074A"/>
    <w:rsid w:val="00840FF5"/>
    <w:rsid w:val="00840FFA"/>
    <w:rsid w:val="00841444"/>
    <w:rsid w:val="00841A92"/>
    <w:rsid w:val="0084243F"/>
    <w:rsid w:val="008424EE"/>
    <w:rsid w:val="008427E8"/>
    <w:rsid w:val="00842A0F"/>
    <w:rsid w:val="00842D0F"/>
    <w:rsid w:val="00842D81"/>
    <w:rsid w:val="00842E33"/>
    <w:rsid w:val="00842FF4"/>
    <w:rsid w:val="008432E3"/>
    <w:rsid w:val="008437AF"/>
    <w:rsid w:val="0084383D"/>
    <w:rsid w:val="00844084"/>
    <w:rsid w:val="008449D1"/>
    <w:rsid w:val="00844C55"/>
    <w:rsid w:val="00845164"/>
    <w:rsid w:val="00845512"/>
    <w:rsid w:val="008457EA"/>
    <w:rsid w:val="00845874"/>
    <w:rsid w:val="00845C6E"/>
    <w:rsid w:val="00845F8D"/>
    <w:rsid w:val="008460DB"/>
    <w:rsid w:val="008461C8"/>
    <w:rsid w:val="0084624B"/>
    <w:rsid w:val="00846354"/>
    <w:rsid w:val="00846684"/>
    <w:rsid w:val="0084693B"/>
    <w:rsid w:val="00847145"/>
    <w:rsid w:val="00847489"/>
    <w:rsid w:val="008474E2"/>
    <w:rsid w:val="00847568"/>
    <w:rsid w:val="0084759C"/>
    <w:rsid w:val="0084782E"/>
    <w:rsid w:val="0084798C"/>
    <w:rsid w:val="00847A64"/>
    <w:rsid w:val="0085012C"/>
    <w:rsid w:val="00850338"/>
    <w:rsid w:val="00850D74"/>
    <w:rsid w:val="00850E8B"/>
    <w:rsid w:val="00851567"/>
    <w:rsid w:val="00852860"/>
    <w:rsid w:val="00852E41"/>
    <w:rsid w:val="00853115"/>
    <w:rsid w:val="00853159"/>
    <w:rsid w:val="00853512"/>
    <w:rsid w:val="00854448"/>
    <w:rsid w:val="0085496B"/>
    <w:rsid w:val="00854BDF"/>
    <w:rsid w:val="008552AF"/>
    <w:rsid w:val="00855887"/>
    <w:rsid w:val="008558DC"/>
    <w:rsid w:val="00855FC2"/>
    <w:rsid w:val="00856022"/>
    <w:rsid w:val="0085605F"/>
    <w:rsid w:val="008567F7"/>
    <w:rsid w:val="00856A6C"/>
    <w:rsid w:val="00856CE3"/>
    <w:rsid w:val="00856FEA"/>
    <w:rsid w:val="00857481"/>
    <w:rsid w:val="00857883"/>
    <w:rsid w:val="00857CE9"/>
    <w:rsid w:val="00857D40"/>
    <w:rsid w:val="00857EB4"/>
    <w:rsid w:val="00857F6E"/>
    <w:rsid w:val="00860068"/>
    <w:rsid w:val="00860337"/>
    <w:rsid w:val="008603EF"/>
    <w:rsid w:val="008605B3"/>
    <w:rsid w:val="00860CAF"/>
    <w:rsid w:val="00860E1D"/>
    <w:rsid w:val="00860EE6"/>
    <w:rsid w:val="00860F3A"/>
    <w:rsid w:val="008611B6"/>
    <w:rsid w:val="00861466"/>
    <w:rsid w:val="00861723"/>
    <w:rsid w:val="00861789"/>
    <w:rsid w:val="008619EB"/>
    <w:rsid w:val="00861E88"/>
    <w:rsid w:val="008620A2"/>
    <w:rsid w:val="008620CB"/>
    <w:rsid w:val="00862135"/>
    <w:rsid w:val="0086214A"/>
    <w:rsid w:val="0086252D"/>
    <w:rsid w:val="00862F20"/>
    <w:rsid w:val="00863219"/>
    <w:rsid w:val="008633BC"/>
    <w:rsid w:val="00863484"/>
    <w:rsid w:val="00863890"/>
    <w:rsid w:val="00863A41"/>
    <w:rsid w:val="00863F73"/>
    <w:rsid w:val="00863F7C"/>
    <w:rsid w:val="00864150"/>
    <w:rsid w:val="0086421B"/>
    <w:rsid w:val="008647E5"/>
    <w:rsid w:val="0086493B"/>
    <w:rsid w:val="008649E2"/>
    <w:rsid w:val="00864A2D"/>
    <w:rsid w:val="00864A5D"/>
    <w:rsid w:val="00864F2E"/>
    <w:rsid w:val="00865620"/>
    <w:rsid w:val="00865C4F"/>
    <w:rsid w:val="008660CD"/>
    <w:rsid w:val="008669BF"/>
    <w:rsid w:val="00866AE4"/>
    <w:rsid w:val="00866DA8"/>
    <w:rsid w:val="008671D7"/>
    <w:rsid w:val="0086734D"/>
    <w:rsid w:val="0086780D"/>
    <w:rsid w:val="00867A24"/>
    <w:rsid w:val="00867CCB"/>
    <w:rsid w:val="0087107B"/>
    <w:rsid w:val="00871321"/>
    <w:rsid w:val="00871488"/>
    <w:rsid w:val="0087167C"/>
    <w:rsid w:val="00871808"/>
    <w:rsid w:val="00871EF7"/>
    <w:rsid w:val="008720A1"/>
    <w:rsid w:val="00872196"/>
    <w:rsid w:val="008721AF"/>
    <w:rsid w:val="0087260D"/>
    <w:rsid w:val="008726DA"/>
    <w:rsid w:val="0087293E"/>
    <w:rsid w:val="00872C62"/>
    <w:rsid w:val="00872D2D"/>
    <w:rsid w:val="00872EAE"/>
    <w:rsid w:val="00872F58"/>
    <w:rsid w:val="008731A8"/>
    <w:rsid w:val="00873458"/>
    <w:rsid w:val="0087382F"/>
    <w:rsid w:val="00873A49"/>
    <w:rsid w:val="00873FDE"/>
    <w:rsid w:val="00874262"/>
    <w:rsid w:val="00874358"/>
    <w:rsid w:val="008744DD"/>
    <w:rsid w:val="00874559"/>
    <w:rsid w:val="00874931"/>
    <w:rsid w:val="00874CFA"/>
    <w:rsid w:val="00874CFE"/>
    <w:rsid w:val="008752BA"/>
    <w:rsid w:val="008756E9"/>
    <w:rsid w:val="0087588F"/>
    <w:rsid w:val="00875CFC"/>
    <w:rsid w:val="00875F3E"/>
    <w:rsid w:val="008760DD"/>
    <w:rsid w:val="0087659D"/>
    <w:rsid w:val="008765E9"/>
    <w:rsid w:val="008767D3"/>
    <w:rsid w:val="00876862"/>
    <w:rsid w:val="00876955"/>
    <w:rsid w:val="0087721E"/>
    <w:rsid w:val="0087791C"/>
    <w:rsid w:val="00877A60"/>
    <w:rsid w:val="00877FA9"/>
    <w:rsid w:val="00880296"/>
    <w:rsid w:val="008802A3"/>
    <w:rsid w:val="00881BDB"/>
    <w:rsid w:val="00881CC2"/>
    <w:rsid w:val="00881DBC"/>
    <w:rsid w:val="00881E83"/>
    <w:rsid w:val="00881EB0"/>
    <w:rsid w:val="00881F01"/>
    <w:rsid w:val="00881F88"/>
    <w:rsid w:val="00882BC1"/>
    <w:rsid w:val="008831DD"/>
    <w:rsid w:val="008834A6"/>
    <w:rsid w:val="00883533"/>
    <w:rsid w:val="00884F92"/>
    <w:rsid w:val="008852C9"/>
    <w:rsid w:val="008859A2"/>
    <w:rsid w:val="008866A9"/>
    <w:rsid w:val="00886734"/>
    <w:rsid w:val="008876E9"/>
    <w:rsid w:val="0088781F"/>
    <w:rsid w:val="00887CA1"/>
    <w:rsid w:val="008900F1"/>
    <w:rsid w:val="008908A4"/>
    <w:rsid w:val="008908ED"/>
    <w:rsid w:val="00890B5D"/>
    <w:rsid w:val="008913F2"/>
    <w:rsid w:val="0089162E"/>
    <w:rsid w:val="00891B5A"/>
    <w:rsid w:val="00891D61"/>
    <w:rsid w:val="008924D9"/>
    <w:rsid w:val="00892940"/>
    <w:rsid w:val="008929F2"/>
    <w:rsid w:val="00892B6E"/>
    <w:rsid w:val="00892D08"/>
    <w:rsid w:val="00892F55"/>
    <w:rsid w:val="00892F65"/>
    <w:rsid w:val="008938F6"/>
    <w:rsid w:val="008940C8"/>
    <w:rsid w:val="00894374"/>
    <w:rsid w:val="00894BE5"/>
    <w:rsid w:val="0089621E"/>
    <w:rsid w:val="00896278"/>
    <w:rsid w:val="008966C6"/>
    <w:rsid w:val="00896ACF"/>
    <w:rsid w:val="00896D6F"/>
    <w:rsid w:val="00897169"/>
    <w:rsid w:val="00897501"/>
    <w:rsid w:val="0089750A"/>
    <w:rsid w:val="0089757B"/>
    <w:rsid w:val="00897699"/>
    <w:rsid w:val="00897737"/>
    <w:rsid w:val="00897BAD"/>
    <w:rsid w:val="00897C10"/>
    <w:rsid w:val="00897D03"/>
    <w:rsid w:val="008A0115"/>
    <w:rsid w:val="008A0C2F"/>
    <w:rsid w:val="008A0E20"/>
    <w:rsid w:val="008A1692"/>
    <w:rsid w:val="008A1772"/>
    <w:rsid w:val="008A2044"/>
    <w:rsid w:val="008A24CD"/>
    <w:rsid w:val="008A2C75"/>
    <w:rsid w:val="008A2F6C"/>
    <w:rsid w:val="008A2FEE"/>
    <w:rsid w:val="008A31C1"/>
    <w:rsid w:val="008A33FA"/>
    <w:rsid w:val="008A3804"/>
    <w:rsid w:val="008A398C"/>
    <w:rsid w:val="008A3FED"/>
    <w:rsid w:val="008A4029"/>
    <w:rsid w:val="008A43DC"/>
    <w:rsid w:val="008A47AC"/>
    <w:rsid w:val="008A47B5"/>
    <w:rsid w:val="008A4A66"/>
    <w:rsid w:val="008A58D2"/>
    <w:rsid w:val="008A5ECA"/>
    <w:rsid w:val="008A6421"/>
    <w:rsid w:val="008A6C66"/>
    <w:rsid w:val="008A7668"/>
    <w:rsid w:val="008A7734"/>
    <w:rsid w:val="008A7E24"/>
    <w:rsid w:val="008A7FA8"/>
    <w:rsid w:val="008B0239"/>
    <w:rsid w:val="008B06EF"/>
    <w:rsid w:val="008B0A8E"/>
    <w:rsid w:val="008B0C4E"/>
    <w:rsid w:val="008B0D55"/>
    <w:rsid w:val="008B106F"/>
    <w:rsid w:val="008B1827"/>
    <w:rsid w:val="008B1C94"/>
    <w:rsid w:val="008B1E30"/>
    <w:rsid w:val="008B2AB2"/>
    <w:rsid w:val="008B2AF8"/>
    <w:rsid w:val="008B2C50"/>
    <w:rsid w:val="008B3B2E"/>
    <w:rsid w:val="008B3D17"/>
    <w:rsid w:val="008B3E61"/>
    <w:rsid w:val="008B40AC"/>
    <w:rsid w:val="008B4481"/>
    <w:rsid w:val="008B4A5B"/>
    <w:rsid w:val="008B4F8C"/>
    <w:rsid w:val="008B51B3"/>
    <w:rsid w:val="008B5A17"/>
    <w:rsid w:val="008B6909"/>
    <w:rsid w:val="008B6A8A"/>
    <w:rsid w:val="008B6E4F"/>
    <w:rsid w:val="008B717D"/>
    <w:rsid w:val="008B758B"/>
    <w:rsid w:val="008C0440"/>
    <w:rsid w:val="008C044D"/>
    <w:rsid w:val="008C0960"/>
    <w:rsid w:val="008C0A88"/>
    <w:rsid w:val="008C0AED"/>
    <w:rsid w:val="008C0DFD"/>
    <w:rsid w:val="008C0EC8"/>
    <w:rsid w:val="008C124E"/>
    <w:rsid w:val="008C17AC"/>
    <w:rsid w:val="008C1B91"/>
    <w:rsid w:val="008C1B9C"/>
    <w:rsid w:val="008C1C85"/>
    <w:rsid w:val="008C2268"/>
    <w:rsid w:val="008C2289"/>
    <w:rsid w:val="008C23D7"/>
    <w:rsid w:val="008C24DD"/>
    <w:rsid w:val="008C2AE1"/>
    <w:rsid w:val="008C341F"/>
    <w:rsid w:val="008C375B"/>
    <w:rsid w:val="008C3AB1"/>
    <w:rsid w:val="008C3B27"/>
    <w:rsid w:val="008C3D4C"/>
    <w:rsid w:val="008C4190"/>
    <w:rsid w:val="008C48EE"/>
    <w:rsid w:val="008C4A48"/>
    <w:rsid w:val="008C549B"/>
    <w:rsid w:val="008C5C7A"/>
    <w:rsid w:val="008C61C3"/>
    <w:rsid w:val="008C61DE"/>
    <w:rsid w:val="008C6535"/>
    <w:rsid w:val="008C66F9"/>
    <w:rsid w:val="008C6958"/>
    <w:rsid w:val="008C6DE9"/>
    <w:rsid w:val="008C7022"/>
    <w:rsid w:val="008C7114"/>
    <w:rsid w:val="008C7C3F"/>
    <w:rsid w:val="008D0220"/>
    <w:rsid w:val="008D0753"/>
    <w:rsid w:val="008D09AF"/>
    <w:rsid w:val="008D0A44"/>
    <w:rsid w:val="008D0CCC"/>
    <w:rsid w:val="008D0D5D"/>
    <w:rsid w:val="008D1067"/>
    <w:rsid w:val="008D1169"/>
    <w:rsid w:val="008D1494"/>
    <w:rsid w:val="008D14FF"/>
    <w:rsid w:val="008D1A82"/>
    <w:rsid w:val="008D1B38"/>
    <w:rsid w:val="008D1D9A"/>
    <w:rsid w:val="008D1D9F"/>
    <w:rsid w:val="008D1E4F"/>
    <w:rsid w:val="008D2489"/>
    <w:rsid w:val="008D25D0"/>
    <w:rsid w:val="008D2A07"/>
    <w:rsid w:val="008D2FE6"/>
    <w:rsid w:val="008D3915"/>
    <w:rsid w:val="008D405D"/>
    <w:rsid w:val="008D430F"/>
    <w:rsid w:val="008D4425"/>
    <w:rsid w:val="008D4D31"/>
    <w:rsid w:val="008D4EE8"/>
    <w:rsid w:val="008D5C3A"/>
    <w:rsid w:val="008D63BA"/>
    <w:rsid w:val="008D645F"/>
    <w:rsid w:val="008D6894"/>
    <w:rsid w:val="008D6991"/>
    <w:rsid w:val="008D6AB0"/>
    <w:rsid w:val="008D6D9F"/>
    <w:rsid w:val="008D6EF5"/>
    <w:rsid w:val="008D6FC7"/>
    <w:rsid w:val="008D770C"/>
    <w:rsid w:val="008D7795"/>
    <w:rsid w:val="008E0769"/>
    <w:rsid w:val="008E0C24"/>
    <w:rsid w:val="008E0CB7"/>
    <w:rsid w:val="008E0DB4"/>
    <w:rsid w:val="008E1B4A"/>
    <w:rsid w:val="008E1B8C"/>
    <w:rsid w:val="008E1F5B"/>
    <w:rsid w:val="008E22D0"/>
    <w:rsid w:val="008E2DEA"/>
    <w:rsid w:val="008E2F89"/>
    <w:rsid w:val="008E324D"/>
    <w:rsid w:val="008E3277"/>
    <w:rsid w:val="008E33DC"/>
    <w:rsid w:val="008E3709"/>
    <w:rsid w:val="008E3ADF"/>
    <w:rsid w:val="008E3CD6"/>
    <w:rsid w:val="008E4160"/>
    <w:rsid w:val="008E4162"/>
    <w:rsid w:val="008E4230"/>
    <w:rsid w:val="008E44F5"/>
    <w:rsid w:val="008E486B"/>
    <w:rsid w:val="008E5132"/>
    <w:rsid w:val="008E52EE"/>
    <w:rsid w:val="008E5516"/>
    <w:rsid w:val="008E5E51"/>
    <w:rsid w:val="008E5ECF"/>
    <w:rsid w:val="008E5F2F"/>
    <w:rsid w:val="008E617C"/>
    <w:rsid w:val="008E629B"/>
    <w:rsid w:val="008E6515"/>
    <w:rsid w:val="008E6B67"/>
    <w:rsid w:val="008E711F"/>
    <w:rsid w:val="008E7256"/>
    <w:rsid w:val="008E749B"/>
    <w:rsid w:val="008E7D80"/>
    <w:rsid w:val="008E7F61"/>
    <w:rsid w:val="008F0170"/>
    <w:rsid w:val="008F0AC1"/>
    <w:rsid w:val="008F0AEC"/>
    <w:rsid w:val="008F0D2B"/>
    <w:rsid w:val="008F158A"/>
    <w:rsid w:val="008F1A4B"/>
    <w:rsid w:val="008F1CC9"/>
    <w:rsid w:val="008F1F92"/>
    <w:rsid w:val="008F27CA"/>
    <w:rsid w:val="008F27E5"/>
    <w:rsid w:val="008F2A6E"/>
    <w:rsid w:val="008F2B28"/>
    <w:rsid w:val="008F37D0"/>
    <w:rsid w:val="008F390F"/>
    <w:rsid w:val="008F39CF"/>
    <w:rsid w:val="008F3AA1"/>
    <w:rsid w:val="008F438C"/>
    <w:rsid w:val="008F44B8"/>
    <w:rsid w:val="008F46B2"/>
    <w:rsid w:val="008F4E4A"/>
    <w:rsid w:val="008F534B"/>
    <w:rsid w:val="008F54D9"/>
    <w:rsid w:val="008F563A"/>
    <w:rsid w:val="008F58A0"/>
    <w:rsid w:val="008F59F1"/>
    <w:rsid w:val="008F5A4A"/>
    <w:rsid w:val="008F5C81"/>
    <w:rsid w:val="008F5D58"/>
    <w:rsid w:val="008F601B"/>
    <w:rsid w:val="008F631A"/>
    <w:rsid w:val="008F65F9"/>
    <w:rsid w:val="008F687E"/>
    <w:rsid w:val="008F6B12"/>
    <w:rsid w:val="008F6D17"/>
    <w:rsid w:val="008F71ED"/>
    <w:rsid w:val="008F73D7"/>
    <w:rsid w:val="008F73DC"/>
    <w:rsid w:val="008F78FE"/>
    <w:rsid w:val="008F7ACC"/>
    <w:rsid w:val="0090004E"/>
    <w:rsid w:val="009000A3"/>
    <w:rsid w:val="00900160"/>
    <w:rsid w:val="00900A27"/>
    <w:rsid w:val="00900C99"/>
    <w:rsid w:val="00900E35"/>
    <w:rsid w:val="00901127"/>
    <w:rsid w:val="00901384"/>
    <w:rsid w:val="009014DC"/>
    <w:rsid w:val="00901886"/>
    <w:rsid w:val="009018E3"/>
    <w:rsid w:val="00901D4A"/>
    <w:rsid w:val="00901EC9"/>
    <w:rsid w:val="00902118"/>
    <w:rsid w:val="0090221C"/>
    <w:rsid w:val="00902440"/>
    <w:rsid w:val="00903471"/>
    <w:rsid w:val="009034AD"/>
    <w:rsid w:val="00903536"/>
    <w:rsid w:val="009036D8"/>
    <w:rsid w:val="009038B8"/>
    <w:rsid w:val="00903B12"/>
    <w:rsid w:val="00903B2F"/>
    <w:rsid w:val="00903D68"/>
    <w:rsid w:val="0090421E"/>
    <w:rsid w:val="00904389"/>
    <w:rsid w:val="00904458"/>
    <w:rsid w:val="00904621"/>
    <w:rsid w:val="00904DF1"/>
    <w:rsid w:val="00904F85"/>
    <w:rsid w:val="0090516D"/>
    <w:rsid w:val="0090529A"/>
    <w:rsid w:val="009053BD"/>
    <w:rsid w:val="00905749"/>
    <w:rsid w:val="00905B1D"/>
    <w:rsid w:val="00906119"/>
    <w:rsid w:val="00906258"/>
    <w:rsid w:val="009062F5"/>
    <w:rsid w:val="00906373"/>
    <w:rsid w:val="00906798"/>
    <w:rsid w:val="009068BC"/>
    <w:rsid w:val="00906BA7"/>
    <w:rsid w:val="009072EF"/>
    <w:rsid w:val="009073AF"/>
    <w:rsid w:val="0090785E"/>
    <w:rsid w:val="009078A5"/>
    <w:rsid w:val="009079A7"/>
    <w:rsid w:val="00907BE4"/>
    <w:rsid w:val="00907E7C"/>
    <w:rsid w:val="009115FF"/>
    <w:rsid w:val="0091199D"/>
    <w:rsid w:val="00911C4A"/>
    <w:rsid w:val="00911CD4"/>
    <w:rsid w:val="00912070"/>
    <w:rsid w:val="00912202"/>
    <w:rsid w:val="00912264"/>
    <w:rsid w:val="009122FE"/>
    <w:rsid w:val="00912768"/>
    <w:rsid w:val="00912CCF"/>
    <w:rsid w:val="00912D43"/>
    <w:rsid w:val="00912D47"/>
    <w:rsid w:val="00912DA0"/>
    <w:rsid w:val="00913024"/>
    <w:rsid w:val="00913056"/>
    <w:rsid w:val="009137F9"/>
    <w:rsid w:val="00913980"/>
    <w:rsid w:val="00913A4B"/>
    <w:rsid w:val="00913C3C"/>
    <w:rsid w:val="00913D43"/>
    <w:rsid w:val="009143C8"/>
    <w:rsid w:val="009147A2"/>
    <w:rsid w:val="009148B8"/>
    <w:rsid w:val="00914B9F"/>
    <w:rsid w:val="0091536A"/>
    <w:rsid w:val="0091570F"/>
    <w:rsid w:val="009158E1"/>
    <w:rsid w:val="009164F7"/>
    <w:rsid w:val="0091663D"/>
    <w:rsid w:val="009169F1"/>
    <w:rsid w:val="009169FB"/>
    <w:rsid w:val="00916C8A"/>
    <w:rsid w:val="00916E21"/>
    <w:rsid w:val="00916F43"/>
    <w:rsid w:val="00917099"/>
    <w:rsid w:val="009170C2"/>
    <w:rsid w:val="00917124"/>
    <w:rsid w:val="009172B1"/>
    <w:rsid w:val="0091744B"/>
    <w:rsid w:val="009176EE"/>
    <w:rsid w:val="00917B79"/>
    <w:rsid w:val="00917D73"/>
    <w:rsid w:val="00917F8C"/>
    <w:rsid w:val="00917FD2"/>
    <w:rsid w:val="00920237"/>
    <w:rsid w:val="0092036E"/>
    <w:rsid w:val="00920AF3"/>
    <w:rsid w:val="00920CB1"/>
    <w:rsid w:val="00920F1F"/>
    <w:rsid w:val="00921161"/>
    <w:rsid w:val="0092155A"/>
    <w:rsid w:val="00922562"/>
    <w:rsid w:val="00922A14"/>
    <w:rsid w:val="00922EC4"/>
    <w:rsid w:val="00923757"/>
    <w:rsid w:val="00923BB7"/>
    <w:rsid w:val="00923C5E"/>
    <w:rsid w:val="00923FEE"/>
    <w:rsid w:val="00924587"/>
    <w:rsid w:val="00924677"/>
    <w:rsid w:val="0092492B"/>
    <w:rsid w:val="00924956"/>
    <w:rsid w:val="00924C40"/>
    <w:rsid w:val="00924DEF"/>
    <w:rsid w:val="00925027"/>
    <w:rsid w:val="009251A4"/>
    <w:rsid w:val="009251F3"/>
    <w:rsid w:val="00925244"/>
    <w:rsid w:val="00925BA4"/>
    <w:rsid w:val="00925C27"/>
    <w:rsid w:val="00925FE8"/>
    <w:rsid w:val="009262AD"/>
    <w:rsid w:val="009262E3"/>
    <w:rsid w:val="00926453"/>
    <w:rsid w:val="00926E05"/>
    <w:rsid w:val="00926F31"/>
    <w:rsid w:val="00926F38"/>
    <w:rsid w:val="0092744D"/>
    <w:rsid w:val="00927476"/>
    <w:rsid w:val="0092755F"/>
    <w:rsid w:val="00927E8A"/>
    <w:rsid w:val="00927F5D"/>
    <w:rsid w:val="0093009B"/>
    <w:rsid w:val="00930C45"/>
    <w:rsid w:val="00930C56"/>
    <w:rsid w:val="00930C84"/>
    <w:rsid w:val="00930E35"/>
    <w:rsid w:val="00930F05"/>
    <w:rsid w:val="00931566"/>
    <w:rsid w:val="009319DC"/>
    <w:rsid w:val="00931A68"/>
    <w:rsid w:val="00931C62"/>
    <w:rsid w:val="00931C9A"/>
    <w:rsid w:val="00932480"/>
    <w:rsid w:val="00932646"/>
    <w:rsid w:val="009326A8"/>
    <w:rsid w:val="00932C1D"/>
    <w:rsid w:val="00932E87"/>
    <w:rsid w:val="009336EC"/>
    <w:rsid w:val="00933735"/>
    <w:rsid w:val="00933816"/>
    <w:rsid w:val="009341E7"/>
    <w:rsid w:val="00934291"/>
    <w:rsid w:val="009344EF"/>
    <w:rsid w:val="0093461E"/>
    <w:rsid w:val="0093483A"/>
    <w:rsid w:val="00934B13"/>
    <w:rsid w:val="00934E1F"/>
    <w:rsid w:val="00935213"/>
    <w:rsid w:val="009352DA"/>
    <w:rsid w:val="0093577A"/>
    <w:rsid w:val="009358FE"/>
    <w:rsid w:val="009359BB"/>
    <w:rsid w:val="00935B39"/>
    <w:rsid w:val="00935DE2"/>
    <w:rsid w:val="00935EED"/>
    <w:rsid w:val="00936748"/>
    <w:rsid w:val="00936C61"/>
    <w:rsid w:val="00936CA4"/>
    <w:rsid w:val="00936CC7"/>
    <w:rsid w:val="00937243"/>
    <w:rsid w:val="009374AB"/>
    <w:rsid w:val="0093771E"/>
    <w:rsid w:val="009379FB"/>
    <w:rsid w:val="00937B73"/>
    <w:rsid w:val="00937E71"/>
    <w:rsid w:val="00940242"/>
    <w:rsid w:val="0094079A"/>
    <w:rsid w:val="00940808"/>
    <w:rsid w:val="00940B45"/>
    <w:rsid w:val="00940C74"/>
    <w:rsid w:val="00940E06"/>
    <w:rsid w:val="0094103F"/>
    <w:rsid w:val="00941096"/>
    <w:rsid w:val="0094192F"/>
    <w:rsid w:val="0094193E"/>
    <w:rsid w:val="00941979"/>
    <w:rsid w:val="00941A10"/>
    <w:rsid w:val="00941B36"/>
    <w:rsid w:val="00941CA3"/>
    <w:rsid w:val="00941F53"/>
    <w:rsid w:val="00941FA8"/>
    <w:rsid w:val="009426A3"/>
    <w:rsid w:val="009427BE"/>
    <w:rsid w:val="009427D2"/>
    <w:rsid w:val="0094366B"/>
    <w:rsid w:val="0094374D"/>
    <w:rsid w:val="00943D41"/>
    <w:rsid w:val="00943D84"/>
    <w:rsid w:val="00943DBF"/>
    <w:rsid w:val="00943EF1"/>
    <w:rsid w:val="00943F14"/>
    <w:rsid w:val="00944355"/>
    <w:rsid w:val="00944B22"/>
    <w:rsid w:val="009454A2"/>
    <w:rsid w:val="00945549"/>
    <w:rsid w:val="00945742"/>
    <w:rsid w:val="0094593F"/>
    <w:rsid w:val="0094605B"/>
    <w:rsid w:val="00946365"/>
    <w:rsid w:val="00946484"/>
    <w:rsid w:val="0094653E"/>
    <w:rsid w:val="00946871"/>
    <w:rsid w:val="00946950"/>
    <w:rsid w:val="00946CCD"/>
    <w:rsid w:val="00946CEA"/>
    <w:rsid w:val="00946E0D"/>
    <w:rsid w:val="00947099"/>
    <w:rsid w:val="009475A7"/>
    <w:rsid w:val="009475CF"/>
    <w:rsid w:val="00947810"/>
    <w:rsid w:val="009479D9"/>
    <w:rsid w:val="00947D6A"/>
    <w:rsid w:val="00947D6C"/>
    <w:rsid w:val="00947E54"/>
    <w:rsid w:val="00950163"/>
    <w:rsid w:val="0095025F"/>
    <w:rsid w:val="00950A22"/>
    <w:rsid w:val="00950BAB"/>
    <w:rsid w:val="00950BF2"/>
    <w:rsid w:val="00950C2C"/>
    <w:rsid w:val="00950E90"/>
    <w:rsid w:val="00950F0C"/>
    <w:rsid w:val="00950F45"/>
    <w:rsid w:val="00950F88"/>
    <w:rsid w:val="009510E5"/>
    <w:rsid w:val="00951186"/>
    <w:rsid w:val="009511FA"/>
    <w:rsid w:val="009512B8"/>
    <w:rsid w:val="009515E8"/>
    <w:rsid w:val="00951A01"/>
    <w:rsid w:val="00951B71"/>
    <w:rsid w:val="00951EFE"/>
    <w:rsid w:val="00952269"/>
    <w:rsid w:val="00952380"/>
    <w:rsid w:val="009529E2"/>
    <w:rsid w:val="00952A07"/>
    <w:rsid w:val="00952B69"/>
    <w:rsid w:val="00952D7E"/>
    <w:rsid w:val="0095319D"/>
    <w:rsid w:val="00953381"/>
    <w:rsid w:val="00953862"/>
    <w:rsid w:val="009540E0"/>
    <w:rsid w:val="00954343"/>
    <w:rsid w:val="0095450B"/>
    <w:rsid w:val="009550A2"/>
    <w:rsid w:val="009550AB"/>
    <w:rsid w:val="009553B0"/>
    <w:rsid w:val="009559E2"/>
    <w:rsid w:val="00955ABA"/>
    <w:rsid w:val="00955BA7"/>
    <w:rsid w:val="00955BEA"/>
    <w:rsid w:val="00955EEE"/>
    <w:rsid w:val="0095638C"/>
    <w:rsid w:val="0095667F"/>
    <w:rsid w:val="00956793"/>
    <w:rsid w:val="0095697D"/>
    <w:rsid w:val="00956985"/>
    <w:rsid w:val="00957384"/>
    <w:rsid w:val="009574D7"/>
    <w:rsid w:val="0095764F"/>
    <w:rsid w:val="009577DD"/>
    <w:rsid w:val="00957AD1"/>
    <w:rsid w:val="009601B5"/>
    <w:rsid w:val="009603BB"/>
    <w:rsid w:val="00960631"/>
    <w:rsid w:val="009608A7"/>
    <w:rsid w:val="00960AB7"/>
    <w:rsid w:val="00960C40"/>
    <w:rsid w:val="00960F84"/>
    <w:rsid w:val="0096124F"/>
    <w:rsid w:val="00961873"/>
    <w:rsid w:val="009618F8"/>
    <w:rsid w:val="00961A04"/>
    <w:rsid w:val="00961C78"/>
    <w:rsid w:val="00961CAA"/>
    <w:rsid w:val="00962837"/>
    <w:rsid w:val="00962C81"/>
    <w:rsid w:val="0096323E"/>
    <w:rsid w:val="0096331D"/>
    <w:rsid w:val="00963326"/>
    <w:rsid w:val="009633BD"/>
    <w:rsid w:val="00963AC6"/>
    <w:rsid w:val="0096410D"/>
    <w:rsid w:val="009645AC"/>
    <w:rsid w:val="0096469D"/>
    <w:rsid w:val="00964847"/>
    <w:rsid w:val="009648A1"/>
    <w:rsid w:val="009648E2"/>
    <w:rsid w:val="009650ED"/>
    <w:rsid w:val="00965848"/>
    <w:rsid w:val="00965C91"/>
    <w:rsid w:val="0096621A"/>
    <w:rsid w:val="00966613"/>
    <w:rsid w:val="00966991"/>
    <w:rsid w:val="0096771B"/>
    <w:rsid w:val="00967907"/>
    <w:rsid w:val="009679A2"/>
    <w:rsid w:val="00967A4D"/>
    <w:rsid w:val="00967B62"/>
    <w:rsid w:val="00967B64"/>
    <w:rsid w:val="00970197"/>
    <w:rsid w:val="009703C0"/>
    <w:rsid w:val="0097072B"/>
    <w:rsid w:val="00970DB2"/>
    <w:rsid w:val="009719A8"/>
    <w:rsid w:val="009719DB"/>
    <w:rsid w:val="00971B99"/>
    <w:rsid w:val="00971C1C"/>
    <w:rsid w:val="00971CEC"/>
    <w:rsid w:val="00972102"/>
    <w:rsid w:val="00972831"/>
    <w:rsid w:val="009728E2"/>
    <w:rsid w:val="00972BB4"/>
    <w:rsid w:val="00972D84"/>
    <w:rsid w:val="00972DA7"/>
    <w:rsid w:val="00972FCC"/>
    <w:rsid w:val="009735B9"/>
    <w:rsid w:val="0097387A"/>
    <w:rsid w:val="00974895"/>
    <w:rsid w:val="009748C3"/>
    <w:rsid w:val="00974E0F"/>
    <w:rsid w:val="00975467"/>
    <w:rsid w:val="00975839"/>
    <w:rsid w:val="00975A4A"/>
    <w:rsid w:val="00975DB0"/>
    <w:rsid w:val="009760D9"/>
    <w:rsid w:val="00976209"/>
    <w:rsid w:val="009762DA"/>
    <w:rsid w:val="0097645E"/>
    <w:rsid w:val="0097676E"/>
    <w:rsid w:val="00976931"/>
    <w:rsid w:val="00976967"/>
    <w:rsid w:val="0097706B"/>
    <w:rsid w:val="0097735E"/>
    <w:rsid w:val="00977644"/>
    <w:rsid w:val="0097793C"/>
    <w:rsid w:val="00977ACC"/>
    <w:rsid w:val="00977BBE"/>
    <w:rsid w:val="0098004F"/>
    <w:rsid w:val="009811E4"/>
    <w:rsid w:val="00981656"/>
    <w:rsid w:val="0098186E"/>
    <w:rsid w:val="00981908"/>
    <w:rsid w:val="00981BF0"/>
    <w:rsid w:val="00981D53"/>
    <w:rsid w:val="00981D8F"/>
    <w:rsid w:val="00981FB6"/>
    <w:rsid w:val="00982127"/>
    <w:rsid w:val="0098214F"/>
    <w:rsid w:val="009822C5"/>
    <w:rsid w:val="009824F9"/>
    <w:rsid w:val="00982AE7"/>
    <w:rsid w:val="00982D7D"/>
    <w:rsid w:val="00982F6F"/>
    <w:rsid w:val="009831B0"/>
    <w:rsid w:val="00983201"/>
    <w:rsid w:val="009832EE"/>
    <w:rsid w:val="00983359"/>
    <w:rsid w:val="00983C51"/>
    <w:rsid w:val="00984076"/>
    <w:rsid w:val="0098411D"/>
    <w:rsid w:val="0098480E"/>
    <w:rsid w:val="00984B9D"/>
    <w:rsid w:val="00985009"/>
    <w:rsid w:val="009855CF"/>
    <w:rsid w:val="00985667"/>
    <w:rsid w:val="00985682"/>
    <w:rsid w:val="00985D05"/>
    <w:rsid w:val="00986AF0"/>
    <w:rsid w:val="00986D49"/>
    <w:rsid w:val="009871A6"/>
    <w:rsid w:val="009871FD"/>
    <w:rsid w:val="009872A0"/>
    <w:rsid w:val="009873B5"/>
    <w:rsid w:val="00987705"/>
    <w:rsid w:val="00987820"/>
    <w:rsid w:val="00987A7E"/>
    <w:rsid w:val="00987F34"/>
    <w:rsid w:val="009902FC"/>
    <w:rsid w:val="009903FD"/>
    <w:rsid w:val="0099060B"/>
    <w:rsid w:val="00990877"/>
    <w:rsid w:val="009909C4"/>
    <w:rsid w:val="00990E14"/>
    <w:rsid w:val="009917B5"/>
    <w:rsid w:val="00991CFB"/>
    <w:rsid w:val="0099230B"/>
    <w:rsid w:val="0099230C"/>
    <w:rsid w:val="009926C2"/>
    <w:rsid w:val="0099276F"/>
    <w:rsid w:val="009928B6"/>
    <w:rsid w:val="00992AAF"/>
    <w:rsid w:val="00992DF9"/>
    <w:rsid w:val="00993717"/>
    <w:rsid w:val="0099387B"/>
    <w:rsid w:val="00993DAA"/>
    <w:rsid w:val="009942A4"/>
    <w:rsid w:val="0099464E"/>
    <w:rsid w:val="009947CE"/>
    <w:rsid w:val="009947DC"/>
    <w:rsid w:val="00994A11"/>
    <w:rsid w:val="009950B6"/>
    <w:rsid w:val="00995278"/>
    <w:rsid w:val="009956A1"/>
    <w:rsid w:val="00995829"/>
    <w:rsid w:val="009958FE"/>
    <w:rsid w:val="00995D49"/>
    <w:rsid w:val="00995ECD"/>
    <w:rsid w:val="009961E5"/>
    <w:rsid w:val="00996736"/>
    <w:rsid w:val="00996D07"/>
    <w:rsid w:val="00996E45"/>
    <w:rsid w:val="00997153"/>
    <w:rsid w:val="00997558"/>
    <w:rsid w:val="0099797C"/>
    <w:rsid w:val="00997D88"/>
    <w:rsid w:val="009A0055"/>
    <w:rsid w:val="009A0265"/>
    <w:rsid w:val="009A03F0"/>
    <w:rsid w:val="009A07CF"/>
    <w:rsid w:val="009A0841"/>
    <w:rsid w:val="009A0AE7"/>
    <w:rsid w:val="009A0F22"/>
    <w:rsid w:val="009A12A9"/>
    <w:rsid w:val="009A150E"/>
    <w:rsid w:val="009A186E"/>
    <w:rsid w:val="009A1AEA"/>
    <w:rsid w:val="009A1AF3"/>
    <w:rsid w:val="009A1EA6"/>
    <w:rsid w:val="009A27CD"/>
    <w:rsid w:val="009A2BB5"/>
    <w:rsid w:val="009A2F74"/>
    <w:rsid w:val="009A30DA"/>
    <w:rsid w:val="009A3216"/>
    <w:rsid w:val="009A3B45"/>
    <w:rsid w:val="009A412A"/>
    <w:rsid w:val="009A443E"/>
    <w:rsid w:val="009A4960"/>
    <w:rsid w:val="009A49EA"/>
    <w:rsid w:val="009A4A5E"/>
    <w:rsid w:val="009A4BDB"/>
    <w:rsid w:val="009A5027"/>
    <w:rsid w:val="009A5230"/>
    <w:rsid w:val="009A5324"/>
    <w:rsid w:val="009A53F5"/>
    <w:rsid w:val="009A5540"/>
    <w:rsid w:val="009A55D6"/>
    <w:rsid w:val="009A5A88"/>
    <w:rsid w:val="009A5CF5"/>
    <w:rsid w:val="009A6028"/>
    <w:rsid w:val="009A6259"/>
    <w:rsid w:val="009A62CF"/>
    <w:rsid w:val="009A6549"/>
    <w:rsid w:val="009A6904"/>
    <w:rsid w:val="009A776F"/>
    <w:rsid w:val="009A7A6B"/>
    <w:rsid w:val="009A7DA1"/>
    <w:rsid w:val="009A7DE1"/>
    <w:rsid w:val="009A7ECC"/>
    <w:rsid w:val="009A7F51"/>
    <w:rsid w:val="009B0165"/>
    <w:rsid w:val="009B07AE"/>
    <w:rsid w:val="009B07ED"/>
    <w:rsid w:val="009B0894"/>
    <w:rsid w:val="009B0C33"/>
    <w:rsid w:val="009B0DC0"/>
    <w:rsid w:val="009B0EC1"/>
    <w:rsid w:val="009B0F95"/>
    <w:rsid w:val="009B119F"/>
    <w:rsid w:val="009B1EBD"/>
    <w:rsid w:val="009B20A6"/>
    <w:rsid w:val="009B295A"/>
    <w:rsid w:val="009B2B4E"/>
    <w:rsid w:val="009B39AF"/>
    <w:rsid w:val="009B3DAD"/>
    <w:rsid w:val="009B40DA"/>
    <w:rsid w:val="009B4230"/>
    <w:rsid w:val="009B4280"/>
    <w:rsid w:val="009B45EF"/>
    <w:rsid w:val="009B4A84"/>
    <w:rsid w:val="009B4AD9"/>
    <w:rsid w:val="009B4BD9"/>
    <w:rsid w:val="009B502B"/>
    <w:rsid w:val="009B518A"/>
    <w:rsid w:val="009B5290"/>
    <w:rsid w:val="009B53B4"/>
    <w:rsid w:val="009B5845"/>
    <w:rsid w:val="009B5877"/>
    <w:rsid w:val="009B6071"/>
    <w:rsid w:val="009B61F7"/>
    <w:rsid w:val="009B623E"/>
    <w:rsid w:val="009B6429"/>
    <w:rsid w:val="009B64B8"/>
    <w:rsid w:val="009B65EA"/>
    <w:rsid w:val="009B68B6"/>
    <w:rsid w:val="009B6E06"/>
    <w:rsid w:val="009B6FA5"/>
    <w:rsid w:val="009B6FAD"/>
    <w:rsid w:val="009B70EE"/>
    <w:rsid w:val="009B78B9"/>
    <w:rsid w:val="009B7AB4"/>
    <w:rsid w:val="009B7ADE"/>
    <w:rsid w:val="009B7DFC"/>
    <w:rsid w:val="009C01CB"/>
    <w:rsid w:val="009C099C"/>
    <w:rsid w:val="009C0AAB"/>
    <w:rsid w:val="009C0DA7"/>
    <w:rsid w:val="009C1001"/>
    <w:rsid w:val="009C12C5"/>
    <w:rsid w:val="009C15D3"/>
    <w:rsid w:val="009C201D"/>
    <w:rsid w:val="009C2925"/>
    <w:rsid w:val="009C2A5E"/>
    <w:rsid w:val="009C380B"/>
    <w:rsid w:val="009C3973"/>
    <w:rsid w:val="009C39B1"/>
    <w:rsid w:val="009C3E6F"/>
    <w:rsid w:val="009C4106"/>
    <w:rsid w:val="009C415B"/>
    <w:rsid w:val="009C468A"/>
    <w:rsid w:val="009C47F8"/>
    <w:rsid w:val="009C4B47"/>
    <w:rsid w:val="009C4C90"/>
    <w:rsid w:val="009C4D2C"/>
    <w:rsid w:val="009C500E"/>
    <w:rsid w:val="009C5119"/>
    <w:rsid w:val="009C51A9"/>
    <w:rsid w:val="009C5268"/>
    <w:rsid w:val="009C5577"/>
    <w:rsid w:val="009C580C"/>
    <w:rsid w:val="009C58BA"/>
    <w:rsid w:val="009C59E8"/>
    <w:rsid w:val="009C5AC0"/>
    <w:rsid w:val="009C5E8B"/>
    <w:rsid w:val="009C65A8"/>
    <w:rsid w:val="009C67CF"/>
    <w:rsid w:val="009C686B"/>
    <w:rsid w:val="009C6F6C"/>
    <w:rsid w:val="009C70A7"/>
    <w:rsid w:val="009C7119"/>
    <w:rsid w:val="009C74B3"/>
    <w:rsid w:val="009C7B74"/>
    <w:rsid w:val="009C7E1B"/>
    <w:rsid w:val="009C7F64"/>
    <w:rsid w:val="009D0003"/>
    <w:rsid w:val="009D04AA"/>
    <w:rsid w:val="009D08B3"/>
    <w:rsid w:val="009D0AC2"/>
    <w:rsid w:val="009D105E"/>
    <w:rsid w:val="009D12C2"/>
    <w:rsid w:val="009D1693"/>
    <w:rsid w:val="009D178E"/>
    <w:rsid w:val="009D1A9F"/>
    <w:rsid w:val="009D1B20"/>
    <w:rsid w:val="009D1BF4"/>
    <w:rsid w:val="009D1D25"/>
    <w:rsid w:val="009D21E3"/>
    <w:rsid w:val="009D2296"/>
    <w:rsid w:val="009D2841"/>
    <w:rsid w:val="009D2911"/>
    <w:rsid w:val="009D2D40"/>
    <w:rsid w:val="009D2E7A"/>
    <w:rsid w:val="009D2FA5"/>
    <w:rsid w:val="009D32B7"/>
    <w:rsid w:val="009D3A61"/>
    <w:rsid w:val="009D3ABB"/>
    <w:rsid w:val="009D3B1C"/>
    <w:rsid w:val="009D40CC"/>
    <w:rsid w:val="009D4471"/>
    <w:rsid w:val="009D46E6"/>
    <w:rsid w:val="009D4816"/>
    <w:rsid w:val="009D4CC8"/>
    <w:rsid w:val="009D4EAE"/>
    <w:rsid w:val="009D553E"/>
    <w:rsid w:val="009D5B49"/>
    <w:rsid w:val="009D65D6"/>
    <w:rsid w:val="009D66DB"/>
    <w:rsid w:val="009D6C4D"/>
    <w:rsid w:val="009D754E"/>
    <w:rsid w:val="009D77B2"/>
    <w:rsid w:val="009D7AA4"/>
    <w:rsid w:val="009D7C76"/>
    <w:rsid w:val="009D7EC4"/>
    <w:rsid w:val="009E0F8A"/>
    <w:rsid w:val="009E1131"/>
    <w:rsid w:val="009E12B7"/>
    <w:rsid w:val="009E1B44"/>
    <w:rsid w:val="009E1CB7"/>
    <w:rsid w:val="009E245D"/>
    <w:rsid w:val="009E2802"/>
    <w:rsid w:val="009E2A53"/>
    <w:rsid w:val="009E2B72"/>
    <w:rsid w:val="009E3063"/>
    <w:rsid w:val="009E346A"/>
    <w:rsid w:val="009E3575"/>
    <w:rsid w:val="009E35A5"/>
    <w:rsid w:val="009E35DB"/>
    <w:rsid w:val="009E3A53"/>
    <w:rsid w:val="009E3BEB"/>
    <w:rsid w:val="009E42B8"/>
    <w:rsid w:val="009E457A"/>
    <w:rsid w:val="009E499E"/>
    <w:rsid w:val="009E4C5E"/>
    <w:rsid w:val="009E4C7A"/>
    <w:rsid w:val="009E4C81"/>
    <w:rsid w:val="009E5514"/>
    <w:rsid w:val="009E552C"/>
    <w:rsid w:val="009E5B00"/>
    <w:rsid w:val="009E5CC5"/>
    <w:rsid w:val="009E5DF3"/>
    <w:rsid w:val="009E6422"/>
    <w:rsid w:val="009E65E8"/>
    <w:rsid w:val="009E6922"/>
    <w:rsid w:val="009E6C06"/>
    <w:rsid w:val="009E6FD0"/>
    <w:rsid w:val="009E70DE"/>
    <w:rsid w:val="009E7D05"/>
    <w:rsid w:val="009E7D5B"/>
    <w:rsid w:val="009E7EE7"/>
    <w:rsid w:val="009F01BC"/>
    <w:rsid w:val="009F0491"/>
    <w:rsid w:val="009F0647"/>
    <w:rsid w:val="009F0862"/>
    <w:rsid w:val="009F09C1"/>
    <w:rsid w:val="009F0A17"/>
    <w:rsid w:val="009F0B60"/>
    <w:rsid w:val="009F11C8"/>
    <w:rsid w:val="009F12F6"/>
    <w:rsid w:val="009F17E5"/>
    <w:rsid w:val="009F1B82"/>
    <w:rsid w:val="009F2BF6"/>
    <w:rsid w:val="009F2CB5"/>
    <w:rsid w:val="009F2ECA"/>
    <w:rsid w:val="009F354A"/>
    <w:rsid w:val="009F36B4"/>
    <w:rsid w:val="009F36DE"/>
    <w:rsid w:val="009F37FC"/>
    <w:rsid w:val="009F3A5C"/>
    <w:rsid w:val="009F4D32"/>
    <w:rsid w:val="009F4FEF"/>
    <w:rsid w:val="009F513A"/>
    <w:rsid w:val="009F52B4"/>
    <w:rsid w:val="009F5D29"/>
    <w:rsid w:val="009F5FA1"/>
    <w:rsid w:val="009F6416"/>
    <w:rsid w:val="009F644D"/>
    <w:rsid w:val="009F6AF2"/>
    <w:rsid w:val="009F6D71"/>
    <w:rsid w:val="009F70E1"/>
    <w:rsid w:val="009F7858"/>
    <w:rsid w:val="009F7871"/>
    <w:rsid w:val="009F78E5"/>
    <w:rsid w:val="009F7A02"/>
    <w:rsid w:val="009F7B36"/>
    <w:rsid w:val="00A00137"/>
    <w:rsid w:val="00A0031E"/>
    <w:rsid w:val="00A0056D"/>
    <w:rsid w:val="00A00593"/>
    <w:rsid w:val="00A007B3"/>
    <w:rsid w:val="00A00C99"/>
    <w:rsid w:val="00A00CC8"/>
    <w:rsid w:val="00A00D1B"/>
    <w:rsid w:val="00A00D53"/>
    <w:rsid w:val="00A02082"/>
    <w:rsid w:val="00A020AA"/>
    <w:rsid w:val="00A025F3"/>
    <w:rsid w:val="00A02A21"/>
    <w:rsid w:val="00A02C8E"/>
    <w:rsid w:val="00A0319F"/>
    <w:rsid w:val="00A03287"/>
    <w:rsid w:val="00A03934"/>
    <w:rsid w:val="00A03A74"/>
    <w:rsid w:val="00A03BAE"/>
    <w:rsid w:val="00A03BBD"/>
    <w:rsid w:val="00A03DC3"/>
    <w:rsid w:val="00A03FA8"/>
    <w:rsid w:val="00A04651"/>
    <w:rsid w:val="00A04842"/>
    <w:rsid w:val="00A04A08"/>
    <w:rsid w:val="00A04A34"/>
    <w:rsid w:val="00A04C91"/>
    <w:rsid w:val="00A05106"/>
    <w:rsid w:val="00A0516B"/>
    <w:rsid w:val="00A051A2"/>
    <w:rsid w:val="00A053E4"/>
    <w:rsid w:val="00A054B9"/>
    <w:rsid w:val="00A05568"/>
    <w:rsid w:val="00A057AE"/>
    <w:rsid w:val="00A059E4"/>
    <w:rsid w:val="00A05E68"/>
    <w:rsid w:val="00A061E2"/>
    <w:rsid w:val="00A064EB"/>
    <w:rsid w:val="00A06C99"/>
    <w:rsid w:val="00A073D8"/>
    <w:rsid w:val="00A07453"/>
    <w:rsid w:val="00A07515"/>
    <w:rsid w:val="00A07BAA"/>
    <w:rsid w:val="00A10209"/>
    <w:rsid w:val="00A1055B"/>
    <w:rsid w:val="00A105F4"/>
    <w:rsid w:val="00A10A05"/>
    <w:rsid w:val="00A10B1F"/>
    <w:rsid w:val="00A10C9F"/>
    <w:rsid w:val="00A10D03"/>
    <w:rsid w:val="00A114CE"/>
    <w:rsid w:val="00A115EF"/>
    <w:rsid w:val="00A11D07"/>
    <w:rsid w:val="00A12365"/>
    <w:rsid w:val="00A1237B"/>
    <w:rsid w:val="00A12502"/>
    <w:rsid w:val="00A138F7"/>
    <w:rsid w:val="00A13C55"/>
    <w:rsid w:val="00A13EA1"/>
    <w:rsid w:val="00A141D3"/>
    <w:rsid w:val="00A14666"/>
    <w:rsid w:val="00A14A76"/>
    <w:rsid w:val="00A14F53"/>
    <w:rsid w:val="00A15176"/>
    <w:rsid w:val="00A15AE6"/>
    <w:rsid w:val="00A15DDC"/>
    <w:rsid w:val="00A15E1B"/>
    <w:rsid w:val="00A16070"/>
    <w:rsid w:val="00A16497"/>
    <w:rsid w:val="00A16569"/>
    <w:rsid w:val="00A16709"/>
    <w:rsid w:val="00A16F2A"/>
    <w:rsid w:val="00A174FB"/>
    <w:rsid w:val="00A1778D"/>
    <w:rsid w:val="00A17AD2"/>
    <w:rsid w:val="00A17BD7"/>
    <w:rsid w:val="00A17CF8"/>
    <w:rsid w:val="00A20080"/>
    <w:rsid w:val="00A200E7"/>
    <w:rsid w:val="00A202DD"/>
    <w:rsid w:val="00A2045F"/>
    <w:rsid w:val="00A20570"/>
    <w:rsid w:val="00A20627"/>
    <w:rsid w:val="00A208E6"/>
    <w:rsid w:val="00A20B69"/>
    <w:rsid w:val="00A211F2"/>
    <w:rsid w:val="00A212C1"/>
    <w:rsid w:val="00A2170E"/>
    <w:rsid w:val="00A21A64"/>
    <w:rsid w:val="00A22021"/>
    <w:rsid w:val="00A2204F"/>
    <w:rsid w:val="00A2258F"/>
    <w:rsid w:val="00A22595"/>
    <w:rsid w:val="00A22629"/>
    <w:rsid w:val="00A22C49"/>
    <w:rsid w:val="00A230FB"/>
    <w:rsid w:val="00A232C4"/>
    <w:rsid w:val="00A234BB"/>
    <w:rsid w:val="00A2379C"/>
    <w:rsid w:val="00A2390C"/>
    <w:rsid w:val="00A23F47"/>
    <w:rsid w:val="00A23F5E"/>
    <w:rsid w:val="00A24269"/>
    <w:rsid w:val="00A242EF"/>
    <w:rsid w:val="00A248FA"/>
    <w:rsid w:val="00A24A34"/>
    <w:rsid w:val="00A24EE7"/>
    <w:rsid w:val="00A24FE3"/>
    <w:rsid w:val="00A2507A"/>
    <w:rsid w:val="00A2529A"/>
    <w:rsid w:val="00A25684"/>
    <w:rsid w:val="00A25746"/>
    <w:rsid w:val="00A26213"/>
    <w:rsid w:val="00A26523"/>
    <w:rsid w:val="00A26828"/>
    <w:rsid w:val="00A26D6A"/>
    <w:rsid w:val="00A27339"/>
    <w:rsid w:val="00A275F4"/>
    <w:rsid w:val="00A27798"/>
    <w:rsid w:val="00A27BCD"/>
    <w:rsid w:val="00A27C71"/>
    <w:rsid w:val="00A27F0E"/>
    <w:rsid w:val="00A306BC"/>
    <w:rsid w:val="00A30ACB"/>
    <w:rsid w:val="00A30F09"/>
    <w:rsid w:val="00A31014"/>
    <w:rsid w:val="00A31630"/>
    <w:rsid w:val="00A3193B"/>
    <w:rsid w:val="00A3198B"/>
    <w:rsid w:val="00A31D72"/>
    <w:rsid w:val="00A31FD1"/>
    <w:rsid w:val="00A3205B"/>
    <w:rsid w:val="00A32548"/>
    <w:rsid w:val="00A325FF"/>
    <w:rsid w:val="00A32613"/>
    <w:rsid w:val="00A32650"/>
    <w:rsid w:val="00A3268B"/>
    <w:rsid w:val="00A326C6"/>
    <w:rsid w:val="00A32BEE"/>
    <w:rsid w:val="00A32D49"/>
    <w:rsid w:val="00A32F37"/>
    <w:rsid w:val="00A334E0"/>
    <w:rsid w:val="00A33763"/>
    <w:rsid w:val="00A33C30"/>
    <w:rsid w:val="00A33D97"/>
    <w:rsid w:val="00A34433"/>
    <w:rsid w:val="00A34941"/>
    <w:rsid w:val="00A34B99"/>
    <w:rsid w:val="00A34BFC"/>
    <w:rsid w:val="00A34C5B"/>
    <w:rsid w:val="00A35137"/>
    <w:rsid w:val="00A35486"/>
    <w:rsid w:val="00A358F6"/>
    <w:rsid w:val="00A36224"/>
    <w:rsid w:val="00A362EE"/>
    <w:rsid w:val="00A3633C"/>
    <w:rsid w:val="00A36F62"/>
    <w:rsid w:val="00A371AE"/>
    <w:rsid w:val="00A3729C"/>
    <w:rsid w:val="00A37551"/>
    <w:rsid w:val="00A37AEF"/>
    <w:rsid w:val="00A37B58"/>
    <w:rsid w:val="00A404E1"/>
    <w:rsid w:val="00A40852"/>
    <w:rsid w:val="00A408E1"/>
    <w:rsid w:val="00A40D38"/>
    <w:rsid w:val="00A413CC"/>
    <w:rsid w:val="00A41454"/>
    <w:rsid w:val="00A414A0"/>
    <w:rsid w:val="00A415C5"/>
    <w:rsid w:val="00A41887"/>
    <w:rsid w:val="00A4189F"/>
    <w:rsid w:val="00A4196E"/>
    <w:rsid w:val="00A41B4D"/>
    <w:rsid w:val="00A42069"/>
    <w:rsid w:val="00A422A8"/>
    <w:rsid w:val="00A42CAA"/>
    <w:rsid w:val="00A4303E"/>
    <w:rsid w:val="00A435BF"/>
    <w:rsid w:val="00A43763"/>
    <w:rsid w:val="00A439F4"/>
    <w:rsid w:val="00A440A2"/>
    <w:rsid w:val="00A44272"/>
    <w:rsid w:val="00A443D6"/>
    <w:rsid w:val="00A4459A"/>
    <w:rsid w:val="00A44C2C"/>
    <w:rsid w:val="00A44CC8"/>
    <w:rsid w:val="00A44FB1"/>
    <w:rsid w:val="00A4532C"/>
    <w:rsid w:val="00A45413"/>
    <w:rsid w:val="00A45B88"/>
    <w:rsid w:val="00A4605B"/>
    <w:rsid w:val="00A4621D"/>
    <w:rsid w:val="00A463D3"/>
    <w:rsid w:val="00A465B0"/>
    <w:rsid w:val="00A46937"/>
    <w:rsid w:val="00A47066"/>
    <w:rsid w:val="00A470C6"/>
    <w:rsid w:val="00A472B7"/>
    <w:rsid w:val="00A47864"/>
    <w:rsid w:val="00A47904"/>
    <w:rsid w:val="00A50140"/>
    <w:rsid w:val="00A50208"/>
    <w:rsid w:val="00A507BD"/>
    <w:rsid w:val="00A50BBC"/>
    <w:rsid w:val="00A50E4A"/>
    <w:rsid w:val="00A511E1"/>
    <w:rsid w:val="00A51832"/>
    <w:rsid w:val="00A5280C"/>
    <w:rsid w:val="00A52DF5"/>
    <w:rsid w:val="00A52FEF"/>
    <w:rsid w:val="00A53203"/>
    <w:rsid w:val="00A53C97"/>
    <w:rsid w:val="00A54FA1"/>
    <w:rsid w:val="00A5509F"/>
    <w:rsid w:val="00A5513D"/>
    <w:rsid w:val="00A555F0"/>
    <w:rsid w:val="00A56A21"/>
    <w:rsid w:val="00A572B7"/>
    <w:rsid w:val="00A5752A"/>
    <w:rsid w:val="00A57651"/>
    <w:rsid w:val="00A57EF2"/>
    <w:rsid w:val="00A57FA7"/>
    <w:rsid w:val="00A60100"/>
    <w:rsid w:val="00A60743"/>
    <w:rsid w:val="00A60786"/>
    <w:rsid w:val="00A608A7"/>
    <w:rsid w:val="00A60959"/>
    <w:rsid w:val="00A60C68"/>
    <w:rsid w:val="00A61625"/>
    <w:rsid w:val="00A617B7"/>
    <w:rsid w:val="00A617F5"/>
    <w:rsid w:val="00A618B0"/>
    <w:rsid w:val="00A61D15"/>
    <w:rsid w:val="00A61D89"/>
    <w:rsid w:val="00A6205E"/>
    <w:rsid w:val="00A6210A"/>
    <w:rsid w:val="00A6213E"/>
    <w:rsid w:val="00A62A11"/>
    <w:rsid w:val="00A63851"/>
    <w:rsid w:val="00A639F3"/>
    <w:rsid w:val="00A63D24"/>
    <w:rsid w:val="00A63F47"/>
    <w:rsid w:val="00A64213"/>
    <w:rsid w:val="00A64F2A"/>
    <w:rsid w:val="00A650C3"/>
    <w:rsid w:val="00A653E7"/>
    <w:rsid w:val="00A6540D"/>
    <w:rsid w:val="00A65571"/>
    <w:rsid w:val="00A65D1F"/>
    <w:rsid w:val="00A65DDA"/>
    <w:rsid w:val="00A65E61"/>
    <w:rsid w:val="00A66132"/>
    <w:rsid w:val="00A66171"/>
    <w:rsid w:val="00A661A4"/>
    <w:rsid w:val="00A6632A"/>
    <w:rsid w:val="00A6639B"/>
    <w:rsid w:val="00A66B54"/>
    <w:rsid w:val="00A66CB6"/>
    <w:rsid w:val="00A66D33"/>
    <w:rsid w:val="00A673DE"/>
    <w:rsid w:val="00A67A53"/>
    <w:rsid w:val="00A67EEB"/>
    <w:rsid w:val="00A704DA"/>
    <w:rsid w:val="00A704E8"/>
    <w:rsid w:val="00A706DE"/>
    <w:rsid w:val="00A7074C"/>
    <w:rsid w:val="00A7098D"/>
    <w:rsid w:val="00A70D8A"/>
    <w:rsid w:val="00A7115A"/>
    <w:rsid w:val="00A71257"/>
    <w:rsid w:val="00A7187C"/>
    <w:rsid w:val="00A718A9"/>
    <w:rsid w:val="00A718DD"/>
    <w:rsid w:val="00A71CDB"/>
    <w:rsid w:val="00A71F43"/>
    <w:rsid w:val="00A720B6"/>
    <w:rsid w:val="00A723D9"/>
    <w:rsid w:val="00A728EB"/>
    <w:rsid w:val="00A72969"/>
    <w:rsid w:val="00A729BE"/>
    <w:rsid w:val="00A736A9"/>
    <w:rsid w:val="00A73D0E"/>
    <w:rsid w:val="00A73D13"/>
    <w:rsid w:val="00A74502"/>
    <w:rsid w:val="00A74691"/>
    <w:rsid w:val="00A74C1D"/>
    <w:rsid w:val="00A74C38"/>
    <w:rsid w:val="00A74F3B"/>
    <w:rsid w:val="00A751A6"/>
    <w:rsid w:val="00A75B33"/>
    <w:rsid w:val="00A75BA7"/>
    <w:rsid w:val="00A75E3C"/>
    <w:rsid w:val="00A75E66"/>
    <w:rsid w:val="00A77E2B"/>
    <w:rsid w:val="00A8049F"/>
    <w:rsid w:val="00A80700"/>
    <w:rsid w:val="00A80864"/>
    <w:rsid w:val="00A80ABD"/>
    <w:rsid w:val="00A80F00"/>
    <w:rsid w:val="00A80F55"/>
    <w:rsid w:val="00A80F7C"/>
    <w:rsid w:val="00A80F8C"/>
    <w:rsid w:val="00A8124F"/>
    <w:rsid w:val="00A81379"/>
    <w:rsid w:val="00A81641"/>
    <w:rsid w:val="00A821B6"/>
    <w:rsid w:val="00A821F2"/>
    <w:rsid w:val="00A82677"/>
    <w:rsid w:val="00A82CA2"/>
    <w:rsid w:val="00A82EC3"/>
    <w:rsid w:val="00A8307A"/>
    <w:rsid w:val="00A8307F"/>
    <w:rsid w:val="00A8330C"/>
    <w:rsid w:val="00A83354"/>
    <w:rsid w:val="00A83C3E"/>
    <w:rsid w:val="00A841CB"/>
    <w:rsid w:val="00A8469C"/>
    <w:rsid w:val="00A84786"/>
    <w:rsid w:val="00A848B2"/>
    <w:rsid w:val="00A84A49"/>
    <w:rsid w:val="00A84A97"/>
    <w:rsid w:val="00A84F3C"/>
    <w:rsid w:val="00A85048"/>
    <w:rsid w:val="00A856A4"/>
    <w:rsid w:val="00A85E42"/>
    <w:rsid w:val="00A85E7E"/>
    <w:rsid w:val="00A865AC"/>
    <w:rsid w:val="00A865D5"/>
    <w:rsid w:val="00A86A23"/>
    <w:rsid w:val="00A875BA"/>
    <w:rsid w:val="00A878AD"/>
    <w:rsid w:val="00A90134"/>
    <w:rsid w:val="00A902DD"/>
    <w:rsid w:val="00A902F7"/>
    <w:rsid w:val="00A903EB"/>
    <w:rsid w:val="00A909C1"/>
    <w:rsid w:val="00A90CDA"/>
    <w:rsid w:val="00A90CE5"/>
    <w:rsid w:val="00A91603"/>
    <w:rsid w:val="00A91943"/>
    <w:rsid w:val="00A919CA"/>
    <w:rsid w:val="00A91F96"/>
    <w:rsid w:val="00A920C0"/>
    <w:rsid w:val="00A9222E"/>
    <w:rsid w:val="00A927F0"/>
    <w:rsid w:val="00A93438"/>
    <w:rsid w:val="00A9354D"/>
    <w:rsid w:val="00A93BA1"/>
    <w:rsid w:val="00A93F61"/>
    <w:rsid w:val="00A94165"/>
    <w:rsid w:val="00A94C00"/>
    <w:rsid w:val="00A94E7E"/>
    <w:rsid w:val="00A94ECF"/>
    <w:rsid w:val="00A95426"/>
    <w:rsid w:val="00A9576E"/>
    <w:rsid w:val="00A960E3"/>
    <w:rsid w:val="00A962A9"/>
    <w:rsid w:val="00A964B5"/>
    <w:rsid w:val="00A966B9"/>
    <w:rsid w:val="00A96B40"/>
    <w:rsid w:val="00A96C70"/>
    <w:rsid w:val="00A97D07"/>
    <w:rsid w:val="00AA0436"/>
    <w:rsid w:val="00AA0445"/>
    <w:rsid w:val="00AA05BC"/>
    <w:rsid w:val="00AA0D52"/>
    <w:rsid w:val="00AA0FC6"/>
    <w:rsid w:val="00AA1018"/>
    <w:rsid w:val="00AA1547"/>
    <w:rsid w:val="00AA18BF"/>
    <w:rsid w:val="00AA1B84"/>
    <w:rsid w:val="00AA1CCA"/>
    <w:rsid w:val="00AA26A6"/>
    <w:rsid w:val="00AA284F"/>
    <w:rsid w:val="00AA2877"/>
    <w:rsid w:val="00AA28BC"/>
    <w:rsid w:val="00AA2F5D"/>
    <w:rsid w:val="00AA32B8"/>
    <w:rsid w:val="00AA358D"/>
    <w:rsid w:val="00AA3948"/>
    <w:rsid w:val="00AA39B0"/>
    <w:rsid w:val="00AA3ACF"/>
    <w:rsid w:val="00AA3CD2"/>
    <w:rsid w:val="00AA3D9D"/>
    <w:rsid w:val="00AA3FD0"/>
    <w:rsid w:val="00AA419E"/>
    <w:rsid w:val="00AA41D6"/>
    <w:rsid w:val="00AA4267"/>
    <w:rsid w:val="00AA4716"/>
    <w:rsid w:val="00AA4877"/>
    <w:rsid w:val="00AA4CC6"/>
    <w:rsid w:val="00AA4F6D"/>
    <w:rsid w:val="00AA5132"/>
    <w:rsid w:val="00AA52E9"/>
    <w:rsid w:val="00AA535C"/>
    <w:rsid w:val="00AA546D"/>
    <w:rsid w:val="00AA559F"/>
    <w:rsid w:val="00AA581C"/>
    <w:rsid w:val="00AA59C4"/>
    <w:rsid w:val="00AA5AE3"/>
    <w:rsid w:val="00AA60B2"/>
    <w:rsid w:val="00AA63A1"/>
    <w:rsid w:val="00AA70F7"/>
    <w:rsid w:val="00AA7519"/>
    <w:rsid w:val="00AA768C"/>
    <w:rsid w:val="00AA7834"/>
    <w:rsid w:val="00AA798C"/>
    <w:rsid w:val="00AA7DD7"/>
    <w:rsid w:val="00AA7F3A"/>
    <w:rsid w:val="00AB0033"/>
    <w:rsid w:val="00AB04AE"/>
    <w:rsid w:val="00AB0568"/>
    <w:rsid w:val="00AB099C"/>
    <w:rsid w:val="00AB0C78"/>
    <w:rsid w:val="00AB124E"/>
    <w:rsid w:val="00AB13D7"/>
    <w:rsid w:val="00AB1B4E"/>
    <w:rsid w:val="00AB1D83"/>
    <w:rsid w:val="00AB2361"/>
    <w:rsid w:val="00AB23A7"/>
    <w:rsid w:val="00AB2820"/>
    <w:rsid w:val="00AB2DEB"/>
    <w:rsid w:val="00AB33C2"/>
    <w:rsid w:val="00AB36AD"/>
    <w:rsid w:val="00AB3ADF"/>
    <w:rsid w:val="00AB3B06"/>
    <w:rsid w:val="00AB3BC3"/>
    <w:rsid w:val="00AB4194"/>
    <w:rsid w:val="00AB4377"/>
    <w:rsid w:val="00AB45E2"/>
    <w:rsid w:val="00AB46BD"/>
    <w:rsid w:val="00AB4726"/>
    <w:rsid w:val="00AB47E7"/>
    <w:rsid w:val="00AB4A6E"/>
    <w:rsid w:val="00AB4F75"/>
    <w:rsid w:val="00AB536B"/>
    <w:rsid w:val="00AB543A"/>
    <w:rsid w:val="00AB5A58"/>
    <w:rsid w:val="00AB601E"/>
    <w:rsid w:val="00AB60FE"/>
    <w:rsid w:val="00AB6166"/>
    <w:rsid w:val="00AB628F"/>
    <w:rsid w:val="00AB667F"/>
    <w:rsid w:val="00AB687B"/>
    <w:rsid w:val="00AB6C91"/>
    <w:rsid w:val="00AB6DEA"/>
    <w:rsid w:val="00AB6EF5"/>
    <w:rsid w:val="00AB71B0"/>
    <w:rsid w:val="00AB73A7"/>
    <w:rsid w:val="00AB7D9E"/>
    <w:rsid w:val="00AB7DBA"/>
    <w:rsid w:val="00AC00C9"/>
    <w:rsid w:val="00AC0217"/>
    <w:rsid w:val="00AC09EE"/>
    <w:rsid w:val="00AC0E84"/>
    <w:rsid w:val="00AC1688"/>
    <w:rsid w:val="00AC1863"/>
    <w:rsid w:val="00AC189C"/>
    <w:rsid w:val="00AC1C94"/>
    <w:rsid w:val="00AC2105"/>
    <w:rsid w:val="00AC23A2"/>
    <w:rsid w:val="00AC2629"/>
    <w:rsid w:val="00AC2A91"/>
    <w:rsid w:val="00AC2B68"/>
    <w:rsid w:val="00AC2C57"/>
    <w:rsid w:val="00AC2CA0"/>
    <w:rsid w:val="00AC353F"/>
    <w:rsid w:val="00AC3665"/>
    <w:rsid w:val="00AC3706"/>
    <w:rsid w:val="00AC3B73"/>
    <w:rsid w:val="00AC3E1F"/>
    <w:rsid w:val="00AC4252"/>
    <w:rsid w:val="00AC435E"/>
    <w:rsid w:val="00AC47C3"/>
    <w:rsid w:val="00AC48FD"/>
    <w:rsid w:val="00AC4E9A"/>
    <w:rsid w:val="00AC5D05"/>
    <w:rsid w:val="00AC5FD9"/>
    <w:rsid w:val="00AC664C"/>
    <w:rsid w:val="00AC6ED6"/>
    <w:rsid w:val="00AC733E"/>
    <w:rsid w:val="00AC73D9"/>
    <w:rsid w:val="00AC73E7"/>
    <w:rsid w:val="00AC748D"/>
    <w:rsid w:val="00AC7564"/>
    <w:rsid w:val="00AC7B4A"/>
    <w:rsid w:val="00AC7E98"/>
    <w:rsid w:val="00AD05D2"/>
    <w:rsid w:val="00AD0BA8"/>
    <w:rsid w:val="00AD0D3D"/>
    <w:rsid w:val="00AD0DDA"/>
    <w:rsid w:val="00AD0DF1"/>
    <w:rsid w:val="00AD1405"/>
    <w:rsid w:val="00AD156B"/>
    <w:rsid w:val="00AD1D17"/>
    <w:rsid w:val="00AD2100"/>
    <w:rsid w:val="00AD2268"/>
    <w:rsid w:val="00AD2340"/>
    <w:rsid w:val="00AD2A8B"/>
    <w:rsid w:val="00AD2DE0"/>
    <w:rsid w:val="00AD3028"/>
    <w:rsid w:val="00AD3A7A"/>
    <w:rsid w:val="00AD3B96"/>
    <w:rsid w:val="00AD4147"/>
    <w:rsid w:val="00AD44DE"/>
    <w:rsid w:val="00AD4523"/>
    <w:rsid w:val="00AD4574"/>
    <w:rsid w:val="00AD482D"/>
    <w:rsid w:val="00AD4A51"/>
    <w:rsid w:val="00AD51B5"/>
    <w:rsid w:val="00AD54C0"/>
    <w:rsid w:val="00AD5DC6"/>
    <w:rsid w:val="00AD61DA"/>
    <w:rsid w:val="00AD72CC"/>
    <w:rsid w:val="00AD7F5F"/>
    <w:rsid w:val="00AE03C5"/>
    <w:rsid w:val="00AE0699"/>
    <w:rsid w:val="00AE0712"/>
    <w:rsid w:val="00AE09F4"/>
    <w:rsid w:val="00AE175A"/>
    <w:rsid w:val="00AE1FBC"/>
    <w:rsid w:val="00AE2031"/>
    <w:rsid w:val="00AE2182"/>
    <w:rsid w:val="00AE385C"/>
    <w:rsid w:val="00AE3AEE"/>
    <w:rsid w:val="00AE3BA1"/>
    <w:rsid w:val="00AE3E30"/>
    <w:rsid w:val="00AE3FCC"/>
    <w:rsid w:val="00AE4203"/>
    <w:rsid w:val="00AE4366"/>
    <w:rsid w:val="00AE44F6"/>
    <w:rsid w:val="00AE4FB9"/>
    <w:rsid w:val="00AE52B0"/>
    <w:rsid w:val="00AE5844"/>
    <w:rsid w:val="00AE5C61"/>
    <w:rsid w:val="00AE5D2F"/>
    <w:rsid w:val="00AE63D3"/>
    <w:rsid w:val="00AE6479"/>
    <w:rsid w:val="00AE6CFC"/>
    <w:rsid w:val="00AE6D4A"/>
    <w:rsid w:val="00AE6F7B"/>
    <w:rsid w:val="00AE72C8"/>
    <w:rsid w:val="00AE7342"/>
    <w:rsid w:val="00AE7400"/>
    <w:rsid w:val="00AE79EA"/>
    <w:rsid w:val="00AE7AE7"/>
    <w:rsid w:val="00AE7C1C"/>
    <w:rsid w:val="00AF05C2"/>
    <w:rsid w:val="00AF0704"/>
    <w:rsid w:val="00AF0823"/>
    <w:rsid w:val="00AF0DF8"/>
    <w:rsid w:val="00AF17DF"/>
    <w:rsid w:val="00AF23D0"/>
    <w:rsid w:val="00AF2654"/>
    <w:rsid w:val="00AF2855"/>
    <w:rsid w:val="00AF2987"/>
    <w:rsid w:val="00AF2C3B"/>
    <w:rsid w:val="00AF2EB2"/>
    <w:rsid w:val="00AF2F70"/>
    <w:rsid w:val="00AF3727"/>
    <w:rsid w:val="00AF3C9F"/>
    <w:rsid w:val="00AF3DDC"/>
    <w:rsid w:val="00AF4252"/>
    <w:rsid w:val="00AF43AB"/>
    <w:rsid w:val="00AF4445"/>
    <w:rsid w:val="00AF4544"/>
    <w:rsid w:val="00AF4569"/>
    <w:rsid w:val="00AF46ED"/>
    <w:rsid w:val="00AF4E83"/>
    <w:rsid w:val="00AF52AE"/>
    <w:rsid w:val="00AF558B"/>
    <w:rsid w:val="00AF5B83"/>
    <w:rsid w:val="00AF5C38"/>
    <w:rsid w:val="00AF5D90"/>
    <w:rsid w:val="00AF5EB1"/>
    <w:rsid w:val="00AF66AE"/>
    <w:rsid w:val="00AF6701"/>
    <w:rsid w:val="00AF6E3F"/>
    <w:rsid w:val="00AF71F9"/>
    <w:rsid w:val="00AF7614"/>
    <w:rsid w:val="00AF79AE"/>
    <w:rsid w:val="00AF7B6C"/>
    <w:rsid w:val="00AF7E05"/>
    <w:rsid w:val="00B000B5"/>
    <w:rsid w:val="00B000E5"/>
    <w:rsid w:val="00B002BB"/>
    <w:rsid w:val="00B00325"/>
    <w:rsid w:val="00B00668"/>
    <w:rsid w:val="00B01189"/>
    <w:rsid w:val="00B014A6"/>
    <w:rsid w:val="00B0167F"/>
    <w:rsid w:val="00B01748"/>
    <w:rsid w:val="00B019B3"/>
    <w:rsid w:val="00B01B8F"/>
    <w:rsid w:val="00B01D59"/>
    <w:rsid w:val="00B025D3"/>
    <w:rsid w:val="00B02928"/>
    <w:rsid w:val="00B0329D"/>
    <w:rsid w:val="00B035DB"/>
    <w:rsid w:val="00B03717"/>
    <w:rsid w:val="00B03D52"/>
    <w:rsid w:val="00B0449C"/>
    <w:rsid w:val="00B045D3"/>
    <w:rsid w:val="00B0499D"/>
    <w:rsid w:val="00B04D3D"/>
    <w:rsid w:val="00B0574C"/>
    <w:rsid w:val="00B059DD"/>
    <w:rsid w:val="00B05EE8"/>
    <w:rsid w:val="00B06547"/>
    <w:rsid w:val="00B0659F"/>
    <w:rsid w:val="00B06FA6"/>
    <w:rsid w:val="00B07585"/>
    <w:rsid w:val="00B07613"/>
    <w:rsid w:val="00B07D1A"/>
    <w:rsid w:val="00B100E5"/>
    <w:rsid w:val="00B112E0"/>
    <w:rsid w:val="00B1183C"/>
    <w:rsid w:val="00B11D2B"/>
    <w:rsid w:val="00B12E59"/>
    <w:rsid w:val="00B12EA5"/>
    <w:rsid w:val="00B12F0F"/>
    <w:rsid w:val="00B12F7C"/>
    <w:rsid w:val="00B1321C"/>
    <w:rsid w:val="00B1329A"/>
    <w:rsid w:val="00B1368B"/>
    <w:rsid w:val="00B137BB"/>
    <w:rsid w:val="00B13B5A"/>
    <w:rsid w:val="00B13BE5"/>
    <w:rsid w:val="00B13E6E"/>
    <w:rsid w:val="00B1412A"/>
    <w:rsid w:val="00B141EB"/>
    <w:rsid w:val="00B14A71"/>
    <w:rsid w:val="00B14CC9"/>
    <w:rsid w:val="00B14EA1"/>
    <w:rsid w:val="00B15494"/>
    <w:rsid w:val="00B159FE"/>
    <w:rsid w:val="00B15AE0"/>
    <w:rsid w:val="00B1639B"/>
    <w:rsid w:val="00B1649A"/>
    <w:rsid w:val="00B168B3"/>
    <w:rsid w:val="00B16CB9"/>
    <w:rsid w:val="00B1748B"/>
    <w:rsid w:val="00B17C1A"/>
    <w:rsid w:val="00B17CEC"/>
    <w:rsid w:val="00B17D4C"/>
    <w:rsid w:val="00B201DD"/>
    <w:rsid w:val="00B20315"/>
    <w:rsid w:val="00B205E0"/>
    <w:rsid w:val="00B2066A"/>
    <w:rsid w:val="00B2096C"/>
    <w:rsid w:val="00B20E1D"/>
    <w:rsid w:val="00B20EC2"/>
    <w:rsid w:val="00B20F18"/>
    <w:rsid w:val="00B2124E"/>
    <w:rsid w:val="00B21AAA"/>
    <w:rsid w:val="00B21AE9"/>
    <w:rsid w:val="00B21BA9"/>
    <w:rsid w:val="00B21F86"/>
    <w:rsid w:val="00B222D5"/>
    <w:rsid w:val="00B222F9"/>
    <w:rsid w:val="00B2283D"/>
    <w:rsid w:val="00B22A86"/>
    <w:rsid w:val="00B22B5B"/>
    <w:rsid w:val="00B230DF"/>
    <w:rsid w:val="00B23D14"/>
    <w:rsid w:val="00B2457B"/>
    <w:rsid w:val="00B2491B"/>
    <w:rsid w:val="00B24B4B"/>
    <w:rsid w:val="00B2508E"/>
    <w:rsid w:val="00B25484"/>
    <w:rsid w:val="00B2550B"/>
    <w:rsid w:val="00B25795"/>
    <w:rsid w:val="00B25966"/>
    <w:rsid w:val="00B25D28"/>
    <w:rsid w:val="00B26745"/>
    <w:rsid w:val="00B26ACA"/>
    <w:rsid w:val="00B26E8E"/>
    <w:rsid w:val="00B26F7C"/>
    <w:rsid w:val="00B2733A"/>
    <w:rsid w:val="00B274A3"/>
    <w:rsid w:val="00B277BE"/>
    <w:rsid w:val="00B27B6E"/>
    <w:rsid w:val="00B27C16"/>
    <w:rsid w:val="00B27DDC"/>
    <w:rsid w:val="00B3022D"/>
    <w:rsid w:val="00B303B9"/>
    <w:rsid w:val="00B30CE9"/>
    <w:rsid w:val="00B30E27"/>
    <w:rsid w:val="00B3189C"/>
    <w:rsid w:val="00B31D39"/>
    <w:rsid w:val="00B31DC8"/>
    <w:rsid w:val="00B31DE9"/>
    <w:rsid w:val="00B31FD1"/>
    <w:rsid w:val="00B320CD"/>
    <w:rsid w:val="00B3216D"/>
    <w:rsid w:val="00B3359A"/>
    <w:rsid w:val="00B33768"/>
    <w:rsid w:val="00B338AD"/>
    <w:rsid w:val="00B341A8"/>
    <w:rsid w:val="00B342FE"/>
    <w:rsid w:val="00B34779"/>
    <w:rsid w:val="00B3498C"/>
    <w:rsid w:val="00B34E7D"/>
    <w:rsid w:val="00B35D9B"/>
    <w:rsid w:val="00B362FB"/>
    <w:rsid w:val="00B36332"/>
    <w:rsid w:val="00B36446"/>
    <w:rsid w:val="00B365A7"/>
    <w:rsid w:val="00B36673"/>
    <w:rsid w:val="00B36B01"/>
    <w:rsid w:val="00B36B43"/>
    <w:rsid w:val="00B36C67"/>
    <w:rsid w:val="00B37076"/>
    <w:rsid w:val="00B3707A"/>
    <w:rsid w:val="00B37953"/>
    <w:rsid w:val="00B37CF3"/>
    <w:rsid w:val="00B37ED2"/>
    <w:rsid w:val="00B37EF3"/>
    <w:rsid w:val="00B402A3"/>
    <w:rsid w:val="00B403E7"/>
    <w:rsid w:val="00B405C9"/>
    <w:rsid w:val="00B406F8"/>
    <w:rsid w:val="00B4070B"/>
    <w:rsid w:val="00B414A8"/>
    <w:rsid w:val="00B4161F"/>
    <w:rsid w:val="00B418AC"/>
    <w:rsid w:val="00B418D5"/>
    <w:rsid w:val="00B4190A"/>
    <w:rsid w:val="00B41934"/>
    <w:rsid w:val="00B42027"/>
    <w:rsid w:val="00B42E11"/>
    <w:rsid w:val="00B4311A"/>
    <w:rsid w:val="00B4318C"/>
    <w:rsid w:val="00B438FD"/>
    <w:rsid w:val="00B43E9B"/>
    <w:rsid w:val="00B43E9C"/>
    <w:rsid w:val="00B443B7"/>
    <w:rsid w:val="00B444EC"/>
    <w:rsid w:val="00B44C6B"/>
    <w:rsid w:val="00B45157"/>
    <w:rsid w:val="00B456C1"/>
    <w:rsid w:val="00B459F5"/>
    <w:rsid w:val="00B45B58"/>
    <w:rsid w:val="00B45DCF"/>
    <w:rsid w:val="00B461F7"/>
    <w:rsid w:val="00B4623F"/>
    <w:rsid w:val="00B462A5"/>
    <w:rsid w:val="00B464E8"/>
    <w:rsid w:val="00B46A17"/>
    <w:rsid w:val="00B4701E"/>
    <w:rsid w:val="00B478CF"/>
    <w:rsid w:val="00B4794E"/>
    <w:rsid w:val="00B47EE8"/>
    <w:rsid w:val="00B47F31"/>
    <w:rsid w:val="00B508EC"/>
    <w:rsid w:val="00B50D42"/>
    <w:rsid w:val="00B51080"/>
    <w:rsid w:val="00B51702"/>
    <w:rsid w:val="00B5173A"/>
    <w:rsid w:val="00B51FA1"/>
    <w:rsid w:val="00B520EC"/>
    <w:rsid w:val="00B5238C"/>
    <w:rsid w:val="00B526CA"/>
    <w:rsid w:val="00B52767"/>
    <w:rsid w:val="00B5282C"/>
    <w:rsid w:val="00B52B9E"/>
    <w:rsid w:val="00B52C8B"/>
    <w:rsid w:val="00B52F85"/>
    <w:rsid w:val="00B53067"/>
    <w:rsid w:val="00B53B63"/>
    <w:rsid w:val="00B53D3B"/>
    <w:rsid w:val="00B54555"/>
    <w:rsid w:val="00B545AF"/>
    <w:rsid w:val="00B54668"/>
    <w:rsid w:val="00B547CC"/>
    <w:rsid w:val="00B54809"/>
    <w:rsid w:val="00B54838"/>
    <w:rsid w:val="00B54881"/>
    <w:rsid w:val="00B54A6B"/>
    <w:rsid w:val="00B5548E"/>
    <w:rsid w:val="00B5575B"/>
    <w:rsid w:val="00B55EC1"/>
    <w:rsid w:val="00B56195"/>
    <w:rsid w:val="00B565A5"/>
    <w:rsid w:val="00B57002"/>
    <w:rsid w:val="00B570EA"/>
    <w:rsid w:val="00B571A4"/>
    <w:rsid w:val="00B576A0"/>
    <w:rsid w:val="00B5770D"/>
    <w:rsid w:val="00B57869"/>
    <w:rsid w:val="00B5789C"/>
    <w:rsid w:val="00B57C0F"/>
    <w:rsid w:val="00B57DC3"/>
    <w:rsid w:val="00B57F32"/>
    <w:rsid w:val="00B600B9"/>
    <w:rsid w:val="00B602CC"/>
    <w:rsid w:val="00B60536"/>
    <w:rsid w:val="00B60854"/>
    <w:rsid w:val="00B60E9A"/>
    <w:rsid w:val="00B611FA"/>
    <w:rsid w:val="00B61472"/>
    <w:rsid w:val="00B6180B"/>
    <w:rsid w:val="00B61BE1"/>
    <w:rsid w:val="00B61CFD"/>
    <w:rsid w:val="00B61E89"/>
    <w:rsid w:val="00B620E1"/>
    <w:rsid w:val="00B6233B"/>
    <w:rsid w:val="00B6235A"/>
    <w:rsid w:val="00B6290F"/>
    <w:rsid w:val="00B62A70"/>
    <w:rsid w:val="00B63239"/>
    <w:rsid w:val="00B6336B"/>
    <w:rsid w:val="00B636B4"/>
    <w:rsid w:val="00B638AA"/>
    <w:rsid w:val="00B63A06"/>
    <w:rsid w:val="00B64118"/>
    <w:rsid w:val="00B64305"/>
    <w:rsid w:val="00B6440D"/>
    <w:rsid w:val="00B644EB"/>
    <w:rsid w:val="00B6485E"/>
    <w:rsid w:val="00B6499D"/>
    <w:rsid w:val="00B64D82"/>
    <w:rsid w:val="00B64E90"/>
    <w:rsid w:val="00B64F69"/>
    <w:rsid w:val="00B651D3"/>
    <w:rsid w:val="00B656F1"/>
    <w:rsid w:val="00B660BF"/>
    <w:rsid w:val="00B6612D"/>
    <w:rsid w:val="00B6649C"/>
    <w:rsid w:val="00B665C9"/>
    <w:rsid w:val="00B66760"/>
    <w:rsid w:val="00B66B90"/>
    <w:rsid w:val="00B67059"/>
    <w:rsid w:val="00B673D9"/>
    <w:rsid w:val="00B67A46"/>
    <w:rsid w:val="00B67AC6"/>
    <w:rsid w:val="00B67B39"/>
    <w:rsid w:val="00B67B9C"/>
    <w:rsid w:val="00B67D99"/>
    <w:rsid w:val="00B67F0D"/>
    <w:rsid w:val="00B70071"/>
    <w:rsid w:val="00B70077"/>
    <w:rsid w:val="00B70122"/>
    <w:rsid w:val="00B7042F"/>
    <w:rsid w:val="00B704B5"/>
    <w:rsid w:val="00B70583"/>
    <w:rsid w:val="00B705C9"/>
    <w:rsid w:val="00B7067E"/>
    <w:rsid w:val="00B70CA9"/>
    <w:rsid w:val="00B70CFE"/>
    <w:rsid w:val="00B713F4"/>
    <w:rsid w:val="00B718D0"/>
    <w:rsid w:val="00B71931"/>
    <w:rsid w:val="00B71F7B"/>
    <w:rsid w:val="00B71FD2"/>
    <w:rsid w:val="00B71FEE"/>
    <w:rsid w:val="00B72135"/>
    <w:rsid w:val="00B7238B"/>
    <w:rsid w:val="00B72892"/>
    <w:rsid w:val="00B7297C"/>
    <w:rsid w:val="00B729E2"/>
    <w:rsid w:val="00B72CE8"/>
    <w:rsid w:val="00B72FCE"/>
    <w:rsid w:val="00B7322D"/>
    <w:rsid w:val="00B737DD"/>
    <w:rsid w:val="00B744E8"/>
    <w:rsid w:val="00B753E8"/>
    <w:rsid w:val="00B75AE8"/>
    <w:rsid w:val="00B75DE0"/>
    <w:rsid w:val="00B75EE0"/>
    <w:rsid w:val="00B75F4E"/>
    <w:rsid w:val="00B7657C"/>
    <w:rsid w:val="00B76A62"/>
    <w:rsid w:val="00B76FAB"/>
    <w:rsid w:val="00B770A6"/>
    <w:rsid w:val="00B77395"/>
    <w:rsid w:val="00B7759D"/>
    <w:rsid w:val="00B8007F"/>
    <w:rsid w:val="00B80646"/>
    <w:rsid w:val="00B80F63"/>
    <w:rsid w:val="00B810EE"/>
    <w:rsid w:val="00B81767"/>
    <w:rsid w:val="00B81814"/>
    <w:rsid w:val="00B8181A"/>
    <w:rsid w:val="00B81878"/>
    <w:rsid w:val="00B81CE9"/>
    <w:rsid w:val="00B82399"/>
    <w:rsid w:val="00B82419"/>
    <w:rsid w:val="00B82528"/>
    <w:rsid w:val="00B8279F"/>
    <w:rsid w:val="00B828D2"/>
    <w:rsid w:val="00B82B8C"/>
    <w:rsid w:val="00B82CAD"/>
    <w:rsid w:val="00B833CF"/>
    <w:rsid w:val="00B83A46"/>
    <w:rsid w:val="00B8449D"/>
    <w:rsid w:val="00B84618"/>
    <w:rsid w:val="00B84755"/>
    <w:rsid w:val="00B84B1A"/>
    <w:rsid w:val="00B84B85"/>
    <w:rsid w:val="00B84C5A"/>
    <w:rsid w:val="00B84D3F"/>
    <w:rsid w:val="00B85063"/>
    <w:rsid w:val="00B850D0"/>
    <w:rsid w:val="00B850F4"/>
    <w:rsid w:val="00B851E5"/>
    <w:rsid w:val="00B85366"/>
    <w:rsid w:val="00B85448"/>
    <w:rsid w:val="00B858A7"/>
    <w:rsid w:val="00B85DD2"/>
    <w:rsid w:val="00B85DF3"/>
    <w:rsid w:val="00B860B2"/>
    <w:rsid w:val="00B86B0E"/>
    <w:rsid w:val="00B86CE6"/>
    <w:rsid w:val="00B86E65"/>
    <w:rsid w:val="00B872DD"/>
    <w:rsid w:val="00B87812"/>
    <w:rsid w:val="00B87830"/>
    <w:rsid w:val="00B87C79"/>
    <w:rsid w:val="00B87FB3"/>
    <w:rsid w:val="00B90254"/>
    <w:rsid w:val="00B90269"/>
    <w:rsid w:val="00B90CB7"/>
    <w:rsid w:val="00B90EA6"/>
    <w:rsid w:val="00B90F3F"/>
    <w:rsid w:val="00B90FEA"/>
    <w:rsid w:val="00B919CA"/>
    <w:rsid w:val="00B91F96"/>
    <w:rsid w:val="00B92066"/>
    <w:rsid w:val="00B927CC"/>
    <w:rsid w:val="00B933A2"/>
    <w:rsid w:val="00B933B9"/>
    <w:rsid w:val="00B936A5"/>
    <w:rsid w:val="00B936B7"/>
    <w:rsid w:val="00B93C3C"/>
    <w:rsid w:val="00B93FDE"/>
    <w:rsid w:val="00B945BD"/>
    <w:rsid w:val="00B948CB"/>
    <w:rsid w:val="00B94C09"/>
    <w:rsid w:val="00B94D91"/>
    <w:rsid w:val="00B94EFB"/>
    <w:rsid w:val="00B95233"/>
    <w:rsid w:val="00B9524A"/>
    <w:rsid w:val="00B95288"/>
    <w:rsid w:val="00B9532F"/>
    <w:rsid w:val="00B95351"/>
    <w:rsid w:val="00B953D5"/>
    <w:rsid w:val="00B95926"/>
    <w:rsid w:val="00B95933"/>
    <w:rsid w:val="00B95EED"/>
    <w:rsid w:val="00B96220"/>
    <w:rsid w:val="00B963FD"/>
    <w:rsid w:val="00B96759"/>
    <w:rsid w:val="00B9746B"/>
    <w:rsid w:val="00B974A9"/>
    <w:rsid w:val="00B974C1"/>
    <w:rsid w:val="00B97B19"/>
    <w:rsid w:val="00B97BA1"/>
    <w:rsid w:val="00BA03CF"/>
    <w:rsid w:val="00BA04F2"/>
    <w:rsid w:val="00BA0982"/>
    <w:rsid w:val="00BA0A61"/>
    <w:rsid w:val="00BA10E6"/>
    <w:rsid w:val="00BA1457"/>
    <w:rsid w:val="00BA1A5F"/>
    <w:rsid w:val="00BA1CBB"/>
    <w:rsid w:val="00BA1DA1"/>
    <w:rsid w:val="00BA1EF4"/>
    <w:rsid w:val="00BA1FF1"/>
    <w:rsid w:val="00BA21A9"/>
    <w:rsid w:val="00BA27B9"/>
    <w:rsid w:val="00BA2917"/>
    <w:rsid w:val="00BA2AA2"/>
    <w:rsid w:val="00BA2F8C"/>
    <w:rsid w:val="00BA2FD6"/>
    <w:rsid w:val="00BA30CF"/>
    <w:rsid w:val="00BA37F9"/>
    <w:rsid w:val="00BA3872"/>
    <w:rsid w:val="00BA3C0A"/>
    <w:rsid w:val="00BA4253"/>
    <w:rsid w:val="00BA46B9"/>
    <w:rsid w:val="00BA47E1"/>
    <w:rsid w:val="00BA4EEE"/>
    <w:rsid w:val="00BA50BE"/>
    <w:rsid w:val="00BA5273"/>
    <w:rsid w:val="00BA5393"/>
    <w:rsid w:val="00BA5526"/>
    <w:rsid w:val="00BA584B"/>
    <w:rsid w:val="00BA590B"/>
    <w:rsid w:val="00BA5ACA"/>
    <w:rsid w:val="00BA5FAC"/>
    <w:rsid w:val="00BA61B8"/>
    <w:rsid w:val="00BA6246"/>
    <w:rsid w:val="00BA644D"/>
    <w:rsid w:val="00BA6842"/>
    <w:rsid w:val="00BA6A16"/>
    <w:rsid w:val="00BA6C57"/>
    <w:rsid w:val="00BA6EDA"/>
    <w:rsid w:val="00BA773B"/>
    <w:rsid w:val="00BA77AD"/>
    <w:rsid w:val="00BA7AF4"/>
    <w:rsid w:val="00BA7B11"/>
    <w:rsid w:val="00BA7B7D"/>
    <w:rsid w:val="00BB039C"/>
    <w:rsid w:val="00BB04FF"/>
    <w:rsid w:val="00BB08E4"/>
    <w:rsid w:val="00BB09C5"/>
    <w:rsid w:val="00BB0A0A"/>
    <w:rsid w:val="00BB0AE0"/>
    <w:rsid w:val="00BB0B36"/>
    <w:rsid w:val="00BB1496"/>
    <w:rsid w:val="00BB15D3"/>
    <w:rsid w:val="00BB1926"/>
    <w:rsid w:val="00BB1A17"/>
    <w:rsid w:val="00BB1AA2"/>
    <w:rsid w:val="00BB1B56"/>
    <w:rsid w:val="00BB1C10"/>
    <w:rsid w:val="00BB1CCA"/>
    <w:rsid w:val="00BB1D04"/>
    <w:rsid w:val="00BB1E35"/>
    <w:rsid w:val="00BB208C"/>
    <w:rsid w:val="00BB257A"/>
    <w:rsid w:val="00BB29DE"/>
    <w:rsid w:val="00BB2A5B"/>
    <w:rsid w:val="00BB2C53"/>
    <w:rsid w:val="00BB2DA4"/>
    <w:rsid w:val="00BB3048"/>
    <w:rsid w:val="00BB354E"/>
    <w:rsid w:val="00BB3E2D"/>
    <w:rsid w:val="00BB4029"/>
    <w:rsid w:val="00BB409C"/>
    <w:rsid w:val="00BB40B4"/>
    <w:rsid w:val="00BB414B"/>
    <w:rsid w:val="00BB42A5"/>
    <w:rsid w:val="00BB454F"/>
    <w:rsid w:val="00BB4773"/>
    <w:rsid w:val="00BB54BC"/>
    <w:rsid w:val="00BB54F5"/>
    <w:rsid w:val="00BB550A"/>
    <w:rsid w:val="00BB5A80"/>
    <w:rsid w:val="00BB5AC3"/>
    <w:rsid w:val="00BB5DA7"/>
    <w:rsid w:val="00BB66EF"/>
    <w:rsid w:val="00BB67A0"/>
    <w:rsid w:val="00BB67CE"/>
    <w:rsid w:val="00BB6AC5"/>
    <w:rsid w:val="00BB6B91"/>
    <w:rsid w:val="00BB6BBE"/>
    <w:rsid w:val="00BB7062"/>
    <w:rsid w:val="00BB72D3"/>
    <w:rsid w:val="00BB7C9E"/>
    <w:rsid w:val="00BC0040"/>
    <w:rsid w:val="00BC0505"/>
    <w:rsid w:val="00BC09FB"/>
    <w:rsid w:val="00BC0C74"/>
    <w:rsid w:val="00BC0F8D"/>
    <w:rsid w:val="00BC1212"/>
    <w:rsid w:val="00BC133C"/>
    <w:rsid w:val="00BC232A"/>
    <w:rsid w:val="00BC2809"/>
    <w:rsid w:val="00BC2C31"/>
    <w:rsid w:val="00BC304A"/>
    <w:rsid w:val="00BC31A3"/>
    <w:rsid w:val="00BC3494"/>
    <w:rsid w:val="00BC377E"/>
    <w:rsid w:val="00BC3811"/>
    <w:rsid w:val="00BC3B6E"/>
    <w:rsid w:val="00BC3FC4"/>
    <w:rsid w:val="00BC4158"/>
    <w:rsid w:val="00BC42E3"/>
    <w:rsid w:val="00BC4380"/>
    <w:rsid w:val="00BC4658"/>
    <w:rsid w:val="00BC4987"/>
    <w:rsid w:val="00BC5257"/>
    <w:rsid w:val="00BC57E2"/>
    <w:rsid w:val="00BC5815"/>
    <w:rsid w:val="00BC6ABE"/>
    <w:rsid w:val="00BC6E62"/>
    <w:rsid w:val="00BC6F6D"/>
    <w:rsid w:val="00BC7073"/>
    <w:rsid w:val="00BC7138"/>
    <w:rsid w:val="00BC72DF"/>
    <w:rsid w:val="00BC7C89"/>
    <w:rsid w:val="00BC7CD5"/>
    <w:rsid w:val="00BD0243"/>
    <w:rsid w:val="00BD0314"/>
    <w:rsid w:val="00BD0345"/>
    <w:rsid w:val="00BD07AC"/>
    <w:rsid w:val="00BD0F4D"/>
    <w:rsid w:val="00BD1083"/>
    <w:rsid w:val="00BD113B"/>
    <w:rsid w:val="00BD12CB"/>
    <w:rsid w:val="00BD1492"/>
    <w:rsid w:val="00BD1691"/>
    <w:rsid w:val="00BD1F54"/>
    <w:rsid w:val="00BD1FCC"/>
    <w:rsid w:val="00BD20C6"/>
    <w:rsid w:val="00BD2248"/>
    <w:rsid w:val="00BD23BD"/>
    <w:rsid w:val="00BD26D1"/>
    <w:rsid w:val="00BD2A71"/>
    <w:rsid w:val="00BD2AAA"/>
    <w:rsid w:val="00BD2E2E"/>
    <w:rsid w:val="00BD2EAE"/>
    <w:rsid w:val="00BD2EBF"/>
    <w:rsid w:val="00BD30AB"/>
    <w:rsid w:val="00BD32C0"/>
    <w:rsid w:val="00BD3472"/>
    <w:rsid w:val="00BD35B5"/>
    <w:rsid w:val="00BD37EF"/>
    <w:rsid w:val="00BD3944"/>
    <w:rsid w:val="00BD3EA1"/>
    <w:rsid w:val="00BD412C"/>
    <w:rsid w:val="00BD42A5"/>
    <w:rsid w:val="00BD4469"/>
    <w:rsid w:val="00BD4AB7"/>
    <w:rsid w:val="00BD4D46"/>
    <w:rsid w:val="00BD5646"/>
    <w:rsid w:val="00BD5AB9"/>
    <w:rsid w:val="00BD5BCE"/>
    <w:rsid w:val="00BD6005"/>
    <w:rsid w:val="00BD608D"/>
    <w:rsid w:val="00BD67E6"/>
    <w:rsid w:val="00BD6823"/>
    <w:rsid w:val="00BD68C2"/>
    <w:rsid w:val="00BD711A"/>
    <w:rsid w:val="00BD7644"/>
    <w:rsid w:val="00BE08CF"/>
    <w:rsid w:val="00BE0992"/>
    <w:rsid w:val="00BE133C"/>
    <w:rsid w:val="00BE154A"/>
    <w:rsid w:val="00BE176C"/>
    <w:rsid w:val="00BE184E"/>
    <w:rsid w:val="00BE1AD0"/>
    <w:rsid w:val="00BE1BBB"/>
    <w:rsid w:val="00BE2154"/>
    <w:rsid w:val="00BE233A"/>
    <w:rsid w:val="00BE2A3B"/>
    <w:rsid w:val="00BE2AD5"/>
    <w:rsid w:val="00BE2F40"/>
    <w:rsid w:val="00BE334D"/>
    <w:rsid w:val="00BE3693"/>
    <w:rsid w:val="00BE39FE"/>
    <w:rsid w:val="00BE3CEA"/>
    <w:rsid w:val="00BE3ED4"/>
    <w:rsid w:val="00BE43DD"/>
    <w:rsid w:val="00BE4BD5"/>
    <w:rsid w:val="00BE4C29"/>
    <w:rsid w:val="00BE4E81"/>
    <w:rsid w:val="00BE54E8"/>
    <w:rsid w:val="00BE5E35"/>
    <w:rsid w:val="00BE5F77"/>
    <w:rsid w:val="00BE6249"/>
    <w:rsid w:val="00BE6403"/>
    <w:rsid w:val="00BE666A"/>
    <w:rsid w:val="00BE6803"/>
    <w:rsid w:val="00BE68E9"/>
    <w:rsid w:val="00BE6B5C"/>
    <w:rsid w:val="00BE7098"/>
    <w:rsid w:val="00BE70A4"/>
    <w:rsid w:val="00BE7376"/>
    <w:rsid w:val="00BE759A"/>
    <w:rsid w:val="00BE772C"/>
    <w:rsid w:val="00BE7A76"/>
    <w:rsid w:val="00BE7B18"/>
    <w:rsid w:val="00BE7FC2"/>
    <w:rsid w:val="00BF012E"/>
    <w:rsid w:val="00BF02A5"/>
    <w:rsid w:val="00BF0417"/>
    <w:rsid w:val="00BF04F1"/>
    <w:rsid w:val="00BF06CB"/>
    <w:rsid w:val="00BF0B4C"/>
    <w:rsid w:val="00BF15B1"/>
    <w:rsid w:val="00BF16C2"/>
    <w:rsid w:val="00BF17D7"/>
    <w:rsid w:val="00BF17E8"/>
    <w:rsid w:val="00BF1AD0"/>
    <w:rsid w:val="00BF1BD5"/>
    <w:rsid w:val="00BF1C10"/>
    <w:rsid w:val="00BF2338"/>
    <w:rsid w:val="00BF2498"/>
    <w:rsid w:val="00BF2528"/>
    <w:rsid w:val="00BF267F"/>
    <w:rsid w:val="00BF2802"/>
    <w:rsid w:val="00BF2DAB"/>
    <w:rsid w:val="00BF31BD"/>
    <w:rsid w:val="00BF35FD"/>
    <w:rsid w:val="00BF3B12"/>
    <w:rsid w:val="00BF3B5E"/>
    <w:rsid w:val="00BF3C3E"/>
    <w:rsid w:val="00BF3DED"/>
    <w:rsid w:val="00BF3F29"/>
    <w:rsid w:val="00BF3F89"/>
    <w:rsid w:val="00BF426E"/>
    <w:rsid w:val="00BF4B13"/>
    <w:rsid w:val="00BF4C6A"/>
    <w:rsid w:val="00BF4DDA"/>
    <w:rsid w:val="00BF53CB"/>
    <w:rsid w:val="00BF5557"/>
    <w:rsid w:val="00BF56E3"/>
    <w:rsid w:val="00BF5714"/>
    <w:rsid w:val="00BF6158"/>
    <w:rsid w:val="00BF6384"/>
    <w:rsid w:val="00BF7223"/>
    <w:rsid w:val="00BF7447"/>
    <w:rsid w:val="00BF765E"/>
    <w:rsid w:val="00BF7959"/>
    <w:rsid w:val="00BF7C93"/>
    <w:rsid w:val="00BF7FA0"/>
    <w:rsid w:val="00BF7FF2"/>
    <w:rsid w:val="00C00558"/>
    <w:rsid w:val="00C005A5"/>
    <w:rsid w:val="00C0063B"/>
    <w:rsid w:val="00C00680"/>
    <w:rsid w:val="00C00787"/>
    <w:rsid w:val="00C00857"/>
    <w:rsid w:val="00C0091A"/>
    <w:rsid w:val="00C00A74"/>
    <w:rsid w:val="00C00AF8"/>
    <w:rsid w:val="00C00F56"/>
    <w:rsid w:val="00C0111B"/>
    <w:rsid w:val="00C013FA"/>
    <w:rsid w:val="00C0144D"/>
    <w:rsid w:val="00C0151A"/>
    <w:rsid w:val="00C01824"/>
    <w:rsid w:val="00C01A05"/>
    <w:rsid w:val="00C01EBA"/>
    <w:rsid w:val="00C022E2"/>
    <w:rsid w:val="00C0257C"/>
    <w:rsid w:val="00C025E0"/>
    <w:rsid w:val="00C02D95"/>
    <w:rsid w:val="00C03524"/>
    <w:rsid w:val="00C0360B"/>
    <w:rsid w:val="00C037A4"/>
    <w:rsid w:val="00C0396B"/>
    <w:rsid w:val="00C04205"/>
    <w:rsid w:val="00C04224"/>
    <w:rsid w:val="00C0432F"/>
    <w:rsid w:val="00C045A1"/>
    <w:rsid w:val="00C05556"/>
    <w:rsid w:val="00C0574E"/>
    <w:rsid w:val="00C060FB"/>
    <w:rsid w:val="00C0651E"/>
    <w:rsid w:val="00C06BB9"/>
    <w:rsid w:val="00C07169"/>
    <w:rsid w:val="00C0719F"/>
    <w:rsid w:val="00C0730D"/>
    <w:rsid w:val="00C0730F"/>
    <w:rsid w:val="00C074B9"/>
    <w:rsid w:val="00C075A1"/>
    <w:rsid w:val="00C075CB"/>
    <w:rsid w:val="00C07B7C"/>
    <w:rsid w:val="00C100E6"/>
    <w:rsid w:val="00C1016F"/>
    <w:rsid w:val="00C102E2"/>
    <w:rsid w:val="00C107B5"/>
    <w:rsid w:val="00C107D3"/>
    <w:rsid w:val="00C107E8"/>
    <w:rsid w:val="00C10918"/>
    <w:rsid w:val="00C10ADA"/>
    <w:rsid w:val="00C10B1D"/>
    <w:rsid w:val="00C11085"/>
    <w:rsid w:val="00C11938"/>
    <w:rsid w:val="00C11954"/>
    <w:rsid w:val="00C119A2"/>
    <w:rsid w:val="00C11B6F"/>
    <w:rsid w:val="00C11CE0"/>
    <w:rsid w:val="00C120C9"/>
    <w:rsid w:val="00C121C4"/>
    <w:rsid w:val="00C121F8"/>
    <w:rsid w:val="00C12520"/>
    <w:rsid w:val="00C12AA9"/>
    <w:rsid w:val="00C132BE"/>
    <w:rsid w:val="00C135A9"/>
    <w:rsid w:val="00C136FD"/>
    <w:rsid w:val="00C13A0E"/>
    <w:rsid w:val="00C140EF"/>
    <w:rsid w:val="00C14861"/>
    <w:rsid w:val="00C14A2F"/>
    <w:rsid w:val="00C14AA3"/>
    <w:rsid w:val="00C14C55"/>
    <w:rsid w:val="00C14E8F"/>
    <w:rsid w:val="00C14F7C"/>
    <w:rsid w:val="00C14FFA"/>
    <w:rsid w:val="00C15E2F"/>
    <w:rsid w:val="00C16228"/>
    <w:rsid w:val="00C164F3"/>
    <w:rsid w:val="00C16640"/>
    <w:rsid w:val="00C16AA8"/>
    <w:rsid w:val="00C16AD8"/>
    <w:rsid w:val="00C16C44"/>
    <w:rsid w:val="00C16D7D"/>
    <w:rsid w:val="00C170BB"/>
    <w:rsid w:val="00C171C0"/>
    <w:rsid w:val="00C17524"/>
    <w:rsid w:val="00C17594"/>
    <w:rsid w:val="00C1799F"/>
    <w:rsid w:val="00C17C4C"/>
    <w:rsid w:val="00C20042"/>
    <w:rsid w:val="00C20144"/>
    <w:rsid w:val="00C20185"/>
    <w:rsid w:val="00C2022D"/>
    <w:rsid w:val="00C205BC"/>
    <w:rsid w:val="00C20672"/>
    <w:rsid w:val="00C20AC1"/>
    <w:rsid w:val="00C215A1"/>
    <w:rsid w:val="00C2188F"/>
    <w:rsid w:val="00C21D79"/>
    <w:rsid w:val="00C21DAC"/>
    <w:rsid w:val="00C21DF8"/>
    <w:rsid w:val="00C221C7"/>
    <w:rsid w:val="00C22504"/>
    <w:rsid w:val="00C22764"/>
    <w:rsid w:val="00C22AD2"/>
    <w:rsid w:val="00C23100"/>
    <w:rsid w:val="00C2311D"/>
    <w:rsid w:val="00C231CB"/>
    <w:rsid w:val="00C236D1"/>
    <w:rsid w:val="00C237FD"/>
    <w:rsid w:val="00C23DA5"/>
    <w:rsid w:val="00C240C6"/>
    <w:rsid w:val="00C24204"/>
    <w:rsid w:val="00C245D7"/>
    <w:rsid w:val="00C24778"/>
    <w:rsid w:val="00C24D16"/>
    <w:rsid w:val="00C252DD"/>
    <w:rsid w:val="00C25956"/>
    <w:rsid w:val="00C25BCE"/>
    <w:rsid w:val="00C26AB6"/>
    <w:rsid w:val="00C26B7A"/>
    <w:rsid w:val="00C26C19"/>
    <w:rsid w:val="00C26C22"/>
    <w:rsid w:val="00C26D00"/>
    <w:rsid w:val="00C27434"/>
    <w:rsid w:val="00C274CF"/>
    <w:rsid w:val="00C27BB0"/>
    <w:rsid w:val="00C27C0E"/>
    <w:rsid w:val="00C27D01"/>
    <w:rsid w:val="00C300A3"/>
    <w:rsid w:val="00C3016C"/>
    <w:rsid w:val="00C30683"/>
    <w:rsid w:val="00C30A37"/>
    <w:rsid w:val="00C30DF1"/>
    <w:rsid w:val="00C312A7"/>
    <w:rsid w:val="00C313BA"/>
    <w:rsid w:val="00C31491"/>
    <w:rsid w:val="00C3154F"/>
    <w:rsid w:val="00C316B4"/>
    <w:rsid w:val="00C32631"/>
    <w:rsid w:val="00C326D5"/>
    <w:rsid w:val="00C328B8"/>
    <w:rsid w:val="00C32950"/>
    <w:rsid w:val="00C3295E"/>
    <w:rsid w:val="00C32B19"/>
    <w:rsid w:val="00C32C7F"/>
    <w:rsid w:val="00C32C81"/>
    <w:rsid w:val="00C32C9F"/>
    <w:rsid w:val="00C337D5"/>
    <w:rsid w:val="00C33F3E"/>
    <w:rsid w:val="00C34045"/>
    <w:rsid w:val="00C34FEE"/>
    <w:rsid w:val="00C352E2"/>
    <w:rsid w:val="00C355E0"/>
    <w:rsid w:val="00C35851"/>
    <w:rsid w:val="00C35D50"/>
    <w:rsid w:val="00C361E1"/>
    <w:rsid w:val="00C36B2D"/>
    <w:rsid w:val="00C36E57"/>
    <w:rsid w:val="00C37335"/>
    <w:rsid w:val="00C377E6"/>
    <w:rsid w:val="00C3782E"/>
    <w:rsid w:val="00C379E1"/>
    <w:rsid w:val="00C37A1F"/>
    <w:rsid w:val="00C37CD0"/>
    <w:rsid w:val="00C40111"/>
    <w:rsid w:val="00C4013A"/>
    <w:rsid w:val="00C40895"/>
    <w:rsid w:val="00C408BB"/>
    <w:rsid w:val="00C40B1D"/>
    <w:rsid w:val="00C40B47"/>
    <w:rsid w:val="00C40C66"/>
    <w:rsid w:val="00C40CED"/>
    <w:rsid w:val="00C41330"/>
    <w:rsid w:val="00C413C7"/>
    <w:rsid w:val="00C41F5B"/>
    <w:rsid w:val="00C42875"/>
    <w:rsid w:val="00C428A7"/>
    <w:rsid w:val="00C42AC2"/>
    <w:rsid w:val="00C42B47"/>
    <w:rsid w:val="00C4300E"/>
    <w:rsid w:val="00C434A2"/>
    <w:rsid w:val="00C437E8"/>
    <w:rsid w:val="00C43B64"/>
    <w:rsid w:val="00C43DCB"/>
    <w:rsid w:val="00C44B29"/>
    <w:rsid w:val="00C44BB2"/>
    <w:rsid w:val="00C44C31"/>
    <w:rsid w:val="00C44DAC"/>
    <w:rsid w:val="00C44DB6"/>
    <w:rsid w:val="00C44EF5"/>
    <w:rsid w:val="00C452F0"/>
    <w:rsid w:val="00C456AF"/>
    <w:rsid w:val="00C45938"/>
    <w:rsid w:val="00C45960"/>
    <w:rsid w:val="00C45CBF"/>
    <w:rsid w:val="00C45D67"/>
    <w:rsid w:val="00C45FBF"/>
    <w:rsid w:val="00C4604C"/>
    <w:rsid w:val="00C460A7"/>
    <w:rsid w:val="00C46248"/>
    <w:rsid w:val="00C47523"/>
    <w:rsid w:val="00C47600"/>
    <w:rsid w:val="00C4797A"/>
    <w:rsid w:val="00C50021"/>
    <w:rsid w:val="00C50040"/>
    <w:rsid w:val="00C50C72"/>
    <w:rsid w:val="00C50C73"/>
    <w:rsid w:val="00C51041"/>
    <w:rsid w:val="00C511BF"/>
    <w:rsid w:val="00C51433"/>
    <w:rsid w:val="00C5223A"/>
    <w:rsid w:val="00C52297"/>
    <w:rsid w:val="00C5240C"/>
    <w:rsid w:val="00C5270E"/>
    <w:rsid w:val="00C52CC2"/>
    <w:rsid w:val="00C52E51"/>
    <w:rsid w:val="00C536B0"/>
    <w:rsid w:val="00C537B2"/>
    <w:rsid w:val="00C53BCD"/>
    <w:rsid w:val="00C54D87"/>
    <w:rsid w:val="00C552A5"/>
    <w:rsid w:val="00C55353"/>
    <w:rsid w:val="00C55486"/>
    <w:rsid w:val="00C5548A"/>
    <w:rsid w:val="00C559CF"/>
    <w:rsid w:val="00C55A73"/>
    <w:rsid w:val="00C55AD9"/>
    <w:rsid w:val="00C55BCB"/>
    <w:rsid w:val="00C56D6A"/>
    <w:rsid w:val="00C56DED"/>
    <w:rsid w:val="00C57352"/>
    <w:rsid w:val="00C57769"/>
    <w:rsid w:val="00C5780C"/>
    <w:rsid w:val="00C57D43"/>
    <w:rsid w:val="00C57E60"/>
    <w:rsid w:val="00C57F36"/>
    <w:rsid w:val="00C60813"/>
    <w:rsid w:val="00C60844"/>
    <w:rsid w:val="00C6093E"/>
    <w:rsid w:val="00C60A00"/>
    <w:rsid w:val="00C60B51"/>
    <w:rsid w:val="00C61353"/>
    <w:rsid w:val="00C61F28"/>
    <w:rsid w:val="00C62557"/>
    <w:rsid w:val="00C62DF2"/>
    <w:rsid w:val="00C62EB4"/>
    <w:rsid w:val="00C62EDD"/>
    <w:rsid w:val="00C6368F"/>
    <w:rsid w:val="00C638E3"/>
    <w:rsid w:val="00C63F42"/>
    <w:rsid w:val="00C641C9"/>
    <w:rsid w:val="00C64292"/>
    <w:rsid w:val="00C64686"/>
    <w:rsid w:val="00C64C2F"/>
    <w:rsid w:val="00C64E28"/>
    <w:rsid w:val="00C651CC"/>
    <w:rsid w:val="00C65A7C"/>
    <w:rsid w:val="00C66039"/>
    <w:rsid w:val="00C66326"/>
    <w:rsid w:val="00C66349"/>
    <w:rsid w:val="00C66BAC"/>
    <w:rsid w:val="00C66E25"/>
    <w:rsid w:val="00C67052"/>
    <w:rsid w:val="00C6784C"/>
    <w:rsid w:val="00C67B41"/>
    <w:rsid w:val="00C67BE4"/>
    <w:rsid w:val="00C70899"/>
    <w:rsid w:val="00C70CFD"/>
    <w:rsid w:val="00C7156A"/>
    <w:rsid w:val="00C71EEA"/>
    <w:rsid w:val="00C71F39"/>
    <w:rsid w:val="00C72014"/>
    <w:rsid w:val="00C7235A"/>
    <w:rsid w:val="00C723C3"/>
    <w:rsid w:val="00C726D4"/>
    <w:rsid w:val="00C7288A"/>
    <w:rsid w:val="00C72ADC"/>
    <w:rsid w:val="00C72D44"/>
    <w:rsid w:val="00C7333E"/>
    <w:rsid w:val="00C73440"/>
    <w:rsid w:val="00C734B5"/>
    <w:rsid w:val="00C736A2"/>
    <w:rsid w:val="00C73D3B"/>
    <w:rsid w:val="00C73E55"/>
    <w:rsid w:val="00C7410A"/>
    <w:rsid w:val="00C7440A"/>
    <w:rsid w:val="00C749FF"/>
    <w:rsid w:val="00C74D13"/>
    <w:rsid w:val="00C75253"/>
    <w:rsid w:val="00C75419"/>
    <w:rsid w:val="00C75F54"/>
    <w:rsid w:val="00C76252"/>
    <w:rsid w:val="00C76267"/>
    <w:rsid w:val="00C768FE"/>
    <w:rsid w:val="00C76C4C"/>
    <w:rsid w:val="00C76FD4"/>
    <w:rsid w:val="00C77355"/>
    <w:rsid w:val="00C77494"/>
    <w:rsid w:val="00C77C1B"/>
    <w:rsid w:val="00C77E33"/>
    <w:rsid w:val="00C800A6"/>
    <w:rsid w:val="00C8022E"/>
    <w:rsid w:val="00C804CB"/>
    <w:rsid w:val="00C804D9"/>
    <w:rsid w:val="00C80509"/>
    <w:rsid w:val="00C8066E"/>
    <w:rsid w:val="00C80DDE"/>
    <w:rsid w:val="00C80F0A"/>
    <w:rsid w:val="00C810D6"/>
    <w:rsid w:val="00C81567"/>
    <w:rsid w:val="00C81AC0"/>
    <w:rsid w:val="00C8275E"/>
    <w:rsid w:val="00C82BD9"/>
    <w:rsid w:val="00C82C59"/>
    <w:rsid w:val="00C833DC"/>
    <w:rsid w:val="00C836A5"/>
    <w:rsid w:val="00C836DF"/>
    <w:rsid w:val="00C8451E"/>
    <w:rsid w:val="00C8474D"/>
    <w:rsid w:val="00C848BD"/>
    <w:rsid w:val="00C84D42"/>
    <w:rsid w:val="00C84D7B"/>
    <w:rsid w:val="00C84E12"/>
    <w:rsid w:val="00C8509F"/>
    <w:rsid w:val="00C852C0"/>
    <w:rsid w:val="00C8550B"/>
    <w:rsid w:val="00C8565F"/>
    <w:rsid w:val="00C85666"/>
    <w:rsid w:val="00C85672"/>
    <w:rsid w:val="00C85841"/>
    <w:rsid w:val="00C85A04"/>
    <w:rsid w:val="00C85B33"/>
    <w:rsid w:val="00C85E3B"/>
    <w:rsid w:val="00C862EC"/>
    <w:rsid w:val="00C865D5"/>
    <w:rsid w:val="00C8676F"/>
    <w:rsid w:val="00C86E4E"/>
    <w:rsid w:val="00C86E86"/>
    <w:rsid w:val="00C86EAF"/>
    <w:rsid w:val="00C90D01"/>
    <w:rsid w:val="00C90DA7"/>
    <w:rsid w:val="00C90EAB"/>
    <w:rsid w:val="00C90F07"/>
    <w:rsid w:val="00C91045"/>
    <w:rsid w:val="00C9106E"/>
    <w:rsid w:val="00C9126E"/>
    <w:rsid w:val="00C9141B"/>
    <w:rsid w:val="00C91506"/>
    <w:rsid w:val="00C91EED"/>
    <w:rsid w:val="00C921F9"/>
    <w:rsid w:val="00C92702"/>
    <w:rsid w:val="00C92785"/>
    <w:rsid w:val="00C927E4"/>
    <w:rsid w:val="00C92C9B"/>
    <w:rsid w:val="00C92EE1"/>
    <w:rsid w:val="00C933DC"/>
    <w:rsid w:val="00C93719"/>
    <w:rsid w:val="00C93793"/>
    <w:rsid w:val="00C937FE"/>
    <w:rsid w:val="00C938F0"/>
    <w:rsid w:val="00C94196"/>
    <w:rsid w:val="00C944B3"/>
    <w:rsid w:val="00C948C9"/>
    <w:rsid w:val="00C94931"/>
    <w:rsid w:val="00C949B6"/>
    <w:rsid w:val="00C94BAC"/>
    <w:rsid w:val="00C94CB0"/>
    <w:rsid w:val="00C94F39"/>
    <w:rsid w:val="00C95003"/>
    <w:rsid w:val="00C95130"/>
    <w:rsid w:val="00C95619"/>
    <w:rsid w:val="00C959E5"/>
    <w:rsid w:val="00C960C0"/>
    <w:rsid w:val="00C962E7"/>
    <w:rsid w:val="00C96416"/>
    <w:rsid w:val="00C96BED"/>
    <w:rsid w:val="00C97293"/>
    <w:rsid w:val="00C97B15"/>
    <w:rsid w:val="00CA02A2"/>
    <w:rsid w:val="00CA04AD"/>
    <w:rsid w:val="00CA04B3"/>
    <w:rsid w:val="00CA057D"/>
    <w:rsid w:val="00CA0955"/>
    <w:rsid w:val="00CA0E00"/>
    <w:rsid w:val="00CA0E93"/>
    <w:rsid w:val="00CA0FB6"/>
    <w:rsid w:val="00CA1728"/>
    <w:rsid w:val="00CA1944"/>
    <w:rsid w:val="00CA1FCB"/>
    <w:rsid w:val="00CA2657"/>
    <w:rsid w:val="00CA2AE2"/>
    <w:rsid w:val="00CA2B21"/>
    <w:rsid w:val="00CA2C6E"/>
    <w:rsid w:val="00CA3139"/>
    <w:rsid w:val="00CA3364"/>
    <w:rsid w:val="00CA33D9"/>
    <w:rsid w:val="00CA3BFE"/>
    <w:rsid w:val="00CA3E32"/>
    <w:rsid w:val="00CA3EEF"/>
    <w:rsid w:val="00CA4077"/>
    <w:rsid w:val="00CA4186"/>
    <w:rsid w:val="00CA46E0"/>
    <w:rsid w:val="00CA491D"/>
    <w:rsid w:val="00CA4EF3"/>
    <w:rsid w:val="00CA55DA"/>
    <w:rsid w:val="00CA585B"/>
    <w:rsid w:val="00CA5C65"/>
    <w:rsid w:val="00CA5EAE"/>
    <w:rsid w:val="00CA6084"/>
    <w:rsid w:val="00CA60DE"/>
    <w:rsid w:val="00CA6B6A"/>
    <w:rsid w:val="00CA6F58"/>
    <w:rsid w:val="00CA7362"/>
    <w:rsid w:val="00CA74A4"/>
    <w:rsid w:val="00CA7A77"/>
    <w:rsid w:val="00CB012B"/>
    <w:rsid w:val="00CB0526"/>
    <w:rsid w:val="00CB08AD"/>
    <w:rsid w:val="00CB09F5"/>
    <w:rsid w:val="00CB09F6"/>
    <w:rsid w:val="00CB0CAD"/>
    <w:rsid w:val="00CB0E79"/>
    <w:rsid w:val="00CB11F2"/>
    <w:rsid w:val="00CB1D86"/>
    <w:rsid w:val="00CB224B"/>
    <w:rsid w:val="00CB26F0"/>
    <w:rsid w:val="00CB31D2"/>
    <w:rsid w:val="00CB39BA"/>
    <w:rsid w:val="00CB412D"/>
    <w:rsid w:val="00CB4166"/>
    <w:rsid w:val="00CB497A"/>
    <w:rsid w:val="00CB5891"/>
    <w:rsid w:val="00CB597B"/>
    <w:rsid w:val="00CB59E4"/>
    <w:rsid w:val="00CB6111"/>
    <w:rsid w:val="00CB6699"/>
    <w:rsid w:val="00CB67F6"/>
    <w:rsid w:val="00CB6A66"/>
    <w:rsid w:val="00CB6CE7"/>
    <w:rsid w:val="00CB7231"/>
    <w:rsid w:val="00CB7783"/>
    <w:rsid w:val="00CB7AB6"/>
    <w:rsid w:val="00CB7AE6"/>
    <w:rsid w:val="00CB7B72"/>
    <w:rsid w:val="00CC0417"/>
    <w:rsid w:val="00CC0959"/>
    <w:rsid w:val="00CC0DBA"/>
    <w:rsid w:val="00CC0F96"/>
    <w:rsid w:val="00CC10DB"/>
    <w:rsid w:val="00CC12C3"/>
    <w:rsid w:val="00CC149B"/>
    <w:rsid w:val="00CC1531"/>
    <w:rsid w:val="00CC18D5"/>
    <w:rsid w:val="00CC1BDF"/>
    <w:rsid w:val="00CC247A"/>
    <w:rsid w:val="00CC3120"/>
    <w:rsid w:val="00CC3283"/>
    <w:rsid w:val="00CC34E4"/>
    <w:rsid w:val="00CC399E"/>
    <w:rsid w:val="00CC3BBA"/>
    <w:rsid w:val="00CC3FA8"/>
    <w:rsid w:val="00CC4311"/>
    <w:rsid w:val="00CC4643"/>
    <w:rsid w:val="00CC4B40"/>
    <w:rsid w:val="00CC61D5"/>
    <w:rsid w:val="00CC6AC2"/>
    <w:rsid w:val="00CD0207"/>
    <w:rsid w:val="00CD0528"/>
    <w:rsid w:val="00CD0594"/>
    <w:rsid w:val="00CD0AE2"/>
    <w:rsid w:val="00CD0D2C"/>
    <w:rsid w:val="00CD0F70"/>
    <w:rsid w:val="00CD1346"/>
    <w:rsid w:val="00CD15AE"/>
    <w:rsid w:val="00CD1944"/>
    <w:rsid w:val="00CD1AAE"/>
    <w:rsid w:val="00CD1E82"/>
    <w:rsid w:val="00CD233F"/>
    <w:rsid w:val="00CD23C5"/>
    <w:rsid w:val="00CD25A5"/>
    <w:rsid w:val="00CD25D6"/>
    <w:rsid w:val="00CD26B4"/>
    <w:rsid w:val="00CD2750"/>
    <w:rsid w:val="00CD2CE9"/>
    <w:rsid w:val="00CD325D"/>
    <w:rsid w:val="00CD3293"/>
    <w:rsid w:val="00CD32E8"/>
    <w:rsid w:val="00CD332F"/>
    <w:rsid w:val="00CD3391"/>
    <w:rsid w:val="00CD33C2"/>
    <w:rsid w:val="00CD3413"/>
    <w:rsid w:val="00CD3593"/>
    <w:rsid w:val="00CD3776"/>
    <w:rsid w:val="00CD39D1"/>
    <w:rsid w:val="00CD419A"/>
    <w:rsid w:val="00CD441A"/>
    <w:rsid w:val="00CD441F"/>
    <w:rsid w:val="00CD4A5B"/>
    <w:rsid w:val="00CD4AA6"/>
    <w:rsid w:val="00CD4F0A"/>
    <w:rsid w:val="00CD556F"/>
    <w:rsid w:val="00CD58E0"/>
    <w:rsid w:val="00CD5A14"/>
    <w:rsid w:val="00CD5AA1"/>
    <w:rsid w:val="00CD6487"/>
    <w:rsid w:val="00CD6801"/>
    <w:rsid w:val="00CD686E"/>
    <w:rsid w:val="00CD69AD"/>
    <w:rsid w:val="00CD6B03"/>
    <w:rsid w:val="00CD7190"/>
    <w:rsid w:val="00CD756B"/>
    <w:rsid w:val="00CD7710"/>
    <w:rsid w:val="00CD7A16"/>
    <w:rsid w:val="00CD7A17"/>
    <w:rsid w:val="00CD7AA0"/>
    <w:rsid w:val="00CE00DF"/>
    <w:rsid w:val="00CE0197"/>
    <w:rsid w:val="00CE01D0"/>
    <w:rsid w:val="00CE035E"/>
    <w:rsid w:val="00CE03ED"/>
    <w:rsid w:val="00CE0413"/>
    <w:rsid w:val="00CE04C7"/>
    <w:rsid w:val="00CE061C"/>
    <w:rsid w:val="00CE0E3F"/>
    <w:rsid w:val="00CE0F2F"/>
    <w:rsid w:val="00CE100B"/>
    <w:rsid w:val="00CE1074"/>
    <w:rsid w:val="00CE1076"/>
    <w:rsid w:val="00CE109C"/>
    <w:rsid w:val="00CE13BB"/>
    <w:rsid w:val="00CE210B"/>
    <w:rsid w:val="00CE2565"/>
    <w:rsid w:val="00CE2B3F"/>
    <w:rsid w:val="00CE2C1F"/>
    <w:rsid w:val="00CE2F0A"/>
    <w:rsid w:val="00CE3061"/>
    <w:rsid w:val="00CE35F9"/>
    <w:rsid w:val="00CE3758"/>
    <w:rsid w:val="00CE3AC3"/>
    <w:rsid w:val="00CE3C24"/>
    <w:rsid w:val="00CE3C7D"/>
    <w:rsid w:val="00CE3D7F"/>
    <w:rsid w:val="00CE3DAC"/>
    <w:rsid w:val="00CE417F"/>
    <w:rsid w:val="00CE5395"/>
    <w:rsid w:val="00CE539F"/>
    <w:rsid w:val="00CE55CC"/>
    <w:rsid w:val="00CE57D6"/>
    <w:rsid w:val="00CE5D22"/>
    <w:rsid w:val="00CE5DB2"/>
    <w:rsid w:val="00CE614B"/>
    <w:rsid w:val="00CE6490"/>
    <w:rsid w:val="00CE668C"/>
    <w:rsid w:val="00CE6C03"/>
    <w:rsid w:val="00CE7119"/>
    <w:rsid w:val="00CE79B9"/>
    <w:rsid w:val="00CE7AC8"/>
    <w:rsid w:val="00CE7EF3"/>
    <w:rsid w:val="00CE7F92"/>
    <w:rsid w:val="00CF014C"/>
    <w:rsid w:val="00CF0234"/>
    <w:rsid w:val="00CF044D"/>
    <w:rsid w:val="00CF10C0"/>
    <w:rsid w:val="00CF13ED"/>
    <w:rsid w:val="00CF1C02"/>
    <w:rsid w:val="00CF1DD3"/>
    <w:rsid w:val="00CF2A12"/>
    <w:rsid w:val="00CF2BC7"/>
    <w:rsid w:val="00CF2BEB"/>
    <w:rsid w:val="00CF2ECF"/>
    <w:rsid w:val="00CF2F8F"/>
    <w:rsid w:val="00CF338D"/>
    <w:rsid w:val="00CF359C"/>
    <w:rsid w:val="00CF36F3"/>
    <w:rsid w:val="00CF3719"/>
    <w:rsid w:val="00CF397C"/>
    <w:rsid w:val="00CF3E3D"/>
    <w:rsid w:val="00CF44E5"/>
    <w:rsid w:val="00CF49CA"/>
    <w:rsid w:val="00CF4B85"/>
    <w:rsid w:val="00CF4D2A"/>
    <w:rsid w:val="00CF4DFE"/>
    <w:rsid w:val="00CF510B"/>
    <w:rsid w:val="00CF5327"/>
    <w:rsid w:val="00CF5ACE"/>
    <w:rsid w:val="00CF5F32"/>
    <w:rsid w:val="00CF5F99"/>
    <w:rsid w:val="00CF642A"/>
    <w:rsid w:val="00CF66C2"/>
    <w:rsid w:val="00CF6725"/>
    <w:rsid w:val="00CF6C86"/>
    <w:rsid w:val="00CF6E62"/>
    <w:rsid w:val="00CF6E8C"/>
    <w:rsid w:val="00CF71F9"/>
    <w:rsid w:val="00CF723D"/>
    <w:rsid w:val="00CF72A2"/>
    <w:rsid w:val="00CF742A"/>
    <w:rsid w:val="00CF7477"/>
    <w:rsid w:val="00CF7662"/>
    <w:rsid w:val="00CF79DD"/>
    <w:rsid w:val="00CF7DA9"/>
    <w:rsid w:val="00D00049"/>
    <w:rsid w:val="00D006DE"/>
    <w:rsid w:val="00D0077E"/>
    <w:rsid w:val="00D00D89"/>
    <w:rsid w:val="00D00ECE"/>
    <w:rsid w:val="00D010F7"/>
    <w:rsid w:val="00D014E5"/>
    <w:rsid w:val="00D01C11"/>
    <w:rsid w:val="00D01CA9"/>
    <w:rsid w:val="00D021A7"/>
    <w:rsid w:val="00D027A1"/>
    <w:rsid w:val="00D027DA"/>
    <w:rsid w:val="00D02C13"/>
    <w:rsid w:val="00D02DBD"/>
    <w:rsid w:val="00D0349B"/>
    <w:rsid w:val="00D03546"/>
    <w:rsid w:val="00D03651"/>
    <w:rsid w:val="00D03941"/>
    <w:rsid w:val="00D03AC0"/>
    <w:rsid w:val="00D03C60"/>
    <w:rsid w:val="00D03DC4"/>
    <w:rsid w:val="00D041B5"/>
    <w:rsid w:val="00D04759"/>
    <w:rsid w:val="00D04877"/>
    <w:rsid w:val="00D049B1"/>
    <w:rsid w:val="00D04B65"/>
    <w:rsid w:val="00D04C58"/>
    <w:rsid w:val="00D04E1E"/>
    <w:rsid w:val="00D053D8"/>
    <w:rsid w:val="00D05819"/>
    <w:rsid w:val="00D05ABE"/>
    <w:rsid w:val="00D0700C"/>
    <w:rsid w:val="00D07304"/>
    <w:rsid w:val="00D074C4"/>
    <w:rsid w:val="00D076A5"/>
    <w:rsid w:val="00D076AE"/>
    <w:rsid w:val="00D07883"/>
    <w:rsid w:val="00D07B40"/>
    <w:rsid w:val="00D07C5C"/>
    <w:rsid w:val="00D1069F"/>
    <w:rsid w:val="00D10AF6"/>
    <w:rsid w:val="00D10FDB"/>
    <w:rsid w:val="00D11489"/>
    <w:rsid w:val="00D11F1A"/>
    <w:rsid w:val="00D1206C"/>
    <w:rsid w:val="00D12472"/>
    <w:rsid w:val="00D12590"/>
    <w:rsid w:val="00D12AB8"/>
    <w:rsid w:val="00D12D06"/>
    <w:rsid w:val="00D13202"/>
    <w:rsid w:val="00D1333F"/>
    <w:rsid w:val="00D13413"/>
    <w:rsid w:val="00D13BA3"/>
    <w:rsid w:val="00D13D46"/>
    <w:rsid w:val="00D13E8B"/>
    <w:rsid w:val="00D1414C"/>
    <w:rsid w:val="00D144AD"/>
    <w:rsid w:val="00D14531"/>
    <w:rsid w:val="00D146D0"/>
    <w:rsid w:val="00D148B6"/>
    <w:rsid w:val="00D14C34"/>
    <w:rsid w:val="00D14DB2"/>
    <w:rsid w:val="00D1618D"/>
    <w:rsid w:val="00D164F5"/>
    <w:rsid w:val="00D1691E"/>
    <w:rsid w:val="00D16982"/>
    <w:rsid w:val="00D16CBE"/>
    <w:rsid w:val="00D16D5D"/>
    <w:rsid w:val="00D16F10"/>
    <w:rsid w:val="00D1781F"/>
    <w:rsid w:val="00D17B49"/>
    <w:rsid w:val="00D17D07"/>
    <w:rsid w:val="00D20171"/>
    <w:rsid w:val="00D20307"/>
    <w:rsid w:val="00D2040F"/>
    <w:rsid w:val="00D2093C"/>
    <w:rsid w:val="00D20B49"/>
    <w:rsid w:val="00D20E72"/>
    <w:rsid w:val="00D2134A"/>
    <w:rsid w:val="00D21B91"/>
    <w:rsid w:val="00D21D98"/>
    <w:rsid w:val="00D21F3C"/>
    <w:rsid w:val="00D222C0"/>
    <w:rsid w:val="00D222DD"/>
    <w:rsid w:val="00D2279B"/>
    <w:rsid w:val="00D22AD0"/>
    <w:rsid w:val="00D22B69"/>
    <w:rsid w:val="00D22D38"/>
    <w:rsid w:val="00D2342C"/>
    <w:rsid w:val="00D23618"/>
    <w:rsid w:val="00D237A6"/>
    <w:rsid w:val="00D237F9"/>
    <w:rsid w:val="00D2444E"/>
    <w:rsid w:val="00D248D6"/>
    <w:rsid w:val="00D24950"/>
    <w:rsid w:val="00D24ED4"/>
    <w:rsid w:val="00D258B8"/>
    <w:rsid w:val="00D25937"/>
    <w:rsid w:val="00D25FFE"/>
    <w:rsid w:val="00D26027"/>
    <w:rsid w:val="00D262A5"/>
    <w:rsid w:val="00D2631D"/>
    <w:rsid w:val="00D265B3"/>
    <w:rsid w:val="00D270DF"/>
    <w:rsid w:val="00D2737C"/>
    <w:rsid w:val="00D2781C"/>
    <w:rsid w:val="00D27C5C"/>
    <w:rsid w:val="00D27E8D"/>
    <w:rsid w:val="00D312A3"/>
    <w:rsid w:val="00D317C0"/>
    <w:rsid w:val="00D317F1"/>
    <w:rsid w:val="00D31815"/>
    <w:rsid w:val="00D3197B"/>
    <w:rsid w:val="00D31BDD"/>
    <w:rsid w:val="00D31F46"/>
    <w:rsid w:val="00D324F3"/>
    <w:rsid w:val="00D32AFA"/>
    <w:rsid w:val="00D32E10"/>
    <w:rsid w:val="00D32E33"/>
    <w:rsid w:val="00D3314A"/>
    <w:rsid w:val="00D33189"/>
    <w:rsid w:val="00D331C6"/>
    <w:rsid w:val="00D336BC"/>
    <w:rsid w:val="00D338F0"/>
    <w:rsid w:val="00D33AE5"/>
    <w:rsid w:val="00D33DB9"/>
    <w:rsid w:val="00D33E24"/>
    <w:rsid w:val="00D34173"/>
    <w:rsid w:val="00D341D8"/>
    <w:rsid w:val="00D342E7"/>
    <w:rsid w:val="00D34B9D"/>
    <w:rsid w:val="00D34E4B"/>
    <w:rsid w:val="00D357AD"/>
    <w:rsid w:val="00D35E72"/>
    <w:rsid w:val="00D3614C"/>
    <w:rsid w:val="00D361BE"/>
    <w:rsid w:val="00D3664A"/>
    <w:rsid w:val="00D36699"/>
    <w:rsid w:val="00D37151"/>
    <w:rsid w:val="00D37496"/>
    <w:rsid w:val="00D40290"/>
    <w:rsid w:val="00D40677"/>
    <w:rsid w:val="00D411F9"/>
    <w:rsid w:val="00D412DD"/>
    <w:rsid w:val="00D413BE"/>
    <w:rsid w:val="00D4184E"/>
    <w:rsid w:val="00D41A66"/>
    <w:rsid w:val="00D41B06"/>
    <w:rsid w:val="00D41B5B"/>
    <w:rsid w:val="00D41C26"/>
    <w:rsid w:val="00D41C40"/>
    <w:rsid w:val="00D41EF8"/>
    <w:rsid w:val="00D41FA2"/>
    <w:rsid w:val="00D420DC"/>
    <w:rsid w:val="00D4230A"/>
    <w:rsid w:val="00D4233C"/>
    <w:rsid w:val="00D42C63"/>
    <w:rsid w:val="00D432B0"/>
    <w:rsid w:val="00D433ED"/>
    <w:rsid w:val="00D4361E"/>
    <w:rsid w:val="00D43AE0"/>
    <w:rsid w:val="00D43B2D"/>
    <w:rsid w:val="00D43C46"/>
    <w:rsid w:val="00D44000"/>
    <w:rsid w:val="00D444A8"/>
    <w:rsid w:val="00D449AE"/>
    <w:rsid w:val="00D44FA9"/>
    <w:rsid w:val="00D4501D"/>
    <w:rsid w:val="00D451D1"/>
    <w:rsid w:val="00D456E3"/>
    <w:rsid w:val="00D45B39"/>
    <w:rsid w:val="00D45CE2"/>
    <w:rsid w:val="00D45DC6"/>
    <w:rsid w:val="00D46027"/>
    <w:rsid w:val="00D46479"/>
    <w:rsid w:val="00D467EA"/>
    <w:rsid w:val="00D46846"/>
    <w:rsid w:val="00D46ACA"/>
    <w:rsid w:val="00D4744A"/>
    <w:rsid w:val="00D47596"/>
    <w:rsid w:val="00D478CF"/>
    <w:rsid w:val="00D47A18"/>
    <w:rsid w:val="00D47B4B"/>
    <w:rsid w:val="00D5028B"/>
    <w:rsid w:val="00D50C53"/>
    <w:rsid w:val="00D50F46"/>
    <w:rsid w:val="00D51F8B"/>
    <w:rsid w:val="00D52313"/>
    <w:rsid w:val="00D5253B"/>
    <w:rsid w:val="00D52731"/>
    <w:rsid w:val="00D5296D"/>
    <w:rsid w:val="00D52B43"/>
    <w:rsid w:val="00D52DFE"/>
    <w:rsid w:val="00D53353"/>
    <w:rsid w:val="00D533D4"/>
    <w:rsid w:val="00D53635"/>
    <w:rsid w:val="00D53857"/>
    <w:rsid w:val="00D53BB8"/>
    <w:rsid w:val="00D53E31"/>
    <w:rsid w:val="00D54227"/>
    <w:rsid w:val="00D54652"/>
    <w:rsid w:val="00D5484D"/>
    <w:rsid w:val="00D548BB"/>
    <w:rsid w:val="00D54CD9"/>
    <w:rsid w:val="00D54E45"/>
    <w:rsid w:val="00D54EEB"/>
    <w:rsid w:val="00D55115"/>
    <w:rsid w:val="00D55216"/>
    <w:rsid w:val="00D55C13"/>
    <w:rsid w:val="00D55E07"/>
    <w:rsid w:val="00D56A07"/>
    <w:rsid w:val="00D56C40"/>
    <w:rsid w:val="00D56E11"/>
    <w:rsid w:val="00D56FE5"/>
    <w:rsid w:val="00D57AF9"/>
    <w:rsid w:val="00D57F09"/>
    <w:rsid w:val="00D60164"/>
    <w:rsid w:val="00D602DD"/>
    <w:rsid w:val="00D6039C"/>
    <w:rsid w:val="00D604E5"/>
    <w:rsid w:val="00D606AC"/>
    <w:rsid w:val="00D607CE"/>
    <w:rsid w:val="00D616B0"/>
    <w:rsid w:val="00D616B5"/>
    <w:rsid w:val="00D618DD"/>
    <w:rsid w:val="00D61AED"/>
    <w:rsid w:val="00D61F4F"/>
    <w:rsid w:val="00D62670"/>
    <w:rsid w:val="00D62776"/>
    <w:rsid w:val="00D62812"/>
    <w:rsid w:val="00D62A01"/>
    <w:rsid w:val="00D62D35"/>
    <w:rsid w:val="00D6318D"/>
    <w:rsid w:val="00D632DF"/>
    <w:rsid w:val="00D633BA"/>
    <w:rsid w:val="00D6389E"/>
    <w:rsid w:val="00D63BA1"/>
    <w:rsid w:val="00D63DB4"/>
    <w:rsid w:val="00D63DD1"/>
    <w:rsid w:val="00D6455C"/>
    <w:rsid w:val="00D649B7"/>
    <w:rsid w:val="00D64D92"/>
    <w:rsid w:val="00D64EAC"/>
    <w:rsid w:val="00D651CD"/>
    <w:rsid w:val="00D654F1"/>
    <w:rsid w:val="00D65EA9"/>
    <w:rsid w:val="00D6603B"/>
    <w:rsid w:val="00D662E9"/>
    <w:rsid w:val="00D6662A"/>
    <w:rsid w:val="00D66DF0"/>
    <w:rsid w:val="00D66E72"/>
    <w:rsid w:val="00D679A3"/>
    <w:rsid w:val="00D67C34"/>
    <w:rsid w:val="00D67D67"/>
    <w:rsid w:val="00D67FD8"/>
    <w:rsid w:val="00D700AE"/>
    <w:rsid w:val="00D704A3"/>
    <w:rsid w:val="00D70669"/>
    <w:rsid w:val="00D7073C"/>
    <w:rsid w:val="00D70B11"/>
    <w:rsid w:val="00D71111"/>
    <w:rsid w:val="00D714C3"/>
    <w:rsid w:val="00D71A8B"/>
    <w:rsid w:val="00D722D7"/>
    <w:rsid w:val="00D7248B"/>
    <w:rsid w:val="00D72759"/>
    <w:rsid w:val="00D729BC"/>
    <w:rsid w:val="00D72D54"/>
    <w:rsid w:val="00D72D9B"/>
    <w:rsid w:val="00D72F0B"/>
    <w:rsid w:val="00D73C55"/>
    <w:rsid w:val="00D74029"/>
    <w:rsid w:val="00D742A8"/>
    <w:rsid w:val="00D74443"/>
    <w:rsid w:val="00D74B11"/>
    <w:rsid w:val="00D74CAF"/>
    <w:rsid w:val="00D74DDA"/>
    <w:rsid w:val="00D74E57"/>
    <w:rsid w:val="00D75602"/>
    <w:rsid w:val="00D757AE"/>
    <w:rsid w:val="00D75942"/>
    <w:rsid w:val="00D75A76"/>
    <w:rsid w:val="00D75AF1"/>
    <w:rsid w:val="00D75E1F"/>
    <w:rsid w:val="00D7667C"/>
    <w:rsid w:val="00D7678A"/>
    <w:rsid w:val="00D775B4"/>
    <w:rsid w:val="00D77768"/>
    <w:rsid w:val="00D778B4"/>
    <w:rsid w:val="00D77B00"/>
    <w:rsid w:val="00D80972"/>
    <w:rsid w:val="00D809DC"/>
    <w:rsid w:val="00D80A31"/>
    <w:rsid w:val="00D80E61"/>
    <w:rsid w:val="00D80F73"/>
    <w:rsid w:val="00D81681"/>
    <w:rsid w:val="00D816C4"/>
    <w:rsid w:val="00D8192D"/>
    <w:rsid w:val="00D81BB9"/>
    <w:rsid w:val="00D81C47"/>
    <w:rsid w:val="00D81EAC"/>
    <w:rsid w:val="00D81EBE"/>
    <w:rsid w:val="00D82C0A"/>
    <w:rsid w:val="00D831D4"/>
    <w:rsid w:val="00D83268"/>
    <w:rsid w:val="00D83394"/>
    <w:rsid w:val="00D838FC"/>
    <w:rsid w:val="00D8395D"/>
    <w:rsid w:val="00D83B43"/>
    <w:rsid w:val="00D8405B"/>
    <w:rsid w:val="00D84308"/>
    <w:rsid w:val="00D845B9"/>
    <w:rsid w:val="00D8464B"/>
    <w:rsid w:val="00D84944"/>
    <w:rsid w:val="00D84CCE"/>
    <w:rsid w:val="00D84E42"/>
    <w:rsid w:val="00D85542"/>
    <w:rsid w:val="00D85651"/>
    <w:rsid w:val="00D85776"/>
    <w:rsid w:val="00D85793"/>
    <w:rsid w:val="00D859DA"/>
    <w:rsid w:val="00D85AFE"/>
    <w:rsid w:val="00D85C82"/>
    <w:rsid w:val="00D85CCF"/>
    <w:rsid w:val="00D85CE1"/>
    <w:rsid w:val="00D85D84"/>
    <w:rsid w:val="00D86311"/>
    <w:rsid w:val="00D86410"/>
    <w:rsid w:val="00D8680D"/>
    <w:rsid w:val="00D868F1"/>
    <w:rsid w:val="00D86BFC"/>
    <w:rsid w:val="00D86DA5"/>
    <w:rsid w:val="00D86F63"/>
    <w:rsid w:val="00D86FE8"/>
    <w:rsid w:val="00D8742A"/>
    <w:rsid w:val="00D8743E"/>
    <w:rsid w:val="00D87F39"/>
    <w:rsid w:val="00D900DC"/>
    <w:rsid w:val="00D90444"/>
    <w:rsid w:val="00D90869"/>
    <w:rsid w:val="00D90CAC"/>
    <w:rsid w:val="00D91346"/>
    <w:rsid w:val="00D9163A"/>
    <w:rsid w:val="00D921A3"/>
    <w:rsid w:val="00D921AF"/>
    <w:rsid w:val="00D9229A"/>
    <w:rsid w:val="00D92DC7"/>
    <w:rsid w:val="00D9300B"/>
    <w:rsid w:val="00D9329B"/>
    <w:rsid w:val="00D9354E"/>
    <w:rsid w:val="00D93D1A"/>
    <w:rsid w:val="00D9432C"/>
    <w:rsid w:val="00D9449B"/>
    <w:rsid w:val="00D945BB"/>
    <w:rsid w:val="00D9482F"/>
    <w:rsid w:val="00D94E13"/>
    <w:rsid w:val="00D94E3D"/>
    <w:rsid w:val="00D94FBE"/>
    <w:rsid w:val="00D950A8"/>
    <w:rsid w:val="00D9510E"/>
    <w:rsid w:val="00D951EC"/>
    <w:rsid w:val="00D954F3"/>
    <w:rsid w:val="00D95C6B"/>
    <w:rsid w:val="00D95FC8"/>
    <w:rsid w:val="00D9636A"/>
    <w:rsid w:val="00D9660F"/>
    <w:rsid w:val="00D96894"/>
    <w:rsid w:val="00D969F0"/>
    <w:rsid w:val="00D96BF4"/>
    <w:rsid w:val="00D96D0C"/>
    <w:rsid w:val="00D970ED"/>
    <w:rsid w:val="00DA038E"/>
    <w:rsid w:val="00DA047C"/>
    <w:rsid w:val="00DA08CF"/>
    <w:rsid w:val="00DA0DAC"/>
    <w:rsid w:val="00DA1601"/>
    <w:rsid w:val="00DA1C32"/>
    <w:rsid w:val="00DA2045"/>
    <w:rsid w:val="00DA2133"/>
    <w:rsid w:val="00DA2378"/>
    <w:rsid w:val="00DA23AA"/>
    <w:rsid w:val="00DA23EF"/>
    <w:rsid w:val="00DA25CA"/>
    <w:rsid w:val="00DA2605"/>
    <w:rsid w:val="00DA2DEC"/>
    <w:rsid w:val="00DA3078"/>
    <w:rsid w:val="00DA31BA"/>
    <w:rsid w:val="00DA336D"/>
    <w:rsid w:val="00DA36F7"/>
    <w:rsid w:val="00DA4169"/>
    <w:rsid w:val="00DA4DB2"/>
    <w:rsid w:val="00DA5247"/>
    <w:rsid w:val="00DA5340"/>
    <w:rsid w:val="00DA536C"/>
    <w:rsid w:val="00DA53A2"/>
    <w:rsid w:val="00DA5526"/>
    <w:rsid w:val="00DA574F"/>
    <w:rsid w:val="00DA5842"/>
    <w:rsid w:val="00DA5845"/>
    <w:rsid w:val="00DA5886"/>
    <w:rsid w:val="00DA5A5B"/>
    <w:rsid w:val="00DA6592"/>
    <w:rsid w:val="00DA6CD1"/>
    <w:rsid w:val="00DA79F9"/>
    <w:rsid w:val="00DA7CFA"/>
    <w:rsid w:val="00DA7F1D"/>
    <w:rsid w:val="00DA7F6B"/>
    <w:rsid w:val="00DB02C1"/>
    <w:rsid w:val="00DB02FB"/>
    <w:rsid w:val="00DB035A"/>
    <w:rsid w:val="00DB05BB"/>
    <w:rsid w:val="00DB0A2E"/>
    <w:rsid w:val="00DB0DAE"/>
    <w:rsid w:val="00DB0FAA"/>
    <w:rsid w:val="00DB12A8"/>
    <w:rsid w:val="00DB12B0"/>
    <w:rsid w:val="00DB1837"/>
    <w:rsid w:val="00DB18BC"/>
    <w:rsid w:val="00DB1E35"/>
    <w:rsid w:val="00DB29BB"/>
    <w:rsid w:val="00DB2BAB"/>
    <w:rsid w:val="00DB3295"/>
    <w:rsid w:val="00DB337E"/>
    <w:rsid w:val="00DB3414"/>
    <w:rsid w:val="00DB3E3C"/>
    <w:rsid w:val="00DB41E6"/>
    <w:rsid w:val="00DB41FF"/>
    <w:rsid w:val="00DB44EC"/>
    <w:rsid w:val="00DB4506"/>
    <w:rsid w:val="00DB4861"/>
    <w:rsid w:val="00DB4B97"/>
    <w:rsid w:val="00DB4C05"/>
    <w:rsid w:val="00DB4C87"/>
    <w:rsid w:val="00DB4E16"/>
    <w:rsid w:val="00DB52A4"/>
    <w:rsid w:val="00DB5476"/>
    <w:rsid w:val="00DB567F"/>
    <w:rsid w:val="00DB5727"/>
    <w:rsid w:val="00DB5A63"/>
    <w:rsid w:val="00DB5AC5"/>
    <w:rsid w:val="00DB5B82"/>
    <w:rsid w:val="00DB5CC6"/>
    <w:rsid w:val="00DB5E39"/>
    <w:rsid w:val="00DB628D"/>
    <w:rsid w:val="00DB696D"/>
    <w:rsid w:val="00DB6B92"/>
    <w:rsid w:val="00DB6F26"/>
    <w:rsid w:val="00DB70BA"/>
    <w:rsid w:val="00DB71A1"/>
    <w:rsid w:val="00DB734E"/>
    <w:rsid w:val="00DB7373"/>
    <w:rsid w:val="00DB7699"/>
    <w:rsid w:val="00DB773E"/>
    <w:rsid w:val="00DB7887"/>
    <w:rsid w:val="00DC0161"/>
    <w:rsid w:val="00DC0429"/>
    <w:rsid w:val="00DC0AC5"/>
    <w:rsid w:val="00DC0D87"/>
    <w:rsid w:val="00DC0E3E"/>
    <w:rsid w:val="00DC0EE0"/>
    <w:rsid w:val="00DC0EF1"/>
    <w:rsid w:val="00DC1026"/>
    <w:rsid w:val="00DC1465"/>
    <w:rsid w:val="00DC151E"/>
    <w:rsid w:val="00DC162A"/>
    <w:rsid w:val="00DC1828"/>
    <w:rsid w:val="00DC1E33"/>
    <w:rsid w:val="00DC1F7C"/>
    <w:rsid w:val="00DC1FCC"/>
    <w:rsid w:val="00DC20A1"/>
    <w:rsid w:val="00DC23B3"/>
    <w:rsid w:val="00DC2596"/>
    <w:rsid w:val="00DC2619"/>
    <w:rsid w:val="00DC2814"/>
    <w:rsid w:val="00DC2C0D"/>
    <w:rsid w:val="00DC329B"/>
    <w:rsid w:val="00DC353F"/>
    <w:rsid w:val="00DC3693"/>
    <w:rsid w:val="00DC3785"/>
    <w:rsid w:val="00DC3CB4"/>
    <w:rsid w:val="00DC40BE"/>
    <w:rsid w:val="00DC411D"/>
    <w:rsid w:val="00DC4CF0"/>
    <w:rsid w:val="00DC523D"/>
    <w:rsid w:val="00DC564E"/>
    <w:rsid w:val="00DC584B"/>
    <w:rsid w:val="00DC6A1B"/>
    <w:rsid w:val="00DC7C64"/>
    <w:rsid w:val="00DC7D08"/>
    <w:rsid w:val="00DC7E1D"/>
    <w:rsid w:val="00DD03F3"/>
    <w:rsid w:val="00DD0405"/>
    <w:rsid w:val="00DD05E7"/>
    <w:rsid w:val="00DD07E0"/>
    <w:rsid w:val="00DD08EC"/>
    <w:rsid w:val="00DD0A0B"/>
    <w:rsid w:val="00DD0DCE"/>
    <w:rsid w:val="00DD1380"/>
    <w:rsid w:val="00DD18AA"/>
    <w:rsid w:val="00DD1B8B"/>
    <w:rsid w:val="00DD28C1"/>
    <w:rsid w:val="00DD2A30"/>
    <w:rsid w:val="00DD2F15"/>
    <w:rsid w:val="00DD31D4"/>
    <w:rsid w:val="00DD3761"/>
    <w:rsid w:val="00DD39DE"/>
    <w:rsid w:val="00DD3A1E"/>
    <w:rsid w:val="00DD3F5D"/>
    <w:rsid w:val="00DD404C"/>
    <w:rsid w:val="00DD43D7"/>
    <w:rsid w:val="00DD4C1A"/>
    <w:rsid w:val="00DD4C3B"/>
    <w:rsid w:val="00DD4DA7"/>
    <w:rsid w:val="00DD4F91"/>
    <w:rsid w:val="00DD50D6"/>
    <w:rsid w:val="00DD5285"/>
    <w:rsid w:val="00DD59DF"/>
    <w:rsid w:val="00DD5A18"/>
    <w:rsid w:val="00DD5A72"/>
    <w:rsid w:val="00DD6177"/>
    <w:rsid w:val="00DD6674"/>
    <w:rsid w:val="00DD6747"/>
    <w:rsid w:val="00DD67DA"/>
    <w:rsid w:val="00DD6D02"/>
    <w:rsid w:val="00DD77B6"/>
    <w:rsid w:val="00DD77E6"/>
    <w:rsid w:val="00DD7860"/>
    <w:rsid w:val="00DE04AB"/>
    <w:rsid w:val="00DE0537"/>
    <w:rsid w:val="00DE0883"/>
    <w:rsid w:val="00DE094A"/>
    <w:rsid w:val="00DE0EB6"/>
    <w:rsid w:val="00DE15E1"/>
    <w:rsid w:val="00DE193D"/>
    <w:rsid w:val="00DE1AA6"/>
    <w:rsid w:val="00DE1C9E"/>
    <w:rsid w:val="00DE1CD0"/>
    <w:rsid w:val="00DE1D42"/>
    <w:rsid w:val="00DE1D46"/>
    <w:rsid w:val="00DE1F3D"/>
    <w:rsid w:val="00DE27AA"/>
    <w:rsid w:val="00DE2F21"/>
    <w:rsid w:val="00DE39EB"/>
    <w:rsid w:val="00DE3EDF"/>
    <w:rsid w:val="00DE4002"/>
    <w:rsid w:val="00DE4746"/>
    <w:rsid w:val="00DE49FA"/>
    <w:rsid w:val="00DE4ED9"/>
    <w:rsid w:val="00DE50AE"/>
    <w:rsid w:val="00DE5281"/>
    <w:rsid w:val="00DE5762"/>
    <w:rsid w:val="00DE5994"/>
    <w:rsid w:val="00DE59A5"/>
    <w:rsid w:val="00DE6021"/>
    <w:rsid w:val="00DE621F"/>
    <w:rsid w:val="00DE629F"/>
    <w:rsid w:val="00DE65EE"/>
    <w:rsid w:val="00DE6665"/>
    <w:rsid w:val="00DE6685"/>
    <w:rsid w:val="00DE6ECA"/>
    <w:rsid w:val="00DE70DE"/>
    <w:rsid w:val="00DE7139"/>
    <w:rsid w:val="00DE71B8"/>
    <w:rsid w:val="00DE72B7"/>
    <w:rsid w:val="00DE7496"/>
    <w:rsid w:val="00DE763F"/>
    <w:rsid w:val="00DE773F"/>
    <w:rsid w:val="00DE7FCE"/>
    <w:rsid w:val="00DF0206"/>
    <w:rsid w:val="00DF02AE"/>
    <w:rsid w:val="00DF05B0"/>
    <w:rsid w:val="00DF0758"/>
    <w:rsid w:val="00DF08E1"/>
    <w:rsid w:val="00DF09FA"/>
    <w:rsid w:val="00DF0EE2"/>
    <w:rsid w:val="00DF1191"/>
    <w:rsid w:val="00DF1317"/>
    <w:rsid w:val="00DF1429"/>
    <w:rsid w:val="00DF1E36"/>
    <w:rsid w:val="00DF22F8"/>
    <w:rsid w:val="00DF238B"/>
    <w:rsid w:val="00DF2619"/>
    <w:rsid w:val="00DF2A8E"/>
    <w:rsid w:val="00DF2D53"/>
    <w:rsid w:val="00DF2D6C"/>
    <w:rsid w:val="00DF2DBF"/>
    <w:rsid w:val="00DF2FAB"/>
    <w:rsid w:val="00DF335D"/>
    <w:rsid w:val="00DF354F"/>
    <w:rsid w:val="00DF358C"/>
    <w:rsid w:val="00DF3FBD"/>
    <w:rsid w:val="00DF4FFF"/>
    <w:rsid w:val="00DF5045"/>
    <w:rsid w:val="00DF50A2"/>
    <w:rsid w:val="00DF543A"/>
    <w:rsid w:val="00DF54A2"/>
    <w:rsid w:val="00DF5DF3"/>
    <w:rsid w:val="00DF5E54"/>
    <w:rsid w:val="00DF6718"/>
    <w:rsid w:val="00DF67AA"/>
    <w:rsid w:val="00DF6927"/>
    <w:rsid w:val="00DF6B27"/>
    <w:rsid w:val="00DF6F3A"/>
    <w:rsid w:val="00DF7252"/>
    <w:rsid w:val="00DF739D"/>
    <w:rsid w:val="00DF75DE"/>
    <w:rsid w:val="00DF789F"/>
    <w:rsid w:val="00DF7B47"/>
    <w:rsid w:val="00DF7B6F"/>
    <w:rsid w:val="00DF7C64"/>
    <w:rsid w:val="00DF7D27"/>
    <w:rsid w:val="00E00694"/>
    <w:rsid w:val="00E008C1"/>
    <w:rsid w:val="00E00CB9"/>
    <w:rsid w:val="00E013BE"/>
    <w:rsid w:val="00E0168A"/>
    <w:rsid w:val="00E01BFF"/>
    <w:rsid w:val="00E01D1F"/>
    <w:rsid w:val="00E01FF6"/>
    <w:rsid w:val="00E022BE"/>
    <w:rsid w:val="00E023D5"/>
    <w:rsid w:val="00E0254D"/>
    <w:rsid w:val="00E025B0"/>
    <w:rsid w:val="00E02621"/>
    <w:rsid w:val="00E026CB"/>
    <w:rsid w:val="00E02849"/>
    <w:rsid w:val="00E0308D"/>
    <w:rsid w:val="00E0377A"/>
    <w:rsid w:val="00E03790"/>
    <w:rsid w:val="00E03C2B"/>
    <w:rsid w:val="00E03CA6"/>
    <w:rsid w:val="00E040F8"/>
    <w:rsid w:val="00E04358"/>
    <w:rsid w:val="00E0481B"/>
    <w:rsid w:val="00E04B39"/>
    <w:rsid w:val="00E04C52"/>
    <w:rsid w:val="00E04FED"/>
    <w:rsid w:val="00E0525A"/>
    <w:rsid w:val="00E0531A"/>
    <w:rsid w:val="00E05326"/>
    <w:rsid w:val="00E05876"/>
    <w:rsid w:val="00E05B63"/>
    <w:rsid w:val="00E05D38"/>
    <w:rsid w:val="00E06476"/>
    <w:rsid w:val="00E068F6"/>
    <w:rsid w:val="00E06927"/>
    <w:rsid w:val="00E07247"/>
    <w:rsid w:val="00E07613"/>
    <w:rsid w:val="00E07E26"/>
    <w:rsid w:val="00E10642"/>
    <w:rsid w:val="00E10712"/>
    <w:rsid w:val="00E10729"/>
    <w:rsid w:val="00E10733"/>
    <w:rsid w:val="00E108B7"/>
    <w:rsid w:val="00E108D3"/>
    <w:rsid w:val="00E10A0F"/>
    <w:rsid w:val="00E10F70"/>
    <w:rsid w:val="00E11400"/>
    <w:rsid w:val="00E117EB"/>
    <w:rsid w:val="00E11B89"/>
    <w:rsid w:val="00E11C4C"/>
    <w:rsid w:val="00E12303"/>
    <w:rsid w:val="00E127A3"/>
    <w:rsid w:val="00E129D6"/>
    <w:rsid w:val="00E12A54"/>
    <w:rsid w:val="00E12AAB"/>
    <w:rsid w:val="00E12B89"/>
    <w:rsid w:val="00E12FFE"/>
    <w:rsid w:val="00E13254"/>
    <w:rsid w:val="00E133E6"/>
    <w:rsid w:val="00E13859"/>
    <w:rsid w:val="00E13F76"/>
    <w:rsid w:val="00E143C0"/>
    <w:rsid w:val="00E14BC0"/>
    <w:rsid w:val="00E14E14"/>
    <w:rsid w:val="00E1506C"/>
    <w:rsid w:val="00E150FE"/>
    <w:rsid w:val="00E15146"/>
    <w:rsid w:val="00E15618"/>
    <w:rsid w:val="00E15830"/>
    <w:rsid w:val="00E15A0F"/>
    <w:rsid w:val="00E15A49"/>
    <w:rsid w:val="00E15A96"/>
    <w:rsid w:val="00E1615D"/>
    <w:rsid w:val="00E162F7"/>
    <w:rsid w:val="00E16770"/>
    <w:rsid w:val="00E1686B"/>
    <w:rsid w:val="00E16E7D"/>
    <w:rsid w:val="00E16E86"/>
    <w:rsid w:val="00E1751F"/>
    <w:rsid w:val="00E175F8"/>
    <w:rsid w:val="00E178EE"/>
    <w:rsid w:val="00E17962"/>
    <w:rsid w:val="00E17968"/>
    <w:rsid w:val="00E17AC5"/>
    <w:rsid w:val="00E17AD5"/>
    <w:rsid w:val="00E17B07"/>
    <w:rsid w:val="00E17CAD"/>
    <w:rsid w:val="00E204A1"/>
    <w:rsid w:val="00E20705"/>
    <w:rsid w:val="00E20DAA"/>
    <w:rsid w:val="00E20F8D"/>
    <w:rsid w:val="00E21207"/>
    <w:rsid w:val="00E21267"/>
    <w:rsid w:val="00E21439"/>
    <w:rsid w:val="00E21851"/>
    <w:rsid w:val="00E220A4"/>
    <w:rsid w:val="00E221CA"/>
    <w:rsid w:val="00E22203"/>
    <w:rsid w:val="00E223B9"/>
    <w:rsid w:val="00E22968"/>
    <w:rsid w:val="00E22A3A"/>
    <w:rsid w:val="00E22AB2"/>
    <w:rsid w:val="00E22DC8"/>
    <w:rsid w:val="00E22EFA"/>
    <w:rsid w:val="00E2351A"/>
    <w:rsid w:val="00E237FD"/>
    <w:rsid w:val="00E238EB"/>
    <w:rsid w:val="00E23F62"/>
    <w:rsid w:val="00E24590"/>
    <w:rsid w:val="00E249AE"/>
    <w:rsid w:val="00E250CD"/>
    <w:rsid w:val="00E252ED"/>
    <w:rsid w:val="00E25568"/>
    <w:rsid w:val="00E25AA9"/>
    <w:rsid w:val="00E261E3"/>
    <w:rsid w:val="00E261F1"/>
    <w:rsid w:val="00E267C6"/>
    <w:rsid w:val="00E26BAF"/>
    <w:rsid w:val="00E270A7"/>
    <w:rsid w:val="00E2726D"/>
    <w:rsid w:val="00E277B5"/>
    <w:rsid w:val="00E27A18"/>
    <w:rsid w:val="00E27D26"/>
    <w:rsid w:val="00E27E97"/>
    <w:rsid w:val="00E27F71"/>
    <w:rsid w:val="00E30002"/>
    <w:rsid w:val="00E300EF"/>
    <w:rsid w:val="00E30121"/>
    <w:rsid w:val="00E30177"/>
    <w:rsid w:val="00E30573"/>
    <w:rsid w:val="00E30746"/>
    <w:rsid w:val="00E31097"/>
    <w:rsid w:val="00E3171B"/>
    <w:rsid w:val="00E317D4"/>
    <w:rsid w:val="00E32280"/>
    <w:rsid w:val="00E324E6"/>
    <w:rsid w:val="00E3278F"/>
    <w:rsid w:val="00E328DC"/>
    <w:rsid w:val="00E32F30"/>
    <w:rsid w:val="00E32F66"/>
    <w:rsid w:val="00E332DB"/>
    <w:rsid w:val="00E33387"/>
    <w:rsid w:val="00E3363D"/>
    <w:rsid w:val="00E339CA"/>
    <w:rsid w:val="00E34366"/>
    <w:rsid w:val="00E349DF"/>
    <w:rsid w:val="00E3550E"/>
    <w:rsid w:val="00E35E74"/>
    <w:rsid w:val="00E36384"/>
    <w:rsid w:val="00E37000"/>
    <w:rsid w:val="00E37030"/>
    <w:rsid w:val="00E3718C"/>
    <w:rsid w:val="00E378BC"/>
    <w:rsid w:val="00E37D29"/>
    <w:rsid w:val="00E37ED6"/>
    <w:rsid w:val="00E37EE3"/>
    <w:rsid w:val="00E400DC"/>
    <w:rsid w:val="00E40178"/>
    <w:rsid w:val="00E402B8"/>
    <w:rsid w:val="00E406BC"/>
    <w:rsid w:val="00E40C5D"/>
    <w:rsid w:val="00E40D7A"/>
    <w:rsid w:val="00E40ECA"/>
    <w:rsid w:val="00E41153"/>
    <w:rsid w:val="00E41444"/>
    <w:rsid w:val="00E41711"/>
    <w:rsid w:val="00E42133"/>
    <w:rsid w:val="00E4239C"/>
    <w:rsid w:val="00E42451"/>
    <w:rsid w:val="00E42977"/>
    <w:rsid w:val="00E42E96"/>
    <w:rsid w:val="00E4300C"/>
    <w:rsid w:val="00E4355D"/>
    <w:rsid w:val="00E43D33"/>
    <w:rsid w:val="00E43FAD"/>
    <w:rsid w:val="00E44235"/>
    <w:rsid w:val="00E44495"/>
    <w:rsid w:val="00E44C3E"/>
    <w:rsid w:val="00E44D63"/>
    <w:rsid w:val="00E455AC"/>
    <w:rsid w:val="00E45814"/>
    <w:rsid w:val="00E458F8"/>
    <w:rsid w:val="00E45A4D"/>
    <w:rsid w:val="00E45A8E"/>
    <w:rsid w:val="00E45CFB"/>
    <w:rsid w:val="00E45EBB"/>
    <w:rsid w:val="00E45ED3"/>
    <w:rsid w:val="00E469F5"/>
    <w:rsid w:val="00E46ACE"/>
    <w:rsid w:val="00E46C70"/>
    <w:rsid w:val="00E47588"/>
    <w:rsid w:val="00E47613"/>
    <w:rsid w:val="00E47DB1"/>
    <w:rsid w:val="00E47F63"/>
    <w:rsid w:val="00E5009B"/>
    <w:rsid w:val="00E506F3"/>
    <w:rsid w:val="00E507AA"/>
    <w:rsid w:val="00E50825"/>
    <w:rsid w:val="00E50888"/>
    <w:rsid w:val="00E50BD5"/>
    <w:rsid w:val="00E516AE"/>
    <w:rsid w:val="00E516E5"/>
    <w:rsid w:val="00E51731"/>
    <w:rsid w:val="00E51913"/>
    <w:rsid w:val="00E51D1D"/>
    <w:rsid w:val="00E51DD4"/>
    <w:rsid w:val="00E51DF3"/>
    <w:rsid w:val="00E51F83"/>
    <w:rsid w:val="00E52869"/>
    <w:rsid w:val="00E528C2"/>
    <w:rsid w:val="00E52A61"/>
    <w:rsid w:val="00E530B8"/>
    <w:rsid w:val="00E533DE"/>
    <w:rsid w:val="00E53BA2"/>
    <w:rsid w:val="00E53C71"/>
    <w:rsid w:val="00E53E36"/>
    <w:rsid w:val="00E541A5"/>
    <w:rsid w:val="00E5490D"/>
    <w:rsid w:val="00E55BCA"/>
    <w:rsid w:val="00E55EFF"/>
    <w:rsid w:val="00E55F7D"/>
    <w:rsid w:val="00E56133"/>
    <w:rsid w:val="00E5625C"/>
    <w:rsid w:val="00E563B0"/>
    <w:rsid w:val="00E56596"/>
    <w:rsid w:val="00E56649"/>
    <w:rsid w:val="00E56685"/>
    <w:rsid w:val="00E56799"/>
    <w:rsid w:val="00E56A3A"/>
    <w:rsid w:val="00E56CA3"/>
    <w:rsid w:val="00E56D22"/>
    <w:rsid w:val="00E56DD5"/>
    <w:rsid w:val="00E56E57"/>
    <w:rsid w:val="00E57073"/>
    <w:rsid w:val="00E57C18"/>
    <w:rsid w:val="00E60002"/>
    <w:rsid w:val="00E602B1"/>
    <w:rsid w:val="00E608CD"/>
    <w:rsid w:val="00E60B10"/>
    <w:rsid w:val="00E61447"/>
    <w:rsid w:val="00E61B2B"/>
    <w:rsid w:val="00E61C4F"/>
    <w:rsid w:val="00E61E1E"/>
    <w:rsid w:val="00E61EAD"/>
    <w:rsid w:val="00E620F8"/>
    <w:rsid w:val="00E62117"/>
    <w:rsid w:val="00E625AE"/>
    <w:rsid w:val="00E6260A"/>
    <w:rsid w:val="00E62648"/>
    <w:rsid w:val="00E629F3"/>
    <w:rsid w:val="00E62E72"/>
    <w:rsid w:val="00E62F86"/>
    <w:rsid w:val="00E6325A"/>
    <w:rsid w:val="00E6355A"/>
    <w:rsid w:val="00E63603"/>
    <w:rsid w:val="00E636C8"/>
    <w:rsid w:val="00E639DA"/>
    <w:rsid w:val="00E63B7A"/>
    <w:rsid w:val="00E63BFF"/>
    <w:rsid w:val="00E63CB3"/>
    <w:rsid w:val="00E63EF7"/>
    <w:rsid w:val="00E63F5B"/>
    <w:rsid w:val="00E6435E"/>
    <w:rsid w:val="00E64614"/>
    <w:rsid w:val="00E646E8"/>
    <w:rsid w:val="00E6478A"/>
    <w:rsid w:val="00E648DB"/>
    <w:rsid w:val="00E64CA8"/>
    <w:rsid w:val="00E6581B"/>
    <w:rsid w:val="00E65A5C"/>
    <w:rsid w:val="00E65FA0"/>
    <w:rsid w:val="00E66089"/>
    <w:rsid w:val="00E661CD"/>
    <w:rsid w:val="00E66236"/>
    <w:rsid w:val="00E67629"/>
    <w:rsid w:val="00E67975"/>
    <w:rsid w:val="00E67A8C"/>
    <w:rsid w:val="00E67D79"/>
    <w:rsid w:val="00E67DBA"/>
    <w:rsid w:val="00E7005E"/>
    <w:rsid w:val="00E700A3"/>
    <w:rsid w:val="00E7063D"/>
    <w:rsid w:val="00E7088A"/>
    <w:rsid w:val="00E70B04"/>
    <w:rsid w:val="00E70E5E"/>
    <w:rsid w:val="00E70EA3"/>
    <w:rsid w:val="00E71786"/>
    <w:rsid w:val="00E71809"/>
    <w:rsid w:val="00E7182C"/>
    <w:rsid w:val="00E71D76"/>
    <w:rsid w:val="00E71E04"/>
    <w:rsid w:val="00E72228"/>
    <w:rsid w:val="00E72402"/>
    <w:rsid w:val="00E72798"/>
    <w:rsid w:val="00E72801"/>
    <w:rsid w:val="00E72D65"/>
    <w:rsid w:val="00E72E3F"/>
    <w:rsid w:val="00E7302A"/>
    <w:rsid w:val="00E7331D"/>
    <w:rsid w:val="00E738D5"/>
    <w:rsid w:val="00E73BBE"/>
    <w:rsid w:val="00E73CC3"/>
    <w:rsid w:val="00E74101"/>
    <w:rsid w:val="00E7433E"/>
    <w:rsid w:val="00E744A7"/>
    <w:rsid w:val="00E74C54"/>
    <w:rsid w:val="00E74F60"/>
    <w:rsid w:val="00E752AA"/>
    <w:rsid w:val="00E75380"/>
    <w:rsid w:val="00E75C08"/>
    <w:rsid w:val="00E765BF"/>
    <w:rsid w:val="00E767EE"/>
    <w:rsid w:val="00E76972"/>
    <w:rsid w:val="00E77416"/>
    <w:rsid w:val="00E8024E"/>
    <w:rsid w:val="00E80403"/>
    <w:rsid w:val="00E80ED5"/>
    <w:rsid w:val="00E80F5A"/>
    <w:rsid w:val="00E81195"/>
    <w:rsid w:val="00E81432"/>
    <w:rsid w:val="00E815A4"/>
    <w:rsid w:val="00E818A0"/>
    <w:rsid w:val="00E818F4"/>
    <w:rsid w:val="00E819C0"/>
    <w:rsid w:val="00E81AE4"/>
    <w:rsid w:val="00E81EB8"/>
    <w:rsid w:val="00E81FC9"/>
    <w:rsid w:val="00E8200A"/>
    <w:rsid w:val="00E820CD"/>
    <w:rsid w:val="00E8256D"/>
    <w:rsid w:val="00E82739"/>
    <w:rsid w:val="00E827C2"/>
    <w:rsid w:val="00E82F7D"/>
    <w:rsid w:val="00E83062"/>
    <w:rsid w:val="00E83472"/>
    <w:rsid w:val="00E836F6"/>
    <w:rsid w:val="00E83D17"/>
    <w:rsid w:val="00E83ED2"/>
    <w:rsid w:val="00E845E9"/>
    <w:rsid w:val="00E84AF8"/>
    <w:rsid w:val="00E84AFE"/>
    <w:rsid w:val="00E84D67"/>
    <w:rsid w:val="00E851CE"/>
    <w:rsid w:val="00E85989"/>
    <w:rsid w:val="00E85A7F"/>
    <w:rsid w:val="00E85BF5"/>
    <w:rsid w:val="00E86450"/>
    <w:rsid w:val="00E86537"/>
    <w:rsid w:val="00E8657C"/>
    <w:rsid w:val="00E86E54"/>
    <w:rsid w:val="00E86EBD"/>
    <w:rsid w:val="00E87180"/>
    <w:rsid w:val="00E8730C"/>
    <w:rsid w:val="00E87954"/>
    <w:rsid w:val="00E87B84"/>
    <w:rsid w:val="00E87CE1"/>
    <w:rsid w:val="00E87E74"/>
    <w:rsid w:val="00E90147"/>
    <w:rsid w:val="00E9040E"/>
    <w:rsid w:val="00E906F2"/>
    <w:rsid w:val="00E90A6C"/>
    <w:rsid w:val="00E90A7D"/>
    <w:rsid w:val="00E90AA7"/>
    <w:rsid w:val="00E90CC4"/>
    <w:rsid w:val="00E90E91"/>
    <w:rsid w:val="00E91081"/>
    <w:rsid w:val="00E911DB"/>
    <w:rsid w:val="00E918C7"/>
    <w:rsid w:val="00E91FB1"/>
    <w:rsid w:val="00E921C6"/>
    <w:rsid w:val="00E92501"/>
    <w:rsid w:val="00E9261C"/>
    <w:rsid w:val="00E93078"/>
    <w:rsid w:val="00E93A4A"/>
    <w:rsid w:val="00E94231"/>
    <w:rsid w:val="00E942E5"/>
    <w:rsid w:val="00E942E6"/>
    <w:rsid w:val="00E952A5"/>
    <w:rsid w:val="00E953D4"/>
    <w:rsid w:val="00E95934"/>
    <w:rsid w:val="00E959A5"/>
    <w:rsid w:val="00E96455"/>
    <w:rsid w:val="00E96639"/>
    <w:rsid w:val="00E966AC"/>
    <w:rsid w:val="00E9675C"/>
    <w:rsid w:val="00E968A9"/>
    <w:rsid w:val="00E96A92"/>
    <w:rsid w:val="00E96D74"/>
    <w:rsid w:val="00E96DE7"/>
    <w:rsid w:val="00E96EC7"/>
    <w:rsid w:val="00E97193"/>
    <w:rsid w:val="00E9787C"/>
    <w:rsid w:val="00E97AAF"/>
    <w:rsid w:val="00E97B95"/>
    <w:rsid w:val="00E97E81"/>
    <w:rsid w:val="00EA0355"/>
    <w:rsid w:val="00EA06FC"/>
    <w:rsid w:val="00EA094F"/>
    <w:rsid w:val="00EA0DD9"/>
    <w:rsid w:val="00EA1245"/>
    <w:rsid w:val="00EA133D"/>
    <w:rsid w:val="00EA13BE"/>
    <w:rsid w:val="00EA1484"/>
    <w:rsid w:val="00EA15AD"/>
    <w:rsid w:val="00EA17AA"/>
    <w:rsid w:val="00EA19BB"/>
    <w:rsid w:val="00EA1EC8"/>
    <w:rsid w:val="00EA1F79"/>
    <w:rsid w:val="00EA243E"/>
    <w:rsid w:val="00EA2677"/>
    <w:rsid w:val="00EA2D1E"/>
    <w:rsid w:val="00EA3BBD"/>
    <w:rsid w:val="00EA3CAD"/>
    <w:rsid w:val="00EA3D7E"/>
    <w:rsid w:val="00EA4525"/>
    <w:rsid w:val="00EA469A"/>
    <w:rsid w:val="00EA4988"/>
    <w:rsid w:val="00EA4B20"/>
    <w:rsid w:val="00EA4E94"/>
    <w:rsid w:val="00EA53EB"/>
    <w:rsid w:val="00EA55CE"/>
    <w:rsid w:val="00EA5771"/>
    <w:rsid w:val="00EA57A5"/>
    <w:rsid w:val="00EA5E52"/>
    <w:rsid w:val="00EA6355"/>
    <w:rsid w:val="00EA65E6"/>
    <w:rsid w:val="00EA6D24"/>
    <w:rsid w:val="00EA6DE2"/>
    <w:rsid w:val="00EA7017"/>
    <w:rsid w:val="00EA7326"/>
    <w:rsid w:val="00EA76CE"/>
    <w:rsid w:val="00EA78A8"/>
    <w:rsid w:val="00EA7C38"/>
    <w:rsid w:val="00EB0A55"/>
    <w:rsid w:val="00EB0E35"/>
    <w:rsid w:val="00EB0F40"/>
    <w:rsid w:val="00EB1054"/>
    <w:rsid w:val="00EB1C53"/>
    <w:rsid w:val="00EB1D5E"/>
    <w:rsid w:val="00EB1D6F"/>
    <w:rsid w:val="00EB2574"/>
    <w:rsid w:val="00EB2663"/>
    <w:rsid w:val="00EB2AFB"/>
    <w:rsid w:val="00EB2D07"/>
    <w:rsid w:val="00EB318E"/>
    <w:rsid w:val="00EB344C"/>
    <w:rsid w:val="00EB3835"/>
    <w:rsid w:val="00EB3918"/>
    <w:rsid w:val="00EB4117"/>
    <w:rsid w:val="00EB417A"/>
    <w:rsid w:val="00EB418E"/>
    <w:rsid w:val="00EB430E"/>
    <w:rsid w:val="00EB438F"/>
    <w:rsid w:val="00EB446D"/>
    <w:rsid w:val="00EB4482"/>
    <w:rsid w:val="00EB4618"/>
    <w:rsid w:val="00EB47C6"/>
    <w:rsid w:val="00EB4AEB"/>
    <w:rsid w:val="00EB4B30"/>
    <w:rsid w:val="00EB4DB6"/>
    <w:rsid w:val="00EB4EA1"/>
    <w:rsid w:val="00EB51EE"/>
    <w:rsid w:val="00EB5622"/>
    <w:rsid w:val="00EB5881"/>
    <w:rsid w:val="00EB5B42"/>
    <w:rsid w:val="00EB5D34"/>
    <w:rsid w:val="00EB5E0A"/>
    <w:rsid w:val="00EB603B"/>
    <w:rsid w:val="00EB6CF1"/>
    <w:rsid w:val="00EB6EDC"/>
    <w:rsid w:val="00EB702A"/>
    <w:rsid w:val="00EB73A8"/>
    <w:rsid w:val="00EB740C"/>
    <w:rsid w:val="00EB7A26"/>
    <w:rsid w:val="00EB7A74"/>
    <w:rsid w:val="00EC0A68"/>
    <w:rsid w:val="00EC0C0E"/>
    <w:rsid w:val="00EC0CC8"/>
    <w:rsid w:val="00EC0E56"/>
    <w:rsid w:val="00EC101D"/>
    <w:rsid w:val="00EC1195"/>
    <w:rsid w:val="00EC11E6"/>
    <w:rsid w:val="00EC12DE"/>
    <w:rsid w:val="00EC1595"/>
    <w:rsid w:val="00EC1C95"/>
    <w:rsid w:val="00EC1D38"/>
    <w:rsid w:val="00EC1EDA"/>
    <w:rsid w:val="00EC1F18"/>
    <w:rsid w:val="00EC1FDD"/>
    <w:rsid w:val="00EC2753"/>
    <w:rsid w:val="00EC2862"/>
    <w:rsid w:val="00EC288D"/>
    <w:rsid w:val="00EC2EFF"/>
    <w:rsid w:val="00EC30DE"/>
    <w:rsid w:val="00EC3104"/>
    <w:rsid w:val="00EC3373"/>
    <w:rsid w:val="00EC34FA"/>
    <w:rsid w:val="00EC37F3"/>
    <w:rsid w:val="00EC406F"/>
    <w:rsid w:val="00EC409A"/>
    <w:rsid w:val="00EC418D"/>
    <w:rsid w:val="00EC4585"/>
    <w:rsid w:val="00EC4689"/>
    <w:rsid w:val="00EC4764"/>
    <w:rsid w:val="00EC4769"/>
    <w:rsid w:val="00EC48FB"/>
    <w:rsid w:val="00EC5465"/>
    <w:rsid w:val="00EC5730"/>
    <w:rsid w:val="00EC5A37"/>
    <w:rsid w:val="00EC5B72"/>
    <w:rsid w:val="00EC5D1D"/>
    <w:rsid w:val="00EC6738"/>
    <w:rsid w:val="00EC6D91"/>
    <w:rsid w:val="00EC6E7C"/>
    <w:rsid w:val="00EC6EA4"/>
    <w:rsid w:val="00EC7007"/>
    <w:rsid w:val="00EC7473"/>
    <w:rsid w:val="00ED0088"/>
    <w:rsid w:val="00ED015B"/>
    <w:rsid w:val="00ED032A"/>
    <w:rsid w:val="00ED1359"/>
    <w:rsid w:val="00ED17C4"/>
    <w:rsid w:val="00ED1FBB"/>
    <w:rsid w:val="00ED245A"/>
    <w:rsid w:val="00ED25EF"/>
    <w:rsid w:val="00ED29E1"/>
    <w:rsid w:val="00ED2DDE"/>
    <w:rsid w:val="00ED33F8"/>
    <w:rsid w:val="00ED38CB"/>
    <w:rsid w:val="00ED39AF"/>
    <w:rsid w:val="00ED410D"/>
    <w:rsid w:val="00ED4408"/>
    <w:rsid w:val="00ED4654"/>
    <w:rsid w:val="00ED49AC"/>
    <w:rsid w:val="00ED5736"/>
    <w:rsid w:val="00ED587F"/>
    <w:rsid w:val="00ED5B87"/>
    <w:rsid w:val="00ED5E24"/>
    <w:rsid w:val="00ED6119"/>
    <w:rsid w:val="00ED64D7"/>
    <w:rsid w:val="00ED657C"/>
    <w:rsid w:val="00ED66E7"/>
    <w:rsid w:val="00ED670F"/>
    <w:rsid w:val="00ED69D2"/>
    <w:rsid w:val="00ED706B"/>
    <w:rsid w:val="00ED71BB"/>
    <w:rsid w:val="00ED7358"/>
    <w:rsid w:val="00ED751A"/>
    <w:rsid w:val="00ED7576"/>
    <w:rsid w:val="00ED7D1D"/>
    <w:rsid w:val="00EE00B4"/>
    <w:rsid w:val="00EE0253"/>
    <w:rsid w:val="00EE045C"/>
    <w:rsid w:val="00EE0641"/>
    <w:rsid w:val="00EE07D9"/>
    <w:rsid w:val="00EE0839"/>
    <w:rsid w:val="00EE09D6"/>
    <w:rsid w:val="00EE0A46"/>
    <w:rsid w:val="00EE0CA0"/>
    <w:rsid w:val="00EE0E2B"/>
    <w:rsid w:val="00EE0EF0"/>
    <w:rsid w:val="00EE113A"/>
    <w:rsid w:val="00EE17C9"/>
    <w:rsid w:val="00EE1A18"/>
    <w:rsid w:val="00EE212D"/>
    <w:rsid w:val="00EE2714"/>
    <w:rsid w:val="00EE305A"/>
    <w:rsid w:val="00EE36EA"/>
    <w:rsid w:val="00EE3A52"/>
    <w:rsid w:val="00EE3B71"/>
    <w:rsid w:val="00EE3D3A"/>
    <w:rsid w:val="00EE454B"/>
    <w:rsid w:val="00EE4584"/>
    <w:rsid w:val="00EE45A1"/>
    <w:rsid w:val="00EE45D3"/>
    <w:rsid w:val="00EE4940"/>
    <w:rsid w:val="00EE4A7E"/>
    <w:rsid w:val="00EE4E3A"/>
    <w:rsid w:val="00EE4EFE"/>
    <w:rsid w:val="00EE535B"/>
    <w:rsid w:val="00EE571F"/>
    <w:rsid w:val="00EE5B05"/>
    <w:rsid w:val="00EE5E2D"/>
    <w:rsid w:val="00EE6230"/>
    <w:rsid w:val="00EE64BD"/>
    <w:rsid w:val="00EE6995"/>
    <w:rsid w:val="00EE6A5B"/>
    <w:rsid w:val="00EE6D3C"/>
    <w:rsid w:val="00EE6F66"/>
    <w:rsid w:val="00EE7335"/>
    <w:rsid w:val="00EE73CA"/>
    <w:rsid w:val="00EE7777"/>
    <w:rsid w:val="00EE77A7"/>
    <w:rsid w:val="00EE7891"/>
    <w:rsid w:val="00EE78B8"/>
    <w:rsid w:val="00EE78CD"/>
    <w:rsid w:val="00EE78E2"/>
    <w:rsid w:val="00EE78F5"/>
    <w:rsid w:val="00EF080F"/>
    <w:rsid w:val="00EF0A2D"/>
    <w:rsid w:val="00EF0F9F"/>
    <w:rsid w:val="00EF11A4"/>
    <w:rsid w:val="00EF1B6D"/>
    <w:rsid w:val="00EF1B99"/>
    <w:rsid w:val="00EF1F84"/>
    <w:rsid w:val="00EF2019"/>
    <w:rsid w:val="00EF234D"/>
    <w:rsid w:val="00EF2C68"/>
    <w:rsid w:val="00EF3336"/>
    <w:rsid w:val="00EF35C0"/>
    <w:rsid w:val="00EF395D"/>
    <w:rsid w:val="00EF3C72"/>
    <w:rsid w:val="00EF41F3"/>
    <w:rsid w:val="00EF42DA"/>
    <w:rsid w:val="00EF4639"/>
    <w:rsid w:val="00EF4A04"/>
    <w:rsid w:val="00EF4A7F"/>
    <w:rsid w:val="00EF4E8D"/>
    <w:rsid w:val="00EF5A97"/>
    <w:rsid w:val="00EF5D8C"/>
    <w:rsid w:val="00EF5EF7"/>
    <w:rsid w:val="00EF6537"/>
    <w:rsid w:val="00EF668D"/>
    <w:rsid w:val="00EF672D"/>
    <w:rsid w:val="00EF6791"/>
    <w:rsid w:val="00EF6C8F"/>
    <w:rsid w:val="00EF6D5A"/>
    <w:rsid w:val="00EF6E9C"/>
    <w:rsid w:val="00EF7133"/>
    <w:rsid w:val="00EF7714"/>
    <w:rsid w:val="00EF7992"/>
    <w:rsid w:val="00EF7B1E"/>
    <w:rsid w:val="00EF7E87"/>
    <w:rsid w:val="00F00DAF"/>
    <w:rsid w:val="00F0110E"/>
    <w:rsid w:val="00F013E6"/>
    <w:rsid w:val="00F017AA"/>
    <w:rsid w:val="00F0195D"/>
    <w:rsid w:val="00F0195F"/>
    <w:rsid w:val="00F02C57"/>
    <w:rsid w:val="00F0301E"/>
    <w:rsid w:val="00F032BF"/>
    <w:rsid w:val="00F037FE"/>
    <w:rsid w:val="00F03AF5"/>
    <w:rsid w:val="00F040BB"/>
    <w:rsid w:val="00F04358"/>
    <w:rsid w:val="00F04C07"/>
    <w:rsid w:val="00F04E1E"/>
    <w:rsid w:val="00F04EA1"/>
    <w:rsid w:val="00F05099"/>
    <w:rsid w:val="00F053AC"/>
    <w:rsid w:val="00F05506"/>
    <w:rsid w:val="00F05B21"/>
    <w:rsid w:val="00F05C06"/>
    <w:rsid w:val="00F05DFE"/>
    <w:rsid w:val="00F05E36"/>
    <w:rsid w:val="00F06087"/>
    <w:rsid w:val="00F064D4"/>
    <w:rsid w:val="00F0652A"/>
    <w:rsid w:val="00F077C8"/>
    <w:rsid w:val="00F07A8F"/>
    <w:rsid w:val="00F07F1E"/>
    <w:rsid w:val="00F10037"/>
    <w:rsid w:val="00F1008A"/>
    <w:rsid w:val="00F1048F"/>
    <w:rsid w:val="00F104D3"/>
    <w:rsid w:val="00F1056E"/>
    <w:rsid w:val="00F107E7"/>
    <w:rsid w:val="00F10C47"/>
    <w:rsid w:val="00F10EF9"/>
    <w:rsid w:val="00F10FE3"/>
    <w:rsid w:val="00F1103C"/>
    <w:rsid w:val="00F110C7"/>
    <w:rsid w:val="00F114F0"/>
    <w:rsid w:val="00F11D40"/>
    <w:rsid w:val="00F11F3A"/>
    <w:rsid w:val="00F12064"/>
    <w:rsid w:val="00F12AAC"/>
    <w:rsid w:val="00F134B7"/>
    <w:rsid w:val="00F13582"/>
    <w:rsid w:val="00F1367B"/>
    <w:rsid w:val="00F1383F"/>
    <w:rsid w:val="00F13DDC"/>
    <w:rsid w:val="00F13F24"/>
    <w:rsid w:val="00F13F47"/>
    <w:rsid w:val="00F13F73"/>
    <w:rsid w:val="00F14003"/>
    <w:rsid w:val="00F141AC"/>
    <w:rsid w:val="00F147F7"/>
    <w:rsid w:val="00F14A42"/>
    <w:rsid w:val="00F14B9A"/>
    <w:rsid w:val="00F14C24"/>
    <w:rsid w:val="00F14D53"/>
    <w:rsid w:val="00F14E1E"/>
    <w:rsid w:val="00F1564C"/>
    <w:rsid w:val="00F15B5B"/>
    <w:rsid w:val="00F15C5D"/>
    <w:rsid w:val="00F15E9B"/>
    <w:rsid w:val="00F15EE9"/>
    <w:rsid w:val="00F160C5"/>
    <w:rsid w:val="00F169F1"/>
    <w:rsid w:val="00F16B40"/>
    <w:rsid w:val="00F16BFE"/>
    <w:rsid w:val="00F16FD5"/>
    <w:rsid w:val="00F17226"/>
    <w:rsid w:val="00F176D6"/>
    <w:rsid w:val="00F17818"/>
    <w:rsid w:val="00F17849"/>
    <w:rsid w:val="00F17877"/>
    <w:rsid w:val="00F17D37"/>
    <w:rsid w:val="00F20135"/>
    <w:rsid w:val="00F20640"/>
    <w:rsid w:val="00F20B83"/>
    <w:rsid w:val="00F2126A"/>
    <w:rsid w:val="00F21349"/>
    <w:rsid w:val="00F21526"/>
    <w:rsid w:val="00F217CB"/>
    <w:rsid w:val="00F21B1B"/>
    <w:rsid w:val="00F2277F"/>
    <w:rsid w:val="00F22D7A"/>
    <w:rsid w:val="00F22E7A"/>
    <w:rsid w:val="00F22F13"/>
    <w:rsid w:val="00F2318F"/>
    <w:rsid w:val="00F23261"/>
    <w:rsid w:val="00F2351F"/>
    <w:rsid w:val="00F2366F"/>
    <w:rsid w:val="00F2465C"/>
    <w:rsid w:val="00F24A93"/>
    <w:rsid w:val="00F24AA4"/>
    <w:rsid w:val="00F24BAC"/>
    <w:rsid w:val="00F2529F"/>
    <w:rsid w:val="00F2608D"/>
    <w:rsid w:val="00F26516"/>
    <w:rsid w:val="00F27626"/>
    <w:rsid w:val="00F27771"/>
    <w:rsid w:val="00F27C5A"/>
    <w:rsid w:val="00F27FDF"/>
    <w:rsid w:val="00F30259"/>
    <w:rsid w:val="00F308CD"/>
    <w:rsid w:val="00F30A3F"/>
    <w:rsid w:val="00F30D96"/>
    <w:rsid w:val="00F30E67"/>
    <w:rsid w:val="00F310BA"/>
    <w:rsid w:val="00F3119B"/>
    <w:rsid w:val="00F31305"/>
    <w:rsid w:val="00F31AC7"/>
    <w:rsid w:val="00F31AFF"/>
    <w:rsid w:val="00F31C10"/>
    <w:rsid w:val="00F31E54"/>
    <w:rsid w:val="00F31FFA"/>
    <w:rsid w:val="00F32065"/>
    <w:rsid w:val="00F32273"/>
    <w:rsid w:val="00F322A0"/>
    <w:rsid w:val="00F324FB"/>
    <w:rsid w:val="00F32A34"/>
    <w:rsid w:val="00F32B1D"/>
    <w:rsid w:val="00F3351C"/>
    <w:rsid w:val="00F33818"/>
    <w:rsid w:val="00F342AC"/>
    <w:rsid w:val="00F34450"/>
    <w:rsid w:val="00F35E8F"/>
    <w:rsid w:val="00F368E8"/>
    <w:rsid w:val="00F37220"/>
    <w:rsid w:val="00F372F8"/>
    <w:rsid w:val="00F374FB"/>
    <w:rsid w:val="00F375EB"/>
    <w:rsid w:val="00F37991"/>
    <w:rsid w:val="00F37B94"/>
    <w:rsid w:val="00F400C4"/>
    <w:rsid w:val="00F40209"/>
    <w:rsid w:val="00F4077F"/>
    <w:rsid w:val="00F4102C"/>
    <w:rsid w:val="00F411D4"/>
    <w:rsid w:val="00F411F5"/>
    <w:rsid w:val="00F412BD"/>
    <w:rsid w:val="00F4139F"/>
    <w:rsid w:val="00F415DC"/>
    <w:rsid w:val="00F41693"/>
    <w:rsid w:val="00F41C07"/>
    <w:rsid w:val="00F422A5"/>
    <w:rsid w:val="00F422DD"/>
    <w:rsid w:val="00F425A3"/>
    <w:rsid w:val="00F428F8"/>
    <w:rsid w:val="00F428FA"/>
    <w:rsid w:val="00F42A74"/>
    <w:rsid w:val="00F42FC0"/>
    <w:rsid w:val="00F4313D"/>
    <w:rsid w:val="00F43155"/>
    <w:rsid w:val="00F4384A"/>
    <w:rsid w:val="00F4390A"/>
    <w:rsid w:val="00F43A38"/>
    <w:rsid w:val="00F43AE8"/>
    <w:rsid w:val="00F43E54"/>
    <w:rsid w:val="00F43F53"/>
    <w:rsid w:val="00F441B2"/>
    <w:rsid w:val="00F448A2"/>
    <w:rsid w:val="00F44B9A"/>
    <w:rsid w:val="00F44BF2"/>
    <w:rsid w:val="00F4528E"/>
    <w:rsid w:val="00F45EF7"/>
    <w:rsid w:val="00F463A8"/>
    <w:rsid w:val="00F464A1"/>
    <w:rsid w:val="00F46779"/>
    <w:rsid w:val="00F46782"/>
    <w:rsid w:val="00F468F0"/>
    <w:rsid w:val="00F46CC0"/>
    <w:rsid w:val="00F46CD6"/>
    <w:rsid w:val="00F46E96"/>
    <w:rsid w:val="00F46EC3"/>
    <w:rsid w:val="00F470B6"/>
    <w:rsid w:val="00F47402"/>
    <w:rsid w:val="00F47A54"/>
    <w:rsid w:val="00F47B64"/>
    <w:rsid w:val="00F500B0"/>
    <w:rsid w:val="00F5091D"/>
    <w:rsid w:val="00F50B6A"/>
    <w:rsid w:val="00F5232D"/>
    <w:rsid w:val="00F52362"/>
    <w:rsid w:val="00F524F7"/>
    <w:rsid w:val="00F525DB"/>
    <w:rsid w:val="00F526DB"/>
    <w:rsid w:val="00F52832"/>
    <w:rsid w:val="00F52DFA"/>
    <w:rsid w:val="00F52E85"/>
    <w:rsid w:val="00F53123"/>
    <w:rsid w:val="00F535AF"/>
    <w:rsid w:val="00F537F4"/>
    <w:rsid w:val="00F5381F"/>
    <w:rsid w:val="00F546F5"/>
    <w:rsid w:val="00F5478A"/>
    <w:rsid w:val="00F54A69"/>
    <w:rsid w:val="00F54CD8"/>
    <w:rsid w:val="00F54E4A"/>
    <w:rsid w:val="00F54FEB"/>
    <w:rsid w:val="00F55529"/>
    <w:rsid w:val="00F55775"/>
    <w:rsid w:val="00F55964"/>
    <w:rsid w:val="00F55E0A"/>
    <w:rsid w:val="00F55FF6"/>
    <w:rsid w:val="00F5647C"/>
    <w:rsid w:val="00F5679E"/>
    <w:rsid w:val="00F5680A"/>
    <w:rsid w:val="00F569A1"/>
    <w:rsid w:val="00F56CD3"/>
    <w:rsid w:val="00F56CEF"/>
    <w:rsid w:val="00F56E0B"/>
    <w:rsid w:val="00F56F0C"/>
    <w:rsid w:val="00F57435"/>
    <w:rsid w:val="00F578F3"/>
    <w:rsid w:val="00F57C03"/>
    <w:rsid w:val="00F57E7D"/>
    <w:rsid w:val="00F57F1B"/>
    <w:rsid w:val="00F57FC5"/>
    <w:rsid w:val="00F60990"/>
    <w:rsid w:val="00F60BCF"/>
    <w:rsid w:val="00F611E3"/>
    <w:rsid w:val="00F61424"/>
    <w:rsid w:val="00F6158F"/>
    <w:rsid w:val="00F61783"/>
    <w:rsid w:val="00F61908"/>
    <w:rsid w:val="00F61C70"/>
    <w:rsid w:val="00F6246B"/>
    <w:rsid w:val="00F627C5"/>
    <w:rsid w:val="00F62BD6"/>
    <w:rsid w:val="00F62D1B"/>
    <w:rsid w:val="00F62E1B"/>
    <w:rsid w:val="00F62E9E"/>
    <w:rsid w:val="00F63475"/>
    <w:rsid w:val="00F635FB"/>
    <w:rsid w:val="00F63814"/>
    <w:rsid w:val="00F63832"/>
    <w:rsid w:val="00F6389F"/>
    <w:rsid w:val="00F638D5"/>
    <w:rsid w:val="00F63987"/>
    <w:rsid w:val="00F63C30"/>
    <w:rsid w:val="00F63F95"/>
    <w:rsid w:val="00F64152"/>
    <w:rsid w:val="00F6443F"/>
    <w:rsid w:val="00F648FB"/>
    <w:rsid w:val="00F64BBF"/>
    <w:rsid w:val="00F64F13"/>
    <w:rsid w:val="00F654E9"/>
    <w:rsid w:val="00F65855"/>
    <w:rsid w:val="00F6592D"/>
    <w:rsid w:val="00F65CF8"/>
    <w:rsid w:val="00F65F75"/>
    <w:rsid w:val="00F66083"/>
    <w:rsid w:val="00F66354"/>
    <w:rsid w:val="00F66747"/>
    <w:rsid w:val="00F6693B"/>
    <w:rsid w:val="00F6695A"/>
    <w:rsid w:val="00F66E91"/>
    <w:rsid w:val="00F66EE1"/>
    <w:rsid w:val="00F671E9"/>
    <w:rsid w:val="00F67309"/>
    <w:rsid w:val="00F67586"/>
    <w:rsid w:val="00F6786E"/>
    <w:rsid w:val="00F67984"/>
    <w:rsid w:val="00F67D7C"/>
    <w:rsid w:val="00F67DD4"/>
    <w:rsid w:val="00F67F7E"/>
    <w:rsid w:val="00F702CB"/>
    <w:rsid w:val="00F70308"/>
    <w:rsid w:val="00F7032B"/>
    <w:rsid w:val="00F706EA"/>
    <w:rsid w:val="00F70C96"/>
    <w:rsid w:val="00F710D8"/>
    <w:rsid w:val="00F71456"/>
    <w:rsid w:val="00F716A7"/>
    <w:rsid w:val="00F71906"/>
    <w:rsid w:val="00F721B0"/>
    <w:rsid w:val="00F7237E"/>
    <w:rsid w:val="00F7265F"/>
    <w:rsid w:val="00F728F7"/>
    <w:rsid w:val="00F73610"/>
    <w:rsid w:val="00F73ACF"/>
    <w:rsid w:val="00F73C80"/>
    <w:rsid w:val="00F73C91"/>
    <w:rsid w:val="00F73FDF"/>
    <w:rsid w:val="00F7478B"/>
    <w:rsid w:val="00F74D3E"/>
    <w:rsid w:val="00F75282"/>
    <w:rsid w:val="00F752AB"/>
    <w:rsid w:val="00F75408"/>
    <w:rsid w:val="00F75464"/>
    <w:rsid w:val="00F76852"/>
    <w:rsid w:val="00F76A68"/>
    <w:rsid w:val="00F76C21"/>
    <w:rsid w:val="00F771B7"/>
    <w:rsid w:val="00F777AC"/>
    <w:rsid w:val="00F77925"/>
    <w:rsid w:val="00F77DE3"/>
    <w:rsid w:val="00F77F25"/>
    <w:rsid w:val="00F8026A"/>
    <w:rsid w:val="00F803BC"/>
    <w:rsid w:val="00F80628"/>
    <w:rsid w:val="00F80A0B"/>
    <w:rsid w:val="00F80EC0"/>
    <w:rsid w:val="00F80FB1"/>
    <w:rsid w:val="00F81097"/>
    <w:rsid w:val="00F8141A"/>
    <w:rsid w:val="00F81620"/>
    <w:rsid w:val="00F81643"/>
    <w:rsid w:val="00F81688"/>
    <w:rsid w:val="00F81835"/>
    <w:rsid w:val="00F81A11"/>
    <w:rsid w:val="00F81B3C"/>
    <w:rsid w:val="00F81B41"/>
    <w:rsid w:val="00F81FB8"/>
    <w:rsid w:val="00F82338"/>
    <w:rsid w:val="00F824AB"/>
    <w:rsid w:val="00F828E4"/>
    <w:rsid w:val="00F82A52"/>
    <w:rsid w:val="00F82DBB"/>
    <w:rsid w:val="00F82FE4"/>
    <w:rsid w:val="00F83640"/>
    <w:rsid w:val="00F8392F"/>
    <w:rsid w:val="00F83938"/>
    <w:rsid w:val="00F84808"/>
    <w:rsid w:val="00F848E6"/>
    <w:rsid w:val="00F84AE4"/>
    <w:rsid w:val="00F84C82"/>
    <w:rsid w:val="00F84CE4"/>
    <w:rsid w:val="00F84D9A"/>
    <w:rsid w:val="00F8553E"/>
    <w:rsid w:val="00F8578E"/>
    <w:rsid w:val="00F858FA"/>
    <w:rsid w:val="00F85B25"/>
    <w:rsid w:val="00F867D0"/>
    <w:rsid w:val="00F8698E"/>
    <w:rsid w:val="00F869E6"/>
    <w:rsid w:val="00F86AAB"/>
    <w:rsid w:val="00F86C9B"/>
    <w:rsid w:val="00F87077"/>
    <w:rsid w:val="00F873F7"/>
    <w:rsid w:val="00F87622"/>
    <w:rsid w:val="00F877F5"/>
    <w:rsid w:val="00F87AC5"/>
    <w:rsid w:val="00F9012E"/>
    <w:rsid w:val="00F90275"/>
    <w:rsid w:val="00F907CA"/>
    <w:rsid w:val="00F907E0"/>
    <w:rsid w:val="00F90968"/>
    <w:rsid w:val="00F910BE"/>
    <w:rsid w:val="00F91264"/>
    <w:rsid w:val="00F91469"/>
    <w:rsid w:val="00F915A1"/>
    <w:rsid w:val="00F91794"/>
    <w:rsid w:val="00F91B8F"/>
    <w:rsid w:val="00F91E3E"/>
    <w:rsid w:val="00F9207C"/>
    <w:rsid w:val="00F92174"/>
    <w:rsid w:val="00F92391"/>
    <w:rsid w:val="00F9251C"/>
    <w:rsid w:val="00F926D4"/>
    <w:rsid w:val="00F926DA"/>
    <w:rsid w:val="00F9284B"/>
    <w:rsid w:val="00F92C68"/>
    <w:rsid w:val="00F92F6B"/>
    <w:rsid w:val="00F93426"/>
    <w:rsid w:val="00F93844"/>
    <w:rsid w:val="00F93B61"/>
    <w:rsid w:val="00F93C84"/>
    <w:rsid w:val="00F93EE6"/>
    <w:rsid w:val="00F94265"/>
    <w:rsid w:val="00F9436B"/>
    <w:rsid w:val="00F944F2"/>
    <w:rsid w:val="00F94600"/>
    <w:rsid w:val="00F94A4B"/>
    <w:rsid w:val="00F953C3"/>
    <w:rsid w:val="00F9541B"/>
    <w:rsid w:val="00F95932"/>
    <w:rsid w:val="00F95BBD"/>
    <w:rsid w:val="00F95C29"/>
    <w:rsid w:val="00F95C97"/>
    <w:rsid w:val="00F95DD8"/>
    <w:rsid w:val="00F95E8E"/>
    <w:rsid w:val="00F960D1"/>
    <w:rsid w:val="00F9610C"/>
    <w:rsid w:val="00F96206"/>
    <w:rsid w:val="00F9642B"/>
    <w:rsid w:val="00F964E5"/>
    <w:rsid w:val="00F96942"/>
    <w:rsid w:val="00F96F06"/>
    <w:rsid w:val="00F97717"/>
    <w:rsid w:val="00F97BB2"/>
    <w:rsid w:val="00F97E0B"/>
    <w:rsid w:val="00FA0301"/>
    <w:rsid w:val="00FA0329"/>
    <w:rsid w:val="00FA04DD"/>
    <w:rsid w:val="00FA0BF0"/>
    <w:rsid w:val="00FA0CFA"/>
    <w:rsid w:val="00FA0D90"/>
    <w:rsid w:val="00FA11D2"/>
    <w:rsid w:val="00FA13A9"/>
    <w:rsid w:val="00FA17E5"/>
    <w:rsid w:val="00FA1804"/>
    <w:rsid w:val="00FA1881"/>
    <w:rsid w:val="00FA1DFE"/>
    <w:rsid w:val="00FA1FCA"/>
    <w:rsid w:val="00FA201F"/>
    <w:rsid w:val="00FA20C3"/>
    <w:rsid w:val="00FA2999"/>
    <w:rsid w:val="00FA2E71"/>
    <w:rsid w:val="00FA3117"/>
    <w:rsid w:val="00FA35D3"/>
    <w:rsid w:val="00FA38E8"/>
    <w:rsid w:val="00FA41E6"/>
    <w:rsid w:val="00FA42E3"/>
    <w:rsid w:val="00FA4713"/>
    <w:rsid w:val="00FA47DF"/>
    <w:rsid w:val="00FA495F"/>
    <w:rsid w:val="00FA4C01"/>
    <w:rsid w:val="00FA4C8E"/>
    <w:rsid w:val="00FA5710"/>
    <w:rsid w:val="00FA5C70"/>
    <w:rsid w:val="00FA5DDA"/>
    <w:rsid w:val="00FA60B3"/>
    <w:rsid w:val="00FA61D7"/>
    <w:rsid w:val="00FA67CB"/>
    <w:rsid w:val="00FA6A0D"/>
    <w:rsid w:val="00FA6AC6"/>
    <w:rsid w:val="00FA6E6E"/>
    <w:rsid w:val="00FA6F0F"/>
    <w:rsid w:val="00FA7095"/>
    <w:rsid w:val="00FA7688"/>
    <w:rsid w:val="00FA7861"/>
    <w:rsid w:val="00FA79FC"/>
    <w:rsid w:val="00FA7B08"/>
    <w:rsid w:val="00FA7B18"/>
    <w:rsid w:val="00FA7E1C"/>
    <w:rsid w:val="00FB00DA"/>
    <w:rsid w:val="00FB027D"/>
    <w:rsid w:val="00FB049C"/>
    <w:rsid w:val="00FB0608"/>
    <w:rsid w:val="00FB0B86"/>
    <w:rsid w:val="00FB0DBA"/>
    <w:rsid w:val="00FB1252"/>
    <w:rsid w:val="00FB12CB"/>
    <w:rsid w:val="00FB14BD"/>
    <w:rsid w:val="00FB1759"/>
    <w:rsid w:val="00FB17E8"/>
    <w:rsid w:val="00FB18B2"/>
    <w:rsid w:val="00FB1A65"/>
    <w:rsid w:val="00FB1A86"/>
    <w:rsid w:val="00FB1AFA"/>
    <w:rsid w:val="00FB1B21"/>
    <w:rsid w:val="00FB2381"/>
    <w:rsid w:val="00FB2A65"/>
    <w:rsid w:val="00FB30BF"/>
    <w:rsid w:val="00FB39C8"/>
    <w:rsid w:val="00FB3D83"/>
    <w:rsid w:val="00FB40E0"/>
    <w:rsid w:val="00FB44FB"/>
    <w:rsid w:val="00FB462F"/>
    <w:rsid w:val="00FB4B3C"/>
    <w:rsid w:val="00FB4B6C"/>
    <w:rsid w:val="00FB4FDD"/>
    <w:rsid w:val="00FB5364"/>
    <w:rsid w:val="00FB5367"/>
    <w:rsid w:val="00FB562B"/>
    <w:rsid w:val="00FB580F"/>
    <w:rsid w:val="00FB5870"/>
    <w:rsid w:val="00FB5DE5"/>
    <w:rsid w:val="00FB5E61"/>
    <w:rsid w:val="00FB618A"/>
    <w:rsid w:val="00FB61C8"/>
    <w:rsid w:val="00FB67C1"/>
    <w:rsid w:val="00FB6838"/>
    <w:rsid w:val="00FB6A01"/>
    <w:rsid w:val="00FB6B2B"/>
    <w:rsid w:val="00FB6E2B"/>
    <w:rsid w:val="00FB7161"/>
    <w:rsid w:val="00FB72A0"/>
    <w:rsid w:val="00FB7447"/>
    <w:rsid w:val="00FB7555"/>
    <w:rsid w:val="00FB7851"/>
    <w:rsid w:val="00FB79D4"/>
    <w:rsid w:val="00FB7A2E"/>
    <w:rsid w:val="00FB7DF2"/>
    <w:rsid w:val="00FB7F46"/>
    <w:rsid w:val="00FC0134"/>
    <w:rsid w:val="00FC026C"/>
    <w:rsid w:val="00FC0839"/>
    <w:rsid w:val="00FC0CD5"/>
    <w:rsid w:val="00FC0F15"/>
    <w:rsid w:val="00FC1EDD"/>
    <w:rsid w:val="00FC2159"/>
    <w:rsid w:val="00FC2189"/>
    <w:rsid w:val="00FC252B"/>
    <w:rsid w:val="00FC2566"/>
    <w:rsid w:val="00FC2610"/>
    <w:rsid w:val="00FC277B"/>
    <w:rsid w:val="00FC2BD3"/>
    <w:rsid w:val="00FC2BFE"/>
    <w:rsid w:val="00FC30FE"/>
    <w:rsid w:val="00FC3992"/>
    <w:rsid w:val="00FC3C2A"/>
    <w:rsid w:val="00FC4D8D"/>
    <w:rsid w:val="00FC4DF3"/>
    <w:rsid w:val="00FC513D"/>
    <w:rsid w:val="00FC55B0"/>
    <w:rsid w:val="00FC5A7F"/>
    <w:rsid w:val="00FC5EBC"/>
    <w:rsid w:val="00FC616B"/>
    <w:rsid w:val="00FC61B1"/>
    <w:rsid w:val="00FC6492"/>
    <w:rsid w:val="00FC65A8"/>
    <w:rsid w:val="00FC6775"/>
    <w:rsid w:val="00FC68B3"/>
    <w:rsid w:val="00FC6E99"/>
    <w:rsid w:val="00FC743E"/>
    <w:rsid w:val="00FC7545"/>
    <w:rsid w:val="00FC79DA"/>
    <w:rsid w:val="00FC7BCF"/>
    <w:rsid w:val="00FC7E11"/>
    <w:rsid w:val="00FC7EE4"/>
    <w:rsid w:val="00FC7F31"/>
    <w:rsid w:val="00FD02D5"/>
    <w:rsid w:val="00FD03B5"/>
    <w:rsid w:val="00FD0B1F"/>
    <w:rsid w:val="00FD1589"/>
    <w:rsid w:val="00FD1617"/>
    <w:rsid w:val="00FD1C20"/>
    <w:rsid w:val="00FD254A"/>
    <w:rsid w:val="00FD2777"/>
    <w:rsid w:val="00FD2918"/>
    <w:rsid w:val="00FD3200"/>
    <w:rsid w:val="00FD3237"/>
    <w:rsid w:val="00FD3501"/>
    <w:rsid w:val="00FD3510"/>
    <w:rsid w:val="00FD352F"/>
    <w:rsid w:val="00FD3571"/>
    <w:rsid w:val="00FD36DC"/>
    <w:rsid w:val="00FD3AFE"/>
    <w:rsid w:val="00FD3B8C"/>
    <w:rsid w:val="00FD4046"/>
    <w:rsid w:val="00FD439C"/>
    <w:rsid w:val="00FD4874"/>
    <w:rsid w:val="00FD4D60"/>
    <w:rsid w:val="00FD4E60"/>
    <w:rsid w:val="00FD4EEB"/>
    <w:rsid w:val="00FD4F10"/>
    <w:rsid w:val="00FD58BB"/>
    <w:rsid w:val="00FD5D09"/>
    <w:rsid w:val="00FD5FD8"/>
    <w:rsid w:val="00FD60BF"/>
    <w:rsid w:val="00FD6A19"/>
    <w:rsid w:val="00FD6B50"/>
    <w:rsid w:val="00FD6EF8"/>
    <w:rsid w:val="00FD71A9"/>
    <w:rsid w:val="00FD75A0"/>
    <w:rsid w:val="00FD76C6"/>
    <w:rsid w:val="00FD7914"/>
    <w:rsid w:val="00FD7D06"/>
    <w:rsid w:val="00FD7D6F"/>
    <w:rsid w:val="00FE01CD"/>
    <w:rsid w:val="00FE0659"/>
    <w:rsid w:val="00FE0B84"/>
    <w:rsid w:val="00FE0C14"/>
    <w:rsid w:val="00FE0D48"/>
    <w:rsid w:val="00FE0DF3"/>
    <w:rsid w:val="00FE0EF2"/>
    <w:rsid w:val="00FE120D"/>
    <w:rsid w:val="00FE125F"/>
    <w:rsid w:val="00FE17A2"/>
    <w:rsid w:val="00FE17FC"/>
    <w:rsid w:val="00FE1B3B"/>
    <w:rsid w:val="00FE31E6"/>
    <w:rsid w:val="00FE34D2"/>
    <w:rsid w:val="00FE355E"/>
    <w:rsid w:val="00FE3A75"/>
    <w:rsid w:val="00FE3DAF"/>
    <w:rsid w:val="00FE3E4A"/>
    <w:rsid w:val="00FE3FCE"/>
    <w:rsid w:val="00FE4307"/>
    <w:rsid w:val="00FE4C9D"/>
    <w:rsid w:val="00FE5231"/>
    <w:rsid w:val="00FE56C8"/>
    <w:rsid w:val="00FE5C9E"/>
    <w:rsid w:val="00FE5F67"/>
    <w:rsid w:val="00FE6806"/>
    <w:rsid w:val="00FE6B21"/>
    <w:rsid w:val="00FE6B3C"/>
    <w:rsid w:val="00FE7489"/>
    <w:rsid w:val="00FE7EFC"/>
    <w:rsid w:val="00FF00FB"/>
    <w:rsid w:val="00FF040C"/>
    <w:rsid w:val="00FF04EC"/>
    <w:rsid w:val="00FF056D"/>
    <w:rsid w:val="00FF0698"/>
    <w:rsid w:val="00FF0D93"/>
    <w:rsid w:val="00FF0DE1"/>
    <w:rsid w:val="00FF0DF1"/>
    <w:rsid w:val="00FF1226"/>
    <w:rsid w:val="00FF1610"/>
    <w:rsid w:val="00FF203B"/>
    <w:rsid w:val="00FF2185"/>
    <w:rsid w:val="00FF2397"/>
    <w:rsid w:val="00FF2F4B"/>
    <w:rsid w:val="00FF3C87"/>
    <w:rsid w:val="00FF3D96"/>
    <w:rsid w:val="00FF3F5D"/>
    <w:rsid w:val="00FF3F89"/>
    <w:rsid w:val="00FF4002"/>
    <w:rsid w:val="00FF4AB6"/>
    <w:rsid w:val="00FF504A"/>
    <w:rsid w:val="00FF5437"/>
    <w:rsid w:val="00FF5560"/>
    <w:rsid w:val="00FF5782"/>
    <w:rsid w:val="00FF5AC0"/>
    <w:rsid w:val="00FF5E14"/>
    <w:rsid w:val="00FF5E3E"/>
    <w:rsid w:val="00FF6490"/>
    <w:rsid w:val="00FF65A4"/>
    <w:rsid w:val="00FF65C9"/>
    <w:rsid w:val="00FF6D88"/>
    <w:rsid w:val="00FF73CA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E7C73B"/>
  <w15:docId w15:val="{B8A89228-2D80-4721-B1C3-0D2ACC7D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tabs>
        <w:tab w:val="left" w:pos="1008"/>
        <w:tab w:val="left" w:pos="2016"/>
        <w:tab w:val="left" w:pos="3024"/>
        <w:tab w:val="left" w:pos="4032"/>
        <w:tab w:val="left" w:pos="5040"/>
        <w:tab w:val="left" w:pos="6048"/>
        <w:tab w:val="left" w:pos="7056"/>
      </w:tabs>
      <w:spacing w:line="300" w:lineRule="exact"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tabs>
        <w:tab w:val="left" w:pos="1008"/>
        <w:tab w:val="left" w:pos="2016"/>
        <w:tab w:val="left" w:pos="3024"/>
        <w:tab w:val="left" w:pos="4032"/>
        <w:tab w:val="left" w:pos="5040"/>
        <w:tab w:val="left" w:pos="6048"/>
        <w:tab w:val="left" w:pos="7056"/>
      </w:tabs>
      <w:spacing w:line="300" w:lineRule="exact"/>
      <w:ind w:left="993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spacing w:before="120" w:after="12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spacing w:line="300" w:lineRule="exact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pPr>
      <w:keepNext/>
      <w:spacing w:line="300" w:lineRule="exact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pPr>
      <w:keepNext/>
      <w:tabs>
        <w:tab w:val="left" w:pos="1008"/>
        <w:tab w:val="left" w:pos="2016"/>
        <w:tab w:val="left" w:pos="3024"/>
        <w:tab w:val="left" w:pos="4032"/>
        <w:tab w:val="left" w:pos="5040"/>
        <w:tab w:val="left" w:pos="6048"/>
        <w:tab w:val="left" w:pos="7056"/>
      </w:tabs>
      <w:spacing w:line="300" w:lineRule="exact"/>
      <w:jc w:val="center"/>
      <w:outlineLvl w:val="7"/>
    </w:pPr>
    <w:rPr>
      <w:b/>
      <w:sz w:val="28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sz w:val="4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tabs>
        <w:tab w:val="left" w:pos="1008"/>
        <w:tab w:val="left" w:pos="2016"/>
        <w:tab w:val="left" w:pos="3024"/>
        <w:tab w:val="left" w:pos="4032"/>
        <w:tab w:val="left" w:pos="5040"/>
        <w:tab w:val="left" w:pos="6048"/>
        <w:tab w:val="left" w:pos="7056"/>
      </w:tabs>
      <w:spacing w:line="300" w:lineRule="exact"/>
      <w:ind w:left="1134" w:hanging="1134"/>
      <w:jc w:val="both"/>
    </w:pPr>
    <w:rPr>
      <w:sz w:val="24"/>
    </w:rPr>
  </w:style>
  <w:style w:type="paragraph" w:styleId="Recuodecorpodetexto2">
    <w:name w:val="Body Text Indent 2"/>
    <w:basedOn w:val="Normal"/>
    <w:pPr>
      <w:tabs>
        <w:tab w:val="left" w:pos="1008"/>
        <w:tab w:val="left" w:pos="2016"/>
        <w:tab w:val="left" w:pos="3024"/>
        <w:tab w:val="left" w:pos="4032"/>
        <w:tab w:val="left" w:pos="5040"/>
        <w:tab w:val="left" w:pos="6048"/>
        <w:tab w:val="left" w:pos="7056"/>
      </w:tabs>
      <w:spacing w:line="300" w:lineRule="exact"/>
      <w:ind w:left="1276" w:hanging="1276"/>
      <w:jc w:val="both"/>
    </w:pPr>
    <w:rPr>
      <w:sz w:val="24"/>
    </w:rPr>
  </w:style>
  <w:style w:type="paragraph" w:styleId="Recuodecorpodetexto3">
    <w:name w:val="Body Text Indent 3"/>
    <w:basedOn w:val="Normal"/>
    <w:pPr>
      <w:tabs>
        <w:tab w:val="left" w:pos="1008"/>
        <w:tab w:val="left" w:pos="2016"/>
        <w:tab w:val="left" w:pos="3024"/>
        <w:tab w:val="left" w:pos="4032"/>
        <w:tab w:val="left" w:pos="5040"/>
        <w:tab w:val="left" w:pos="6048"/>
        <w:tab w:val="left" w:pos="7056"/>
      </w:tabs>
      <w:spacing w:line="300" w:lineRule="exact"/>
      <w:ind w:left="993" w:hanging="993"/>
      <w:jc w:val="both"/>
    </w:pPr>
    <w:rPr>
      <w:sz w:val="24"/>
    </w:rPr>
  </w:style>
  <w:style w:type="paragraph" w:styleId="Corpodetexto">
    <w:name w:val="Body Text"/>
    <w:basedOn w:val="Normal"/>
    <w:pPr>
      <w:spacing w:line="300" w:lineRule="exact"/>
      <w:jc w:val="both"/>
    </w:pPr>
    <w:rPr>
      <w:sz w:val="24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tulo">
    <w:name w:val="Title"/>
    <w:basedOn w:val="Normal"/>
    <w:qFormat/>
    <w:pPr>
      <w:jc w:val="center"/>
    </w:pPr>
    <w:rPr>
      <w:rFonts w:ascii="Collage" w:hAnsi="Collage"/>
      <w:b/>
      <w:i/>
      <w:sz w:val="28"/>
      <w:u w:val="single"/>
    </w:rPr>
  </w:style>
  <w:style w:type="paragraph" w:styleId="Corpodetexto2">
    <w:name w:val="Body Text 2"/>
    <w:basedOn w:val="Normal"/>
    <w:pPr>
      <w:tabs>
        <w:tab w:val="left" w:pos="6804"/>
      </w:tabs>
      <w:jc w:val="both"/>
    </w:pPr>
    <w:rPr>
      <w:sz w:val="24"/>
    </w:rPr>
  </w:style>
  <w:style w:type="character" w:styleId="Nmerodepgina">
    <w:name w:val="page number"/>
    <w:basedOn w:val="Fontepargpadro"/>
  </w:style>
  <w:style w:type="paragraph" w:styleId="Subttulo">
    <w:name w:val="Subtitle"/>
    <w:basedOn w:val="Normal"/>
    <w:qFormat/>
    <w:pPr>
      <w:jc w:val="center"/>
    </w:pPr>
    <w:rPr>
      <w:sz w:val="24"/>
      <w:u w:val="single"/>
    </w:rPr>
  </w:style>
  <w:style w:type="paragraph" w:customStyle="1" w:styleId="Ementa">
    <w:name w:val="Ementa"/>
    <w:basedOn w:val="Normal"/>
    <w:pPr>
      <w:tabs>
        <w:tab w:val="left" w:pos="10206"/>
      </w:tabs>
      <w:spacing w:after="284"/>
      <w:ind w:left="5103"/>
      <w:jc w:val="both"/>
    </w:pPr>
    <w:rPr>
      <w:sz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Refdecomentrio">
    <w:name w:val="annotation reference"/>
    <w:semiHidden/>
    <w:rPr>
      <w:sz w:val="16"/>
      <w:szCs w:val="16"/>
    </w:rPr>
  </w:style>
  <w:style w:type="paragraph" w:styleId="Textodecomentrio">
    <w:name w:val="annotation text"/>
    <w:basedOn w:val="Normal"/>
    <w:semiHidden/>
  </w:style>
  <w:style w:type="paragraph" w:styleId="Assuntodocomentrio">
    <w:name w:val="annotation subject"/>
    <w:basedOn w:val="Textodecomentrio"/>
    <w:next w:val="Textodecomentrio"/>
    <w:semiHidden/>
    <w:rPr>
      <w:b/>
      <w:bCs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pPr>
      <w:spacing w:after="120"/>
    </w:pPr>
    <w:rPr>
      <w:sz w:val="16"/>
      <w:szCs w:val="16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textonoticia1">
    <w:name w:val="textonoticia1"/>
    <w:rPr>
      <w:sz w:val="23"/>
      <w:szCs w:val="23"/>
    </w:rPr>
  </w:style>
  <w:style w:type="character" w:customStyle="1" w:styleId="Corpodetexto3Char">
    <w:name w:val="Corpo de texto 3 Char"/>
    <w:rPr>
      <w:sz w:val="24"/>
      <w:lang w:val="pt-BR" w:eastAsia="pt-BR" w:bidi="ar-SA"/>
    </w:rPr>
  </w:style>
  <w:style w:type="character" w:customStyle="1" w:styleId="CharChar">
    <w:name w:val="Char Char"/>
    <w:rPr>
      <w:sz w:val="16"/>
      <w:szCs w:val="16"/>
      <w:lang w:val="pt-BR" w:eastAsia="pt-BR" w:bidi="ar-SA"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rsid w:val="0009592D"/>
    <w:rPr>
      <w:color w:val="0000FF"/>
      <w:u w:val="single"/>
    </w:rPr>
  </w:style>
  <w:style w:type="character" w:customStyle="1" w:styleId="CabealhoChar">
    <w:name w:val="Cabeçalho Char"/>
    <w:link w:val="Cabealho"/>
    <w:semiHidden/>
    <w:locked/>
    <w:rsid w:val="00556C5E"/>
    <w:rPr>
      <w:lang w:val="pt-BR" w:eastAsia="pt-BR" w:bidi="ar-SA"/>
    </w:rPr>
  </w:style>
  <w:style w:type="paragraph" w:styleId="Textoembloco">
    <w:name w:val="Block Text"/>
    <w:basedOn w:val="Normal"/>
    <w:rsid w:val="00E15830"/>
    <w:pPr>
      <w:pBdr>
        <w:top w:val="single" w:sz="36" w:space="1" w:color="auto" w:shadow="1"/>
        <w:left w:val="single" w:sz="36" w:space="4" w:color="auto" w:shadow="1"/>
        <w:bottom w:val="single" w:sz="36" w:space="1" w:color="auto" w:shadow="1"/>
        <w:right w:val="single" w:sz="36" w:space="4" w:color="auto" w:shadow="1"/>
      </w:pBdr>
      <w:ind w:left="1276" w:right="1133"/>
      <w:jc w:val="center"/>
    </w:pPr>
    <w:rPr>
      <w:b/>
      <w:sz w:val="100"/>
    </w:rPr>
  </w:style>
  <w:style w:type="paragraph" w:styleId="PargrafodaLista">
    <w:name w:val="List Paragraph"/>
    <w:basedOn w:val="Normal"/>
    <w:uiPriority w:val="34"/>
    <w:qFormat/>
    <w:rsid w:val="009443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">
    <w:name w:val="st"/>
    <w:rsid w:val="00F176D6"/>
  </w:style>
  <w:style w:type="paragraph" w:customStyle="1" w:styleId="Default">
    <w:name w:val="Default"/>
    <w:rsid w:val="00C85E3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CE5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memensagem">
    <w:name w:val="Nome mensagem"/>
    <w:rsid w:val="00EE0839"/>
    <w:rPr>
      <w:rFonts w:ascii="Arial" w:hAnsi="Arial"/>
      <w:b/>
      <w:caps/>
      <w:sz w:val="18"/>
    </w:rPr>
  </w:style>
  <w:style w:type="character" w:customStyle="1" w:styleId="RodapChar">
    <w:name w:val="Rodapé Char"/>
    <w:link w:val="Rodap"/>
    <w:uiPriority w:val="99"/>
    <w:rsid w:val="005F4BC1"/>
  </w:style>
  <w:style w:type="character" w:customStyle="1" w:styleId="st1">
    <w:name w:val="st1"/>
    <w:rsid w:val="00023E29"/>
  </w:style>
  <w:style w:type="character" w:customStyle="1" w:styleId="fontstyle01">
    <w:name w:val="fontstyle01"/>
    <w:rsid w:val="004F15C1"/>
    <w:rPr>
      <w:rFonts w:ascii="Helvetica-Bold" w:hAnsi="Helvetic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4F15C1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A63D24"/>
  </w:style>
  <w:style w:type="character" w:customStyle="1" w:styleId="splleitordocumentospgcpecastrepecasprocessos0">
    <w:name w:val="splleitordocumentos_pgcpecas_trepecasprocessos_0"/>
    <w:basedOn w:val="Fontepargpadro"/>
    <w:rsid w:val="004E3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3DF4C-D1CF-4B13-9FB8-4C02B6A44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5714</Words>
  <Characters>30856</Characters>
  <Application>Microsoft Office Word</Application>
  <DocSecurity>0</DocSecurity>
  <Lines>257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Nº 02/00</vt:lpstr>
    </vt:vector>
  </TitlesOfParts>
  <Company>Tribunal de Contas do Estado do Piaui</Company>
  <LinksUpToDate>false</LinksUpToDate>
  <CharactersWithSpaces>36498</CharactersWithSpaces>
  <SharedDoc>false</SharedDoc>
  <HLinks>
    <vt:vector size="18" baseType="variant">
      <vt:variant>
        <vt:i4>524408</vt:i4>
      </vt:variant>
      <vt:variant>
        <vt:i4>6</vt:i4>
      </vt:variant>
      <vt:variant>
        <vt:i4>0</vt:i4>
      </vt:variant>
      <vt:variant>
        <vt:i4>5</vt:i4>
      </vt:variant>
      <vt:variant>
        <vt:lpwstr>mailto:crn11@crn11.org.br</vt:lpwstr>
      </vt:variant>
      <vt:variant>
        <vt:lpwstr/>
      </vt:variant>
      <vt:variant>
        <vt:i4>786477</vt:i4>
      </vt:variant>
      <vt:variant>
        <vt:i4>3</vt:i4>
      </vt:variant>
      <vt:variant>
        <vt:i4>0</vt:i4>
      </vt:variant>
      <vt:variant>
        <vt:i4>5</vt:i4>
      </vt:variant>
      <vt:variant>
        <vt:lpwstr>mailto:cecaneufpi@gmail.com</vt:lpwstr>
      </vt:variant>
      <vt:variant>
        <vt:lpwstr/>
      </vt:variant>
      <vt:variant>
        <vt:i4>720941</vt:i4>
      </vt:variant>
      <vt:variant>
        <vt:i4>0</vt:i4>
      </vt:variant>
      <vt:variant>
        <vt:i4>0</vt:i4>
      </vt:variant>
      <vt:variant>
        <vt:i4>5</vt:i4>
      </vt:variant>
      <vt:variant>
        <vt:lpwstr>mailto:mariacelialira2020@gmail.com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Nº 02/00</dc:title>
  <dc:subject>Documento Padrão do TCE-PI</dc:subject>
  <dc:creator>Carla Christina Ramos Duarte</dc:creator>
  <cp:lastModifiedBy>Nayana Ribeiro Soares</cp:lastModifiedBy>
  <cp:revision>8</cp:revision>
  <cp:lastPrinted>2026-10-13T15:04:00Z</cp:lastPrinted>
  <dcterms:created xsi:type="dcterms:W3CDTF">2026-10-13T12:36:00Z</dcterms:created>
  <dcterms:modified xsi:type="dcterms:W3CDTF">2026-10-13T15:05:00Z</dcterms:modified>
</cp:coreProperties>
</file>