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B1BED" w14:textId="5CD30DF4" w:rsidR="00A413CC" w:rsidRPr="0015089F" w:rsidRDefault="00DF1317" w:rsidP="0015089F">
      <w:pPr>
        <w:spacing w:line="276" w:lineRule="auto"/>
        <w:jc w:val="center"/>
        <w:rPr>
          <w:b/>
          <w:bCs/>
          <w:sz w:val="22"/>
          <w:szCs w:val="22"/>
        </w:rPr>
      </w:pPr>
      <w:r w:rsidRPr="0015089F">
        <w:rPr>
          <w:b/>
          <w:bCs/>
          <w:sz w:val="22"/>
          <w:szCs w:val="22"/>
        </w:rPr>
        <w:t>ATA DA SESSÃO OR</w:t>
      </w:r>
      <w:r w:rsidR="007E7A41" w:rsidRPr="0015089F">
        <w:rPr>
          <w:b/>
          <w:bCs/>
          <w:sz w:val="22"/>
          <w:szCs w:val="22"/>
        </w:rPr>
        <w:t xml:space="preserve">DINÁRIA </w:t>
      </w:r>
      <w:r w:rsidR="00E95934" w:rsidRPr="0015089F">
        <w:rPr>
          <w:b/>
          <w:bCs/>
          <w:sz w:val="22"/>
          <w:szCs w:val="22"/>
        </w:rPr>
        <w:t xml:space="preserve">PRESENCIAL </w:t>
      </w:r>
      <w:r w:rsidR="007E7A41" w:rsidRPr="0015089F">
        <w:rPr>
          <w:b/>
          <w:bCs/>
          <w:sz w:val="22"/>
          <w:szCs w:val="22"/>
        </w:rPr>
        <w:t xml:space="preserve">DA SEGUNDA CÂMARA Nº </w:t>
      </w:r>
      <w:r w:rsidR="00234417" w:rsidRPr="0015089F">
        <w:rPr>
          <w:b/>
          <w:bCs/>
          <w:sz w:val="22"/>
          <w:szCs w:val="22"/>
        </w:rPr>
        <w:t>0</w:t>
      </w:r>
      <w:r w:rsidR="00354975" w:rsidRPr="0015089F">
        <w:rPr>
          <w:b/>
          <w:bCs/>
          <w:sz w:val="22"/>
          <w:szCs w:val="22"/>
        </w:rPr>
        <w:t>1</w:t>
      </w:r>
      <w:r w:rsidR="005F08B6" w:rsidRPr="0015089F">
        <w:rPr>
          <w:b/>
          <w:bCs/>
          <w:sz w:val="22"/>
          <w:szCs w:val="22"/>
        </w:rPr>
        <w:t>6</w:t>
      </w:r>
      <w:r w:rsidR="00E52869" w:rsidRPr="0015089F">
        <w:rPr>
          <w:b/>
          <w:bCs/>
          <w:sz w:val="22"/>
          <w:szCs w:val="22"/>
        </w:rPr>
        <w:t>/202</w:t>
      </w:r>
      <w:r w:rsidR="00234417" w:rsidRPr="0015089F">
        <w:rPr>
          <w:b/>
          <w:bCs/>
          <w:sz w:val="22"/>
          <w:szCs w:val="22"/>
        </w:rPr>
        <w:t>6</w:t>
      </w:r>
      <w:r w:rsidRPr="0015089F">
        <w:rPr>
          <w:b/>
          <w:bCs/>
          <w:sz w:val="22"/>
          <w:szCs w:val="22"/>
        </w:rPr>
        <w:t>.</w:t>
      </w:r>
    </w:p>
    <w:p w14:paraId="154B3508" w14:textId="77777777" w:rsidR="00A413CC" w:rsidRPr="0015089F" w:rsidRDefault="00A413CC" w:rsidP="0015089F">
      <w:pPr>
        <w:spacing w:line="276" w:lineRule="auto"/>
        <w:jc w:val="both"/>
        <w:rPr>
          <w:bCs/>
          <w:sz w:val="22"/>
          <w:szCs w:val="22"/>
        </w:rPr>
      </w:pPr>
    </w:p>
    <w:p w14:paraId="5BE81F47" w14:textId="77777777" w:rsidR="004B319D" w:rsidRPr="0015089F" w:rsidRDefault="004B319D" w:rsidP="0015089F">
      <w:pPr>
        <w:spacing w:line="276" w:lineRule="auto"/>
        <w:jc w:val="both"/>
        <w:rPr>
          <w:bCs/>
          <w:sz w:val="22"/>
          <w:szCs w:val="22"/>
        </w:rPr>
      </w:pPr>
    </w:p>
    <w:p w14:paraId="1A530206" w14:textId="77777777" w:rsidR="004B319D" w:rsidRPr="0015089F" w:rsidRDefault="004B319D" w:rsidP="0015089F">
      <w:pPr>
        <w:spacing w:line="276" w:lineRule="auto"/>
        <w:jc w:val="both"/>
        <w:rPr>
          <w:bCs/>
          <w:sz w:val="22"/>
          <w:szCs w:val="22"/>
        </w:rPr>
      </w:pPr>
    </w:p>
    <w:p w14:paraId="013E36F9" w14:textId="77777777" w:rsidR="00546A52" w:rsidRPr="0015089F" w:rsidRDefault="00546A52" w:rsidP="0015089F">
      <w:pPr>
        <w:spacing w:line="276" w:lineRule="auto"/>
        <w:jc w:val="both"/>
        <w:rPr>
          <w:bCs/>
          <w:sz w:val="22"/>
          <w:szCs w:val="22"/>
        </w:rPr>
      </w:pPr>
    </w:p>
    <w:p w14:paraId="4ACF9160" w14:textId="77777777" w:rsidR="00D96BF4" w:rsidRPr="0015089F" w:rsidRDefault="00D96BF4" w:rsidP="0015089F">
      <w:pPr>
        <w:spacing w:line="276" w:lineRule="auto"/>
        <w:jc w:val="both"/>
        <w:rPr>
          <w:bCs/>
          <w:sz w:val="22"/>
          <w:szCs w:val="22"/>
        </w:rPr>
      </w:pPr>
    </w:p>
    <w:p w14:paraId="1808DC15" w14:textId="77777777" w:rsidR="001204A3" w:rsidRPr="0015089F" w:rsidRDefault="001204A3" w:rsidP="0015089F">
      <w:pPr>
        <w:spacing w:line="276" w:lineRule="auto"/>
        <w:jc w:val="both"/>
        <w:rPr>
          <w:bCs/>
          <w:sz w:val="22"/>
          <w:szCs w:val="22"/>
        </w:rPr>
      </w:pPr>
    </w:p>
    <w:p w14:paraId="52468FF7" w14:textId="77777777" w:rsidR="00E16E7D" w:rsidRPr="0015089F" w:rsidRDefault="00E16E7D" w:rsidP="0015089F">
      <w:pPr>
        <w:spacing w:line="276" w:lineRule="auto"/>
        <w:jc w:val="both"/>
        <w:rPr>
          <w:bCs/>
          <w:sz w:val="22"/>
          <w:szCs w:val="22"/>
        </w:rPr>
      </w:pPr>
    </w:p>
    <w:p w14:paraId="6F8CBA0B" w14:textId="77777777" w:rsidR="00BC0505" w:rsidRPr="0015089F" w:rsidRDefault="00BC0505" w:rsidP="0015089F">
      <w:pPr>
        <w:spacing w:line="276" w:lineRule="auto"/>
        <w:jc w:val="both"/>
        <w:rPr>
          <w:bCs/>
          <w:sz w:val="22"/>
          <w:szCs w:val="22"/>
        </w:rPr>
      </w:pPr>
    </w:p>
    <w:p w14:paraId="04CA228C" w14:textId="77777777" w:rsidR="00514259" w:rsidRPr="0015089F" w:rsidRDefault="00514259" w:rsidP="0015089F">
      <w:pPr>
        <w:spacing w:line="276" w:lineRule="auto"/>
        <w:jc w:val="both"/>
        <w:rPr>
          <w:bCs/>
          <w:sz w:val="22"/>
          <w:szCs w:val="22"/>
        </w:rPr>
      </w:pPr>
    </w:p>
    <w:p w14:paraId="6728120B" w14:textId="77777777" w:rsidR="004B319D" w:rsidRPr="0015089F" w:rsidRDefault="004B319D" w:rsidP="0015089F">
      <w:pPr>
        <w:spacing w:line="276" w:lineRule="auto"/>
        <w:jc w:val="both"/>
        <w:rPr>
          <w:bCs/>
          <w:sz w:val="22"/>
          <w:szCs w:val="22"/>
        </w:rPr>
      </w:pPr>
    </w:p>
    <w:p w14:paraId="6B73C495" w14:textId="3F58B202" w:rsidR="00354975" w:rsidRPr="0015089F" w:rsidRDefault="005F08B6" w:rsidP="0015089F">
      <w:pPr>
        <w:spacing w:line="276" w:lineRule="auto"/>
        <w:ind w:right="136"/>
        <w:jc w:val="both"/>
        <w:rPr>
          <w:iCs/>
          <w:color w:val="FF0000"/>
          <w:sz w:val="22"/>
          <w:szCs w:val="22"/>
        </w:rPr>
      </w:pPr>
      <w:r w:rsidRPr="0015089F">
        <w:rPr>
          <w:rFonts w:eastAsia="Arial Unicode MS"/>
          <w:sz w:val="22"/>
          <w:szCs w:val="22"/>
          <w:lang w:eastAsia="en-US"/>
        </w:rPr>
        <w:t>Aos dezesseis</w:t>
      </w:r>
      <w:r w:rsidR="00BB2DA4" w:rsidRPr="0015089F">
        <w:rPr>
          <w:rFonts w:eastAsia="Arial Unicode MS"/>
          <w:sz w:val="22"/>
          <w:szCs w:val="22"/>
          <w:lang w:eastAsia="en-US"/>
        </w:rPr>
        <w:t xml:space="preserve"> </w:t>
      </w:r>
      <w:r w:rsidR="00354975" w:rsidRPr="0015089F">
        <w:rPr>
          <w:rFonts w:eastAsia="Arial Unicode MS"/>
          <w:sz w:val="22"/>
          <w:szCs w:val="22"/>
          <w:lang w:eastAsia="en-US"/>
        </w:rPr>
        <w:t xml:space="preserve">dias </w:t>
      </w:r>
      <w:r w:rsidR="00D21B91" w:rsidRPr="0015089F">
        <w:rPr>
          <w:rFonts w:eastAsia="Arial Unicode MS"/>
          <w:sz w:val="22"/>
          <w:szCs w:val="22"/>
          <w:lang w:eastAsia="en-US"/>
        </w:rPr>
        <w:t xml:space="preserve">do mês de </w:t>
      </w:r>
      <w:r w:rsidR="00BB2DA4" w:rsidRPr="0015089F">
        <w:rPr>
          <w:rFonts w:eastAsia="Arial Unicode MS"/>
          <w:sz w:val="22"/>
          <w:szCs w:val="22"/>
          <w:lang w:eastAsia="en-US"/>
        </w:rPr>
        <w:t>setembro</w:t>
      </w:r>
      <w:r w:rsidR="00425A02" w:rsidRPr="0015089F">
        <w:rPr>
          <w:rFonts w:eastAsia="Arial Unicode MS"/>
          <w:sz w:val="22"/>
          <w:szCs w:val="22"/>
          <w:lang w:eastAsia="en-US"/>
        </w:rPr>
        <w:t xml:space="preserve"> </w:t>
      </w:r>
      <w:r w:rsidR="002C2319" w:rsidRPr="0015089F">
        <w:rPr>
          <w:rFonts w:eastAsia="Arial Unicode MS"/>
          <w:sz w:val="22"/>
          <w:szCs w:val="22"/>
          <w:lang w:eastAsia="en-US"/>
        </w:rPr>
        <w:t xml:space="preserve">do ano de dois mil e vinte </w:t>
      </w:r>
      <w:r w:rsidR="00FF056D" w:rsidRPr="0015089F">
        <w:rPr>
          <w:rFonts w:eastAsia="Arial Unicode MS"/>
          <w:sz w:val="22"/>
          <w:szCs w:val="22"/>
          <w:lang w:eastAsia="en-US"/>
        </w:rPr>
        <w:t>seis</w:t>
      </w:r>
      <w:r w:rsidR="002C2319" w:rsidRPr="0015089F">
        <w:rPr>
          <w:rFonts w:eastAsia="Arial Unicode MS"/>
          <w:sz w:val="22"/>
          <w:szCs w:val="22"/>
          <w:lang w:eastAsia="en-US"/>
        </w:rPr>
        <w:t>, em Teresina, Capital do Estado do Piauí, às nove horas, na Sala das Sessões, reuniu-se ordinariamente a Segunda Câmara do Tribunal de Contas</w:t>
      </w:r>
      <w:r w:rsidR="00400A85" w:rsidRPr="0015089F">
        <w:rPr>
          <w:rFonts w:eastAsia="Arial Unicode MS"/>
          <w:sz w:val="22"/>
          <w:szCs w:val="22"/>
          <w:lang w:eastAsia="en-US"/>
        </w:rPr>
        <w:t xml:space="preserve"> do Estado</w:t>
      </w:r>
      <w:r w:rsidR="00122B44" w:rsidRPr="0015089F">
        <w:rPr>
          <w:rFonts w:eastAsia="Arial Unicode MS"/>
          <w:sz w:val="22"/>
          <w:szCs w:val="22"/>
          <w:lang w:eastAsia="en-US"/>
        </w:rPr>
        <w:t xml:space="preserve"> do Piauí</w:t>
      </w:r>
      <w:r w:rsidR="00400A85" w:rsidRPr="0015089F">
        <w:rPr>
          <w:rFonts w:eastAsia="Arial Unicode MS"/>
          <w:sz w:val="22"/>
          <w:szCs w:val="22"/>
          <w:lang w:eastAsia="en-US"/>
        </w:rPr>
        <w:t xml:space="preserve">, </w:t>
      </w:r>
      <w:r w:rsidR="005B2C8C" w:rsidRPr="0015089F">
        <w:rPr>
          <w:rFonts w:eastAsia="Arial Unicode MS"/>
          <w:sz w:val="22"/>
          <w:szCs w:val="22"/>
          <w:lang w:eastAsia="en-US"/>
        </w:rPr>
        <w:t xml:space="preserve">sob a </w:t>
      </w:r>
      <w:r w:rsidR="00CF4D2A" w:rsidRPr="0015089F">
        <w:rPr>
          <w:rFonts w:eastAsia="Arial Unicode MS"/>
          <w:color w:val="000000" w:themeColor="text1"/>
          <w:sz w:val="22"/>
          <w:szCs w:val="22"/>
          <w:lang w:eastAsia="en-US"/>
        </w:rPr>
        <w:t>P</w:t>
      </w:r>
      <w:r w:rsidR="005B2C8C" w:rsidRPr="0015089F">
        <w:rPr>
          <w:rFonts w:eastAsia="Arial Unicode MS"/>
          <w:color w:val="000000" w:themeColor="text1"/>
          <w:sz w:val="22"/>
          <w:szCs w:val="22"/>
          <w:lang w:eastAsia="en-US"/>
        </w:rPr>
        <w:t>residência</w:t>
      </w:r>
      <w:r w:rsidR="00CF4D2A" w:rsidRPr="0015089F">
        <w:rPr>
          <w:rFonts w:eastAsia="Arial Unicode MS"/>
          <w:color w:val="000000" w:themeColor="text1"/>
          <w:sz w:val="22"/>
          <w:szCs w:val="22"/>
          <w:lang w:eastAsia="en-US"/>
        </w:rPr>
        <w:t xml:space="preserve"> </w:t>
      </w:r>
      <w:r w:rsidR="00853512" w:rsidRPr="0015089F">
        <w:rPr>
          <w:rFonts w:eastAsia="Arial Unicode MS"/>
          <w:color w:val="000000" w:themeColor="text1"/>
          <w:sz w:val="22"/>
          <w:szCs w:val="22"/>
          <w:lang w:eastAsia="en-US"/>
        </w:rPr>
        <w:t>d</w:t>
      </w:r>
      <w:r w:rsidR="00354975" w:rsidRPr="0015089F">
        <w:rPr>
          <w:rFonts w:eastAsia="Arial Unicode MS"/>
          <w:color w:val="000000" w:themeColor="text1"/>
          <w:sz w:val="22"/>
          <w:szCs w:val="22"/>
          <w:lang w:eastAsia="en-US"/>
        </w:rPr>
        <w:t>o</w:t>
      </w:r>
      <w:r w:rsidR="00026D61" w:rsidRPr="0015089F">
        <w:rPr>
          <w:rFonts w:eastAsia="Arial Unicode MS"/>
          <w:color w:val="000000" w:themeColor="text1"/>
          <w:sz w:val="22"/>
          <w:szCs w:val="22"/>
          <w:lang w:eastAsia="en-US"/>
        </w:rPr>
        <w:t xml:space="preserve"> </w:t>
      </w:r>
      <w:r w:rsidR="00C836A5" w:rsidRPr="0015089F">
        <w:rPr>
          <w:rFonts w:eastAsia="Arial Unicode MS"/>
          <w:color w:val="000000" w:themeColor="text1"/>
          <w:sz w:val="22"/>
          <w:szCs w:val="22"/>
          <w:lang w:eastAsia="en-US"/>
        </w:rPr>
        <w:t>Exma.</w:t>
      </w:r>
      <w:r w:rsidR="00D86FE8" w:rsidRPr="0015089F">
        <w:rPr>
          <w:rFonts w:eastAsia="Arial Unicode MS"/>
          <w:color w:val="000000" w:themeColor="text1"/>
          <w:sz w:val="22"/>
          <w:szCs w:val="22"/>
          <w:lang w:eastAsia="en-US"/>
        </w:rPr>
        <w:t xml:space="preserve"> </w:t>
      </w:r>
      <w:r w:rsidR="00C836A5" w:rsidRPr="0015089F">
        <w:rPr>
          <w:bCs/>
          <w:iCs/>
          <w:color w:val="000000" w:themeColor="text1"/>
          <w:sz w:val="22"/>
          <w:szCs w:val="22"/>
        </w:rPr>
        <w:t xml:space="preserve">Conselheira </w:t>
      </w:r>
      <w:proofErr w:type="spellStart"/>
      <w:r w:rsidR="00C836A5" w:rsidRPr="0015089F">
        <w:rPr>
          <w:bCs/>
          <w:iCs/>
          <w:color w:val="000000" w:themeColor="text1"/>
          <w:sz w:val="22"/>
          <w:szCs w:val="22"/>
        </w:rPr>
        <w:t>Waltânia</w:t>
      </w:r>
      <w:proofErr w:type="spellEnd"/>
      <w:r w:rsidR="00C836A5" w:rsidRPr="0015089F">
        <w:rPr>
          <w:bCs/>
          <w:iCs/>
          <w:color w:val="000000" w:themeColor="text1"/>
          <w:sz w:val="22"/>
          <w:szCs w:val="22"/>
        </w:rPr>
        <w:t xml:space="preserve"> Maria Nogueira de Sousa Leal Alvarenga. </w:t>
      </w:r>
      <w:r w:rsidR="007E33B3" w:rsidRPr="0015089F">
        <w:rPr>
          <w:color w:val="000000" w:themeColor="text1"/>
          <w:sz w:val="22"/>
          <w:szCs w:val="22"/>
        </w:rPr>
        <w:t>Presentes, ainda,</w:t>
      </w:r>
      <w:r w:rsidR="000D71E9" w:rsidRPr="0015089F">
        <w:rPr>
          <w:color w:val="000000" w:themeColor="text1"/>
          <w:sz w:val="22"/>
          <w:szCs w:val="22"/>
        </w:rPr>
        <w:t xml:space="preserve"> </w:t>
      </w:r>
      <w:r w:rsidR="00C836A5" w:rsidRPr="0015089F">
        <w:rPr>
          <w:bCs/>
          <w:iCs/>
          <w:color w:val="000000" w:themeColor="text1"/>
          <w:sz w:val="22"/>
          <w:szCs w:val="22"/>
        </w:rPr>
        <w:t xml:space="preserve">Conselheiro Abelardo Pio Vilanova e Silva, </w:t>
      </w:r>
      <w:r w:rsidR="00354975" w:rsidRPr="0015089F">
        <w:rPr>
          <w:bCs/>
          <w:iCs/>
          <w:color w:val="000000" w:themeColor="text1"/>
          <w:sz w:val="22"/>
          <w:szCs w:val="22"/>
        </w:rPr>
        <w:t>Conselheira Lilian de Almeida Veloso Nunes Martins</w:t>
      </w:r>
      <w:r w:rsidR="00DC0EF1" w:rsidRPr="0015089F">
        <w:rPr>
          <w:color w:val="000000" w:themeColor="text1"/>
          <w:sz w:val="22"/>
          <w:szCs w:val="22"/>
        </w:rPr>
        <w:t xml:space="preserve">, </w:t>
      </w:r>
      <w:r w:rsidR="00DC0EF1" w:rsidRPr="0015089F">
        <w:rPr>
          <w:sz w:val="22"/>
          <w:szCs w:val="22"/>
        </w:rPr>
        <w:t xml:space="preserve">Conselheiro Substituto Delano Carneiro da Cunha Câmara, </w:t>
      </w:r>
      <w:r w:rsidR="00A053E4" w:rsidRPr="0015089F">
        <w:rPr>
          <w:bCs/>
          <w:iCs/>
          <w:color w:val="000000" w:themeColor="text1"/>
          <w:sz w:val="22"/>
          <w:szCs w:val="22"/>
        </w:rPr>
        <w:t>Conselheiro Substituto Alisson Felipe de Araújo</w:t>
      </w:r>
      <w:r w:rsidR="00BB2DA4" w:rsidRPr="0015089F">
        <w:rPr>
          <w:bCs/>
          <w:iCs/>
          <w:color w:val="000000" w:themeColor="text1"/>
          <w:sz w:val="22"/>
          <w:szCs w:val="22"/>
        </w:rPr>
        <w:t xml:space="preserve">, </w:t>
      </w:r>
      <w:r w:rsidR="00BB2DA4" w:rsidRPr="0015089F">
        <w:rPr>
          <w:iCs/>
          <w:color w:val="000000" w:themeColor="text1"/>
          <w:sz w:val="22"/>
          <w:szCs w:val="22"/>
        </w:rPr>
        <w:t>e</w:t>
      </w:r>
      <w:r w:rsidR="00220CDE" w:rsidRPr="0015089F">
        <w:rPr>
          <w:iCs/>
          <w:color w:val="000000" w:themeColor="text1"/>
          <w:sz w:val="22"/>
          <w:szCs w:val="22"/>
        </w:rPr>
        <w:t xml:space="preserve"> o</w:t>
      </w:r>
      <w:r w:rsidR="00EE454B" w:rsidRPr="0015089F">
        <w:rPr>
          <w:bCs/>
          <w:iCs/>
          <w:color w:val="000000" w:themeColor="text1"/>
          <w:sz w:val="22"/>
          <w:szCs w:val="22"/>
        </w:rPr>
        <w:t xml:space="preserve"> Representante</w:t>
      </w:r>
      <w:r w:rsidR="00D86FE8" w:rsidRPr="0015089F">
        <w:rPr>
          <w:rFonts w:eastAsia="Arial Unicode MS"/>
          <w:color w:val="000000" w:themeColor="text1"/>
          <w:sz w:val="22"/>
          <w:szCs w:val="22"/>
          <w:lang w:eastAsia="en-US"/>
        </w:rPr>
        <w:t xml:space="preserve"> do Ministério Público de Contas </w:t>
      </w:r>
      <w:r w:rsidR="00354975" w:rsidRPr="0015089F">
        <w:rPr>
          <w:bCs/>
          <w:color w:val="000000" w:themeColor="text1"/>
          <w:sz w:val="22"/>
          <w:szCs w:val="22"/>
        </w:rPr>
        <w:t>Procurador</w:t>
      </w:r>
      <w:r w:rsidR="00354975" w:rsidRPr="0015089F">
        <w:rPr>
          <w:bCs/>
          <w:iCs/>
          <w:color w:val="000000" w:themeColor="text1"/>
          <w:sz w:val="22"/>
          <w:szCs w:val="22"/>
        </w:rPr>
        <w:t xml:space="preserve"> Márcio André Madeira de Vasconcelos</w:t>
      </w:r>
      <w:r w:rsidR="00EE454B" w:rsidRPr="0015089F">
        <w:rPr>
          <w:iCs/>
          <w:color w:val="000000" w:themeColor="text1"/>
          <w:sz w:val="22"/>
          <w:szCs w:val="22"/>
        </w:rPr>
        <w:t>.</w:t>
      </w:r>
      <w:r w:rsidR="008E324D" w:rsidRPr="0015089F">
        <w:rPr>
          <w:iCs/>
          <w:color w:val="000000" w:themeColor="text1"/>
          <w:sz w:val="22"/>
          <w:szCs w:val="22"/>
        </w:rPr>
        <w:t xml:space="preserve"> </w:t>
      </w:r>
    </w:p>
    <w:p w14:paraId="098C6F4B" w14:textId="77777777" w:rsidR="00C836A5" w:rsidRPr="0015089F" w:rsidRDefault="00C836A5" w:rsidP="0015089F">
      <w:pPr>
        <w:spacing w:line="276" w:lineRule="auto"/>
        <w:ind w:right="136"/>
        <w:jc w:val="both"/>
        <w:rPr>
          <w:iCs/>
          <w:color w:val="000000" w:themeColor="text1"/>
          <w:sz w:val="22"/>
          <w:szCs w:val="22"/>
        </w:rPr>
      </w:pPr>
    </w:p>
    <w:p w14:paraId="34B357A4" w14:textId="331D2222" w:rsidR="00C836A5" w:rsidRPr="0015089F" w:rsidRDefault="00C836A5" w:rsidP="0015089F">
      <w:pPr>
        <w:spacing w:line="276" w:lineRule="auto"/>
        <w:jc w:val="both"/>
        <w:rPr>
          <w:b/>
          <w:iCs/>
          <w:color w:val="000000" w:themeColor="text1"/>
          <w:sz w:val="22"/>
          <w:szCs w:val="22"/>
        </w:rPr>
      </w:pPr>
      <w:r w:rsidRPr="0015089F">
        <w:rPr>
          <w:rFonts w:eastAsia="Calibri"/>
          <w:sz w:val="22"/>
          <w:szCs w:val="22"/>
          <w:lang w:eastAsia="en-US"/>
        </w:rPr>
        <w:t xml:space="preserve">Registrada a presença no Plenário dos seguintes alunos do Centro Universitário </w:t>
      </w:r>
      <w:proofErr w:type="spellStart"/>
      <w:r w:rsidRPr="0015089F">
        <w:rPr>
          <w:rFonts w:eastAsia="Calibri"/>
          <w:sz w:val="22"/>
          <w:szCs w:val="22"/>
          <w:lang w:eastAsia="en-US"/>
        </w:rPr>
        <w:t>UniFacid</w:t>
      </w:r>
      <w:proofErr w:type="spellEnd"/>
      <w:r w:rsidR="0022005F" w:rsidRPr="0015089F">
        <w:rPr>
          <w:rFonts w:eastAsia="Calibri"/>
          <w:sz w:val="22"/>
          <w:szCs w:val="22"/>
          <w:lang w:eastAsia="en-US"/>
        </w:rPr>
        <w:t xml:space="preserve"> </w:t>
      </w:r>
      <w:proofErr w:type="spellStart"/>
      <w:r w:rsidR="0022005F" w:rsidRPr="0015089F">
        <w:rPr>
          <w:rFonts w:eastAsia="Calibri"/>
          <w:sz w:val="22"/>
          <w:szCs w:val="22"/>
          <w:lang w:eastAsia="en-US"/>
        </w:rPr>
        <w:t>Wyden</w:t>
      </w:r>
      <w:proofErr w:type="spellEnd"/>
      <w:r w:rsidRPr="0015089F">
        <w:rPr>
          <w:rFonts w:eastAsia="Calibri"/>
          <w:sz w:val="22"/>
          <w:szCs w:val="22"/>
          <w:lang w:eastAsia="en-US"/>
        </w:rPr>
        <w:t xml:space="preserve">: </w:t>
      </w:r>
      <w:proofErr w:type="spellStart"/>
      <w:r w:rsidR="00DE6685" w:rsidRPr="0015089F">
        <w:rPr>
          <w:rFonts w:eastAsia="Calibri"/>
          <w:sz w:val="22"/>
          <w:szCs w:val="22"/>
          <w:lang w:eastAsia="en-US"/>
        </w:rPr>
        <w:t>Luisa</w:t>
      </w:r>
      <w:proofErr w:type="spellEnd"/>
      <w:r w:rsidR="00DE6685" w:rsidRPr="0015089F">
        <w:rPr>
          <w:rFonts w:eastAsia="Calibri"/>
          <w:sz w:val="22"/>
          <w:szCs w:val="22"/>
          <w:lang w:eastAsia="en-US"/>
        </w:rPr>
        <w:t xml:space="preserve"> Helena Rodrigues de Sousa Luz, </w:t>
      </w:r>
      <w:proofErr w:type="spellStart"/>
      <w:r w:rsidR="00DE6685" w:rsidRPr="0015089F">
        <w:rPr>
          <w:rFonts w:eastAsia="Calibri"/>
          <w:sz w:val="22"/>
          <w:szCs w:val="22"/>
          <w:lang w:eastAsia="en-US"/>
        </w:rPr>
        <w:t>Mikaelly</w:t>
      </w:r>
      <w:proofErr w:type="spellEnd"/>
      <w:r w:rsidR="00DE6685" w:rsidRPr="0015089F">
        <w:rPr>
          <w:rFonts w:eastAsia="Calibri"/>
          <w:sz w:val="22"/>
          <w:szCs w:val="22"/>
          <w:lang w:eastAsia="en-US"/>
        </w:rPr>
        <w:t xml:space="preserve"> Amorim Ribeiro, Maria Mariane de Carvalho Sousa, </w:t>
      </w:r>
      <w:proofErr w:type="spellStart"/>
      <w:r w:rsidR="00DE6685" w:rsidRPr="0015089F">
        <w:rPr>
          <w:rFonts w:eastAsia="Calibri"/>
          <w:sz w:val="22"/>
          <w:szCs w:val="22"/>
          <w:lang w:eastAsia="en-US"/>
        </w:rPr>
        <w:t>Mayane</w:t>
      </w:r>
      <w:proofErr w:type="spellEnd"/>
      <w:r w:rsidR="00DE6685" w:rsidRPr="0015089F">
        <w:rPr>
          <w:rFonts w:eastAsia="Calibri"/>
          <w:sz w:val="22"/>
          <w:szCs w:val="22"/>
          <w:lang w:eastAsia="en-US"/>
        </w:rPr>
        <w:t xml:space="preserve"> Maria Lopes de França, </w:t>
      </w:r>
      <w:proofErr w:type="spellStart"/>
      <w:r w:rsidR="00DE6685" w:rsidRPr="0015089F">
        <w:rPr>
          <w:rFonts w:eastAsia="Calibri"/>
          <w:sz w:val="22"/>
          <w:szCs w:val="22"/>
          <w:lang w:eastAsia="en-US"/>
        </w:rPr>
        <w:t>Lalinne</w:t>
      </w:r>
      <w:proofErr w:type="spellEnd"/>
      <w:r w:rsidR="00DE6685" w:rsidRPr="0015089F">
        <w:rPr>
          <w:rFonts w:eastAsia="Calibri"/>
          <w:sz w:val="22"/>
          <w:szCs w:val="22"/>
          <w:lang w:eastAsia="en-US"/>
        </w:rPr>
        <w:t xml:space="preserve"> Cardoso Furtado Moura, Giuliana </w:t>
      </w:r>
      <w:r w:rsidR="00DE3EDF" w:rsidRPr="0015089F">
        <w:rPr>
          <w:rFonts w:eastAsia="Calibri"/>
          <w:sz w:val="22"/>
          <w:szCs w:val="22"/>
          <w:lang w:eastAsia="en-US"/>
        </w:rPr>
        <w:t xml:space="preserve">Ferreira Martins Nunes. </w:t>
      </w:r>
    </w:p>
    <w:p w14:paraId="3D8C64C8" w14:textId="5FFC41C3" w:rsidR="00FD1C20" w:rsidRPr="0015089F" w:rsidRDefault="00FD1C20" w:rsidP="0015089F">
      <w:pPr>
        <w:spacing w:line="276" w:lineRule="auto"/>
        <w:ind w:firstLine="566"/>
        <w:jc w:val="both"/>
        <w:rPr>
          <w:sz w:val="22"/>
          <w:szCs w:val="22"/>
        </w:rPr>
      </w:pPr>
    </w:p>
    <w:p w14:paraId="48B1DA28" w14:textId="77777777" w:rsidR="00E533DE" w:rsidRPr="0015089F" w:rsidRDefault="00E533DE" w:rsidP="0015089F">
      <w:pPr>
        <w:spacing w:line="276" w:lineRule="auto"/>
        <w:jc w:val="both"/>
        <w:rPr>
          <w:bCs/>
          <w:sz w:val="22"/>
          <w:szCs w:val="22"/>
        </w:rPr>
      </w:pPr>
    </w:p>
    <w:p w14:paraId="616BDC70" w14:textId="44923E3B" w:rsidR="00E250CD" w:rsidRPr="0015089F" w:rsidRDefault="0073644F" w:rsidP="0015089F">
      <w:pPr>
        <w:spacing w:line="276" w:lineRule="auto"/>
        <w:jc w:val="both"/>
        <w:rPr>
          <w:bCs/>
          <w:sz w:val="22"/>
          <w:szCs w:val="22"/>
        </w:rPr>
      </w:pPr>
      <w:r w:rsidRPr="0015089F">
        <w:rPr>
          <w:bCs/>
          <w:sz w:val="22"/>
          <w:szCs w:val="22"/>
        </w:rPr>
        <w:t>ATA. Lida, foi ap</w:t>
      </w:r>
      <w:r w:rsidR="00CF71F9" w:rsidRPr="0015089F">
        <w:rPr>
          <w:bCs/>
          <w:sz w:val="22"/>
          <w:szCs w:val="22"/>
        </w:rPr>
        <w:t>rovada a ata da sessão anterior.</w:t>
      </w:r>
    </w:p>
    <w:p w14:paraId="4BE08939" w14:textId="77777777" w:rsidR="003E38DE" w:rsidRPr="0015089F" w:rsidRDefault="003E38DE" w:rsidP="0015089F">
      <w:pPr>
        <w:spacing w:line="276" w:lineRule="auto"/>
        <w:jc w:val="both"/>
        <w:rPr>
          <w:bCs/>
          <w:sz w:val="22"/>
          <w:szCs w:val="22"/>
        </w:rPr>
      </w:pPr>
    </w:p>
    <w:p w14:paraId="5289D7EC" w14:textId="77777777" w:rsidR="00B47F31" w:rsidRPr="0015089F" w:rsidRDefault="00B47F31" w:rsidP="0015089F">
      <w:pPr>
        <w:spacing w:line="276" w:lineRule="auto"/>
        <w:jc w:val="both"/>
        <w:rPr>
          <w:bCs/>
          <w:sz w:val="22"/>
          <w:szCs w:val="22"/>
        </w:rPr>
      </w:pPr>
    </w:p>
    <w:p w14:paraId="2DD9756A" w14:textId="77777777" w:rsidR="003E38DE" w:rsidRPr="0015089F" w:rsidRDefault="003E38DE" w:rsidP="0015089F">
      <w:pPr>
        <w:spacing w:line="276" w:lineRule="auto"/>
        <w:jc w:val="both"/>
        <w:rPr>
          <w:bCs/>
          <w:sz w:val="22"/>
          <w:szCs w:val="22"/>
        </w:rPr>
      </w:pPr>
    </w:p>
    <w:p w14:paraId="4E792492" w14:textId="77777777" w:rsidR="004061C6" w:rsidRPr="0015089F" w:rsidRDefault="004061C6" w:rsidP="0015089F">
      <w:pPr>
        <w:autoSpaceDE w:val="0"/>
        <w:autoSpaceDN w:val="0"/>
        <w:adjustRightInd w:val="0"/>
        <w:spacing w:line="276" w:lineRule="auto"/>
        <w:jc w:val="both"/>
        <w:rPr>
          <w:rFonts w:eastAsia="Calibri"/>
          <w:b/>
          <w:bCs/>
          <w:iCs/>
          <w:sz w:val="22"/>
          <w:szCs w:val="22"/>
        </w:rPr>
      </w:pPr>
    </w:p>
    <w:p w14:paraId="4EE46837" w14:textId="77777777" w:rsidR="009A5027" w:rsidRPr="0015089F" w:rsidRDefault="009A5027" w:rsidP="0015089F">
      <w:pPr>
        <w:spacing w:line="276" w:lineRule="auto"/>
        <w:jc w:val="center"/>
        <w:rPr>
          <w:b/>
          <w:sz w:val="22"/>
          <w:szCs w:val="22"/>
        </w:rPr>
      </w:pPr>
      <w:r w:rsidRPr="0015089F">
        <w:rPr>
          <w:b/>
          <w:sz w:val="22"/>
          <w:szCs w:val="22"/>
        </w:rPr>
        <w:t>PROCESSOS APRECIADOS E JULGADOS:</w:t>
      </w:r>
    </w:p>
    <w:p w14:paraId="4F416F52" w14:textId="77777777" w:rsidR="007F1DA9" w:rsidRPr="0015089F" w:rsidRDefault="007F1DA9" w:rsidP="0015089F">
      <w:pPr>
        <w:spacing w:line="276" w:lineRule="auto"/>
        <w:jc w:val="center"/>
        <w:rPr>
          <w:b/>
          <w:sz w:val="22"/>
          <w:szCs w:val="22"/>
        </w:rPr>
      </w:pPr>
    </w:p>
    <w:p w14:paraId="08EE4E9D" w14:textId="77777777" w:rsidR="007F1DA9" w:rsidRPr="0015089F" w:rsidRDefault="007F1DA9" w:rsidP="0015089F">
      <w:pPr>
        <w:spacing w:line="276" w:lineRule="auto"/>
        <w:rPr>
          <w:b/>
          <w:sz w:val="22"/>
          <w:szCs w:val="22"/>
        </w:rPr>
      </w:pPr>
    </w:p>
    <w:p w14:paraId="52BC1FA0" w14:textId="75A6DC29" w:rsidR="00944B22" w:rsidRPr="0015089F" w:rsidRDefault="003409FC" w:rsidP="0015089F">
      <w:pPr>
        <w:spacing w:line="276" w:lineRule="auto"/>
        <w:jc w:val="both"/>
        <w:rPr>
          <w:iCs/>
          <w:color w:val="000000" w:themeColor="text1"/>
          <w:sz w:val="22"/>
          <w:szCs w:val="22"/>
        </w:rPr>
      </w:pPr>
      <w:r w:rsidRPr="0015089F">
        <w:rPr>
          <w:bCs/>
          <w:iCs/>
          <w:sz w:val="22"/>
          <w:szCs w:val="22"/>
        </w:rPr>
        <w:t>RELATADOS PELA</w:t>
      </w:r>
      <w:r w:rsidR="00B47F31" w:rsidRPr="0015089F">
        <w:rPr>
          <w:bCs/>
          <w:iCs/>
          <w:sz w:val="22"/>
          <w:szCs w:val="22"/>
        </w:rPr>
        <w:t xml:space="preserve"> </w:t>
      </w:r>
      <w:r w:rsidR="007F1DA9" w:rsidRPr="0015089F">
        <w:rPr>
          <w:bCs/>
          <w:iCs/>
          <w:sz w:val="22"/>
          <w:szCs w:val="22"/>
        </w:rPr>
        <w:t xml:space="preserve">CONSELHEIRA </w:t>
      </w:r>
      <w:r w:rsidR="007F1DA9" w:rsidRPr="0015089F">
        <w:rPr>
          <w:iCs/>
          <w:color w:val="000000" w:themeColor="text1"/>
          <w:sz w:val="22"/>
          <w:szCs w:val="22"/>
        </w:rPr>
        <w:t>WALTÂNIA MARIA NOGUEIRA DE SOUSA LEAL ALVARENGA</w:t>
      </w:r>
    </w:p>
    <w:p w14:paraId="5545F16F" w14:textId="77777777" w:rsidR="007B577E" w:rsidRPr="0015089F" w:rsidRDefault="007B577E" w:rsidP="0015089F">
      <w:pPr>
        <w:spacing w:line="276" w:lineRule="auto"/>
        <w:jc w:val="both"/>
        <w:rPr>
          <w:iCs/>
          <w:color w:val="000000" w:themeColor="text1"/>
          <w:sz w:val="22"/>
          <w:szCs w:val="22"/>
        </w:rPr>
      </w:pPr>
    </w:p>
    <w:p w14:paraId="52E4DC0C" w14:textId="64F498D8" w:rsidR="007B577E" w:rsidRPr="0015089F" w:rsidRDefault="007B577E" w:rsidP="0015089F">
      <w:pPr>
        <w:spacing w:line="276" w:lineRule="auto"/>
        <w:jc w:val="both"/>
        <w:rPr>
          <w:iCs/>
          <w:color w:val="000000" w:themeColor="text1"/>
          <w:sz w:val="22"/>
          <w:szCs w:val="22"/>
        </w:rPr>
      </w:pPr>
      <w:r w:rsidRPr="0015089F">
        <w:rPr>
          <w:iCs/>
          <w:color w:val="000000" w:themeColor="text1"/>
          <w:sz w:val="22"/>
          <w:szCs w:val="22"/>
        </w:rPr>
        <w:t>EXTRATO DE JULGAMENTO Nº 214/2026</w:t>
      </w:r>
      <w:r w:rsidRPr="0015089F">
        <w:rPr>
          <w:b/>
          <w:iCs/>
          <w:color w:val="000000" w:themeColor="text1"/>
          <w:sz w:val="22"/>
          <w:szCs w:val="22"/>
        </w:rPr>
        <w:t>.</w:t>
      </w:r>
      <w:r w:rsidRPr="0015089F">
        <w:rPr>
          <w:b/>
          <w:bCs/>
          <w:iCs/>
          <w:color w:val="000000" w:themeColor="text1"/>
          <w:sz w:val="22"/>
          <w:szCs w:val="22"/>
        </w:rPr>
        <w:t xml:space="preserve"> </w:t>
      </w:r>
      <w:r w:rsidRPr="0015089F">
        <w:rPr>
          <w:b/>
          <w:iCs/>
          <w:color w:val="000000" w:themeColor="text1"/>
          <w:sz w:val="22"/>
          <w:szCs w:val="22"/>
        </w:rPr>
        <w:t>TC/001027/2026 - DENÚNCIA C/C MEDIDA CAUTELAR CONTRA A P. M. DE BARRAS/PI - EXERCÍCIO FINANCEIRO DE 2026. Objeto</w:t>
      </w:r>
      <w:r w:rsidRPr="0015089F">
        <w:rPr>
          <w:iCs/>
          <w:color w:val="000000" w:themeColor="text1"/>
          <w:sz w:val="22"/>
          <w:szCs w:val="22"/>
        </w:rPr>
        <w:t xml:space="preserve">: Denúncia acerca de supostas irregularidades nas contratações de atrações artísticas para o Carnaval de 2026. </w:t>
      </w:r>
      <w:r w:rsidRPr="0015089F">
        <w:rPr>
          <w:b/>
          <w:iCs/>
          <w:color w:val="000000" w:themeColor="text1"/>
          <w:sz w:val="22"/>
          <w:szCs w:val="22"/>
        </w:rPr>
        <w:t>Denunciante:</w:t>
      </w:r>
      <w:r w:rsidRPr="0015089F">
        <w:rPr>
          <w:iCs/>
          <w:color w:val="000000" w:themeColor="text1"/>
          <w:sz w:val="22"/>
          <w:szCs w:val="22"/>
        </w:rPr>
        <w:t xml:space="preserve"> Francisco Genival Ribeiro Sobreira; </w:t>
      </w:r>
      <w:r w:rsidRPr="0015089F">
        <w:rPr>
          <w:b/>
          <w:iCs/>
          <w:color w:val="000000" w:themeColor="text1"/>
          <w:sz w:val="22"/>
          <w:szCs w:val="22"/>
        </w:rPr>
        <w:t>Denunciados</w:t>
      </w:r>
      <w:r w:rsidRPr="0015089F">
        <w:rPr>
          <w:iCs/>
          <w:color w:val="000000" w:themeColor="text1"/>
          <w:sz w:val="22"/>
          <w:szCs w:val="22"/>
        </w:rPr>
        <w:t xml:space="preserve">: Edilson Sérvulo de Sousa (Prefeito Municipal) </w:t>
      </w:r>
      <w:r w:rsidRPr="0015089F">
        <w:rPr>
          <w:b/>
          <w:iCs/>
          <w:color w:val="000000" w:themeColor="text1"/>
          <w:sz w:val="22"/>
          <w:szCs w:val="22"/>
        </w:rPr>
        <w:t>Advogado(s):</w:t>
      </w:r>
      <w:r w:rsidRPr="0015089F">
        <w:rPr>
          <w:iCs/>
          <w:color w:val="000000" w:themeColor="text1"/>
          <w:sz w:val="22"/>
          <w:szCs w:val="22"/>
        </w:rPr>
        <w:t xml:space="preserve"> </w:t>
      </w:r>
      <w:proofErr w:type="spellStart"/>
      <w:r w:rsidRPr="0015089F">
        <w:rPr>
          <w:iCs/>
          <w:color w:val="000000" w:themeColor="text1"/>
          <w:sz w:val="22"/>
          <w:szCs w:val="22"/>
        </w:rPr>
        <w:t>Hillana</w:t>
      </w:r>
      <w:proofErr w:type="spellEnd"/>
      <w:r w:rsidRPr="0015089F">
        <w:rPr>
          <w:iCs/>
          <w:color w:val="000000" w:themeColor="text1"/>
          <w:sz w:val="22"/>
          <w:szCs w:val="22"/>
        </w:rPr>
        <w:t xml:space="preserve"> Martina Lopes Mousinho Neiva Dourado (OAB/PI nº 6.544) (procuração-peça 21.4, por Edilson Sérvulo de Sousa). </w:t>
      </w:r>
      <w:r w:rsidRPr="0015089F">
        <w:rPr>
          <w:b/>
          <w:iCs/>
          <w:color w:val="000000" w:themeColor="text1"/>
          <w:sz w:val="22"/>
          <w:szCs w:val="22"/>
        </w:rPr>
        <w:t xml:space="preserve">Relatora: </w:t>
      </w:r>
      <w:r w:rsidRPr="0015089F">
        <w:rPr>
          <w:iCs/>
          <w:color w:val="000000" w:themeColor="text1"/>
          <w:sz w:val="22"/>
          <w:szCs w:val="22"/>
        </w:rPr>
        <w:t xml:space="preserve">Conselheira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Maria Nogueira de Sousa Leal Alvarenga.</w:t>
      </w:r>
      <w:r w:rsidR="009B64B8">
        <w:rPr>
          <w:iCs/>
          <w:color w:val="000000" w:themeColor="text1"/>
          <w:sz w:val="22"/>
          <w:szCs w:val="22"/>
        </w:rPr>
        <w:t xml:space="preserve"> </w:t>
      </w:r>
      <w:r w:rsidRPr="0015089F">
        <w:rPr>
          <w:iCs/>
          <w:color w:val="000000" w:themeColor="text1"/>
          <w:sz w:val="22"/>
          <w:szCs w:val="22"/>
        </w:rPr>
        <w:t xml:space="preserve">Retornam os autos para continuação do julgamento iniciado na Sessão Ordinária Presencial da Segunda Câmara do dia 19/08/2026, com os seguintes </w:t>
      </w:r>
      <w:r w:rsidRPr="0015089F">
        <w:rPr>
          <w:b/>
          <w:bCs/>
          <w:iCs/>
          <w:color w:val="000000" w:themeColor="text1"/>
          <w:sz w:val="22"/>
          <w:szCs w:val="22"/>
        </w:rPr>
        <w:t>votantes (quórum inicial)</w:t>
      </w:r>
      <w:r w:rsidRPr="0015089F">
        <w:rPr>
          <w:iCs/>
          <w:color w:val="000000" w:themeColor="text1"/>
          <w:sz w:val="22"/>
          <w:szCs w:val="22"/>
        </w:rPr>
        <w:t xml:space="preserve">: Conselheira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Maria Nogueira de Sousa Leal Alvarenga, Conselheiro Abelardo Pio Vilanova e Silva e Conselheira Lilian de Almeida Veloso Nunes Martins, consoante </w:t>
      </w:r>
      <w:r w:rsidRPr="0015089F">
        <w:rPr>
          <w:b/>
          <w:bCs/>
          <w:iCs/>
          <w:color w:val="000000" w:themeColor="text1"/>
          <w:sz w:val="22"/>
          <w:szCs w:val="22"/>
        </w:rPr>
        <w:t>Extrato de Julgamento Parcial nº 187/2026</w:t>
      </w:r>
      <w:r w:rsidRPr="0015089F">
        <w:rPr>
          <w:iCs/>
          <w:color w:val="000000" w:themeColor="text1"/>
          <w:sz w:val="22"/>
          <w:szCs w:val="22"/>
        </w:rPr>
        <w:t xml:space="preserve"> (peça 32). </w:t>
      </w:r>
      <w:r w:rsidRPr="0015089F">
        <w:rPr>
          <w:b/>
          <w:bCs/>
          <w:iCs/>
          <w:color w:val="000000" w:themeColor="text1"/>
          <w:sz w:val="22"/>
          <w:szCs w:val="22"/>
        </w:rPr>
        <w:t>Nesta sessão do dia 16/09/2026</w:t>
      </w:r>
      <w:r w:rsidRPr="0015089F">
        <w:rPr>
          <w:bCs/>
          <w:iCs/>
          <w:color w:val="000000" w:themeColor="text1"/>
          <w:sz w:val="22"/>
          <w:szCs w:val="22"/>
        </w:rPr>
        <w:t xml:space="preserve">, a </w:t>
      </w:r>
      <w:r w:rsidRPr="0015089F">
        <w:rPr>
          <w:iCs/>
          <w:color w:val="000000" w:themeColor="text1"/>
          <w:sz w:val="22"/>
          <w:szCs w:val="22"/>
        </w:rPr>
        <w:t xml:space="preserve">Relatora </w:t>
      </w:r>
      <w:r w:rsidRPr="0015089F">
        <w:rPr>
          <w:bCs/>
          <w:iCs/>
          <w:color w:val="000000" w:themeColor="text1"/>
          <w:sz w:val="22"/>
          <w:szCs w:val="22"/>
        </w:rPr>
        <w:t xml:space="preserve">proferiu seu voto conforme acostado à peça 36, assim transcrito, </w:t>
      </w:r>
      <w:r w:rsidRPr="0015089F">
        <w:rPr>
          <w:bCs/>
          <w:iCs/>
          <w:color w:val="000000" w:themeColor="text1"/>
          <w:sz w:val="22"/>
          <w:szCs w:val="22"/>
        </w:rPr>
        <w:lastRenderedPageBreak/>
        <w:t xml:space="preserve">somente a conclusão: </w:t>
      </w:r>
      <w:r w:rsidRPr="0015089F">
        <w:rPr>
          <w:b/>
          <w:iCs/>
          <w:color w:val="000000" w:themeColor="text1"/>
          <w:sz w:val="22"/>
          <w:szCs w:val="22"/>
        </w:rPr>
        <w:t>a.</w:t>
      </w:r>
      <w:r w:rsidRPr="0015089F">
        <w:rPr>
          <w:bCs/>
          <w:iCs/>
          <w:color w:val="000000" w:themeColor="text1"/>
          <w:sz w:val="22"/>
          <w:szCs w:val="22"/>
        </w:rPr>
        <w:t xml:space="preserve"> Pela </w:t>
      </w:r>
      <w:r w:rsidRPr="0015089F">
        <w:rPr>
          <w:b/>
          <w:iCs/>
          <w:color w:val="000000" w:themeColor="text1"/>
          <w:sz w:val="22"/>
          <w:szCs w:val="22"/>
        </w:rPr>
        <w:t>procedência parcial da Denúncia</w:t>
      </w:r>
      <w:r w:rsidRPr="0015089F">
        <w:rPr>
          <w:bCs/>
          <w:iCs/>
          <w:color w:val="000000" w:themeColor="text1"/>
          <w:sz w:val="22"/>
          <w:szCs w:val="22"/>
        </w:rPr>
        <w:t xml:space="preserve">, em razão da insuficiência da análise da composição e da justificativa do preço do Contrato nº 006/2026, sem reconhecimento de sobrepreço ou </w:t>
      </w:r>
      <w:proofErr w:type="spellStart"/>
      <w:r w:rsidRPr="0015089F">
        <w:rPr>
          <w:bCs/>
          <w:iCs/>
          <w:color w:val="000000" w:themeColor="text1"/>
          <w:sz w:val="22"/>
          <w:szCs w:val="22"/>
        </w:rPr>
        <w:t>dano</w:t>
      </w:r>
      <w:proofErr w:type="spellEnd"/>
      <w:r w:rsidRPr="0015089F">
        <w:rPr>
          <w:bCs/>
          <w:iCs/>
          <w:color w:val="000000" w:themeColor="text1"/>
          <w:sz w:val="22"/>
          <w:szCs w:val="22"/>
        </w:rPr>
        <w:t xml:space="preserve"> ao erário; </w:t>
      </w:r>
      <w:r w:rsidRPr="0015089F">
        <w:rPr>
          <w:b/>
          <w:iCs/>
          <w:color w:val="000000" w:themeColor="text1"/>
          <w:sz w:val="22"/>
          <w:szCs w:val="22"/>
        </w:rPr>
        <w:t>b.</w:t>
      </w:r>
      <w:r w:rsidRPr="0015089F">
        <w:rPr>
          <w:bCs/>
          <w:iCs/>
          <w:color w:val="000000" w:themeColor="text1"/>
          <w:sz w:val="22"/>
          <w:szCs w:val="22"/>
        </w:rPr>
        <w:t xml:space="preserve"> Pela </w:t>
      </w:r>
      <w:r w:rsidRPr="0015089F">
        <w:rPr>
          <w:b/>
          <w:iCs/>
          <w:color w:val="000000" w:themeColor="text1"/>
          <w:sz w:val="22"/>
          <w:szCs w:val="22"/>
        </w:rPr>
        <w:t>aplicação de multa ao Sr. Edilson Sérvulo de Sousa</w:t>
      </w:r>
      <w:r w:rsidRPr="0015089F">
        <w:rPr>
          <w:bCs/>
          <w:iCs/>
          <w:color w:val="000000" w:themeColor="text1"/>
          <w:sz w:val="22"/>
          <w:szCs w:val="22"/>
        </w:rPr>
        <w:t xml:space="preserve">, no valor de </w:t>
      </w:r>
      <w:r w:rsidRPr="0015089F">
        <w:rPr>
          <w:b/>
          <w:iCs/>
          <w:color w:val="000000" w:themeColor="text1"/>
          <w:sz w:val="22"/>
          <w:szCs w:val="22"/>
        </w:rPr>
        <w:t>500 UFR/PI</w:t>
      </w:r>
      <w:r w:rsidRPr="0015089F">
        <w:rPr>
          <w:bCs/>
          <w:iCs/>
          <w:color w:val="000000" w:themeColor="text1"/>
          <w:sz w:val="22"/>
          <w:szCs w:val="22"/>
        </w:rPr>
        <w:t xml:space="preserve">, com fundamento no art. 79, I, da Lei Estadual nº 5.888/2009 c/c art. 206, II, do Regimento Interno do TCE/PI; c. Pela expedição de </w:t>
      </w:r>
      <w:r w:rsidRPr="0015089F">
        <w:rPr>
          <w:b/>
          <w:iCs/>
          <w:color w:val="000000" w:themeColor="text1"/>
          <w:sz w:val="22"/>
          <w:szCs w:val="22"/>
        </w:rPr>
        <w:t>recomendação ao atual Prefeito Municipal de Barras</w:t>
      </w:r>
      <w:r w:rsidRPr="0015089F">
        <w:rPr>
          <w:bCs/>
          <w:iCs/>
          <w:color w:val="000000" w:themeColor="text1"/>
          <w:sz w:val="22"/>
          <w:szCs w:val="22"/>
        </w:rPr>
        <w:t xml:space="preserve"> para que, nas futuras contratações diretas de apresentações artísticas, assegure a análise crítica e documentada da composição dos preços e dos custos acessórios, registrando, quando cabível, as tratativas destinadas à obtenção de condições mais vantajosas para a Administração, bem como promova a </w:t>
      </w:r>
      <w:r w:rsidRPr="0015089F">
        <w:rPr>
          <w:b/>
          <w:iCs/>
          <w:color w:val="000000" w:themeColor="text1"/>
          <w:sz w:val="22"/>
          <w:szCs w:val="22"/>
        </w:rPr>
        <w:t>ciência da Nota Técnica Conjunta MPPI/TCE-PI/MPC-PI nº 01/2026 aos agentes responsáveis pela instrução desses procedimentos</w:t>
      </w:r>
      <w:r w:rsidRPr="0015089F">
        <w:rPr>
          <w:bCs/>
          <w:iCs/>
          <w:color w:val="000000" w:themeColor="text1"/>
          <w:sz w:val="22"/>
          <w:szCs w:val="22"/>
        </w:rPr>
        <w:t xml:space="preserve">. Em ato contínuo, instados a votarem, a </w:t>
      </w:r>
      <w:r w:rsidR="00BF6384" w:rsidRPr="0015089F">
        <w:rPr>
          <w:bCs/>
          <w:iCs/>
          <w:color w:val="000000" w:themeColor="text1"/>
          <w:sz w:val="22"/>
          <w:szCs w:val="22"/>
        </w:rPr>
        <w:t>Cons.ª</w:t>
      </w:r>
      <w:r w:rsidRPr="0015089F">
        <w:rPr>
          <w:bCs/>
          <w:iCs/>
          <w:color w:val="000000" w:themeColor="text1"/>
          <w:sz w:val="22"/>
          <w:szCs w:val="22"/>
        </w:rPr>
        <w:t xml:space="preserve"> Lilian Martins e o Cons. Abelardo Vilanova acompanharam na íntegra o voto da Relatora. </w:t>
      </w:r>
      <w:r w:rsidRPr="0015089F">
        <w:rPr>
          <w:b/>
          <w:iCs/>
          <w:color w:val="000000" w:themeColor="text1"/>
          <w:sz w:val="22"/>
          <w:szCs w:val="22"/>
          <w:u w:val="single"/>
        </w:rPr>
        <w:t xml:space="preserve">A conclusão do julgamento procedeu-se da seguinte forma: </w:t>
      </w:r>
      <w:r w:rsidRPr="0015089F">
        <w:rPr>
          <w:iCs/>
          <w:color w:val="000000" w:themeColor="text1"/>
          <w:sz w:val="22"/>
          <w:szCs w:val="22"/>
        </w:rPr>
        <w:t xml:space="preserve">Vistos, relatados e discutidos os presentes autos, considerando o Relatório de Contraditório da Divisão de Fiscalização de Denúncias e Representações/Diretoria de Fiscalização de Licitações e Contratações – DFCONTRATOS 4 (peça 24), o Parecer do Ministério Público de Contas (peça 26), </w:t>
      </w:r>
      <w:r w:rsidRPr="0015089F">
        <w:rPr>
          <w:bCs/>
          <w:iCs/>
          <w:color w:val="000000" w:themeColor="text1"/>
          <w:sz w:val="22"/>
          <w:szCs w:val="22"/>
        </w:rPr>
        <w:t xml:space="preserve">o voto da Relatora (peça 36), e o mais que dos autos consta, decidiu </w:t>
      </w:r>
      <w:r w:rsidRPr="0015089F">
        <w:rPr>
          <w:iCs/>
          <w:color w:val="000000" w:themeColor="text1"/>
          <w:sz w:val="22"/>
          <w:szCs w:val="22"/>
        </w:rPr>
        <w:t xml:space="preserve">a Segunda Câmara, </w:t>
      </w:r>
      <w:r w:rsidRPr="0015089F">
        <w:rPr>
          <w:b/>
          <w:bCs/>
          <w:iCs/>
          <w:color w:val="000000" w:themeColor="text1"/>
          <w:sz w:val="22"/>
          <w:szCs w:val="22"/>
        </w:rPr>
        <w:t xml:space="preserve">unânime, </w:t>
      </w:r>
      <w:r w:rsidRPr="0015089F">
        <w:rPr>
          <w:iCs/>
          <w:color w:val="000000" w:themeColor="text1"/>
          <w:sz w:val="22"/>
          <w:szCs w:val="22"/>
        </w:rPr>
        <w:t xml:space="preserve">nos termos e pelos fundamentos expostos no </w:t>
      </w:r>
      <w:r w:rsidRPr="0015089F">
        <w:rPr>
          <w:bCs/>
          <w:iCs/>
          <w:color w:val="000000" w:themeColor="text1"/>
          <w:sz w:val="22"/>
          <w:szCs w:val="22"/>
        </w:rPr>
        <w:t xml:space="preserve">voto da Relatora (peça 36), </w:t>
      </w:r>
      <w:r w:rsidRPr="0015089F">
        <w:rPr>
          <w:iCs/>
          <w:color w:val="000000" w:themeColor="text1"/>
          <w:sz w:val="22"/>
          <w:szCs w:val="22"/>
        </w:rPr>
        <w:t xml:space="preserve">da seguinte forma: </w:t>
      </w:r>
      <w:r w:rsidRPr="0015089F">
        <w:rPr>
          <w:b/>
          <w:iCs/>
          <w:color w:val="000000" w:themeColor="text1"/>
          <w:sz w:val="22"/>
          <w:szCs w:val="22"/>
        </w:rPr>
        <w:t>a.</w:t>
      </w:r>
      <w:r w:rsidRPr="0015089F">
        <w:rPr>
          <w:bCs/>
          <w:iCs/>
          <w:color w:val="000000" w:themeColor="text1"/>
          <w:sz w:val="22"/>
          <w:szCs w:val="22"/>
        </w:rPr>
        <w:t xml:space="preserve"> Pela </w:t>
      </w:r>
      <w:r w:rsidRPr="0015089F">
        <w:rPr>
          <w:b/>
          <w:iCs/>
          <w:color w:val="000000" w:themeColor="text1"/>
          <w:sz w:val="22"/>
          <w:szCs w:val="22"/>
        </w:rPr>
        <w:t>procedência parcial da Denúncia</w:t>
      </w:r>
      <w:r w:rsidRPr="0015089F">
        <w:rPr>
          <w:bCs/>
          <w:iCs/>
          <w:color w:val="000000" w:themeColor="text1"/>
          <w:sz w:val="22"/>
          <w:szCs w:val="22"/>
        </w:rPr>
        <w:t xml:space="preserve">, em razão da insuficiência da análise da composição e da justificativa do preço do Contrato nº 006/2026, sem reconhecimento de sobrepreço ou </w:t>
      </w:r>
      <w:proofErr w:type="spellStart"/>
      <w:r w:rsidRPr="0015089F">
        <w:rPr>
          <w:bCs/>
          <w:iCs/>
          <w:color w:val="000000" w:themeColor="text1"/>
          <w:sz w:val="22"/>
          <w:szCs w:val="22"/>
        </w:rPr>
        <w:t>dano</w:t>
      </w:r>
      <w:proofErr w:type="spellEnd"/>
      <w:r w:rsidRPr="0015089F">
        <w:rPr>
          <w:bCs/>
          <w:iCs/>
          <w:color w:val="000000" w:themeColor="text1"/>
          <w:sz w:val="22"/>
          <w:szCs w:val="22"/>
        </w:rPr>
        <w:t xml:space="preserve"> ao erário; </w:t>
      </w:r>
      <w:r w:rsidRPr="0015089F">
        <w:rPr>
          <w:b/>
          <w:iCs/>
          <w:color w:val="000000" w:themeColor="text1"/>
          <w:sz w:val="22"/>
          <w:szCs w:val="22"/>
        </w:rPr>
        <w:t>b.</w:t>
      </w:r>
      <w:r w:rsidRPr="0015089F">
        <w:rPr>
          <w:bCs/>
          <w:iCs/>
          <w:color w:val="000000" w:themeColor="text1"/>
          <w:sz w:val="22"/>
          <w:szCs w:val="22"/>
        </w:rPr>
        <w:t xml:space="preserve"> Pela </w:t>
      </w:r>
      <w:r w:rsidRPr="0015089F">
        <w:rPr>
          <w:b/>
          <w:iCs/>
          <w:color w:val="000000" w:themeColor="text1"/>
          <w:sz w:val="22"/>
          <w:szCs w:val="22"/>
        </w:rPr>
        <w:t>aplicação de multa ao Sr. Edilson Sérvulo de Sousa</w:t>
      </w:r>
      <w:r w:rsidRPr="0015089F">
        <w:rPr>
          <w:bCs/>
          <w:iCs/>
          <w:color w:val="000000" w:themeColor="text1"/>
          <w:sz w:val="22"/>
          <w:szCs w:val="22"/>
        </w:rPr>
        <w:t xml:space="preserve">, no valor de </w:t>
      </w:r>
      <w:r w:rsidRPr="0015089F">
        <w:rPr>
          <w:b/>
          <w:iCs/>
          <w:color w:val="000000" w:themeColor="text1"/>
          <w:sz w:val="22"/>
          <w:szCs w:val="22"/>
        </w:rPr>
        <w:t>500 UFR/PI</w:t>
      </w:r>
      <w:r w:rsidRPr="0015089F">
        <w:rPr>
          <w:bCs/>
          <w:iCs/>
          <w:color w:val="000000" w:themeColor="text1"/>
          <w:sz w:val="22"/>
          <w:szCs w:val="22"/>
        </w:rPr>
        <w:t xml:space="preserve">, com fundamento no art. 79, I, da Lei Estadual nº 5.888/2009 c/c art. 206, II, do Regimento Interno do TCE/PI; </w:t>
      </w:r>
      <w:r w:rsidR="009B64B8">
        <w:rPr>
          <w:bCs/>
          <w:iCs/>
          <w:color w:val="000000" w:themeColor="text1"/>
          <w:sz w:val="22"/>
          <w:szCs w:val="22"/>
        </w:rPr>
        <w:t xml:space="preserve"> </w:t>
      </w:r>
      <w:r w:rsidRPr="0015089F">
        <w:rPr>
          <w:b/>
          <w:iCs/>
          <w:color w:val="000000" w:themeColor="text1"/>
          <w:sz w:val="22"/>
          <w:szCs w:val="22"/>
        </w:rPr>
        <w:t>c.</w:t>
      </w:r>
      <w:r w:rsidRPr="0015089F">
        <w:rPr>
          <w:bCs/>
          <w:iCs/>
          <w:color w:val="000000" w:themeColor="text1"/>
          <w:sz w:val="22"/>
          <w:szCs w:val="22"/>
        </w:rPr>
        <w:t xml:space="preserve"> Pela expedição de </w:t>
      </w:r>
      <w:r w:rsidRPr="0015089F">
        <w:rPr>
          <w:b/>
          <w:iCs/>
          <w:color w:val="000000" w:themeColor="text1"/>
          <w:sz w:val="22"/>
          <w:szCs w:val="22"/>
        </w:rPr>
        <w:t>recomendação ao atual Prefeito Municipal de Barras</w:t>
      </w:r>
      <w:r w:rsidRPr="0015089F">
        <w:rPr>
          <w:bCs/>
          <w:iCs/>
          <w:color w:val="000000" w:themeColor="text1"/>
          <w:sz w:val="22"/>
          <w:szCs w:val="22"/>
        </w:rPr>
        <w:t xml:space="preserve"> para que, nas futuras contratações diretas de apresentações artísticas, assegure a análise crítica e documentada da composição dos preços e dos custos acessórios, registrando, quando cabível, as tratativas destinadas à obtenção de condições mais vantajosas para a Administração, bem como promova a </w:t>
      </w:r>
      <w:r w:rsidRPr="0015089F">
        <w:rPr>
          <w:b/>
          <w:iCs/>
          <w:color w:val="000000" w:themeColor="text1"/>
          <w:sz w:val="22"/>
          <w:szCs w:val="22"/>
        </w:rPr>
        <w:t>ciência da Nota Técnica Conjunta MPPI/TCE-PI/MPC-PI nº 01/2026 aos agentes responsáveis pela instrução desses procedimentos</w:t>
      </w:r>
      <w:r w:rsidRPr="0015089F">
        <w:rPr>
          <w:bCs/>
          <w:iCs/>
          <w:color w:val="000000" w:themeColor="text1"/>
          <w:sz w:val="22"/>
          <w:szCs w:val="22"/>
        </w:rPr>
        <w:t xml:space="preserve">. </w:t>
      </w:r>
      <w:r w:rsidRPr="0015089F">
        <w:rPr>
          <w:b/>
          <w:bCs/>
          <w:iCs/>
          <w:color w:val="000000" w:themeColor="text1"/>
          <w:sz w:val="22"/>
          <w:szCs w:val="22"/>
        </w:rPr>
        <w:t>Presidente</w:t>
      </w:r>
      <w:r w:rsidRPr="0015089F">
        <w:rPr>
          <w:iCs/>
          <w:color w:val="000000" w:themeColor="text1"/>
          <w:sz w:val="22"/>
          <w:szCs w:val="22"/>
        </w:rPr>
        <w:t xml:space="preserve">: Conselheira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Maria Nogueira de Sousa Leal Alvarenga. </w:t>
      </w:r>
      <w:r w:rsidRPr="0015089F">
        <w:rPr>
          <w:b/>
          <w:bCs/>
          <w:iCs/>
          <w:color w:val="000000" w:themeColor="text1"/>
          <w:sz w:val="22"/>
          <w:szCs w:val="22"/>
        </w:rPr>
        <w:t>Votantes</w:t>
      </w:r>
      <w:r w:rsidRPr="0015089F">
        <w:rPr>
          <w:iCs/>
          <w:color w:val="000000" w:themeColor="text1"/>
          <w:sz w:val="22"/>
          <w:szCs w:val="22"/>
        </w:rPr>
        <w:t>: Presidente, Conselheiro Abelardo Pio Vilanova e Silva, Conselheira Lilian de Almeida Veloso Nunes Martins.</w:t>
      </w:r>
      <w:r w:rsidRPr="0015089F">
        <w:rPr>
          <w:bCs/>
          <w:iCs/>
          <w:color w:val="000000" w:themeColor="text1"/>
          <w:sz w:val="22"/>
          <w:szCs w:val="22"/>
        </w:rPr>
        <w:t xml:space="preserve"> </w:t>
      </w:r>
      <w:r w:rsidRPr="0015089F">
        <w:rPr>
          <w:b/>
          <w:iCs/>
          <w:color w:val="000000" w:themeColor="text1"/>
          <w:sz w:val="22"/>
          <w:szCs w:val="22"/>
        </w:rPr>
        <w:t>Conselheiros Substitutos Presentes:</w:t>
      </w:r>
      <w:r w:rsidRPr="0015089F">
        <w:rPr>
          <w:iCs/>
          <w:color w:val="000000" w:themeColor="text1"/>
          <w:sz w:val="22"/>
          <w:szCs w:val="22"/>
        </w:rPr>
        <w:t xml:space="preserve"> Delano Carneiro da Cunha Câmara. </w:t>
      </w:r>
      <w:r w:rsidRPr="0015089F">
        <w:rPr>
          <w:b/>
          <w:bCs/>
          <w:iCs/>
          <w:color w:val="000000" w:themeColor="text1"/>
          <w:sz w:val="22"/>
          <w:szCs w:val="22"/>
        </w:rPr>
        <w:t>Representante do Ministério Público de Contas presente</w:t>
      </w:r>
      <w:r w:rsidRPr="0015089F">
        <w:rPr>
          <w:iCs/>
          <w:color w:val="000000" w:themeColor="text1"/>
          <w:sz w:val="22"/>
          <w:szCs w:val="22"/>
        </w:rPr>
        <w:t>: Procurador Márcio André Madeira de Vasconcelos.</w:t>
      </w:r>
    </w:p>
    <w:p w14:paraId="4F805055" w14:textId="77777777" w:rsidR="00944B22" w:rsidRPr="0015089F" w:rsidRDefault="00944B22" w:rsidP="0015089F">
      <w:pPr>
        <w:spacing w:line="276" w:lineRule="auto"/>
        <w:jc w:val="both"/>
        <w:rPr>
          <w:iCs/>
          <w:color w:val="000000" w:themeColor="text1"/>
          <w:sz w:val="22"/>
          <w:szCs w:val="22"/>
        </w:rPr>
      </w:pPr>
    </w:p>
    <w:p w14:paraId="46994ACB" w14:textId="7A089E64" w:rsidR="00CD23C5" w:rsidRPr="0015089F" w:rsidRDefault="00CD23C5" w:rsidP="0015089F">
      <w:pPr>
        <w:spacing w:line="276" w:lineRule="auto"/>
        <w:jc w:val="both"/>
        <w:rPr>
          <w:bCs/>
          <w:iCs/>
          <w:color w:val="000000" w:themeColor="text1"/>
          <w:sz w:val="22"/>
          <w:szCs w:val="22"/>
        </w:rPr>
      </w:pPr>
      <w:r w:rsidRPr="0015089F">
        <w:rPr>
          <w:bCs/>
          <w:iCs/>
          <w:color w:val="000000" w:themeColor="text1"/>
          <w:sz w:val="22"/>
          <w:szCs w:val="22"/>
        </w:rPr>
        <w:t>RELATADOS PELO CONSELHEIRO ABELARDO PIO VILANOVA E SILVA</w:t>
      </w:r>
    </w:p>
    <w:p w14:paraId="01D723D8" w14:textId="77777777" w:rsidR="00CD23C5" w:rsidRPr="0015089F" w:rsidRDefault="00CD23C5" w:rsidP="0015089F">
      <w:pPr>
        <w:spacing w:line="276" w:lineRule="auto"/>
        <w:jc w:val="both"/>
        <w:rPr>
          <w:bCs/>
          <w:iCs/>
          <w:color w:val="000000" w:themeColor="text1"/>
          <w:sz w:val="22"/>
          <w:szCs w:val="22"/>
        </w:rPr>
      </w:pPr>
    </w:p>
    <w:p w14:paraId="37A1543C" w14:textId="43295DCF" w:rsidR="007B577E" w:rsidRPr="0015089F" w:rsidRDefault="007B577E" w:rsidP="0015089F">
      <w:pPr>
        <w:spacing w:line="276" w:lineRule="auto"/>
        <w:jc w:val="both"/>
        <w:rPr>
          <w:bCs/>
          <w:iCs/>
          <w:color w:val="000000" w:themeColor="text1"/>
          <w:sz w:val="22"/>
          <w:szCs w:val="22"/>
        </w:rPr>
      </w:pPr>
      <w:r w:rsidRPr="0015089F">
        <w:rPr>
          <w:bCs/>
          <w:iCs/>
          <w:color w:val="000000" w:themeColor="text1"/>
          <w:sz w:val="22"/>
          <w:szCs w:val="22"/>
        </w:rPr>
        <w:t>EXTRATO DE JULGAMENTO PARCIAL Nº 215/2026</w:t>
      </w:r>
      <w:r w:rsidRPr="0015089F">
        <w:rPr>
          <w:b/>
          <w:bCs/>
          <w:iCs/>
          <w:color w:val="000000" w:themeColor="text1"/>
          <w:sz w:val="22"/>
          <w:szCs w:val="22"/>
        </w:rPr>
        <w:t>.</w:t>
      </w:r>
      <w:r w:rsidRPr="0015089F">
        <w:rPr>
          <w:b/>
          <w:iCs/>
          <w:color w:val="000000" w:themeColor="text1"/>
          <w:sz w:val="22"/>
          <w:szCs w:val="22"/>
        </w:rPr>
        <w:t xml:space="preserve"> </w:t>
      </w:r>
      <w:r w:rsidRPr="0015089F">
        <w:rPr>
          <w:b/>
          <w:bCs/>
          <w:iCs/>
          <w:color w:val="000000" w:themeColor="text1"/>
          <w:sz w:val="22"/>
          <w:szCs w:val="22"/>
        </w:rPr>
        <w:t>TC/014760/2025 TOMADA DE CONTAS ESPECIAL NA P. M. DE SANTA ROSA DO PIAUI - EXERCÍCIO FINANCEIRO DE 2025</w:t>
      </w:r>
      <w:r w:rsidRPr="0015089F">
        <w:rPr>
          <w:iCs/>
          <w:color w:val="000000" w:themeColor="text1"/>
          <w:sz w:val="22"/>
          <w:szCs w:val="22"/>
        </w:rPr>
        <w:t xml:space="preserve">. </w:t>
      </w:r>
      <w:r w:rsidRPr="0015089F">
        <w:rPr>
          <w:b/>
          <w:iCs/>
          <w:color w:val="000000" w:themeColor="text1"/>
          <w:sz w:val="22"/>
          <w:szCs w:val="22"/>
        </w:rPr>
        <w:t>Processo Apensado:</w:t>
      </w:r>
      <w:r w:rsidRPr="0015089F">
        <w:rPr>
          <w:iCs/>
          <w:color w:val="000000" w:themeColor="text1"/>
          <w:sz w:val="22"/>
          <w:szCs w:val="22"/>
        </w:rPr>
        <w:t xml:space="preserve"> TC/001830/2026 - Agravo - Agravante: Marlon Rodrigues de Sousa (Prefeito) - Advogado: Vinícius Gomes Pinheiro de Araújo (OAB /PI nº 18.083) (procuração - peça 02) - Julgado.</w:t>
      </w:r>
      <w:r w:rsidRPr="0015089F">
        <w:rPr>
          <w:b/>
          <w:iCs/>
          <w:color w:val="000000" w:themeColor="text1"/>
          <w:sz w:val="22"/>
          <w:szCs w:val="22"/>
        </w:rPr>
        <w:t xml:space="preserve">  Responsáveis: </w:t>
      </w:r>
      <w:r w:rsidRPr="0015089F">
        <w:rPr>
          <w:iCs/>
          <w:color w:val="000000" w:themeColor="text1"/>
          <w:sz w:val="22"/>
          <w:szCs w:val="22"/>
        </w:rPr>
        <w:t xml:space="preserve">Marlon Rodrigues de Sousa – Prefeito; Maria </w:t>
      </w:r>
      <w:proofErr w:type="spellStart"/>
      <w:r w:rsidRPr="0015089F">
        <w:rPr>
          <w:iCs/>
          <w:color w:val="000000" w:themeColor="text1"/>
          <w:sz w:val="22"/>
          <w:szCs w:val="22"/>
        </w:rPr>
        <w:t>Mascion</w:t>
      </w:r>
      <w:proofErr w:type="spellEnd"/>
      <w:r w:rsidRPr="0015089F">
        <w:rPr>
          <w:iCs/>
          <w:color w:val="000000" w:themeColor="text1"/>
          <w:sz w:val="22"/>
          <w:szCs w:val="22"/>
        </w:rPr>
        <w:t xml:space="preserve"> Rodrigues de Sousa (Secretário Municipal de Finanças); Miqueias Gomes dos Santos da Silva (Fiscal de Contrato); R N Construtora Ltda – Raimundo Gonçalves Nunes. </w:t>
      </w:r>
      <w:r w:rsidRPr="0015089F">
        <w:rPr>
          <w:b/>
          <w:iCs/>
          <w:color w:val="000000" w:themeColor="text1"/>
          <w:sz w:val="22"/>
          <w:szCs w:val="22"/>
        </w:rPr>
        <w:t>OBS:</w:t>
      </w:r>
      <w:r w:rsidRPr="0015089F">
        <w:rPr>
          <w:iCs/>
          <w:color w:val="000000" w:themeColor="text1"/>
          <w:sz w:val="22"/>
          <w:szCs w:val="22"/>
        </w:rPr>
        <w:t xml:space="preserve"> foram citados para apresentar manifestação os Srs. Francisco Gean de Oliveira Moura (Agente de Contratação) - </w:t>
      </w:r>
      <w:r w:rsidRPr="0015089F">
        <w:rPr>
          <w:b/>
          <w:iCs/>
          <w:color w:val="000000" w:themeColor="text1"/>
          <w:sz w:val="22"/>
          <w:szCs w:val="22"/>
        </w:rPr>
        <w:t xml:space="preserve">Advogado(s): </w:t>
      </w:r>
      <w:r w:rsidRPr="0015089F">
        <w:rPr>
          <w:iCs/>
          <w:color w:val="000000" w:themeColor="text1"/>
          <w:sz w:val="22"/>
          <w:szCs w:val="22"/>
        </w:rPr>
        <w:t xml:space="preserve"> Vinícius Gomes Pinheiro de Araújo (OAB/PI nº 18.083, sem procuração, Adriano Gomes Cavalcante (Engenheiro) - </w:t>
      </w:r>
      <w:r w:rsidRPr="0015089F">
        <w:rPr>
          <w:b/>
          <w:iCs/>
          <w:color w:val="000000" w:themeColor="text1"/>
          <w:sz w:val="22"/>
          <w:szCs w:val="22"/>
        </w:rPr>
        <w:t xml:space="preserve">Advogado(s): </w:t>
      </w:r>
      <w:r w:rsidRPr="0015089F">
        <w:rPr>
          <w:iCs/>
          <w:color w:val="000000" w:themeColor="text1"/>
          <w:sz w:val="22"/>
          <w:szCs w:val="22"/>
        </w:rPr>
        <w:t xml:space="preserve"> Vinícius Gomes Pinheiro de Araújo (OAB/PI nº 18.083), sem procuração. </w:t>
      </w:r>
      <w:r w:rsidRPr="0015089F">
        <w:rPr>
          <w:b/>
          <w:iCs/>
          <w:color w:val="000000" w:themeColor="text1"/>
          <w:sz w:val="22"/>
          <w:szCs w:val="22"/>
        </w:rPr>
        <w:t xml:space="preserve">Advogado(s): </w:t>
      </w:r>
      <w:r w:rsidRPr="0015089F">
        <w:rPr>
          <w:iCs/>
          <w:color w:val="000000" w:themeColor="text1"/>
          <w:sz w:val="22"/>
          <w:szCs w:val="22"/>
        </w:rPr>
        <w:t xml:space="preserve">Vinícius Gomes Pinheiro de Araújo (OAB/PI nº 18.083), com procuração protocolada sob o nº 011973/2026, por Marlon Rodrigues de Sousa (Prefeito), Vinícius Gomes Pinheiro de Araújo (OAB/PI nº 18.083, sem procuração) por Maria </w:t>
      </w:r>
      <w:proofErr w:type="spellStart"/>
      <w:r w:rsidRPr="0015089F">
        <w:rPr>
          <w:iCs/>
          <w:color w:val="000000" w:themeColor="text1"/>
          <w:sz w:val="22"/>
          <w:szCs w:val="22"/>
        </w:rPr>
        <w:t>Mascion</w:t>
      </w:r>
      <w:proofErr w:type="spellEnd"/>
      <w:r w:rsidRPr="0015089F">
        <w:rPr>
          <w:iCs/>
          <w:color w:val="000000" w:themeColor="text1"/>
          <w:sz w:val="22"/>
          <w:szCs w:val="22"/>
        </w:rPr>
        <w:t xml:space="preserve"> Rodrigues de Sousa (Secretário Municipal de Finanças); João Guilherme Lima Rodrigues (OAB/PI nº 21.908) (peça 48/.2, por R N Construtora Ltda).  </w:t>
      </w:r>
      <w:r w:rsidRPr="0015089F">
        <w:rPr>
          <w:b/>
          <w:iCs/>
          <w:color w:val="000000" w:themeColor="text1"/>
          <w:sz w:val="22"/>
          <w:szCs w:val="22"/>
        </w:rPr>
        <w:t xml:space="preserve">Relator: </w:t>
      </w:r>
      <w:r w:rsidRPr="0015089F">
        <w:rPr>
          <w:bCs/>
          <w:iCs/>
          <w:color w:val="000000" w:themeColor="text1"/>
          <w:sz w:val="22"/>
          <w:szCs w:val="22"/>
        </w:rPr>
        <w:t>Conselheiro Abelardo Pio Vilanova e Silva</w:t>
      </w:r>
      <w:r w:rsidRPr="0015089F">
        <w:rPr>
          <w:iCs/>
          <w:color w:val="000000" w:themeColor="text1"/>
          <w:sz w:val="22"/>
          <w:szCs w:val="22"/>
        </w:rPr>
        <w:t xml:space="preserve">. Decidiu a Segunda Câmara, </w:t>
      </w:r>
      <w:r w:rsidRPr="0015089F">
        <w:rPr>
          <w:b/>
          <w:iCs/>
          <w:color w:val="000000" w:themeColor="text1"/>
          <w:sz w:val="22"/>
          <w:szCs w:val="22"/>
        </w:rPr>
        <w:t>unânime</w:t>
      </w:r>
      <w:r w:rsidRPr="0015089F">
        <w:rPr>
          <w:iCs/>
          <w:color w:val="000000" w:themeColor="text1"/>
          <w:sz w:val="22"/>
          <w:szCs w:val="22"/>
        </w:rPr>
        <w:t>, ouvido o Representante do Ministério Público de Contas, atendendo a solicitação do Relator,</w:t>
      </w:r>
      <w:r w:rsidRPr="0015089F">
        <w:rPr>
          <w:b/>
          <w:iCs/>
          <w:color w:val="000000" w:themeColor="text1"/>
          <w:sz w:val="22"/>
          <w:szCs w:val="22"/>
        </w:rPr>
        <w:t xml:space="preserve"> </w:t>
      </w:r>
      <w:r w:rsidRPr="0015089F">
        <w:rPr>
          <w:bCs/>
          <w:iCs/>
          <w:color w:val="000000" w:themeColor="text1"/>
          <w:sz w:val="22"/>
          <w:szCs w:val="22"/>
        </w:rPr>
        <w:lastRenderedPageBreak/>
        <w:t>Conselheiro Abelardo Pio Vilanova e Silva</w:t>
      </w:r>
      <w:r w:rsidRPr="0015089F">
        <w:rPr>
          <w:iCs/>
          <w:color w:val="000000" w:themeColor="text1"/>
          <w:sz w:val="22"/>
          <w:szCs w:val="22"/>
        </w:rPr>
        <w:t xml:space="preserve">, </w:t>
      </w:r>
      <w:r w:rsidRPr="0015089F">
        <w:rPr>
          <w:b/>
          <w:bCs/>
          <w:iCs/>
          <w:color w:val="000000" w:themeColor="text1"/>
          <w:sz w:val="22"/>
          <w:szCs w:val="22"/>
        </w:rPr>
        <w:t>retirar de pauta</w:t>
      </w:r>
      <w:r w:rsidRPr="0015089F">
        <w:rPr>
          <w:iCs/>
          <w:color w:val="000000" w:themeColor="text1"/>
          <w:sz w:val="22"/>
          <w:szCs w:val="22"/>
        </w:rPr>
        <w:t xml:space="preserve"> o presente processo </w:t>
      </w:r>
      <w:r w:rsidRPr="0015089F">
        <w:rPr>
          <w:b/>
          <w:bCs/>
          <w:iCs/>
          <w:color w:val="000000" w:themeColor="text1"/>
          <w:sz w:val="22"/>
          <w:szCs w:val="22"/>
        </w:rPr>
        <w:t>para reexame da matéria</w:t>
      </w:r>
      <w:r w:rsidRPr="0015089F">
        <w:rPr>
          <w:iCs/>
          <w:color w:val="000000" w:themeColor="text1"/>
          <w:sz w:val="22"/>
          <w:szCs w:val="22"/>
        </w:rPr>
        <w:t xml:space="preserve"> com </w:t>
      </w:r>
      <w:r w:rsidRPr="0015089F">
        <w:rPr>
          <w:b/>
          <w:bCs/>
          <w:iCs/>
          <w:color w:val="000000" w:themeColor="text1"/>
          <w:sz w:val="22"/>
          <w:szCs w:val="22"/>
        </w:rPr>
        <w:t xml:space="preserve">encaminhamento dos autos ao seu gabinete para posterior inclusão em pauta. Presidente: </w:t>
      </w:r>
      <w:r w:rsidRPr="0015089F">
        <w:rPr>
          <w:bCs/>
          <w:iCs/>
          <w:color w:val="000000" w:themeColor="text1"/>
          <w:sz w:val="22"/>
          <w:szCs w:val="22"/>
        </w:rPr>
        <w:t xml:space="preserve">Conselheira </w:t>
      </w:r>
      <w:proofErr w:type="spellStart"/>
      <w:r w:rsidRPr="0015089F">
        <w:rPr>
          <w:bCs/>
          <w:iCs/>
          <w:color w:val="000000" w:themeColor="text1"/>
          <w:sz w:val="22"/>
          <w:szCs w:val="22"/>
        </w:rPr>
        <w:t>Waltânia</w:t>
      </w:r>
      <w:proofErr w:type="spellEnd"/>
      <w:r w:rsidRPr="0015089F">
        <w:rPr>
          <w:bCs/>
          <w:iCs/>
          <w:color w:val="000000" w:themeColor="text1"/>
          <w:sz w:val="22"/>
          <w:szCs w:val="22"/>
        </w:rPr>
        <w:t xml:space="preserve"> Maria Nogueira de Sousa Leal Alvarenga. </w:t>
      </w:r>
      <w:r w:rsidRPr="0015089F">
        <w:rPr>
          <w:b/>
          <w:bCs/>
          <w:iCs/>
          <w:color w:val="000000" w:themeColor="text1"/>
          <w:sz w:val="22"/>
          <w:szCs w:val="22"/>
        </w:rPr>
        <w:t xml:space="preserve">Votantes: </w:t>
      </w:r>
      <w:r w:rsidRPr="0015089F">
        <w:rPr>
          <w:bCs/>
          <w:iCs/>
          <w:color w:val="000000" w:themeColor="text1"/>
          <w:sz w:val="22"/>
          <w:szCs w:val="22"/>
        </w:rPr>
        <w:t xml:space="preserve">Presidente, Conselheiro Abelardo Pio Vilanova e Silva e a Conselheira Lilian de Almeida Veloso Nunes Martins. </w:t>
      </w:r>
      <w:r w:rsidRPr="0015089F">
        <w:rPr>
          <w:b/>
          <w:bCs/>
          <w:iCs/>
          <w:color w:val="000000" w:themeColor="text1"/>
          <w:sz w:val="22"/>
          <w:szCs w:val="22"/>
        </w:rPr>
        <w:t xml:space="preserve">Conselheiros Substitutos presentes: </w:t>
      </w:r>
      <w:r w:rsidRPr="0015089F">
        <w:rPr>
          <w:bCs/>
          <w:iCs/>
          <w:color w:val="000000" w:themeColor="text1"/>
          <w:sz w:val="22"/>
          <w:szCs w:val="22"/>
        </w:rPr>
        <w:t xml:space="preserve">Delano Carneiro da Cunha Câmara. </w:t>
      </w:r>
      <w:r w:rsidRPr="0015089F">
        <w:rPr>
          <w:b/>
          <w:iCs/>
          <w:color w:val="000000" w:themeColor="text1"/>
          <w:sz w:val="22"/>
          <w:szCs w:val="22"/>
        </w:rPr>
        <w:t xml:space="preserve">Representante do Ministério Público de Contas presente: </w:t>
      </w:r>
      <w:r w:rsidRPr="0015089F">
        <w:rPr>
          <w:bCs/>
          <w:iCs/>
          <w:color w:val="000000" w:themeColor="text1"/>
          <w:sz w:val="22"/>
          <w:szCs w:val="22"/>
        </w:rPr>
        <w:t>Procurador Márcio André Madeira de Vasconcelos.</w:t>
      </w:r>
    </w:p>
    <w:p w14:paraId="6687BD31" w14:textId="77777777" w:rsidR="007B577E" w:rsidRPr="0015089F" w:rsidRDefault="007B577E" w:rsidP="0015089F">
      <w:pPr>
        <w:spacing w:line="276" w:lineRule="auto"/>
        <w:jc w:val="both"/>
        <w:rPr>
          <w:iCs/>
          <w:color w:val="000000" w:themeColor="text1"/>
          <w:sz w:val="22"/>
          <w:szCs w:val="22"/>
        </w:rPr>
      </w:pPr>
    </w:p>
    <w:p w14:paraId="466FF939" w14:textId="7546A842" w:rsidR="007B577E" w:rsidRPr="0015089F" w:rsidRDefault="007B577E" w:rsidP="0015089F">
      <w:pPr>
        <w:spacing w:line="276" w:lineRule="auto"/>
        <w:jc w:val="both"/>
        <w:rPr>
          <w:iCs/>
          <w:color w:val="000000" w:themeColor="text1"/>
          <w:sz w:val="22"/>
          <w:szCs w:val="22"/>
        </w:rPr>
      </w:pPr>
      <w:r w:rsidRPr="0015089F">
        <w:rPr>
          <w:bCs/>
          <w:iCs/>
          <w:color w:val="000000" w:themeColor="text1"/>
          <w:sz w:val="22"/>
          <w:szCs w:val="22"/>
        </w:rPr>
        <w:t xml:space="preserve">EXTRATO DE JULGAMENTO Nº 216/2026. </w:t>
      </w:r>
      <w:r w:rsidRPr="0015089F">
        <w:rPr>
          <w:b/>
          <w:bCs/>
          <w:iCs/>
          <w:color w:val="000000" w:themeColor="text1"/>
          <w:sz w:val="22"/>
          <w:szCs w:val="22"/>
        </w:rPr>
        <w:t>TC/013803/2025 - INSPEÇÃO NA P. M. DE NAZARIA - EXERCÍCIO FINANCEIRO DE 2025.</w:t>
      </w:r>
      <w:r w:rsidRPr="0015089F">
        <w:rPr>
          <w:iCs/>
          <w:color w:val="000000" w:themeColor="text1"/>
          <w:sz w:val="22"/>
          <w:szCs w:val="22"/>
        </w:rPr>
        <w:t xml:space="preserve"> </w:t>
      </w:r>
      <w:r w:rsidRPr="0015089F">
        <w:rPr>
          <w:b/>
          <w:iCs/>
          <w:color w:val="000000" w:themeColor="text1"/>
          <w:sz w:val="22"/>
          <w:szCs w:val="22"/>
        </w:rPr>
        <w:t>Objeto:</w:t>
      </w:r>
      <w:r w:rsidRPr="0015089F">
        <w:rPr>
          <w:iCs/>
          <w:color w:val="000000" w:themeColor="text1"/>
          <w:sz w:val="22"/>
          <w:szCs w:val="22"/>
        </w:rPr>
        <w:t xml:space="preserve"> Inspeção instaurada com o objetivo de verificar a regularidade e a qualidade do fornecimento da alimentação escolar no exercício de 2025. </w:t>
      </w:r>
      <w:r w:rsidRPr="0015089F">
        <w:rPr>
          <w:b/>
          <w:iCs/>
          <w:color w:val="000000" w:themeColor="text1"/>
          <w:sz w:val="22"/>
          <w:szCs w:val="22"/>
        </w:rPr>
        <w:t xml:space="preserve">Responsáveis: </w:t>
      </w:r>
      <w:r w:rsidRPr="0015089F">
        <w:rPr>
          <w:iCs/>
          <w:color w:val="000000" w:themeColor="text1"/>
          <w:sz w:val="22"/>
          <w:szCs w:val="22"/>
        </w:rPr>
        <w:t xml:space="preserve">Joaquim Nonato da Silva Filho (Prefeito) e Francisco Alves de Carvalho Filho (Secretário de Educação). </w:t>
      </w:r>
      <w:r w:rsidRPr="0015089F">
        <w:rPr>
          <w:b/>
          <w:iCs/>
          <w:color w:val="000000" w:themeColor="text1"/>
          <w:sz w:val="22"/>
          <w:szCs w:val="22"/>
        </w:rPr>
        <w:t>Advogado(s):</w:t>
      </w:r>
      <w:r w:rsidRPr="0015089F">
        <w:rPr>
          <w:iCs/>
          <w:color w:val="000000" w:themeColor="text1"/>
          <w:sz w:val="22"/>
          <w:szCs w:val="22"/>
        </w:rPr>
        <w:t xml:space="preserve"> Alexandre de Castro Nogueira (OAB/PI nº 3.941) e outros (procuração-peça 15.3, pelo Sr. Francisco Alves de Carvalho Filho); Alexandre de Castro Nogueira (OAB/PI nº 3.941) e outros (procuração-peça 16.3, pelo Sr. Francisco Alves de Carvalho Filho). </w:t>
      </w:r>
      <w:r w:rsidRPr="0015089F">
        <w:rPr>
          <w:b/>
          <w:bCs/>
          <w:iCs/>
          <w:color w:val="000000" w:themeColor="text1"/>
          <w:sz w:val="22"/>
          <w:szCs w:val="22"/>
        </w:rPr>
        <w:t>Relator</w:t>
      </w:r>
      <w:r w:rsidRPr="0015089F">
        <w:rPr>
          <w:iCs/>
          <w:color w:val="000000" w:themeColor="text1"/>
          <w:sz w:val="22"/>
          <w:szCs w:val="22"/>
        </w:rPr>
        <w:t>: Conselheiro Abelardo Pio Vilanova e Silva</w:t>
      </w:r>
      <w:r w:rsidRPr="0015089F">
        <w:rPr>
          <w:bCs/>
          <w:iCs/>
          <w:color w:val="000000" w:themeColor="text1"/>
          <w:sz w:val="22"/>
          <w:szCs w:val="22"/>
        </w:rPr>
        <w:t>.</w:t>
      </w:r>
      <w:r w:rsidR="009B64B8">
        <w:rPr>
          <w:bCs/>
          <w:iCs/>
          <w:color w:val="000000" w:themeColor="text1"/>
          <w:sz w:val="22"/>
          <w:szCs w:val="22"/>
        </w:rPr>
        <w:t xml:space="preserve"> </w:t>
      </w:r>
      <w:r w:rsidRPr="0015089F">
        <w:rPr>
          <w:iCs/>
          <w:color w:val="000000" w:themeColor="text1"/>
          <w:sz w:val="22"/>
          <w:szCs w:val="22"/>
        </w:rPr>
        <w:t>Vistos, relatados e discutidos os presentes autos, considerando o Relatório de Inspeção da  Divisão de Fiscalização de Gestão e Contas Públicas/Diretoria de Fiscalização de Gestão e Contas Públicas - DFCONTAS 5 (peça 03), o Relatório de Instrução da Divisão de Fiscalização de Gestão e Contas Públicas/Diretoria de Fiscalização de Gestão e Contas Públicas - DFCONTAS 5  (peça 19), o parecer do Ministério Público de Contas (peça 21),</w:t>
      </w:r>
      <w:r w:rsidRPr="0015089F">
        <w:rPr>
          <w:b/>
          <w:iCs/>
          <w:color w:val="000000" w:themeColor="text1"/>
          <w:sz w:val="22"/>
          <w:szCs w:val="22"/>
        </w:rPr>
        <w:t xml:space="preserve"> </w:t>
      </w:r>
      <w:r w:rsidRPr="0015089F">
        <w:rPr>
          <w:iCs/>
          <w:color w:val="000000" w:themeColor="text1"/>
          <w:sz w:val="22"/>
          <w:szCs w:val="22"/>
        </w:rPr>
        <w:t xml:space="preserve">o voto do Relator (peça 28) e o mais que dos autos consta, decidiu a Segunda Câmara, </w:t>
      </w:r>
      <w:r w:rsidRPr="0015089F">
        <w:rPr>
          <w:b/>
          <w:bCs/>
          <w:iCs/>
          <w:color w:val="000000" w:themeColor="text1"/>
          <w:sz w:val="22"/>
          <w:szCs w:val="22"/>
        </w:rPr>
        <w:t>unânime</w:t>
      </w:r>
      <w:r w:rsidRPr="0015089F">
        <w:rPr>
          <w:iCs/>
          <w:color w:val="000000" w:themeColor="text1"/>
          <w:sz w:val="22"/>
          <w:szCs w:val="22"/>
        </w:rPr>
        <w:t xml:space="preserve">, nos termos e pelos fundamentos expostos no voto do Relator (peça 28), da seguinte forma: a) Procedência dos achados elencados na inspeção em epígrafe, realizadas na Escola Municipal Crispim II, localizada no povoado Crispim, zona rural, bem como na Escola Municipal Teodoro Carvalho Filho, localizada na zona urbana, ambas no município de </w:t>
      </w:r>
      <w:proofErr w:type="spellStart"/>
      <w:r w:rsidRPr="0015089F">
        <w:rPr>
          <w:iCs/>
          <w:color w:val="000000" w:themeColor="text1"/>
          <w:sz w:val="22"/>
          <w:szCs w:val="22"/>
        </w:rPr>
        <w:t>Nazária</w:t>
      </w:r>
      <w:proofErr w:type="spellEnd"/>
      <w:r w:rsidRPr="0015089F">
        <w:rPr>
          <w:iCs/>
          <w:color w:val="000000" w:themeColor="text1"/>
          <w:sz w:val="22"/>
          <w:szCs w:val="22"/>
        </w:rPr>
        <w:t xml:space="preserve">; b) Pela não aplicação de multa ao Sr. Joaquim Nonato da Silva Filho (Prefeito do município de </w:t>
      </w:r>
      <w:proofErr w:type="spellStart"/>
      <w:r w:rsidRPr="0015089F">
        <w:rPr>
          <w:iCs/>
          <w:color w:val="000000" w:themeColor="text1"/>
          <w:sz w:val="22"/>
          <w:szCs w:val="22"/>
        </w:rPr>
        <w:t>Nazária</w:t>
      </w:r>
      <w:proofErr w:type="spellEnd"/>
      <w:r w:rsidRPr="0015089F">
        <w:rPr>
          <w:iCs/>
          <w:color w:val="000000" w:themeColor="text1"/>
          <w:sz w:val="22"/>
          <w:szCs w:val="22"/>
        </w:rPr>
        <w:t xml:space="preserve">) e ao Sr. Francisco Alves de Carvalho Filho (Secretário Municipal de Educação de </w:t>
      </w:r>
      <w:proofErr w:type="spellStart"/>
      <w:r w:rsidRPr="0015089F">
        <w:rPr>
          <w:iCs/>
          <w:color w:val="000000" w:themeColor="text1"/>
          <w:sz w:val="22"/>
          <w:szCs w:val="22"/>
        </w:rPr>
        <w:t>Nazária</w:t>
      </w:r>
      <w:proofErr w:type="spellEnd"/>
      <w:r w:rsidRPr="0015089F">
        <w:rPr>
          <w:iCs/>
          <w:color w:val="000000" w:themeColor="text1"/>
          <w:sz w:val="22"/>
          <w:szCs w:val="22"/>
        </w:rPr>
        <w:t xml:space="preserve">); c) Acolhimento das proposições oriundas da DFCONTAS, as quais encontram-se explanadas às fls. 46 e 47, peça nº 19, quais sejam: I – O reconhecimento da procedência dos achados constantes do Relatório de Inspeção, em razão da confirmação das irregularidades identificadas pela equipe técnica durante a fiscalização; II – O reconhecimento do saneamento superveniente das inconformidades de natureza estrutural comprovadamente corrigidas pela Administração Municipal após a realização da inspeção; III – Expedir alerta ao atual Prefeito Municipal e ao atual Secretário Municipal de Educação para que, na execução do Programa Nacional de Alimentação Escolar – PNAE, adotem as medidas necessárias à manutenção das instalações destinadas ao preparo, armazenamento e distribuição da alimentação escolar em conformidade com os requisitos previstos na Resolução RDC ANVISA nº 216/2004 e na Resolução CD/FNDE nº 06/2020, a fim de prevenir a ocorrência de irregularidades semelhantes; IV – Expedir alerta ao atual Secretário Municipal de Educação para que adote medidas voltadas à observância das normas sanitárias aplicáveis ao PNAE, especialmente quanto: a) à capacitação periódica dos manipuladores de alimentos; b) à manutenção dos controles relacionados à saúde dos manipuladores; c) à observância das boas práticas de manipulação de alimentos; d) à atualização dos procedimentos de controle sanitário das unidades escolares; V – Expedir alerta ao atual Prefeito Municipal e ao atual Secretário Municipal de Educação para que adotem medidas visando ao cumprimento do percentual mínimo de aquisição de gêneros alimentícios provenientes da agricultura familiar, nos termos do art. 14 da Lei nº 11.947/2009, promovendo, quando necessário, a articulação com os produtores locais e demais atores envolvidos na execução do PNAE; VI – Expedir alerta ao atual Prefeito Municipal e ao atual Secretário Municipal de Educação para que observem, na elaboração e execução dos cardápios escolares, os parâmetros nutricionais estabelecidos pelo FNDE, especialmente quanto à oferta de frutas, verduras e demais gêneros alimentícios previstos na regulamentação do Programa Nacional de Alimentação Escolar; VII – Expedir recomendação à Secretaria Municipal de </w:t>
      </w:r>
      <w:r w:rsidRPr="0015089F">
        <w:rPr>
          <w:iCs/>
          <w:color w:val="000000" w:themeColor="text1"/>
          <w:sz w:val="22"/>
          <w:szCs w:val="22"/>
        </w:rPr>
        <w:lastRenderedPageBreak/>
        <w:t xml:space="preserve">Educação para que fortaleça os mecanismos de acompanhamento e supervisão da execução do Programa Nacional de Alimentação Escolar, especialmente quanto ao monitoramento das condições higiênico sanitárias das unidades escolares. </w:t>
      </w:r>
      <w:r w:rsidRPr="0015089F">
        <w:rPr>
          <w:b/>
          <w:bCs/>
          <w:iCs/>
          <w:color w:val="000000" w:themeColor="text1"/>
          <w:sz w:val="22"/>
          <w:szCs w:val="22"/>
        </w:rPr>
        <w:t>Presidente</w:t>
      </w:r>
      <w:r w:rsidRPr="0015089F">
        <w:rPr>
          <w:iCs/>
          <w:color w:val="000000" w:themeColor="text1"/>
          <w:sz w:val="22"/>
          <w:szCs w:val="22"/>
        </w:rPr>
        <w:t xml:space="preserve">: Conselheira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Maria Nogueira de Sousa Leal Alvarenga. </w:t>
      </w:r>
      <w:r w:rsidRPr="0015089F">
        <w:rPr>
          <w:b/>
          <w:bCs/>
          <w:iCs/>
          <w:color w:val="000000" w:themeColor="text1"/>
          <w:sz w:val="22"/>
          <w:szCs w:val="22"/>
        </w:rPr>
        <w:t>Votantes</w:t>
      </w:r>
      <w:r w:rsidRPr="0015089F">
        <w:rPr>
          <w:iCs/>
          <w:color w:val="000000" w:themeColor="text1"/>
          <w:sz w:val="22"/>
          <w:szCs w:val="22"/>
        </w:rPr>
        <w:t xml:space="preserve">: Presidente, Conselheiro Abelardo Pio Vilanova e Silva, Conselheira Lilian de Almeida Veloso Nunes Martins. </w:t>
      </w:r>
      <w:r w:rsidRPr="0015089F">
        <w:rPr>
          <w:b/>
          <w:iCs/>
          <w:color w:val="000000" w:themeColor="text1"/>
          <w:sz w:val="22"/>
          <w:szCs w:val="22"/>
        </w:rPr>
        <w:t>Conselheiros Substitutos Presentes:</w:t>
      </w:r>
      <w:r w:rsidRPr="0015089F">
        <w:rPr>
          <w:iCs/>
          <w:color w:val="000000" w:themeColor="text1"/>
          <w:sz w:val="22"/>
          <w:szCs w:val="22"/>
        </w:rPr>
        <w:t xml:space="preserve"> Delano Carneiro da Cunha Câmara. </w:t>
      </w:r>
      <w:r w:rsidRPr="0015089F">
        <w:rPr>
          <w:b/>
          <w:bCs/>
          <w:iCs/>
          <w:color w:val="000000" w:themeColor="text1"/>
          <w:sz w:val="22"/>
          <w:szCs w:val="22"/>
        </w:rPr>
        <w:t>Representante do Ministério Público de Contas presente</w:t>
      </w:r>
      <w:r w:rsidRPr="0015089F">
        <w:rPr>
          <w:iCs/>
          <w:color w:val="000000" w:themeColor="text1"/>
          <w:sz w:val="22"/>
          <w:szCs w:val="22"/>
        </w:rPr>
        <w:t>: Procurador Márcio André Madeira de Vasconcelos.</w:t>
      </w:r>
    </w:p>
    <w:p w14:paraId="1A081230" w14:textId="77777777" w:rsidR="00917FD2" w:rsidRPr="0015089F" w:rsidRDefault="00917FD2" w:rsidP="0015089F">
      <w:pPr>
        <w:spacing w:line="276" w:lineRule="auto"/>
        <w:jc w:val="both"/>
        <w:rPr>
          <w:iCs/>
          <w:color w:val="000000" w:themeColor="text1"/>
          <w:sz w:val="22"/>
          <w:szCs w:val="22"/>
        </w:rPr>
      </w:pPr>
    </w:p>
    <w:p w14:paraId="2D60359A" w14:textId="15B97847" w:rsidR="000D46BC" w:rsidRPr="0015089F" w:rsidRDefault="00A14A76" w:rsidP="0015089F">
      <w:pPr>
        <w:spacing w:line="276" w:lineRule="auto"/>
        <w:jc w:val="both"/>
        <w:rPr>
          <w:bCs/>
          <w:iCs/>
          <w:sz w:val="22"/>
          <w:szCs w:val="22"/>
        </w:rPr>
      </w:pPr>
      <w:r w:rsidRPr="0015089F">
        <w:rPr>
          <w:sz w:val="22"/>
          <w:szCs w:val="22"/>
        </w:rPr>
        <w:t>RELATADOS PELA CONSELHEIRA LILIAN DE ALMEIDA VELOSO NUNES MARTINS</w:t>
      </w:r>
    </w:p>
    <w:p w14:paraId="13C12E7F" w14:textId="77777777" w:rsidR="00A14A76" w:rsidRPr="0015089F" w:rsidRDefault="00A14A76" w:rsidP="0015089F">
      <w:pPr>
        <w:spacing w:line="276" w:lineRule="auto"/>
        <w:jc w:val="both"/>
        <w:rPr>
          <w:bCs/>
          <w:iCs/>
          <w:sz w:val="22"/>
          <w:szCs w:val="22"/>
        </w:rPr>
      </w:pPr>
    </w:p>
    <w:p w14:paraId="4EFAB8EE" w14:textId="535C1FB1" w:rsidR="00CD23C5" w:rsidRPr="0015089F" w:rsidRDefault="00CD23C5" w:rsidP="0015089F">
      <w:pPr>
        <w:spacing w:line="276" w:lineRule="auto"/>
        <w:jc w:val="both"/>
        <w:rPr>
          <w:bCs/>
          <w:iCs/>
          <w:sz w:val="22"/>
          <w:szCs w:val="22"/>
        </w:rPr>
      </w:pPr>
      <w:r w:rsidRPr="0015089F">
        <w:rPr>
          <w:bCs/>
          <w:iCs/>
          <w:sz w:val="22"/>
          <w:szCs w:val="22"/>
        </w:rPr>
        <w:t>EXTRATO DE JULGAMENTO Nº 217/2026.</w:t>
      </w:r>
      <w:r w:rsidRPr="0015089F">
        <w:rPr>
          <w:b/>
          <w:bCs/>
          <w:iCs/>
          <w:sz w:val="22"/>
          <w:szCs w:val="22"/>
        </w:rPr>
        <w:t xml:space="preserve"> TC/004755/2025.  REPRESENTAÇÃO CONTRA P. M. DE PIO IX/PI. EXERCÍCIO FINANCEIRO DE 2025. OBS:</w:t>
      </w:r>
      <w:r w:rsidRPr="0015089F">
        <w:rPr>
          <w:bCs/>
          <w:iCs/>
          <w:sz w:val="22"/>
          <w:szCs w:val="22"/>
        </w:rPr>
        <w:t xml:space="preserve"> processo convertido em </w:t>
      </w:r>
      <w:r w:rsidRPr="0015089F">
        <w:rPr>
          <w:b/>
          <w:bCs/>
          <w:iCs/>
          <w:sz w:val="22"/>
          <w:szCs w:val="22"/>
        </w:rPr>
        <w:t>Monitoramento</w:t>
      </w:r>
      <w:r w:rsidRPr="0015089F">
        <w:rPr>
          <w:bCs/>
          <w:iCs/>
          <w:sz w:val="22"/>
          <w:szCs w:val="22"/>
        </w:rPr>
        <w:t xml:space="preserve"> para verificação de cumprimento das determinações contidas no Acórdão nº 68/2026 – 2ª Câmara referente ao processo de Representação de Pio IX. </w:t>
      </w:r>
      <w:r w:rsidRPr="0015089F">
        <w:rPr>
          <w:b/>
          <w:bCs/>
          <w:iCs/>
          <w:sz w:val="22"/>
          <w:szCs w:val="22"/>
        </w:rPr>
        <w:t>Responsáveis:</w:t>
      </w:r>
      <w:r w:rsidRPr="0015089F">
        <w:rPr>
          <w:bCs/>
          <w:iCs/>
          <w:sz w:val="22"/>
          <w:szCs w:val="22"/>
        </w:rPr>
        <w:t xml:space="preserve"> Silas Noronha Mota (Prefeito Municipal), Francisca </w:t>
      </w:r>
      <w:proofErr w:type="spellStart"/>
      <w:r w:rsidRPr="0015089F">
        <w:rPr>
          <w:bCs/>
          <w:iCs/>
          <w:sz w:val="22"/>
          <w:szCs w:val="22"/>
        </w:rPr>
        <w:t>Clebiana</w:t>
      </w:r>
      <w:proofErr w:type="spellEnd"/>
      <w:r w:rsidRPr="0015089F">
        <w:rPr>
          <w:bCs/>
          <w:iCs/>
          <w:sz w:val="22"/>
          <w:szCs w:val="22"/>
        </w:rPr>
        <w:t xml:space="preserve"> Telles de Souza (Sec. de Educação, Cultura, Esporte, Turismo e Lazer), Bruno Eduardo de Sousa Pereira (Pregoeiro), Jorge Henrique Bezerra (Fiscal de Contrato), Etevaldo Ricardo de Morais (Signatário do atestado de capacidade técnica), Erton de Alencar Antão de Carvalho (Sec. de Obras), Josué Geraldo da Silva (Fiscal de Contrato), </w:t>
      </w:r>
      <w:proofErr w:type="spellStart"/>
      <w:r w:rsidRPr="0015089F">
        <w:rPr>
          <w:bCs/>
          <w:iCs/>
          <w:sz w:val="22"/>
          <w:szCs w:val="22"/>
        </w:rPr>
        <w:t>Roniel</w:t>
      </w:r>
      <w:proofErr w:type="spellEnd"/>
      <w:r w:rsidRPr="0015089F">
        <w:rPr>
          <w:bCs/>
          <w:iCs/>
          <w:sz w:val="22"/>
          <w:szCs w:val="22"/>
        </w:rPr>
        <w:t xml:space="preserve"> Lira Ibiapina (Sócio administrador da empresa </w:t>
      </w:r>
      <w:proofErr w:type="spellStart"/>
      <w:r w:rsidRPr="0015089F">
        <w:rPr>
          <w:bCs/>
          <w:iCs/>
          <w:sz w:val="22"/>
          <w:szCs w:val="22"/>
        </w:rPr>
        <w:t>Contrak</w:t>
      </w:r>
      <w:proofErr w:type="spellEnd"/>
      <w:r w:rsidRPr="0015089F">
        <w:rPr>
          <w:bCs/>
          <w:iCs/>
          <w:sz w:val="22"/>
          <w:szCs w:val="22"/>
        </w:rPr>
        <w:t xml:space="preserve"> Terceirização e Locações Ltda.). </w:t>
      </w:r>
      <w:r w:rsidRPr="0015089F">
        <w:rPr>
          <w:b/>
          <w:bCs/>
          <w:iCs/>
          <w:sz w:val="22"/>
          <w:szCs w:val="22"/>
        </w:rPr>
        <w:t>Advogado(s):</w:t>
      </w:r>
      <w:r w:rsidRPr="0015089F">
        <w:rPr>
          <w:bCs/>
          <w:iCs/>
          <w:sz w:val="22"/>
          <w:szCs w:val="22"/>
        </w:rPr>
        <w:t xml:space="preserve"> Diogo </w:t>
      </w:r>
      <w:proofErr w:type="spellStart"/>
      <w:r w:rsidRPr="0015089F">
        <w:rPr>
          <w:bCs/>
          <w:iCs/>
          <w:sz w:val="22"/>
          <w:szCs w:val="22"/>
        </w:rPr>
        <w:t>Josennis</w:t>
      </w:r>
      <w:proofErr w:type="spellEnd"/>
      <w:r w:rsidRPr="0015089F">
        <w:rPr>
          <w:bCs/>
          <w:iCs/>
          <w:sz w:val="22"/>
          <w:szCs w:val="22"/>
        </w:rPr>
        <w:t xml:space="preserve"> do Nascimento Vieira (OAB/PI nº 8.754) (procuração-peça 62.2, pelo Sr. Silas Noronha Mota); Sebastião </w:t>
      </w:r>
      <w:proofErr w:type="spellStart"/>
      <w:r w:rsidRPr="0015089F">
        <w:rPr>
          <w:bCs/>
          <w:iCs/>
          <w:sz w:val="22"/>
          <w:szCs w:val="22"/>
        </w:rPr>
        <w:t>Hiarley</w:t>
      </w:r>
      <w:proofErr w:type="spellEnd"/>
      <w:r w:rsidRPr="0015089F">
        <w:rPr>
          <w:bCs/>
          <w:iCs/>
          <w:sz w:val="22"/>
          <w:szCs w:val="22"/>
        </w:rPr>
        <w:t xml:space="preserve"> Ramos Bezerra Sá (OAB/PI nº 24791). (procuração-peça 51.2, pelo Sr. Etevaldo Ricardo de Morais); Aluísio Henrique de Holanda Filho (OAB/PI nº 8.815) (procuração-peça 54.2, pela Sra. Francisca </w:t>
      </w:r>
      <w:proofErr w:type="spellStart"/>
      <w:r w:rsidRPr="0015089F">
        <w:rPr>
          <w:bCs/>
          <w:iCs/>
          <w:sz w:val="22"/>
          <w:szCs w:val="22"/>
        </w:rPr>
        <w:t>Clebiana</w:t>
      </w:r>
      <w:proofErr w:type="spellEnd"/>
      <w:r w:rsidRPr="0015089F">
        <w:rPr>
          <w:bCs/>
          <w:iCs/>
          <w:sz w:val="22"/>
          <w:szCs w:val="22"/>
        </w:rPr>
        <w:t xml:space="preserve"> Telles de Souza); Aluísio Henrique de Holanda Filho (OAB/PI nº 8.815) (procuração-peça 54.3, pelo Sr. Jorge Henrique Bezerra); Aluísio Henrique de Holanda Filho (OAB/PI nº 8.815) (procuração-peça 54.4, pelo Sr. Bruno Eduardo de Sousa Pereira); Aluísio Henrique de Holanda Filho (OAB/PI nº 8.815) (procuração-peça 54.5, pelo Sr. Josué Geraldo da Silva); Aluísio Henrique de Holanda Filho (OAB/PI nº 8.815) (procuração-peça 54.6, pelo Sr. Erton de Alencar Antão de Carvalho). </w:t>
      </w:r>
      <w:r w:rsidRPr="0015089F">
        <w:rPr>
          <w:b/>
          <w:bCs/>
          <w:iCs/>
          <w:sz w:val="22"/>
          <w:szCs w:val="22"/>
        </w:rPr>
        <w:t xml:space="preserve">Relatora: </w:t>
      </w:r>
      <w:r w:rsidRPr="0015089F">
        <w:rPr>
          <w:bCs/>
          <w:iCs/>
          <w:sz w:val="22"/>
          <w:szCs w:val="22"/>
        </w:rPr>
        <w:t xml:space="preserve">Conselheira Lilian de Almeida Veloso Nunes Martins. Vistos, relatados e discutidos os presentes autos, considerando o Acórdão nº 68/2026 - 2ª CÂMARA (peça 76), o Relatório Complementar de Contraditório da Divisão Técnica da Diretoria de Fiscalização de Licitações e Contratações – DFCONTRATOS 3 (peça 88), o Parecer do Ministério Público de Contas (peça 91), o voto da Relatora (peça 96), e o mais que dos autos consta, decidiu a Segunda Câmara, </w:t>
      </w:r>
      <w:r w:rsidRPr="0015089F">
        <w:rPr>
          <w:b/>
          <w:bCs/>
          <w:iCs/>
          <w:sz w:val="22"/>
          <w:szCs w:val="22"/>
        </w:rPr>
        <w:t xml:space="preserve">unânime, </w:t>
      </w:r>
      <w:r w:rsidRPr="0015089F">
        <w:rPr>
          <w:bCs/>
          <w:iCs/>
          <w:sz w:val="22"/>
          <w:szCs w:val="22"/>
        </w:rPr>
        <w:t xml:space="preserve">nos termos e pelos fundamentos expostos no de voto da Relatora (peça 96), da seguinte forma: </w:t>
      </w:r>
      <w:r w:rsidRPr="0015089F">
        <w:rPr>
          <w:b/>
          <w:bCs/>
          <w:iCs/>
          <w:sz w:val="22"/>
          <w:szCs w:val="22"/>
        </w:rPr>
        <w:t>a)</w:t>
      </w:r>
      <w:r w:rsidRPr="0015089F">
        <w:rPr>
          <w:bCs/>
          <w:iCs/>
          <w:sz w:val="22"/>
          <w:szCs w:val="22"/>
        </w:rPr>
        <w:t xml:space="preserve"> pelo </w:t>
      </w:r>
      <w:r w:rsidRPr="0015089F">
        <w:rPr>
          <w:b/>
          <w:bCs/>
          <w:iCs/>
          <w:sz w:val="22"/>
          <w:szCs w:val="22"/>
        </w:rPr>
        <w:t>arquivamento do presente processo</w:t>
      </w:r>
      <w:r w:rsidRPr="0015089F">
        <w:rPr>
          <w:bCs/>
          <w:iCs/>
          <w:sz w:val="22"/>
          <w:szCs w:val="22"/>
        </w:rPr>
        <w:t xml:space="preserve">, com fulcro no art. 409, inciso I do RITCE-PI; </w:t>
      </w:r>
      <w:r w:rsidRPr="0015089F">
        <w:rPr>
          <w:b/>
          <w:bCs/>
          <w:iCs/>
          <w:sz w:val="22"/>
          <w:szCs w:val="22"/>
        </w:rPr>
        <w:t>b)</w:t>
      </w:r>
      <w:r w:rsidRPr="0015089F">
        <w:rPr>
          <w:bCs/>
          <w:iCs/>
          <w:sz w:val="22"/>
          <w:szCs w:val="22"/>
        </w:rPr>
        <w:t xml:space="preserve"> pela expedição de ALERTA ao responsável pela P.M. de Pio IX, para que regularize a informação acerca do Contrato n° 17/2024 no Sistema Licitações e Contratos Web, nos termos da IN TCE/PI n° 02/2026; </w:t>
      </w:r>
      <w:r w:rsidRPr="0015089F">
        <w:rPr>
          <w:b/>
          <w:bCs/>
          <w:iCs/>
          <w:sz w:val="22"/>
          <w:szCs w:val="22"/>
        </w:rPr>
        <w:t>Presidente</w:t>
      </w:r>
      <w:r w:rsidRPr="0015089F">
        <w:rPr>
          <w:bCs/>
          <w:iCs/>
          <w:sz w:val="22"/>
          <w:szCs w:val="22"/>
        </w:rPr>
        <w:t xml:space="preserve">: Conselheira </w:t>
      </w:r>
      <w:proofErr w:type="spellStart"/>
      <w:r w:rsidRPr="0015089F">
        <w:rPr>
          <w:bCs/>
          <w:iCs/>
          <w:sz w:val="22"/>
          <w:szCs w:val="22"/>
        </w:rPr>
        <w:t>Waltânia</w:t>
      </w:r>
      <w:proofErr w:type="spellEnd"/>
      <w:r w:rsidRPr="0015089F">
        <w:rPr>
          <w:bCs/>
          <w:iCs/>
          <w:sz w:val="22"/>
          <w:szCs w:val="22"/>
        </w:rPr>
        <w:t xml:space="preserve"> Maria Nogueira de Sousa Leal Alvarenga. </w:t>
      </w:r>
      <w:r w:rsidRPr="0015089F">
        <w:rPr>
          <w:b/>
          <w:bCs/>
          <w:iCs/>
          <w:sz w:val="22"/>
          <w:szCs w:val="22"/>
        </w:rPr>
        <w:t>Votantes</w:t>
      </w:r>
      <w:r w:rsidRPr="0015089F">
        <w:rPr>
          <w:bCs/>
          <w:iCs/>
          <w:sz w:val="22"/>
          <w:szCs w:val="22"/>
        </w:rPr>
        <w:t xml:space="preserve">: Presidente, Conselheiro Abelardo Pio Vilanova e Silva, Conselheira Lilian de Almeida Veloso Nunes Martins. </w:t>
      </w:r>
      <w:r w:rsidRPr="0015089F">
        <w:rPr>
          <w:b/>
          <w:bCs/>
          <w:iCs/>
          <w:sz w:val="22"/>
          <w:szCs w:val="22"/>
        </w:rPr>
        <w:t>Conselheiros Substitutos Presentes:</w:t>
      </w:r>
      <w:r w:rsidRPr="0015089F">
        <w:rPr>
          <w:bCs/>
          <w:iCs/>
          <w:sz w:val="22"/>
          <w:szCs w:val="22"/>
        </w:rPr>
        <w:t xml:space="preserve"> Delano Carneiro da Cunha Câmara e Alisson Felipe de Araújo. </w:t>
      </w:r>
      <w:r w:rsidRPr="0015089F">
        <w:rPr>
          <w:b/>
          <w:bCs/>
          <w:iCs/>
          <w:sz w:val="22"/>
          <w:szCs w:val="22"/>
        </w:rPr>
        <w:t>Representante do Ministério Público de Contas presente</w:t>
      </w:r>
      <w:r w:rsidRPr="0015089F">
        <w:rPr>
          <w:bCs/>
          <w:iCs/>
          <w:sz w:val="22"/>
          <w:szCs w:val="22"/>
        </w:rPr>
        <w:t>: Procurador Márcio André Madeira de Vasconcelos.</w:t>
      </w:r>
    </w:p>
    <w:p w14:paraId="71CEBFB7" w14:textId="77777777" w:rsidR="00A14A76" w:rsidRPr="0015089F" w:rsidRDefault="00A14A76" w:rsidP="0015089F">
      <w:pPr>
        <w:spacing w:line="276" w:lineRule="auto"/>
        <w:jc w:val="both"/>
        <w:rPr>
          <w:bCs/>
          <w:iCs/>
          <w:sz w:val="22"/>
          <w:szCs w:val="22"/>
        </w:rPr>
      </w:pPr>
    </w:p>
    <w:p w14:paraId="532426E1" w14:textId="590653B6" w:rsidR="002510C5" w:rsidRPr="0015089F" w:rsidRDefault="00BF6384" w:rsidP="0015089F">
      <w:pPr>
        <w:spacing w:line="276" w:lineRule="auto"/>
        <w:jc w:val="both"/>
        <w:rPr>
          <w:sz w:val="22"/>
          <w:szCs w:val="22"/>
        </w:rPr>
      </w:pPr>
      <w:r w:rsidRPr="0015089F">
        <w:rPr>
          <w:sz w:val="22"/>
          <w:szCs w:val="22"/>
        </w:rPr>
        <w:t>RELATADOS</w:t>
      </w:r>
      <w:r w:rsidR="00136663" w:rsidRPr="0015089F">
        <w:rPr>
          <w:bCs/>
          <w:iCs/>
          <w:sz w:val="22"/>
          <w:szCs w:val="22"/>
        </w:rPr>
        <w:t xml:space="preserve"> CONSELHEIRO </w:t>
      </w:r>
      <w:r w:rsidR="00136663" w:rsidRPr="0015089F">
        <w:rPr>
          <w:sz w:val="22"/>
          <w:szCs w:val="22"/>
        </w:rPr>
        <w:t>SUBSTITUTO</w:t>
      </w:r>
      <w:r w:rsidR="00136663" w:rsidRPr="0015089F">
        <w:rPr>
          <w:bCs/>
          <w:iCs/>
          <w:sz w:val="22"/>
          <w:szCs w:val="22"/>
        </w:rPr>
        <w:t xml:space="preserve"> </w:t>
      </w:r>
      <w:r w:rsidR="00E25568" w:rsidRPr="0015089F">
        <w:rPr>
          <w:bCs/>
          <w:iCs/>
          <w:color w:val="000000" w:themeColor="text1"/>
          <w:sz w:val="22"/>
          <w:szCs w:val="22"/>
        </w:rPr>
        <w:t>DELANO CARNEIRO DA CUNHA CÂMARA</w:t>
      </w:r>
    </w:p>
    <w:p w14:paraId="52E2F540" w14:textId="77777777" w:rsidR="00F90275" w:rsidRPr="0015089F" w:rsidRDefault="00F90275" w:rsidP="0015089F">
      <w:pPr>
        <w:spacing w:line="276" w:lineRule="auto"/>
        <w:jc w:val="both"/>
        <w:rPr>
          <w:b/>
          <w:sz w:val="22"/>
          <w:szCs w:val="22"/>
        </w:rPr>
      </w:pPr>
    </w:p>
    <w:p w14:paraId="0CF9503A" w14:textId="3B019CD4" w:rsidR="00F4384A" w:rsidRPr="0015089F" w:rsidRDefault="00CD23C5" w:rsidP="0015089F">
      <w:pPr>
        <w:spacing w:line="276" w:lineRule="auto"/>
        <w:jc w:val="both"/>
        <w:rPr>
          <w:iCs/>
          <w:sz w:val="22"/>
          <w:szCs w:val="22"/>
        </w:rPr>
      </w:pPr>
      <w:r w:rsidRPr="0015089F">
        <w:rPr>
          <w:bCs/>
          <w:sz w:val="22"/>
          <w:szCs w:val="22"/>
        </w:rPr>
        <w:t>EXTRATO DE JULGAMENTO Nº 218</w:t>
      </w:r>
      <w:r w:rsidRPr="0015089F">
        <w:rPr>
          <w:bCs/>
          <w:color w:val="000000"/>
          <w:sz w:val="22"/>
          <w:szCs w:val="22"/>
        </w:rPr>
        <w:t>/2026</w:t>
      </w:r>
      <w:r w:rsidRPr="0015089F">
        <w:rPr>
          <w:b/>
          <w:bCs/>
          <w:color w:val="000000"/>
          <w:sz w:val="22"/>
          <w:szCs w:val="22"/>
        </w:rPr>
        <w:t>.</w:t>
      </w:r>
      <w:r w:rsidRPr="0015089F">
        <w:rPr>
          <w:sz w:val="22"/>
          <w:szCs w:val="22"/>
        </w:rPr>
        <w:t xml:space="preserve"> </w:t>
      </w:r>
      <w:r w:rsidRPr="0015089F">
        <w:rPr>
          <w:b/>
          <w:bCs/>
          <w:color w:val="000000"/>
          <w:sz w:val="22"/>
          <w:szCs w:val="22"/>
        </w:rPr>
        <w:t>TC/005779/2026 -</w:t>
      </w:r>
      <w:r w:rsidRPr="0015089F">
        <w:rPr>
          <w:b/>
          <w:sz w:val="22"/>
          <w:szCs w:val="22"/>
        </w:rPr>
        <w:t xml:space="preserve"> APOSENTADORIA POR INVALIDEZ. Interessado: </w:t>
      </w:r>
      <w:r w:rsidRPr="0015089F">
        <w:rPr>
          <w:sz w:val="22"/>
          <w:szCs w:val="22"/>
        </w:rPr>
        <w:t xml:space="preserve">Josimar Menezes Folha,  ocupante do cargo de Auxiliar de Enfermagem, Classe III, Padrão “E”, matrícula nº 1635182, do quadro de pessoal da Secretaria de Estado da Saúde do Piauí, com fundamento no art. 40, § 1º, inciso I, da Constituição Federal de 1988 c/c o art. 6º-A da Emenda Constitucional nº 41/2003, com redação dada pela Emenda Constitucional nº 70/2012, em cumprimento à decisão judicial proferida no </w:t>
      </w:r>
      <w:r w:rsidRPr="0015089F">
        <w:rPr>
          <w:sz w:val="22"/>
          <w:szCs w:val="22"/>
        </w:rPr>
        <w:lastRenderedPageBreak/>
        <w:t xml:space="preserve">Mandado de Segurança nº 0801001-19.2019.8.18.0042, posteriormente objeto do Cumprimento Provisório de Sentença nº 0802618-04.2025.8.18.0042. Dessa forma, a aposentadoria foi formalizada por meio da PORTARIA GP Nº 634/2026 - PIAUIPREV (fls. 1.1024) e publicada no D.O.E de n° 80, publicado em 29/04/26 (fls. 1.1028-1029). </w:t>
      </w:r>
      <w:r w:rsidRPr="0015089F">
        <w:rPr>
          <w:b/>
          <w:sz w:val="22"/>
          <w:szCs w:val="22"/>
        </w:rPr>
        <w:t>Órgão de Origem:</w:t>
      </w:r>
      <w:r w:rsidRPr="0015089F">
        <w:rPr>
          <w:sz w:val="22"/>
          <w:szCs w:val="22"/>
        </w:rPr>
        <w:t xml:space="preserve"> Fundação Piauí Previdência. </w:t>
      </w:r>
      <w:r w:rsidRPr="0015089F">
        <w:rPr>
          <w:b/>
          <w:sz w:val="22"/>
          <w:szCs w:val="22"/>
        </w:rPr>
        <w:t xml:space="preserve">Relator: </w:t>
      </w:r>
      <w:r w:rsidRPr="0015089F">
        <w:rPr>
          <w:bCs/>
          <w:iCs/>
          <w:color w:val="000000" w:themeColor="text1"/>
          <w:sz w:val="22"/>
          <w:szCs w:val="22"/>
        </w:rPr>
        <w:t xml:space="preserve">Conselheiro Substituto Delano Carneiro da Cunha Câmara. </w:t>
      </w:r>
      <w:r w:rsidRPr="0015089F">
        <w:rPr>
          <w:color w:val="000000"/>
          <w:sz w:val="22"/>
          <w:szCs w:val="22"/>
        </w:rPr>
        <w:t xml:space="preserve">Vistos, relatados e discutidos os presentes autos, considerando o </w:t>
      </w:r>
      <w:r w:rsidRPr="0015089F">
        <w:rPr>
          <w:sz w:val="22"/>
          <w:szCs w:val="22"/>
        </w:rPr>
        <w:t xml:space="preserve">Relatório da Divisão de Fiscalização de Aposentadorias, Reformas e Pensões - DFPESSOAL 3 </w:t>
      </w:r>
      <w:r w:rsidRPr="0015089F">
        <w:rPr>
          <w:color w:val="000000"/>
          <w:sz w:val="22"/>
          <w:szCs w:val="22"/>
        </w:rPr>
        <w:t>(peça 03), o parecer do Ministério Público de Contas (peça 04</w:t>
      </w:r>
      <w:r w:rsidRPr="0015089F">
        <w:rPr>
          <w:bCs/>
          <w:color w:val="000000"/>
          <w:sz w:val="22"/>
          <w:szCs w:val="22"/>
        </w:rPr>
        <w:t>),</w:t>
      </w:r>
      <w:r w:rsidRPr="0015089F">
        <w:rPr>
          <w:b/>
          <w:color w:val="000000"/>
          <w:sz w:val="22"/>
          <w:szCs w:val="22"/>
        </w:rPr>
        <w:t xml:space="preserve"> </w:t>
      </w:r>
      <w:r w:rsidRPr="0015089F">
        <w:rPr>
          <w:color w:val="000000"/>
          <w:sz w:val="22"/>
          <w:szCs w:val="22"/>
        </w:rPr>
        <w:t>a proposta de voto</w:t>
      </w:r>
      <w:r w:rsidRPr="0015089F">
        <w:rPr>
          <w:sz w:val="22"/>
          <w:szCs w:val="22"/>
        </w:rPr>
        <w:t xml:space="preserve"> do Relator (peça 11),</w:t>
      </w:r>
      <w:r w:rsidRPr="0015089F">
        <w:rPr>
          <w:color w:val="FF0000"/>
          <w:sz w:val="22"/>
          <w:szCs w:val="22"/>
        </w:rPr>
        <w:t xml:space="preserve"> </w:t>
      </w:r>
      <w:r w:rsidRPr="0015089F">
        <w:rPr>
          <w:color w:val="000000"/>
          <w:sz w:val="22"/>
          <w:szCs w:val="22"/>
        </w:rPr>
        <w:t xml:space="preserve">e o mais que dos autos consta, decidiu a Segunda Câmara, </w:t>
      </w:r>
      <w:r w:rsidRPr="0015089F">
        <w:rPr>
          <w:b/>
          <w:bCs/>
          <w:color w:val="000000"/>
          <w:sz w:val="22"/>
          <w:szCs w:val="22"/>
        </w:rPr>
        <w:t>unânime</w:t>
      </w:r>
      <w:r w:rsidRPr="0015089F">
        <w:rPr>
          <w:color w:val="000000"/>
          <w:sz w:val="22"/>
          <w:szCs w:val="22"/>
        </w:rPr>
        <w:t xml:space="preserve">, nos termos e pelos fundamentos expostos </w:t>
      </w:r>
      <w:r w:rsidRPr="0015089F">
        <w:rPr>
          <w:sz w:val="22"/>
          <w:szCs w:val="22"/>
        </w:rPr>
        <w:t>na proposta de voto do Relator</w:t>
      </w:r>
      <w:r w:rsidRPr="0015089F">
        <w:rPr>
          <w:color w:val="FF0000"/>
          <w:sz w:val="22"/>
          <w:szCs w:val="22"/>
        </w:rPr>
        <w:t xml:space="preserve"> </w:t>
      </w:r>
      <w:r w:rsidRPr="0015089F">
        <w:rPr>
          <w:sz w:val="22"/>
          <w:szCs w:val="22"/>
        </w:rPr>
        <w:t>(peça 11),</w:t>
      </w:r>
      <w:r w:rsidRPr="0015089F">
        <w:rPr>
          <w:color w:val="FF0000"/>
          <w:sz w:val="22"/>
          <w:szCs w:val="22"/>
        </w:rPr>
        <w:t xml:space="preserve"> </w:t>
      </w:r>
      <w:r w:rsidRPr="0015089F">
        <w:rPr>
          <w:sz w:val="22"/>
          <w:szCs w:val="22"/>
        </w:rPr>
        <w:t xml:space="preserve">por </w:t>
      </w:r>
      <w:r w:rsidRPr="0015089F">
        <w:rPr>
          <w:b/>
          <w:bCs/>
          <w:sz w:val="22"/>
          <w:szCs w:val="22"/>
        </w:rPr>
        <w:t>JULGAR LEGAL a PORTARIA GP Nº 0634/2026 – PIAUIPREV, de 20 de abril de 2026, publicada no Diário Oficial do Estado nº 80, em 29/04/2026, autorizando o REGISTRO DO ATO DE APOSENTADORIA SUB JUDICE POR INVALIDEZ do Sr. JOSIMAR MENEZES FOLHA, CPF nº 566.***-***-**, ocupante do cargo de Auxiliar de Enfermagem, Classe III, Padrão “E”, matrícula nº 1635182, do quadro de pessoal da Secretaria de Estado da Saúde do Piauí, com proventos integrais e garantia de paridade, no valor mensal de R$ 2.848,00 (dois mil, oitocentos e quarenta e oito reais</w:t>
      </w:r>
      <w:r w:rsidRPr="0015089F">
        <w:rPr>
          <w:sz w:val="22"/>
          <w:szCs w:val="22"/>
        </w:rPr>
        <w:t xml:space="preserve">). </w:t>
      </w:r>
      <w:r w:rsidRPr="0015089F">
        <w:rPr>
          <w:b/>
          <w:bCs/>
          <w:iCs/>
          <w:color w:val="000000" w:themeColor="text1"/>
          <w:sz w:val="22"/>
          <w:szCs w:val="22"/>
        </w:rPr>
        <w:t>Presidente</w:t>
      </w:r>
      <w:r w:rsidRPr="0015089F">
        <w:rPr>
          <w:iCs/>
          <w:color w:val="000000" w:themeColor="text1"/>
          <w:sz w:val="22"/>
          <w:szCs w:val="22"/>
        </w:rPr>
        <w:t xml:space="preserve">: </w:t>
      </w:r>
      <w:r w:rsidRPr="0015089F">
        <w:rPr>
          <w:sz w:val="22"/>
          <w:szCs w:val="22"/>
        </w:rPr>
        <w:t xml:space="preserve">Conselheira </w:t>
      </w:r>
      <w:proofErr w:type="spellStart"/>
      <w:r w:rsidRPr="0015089F">
        <w:rPr>
          <w:sz w:val="22"/>
          <w:szCs w:val="22"/>
        </w:rPr>
        <w:t>Waltânia</w:t>
      </w:r>
      <w:proofErr w:type="spellEnd"/>
      <w:r w:rsidRPr="0015089F">
        <w:rPr>
          <w:sz w:val="22"/>
          <w:szCs w:val="22"/>
        </w:rPr>
        <w:t xml:space="preserve"> Maria Nogueira de Sousa Leal Alvarenga.</w:t>
      </w:r>
      <w:r w:rsidR="009A4BDB" w:rsidRPr="0015089F">
        <w:rPr>
          <w:sz w:val="22"/>
          <w:szCs w:val="22"/>
        </w:rPr>
        <w:t xml:space="preserve"> </w:t>
      </w:r>
      <w:r w:rsidRPr="0015089F">
        <w:rPr>
          <w:b/>
          <w:bCs/>
          <w:iCs/>
          <w:color w:val="000000" w:themeColor="text1"/>
          <w:sz w:val="22"/>
          <w:szCs w:val="22"/>
        </w:rPr>
        <w:t>Votantes</w:t>
      </w:r>
      <w:r w:rsidRPr="0015089F">
        <w:rPr>
          <w:iCs/>
          <w:color w:val="000000" w:themeColor="text1"/>
          <w:sz w:val="22"/>
          <w:szCs w:val="22"/>
        </w:rPr>
        <w:t xml:space="preserve">: Presidente, Conselheiro </w:t>
      </w:r>
      <w:r w:rsidRPr="0015089F">
        <w:rPr>
          <w:sz w:val="22"/>
          <w:szCs w:val="22"/>
        </w:rPr>
        <w:t xml:space="preserve">Abelardo Pio Vilanova e Silva, </w:t>
      </w:r>
      <w:r w:rsidRPr="0015089F">
        <w:rPr>
          <w:iCs/>
          <w:color w:val="000000" w:themeColor="text1"/>
          <w:sz w:val="22"/>
          <w:szCs w:val="22"/>
        </w:rPr>
        <w:t>Conselheira Lilian de Almeida Veloso Nunes Martins.</w:t>
      </w:r>
      <w:r w:rsidR="009A4BDB" w:rsidRPr="0015089F">
        <w:rPr>
          <w:bCs/>
          <w:iCs/>
          <w:color w:val="000000" w:themeColor="text1"/>
          <w:sz w:val="22"/>
          <w:szCs w:val="22"/>
        </w:rPr>
        <w:t xml:space="preserve"> </w:t>
      </w:r>
      <w:r w:rsidRPr="0015089F">
        <w:rPr>
          <w:b/>
          <w:sz w:val="22"/>
          <w:szCs w:val="22"/>
        </w:rPr>
        <w:t>Conselheiros Substitutos Presentes:</w:t>
      </w:r>
      <w:r w:rsidRPr="0015089F">
        <w:rPr>
          <w:sz w:val="22"/>
          <w:szCs w:val="22"/>
        </w:rPr>
        <w:t xml:space="preserve"> Delano Carneiro da Cunha Câmara e Alisson Felipe de Araújo.</w:t>
      </w:r>
      <w:r w:rsidR="009A4BDB" w:rsidRPr="0015089F">
        <w:rPr>
          <w:sz w:val="22"/>
          <w:szCs w:val="22"/>
        </w:rPr>
        <w:t xml:space="preserve"> </w:t>
      </w:r>
      <w:r w:rsidRPr="0015089F">
        <w:rPr>
          <w:b/>
          <w:bCs/>
          <w:iCs/>
          <w:color w:val="000000" w:themeColor="text1"/>
          <w:sz w:val="22"/>
          <w:szCs w:val="22"/>
        </w:rPr>
        <w:t>Representante do Ministério Público de Contas presente</w:t>
      </w:r>
      <w:r w:rsidRPr="0015089F">
        <w:rPr>
          <w:iCs/>
          <w:color w:val="000000" w:themeColor="text1"/>
          <w:sz w:val="22"/>
          <w:szCs w:val="22"/>
        </w:rPr>
        <w:t xml:space="preserve">: </w:t>
      </w:r>
      <w:r w:rsidRPr="0015089F">
        <w:rPr>
          <w:iCs/>
          <w:sz w:val="22"/>
          <w:szCs w:val="22"/>
        </w:rPr>
        <w:t>Procurador Márcio André Madeira de Vasconcelos.</w:t>
      </w:r>
      <w:r w:rsidR="009A4BDB" w:rsidRPr="0015089F">
        <w:rPr>
          <w:iCs/>
          <w:sz w:val="22"/>
          <w:szCs w:val="22"/>
        </w:rPr>
        <w:t xml:space="preserve"> </w:t>
      </w:r>
    </w:p>
    <w:p w14:paraId="7BAEC0CC" w14:textId="77777777" w:rsidR="000B0D12" w:rsidRPr="0015089F" w:rsidRDefault="000B0D12" w:rsidP="0015089F">
      <w:pPr>
        <w:spacing w:line="276" w:lineRule="auto"/>
        <w:jc w:val="both"/>
        <w:rPr>
          <w:iCs/>
          <w:sz w:val="22"/>
          <w:szCs w:val="22"/>
        </w:rPr>
      </w:pPr>
    </w:p>
    <w:p w14:paraId="36A6F892" w14:textId="3EA8A12D" w:rsidR="000B0D12" w:rsidRPr="0015089F" w:rsidRDefault="000B0D12" w:rsidP="0015089F">
      <w:pPr>
        <w:spacing w:line="276" w:lineRule="auto"/>
        <w:jc w:val="both"/>
        <w:rPr>
          <w:b/>
          <w:iCs/>
          <w:sz w:val="22"/>
          <w:szCs w:val="22"/>
        </w:rPr>
      </w:pPr>
      <w:r w:rsidRPr="0015089F">
        <w:rPr>
          <w:bCs/>
          <w:iCs/>
          <w:sz w:val="22"/>
          <w:szCs w:val="22"/>
        </w:rPr>
        <w:t>EXTRATO DE JULGAMENTO Nº 219/2026</w:t>
      </w:r>
      <w:r w:rsidRPr="0015089F">
        <w:rPr>
          <w:iCs/>
          <w:sz w:val="22"/>
          <w:szCs w:val="22"/>
        </w:rPr>
        <w:t>.</w:t>
      </w:r>
      <w:r w:rsidRPr="0015089F">
        <w:rPr>
          <w:b/>
          <w:iCs/>
          <w:sz w:val="22"/>
          <w:szCs w:val="22"/>
        </w:rPr>
        <w:t xml:space="preserve"> </w:t>
      </w:r>
      <w:r w:rsidRPr="0015089F">
        <w:rPr>
          <w:b/>
          <w:bCs/>
          <w:iCs/>
          <w:sz w:val="22"/>
          <w:szCs w:val="22"/>
        </w:rPr>
        <w:t>TC/009982/2025 - APOSENTADORIA COMPULSÓRIA.</w:t>
      </w:r>
      <w:r w:rsidRPr="0015089F">
        <w:rPr>
          <w:b/>
          <w:iCs/>
          <w:sz w:val="22"/>
          <w:szCs w:val="22"/>
        </w:rPr>
        <w:t xml:space="preserve"> Interessada: </w:t>
      </w:r>
      <w:r w:rsidRPr="0015089F">
        <w:rPr>
          <w:iCs/>
          <w:sz w:val="22"/>
          <w:szCs w:val="22"/>
        </w:rPr>
        <w:t xml:space="preserve">Inácia Lima de Sousa Alves, ocupante do cargo de Auxiliar de Enfermagem, Classe III, Padrão “B”, matrícula nº 0195405, do quadro de pessoal da Secretaria de Estado da Saúde – SESAPI, com fundamento no art. 46, § 1º, III, c/c art. 53, § 4º, do ADCT da Constituição Estadual de 1989, acrescido pela Emenda Constitucional nº 54/2019, sem paridade. </w:t>
      </w:r>
      <w:r w:rsidRPr="0015089F">
        <w:rPr>
          <w:b/>
          <w:iCs/>
          <w:sz w:val="22"/>
          <w:szCs w:val="22"/>
        </w:rPr>
        <w:t>Órgão de Origem:</w:t>
      </w:r>
      <w:r w:rsidRPr="0015089F">
        <w:rPr>
          <w:iCs/>
          <w:sz w:val="22"/>
          <w:szCs w:val="22"/>
        </w:rPr>
        <w:t xml:space="preserve"> Fundação Piauí Previdência. </w:t>
      </w:r>
      <w:r w:rsidRPr="0015089F">
        <w:rPr>
          <w:b/>
          <w:iCs/>
          <w:sz w:val="22"/>
          <w:szCs w:val="22"/>
        </w:rPr>
        <w:t xml:space="preserve">Relator: </w:t>
      </w:r>
      <w:r w:rsidRPr="0015089F">
        <w:rPr>
          <w:bCs/>
          <w:iCs/>
          <w:sz w:val="22"/>
          <w:szCs w:val="22"/>
        </w:rPr>
        <w:t xml:space="preserve">Conselheiro Substituto Delano Carneiro da Cunha Câmara. </w:t>
      </w:r>
      <w:r w:rsidRPr="0015089F">
        <w:rPr>
          <w:iCs/>
          <w:sz w:val="22"/>
          <w:szCs w:val="22"/>
        </w:rPr>
        <w:t>Vistos, relatados e discutidos os presentes autos, considerando os Relatórios de Registro de Ato de Aposentadoria da Divisão de Fiscalização de Aposentadorias, Reformas e Pensões - DFPESSOAL 3 (peças 03 e 19), os Relatórios Complementares da Divisão de Fiscalização de Aposentadorias, Reformas e Pensões - DFPESSOAL 3  (peças 28 e 41), o parecer do Ministério Público de Contas (peça 42</w:t>
      </w:r>
      <w:r w:rsidRPr="0015089F">
        <w:rPr>
          <w:bCs/>
          <w:iCs/>
          <w:sz w:val="22"/>
          <w:szCs w:val="22"/>
        </w:rPr>
        <w:t>),</w:t>
      </w:r>
      <w:r w:rsidRPr="0015089F">
        <w:rPr>
          <w:b/>
          <w:iCs/>
          <w:sz w:val="22"/>
          <w:szCs w:val="22"/>
        </w:rPr>
        <w:t xml:space="preserve">  </w:t>
      </w:r>
      <w:r w:rsidRPr="0015089F">
        <w:rPr>
          <w:iCs/>
          <w:sz w:val="22"/>
          <w:szCs w:val="22"/>
        </w:rPr>
        <w:t xml:space="preserve">a proposta de voto do Relator (peça 49), e o mais que dos autos consta, decidiu a Segunda Câmara, </w:t>
      </w:r>
      <w:r w:rsidRPr="0015089F">
        <w:rPr>
          <w:b/>
          <w:bCs/>
          <w:iCs/>
          <w:sz w:val="22"/>
          <w:szCs w:val="22"/>
        </w:rPr>
        <w:t>unânime</w:t>
      </w:r>
      <w:r w:rsidRPr="0015089F">
        <w:rPr>
          <w:iCs/>
          <w:sz w:val="22"/>
          <w:szCs w:val="22"/>
        </w:rPr>
        <w:t xml:space="preserve">, em consonância com o parecer Ministerial, nos termos e pelos fundamentos expostos na proposta de voto do Relator (peça 49), por </w:t>
      </w:r>
      <w:r w:rsidRPr="0015089F">
        <w:rPr>
          <w:b/>
          <w:bCs/>
          <w:iCs/>
          <w:sz w:val="22"/>
          <w:szCs w:val="22"/>
        </w:rPr>
        <w:t>NEGAR REGISTRO AO ATO DE APOSENTADORIA COMPULSÓRIA da Sra. INÁCIA LIMA DE SOUSA ALVES, CPF nº 151..-**, ocupante do cargo de Auxiliar de Enfermagem, Classe III, Padrão “B”, matrícula nº 0195405, do quadro de pessoal da Secretaria de Estado da Saúde – SESAPI</w:t>
      </w:r>
      <w:r w:rsidRPr="0015089F">
        <w:rPr>
          <w:iCs/>
          <w:sz w:val="22"/>
          <w:szCs w:val="22"/>
        </w:rPr>
        <w:t xml:space="preserve">, concedida por meio da PORTARIA GP Nº 1.213/2025 – PIAUÍPREV, de 28/07/2025, publicada no Diário Oficial do Estado nº 145/2025, em 31/07/2025, diante da ausência da declaração de acúmulo de cargos públicos e da declaração de acumulação ou não de benefícios previdenciários, documentos considerados essenciais à adequada análise do ato concessório e que permaneceram ausentes mesmo após as diligências realizadas no curso da instrução processual. </w:t>
      </w:r>
      <w:r w:rsidRPr="0015089F">
        <w:rPr>
          <w:b/>
          <w:bCs/>
          <w:iCs/>
          <w:sz w:val="22"/>
          <w:szCs w:val="22"/>
        </w:rPr>
        <w:t xml:space="preserve">Presidente: </w:t>
      </w:r>
      <w:r w:rsidRPr="0015089F">
        <w:rPr>
          <w:bCs/>
          <w:iCs/>
          <w:sz w:val="22"/>
          <w:szCs w:val="22"/>
        </w:rPr>
        <w:t xml:space="preserve">Conselheira </w:t>
      </w:r>
      <w:proofErr w:type="spellStart"/>
      <w:r w:rsidRPr="0015089F">
        <w:rPr>
          <w:bCs/>
          <w:iCs/>
          <w:sz w:val="22"/>
          <w:szCs w:val="22"/>
        </w:rPr>
        <w:t>Waltânia</w:t>
      </w:r>
      <w:proofErr w:type="spellEnd"/>
      <w:r w:rsidRPr="0015089F">
        <w:rPr>
          <w:bCs/>
          <w:iCs/>
          <w:sz w:val="22"/>
          <w:szCs w:val="22"/>
        </w:rPr>
        <w:t xml:space="preserve"> Maria Nogueira de Sousa Leal Alvarenga. </w:t>
      </w:r>
      <w:r w:rsidRPr="0015089F">
        <w:rPr>
          <w:b/>
          <w:bCs/>
          <w:iCs/>
          <w:sz w:val="22"/>
          <w:szCs w:val="22"/>
        </w:rPr>
        <w:t xml:space="preserve">Votantes: </w:t>
      </w:r>
      <w:r w:rsidRPr="0015089F">
        <w:rPr>
          <w:bCs/>
          <w:iCs/>
          <w:sz w:val="22"/>
          <w:szCs w:val="22"/>
        </w:rPr>
        <w:t xml:space="preserve">Presidente, Conselheiro Abelardo Pio Vilanova e Silva e a Conselheira Lilian de Almeida Veloso Nunes Martins. </w:t>
      </w:r>
      <w:r w:rsidRPr="0015089F">
        <w:rPr>
          <w:b/>
          <w:bCs/>
          <w:iCs/>
          <w:sz w:val="22"/>
          <w:szCs w:val="22"/>
        </w:rPr>
        <w:t xml:space="preserve">Conselheiros Substitutos presentes: </w:t>
      </w:r>
      <w:r w:rsidRPr="0015089F">
        <w:rPr>
          <w:bCs/>
          <w:iCs/>
          <w:sz w:val="22"/>
          <w:szCs w:val="22"/>
        </w:rPr>
        <w:t>Delano Carneiro da Cunha Câmara e Alisson Felipe de Araújo.</w:t>
      </w:r>
    </w:p>
    <w:p w14:paraId="7A2746B2" w14:textId="3E9ABAE7" w:rsidR="000B0D12" w:rsidRPr="0015089F" w:rsidRDefault="000B0D12" w:rsidP="0015089F">
      <w:pPr>
        <w:spacing w:line="276" w:lineRule="auto"/>
        <w:jc w:val="both"/>
        <w:rPr>
          <w:iCs/>
          <w:sz w:val="22"/>
          <w:szCs w:val="22"/>
        </w:rPr>
      </w:pPr>
      <w:r w:rsidRPr="0015089F">
        <w:rPr>
          <w:b/>
          <w:iCs/>
          <w:sz w:val="22"/>
          <w:szCs w:val="22"/>
        </w:rPr>
        <w:t xml:space="preserve">Representante do Ministério Público de Contas presente: </w:t>
      </w:r>
      <w:r w:rsidRPr="0015089F">
        <w:rPr>
          <w:bCs/>
          <w:iCs/>
          <w:sz w:val="22"/>
          <w:szCs w:val="22"/>
        </w:rPr>
        <w:t>Procurador Márcio André Madeira de Vasconcelos.</w:t>
      </w:r>
    </w:p>
    <w:p w14:paraId="4FD00CC7" w14:textId="77777777" w:rsidR="000B0D12" w:rsidRPr="0015089F" w:rsidRDefault="000B0D12" w:rsidP="0015089F">
      <w:pPr>
        <w:spacing w:line="276" w:lineRule="auto"/>
        <w:jc w:val="both"/>
        <w:rPr>
          <w:sz w:val="22"/>
          <w:szCs w:val="22"/>
        </w:rPr>
      </w:pPr>
    </w:p>
    <w:p w14:paraId="2FB20CF1" w14:textId="60CF49BB" w:rsidR="00C26D00" w:rsidRPr="0015089F" w:rsidRDefault="00C26D00" w:rsidP="0015089F">
      <w:pPr>
        <w:spacing w:line="276" w:lineRule="auto"/>
        <w:jc w:val="both"/>
        <w:rPr>
          <w:bCs/>
          <w:color w:val="000000" w:themeColor="text1"/>
          <w:sz w:val="22"/>
          <w:szCs w:val="22"/>
        </w:rPr>
      </w:pPr>
      <w:r w:rsidRPr="0015089F">
        <w:rPr>
          <w:sz w:val="22"/>
          <w:szCs w:val="22"/>
        </w:rPr>
        <w:lastRenderedPageBreak/>
        <w:t xml:space="preserve">EXTRATO DE </w:t>
      </w:r>
      <w:r w:rsidRPr="0015089F">
        <w:rPr>
          <w:color w:val="000000" w:themeColor="text1"/>
          <w:sz w:val="22"/>
          <w:szCs w:val="22"/>
        </w:rPr>
        <w:t xml:space="preserve">JULGAMENTO </w:t>
      </w:r>
      <w:r w:rsidRPr="0015089F">
        <w:rPr>
          <w:sz w:val="22"/>
          <w:szCs w:val="22"/>
        </w:rPr>
        <w:t>Nº 220/2026</w:t>
      </w:r>
      <w:r w:rsidRPr="0015089F">
        <w:rPr>
          <w:bCs/>
          <w:sz w:val="22"/>
          <w:szCs w:val="22"/>
        </w:rPr>
        <w:t>.</w:t>
      </w:r>
      <w:r w:rsidRPr="0015089F">
        <w:rPr>
          <w:b/>
          <w:bCs/>
          <w:color w:val="000000"/>
          <w:sz w:val="22"/>
          <w:szCs w:val="22"/>
        </w:rPr>
        <w:t xml:space="preserve"> </w:t>
      </w:r>
      <w:r w:rsidRPr="0015089F">
        <w:rPr>
          <w:b/>
          <w:bCs/>
          <w:sz w:val="22"/>
          <w:szCs w:val="22"/>
        </w:rPr>
        <w:t>TC/002288/2026. DENÚNCIA CONTRA A P. M. DE MURICI DOS PORTELAS/PI. EXERCÍCIO FINANCEIRO DE 2026.</w:t>
      </w:r>
      <w:r w:rsidRPr="0015089F">
        <w:rPr>
          <w:b/>
          <w:sz w:val="22"/>
          <w:szCs w:val="22"/>
        </w:rPr>
        <w:t xml:space="preserve"> Objeto</w:t>
      </w:r>
      <w:r w:rsidRPr="0015089F">
        <w:rPr>
          <w:sz w:val="22"/>
          <w:szCs w:val="22"/>
        </w:rPr>
        <w:t xml:space="preserve">: Denúncia em face de supostas irregularidades verificadas na Dispensa Eletrônica nº 002/2026, promovida pela Prefeitura Municipal de Murici dos Portelas/PI, por intermédio da Secretaria Municipal de Administração, destinada à contratação de empresa para fornecimento de lixeiras, coletores e decibelímetro. </w:t>
      </w:r>
      <w:r w:rsidRPr="0015089F">
        <w:rPr>
          <w:b/>
          <w:sz w:val="22"/>
          <w:szCs w:val="22"/>
        </w:rPr>
        <w:t>Denunciante:</w:t>
      </w:r>
      <w:r w:rsidRPr="0015089F">
        <w:rPr>
          <w:sz w:val="22"/>
          <w:szCs w:val="22"/>
        </w:rPr>
        <w:t xml:space="preserve"> Eduardo Martins Aurino</w:t>
      </w:r>
      <w:r w:rsidRPr="0015089F">
        <w:rPr>
          <w:b/>
          <w:sz w:val="22"/>
          <w:szCs w:val="22"/>
        </w:rPr>
        <w:t>. Denunciados:</w:t>
      </w:r>
      <w:r w:rsidRPr="0015089F">
        <w:rPr>
          <w:sz w:val="22"/>
          <w:szCs w:val="22"/>
        </w:rPr>
        <w:t xml:space="preserve"> Ana Lina de Carvalho Cunha Sales (Prefeita Municipal) e Sr. Genilson </w:t>
      </w:r>
      <w:proofErr w:type="spellStart"/>
      <w:r w:rsidRPr="0015089F">
        <w:rPr>
          <w:sz w:val="22"/>
          <w:szCs w:val="22"/>
        </w:rPr>
        <w:t>Alef</w:t>
      </w:r>
      <w:proofErr w:type="spellEnd"/>
      <w:r w:rsidRPr="0015089F">
        <w:rPr>
          <w:sz w:val="22"/>
          <w:szCs w:val="22"/>
        </w:rPr>
        <w:t xml:space="preserve"> Dutra Araújo (Secretário Municipal de Administração). </w:t>
      </w:r>
      <w:r w:rsidRPr="0015089F">
        <w:rPr>
          <w:b/>
          <w:sz w:val="22"/>
          <w:szCs w:val="22"/>
        </w:rPr>
        <w:t>Advogado(s):</w:t>
      </w:r>
      <w:r w:rsidRPr="0015089F">
        <w:rPr>
          <w:sz w:val="22"/>
          <w:szCs w:val="22"/>
        </w:rPr>
        <w:t xml:space="preserve"> Charles Max Pessoa Marques da Rocha (OAB/PI nº 2.820) e outros (procuração-peça 28.2, pela Sra. Ana Lina de Carvalho Cunha Sales); Charles Max Pessoa Marques da Rocha (OAB/PI nº 2.820) e outros (procuração-peça 28.3, pelo Sr. Genilson </w:t>
      </w:r>
      <w:proofErr w:type="spellStart"/>
      <w:r w:rsidRPr="0015089F">
        <w:rPr>
          <w:sz w:val="22"/>
          <w:szCs w:val="22"/>
        </w:rPr>
        <w:t>Alef</w:t>
      </w:r>
      <w:proofErr w:type="spellEnd"/>
      <w:r w:rsidRPr="0015089F">
        <w:rPr>
          <w:sz w:val="22"/>
          <w:szCs w:val="22"/>
        </w:rPr>
        <w:t xml:space="preserve"> Dutra Araújo). </w:t>
      </w:r>
      <w:r w:rsidRPr="0015089F">
        <w:rPr>
          <w:b/>
          <w:sz w:val="22"/>
          <w:szCs w:val="22"/>
        </w:rPr>
        <w:t xml:space="preserve">Relator: </w:t>
      </w:r>
      <w:r w:rsidRPr="0015089F">
        <w:rPr>
          <w:iCs/>
          <w:color w:val="000000" w:themeColor="text1"/>
          <w:sz w:val="22"/>
          <w:szCs w:val="22"/>
        </w:rPr>
        <w:t xml:space="preserve">Conselheiro Substituto </w:t>
      </w:r>
      <w:r w:rsidRPr="0015089F">
        <w:rPr>
          <w:sz w:val="22"/>
          <w:szCs w:val="22"/>
        </w:rPr>
        <w:t xml:space="preserve">Delano Carneiro da Cunha Câmara. </w:t>
      </w:r>
      <w:r w:rsidRPr="0015089F">
        <w:rPr>
          <w:color w:val="000000"/>
          <w:sz w:val="22"/>
          <w:szCs w:val="22"/>
        </w:rPr>
        <w:t xml:space="preserve">Vistos, relatados e discutidos os presentes autos, considerando o </w:t>
      </w:r>
      <w:r w:rsidRPr="0015089F">
        <w:rPr>
          <w:sz w:val="22"/>
          <w:szCs w:val="22"/>
        </w:rPr>
        <w:t xml:space="preserve">Relatório de Contraditório da Divisão de Fiscalização de Denúncias e Representações/Diretoria de Fiscalização de Licitações e </w:t>
      </w:r>
      <w:r w:rsidRPr="0015089F">
        <w:rPr>
          <w:color w:val="000000" w:themeColor="text1"/>
          <w:sz w:val="22"/>
          <w:szCs w:val="22"/>
        </w:rPr>
        <w:t>Contratações - DCONTRATOS 4 (peça 24), o parecer do Ministério Público de Contas (peça 26</w:t>
      </w:r>
      <w:r w:rsidRPr="0015089F">
        <w:rPr>
          <w:bCs/>
          <w:color w:val="000000" w:themeColor="text1"/>
          <w:sz w:val="22"/>
          <w:szCs w:val="22"/>
        </w:rPr>
        <w:t>),</w:t>
      </w:r>
      <w:r w:rsidRPr="0015089F">
        <w:rPr>
          <w:b/>
          <w:color w:val="000000" w:themeColor="text1"/>
          <w:sz w:val="22"/>
          <w:szCs w:val="22"/>
        </w:rPr>
        <w:t xml:space="preserve"> </w:t>
      </w:r>
      <w:r w:rsidRPr="0015089F">
        <w:rPr>
          <w:color w:val="000000" w:themeColor="text1"/>
          <w:sz w:val="22"/>
          <w:szCs w:val="22"/>
        </w:rPr>
        <w:t xml:space="preserve">a proposta de voto retificadora do Relator (peça 40), e o mais que dos autos consta, decidiu a Segunda Câmara, </w:t>
      </w:r>
      <w:r w:rsidRPr="0015089F">
        <w:rPr>
          <w:b/>
          <w:bCs/>
          <w:color w:val="000000" w:themeColor="text1"/>
          <w:sz w:val="22"/>
          <w:szCs w:val="22"/>
        </w:rPr>
        <w:t>unânime</w:t>
      </w:r>
      <w:r w:rsidRPr="0015089F">
        <w:rPr>
          <w:color w:val="000000" w:themeColor="text1"/>
          <w:sz w:val="22"/>
          <w:szCs w:val="22"/>
        </w:rPr>
        <w:t xml:space="preserve">, nos termos e pelos fundamentos expostos na proposta de voto retificadora do Relator (peça 40), da seguinte forma: </w:t>
      </w:r>
      <w:r w:rsidRPr="0015089F">
        <w:rPr>
          <w:b/>
          <w:bCs/>
          <w:color w:val="000000" w:themeColor="text1"/>
          <w:sz w:val="22"/>
          <w:szCs w:val="22"/>
        </w:rPr>
        <w:t xml:space="preserve">a) PROCEDÊNCIA PARCIAL da presente Denúncia; </w:t>
      </w:r>
      <w:r w:rsidRPr="0015089F">
        <w:rPr>
          <w:color w:val="000000" w:themeColor="text1"/>
          <w:sz w:val="22"/>
          <w:szCs w:val="22"/>
        </w:rPr>
        <w:t xml:space="preserve">b) Aplicar </w:t>
      </w:r>
      <w:r w:rsidRPr="0015089F">
        <w:rPr>
          <w:b/>
          <w:bCs/>
          <w:color w:val="000000" w:themeColor="text1"/>
          <w:sz w:val="22"/>
          <w:szCs w:val="22"/>
        </w:rPr>
        <w:t>MULTA INDIVIDUAL à Sra. Ana Lina de Carvalho Cunha Sales</w:t>
      </w:r>
      <w:r w:rsidRPr="0015089F">
        <w:rPr>
          <w:color w:val="000000" w:themeColor="text1"/>
          <w:sz w:val="22"/>
          <w:szCs w:val="22"/>
        </w:rPr>
        <w:t xml:space="preserve">, na qualidade de </w:t>
      </w:r>
      <w:r w:rsidRPr="0015089F">
        <w:rPr>
          <w:b/>
          <w:bCs/>
          <w:color w:val="000000" w:themeColor="text1"/>
          <w:sz w:val="22"/>
          <w:szCs w:val="22"/>
        </w:rPr>
        <w:t>Prefeita do Município de Murici dos Portelas/PI,</w:t>
      </w:r>
      <w:r w:rsidRPr="0015089F">
        <w:rPr>
          <w:color w:val="000000" w:themeColor="text1"/>
          <w:sz w:val="22"/>
          <w:szCs w:val="22"/>
        </w:rPr>
        <w:t xml:space="preserve"> e ao </w:t>
      </w:r>
      <w:r w:rsidRPr="0015089F">
        <w:rPr>
          <w:b/>
          <w:bCs/>
          <w:color w:val="000000" w:themeColor="text1"/>
          <w:sz w:val="22"/>
          <w:szCs w:val="22"/>
        </w:rPr>
        <w:t xml:space="preserve">Sr. Genilson </w:t>
      </w:r>
      <w:proofErr w:type="spellStart"/>
      <w:r w:rsidRPr="0015089F">
        <w:rPr>
          <w:b/>
          <w:bCs/>
          <w:color w:val="000000" w:themeColor="text1"/>
          <w:sz w:val="22"/>
          <w:szCs w:val="22"/>
        </w:rPr>
        <w:t>Alef</w:t>
      </w:r>
      <w:proofErr w:type="spellEnd"/>
      <w:r w:rsidRPr="0015089F">
        <w:rPr>
          <w:b/>
          <w:bCs/>
          <w:color w:val="000000" w:themeColor="text1"/>
          <w:sz w:val="22"/>
          <w:szCs w:val="22"/>
        </w:rPr>
        <w:t xml:space="preserve"> Dutra Araújo</w:t>
      </w:r>
      <w:r w:rsidRPr="0015089F">
        <w:rPr>
          <w:color w:val="000000" w:themeColor="text1"/>
          <w:sz w:val="22"/>
          <w:szCs w:val="22"/>
        </w:rPr>
        <w:t xml:space="preserve">, na qualidade de Secretário Municipal de Administração, </w:t>
      </w:r>
      <w:r w:rsidRPr="0015089F">
        <w:rPr>
          <w:b/>
          <w:bCs/>
          <w:color w:val="000000" w:themeColor="text1"/>
          <w:sz w:val="22"/>
          <w:szCs w:val="22"/>
        </w:rPr>
        <w:t>no valor de 300 UFR-PI para cada responsável</w:t>
      </w:r>
      <w:r w:rsidRPr="0015089F">
        <w:rPr>
          <w:color w:val="000000" w:themeColor="text1"/>
          <w:sz w:val="22"/>
          <w:szCs w:val="22"/>
        </w:rPr>
        <w:t xml:space="preserve">, com fundamento no art. 79, inciso I, da Lei Estadual nº 5.888/2009, c/c o art. 206, inciso II, do Regimento Interno do Tribunal de Contas do Estado do Piauí, consideradas, na dosimetria da sanção, as atribuições inerentes a cada cargo, a participação de cada agente nas irregularidades remanescentes e a gravidade das condutas apuradas. </w:t>
      </w:r>
      <w:r w:rsidRPr="0015089F">
        <w:rPr>
          <w:b/>
          <w:bCs/>
          <w:color w:val="000000" w:themeColor="text1"/>
          <w:sz w:val="22"/>
          <w:szCs w:val="22"/>
        </w:rPr>
        <w:t xml:space="preserve">c) ALERTAR </w:t>
      </w:r>
      <w:r w:rsidRPr="0015089F">
        <w:rPr>
          <w:color w:val="000000" w:themeColor="text1"/>
          <w:sz w:val="22"/>
          <w:szCs w:val="22"/>
        </w:rPr>
        <w:t>para que</w:t>
      </w:r>
      <w:r w:rsidRPr="0015089F">
        <w:rPr>
          <w:b/>
          <w:bCs/>
          <w:color w:val="000000" w:themeColor="text1"/>
          <w:sz w:val="22"/>
          <w:szCs w:val="22"/>
        </w:rPr>
        <w:t>: c.1) Prefeitura Municipal de Murici dos Portelas/PI</w:t>
      </w:r>
      <w:r w:rsidRPr="0015089F">
        <w:rPr>
          <w:color w:val="000000" w:themeColor="text1"/>
          <w:sz w:val="22"/>
          <w:szCs w:val="22"/>
        </w:rPr>
        <w:t xml:space="preserve"> para que, nas futuras licitações e contratações públicas, observe rigorosamente as diretrizes da Lei nº 14.133/2021 quanto à elaboração dos Termos de Referência, fazendo constar, de forma clara e completa, </w:t>
      </w:r>
      <w:r w:rsidRPr="0015089F">
        <w:rPr>
          <w:b/>
          <w:bCs/>
          <w:color w:val="000000" w:themeColor="text1"/>
          <w:sz w:val="22"/>
          <w:szCs w:val="22"/>
        </w:rPr>
        <w:t>o local de entrega do objeto</w:t>
      </w:r>
      <w:r w:rsidRPr="0015089F">
        <w:rPr>
          <w:color w:val="000000" w:themeColor="text1"/>
          <w:sz w:val="22"/>
          <w:szCs w:val="22"/>
        </w:rPr>
        <w:t xml:space="preserve">, em observância ao adequado planejamento da contratação e à elaboração de propostas em condições de igualdade entre os licitantes; c.2) Prefeitura Municipal de Murici dos Portelas/PI para que, nas futuras contratações, estabeleça </w:t>
      </w:r>
      <w:r w:rsidRPr="0015089F">
        <w:rPr>
          <w:b/>
          <w:bCs/>
          <w:color w:val="000000" w:themeColor="text1"/>
          <w:sz w:val="22"/>
          <w:szCs w:val="22"/>
        </w:rPr>
        <w:t>prazos de entrega compatíveis com a natureza do objeto</w:t>
      </w:r>
      <w:r w:rsidRPr="0015089F">
        <w:rPr>
          <w:color w:val="000000" w:themeColor="text1"/>
          <w:sz w:val="22"/>
          <w:szCs w:val="22"/>
        </w:rPr>
        <w:t xml:space="preserve">, observando os princípios da competitividade, da isonomia e da seleção da proposta mais vantajosa previstos na Lei nº 14.133/2021. c.3) </w:t>
      </w:r>
      <w:r w:rsidRPr="0015089F">
        <w:rPr>
          <w:b/>
          <w:bCs/>
          <w:color w:val="000000" w:themeColor="text1"/>
          <w:sz w:val="22"/>
          <w:szCs w:val="22"/>
        </w:rPr>
        <w:t>Prefeitura Municipal de Murici dos Portelas/PI</w:t>
      </w:r>
      <w:r w:rsidRPr="0015089F">
        <w:rPr>
          <w:color w:val="000000" w:themeColor="text1"/>
          <w:sz w:val="22"/>
          <w:szCs w:val="22"/>
        </w:rPr>
        <w:t xml:space="preserve"> para que, nos futuros Termos de Referência, promova a </w:t>
      </w:r>
      <w:r w:rsidRPr="0015089F">
        <w:rPr>
          <w:b/>
          <w:bCs/>
          <w:color w:val="000000" w:themeColor="text1"/>
          <w:sz w:val="22"/>
          <w:szCs w:val="22"/>
        </w:rPr>
        <w:t>adequada discriminação das quantidades e das especificações necessárias à perfeita caracterização do objeto</w:t>
      </w:r>
      <w:r w:rsidRPr="0015089F">
        <w:rPr>
          <w:color w:val="000000" w:themeColor="text1"/>
          <w:sz w:val="22"/>
          <w:szCs w:val="22"/>
        </w:rPr>
        <w:t xml:space="preserve">, assegurando aos potenciais licitantes informações suficientes para a correta formulação de suas propostas, nos termos da Lei nº 14.133/2021. </w:t>
      </w:r>
      <w:r w:rsidRPr="0015089F">
        <w:rPr>
          <w:b/>
          <w:bCs/>
          <w:iCs/>
          <w:color w:val="000000" w:themeColor="text1"/>
          <w:sz w:val="22"/>
          <w:szCs w:val="22"/>
        </w:rPr>
        <w:t xml:space="preserve">Presidente: </w:t>
      </w:r>
      <w:r w:rsidRPr="0015089F">
        <w:rPr>
          <w:bCs/>
          <w:iCs/>
          <w:color w:val="000000" w:themeColor="text1"/>
          <w:sz w:val="22"/>
          <w:szCs w:val="22"/>
        </w:rPr>
        <w:t xml:space="preserve">Conselheira </w:t>
      </w:r>
      <w:proofErr w:type="spellStart"/>
      <w:r w:rsidRPr="0015089F">
        <w:rPr>
          <w:bCs/>
          <w:iCs/>
          <w:color w:val="000000" w:themeColor="text1"/>
          <w:sz w:val="22"/>
          <w:szCs w:val="22"/>
        </w:rPr>
        <w:t>Waltânia</w:t>
      </w:r>
      <w:proofErr w:type="spellEnd"/>
      <w:r w:rsidRPr="0015089F">
        <w:rPr>
          <w:bCs/>
          <w:iCs/>
          <w:color w:val="000000" w:themeColor="text1"/>
          <w:sz w:val="22"/>
          <w:szCs w:val="22"/>
        </w:rPr>
        <w:t xml:space="preserve"> Maria Nogueira de Sousa Leal Alvarenga. </w:t>
      </w:r>
      <w:r w:rsidRPr="0015089F">
        <w:rPr>
          <w:b/>
          <w:bCs/>
          <w:iCs/>
          <w:color w:val="000000" w:themeColor="text1"/>
          <w:sz w:val="22"/>
          <w:szCs w:val="22"/>
        </w:rPr>
        <w:t xml:space="preserve">Votantes: </w:t>
      </w:r>
      <w:r w:rsidRPr="0015089F">
        <w:rPr>
          <w:bCs/>
          <w:iCs/>
          <w:color w:val="000000" w:themeColor="text1"/>
          <w:sz w:val="22"/>
          <w:szCs w:val="22"/>
        </w:rPr>
        <w:t xml:space="preserve">Presidente, Conselheiro Abelardo Pio Vilanova e Silva e a Conselheira Lilian de Almeida Veloso Nunes Martins. </w:t>
      </w:r>
      <w:r w:rsidRPr="0015089F">
        <w:rPr>
          <w:b/>
          <w:bCs/>
          <w:iCs/>
          <w:color w:val="000000" w:themeColor="text1"/>
          <w:sz w:val="22"/>
          <w:szCs w:val="22"/>
        </w:rPr>
        <w:t xml:space="preserve">Conselheiros Substitutos presentes: </w:t>
      </w:r>
      <w:r w:rsidRPr="0015089F">
        <w:rPr>
          <w:bCs/>
          <w:iCs/>
          <w:color w:val="000000" w:themeColor="text1"/>
          <w:sz w:val="22"/>
          <w:szCs w:val="22"/>
        </w:rPr>
        <w:t xml:space="preserve">Delano Carneiro da Cunha Câmara e Alisson Felipe de Araújo. </w:t>
      </w:r>
      <w:r w:rsidRPr="0015089F">
        <w:rPr>
          <w:b/>
          <w:color w:val="000000" w:themeColor="text1"/>
          <w:sz w:val="22"/>
          <w:szCs w:val="22"/>
        </w:rPr>
        <w:t xml:space="preserve">Representante do Ministério Público de Contas presente: </w:t>
      </w:r>
      <w:r w:rsidRPr="0015089F">
        <w:rPr>
          <w:bCs/>
          <w:color w:val="000000" w:themeColor="text1"/>
          <w:sz w:val="22"/>
          <w:szCs w:val="22"/>
        </w:rPr>
        <w:t xml:space="preserve">Procurador Márcio André Madeira de Vasconcelos. </w:t>
      </w:r>
    </w:p>
    <w:p w14:paraId="0B4C709D" w14:textId="77777777" w:rsidR="00C26D00" w:rsidRPr="0015089F" w:rsidRDefault="00C26D00" w:rsidP="0015089F">
      <w:pPr>
        <w:spacing w:line="276" w:lineRule="auto"/>
        <w:jc w:val="both"/>
        <w:rPr>
          <w:sz w:val="22"/>
          <w:szCs w:val="22"/>
        </w:rPr>
      </w:pPr>
    </w:p>
    <w:p w14:paraId="689DAAC9" w14:textId="77777777" w:rsidR="000B0D12" w:rsidRPr="0015089F" w:rsidRDefault="000B0D12" w:rsidP="0015089F">
      <w:pPr>
        <w:spacing w:line="276" w:lineRule="auto"/>
        <w:jc w:val="both"/>
        <w:rPr>
          <w:bCs/>
          <w:sz w:val="22"/>
          <w:szCs w:val="22"/>
        </w:rPr>
      </w:pPr>
      <w:r w:rsidRPr="0015089F">
        <w:rPr>
          <w:sz w:val="22"/>
          <w:szCs w:val="22"/>
        </w:rPr>
        <w:t>EXTRATO DE JULGAMENTO Nº 221/2026</w:t>
      </w:r>
      <w:r w:rsidRPr="0015089F">
        <w:rPr>
          <w:bCs/>
          <w:sz w:val="22"/>
          <w:szCs w:val="22"/>
        </w:rPr>
        <w:t>.</w:t>
      </w:r>
      <w:r w:rsidRPr="0015089F">
        <w:rPr>
          <w:b/>
          <w:bCs/>
          <w:sz w:val="22"/>
          <w:szCs w:val="22"/>
        </w:rPr>
        <w:t xml:space="preserve"> TC/003675/2026 - DENÚNCIA CONTRA A SECRETARIA DE ADMINISTRACAO DE TERESINA - EXERCÍCIO FINANCEIRO DE 2026.</w:t>
      </w:r>
      <w:r w:rsidRPr="0015089F">
        <w:rPr>
          <w:b/>
          <w:sz w:val="22"/>
          <w:szCs w:val="22"/>
        </w:rPr>
        <w:t xml:space="preserve"> Objeto</w:t>
      </w:r>
      <w:r w:rsidRPr="0015089F">
        <w:rPr>
          <w:sz w:val="22"/>
          <w:szCs w:val="22"/>
        </w:rPr>
        <w:t xml:space="preserve">: Denúncia supostas irregularidades no Pregão Eletrônico nº 90035/2025- SEMA. </w:t>
      </w:r>
      <w:r w:rsidRPr="0015089F">
        <w:rPr>
          <w:b/>
          <w:sz w:val="22"/>
          <w:szCs w:val="22"/>
        </w:rPr>
        <w:t>Denunciante:</w:t>
      </w:r>
      <w:r w:rsidRPr="0015089F">
        <w:rPr>
          <w:sz w:val="22"/>
          <w:szCs w:val="22"/>
        </w:rPr>
        <w:t xml:space="preserve"> Comercial </w:t>
      </w:r>
      <w:proofErr w:type="spellStart"/>
      <w:r w:rsidRPr="0015089F">
        <w:rPr>
          <w:sz w:val="22"/>
          <w:szCs w:val="22"/>
        </w:rPr>
        <w:t>Eqip</w:t>
      </w:r>
      <w:proofErr w:type="spellEnd"/>
      <w:r w:rsidRPr="0015089F">
        <w:rPr>
          <w:sz w:val="22"/>
          <w:szCs w:val="22"/>
        </w:rPr>
        <w:t xml:space="preserve"> Ltda. </w:t>
      </w:r>
      <w:r w:rsidRPr="0015089F">
        <w:rPr>
          <w:b/>
          <w:sz w:val="22"/>
          <w:szCs w:val="22"/>
        </w:rPr>
        <w:t>Denunciados:</w:t>
      </w:r>
      <w:r w:rsidRPr="0015089F">
        <w:rPr>
          <w:sz w:val="22"/>
          <w:szCs w:val="22"/>
        </w:rPr>
        <w:t xml:space="preserve"> Marcos Antônio Parente Elvas Coelho (gestor da SEMA/PMT), </w:t>
      </w:r>
      <w:proofErr w:type="spellStart"/>
      <w:r w:rsidRPr="0015089F">
        <w:rPr>
          <w:sz w:val="22"/>
          <w:szCs w:val="22"/>
        </w:rPr>
        <w:t>Josilma</w:t>
      </w:r>
      <w:proofErr w:type="spellEnd"/>
      <w:r w:rsidRPr="0015089F">
        <w:rPr>
          <w:sz w:val="22"/>
          <w:szCs w:val="22"/>
        </w:rPr>
        <w:t xml:space="preserve"> dos Santos Barbosa (Pregoeira) e a empresa Logus Copiadoras, Digitalização E Sistemas Ltda. </w:t>
      </w:r>
      <w:r w:rsidRPr="0015089F">
        <w:rPr>
          <w:b/>
          <w:sz w:val="22"/>
          <w:szCs w:val="22"/>
        </w:rPr>
        <w:t>Advogado(s):</w:t>
      </w:r>
      <w:r w:rsidRPr="0015089F">
        <w:rPr>
          <w:sz w:val="22"/>
          <w:szCs w:val="22"/>
        </w:rPr>
        <w:t xml:space="preserve"> André de Carvalho Veras Acioli Lins (OAB/PI nº 14.504) e outro (procuração-peça 03, pela empresa Comercial </w:t>
      </w:r>
      <w:proofErr w:type="spellStart"/>
      <w:r w:rsidRPr="0015089F">
        <w:rPr>
          <w:sz w:val="22"/>
          <w:szCs w:val="22"/>
        </w:rPr>
        <w:t>Eqip</w:t>
      </w:r>
      <w:proofErr w:type="spellEnd"/>
      <w:r w:rsidRPr="0015089F">
        <w:rPr>
          <w:sz w:val="22"/>
          <w:szCs w:val="22"/>
        </w:rPr>
        <w:t xml:space="preserve"> Ltda.); Carlos Márcio Gomes Avelino (OAB/PI nº 3.507) (procuração-peça 33.2, pela empresa Logus Copiadoras, Digitalização e Sistemas Ltda.); Ari Ricardo da Rocha Gomes Ferreira (OAB/PI nº 8.255) (procurador do município, pelo Sr. Marcos Antônio Parente Elvas Coelho e pela Sra. </w:t>
      </w:r>
      <w:proofErr w:type="spellStart"/>
      <w:r w:rsidRPr="0015089F">
        <w:rPr>
          <w:sz w:val="22"/>
          <w:szCs w:val="22"/>
        </w:rPr>
        <w:t>Josilma</w:t>
      </w:r>
      <w:proofErr w:type="spellEnd"/>
      <w:r w:rsidRPr="0015089F">
        <w:rPr>
          <w:sz w:val="22"/>
          <w:szCs w:val="22"/>
        </w:rPr>
        <w:t xml:space="preserve"> dos </w:t>
      </w:r>
      <w:r w:rsidRPr="0015089F">
        <w:rPr>
          <w:sz w:val="22"/>
          <w:szCs w:val="22"/>
        </w:rPr>
        <w:lastRenderedPageBreak/>
        <w:t xml:space="preserve">Santos Barbosa). </w:t>
      </w:r>
      <w:r w:rsidRPr="0015089F">
        <w:rPr>
          <w:b/>
          <w:sz w:val="22"/>
          <w:szCs w:val="22"/>
        </w:rPr>
        <w:t xml:space="preserve">Relator: </w:t>
      </w:r>
      <w:r w:rsidRPr="0015089F">
        <w:rPr>
          <w:iCs/>
          <w:sz w:val="22"/>
          <w:szCs w:val="22"/>
        </w:rPr>
        <w:t>Conselheiro Substituto Delano Carneiro da Cunha Câmara</w:t>
      </w:r>
      <w:r w:rsidRPr="0015089F">
        <w:rPr>
          <w:sz w:val="22"/>
          <w:szCs w:val="22"/>
        </w:rPr>
        <w:t xml:space="preserve">. Vistos, relatados e discutidos os presentes autos, considerando o Relatório de Contraditório da Diretoria de Fiscalização de Licitações e Contratações – DFCONTRATOS 4 (peça 38), o Parecer do Ministério Público de Contas (peça 40), </w:t>
      </w:r>
      <w:r w:rsidRPr="0015089F">
        <w:rPr>
          <w:bCs/>
          <w:sz w:val="22"/>
          <w:szCs w:val="22"/>
        </w:rPr>
        <w:t xml:space="preserve">a proposta de voto do Relator (peça 49), e o mais que dos autos consta, decidiu </w:t>
      </w:r>
      <w:r w:rsidRPr="0015089F">
        <w:rPr>
          <w:sz w:val="22"/>
          <w:szCs w:val="22"/>
        </w:rPr>
        <w:t xml:space="preserve">a Segunda Câmara, </w:t>
      </w:r>
      <w:r w:rsidRPr="0015089F">
        <w:rPr>
          <w:b/>
          <w:bCs/>
          <w:sz w:val="22"/>
          <w:szCs w:val="22"/>
        </w:rPr>
        <w:t xml:space="preserve">unânime, </w:t>
      </w:r>
      <w:r w:rsidRPr="0015089F">
        <w:rPr>
          <w:sz w:val="22"/>
          <w:szCs w:val="22"/>
        </w:rPr>
        <w:t xml:space="preserve">nos termos e pelos fundamentos expostos na proposta de </w:t>
      </w:r>
      <w:r w:rsidRPr="0015089F">
        <w:rPr>
          <w:bCs/>
          <w:sz w:val="22"/>
          <w:szCs w:val="22"/>
        </w:rPr>
        <w:t xml:space="preserve">voto doa Relator (peça 49), </w:t>
      </w:r>
      <w:r w:rsidRPr="0015089F">
        <w:rPr>
          <w:sz w:val="22"/>
          <w:szCs w:val="22"/>
        </w:rPr>
        <w:t xml:space="preserve">da seguinte forma: a) </w:t>
      </w:r>
      <w:r w:rsidRPr="0015089F">
        <w:rPr>
          <w:b/>
          <w:bCs/>
          <w:sz w:val="22"/>
          <w:szCs w:val="22"/>
        </w:rPr>
        <w:t>INDEFERIMENTO DA MEDIDA CAUTELAR</w:t>
      </w:r>
      <w:r w:rsidRPr="0015089F">
        <w:rPr>
          <w:sz w:val="22"/>
          <w:szCs w:val="22"/>
        </w:rPr>
        <w:t xml:space="preserve">, em razão da ausência de pressupostos fáticos e jurídicos suficientes a justificar a suspensão do Pregão Eletrônico nº 90035/2025-SEMA ou dos contratos dele decorrentes; b) </w:t>
      </w:r>
      <w:r w:rsidRPr="0015089F">
        <w:rPr>
          <w:b/>
          <w:bCs/>
          <w:sz w:val="22"/>
          <w:szCs w:val="22"/>
        </w:rPr>
        <w:t>NÃO ACOLHIMENTO DE PRELIMINAR</w:t>
      </w:r>
      <w:r w:rsidRPr="0015089F">
        <w:rPr>
          <w:sz w:val="22"/>
          <w:szCs w:val="22"/>
        </w:rPr>
        <w:t xml:space="preserve"> de ilegitimidade passiva suscitada pela Pregoeira, em razão da denúncia também aponta atos concernentes à fase externa do certame, em tese relacionados à sua esfera funcional; c) </w:t>
      </w:r>
      <w:r w:rsidRPr="0015089F">
        <w:rPr>
          <w:b/>
          <w:bCs/>
          <w:sz w:val="22"/>
          <w:szCs w:val="22"/>
        </w:rPr>
        <w:t>IMPROCEDÊNCIA DA DENÚNCIA</w:t>
      </w:r>
      <w:r w:rsidRPr="0015089F">
        <w:rPr>
          <w:sz w:val="22"/>
          <w:szCs w:val="22"/>
        </w:rPr>
        <w:t xml:space="preserve">, considerando que, somente com base nos elementos indicados pelo denunciante e nos apontamentos feitos nestes autos, não foram constatadas irregularidades no certame. </w:t>
      </w:r>
      <w:r w:rsidRPr="0015089F">
        <w:rPr>
          <w:b/>
          <w:bCs/>
          <w:iCs/>
          <w:sz w:val="22"/>
          <w:szCs w:val="22"/>
        </w:rPr>
        <w:t xml:space="preserve">Presidente: </w:t>
      </w:r>
      <w:r w:rsidRPr="0015089F">
        <w:rPr>
          <w:bCs/>
          <w:iCs/>
          <w:sz w:val="22"/>
          <w:szCs w:val="22"/>
        </w:rPr>
        <w:t xml:space="preserve">Conselheira </w:t>
      </w:r>
      <w:proofErr w:type="spellStart"/>
      <w:r w:rsidRPr="0015089F">
        <w:rPr>
          <w:bCs/>
          <w:iCs/>
          <w:sz w:val="22"/>
          <w:szCs w:val="22"/>
        </w:rPr>
        <w:t>Waltânia</w:t>
      </w:r>
      <w:proofErr w:type="spellEnd"/>
      <w:r w:rsidRPr="0015089F">
        <w:rPr>
          <w:bCs/>
          <w:iCs/>
          <w:sz w:val="22"/>
          <w:szCs w:val="22"/>
        </w:rPr>
        <w:t xml:space="preserve"> Maria Nogueira de Sousa Leal Alvarenga. </w:t>
      </w:r>
      <w:r w:rsidRPr="0015089F">
        <w:rPr>
          <w:b/>
          <w:bCs/>
          <w:iCs/>
          <w:sz w:val="22"/>
          <w:szCs w:val="22"/>
        </w:rPr>
        <w:t xml:space="preserve">Votantes: </w:t>
      </w:r>
      <w:r w:rsidRPr="0015089F">
        <w:rPr>
          <w:bCs/>
          <w:iCs/>
          <w:sz w:val="22"/>
          <w:szCs w:val="22"/>
        </w:rPr>
        <w:t xml:space="preserve">Presidente, Conselheiro Abelardo Pio Vilanova e Silva e a Conselheira Lilian de Almeida Veloso Nunes Martins. </w:t>
      </w:r>
      <w:r w:rsidRPr="0015089F">
        <w:rPr>
          <w:b/>
          <w:bCs/>
          <w:iCs/>
          <w:sz w:val="22"/>
          <w:szCs w:val="22"/>
        </w:rPr>
        <w:t xml:space="preserve">Conselheiros Substitutos presentes: </w:t>
      </w:r>
      <w:r w:rsidRPr="0015089F">
        <w:rPr>
          <w:bCs/>
          <w:iCs/>
          <w:sz w:val="22"/>
          <w:szCs w:val="22"/>
        </w:rPr>
        <w:t xml:space="preserve">Delano Carneiro da Cunha Câmara e Alisson Felipe de Araújo. </w:t>
      </w:r>
      <w:r w:rsidRPr="0015089F">
        <w:rPr>
          <w:b/>
          <w:sz w:val="22"/>
          <w:szCs w:val="22"/>
        </w:rPr>
        <w:t xml:space="preserve">Representante do Ministério Público de Contas presente: </w:t>
      </w:r>
      <w:r w:rsidRPr="0015089F">
        <w:rPr>
          <w:bCs/>
          <w:sz w:val="22"/>
          <w:szCs w:val="22"/>
        </w:rPr>
        <w:t xml:space="preserve">Procurador Márcio André Madeira de Vasconcelos. </w:t>
      </w:r>
    </w:p>
    <w:p w14:paraId="3C6D6102" w14:textId="77777777" w:rsidR="000B0D12" w:rsidRPr="0015089F" w:rsidRDefault="000B0D12" w:rsidP="0015089F">
      <w:pPr>
        <w:spacing w:line="276" w:lineRule="auto"/>
        <w:jc w:val="both"/>
        <w:rPr>
          <w:bCs/>
          <w:sz w:val="22"/>
          <w:szCs w:val="22"/>
        </w:rPr>
      </w:pPr>
    </w:p>
    <w:p w14:paraId="4E033993" w14:textId="6EE6B0A5" w:rsidR="00305D0C" w:rsidRPr="0015089F" w:rsidRDefault="00305D0C" w:rsidP="0015089F">
      <w:pPr>
        <w:spacing w:line="276" w:lineRule="auto"/>
        <w:jc w:val="both"/>
        <w:rPr>
          <w:b/>
          <w:bCs/>
          <w:sz w:val="22"/>
          <w:szCs w:val="22"/>
        </w:rPr>
      </w:pPr>
      <w:r w:rsidRPr="0015089F">
        <w:rPr>
          <w:bCs/>
          <w:sz w:val="22"/>
          <w:szCs w:val="22"/>
        </w:rPr>
        <w:t xml:space="preserve">EXTRATO DE JULGAMENTO Nº 222/2026. </w:t>
      </w:r>
      <w:r w:rsidRPr="0015089F">
        <w:rPr>
          <w:b/>
          <w:bCs/>
          <w:sz w:val="22"/>
          <w:szCs w:val="22"/>
        </w:rPr>
        <w:t>TC/010484/2025. INSPEÇÃO NA P. M. DE FARTURA DO PIAUI/PI. EXERCÍCIO FINANCEIRO DE 2025. Objeto:</w:t>
      </w:r>
      <w:r w:rsidRPr="0015089F">
        <w:rPr>
          <w:bCs/>
          <w:sz w:val="22"/>
          <w:szCs w:val="22"/>
        </w:rPr>
        <w:t xml:space="preserve"> Inspeção visando à análise das contratações vigentes relacionadas à compra de combustíveis e aquisição de gêneros alimentícios durante o exercício de 2025.</w:t>
      </w:r>
      <w:r w:rsidRPr="0015089F">
        <w:rPr>
          <w:b/>
          <w:bCs/>
          <w:sz w:val="22"/>
          <w:szCs w:val="22"/>
        </w:rPr>
        <w:t xml:space="preserve"> Responsáveis:</w:t>
      </w:r>
      <w:r w:rsidRPr="0015089F">
        <w:rPr>
          <w:bCs/>
          <w:sz w:val="22"/>
          <w:szCs w:val="22"/>
        </w:rPr>
        <w:t xml:space="preserve"> Orlando Costa Campinho Braga (Prefeito), Pedro Galvão dos Santos (Sec. de Adm.), Isaias Ribeiro das Neves (Sec. de Educ. - Período: 2021 a 2024), Alice Galvão dos Santos Soares (Sec. de Educ. - 2025), Simone Silva Neves (Sec. de Saúde), </w:t>
      </w:r>
      <w:proofErr w:type="spellStart"/>
      <w:r w:rsidRPr="0015089F">
        <w:rPr>
          <w:bCs/>
          <w:sz w:val="22"/>
          <w:szCs w:val="22"/>
        </w:rPr>
        <w:t>Jisserlandia</w:t>
      </w:r>
      <w:proofErr w:type="spellEnd"/>
      <w:r w:rsidRPr="0015089F">
        <w:rPr>
          <w:bCs/>
          <w:sz w:val="22"/>
          <w:szCs w:val="22"/>
        </w:rPr>
        <w:t xml:space="preserve"> dos Santos Gomes </w:t>
      </w:r>
      <w:proofErr w:type="spellStart"/>
      <w:r w:rsidRPr="0015089F">
        <w:rPr>
          <w:bCs/>
          <w:sz w:val="22"/>
          <w:szCs w:val="22"/>
        </w:rPr>
        <w:t>Eireli</w:t>
      </w:r>
      <w:proofErr w:type="spellEnd"/>
      <w:r w:rsidRPr="0015089F">
        <w:rPr>
          <w:bCs/>
          <w:sz w:val="22"/>
          <w:szCs w:val="22"/>
        </w:rPr>
        <w:t xml:space="preserve">. </w:t>
      </w:r>
      <w:r w:rsidRPr="0015089F">
        <w:rPr>
          <w:b/>
          <w:bCs/>
          <w:sz w:val="22"/>
          <w:szCs w:val="22"/>
        </w:rPr>
        <w:t>Advogado(s):</w:t>
      </w:r>
      <w:r w:rsidRPr="0015089F">
        <w:rPr>
          <w:bCs/>
          <w:sz w:val="22"/>
          <w:szCs w:val="22"/>
        </w:rPr>
        <w:t xml:space="preserve"> José Amâncio de Assunção Neto (OAB/PI nº 5.292) (procuração-peça 32.2, pelo Sr. Isaias Ribeiro das Neves); </w:t>
      </w:r>
      <w:proofErr w:type="spellStart"/>
      <w:r w:rsidRPr="0015089F">
        <w:rPr>
          <w:bCs/>
          <w:sz w:val="22"/>
          <w:szCs w:val="22"/>
        </w:rPr>
        <w:t>Luanna</w:t>
      </w:r>
      <w:proofErr w:type="spellEnd"/>
      <w:r w:rsidRPr="0015089F">
        <w:rPr>
          <w:bCs/>
          <w:sz w:val="22"/>
          <w:szCs w:val="22"/>
        </w:rPr>
        <w:t xml:space="preserve"> Gomes Portela (OAB/PI 10.959) e outros (procuração-peça 33.2, pelo Sr. Orlando Costa Campinho Braga). </w:t>
      </w:r>
      <w:r w:rsidRPr="0015089F">
        <w:rPr>
          <w:b/>
          <w:bCs/>
          <w:sz w:val="22"/>
          <w:szCs w:val="22"/>
        </w:rPr>
        <w:t>Relator</w:t>
      </w:r>
      <w:r w:rsidRPr="0015089F">
        <w:rPr>
          <w:bCs/>
          <w:sz w:val="22"/>
          <w:szCs w:val="22"/>
        </w:rPr>
        <w:t xml:space="preserve">: </w:t>
      </w:r>
      <w:r w:rsidRPr="0015089F">
        <w:rPr>
          <w:bCs/>
          <w:iCs/>
          <w:sz w:val="22"/>
          <w:szCs w:val="22"/>
        </w:rPr>
        <w:t xml:space="preserve">Conselheiro Substituto Delano Carneiro da Cunha Câmara. </w:t>
      </w:r>
      <w:r w:rsidRPr="0015089F">
        <w:rPr>
          <w:bCs/>
          <w:sz w:val="22"/>
          <w:szCs w:val="22"/>
        </w:rPr>
        <w:t xml:space="preserve">Vistos, relatados e discutidos os presentes autos, considerando o Relatório de Inspeção da Divisão Técnica da Diretoria de Fiscalização de Licitações e Contratações – DFCONTRATOS 1 (peça 09), o Relatório de Contraditório da Divisão Técnica da Diretoria de Fiscalização de Licitações e Contratações – DFCONTRATOS 3  (peça 42), o parecer do Ministério Público de Contas (peça 45), a sustentação oral da advogada </w:t>
      </w:r>
      <w:proofErr w:type="spellStart"/>
      <w:r w:rsidRPr="0015089F">
        <w:rPr>
          <w:bCs/>
          <w:sz w:val="22"/>
          <w:szCs w:val="22"/>
        </w:rPr>
        <w:t>Luanna</w:t>
      </w:r>
      <w:proofErr w:type="spellEnd"/>
      <w:r w:rsidRPr="0015089F">
        <w:rPr>
          <w:bCs/>
          <w:sz w:val="22"/>
          <w:szCs w:val="22"/>
        </w:rPr>
        <w:t xml:space="preserve"> Gomes Portela (OAB/PI 10.959), que se reportou sobre as falhas apontadas,</w:t>
      </w:r>
      <w:r w:rsidRPr="0015089F">
        <w:rPr>
          <w:b/>
          <w:bCs/>
          <w:sz w:val="22"/>
          <w:szCs w:val="22"/>
        </w:rPr>
        <w:t xml:space="preserve"> </w:t>
      </w:r>
      <w:r w:rsidRPr="0015089F">
        <w:rPr>
          <w:bCs/>
          <w:sz w:val="22"/>
          <w:szCs w:val="22"/>
        </w:rPr>
        <w:t xml:space="preserve">a proposta de voto do Relator (peça 53) e o mais que dos autos consta, decidiu a Segunda Câmara, </w:t>
      </w:r>
      <w:r w:rsidRPr="0015089F">
        <w:rPr>
          <w:b/>
          <w:bCs/>
          <w:sz w:val="22"/>
          <w:szCs w:val="22"/>
        </w:rPr>
        <w:t>unânime</w:t>
      </w:r>
      <w:r w:rsidRPr="0015089F">
        <w:rPr>
          <w:bCs/>
          <w:sz w:val="22"/>
          <w:szCs w:val="22"/>
        </w:rPr>
        <w:t xml:space="preserve">, nos termos e pelos fundamentos expostos na proposta de voto do Relator (peça 53), da seguinte forma: a) </w:t>
      </w:r>
      <w:r w:rsidRPr="0015089F">
        <w:rPr>
          <w:b/>
          <w:bCs/>
          <w:sz w:val="22"/>
          <w:szCs w:val="22"/>
        </w:rPr>
        <w:t>Procedência</w:t>
      </w:r>
      <w:r w:rsidRPr="0015089F">
        <w:rPr>
          <w:bCs/>
          <w:sz w:val="22"/>
          <w:szCs w:val="22"/>
        </w:rPr>
        <w:t xml:space="preserve"> da presente inspeção; b) </w:t>
      </w:r>
      <w:r w:rsidRPr="0015089F">
        <w:rPr>
          <w:b/>
          <w:bCs/>
          <w:sz w:val="22"/>
          <w:szCs w:val="22"/>
        </w:rPr>
        <w:t>Aplicação de multa de 300 UFR/PI</w:t>
      </w:r>
      <w:r w:rsidRPr="0015089F">
        <w:rPr>
          <w:bCs/>
          <w:sz w:val="22"/>
          <w:szCs w:val="22"/>
        </w:rPr>
        <w:t xml:space="preserve"> prevista no art. 79, inciso I e II, da Lei nº 5.888/2009 c/c art. 206, inciso I, do Regimento Interno desta Corte de Contas, ao Sr. </w:t>
      </w:r>
      <w:r w:rsidRPr="0015089F">
        <w:rPr>
          <w:b/>
          <w:bCs/>
          <w:sz w:val="22"/>
          <w:szCs w:val="22"/>
        </w:rPr>
        <w:t>Orlando Costa Campinho Braga (Prefeito), referente às falhas 3.1.1, 3.1.2, 3.1.3, 3.1.4, 3.1.5, 3.1.6, 3.2.2, 3.3.1, 3.3.2, 3.3.3, 3.3.5, 3.3.6, 3.4.1, 3.4.2, 3.4.3</w:t>
      </w:r>
      <w:r w:rsidRPr="0015089F">
        <w:rPr>
          <w:bCs/>
          <w:sz w:val="22"/>
          <w:szCs w:val="22"/>
        </w:rPr>
        <w:t xml:space="preserve">; c) </w:t>
      </w:r>
      <w:r w:rsidRPr="0015089F">
        <w:rPr>
          <w:b/>
          <w:bCs/>
          <w:sz w:val="22"/>
          <w:szCs w:val="22"/>
        </w:rPr>
        <w:t>Aplicação de multa de 300 UFR/PI</w:t>
      </w:r>
      <w:r w:rsidRPr="0015089F">
        <w:rPr>
          <w:bCs/>
          <w:sz w:val="22"/>
          <w:szCs w:val="22"/>
        </w:rPr>
        <w:t xml:space="preserve"> prevista no art. 79, inciso I e II, da Lei nº 5.888/2009 c/c art. 206, inciso I, do Regimento Interno desta Corte de Contas, ao Sr. </w:t>
      </w:r>
      <w:r w:rsidRPr="0015089F">
        <w:rPr>
          <w:b/>
          <w:bCs/>
          <w:sz w:val="22"/>
          <w:szCs w:val="22"/>
        </w:rPr>
        <w:t>Pedro Galvão dos Santos (Secretário Municipal de Administração), referente as falhas 3.1.1, 3.1.2, 3.1.3, 3.1.4, 3.1.5, 3.3.1, 3.3.2, 3.3.3</w:t>
      </w:r>
      <w:r w:rsidRPr="0015089F">
        <w:rPr>
          <w:bCs/>
          <w:sz w:val="22"/>
          <w:szCs w:val="22"/>
        </w:rPr>
        <w:t xml:space="preserve">; d) </w:t>
      </w:r>
      <w:r w:rsidRPr="0015089F">
        <w:rPr>
          <w:b/>
          <w:bCs/>
          <w:sz w:val="22"/>
          <w:szCs w:val="22"/>
        </w:rPr>
        <w:t>Aplicação de multa de 300 UFR/PI</w:t>
      </w:r>
      <w:r w:rsidRPr="0015089F">
        <w:rPr>
          <w:bCs/>
          <w:sz w:val="22"/>
          <w:szCs w:val="22"/>
        </w:rPr>
        <w:t xml:space="preserve"> prevista no art. 79, inciso I e II, da Lei nº 5.888/2009 c/c art. 206, inciso I, do Regimento Interno desta Corte de Contas, à Sra. </w:t>
      </w:r>
      <w:r w:rsidRPr="0015089F">
        <w:rPr>
          <w:b/>
          <w:bCs/>
          <w:sz w:val="22"/>
          <w:szCs w:val="22"/>
        </w:rPr>
        <w:t>Alice Galvão dos Santos Soares (Secretária Municipal de Educação), referente as falhas 3.1.1, 3.1.2, 3.1.3, 3.1.4, 3.1.5, 3.3.1, 3.3.2, 3.3.3</w:t>
      </w:r>
      <w:r w:rsidRPr="0015089F">
        <w:rPr>
          <w:bCs/>
          <w:sz w:val="22"/>
          <w:szCs w:val="22"/>
        </w:rPr>
        <w:t xml:space="preserve">; e) </w:t>
      </w:r>
      <w:r w:rsidRPr="0015089F">
        <w:rPr>
          <w:b/>
          <w:bCs/>
          <w:sz w:val="22"/>
          <w:szCs w:val="22"/>
        </w:rPr>
        <w:t>Aplicação de multa de 300 UFR/PI</w:t>
      </w:r>
      <w:r w:rsidRPr="0015089F">
        <w:rPr>
          <w:bCs/>
          <w:sz w:val="22"/>
          <w:szCs w:val="22"/>
        </w:rPr>
        <w:t xml:space="preserve"> prevista no art. 79, inciso I e II, da Lei nº 5.888/2009 c/c art. 206, inciso I, do Regimento Interno desta Corte de Contas, à Sra. </w:t>
      </w:r>
      <w:r w:rsidRPr="0015089F">
        <w:rPr>
          <w:b/>
          <w:bCs/>
          <w:sz w:val="22"/>
          <w:szCs w:val="22"/>
        </w:rPr>
        <w:t>Simone Silva Neves (Secretária Municipal de Saúde), referente as falhas 3.1.1, 3.1.2, 3.1.3, 3.1.4, 3.1.5, 3.3.1, 3.3.2, 3.3.3</w:t>
      </w:r>
      <w:r w:rsidRPr="0015089F">
        <w:rPr>
          <w:bCs/>
          <w:sz w:val="22"/>
          <w:szCs w:val="22"/>
        </w:rPr>
        <w:t xml:space="preserve">; f) </w:t>
      </w:r>
      <w:r w:rsidRPr="0015089F">
        <w:rPr>
          <w:b/>
          <w:bCs/>
          <w:sz w:val="22"/>
          <w:szCs w:val="22"/>
        </w:rPr>
        <w:t>Exclusão de responsabilidade do Sr. Isaias Ribeiro das Neves (Ex-Secretário Municipal de Educação)</w:t>
      </w:r>
      <w:r w:rsidRPr="0015089F">
        <w:rPr>
          <w:bCs/>
          <w:sz w:val="22"/>
          <w:szCs w:val="22"/>
        </w:rPr>
        <w:t xml:space="preserve">; g) </w:t>
      </w:r>
      <w:r w:rsidRPr="0015089F">
        <w:rPr>
          <w:b/>
          <w:bCs/>
          <w:sz w:val="22"/>
          <w:szCs w:val="22"/>
        </w:rPr>
        <w:t>Abertura de Tomada de Contas Especial</w:t>
      </w:r>
      <w:r w:rsidRPr="0015089F">
        <w:rPr>
          <w:bCs/>
          <w:sz w:val="22"/>
          <w:szCs w:val="22"/>
        </w:rPr>
        <w:t xml:space="preserve">, dispensada a fase interna, nos </w:t>
      </w:r>
      <w:r w:rsidRPr="0015089F">
        <w:rPr>
          <w:bCs/>
          <w:sz w:val="22"/>
          <w:szCs w:val="22"/>
        </w:rPr>
        <w:lastRenderedPageBreak/>
        <w:t xml:space="preserve">termos da IN TCE/PI nº 03/2014, para apurar, com contraditório próprio, o superfaturamento preliminar de R$ 139.870,92, no </w:t>
      </w:r>
      <w:r w:rsidRPr="0015089F">
        <w:rPr>
          <w:b/>
          <w:bCs/>
          <w:sz w:val="22"/>
          <w:szCs w:val="22"/>
        </w:rPr>
        <w:t>Pregão Eletrônico n° 003/2024, Contrato nº 031/2024</w:t>
      </w:r>
      <w:r w:rsidRPr="0015089F">
        <w:rPr>
          <w:bCs/>
          <w:sz w:val="22"/>
          <w:szCs w:val="22"/>
        </w:rPr>
        <w:t xml:space="preserve"> (conforme item 2.2.1 do relatório de instrução à peça 42); h) </w:t>
      </w:r>
      <w:r w:rsidRPr="0015089F">
        <w:rPr>
          <w:b/>
          <w:bCs/>
          <w:sz w:val="22"/>
          <w:szCs w:val="22"/>
        </w:rPr>
        <w:t>Abertura de Tomada de Contas Especial</w:t>
      </w:r>
      <w:r w:rsidRPr="0015089F">
        <w:rPr>
          <w:bCs/>
          <w:sz w:val="22"/>
          <w:szCs w:val="22"/>
        </w:rPr>
        <w:t xml:space="preserve">, dispensada a fase interna, nos termos da IN TCE/PI nº 03/2014, para apurar, com contraditório próprio, o pagamento sem lastro documental mínimo de execução (combustíveis) de </w:t>
      </w:r>
      <w:r w:rsidRPr="0015089F">
        <w:rPr>
          <w:b/>
          <w:bCs/>
          <w:sz w:val="22"/>
          <w:szCs w:val="22"/>
        </w:rPr>
        <w:t>R$ 2.100.953,98</w:t>
      </w:r>
      <w:r w:rsidRPr="0015089F">
        <w:rPr>
          <w:bCs/>
          <w:sz w:val="22"/>
          <w:szCs w:val="22"/>
        </w:rPr>
        <w:t xml:space="preserve">, no tocante aos </w:t>
      </w:r>
      <w:r w:rsidRPr="0015089F">
        <w:rPr>
          <w:b/>
          <w:bCs/>
          <w:sz w:val="22"/>
          <w:szCs w:val="22"/>
        </w:rPr>
        <w:t>Pregões Eletrônicos n° 002/2025 e nº 005/2025</w:t>
      </w:r>
      <w:r w:rsidRPr="0015089F">
        <w:rPr>
          <w:bCs/>
          <w:sz w:val="22"/>
          <w:szCs w:val="22"/>
        </w:rPr>
        <w:t xml:space="preserve"> (Contratos n° 048/2025, nº 049/2025, nº 050/2025, nº 051/2025 e nº 054/2025), tendo em vista que gestão municipal realizou pagamentos sem apresentar os controles internos e relatórios de abastecimento que comprovassem o uso do combustível na frota pública, além da ausência de demonstração de proporcionalidade de veículo a veículo; i) Expedir </w:t>
      </w:r>
      <w:r w:rsidRPr="0015089F">
        <w:rPr>
          <w:b/>
          <w:bCs/>
          <w:sz w:val="22"/>
          <w:szCs w:val="22"/>
        </w:rPr>
        <w:t>ALERTA</w:t>
      </w:r>
      <w:r w:rsidRPr="0015089F">
        <w:rPr>
          <w:bCs/>
          <w:sz w:val="22"/>
          <w:szCs w:val="22"/>
        </w:rPr>
        <w:t xml:space="preserve"> aos responsáveis pelo Município de Fartura do Piauí/PI, nos termos do artigo 358, II, da Resolução TCE/PI n° 13/2011 (Regimento Interno), para que, em todas as licitações que vierem a realizar, observem, em especial: 1) FAÇAM CONSTAR nos autos, na fase interna, justificativas técnicas dos quantitativos (com séries históricas, demanda por unidade/rota/frota e memória de cálculo), compatíveis com a necessidade e com a capacidade de execução, em atenção ao planejamento e à fase preparatória (art. 18 e princípios do art. 5º da Lei nº 14.133/2021); 2) ELABOREM ETP consistente, com definição do problema, requisitos, alternativas, estimativas fundamentadas e posicionamento conclusivo, evitando documentos genéricos (art. 18, §2º c/c §1º); 3) REALIZEM pesquisa de preços com múltiplas fontes e memória de cálculo do orçamento estimado, com critério de tratamento de dados (média/mediana) e rastreabilidade da formação do preço de referência (</w:t>
      </w:r>
      <w:proofErr w:type="spellStart"/>
      <w:r w:rsidRPr="0015089F">
        <w:rPr>
          <w:bCs/>
          <w:sz w:val="22"/>
          <w:szCs w:val="22"/>
        </w:rPr>
        <w:t>arts</w:t>
      </w:r>
      <w:proofErr w:type="spellEnd"/>
      <w:r w:rsidRPr="0015089F">
        <w:rPr>
          <w:bCs/>
          <w:sz w:val="22"/>
          <w:szCs w:val="22"/>
        </w:rPr>
        <w:t>. 18, IV e 23 da Lei nº 14.133/2021); 4) ASSEGUREM fiscalização efetiva e documentada (designação formal, registros de ocorrências e relatórios), e recebimento/atesto do objeto como condição para pagamento (</w:t>
      </w:r>
      <w:proofErr w:type="spellStart"/>
      <w:r w:rsidRPr="0015089F">
        <w:rPr>
          <w:bCs/>
          <w:sz w:val="22"/>
          <w:szCs w:val="22"/>
        </w:rPr>
        <w:t>arts</w:t>
      </w:r>
      <w:proofErr w:type="spellEnd"/>
      <w:r w:rsidRPr="0015089F">
        <w:rPr>
          <w:bCs/>
          <w:sz w:val="22"/>
          <w:szCs w:val="22"/>
        </w:rPr>
        <w:t xml:space="preserve">. 117 e 140 da Lei nº 14.133/2021; </w:t>
      </w:r>
      <w:proofErr w:type="spellStart"/>
      <w:r w:rsidRPr="0015089F">
        <w:rPr>
          <w:bCs/>
          <w:sz w:val="22"/>
          <w:szCs w:val="22"/>
        </w:rPr>
        <w:t>arts</w:t>
      </w:r>
      <w:proofErr w:type="spellEnd"/>
      <w:r w:rsidRPr="0015089F">
        <w:rPr>
          <w:bCs/>
          <w:sz w:val="22"/>
          <w:szCs w:val="22"/>
        </w:rPr>
        <w:t xml:space="preserve">. 62 e 63 da Lei nº 4.320/1964); 5) GARANTAM fidedignidade e consistência dos relatórios mensais enviados no sistema Documentação Web, evitando repetição de meses, omissões e divergências de hodômetro, com checagens internas antes do envio; 6) CADASTREM tempestivamente aditivos/incidentais no sistema Contratos Web, conforme IN TCE/PI nº 06/2017; j) </w:t>
      </w:r>
      <w:r w:rsidRPr="0015089F">
        <w:rPr>
          <w:b/>
          <w:bCs/>
          <w:sz w:val="22"/>
          <w:szCs w:val="22"/>
        </w:rPr>
        <w:t>DETERMINAÇÃO</w:t>
      </w:r>
      <w:r w:rsidRPr="0015089F">
        <w:rPr>
          <w:bCs/>
          <w:sz w:val="22"/>
          <w:szCs w:val="22"/>
        </w:rPr>
        <w:t xml:space="preserve"> à P. M. de Fartura do Piauí/PI para que: 1) APURE, no prazo de 30 dias após a publicação do acórdão, mediante processo administrativo regular, em relação ao Pregão Eletrônico n° 003/2024, Contrato nº 031/2024, o valor do dano ao erário, tomando como referência os preços praticados por outros entes públicos e promovendo a identificação dos responsáveis, inclusive gestores, servidores e empresa contratada, conforme tabela do item 2.2.1 do relatório de instrução à peça 42; k) </w:t>
      </w:r>
      <w:r w:rsidRPr="0015089F">
        <w:rPr>
          <w:b/>
          <w:bCs/>
          <w:sz w:val="22"/>
          <w:szCs w:val="22"/>
        </w:rPr>
        <w:t>RECOMENDAR</w:t>
      </w:r>
      <w:r w:rsidRPr="0015089F">
        <w:rPr>
          <w:bCs/>
          <w:sz w:val="22"/>
          <w:szCs w:val="22"/>
        </w:rPr>
        <w:t xml:space="preserve"> que a P. M. de Fartura do Piauí/PI: 1) Se ABSTENHA de promover aditivo contratual de prorrogação de prazo referente ao Contrato nº 031/2024, decorrente do Pregão Eletrônico n° 003/2024, firmado com a empresa JISSERLANDIA DOS SANTOS GOMES EIRELI (CNPJ: 40.352.706/0001-37; 2) PROMOVA a edição dos regulamentos necessários à integral aplicação da Lei 14.133/2021 de forma a promover a adequação das compras e aquisições públicas aos novos ditames legais; 3) ELABORE o Plano de Contratações Anual para assegurar a observância de princípios fundamentais à realização das contratações públicas, dentre os quais destacamos o planejamento, essencial à eficiência administrativa, de modo que a não elaboração do documento deve ser evitada, sob risco de incorrer em descumprimento dos princípios elencados no art. 5º da NLLC; 4) EXIJA, como condição para liquidação das despesas, a apresentação, junto à nota fiscal, de documentação comprobatória do efetivo abastecimento dos veículos, contendo, no mínimo: solicitação de abastecimento de combustíveis com informações que traga informações em relação ao veículo abastecido, ao motorista, data, assinatura, quilometragem etc.; e atesto formal emitido pelo fiscal do contrato, nos termos do art. 141 da Lei nº 14.133/2021 e dos </w:t>
      </w:r>
      <w:proofErr w:type="spellStart"/>
      <w:r w:rsidRPr="0015089F">
        <w:rPr>
          <w:bCs/>
          <w:sz w:val="22"/>
          <w:szCs w:val="22"/>
        </w:rPr>
        <w:t>arts</w:t>
      </w:r>
      <w:proofErr w:type="spellEnd"/>
      <w:r w:rsidRPr="0015089F">
        <w:rPr>
          <w:bCs/>
          <w:sz w:val="22"/>
          <w:szCs w:val="22"/>
        </w:rPr>
        <w:t xml:space="preserve">. 62 e 63 da Lei nº 4.320/1964; 5) ELABORE e MANTENHA atualizados relatórios mensais de fiscalização contratual, contendo evidências objetivas da execução dos abastecimentos dos veículos e máquinas do município (contendo quantitativo e litros, quilometragem, datas, número do documento), devendo tais relatórios ser: por veículos, assinados pelo fiscal formalmente designado; encaminhados à autoridade superior; e arquivados junto aos processos de pagamento correspondentes; 6) IMPLANTE sistema padronizado de controle de </w:t>
      </w:r>
      <w:r w:rsidRPr="0015089F">
        <w:rPr>
          <w:bCs/>
          <w:sz w:val="22"/>
          <w:szCs w:val="22"/>
        </w:rPr>
        <w:lastRenderedPageBreak/>
        <w:t xml:space="preserve">abastecimento de veículos e máquinas (manual ou eletrônico), vinculado às secretarias demandantes e ao setor de controle interno; 7) DÊ preferência para utilização de plataformas públicas íntegras, que não onere a Administração Pública ou os licitantes com taxas de utilização, a exemplo da plataforma ofertada gratuitamente pelo governo federal, já adaptada à NLLC; 8) INSTITUA página específica no sítio eletrônico oficial para divulgação da ordem cronológica por fonte de recursos e categoria de despesa, em formato aberto e de fácil acesso, garantindo ampla visibilidade, controle social e histórico das atualizações, de modo a assegurar transparência, rastreabilidade e igualdade no tratamento dos credores da Administração; 9) AVALIE a necessidade de instaurar novo procedimento de contratação para o objeto do Pregão Eletrônico nº 003/2024, realizando as pesquisas de preços em conformidade com as diretrizes da Lei nº 14.133/21, para afastar o risco de sobrepreço nas contratações. </w:t>
      </w:r>
      <w:r w:rsidRPr="0015089F">
        <w:rPr>
          <w:b/>
          <w:bCs/>
          <w:iCs/>
          <w:sz w:val="22"/>
          <w:szCs w:val="22"/>
        </w:rPr>
        <w:t xml:space="preserve">Presidente: </w:t>
      </w:r>
      <w:r w:rsidRPr="0015089F">
        <w:rPr>
          <w:bCs/>
          <w:iCs/>
          <w:sz w:val="22"/>
          <w:szCs w:val="22"/>
        </w:rPr>
        <w:t xml:space="preserve">Conselheira </w:t>
      </w:r>
      <w:proofErr w:type="spellStart"/>
      <w:r w:rsidRPr="0015089F">
        <w:rPr>
          <w:bCs/>
          <w:iCs/>
          <w:sz w:val="22"/>
          <w:szCs w:val="22"/>
        </w:rPr>
        <w:t>Waltânia</w:t>
      </w:r>
      <w:proofErr w:type="spellEnd"/>
      <w:r w:rsidRPr="0015089F">
        <w:rPr>
          <w:bCs/>
          <w:iCs/>
          <w:sz w:val="22"/>
          <w:szCs w:val="22"/>
        </w:rPr>
        <w:t xml:space="preserve"> Maria Nogueira de Sousa Leal Alvarenga. </w:t>
      </w:r>
      <w:r w:rsidRPr="0015089F">
        <w:rPr>
          <w:b/>
          <w:bCs/>
          <w:iCs/>
          <w:sz w:val="22"/>
          <w:szCs w:val="22"/>
        </w:rPr>
        <w:t xml:space="preserve">Votantes: </w:t>
      </w:r>
      <w:r w:rsidRPr="0015089F">
        <w:rPr>
          <w:bCs/>
          <w:iCs/>
          <w:sz w:val="22"/>
          <w:szCs w:val="22"/>
        </w:rPr>
        <w:t xml:space="preserve">Presidente, Conselheiro Abelardo Pio Vilanova e Silva e a Conselheira Lilian de Almeida Veloso Nunes Martins. </w:t>
      </w:r>
      <w:r w:rsidRPr="0015089F">
        <w:rPr>
          <w:b/>
          <w:bCs/>
          <w:iCs/>
          <w:sz w:val="22"/>
          <w:szCs w:val="22"/>
        </w:rPr>
        <w:t xml:space="preserve">Conselheiros Substitutos presentes: </w:t>
      </w:r>
      <w:r w:rsidRPr="0015089F">
        <w:rPr>
          <w:bCs/>
          <w:iCs/>
          <w:sz w:val="22"/>
          <w:szCs w:val="22"/>
        </w:rPr>
        <w:t xml:space="preserve">Delano Carneiro da Cunha Câmara e Alisson Felipe de Araújo. </w:t>
      </w:r>
      <w:r w:rsidRPr="0015089F">
        <w:rPr>
          <w:b/>
          <w:bCs/>
          <w:sz w:val="22"/>
          <w:szCs w:val="22"/>
        </w:rPr>
        <w:t xml:space="preserve">Representante do Ministério Público de Contas presente: </w:t>
      </w:r>
      <w:r w:rsidRPr="0015089F">
        <w:rPr>
          <w:bCs/>
          <w:sz w:val="22"/>
          <w:szCs w:val="22"/>
        </w:rPr>
        <w:t xml:space="preserve">Procurador Márcio André Madeira de Vasconcelos. </w:t>
      </w:r>
    </w:p>
    <w:p w14:paraId="4B2F6909" w14:textId="77777777" w:rsidR="000B0D12" w:rsidRPr="0015089F" w:rsidRDefault="000B0D12" w:rsidP="0015089F">
      <w:pPr>
        <w:spacing w:line="276" w:lineRule="auto"/>
        <w:jc w:val="both"/>
        <w:rPr>
          <w:bCs/>
          <w:sz w:val="22"/>
          <w:szCs w:val="22"/>
        </w:rPr>
      </w:pPr>
    </w:p>
    <w:p w14:paraId="50121E1E" w14:textId="7BD74406" w:rsidR="00305D0C" w:rsidRPr="0015089F" w:rsidRDefault="00305D0C" w:rsidP="0015089F">
      <w:pPr>
        <w:spacing w:line="276" w:lineRule="auto"/>
        <w:jc w:val="both"/>
        <w:rPr>
          <w:b/>
          <w:bCs/>
          <w:iCs/>
          <w:sz w:val="22"/>
          <w:szCs w:val="22"/>
        </w:rPr>
      </w:pPr>
      <w:r w:rsidRPr="0015089F">
        <w:rPr>
          <w:bCs/>
          <w:sz w:val="22"/>
          <w:szCs w:val="22"/>
        </w:rPr>
        <w:t xml:space="preserve">EXTRATO DE JULGAMENTO Nº 223/2026. </w:t>
      </w:r>
      <w:r w:rsidRPr="0015089F">
        <w:rPr>
          <w:b/>
          <w:bCs/>
          <w:sz w:val="22"/>
          <w:szCs w:val="22"/>
        </w:rPr>
        <w:t>TC/004989/2026 - PENSÃO POR MORTE.</w:t>
      </w:r>
      <w:r w:rsidRPr="0015089F">
        <w:rPr>
          <w:bCs/>
          <w:sz w:val="22"/>
          <w:szCs w:val="22"/>
        </w:rPr>
        <w:t xml:space="preserve"> </w:t>
      </w:r>
      <w:r w:rsidRPr="0015089F">
        <w:rPr>
          <w:b/>
          <w:bCs/>
          <w:sz w:val="22"/>
          <w:szCs w:val="22"/>
        </w:rPr>
        <w:t xml:space="preserve">Interessada: </w:t>
      </w:r>
      <w:r w:rsidRPr="0015089F">
        <w:rPr>
          <w:bCs/>
          <w:sz w:val="22"/>
          <w:szCs w:val="22"/>
        </w:rPr>
        <w:t xml:space="preserve">Januária Barbosa Ferreira Neta, CPF nº 350********, na condição de filha inválida, em razão do falecimento do segurado Sebastião Ferreira Irmão, falecido em 09/05/2016 (certidão de óbito à peça 1, fl. 42), outrora ocupante do cargo de Professor de Primeiro Ciclo, Classe B, Nível IV, matrícula nº 008727, lotado na Secretaria Municipal de Educação de Teresina – SEMEC. </w:t>
      </w:r>
      <w:r w:rsidRPr="0015089F">
        <w:rPr>
          <w:b/>
          <w:bCs/>
          <w:sz w:val="22"/>
          <w:szCs w:val="22"/>
        </w:rPr>
        <w:t>Órgão de Origem:</w:t>
      </w:r>
      <w:r w:rsidRPr="0015089F">
        <w:rPr>
          <w:bCs/>
          <w:sz w:val="22"/>
          <w:szCs w:val="22"/>
        </w:rPr>
        <w:t xml:space="preserve"> IPMT-Fundo de Previdência De Teresina. </w:t>
      </w:r>
      <w:r w:rsidRPr="0015089F">
        <w:rPr>
          <w:b/>
          <w:bCs/>
          <w:sz w:val="22"/>
          <w:szCs w:val="22"/>
        </w:rPr>
        <w:t xml:space="preserve">Relator: </w:t>
      </w:r>
      <w:r w:rsidRPr="0015089F">
        <w:rPr>
          <w:bCs/>
          <w:iCs/>
          <w:sz w:val="22"/>
          <w:szCs w:val="22"/>
        </w:rPr>
        <w:t xml:space="preserve">Conselheiro Substituto Delano Carneiro da Cunha Câmara. </w:t>
      </w:r>
      <w:r w:rsidRPr="0015089F">
        <w:rPr>
          <w:bCs/>
          <w:sz w:val="22"/>
          <w:szCs w:val="22"/>
        </w:rPr>
        <w:t>Vistos, relatados e discutidos os presentes autos, considerando os Relatórios da Divisão de Aposentadorias, Reformas e Pensões – DFPESSOAL 3 (peças 13 e 24), os pareceres do Ministério Público de Contas (peças 14</w:t>
      </w:r>
      <w:r w:rsidRPr="0015089F">
        <w:rPr>
          <w:b/>
          <w:bCs/>
          <w:sz w:val="22"/>
          <w:szCs w:val="22"/>
        </w:rPr>
        <w:t xml:space="preserve"> </w:t>
      </w:r>
      <w:r w:rsidRPr="0015089F">
        <w:rPr>
          <w:bCs/>
          <w:sz w:val="22"/>
          <w:szCs w:val="22"/>
        </w:rPr>
        <w:t>e 25),</w:t>
      </w:r>
      <w:r w:rsidRPr="0015089F">
        <w:rPr>
          <w:b/>
          <w:bCs/>
          <w:sz w:val="22"/>
          <w:szCs w:val="22"/>
        </w:rPr>
        <w:t xml:space="preserve"> </w:t>
      </w:r>
      <w:r w:rsidRPr="0015089F">
        <w:rPr>
          <w:bCs/>
          <w:sz w:val="22"/>
          <w:szCs w:val="22"/>
        </w:rPr>
        <w:t xml:space="preserve">a proposta de voto do Relator (peça 30), e o mais que dos autos consta, decidiu a Segunda Câmara, </w:t>
      </w:r>
      <w:r w:rsidRPr="0015089F">
        <w:rPr>
          <w:b/>
          <w:bCs/>
          <w:sz w:val="22"/>
          <w:szCs w:val="22"/>
        </w:rPr>
        <w:t>unânime</w:t>
      </w:r>
      <w:r w:rsidRPr="0015089F">
        <w:rPr>
          <w:bCs/>
          <w:sz w:val="22"/>
          <w:szCs w:val="22"/>
        </w:rPr>
        <w:t xml:space="preserve">, nos termos e pelos fundamentos expostos na proposta de voto do Relator (peça 30), da seguinte forma: JULGAR LEGAL a PORTARIA Nº 051/2026/IPMT (peça nº 11, fl. 24), publicada no DOM-Teresina nº 4.223/2026, datado de 25/03/2026 (peça nº 11, fls. 28/29), autorizando o REGISTRO do ATO DE PENSÃO POR MORTE em favor da Sra. JANUÁRIA BARBOSA FERREIRA NETA, na condição de filha maior inválida, em razão do falecimento do segurado SEBASTIÃO FERREIRA IRMÃO, falecido em 09/05/2016, outrora ocupante do cargo de Professor de Primeiro Ciclo, Classe B, Nível IV, matrícula nº 008727, lotado na Secretaria Municipal de Educação e Cultura de Teresina, com proventos no valor de R$ 3.445,09 (três mil, quatrocentos e quarenta e cinco reais e nove centavos). </w:t>
      </w:r>
      <w:r w:rsidRPr="0015089F">
        <w:rPr>
          <w:b/>
          <w:bCs/>
          <w:iCs/>
          <w:sz w:val="22"/>
          <w:szCs w:val="22"/>
        </w:rPr>
        <w:t xml:space="preserve">Presidente: </w:t>
      </w:r>
      <w:r w:rsidRPr="0015089F">
        <w:rPr>
          <w:bCs/>
          <w:iCs/>
          <w:sz w:val="22"/>
          <w:szCs w:val="22"/>
        </w:rPr>
        <w:t xml:space="preserve">Conselheira </w:t>
      </w:r>
      <w:proofErr w:type="spellStart"/>
      <w:r w:rsidRPr="0015089F">
        <w:rPr>
          <w:bCs/>
          <w:iCs/>
          <w:sz w:val="22"/>
          <w:szCs w:val="22"/>
        </w:rPr>
        <w:t>Waltânia</w:t>
      </w:r>
      <w:proofErr w:type="spellEnd"/>
      <w:r w:rsidRPr="0015089F">
        <w:rPr>
          <w:bCs/>
          <w:iCs/>
          <w:sz w:val="22"/>
          <w:szCs w:val="22"/>
        </w:rPr>
        <w:t xml:space="preserve"> Maria Nogueira de Sousa Leal Alvarenga. </w:t>
      </w:r>
      <w:r w:rsidR="00BF6384" w:rsidRPr="0015089F">
        <w:rPr>
          <w:b/>
          <w:bCs/>
          <w:iCs/>
          <w:sz w:val="22"/>
          <w:szCs w:val="22"/>
        </w:rPr>
        <w:t xml:space="preserve"> </w:t>
      </w:r>
      <w:r w:rsidRPr="0015089F">
        <w:rPr>
          <w:b/>
          <w:bCs/>
          <w:iCs/>
          <w:sz w:val="22"/>
          <w:szCs w:val="22"/>
        </w:rPr>
        <w:t xml:space="preserve">Votantes: </w:t>
      </w:r>
      <w:r w:rsidRPr="0015089F">
        <w:rPr>
          <w:bCs/>
          <w:iCs/>
          <w:sz w:val="22"/>
          <w:szCs w:val="22"/>
        </w:rPr>
        <w:t xml:space="preserve">Presidente, Conselheiro Abelardo Pio Vilanova e Silva e a Conselheira Lilian de Almeida Veloso Nunes Martins. </w:t>
      </w:r>
      <w:r w:rsidRPr="0015089F">
        <w:rPr>
          <w:b/>
          <w:bCs/>
          <w:iCs/>
          <w:sz w:val="22"/>
          <w:szCs w:val="22"/>
        </w:rPr>
        <w:t xml:space="preserve">Conselheiros Substitutos presentes: </w:t>
      </w:r>
      <w:r w:rsidRPr="0015089F">
        <w:rPr>
          <w:bCs/>
          <w:iCs/>
          <w:sz w:val="22"/>
          <w:szCs w:val="22"/>
        </w:rPr>
        <w:t xml:space="preserve">Delano Carneiro da Cunha Câmara e Alisson Felipe de Araújo. </w:t>
      </w:r>
      <w:r w:rsidRPr="0015089F">
        <w:rPr>
          <w:b/>
          <w:bCs/>
          <w:sz w:val="22"/>
          <w:szCs w:val="22"/>
        </w:rPr>
        <w:t xml:space="preserve">Representante do Ministério Público de Contas presente: </w:t>
      </w:r>
      <w:r w:rsidRPr="0015089F">
        <w:rPr>
          <w:bCs/>
          <w:sz w:val="22"/>
          <w:szCs w:val="22"/>
        </w:rPr>
        <w:t>Procurador Márcio André Madeira de Vasconcelos.</w:t>
      </w:r>
    </w:p>
    <w:p w14:paraId="4AF1C60A" w14:textId="77777777" w:rsidR="00305D0C" w:rsidRPr="0015089F" w:rsidRDefault="00305D0C" w:rsidP="0015089F">
      <w:pPr>
        <w:spacing w:line="276" w:lineRule="auto"/>
        <w:jc w:val="both"/>
        <w:rPr>
          <w:bCs/>
          <w:sz w:val="22"/>
          <w:szCs w:val="22"/>
        </w:rPr>
      </w:pPr>
    </w:p>
    <w:p w14:paraId="21A10D4C" w14:textId="05CCF069" w:rsidR="006E2586" w:rsidRPr="0015089F" w:rsidRDefault="0001089C" w:rsidP="0015089F">
      <w:pPr>
        <w:spacing w:line="276" w:lineRule="auto"/>
        <w:jc w:val="both"/>
        <w:rPr>
          <w:bCs/>
          <w:color w:val="FF0000"/>
          <w:sz w:val="22"/>
          <w:szCs w:val="22"/>
        </w:rPr>
      </w:pPr>
      <w:r w:rsidRPr="0015089F">
        <w:rPr>
          <w:sz w:val="22"/>
          <w:szCs w:val="22"/>
        </w:rPr>
        <w:t>EXTRATO DE JULGAMENTO Nº 224/2026</w:t>
      </w:r>
      <w:r w:rsidRPr="0015089F">
        <w:rPr>
          <w:bCs/>
          <w:sz w:val="22"/>
          <w:szCs w:val="22"/>
        </w:rPr>
        <w:t>.</w:t>
      </w:r>
      <w:r w:rsidRPr="0015089F">
        <w:rPr>
          <w:b/>
          <w:bCs/>
          <w:color w:val="000000"/>
          <w:sz w:val="22"/>
          <w:szCs w:val="22"/>
        </w:rPr>
        <w:t xml:space="preserve"> </w:t>
      </w:r>
      <w:r w:rsidRPr="0015089F">
        <w:rPr>
          <w:b/>
          <w:bCs/>
          <w:sz w:val="22"/>
          <w:szCs w:val="22"/>
        </w:rPr>
        <w:t>TC/014761/2025 - DENÚNCIA CONTRA A P. M. DE NOVO SANTO ANTONIO/PI. EXERCÍCIO FINANCEIRO DE 2025.</w:t>
      </w:r>
      <w:r w:rsidRPr="0015089F">
        <w:rPr>
          <w:b/>
          <w:sz w:val="22"/>
          <w:szCs w:val="22"/>
        </w:rPr>
        <w:t xml:space="preserve"> Processos Apensados:</w:t>
      </w:r>
      <w:r w:rsidRPr="0015089F">
        <w:rPr>
          <w:sz w:val="22"/>
          <w:szCs w:val="22"/>
        </w:rPr>
        <w:t xml:space="preserve"> TC/015293/2025 - Agravo - Agravante: Elisa Maria da Silva Paz (Prefeita Municipal). Advogado: Vinicius Gomes Pinheiro de Araújo (OAB/PI nº 18.083) e outros (procuração - peça 07)</w:t>
      </w:r>
      <w:r w:rsidRPr="0015089F">
        <w:rPr>
          <w:color w:val="FF0000"/>
          <w:sz w:val="22"/>
          <w:szCs w:val="22"/>
        </w:rPr>
        <w:t>.</w:t>
      </w:r>
      <w:r w:rsidRPr="0015089F">
        <w:rPr>
          <w:sz w:val="22"/>
          <w:szCs w:val="22"/>
        </w:rPr>
        <w:t xml:space="preserve"> TC/014728/2025 – Denúncia. Denunciante: Mirassol Engenharia Ltda. Denunciado: Elisa Maria da Silva Paz (Prefeita Municipal). OBS.: </w:t>
      </w:r>
      <w:r w:rsidRPr="0015089F">
        <w:rPr>
          <w:iCs/>
          <w:color w:val="000000" w:themeColor="text1"/>
          <w:sz w:val="22"/>
          <w:szCs w:val="22"/>
        </w:rPr>
        <w:t xml:space="preserve">o Relator informou que em relação ao Processo TC/014728/2025 que estava apensado ao presente processo, que foi feito o </w:t>
      </w:r>
      <w:proofErr w:type="spellStart"/>
      <w:r w:rsidRPr="0015089F">
        <w:rPr>
          <w:iCs/>
          <w:color w:val="000000" w:themeColor="text1"/>
          <w:sz w:val="22"/>
          <w:szCs w:val="22"/>
        </w:rPr>
        <w:t>desapensamento</w:t>
      </w:r>
      <w:proofErr w:type="spellEnd"/>
      <w:r w:rsidRPr="0015089F">
        <w:rPr>
          <w:iCs/>
          <w:color w:val="000000" w:themeColor="text1"/>
          <w:sz w:val="22"/>
          <w:szCs w:val="22"/>
        </w:rPr>
        <w:t xml:space="preserve"> para adotar as providências cabíveis ao seu encerramento, nos termos do despacho (peça 38). </w:t>
      </w:r>
      <w:r w:rsidRPr="0015089F">
        <w:rPr>
          <w:b/>
          <w:sz w:val="22"/>
          <w:szCs w:val="22"/>
        </w:rPr>
        <w:t>Objeto</w:t>
      </w:r>
      <w:r w:rsidRPr="0015089F">
        <w:rPr>
          <w:sz w:val="22"/>
          <w:szCs w:val="22"/>
        </w:rPr>
        <w:t xml:space="preserve">: Denúncia, com pedido de medida cautelar, formulada por vereadores do Município de Novo Santo Antônio/PI, em face da Prefeitura Municipal, em relação a supostas irregularidades na execução </w:t>
      </w:r>
      <w:r w:rsidRPr="0015089F">
        <w:rPr>
          <w:sz w:val="22"/>
          <w:szCs w:val="22"/>
        </w:rPr>
        <w:lastRenderedPageBreak/>
        <w:t xml:space="preserve">da obra objeto da Concorrência Eletrônica nº 002/2025, cuja homologação foi em favor da empresa LCN Engenharia Serviços e Empreendimento Ltda - ME, no valor de R$ 280.283,58. </w:t>
      </w:r>
      <w:r w:rsidRPr="0015089F">
        <w:rPr>
          <w:b/>
          <w:sz w:val="22"/>
          <w:szCs w:val="22"/>
        </w:rPr>
        <w:t>Denunciante:</w:t>
      </w:r>
      <w:r w:rsidRPr="0015089F">
        <w:rPr>
          <w:sz w:val="22"/>
          <w:szCs w:val="22"/>
        </w:rPr>
        <w:t xml:space="preserve"> Ademar Rocha de Oliveira Melo e Raimunda Vitório de Sousa. </w:t>
      </w:r>
      <w:r w:rsidRPr="0015089F">
        <w:rPr>
          <w:b/>
          <w:sz w:val="22"/>
          <w:szCs w:val="22"/>
        </w:rPr>
        <w:t>Denunciados:</w:t>
      </w:r>
      <w:r w:rsidRPr="0015089F">
        <w:rPr>
          <w:sz w:val="22"/>
          <w:szCs w:val="22"/>
        </w:rPr>
        <w:t xml:space="preserve"> Elisa Maria da Silva Paz (Prefeita Municipal), Empresa LCN Engenharia Serviços e Empreendimentos Ltda. </w:t>
      </w:r>
      <w:r w:rsidRPr="0015089F">
        <w:rPr>
          <w:b/>
          <w:sz w:val="22"/>
          <w:szCs w:val="22"/>
        </w:rPr>
        <w:t>Advogado(s):</w:t>
      </w:r>
      <w:r w:rsidRPr="0015089F">
        <w:rPr>
          <w:sz w:val="22"/>
          <w:szCs w:val="22"/>
        </w:rPr>
        <w:t xml:space="preserve"> </w:t>
      </w:r>
      <w:proofErr w:type="spellStart"/>
      <w:r w:rsidRPr="0015089F">
        <w:rPr>
          <w:sz w:val="22"/>
          <w:szCs w:val="22"/>
        </w:rPr>
        <w:t>Rosânya</w:t>
      </w:r>
      <w:proofErr w:type="spellEnd"/>
      <w:r w:rsidRPr="0015089F">
        <w:rPr>
          <w:sz w:val="22"/>
          <w:szCs w:val="22"/>
        </w:rPr>
        <w:t xml:space="preserve"> Paula de Sousa (OAB/PI nº 14.939) (procuração - peça 17.2, pela empresa LCN Engenharia Serviços e Empreendimentos Ltda.); Vinicius Gomes Pinheiro de Araújo (OAB /PI nº 18.083) e outros (procuração - peça 19.2, pela Sra. Elisa Maria da Silva Paz). </w:t>
      </w:r>
      <w:r w:rsidRPr="0015089F">
        <w:rPr>
          <w:b/>
          <w:sz w:val="22"/>
          <w:szCs w:val="22"/>
        </w:rPr>
        <w:t xml:space="preserve">Relator: </w:t>
      </w:r>
      <w:r w:rsidRPr="0015089F">
        <w:rPr>
          <w:sz w:val="22"/>
          <w:szCs w:val="22"/>
        </w:rPr>
        <w:t>Conselheiro Substituto Delano Carneiro da Cunha Câmara. Vistos, relatados e discutidos os presentes autos, considerando a Decisão Monocrática Nº 360/2025 – GDC (peça 08),  o Relatório Preliminar de Denúncia da Diretoria de Fiscalização de Infraestrutura e Desenvolvimento Urbano - II  DFINFRA (peça 27), o Termo de Conclusão da Instrução da Diretoria de Fiscalização de Infraestrutura e Desenvolvimento Urbano - DFINFRA (peça 32), o Parecer do Ministério Público de Contas (peça 33),</w:t>
      </w:r>
      <w:r w:rsidRPr="0015089F">
        <w:rPr>
          <w:color w:val="FF0000"/>
          <w:sz w:val="22"/>
          <w:szCs w:val="22"/>
        </w:rPr>
        <w:t xml:space="preserve"> </w:t>
      </w:r>
      <w:r w:rsidRPr="0015089F">
        <w:rPr>
          <w:bCs/>
          <w:sz w:val="22"/>
          <w:szCs w:val="22"/>
        </w:rPr>
        <w:t xml:space="preserve">a proposta de voto do Relator (peça 41), e o mais que dos autos consta, decidiu </w:t>
      </w:r>
      <w:r w:rsidRPr="0015089F">
        <w:rPr>
          <w:sz w:val="22"/>
          <w:szCs w:val="22"/>
        </w:rPr>
        <w:t xml:space="preserve">a Segunda Câmara, </w:t>
      </w:r>
      <w:r w:rsidRPr="0015089F">
        <w:rPr>
          <w:b/>
          <w:bCs/>
          <w:sz w:val="22"/>
          <w:szCs w:val="22"/>
        </w:rPr>
        <w:t xml:space="preserve">unânime, </w:t>
      </w:r>
      <w:r w:rsidRPr="0015089F">
        <w:rPr>
          <w:sz w:val="22"/>
          <w:szCs w:val="22"/>
        </w:rPr>
        <w:t xml:space="preserve">nos termos e pelos fundamentos expostos no </w:t>
      </w:r>
      <w:r w:rsidRPr="0015089F">
        <w:rPr>
          <w:bCs/>
          <w:sz w:val="22"/>
          <w:szCs w:val="22"/>
        </w:rPr>
        <w:t xml:space="preserve">voto do Relator (peça 41), </w:t>
      </w:r>
      <w:r w:rsidRPr="0015089F">
        <w:rPr>
          <w:sz w:val="22"/>
          <w:szCs w:val="22"/>
        </w:rPr>
        <w:t xml:space="preserve">da seguinte forma: a) </w:t>
      </w:r>
      <w:r w:rsidRPr="0015089F">
        <w:rPr>
          <w:b/>
          <w:bCs/>
          <w:sz w:val="22"/>
          <w:szCs w:val="22"/>
        </w:rPr>
        <w:t>Rejeição das preliminares suscitadas</w:t>
      </w:r>
      <w:r w:rsidRPr="0015089F">
        <w:rPr>
          <w:sz w:val="22"/>
          <w:szCs w:val="22"/>
        </w:rPr>
        <w:t xml:space="preserve"> pela empresa LCN Engenharia Serviços E Empreendimentos Ltda - CNPJ nº 38.709.219/0001-37. b) No mérito, </w:t>
      </w:r>
      <w:r w:rsidRPr="0015089F">
        <w:rPr>
          <w:b/>
          <w:bCs/>
          <w:sz w:val="22"/>
          <w:szCs w:val="22"/>
        </w:rPr>
        <w:t>procedência</w:t>
      </w:r>
      <w:r w:rsidRPr="0015089F">
        <w:rPr>
          <w:sz w:val="22"/>
          <w:szCs w:val="22"/>
        </w:rPr>
        <w:t xml:space="preserve"> da denúncia, tendo em vista a constatação de irregularidade na forma de execução do Contrato nº 047/2025/CPC/PMNSA/PI, caracterizada pela realização de serviços com utilização de recursos públicos municipais em trecho integrante do objeto contratado, sem a devida formalização e delimitação técnica, em desconformidade com a sistemática de execução indireta prevista na legislação e no instrumento contratual; c) </w:t>
      </w:r>
      <w:r w:rsidRPr="0015089F">
        <w:rPr>
          <w:b/>
          <w:bCs/>
          <w:sz w:val="22"/>
          <w:szCs w:val="22"/>
        </w:rPr>
        <w:t>Revogação da medida cautelar</w:t>
      </w:r>
      <w:r w:rsidRPr="0015089F">
        <w:rPr>
          <w:sz w:val="22"/>
          <w:szCs w:val="22"/>
        </w:rPr>
        <w:t xml:space="preserve">, autorizando a continuidade da execução contratual, </w:t>
      </w:r>
      <w:r w:rsidRPr="0015089F">
        <w:rPr>
          <w:b/>
          <w:bCs/>
          <w:sz w:val="22"/>
          <w:szCs w:val="22"/>
        </w:rPr>
        <w:t>determinando</w:t>
      </w:r>
      <w:r w:rsidRPr="0015089F">
        <w:rPr>
          <w:sz w:val="22"/>
          <w:szCs w:val="22"/>
        </w:rPr>
        <w:t xml:space="preserve"> que, no prazo de 60 (sessenta dias), sejam apresentados documentos que comprovem a regularização dos procedimentos formais, que assegurem a segregação entre os serviços executados pela Administração e aqueles a serem executados pela contratada, conforme segue: </w:t>
      </w:r>
      <w:r w:rsidRPr="0015089F">
        <w:rPr>
          <w:rFonts w:ascii="Segoe UI Symbol" w:hAnsi="Segoe UI Symbol" w:cs="Segoe UI Symbol"/>
          <w:sz w:val="22"/>
          <w:szCs w:val="22"/>
        </w:rPr>
        <w:t>✓</w:t>
      </w:r>
      <w:r w:rsidRPr="0015089F">
        <w:rPr>
          <w:sz w:val="22"/>
          <w:szCs w:val="22"/>
        </w:rPr>
        <w:t xml:space="preserve">elaboração de planilha orçamentária revisada, com exclusão expressa dos serviços já executados pela Administração; </w:t>
      </w:r>
      <w:r w:rsidRPr="0015089F">
        <w:rPr>
          <w:rFonts w:ascii="Segoe UI Symbol" w:hAnsi="Segoe UI Symbol" w:cs="Segoe UI Symbol"/>
          <w:sz w:val="22"/>
          <w:szCs w:val="22"/>
        </w:rPr>
        <w:t>✓</w:t>
      </w:r>
      <w:r w:rsidRPr="0015089F">
        <w:rPr>
          <w:sz w:val="22"/>
          <w:szCs w:val="22"/>
        </w:rPr>
        <w:t xml:space="preserve">apresentação de memória de cálculo dos quantitativos remanescentes; </w:t>
      </w:r>
      <w:r w:rsidRPr="0015089F">
        <w:rPr>
          <w:rFonts w:ascii="Segoe UI Symbol" w:hAnsi="Segoe UI Symbol" w:cs="Segoe UI Symbol"/>
          <w:sz w:val="22"/>
          <w:szCs w:val="22"/>
        </w:rPr>
        <w:t>✓</w:t>
      </w:r>
      <w:r w:rsidRPr="0015089F">
        <w:rPr>
          <w:sz w:val="22"/>
          <w:szCs w:val="22"/>
        </w:rPr>
        <w:t xml:space="preserve">elaboração de cronograma físico-financeiro atualizado; </w:t>
      </w:r>
      <w:r w:rsidRPr="0015089F">
        <w:rPr>
          <w:rFonts w:ascii="Segoe UI Symbol" w:hAnsi="Segoe UI Symbol" w:cs="Segoe UI Symbol"/>
          <w:sz w:val="22"/>
          <w:szCs w:val="22"/>
        </w:rPr>
        <w:t>✓</w:t>
      </w:r>
      <w:r w:rsidRPr="0015089F">
        <w:rPr>
          <w:sz w:val="22"/>
          <w:szCs w:val="22"/>
        </w:rPr>
        <w:t xml:space="preserve">promova a formalização de eventual ajuste contratual, caso necessário, com vistas à adequação do objeto e dos quantitativos às condições efetivamente verificadas em campo; Além disso, ficam expressamente vedados os atos de medição e de pagamento de quaisquer serviços executados com maquinário, pessoal, insumos ou outros recursos do Município e a execução dos serviços. Os serviços executados devem ser: </w:t>
      </w:r>
      <w:r w:rsidRPr="0015089F">
        <w:rPr>
          <w:rFonts w:ascii="Segoe UI Symbol" w:hAnsi="Segoe UI Symbol" w:cs="Segoe UI Symbol"/>
          <w:sz w:val="22"/>
          <w:szCs w:val="22"/>
        </w:rPr>
        <w:t>✓</w:t>
      </w:r>
      <w:r w:rsidRPr="0015089F">
        <w:rPr>
          <w:sz w:val="22"/>
          <w:szCs w:val="22"/>
        </w:rPr>
        <w:t xml:space="preserve">acompanhados de registros técnicos e fotográficos, que permitam a verificação da aderência entre execução física e planilha contratual; </w:t>
      </w:r>
      <w:r w:rsidRPr="0015089F">
        <w:rPr>
          <w:rFonts w:ascii="Segoe UI Symbol" w:hAnsi="Segoe UI Symbol" w:cs="Segoe UI Symbol"/>
          <w:sz w:val="22"/>
          <w:szCs w:val="22"/>
        </w:rPr>
        <w:t>✓</w:t>
      </w:r>
      <w:r w:rsidRPr="0015089F">
        <w:rPr>
          <w:sz w:val="22"/>
          <w:szCs w:val="22"/>
        </w:rPr>
        <w:t xml:space="preserve">possuir mecanismos de controle e rastreabilidade da execução contratual, com registros sistemáticos das atividades de fiscalização, de modo a assegurar a identificação precisa dos serviços executados pela contratada; </w:t>
      </w:r>
      <w:r w:rsidRPr="0015089F">
        <w:rPr>
          <w:rFonts w:ascii="Segoe UI Symbol" w:hAnsi="Segoe UI Symbol" w:cs="Segoe UI Symbol"/>
          <w:sz w:val="22"/>
          <w:szCs w:val="22"/>
        </w:rPr>
        <w:t>✓</w:t>
      </w:r>
      <w:r w:rsidRPr="0015089F">
        <w:rPr>
          <w:sz w:val="22"/>
          <w:szCs w:val="22"/>
        </w:rPr>
        <w:t xml:space="preserve">demonstração de segregação entre a atuação direta da Administração e a execução contratual, evitando a sobreposição de responsabilidades nos trechos remanescentes da obra; d) </w:t>
      </w:r>
      <w:r w:rsidRPr="0015089F">
        <w:rPr>
          <w:b/>
          <w:bCs/>
          <w:sz w:val="22"/>
          <w:szCs w:val="22"/>
        </w:rPr>
        <w:t xml:space="preserve">Recomendação à Prefeitura Municipal de Novo Santo Antônio/PI: </w:t>
      </w:r>
      <w:r w:rsidRPr="0015089F">
        <w:rPr>
          <w:rFonts w:ascii="Segoe UI Symbol" w:hAnsi="Segoe UI Symbol" w:cs="Segoe UI Symbol"/>
          <w:sz w:val="22"/>
          <w:szCs w:val="22"/>
        </w:rPr>
        <w:t>✓</w:t>
      </w:r>
      <w:r w:rsidRPr="0015089F">
        <w:rPr>
          <w:sz w:val="22"/>
          <w:szCs w:val="22"/>
        </w:rPr>
        <w:t xml:space="preserve">o fortalecimento dos controles internos relacionados à gestão e fiscalização de contratos administrativos, especialmente quanto à formalização do início da execução e ao registro das atividades de acompanhamento; </w:t>
      </w:r>
      <w:r w:rsidRPr="0015089F">
        <w:rPr>
          <w:rFonts w:ascii="Segoe UI Symbol" w:hAnsi="Segoe UI Symbol" w:cs="Segoe UI Symbol"/>
          <w:sz w:val="22"/>
          <w:szCs w:val="22"/>
        </w:rPr>
        <w:t>✓</w:t>
      </w:r>
      <w:r w:rsidRPr="0015089F">
        <w:rPr>
          <w:sz w:val="22"/>
          <w:szCs w:val="22"/>
        </w:rPr>
        <w:t xml:space="preserve">a observância rigorosa dos procedimentos formais previstos na legislação aplicável, notadamente no que se refere à emissão de ordem de serviço, à segregação de funções e à rastreabilidade da execução; </w:t>
      </w:r>
      <w:r w:rsidRPr="0015089F">
        <w:rPr>
          <w:rFonts w:ascii="Segoe UI Symbol" w:hAnsi="Segoe UI Symbol" w:cs="Segoe UI Symbol"/>
          <w:sz w:val="22"/>
          <w:szCs w:val="22"/>
        </w:rPr>
        <w:t>✓</w:t>
      </w:r>
      <w:r w:rsidRPr="0015089F">
        <w:rPr>
          <w:sz w:val="22"/>
          <w:szCs w:val="22"/>
        </w:rPr>
        <w:t xml:space="preserve">o aprimoramento dos mecanismos de planejamento e execução de obras públicas, de modo a evitar intervenções diretas da Administração em objetos já contratados sem a devida formalização; e) Que seja realizado o </w:t>
      </w:r>
      <w:r w:rsidRPr="0015089F">
        <w:rPr>
          <w:b/>
          <w:bCs/>
          <w:sz w:val="22"/>
          <w:szCs w:val="22"/>
        </w:rPr>
        <w:t>encaminhamento de cópia</w:t>
      </w:r>
      <w:r w:rsidRPr="0015089F">
        <w:rPr>
          <w:sz w:val="22"/>
          <w:szCs w:val="22"/>
        </w:rPr>
        <w:t xml:space="preserve"> da decisão à unidade gestora e à empresa contratada, para ciência e cumprimento das determinações. </w:t>
      </w:r>
      <w:r w:rsidRPr="0015089F">
        <w:rPr>
          <w:b/>
          <w:bCs/>
          <w:iCs/>
          <w:color w:val="000000" w:themeColor="text1"/>
          <w:sz w:val="22"/>
          <w:szCs w:val="22"/>
        </w:rPr>
        <w:t xml:space="preserve">Presidente: </w:t>
      </w:r>
      <w:r w:rsidRPr="0015089F">
        <w:rPr>
          <w:bCs/>
          <w:iCs/>
          <w:color w:val="000000" w:themeColor="text1"/>
          <w:sz w:val="22"/>
          <w:szCs w:val="22"/>
        </w:rPr>
        <w:t xml:space="preserve">Conselheira </w:t>
      </w:r>
      <w:proofErr w:type="spellStart"/>
      <w:r w:rsidRPr="0015089F">
        <w:rPr>
          <w:bCs/>
          <w:iCs/>
          <w:color w:val="000000" w:themeColor="text1"/>
          <w:sz w:val="22"/>
          <w:szCs w:val="22"/>
        </w:rPr>
        <w:t>Waltânia</w:t>
      </w:r>
      <w:proofErr w:type="spellEnd"/>
      <w:r w:rsidRPr="0015089F">
        <w:rPr>
          <w:bCs/>
          <w:iCs/>
          <w:color w:val="000000" w:themeColor="text1"/>
          <w:sz w:val="22"/>
          <w:szCs w:val="22"/>
        </w:rPr>
        <w:t xml:space="preserve"> Maria Nogueira de Sousa Leal Alvarenga. </w:t>
      </w:r>
      <w:r w:rsidRPr="0015089F">
        <w:rPr>
          <w:b/>
          <w:bCs/>
          <w:iCs/>
          <w:color w:val="000000" w:themeColor="text1"/>
          <w:sz w:val="22"/>
          <w:szCs w:val="22"/>
        </w:rPr>
        <w:t xml:space="preserve">Votantes: </w:t>
      </w:r>
      <w:r w:rsidRPr="0015089F">
        <w:rPr>
          <w:bCs/>
          <w:iCs/>
          <w:color w:val="000000" w:themeColor="text1"/>
          <w:sz w:val="22"/>
          <w:szCs w:val="22"/>
        </w:rPr>
        <w:t xml:space="preserve">Presidente, Conselheiro Abelardo Pio Vilanova e Silva e a Conselheira Lilian de Almeida Veloso Nunes Martins. </w:t>
      </w:r>
      <w:r w:rsidRPr="0015089F">
        <w:rPr>
          <w:b/>
          <w:bCs/>
          <w:iCs/>
          <w:color w:val="000000" w:themeColor="text1"/>
          <w:sz w:val="22"/>
          <w:szCs w:val="22"/>
        </w:rPr>
        <w:t xml:space="preserve">Conselheiros Substitutos presentes: </w:t>
      </w:r>
      <w:r w:rsidRPr="0015089F">
        <w:rPr>
          <w:bCs/>
          <w:iCs/>
          <w:color w:val="000000" w:themeColor="text1"/>
          <w:sz w:val="22"/>
          <w:szCs w:val="22"/>
        </w:rPr>
        <w:t xml:space="preserve">Delano Carneiro da Cunha Câmara e Alisson Felipe de Araújo. </w:t>
      </w:r>
      <w:r w:rsidRPr="0015089F">
        <w:rPr>
          <w:b/>
          <w:color w:val="000000" w:themeColor="text1"/>
          <w:sz w:val="22"/>
          <w:szCs w:val="22"/>
        </w:rPr>
        <w:lastRenderedPageBreak/>
        <w:t xml:space="preserve">Representante do Ministério Público de Contas presente: </w:t>
      </w:r>
      <w:r w:rsidRPr="0015089F">
        <w:rPr>
          <w:bCs/>
          <w:color w:val="000000" w:themeColor="text1"/>
          <w:sz w:val="22"/>
          <w:szCs w:val="22"/>
        </w:rPr>
        <w:t>Procurador Márcio André Madeira de Vasconcelos.</w:t>
      </w:r>
    </w:p>
    <w:p w14:paraId="74DD59E7" w14:textId="77777777" w:rsidR="000B0D12" w:rsidRPr="0015089F" w:rsidRDefault="000B0D12" w:rsidP="0015089F">
      <w:pPr>
        <w:spacing w:line="276" w:lineRule="auto"/>
        <w:jc w:val="both"/>
        <w:rPr>
          <w:bCs/>
          <w:sz w:val="22"/>
          <w:szCs w:val="22"/>
        </w:rPr>
      </w:pPr>
    </w:p>
    <w:p w14:paraId="5BDA0D7C" w14:textId="03ADC50E" w:rsidR="00F90275" w:rsidRPr="0015089F" w:rsidRDefault="0018487C" w:rsidP="0015089F">
      <w:pPr>
        <w:spacing w:line="276" w:lineRule="auto"/>
        <w:jc w:val="both"/>
        <w:rPr>
          <w:bCs/>
          <w:iCs/>
          <w:color w:val="000000" w:themeColor="text1"/>
          <w:sz w:val="22"/>
          <w:szCs w:val="22"/>
        </w:rPr>
      </w:pPr>
      <w:r w:rsidRPr="0015089F">
        <w:rPr>
          <w:bCs/>
          <w:iCs/>
          <w:sz w:val="22"/>
          <w:szCs w:val="22"/>
        </w:rPr>
        <w:t xml:space="preserve">RELATADOS PELO CONSELHEIRO </w:t>
      </w:r>
      <w:r w:rsidRPr="0015089F">
        <w:rPr>
          <w:sz w:val="22"/>
          <w:szCs w:val="22"/>
        </w:rPr>
        <w:t>SUBSTITUTO</w:t>
      </w:r>
      <w:r w:rsidR="00DB3E3C" w:rsidRPr="0015089F">
        <w:rPr>
          <w:sz w:val="22"/>
          <w:szCs w:val="22"/>
        </w:rPr>
        <w:t xml:space="preserve"> </w:t>
      </w:r>
      <w:r w:rsidR="00DB3E3C" w:rsidRPr="0015089F">
        <w:rPr>
          <w:bCs/>
          <w:iCs/>
          <w:color w:val="000000" w:themeColor="text1"/>
          <w:sz w:val="22"/>
          <w:szCs w:val="22"/>
        </w:rPr>
        <w:t>ALISSON FELIPE DE ARAÚJO</w:t>
      </w:r>
    </w:p>
    <w:p w14:paraId="7FD66017" w14:textId="317D3B68" w:rsidR="000B0D12" w:rsidRPr="0015089F" w:rsidRDefault="000B0D12" w:rsidP="0015089F">
      <w:pPr>
        <w:spacing w:line="276" w:lineRule="auto"/>
        <w:jc w:val="both"/>
        <w:rPr>
          <w:bCs/>
          <w:iCs/>
          <w:color w:val="FF0000"/>
          <w:sz w:val="22"/>
          <w:szCs w:val="22"/>
        </w:rPr>
      </w:pPr>
    </w:p>
    <w:p w14:paraId="2CB07A05" w14:textId="28168518" w:rsidR="006E2586" w:rsidRPr="0015089F" w:rsidRDefault="006E2586" w:rsidP="0015089F">
      <w:pPr>
        <w:spacing w:line="276" w:lineRule="auto"/>
        <w:jc w:val="both"/>
        <w:rPr>
          <w:bCs/>
          <w:iCs/>
          <w:sz w:val="22"/>
          <w:szCs w:val="22"/>
        </w:rPr>
      </w:pPr>
      <w:r w:rsidRPr="0015089F">
        <w:rPr>
          <w:bCs/>
          <w:iCs/>
          <w:sz w:val="22"/>
          <w:szCs w:val="22"/>
        </w:rPr>
        <w:t xml:space="preserve">EXTRATO DE JULGAMENTO PARCIAL Nº 225/2026. </w:t>
      </w:r>
      <w:r w:rsidRPr="0015089F">
        <w:rPr>
          <w:b/>
          <w:bCs/>
          <w:iCs/>
          <w:sz w:val="22"/>
          <w:szCs w:val="22"/>
        </w:rPr>
        <w:t>TC/005519/2025 PRESTAÇÃO DE CONTAS DE GOVERNO DA P. M. DE SAO LOURENCO DO PIAUI - EXERCÍCIO FINANCEIRO DE 2024</w:t>
      </w:r>
      <w:r w:rsidRPr="0015089F">
        <w:rPr>
          <w:bCs/>
          <w:iCs/>
          <w:sz w:val="22"/>
          <w:szCs w:val="22"/>
        </w:rPr>
        <w:t xml:space="preserve">. </w:t>
      </w:r>
      <w:r w:rsidRPr="0015089F">
        <w:rPr>
          <w:b/>
          <w:bCs/>
          <w:iCs/>
          <w:sz w:val="22"/>
          <w:szCs w:val="22"/>
        </w:rPr>
        <w:t xml:space="preserve"> </w:t>
      </w:r>
      <w:r w:rsidRPr="0015089F">
        <w:rPr>
          <w:bCs/>
          <w:iCs/>
          <w:sz w:val="22"/>
          <w:szCs w:val="22"/>
        </w:rPr>
        <w:t xml:space="preserve">Processo Apensado: TC/005444/2024 - Ordem Judicial. </w:t>
      </w:r>
      <w:r w:rsidRPr="0015089F">
        <w:rPr>
          <w:b/>
          <w:bCs/>
          <w:iCs/>
          <w:sz w:val="22"/>
          <w:szCs w:val="22"/>
        </w:rPr>
        <w:t xml:space="preserve">Responsável: </w:t>
      </w:r>
      <w:r w:rsidRPr="0015089F">
        <w:rPr>
          <w:bCs/>
          <w:iCs/>
          <w:sz w:val="22"/>
          <w:szCs w:val="22"/>
        </w:rPr>
        <w:t xml:space="preserve">Thiago Damasceno Ribeiro Santana (Prefeito). </w:t>
      </w:r>
      <w:r w:rsidRPr="0015089F">
        <w:rPr>
          <w:b/>
          <w:bCs/>
          <w:iCs/>
          <w:sz w:val="22"/>
          <w:szCs w:val="22"/>
        </w:rPr>
        <w:t>Advogado(s):</w:t>
      </w:r>
      <w:r w:rsidRPr="0015089F">
        <w:rPr>
          <w:bCs/>
          <w:iCs/>
          <w:sz w:val="22"/>
          <w:szCs w:val="22"/>
        </w:rPr>
        <w:t xml:space="preserve"> Diogo </w:t>
      </w:r>
      <w:proofErr w:type="spellStart"/>
      <w:r w:rsidRPr="0015089F">
        <w:rPr>
          <w:bCs/>
          <w:iCs/>
          <w:sz w:val="22"/>
          <w:szCs w:val="22"/>
        </w:rPr>
        <w:t>Josennis</w:t>
      </w:r>
      <w:proofErr w:type="spellEnd"/>
      <w:r w:rsidRPr="0015089F">
        <w:rPr>
          <w:bCs/>
          <w:iCs/>
          <w:sz w:val="22"/>
          <w:szCs w:val="22"/>
        </w:rPr>
        <w:t xml:space="preserve"> do Nascimento Vieira (OAB/PI nº 8.754) (peça 11.2); Ernani Saraiva de Almeida Júnior (OAB/PI nº 10.726) (peça 19.2); Fellipe Roney de Carvalho Alencar (OAB/PI nº 8.824, peça 20.2). </w:t>
      </w:r>
      <w:r w:rsidRPr="0015089F">
        <w:rPr>
          <w:b/>
          <w:bCs/>
          <w:iCs/>
          <w:sz w:val="22"/>
          <w:szCs w:val="22"/>
        </w:rPr>
        <w:t>Relator:</w:t>
      </w:r>
      <w:r w:rsidRPr="0015089F">
        <w:rPr>
          <w:bCs/>
          <w:iCs/>
          <w:sz w:val="22"/>
          <w:szCs w:val="22"/>
        </w:rPr>
        <w:t xml:space="preserve"> Conselheiro Substituto Alisson Felipe de Araújo. Decidiu a Segunda Câmara, por unanimidade, ouvido o Representante do Ministério Público de Contas, retirar de pauta o presente processo, em atendimento ao </w:t>
      </w:r>
      <w:r w:rsidRPr="0015089F">
        <w:rPr>
          <w:b/>
          <w:bCs/>
          <w:iCs/>
          <w:sz w:val="22"/>
          <w:szCs w:val="22"/>
        </w:rPr>
        <w:t>pedido apresentado em sessão pelo advogado Fellipe Roney de Carvalho Alencar (OAB/PI nº 8.824)</w:t>
      </w:r>
      <w:r w:rsidRPr="0015089F">
        <w:rPr>
          <w:bCs/>
          <w:iCs/>
          <w:sz w:val="22"/>
          <w:szCs w:val="22"/>
        </w:rPr>
        <w:t xml:space="preserve"> e deferido pelo Relator, Conselheiro Substituto Alisson Felipe de Araújo, </w:t>
      </w:r>
      <w:r w:rsidRPr="0015089F">
        <w:rPr>
          <w:b/>
          <w:bCs/>
          <w:iCs/>
          <w:sz w:val="22"/>
          <w:szCs w:val="22"/>
        </w:rPr>
        <w:t>com reinclusão na pauta da sessão de 21 de outubro de 2026</w:t>
      </w:r>
      <w:r w:rsidRPr="0015089F">
        <w:rPr>
          <w:bCs/>
          <w:iCs/>
          <w:sz w:val="22"/>
          <w:szCs w:val="22"/>
        </w:rPr>
        <w:t xml:space="preserve">. </w:t>
      </w:r>
      <w:r w:rsidRPr="0015089F">
        <w:rPr>
          <w:b/>
          <w:bCs/>
          <w:iCs/>
          <w:sz w:val="22"/>
          <w:szCs w:val="22"/>
        </w:rPr>
        <w:t>Presidente</w:t>
      </w:r>
      <w:r w:rsidRPr="0015089F">
        <w:rPr>
          <w:bCs/>
          <w:iCs/>
          <w:sz w:val="22"/>
          <w:szCs w:val="22"/>
        </w:rPr>
        <w:t xml:space="preserve">: Conselheira </w:t>
      </w:r>
      <w:proofErr w:type="spellStart"/>
      <w:r w:rsidRPr="0015089F">
        <w:rPr>
          <w:bCs/>
          <w:iCs/>
          <w:sz w:val="22"/>
          <w:szCs w:val="22"/>
        </w:rPr>
        <w:t>Waltânia</w:t>
      </w:r>
      <w:proofErr w:type="spellEnd"/>
      <w:r w:rsidRPr="0015089F">
        <w:rPr>
          <w:bCs/>
          <w:iCs/>
          <w:sz w:val="22"/>
          <w:szCs w:val="22"/>
        </w:rPr>
        <w:t xml:space="preserve"> Maria Nogueira de Sousa Leal Alvarenga. </w:t>
      </w:r>
      <w:r w:rsidRPr="0015089F">
        <w:rPr>
          <w:b/>
          <w:bCs/>
          <w:iCs/>
          <w:sz w:val="22"/>
          <w:szCs w:val="22"/>
        </w:rPr>
        <w:t>Votantes</w:t>
      </w:r>
      <w:r w:rsidRPr="0015089F">
        <w:rPr>
          <w:bCs/>
          <w:iCs/>
          <w:sz w:val="22"/>
          <w:szCs w:val="22"/>
        </w:rPr>
        <w:t xml:space="preserve">: Presidente, Conselheiro Abelardo Pio Vilanova e Silva e Conselheira Lilian de Almeida Veloso Nunes Martins. </w:t>
      </w:r>
      <w:r w:rsidRPr="0015089F">
        <w:rPr>
          <w:b/>
          <w:bCs/>
          <w:iCs/>
          <w:sz w:val="22"/>
          <w:szCs w:val="22"/>
        </w:rPr>
        <w:t>Conselheiros Substitutos Presentes:</w:t>
      </w:r>
      <w:r w:rsidRPr="0015089F">
        <w:rPr>
          <w:bCs/>
          <w:iCs/>
          <w:sz w:val="22"/>
          <w:szCs w:val="22"/>
        </w:rPr>
        <w:t xml:space="preserve">  Delano Carneiro da Cunha Câmara e Alisson Felipe de Araújo. </w:t>
      </w:r>
      <w:r w:rsidRPr="0015089F">
        <w:rPr>
          <w:b/>
          <w:bCs/>
          <w:iCs/>
          <w:sz w:val="22"/>
          <w:szCs w:val="22"/>
        </w:rPr>
        <w:t>Representante do Ministério Público de Contas presente</w:t>
      </w:r>
      <w:r w:rsidRPr="0015089F">
        <w:rPr>
          <w:bCs/>
          <w:iCs/>
          <w:sz w:val="22"/>
          <w:szCs w:val="22"/>
        </w:rPr>
        <w:t>: Procurador Márcio André Madeira de Vasconcelos.</w:t>
      </w:r>
    </w:p>
    <w:p w14:paraId="02F5FB2F" w14:textId="77777777" w:rsidR="00D55C13" w:rsidRPr="0015089F" w:rsidRDefault="00D55C13" w:rsidP="0015089F">
      <w:pPr>
        <w:spacing w:line="276" w:lineRule="auto"/>
        <w:jc w:val="both"/>
        <w:rPr>
          <w:bCs/>
          <w:iCs/>
          <w:color w:val="000000" w:themeColor="text1"/>
          <w:sz w:val="22"/>
          <w:szCs w:val="22"/>
        </w:rPr>
      </w:pPr>
    </w:p>
    <w:p w14:paraId="564828D4" w14:textId="126379B2" w:rsidR="006E2586" w:rsidRPr="0015089F" w:rsidRDefault="00E91081" w:rsidP="0015089F">
      <w:pPr>
        <w:spacing w:line="276" w:lineRule="auto"/>
        <w:jc w:val="both"/>
        <w:rPr>
          <w:bCs/>
          <w:iCs/>
          <w:color w:val="000000" w:themeColor="text1"/>
          <w:sz w:val="22"/>
          <w:szCs w:val="22"/>
        </w:rPr>
      </w:pPr>
      <w:r w:rsidRPr="0015089F">
        <w:rPr>
          <w:sz w:val="22"/>
          <w:szCs w:val="22"/>
        </w:rPr>
        <w:t>EXTRATO DE JULGAMENTO Nº 226/2026</w:t>
      </w:r>
      <w:r w:rsidRPr="0015089F">
        <w:rPr>
          <w:b/>
          <w:sz w:val="22"/>
          <w:szCs w:val="22"/>
        </w:rPr>
        <w:t xml:space="preserve">. </w:t>
      </w:r>
      <w:r w:rsidRPr="0015089F">
        <w:rPr>
          <w:b/>
          <w:bCs/>
          <w:sz w:val="22"/>
          <w:szCs w:val="22"/>
        </w:rPr>
        <w:t>TC/004526/2026 –</w:t>
      </w:r>
      <w:r w:rsidRPr="0015089F">
        <w:rPr>
          <w:sz w:val="22"/>
          <w:szCs w:val="22"/>
        </w:rPr>
        <w:t xml:space="preserve"> </w:t>
      </w:r>
      <w:r w:rsidRPr="0015089F">
        <w:rPr>
          <w:b/>
          <w:bCs/>
          <w:sz w:val="22"/>
          <w:szCs w:val="22"/>
        </w:rPr>
        <w:t>AGRAVO - INSTITUTO DE METROLOGIA DO ESTADO DO PIAUÍ - IMEPI</w:t>
      </w:r>
      <w:r w:rsidRPr="0015089F">
        <w:rPr>
          <w:sz w:val="22"/>
          <w:szCs w:val="22"/>
        </w:rPr>
        <w:t xml:space="preserve">. </w:t>
      </w:r>
      <w:r w:rsidRPr="0015089F">
        <w:rPr>
          <w:b/>
          <w:sz w:val="22"/>
          <w:szCs w:val="22"/>
        </w:rPr>
        <w:t>Objeto:</w:t>
      </w:r>
      <w:r w:rsidRPr="0015089F">
        <w:rPr>
          <w:sz w:val="22"/>
          <w:szCs w:val="22"/>
        </w:rPr>
        <w:t xml:space="preserve"> Agravo Regimental, em face da Decisão Monocrática n.º 001/2026 - IN, publicado no DOE TCE PI n.º 227 de 08.04.2026 que destacou achados nos processos licitatórios conduzidos pelos agravantes. </w:t>
      </w:r>
      <w:r w:rsidRPr="0015089F">
        <w:rPr>
          <w:b/>
          <w:sz w:val="22"/>
          <w:szCs w:val="22"/>
        </w:rPr>
        <w:t xml:space="preserve">Agravante: </w:t>
      </w:r>
      <w:r w:rsidRPr="0015089F">
        <w:rPr>
          <w:sz w:val="22"/>
          <w:szCs w:val="22"/>
        </w:rPr>
        <w:t xml:space="preserve">Instituto de Metrologia do Estado do Piauí - IMEPI Sr. Francimar Alves de Macêdo Júnior - Diretor Geral do IMEPI.  </w:t>
      </w:r>
      <w:r w:rsidRPr="0015089F">
        <w:rPr>
          <w:b/>
          <w:bCs/>
          <w:sz w:val="22"/>
          <w:szCs w:val="22"/>
        </w:rPr>
        <w:t>Advogado(s):</w:t>
      </w:r>
      <w:r w:rsidRPr="0015089F">
        <w:rPr>
          <w:sz w:val="22"/>
          <w:szCs w:val="22"/>
        </w:rPr>
        <w:t xml:space="preserve"> </w:t>
      </w:r>
      <w:proofErr w:type="spellStart"/>
      <w:r w:rsidRPr="0015089F">
        <w:rPr>
          <w:sz w:val="22"/>
          <w:szCs w:val="22"/>
        </w:rPr>
        <w:t>Talyson</w:t>
      </w:r>
      <w:proofErr w:type="spellEnd"/>
      <w:r w:rsidRPr="0015089F">
        <w:rPr>
          <w:sz w:val="22"/>
          <w:szCs w:val="22"/>
        </w:rPr>
        <w:t xml:space="preserve"> </w:t>
      </w:r>
      <w:proofErr w:type="spellStart"/>
      <w:r w:rsidRPr="0015089F">
        <w:rPr>
          <w:sz w:val="22"/>
          <w:szCs w:val="22"/>
        </w:rPr>
        <w:t>Tulyo</w:t>
      </w:r>
      <w:proofErr w:type="spellEnd"/>
      <w:r w:rsidRPr="0015089F">
        <w:rPr>
          <w:sz w:val="22"/>
          <w:szCs w:val="22"/>
        </w:rPr>
        <w:t xml:space="preserve"> Pinto Vilarinho (OAB/PI nº 12.390) e outros (procuração-peça 02). </w:t>
      </w:r>
      <w:r w:rsidRPr="0015089F">
        <w:rPr>
          <w:b/>
          <w:sz w:val="22"/>
          <w:szCs w:val="22"/>
        </w:rPr>
        <w:t>Relator:</w:t>
      </w:r>
      <w:r w:rsidRPr="0015089F">
        <w:rPr>
          <w:sz w:val="22"/>
          <w:szCs w:val="22"/>
        </w:rPr>
        <w:t xml:space="preserve"> Conselheiro Substituto Alisson Felipe de Araújo. </w:t>
      </w:r>
      <w:r w:rsidRPr="0015089F">
        <w:rPr>
          <w:iCs/>
          <w:color w:val="000000" w:themeColor="text1"/>
          <w:sz w:val="22"/>
          <w:szCs w:val="22"/>
        </w:rPr>
        <w:t xml:space="preserve">Inicialmente cabe ressaltar que o presente Processo, é oriundo do Plenário Virtual, da Sessão de julgamento da 2ª Câmara da semana de 31/08/2026 a 04/09/2026, conforme Extrato de Julgamento Parcial 5646 (peça 21), ocasião em que a Conselheira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Alvarenga pediu </w:t>
      </w:r>
      <w:r w:rsidRPr="0015089F">
        <w:rPr>
          <w:b/>
          <w:bCs/>
          <w:iCs/>
          <w:color w:val="000000" w:themeColor="text1"/>
          <w:sz w:val="22"/>
          <w:szCs w:val="22"/>
        </w:rPr>
        <w:t xml:space="preserve">DESTAQUE </w:t>
      </w:r>
      <w:r w:rsidRPr="0015089F">
        <w:rPr>
          <w:iCs/>
          <w:color w:val="000000" w:themeColor="text1"/>
          <w:sz w:val="22"/>
          <w:szCs w:val="22"/>
        </w:rPr>
        <w:t xml:space="preserve">para </w:t>
      </w:r>
      <w:r w:rsidRPr="0015089F">
        <w:rPr>
          <w:b/>
          <w:bCs/>
          <w:iCs/>
          <w:color w:val="000000" w:themeColor="text1"/>
          <w:sz w:val="22"/>
          <w:szCs w:val="22"/>
        </w:rPr>
        <w:t xml:space="preserve">prosseguir julgamento na sessão presencial, </w:t>
      </w:r>
      <w:r w:rsidRPr="0015089F">
        <w:rPr>
          <w:iCs/>
          <w:color w:val="000000" w:themeColor="text1"/>
          <w:sz w:val="22"/>
          <w:szCs w:val="22"/>
        </w:rPr>
        <w:t xml:space="preserve">com o seguinte </w:t>
      </w:r>
      <w:r w:rsidRPr="0015089F">
        <w:rPr>
          <w:b/>
          <w:bCs/>
          <w:iCs/>
          <w:color w:val="000000" w:themeColor="text1"/>
          <w:sz w:val="22"/>
          <w:szCs w:val="22"/>
        </w:rPr>
        <w:t xml:space="preserve">quórum inicial (votantes): </w:t>
      </w:r>
      <w:r w:rsidRPr="0015089F">
        <w:rPr>
          <w:iCs/>
          <w:color w:val="000000" w:themeColor="text1"/>
          <w:sz w:val="22"/>
          <w:szCs w:val="22"/>
        </w:rPr>
        <w:t xml:space="preserve">Conselheira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Maria Nogueira de Sousa Leal Alvarenga, Conselheiro Abelardo Pio Vilanova e Silva e Conselheira Lilian de Almeida Veloso Nunes Martins. Foi acostado aos autos a proposta de voto do Relator anexada à peça 19. Nesta Sessão presencial </w:t>
      </w:r>
      <w:r w:rsidRPr="0015089F">
        <w:rPr>
          <w:b/>
          <w:bCs/>
          <w:iCs/>
          <w:color w:val="000000" w:themeColor="text1"/>
          <w:sz w:val="22"/>
          <w:szCs w:val="22"/>
        </w:rPr>
        <w:t>(16/09/2026)</w:t>
      </w:r>
      <w:r w:rsidRPr="0015089F">
        <w:rPr>
          <w:iCs/>
          <w:color w:val="000000" w:themeColor="text1"/>
          <w:sz w:val="22"/>
          <w:szCs w:val="22"/>
        </w:rPr>
        <w:t xml:space="preserve">, o Relator informou que consta relacionado ao presente processo o </w:t>
      </w:r>
      <w:r w:rsidRPr="0015089F">
        <w:rPr>
          <w:b/>
          <w:bCs/>
          <w:sz w:val="22"/>
          <w:szCs w:val="22"/>
        </w:rPr>
        <w:t>documento 011829/2026</w:t>
      </w:r>
      <w:r w:rsidRPr="0015089F">
        <w:rPr>
          <w:sz w:val="22"/>
          <w:szCs w:val="22"/>
        </w:rPr>
        <w:t xml:space="preserve"> que trata de solicitação de habilitação aos autos e adiamento. Esclareceu ainda, que os autos foram enviados para Sessão Presencial em razão do destaque supramencionado. </w:t>
      </w:r>
      <w:r w:rsidRPr="0015089F">
        <w:rPr>
          <w:iCs/>
          <w:color w:val="000000" w:themeColor="text1"/>
          <w:sz w:val="22"/>
          <w:szCs w:val="22"/>
        </w:rPr>
        <w:t xml:space="preserve">Em seguida, a </w:t>
      </w:r>
      <w:proofErr w:type="spellStart"/>
      <w:r w:rsidRPr="0015089F">
        <w:rPr>
          <w:iCs/>
          <w:color w:val="000000" w:themeColor="text1"/>
          <w:sz w:val="22"/>
          <w:szCs w:val="22"/>
        </w:rPr>
        <w:t>Consª</w:t>
      </w:r>
      <w:proofErr w:type="spellEnd"/>
      <w:r w:rsidRPr="0015089F">
        <w:rPr>
          <w:iCs/>
          <w:color w:val="000000" w:themeColor="text1"/>
          <w:sz w:val="22"/>
          <w:szCs w:val="22"/>
        </w:rPr>
        <w:t xml:space="preserve">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Alvarenga proferiu seu voto acompanhando na íntegra a proposta de voto do Relator (peça 19). Instados a votarem, o Cons. Abelardo Vilanova e a Conselheira Lilian Martins acompanharam na íntegra a proposta de voto do Relator (peça 19). </w:t>
      </w:r>
      <w:r w:rsidRPr="0015089F">
        <w:rPr>
          <w:b/>
          <w:bCs/>
          <w:iCs/>
          <w:color w:val="000000" w:themeColor="text1"/>
          <w:sz w:val="22"/>
          <w:szCs w:val="22"/>
          <w:u w:val="single"/>
        </w:rPr>
        <w:t xml:space="preserve">A conclusão do julgamento procedeu-se da seguinte forma: </w:t>
      </w:r>
      <w:r w:rsidRPr="0015089F">
        <w:rPr>
          <w:sz w:val="22"/>
          <w:szCs w:val="22"/>
        </w:rPr>
        <w:t>Vistos, relatados e discutidos os presentes autos, considerando a Decisão Monocrática n.º 010/2026 - AG (peça 10), o Parecer do Ministério Público de Contas (peça 13),</w:t>
      </w:r>
      <w:r w:rsidRPr="0015089F">
        <w:rPr>
          <w:color w:val="FF0000"/>
          <w:sz w:val="22"/>
          <w:szCs w:val="22"/>
        </w:rPr>
        <w:t xml:space="preserve"> </w:t>
      </w:r>
      <w:r w:rsidRPr="0015089F">
        <w:rPr>
          <w:bCs/>
          <w:sz w:val="22"/>
          <w:szCs w:val="22"/>
        </w:rPr>
        <w:t xml:space="preserve">a proposta de voto do Relator (peça 19), o extrato de julgamento parcial (peça 21), e o mais que dos autos consta, decidiu </w:t>
      </w:r>
      <w:r w:rsidRPr="0015089F">
        <w:rPr>
          <w:sz w:val="22"/>
          <w:szCs w:val="22"/>
        </w:rPr>
        <w:t xml:space="preserve">a Segunda Câmara, </w:t>
      </w:r>
      <w:r w:rsidRPr="0015089F">
        <w:rPr>
          <w:b/>
          <w:bCs/>
          <w:sz w:val="22"/>
          <w:szCs w:val="22"/>
        </w:rPr>
        <w:t xml:space="preserve">unânime, </w:t>
      </w:r>
      <w:r w:rsidRPr="0015089F">
        <w:rPr>
          <w:sz w:val="22"/>
          <w:szCs w:val="22"/>
        </w:rPr>
        <w:t xml:space="preserve">nos termos e pelos fundamentos expostos na </w:t>
      </w:r>
      <w:r w:rsidRPr="0015089F">
        <w:rPr>
          <w:bCs/>
          <w:sz w:val="22"/>
          <w:szCs w:val="22"/>
        </w:rPr>
        <w:t>proposta de voto do Relator (peça 19), pelo</w:t>
      </w:r>
      <w:r w:rsidRPr="0015089F">
        <w:rPr>
          <w:sz w:val="22"/>
          <w:szCs w:val="22"/>
        </w:rPr>
        <w:t xml:space="preserve"> </w:t>
      </w:r>
      <w:r w:rsidRPr="0015089F">
        <w:rPr>
          <w:b/>
          <w:bCs/>
          <w:sz w:val="22"/>
          <w:szCs w:val="22"/>
        </w:rPr>
        <w:t>conhecimento</w:t>
      </w:r>
      <w:r w:rsidRPr="0015089F">
        <w:rPr>
          <w:bCs/>
          <w:sz w:val="22"/>
          <w:szCs w:val="22"/>
        </w:rPr>
        <w:t xml:space="preserve"> do presente Agravo Regimental e, no mérito, o </w:t>
      </w:r>
      <w:r w:rsidRPr="0015089F">
        <w:rPr>
          <w:b/>
          <w:sz w:val="22"/>
          <w:szCs w:val="22"/>
        </w:rPr>
        <w:t>não provimento</w:t>
      </w:r>
      <w:r w:rsidRPr="0015089F">
        <w:rPr>
          <w:bCs/>
          <w:sz w:val="22"/>
          <w:szCs w:val="22"/>
        </w:rPr>
        <w:t xml:space="preserve"> do recurso, no sentido de manter a íntegra da decisão recorrida. </w:t>
      </w:r>
      <w:r w:rsidRPr="0015089F">
        <w:rPr>
          <w:b/>
          <w:bCs/>
          <w:color w:val="000000"/>
          <w:sz w:val="22"/>
          <w:szCs w:val="22"/>
        </w:rPr>
        <w:t xml:space="preserve">Presidente: </w:t>
      </w:r>
      <w:r w:rsidRPr="0015089F">
        <w:rPr>
          <w:color w:val="000000"/>
          <w:sz w:val="22"/>
          <w:szCs w:val="22"/>
        </w:rPr>
        <w:t xml:space="preserve">Conselheira </w:t>
      </w:r>
      <w:proofErr w:type="spellStart"/>
      <w:r w:rsidRPr="0015089F">
        <w:rPr>
          <w:color w:val="000000"/>
          <w:sz w:val="22"/>
          <w:szCs w:val="22"/>
        </w:rPr>
        <w:t>Waltânia</w:t>
      </w:r>
      <w:proofErr w:type="spellEnd"/>
      <w:r w:rsidRPr="0015089F">
        <w:rPr>
          <w:color w:val="000000"/>
          <w:sz w:val="22"/>
          <w:szCs w:val="22"/>
        </w:rPr>
        <w:t xml:space="preserve"> Maria Nogueira de Sousa Leal Alvarenga. </w:t>
      </w:r>
      <w:r w:rsidRPr="0015089F">
        <w:rPr>
          <w:b/>
          <w:bCs/>
          <w:color w:val="000000"/>
          <w:sz w:val="22"/>
          <w:szCs w:val="22"/>
        </w:rPr>
        <w:t xml:space="preserve">Votantes (quórum inicial): </w:t>
      </w:r>
      <w:r w:rsidRPr="0015089F">
        <w:rPr>
          <w:color w:val="000000"/>
          <w:sz w:val="22"/>
          <w:szCs w:val="22"/>
        </w:rPr>
        <w:t xml:space="preserve">Presidente, Conselheiro Abelardo Pio Vilanova e Silva e a Conselheira Lilian de Almeida Veloso Nunes Martins. </w:t>
      </w:r>
      <w:r w:rsidRPr="0015089F">
        <w:rPr>
          <w:b/>
          <w:iCs/>
          <w:sz w:val="22"/>
          <w:szCs w:val="22"/>
        </w:rPr>
        <w:t>Conselheiros Substitutos Presentes:</w:t>
      </w:r>
      <w:r w:rsidRPr="0015089F">
        <w:rPr>
          <w:iCs/>
          <w:sz w:val="22"/>
          <w:szCs w:val="22"/>
        </w:rPr>
        <w:t xml:space="preserve">  </w:t>
      </w:r>
      <w:r w:rsidRPr="0015089F">
        <w:rPr>
          <w:bCs/>
          <w:iCs/>
          <w:sz w:val="22"/>
          <w:szCs w:val="22"/>
        </w:rPr>
        <w:t xml:space="preserve">Delano Carneiro da Cunha Câmara e </w:t>
      </w:r>
      <w:r w:rsidRPr="0015089F">
        <w:rPr>
          <w:iCs/>
          <w:sz w:val="22"/>
          <w:szCs w:val="22"/>
        </w:rPr>
        <w:t>Alisson</w:t>
      </w:r>
      <w:r w:rsidRPr="0015089F">
        <w:rPr>
          <w:bCs/>
          <w:iCs/>
          <w:sz w:val="22"/>
          <w:szCs w:val="22"/>
        </w:rPr>
        <w:t xml:space="preserve"> Felipe de </w:t>
      </w:r>
      <w:r w:rsidRPr="0015089F">
        <w:rPr>
          <w:bCs/>
          <w:iCs/>
          <w:sz w:val="22"/>
          <w:szCs w:val="22"/>
        </w:rPr>
        <w:lastRenderedPageBreak/>
        <w:t xml:space="preserve">Araújo. </w:t>
      </w:r>
      <w:r w:rsidRPr="0015089F">
        <w:rPr>
          <w:b/>
          <w:bCs/>
          <w:iCs/>
          <w:sz w:val="22"/>
          <w:szCs w:val="22"/>
        </w:rPr>
        <w:t>Representante do Ministério Público de Contas presente</w:t>
      </w:r>
      <w:r w:rsidRPr="0015089F">
        <w:rPr>
          <w:iCs/>
          <w:sz w:val="22"/>
          <w:szCs w:val="22"/>
        </w:rPr>
        <w:t>: Procurador Márcio André Madeira de Vasconcelos.</w:t>
      </w:r>
    </w:p>
    <w:p w14:paraId="7940906C" w14:textId="77777777" w:rsidR="00E91081" w:rsidRPr="0015089F" w:rsidRDefault="00E91081" w:rsidP="0015089F">
      <w:pPr>
        <w:spacing w:line="276" w:lineRule="auto"/>
        <w:jc w:val="both"/>
        <w:rPr>
          <w:bCs/>
          <w:iCs/>
          <w:color w:val="000000" w:themeColor="text1"/>
          <w:sz w:val="22"/>
          <w:szCs w:val="22"/>
        </w:rPr>
      </w:pPr>
    </w:p>
    <w:p w14:paraId="53C7C618" w14:textId="1AB04A8B" w:rsidR="00E91081" w:rsidRPr="0015089F" w:rsidRDefault="00E91081" w:rsidP="0015089F">
      <w:pPr>
        <w:spacing w:line="276" w:lineRule="auto"/>
        <w:jc w:val="both"/>
        <w:rPr>
          <w:iCs/>
          <w:color w:val="FF0000"/>
          <w:sz w:val="22"/>
          <w:szCs w:val="22"/>
        </w:rPr>
      </w:pPr>
      <w:r w:rsidRPr="0015089F">
        <w:rPr>
          <w:sz w:val="22"/>
          <w:szCs w:val="22"/>
        </w:rPr>
        <w:t>EXTRATO DE JULGAMENTO Nº 227/2026</w:t>
      </w:r>
      <w:r w:rsidRPr="0015089F">
        <w:rPr>
          <w:b/>
          <w:sz w:val="22"/>
          <w:szCs w:val="22"/>
        </w:rPr>
        <w:t xml:space="preserve">. </w:t>
      </w:r>
      <w:r w:rsidRPr="0015089F">
        <w:rPr>
          <w:b/>
          <w:bCs/>
          <w:sz w:val="22"/>
          <w:szCs w:val="22"/>
        </w:rPr>
        <w:t>TC/014794/2025 -</w:t>
      </w:r>
      <w:r w:rsidRPr="0015089F">
        <w:rPr>
          <w:sz w:val="22"/>
          <w:szCs w:val="22"/>
        </w:rPr>
        <w:t xml:space="preserve"> </w:t>
      </w:r>
      <w:r w:rsidRPr="0015089F">
        <w:rPr>
          <w:b/>
          <w:bCs/>
          <w:sz w:val="22"/>
          <w:szCs w:val="22"/>
        </w:rPr>
        <w:t>AGRAVO - INSTITUTO DE METROLOGIA DO ESTADO DO PIAUÍ – IMEPI</w:t>
      </w:r>
      <w:r w:rsidRPr="0015089F">
        <w:rPr>
          <w:sz w:val="22"/>
          <w:szCs w:val="22"/>
        </w:rPr>
        <w:t xml:space="preserve">. </w:t>
      </w:r>
      <w:r w:rsidRPr="0015089F">
        <w:rPr>
          <w:b/>
          <w:sz w:val="22"/>
          <w:szCs w:val="22"/>
        </w:rPr>
        <w:t>Objeto:</w:t>
      </w:r>
      <w:r w:rsidRPr="0015089F">
        <w:rPr>
          <w:sz w:val="22"/>
          <w:szCs w:val="22"/>
        </w:rPr>
        <w:t xml:space="preserve"> Agravo Regimental, em face do Acórdão n.º 434/2025 - Pleno, publicado no DOE TCE PI n.º 227 de 04.12.2025 que destacou achados nos processos licitatórios conduzidos pelos agravantes. </w:t>
      </w:r>
      <w:r w:rsidRPr="0015089F">
        <w:rPr>
          <w:b/>
          <w:sz w:val="22"/>
          <w:szCs w:val="22"/>
        </w:rPr>
        <w:t xml:space="preserve">Agravante: </w:t>
      </w:r>
      <w:r w:rsidRPr="0015089F">
        <w:rPr>
          <w:sz w:val="22"/>
          <w:szCs w:val="22"/>
        </w:rPr>
        <w:t xml:space="preserve">Instituto de Metrologia do Estado do Piauí - IMEPI Sr. Francimar Alves de Macêdo Júnior - Diretor Geral do IMEPI. </w:t>
      </w:r>
      <w:r w:rsidRPr="0015089F">
        <w:rPr>
          <w:b/>
          <w:sz w:val="22"/>
          <w:szCs w:val="22"/>
        </w:rPr>
        <w:t>Advogado(s):</w:t>
      </w:r>
      <w:r w:rsidRPr="0015089F">
        <w:rPr>
          <w:sz w:val="22"/>
          <w:szCs w:val="22"/>
        </w:rPr>
        <w:t xml:space="preserve"> </w:t>
      </w:r>
      <w:proofErr w:type="spellStart"/>
      <w:r w:rsidRPr="0015089F">
        <w:rPr>
          <w:sz w:val="22"/>
          <w:szCs w:val="22"/>
        </w:rPr>
        <w:t>Talyson</w:t>
      </w:r>
      <w:proofErr w:type="spellEnd"/>
      <w:r w:rsidRPr="0015089F">
        <w:rPr>
          <w:sz w:val="22"/>
          <w:szCs w:val="22"/>
        </w:rPr>
        <w:t xml:space="preserve"> </w:t>
      </w:r>
      <w:proofErr w:type="spellStart"/>
      <w:r w:rsidRPr="0015089F">
        <w:rPr>
          <w:sz w:val="22"/>
          <w:szCs w:val="22"/>
        </w:rPr>
        <w:t>Tulyo</w:t>
      </w:r>
      <w:proofErr w:type="spellEnd"/>
      <w:r w:rsidRPr="0015089F">
        <w:rPr>
          <w:sz w:val="22"/>
          <w:szCs w:val="22"/>
        </w:rPr>
        <w:t xml:space="preserve"> Pinto Vilarinho (OAB/PI nº 12.390) e outros (procuração - peça 02). </w:t>
      </w:r>
      <w:r w:rsidRPr="0015089F">
        <w:rPr>
          <w:b/>
          <w:sz w:val="22"/>
          <w:szCs w:val="22"/>
        </w:rPr>
        <w:t>Relator:</w:t>
      </w:r>
      <w:r w:rsidRPr="0015089F">
        <w:rPr>
          <w:sz w:val="22"/>
          <w:szCs w:val="22"/>
        </w:rPr>
        <w:t xml:space="preserve"> Conselheiro Substituto Alisson Felipe de Araújo. </w:t>
      </w:r>
      <w:r w:rsidRPr="0015089F">
        <w:rPr>
          <w:iCs/>
          <w:color w:val="000000" w:themeColor="text1"/>
          <w:sz w:val="22"/>
          <w:szCs w:val="22"/>
        </w:rPr>
        <w:t xml:space="preserve">Inicialmente cabe ressaltar que o presente Processo, oriundo do Plenário Virtual da Sessão Virtual da 2ª Câmara de 31/08/2026 a 04/09/2026, conforme Extrato de Julgamento Parcial 5644 (peça 34), ocasião em que a Conselheira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Alvarenga pediu </w:t>
      </w:r>
      <w:r w:rsidRPr="0015089F">
        <w:rPr>
          <w:b/>
          <w:bCs/>
          <w:iCs/>
          <w:color w:val="000000" w:themeColor="text1"/>
          <w:sz w:val="22"/>
          <w:szCs w:val="22"/>
        </w:rPr>
        <w:t xml:space="preserve">DESTAQUE </w:t>
      </w:r>
      <w:r w:rsidRPr="0015089F">
        <w:rPr>
          <w:iCs/>
          <w:color w:val="000000" w:themeColor="text1"/>
          <w:sz w:val="22"/>
          <w:szCs w:val="22"/>
        </w:rPr>
        <w:t xml:space="preserve">para </w:t>
      </w:r>
      <w:r w:rsidRPr="0015089F">
        <w:rPr>
          <w:b/>
          <w:bCs/>
          <w:iCs/>
          <w:color w:val="000000" w:themeColor="text1"/>
          <w:sz w:val="22"/>
          <w:szCs w:val="22"/>
        </w:rPr>
        <w:t xml:space="preserve">prosseguir julgamento na sessão presencial, </w:t>
      </w:r>
      <w:r w:rsidRPr="0015089F">
        <w:rPr>
          <w:iCs/>
          <w:color w:val="000000" w:themeColor="text1"/>
          <w:sz w:val="22"/>
          <w:szCs w:val="22"/>
        </w:rPr>
        <w:t xml:space="preserve">com o seguinte </w:t>
      </w:r>
      <w:r w:rsidRPr="0015089F">
        <w:rPr>
          <w:b/>
          <w:bCs/>
          <w:iCs/>
          <w:color w:val="000000" w:themeColor="text1"/>
          <w:sz w:val="22"/>
          <w:szCs w:val="22"/>
        </w:rPr>
        <w:t xml:space="preserve">quórum inicial (votantes): </w:t>
      </w:r>
      <w:r w:rsidRPr="0015089F">
        <w:rPr>
          <w:iCs/>
          <w:color w:val="000000" w:themeColor="text1"/>
          <w:sz w:val="22"/>
          <w:szCs w:val="22"/>
        </w:rPr>
        <w:t xml:space="preserve">Conselheira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Maria Nogueira de Sousa Leal Alvarenga, Conselheiro Abelardo Pio Vilanova e Silva e Conselheira Lilian de Almeida Veloso Nunes Martins. Foi acostado aos autos a proposta de voto do Relator anexada à peça 32. Nesta Sessão presencial </w:t>
      </w:r>
      <w:r w:rsidRPr="0015089F">
        <w:rPr>
          <w:b/>
          <w:bCs/>
          <w:iCs/>
          <w:color w:val="000000" w:themeColor="text1"/>
          <w:sz w:val="22"/>
          <w:szCs w:val="22"/>
        </w:rPr>
        <w:t>(16/09/2026)</w:t>
      </w:r>
      <w:r w:rsidRPr="0015089F">
        <w:rPr>
          <w:iCs/>
          <w:color w:val="000000" w:themeColor="text1"/>
          <w:sz w:val="22"/>
          <w:szCs w:val="22"/>
        </w:rPr>
        <w:t xml:space="preserve">, o Relator informou que consta relacionado ao presente processo o </w:t>
      </w:r>
      <w:r w:rsidRPr="0015089F">
        <w:rPr>
          <w:b/>
          <w:bCs/>
          <w:sz w:val="22"/>
          <w:szCs w:val="22"/>
        </w:rPr>
        <w:t>documento 011831/2026</w:t>
      </w:r>
      <w:r w:rsidRPr="0015089F">
        <w:rPr>
          <w:sz w:val="22"/>
          <w:szCs w:val="22"/>
        </w:rPr>
        <w:t xml:space="preserve"> que trata de solicitação de habilitação aos autos e adiamento. Esclareceu ainda, que os autos foram enviados para Sessão Presencial em razão do destaque supramencionado. </w:t>
      </w:r>
      <w:r w:rsidRPr="0015089F">
        <w:rPr>
          <w:iCs/>
          <w:color w:val="000000" w:themeColor="text1"/>
          <w:sz w:val="22"/>
          <w:szCs w:val="22"/>
        </w:rPr>
        <w:t xml:space="preserve">Em seguida, a </w:t>
      </w:r>
      <w:proofErr w:type="spellStart"/>
      <w:r w:rsidRPr="0015089F">
        <w:rPr>
          <w:iCs/>
          <w:color w:val="000000" w:themeColor="text1"/>
          <w:sz w:val="22"/>
          <w:szCs w:val="22"/>
        </w:rPr>
        <w:t>Consª</w:t>
      </w:r>
      <w:proofErr w:type="spellEnd"/>
      <w:r w:rsidRPr="0015089F">
        <w:rPr>
          <w:iCs/>
          <w:color w:val="000000" w:themeColor="text1"/>
          <w:sz w:val="22"/>
          <w:szCs w:val="22"/>
        </w:rPr>
        <w:t xml:space="preserve">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Alvarenga proferiu seu voto acompanhando na íntegra a proposta de voto do Relator (peça 32). Instados a votarem, o Cons. Abelardo Vilanova e a Conselheira Lilian Martins acompanharam na íntegra a proposta de voto do Relator (peça 32). </w:t>
      </w:r>
      <w:r w:rsidRPr="0015089F">
        <w:rPr>
          <w:b/>
          <w:bCs/>
          <w:iCs/>
          <w:color w:val="000000" w:themeColor="text1"/>
          <w:sz w:val="22"/>
          <w:szCs w:val="22"/>
          <w:u w:val="single"/>
        </w:rPr>
        <w:t xml:space="preserve">A conclusão do julgamento procedeu-se da seguinte forma: </w:t>
      </w:r>
      <w:r w:rsidRPr="0015089F">
        <w:rPr>
          <w:sz w:val="22"/>
          <w:szCs w:val="22"/>
        </w:rPr>
        <w:t>Vistos, relatados e discutidos os presentes autos, considerando as Decisões Monocráticas n.º 013/2025 - AG (peça 04), nº 017/2025 – AG (peça 08), 001/2026 - AG (peça 13.6), os Pareceres do Ministério Público de Contas (peças 15 e 27),</w:t>
      </w:r>
      <w:r w:rsidRPr="0015089F">
        <w:rPr>
          <w:color w:val="FF0000"/>
          <w:sz w:val="22"/>
          <w:szCs w:val="22"/>
        </w:rPr>
        <w:t xml:space="preserve"> </w:t>
      </w:r>
      <w:r w:rsidRPr="0015089F">
        <w:rPr>
          <w:bCs/>
          <w:sz w:val="22"/>
          <w:szCs w:val="22"/>
        </w:rPr>
        <w:t xml:space="preserve">a proposta de voto do Relator (peça 32), o </w:t>
      </w:r>
      <w:r w:rsidRPr="0015089F">
        <w:rPr>
          <w:iCs/>
          <w:color w:val="000000" w:themeColor="text1"/>
          <w:sz w:val="22"/>
          <w:szCs w:val="22"/>
        </w:rPr>
        <w:t>extrato de julgamento parcial (peça 34)</w:t>
      </w:r>
      <w:r w:rsidRPr="0015089F">
        <w:rPr>
          <w:bCs/>
          <w:sz w:val="22"/>
          <w:szCs w:val="22"/>
        </w:rPr>
        <w:t xml:space="preserve"> e o mais que dos autos consta, decidiu </w:t>
      </w:r>
      <w:r w:rsidRPr="0015089F">
        <w:rPr>
          <w:sz w:val="22"/>
          <w:szCs w:val="22"/>
        </w:rPr>
        <w:t xml:space="preserve">a Segunda Câmara, </w:t>
      </w:r>
      <w:r w:rsidRPr="0015089F">
        <w:rPr>
          <w:b/>
          <w:bCs/>
          <w:sz w:val="22"/>
          <w:szCs w:val="22"/>
        </w:rPr>
        <w:t xml:space="preserve">unânime, </w:t>
      </w:r>
      <w:r w:rsidRPr="0015089F">
        <w:rPr>
          <w:sz w:val="22"/>
          <w:szCs w:val="22"/>
        </w:rPr>
        <w:t xml:space="preserve">nos termos e pelos fundamentos expostos na </w:t>
      </w:r>
      <w:r w:rsidRPr="0015089F">
        <w:rPr>
          <w:bCs/>
          <w:sz w:val="22"/>
          <w:szCs w:val="22"/>
        </w:rPr>
        <w:t>proposta de voto do Relator (peça 32), pelo</w:t>
      </w:r>
      <w:r w:rsidRPr="0015089F">
        <w:rPr>
          <w:sz w:val="22"/>
          <w:szCs w:val="22"/>
        </w:rPr>
        <w:t xml:space="preserve"> </w:t>
      </w:r>
      <w:r w:rsidRPr="0015089F">
        <w:rPr>
          <w:b/>
          <w:bCs/>
          <w:sz w:val="22"/>
          <w:szCs w:val="22"/>
        </w:rPr>
        <w:t>conhecimento</w:t>
      </w:r>
      <w:r w:rsidRPr="0015089F">
        <w:rPr>
          <w:bCs/>
          <w:sz w:val="22"/>
          <w:szCs w:val="22"/>
        </w:rPr>
        <w:t xml:space="preserve"> do presente Agravo Regimental e, no mérito, o </w:t>
      </w:r>
      <w:r w:rsidRPr="0015089F">
        <w:rPr>
          <w:b/>
          <w:sz w:val="22"/>
          <w:szCs w:val="22"/>
        </w:rPr>
        <w:t>não provimento</w:t>
      </w:r>
      <w:r w:rsidRPr="0015089F">
        <w:rPr>
          <w:bCs/>
          <w:sz w:val="22"/>
          <w:szCs w:val="22"/>
        </w:rPr>
        <w:t xml:space="preserve"> do recurso, no sentido de manter a íntegra da decisão recorrida. </w:t>
      </w:r>
      <w:r w:rsidRPr="0015089F">
        <w:rPr>
          <w:b/>
          <w:bCs/>
          <w:color w:val="000000"/>
          <w:sz w:val="22"/>
          <w:szCs w:val="22"/>
        </w:rPr>
        <w:t xml:space="preserve">Presidente: </w:t>
      </w:r>
      <w:r w:rsidRPr="0015089F">
        <w:rPr>
          <w:color w:val="000000"/>
          <w:sz w:val="22"/>
          <w:szCs w:val="22"/>
        </w:rPr>
        <w:t xml:space="preserve">Conselheira </w:t>
      </w:r>
      <w:proofErr w:type="spellStart"/>
      <w:r w:rsidRPr="0015089F">
        <w:rPr>
          <w:color w:val="000000"/>
          <w:sz w:val="22"/>
          <w:szCs w:val="22"/>
        </w:rPr>
        <w:t>Waltânia</w:t>
      </w:r>
      <w:proofErr w:type="spellEnd"/>
      <w:r w:rsidRPr="0015089F">
        <w:rPr>
          <w:color w:val="000000"/>
          <w:sz w:val="22"/>
          <w:szCs w:val="22"/>
        </w:rPr>
        <w:t xml:space="preserve"> Maria Nogueira de Sousa Leal Alvarenga. </w:t>
      </w:r>
      <w:r w:rsidRPr="0015089F">
        <w:rPr>
          <w:b/>
          <w:bCs/>
          <w:color w:val="000000"/>
          <w:sz w:val="22"/>
          <w:szCs w:val="22"/>
        </w:rPr>
        <w:t xml:space="preserve">Votantes (quórum inicial): </w:t>
      </w:r>
      <w:r w:rsidRPr="0015089F">
        <w:rPr>
          <w:color w:val="000000"/>
          <w:sz w:val="22"/>
          <w:szCs w:val="22"/>
        </w:rPr>
        <w:t xml:space="preserve">Presidente, Conselheiro Abelardo Pio Vilanova e Silva e a Conselheira Lilian de Almeida Veloso Nunes Martins. </w:t>
      </w:r>
      <w:r w:rsidRPr="0015089F">
        <w:rPr>
          <w:b/>
          <w:iCs/>
          <w:sz w:val="22"/>
          <w:szCs w:val="22"/>
        </w:rPr>
        <w:t>Conselheiros Substitutos Presentes:</w:t>
      </w:r>
      <w:r w:rsidRPr="0015089F">
        <w:rPr>
          <w:iCs/>
          <w:sz w:val="22"/>
          <w:szCs w:val="22"/>
        </w:rPr>
        <w:t xml:space="preserve">  </w:t>
      </w:r>
      <w:r w:rsidRPr="0015089F">
        <w:rPr>
          <w:bCs/>
          <w:iCs/>
          <w:sz w:val="22"/>
          <w:szCs w:val="22"/>
        </w:rPr>
        <w:t xml:space="preserve">Delano Carneiro da Cunha Câmara e </w:t>
      </w:r>
      <w:r w:rsidRPr="0015089F">
        <w:rPr>
          <w:iCs/>
          <w:sz w:val="22"/>
          <w:szCs w:val="22"/>
        </w:rPr>
        <w:t>Alisson</w:t>
      </w:r>
      <w:r w:rsidRPr="0015089F">
        <w:rPr>
          <w:bCs/>
          <w:iCs/>
          <w:sz w:val="22"/>
          <w:szCs w:val="22"/>
        </w:rPr>
        <w:t xml:space="preserve"> Felipe de Araújo. </w:t>
      </w:r>
      <w:r w:rsidRPr="0015089F">
        <w:rPr>
          <w:b/>
          <w:bCs/>
          <w:iCs/>
          <w:sz w:val="22"/>
          <w:szCs w:val="22"/>
        </w:rPr>
        <w:t>Representante do Ministério Público de Contas presente</w:t>
      </w:r>
      <w:r w:rsidRPr="0015089F">
        <w:rPr>
          <w:iCs/>
          <w:sz w:val="22"/>
          <w:szCs w:val="22"/>
        </w:rPr>
        <w:t>: Procurador Márcio André Madeira de Vasconcelos.</w:t>
      </w:r>
    </w:p>
    <w:p w14:paraId="0D406E78" w14:textId="77777777" w:rsidR="00E91081" w:rsidRPr="0015089F" w:rsidRDefault="00E91081" w:rsidP="0015089F">
      <w:pPr>
        <w:spacing w:line="276" w:lineRule="auto"/>
        <w:jc w:val="both"/>
        <w:rPr>
          <w:bCs/>
          <w:iCs/>
          <w:color w:val="000000" w:themeColor="text1"/>
          <w:sz w:val="22"/>
          <w:szCs w:val="22"/>
        </w:rPr>
      </w:pPr>
    </w:p>
    <w:p w14:paraId="421A99F7" w14:textId="12E5218B" w:rsidR="00E91081" w:rsidRPr="0015089F" w:rsidRDefault="00E91081" w:rsidP="0015089F">
      <w:pPr>
        <w:spacing w:line="276" w:lineRule="auto"/>
        <w:jc w:val="both"/>
        <w:rPr>
          <w:iCs/>
          <w:color w:val="FF0000"/>
          <w:sz w:val="22"/>
          <w:szCs w:val="22"/>
        </w:rPr>
      </w:pPr>
      <w:r w:rsidRPr="0015089F">
        <w:rPr>
          <w:sz w:val="22"/>
          <w:szCs w:val="22"/>
        </w:rPr>
        <w:t>EXTRATO DE JULGAMENTO Nº 228/2026</w:t>
      </w:r>
      <w:r w:rsidRPr="0015089F">
        <w:rPr>
          <w:bCs/>
          <w:sz w:val="22"/>
          <w:szCs w:val="22"/>
        </w:rPr>
        <w:t>.</w:t>
      </w:r>
      <w:r w:rsidRPr="0015089F">
        <w:rPr>
          <w:b/>
          <w:sz w:val="22"/>
          <w:szCs w:val="22"/>
        </w:rPr>
        <w:t xml:space="preserve"> </w:t>
      </w:r>
      <w:r w:rsidRPr="0015089F">
        <w:rPr>
          <w:b/>
          <w:bCs/>
          <w:sz w:val="22"/>
          <w:szCs w:val="22"/>
        </w:rPr>
        <w:t xml:space="preserve">TC/014795/2025 - AGRAVO - </w:t>
      </w:r>
      <w:r w:rsidRPr="0015089F">
        <w:rPr>
          <w:b/>
          <w:sz w:val="22"/>
          <w:szCs w:val="22"/>
        </w:rPr>
        <w:t>UNIDADE GESTORA:</w:t>
      </w:r>
      <w:r w:rsidRPr="0015089F">
        <w:rPr>
          <w:b/>
          <w:bCs/>
          <w:sz w:val="22"/>
          <w:szCs w:val="22"/>
        </w:rPr>
        <w:t xml:space="preserve"> INSTITUTO DE METROLOGIA DO ESTADO DO PIAUÍ - IMEPI</w:t>
      </w:r>
      <w:r w:rsidRPr="0015089F">
        <w:rPr>
          <w:sz w:val="22"/>
          <w:szCs w:val="22"/>
        </w:rPr>
        <w:t xml:space="preserve">. </w:t>
      </w:r>
      <w:r w:rsidRPr="0015089F">
        <w:rPr>
          <w:b/>
          <w:sz w:val="22"/>
          <w:szCs w:val="22"/>
        </w:rPr>
        <w:t>Objeto:</w:t>
      </w:r>
      <w:r w:rsidRPr="0015089F">
        <w:rPr>
          <w:sz w:val="22"/>
          <w:szCs w:val="22"/>
        </w:rPr>
        <w:t xml:space="preserve"> Agravo Regimental, em face do Acórdão n.º 433/2025 - Pleno, publicado no DOE TCE PI n.º 221 de 26.11.2025 que destacou achados nos processos licitatórios conduzidos pelos agravantes. </w:t>
      </w:r>
      <w:r w:rsidRPr="0015089F">
        <w:rPr>
          <w:b/>
          <w:sz w:val="22"/>
          <w:szCs w:val="22"/>
        </w:rPr>
        <w:t xml:space="preserve">Agravante: </w:t>
      </w:r>
      <w:r w:rsidRPr="0015089F">
        <w:rPr>
          <w:sz w:val="22"/>
          <w:szCs w:val="22"/>
        </w:rPr>
        <w:t xml:space="preserve">Instituto de Metrologia do Estado do Piauí - IMEPI Sr. Francimar Alves de Macêdo Júnior - Diretor Geral do IMEPI.  </w:t>
      </w:r>
      <w:r w:rsidRPr="0015089F">
        <w:rPr>
          <w:b/>
          <w:sz w:val="22"/>
          <w:szCs w:val="22"/>
        </w:rPr>
        <w:t>Advogado(s):</w:t>
      </w:r>
      <w:r w:rsidRPr="0015089F">
        <w:rPr>
          <w:sz w:val="22"/>
          <w:szCs w:val="22"/>
        </w:rPr>
        <w:t xml:space="preserve"> </w:t>
      </w:r>
      <w:proofErr w:type="spellStart"/>
      <w:r w:rsidRPr="0015089F">
        <w:rPr>
          <w:sz w:val="22"/>
          <w:szCs w:val="22"/>
        </w:rPr>
        <w:t>Talyson</w:t>
      </w:r>
      <w:proofErr w:type="spellEnd"/>
      <w:r w:rsidRPr="0015089F">
        <w:rPr>
          <w:sz w:val="22"/>
          <w:szCs w:val="22"/>
        </w:rPr>
        <w:t xml:space="preserve"> </w:t>
      </w:r>
      <w:proofErr w:type="spellStart"/>
      <w:r w:rsidRPr="0015089F">
        <w:rPr>
          <w:sz w:val="22"/>
          <w:szCs w:val="22"/>
        </w:rPr>
        <w:t>Tulyo</w:t>
      </w:r>
      <w:proofErr w:type="spellEnd"/>
      <w:r w:rsidRPr="0015089F">
        <w:rPr>
          <w:sz w:val="22"/>
          <w:szCs w:val="22"/>
        </w:rPr>
        <w:t xml:space="preserve"> Pinto Vilarinho (OAB/PI nº 12.390) e outros (procuração - peça 02). </w:t>
      </w:r>
      <w:r w:rsidRPr="0015089F">
        <w:rPr>
          <w:b/>
          <w:sz w:val="22"/>
          <w:szCs w:val="22"/>
        </w:rPr>
        <w:t>Relator:</w:t>
      </w:r>
      <w:r w:rsidRPr="0015089F">
        <w:rPr>
          <w:sz w:val="22"/>
          <w:szCs w:val="22"/>
        </w:rPr>
        <w:t xml:space="preserve"> Conselheiro Substituto Alisson Felipe de Araújo. </w:t>
      </w:r>
      <w:r w:rsidRPr="0015089F">
        <w:rPr>
          <w:iCs/>
          <w:color w:val="000000" w:themeColor="text1"/>
          <w:sz w:val="22"/>
          <w:szCs w:val="22"/>
        </w:rPr>
        <w:t xml:space="preserve">Inicialmente cabe ressaltar que o presente Processo, oriundo do Plenário Virtual da Sessão Virtual da 2ª Câmara de 31/08/2026 a 04/09/2026, conforme Extrato de Julgamento Parcial 5645 (peça 32), ocasião em que a Conselheira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Alvarenga pediu </w:t>
      </w:r>
      <w:r w:rsidRPr="0015089F">
        <w:rPr>
          <w:b/>
          <w:bCs/>
          <w:iCs/>
          <w:color w:val="000000" w:themeColor="text1"/>
          <w:sz w:val="22"/>
          <w:szCs w:val="22"/>
        </w:rPr>
        <w:t xml:space="preserve">DESTAQUE </w:t>
      </w:r>
      <w:r w:rsidRPr="0015089F">
        <w:rPr>
          <w:iCs/>
          <w:color w:val="000000" w:themeColor="text1"/>
          <w:sz w:val="22"/>
          <w:szCs w:val="22"/>
        </w:rPr>
        <w:t xml:space="preserve">para </w:t>
      </w:r>
      <w:r w:rsidRPr="0015089F">
        <w:rPr>
          <w:b/>
          <w:bCs/>
          <w:iCs/>
          <w:color w:val="000000" w:themeColor="text1"/>
          <w:sz w:val="22"/>
          <w:szCs w:val="22"/>
        </w:rPr>
        <w:t xml:space="preserve">prosseguir julgamento na sessão presencial, </w:t>
      </w:r>
      <w:r w:rsidRPr="0015089F">
        <w:rPr>
          <w:iCs/>
          <w:color w:val="000000" w:themeColor="text1"/>
          <w:sz w:val="22"/>
          <w:szCs w:val="22"/>
        </w:rPr>
        <w:t xml:space="preserve">com o seguinte </w:t>
      </w:r>
      <w:r w:rsidRPr="0015089F">
        <w:rPr>
          <w:b/>
          <w:bCs/>
          <w:iCs/>
          <w:color w:val="000000" w:themeColor="text1"/>
          <w:sz w:val="22"/>
          <w:szCs w:val="22"/>
        </w:rPr>
        <w:t xml:space="preserve">quórum inicial (votantes): </w:t>
      </w:r>
      <w:r w:rsidRPr="0015089F">
        <w:rPr>
          <w:iCs/>
          <w:color w:val="000000" w:themeColor="text1"/>
          <w:sz w:val="22"/>
          <w:szCs w:val="22"/>
        </w:rPr>
        <w:t xml:space="preserve">Conselheira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Maria Nogueira de Sousa Leal Alvarenga, Conselheiro Abelardo Pio Vilanova e Silva e Conselheira Lilian de Almeida Veloso Nunes Martins. Foi acostado aos autos a proposta de voto do Relator anexada à peça 30.</w:t>
      </w:r>
      <w:r w:rsidR="00692645" w:rsidRPr="0015089F">
        <w:rPr>
          <w:iCs/>
          <w:color w:val="000000" w:themeColor="text1"/>
          <w:sz w:val="22"/>
          <w:szCs w:val="22"/>
        </w:rPr>
        <w:t xml:space="preserve"> </w:t>
      </w:r>
      <w:r w:rsidRPr="0015089F">
        <w:rPr>
          <w:iCs/>
          <w:color w:val="000000" w:themeColor="text1"/>
          <w:sz w:val="22"/>
          <w:szCs w:val="22"/>
        </w:rPr>
        <w:t xml:space="preserve">Nesta Sessão presencial </w:t>
      </w:r>
      <w:r w:rsidRPr="0015089F">
        <w:rPr>
          <w:b/>
          <w:bCs/>
          <w:iCs/>
          <w:color w:val="000000" w:themeColor="text1"/>
          <w:sz w:val="22"/>
          <w:szCs w:val="22"/>
        </w:rPr>
        <w:t>(16/09/2026)</w:t>
      </w:r>
      <w:r w:rsidRPr="0015089F">
        <w:rPr>
          <w:iCs/>
          <w:color w:val="000000" w:themeColor="text1"/>
          <w:sz w:val="22"/>
          <w:szCs w:val="22"/>
        </w:rPr>
        <w:t xml:space="preserve">, o Relator informou que consta relacionado ao presente processo o </w:t>
      </w:r>
      <w:r w:rsidRPr="0015089F">
        <w:rPr>
          <w:b/>
          <w:bCs/>
          <w:sz w:val="22"/>
          <w:szCs w:val="22"/>
        </w:rPr>
        <w:t>documento 011830/2026</w:t>
      </w:r>
      <w:r w:rsidRPr="0015089F">
        <w:rPr>
          <w:sz w:val="22"/>
          <w:szCs w:val="22"/>
        </w:rPr>
        <w:t xml:space="preserve"> que trata de solicitação de habilitação aos autos e adiamento. Esclareceu ainda, que os autos foram enviados para </w:t>
      </w:r>
      <w:r w:rsidRPr="0015089F">
        <w:rPr>
          <w:sz w:val="22"/>
          <w:szCs w:val="22"/>
        </w:rPr>
        <w:lastRenderedPageBreak/>
        <w:t>Sessão Presencial em razão do destaque supramencionado.</w:t>
      </w:r>
      <w:r w:rsidR="00692645" w:rsidRPr="0015089F">
        <w:rPr>
          <w:sz w:val="22"/>
          <w:szCs w:val="22"/>
        </w:rPr>
        <w:t xml:space="preserve"> </w:t>
      </w:r>
      <w:r w:rsidRPr="0015089F">
        <w:rPr>
          <w:iCs/>
          <w:color w:val="000000" w:themeColor="text1"/>
          <w:sz w:val="22"/>
          <w:szCs w:val="22"/>
        </w:rPr>
        <w:t xml:space="preserve">Em seguida, a </w:t>
      </w:r>
      <w:proofErr w:type="spellStart"/>
      <w:r w:rsidRPr="0015089F">
        <w:rPr>
          <w:iCs/>
          <w:color w:val="000000" w:themeColor="text1"/>
          <w:sz w:val="22"/>
          <w:szCs w:val="22"/>
        </w:rPr>
        <w:t>Consª</w:t>
      </w:r>
      <w:proofErr w:type="spellEnd"/>
      <w:r w:rsidRPr="0015089F">
        <w:rPr>
          <w:iCs/>
          <w:color w:val="000000" w:themeColor="text1"/>
          <w:sz w:val="22"/>
          <w:szCs w:val="22"/>
        </w:rPr>
        <w:t xml:space="preserve">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Alvarenga proferiu seu voto acompanhando na íntegra a proposta de voto do Relator (peça 30). Instados a votarem, o Cons. Abelardo Vilanova e a Conselheira Lilian Martins acompanharam na íntegra a proposta de voto do Relator (peça 30). </w:t>
      </w:r>
      <w:r w:rsidRPr="0015089F">
        <w:rPr>
          <w:b/>
          <w:bCs/>
          <w:iCs/>
          <w:color w:val="000000" w:themeColor="text1"/>
          <w:sz w:val="22"/>
          <w:szCs w:val="22"/>
          <w:u w:val="single"/>
        </w:rPr>
        <w:t>A conclusão do julgamento procedeu-se da seguinte forma:</w:t>
      </w:r>
      <w:r w:rsidR="00692645" w:rsidRPr="0015089F">
        <w:rPr>
          <w:b/>
          <w:bCs/>
          <w:iCs/>
          <w:color w:val="000000" w:themeColor="text1"/>
          <w:sz w:val="22"/>
          <w:szCs w:val="22"/>
          <w:u w:val="single"/>
        </w:rPr>
        <w:t xml:space="preserve"> </w:t>
      </w:r>
      <w:r w:rsidRPr="0015089F">
        <w:rPr>
          <w:sz w:val="22"/>
          <w:szCs w:val="22"/>
        </w:rPr>
        <w:t>Vistos, relatados e discutidos os presentes autos, considerando as Decisões Monocráticas n.º 012/2025 - AG (peça 04), nº 016/2025 (peça 08), nº 002/2026 (peça 12.6), o Relatório de Contraditório da Divisão Técnica da Diretoria de Fiscalização de Licitações e Contratações – DFCONTRATOS 3 (peça 22), os Pareceres do Ministério Público de Contas (peças 13 e 25),</w:t>
      </w:r>
      <w:r w:rsidRPr="0015089F">
        <w:rPr>
          <w:color w:val="FF0000"/>
          <w:sz w:val="22"/>
          <w:szCs w:val="22"/>
        </w:rPr>
        <w:t xml:space="preserve"> </w:t>
      </w:r>
      <w:r w:rsidRPr="0015089F">
        <w:rPr>
          <w:bCs/>
          <w:sz w:val="22"/>
          <w:szCs w:val="22"/>
        </w:rPr>
        <w:t xml:space="preserve">a proposta de voto do Relator (peça 30), o </w:t>
      </w:r>
      <w:r w:rsidRPr="0015089F">
        <w:rPr>
          <w:iCs/>
          <w:color w:val="000000" w:themeColor="text1"/>
          <w:sz w:val="22"/>
          <w:szCs w:val="22"/>
        </w:rPr>
        <w:t>extrato de julgamento parcial (peça 32)</w:t>
      </w:r>
      <w:r w:rsidRPr="0015089F">
        <w:rPr>
          <w:bCs/>
          <w:sz w:val="22"/>
          <w:szCs w:val="22"/>
        </w:rPr>
        <w:t xml:space="preserve"> e o mais que dos autos consta, decidiu </w:t>
      </w:r>
      <w:r w:rsidRPr="0015089F">
        <w:rPr>
          <w:sz w:val="22"/>
          <w:szCs w:val="22"/>
        </w:rPr>
        <w:t xml:space="preserve">a Segunda Câmara, </w:t>
      </w:r>
      <w:r w:rsidRPr="0015089F">
        <w:rPr>
          <w:b/>
          <w:bCs/>
          <w:sz w:val="22"/>
          <w:szCs w:val="22"/>
        </w:rPr>
        <w:t xml:space="preserve">unânime, </w:t>
      </w:r>
      <w:r w:rsidRPr="0015089F">
        <w:rPr>
          <w:sz w:val="22"/>
          <w:szCs w:val="22"/>
        </w:rPr>
        <w:t xml:space="preserve">nos termos e pelos fundamentos expostos na </w:t>
      </w:r>
      <w:r w:rsidRPr="0015089F">
        <w:rPr>
          <w:bCs/>
          <w:sz w:val="22"/>
          <w:szCs w:val="22"/>
        </w:rPr>
        <w:t>proposta de voto do Relator (peça 32), pelo</w:t>
      </w:r>
      <w:r w:rsidRPr="0015089F">
        <w:rPr>
          <w:sz w:val="22"/>
          <w:szCs w:val="22"/>
        </w:rPr>
        <w:t xml:space="preserve"> </w:t>
      </w:r>
      <w:r w:rsidRPr="0015089F">
        <w:rPr>
          <w:b/>
          <w:bCs/>
          <w:sz w:val="22"/>
          <w:szCs w:val="22"/>
        </w:rPr>
        <w:t>conhecimento</w:t>
      </w:r>
      <w:r w:rsidRPr="0015089F">
        <w:rPr>
          <w:bCs/>
          <w:sz w:val="22"/>
          <w:szCs w:val="22"/>
        </w:rPr>
        <w:t xml:space="preserve"> do presente Agravo Regimental e, no mérito, o </w:t>
      </w:r>
      <w:r w:rsidRPr="0015089F">
        <w:rPr>
          <w:b/>
          <w:sz w:val="22"/>
          <w:szCs w:val="22"/>
        </w:rPr>
        <w:t>não provimento</w:t>
      </w:r>
      <w:r w:rsidRPr="0015089F">
        <w:rPr>
          <w:bCs/>
          <w:sz w:val="22"/>
          <w:szCs w:val="22"/>
        </w:rPr>
        <w:t xml:space="preserve"> do recurso, no sentido de manter a íntegra da decisão recorrida.</w:t>
      </w:r>
      <w:r w:rsidR="00692645" w:rsidRPr="0015089F">
        <w:rPr>
          <w:bCs/>
          <w:sz w:val="22"/>
          <w:szCs w:val="22"/>
        </w:rPr>
        <w:t xml:space="preserve"> </w:t>
      </w:r>
      <w:r w:rsidRPr="0015089F">
        <w:rPr>
          <w:b/>
          <w:bCs/>
          <w:color w:val="000000"/>
          <w:sz w:val="22"/>
          <w:szCs w:val="22"/>
        </w:rPr>
        <w:t xml:space="preserve">Presidente: </w:t>
      </w:r>
      <w:r w:rsidRPr="0015089F">
        <w:rPr>
          <w:color w:val="000000"/>
          <w:sz w:val="22"/>
          <w:szCs w:val="22"/>
        </w:rPr>
        <w:t xml:space="preserve">Conselheira </w:t>
      </w:r>
      <w:proofErr w:type="spellStart"/>
      <w:r w:rsidRPr="0015089F">
        <w:rPr>
          <w:color w:val="000000"/>
          <w:sz w:val="22"/>
          <w:szCs w:val="22"/>
        </w:rPr>
        <w:t>Waltânia</w:t>
      </w:r>
      <w:proofErr w:type="spellEnd"/>
      <w:r w:rsidRPr="0015089F">
        <w:rPr>
          <w:color w:val="000000"/>
          <w:sz w:val="22"/>
          <w:szCs w:val="22"/>
        </w:rPr>
        <w:t xml:space="preserve"> Maria Nogueira de Sousa Leal Alvarenga.</w:t>
      </w:r>
      <w:r w:rsidR="00692645" w:rsidRPr="0015089F">
        <w:rPr>
          <w:color w:val="000000"/>
          <w:sz w:val="22"/>
          <w:szCs w:val="22"/>
        </w:rPr>
        <w:t xml:space="preserve"> </w:t>
      </w:r>
      <w:r w:rsidRPr="0015089F">
        <w:rPr>
          <w:b/>
          <w:bCs/>
          <w:color w:val="000000"/>
          <w:sz w:val="22"/>
          <w:szCs w:val="22"/>
        </w:rPr>
        <w:t xml:space="preserve">Votantes (quórum inicial): </w:t>
      </w:r>
      <w:r w:rsidRPr="0015089F">
        <w:rPr>
          <w:color w:val="000000"/>
          <w:sz w:val="22"/>
          <w:szCs w:val="22"/>
        </w:rPr>
        <w:t>Presidente, Conselheiro Abelardo Pio Vilanova e Silva e a Conselheira Lilian de Almeida Veloso Nunes Martins.</w:t>
      </w:r>
      <w:r w:rsidR="00692645" w:rsidRPr="0015089F">
        <w:rPr>
          <w:color w:val="000000"/>
          <w:sz w:val="22"/>
          <w:szCs w:val="22"/>
        </w:rPr>
        <w:t xml:space="preserve"> </w:t>
      </w:r>
      <w:r w:rsidRPr="0015089F">
        <w:rPr>
          <w:b/>
          <w:iCs/>
          <w:sz w:val="22"/>
          <w:szCs w:val="22"/>
        </w:rPr>
        <w:t>Conselheiros Substitutos Presentes:</w:t>
      </w:r>
      <w:r w:rsidRPr="0015089F">
        <w:rPr>
          <w:iCs/>
          <w:sz w:val="22"/>
          <w:szCs w:val="22"/>
        </w:rPr>
        <w:t xml:space="preserve">  </w:t>
      </w:r>
      <w:r w:rsidRPr="0015089F">
        <w:rPr>
          <w:bCs/>
          <w:iCs/>
          <w:sz w:val="22"/>
          <w:szCs w:val="22"/>
        </w:rPr>
        <w:t xml:space="preserve">Delano Carneiro da Cunha Câmara e </w:t>
      </w:r>
      <w:r w:rsidRPr="0015089F">
        <w:rPr>
          <w:iCs/>
          <w:sz w:val="22"/>
          <w:szCs w:val="22"/>
        </w:rPr>
        <w:t>Alisson</w:t>
      </w:r>
      <w:r w:rsidRPr="0015089F">
        <w:rPr>
          <w:bCs/>
          <w:iCs/>
          <w:sz w:val="22"/>
          <w:szCs w:val="22"/>
        </w:rPr>
        <w:t xml:space="preserve"> Felipe de Araújo</w:t>
      </w:r>
      <w:r w:rsidR="00692645" w:rsidRPr="0015089F">
        <w:rPr>
          <w:bCs/>
          <w:iCs/>
          <w:sz w:val="22"/>
          <w:szCs w:val="22"/>
        </w:rPr>
        <w:t xml:space="preserve">. </w:t>
      </w:r>
      <w:r w:rsidRPr="0015089F">
        <w:rPr>
          <w:b/>
          <w:bCs/>
          <w:iCs/>
          <w:sz w:val="22"/>
          <w:szCs w:val="22"/>
        </w:rPr>
        <w:t>Representante do Ministério Público de Contas presente</w:t>
      </w:r>
      <w:r w:rsidRPr="0015089F">
        <w:rPr>
          <w:iCs/>
          <w:sz w:val="22"/>
          <w:szCs w:val="22"/>
        </w:rPr>
        <w:t>: Procurador Márcio André Madeira de Vasconcelos.</w:t>
      </w:r>
    </w:p>
    <w:p w14:paraId="11B916DB" w14:textId="77777777" w:rsidR="00E91081" w:rsidRPr="0015089F" w:rsidRDefault="00E91081" w:rsidP="0015089F">
      <w:pPr>
        <w:spacing w:line="276" w:lineRule="auto"/>
        <w:jc w:val="both"/>
        <w:rPr>
          <w:bCs/>
          <w:iCs/>
          <w:color w:val="000000" w:themeColor="text1"/>
          <w:sz w:val="22"/>
          <w:szCs w:val="22"/>
        </w:rPr>
      </w:pPr>
    </w:p>
    <w:p w14:paraId="47929F59" w14:textId="2967FFA2" w:rsidR="0001089C" w:rsidRPr="0015089F" w:rsidRDefault="0001089C" w:rsidP="0015089F">
      <w:pPr>
        <w:spacing w:line="276" w:lineRule="auto"/>
        <w:jc w:val="both"/>
        <w:rPr>
          <w:iCs/>
          <w:color w:val="000000" w:themeColor="text1"/>
          <w:sz w:val="22"/>
          <w:szCs w:val="22"/>
        </w:rPr>
      </w:pPr>
      <w:r w:rsidRPr="0015089F">
        <w:rPr>
          <w:sz w:val="22"/>
          <w:szCs w:val="22"/>
        </w:rPr>
        <w:t>EXTRATO DE JULGAMENTO PARCIAL</w:t>
      </w:r>
      <w:r w:rsidRPr="0015089F">
        <w:rPr>
          <w:color w:val="000000" w:themeColor="text1"/>
          <w:sz w:val="22"/>
          <w:szCs w:val="22"/>
        </w:rPr>
        <w:t xml:space="preserve"> Nº 229/2026.</w:t>
      </w:r>
      <w:r w:rsidRPr="0015089F">
        <w:rPr>
          <w:b/>
          <w:color w:val="000000" w:themeColor="text1"/>
          <w:sz w:val="22"/>
          <w:szCs w:val="22"/>
        </w:rPr>
        <w:t xml:space="preserve"> </w:t>
      </w:r>
      <w:r w:rsidRPr="0015089F">
        <w:rPr>
          <w:b/>
          <w:bCs/>
          <w:sz w:val="22"/>
          <w:szCs w:val="22"/>
        </w:rPr>
        <w:t>TC/008414/2026 - MONITORAMENTO NA P. M. DE ANISIO DE ABREU/PI. EXERCICIO FINANCEIRO DE 2023.</w:t>
      </w:r>
      <w:r w:rsidRPr="0015089F">
        <w:rPr>
          <w:sz w:val="22"/>
          <w:szCs w:val="22"/>
        </w:rPr>
        <w:t xml:space="preserve"> </w:t>
      </w:r>
      <w:r w:rsidRPr="0015089F">
        <w:rPr>
          <w:b/>
          <w:sz w:val="22"/>
          <w:szCs w:val="22"/>
        </w:rPr>
        <w:t xml:space="preserve">Objeto: </w:t>
      </w:r>
      <w:r w:rsidRPr="0015089F">
        <w:rPr>
          <w:sz w:val="22"/>
          <w:szCs w:val="22"/>
        </w:rPr>
        <w:t xml:space="preserve">Tratam os autos sobre Monitoramento com a finalidade de avaliar o cumprimento das determinações constantes dos itens “e.1” e “e.3” do Acórdão n.º 674/2024-SSC, publicado no D.O.E n.º 008/2025, de 15.01.2025, proferido nos autos da Inspeção TC n.º 007.596/2023, a qual apurou possíveis irregularidades no âmbito dos Pregões Eletrônicos n.º 08/2021 e n.º 04/2023 e nos contratos deles decorrentes. </w:t>
      </w:r>
      <w:r w:rsidRPr="0015089F">
        <w:rPr>
          <w:b/>
          <w:sz w:val="22"/>
          <w:szCs w:val="22"/>
        </w:rPr>
        <w:t>Responsáveis:</w:t>
      </w:r>
      <w:r w:rsidRPr="0015089F">
        <w:rPr>
          <w:sz w:val="22"/>
          <w:szCs w:val="22"/>
        </w:rPr>
        <w:t xml:space="preserve"> Raimundo Nei Antunes Ribeiro (ex-Prefeito Municipal) e Ramon Ruben de Macedo (Prefeito Municipal). </w:t>
      </w:r>
      <w:r w:rsidRPr="0015089F">
        <w:rPr>
          <w:b/>
          <w:bCs/>
          <w:sz w:val="22"/>
          <w:szCs w:val="22"/>
        </w:rPr>
        <w:t>Advogado:</w:t>
      </w:r>
      <w:r w:rsidRPr="0015089F">
        <w:rPr>
          <w:sz w:val="22"/>
          <w:szCs w:val="22"/>
        </w:rPr>
        <w:t xml:space="preserve"> </w:t>
      </w:r>
      <w:proofErr w:type="spellStart"/>
      <w:r w:rsidRPr="0015089F">
        <w:rPr>
          <w:sz w:val="22"/>
          <w:szCs w:val="22"/>
        </w:rPr>
        <w:t>Uanderson</w:t>
      </w:r>
      <w:proofErr w:type="spellEnd"/>
      <w:r w:rsidRPr="0015089F">
        <w:rPr>
          <w:sz w:val="22"/>
          <w:szCs w:val="22"/>
        </w:rPr>
        <w:t xml:space="preserve"> Ferreira da Silva (OAB/PI nº 5.456) (procuração – peça 25.2, pelo Sr. Ramon Ruben de Macedo).</w:t>
      </w:r>
      <w:r w:rsidRPr="0015089F">
        <w:rPr>
          <w:b/>
          <w:sz w:val="22"/>
          <w:szCs w:val="22"/>
        </w:rPr>
        <w:t xml:space="preserve"> Relator:</w:t>
      </w:r>
      <w:r w:rsidRPr="0015089F">
        <w:rPr>
          <w:sz w:val="22"/>
          <w:szCs w:val="22"/>
        </w:rPr>
        <w:t xml:space="preserve"> </w:t>
      </w:r>
      <w:r w:rsidRPr="0015089F">
        <w:rPr>
          <w:bCs/>
          <w:iCs/>
          <w:color w:val="000000" w:themeColor="text1"/>
          <w:sz w:val="22"/>
          <w:szCs w:val="22"/>
        </w:rPr>
        <w:t xml:space="preserve">Conselheiro Substituto Alisson Felipe de Araújo. </w:t>
      </w:r>
      <w:r w:rsidRPr="0015089F">
        <w:rPr>
          <w:color w:val="000000" w:themeColor="text1"/>
          <w:sz w:val="22"/>
          <w:szCs w:val="22"/>
        </w:rPr>
        <w:t xml:space="preserve">Inicialmente o advogado </w:t>
      </w:r>
      <w:proofErr w:type="spellStart"/>
      <w:r w:rsidRPr="0015089F">
        <w:rPr>
          <w:sz w:val="22"/>
          <w:szCs w:val="22"/>
        </w:rPr>
        <w:t>Uanderson</w:t>
      </w:r>
      <w:proofErr w:type="spellEnd"/>
      <w:r w:rsidRPr="0015089F">
        <w:rPr>
          <w:sz w:val="22"/>
          <w:szCs w:val="22"/>
        </w:rPr>
        <w:t xml:space="preserve"> Ferreira da Silva (OAB/PI nº 5.456) solicitou questão de ordem para informar que a empresa foi notificada e se comprometeu a devolver os valores aos cofres públicos, apurados por este Tribunal de Contas, e que não haveria necessidade de se instaurar Tomada de Contas Especial. Suscitou ainda, o adiamento do julgamento do presente processo e a concessão de prazo para trazer ao bojo dos autos documentos comprobatórios de como estaria a situação atualmente. </w:t>
      </w:r>
      <w:r w:rsidRPr="0015089F">
        <w:rPr>
          <w:color w:val="000000" w:themeColor="text1"/>
          <w:sz w:val="22"/>
          <w:szCs w:val="22"/>
        </w:rPr>
        <w:t xml:space="preserve">Em seguida, o representante do Ministério Público de Contas presente à sessão, Procurador Márcio André Madeira de Vasconcelos, opinou que seja dado prazo para que o gestor encaminhe a apuração interna para o Tribunal de Contas e este decida se aplica multa neste momento ou ao final quando da conclusão do processo. Após, o Relator submeteu ao Colegiado da 2ª Câmara para deliberação sobre a concessão do prazo de 10 (dez) dias, contado de 16.09.2026, data da Sessão Ordinária deste Colegiado, para que o Município de Anísio de Abreu apresente documentação suficiente à comprovação das medidas administrativas adotadas, notadamente o procedimento instaurado, o acordo formalizado com a empresa, bem como os comprovantes das parcelas já quitadas. Depois, o Colegiado da 2ª Câmara manifestou-se por acatar a solicitação apresentada pelo Relator. Assim, vistos, relatados os presentes autos, considerando a sustentação oral do advogado </w:t>
      </w:r>
      <w:proofErr w:type="spellStart"/>
      <w:r w:rsidRPr="0015089F">
        <w:rPr>
          <w:color w:val="000000" w:themeColor="text1"/>
          <w:sz w:val="22"/>
          <w:szCs w:val="22"/>
        </w:rPr>
        <w:t>Uanderson</w:t>
      </w:r>
      <w:proofErr w:type="spellEnd"/>
      <w:r w:rsidRPr="0015089F">
        <w:rPr>
          <w:color w:val="000000" w:themeColor="text1"/>
          <w:sz w:val="22"/>
          <w:szCs w:val="22"/>
        </w:rPr>
        <w:t xml:space="preserve"> Ferreira da Silva (OAB/PI nº 5.456), a manifestação do representante do Ministério Público de Contas, a proposta de voto do Relator acostada a peça 27, e o mais que dos autos consta, decidiu a Segunda Câmara, </w:t>
      </w:r>
      <w:r w:rsidRPr="0015089F">
        <w:rPr>
          <w:b/>
          <w:bCs/>
          <w:color w:val="000000" w:themeColor="text1"/>
          <w:sz w:val="22"/>
          <w:szCs w:val="22"/>
        </w:rPr>
        <w:t>unânime</w:t>
      </w:r>
      <w:r w:rsidRPr="0015089F">
        <w:rPr>
          <w:color w:val="000000" w:themeColor="text1"/>
          <w:sz w:val="22"/>
          <w:szCs w:val="22"/>
        </w:rPr>
        <w:t xml:space="preserve">, </w:t>
      </w:r>
      <w:r w:rsidRPr="0015089F">
        <w:rPr>
          <w:b/>
          <w:bCs/>
          <w:color w:val="000000" w:themeColor="text1"/>
          <w:sz w:val="22"/>
          <w:szCs w:val="22"/>
        </w:rPr>
        <w:t xml:space="preserve">SUSPENDER </w:t>
      </w:r>
      <w:r w:rsidRPr="0015089F">
        <w:rPr>
          <w:color w:val="000000" w:themeColor="text1"/>
          <w:sz w:val="22"/>
          <w:szCs w:val="22"/>
        </w:rPr>
        <w:t xml:space="preserve">o julgamento do processo em análise, e ainda a </w:t>
      </w:r>
      <w:r w:rsidRPr="0015089F">
        <w:rPr>
          <w:b/>
          <w:bCs/>
          <w:color w:val="000000" w:themeColor="text1"/>
          <w:sz w:val="22"/>
          <w:szCs w:val="22"/>
        </w:rPr>
        <w:t>concessão do prazo de 10 (dez) dias</w:t>
      </w:r>
      <w:r w:rsidRPr="0015089F">
        <w:rPr>
          <w:color w:val="000000" w:themeColor="text1"/>
          <w:sz w:val="22"/>
          <w:szCs w:val="22"/>
        </w:rPr>
        <w:t xml:space="preserve">, </w:t>
      </w:r>
      <w:r w:rsidRPr="0015089F">
        <w:rPr>
          <w:b/>
          <w:bCs/>
          <w:color w:val="000000" w:themeColor="text1"/>
          <w:sz w:val="22"/>
          <w:szCs w:val="22"/>
        </w:rPr>
        <w:t>contado de 16.09.2026</w:t>
      </w:r>
      <w:r w:rsidRPr="0015089F">
        <w:rPr>
          <w:color w:val="000000" w:themeColor="text1"/>
          <w:sz w:val="22"/>
          <w:szCs w:val="22"/>
        </w:rPr>
        <w:t xml:space="preserve">, data da Sessão Ordinária, para que o Município de Anísio de Abreu apresente documentação suficiente à comprovação das medidas administrativas adotadas, notadamente o procedimento instaurado, o acordo formalizado com a empresa, bem como os comprovantes das parcelas já quitadas, nos termos e pelos fundamentos expostos na proposta de voto do Relator (peça 27). </w:t>
      </w:r>
      <w:r w:rsidRPr="0015089F">
        <w:rPr>
          <w:b/>
          <w:bCs/>
          <w:iCs/>
          <w:color w:val="000000" w:themeColor="text1"/>
          <w:sz w:val="22"/>
          <w:szCs w:val="22"/>
        </w:rPr>
        <w:t>Presidente</w:t>
      </w:r>
      <w:r w:rsidRPr="0015089F">
        <w:rPr>
          <w:iCs/>
          <w:color w:val="000000" w:themeColor="text1"/>
          <w:sz w:val="22"/>
          <w:szCs w:val="22"/>
        </w:rPr>
        <w:t xml:space="preserve">: Conselheira </w:t>
      </w:r>
      <w:proofErr w:type="spellStart"/>
      <w:r w:rsidRPr="0015089F">
        <w:rPr>
          <w:iCs/>
          <w:color w:val="000000" w:themeColor="text1"/>
          <w:sz w:val="22"/>
          <w:szCs w:val="22"/>
        </w:rPr>
        <w:t>Waltânia</w:t>
      </w:r>
      <w:proofErr w:type="spellEnd"/>
      <w:r w:rsidRPr="0015089F">
        <w:rPr>
          <w:iCs/>
          <w:color w:val="000000" w:themeColor="text1"/>
          <w:sz w:val="22"/>
          <w:szCs w:val="22"/>
        </w:rPr>
        <w:t xml:space="preserve"> Maria Nogueira de Sousa Leal Alvarenga. </w:t>
      </w:r>
      <w:r w:rsidRPr="0015089F">
        <w:rPr>
          <w:b/>
          <w:bCs/>
          <w:iCs/>
          <w:color w:val="000000" w:themeColor="text1"/>
          <w:sz w:val="22"/>
          <w:szCs w:val="22"/>
        </w:rPr>
        <w:t>Votantes</w:t>
      </w:r>
      <w:r w:rsidRPr="0015089F">
        <w:rPr>
          <w:iCs/>
          <w:color w:val="000000" w:themeColor="text1"/>
          <w:sz w:val="22"/>
          <w:szCs w:val="22"/>
        </w:rPr>
        <w:t xml:space="preserve">: Presidente, Conselheiro Abelardo Pio Vilanova e Silva e </w:t>
      </w:r>
      <w:r w:rsidRPr="0015089F">
        <w:rPr>
          <w:iCs/>
          <w:color w:val="000000" w:themeColor="text1"/>
          <w:sz w:val="22"/>
          <w:szCs w:val="22"/>
        </w:rPr>
        <w:lastRenderedPageBreak/>
        <w:t>Conselheira Lilian de Almeida Veloso Nunes Martins</w:t>
      </w:r>
      <w:r w:rsidRPr="0015089F">
        <w:rPr>
          <w:bCs/>
          <w:iCs/>
          <w:color w:val="000000" w:themeColor="text1"/>
          <w:sz w:val="22"/>
          <w:szCs w:val="22"/>
        </w:rPr>
        <w:t xml:space="preserve">. </w:t>
      </w:r>
      <w:r w:rsidRPr="0015089F">
        <w:rPr>
          <w:b/>
          <w:iCs/>
          <w:color w:val="000000" w:themeColor="text1"/>
          <w:sz w:val="22"/>
          <w:szCs w:val="22"/>
        </w:rPr>
        <w:t>Conselheiros Substitutos Presentes:</w:t>
      </w:r>
      <w:r w:rsidRPr="0015089F">
        <w:rPr>
          <w:iCs/>
          <w:color w:val="000000" w:themeColor="text1"/>
          <w:sz w:val="22"/>
          <w:szCs w:val="22"/>
        </w:rPr>
        <w:t xml:space="preserve">  </w:t>
      </w:r>
      <w:r w:rsidRPr="0015089F">
        <w:rPr>
          <w:bCs/>
          <w:iCs/>
          <w:color w:val="000000" w:themeColor="text1"/>
          <w:sz w:val="22"/>
          <w:szCs w:val="22"/>
        </w:rPr>
        <w:t xml:space="preserve">Delano Carneiro da Cunha Câmara e </w:t>
      </w:r>
      <w:r w:rsidRPr="0015089F">
        <w:rPr>
          <w:iCs/>
          <w:color w:val="000000" w:themeColor="text1"/>
          <w:sz w:val="22"/>
          <w:szCs w:val="22"/>
        </w:rPr>
        <w:t>Alisson</w:t>
      </w:r>
      <w:r w:rsidRPr="0015089F">
        <w:rPr>
          <w:bCs/>
          <w:iCs/>
          <w:color w:val="000000" w:themeColor="text1"/>
          <w:sz w:val="22"/>
          <w:szCs w:val="22"/>
        </w:rPr>
        <w:t xml:space="preserve"> Felipe de Araújo</w:t>
      </w:r>
      <w:r w:rsidR="00680141" w:rsidRPr="0015089F">
        <w:rPr>
          <w:bCs/>
          <w:iCs/>
          <w:color w:val="000000" w:themeColor="text1"/>
          <w:sz w:val="22"/>
          <w:szCs w:val="22"/>
        </w:rPr>
        <w:t xml:space="preserve">. </w:t>
      </w:r>
      <w:r w:rsidRPr="0015089F">
        <w:rPr>
          <w:b/>
          <w:bCs/>
          <w:iCs/>
          <w:color w:val="000000" w:themeColor="text1"/>
          <w:sz w:val="22"/>
          <w:szCs w:val="22"/>
        </w:rPr>
        <w:t>Representante do Ministério Público de Contas presente</w:t>
      </w:r>
      <w:r w:rsidRPr="0015089F">
        <w:rPr>
          <w:iCs/>
          <w:color w:val="000000" w:themeColor="text1"/>
          <w:sz w:val="22"/>
          <w:szCs w:val="22"/>
        </w:rPr>
        <w:t>: Procurador Márcio André Madeira de Vasconcelos.</w:t>
      </w:r>
    </w:p>
    <w:p w14:paraId="6C7E2B86" w14:textId="77777777" w:rsidR="00E533DE" w:rsidRPr="0015089F" w:rsidRDefault="00E533DE" w:rsidP="0015089F">
      <w:pPr>
        <w:spacing w:line="276" w:lineRule="auto"/>
        <w:jc w:val="both"/>
        <w:rPr>
          <w:bCs/>
          <w:iCs/>
          <w:color w:val="FF0000"/>
          <w:sz w:val="22"/>
          <w:szCs w:val="22"/>
        </w:rPr>
      </w:pPr>
    </w:p>
    <w:p w14:paraId="15C6C14C" w14:textId="77777777" w:rsidR="00680141" w:rsidRPr="0015089F" w:rsidRDefault="00680141" w:rsidP="0015089F">
      <w:pPr>
        <w:spacing w:line="276" w:lineRule="auto"/>
        <w:jc w:val="both"/>
        <w:rPr>
          <w:bCs/>
          <w:iCs/>
          <w:color w:val="FF0000"/>
          <w:sz w:val="22"/>
          <w:szCs w:val="22"/>
        </w:rPr>
      </w:pPr>
    </w:p>
    <w:p w14:paraId="72DB5D64" w14:textId="77777777" w:rsidR="00680141" w:rsidRPr="0015089F" w:rsidRDefault="00680141" w:rsidP="0015089F">
      <w:pPr>
        <w:spacing w:line="276" w:lineRule="auto"/>
        <w:jc w:val="both"/>
        <w:rPr>
          <w:bCs/>
          <w:iCs/>
          <w:color w:val="000000" w:themeColor="text1"/>
          <w:sz w:val="22"/>
          <w:szCs w:val="22"/>
        </w:rPr>
      </w:pPr>
    </w:p>
    <w:p w14:paraId="13016FBD" w14:textId="62F8FB3B" w:rsidR="00467AB6" w:rsidRPr="0015089F" w:rsidRDefault="003A4BAB" w:rsidP="0015089F">
      <w:pPr>
        <w:spacing w:line="276" w:lineRule="auto"/>
        <w:jc w:val="both"/>
        <w:rPr>
          <w:sz w:val="22"/>
          <w:szCs w:val="22"/>
        </w:rPr>
      </w:pPr>
      <w:r w:rsidRPr="0015089F">
        <w:rPr>
          <w:sz w:val="22"/>
          <w:szCs w:val="22"/>
        </w:rPr>
        <w:t>Nada mais havendo a tratar</w:t>
      </w:r>
      <w:r w:rsidR="002C19D9" w:rsidRPr="0015089F">
        <w:rPr>
          <w:sz w:val="22"/>
          <w:szCs w:val="22"/>
        </w:rPr>
        <w:t xml:space="preserve"> </w:t>
      </w:r>
      <w:r w:rsidR="00B0499D" w:rsidRPr="0015089F">
        <w:rPr>
          <w:sz w:val="22"/>
          <w:szCs w:val="22"/>
        </w:rPr>
        <w:t>a</w:t>
      </w:r>
      <w:r w:rsidR="002C19D9" w:rsidRPr="0015089F">
        <w:rPr>
          <w:sz w:val="22"/>
          <w:szCs w:val="22"/>
        </w:rPr>
        <w:t xml:space="preserve"> </w:t>
      </w:r>
      <w:r w:rsidRPr="0015089F">
        <w:rPr>
          <w:sz w:val="22"/>
          <w:szCs w:val="22"/>
        </w:rPr>
        <w:t>Sr</w:t>
      </w:r>
      <w:r w:rsidR="00B0499D" w:rsidRPr="0015089F">
        <w:rPr>
          <w:sz w:val="22"/>
          <w:szCs w:val="22"/>
        </w:rPr>
        <w:t>a</w:t>
      </w:r>
      <w:r w:rsidRPr="0015089F">
        <w:rPr>
          <w:sz w:val="22"/>
          <w:szCs w:val="22"/>
        </w:rPr>
        <w:t>.</w:t>
      </w:r>
      <w:r w:rsidR="006D16FC" w:rsidRPr="0015089F">
        <w:rPr>
          <w:sz w:val="22"/>
          <w:szCs w:val="22"/>
        </w:rPr>
        <w:t xml:space="preserve"> </w:t>
      </w:r>
      <w:r w:rsidRPr="0015089F">
        <w:rPr>
          <w:sz w:val="22"/>
          <w:szCs w:val="22"/>
        </w:rPr>
        <w:t>Presidente deu por encerrada a Sessão, do que para constar, eu, Conceição de Maria Rosendo Rodrigues Soares, Chefe da Divisão de Apoio à Segunda Câmara do Tribunal de Contas do Estado do Piauí, lavrei a presente ata, que depois de lida e aprovada, será assinada pel</w:t>
      </w:r>
      <w:r w:rsidR="00B0499D" w:rsidRPr="0015089F">
        <w:rPr>
          <w:sz w:val="22"/>
          <w:szCs w:val="22"/>
        </w:rPr>
        <w:t>a</w:t>
      </w:r>
      <w:r w:rsidRPr="0015089F">
        <w:rPr>
          <w:sz w:val="22"/>
          <w:szCs w:val="22"/>
        </w:rPr>
        <w:t xml:space="preserve"> Sr</w:t>
      </w:r>
      <w:r w:rsidR="00B0499D" w:rsidRPr="0015089F">
        <w:rPr>
          <w:sz w:val="22"/>
          <w:szCs w:val="22"/>
        </w:rPr>
        <w:t>a</w:t>
      </w:r>
      <w:r w:rsidRPr="0015089F">
        <w:rPr>
          <w:sz w:val="22"/>
          <w:szCs w:val="22"/>
        </w:rPr>
        <w:t>. Presidente</w:t>
      </w:r>
      <w:r w:rsidR="00E25568" w:rsidRPr="0015089F">
        <w:rPr>
          <w:sz w:val="22"/>
          <w:szCs w:val="22"/>
        </w:rPr>
        <w:t>,</w:t>
      </w:r>
      <w:r w:rsidR="00320248" w:rsidRPr="0015089F">
        <w:rPr>
          <w:sz w:val="22"/>
          <w:szCs w:val="22"/>
        </w:rPr>
        <w:t xml:space="preserve"> </w:t>
      </w:r>
      <w:r w:rsidRPr="0015089F">
        <w:rPr>
          <w:sz w:val="22"/>
          <w:szCs w:val="22"/>
        </w:rPr>
        <w:t>pelos Conselheiros, pelo (a) Procurador (a) e por mim subscrita.</w:t>
      </w:r>
    </w:p>
    <w:p w14:paraId="7859571C" w14:textId="77777777" w:rsidR="00C836A5" w:rsidRPr="0015089F" w:rsidRDefault="00C836A5" w:rsidP="0015089F">
      <w:pPr>
        <w:spacing w:line="276" w:lineRule="auto"/>
        <w:jc w:val="both"/>
        <w:rPr>
          <w:sz w:val="22"/>
          <w:szCs w:val="22"/>
        </w:rPr>
      </w:pPr>
    </w:p>
    <w:p w14:paraId="64B3245F" w14:textId="77777777" w:rsidR="00B36B43" w:rsidRPr="0015089F" w:rsidRDefault="00B36B43" w:rsidP="0015089F">
      <w:pPr>
        <w:spacing w:line="276" w:lineRule="auto"/>
        <w:jc w:val="both"/>
        <w:rPr>
          <w:bCs/>
          <w:iCs/>
          <w:sz w:val="22"/>
          <w:szCs w:val="22"/>
        </w:rPr>
      </w:pPr>
    </w:p>
    <w:p w14:paraId="51AB5D6B" w14:textId="77777777" w:rsidR="0015089F" w:rsidRPr="0015089F" w:rsidRDefault="0015089F" w:rsidP="0015089F">
      <w:pPr>
        <w:spacing w:line="276" w:lineRule="auto"/>
        <w:jc w:val="both"/>
        <w:rPr>
          <w:bCs/>
          <w:iCs/>
          <w:sz w:val="22"/>
          <w:szCs w:val="22"/>
        </w:rPr>
      </w:pPr>
    </w:p>
    <w:p w14:paraId="2338ED52" w14:textId="2F31AC25" w:rsidR="00C836A5" w:rsidRPr="0015089F" w:rsidRDefault="00C836A5" w:rsidP="0015089F">
      <w:pPr>
        <w:spacing w:line="276" w:lineRule="auto"/>
        <w:jc w:val="both"/>
        <w:rPr>
          <w:bCs/>
          <w:iCs/>
          <w:sz w:val="22"/>
          <w:szCs w:val="22"/>
        </w:rPr>
      </w:pPr>
      <w:r w:rsidRPr="0015089F">
        <w:rPr>
          <w:bCs/>
          <w:iCs/>
          <w:color w:val="000000" w:themeColor="text1"/>
          <w:sz w:val="22"/>
          <w:szCs w:val="22"/>
        </w:rPr>
        <w:t xml:space="preserve">Conselheira </w:t>
      </w:r>
      <w:proofErr w:type="spellStart"/>
      <w:r w:rsidRPr="0015089F">
        <w:rPr>
          <w:bCs/>
          <w:iCs/>
          <w:color w:val="000000" w:themeColor="text1"/>
          <w:sz w:val="22"/>
          <w:szCs w:val="22"/>
        </w:rPr>
        <w:t>Waltânia</w:t>
      </w:r>
      <w:proofErr w:type="spellEnd"/>
      <w:r w:rsidRPr="0015089F">
        <w:rPr>
          <w:bCs/>
          <w:iCs/>
          <w:color w:val="000000" w:themeColor="text1"/>
          <w:sz w:val="22"/>
          <w:szCs w:val="22"/>
        </w:rPr>
        <w:t xml:space="preserve"> Maria Nogueira de Sousa Leal Alvarenga</w:t>
      </w:r>
      <w:r w:rsidRPr="0015089F">
        <w:rPr>
          <w:bCs/>
          <w:iCs/>
          <w:sz w:val="22"/>
          <w:szCs w:val="22"/>
        </w:rPr>
        <w:t xml:space="preserve"> </w:t>
      </w:r>
      <w:r w:rsidRPr="0015089F">
        <w:rPr>
          <w:rFonts w:eastAsia="Calibri"/>
          <w:sz w:val="22"/>
          <w:szCs w:val="22"/>
          <w:lang w:eastAsia="en-US"/>
        </w:rPr>
        <w:t xml:space="preserve">– </w:t>
      </w:r>
      <w:r w:rsidRPr="0015089F">
        <w:rPr>
          <w:b/>
          <w:iCs/>
          <w:sz w:val="22"/>
          <w:szCs w:val="22"/>
        </w:rPr>
        <w:t>Presidente.</w:t>
      </w:r>
    </w:p>
    <w:p w14:paraId="6B3A306B" w14:textId="00E13659" w:rsidR="00D1069F" w:rsidRPr="0015089F" w:rsidRDefault="00354975" w:rsidP="0015089F">
      <w:pPr>
        <w:spacing w:line="276" w:lineRule="auto"/>
        <w:jc w:val="both"/>
        <w:rPr>
          <w:bCs/>
          <w:iCs/>
          <w:sz w:val="22"/>
          <w:szCs w:val="22"/>
        </w:rPr>
      </w:pPr>
      <w:r w:rsidRPr="0015089F">
        <w:rPr>
          <w:bCs/>
          <w:iCs/>
          <w:sz w:val="22"/>
          <w:szCs w:val="22"/>
        </w:rPr>
        <w:t>Conselheiro Abelardo Pio Vilanova e Silva</w:t>
      </w:r>
      <w:r w:rsidR="008A1772" w:rsidRPr="0015089F">
        <w:rPr>
          <w:iCs/>
          <w:sz w:val="22"/>
          <w:szCs w:val="22"/>
        </w:rPr>
        <w:t xml:space="preserve"> </w:t>
      </w:r>
    </w:p>
    <w:p w14:paraId="2EE6A6C9" w14:textId="3A2C378D" w:rsidR="00E25568" w:rsidRPr="0015089F" w:rsidRDefault="00E25568" w:rsidP="0015089F">
      <w:pPr>
        <w:spacing w:line="276" w:lineRule="auto"/>
        <w:jc w:val="both"/>
        <w:rPr>
          <w:bCs/>
          <w:iCs/>
          <w:sz w:val="22"/>
          <w:szCs w:val="22"/>
        </w:rPr>
      </w:pPr>
      <w:r w:rsidRPr="0015089F">
        <w:rPr>
          <w:bCs/>
          <w:iCs/>
          <w:sz w:val="22"/>
          <w:szCs w:val="22"/>
        </w:rPr>
        <w:t>Conselheira Lilian de Almeida Veloso Nunes Martins</w:t>
      </w:r>
      <w:r w:rsidRPr="0015089F">
        <w:rPr>
          <w:iCs/>
          <w:sz w:val="22"/>
          <w:szCs w:val="22"/>
        </w:rPr>
        <w:t xml:space="preserve"> </w:t>
      </w:r>
    </w:p>
    <w:p w14:paraId="0963FFA1" w14:textId="1BC020AB" w:rsidR="00DE3EDF" w:rsidRPr="0015089F" w:rsidRDefault="00DE3EDF" w:rsidP="0015089F">
      <w:pPr>
        <w:spacing w:line="276" w:lineRule="auto"/>
        <w:jc w:val="both"/>
        <w:rPr>
          <w:sz w:val="22"/>
          <w:szCs w:val="22"/>
        </w:rPr>
      </w:pPr>
      <w:r w:rsidRPr="0015089F">
        <w:rPr>
          <w:sz w:val="22"/>
          <w:szCs w:val="22"/>
        </w:rPr>
        <w:t>Conselheiro Substituto Delano Carneiro da Cunha Câmara</w:t>
      </w:r>
    </w:p>
    <w:p w14:paraId="314189D9" w14:textId="3A521C54" w:rsidR="001D588E" w:rsidRPr="0015089F" w:rsidRDefault="001D588E" w:rsidP="0015089F">
      <w:pPr>
        <w:spacing w:line="276" w:lineRule="auto"/>
        <w:jc w:val="both"/>
        <w:rPr>
          <w:iCs/>
          <w:sz w:val="22"/>
          <w:szCs w:val="22"/>
        </w:rPr>
      </w:pPr>
      <w:r w:rsidRPr="0015089F">
        <w:rPr>
          <w:bCs/>
          <w:iCs/>
          <w:color w:val="000000" w:themeColor="text1"/>
          <w:sz w:val="22"/>
          <w:szCs w:val="22"/>
        </w:rPr>
        <w:t>Conselheiro Substituto Alisson Felipe de Araújo</w:t>
      </w:r>
    </w:p>
    <w:p w14:paraId="1D12EF8B" w14:textId="01A40A5F" w:rsidR="00202A56" w:rsidRPr="0015089F" w:rsidRDefault="008A1772" w:rsidP="0015089F">
      <w:pPr>
        <w:spacing w:line="276" w:lineRule="auto"/>
        <w:jc w:val="both"/>
        <w:rPr>
          <w:sz w:val="22"/>
          <w:szCs w:val="22"/>
        </w:rPr>
      </w:pPr>
      <w:r w:rsidRPr="0015089F">
        <w:rPr>
          <w:iCs/>
          <w:color w:val="000000" w:themeColor="text1"/>
          <w:sz w:val="22"/>
          <w:szCs w:val="22"/>
        </w:rPr>
        <w:t xml:space="preserve">Procurador </w:t>
      </w:r>
      <w:r w:rsidR="00E25568" w:rsidRPr="0015089F">
        <w:rPr>
          <w:bCs/>
          <w:iCs/>
          <w:color w:val="000000" w:themeColor="text1"/>
          <w:sz w:val="22"/>
          <w:szCs w:val="22"/>
        </w:rPr>
        <w:t>Márcio André Madeira de Vasconcelos</w:t>
      </w:r>
      <w:r w:rsidR="00E25568" w:rsidRPr="0015089F">
        <w:rPr>
          <w:iCs/>
          <w:color w:val="000000" w:themeColor="text1"/>
          <w:sz w:val="22"/>
          <w:szCs w:val="22"/>
        </w:rPr>
        <w:t xml:space="preserve"> </w:t>
      </w:r>
      <w:r w:rsidR="00202A56" w:rsidRPr="0015089F">
        <w:rPr>
          <w:rFonts w:eastAsia="Arial Unicode MS"/>
          <w:sz w:val="22"/>
          <w:szCs w:val="22"/>
          <w:lang w:eastAsia="en-US"/>
        </w:rPr>
        <w:t xml:space="preserve">– </w:t>
      </w:r>
      <w:r w:rsidR="00202A56" w:rsidRPr="0015089F">
        <w:rPr>
          <w:rFonts w:eastAsia="Arial Unicode MS"/>
          <w:b/>
          <w:bCs/>
          <w:sz w:val="22"/>
          <w:szCs w:val="22"/>
          <w:lang w:eastAsia="en-US"/>
        </w:rPr>
        <w:t>Procurador (a) de Contas junto ao TCE</w:t>
      </w:r>
      <w:r w:rsidR="00202A56" w:rsidRPr="0015089F">
        <w:rPr>
          <w:sz w:val="22"/>
          <w:szCs w:val="22"/>
        </w:rPr>
        <w:t>.</w:t>
      </w:r>
    </w:p>
    <w:sectPr w:rsidR="00202A56" w:rsidRPr="0015089F" w:rsidSect="004708CC">
      <w:headerReference w:type="default" r:id="rId8"/>
      <w:footerReference w:type="even" r:id="rId9"/>
      <w:footerReference w:type="default" r:id="rId10"/>
      <w:pgSz w:w="11907" w:h="16840" w:code="9"/>
      <w:pgMar w:top="675" w:right="851" w:bottom="851" w:left="1276" w:header="851" w:footer="87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1C4AA" w14:textId="77777777" w:rsidR="001D06CD" w:rsidRDefault="001D06CD">
      <w:r>
        <w:separator/>
      </w:r>
    </w:p>
  </w:endnote>
  <w:endnote w:type="continuationSeparator" w:id="0">
    <w:p w14:paraId="172087D1" w14:textId="77777777" w:rsidR="001D06CD" w:rsidRDefault="001D0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llage">
    <w:altName w:val="Book Antiqu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Bold">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ZapfHumnst BT">
    <w:altName w:val="Segoe UI"/>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646F" w14:textId="77777777" w:rsidR="00F4384A" w:rsidRDefault="00F4384A">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CCD854" w14:textId="77777777" w:rsidR="00F4384A" w:rsidRDefault="00F4384A">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15EE" w14:textId="68EF28B3" w:rsidR="00F4384A" w:rsidRDefault="00F4384A" w:rsidP="005C4066">
    <w:pPr>
      <w:pStyle w:val="Rodap"/>
      <w:pBdr>
        <w:top w:val="single" w:sz="4" w:space="0" w:color="auto"/>
      </w:pBdr>
      <w:tabs>
        <w:tab w:val="clear" w:pos="4419"/>
        <w:tab w:val="clear" w:pos="8838"/>
        <w:tab w:val="right" w:pos="8789"/>
      </w:tabs>
      <w:ind w:right="-1"/>
      <w:rPr>
        <w:i/>
        <w:sz w:val="16"/>
      </w:rPr>
    </w:pPr>
    <w:r>
      <w:rPr>
        <w:i/>
        <w:sz w:val="16"/>
      </w:rPr>
      <w:t>Ata da Sessão Ordinária Pre</w:t>
    </w:r>
    <w:r w:rsidR="00DC0EF1">
      <w:rPr>
        <w:i/>
        <w:sz w:val="16"/>
      </w:rPr>
      <w:t>sencial da Segunda Câmara nº 016</w:t>
    </w:r>
    <w:r>
      <w:rPr>
        <w:i/>
        <w:sz w:val="16"/>
      </w:rPr>
      <w:t>/2026</w:t>
    </w:r>
    <w:r>
      <w:rPr>
        <w:i/>
        <w:sz w:val="16"/>
      </w:rPr>
      <w:tab/>
      <w:t xml:space="preserve">    Página  </w:t>
    </w:r>
    <w:r>
      <w:rPr>
        <w:rStyle w:val="Nmerodepgina"/>
        <w:sz w:val="16"/>
      </w:rPr>
      <w:fldChar w:fldCharType="begin"/>
    </w:r>
    <w:r>
      <w:rPr>
        <w:rStyle w:val="Nmerodepgina"/>
        <w:sz w:val="16"/>
      </w:rPr>
      <w:instrText xml:space="preserve"> PAGE </w:instrText>
    </w:r>
    <w:r>
      <w:rPr>
        <w:rStyle w:val="Nmerodepgina"/>
        <w:sz w:val="16"/>
      </w:rPr>
      <w:fldChar w:fldCharType="separate"/>
    </w:r>
    <w:r w:rsidR="00692645">
      <w:rPr>
        <w:rStyle w:val="Nmerodepgina"/>
        <w:noProof/>
        <w:sz w:val="16"/>
      </w:rPr>
      <w:t>9</w:t>
    </w:r>
    <w:r>
      <w:rPr>
        <w:rStyle w:val="Nmerodepgina"/>
        <w:sz w:val="16"/>
      </w:rPr>
      <w:fldChar w:fldCharType="end"/>
    </w:r>
    <w:r>
      <w:rPr>
        <w:i/>
        <w:sz w:val="16"/>
      </w:rPr>
      <w:t xml:space="preserve"> </w:t>
    </w:r>
  </w:p>
  <w:p w14:paraId="6DEA42AB" w14:textId="77777777" w:rsidR="00F4384A" w:rsidRDefault="00F4384A" w:rsidP="00E5009B">
    <w:pPr>
      <w:pStyle w:val="Rodap"/>
      <w:pBdr>
        <w:top w:val="single" w:sz="4" w:space="0" w:color="auto"/>
      </w:pBdr>
      <w:tabs>
        <w:tab w:val="clear" w:pos="4419"/>
        <w:tab w:val="clear" w:pos="8838"/>
        <w:tab w:val="right" w:pos="8789"/>
      </w:tabs>
      <w:ind w:right="-1"/>
      <w:rPr>
        <w:i/>
        <w:sz w:val="16"/>
      </w:rPr>
    </w:pPr>
  </w:p>
  <w:p w14:paraId="2D1902D9" w14:textId="77777777" w:rsidR="00F4384A" w:rsidRDefault="00F438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858A2" w14:textId="77777777" w:rsidR="001D06CD" w:rsidRDefault="001D06CD">
      <w:r>
        <w:separator/>
      </w:r>
    </w:p>
  </w:footnote>
  <w:footnote w:type="continuationSeparator" w:id="0">
    <w:p w14:paraId="537D3538" w14:textId="77777777" w:rsidR="001D06CD" w:rsidRDefault="001D0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1" w:type="dxa"/>
      <w:jc w:val="center"/>
      <w:tblLayout w:type="fixed"/>
      <w:tblCellMar>
        <w:left w:w="70" w:type="dxa"/>
        <w:right w:w="70" w:type="dxa"/>
      </w:tblCellMar>
      <w:tblLook w:val="0000" w:firstRow="0" w:lastRow="0" w:firstColumn="0" w:lastColumn="0" w:noHBand="0" w:noVBand="0"/>
    </w:tblPr>
    <w:tblGrid>
      <w:gridCol w:w="1529"/>
      <w:gridCol w:w="5699"/>
      <w:gridCol w:w="1843"/>
    </w:tblGrid>
    <w:tr w:rsidR="00F4384A" w14:paraId="004CD48D" w14:textId="77777777" w:rsidTr="00591732">
      <w:trPr>
        <w:trHeight w:val="908"/>
        <w:jc w:val="center"/>
      </w:trPr>
      <w:tc>
        <w:tcPr>
          <w:tcW w:w="1529" w:type="dxa"/>
        </w:tcPr>
        <w:p w14:paraId="58FE7CA0" w14:textId="77777777" w:rsidR="00F4384A" w:rsidRDefault="00F4384A">
          <w:pPr>
            <w:pStyle w:val="Cabealho"/>
          </w:pPr>
          <w:r>
            <w:rPr>
              <w:noProof/>
            </w:rPr>
            <w:drawing>
              <wp:anchor distT="0" distB="0" distL="114300" distR="114300" simplePos="0" relativeHeight="251657216" behindDoc="1" locked="0" layoutInCell="1" allowOverlap="1" wp14:anchorId="3E7F375A" wp14:editId="317B404D">
                <wp:simplePos x="0" y="0"/>
                <wp:positionH relativeFrom="column">
                  <wp:posOffset>-1106170</wp:posOffset>
                </wp:positionH>
                <wp:positionV relativeFrom="paragraph">
                  <wp:posOffset>-530860</wp:posOffset>
                </wp:positionV>
                <wp:extent cx="7597140" cy="1132840"/>
                <wp:effectExtent l="0" t="0" r="0" b="0"/>
                <wp:wrapNone/>
                <wp:docPr id="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7140" cy="11328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99" w:type="dxa"/>
          <w:vAlign w:val="center"/>
        </w:tcPr>
        <w:p w14:paraId="35FFEC7A" w14:textId="77777777" w:rsidR="00F4384A" w:rsidRDefault="00F4384A" w:rsidP="00E51DF3">
          <w:r>
            <w:rPr>
              <w:noProof/>
            </w:rPr>
            <mc:AlternateContent>
              <mc:Choice Requires="wps">
                <w:drawing>
                  <wp:anchor distT="0" distB="0" distL="114300" distR="114300" simplePos="0" relativeHeight="251658240" behindDoc="0" locked="0" layoutInCell="1" allowOverlap="1" wp14:anchorId="605EA42F" wp14:editId="7005A43B">
                    <wp:simplePos x="0" y="0"/>
                    <wp:positionH relativeFrom="column">
                      <wp:posOffset>1380490</wp:posOffset>
                    </wp:positionH>
                    <wp:positionV relativeFrom="paragraph">
                      <wp:posOffset>-402590</wp:posOffset>
                    </wp:positionV>
                    <wp:extent cx="3060700" cy="673100"/>
                    <wp:effectExtent l="0" t="0" r="6350" b="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0700" cy="673100"/>
                            </a:xfrm>
                            <a:prstGeom prst="rect">
                              <a:avLst/>
                            </a:prstGeom>
                            <a:solidFill>
                              <a:sysClr val="window" lastClr="FFFFFF"/>
                            </a:solidFill>
                            <a:ln w="6350">
                              <a:noFill/>
                            </a:ln>
                            <a:effectLst/>
                          </wps:spPr>
                          <wps:txbx>
                            <w:txbxContent>
                              <w:p w14:paraId="1AE6BE61" w14:textId="77777777" w:rsidR="00F4384A" w:rsidRDefault="00F4384A" w:rsidP="004F6B13">
                                <w:pPr>
                                  <w:rPr>
                                    <w:rFonts w:ascii="ZapfHumnst BT" w:hAnsi="ZapfHumnst BT"/>
                                    <w:sz w:val="18"/>
                                    <w:szCs w:val="18"/>
                                  </w:rPr>
                                </w:pPr>
                              </w:p>
                              <w:p w14:paraId="237A50BD" w14:textId="77777777" w:rsidR="00F4384A" w:rsidRPr="004F6B13" w:rsidRDefault="00F4384A" w:rsidP="004F6B13">
                                <w:pPr>
                                  <w:rPr>
                                    <w:rFonts w:ascii="ZapfHumnst BT" w:hAnsi="ZapfHumnst BT"/>
                                    <w:sz w:val="18"/>
                                    <w:szCs w:val="18"/>
                                  </w:rPr>
                                </w:pPr>
                                <w:r w:rsidRPr="004F6B13">
                                  <w:rPr>
                                    <w:rFonts w:ascii="ZapfHumnst BT" w:hAnsi="ZapfHumnst BT"/>
                                    <w:sz w:val="18"/>
                                    <w:szCs w:val="18"/>
                                  </w:rPr>
                                  <w:t>SECRETARIA DE PROCESSAMENTO E JULGAMENTO</w:t>
                                </w:r>
                              </w:p>
                              <w:p w14:paraId="26782C51" w14:textId="77777777" w:rsidR="00F4384A" w:rsidRPr="004F6B13" w:rsidRDefault="00F4384A" w:rsidP="004F6B13">
                                <w:pPr>
                                  <w:rPr>
                                    <w:rFonts w:ascii="ZapfHumnst BT" w:hAnsi="ZapfHumnst BT"/>
                                    <w:sz w:val="18"/>
                                    <w:szCs w:val="18"/>
                                  </w:rPr>
                                </w:pPr>
                                <w:r w:rsidRPr="004F6B13">
                                  <w:rPr>
                                    <w:rFonts w:ascii="ZapfHumnst BT" w:hAnsi="ZapfHumnst BT"/>
                                    <w:sz w:val="18"/>
                                    <w:szCs w:val="18"/>
                                  </w:rPr>
                                  <w:t>Divisão de Apoio à 2ª Câmara</w:t>
                                </w:r>
                              </w:p>
                              <w:p w14:paraId="64A4F05A" w14:textId="77777777" w:rsidR="00F4384A" w:rsidRDefault="00F4384A" w:rsidP="00245E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05EA42F" id="_x0000_t202" coordsize="21600,21600" o:spt="202" path="m,l,21600r21600,l21600,xe">
                    <v:stroke joinstyle="miter"/>
                    <v:path gradientshapeok="t" o:connecttype="rect"/>
                  </v:shapetype>
                  <v:shape id="Caixa de texto 3" o:spid="_x0000_s1026" type="#_x0000_t202" style="position:absolute;margin-left:108.7pt;margin-top:-31.7pt;width:241pt;height: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" fillcolor="window" stroked="f" strokeweight=".5pt">
                    <v:textbox>
                      <w:txbxContent>
                        <w:p w14:paraId="1AE6BE61" w14:textId="77777777" w:rsidR="00F4384A" w:rsidRDefault="00F4384A" w:rsidP="004F6B13">
                          <w:pPr>
                            <w:rPr>
                              <w:rFonts w:ascii="ZapfHumnst BT" w:hAnsi="ZapfHumnst BT"/>
                              <w:sz w:val="18"/>
                              <w:szCs w:val="18"/>
                            </w:rPr>
                          </w:pPr>
                        </w:p>
                        <w:p w14:paraId="237A50BD" w14:textId="77777777" w:rsidR="00F4384A" w:rsidRPr="004F6B13" w:rsidRDefault="00F4384A" w:rsidP="004F6B13">
                          <w:pPr>
                            <w:rPr>
                              <w:rFonts w:ascii="ZapfHumnst BT" w:hAnsi="ZapfHumnst BT"/>
                              <w:sz w:val="18"/>
                              <w:szCs w:val="18"/>
                            </w:rPr>
                          </w:pPr>
                          <w:r w:rsidRPr="004F6B13">
                            <w:rPr>
                              <w:rFonts w:ascii="ZapfHumnst BT" w:hAnsi="ZapfHumnst BT"/>
                              <w:sz w:val="18"/>
                              <w:szCs w:val="18"/>
                            </w:rPr>
                            <w:t>SECRETARIA DE PROCESSAMENTO E JULGAMENTO</w:t>
                          </w:r>
                        </w:p>
                        <w:p w14:paraId="26782C51" w14:textId="77777777" w:rsidR="00F4384A" w:rsidRPr="004F6B13" w:rsidRDefault="00F4384A" w:rsidP="004F6B13">
                          <w:pPr>
                            <w:rPr>
                              <w:rFonts w:ascii="ZapfHumnst BT" w:hAnsi="ZapfHumnst BT"/>
                              <w:sz w:val="18"/>
                              <w:szCs w:val="18"/>
                            </w:rPr>
                          </w:pPr>
                          <w:r w:rsidRPr="004F6B13">
                            <w:rPr>
                              <w:rFonts w:ascii="ZapfHumnst BT" w:hAnsi="ZapfHumnst BT"/>
                              <w:sz w:val="18"/>
                              <w:szCs w:val="18"/>
                            </w:rPr>
                            <w:t>Divisão de Apoio à 2ª Câmara</w:t>
                          </w:r>
                        </w:p>
                        <w:p w14:paraId="64A4F05A" w14:textId="77777777" w:rsidR="00F4384A" w:rsidRDefault="00F4384A" w:rsidP="00245E10"/>
                      </w:txbxContent>
                    </v:textbox>
                  </v:shape>
                </w:pict>
              </mc:Fallback>
            </mc:AlternateContent>
          </w:r>
        </w:p>
      </w:tc>
      <w:tc>
        <w:tcPr>
          <w:tcW w:w="1843" w:type="dxa"/>
          <w:vAlign w:val="center"/>
        </w:tcPr>
        <w:p w14:paraId="361FE2CE" w14:textId="77777777" w:rsidR="00F4384A" w:rsidRDefault="00F4384A">
          <w:pPr>
            <w:pStyle w:val="Cabealho"/>
            <w:jc w:val="center"/>
          </w:pPr>
        </w:p>
      </w:tc>
    </w:tr>
  </w:tbl>
  <w:p w14:paraId="1E82E54A" w14:textId="77777777" w:rsidR="00F4384A" w:rsidRDefault="00F4384A" w:rsidP="00245E1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93CCE"/>
    <w:multiLevelType w:val="hybridMultilevel"/>
    <w:tmpl w:val="CC567C8E"/>
    <w:lvl w:ilvl="0" w:tplc="7E142BB2">
      <w:start w:val="1"/>
      <w:numFmt w:val="lowerLetter"/>
      <w:lvlText w:val="%1)"/>
      <w:lvlJc w:val="left"/>
      <w:pPr>
        <w:ind w:left="926" w:hanging="360"/>
      </w:pPr>
      <w:rPr>
        <w:rFonts w:hint="default"/>
      </w:rPr>
    </w:lvl>
    <w:lvl w:ilvl="1" w:tplc="04160019" w:tentative="1">
      <w:start w:val="1"/>
      <w:numFmt w:val="lowerLetter"/>
      <w:lvlText w:val="%2."/>
      <w:lvlJc w:val="left"/>
      <w:pPr>
        <w:ind w:left="1646" w:hanging="360"/>
      </w:pPr>
    </w:lvl>
    <w:lvl w:ilvl="2" w:tplc="0416001B" w:tentative="1">
      <w:start w:val="1"/>
      <w:numFmt w:val="lowerRoman"/>
      <w:lvlText w:val="%3."/>
      <w:lvlJc w:val="right"/>
      <w:pPr>
        <w:ind w:left="2366" w:hanging="180"/>
      </w:pPr>
    </w:lvl>
    <w:lvl w:ilvl="3" w:tplc="0416000F" w:tentative="1">
      <w:start w:val="1"/>
      <w:numFmt w:val="decimal"/>
      <w:lvlText w:val="%4."/>
      <w:lvlJc w:val="left"/>
      <w:pPr>
        <w:ind w:left="3086" w:hanging="360"/>
      </w:pPr>
    </w:lvl>
    <w:lvl w:ilvl="4" w:tplc="04160019" w:tentative="1">
      <w:start w:val="1"/>
      <w:numFmt w:val="lowerLetter"/>
      <w:lvlText w:val="%5."/>
      <w:lvlJc w:val="left"/>
      <w:pPr>
        <w:ind w:left="3806" w:hanging="360"/>
      </w:pPr>
    </w:lvl>
    <w:lvl w:ilvl="5" w:tplc="0416001B" w:tentative="1">
      <w:start w:val="1"/>
      <w:numFmt w:val="lowerRoman"/>
      <w:lvlText w:val="%6."/>
      <w:lvlJc w:val="right"/>
      <w:pPr>
        <w:ind w:left="4526" w:hanging="180"/>
      </w:pPr>
    </w:lvl>
    <w:lvl w:ilvl="6" w:tplc="0416000F" w:tentative="1">
      <w:start w:val="1"/>
      <w:numFmt w:val="decimal"/>
      <w:lvlText w:val="%7."/>
      <w:lvlJc w:val="left"/>
      <w:pPr>
        <w:ind w:left="5246" w:hanging="360"/>
      </w:pPr>
    </w:lvl>
    <w:lvl w:ilvl="7" w:tplc="04160019" w:tentative="1">
      <w:start w:val="1"/>
      <w:numFmt w:val="lowerLetter"/>
      <w:lvlText w:val="%8."/>
      <w:lvlJc w:val="left"/>
      <w:pPr>
        <w:ind w:left="5966" w:hanging="360"/>
      </w:pPr>
    </w:lvl>
    <w:lvl w:ilvl="8" w:tplc="0416001B" w:tentative="1">
      <w:start w:val="1"/>
      <w:numFmt w:val="lowerRoman"/>
      <w:lvlText w:val="%9."/>
      <w:lvlJc w:val="right"/>
      <w:pPr>
        <w:ind w:left="6686" w:hanging="180"/>
      </w:pPr>
    </w:lvl>
  </w:abstractNum>
  <w:abstractNum w:abstractNumId="1" w15:restartNumberingAfterBreak="0">
    <w:nsid w:val="07156075"/>
    <w:multiLevelType w:val="hybridMultilevel"/>
    <w:tmpl w:val="80A01A6A"/>
    <w:lvl w:ilvl="0" w:tplc="3DB6CFF4">
      <w:start w:val="1"/>
      <w:numFmt w:val="lowerLetter"/>
      <w:lvlText w:val="%1)"/>
      <w:lvlJc w:val="left"/>
      <w:pPr>
        <w:ind w:left="1377" w:hanging="81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 w15:restartNumberingAfterBreak="0">
    <w:nsid w:val="072F585C"/>
    <w:multiLevelType w:val="hybridMultilevel"/>
    <w:tmpl w:val="C7D0ECFC"/>
    <w:lvl w:ilvl="0" w:tplc="2C762984">
      <w:start w:val="1"/>
      <w:numFmt w:val="lowerLetter"/>
      <w:lvlText w:val="%1)"/>
      <w:lvlJc w:val="left"/>
      <w:pPr>
        <w:ind w:left="927" w:hanging="360"/>
      </w:pPr>
      <w:rPr>
        <w:rFonts w:ascii="Times New Roman" w:eastAsia="Times New Roman" w:hAnsi="Times New Roman" w:cs="Times New Roman"/>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3" w15:restartNumberingAfterBreak="0">
    <w:nsid w:val="0C0666D9"/>
    <w:multiLevelType w:val="hybridMultilevel"/>
    <w:tmpl w:val="EF7AA9DE"/>
    <w:lvl w:ilvl="0" w:tplc="EBFE2BF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4" w15:restartNumberingAfterBreak="0">
    <w:nsid w:val="170D0BB4"/>
    <w:multiLevelType w:val="hybridMultilevel"/>
    <w:tmpl w:val="0F0EEFCE"/>
    <w:lvl w:ilvl="0" w:tplc="C2863B5E">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5" w15:restartNumberingAfterBreak="0">
    <w:nsid w:val="176654B9"/>
    <w:multiLevelType w:val="hybridMultilevel"/>
    <w:tmpl w:val="04521104"/>
    <w:lvl w:ilvl="0" w:tplc="F62A6CF8">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6" w15:restartNumberingAfterBreak="0">
    <w:nsid w:val="1DC54072"/>
    <w:multiLevelType w:val="hybridMultilevel"/>
    <w:tmpl w:val="438A65A6"/>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7" w15:restartNumberingAfterBreak="0">
    <w:nsid w:val="1F303C74"/>
    <w:multiLevelType w:val="hybridMultilevel"/>
    <w:tmpl w:val="11A42CAC"/>
    <w:lvl w:ilvl="0" w:tplc="865618EA">
      <w:start w:val="1"/>
      <w:numFmt w:val="lowerLetter"/>
      <w:lvlText w:val="%1)"/>
      <w:lvlJc w:val="left"/>
      <w:pPr>
        <w:ind w:left="1367" w:hanging="80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8" w15:restartNumberingAfterBreak="0">
    <w:nsid w:val="21376A1B"/>
    <w:multiLevelType w:val="hybridMultilevel"/>
    <w:tmpl w:val="555648D2"/>
    <w:lvl w:ilvl="0" w:tplc="FF666F54">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9" w15:restartNumberingAfterBreak="0">
    <w:nsid w:val="22704C34"/>
    <w:multiLevelType w:val="hybridMultilevel"/>
    <w:tmpl w:val="B502A26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05F7A6F"/>
    <w:multiLevelType w:val="hybridMultilevel"/>
    <w:tmpl w:val="6A440E58"/>
    <w:lvl w:ilvl="0" w:tplc="6A98DC0C">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1" w15:restartNumberingAfterBreak="0">
    <w:nsid w:val="32116E9B"/>
    <w:multiLevelType w:val="hybridMultilevel"/>
    <w:tmpl w:val="EEE8DD2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44B6C3D"/>
    <w:multiLevelType w:val="hybridMultilevel"/>
    <w:tmpl w:val="7B2266CC"/>
    <w:lvl w:ilvl="0" w:tplc="F9FCFACE">
      <w:start w:val="2"/>
      <w:numFmt w:val="lowerLetter"/>
      <w:lvlText w:val="%1)"/>
      <w:lvlJc w:val="left"/>
      <w:pPr>
        <w:ind w:left="927" w:hanging="360"/>
      </w:pPr>
      <w:rPr>
        <w:rFonts w:hint="default"/>
        <w:b w:val="0"/>
        <w:bCs/>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3" w15:restartNumberingAfterBreak="0">
    <w:nsid w:val="36BA2F36"/>
    <w:multiLevelType w:val="hybridMultilevel"/>
    <w:tmpl w:val="8146FC80"/>
    <w:lvl w:ilvl="0" w:tplc="3EFCB572">
      <w:start w:val="1"/>
      <w:numFmt w:val="lowerLetter"/>
      <w:lvlText w:val="%1)"/>
      <w:lvlJc w:val="left"/>
      <w:pPr>
        <w:ind w:left="928"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4" w15:restartNumberingAfterBreak="0">
    <w:nsid w:val="43734BCF"/>
    <w:multiLevelType w:val="multilevel"/>
    <w:tmpl w:val="2E666BB6"/>
    <w:lvl w:ilvl="0">
      <w:start w:val="1"/>
      <w:numFmt w:val="lowerLetter"/>
      <w:lvlText w:val="%1)"/>
      <w:lvlJc w:val="left"/>
      <w:pPr>
        <w:ind w:left="927" w:hanging="360"/>
      </w:pPr>
      <w:rPr>
        <w:rFonts w:ascii="Times New Roman" w:eastAsia="Times New Roman"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47166AA2"/>
    <w:multiLevelType w:val="hybridMultilevel"/>
    <w:tmpl w:val="F342ACCA"/>
    <w:lvl w:ilvl="0" w:tplc="59CA02CC">
      <w:start w:val="1"/>
      <w:numFmt w:val="lowerLetter"/>
      <w:lvlText w:val="%1)"/>
      <w:lvlJc w:val="left"/>
      <w:pPr>
        <w:ind w:left="927" w:hanging="360"/>
      </w:pPr>
      <w:rPr>
        <w:rFonts w:ascii="Times New Roman" w:eastAsia="Times New Roman" w:hAnsi="Times New Roman" w:cs="Times New Roman"/>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15:restartNumberingAfterBreak="0">
    <w:nsid w:val="49A9112F"/>
    <w:multiLevelType w:val="hybridMultilevel"/>
    <w:tmpl w:val="ED34913E"/>
    <w:lvl w:ilvl="0" w:tplc="056C5838">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7" w15:restartNumberingAfterBreak="0">
    <w:nsid w:val="4BFD7946"/>
    <w:multiLevelType w:val="hybridMultilevel"/>
    <w:tmpl w:val="81AAE72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C42470C"/>
    <w:multiLevelType w:val="hybridMultilevel"/>
    <w:tmpl w:val="D68C797A"/>
    <w:lvl w:ilvl="0" w:tplc="43B27EE6">
      <w:start w:val="1"/>
      <w:numFmt w:val="lowerLetter"/>
      <w:lvlText w:val="%1)"/>
      <w:lvlJc w:val="left"/>
      <w:pPr>
        <w:ind w:left="926" w:hanging="360"/>
      </w:pPr>
      <w:rPr>
        <w:rFonts w:hint="default"/>
      </w:rPr>
    </w:lvl>
    <w:lvl w:ilvl="1" w:tplc="04160019" w:tentative="1">
      <w:start w:val="1"/>
      <w:numFmt w:val="lowerLetter"/>
      <w:lvlText w:val="%2."/>
      <w:lvlJc w:val="left"/>
      <w:pPr>
        <w:ind w:left="1646" w:hanging="360"/>
      </w:pPr>
    </w:lvl>
    <w:lvl w:ilvl="2" w:tplc="0416001B" w:tentative="1">
      <w:start w:val="1"/>
      <w:numFmt w:val="lowerRoman"/>
      <w:lvlText w:val="%3."/>
      <w:lvlJc w:val="right"/>
      <w:pPr>
        <w:ind w:left="2366" w:hanging="180"/>
      </w:pPr>
    </w:lvl>
    <w:lvl w:ilvl="3" w:tplc="0416000F" w:tentative="1">
      <w:start w:val="1"/>
      <w:numFmt w:val="decimal"/>
      <w:lvlText w:val="%4."/>
      <w:lvlJc w:val="left"/>
      <w:pPr>
        <w:ind w:left="3086" w:hanging="360"/>
      </w:pPr>
    </w:lvl>
    <w:lvl w:ilvl="4" w:tplc="04160019" w:tentative="1">
      <w:start w:val="1"/>
      <w:numFmt w:val="lowerLetter"/>
      <w:lvlText w:val="%5."/>
      <w:lvlJc w:val="left"/>
      <w:pPr>
        <w:ind w:left="3806" w:hanging="360"/>
      </w:pPr>
    </w:lvl>
    <w:lvl w:ilvl="5" w:tplc="0416001B" w:tentative="1">
      <w:start w:val="1"/>
      <w:numFmt w:val="lowerRoman"/>
      <w:lvlText w:val="%6."/>
      <w:lvlJc w:val="right"/>
      <w:pPr>
        <w:ind w:left="4526" w:hanging="180"/>
      </w:pPr>
    </w:lvl>
    <w:lvl w:ilvl="6" w:tplc="0416000F" w:tentative="1">
      <w:start w:val="1"/>
      <w:numFmt w:val="decimal"/>
      <w:lvlText w:val="%7."/>
      <w:lvlJc w:val="left"/>
      <w:pPr>
        <w:ind w:left="5246" w:hanging="360"/>
      </w:pPr>
    </w:lvl>
    <w:lvl w:ilvl="7" w:tplc="04160019" w:tentative="1">
      <w:start w:val="1"/>
      <w:numFmt w:val="lowerLetter"/>
      <w:lvlText w:val="%8."/>
      <w:lvlJc w:val="left"/>
      <w:pPr>
        <w:ind w:left="5966" w:hanging="360"/>
      </w:pPr>
    </w:lvl>
    <w:lvl w:ilvl="8" w:tplc="0416001B" w:tentative="1">
      <w:start w:val="1"/>
      <w:numFmt w:val="lowerRoman"/>
      <w:lvlText w:val="%9."/>
      <w:lvlJc w:val="right"/>
      <w:pPr>
        <w:ind w:left="6686" w:hanging="180"/>
      </w:pPr>
    </w:lvl>
  </w:abstractNum>
  <w:abstractNum w:abstractNumId="19" w15:restartNumberingAfterBreak="0">
    <w:nsid w:val="516E407F"/>
    <w:multiLevelType w:val="hybridMultilevel"/>
    <w:tmpl w:val="503EF406"/>
    <w:lvl w:ilvl="0" w:tplc="483ECC5C">
      <w:start w:val="1"/>
      <w:numFmt w:val="decimal"/>
      <w:lvlText w:val="%1)"/>
      <w:lvlJc w:val="left"/>
      <w:pPr>
        <w:ind w:left="1387" w:hanging="820"/>
      </w:pPr>
      <w:rPr>
        <w:rFonts w:ascii="Times New Roman" w:eastAsia="Calibri" w:hAnsi="Times New Roman" w:cs="Times New Roman"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0" w15:restartNumberingAfterBreak="0">
    <w:nsid w:val="56024AEF"/>
    <w:multiLevelType w:val="hybridMultilevel"/>
    <w:tmpl w:val="895C1C1A"/>
    <w:lvl w:ilvl="0" w:tplc="3B8CCA46">
      <w:start w:val="1"/>
      <w:numFmt w:val="decimal"/>
      <w:lvlText w:val="%1)"/>
      <w:lvlJc w:val="left"/>
      <w:pPr>
        <w:ind w:left="927" w:hanging="360"/>
      </w:pPr>
      <w:rPr>
        <w:rFonts w:hint="default"/>
        <w:color w:val="auto"/>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1" w15:restartNumberingAfterBreak="0">
    <w:nsid w:val="568B5165"/>
    <w:multiLevelType w:val="hybridMultilevel"/>
    <w:tmpl w:val="34EA759A"/>
    <w:lvl w:ilvl="0" w:tplc="83FAA5B2">
      <w:start w:val="1"/>
      <w:numFmt w:val="lowerLetter"/>
      <w:lvlText w:val="%1)"/>
      <w:lvlJc w:val="left"/>
      <w:pPr>
        <w:ind w:left="1397" w:hanging="83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2" w15:restartNumberingAfterBreak="0">
    <w:nsid w:val="57826DCE"/>
    <w:multiLevelType w:val="hybridMultilevel"/>
    <w:tmpl w:val="1632C2E8"/>
    <w:lvl w:ilvl="0" w:tplc="3CD40FEC">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3" w15:restartNumberingAfterBreak="0">
    <w:nsid w:val="5ABC3327"/>
    <w:multiLevelType w:val="hybridMultilevel"/>
    <w:tmpl w:val="326257DC"/>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4" w15:restartNumberingAfterBreak="0">
    <w:nsid w:val="5C4D46A2"/>
    <w:multiLevelType w:val="hybridMultilevel"/>
    <w:tmpl w:val="C0527AD8"/>
    <w:lvl w:ilvl="0" w:tplc="2318D772">
      <w:start w:val="1"/>
      <w:numFmt w:val="lowerLetter"/>
      <w:lvlText w:val="%1)"/>
      <w:lvlJc w:val="left"/>
      <w:pPr>
        <w:ind w:left="926" w:hanging="360"/>
      </w:pPr>
      <w:rPr>
        <w:rFonts w:hint="default"/>
      </w:rPr>
    </w:lvl>
    <w:lvl w:ilvl="1" w:tplc="04160019" w:tentative="1">
      <w:start w:val="1"/>
      <w:numFmt w:val="lowerLetter"/>
      <w:lvlText w:val="%2."/>
      <w:lvlJc w:val="left"/>
      <w:pPr>
        <w:ind w:left="1646" w:hanging="360"/>
      </w:pPr>
    </w:lvl>
    <w:lvl w:ilvl="2" w:tplc="0416001B" w:tentative="1">
      <w:start w:val="1"/>
      <w:numFmt w:val="lowerRoman"/>
      <w:lvlText w:val="%3."/>
      <w:lvlJc w:val="right"/>
      <w:pPr>
        <w:ind w:left="2366" w:hanging="180"/>
      </w:pPr>
    </w:lvl>
    <w:lvl w:ilvl="3" w:tplc="0416000F" w:tentative="1">
      <w:start w:val="1"/>
      <w:numFmt w:val="decimal"/>
      <w:lvlText w:val="%4."/>
      <w:lvlJc w:val="left"/>
      <w:pPr>
        <w:ind w:left="3086" w:hanging="360"/>
      </w:pPr>
    </w:lvl>
    <w:lvl w:ilvl="4" w:tplc="04160019" w:tentative="1">
      <w:start w:val="1"/>
      <w:numFmt w:val="lowerLetter"/>
      <w:lvlText w:val="%5."/>
      <w:lvlJc w:val="left"/>
      <w:pPr>
        <w:ind w:left="3806" w:hanging="360"/>
      </w:pPr>
    </w:lvl>
    <w:lvl w:ilvl="5" w:tplc="0416001B" w:tentative="1">
      <w:start w:val="1"/>
      <w:numFmt w:val="lowerRoman"/>
      <w:lvlText w:val="%6."/>
      <w:lvlJc w:val="right"/>
      <w:pPr>
        <w:ind w:left="4526" w:hanging="180"/>
      </w:pPr>
    </w:lvl>
    <w:lvl w:ilvl="6" w:tplc="0416000F" w:tentative="1">
      <w:start w:val="1"/>
      <w:numFmt w:val="decimal"/>
      <w:lvlText w:val="%7."/>
      <w:lvlJc w:val="left"/>
      <w:pPr>
        <w:ind w:left="5246" w:hanging="360"/>
      </w:pPr>
    </w:lvl>
    <w:lvl w:ilvl="7" w:tplc="04160019" w:tentative="1">
      <w:start w:val="1"/>
      <w:numFmt w:val="lowerLetter"/>
      <w:lvlText w:val="%8."/>
      <w:lvlJc w:val="left"/>
      <w:pPr>
        <w:ind w:left="5966" w:hanging="360"/>
      </w:pPr>
    </w:lvl>
    <w:lvl w:ilvl="8" w:tplc="0416001B" w:tentative="1">
      <w:start w:val="1"/>
      <w:numFmt w:val="lowerRoman"/>
      <w:lvlText w:val="%9."/>
      <w:lvlJc w:val="right"/>
      <w:pPr>
        <w:ind w:left="6686" w:hanging="180"/>
      </w:pPr>
    </w:lvl>
  </w:abstractNum>
  <w:abstractNum w:abstractNumId="25" w15:restartNumberingAfterBreak="0">
    <w:nsid w:val="5F5E641B"/>
    <w:multiLevelType w:val="hybridMultilevel"/>
    <w:tmpl w:val="55FACF22"/>
    <w:lvl w:ilvl="0" w:tplc="010453E2">
      <w:start w:val="1"/>
      <w:numFmt w:val="lowerLetter"/>
      <w:lvlText w:val="%1)"/>
      <w:lvlJc w:val="left"/>
      <w:pPr>
        <w:ind w:left="1387" w:hanging="8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6" w15:restartNumberingAfterBreak="0">
    <w:nsid w:val="67BB3390"/>
    <w:multiLevelType w:val="hybridMultilevel"/>
    <w:tmpl w:val="A0C4EF8C"/>
    <w:lvl w:ilvl="0" w:tplc="81A64C82">
      <w:start w:val="1"/>
      <w:numFmt w:val="lowerLetter"/>
      <w:lvlText w:val="%1)"/>
      <w:lvlJc w:val="left"/>
      <w:pPr>
        <w:ind w:left="1678" w:hanging="97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7" w15:restartNumberingAfterBreak="0">
    <w:nsid w:val="6A2315D0"/>
    <w:multiLevelType w:val="hybridMultilevel"/>
    <w:tmpl w:val="5D32B11A"/>
    <w:lvl w:ilvl="0" w:tplc="31143602">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8" w15:restartNumberingAfterBreak="0">
    <w:nsid w:val="6B9A5195"/>
    <w:multiLevelType w:val="hybridMultilevel"/>
    <w:tmpl w:val="2DA8F9C4"/>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9" w15:restartNumberingAfterBreak="0">
    <w:nsid w:val="71397A44"/>
    <w:multiLevelType w:val="hybridMultilevel"/>
    <w:tmpl w:val="0D30424E"/>
    <w:lvl w:ilvl="0" w:tplc="D99CE112">
      <w:start w:val="1"/>
      <w:numFmt w:val="lowerLetter"/>
      <w:lvlText w:val="%1)"/>
      <w:lvlJc w:val="left"/>
      <w:pPr>
        <w:ind w:left="1347" w:hanging="360"/>
      </w:pPr>
      <w:rPr>
        <w:rFonts w:hint="default"/>
      </w:rPr>
    </w:lvl>
    <w:lvl w:ilvl="1" w:tplc="04160019" w:tentative="1">
      <w:start w:val="1"/>
      <w:numFmt w:val="lowerLetter"/>
      <w:lvlText w:val="%2."/>
      <w:lvlJc w:val="left"/>
      <w:pPr>
        <w:ind w:left="2067" w:hanging="360"/>
      </w:pPr>
    </w:lvl>
    <w:lvl w:ilvl="2" w:tplc="0416001B" w:tentative="1">
      <w:start w:val="1"/>
      <w:numFmt w:val="lowerRoman"/>
      <w:lvlText w:val="%3."/>
      <w:lvlJc w:val="right"/>
      <w:pPr>
        <w:ind w:left="2787" w:hanging="180"/>
      </w:pPr>
    </w:lvl>
    <w:lvl w:ilvl="3" w:tplc="0416000F" w:tentative="1">
      <w:start w:val="1"/>
      <w:numFmt w:val="decimal"/>
      <w:lvlText w:val="%4."/>
      <w:lvlJc w:val="left"/>
      <w:pPr>
        <w:ind w:left="3507" w:hanging="360"/>
      </w:pPr>
    </w:lvl>
    <w:lvl w:ilvl="4" w:tplc="04160019" w:tentative="1">
      <w:start w:val="1"/>
      <w:numFmt w:val="lowerLetter"/>
      <w:lvlText w:val="%5."/>
      <w:lvlJc w:val="left"/>
      <w:pPr>
        <w:ind w:left="4227" w:hanging="360"/>
      </w:pPr>
    </w:lvl>
    <w:lvl w:ilvl="5" w:tplc="0416001B" w:tentative="1">
      <w:start w:val="1"/>
      <w:numFmt w:val="lowerRoman"/>
      <w:lvlText w:val="%6."/>
      <w:lvlJc w:val="right"/>
      <w:pPr>
        <w:ind w:left="4947" w:hanging="180"/>
      </w:pPr>
    </w:lvl>
    <w:lvl w:ilvl="6" w:tplc="0416000F" w:tentative="1">
      <w:start w:val="1"/>
      <w:numFmt w:val="decimal"/>
      <w:lvlText w:val="%7."/>
      <w:lvlJc w:val="left"/>
      <w:pPr>
        <w:ind w:left="5667" w:hanging="360"/>
      </w:pPr>
    </w:lvl>
    <w:lvl w:ilvl="7" w:tplc="04160019" w:tentative="1">
      <w:start w:val="1"/>
      <w:numFmt w:val="lowerLetter"/>
      <w:lvlText w:val="%8."/>
      <w:lvlJc w:val="left"/>
      <w:pPr>
        <w:ind w:left="6387" w:hanging="360"/>
      </w:pPr>
    </w:lvl>
    <w:lvl w:ilvl="8" w:tplc="0416001B" w:tentative="1">
      <w:start w:val="1"/>
      <w:numFmt w:val="lowerRoman"/>
      <w:lvlText w:val="%9."/>
      <w:lvlJc w:val="right"/>
      <w:pPr>
        <w:ind w:left="7107" w:hanging="180"/>
      </w:pPr>
    </w:lvl>
  </w:abstractNum>
  <w:abstractNum w:abstractNumId="30" w15:restartNumberingAfterBreak="0">
    <w:nsid w:val="71CD0D73"/>
    <w:multiLevelType w:val="hybridMultilevel"/>
    <w:tmpl w:val="C0643478"/>
    <w:lvl w:ilvl="0" w:tplc="65FCF4FA">
      <w:start w:val="1"/>
      <w:numFmt w:val="lowerLetter"/>
      <w:lvlText w:val="%1)"/>
      <w:lvlJc w:val="left"/>
      <w:pPr>
        <w:ind w:left="1737" w:hanging="360"/>
      </w:pPr>
      <w:rPr>
        <w:rFonts w:hint="default"/>
      </w:rPr>
    </w:lvl>
    <w:lvl w:ilvl="1" w:tplc="04160019" w:tentative="1">
      <w:start w:val="1"/>
      <w:numFmt w:val="lowerLetter"/>
      <w:lvlText w:val="%2."/>
      <w:lvlJc w:val="left"/>
      <w:pPr>
        <w:ind w:left="2457" w:hanging="360"/>
      </w:pPr>
    </w:lvl>
    <w:lvl w:ilvl="2" w:tplc="0416001B" w:tentative="1">
      <w:start w:val="1"/>
      <w:numFmt w:val="lowerRoman"/>
      <w:lvlText w:val="%3."/>
      <w:lvlJc w:val="right"/>
      <w:pPr>
        <w:ind w:left="3177" w:hanging="180"/>
      </w:pPr>
    </w:lvl>
    <w:lvl w:ilvl="3" w:tplc="0416000F" w:tentative="1">
      <w:start w:val="1"/>
      <w:numFmt w:val="decimal"/>
      <w:lvlText w:val="%4."/>
      <w:lvlJc w:val="left"/>
      <w:pPr>
        <w:ind w:left="3897" w:hanging="360"/>
      </w:pPr>
    </w:lvl>
    <w:lvl w:ilvl="4" w:tplc="04160019" w:tentative="1">
      <w:start w:val="1"/>
      <w:numFmt w:val="lowerLetter"/>
      <w:lvlText w:val="%5."/>
      <w:lvlJc w:val="left"/>
      <w:pPr>
        <w:ind w:left="4617" w:hanging="360"/>
      </w:pPr>
    </w:lvl>
    <w:lvl w:ilvl="5" w:tplc="0416001B" w:tentative="1">
      <w:start w:val="1"/>
      <w:numFmt w:val="lowerRoman"/>
      <w:lvlText w:val="%6."/>
      <w:lvlJc w:val="right"/>
      <w:pPr>
        <w:ind w:left="5337" w:hanging="180"/>
      </w:pPr>
    </w:lvl>
    <w:lvl w:ilvl="6" w:tplc="0416000F" w:tentative="1">
      <w:start w:val="1"/>
      <w:numFmt w:val="decimal"/>
      <w:lvlText w:val="%7."/>
      <w:lvlJc w:val="left"/>
      <w:pPr>
        <w:ind w:left="6057" w:hanging="360"/>
      </w:pPr>
    </w:lvl>
    <w:lvl w:ilvl="7" w:tplc="04160019" w:tentative="1">
      <w:start w:val="1"/>
      <w:numFmt w:val="lowerLetter"/>
      <w:lvlText w:val="%8."/>
      <w:lvlJc w:val="left"/>
      <w:pPr>
        <w:ind w:left="6777" w:hanging="360"/>
      </w:pPr>
    </w:lvl>
    <w:lvl w:ilvl="8" w:tplc="0416001B" w:tentative="1">
      <w:start w:val="1"/>
      <w:numFmt w:val="lowerRoman"/>
      <w:lvlText w:val="%9."/>
      <w:lvlJc w:val="right"/>
      <w:pPr>
        <w:ind w:left="7497" w:hanging="180"/>
      </w:pPr>
    </w:lvl>
  </w:abstractNum>
  <w:abstractNum w:abstractNumId="31" w15:restartNumberingAfterBreak="0">
    <w:nsid w:val="75910952"/>
    <w:multiLevelType w:val="hybridMultilevel"/>
    <w:tmpl w:val="3A5AEF8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6D114CE"/>
    <w:multiLevelType w:val="hybridMultilevel"/>
    <w:tmpl w:val="4F84F572"/>
    <w:lvl w:ilvl="0" w:tplc="B36E09EE">
      <w:start w:val="1"/>
      <w:numFmt w:val="lowerRoman"/>
      <w:lvlText w:val="%1."/>
      <w:lvlJc w:val="left"/>
      <w:pPr>
        <w:ind w:left="1647" w:hanging="720"/>
      </w:pPr>
      <w:rPr>
        <w:rFonts w:hint="default"/>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3" w15:restartNumberingAfterBreak="0">
    <w:nsid w:val="78B63136"/>
    <w:multiLevelType w:val="hybridMultilevel"/>
    <w:tmpl w:val="9656E8E4"/>
    <w:lvl w:ilvl="0" w:tplc="080AC98C">
      <w:start w:val="1"/>
      <w:numFmt w:val="lowerLetter"/>
      <w:lvlText w:val="%1)"/>
      <w:lvlJc w:val="left"/>
      <w:pPr>
        <w:ind w:left="926" w:hanging="360"/>
      </w:pPr>
      <w:rPr>
        <w:rFonts w:hint="default"/>
      </w:rPr>
    </w:lvl>
    <w:lvl w:ilvl="1" w:tplc="04160019" w:tentative="1">
      <w:start w:val="1"/>
      <w:numFmt w:val="lowerLetter"/>
      <w:lvlText w:val="%2."/>
      <w:lvlJc w:val="left"/>
      <w:pPr>
        <w:ind w:left="1646" w:hanging="360"/>
      </w:pPr>
    </w:lvl>
    <w:lvl w:ilvl="2" w:tplc="0416001B" w:tentative="1">
      <w:start w:val="1"/>
      <w:numFmt w:val="lowerRoman"/>
      <w:lvlText w:val="%3."/>
      <w:lvlJc w:val="right"/>
      <w:pPr>
        <w:ind w:left="2366" w:hanging="180"/>
      </w:pPr>
    </w:lvl>
    <w:lvl w:ilvl="3" w:tplc="0416000F" w:tentative="1">
      <w:start w:val="1"/>
      <w:numFmt w:val="decimal"/>
      <w:lvlText w:val="%4."/>
      <w:lvlJc w:val="left"/>
      <w:pPr>
        <w:ind w:left="3086" w:hanging="360"/>
      </w:pPr>
    </w:lvl>
    <w:lvl w:ilvl="4" w:tplc="04160019" w:tentative="1">
      <w:start w:val="1"/>
      <w:numFmt w:val="lowerLetter"/>
      <w:lvlText w:val="%5."/>
      <w:lvlJc w:val="left"/>
      <w:pPr>
        <w:ind w:left="3806" w:hanging="360"/>
      </w:pPr>
    </w:lvl>
    <w:lvl w:ilvl="5" w:tplc="0416001B" w:tentative="1">
      <w:start w:val="1"/>
      <w:numFmt w:val="lowerRoman"/>
      <w:lvlText w:val="%6."/>
      <w:lvlJc w:val="right"/>
      <w:pPr>
        <w:ind w:left="4526" w:hanging="180"/>
      </w:pPr>
    </w:lvl>
    <w:lvl w:ilvl="6" w:tplc="0416000F" w:tentative="1">
      <w:start w:val="1"/>
      <w:numFmt w:val="decimal"/>
      <w:lvlText w:val="%7."/>
      <w:lvlJc w:val="left"/>
      <w:pPr>
        <w:ind w:left="5246" w:hanging="360"/>
      </w:pPr>
    </w:lvl>
    <w:lvl w:ilvl="7" w:tplc="04160019" w:tentative="1">
      <w:start w:val="1"/>
      <w:numFmt w:val="lowerLetter"/>
      <w:lvlText w:val="%8."/>
      <w:lvlJc w:val="left"/>
      <w:pPr>
        <w:ind w:left="5966" w:hanging="360"/>
      </w:pPr>
    </w:lvl>
    <w:lvl w:ilvl="8" w:tplc="0416001B" w:tentative="1">
      <w:start w:val="1"/>
      <w:numFmt w:val="lowerRoman"/>
      <w:lvlText w:val="%9."/>
      <w:lvlJc w:val="right"/>
      <w:pPr>
        <w:ind w:left="6686" w:hanging="180"/>
      </w:pPr>
    </w:lvl>
  </w:abstractNum>
  <w:num w:numId="1" w16cid:durableId="181600771">
    <w:abstractNumId w:val="25"/>
  </w:num>
  <w:num w:numId="2" w16cid:durableId="138575056">
    <w:abstractNumId w:val="5"/>
  </w:num>
  <w:num w:numId="3" w16cid:durableId="2145199933">
    <w:abstractNumId w:val="31"/>
  </w:num>
  <w:num w:numId="4" w16cid:durableId="1562332036">
    <w:abstractNumId w:val="26"/>
  </w:num>
  <w:num w:numId="5" w16cid:durableId="1645812636">
    <w:abstractNumId w:val="9"/>
  </w:num>
  <w:num w:numId="6" w16cid:durableId="1677725155">
    <w:abstractNumId w:val="20"/>
  </w:num>
  <w:num w:numId="7" w16cid:durableId="317420340">
    <w:abstractNumId w:val="1"/>
  </w:num>
  <w:num w:numId="8" w16cid:durableId="931670112">
    <w:abstractNumId w:val="7"/>
  </w:num>
  <w:num w:numId="9" w16cid:durableId="1258753107">
    <w:abstractNumId w:val="16"/>
  </w:num>
  <w:num w:numId="10" w16cid:durableId="1910115685">
    <w:abstractNumId w:val="10"/>
  </w:num>
  <w:num w:numId="11" w16cid:durableId="236861286">
    <w:abstractNumId w:val="12"/>
  </w:num>
  <w:num w:numId="12" w16cid:durableId="1116028089">
    <w:abstractNumId w:val="8"/>
  </w:num>
  <w:num w:numId="13" w16cid:durableId="1565532420">
    <w:abstractNumId w:val="21"/>
  </w:num>
  <w:num w:numId="14" w16cid:durableId="531497447">
    <w:abstractNumId w:val="22"/>
  </w:num>
  <w:num w:numId="15" w16cid:durableId="347491924">
    <w:abstractNumId w:val="30"/>
  </w:num>
  <w:num w:numId="16" w16cid:durableId="1473909682">
    <w:abstractNumId w:val="19"/>
  </w:num>
  <w:num w:numId="17" w16cid:durableId="1521313235">
    <w:abstractNumId w:val="13"/>
  </w:num>
  <w:num w:numId="18" w16cid:durableId="357242882">
    <w:abstractNumId w:val="3"/>
  </w:num>
  <w:num w:numId="19" w16cid:durableId="1635136591">
    <w:abstractNumId w:val="28"/>
  </w:num>
  <w:num w:numId="20" w16cid:durableId="880169677">
    <w:abstractNumId w:val="23"/>
  </w:num>
  <w:num w:numId="21" w16cid:durableId="302855760">
    <w:abstractNumId w:val="6"/>
  </w:num>
  <w:num w:numId="22" w16cid:durableId="142045907">
    <w:abstractNumId w:val="29"/>
  </w:num>
  <w:num w:numId="23" w16cid:durableId="427384681">
    <w:abstractNumId w:val="11"/>
  </w:num>
  <w:num w:numId="24" w16cid:durableId="184369171">
    <w:abstractNumId w:val="27"/>
  </w:num>
  <w:num w:numId="25" w16cid:durableId="584533458">
    <w:abstractNumId w:val="0"/>
  </w:num>
  <w:num w:numId="26" w16cid:durableId="1057124054">
    <w:abstractNumId w:val="4"/>
  </w:num>
  <w:num w:numId="27" w16cid:durableId="648443712">
    <w:abstractNumId w:val="18"/>
  </w:num>
  <w:num w:numId="28" w16cid:durableId="340472886">
    <w:abstractNumId w:val="17"/>
  </w:num>
  <w:num w:numId="29" w16cid:durableId="560483941">
    <w:abstractNumId w:val="24"/>
  </w:num>
  <w:num w:numId="30" w16cid:durableId="396590937">
    <w:abstractNumId w:val="2"/>
  </w:num>
  <w:num w:numId="31" w16cid:durableId="59059957">
    <w:abstractNumId w:val="32"/>
  </w:num>
  <w:num w:numId="32" w16cid:durableId="1812477400">
    <w:abstractNumId w:val="15"/>
  </w:num>
  <w:num w:numId="33" w16cid:durableId="1108617325">
    <w:abstractNumId w:val="14"/>
  </w:num>
  <w:num w:numId="34" w16cid:durableId="132003376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63B3"/>
    <w:rsid w:val="000001A2"/>
    <w:rsid w:val="00000559"/>
    <w:rsid w:val="0000064E"/>
    <w:rsid w:val="00000D50"/>
    <w:rsid w:val="00001109"/>
    <w:rsid w:val="000015CB"/>
    <w:rsid w:val="000016E6"/>
    <w:rsid w:val="00001B94"/>
    <w:rsid w:val="0000258B"/>
    <w:rsid w:val="000028F2"/>
    <w:rsid w:val="00002F02"/>
    <w:rsid w:val="00003143"/>
    <w:rsid w:val="000032DA"/>
    <w:rsid w:val="00003782"/>
    <w:rsid w:val="00003898"/>
    <w:rsid w:val="00003AC5"/>
    <w:rsid w:val="00003C61"/>
    <w:rsid w:val="00003D1A"/>
    <w:rsid w:val="00003E32"/>
    <w:rsid w:val="00004383"/>
    <w:rsid w:val="0000449C"/>
    <w:rsid w:val="0000473D"/>
    <w:rsid w:val="00004917"/>
    <w:rsid w:val="00004A82"/>
    <w:rsid w:val="00004D9E"/>
    <w:rsid w:val="0000502E"/>
    <w:rsid w:val="0000596B"/>
    <w:rsid w:val="0000596C"/>
    <w:rsid w:val="00005A56"/>
    <w:rsid w:val="00005B55"/>
    <w:rsid w:val="00006244"/>
    <w:rsid w:val="00006246"/>
    <w:rsid w:val="0000643A"/>
    <w:rsid w:val="00006471"/>
    <w:rsid w:val="000069A0"/>
    <w:rsid w:val="00006D7D"/>
    <w:rsid w:val="00006DF7"/>
    <w:rsid w:val="00006F61"/>
    <w:rsid w:val="000077C7"/>
    <w:rsid w:val="00007EB1"/>
    <w:rsid w:val="00010025"/>
    <w:rsid w:val="000100D9"/>
    <w:rsid w:val="000107CC"/>
    <w:rsid w:val="0001089C"/>
    <w:rsid w:val="00010B56"/>
    <w:rsid w:val="00010C02"/>
    <w:rsid w:val="00010E09"/>
    <w:rsid w:val="0001167B"/>
    <w:rsid w:val="00011BE1"/>
    <w:rsid w:val="00011CA9"/>
    <w:rsid w:val="00011F39"/>
    <w:rsid w:val="0001205F"/>
    <w:rsid w:val="000120D7"/>
    <w:rsid w:val="00012178"/>
    <w:rsid w:val="000121AA"/>
    <w:rsid w:val="0001221E"/>
    <w:rsid w:val="00012260"/>
    <w:rsid w:val="000123C3"/>
    <w:rsid w:val="00012617"/>
    <w:rsid w:val="000127D9"/>
    <w:rsid w:val="000129BA"/>
    <w:rsid w:val="00012B2B"/>
    <w:rsid w:val="00012BE5"/>
    <w:rsid w:val="00012E10"/>
    <w:rsid w:val="00012E2F"/>
    <w:rsid w:val="00012F6D"/>
    <w:rsid w:val="00013110"/>
    <w:rsid w:val="0001311D"/>
    <w:rsid w:val="0001329D"/>
    <w:rsid w:val="0001337F"/>
    <w:rsid w:val="00013ABD"/>
    <w:rsid w:val="00014154"/>
    <w:rsid w:val="00014199"/>
    <w:rsid w:val="00014479"/>
    <w:rsid w:val="00014CEE"/>
    <w:rsid w:val="00014D43"/>
    <w:rsid w:val="00014DB5"/>
    <w:rsid w:val="00014FE6"/>
    <w:rsid w:val="000150D9"/>
    <w:rsid w:val="000155CF"/>
    <w:rsid w:val="000162F2"/>
    <w:rsid w:val="00016319"/>
    <w:rsid w:val="00016F10"/>
    <w:rsid w:val="000175C7"/>
    <w:rsid w:val="00017A88"/>
    <w:rsid w:val="00017DE7"/>
    <w:rsid w:val="00017F22"/>
    <w:rsid w:val="0002025B"/>
    <w:rsid w:val="000204CE"/>
    <w:rsid w:val="00020CE0"/>
    <w:rsid w:val="000216D0"/>
    <w:rsid w:val="0002184E"/>
    <w:rsid w:val="00021D4F"/>
    <w:rsid w:val="00022489"/>
    <w:rsid w:val="00022665"/>
    <w:rsid w:val="000229EA"/>
    <w:rsid w:val="00022B84"/>
    <w:rsid w:val="00022E2F"/>
    <w:rsid w:val="00023147"/>
    <w:rsid w:val="00023AE6"/>
    <w:rsid w:val="00023CF3"/>
    <w:rsid w:val="00023D17"/>
    <w:rsid w:val="00023E29"/>
    <w:rsid w:val="000240D6"/>
    <w:rsid w:val="000242FB"/>
    <w:rsid w:val="00024380"/>
    <w:rsid w:val="000245DB"/>
    <w:rsid w:val="0002481B"/>
    <w:rsid w:val="000249FD"/>
    <w:rsid w:val="00024A11"/>
    <w:rsid w:val="00024C21"/>
    <w:rsid w:val="00024E0E"/>
    <w:rsid w:val="00025161"/>
    <w:rsid w:val="00025403"/>
    <w:rsid w:val="00025BEC"/>
    <w:rsid w:val="00025C55"/>
    <w:rsid w:val="00025C96"/>
    <w:rsid w:val="00025EAB"/>
    <w:rsid w:val="0002600B"/>
    <w:rsid w:val="00026A21"/>
    <w:rsid w:val="00026C46"/>
    <w:rsid w:val="00026D61"/>
    <w:rsid w:val="00027218"/>
    <w:rsid w:val="000276B1"/>
    <w:rsid w:val="00027B3A"/>
    <w:rsid w:val="00027E3E"/>
    <w:rsid w:val="0003010F"/>
    <w:rsid w:val="000306D8"/>
    <w:rsid w:val="00030CD1"/>
    <w:rsid w:val="000311D7"/>
    <w:rsid w:val="000314EF"/>
    <w:rsid w:val="00031A64"/>
    <w:rsid w:val="00031B50"/>
    <w:rsid w:val="00031D02"/>
    <w:rsid w:val="000326AB"/>
    <w:rsid w:val="000326E6"/>
    <w:rsid w:val="00032774"/>
    <w:rsid w:val="000328CD"/>
    <w:rsid w:val="00032A8C"/>
    <w:rsid w:val="00032C9C"/>
    <w:rsid w:val="00032D94"/>
    <w:rsid w:val="00032DA8"/>
    <w:rsid w:val="000330A2"/>
    <w:rsid w:val="00033E06"/>
    <w:rsid w:val="00034595"/>
    <w:rsid w:val="000345DA"/>
    <w:rsid w:val="00034E23"/>
    <w:rsid w:val="00034E73"/>
    <w:rsid w:val="00035ED7"/>
    <w:rsid w:val="00035F0F"/>
    <w:rsid w:val="00035F63"/>
    <w:rsid w:val="0003638F"/>
    <w:rsid w:val="000365C0"/>
    <w:rsid w:val="000367E9"/>
    <w:rsid w:val="000368C8"/>
    <w:rsid w:val="00036CDE"/>
    <w:rsid w:val="00036D1A"/>
    <w:rsid w:val="00036E6C"/>
    <w:rsid w:val="000378C5"/>
    <w:rsid w:val="00037B63"/>
    <w:rsid w:val="00037BE5"/>
    <w:rsid w:val="000401E2"/>
    <w:rsid w:val="0004027C"/>
    <w:rsid w:val="00040AA1"/>
    <w:rsid w:val="00040BA3"/>
    <w:rsid w:val="00040C93"/>
    <w:rsid w:val="00040C97"/>
    <w:rsid w:val="00040E7A"/>
    <w:rsid w:val="00040FF2"/>
    <w:rsid w:val="000416A8"/>
    <w:rsid w:val="00041960"/>
    <w:rsid w:val="00041AD7"/>
    <w:rsid w:val="00041AF3"/>
    <w:rsid w:val="00041DB1"/>
    <w:rsid w:val="00042074"/>
    <w:rsid w:val="00042525"/>
    <w:rsid w:val="00042E52"/>
    <w:rsid w:val="00043354"/>
    <w:rsid w:val="00043366"/>
    <w:rsid w:val="00043414"/>
    <w:rsid w:val="0004376A"/>
    <w:rsid w:val="00043B86"/>
    <w:rsid w:val="00043E3F"/>
    <w:rsid w:val="00043FD2"/>
    <w:rsid w:val="000443CF"/>
    <w:rsid w:val="000445EF"/>
    <w:rsid w:val="000448B9"/>
    <w:rsid w:val="00044C05"/>
    <w:rsid w:val="00044D83"/>
    <w:rsid w:val="00044DA6"/>
    <w:rsid w:val="00044E99"/>
    <w:rsid w:val="00045178"/>
    <w:rsid w:val="00045195"/>
    <w:rsid w:val="00045454"/>
    <w:rsid w:val="00045D31"/>
    <w:rsid w:val="00046744"/>
    <w:rsid w:val="0004696E"/>
    <w:rsid w:val="00046CB4"/>
    <w:rsid w:val="00046CBA"/>
    <w:rsid w:val="00046EB8"/>
    <w:rsid w:val="0004755E"/>
    <w:rsid w:val="00047771"/>
    <w:rsid w:val="000478EE"/>
    <w:rsid w:val="00047CE9"/>
    <w:rsid w:val="000505AB"/>
    <w:rsid w:val="00050D67"/>
    <w:rsid w:val="00050DC0"/>
    <w:rsid w:val="000511C2"/>
    <w:rsid w:val="00051280"/>
    <w:rsid w:val="00051570"/>
    <w:rsid w:val="00051624"/>
    <w:rsid w:val="000518A9"/>
    <w:rsid w:val="000518CA"/>
    <w:rsid w:val="00051AFD"/>
    <w:rsid w:val="00051F61"/>
    <w:rsid w:val="00052094"/>
    <w:rsid w:val="000520C1"/>
    <w:rsid w:val="00052B25"/>
    <w:rsid w:val="00052FA6"/>
    <w:rsid w:val="0005306F"/>
    <w:rsid w:val="00053276"/>
    <w:rsid w:val="0005355D"/>
    <w:rsid w:val="00053EF5"/>
    <w:rsid w:val="000540AA"/>
    <w:rsid w:val="00054215"/>
    <w:rsid w:val="000543ED"/>
    <w:rsid w:val="00054835"/>
    <w:rsid w:val="00054C4A"/>
    <w:rsid w:val="00054C53"/>
    <w:rsid w:val="00054F36"/>
    <w:rsid w:val="0005547C"/>
    <w:rsid w:val="00055748"/>
    <w:rsid w:val="0005609C"/>
    <w:rsid w:val="00056435"/>
    <w:rsid w:val="00056710"/>
    <w:rsid w:val="00056D3F"/>
    <w:rsid w:val="00056EA4"/>
    <w:rsid w:val="00057090"/>
    <w:rsid w:val="000570DA"/>
    <w:rsid w:val="000602BE"/>
    <w:rsid w:val="000604C3"/>
    <w:rsid w:val="00060673"/>
    <w:rsid w:val="00060BF3"/>
    <w:rsid w:val="00061027"/>
    <w:rsid w:val="000617A7"/>
    <w:rsid w:val="000617FF"/>
    <w:rsid w:val="00061958"/>
    <w:rsid w:val="00061E8B"/>
    <w:rsid w:val="0006213B"/>
    <w:rsid w:val="000621C1"/>
    <w:rsid w:val="00062537"/>
    <w:rsid w:val="000628C0"/>
    <w:rsid w:val="00062A3E"/>
    <w:rsid w:val="00062CC5"/>
    <w:rsid w:val="00062FA7"/>
    <w:rsid w:val="00062FF4"/>
    <w:rsid w:val="00063071"/>
    <w:rsid w:val="0006344F"/>
    <w:rsid w:val="0006366F"/>
    <w:rsid w:val="00063DC1"/>
    <w:rsid w:val="0006462B"/>
    <w:rsid w:val="0006468B"/>
    <w:rsid w:val="00064AE3"/>
    <w:rsid w:val="00065664"/>
    <w:rsid w:val="00065AB0"/>
    <w:rsid w:val="00065AD4"/>
    <w:rsid w:val="00065D64"/>
    <w:rsid w:val="00065E7C"/>
    <w:rsid w:val="00065F39"/>
    <w:rsid w:val="00065F48"/>
    <w:rsid w:val="00066B1F"/>
    <w:rsid w:val="00067019"/>
    <w:rsid w:val="00067314"/>
    <w:rsid w:val="000677C9"/>
    <w:rsid w:val="0006795F"/>
    <w:rsid w:val="00067970"/>
    <w:rsid w:val="00067A87"/>
    <w:rsid w:val="00070198"/>
    <w:rsid w:val="00070890"/>
    <w:rsid w:val="00070A55"/>
    <w:rsid w:val="00070B3B"/>
    <w:rsid w:val="00070BFD"/>
    <w:rsid w:val="00071099"/>
    <w:rsid w:val="00071386"/>
    <w:rsid w:val="000717F0"/>
    <w:rsid w:val="00071A1A"/>
    <w:rsid w:val="00071B23"/>
    <w:rsid w:val="00071D63"/>
    <w:rsid w:val="00071E53"/>
    <w:rsid w:val="00071F47"/>
    <w:rsid w:val="000730FE"/>
    <w:rsid w:val="00073395"/>
    <w:rsid w:val="00073447"/>
    <w:rsid w:val="00073630"/>
    <w:rsid w:val="00073676"/>
    <w:rsid w:val="000738EE"/>
    <w:rsid w:val="00074125"/>
    <w:rsid w:val="000741EC"/>
    <w:rsid w:val="000742AE"/>
    <w:rsid w:val="00074382"/>
    <w:rsid w:val="000748A6"/>
    <w:rsid w:val="0007582D"/>
    <w:rsid w:val="00075843"/>
    <w:rsid w:val="000758FE"/>
    <w:rsid w:val="00075E16"/>
    <w:rsid w:val="00076519"/>
    <w:rsid w:val="00076950"/>
    <w:rsid w:val="00076977"/>
    <w:rsid w:val="000769F0"/>
    <w:rsid w:val="0007703C"/>
    <w:rsid w:val="00077373"/>
    <w:rsid w:val="000776C1"/>
    <w:rsid w:val="00077B65"/>
    <w:rsid w:val="00077E38"/>
    <w:rsid w:val="00077F46"/>
    <w:rsid w:val="00077F85"/>
    <w:rsid w:val="00077FFD"/>
    <w:rsid w:val="000801F9"/>
    <w:rsid w:val="000803DA"/>
    <w:rsid w:val="00080418"/>
    <w:rsid w:val="00080432"/>
    <w:rsid w:val="00080520"/>
    <w:rsid w:val="00080B49"/>
    <w:rsid w:val="00080F05"/>
    <w:rsid w:val="00080F27"/>
    <w:rsid w:val="00081036"/>
    <w:rsid w:val="000810FA"/>
    <w:rsid w:val="00081157"/>
    <w:rsid w:val="000812DC"/>
    <w:rsid w:val="0008139A"/>
    <w:rsid w:val="00081780"/>
    <w:rsid w:val="00081A38"/>
    <w:rsid w:val="00081E2C"/>
    <w:rsid w:val="00081F8F"/>
    <w:rsid w:val="0008213D"/>
    <w:rsid w:val="00082333"/>
    <w:rsid w:val="000824F1"/>
    <w:rsid w:val="00082E53"/>
    <w:rsid w:val="0008384F"/>
    <w:rsid w:val="0008392C"/>
    <w:rsid w:val="00083D5D"/>
    <w:rsid w:val="00083D7A"/>
    <w:rsid w:val="00083DBF"/>
    <w:rsid w:val="00083FEF"/>
    <w:rsid w:val="00084207"/>
    <w:rsid w:val="00084B7D"/>
    <w:rsid w:val="00084CF6"/>
    <w:rsid w:val="00084F85"/>
    <w:rsid w:val="00085051"/>
    <w:rsid w:val="00085199"/>
    <w:rsid w:val="00085493"/>
    <w:rsid w:val="0008594E"/>
    <w:rsid w:val="00085F8E"/>
    <w:rsid w:val="00086491"/>
    <w:rsid w:val="00086900"/>
    <w:rsid w:val="00086931"/>
    <w:rsid w:val="00086A96"/>
    <w:rsid w:val="00086D9B"/>
    <w:rsid w:val="0008763D"/>
    <w:rsid w:val="0008771A"/>
    <w:rsid w:val="00087A2A"/>
    <w:rsid w:val="00087C4F"/>
    <w:rsid w:val="00090245"/>
    <w:rsid w:val="00090465"/>
    <w:rsid w:val="0009070B"/>
    <w:rsid w:val="000909D8"/>
    <w:rsid w:val="00090AF0"/>
    <w:rsid w:val="00090EAC"/>
    <w:rsid w:val="00090FDA"/>
    <w:rsid w:val="00091411"/>
    <w:rsid w:val="000915A3"/>
    <w:rsid w:val="00091628"/>
    <w:rsid w:val="0009164B"/>
    <w:rsid w:val="00091726"/>
    <w:rsid w:val="0009206B"/>
    <w:rsid w:val="000921E9"/>
    <w:rsid w:val="00092429"/>
    <w:rsid w:val="00092431"/>
    <w:rsid w:val="00093031"/>
    <w:rsid w:val="00093344"/>
    <w:rsid w:val="0009362E"/>
    <w:rsid w:val="00093689"/>
    <w:rsid w:val="00093942"/>
    <w:rsid w:val="00093DF5"/>
    <w:rsid w:val="00093FD4"/>
    <w:rsid w:val="00094296"/>
    <w:rsid w:val="00094680"/>
    <w:rsid w:val="000946F5"/>
    <w:rsid w:val="0009485C"/>
    <w:rsid w:val="00094AE4"/>
    <w:rsid w:val="00094B74"/>
    <w:rsid w:val="00094B81"/>
    <w:rsid w:val="00094D84"/>
    <w:rsid w:val="00094E73"/>
    <w:rsid w:val="000952C2"/>
    <w:rsid w:val="00095488"/>
    <w:rsid w:val="0009592D"/>
    <w:rsid w:val="00095D9E"/>
    <w:rsid w:val="0009615D"/>
    <w:rsid w:val="0009630F"/>
    <w:rsid w:val="000969AF"/>
    <w:rsid w:val="00096C52"/>
    <w:rsid w:val="00097329"/>
    <w:rsid w:val="00097425"/>
    <w:rsid w:val="00097596"/>
    <w:rsid w:val="00097849"/>
    <w:rsid w:val="00097873"/>
    <w:rsid w:val="0009790A"/>
    <w:rsid w:val="00097A0B"/>
    <w:rsid w:val="00097CB3"/>
    <w:rsid w:val="000A0139"/>
    <w:rsid w:val="000A0399"/>
    <w:rsid w:val="000A1168"/>
    <w:rsid w:val="000A1F20"/>
    <w:rsid w:val="000A2302"/>
    <w:rsid w:val="000A237B"/>
    <w:rsid w:val="000A26C9"/>
    <w:rsid w:val="000A2E04"/>
    <w:rsid w:val="000A301E"/>
    <w:rsid w:val="000A35F0"/>
    <w:rsid w:val="000A3635"/>
    <w:rsid w:val="000A37DA"/>
    <w:rsid w:val="000A3835"/>
    <w:rsid w:val="000A38DD"/>
    <w:rsid w:val="000A3AEC"/>
    <w:rsid w:val="000A3B53"/>
    <w:rsid w:val="000A3E63"/>
    <w:rsid w:val="000A411B"/>
    <w:rsid w:val="000A4369"/>
    <w:rsid w:val="000A46D3"/>
    <w:rsid w:val="000A5599"/>
    <w:rsid w:val="000A5C05"/>
    <w:rsid w:val="000A5D25"/>
    <w:rsid w:val="000A5DBA"/>
    <w:rsid w:val="000A5F14"/>
    <w:rsid w:val="000A6320"/>
    <w:rsid w:val="000A6428"/>
    <w:rsid w:val="000A6988"/>
    <w:rsid w:val="000A6AEF"/>
    <w:rsid w:val="000A6D69"/>
    <w:rsid w:val="000A6F04"/>
    <w:rsid w:val="000A72F9"/>
    <w:rsid w:val="000A7486"/>
    <w:rsid w:val="000A7607"/>
    <w:rsid w:val="000A7F0B"/>
    <w:rsid w:val="000B009E"/>
    <w:rsid w:val="000B026D"/>
    <w:rsid w:val="000B0643"/>
    <w:rsid w:val="000B06B8"/>
    <w:rsid w:val="000B0718"/>
    <w:rsid w:val="000B09D6"/>
    <w:rsid w:val="000B0AE1"/>
    <w:rsid w:val="000B0CBA"/>
    <w:rsid w:val="000B0CDC"/>
    <w:rsid w:val="000B0D12"/>
    <w:rsid w:val="000B0FF5"/>
    <w:rsid w:val="000B11A2"/>
    <w:rsid w:val="000B12D8"/>
    <w:rsid w:val="000B18A8"/>
    <w:rsid w:val="000B18AC"/>
    <w:rsid w:val="000B1A9D"/>
    <w:rsid w:val="000B1C13"/>
    <w:rsid w:val="000B2275"/>
    <w:rsid w:val="000B29B7"/>
    <w:rsid w:val="000B2DD6"/>
    <w:rsid w:val="000B2F72"/>
    <w:rsid w:val="000B2F74"/>
    <w:rsid w:val="000B327C"/>
    <w:rsid w:val="000B336E"/>
    <w:rsid w:val="000B3421"/>
    <w:rsid w:val="000B3448"/>
    <w:rsid w:val="000B3A84"/>
    <w:rsid w:val="000B3DAA"/>
    <w:rsid w:val="000B40F3"/>
    <w:rsid w:val="000B41B3"/>
    <w:rsid w:val="000B4A67"/>
    <w:rsid w:val="000B50E8"/>
    <w:rsid w:val="000B5284"/>
    <w:rsid w:val="000B5749"/>
    <w:rsid w:val="000B607B"/>
    <w:rsid w:val="000B6099"/>
    <w:rsid w:val="000B6269"/>
    <w:rsid w:val="000B6357"/>
    <w:rsid w:val="000B64D3"/>
    <w:rsid w:val="000B6607"/>
    <w:rsid w:val="000B66C4"/>
    <w:rsid w:val="000B6D8E"/>
    <w:rsid w:val="000B6F3E"/>
    <w:rsid w:val="000B7A52"/>
    <w:rsid w:val="000B7AF1"/>
    <w:rsid w:val="000C008B"/>
    <w:rsid w:val="000C036D"/>
    <w:rsid w:val="000C07CD"/>
    <w:rsid w:val="000C09C9"/>
    <w:rsid w:val="000C0BD5"/>
    <w:rsid w:val="000C0D2B"/>
    <w:rsid w:val="000C12B6"/>
    <w:rsid w:val="000C18AA"/>
    <w:rsid w:val="000C1D8A"/>
    <w:rsid w:val="000C1E25"/>
    <w:rsid w:val="000C1F21"/>
    <w:rsid w:val="000C1F9E"/>
    <w:rsid w:val="000C1FCF"/>
    <w:rsid w:val="000C26D4"/>
    <w:rsid w:val="000C27FF"/>
    <w:rsid w:val="000C29F9"/>
    <w:rsid w:val="000C30F3"/>
    <w:rsid w:val="000C339D"/>
    <w:rsid w:val="000C3473"/>
    <w:rsid w:val="000C37A5"/>
    <w:rsid w:val="000C3807"/>
    <w:rsid w:val="000C3C3F"/>
    <w:rsid w:val="000C434A"/>
    <w:rsid w:val="000C43C1"/>
    <w:rsid w:val="000C4473"/>
    <w:rsid w:val="000C48F2"/>
    <w:rsid w:val="000C4A42"/>
    <w:rsid w:val="000C4E06"/>
    <w:rsid w:val="000C4F28"/>
    <w:rsid w:val="000C4F42"/>
    <w:rsid w:val="000C517A"/>
    <w:rsid w:val="000C51E2"/>
    <w:rsid w:val="000C5224"/>
    <w:rsid w:val="000C54BA"/>
    <w:rsid w:val="000C5850"/>
    <w:rsid w:val="000C58D0"/>
    <w:rsid w:val="000C5BEF"/>
    <w:rsid w:val="000C5CA4"/>
    <w:rsid w:val="000C5E19"/>
    <w:rsid w:val="000C602B"/>
    <w:rsid w:val="000C642D"/>
    <w:rsid w:val="000C66FC"/>
    <w:rsid w:val="000C6883"/>
    <w:rsid w:val="000C695E"/>
    <w:rsid w:val="000C6B12"/>
    <w:rsid w:val="000C7084"/>
    <w:rsid w:val="000C7427"/>
    <w:rsid w:val="000C74D5"/>
    <w:rsid w:val="000C777C"/>
    <w:rsid w:val="000C77AD"/>
    <w:rsid w:val="000C7E79"/>
    <w:rsid w:val="000D07A9"/>
    <w:rsid w:val="000D0852"/>
    <w:rsid w:val="000D0FFE"/>
    <w:rsid w:val="000D1507"/>
    <w:rsid w:val="000D1886"/>
    <w:rsid w:val="000D190D"/>
    <w:rsid w:val="000D19A5"/>
    <w:rsid w:val="000D1A44"/>
    <w:rsid w:val="000D1EAC"/>
    <w:rsid w:val="000D1F1F"/>
    <w:rsid w:val="000D286D"/>
    <w:rsid w:val="000D2BFB"/>
    <w:rsid w:val="000D31A9"/>
    <w:rsid w:val="000D4570"/>
    <w:rsid w:val="000D46BC"/>
    <w:rsid w:val="000D4B00"/>
    <w:rsid w:val="000D4C6B"/>
    <w:rsid w:val="000D4D3C"/>
    <w:rsid w:val="000D4D62"/>
    <w:rsid w:val="000D5497"/>
    <w:rsid w:val="000D5689"/>
    <w:rsid w:val="000D56D1"/>
    <w:rsid w:val="000D58EB"/>
    <w:rsid w:val="000D6492"/>
    <w:rsid w:val="000D67E9"/>
    <w:rsid w:val="000D688B"/>
    <w:rsid w:val="000D6CEC"/>
    <w:rsid w:val="000D6D7F"/>
    <w:rsid w:val="000D6F8E"/>
    <w:rsid w:val="000D7020"/>
    <w:rsid w:val="000D71E9"/>
    <w:rsid w:val="000D7829"/>
    <w:rsid w:val="000D78D0"/>
    <w:rsid w:val="000D7ACB"/>
    <w:rsid w:val="000D7F70"/>
    <w:rsid w:val="000E059D"/>
    <w:rsid w:val="000E07A8"/>
    <w:rsid w:val="000E0971"/>
    <w:rsid w:val="000E0E85"/>
    <w:rsid w:val="000E0EF5"/>
    <w:rsid w:val="000E15CB"/>
    <w:rsid w:val="000E19A1"/>
    <w:rsid w:val="000E1D91"/>
    <w:rsid w:val="000E2640"/>
    <w:rsid w:val="000E308B"/>
    <w:rsid w:val="000E31A4"/>
    <w:rsid w:val="000E336E"/>
    <w:rsid w:val="000E348A"/>
    <w:rsid w:val="000E389A"/>
    <w:rsid w:val="000E3F66"/>
    <w:rsid w:val="000E40CB"/>
    <w:rsid w:val="000E44CC"/>
    <w:rsid w:val="000E4787"/>
    <w:rsid w:val="000E4D55"/>
    <w:rsid w:val="000E5025"/>
    <w:rsid w:val="000E5284"/>
    <w:rsid w:val="000E578E"/>
    <w:rsid w:val="000E5AE5"/>
    <w:rsid w:val="000E5D5B"/>
    <w:rsid w:val="000E5D70"/>
    <w:rsid w:val="000E5D75"/>
    <w:rsid w:val="000E5F07"/>
    <w:rsid w:val="000E6099"/>
    <w:rsid w:val="000E634A"/>
    <w:rsid w:val="000E634B"/>
    <w:rsid w:val="000E6A47"/>
    <w:rsid w:val="000E6E43"/>
    <w:rsid w:val="000E6FD6"/>
    <w:rsid w:val="000E72BD"/>
    <w:rsid w:val="000E7BF7"/>
    <w:rsid w:val="000F1031"/>
    <w:rsid w:val="000F105D"/>
    <w:rsid w:val="000F1594"/>
    <w:rsid w:val="000F1A6F"/>
    <w:rsid w:val="000F223D"/>
    <w:rsid w:val="000F28B1"/>
    <w:rsid w:val="000F3619"/>
    <w:rsid w:val="000F3BDC"/>
    <w:rsid w:val="000F3F87"/>
    <w:rsid w:val="000F4388"/>
    <w:rsid w:val="000F443F"/>
    <w:rsid w:val="000F4CAA"/>
    <w:rsid w:val="000F4D76"/>
    <w:rsid w:val="000F5130"/>
    <w:rsid w:val="000F5278"/>
    <w:rsid w:val="000F54D6"/>
    <w:rsid w:val="000F55E5"/>
    <w:rsid w:val="000F58C4"/>
    <w:rsid w:val="000F591D"/>
    <w:rsid w:val="000F5928"/>
    <w:rsid w:val="000F5A02"/>
    <w:rsid w:val="000F5D02"/>
    <w:rsid w:val="000F5E71"/>
    <w:rsid w:val="000F5F65"/>
    <w:rsid w:val="000F6000"/>
    <w:rsid w:val="000F62C2"/>
    <w:rsid w:val="000F631C"/>
    <w:rsid w:val="000F64BA"/>
    <w:rsid w:val="000F6987"/>
    <w:rsid w:val="000F6AE4"/>
    <w:rsid w:val="000F715E"/>
    <w:rsid w:val="000F72AE"/>
    <w:rsid w:val="000F7335"/>
    <w:rsid w:val="000F7501"/>
    <w:rsid w:val="000F7FB4"/>
    <w:rsid w:val="0010004C"/>
    <w:rsid w:val="00100C9B"/>
    <w:rsid w:val="0010122B"/>
    <w:rsid w:val="0010148A"/>
    <w:rsid w:val="001014A8"/>
    <w:rsid w:val="001016CD"/>
    <w:rsid w:val="001019EA"/>
    <w:rsid w:val="00101C7A"/>
    <w:rsid w:val="00101CAC"/>
    <w:rsid w:val="00102372"/>
    <w:rsid w:val="00102442"/>
    <w:rsid w:val="0010256E"/>
    <w:rsid w:val="00102676"/>
    <w:rsid w:val="00102C69"/>
    <w:rsid w:val="00102CD3"/>
    <w:rsid w:val="00102FB7"/>
    <w:rsid w:val="00102FEE"/>
    <w:rsid w:val="00103247"/>
    <w:rsid w:val="0010329C"/>
    <w:rsid w:val="0010367A"/>
    <w:rsid w:val="00103DFE"/>
    <w:rsid w:val="00104059"/>
    <w:rsid w:val="001040D9"/>
    <w:rsid w:val="00104849"/>
    <w:rsid w:val="00104EEE"/>
    <w:rsid w:val="00105ABA"/>
    <w:rsid w:val="00105D4E"/>
    <w:rsid w:val="0010660B"/>
    <w:rsid w:val="00106771"/>
    <w:rsid w:val="0010713F"/>
    <w:rsid w:val="001072D6"/>
    <w:rsid w:val="001072FF"/>
    <w:rsid w:val="00107537"/>
    <w:rsid w:val="00107737"/>
    <w:rsid w:val="0010773F"/>
    <w:rsid w:val="00107811"/>
    <w:rsid w:val="001078CC"/>
    <w:rsid w:val="00107E24"/>
    <w:rsid w:val="00110187"/>
    <w:rsid w:val="0011068E"/>
    <w:rsid w:val="00110D62"/>
    <w:rsid w:val="001111F6"/>
    <w:rsid w:val="00111760"/>
    <w:rsid w:val="00111CF6"/>
    <w:rsid w:val="00112966"/>
    <w:rsid w:val="00112E4E"/>
    <w:rsid w:val="00112FC5"/>
    <w:rsid w:val="001138E5"/>
    <w:rsid w:val="001139FF"/>
    <w:rsid w:val="00113C0C"/>
    <w:rsid w:val="00113F58"/>
    <w:rsid w:val="00114062"/>
    <w:rsid w:val="0011470B"/>
    <w:rsid w:val="00114A1F"/>
    <w:rsid w:val="00115190"/>
    <w:rsid w:val="0011520C"/>
    <w:rsid w:val="00115238"/>
    <w:rsid w:val="00115425"/>
    <w:rsid w:val="001160B3"/>
    <w:rsid w:val="001163AF"/>
    <w:rsid w:val="001164CB"/>
    <w:rsid w:val="00117490"/>
    <w:rsid w:val="001177DA"/>
    <w:rsid w:val="001178B9"/>
    <w:rsid w:val="00117B35"/>
    <w:rsid w:val="001201E1"/>
    <w:rsid w:val="00120231"/>
    <w:rsid w:val="001204A3"/>
    <w:rsid w:val="00120928"/>
    <w:rsid w:val="00120A15"/>
    <w:rsid w:val="00120CC1"/>
    <w:rsid w:val="00120E96"/>
    <w:rsid w:val="00120F8B"/>
    <w:rsid w:val="001210B9"/>
    <w:rsid w:val="00121136"/>
    <w:rsid w:val="001215CB"/>
    <w:rsid w:val="0012181F"/>
    <w:rsid w:val="00121A28"/>
    <w:rsid w:val="00121A46"/>
    <w:rsid w:val="00121ABA"/>
    <w:rsid w:val="00121B37"/>
    <w:rsid w:val="00121D11"/>
    <w:rsid w:val="00121DE5"/>
    <w:rsid w:val="00121F43"/>
    <w:rsid w:val="001224B6"/>
    <w:rsid w:val="00122564"/>
    <w:rsid w:val="00122B29"/>
    <w:rsid w:val="00122B44"/>
    <w:rsid w:val="00122E8B"/>
    <w:rsid w:val="00122EB7"/>
    <w:rsid w:val="001235C2"/>
    <w:rsid w:val="00123870"/>
    <w:rsid w:val="0012389E"/>
    <w:rsid w:val="00123A37"/>
    <w:rsid w:val="00123E4A"/>
    <w:rsid w:val="001244C9"/>
    <w:rsid w:val="001245AC"/>
    <w:rsid w:val="00124F90"/>
    <w:rsid w:val="00125968"/>
    <w:rsid w:val="00125987"/>
    <w:rsid w:val="001259F1"/>
    <w:rsid w:val="00125F26"/>
    <w:rsid w:val="00125F8A"/>
    <w:rsid w:val="00125FD0"/>
    <w:rsid w:val="001266BC"/>
    <w:rsid w:val="00126833"/>
    <w:rsid w:val="00126893"/>
    <w:rsid w:val="00126C9D"/>
    <w:rsid w:val="00126CBF"/>
    <w:rsid w:val="001275E8"/>
    <w:rsid w:val="001279B6"/>
    <w:rsid w:val="00130A26"/>
    <w:rsid w:val="00130D6B"/>
    <w:rsid w:val="00130FAE"/>
    <w:rsid w:val="001315D4"/>
    <w:rsid w:val="00131D95"/>
    <w:rsid w:val="00131DBE"/>
    <w:rsid w:val="00131FDC"/>
    <w:rsid w:val="00132048"/>
    <w:rsid w:val="001325C0"/>
    <w:rsid w:val="00132698"/>
    <w:rsid w:val="001326DC"/>
    <w:rsid w:val="00132731"/>
    <w:rsid w:val="00132780"/>
    <w:rsid w:val="00132800"/>
    <w:rsid w:val="00133722"/>
    <w:rsid w:val="001339AA"/>
    <w:rsid w:val="00133F53"/>
    <w:rsid w:val="00134340"/>
    <w:rsid w:val="0013447A"/>
    <w:rsid w:val="00134836"/>
    <w:rsid w:val="00134B2C"/>
    <w:rsid w:val="00134DD0"/>
    <w:rsid w:val="00134EE0"/>
    <w:rsid w:val="00134EFA"/>
    <w:rsid w:val="00135068"/>
    <w:rsid w:val="001356C2"/>
    <w:rsid w:val="00135844"/>
    <w:rsid w:val="00135A26"/>
    <w:rsid w:val="00135F74"/>
    <w:rsid w:val="00135FC1"/>
    <w:rsid w:val="00136663"/>
    <w:rsid w:val="00136D0A"/>
    <w:rsid w:val="00136F48"/>
    <w:rsid w:val="00136F7A"/>
    <w:rsid w:val="00137657"/>
    <w:rsid w:val="00137A70"/>
    <w:rsid w:val="00137C70"/>
    <w:rsid w:val="00137D5D"/>
    <w:rsid w:val="00137ED2"/>
    <w:rsid w:val="00137EF9"/>
    <w:rsid w:val="001404F0"/>
    <w:rsid w:val="00140A0D"/>
    <w:rsid w:val="00140D9C"/>
    <w:rsid w:val="001411FD"/>
    <w:rsid w:val="001418D8"/>
    <w:rsid w:val="00141D1A"/>
    <w:rsid w:val="00141F12"/>
    <w:rsid w:val="001422DB"/>
    <w:rsid w:val="0014258B"/>
    <w:rsid w:val="00142747"/>
    <w:rsid w:val="00142986"/>
    <w:rsid w:val="00142A0E"/>
    <w:rsid w:val="001433C0"/>
    <w:rsid w:val="00143498"/>
    <w:rsid w:val="001437C4"/>
    <w:rsid w:val="00143864"/>
    <w:rsid w:val="00143F34"/>
    <w:rsid w:val="00143FBC"/>
    <w:rsid w:val="00144150"/>
    <w:rsid w:val="00144742"/>
    <w:rsid w:val="001450C9"/>
    <w:rsid w:val="001451FC"/>
    <w:rsid w:val="00145420"/>
    <w:rsid w:val="001456C4"/>
    <w:rsid w:val="00145A4B"/>
    <w:rsid w:val="00145C59"/>
    <w:rsid w:val="00145FFB"/>
    <w:rsid w:val="0014693C"/>
    <w:rsid w:val="00146C9B"/>
    <w:rsid w:val="00146F2B"/>
    <w:rsid w:val="0014705F"/>
    <w:rsid w:val="001471E7"/>
    <w:rsid w:val="0014720D"/>
    <w:rsid w:val="001474E3"/>
    <w:rsid w:val="00147716"/>
    <w:rsid w:val="00147882"/>
    <w:rsid w:val="00147927"/>
    <w:rsid w:val="00147A87"/>
    <w:rsid w:val="00147E4E"/>
    <w:rsid w:val="00150789"/>
    <w:rsid w:val="0015089F"/>
    <w:rsid w:val="00150982"/>
    <w:rsid w:val="00150E9B"/>
    <w:rsid w:val="001511B3"/>
    <w:rsid w:val="001517A6"/>
    <w:rsid w:val="00151847"/>
    <w:rsid w:val="0015184C"/>
    <w:rsid w:val="001518FD"/>
    <w:rsid w:val="00151E87"/>
    <w:rsid w:val="00151F89"/>
    <w:rsid w:val="0015202D"/>
    <w:rsid w:val="00152508"/>
    <w:rsid w:val="001530B6"/>
    <w:rsid w:val="0015355E"/>
    <w:rsid w:val="001536B1"/>
    <w:rsid w:val="001539F9"/>
    <w:rsid w:val="00153C1B"/>
    <w:rsid w:val="00153ECE"/>
    <w:rsid w:val="00153EDD"/>
    <w:rsid w:val="0015429D"/>
    <w:rsid w:val="001542B3"/>
    <w:rsid w:val="001542BB"/>
    <w:rsid w:val="001544D7"/>
    <w:rsid w:val="00154659"/>
    <w:rsid w:val="00154C2A"/>
    <w:rsid w:val="00154D42"/>
    <w:rsid w:val="00154DED"/>
    <w:rsid w:val="00154FD0"/>
    <w:rsid w:val="001551F8"/>
    <w:rsid w:val="001552BC"/>
    <w:rsid w:val="00155590"/>
    <w:rsid w:val="001556E9"/>
    <w:rsid w:val="001557F5"/>
    <w:rsid w:val="00155C1D"/>
    <w:rsid w:val="00155D0D"/>
    <w:rsid w:val="001560E4"/>
    <w:rsid w:val="0015628F"/>
    <w:rsid w:val="001567B2"/>
    <w:rsid w:val="00156850"/>
    <w:rsid w:val="00156A92"/>
    <w:rsid w:val="00156B8E"/>
    <w:rsid w:val="00156C94"/>
    <w:rsid w:val="00157755"/>
    <w:rsid w:val="0016024C"/>
    <w:rsid w:val="001606C7"/>
    <w:rsid w:val="001608EF"/>
    <w:rsid w:val="00160B05"/>
    <w:rsid w:val="00161077"/>
    <w:rsid w:val="001610FC"/>
    <w:rsid w:val="00161631"/>
    <w:rsid w:val="00161ECE"/>
    <w:rsid w:val="00162777"/>
    <w:rsid w:val="00162872"/>
    <w:rsid w:val="001629D9"/>
    <w:rsid w:val="00162B8A"/>
    <w:rsid w:val="00162FC8"/>
    <w:rsid w:val="00163947"/>
    <w:rsid w:val="001639B2"/>
    <w:rsid w:val="001639CB"/>
    <w:rsid w:val="00163A19"/>
    <w:rsid w:val="00163CD6"/>
    <w:rsid w:val="0016456E"/>
    <w:rsid w:val="001647A3"/>
    <w:rsid w:val="00164970"/>
    <w:rsid w:val="00164A3A"/>
    <w:rsid w:val="00164B09"/>
    <w:rsid w:val="00164B65"/>
    <w:rsid w:val="00164EBE"/>
    <w:rsid w:val="00165088"/>
    <w:rsid w:val="00165383"/>
    <w:rsid w:val="0016545F"/>
    <w:rsid w:val="00165AB0"/>
    <w:rsid w:val="00165E1D"/>
    <w:rsid w:val="00166023"/>
    <w:rsid w:val="0016625F"/>
    <w:rsid w:val="00166BF3"/>
    <w:rsid w:val="00166C67"/>
    <w:rsid w:val="00166D0F"/>
    <w:rsid w:val="00166D19"/>
    <w:rsid w:val="00167191"/>
    <w:rsid w:val="001671F4"/>
    <w:rsid w:val="0016768E"/>
    <w:rsid w:val="00167705"/>
    <w:rsid w:val="00167852"/>
    <w:rsid w:val="00167C77"/>
    <w:rsid w:val="0017027A"/>
    <w:rsid w:val="001704C0"/>
    <w:rsid w:val="0017051E"/>
    <w:rsid w:val="00170837"/>
    <w:rsid w:val="001708B3"/>
    <w:rsid w:val="001709C1"/>
    <w:rsid w:val="001709E9"/>
    <w:rsid w:val="00170B2C"/>
    <w:rsid w:val="00170DDA"/>
    <w:rsid w:val="00170F95"/>
    <w:rsid w:val="001711A4"/>
    <w:rsid w:val="001715B9"/>
    <w:rsid w:val="00171808"/>
    <w:rsid w:val="00172195"/>
    <w:rsid w:val="00172436"/>
    <w:rsid w:val="0017261F"/>
    <w:rsid w:val="00172A81"/>
    <w:rsid w:val="00172B55"/>
    <w:rsid w:val="00172C85"/>
    <w:rsid w:val="00172CF3"/>
    <w:rsid w:val="001732A0"/>
    <w:rsid w:val="00173514"/>
    <w:rsid w:val="00173AA2"/>
    <w:rsid w:val="00173FF1"/>
    <w:rsid w:val="0017407A"/>
    <w:rsid w:val="0017466D"/>
    <w:rsid w:val="00174825"/>
    <w:rsid w:val="00174D64"/>
    <w:rsid w:val="00174F85"/>
    <w:rsid w:val="001755C8"/>
    <w:rsid w:val="00175776"/>
    <w:rsid w:val="00175BAB"/>
    <w:rsid w:val="00175CC4"/>
    <w:rsid w:val="00175D23"/>
    <w:rsid w:val="00175FC5"/>
    <w:rsid w:val="00176135"/>
    <w:rsid w:val="00176207"/>
    <w:rsid w:val="001762D9"/>
    <w:rsid w:val="0017670B"/>
    <w:rsid w:val="00176A61"/>
    <w:rsid w:val="00176D1A"/>
    <w:rsid w:val="00177110"/>
    <w:rsid w:val="00177147"/>
    <w:rsid w:val="00177489"/>
    <w:rsid w:val="0018022E"/>
    <w:rsid w:val="001803EF"/>
    <w:rsid w:val="0018043B"/>
    <w:rsid w:val="00180478"/>
    <w:rsid w:val="001804A3"/>
    <w:rsid w:val="00180582"/>
    <w:rsid w:val="001805DF"/>
    <w:rsid w:val="0018071D"/>
    <w:rsid w:val="0018080A"/>
    <w:rsid w:val="00180B93"/>
    <w:rsid w:val="001819CD"/>
    <w:rsid w:val="001821A4"/>
    <w:rsid w:val="00182591"/>
    <w:rsid w:val="00182AC3"/>
    <w:rsid w:val="00182F80"/>
    <w:rsid w:val="00183054"/>
    <w:rsid w:val="00183393"/>
    <w:rsid w:val="00183534"/>
    <w:rsid w:val="00183541"/>
    <w:rsid w:val="0018357D"/>
    <w:rsid w:val="00183A28"/>
    <w:rsid w:val="00183CB9"/>
    <w:rsid w:val="00184240"/>
    <w:rsid w:val="00184269"/>
    <w:rsid w:val="0018487C"/>
    <w:rsid w:val="001848F3"/>
    <w:rsid w:val="00184C20"/>
    <w:rsid w:val="00184C94"/>
    <w:rsid w:val="001851EF"/>
    <w:rsid w:val="00185215"/>
    <w:rsid w:val="001855BB"/>
    <w:rsid w:val="00185671"/>
    <w:rsid w:val="00185D34"/>
    <w:rsid w:val="00185DE9"/>
    <w:rsid w:val="00186345"/>
    <w:rsid w:val="001863C1"/>
    <w:rsid w:val="001864F1"/>
    <w:rsid w:val="001867F9"/>
    <w:rsid w:val="00186CD2"/>
    <w:rsid w:val="0018746D"/>
    <w:rsid w:val="00187621"/>
    <w:rsid w:val="0018763A"/>
    <w:rsid w:val="001878F5"/>
    <w:rsid w:val="00187A78"/>
    <w:rsid w:val="00187AE2"/>
    <w:rsid w:val="00187C96"/>
    <w:rsid w:val="00187E88"/>
    <w:rsid w:val="00187EEE"/>
    <w:rsid w:val="001901FE"/>
    <w:rsid w:val="00190B08"/>
    <w:rsid w:val="00190B18"/>
    <w:rsid w:val="00190BF5"/>
    <w:rsid w:val="00190F52"/>
    <w:rsid w:val="0019149A"/>
    <w:rsid w:val="00191749"/>
    <w:rsid w:val="00191B02"/>
    <w:rsid w:val="00191D81"/>
    <w:rsid w:val="00192075"/>
    <w:rsid w:val="001921F9"/>
    <w:rsid w:val="0019239A"/>
    <w:rsid w:val="0019248C"/>
    <w:rsid w:val="00192AE0"/>
    <w:rsid w:val="00192B11"/>
    <w:rsid w:val="0019316B"/>
    <w:rsid w:val="001933F1"/>
    <w:rsid w:val="0019377B"/>
    <w:rsid w:val="001937A2"/>
    <w:rsid w:val="00193A59"/>
    <w:rsid w:val="00193AE8"/>
    <w:rsid w:val="0019407F"/>
    <w:rsid w:val="0019411B"/>
    <w:rsid w:val="00194190"/>
    <w:rsid w:val="00194195"/>
    <w:rsid w:val="0019477B"/>
    <w:rsid w:val="00194CB8"/>
    <w:rsid w:val="00194E97"/>
    <w:rsid w:val="001952DA"/>
    <w:rsid w:val="00195528"/>
    <w:rsid w:val="0019554C"/>
    <w:rsid w:val="00195F1A"/>
    <w:rsid w:val="00196064"/>
    <w:rsid w:val="00196097"/>
    <w:rsid w:val="0019668E"/>
    <w:rsid w:val="00196717"/>
    <w:rsid w:val="00196988"/>
    <w:rsid w:val="00196AAE"/>
    <w:rsid w:val="00197153"/>
    <w:rsid w:val="0019722D"/>
    <w:rsid w:val="00197329"/>
    <w:rsid w:val="001973D7"/>
    <w:rsid w:val="001977E1"/>
    <w:rsid w:val="001978C6"/>
    <w:rsid w:val="001978ED"/>
    <w:rsid w:val="00197936"/>
    <w:rsid w:val="00197A21"/>
    <w:rsid w:val="00197D5C"/>
    <w:rsid w:val="00197EFF"/>
    <w:rsid w:val="001A02B2"/>
    <w:rsid w:val="001A02F9"/>
    <w:rsid w:val="001A0544"/>
    <w:rsid w:val="001A0605"/>
    <w:rsid w:val="001A0724"/>
    <w:rsid w:val="001A12BF"/>
    <w:rsid w:val="001A14A4"/>
    <w:rsid w:val="001A160D"/>
    <w:rsid w:val="001A1BFD"/>
    <w:rsid w:val="001A1C2C"/>
    <w:rsid w:val="001A1E2B"/>
    <w:rsid w:val="001A2067"/>
    <w:rsid w:val="001A20CF"/>
    <w:rsid w:val="001A2C9D"/>
    <w:rsid w:val="001A2F5C"/>
    <w:rsid w:val="001A3131"/>
    <w:rsid w:val="001A36BB"/>
    <w:rsid w:val="001A40EE"/>
    <w:rsid w:val="001A425F"/>
    <w:rsid w:val="001A44A7"/>
    <w:rsid w:val="001A4575"/>
    <w:rsid w:val="001A47AA"/>
    <w:rsid w:val="001A4A2A"/>
    <w:rsid w:val="001A4CDD"/>
    <w:rsid w:val="001A4D8D"/>
    <w:rsid w:val="001A4FB2"/>
    <w:rsid w:val="001A514A"/>
    <w:rsid w:val="001A5159"/>
    <w:rsid w:val="001A51C4"/>
    <w:rsid w:val="001A56D9"/>
    <w:rsid w:val="001A575E"/>
    <w:rsid w:val="001A5C17"/>
    <w:rsid w:val="001A60DA"/>
    <w:rsid w:val="001A64DE"/>
    <w:rsid w:val="001A6568"/>
    <w:rsid w:val="001A6731"/>
    <w:rsid w:val="001A682D"/>
    <w:rsid w:val="001A6A59"/>
    <w:rsid w:val="001A6D42"/>
    <w:rsid w:val="001A6D50"/>
    <w:rsid w:val="001A7073"/>
    <w:rsid w:val="001A74C9"/>
    <w:rsid w:val="001A74EE"/>
    <w:rsid w:val="001A76FA"/>
    <w:rsid w:val="001A770E"/>
    <w:rsid w:val="001A7749"/>
    <w:rsid w:val="001A7893"/>
    <w:rsid w:val="001A78D9"/>
    <w:rsid w:val="001A7DD0"/>
    <w:rsid w:val="001B0AF6"/>
    <w:rsid w:val="001B0CC1"/>
    <w:rsid w:val="001B0E92"/>
    <w:rsid w:val="001B1428"/>
    <w:rsid w:val="001B159B"/>
    <w:rsid w:val="001B1B27"/>
    <w:rsid w:val="001B1D0B"/>
    <w:rsid w:val="001B1DA9"/>
    <w:rsid w:val="001B2050"/>
    <w:rsid w:val="001B226C"/>
    <w:rsid w:val="001B24C4"/>
    <w:rsid w:val="001B25D9"/>
    <w:rsid w:val="001B2726"/>
    <w:rsid w:val="001B28CC"/>
    <w:rsid w:val="001B2908"/>
    <w:rsid w:val="001B2B71"/>
    <w:rsid w:val="001B2E84"/>
    <w:rsid w:val="001B2F1A"/>
    <w:rsid w:val="001B30C9"/>
    <w:rsid w:val="001B338A"/>
    <w:rsid w:val="001B3623"/>
    <w:rsid w:val="001B36AA"/>
    <w:rsid w:val="001B37DE"/>
    <w:rsid w:val="001B3DD5"/>
    <w:rsid w:val="001B3E53"/>
    <w:rsid w:val="001B4220"/>
    <w:rsid w:val="001B4600"/>
    <w:rsid w:val="001B493D"/>
    <w:rsid w:val="001B4B6F"/>
    <w:rsid w:val="001B5140"/>
    <w:rsid w:val="001B5895"/>
    <w:rsid w:val="001B58E3"/>
    <w:rsid w:val="001B61CE"/>
    <w:rsid w:val="001B6699"/>
    <w:rsid w:val="001B680F"/>
    <w:rsid w:val="001B6C11"/>
    <w:rsid w:val="001B6DF4"/>
    <w:rsid w:val="001B77AE"/>
    <w:rsid w:val="001B7919"/>
    <w:rsid w:val="001C009E"/>
    <w:rsid w:val="001C0A3D"/>
    <w:rsid w:val="001C0C69"/>
    <w:rsid w:val="001C0E16"/>
    <w:rsid w:val="001C1370"/>
    <w:rsid w:val="001C256C"/>
    <w:rsid w:val="001C273E"/>
    <w:rsid w:val="001C2D74"/>
    <w:rsid w:val="001C345C"/>
    <w:rsid w:val="001C3660"/>
    <w:rsid w:val="001C3BC3"/>
    <w:rsid w:val="001C3BEC"/>
    <w:rsid w:val="001C3D04"/>
    <w:rsid w:val="001C3D3A"/>
    <w:rsid w:val="001C3D5B"/>
    <w:rsid w:val="001C3FCF"/>
    <w:rsid w:val="001C401A"/>
    <w:rsid w:val="001C43BE"/>
    <w:rsid w:val="001C4427"/>
    <w:rsid w:val="001C443C"/>
    <w:rsid w:val="001C499D"/>
    <w:rsid w:val="001C4AD2"/>
    <w:rsid w:val="001C4C88"/>
    <w:rsid w:val="001C551D"/>
    <w:rsid w:val="001C58C3"/>
    <w:rsid w:val="001C5E6E"/>
    <w:rsid w:val="001C5F32"/>
    <w:rsid w:val="001C6243"/>
    <w:rsid w:val="001C6A13"/>
    <w:rsid w:val="001C6CCD"/>
    <w:rsid w:val="001C6CF3"/>
    <w:rsid w:val="001C6FEA"/>
    <w:rsid w:val="001C7107"/>
    <w:rsid w:val="001C7359"/>
    <w:rsid w:val="001D0228"/>
    <w:rsid w:val="001D029D"/>
    <w:rsid w:val="001D02F9"/>
    <w:rsid w:val="001D045C"/>
    <w:rsid w:val="001D06CD"/>
    <w:rsid w:val="001D0920"/>
    <w:rsid w:val="001D09A3"/>
    <w:rsid w:val="001D0C8C"/>
    <w:rsid w:val="001D0E0A"/>
    <w:rsid w:val="001D146A"/>
    <w:rsid w:val="001D198D"/>
    <w:rsid w:val="001D1CA0"/>
    <w:rsid w:val="001D3475"/>
    <w:rsid w:val="001D351B"/>
    <w:rsid w:val="001D3661"/>
    <w:rsid w:val="001D3819"/>
    <w:rsid w:val="001D39C7"/>
    <w:rsid w:val="001D3B22"/>
    <w:rsid w:val="001D3D83"/>
    <w:rsid w:val="001D3EC5"/>
    <w:rsid w:val="001D437B"/>
    <w:rsid w:val="001D43FC"/>
    <w:rsid w:val="001D443B"/>
    <w:rsid w:val="001D44F6"/>
    <w:rsid w:val="001D469F"/>
    <w:rsid w:val="001D48A6"/>
    <w:rsid w:val="001D51EF"/>
    <w:rsid w:val="001D55DE"/>
    <w:rsid w:val="001D55E2"/>
    <w:rsid w:val="001D5736"/>
    <w:rsid w:val="001D588E"/>
    <w:rsid w:val="001D6081"/>
    <w:rsid w:val="001D624D"/>
    <w:rsid w:val="001D6833"/>
    <w:rsid w:val="001D684D"/>
    <w:rsid w:val="001D6CCE"/>
    <w:rsid w:val="001D6CE5"/>
    <w:rsid w:val="001D705F"/>
    <w:rsid w:val="001D75D7"/>
    <w:rsid w:val="001D7652"/>
    <w:rsid w:val="001D77E4"/>
    <w:rsid w:val="001D7B17"/>
    <w:rsid w:val="001D7BD4"/>
    <w:rsid w:val="001D7EE6"/>
    <w:rsid w:val="001D7F42"/>
    <w:rsid w:val="001E0180"/>
    <w:rsid w:val="001E022F"/>
    <w:rsid w:val="001E064D"/>
    <w:rsid w:val="001E079F"/>
    <w:rsid w:val="001E0807"/>
    <w:rsid w:val="001E0BEA"/>
    <w:rsid w:val="001E0C94"/>
    <w:rsid w:val="001E0D19"/>
    <w:rsid w:val="001E0D65"/>
    <w:rsid w:val="001E0F7D"/>
    <w:rsid w:val="001E1176"/>
    <w:rsid w:val="001E12C8"/>
    <w:rsid w:val="001E1446"/>
    <w:rsid w:val="001E14C3"/>
    <w:rsid w:val="001E191B"/>
    <w:rsid w:val="001E1C89"/>
    <w:rsid w:val="001E1F74"/>
    <w:rsid w:val="001E22B2"/>
    <w:rsid w:val="001E2361"/>
    <w:rsid w:val="001E25BC"/>
    <w:rsid w:val="001E2B83"/>
    <w:rsid w:val="001E333E"/>
    <w:rsid w:val="001E3654"/>
    <w:rsid w:val="001E37C2"/>
    <w:rsid w:val="001E3D9B"/>
    <w:rsid w:val="001E40DE"/>
    <w:rsid w:val="001E505E"/>
    <w:rsid w:val="001E5141"/>
    <w:rsid w:val="001E5602"/>
    <w:rsid w:val="001E58C6"/>
    <w:rsid w:val="001E5B7B"/>
    <w:rsid w:val="001E64D5"/>
    <w:rsid w:val="001E673F"/>
    <w:rsid w:val="001E6A08"/>
    <w:rsid w:val="001E6FCF"/>
    <w:rsid w:val="001E75AF"/>
    <w:rsid w:val="001E776C"/>
    <w:rsid w:val="001F04B7"/>
    <w:rsid w:val="001F05D9"/>
    <w:rsid w:val="001F0DA8"/>
    <w:rsid w:val="001F0F4A"/>
    <w:rsid w:val="001F10F2"/>
    <w:rsid w:val="001F1168"/>
    <w:rsid w:val="001F17E1"/>
    <w:rsid w:val="001F18AB"/>
    <w:rsid w:val="001F1B9F"/>
    <w:rsid w:val="001F1D13"/>
    <w:rsid w:val="001F233A"/>
    <w:rsid w:val="001F26EB"/>
    <w:rsid w:val="001F2DAB"/>
    <w:rsid w:val="001F3644"/>
    <w:rsid w:val="001F36AB"/>
    <w:rsid w:val="001F3812"/>
    <w:rsid w:val="001F39C9"/>
    <w:rsid w:val="001F39D8"/>
    <w:rsid w:val="001F3BEE"/>
    <w:rsid w:val="001F3C66"/>
    <w:rsid w:val="001F3CC6"/>
    <w:rsid w:val="001F43B7"/>
    <w:rsid w:val="001F4506"/>
    <w:rsid w:val="001F45F8"/>
    <w:rsid w:val="001F47B4"/>
    <w:rsid w:val="001F4F18"/>
    <w:rsid w:val="001F568E"/>
    <w:rsid w:val="001F5693"/>
    <w:rsid w:val="001F56D7"/>
    <w:rsid w:val="001F5772"/>
    <w:rsid w:val="001F5836"/>
    <w:rsid w:val="001F58A9"/>
    <w:rsid w:val="001F5B8F"/>
    <w:rsid w:val="001F5BC1"/>
    <w:rsid w:val="001F5CB4"/>
    <w:rsid w:val="001F5CE0"/>
    <w:rsid w:val="001F6179"/>
    <w:rsid w:val="001F617B"/>
    <w:rsid w:val="001F640F"/>
    <w:rsid w:val="001F685B"/>
    <w:rsid w:val="001F68D2"/>
    <w:rsid w:val="001F69B0"/>
    <w:rsid w:val="001F6C3A"/>
    <w:rsid w:val="001F7268"/>
    <w:rsid w:val="001F7274"/>
    <w:rsid w:val="001F7351"/>
    <w:rsid w:val="001F7390"/>
    <w:rsid w:val="001F7450"/>
    <w:rsid w:val="002006DC"/>
    <w:rsid w:val="00200AEF"/>
    <w:rsid w:val="00200C63"/>
    <w:rsid w:val="00200DC1"/>
    <w:rsid w:val="00200FF7"/>
    <w:rsid w:val="0020104D"/>
    <w:rsid w:val="00201B1D"/>
    <w:rsid w:val="00201DC3"/>
    <w:rsid w:val="00202483"/>
    <w:rsid w:val="00202812"/>
    <w:rsid w:val="00202844"/>
    <w:rsid w:val="00202A56"/>
    <w:rsid w:val="00202B50"/>
    <w:rsid w:val="00203039"/>
    <w:rsid w:val="00203192"/>
    <w:rsid w:val="00203A31"/>
    <w:rsid w:val="00203C7C"/>
    <w:rsid w:val="00203E8B"/>
    <w:rsid w:val="0020415F"/>
    <w:rsid w:val="00204165"/>
    <w:rsid w:val="00204306"/>
    <w:rsid w:val="002047A8"/>
    <w:rsid w:val="0020484C"/>
    <w:rsid w:val="00204951"/>
    <w:rsid w:val="00204C0B"/>
    <w:rsid w:val="00204FA5"/>
    <w:rsid w:val="00205372"/>
    <w:rsid w:val="0020567F"/>
    <w:rsid w:val="002059B6"/>
    <w:rsid w:val="00205C7C"/>
    <w:rsid w:val="00205EBF"/>
    <w:rsid w:val="002060CA"/>
    <w:rsid w:val="0020653B"/>
    <w:rsid w:val="00206A7E"/>
    <w:rsid w:val="00206F1B"/>
    <w:rsid w:val="00206F61"/>
    <w:rsid w:val="00207215"/>
    <w:rsid w:val="00207440"/>
    <w:rsid w:val="0020754B"/>
    <w:rsid w:val="00207E7A"/>
    <w:rsid w:val="0021029B"/>
    <w:rsid w:val="00210302"/>
    <w:rsid w:val="00210A10"/>
    <w:rsid w:val="00211799"/>
    <w:rsid w:val="00211C2D"/>
    <w:rsid w:val="00211C77"/>
    <w:rsid w:val="00211EFA"/>
    <w:rsid w:val="002125DC"/>
    <w:rsid w:val="002126E5"/>
    <w:rsid w:val="0021356F"/>
    <w:rsid w:val="00213DF5"/>
    <w:rsid w:val="002141AB"/>
    <w:rsid w:val="002143CF"/>
    <w:rsid w:val="00214577"/>
    <w:rsid w:val="00214A0C"/>
    <w:rsid w:val="00214AD8"/>
    <w:rsid w:val="00214B1A"/>
    <w:rsid w:val="00214F14"/>
    <w:rsid w:val="0021559B"/>
    <w:rsid w:val="00215688"/>
    <w:rsid w:val="002156B1"/>
    <w:rsid w:val="00215FDE"/>
    <w:rsid w:val="0021600B"/>
    <w:rsid w:val="00216072"/>
    <w:rsid w:val="00216077"/>
    <w:rsid w:val="0021630A"/>
    <w:rsid w:val="0021657B"/>
    <w:rsid w:val="002166E2"/>
    <w:rsid w:val="0021732B"/>
    <w:rsid w:val="0021792D"/>
    <w:rsid w:val="00217CD3"/>
    <w:rsid w:val="00217E00"/>
    <w:rsid w:val="0022005F"/>
    <w:rsid w:val="00220104"/>
    <w:rsid w:val="0022047F"/>
    <w:rsid w:val="00220818"/>
    <w:rsid w:val="00220B18"/>
    <w:rsid w:val="00220BA5"/>
    <w:rsid w:val="00220CDE"/>
    <w:rsid w:val="00220D48"/>
    <w:rsid w:val="00220D86"/>
    <w:rsid w:val="00220DE5"/>
    <w:rsid w:val="002212EA"/>
    <w:rsid w:val="002213E3"/>
    <w:rsid w:val="0022153A"/>
    <w:rsid w:val="002215E5"/>
    <w:rsid w:val="00221AEE"/>
    <w:rsid w:val="00221C40"/>
    <w:rsid w:val="00221CAB"/>
    <w:rsid w:val="00221DB8"/>
    <w:rsid w:val="00222034"/>
    <w:rsid w:val="002222CF"/>
    <w:rsid w:val="00222583"/>
    <w:rsid w:val="00222819"/>
    <w:rsid w:val="002229BD"/>
    <w:rsid w:val="002229F7"/>
    <w:rsid w:val="002230FF"/>
    <w:rsid w:val="00223168"/>
    <w:rsid w:val="002235B2"/>
    <w:rsid w:val="002237AB"/>
    <w:rsid w:val="002239C8"/>
    <w:rsid w:val="00223E17"/>
    <w:rsid w:val="00223EFC"/>
    <w:rsid w:val="00223F46"/>
    <w:rsid w:val="00224036"/>
    <w:rsid w:val="00224107"/>
    <w:rsid w:val="00224300"/>
    <w:rsid w:val="002243DA"/>
    <w:rsid w:val="00224D45"/>
    <w:rsid w:val="00224EA0"/>
    <w:rsid w:val="00225581"/>
    <w:rsid w:val="002258EC"/>
    <w:rsid w:val="00225952"/>
    <w:rsid w:val="00225D84"/>
    <w:rsid w:val="00225F6E"/>
    <w:rsid w:val="00226418"/>
    <w:rsid w:val="00226767"/>
    <w:rsid w:val="002267A5"/>
    <w:rsid w:val="002267EB"/>
    <w:rsid w:val="00226816"/>
    <w:rsid w:val="00226A14"/>
    <w:rsid w:val="00226F74"/>
    <w:rsid w:val="002278F2"/>
    <w:rsid w:val="0022796E"/>
    <w:rsid w:val="00227C4E"/>
    <w:rsid w:val="002302D6"/>
    <w:rsid w:val="00230414"/>
    <w:rsid w:val="0023042D"/>
    <w:rsid w:val="002305B1"/>
    <w:rsid w:val="00230A90"/>
    <w:rsid w:val="00230C39"/>
    <w:rsid w:val="00230F2A"/>
    <w:rsid w:val="0023101D"/>
    <w:rsid w:val="002312EC"/>
    <w:rsid w:val="00231398"/>
    <w:rsid w:val="00231AC5"/>
    <w:rsid w:val="00231B3E"/>
    <w:rsid w:val="00231B5D"/>
    <w:rsid w:val="00231EAD"/>
    <w:rsid w:val="00231EEE"/>
    <w:rsid w:val="00233100"/>
    <w:rsid w:val="00233151"/>
    <w:rsid w:val="0023315A"/>
    <w:rsid w:val="00233653"/>
    <w:rsid w:val="00233C64"/>
    <w:rsid w:val="00233C7B"/>
    <w:rsid w:val="002343F7"/>
    <w:rsid w:val="00234417"/>
    <w:rsid w:val="00234795"/>
    <w:rsid w:val="00234B3C"/>
    <w:rsid w:val="002354B6"/>
    <w:rsid w:val="002355C4"/>
    <w:rsid w:val="002355E5"/>
    <w:rsid w:val="002355EF"/>
    <w:rsid w:val="00235757"/>
    <w:rsid w:val="0023597E"/>
    <w:rsid w:val="00235A60"/>
    <w:rsid w:val="00235BB0"/>
    <w:rsid w:val="00235D0D"/>
    <w:rsid w:val="00235FD5"/>
    <w:rsid w:val="002362EA"/>
    <w:rsid w:val="0023632D"/>
    <w:rsid w:val="002364A0"/>
    <w:rsid w:val="00236599"/>
    <w:rsid w:val="002365B4"/>
    <w:rsid w:val="0023667B"/>
    <w:rsid w:val="0023689F"/>
    <w:rsid w:val="00236F28"/>
    <w:rsid w:val="00237234"/>
    <w:rsid w:val="002374A9"/>
    <w:rsid w:val="00237E0D"/>
    <w:rsid w:val="00240706"/>
    <w:rsid w:val="00240BC8"/>
    <w:rsid w:val="00240C83"/>
    <w:rsid w:val="00240C8B"/>
    <w:rsid w:val="0024117F"/>
    <w:rsid w:val="002411FA"/>
    <w:rsid w:val="00241224"/>
    <w:rsid w:val="0024126D"/>
    <w:rsid w:val="00241397"/>
    <w:rsid w:val="00241680"/>
    <w:rsid w:val="00241D28"/>
    <w:rsid w:val="00241F3E"/>
    <w:rsid w:val="002423CE"/>
    <w:rsid w:val="00242681"/>
    <w:rsid w:val="00242AA9"/>
    <w:rsid w:val="00242D6C"/>
    <w:rsid w:val="00242DD0"/>
    <w:rsid w:val="00243073"/>
    <w:rsid w:val="002432BE"/>
    <w:rsid w:val="0024341B"/>
    <w:rsid w:val="0024358B"/>
    <w:rsid w:val="00243DDD"/>
    <w:rsid w:val="00244448"/>
    <w:rsid w:val="0024449D"/>
    <w:rsid w:val="00244A53"/>
    <w:rsid w:val="00244A75"/>
    <w:rsid w:val="00244AD8"/>
    <w:rsid w:val="0024555A"/>
    <w:rsid w:val="002455BE"/>
    <w:rsid w:val="00245BCE"/>
    <w:rsid w:val="00245E10"/>
    <w:rsid w:val="00245F05"/>
    <w:rsid w:val="002460B9"/>
    <w:rsid w:val="002464A7"/>
    <w:rsid w:val="00246634"/>
    <w:rsid w:val="0024669A"/>
    <w:rsid w:val="002466BB"/>
    <w:rsid w:val="0024687A"/>
    <w:rsid w:val="0024695B"/>
    <w:rsid w:val="00246BCB"/>
    <w:rsid w:val="0024746D"/>
    <w:rsid w:val="0024750D"/>
    <w:rsid w:val="00247CB6"/>
    <w:rsid w:val="00247DCE"/>
    <w:rsid w:val="00247F3A"/>
    <w:rsid w:val="00250158"/>
    <w:rsid w:val="002502B3"/>
    <w:rsid w:val="00250B67"/>
    <w:rsid w:val="00250D3C"/>
    <w:rsid w:val="00250E21"/>
    <w:rsid w:val="00250E26"/>
    <w:rsid w:val="002510C5"/>
    <w:rsid w:val="0025160A"/>
    <w:rsid w:val="0025179D"/>
    <w:rsid w:val="0025193A"/>
    <w:rsid w:val="00251A58"/>
    <w:rsid w:val="00251D44"/>
    <w:rsid w:val="002525E7"/>
    <w:rsid w:val="002527DB"/>
    <w:rsid w:val="00252D95"/>
    <w:rsid w:val="00252FAC"/>
    <w:rsid w:val="002532F8"/>
    <w:rsid w:val="00253306"/>
    <w:rsid w:val="0025352B"/>
    <w:rsid w:val="002539BB"/>
    <w:rsid w:val="002540FE"/>
    <w:rsid w:val="00254131"/>
    <w:rsid w:val="002543C1"/>
    <w:rsid w:val="002546AA"/>
    <w:rsid w:val="00254717"/>
    <w:rsid w:val="00254A86"/>
    <w:rsid w:val="00254B4D"/>
    <w:rsid w:val="00254BE4"/>
    <w:rsid w:val="00254C3D"/>
    <w:rsid w:val="00254C82"/>
    <w:rsid w:val="00255358"/>
    <w:rsid w:val="002556EA"/>
    <w:rsid w:val="0025581E"/>
    <w:rsid w:val="00255CF6"/>
    <w:rsid w:val="00255E46"/>
    <w:rsid w:val="002565B9"/>
    <w:rsid w:val="00256840"/>
    <w:rsid w:val="00256AFE"/>
    <w:rsid w:val="00256CE8"/>
    <w:rsid w:val="00256E6E"/>
    <w:rsid w:val="002570AE"/>
    <w:rsid w:val="002570E0"/>
    <w:rsid w:val="00257206"/>
    <w:rsid w:val="00257264"/>
    <w:rsid w:val="00257288"/>
    <w:rsid w:val="002574AB"/>
    <w:rsid w:val="002574B4"/>
    <w:rsid w:val="0025778A"/>
    <w:rsid w:val="002578D0"/>
    <w:rsid w:val="002578ED"/>
    <w:rsid w:val="00257B1A"/>
    <w:rsid w:val="00257C9F"/>
    <w:rsid w:val="00260188"/>
    <w:rsid w:val="002601D3"/>
    <w:rsid w:val="0026043D"/>
    <w:rsid w:val="00260604"/>
    <w:rsid w:val="00260AEE"/>
    <w:rsid w:val="002616AB"/>
    <w:rsid w:val="00262041"/>
    <w:rsid w:val="002622CE"/>
    <w:rsid w:val="002622DB"/>
    <w:rsid w:val="00262611"/>
    <w:rsid w:val="0026264A"/>
    <w:rsid w:val="002626C9"/>
    <w:rsid w:val="002626CF"/>
    <w:rsid w:val="00262B3E"/>
    <w:rsid w:val="00262B55"/>
    <w:rsid w:val="002631AC"/>
    <w:rsid w:val="00263901"/>
    <w:rsid w:val="00263998"/>
    <w:rsid w:val="00263EBD"/>
    <w:rsid w:val="00263F63"/>
    <w:rsid w:val="002641B3"/>
    <w:rsid w:val="002641D3"/>
    <w:rsid w:val="002642BB"/>
    <w:rsid w:val="002645F2"/>
    <w:rsid w:val="00264D75"/>
    <w:rsid w:val="0026572C"/>
    <w:rsid w:val="00265858"/>
    <w:rsid w:val="00265BAB"/>
    <w:rsid w:val="00265CED"/>
    <w:rsid w:val="00265F67"/>
    <w:rsid w:val="002660CA"/>
    <w:rsid w:val="002666B0"/>
    <w:rsid w:val="00266FF1"/>
    <w:rsid w:val="00267756"/>
    <w:rsid w:val="00267AA4"/>
    <w:rsid w:val="00267E33"/>
    <w:rsid w:val="00267E8C"/>
    <w:rsid w:val="00270442"/>
    <w:rsid w:val="002704C5"/>
    <w:rsid w:val="00270D77"/>
    <w:rsid w:val="00271889"/>
    <w:rsid w:val="00271C72"/>
    <w:rsid w:val="0027202D"/>
    <w:rsid w:val="00272126"/>
    <w:rsid w:val="0027227C"/>
    <w:rsid w:val="002725B2"/>
    <w:rsid w:val="00272FC2"/>
    <w:rsid w:val="00273583"/>
    <w:rsid w:val="002739DC"/>
    <w:rsid w:val="00273E5D"/>
    <w:rsid w:val="00273F45"/>
    <w:rsid w:val="00273F56"/>
    <w:rsid w:val="00274091"/>
    <w:rsid w:val="00274322"/>
    <w:rsid w:val="00274612"/>
    <w:rsid w:val="0027490F"/>
    <w:rsid w:val="00274AFA"/>
    <w:rsid w:val="00274D2C"/>
    <w:rsid w:val="002750D5"/>
    <w:rsid w:val="002751F0"/>
    <w:rsid w:val="00275746"/>
    <w:rsid w:val="00275748"/>
    <w:rsid w:val="002758A0"/>
    <w:rsid w:val="00276087"/>
    <w:rsid w:val="00276582"/>
    <w:rsid w:val="00276679"/>
    <w:rsid w:val="00276CF4"/>
    <w:rsid w:val="002772AC"/>
    <w:rsid w:val="00277452"/>
    <w:rsid w:val="002775A6"/>
    <w:rsid w:val="0027784E"/>
    <w:rsid w:val="0027789D"/>
    <w:rsid w:val="0028003A"/>
    <w:rsid w:val="0028070E"/>
    <w:rsid w:val="00280CDD"/>
    <w:rsid w:val="00280FCB"/>
    <w:rsid w:val="00280FF9"/>
    <w:rsid w:val="0028145E"/>
    <w:rsid w:val="00281512"/>
    <w:rsid w:val="00281CB5"/>
    <w:rsid w:val="002820AE"/>
    <w:rsid w:val="0028256E"/>
    <w:rsid w:val="00282885"/>
    <w:rsid w:val="0028297A"/>
    <w:rsid w:val="00282F61"/>
    <w:rsid w:val="00283409"/>
    <w:rsid w:val="00283472"/>
    <w:rsid w:val="00283E4F"/>
    <w:rsid w:val="002843AE"/>
    <w:rsid w:val="00284661"/>
    <w:rsid w:val="002846F7"/>
    <w:rsid w:val="00284718"/>
    <w:rsid w:val="0028483D"/>
    <w:rsid w:val="00284D7C"/>
    <w:rsid w:val="00284ED3"/>
    <w:rsid w:val="00285353"/>
    <w:rsid w:val="00285830"/>
    <w:rsid w:val="00285AAA"/>
    <w:rsid w:val="00286055"/>
    <w:rsid w:val="00286AAA"/>
    <w:rsid w:val="00286D56"/>
    <w:rsid w:val="00286FDD"/>
    <w:rsid w:val="00287294"/>
    <w:rsid w:val="00287938"/>
    <w:rsid w:val="002879CC"/>
    <w:rsid w:val="00287A2F"/>
    <w:rsid w:val="00287AA7"/>
    <w:rsid w:val="00287B8D"/>
    <w:rsid w:val="00287C72"/>
    <w:rsid w:val="00287DF9"/>
    <w:rsid w:val="0029004A"/>
    <w:rsid w:val="0029014A"/>
    <w:rsid w:val="00290629"/>
    <w:rsid w:val="00290777"/>
    <w:rsid w:val="002907D2"/>
    <w:rsid w:val="002909C9"/>
    <w:rsid w:val="002909F7"/>
    <w:rsid w:val="00290A83"/>
    <w:rsid w:val="00290AF2"/>
    <w:rsid w:val="00290F46"/>
    <w:rsid w:val="00290F56"/>
    <w:rsid w:val="0029103A"/>
    <w:rsid w:val="0029109D"/>
    <w:rsid w:val="002912E1"/>
    <w:rsid w:val="00291B9C"/>
    <w:rsid w:val="00291D31"/>
    <w:rsid w:val="00291EB1"/>
    <w:rsid w:val="00292089"/>
    <w:rsid w:val="0029237F"/>
    <w:rsid w:val="0029281C"/>
    <w:rsid w:val="00292A11"/>
    <w:rsid w:val="00292A5E"/>
    <w:rsid w:val="00292B3E"/>
    <w:rsid w:val="00293AFE"/>
    <w:rsid w:val="00293B3F"/>
    <w:rsid w:val="00293C0D"/>
    <w:rsid w:val="0029407D"/>
    <w:rsid w:val="00294281"/>
    <w:rsid w:val="00294375"/>
    <w:rsid w:val="002944A9"/>
    <w:rsid w:val="00294810"/>
    <w:rsid w:val="002948C8"/>
    <w:rsid w:val="00294FAF"/>
    <w:rsid w:val="00295567"/>
    <w:rsid w:val="00295636"/>
    <w:rsid w:val="00295770"/>
    <w:rsid w:val="00295A86"/>
    <w:rsid w:val="00295BE8"/>
    <w:rsid w:val="002961EA"/>
    <w:rsid w:val="0029650B"/>
    <w:rsid w:val="00296554"/>
    <w:rsid w:val="00296CDE"/>
    <w:rsid w:val="00296FD8"/>
    <w:rsid w:val="00297211"/>
    <w:rsid w:val="00297AB1"/>
    <w:rsid w:val="00297BF2"/>
    <w:rsid w:val="002A09E2"/>
    <w:rsid w:val="002A0A7B"/>
    <w:rsid w:val="002A0B00"/>
    <w:rsid w:val="002A0ED7"/>
    <w:rsid w:val="002A1406"/>
    <w:rsid w:val="002A14B6"/>
    <w:rsid w:val="002A177B"/>
    <w:rsid w:val="002A17FA"/>
    <w:rsid w:val="002A192C"/>
    <w:rsid w:val="002A196C"/>
    <w:rsid w:val="002A1CE7"/>
    <w:rsid w:val="002A1E6B"/>
    <w:rsid w:val="002A24D4"/>
    <w:rsid w:val="002A27A2"/>
    <w:rsid w:val="002A2A0B"/>
    <w:rsid w:val="002A2C0A"/>
    <w:rsid w:val="002A2D8A"/>
    <w:rsid w:val="002A2E50"/>
    <w:rsid w:val="002A3146"/>
    <w:rsid w:val="002A3394"/>
    <w:rsid w:val="002A3A2E"/>
    <w:rsid w:val="002A3B72"/>
    <w:rsid w:val="002A4066"/>
    <w:rsid w:val="002A4501"/>
    <w:rsid w:val="002A4E42"/>
    <w:rsid w:val="002A4E7F"/>
    <w:rsid w:val="002A5611"/>
    <w:rsid w:val="002A5705"/>
    <w:rsid w:val="002A59D6"/>
    <w:rsid w:val="002A5A20"/>
    <w:rsid w:val="002A5A41"/>
    <w:rsid w:val="002A5C68"/>
    <w:rsid w:val="002A5DDE"/>
    <w:rsid w:val="002A6521"/>
    <w:rsid w:val="002A66F8"/>
    <w:rsid w:val="002A695E"/>
    <w:rsid w:val="002A6C30"/>
    <w:rsid w:val="002A6D62"/>
    <w:rsid w:val="002A704A"/>
    <w:rsid w:val="002A7510"/>
    <w:rsid w:val="002A784C"/>
    <w:rsid w:val="002A7886"/>
    <w:rsid w:val="002A796F"/>
    <w:rsid w:val="002A7B33"/>
    <w:rsid w:val="002A7DB6"/>
    <w:rsid w:val="002A7FF6"/>
    <w:rsid w:val="002B0008"/>
    <w:rsid w:val="002B05DE"/>
    <w:rsid w:val="002B074A"/>
    <w:rsid w:val="002B0830"/>
    <w:rsid w:val="002B091D"/>
    <w:rsid w:val="002B0C58"/>
    <w:rsid w:val="002B0EF9"/>
    <w:rsid w:val="002B17D2"/>
    <w:rsid w:val="002B184F"/>
    <w:rsid w:val="002B18C3"/>
    <w:rsid w:val="002B197D"/>
    <w:rsid w:val="002B2079"/>
    <w:rsid w:val="002B23F8"/>
    <w:rsid w:val="002B2411"/>
    <w:rsid w:val="002B27C9"/>
    <w:rsid w:val="002B2B44"/>
    <w:rsid w:val="002B31D4"/>
    <w:rsid w:val="002B36C0"/>
    <w:rsid w:val="002B373E"/>
    <w:rsid w:val="002B3BC3"/>
    <w:rsid w:val="002B3E0B"/>
    <w:rsid w:val="002B3E87"/>
    <w:rsid w:val="002B42FB"/>
    <w:rsid w:val="002B45E8"/>
    <w:rsid w:val="002B4B06"/>
    <w:rsid w:val="002B507B"/>
    <w:rsid w:val="002B52B9"/>
    <w:rsid w:val="002B5739"/>
    <w:rsid w:val="002B5D5F"/>
    <w:rsid w:val="002B619F"/>
    <w:rsid w:val="002B6791"/>
    <w:rsid w:val="002B6CC9"/>
    <w:rsid w:val="002B71A8"/>
    <w:rsid w:val="002B741D"/>
    <w:rsid w:val="002C042E"/>
    <w:rsid w:val="002C0766"/>
    <w:rsid w:val="002C0823"/>
    <w:rsid w:val="002C09BB"/>
    <w:rsid w:val="002C0C66"/>
    <w:rsid w:val="002C0CE0"/>
    <w:rsid w:val="002C0F75"/>
    <w:rsid w:val="002C0FDA"/>
    <w:rsid w:val="002C1172"/>
    <w:rsid w:val="002C13C1"/>
    <w:rsid w:val="002C16EF"/>
    <w:rsid w:val="002C1718"/>
    <w:rsid w:val="002C19D9"/>
    <w:rsid w:val="002C1D35"/>
    <w:rsid w:val="002C1E99"/>
    <w:rsid w:val="002C2025"/>
    <w:rsid w:val="002C21FB"/>
    <w:rsid w:val="002C2319"/>
    <w:rsid w:val="002C2406"/>
    <w:rsid w:val="002C2578"/>
    <w:rsid w:val="002C3F20"/>
    <w:rsid w:val="002C3F88"/>
    <w:rsid w:val="002C4411"/>
    <w:rsid w:val="002C4BAE"/>
    <w:rsid w:val="002C4F46"/>
    <w:rsid w:val="002C4F8C"/>
    <w:rsid w:val="002C5E1E"/>
    <w:rsid w:val="002C5E7F"/>
    <w:rsid w:val="002C60C3"/>
    <w:rsid w:val="002C65AA"/>
    <w:rsid w:val="002C6908"/>
    <w:rsid w:val="002C6DCB"/>
    <w:rsid w:val="002C6F73"/>
    <w:rsid w:val="002C75C4"/>
    <w:rsid w:val="002C7614"/>
    <w:rsid w:val="002C78CD"/>
    <w:rsid w:val="002C7901"/>
    <w:rsid w:val="002C7DE6"/>
    <w:rsid w:val="002C7F63"/>
    <w:rsid w:val="002D02F4"/>
    <w:rsid w:val="002D03E0"/>
    <w:rsid w:val="002D04CE"/>
    <w:rsid w:val="002D0568"/>
    <w:rsid w:val="002D05BA"/>
    <w:rsid w:val="002D0B93"/>
    <w:rsid w:val="002D12DD"/>
    <w:rsid w:val="002D1342"/>
    <w:rsid w:val="002D147C"/>
    <w:rsid w:val="002D19C9"/>
    <w:rsid w:val="002D1B11"/>
    <w:rsid w:val="002D1C79"/>
    <w:rsid w:val="002D1ED7"/>
    <w:rsid w:val="002D1FB0"/>
    <w:rsid w:val="002D2762"/>
    <w:rsid w:val="002D2BD3"/>
    <w:rsid w:val="002D2D9F"/>
    <w:rsid w:val="002D2E83"/>
    <w:rsid w:val="002D3580"/>
    <w:rsid w:val="002D36AD"/>
    <w:rsid w:val="002D3853"/>
    <w:rsid w:val="002D3A05"/>
    <w:rsid w:val="002D3B24"/>
    <w:rsid w:val="002D3CB1"/>
    <w:rsid w:val="002D3D05"/>
    <w:rsid w:val="002D40C0"/>
    <w:rsid w:val="002D4547"/>
    <w:rsid w:val="002D466A"/>
    <w:rsid w:val="002D48E8"/>
    <w:rsid w:val="002D5308"/>
    <w:rsid w:val="002D5782"/>
    <w:rsid w:val="002D5965"/>
    <w:rsid w:val="002D5BFD"/>
    <w:rsid w:val="002D5F13"/>
    <w:rsid w:val="002D6008"/>
    <w:rsid w:val="002D62A3"/>
    <w:rsid w:val="002D6536"/>
    <w:rsid w:val="002D65D7"/>
    <w:rsid w:val="002D6B97"/>
    <w:rsid w:val="002D6BBF"/>
    <w:rsid w:val="002D6CE7"/>
    <w:rsid w:val="002D744F"/>
    <w:rsid w:val="002D7688"/>
    <w:rsid w:val="002D7DCF"/>
    <w:rsid w:val="002D7E2F"/>
    <w:rsid w:val="002E0B70"/>
    <w:rsid w:val="002E0E32"/>
    <w:rsid w:val="002E12CD"/>
    <w:rsid w:val="002E13EA"/>
    <w:rsid w:val="002E199E"/>
    <w:rsid w:val="002E19A7"/>
    <w:rsid w:val="002E1AEF"/>
    <w:rsid w:val="002E1E8A"/>
    <w:rsid w:val="002E1FB0"/>
    <w:rsid w:val="002E3BE8"/>
    <w:rsid w:val="002E3FB4"/>
    <w:rsid w:val="002E4387"/>
    <w:rsid w:val="002E45D7"/>
    <w:rsid w:val="002E45E0"/>
    <w:rsid w:val="002E4896"/>
    <w:rsid w:val="002E4B9C"/>
    <w:rsid w:val="002E558C"/>
    <w:rsid w:val="002E5A1E"/>
    <w:rsid w:val="002E5B18"/>
    <w:rsid w:val="002E5E46"/>
    <w:rsid w:val="002E6437"/>
    <w:rsid w:val="002E6A07"/>
    <w:rsid w:val="002E6C6D"/>
    <w:rsid w:val="002E6ED8"/>
    <w:rsid w:val="002E708C"/>
    <w:rsid w:val="002F05AA"/>
    <w:rsid w:val="002F05F5"/>
    <w:rsid w:val="002F07BD"/>
    <w:rsid w:val="002F094F"/>
    <w:rsid w:val="002F0CE2"/>
    <w:rsid w:val="002F0FB2"/>
    <w:rsid w:val="002F1316"/>
    <w:rsid w:val="002F197F"/>
    <w:rsid w:val="002F1CBB"/>
    <w:rsid w:val="002F1D26"/>
    <w:rsid w:val="002F1E3B"/>
    <w:rsid w:val="002F1E41"/>
    <w:rsid w:val="002F2366"/>
    <w:rsid w:val="002F248B"/>
    <w:rsid w:val="002F2496"/>
    <w:rsid w:val="002F2945"/>
    <w:rsid w:val="002F3191"/>
    <w:rsid w:val="002F3423"/>
    <w:rsid w:val="002F3640"/>
    <w:rsid w:val="002F3868"/>
    <w:rsid w:val="002F39A6"/>
    <w:rsid w:val="002F3A40"/>
    <w:rsid w:val="002F3DAD"/>
    <w:rsid w:val="002F42CC"/>
    <w:rsid w:val="002F432B"/>
    <w:rsid w:val="002F4576"/>
    <w:rsid w:val="002F49C5"/>
    <w:rsid w:val="002F4ABA"/>
    <w:rsid w:val="002F50DB"/>
    <w:rsid w:val="002F5246"/>
    <w:rsid w:val="002F5347"/>
    <w:rsid w:val="002F5B1F"/>
    <w:rsid w:val="002F5D9C"/>
    <w:rsid w:val="002F60ED"/>
    <w:rsid w:val="002F65ED"/>
    <w:rsid w:val="002F65FC"/>
    <w:rsid w:val="002F677F"/>
    <w:rsid w:val="002F685B"/>
    <w:rsid w:val="002F6BF8"/>
    <w:rsid w:val="002F6E59"/>
    <w:rsid w:val="002F7358"/>
    <w:rsid w:val="002F75E7"/>
    <w:rsid w:val="002F7B48"/>
    <w:rsid w:val="002F7BBB"/>
    <w:rsid w:val="0030076A"/>
    <w:rsid w:val="00300796"/>
    <w:rsid w:val="00300949"/>
    <w:rsid w:val="00300A62"/>
    <w:rsid w:val="00300B2A"/>
    <w:rsid w:val="0030112F"/>
    <w:rsid w:val="00301418"/>
    <w:rsid w:val="003015CA"/>
    <w:rsid w:val="003016DC"/>
    <w:rsid w:val="00301E5E"/>
    <w:rsid w:val="00302091"/>
    <w:rsid w:val="0030243F"/>
    <w:rsid w:val="00302A60"/>
    <w:rsid w:val="00302C0B"/>
    <w:rsid w:val="00303190"/>
    <w:rsid w:val="00303CF8"/>
    <w:rsid w:val="00303E54"/>
    <w:rsid w:val="00304108"/>
    <w:rsid w:val="003041A8"/>
    <w:rsid w:val="0030443A"/>
    <w:rsid w:val="003044A3"/>
    <w:rsid w:val="0030516D"/>
    <w:rsid w:val="00305A7E"/>
    <w:rsid w:val="00305D0C"/>
    <w:rsid w:val="00305D94"/>
    <w:rsid w:val="00305E20"/>
    <w:rsid w:val="00305F7D"/>
    <w:rsid w:val="00306318"/>
    <w:rsid w:val="0030645A"/>
    <w:rsid w:val="003066CD"/>
    <w:rsid w:val="00306768"/>
    <w:rsid w:val="003069E9"/>
    <w:rsid w:val="00306B63"/>
    <w:rsid w:val="00306CFA"/>
    <w:rsid w:val="00306E56"/>
    <w:rsid w:val="0030781E"/>
    <w:rsid w:val="00307916"/>
    <w:rsid w:val="00310464"/>
    <w:rsid w:val="00310A7A"/>
    <w:rsid w:val="00310C91"/>
    <w:rsid w:val="00310E6B"/>
    <w:rsid w:val="0031187E"/>
    <w:rsid w:val="003118DD"/>
    <w:rsid w:val="00311D38"/>
    <w:rsid w:val="00312094"/>
    <w:rsid w:val="003126B7"/>
    <w:rsid w:val="00312B09"/>
    <w:rsid w:val="00312CFB"/>
    <w:rsid w:val="0031324B"/>
    <w:rsid w:val="0031350A"/>
    <w:rsid w:val="0031350B"/>
    <w:rsid w:val="003137F0"/>
    <w:rsid w:val="00313C3F"/>
    <w:rsid w:val="00313C71"/>
    <w:rsid w:val="003141C1"/>
    <w:rsid w:val="003141E7"/>
    <w:rsid w:val="00314715"/>
    <w:rsid w:val="00314BCB"/>
    <w:rsid w:val="00314C5E"/>
    <w:rsid w:val="00314DD6"/>
    <w:rsid w:val="0031521F"/>
    <w:rsid w:val="0031560D"/>
    <w:rsid w:val="00315683"/>
    <w:rsid w:val="0031576A"/>
    <w:rsid w:val="003158D5"/>
    <w:rsid w:val="00315B03"/>
    <w:rsid w:val="00315D67"/>
    <w:rsid w:val="00316132"/>
    <w:rsid w:val="0031622C"/>
    <w:rsid w:val="00316356"/>
    <w:rsid w:val="003163A8"/>
    <w:rsid w:val="003165D1"/>
    <w:rsid w:val="0031665D"/>
    <w:rsid w:val="00316E7C"/>
    <w:rsid w:val="00316F0A"/>
    <w:rsid w:val="0031705D"/>
    <w:rsid w:val="00317119"/>
    <w:rsid w:val="003174FA"/>
    <w:rsid w:val="003175D6"/>
    <w:rsid w:val="00317C35"/>
    <w:rsid w:val="00317D1A"/>
    <w:rsid w:val="00320248"/>
    <w:rsid w:val="00320765"/>
    <w:rsid w:val="003208B7"/>
    <w:rsid w:val="003212F1"/>
    <w:rsid w:val="00321301"/>
    <w:rsid w:val="0032229B"/>
    <w:rsid w:val="00322680"/>
    <w:rsid w:val="00323034"/>
    <w:rsid w:val="00323309"/>
    <w:rsid w:val="00323F2A"/>
    <w:rsid w:val="00323FC0"/>
    <w:rsid w:val="00324120"/>
    <w:rsid w:val="003244EF"/>
    <w:rsid w:val="003246FF"/>
    <w:rsid w:val="00324753"/>
    <w:rsid w:val="00324967"/>
    <w:rsid w:val="00324BF7"/>
    <w:rsid w:val="00324E37"/>
    <w:rsid w:val="003251D6"/>
    <w:rsid w:val="00325389"/>
    <w:rsid w:val="003258A8"/>
    <w:rsid w:val="003259BA"/>
    <w:rsid w:val="0032610A"/>
    <w:rsid w:val="00326395"/>
    <w:rsid w:val="0032641F"/>
    <w:rsid w:val="003264EF"/>
    <w:rsid w:val="0032655F"/>
    <w:rsid w:val="00326774"/>
    <w:rsid w:val="00326AFF"/>
    <w:rsid w:val="0032721C"/>
    <w:rsid w:val="003273E0"/>
    <w:rsid w:val="003275DB"/>
    <w:rsid w:val="00327606"/>
    <w:rsid w:val="00327E32"/>
    <w:rsid w:val="00327F11"/>
    <w:rsid w:val="0033000C"/>
    <w:rsid w:val="003300C9"/>
    <w:rsid w:val="00330260"/>
    <w:rsid w:val="0033057F"/>
    <w:rsid w:val="00330769"/>
    <w:rsid w:val="00330B84"/>
    <w:rsid w:val="00331147"/>
    <w:rsid w:val="003313E4"/>
    <w:rsid w:val="0033146F"/>
    <w:rsid w:val="0033147B"/>
    <w:rsid w:val="00331651"/>
    <w:rsid w:val="00331A89"/>
    <w:rsid w:val="00331ABB"/>
    <w:rsid w:val="00331CEB"/>
    <w:rsid w:val="00331D36"/>
    <w:rsid w:val="00331DE2"/>
    <w:rsid w:val="00331EAA"/>
    <w:rsid w:val="00331F91"/>
    <w:rsid w:val="00332004"/>
    <w:rsid w:val="003322C5"/>
    <w:rsid w:val="003326E4"/>
    <w:rsid w:val="00332B5A"/>
    <w:rsid w:val="0033304B"/>
    <w:rsid w:val="003332D1"/>
    <w:rsid w:val="00333468"/>
    <w:rsid w:val="003338C4"/>
    <w:rsid w:val="003338D9"/>
    <w:rsid w:val="00333A48"/>
    <w:rsid w:val="003347A6"/>
    <w:rsid w:val="003348CE"/>
    <w:rsid w:val="00335758"/>
    <w:rsid w:val="00336745"/>
    <w:rsid w:val="003368C8"/>
    <w:rsid w:val="00336AE7"/>
    <w:rsid w:val="00337384"/>
    <w:rsid w:val="003379EA"/>
    <w:rsid w:val="00337A27"/>
    <w:rsid w:val="00337D16"/>
    <w:rsid w:val="00340034"/>
    <w:rsid w:val="003406DF"/>
    <w:rsid w:val="003409FC"/>
    <w:rsid w:val="00340B78"/>
    <w:rsid w:val="00340C7D"/>
    <w:rsid w:val="00341114"/>
    <w:rsid w:val="0034139D"/>
    <w:rsid w:val="00341BDF"/>
    <w:rsid w:val="00341CFB"/>
    <w:rsid w:val="00342204"/>
    <w:rsid w:val="0034244A"/>
    <w:rsid w:val="003428DB"/>
    <w:rsid w:val="00342D51"/>
    <w:rsid w:val="00342EC6"/>
    <w:rsid w:val="0034319D"/>
    <w:rsid w:val="003435CD"/>
    <w:rsid w:val="0034364F"/>
    <w:rsid w:val="00343761"/>
    <w:rsid w:val="00343E78"/>
    <w:rsid w:val="00343F63"/>
    <w:rsid w:val="00344301"/>
    <w:rsid w:val="00344FF8"/>
    <w:rsid w:val="003453D2"/>
    <w:rsid w:val="00345479"/>
    <w:rsid w:val="003457BA"/>
    <w:rsid w:val="0034580A"/>
    <w:rsid w:val="00345D51"/>
    <w:rsid w:val="00346868"/>
    <w:rsid w:val="003470E3"/>
    <w:rsid w:val="003472B8"/>
    <w:rsid w:val="00347390"/>
    <w:rsid w:val="00347517"/>
    <w:rsid w:val="00347697"/>
    <w:rsid w:val="003479C5"/>
    <w:rsid w:val="00347A4A"/>
    <w:rsid w:val="00347A8C"/>
    <w:rsid w:val="00347B10"/>
    <w:rsid w:val="00347E2C"/>
    <w:rsid w:val="003500B4"/>
    <w:rsid w:val="00350135"/>
    <w:rsid w:val="00350B96"/>
    <w:rsid w:val="00350E55"/>
    <w:rsid w:val="00351109"/>
    <w:rsid w:val="0035117E"/>
    <w:rsid w:val="00351312"/>
    <w:rsid w:val="0035142E"/>
    <w:rsid w:val="003515B3"/>
    <w:rsid w:val="00352573"/>
    <w:rsid w:val="00352A25"/>
    <w:rsid w:val="00352D8E"/>
    <w:rsid w:val="00352E0C"/>
    <w:rsid w:val="00352EAE"/>
    <w:rsid w:val="0035319C"/>
    <w:rsid w:val="00353314"/>
    <w:rsid w:val="00353744"/>
    <w:rsid w:val="00353DB4"/>
    <w:rsid w:val="00353DD2"/>
    <w:rsid w:val="00354626"/>
    <w:rsid w:val="00354676"/>
    <w:rsid w:val="00354939"/>
    <w:rsid w:val="00354975"/>
    <w:rsid w:val="00355385"/>
    <w:rsid w:val="00356262"/>
    <w:rsid w:val="00356280"/>
    <w:rsid w:val="003565B0"/>
    <w:rsid w:val="003565EF"/>
    <w:rsid w:val="003566D5"/>
    <w:rsid w:val="003568C7"/>
    <w:rsid w:val="00356947"/>
    <w:rsid w:val="0035698B"/>
    <w:rsid w:val="00356C96"/>
    <w:rsid w:val="00357252"/>
    <w:rsid w:val="00357564"/>
    <w:rsid w:val="00357644"/>
    <w:rsid w:val="003578E4"/>
    <w:rsid w:val="003578FB"/>
    <w:rsid w:val="00357DBF"/>
    <w:rsid w:val="0036021F"/>
    <w:rsid w:val="00360459"/>
    <w:rsid w:val="00360583"/>
    <w:rsid w:val="003605C4"/>
    <w:rsid w:val="00360F2A"/>
    <w:rsid w:val="00360F7B"/>
    <w:rsid w:val="003615AB"/>
    <w:rsid w:val="0036168E"/>
    <w:rsid w:val="00361D12"/>
    <w:rsid w:val="00361DD6"/>
    <w:rsid w:val="00362616"/>
    <w:rsid w:val="003626F6"/>
    <w:rsid w:val="00362A89"/>
    <w:rsid w:val="00362BAE"/>
    <w:rsid w:val="00362BB1"/>
    <w:rsid w:val="00362D12"/>
    <w:rsid w:val="00362E2A"/>
    <w:rsid w:val="0036324A"/>
    <w:rsid w:val="00363265"/>
    <w:rsid w:val="00363268"/>
    <w:rsid w:val="00363561"/>
    <w:rsid w:val="00363A83"/>
    <w:rsid w:val="00363C03"/>
    <w:rsid w:val="00363E22"/>
    <w:rsid w:val="0036411C"/>
    <w:rsid w:val="00364391"/>
    <w:rsid w:val="00364427"/>
    <w:rsid w:val="00364602"/>
    <w:rsid w:val="0036471B"/>
    <w:rsid w:val="00364E63"/>
    <w:rsid w:val="00364FF3"/>
    <w:rsid w:val="00365009"/>
    <w:rsid w:val="003654E9"/>
    <w:rsid w:val="00365838"/>
    <w:rsid w:val="00365BE7"/>
    <w:rsid w:val="00365C38"/>
    <w:rsid w:val="00366124"/>
    <w:rsid w:val="00366132"/>
    <w:rsid w:val="0036635E"/>
    <w:rsid w:val="00366440"/>
    <w:rsid w:val="00366932"/>
    <w:rsid w:val="00366BE6"/>
    <w:rsid w:val="00366C84"/>
    <w:rsid w:val="00366EB9"/>
    <w:rsid w:val="00367B68"/>
    <w:rsid w:val="00367F00"/>
    <w:rsid w:val="00371050"/>
    <w:rsid w:val="003715D2"/>
    <w:rsid w:val="0037198F"/>
    <w:rsid w:val="00371A11"/>
    <w:rsid w:val="00371B8A"/>
    <w:rsid w:val="00371E86"/>
    <w:rsid w:val="0037206F"/>
    <w:rsid w:val="00372137"/>
    <w:rsid w:val="0037231A"/>
    <w:rsid w:val="00372B1A"/>
    <w:rsid w:val="00372E69"/>
    <w:rsid w:val="00372F68"/>
    <w:rsid w:val="00372F8C"/>
    <w:rsid w:val="0037304B"/>
    <w:rsid w:val="00373273"/>
    <w:rsid w:val="00373782"/>
    <w:rsid w:val="0037394E"/>
    <w:rsid w:val="003739C9"/>
    <w:rsid w:val="00373D23"/>
    <w:rsid w:val="00373FBB"/>
    <w:rsid w:val="0037402C"/>
    <w:rsid w:val="003741D1"/>
    <w:rsid w:val="00374520"/>
    <w:rsid w:val="00374852"/>
    <w:rsid w:val="0037492F"/>
    <w:rsid w:val="00374935"/>
    <w:rsid w:val="003749DD"/>
    <w:rsid w:val="00374A99"/>
    <w:rsid w:val="00374CCF"/>
    <w:rsid w:val="00374FBB"/>
    <w:rsid w:val="00374FFD"/>
    <w:rsid w:val="003750E8"/>
    <w:rsid w:val="003750FE"/>
    <w:rsid w:val="00375A16"/>
    <w:rsid w:val="00375EE6"/>
    <w:rsid w:val="00375EFB"/>
    <w:rsid w:val="0037641B"/>
    <w:rsid w:val="003765BE"/>
    <w:rsid w:val="003766C4"/>
    <w:rsid w:val="0037692A"/>
    <w:rsid w:val="00376E6A"/>
    <w:rsid w:val="00376FE6"/>
    <w:rsid w:val="00377007"/>
    <w:rsid w:val="00377117"/>
    <w:rsid w:val="003778F6"/>
    <w:rsid w:val="00377A1D"/>
    <w:rsid w:val="00377D68"/>
    <w:rsid w:val="00377DB7"/>
    <w:rsid w:val="003805D7"/>
    <w:rsid w:val="0038095A"/>
    <w:rsid w:val="00380C09"/>
    <w:rsid w:val="00380FAF"/>
    <w:rsid w:val="0038112D"/>
    <w:rsid w:val="003817B3"/>
    <w:rsid w:val="00381A10"/>
    <w:rsid w:val="00381B9E"/>
    <w:rsid w:val="00381F19"/>
    <w:rsid w:val="00381FDA"/>
    <w:rsid w:val="00382075"/>
    <w:rsid w:val="003822C5"/>
    <w:rsid w:val="0038240C"/>
    <w:rsid w:val="003828FD"/>
    <w:rsid w:val="00382B5B"/>
    <w:rsid w:val="00382D77"/>
    <w:rsid w:val="00382F94"/>
    <w:rsid w:val="003830BE"/>
    <w:rsid w:val="0038310D"/>
    <w:rsid w:val="0038322E"/>
    <w:rsid w:val="003835EC"/>
    <w:rsid w:val="00383E4F"/>
    <w:rsid w:val="003842F2"/>
    <w:rsid w:val="00384FDB"/>
    <w:rsid w:val="003850D1"/>
    <w:rsid w:val="0038510A"/>
    <w:rsid w:val="00385379"/>
    <w:rsid w:val="003855A7"/>
    <w:rsid w:val="0038562D"/>
    <w:rsid w:val="00385FC7"/>
    <w:rsid w:val="00386289"/>
    <w:rsid w:val="00386463"/>
    <w:rsid w:val="00386878"/>
    <w:rsid w:val="00386A14"/>
    <w:rsid w:val="00386CBC"/>
    <w:rsid w:val="00386D72"/>
    <w:rsid w:val="00386D97"/>
    <w:rsid w:val="00387360"/>
    <w:rsid w:val="00390147"/>
    <w:rsid w:val="0039028C"/>
    <w:rsid w:val="00390684"/>
    <w:rsid w:val="00390A57"/>
    <w:rsid w:val="003911FB"/>
    <w:rsid w:val="0039150C"/>
    <w:rsid w:val="003915BD"/>
    <w:rsid w:val="00391636"/>
    <w:rsid w:val="0039228D"/>
    <w:rsid w:val="003922DC"/>
    <w:rsid w:val="003925A6"/>
    <w:rsid w:val="00392641"/>
    <w:rsid w:val="00392791"/>
    <w:rsid w:val="00392A7D"/>
    <w:rsid w:val="00392C12"/>
    <w:rsid w:val="00392D02"/>
    <w:rsid w:val="003930C8"/>
    <w:rsid w:val="003931A7"/>
    <w:rsid w:val="00393721"/>
    <w:rsid w:val="00393852"/>
    <w:rsid w:val="0039399F"/>
    <w:rsid w:val="00393BB6"/>
    <w:rsid w:val="00394384"/>
    <w:rsid w:val="00394505"/>
    <w:rsid w:val="0039467F"/>
    <w:rsid w:val="003951AA"/>
    <w:rsid w:val="0039520B"/>
    <w:rsid w:val="00395386"/>
    <w:rsid w:val="003957FA"/>
    <w:rsid w:val="00395E15"/>
    <w:rsid w:val="00395FDE"/>
    <w:rsid w:val="00396048"/>
    <w:rsid w:val="00396885"/>
    <w:rsid w:val="00396983"/>
    <w:rsid w:val="003969A1"/>
    <w:rsid w:val="003970A1"/>
    <w:rsid w:val="00397118"/>
    <w:rsid w:val="00397231"/>
    <w:rsid w:val="00397489"/>
    <w:rsid w:val="003974B9"/>
    <w:rsid w:val="00397741"/>
    <w:rsid w:val="0039777B"/>
    <w:rsid w:val="00397F34"/>
    <w:rsid w:val="00397F7F"/>
    <w:rsid w:val="003A0479"/>
    <w:rsid w:val="003A05B7"/>
    <w:rsid w:val="003A0968"/>
    <w:rsid w:val="003A0B6A"/>
    <w:rsid w:val="003A107D"/>
    <w:rsid w:val="003A1270"/>
    <w:rsid w:val="003A1892"/>
    <w:rsid w:val="003A20ED"/>
    <w:rsid w:val="003A27D6"/>
    <w:rsid w:val="003A2FA1"/>
    <w:rsid w:val="003A3204"/>
    <w:rsid w:val="003A32D1"/>
    <w:rsid w:val="003A330D"/>
    <w:rsid w:val="003A3560"/>
    <w:rsid w:val="003A36FE"/>
    <w:rsid w:val="003A377E"/>
    <w:rsid w:val="003A38F8"/>
    <w:rsid w:val="003A3A1D"/>
    <w:rsid w:val="003A3E62"/>
    <w:rsid w:val="003A3E84"/>
    <w:rsid w:val="003A40C6"/>
    <w:rsid w:val="003A411A"/>
    <w:rsid w:val="003A41C3"/>
    <w:rsid w:val="003A430D"/>
    <w:rsid w:val="003A4BA0"/>
    <w:rsid w:val="003A4BAB"/>
    <w:rsid w:val="003A4C0B"/>
    <w:rsid w:val="003A4ED3"/>
    <w:rsid w:val="003A503D"/>
    <w:rsid w:val="003A52DC"/>
    <w:rsid w:val="003A5993"/>
    <w:rsid w:val="003A5B05"/>
    <w:rsid w:val="003A5B8F"/>
    <w:rsid w:val="003A5CB3"/>
    <w:rsid w:val="003A5CEE"/>
    <w:rsid w:val="003A5EC5"/>
    <w:rsid w:val="003A6113"/>
    <w:rsid w:val="003A63A8"/>
    <w:rsid w:val="003A65C5"/>
    <w:rsid w:val="003A6F85"/>
    <w:rsid w:val="003A6FB5"/>
    <w:rsid w:val="003A6FD4"/>
    <w:rsid w:val="003A7AF9"/>
    <w:rsid w:val="003B00A6"/>
    <w:rsid w:val="003B07E8"/>
    <w:rsid w:val="003B084C"/>
    <w:rsid w:val="003B0921"/>
    <w:rsid w:val="003B0AB4"/>
    <w:rsid w:val="003B0C68"/>
    <w:rsid w:val="003B0C96"/>
    <w:rsid w:val="003B0D90"/>
    <w:rsid w:val="003B15F9"/>
    <w:rsid w:val="003B1BF9"/>
    <w:rsid w:val="003B1D10"/>
    <w:rsid w:val="003B1FCB"/>
    <w:rsid w:val="003B21E3"/>
    <w:rsid w:val="003B2799"/>
    <w:rsid w:val="003B2BEF"/>
    <w:rsid w:val="003B2C1B"/>
    <w:rsid w:val="003B2DA4"/>
    <w:rsid w:val="003B37EF"/>
    <w:rsid w:val="003B3C1F"/>
    <w:rsid w:val="003B40DB"/>
    <w:rsid w:val="003B41A9"/>
    <w:rsid w:val="003B41D1"/>
    <w:rsid w:val="003B4464"/>
    <w:rsid w:val="003B4596"/>
    <w:rsid w:val="003B4AC9"/>
    <w:rsid w:val="003B4C54"/>
    <w:rsid w:val="003B5008"/>
    <w:rsid w:val="003B52A9"/>
    <w:rsid w:val="003B54BA"/>
    <w:rsid w:val="003B5805"/>
    <w:rsid w:val="003B61C4"/>
    <w:rsid w:val="003B6494"/>
    <w:rsid w:val="003B66FA"/>
    <w:rsid w:val="003B706F"/>
    <w:rsid w:val="003B7129"/>
    <w:rsid w:val="003B72E6"/>
    <w:rsid w:val="003B73AB"/>
    <w:rsid w:val="003B7629"/>
    <w:rsid w:val="003B7884"/>
    <w:rsid w:val="003B78BA"/>
    <w:rsid w:val="003B7BA6"/>
    <w:rsid w:val="003C00C5"/>
    <w:rsid w:val="003C054E"/>
    <w:rsid w:val="003C0637"/>
    <w:rsid w:val="003C0669"/>
    <w:rsid w:val="003C0AC3"/>
    <w:rsid w:val="003C0C13"/>
    <w:rsid w:val="003C0CF6"/>
    <w:rsid w:val="003C0D63"/>
    <w:rsid w:val="003C0F04"/>
    <w:rsid w:val="003C12CE"/>
    <w:rsid w:val="003C15A9"/>
    <w:rsid w:val="003C169E"/>
    <w:rsid w:val="003C16CB"/>
    <w:rsid w:val="003C1ADB"/>
    <w:rsid w:val="003C1C59"/>
    <w:rsid w:val="003C1D9B"/>
    <w:rsid w:val="003C1F6D"/>
    <w:rsid w:val="003C206C"/>
    <w:rsid w:val="003C2243"/>
    <w:rsid w:val="003C2731"/>
    <w:rsid w:val="003C2966"/>
    <w:rsid w:val="003C3742"/>
    <w:rsid w:val="003C3D5A"/>
    <w:rsid w:val="003C3E6E"/>
    <w:rsid w:val="003C4065"/>
    <w:rsid w:val="003C41C6"/>
    <w:rsid w:val="003C4B70"/>
    <w:rsid w:val="003C4D82"/>
    <w:rsid w:val="003C4FBE"/>
    <w:rsid w:val="003C5089"/>
    <w:rsid w:val="003C524E"/>
    <w:rsid w:val="003C5822"/>
    <w:rsid w:val="003C583F"/>
    <w:rsid w:val="003C5861"/>
    <w:rsid w:val="003C596A"/>
    <w:rsid w:val="003C6482"/>
    <w:rsid w:val="003C6B6A"/>
    <w:rsid w:val="003C6C27"/>
    <w:rsid w:val="003C6C6D"/>
    <w:rsid w:val="003C6C86"/>
    <w:rsid w:val="003C6ECF"/>
    <w:rsid w:val="003C701E"/>
    <w:rsid w:val="003C7358"/>
    <w:rsid w:val="003C765C"/>
    <w:rsid w:val="003C7B2A"/>
    <w:rsid w:val="003D01DC"/>
    <w:rsid w:val="003D0816"/>
    <w:rsid w:val="003D087F"/>
    <w:rsid w:val="003D0DED"/>
    <w:rsid w:val="003D1060"/>
    <w:rsid w:val="003D1AFE"/>
    <w:rsid w:val="003D1BBF"/>
    <w:rsid w:val="003D1EB0"/>
    <w:rsid w:val="003D29C1"/>
    <w:rsid w:val="003D2B25"/>
    <w:rsid w:val="003D307A"/>
    <w:rsid w:val="003D344F"/>
    <w:rsid w:val="003D37D7"/>
    <w:rsid w:val="003D3977"/>
    <w:rsid w:val="003D39B0"/>
    <w:rsid w:val="003D42F9"/>
    <w:rsid w:val="003D4E45"/>
    <w:rsid w:val="003D4F1A"/>
    <w:rsid w:val="003D5199"/>
    <w:rsid w:val="003D5605"/>
    <w:rsid w:val="003D5980"/>
    <w:rsid w:val="003D5BD1"/>
    <w:rsid w:val="003D5CC9"/>
    <w:rsid w:val="003D5E88"/>
    <w:rsid w:val="003D5F3C"/>
    <w:rsid w:val="003D61BE"/>
    <w:rsid w:val="003D634D"/>
    <w:rsid w:val="003D63C5"/>
    <w:rsid w:val="003D6508"/>
    <w:rsid w:val="003D6A6E"/>
    <w:rsid w:val="003D6C6C"/>
    <w:rsid w:val="003D6EEE"/>
    <w:rsid w:val="003D70D4"/>
    <w:rsid w:val="003D7155"/>
    <w:rsid w:val="003D7228"/>
    <w:rsid w:val="003D7393"/>
    <w:rsid w:val="003D753D"/>
    <w:rsid w:val="003D7A57"/>
    <w:rsid w:val="003D7E9E"/>
    <w:rsid w:val="003D7EC9"/>
    <w:rsid w:val="003E0166"/>
    <w:rsid w:val="003E052F"/>
    <w:rsid w:val="003E07B0"/>
    <w:rsid w:val="003E0A7A"/>
    <w:rsid w:val="003E0B1B"/>
    <w:rsid w:val="003E0E69"/>
    <w:rsid w:val="003E13EF"/>
    <w:rsid w:val="003E158A"/>
    <w:rsid w:val="003E1591"/>
    <w:rsid w:val="003E1A5A"/>
    <w:rsid w:val="003E1B57"/>
    <w:rsid w:val="003E2C8A"/>
    <w:rsid w:val="003E2CD6"/>
    <w:rsid w:val="003E2DC4"/>
    <w:rsid w:val="003E2E4B"/>
    <w:rsid w:val="003E315B"/>
    <w:rsid w:val="003E31DF"/>
    <w:rsid w:val="003E3543"/>
    <w:rsid w:val="003E38DE"/>
    <w:rsid w:val="003E3E43"/>
    <w:rsid w:val="003E42AA"/>
    <w:rsid w:val="003E5C12"/>
    <w:rsid w:val="003E63B6"/>
    <w:rsid w:val="003E6AEF"/>
    <w:rsid w:val="003E7165"/>
    <w:rsid w:val="003E728B"/>
    <w:rsid w:val="003E7609"/>
    <w:rsid w:val="003E7638"/>
    <w:rsid w:val="003E797C"/>
    <w:rsid w:val="003E7D24"/>
    <w:rsid w:val="003E7DD4"/>
    <w:rsid w:val="003E7F56"/>
    <w:rsid w:val="003F02AD"/>
    <w:rsid w:val="003F02FF"/>
    <w:rsid w:val="003F03C6"/>
    <w:rsid w:val="003F04BE"/>
    <w:rsid w:val="003F076B"/>
    <w:rsid w:val="003F0E9B"/>
    <w:rsid w:val="003F1018"/>
    <w:rsid w:val="003F132F"/>
    <w:rsid w:val="003F1400"/>
    <w:rsid w:val="003F1458"/>
    <w:rsid w:val="003F165A"/>
    <w:rsid w:val="003F19BB"/>
    <w:rsid w:val="003F19E6"/>
    <w:rsid w:val="003F2752"/>
    <w:rsid w:val="003F2D65"/>
    <w:rsid w:val="003F3053"/>
    <w:rsid w:val="003F31B3"/>
    <w:rsid w:val="003F3470"/>
    <w:rsid w:val="003F37CC"/>
    <w:rsid w:val="003F3DBD"/>
    <w:rsid w:val="003F3E0D"/>
    <w:rsid w:val="003F412A"/>
    <w:rsid w:val="003F4461"/>
    <w:rsid w:val="003F45DA"/>
    <w:rsid w:val="003F4809"/>
    <w:rsid w:val="003F4862"/>
    <w:rsid w:val="003F49DD"/>
    <w:rsid w:val="003F4D68"/>
    <w:rsid w:val="003F4E17"/>
    <w:rsid w:val="003F4ED7"/>
    <w:rsid w:val="003F58FB"/>
    <w:rsid w:val="003F5A51"/>
    <w:rsid w:val="003F5D02"/>
    <w:rsid w:val="003F5E55"/>
    <w:rsid w:val="003F5FD1"/>
    <w:rsid w:val="003F62D2"/>
    <w:rsid w:val="003F67B4"/>
    <w:rsid w:val="003F6B08"/>
    <w:rsid w:val="004002D1"/>
    <w:rsid w:val="0040038F"/>
    <w:rsid w:val="00400917"/>
    <w:rsid w:val="00400A85"/>
    <w:rsid w:val="004012DB"/>
    <w:rsid w:val="00401663"/>
    <w:rsid w:val="00401C1B"/>
    <w:rsid w:val="00401C52"/>
    <w:rsid w:val="00401C73"/>
    <w:rsid w:val="00401D65"/>
    <w:rsid w:val="00401FB6"/>
    <w:rsid w:val="00402ABE"/>
    <w:rsid w:val="00402B3C"/>
    <w:rsid w:val="00402BB2"/>
    <w:rsid w:val="00402E43"/>
    <w:rsid w:val="00403DE7"/>
    <w:rsid w:val="00404222"/>
    <w:rsid w:val="004044E5"/>
    <w:rsid w:val="00404527"/>
    <w:rsid w:val="00404948"/>
    <w:rsid w:val="00404BBB"/>
    <w:rsid w:val="004053F3"/>
    <w:rsid w:val="00405601"/>
    <w:rsid w:val="004057C9"/>
    <w:rsid w:val="00405A7E"/>
    <w:rsid w:val="004061C6"/>
    <w:rsid w:val="00406411"/>
    <w:rsid w:val="004064E6"/>
    <w:rsid w:val="004065AF"/>
    <w:rsid w:val="00406A12"/>
    <w:rsid w:val="00406B34"/>
    <w:rsid w:val="00406E60"/>
    <w:rsid w:val="00406F3C"/>
    <w:rsid w:val="00406F5F"/>
    <w:rsid w:val="00407408"/>
    <w:rsid w:val="00407498"/>
    <w:rsid w:val="00407513"/>
    <w:rsid w:val="00407A3F"/>
    <w:rsid w:val="00407D04"/>
    <w:rsid w:val="00410026"/>
    <w:rsid w:val="004102EC"/>
    <w:rsid w:val="004106AC"/>
    <w:rsid w:val="00410731"/>
    <w:rsid w:val="00410DB9"/>
    <w:rsid w:val="00410DDE"/>
    <w:rsid w:val="0041128C"/>
    <w:rsid w:val="00411977"/>
    <w:rsid w:val="004122AE"/>
    <w:rsid w:val="00412317"/>
    <w:rsid w:val="00412469"/>
    <w:rsid w:val="00412E93"/>
    <w:rsid w:val="00413241"/>
    <w:rsid w:val="00413507"/>
    <w:rsid w:val="0041352D"/>
    <w:rsid w:val="0041359D"/>
    <w:rsid w:val="00413854"/>
    <w:rsid w:val="00413A11"/>
    <w:rsid w:val="00413CBD"/>
    <w:rsid w:val="00413E7D"/>
    <w:rsid w:val="00413F7C"/>
    <w:rsid w:val="004141C4"/>
    <w:rsid w:val="0041424D"/>
    <w:rsid w:val="0041439C"/>
    <w:rsid w:val="00414460"/>
    <w:rsid w:val="0041452A"/>
    <w:rsid w:val="004146F2"/>
    <w:rsid w:val="00414B86"/>
    <w:rsid w:val="00414BA0"/>
    <w:rsid w:val="00414E12"/>
    <w:rsid w:val="00415271"/>
    <w:rsid w:val="0041537D"/>
    <w:rsid w:val="00415499"/>
    <w:rsid w:val="00415FB0"/>
    <w:rsid w:val="00416557"/>
    <w:rsid w:val="004174CB"/>
    <w:rsid w:val="00417B5C"/>
    <w:rsid w:val="004206CD"/>
    <w:rsid w:val="0042078E"/>
    <w:rsid w:val="00420E43"/>
    <w:rsid w:val="00420FDA"/>
    <w:rsid w:val="0042133F"/>
    <w:rsid w:val="004213CE"/>
    <w:rsid w:val="0042144A"/>
    <w:rsid w:val="00421741"/>
    <w:rsid w:val="00422088"/>
    <w:rsid w:val="004222CB"/>
    <w:rsid w:val="0042241A"/>
    <w:rsid w:val="004224D7"/>
    <w:rsid w:val="00422EEB"/>
    <w:rsid w:val="00422F1D"/>
    <w:rsid w:val="0042305F"/>
    <w:rsid w:val="004238BE"/>
    <w:rsid w:val="00423D4B"/>
    <w:rsid w:val="00424418"/>
    <w:rsid w:val="00424465"/>
    <w:rsid w:val="00424854"/>
    <w:rsid w:val="00424AA2"/>
    <w:rsid w:val="00425429"/>
    <w:rsid w:val="00425799"/>
    <w:rsid w:val="00425A02"/>
    <w:rsid w:val="0042627F"/>
    <w:rsid w:val="0042636D"/>
    <w:rsid w:val="004265BA"/>
    <w:rsid w:val="004267FC"/>
    <w:rsid w:val="00426815"/>
    <w:rsid w:val="00426BE0"/>
    <w:rsid w:val="0042706B"/>
    <w:rsid w:val="00427DDA"/>
    <w:rsid w:val="00427FE6"/>
    <w:rsid w:val="00427FEF"/>
    <w:rsid w:val="00430889"/>
    <w:rsid w:val="00430CBC"/>
    <w:rsid w:val="00430D64"/>
    <w:rsid w:val="00431259"/>
    <w:rsid w:val="004315F6"/>
    <w:rsid w:val="004318DF"/>
    <w:rsid w:val="00431984"/>
    <w:rsid w:val="0043202B"/>
    <w:rsid w:val="004321AA"/>
    <w:rsid w:val="00432475"/>
    <w:rsid w:val="0043249E"/>
    <w:rsid w:val="00432F3C"/>
    <w:rsid w:val="004338CB"/>
    <w:rsid w:val="00433994"/>
    <w:rsid w:val="00433A89"/>
    <w:rsid w:val="00433AC8"/>
    <w:rsid w:val="00433AF3"/>
    <w:rsid w:val="00433B67"/>
    <w:rsid w:val="00433FB7"/>
    <w:rsid w:val="004344DE"/>
    <w:rsid w:val="00434738"/>
    <w:rsid w:val="0043495F"/>
    <w:rsid w:val="00434E04"/>
    <w:rsid w:val="00435B49"/>
    <w:rsid w:val="00435BD3"/>
    <w:rsid w:val="00435D0A"/>
    <w:rsid w:val="004362DD"/>
    <w:rsid w:val="004363B3"/>
    <w:rsid w:val="004364B1"/>
    <w:rsid w:val="004369DE"/>
    <w:rsid w:val="0043755E"/>
    <w:rsid w:val="0043788F"/>
    <w:rsid w:val="004379D4"/>
    <w:rsid w:val="00437E47"/>
    <w:rsid w:val="00437EC9"/>
    <w:rsid w:val="00440246"/>
    <w:rsid w:val="00440297"/>
    <w:rsid w:val="004402E8"/>
    <w:rsid w:val="00440614"/>
    <w:rsid w:val="0044064D"/>
    <w:rsid w:val="00440AEA"/>
    <w:rsid w:val="00440D9C"/>
    <w:rsid w:val="004410A9"/>
    <w:rsid w:val="0044113F"/>
    <w:rsid w:val="00441573"/>
    <w:rsid w:val="00441C47"/>
    <w:rsid w:val="00442009"/>
    <w:rsid w:val="00442459"/>
    <w:rsid w:val="00442C1E"/>
    <w:rsid w:val="00442F25"/>
    <w:rsid w:val="00443E13"/>
    <w:rsid w:val="00443EE7"/>
    <w:rsid w:val="00444297"/>
    <w:rsid w:val="00444916"/>
    <w:rsid w:val="00444953"/>
    <w:rsid w:val="004449D1"/>
    <w:rsid w:val="0044519D"/>
    <w:rsid w:val="004452DC"/>
    <w:rsid w:val="00445A9F"/>
    <w:rsid w:val="00445BF1"/>
    <w:rsid w:val="00445DCB"/>
    <w:rsid w:val="00445EE3"/>
    <w:rsid w:val="0044608C"/>
    <w:rsid w:val="00446252"/>
    <w:rsid w:val="00446413"/>
    <w:rsid w:val="00446729"/>
    <w:rsid w:val="00446CEF"/>
    <w:rsid w:val="00447385"/>
    <w:rsid w:val="00447A4B"/>
    <w:rsid w:val="0045022E"/>
    <w:rsid w:val="004505A0"/>
    <w:rsid w:val="004509B4"/>
    <w:rsid w:val="004509F7"/>
    <w:rsid w:val="00450A6D"/>
    <w:rsid w:val="00450C75"/>
    <w:rsid w:val="00450DA7"/>
    <w:rsid w:val="00451696"/>
    <w:rsid w:val="00451B11"/>
    <w:rsid w:val="004522C8"/>
    <w:rsid w:val="0045237C"/>
    <w:rsid w:val="00452793"/>
    <w:rsid w:val="00452B89"/>
    <w:rsid w:val="00453304"/>
    <w:rsid w:val="00453407"/>
    <w:rsid w:val="004534A9"/>
    <w:rsid w:val="004535BF"/>
    <w:rsid w:val="00453ABD"/>
    <w:rsid w:val="00453BD9"/>
    <w:rsid w:val="00453C7B"/>
    <w:rsid w:val="00453ECD"/>
    <w:rsid w:val="00453F38"/>
    <w:rsid w:val="00454294"/>
    <w:rsid w:val="004542F2"/>
    <w:rsid w:val="004547A4"/>
    <w:rsid w:val="00454D9F"/>
    <w:rsid w:val="00454FBD"/>
    <w:rsid w:val="004555D5"/>
    <w:rsid w:val="00455646"/>
    <w:rsid w:val="00455890"/>
    <w:rsid w:val="00455A55"/>
    <w:rsid w:val="0045722D"/>
    <w:rsid w:val="0045786F"/>
    <w:rsid w:val="00457920"/>
    <w:rsid w:val="00457C61"/>
    <w:rsid w:val="0046003D"/>
    <w:rsid w:val="00460211"/>
    <w:rsid w:val="00460F26"/>
    <w:rsid w:val="0046116C"/>
    <w:rsid w:val="00461217"/>
    <w:rsid w:val="0046136C"/>
    <w:rsid w:val="004614A3"/>
    <w:rsid w:val="00461652"/>
    <w:rsid w:val="00461963"/>
    <w:rsid w:val="00461E5F"/>
    <w:rsid w:val="00462B2B"/>
    <w:rsid w:val="00462C23"/>
    <w:rsid w:val="0046352B"/>
    <w:rsid w:val="0046362B"/>
    <w:rsid w:val="004639E6"/>
    <w:rsid w:val="00463A4B"/>
    <w:rsid w:val="00463FD2"/>
    <w:rsid w:val="004640AC"/>
    <w:rsid w:val="00464346"/>
    <w:rsid w:val="00464389"/>
    <w:rsid w:val="00464767"/>
    <w:rsid w:val="00464BBB"/>
    <w:rsid w:val="00464D2E"/>
    <w:rsid w:val="00464E4C"/>
    <w:rsid w:val="00465094"/>
    <w:rsid w:val="00465096"/>
    <w:rsid w:val="0046520D"/>
    <w:rsid w:val="00465378"/>
    <w:rsid w:val="004657AA"/>
    <w:rsid w:val="004659F6"/>
    <w:rsid w:val="00465B94"/>
    <w:rsid w:val="00465BC0"/>
    <w:rsid w:val="00465ED7"/>
    <w:rsid w:val="0046618A"/>
    <w:rsid w:val="00466641"/>
    <w:rsid w:val="0046672A"/>
    <w:rsid w:val="00466799"/>
    <w:rsid w:val="004667F5"/>
    <w:rsid w:val="00466ABE"/>
    <w:rsid w:val="00466BE2"/>
    <w:rsid w:val="00466CEE"/>
    <w:rsid w:val="004674CC"/>
    <w:rsid w:val="004678D6"/>
    <w:rsid w:val="00467AB6"/>
    <w:rsid w:val="00467FFE"/>
    <w:rsid w:val="004701FF"/>
    <w:rsid w:val="0047078A"/>
    <w:rsid w:val="004708CC"/>
    <w:rsid w:val="00470BAA"/>
    <w:rsid w:val="00470BAD"/>
    <w:rsid w:val="00470C62"/>
    <w:rsid w:val="00470E5C"/>
    <w:rsid w:val="00470FE5"/>
    <w:rsid w:val="004710E0"/>
    <w:rsid w:val="00471128"/>
    <w:rsid w:val="00471992"/>
    <w:rsid w:val="00471A50"/>
    <w:rsid w:val="00471BA0"/>
    <w:rsid w:val="00471F47"/>
    <w:rsid w:val="00472310"/>
    <w:rsid w:val="004724EE"/>
    <w:rsid w:val="004725DD"/>
    <w:rsid w:val="004731F6"/>
    <w:rsid w:val="0047395E"/>
    <w:rsid w:val="0047457E"/>
    <w:rsid w:val="004746DF"/>
    <w:rsid w:val="00474A8A"/>
    <w:rsid w:val="00475249"/>
    <w:rsid w:val="0047564D"/>
    <w:rsid w:val="00475E1B"/>
    <w:rsid w:val="00475EAC"/>
    <w:rsid w:val="0047620B"/>
    <w:rsid w:val="0047631D"/>
    <w:rsid w:val="004763D8"/>
    <w:rsid w:val="004766A2"/>
    <w:rsid w:val="00476701"/>
    <w:rsid w:val="00476B55"/>
    <w:rsid w:val="00476E85"/>
    <w:rsid w:val="00476F58"/>
    <w:rsid w:val="004772B2"/>
    <w:rsid w:val="004773D9"/>
    <w:rsid w:val="00477873"/>
    <w:rsid w:val="00477914"/>
    <w:rsid w:val="00477C4C"/>
    <w:rsid w:val="00477CF2"/>
    <w:rsid w:val="00477DCA"/>
    <w:rsid w:val="00477EDF"/>
    <w:rsid w:val="0048012C"/>
    <w:rsid w:val="00480658"/>
    <w:rsid w:val="00480662"/>
    <w:rsid w:val="00480703"/>
    <w:rsid w:val="0048085E"/>
    <w:rsid w:val="0048088E"/>
    <w:rsid w:val="004808F1"/>
    <w:rsid w:val="00480FA8"/>
    <w:rsid w:val="00481056"/>
    <w:rsid w:val="0048186A"/>
    <w:rsid w:val="00481D6A"/>
    <w:rsid w:val="00481F3C"/>
    <w:rsid w:val="0048233D"/>
    <w:rsid w:val="00482372"/>
    <w:rsid w:val="00482A30"/>
    <w:rsid w:val="00482B9D"/>
    <w:rsid w:val="00482EAC"/>
    <w:rsid w:val="00482F7F"/>
    <w:rsid w:val="00483653"/>
    <w:rsid w:val="004838AC"/>
    <w:rsid w:val="0048391A"/>
    <w:rsid w:val="004839D2"/>
    <w:rsid w:val="00483A1E"/>
    <w:rsid w:val="00483BB6"/>
    <w:rsid w:val="00483CF4"/>
    <w:rsid w:val="00483D31"/>
    <w:rsid w:val="004841D6"/>
    <w:rsid w:val="004841F1"/>
    <w:rsid w:val="0048442C"/>
    <w:rsid w:val="0048483C"/>
    <w:rsid w:val="00484876"/>
    <w:rsid w:val="00484915"/>
    <w:rsid w:val="00484CD3"/>
    <w:rsid w:val="00484E2A"/>
    <w:rsid w:val="0048575A"/>
    <w:rsid w:val="004857DC"/>
    <w:rsid w:val="00485860"/>
    <w:rsid w:val="00485F1E"/>
    <w:rsid w:val="0048614F"/>
    <w:rsid w:val="00486A32"/>
    <w:rsid w:val="00486AAE"/>
    <w:rsid w:val="00486CF9"/>
    <w:rsid w:val="00486E6B"/>
    <w:rsid w:val="00487819"/>
    <w:rsid w:val="00487D3D"/>
    <w:rsid w:val="00487ECE"/>
    <w:rsid w:val="004902C1"/>
    <w:rsid w:val="004904AD"/>
    <w:rsid w:val="0049061C"/>
    <w:rsid w:val="00490816"/>
    <w:rsid w:val="00490C39"/>
    <w:rsid w:val="00490C8C"/>
    <w:rsid w:val="00490CDE"/>
    <w:rsid w:val="00490F29"/>
    <w:rsid w:val="00491242"/>
    <w:rsid w:val="0049126A"/>
    <w:rsid w:val="0049140F"/>
    <w:rsid w:val="00491828"/>
    <w:rsid w:val="00491D93"/>
    <w:rsid w:val="00491E16"/>
    <w:rsid w:val="004920EC"/>
    <w:rsid w:val="00492431"/>
    <w:rsid w:val="004924CF"/>
    <w:rsid w:val="00492745"/>
    <w:rsid w:val="0049297F"/>
    <w:rsid w:val="00492E76"/>
    <w:rsid w:val="00492E90"/>
    <w:rsid w:val="0049357C"/>
    <w:rsid w:val="0049365F"/>
    <w:rsid w:val="004937BA"/>
    <w:rsid w:val="00493881"/>
    <w:rsid w:val="00493BFD"/>
    <w:rsid w:val="00493C06"/>
    <w:rsid w:val="00493D87"/>
    <w:rsid w:val="00493E13"/>
    <w:rsid w:val="00493EE2"/>
    <w:rsid w:val="00493EE4"/>
    <w:rsid w:val="0049403B"/>
    <w:rsid w:val="004944AC"/>
    <w:rsid w:val="00494F33"/>
    <w:rsid w:val="004956E7"/>
    <w:rsid w:val="004959E4"/>
    <w:rsid w:val="00495B7E"/>
    <w:rsid w:val="00495DDE"/>
    <w:rsid w:val="00496147"/>
    <w:rsid w:val="0049620A"/>
    <w:rsid w:val="0049633B"/>
    <w:rsid w:val="00496701"/>
    <w:rsid w:val="004968F0"/>
    <w:rsid w:val="00496E95"/>
    <w:rsid w:val="00496FAB"/>
    <w:rsid w:val="0049702A"/>
    <w:rsid w:val="00497C6B"/>
    <w:rsid w:val="00497D45"/>
    <w:rsid w:val="004A0930"/>
    <w:rsid w:val="004A09C5"/>
    <w:rsid w:val="004A0AE3"/>
    <w:rsid w:val="004A0B8E"/>
    <w:rsid w:val="004A0BB9"/>
    <w:rsid w:val="004A0C6A"/>
    <w:rsid w:val="004A0CC5"/>
    <w:rsid w:val="004A0E41"/>
    <w:rsid w:val="004A11F3"/>
    <w:rsid w:val="004A12DA"/>
    <w:rsid w:val="004A17AE"/>
    <w:rsid w:val="004A1E1A"/>
    <w:rsid w:val="004A2552"/>
    <w:rsid w:val="004A264E"/>
    <w:rsid w:val="004A2726"/>
    <w:rsid w:val="004A27FA"/>
    <w:rsid w:val="004A2AC7"/>
    <w:rsid w:val="004A2B05"/>
    <w:rsid w:val="004A32FB"/>
    <w:rsid w:val="004A38D3"/>
    <w:rsid w:val="004A3C65"/>
    <w:rsid w:val="004A3EDC"/>
    <w:rsid w:val="004A440A"/>
    <w:rsid w:val="004A44B7"/>
    <w:rsid w:val="004A4597"/>
    <w:rsid w:val="004A4814"/>
    <w:rsid w:val="004A4D6E"/>
    <w:rsid w:val="004A5735"/>
    <w:rsid w:val="004A58AA"/>
    <w:rsid w:val="004A6280"/>
    <w:rsid w:val="004A62DB"/>
    <w:rsid w:val="004A631C"/>
    <w:rsid w:val="004A642E"/>
    <w:rsid w:val="004A6CDC"/>
    <w:rsid w:val="004A6D4F"/>
    <w:rsid w:val="004A7A88"/>
    <w:rsid w:val="004A7A9B"/>
    <w:rsid w:val="004A7D80"/>
    <w:rsid w:val="004A7F40"/>
    <w:rsid w:val="004B0092"/>
    <w:rsid w:val="004B03C8"/>
    <w:rsid w:val="004B04BC"/>
    <w:rsid w:val="004B0C93"/>
    <w:rsid w:val="004B0F06"/>
    <w:rsid w:val="004B10FA"/>
    <w:rsid w:val="004B13FF"/>
    <w:rsid w:val="004B14CC"/>
    <w:rsid w:val="004B172A"/>
    <w:rsid w:val="004B1868"/>
    <w:rsid w:val="004B1EB7"/>
    <w:rsid w:val="004B1FBD"/>
    <w:rsid w:val="004B2428"/>
    <w:rsid w:val="004B25BE"/>
    <w:rsid w:val="004B291D"/>
    <w:rsid w:val="004B2D02"/>
    <w:rsid w:val="004B2F9B"/>
    <w:rsid w:val="004B3055"/>
    <w:rsid w:val="004B319D"/>
    <w:rsid w:val="004B33E4"/>
    <w:rsid w:val="004B34BF"/>
    <w:rsid w:val="004B363D"/>
    <w:rsid w:val="004B4ABF"/>
    <w:rsid w:val="004B4F67"/>
    <w:rsid w:val="004B4F78"/>
    <w:rsid w:val="004B5010"/>
    <w:rsid w:val="004B5586"/>
    <w:rsid w:val="004B56CB"/>
    <w:rsid w:val="004B5863"/>
    <w:rsid w:val="004B5BB0"/>
    <w:rsid w:val="004B5E4B"/>
    <w:rsid w:val="004B5F82"/>
    <w:rsid w:val="004B61D4"/>
    <w:rsid w:val="004B6D0F"/>
    <w:rsid w:val="004B700F"/>
    <w:rsid w:val="004B71EF"/>
    <w:rsid w:val="004B756A"/>
    <w:rsid w:val="004B79FD"/>
    <w:rsid w:val="004B7B0C"/>
    <w:rsid w:val="004B7D22"/>
    <w:rsid w:val="004B7F79"/>
    <w:rsid w:val="004C012C"/>
    <w:rsid w:val="004C0463"/>
    <w:rsid w:val="004C0582"/>
    <w:rsid w:val="004C103A"/>
    <w:rsid w:val="004C11BD"/>
    <w:rsid w:val="004C129F"/>
    <w:rsid w:val="004C144A"/>
    <w:rsid w:val="004C172D"/>
    <w:rsid w:val="004C1838"/>
    <w:rsid w:val="004C18B9"/>
    <w:rsid w:val="004C1B85"/>
    <w:rsid w:val="004C1CFC"/>
    <w:rsid w:val="004C1CFE"/>
    <w:rsid w:val="004C1F84"/>
    <w:rsid w:val="004C2171"/>
    <w:rsid w:val="004C24FA"/>
    <w:rsid w:val="004C2548"/>
    <w:rsid w:val="004C2813"/>
    <w:rsid w:val="004C29F7"/>
    <w:rsid w:val="004C31BE"/>
    <w:rsid w:val="004C3DC3"/>
    <w:rsid w:val="004C3E6D"/>
    <w:rsid w:val="004C42DE"/>
    <w:rsid w:val="004C4AB4"/>
    <w:rsid w:val="004C4C73"/>
    <w:rsid w:val="004C4D38"/>
    <w:rsid w:val="004C4D48"/>
    <w:rsid w:val="004C5211"/>
    <w:rsid w:val="004C56AE"/>
    <w:rsid w:val="004C5F22"/>
    <w:rsid w:val="004C6056"/>
    <w:rsid w:val="004C6558"/>
    <w:rsid w:val="004C672D"/>
    <w:rsid w:val="004C67E3"/>
    <w:rsid w:val="004C6A41"/>
    <w:rsid w:val="004C6B97"/>
    <w:rsid w:val="004C7054"/>
    <w:rsid w:val="004C71CC"/>
    <w:rsid w:val="004C7425"/>
    <w:rsid w:val="004C793E"/>
    <w:rsid w:val="004C79C9"/>
    <w:rsid w:val="004D000D"/>
    <w:rsid w:val="004D052C"/>
    <w:rsid w:val="004D062D"/>
    <w:rsid w:val="004D0A32"/>
    <w:rsid w:val="004D0A6F"/>
    <w:rsid w:val="004D0C4B"/>
    <w:rsid w:val="004D13C0"/>
    <w:rsid w:val="004D1686"/>
    <w:rsid w:val="004D25F8"/>
    <w:rsid w:val="004D2A92"/>
    <w:rsid w:val="004D2D47"/>
    <w:rsid w:val="004D2E11"/>
    <w:rsid w:val="004D2FBA"/>
    <w:rsid w:val="004D312E"/>
    <w:rsid w:val="004D3583"/>
    <w:rsid w:val="004D3674"/>
    <w:rsid w:val="004D36EB"/>
    <w:rsid w:val="004D37E9"/>
    <w:rsid w:val="004D3AB5"/>
    <w:rsid w:val="004D3B55"/>
    <w:rsid w:val="004D3E88"/>
    <w:rsid w:val="004D4046"/>
    <w:rsid w:val="004D45A6"/>
    <w:rsid w:val="004D4C95"/>
    <w:rsid w:val="004D4D5B"/>
    <w:rsid w:val="004D4DB6"/>
    <w:rsid w:val="004D536A"/>
    <w:rsid w:val="004D596D"/>
    <w:rsid w:val="004D60A1"/>
    <w:rsid w:val="004D636B"/>
    <w:rsid w:val="004D689F"/>
    <w:rsid w:val="004D76BA"/>
    <w:rsid w:val="004D7B50"/>
    <w:rsid w:val="004D7CD6"/>
    <w:rsid w:val="004D7D9B"/>
    <w:rsid w:val="004D7EC2"/>
    <w:rsid w:val="004E01C9"/>
    <w:rsid w:val="004E027C"/>
    <w:rsid w:val="004E02F5"/>
    <w:rsid w:val="004E0383"/>
    <w:rsid w:val="004E0530"/>
    <w:rsid w:val="004E054E"/>
    <w:rsid w:val="004E0809"/>
    <w:rsid w:val="004E164A"/>
    <w:rsid w:val="004E1FF0"/>
    <w:rsid w:val="004E21C5"/>
    <w:rsid w:val="004E23D8"/>
    <w:rsid w:val="004E24BD"/>
    <w:rsid w:val="004E27CB"/>
    <w:rsid w:val="004E2FD9"/>
    <w:rsid w:val="004E3499"/>
    <w:rsid w:val="004E3631"/>
    <w:rsid w:val="004E39D7"/>
    <w:rsid w:val="004E3A6C"/>
    <w:rsid w:val="004E3B4F"/>
    <w:rsid w:val="004E3C72"/>
    <w:rsid w:val="004E3F62"/>
    <w:rsid w:val="004E4039"/>
    <w:rsid w:val="004E466F"/>
    <w:rsid w:val="004E4DED"/>
    <w:rsid w:val="004E5261"/>
    <w:rsid w:val="004E5634"/>
    <w:rsid w:val="004E5760"/>
    <w:rsid w:val="004E5BF8"/>
    <w:rsid w:val="004E5CD0"/>
    <w:rsid w:val="004E6012"/>
    <w:rsid w:val="004E65B8"/>
    <w:rsid w:val="004E6831"/>
    <w:rsid w:val="004E68CD"/>
    <w:rsid w:val="004E6E7F"/>
    <w:rsid w:val="004E7003"/>
    <w:rsid w:val="004E769E"/>
    <w:rsid w:val="004E784C"/>
    <w:rsid w:val="004E7C2F"/>
    <w:rsid w:val="004F04AE"/>
    <w:rsid w:val="004F123E"/>
    <w:rsid w:val="004F1343"/>
    <w:rsid w:val="004F1462"/>
    <w:rsid w:val="004F15C1"/>
    <w:rsid w:val="004F18E9"/>
    <w:rsid w:val="004F1D35"/>
    <w:rsid w:val="004F2044"/>
    <w:rsid w:val="004F20FA"/>
    <w:rsid w:val="004F212B"/>
    <w:rsid w:val="004F2230"/>
    <w:rsid w:val="004F2384"/>
    <w:rsid w:val="004F28B8"/>
    <w:rsid w:val="004F2CED"/>
    <w:rsid w:val="004F2CEE"/>
    <w:rsid w:val="004F34E6"/>
    <w:rsid w:val="004F3B55"/>
    <w:rsid w:val="004F403C"/>
    <w:rsid w:val="004F4185"/>
    <w:rsid w:val="004F46C6"/>
    <w:rsid w:val="004F485C"/>
    <w:rsid w:val="004F48D6"/>
    <w:rsid w:val="004F4ADE"/>
    <w:rsid w:val="004F4B26"/>
    <w:rsid w:val="004F4E47"/>
    <w:rsid w:val="004F5505"/>
    <w:rsid w:val="004F55BF"/>
    <w:rsid w:val="004F65B4"/>
    <w:rsid w:val="004F6878"/>
    <w:rsid w:val="004F6B10"/>
    <w:rsid w:val="004F6B13"/>
    <w:rsid w:val="004F6B37"/>
    <w:rsid w:val="004F6D2B"/>
    <w:rsid w:val="004F6EAF"/>
    <w:rsid w:val="004F6F15"/>
    <w:rsid w:val="004F7393"/>
    <w:rsid w:val="004F746A"/>
    <w:rsid w:val="004F788C"/>
    <w:rsid w:val="004F798E"/>
    <w:rsid w:val="004F7EE2"/>
    <w:rsid w:val="00500268"/>
    <w:rsid w:val="0050059C"/>
    <w:rsid w:val="00500D8B"/>
    <w:rsid w:val="00501114"/>
    <w:rsid w:val="0050194C"/>
    <w:rsid w:val="00501957"/>
    <w:rsid w:val="005019CE"/>
    <w:rsid w:val="00501BA0"/>
    <w:rsid w:val="00501C68"/>
    <w:rsid w:val="00501DC0"/>
    <w:rsid w:val="005028B8"/>
    <w:rsid w:val="00503209"/>
    <w:rsid w:val="005032AB"/>
    <w:rsid w:val="0050342C"/>
    <w:rsid w:val="00503B3F"/>
    <w:rsid w:val="0050402C"/>
    <w:rsid w:val="00504176"/>
    <w:rsid w:val="005045A0"/>
    <w:rsid w:val="00505011"/>
    <w:rsid w:val="00505013"/>
    <w:rsid w:val="005056D2"/>
    <w:rsid w:val="00505933"/>
    <w:rsid w:val="00505BC3"/>
    <w:rsid w:val="00505DDA"/>
    <w:rsid w:val="00506166"/>
    <w:rsid w:val="0050621B"/>
    <w:rsid w:val="005068CD"/>
    <w:rsid w:val="00506C2D"/>
    <w:rsid w:val="00506D33"/>
    <w:rsid w:val="00506D72"/>
    <w:rsid w:val="005070A8"/>
    <w:rsid w:val="00507350"/>
    <w:rsid w:val="0050747F"/>
    <w:rsid w:val="005075F2"/>
    <w:rsid w:val="0050767D"/>
    <w:rsid w:val="00507C45"/>
    <w:rsid w:val="00507EA3"/>
    <w:rsid w:val="00507F29"/>
    <w:rsid w:val="00507F8F"/>
    <w:rsid w:val="005100C4"/>
    <w:rsid w:val="005108F3"/>
    <w:rsid w:val="005109D2"/>
    <w:rsid w:val="00510B71"/>
    <w:rsid w:val="00511276"/>
    <w:rsid w:val="00511782"/>
    <w:rsid w:val="00511EF2"/>
    <w:rsid w:val="00511EFF"/>
    <w:rsid w:val="005122B5"/>
    <w:rsid w:val="005124A3"/>
    <w:rsid w:val="0051272F"/>
    <w:rsid w:val="00512844"/>
    <w:rsid w:val="00512A07"/>
    <w:rsid w:val="00512B12"/>
    <w:rsid w:val="00512E62"/>
    <w:rsid w:val="00512F67"/>
    <w:rsid w:val="00513120"/>
    <w:rsid w:val="0051371D"/>
    <w:rsid w:val="00513945"/>
    <w:rsid w:val="00513CF7"/>
    <w:rsid w:val="00513D4C"/>
    <w:rsid w:val="00513DA6"/>
    <w:rsid w:val="00513DF5"/>
    <w:rsid w:val="005141CF"/>
    <w:rsid w:val="00514259"/>
    <w:rsid w:val="005146D0"/>
    <w:rsid w:val="00514836"/>
    <w:rsid w:val="005149F2"/>
    <w:rsid w:val="00515294"/>
    <w:rsid w:val="005153DF"/>
    <w:rsid w:val="005156E2"/>
    <w:rsid w:val="00516590"/>
    <w:rsid w:val="005165C0"/>
    <w:rsid w:val="00516E91"/>
    <w:rsid w:val="0051726A"/>
    <w:rsid w:val="005172A5"/>
    <w:rsid w:val="005176FF"/>
    <w:rsid w:val="00517907"/>
    <w:rsid w:val="005179FB"/>
    <w:rsid w:val="00520604"/>
    <w:rsid w:val="00520B19"/>
    <w:rsid w:val="00520D09"/>
    <w:rsid w:val="00521184"/>
    <w:rsid w:val="00521230"/>
    <w:rsid w:val="00521B17"/>
    <w:rsid w:val="00521B3D"/>
    <w:rsid w:val="00521CD2"/>
    <w:rsid w:val="00522221"/>
    <w:rsid w:val="00522402"/>
    <w:rsid w:val="00522557"/>
    <w:rsid w:val="0052260D"/>
    <w:rsid w:val="0052275C"/>
    <w:rsid w:val="005228A3"/>
    <w:rsid w:val="00522A96"/>
    <w:rsid w:val="00522DA7"/>
    <w:rsid w:val="00522E40"/>
    <w:rsid w:val="00523006"/>
    <w:rsid w:val="005235E5"/>
    <w:rsid w:val="00523775"/>
    <w:rsid w:val="00523A83"/>
    <w:rsid w:val="005245FE"/>
    <w:rsid w:val="005248B0"/>
    <w:rsid w:val="00524B46"/>
    <w:rsid w:val="00524D78"/>
    <w:rsid w:val="00524E60"/>
    <w:rsid w:val="005250E0"/>
    <w:rsid w:val="0052532C"/>
    <w:rsid w:val="00525405"/>
    <w:rsid w:val="0052565F"/>
    <w:rsid w:val="005256BA"/>
    <w:rsid w:val="00525B6E"/>
    <w:rsid w:val="00526738"/>
    <w:rsid w:val="0052680A"/>
    <w:rsid w:val="005269BE"/>
    <w:rsid w:val="00526BB4"/>
    <w:rsid w:val="00526D9E"/>
    <w:rsid w:val="0052720D"/>
    <w:rsid w:val="00527591"/>
    <w:rsid w:val="00527667"/>
    <w:rsid w:val="005276E7"/>
    <w:rsid w:val="005278A7"/>
    <w:rsid w:val="005279AC"/>
    <w:rsid w:val="00527EF7"/>
    <w:rsid w:val="00527F98"/>
    <w:rsid w:val="005300E5"/>
    <w:rsid w:val="005300F6"/>
    <w:rsid w:val="0053056A"/>
    <w:rsid w:val="005305DF"/>
    <w:rsid w:val="00530B83"/>
    <w:rsid w:val="005313C7"/>
    <w:rsid w:val="0053187D"/>
    <w:rsid w:val="0053196F"/>
    <w:rsid w:val="00531A2C"/>
    <w:rsid w:val="00531A4E"/>
    <w:rsid w:val="00531B58"/>
    <w:rsid w:val="00531CCE"/>
    <w:rsid w:val="00532A0C"/>
    <w:rsid w:val="00532C27"/>
    <w:rsid w:val="00532C62"/>
    <w:rsid w:val="00532CCF"/>
    <w:rsid w:val="0053305D"/>
    <w:rsid w:val="005330D6"/>
    <w:rsid w:val="005332BD"/>
    <w:rsid w:val="005334B5"/>
    <w:rsid w:val="00533ADF"/>
    <w:rsid w:val="00533B03"/>
    <w:rsid w:val="00533DC1"/>
    <w:rsid w:val="00533F0A"/>
    <w:rsid w:val="00534027"/>
    <w:rsid w:val="0053446C"/>
    <w:rsid w:val="005345F0"/>
    <w:rsid w:val="00534953"/>
    <w:rsid w:val="00534ECB"/>
    <w:rsid w:val="00534F87"/>
    <w:rsid w:val="00534FFE"/>
    <w:rsid w:val="0053501E"/>
    <w:rsid w:val="00535A7D"/>
    <w:rsid w:val="00535BCB"/>
    <w:rsid w:val="00536B29"/>
    <w:rsid w:val="00536CD7"/>
    <w:rsid w:val="00536CDA"/>
    <w:rsid w:val="00536DC2"/>
    <w:rsid w:val="00536EBF"/>
    <w:rsid w:val="005375AD"/>
    <w:rsid w:val="005375C1"/>
    <w:rsid w:val="00537CE7"/>
    <w:rsid w:val="00540427"/>
    <w:rsid w:val="0054054F"/>
    <w:rsid w:val="00540666"/>
    <w:rsid w:val="005408D1"/>
    <w:rsid w:val="00540A3F"/>
    <w:rsid w:val="00540C5B"/>
    <w:rsid w:val="00541889"/>
    <w:rsid w:val="00542089"/>
    <w:rsid w:val="00542741"/>
    <w:rsid w:val="00542CB4"/>
    <w:rsid w:val="00542E39"/>
    <w:rsid w:val="005431C7"/>
    <w:rsid w:val="005431EB"/>
    <w:rsid w:val="0054358C"/>
    <w:rsid w:val="00543A81"/>
    <w:rsid w:val="00543F26"/>
    <w:rsid w:val="0054416F"/>
    <w:rsid w:val="0054421E"/>
    <w:rsid w:val="00544286"/>
    <w:rsid w:val="00544348"/>
    <w:rsid w:val="00544EDB"/>
    <w:rsid w:val="00544EF1"/>
    <w:rsid w:val="00544F94"/>
    <w:rsid w:val="0054505B"/>
    <w:rsid w:val="00545191"/>
    <w:rsid w:val="0054542F"/>
    <w:rsid w:val="00545779"/>
    <w:rsid w:val="00545F24"/>
    <w:rsid w:val="00546048"/>
    <w:rsid w:val="005465B4"/>
    <w:rsid w:val="00546847"/>
    <w:rsid w:val="0054688A"/>
    <w:rsid w:val="00546A52"/>
    <w:rsid w:val="00546FE2"/>
    <w:rsid w:val="00547105"/>
    <w:rsid w:val="00547426"/>
    <w:rsid w:val="00547648"/>
    <w:rsid w:val="005500A3"/>
    <w:rsid w:val="005500A9"/>
    <w:rsid w:val="005503BF"/>
    <w:rsid w:val="00550C0F"/>
    <w:rsid w:val="00550EDC"/>
    <w:rsid w:val="00550F2D"/>
    <w:rsid w:val="00551286"/>
    <w:rsid w:val="00551428"/>
    <w:rsid w:val="00551641"/>
    <w:rsid w:val="00552075"/>
    <w:rsid w:val="0055225A"/>
    <w:rsid w:val="005523ED"/>
    <w:rsid w:val="005528B9"/>
    <w:rsid w:val="005528EE"/>
    <w:rsid w:val="005529BD"/>
    <w:rsid w:val="00552ADB"/>
    <w:rsid w:val="00552C62"/>
    <w:rsid w:val="005531D1"/>
    <w:rsid w:val="00553565"/>
    <w:rsid w:val="005536A4"/>
    <w:rsid w:val="005537D0"/>
    <w:rsid w:val="00554250"/>
    <w:rsid w:val="005544DC"/>
    <w:rsid w:val="005549EF"/>
    <w:rsid w:val="00554C29"/>
    <w:rsid w:val="005550A3"/>
    <w:rsid w:val="0055526D"/>
    <w:rsid w:val="005559C7"/>
    <w:rsid w:val="00555A33"/>
    <w:rsid w:val="00555C3F"/>
    <w:rsid w:val="00555D65"/>
    <w:rsid w:val="00555E40"/>
    <w:rsid w:val="00555F37"/>
    <w:rsid w:val="00556227"/>
    <w:rsid w:val="0055625F"/>
    <w:rsid w:val="005562A5"/>
    <w:rsid w:val="00556837"/>
    <w:rsid w:val="00556C5E"/>
    <w:rsid w:val="0055738B"/>
    <w:rsid w:val="00557495"/>
    <w:rsid w:val="0055782B"/>
    <w:rsid w:val="00557E3C"/>
    <w:rsid w:val="00557F20"/>
    <w:rsid w:val="005600B9"/>
    <w:rsid w:val="00560548"/>
    <w:rsid w:val="005606B9"/>
    <w:rsid w:val="0056073B"/>
    <w:rsid w:val="00560820"/>
    <w:rsid w:val="005608BD"/>
    <w:rsid w:val="00560A58"/>
    <w:rsid w:val="005616A0"/>
    <w:rsid w:val="005616E4"/>
    <w:rsid w:val="00561896"/>
    <w:rsid w:val="00561F43"/>
    <w:rsid w:val="005623B6"/>
    <w:rsid w:val="00562845"/>
    <w:rsid w:val="005628BD"/>
    <w:rsid w:val="00562908"/>
    <w:rsid w:val="00562D20"/>
    <w:rsid w:val="00562EB7"/>
    <w:rsid w:val="00562F07"/>
    <w:rsid w:val="00563C8C"/>
    <w:rsid w:val="00563CFB"/>
    <w:rsid w:val="00563D7C"/>
    <w:rsid w:val="00564069"/>
    <w:rsid w:val="0056459D"/>
    <w:rsid w:val="00564796"/>
    <w:rsid w:val="005650F6"/>
    <w:rsid w:val="00565ACE"/>
    <w:rsid w:val="00565EB6"/>
    <w:rsid w:val="005660FE"/>
    <w:rsid w:val="00566AEC"/>
    <w:rsid w:val="0056712F"/>
    <w:rsid w:val="00567545"/>
    <w:rsid w:val="005677AF"/>
    <w:rsid w:val="00567B2A"/>
    <w:rsid w:val="00567C96"/>
    <w:rsid w:val="00570336"/>
    <w:rsid w:val="00570365"/>
    <w:rsid w:val="00570AFD"/>
    <w:rsid w:val="00570B8F"/>
    <w:rsid w:val="00571367"/>
    <w:rsid w:val="005717AA"/>
    <w:rsid w:val="0057191C"/>
    <w:rsid w:val="00571D36"/>
    <w:rsid w:val="00571EDB"/>
    <w:rsid w:val="00572093"/>
    <w:rsid w:val="00572876"/>
    <w:rsid w:val="005728AB"/>
    <w:rsid w:val="00572945"/>
    <w:rsid w:val="00572AB6"/>
    <w:rsid w:val="00572B82"/>
    <w:rsid w:val="00572F89"/>
    <w:rsid w:val="00574305"/>
    <w:rsid w:val="0057430C"/>
    <w:rsid w:val="00574764"/>
    <w:rsid w:val="00574BD7"/>
    <w:rsid w:val="0057508A"/>
    <w:rsid w:val="00575944"/>
    <w:rsid w:val="00575C7A"/>
    <w:rsid w:val="00575D73"/>
    <w:rsid w:val="00576150"/>
    <w:rsid w:val="00576698"/>
    <w:rsid w:val="00576847"/>
    <w:rsid w:val="0057698A"/>
    <w:rsid w:val="00576D0F"/>
    <w:rsid w:val="005770EE"/>
    <w:rsid w:val="0057739F"/>
    <w:rsid w:val="005774D4"/>
    <w:rsid w:val="005779E4"/>
    <w:rsid w:val="00577BE9"/>
    <w:rsid w:val="00577C11"/>
    <w:rsid w:val="00577CDD"/>
    <w:rsid w:val="00577DED"/>
    <w:rsid w:val="00580498"/>
    <w:rsid w:val="0058051C"/>
    <w:rsid w:val="00580656"/>
    <w:rsid w:val="00580757"/>
    <w:rsid w:val="0058075A"/>
    <w:rsid w:val="00580F65"/>
    <w:rsid w:val="00580FE4"/>
    <w:rsid w:val="0058126B"/>
    <w:rsid w:val="00581BFF"/>
    <w:rsid w:val="00581C36"/>
    <w:rsid w:val="00582081"/>
    <w:rsid w:val="0058213A"/>
    <w:rsid w:val="005825C9"/>
    <w:rsid w:val="0058362F"/>
    <w:rsid w:val="00583E2A"/>
    <w:rsid w:val="0058410B"/>
    <w:rsid w:val="005841B8"/>
    <w:rsid w:val="00584331"/>
    <w:rsid w:val="00584891"/>
    <w:rsid w:val="00584DAB"/>
    <w:rsid w:val="00585125"/>
    <w:rsid w:val="00585D8B"/>
    <w:rsid w:val="00586413"/>
    <w:rsid w:val="00586639"/>
    <w:rsid w:val="00586DE4"/>
    <w:rsid w:val="00586E6E"/>
    <w:rsid w:val="00586F0F"/>
    <w:rsid w:val="005872D5"/>
    <w:rsid w:val="005900A1"/>
    <w:rsid w:val="0059010D"/>
    <w:rsid w:val="00590720"/>
    <w:rsid w:val="005908E6"/>
    <w:rsid w:val="00590C5A"/>
    <w:rsid w:val="00590E1C"/>
    <w:rsid w:val="00590E31"/>
    <w:rsid w:val="00591219"/>
    <w:rsid w:val="00591570"/>
    <w:rsid w:val="00591732"/>
    <w:rsid w:val="00591D23"/>
    <w:rsid w:val="00592161"/>
    <w:rsid w:val="00592240"/>
    <w:rsid w:val="00592671"/>
    <w:rsid w:val="00592E97"/>
    <w:rsid w:val="0059317D"/>
    <w:rsid w:val="00593479"/>
    <w:rsid w:val="005934C9"/>
    <w:rsid w:val="00593892"/>
    <w:rsid w:val="0059391F"/>
    <w:rsid w:val="00593B31"/>
    <w:rsid w:val="00594163"/>
    <w:rsid w:val="0059468C"/>
    <w:rsid w:val="0059497D"/>
    <w:rsid w:val="00594CC9"/>
    <w:rsid w:val="00594DB7"/>
    <w:rsid w:val="005951C5"/>
    <w:rsid w:val="00595433"/>
    <w:rsid w:val="00595968"/>
    <w:rsid w:val="00595A01"/>
    <w:rsid w:val="005961ED"/>
    <w:rsid w:val="00596468"/>
    <w:rsid w:val="005966EC"/>
    <w:rsid w:val="00597295"/>
    <w:rsid w:val="00597551"/>
    <w:rsid w:val="005976B7"/>
    <w:rsid w:val="0059773B"/>
    <w:rsid w:val="00597930"/>
    <w:rsid w:val="00597D2E"/>
    <w:rsid w:val="00597DBE"/>
    <w:rsid w:val="005A056E"/>
    <w:rsid w:val="005A0830"/>
    <w:rsid w:val="005A0E7D"/>
    <w:rsid w:val="005A104A"/>
    <w:rsid w:val="005A14D2"/>
    <w:rsid w:val="005A1945"/>
    <w:rsid w:val="005A19AB"/>
    <w:rsid w:val="005A1BF2"/>
    <w:rsid w:val="005A2100"/>
    <w:rsid w:val="005A230D"/>
    <w:rsid w:val="005A2BA1"/>
    <w:rsid w:val="005A2CA7"/>
    <w:rsid w:val="005A2FCF"/>
    <w:rsid w:val="005A306D"/>
    <w:rsid w:val="005A3779"/>
    <w:rsid w:val="005A398A"/>
    <w:rsid w:val="005A3A67"/>
    <w:rsid w:val="005A3AA0"/>
    <w:rsid w:val="005A44B4"/>
    <w:rsid w:val="005A4BBB"/>
    <w:rsid w:val="005A4CAD"/>
    <w:rsid w:val="005A5025"/>
    <w:rsid w:val="005A512E"/>
    <w:rsid w:val="005A5308"/>
    <w:rsid w:val="005A533F"/>
    <w:rsid w:val="005A5432"/>
    <w:rsid w:val="005A56A3"/>
    <w:rsid w:val="005A5F03"/>
    <w:rsid w:val="005A60BF"/>
    <w:rsid w:val="005A6699"/>
    <w:rsid w:val="005A6C22"/>
    <w:rsid w:val="005A6C3D"/>
    <w:rsid w:val="005A6D44"/>
    <w:rsid w:val="005A75FB"/>
    <w:rsid w:val="005A760D"/>
    <w:rsid w:val="005A7A20"/>
    <w:rsid w:val="005A7B0F"/>
    <w:rsid w:val="005A7E4B"/>
    <w:rsid w:val="005B0B9D"/>
    <w:rsid w:val="005B0ECB"/>
    <w:rsid w:val="005B120D"/>
    <w:rsid w:val="005B1595"/>
    <w:rsid w:val="005B1613"/>
    <w:rsid w:val="005B171D"/>
    <w:rsid w:val="005B176D"/>
    <w:rsid w:val="005B17CD"/>
    <w:rsid w:val="005B1CF9"/>
    <w:rsid w:val="005B1D22"/>
    <w:rsid w:val="005B258C"/>
    <w:rsid w:val="005B2703"/>
    <w:rsid w:val="005B2C8C"/>
    <w:rsid w:val="005B37B8"/>
    <w:rsid w:val="005B3C50"/>
    <w:rsid w:val="005B4038"/>
    <w:rsid w:val="005B4270"/>
    <w:rsid w:val="005B45BE"/>
    <w:rsid w:val="005B472D"/>
    <w:rsid w:val="005B4A44"/>
    <w:rsid w:val="005B4E82"/>
    <w:rsid w:val="005B4F62"/>
    <w:rsid w:val="005B4F99"/>
    <w:rsid w:val="005B51CA"/>
    <w:rsid w:val="005B5461"/>
    <w:rsid w:val="005B5699"/>
    <w:rsid w:val="005B56AC"/>
    <w:rsid w:val="005B5995"/>
    <w:rsid w:val="005B59C0"/>
    <w:rsid w:val="005B5F45"/>
    <w:rsid w:val="005B61CC"/>
    <w:rsid w:val="005B620D"/>
    <w:rsid w:val="005B6463"/>
    <w:rsid w:val="005B6837"/>
    <w:rsid w:val="005B7560"/>
    <w:rsid w:val="005B791F"/>
    <w:rsid w:val="005B7BB9"/>
    <w:rsid w:val="005B7BE2"/>
    <w:rsid w:val="005B7EAE"/>
    <w:rsid w:val="005B7F0D"/>
    <w:rsid w:val="005B7F92"/>
    <w:rsid w:val="005C0213"/>
    <w:rsid w:val="005C02CD"/>
    <w:rsid w:val="005C04F4"/>
    <w:rsid w:val="005C0592"/>
    <w:rsid w:val="005C0DFB"/>
    <w:rsid w:val="005C0FB4"/>
    <w:rsid w:val="005C1BAA"/>
    <w:rsid w:val="005C20AA"/>
    <w:rsid w:val="005C22EB"/>
    <w:rsid w:val="005C23B8"/>
    <w:rsid w:val="005C246A"/>
    <w:rsid w:val="005C285B"/>
    <w:rsid w:val="005C2C96"/>
    <w:rsid w:val="005C2EA0"/>
    <w:rsid w:val="005C319D"/>
    <w:rsid w:val="005C3208"/>
    <w:rsid w:val="005C3276"/>
    <w:rsid w:val="005C32C7"/>
    <w:rsid w:val="005C3880"/>
    <w:rsid w:val="005C3BBB"/>
    <w:rsid w:val="005C4066"/>
    <w:rsid w:val="005C411C"/>
    <w:rsid w:val="005C4C33"/>
    <w:rsid w:val="005C5049"/>
    <w:rsid w:val="005C522A"/>
    <w:rsid w:val="005C567D"/>
    <w:rsid w:val="005C5BA6"/>
    <w:rsid w:val="005C6686"/>
    <w:rsid w:val="005C6A00"/>
    <w:rsid w:val="005C6EB9"/>
    <w:rsid w:val="005C734D"/>
    <w:rsid w:val="005D0466"/>
    <w:rsid w:val="005D0A25"/>
    <w:rsid w:val="005D0CFE"/>
    <w:rsid w:val="005D0FF2"/>
    <w:rsid w:val="005D101B"/>
    <w:rsid w:val="005D121A"/>
    <w:rsid w:val="005D12EC"/>
    <w:rsid w:val="005D1B70"/>
    <w:rsid w:val="005D1CE8"/>
    <w:rsid w:val="005D1DF8"/>
    <w:rsid w:val="005D1EC4"/>
    <w:rsid w:val="005D2479"/>
    <w:rsid w:val="005D27CD"/>
    <w:rsid w:val="005D28D8"/>
    <w:rsid w:val="005D2C05"/>
    <w:rsid w:val="005D2C7C"/>
    <w:rsid w:val="005D3224"/>
    <w:rsid w:val="005D362B"/>
    <w:rsid w:val="005D384E"/>
    <w:rsid w:val="005D384F"/>
    <w:rsid w:val="005D3CA2"/>
    <w:rsid w:val="005D4211"/>
    <w:rsid w:val="005D4374"/>
    <w:rsid w:val="005D465C"/>
    <w:rsid w:val="005D4CC2"/>
    <w:rsid w:val="005D53CB"/>
    <w:rsid w:val="005D551E"/>
    <w:rsid w:val="005D566B"/>
    <w:rsid w:val="005D56AD"/>
    <w:rsid w:val="005D5B57"/>
    <w:rsid w:val="005D5CF5"/>
    <w:rsid w:val="005D5D81"/>
    <w:rsid w:val="005D689B"/>
    <w:rsid w:val="005D6936"/>
    <w:rsid w:val="005D6E63"/>
    <w:rsid w:val="005D7083"/>
    <w:rsid w:val="005D714D"/>
    <w:rsid w:val="005D7239"/>
    <w:rsid w:val="005D738B"/>
    <w:rsid w:val="005D7749"/>
    <w:rsid w:val="005D79F5"/>
    <w:rsid w:val="005D7DB4"/>
    <w:rsid w:val="005E0383"/>
    <w:rsid w:val="005E080B"/>
    <w:rsid w:val="005E0F82"/>
    <w:rsid w:val="005E102C"/>
    <w:rsid w:val="005E148F"/>
    <w:rsid w:val="005E178D"/>
    <w:rsid w:val="005E187A"/>
    <w:rsid w:val="005E18BE"/>
    <w:rsid w:val="005E1B57"/>
    <w:rsid w:val="005E1B59"/>
    <w:rsid w:val="005E1C9C"/>
    <w:rsid w:val="005E1D4E"/>
    <w:rsid w:val="005E23FB"/>
    <w:rsid w:val="005E2E26"/>
    <w:rsid w:val="005E3307"/>
    <w:rsid w:val="005E392D"/>
    <w:rsid w:val="005E3B15"/>
    <w:rsid w:val="005E3CB8"/>
    <w:rsid w:val="005E3DBB"/>
    <w:rsid w:val="005E3E25"/>
    <w:rsid w:val="005E3E9B"/>
    <w:rsid w:val="005E4658"/>
    <w:rsid w:val="005E4980"/>
    <w:rsid w:val="005E553E"/>
    <w:rsid w:val="005E655C"/>
    <w:rsid w:val="005E670A"/>
    <w:rsid w:val="005E68F2"/>
    <w:rsid w:val="005E6CFA"/>
    <w:rsid w:val="005E7244"/>
    <w:rsid w:val="005E7602"/>
    <w:rsid w:val="005E76B5"/>
    <w:rsid w:val="005E7D9E"/>
    <w:rsid w:val="005E7E71"/>
    <w:rsid w:val="005E7EFA"/>
    <w:rsid w:val="005F00F7"/>
    <w:rsid w:val="005F08B6"/>
    <w:rsid w:val="005F0DEB"/>
    <w:rsid w:val="005F0FF2"/>
    <w:rsid w:val="005F1682"/>
    <w:rsid w:val="005F16E7"/>
    <w:rsid w:val="005F1965"/>
    <w:rsid w:val="005F1A66"/>
    <w:rsid w:val="005F269D"/>
    <w:rsid w:val="005F26B2"/>
    <w:rsid w:val="005F27E0"/>
    <w:rsid w:val="005F29E5"/>
    <w:rsid w:val="005F2C7B"/>
    <w:rsid w:val="005F30EA"/>
    <w:rsid w:val="005F33B0"/>
    <w:rsid w:val="005F34A4"/>
    <w:rsid w:val="005F34A5"/>
    <w:rsid w:val="005F372C"/>
    <w:rsid w:val="005F3B6D"/>
    <w:rsid w:val="005F4881"/>
    <w:rsid w:val="005F4997"/>
    <w:rsid w:val="005F4BC1"/>
    <w:rsid w:val="005F4C3B"/>
    <w:rsid w:val="005F5060"/>
    <w:rsid w:val="005F525D"/>
    <w:rsid w:val="005F5360"/>
    <w:rsid w:val="005F5361"/>
    <w:rsid w:val="005F54F3"/>
    <w:rsid w:val="005F55C8"/>
    <w:rsid w:val="005F5632"/>
    <w:rsid w:val="005F5750"/>
    <w:rsid w:val="005F5838"/>
    <w:rsid w:val="005F59B1"/>
    <w:rsid w:val="005F59E5"/>
    <w:rsid w:val="005F5BB6"/>
    <w:rsid w:val="005F5F65"/>
    <w:rsid w:val="005F6050"/>
    <w:rsid w:val="005F609A"/>
    <w:rsid w:val="005F726F"/>
    <w:rsid w:val="005F762B"/>
    <w:rsid w:val="005F7855"/>
    <w:rsid w:val="005F7A1B"/>
    <w:rsid w:val="005F7A98"/>
    <w:rsid w:val="005F7CD4"/>
    <w:rsid w:val="005F7CF5"/>
    <w:rsid w:val="005F7ED9"/>
    <w:rsid w:val="006001FE"/>
    <w:rsid w:val="006004FA"/>
    <w:rsid w:val="006005A9"/>
    <w:rsid w:val="006005FD"/>
    <w:rsid w:val="00600918"/>
    <w:rsid w:val="00600E01"/>
    <w:rsid w:val="0060127A"/>
    <w:rsid w:val="006012F8"/>
    <w:rsid w:val="00601BAC"/>
    <w:rsid w:val="00601E4F"/>
    <w:rsid w:val="00602242"/>
    <w:rsid w:val="00602456"/>
    <w:rsid w:val="00602DC9"/>
    <w:rsid w:val="00602FB5"/>
    <w:rsid w:val="00603429"/>
    <w:rsid w:val="006038F5"/>
    <w:rsid w:val="00603C47"/>
    <w:rsid w:val="00603D42"/>
    <w:rsid w:val="00604701"/>
    <w:rsid w:val="00604B9F"/>
    <w:rsid w:val="0060532F"/>
    <w:rsid w:val="006057DD"/>
    <w:rsid w:val="00605C64"/>
    <w:rsid w:val="00605E98"/>
    <w:rsid w:val="00605FE6"/>
    <w:rsid w:val="006062C3"/>
    <w:rsid w:val="006064FB"/>
    <w:rsid w:val="00606BED"/>
    <w:rsid w:val="00606C8D"/>
    <w:rsid w:val="006073B1"/>
    <w:rsid w:val="006078E9"/>
    <w:rsid w:val="006078F5"/>
    <w:rsid w:val="00607A72"/>
    <w:rsid w:val="00607AC0"/>
    <w:rsid w:val="00607C4F"/>
    <w:rsid w:val="00610097"/>
    <w:rsid w:val="006104CB"/>
    <w:rsid w:val="006109DD"/>
    <w:rsid w:val="00610BC3"/>
    <w:rsid w:val="00610C58"/>
    <w:rsid w:val="006113C4"/>
    <w:rsid w:val="006113C7"/>
    <w:rsid w:val="0061173E"/>
    <w:rsid w:val="00611969"/>
    <w:rsid w:val="00611E45"/>
    <w:rsid w:val="0061216F"/>
    <w:rsid w:val="00612383"/>
    <w:rsid w:val="0061238A"/>
    <w:rsid w:val="00612407"/>
    <w:rsid w:val="006124C3"/>
    <w:rsid w:val="0061319C"/>
    <w:rsid w:val="006136B5"/>
    <w:rsid w:val="0061380C"/>
    <w:rsid w:val="00613D1C"/>
    <w:rsid w:val="00613D57"/>
    <w:rsid w:val="00614187"/>
    <w:rsid w:val="006141A4"/>
    <w:rsid w:val="0061429E"/>
    <w:rsid w:val="0061442B"/>
    <w:rsid w:val="00614709"/>
    <w:rsid w:val="00614B94"/>
    <w:rsid w:val="00614BCF"/>
    <w:rsid w:val="00614BF0"/>
    <w:rsid w:val="00614E0D"/>
    <w:rsid w:val="00614F51"/>
    <w:rsid w:val="00615156"/>
    <w:rsid w:val="00615206"/>
    <w:rsid w:val="00615252"/>
    <w:rsid w:val="006156FE"/>
    <w:rsid w:val="00615A86"/>
    <w:rsid w:val="00616451"/>
    <w:rsid w:val="0061654F"/>
    <w:rsid w:val="00616C6D"/>
    <w:rsid w:val="00617738"/>
    <w:rsid w:val="006179EC"/>
    <w:rsid w:val="00617C0D"/>
    <w:rsid w:val="00617C6D"/>
    <w:rsid w:val="0062060C"/>
    <w:rsid w:val="00620B4C"/>
    <w:rsid w:val="00620BAF"/>
    <w:rsid w:val="00620C1B"/>
    <w:rsid w:val="00620EE1"/>
    <w:rsid w:val="0062128C"/>
    <w:rsid w:val="006212C6"/>
    <w:rsid w:val="00621CF3"/>
    <w:rsid w:val="00621DAF"/>
    <w:rsid w:val="0062265D"/>
    <w:rsid w:val="00622B19"/>
    <w:rsid w:val="00622B53"/>
    <w:rsid w:val="00622CD2"/>
    <w:rsid w:val="00622FBF"/>
    <w:rsid w:val="0062308F"/>
    <w:rsid w:val="00623431"/>
    <w:rsid w:val="00623A36"/>
    <w:rsid w:val="00623CBA"/>
    <w:rsid w:val="006241E5"/>
    <w:rsid w:val="0062476A"/>
    <w:rsid w:val="006247EE"/>
    <w:rsid w:val="00624DB9"/>
    <w:rsid w:val="006254B5"/>
    <w:rsid w:val="0062593D"/>
    <w:rsid w:val="006259A6"/>
    <w:rsid w:val="00625A32"/>
    <w:rsid w:val="00625A49"/>
    <w:rsid w:val="00625ADC"/>
    <w:rsid w:val="006260FD"/>
    <w:rsid w:val="006265FB"/>
    <w:rsid w:val="00626A52"/>
    <w:rsid w:val="00626AD1"/>
    <w:rsid w:val="00627FC3"/>
    <w:rsid w:val="006305C0"/>
    <w:rsid w:val="00630716"/>
    <w:rsid w:val="0063074C"/>
    <w:rsid w:val="006307EC"/>
    <w:rsid w:val="00630E4D"/>
    <w:rsid w:val="00631270"/>
    <w:rsid w:val="006313CE"/>
    <w:rsid w:val="00631639"/>
    <w:rsid w:val="00631749"/>
    <w:rsid w:val="006319C2"/>
    <w:rsid w:val="006323B5"/>
    <w:rsid w:val="00632618"/>
    <w:rsid w:val="00632944"/>
    <w:rsid w:val="006332ED"/>
    <w:rsid w:val="006333A2"/>
    <w:rsid w:val="00633463"/>
    <w:rsid w:val="006338CA"/>
    <w:rsid w:val="00633A83"/>
    <w:rsid w:val="00633C1C"/>
    <w:rsid w:val="00633E1F"/>
    <w:rsid w:val="00633EFC"/>
    <w:rsid w:val="006348CD"/>
    <w:rsid w:val="00634DBB"/>
    <w:rsid w:val="0063507D"/>
    <w:rsid w:val="00635244"/>
    <w:rsid w:val="0063525E"/>
    <w:rsid w:val="006352BD"/>
    <w:rsid w:val="006356AA"/>
    <w:rsid w:val="00635736"/>
    <w:rsid w:val="00635892"/>
    <w:rsid w:val="0063595E"/>
    <w:rsid w:val="00635D33"/>
    <w:rsid w:val="00635DA5"/>
    <w:rsid w:val="00635E2F"/>
    <w:rsid w:val="00636451"/>
    <w:rsid w:val="00636611"/>
    <w:rsid w:val="00636820"/>
    <w:rsid w:val="006369C3"/>
    <w:rsid w:val="006373AA"/>
    <w:rsid w:val="0063753B"/>
    <w:rsid w:val="00637597"/>
    <w:rsid w:val="00637770"/>
    <w:rsid w:val="00637E8D"/>
    <w:rsid w:val="00637FB5"/>
    <w:rsid w:val="006401AD"/>
    <w:rsid w:val="006403C0"/>
    <w:rsid w:val="00640808"/>
    <w:rsid w:val="006409CB"/>
    <w:rsid w:val="00640BF8"/>
    <w:rsid w:val="00640E7A"/>
    <w:rsid w:val="0064120C"/>
    <w:rsid w:val="00641448"/>
    <w:rsid w:val="006418E7"/>
    <w:rsid w:val="006419FB"/>
    <w:rsid w:val="00641A45"/>
    <w:rsid w:val="00641A72"/>
    <w:rsid w:val="00641AE8"/>
    <w:rsid w:val="00641E51"/>
    <w:rsid w:val="006422A3"/>
    <w:rsid w:val="006422CE"/>
    <w:rsid w:val="0064279E"/>
    <w:rsid w:val="00642A0C"/>
    <w:rsid w:val="00642A2B"/>
    <w:rsid w:val="00642E05"/>
    <w:rsid w:val="0064321E"/>
    <w:rsid w:val="00643489"/>
    <w:rsid w:val="00643803"/>
    <w:rsid w:val="00643910"/>
    <w:rsid w:val="006439EB"/>
    <w:rsid w:val="00643B64"/>
    <w:rsid w:val="00643CCD"/>
    <w:rsid w:val="00643ED4"/>
    <w:rsid w:val="00643FF1"/>
    <w:rsid w:val="00644096"/>
    <w:rsid w:val="00644250"/>
    <w:rsid w:val="00644612"/>
    <w:rsid w:val="00644BAA"/>
    <w:rsid w:val="00644E27"/>
    <w:rsid w:val="006451E6"/>
    <w:rsid w:val="00645873"/>
    <w:rsid w:val="0064589D"/>
    <w:rsid w:val="006459A3"/>
    <w:rsid w:val="00645AE1"/>
    <w:rsid w:val="00646212"/>
    <w:rsid w:val="006465ED"/>
    <w:rsid w:val="0064668D"/>
    <w:rsid w:val="00646BC3"/>
    <w:rsid w:val="0064770F"/>
    <w:rsid w:val="006479A4"/>
    <w:rsid w:val="006479ED"/>
    <w:rsid w:val="00647C65"/>
    <w:rsid w:val="00647E3C"/>
    <w:rsid w:val="00647F4C"/>
    <w:rsid w:val="0065028E"/>
    <w:rsid w:val="0065048B"/>
    <w:rsid w:val="0065076E"/>
    <w:rsid w:val="00650B41"/>
    <w:rsid w:val="006512F1"/>
    <w:rsid w:val="00652294"/>
    <w:rsid w:val="006529D5"/>
    <w:rsid w:val="00652BC0"/>
    <w:rsid w:val="00652BC4"/>
    <w:rsid w:val="00652C58"/>
    <w:rsid w:val="00653657"/>
    <w:rsid w:val="00653807"/>
    <w:rsid w:val="00653A18"/>
    <w:rsid w:val="00653CEA"/>
    <w:rsid w:val="00653EB2"/>
    <w:rsid w:val="0065410B"/>
    <w:rsid w:val="00654298"/>
    <w:rsid w:val="006545DD"/>
    <w:rsid w:val="006545FA"/>
    <w:rsid w:val="006546B8"/>
    <w:rsid w:val="0065507C"/>
    <w:rsid w:val="006550C0"/>
    <w:rsid w:val="0065558E"/>
    <w:rsid w:val="00655872"/>
    <w:rsid w:val="006559CF"/>
    <w:rsid w:val="00655C37"/>
    <w:rsid w:val="00655F68"/>
    <w:rsid w:val="00655FAE"/>
    <w:rsid w:val="00655FD1"/>
    <w:rsid w:val="00656491"/>
    <w:rsid w:val="0065671E"/>
    <w:rsid w:val="006567F9"/>
    <w:rsid w:val="0065696F"/>
    <w:rsid w:val="00656A65"/>
    <w:rsid w:val="00656ED6"/>
    <w:rsid w:val="00656EEC"/>
    <w:rsid w:val="0065700F"/>
    <w:rsid w:val="00657094"/>
    <w:rsid w:val="00657652"/>
    <w:rsid w:val="006578C5"/>
    <w:rsid w:val="00657EB5"/>
    <w:rsid w:val="00660088"/>
    <w:rsid w:val="00660286"/>
    <w:rsid w:val="00660309"/>
    <w:rsid w:val="006606D9"/>
    <w:rsid w:val="006607A1"/>
    <w:rsid w:val="00660D73"/>
    <w:rsid w:val="00661881"/>
    <w:rsid w:val="00661C4E"/>
    <w:rsid w:val="00662147"/>
    <w:rsid w:val="006625FD"/>
    <w:rsid w:val="0066274E"/>
    <w:rsid w:val="0066279B"/>
    <w:rsid w:val="006627FB"/>
    <w:rsid w:val="006629D5"/>
    <w:rsid w:val="00662A46"/>
    <w:rsid w:val="00662ED0"/>
    <w:rsid w:val="00662F0B"/>
    <w:rsid w:val="00663674"/>
    <w:rsid w:val="00663B99"/>
    <w:rsid w:val="00663C16"/>
    <w:rsid w:val="00663D7E"/>
    <w:rsid w:val="006642CA"/>
    <w:rsid w:val="006645CF"/>
    <w:rsid w:val="0066493C"/>
    <w:rsid w:val="00664B7B"/>
    <w:rsid w:val="0066527C"/>
    <w:rsid w:val="0066548F"/>
    <w:rsid w:val="006654D0"/>
    <w:rsid w:val="006656F9"/>
    <w:rsid w:val="006659A4"/>
    <w:rsid w:val="00665F51"/>
    <w:rsid w:val="00665FF9"/>
    <w:rsid w:val="006663E4"/>
    <w:rsid w:val="006665A9"/>
    <w:rsid w:val="00666B1B"/>
    <w:rsid w:val="00667273"/>
    <w:rsid w:val="00667B51"/>
    <w:rsid w:val="00667D05"/>
    <w:rsid w:val="00670334"/>
    <w:rsid w:val="006705D0"/>
    <w:rsid w:val="006709BA"/>
    <w:rsid w:val="00670A18"/>
    <w:rsid w:val="00670FEC"/>
    <w:rsid w:val="00671378"/>
    <w:rsid w:val="006715FB"/>
    <w:rsid w:val="00671A29"/>
    <w:rsid w:val="00672090"/>
    <w:rsid w:val="006721DC"/>
    <w:rsid w:val="0067299B"/>
    <w:rsid w:val="00672D93"/>
    <w:rsid w:val="00672F72"/>
    <w:rsid w:val="006732C2"/>
    <w:rsid w:val="0067382C"/>
    <w:rsid w:val="00673983"/>
    <w:rsid w:val="00673ADD"/>
    <w:rsid w:val="00673B79"/>
    <w:rsid w:val="00673D8D"/>
    <w:rsid w:val="0067416F"/>
    <w:rsid w:val="006744B9"/>
    <w:rsid w:val="00674627"/>
    <w:rsid w:val="00674833"/>
    <w:rsid w:val="00674DDD"/>
    <w:rsid w:val="00674F0B"/>
    <w:rsid w:val="00675426"/>
    <w:rsid w:val="006754AA"/>
    <w:rsid w:val="006759C8"/>
    <w:rsid w:val="00675C84"/>
    <w:rsid w:val="00675E73"/>
    <w:rsid w:val="0067600E"/>
    <w:rsid w:val="0067615A"/>
    <w:rsid w:val="006761A0"/>
    <w:rsid w:val="00676231"/>
    <w:rsid w:val="006764AD"/>
    <w:rsid w:val="0067678A"/>
    <w:rsid w:val="00676A3F"/>
    <w:rsid w:val="00676DE3"/>
    <w:rsid w:val="00676E00"/>
    <w:rsid w:val="006771AA"/>
    <w:rsid w:val="00677202"/>
    <w:rsid w:val="00677670"/>
    <w:rsid w:val="006778A1"/>
    <w:rsid w:val="006778BA"/>
    <w:rsid w:val="00677AE7"/>
    <w:rsid w:val="0068009A"/>
    <w:rsid w:val="00680141"/>
    <w:rsid w:val="006804CF"/>
    <w:rsid w:val="0068091B"/>
    <w:rsid w:val="00680A74"/>
    <w:rsid w:val="00680E61"/>
    <w:rsid w:val="00681005"/>
    <w:rsid w:val="00681362"/>
    <w:rsid w:val="006814B9"/>
    <w:rsid w:val="006816E2"/>
    <w:rsid w:val="0068171D"/>
    <w:rsid w:val="006817A3"/>
    <w:rsid w:val="00681FA9"/>
    <w:rsid w:val="0068223F"/>
    <w:rsid w:val="00682755"/>
    <w:rsid w:val="00682AA1"/>
    <w:rsid w:val="00682F20"/>
    <w:rsid w:val="00683257"/>
    <w:rsid w:val="006848DE"/>
    <w:rsid w:val="00684D22"/>
    <w:rsid w:val="0068538E"/>
    <w:rsid w:val="0068547E"/>
    <w:rsid w:val="0068592C"/>
    <w:rsid w:val="006859C2"/>
    <w:rsid w:val="00685BA7"/>
    <w:rsid w:val="00685C15"/>
    <w:rsid w:val="00686425"/>
    <w:rsid w:val="006864D2"/>
    <w:rsid w:val="006864D9"/>
    <w:rsid w:val="00686AA5"/>
    <w:rsid w:val="00686C6B"/>
    <w:rsid w:val="00686F87"/>
    <w:rsid w:val="00686F91"/>
    <w:rsid w:val="00686FC0"/>
    <w:rsid w:val="00686FC5"/>
    <w:rsid w:val="00687264"/>
    <w:rsid w:val="00690272"/>
    <w:rsid w:val="00690A3A"/>
    <w:rsid w:val="00691CC7"/>
    <w:rsid w:val="0069202D"/>
    <w:rsid w:val="00692645"/>
    <w:rsid w:val="00692BDC"/>
    <w:rsid w:val="00692D61"/>
    <w:rsid w:val="006931B6"/>
    <w:rsid w:val="006935F6"/>
    <w:rsid w:val="006938F3"/>
    <w:rsid w:val="0069396F"/>
    <w:rsid w:val="00693A3A"/>
    <w:rsid w:val="00693CC0"/>
    <w:rsid w:val="00693CF9"/>
    <w:rsid w:val="006945C6"/>
    <w:rsid w:val="00694692"/>
    <w:rsid w:val="006951AD"/>
    <w:rsid w:val="006955CE"/>
    <w:rsid w:val="006956F0"/>
    <w:rsid w:val="006958DA"/>
    <w:rsid w:val="0069606D"/>
    <w:rsid w:val="00696794"/>
    <w:rsid w:val="00696B3D"/>
    <w:rsid w:val="006970FC"/>
    <w:rsid w:val="00697180"/>
    <w:rsid w:val="006972CD"/>
    <w:rsid w:val="00697467"/>
    <w:rsid w:val="006974EA"/>
    <w:rsid w:val="00697662"/>
    <w:rsid w:val="006977B7"/>
    <w:rsid w:val="00697801"/>
    <w:rsid w:val="006979FB"/>
    <w:rsid w:val="00697B30"/>
    <w:rsid w:val="00697F6A"/>
    <w:rsid w:val="006A044D"/>
    <w:rsid w:val="006A073E"/>
    <w:rsid w:val="006A07B4"/>
    <w:rsid w:val="006A0911"/>
    <w:rsid w:val="006A0A17"/>
    <w:rsid w:val="006A0A42"/>
    <w:rsid w:val="006A0B0E"/>
    <w:rsid w:val="006A0C9D"/>
    <w:rsid w:val="006A0D39"/>
    <w:rsid w:val="006A0E94"/>
    <w:rsid w:val="006A0F0B"/>
    <w:rsid w:val="006A0F67"/>
    <w:rsid w:val="006A0F91"/>
    <w:rsid w:val="006A1A8E"/>
    <w:rsid w:val="006A1DB6"/>
    <w:rsid w:val="006A1E29"/>
    <w:rsid w:val="006A1E52"/>
    <w:rsid w:val="006A211A"/>
    <w:rsid w:val="006A21C8"/>
    <w:rsid w:val="006A2278"/>
    <w:rsid w:val="006A2455"/>
    <w:rsid w:val="006A27CD"/>
    <w:rsid w:val="006A3367"/>
    <w:rsid w:val="006A3ECC"/>
    <w:rsid w:val="006A4272"/>
    <w:rsid w:val="006A47EE"/>
    <w:rsid w:val="006A48CD"/>
    <w:rsid w:val="006A4C11"/>
    <w:rsid w:val="006A4EFC"/>
    <w:rsid w:val="006A4F9D"/>
    <w:rsid w:val="006A52D4"/>
    <w:rsid w:val="006A533F"/>
    <w:rsid w:val="006A5628"/>
    <w:rsid w:val="006A5873"/>
    <w:rsid w:val="006A599C"/>
    <w:rsid w:val="006A6016"/>
    <w:rsid w:val="006A61A2"/>
    <w:rsid w:val="006A6BB6"/>
    <w:rsid w:val="006A6F41"/>
    <w:rsid w:val="006A6F96"/>
    <w:rsid w:val="006A75C2"/>
    <w:rsid w:val="006A7778"/>
    <w:rsid w:val="006A7884"/>
    <w:rsid w:val="006B002E"/>
    <w:rsid w:val="006B00F2"/>
    <w:rsid w:val="006B0219"/>
    <w:rsid w:val="006B034C"/>
    <w:rsid w:val="006B0372"/>
    <w:rsid w:val="006B1046"/>
    <w:rsid w:val="006B1273"/>
    <w:rsid w:val="006B13C1"/>
    <w:rsid w:val="006B24A1"/>
    <w:rsid w:val="006B2845"/>
    <w:rsid w:val="006B299C"/>
    <w:rsid w:val="006B29E3"/>
    <w:rsid w:val="006B2C32"/>
    <w:rsid w:val="006B2F5A"/>
    <w:rsid w:val="006B3314"/>
    <w:rsid w:val="006B340E"/>
    <w:rsid w:val="006B3486"/>
    <w:rsid w:val="006B348C"/>
    <w:rsid w:val="006B3519"/>
    <w:rsid w:val="006B3B26"/>
    <w:rsid w:val="006B3B7C"/>
    <w:rsid w:val="006B3D5E"/>
    <w:rsid w:val="006B41C0"/>
    <w:rsid w:val="006B4511"/>
    <w:rsid w:val="006B483C"/>
    <w:rsid w:val="006B4A2F"/>
    <w:rsid w:val="006B4A5D"/>
    <w:rsid w:val="006B4B86"/>
    <w:rsid w:val="006B5010"/>
    <w:rsid w:val="006B50F5"/>
    <w:rsid w:val="006B51B4"/>
    <w:rsid w:val="006B52D2"/>
    <w:rsid w:val="006B5315"/>
    <w:rsid w:val="006B5651"/>
    <w:rsid w:val="006B591D"/>
    <w:rsid w:val="006B59FA"/>
    <w:rsid w:val="006B5B2A"/>
    <w:rsid w:val="006B5C28"/>
    <w:rsid w:val="006B5C6F"/>
    <w:rsid w:val="006B5CC9"/>
    <w:rsid w:val="006B638E"/>
    <w:rsid w:val="006B68AF"/>
    <w:rsid w:val="006B6A46"/>
    <w:rsid w:val="006B6AA7"/>
    <w:rsid w:val="006B6F2C"/>
    <w:rsid w:val="006B6F66"/>
    <w:rsid w:val="006B6FC7"/>
    <w:rsid w:val="006B71A2"/>
    <w:rsid w:val="006B73F7"/>
    <w:rsid w:val="006B74DA"/>
    <w:rsid w:val="006B7564"/>
    <w:rsid w:val="006B78AC"/>
    <w:rsid w:val="006B7942"/>
    <w:rsid w:val="006B7BE6"/>
    <w:rsid w:val="006B7D8F"/>
    <w:rsid w:val="006C034B"/>
    <w:rsid w:val="006C0771"/>
    <w:rsid w:val="006C0DC4"/>
    <w:rsid w:val="006C1069"/>
    <w:rsid w:val="006C10A7"/>
    <w:rsid w:val="006C1944"/>
    <w:rsid w:val="006C1C8F"/>
    <w:rsid w:val="006C1FC7"/>
    <w:rsid w:val="006C216A"/>
    <w:rsid w:val="006C2664"/>
    <w:rsid w:val="006C2737"/>
    <w:rsid w:val="006C2A0C"/>
    <w:rsid w:val="006C2A8C"/>
    <w:rsid w:val="006C35D3"/>
    <w:rsid w:val="006C4426"/>
    <w:rsid w:val="006C4477"/>
    <w:rsid w:val="006C46E7"/>
    <w:rsid w:val="006C4881"/>
    <w:rsid w:val="006C4886"/>
    <w:rsid w:val="006C585D"/>
    <w:rsid w:val="006C5A72"/>
    <w:rsid w:val="006C5DE9"/>
    <w:rsid w:val="006C5F1B"/>
    <w:rsid w:val="006C64EB"/>
    <w:rsid w:val="006C65D0"/>
    <w:rsid w:val="006C68B7"/>
    <w:rsid w:val="006C6C09"/>
    <w:rsid w:val="006C6C9A"/>
    <w:rsid w:val="006C6D57"/>
    <w:rsid w:val="006C70D0"/>
    <w:rsid w:val="006C7617"/>
    <w:rsid w:val="006C7A96"/>
    <w:rsid w:val="006C7B03"/>
    <w:rsid w:val="006D0169"/>
    <w:rsid w:val="006D02E5"/>
    <w:rsid w:val="006D04F4"/>
    <w:rsid w:val="006D052A"/>
    <w:rsid w:val="006D0909"/>
    <w:rsid w:val="006D0AFE"/>
    <w:rsid w:val="006D0C0F"/>
    <w:rsid w:val="006D16FC"/>
    <w:rsid w:val="006D1C9E"/>
    <w:rsid w:val="006D23ED"/>
    <w:rsid w:val="006D2669"/>
    <w:rsid w:val="006D2770"/>
    <w:rsid w:val="006D2F1B"/>
    <w:rsid w:val="006D32B6"/>
    <w:rsid w:val="006D35F8"/>
    <w:rsid w:val="006D42EA"/>
    <w:rsid w:val="006D4469"/>
    <w:rsid w:val="006D4479"/>
    <w:rsid w:val="006D477D"/>
    <w:rsid w:val="006D4BFD"/>
    <w:rsid w:val="006D4FBE"/>
    <w:rsid w:val="006D515E"/>
    <w:rsid w:val="006D53BD"/>
    <w:rsid w:val="006D5546"/>
    <w:rsid w:val="006D5642"/>
    <w:rsid w:val="006D5916"/>
    <w:rsid w:val="006D5C04"/>
    <w:rsid w:val="006D5D47"/>
    <w:rsid w:val="006D5ED3"/>
    <w:rsid w:val="006D6126"/>
    <w:rsid w:val="006D631F"/>
    <w:rsid w:val="006D6422"/>
    <w:rsid w:val="006D6661"/>
    <w:rsid w:val="006D6BCC"/>
    <w:rsid w:val="006D6E07"/>
    <w:rsid w:val="006E0513"/>
    <w:rsid w:val="006E0DD1"/>
    <w:rsid w:val="006E118D"/>
    <w:rsid w:val="006E1DBF"/>
    <w:rsid w:val="006E20C6"/>
    <w:rsid w:val="006E2273"/>
    <w:rsid w:val="006E2586"/>
    <w:rsid w:val="006E2688"/>
    <w:rsid w:val="006E2861"/>
    <w:rsid w:val="006E2AD2"/>
    <w:rsid w:val="006E331C"/>
    <w:rsid w:val="006E3571"/>
    <w:rsid w:val="006E43AA"/>
    <w:rsid w:val="006E5572"/>
    <w:rsid w:val="006E5CDA"/>
    <w:rsid w:val="006E5EAC"/>
    <w:rsid w:val="006E5ED4"/>
    <w:rsid w:val="006E6A7F"/>
    <w:rsid w:val="006E6BAE"/>
    <w:rsid w:val="006E6D9F"/>
    <w:rsid w:val="006E70D4"/>
    <w:rsid w:val="006E724B"/>
    <w:rsid w:val="006E73EF"/>
    <w:rsid w:val="006E755E"/>
    <w:rsid w:val="006E7584"/>
    <w:rsid w:val="006E7745"/>
    <w:rsid w:val="006E7B8B"/>
    <w:rsid w:val="006E7D04"/>
    <w:rsid w:val="006E7DBF"/>
    <w:rsid w:val="006F0187"/>
    <w:rsid w:val="006F0396"/>
    <w:rsid w:val="006F0731"/>
    <w:rsid w:val="006F0A94"/>
    <w:rsid w:val="006F0AC3"/>
    <w:rsid w:val="006F0DA7"/>
    <w:rsid w:val="006F0DDD"/>
    <w:rsid w:val="006F0E8B"/>
    <w:rsid w:val="006F1441"/>
    <w:rsid w:val="006F18D1"/>
    <w:rsid w:val="006F1970"/>
    <w:rsid w:val="006F199A"/>
    <w:rsid w:val="006F19AD"/>
    <w:rsid w:val="006F1E62"/>
    <w:rsid w:val="006F266D"/>
    <w:rsid w:val="006F2964"/>
    <w:rsid w:val="006F2AB6"/>
    <w:rsid w:val="006F2B90"/>
    <w:rsid w:val="006F2ECC"/>
    <w:rsid w:val="006F34CF"/>
    <w:rsid w:val="006F353D"/>
    <w:rsid w:val="006F3BF3"/>
    <w:rsid w:val="006F3D5E"/>
    <w:rsid w:val="006F40AA"/>
    <w:rsid w:val="006F420C"/>
    <w:rsid w:val="006F437C"/>
    <w:rsid w:val="006F47D8"/>
    <w:rsid w:val="006F49E1"/>
    <w:rsid w:val="006F4A70"/>
    <w:rsid w:val="006F4FD7"/>
    <w:rsid w:val="006F50A4"/>
    <w:rsid w:val="006F511C"/>
    <w:rsid w:val="006F5702"/>
    <w:rsid w:val="006F58EB"/>
    <w:rsid w:val="006F5ED7"/>
    <w:rsid w:val="006F62FD"/>
    <w:rsid w:val="006F6807"/>
    <w:rsid w:val="006F7445"/>
    <w:rsid w:val="006F7755"/>
    <w:rsid w:val="006F7DB1"/>
    <w:rsid w:val="0070043D"/>
    <w:rsid w:val="007007FC"/>
    <w:rsid w:val="00700D65"/>
    <w:rsid w:val="00700FCF"/>
    <w:rsid w:val="007014FF"/>
    <w:rsid w:val="0070152F"/>
    <w:rsid w:val="0070159D"/>
    <w:rsid w:val="00701D51"/>
    <w:rsid w:val="00701FEF"/>
    <w:rsid w:val="00702921"/>
    <w:rsid w:val="00702E10"/>
    <w:rsid w:val="00702EF8"/>
    <w:rsid w:val="00703051"/>
    <w:rsid w:val="00703495"/>
    <w:rsid w:val="00703805"/>
    <w:rsid w:val="007039A1"/>
    <w:rsid w:val="00703CC7"/>
    <w:rsid w:val="00703D46"/>
    <w:rsid w:val="00703EE1"/>
    <w:rsid w:val="00704804"/>
    <w:rsid w:val="00704D34"/>
    <w:rsid w:val="00704DC1"/>
    <w:rsid w:val="00704F13"/>
    <w:rsid w:val="0070502E"/>
    <w:rsid w:val="007051D4"/>
    <w:rsid w:val="00705650"/>
    <w:rsid w:val="00705684"/>
    <w:rsid w:val="00705784"/>
    <w:rsid w:val="00705A32"/>
    <w:rsid w:val="00705E53"/>
    <w:rsid w:val="00705E76"/>
    <w:rsid w:val="007064AB"/>
    <w:rsid w:val="00706781"/>
    <w:rsid w:val="00706BBA"/>
    <w:rsid w:val="00706C26"/>
    <w:rsid w:val="00706C3A"/>
    <w:rsid w:val="00706D12"/>
    <w:rsid w:val="007070F8"/>
    <w:rsid w:val="007072B7"/>
    <w:rsid w:val="007074BB"/>
    <w:rsid w:val="0070762E"/>
    <w:rsid w:val="00707829"/>
    <w:rsid w:val="00707A49"/>
    <w:rsid w:val="007103D7"/>
    <w:rsid w:val="00710864"/>
    <w:rsid w:val="0071089D"/>
    <w:rsid w:val="0071098F"/>
    <w:rsid w:val="00710BC4"/>
    <w:rsid w:val="00710D6F"/>
    <w:rsid w:val="00710D9C"/>
    <w:rsid w:val="00711287"/>
    <w:rsid w:val="00711359"/>
    <w:rsid w:val="0071137A"/>
    <w:rsid w:val="00711B3E"/>
    <w:rsid w:val="00711C20"/>
    <w:rsid w:val="00711EF6"/>
    <w:rsid w:val="007120C1"/>
    <w:rsid w:val="00712760"/>
    <w:rsid w:val="00712981"/>
    <w:rsid w:val="007129B8"/>
    <w:rsid w:val="00712A62"/>
    <w:rsid w:val="00712C36"/>
    <w:rsid w:val="00712E13"/>
    <w:rsid w:val="007137DB"/>
    <w:rsid w:val="00713A87"/>
    <w:rsid w:val="00713C7E"/>
    <w:rsid w:val="00713E27"/>
    <w:rsid w:val="007140F1"/>
    <w:rsid w:val="00714113"/>
    <w:rsid w:val="00714496"/>
    <w:rsid w:val="00714873"/>
    <w:rsid w:val="00714B32"/>
    <w:rsid w:val="00714CCF"/>
    <w:rsid w:val="00714F2E"/>
    <w:rsid w:val="0071612E"/>
    <w:rsid w:val="00716384"/>
    <w:rsid w:val="007171A9"/>
    <w:rsid w:val="007176DB"/>
    <w:rsid w:val="007178BD"/>
    <w:rsid w:val="00717EA4"/>
    <w:rsid w:val="007202BE"/>
    <w:rsid w:val="00720D44"/>
    <w:rsid w:val="00720F38"/>
    <w:rsid w:val="007211CA"/>
    <w:rsid w:val="007216F3"/>
    <w:rsid w:val="00721F91"/>
    <w:rsid w:val="0072252F"/>
    <w:rsid w:val="007226BC"/>
    <w:rsid w:val="00722E06"/>
    <w:rsid w:val="007232C2"/>
    <w:rsid w:val="007232F7"/>
    <w:rsid w:val="007234BF"/>
    <w:rsid w:val="0072353A"/>
    <w:rsid w:val="0072373E"/>
    <w:rsid w:val="007237DF"/>
    <w:rsid w:val="007242C1"/>
    <w:rsid w:val="00724342"/>
    <w:rsid w:val="00724827"/>
    <w:rsid w:val="00724969"/>
    <w:rsid w:val="00724F8C"/>
    <w:rsid w:val="00724FDF"/>
    <w:rsid w:val="007258CB"/>
    <w:rsid w:val="00725989"/>
    <w:rsid w:val="00725AB9"/>
    <w:rsid w:val="0072694A"/>
    <w:rsid w:val="0072698C"/>
    <w:rsid w:val="00726A55"/>
    <w:rsid w:val="00726C2A"/>
    <w:rsid w:val="007271A5"/>
    <w:rsid w:val="0072751D"/>
    <w:rsid w:val="00727673"/>
    <w:rsid w:val="0072791F"/>
    <w:rsid w:val="00727AF4"/>
    <w:rsid w:val="00727D1C"/>
    <w:rsid w:val="00730055"/>
    <w:rsid w:val="0073025A"/>
    <w:rsid w:val="007306FF"/>
    <w:rsid w:val="007309E0"/>
    <w:rsid w:val="00730D0E"/>
    <w:rsid w:val="0073130F"/>
    <w:rsid w:val="00731A8D"/>
    <w:rsid w:val="00731C4E"/>
    <w:rsid w:val="00731DD0"/>
    <w:rsid w:val="00731E48"/>
    <w:rsid w:val="0073260E"/>
    <w:rsid w:val="0073278C"/>
    <w:rsid w:val="007327EB"/>
    <w:rsid w:val="007329F5"/>
    <w:rsid w:val="00732A24"/>
    <w:rsid w:val="00733048"/>
    <w:rsid w:val="007330FC"/>
    <w:rsid w:val="00733307"/>
    <w:rsid w:val="007337DB"/>
    <w:rsid w:val="00733840"/>
    <w:rsid w:val="00733A4D"/>
    <w:rsid w:val="00733E53"/>
    <w:rsid w:val="00734C1E"/>
    <w:rsid w:val="00734CFB"/>
    <w:rsid w:val="00734CFE"/>
    <w:rsid w:val="00734ECC"/>
    <w:rsid w:val="007353D4"/>
    <w:rsid w:val="007357C4"/>
    <w:rsid w:val="00735DC2"/>
    <w:rsid w:val="0073605D"/>
    <w:rsid w:val="00736374"/>
    <w:rsid w:val="0073644F"/>
    <w:rsid w:val="00736497"/>
    <w:rsid w:val="00736864"/>
    <w:rsid w:val="00736F69"/>
    <w:rsid w:val="007372F3"/>
    <w:rsid w:val="00737832"/>
    <w:rsid w:val="007379AA"/>
    <w:rsid w:val="00737FED"/>
    <w:rsid w:val="00740258"/>
    <w:rsid w:val="0074051D"/>
    <w:rsid w:val="007405C3"/>
    <w:rsid w:val="007407DA"/>
    <w:rsid w:val="007409B3"/>
    <w:rsid w:val="00740C72"/>
    <w:rsid w:val="00741101"/>
    <w:rsid w:val="007411DA"/>
    <w:rsid w:val="0074259D"/>
    <w:rsid w:val="007425EF"/>
    <w:rsid w:val="00742AD8"/>
    <w:rsid w:val="00742F95"/>
    <w:rsid w:val="007436A0"/>
    <w:rsid w:val="00743B7F"/>
    <w:rsid w:val="00743BEA"/>
    <w:rsid w:val="00743C3A"/>
    <w:rsid w:val="00744004"/>
    <w:rsid w:val="007442D7"/>
    <w:rsid w:val="00744764"/>
    <w:rsid w:val="007447A1"/>
    <w:rsid w:val="00744C0C"/>
    <w:rsid w:val="00744DDD"/>
    <w:rsid w:val="00745509"/>
    <w:rsid w:val="00745CB1"/>
    <w:rsid w:val="00745D80"/>
    <w:rsid w:val="00745FE7"/>
    <w:rsid w:val="007466FB"/>
    <w:rsid w:val="00746C60"/>
    <w:rsid w:val="00746F57"/>
    <w:rsid w:val="00746FF0"/>
    <w:rsid w:val="007474CF"/>
    <w:rsid w:val="007475F8"/>
    <w:rsid w:val="007506BB"/>
    <w:rsid w:val="00750733"/>
    <w:rsid w:val="00750B3B"/>
    <w:rsid w:val="0075157A"/>
    <w:rsid w:val="00751E71"/>
    <w:rsid w:val="00751E9B"/>
    <w:rsid w:val="0075226C"/>
    <w:rsid w:val="0075272F"/>
    <w:rsid w:val="007528A1"/>
    <w:rsid w:val="007533A0"/>
    <w:rsid w:val="007533FF"/>
    <w:rsid w:val="00753A40"/>
    <w:rsid w:val="00753C49"/>
    <w:rsid w:val="0075405B"/>
    <w:rsid w:val="007540EB"/>
    <w:rsid w:val="007542D2"/>
    <w:rsid w:val="00754772"/>
    <w:rsid w:val="00754A1F"/>
    <w:rsid w:val="00754B83"/>
    <w:rsid w:val="00754F6B"/>
    <w:rsid w:val="007556E2"/>
    <w:rsid w:val="00755E9E"/>
    <w:rsid w:val="0075623E"/>
    <w:rsid w:val="00756344"/>
    <w:rsid w:val="007565F3"/>
    <w:rsid w:val="00757416"/>
    <w:rsid w:val="00757661"/>
    <w:rsid w:val="00757AF9"/>
    <w:rsid w:val="00757ECE"/>
    <w:rsid w:val="00760189"/>
    <w:rsid w:val="00760319"/>
    <w:rsid w:val="007603B6"/>
    <w:rsid w:val="007606B3"/>
    <w:rsid w:val="007608B6"/>
    <w:rsid w:val="0076149A"/>
    <w:rsid w:val="00761780"/>
    <w:rsid w:val="00761A82"/>
    <w:rsid w:val="00761C9A"/>
    <w:rsid w:val="00761CE6"/>
    <w:rsid w:val="00761ECF"/>
    <w:rsid w:val="007626F4"/>
    <w:rsid w:val="00762BA1"/>
    <w:rsid w:val="00762CDE"/>
    <w:rsid w:val="00763827"/>
    <w:rsid w:val="007638F2"/>
    <w:rsid w:val="00763BE6"/>
    <w:rsid w:val="00763BF8"/>
    <w:rsid w:val="00763E63"/>
    <w:rsid w:val="00764086"/>
    <w:rsid w:val="00764C37"/>
    <w:rsid w:val="00764F07"/>
    <w:rsid w:val="00765E15"/>
    <w:rsid w:val="00766051"/>
    <w:rsid w:val="0076615B"/>
    <w:rsid w:val="00766BB0"/>
    <w:rsid w:val="00766F7E"/>
    <w:rsid w:val="00767214"/>
    <w:rsid w:val="00767AA9"/>
    <w:rsid w:val="00770477"/>
    <w:rsid w:val="00770795"/>
    <w:rsid w:val="0077081D"/>
    <w:rsid w:val="00770CF6"/>
    <w:rsid w:val="00771153"/>
    <w:rsid w:val="00771184"/>
    <w:rsid w:val="007713B6"/>
    <w:rsid w:val="00771A8E"/>
    <w:rsid w:val="00771BCE"/>
    <w:rsid w:val="00771CF3"/>
    <w:rsid w:val="00771E4B"/>
    <w:rsid w:val="00772767"/>
    <w:rsid w:val="00773078"/>
    <w:rsid w:val="00773783"/>
    <w:rsid w:val="00773CE7"/>
    <w:rsid w:val="00773D4A"/>
    <w:rsid w:val="00774779"/>
    <w:rsid w:val="00775081"/>
    <w:rsid w:val="007750DE"/>
    <w:rsid w:val="00775117"/>
    <w:rsid w:val="00775158"/>
    <w:rsid w:val="0077528F"/>
    <w:rsid w:val="007758F4"/>
    <w:rsid w:val="00775AE2"/>
    <w:rsid w:val="00775BBA"/>
    <w:rsid w:val="00775D25"/>
    <w:rsid w:val="00775FDA"/>
    <w:rsid w:val="00776CE3"/>
    <w:rsid w:val="007774E0"/>
    <w:rsid w:val="007778EC"/>
    <w:rsid w:val="00777944"/>
    <w:rsid w:val="00777B08"/>
    <w:rsid w:val="00777C3C"/>
    <w:rsid w:val="00777D6E"/>
    <w:rsid w:val="00780073"/>
    <w:rsid w:val="007800C4"/>
    <w:rsid w:val="00780599"/>
    <w:rsid w:val="007808F9"/>
    <w:rsid w:val="00780A49"/>
    <w:rsid w:val="0078117E"/>
    <w:rsid w:val="007815E7"/>
    <w:rsid w:val="007815F5"/>
    <w:rsid w:val="00781776"/>
    <w:rsid w:val="007818C0"/>
    <w:rsid w:val="00781B0A"/>
    <w:rsid w:val="00781CA5"/>
    <w:rsid w:val="00782062"/>
    <w:rsid w:val="007822C4"/>
    <w:rsid w:val="0078236B"/>
    <w:rsid w:val="00782626"/>
    <w:rsid w:val="007829DE"/>
    <w:rsid w:val="00782AD9"/>
    <w:rsid w:val="00782B2C"/>
    <w:rsid w:val="00782C18"/>
    <w:rsid w:val="00782EF8"/>
    <w:rsid w:val="00782FDB"/>
    <w:rsid w:val="00783A3B"/>
    <w:rsid w:val="00783FE8"/>
    <w:rsid w:val="007846C9"/>
    <w:rsid w:val="00785853"/>
    <w:rsid w:val="00785945"/>
    <w:rsid w:val="00785E45"/>
    <w:rsid w:val="00786430"/>
    <w:rsid w:val="007867A4"/>
    <w:rsid w:val="007873FB"/>
    <w:rsid w:val="00787ED8"/>
    <w:rsid w:val="00787FCC"/>
    <w:rsid w:val="0079096B"/>
    <w:rsid w:val="00790D48"/>
    <w:rsid w:val="00791A12"/>
    <w:rsid w:val="00791F81"/>
    <w:rsid w:val="0079214E"/>
    <w:rsid w:val="007922E3"/>
    <w:rsid w:val="00792492"/>
    <w:rsid w:val="00792ACC"/>
    <w:rsid w:val="00792C30"/>
    <w:rsid w:val="00792CCC"/>
    <w:rsid w:val="00792D5D"/>
    <w:rsid w:val="00793BBE"/>
    <w:rsid w:val="00794161"/>
    <w:rsid w:val="0079420A"/>
    <w:rsid w:val="0079421A"/>
    <w:rsid w:val="0079424A"/>
    <w:rsid w:val="0079444E"/>
    <w:rsid w:val="0079482B"/>
    <w:rsid w:val="007950E1"/>
    <w:rsid w:val="00795209"/>
    <w:rsid w:val="007954A2"/>
    <w:rsid w:val="007954BE"/>
    <w:rsid w:val="0079568D"/>
    <w:rsid w:val="00795909"/>
    <w:rsid w:val="00795B4B"/>
    <w:rsid w:val="00795F8B"/>
    <w:rsid w:val="0079699F"/>
    <w:rsid w:val="00796DCC"/>
    <w:rsid w:val="00797434"/>
    <w:rsid w:val="00797517"/>
    <w:rsid w:val="0079759D"/>
    <w:rsid w:val="007978BC"/>
    <w:rsid w:val="007A014A"/>
    <w:rsid w:val="007A04D7"/>
    <w:rsid w:val="007A0694"/>
    <w:rsid w:val="007A0A40"/>
    <w:rsid w:val="007A0BFE"/>
    <w:rsid w:val="007A1725"/>
    <w:rsid w:val="007A191E"/>
    <w:rsid w:val="007A1C65"/>
    <w:rsid w:val="007A1E21"/>
    <w:rsid w:val="007A20AD"/>
    <w:rsid w:val="007A28A5"/>
    <w:rsid w:val="007A32B8"/>
    <w:rsid w:val="007A3698"/>
    <w:rsid w:val="007A3E70"/>
    <w:rsid w:val="007A43EC"/>
    <w:rsid w:val="007A48F2"/>
    <w:rsid w:val="007A4C5E"/>
    <w:rsid w:val="007A4CF8"/>
    <w:rsid w:val="007A4F84"/>
    <w:rsid w:val="007A51C2"/>
    <w:rsid w:val="007A51CA"/>
    <w:rsid w:val="007A53BC"/>
    <w:rsid w:val="007A544A"/>
    <w:rsid w:val="007A5494"/>
    <w:rsid w:val="007A5765"/>
    <w:rsid w:val="007A5DF0"/>
    <w:rsid w:val="007A5F31"/>
    <w:rsid w:val="007A61B6"/>
    <w:rsid w:val="007A64FE"/>
    <w:rsid w:val="007A6CAA"/>
    <w:rsid w:val="007A6E33"/>
    <w:rsid w:val="007A707C"/>
    <w:rsid w:val="007A7637"/>
    <w:rsid w:val="007A7C3C"/>
    <w:rsid w:val="007A7E13"/>
    <w:rsid w:val="007B0018"/>
    <w:rsid w:val="007B01F5"/>
    <w:rsid w:val="007B0588"/>
    <w:rsid w:val="007B119F"/>
    <w:rsid w:val="007B1236"/>
    <w:rsid w:val="007B1817"/>
    <w:rsid w:val="007B190C"/>
    <w:rsid w:val="007B1980"/>
    <w:rsid w:val="007B1BA9"/>
    <w:rsid w:val="007B1FE1"/>
    <w:rsid w:val="007B202C"/>
    <w:rsid w:val="007B2A2E"/>
    <w:rsid w:val="007B309E"/>
    <w:rsid w:val="007B32FF"/>
    <w:rsid w:val="007B3563"/>
    <w:rsid w:val="007B35E4"/>
    <w:rsid w:val="007B3A90"/>
    <w:rsid w:val="007B3B2A"/>
    <w:rsid w:val="007B3C13"/>
    <w:rsid w:val="007B3D38"/>
    <w:rsid w:val="007B3E8D"/>
    <w:rsid w:val="007B4203"/>
    <w:rsid w:val="007B4354"/>
    <w:rsid w:val="007B530B"/>
    <w:rsid w:val="007B55AB"/>
    <w:rsid w:val="007B577E"/>
    <w:rsid w:val="007B5ACD"/>
    <w:rsid w:val="007B61AB"/>
    <w:rsid w:val="007B6225"/>
    <w:rsid w:val="007B622D"/>
    <w:rsid w:val="007B66AF"/>
    <w:rsid w:val="007B683E"/>
    <w:rsid w:val="007B6B78"/>
    <w:rsid w:val="007B6CBE"/>
    <w:rsid w:val="007B72E9"/>
    <w:rsid w:val="007B78BA"/>
    <w:rsid w:val="007B7A6E"/>
    <w:rsid w:val="007B7F5B"/>
    <w:rsid w:val="007B7F70"/>
    <w:rsid w:val="007C02B8"/>
    <w:rsid w:val="007C0305"/>
    <w:rsid w:val="007C07BA"/>
    <w:rsid w:val="007C09E1"/>
    <w:rsid w:val="007C144C"/>
    <w:rsid w:val="007C1473"/>
    <w:rsid w:val="007C1806"/>
    <w:rsid w:val="007C1809"/>
    <w:rsid w:val="007C19B3"/>
    <w:rsid w:val="007C1ADD"/>
    <w:rsid w:val="007C232E"/>
    <w:rsid w:val="007C24DC"/>
    <w:rsid w:val="007C2638"/>
    <w:rsid w:val="007C279E"/>
    <w:rsid w:val="007C3009"/>
    <w:rsid w:val="007C30B7"/>
    <w:rsid w:val="007C31B2"/>
    <w:rsid w:val="007C3681"/>
    <w:rsid w:val="007C37E2"/>
    <w:rsid w:val="007C38B8"/>
    <w:rsid w:val="007C3B3E"/>
    <w:rsid w:val="007C4516"/>
    <w:rsid w:val="007C471D"/>
    <w:rsid w:val="007C4A31"/>
    <w:rsid w:val="007C4E1A"/>
    <w:rsid w:val="007C5AA0"/>
    <w:rsid w:val="007C5BE9"/>
    <w:rsid w:val="007C5C49"/>
    <w:rsid w:val="007C640F"/>
    <w:rsid w:val="007C6512"/>
    <w:rsid w:val="007C657F"/>
    <w:rsid w:val="007C6F53"/>
    <w:rsid w:val="007C6F5C"/>
    <w:rsid w:val="007C7550"/>
    <w:rsid w:val="007C7729"/>
    <w:rsid w:val="007C7E12"/>
    <w:rsid w:val="007D0037"/>
    <w:rsid w:val="007D0119"/>
    <w:rsid w:val="007D01C4"/>
    <w:rsid w:val="007D059E"/>
    <w:rsid w:val="007D0615"/>
    <w:rsid w:val="007D0646"/>
    <w:rsid w:val="007D127A"/>
    <w:rsid w:val="007D1321"/>
    <w:rsid w:val="007D1978"/>
    <w:rsid w:val="007D1CC1"/>
    <w:rsid w:val="007D21EE"/>
    <w:rsid w:val="007D2358"/>
    <w:rsid w:val="007D2493"/>
    <w:rsid w:val="007D263C"/>
    <w:rsid w:val="007D2645"/>
    <w:rsid w:val="007D2CC2"/>
    <w:rsid w:val="007D2FC9"/>
    <w:rsid w:val="007D3393"/>
    <w:rsid w:val="007D3584"/>
    <w:rsid w:val="007D35DF"/>
    <w:rsid w:val="007D35E2"/>
    <w:rsid w:val="007D393F"/>
    <w:rsid w:val="007D39DD"/>
    <w:rsid w:val="007D3B8F"/>
    <w:rsid w:val="007D3C4E"/>
    <w:rsid w:val="007D4042"/>
    <w:rsid w:val="007D410E"/>
    <w:rsid w:val="007D49B6"/>
    <w:rsid w:val="007D4B60"/>
    <w:rsid w:val="007D4B61"/>
    <w:rsid w:val="007D4CD9"/>
    <w:rsid w:val="007D5142"/>
    <w:rsid w:val="007D5934"/>
    <w:rsid w:val="007D5A2B"/>
    <w:rsid w:val="007D5C13"/>
    <w:rsid w:val="007D5CBA"/>
    <w:rsid w:val="007D5CE1"/>
    <w:rsid w:val="007D5E42"/>
    <w:rsid w:val="007D60A1"/>
    <w:rsid w:val="007D6195"/>
    <w:rsid w:val="007D62A9"/>
    <w:rsid w:val="007D660D"/>
    <w:rsid w:val="007D6881"/>
    <w:rsid w:val="007D694C"/>
    <w:rsid w:val="007D6E36"/>
    <w:rsid w:val="007D74F2"/>
    <w:rsid w:val="007D75AE"/>
    <w:rsid w:val="007D7DF2"/>
    <w:rsid w:val="007E08F5"/>
    <w:rsid w:val="007E0E3F"/>
    <w:rsid w:val="007E10B2"/>
    <w:rsid w:val="007E15FD"/>
    <w:rsid w:val="007E1805"/>
    <w:rsid w:val="007E1807"/>
    <w:rsid w:val="007E18BF"/>
    <w:rsid w:val="007E1B28"/>
    <w:rsid w:val="007E24C3"/>
    <w:rsid w:val="007E2965"/>
    <w:rsid w:val="007E2ABF"/>
    <w:rsid w:val="007E2EA8"/>
    <w:rsid w:val="007E310D"/>
    <w:rsid w:val="007E3173"/>
    <w:rsid w:val="007E31E4"/>
    <w:rsid w:val="007E322C"/>
    <w:rsid w:val="007E33B3"/>
    <w:rsid w:val="007E385A"/>
    <w:rsid w:val="007E386F"/>
    <w:rsid w:val="007E38F2"/>
    <w:rsid w:val="007E3BC4"/>
    <w:rsid w:val="007E3D56"/>
    <w:rsid w:val="007E3E0E"/>
    <w:rsid w:val="007E456B"/>
    <w:rsid w:val="007E45A7"/>
    <w:rsid w:val="007E4797"/>
    <w:rsid w:val="007E47CD"/>
    <w:rsid w:val="007E4978"/>
    <w:rsid w:val="007E49B6"/>
    <w:rsid w:val="007E4B55"/>
    <w:rsid w:val="007E4F73"/>
    <w:rsid w:val="007E6027"/>
    <w:rsid w:val="007E65AE"/>
    <w:rsid w:val="007E660F"/>
    <w:rsid w:val="007E71BC"/>
    <w:rsid w:val="007E7814"/>
    <w:rsid w:val="007E7A41"/>
    <w:rsid w:val="007E7DF9"/>
    <w:rsid w:val="007F0238"/>
    <w:rsid w:val="007F04D2"/>
    <w:rsid w:val="007F060B"/>
    <w:rsid w:val="007F07A5"/>
    <w:rsid w:val="007F0861"/>
    <w:rsid w:val="007F09B7"/>
    <w:rsid w:val="007F0CDF"/>
    <w:rsid w:val="007F11AF"/>
    <w:rsid w:val="007F136F"/>
    <w:rsid w:val="007F1500"/>
    <w:rsid w:val="007F1879"/>
    <w:rsid w:val="007F1960"/>
    <w:rsid w:val="007F19BD"/>
    <w:rsid w:val="007F1B59"/>
    <w:rsid w:val="007F1DA9"/>
    <w:rsid w:val="007F26F2"/>
    <w:rsid w:val="007F324F"/>
    <w:rsid w:val="007F374E"/>
    <w:rsid w:val="007F3BB3"/>
    <w:rsid w:val="007F3E16"/>
    <w:rsid w:val="007F44F1"/>
    <w:rsid w:val="007F472A"/>
    <w:rsid w:val="007F4778"/>
    <w:rsid w:val="007F4878"/>
    <w:rsid w:val="007F49B5"/>
    <w:rsid w:val="007F4C17"/>
    <w:rsid w:val="007F50E0"/>
    <w:rsid w:val="007F5B11"/>
    <w:rsid w:val="007F5DAC"/>
    <w:rsid w:val="007F63ED"/>
    <w:rsid w:val="007F65DB"/>
    <w:rsid w:val="007F69E8"/>
    <w:rsid w:val="007F6B9B"/>
    <w:rsid w:val="007F7D1A"/>
    <w:rsid w:val="007F7D34"/>
    <w:rsid w:val="00800331"/>
    <w:rsid w:val="008003DC"/>
    <w:rsid w:val="00800412"/>
    <w:rsid w:val="008005FE"/>
    <w:rsid w:val="00800F85"/>
    <w:rsid w:val="00801D4B"/>
    <w:rsid w:val="00801EE6"/>
    <w:rsid w:val="008030DA"/>
    <w:rsid w:val="0080331F"/>
    <w:rsid w:val="008034D1"/>
    <w:rsid w:val="00803602"/>
    <w:rsid w:val="00803892"/>
    <w:rsid w:val="00803B72"/>
    <w:rsid w:val="00804DD3"/>
    <w:rsid w:val="00804FFB"/>
    <w:rsid w:val="00805639"/>
    <w:rsid w:val="00805670"/>
    <w:rsid w:val="00805783"/>
    <w:rsid w:val="00805865"/>
    <w:rsid w:val="0080586E"/>
    <w:rsid w:val="008059BB"/>
    <w:rsid w:val="00805A9D"/>
    <w:rsid w:val="008063CB"/>
    <w:rsid w:val="008064AB"/>
    <w:rsid w:val="00806C70"/>
    <w:rsid w:val="0080719F"/>
    <w:rsid w:val="008076EF"/>
    <w:rsid w:val="00807ECC"/>
    <w:rsid w:val="00807FFB"/>
    <w:rsid w:val="008100CE"/>
    <w:rsid w:val="00810720"/>
    <w:rsid w:val="00810928"/>
    <w:rsid w:val="00810A32"/>
    <w:rsid w:val="00810A3B"/>
    <w:rsid w:val="00810AF5"/>
    <w:rsid w:val="00811394"/>
    <w:rsid w:val="008113F0"/>
    <w:rsid w:val="00811455"/>
    <w:rsid w:val="008115C7"/>
    <w:rsid w:val="00811706"/>
    <w:rsid w:val="00811848"/>
    <w:rsid w:val="00811920"/>
    <w:rsid w:val="00811E6B"/>
    <w:rsid w:val="00811F95"/>
    <w:rsid w:val="008121A4"/>
    <w:rsid w:val="008127BE"/>
    <w:rsid w:val="00812874"/>
    <w:rsid w:val="0081379C"/>
    <w:rsid w:val="008139F2"/>
    <w:rsid w:val="00813D63"/>
    <w:rsid w:val="00813F0A"/>
    <w:rsid w:val="00813F8F"/>
    <w:rsid w:val="00814265"/>
    <w:rsid w:val="008149D6"/>
    <w:rsid w:val="00814BA4"/>
    <w:rsid w:val="00814BD0"/>
    <w:rsid w:val="008150E9"/>
    <w:rsid w:val="00815252"/>
    <w:rsid w:val="008153CE"/>
    <w:rsid w:val="00815DD0"/>
    <w:rsid w:val="0081623C"/>
    <w:rsid w:val="0081652D"/>
    <w:rsid w:val="0081683D"/>
    <w:rsid w:val="00816894"/>
    <w:rsid w:val="00816A7C"/>
    <w:rsid w:val="00816D37"/>
    <w:rsid w:val="00816DAD"/>
    <w:rsid w:val="00816E38"/>
    <w:rsid w:val="00816F09"/>
    <w:rsid w:val="0081703B"/>
    <w:rsid w:val="00817145"/>
    <w:rsid w:val="0081741C"/>
    <w:rsid w:val="00817523"/>
    <w:rsid w:val="00817656"/>
    <w:rsid w:val="008179DE"/>
    <w:rsid w:val="0082001C"/>
    <w:rsid w:val="00820080"/>
    <w:rsid w:val="0082090D"/>
    <w:rsid w:val="00820ABF"/>
    <w:rsid w:val="00821330"/>
    <w:rsid w:val="00821579"/>
    <w:rsid w:val="0082161B"/>
    <w:rsid w:val="008218DA"/>
    <w:rsid w:val="00821C42"/>
    <w:rsid w:val="008222E8"/>
    <w:rsid w:val="0082251C"/>
    <w:rsid w:val="008227F3"/>
    <w:rsid w:val="00822852"/>
    <w:rsid w:val="00822888"/>
    <w:rsid w:val="00822D7F"/>
    <w:rsid w:val="00823437"/>
    <w:rsid w:val="0082376D"/>
    <w:rsid w:val="00823AB5"/>
    <w:rsid w:val="00823B13"/>
    <w:rsid w:val="0082428C"/>
    <w:rsid w:val="0082462F"/>
    <w:rsid w:val="0082498B"/>
    <w:rsid w:val="00824AFC"/>
    <w:rsid w:val="00824E10"/>
    <w:rsid w:val="00825505"/>
    <w:rsid w:val="00825782"/>
    <w:rsid w:val="00825A51"/>
    <w:rsid w:val="00825E22"/>
    <w:rsid w:val="008260AF"/>
    <w:rsid w:val="0082617C"/>
    <w:rsid w:val="00826586"/>
    <w:rsid w:val="0082658B"/>
    <w:rsid w:val="0082660A"/>
    <w:rsid w:val="00826899"/>
    <w:rsid w:val="00826CAB"/>
    <w:rsid w:val="00826CD1"/>
    <w:rsid w:val="00827A00"/>
    <w:rsid w:val="00827C4D"/>
    <w:rsid w:val="0083035B"/>
    <w:rsid w:val="00830491"/>
    <w:rsid w:val="00830DFC"/>
    <w:rsid w:val="00830E3E"/>
    <w:rsid w:val="00830E71"/>
    <w:rsid w:val="00830EE0"/>
    <w:rsid w:val="00830FBA"/>
    <w:rsid w:val="00831562"/>
    <w:rsid w:val="008317CF"/>
    <w:rsid w:val="008319A6"/>
    <w:rsid w:val="00831B3B"/>
    <w:rsid w:val="00831B88"/>
    <w:rsid w:val="00831E78"/>
    <w:rsid w:val="0083202F"/>
    <w:rsid w:val="0083234F"/>
    <w:rsid w:val="008329C5"/>
    <w:rsid w:val="00832AB0"/>
    <w:rsid w:val="00833110"/>
    <w:rsid w:val="00833217"/>
    <w:rsid w:val="00833229"/>
    <w:rsid w:val="00833C13"/>
    <w:rsid w:val="00834019"/>
    <w:rsid w:val="00834691"/>
    <w:rsid w:val="0083469C"/>
    <w:rsid w:val="00835160"/>
    <w:rsid w:val="0083536B"/>
    <w:rsid w:val="0083541B"/>
    <w:rsid w:val="00835903"/>
    <w:rsid w:val="00835959"/>
    <w:rsid w:val="00835DB0"/>
    <w:rsid w:val="0083604C"/>
    <w:rsid w:val="00836347"/>
    <w:rsid w:val="00836603"/>
    <w:rsid w:val="0083665B"/>
    <w:rsid w:val="00836698"/>
    <w:rsid w:val="0083678A"/>
    <w:rsid w:val="00836C19"/>
    <w:rsid w:val="00836E63"/>
    <w:rsid w:val="00836ECA"/>
    <w:rsid w:val="0083725B"/>
    <w:rsid w:val="008378A2"/>
    <w:rsid w:val="0083793E"/>
    <w:rsid w:val="00837947"/>
    <w:rsid w:val="00837CF2"/>
    <w:rsid w:val="00837FA0"/>
    <w:rsid w:val="0084006A"/>
    <w:rsid w:val="0084031F"/>
    <w:rsid w:val="00840505"/>
    <w:rsid w:val="0084074A"/>
    <w:rsid w:val="00840FF5"/>
    <w:rsid w:val="00840FFA"/>
    <w:rsid w:val="00841444"/>
    <w:rsid w:val="00841A92"/>
    <w:rsid w:val="0084243F"/>
    <w:rsid w:val="008424EE"/>
    <w:rsid w:val="008427E8"/>
    <w:rsid w:val="00842A0F"/>
    <w:rsid w:val="00842D0F"/>
    <w:rsid w:val="00842D81"/>
    <w:rsid w:val="00842E33"/>
    <w:rsid w:val="00842FF4"/>
    <w:rsid w:val="008432E3"/>
    <w:rsid w:val="008437AF"/>
    <w:rsid w:val="0084383D"/>
    <w:rsid w:val="00844084"/>
    <w:rsid w:val="008449D1"/>
    <w:rsid w:val="00844C55"/>
    <w:rsid w:val="00845164"/>
    <w:rsid w:val="00845512"/>
    <w:rsid w:val="008457EA"/>
    <w:rsid w:val="00845874"/>
    <w:rsid w:val="00845C6E"/>
    <w:rsid w:val="00845F8D"/>
    <w:rsid w:val="008460DB"/>
    <w:rsid w:val="008461C8"/>
    <w:rsid w:val="0084624B"/>
    <w:rsid w:val="00846354"/>
    <w:rsid w:val="00846684"/>
    <w:rsid w:val="0084693B"/>
    <w:rsid w:val="00847145"/>
    <w:rsid w:val="00847489"/>
    <w:rsid w:val="008474E2"/>
    <w:rsid w:val="00847568"/>
    <w:rsid w:val="0084759C"/>
    <w:rsid w:val="0084782E"/>
    <w:rsid w:val="0084798C"/>
    <w:rsid w:val="00847A64"/>
    <w:rsid w:val="0085012C"/>
    <w:rsid w:val="00850338"/>
    <w:rsid w:val="00850D74"/>
    <w:rsid w:val="00850E8B"/>
    <w:rsid w:val="00851567"/>
    <w:rsid w:val="00852860"/>
    <w:rsid w:val="00852E41"/>
    <w:rsid w:val="00853115"/>
    <w:rsid w:val="00853159"/>
    <w:rsid w:val="00853512"/>
    <w:rsid w:val="00854448"/>
    <w:rsid w:val="0085496B"/>
    <w:rsid w:val="00854BDF"/>
    <w:rsid w:val="008552AF"/>
    <w:rsid w:val="00855887"/>
    <w:rsid w:val="008558DC"/>
    <w:rsid w:val="00855FC2"/>
    <w:rsid w:val="00856022"/>
    <w:rsid w:val="0085605F"/>
    <w:rsid w:val="008567F7"/>
    <w:rsid w:val="00856A6C"/>
    <w:rsid w:val="00856CE3"/>
    <w:rsid w:val="00856FEA"/>
    <w:rsid w:val="00857481"/>
    <w:rsid w:val="00857883"/>
    <w:rsid w:val="00857CE9"/>
    <w:rsid w:val="00857D40"/>
    <w:rsid w:val="00857EB4"/>
    <w:rsid w:val="00857F6E"/>
    <w:rsid w:val="00860068"/>
    <w:rsid w:val="00860337"/>
    <w:rsid w:val="008603EF"/>
    <w:rsid w:val="008605B3"/>
    <w:rsid w:val="00860CAF"/>
    <w:rsid w:val="00860E1D"/>
    <w:rsid w:val="00860EE6"/>
    <w:rsid w:val="00860F3A"/>
    <w:rsid w:val="008611B6"/>
    <w:rsid w:val="00861466"/>
    <w:rsid w:val="00861723"/>
    <w:rsid w:val="00861789"/>
    <w:rsid w:val="008619EB"/>
    <w:rsid w:val="00861E88"/>
    <w:rsid w:val="008620A2"/>
    <w:rsid w:val="008620CB"/>
    <w:rsid w:val="00862135"/>
    <w:rsid w:val="0086214A"/>
    <w:rsid w:val="0086252D"/>
    <w:rsid w:val="00862F20"/>
    <w:rsid w:val="00863219"/>
    <w:rsid w:val="008633BC"/>
    <w:rsid w:val="00863484"/>
    <w:rsid w:val="00863890"/>
    <w:rsid w:val="00863A41"/>
    <w:rsid w:val="00863F73"/>
    <w:rsid w:val="00863F7C"/>
    <w:rsid w:val="00864150"/>
    <w:rsid w:val="0086421B"/>
    <w:rsid w:val="008647E5"/>
    <w:rsid w:val="0086493B"/>
    <w:rsid w:val="008649E2"/>
    <w:rsid w:val="00864A2D"/>
    <w:rsid w:val="00864A5D"/>
    <w:rsid w:val="00864F2E"/>
    <w:rsid w:val="00865620"/>
    <w:rsid w:val="00865C4F"/>
    <w:rsid w:val="008660CD"/>
    <w:rsid w:val="008669BF"/>
    <w:rsid w:val="00866AE4"/>
    <w:rsid w:val="00866DA8"/>
    <w:rsid w:val="008671D7"/>
    <w:rsid w:val="0086734D"/>
    <w:rsid w:val="0086780D"/>
    <w:rsid w:val="00867A24"/>
    <w:rsid w:val="00867CCB"/>
    <w:rsid w:val="0087107B"/>
    <w:rsid w:val="00871321"/>
    <w:rsid w:val="00871488"/>
    <w:rsid w:val="0087167C"/>
    <w:rsid w:val="00871808"/>
    <w:rsid w:val="00871EF7"/>
    <w:rsid w:val="008720A1"/>
    <w:rsid w:val="00872196"/>
    <w:rsid w:val="008721AF"/>
    <w:rsid w:val="0087260D"/>
    <w:rsid w:val="008726DA"/>
    <w:rsid w:val="0087293E"/>
    <w:rsid w:val="00872C62"/>
    <w:rsid w:val="00872D2D"/>
    <w:rsid w:val="00872EAE"/>
    <w:rsid w:val="00872F58"/>
    <w:rsid w:val="008731A8"/>
    <w:rsid w:val="00873458"/>
    <w:rsid w:val="0087382F"/>
    <w:rsid w:val="00873A49"/>
    <w:rsid w:val="00873FDE"/>
    <w:rsid w:val="00874262"/>
    <w:rsid w:val="00874358"/>
    <w:rsid w:val="008744DD"/>
    <w:rsid w:val="00874559"/>
    <w:rsid w:val="00874931"/>
    <w:rsid w:val="00874CFA"/>
    <w:rsid w:val="00874CFE"/>
    <w:rsid w:val="008752BA"/>
    <w:rsid w:val="008756E9"/>
    <w:rsid w:val="0087588F"/>
    <w:rsid w:val="00875CFC"/>
    <w:rsid w:val="00875F3E"/>
    <w:rsid w:val="008760DD"/>
    <w:rsid w:val="0087659D"/>
    <w:rsid w:val="008765E9"/>
    <w:rsid w:val="008767D3"/>
    <w:rsid w:val="00876862"/>
    <w:rsid w:val="00876955"/>
    <w:rsid w:val="0087721E"/>
    <w:rsid w:val="0087791C"/>
    <w:rsid w:val="00877A60"/>
    <w:rsid w:val="00877FA9"/>
    <w:rsid w:val="00880296"/>
    <w:rsid w:val="008802A3"/>
    <w:rsid w:val="00881BDB"/>
    <w:rsid w:val="00881CC2"/>
    <w:rsid w:val="00881DBC"/>
    <w:rsid w:val="00881E83"/>
    <w:rsid w:val="00881EB0"/>
    <w:rsid w:val="00881F01"/>
    <w:rsid w:val="00881F88"/>
    <w:rsid w:val="00882BC1"/>
    <w:rsid w:val="008831DD"/>
    <w:rsid w:val="008834A6"/>
    <w:rsid w:val="00883533"/>
    <w:rsid w:val="00884F92"/>
    <w:rsid w:val="008852C9"/>
    <w:rsid w:val="008859A2"/>
    <w:rsid w:val="008866A9"/>
    <w:rsid w:val="00886734"/>
    <w:rsid w:val="008876E9"/>
    <w:rsid w:val="0088781F"/>
    <w:rsid w:val="00887CA1"/>
    <w:rsid w:val="008900F1"/>
    <w:rsid w:val="008908A4"/>
    <w:rsid w:val="008908ED"/>
    <w:rsid w:val="00890B5D"/>
    <w:rsid w:val="008913F2"/>
    <w:rsid w:val="0089162E"/>
    <w:rsid w:val="00891B5A"/>
    <w:rsid w:val="00891D61"/>
    <w:rsid w:val="008924D9"/>
    <w:rsid w:val="00892940"/>
    <w:rsid w:val="008929F2"/>
    <w:rsid w:val="00892B6E"/>
    <w:rsid w:val="00892D08"/>
    <w:rsid w:val="00892F55"/>
    <w:rsid w:val="00892F65"/>
    <w:rsid w:val="008938F6"/>
    <w:rsid w:val="008940C8"/>
    <w:rsid w:val="00894374"/>
    <w:rsid w:val="00894BE5"/>
    <w:rsid w:val="0089621E"/>
    <w:rsid w:val="00896278"/>
    <w:rsid w:val="008966C6"/>
    <w:rsid w:val="00896ACF"/>
    <w:rsid w:val="00896D6F"/>
    <w:rsid w:val="00897169"/>
    <w:rsid w:val="00897501"/>
    <w:rsid w:val="0089750A"/>
    <w:rsid w:val="0089757B"/>
    <w:rsid w:val="00897699"/>
    <w:rsid w:val="00897737"/>
    <w:rsid w:val="00897BAD"/>
    <w:rsid w:val="00897C10"/>
    <w:rsid w:val="00897D03"/>
    <w:rsid w:val="008A0115"/>
    <w:rsid w:val="008A0C2F"/>
    <w:rsid w:val="008A0E20"/>
    <w:rsid w:val="008A1692"/>
    <w:rsid w:val="008A1772"/>
    <w:rsid w:val="008A2044"/>
    <w:rsid w:val="008A24CD"/>
    <w:rsid w:val="008A2C75"/>
    <w:rsid w:val="008A2F6C"/>
    <w:rsid w:val="008A2FEE"/>
    <w:rsid w:val="008A31C1"/>
    <w:rsid w:val="008A33FA"/>
    <w:rsid w:val="008A3804"/>
    <w:rsid w:val="008A398C"/>
    <w:rsid w:val="008A3FED"/>
    <w:rsid w:val="008A4029"/>
    <w:rsid w:val="008A43DC"/>
    <w:rsid w:val="008A47AC"/>
    <w:rsid w:val="008A47B5"/>
    <w:rsid w:val="008A4A66"/>
    <w:rsid w:val="008A58D2"/>
    <w:rsid w:val="008A5ECA"/>
    <w:rsid w:val="008A6421"/>
    <w:rsid w:val="008A6C66"/>
    <w:rsid w:val="008A7668"/>
    <w:rsid w:val="008A7734"/>
    <w:rsid w:val="008A7E24"/>
    <w:rsid w:val="008A7FA8"/>
    <w:rsid w:val="008B0239"/>
    <w:rsid w:val="008B06EF"/>
    <w:rsid w:val="008B0A8E"/>
    <w:rsid w:val="008B0C4E"/>
    <w:rsid w:val="008B0D55"/>
    <w:rsid w:val="008B106F"/>
    <w:rsid w:val="008B1827"/>
    <w:rsid w:val="008B1C94"/>
    <w:rsid w:val="008B1E30"/>
    <w:rsid w:val="008B2AB2"/>
    <w:rsid w:val="008B2AF8"/>
    <w:rsid w:val="008B2C50"/>
    <w:rsid w:val="008B3B2E"/>
    <w:rsid w:val="008B3D17"/>
    <w:rsid w:val="008B3E61"/>
    <w:rsid w:val="008B40AC"/>
    <w:rsid w:val="008B4481"/>
    <w:rsid w:val="008B4A5B"/>
    <w:rsid w:val="008B4F8C"/>
    <w:rsid w:val="008B51B3"/>
    <w:rsid w:val="008B5A17"/>
    <w:rsid w:val="008B6909"/>
    <w:rsid w:val="008B6A8A"/>
    <w:rsid w:val="008B6E4F"/>
    <w:rsid w:val="008B717D"/>
    <w:rsid w:val="008B758B"/>
    <w:rsid w:val="008C0440"/>
    <w:rsid w:val="008C044D"/>
    <w:rsid w:val="008C0960"/>
    <w:rsid w:val="008C0A88"/>
    <w:rsid w:val="008C0AED"/>
    <w:rsid w:val="008C0DFD"/>
    <w:rsid w:val="008C0EC8"/>
    <w:rsid w:val="008C124E"/>
    <w:rsid w:val="008C17AC"/>
    <w:rsid w:val="008C1B91"/>
    <w:rsid w:val="008C1B9C"/>
    <w:rsid w:val="008C1C85"/>
    <w:rsid w:val="008C2268"/>
    <w:rsid w:val="008C2289"/>
    <w:rsid w:val="008C23D7"/>
    <w:rsid w:val="008C24DD"/>
    <w:rsid w:val="008C2AE1"/>
    <w:rsid w:val="008C341F"/>
    <w:rsid w:val="008C375B"/>
    <w:rsid w:val="008C3AB1"/>
    <w:rsid w:val="008C3B27"/>
    <w:rsid w:val="008C3D4C"/>
    <w:rsid w:val="008C4190"/>
    <w:rsid w:val="008C48EE"/>
    <w:rsid w:val="008C4A48"/>
    <w:rsid w:val="008C549B"/>
    <w:rsid w:val="008C5C7A"/>
    <w:rsid w:val="008C61C3"/>
    <w:rsid w:val="008C61DE"/>
    <w:rsid w:val="008C6535"/>
    <w:rsid w:val="008C66F9"/>
    <w:rsid w:val="008C6958"/>
    <w:rsid w:val="008C6DE9"/>
    <w:rsid w:val="008C7022"/>
    <w:rsid w:val="008C7114"/>
    <w:rsid w:val="008C7C3F"/>
    <w:rsid w:val="008D0220"/>
    <w:rsid w:val="008D0753"/>
    <w:rsid w:val="008D09AF"/>
    <w:rsid w:val="008D0A44"/>
    <w:rsid w:val="008D0CCC"/>
    <w:rsid w:val="008D0D5D"/>
    <w:rsid w:val="008D1067"/>
    <w:rsid w:val="008D1169"/>
    <w:rsid w:val="008D1494"/>
    <w:rsid w:val="008D14FF"/>
    <w:rsid w:val="008D1A82"/>
    <w:rsid w:val="008D1B38"/>
    <w:rsid w:val="008D1D9A"/>
    <w:rsid w:val="008D1D9F"/>
    <w:rsid w:val="008D1E4F"/>
    <w:rsid w:val="008D2489"/>
    <w:rsid w:val="008D25D0"/>
    <w:rsid w:val="008D2A07"/>
    <w:rsid w:val="008D2FE6"/>
    <w:rsid w:val="008D3915"/>
    <w:rsid w:val="008D405D"/>
    <w:rsid w:val="008D430F"/>
    <w:rsid w:val="008D4425"/>
    <w:rsid w:val="008D4D31"/>
    <w:rsid w:val="008D4EE8"/>
    <w:rsid w:val="008D5C3A"/>
    <w:rsid w:val="008D63BA"/>
    <w:rsid w:val="008D645F"/>
    <w:rsid w:val="008D6894"/>
    <w:rsid w:val="008D6991"/>
    <w:rsid w:val="008D6AB0"/>
    <w:rsid w:val="008D6D9F"/>
    <w:rsid w:val="008D6EF5"/>
    <w:rsid w:val="008D6FC7"/>
    <w:rsid w:val="008D770C"/>
    <w:rsid w:val="008D7795"/>
    <w:rsid w:val="008E0769"/>
    <w:rsid w:val="008E0C24"/>
    <w:rsid w:val="008E0CB7"/>
    <w:rsid w:val="008E0DB4"/>
    <w:rsid w:val="008E1B4A"/>
    <w:rsid w:val="008E1B8C"/>
    <w:rsid w:val="008E1F5B"/>
    <w:rsid w:val="008E22D0"/>
    <w:rsid w:val="008E2DEA"/>
    <w:rsid w:val="008E2F89"/>
    <w:rsid w:val="008E324D"/>
    <w:rsid w:val="008E3277"/>
    <w:rsid w:val="008E33DC"/>
    <w:rsid w:val="008E3709"/>
    <w:rsid w:val="008E3ADF"/>
    <w:rsid w:val="008E3CD6"/>
    <w:rsid w:val="008E4160"/>
    <w:rsid w:val="008E4162"/>
    <w:rsid w:val="008E4230"/>
    <w:rsid w:val="008E44F5"/>
    <w:rsid w:val="008E486B"/>
    <w:rsid w:val="008E5132"/>
    <w:rsid w:val="008E52EE"/>
    <w:rsid w:val="008E5516"/>
    <w:rsid w:val="008E5E51"/>
    <w:rsid w:val="008E5ECF"/>
    <w:rsid w:val="008E5F2F"/>
    <w:rsid w:val="008E617C"/>
    <w:rsid w:val="008E629B"/>
    <w:rsid w:val="008E6515"/>
    <w:rsid w:val="008E6B67"/>
    <w:rsid w:val="008E711F"/>
    <w:rsid w:val="008E7256"/>
    <w:rsid w:val="008E749B"/>
    <w:rsid w:val="008E7D80"/>
    <w:rsid w:val="008E7F61"/>
    <w:rsid w:val="008F0170"/>
    <w:rsid w:val="008F0AC1"/>
    <w:rsid w:val="008F0AEC"/>
    <w:rsid w:val="008F0D2B"/>
    <w:rsid w:val="008F158A"/>
    <w:rsid w:val="008F1A4B"/>
    <w:rsid w:val="008F1CC9"/>
    <w:rsid w:val="008F1F92"/>
    <w:rsid w:val="008F27CA"/>
    <w:rsid w:val="008F27E5"/>
    <w:rsid w:val="008F2A6E"/>
    <w:rsid w:val="008F2B28"/>
    <w:rsid w:val="008F37D0"/>
    <w:rsid w:val="008F390F"/>
    <w:rsid w:val="008F39CF"/>
    <w:rsid w:val="008F3AA1"/>
    <w:rsid w:val="008F438C"/>
    <w:rsid w:val="008F44B8"/>
    <w:rsid w:val="008F46B2"/>
    <w:rsid w:val="008F4E4A"/>
    <w:rsid w:val="008F534B"/>
    <w:rsid w:val="008F54D9"/>
    <w:rsid w:val="008F563A"/>
    <w:rsid w:val="008F58A0"/>
    <w:rsid w:val="008F59F1"/>
    <w:rsid w:val="008F5A4A"/>
    <w:rsid w:val="008F5C81"/>
    <w:rsid w:val="008F5D58"/>
    <w:rsid w:val="008F601B"/>
    <w:rsid w:val="008F631A"/>
    <w:rsid w:val="008F65F9"/>
    <w:rsid w:val="008F687E"/>
    <w:rsid w:val="008F6B12"/>
    <w:rsid w:val="008F6D17"/>
    <w:rsid w:val="008F71ED"/>
    <w:rsid w:val="008F73D7"/>
    <w:rsid w:val="008F73DC"/>
    <w:rsid w:val="008F78FE"/>
    <w:rsid w:val="008F7ACC"/>
    <w:rsid w:val="0090004E"/>
    <w:rsid w:val="009000A3"/>
    <w:rsid w:val="00900160"/>
    <w:rsid w:val="00900A27"/>
    <w:rsid w:val="00900C99"/>
    <w:rsid w:val="00900E35"/>
    <w:rsid w:val="00901127"/>
    <w:rsid w:val="00901384"/>
    <w:rsid w:val="009014DC"/>
    <w:rsid w:val="00901886"/>
    <w:rsid w:val="009018E3"/>
    <w:rsid w:val="00901D4A"/>
    <w:rsid w:val="00901EC9"/>
    <w:rsid w:val="00902118"/>
    <w:rsid w:val="0090221C"/>
    <w:rsid w:val="00902440"/>
    <w:rsid w:val="00903471"/>
    <w:rsid w:val="009034AD"/>
    <w:rsid w:val="00903536"/>
    <w:rsid w:val="009036D8"/>
    <w:rsid w:val="009038B8"/>
    <w:rsid w:val="00903B12"/>
    <w:rsid w:val="00903B2F"/>
    <w:rsid w:val="00903D68"/>
    <w:rsid w:val="0090421E"/>
    <w:rsid w:val="00904389"/>
    <w:rsid w:val="00904458"/>
    <w:rsid w:val="00904621"/>
    <w:rsid w:val="00904DF1"/>
    <w:rsid w:val="00904F85"/>
    <w:rsid w:val="0090516D"/>
    <w:rsid w:val="0090529A"/>
    <w:rsid w:val="009053BD"/>
    <w:rsid w:val="00905749"/>
    <w:rsid w:val="00905B1D"/>
    <w:rsid w:val="00906119"/>
    <w:rsid w:val="00906258"/>
    <w:rsid w:val="009062F5"/>
    <w:rsid w:val="00906373"/>
    <w:rsid w:val="00906798"/>
    <w:rsid w:val="009068BC"/>
    <w:rsid w:val="00906BA7"/>
    <w:rsid w:val="009072EF"/>
    <w:rsid w:val="009073AF"/>
    <w:rsid w:val="0090785E"/>
    <w:rsid w:val="009078A5"/>
    <w:rsid w:val="009079A7"/>
    <w:rsid w:val="00907BE4"/>
    <w:rsid w:val="00907E7C"/>
    <w:rsid w:val="009115FF"/>
    <w:rsid w:val="0091199D"/>
    <w:rsid w:val="00911C4A"/>
    <w:rsid w:val="00911CD4"/>
    <w:rsid w:val="00912070"/>
    <w:rsid w:val="00912202"/>
    <w:rsid w:val="00912264"/>
    <w:rsid w:val="009122FE"/>
    <w:rsid w:val="00912768"/>
    <w:rsid w:val="00912D43"/>
    <w:rsid w:val="00912D47"/>
    <w:rsid w:val="00912DA0"/>
    <w:rsid w:val="00913024"/>
    <w:rsid w:val="00913056"/>
    <w:rsid w:val="009137F9"/>
    <w:rsid w:val="00913980"/>
    <w:rsid w:val="00913A4B"/>
    <w:rsid w:val="00913C3C"/>
    <w:rsid w:val="00913D43"/>
    <w:rsid w:val="009143C8"/>
    <w:rsid w:val="009147A2"/>
    <w:rsid w:val="009148B8"/>
    <w:rsid w:val="00914B9F"/>
    <w:rsid w:val="0091536A"/>
    <w:rsid w:val="0091570F"/>
    <w:rsid w:val="009158E1"/>
    <w:rsid w:val="009164F7"/>
    <w:rsid w:val="0091663D"/>
    <w:rsid w:val="009169F1"/>
    <w:rsid w:val="009169FB"/>
    <w:rsid w:val="00916C8A"/>
    <w:rsid w:val="00916E21"/>
    <w:rsid w:val="00916F43"/>
    <w:rsid w:val="00917099"/>
    <w:rsid w:val="009170C2"/>
    <w:rsid w:val="00917124"/>
    <w:rsid w:val="009172B1"/>
    <w:rsid w:val="0091744B"/>
    <w:rsid w:val="009176EE"/>
    <w:rsid w:val="00917B79"/>
    <w:rsid w:val="00917D73"/>
    <w:rsid w:val="00917F8C"/>
    <w:rsid w:val="00917FD2"/>
    <w:rsid w:val="00920237"/>
    <w:rsid w:val="0092036E"/>
    <w:rsid w:val="00920AF3"/>
    <w:rsid w:val="00920F1F"/>
    <w:rsid w:val="00921161"/>
    <w:rsid w:val="0092155A"/>
    <w:rsid w:val="00922562"/>
    <w:rsid w:val="00922A14"/>
    <w:rsid w:val="00922EC4"/>
    <w:rsid w:val="00923757"/>
    <w:rsid w:val="00923BB7"/>
    <w:rsid w:val="00923C5E"/>
    <w:rsid w:val="00923FEE"/>
    <w:rsid w:val="00924587"/>
    <w:rsid w:val="00924677"/>
    <w:rsid w:val="0092492B"/>
    <w:rsid w:val="00924956"/>
    <w:rsid w:val="00924C40"/>
    <w:rsid w:val="00924DEF"/>
    <w:rsid w:val="00925027"/>
    <w:rsid w:val="009251A4"/>
    <w:rsid w:val="009251F3"/>
    <w:rsid w:val="00925244"/>
    <w:rsid w:val="00925BA4"/>
    <w:rsid w:val="00925C27"/>
    <w:rsid w:val="00925FE8"/>
    <w:rsid w:val="009262AD"/>
    <w:rsid w:val="009262E3"/>
    <w:rsid w:val="00926453"/>
    <w:rsid w:val="00926E05"/>
    <w:rsid w:val="00926F31"/>
    <w:rsid w:val="00926F38"/>
    <w:rsid w:val="0092744D"/>
    <w:rsid w:val="00927476"/>
    <w:rsid w:val="0092755F"/>
    <w:rsid w:val="00927E8A"/>
    <w:rsid w:val="00927F5D"/>
    <w:rsid w:val="0093009B"/>
    <w:rsid w:val="00930C45"/>
    <w:rsid w:val="00930C56"/>
    <w:rsid w:val="00930C84"/>
    <w:rsid w:val="00930E35"/>
    <w:rsid w:val="00930F05"/>
    <w:rsid w:val="00931566"/>
    <w:rsid w:val="009319DC"/>
    <w:rsid w:val="00931A68"/>
    <w:rsid w:val="00931C62"/>
    <w:rsid w:val="00931C9A"/>
    <w:rsid w:val="00932480"/>
    <w:rsid w:val="00932646"/>
    <w:rsid w:val="009326A8"/>
    <w:rsid w:val="00932C1D"/>
    <w:rsid w:val="00932E87"/>
    <w:rsid w:val="009336EC"/>
    <w:rsid w:val="00933735"/>
    <w:rsid w:val="00933816"/>
    <w:rsid w:val="009341E7"/>
    <w:rsid w:val="00934291"/>
    <w:rsid w:val="009344EF"/>
    <w:rsid w:val="0093461E"/>
    <w:rsid w:val="0093483A"/>
    <w:rsid w:val="00934B13"/>
    <w:rsid w:val="00934E1F"/>
    <w:rsid w:val="00935213"/>
    <w:rsid w:val="009352DA"/>
    <w:rsid w:val="0093577A"/>
    <w:rsid w:val="009358FE"/>
    <w:rsid w:val="009359BB"/>
    <w:rsid w:val="00935B39"/>
    <w:rsid w:val="00935DE2"/>
    <w:rsid w:val="00935EED"/>
    <w:rsid w:val="00936748"/>
    <w:rsid w:val="00936C61"/>
    <w:rsid w:val="00936CA4"/>
    <w:rsid w:val="00936CC7"/>
    <w:rsid w:val="00937243"/>
    <w:rsid w:val="009374AB"/>
    <w:rsid w:val="0093771E"/>
    <w:rsid w:val="009379FB"/>
    <w:rsid w:val="00937B73"/>
    <w:rsid w:val="00937E71"/>
    <w:rsid w:val="00940242"/>
    <w:rsid w:val="0094079A"/>
    <w:rsid w:val="00940808"/>
    <w:rsid w:val="00940B45"/>
    <w:rsid w:val="00940C74"/>
    <w:rsid w:val="00940E06"/>
    <w:rsid w:val="0094103F"/>
    <w:rsid w:val="00941096"/>
    <w:rsid w:val="0094192F"/>
    <w:rsid w:val="0094193E"/>
    <w:rsid w:val="00941979"/>
    <w:rsid w:val="00941A10"/>
    <w:rsid w:val="00941B36"/>
    <w:rsid w:val="00941CA3"/>
    <w:rsid w:val="00941F53"/>
    <w:rsid w:val="00941FA8"/>
    <w:rsid w:val="009426A3"/>
    <w:rsid w:val="009427BE"/>
    <w:rsid w:val="009427D2"/>
    <w:rsid w:val="0094366B"/>
    <w:rsid w:val="0094374D"/>
    <w:rsid w:val="00943D41"/>
    <w:rsid w:val="00943D84"/>
    <w:rsid w:val="00943DBF"/>
    <w:rsid w:val="00943EF1"/>
    <w:rsid w:val="00943F14"/>
    <w:rsid w:val="00944355"/>
    <w:rsid w:val="00944B22"/>
    <w:rsid w:val="009454A2"/>
    <w:rsid w:val="00945549"/>
    <w:rsid w:val="00945742"/>
    <w:rsid w:val="0094593F"/>
    <w:rsid w:val="0094605B"/>
    <w:rsid w:val="00946365"/>
    <w:rsid w:val="00946484"/>
    <w:rsid w:val="0094653E"/>
    <w:rsid w:val="00946871"/>
    <w:rsid w:val="00946950"/>
    <w:rsid w:val="00946CCD"/>
    <w:rsid w:val="00946CEA"/>
    <w:rsid w:val="00946E0D"/>
    <w:rsid w:val="00947099"/>
    <w:rsid w:val="009475A7"/>
    <w:rsid w:val="009475CF"/>
    <w:rsid w:val="00947810"/>
    <w:rsid w:val="009479D9"/>
    <w:rsid w:val="00947D6A"/>
    <w:rsid w:val="00947D6C"/>
    <w:rsid w:val="00947E54"/>
    <w:rsid w:val="00950163"/>
    <w:rsid w:val="0095025F"/>
    <w:rsid w:val="00950A22"/>
    <w:rsid w:val="00950BAB"/>
    <w:rsid w:val="00950BF2"/>
    <w:rsid w:val="00950C2C"/>
    <w:rsid w:val="00950E90"/>
    <w:rsid w:val="00950F0C"/>
    <w:rsid w:val="00950F45"/>
    <w:rsid w:val="00950F88"/>
    <w:rsid w:val="009510E5"/>
    <w:rsid w:val="00951186"/>
    <w:rsid w:val="009511FA"/>
    <w:rsid w:val="009512B8"/>
    <w:rsid w:val="009515E8"/>
    <w:rsid w:val="00951A01"/>
    <w:rsid w:val="00951B71"/>
    <w:rsid w:val="00951EFE"/>
    <w:rsid w:val="00952269"/>
    <w:rsid w:val="00952380"/>
    <w:rsid w:val="009529E2"/>
    <w:rsid w:val="00952A07"/>
    <w:rsid w:val="00952B69"/>
    <w:rsid w:val="00952D7E"/>
    <w:rsid w:val="0095319D"/>
    <w:rsid w:val="00953381"/>
    <w:rsid w:val="00953862"/>
    <w:rsid w:val="009540E0"/>
    <w:rsid w:val="00954343"/>
    <w:rsid w:val="0095450B"/>
    <w:rsid w:val="009550A2"/>
    <w:rsid w:val="009550AB"/>
    <w:rsid w:val="009553B0"/>
    <w:rsid w:val="009559E2"/>
    <w:rsid w:val="00955ABA"/>
    <w:rsid w:val="00955BA7"/>
    <w:rsid w:val="00955BEA"/>
    <w:rsid w:val="00955EEE"/>
    <w:rsid w:val="0095638C"/>
    <w:rsid w:val="0095667F"/>
    <w:rsid w:val="00956793"/>
    <w:rsid w:val="0095697D"/>
    <w:rsid w:val="00956985"/>
    <w:rsid w:val="00957384"/>
    <w:rsid w:val="009574D7"/>
    <w:rsid w:val="0095764F"/>
    <w:rsid w:val="009577DD"/>
    <w:rsid w:val="00957AD1"/>
    <w:rsid w:val="009601B5"/>
    <w:rsid w:val="009603BB"/>
    <w:rsid w:val="00960631"/>
    <w:rsid w:val="009608A7"/>
    <w:rsid w:val="00960AB7"/>
    <w:rsid w:val="00960C40"/>
    <w:rsid w:val="00960F84"/>
    <w:rsid w:val="0096124F"/>
    <w:rsid w:val="00961873"/>
    <w:rsid w:val="009618F8"/>
    <w:rsid w:val="00961A04"/>
    <w:rsid w:val="00961C78"/>
    <w:rsid w:val="00961CAA"/>
    <w:rsid w:val="00962837"/>
    <w:rsid w:val="00962C81"/>
    <w:rsid w:val="0096323E"/>
    <w:rsid w:val="0096331D"/>
    <w:rsid w:val="00963326"/>
    <w:rsid w:val="009633BD"/>
    <w:rsid w:val="00963AC6"/>
    <w:rsid w:val="0096410D"/>
    <w:rsid w:val="009645AC"/>
    <w:rsid w:val="0096469D"/>
    <w:rsid w:val="00964847"/>
    <w:rsid w:val="009648A1"/>
    <w:rsid w:val="009648E2"/>
    <w:rsid w:val="009650ED"/>
    <w:rsid w:val="00965848"/>
    <w:rsid w:val="00965C91"/>
    <w:rsid w:val="0096621A"/>
    <w:rsid w:val="00966613"/>
    <w:rsid w:val="00966991"/>
    <w:rsid w:val="0096771B"/>
    <w:rsid w:val="00967907"/>
    <w:rsid w:val="009679A2"/>
    <w:rsid w:val="00967A4D"/>
    <w:rsid w:val="00967B62"/>
    <w:rsid w:val="00967B64"/>
    <w:rsid w:val="00970197"/>
    <w:rsid w:val="009703C0"/>
    <w:rsid w:val="0097072B"/>
    <w:rsid w:val="00970DB2"/>
    <w:rsid w:val="009719A8"/>
    <w:rsid w:val="009719DB"/>
    <w:rsid w:val="00971B99"/>
    <w:rsid w:val="00971C1C"/>
    <w:rsid w:val="00971CEC"/>
    <w:rsid w:val="00972102"/>
    <w:rsid w:val="00972831"/>
    <w:rsid w:val="009728E2"/>
    <w:rsid w:val="00972BB4"/>
    <w:rsid w:val="00972D84"/>
    <w:rsid w:val="00972DA7"/>
    <w:rsid w:val="00972FCC"/>
    <w:rsid w:val="009735B9"/>
    <w:rsid w:val="0097387A"/>
    <w:rsid w:val="00974895"/>
    <w:rsid w:val="009748C3"/>
    <w:rsid w:val="00974E0F"/>
    <w:rsid w:val="00975467"/>
    <w:rsid w:val="00975839"/>
    <w:rsid w:val="00975A4A"/>
    <w:rsid w:val="00975DB0"/>
    <w:rsid w:val="009760D9"/>
    <w:rsid w:val="00976209"/>
    <w:rsid w:val="009762DA"/>
    <w:rsid w:val="0097645E"/>
    <w:rsid w:val="0097676E"/>
    <w:rsid w:val="00976931"/>
    <w:rsid w:val="00976967"/>
    <w:rsid w:val="0097706B"/>
    <w:rsid w:val="0097735E"/>
    <w:rsid w:val="00977644"/>
    <w:rsid w:val="0097793C"/>
    <w:rsid w:val="00977ACC"/>
    <w:rsid w:val="00977BBE"/>
    <w:rsid w:val="0098004F"/>
    <w:rsid w:val="009811E4"/>
    <w:rsid w:val="00981656"/>
    <w:rsid w:val="0098186E"/>
    <w:rsid w:val="00981908"/>
    <w:rsid w:val="00981BF0"/>
    <w:rsid w:val="00981D53"/>
    <w:rsid w:val="00981D8F"/>
    <w:rsid w:val="00981FB6"/>
    <w:rsid w:val="00982127"/>
    <w:rsid w:val="0098214F"/>
    <w:rsid w:val="009822C5"/>
    <w:rsid w:val="009824F9"/>
    <w:rsid w:val="00982AE7"/>
    <w:rsid w:val="00982D7D"/>
    <w:rsid w:val="00982F6F"/>
    <w:rsid w:val="009831B0"/>
    <w:rsid w:val="00983201"/>
    <w:rsid w:val="009832EE"/>
    <w:rsid w:val="00983359"/>
    <w:rsid w:val="00983C51"/>
    <w:rsid w:val="00984076"/>
    <w:rsid w:val="0098411D"/>
    <w:rsid w:val="0098480E"/>
    <w:rsid w:val="00984B9D"/>
    <w:rsid w:val="00985009"/>
    <w:rsid w:val="009855CF"/>
    <w:rsid w:val="00985667"/>
    <w:rsid w:val="00985682"/>
    <w:rsid w:val="00985D05"/>
    <w:rsid w:val="00986AF0"/>
    <w:rsid w:val="00986D49"/>
    <w:rsid w:val="009871A6"/>
    <w:rsid w:val="009871FD"/>
    <w:rsid w:val="009872A0"/>
    <w:rsid w:val="009873B5"/>
    <w:rsid w:val="00987705"/>
    <w:rsid w:val="00987820"/>
    <w:rsid w:val="00987A7E"/>
    <w:rsid w:val="00987F34"/>
    <w:rsid w:val="009902FC"/>
    <w:rsid w:val="009903FD"/>
    <w:rsid w:val="0099060B"/>
    <w:rsid w:val="00990877"/>
    <w:rsid w:val="009909C4"/>
    <w:rsid w:val="00990E14"/>
    <w:rsid w:val="009917B5"/>
    <w:rsid w:val="00991CFB"/>
    <w:rsid w:val="0099230B"/>
    <w:rsid w:val="0099230C"/>
    <w:rsid w:val="009926C2"/>
    <w:rsid w:val="0099276F"/>
    <w:rsid w:val="009928B6"/>
    <w:rsid w:val="00992AAF"/>
    <w:rsid w:val="00992DF9"/>
    <w:rsid w:val="00993717"/>
    <w:rsid w:val="0099387B"/>
    <w:rsid w:val="00993DAA"/>
    <w:rsid w:val="009942A4"/>
    <w:rsid w:val="0099464E"/>
    <w:rsid w:val="009947CE"/>
    <w:rsid w:val="009947DC"/>
    <w:rsid w:val="00994A11"/>
    <w:rsid w:val="009950B6"/>
    <w:rsid w:val="00995278"/>
    <w:rsid w:val="009956A1"/>
    <w:rsid w:val="00995829"/>
    <w:rsid w:val="009958FE"/>
    <w:rsid w:val="00995D49"/>
    <w:rsid w:val="00995ECD"/>
    <w:rsid w:val="009961E5"/>
    <w:rsid w:val="00996736"/>
    <w:rsid w:val="00996D07"/>
    <w:rsid w:val="00996E45"/>
    <w:rsid w:val="00997153"/>
    <w:rsid w:val="00997558"/>
    <w:rsid w:val="0099797C"/>
    <w:rsid w:val="00997D88"/>
    <w:rsid w:val="009A0055"/>
    <w:rsid w:val="009A0265"/>
    <w:rsid w:val="009A03F0"/>
    <w:rsid w:val="009A07CF"/>
    <w:rsid w:val="009A0841"/>
    <w:rsid w:val="009A0AE7"/>
    <w:rsid w:val="009A0F22"/>
    <w:rsid w:val="009A12A9"/>
    <w:rsid w:val="009A150E"/>
    <w:rsid w:val="009A186E"/>
    <w:rsid w:val="009A1AEA"/>
    <w:rsid w:val="009A1AF3"/>
    <w:rsid w:val="009A1EA6"/>
    <w:rsid w:val="009A27CD"/>
    <w:rsid w:val="009A2BB5"/>
    <w:rsid w:val="009A2F74"/>
    <w:rsid w:val="009A30DA"/>
    <w:rsid w:val="009A3216"/>
    <w:rsid w:val="009A3B45"/>
    <w:rsid w:val="009A412A"/>
    <w:rsid w:val="009A443E"/>
    <w:rsid w:val="009A4960"/>
    <w:rsid w:val="009A49EA"/>
    <w:rsid w:val="009A4A5E"/>
    <w:rsid w:val="009A4BDB"/>
    <w:rsid w:val="009A5027"/>
    <w:rsid w:val="009A5230"/>
    <w:rsid w:val="009A5324"/>
    <w:rsid w:val="009A53F5"/>
    <w:rsid w:val="009A5540"/>
    <w:rsid w:val="009A55D6"/>
    <w:rsid w:val="009A5A88"/>
    <w:rsid w:val="009A5CF5"/>
    <w:rsid w:val="009A6028"/>
    <w:rsid w:val="009A6259"/>
    <w:rsid w:val="009A62CF"/>
    <w:rsid w:val="009A6549"/>
    <w:rsid w:val="009A6904"/>
    <w:rsid w:val="009A776F"/>
    <w:rsid w:val="009A7A6B"/>
    <w:rsid w:val="009A7DA1"/>
    <w:rsid w:val="009A7DE1"/>
    <w:rsid w:val="009A7ECC"/>
    <w:rsid w:val="009A7F51"/>
    <w:rsid w:val="009B0165"/>
    <w:rsid w:val="009B07AE"/>
    <w:rsid w:val="009B07ED"/>
    <w:rsid w:val="009B0894"/>
    <w:rsid w:val="009B0C33"/>
    <w:rsid w:val="009B0DC0"/>
    <w:rsid w:val="009B0EC1"/>
    <w:rsid w:val="009B0F95"/>
    <w:rsid w:val="009B119F"/>
    <w:rsid w:val="009B1EBD"/>
    <w:rsid w:val="009B20A6"/>
    <w:rsid w:val="009B295A"/>
    <w:rsid w:val="009B2B4E"/>
    <w:rsid w:val="009B39AF"/>
    <w:rsid w:val="009B3DAD"/>
    <w:rsid w:val="009B40DA"/>
    <w:rsid w:val="009B4230"/>
    <w:rsid w:val="009B4280"/>
    <w:rsid w:val="009B45EF"/>
    <w:rsid w:val="009B4A84"/>
    <w:rsid w:val="009B4AD9"/>
    <w:rsid w:val="009B4BD9"/>
    <w:rsid w:val="009B502B"/>
    <w:rsid w:val="009B518A"/>
    <w:rsid w:val="009B5290"/>
    <w:rsid w:val="009B53B4"/>
    <w:rsid w:val="009B5845"/>
    <w:rsid w:val="009B5877"/>
    <w:rsid w:val="009B6071"/>
    <w:rsid w:val="009B61F7"/>
    <w:rsid w:val="009B623E"/>
    <w:rsid w:val="009B6429"/>
    <w:rsid w:val="009B64B8"/>
    <w:rsid w:val="009B65EA"/>
    <w:rsid w:val="009B68B6"/>
    <w:rsid w:val="009B6E06"/>
    <w:rsid w:val="009B6FA5"/>
    <w:rsid w:val="009B6FAD"/>
    <w:rsid w:val="009B70EE"/>
    <w:rsid w:val="009B78B9"/>
    <w:rsid w:val="009B7AB4"/>
    <w:rsid w:val="009B7ADE"/>
    <w:rsid w:val="009B7DFC"/>
    <w:rsid w:val="009C01CB"/>
    <w:rsid w:val="009C099C"/>
    <w:rsid w:val="009C0AAB"/>
    <w:rsid w:val="009C0DA7"/>
    <w:rsid w:val="009C1001"/>
    <w:rsid w:val="009C12C5"/>
    <w:rsid w:val="009C15D3"/>
    <w:rsid w:val="009C201D"/>
    <w:rsid w:val="009C2925"/>
    <w:rsid w:val="009C2A5E"/>
    <w:rsid w:val="009C380B"/>
    <w:rsid w:val="009C3973"/>
    <w:rsid w:val="009C39B1"/>
    <w:rsid w:val="009C3E6F"/>
    <w:rsid w:val="009C4106"/>
    <w:rsid w:val="009C415B"/>
    <w:rsid w:val="009C468A"/>
    <w:rsid w:val="009C47F8"/>
    <w:rsid w:val="009C4B47"/>
    <w:rsid w:val="009C4C90"/>
    <w:rsid w:val="009C4D2C"/>
    <w:rsid w:val="009C500E"/>
    <w:rsid w:val="009C5119"/>
    <w:rsid w:val="009C51A9"/>
    <w:rsid w:val="009C5268"/>
    <w:rsid w:val="009C5577"/>
    <w:rsid w:val="009C580C"/>
    <w:rsid w:val="009C58BA"/>
    <w:rsid w:val="009C59E8"/>
    <w:rsid w:val="009C5AC0"/>
    <w:rsid w:val="009C5E8B"/>
    <w:rsid w:val="009C65A8"/>
    <w:rsid w:val="009C67CF"/>
    <w:rsid w:val="009C686B"/>
    <w:rsid w:val="009C6F6C"/>
    <w:rsid w:val="009C70A7"/>
    <w:rsid w:val="009C7119"/>
    <w:rsid w:val="009C74B3"/>
    <w:rsid w:val="009C7B74"/>
    <w:rsid w:val="009C7E1B"/>
    <w:rsid w:val="009C7F64"/>
    <w:rsid w:val="009D0003"/>
    <w:rsid w:val="009D04AA"/>
    <w:rsid w:val="009D08B3"/>
    <w:rsid w:val="009D0AC2"/>
    <w:rsid w:val="009D105E"/>
    <w:rsid w:val="009D12C2"/>
    <w:rsid w:val="009D1693"/>
    <w:rsid w:val="009D178E"/>
    <w:rsid w:val="009D1A9F"/>
    <w:rsid w:val="009D1B20"/>
    <w:rsid w:val="009D1BF4"/>
    <w:rsid w:val="009D1D25"/>
    <w:rsid w:val="009D21E3"/>
    <w:rsid w:val="009D2296"/>
    <w:rsid w:val="009D2841"/>
    <w:rsid w:val="009D2911"/>
    <w:rsid w:val="009D2D40"/>
    <w:rsid w:val="009D2E7A"/>
    <w:rsid w:val="009D2FA5"/>
    <w:rsid w:val="009D32B7"/>
    <w:rsid w:val="009D3A61"/>
    <w:rsid w:val="009D3ABB"/>
    <w:rsid w:val="009D3B1C"/>
    <w:rsid w:val="009D40CC"/>
    <w:rsid w:val="009D4471"/>
    <w:rsid w:val="009D46E6"/>
    <w:rsid w:val="009D4816"/>
    <w:rsid w:val="009D4CC8"/>
    <w:rsid w:val="009D4EAE"/>
    <w:rsid w:val="009D553E"/>
    <w:rsid w:val="009D5B49"/>
    <w:rsid w:val="009D65D6"/>
    <w:rsid w:val="009D66DB"/>
    <w:rsid w:val="009D6C4D"/>
    <w:rsid w:val="009D754E"/>
    <w:rsid w:val="009D77B2"/>
    <w:rsid w:val="009D7AA4"/>
    <w:rsid w:val="009D7C76"/>
    <w:rsid w:val="009D7EC4"/>
    <w:rsid w:val="009E0F8A"/>
    <w:rsid w:val="009E1131"/>
    <w:rsid w:val="009E12B7"/>
    <w:rsid w:val="009E1B44"/>
    <w:rsid w:val="009E1CB7"/>
    <w:rsid w:val="009E245D"/>
    <w:rsid w:val="009E2802"/>
    <w:rsid w:val="009E2A53"/>
    <w:rsid w:val="009E2B72"/>
    <w:rsid w:val="009E3063"/>
    <w:rsid w:val="009E346A"/>
    <w:rsid w:val="009E3575"/>
    <w:rsid w:val="009E35A5"/>
    <w:rsid w:val="009E35DB"/>
    <w:rsid w:val="009E3A53"/>
    <w:rsid w:val="009E3BEB"/>
    <w:rsid w:val="009E42B8"/>
    <w:rsid w:val="009E457A"/>
    <w:rsid w:val="009E499E"/>
    <w:rsid w:val="009E4C5E"/>
    <w:rsid w:val="009E4C7A"/>
    <w:rsid w:val="009E4C81"/>
    <w:rsid w:val="009E5514"/>
    <w:rsid w:val="009E552C"/>
    <w:rsid w:val="009E5B00"/>
    <w:rsid w:val="009E5CC5"/>
    <w:rsid w:val="009E5DF3"/>
    <w:rsid w:val="009E6422"/>
    <w:rsid w:val="009E65E8"/>
    <w:rsid w:val="009E6922"/>
    <w:rsid w:val="009E6C06"/>
    <w:rsid w:val="009E6FD0"/>
    <w:rsid w:val="009E70DE"/>
    <w:rsid w:val="009E7D05"/>
    <w:rsid w:val="009E7D5B"/>
    <w:rsid w:val="009E7EE7"/>
    <w:rsid w:val="009F01BC"/>
    <w:rsid w:val="009F0491"/>
    <w:rsid w:val="009F0647"/>
    <w:rsid w:val="009F0862"/>
    <w:rsid w:val="009F09C1"/>
    <w:rsid w:val="009F0A17"/>
    <w:rsid w:val="009F0B60"/>
    <w:rsid w:val="009F11C8"/>
    <w:rsid w:val="009F12F6"/>
    <w:rsid w:val="009F17E5"/>
    <w:rsid w:val="009F1B82"/>
    <w:rsid w:val="009F2BF6"/>
    <w:rsid w:val="009F2CB5"/>
    <w:rsid w:val="009F2ECA"/>
    <w:rsid w:val="009F354A"/>
    <w:rsid w:val="009F36B4"/>
    <w:rsid w:val="009F36DE"/>
    <w:rsid w:val="009F37FC"/>
    <w:rsid w:val="009F3A5C"/>
    <w:rsid w:val="009F4D32"/>
    <w:rsid w:val="009F4FEF"/>
    <w:rsid w:val="009F513A"/>
    <w:rsid w:val="009F52B4"/>
    <w:rsid w:val="009F5D29"/>
    <w:rsid w:val="009F5FA1"/>
    <w:rsid w:val="009F6416"/>
    <w:rsid w:val="009F644D"/>
    <w:rsid w:val="009F6AF2"/>
    <w:rsid w:val="009F6D71"/>
    <w:rsid w:val="009F70E1"/>
    <w:rsid w:val="009F7858"/>
    <w:rsid w:val="009F7871"/>
    <w:rsid w:val="009F78E5"/>
    <w:rsid w:val="009F7A02"/>
    <w:rsid w:val="009F7B36"/>
    <w:rsid w:val="00A00137"/>
    <w:rsid w:val="00A0031E"/>
    <w:rsid w:val="00A0056D"/>
    <w:rsid w:val="00A00593"/>
    <w:rsid w:val="00A007B3"/>
    <w:rsid w:val="00A00C99"/>
    <w:rsid w:val="00A00CC8"/>
    <w:rsid w:val="00A00D1B"/>
    <w:rsid w:val="00A00D53"/>
    <w:rsid w:val="00A02082"/>
    <w:rsid w:val="00A020AA"/>
    <w:rsid w:val="00A025F3"/>
    <w:rsid w:val="00A02A21"/>
    <w:rsid w:val="00A02C8E"/>
    <w:rsid w:val="00A0319F"/>
    <w:rsid w:val="00A03287"/>
    <w:rsid w:val="00A03934"/>
    <w:rsid w:val="00A03A74"/>
    <w:rsid w:val="00A03BAE"/>
    <w:rsid w:val="00A03BBD"/>
    <w:rsid w:val="00A03DC3"/>
    <w:rsid w:val="00A03FA8"/>
    <w:rsid w:val="00A04651"/>
    <w:rsid w:val="00A04842"/>
    <w:rsid w:val="00A04A08"/>
    <w:rsid w:val="00A04A34"/>
    <w:rsid w:val="00A04C91"/>
    <w:rsid w:val="00A05106"/>
    <w:rsid w:val="00A0516B"/>
    <w:rsid w:val="00A051A2"/>
    <w:rsid w:val="00A053E4"/>
    <w:rsid w:val="00A054B9"/>
    <w:rsid w:val="00A05568"/>
    <w:rsid w:val="00A057AE"/>
    <w:rsid w:val="00A059E4"/>
    <w:rsid w:val="00A05E68"/>
    <w:rsid w:val="00A061E2"/>
    <w:rsid w:val="00A064EB"/>
    <w:rsid w:val="00A06C99"/>
    <w:rsid w:val="00A073D8"/>
    <w:rsid w:val="00A07453"/>
    <w:rsid w:val="00A07515"/>
    <w:rsid w:val="00A07BAA"/>
    <w:rsid w:val="00A10209"/>
    <w:rsid w:val="00A1055B"/>
    <w:rsid w:val="00A105F4"/>
    <w:rsid w:val="00A10A05"/>
    <w:rsid w:val="00A10B1F"/>
    <w:rsid w:val="00A10C9F"/>
    <w:rsid w:val="00A10D03"/>
    <w:rsid w:val="00A114CE"/>
    <w:rsid w:val="00A115EF"/>
    <w:rsid w:val="00A11D07"/>
    <w:rsid w:val="00A12365"/>
    <w:rsid w:val="00A1237B"/>
    <w:rsid w:val="00A12502"/>
    <w:rsid w:val="00A138F7"/>
    <w:rsid w:val="00A13C55"/>
    <w:rsid w:val="00A13EA1"/>
    <w:rsid w:val="00A141D3"/>
    <w:rsid w:val="00A14666"/>
    <w:rsid w:val="00A14A76"/>
    <w:rsid w:val="00A14F53"/>
    <w:rsid w:val="00A15176"/>
    <w:rsid w:val="00A15AE6"/>
    <w:rsid w:val="00A15DDC"/>
    <w:rsid w:val="00A15E1B"/>
    <w:rsid w:val="00A16070"/>
    <w:rsid w:val="00A16497"/>
    <w:rsid w:val="00A16569"/>
    <w:rsid w:val="00A16709"/>
    <w:rsid w:val="00A16F2A"/>
    <w:rsid w:val="00A174FB"/>
    <w:rsid w:val="00A1778D"/>
    <w:rsid w:val="00A17AD2"/>
    <w:rsid w:val="00A17BD7"/>
    <w:rsid w:val="00A17CF8"/>
    <w:rsid w:val="00A20080"/>
    <w:rsid w:val="00A200E7"/>
    <w:rsid w:val="00A202DD"/>
    <w:rsid w:val="00A2045F"/>
    <w:rsid w:val="00A20570"/>
    <w:rsid w:val="00A20627"/>
    <w:rsid w:val="00A208E6"/>
    <w:rsid w:val="00A20B69"/>
    <w:rsid w:val="00A211F2"/>
    <w:rsid w:val="00A212C1"/>
    <w:rsid w:val="00A2170E"/>
    <w:rsid w:val="00A21A64"/>
    <w:rsid w:val="00A22021"/>
    <w:rsid w:val="00A2204F"/>
    <w:rsid w:val="00A2258F"/>
    <w:rsid w:val="00A22595"/>
    <w:rsid w:val="00A22629"/>
    <w:rsid w:val="00A230FB"/>
    <w:rsid w:val="00A232C4"/>
    <w:rsid w:val="00A234BB"/>
    <w:rsid w:val="00A2379C"/>
    <w:rsid w:val="00A2390C"/>
    <w:rsid w:val="00A23F47"/>
    <w:rsid w:val="00A23F5E"/>
    <w:rsid w:val="00A24269"/>
    <w:rsid w:val="00A242EF"/>
    <w:rsid w:val="00A248FA"/>
    <w:rsid w:val="00A24A34"/>
    <w:rsid w:val="00A24EE7"/>
    <w:rsid w:val="00A24FE3"/>
    <w:rsid w:val="00A2507A"/>
    <w:rsid w:val="00A2529A"/>
    <w:rsid w:val="00A25684"/>
    <w:rsid w:val="00A25746"/>
    <w:rsid w:val="00A26213"/>
    <w:rsid w:val="00A26523"/>
    <w:rsid w:val="00A26828"/>
    <w:rsid w:val="00A26D6A"/>
    <w:rsid w:val="00A27339"/>
    <w:rsid w:val="00A275F4"/>
    <w:rsid w:val="00A27798"/>
    <w:rsid w:val="00A27BCD"/>
    <w:rsid w:val="00A27C71"/>
    <w:rsid w:val="00A27F0E"/>
    <w:rsid w:val="00A306BC"/>
    <w:rsid w:val="00A30ACB"/>
    <w:rsid w:val="00A30F09"/>
    <w:rsid w:val="00A31014"/>
    <w:rsid w:val="00A31630"/>
    <w:rsid w:val="00A3193B"/>
    <w:rsid w:val="00A3198B"/>
    <w:rsid w:val="00A31D72"/>
    <w:rsid w:val="00A31FD1"/>
    <w:rsid w:val="00A3205B"/>
    <w:rsid w:val="00A32548"/>
    <w:rsid w:val="00A325FF"/>
    <w:rsid w:val="00A32613"/>
    <w:rsid w:val="00A32650"/>
    <w:rsid w:val="00A3268B"/>
    <w:rsid w:val="00A326C6"/>
    <w:rsid w:val="00A32BEE"/>
    <w:rsid w:val="00A32D49"/>
    <w:rsid w:val="00A32F37"/>
    <w:rsid w:val="00A334E0"/>
    <w:rsid w:val="00A33763"/>
    <w:rsid w:val="00A33C30"/>
    <w:rsid w:val="00A33D97"/>
    <w:rsid w:val="00A34433"/>
    <w:rsid w:val="00A34941"/>
    <w:rsid w:val="00A34B99"/>
    <w:rsid w:val="00A34BFC"/>
    <w:rsid w:val="00A34C5B"/>
    <w:rsid w:val="00A35137"/>
    <w:rsid w:val="00A35486"/>
    <w:rsid w:val="00A358F6"/>
    <w:rsid w:val="00A36224"/>
    <w:rsid w:val="00A362EE"/>
    <w:rsid w:val="00A3633C"/>
    <w:rsid w:val="00A36F62"/>
    <w:rsid w:val="00A371AE"/>
    <w:rsid w:val="00A3729C"/>
    <w:rsid w:val="00A37551"/>
    <w:rsid w:val="00A37AEF"/>
    <w:rsid w:val="00A37B58"/>
    <w:rsid w:val="00A404E1"/>
    <w:rsid w:val="00A40852"/>
    <w:rsid w:val="00A408E1"/>
    <w:rsid w:val="00A40D38"/>
    <w:rsid w:val="00A413CC"/>
    <w:rsid w:val="00A41454"/>
    <w:rsid w:val="00A414A0"/>
    <w:rsid w:val="00A415C5"/>
    <w:rsid w:val="00A41887"/>
    <w:rsid w:val="00A4189F"/>
    <w:rsid w:val="00A4196E"/>
    <w:rsid w:val="00A41B4D"/>
    <w:rsid w:val="00A42069"/>
    <w:rsid w:val="00A422A8"/>
    <w:rsid w:val="00A42CAA"/>
    <w:rsid w:val="00A4303E"/>
    <w:rsid w:val="00A435BF"/>
    <w:rsid w:val="00A43763"/>
    <w:rsid w:val="00A439F4"/>
    <w:rsid w:val="00A440A2"/>
    <w:rsid w:val="00A44272"/>
    <w:rsid w:val="00A443D6"/>
    <w:rsid w:val="00A4459A"/>
    <w:rsid w:val="00A44C2C"/>
    <w:rsid w:val="00A44CC8"/>
    <w:rsid w:val="00A44FB1"/>
    <w:rsid w:val="00A4532C"/>
    <w:rsid w:val="00A45413"/>
    <w:rsid w:val="00A45B88"/>
    <w:rsid w:val="00A4605B"/>
    <w:rsid w:val="00A4621D"/>
    <w:rsid w:val="00A463D3"/>
    <w:rsid w:val="00A465B0"/>
    <w:rsid w:val="00A46937"/>
    <w:rsid w:val="00A47066"/>
    <w:rsid w:val="00A470C6"/>
    <w:rsid w:val="00A472B7"/>
    <w:rsid w:val="00A47864"/>
    <w:rsid w:val="00A47904"/>
    <w:rsid w:val="00A50140"/>
    <w:rsid w:val="00A50208"/>
    <w:rsid w:val="00A507BD"/>
    <w:rsid w:val="00A50BBC"/>
    <w:rsid w:val="00A50E4A"/>
    <w:rsid w:val="00A511E1"/>
    <w:rsid w:val="00A51832"/>
    <w:rsid w:val="00A5280C"/>
    <w:rsid w:val="00A52DF5"/>
    <w:rsid w:val="00A52FEF"/>
    <w:rsid w:val="00A53203"/>
    <w:rsid w:val="00A53C97"/>
    <w:rsid w:val="00A54FA1"/>
    <w:rsid w:val="00A5509F"/>
    <w:rsid w:val="00A5513D"/>
    <w:rsid w:val="00A555F0"/>
    <w:rsid w:val="00A56A21"/>
    <w:rsid w:val="00A572B7"/>
    <w:rsid w:val="00A5752A"/>
    <w:rsid w:val="00A57651"/>
    <w:rsid w:val="00A57EF2"/>
    <w:rsid w:val="00A57FA7"/>
    <w:rsid w:val="00A60100"/>
    <w:rsid w:val="00A60743"/>
    <w:rsid w:val="00A60786"/>
    <w:rsid w:val="00A608A7"/>
    <w:rsid w:val="00A60959"/>
    <w:rsid w:val="00A60C68"/>
    <w:rsid w:val="00A61625"/>
    <w:rsid w:val="00A617B7"/>
    <w:rsid w:val="00A617F5"/>
    <w:rsid w:val="00A618B0"/>
    <w:rsid w:val="00A61D15"/>
    <w:rsid w:val="00A61D89"/>
    <w:rsid w:val="00A6205E"/>
    <w:rsid w:val="00A6210A"/>
    <w:rsid w:val="00A6213E"/>
    <w:rsid w:val="00A62A11"/>
    <w:rsid w:val="00A63851"/>
    <w:rsid w:val="00A639F3"/>
    <w:rsid w:val="00A63D24"/>
    <w:rsid w:val="00A63F47"/>
    <w:rsid w:val="00A64213"/>
    <w:rsid w:val="00A64F2A"/>
    <w:rsid w:val="00A650C3"/>
    <w:rsid w:val="00A653E7"/>
    <w:rsid w:val="00A6540D"/>
    <w:rsid w:val="00A65571"/>
    <w:rsid w:val="00A65D1F"/>
    <w:rsid w:val="00A65DDA"/>
    <w:rsid w:val="00A65E61"/>
    <w:rsid w:val="00A66132"/>
    <w:rsid w:val="00A66171"/>
    <w:rsid w:val="00A661A4"/>
    <w:rsid w:val="00A6632A"/>
    <w:rsid w:val="00A6639B"/>
    <w:rsid w:val="00A66B54"/>
    <w:rsid w:val="00A66CB6"/>
    <w:rsid w:val="00A66D33"/>
    <w:rsid w:val="00A673DE"/>
    <w:rsid w:val="00A67A53"/>
    <w:rsid w:val="00A67EEB"/>
    <w:rsid w:val="00A704DA"/>
    <w:rsid w:val="00A704E8"/>
    <w:rsid w:val="00A706DE"/>
    <w:rsid w:val="00A7074C"/>
    <w:rsid w:val="00A7098D"/>
    <w:rsid w:val="00A70D8A"/>
    <w:rsid w:val="00A7115A"/>
    <w:rsid w:val="00A71257"/>
    <w:rsid w:val="00A7187C"/>
    <w:rsid w:val="00A718A9"/>
    <w:rsid w:val="00A718DD"/>
    <w:rsid w:val="00A71CDB"/>
    <w:rsid w:val="00A71F43"/>
    <w:rsid w:val="00A720B6"/>
    <w:rsid w:val="00A723D9"/>
    <w:rsid w:val="00A728EB"/>
    <w:rsid w:val="00A72969"/>
    <w:rsid w:val="00A729BE"/>
    <w:rsid w:val="00A736A9"/>
    <w:rsid w:val="00A73D0E"/>
    <w:rsid w:val="00A73D13"/>
    <w:rsid w:val="00A74502"/>
    <w:rsid w:val="00A74691"/>
    <w:rsid w:val="00A74C1D"/>
    <w:rsid w:val="00A74C38"/>
    <w:rsid w:val="00A74F3B"/>
    <w:rsid w:val="00A751A6"/>
    <w:rsid w:val="00A75B33"/>
    <w:rsid w:val="00A75BA7"/>
    <w:rsid w:val="00A75E3C"/>
    <w:rsid w:val="00A75E66"/>
    <w:rsid w:val="00A77E2B"/>
    <w:rsid w:val="00A8049F"/>
    <w:rsid w:val="00A80700"/>
    <w:rsid w:val="00A80864"/>
    <w:rsid w:val="00A80ABD"/>
    <w:rsid w:val="00A80F00"/>
    <w:rsid w:val="00A80F55"/>
    <w:rsid w:val="00A80F7C"/>
    <w:rsid w:val="00A80F8C"/>
    <w:rsid w:val="00A8124F"/>
    <w:rsid w:val="00A81379"/>
    <w:rsid w:val="00A81641"/>
    <w:rsid w:val="00A821B6"/>
    <w:rsid w:val="00A821F2"/>
    <w:rsid w:val="00A82677"/>
    <w:rsid w:val="00A82CA2"/>
    <w:rsid w:val="00A82EC3"/>
    <w:rsid w:val="00A8307A"/>
    <w:rsid w:val="00A8307F"/>
    <w:rsid w:val="00A8330C"/>
    <w:rsid w:val="00A83354"/>
    <w:rsid w:val="00A83C3E"/>
    <w:rsid w:val="00A841CB"/>
    <w:rsid w:val="00A8469C"/>
    <w:rsid w:val="00A84786"/>
    <w:rsid w:val="00A848B2"/>
    <w:rsid w:val="00A84A49"/>
    <w:rsid w:val="00A84A97"/>
    <w:rsid w:val="00A84F3C"/>
    <w:rsid w:val="00A85048"/>
    <w:rsid w:val="00A856A4"/>
    <w:rsid w:val="00A85E42"/>
    <w:rsid w:val="00A85E7E"/>
    <w:rsid w:val="00A865AC"/>
    <w:rsid w:val="00A865D5"/>
    <w:rsid w:val="00A86A23"/>
    <w:rsid w:val="00A875BA"/>
    <w:rsid w:val="00A878AD"/>
    <w:rsid w:val="00A90134"/>
    <w:rsid w:val="00A902DD"/>
    <w:rsid w:val="00A902F7"/>
    <w:rsid w:val="00A903EB"/>
    <w:rsid w:val="00A909C1"/>
    <w:rsid w:val="00A90CDA"/>
    <w:rsid w:val="00A90CE5"/>
    <w:rsid w:val="00A91603"/>
    <w:rsid w:val="00A91943"/>
    <w:rsid w:val="00A919CA"/>
    <w:rsid w:val="00A91F96"/>
    <w:rsid w:val="00A920C0"/>
    <w:rsid w:val="00A9222E"/>
    <w:rsid w:val="00A927F0"/>
    <w:rsid w:val="00A93438"/>
    <w:rsid w:val="00A9354D"/>
    <w:rsid w:val="00A93BA1"/>
    <w:rsid w:val="00A93F61"/>
    <w:rsid w:val="00A94165"/>
    <w:rsid w:val="00A94C00"/>
    <w:rsid w:val="00A94E7E"/>
    <w:rsid w:val="00A94ECF"/>
    <w:rsid w:val="00A95426"/>
    <w:rsid w:val="00A9576E"/>
    <w:rsid w:val="00A960E3"/>
    <w:rsid w:val="00A962A9"/>
    <w:rsid w:val="00A964B5"/>
    <w:rsid w:val="00A966B9"/>
    <w:rsid w:val="00A96B40"/>
    <w:rsid w:val="00A96C70"/>
    <w:rsid w:val="00A97D07"/>
    <w:rsid w:val="00AA0436"/>
    <w:rsid w:val="00AA0445"/>
    <w:rsid w:val="00AA05BC"/>
    <w:rsid w:val="00AA0D52"/>
    <w:rsid w:val="00AA0FC6"/>
    <w:rsid w:val="00AA1018"/>
    <w:rsid w:val="00AA1547"/>
    <w:rsid w:val="00AA18BF"/>
    <w:rsid w:val="00AA1B84"/>
    <w:rsid w:val="00AA1CCA"/>
    <w:rsid w:val="00AA26A6"/>
    <w:rsid w:val="00AA284F"/>
    <w:rsid w:val="00AA2877"/>
    <w:rsid w:val="00AA28BC"/>
    <w:rsid w:val="00AA2F5D"/>
    <w:rsid w:val="00AA32B8"/>
    <w:rsid w:val="00AA358D"/>
    <w:rsid w:val="00AA3948"/>
    <w:rsid w:val="00AA39B0"/>
    <w:rsid w:val="00AA3ACF"/>
    <w:rsid w:val="00AA3CD2"/>
    <w:rsid w:val="00AA3D9D"/>
    <w:rsid w:val="00AA3FD0"/>
    <w:rsid w:val="00AA419E"/>
    <w:rsid w:val="00AA41D6"/>
    <w:rsid w:val="00AA4267"/>
    <w:rsid w:val="00AA4716"/>
    <w:rsid w:val="00AA4877"/>
    <w:rsid w:val="00AA4CC6"/>
    <w:rsid w:val="00AA4F6D"/>
    <w:rsid w:val="00AA5132"/>
    <w:rsid w:val="00AA52E9"/>
    <w:rsid w:val="00AA535C"/>
    <w:rsid w:val="00AA546D"/>
    <w:rsid w:val="00AA559F"/>
    <w:rsid w:val="00AA581C"/>
    <w:rsid w:val="00AA59C4"/>
    <w:rsid w:val="00AA5AE3"/>
    <w:rsid w:val="00AA60B2"/>
    <w:rsid w:val="00AA63A1"/>
    <w:rsid w:val="00AA70F7"/>
    <w:rsid w:val="00AA7519"/>
    <w:rsid w:val="00AA768C"/>
    <w:rsid w:val="00AA7834"/>
    <w:rsid w:val="00AA798C"/>
    <w:rsid w:val="00AA7DD7"/>
    <w:rsid w:val="00AA7F3A"/>
    <w:rsid w:val="00AB0033"/>
    <w:rsid w:val="00AB04AE"/>
    <w:rsid w:val="00AB0568"/>
    <w:rsid w:val="00AB099C"/>
    <w:rsid w:val="00AB0C78"/>
    <w:rsid w:val="00AB124E"/>
    <w:rsid w:val="00AB13D7"/>
    <w:rsid w:val="00AB1B4E"/>
    <w:rsid w:val="00AB1D83"/>
    <w:rsid w:val="00AB2361"/>
    <w:rsid w:val="00AB23A7"/>
    <w:rsid w:val="00AB2820"/>
    <w:rsid w:val="00AB2DEB"/>
    <w:rsid w:val="00AB33C2"/>
    <w:rsid w:val="00AB36AD"/>
    <w:rsid w:val="00AB3ADF"/>
    <w:rsid w:val="00AB3B06"/>
    <w:rsid w:val="00AB3BC3"/>
    <w:rsid w:val="00AB4194"/>
    <w:rsid w:val="00AB4377"/>
    <w:rsid w:val="00AB45E2"/>
    <w:rsid w:val="00AB46BD"/>
    <w:rsid w:val="00AB4726"/>
    <w:rsid w:val="00AB47E7"/>
    <w:rsid w:val="00AB4A6E"/>
    <w:rsid w:val="00AB4F75"/>
    <w:rsid w:val="00AB536B"/>
    <w:rsid w:val="00AB543A"/>
    <w:rsid w:val="00AB5A58"/>
    <w:rsid w:val="00AB601E"/>
    <w:rsid w:val="00AB60FE"/>
    <w:rsid w:val="00AB6166"/>
    <w:rsid w:val="00AB628F"/>
    <w:rsid w:val="00AB667F"/>
    <w:rsid w:val="00AB687B"/>
    <w:rsid w:val="00AB6C91"/>
    <w:rsid w:val="00AB6DEA"/>
    <w:rsid w:val="00AB6EF5"/>
    <w:rsid w:val="00AB71B0"/>
    <w:rsid w:val="00AB73A7"/>
    <w:rsid w:val="00AB7D9E"/>
    <w:rsid w:val="00AB7DBA"/>
    <w:rsid w:val="00AC00C9"/>
    <w:rsid w:val="00AC0217"/>
    <w:rsid w:val="00AC09EE"/>
    <w:rsid w:val="00AC0E84"/>
    <w:rsid w:val="00AC1688"/>
    <w:rsid w:val="00AC1863"/>
    <w:rsid w:val="00AC189C"/>
    <w:rsid w:val="00AC1C94"/>
    <w:rsid w:val="00AC2105"/>
    <w:rsid w:val="00AC23A2"/>
    <w:rsid w:val="00AC2629"/>
    <w:rsid w:val="00AC2A91"/>
    <w:rsid w:val="00AC2B68"/>
    <w:rsid w:val="00AC2C57"/>
    <w:rsid w:val="00AC2CA0"/>
    <w:rsid w:val="00AC353F"/>
    <w:rsid w:val="00AC3665"/>
    <w:rsid w:val="00AC3706"/>
    <w:rsid w:val="00AC3B73"/>
    <w:rsid w:val="00AC3E1F"/>
    <w:rsid w:val="00AC4252"/>
    <w:rsid w:val="00AC435E"/>
    <w:rsid w:val="00AC47C3"/>
    <w:rsid w:val="00AC48FD"/>
    <w:rsid w:val="00AC4E9A"/>
    <w:rsid w:val="00AC5D05"/>
    <w:rsid w:val="00AC5FD9"/>
    <w:rsid w:val="00AC664C"/>
    <w:rsid w:val="00AC6ED6"/>
    <w:rsid w:val="00AC733E"/>
    <w:rsid w:val="00AC73D9"/>
    <w:rsid w:val="00AC73E7"/>
    <w:rsid w:val="00AC748D"/>
    <w:rsid w:val="00AC7564"/>
    <w:rsid w:val="00AC7B4A"/>
    <w:rsid w:val="00AC7E98"/>
    <w:rsid w:val="00AD05D2"/>
    <w:rsid w:val="00AD0BA8"/>
    <w:rsid w:val="00AD0D3D"/>
    <w:rsid w:val="00AD0DDA"/>
    <w:rsid w:val="00AD0DF1"/>
    <w:rsid w:val="00AD1405"/>
    <w:rsid w:val="00AD156B"/>
    <w:rsid w:val="00AD1D17"/>
    <w:rsid w:val="00AD2100"/>
    <w:rsid w:val="00AD2268"/>
    <w:rsid w:val="00AD2340"/>
    <w:rsid w:val="00AD2A8B"/>
    <w:rsid w:val="00AD2DE0"/>
    <w:rsid w:val="00AD3028"/>
    <w:rsid w:val="00AD3A7A"/>
    <w:rsid w:val="00AD3B96"/>
    <w:rsid w:val="00AD4147"/>
    <w:rsid w:val="00AD44DE"/>
    <w:rsid w:val="00AD4523"/>
    <w:rsid w:val="00AD4574"/>
    <w:rsid w:val="00AD482D"/>
    <w:rsid w:val="00AD4A51"/>
    <w:rsid w:val="00AD51B5"/>
    <w:rsid w:val="00AD54C0"/>
    <w:rsid w:val="00AD5DC6"/>
    <w:rsid w:val="00AD61DA"/>
    <w:rsid w:val="00AD72CC"/>
    <w:rsid w:val="00AD7F5F"/>
    <w:rsid w:val="00AE03C5"/>
    <w:rsid w:val="00AE0699"/>
    <w:rsid w:val="00AE0712"/>
    <w:rsid w:val="00AE09F4"/>
    <w:rsid w:val="00AE175A"/>
    <w:rsid w:val="00AE1FBC"/>
    <w:rsid w:val="00AE2031"/>
    <w:rsid w:val="00AE2182"/>
    <w:rsid w:val="00AE385C"/>
    <w:rsid w:val="00AE3AEE"/>
    <w:rsid w:val="00AE3BA1"/>
    <w:rsid w:val="00AE3E30"/>
    <w:rsid w:val="00AE3FCC"/>
    <w:rsid w:val="00AE4203"/>
    <w:rsid w:val="00AE4366"/>
    <w:rsid w:val="00AE44F6"/>
    <w:rsid w:val="00AE4FB9"/>
    <w:rsid w:val="00AE52B0"/>
    <w:rsid w:val="00AE5844"/>
    <w:rsid w:val="00AE5C61"/>
    <w:rsid w:val="00AE5D2F"/>
    <w:rsid w:val="00AE63D3"/>
    <w:rsid w:val="00AE6479"/>
    <w:rsid w:val="00AE6CFC"/>
    <w:rsid w:val="00AE6D4A"/>
    <w:rsid w:val="00AE6F7B"/>
    <w:rsid w:val="00AE72C8"/>
    <w:rsid w:val="00AE7342"/>
    <w:rsid w:val="00AE7400"/>
    <w:rsid w:val="00AE79EA"/>
    <w:rsid w:val="00AE7AE7"/>
    <w:rsid w:val="00AE7C1C"/>
    <w:rsid w:val="00AF05C2"/>
    <w:rsid w:val="00AF0704"/>
    <w:rsid w:val="00AF0823"/>
    <w:rsid w:val="00AF0DF8"/>
    <w:rsid w:val="00AF17DF"/>
    <w:rsid w:val="00AF23D0"/>
    <w:rsid w:val="00AF2654"/>
    <w:rsid w:val="00AF2855"/>
    <w:rsid w:val="00AF2987"/>
    <w:rsid w:val="00AF2C3B"/>
    <w:rsid w:val="00AF2EB2"/>
    <w:rsid w:val="00AF2F70"/>
    <w:rsid w:val="00AF3727"/>
    <w:rsid w:val="00AF3C9F"/>
    <w:rsid w:val="00AF3DDC"/>
    <w:rsid w:val="00AF4252"/>
    <w:rsid w:val="00AF43AB"/>
    <w:rsid w:val="00AF4445"/>
    <w:rsid w:val="00AF4544"/>
    <w:rsid w:val="00AF4569"/>
    <w:rsid w:val="00AF46ED"/>
    <w:rsid w:val="00AF4E83"/>
    <w:rsid w:val="00AF52AE"/>
    <w:rsid w:val="00AF558B"/>
    <w:rsid w:val="00AF5B83"/>
    <w:rsid w:val="00AF5C38"/>
    <w:rsid w:val="00AF5D90"/>
    <w:rsid w:val="00AF5EB1"/>
    <w:rsid w:val="00AF66AE"/>
    <w:rsid w:val="00AF6701"/>
    <w:rsid w:val="00AF6E3F"/>
    <w:rsid w:val="00AF71F9"/>
    <w:rsid w:val="00AF7614"/>
    <w:rsid w:val="00AF79AE"/>
    <w:rsid w:val="00AF7B6C"/>
    <w:rsid w:val="00AF7E05"/>
    <w:rsid w:val="00B000B5"/>
    <w:rsid w:val="00B000E5"/>
    <w:rsid w:val="00B002BB"/>
    <w:rsid w:val="00B00325"/>
    <w:rsid w:val="00B00668"/>
    <w:rsid w:val="00B01189"/>
    <w:rsid w:val="00B014A6"/>
    <w:rsid w:val="00B0167F"/>
    <w:rsid w:val="00B01748"/>
    <w:rsid w:val="00B019B3"/>
    <w:rsid w:val="00B01B8F"/>
    <w:rsid w:val="00B01D59"/>
    <w:rsid w:val="00B025D3"/>
    <w:rsid w:val="00B02928"/>
    <w:rsid w:val="00B0329D"/>
    <w:rsid w:val="00B035DB"/>
    <w:rsid w:val="00B03717"/>
    <w:rsid w:val="00B03D52"/>
    <w:rsid w:val="00B0449C"/>
    <w:rsid w:val="00B045D3"/>
    <w:rsid w:val="00B0499D"/>
    <w:rsid w:val="00B04D3D"/>
    <w:rsid w:val="00B0574C"/>
    <w:rsid w:val="00B059DD"/>
    <w:rsid w:val="00B05EE8"/>
    <w:rsid w:val="00B06547"/>
    <w:rsid w:val="00B0659F"/>
    <w:rsid w:val="00B06FA6"/>
    <w:rsid w:val="00B07585"/>
    <w:rsid w:val="00B07613"/>
    <w:rsid w:val="00B07D1A"/>
    <w:rsid w:val="00B100E5"/>
    <w:rsid w:val="00B112E0"/>
    <w:rsid w:val="00B1183C"/>
    <w:rsid w:val="00B11D2B"/>
    <w:rsid w:val="00B12E59"/>
    <w:rsid w:val="00B12EA5"/>
    <w:rsid w:val="00B12F0F"/>
    <w:rsid w:val="00B12F7C"/>
    <w:rsid w:val="00B1321C"/>
    <w:rsid w:val="00B1329A"/>
    <w:rsid w:val="00B1368B"/>
    <w:rsid w:val="00B137BB"/>
    <w:rsid w:val="00B13B5A"/>
    <w:rsid w:val="00B13BE5"/>
    <w:rsid w:val="00B13E6E"/>
    <w:rsid w:val="00B1412A"/>
    <w:rsid w:val="00B141EB"/>
    <w:rsid w:val="00B14A71"/>
    <w:rsid w:val="00B14CC9"/>
    <w:rsid w:val="00B14EA1"/>
    <w:rsid w:val="00B15494"/>
    <w:rsid w:val="00B159FE"/>
    <w:rsid w:val="00B15AE0"/>
    <w:rsid w:val="00B1639B"/>
    <w:rsid w:val="00B1649A"/>
    <w:rsid w:val="00B168B3"/>
    <w:rsid w:val="00B16CB9"/>
    <w:rsid w:val="00B1748B"/>
    <w:rsid w:val="00B17C1A"/>
    <w:rsid w:val="00B17CEC"/>
    <w:rsid w:val="00B17D4C"/>
    <w:rsid w:val="00B201DD"/>
    <w:rsid w:val="00B20315"/>
    <w:rsid w:val="00B205E0"/>
    <w:rsid w:val="00B2066A"/>
    <w:rsid w:val="00B2096C"/>
    <w:rsid w:val="00B20E1D"/>
    <w:rsid w:val="00B20EC2"/>
    <w:rsid w:val="00B20F18"/>
    <w:rsid w:val="00B2124E"/>
    <w:rsid w:val="00B21AAA"/>
    <w:rsid w:val="00B21AE9"/>
    <w:rsid w:val="00B21BA9"/>
    <w:rsid w:val="00B21F86"/>
    <w:rsid w:val="00B222D5"/>
    <w:rsid w:val="00B222F9"/>
    <w:rsid w:val="00B2283D"/>
    <w:rsid w:val="00B22A86"/>
    <w:rsid w:val="00B22B5B"/>
    <w:rsid w:val="00B230DF"/>
    <w:rsid w:val="00B23D14"/>
    <w:rsid w:val="00B2457B"/>
    <w:rsid w:val="00B2491B"/>
    <w:rsid w:val="00B24B4B"/>
    <w:rsid w:val="00B2508E"/>
    <w:rsid w:val="00B25484"/>
    <w:rsid w:val="00B2550B"/>
    <w:rsid w:val="00B25795"/>
    <w:rsid w:val="00B25966"/>
    <w:rsid w:val="00B25D28"/>
    <w:rsid w:val="00B26745"/>
    <w:rsid w:val="00B26ACA"/>
    <w:rsid w:val="00B26E8E"/>
    <w:rsid w:val="00B26F7C"/>
    <w:rsid w:val="00B2733A"/>
    <w:rsid w:val="00B274A3"/>
    <w:rsid w:val="00B277BE"/>
    <w:rsid w:val="00B27B6E"/>
    <w:rsid w:val="00B27C16"/>
    <w:rsid w:val="00B27DDC"/>
    <w:rsid w:val="00B3022D"/>
    <w:rsid w:val="00B303B9"/>
    <w:rsid w:val="00B30CE9"/>
    <w:rsid w:val="00B30E27"/>
    <w:rsid w:val="00B3189C"/>
    <w:rsid w:val="00B31D39"/>
    <w:rsid w:val="00B31DC8"/>
    <w:rsid w:val="00B31DE9"/>
    <w:rsid w:val="00B31FD1"/>
    <w:rsid w:val="00B320CD"/>
    <w:rsid w:val="00B3216D"/>
    <w:rsid w:val="00B3359A"/>
    <w:rsid w:val="00B33768"/>
    <w:rsid w:val="00B338AD"/>
    <w:rsid w:val="00B341A8"/>
    <w:rsid w:val="00B342FE"/>
    <w:rsid w:val="00B34779"/>
    <w:rsid w:val="00B3498C"/>
    <w:rsid w:val="00B34E7D"/>
    <w:rsid w:val="00B35D9B"/>
    <w:rsid w:val="00B362FB"/>
    <w:rsid w:val="00B36332"/>
    <w:rsid w:val="00B36446"/>
    <w:rsid w:val="00B365A7"/>
    <w:rsid w:val="00B36673"/>
    <w:rsid w:val="00B36B01"/>
    <w:rsid w:val="00B36B43"/>
    <w:rsid w:val="00B36C67"/>
    <w:rsid w:val="00B37076"/>
    <w:rsid w:val="00B3707A"/>
    <w:rsid w:val="00B37953"/>
    <w:rsid w:val="00B37CF3"/>
    <w:rsid w:val="00B37ED2"/>
    <w:rsid w:val="00B37EF3"/>
    <w:rsid w:val="00B402A3"/>
    <w:rsid w:val="00B403E7"/>
    <w:rsid w:val="00B405C9"/>
    <w:rsid w:val="00B406F8"/>
    <w:rsid w:val="00B4070B"/>
    <w:rsid w:val="00B414A8"/>
    <w:rsid w:val="00B4161F"/>
    <w:rsid w:val="00B418AC"/>
    <w:rsid w:val="00B418D5"/>
    <w:rsid w:val="00B4190A"/>
    <w:rsid w:val="00B41934"/>
    <w:rsid w:val="00B42027"/>
    <w:rsid w:val="00B42E11"/>
    <w:rsid w:val="00B4311A"/>
    <w:rsid w:val="00B4318C"/>
    <w:rsid w:val="00B438FD"/>
    <w:rsid w:val="00B43E9B"/>
    <w:rsid w:val="00B43E9C"/>
    <w:rsid w:val="00B443B7"/>
    <w:rsid w:val="00B444EC"/>
    <w:rsid w:val="00B44C6B"/>
    <w:rsid w:val="00B45157"/>
    <w:rsid w:val="00B456C1"/>
    <w:rsid w:val="00B459F5"/>
    <w:rsid w:val="00B45B58"/>
    <w:rsid w:val="00B45DCF"/>
    <w:rsid w:val="00B461F7"/>
    <w:rsid w:val="00B4623F"/>
    <w:rsid w:val="00B462A5"/>
    <w:rsid w:val="00B464E8"/>
    <w:rsid w:val="00B46A17"/>
    <w:rsid w:val="00B4701E"/>
    <w:rsid w:val="00B478CF"/>
    <w:rsid w:val="00B4794E"/>
    <w:rsid w:val="00B47EE8"/>
    <w:rsid w:val="00B47F31"/>
    <w:rsid w:val="00B508EC"/>
    <w:rsid w:val="00B50D42"/>
    <w:rsid w:val="00B51080"/>
    <w:rsid w:val="00B51702"/>
    <w:rsid w:val="00B5173A"/>
    <w:rsid w:val="00B51FA1"/>
    <w:rsid w:val="00B520EC"/>
    <w:rsid w:val="00B5238C"/>
    <w:rsid w:val="00B526CA"/>
    <w:rsid w:val="00B52767"/>
    <w:rsid w:val="00B5282C"/>
    <w:rsid w:val="00B52B9E"/>
    <w:rsid w:val="00B52C8B"/>
    <w:rsid w:val="00B52F85"/>
    <w:rsid w:val="00B53067"/>
    <w:rsid w:val="00B53B63"/>
    <w:rsid w:val="00B53D3B"/>
    <w:rsid w:val="00B54555"/>
    <w:rsid w:val="00B545AF"/>
    <w:rsid w:val="00B54668"/>
    <w:rsid w:val="00B547CC"/>
    <w:rsid w:val="00B54809"/>
    <w:rsid w:val="00B54838"/>
    <w:rsid w:val="00B54881"/>
    <w:rsid w:val="00B54A6B"/>
    <w:rsid w:val="00B5548E"/>
    <w:rsid w:val="00B5575B"/>
    <w:rsid w:val="00B55EC1"/>
    <w:rsid w:val="00B56195"/>
    <w:rsid w:val="00B565A5"/>
    <w:rsid w:val="00B57002"/>
    <w:rsid w:val="00B570EA"/>
    <w:rsid w:val="00B571A4"/>
    <w:rsid w:val="00B576A0"/>
    <w:rsid w:val="00B5770D"/>
    <w:rsid w:val="00B57869"/>
    <w:rsid w:val="00B5789C"/>
    <w:rsid w:val="00B57C0F"/>
    <w:rsid w:val="00B57DC3"/>
    <w:rsid w:val="00B57F32"/>
    <w:rsid w:val="00B600B9"/>
    <w:rsid w:val="00B602CC"/>
    <w:rsid w:val="00B60536"/>
    <w:rsid w:val="00B60854"/>
    <w:rsid w:val="00B60E9A"/>
    <w:rsid w:val="00B611FA"/>
    <w:rsid w:val="00B61472"/>
    <w:rsid w:val="00B6180B"/>
    <w:rsid w:val="00B61BE1"/>
    <w:rsid w:val="00B61CFD"/>
    <w:rsid w:val="00B61E89"/>
    <w:rsid w:val="00B620E1"/>
    <w:rsid w:val="00B6233B"/>
    <w:rsid w:val="00B6235A"/>
    <w:rsid w:val="00B6290F"/>
    <w:rsid w:val="00B62A70"/>
    <w:rsid w:val="00B63239"/>
    <w:rsid w:val="00B6336B"/>
    <w:rsid w:val="00B636B4"/>
    <w:rsid w:val="00B638AA"/>
    <w:rsid w:val="00B63A06"/>
    <w:rsid w:val="00B64118"/>
    <w:rsid w:val="00B64305"/>
    <w:rsid w:val="00B6440D"/>
    <w:rsid w:val="00B644EB"/>
    <w:rsid w:val="00B6485E"/>
    <w:rsid w:val="00B6499D"/>
    <w:rsid w:val="00B64D82"/>
    <w:rsid w:val="00B64E90"/>
    <w:rsid w:val="00B64F69"/>
    <w:rsid w:val="00B651D3"/>
    <w:rsid w:val="00B656F1"/>
    <w:rsid w:val="00B660BF"/>
    <w:rsid w:val="00B6649C"/>
    <w:rsid w:val="00B665C9"/>
    <w:rsid w:val="00B66760"/>
    <w:rsid w:val="00B66B90"/>
    <w:rsid w:val="00B67059"/>
    <w:rsid w:val="00B673D9"/>
    <w:rsid w:val="00B67A46"/>
    <w:rsid w:val="00B67AC6"/>
    <w:rsid w:val="00B67B39"/>
    <w:rsid w:val="00B67B9C"/>
    <w:rsid w:val="00B67D99"/>
    <w:rsid w:val="00B67F0D"/>
    <w:rsid w:val="00B70071"/>
    <w:rsid w:val="00B70077"/>
    <w:rsid w:val="00B70122"/>
    <w:rsid w:val="00B7042F"/>
    <w:rsid w:val="00B704B5"/>
    <w:rsid w:val="00B70583"/>
    <w:rsid w:val="00B705C9"/>
    <w:rsid w:val="00B7067E"/>
    <w:rsid w:val="00B70CA9"/>
    <w:rsid w:val="00B70CFE"/>
    <w:rsid w:val="00B713F4"/>
    <w:rsid w:val="00B718D0"/>
    <w:rsid w:val="00B71931"/>
    <w:rsid w:val="00B71F7B"/>
    <w:rsid w:val="00B71FD2"/>
    <w:rsid w:val="00B71FEE"/>
    <w:rsid w:val="00B72135"/>
    <w:rsid w:val="00B7238B"/>
    <w:rsid w:val="00B72892"/>
    <w:rsid w:val="00B7297C"/>
    <w:rsid w:val="00B729E2"/>
    <w:rsid w:val="00B72CE8"/>
    <w:rsid w:val="00B72FCE"/>
    <w:rsid w:val="00B7322D"/>
    <w:rsid w:val="00B737DD"/>
    <w:rsid w:val="00B744E8"/>
    <w:rsid w:val="00B753E8"/>
    <w:rsid w:val="00B75AE8"/>
    <w:rsid w:val="00B75DE0"/>
    <w:rsid w:val="00B75EE0"/>
    <w:rsid w:val="00B75F4E"/>
    <w:rsid w:val="00B7657C"/>
    <w:rsid w:val="00B76A62"/>
    <w:rsid w:val="00B76FAB"/>
    <w:rsid w:val="00B770A6"/>
    <w:rsid w:val="00B77395"/>
    <w:rsid w:val="00B7759D"/>
    <w:rsid w:val="00B8007F"/>
    <w:rsid w:val="00B80646"/>
    <w:rsid w:val="00B80F63"/>
    <w:rsid w:val="00B810EE"/>
    <w:rsid w:val="00B81767"/>
    <w:rsid w:val="00B81814"/>
    <w:rsid w:val="00B8181A"/>
    <w:rsid w:val="00B81878"/>
    <w:rsid w:val="00B81CE9"/>
    <w:rsid w:val="00B82399"/>
    <w:rsid w:val="00B82419"/>
    <w:rsid w:val="00B82528"/>
    <w:rsid w:val="00B8279F"/>
    <w:rsid w:val="00B828D2"/>
    <w:rsid w:val="00B82B8C"/>
    <w:rsid w:val="00B82CAD"/>
    <w:rsid w:val="00B833CF"/>
    <w:rsid w:val="00B83A46"/>
    <w:rsid w:val="00B8449D"/>
    <w:rsid w:val="00B84618"/>
    <w:rsid w:val="00B84755"/>
    <w:rsid w:val="00B84B1A"/>
    <w:rsid w:val="00B84B85"/>
    <w:rsid w:val="00B84C5A"/>
    <w:rsid w:val="00B84D3F"/>
    <w:rsid w:val="00B85063"/>
    <w:rsid w:val="00B850D0"/>
    <w:rsid w:val="00B850F4"/>
    <w:rsid w:val="00B851E5"/>
    <w:rsid w:val="00B85366"/>
    <w:rsid w:val="00B85448"/>
    <w:rsid w:val="00B858A7"/>
    <w:rsid w:val="00B85DD2"/>
    <w:rsid w:val="00B85DF3"/>
    <w:rsid w:val="00B860B2"/>
    <w:rsid w:val="00B86B0E"/>
    <w:rsid w:val="00B86CE6"/>
    <w:rsid w:val="00B86E65"/>
    <w:rsid w:val="00B872DD"/>
    <w:rsid w:val="00B87812"/>
    <w:rsid w:val="00B87830"/>
    <w:rsid w:val="00B87C79"/>
    <w:rsid w:val="00B87FB3"/>
    <w:rsid w:val="00B90254"/>
    <w:rsid w:val="00B90269"/>
    <w:rsid w:val="00B90CB7"/>
    <w:rsid w:val="00B90EA6"/>
    <w:rsid w:val="00B90F3F"/>
    <w:rsid w:val="00B90FEA"/>
    <w:rsid w:val="00B919CA"/>
    <w:rsid w:val="00B91F96"/>
    <w:rsid w:val="00B92066"/>
    <w:rsid w:val="00B927CC"/>
    <w:rsid w:val="00B933A2"/>
    <w:rsid w:val="00B933B9"/>
    <w:rsid w:val="00B936A5"/>
    <w:rsid w:val="00B936B7"/>
    <w:rsid w:val="00B93C3C"/>
    <w:rsid w:val="00B93FDE"/>
    <w:rsid w:val="00B945BD"/>
    <w:rsid w:val="00B948CB"/>
    <w:rsid w:val="00B94C09"/>
    <w:rsid w:val="00B94D91"/>
    <w:rsid w:val="00B94EFB"/>
    <w:rsid w:val="00B95233"/>
    <w:rsid w:val="00B9524A"/>
    <w:rsid w:val="00B95288"/>
    <w:rsid w:val="00B9532F"/>
    <w:rsid w:val="00B95351"/>
    <w:rsid w:val="00B953D5"/>
    <w:rsid w:val="00B95926"/>
    <w:rsid w:val="00B95933"/>
    <w:rsid w:val="00B95EED"/>
    <w:rsid w:val="00B96220"/>
    <w:rsid w:val="00B963FD"/>
    <w:rsid w:val="00B96759"/>
    <w:rsid w:val="00B9746B"/>
    <w:rsid w:val="00B974A9"/>
    <w:rsid w:val="00B974C1"/>
    <w:rsid w:val="00B97B19"/>
    <w:rsid w:val="00B97BA1"/>
    <w:rsid w:val="00BA03CF"/>
    <w:rsid w:val="00BA04F2"/>
    <w:rsid w:val="00BA0982"/>
    <w:rsid w:val="00BA0A61"/>
    <w:rsid w:val="00BA10E6"/>
    <w:rsid w:val="00BA1457"/>
    <w:rsid w:val="00BA1A5F"/>
    <w:rsid w:val="00BA1CBB"/>
    <w:rsid w:val="00BA1DA1"/>
    <w:rsid w:val="00BA1EF4"/>
    <w:rsid w:val="00BA1FF1"/>
    <w:rsid w:val="00BA21A9"/>
    <w:rsid w:val="00BA27B9"/>
    <w:rsid w:val="00BA2917"/>
    <w:rsid w:val="00BA2AA2"/>
    <w:rsid w:val="00BA2F8C"/>
    <w:rsid w:val="00BA2FD6"/>
    <w:rsid w:val="00BA30CF"/>
    <w:rsid w:val="00BA37F9"/>
    <w:rsid w:val="00BA3872"/>
    <w:rsid w:val="00BA3C0A"/>
    <w:rsid w:val="00BA4253"/>
    <w:rsid w:val="00BA46B9"/>
    <w:rsid w:val="00BA47E1"/>
    <w:rsid w:val="00BA4EEE"/>
    <w:rsid w:val="00BA50BE"/>
    <w:rsid w:val="00BA5273"/>
    <w:rsid w:val="00BA5393"/>
    <w:rsid w:val="00BA5526"/>
    <w:rsid w:val="00BA584B"/>
    <w:rsid w:val="00BA590B"/>
    <w:rsid w:val="00BA5ACA"/>
    <w:rsid w:val="00BA5FAC"/>
    <w:rsid w:val="00BA61B8"/>
    <w:rsid w:val="00BA6246"/>
    <w:rsid w:val="00BA644D"/>
    <w:rsid w:val="00BA6842"/>
    <w:rsid w:val="00BA6A16"/>
    <w:rsid w:val="00BA6C57"/>
    <w:rsid w:val="00BA6EDA"/>
    <w:rsid w:val="00BA773B"/>
    <w:rsid w:val="00BA77AD"/>
    <w:rsid w:val="00BA7B11"/>
    <w:rsid w:val="00BA7B7D"/>
    <w:rsid w:val="00BB039C"/>
    <w:rsid w:val="00BB04FF"/>
    <w:rsid w:val="00BB08E4"/>
    <w:rsid w:val="00BB09C5"/>
    <w:rsid w:val="00BB0A0A"/>
    <w:rsid w:val="00BB0AE0"/>
    <w:rsid w:val="00BB0B36"/>
    <w:rsid w:val="00BB1496"/>
    <w:rsid w:val="00BB15D3"/>
    <w:rsid w:val="00BB1926"/>
    <w:rsid w:val="00BB1A17"/>
    <w:rsid w:val="00BB1AA2"/>
    <w:rsid w:val="00BB1B56"/>
    <w:rsid w:val="00BB1C10"/>
    <w:rsid w:val="00BB1CCA"/>
    <w:rsid w:val="00BB1D04"/>
    <w:rsid w:val="00BB1E35"/>
    <w:rsid w:val="00BB208C"/>
    <w:rsid w:val="00BB257A"/>
    <w:rsid w:val="00BB29DE"/>
    <w:rsid w:val="00BB2A5B"/>
    <w:rsid w:val="00BB2C53"/>
    <w:rsid w:val="00BB2DA4"/>
    <w:rsid w:val="00BB3048"/>
    <w:rsid w:val="00BB354E"/>
    <w:rsid w:val="00BB3E2D"/>
    <w:rsid w:val="00BB4029"/>
    <w:rsid w:val="00BB409C"/>
    <w:rsid w:val="00BB40B4"/>
    <w:rsid w:val="00BB414B"/>
    <w:rsid w:val="00BB42A5"/>
    <w:rsid w:val="00BB454F"/>
    <w:rsid w:val="00BB4773"/>
    <w:rsid w:val="00BB54BC"/>
    <w:rsid w:val="00BB54F5"/>
    <w:rsid w:val="00BB550A"/>
    <w:rsid w:val="00BB5A80"/>
    <w:rsid w:val="00BB5AC3"/>
    <w:rsid w:val="00BB5DA7"/>
    <w:rsid w:val="00BB66EF"/>
    <w:rsid w:val="00BB67A0"/>
    <w:rsid w:val="00BB67CE"/>
    <w:rsid w:val="00BB6AC5"/>
    <w:rsid w:val="00BB6B91"/>
    <w:rsid w:val="00BB6BBE"/>
    <w:rsid w:val="00BB7062"/>
    <w:rsid w:val="00BB72D3"/>
    <w:rsid w:val="00BB7C9E"/>
    <w:rsid w:val="00BC0040"/>
    <w:rsid w:val="00BC0505"/>
    <w:rsid w:val="00BC09FB"/>
    <w:rsid w:val="00BC0C74"/>
    <w:rsid w:val="00BC0F8D"/>
    <w:rsid w:val="00BC1212"/>
    <w:rsid w:val="00BC133C"/>
    <w:rsid w:val="00BC232A"/>
    <w:rsid w:val="00BC2809"/>
    <w:rsid w:val="00BC2C31"/>
    <w:rsid w:val="00BC304A"/>
    <w:rsid w:val="00BC31A3"/>
    <w:rsid w:val="00BC3494"/>
    <w:rsid w:val="00BC377E"/>
    <w:rsid w:val="00BC3811"/>
    <w:rsid w:val="00BC3B6E"/>
    <w:rsid w:val="00BC3FC4"/>
    <w:rsid w:val="00BC4158"/>
    <w:rsid w:val="00BC42E3"/>
    <w:rsid w:val="00BC4380"/>
    <w:rsid w:val="00BC4658"/>
    <w:rsid w:val="00BC4987"/>
    <w:rsid w:val="00BC5257"/>
    <w:rsid w:val="00BC57E2"/>
    <w:rsid w:val="00BC5815"/>
    <w:rsid w:val="00BC6ABE"/>
    <w:rsid w:val="00BC6E62"/>
    <w:rsid w:val="00BC6F6D"/>
    <w:rsid w:val="00BC7073"/>
    <w:rsid w:val="00BC7138"/>
    <w:rsid w:val="00BC72DF"/>
    <w:rsid w:val="00BC7C89"/>
    <w:rsid w:val="00BC7CD5"/>
    <w:rsid w:val="00BD0243"/>
    <w:rsid w:val="00BD0314"/>
    <w:rsid w:val="00BD0345"/>
    <w:rsid w:val="00BD07AC"/>
    <w:rsid w:val="00BD0F4D"/>
    <w:rsid w:val="00BD1083"/>
    <w:rsid w:val="00BD113B"/>
    <w:rsid w:val="00BD1492"/>
    <w:rsid w:val="00BD1691"/>
    <w:rsid w:val="00BD1F54"/>
    <w:rsid w:val="00BD1FCC"/>
    <w:rsid w:val="00BD20C6"/>
    <w:rsid w:val="00BD2248"/>
    <w:rsid w:val="00BD23BD"/>
    <w:rsid w:val="00BD26D1"/>
    <w:rsid w:val="00BD2A71"/>
    <w:rsid w:val="00BD2AAA"/>
    <w:rsid w:val="00BD2E2E"/>
    <w:rsid w:val="00BD2EAE"/>
    <w:rsid w:val="00BD2EBF"/>
    <w:rsid w:val="00BD30AB"/>
    <w:rsid w:val="00BD32C0"/>
    <w:rsid w:val="00BD3472"/>
    <w:rsid w:val="00BD35B5"/>
    <w:rsid w:val="00BD37EF"/>
    <w:rsid w:val="00BD3944"/>
    <w:rsid w:val="00BD3EA1"/>
    <w:rsid w:val="00BD412C"/>
    <w:rsid w:val="00BD42A5"/>
    <w:rsid w:val="00BD4469"/>
    <w:rsid w:val="00BD4AB7"/>
    <w:rsid w:val="00BD4D46"/>
    <w:rsid w:val="00BD5646"/>
    <w:rsid w:val="00BD5AB9"/>
    <w:rsid w:val="00BD5BCE"/>
    <w:rsid w:val="00BD6005"/>
    <w:rsid w:val="00BD608D"/>
    <w:rsid w:val="00BD67E6"/>
    <w:rsid w:val="00BD6823"/>
    <w:rsid w:val="00BD68C2"/>
    <w:rsid w:val="00BD711A"/>
    <w:rsid w:val="00BD7644"/>
    <w:rsid w:val="00BE08CF"/>
    <w:rsid w:val="00BE0992"/>
    <w:rsid w:val="00BE133C"/>
    <w:rsid w:val="00BE154A"/>
    <w:rsid w:val="00BE176C"/>
    <w:rsid w:val="00BE184E"/>
    <w:rsid w:val="00BE1AD0"/>
    <w:rsid w:val="00BE1BBB"/>
    <w:rsid w:val="00BE2154"/>
    <w:rsid w:val="00BE233A"/>
    <w:rsid w:val="00BE2A3B"/>
    <w:rsid w:val="00BE2AD5"/>
    <w:rsid w:val="00BE2F40"/>
    <w:rsid w:val="00BE334D"/>
    <w:rsid w:val="00BE3693"/>
    <w:rsid w:val="00BE39FE"/>
    <w:rsid w:val="00BE3CEA"/>
    <w:rsid w:val="00BE3ED4"/>
    <w:rsid w:val="00BE43DD"/>
    <w:rsid w:val="00BE4BD5"/>
    <w:rsid w:val="00BE4C29"/>
    <w:rsid w:val="00BE4E81"/>
    <w:rsid w:val="00BE54E8"/>
    <w:rsid w:val="00BE5E35"/>
    <w:rsid w:val="00BE5F77"/>
    <w:rsid w:val="00BE6249"/>
    <w:rsid w:val="00BE6403"/>
    <w:rsid w:val="00BE666A"/>
    <w:rsid w:val="00BE6803"/>
    <w:rsid w:val="00BE68E9"/>
    <w:rsid w:val="00BE6B5C"/>
    <w:rsid w:val="00BE7098"/>
    <w:rsid w:val="00BE70A4"/>
    <w:rsid w:val="00BE7376"/>
    <w:rsid w:val="00BE759A"/>
    <w:rsid w:val="00BE772C"/>
    <w:rsid w:val="00BE7A76"/>
    <w:rsid w:val="00BE7B18"/>
    <w:rsid w:val="00BE7FC2"/>
    <w:rsid w:val="00BF012E"/>
    <w:rsid w:val="00BF02A5"/>
    <w:rsid w:val="00BF0417"/>
    <w:rsid w:val="00BF04F1"/>
    <w:rsid w:val="00BF06CB"/>
    <w:rsid w:val="00BF0B4C"/>
    <w:rsid w:val="00BF15B1"/>
    <w:rsid w:val="00BF16C2"/>
    <w:rsid w:val="00BF17D7"/>
    <w:rsid w:val="00BF17E8"/>
    <w:rsid w:val="00BF1AD0"/>
    <w:rsid w:val="00BF1BD5"/>
    <w:rsid w:val="00BF1C10"/>
    <w:rsid w:val="00BF2338"/>
    <w:rsid w:val="00BF2498"/>
    <w:rsid w:val="00BF2528"/>
    <w:rsid w:val="00BF267F"/>
    <w:rsid w:val="00BF2802"/>
    <w:rsid w:val="00BF2DAB"/>
    <w:rsid w:val="00BF31BD"/>
    <w:rsid w:val="00BF35FD"/>
    <w:rsid w:val="00BF3B12"/>
    <w:rsid w:val="00BF3B5E"/>
    <w:rsid w:val="00BF3C3E"/>
    <w:rsid w:val="00BF3DED"/>
    <w:rsid w:val="00BF3F29"/>
    <w:rsid w:val="00BF3F89"/>
    <w:rsid w:val="00BF426E"/>
    <w:rsid w:val="00BF4B13"/>
    <w:rsid w:val="00BF4C6A"/>
    <w:rsid w:val="00BF4DDA"/>
    <w:rsid w:val="00BF53CB"/>
    <w:rsid w:val="00BF5557"/>
    <w:rsid w:val="00BF56E3"/>
    <w:rsid w:val="00BF5714"/>
    <w:rsid w:val="00BF6158"/>
    <w:rsid w:val="00BF6384"/>
    <w:rsid w:val="00BF7223"/>
    <w:rsid w:val="00BF7447"/>
    <w:rsid w:val="00BF765E"/>
    <w:rsid w:val="00BF7959"/>
    <w:rsid w:val="00BF7C93"/>
    <w:rsid w:val="00BF7FA0"/>
    <w:rsid w:val="00BF7FF2"/>
    <w:rsid w:val="00C00558"/>
    <w:rsid w:val="00C005A5"/>
    <w:rsid w:val="00C0063B"/>
    <w:rsid w:val="00C00680"/>
    <w:rsid w:val="00C00787"/>
    <w:rsid w:val="00C00857"/>
    <w:rsid w:val="00C0091A"/>
    <w:rsid w:val="00C00A74"/>
    <w:rsid w:val="00C00AF8"/>
    <w:rsid w:val="00C00F56"/>
    <w:rsid w:val="00C0111B"/>
    <w:rsid w:val="00C013FA"/>
    <w:rsid w:val="00C0144D"/>
    <w:rsid w:val="00C0151A"/>
    <w:rsid w:val="00C01824"/>
    <w:rsid w:val="00C01A05"/>
    <w:rsid w:val="00C01EBA"/>
    <w:rsid w:val="00C022E2"/>
    <w:rsid w:val="00C0257C"/>
    <w:rsid w:val="00C025E0"/>
    <w:rsid w:val="00C02D95"/>
    <w:rsid w:val="00C03524"/>
    <w:rsid w:val="00C0360B"/>
    <w:rsid w:val="00C037A4"/>
    <w:rsid w:val="00C0396B"/>
    <w:rsid w:val="00C04205"/>
    <w:rsid w:val="00C04224"/>
    <w:rsid w:val="00C0432F"/>
    <w:rsid w:val="00C045A1"/>
    <w:rsid w:val="00C05556"/>
    <w:rsid w:val="00C0574E"/>
    <w:rsid w:val="00C060FB"/>
    <w:rsid w:val="00C0651E"/>
    <w:rsid w:val="00C06BB9"/>
    <w:rsid w:val="00C07169"/>
    <w:rsid w:val="00C0719F"/>
    <w:rsid w:val="00C0730D"/>
    <w:rsid w:val="00C0730F"/>
    <w:rsid w:val="00C074B9"/>
    <w:rsid w:val="00C075A1"/>
    <w:rsid w:val="00C075CB"/>
    <w:rsid w:val="00C07B7C"/>
    <w:rsid w:val="00C100E6"/>
    <w:rsid w:val="00C1016F"/>
    <w:rsid w:val="00C102E2"/>
    <w:rsid w:val="00C107B5"/>
    <w:rsid w:val="00C107D3"/>
    <w:rsid w:val="00C107E8"/>
    <w:rsid w:val="00C10918"/>
    <w:rsid w:val="00C10ADA"/>
    <w:rsid w:val="00C10B1D"/>
    <w:rsid w:val="00C11085"/>
    <w:rsid w:val="00C11938"/>
    <w:rsid w:val="00C11954"/>
    <w:rsid w:val="00C119A2"/>
    <w:rsid w:val="00C11B6F"/>
    <w:rsid w:val="00C11CE0"/>
    <w:rsid w:val="00C120C9"/>
    <w:rsid w:val="00C121C4"/>
    <w:rsid w:val="00C121F8"/>
    <w:rsid w:val="00C12520"/>
    <w:rsid w:val="00C12AA9"/>
    <w:rsid w:val="00C132BE"/>
    <w:rsid w:val="00C135A9"/>
    <w:rsid w:val="00C136FD"/>
    <w:rsid w:val="00C13A0E"/>
    <w:rsid w:val="00C140EF"/>
    <w:rsid w:val="00C14861"/>
    <w:rsid w:val="00C14A2F"/>
    <w:rsid w:val="00C14AA3"/>
    <w:rsid w:val="00C14C55"/>
    <w:rsid w:val="00C14E8F"/>
    <w:rsid w:val="00C14F7C"/>
    <w:rsid w:val="00C14FFA"/>
    <w:rsid w:val="00C15E2F"/>
    <w:rsid w:val="00C16228"/>
    <w:rsid w:val="00C164F3"/>
    <w:rsid w:val="00C16640"/>
    <w:rsid w:val="00C16AA8"/>
    <w:rsid w:val="00C16AD8"/>
    <w:rsid w:val="00C16C44"/>
    <w:rsid w:val="00C16D7D"/>
    <w:rsid w:val="00C170BB"/>
    <w:rsid w:val="00C171C0"/>
    <w:rsid w:val="00C17524"/>
    <w:rsid w:val="00C17594"/>
    <w:rsid w:val="00C1799F"/>
    <w:rsid w:val="00C17C4C"/>
    <w:rsid w:val="00C20042"/>
    <w:rsid w:val="00C20144"/>
    <w:rsid w:val="00C20185"/>
    <w:rsid w:val="00C2022D"/>
    <w:rsid w:val="00C205BC"/>
    <w:rsid w:val="00C20672"/>
    <w:rsid w:val="00C20AC1"/>
    <w:rsid w:val="00C215A1"/>
    <w:rsid w:val="00C2188F"/>
    <w:rsid w:val="00C21D79"/>
    <w:rsid w:val="00C21DAC"/>
    <w:rsid w:val="00C21DF8"/>
    <w:rsid w:val="00C221C7"/>
    <w:rsid w:val="00C22504"/>
    <w:rsid w:val="00C22764"/>
    <w:rsid w:val="00C22AD2"/>
    <w:rsid w:val="00C23100"/>
    <w:rsid w:val="00C2311D"/>
    <w:rsid w:val="00C231CB"/>
    <w:rsid w:val="00C236D1"/>
    <w:rsid w:val="00C237FD"/>
    <w:rsid w:val="00C23DA5"/>
    <w:rsid w:val="00C240C6"/>
    <w:rsid w:val="00C24204"/>
    <w:rsid w:val="00C245D7"/>
    <w:rsid w:val="00C24778"/>
    <w:rsid w:val="00C24D16"/>
    <w:rsid w:val="00C252DD"/>
    <w:rsid w:val="00C25956"/>
    <w:rsid w:val="00C25BCE"/>
    <w:rsid w:val="00C26AB6"/>
    <w:rsid w:val="00C26B7A"/>
    <w:rsid w:val="00C26C19"/>
    <w:rsid w:val="00C26C22"/>
    <w:rsid w:val="00C26D00"/>
    <w:rsid w:val="00C27434"/>
    <w:rsid w:val="00C274CF"/>
    <w:rsid w:val="00C27BB0"/>
    <w:rsid w:val="00C27C0E"/>
    <w:rsid w:val="00C27D01"/>
    <w:rsid w:val="00C300A3"/>
    <w:rsid w:val="00C3016C"/>
    <w:rsid w:val="00C30683"/>
    <w:rsid w:val="00C30A37"/>
    <w:rsid w:val="00C30DF1"/>
    <w:rsid w:val="00C312A7"/>
    <w:rsid w:val="00C313BA"/>
    <w:rsid w:val="00C31491"/>
    <w:rsid w:val="00C3154F"/>
    <w:rsid w:val="00C316B4"/>
    <w:rsid w:val="00C32631"/>
    <w:rsid w:val="00C326D5"/>
    <w:rsid w:val="00C328B8"/>
    <w:rsid w:val="00C32950"/>
    <w:rsid w:val="00C3295E"/>
    <w:rsid w:val="00C32B19"/>
    <w:rsid w:val="00C32C7F"/>
    <w:rsid w:val="00C32C81"/>
    <w:rsid w:val="00C32C9F"/>
    <w:rsid w:val="00C337D5"/>
    <w:rsid w:val="00C33F3E"/>
    <w:rsid w:val="00C34045"/>
    <w:rsid w:val="00C34FEE"/>
    <w:rsid w:val="00C352E2"/>
    <w:rsid w:val="00C355E0"/>
    <w:rsid w:val="00C35851"/>
    <w:rsid w:val="00C35D50"/>
    <w:rsid w:val="00C361E1"/>
    <w:rsid w:val="00C36B2D"/>
    <w:rsid w:val="00C36E57"/>
    <w:rsid w:val="00C37335"/>
    <w:rsid w:val="00C377E6"/>
    <w:rsid w:val="00C3782E"/>
    <w:rsid w:val="00C379E1"/>
    <w:rsid w:val="00C37A1F"/>
    <w:rsid w:val="00C37CD0"/>
    <w:rsid w:val="00C40111"/>
    <w:rsid w:val="00C4013A"/>
    <w:rsid w:val="00C40895"/>
    <w:rsid w:val="00C408BB"/>
    <w:rsid w:val="00C40B1D"/>
    <w:rsid w:val="00C40B47"/>
    <w:rsid w:val="00C40C66"/>
    <w:rsid w:val="00C40CED"/>
    <w:rsid w:val="00C41330"/>
    <w:rsid w:val="00C413C7"/>
    <w:rsid w:val="00C41F5B"/>
    <w:rsid w:val="00C42875"/>
    <w:rsid w:val="00C428A7"/>
    <w:rsid w:val="00C42AC2"/>
    <w:rsid w:val="00C42B47"/>
    <w:rsid w:val="00C4300E"/>
    <w:rsid w:val="00C434A2"/>
    <w:rsid w:val="00C437E8"/>
    <w:rsid w:val="00C43B64"/>
    <w:rsid w:val="00C43DCB"/>
    <w:rsid w:val="00C44B29"/>
    <w:rsid w:val="00C44BB2"/>
    <w:rsid w:val="00C44C31"/>
    <w:rsid w:val="00C44DAC"/>
    <w:rsid w:val="00C44DB6"/>
    <w:rsid w:val="00C44EF5"/>
    <w:rsid w:val="00C452F0"/>
    <w:rsid w:val="00C456AF"/>
    <w:rsid w:val="00C45938"/>
    <w:rsid w:val="00C45960"/>
    <w:rsid w:val="00C45CBF"/>
    <w:rsid w:val="00C45D67"/>
    <w:rsid w:val="00C45FBF"/>
    <w:rsid w:val="00C4604C"/>
    <w:rsid w:val="00C460A7"/>
    <w:rsid w:val="00C46248"/>
    <w:rsid w:val="00C47523"/>
    <w:rsid w:val="00C47600"/>
    <w:rsid w:val="00C4797A"/>
    <w:rsid w:val="00C50021"/>
    <w:rsid w:val="00C50040"/>
    <w:rsid w:val="00C50C72"/>
    <w:rsid w:val="00C50C73"/>
    <w:rsid w:val="00C51041"/>
    <w:rsid w:val="00C511BF"/>
    <w:rsid w:val="00C51433"/>
    <w:rsid w:val="00C5223A"/>
    <w:rsid w:val="00C52297"/>
    <w:rsid w:val="00C5240C"/>
    <w:rsid w:val="00C5270E"/>
    <w:rsid w:val="00C52CC2"/>
    <w:rsid w:val="00C52E51"/>
    <w:rsid w:val="00C536B0"/>
    <w:rsid w:val="00C537B2"/>
    <w:rsid w:val="00C53BCD"/>
    <w:rsid w:val="00C54D87"/>
    <w:rsid w:val="00C552A5"/>
    <w:rsid w:val="00C55353"/>
    <w:rsid w:val="00C55486"/>
    <w:rsid w:val="00C5548A"/>
    <w:rsid w:val="00C559CF"/>
    <w:rsid w:val="00C55A73"/>
    <w:rsid w:val="00C55AD9"/>
    <w:rsid w:val="00C55BCB"/>
    <w:rsid w:val="00C56D6A"/>
    <w:rsid w:val="00C56DED"/>
    <w:rsid w:val="00C57352"/>
    <w:rsid w:val="00C57769"/>
    <w:rsid w:val="00C5780C"/>
    <w:rsid w:val="00C57D43"/>
    <w:rsid w:val="00C57E60"/>
    <w:rsid w:val="00C57F36"/>
    <w:rsid w:val="00C60813"/>
    <w:rsid w:val="00C60844"/>
    <w:rsid w:val="00C6093E"/>
    <w:rsid w:val="00C60A00"/>
    <w:rsid w:val="00C60B51"/>
    <w:rsid w:val="00C61353"/>
    <w:rsid w:val="00C61F28"/>
    <w:rsid w:val="00C62557"/>
    <w:rsid w:val="00C62DF2"/>
    <w:rsid w:val="00C62EB4"/>
    <w:rsid w:val="00C62EDD"/>
    <w:rsid w:val="00C6368F"/>
    <w:rsid w:val="00C638E3"/>
    <w:rsid w:val="00C63F42"/>
    <w:rsid w:val="00C641C9"/>
    <w:rsid w:val="00C64292"/>
    <w:rsid w:val="00C64686"/>
    <w:rsid w:val="00C64C2F"/>
    <w:rsid w:val="00C64E28"/>
    <w:rsid w:val="00C651CC"/>
    <w:rsid w:val="00C65A7C"/>
    <w:rsid w:val="00C66039"/>
    <w:rsid w:val="00C66326"/>
    <w:rsid w:val="00C66349"/>
    <w:rsid w:val="00C66BAC"/>
    <w:rsid w:val="00C66E25"/>
    <w:rsid w:val="00C67052"/>
    <w:rsid w:val="00C6784C"/>
    <w:rsid w:val="00C67B41"/>
    <w:rsid w:val="00C67BE4"/>
    <w:rsid w:val="00C70899"/>
    <w:rsid w:val="00C70CFD"/>
    <w:rsid w:val="00C7156A"/>
    <w:rsid w:val="00C71EEA"/>
    <w:rsid w:val="00C71F39"/>
    <w:rsid w:val="00C72014"/>
    <w:rsid w:val="00C7235A"/>
    <w:rsid w:val="00C723C3"/>
    <w:rsid w:val="00C726D4"/>
    <w:rsid w:val="00C7288A"/>
    <w:rsid w:val="00C72ADC"/>
    <w:rsid w:val="00C72D44"/>
    <w:rsid w:val="00C7333E"/>
    <w:rsid w:val="00C73440"/>
    <w:rsid w:val="00C734B5"/>
    <w:rsid w:val="00C736A2"/>
    <w:rsid w:val="00C73D3B"/>
    <w:rsid w:val="00C73E55"/>
    <w:rsid w:val="00C7410A"/>
    <w:rsid w:val="00C7440A"/>
    <w:rsid w:val="00C749FF"/>
    <w:rsid w:val="00C74D13"/>
    <w:rsid w:val="00C75253"/>
    <w:rsid w:val="00C75419"/>
    <w:rsid w:val="00C75F54"/>
    <w:rsid w:val="00C76252"/>
    <w:rsid w:val="00C76267"/>
    <w:rsid w:val="00C768FE"/>
    <w:rsid w:val="00C76C4C"/>
    <w:rsid w:val="00C76FD4"/>
    <w:rsid w:val="00C77355"/>
    <w:rsid w:val="00C77494"/>
    <w:rsid w:val="00C77C1B"/>
    <w:rsid w:val="00C77E33"/>
    <w:rsid w:val="00C800A6"/>
    <w:rsid w:val="00C8022E"/>
    <w:rsid w:val="00C804CB"/>
    <w:rsid w:val="00C804D9"/>
    <w:rsid w:val="00C80509"/>
    <w:rsid w:val="00C8066E"/>
    <w:rsid w:val="00C80DDE"/>
    <w:rsid w:val="00C80F0A"/>
    <w:rsid w:val="00C810D6"/>
    <w:rsid w:val="00C81567"/>
    <w:rsid w:val="00C81AC0"/>
    <w:rsid w:val="00C8275E"/>
    <w:rsid w:val="00C82BD9"/>
    <w:rsid w:val="00C82C59"/>
    <w:rsid w:val="00C833DC"/>
    <w:rsid w:val="00C836A5"/>
    <w:rsid w:val="00C836DF"/>
    <w:rsid w:val="00C8451E"/>
    <w:rsid w:val="00C8474D"/>
    <w:rsid w:val="00C848BD"/>
    <w:rsid w:val="00C84D42"/>
    <w:rsid w:val="00C84D7B"/>
    <w:rsid w:val="00C84E12"/>
    <w:rsid w:val="00C8509F"/>
    <w:rsid w:val="00C852C0"/>
    <w:rsid w:val="00C8550B"/>
    <w:rsid w:val="00C8565F"/>
    <w:rsid w:val="00C85666"/>
    <w:rsid w:val="00C85672"/>
    <w:rsid w:val="00C85841"/>
    <w:rsid w:val="00C85A04"/>
    <w:rsid w:val="00C85B33"/>
    <w:rsid w:val="00C85E3B"/>
    <w:rsid w:val="00C862EC"/>
    <w:rsid w:val="00C865D5"/>
    <w:rsid w:val="00C8676F"/>
    <w:rsid w:val="00C86E4E"/>
    <w:rsid w:val="00C86E86"/>
    <w:rsid w:val="00C86EAF"/>
    <w:rsid w:val="00C90D01"/>
    <w:rsid w:val="00C90DA7"/>
    <w:rsid w:val="00C90EAB"/>
    <w:rsid w:val="00C90F07"/>
    <w:rsid w:val="00C91045"/>
    <w:rsid w:val="00C9106E"/>
    <w:rsid w:val="00C9126E"/>
    <w:rsid w:val="00C9141B"/>
    <w:rsid w:val="00C91506"/>
    <w:rsid w:val="00C91EED"/>
    <w:rsid w:val="00C921F9"/>
    <w:rsid w:val="00C92702"/>
    <w:rsid w:val="00C92785"/>
    <w:rsid w:val="00C927E4"/>
    <w:rsid w:val="00C92C9B"/>
    <w:rsid w:val="00C92EE1"/>
    <w:rsid w:val="00C933DC"/>
    <w:rsid w:val="00C93719"/>
    <w:rsid w:val="00C93793"/>
    <w:rsid w:val="00C937FE"/>
    <w:rsid w:val="00C938F0"/>
    <w:rsid w:val="00C94196"/>
    <w:rsid w:val="00C944B3"/>
    <w:rsid w:val="00C948C9"/>
    <w:rsid w:val="00C94931"/>
    <w:rsid w:val="00C949B6"/>
    <w:rsid w:val="00C94BAC"/>
    <w:rsid w:val="00C94CB0"/>
    <w:rsid w:val="00C94F39"/>
    <w:rsid w:val="00C95003"/>
    <w:rsid w:val="00C95130"/>
    <w:rsid w:val="00C95619"/>
    <w:rsid w:val="00C959E5"/>
    <w:rsid w:val="00C960C0"/>
    <w:rsid w:val="00C962E7"/>
    <w:rsid w:val="00C96416"/>
    <w:rsid w:val="00C96BED"/>
    <w:rsid w:val="00C97293"/>
    <w:rsid w:val="00C97B15"/>
    <w:rsid w:val="00CA02A2"/>
    <w:rsid w:val="00CA04AD"/>
    <w:rsid w:val="00CA04B3"/>
    <w:rsid w:val="00CA057D"/>
    <w:rsid w:val="00CA0955"/>
    <w:rsid w:val="00CA0E00"/>
    <w:rsid w:val="00CA0E93"/>
    <w:rsid w:val="00CA0FB6"/>
    <w:rsid w:val="00CA1728"/>
    <w:rsid w:val="00CA1944"/>
    <w:rsid w:val="00CA1FCB"/>
    <w:rsid w:val="00CA2657"/>
    <w:rsid w:val="00CA2AE2"/>
    <w:rsid w:val="00CA2B21"/>
    <w:rsid w:val="00CA2C6E"/>
    <w:rsid w:val="00CA3139"/>
    <w:rsid w:val="00CA3364"/>
    <w:rsid w:val="00CA33D9"/>
    <w:rsid w:val="00CA3BFE"/>
    <w:rsid w:val="00CA3E32"/>
    <w:rsid w:val="00CA3EEF"/>
    <w:rsid w:val="00CA4077"/>
    <w:rsid w:val="00CA4186"/>
    <w:rsid w:val="00CA46E0"/>
    <w:rsid w:val="00CA491D"/>
    <w:rsid w:val="00CA4EF3"/>
    <w:rsid w:val="00CA55DA"/>
    <w:rsid w:val="00CA585B"/>
    <w:rsid w:val="00CA5C65"/>
    <w:rsid w:val="00CA5EAE"/>
    <w:rsid w:val="00CA6084"/>
    <w:rsid w:val="00CA60DE"/>
    <w:rsid w:val="00CA6B6A"/>
    <w:rsid w:val="00CA6F58"/>
    <w:rsid w:val="00CA7362"/>
    <w:rsid w:val="00CA74A4"/>
    <w:rsid w:val="00CA7A77"/>
    <w:rsid w:val="00CB012B"/>
    <w:rsid w:val="00CB0526"/>
    <w:rsid w:val="00CB08AD"/>
    <w:rsid w:val="00CB09F5"/>
    <w:rsid w:val="00CB09F6"/>
    <w:rsid w:val="00CB0CAD"/>
    <w:rsid w:val="00CB0E79"/>
    <w:rsid w:val="00CB11F2"/>
    <w:rsid w:val="00CB1D86"/>
    <w:rsid w:val="00CB224B"/>
    <w:rsid w:val="00CB26F0"/>
    <w:rsid w:val="00CB31D2"/>
    <w:rsid w:val="00CB39BA"/>
    <w:rsid w:val="00CB412D"/>
    <w:rsid w:val="00CB4166"/>
    <w:rsid w:val="00CB497A"/>
    <w:rsid w:val="00CB5891"/>
    <w:rsid w:val="00CB597B"/>
    <w:rsid w:val="00CB59E4"/>
    <w:rsid w:val="00CB6111"/>
    <w:rsid w:val="00CB6699"/>
    <w:rsid w:val="00CB67F6"/>
    <w:rsid w:val="00CB6A66"/>
    <w:rsid w:val="00CB6CE7"/>
    <w:rsid w:val="00CB7231"/>
    <w:rsid w:val="00CB7783"/>
    <w:rsid w:val="00CB7AB6"/>
    <w:rsid w:val="00CB7AE6"/>
    <w:rsid w:val="00CB7B72"/>
    <w:rsid w:val="00CC0417"/>
    <w:rsid w:val="00CC0959"/>
    <w:rsid w:val="00CC0DBA"/>
    <w:rsid w:val="00CC0F96"/>
    <w:rsid w:val="00CC10DB"/>
    <w:rsid w:val="00CC12C3"/>
    <w:rsid w:val="00CC149B"/>
    <w:rsid w:val="00CC1531"/>
    <w:rsid w:val="00CC18D5"/>
    <w:rsid w:val="00CC1BDF"/>
    <w:rsid w:val="00CC247A"/>
    <w:rsid w:val="00CC3120"/>
    <w:rsid w:val="00CC3283"/>
    <w:rsid w:val="00CC34E4"/>
    <w:rsid w:val="00CC399E"/>
    <w:rsid w:val="00CC3BBA"/>
    <w:rsid w:val="00CC3FA8"/>
    <w:rsid w:val="00CC4311"/>
    <w:rsid w:val="00CC4643"/>
    <w:rsid w:val="00CC4B40"/>
    <w:rsid w:val="00CC61D5"/>
    <w:rsid w:val="00CC6AC2"/>
    <w:rsid w:val="00CD0207"/>
    <w:rsid w:val="00CD0528"/>
    <w:rsid w:val="00CD0594"/>
    <w:rsid w:val="00CD0AE2"/>
    <w:rsid w:val="00CD0D2C"/>
    <w:rsid w:val="00CD0F70"/>
    <w:rsid w:val="00CD1346"/>
    <w:rsid w:val="00CD15AE"/>
    <w:rsid w:val="00CD1944"/>
    <w:rsid w:val="00CD1AAE"/>
    <w:rsid w:val="00CD1E82"/>
    <w:rsid w:val="00CD233F"/>
    <w:rsid w:val="00CD23C5"/>
    <w:rsid w:val="00CD25A5"/>
    <w:rsid w:val="00CD25D6"/>
    <w:rsid w:val="00CD26B4"/>
    <w:rsid w:val="00CD2750"/>
    <w:rsid w:val="00CD2CE9"/>
    <w:rsid w:val="00CD325D"/>
    <w:rsid w:val="00CD3293"/>
    <w:rsid w:val="00CD332F"/>
    <w:rsid w:val="00CD3391"/>
    <w:rsid w:val="00CD33C2"/>
    <w:rsid w:val="00CD3413"/>
    <w:rsid w:val="00CD3593"/>
    <w:rsid w:val="00CD3776"/>
    <w:rsid w:val="00CD39D1"/>
    <w:rsid w:val="00CD419A"/>
    <w:rsid w:val="00CD441A"/>
    <w:rsid w:val="00CD441F"/>
    <w:rsid w:val="00CD4A5B"/>
    <w:rsid w:val="00CD4AA6"/>
    <w:rsid w:val="00CD4F0A"/>
    <w:rsid w:val="00CD556F"/>
    <w:rsid w:val="00CD58E0"/>
    <w:rsid w:val="00CD5A14"/>
    <w:rsid w:val="00CD5AA1"/>
    <w:rsid w:val="00CD6487"/>
    <w:rsid w:val="00CD6801"/>
    <w:rsid w:val="00CD686E"/>
    <w:rsid w:val="00CD69AD"/>
    <w:rsid w:val="00CD6B03"/>
    <w:rsid w:val="00CD7190"/>
    <w:rsid w:val="00CD756B"/>
    <w:rsid w:val="00CD7710"/>
    <w:rsid w:val="00CD7A16"/>
    <w:rsid w:val="00CD7A17"/>
    <w:rsid w:val="00CD7AA0"/>
    <w:rsid w:val="00CE00DF"/>
    <w:rsid w:val="00CE0197"/>
    <w:rsid w:val="00CE01D0"/>
    <w:rsid w:val="00CE035E"/>
    <w:rsid w:val="00CE03ED"/>
    <w:rsid w:val="00CE0413"/>
    <w:rsid w:val="00CE04C7"/>
    <w:rsid w:val="00CE061C"/>
    <w:rsid w:val="00CE0E3F"/>
    <w:rsid w:val="00CE0F2F"/>
    <w:rsid w:val="00CE100B"/>
    <w:rsid w:val="00CE1074"/>
    <w:rsid w:val="00CE1076"/>
    <w:rsid w:val="00CE109C"/>
    <w:rsid w:val="00CE13BB"/>
    <w:rsid w:val="00CE210B"/>
    <w:rsid w:val="00CE2565"/>
    <w:rsid w:val="00CE2B3F"/>
    <w:rsid w:val="00CE2C1F"/>
    <w:rsid w:val="00CE2F0A"/>
    <w:rsid w:val="00CE3061"/>
    <w:rsid w:val="00CE35F9"/>
    <w:rsid w:val="00CE3758"/>
    <w:rsid w:val="00CE3AC3"/>
    <w:rsid w:val="00CE3C24"/>
    <w:rsid w:val="00CE3C7D"/>
    <w:rsid w:val="00CE3D7F"/>
    <w:rsid w:val="00CE3DAC"/>
    <w:rsid w:val="00CE417F"/>
    <w:rsid w:val="00CE5395"/>
    <w:rsid w:val="00CE539F"/>
    <w:rsid w:val="00CE55CC"/>
    <w:rsid w:val="00CE57D6"/>
    <w:rsid w:val="00CE5D22"/>
    <w:rsid w:val="00CE5DB2"/>
    <w:rsid w:val="00CE614B"/>
    <w:rsid w:val="00CE6490"/>
    <w:rsid w:val="00CE668C"/>
    <w:rsid w:val="00CE6C03"/>
    <w:rsid w:val="00CE7119"/>
    <w:rsid w:val="00CE7AC8"/>
    <w:rsid w:val="00CE7EF3"/>
    <w:rsid w:val="00CE7F92"/>
    <w:rsid w:val="00CF014C"/>
    <w:rsid w:val="00CF0234"/>
    <w:rsid w:val="00CF044D"/>
    <w:rsid w:val="00CF10C0"/>
    <w:rsid w:val="00CF13ED"/>
    <w:rsid w:val="00CF1C02"/>
    <w:rsid w:val="00CF1DD3"/>
    <w:rsid w:val="00CF2A12"/>
    <w:rsid w:val="00CF2BC7"/>
    <w:rsid w:val="00CF2BEB"/>
    <w:rsid w:val="00CF2ECF"/>
    <w:rsid w:val="00CF2F8F"/>
    <w:rsid w:val="00CF338D"/>
    <w:rsid w:val="00CF359C"/>
    <w:rsid w:val="00CF36F3"/>
    <w:rsid w:val="00CF3719"/>
    <w:rsid w:val="00CF397C"/>
    <w:rsid w:val="00CF3E3D"/>
    <w:rsid w:val="00CF44E5"/>
    <w:rsid w:val="00CF49CA"/>
    <w:rsid w:val="00CF4B85"/>
    <w:rsid w:val="00CF4D2A"/>
    <w:rsid w:val="00CF4DFE"/>
    <w:rsid w:val="00CF510B"/>
    <w:rsid w:val="00CF5327"/>
    <w:rsid w:val="00CF5ACE"/>
    <w:rsid w:val="00CF5F32"/>
    <w:rsid w:val="00CF5F99"/>
    <w:rsid w:val="00CF642A"/>
    <w:rsid w:val="00CF66C2"/>
    <w:rsid w:val="00CF6725"/>
    <w:rsid w:val="00CF6C86"/>
    <w:rsid w:val="00CF6E62"/>
    <w:rsid w:val="00CF6E8C"/>
    <w:rsid w:val="00CF71F9"/>
    <w:rsid w:val="00CF723D"/>
    <w:rsid w:val="00CF72A2"/>
    <w:rsid w:val="00CF742A"/>
    <w:rsid w:val="00CF7477"/>
    <w:rsid w:val="00CF7662"/>
    <w:rsid w:val="00CF79DD"/>
    <w:rsid w:val="00CF7DA9"/>
    <w:rsid w:val="00D00049"/>
    <w:rsid w:val="00D006DE"/>
    <w:rsid w:val="00D0077E"/>
    <w:rsid w:val="00D00D89"/>
    <w:rsid w:val="00D00ECE"/>
    <w:rsid w:val="00D010F7"/>
    <w:rsid w:val="00D014E5"/>
    <w:rsid w:val="00D01C11"/>
    <w:rsid w:val="00D01CA9"/>
    <w:rsid w:val="00D021A7"/>
    <w:rsid w:val="00D027A1"/>
    <w:rsid w:val="00D027DA"/>
    <w:rsid w:val="00D02C13"/>
    <w:rsid w:val="00D02DBD"/>
    <w:rsid w:val="00D0349B"/>
    <w:rsid w:val="00D03546"/>
    <w:rsid w:val="00D03651"/>
    <w:rsid w:val="00D03941"/>
    <w:rsid w:val="00D03AC0"/>
    <w:rsid w:val="00D03C60"/>
    <w:rsid w:val="00D03DC4"/>
    <w:rsid w:val="00D041B5"/>
    <w:rsid w:val="00D04759"/>
    <w:rsid w:val="00D04877"/>
    <w:rsid w:val="00D049B1"/>
    <w:rsid w:val="00D04B65"/>
    <w:rsid w:val="00D04C58"/>
    <w:rsid w:val="00D04E1E"/>
    <w:rsid w:val="00D053D8"/>
    <w:rsid w:val="00D05819"/>
    <w:rsid w:val="00D05ABE"/>
    <w:rsid w:val="00D0700C"/>
    <w:rsid w:val="00D07304"/>
    <w:rsid w:val="00D074C4"/>
    <w:rsid w:val="00D076A5"/>
    <w:rsid w:val="00D076AE"/>
    <w:rsid w:val="00D07883"/>
    <w:rsid w:val="00D07B40"/>
    <w:rsid w:val="00D07C5C"/>
    <w:rsid w:val="00D1069F"/>
    <w:rsid w:val="00D10AF6"/>
    <w:rsid w:val="00D10FDB"/>
    <w:rsid w:val="00D11489"/>
    <w:rsid w:val="00D11F1A"/>
    <w:rsid w:val="00D1206C"/>
    <w:rsid w:val="00D12472"/>
    <w:rsid w:val="00D12590"/>
    <w:rsid w:val="00D12AB8"/>
    <w:rsid w:val="00D12D06"/>
    <w:rsid w:val="00D13202"/>
    <w:rsid w:val="00D1333F"/>
    <w:rsid w:val="00D13413"/>
    <w:rsid w:val="00D13BA3"/>
    <w:rsid w:val="00D13D46"/>
    <w:rsid w:val="00D13E8B"/>
    <w:rsid w:val="00D1414C"/>
    <w:rsid w:val="00D144AD"/>
    <w:rsid w:val="00D14531"/>
    <w:rsid w:val="00D146D0"/>
    <w:rsid w:val="00D148B6"/>
    <w:rsid w:val="00D14C34"/>
    <w:rsid w:val="00D14DB2"/>
    <w:rsid w:val="00D1618D"/>
    <w:rsid w:val="00D164F5"/>
    <w:rsid w:val="00D1691E"/>
    <w:rsid w:val="00D16982"/>
    <w:rsid w:val="00D16CBE"/>
    <w:rsid w:val="00D16D5D"/>
    <w:rsid w:val="00D16F10"/>
    <w:rsid w:val="00D1781F"/>
    <w:rsid w:val="00D17B49"/>
    <w:rsid w:val="00D17D07"/>
    <w:rsid w:val="00D20171"/>
    <w:rsid w:val="00D20307"/>
    <w:rsid w:val="00D2040F"/>
    <w:rsid w:val="00D2093C"/>
    <w:rsid w:val="00D20B49"/>
    <w:rsid w:val="00D20E72"/>
    <w:rsid w:val="00D2134A"/>
    <w:rsid w:val="00D21B91"/>
    <w:rsid w:val="00D21D98"/>
    <w:rsid w:val="00D21F3C"/>
    <w:rsid w:val="00D222C0"/>
    <w:rsid w:val="00D222DD"/>
    <w:rsid w:val="00D2279B"/>
    <w:rsid w:val="00D22AD0"/>
    <w:rsid w:val="00D22B69"/>
    <w:rsid w:val="00D22D38"/>
    <w:rsid w:val="00D2342C"/>
    <w:rsid w:val="00D23618"/>
    <w:rsid w:val="00D237A6"/>
    <w:rsid w:val="00D237F9"/>
    <w:rsid w:val="00D2444E"/>
    <w:rsid w:val="00D248D6"/>
    <w:rsid w:val="00D24950"/>
    <w:rsid w:val="00D24ED4"/>
    <w:rsid w:val="00D258B8"/>
    <w:rsid w:val="00D25937"/>
    <w:rsid w:val="00D25FFE"/>
    <w:rsid w:val="00D26027"/>
    <w:rsid w:val="00D262A5"/>
    <w:rsid w:val="00D2631D"/>
    <w:rsid w:val="00D265B3"/>
    <w:rsid w:val="00D270DF"/>
    <w:rsid w:val="00D2737C"/>
    <w:rsid w:val="00D2781C"/>
    <w:rsid w:val="00D27C5C"/>
    <w:rsid w:val="00D27E8D"/>
    <w:rsid w:val="00D312A3"/>
    <w:rsid w:val="00D317C0"/>
    <w:rsid w:val="00D317F1"/>
    <w:rsid w:val="00D31815"/>
    <w:rsid w:val="00D3197B"/>
    <w:rsid w:val="00D31BDD"/>
    <w:rsid w:val="00D31F46"/>
    <w:rsid w:val="00D324F3"/>
    <w:rsid w:val="00D32AFA"/>
    <w:rsid w:val="00D32E10"/>
    <w:rsid w:val="00D32E33"/>
    <w:rsid w:val="00D3314A"/>
    <w:rsid w:val="00D33189"/>
    <w:rsid w:val="00D331C6"/>
    <w:rsid w:val="00D336BC"/>
    <w:rsid w:val="00D338F0"/>
    <w:rsid w:val="00D33AE5"/>
    <w:rsid w:val="00D33DB9"/>
    <w:rsid w:val="00D33E24"/>
    <w:rsid w:val="00D34173"/>
    <w:rsid w:val="00D341D8"/>
    <w:rsid w:val="00D342E7"/>
    <w:rsid w:val="00D34B9D"/>
    <w:rsid w:val="00D34E4B"/>
    <w:rsid w:val="00D357AD"/>
    <w:rsid w:val="00D35E72"/>
    <w:rsid w:val="00D3614C"/>
    <w:rsid w:val="00D361BE"/>
    <w:rsid w:val="00D3664A"/>
    <w:rsid w:val="00D36699"/>
    <w:rsid w:val="00D37151"/>
    <w:rsid w:val="00D37496"/>
    <w:rsid w:val="00D40290"/>
    <w:rsid w:val="00D40677"/>
    <w:rsid w:val="00D411F9"/>
    <w:rsid w:val="00D412DD"/>
    <w:rsid w:val="00D413BE"/>
    <w:rsid w:val="00D4184E"/>
    <w:rsid w:val="00D41A66"/>
    <w:rsid w:val="00D41B06"/>
    <w:rsid w:val="00D41B5B"/>
    <w:rsid w:val="00D41C26"/>
    <w:rsid w:val="00D41C40"/>
    <w:rsid w:val="00D41EF8"/>
    <w:rsid w:val="00D41FA2"/>
    <w:rsid w:val="00D420DC"/>
    <w:rsid w:val="00D4230A"/>
    <w:rsid w:val="00D4233C"/>
    <w:rsid w:val="00D42C63"/>
    <w:rsid w:val="00D432B0"/>
    <w:rsid w:val="00D433ED"/>
    <w:rsid w:val="00D4361E"/>
    <w:rsid w:val="00D43AE0"/>
    <w:rsid w:val="00D43B2D"/>
    <w:rsid w:val="00D43C46"/>
    <w:rsid w:val="00D44000"/>
    <w:rsid w:val="00D444A8"/>
    <w:rsid w:val="00D449AE"/>
    <w:rsid w:val="00D44FA9"/>
    <w:rsid w:val="00D4501D"/>
    <w:rsid w:val="00D451D1"/>
    <w:rsid w:val="00D456E3"/>
    <w:rsid w:val="00D45B39"/>
    <w:rsid w:val="00D45CE2"/>
    <w:rsid w:val="00D45DC6"/>
    <w:rsid w:val="00D46027"/>
    <w:rsid w:val="00D46479"/>
    <w:rsid w:val="00D467EA"/>
    <w:rsid w:val="00D46846"/>
    <w:rsid w:val="00D46ACA"/>
    <w:rsid w:val="00D4744A"/>
    <w:rsid w:val="00D47596"/>
    <w:rsid w:val="00D478CF"/>
    <w:rsid w:val="00D47A18"/>
    <w:rsid w:val="00D47B4B"/>
    <w:rsid w:val="00D5028B"/>
    <w:rsid w:val="00D50C53"/>
    <w:rsid w:val="00D50F46"/>
    <w:rsid w:val="00D51F8B"/>
    <w:rsid w:val="00D52313"/>
    <w:rsid w:val="00D5253B"/>
    <w:rsid w:val="00D52731"/>
    <w:rsid w:val="00D5296D"/>
    <w:rsid w:val="00D52B43"/>
    <w:rsid w:val="00D52DFE"/>
    <w:rsid w:val="00D53353"/>
    <w:rsid w:val="00D533D4"/>
    <w:rsid w:val="00D53635"/>
    <w:rsid w:val="00D53857"/>
    <w:rsid w:val="00D53BB8"/>
    <w:rsid w:val="00D53E31"/>
    <w:rsid w:val="00D54227"/>
    <w:rsid w:val="00D54652"/>
    <w:rsid w:val="00D5484D"/>
    <w:rsid w:val="00D548BB"/>
    <w:rsid w:val="00D54CD9"/>
    <w:rsid w:val="00D54E45"/>
    <w:rsid w:val="00D54EEB"/>
    <w:rsid w:val="00D55115"/>
    <w:rsid w:val="00D55216"/>
    <w:rsid w:val="00D55C13"/>
    <w:rsid w:val="00D55E07"/>
    <w:rsid w:val="00D56A07"/>
    <w:rsid w:val="00D56C40"/>
    <w:rsid w:val="00D56E11"/>
    <w:rsid w:val="00D56FE5"/>
    <w:rsid w:val="00D57AF9"/>
    <w:rsid w:val="00D57F09"/>
    <w:rsid w:val="00D60164"/>
    <w:rsid w:val="00D602DD"/>
    <w:rsid w:val="00D6039C"/>
    <w:rsid w:val="00D604E5"/>
    <w:rsid w:val="00D606AC"/>
    <w:rsid w:val="00D607CE"/>
    <w:rsid w:val="00D616B0"/>
    <w:rsid w:val="00D616B5"/>
    <w:rsid w:val="00D618DD"/>
    <w:rsid w:val="00D61AED"/>
    <w:rsid w:val="00D61F4F"/>
    <w:rsid w:val="00D62670"/>
    <w:rsid w:val="00D62776"/>
    <w:rsid w:val="00D62812"/>
    <w:rsid w:val="00D62A01"/>
    <w:rsid w:val="00D62D35"/>
    <w:rsid w:val="00D6318D"/>
    <w:rsid w:val="00D632DF"/>
    <w:rsid w:val="00D633BA"/>
    <w:rsid w:val="00D6389E"/>
    <w:rsid w:val="00D63BA1"/>
    <w:rsid w:val="00D63DB4"/>
    <w:rsid w:val="00D63DD1"/>
    <w:rsid w:val="00D6455C"/>
    <w:rsid w:val="00D649B7"/>
    <w:rsid w:val="00D64D92"/>
    <w:rsid w:val="00D64EAC"/>
    <w:rsid w:val="00D651CD"/>
    <w:rsid w:val="00D654F1"/>
    <w:rsid w:val="00D65EA9"/>
    <w:rsid w:val="00D6603B"/>
    <w:rsid w:val="00D662E9"/>
    <w:rsid w:val="00D6662A"/>
    <w:rsid w:val="00D66DF0"/>
    <w:rsid w:val="00D66E72"/>
    <w:rsid w:val="00D679A3"/>
    <w:rsid w:val="00D67C34"/>
    <w:rsid w:val="00D67D67"/>
    <w:rsid w:val="00D67FD8"/>
    <w:rsid w:val="00D700AE"/>
    <w:rsid w:val="00D704A3"/>
    <w:rsid w:val="00D70669"/>
    <w:rsid w:val="00D7073C"/>
    <w:rsid w:val="00D70B11"/>
    <w:rsid w:val="00D71111"/>
    <w:rsid w:val="00D714C3"/>
    <w:rsid w:val="00D71A8B"/>
    <w:rsid w:val="00D722D7"/>
    <w:rsid w:val="00D7248B"/>
    <w:rsid w:val="00D72759"/>
    <w:rsid w:val="00D729BC"/>
    <w:rsid w:val="00D72D54"/>
    <w:rsid w:val="00D72D9B"/>
    <w:rsid w:val="00D72F0B"/>
    <w:rsid w:val="00D73C55"/>
    <w:rsid w:val="00D74029"/>
    <w:rsid w:val="00D742A8"/>
    <w:rsid w:val="00D74443"/>
    <w:rsid w:val="00D74B11"/>
    <w:rsid w:val="00D74CAF"/>
    <w:rsid w:val="00D74DDA"/>
    <w:rsid w:val="00D74E57"/>
    <w:rsid w:val="00D75602"/>
    <w:rsid w:val="00D757AE"/>
    <w:rsid w:val="00D75942"/>
    <w:rsid w:val="00D75A76"/>
    <w:rsid w:val="00D75AF1"/>
    <w:rsid w:val="00D75E1F"/>
    <w:rsid w:val="00D7667C"/>
    <w:rsid w:val="00D7678A"/>
    <w:rsid w:val="00D775B4"/>
    <w:rsid w:val="00D77768"/>
    <w:rsid w:val="00D778B4"/>
    <w:rsid w:val="00D77B00"/>
    <w:rsid w:val="00D80972"/>
    <w:rsid w:val="00D809DC"/>
    <w:rsid w:val="00D80A31"/>
    <w:rsid w:val="00D80E61"/>
    <w:rsid w:val="00D80F73"/>
    <w:rsid w:val="00D81681"/>
    <w:rsid w:val="00D816C4"/>
    <w:rsid w:val="00D8192D"/>
    <w:rsid w:val="00D81BB9"/>
    <w:rsid w:val="00D81C47"/>
    <w:rsid w:val="00D81EAC"/>
    <w:rsid w:val="00D81EBE"/>
    <w:rsid w:val="00D82C0A"/>
    <w:rsid w:val="00D831D4"/>
    <w:rsid w:val="00D83268"/>
    <w:rsid w:val="00D83394"/>
    <w:rsid w:val="00D838FC"/>
    <w:rsid w:val="00D8395D"/>
    <w:rsid w:val="00D83B43"/>
    <w:rsid w:val="00D8405B"/>
    <w:rsid w:val="00D84308"/>
    <w:rsid w:val="00D845B9"/>
    <w:rsid w:val="00D8464B"/>
    <w:rsid w:val="00D84944"/>
    <w:rsid w:val="00D84CCE"/>
    <w:rsid w:val="00D84E42"/>
    <w:rsid w:val="00D85542"/>
    <w:rsid w:val="00D85651"/>
    <w:rsid w:val="00D85776"/>
    <w:rsid w:val="00D85793"/>
    <w:rsid w:val="00D859DA"/>
    <w:rsid w:val="00D85AFE"/>
    <w:rsid w:val="00D85C82"/>
    <w:rsid w:val="00D85CCF"/>
    <w:rsid w:val="00D85CE1"/>
    <w:rsid w:val="00D85D84"/>
    <w:rsid w:val="00D86311"/>
    <w:rsid w:val="00D86410"/>
    <w:rsid w:val="00D8680D"/>
    <w:rsid w:val="00D868F1"/>
    <w:rsid w:val="00D86BFC"/>
    <w:rsid w:val="00D86DA5"/>
    <w:rsid w:val="00D86F63"/>
    <w:rsid w:val="00D86FE8"/>
    <w:rsid w:val="00D8742A"/>
    <w:rsid w:val="00D8743E"/>
    <w:rsid w:val="00D87F39"/>
    <w:rsid w:val="00D900DC"/>
    <w:rsid w:val="00D90444"/>
    <w:rsid w:val="00D90869"/>
    <w:rsid w:val="00D90CAC"/>
    <w:rsid w:val="00D91346"/>
    <w:rsid w:val="00D9163A"/>
    <w:rsid w:val="00D921A3"/>
    <w:rsid w:val="00D921AF"/>
    <w:rsid w:val="00D9229A"/>
    <w:rsid w:val="00D92DC7"/>
    <w:rsid w:val="00D9300B"/>
    <w:rsid w:val="00D9329B"/>
    <w:rsid w:val="00D9354E"/>
    <w:rsid w:val="00D93D1A"/>
    <w:rsid w:val="00D9432C"/>
    <w:rsid w:val="00D9449B"/>
    <w:rsid w:val="00D945BB"/>
    <w:rsid w:val="00D9482F"/>
    <w:rsid w:val="00D94E13"/>
    <w:rsid w:val="00D94E3D"/>
    <w:rsid w:val="00D94FBE"/>
    <w:rsid w:val="00D950A8"/>
    <w:rsid w:val="00D9510E"/>
    <w:rsid w:val="00D951EC"/>
    <w:rsid w:val="00D954F3"/>
    <w:rsid w:val="00D95C6B"/>
    <w:rsid w:val="00D95FC8"/>
    <w:rsid w:val="00D9636A"/>
    <w:rsid w:val="00D9660F"/>
    <w:rsid w:val="00D96894"/>
    <w:rsid w:val="00D969F0"/>
    <w:rsid w:val="00D96BF4"/>
    <w:rsid w:val="00D96D0C"/>
    <w:rsid w:val="00D970ED"/>
    <w:rsid w:val="00DA038E"/>
    <w:rsid w:val="00DA047C"/>
    <w:rsid w:val="00DA08CF"/>
    <w:rsid w:val="00DA0DAC"/>
    <w:rsid w:val="00DA1601"/>
    <w:rsid w:val="00DA1C32"/>
    <w:rsid w:val="00DA2045"/>
    <w:rsid w:val="00DA2133"/>
    <w:rsid w:val="00DA2378"/>
    <w:rsid w:val="00DA23AA"/>
    <w:rsid w:val="00DA23EF"/>
    <w:rsid w:val="00DA25CA"/>
    <w:rsid w:val="00DA2605"/>
    <w:rsid w:val="00DA2DEC"/>
    <w:rsid w:val="00DA3078"/>
    <w:rsid w:val="00DA31BA"/>
    <w:rsid w:val="00DA336D"/>
    <w:rsid w:val="00DA36F7"/>
    <w:rsid w:val="00DA4169"/>
    <w:rsid w:val="00DA4DB2"/>
    <w:rsid w:val="00DA5247"/>
    <w:rsid w:val="00DA5340"/>
    <w:rsid w:val="00DA536C"/>
    <w:rsid w:val="00DA53A2"/>
    <w:rsid w:val="00DA5526"/>
    <w:rsid w:val="00DA574F"/>
    <w:rsid w:val="00DA5842"/>
    <w:rsid w:val="00DA5845"/>
    <w:rsid w:val="00DA5886"/>
    <w:rsid w:val="00DA5A5B"/>
    <w:rsid w:val="00DA6592"/>
    <w:rsid w:val="00DA6CD1"/>
    <w:rsid w:val="00DA79F9"/>
    <w:rsid w:val="00DA7CFA"/>
    <w:rsid w:val="00DA7F1D"/>
    <w:rsid w:val="00DA7F6B"/>
    <w:rsid w:val="00DB02C1"/>
    <w:rsid w:val="00DB02FB"/>
    <w:rsid w:val="00DB035A"/>
    <w:rsid w:val="00DB05BB"/>
    <w:rsid w:val="00DB0A2E"/>
    <w:rsid w:val="00DB0DAE"/>
    <w:rsid w:val="00DB0FAA"/>
    <w:rsid w:val="00DB12A8"/>
    <w:rsid w:val="00DB12B0"/>
    <w:rsid w:val="00DB1837"/>
    <w:rsid w:val="00DB18BC"/>
    <w:rsid w:val="00DB1E35"/>
    <w:rsid w:val="00DB29BB"/>
    <w:rsid w:val="00DB2BAB"/>
    <w:rsid w:val="00DB3295"/>
    <w:rsid w:val="00DB337E"/>
    <w:rsid w:val="00DB3414"/>
    <w:rsid w:val="00DB3E3C"/>
    <w:rsid w:val="00DB41E6"/>
    <w:rsid w:val="00DB41FF"/>
    <w:rsid w:val="00DB44EC"/>
    <w:rsid w:val="00DB4506"/>
    <w:rsid w:val="00DB4861"/>
    <w:rsid w:val="00DB4B97"/>
    <w:rsid w:val="00DB4C05"/>
    <w:rsid w:val="00DB4C87"/>
    <w:rsid w:val="00DB4E16"/>
    <w:rsid w:val="00DB52A4"/>
    <w:rsid w:val="00DB5476"/>
    <w:rsid w:val="00DB567F"/>
    <w:rsid w:val="00DB5727"/>
    <w:rsid w:val="00DB5A63"/>
    <w:rsid w:val="00DB5AC5"/>
    <w:rsid w:val="00DB5B82"/>
    <w:rsid w:val="00DB5CC6"/>
    <w:rsid w:val="00DB5E39"/>
    <w:rsid w:val="00DB628D"/>
    <w:rsid w:val="00DB696D"/>
    <w:rsid w:val="00DB6B92"/>
    <w:rsid w:val="00DB6F26"/>
    <w:rsid w:val="00DB70BA"/>
    <w:rsid w:val="00DB71A1"/>
    <w:rsid w:val="00DB734E"/>
    <w:rsid w:val="00DB7373"/>
    <w:rsid w:val="00DB7699"/>
    <w:rsid w:val="00DB773E"/>
    <w:rsid w:val="00DB7887"/>
    <w:rsid w:val="00DC0161"/>
    <w:rsid w:val="00DC0429"/>
    <w:rsid w:val="00DC0AC5"/>
    <w:rsid w:val="00DC0D87"/>
    <w:rsid w:val="00DC0E3E"/>
    <w:rsid w:val="00DC0EE0"/>
    <w:rsid w:val="00DC0EF1"/>
    <w:rsid w:val="00DC1026"/>
    <w:rsid w:val="00DC1465"/>
    <w:rsid w:val="00DC151E"/>
    <w:rsid w:val="00DC162A"/>
    <w:rsid w:val="00DC1828"/>
    <w:rsid w:val="00DC1E33"/>
    <w:rsid w:val="00DC1F7C"/>
    <w:rsid w:val="00DC1FCC"/>
    <w:rsid w:val="00DC20A1"/>
    <w:rsid w:val="00DC23B3"/>
    <w:rsid w:val="00DC2596"/>
    <w:rsid w:val="00DC2619"/>
    <w:rsid w:val="00DC2814"/>
    <w:rsid w:val="00DC2C0D"/>
    <w:rsid w:val="00DC329B"/>
    <w:rsid w:val="00DC353F"/>
    <w:rsid w:val="00DC3693"/>
    <w:rsid w:val="00DC3785"/>
    <w:rsid w:val="00DC3CB4"/>
    <w:rsid w:val="00DC40BE"/>
    <w:rsid w:val="00DC411D"/>
    <w:rsid w:val="00DC4CF0"/>
    <w:rsid w:val="00DC523D"/>
    <w:rsid w:val="00DC564E"/>
    <w:rsid w:val="00DC584B"/>
    <w:rsid w:val="00DC6A1B"/>
    <w:rsid w:val="00DC7C64"/>
    <w:rsid w:val="00DC7D08"/>
    <w:rsid w:val="00DC7E1D"/>
    <w:rsid w:val="00DD03F3"/>
    <w:rsid w:val="00DD0405"/>
    <w:rsid w:val="00DD05E7"/>
    <w:rsid w:val="00DD07E0"/>
    <w:rsid w:val="00DD08EC"/>
    <w:rsid w:val="00DD0A0B"/>
    <w:rsid w:val="00DD0DCE"/>
    <w:rsid w:val="00DD1380"/>
    <w:rsid w:val="00DD18AA"/>
    <w:rsid w:val="00DD1B8B"/>
    <w:rsid w:val="00DD28C1"/>
    <w:rsid w:val="00DD2A30"/>
    <w:rsid w:val="00DD2F15"/>
    <w:rsid w:val="00DD31D4"/>
    <w:rsid w:val="00DD3761"/>
    <w:rsid w:val="00DD39DE"/>
    <w:rsid w:val="00DD3A1E"/>
    <w:rsid w:val="00DD3F5D"/>
    <w:rsid w:val="00DD404C"/>
    <w:rsid w:val="00DD43D7"/>
    <w:rsid w:val="00DD4C1A"/>
    <w:rsid w:val="00DD4C3B"/>
    <w:rsid w:val="00DD4DA7"/>
    <w:rsid w:val="00DD4F91"/>
    <w:rsid w:val="00DD50D6"/>
    <w:rsid w:val="00DD5285"/>
    <w:rsid w:val="00DD59DF"/>
    <w:rsid w:val="00DD5A18"/>
    <w:rsid w:val="00DD5A72"/>
    <w:rsid w:val="00DD6177"/>
    <w:rsid w:val="00DD6674"/>
    <w:rsid w:val="00DD6747"/>
    <w:rsid w:val="00DD67DA"/>
    <w:rsid w:val="00DD6D02"/>
    <w:rsid w:val="00DD77B6"/>
    <w:rsid w:val="00DD77E6"/>
    <w:rsid w:val="00DD7860"/>
    <w:rsid w:val="00DE04AB"/>
    <w:rsid w:val="00DE0537"/>
    <w:rsid w:val="00DE0883"/>
    <w:rsid w:val="00DE094A"/>
    <w:rsid w:val="00DE0EB6"/>
    <w:rsid w:val="00DE15E1"/>
    <w:rsid w:val="00DE193D"/>
    <w:rsid w:val="00DE1AA6"/>
    <w:rsid w:val="00DE1C9E"/>
    <w:rsid w:val="00DE1CD0"/>
    <w:rsid w:val="00DE1D42"/>
    <w:rsid w:val="00DE1D46"/>
    <w:rsid w:val="00DE1F3D"/>
    <w:rsid w:val="00DE27AA"/>
    <w:rsid w:val="00DE2F21"/>
    <w:rsid w:val="00DE39EB"/>
    <w:rsid w:val="00DE3EDF"/>
    <w:rsid w:val="00DE4002"/>
    <w:rsid w:val="00DE4746"/>
    <w:rsid w:val="00DE49FA"/>
    <w:rsid w:val="00DE4ED9"/>
    <w:rsid w:val="00DE50AE"/>
    <w:rsid w:val="00DE5281"/>
    <w:rsid w:val="00DE5762"/>
    <w:rsid w:val="00DE5994"/>
    <w:rsid w:val="00DE59A5"/>
    <w:rsid w:val="00DE6021"/>
    <w:rsid w:val="00DE621F"/>
    <w:rsid w:val="00DE629F"/>
    <w:rsid w:val="00DE65EE"/>
    <w:rsid w:val="00DE6665"/>
    <w:rsid w:val="00DE6685"/>
    <w:rsid w:val="00DE6ECA"/>
    <w:rsid w:val="00DE70DE"/>
    <w:rsid w:val="00DE7139"/>
    <w:rsid w:val="00DE71B8"/>
    <w:rsid w:val="00DE72B7"/>
    <w:rsid w:val="00DE7496"/>
    <w:rsid w:val="00DE763F"/>
    <w:rsid w:val="00DE773F"/>
    <w:rsid w:val="00DE7FCE"/>
    <w:rsid w:val="00DF0206"/>
    <w:rsid w:val="00DF02AE"/>
    <w:rsid w:val="00DF05B0"/>
    <w:rsid w:val="00DF0758"/>
    <w:rsid w:val="00DF08E1"/>
    <w:rsid w:val="00DF09FA"/>
    <w:rsid w:val="00DF0EE2"/>
    <w:rsid w:val="00DF1191"/>
    <w:rsid w:val="00DF1317"/>
    <w:rsid w:val="00DF1429"/>
    <w:rsid w:val="00DF1E36"/>
    <w:rsid w:val="00DF22F8"/>
    <w:rsid w:val="00DF238B"/>
    <w:rsid w:val="00DF2619"/>
    <w:rsid w:val="00DF2A8E"/>
    <w:rsid w:val="00DF2D53"/>
    <w:rsid w:val="00DF2D6C"/>
    <w:rsid w:val="00DF2DBF"/>
    <w:rsid w:val="00DF2FAB"/>
    <w:rsid w:val="00DF335D"/>
    <w:rsid w:val="00DF354F"/>
    <w:rsid w:val="00DF358C"/>
    <w:rsid w:val="00DF3FBD"/>
    <w:rsid w:val="00DF4FFF"/>
    <w:rsid w:val="00DF5045"/>
    <w:rsid w:val="00DF50A2"/>
    <w:rsid w:val="00DF543A"/>
    <w:rsid w:val="00DF54A2"/>
    <w:rsid w:val="00DF5DF3"/>
    <w:rsid w:val="00DF5E54"/>
    <w:rsid w:val="00DF6718"/>
    <w:rsid w:val="00DF67AA"/>
    <w:rsid w:val="00DF6927"/>
    <w:rsid w:val="00DF6B27"/>
    <w:rsid w:val="00DF6F3A"/>
    <w:rsid w:val="00DF7252"/>
    <w:rsid w:val="00DF739D"/>
    <w:rsid w:val="00DF75DE"/>
    <w:rsid w:val="00DF789F"/>
    <w:rsid w:val="00DF7B47"/>
    <w:rsid w:val="00DF7B6F"/>
    <w:rsid w:val="00DF7C64"/>
    <w:rsid w:val="00DF7D27"/>
    <w:rsid w:val="00E00694"/>
    <w:rsid w:val="00E008C1"/>
    <w:rsid w:val="00E00CB9"/>
    <w:rsid w:val="00E013BE"/>
    <w:rsid w:val="00E0168A"/>
    <w:rsid w:val="00E01BFF"/>
    <w:rsid w:val="00E01D1F"/>
    <w:rsid w:val="00E01FF6"/>
    <w:rsid w:val="00E022BE"/>
    <w:rsid w:val="00E023D5"/>
    <w:rsid w:val="00E0254D"/>
    <w:rsid w:val="00E025B0"/>
    <w:rsid w:val="00E02621"/>
    <w:rsid w:val="00E026CB"/>
    <w:rsid w:val="00E02849"/>
    <w:rsid w:val="00E0308D"/>
    <w:rsid w:val="00E0377A"/>
    <w:rsid w:val="00E03790"/>
    <w:rsid w:val="00E03C2B"/>
    <w:rsid w:val="00E03CA6"/>
    <w:rsid w:val="00E040F8"/>
    <w:rsid w:val="00E04358"/>
    <w:rsid w:val="00E0481B"/>
    <w:rsid w:val="00E04B39"/>
    <w:rsid w:val="00E04C52"/>
    <w:rsid w:val="00E04FED"/>
    <w:rsid w:val="00E0525A"/>
    <w:rsid w:val="00E0531A"/>
    <w:rsid w:val="00E05326"/>
    <w:rsid w:val="00E05876"/>
    <w:rsid w:val="00E05B63"/>
    <w:rsid w:val="00E05D38"/>
    <w:rsid w:val="00E06476"/>
    <w:rsid w:val="00E068F6"/>
    <w:rsid w:val="00E06927"/>
    <w:rsid w:val="00E07247"/>
    <w:rsid w:val="00E07613"/>
    <w:rsid w:val="00E07E26"/>
    <w:rsid w:val="00E10642"/>
    <w:rsid w:val="00E10712"/>
    <w:rsid w:val="00E10729"/>
    <w:rsid w:val="00E10733"/>
    <w:rsid w:val="00E108B7"/>
    <w:rsid w:val="00E108D3"/>
    <w:rsid w:val="00E10A0F"/>
    <w:rsid w:val="00E10F70"/>
    <w:rsid w:val="00E11400"/>
    <w:rsid w:val="00E117EB"/>
    <w:rsid w:val="00E11B89"/>
    <w:rsid w:val="00E11C4C"/>
    <w:rsid w:val="00E12303"/>
    <w:rsid w:val="00E127A3"/>
    <w:rsid w:val="00E129D6"/>
    <w:rsid w:val="00E12A54"/>
    <w:rsid w:val="00E12AAB"/>
    <w:rsid w:val="00E12B89"/>
    <w:rsid w:val="00E12FFE"/>
    <w:rsid w:val="00E13254"/>
    <w:rsid w:val="00E133E6"/>
    <w:rsid w:val="00E13859"/>
    <w:rsid w:val="00E13F76"/>
    <w:rsid w:val="00E143C0"/>
    <w:rsid w:val="00E14BC0"/>
    <w:rsid w:val="00E14E14"/>
    <w:rsid w:val="00E1506C"/>
    <w:rsid w:val="00E150FE"/>
    <w:rsid w:val="00E15146"/>
    <w:rsid w:val="00E15618"/>
    <w:rsid w:val="00E15830"/>
    <w:rsid w:val="00E15A0F"/>
    <w:rsid w:val="00E15A49"/>
    <w:rsid w:val="00E15A96"/>
    <w:rsid w:val="00E1615D"/>
    <w:rsid w:val="00E162F7"/>
    <w:rsid w:val="00E16770"/>
    <w:rsid w:val="00E1686B"/>
    <w:rsid w:val="00E16E7D"/>
    <w:rsid w:val="00E16E86"/>
    <w:rsid w:val="00E1751F"/>
    <w:rsid w:val="00E175F8"/>
    <w:rsid w:val="00E178EE"/>
    <w:rsid w:val="00E17962"/>
    <w:rsid w:val="00E17968"/>
    <w:rsid w:val="00E17AC5"/>
    <w:rsid w:val="00E17AD5"/>
    <w:rsid w:val="00E17B07"/>
    <w:rsid w:val="00E17CAD"/>
    <w:rsid w:val="00E204A1"/>
    <w:rsid w:val="00E20705"/>
    <w:rsid w:val="00E20DAA"/>
    <w:rsid w:val="00E20F8D"/>
    <w:rsid w:val="00E21207"/>
    <w:rsid w:val="00E21267"/>
    <w:rsid w:val="00E21439"/>
    <w:rsid w:val="00E21851"/>
    <w:rsid w:val="00E220A4"/>
    <w:rsid w:val="00E221CA"/>
    <w:rsid w:val="00E22203"/>
    <w:rsid w:val="00E223B9"/>
    <w:rsid w:val="00E22968"/>
    <w:rsid w:val="00E22A3A"/>
    <w:rsid w:val="00E22AB2"/>
    <w:rsid w:val="00E22DC8"/>
    <w:rsid w:val="00E22EFA"/>
    <w:rsid w:val="00E2351A"/>
    <w:rsid w:val="00E237FD"/>
    <w:rsid w:val="00E238EB"/>
    <w:rsid w:val="00E23F62"/>
    <w:rsid w:val="00E24590"/>
    <w:rsid w:val="00E249AE"/>
    <w:rsid w:val="00E250CD"/>
    <w:rsid w:val="00E252ED"/>
    <w:rsid w:val="00E25568"/>
    <w:rsid w:val="00E25AA9"/>
    <w:rsid w:val="00E261E3"/>
    <w:rsid w:val="00E261F1"/>
    <w:rsid w:val="00E267C6"/>
    <w:rsid w:val="00E26BAF"/>
    <w:rsid w:val="00E270A7"/>
    <w:rsid w:val="00E2726D"/>
    <w:rsid w:val="00E277B5"/>
    <w:rsid w:val="00E27A18"/>
    <w:rsid w:val="00E27D26"/>
    <w:rsid w:val="00E27E97"/>
    <w:rsid w:val="00E27F71"/>
    <w:rsid w:val="00E30002"/>
    <w:rsid w:val="00E300EF"/>
    <w:rsid w:val="00E30121"/>
    <w:rsid w:val="00E30177"/>
    <w:rsid w:val="00E30573"/>
    <w:rsid w:val="00E30746"/>
    <w:rsid w:val="00E31097"/>
    <w:rsid w:val="00E3171B"/>
    <w:rsid w:val="00E317D4"/>
    <w:rsid w:val="00E32280"/>
    <w:rsid w:val="00E324E6"/>
    <w:rsid w:val="00E3278F"/>
    <w:rsid w:val="00E328DC"/>
    <w:rsid w:val="00E32F30"/>
    <w:rsid w:val="00E32F66"/>
    <w:rsid w:val="00E332DB"/>
    <w:rsid w:val="00E33387"/>
    <w:rsid w:val="00E3363D"/>
    <w:rsid w:val="00E339CA"/>
    <w:rsid w:val="00E34366"/>
    <w:rsid w:val="00E349DF"/>
    <w:rsid w:val="00E3550E"/>
    <w:rsid w:val="00E35E74"/>
    <w:rsid w:val="00E36384"/>
    <w:rsid w:val="00E37000"/>
    <w:rsid w:val="00E37030"/>
    <w:rsid w:val="00E3718C"/>
    <w:rsid w:val="00E378BC"/>
    <w:rsid w:val="00E37D29"/>
    <w:rsid w:val="00E37ED6"/>
    <w:rsid w:val="00E37EE3"/>
    <w:rsid w:val="00E400DC"/>
    <w:rsid w:val="00E40178"/>
    <w:rsid w:val="00E402B8"/>
    <w:rsid w:val="00E406BC"/>
    <w:rsid w:val="00E40C5D"/>
    <w:rsid w:val="00E40D7A"/>
    <w:rsid w:val="00E40ECA"/>
    <w:rsid w:val="00E41153"/>
    <w:rsid w:val="00E41444"/>
    <w:rsid w:val="00E41711"/>
    <w:rsid w:val="00E42133"/>
    <w:rsid w:val="00E4239C"/>
    <w:rsid w:val="00E42451"/>
    <w:rsid w:val="00E42977"/>
    <w:rsid w:val="00E42E96"/>
    <w:rsid w:val="00E4300C"/>
    <w:rsid w:val="00E4355D"/>
    <w:rsid w:val="00E43D33"/>
    <w:rsid w:val="00E43FAD"/>
    <w:rsid w:val="00E44235"/>
    <w:rsid w:val="00E44495"/>
    <w:rsid w:val="00E44C3E"/>
    <w:rsid w:val="00E44D63"/>
    <w:rsid w:val="00E455AC"/>
    <w:rsid w:val="00E45814"/>
    <w:rsid w:val="00E458F8"/>
    <w:rsid w:val="00E45A4D"/>
    <w:rsid w:val="00E45A8E"/>
    <w:rsid w:val="00E45CFB"/>
    <w:rsid w:val="00E45EBB"/>
    <w:rsid w:val="00E45ED3"/>
    <w:rsid w:val="00E469F5"/>
    <w:rsid w:val="00E46ACE"/>
    <w:rsid w:val="00E46C70"/>
    <w:rsid w:val="00E47588"/>
    <w:rsid w:val="00E47613"/>
    <w:rsid w:val="00E47DB1"/>
    <w:rsid w:val="00E47F63"/>
    <w:rsid w:val="00E5009B"/>
    <w:rsid w:val="00E506F3"/>
    <w:rsid w:val="00E507AA"/>
    <w:rsid w:val="00E50825"/>
    <w:rsid w:val="00E50888"/>
    <w:rsid w:val="00E50BD5"/>
    <w:rsid w:val="00E516AE"/>
    <w:rsid w:val="00E516E5"/>
    <w:rsid w:val="00E51731"/>
    <w:rsid w:val="00E51913"/>
    <w:rsid w:val="00E51D1D"/>
    <w:rsid w:val="00E51DD4"/>
    <w:rsid w:val="00E51DF3"/>
    <w:rsid w:val="00E51F83"/>
    <w:rsid w:val="00E52869"/>
    <w:rsid w:val="00E528C2"/>
    <w:rsid w:val="00E52A61"/>
    <w:rsid w:val="00E530B8"/>
    <w:rsid w:val="00E533DE"/>
    <w:rsid w:val="00E53BA2"/>
    <w:rsid w:val="00E53C71"/>
    <w:rsid w:val="00E53E36"/>
    <w:rsid w:val="00E541A5"/>
    <w:rsid w:val="00E5490D"/>
    <w:rsid w:val="00E55BCA"/>
    <w:rsid w:val="00E55EFF"/>
    <w:rsid w:val="00E55F7D"/>
    <w:rsid w:val="00E56133"/>
    <w:rsid w:val="00E5625C"/>
    <w:rsid w:val="00E563B0"/>
    <w:rsid w:val="00E56596"/>
    <w:rsid w:val="00E56649"/>
    <w:rsid w:val="00E56685"/>
    <w:rsid w:val="00E56799"/>
    <w:rsid w:val="00E56A3A"/>
    <w:rsid w:val="00E56CA3"/>
    <w:rsid w:val="00E56D22"/>
    <w:rsid w:val="00E56DD5"/>
    <w:rsid w:val="00E56E57"/>
    <w:rsid w:val="00E57073"/>
    <w:rsid w:val="00E57C18"/>
    <w:rsid w:val="00E60002"/>
    <w:rsid w:val="00E602B1"/>
    <w:rsid w:val="00E608CD"/>
    <w:rsid w:val="00E60B10"/>
    <w:rsid w:val="00E61447"/>
    <w:rsid w:val="00E61B2B"/>
    <w:rsid w:val="00E61C4F"/>
    <w:rsid w:val="00E61E1E"/>
    <w:rsid w:val="00E61EAD"/>
    <w:rsid w:val="00E620F8"/>
    <w:rsid w:val="00E62117"/>
    <w:rsid w:val="00E625AE"/>
    <w:rsid w:val="00E6260A"/>
    <w:rsid w:val="00E62648"/>
    <w:rsid w:val="00E629F3"/>
    <w:rsid w:val="00E62E72"/>
    <w:rsid w:val="00E62F86"/>
    <w:rsid w:val="00E6325A"/>
    <w:rsid w:val="00E6355A"/>
    <w:rsid w:val="00E63603"/>
    <w:rsid w:val="00E636C8"/>
    <w:rsid w:val="00E639DA"/>
    <w:rsid w:val="00E63B7A"/>
    <w:rsid w:val="00E63BFF"/>
    <w:rsid w:val="00E63CB3"/>
    <w:rsid w:val="00E63EF7"/>
    <w:rsid w:val="00E63F5B"/>
    <w:rsid w:val="00E6435E"/>
    <w:rsid w:val="00E64614"/>
    <w:rsid w:val="00E646E8"/>
    <w:rsid w:val="00E6478A"/>
    <w:rsid w:val="00E648DB"/>
    <w:rsid w:val="00E64CA8"/>
    <w:rsid w:val="00E6581B"/>
    <w:rsid w:val="00E65A5C"/>
    <w:rsid w:val="00E65FA0"/>
    <w:rsid w:val="00E66089"/>
    <w:rsid w:val="00E661CD"/>
    <w:rsid w:val="00E66236"/>
    <w:rsid w:val="00E67629"/>
    <w:rsid w:val="00E67975"/>
    <w:rsid w:val="00E67A8C"/>
    <w:rsid w:val="00E67D79"/>
    <w:rsid w:val="00E67DBA"/>
    <w:rsid w:val="00E7005E"/>
    <w:rsid w:val="00E700A3"/>
    <w:rsid w:val="00E7063D"/>
    <w:rsid w:val="00E7088A"/>
    <w:rsid w:val="00E70B04"/>
    <w:rsid w:val="00E70E5E"/>
    <w:rsid w:val="00E70EA3"/>
    <w:rsid w:val="00E71786"/>
    <w:rsid w:val="00E71809"/>
    <w:rsid w:val="00E7182C"/>
    <w:rsid w:val="00E71D76"/>
    <w:rsid w:val="00E71E04"/>
    <w:rsid w:val="00E72228"/>
    <w:rsid w:val="00E72402"/>
    <w:rsid w:val="00E72798"/>
    <w:rsid w:val="00E72801"/>
    <w:rsid w:val="00E72D65"/>
    <w:rsid w:val="00E72E3F"/>
    <w:rsid w:val="00E7302A"/>
    <w:rsid w:val="00E7331D"/>
    <w:rsid w:val="00E738D5"/>
    <w:rsid w:val="00E73BBE"/>
    <w:rsid w:val="00E73CC3"/>
    <w:rsid w:val="00E74101"/>
    <w:rsid w:val="00E7433E"/>
    <w:rsid w:val="00E744A7"/>
    <w:rsid w:val="00E74C54"/>
    <w:rsid w:val="00E74F60"/>
    <w:rsid w:val="00E752AA"/>
    <w:rsid w:val="00E75380"/>
    <w:rsid w:val="00E75C08"/>
    <w:rsid w:val="00E765BF"/>
    <w:rsid w:val="00E767EE"/>
    <w:rsid w:val="00E76972"/>
    <w:rsid w:val="00E77416"/>
    <w:rsid w:val="00E8024E"/>
    <w:rsid w:val="00E80403"/>
    <w:rsid w:val="00E80ED5"/>
    <w:rsid w:val="00E80F5A"/>
    <w:rsid w:val="00E81195"/>
    <w:rsid w:val="00E81432"/>
    <w:rsid w:val="00E815A4"/>
    <w:rsid w:val="00E818A0"/>
    <w:rsid w:val="00E818F4"/>
    <w:rsid w:val="00E819C0"/>
    <w:rsid w:val="00E81AE4"/>
    <w:rsid w:val="00E81EB8"/>
    <w:rsid w:val="00E81FC9"/>
    <w:rsid w:val="00E8200A"/>
    <w:rsid w:val="00E820CD"/>
    <w:rsid w:val="00E8256D"/>
    <w:rsid w:val="00E82739"/>
    <w:rsid w:val="00E827C2"/>
    <w:rsid w:val="00E82F7D"/>
    <w:rsid w:val="00E83062"/>
    <w:rsid w:val="00E83472"/>
    <w:rsid w:val="00E836F6"/>
    <w:rsid w:val="00E83D17"/>
    <w:rsid w:val="00E83ED2"/>
    <w:rsid w:val="00E845E9"/>
    <w:rsid w:val="00E84AF8"/>
    <w:rsid w:val="00E84AFE"/>
    <w:rsid w:val="00E84D67"/>
    <w:rsid w:val="00E851CE"/>
    <w:rsid w:val="00E85989"/>
    <w:rsid w:val="00E85A7F"/>
    <w:rsid w:val="00E85BF5"/>
    <w:rsid w:val="00E86450"/>
    <w:rsid w:val="00E86537"/>
    <w:rsid w:val="00E8657C"/>
    <w:rsid w:val="00E86E54"/>
    <w:rsid w:val="00E86EBD"/>
    <w:rsid w:val="00E87180"/>
    <w:rsid w:val="00E8730C"/>
    <w:rsid w:val="00E87954"/>
    <w:rsid w:val="00E87B84"/>
    <w:rsid w:val="00E87CE1"/>
    <w:rsid w:val="00E87E74"/>
    <w:rsid w:val="00E90147"/>
    <w:rsid w:val="00E9040E"/>
    <w:rsid w:val="00E906F2"/>
    <w:rsid w:val="00E90A6C"/>
    <w:rsid w:val="00E90A7D"/>
    <w:rsid w:val="00E90AA7"/>
    <w:rsid w:val="00E90CC4"/>
    <w:rsid w:val="00E90E91"/>
    <w:rsid w:val="00E91081"/>
    <w:rsid w:val="00E911DB"/>
    <w:rsid w:val="00E918C7"/>
    <w:rsid w:val="00E91FB1"/>
    <w:rsid w:val="00E921C6"/>
    <w:rsid w:val="00E92501"/>
    <w:rsid w:val="00E9261C"/>
    <w:rsid w:val="00E93078"/>
    <w:rsid w:val="00E93A4A"/>
    <w:rsid w:val="00E94231"/>
    <w:rsid w:val="00E942E5"/>
    <w:rsid w:val="00E942E6"/>
    <w:rsid w:val="00E952A5"/>
    <w:rsid w:val="00E953D4"/>
    <w:rsid w:val="00E95934"/>
    <w:rsid w:val="00E959A5"/>
    <w:rsid w:val="00E96455"/>
    <w:rsid w:val="00E96639"/>
    <w:rsid w:val="00E966AC"/>
    <w:rsid w:val="00E9675C"/>
    <w:rsid w:val="00E968A9"/>
    <w:rsid w:val="00E96A92"/>
    <w:rsid w:val="00E96D74"/>
    <w:rsid w:val="00E96DE7"/>
    <w:rsid w:val="00E96EC7"/>
    <w:rsid w:val="00E97193"/>
    <w:rsid w:val="00E9787C"/>
    <w:rsid w:val="00E97AAF"/>
    <w:rsid w:val="00E97B95"/>
    <w:rsid w:val="00E97E81"/>
    <w:rsid w:val="00EA0355"/>
    <w:rsid w:val="00EA06FC"/>
    <w:rsid w:val="00EA094F"/>
    <w:rsid w:val="00EA0DD9"/>
    <w:rsid w:val="00EA1245"/>
    <w:rsid w:val="00EA133D"/>
    <w:rsid w:val="00EA13BE"/>
    <w:rsid w:val="00EA1484"/>
    <w:rsid w:val="00EA15AD"/>
    <w:rsid w:val="00EA17AA"/>
    <w:rsid w:val="00EA19BB"/>
    <w:rsid w:val="00EA1EC8"/>
    <w:rsid w:val="00EA1F79"/>
    <w:rsid w:val="00EA243E"/>
    <w:rsid w:val="00EA2677"/>
    <w:rsid w:val="00EA2D1E"/>
    <w:rsid w:val="00EA3BBD"/>
    <w:rsid w:val="00EA3CAD"/>
    <w:rsid w:val="00EA3D7E"/>
    <w:rsid w:val="00EA4525"/>
    <w:rsid w:val="00EA469A"/>
    <w:rsid w:val="00EA4988"/>
    <w:rsid w:val="00EA4B20"/>
    <w:rsid w:val="00EA4E94"/>
    <w:rsid w:val="00EA53EB"/>
    <w:rsid w:val="00EA55CE"/>
    <w:rsid w:val="00EA5771"/>
    <w:rsid w:val="00EA57A5"/>
    <w:rsid w:val="00EA5E52"/>
    <w:rsid w:val="00EA6355"/>
    <w:rsid w:val="00EA65E6"/>
    <w:rsid w:val="00EA6D24"/>
    <w:rsid w:val="00EA6DE2"/>
    <w:rsid w:val="00EA7017"/>
    <w:rsid w:val="00EA7326"/>
    <w:rsid w:val="00EA76CE"/>
    <w:rsid w:val="00EA78A8"/>
    <w:rsid w:val="00EA7C38"/>
    <w:rsid w:val="00EB0A55"/>
    <w:rsid w:val="00EB0E35"/>
    <w:rsid w:val="00EB0F40"/>
    <w:rsid w:val="00EB1054"/>
    <w:rsid w:val="00EB1C53"/>
    <w:rsid w:val="00EB1D5E"/>
    <w:rsid w:val="00EB1D6F"/>
    <w:rsid w:val="00EB2574"/>
    <w:rsid w:val="00EB2663"/>
    <w:rsid w:val="00EB2AFB"/>
    <w:rsid w:val="00EB2D07"/>
    <w:rsid w:val="00EB318E"/>
    <w:rsid w:val="00EB344C"/>
    <w:rsid w:val="00EB3835"/>
    <w:rsid w:val="00EB3918"/>
    <w:rsid w:val="00EB4117"/>
    <w:rsid w:val="00EB417A"/>
    <w:rsid w:val="00EB418E"/>
    <w:rsid w:val="00EB430E"/>
    <w:rsid w:val="00EB438F"/>
    <w:rsid w:val="00EB446D"/>
    <w:rsid w:val="00EB4482"/>
    <w:rsid w:val="00EB4618"/>
    <w:rsid w:val="00EB47C6"/>
    <w:rsid w:val="00EB4AEB"/>
    <w:rsid w:val="00EB4B30"/>
    <w:rsid w:val="00EB4DB6"/>
    <w:rsid w:val="00EB4EA1"/>
    <w:rsid w:val="00EB51EE"/>
    <w:rsid w:val="00EB5622"/>
    <w:rsid w:val="00EB5881"/>
    <w:rsid w:val="00EB5B42"/>
    <w:rsid w:val="00EB5D34"/>
    <w:rsid w:val="00EB5E0A"/>
    <w:rsid w:val="00EB603B"/>
    <w:rsid w:val="00EB6CF1"/>
    <w:rsid w:val="00EB6EDC"/>
    <w:rsid w:val="00EB702A"/>
    <w:rsid w:val="00EB73A8"/>
    <w:rsid w:val="00EB740C"/>
    <w:rsid w:val="00EB7A26"/>
    <w:rsid w:val="00EB7A74"/>
    <w:rsid w:val="00EC0A68"/>
    <w:rsid w:val="00EC0C0E"/>
    <w:rsid w:val="00EC0CC8"/>
    <w:rsid w:val="00EC0E56"/>
    <w:rsid w:val="00EC101D"/>
    <w:rsid w:val="00EC1195"/>
    <w:rsid w:val="00EC11E6"/>
    <w:rsid w:val="00EC12DE"/>
    <w:rsid w:val="00EC1595"/>
    <w:rsid w:val="00EC1C95"/>
    <w:rsid w:val="00EC1D38"/>
    <w:rsid w:val="00EC1EDA"/>
    <w:rsid w:val="00EC1F18"/>
    <w:rsid w:val="00EC1FDD"/>
    <w:rsid w:val="00EC2753"/>
    <w:rsid w:val="00EC2862"/>
    <w:rsid w:val="00EC288D"/>
    <w:rsid w:val="00EC2EFF"/>
    <w:rsid w:val="00EC30DE"/>
    <w:rsid w:val="00EC3104"/>
    <w:rsid w:val="00EC3373"/>
    <w:rsid w:val="00EC34FA"/>
    <w:rsid w:val="00EC37F3"/>
    <w:rsid w:val="00EC406F"/>
    <w:rsid w:val="00EC409A"/>
    <w:rsid w:val="00EC418D"/>
    <w:rsid w:val="00EC4585"/>
    <w:rsid w:val="00EC4689"/>
    <w:rsid w:val="00EC4764"/>
    <w:rsid w:val="00EC4769"/>
    <w:rsid w:val="00EC48FB"/>
    <w:rsid w:val="00EC5465"/>
    <w:rsid w:val="00EC5730"/>
    <w:rsid w:val="00EC5A37"/>
    <w:rsid w:val="00EC5B72"/>
    <w:rsid w:val="00EC5D1D"/>
    <w:rsid w:val="00EC6738"/>
    <w:rsid w:val="00EC6D91"/>
    <w:rsid w:val="00EC6E7C"/>
    <w:rsid w:val="00EC6EA4"/>
    <w:rsid w:val="00EC7007"/>
    <w:rsid w:val="00EC7473"/>
    <w:rsid w:val="00ED0088"/>
    <w:rsid w:val="00ED015B"/>
    <w:rsid w:val="00ED032A"/>
    <w:rsid w:val="00ED1359"/>
    <w:rsid w:val="00ED17C4"/>
    <w:rsid w:val="00ED1FBB"/>
    <w:rsid w:val="00ED245A"/>
    <w:rsid w:val="00ED25EF"/>
    <w:rsid w:val="00ED29E1"/>
    <w:rsid w:val="00ED2DDE"/>
    <w:rsid w:val="00ED33F8"/>
    <w:rsid w:val="00ED38CB"/>
    <w:rsid w:val="00ED39AF"/>
    <w:rsid w:val="00ED410D"/>
    <w:rsid w:val="00ED4408"/>
    <w:rsid w:val="00ED4654"/>
    <w:rsid w:val="00ED49AC"/>
    <w:rsid w:val="00ED5736"/>
    <w:rsid w:val="00ED587F"/>
    <w:rsid w:val="00ED5B87"/>
    <w:rsid w:val="00ED5E24"/>
    <w:rsid w:val="00ED6119"/>
    <w:rsid w:val="00ED64D7"/>
    <w:rsid w:val="00ED657C"/>
    <w:rsid w:val="00ED66E7"/>
    <w:rsid w:val="00ED670F"/>
    <w:rsid w:val="00ED69D2"/>
    <w:rsid w:val="00ED706B"/>
    <w:rsid w:val="00ED71BB"/>
    <w:rsid w:val="00ED7358"/>
    <w:rsid w:val="00ED751A"/>
    <w:rsid w:val="00ED7576"/>
    <w:rsid w:val="00ED7D1D"/>
    <w:rsid w:val="00EE00B4"/>
    <w:rsid w:val="00EE0253"/>
    <w:rsid w:val="00EE045C"/>
    <w:rsid w:val="00EE0641"/>
    <w:rsid w:val="00EE07D9"/>
    <w:rsid w:val="00EE0839"/>
    <w:rsid w:val="00EE09D6"/>
    <w:rsid w:val="00EE0A46"/>
    <w:rsid w:val="00EE0CA0"/>
    <w:rsid w:val="00EE0E2B"/>
    <w:rsid w:val="00EE0EF0"/>
    <w:rsid w:val="00EE113A"/>
    <w:rsid w:val="00EE17C9"/>
    <w:rsid w:val="00EE1A18"/>
    <w:rsid w:val="00EE212D"/>
    <w:rsid w:val="00EE2714"/>
    <w:rsid w:val="00EE305A"/>
    <w:rsid w:val="00EE36EA"/>
    <w:rsid w:val="00EE3A52"/>
    <w:rsid w:val="00EE3B71"/>
    <w:rsid w:val="00EE3D3A"/>
    <w:rsid w:val="00EE454B"/>
    <w:rsid w:val="00EE4584"/>
    <w:rsid w:val="00EE45A1"/>
    <w:rsid w:val="00EE45D3"/>
    <w:rsid w:val="00EE4940"/>
    <w:rsid w:val="00EE4A7E"/>
    <w:rsid w:val="00EE4E3A"/>
    <w:rsid w:val="00EE4EFE"/>
    <w:rsid w:val="00EE535B"/>
    <w:rsid w:val="00EE571F"/>
    <w:rsid w:val="00EE5B05"/>
    <w:rsid w:val="00EE5E2D"/>
    <w:rsid w:val="00EE6230"/>
    <w:rsid w:val="00EE64BD"/>
    <w:rsid w:val="00EE6995"/>
    <w:rsid w:val="00EE6A5B"/>
    <w:rsid w:val="00EE6D3C"/>
    <w:rsid w:val="00EE6F66"/>
    <w:rsid w:val="00EE7335"/>
    <w:rsid w:val="00EE73CA"/>
    <w:rsid w:val="00EE7777"/>
    <w:rsid w:val="00EE77A7"/>
    <w:rsid w:val="00EE7891"/>
    <w:rsid w:val="00EE78B8"/>
    <w:rsid w:val="00EE78CD"/>
    <w:rsid w:val="00EE78E2"/>
    <w:rsid w:val="00EE78F5"/>
    <w:rsid w:val="00EF080F"/>
    <w:rsid w:val="00EF0A2D"/>
    <w:rsid w:val="00EF0F9F"/>
    <w:rsid w:val="00EF11A4"/>
    <w:rsid w:val="00EF1B6D"/>
    <w:rsid w:val="00EF1B99"/>
    <w:rsid w:val="00EF1F84"/>
    <w:rsid w:val="00EF2019"/>
    <w:rsid w:val="00EF234D"/>
    <w:rsid w:val="00EF2C68"/>
    <w:rsid w:val="00EF3336"/>
    <w:rsid w:val="00EF35C0"/>
    <w:rsid w:val="00EF395D"/>
    <w:rsid w:val="00EF3C72"/>
    <w:rsid w:val="00EF41F3"/>
    <w:rsid w:val="00EF42DA"/>
    <w:rsid w:val="00EF4639"/>
    <w:rsid w:val="00EF4A04"/>
    <w:rsid w:val="00EF4A7F"/>
    <w:rsid w:val="00EF4E8D"/>
    <w:rsid w:val="00EF5A97"/>
    <w:rsid w:val="00EF5D8C"/>
    <w:rsid w:val="00EF5EF7"/>
    <w:rsid w:val="00EF6537"/>
    <w:rsid w:val="00EF668D"/>
    <w:rsid w:val="00EF672D"/>
    <w:rsid w:val="00EF6791"/>
    <w:rsid w:val="00EF6C8F"/>
    <w:rsid w:val="00EF6D5A"/>
    <w:rsid w:val="00EF6E9C"/>
    <w:rsid w:val="00EF7133"/>
    <w:rsid w:val="00EF7714"/>
    <w:rsid w:val="00EF7992"/>
    <w:rsid w:val="00EF7B1E"/>
    <w:rsid w:val="00EF7E87"/>
    <w:rsid w:val="00F00DAF"/>
    <w:rsid w:val="00F0110E"/>
    <w:rsid w:val="00F013E6"/>
    <w:rsid w:val="00F017AA"/>
    <w:rsid w:val="00F0195D"/>
    <w:rsid w:val="00F0195F"/>
    <w:rsid w:val="00F02C57"/>
    <w:rsid w:val="00F0301E"/>
    <w:rsid w:val="00F032BF"/>
    <w:rsid w:val="00F037FE"/>
    <w:rsid w:val="00F03AF5"/>
    <w:rsid w:val="00F040BB"/>
    <w:rsid w:val="00F04358"/>
    <w:rsid w:val="00F04C07"/>
    <w:rsid w:val="00F04E1E"/>
    <w:rsid w:val="00F04EA1"/>
    <w:rsid w:val="00F05099"/>
    <w:rsid w:val="00F053AC"/>
    <w:rsid w:val="00F05506"/>
    <w:rsid w:val="00F05B21"/>
    <w:rsid w:val="00F05C06"/>
    <w:rsid w:val="00F05DFE"/>
    <w:rsid w:val="00F05E36"/>
    <w:rsid w:val="00F06087"/>
    <w:rsid w:val="00F064D4"/>
    <w:rsid w:val="00F0652A"/>
    <w:rsid w:val="00F077C8"/>
    <w:rsid w:val="00F07A8F"/>
    <w:rsid w:val="00F07F1E"/>
    <w:rsid w:val="00F10037"/>
    <w:rsid w:val="00F1008A"/>
    <w:rsid w:val="00F1048F"/>
    <w:rsid w:val="00F104D3"/>
    <w:rsid w:val="00F1056E"/>
    <w:rsid w:val="00F107E7"/>
    <w:rsid w:val="00F10C47"/>
    <w:rsid w:val="00F10EF9"/>
    <w:rsid w:val="00F10FE3"/>
    <w:rsid w:val="00F1103C"/>
    <w:rsid w:val="00F110C7"/>
    <w:rsid w:val="00F114F0"/>
    <w:rsid w:val="00F11D40"/>
    <w:rsid w:val="00F11F3A"/>
    <w:rsid w:val="00F12064"/>
    <w:rsid w:val="00F12AAC"/>
    <w:rsid w:val="00F134B7"/>
    <w:rsid w:val="00F13582"/>
    <w:rsid w:val="00F1367B"/>
    <w:rsid w:val="00F1383F"/>
    <w:rsid w:val="00F13DDC"/>
    <w:rsid w:val="00F13F24"/>
    <w:rsid w:val="00F13F47"/>
    <w:rsid w:val="00F13F73"/>
    <w:rsid w:val="00F14003"/>
    <w:rsid w:val="00F141AC"/>
    <w:rsid w:val="00F147F7"/>
    <w:rsid w:val="00F14A42"/>
    <w:rsid w:val="00F14B9A"/>
    <w:rsid w:val="00F14C24"/>
    <w:rsid w:val="00F14D53"/>
    <w:rsid w:val="00F14E1E"/>
    <w:rsid w:val="00F1564C"/>
    <w:rsid w:val="00F15B5B"/>
    <w:rsid w:val="00F15C5D"/>
    <w:rsid w:val="00F15E9B"/>
    <w:rsid w:val="00F15EE9"/>
    <w:rsid w:val="00F160C5"/>
    <w:rsid w:val="00F169F1"/>
    <w:rsid w:val="00F16B40"/>
    <w:rsid w:val="00F16BFE"/>
    <w:rsid w:val="00F16FD5"/>
    <w:rsid w:val="00F17226"/>
    <w:rsid w:val="00F176D6"/>
    <w:rsid w:val="00F17818"/>
    <w:rsid w:val="00F17849"/>
    <w:rsid w:val="00F17877"/>
    <w:rsid w:val="00F17D37"/>
    <w:rsid w:val="00F20135"/>
    <w:rsid w:val="00F20640"/>
    <w:rsid w:val="00F20B83"/>
    <w:rsid w:val="00F2126A"/>
    <w:rsid w:val="00F21349"/>
    <w:rsid w:val="00F21526"/>
    <w:rsid w:val="00F217CB"/>
    <w:rsid w:val="00F21B1B"/>
    <w:rsid w:val="00F2277F"/>
    <w:rsid w:val="00F22D7A"/>
    <w:rsid w:val="00F22E7A"/>
    <w:rsid w:val="00F22F13"/>
    <w:rsid w:val="00F2318F"/>
    <w:rsid w:val="00F23261"/>
    <w:rsid w:val="00F2351F"/>
    <w:rsid w:val="00F2366F"/>
    <w:rsid w:val="00F2465C"/>
    <w:rsid w:val="00F24A93"/>
    <w:rsid w:val="00F24AA4"/>
    <w:rsid w:val="00F24BAC"/>
    <w:rsid w:val="00F2529F"/>
    <w:rsid w:val="00F2608D"/>
    <w:rsid w:val="00F26516"/>
    <w:rsid w:val="00F27626"/>
    <w:rsid w:val="00F27771"/>
    <w:rsid w:val="00F27C5A"/>
    <w:rsid w:val="00F27FDF"/>
    <w:rsid w:val="00F30259"/>
    <w:rsid w:val="00F308CD"/>
    <w:rsid w:val="00F30A3F"/>
    <w:rsid w:val="00F30D96"/>
    <w:rsid w:val="00F30E67"/>
    <w:rsid w:val="00F310BA"/>
    <w:rsid w:val="00F3119B"/>
    <w:rsid w:val="00F31305"/>
    <w:rsid w:val="00F31AC7"/>
    <w:rsid w:val="00F31AFF"/>
    <w:rsid w:val="00F31C10"/>
    <w:rsid w:val="00F31E54"/>
    <w:rsid w:val="00F31FFA"/>
    <w:rsid w:val="00F32065"/>
    <w:rsid w:val="00F32273"/>
    <w:rsid w:val="00F322A0"/>
    <w:rsid w:val="00F324FB"/>
    <w:rsid w:val="00F32A34"/>
    <w:rsid w:val="00F32B1D"/>
    <w:rsid w:val="00F3351C"/>
    <w:rsid w:val="00F33818"/>
    <w:rsid w:val="00F342AC"/>
    <w:rsid w:val="00F34450"/>
    <w:rsid w:val="00F35E8F"/>
    <w:rsid w:val="00F368E8"/>
    <w:rsid w:val="00F37220"/>
    <w:rsid w:val="00F372F8"/>
    <w:rsid w:val="00F374FB"/>
    <w:rsid w:val="00F375EB"/>
    <w:rsid w:val="00F37991"/>
    <w:rsid w:val="00F37B94"/>
    <w:rsid w:val="00F400C4"/>
    <w:rsid w:val="00F40209"/>
    <w:rsid w:val="00F4077F"/>
    <w:rsid w:val="00F4102C"/>
    <w:rsid w:val="00F411D4"/>
    <w:rsid w:val="00F411F5"/>
    <w:rsid w:val="00F412BD"/>
    <w:rsid w:val="00F4139F"/>
    <w:rsid w:val="00F415DC"/>
    <w:rsid w:val="00F41693"/>
    <w:rsid w:val="00F41C07"/>
    <w:rsid w:val="00F422A5"/>
    <w:rsid w:val="00F422DD"/>
    <w:rsid w:val="00F425A3"/>
    <w:rsid w:val="00F428F8"/>
    <w:rsid w:val="00F428FA"/>
    <w:rsid w:val="00F42A74"/>
    <w:rsid w:val="00F42FC0"/>
    <w:rsid w:val="00F4313D"/>
    <w:rsid w:val="00F43155"/>
    <w:rsid w:val="00F4384A"/>
    <w:rsid w:val="00F4390A"/>
    <w:rsid w:val="00F43A38"/>
    <w:rsid w:val="00F43AE8"/>
    <w:rsid w:val="00F43E54"/>
    <w:rsid w:val="00F43F53"/>
    <w:rsid w:val="00F441B2"/>
    <w:rsid w:val="00F448A2"/>
    <w:rsid w:val="00F44B9A"/>
    <w:rsid w:val="00F44BF2"/>
    <w:rsid w:val="00F4528E"/>
    <w:rsid w:val="00F45EF7"/>
    <w:rsid w:val="00F463A8"/>
    <w:rsid w:val="00F464A1"/>
    <w:rsid w:val="00F46779"/>
    <w:rsid w:val="00F46782"/>
    <w:rsid w:val="00F468F0"/>
    <w:rsid w:val="00F46CC0"/>
    <w:rsid w:val="00F46CD6"/>
    <w:rsid w:val="00F46E96"/>
    <w:rsid w:val="00F46EC3"/>
    <w:rsid w:val="00F470B6"/>
    <w:rsid w:val="00F47402"/>
    <w:rsid w:val="00F47A54"/>
    <w:rsid w:val="00F47B64"/>
    <w:rsid w:val="00F500B0"/>
    <w:rsid w:val="00F5091D"/>
    <w:rsid w:val="00F50B6A"/>
    <w:rsid w:val="00F5232D"/>
    <w:rsid w:val="00F52362"/>
    <w:rsid w:val="00F524F7"/>
    <w:rsid w:val="00F525DB"/>
    <w:rsid w:val="00F526DB"/>
    <w:rsid w:val="00F52832"/>
    <w:rsid w:val="00F52DFA"/>
    <w:rsid w:val="00F52E85"/>
    <w:rsid w:val="00F53123"/>
    <w:rsid w:val="00F535AF"/>
    <w:rsid w:val="00F537F4"/>
    <w:rsid w:val="00F5381F"/>
    <w:rsid w:val="00F546F5"/>
    <w:rsid w:val="00F5478A"/>
    <w:rsid w:val="00F54A69"/>
    <w:rsid w:val="00F54CD8"/>
    <w:rsid w:val="00F54E4A"/>
    <w:rsid w:val="00F54FEB"/>
    <w:rsid w:val="00F55529"/>
    <w:rsid w:val="00F55775"/>
    <w:rsid w:val="00F55964"/>
    <w:rsid w:val="00F55E0A"/>
    <w:rsid w:val="00F55FF6"/>
    <w:rsid w:val="00F5647C"/>
    <w:rsid w:val="00F5679E"/>
    <w:rsid w:val="00F5680A"/>
    <w:rsid w:val="00F569A1"/>
    <w:rsid w:val="00F56CD3"/>
    <w:rsid w:val="00F56CEF"/>
    <w:rsid w:val="00F56E0B"/>
    <w:rsid w:val="00F56F0C"/>
    <w:rsid w:val="00F57435"/>
    <w:rsid w:val="00F578F3"/>
    <w:rsid w:val="00F57C03"/>
    <w:rsid w:val="00F57E7D"/>
    <w:rsid w:val="00F57F1B"/>
    <w:rsid w:val="00F57FC5"/>
    <w:rsid w:val="00F60990"/>
    <w:rsid w:val="00F60BCF"/>
    <w:rsid w:val="00F611E3"/>
    <w:rsid w:val="00F61424"/>
    <w:rsid w:val="00F6158F"/>
    <w:rsid w:val="00F61783"/>
    <w:rsid w:val="00F61908"/>
    <w:rsid w:val="00F61C70"/>
    <w:rsid w:val="00F6246B"/>
    <w:rsid w:val="00F627C5"/>
    <w:rsid w:val="00F62BD6"/>
    <w:rsid w:val="00F62D1B"/>
    <w:rsid w:val="00F62E1B"/>
    <w:rsid w:val="00F62E9E"/>
    <w:rsid w:val="00F63475"/>
    <w:rsid w:val="00F635FB"/>
    <w:rsid w:val="00F63814"/>
    <w:rsid w:val="00F63832"/>
    <w:rsid w:val="00F6389F"/>
    <w:rsid w:val="00F638D5"/>
    <w:rsid w:val="00F63987"/>
    <w:rsid w:val="00F63C30"/>
    <w:rsid w:val="00F63F95"/>
    <w:rsid w:val="00F64152"/>
    <w:rsid w:val="00F6443F"/>
    <w:rsid w:val="00F648FB"/>
    <w:rsid w:val="00F64BBF"/>
    <w:rsid w:val="00F64F13"/>
    <w:rsid w:val="00F654E9"/>
    <w:rsid w:val="00F65855"/>
    <w:rsid w:val="00F6592D"/>
    <w:rsid w:val="00F65CF8"/>
    <w:rsid w:val="00F65F75"/>
    <w:rsid w:val="00F66083"/>
    <w:rsid w:val="00F66354"/>
    <w:rsid w:val="00F66747"/>
    <w:rsid w:val="00F6693B"/>
    <w:rsid w:val="00F6695A"/>
    <w:rsid w:val="00F66E91"/>
    <w:rsid w:val="00F66EE1"/>
    <w:rsid w:val="00F671E9"/>
    <w:rsid w:val="00F67309"/>
    <w:rsid w:val="00F67586"/>
    <w:rsid w:val="00F6786E"/>
    <w:rsid w:val="00F67984"/>
    <w:rsid w:val="00F67D7C"/>
    <w:rsid w:val="00F67DD4"/>
    <w:rsid w:val="00F67F7E"/>
    <w:rsid w:val="00F702CB"/>
    <w:rsid w:val="00F70308"/>
    <w:rsid w:val="00F7032B"/>
    <w:rsid w:val="00F706EA"/>
    <w:rsid w:val="00F70C96"/>
    <w:rsid w:val="00F710D8"/>
    <w:rsid w:val="00F71456"/>
    <w:rsid w:val="00F716A7"/>
    <w:rsid w:val="00F71906"/>
    <w:rsid w:val="00F721B0"/>
    <w:rsid w:val="00F7237E"/>
    <w:rsid w:val="00F7265F"/>
    <w:rsid w:val="00F728F7"/>
    <w:rsid w:val="00F73610"/>
    <w:rsid w:val="00F73ACF"/>
    <w:rsid w:val="00F73C80"/>
    <w:rsid w:val="00F73C91"/>
    <w:rsid w:val="00F73FDF"/>
    <w:rsid w:val="00F7478B"/>
    <w:rsid w:val="00F74D3E"/>
    <w:rsid w:val="00F75282"/>
    <w:rsid w:val="00F752AB"/>
    <w:rsid w:val="00F75408"/>
    <w:rsid w:val="00F75464"/>
    <w:rsid w:val="00F76852"/>
    <w:rsid w:val="00F76A68"/>
    <w:rsid w:val="00F76C21"/>
    <w:rsid w:val="00F771B7"/>
    <w:rsid w:val="00F777AC"/>
    <w:rsid w:val="00F77925"/>
    <w:rsid w:val="00F77DE3"/>
    <w:rsid w:val="00F77F25"/>
    <w:rsid w:val="00F8026A"/>
    <w:rsid w:val="00F803BC"/>
    <w:rsid w:val="00F80628"/>
    <w:rsid w:val="00F80A0B"/>
    <w:rsid w:val="00F80EC0"/>
    <w:rsid w:val="00F80FB1"/>
    <w:rsid w:val="00F81097"/>
    <w:rsid w:val="00F8141A"/>
    <w:rsid w:val="00F81620"/>
    <w:rsid w:val="00F81643"/>
    <w:rsid w:val="00F81688"/>
    <w:rsid w:val="00F81835"/>
    <w:rsid w:val="00F81A11"/>
    <w:rsid w:val="00F81B3C"/>
    <w:rsid w:val="00F81B41"/>
    <w:rsid w:val="00F81FB8"/>
    <w:rsid w:val="00F82338"/>
    <w:rsid w:val="00F824AB"/>
    <w:rsid w:val="00F828E4"/>
    <w:rsid w:val="00F82A52"/>
    <w:rsid w:val="00F82DBB"/>
    <w:rsid w:val="00F82FE4"/>
    <w:rsid w:val="00F83640"/>
    <w:rsid w:val="00F8392F"/>
    <w:rsid w:val="00F83938"/>
    <w:rsid w:val="00F84808"/>
    <w:rsid w:val="00F848E6"/>
    <w:rsid w:val="00F84AE4"/>
    <w:rsid w:val="00F84C82"/>
    <w:rsid w:val="00F84CE4"/>
    <w:rsid w:val="00F84D9A"/>
    <w:rsid w:val="00F8553E"/>
    <w:rsid w:val="00F8578E"/>
    <w:rsid w:val="00F858FA"/>
    <w:rsid w:val="00F85B25"/>
    <w:rsid w:val="00F867D0"/>
    <w:rsid w:val="00F8698E"/>
    <w:rsid w:val="00F869E6"/>
    <w:rsid w:val="00F86AAB"/>
    <w:rsid w:val="00F86C9B"/>
    <w:rsid w:val="00F87077"/>
    <w:rsid w:val="00F873F7"/>
    <w:rsid w:val="00F87622"/>
    <w:rsid w:val="00F877F5"/>
    <w:rsid w:val="00F87AC5"/>
    <w:rsid w:val="00F9012E"/>
    <w:rsid w:val="00F90275"/>
    <w:rsid w:val="00F907CA"/>
    <w:rsid w:val="00F907E0"/>
    <w:rsid w:val="00F90968"/>
    <w:rsid w:val="00F910BE"/>
    <w:rsid w:val="00F91264"/>
    <w:rsid w:val="00F91469"/>
    <w:rsid w:val="00F915A1"/>
    <w:rsid w:val="00F91794"/>
    <w:rsid w:val="00F91B8F"/>
    <w:rsid w:val="00F91E3E"/>
    <w:rsid w:val="00F9207C"/>
    <w:rsid w:val="00F92174"/>
    <w:rsid w:val="00F92391"/>
    <w:rsid w:val="00F9251C"/>
    <w:rsid w:val="00F926D4"/>
    <w:rsid w:val="00F926DA"/>
    <w:rsid w:val="00F9284B"/>
    <w:rsid w:val="00F92C68"/>
    <w:rsid w:val="00F92F6B"/>
    <w:rsid w:val="00F93426"/>
    <w:rsid w:val="00F93844"/>
    <w:rsid w:val="00F93B61"/>
    <w:rsid w:val="00F93C84"/>
    <w:rsid w:val="00F93EE6"/>
    <w:rsid w:val="00F94265"/>
    <w:rsid w:val="00F9436B"/>
    <w:rsid w:val="00F944F2"/>
    <w:rsid w:val="00F94600"/>
    <w:rsid w:val="00F94A4B"/>
    <w:rsid w:val="00F953C3"/>
    <w:rsid w:val="00F9541B"/>
    <w:rsid w:val="00F95932"/>
    <w:rsid w:val="00F95BBD"/>
    <w:rsid w:val="00F95C29"/>
    <w:rsid w:val="00F95C97"/>
    <w:rsid w:val="00F95DD8"/>
    <w:rsid w:val="00F95E8E"/>
    <w:rsid w:val="00F960D1"/>
    <w:rsid w:val="00F9610C"/>
    <w:rsid w:val="00F96206"/>
    <w:rsid w:val="00F9642B"/>
    <w:rsid w:val="00F964E5"/>
    <w:rsid w:val="00F96942"/>
    <w:rsid w:val="00F96F06"/>
    <w:rsid w:val="00F97717"/>
    <w:rsid w:val="00F97BB2"/>
    <w:rsid w:val="00F97E0B"/>
    <w:rsid w:val="00FA0301"/>
    <w:rsid w:val="00FA0329"/>
    <w:rsid w:val="00FA04DD"/>
    <w:rsid w:val="00FA0BF0"/>
    <w:rsid w:val="00FA0CFA"/>
    <w:rsid w:val="00FA0D90"/>
    <w:rsid w:val="00FA11D2"/>
    <w:rsid w:val="00FA13A9"/>
    <w:rsid w:val="00FA17E5"/>
    <w:rsid w:val="00FA1804"/>
    <w:rsid w:val="00FA1881"/>
    <w:rsid w:val="00FA1DFE"/>
    <w:rsid w:val="00FA1FCA"/>
    <w:rsid w:val="00FA201F"/>
    <w:rsid w:val="00FA20C3"/>
    <w:rsid w:val="00FA2999"/>
    <w:rsid w:val="00FA2E71"/>
    <w:rsid w:val="00FA3117"/>
    <w:rsid w:val="00FA35D3"/>
    <w:rsid w:val="00FA38E8"/>
    <w:rsid w:val="00FA41E6"/>
    <w:rsid w:val="00FA42E3"/>
    <w:rsid w:val="00FA4713"/>
    <w:rsid w:val="00FA47DF"/>
    <w:rsid w:val="00FA495F"/>
    <w:rsid w:val="00FA4C01"/>
    <w:rsid w:val="00FA4C8E"/>
    <w:rsid w:val="00FA5710"/>
    <w:rsid w:val="00FA5C70"/>
    <w:rsid w:val="00FA5DDA"/>
    <w:rsid w:val="00FA60B3"/>
    <w:rsid w:val="00FA61D7"/>
    <w:rsid w:val="00FA67CB"/>
    <w:rsid w:val="00FA6A0D"/>
    <w:rsid w:val="00FA6AC6"/>
    <w:rsid w:val="00FA6E6E"/>
    <w:rsid w:val="00FA6F0F"/>
    <w:rsid w:val="00FA7095"/>
    <w:rsid w:val="00FA7688"/>
    <w:rsid w:val="00FA7861"/>
    <w:rsid w:val="00FA79FC"/>
    <w:rsid w:val="00FA7B08"/>
    <w:rsid w:val="00FA7B18"/>
    <w:rsid w:val="00FA7E1C"/>
    <w:rsid w:val="00FB00DA"/>
    <w:rsid w:val="00FB027D"/>
    <w:rsid w:val="00FB049C"/>
    <w:rsid w:val="00FB0608"/>
    <w:rsid w:val="00FB0B86"/>
    <w:rsid w:val="00FB0DBA"/>
    <w:rsid w:val="00FB1252"/>
    <w:rsid w:val="00FB12CB"/>
    <w:rsid w:val="00FB14BD"/>
    <w:rsid w:val="00FB1759"/>
    <w:rsid w:val="00FB17E8"/>
    <w:rsid w:val="00FB18B2"/>
    <w:rsid w:val="00FB1A65"/>
    <w:rsid w:val="00FB1A86"/>
    <w:rsid w:val="00FB1AFA"/>
    <w:rsid w:val="00FB1B21"/>
    <w:rsid w:val="00FB2381"/>
    <w:rsid w:val="00FB2A65"/>
    <w:rsid w:val="00FB30BF"/>
    <w:rsid w:val="00FB39C8"/>
    <w:rsid w:val="00FB3D83"/>
    <w:rsid w:val="00FB40E0"/>
    <w:rsid w:val="00FB44FB"/>
    <w:rsid w:val="00FB462F"/>
    <w:rsid w:val="00FB4B3C"/>
    <w:rsid w:val="00FB4B6C"/>
    <w:rsid w:val="00FB4FDD"/>
    <w:rsid w:val="00FB5364"/>
    <w:rsid w:val="00FB5367"/>
    <w:rsid w:val="00FB562B"/>
    <w:rsid w:val="00FB580F"/>
    <w:rsid w:val="00FB5870"/>
    <w:rsid w:val="00FB5DE5"/>
    <w:rsid w:val="00FB5E61"/>
    <w:rsid w:val="00FB618A"/>
    <w:rsid w:val="00FB61C8"/>
    <w:rsid w:val="00FB67C1"/>
    <w:rsid w:val="00FB6838"/>
    <w:rsid w:val="00FB6A01"/>
    <w:rsid w:val="00FB6B2B"/>
    <w:rsid w:val="00FB6E2B"/>
    <w:rsid w:val="00FB7161"/>
    <w:rsid w:val="00FB72A0"/>
    <w:rsid w:val="00FB7447"/>
    <w:rsid w:val="00FB7555"/>
    <w:rsid w:val="00FB7851"/>
    <w:rsid w:val="00FB79D4"/>
    <w:rsid w:val="00FB7A2E"/>
    <w:rsid w:val="00FB7DF2"/>
    <w:rsid w:val="00FB7F46"/>
    <w:rsid w:val="00FC0134"/>
    <w:rsid w:val="00FC026C"/>
    <w:rsid w:val="00FC0839"/>
    <w:rsid w:val="00FC0CD5"/>
    <w:rsid w:val="00FC0F15"/>
    <w:rsid w:val="00FC1EDD"/>
    <w:rsid w:val="00FC2159"/>
    <w:rsid w:val="00FC2189"/>
    <w:rsid w:val="00FC252B"/>
    <w:rsid w:val="00FC2566"/>
    <w:rsid w:val="00FC2610"/>
    <w:rsid w:val="00FC277B"/>
    <w:rsid w:val="00FC2BD3"/>
    <w:rsid w:val="00FC2BFE"/>
    <w:rsid w:val="00FC30FE"/>
    <w:rsid w:val="00FC3992"/>
    <w:rsid w:val="00FC3C2A"/>
    <w:rsid w:val="00FC4D8D"/>
    <w:rsid w:val="00FC4DF3"/>
    <w:rsid w:val="00FC513D"/>
    <w:rsid w:val="00FC55B0"/>
    <w:rsid w:val="00FC5A7F"/>
    <w:rsid w:val="00FC5EBC"/>
    <w:rsid w:val="00FC616B"/>
    <w:rsid w:val="00FC61B1"/>
    <w:rsid w:val="00FC6492"/>
    <w:rsid w:val="00FC65A8"/>
    <w:rsid w:val="00FC6775"/>
    <w:rsid w:val="00FC68B3"/>
    <w:rsid w:val="00FC6E99"/>
    <w:rsid w:val="00FC743E"/>
    <w:rsid w:val="00FC7545"/>
    <w:rsid w:val="00FC79DA"/>
    <w:rsid w:val="00FC7BCF"/>
    <w:rsid w:val="00FC7E11"/>
    <w:rsid w:val="00FC7EE4"/>
    <w:rsid w:val="00FC7F31"/>
    <w:rsid w:val="00FD02D5"/>
    <w:rsid w:val="00FD03B5"/>
    <w:rsid w:val="00FD0B1F"/>
    <w:rsid w:val="00FD1589"/>
    <w:rsid w:val="00FD1617"/>
    <w:rsid w:val="00FD1C20"/>
    <w:rsid w:val="00FD254A"/>
    <w:rsid w:val="00FD2777"/>
    <w:rsid w:val="00FD2918"/>
    <w:rsid w:val="00FD3200"/>
    <w:rsid w:val="00FD3237"/>
    <w:rsid w:val="00FD3501"/>
    <w:rsid w:val="00FD3510"/>
    <w:rsid w:val="00FD352F"/>
    <w:rsid w:val="00FD3571"/>
    <w:rsid w:val="00FD36DC"/>
    <w:rsid w:val="00FD3AFE"/>
    <w:rsid w:val="00FD3B8C"/>
    <w:rsid w:val="00FD4046"/>
    <w:rsid w:val="00FD439C"/>
    <w:rsid w:val="00FD4874"/>
    <w:rsid w:val="00FD4D60"/>
    <w:rsid w:val="00FD4E60"/>
    <w:rsid w:val="00FD4EEB"/>
    <w:rsid w:val="00FD4F10"/>
    <w:rsid w:val="00FD58BB"/>
    <w:rsid w:val="00FD5D09"/>
    <w:rsid w:val="00FD5FD8"/>
    <w:rsid w:val="00FD60BF"/>
    <w:rsid w:val="00FD6A19"/>
    <w:rsid w:val="00FD6B50"/>
    <w:rsid w:val="00FD6EF8"/>
    <w:rsid w:val="00FD71A9"/>
    <w:rsid w:val="00FD75A0"/>
    <w:rsid w:val="00FD76C6"/>
    <w:rsid w:val="00FD7914"/>
    <w:rsid w:val="00FD7D06"/>
    <w:rsid w:val="00FD7D6F"/>
    <w:rsid w:val="00FE01CD"/>
    <w:rsid w:val="00FE0659"/>
    <w:rsid w:val="00FE0B84"/>
    <w:rsid w:val="00FE0C14"/>
    <w:rsid w:val="00FE0D48"/>
    <w:rsid w:val="00FE0DF3"/>
    <w:rsid w:val="00FE0EF2"/>
    <w:rsid w:val="00FE120D"/>
    <w:rsid w:val="00FE125F"/>
    <w:rsid w:val="00FE17A2"/>
    <w:rsid w:val="00FE17FC"/>
    <w:rsid w:val="00FE1B3B"/>
    <w:rsid w:val="00FE31E6"/>
    <w:rsid w:val="00FE34D2"/>
    <w:rsid w:val="00FE3A75"/>
    <w:rsid w:val="00FE3DAF"/>
    <w:rsid w:val="00FE3E4A"/>
    <w:rsid w:val="00FE3FCE"/>
    <w:rsid w:val="00FE4307"/>
    <w:rsid w:val="00FE4C9D"/>
    <w:rsid w:val="00FE5231"/>
    <w:rsid w:val="00FE56C8"/>
    <w:rsid w:val="00FE5C9E"/>
    <w:rsid w:val="00FE5F67"/>
    <w:rsid w:val="00FE6806"/>
    <w:rsid w:val="00FE6B21"/>
    <w:rsid w:val="00FE6B3C"/>
    <w:rsid w:val="00FE7489"/>
    <w:rsid w:val="00FE7EFC"/>
    <w:rsid w:val="00FF00FB"/>
    <w:rsid w:val="00FF040C"/>
    <w:rsid w:val="00FF056D"/>
    <w:rsid w:val="00FF0698"/>
    <w:rsid w:val="00FF0D93"/>
    <w:rsid w:val="00FF0DE1"/>
    <w:rsid w:val="00FF0DF1"/>
    <w:rsid w:val="00FF1226"/>
    <w:rsid w:val="00FF1610"/>
    <w:rsid w:val="00FF203B"/>
    <w:rsid w:val="00FF2185"/>
    <w:rsid w:val="00FF2397"/>
    <w:rsid w:val="00FF2F4B"/>
    <w:rsid w:val="00FF3C87"/>
    <w:rsid w:val="00FF3D96"/>
    <w:rsid w:val="00FF3F5D"/>
    <w:rsid w:val="00FF3F89"/>
    <w:rsid w:val="00FF4002"/>
    <w:rsid w:val="00FF4AB6"/>
    <w:rsid w:val="00FF504A"/>
    <w:rsid w:val="00FF5437"/>
    <w:rsid w:val="00FF5560"/>
    <w:rsid w:val="00FF5782"/>
    <w:rsid w:val="00FF5AC0"/>
    <w:rsid w:val="00FF5E14"/>
    <w:rsid w:val="00FF5E3E"/>
    <w:rsid w:val="00FF6490"/>
    <w:rsid w:val="00FF65A4"/>
    <w:rsid w:val="00FF65C9"/>
    <w:rsid w:val="00FF6D88"/>
    <w:rsid w:val="00FF73CA"/>
    <w:rsid w:val="00FF7A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E7C73B"/>
  <w15:docId w15:val="{0E5D3367-1625-46C6-84FE-C9B83F330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Normal"/>
    <w:qFormat/>
    <w:pPr>
      <w:keepNext/>
      <w:tabs>
        <w:tab w:val="left" w:pos="1008"/>
        <w:tab w:val="left" w:pos="2016"/>
        <w:tab w:val="left" w:pos="3024"/>
        <w:tab w:val="left" w:pos="4032"/>
        <w:tab w:val="left" w:pos="5040"/>
        <w:tab w:val="left" w:pos="6048"/>
        <w:tab w:val="left" w:pos="7056"/>
      </w:tabs>
      <w:spacing w:line="300" w:lineRule="exact"/>
      <w:jc w:val="both"/>
      <w:outlineLvl w:val="0"/>
    </w:pPr>
    <w:rPr>
      <w:b/>
      <w:sz w:val="24"/>
    </w:rPr>
  </w:style>
  <w:style w:type="paragraph" w:styleId="Ttulo2">
    <w:name w:val="heading 2"/>
    <w:basedOn w:val="Normal"/>
    <w:next w:val="Normal"/>
    <w:qFormat/>
    <w:pPr>
      <w:keepNext/>
      <w:tabs>
        <w:tab w:val="left" w:pos="1008"/>
        <w:tab w:val="left" w:pos="2016"/>
        <w:tab w:val="left" w:pos="3024"/>
        <w:tab w:val="left" w:pos="4032"/>
        <w:tab w:val="left" w:pos="5040"/>
        <w:tab w:val="left" w:pos="6048"/>
        <w:tab w:val="left" w:pos="7056"/>
      </w:tabs>
      <w:spacing w:line="300" w:lineRule="exact"/>
      <w:ind w:left="993"/>
      <w:jc w:val="both"/>
      <w:outlineLvl w:val="1"/>
    </w:pPr>
    <w:rPr>
      <w:b/>
      <w:sz w:val="24"/>
    </w:rPr>
  </w:style>
  <w:style w:type="paragraph" w:styleId="Ttulo3">
    <w:name w:val="heading 3"/>
    <w:basedOn w:val="Normal"/>
    <w:next w:val="Normal"/>
    <w:qFormat/>
    <w:pPr>
      <w:keepNext/>
      <w:jc w:val="center"/>
      <w:outlineLvl w:val="2"/>
    </w:pPr>
    <w:rPr>
      <w:sz w:val="24"/>
    </w:rPr>
  </w:style>
  <w:style w:type="paragraph" w:styleId="Ttulo4">
    <w:name w:val="heading 4"/>
    <w:basedOn w:val="Normal"/>
    <w:next w:val="Normal"/>
    <w:qFormat/>
    <w:pPr>
      <w:keepNext/>
      <w:jc w:val="center"/>
      <w:outlineLvl w:val="3"/>
    </w:pPr>
    <w:rPr>
      <w:b/>
      <w:sz w:val="24"/>
    </w:rPr>
  </w:style>
  <w:style w:type="paragraph" w:styleId="Ttulo5">
    <w:name w:val="heading 5"/>
    <w:basedOn w:val="Normal"/>
    <w:next w:val="Normal"/>
    <w:qFormat/>
    <w:pPr>
      <w:keepNext/>
      <w:spacing w:before="120" w:after="120"/>
      <w:jc w:val="center"/>
      <w:outlineLvl w:val="4"/>
    </w:pPr>
    <w:rPr>
      <w:b/>
    </w:rPr>
  </w:style>
  <w:style w:type="paragraph" w:styleId="Ttulo6">
    <w:name w:val="heading 6"/>
    <w:basedOn w:val="Normal"/>
    <w:next w:val="Normal"/>
    <w:qFormat/>
    <w:pPr>
      <w:keepNext/>
      <w:spacing w:line="300" w:lineRule="exact"/>
      <w:outlineLvl w:val="5"/>
    </w:pPr>
    <w:rPr>
      <w:b/>
      <w:sz w:val="24"/>
    </w:rPr>
  </w:style>
  <w:style w:type="paragraph" w:styleId="Ttulo7">
    <w:name w:val="heading 7"/>
    <w:basedOn w:val="Normal"/>
    <w:next w:val="Normal"/>
    <w:qFormat/>
    <w:pPr>
      <w:keepNext/>
      <w:spacing w:line="300" w:lineRule="exact"/>
      <w:jc w:val="both"/>
      <w:outlineLvl w:val="6"/>
    </w:pPr>
    <w:rPr>
      <w:sz w:val="24"/>
    </w:rPr>
  </w:style>
  <w:style w:type="paragraph" w:styleId="Ttulo8">
    <w:name w:val="heading 8"/>
    <w:basedOn w:val="Normal"/>
    <w:next w:val="Normal"/>
    <w:qFormat/>
    <w:pPr>
      <w:keepNext/>
      <w:tabs>
        <w:tab w:val="left" w:pos="1008"/>
        <w:tab w:val="left" w:pos="2016"/>
        <w:tab w:val="left" w:pos="3024"/>
        <w:tab w:val="left" w:pos="4032"/>
        <w:tab w:val="left" w:pos="5040"/>
        <w:tab w:val="left" w:pos="6048"/>
        <w:tab w:val="left" w:pos="7056"/>
      </w:tabs>
      <w:spacing w:line="300" w:lineRule="exact"/>
      <w:jc w:val="center"/>
      <w:outlineLvl w:val="7"/>
    </w:pPr>
    <w:rPr>
      <w:b/>
      <w:sz w:val="28"/>
    </w:rPr>
  </w:style>
  <w:style w:type="paragraph" w:styleId="Ttulo9">
    <w:name w:val="heading 9"/>
    <w:basedOn w:val="Normal"/>
    <w:next w:val="Normal"/>
    <w:qFormat/>
    <w:pPr>
      <w:keepNext/>
      <w:outlineLvl w:val="8"/>
    </w:pPr>
    <w:rPr>
      <w:sz w:val="4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paragraph" w:styleId="Recuodecorpodetexto">
    <w:name w:val="Body Text Indent"/>
    <w:basedOn w:val="Normal"/>
    <w:pPr>
      <w:tabs>
        <w:tab w:val="left" w:pos="1008"/>
        <w:tab w:val="left" w:pos="2016"/>
        <w:tab w:val="left" w:pos="3024"/>
        <w:tab w:val="left" w:pos="4032"/>
        <w:tab w:val="left" w:pos="5040"/>
        <w:tab w:val="left" w:pos="6048"/>
        <w:tab w:val="left" w:pos="7056"/>
      </w:tabs>
      <w:spacing w:line="300" w:lineRule="exact"/>
      <w:ind w:left="1134" w:hanging="1134"/>
      <w:jc w:val="both"/>
    </w:pPr>
    <w:rPr>
      <w:sz w:val="24"/>
    </w:rPr>
  </w:style>
  <w:style w:type="paragraph" w:styleId="Recuodecorpodetexto2">
    <w:name w:val="Body Text Indent 2"/>
    <w:basedOn w:val="Normal"/>
    <w:pPr>
      <w:tabs>
        <w:tab w:val="left" w:pos="1008"/>
        <w:tab w:val="left" w:pos="2016"/>
        <w:tab w:val="left" w:pos="3024"/>
        <w:tab w:val="left" w:pos="4032"/>
        <w:tab w:val="left" w:pos="5040"/>
        <w:tab w:val="left" w:pos="6048"/>
        <w:tab w:val="left" w:pos="7056"/>
      </w:tabs>
      <w:spacing w:line="300" w:lineRule="exact"/>
      <w:ind w:left="1276" w:hanging="1276"/>
      <w:jc w:val="both"/>
    </w:pPr>
    <w:rPr>
      <w:sz w:val="24"/>
    </w:rPr>
  </w:style>
  <w:style w:type="paragraph" w:styleId="Recuodecorpodetexto3">
    <w:name w:val="Body Text Indent 3"/>
    <w:basedOn w:val="Normal"/>
    <w:pPr>
      <w:tabs>
        <w:tab w:val="left" w:pos="1008"/>
        <w:tab w:val="left" w:pos="2016"/>
        <w:tab w:val="left" w:pos="3024"/>
        <w:tab w:val="left" w:pos="4032"/>
        <w:tab w:val="left" w:pos="5040"/>
        <w:tab w:val="left" w:pos="6048"/>
        <w:tab w:val="left" w:pos="7056"/>
      </w:tabs>
      <w:spacing w:line="300" w:lineRule="exact"/>
      <w:ind w:left="993" w:hanging="993"/>
      <w:jc w:val="both"/>
    </w:pPr>
    <w:rPr>
      <w:sz w:val="24"/>
    </w:rPr>
  </w:style>
  <w:style w:type="paragraph" w:styleId="Corpodetexto">
    <w:name w:val="Body Text"/>
    <w:basedOn w:val="Normal"/>
    <w:pPr>
      <w:spacing w:line="300" w:lineRule="exact"/>
      <w:jc w:val="both"/>
    </w:pPr>
    <w:rPr>
      <w:sz w:val="24"/>
    </w:rPr>
  </w:style>
  <w:style w:type="paragraph" w:styleId="MapadoDocumento">
    <w:name w:val="Document Map"/>
    <w:basedOn w:val="Normal"/>
    <w:semiHidden/>
    <w:pPr>
      <w:shd w:val="clear" w:color="auto" w:fill="000080"/>
    </w:pPr>
    <w:rPr>
      <w:rFonts w:ascii="Tahoma" w:hAnsi="Tahoma"/>
    </w:rPr>
  </w:style>
  <w:style w:type="paragraph" w:styleId="Ttulo">
    <w:name w:val="Title"/>
    <w:basedOn w:val="Normal"/>
    <w:qFormat/>
    <w:pPr>
      <w:jc w:val="center"/>
    </w:pPr>
    <w:rPr>
      <w:rFonts w:ascii="Collage" w:hAnsi="Collage"/>
      <w:b/>
      <w:i/>
      <w:sz w:val="28"/>
      <w:u w:val="single"/>
    </w:rPr>
  </w:style>
  <w:style w:type="paragraph" w:styleId="Corpodetexto2">
    <w:name w:val="Body Text 2"/>
    <w:basedOn w:val="Normal"/>
    <w:pPr>
      <w:tabs>
        <w:tab w:val="left" w:pos="6804"/>
      </w:tabs>
      <w:jc w:val="both"/>
    </w:pPr>
    <w:rPr>
      <w:sz w:val="24"/>
    </w:rPr>
  </w:style>
  <w:style w:type="character" w:styleId="Nmerodepgina">
    <w:name w:val="page number"/>
    <w:basedOn w:val="Fontepargpadro"/>
  </w:style>
  <w:style w:type="paragraph" w:styleId="Subttulo">
    <w:name w:val="Subtitle"/>
    <w:basedOn w:val="Normal"/>
    <w:qFormat/>
    <w:pPr>
      <w:jc w:val="center"/>
    </w:pPr>
    <w:rPr>
      <w:sz w:val="24"/>
      <w:u w:val="single"/>
    </w:rPr>
  </w:style>
  <w:style w:type="paragraph" w:customStyle="1" w:styleId="Ementa">
    <w:name w:val="Ementa"/>
    <w:basedOn w:val="Normal"/>
    <w:pPr>
      <w:tabs>
        <w:tab w:val="left" w:pos="10206"/>
      </w:tabs>
      <w:spacing w:after="284"/>
      <w:ind w:left="5103"/>
      <w:jc w:val="both"/>
    </w:pPr>
    <w:rPr>
      <w:sz w:val="24"/>
    </w:rPr>
  </w:style>
  <w:style w:type="paragraph" w:styleId="NormalWeb">
    <w:name w:val="Normal (Web)"/>
    <w:basedOn w:val="Normal"/>
    <w:uiPriority w:val="99"/>
    <w:pPr>
      <w:spacing w:before="100" w:beforeAutospacing="1" w:after="100" w:afterAutospacing="1"/>
    </w:pPr>
    <w:rPr>
      <w:sz w:val="24"/>
      <w:szCs w:val="24"/>
    </w:rPr>
  </w:style>
  <w:style w:type="character" w:styleId="Refdecomentrio">
    <w:name w:val="annotation reference"/>
    <w:semiHidden/>
    <w:rPr>
      <w:sz w:val="16"/>
      <w:szCs w:val="16"/>
    </w:rPr>
  </w:style>
  <w:style w:type="paragraph" w:styleId="Textodecomentrio">
    <w:name w:val="annotation text"/>
    <w:basedOn w:val="Normal"/>
    <w:semiHidden/>
  </w:style>
  <w:style w:type="paragraph" w:styleId="Assuntodocomentrio">
    <w:name w:val="annotation subject"/>
    <w:basedOn w:val="Textodecomentrio"/>
    <w:next w:val="Textodecomentrio"/>
    <w:semiHidden/>
    <w:rPr>
      <w:b/>
      <w:bCs/>
    </w:rPr>
  </w:style>
  <w:style w:type="paragraph" w:styleId="Textodebalo">
    <w:name w:val="Balloon Text"/>
    <w:basedOn w:val="Normal"/>
    <w:semiHidden/>
    <w:rPr>
      <w:rFonts w:ascii="Tahoma" w:hAnsi="Tahoma" w:cs="Tahoma"/>
      <w:sz w:val="16"/>
      <w:szCs w:val="16"/>
    </w:rPr>
  </w:style>
  <w:style w:type="paragraph" w:styleId="Corpodetexto3">
    <w:name w:val="Body Text 3"/>
    <w:basedOn w:val="Normal"/>
    <w:pPr>
      <w:spacing w:after="120"/>
    </w:pPr>
    <w:rPr>
      <w:sz w:val="16"/>
      <w:szCs w:val="16"/>
    </w:rPr>
  </w:style>
  <w:style w:type="character" w:styleId="Forte">
    <w:name w:val="Strong"/>
    <w:uiPriority w:val="22"/>
    <w:qFormat/>
    <w:rPr>
      <w:b/>
      <w:bCs/>
    </w:rPr>
  </w:style>
  <w:style w:type="character" w:customStyle="1" w:styleId="textonoticia1">
    <w:name w:val="textonoticia1"/>
    <w:rPr>
      <w:sz w:val="23"/>
      <w:szCs w:val="23"/>
    </w:rPr>
  </w:style>
  <w:style w:type="character" w:customStyle="1" w:styleId="Corpodetexto3Char">
    <w:name w:val="Corpo de texto 3 Char"/>
    <w:rPr>
      <w:sz w:val="24"/>
      <w:lang w:val="pt-BR" w:eastAsia="pt-BR" w:bidi="ar-SA"/>
    </w:rPr>
  </w:style>
  <w:style w:type="character" w:customStyle="1" w:styleId="CharChar">
    <w:name w:val="Char Char"/>
    <w:rPr>
      <w:sz w:val="16"/>
      <w:szCs w:val="16"/>
      <w:lang w:val="pt-BR" w:eastAsia="pt-BR" w:bidi="ar-SA"/>
    </w:rPr>
  </w:style>
  <w:style w:type="character" w:styleId="nfase">
    <w:name w:val="Emphasis"/>
    <w:uiPriority w:val="20"/>
    <w:qFormat/>
    <w:rPr>
      <w:i/>
      <w:iCs/>
    </w:rPr>
  </w:style>
  <w:style w:type="character" w:styleId="Hyperlink">
    <w:name w:val="Hyperlink"/>
    <w:rsid w:val="0009592D"/>
    <w:rPr>
      <w:color w:val="0000FF"/>
      <w:u w:val="single"/>
    </w:rPr>
  </w:style>
  <w:style w:type="character" w:customStyle="1" w:styleId="CabealhoChar">
    <w:name w:val="Cabeçalho Char"/>
    <w:link w:val="Cabealho"/>
    <w:semiHidden/>
    <w:locked/>
    <w:rsid w:val="00556C5E"/>
    <w:rPr>
      <w:lang w:val="pt-BR" w:eastAsia="pt-BR" w:bidi="ar-SA"/>
    </w:rPr>
  </w:style>
  <w:style w:type="paragraph" w:styleId="Textoembloco">
    <w:name w:val="Block Text"/>
    <w:basedOn w:val="Normal"/>
    <w:rsid w:val="00E15830"/>
    <w:pPr>
      <w:pBdr>
        <w:top w:val="single" w:sz="36" w:space="1" w:color="auto" w:shadow="1"/>
        <w:left w:val="single" w:sz="36" w:space="4" w:color="auto" w:shadow="1"/>
        <w:bottom w:val="single" w:sz="36" w:space="1" w:color="auto" w:shadow="1"/>
        <w:right w:val="single" w:sz="36" w:space="4" w:color="auto" w:shadow="1"/>
      </w:pBdr>
      <w:ind w:left="1276" w:right="1133"/>
      <w:jc w:val="center"/>
    </w:pPr>
    <w:rPr>
      <w:b/>
      <w:sz w:val="100"/>
    </w:rPr>
  </w:style>
  <w:style w:type="paragraph" w:styleId="PargrafodaLista">
    <w:name w:val="List Paragraph"/>
    <w:basedOn w:val="Normal"/>
    <w:uiPriority w:val="34"/>
    <w:qFormat/>
    <w:rsid w:val="00944355"/>
    <w:pPr>
      <w:spacing w:after="200" w:line="276" w:lineRule="auto"/>
      <w:ind w:left="720"/>
      <w:contextualSpacing/>
    </w:pPr>
    <w:rPr>
      <w:rFonts w:ascii="Calibri" w:eastAsia="Calibri" w:hAnsi="Calibri"/>
      <w:sz w:val="22"/>
      <w:szCs w:val="22"/>
      <w:lang w:eastAsia="en-US"/>
    </w:rPr>
  </w:style>
  <w:style w:type="character" w:customStyle="1" w:styleId="st">
    <w:name w:val="st"/>
    <w:rsid w:val="00F176D6"/>
  </w:style>
  <w:style w:type="paragraph" w:customStyle="1" w:styleId="Default">
    <w:name w:val="Default"/>
    <w:rsid w:val="00C85E3B"/>
    <w:pPr>
      <w:autoSpaceDE w:val="0"/>
      <w:autoSpaceDN w:val="0"/>
      <w:adjustRightInd w:val="0"/>
    </w:pPr>
    <w:rPr>
      <w:rFonts w:ascii="Arial" w:eastAsia="Calibri" w:hAnsi="Arial" w:cs="Arial"/>
      <w:color w:val="000000"/>
      <w:sz w:val="24"/>
      <w:szCs w:val="24"/>
    </w:rPr>
  </w:style>
  <w:style w:type="table" w:styleId="Tabelacomgrade">
    <w:name w:val="Table Grid"/>
    <w:basedOn w:val="Tabelanormal"/>
    <w:rsid w:val="00CE5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memensagem">
    <w:name w:val="Nome mensagem"/>
    <w:rsid w:val="00EE0839"/>
    <w:rPr>
      <w:rFonts w:ascii="Arial" w:hAnsi="Arial"/>
      <w:b/>
      <w:caps/>
      <w:sz w:val="18"/>
    </w:rPr>
  </w:style>
  <w:style w:type="character" w:customStyle="1" w:styleId="RodapChar">
    <w:name w:val="Rodapé Char"/>
    <w:link w:val="Rodap"/>
    <w:uiPriority w:val="99"/>
    <w:rsid w:val="005F4BC1"/>
  </w:style>
  <w:style w:type="character" w:customStyle="1" w:styleId="st1">
    <w:name w:val="st1"/>
    <w:rsid w:val="00023E29"/>
  </w:style>
  <w:style w:type="character" w:customStyle="1" w:styleId="fontstyle01">
    <w:name w:val="fontstyle01"/>
    <w:rsid w:val="004F15C1"/>
    <w:rPr>
      <w:rFonts w:ascii="Helvetica-Bold" w:hAnsi="Helvetica-Bold" w:hint="default"/>
      <w:b/>
      <w:bCs/>
      <w:i w:val="0"/>
      <w:iCs w:val="0"/>
      <w:color w:val="000000"/>
      <w:sz w:val="24"/>
      <w:szCs w:val="24"/>
    </w:rPr>
  </w:style>
  <w:style w:type="character" w:customStyle="1" w:styleId="fontstyle21">
    <w:name w:val="fontstyle21"/>
    <w:rsid w:val="004F15C1"/>
    <w:rPr>
      <w:rFonts w:ascii="Helvetica" w:hAnsi="Helvetica" w:cs="Helvetica" w:hint="default"/>
      <w:b w:val="0"/>
      <w:bCs w:val="0"/>
      <w:i w:val="0"/>
      <w:iCs w:val="0"/>
      <w:color w:val="000000"/>
      <w:sz w:val="22"/>
      <w:szCs w:val="22"/>
    </w:rPr>
  </w:style>
  <w:style w:type="paragraph" w:styleId="SemEspaamento">
    <w:name w:val="No Spacing"/>
    <w:uiPriority w:val="1"/>
    <w:qFormat/>
    <w:rsid w:val="00A63D24"/>
  </w:style>
  <w:style w:type="character" w:customStyle="1" w:styleId="splleitordocumentospgcpecastrepecasprocessos0">
    <w:name w:val="splleitordocumentos_pgcpecas_trepecasprocessos_0"/>
    <w:basedOn w:val="Fontepargpadro"/>
    <w:rsid w:val="004E3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689">
      <w:bodyDiv w:val="1"/>
      <w:marLeft w:val="0"/>
      <w:marRight w:val="0"/>
      <w:marTop w:val="0"/>
      <w:marBottom w:val="0"/>
      <w:divBdr>
        <w:top w:val="none" w:sz="0" w:space="0" w:color="auto"/>
        <w:left w:val="none" w:sz="0" w:space="0" w:color="auto"/>
        <w:bottom w:val="none" w:sz="0" w:space="0" w:color="auto"/>
        <w:right w:val="none" w:sz="0" w:space="0" w:color="auto"/>
      </w:divBdr>
    </w:div>
    <w:div w:id="1398566">
      <w:bodyDiv w:val="1"/>
      <w:marLeft w:val="0"/>
      <w:marRight w:val="0"/>
      <w:marTop w:val="0"/>
      <w:marBottom w:val="0"/>
      <w:divBdr>
        <w:top w:val="none" w:sz="0" w:space="0" w:color="auto"/>
        <w:left w:val="none" w:sz="0" w:space="0" w:color="auto"/>
        <w:bottom w:val="none" w:sz="0" w:space="0" w:color="auto"/>
        <w:right w:val="none" w:sz="0" w:space="0" w:color="auto"/>
      </w:divBdr>
    </w:div>
    <w:div w:id="3825982">
      <w:bodyDiv w:val="1"/>
      <w:marLeft w:val="0"/>
      <w:marRight w:val="0"/>
      <w:marTop w:val="0"/>
      <w:marBottom w:val="0"/>
      <w:divBdr>
        <w:top w:val="none" w:sz="0" w:space="0" w:color="auto"/>
        <w:left w:val="none" w:sz="0" w:space="0" w:color="auto"/>
        <w:bottom w:val="none" w:sz="0" w:space="0" w:color="auto"/>
        <w:right w:val="none" w:sz="0" w:space="0" w:color="auto"/>
      </w:divBdr>
    </w:div>
    <w:div w:id="8332332">
      <w:bodyDiv w:val="1"/>
      <w:marLeft w:val="0"/>
      <w:marRight w:val="0"/>
      <w:marTop w:val="0"/>
      <w:marBottom w:val="0"/>
      <w:divBdr>
        <w:top w:val="none" w:sz="0" w:space="0" w:color="auto"/>
        <w:left w:val="none" w:sz="0" w:space="0" w:color="auto"/>
        <w:bottom w:val="none" w:sz="0" w:space="0" w:color="auto"/>
        <w:right w:val="none" w:sz="0" w:space="0" w:color="auto"/>
      </w:divBdr>
    </w:div>
    <w:div w:id="8798650">
      <w:bodyDiv w:val="1"/>
      <w:marLeft w:val="0"/>
      <w:marRight w:val="0"/>
      <w:marTop w:val="0"/>
      <w:marBottom w:val="0"/>
      <w:divBdr>
        <w:top w:val="none" w:sz="0" w:space="0" w:color="auto"/>
        <w:left w:val="none" w:sz="0" w:space="0" w:color="auto"/>
        <w:bottom w:val="none" w:sz="0" w:space="0" w:color="auto"/>
        <w:right w:val="none" w:sz="0" w:space="0" w:color="auto"/>
      </w:divBdr>
    </w:div>
    <w:div w:id="12269305">
      <w:bodyDiv w:val="1"/>
      <w:marLeft w:val="0"/>
      <w:marRight w:val="0"/>
      <w:marTop w:val="0"/>
      <w:marBottom w:val="0"/>
      <w:divBdr>
        <w:top w:val="none" w:sz="0" w:space="0" w:color="auto"/>
        <w:left w:val="none" w:sz="0" w:space="0" w:color="auto"/>
        <w:bottom w:val="none" w:sz="0" w:space="0" w:color="auto"/>
        <w:right w:val="none" w:sz="0" w:space="0" w:color="auto"/>
      </w:divBdr>
    </w:div>
    <w:div w:id="13386156">
      <w:bodyDiv w:val="1"/>
      <w:marLeft w:val="0"/>
      <w:marRight w:val="0"/>
      <w:marTop w:val="0"/>
      <w:marBottom w:val="0"/>
      <w:divBdr>
        <w:top w:val="none" w:sz="0" w:space="0" w:color="auto"/>
        <w:left w:val="none" w:sz="0" w:space="0" w:color="auto"/>
        <w:bottom w:val="none" w:sz="0" w:space="0" w:color="auto"/>
        <w:right w:val="none" w:sz="0" w:space="0" w:color="auto"/>
      </w:divBdr>
    </w:div>
    <w:div w:id="14622640">
      <w:bodyDiv w:val="1"/>
      <w:marLeft w:val="0"/>
      <w:marRight w:val="0"/>
      <w:marTop w:val="0"/>
      <w:marBottom w:val="0"/>
      <w:divBdr>
        <w:top w:val="none" w:sz="0" w:space="0" w:color="auto"/>
        <w:left w:val="none" w:sz="0" w:space="0" w:color="auto"/>
        <w:bottom w:val="none" w:sz="0" w:space="0" w:color="auto"/>
        <w:right w:val="none" w:sz="0" w:space="0" w:color="auto"/>
      </w:divBdr>
    </w:div>
    <w:div w:id="16002915">
      <w:bodyDiv w:val="1"/>
      <w:marLeft w:val="0"/>
      <w:marRight w:val="0"/>
      <w:marTop w:val="0"/>
      <w:marBottom w:val="0"/>
      <w:divBdr>
        <w:top w:val="none" w:sz="0" w:space="0" w:color="auto"/>
        <w:left w:val="none" w:sz="0" w:space="0" w:color="auto"/>
        <w:bottom w:val="none" w:sz="0" w:space="0" w:color="auto"/>
        <w:right w:val="none" w:sz="0" w:space="0" w:color="auto"/>
      </w:divBdr>
    </w:div>
    <w:div w:id="16585019">
      <w:bodyDiv w:val="1"/>
      <w:marLeft w:val="0"/>
      <w:marRight w:val="0"/>
      <w:marTop w:val="0"/>
      <w:marBottom w:val="0"/>
      <w:divBdr>
        <w:top w:val="none" w:sz="0" w:space="0" w:color="auto"/>
        <w:left w:val="none" w:sz="0" w:space="0" w:color="auto"/>
        <w:bottom w:val="none" w:sz="0" w:space="0" w:color="auto"/>
        <w:right w:val="none" w:sz="0" w:space="0" w:color="auto"/>
      </w:divBdr>
    </w:div>
    <w:div w:id="18244428">
      <w:bodyDiv w:val="1"/>
      <w:marLeft w:val="0"/>
      <w:marRight w:val="0"/>
      <w:marTop w:val="0"/>
      <w:marBottom w:val="0"/>
      <w:divBdr>
        <w:top w:val="none" w:sz="0" w:space="0" w:color="auto"/>
        <w:left w:val="none" w:sz="0" w:space="0" w:color="auto"/>
        <w:bottom w:val="none" w:sz="0" w:space="0" w:color="auto"/>
        <w:right w:val="none" w:sz="0" w:space="0" w:color="auto"/>
      </w:divBdr>
    </w:div>
    <w:div w:id="20059245">
      <w:bodyDiv w:val="1"/>
      <w:marLeft w:val="0"/>
      <w:marRight w:val="0"/>
      <w:marTop w:val="0"/>
      <w:marBottom w:val="0"/>
      <w:divBdr>
        <w:top w:val="none" w:sz="0" w:space="0" w:color="auto"/>
        <w:left w:val="none" w:sz="0" w:space="0" w:color="auto"/>
        <w:bottom w:val="none" w:sz="0" w:space="0" w:color="auto"/>
        <w:right w:val="none" w:sz="0" w:space="0" w:color="auto"/>
      </w:divBdr>
    </w:div>
    <w:div w:id="21171081">
      <w:bodyDiv w:val="1"/>
      <w:marLeft w:val="0"/>
      <w:marRight w:val="0"/>
      <w:marTop w:val="0"/>
      <w:marBottom w:val="0"/>
      <w:divBdr>
        <w:top w:val="none" w:sz="0" w:space="0" w:color="auto"/>
        <w:left w:val="none" w:sz="0" w:space="0" w:color="auto"/>
        <w:bottom w:val="none" w:sz="0" w:space="0" w:color="auto"/>
        <w:right w:val="none" w:sz="0" w:space="0" w:color="auto"/>
      </w:divBdr>
    </w:div>
    <w:div w:id="24866634">
      <w:bodyDiv w:val="1"/>
      <w:marLeft w:val="0"/>
      <w:marRight w:val="0"/>
      <w:marTop w:val="0"/>
      <w:marBottom w:val="0"/>
      <w:divBdr>
        <w:top w:val="none" w:sz="0" w:space="0" w:color="auto"/>
        <w:left w:val="none" w:sz="0" w:space="0" w:color="auto"/>
        <w:bottom w:val="none" w:sz="0" w:space="0" w:color="auto"/>
        <w:right w:val="none" w:sz="0" w:space="0" w:color="auto"/>
      </w:divBdr>
    </w:div>
    <w:div w:id="26610613">
      <w:bodyDiv w:val="1"/>
      <w:marLeft w:val="0"/>
      <w:marRight w:val="0"/>
      <w:marTop w:val="0"/>
      <w:marBottom w:val="0"/>
      <w:divBdr>
        <w:top w:val="none" w:sz="0" w:space="0" w:color="auto"/>
        <w:left w:val="none" w:sz="0" w:space="0" w:color="auto"/>
        <w:bottom w:val="none" w:sz="0" w:space="0" w:color="auto"/>
        <w:right w:val="none" w:sz="0" w:space="0" w:color="auto"/>
      </w:divBdr>
    </w:div>
    <w:div w:id="26760882">
      <w:bodyDiv w:val="1"/>
      <w:marLeft w:val="0"/>
      <w:marRight w:val="0"/>
      <w:marTop w:val="0"/>
      <w:marBottom w:val="0"/>
      <w:divBdr>
        <w:top w:val="none" w:sz="0" w:space="0" w:color="auto"/>
        <w:left w:val="none" w:sz="0" w:space="0" w:color="auto"/>
        <w:bottom w:val="none" w:sz="0" w:space="0" w:color="auto"/>
        <w:right w:val="none" w:sz="0" w:space="0" w:color="auto"/>
      </w:divBdr>
    </w:div>
    <w:div w:id="30620271">
      <w:bodyDiv w:val="1"/>
      <w:marLeft w:val="0"/>
      <w:marRight w:val="0"/>
      <w:marTop w:val="0"/>
      <w:marBottom w:val="0"/>
      <w:divBdr>
        <w:top w:val="none" w:sz="0" w:space="0" w:color="auto"/>
        <w:left w:val="none" w:sz="0" w:space="0" w:color="auto"/>
        <w:bottom w:val="none" w:sz="0" w:space="0" w:color="auto"/>
        <w:right w:val="none" w:sz="0" w:space="0" w:color="auto"/>
      </w:divBdr>
    </w:div>
    <w:div w:id="31150005">
      <w:bodyDiv w:val="1"/>
      <w:marLeft w:val="0"/>
      <w:marRight w:val="0"/>
      <w:marTop w:val="0"/>
      <w:marBottom w:val="0"/>
      <w:divBdr>
        <w:top w:val="none" w:sz="0" w:space="0" w:color="auto"/>
        <w:left w:val="none" w:sz="0" w:space="0" w:color="auto"/>
        <w:bottom w:val="none" w:sz="0" w:space="0" w:color="auto"/>
        <w:right w:val="none" w:sz="0" w:space="0" w:color="auto"/>
      </w:divBdr>
    </w:div>
    <w:div w:id="32779085">
      <w:bodyDiv w:val="1"/>
      <w:marLeft w:val="0"/>
      <w:marRight w:val="0"/>
      <w:marTop w:val="0"/>
      <w:marBottom w:val="0"/>
      <w:divBdr>
        <w:top w:val="none" w:sz="0" w:space="0" w:color="auto"/>
        <w:left w:val="none" w:sz="0" w:space="0" w:color="auto"/>
        <w:bottom w:val="none" w:sz="0" w:space="0" w:color="auto"/>
        <w:right w:val="none" w:sz="0" w:space="0" w:color="auto"/>
      </w:divBdr>
    </w:div>
    <w:div w:id="33042515">
      <w:bodyDiv w:val="1"/>
      <w:marLeft w:val="0"/>
      <w:marRight w:val="0"/>
      <w:marTop w:val="0"/>
      <w:marBottom w:val="0"/>
      <w:divBdr>
        <w:top w:val="none" w:sz="0" w:space="0" w:color="auto"/>
        <w:left w:val="none" w:sz="0" w:space="0" w:color="auto"/>
        <w:bottom w:val="none" w:sz="0" w:space="0" w:color="auto"/>
        <w:right w:val="none" w:sz="0" w:space="0" w:color="auto"/>
      </w:divBdr>
    </w:div>
    <w:div w:id="35399693">
      <w:bodyDiv w:val="1"/>
      <w:marLeft w:val="0"/>
      <w:marRight w:val="0"/>
      <w:marTop w:val="0"/>
      <w:marBottom w:val="0"/>
      <w:divBdr>
        <w:top w:val="none" w:sz="0" w:space="0" w:color="auto"/>
        <w:left w:val="none" w:sz="0" w:space="0" w:color="auto"/>
        <w:bottom w:val="none" w:sz="0" w:space="0" w:color="auto"/>
        <w:right w:val="none" w:sz="0" w:space="0" w:color="auto"/>
      </w:divBdr>
    </w:div>
    <w:div w:id="36785145">
      <w:bodyDiv w:val="1"/>
      <w:marLeft w:val="0"/>
      <w:marRight w:val="0"/>
      <w:marTop w:val="0"/>
      <w:marBottom w:val="0"/>
      <w:divBdr>
        <w:top w:val="none" w:sz="0" w:space="0" w:color="auto"/>
        <w:left w:val="none" w:sz="0" w:space="0" w:color="auto"/>
        <w:bottom w:val="none" w:sz="0" w:space="0" w:color="auto"/>
        <w:right w:val="none" w:sz="0" w:space="0" w:color="auto"/>
      </w:divBdr>
    </w:div>
    <w:div w:id="44765894">
      <w:bodyDiv w:val="1"/>
      <w:marLeft w:val="0"/>
      <w:marRight w:val="0"/>
      <w:marTop w:val="0"/>
      <w:marBottom w:val="0"/>
      <w:divBdr>
        <w:top w:val="none" w:sz="0" w:space="0" w:color="auto"/>
        <w:left w:val="none" w:sz="0" w:space="0" w:color="auto"/>
        <w:bottom w:val="none" w:sz="0" w:space="0" w:color="auto"/>
        <w:right w:val="none" w:sz="0" w:space="0" w:color="auto"/>
      </w:divBdr>
    </w:div>
    <w:div w:id="51122843">
      <w:bodyDiv w:val="1"/>
      <w:marLeft w:val="0"/>
      <w:marRight w:val="0"/>
      <w:marTop w:val="0"/>
      <w:marBottom w:val="0"/>
      <w:divBdr>
        <w:top w:val="none" w:sz="0" w:space="0" w:color="auto"/>
        <w:left w:val="none" w:sz="0" w:space="0" w:color="auto"/>
        <w:bottom w:val="none" w:sz="0" w:space="0" w:color="auto"/>
        <w:right w:val="none" w:sz="0" w:space="0" w:color="auto"/>
      </w:divBdr>
    </w:div>
    <w:div w:id="51389530">
      <w:bodyDiv w:val="1"/>
      <w:marLeft w:val="0"/>
      <w:marRight w:val="0"/>
      <w:marTop w:val="0"/>
      <w:marBottom w:val="0"/>
      <w:divBdr>
        <w:top w:val="none" w:sz="0" w:space="0" w:color="auto"/>
        <w:left w:val="none" w:sz="0" w:space="0" w:color="auto"/>
        <w:bottom w:val="none" w:sz="0" w:space="0" w:color="auto"/>
        <w:right w:val="none" w:sz="0" w:space="0" w:color="auto"/>
      </w:divBdr>
    </w:div>
    <w:div w:id="51390963">
      <w:bodyDiv w:val="1"/>
      <w:marLeft w:val="0"/>
      <w:marRight w:val="0"/>
      <w:marTop w:val="0"/>
      <w:marBottom w:val="0"/>
      <w:divBdr>
        <w:top w:val="none" w:sz="0" w:space="0" w:color="auto"/>
        <w:left w:val="none" w:sz="0" w:space="0" w:color="auto"/>
        <w:bottom w:val="none" w:sz="0" w:space="0" w:color="auto"/>
        <w:right w:val="none" w:sz="0" w:space="0" w:color="auto"/>
      </w:divBdr>
    </w:div>
    <w:div w:id="53819411">
      <w:bodyDiv w:val="1"/>
      <w:marLeft w:val="0"/>
      <w:marRight w:val="0"/>
      <w:marTop w:val="0"/>
      <w:marBottom w:val="0"/>
      <w:divBdr>
        <w:top w:val="none" w:sz="0" w:space="0" w:color="auto"/>
        <w:left w:val="none" w:sz="0" w:space="0" w:color="auto"/>
        <w:bottom w:val="none" w:sz="0" w:space="0" w:color="auto"/>
        <w:right w:val="none" w:sz="0" w:space="0" w:color="auto"/>
      </w:divBdr>
    </w:div>
    <w:div w:id="54361441">
      <w:bodyDiv w:val="1"/>
      <w:marLeft w:val="0"/>
      <w:marRight w:val="0"/>
      <w:marTop w:val="0"/>
      <w:marBottom w:val="0"/>
      <w:divBdr>
        <w:top w:val="none" w:sz="0" w:space="0" w:color="auto"/>
        <w:left w:val="none" w:sz="0" w:space="0" w:color="auto"/>
        <w:bottom w:val="none" w:sz="0" w:space="0" w:color="auto"/>
        <w:right w:val="none" w:sz="0" w:space="0" w:color="auto"/>
      </w:divBdr>
    </w:div>
    <w:div w:id="59133380">
      <w:bodyDiv w:val="1"/>
      <w:marLeft w:val="0"/>
      <w:marRight w:val="0"/>
      <w:marTop w:val="0"/>
      <w:marBottom w:val="0"/>
      <w:divBdr>
        <w:top w:val="none" w:sz="0" w:space="0" w:color="auto"/>
        <w:left w:val="none" w:sz="0" w:space="0" w:color="auto"/>
        <w:bottom w:val="none" w:sz="0" w:space="0" w:color="auto"/>
        <w:right w:val="none" w:sz="0" w:space="0" w:color="auto"/>
      </w:divBdr>
    </w:div>
    <w:div w:id="60252640">
      <w:bodyDiv w:val="1"/>
      <w:marLeft w:val="0"/>
      <w:marRight w:val="0"/>
      <w:marTop w:val="0"/>
      <w:marBottom w:val="0"/>
      <w:divBdr>
        <w:top w:val="none" w:sz="0" w:space="0" w:color="auto"/>
        <w:left w:val="none" w:sz="0" w:space="0" w:color="auto"/>
        <w:bottom w:val="none" w:sz="0" w:space="0" w:color="auto"/>
        <w:right w:val="none" w:sz="0" w:space="0" w:color="auto"/>
      </w:divBdr>
    </w:div>
    <w:div w:id="60639931">
      <w:bodyDiv w:val="1"/>
      <w:marLeft w:val="0"/>
      <w:marRight w:val="0"/>
      <w:marTop w:val="0"/>
      <w:marBottom w:val="0"/>
      <w:divBdr>
        <w:top w:val="none" w:sz="0" w:space="0" w:color="auto"/>
        <w:left w:val="none" w:sz="0" w:space="0" w:color="auto"/>
        <w:bottom w:val="none" w:sz="0" w:space="0" w:color="auto"/>
        <w:right w:val="none" w:sz="0" w:space="0" w:color="auto"/>
      </w:divBdr>
    </w:div>
    <w:div w:id="61489904">
      <w:bodyDiv w:val="1"/>
      <w:marLeft w:val="0"/>
      <w:marRight w:val="0"/>
      <w:marTop w:val="0"/>
      <w:marBottom w:val="0"/>
      <w:divBdr>
        <w:top w:val="none" w:sz="0" w:space="0" w:color="auto"/>
        <w:left w:val="none" w:sz="0" w:space="0" w:color="auto"/>
        <w:bottom w:val="none" w:sz="0" w:space="0" w:color="auto"/>
        <w:right w:val="none" w:sz="0" w:space="0" w:color="auto"/>
      </w:divBdr>
    </w:div>
    <w:div w:id="63067403">
      <w:bodyDiv w:val="1"/>
      <w:marLeft w:val="0"/>
      <w:marRight w:val="0"/>
      <w:marTop w:val="0"/>
      <w:marBottom w:val="0"/>
      <w:divBdr>
        <w:top w:val="none" w:sz="0" w:space="0" w:color="auto"/>
        <w:left w:val="none" w:sz="0" w:space="0" w:color="auto"/>
        <w:bottom w:val="none" w:sz="0" w:space="0" w:color="auto"/>
        <w:right w:val="none" w:sz="0" w:space="0" w:color="auto"/>
      </w:divBdr>
    </w:div>
    <w:div w:id="64185711">
      <w:bodyDiv w:val="1"/>
      <w:marLeft w:val="0"/>
      <w:marRight w:val="0"/>
      <w:marTop w:val="0"/>
      <w:marBottom w:val="0"/>
      <w:divBdr>
        <w:top w:val="none" w:sz="0" w:space="0" w:color="auto"/>
        <w:left w:val="none" w:sz="0" w:space="0" w:color="auto"/>
        <w:bottom w:val="none" w:sz="0" w:space="0" w:color="auto"/>
        <w:right w:val="none" w:sz="0" w:space="0" w:color="auto"/>
      </w:divBdr>
    </w:div>
    <w:div w:id="65618941">
      <w:bodyDiv w:val="1"/>
      <w:marLeft w:val="0"/>
      <w:marRight w:val="0"/>
      <w:marTop w:val="0"/>
      <w:marBottom w:val="0"/>
      <w:divBdr>
        <w:top w:val="none" w:sz="0" w:space="0" w:color="auto"/>
        <w:left w:val="none" w:sz="0" w:space="0" w:color="auto"/>
        <w:bottom w:val="none" w:sz="0" w:space="0" w:color="auto"/>
        <w:right w:val="none" w:sz="0" w:space="0" w:color="auto"/>
      </w:divBdr>
    </w:div>
    <w:div w:id="66614154">
      <w:bodyDiv w:val="1"/>
      <w:marLeft w:val="0"/>
      <w:marRight w:val="0"/>
      <w:marTop w:val="0"/>
      <w:marBottom w:val="0"/>
      <w:divBdr>
        <w:top w:val="none" w:sz="0" w:space="0" w:color="auto"/>
        <w:left w:val="none" w:sz="0" w:space="0" w:color="auto"/>
        <w:bottom w:val="none" w:sz="0" w:space="0" w:color="auto"/>
        <w:right w:val="none" w:sz="0" w:space="0" w:color="auto"/>
      </w:divBdr>
    </w:div>
    <w:div w:id="68699805">
      <w:bodyDiv w:val="1"/>
      <w:marLeft w:val="0"/>
      <w:marRight w:val="0"/>
      <w:marTop w:val="0"/>
      <w:marBottom w:val="0"/>
      <w:divBdr>
        <w:top w:val="none" w:sz="0" w:space="0" w:color="auto"/>
        <w:left w:val="none" w:sz="0" w:space="0" w:color="auto"/>
        <w:bottom w:val="none" w:sz="0" w:space="0" w:color="auto"/>
        <w:right w:val="none" w:sz="0" w:space="0" w:color="auto"/>
      </w:divBdr>
    </w:div>
    <w:div w:id="72095009">
      <w:bodyDiv w:val="1"/>
      <w:marLeft w:val="0"/>
      <w:marRight w:val="0"/>
      <w:marTop w:val="0"/>
      <w:marBottom w:val="0"/>
      <w:divBdr>
        <w:top w:val="none" w:sz="0" w:space="0" w:color="auto"/>
        <w:left w:val="none" w:sz="0" w:space="0" w:color="auto"/>
        <w:bottom w:val="none" w:sz="0" w:space="0" w:color="auto"/>
        <w:right w:val="none" w:sz="0" w:space="0" w:color="auto"/>
      </w:divBdr>
    </w:div>
    <w:div w:id="72239873">
      <w:bodyDiv w:val="1"/>
      <w:marLeft w:val="0"/>
      <w:marRight w:val="0"/>
      <w:marTop w:val="0"/>
      <w:marBottom w:val="0"/>
      <w:divBdr>
        <w:top w:val="none" w:sz="0" w:space="0" w:color="auto"/>
        <w:left w:val="none" w:sz="0" w:space="0" w:color="auto"/>
        <w:bottom w:val="none" w:sz="0" w:space="0" w:color="auto"/>
        <w:right w:val="none" w:sz="0" w:space="0" w:color="auto"/>
      </w:divBdr>
    </w:div>
    <w:div w:id="73401647">
      <w:bodyDiv w:val="1"/>
      <w:marLeft w:val="0"/>
      <w:marRight w:val="0"/>
      <w:marTop w:val="0"/>
      <w:marBottom w:val="0"/>
      <w:divBdr>
        <w:top w:val="none" w:sz="0" w:space="0" w:color="auto"/>
        <w:left w:val="none" w:sz="0" w:space="0" w:color="auto"/>
        <w:bottom w:val="none" w:sz="0" w:space="0" w:color="auto"/>
        <w:right w:val="none" w:sz="0" w:space="0" w:color="auto"/>
      </w:divBdr>
    </w:div>
    <w:div w:id="76485736">
      <w:bodyDiv w:val="1"/>
      <w:marLeft w:val="0"/>
      <w:marRight w:val="0"/>
      <w:marTop w:val="0"/>
      <w:marBottom w:val="0"/>
      <w:divBdr>
        <w:top w:val="none" w:sz="0" w:space="0" w:color="auto"/>
        <w:left w:val="none" w:sz="0" w:space="0" w:color="auto"/>
        <w:bottom w:val="none" w:sz="0" w:space="0" w:color="auto"/>
        <w:right w:val="none" w:sz="0" w:space="0" w:color="auto"/>
      </w:divBdr>
    </w:div>
    <w:div w:id="78447189">
      <w:bodyDiv w:val="1"/>
      <w:marLeft w:val="0"/>
      <w:marRight w:val="0"/>
      <w:marTop w:val="0"/>
      <w:marBottom w:val="0"/>
      <w:divBdr>
        <w:top w:val="none" w:sz="0" w:space="0" w:color="auto"/>
        <w:left w:val="none" w:sz="0" w:space="0" w:color="auto"/>
        <w:bottom w:val="none" w:sz="0" w:space="0" w:color="auto"/>
        <w:right w:val="none" w:sz="0" w:space="0" w:color="auto"/>
      </w:divBdr>
    </w:div>
    <w:div w:id="81296520">
      <w:bodyDiv w:val="1"/>
      <w:marLeft w:val="0"/>
      <w:marRight w:val="0"/>
      <w:marTop w:val="0"/>
      <w:marBottom w:val="0"/>
      <w:divBdr>
        <w:top w:val="none" w:sz="0" w:space="0" w:color="auto"/>
        <w:left w:val="none" w:sz="0" w:space="0" w:color="auto"/>
        <w:bottom w:val="none" w:sz="0" w:space="0" w:color="auto"/>
        <w:right w:val="none" w:sz="0" w:space="0" w:color="auto"/>
      </w:divBdr>
    </w:div>
    <w:div w:id="81420517">
      <w:bodyDiv w:val="1"/>
      <w:marLeft w:val="0"/>
      <w:marRight w:val="0"/>
      <w:marTop w:val="0"/>
      <w:marBottom w:val="0"/>
      <w:divBdr>
        <w:top w:val="none" w:sz="0" w:space="0" w:color="auto"/>
        <w:left w:val="none" w:sz="0" w:space="0" w:color="auto"/>
        <w:bottom w:val="none" w:sz="0" w:space="0" w:color="auto"/>
        <w:right w:val="none" w:sz="0" w:space="0" w:color="auto"/>
      </w:divBdr>
    </w:div>
    <w:div w:id="82841408">
      <w:bodyDiv w:val="1"/>
      <w:marLeft w:val="0"/>
      <w:marRight w:val="0"/>
      <w:marTop w:val="0"/>
      <w:marBottom w:val="0"/>
      <w:divBdr>
        <w:top w:val="none" w:sz="0" w:space="0" w:color="auto"/>
        <w:left w:val="none" w:sz="0" w:space="0" w:color="auto"/>
        <w:bottom w:val="none" w:sz="0" w:space="0" w:color="auto"/>
        <w:right w:val="none" w:sz="0" w:space="0" w:color="auto"/>
      </w:divBdr>
    </w:div>
    <w:div w:id="84157964">
      <w:bodyDiv w:val="1"/>
      <w:marLeft w:val="0"/>
      <w:marRight w:val="0"/>
      <w:marTop w:val="0"/>
      <w:marBottom w:val="0"/>
      <w:divBdr>
        <w:top w:val="none" w:sz="0" w:space="0" w:color="auto"/>
        <w:left w:val="none" w:sz="0" w:space="0" w:color="auto"/>
        <w:bottom w:val="none" w:sz="0" w:space="0" w:color="auto"/>
        <w:right w:val="none" w:sz="0" w:space="0" w:color="auto"/>
      </w:divBdr>
    </w:div>
    <w:div w:id="86850369">
      <w:bodyDiv w:val="1"/>
      <w:marLeft w:val="0"/>
      <w:marRight w:val="0"/>
      <w:marTop w:val="0"/>
      <w:marBottom w:val="0"/>
      <w:divBdr>
        <w:top w:val="none" w:sz="0" w:space="0" w:color="auto"/>
        <w:left w:val="none" w:sz="0" w:space="0" w:color="auto"/>
        <w:bottom w:val="none" w:sz="0" w:space="0" w:color="auto"/>
        <w:right w:val="none" w:sz="0" w:space="0" w:color="auto"/>
      </w:divBdr>
    </w:div>
    <w:div w:id="87121268">
      <w:bodyDiv w:val="1"/>
      <w:marLeft w:val="0"/>
      <w:marRight w:val="0"/>
      <w:marTop w:val="0"/>
      <w:marBottom w:val="0"/>
      <w:divBdr>
        <w:top w:val="none" w:sz="0" w:space="0" w:color="auto"/>
        <w:left w:val="none" w:sz="0" w:space="0" w:color="auto"/>
        <w:bottom w:val="none" w:sz="0" w:space="0" w:color="auto"/>
        <w:right w:val="none" w:sz="0" w:space="0" w:color="auto"/>
      </w:divBdr>
    </w:div>
    <w:div w:id="87122696">
      <w:bodyDiv w:val="1"/>
      <w:marLeft w:val="0"/>
      <w:marRight w:val="0"/>
      <w:marTop w:val="0"/>
      <w:marBottom w:val="0"/>
      <w:divBdr>
        <w:top w:val="none" w:sz="0" w:space="0" w:color="auto"/>
        <w:left w:val="none" w:sz="0" w:space="0" w:color="auto"/>
        <w:bottom w:val="none" w:sz="0" w:space="0" w:color="auto"/>
        <w:right w:val="none" w:sz="0" w:space="0" w:color="auto"/>
      </w:divBdr>
    </w:div>
    <w:div w:id="88232930">
      <w:bodyDiv w:val="1"/>
      <w:marLeft w:val="0"/>
      <w:marRight w:val="0"/>
      <w:marTop w:val="0"/>
      <w:marBottom w:val="0"/>
      <w:divBdr>
        <w:top w:val="none" w:sz="0" w:space="0" w:color="auto"/>
        <w:left w:val="none" w:sz="0" w:space="0" w:color="auto"/>
        <w:bottom w:val="none" w:sz="0" w:space="0" w:color="auto"/>
        <w:right w:val="none" w:sz="0" w:space="0" w:color="auto"/>
      </w:divBdr>
    </w:div>
    <w:div w:id="89787549">
      <w:bodyDiv w:val="1"/>
      <w:marLeft w:val="0"/>
      <w:marRight w:val="0"/>
      <w:marTop w:val="0"/>
      <w:marBottom w:val="0"/>
      <w:divBdr>
        <w:top w:val="none" w:sz="0" w:space="0" w:color="auto"/>
        <w:left w:val="none" w:sz="0" w:space="0" w:color="auto"/>
        <w:bottom w:val="none" w:sz="0" w:space="0" w:color="auto"/>
        <w:right w:val="none" w:sz="0" w:space="0" w:color="auto"/>
      </w:divBdr>
    </w:div>
    <w:div w:id="95179997">
      <w:bodyDiv w:val="1"/>
      <w:marLeft w:val="0"/>
      <w:marRight w:val="0"/>
      <w:marTop w:val="0"/>
      <w:marBottom w:val="0"/>
      <w:divBdr>
        <w:top w:val="none" w:sz="0" w:space="0" w:color="auto"/>
        <w:left w:val="none" w:sz="0" w:space="0" w:color="auto"/>
        <w:bottom w:val="none" w:sz="0" w:space="0" w:color="auto"/>
        <w:right w:val="none" w:sz="0" w:space="0" w:color="auto"/>
      </w:divBdr>
    </w:div>
    <w:div w:id="96603557">
      <w:bodyDiv w:val="1"/>
      <w:marLeft w:val="0"/>
      <w:marRight w:val="0"/>
      <w:marTop w:val="0"/>
      <w:marBottom w:val="0"/>
      <w:divBdr>
        <w:top w:val="none" w:sz="0" w:space="0" w:color="auto"/>
        <w:left w:val="none" w:sz="0" w:space="0" w:color="auto"/>
        <w:bottom w:val="none" w:sz="0" w:space="0" w:color="auto"/>
        <w:right w:val="none" w:sz="0" w:space="0" w:color="auto"/>
      </w:divBdr>
    </w:div>
    <w:div w:id="97529728">
      <w:bodyDiv w:val="1"/>
      <w:marLeft w:val="0"/>
      <w:marRight w:val="0"/>
      <w:marTop w:val="0"/>
      <w:marBottom w:val="0"/>
      <w:divBdr>
        <w:top w:val="none" w:sz="0" w:space="0" w:color="auto"/>
        <w:left w:val="none" w:sz="0" w:space="0" w:color="auto"/>
        <w:bottom w:val="none" w:sz="0" w:space="0" w:color="auto"/>
        <w:right w:val="none" w:sz="0" w:space="0" w:color="auto"/>
      </w:divBdr>
    </w:div>
    <w:div w:id="100951284">
      <w:bodyDiv w:val="1"/>
      <w:marLeft w:val="0"/>
      <w:marRight w:val="0"/>
      <w:marTop w:val="0"/>
      <w:marBottom w:val="0"/>
      <w:divBdr>
        <w:top w:val="none" w:sz="0" w:space="0" w:color="auto"/>
        <w:left w:val="none" w:sz="0" w:space="0" w:color="auto"/>
        <w:bottom w:val="none" w:sz="0" w:space="0" w:color="auto"/>
        <w:right w:val="none" w:sz="0" w:space="0" w:color="auto"/>
      </w:divBdr>
    </w:div>
    <w:div w:id="104470292">
      <w:bodyDiv w:val="1"/>
      <w:marLeft w:val="0"/>
      <w:marRight w:val="0"/>
      <w:marTop w:val="0"/>
      <w:marBottom w:val="0"/>
      <w:divBdr>
        <w:top w:val="none" w:sz="0" w:space="0" w:color="auto"/>
        <w:left w:val="none" w:sz="0" w:space="0" w:color="auto"/>
        <w:bottom w:val="none" w:sz="0" w:space="0" w:color="auto"/>
        <w:right w:val="none" w:sz="0" w:space="0" w:color="auto"/>
      </w:divBdr>
    </w:div>
    <w:div w:id="106394347">
      <w:bodyDiv w:val="1"/>
      <w:marLeft w:val="0"/>
      <w:marRight w:val="0"/>
      <w:marTop w:val="0"/>
      <w:marBottom w:val="0"/>
      <w:divBdr>
        <w:top w:val="none" w:sz="0" w:space="0" w:color="auto"/>
        <w:left w:val="none" w:sz="0" w:space="0" w:color="auto"/>
        <w:bottom w:val="none" w:sz="0" w:space="0" w:color="auto"/>
        <w:right w:val="none" w:sz="0" w:space="0" w:color="auto"/>
      </w:divBdr>
    </w:div>
    <w:div w:id="107161848">
      <w:bodyDiv w:val="1"/>
      <w:marLeft w:val="0"/>
      <w:marRight w:val="0"/>
      <w:marTop w:val="0"/>
      <w:marBottom w:val="0"/>
      <w:divBdr>
        <w:top w:val="none" w:sz="0" w:space="0" w:color="auto"/>
        <w:left w:val="none" w:sz="0" w:space="0" w:color="auto"/>
        <w:bottom w:val="none" w:sz="0" w:space="0" w:color="auto"/>
        <w:right w:val="none" w:sz="0" w:space="0" w:color="auto"/>
      </w:divBdr>
    </w:div>
    <w:div w:id="109472551">
      <w:bodyDiv w:val="1"/>
      <w:marLeft w:val="0"/>
      <w:marRight w:val="0"/>
      <w:marTop w:val="0"/>
      <w:marBottom w:val="0"/>
      <w:divBdr>
        <w:top w:val="none" w:sz="0" w:space="0" w:color="auto"/>
        <w:left w:val="none" w:sz="0" w:space="0" w:color="auto"/>
        <w:bottom w:val="none" w:sz="0" w:space="0" w:color="auto"/>
        <w:right w:val="none" w:sz="0" w:space="0" w:color="auto"/>
      </w:divBdr>
    </w:div>
    <w:div w:id="110713869">
      <w:bodyDiv w:val="1"/>
      <w:marLeft w:val="0"/>
      <w:marRight w:val="0"/>
      <w:marTop w:val="0"/>
      <w:marBottom w:val="0"/>
      <w:divBdr>
        <w:top w:val="none" w:sz="0" w:space="0" w:color="auto"/>
        <w:left w:val="none" w:sz="0" w:space="0" w:color="auto"/>
        <w:bottom w:val="none" w:sz="0" w:space="0" w:color="auto"/>
        <w:right w:val="none" w:sz="0" w:space="0" w:color="auto"/>
      </w:divBdr>
    </w:div>
    <w:div w:id="114711872">
      <w:bodyDiv w:val="1"/>
      <w:marLeft w:val="0"/>
      <w:marRight w:val="0"/>
      <w:marTop w:val="0"/>
      <w:marBottom w:val="0"/>
      <w:divBdr>
        <w:top w:val="none" w:sz="0" w:space="0" w:color="auto"/>
        <w:left w:val="none" w:sz="0" w:space="0" w:color="auto"/>
        <w:bottom w:val="none" w:sz="0" w:space="0" w:color="auto"/>
        <w:right w:val="none" w:sz="0" w:space="0" w:color="auto"/>
      </w:divBdr>
    </w:div>
    <w:div w:id="117527607">
      <w:bodyDiv w:val="1"/>
      <w:marLeft w:val="0"/>
      <w:marRight w:val="0"/>
      <w:marTop w:val="0"/>
      <w:marBottom w:val="0"/>
      <w:divBdr>
        <w:top w:val="none" w:sz="0" w:space="0" w:color="auto"/>
        <w:left w:val="none" w:sz="0" w:space="0" w:color="auto"/>
        <w:bottom w:val="none" w:sz="0" w:space="0" w:color="auto"/>
        <w:right w:val="none" w:sz="0" w:space="0" w:color="auto"/>
      </w:divBdr>
    </w:div>
    <w:div w:id="118111333">
      <w:bodyDiv w:val="1"/>
      <w:marLeft w:val="0"/>
      <w:marRight w:val="0"/>
      <w:marTop w:val="0"/>
      <w:marBottom w:val="0"/>
      <w:divBdr>
        <w:top w:val="none" w:sz="0" w:space="0" w:color="auto"/>
        <w:left w:val="none" w:sz="0" w:space="0" w:color="auto"/>
        <w:bottom w:val="none" w:sz="0" w:space="0" w:color="auto"/>
        <w:right w:val="none" w:sz="0" w:space="0" w:color="auto"/>
      </w:divBdr>
    </w:div>
    <w:div w:id="118303893">
      <w:bodyDiv w:val="1"/>
      <w:marLeft w:val="0"/>
      <w:marRight w:val="0"/>
      <w:marTop w:val="0"/>
      <w:marBottom w:val="0"/>
      <w:divBdr>
        <w:top w:val="none" w:sz="0" w:space="0" w:color="auto"/>
        <w:left w:val="none" w:sz="0" w:space="0" w:color="auto"/>
        <w:bottom w:val="none" w:sz="0" w:space="0" w:color="auto"/>
        <w:right w:val="none" w:sz="0" w:space="0" w:color="auto"/>
      </w:divBdr>
    </w:div>
    <w:div w:id="125123684">
      <w:bodyDiv w:val="1"/>
      <w:marLeft w:val="0"/>
      <w:marRight w:val="0"/>
      <w:marTop w:val="0"/>
      <w:marBottom w:val="0"/>
      <w:divBdr>
        <w:top w:val="none" w:sz="0" w:space="0" w:color="auto"/>
        <w:left w:val="none" w:sz="0" w:space="0" w:color="auto"/>
        <w:bottom w:val="none" w:sz="0" w:space="0" w:color="auto"/>
        <w:right w:val="none" w:sz="0" w:space="0" w:color="auto"/>
      </w:divBdr>
    </w:div>
    <w:div w:id="125515221">
      <w:bodyDiv w:val="1"/>
      <w:marLeft w:val="0"/>
      <w:marRight w:val="0"/>
      <w:marTop w:val="0"/>
      <w:marBottom w:val="0"/>
      <w:divBdr>
        <w:top w:val="none" w:sz="0" w:space="0" w:color="auto"/>
        <w:left w:val="none" w:sz="0" w:space="0" w:color="auto"/>
        <w:bottom w:val="none" w:sz="0" w:space="0" w:color="auto"/>
        <w:right w:val="none" w:sz="0" w:space="0" w:color="auto"/>
      </w:divBdr>
    </w:div>
    <w:div w:id="130100854">
      <w:bodyDiv w:val="1"/>
      <w:marLeft w:val="0"/>
      <w:marRight w:val="0"/>
      <w:marTop w:val="0"/>
      <w:marBottom w:val="0"/>
      <w:divBdr>
        <w:top w:val="none" w:sz="0" w:space="0" w:color="auto"/>
        <w:left w:val="none" w:sz="0" w:space="0" w:color="auto"/>
        <w:bottom w:val="none" w:sz="0" w:space="0" w:color="auto"/>
        <w:right w:val="none" w:sz="0" w:space="0" w:color="auto"/>
      </w:divBdr>
    </w:div>
    <w:div w:id="131951252">
      <w:bodyDiv w:val="1"/>
      <w:marLeft w:val="0"/>
      <w:marRight w:val="0"/>
      <w:marTop w:val="0"/>
      <w:marBottom w:val="0"/>
      <w:divBdr>
        <w:top w:val="none" w:sz="0" w:space="0" w:color="auto"/>
        <w:left w:val="none" w:sz="0" w:space="0" w:color="auto"/>
        <w:bottom w:val="none" w:sz="0" w:space="0" w:color="auto"/>
        <w:right w:val="none" w:sz="0" w:space="0" w:color="auto"/>
      </w:divBdr>
    </w:div>
    <w:div w:id="133644926">
      <w:bodyDiv w:val="1"/>
      <w:marLeft w:val="0"/>
      <w:marRight w:val="0"/>
      <w:marTop w:val="0"/>
      <w:marBottom w:val="0"/>
      <w:divBdr>
        <w:top w:val="none" w:sz="0" w:space="0" w:color="auto"/>
        <w:left w:val="none" w:sz="0" w:space="0" w:color="auto"/>
        <w:bottom w:val="none" w:sz="0" w:space="0" w:color="auto"/>
        <w:right w:val="none" w:sz="0" w:space="0" w:color="auto"/>
      </w:divBdr>
    </w:div>
    <w:div w:id="135295688">
      <w:bodyDiv w:val="1"/>
      <w:marLeft w:val="0"/>
      <w:marRight w:val="0"/>
      <w:marTop w:val="0"/>
      <w:marBottom w:val="0"/>
      <w:divBdr>
        <w:top w:val="none" w:sz="0" w:space="0" w:color="auto"/>
        <w:left w:val="none" w:sz="0" w:space="0" w:color="auto"/>
        <w:bottom w:val="none" w:sz="0" w:space="0" w:color="auto"/>
        <w:right w:val="none" w:sz="0" w:space="0" w:color="auto"/>
      </w:divBdr>
    </w:div>
    <w:div w:id="136916158">
      <w:bodyDiv w:val="1"/>
      <w:marLeft w:val="0"/>
      <w:marRight w:val="0"/>
      <w:marTop w:val="0"/>
      <w:marBottom w:val="0"/>
      <w:divBdr>
        <w:top w:val="none" w:sz="0" w:space="0" w:color="auto"/>
        <w:left w:val="none" w:sz="0" w:space="0" w:color="auto"/>
        <w:bottom w:val="none" w:sz="0" w:space="0" w:color="auto"/>
        <w:right w:val="none" w:sz="0" w:space="0" w:color="auto"/>
      </w:divBdr>
    </w:div>
    <w:div w:id="141820859">
      <w:bodyDiv w:val="1"/>
      <w:marLeft w:val="0"/>
      <w:marRight w:val="0"/>
      <w:marTop w:val="0"/>
      <w:marBottom w:val="0"/>
      <w:divBdr>
        <w:top w:val="none" w:sz="0" w:space="0" w:color="auto"/>
        <w:left w:val="none" w:sz="0" w:space="0" w:color="auto"/>
        <w:bottom w:val="none" w:sz="0" w:space="0" w:color="auto"/>
        <w:right w:val="none" w:sz="0" w:space="0" w:color="auto"/>
      </w:divBdr>
    </w:div>
    <w:div w:id="147671199">
      <w:bodyDiv w:val="1"/>
      <w:marLeft w:val="0"/>
      <w:marRight w:val="0"/>
      <w:marTop w:val="0"/>
      <w:marBottom w:val="0"/>
      <w:divBdr>
        <w:top w:val="none" w:sz="0" w:space="0" w:color="auto"/>
        <w:left w:val="none" w:sz="0" w:space="0" w:color="auto"/>
        <w:bottom w:val="none" w:sz="0" w:space="0" w:color="auto"/>
        <w:right w:val="none" w:sz="0" w:space="0" w:color="auto"/>
      </w:divBdr>
    </w:div>
    <w:div w:id="152063766">
      <w:bodyDiv w:val="1"/>
      <w:marLeft w:val="0"/>
      <w:marRight w:val="0"/>
      <w:marTop w:val="0"/>
      <w:marBottom w:val="0"/>
      <w:divBdr>
        <w:top w:val="none" w:sz="0" w:space="0" w:color="auto"/>
        <w:left w:val="none" w:sz="0" w:space="0" w:color="auto"/>
        <w:bottom w:val="none" w:sz="0" w:space="0" w:color="auto"/>
        <w:right w:val="none" w:sz="0" w:space="0" w:color="auto"/>
      </w:divBdr>
    </w:div>
    <w:div w:id="152914016">
      <w:bodyDiv w:val="1"/>
      <w:marLeft w:val="0"/>
      <w:marRight w:val="0"/>
      <w:marTop w:val="0"/>
      <w:marBottom w:val="0"/>
      <w:divBdr>
        <w:top w:val="none" w:sz="0" w:space="0" w:color="auto"/>
        <w:left w:val="none" w:sz="0" w:space="0" w:color="auto"/>
        <w:bottom w:val="none" w:sz="0" w:space="0" w:color="auto"/>
        <w:right w:val="none" w:sz="0" w:space="0" w:color="auto"/>
      </w:divBdr>
    </w:div>
    <w:div w:id="153839288">
      <w:bodyDiv w:val="1"/>
      <w:marLeft w:val="0"/>
      <w:marRight w:val="0"/>
      <w:marTop w:val="0"/>
      <w:marBottom w:val="0"/>
      <w:divBdr>
        <w:top w:val="none" w:sz="0" w:space="0" w:color="auto"/>
        <w:left w:val="none" w:sz="0" w:space="0" w:color="auto"/>
        <w:bottom w:val="none" w:sz="0" w:space="0" w:color="auto"/>
        <w:right w:val="none" w:sz="0" w:space="0" w:color="auto"/>
      </w:divBdr>
    </w:div>
    <w:div w:id="154339906">
      <w:bodyDiv w:val="1"/>
      <w:marLeft w:val="0"/>
      <w:marRight w:val="0"/>
      <w:marTop w:val="0"/>
      <w:marBottom w:val="0"/>
      <w:divBdr>
        <w:top w:val="none" w:sz="0" w:space="0" w:color="auto"/>
        <w:left w:val="none" w:sz="0" w:space="0" w:color="auto"/>
        <w:bottom w:val="none" w:sz="0" w:space="0" w:color="auto"/>
        <w:right w:val="none" w:sz="0" w:space="0" w:color="auto"/>
      </w:divBdr>
    </w:div>
    <w:div w:id="155807739">
      <w:bodyDiv w:val="1"/>
      <w:marLeft w:val="0"/>
      <w:marRight w:val="0"/>
      <w:marTop w:val="0"/>
      <w:marBottom w:val="0"/>
      <w:divBdr>
        <w:top w:val="none" w:sz="0" w:space="0" w:color="auto"/>
        <w:left w:val="none" w:sz="0" w:space="0" w:color="auto"/>
        <w:bottom w:val="none" w:sz="0" w:space="0" w:color="auto"/>
        <w:right w:val="none" w:sz="0" w:space="0" w:color="auto"/>
      </w:divBdr>
    </w:div>
    <w:div w:id="158888856">
      <w:bodyDiv w:val="1"/>
      <w:marLeft w:val="0"/>
      <w:marRight w:val="0"/>
      <w:marTop w:val="0"/>
      <w:marBottom w:val="0"/>
      <w:divBdr>
        <w:top w:val="none" w:sz="0" w:space="0" w:color="auto"/>
        <w:left w:val="none" w:sz="0" w:space="0" w:color="auto"/>
        <w:bottom w:val="none" w:sz="0" w:space="0" w:color="auto"/>
        <w:right w:val="none" w:sz="0" w:space="0" w:color="auto"/>
      </w:divBdr>
    </w:div>
    <w:div w:id="159129069">
      <w:bodyDiv w:val="1"/>
      <w:marLeft w:val="0"/>
      <w:marRight w:val="0"/>
      <w:marTop w:val="0"/>
      <w:marBottom w:val="0"/>
      <w:divBdr>
        <w:top w:val="none" w:sz="0" w:space="0" w:color="auto"/>
        <w:left w:val="none" w:sz="0" w:space="0" w:color="auto"/>
        <w:bottom w:val="none" w:sz="0" w:space="0" w:color="auto"/>
        <w:right w:val="none" w:sz="0" w:space="0" w:color="auto"/>
      </w:divBdr>
    </w:div>
    <w:div w:id="161244596">
      <w:bodyDiv w:val="1"/>
      <w:marLeft w:val="0"/>
      <w:marRight w:val="0"/>
      <w:marTop w:val="0"/>
      <w:marBottom w:val="0"/>
      <w:divBdr>
        <w:top w:val="none" w:sz="0" w:space="0" w:color="auto"/>
        <w:left w:val="none" w:sz="0" w:space="0" w:color="auto"/>
        <w:bottom w:val="none" w:sz="0" w:space="0" w:color="auto"/>
        <w:right w:val="none" w:sz="0" w:space="0" w:color="auto"/>
      </w:divBdr>
    </w:div>
    <w:div w:id="163982386">
      <w:bodyDiv w:val="1"/>
      <w:marLeft w:val="0"/>
      <w:marRight w:val="0"/>
      <w:marTop w:val="0"/>
      <w:marBottom w:val="0"/>
      <w:divBdr>
        <w:top w:val="none" w:sz="0" w:space="0" w:color="auto"/>
        <w:left w:val="none" w:sz="0" w:space="0" w:color="auto"/>
        <w:bottom w:val="none" w:sz="0" w:space="0" w:color="auto"/>
        <w:right w:val="none" w:sz="0" w:space="0" w:color="auto"/>
      </w:divBdr>
    </w:div>
    <w:div w:id="164830964">
      <w:bodyDiv w:val="1"/>
      <w:marLeft w:val="0"/>
      <w:marRight w:val="0"/>
      <w:marTop w:val="0"/>
      <w:marBottom w:val="0"/>
      <w:divBdr>
        <w:top w:val="none" w:sz="0" w:space="0" w:color="auto"/>
        <w:left w:val="none" w:sz="0" w:space="0" w:color="auto"/>
        <w:bottom w:val="none" w:sz="0" w:space="0" w:color="auto"/>
        <w:right w:val="none" w:sz="0" w:space="0" w:color="auto"/>
      </w:divBdr>
    </w:div>
    <w:div w:id="165285983">
      <w:bodyDiv w:val="1"/>
      <w:marLeft w:val="0"/>
      <w:marRight w:val="0"/>
      <w:marTop w:val="0"/>
      <w:marBottom w:val="0"/>
      <w:divBdr>
        <w:top w:val="none" w:sz="0" w:space="0" w:color="auto"/>
        <w:left w:val="none" w:sz="0" w:space="0" w:color="auto"/>
        <w:bottom w:val="none" w:sz="0" w:space="0" w:color="auto"/>
        <w:right w:val="none" w:sz="0" w:space="0" w:color="auto"/>
      </w:divBdr>
    </w:div>
    <w:div w:id="165751070">
      <w:bodyDiv w:val="1"/>
      <w:marLeft w:val="0"/>
      <w:marRight w:val="0"/>
      <w:marTop w:val="0"/>
      <w:marBottom w:val="0"/>
      <w:divBdr>
        <w:top w:val="none" w:sz="0" w:space="0" w:color="auto"/>
        <w:left w:val="none" w:sz="0" w:space="0" w:color="auto"/>
        <w:bottom w:val="none" w:sz="0" w:space="0" w:color="auto"/>
        <w:right w:val="none" w:sz="0" w:space="0" w:color="auto"/>
      </w:divBdr>
    </w:div>
    <w:div w:id="168177131">
      <w:bodyDiv w:val="1"/>
      <w:marLeft w:val="0"/>
      <w:marRight w:val="0"/>
      <w:marTop w:val="0"/>
      <w:marBottom w:val="0"/>
      <w:divBdr>
        <w:top w:val="none" w:sz="0" w:space="0" w:color="auto"/>
        <w:left w:val="none" w:sz="0" w:space="0" w:color="auto"/>
        <w:bottom w:val="none" w:sz="0" w:space="0" w:color="auto"/>
        <w:right w:val="none" w:sz="0" w:space="0" w:color="auto"/>
      </w:divBdr>
    </w:div>
    <w:div w:id="169099580">
      <w:bodyDiv w:val="1"/>
      <w:marLeft w:val="0"/>
      <w:marRight w:val="0"/>
      <w:marTop w:val="0"/>
      <w:marBottom w:val="0"/>
      <w:divBdr>
        <w:top w:val="none" w:sz="0" w:space="0" w:color="auto"/>
        <w:left w:val="none" w:sz="0" w:space="0" w:color="auto"/>
        <w:bottom w:val="none" w:sz="0" w:space="0" w:color="auto"/>
        <w:right w:val="none" w:sz="0" w:space="0" w:color="auto"/>
      </w:divBdr>
    </w:div>
    <w:div w:id="170337208">
      <w:bodyDiv w:val="1"/>
      <w:marLeft w:val="0"/>
      <w:marRight w:val="0"/>
      <w:marTop w:val="0"/>
      <w:marBottom w:val="0"/>
      <w:divBdr>
        <w:top w:val="none" w:sz="0" w:space="0" w:color="auto"/>
        <w:left w:val="none" w:sz="0" w:space="0" w:color="auto"/>
        <w:bottom w:val="none" w:sz="0" w:space="0" w:color="auto"/>
        <w:right w:val="none" w:sz="0" w:space="0" w:color="auto"/>
      </w:divBdr>
    </w:div>
    <w:div w:id="170491240">
      <w:bodyDiv w:val="1"/>
      <w:marLeft w:val="0"/>
      <w:marRight w:val="0"/>
      <w:marTop w:val="0"/>
      <w:marBottom w:val="0"/>
      <w:divBdr>
        <w:top w:val="none" w:sz="0" w:space="0" w:color="auto"/>
        <w:left w:val="none" w:sz="0" w:space="0" w:color="auto"/>
        <w:bottom w:val="none" w:sz="0" w:space="0" w:color="auto"/>
        <w:right w:val="none" w:sz="0" w:space="0" w:color="auto"/>
      </w:divBdr>
    </w:div>
    <w:div w:id="170872338">
      <w:bodyDiv w:val="1"/>
      <w:marLeft w:val="0"/>
      <w:marRight w:val="0"/>
      <w:marTop w:val="0"/>
      <w:marBottom w:val="0"/>
      <w:divBdr>
        <w:top w:val="none" w:sz="0" w:space="0" w:color="auto"/>
        <w:left w:val="none" w:sz="0" w:space="0" w:color="auto"/>
        <w:bottom w:val="none" w:sz="0" w:space="0" w:color="auto"/>
        <w:right w:val="none" w:sz="0" w:space="0" w:color="auto"/>
      </w:divBdr>
    </w:div>
    <w:div w:id="174224502">
      <w:bodyDiv w:val="1"/>
      <w:marLeft w:val="0"/>
      <w:marRight w:val="0"/>
      <w:marTop w:val="0"/>
      <w:marBottom w:val="0"/>
      <w:divBdr>
        <w:top w:val="none" w:sz="0" w:space="0" w:color="auto"/>
        <w:left w:val="none" w:sz="0" w:space="0" w:color="auto"/>
        <w:bottom w:val="none" w:sz="0" w:space="0" w:color="auto"/>
        <w:right w:val="none" w:sz="0" w:space="0" w:color="auto"/>
      </w:divBdr>
    </w:div>
    <w:div w:id="182479530">
      <w:bodyDiv w:val="1"/>
      <w:marLeft w:val="0"/>
      <w:marRight w:val="0"/>
      <w:marTop w:val="0"/>
      <w:marBottom w:val="0"/>
      <w:divBdr>
        <w:top w:val="none" w:sz="0" w:space="0" w:color="auto"/>
        <w:left w:val="none" w:sz="0" w:space="0" w:color="auto"/>
        <w:bottom w:val="none" w:sz="0" w:space="0" w:color="auto"/>
        <w:right w:val="none" w:sz="0" w:space="0" w:color="auto"/>
      </w:divBdr>
    </w:div>
    <w:div w:id="182785675">
      <w:bodyDiv w:val="1"/>
      <w:marLeft w:val="0"/>
      <w:marRight w:val="0"/>
      <w:marTop w:val="0"/>
      <w:marBottom w:val="0"/>
      <w:divBdr>
        <w:top w:val="none" w:sz="0" w:space="0" w:color="auto"/>
        <w:left w:val="none" w:sz="0" w:space="0" w:color="auto"/>
        <w:bottom w:val="none" w:sz="0" w:space="0" w:color="auto"/>
        <w:right w:val="none" w:sz="0" w:space="0" w:color="auto"/>
      </w:divBdr>
    </w:div>
    <w:div w:id="185801827">
      <w:bodyDiv w:val="1"/>
      <w:marLeft w:val="0"/>
      <w:marRight w:val="0"/>
      <w:marTop w:val="0"/>
      <w:marBottom w:val="0"/>
      <w:divBdr>
        <w:top w:val="none" w:sz="0" w:space="0" w:color="auto"/>
        <w:left w:val="none" w:sz="0" w:space="0" w:color="auto"/>
        <w:bottom w:val="none" w:sz="0" w:space="0" w:color="auto"/>
        <w:right w:val="none" w:sz="0" w:space="0" w:color="auto"/>
      </w:divBdr>
    </w:div>
    <w:div w:id="188028275">
      <w:bodyDiv w:val="1"/>
      <w:marLeft w:val="0"/>
      <w:marRight w:val="0"/>
      <w:marTop w:val="0"/>
      <w:marBottom w:val="0"/>
      <w:divBdr>
        <w:top w:val="none" w:sz="0" w:space="0" w:color="auto"/>
        <w:left w:val="none" w:sz="0" w:space="0" w:color="auto"/>
        <w:bottom w:val="none" w:sz="0" w:space="0" w:color="auto"/>
        <w:right w:val="none" w:sz="0" w:space="0" w:color="auto"/>
      </w:divBdr>
    </w:div>
    <w:div w:id="192615563">
      <w:bodyDiv w:val="1"/>
      <w:marLeft w:val="0"/>
      <w:marRight w:val="0"/>
      <w:marTop w:val="0"/>
      <w:marBottom w:val="0"/>
      <w:divBdr>
        <w:top w:val="none" w:sz="0" w:space="0" w:color="auto"/>
        <w:left w:val="none" w:sz="0" w:space="0" w:color="auto"/>
        <w:bottom w:val="none" w:sz="0" w:space="0" w:color="auto"/>
        <w:right w:val="none" w:sz="0" w:space="0" w:color="auto"/>
      </w:divBdr>
    </w:div>
    <w:div w:id="195970747">
      <w:bodyDiv w:val="1"/>
      <w:marLeft w:val="0"/>
      <w:marRight w:val="0"/>
      <w:marTop w:val="0"/>
      <w:marBottom w:val="0"/>
      <w:divBdr>
        <w:top w:val="none" w:sz="0" w:space="0" w:color="auto"/>
        <w:left w:val="none" w:sz="0" w:space="0" w:color="auto"/>
        <w:bottom w:val="none" w:sz="0" w:space="0" w:color="auto"/>
        <w:right w:val="none" w:sz="0" w:space="0" w:color="auto"/>
      </w:divBdr>
    </w:div>
    <w:div w:id="198057578">
      <w:bodyDiv w:val="1"/>
      <w:marLeft w:val="0"/>
      <w:marRight w:val="0"/>
      <w:marTop w:val="0"/>
      <w:marBottom w:val="0"/>
      <w:divBdr>
        <w:top w:val="none" w:sz="0" w:space="0" w:color="auto"/>
        <w:left w:val="none" w:sz="0" w:space="0" w:color="auto"/>
        <w:bottom w:val="none" w:sz="0" w:space="0" w:color="auto"/>
        <w:right w:val="none" w:sz="0" w:space="0" w:color="auto"/>
      </w:divBdr>
    </w:div>
    <w:div w:id="198588867">
      <w:bodyDiv w:val="1"/>
      <w:marLeft w:val="0"/>
      <w:marRight w:val="0"/>
      <w:marTop w:val="0"/>
      <w:marBottom w:val="0"/>
      <w:divBdr>
        <w:top w:val="none" w:sz="0" w:space="0" w:color="auto"/>
        <w:left w:val="none" w:sz="0" w:space="0" w:color="auto"/>
        <w:bottom w:val="none" w:sz="0" w:space="0" w:color="auto"/>
        <w:right w:val="none" w:sz="0" w:space="0" w:color="auto"/>
      </w:divBdr>
    </w:div>
    <w:div w:id="201673084">
      <w:bodyDiv w:val="1"/>
      <w:marLeft w:val="0"/>
      <w:marRight w:val="0"/>
      <w:marTop w:val="0"/>
      <w:marBottom w:val="0"/>
      <w:divBdr>
        <w:top w:val="none" w:sz="0" w:space="0" w:color="auto"/>
        <w:left w:val="none" w:sz="0" w:space="0" w:color="auto"/>
        <w:bottom w:val="none" w:sz="0" w:space="0" w:color="auto"/>
        <w:right w:val="none" w:sz="0" w:space="0" w:color="auto"/>
      </w:divBdr>
    </w:div>
    <w:div w:id="202668801">
      <w:bodyDiv w:val="1"/>
      <w:marLeft w:val="0"/>
      <w:marRight w:val="0"/>
      <w:marTop w:val="0"/>
      <w:marBottom w:val="0"/>
      <w:divBdr>
        <w:top w:val="none" w:sz="0" w:space="0" w:color="auto"/>
        <w:left w:val="none" w:sz="0" w:space="0" w:color="auto"/>
        <w:bottom w:val="none" w:sz="0" w:space="0" w:color="auto"/>
        <w:right w:val="none" w:sz="0" w:space="0" w:color="auto"/>
      </w:divBdr>
    </w:div>
    <w:div w:id="202988841">
      <w:bodyDiv w:val="1"/>
      <w:marLeft w:val="0"/>
      <w:marRight w:val="0"/>
      <w:marTop w:val="0"/>
      <w:marBottom w:val="0"/>
      <w:divBdr>
        <w:top w:val="none" w:sz="0" w:space="0" w:color="auto"/>
        <w:left w:val="none" w:sz="0" w:space="0" w:color="auto"/>
        <w:bottom w:val="none" w:sz="0" w:space="0" w:color="auto"/>
        <w:right w:val="none" w:sz="0" w:space="0" w:color="auto"/>
      </w:divBdr>
    </w:div>
    <w:div w:id="203761961">
      <w:bodyDiv w:val="1"/>
      <w:marLeft w:val="0"/>
      <w:marRight w:val="0"/>
      <w:marTop w:val="0"/>
      <w:marBottom w:val="0"/>
      <w:divBdr>
        <w:top w:val="none" w:sz="0" w:space="0" w:color="auto"/>
        <w:left w:val="none" w:sz="0" w:space="0" w:color="auto"/>
        <w:bottom w:val="none" w:sz="0" w:space="0" w:color="auto"/>
        <w:right w:val="none" w:sz="0" w:space="0" w:color="auto"/>
      </w:divBdr>
    </w:div>
    <w:div w:id="204025542">
      <w:bodyDiv w:val="1"/>
      <w:marLeft w:val="0"/>
      <w:marRight w:val="0"/>
      <w:marTop w:val="0"/>
      <w:marBottom w:val="0"/>
      <w:divBdr>
        <w:top w:val="none" w:sz="0" w:space="0" w:color="auto"/>
        <w:left w:val="none" w:sz="0" w:space="0" w:color="auto"/>
        <w:bottom w:val="none" w:sz="0" w:space="0" w:color="auto"/>
        <w:right w:val="none" w:sz="0" w:space="0" w:color="auto"/>
      </w:divBdr>
    </w:div>
    <w:div w:id="206651060">
      <w:bodyDiv w:val="1"/>
      <w:marLeft w:val="0"/>
      <w:marRight w:val="0"/>
      <w:marTop w:val="0"/>
      <w:marBottom w:val="0"/>
      <w:divBdr>
        <w:top w:val="none" w:sz="0" w:space="0" w:color="auto"/>
        <w:left w:val="none" w:sz="0" w:space="0" w:color="auto"/>
        <w:bottom w:val="none" w:sz="0" w:space="0" w:color="auto"/>
        <w:right w:val="none" w:sz="0" w:space="0" w:color="auto"/>
      </w:divBdr>
    </w:div>
    <w:div w:id="207767645">
      <w:bodyDiv w:val="1"/>
      <w:marLeft w:val="0"/>
      <w:marRight w:val="0"/>
      <w:marTop w:val="0"/>
      <w:marBottom w:val="0"/>
      <w:divBdr>
        <w:top w:val="none" w:sz="0" w:space="0" w:color="auto"/>
        <w:left w:val="none" w:sz="0" w:space="0" w:color="auto"/>
        <w:bottom w:val="none" w:sz="0" w:space="0" w:color="auto"/>
        <w:right w:val="none" w:sz="0" w:space="0" w:color="auto"/>
      </w:divBdr>
    </w:div>
    <w:div w:id="207961065">
      <w:bodyDiv w:val="1"/>
      <w:marLeft w:val="0"/>
      <w:marRight w:val="0"/>
      <w:marTop w:val="0"/>
      <w:marBottom w:val="0"/>
      <w:divBdr>
        <w:top w:val="none" w:sz="0" w:space="0" w:color="auto"/>
        <w:left w:val="none" w:sz="0" w:space="0" w:color="auto"/>
        <w:bottom w:val="none" w:sz="0" w:space="0" w:color="auto"/>
        <w:right w:val="none" w:sz="0" w:space="0" w:color="auto"/>
      </w:divBdr>
    </w:div>
    <w:div w:id="212085716">
      <w:bodyDiv w:val="1"/>
      <w:marLeft w:val="0"/>
      <w:marRight w:val="0"/>
      <w:marTop w:val="0"/>
      <w:marBottom w:val="0"/>
      <w:divBdr>
        <w:top w:val="none" w:sz="0" w:space="0" w:color="auto"/>
        <w:left w:val="none" w:sz="0" w:space="0" w:color="auto"/>
        <w:bottom w:val="none" w:sz="0" w:space="0" w:color="auto"/>
        <w:right w:val="none" w:sz="0" w:space="0" w:color="auto"/>
      </w:divBdr>
    </w:div>
    <w:div w:id="212431302">
      <w:bodyDiv w:val="1"/>
      <w:marLeft w:val="0"/>
      <w:marRight w:val="0"/>
      <w:marTop w:val="0"/>
      <w:marBottom w:val="0"/>
      <w:divBdr>
        <w:top w:val="none" w:sz="0" w:space="0" w:color="auto"/>
        <w:left w:val="none" w:sz="0" w:space="0" w:color="auto"/>
        <w:bottom w:val="none" w:sz="0" w:space="0" w:color="auto"/>
        <w:right w:val="none" w:sz="0" w:space="0" w:color="auto"/>
      </w:divBdr>
    </w:div>
    <w:div w:id="218633209">
      <w:bodyDiv w:val="1"/>
      <w:marLeft w:val="0"/>
      <w:marRight w:val="0"/>
      <w:marTop w:val="0"/>
      <w:marBottom w:val="0"/>
      <w:divBdr>
        <w:top w:val="none" w:sz="0" w:space="0" w:color="auto"/>
        <w:left w:val="none" w:sz="0" w:space="0" w:color="auto"/>
        <w:bottom w:val="none" w:sz="0" w:space="0" w:color="auto"/>
        <w:right w:val="none" w:sz="0" w:space="0" w:color="auto"/>
      </w:divBdr>
    </w:div>
    <w:div w:id="219099079">
      <w:bodyDiv w:val="1"/>
      <w:marLeft w:val="0"/>
      <w:marRight w:val="0"/>
      <w:marTop w:val="0"/>
      <w:marBottom w:val="0"/>
      <w:divBdr>
        <w:top w:val="none" w:sz="0" w:space="0" w:color="auto"/>
        <w:left w:val="none" w:sz="0" w:space="0" w:color="auto"/>
        <w:bottom w:val="none" w:sz="0" w:space="0" w:color="auto"/>
        <w:right w:val="none" w:sz="0" w:space="0" w:color="auto"/>
      </w:divBdr>
    </w:div>
    <w:div w:id="220137732">
      <w:bodyDiv w:val="1"/>
      <w:marLeft w:val="0"/>
      <w:marRight w:val="0"/>
      <w:marTop w:val="0"/>
      <w:marBottom w:val="0"/>
      <w:divBdr>
        <w:top w:val="none" w:sz="0" w:space="0" w:color="auto"/>
        <w:left w:val="none" w:sz="0" w:space="0" w:color="auto"/>
        <w:bottom w:val="none" w:sz="0" w:space="0" w:color="auto"/>
        <w:right w:val="none" w:sz="0" w:space="0" w:color="auto"/>
      </w:divBdr>
    </w:div>
    <w:div w:id="224688356">
      <w:bodyDiv w:val="1"/>
      <w:marLeft w:val="0"/>
      <w:marRight w:val="0"/>
      <w:marTop w:val="0"/>
      <w:marBottom w:val="0"/>
      <w:divBdr>
        <w:top w:val="none" w:sz="0" w:space="0" w:color="auto"/>
        <w:left w:val="none" w:sz="0" w:space="0" w:color="auto"/>
        <w:bottom w:val="none" w:sz="0" w:space="0" w:color="auto"/>
        <w:right w:val="none" w:sz="0" w:space="0" w:color="auto"/>
      </w:divBdr>
    </w:div>
    <w:div w:id="224755173">
      <w:bodyDiv w:val="1"/>
      <w:marLeft w:val="0"/>
      <w:marRight w:val="0"/>
      <w:marTop w:val="0"/>
      <w:marBottom w:val="0"/>
      <w:divBdr>
        <w:top w:val="none" w:sz="0" w:space="0" w:color="auto"/>
        <w:left w:val="none" w:sz="0" w:space="0" w:color="auto"/>
        <w:bottom w:val="none" w:sz="0" w:space="0" w:color="auto"/>
        <w:right w:val="none" w:sz="0" w:space="0" w:color="auto"/>
      </w:divBdr>
    </w:div>
    <w:div w:id="226841231">
      <w:bodyDiv w:val="1"/>
      <w:marLeft w:val="0"/>
      <w:marRight w:val="0"/>
      <w:marTop w:val="0"/>
      <w:marBottom w:val="0"/>
      <w:divBdr>
        <w:top w:val="none" w:sz="0" w:space="0" w:color="auto"/>
        <w:left w:val="none" w:sz="0" w:space="0" w:color="auto"/>
        <w:bottom w:val="none" w:sz="0" w:space="0" w:color="auto"/>
        <w:right w:val="none" w:sz="0" w:space="0" w:color="auto"/>
      </w:divBdr>
    </w:div>
    <w:div w:id="227230852">
      <w:bodyDiv w:val="1"/>
      <w:marLeft w:val="0"/>
      <w:marRight w:val="0"/>
      <w:marTop w:val="0"/>
      <w:marBottom w:val="0"/>
      <w:divBdr>
        <w:top w:val="none" w:sz="0" w:space="0" w:color="auto"/>
        <w:left w:val="none" w:sz="0" w:space="0" w:color="auto"/>
        <w:bottom w:val="none" w:sz="0" w:space="0" w:color="auto"/>
        <w:right w:val="none" w:sz="0" w:space="0" w:color="auto"/>
      </w:divBdr>
    </w:div>
    <w:div w:id="229315820">
      <w:bodyDiv w:val="1"/>
      <w:marLeft w:val="0"/>
      <w:marRight w:val="0"/>
      <w:marTop w:val="0"/>
      <w:marBottom w:val="0"/>
      <w:divBdr>
        <w:top w:val="none" w:sz="0" w:space="0" w:color="auto"/>
        <w:left w:val="none" w:sz="0" w:space="0" w:color="auto"/>
        <w:bottom w:val="none" w:sz="0" w:space="0" w:color="auto"/>
        <w:right w:val="none" w:sz="0" w:space="0" w:color="auto"/>
      </w:divBdr>
    </w:div>
    <w:div w:id="229731043">
      <w:bodyDiv w:val="1"/>
      <w:marLeft w:val="0"/>
      <w:marRight w:val="0"/>
      <w:marTop w:val="0"/>
      <w:marBottom w:val="0"/>
      <w:divBdr>
        <w:top w:val="none" w:sz="0" w:space="0" w:color="auto"/>
        <w:left w:val="none" w:sz="0" w:space="0" w:color="auto"/>
        <w:bottom w:val="none" w:sz="0" w:space="0" w:color="auto"/>
        <w:right w:val="none" w:sz="0" w:space="0" w:color="auto"/>
      </w:divBdr>
    </w:div>
    <w:div w:id="232157913">
      <w:bodyDiv w:val="1"/>
      <w:marLeft w:val="0"/>
      <w:marRight w:val="0"/>
      <w:marTop w:val="0"/>
      <w:marBottom w:val="0"/>
      <w:divBdr>
        <w:top w:val="none" w:sz="0" w:space="0" w:color="auto"/>
        <w:left w:val="none" w:sz="0" w:space="0" w:color="auto"/>
        <w:bottom w:val="none" w:sz="0" w:space="0" w:color="auto"/>
        <w:right w:val="none" w:sz="0" w:space="0" w:color="auto"/>
      </w:divBdr>
    </w:div>
    <w:div w:id="233128263">
      <w:bodyDiv w:val="1"/>
      <w:marLeft w:val="0"/>
      <w:marRight w:val="0"/>
      <w:marTop w:val="0"/>
      <w:marBottom w:val="0"/>
      <w:divBdr>
        <w:top w:val="none" w:sz="0" w:space="0" w:color="auto"/>
        <w:left w:val="none" w:sz="0" w:space="0" w:color="auto"/>
        <w:bottom w:val="none" w:sz="0" w:space="0" w:color="auto"/>
        <w:right w:val="none" w:sz="0" w:space="0" w:color="auto"/>
      </w:divBdr>
    </w:div>
    <w:div w:id="236091098">
      <w:bodyDiv w:val="1"/>
      <w:marLeft w:val="0"/>
      <w:marRight w:val="0"/>
      <w:marTop w:val="0"/>
      <w:marBottom w:val="0"/>
      <w:divBdr>
        <w:top w:val="none" w:sz="0" w:space="0" w:color="auto"/>
        <w:left w:val="none" w:sz="0" w:space="0" w:color="auto"/>
        <w:bottom w:val="none" w:sz="0" w:space="0" w:color="auto"/>
        <w:right w:val="none" w:sz="0" w:space="0" w:color="auto"/>
      </w:divBdr>
    </w:div>
    <w:div w:id="237982659">
      <w:bodyDiv w:val="1"/>
      <w:marLeft w:val="0"/>
      <w:marRight w:val="0"/>
      <w:marTop w:val="0"/>
      <w:marBottom w:val="0"/>
      <w:divBdr>
        <w:top w:val="none" w:sz="0" w:space="0" w:color="auto"/>
        <w:left w:val="none" w:sz="0" w:space="0" w:color="auto"/>
        <w:bottom w:val="none" w:sz="0" w:space="0" w:color="auto"/>
        <w:right w:val="none" w:sz="0" w:space="0" w:color="auto"/>
      </w:divBdr>
    </w:div>
    <w:div w:id="240676576">
      <w:bodyDiv w:val="1"/>
      <w:marLeft w:val="0"/>
      <w:marRight w:val="0"/>
      <w:marTop w:val="0"/>
      <w:marBottom w:val="0"/>
      <w:divBdr>
        <w:top w:val="none" w:sz="0" w:space="0" w:color="auto"/>
        <w:left w:val="none" w:sz="0" w:space="0" w:color="auto"/>
        <w:bottom w:val="none" w:sz="0" w:space="0" w:color="auto"/>
        <w:right w:val="none" w:sz="0" w:space="0" w:color="auto"/>
      </w:divBdr>
    </w:div>
    <w:div w:id="241566175">
      <w:bodyDiv w:val="1"/>
      <w:marLeft w:val="0"/>
      <w:marRight w:val="0"/>
      <w:marTop w:val="0"/>
      <w:marBottom w:val="0"/>
      <w:divBdr>
        <w:top w:val="none" w:sz="0" w:space="0" w:color="auto"/>
        <w:left w:val="none" w:sz="0" w:space="0" w:color="auto"/>
        <w:bottom w:val="none" w:sz="0" w:space="0" w:color="auto"/>
        <w:right w:val="none" w:sz="0" w:space="0" w:color="auto"/>
      </w:divBdr>
    </w:div>
    <w:div w:id="247274930">
      <w:bodyDiv w:val="1"/>
      <w:marLeft w:val="0"/>
      <w:marRight w:val="0"/>
      <w:marTop w:val="0"/>
      <w:marBottom w:val="0"/>
      <w:divBdr>
        <w:top w:val="none" w:sz="0" w:space="0" w:color="auto"/>
        <w:left w:val="none" w:sz="0" w:space="0" w:color="auto"/>
        <w:bottom w:val="none" w:sz="0" w:space="0" w:color="auto"/>
        <w:right w:val="none" w:sz="0" w:space="0" w:color="auto"/>
      </w:divBdr>
    </w:div>
    <w:div w:id="247275860">
      <w:bodyDiv w:val="1"/>
      <w:marLeft w:val="0"/>
      <w:marRight w:val="0"/>
      <w:marTop w:val="0"/>
      <w:marBottom w:val="0"/>
      <w:divBdr>
        <w:top w:val="none" w:sz="0" w:space="0" w:color="auto"/>
        <w:left w:val="none" w:sz="0" w:space="0" w:color="auto"/>
        <w:bottom w:val="none" w:sz="0" w:space="0" w:color="auto"/>
        <w:right w:val="none" w:sz="0" w:space="0" w:color="auto"/>
      </w:divBdr>
    </w:div>
    <w:div w:id="248926712">
      <w:bodyDiv w:val="1"/>
      <w:marLeft w:val="0"/>
      <w:marRight w:val="0"/>
      <w:marTop w:val="0"/>
      <w:marBottom w:val="0"/>
      <w:divBdr>
        <w:top w:val="none" w:sz="0" w:space="0" w:color="auto"/>
        <w:left w:val="none" w:sz="0" w:space="0" w:color="auto"/>
        <w:bottom w:val="none" w:sz="0" w:space="0" w:color="auto"/>
        <w:right w:val="none" w:sz="0" w:space="0" w:color="auto"/>
      </w:divBdr>
    </w:div>
    <w:div w:id="249049704">
      <w:bodyDiv w:val="1"/>
      <w:marLeft w:val="0"/>
      <w:marRight w:val="0"/>
      <w:marTop w:val="0"/>
      <w:marBottom w:val="0"/>
      <w:divBdr>
        <w:top w:val="none" w:sz="0" w:space="0" w:color="auto"/>
        <w:left w:val="none" w:sz="0" w:space="0" w:color="auto"/>
        <w:bottom w:val="none" w:sz="0" w:space="0" w:color="auto"/>
        <w:right w:val="none" w:sz="0" w:space="0" w:color="auto"/>
      </w:divBdr>
    </w:div>
    <w:div w:id="251790449">
      <w:bodyDiv w:val="1"/>
      <w:marLeft w:val="0"/>
      <w:marRight w:val="0"/>
      <w:marTop w:val="0"/>
      <w:marBottom w:val="0"/>
      <w:divBdr>
        <w:top w:val="none" w:sz="0" w:space="0" w:color="auto"/>
        <w:left w:val="none" w:sz="0" w:space="0" w:color="auto"/>
        <w:bottom w:val="none" w:sz="0" w:space="0" w:color="auto"/>
        <w:right w:val="none" w:sz="0" w:space="0" w:color="auto"/>
      </w:divBdr>
    </w:div>
    <w:div w:id="255290251">
      <w:bodyDiv w:val="1"/>
      <w:marLeft w:val="0"/>
      <w:marRight w:val="0"/>
      <w:marTop w:val="0"/>
      <w:marBottom w:val="0"/>
      <w:divBdr>
        <w:top w:val="none" w:sz="0" w:space="0" w:color="auto"/>
        <w:left w:val="none" w:sz="0" w:space="0" w:color="auto"/>
        <w:bottom w:val="none" w:sz="0" w:space="0" w:color="auto"/>
        <w:right w:val="none" w:sz="0" w:space="0" w:color="auto"/>
      </w:divBdr>
    </w:div>
    <w:div w:id="257715227">
      <w:bodyDiv w:val="1"/>
      <w:marLeft w:val="0"/>
      <w:marRight w:val="0"/>
      <w:marTop w:val="0"/>
      <w:marBottom w:val="0"/>
      <w:divBdr>
        <w:top w:val="none" w:sz="0" w:space="0" w:color="auto"/>
        <w:left w:val="none" w:sz="0" w:space="0" w:color="auto"/>
        <w:bottom w:val="none" w:sz="0" w:space="0" w:color="auto"/>
        <w:right w:val="none" w:sz="0" w:space="0" w:color="auto"/>
      </w:divBdr>
    </w:div>
    <w:div w:id="262302721">
      <w:bodyDiv w:val="1"/>
      <w:marLeft w:val="0"/>
      <w:marRight w:val="0"/>
      <w:marTop w:val="0"/>
      <w:marBottom w:val="0"/>
      <w:divBdr>
        <w:top w:val="none" w:sz="0" w:space="0" w:color="auto"/>
        <w:left w:val="none" w:sz="0" w:space="0" w:color="auto"/>
        <w:bottom w:val="none" w:sz="0" w:space="0" w:color="auto"/>
        <w:right w:val="none" w:sz="0" w:space="0" w:color="auto"/>
      </w:divBdr>
    </w:div>
    <w:div w:id="263538649">
      <w:bodyDiv w:val="1"/>
      <w:marLeft w:val="0"/>
      <w:marRight w:val="0"/>
      <w:marTop w:val="0"/>
      <w:marBottom w:val="0"/>
      <w:divBdr>
        <w:top w:val="none" w:sz="0" w:space="0" w:color="auto"/>
        <w:left w:val="none" w:sz="0" w:space="0" w:color="auto"/>
        <w:bottom w:val="none" w:sz="0" w:space="0" w:color="auto"/>
        <w:right w:val="none" w:sz="0" w:space="0" w:color="auto"/>
      </w:divBdr>
    </w:div>
    <w:div w:id="264073647">
      <w:bodyDiv w:val="1"/>
      <w:marLeft w:val="0"/>
      <w:marRight w:val="0"/>
      <w:marTop w:val="0"/>
      <w:marBottom w:val="0"/>
      <w:divBdr>
        <w:top w:val="none" w:sz="0" w:space="0" w:color="auto"/>
        <w:left w:val="none" w:sz="0" w:space="0" w:color="auto"/>
        <w:bottom w:val="none" w:sz="0" w:space="0" w:color="auto"/>
        <w:right w:val="none" w:sz="0" w:space="0" w:color="auto"/>
      </w:divBdr>
    </w:div>
    <w:div w:id="264581882">
      <w:bodyDiv w:val="1"/>
      <w:marLeft w:val="0"/>
      <w:marRight w:val="0"/>
      <w:marTop w:val="0"/>
      <w:marBottom w:val="0"/>
      <w:divBdr>
        <w:top w:val="none" w:sz="0" w:space="0" w:color="auto"/>
        <w:left w:val="none" w:sz="0" w:space="0" w:color="auto"/>
        <w:bottom w:val="none" w:sz="0" w:space="0" w:color="auto"/>
        <w:right w:val="none" w:sz="0" w:space="0" w:color="auto"/>
      </w:divBdr>
    </w:div>
    <w:div w:id="268317177">
      <w:bodyDiv w:val="1"/>
      <w:marLeft w:val="0"/>
      <w:marRight w:val="0"/>
      <w:marTop w:val="0"/>
      <w:marBottom w:val="0"/>
      <w:divBdr>
        <w:top w:val="none" w:sz="0" w:space="0" w:color="auto"/>
        <w:left w:val="none" w:sz="0" w:space="0" w:color="auto"/>
        <w:bottom w:val="none" w:sz="0" w:space="0" w:color="auto"/>
        <w:right w:val="none" w:sz="0" w:space="0" w:color="auto"/>
      </w:divBdr>
    </w:div>
    <w:div w:id="271516149">
      <w:bodyDiv w:val="1"/>
      <w:marLeft w:val="0"/>
      <w:marRight w:val="0"/>
      <w:marTop w:val="0"/>
      <w:marBottom w:val="0"/>
      <w:divBdr>
        <w:top w:val="none" w:sz="0" w:space="0" w:color="auto"/>
        <w:left w:val="none" w:sz="0" w:space="0" w:color="auto"/>
        <w:bottom w:val="none" w:sz="0" w:space="0" w:color="auto"/>
        <w:right w:val="none" w:sz="0" w:space="0" w:color="auto"/>
      </w:divBdr>
    </w:div>
    <w:div w:id="273749552">
      <w:bodyDiv w:val="1"/>
      <w:marLeft w:val="0"/>
      <w:marRight w:val="0"/>
      <w:marTop w:val="0"/>
      <w:marBottom w:val="0"/>
      <w:divBdr>
        <w:top w:val="none" w:sz="0" w:space="0" w:color="auto"/>
        <w:left w:val="none" w:sz="0" w:space="0" w:color="auto"/>
        <w:bottom w:val="none" w:sz="0" w:space="0" w:color="auto"/>
        <w:right w:val="none" w:sz="0" w:space="0" w:color="auto"/>
      </w:divBdr>
    </w:div>
    <w:div w:id="273751739">
      <w:bodyDiv w:val="1"/>
      <w:marLeft w:val="0"/>
      <w:marRight w:val="0"/>
      <w:marTop w:val="0"/>
      <w:marBottom w:val="0"/>
      <w:divBdr>
        <w:top w:val="none" w:sz="0" w:space="0" w:color="auto"/>
        <w:left w:val="none" w:sz="0" w:space="0" w:color="auto"/>
        <w:bottom w:val="none" w:sz="0" w:space="0" w:color="auto"/>
        <w:right w:val="none" w:sz="0" w:space="0" w:color="auto"/>
      </w:divBdr>
    </w:div>
    <w:div w:id="274098857">
      <w:bodyDiv w:val="1"/>
      <w:marLeft w:val="0"/>
      <w:marRight w:val="0"/>
      <w:marTop w:val="0"/>
      <w:marBottom w:val="0"/>
      <w:divBdr>
        <w:top w:val="none" w:sz="0" w:space="0" w:color="auto"/>
        <w:left w:val="none" w:sz="0" w:space="0" w:color="auto"/>
        <w:bottom w:val="none" w:sz="0" w:space="0" w:color="auto"/>
        <w:right w:val="none" w:sz="0" w:space="0" w:color="auto"/>
      </w:divBdr>
    </w:div>
    <w:div w:id="283116415">
      <w:bodyDiv w:val="1"/>
      <w:marLeft w:val="0"/>
      <w:marRight w:val="0"/>
      <w:marTop w:val="0"/>
      <w:marBottom w:val="0"/>
      <w:divBdr>
        <w:top w:val="none" w:sz="0" w:space="0" w:color="auto"/>
        <w:left w:val="none" w:sz="0" w:space="0" w:color="auto"/>
        <w:bottom w:val="none" w:sz="0" w:space="0" w:color="auto"/>
        <w:right w:val="none" w:sz="0" w:space="0" w:color="auto"/>
      </w:divBdr>
    </w:div>
    <w:div w:id="283125404">
      <w:bodyDiv w:val="1"/>
      <w:marLeft w:val="0"/>
      <w:marRight w:val="0"/>
      <w:marTop w:val="0"/>
      <w:marBottom w:val="0"/>
      <w:divBdr>
        <w:top w:val="none" w:sz="0" w:space="0" w:color="auto"/>
        <w:left w:val="none" w:sz="0" w:space="0" w:color="auto"/>
        <w:bottom w:val="none" w:sz="0" w:space="0" w:color="auto"/>
        <w:right w:val="none" w:sz="0" w:space="0" w:color="auto"/>
      </w:divBdr>
    </w:div>
    <w:div w:id="283194316">
      <w:bodyDiv w:val="1"/>
      <w:marLeft w:val="0"/>
      <w:marRight w:val="0"/>
      <w:marTop w:val="0"/>
      <w:marBottom w:val="0"/>
      <w:divBdr>
        <w:top w:val="none" w:sz="0" w:space="0" w:color="auto"/>
        <w:left w:val="none" w:sz="0" w:space="0" w:color="auto"/>
        <w:bottom w:val="none" w:sz="0" w:space="0" w:color="auto"/>
        <w:right w:val="none" w:sz="0" w:space="0" w:color="auto"/>
      </w:divBdr>
    </w:div>
    <w:div w:id="283928901">
      <w:bodyDiv w:val="1"/>
      <w:marLeft w:val="0"/>
      <w:marRight w:val="0"/>
      <w:marTop w:val="0"/>
      <w:marBottom w:val="0"/>
      <w:divBdr>
        <w:top w:val="none" w:sz="0" w:space="0" w:color="auto"/>
        <w:left w:val="none" w:sz="0" w:space="0" w:color="auto"/>
        <w:bottom w:val="none" w:sz="0" w:space="0" w:color="auto"/>
        <w:right w:val="none" w:sz="0" w:space="0" w:color="auto"/>
      </w:divBdr>
    </w:div>
    <w:div w:id="284581384">
      <w:bodyDiv w:val="1"/>
      <w:marLeft w:val="0"/>
      <w:marRight w:val="0"/>
      <w:marTop w:val="0"/>
      <w:marBottom w:val="0"/>
      <w:divBdr>
        <w:top w:val="none" w:sz="0" w:space="0" w:color="auto"/>
        <w:left w:val="none" w:sz="0" w:space="0" w:color="auto"/>
        <w:bottom w:val="none" w:sz="0" w:space="0" w:color="auto"/>
        <w:right w:val="none" w:sz="0" w:space="0" w:color="auto"/>
      </w:divBdr>
    </w:div>
    <w:div w:id="284770928">
      <w:bodyDiv w:val="1"/>
      <w:marLeft w:val="0"/>
      <w:marRight w:val="0"/>
      <w:marTop w:val="0"/>
      <w:marBottom w:val="0"/>
      <w:divBdr>
        <w:top w:val="none" w:sz="0" w:space="0" w:color="auto"/>
        <w:left w:val="none" w:sz="0" w:space="0" w:color="auto"/>
        <w:bottom w:val="none" w:sz="0" w:space="0" w:color="auto"/>
        <w:right w:val="none" w:sz="0" w:space="0" w:color="auto"/>
      </w:divBdr>
    </w:div>
    <w:div w:id="287981255">
      <w:bodyDiv w:val="1"/>
      <w:marLeft w:val="0"/>
      <w:marRight w:val="0"/>
      <w:marTop w:val="0"/>
      <w:marBottom w:val="0"/>
      <w:divBdr>
        <w:top w:val="none" w:sz="0" w:space="0" w:color="auto"/>
        <w:left w:val="none" w:sz="0" w:space="0" w:color="auto"/>
        <w:bottom w:val="none" w:sz="0" w:space="0" w:color="auto"/>
        <w:right w:val="none" w:sz="0" w:space="0" w:color="auto"/>
      </w:divBdr>
    </w:div>
    <w:div w:id="288245729">
      <w:bodyDiv w:val="1"/>
      <w:marLeft w:val="0"/>
      <w:marRight w:val="0"/>
      <w:marTop w:val="0"/>
      <w:marBottom w:val="0"/>
      <w:divBdr>
        <w:top w:val="none" w:sz="0" w:space="0" w:color="auto"/>
        <w:left w:val="none" w:sz="0" w:space="0" w:color="auto"/>
        <w:bottom w:val="none" w:sz="0" w:space="0" w:color="auto"/>
        <w:right w:val="none" w:sz="0" w:space="0" w:color="auto"/>
      </w:divBdr>
    </w:div>
    <w:div w:id="288828529">
      <w:bodyDiv w:val="1"/>
      <w:marLeft w:val="0"/>
      <w:marRight w:val="0"/>
      <w:marTop w:val="0"/>
      <w:marBottom w:val="0"/>
      <w:divBdr>
        <w:top w:val="none" w:sz="0" w:space="0" w:color="auto"/>
        <w:left w:val="none" w:sz="0" w:space="0" w:color="auto"/>
        <w:bottom w:val="none" w:sz="0" w:space="0" w:color="auto"/>
        <w:right w:val="none" w:sz="0" w:space="0" w:color="auto"/>
      </w:divBdr>
    </w:div>
    <w:div w:id="289937805">
      <w:bodyDiv w:val="1"/>
      <w:marLeft w:val="0"/>
      <w:marRight w:val="0"/>
      <w:marTop w:val="0"/>
      <w:marBottom w:val="0"/>
      <w:divBdr>
        <w:top w:val="none" w:sz="0" w:space="0" w:color="auto"/>
        <w:left w:val="none" w:sz="0" w:space="0" w:color="auto"/>
        <w:bottom w:val="none" w:sz="0" w:space="0" w:color="auto"/>
        <w:right w:val="none" w:sz="0" w:space="0" w:color="auto"/>
      </w:divBdr>
    </w:div>
    <w:div w:id="290327456">
      <w:bodyDiv w:val="1"/>
      <w:marLeft w:val="0"/>
      <w:marRight w:val="0"/>
      <w:marTop w:val="0"/>
      <w:marBottom w:val="0"/>
      <w:divBdr>
        <w:top w:val="none" w:sz="0" w:space="0" w:color="auto"/>
        <w:left w:val="none" w:sz="0" w:space="0" w:color="auto"/>
        <w:bottom w:val="none" w:sz="0" w:space="0" w:color="auto"/>
        <w:right w:val="none" w:sz="0" w:space="0" w:color="auto"/>
      </w:divBdr>
    </w:div>
    <w:div w:id="291182132">
      <w:bodyDiv w:val="1"/>
      <w:marLeft w:val="0"/>
      <w:marRight w:val="0"/>
      <w:marTop w:val="0"/>
      <w:marBottom w:val="0"/>
      <w:divBdr>
        <w:top w:val="none" w:sz="0" w:space="0" w:color="auto"/>
        <w:left w:val="none" w:sz="0" w:space="0" w:color="auto"/>
        <w:bottom w:val="none" w:sz="0" w:space="0" w:color="auto"/>
        <w:right w:val="none" w:sz="0" w:space="0" w:color="auto"/>
      </w:divBdr>
    </w:div>
    <w:div w:id="291983183">
      <w:bodyDiv w:val="1"/>
      <w:marLeft w:val="0"/>
      <w:marRight w:val="0"/>
      <w:marTop w:val="0"/>
      <w:marBottom w:val="0"/>
      <w:divBdr>
        <w:top w:val="none" w:sz="0" w:space="0" w:color="auto"/>
        <w:left w:val="none" w:sz="0" w:space="0" w:color="auto"/>
        <w:bottom w:val="none" w:sz="0" w:space="0" w:color="auto"/>
        <w:right w:val="none" w:sz="0" w:space="0" w:color="auto"/>
      </w:divBdr>
    </w:div>
    <w:div w:id="293413050">
      <w:bodyDiv w:val="1"/>
      <w:marLeft w:val="0"/>
      <w:marRight w:val="0"/>
      <w:marTop w:val="0"/>
      <w:marBottom w:val="0"/>
      <w:divBdr>
        <w:top w:val="none" w:sz="0" w:space="0" w:color="auto"/>
        <w:left w:val="none" w:sz="0" w:space="0" w:color="auto"/>
        <w:bottom w:val="none" w:sz="0" w:space="0" w:color="auto"/>
        <w:right w:val="none" w:sz="0" w:space="0" w:color="auto"/>
      </w:divBdr>
    </w:div>
    <w:div w:id="294406253">
      <w:bodyDiv w:val="1"/>
      <w:marLeft w:val="0"/>
      <w:marRight w:val="0"/>
      <w:marTop w:val="0"/>
      <w:marBottom w:val="0"/>
      <w:divBdr>
        <w:top w:val="none" w:sz="0" w:space="0" w:color="auto"/>
        <w:left w:val="none" w:sz="0" w:space="0" w:color="auto"/>
        <w:bottom w:val="none" w:sz="0" w:space="0" w:color="auto"/>
        <w:right w:val="none" w:sz="0" w:space="0" w:color="auto"/>
      </w:divBdr>
    </w:div>
    <w:div w:id="294870162">
      <w:bodyDiv w:val="1"/>
      <w:marLeft w:val="0"/>
      <w:marRight w:val="0"/>
      <w:marTop w:val="0"/>
      <w:marBottom w:val="0"/>
      <w:divBdr>
        <w:top w:val="none" w:sz="0" w:space="0" w:color="auto"/>
        <w:left w:val="none" w:sz="0" w:space="0" w:color="auto"/>
        <w:bottom w:val="none" w:sz="0" w:space="0" w:color="auto"/>
        <w:right w:val="none" w:sz="0" w:space="0" w:color="auto"/>
      </w:divBdr>
    </w:div>
    <w:div w:id="296495956">
      <w:bodyDiv w:val="1"/>
      <w:marLeft w:val="0"/>
      <w:marRight w:val="0"/>
      <w:marTop w:val="0"/>
      <w:marBottom w:val="0"/>
      <w:divBdr>
        <w:top w:val="none" w:sz="0" w:space="0" w:color="auto"/>
        <w:left w:val="none" w:sz="0" w:space="0" w:color="auto"/>
        <w:bottom w:val="none" w:sz="0" w:space="0" w:color="auto"/>
        <w:right w:val="none" w:sz="0" w:space="0" w:color="auto"/>
      </w:divBdr>
    </w:div>
    <w:div w:id="298613480">
      <w:bodyDiv w:val="1"/>
      <w:marLeft w:val="0"/>
      <w:marRight w:val="0"/>
      <w:marTop w:val="0"/>
      <w:marBottom w:val="0"/>
      <w:divBdr>
        <w:top w:val="none" w:sz="0" w:space="0" w:color="auto"/>
        <w:left w:val="none" w:sz="0" w:space="0" w:color="auto"/>
        <w:bottom w:val="none" w:sz="0" w:space="0" w:color="auto"/>
        <w:right w:val="none" w:sz="0" w:space="0" w:color="auto"/>
      </w:divBdr>
    </w:div>
    <w:div w:id="299115615">
      <w:bodyDiv w:val="1"/>
      <w:marLeft w:val="0"/>
      <w:marRight w:val="0"/>
      <w:marTop w:val="0"/>
      <w:marBottom w:val="0"/>
      <w:divBdr>
        <w:top w:val="none" w:sz="0" w:space="0" w:color="auto"/>
        <w:left w:val="none" w:sz="0" w:space="0" w:color="auto"/>
        <w:bottom w:val="none" w:sz="0" w:space="0" w:color="auto"/>
        <w:right w:val="none" w:sz="0" w:space="0" w:color="auto"/>
      </w:divBdr>
    </w:div>
    <w:div w:id="306669345">
      <w:bodyDiv w:val="1"/>
      <w:marLeft w:val="0"/>
      <w:marRight w:val="0"/>
      <w:marTop w:val="0"/>
      <w:marBottom w:val="0"/>
      <w:divBdr>
        <w:top w:val="none" w:sz="0" w:space="0" w:color="auto"/>
        <w:left w:val="none" w:sz="0" w:space="0" w:color="auto"/>
        <w:bottom w:val="none" w:sz="0" w:space="0" w:color="auto"/>
        <w:right w:val="none" w:sz="0" w:space="0" w:color="auto"/>
      </w:divBdr>
    </w:div>
    <w:div w:id="309791243">
      <w:bodyDiv w:val="1"/>
      <w:marLeft w:val="0"/>
      <w:marRight w:val="0"/>
      <w:marTop w:val="0"/>
      <w:marBottom w:val="0"/>
      <w:divBdr>
        <w:top w:val="none" w:sz="0" w:space="0" w:color="auto"/>
        <w:left w:val="none" w:sz="0" w:space="0" w:color="auto"/>
        <w:bottom w:val="none" w:sz="0" w:space="0" w:color="auto"/>
        <w:right w:val="none" w:sz="0" w:space="0" w:color="auto"/>
      </w:divBdr>
    </w:div>
    <w:div w:id="310407653">
      <w:bodyDiv w:val="1"/>
      <w:marLeft w:val="0"/>
      <w:marRight w:val="0"/>
      <w:marTop w:val="0"/>
      <w:marBottom w:val="0"/>
      <w:divBdr>
        <w:top w:val="none" w:sz="0" w:space="0" w:color="auto"/>
        <w:left w:val="none" w:sz="0" w:space="0" w:color="auto"/>
        <w:bottom w:val="none" w:sz="0" w:space="0" w:color="auto"/>
        <w:right w:val="none" w:sz="0" w:space="0" w:color="auto"/>
      </w:divBdr>
    </w:div>
    <w:div w:id="313217644">
      <w:bodyDiv w:val="1"/>
      <w:marLeft w:val="0"/>
      <w:marRight w:val="0"/>
      <w:marTop w:val="0"/>
      <w:marBottom w:val="0"/>
      <w:divBdr>
        <w:top w:val="none" w:sz="0" w:space="0" w:color="auto"/>
        <w:left w:val="none" w:sz="0" w:space="0" w:color="auto"/>
        <w:bottom w:val="none" w:sz="0" w:space="0" w:color="auto"/>
        <w:right w:val="none" w:sz="0" w:space="0" w:color="auto"/>
      </w:divBdr>
    </w:div>
    <w:div w:id="313948975">
      <w:bodyDiv w:val="1"/>
      <w:marLeft w:val="0"/>
      <w:marRight w:val="0"/>
      <w:marTop w:val="0"/>
      <w:marBottom w:val="0"/>
      <w:divBdr>
        <w:top w:val="none" w:sz="0" w:space="0" w:color="auto"/>
        <w:left w:val="none" w:sz="0" w:space="0" w:color="auto"/>
        <w:bottom w:val="none" w:sz="0" w:space="0" w:color="auto"/>
        <w:right w:val="none" w:sz="0" w:space="0" w:color="auto"/>
      </w:divBdr>
    </w:div>
    <w:div w:id="315574215">
      <w:bodyDiv w:val="1"/>
      <w:marLeft w:val="0"/>
      <w:marRight w:val="0"/>
      <w:marTop w:val="0"/>
      <w:marBottom w:val="0"/>
      <w:divBdr>
        <w:top w:val="none" w:sz="0" w:space="0" w:color="auto"/>
        <w:left w:val="none" w:sz="0" w:space="0" w:color="auto"/>
        <w:bottom w:val="none" w:sz="0" w:space="0" w:color="auto"/>
        <w:right w:val="none" w:sz="0" w:space="0" w:color="auto"/>
      </w:divBdr>
    </w:div>
    <w:div w:id="321351314">
      <w:bodyDiv w:val="1"/>
      <w:marLeft w:val="0"/>
      <w:marRight w:val="0"/>
      <w:marTop w:val="0"/>
      <w:marBottom w:val="0"/>
      <w:divBdr>
        <w:top w:val="none" w:sz="0" w:space="0" w:color="auto"/>
        <w:left w:val="none" w:sz="0" w:space="0" w:color="auto"/>
        <w:bottom w:val="none" w:sz="0" w:space="0" w:color="auto"/>
        <w:right w:val="none" w:sz="0" w:space="0" w:color="auto"/>
      </w:divBdr>
    </w:div>
    <w:div w:id="322896996">
      <w:bodyDiv w:val="1"/>
      <w:marLeft w:val="0"/>
      <w:marRight w:val="0"/>
      <w:marTop w:val="0"/>
      <w:marBottom w:val="0"/>
      <w:divBdr>
        <w:top w:val="none" w:sz="0" w:space="0" w:color="auto"/>
        <w:left w:val="none" w:sz="0" w:space="0" w:color="auto"/>
        <w:bottom w:val="none" w:sz="0" w:space="0" w:color="auto"/>
        <w:right w:val="none" w:sz="0" w:space="0" w:color="auto"/>
      </w:divBdr>
    </w:div>
    <w:div w:id="322978290">
      <w:bodyDiv w:val="1"/>
      <w:marLeft w:val="0"/>
      <w:marRight w:val="0"/>
      <w:marTop w:val="0"/>
      <w:marBottom w:val="0"/>
      <w:divBdr>
        <w:top w:val="none" w:sz="0" w:space="0" w:color="auto"/>
        <w:left w:val="none" w:sz="0" w:space="0" w:color="auto"/>
        <w:bottom w:val="none" w:sz="0" w:space="0" w:color="auto"/>
        <w:right w:val="none" w:sz="0" w:space="0" w:color="auto"/>
      </w:divBdr>
    </w:div>
    <w:div w:id="323246984">
      <w:bodyDiv w:val="1"/>
      <w:marLeft w:val="0"/>
      <w:marRight w:val="0"/>
      <w:marTop w:val="0"/>
      <w:marBottom w:val="0"/>
      <w:divBdr>
        <w:top w:val="none" w:sz="0" w:space="0" w:color="auto"/>
        <w:left w:val="none" w:sz="0" w:space="0" w:color="auto"/>
        <w:bottom w:val="none" w:sz="0" w:space="0" w:color="auto"/>
        <w:right w:val="none" w:sz="0" w:space="0" w:color="auto"/>
      </w:divBdr>
    </w:div>
    <w:div w:id="324670125">
      <w:bodyDiv w:val="1"/>
      <w:marLeft w:val="0"/>
      <w:marRight w:val="0"/>
      <w:marTop w:val="0"/>
      <w:marBottom w:val="0"/>
      <w:divBdr>
        <w:top w:val="none" w:sz="0" w:space="0" w:color="auto"/>
        <w:left w:val="none" w:sz="0" w:space="0" w:color="auto"/>
        <w:bottom w:val="none" w:sz="0" w:space="0" w:color="auto"/>
        <w:right w:val="none" w:sz="0" w:space="0" w:color="auto"/>
      </w:divBdr>
    </w:div>
    <w:div w:id="326976800">
      <w:bodyDiv w:val="1"/>
      <w:marLeft w:val="0"/>
      <w:marRight w:val="0"/>
      <w:marTop w:val="0"/>
      <w:marBottom w:val="0"/>
      <w:divBdr>
        <w:top w:val="none" w:sz="0" w:space="0" w:color="auto"/>
        <w:left w:val="none" w:sz="0" w:space="0" w:color="auto"/>
        <w:bottom w:val="none" w:sz="0" w:space="0" w:color="auto"/>
        <w:right w:val="none" w:sz="0" w:space="0" w:color="auto"/>
      </w:divBdr>
    </w:div>
    <w:div w:id="327444314">
      <w:bodyDiv w:val="1"/>
      <w:marLeft w:val="0"/>
      <w:marRight w:val="0"/>
      <w:marTop w:val="0"/>
      <w:marBottom w:val="0"/>
      <w:divBdr>
        <w:top w:val="none" w:sz="0" w:space="0" w:color="auto"/>
        <w:left w:val="none" w:sz="0" w:space="0" w:color="auto"/>
        <w:bottom w:val="none" w:sz="0" w:space="0" w:color="auto"/>
        <w:right w:val="none" w:sz="0" w:space="0" w:color="auto"/>
      </w:divBdr>
    </w:div>
    <w:div w:id="327637987">
      <w:bodyDiv w:val="1"/>
      <w:marLeft w:val="0"/>
      <w:marRight w:val="0"/>
      <w:marTop w:val="0"/>
      <w:marBottom w:val="0"/>
      <w:divBdr>
        <w:top w:val="none" w:sz="0" w:space="0" w:color="auto"/>
        <w:left w:val="none" w:sz="0" w:space="0" w:color="auto"/>
        <w:bottom w:val="none" w:sz="0" w:space="0" w:color="auto"/>
        <w:right w:val="none" w:sz="0" w:space="0" w:color="auto"/>
      </w:divBdr>
    </w:div>
    <w:div w:id="328799244">
      <w:bodyDiv w:val="1"/>
      <w:marLeft w:val="0"/>
      <w:marRight w:val="0"/>
      <w:marTop w:val="0"/>
      <w:marBottom w:val="0"/>
      <w:divBdr>
        <w:top w:val="none" w:sz="0" w:space="0" w:color="auto"/>
        <w:left w:val="none" w:sz="0" w:space="0" w:color="auto"/>
        <w:bottom w:val="none" w:sz="0" w:space="0" w:color="auto"/>
        <w:right w:val="none" w:sz="0" w:space="0" w:color="auto"/>
      </w:divBdr>
    </w:div>
    <w:div w:id="331487976">
      <w:bodyDiv w:val="1"/>
      <w:marLeft w:val="0"/>
      <w:marRight w:val="0"/>
      <w:marTop w:val="0"/>
      <w:marBottom w:val="0"/>
      <w:divBdr>
        <w:top w:val="none" w:sz="0" w:space="0" w:color="auto"/>
        <w:left w:val="none" w:sz="0" w:space="0" w:color="auto"/>
        <w:bottom w:val="none" w:sz="0" w:space="0" w:color="auto"/>
        <w:right w:val="none" w:sz="0" w:space="0" w:color="auto"/>
      </w:divBdr>
    </w:div>
    <w:div w:id="332758406">
      <w:bodyDiv w:val="1"/>
      <w:marLeft w:val="0"/>
      <w:marRight w:val="0"/>
      <w:marTop w:val="0"/>
      <w:marBottom w:val="0"/>
      <w:divBdr>
        <w:top w:val="none" w:sz="0" w:space="0" w:color="auto"/>
        <w:left w:val="none" w:sz="0" w:space="0" w:color="auto"/>
        <w:bottom w:val="none" w:sz="0" w:space="0" w:color="auto"/>
        <w:right w:val="none" w:sz="0" w:space="0" w:color="auto"/>
      </w:divBdr>
    </w:div>
    <w:div w:id="337343547">
      <w:bodyDiv w:val="1"/>
      <w:marLeft w:val="0"/>
      <w:marRight w:val="0"/>
      <w:marTop w:val="0"/>
      <w:marBottom w:val="0"/>
      <w:divBdr>
        <w:top w:val="none" w:sz="0" w:space="0" w:color="auto"/>
        <w:left w:val="none" w:sz="0" w:space="0" w:color="auto"/>
        <w:bottom w:val="none" w:sz="0" w:space="0" w:color="auto"/>
        <w:right w:val="none" w:sz="0" w:space="0" w:color="auto"/>
      </w:divBdr>
    </w:div>
    <w:div w:id="342631972">
      <w:bodyDiv w:val="1"/>
      <w:marLeft w:val="0"/>
      <w:marRight w:val="0"/>
      <w:marTop w:val="0"/>
      <w:marBottom w:val="0"/>
      <w:divBdr>
        <w:top w:val="none" w:sz="0" w:space="0" w:color="auto"/>
        <w:left w:val="none" w:sz="0" w:space="0" w:color="auto"/>
        <w:bottom w:val="none" w:sz="0" w:space="0" w:color="auto"/>
        <w:right w:val="none" w:sz="0" w:space="0" w:color="auto"/>
      </w:divBdr>
    </w:div>
    <w:div w:id="344402493">
      <w:bodyDiv w:val="1"/>
      <w:marLeft w:val="0"/>
      <w:marRight w:val="0"/>
      <w:marTop w:val="0"/>
      <w:marBottom w:val="0"/>
      <w:divBdr>
        <w:top w:val="none" w:sz="0" w:space="0" w:color="auto"/>
        <w:left w:val="none" w:sz="0" w:space="0" w:color="auto"/>
        <w:bottom w:val="none" w:sz="0" w:space="0" w:color="auto"/>
        <w:right w:val="none" w:sz="0" w:space="0" w:color="auto"/>
      </w:divBdr>
    </w:div>
    <w:div w:id="344554124">
      <w:bodyDiv w:val="1"/>
      <w:marLeft w:val="0"/>
      <w:marRight w:val="0"/>
      <w:marTop w:val="0"/>
      <w:marBottom w:val="0"/>
      <w:divBdr>
        <w:top w:val="none" w:sz="0" w:space="0" w:color="auto"/>
        <w:left w:val="none" w:sz="0" w:space="0" w:color="auto"/>
        <w:bottom w:val="none" w:sz="0" w:space="0" w:color="auto"/>
        <w:right w:val="none" w:sz="0" w:space="0" w:color="auto"/>
      </w:divBdr>
    </w:div>
    <w:div w:id="345250669">
      <w:bodyDiv w:val="1"/>
      <w:marLeft w:val="0"/>
      <w:marRight w:val="0"/>
      <w:marTop w:val="0"/>
      <w:marBottom w:val="0"/>
      <w:divBdr>
        <w:top w:val="none" w:sz="0" w:space="0" w:color="auto"/>
        <w:left w:val="none" w:sz="0" w:space="0" w:color="auto"/>
        <w:bottom w:val="none" w:sz="0" w:space="0" w:color="auto"/>
        <w:right w:val="none" w:sz="0" w:space="0" w:color="auto"/>
      </w:divBdr>
    </w:div>
    <w:div w:id="345640121">
      <w:bodyDiv w:val="1"/>
      <w:marLeft w:val="0"/>
      <w:marRight w:val="0"/>
      <w:marTop w:val="0"/>
      <w:marBottom w:val="0"/>
      <w:divBdr>
        <w:top w:val="none" w:sz="0" w:space="0" w:color="auto"/>
        <w:left w:val="none" w:sz="0" w:space="0" w:color="auto"/>
        <w:bottom w:val="none" w:sz="0" w:space="0" w:color="auto"/>
        <w:right w:val="none" w:sz="0" w:space="0" w:color="auto"/>
      </w:divBdr>
    </w:div>
    <w:div w:id="345864257">
      <w:bodyDiv w:val="1"/>
      <w:marLeft w:val="0"/>
      <w:marRight w:val="0"/>
      <w:marTop w:val="0"/>
      <w:marBottom w:val="0"/>
      <w:divBdr>
        <w:top w:val="none" w:sz="0" w:space="0" w:color="auto"/>
        <w:left w:val="none" w:sz="0" w:space="0" w:color="auto"/>
        <w:bottom w:val="none" w:sz="0" w:space="0" w:color="auto"/>
        <w:right w:val="none" w:sz="0" w:space="0" w:color="auto"/>
      </w:divBdr>
    </w:div>
    <w:div w:id="348220820">
      <w:bodyDiv w:val="1"/>
      <w:marLeft w:val="0"/>
      <w:marRight w:val="0"/>
      <w:marTop w:val="0"/>
      <w:marBottom w:val="0"/>
      <w:divBdr>
        <w:top w:val="none" w:sz="0" w:space="0" w:color="auto"/>
        <w:left w:val="none" w:sz="0" w:space="0" w:color="auto"/>
        <w:bottom w:val="none" w:sz="0" w:space="0" w:color="auto"/>
        <w:right w:val="none" w:sz="0" w:space="0" w:color="auto"/>
      </w:divBdr>
    </w:div>
    <w:div w:id="349601659">
      <w:bodyDiv w:val="1"/>
      <w:marLeft w:val="0"/>
      <w:marRight w:val="0"/>
      <w:marTop w:val="0"/>
      <w:marBottom w:val="0"/>
      <w:divBdr>
        <w:top w:val="none" w:sz="0" w:space="0" w:color="auto"/>
        <w:left w:val="none" w:sz="0" w:space="0" w:color="auto"/>
        <w:bottom w:val="none" w:sz="0" w:space="0" w:color="auto"/>
        <w:right w:val="none" w:sz="0" w:space="0" w:color="auto"/>
      </w:divBdr>
    </w:div>
    <w:div w:id="350036059">
      <w:bodyDiv w:val="1"/>
      <w:marLeft w:val="0"/>
      <w:marRight w:val="0"/>
      <w:marTop w:val="0"/>
      <w:marBottom w:val="0"/>
      <w:divBdr>
        <w:top w:val="none" w:sz="0" w:space="0" w:color="auto"/>
        <w:left w:val="none" w:sz="0" w:space="0" w:color="auto"/>
        <w:bottom w:val="none" w:sz="0" w:space="0" w:color="auto"/>
        <w:right w:val="none" w:sz="0" w:space="0" w:color="auto"/>
      </w:divBdr>
    </w:div>
    <w:div w:id="350187448">
      <w:bodyDiv w:val="1"/>
      <w:marLeft w:val="0"/>
      <w:marRight w:val="0"/>
      <w:marTop w:val="0"/>
      <w:marBottom w:val="0"/>
      <w:divBdr>
        <w:top w:val="none" w:sz="0" w:space="0" w:color="auto"/>
        <w:left w:val="none" w:sz="0" w:space="0" w:color="auto"/>
        <w:bottom w:val="none" w:sz="0" w:space="0" w:color="auto"/>
        <w:right w:val="none" w:sz="0" w:space="0" w:color="auto"/>
      </w:divBdr>
    </w:div>
    <w:div w:id="352347790">
      <w:bodyDiv w:val="1"/>
      <w:marLeft w:val="0"/>
      <w:marRight w:val="0"/>
      <w:marTop w:val="0"/>
      <w:marBottom w:val="0"/>
      <w:divBdr>
        <w:top w:val="none" w:sz="0" w:space="0" w:color="auto"/>
        <w:left w:val="none" w:sz="0" w:space="0" w:color="auto"/>
        <w:bottom w:val="none" w:sz="0" w:space="0" w:color="auto"/>
        <w:right w:val="none" w:sz="0" w:space="0" w:color="auto"/>
      </w:divBdr>
    </w:div>
    <w:div w:id="352535021">
      <w:bodyDiv w:val="1"/>
      <w:marLeft w:val="0"/>
      <w:marRight w:val="0"/>
      <w:marTop w:val="0"/>
      <w:marBottom w:val="0"/>
      <w:divBdr>
        <w:top w:val="none" w:sz="0" w:space="0" w:color="auto"/>
        <w:left w:val="none" w:sz="0" w:space="0" w:color="auto"/>
        <w:bottom w:val="none" w:sz="0" w:space="0" w:color="auto"/>
        <w:right w:val="none" w:sz="0" w:space="0" w:color="auto"/>
      </w:divBdr>
    </w:div>
    <w:div w:id="353770218">
      <w:bodyDiv w:val="1"/>
      <w:marLeft w:val="0"/>
      <w:marRight w:val="0"/>
      <w:marTop w:val="0"/>
      <w:marBottom w:val="0"/>
      <w:divBdr>
        <w:top w:val="none" w:sz="0" w:space="0" w:color="auto"/>
        <w:left w:val="none" w:sz="0" w:space="0" w:color="auto"/>
        <w:bottom w:val="none" w:sz="0" w:space="0" w:color="auto"/>
        <w:right w:val="none" w:sz="0" w:space="0" w:color="auto"/>
      </w:divBdr>
    </w:div>
    <w:div w:id="354308822">
      <w:bodyDiv w:val="1"/>
      <w:marLeft w:val="0"/>
      <w:marRight w:val="0"/>
      <w:marTop w:val="0"/>
      <w:marBottom w:val="0"/>
      <w:divBdr>
        <w:top w:val="none" w:sz="0" w:space="0" w:color="auto"/>
        <w:left w:val="none" w:sz="0" w:space="0" w:color="auto"/>
        <w:bottom w:val="none" w:sz="0" w:space="0" w:color="auto"/>
        <w:right w:val="none" w:sz="0" w:space="0" w:color="auto"/>
      </w:divBdr>
    </w:div>
    <w:div w:id="357892201">
      <w:bodyDiv w:val="1"/>
      <w:marLeft w:val="0"/>
      <w:marRight w:val="0"/>
      <w:marTop w:val="0"/>
      <w:marBottom w:val="0"/>
      <w:divBdr>
        <w:top w:val="none" w:sz="0" w:space="0" w:color="auto"/>
        <w:left w:val="none" w:sz="0" w:space="0" w:color="auto"/>
        <w:bottom w:val="none" w:sz="0" w:space="0" w:color="auto"/>
        <w:right w:val="none" w:sz="0" w:space="0" w:color="auto"/>
      </w:divBdr>
    </w:div>
    <w:div w:id="358900869">
      <w:bodyDiv w:val="1"/>
      <w:marLeft w:val="0"/>
      <w:marRight w:val="0"/>
      <w:marTop w:val="0"/>
      <w:marBottom w:val="0"/>
      <w:divBdr>
        <w:top w:val="none" w:sz="0" w:space="0" w:color="auto"/>
        <w:left w:val="none" w:sz="0" w:space="0" w:color="auto"/>
        <w:bottom w:val="none" w:sz="0" w:space="0" w:color="auto"/>
        <w:right w:val="none" w:sz="0" w:space="0" w:color="auto"/>
      </w:divBdr>
    </w:div>
    <w:div w:id="359087407">
      <w:bodyDiv w:val="1"/>
      <w:marLeft w:val="0"/>
      <w:marRight w:val="0"/>
      <w:marTop w:val="0"/>
      <w:marBottom w:val="0"/>
      <w:divBdr>
        <w:top w:val="none" w:sz="0" w:space="0" w:color="auto"/>
        <w:left w:val="none" w:sz="0" w:space="0" w:color="auto"/>
        <w:bottom w:val="none" w:sz="0" w:space="0" w:color="auto"/>
        <w:right w:val="none" w:sz="0" w:space="0" w:color="auto"/>
      </w:divBdr>
    </w:div>
    <w:div w:id="361052700">
      <w:bodyDiv w:val="1"/>
      <w:marLeft w:val="0"/>
      <w:marRight w:val="0"/>
      <w:marTop w:val="0"/>
      <w:marBottom w:val="0"/>
      <w:divBdr>
        <w:top w:val="none" w:sz="0" w:space="0" w:color="auto"/>
        <w:left w:val="none" w:sz="0" w:space="0" w:color="auto"/>
        <w:bottom w:val="none" w:sz="0" w:space="0" w:color="auto"/>
        <w:right w:val="none" w:sz="0" w:space="0" w:color="auto"/>
      </w:divBdr>
    </w:div>
    <w:div w:id="363020761">
      <w:bodyDiv w:val="1"/>
      <w:marLeft w:val="0"/>
      <w:marRight w:val="0"/>
      <w:marTop w:val="0"/>
      <w:marBottom w:val="0"/>
      <w:divBdr>
        <w:top w:val="none" w:sz="0" w:space="0" w:color="auto"/>
        <w:left w:val="none" w:sz="0" w:space="0" w:color="auto"/>
        <w:bottom w:val="none" w:sz="0" w:space="0" w:color="auto"/>
        <w:right w:val="none" w:sz="0" w:space="0" w:color="auto"/>
      </w:divBdr>
    </w:div>
    <w:div w:id="364059229">
      <w:bodyDiv w:val="1"/>
      <w:marLeft w:val="0"/>
      <w:marRight w:val="0"/>
      <w:marTop w:val="0"/>
      <w:marBottom w:val="0"/>
      <w:divBdr>
        <w:top w:val="none" w:sz="0" w:space="0" w:color="auto"/>
        <w:left w:val="none" w:sz="0" w:space="0" w:color="auto"/>
        <w:bottom w:val="none" w:sz="0" w:space="0" w:color="auto"/>
        <w:right w:val="none" w:sz="0" w:space="0" w:color="auto"/>
      </w:divBdr>
    </w:div>
    <w:div w:id="364912149">
      <w:bodyDiv w:val="1"/>
      <w:marLeft w:val="0"/>
      <w:marRight w:val="0"/>
      <w:marTop w:val="0"/>
      <w:marBottom w:val="0"/>
      <w:divBdr>
        <w:top w:val="none" w:sz="0" w:space="0" w:color="auto"/>
        <w:left w:val="none" w:sz="0" w:space="0" w:color="auto"/>
        <w:bottom w:val="none" w:sz="0" w:space="0" w:color="auto"/>
        <w:right w:val="none" w:sz="0" w:space="0" w:color="auto"/>
      </w:divBdr>
    </w:div>
    <w:div w:id="368725086">
      <w:bodyDiv w:val="1"/>
      <w:marLeft w:val="0"/>
      <w:marRight w:val="0"/>
      <w:marTop w:val="0"/>
      <w:marBottom w:val="0"/>
      <w:divBdr>
        <w:top w:val="none" w:sz="0" w:space="0" w:color="auto"/>
        <w:left w:val="none" w:sz="0" w:space="0" w:color="auto"/>
        <w:bottom w:val="none" w:sz="0" w:space="0" w:color="auto"/>
        <w:right w:val="none" w:sz="0" w:space="0" w:color="auto"/>
      </w:divBdr>
    </w:div>
    <w:div w:id="368845529">
      <w:bodyDiv w:val="1"/>
      <w:marLeft w:val="0"/>
      <w:marRight w:val="0"/>
      <w:marTop w:val="0"/>
      <w:marBottom w:val="0"/>
      <w:divBdr>
        <w:top w:val="none" w:sz="0" w:space="0" w:color="auto"/>
        <w:left w:val="none" w:sz="0" w:space="0" w:color="auto"/>
        <w:bottom w:val="none" w:sz="0" w:space="0" w:color="auto"/>
        <w:right w:val="none" w:sz="0" w:space="0" w:color="auto"/>
      </w:divBdr>
    </w:div>
    <w:div w:id="369307561">
      <w:bodyDiv w:val="1"/>
      <w:marLeft w:val="0"/>
      <w:marRight w:val="0"/>
      <w:marTop w:val="0"/>
      <w:marBottom w:val="0"/>
      <w:divBdr>
        <w:top w:val="none" w:sz="0" w:space="0" w:color="auto"/>
        <w:left w:val="none" w:sz="0" w:space="0" w:color="auto"/>
        <w:bottom w:val="none" w:sz="0" w:space="0" w:color="auto"/>
        <w:right w:val="none" w:sz="0" w:space="0" w:color="auto"/>
      </w:divBdr>
    </w:div>
    <w:div w:id="371080376">
      <w:bodyDiv w:val="1"/>
      <w:marLeft w:val="0"/>
      <w:marRight w:val="0"/>
      <w:marTop w:val="0"/>
      <w:marBottom w:val="0"/>
      <w:divBdr>
        <w:top w:val="none" w:sz="0" w:space="0" w:color="auto"/>
        <w:left w:val="none" w:sz="0" w:space="0" w:color="auto"/>
        <w:bottom w:val="none" w:sz="0" w:space="0" w:color="auto"/>
        <w:right w:val="none" w:sz="0" w:space="0" w:color="auto"/>
      </w:divBdr>
    </w:div>
    <w:div w:id="371198386">
      <w:bodyDiv w:val="1"/>
      <w:marLeft w:val="0"/>
      <w:marRight w:val="0"/>
      <w:marTop w:val="0"/>
      <w:marBottom w:val="0"/>
      <w:divBdr>
        <w:top w:val="none" w:sz="0" w:space="0" w:color="auto"/>
        <w:left w:val="none" w:sz="0" w:space="0" w:color="auto"/>
        <w:bottom w:val="none" w:sz="0" w:space="0" w:color="auto"/>
        <w:right w:val="none" w:sz="0" w:space="0" w:color="auto"/>
      </w:divBdr>
    </w:div>
    <w:div w:id="374351766">
      <w:bodyDiv w:val="1"/>
      <w:marLeft w:val="0"/>
      <w:marRight w:val="0"/>
      <w:marTop w:val="0"/>
      <w:marBottom w:val="0"/>
      <w:divBdr>
        <w:top w:val="none" w:sz="0" w:space="0" w:color="auto"/>
        <w:left w:val="none" w:sz="0" w:space="0" w:color="auto"/>
        <w:bottom w:val="none" w:sz="0" w:space="0" w:color="auto"/>
        <w:right w:val="none" w:sz="0" w:space="0" w:color="auto"/>
      </w:divBdr>
    </w:div>
    <w:div w:id="374551848">
      <w:bodyDiv w:val="1"/>
      <w:marLeft w:val="0"/>
      <w:marRight w:val="0"/>
      <w:marTop w:val="0"/>
      <w:marBottom w:val="0"/>
      <w:divBdr>
        <w:top w:val="none" w:sz="0" w:space="0" w:color="auto"/>
        <w:left w:val="none" w:sz="0" w:space="0" w:color="auto"/>
        <w:bottom w:val="none" w:sz="0" w:space="0" w:color="auto"/>
        <w:right w:val="none" w:sz="0" w:space="0" w:color="auto"/>
      </w:divBdr>
    </w:div>
    <w:div w:id="374895851">
      <w:bodyDiv w:val="1"/>
      <w:marLeft w:val="0"/>
      <w:marRight w:val="0"/>
      <w:marTop w:val="0"/>
      <w:marBottom w:val="0"/>
      <w:divBdr>
        <w:top w:val="none" w:sz="0" w:space="0" w:color="auto"/>
        <w:left w:val="none" w:sz="0" w:space="0" w:color="auto"/>
        <w:bottom w:val="none" w:sz="0" w:space="0" w:color="auto"/>
        <w:right w:val="none" w:sz="0" w:space="0" w:color="auto"/>
      </w:divBdr>
    </w:div>
    <w:div w:id="376047031">
      <w:bodyDiv w:val="1"/>
      <w:marLeft w:val="0"/>
      <w:marRight w:val="0"/>
      <w:marTop w:val="0"/>
      <w:marBottom w:val="0"/>
      <w:divBdr>
        <w:top w:val="none" w:sz="0" w:space="0" w:color="auto"/>
        <w:left w:val="none" w:sz="0" w:space="0" w:color="auto"/>
        <w:bottom w:val="none" w:sz="0" w:space="0" w:color="auto"/>
        <w:right w:val="none" w:sz="0" w:space="0" w:color="auto"/>
      </w:divBdr>
    </w:div>
    <w:div w:id="377315888">
      <w:bodyDiv w:val="1"/>
      <w:marLeft w:val="0"/>
      <w:marRight w:val="0"/>
      <w:marTop w:val="0"/>
      <w:marBottom w:val="0"/>
      <w:divBdr>
        <w:top w:val="none" w:sz="0" w:space="0" w:color="auto"/>
        <w:left w:val="none" w:sz="0" w:space="0" w:color="auto"/>
        <w:bottom w:val="none" w:sz="0" w:space="0" w:color="auto"/>
        <w:right w:val="none" w:sz="0" w:space="0" w:color="auto"/>
      </w:divBdr>
    </w:div>
    <w:div w:id="386496461">
      <w:bodyDiv w:val="1"/>
      <w:marLeft w:val="0"/>
      <w:marRight w:val="0"/>
      <w:marTop w:val="0"/>
      <w:marBottom w:val="0"/>
      <w:divBdr>
        <w:top w:val="none" w:sz="0" w:space="0" w:color="auto"/>
        <w:left w:val="none" w:sz="0" w:space="0" w:color="auto"/>
        <w:bottom w:val="none" w:sz="0" w:space="0" w:color="auto"/>
        <w:right w:val="none" w:sz="0" w:space="0" w:color="auto"/>
      </w:divBdr>
    </w:div>
    <w:div w:id="387269611">
      <w:bodyDiv w:val="1"/>
      <w:marLeft w:val="0"/>
      <w:marRight w:val="0"/>
      <w:marTop w:val="0"/>
      <w:marBottom w:val="0"/>
      <w:divBdr>
        <w:top w:val="none" w:sz="0" w:space="0" w:color="auto"/>
        <w:left w:val="none" w:sz="0" w:space="0" w:color="auto"/>
        <w:bottom w:val="none" w:sz="0" w:space="0" w:color="auto"/>
        <w:right w:val="none" w:sz="0" w:space="0" w:color="auto"/>
      </w:divBdr>
    </w:div>
    <w:div w:id="387802026">
      <w:bodyDiv w:val="1"/>
      <w:marLeft w:val="0"/>
      <w:marRight w:val="0"/>
      <w:marTop w:val="0"/>
      <w:marBottom w:val="0"/>
      <w:divBdr>
        <w:top w:val="none" w:sz="0" w:space="0" w:color="auto"/>
        <w:left w:val="none" w:sz="0" w:space="0" w:color="auto"/>
        <w:bottom w:val="none" w:sz="0" w:space="0" w:color="auto"/>
        <w:right w:val="none" w:sz="0" w:space="0" w:color="auto"/>
      </w:divBdr>
    </w:div>
    <w:div w:id="389959065">
      <w:bodyDiv w:val="1"/>
      <w:marLeft w:val="0"/>
      <w:marRight w:val="0"/>
      <w:marTop w:val="0"/>
      <w:marBottom w:val="0"/>
      <w:divBdr>
        <w:top w:val="none" w:sz="0" w:space="0" w:color="auto"/>
        <w:left w:val="none" w:sz="0" w:space="0" w:color="auto"/>
        <w:bottom w:val="none" w:sz="0" w:space="0" w:color="auto"/>
        <w:right w:val="none" w:sz="0" w:space="0" w:color="auto"/>
      </w:divBdr>
    </w:div>
    <w:div w:id="392003134">
      <w:bodyDiv w:val="1"/>
      <w:marLeft w:val="0"/>
      <w:marRight w:val="0"/>
      <w:marTop w:val="0"/>
      <w:marBottom w:val="0"/>
      <w:divBdr>
        <w:top w:val="none" w:sz="0" w:space="0" w:color="auto"/>
        <w:left w:val="none" w:sz="0" w:space="0" w:color="auto"/>
        <w:bottom w:val="none" w:sz="0" w:space="0" w:color="auto"/>
        <w:right w:val="none" w:sz="0" w:space="0" w:color="auto"/>
      </w:divBdr>
    </w:div>
    <w:div w:id="392121282">
      <w:bodyDiv w:val="1"/>
      <w:marLeft w:val="0"/>
      <w:marRight w:val="0"/>
      <w:marTop w:val="0"/>
      <w:marBottom w:val="0"/>
      <w:divBdr>
        <w:top w:val="none" w:sz="0" w:space="0" w:color="auto"/>
        <w:left w:val="none" w:sz="0" w:space="0" w:color="auto"/>
        <w:bottom w:val="none" w:sz="0" w:space="0" w:color="auto"/>
        <w:right w:val="none" w:sz="0" w:space="0" w:color="auto"/>
      </w:divBdr>
    </w:div>
    <w:div w:id="397871112">
      <w:bodyDiv w:val="1"/>
      <w:marLeft w:val="0"/>
      <w:marRight w:val="0"/>
      <w:marTop w:val="0"/>
      <w:marBottom w:val="0"/>
      <w:divBdr>
        <w:top w:val="none" w:sz="0" w:space="0" w:color="auto"/>
        <w:left w:val="none" w:sz="0" w:space="0" w:color="auto"/>
        <w:bottom w:val="none" w:sz="0" w:space="0" w:color="auto"/>
        <w:right w:val="none" w:sz="0" w:space="0" w:color="auto"/>
      </w:divBdr>
    </w:div>
    <w:div w:id="398675985">
      <w:bodyDiv w:val="1"/>
      <w:marLeft w:val="0"/>
      <w:marRight w:val="0"/>
      <w:marTop w:val="0"/>
      <w:marBottom w:val="0"/>
      <w:divBdr>
        <w:top w:val="none" w:sz="0" w:space="0" w:color="auto"/>
        <w:left w:val="none" w:sz="0" w:space="0" w:color="auto"/>
        <w:bottom w:val="none" w:sz="0" w:space="0" w:color="auto"/>
        <w:right w:val="none" w:sz="0" w:space="0" w:color="auto"/>
      </w:divBdr>
    </w:div>
    <w:div w:id="398944150">
      <w:bodyDiv w:val="1"/>
      <w:marLeft w:val="0"/>
      <w:marRight w:val="0"/>
      <w:marTop w:val="0"/>
      <w:marBottom w:val="0"/>
      <w:divBdr>
        <w:top w:val="none" w:sz="0" w:space="0" w:color="auto"/>
        <w:left w:val="none" w:sz="0" w:space="0" w:color="auto"/>
        <w:bottom w:val="none" w:sz="0" w:space="0" w:color="auto"/>
        <w:right w:val="none" w:sz="0" w:space="0" w:color="auto"/>
      </w:divBdr>
    </w:div>
    <w:div w:id="404769394">
      <w:bodyDiv w:val="1"/>
      <w:marLeft w:val="0"/>
      <w:marRight w:val="0"/>
      <w:marTop w:val="0"/>
      <w:marBottom w:val="0"/>
      <w:divBdr>
        <w:top w:val="none" w:sz="0" w:space="0" w:color="auto"/>
        <w:left w:val="none" w:sz="0" w:space="0" w:color="auto"/>
        <w:bottom w:val="none" w:sz="0" w:space="0" w:color="auto"/>
        <w:right w:val="none" w:sz="0" w:space="0" w:color="auto"/>
      </w:divBdr>
    </w:div>
    <w:div w:id="406880189">
      <w:bodyDiv w:val="1"/>
      <w:marLeft w:val="0"/>
      <w:marRight w:val="0"/>
      <w:marTop w:val="0"/>
      <w:marBottom w:val="0"/>
      <w:divBdr>
        <w:top w:val="none" w:sz="0" w:space="0" w:color="auto"/>
        <w:left w:val="none" w:sz="0" w:space="0" w:color="auto"/>
        <w:bottom w:val="none" w:sz="0" w:space="0" w:color="auto"/>
        <w:right w:val="none" w:sz="0" w:space="0" w:color="auto"/>
      </w:divBdr>
    </w:div>
    <w:div w:id="409621848">
      <w:bodyDiv w:val="1"/>
      <w:marLeft w:val="0"/>
      <w:marRight w:val="0"/>
      <w:marTop w:val="0"/>
      <w:marBottom w:val="0"/>
      <w:divBdr>
        <w:top w:val="none" w:sz="0" w:space="0" w:color="auto"/>
        <w:left w:val="none" w:sz="0" w:space="0" w:color="auto"/>
        <w:bottom w:val="none" w:sz="0" w:space="0" w:color="auto"/>
        <w:right w:val="none" w:sz="0" w:space="0" w:color="auto"/>
      </w:divBdr>
    </w:div>
    <w:div w:id="421528741">
      <w:bodyDiv w:val="1"/>
      <w:marLeft w:val="0"/>
      <w:marRight w:val="0"/>
      <w:marTop w:val="0"/>
      <w:marBottom w:val="0"/>
      <w:divBdr>
        <w:top w:val="none" w:sz="0" w:space="0" w:color="auto"/>
        <w:left w:val="none" w:sz="0" w:space="0" w:color="auto"/>
        <w:bottom w:val="none" w:sz="0" w:space="0" w:color="auto"/>
        <w:right w:val="none" w:sz="0" w:space="0" w:color="auto"/>
      </w:divBdr>
    </w:div>
    <w:div w:id="425542169">
      <w:bodyDiv w:val="1"/>
      <w:marLeft w:val="0"/>
      <w:marRight w:val="0"/>
      <w:marTop w:val="0"/>
      <w:marBottom w:val="0"/>
      <w:divBdr>
        <w:top w:val="none" w:sz="0" w:space="0" w:color="auto"/>
        <w:left w:val="none" w:sz="0" w:space="0" w:color="auto"/>
        <w:bottom w:val="none" w:sz="0" w:space="0" w:color="auto"/>
        <w:right w:val="none" w:sz="0" w:space="0" w:color="auto"/>
      </w:divBdr>
    </w:div>
    <w:div w:id="428891270">
      <w:bodyDiv w:val="1"/>
      <w:marLeft w:val="0"/>
      <w:marRight w:val="0"/>
      <w:marTop w:val="0"/>
      <w:marBottom w:val="0"/>
      <w:divBdr>
        <w:top w:val="none" w:sz="0" w:space="0" w:color="auto"/>
        <w:left w:val="none" w:sz="0" w:space="0" w:color="auto"/>
        <w:bottom w:val="none" w:sz="0" w:space="0" w:color="auto"/>
        <w:right w:val="none" w:sz="0" w:space="0" w:color="auto"/>
      </w:divBdr>
    </w:div>
    <w:div w:id="431360148">
      <w:bodyDiv w:val="1"/>
      <w:marLeft w:val="0"/>
      <w:marRight w:val="0"/>
      <w:marTop w:val="0"/>
      <w:marBottom w:val="0"/>
      <w:divBdr>
        <w:top w:val="none" w:sz="0" w:space="0" w:color="auto"/>
        <w:left w:val="none" w:sz="0" w:space="0" w:color="auto"/>
        <w:bottom w:val="none" w:sz="0" w:space="0" w:color="auto"/>
        <w:right w:val="none" w:sz="0" w:space="0" w:color="auto"/>
      </w:divBdr>
    </w:div>
    <w:div w:id="439640699">
      <w:bodyDiv w:val="1"/>
      <w:marLeft w:val="0"/>
      <w:marRight w:val="0"/>
      <w:marTop w:val="0"/>
      <w:marBottom w:val="0"/>
      <w:divBdr>
        <w:top w:val="none" w:sz="0" w:space="0" w:color="auto"/>
        <w:left w:val="none" w:sz="0" w:space="0" w:color="auto"/>
        <w:bottom w:val="none" w:sz="0" w:space="0" w:color="auto"/>
        <w:right w:val="none" w:sz="0" w:space="0" w:color="auto"/>
      </w:divBdr>
    </w:div>
    <w:div w:id="440229584">
      <w:bodyDiv w:val="1"/>
      <w:marLeft w:val="0"/>
      <w:marRight w:val="0"/>
      <w:marTop w:val="0"/>
      <w:marBottom w:val="0"/>
      <w:divBdr>
        <w:top w:val="none" w:sz="0" w:space="0" w:color="auto"/>
        <w:left w:val="none" w:sz="0" w:space="0" w:color="auto"/>
        <w:bottom w:val="none" w:sz="0" w:space="0" w:color="auto"/>
        <w:right w:val="none" w:sz="0" w:space="0" w:color="auto"/>
      </w:divBdr>
    </w:div>
    <w:div w:id="441000116">
      <w:bodyDiv w:val="1"/>
      <w:marLeft w:val="0"/>
      <w:marRight w:val="0"/>
      <w:marTop w:val="0"/>
      <w:marBottom w:val="0"/>
      <w:divBdr>
        <w:top w:val="none" w:sz="0" w:space="0" w:color="auto"/>
        <w:left w:val="none" w:sz="0" w:space="0" w:color="auto"/>
        <w:bottom w:val="none" w:sz="0" w:space="0" w:color="auto"/>
        <w:right w:val="none" w:sz="0" w:space="0" w:color="auto"/>
      </w:divBdr>
    </w:div>
    <w:div w:id="442847753">
      <w:bodyDiv w:val="1"/>
      <w:marLeft w:val="0"/>
      <w:marRight w:val="0"/>
      <w:marTop w:val="0"/>
      <w:marBottom w:val="0"/>
      <w:divBdr>
        <w:top w:val="none" w:sz="0" w:space="0" w:color="auto"/>
        <w:left w:val="none" w:sz="0" w:space="0" w:color="auto"/>
        <w:bottom w:val="none" w:sz="0" w:space="0" w:color="auto"/>
        <w:right w:val="none" w:sz="0" w:space="0" w:color="auto"/>
      </w:divBdr>
    </w:div>
    <w:div w:id="444429107">
      <w:bodyDiv w:val="1"/>
      <w:marLeft w:val="0"/>
      <w:marRight w:val="0"/>
      <w:marTop w:val="0"/>
      <w:marBottom w:val="0"/>
      <w:divBdr>
        <w:top w:val="none" w:sz="0" w:space="0" w:color="auto"/>
        <w:left w:val="none" w:sz="0" w:space="0" w:color="auto"/>
        <w:bottom w:val="none" w:sz="0" w:space="0" w:color="auto"/>
        <w:right w:val="none" w:sz="0" w:space="0" w:color="auto"/>
      </w:divBdr>
    </w:div>
    <w:div w:id="449785351">
      <w:bodyDiv w:val="1"/>
      <w:marLeft w:val="0"/>
      <w:marRight w:val="0"/>
      <w:marTop w:val="0"/>
      <w:marBottom w:val="0"/>
      <w:divBdr>
        <w:top w:val="none" w:sz="0" w:space="0" w:color="auto"/>
        <w:left w:val="none" w:sz="0" w:space="0" w:color="auto"/>
        <w:bottom w:val="none" w:sz="0" w:space="0" w:color="auto"/>
        <w:right w:val="none" w:sz="0" w:space="0" w:color="auto"/>
      </w:divBdr>
    </w:div>
    <w:div w:id="453213188">
      <w:bodyDiv w:val="1"/>
      <w:marLeft w:val="0"/>
      <w:marRight w:val="0"/>
      <w:marTop w:val="0"/>
      <w:marBottom w:val="0"/>
      <w:divBdr>
        <w:top w:val="none" w:sz="0" w:space="0" w:color="auto"/>
        <w:left w:val="none" w:sz="0" w:space="0" w:color="auto"/>
        <w:bottom w:val="none" w:sz="0" w:space="0" w:color="auto"/>
        <w:right w:val="none" w:sz="0" w:space="0" w:color="auto"/>
      </w:divBdr>
    </w:div>
    <w:div w:id="463426025">
      <w:bodyDiv w:val="1"/>
      <w:marLeft w:val="0"/>
      <w:marRight w:val="0"/>
      <w:marTop w:val="0"/>
      <w:marBottom w:val="0"/>
      <w:divBdr>
        <w:top w:val="none" w:sz="0" w:space="0" w:color="auto"/>
        <w:left w:val="none" w:sz="0" w:space="0" w:color="auto"/>
        <w:bottom w:val="none" w:sz="0" w:space="0" w:color="auto"/>
        <w:right w:val="none" w:sz="0" w:space="0" w:color="auto"/>
      </w:divBdr>
    </w:div>
    <w:div w:id="465008153">
      <w:bodyDiv w:val="1"/>
      <w:marLeft w:val="0"/>
      <w:marRight w:val="0"/>
      <w:marTop w:val="0"/>
      <w:marBottom w:val="0"/>
      <w:divBdr>
        <w:top w:val="none" w:sz="0" w:space="0" w:color="auto"/>
        <w:left w:val="none" w:sz="0" w:space="0" w:color="auto"/>
        <w:bottom w:val="none" w:sz="0" w:space="0" w:color="auto"/>
        <w:right w:val="none" w:sz="0" w:space="0" w:color="auto"/>
      </w:divBdr>
    </w:div>
    <w:div w:id="468867969">
      <w:bodyDiv w:val="1"/>
      <w:marLeft w:val="0"/>
      <w:marRight w:val="0"/>
      <w:marTop w:val="0"/>
      <w:marBottom w:val="0"/>
      <w:divBdr>
        <w:top w:val="none" w:sz="0" w:space="0" w:color="auto"/>
        <w:left w:val="none" w:sz="0" w:space="0" w:color="auto"/>
        <w:bottom w:val="none" w:sz="0" w:space="0" w:color="auto"/>
        <w:right w:val="none" w:sz="0" w:space="0" w:color="auto"/>
      </w:divBdr>
    </w:div>
    <w:div w:id="470291376">
      <w:bodyDiv w:val="1"/>
      <w:marLeft w:val="0"/>
      <w:marRight w:val="0"/>
      <w:marTop w:val="0"/>
      <w:marBottom w:val="0"/>
      <w:divBdr>
        <w:top w:val="none" w:sz="0" w:space="0" w:color="auto"/>
        <w:left w:val="none" w:sz="0" w:space="0" w:color="auto"/>
        <w:bottom w:val="none" w:sz="0" w:space="0" w:color="auto"/>
        <w:right w:val="none" w:sz="0" w:space="0" w:color="auto"/>
      </w:divBdr>
    </w:div>
    <w:div w:id="471677013">
      <w:bodyDiv w:val="1"/>
      <w:marLeft w:val="0"/>
      <w:marRight w:val="0"/>
      <w:marTop w:val="0"/>
      <w:marBottom w:val="0"/>
      <w:divBdr>
        <w:top w:val="none" w:sz="0" w:space="0" w:color="auto"/>
        <w:left w:val="none" w:sz="0" w:space="0" w:color="auto"/>
        <w:bottom w:val="none" w:sz="0" w:space="0" w:color="auto"/>
        <w:right w:val="none" w:sz="0" w:space="0" w:color="auto"/>
      </w:divBdr>
    </w:div>
    <w:div w:id="477038402">
      <w:bodyDiv w:val="1"/>
      <w:marLeft w:val="0"/>
      <w:marRight w:val="0"/>
      <w:marTop w:val="0"/>
      <w:marBottom w:val="0"/>
      <w:divBdr>
        <w:top w:val="none" w:sz="0" w:space="0" w:color="auto"/>
        <w:left w:val="none" w:sz="0" w:space="0" w:color="auto"/>
        <w:bottom w:val="none" w:sz="0" w:space="0" w:color="auto"/>
        <w:right w:val="none" w:sz="0" w:space="0" w:color="auto"/>
      </w:divBdr>
    </w:div>
    <w:div w:id="477764014">
      <w:bodyDiv w:val="1"/>
      <w:marLeft w:val="0"/>
      <w:marRight w:val="0"/>
      <w:marTop w:val="0"/>
      <w:marBottom w:val="0"/>
      <w:divBdr>
        <w:top w:val="none" w:sz="0" w:space="0" w:color="auto"/>
        <w:left w:val="none" w:sz="0" w:space="0" w:color="auto"/>
        <w:bottom w:val="none" w:sz="0" w:space="0" w:color="auto"/>
        <w:right w:val="none" w:sz="0" w:space="0" w:color="auto"/>
      </w:divBdr>
    </w:div>
    <w:div w:id="480536536">
      <w:bodyDiv w:val="1"/>
      <w:marLeft w:val="0"/>
      <w:marRight w:val="0"/>
      <w:marTop w:val="0"/>
      <w:marBottom w:val="0"/>
      <w:divBdr>
        <w:top w:val="none" w:sz="0" w:space="0" w:color="auto"/>
        <w:left w:val="none" w:sz="0" w:space="0" w:color="auto"/>
        <w:bottom w:val="none" w:sz="0" w:space="0" w:color="auto"/>
        <w:right w:val="none" w:sz="0" w:space="0" w:color="auto"/>
      </w:divBdr>
    </w:div>
    <w:div w:id="482739786">
      <w:bodyDiv w:val="1"/>
      <w:marLeft w:val="0"/>
      <w:marRight w:val="0"/>
      <w:marTop w:val="0"/>
      <w:marBottom w:val="0"/>
      <w:divBdr>
        <w:top w:val="none" w:sz="0" w:space="0" w:color="auto"/>
        <w:left w:val="none" w:sz="0" w:space="0" w:color="auto"/>
        <w:bottom w:val="none" w:sz="0" w:space="0" w:color="auto"/>
        <w:right w:val="none" w:sz="0" w:space="0" w:color="auto"/>
      </w:divBdr>
    </w:div>
    <w:div w:id="482770499">
      <w:bodyDiv w:val="1"/>
      <w:marLeft w:val="0"/>
      <w:marRight w:val="0"/>
      <w:marTop w:val="0"/>
      <w:marBottom w:val="0"/>
      <w:divBdr>
        <w:top w:val="none" w:sz="0" w:space="0" w:color="auto"/>
        <w:left w:val="none" w:sz="0" w:space="0" w:color="auto"/>
        <w:bottom w:val="none" w:sz="0" w:space="0" w:color="auto"/>
        <w:right w:val="none" w:sz="0" w:space="0" w:color="auto"/>
      </w:divBdr>
    </w:div>
    <w:div w:id="487553322">
      <w:bodyDiv w:val="1"/>
      <w:marLeft w:val="0"/>
      <w:marRight w:val="0"/>
      <w:marTop w:val="0"/>
      <w:marBottom w:val="0"/>
      <w:divBdr>
        <w:top w:val="none" w:sz="0" w:space="0" w:color="auto"/>
        <w:left w:val="none" w:sz="0" w:space="0" w:color="auto"/>
        <w:bottom w:val="none" w:sz="0" w:space="0" w:color="auto"/>
        <w:right w:val="none" w:sz="0" w:space="0" w:color="auto"/>
      </w:divBdr>
    </w:div>
    <w:div w:id="489101370">
      <w:bodyDiv w:val="1"/>
      <w:marLeft w:val="0"/>
      <w:marRight w:val="0"/>
      <w:marTop w:val="0"/>
      <w:marBottom w:val="0"/>
      <w:divBdr>
        <w:top w:val="none" w:sz="0" w:space="0" w:color="auto"/>
        <w:left w:val="none" w:sz="0" w:space="0" w:color="auto"/>
        <w:bottom w:val="none" w:sz="0" w:space="0" w:color="auto"/>
        <w:right w:val="none" w:sz="0" w:space="0" w:color="auto"/>
      </w:divBdr>
    </w:div>
    <w:div w:id="491724808">
      <w:bodyDiv w:val="1"/>
      <w:marLeft w:val="0"/>
      <w:marRight w:val="0"/>
      <w:marTop w:val="0"/>
      <w:marBottom w:val="0"/>
      <w:divBdr>
        <w:top w:val="none" w:sz="0" w:space="0" w:color="auto"/>
        <w:left w:val="none" w:sz="0" w:space="0" w:color="auto"/>
        <w:bottom w:val="none" w:sz="0" w:space="0" w:color="auto"/>
        <w:right w:val="none" w:sz="0" w:space="0" w:color="auto"/>
      </w:divBdr>
    </w:div>
    <w:div w:id="493420939">
      <w:bodyDiv w:val="1"/>
      <w:marLeft w:val="0"/>
      <w:marRight w:val="0"/>
      <w:marTop w:val="0"/>
      <w:marBottom w:val="0"/>
      <w:divBdr>
        <w:top w:val="none" w:sz="0" w:space="0" w:color="auto"/>
        <w:left w:val="none" w:sz="0" w:space="0" w:color="auto"/>
        <w:bottom w:val="none" w:sz="0" w:space="0" w:color="auto"/>
        <w:right w:val="none" w:sz="0" w:space="0" w:color="auto"/>
      </w:divBdr>
    </w:div>
    <w:div w:id="493641434">
      <w:bodyDiv w:val="1"/>
      <w:marLeft w:val="0"/>
      <w:marRight w:val="0"/>
      <w:marTop w:val="0"/>
      <w:marBottom w:val="0"/>
      <w:divBdr>
        <w:top w:val="none" w:sz="0" w:space="0" w:color="auto"/>
        <w:left w:val="none" w:sz="0" w:space="0" w:color="auto"/>
        <w:bottom w:val="none" w:sz="0" w:space="0" w:color="auto"/>
        <w:right w:val="none" w:sz="0" w:space="0" w:color="auto"/>
      </w:divBdr>
    </w:div>
    <w:div w:id="496069923">
      <w:bodyDiv w:val="1"/>
      <w:marLeft w:val="0"/>
      <w:marRight w:val="0"/>
      <w:marTop w:val="0"/>
      <w:marBottom w:val="0"/>
      <w:divBdr>
        <w:top w:val="none" w:sz="0" w:space="0" w:color="auto"/>
        <w:left w:val="none" w:sz="0" w:space="0" w:color="auto"/>
        <w:bottom w:val="none" w:sz="0" w:space="0" w:color="auto"/>
        <w:right w:val="none" w:sz="0" w:space="0" w:color="auto"/>
      </w:divBdr>
    </w:div>
    <w:div w:id="497690663">
      <w:bodyDiv w:val="1"/>
      <w:marLeft w:val="0"/>
      <w:marRight w:val="0"/>
      <w:marTop w:val="0"/>
      <w:marBottom w:val="0"/>
      <w:divBdr>
        <w:top w:val="none" w:sz="0" w:space="0" w:color="auto"/>
        <w:left w:val="none" w:sz="0" w:space="0" w:color="auto"/>
        <w:bottom w:val="none" w:sz="0" w:space="0" w:color="auto"/>
        <w:right w:val="none" w:sz="0" w:space="0" w:color="auto"/>
      </w:divBdr>
    </w:div>
    <w:div w:id="497813387">
      <w:bodyDiv w:val="1"/>
      <w:marLeft w:val="0"/>
      <w:marRight w:val="0"/>
      <w:marTop w:val="0"/>
      <w:marBottom w:val="0"/>
      <w:divBdr>
        <w:top w:val="none" w:sz="0" w:space="0" w:color="auto"/>
        <w:left w:val="none" w:sz="0" w:space="0" w:color="auto"/>
        <w:bottom w:val="none" w:sz="0" w:space="0" w:color="auto"/>
        <w:right w:val="none" w:sz="0" w:space="0" w:color="auto"/>
      </w:divBdr>
    </w:div>
    <w:div w:id="499393767">
      <w:bodyDiv w:val="1"/>
      <w:marLeft w:val="0"/>
      <w:marRight w:val="0"/>
      <w:marTop w:val="0"/>
      <w:marBottom w:val="0"/>
      <w:divBdr>
        <w:top w:val="none" w:sz="0" w:space="0" w:color="auto"/>
        <w:left w:val="none" w:sz="0" w:space="0" w:color="auto"/>
        <w:bottom w:val="none" w:sz="0" w:space="0" w:color="auto"/>
        <w:right w:val="none" w:sz="0" w:space="0" w:color="auto"/>
      </w:divBdr>
    </w:div>
    <w:div w:id="503126358">
      <w:bodyDiv w:val="1"/>
      <w:marLeft w:val="0"/>
      <w:marRight w:val="0"/>
      <w:marTop w:val="0"/>
      <w:marBottom w:val="0"/>
      <w:divBdr>
        <w:top w:val="none" w:sz="0" w:space="0" w:color="auto"/>
        <w:left w:val="none" w:sz="0" w:space="0" w:color="auto"/>
        <w:bottom w:val="none" w:sz="0" w:space="0" w:color="auto"/>
        <w:right w:val="none" w:sz="0" w:space="0" w:color="auto"/>
      </w:divBdr>
    </w:div>
    <w:div w:id="506941037">
      <w:bodyDiv w:val="1"/>
      <w:marLeft w:val="0"/>
      <w:marRight w:val="0"/>
      <w:marTop w:val="0"/>
      <w:marBottom w:val="0"/>
      <w:divBdr>
        <w:top w:val="none" w:sz="0" w:space="0" w:color="auto"/>
        <w:left w:val="none" w:sz="0" w:space="0" w:color="auto"/>
        <w:bottom w:val="none" w:sz="0" w:space="0" w:color="auto"/>
        <w:right w:val="none" w:sz="0" w:space="0" w:color="auto"/>
      </w:divBdr>
    </w:div>
    <w:div w:id="508183771">
      <w:bodyDiv w:val="1"/>
      <w:marLeft w:val="0"/>
      <w:marRight w:val="0"/>
      <w:marTop w:val="0"/>
      <w:marBottom w:val="0"/>
      <w:divBdr>
        <w:top w:val="none" w:sz="0" w:space="0" w:color="auto"/>
        <w:left w:val="none" w:sz="0" w:space="0" w:color="auto"/>
        <w:bottom w:val="none" w:sz="0" w:space="0" w:color="auto"/>
        <w:right w:val="none" w:sz="0" w:space="0" w:color="auto"/>
      </w:divBdr>
    </w:div>
    <w:div w:id="508368001">
      <w:bodyDiv w:val="1"/>
      <w:marLeft w:val="0"/>
      <w:marRight w:val="0"/>
      <w:marTop w:val="0"/>
      <w:marBottom w:val="0"/>
      <w:divBdr>
        <w:top w:val="none" w:sz="0" w:space="0" w:color="auto"/>
        <w:left w:val="none" w:sz="0" w:space="0" w:color="auto"/>
        <w:bottom w:val="none" w:sz="0" w:space="0" w:color="auto"/>
        <w:right w:val="none" w:sz="0" w:space="0" w:color="auto"/>
      </w:divBdr>
    </w:div>
    <w:div w:id="515928534">
      <w:bodyDiv w:val="1"/>
      <w:marLeft w:val="0"/>
      <w:marRight w:val="0"/>
      <w:marTop w:val="0"/>
      <w:marBottom w:val="0"/>
      <w:divBdr>
        <w:top w:val="none" w:sz="0" w:space="0" w:color="auto"/>
        <w:left w:val="none" w:sz="0" w:space="0" w:color="auto"/>
        <w:bottom w:val="none" w:sz="0" w:space="0" w:color="auto"/>
        <w:right w:val="none" w:sz="0" w:space="0" w:color="auto"/>
      </w:divBdr>
    </w:div>
    <w:div w:id="519129892">
      <w:bodyDiv w:val="1"/>
      <w:marLeft w:val="0"/>
      <w:marRight w:val="0"/>
      <w:marTop w:val="0"/>
      <w:marBottom w:val="0"/>
      <w:divBdr>
        <w:top w:val="none" w:sz="0" w:space="0" w:color="auto"/>
        <w:left w:val="none" w:sz="0" w:space="0" w:color="auto"/>
        <w:bottom w:val="none" w:sz="0" w:space="0" w:color="auto"/>
        <w:right w:val="none" w:sz="0" w:space="0" w:color="auto"/>
      </w:divBdr>
    </w:div>
    <w:div w:id="519517252">
      <w:bodyDiv w:val="1"/>
      <w:marLeft w:val="0"/>
      <w:marRight w:val="0"/>
      <w:marTop w:val="0"/>
      <w:marBottom w:val="0"/>
      <w:divBdr>
        <w:top w:val="none" w:sz="0" w:space="0" w:color="auto"/>
        <w:left w:val="none" w:sz="0" w:space="0" w:color="auto"/>
        <w:bottom w:val="none" w:sz="0" w:space="0" w:color="auto"/>
        <w:right w:val="none" w:sz="0" w:space="0" w:color="auto"/>
      </w:divBdr>
    </w:div>
    <w:div w:id="527304084">
      <w:bodyDiv w:val="1"/>
      <w:marLeft w:val="0"/>
      <w:marRight w:val="0"/>
      <w:marTop w:val="0"/>
      <w:marBottom w:val="0"/>
      <w:divBdr>
        <w:top w:val="none" w:sz="0" w:space="0" w:color="auto"/>
        <w:left w:val="none" w:sz="0" w:space="0" w:color="auto"/>
        <w:bottom w:val="none" w:sz="0" w:space="0" w:color="auto"/>
        <w:right w:val="none" w:sz="0" w:space="0" w:color="auto"/>
      </w:divBdr>
    </w:div>
    <w:div w:id="531381222">
      <w:bodyDiv w:val="1"/>
      <w:marLeft w:val="0"/>
      <w:marRight w:val="0"/>
      <w:marTop w:val="0"/>
      <w:marBottom w:val="0"/>
      <w:divBdr>
        <w:top w:val="none" w:sz="0" w:space="0" w:color="auto"/>
        <w:left w:val="none" w:sz="0" w:space="0" w:color="auto"/>
        <w:bottom w:val="none" w:sz="0" w:space="0" w:color="auto"/>
        <w:right w:val="none" w:sz="0" w:space="0" w:color="auto"/>
      </w:divBdr>
    </w:div>
    <w:div w:id="531648241">
      <w:bodyDiv w:val="1"/>
      <w:marLeft w:val="0"/>
      <w:marRight w:val="0"/>
      <w:marTop w:val="0"/>
      <w:marBottom w:val="0"/>
      <w:divBdr>
        <w:top w:val="none" w:sz="0" w:space="0" w:color="auto"/>
        <w:left w:val="none" w:sz="0" w:space="0" w:color="auto"/>
        <w:bottom w:val="none" w:sz="0" w:space="0" w:color="auto"/>
        <w:right w:val="none" w:sz="0" w:space="0" w:color="auto"/>
      </w:divBdr>
    </w:div>
    <w:div w:id="533232218">
      <w:bodyDiv w:val="1"/>
      <w:marLeft w:val="0"/>
      <w:marRight w:val="0"/>
      <w:marTop w:val="0"/>
      <w:marBottom w:val="0"/>
      <w:divBdr>
        <w:top w:val="none" w:sz="0" w:space="0" w:color="auto"/>
        <w:left w:val="none" w:sz="0" w:space="0" w:color="auto"/>
        <w:bottom w:val="none" w:sz="0" w:space="0" w:color="auto"/>
        <w:right w:val="none" w:sz="0" w:space="0" w:color="auto"/>
      </w:divBdr>
    </w:div>
    <w:div w:id="533418977">
      <w:bodyDiv w:val="1"/>
      <w:marLeft w:val="0"/>
      <w:marRight w:val="0"/>
      <w:marTop w:val="0"/>
      <w:marBottom w:val="0"/>
      <w:divBdr>
        <w:top w:val="none" w:sz="0" w:space="0" w:color="auto"/>
        <w:left w:val="none" w:sz="0" w:space="0" w:color="auto"/>
        <w:bottom w:val="none" w:sz="0" w:space="0" w:color="auto"/>
        <w:right w:val="none" w:sz="0" w:space="0" w:color="auto"/>
      </w:divBdr>
    </w:div>
    <w:div w:id="534467862">
      <w:bodyDiv w:val="1"/>
      <w:marLeft w:val="0"/>
      <w:marRight w:val="0"/>
      <w:marTop w:val="0"/>
      <w:marBottom w:val="0"/>
      <w:divBdr>
        <w:top w:val="none" w:sz="0" w:space="0" w:color="auto"/>
        <w:left w:val="none" w:sz="0" w:space="0" w:color="auto"/>
        <w:bottom w:val="none" w:sz="0" w:space="0" w:color="auto"/>
        <w:right w:val="none" w:sz="0" w:space="0" w:color="auto"/>
      </w:divBdr>
    </w:div>
    <w:div w:id="536553356">
      <w:bodyDiv w:val="1"/>
      <w:marLeft w:val="0"/>
      <w:marRight w:val="0"/>
      <w:marTop w:val="0"/>
      <w:marBottom w:val="0"/>
      <w:divBdr>
        <w:top w:val="none" w:sz="0" w:space="0" w:color="auto"/>
        <w:left w:val="none" w:sz="0" w:space="0" w:color="auto"/>
        <w:bottom w:val="none" w:sz="0" w:space="0" w:color="auto"/>
        <w:right w:val="none" w:sz="0" w:space="0" w:color="auto"/>
      </w:divBdr>
    </w:div>
    <w:div w:id="537666952">
      <w:bodyDiv w:val="1"/>
      <w:marLeft w:val="0"/>
      <w:marRight w:val="0"/>
      <w:marTop w:val="0"/>
      <w:marBottom w:val="0"/>
      <w:divBdr>
        <w:top w:val="none" w:sz="0" w:space="0" w:color="auto"/>
        <w:left w:val="none" w:sz="0" w:space="0" w:color="auto"/>
        <w:bottom w:val="none" w:sz="0" w:space="0" w:color="auto"/>
        <w:right w:val="none" w:sz="0" w:space="0" w:color="auto"/>
      </w:divBdr>
    </w:div>
    <w:div w:id="539711319">
      <w:bodyDiv w:val="1"/>
      <w:marLeft w:val="0"/>
      <w:marRight w:val="0"/>
      <w:marTop w:val="0"/>
      <w:marBottom w:val="0"/>
      <w:divBdr>
        <w:top w:val="none" w:sz="0" w:space="0" w:color="auto"/>
        <w:left w:val="none" w:sz="0" w:space="0" w:color="auto"/>
        <w:bottom w:val="none" w:sz="0" w:space="0" w:color="auto"/>
        <w:right w:val="none" w:sz="0" w:space="0" w:color="auto"/>
      </w:divBdr>
    </w:div>
    <w:div w:id="542837002">
      <w:bodyDiv w:val="1"/>
      <w:marLeft w:val="0"/>
      <w:marRight w:val="0"/>
      <w:marTop w:val="0"/>
      <w:marBottom w:val="0"/>
      <w:divBdr>
        <w:top w:val="none" w:sz="0" w:space="0" w:color="auto"/>
        <w:left w:val="none" w:sz="0" w:space="0" w:color="auto"/>
        <w:bottom w:val="none" w:sz="0" w:space="0" w:color="auto"/>
        <w:right w:val="none" w:sz="0" w:space="0" w:color="auto"/>
      </w:divBdr>
    </w:div>
    <w:div w:id="543491245">
      <w:bodyDiv w:val="1"/>
      <w:marLeft w:val="0"/>
      <w:marRight w:val="0"/>
      <w:marTop w:val="0"/>
      <w:marBottom w:val="0"/>
      <w:divBdr>
        <w:top w:val="none" w:sz="0" w:space="0" w:color="auto"/>
        <w:left w:val="none" w:sz="0" w:space="0" w:color="auto"/>
        <w:bottom w:val="none" w:sz="0" w:space="0" w:color="auto"/>
        <w:right w:val="none" w:sz="0" w:space="0" w:color="auto"/>
      </w:divBdr>
    </w:div>
    <w:div w:id="543717388">
      <w:bodyDiv w:val="1"/>
      <w:marLeft w:val="0"/>
      <w:marRight w:val="0"/>
      <w:marTop w:val="0"/>
      <w:marBottom w:val="0"/>
      <w:divBdr>
        <w:top w:val="none" w:sz="0" w:space="0" w:color="auto"/>
        <w:left w:val="none" w:sz="0" w:space="0" w:color="auto"/>
        <w:bottom w:val="none" w:sz="0" w:space="0" w:color="auto"/>
        <w:right w:val="none" w:sz="0" w:space="0" w:color="auto"/>
      </w:divBdr>
    </w:div>
    <w:div w:id="544828543">
      <w:bodyDiv w:val="1"/>
      <w:marLeft w:val="0"/>
      <w:marRight w:val="0"/>
      <w:marTop w:val="0"/>
      <w:marBottom w:val="0"/>
      <w:divBdr>
        <w:top w:val="none" w:sz="0" w:space="0" w:color="auto"/>
        <w:left w:val="none" w:sz="0" w:space="0" w:color="auto"/>
        <w:bottom w:val="none" w:sz="0" w:space="0" w:color="auto"/>
        <w:right w:val="none" w:sz="0" w:space="0" w:color="auto"/>
      </w:divBdr>
    </w:div>
    <w:div w:id="545605160">
      <w:bodyDiv w:val="1"/>
      <w:marLeft w:val="0"/>
      <w:marRight w:val="0"/>
      <w:marTop w:val="0"/>
      <w:marBottom w:val="0"/>
      <w:divBdr>
        <w:top w:val="none" w:sz="0" w:space="0" w:color="auto"/>
        <w:left w:val="none" w:sz="0" w:space="0" w:color="auto"/>
        <w:bottom w:val="none" w:sz="0" w:space="0" w:color="auto"/>
        <w:right w:val="none" w:sz="0" w:space="0" w:color="auto"/>
      </w:divBdr>
    </w:div>
    <w:div w:id="545877236">
      <w:bodyDiv w:val="1"/>
      <w:marLeft w:val="0"/>
      <w:marRight w:val="0"/>
      <w:marTop w:val="0"/>
      <w:marBottom w:val="0"/>
      <w:divBdr>
        <w:top w:val="none" w:sz="0" w:space="0" w:color="auto"/>
        <w:left w:val="none" w:sz="0" w:space="0" w:color="auto"/>
        <w:bottom w:val="none" w:sz="0" w:space="0" w:color="auto"/>
        <w:right w:val="none" w:sz="0" w:space="0" w:color="auto"/>
      </w:divBdr>
    </w:div>
    <w:div w:id="548109042">
      <w:bodyDiv w:val="1"/>
      <w:marLeft w:val="0"/>
      <w:marRight w:val="0"/>
      <w:marTop w:val="0"/>
      <w:marBottom w:val="0"/>
      <w:divBdr>
        <w:top w:val="none" w:sz="0" w:space="0" w:color="auto"/>
        <w:left w:val="none" w:sz="0" w:space="0" w:color="auto"/>
        <w:bottom w:val="none" w:sz="0" w:space="0" w:color="auto"/>
        <w:right w:val="none" w:sz="0" w:space="0" w:color="auto"/>
      </w:divBdr>
    </w:div>
    <w:div w:id="549726304">
      <w:bodyDiv w:val="1"/>
      <w:marLeft w:val="0"/>
      <w:marRight w:val="0"/>
      <w:marTop w:val="0"/>
      <w:marBottom w:val="0"/>
      <w:divBdr>
        <w:top w:val="none" w:sz="0" w:space="0" w:color="auto"/>
        <w:left w:val="none" w:sz="0" w:space="0" w:color="auto"/>
        <w:bottom w:val="none" w:sz="0" w:space="0" w:color="auto"/>
        <w:right w:val="none" w:sz="0" w:space="0" w:color="auto"/>
      </w:divBdr>
    </w:div>
    <w:div w:id="553858356">
      <w:bodyDiv w:val="1"/>
      <w:marLeft w:val="0"/>
      <w:marRight w:val="0"/>
      <w:marTop w:val="0"/>
      <w:marBottom w:val="0"/>
      <w:divBdr>
        <w:top w:val="none" w:sz="0" w:space="0" w:color="auto"/>
        <w:left w:val="none" w:sz="0" w:space="0" w:color="auto"/>
        <w:bottom w:val="none" w:sz="0" w:space="0" w:color="auto"/>
        <w:right w:val="none" w:sz="0" w:space="0" w:color="auto"/>
      </w:divBdr>
    </w:div>
    <w:div w:id="557590396">
      <w:bodyDiv w:val="1"/>
      <w:marLeft w:val="0"/>
      <w:marRight w:val="0"/>
      <w:marTop w:val="0"/>
      <w:marBottom w:val="0"/>
      <w:divBdr>
        <w:top w:val="none" w:sz="0" w:space="0" w:color="auto"/>
        <w:left w:val="none" w:sz="0" w:space="0" w:color="auto"/>
        <w:bottom w:val="none" w:sz="0" w:space="0" w:color="auto"/>
        <w:right w:val="none" w:sz="0" w:space="0" w:color="auto"/>
      </w:divBdr>
    </w:div>
    <w:div w:id="561450213">
      <w:bodyDiv w:val="1"/>
      <w:marLeft w:val="0"/>
      <w:marRight w:val="0"/>
      <w:marTop w:val="0"/>
      <w:marBottom w:val="0"/>
      <w:divBdr>
        <w:top w:val="none" w:sz="0" w:space="0" w:color="auto"/>
        <w:left w:val="none" w:sz="0" w:space="0" w:color="auto"/>
        <w:bottom w:val="none" w:sz="0" w:space="0" w:color="auto"/>
        <w:right w:val="none" w:sz="0" w:space="0" w:color="auto"/>
      </w:divBdr>
    </w:div>
    <w:div w:id="563762595">
      <w:bodyDiv w:val="1"/>
      <w:marLeft w:val="0"/>
      <w:marRight w:val="0"/>
      <w:marTop w:val="0"/>
      <w:marBottom w:val="0"/>
      <w:divBdr>
        <w:top w:val="none" w:sz="0" w:space="0" w:color="auto"/>
        <w:left w:val="none" w:sz="0" w:space="0" w:color="auto"/>
        <w:bottom w:val="none" w:sz="0" w:space="0" w:color="auto"/>
        <w:right w:val="none" w:sz="0" w:space="0" w:color="auto"/>
      </w:divBdr>
    </w:div>
    <w:div w:id="566765236">
      <w:bodyDiv w:val="1"/>
      <w:marLeft w:val="0"/>
      <w:marRight w:val="0"/>
      <w:marTop w:val="0"/>
      <w:marBottom w:val="0"/>
      <w:divBdr>
        <w:top w:val="none" w:sz="0" w:space="0" w:color="auto"/>
        <w:left w:val="none" w:sz="0" w:space="0" w:color="auto"/>
        <w:bottom w:val="none" w:sz="0" w:space="0" w:color="auto"/>
        <w:right w:val="none" w:sz="0" w:space="0" w:color="auto"/>
      </w:divBdr>
    </w:div>
    <w:div w:id="569579517">
      <w:bodyDiv w:val="1"/>
      <w:marLeft w:val="0"/>
      <w:marRight w:val="0"/>
      <w:marTop w:val="0"/>
      <w:marBottom w:val="0"/>
      <w:divBdr>
        <w:top w:val="none" w:sz="0" w:space="0" w:color="auto"/>
        <w:left w:val="none" w:sz="0" w:space="0" w:color="auto"/>
        <w:bottom w:val="none" w:sz="0" w:space="0" w:color="auto"/>
        <w:right w:val="none" w:sz="0" w:space="0" w:color="auto"/>
      </w:divBdr>
    </w:div>
    <w:div w:id="569929505">
      <w:bodyDiv w:val="1"/>
      <w:marLeft w:val="0"/>
      <w:marRight w:val="0"/>
      <w:marTop w:val="0"/>
      <w:marBottom w:val="0"/>
      <w:divBdr>
        <w:top w:val="none" w:sz="0" w:space="0" w:color="auto"/>
        <w:left w:val="none" w:sz="0" w:space="0" w:color="auto"/>
        <w:bottom w:val="none" w:sz="0" w:space="0" w:color="auto"/>
        <w:right w:val="none" w:sz="0" w:space="0" w:color="auto"/>
      </w:divBdr>
    </w:div>
    <w:div w:id="570503963">
      <w:bodyDiv w:val="1"/>
      <w:marLeft w:val="0"/>
      <w:marRight w:val="0"/>
      <w:marTop w:val="0"/>
      <w:marBottom w:val="0"/>
      <w:divBdr>
        <w:top w:val="none" w:sz="0" w:space="0" w:color="auto"/>
        <w:left w:val="none" w:sz="0" w:space="0" w:color="auto"/>
        <w:bottom w:val="none" w:sz="0" w:space="0" w:color="auto"/>
        <w:right w:val="none" w:sz="0" w:space="0" w:color="auto"/>
      </w:divBdr>
    </w:div>
    <w:div w:id="575045331">
      <w:bodyDiv w:val="1"/>
      <w:marLeft w:val="0"/>
      <w:marRight w:val="0"/>
      <w:marTop w:val="0"/>
      <w:marBottom w:val="0"/>
      <w:divBdr>
        <w:top w:val="none" w:sz="0" w:space="0" w:color="auto"/>
        <w:left w:val="none" w:sz="0" w:space="0" w:color="auto"/>
        <w:bottom w:val="none" w:sz="0" w:space="0" w:color="auto"/>
        <w:right w:val="none" w:sz="0" w:space="0" w:color="auto"/>
      </w:divBdr>
    </w:div>
    <w:div w:id="577984875">
      <w:bodyDiv w:val="1"/>
      <w:marLeft w:val="0"/>
      <w:marRight w:val="0"/>
      <w:marTop w:val="0"/>
      <w:marBottom w:val="0"/>
      <w:divBdr>
        <w:top w:val="none" w:sz="0" w:space="0" w:color="auto"/>
        <w:left w:val="none" w:sz="0" w:space="0" w:color="auto"/>
        <w:bottom w:val="none" w:sz="0" w:space="0" w:color="auto"/>
        <w:right w:val="none" w:sz="0" w:space="0" w:color="auto"/>
      </w:divBdr>
    </w:div>
    <w:div w:id="578174834">
      <w:bodyDiv w:val="1"/>
      <w:marLeft w:val="0"/>
      <w:marRight w:val="0"/>
      <w:marTop w:val="0"/>
      <w:marBottom w:val="0"/>
      <w:divBdr>
        <w:top w:val="none" w:sz="0" w:space="0" w:color="auto"/>
        <w:left w:val="none" w:sz="0" w:space="0" w:color="auto"/>
        <w:bottom w:val="none" w:sz="0" w:space="0" w:color="auto"/>
        <w:right w:val="none" w:sz="0" w:space="0" w:color="auto"/>
      </w:divBdr>
    </w:div>
    <w:div w:id="580725440">
      <w:bodyDiv w:val="1"/>
      <w:marLeft w:val="0"/>
      <w:marRight w:val="0"/>
      <w:marTop w:val="0"/>
      <w:marBottom w:val="0"/>
      <w:divBdr>
        <w:top w:val="none" w:sz="0" w:space="0" w:color="auto"/>
        <w:left w:val="none" w:sz="0" w:space="0" w:color="auto"/>
        <w:bottom w:val="none" w:sz="0" w:space="0" w:color="auto"/>
        <w:right w:val="none" w:sz="0" w:space="0" w:color="auto"/>
      </w:divBdr>
    </w:div>
    <w:div w:id="586504690">
      <w:bodyDiv w:val="1"/>
      <w:marLeft w:val="0"/>
      <w:marRight w:val="0"/>
      <w:marTop w:val="0"/>
      <w:marBottom w:val="0"/>
      <w:divBdr>
        <w:top w:val="none" w:sz="0" w:space="0" w:color="auto"/>
        <w:left w:val="none" w:sz="0" w:space="0" w:color="auto"/>
        <w:bottom w:val="none" w:sz="0" w:space="0" w:color="auto"/>
        <w:right w:val="none" w:sz="0" w:space="0" w:color="auto"/>
      </w:divBdr>
    </w:div>
    <w:div w:id="589588135">
      <w:bodyDiv w:val="1"/>
      <w:marLeft w:val="0"/>
      <w:marRight w:val="0"/>
      <w:marTop w:val="0"/>
      <w:marBottom w:val="0"/>
      <w:divBdr>
        <w:top w:val="none" w:sz="0" w:space="0" w:color="auto"/>
        <w:left w:val="none" w:sz="0" w:space="0" w:color="auto"/>
        <w:bottom w:val="none" w:sz="0" w:space="0" w:color="auto"/>
        <w:right w:val="none" w:sz="0" w:space="0" w:color="auto"/>
      </w:divBdr>
    </w:div>
    <w:div w:id="591594899">
      <w:bodyDiv w:val="1"/>
      <w:marLeft w:val="0"/>
      <w:marRight w:val="0"/>
      <w:marTop w:val="0"/>
      <w:marBottom w:val="0"/>
      <w:divBdr>
        <w:top w:val="none" w:sz="0" w:space="0" w:color="auto"/>
        <w:left w:val="none" w:sz="0" w:space="0" w:color="auto"/>
        <w:bottom w:val="none" w:sz="0" w:space="0" w:color="auto"/>
        <w:right w:val="none" w:sz="0" w:space="0" w:color="auto"/>
      </w:divBdr>
    </w:div>
    <w:div w:id="593516366">
      <w:bodyDiv w:val="1"/>
      <w:marLeft w:val="0"/>
      <w:marRight w:val="0"/>
      <w:marTop w:val="0"/>
      <w:marBottom w:val="0"/>
      <w:divBdr>
        <w:top w:val="none" w:sz="0" w:space="0" w:color="auto"/>
        <w:left w:val="none" w:sz="0" w:space="0" w:color="auto"/>
        <w:bottom w:val="none" w:sz="0" w:space="0" w:color="auto"/>
        <w:right w:val="none" w:sz="0" w:space="0" w:color="auto"/>
      </w:divBdr>
    </w:div>
    <w:div w:id="597755022">
      <w:bodyDiv w:val="1"/>
      <w:marLeft w:val="0"/>
      <w:marRight w:val="0"/>
      <w:marTop w:val="0"/>
      <w:marBottom w:val="0"/>
      <w:divBdr>
        <w:top w:val="none" w:sz="0" w:space="0" w:color="auto"/>
        <w:left w:val="none" w:sz="0" w:space="0" w:color="auto"/>
        <w:bottom w:val="none" w:sz="0" w:space="0" w:color="auto"/>
        <w:right w:val="none" w:sz="0" w:space="0" w:color="auto"/>
      </w:divBdr>
    </w:div>
    <w:div w:id="599221225">
      <w:bodyDiv w:val="1"/>
      <w:marLeft w:val="0"/>
      <w:marRight w:val="0"/>
      <w:marTop w:val="0"/>
      <w:marBottom w:val="0"/>
      <w:divBdr>
        <w:top w:val="none" w:sz="0" w:space="0" w:color="auto"/>
        <w:left w:val="none" w:sz="0" w:space="0" w:color="auto"/>
        <w:bottom w:val="none" w:sz="0" w:space="0" w:color="auto"/>
        <w:right w:val="none" w:sz="0" w:space="0" w:color="auto"/>
      </w:divBdr>
    </w:div>
    <w:div w:id="607584289">
      <w:bodyDiv w:val="1"/>
      <w:marLeft w:val="0"/>
      <w:marRight w:val="0"/>
      <w:marTop w:val="0"/>
      <w:marBottom w:val="0"/>
      <w:divBdr>
        <w:top w:val="none" w:sz="0" w:space="0" w:color="auto"/>
        <w:left w:val="none" w:sz="0" w:space="0" w:color="auto"/>
        <w:bottom w:val="none" w:sz="0" w:space="0" w:color="auto"/>
        <w:right w:val="none" w:sz="0" w:space="0" w:color="auto"/>
      </w:divBdr>
    </w:div>
    <w:div w:id="611519534">
      <w:bodyDiv w:val="1"/>
      <w:marLeft w:val="0"/>
      <w:marRight w:val="0"/>
      <w:marTop w:val="0"/>
      <w:marBottom w:val="0"/>
      <w:divBdr>
        <w:top w:val="none" w:sz="0" w:space="0" w:color="auto"/>
        <w:left w:val="none" w:sz="0" w:space="0" w:color="auto"/>
        <w:bottom w:val="none" w:sz="0" w:space="0" w:color="auto"/>
        <w:right w:val="none" w:sz="0" w:space="0" w:color="auto"/>
      </w:divBdr>
    </w:div>
    <w:div w:id="613247422">
      <w:bodyDiv w:val="1"/>
      <w:marLeft w:val="0"/>
      <w:marRight w:val="0"/>
      <w:marTop w:val="0"/>
      <w:marBottom w:val="0"/>
      <w:divBdr>
        <w:top w:val="none" w:sz="0" w:space="0" w:color="auto"/>
        <w:left w:val="none" w:sz="0" w:space="0" w:color="auto"/>
        <w:bottom w:val="none" w:sz="0" w:space="0" w:color="auto"/>
        <w:right w:val="none" w:sz="0" w:space="0" w:color="auto"/>
      </w:divBdr>
    </w:div>
    <w:div w:id="616907089">
      <w:bodyDiv w:val="1"/>
      <w:marLeft w:val="0"/>
      <w:marRight w:val="0"/>
      <w:marTop w:val="0"/>
      <w:marBottom w:val="0"/>
      <w:divBdr>
        <w:top w:val="none" w:sz="0" w:space="0" w:color="auto"/>
        <w:left w:val="none" w:sz="0" w:space="0" w:color="auto"/>
        <w:bottom w:val="none" w:sz="0" w:space="0" w:color="auto"/>
        <w:right w:val="none" w:sz="0" w:space="0" w:color="auto"/>
      </w:divBdr>
    </w:div>
    <w:div w:id="619184623">
      <w:bodyDiv w:val="1"/>
      <w:marLeft w:val="0"/>
      <w:marRight w:val="0"/>
      <w:marTop w:val="0"/>
      <w:marBottom w:val="0"/>
      <w:divBdr>
        <w:top w:val="none" w:sz="0" w:space="0" w:color="auto"/>
        <w:left w:val="none" w:sz="0" w:space="0" w:color="auto"/>
        <w:bottom w:val="none" w:sz="0" w:space="0" w:color="auto"/>
        <w:right w:val="none" w:sz="0" w:space="0" w:color="auto"/>
      </w:divBdr>
    </w:div>
    <w:div w:id="621544392">
      <w:bodyDiv w:val="1"/>
      <w:marLeft w:val="0"/>
      <w:marRight w:val="0"/>
      <w:marTop w:val="0"/>
      <w:marBottom w:val="0"/>
      <w:divBdr>
        <w:top w:val="none" w:sz="0" w:space="0" w:color="auto"/>
        <w:left w:val="none" w:sz="0" w:space="0" w:color="auto"/>
        <w:bottom w:val="none" w:sz="0" w:space="0" w:color="auto"/>
        <w:right w:val="none" w:sz="0" w:space="0" w:color="auto"/>
      </w:divBdr>
    </w:div>
    <w:div w:id="622006801">
      <w:bodyDiv w:val="1"/>
      <w:marLeft w:val="0"/>
      <w:marRight w:val="0"/>
      <w:marTop w:val="0"/>
      <w:marBottom w:val="0"/>
      <w:divBdr>
        <w:top w:val="none" w:sz="0" w:space="0" w:color="auto"/>
        <w:left w:val="none" w:sz="0" w:space="0" w:color="auto"/>
        <w:bottom w:val="none" w:sz="0" w:space="0" w:color="auto"/>
        <w:right w:val="none" w:sz="0" w:space="0" w:color="auto"/>
      </w:divBdr>
    </w:div>
    <w:div w:id="629213681">
      <w:bodyDiv w:val="1"/>
      <w:marLeft w:val="0"/>
      <w:marRight w:val="0"/>
      <w:marTop w:val="0"/>
      <w:marBottom w:val="0"/>
      <w:divBdr>
        <w:top w:val="none" w:sz="0" w:space="0" w:color="auto"/>
        <w:left w:val="none" w:sz="0" w:space="0" w:color="auto"/>
        <w:bottom w:val="none" w:sz="0" w:space="0" w:color="auto"/>
        <w:right w:val="none" w:sz="0" w:space="0" w:color="auto"/>
      </w:divBdr>
    </w:div>
    <w:div w:id="630478313">
      <w:bodyDiv w:val="1"/>
      <w:marLeft w:val="0"/>
      <w:marRight w:val="0"/>
      <w:marTop w:val="0"/>
      <w:marBottom w:val="0"/>
      <w:divBdr>
        <w:top w:val="none" w:sz="0" w:space="0" w:color="auto"/>
        <w:left w:val="none" w:sz="0" w:space="0" w:color="auto"/>
        <w:bottom w:val="none" w:sz="0" w:space="0" w:color="auto"/>
        <w:right w:val="none" w:sz="0" w:space="0" w:color="auto"/>
      </w:divBdr>
    </w:div>
    <w:div w:id="630596275">
      <w:bodyDiv w:val="1"/>
      <w:marLeft w:val="0"/>
      <w:marRight w:val="0"/>
      <w:marTop w:val="0"/>
      <w:marBottom w:val="0"/>
      <w:divBdr>
        <w:top w:val="none" w:sz="0" w:space="0" w:color="auto"/>
        <w:left w:val="none" w:sz="0" w:space="0" w:color="auto"/>
        <w:bottom w:val="none" w:sz="0" w:space="0" w:color="auto"/>
        <w:right w:val="none" w:sz="0" w:space="0" w:color="auto"/>
      </w:divBdr>
    </w:div>
    <w:div w:id="635523080">
      <w:bodyDiv w:val="1"/>
      <w:marLeft w:val="0"/>
      <w:marRight w:val="0"/>
      <w:marTop w:val="0"/>
      <w:marBottom w:val="0"/>
      <w:divBdr>
        <w:top w:val="none" w:sz="0" w:space="0" w:color="auto"/>
        <w:left w:val="none" w:sz="0" w:space="0" w:color="auto"/>
        <w:bottom w:val="none" w:sz="0" w:space="0" w:color="auto"/>
        <w:right w:val="none" w:sz="0" w:space="0" w:color="auto"/>
      </w:divBdr>
    </w:div>
    <w:div w:id="644512491">
      <w:bodyDiv w:val="1"/>
      <w:marLeft w:val="0"/>
      <w:marRight w:val="0"/>
      <w:marTop w:val="0"/>
      <w:marBottom w:val="0"/>
      <w:divBdr>
        <w:top w:val="none" w:sz="0" w:space="0" w:color="auto"/>
        <w:left w:val="none" w:sz="0" w:space="0" w:color="auto"/>
        <w:bottom w:val="none" w:sz="0" w:space="0" w:color="auto"/>
        <w:right w:val="none" w:sz="0" w:space="0" w:color="auto"/>
      </w:divBdr>
    </w:div>
    <w:div w:id="647130423">
      <w:bodyDiv w:val="1"/>
      <w:marLeft w:val="0"/>
      <w:marRight w:val="0"/>
      <w:marTop w:val="0"/>
      <w:marBottom w:val="0"/>
      <w:divBdr>
        <w:top w:val="none" w:sz="0" w:space="0" w:color="auto"/>
        <w:left w:val="none" w:sz="0" w:space="0" w:color="auto"/>
        <w:bottom w:val="none" w:sz="0" w:space="0" w:color="auto"/>
        <w:right w:val="none" w:sz="0" w:space="0" w:color="auto"/>
      </w:divBdr>
    </w:div>
    <w:div w:id="647707283">
      <w:bodyDiv w:val="1"/>
      <w:marLeft w:val="0"/>
      <w:marRight w:val="0"/>
      <w:marTop w:val="0"/>
      <w:marBottom w:val="0"/>
      <w:divBdr>
        <w:top w:val="none" w:sz="0" w:space="0" w:color="auto"/>
        <w:left w:val="none" w:sz="0" w:space="0" w:color="auto"/>
        <w:bottom w:val="none" w:sz="0" w:space="0" w:color="auto"/>
        <w:right w:val="none" w:sz="0" w:space="0" w:color="auto"/>
      </w:divBdr>
    </w:div>
    <w:div w:id="648510416">
      <w:bodyDiv w:val="1"/>
      <w:marLeft w:val="0"/>
      <w:marRight w:val="0"/>
      <w:marTop w:val="0"/>
      <w:marBottom w:val="0"/>
      <w:divBdr>
        <w:top w:val="none" w:sz="0" w:space="0" w:color="auto"/>
        <w:left w:val="none" w:sz="0" w:space="0" w:color="auto"/>
        <w:bottom w:val="none" w:sz="0" w:space="0" w:color="auto"/>
        <w:right w:val="none" w:sz="0" w:space="0" w:color="auto"/>
      </w:divBdr>
    </w:div>
    <w:div w:id="652636010">
      <w:bodyDiv w:val="1"/>
      <w:marLeft w:val="0"/>
      <w:marRight w:val="0"/>
      <w:marTop w:val="0"/>
      <w:marBottom w:val="0"/>
      <w:divBdr>
        <w:top w:val="none" w:sz="0" w:space="0" w:color="auto"/>
        <w:left w:val="none" w:sz="0" w:space="0" w:color="auto"/>
        <w:bottom w:val="none" w:sz="0" w:space="0" w:color="auto"/>
        <w:right w:val="none" w:sz="0" w:space="0" w:color="auto"/>
      </w:divBdr>
    </w:div>
    <w:div w:id="655915532">
      <w:bodyDiv w:val="1"/>
      <w:marLeft w:val="0"/>
      <w:marRight w:val="0"/>
      <w:marTop w:val="0"/>
      <w:marBottom w:val="0"/>
      <w:divBdr>
        <w:top w:val="none" w:sz="0" w:space="0" w:color="auto"/>
        <w:left w:val="none" w:sz="0" w:space="0" w:color="auto"/>
        <w:bottom w:val="none" w:sz="0" w:space="0" w:color="auto"/>
        <w:right w:val="none" w:sz="0" w:space="0" w:color="auto"/>
      </w:divBdr>
    </w:div>
    <w:div w:id="657534442">
      <w:bodyDiv w:val="1"/>
      <w:marLeft w:val="0"/>
      <w:marRight w:val="0"/>
      <w:marTop w:val="0"/>
      <w:marBottom w:val="0"/>
      <w:divBdr>
        <w:top w:val="none" w:sz="0" w:space="0" w:color="auto"/>
        <w:left w:val="none" w:sz="0" w:space="0" w:color="auto"/>
        <w:bottom w:val="none" w:sz="0" w:space="0" w:color="auto"/>
        <w:right w:val="none" w:sz="0" w:space="0" w:color="auto"/>
      </w:divBdr>
    </w:div>
    <w:div w:id="658463850">
      <w:bodyDiv w:val="1"/>
      <w:marLeft w:val="0"/>
      <w:marRight w:val="0"/>
      <w:marTop w:val="0"/>
      <w:marBottom w:val="0"/>
      <w:divBdr>
        <w:top w:val="none" w:sz="0" w:space="0" w:color="auto"/>
        <w:left w:val="none" w:sz="0" w:space="0" w:color="auto"/>
        <w:bottom w:val="none" w:sz="0" w:space="0" w:color="auto"/>
        <w:right w:val="none" w:sz="0" w:space="0" w:color="auto"/>
      </w:divBdr>
    </w:div>
    <w:div w:id="658926994">
      <w:bodyDiv w:val="1"/>
      <w:marLeft w:val="0"/>
      <w:marRight w:val="0"/>
      <w:marTop w:val="0"/>
      <w:marBottom w:val="0"/>
      <w:divBdr>
        <w:top w:val="none" w:sz="0" w:space="0" w:color="auto"/>
        <w:left w:val="none" w:sz="0" w:space="0" w:color="auto"/>
        <w:bottom w:val="none" w:sz="0" w:space="0" w:color="auto"/>
        <w:right w:val="none" w:sz="0" w:space="0" w:color="auto"/>
      </w:divBdr>
    </w:div>
    <w:div w:id="659307664">
      <w:bodyDiv w:val="1"/>
      <w:marLeft w:val="0"/>
      <w:marRight w:val="0"/>
      <w:marTop w:val="0"/>
      <w:marBottom w:val="0"/>
      <w:divBdr>
        <w:top w:val="none" w:sz="0" w:space="0" w:color="auto"/>
        <w:left w:val="none" w:sz="0" w:space="0" w:color="auto"/>
        <w:bottom w:val="none" w:sz="0" w:space="0" w:color="auto"/>
        <w:right w:val="none" w:sz="0" w:space="0" w:color="auto"/>
      </w:divBdr>
    </w:div>
    <w:div w:id="660624713">
      <w:bodyDiv w:val="1"/>
      <w:marLeft w:val="0"/>
      <w:marRight w:val="0"/>
      <w:marTop w:val="0"/>
      <w:marBottom w:val="0"/>
      <w:divBdr>
        <w:top w:val="none" w:sz="0" w:space="0" w:color="auto"/>
        <w:left w:val="none" w:sz="0" w:space="0" w:color="auto"/>
        <w:bottom w:val="none" w:sz="0" w:space="0" w:color="auto"/>
        <w:right w:val="none" w:sz="0" w:space="0" w:color="auto"/>
      </w:divBdr>
    </w:div>
    <w:div w:id="660626000">
      <w:bodyDiv w:val="1"/>
      <w:marLeft w:val="0"/>
      <w:marRight w:val="0"/>
      <w:marTop w:val="0"/>
      <w:marBottom w:val="0"/>
      <w:divBdr>
        <w:top w:val="none" w:sz="0" w:space="0" w:color="auto"/>
        <w:left w:val="none" w:sz="0" w:space="0" w:color="auto"/>
        <w:bottom w:val="none" w:sz="0" w:space="0" w:color="auto"/>
        <w:right w:val="none" w:sz="0" w:space="0" w:color="auto"/>
      </w:divBdr>
    </w:div>
    <w:div w:id="664666776">
      <w:bodyDiv w:val="1"/>
      <w:marLeft w:val="0"/>
      <w:marRight w:val="0"/>
      <w:marTop w:val="0"/>
      <w:marBottom w:val="0"/>
      <w:divBdr>
        <w:top w:val="none" w:sz="0" w:space="0" w:color="auto"/>
        <w:left w:val="none" w:sz="0" w:space="0" w:color="auto"/>
        <w:bottom w:val="none" w:sz="0" w:space="0" w:color="auto"/>
        <w:right w:val="none" w:sz="0" w:space="0" w:color="auto"/>
      </w:divBdr>
    </w:div>
    <w:div w:id="666784628">
      <w:bodyDiv w:val="1"/>
      <w:marLeft w:val="0"/>
      <w:marRight w:val="0"/>
      <w:marTop w:val="0"/>
      <w:marBottom w:val="0"/>
      <w:divBdr>
        <w:top w:val="none" w:sz="0" w:space="0" w:color="auto"/>
        <w:left w:val="none" w:sz="0" w:space="0" w:color="auto"/>
        <w:bottom w:val="none" w:sz="0" w:space="0" w:color="auto"/>
        <w:right w:val="none" w:sz="0" w:space="0" w:color="auto"/>
      </w:divBdr>
    </w:div>
    <w:div w:id="668874594">
      <w:bodyDiv w:val="1"/>
      <w:marLeft w:val="0"/>
      <w:marRight w:val="0"/>
      <w:marTop w:val="0"/>
      <w:marBottom w:val="0"/>
      <w:divBdr>
        <w:top w:val="none" w:sz="0" w:space="0" w:color="auto"/>
        <w:left w:val="none" w:sz="0" w:space="0" w:color="auto"/>
        <w:bottom w:val="none" w:sz="0" w:space="0" w:color="auto"/>
        <w:right w:val="none" w:sz="0" w:space="0" w:color="auto"/>
      </w:divBdr>
    </w:div>
    <w:div w:id="669602085">
      <w:bodyDiv w:val="1"/>
      <w:marLeft w:val="0"/>
      <w:marRight w:val="0"/>
      <w:marTop w:val="0"/>
      <w:marBottom w:val="0"/>
      <w:divBdr>
        <w:top w:val="none" w:sz="0" w:space="0" w:color="auto"/>
        <w:left w:val="none" w:sz="0" w:space="0" w:color="auto"/>
        <w:bottom w:val="none" w:sz="0" w:space="0" w:color="auto"/>
        <w:right w:val="none" w:sz="0" w:space="0" w:color="auto"/>
      </w:divBdr>
    </w:div>
    <w:div w:id="678583912">
      <w:bodyDiv w:val="1"/>
      <w:marLeft w:val="0"/>
      <w:marRight w:val="0"/>
      <w:marTop w:val="0"/>
      <w:marBottom w:val="0"/>
      <w:divBdr>
        <w:top w:val="none" w:sz="0" w:space="0" w:color="auto"/>
        <w:left w:val="none" w:sz="0" w:space="0" w:color="auto"/>
        <w:bottom w:val="none" w:sz="0" w:space="0" w:color="auto"/>
        <w:right w:val="none" w:sz="0" w:space="0" w:color="auto"/>
      </w:divBdr>
    </w:div>
    <w:div w:id="680275248">
      <w:bodyDiv w:val="1"/>
      <w:marLeft w:val="0"/>
      <w:marRight w:val="0"/>
      <w:marTop w:val="0"/>
      <w:marBottom w:val="0"/>
      <w:divBdr>
        <w:top w:val="none" w:sz="0" w:space="0" w:color="auto"/>
        <w:left w:val="none" w:sz="0" w:space="0" w:color="auto"/>
        <w:bottom w:val="none" w:sz="0" w:space="0" w:color="auto"/>
        <w:right w:val="none" w:sz="0" w:space="0" w:color="auto"/>
      </w:divBdr>
    </w:div>
    <w:div w:id="683633740">
      <w:bodyDiv w:val="1"/>
      <w:marLeft w:val="0"/>
      <w:marRight w:val="0"/>
      <w:marTop w:val="0"/>
      <w:marBottom w:val="0"/>
      <w:divBdr>
        <w:top w:val="none" w:sz="0" w:space="0" w:color="auto"/>
        <w:left w:val="none" w:sz="0" w:space="0" w:color="auto"/>
        <w:bottom w:val="none" w:sz="0" w:space="0" w:color="auto"/>
        <w:right w:val="none" w:sz="0" w:space="0" w:color="auto"/>
      </w:divBdr>
    </w:div>
    <w:div w:id="686248918">
      <w:bodyDiv w:val="1"/>
      <w:marLeft w:val="0"/>
      <w:marRight w:val="0"/>
      <w:marTop w:val="0"/>
      <w:marBottom w:val="0"/>
      <w:divBdr>
        <w:top w:val="none" w:sz="0" w:space="0" w:color="auto"/>
        <w:left w:val="none" w:sz="0" w:space="0" w:color="auto"/>
        <w:bottom w:val="none" w:sz="0" w:space="0" w:color="auto"/>
        <w:right w:val="none" w:sz="0" w:space="0" w:color="auto"/>
      </w:divBdr>
    </w:div>
    <w:div w:id="692152978">
      <w:bodyDiv w:val="1"/>
      <w:marLeft w:val="0"/>
      <w:marRight w:val="0"/>
      <w:marTop w:val="0"/>
      <w:marBottom w:val="0"/>
      <w:divBdr>
        <w:top w:val="none" w:sz="0" w:space="0" w:color="auto"/>
        <w:left w:val="none" w:sz="0" w:space="0" w:color="auto"/>
        <w:bottom w:val="none" w:sz="0" w:space="0" w:color="auto"/>
        <w:right w:val="none" w:sz="0" w:space="0" w:color="auto"/>
      </w:divBdr>
    </w:div>
    <w:div w:id="693114256">
      <w:bodyDiv w:val="1"/>
      <w:marLeft w:val="0"/>
      <w:marRight w:val="0"/>
      <w:marTop w:val="0"/>
      <w:marBottom w:val="0"/>
      <w:divBdr>
        <w:top w:val="none" w:sz="0" w:space="0" w:color="auto"/>
        <w:left w:val="none" w:sz="0" w:space="0" w:color="auto"/>
        <w:bottom w:val="none" w:sz="0" w:space="0" w:color="auto"/>
        <w:right w:val="none" w:sz="0" w:space="0" w:color="auto"/>
      </w:divBdr>
    </w:div>
    <w:div w:id="697003229">
      <w:bodyDiv w:val="1"/>
      <w:marLeft w:val="0"/>
      <w:marRight w:val="0"/>
      <w:marTop w:val="0"/>
      <w:marBottom w:val="0"/>
      <w:divBdr>
        <w:top w:val="none" w:sz="0" w:space="0" w:color="auto"/>
        <w:left w:val="none" w:sz="0" w:space="0" w:color="auto"/>
        <w:bottom w:val="none" w:sz="0" w:space="0" w:color="auto"/>
        <w:right w:val="none" w:sz="0" w:space="0" w:color="auto"/>
      </w:divBdr>
    </w:div>
    <w:div w:id="698361692">
      <w:bodyDiv w:val="1"/>
      <w:marLeft w:val="0"/>
      <w:marRight w:val="0"/>
      <w:marTop w:val="0"/>
      <w:marBottom w:val="0"/>
      <w:divBdr>
        <w:top w:val="none" w:sz="0" w:space="0" w:color="auto"/>
        <w:left w:val="none" w:sz="0" w:space="0" w:color="auto"/>
        <w:bottom w:val="none" w:sz="0" w:space="0" w:color="auto"/>
        <w:right w:val="none" w:sz="0" w:space="0" w:color="auto"/>
      </w:divBdr>
    </w:div>
    <w:div w:id="698431878">
      <w:bodyDiv w:val="1"/>
      <w:marLeft w:val="0"/>
      <w:marRight w:val="0"/>
      <w:marTop w:val="0"/>
      <w:marBottom w:val="0"/>
      <w:divBdr>
        <w:top w:val="none" w:sz="0" w:space="0" w:color="auto"/>
        <w:left w:val="none" w:sz="0" w:space="0" w:color="auto"/>
        <w:bottom w:val="none" w:sz="0" w:space="0" w:color="auto"/>
        <w:right w:val="none" w:sz="0" w:space="0" w:color="auto"/>
      </w:divBdr>
    </w:div>
    <w:div w:id="699011994">
      <w:bodyDiv w:val="1"/>
      <w:marLeft w:val="0"/>
      <w:marRight w:val="0"/>
      <w:marTop w:val="0"/>
      <w:marBottom w:val="0"/>
      <w:divBdr>
        <w:top w:val="none" w:sz="0" w:space="0" w:color="auto"/>
        <w:left w:val="none" w:sz="0" w:space="0" w:color="auto"/>
        <w:bottom w:val="none" w:sz="0" w:space="0" w:color="auto"/>
        <w:right w:val="none" w:sz="0" w:space="0" w:color="auto"/>
      </w:divBdr>
    </w:div>
    <w:div w:id="699280002">
      <w:bodyDiv w:val="1"/>
      <w:marLeft w:val="0"/>
      <w:marRight w:val="0"/>
      <w:marTop w:val="0"/>
      <w:marBottom w:val="0"/>
      <w:divBdr>
        <w:top w:val="none" w:sz="0" w:space="0" w:color="auto"/>
        <w:left w:val="none" w:sz="0" w:space="0" w:color="auto"/>
        <w:bottom w:val="none" w:sz="0" w:space="0" w:color="auto"/>
        <w:right w:val="none" w:sz="0" w:space="0" w:color="auto"/>
      </w:divBdr>
    </w:div>
    <w:div w:id="700864532">
      <w:bodyDiv w:val="1"/>
      <w:marLeft w:val="0"/>
      <w:marRight w:val="0"/>
      <w:marTop w:val="0"/>
      <w:marBottom w:val="0"/>
      <w:divBdr>
        <w:top w:val="none" w:sz="0" w:space="0" w:color="auto"/>
        <w:left w:val="none" w:sz="0" w:space="0" w:color="auto"/>
        <w:bottom w:val="none" w:sz="0" w:space="0" w:color="auto"/>
        <w:right w:val="none" w:sz="0" w:space="0" w:color="auto"/>
      </w:divBdr>
    </w:div>
    <w:div w:id="701367746">
      <w:bodyDiv w:val="1"/>
      <w:marLeft w:val="0"/>
      <w:marRight w:val="0"/>
      <w:marTop w:val="0"/>
      <w:marBottom w:val="0"/>
      <w:divBdr>
        <w:top w:val="none" w:sz="0" w:space="0" w:color="auto"/>
        <w:left w:val="none" w:sz="0" w:space="0" w:color="auto"/>
        <w:bottom w:val="none" w:sz="0" w:space="0" w:color="auto"/>
        <w:right w:val="none" w:sz="0" w:space="0" w:color="auto"/>
      </w:divBdr>
    </w:div>
    <w:div w:id="703096142">
      <w:bodyDiv w:val="1"/>
      <w:marLeft w:val="0"/>
      <w:marRight w:val="0"/>
      <w:marTop w:val="0"/>
      <w:marBottom w:val="0"/>
      <w:divBdr>
        <w:top w:val="none" w:sz="0" w:space="0" w:color="auto"/>
        <w:left w:val="none" w:sz="0" w:space="0" w:color="auto"/>
        <w:bottom w:val="none" w:sz="0" w:space="0" w:color="auto"/>
        <w:right w:val="none" w:sz="0" w:space="0" w:color="auto"/>
      </w:divBdr>
    </w:div>
    <w:div w:id="704984707">
      <w:bodyDiv w:val="1"/>
      <w:marLeft w:val="0"/>
      <w:marRight w:val="0"/>
      <w:marTop w:val="0"/>
      <w:marBottom w:val="0"/>
      <w:divBdr>
        <w:top w:val="none" w:sz="0" w:space="0" w:color="auto"/>
        <w:left w:val="none" w:sz="0" w:space="0" w:color="auto"/>
        <w:bottom w:val="none" w:sz="0" w:space="0" w:color="auto"/>
        <w:right w:val="none" w:sz="0" w:space="0" w:color="auto"/>
      </w:divBdr>
    </w:div>
    <w:div w:id="712730139">
      <w:bodyDiv w:val="1"/>
      <w:marLeft w:val="0"/>
      <w:marRight w:val="0"/>
      <w:marTop w:val="0"/>
      <w:marBottom w:val="0"/>
      <w:divBdr>
        <w:top w:val="none" w:sz="0" w:space="0" w:color="auto"/>
        <w:left w:val="none" w:sz="0" w:space="0" w:color="auto"/>
        <w:bottom w:val="none" w:sz="0" w:space="0" w:color="auto"/>
        <w:right w:val="none" w:sz="0" w:space="0" w:color="auto"/>
      </w:divBdr>
    </w:div>
    <w:div w:id="715933812">
      <w:bodyDiv w:val="1"/>
      <w:marLeft w:val="0"/>
      <w:marRight w:val="0"/>
      <w:marTop w:val="0"/>
      <w:marBottom w:val="0"/>
      <w:divBdr>
        <w:top w:val="none" w:sz="0" w:space="0" w:color="auto"/>
        <w:left w:val="none" w:sz="0" w:space="0" w:color="auto"/>
        <w:bottom w:val="none" w:sz="0" w:space="0" w:color="auto"/>
        <w:right w:val="none" w:sz="0" w:space="0" w:color="auto"/>
      </w:divBdr>
    </w:div>
    <w:div w:id="717243075">
      <w:bodyDiv w:val="1"/>
      <w:marLeft w:val="0"/>
      <w:marRight w:val="0"/>
      <w:marTop w:val="0"/>
      <w:marBottom w:val="0"/>
      <w:divBdr>
        <w:top w:val="none" w:sz="0" w:space="0" w:color="auto"/>
        <w:left w:val="none" w:sz="0" w:space="0" w:color="auto"/>
        <w:bottom w:val="none" w:sz="0" w:space="0" w:color="auto"/>
        <w:right w:val="none" w:sz="0" w:space="0" w:color="auto"/>
      </w:divBdr>
    </w:div>
    <w:div w:id="719473515">
      <w:bodyDiv w:val="1"/>
      <w:marLeft w:val="0"/>
      <w:marRight w:val="0"/>
      <w:marTop w:val="0"/>
      <w:marBottom w:val="0"/>
      <w:divBdr>
        <w:top w:val="none" w:sz="0" w:space="0" w:color="auto"/>
        <w:left w:val="none" w:sz="0" w:space="0" w:color="auto"/>
        <w:bottom w:val="none" w:sz="0" w:space="0" w:color="auto"/>
        <w:right w:val="none" w:sz="0" w:space="0" w:color="auto"/>
      </w:divBdr>
    </w:div>
    <w:div w:id="720058890">
      <w:bodyDiv w:val="1"/>
      <w:marLeft w:val="0"/>
      <w:marRight w:val="0"/>
      <w:marTop w:val="0"/>
      <w:marBottom w:val="0"/>
      <w:divBdr>
        <w:top w:val="none" w:sz="0" w:space="0" w:color="auto"/>
        <w:left w:val="none" w:sz="0" w:space="0" w:color="auto"/>
        <w:bottom w:val="none" w:sz="0" w:space="0" w:color="auto"/>
        <w:right w:val="none" w:sz="0" w:space="0" w:color="auto"/>
      </w:divBdr>
    </w:div>
    <w:div w:id="723918256">
      <w:bodyDiv w:val="1"/>
      <w:marLeft w:val="0"/>
      <w:marRight w:val="0"/>
      <w:marTop w:val="0"/>
      <w:marBottom w:val="0"/>
      <w:divBdr>
        <w:top w:val="none" w:sz="0" w:space="0" w:color="auto"/>
        <w:left w:val="none" w:sz="0" w:space="0" w:color="auto"/>
        <w:bottom w:val="none" w:sz="0" w:space="0" w:color="auto"/>
        <w:right w:val="none" w:sz="0" w:space="0" w:color="auto"/>
      </w:divBdr>
    </w:div>
    <w:div w:id="724566079">
      <w:bodyDiv w:val="1"/>
      <w:marLeft w:val="0"/>
      <w:marRight w:val="0"/>
      <w:marTop w:val="0"/>
      <w:marBottom w:val="0"/>
      <w:divBdr>
        <w:top w:val="none" w:sz="0" w:space="0" w:color="auto"/>
        <w:left w:val="none" w:sz="0" w:space="0" w:color="auto"/>
        <w:bottom w:val="none" w:sz="0" w:space="0" w:color="auto"/>
        <w:right w:val="none" w:sz="0" w:space="0" w:color="auto"/>
      </w:divBdr>
    </w:div>
    <w:div w:id="725959687">
      <w:bodyDiv w:val="1"/>
      <w:marLeft w:val="0"/>
      <w:marRight w:val="0"/>
      <w:marTop w:val="0"/>
      <w:marBottom w:val="0"/>
      <w:divBdr>
        <w:top w:val="none" w:sz="0" w:space="0" w:color="auto"/>
        <w:left w:val="none" w:sz="0" w:space="0" w:color="auto"/>
        <w:bottom w:val="none" w:sz="0" w:space="0" w:color="auto"/>
        <w:right w:val="none" w:sz="0" w:space="0" w:color="auto"/>
      </w:divBdr>
    </w:div>
    <w:div w:id="730930767">
      <w:bodyDiv w:val="1"/>
      <w:marLeft w:val="0"/>
      <w:marRight w:val="0"/>
      <w:marTop w:val="0"/>
      <w:marBottom w:val="0"/>
      <w:divBdr>
        <w:top w:val="none" w:sz="0" w:space="0" w:color="auto"/>
        <w:left w:val="none" w:sz="0" w:space="0" w:color="auto"/>
        <w:bottom w:val="none" w:sz="0" w:space="0" w:color="auto"/>
        <w:right w:val="none" w:sz="0" w:space="0" w:color="auto"/>
      </w:divBdr>
    </w:div>
    <w:div w:id="735396697">
      <w:bodyDiv w:val="1"/>
      <w:marLeft w:val="0"/>
      <w:marRight w:val="0"/>
      <w:marTop w:val="0"/>
      <w:marBottom w:val="0"/>
      <w:divBdr>
        <w:top w:val="none" w:sz="0" w:space="0" w:color="auto"/>
        <w:left w:val="none" w:sz="0" w:space="0" w:color="auto"/>
        <w:bottom w:val="none" w:sz="0" w:space="0" w:color="auto"/>
        <w:right w:val="none" w:sz="0" w:space="0" w:color="auto"/>
      </w:divBdr>
    </w:div>
    <w:div w:id="737556792">
      <w:bodyDiv w:val="1"/>
      <w:marLeft w:val="0"/>
      <w:marRight w:val="0"/>
      <w:marTop w:val="0"/>
      <w:marBottom w:val="0"/>
      <w:divBdr>
        <w:top w:val="none" w:sz="0" w:space="0" w:color="auto"/>
        <w:left w:val="none" w:sz="0" w:space="0" w:color="auto"/>
        <w:bottom w:val="none" w:sz="0" w:space="0" w:color="auto"/>
        <w:right w:val="none" w:sz="0" w:space="0" w:color="auto"/>
      </w:divBdr>
    </w:div>
    <w:div w:id="738668981">
      <w:bodyDiv w:val="1"/>
      <w:marLeft w:val="0"/>
      <w:marRight w:val="0"/>
      <w:marTop w:val="0"/>
      <w:marBottom w:val="0"/>
      <w:divBdr>
        <w:top w:val="none" w:sz="0" w:space="0" w:color="auto"/>
        <w:left w:val="none" w:sz="0" w:space="0" w:color="auto"/>
        <w:bottom w:val="none" w:sz="0" w:space="0" w:color="auto"/>
        <w:right w:val="none" w:sz="0" w:space="0" w:color="auto"/>
      </w:divBdr>
    </w:div>
    <w:div w:id="738790059">
      <w:bodyDiv w:val="1"/>
      <w:marLeft w:val="0"/>
      <w:marRight w:val="0"/>
      <w:marTop w:val="0"/>
      <w:marBottom w:val="0"/>
      <w:divBdr>
        <w:top w:val="none" w:sz="0" w:space="0" w:color="auto"/>
        <w:left w:val="none" w:sz="0" w:space="0" w:color="auto"/>
        <w:bottom w:val="none" w:sz="0" w:space="0" w:color="auto"/>
        <w:right w:val="none" w:sz="0" w:space="0" w:color="auto"/>
      </w:divBdr>
    </w:div>
    <w:div w:id="739137369">
      <w:bodyDiv w:val="1"/>
      <w:marLeft w:val="0"/>
      <w:marRight w:val="0"/>
      <w:marTop w:val="0"/>
      <w:marBottom w:val="0"/>
      <w:divBdr>
        <w:top w:val="none" w:sz="0" w:space="0" w:color="auto"/>
        <w:left w:val="none" w:sz="0" w:space="0" w:color="auto"/>
        <w:bottom w:val="none" w:sz="0" w:space="0" w:color="auto"/>
        <w:right w:val="none" w:sz="0" w:space="0" w:color="auto"/>
      </w:divBdr>
    </w:div>
    <w:div w:id="741416845">
      <w:bodyDiv w:val="1"/>
      <w:marLeft w:val="0"/>
      <w:marRight w:val="0"/>
      <w:marTop w:val="0"/>
      <w:marBottom w:val="0"/>
      <w:divBdr>
        <w:top w:val="none" w:sz="0" w:space="0" w:color="auto"/>
        <w:left w:val="none" w:sz="0" w:space="0" w:color="auto"/>
        <w:bottom w:val="none" w:sz="0" w:space="0" w:color="auto"/>
        <w:right w:val="none" w:sz="0" w:space="0" w:color="auto"/>
      </w:divBdr>
    </w:div>
    <w:div w:id="742022470">
      <w:bodyDiv w:val="1"/>
      <w:marLeft w:val="0"/>
      <w:marRight w:val="0"/>
      <w:marTop w:val="0"/>
      <w:marBottom w:val="0"/>
      <w:divBdr>
        <w:top w:val="none" w:sz="0" w:space="0" w:color="auto"/>
        <w:left w:val="none" w:sz="0" w:space="0" w:color="auto"/>
        <w:bottom w:val="none" w:sz="0" w:space="0" w:color="auto"/>
        <w:right w:val="none" w:sz="0" w:space="0" w:color="auto"/>
      </w:divBdr>
    </w:div>
    <w:div w:id="743069158">
      <w:bodyDiv w:val="1"/>
      <w:marLeft w:val="0"/>
      <w:marRight w:val="0"/>
      <w:marTop w:val="0"/>
      <w:marBottom w:val="0"/>
      <w:divBdr>
        <w:top w:val="none" w:sz="0" w:space="0" w:color="auto"/>
        <w:left w:val="none" w:sz="0" w:space="0" w:color="auto"/>
        <w:bottom w:val="none" w:sz="0" w:space="0" w:color="auto"/>
        <w:right w:val="none" w:sz="0" w:space="0" w:color="auto"/>
      </w:divBdr>
    </w:div>
    <w:div w:id="744179632">
      <w:bodyDiv w:val="1"/>
      <w:marLeft w:val="0"/>
      <w:marRight w:val="0"/>
      <w:marTop w:val="0"/>
      <w:marBottom w:val="0"/>
      <w:divBdr>
        <w:top w:val="none" w:sz="0" w:space="0" w:color="auto"/>
        <w:left w:val="none" w:sz="0" w:space="0" w:color="auto"/>
        <w:bottom w:val="none" w:sz="0" w:space="0" w:color="auto"/>
        <w:right w:val="none" w:sz="0" w:space="0" w:color="auto"/>
      </w:divBdr>
    </w:div>
    <w:div w:id="746269813">
      <w:bodyDiv w:val="1"/>
      <w:marLeft w:val="0"/>
      <w:marRight w:val="0"/>
      <w:marTop w:val="0"/>
      <w:marBottom w:val="0"/>
      <w:divBdr>
        <w:top w:val="none" w:sz="0" w:space="0" w:color="auto"/>
        <w:left w:val="none" w:sz="0" w:space="0" w:color="auto"/>
        <w:bottom w:val="none" w:sz="0" w:space="0" w:color="auto"/>
        <w:right w:val="none" w:sz="0" w:space="0" w:color="auto"/>
      </w:divBdr>
    </w:div>
    <w:div w:id="749500767">
      <w:bodyDiv w:val="1"/>
      <w:marLeft w:val="0"/>
      <w:marRight w:val="0"/>
      <w:marTop w:val="0"/>
      <w:marBottom w:val="0"/>
      <w:divBdr>
        <w:top w:val="none" w:sz="0" w:space="0" w:color="auto"/>
        <w:left w:val="none" w:sz="0" w:space="0" w:color="auto"/>
        <w:bottom w:val="none" w:sz="0" w:space="0" w:color="auto"/>
        <w:right w:val="none" w:sz="0" w:space="0" w:color="auto"/>
      </w:divBdr>
    </w:div>
    <w:div w:id="749545677">
      <w:bodyDiv w:val="1"/>
      <w:marLeft w:val="0"/>
      <w:marRight w:val="0"/>
      <w:marTop w:val="0"/>
      <w:marBottom w:val="0"/>
      <w:divBdr>
        <w:top w:val="none" w:sz="0" w:space="0" w:color="auto"/>
        <w:left w:val="none" w:sz="0" w:space="0" w:color="auto"/>
        <w:bottom w:val="none" w:sz="0" w:space="0" w:color="auto"/>
        <w:right w:val="none" w:sz="0" w:space="0" w:color="auto"/>
      </w:divBdr>
    </w:div>
    <w:div w:id="750201315">
      <w:bodyDiv w:val="1"/>
      <w:marLeft w:val="0"/>
      <w:marRight w:val="0"/>
      <w:marTop w:val="0"/>
      <w:marBottom w:val="0"/>
      <w:divBdr>
        <w:top w:val="none" w:sz="0" w:space="0" w:color="auto"/>
        <w:left w:val="none" w:sz="0" w:space="0" w:color="auto"/>
        <w:bottom w:val="none" w:sz="0" w:space="0" w:color="auto"/>
        <w:right w:val="none" w:sz="0" w:space="0" w:color="auto"/>
      </w:divBdr>
    </w:div>
    <w:div w:id="750547057">
      <w:bodyDiv w:val="1"/>
      <w:marLeft w:val="0"/>
      <w:marRight w:val="0"/>
      <w:marTop w:val="0"/>
      <w:marBottom w:val="0"/>
      <w:divBdr>
        <w:top w:val="none" w:sz="0" w:space="0" w:color="auto"/>
        <w:left w:val="none" w:sz="0" w:space="0" w:color="auto"/>
        <w:bottom w:val="none" w:sz="0" w:space="0" w:color="auto"/>
        <w:right w:val="none" w:sz="0" w:space="0" w:color="auto"/>
      </w:divBdr>
    </w:div>
    <w:div w:id="753164514">
      <w:bodyDiv w:val="1"/>
      <w:marLeft w:val="0"/>
      <w:marRight w:val="0"/>
      <w:marTop w:val="0"/>
      <w:marBottom w:val="0"/>
      <w:divBdr>
        <w:top w:val="none" w:sz="0" w:space="0" w:color="auto"/>
        <w:left w:val="none" w:sz="0" w:space="0" w:color="auto"/>
        <w:bottom w:val="none" w:sz="0" w:space="0" w:color="auto"/>
        <w:right w:val="none" w:sz="0" w:space="0" w:color="auto"/>
      </w:divBdr>
    </w:div>
    <w:div w:id="754976700">
      <w:bodyDiv w:val="1"/>
      <w:marLeft w:val="0"/>
      <w:marRight w:val="0"/>
      <w:marTop w:val="0"/>
      <w:marBottom w:val="0"/>
      <w:divBdr>
        <w:top w:val="none" w:sz="0" w:space="0" w:color="auto"/>
        <w:left w:val="none" w:sz="0" w:space="0" w:color="auto"/>
        <w:bottom w:val="none" w:sz="0" w:space="0" w:color="auto"/>
        <w:right w:val="none" w:sz="0" w:space="0" w:color="auto"/>
      </w:divBdr>
    </w:div>
    <w:div w:id="759528866">
      <w:bodyDiv w:val="1"/>
      <w:marLeft w:val="0"/>
      <w:marRight w:val="0"/>
      <w:marTop w:val="0"/>
      <w:marBottom w:val="0"/>
      <w:divBdr>
        <w:top w:val="none" w:sz="0" w:space="0" w:color="auto"/>
        <w:left w:val="none" w:sz="0" w:space="0" w:color="auto"/>
        <w:bottom w:val="none" w:sz="0" w:space="0" w:color="auto"/>
        <w:right w:val="none" w:sz="0" w:space="0" w:color="auto"/>
      </w:divBdr>
    </w:div>
    <w:div w:id="765929711">
      <w:bodyDiv w:val="1"/>
      <w:marLeft w:val="0"/>
      <w:marRight w:val="0"/>
      <w:marTop w:val="0"/>
      <w:marBottom w:val="0"/>
      <w:divBdr>
        <w:top w:val="none" w:sz="0" w:space="0" w:color="auto"/>
        <w:left w:val="none" w:sz="0" w:space="0" w:color="auto"/>
        <w:bottom w:val="none" w:sz="0" w:space="0" w:color="auto"/>
        <w:right w:val="none" w:sz="0" w:space="0" w:color="auto"/>
      </w:divBdr>
    </w:div>
    <w:div w:id="769661107">
      <w:bodyDiv w:val="1"/>
      <w:marLeft w:val="0"/>
      <w:marRight w:val="0"/>
      <w:marTop w:val="0"/>
      <w:marBottom w:val="0"/>
      <w:divBdr>
        <w:top w:val="none" w:sz="0" w:space="0" w:color="auto"/>
        <w:left w:val="none" w:sz="0" w:space="0" w:color="auto"/>
        <w:bottom w:val="none" w:sz="0" w:space="0" w:color="auto"/>
        <w:right w:val="none" w:sz="0" w:space="0" w:color="auto"/>
      </w:divBdr>
    </w:div>
    <w:div w:id="773327065">
      <w:bodyDiv w:val="1"/>
      <w:marLeft w:val="0"/>
      <w:marRight w:val="0"/>
      <w:marTop w:val="0"/>
      <w:marBottom w:val="0"/>
      <w:divBdr>
        <w:top w:val="none" w:sz="0" w:space="0" w:color="auto"/>
        <w:left w:val="none" w:sz="0" w:space="0" w:color="auto"/>
        <w:bottom w:val="none" w:sz="0" w:space="0" w:color="auto"/>
        <w:right w:val="none" w:sz="0" w:space="0" w:color="auto"/>
      </w:divBdr>
    </w:div>
    <w:div w:id="775442653">
      <w:bodyDiv w:val="1"/>
      <w:marLeft w:val="0"/>
      <w:marRight w:val="0"/>
      <w:marTop w:val="0"/>
      <w:marBottom w:val="0"/>
      <w:divBdr>
        <w:top w:val="none" w:sz="0" w:space="0" w:color="auto"/>
        <w:left w:val="none" w:sz="0" w:space="0" w:color="auto"/>
        <w:bottom w:val="none" w:sz="0" w:space="0" w:color="auto"/>
        <w:right w:val="none" w:sz="0" w:space="0" w:color="auto"/>
      </w:divBdr>
    </w:div>
    <w:div w:id="777990612">
      <w:bodyDiv w:val="1"/>
      <w:marLeft w:val="0"/>
      <w:marRight w:val="0"/>
      <w:marTop w:val="0"/>
      <w:marBottom w:val="0"/>
      <w:divBdr>
        <w:top w:val="none" w:sz="0" w:space="0" w:color="auto"/>
        <w:left w:val="none" w:sz="0" w:space="0" w:color="auto"/>
        <w:bottom w:val="none" w:sz="0" w:space="0" w:color="auto"/>
        <w:right w:val="none" w:sz="0" w:space="0" w:color="auto"/>
      </w:divBdr>
    </w:div>
    <w:div w:id="779758925">
      <w:bodyDiv w:val="1"/>
      <w:marLeft w:val="0"/>
      <w:marRight w:val="0"/>
      <w:marTop w:val="0"/>
      <w:marBottom w:val="0"/>
      <w:divBdr>
        <w:top w:val="none" w:sz="0" w:space="0" w:color="auto"/>
        <w:left w:val="none" w:sz="0" w:space="0" w:color="auto"/>
        <w:bottom w:val="none" w:sz="0" w:space="0" w:color="auto"/>
        <w:right w:val="none" w:sz="0" w:space="0" w:color="auto"/>
      </w:divBdr>
    </w:div>
    <w:div w:id="780339312">
      <w:bodyDiv w:val="1"/>
      <w:marLeft w:val="0"/>
      <w:marRight w:val="0"/>
      <w:marTop w:val="0"/>
      <w:marBottom w:val="0"/>
      <w:divBdr>
        <w:top w:val="none" w:sz="0" w:space="0" w:color="auto"/>
        <w:left w:val="none" w:sz="0" w:space="0" w:color="auto"/>
        <w:bottom w:val="none" w:sz="0" w:space="0" w:color="auto"/>
        <w:right w:val="none" w:sz="0" w:space="0" w:color="auto"/>
      </w:divBdr>
    </w:div>
    <w:div w:id="781462203">
      <w:bodyDiv w:val="1"/>
      <w:marLeft w:val="0"/>
      <w:marRight w:val="0"/>
      <w:marTop w:val="0"/>
      <w:marBottom w:val="0"/>
      <w:divBdr>
        <w:top w:val="none" w:sz="0" w:space="0" w:color="auto"/>
        <w:left w:val="none" w:sz="0" w:space="0" w:color="auto"/>
        <w:bottom w:val="none" w:sz="0" w:space="0" w:color="auto"/>
        <w:right w:val="none" w:sz="0" w:space="0" w:color="auto"/>
      </w:divBdr>
    </w:div>
    <w:div w:id="783615746">
      <w:bodyDiv w:val="1"/>
      <w:marLeft w:val="0"/>
      <w:marRight w:val="0"/>
      <w:marTop w:val="0"/>
      <w:marBottom w:val="0"/>
      <w:divBdr>
        <w:top w:val="none" w:sz="0" w:space="0" w:color="auto"/>
        <w:left w:val="none" w:sz="0" w:space="0" w:color="auto"/>
        <w:bottom w:val="none" w:sz="0" w:space="0" w:color="auto"/>
        <w:right w:val="none" w:sz="0" w:space="0" w:color="auto"/>
      </w:divBdr>
    </w:div>
    <w:div w:id="784008411">
      <w:bodyDiv w:val="1"/>
      <w:marLeft w:val="0"/>
      <w:marRight w:val="0"/>
      <w:marTop w:val="0"/>
      <w:marBottom w:val="0"/>
      <w:divBdr>
        <w:top w:val="none" w:sz="0" w:space="0" w:color="auto"/>
        <w:left w:val="none" w:sz="0" w:space="0" w:color="auto"/>
        <w:bottom w:val="none" w:sz="0" w:space="0" w:color="auto"/>
        <w:right w:val="none" w:sz="0" w:space="0" w:color="auto"/>
      </w:divBdr>
    </w:div>
    <w:div w:id="784157101">
      <w:bodyDiv w:val="1"/>
      <w:marLeft w:val="0"/>
      <w:marRight w:val="0"/>
      <w:marTop w:val="0"/>
      <w:marBottom w:val="0"/>
      <w:divBdr>
        <w:top w:val="none" w:sz="0" w:space="0" w:color="auto"/>
        <w:left w:val="none" w:sz="0" w:space="0" w:color="auto"/>
        <w:bottom w:val="none" w:sz="0" w:space="0" w:color="auto"/>
        <w:right w:val="none" w:sz="0" w:space="0" w:color="auto"/>
      </w:divBdr>
    </w:div>
    <w:div w:id="787705437">
      <w:bodyDiv w:val="1"/>
      <w:marLeft w:val="0"/>
      <w:marRight w:val="0"/>
      <w:marTop w:val="0"/>
      <w:marBottom w:val="0"/>
      <w:divBdr>
        <w:top w:val="none" w:sz="0" w:space="0" w:color="auto"/>
        <w:left w:val="none" w:sz="0" w:space="0" w:color="auto"/>
        <w:bottom w:val="none" w:sz="0" w:space="0" w:color="auto"/>
        <w:right w:val="none" w:sz="0" w:space="0" w:color="auto"/>
      </w:divBdr>
    </w:div>
    <w:div w:id="797794179">
      <w:bodyDiv w:val="1"/>
      <w:marLeft w:val="0"/>
      <w:marRight w:val="0"/>
      <w:marTop w:val="0"/>
      <w:marBottom w:val="0"/>
      <w:divBdr>
        <w:top w:val="none" w:sz="0" w:space="0" w:color="auto"/>
        <w:left w:val="none" w:sz="0" w:space="0" w:color="auto"/>
        <w:bottom w:val="none" w:sz="0" w:space="0" w:color="auto"/>
        <w:right w:val="none" w:sz="0" w:space="0" w:color="auto"/>
      </w:divBdr>
    </w:div>
    <w:div w:id="798307910">
      <w:bodyDiv w:val="1"/>
      <w:marLeft w:val="0"/>
      <w:marRight w:val="0"/>
      <w:marTop w:val="0"/>
      <w:marBottom w:val="0"/>
      <w:divBdr>
        <w:top w:val="none" w:sz="0" w:space="0" w:color="auto"/>
        <w:left w:val="none" w:sz="0" w:space="0" w:color="auto"/>
        <w:bottom w:val="none" w:sz="0" w:space="0" w:color="auto"/>
        <w:right w:val="none" w:sz="0" w:space="0" w:color="auto"/>
      </w:divBdr>
    </w:div>
    <w:div w:id="801769681">
      <w:bodyDiv w:val="1"/>
      <w:marLeft w:val="0"/>
      <w:marRight w:val="0"/>
      <w:marTop w:val="0"/>
      <w:marBottom w:val="0"/>
      <w:divBdr>
        <w:top w:val="none" w:sz="0" w:space="0" w:color="auto"/>
        <w:left w:val="none" w:sz="0" w:space="0" w:color="auto"/>
        <w:bottom w:val="none" w:sz="0" w:space="0" w:color="auto"/>
        <w:right w:val="none" w:sz="0" w:space="0" w:color="auto"/>
      </w:divBdr>
    </w:div>
    <w:div w:id="802193360">
      <w:bodyDiv w:val="1"/>
      <w:marLeft w:val="0"/>
      <w:marRight w:val="0"/>
      <w:marTop w:val="0"/>
      <w:marBottom w:val="0"/>
      <w:divBdr>
        <w:top w:val="none" w:sz="0" w:space="0" w:color="auto"/>
        <w:left w:val="none" w:sz="0" w:space="0" w:color="auto"/>
        <w:bottom w:val="none" w:sz="0" w:space="0" w:color="auto"/>
        <w:right w:val="none" w:sz="0" w:space="0" w:color="auto"/>
      </w:divBdr>
    </w:div>
    <w:div w:id="802622532">
      <w:bodyDiv w:val="1"/>
      <w:marLeft w:val="0"/>
      <w:marRight w:val="0"/>
      <w:marTop w:val="0"/>
      <w:marBottom w:val="0"/>
      <w:divBdr>
        <w:top w:val="none" w:sz="0" w:space="0" w:color="auto"/>
        <w:left w:val="none" w:sz="0" w:space="0" w:color="auto"/>
        <w:bottom w:val="none" w:sz="0" w:space="0" w:color="auto"/>
        <w:right w:val="none" w:sz="0" w:space="0" w:color="auto"/>
      </w:divBdr>
    </w:div>
    <w:div w:id="802770385">
      <w:bodyDiv w:val="1"/>
      <w:marLeft w:val="0"/>
      <w:marRight w:val="0"/>
      <w:marTop w:val="0"/>
      <w:marBottom w:val="0"/>
      <w:divBdr>
        <w:top w:val="none" w:sz="0" w:space="0" w:color="auto"/>
        <w:left w:val="none" w:sz="0" w:space="0" w:color="auto"/>
        <w:bottom w:val="none" w:sz="0" w:space="0" w:color="auto"/>
        <w:right w:val="none" w:sz="0" w:space="0" w:color="auto"/>
      </w:divBdr>
    </w:div>
    <w:div w:id="803933323">
      <w:bodyDiv w:val="1"/>
      <w:marLeft w:val="0"/>
      <w:marRight w:val="0"/>
      <w:marTop w:val="0"/>
      <w:marBottom w:val="0"/>
      <w:divBdr>
        <w:top w:val="none" w:sz="0" w:space="0" w:color="auto"/>
        <w:left w:val="none" w:sz="0" w:space="0" w:color="auto"/>
        <w:bottom w:val="none" w:sz="0" w:space="0" w:color="auto"/>
        <w:right w:val="none" w:sz="0" w:space="0" w:color="auto"/>
      </w:divBdr>
    </w:div>
    <w:div w:id="804473340">
      <w:bodyDiv w:val="1"/>
      <w:marLeft w:val="0"/>
      <w:marRight w:val="0"/>
      <w:marTop w:val="0"/>
      <w:marBottom w:val="0"/>
      <w:divBdr>
        <w:top w:val="none" w:sz="0" w:space="0" w:color="auto"/>
        <w:left w:val="none" w:sz="0" w:space="0" w:color="auto"/>
        <w:bottom w:val="none" w:sz="0" w:space="0" w:color="auto"/>
        <w:right w:val="none" w:sz="0" w:space="0" w:color="auto"/>
      </w:divBdr>
    </w:div>
    <w:div w:id="807671953">
      <w:bodyDiv w:val="1"/>
      <w:marLeft w:val="0"/>
      <w:marRight w:val="0"/>
      <w:marTop w:val="0"/>
      <w:marBottom w:val="0"/>
      <w:divBdr>
        <w:top w:val="none" w:sz="0" w:space="0" w:color="auto"/>
        <w:left w:val="none" w:sz="0" w:space="0" w:color="auto"/>
        <w:bottom w:val="none" w:sz="0" w:space="0" w:color="auto"/>
        <w:right w:val="none" w:sz="0" w:space="0" w:color="auto"/>
      </w:divBdr>
    </w:div>
    <w:div w:id="808860383">
      <w:bodyDiv w:val="1"/>
      <w:marLeft w:val="0"/>
      <w:marRight w:val="0"/>
      <w:marTop w:val="0"/>
      <w:marBottom w:val="0"/>
      <w:divBdr>
        <w:top w:val="none" w:sz="0" w:space="0" w:color="auto"/>
        <w:left w:val="none" w:sz="0" w:space="0" w:color="auto"/>
        <w:bottom w:val="none" w:sz="0" w:space="0" w:color="auto"/>
        <w:right w:val="none" w:sz="0" w:space="0" w:color="auto"/>
      </w:divBdr>
    </w:div>
    <w:div w:id="811407161">
      <w:bodyDiv w:val="1"/>
      <w:marLeft w:val="0"/>
      <w:marRight w:val="0"/>
      <w:marTop w:val="0"/>
      <w:marBottom w:val="0"/>
      <w:divBdr>
        <w:top w:val="none" w:sz="0" w:space="0" w:color="auto"/>
        <w:left w:val="none" w:sz="0" w:space="0" w:color="auto"/>
        <w:bottom w:val="none" w:sz="0" w:space="0" w:color="auto"/>
        <w:right w:val="none" w:sz="0" w:space="0" w:color="auto"/>
      </w:divBdr>
    </w:div>
    <w:div w:id="811750692">
      <w:bodyDiv w:val="1"/>
      <w:marLeft w:val="0"/>
      <w:marRight w:val="0"/>
      <w:marTop w:val="0"/>
      <w:marBottom w:val="0"/>
      <w:divBdr>
        <w:top w:val="none" w:sz="0" w:space="0" w:color="auto"/>
        <w:left w:val="none" w:sz="0" w:space="0" w:color="auto"/>
        <w:bottom w:val="none" w:sz="0" w:space="0" w:color="auto"/>
        <w:right w:val="none" w:sz="0" w:space="0" w:color="auto"/>
      </w:divBdr>
    </w:div>
    <w:div w:id="817645396">
      <w:bodyDiv w:val="1"/>
      <w:marLeft w:val="0"/>
      <w:marRight w:val="0"/>
      <w:marTop w:val="0"/>
      <w:marBottom w:val="0"/>
      <w:divBdr>
        <w:top w:val="none" w:sz="0" w:space="0" w:color="auto"/>
        <w:left w:val="none" w:sz="0" w:space="0" w:color="auto"/>
        <w:bottom w:val="none" w:sz="0" w:space="0" w:color="auto"/>
        <w:right w:val="none" w:sz="0" w:space="0" w:color="auto"/>
      </w:divBdr>
    </w:div>
    <w:div w:id="819537439">
      <w:bodyDiv w:val="1"/>
      <w:marLeft w:val="0"/>
      <w:marRight w:val="0"/>
      <w:marTop w:val="0"/>
      <w:marBottom w:val="0"/>
      <w:divBdr>
        <w:top w:val="none" w:sz="0" w:space="0" w:color="auto"/>
        <w:left w:val="none" w:sz="0" w:space="0" w:color="auto"/>
        <w:bottom w:val="none" w:sz="0" w:space="0" w:color="auto"/>
        <w:right w:val="none" w:sz="0" w:space="0" w:color="auto"/>
      </w:divBdr>
    </w:div>
    <w:div w:id="821241217">
      <w:bodyDiv w:val="1"/>
      <w:marLeft w:val="0"/>
      <w:marRight w:val="0"/>
      <w:marTop w:val="0"/>
      <w:marBottom w:val="0"/>
      <w:divBdr>
        <w:top w:val="none" w:sz="0" w:space="0" w:color="auto"/>
        <w:left w:val="none" w:sz="0" w:space="0" w:color="auto"/>
        <w:bottom w:val="none" w:sz="0" w:space="0" w:color="auto"/>
        <w:right w:val="none" w:sz="0" w:space="0" w:color="auto"/>
      </w:divBdr>
    </w:div>
    <w:div w:id="824514526">
      <w:bodyDiv w:val="1"/>
      <w:marLeft w:val="0"/>
      <w:marRight w:val="0"/>
      <w:marTop w:val="0"/>
      <w:marBottom w:val="0"/>
      <w:divBdr>
        <w:top w:val="none" w:sz="0" w:space="0" w:color="auto"/>
        <w:left w:val="none" w:sz="0" w:space="0" w:color="auto"/>
        <w:bottom w:val="none" w:sz="0" w:space="0" w:color="auto"/>
        <w:right w:val="none" w:sz="0" w:space="0" w:color="auto"/>
      </w:divBdr>
    </w:div>
    <w:div w:id="824735875">
      <w:bodyDiv w:val="1"/>
      <w:marLeft w:val="0"/>
      <w:marRight w:val="0"/>
      <w:marTop w:val="0"/>
      <w:marBottom w:val="0"/>
      <w:divBdr>
        <w:top w:val="none" w:sz="0" w:space="0" w:color="auto"/>
        <w:left w:val="none" w:sz="0" w:space="0" w:color="auto"/>
        <w:bottom w:val="none" w:sz="0" w:space="0" w:color="auto"/>
        <w:right w:val="none" w:sz="0" w:space="0" w:color="auto"/>
      </w:divBdr>
    </w:div>
    <w:div w:id="828718494">
      <w:bodyDiv w:val="1"/>
      <w:marLeft w:val="0"/>
      <w:marRight w:val="0"/>
      <w:marTop w:val="0"/>
      <w:marBottom w:val="0"/>
      <w:divBdr>
        <w:top w:val="none" w:sz="0" w:space="0" w:color="auto"/>
        <w:left w:val="none" w:sz="0" w:space="0" w:color="auto"/>
        <w:bottom w:val="none" w:sz="0" w:space="0" w:color="auto"/>
        <w:right w:val="none" w:sz="0" w:space="0" w:color="auto"/>
      </w:divBdr>
    </w:div>
    <w:div w:id="830171102">
      <w:bodyDiv w:val="1"/>
      <w:marLeft w:val="0"/>
      <w:marRight w:val="0"/>
      <w:marTop w:val="0"/>
      <w:marBottom w:val="0"/>
      <w:divBdr>
        <w:top w:val="none" w:sz="0" w:space="0" w:color="auto"/>
        <w:left w:val="none" w:sz="0" w:space="0" w:color="auto"/>
        <w:bottom w:val="none" w:sz="0" w:space="0" w:color="auto"/>
        <w:right w:val="none" w:sz="0" w:space="0" w:color="auto"/>
      </w:divBdr>
    </w:div>
    <w:div w:id="831717433">
      <w:bodyDiv w:val="1"/>
      <w:marLeft w:val="0"/>
      <w:marRight w:val="0"/>
      <w:marTop w:val="0"/>
      <w:marBottom w:val="0"/>
      <w:divBdr>
        <w:top w:val="none" w:sz="0" w:space="0" w:color="auto"/>
        <w:left w:val="none" w:sz="0" w:space="0" w:color="auto"/>
        <w:bottom w:val="none" w:sz="0" w:space="0" w:color="auto"/>
        <w:right w:val="none" w:sz="0" w:space="0" w:color="auto"/>
      </w:divBdr>
    </w:div>
    <w:div w:id="832795586">
      <w:bodyDiv w:val="1"/>
      <w:marLeft w:val="0"/>
      <w:marRight w:val="0"/>
      <w:marTop w:val="0"/>
      <w:marBottom w:val="0"/>
      <w:divBdr>
        <w:top w:val="none" w:sz="0" w:space="0" w:color="auto"/>
        <w:left w:val="none" w:sz="0" w:space="0" w:color="auto"/>
        <w:bottom w:val="none" w:sz="0" w:space="0" w:color="auto"/>
        <w:right w:val="none" w:sz="0" w:space="0" w:color="auto"/>
      </w:divBdr>
    </w:div>
    <w:div w:id="834303502">
      <w:bodyDiv w:val="1"/>
      <w:marLeft w:val="0"/>
      <w:marRight w:val="0"/>
      <w:marTop w:val="0"/>
      <w:marBottom w:val="0"/>
      <w:divBdr>
        <w:top w:val="none" w:sz="0" w:space="0" w:color="auto"/>
        <w:left w:val="none" w:sz="0" w:space="0" w:color="auto"/>
        <w:bottom w:val="none" w:sz="0" w:space="0" w:color="auto"/>
        <w:right w:val="none" w:sz="0" w:space="0" w:color="auto"/>
      </w:divBdr>
    </w:div>
    <w:div w:id="837307599">
      <w:bodyDiv w:val="1"/>
      <w:marLeft w:val="0"/>
      <w:marRight w:val="0"/>
      <w:marTop w:val="0"/>
      <w:marBottom w:val="0"/>
      <w:divBdr>
        <w:top w:val="none" w:sz="0" w:space="0" w:color="auto"/>
        <w:left w:val="none" w:sz="0" w:space="0" w:color="auto"/>
        <w:bottom w:val="none" w:sz="0" w:space="0" w:color="auto"/>
        <w:right w:val="none" w:sz="0" w:space="0" w:color="auto"/>
      </w:divBdr>
    </w:div>
    <w:div w:id="837382691">
      <w:bodyDiv w:val="1"/>
      <w:marLeft w:val="0"/>
      <w:marRight w:val="0"/>
      <w:marTop w:val="0"/>
      <w:marBottom w:val="0"/>
      <w:divBdr>
        <w:top w:val="none" w:sz="0" w:space="0" w:color="auto"/>
        <w:left w:val="none" w:sz="0" w:space="0" w:color="auto"/>
        <w:bottom w:val="none" w:sz="0" w:space="0" w:color="auto"/>
        <w:right w:val="none" w:sz="0" w:space="0" w:color="auto"/>
      </w:divBdr>
    </w:div>
    <w:div w:id="839395207">
      <w:bodyDiv w:val="1"/>
      <w:marLeft w:val="0"/>
      <w:marRight w:val="0"/>
      <w:marTop w:val="0"/>
      <w:marBottom w:val="0"/>
      <w:divBdr>
        <w:top w:val="none" w:sz="0" w:space="0" w:color="auto"/>
        <w:left w:val="none" w:sz="0" w:space="0" w:color="auto"/>
        <w:bottom w:val="none" w:sz="0" w:space="0" w:color="auto"/>
        <w:right w:val="none" w:sz="0" w:space="0" w:color="auto"/>
      </w:divBdr>
    </w:div>
    <w:div w:id="842403296">
      <w:bodyDiv w:val="1"/>
      <w:marLeft w:val="0"/>
      <w:marRight w:val="0"/>
      <w:marTop w:val="0"/>
      <w:marBottom w:val="0"/>
      <w:divBdr>
        <w:top w:val="none" w:sz="0" w:space="0" w:color="auto"/>
        <w:left w:val="none" w:sz="0" w:space="0" w:color="auto"/>
        <w:bottom w:val="none" w:sz="0" w:space="0" w:color="auto"/>
        <w:right w:val="none" w:sz="0" w:space="0" w:color="auto"/>
      </w:divBdr>
    </w:div>
    <w:div w:id="845021876">
      <w:bodyDiv w:val="1"/>
      <w:marLeft w:val="0"/>
      <w:marRight w:val="0"/>
      <w:marTop w:val="0"/>
      <w:marBottom w:val="0"/>
      <w:divBdr>
        <w:top w:val="none" w:sz="0" w:space="0" w:color="auto"/>
        <w:left w:val="none" w:sz="0" w:space="0" w:color="auto"/>
        <w:bottom w:val="none" w:sz="0" w:space="0" w:color="auto"/>
        <w:right w:val="none" w:sz="0" w:space="0" w:color="auto"/>
      </w:divBdr>
    </w:div>
    <w:div w:id="848179742">
      <w:bodyDiv w:val="1"/>
      <w:marLeft w:val="0"/>
      <w:marRight w:val="0"/>
      <w:marTop w:val="0"/>
      <w:marBottom w:val="0"/>
      <w:divBdr>
        <w:top w:val="none" w:sz="0" w:space="0" w:color="auto"/>
        <w:left w:val="none" w:sz="0" w:space="0" w:color="auto"/>
        <w:bottom w:val="none" w:sz="0" w:space="0" w:color="auto"/>
        <w:right w:val="none" w:sz="0" w:space="0" w:color="auto"/>
      </w:divBdr>
    </w:div>
    <w:div w:id="848562639">
      <w:bodyDiv w:val="1"/>
      <w:marLeft w:val="0"/>
      <w:marRight w:val="0"/>
      <w:marTop w:val="0"/>
      <w:marBottom w:val="0"/>
      <w:divBdr>
        <w:top w:val="none" w:sz="0" w:space="0" w:color="auto"/>
        <w:left w:val="none" w:sz="0" w:space="0" w:color="auto"/>
        <w:bottom w:val="none" w:sz="0" w:space="0" w:color="auto"/>
        <w:right w:val="none" w:sz="0" w:space="0" w:color="auto"/>
      </w:divBdr>
    </w:div>
    <w:div w:id="851839871">
      <w:bodyDiv w:val="1"/>
      <w:marLeft w:val="0"/>
      <w:marRight w:val="0"/>
      <w:marTop w:val="0"/>
      <w:marBottom w:val="0"/>
      <w:divBdr>
        <w:top w:val="none" w:sz="0" w:space="0" w:color="auto"/>
        <w:left w:val="none" w:sz="0" w:space="0" w:color="auto"/>
        <w:bottom w:val="none" w:sz="0" w:space="0" w:color="auto"/>
        <w:right w:val="none" w:sz="0" w:space="0" w:color="auto"/>
      </w:divBdr>
    </w:div>
    <w:div w:id="852454551">
      <w:bodyDiv w:val="1"/>
      <w:marLeft w:val="0"/>
      <w:marRight w:val="0"/>
      <w:marTop w:val="0"/>
      <w:marBottom w:val="0"/>
      <w:divBdr>
        <w:top w:val="none" w:sz="0" w:space="0" w:color="auto"/>
        <w:left w:val="none" w:sz="0" w:space="0" w:color="auto"/>
        <w:bottom w:val="none" w:sz="0" w:space="0" w:color="auto"/>
        <w:right w:val="none" w:sz="0" w:space="0" w:color="auto"/>
      </w:divBdr>
    </w:div>
    <w:div w:id="859976954">
      <w:bodyDiv w:val="1"/>
      <w:marLeft w:val="0"/>
      <w:marRight w:val="0"/>
      <w:marTop w:val="0"/>
      <w:marBottom w:val="0"/>
      <w:divBdr>
        <w:top w:val="none" w:sz="0" w:space="0" w:color="auto"/>
        <w:left w:val="none" w:sz="0" w:space="0" w:color="auto"/>
        <w:bottom w:val="none" w:sz="0" w:space="0" w:color="auto"/>
        <w:right w:val="none" w:sz="0" w:space="0" w:color="auto"/>
      </w:divBdr>
    </w:div>
    <w:div w:id="860166446">
      <w:bodyDiv w:val="1"/>
      <w:marLeft w:val="0"/>
      <w:marRight w:val="0"/>
      <w:marTop w:val="0"/>
      <w:marBottom w:val="0"/>
      <w:divBdr>
        <w:top w:val="none" w:sz="0" w:space="0" w:color="auto"/>
        <w:left w:val="none" w:sz="0" w:space="0" w:color="auto"/>
        <w:bottom w:val="none" w:sz="0" w:space="0" w:color="auto"/>
        <w:right w:val="none" w:sz="0" w:space="0" w:color="auto"/>
      </w:divBdr>
    </w:div>
    <w:div w:id="862981824">
      <w:bodyDiv w:val="1"/>
      <w:marLeft w:val="0"/>
      <w:marRight w:val="0"/>
      <w:marTop w:val="0"/>
      <w:marBottom w:val="0"/>
      <w:divBdr>
        <w:top w:val="none" w:sz="0" w:space="0" w:color="auto"/>
        <w:left w:val="none" w:sz="0" w:space="0" w:color="auto"/>
        <w:bottom w:val="none" w:sz="0" w:space="0" w:color="auto"/>
        <w:right w:val="none" w:sz="0" w:space="0" w:color="auto"/>
      </w:divBdr>
    </w:div>
    <w:div w:id="866061726">
      <w:bodyDiv w:val="1"/>
      <w:marLeft w:val="0"/>
      <w:marRight w:val="0"/>
      <w:marTop w:val="0"/>
      <w:marBottom w:val="0"/>
      <w:divBdr>
        <w:top w:val="none" w:sz="0" w:space="0" w:color="auto"/>
        <w:left w:val="none" w:sz="0" w:space="0" w:color="auto"/>
        <w:bottom w:val="none" w:sz="0" w:space="0" w:color="auto"/>
        <w:right w:val="none" w:sz="0" w:space="0" w:color="auto"/>
      </w:divBdr>
    </w:div>
    <w:div w:id="867331073">
      <w:bodyDiv w:val="1"/>
      <w:marLeft w:val="0"/>
      <w:marRight w:val="0"/>
      <w:marTop w:val="0"/>
      <w:marBottom w:val="0"/>
      <w:divBdr>
        <w:top w:val="none" w:sz="0" w:space="0" w:color="auto"/>
        <w:left w:val="none" w:sz="0" w:space="0" w:color="auto"/>
        <w:bottom w:val="none" w:sz="0" w:space="0" w:color="auto"/>
        <w:right w:val="none" w:sz="0" w:space="0" w:color="auto"/>
      </w:divBdr>
    </w:div>
    <w:div w:id="868688154">
      <w:bodyDiv w:val="1"/>
      <w:marLeft w:val="0"/>
      <w:marRight w:val="0"/>
      <w:marTop w:val="0"/>
      <w:marBottom w:val="0"/>
      <w:divBdr>
        <w:top w:val="none" w:sz="0" w:space="0" w:color="auto"/>
        <w:left w:val="none" w:sz="0" w:space="0" w:color="auto"/>
        <w:bottom w:val="none" w:sz="0" w:space="0" w:color="auto"/>
        <w:right w:val="none" w:sz="0" w:space="0" w:color="auto"/>
      </w:divBdr>
    </w:div>
    <w:div w:id="870459939">
      <w:bodyDiv w:val="1"/>
      <w:marLeft w:val="0"/>
      <w:marRight w:val="0"/>
      <w:marTop w:val="0"/>
      <w:marBottom w:val="0"/>
      <w:divBdr>
        <w:top w:val="none" w:sz="0" w:space="0" w:color="auto"/>
        <w:left w:val="none" w:sz="0" w:space="0" w:color="auto"/>
        <w:bottom w:val="none" w:sz="0" w:space="0" w:color="auto"/>
        <w:right w:val="none" w:sz="0" w:space="0" w:color="auto"/>
      </w:divBdr>
    </w:div>
    <w:div w:id="873661617">
      <w:bodyDiv w:val="1"/>
      <w:marLeft w:val="0"/>
      <w:marRight w:val="0"/>
      <w:marTop w:val="0"/>
      <w:marBottom w:val="0"/>
      <w:divBdr>
        <w:top w:val="none" w:sz="0" w:space="0" w:color="auto"/>
        <w:left w:val="none" w:sz="0" w:space="0" w:color="auto"/>
        <w:bottom w:val="none" w:sz="0" w:space="0" w:color="auto"/>
        <w:right w:val="none" w:sz="0" w:space="0" w:color="auto"/>
      </w:divBdr>
    </w:div>
    <w:div w:id="875044731">
      <w:bodyDiv w:val="1"/>
      <w:marLeft w:val="0"/>
      <w:marRight w:val="0"/>
      <w:marTop w:val="0"/>
      <w:marBottom w:val="0"/>
      <w:divBdr>
        <w:top w:val="none" w:sz="0" w:space="0" w:color="auto"/>
        <w:left w:val="none" w:sz="0" w:space="0" w:color="auto"/>
        <w:bottom w:val="none" w:sz="0" w:space="0" w:color="auto"/>
        <w:right w:val="none" w:sz="0" w:space="0" w:color="auto"/>
      </w:divBdr>
    </w:div>
    <w:div w:id="877206481">
      <w:bodyDiv w:val="1"/>
      <w:marLeft w:val="0"/>
      <w:marRight w:val="0"/>
      <w:marTop w:val="0"/>
      <w:marBottom w:val="0"/>
      <w:divBdr>
        <w:top w:val="none" w:sz="0" w:space="0" w:color="auto"/>
        <w:left w:val="none" w:sz="0" w:space="0" w:color="auto"/>
        <w:bottom w:val="none" w:sz="0" w:space="0" w:color="auto"/>
        <w:right w:val="none" w:sz="0" w:space="0" w:color="auto"/>
      </w:divBdr>
    </w:div>
    <w:div w:id="878129479">
      <w:bodyDiv w:val="1"/>
      <w:marLeft w:val="0"/>
      <w:marRight w:val="0"/>
      <w:marTop w:val="0"/>
      <w:marBottom w:val="0"/>
      <w:divBdr>
        <w:top w:val="none" w:sz="0" w:space="0" w:color="auto"/>
        <w:left w:val="none" w:sz="0" w:space="0" w:color="auto"/>
        <w:bottom w:val="none" w:sz="0" w:space="0" w:color="auto"/>
        <w:right w:val="none" w:sz="0" w:space="0" w:color="auto"/>
      </w:divBdr>
    </w:div>
    <w:div w:id="879590316">
      <w:bodyDiv w:val="1"/>
      <w:marLeft w:val="0"/>
      <w:marRight w:val="0"/>
      <w:marTop w:val="0"/>
      <w:marBottom w:val="0"/>
      <w:divBdr>
        <w:top w:val="none" w:sz="0" w:space="0" w:color="auto"/>
        <w:left w:val="none" w:sz="0" w:space="0" w:color="auto"/>
        <w:bottom w:val="none" w:sz="0" w:space="0" w:color="auto"/>
        <w:right w:val="none" w:sz="0" w:space="0" w:color="auto"/>
      </w:divBdr>
    </w:div>
    <w:div w:id="879784325">
      <w:bodyDiv w:val="1"/>
      <w:marLeft w:val="0"/>
      <w:marRight w:val="0"/>
      <w:marTop w:val="0"/>
      <w:marBottom w:val="0"/>
      <w:divBdr>
        <w:top w:val="none" w:sz="0" w:space="0" w:color="auto"/>
        <w:left w:val="none" w:sz="0" w:space="0" w:color="auto"/>
        <w:bottom w:val="none" w:sz="0" w:space="0" w:color="auto"/>
        <w:right w:val="none" w:sz="0" w:space="0" w:color="auto"/>
      </w:divBdr>
    </w:div>
    <w:div w:id="881015556">
      <w:bodyDiv w:val="1"/>
      <w:marLeft w:val="0"/>
      <w:marRight w:val="0"/>
      <w:marTop w:val="0"/>
      <w:marBottom w:val="0"/>
      <w:divBdr>
        <w:top w:val="none" w:sz="0" w:space="0" w:color="auto"/>
        <w:left w:val="none" w:sz="0" w:space="0" w:color="auto"/>
        <w:bottom w:val="none" w:sz="0" w:space="0" w:color="auto"/>
        <w:right w:val="none" w:sz="0" w:space="0" w:color="auto"/>
      </w:divBdr>
    </w:div>
    <w:div w:id="884751494">
      <w:bodyDiv w:val="1"/>
      <w:marLeft w:val="0"/>
      <w:marRight w:val="0"/>
      <w:marTop w:val="0"/>
      <w:marBottom w:val="0"/>
      <w:divBdr>
        <w:top w:val="none" w:sz="0" w:space="0" w:color="auto"/>
        <w:left w:val="none" w:sz="0" w:space="0" w:color="auto"/>
        <w:bottom w:val="none" w:sz="0" w:space="0" w:color="auto"/>
        <w:right w:val="none" w:sz="0" w:space="0" w:color="auto"/>
      </w:divBdr>
    </w:div>
    <w:div w:id="886144901">
      <w:bodyDiv w:val="1"/>
      <w:marLeft w:val="0"/>
      <w:marRight w:val="0"/>
      <w:marTop w:val="0"/>
      <w:marBottom w:val="0"/>
      <w:divBdr>
        <w:top w:val="none" w:sz="0" w:space="0" w:color="auto"/>
        <w:left w:val="none" w:sz="0" w:space="0" w:color="auto"/>
        <w:bottom w:val="none" w:sz="0" w:space="0" w:color="auto"/>
        <w:right w:val="none" w:sz="0" w:space="0" w:color="auto"/>
      </w:divBdr>
    </w:div>
    <w:div w:id="887230932">
      <w:bodyDiv w:val="1"/>
      <w:marLeft w:val="0"/>
      <w:marRight w:val="0"/>
      <w:marTop w:val="0"/>
      <w:marBottom w:val="0"/>
      <w:divBdr>
        <w:top w:val="none" w:sz="0" w:space="0" w:color="auto"/>
        <w:left w:val="none" w:sz="0" w:space="0" w:color="auto"/>
        <w:bottom w:val="none" w:sz="0" w:space="0" w:color="auto"/>
        <w:right w:val="none" w:sz="0" w:space="0" w:color="auto"/>
      </w:divBdr>
    </w:div>
    <w:div w:id="889653169">
      <w:bodyDiv w:val="1"/>
      <w:marLeft w:val="0"/>
      <w:marRight w:val="0"/>
      <w:marTop w:val="0"/>
      <w:marBottom w:val="0"/>
      <w:divBdr>
        <w:top w:val="none" w:sz="0" w:space="0" w:color="auto"/>
        <w:left w:val="none" w:sz="0" w:space="0" w:color="auto"/>
        <w:bottom w:val="none" w:sz="0" w:space="0" w:color="auto"/>
        <w:right w:val="none" w:sz="0" w:space="0" w:color="auto"/>
      </w:divBdr>
    </w:div>
    <w:div w:id="892349513">
      <w:bodyDiv w:val="1"/>
      <w:marLeft w:val="0"/>
      <w:marRight w:val="0"/>
      <w:marTop w:val="0"/>
      <w:marBottom w:val="0"/>
      <w:divBdr>
        <w:top w:val="none" w:sz="0" w:space="0" w:color="auto"/>
        <w:left w:val="none" w:sz="0" w:space="0" w:color="auto"/>
        <w:bottom w:val="none" w:sz="0" w:space="0" w:color="auto"/>
        <w:right w:val="none" w:sz="0" w:space="0" w:color="auto"/>
      </w:divBdr>
    </w:div>
    <w:div w:id="895554528">
      <w:bodyDiv w:val="1"/>
      <w:marLeft w:val="0"/>
      <w:marRight w:val="0"/>
      <w:marTop w:val="0"/>
      <w:marBottom w:val="0"/>
      <w:divBdr>
        <w:top w:val="none" w:sz="0" w:space="0" w:color="auto"/>
        <w:left w:val="none" w:sz="0" w:space="0" w:color="auto"/>
        <w:bottom w:val="none" w:sz="0" w:space="0" w:color="auto"/>
        <w:right w:val="none" w:sz="0" w:space="0" w:color="auto"/>
      </w:divBdr>
    </w:div>
    <w:div w:id="896629628">
      <w:bodyDiv w:val="1"/>
      <w:marLeft w:val="0"/>
      <w:marRight w:val="0"/>
      <w:marTop w:val="0"/>
      <w:marBottom w:val="0"/>
      <w:divBdr>
        <w:top w:val="none" w:sz="0" w:space="0" w:color="auto"/>
        <w:left w:val="none" w:sz="0" w:space="0" w:color="auto"/>
        <w:bottom w:val="none" w:sz="0" w:space="0" w:color="auto"/>
        <w:right w:val="none" w:sz="0" w:space="0" w:color="auto"/>
      </w:divBdr>
    </w:div>
    <w:div w:id="898593240">
      <w:bodyDiv w:val="1"/>
      <w:marLeft w:val="0"/>
      <w:marRight w:val="0"/>
      <w:marTop w:val="0"/>
      <w:marBottom w:val="0"/>
      <w:divBdr>
        <w:top w:val="none" w:sz="0" w:space="0" w:color="auto"/>
        <w:left w:val="none" w:sz="0" w:space="0" w:color="auto"/>
        <w:bottom w:val="none" w:sz="0" w:space="0" w:color="auto"/>
        <w:right w:val="none" w:sz="0" w:space="0" w:color="auto"/>
      </w:divBdr>
    </w:div>
    <w:div w:id="898713395">
      <w:bodyDiv w:val="1"/>
      <w:marLeft w:val="0"/>
      <w:marRight w:val="0"/>
      <w:marTop w:val="0"/>
      <w:marBottom w:val="0"/>
      <w:divBdr>
        <w:top w:val="none" w:sz="0" w:space="0" w:color="auto"/>
        <w:left w:val="none" w:sz="0" w:space="0" w:color="auto"/>
        <w:bottom w:val="none" w:sz="0" w:space="0" w:color="auto"/>
        <w:right w:val="none" w:sz="0" w:space="0" w:color="auto"/>
      </w:divBdr>
    </w:div>
    <w:div w:id="899246417">
      <w:bodyDiv w:val="1"/>
      <w:marLeft w:val="0"/>
      <w:marRight w:val="0"/>
      <w:marTop w:val="0"/>
      <w:marBottom w:val="0"/>
      <w:divBdr>
        <w:top w:val="none" w:sz="0" w:space="0" w:color="auto"/>
        <w:left w:val="none" w:sz="0" w:space="0" w:color="auto"/>
        <w:bottom w:val="none" w:sz="0" w:space="0" w:color="auto"/>
        <w:right w:val="none" w:sz="0" w:space="0" w:color="auto"/>
      </w:divBdr>
    </w:div>
    <w:div w:id="899361617">
      <w:bodyDiv w:val="1"/>
      <w:marLeft w:val="0"/>
      <w:marRight w:val="0"/>
      <w:marTop w:val="0"/>
      <w:marBottom w:val="0"/>
      <w:divBdr>
        <w:top w:val="none" w:sz="0" w:space="0" w:color="auto"/>
        <w:left w:val="none" w:sz="0" w:space="0" w:color="auto"/>
        <w:bottom w:val="none" w:sz="0" w:space="0" w:color="auto"/>
        <w:right w:val="none" w:sz="0" w:space="0" w:color="auto"/>
      </w:divBdr>
    </w:div>
    <w:div w:id="901478266">
      <w:bodyDiv w:val="1"/>
      <w:marLeft w:val="0"/>
      <w:marRight w:val="0"/>
      <w:marTop w:val="0"/>
      <w:marBottom w:val="0"/>
      <w:divBdr>
        <w:top w:val="none" w:sz="0" w:space="0" w:color="auto"/>
        <w:left w:val="none" w:sz="0" w:space="0" w:color="auto"/>
        <w:bottom w:val="none" w:sz="0" w:space="0" w:color="auto"/>
        <w:right w:val="none" w:sz="0" w:space="0" w:color="auto"/>
      </w:divBdr>
    </w:div>
    <w:div w:id="901722407">
      <w:bodyDiv w:val="1"/>
      <w:marLeft w:val="0"/>
      <w:marRight w:val="0"/>
      <w:marTop w:val="0"/>
      <w:marBottom w:val="0"/>
      <w:divBdr>
        <w:top w:val="none" w:sz="0" w:space="0" w:color="auto"/>
        <w:left w:val="none" w:sz="0" w:space="0" w:color="auto"/>
        <w:bottom w:val="none" w:sz="0" w:space="0" w:color="auto"/>
        <w:right w:val="none" w:sz="0" w:space="0" w:color="auto"/>
      </w:divBdr>
    </w:div>
    <w:div w:id="902712774">
      <w:bodyDiv w:val="1"/>
      <w:marLeft w:val="0"/>
      <w:marRight w:val="0"/>
      <w:marTop w:val="0"/>
      <w:marBottom w:val="0"/>
      <w:divBdr>
        <w:top w:val="none" w:sz="0" w:space="0" w:color="auto"/>
        <w:left w:val="none" w:sz="0" w:space="0" w:color="auto"/>
        <w:bottom w:val="none" w:sz="0" w:space="0" w:color="auto"/>
        <w:right w:val="none" w:sz="0" w:space="0" w:color="auto"/>
      </w:divBdr>
    </w:div>
    <w:div w:id="905604501">
      <w:bodyDiv w:val="1"/>
      <w:marLeft w:val="0"/>
      <w:marRight w:val="0"/>
      <w:marTop w:val="0"/>
      <w:marBottom w:val="0"/>
      <w:divBdr>
        <w:top w:val="none" w:sz="0" w:space="0" w:color="auto"/>
        <w:left w:val="none" w:sz="0" w:space="0" w:color="auto"/>
        <w:bottom w:val="none" w:sz="0" w:space="0" w:color="auto"/>
        <w:right w:val="none" w:sz="0" w:space="0" w:color="auto"/>
      </w:divBdr>
    </w:div>
    <w:div w:id="906183059">
      <w:bodyDiv w:val="1"/>
      <w:marLeft w:val="0"/>
      <w:marRight w:val="0"/>
      <w:marTop w:val="0"/>
      <w:marBottom w:val="0"/>
      <w:divBdr>
        <w:top w:val="none" w:sz="0" w:space="0" w:color="auto"/>
        <w:left w:val="none" w:sz="0" w:space="0" w:color="auto"/>
        <w:bottom w:val="none" w:sz="0" w:space="0" w:color="auto"/>
        <w:right w:val="none" w:sz="0" w:space="0" w:color="auto"/>
      </w:divBdr>
    </w:div>
    <w:div w:id="911475109">
      <w:bodyDiv w:val="1"/>
      <w:marLeft w:val="0"/>
      <w:marRight w:val="0"/>
      <w:marTop w:val="0"/>
      <w:marBottom w:val="0"/>
      <w:divBdr>
        <w:top w:val="none" w:sz="0" w:space="0" w:color="auto"/>
        <w:left w:val="none" w:sz="0" w:space="0" w:color="auto"/>
        <w:bottom w:val="none" w:sz="0" w:space="0" w:color="auto"/>
        <w:right w:val="none" w:sz="0" w:space="0" w:color="auto"/>
      </w:divBdr>
    </w:div>
    <w:div w:id="912593419">
      <w:bodyDiv w:val="1"/>
      <w:marLeft w:val="0"/>
      <w:marRight w:val="0"/>
      <w:marTop w:val="0"/>
      <w:marBottom w:val="0"/>
      <w:divBdr>
        <w:top w:val="none" w:sz="0" w:space="0" w:color="auto"/>
        <w:left w:val="none" w:sz="0" w:space="0" w:color="auto"/>
        <w:bottom w:val="none" w:sz="0" w:space="0" w:color="auto"/>
        <w:right w:val="none" w:sz="0" w:space="0" w:color="auto"/>
      </w:divBdr>
    </w:div>
    <w:div w:id="913390540">
      <w:bodyDiv w:val="1"/>
      <w:marLeft w:val="0"/>
      <w:marRight w:val="0"/>
      <w:marTop w:val="0"/>
      <w:marBottom w:val="0"/>
      <w:divBdr>
        <w:top w:val="none" w:sz="0" w:space="0" w:color="auto"/>
        <w:left w:val="none" w:sz="0" w:space="0" w:color="auto"/>
        <w:bottom w:val="none" w:sz="0" w:space="0" w:color="auto"/>
        <w:right w:val="none" w:sz="0" w:space="0" w:color="auto"/>
      </w:divBdr>
    </w:div>
    <w:div w:id="913472801">
      <w:bodyDiv w:val="1"/>
      <w:marLeft w:val="0"/>
      <w:marRight w:val="0"/>
      <w:marTop w:val="0"/>
      <w:marBottom w:val="0"/>
      <w:divBdr>
        <w:top w:val="none" w:sz="0" w:space="0" w:color="auto"/>
        <w:left w:val="none" w:sz="0" w:space="0" w:color="auto"/>
        <w:bottom w:val="none" w:sz="0" w:space="0" w:color="auto"/>
        <w:right w:val="none" w:sz="0" w:space="0" w:color="auto"/>
      </w:divBdr>
    </w:div>
    <w:div w:id="914323276">
      <w:bodyDiv w:val="1"/>
      <w:marLeft w:val="0"/>
      <w:marRight w:val="0"/>
      <w:marTop w:val="0"/>
      <w:marBottom w:val="0"/>
      <w:divBdr>
        <w:top w:val="none" w:sz="0" w:space="0" w:color="auto"/>
        <w:left w:val="none" w:sz="0" w:space="0" w:color="auto"/>
        <w:bottom w:val="none" w:sz="0" w:space="0" w:color="auto"/>
        <w:right w:val="none" w:sz="0" w:space="0" w:color="auto"/>
      </w:divBdr>
    </w:div>
    <w:div w:id="918903808">
      <w:bodyDiv w:val="1"/>
      <w:marLeft w:val="0"/>
      <w:marRight w:val="0"/>
      <w:marTop w:val="0"/>
      <w:marBottom w:val="0"/>
      <w:divBdr>
        <w:top w:val="none" w:sz="0" w:space="0" w:color="auto"/>
        <w:left w:val="none" w:sz="0" w:space="0" w:color="auto"/>
        <w:bottom w:val="none" w:sz="0" w:space="0" w:color="auto"/>
        <w:right w:val="none" w:sz="0" w:space="0" w:color="auto"/>
      </w:divBdr>
    </w:div>
    <w:div w:id="919490168">
      <w:bodyDiv w:val="1"/>
      <w:marLeft w:val="0"/>
      <w:marRight w:val="0"/>
      <w:marTop w:val="0"/>
      <w:marBottom w:val="0"/>
      <w:divBdr>
        <w:top w:val="none" w:sz="0" w:space="0" w:color="auto"/>
        <w:left w:val="none" w:sz="0" w:space="0" w:color="auto"/>
        <w:bottom w:val="none" w:sz="0" w:space="0" w:color="auto"/>
        <w:right w:val="none" w:sz="0" w:space="0" w:color="auto"/>
      </w:divBdr>
    </w:div>
    <w:div w:id="919947800">
      <w:bodyDiv w:val="1"/>
      <w:marLeft w:val="0"/>
      <w:marRight w:val="0"/>
      <w:marTop w:val="0"/>
      <w:marBottom w:val="0"/>
      <w:divBdr>
        <w:top w:val="none" w:sz="0" w:space="0" w:color="auto"/>
        <w:left w:val="none" w:sz="0" w:space="0" w:color="auto"/>
        <w:bottom w:val="none" w:sz="0" w:space="0" w:color="auto"/>
        <w:right w:val="none" w:sz="0" w:space="0" w:color="auto"/>
      </w:divBdr>
    </w:div>
    <w:div w:id="921136376">
      <w:bodyDiv w:val="1"/>
      <w:marLeft w:val="0"/>
      <w:marRight w:val="0"/>
      <w:marTop w:val="0"/>
      <w:marBottom w:val="0"/>
      <w:divBdr>
        <w:top w:val="none" w:sz="0" w:space="0" w:color="auto"/>
        <w:left w:val="none" w:sz="0" w:space="0" w:color="auto"/>
        <w:bottom w:val="none" w:sz="0" w:space="0" w:color="auto"/>
        <w:right w:val="none" w:sz="0" w:space="0" w:color="auto"/>
      </w:divBdr>
    </w:div>
    <w:div w:id="921333781">
      <w:bodyDiv w:val="1"/>
      <w:marLeft w:val="0"/>
      <w:marRight w:val="0"/>
      <w:marTop w:val="0"/>
      <w:marBottom w:val="0"/>
      <w:divBdr>
        <w:top w:val="none" w:sz="0" w:space="0" w:color="auto"/>
        <w:left w:val="none" w:sz="0" w:space="0" w:color="auto"/>
        <w:bottom w:val="none" w:sz="0" w:space="0" w:color="auto"/>
        <w:right w:val="none" w:sz="0" w:space="0" w:color="auto"/>
      </w:divBdr>
    </w:div>
    <w:div w:id="923614281">
      <w:bodyDiv w:val="1"/>
      <w:marLeft w:val="0"/>
      <w:marRight w:val="0"/>
      <w:marTop w:val="0"/>
      <w:marBottom w:val="0"/>
      <w:divBdr>
        <w:top w:val="none" w:sz="0" w:space="0" w:color="auto"/>
        <w:left w:val="none" w:sz="0" w:space="0" w:color="auto"/>
        <w:bottom w:val="none" w:sz="0" w:space="0" w:color="auto"/>
        <w:right w:val="none" w:sz="0" w:space="0" w:color="auto"/>
      </w:divBdr>
    </w:div>
    <w:div w:id="924731696">
      <w:bodyDiv w:val="1"/>
      <w:marLeft w:val="0"/>
      <w:marRight w:val="0"/>
      <w:marTop w:val="0"/>
      <w:marBottom w:val="0"/>
      <w:divBdr>
        <w:top w:val="none" w:sz="0" w:space="0" w:color="auto"/>
        <w:left w:val="none" w:sz="0" w:space="0" w:color="auto"/>
        <w:bottom w:val="none" w:sz="0" w:space="0" w:color="auto"/>
        <w:right w:val="none" w:sz="0" w:space="0" w:color="auto"/>
      </w:divBdr>
    </w:div>
    <w:div w:id="925116416">
      <w:bodyDiv w:val="1"/>
      <w:marLeft w:val="0"/>
      <w:marRight w:val="0"/>
      <w:marTop w:val="0"/>
      <w:marBottom w:val="0"/>
      <w:divBdr>
        <w:top w:val="none" w:sz="0" w:space="0" w:color="auto"/>
        <w:left w:val="none" w:sz="0" w:space="0" w:color="auto"/>
        <w:bottom w:val="none" w:sz="0" w:space="0" w:color="auto"/>
        <w:right w:val="none" w:sz="0" w:space="0" w:color="auto"/>
      </w:divBdr>
    </w:div>
    <w:div w:id="928539234">
      <w:bodyDiv w:val="1"/>
      <w:marLeft w:val="0"/>
      <w:marRight w:val="0"/>
      <w:marTop w:val="0"/>
      <w:marBottom w:val="0"/>
      <w:divBdr>
        <w:top w:val="none" w:sz="0" w:space="0" w:color="auto"/>
        <w:left w:val="none" w:sz="0" w:space="0" w:color="auto"/>
        <w:bottom w:val="none" w:sz="0" w:space="0" w:color="auto"/>
        <w:right w:val="none" w:sz="0" w:space="0" w:color="auto"/>
      </w:divBdr>
    </w:div>
    <w:div w:id="930814273">
      <w:bodyDiv w:val="1"/>
      <w:marLeft w:val="0"/>
      <w:marRight w:val="0"/>
      <w:marTop w:val="0"/>
      <w:marBottom w:val="0"/>
      <w:divBdr>
        <w:top w:val="none" w:sz="0" w:space="0" w:color="auto"/>
        <w:left w:val="none" w:sz="0" w:space="0" w:color="auto"/>
        <w:bottom w:val="none" w:sz="0" w:space="0" w:color="auto"/>
        <w:right w:val="none" w:sz="0" w:space="0" w:color="auto"/>
      </w:divBdr>
    </w:div>
    <w:div w:id="930964289">
      <w:bodyDiv w:val="1"/>
      <w:marLeft w:val="0"/>
      <w:marRight w:val="0"/>
      <w:marTop w:val="0"/>
      <w:marBottom w:val="0"/>
      <w:divBdr>
        <w:top w:val="none" w:sz="0" w:space="0" w:color="auto"/>
        <w:left w:val="none" w:sz="0" w:space="0" w:color="auto"/>
        <w:bottom w:val="none" w:sz="0" w:space="0" w:color="auto"/>
        <w:right w:val="none" w:sz="0" w:space="0" w:color="auto"/>
      </w:divBdr>
    </w:div>
    <w:div w:id="931203457">
      <w:bodyDiv w:val="1"/>
      <w:marLeft w:val="0"/>
      <w:marRight w:val="0"/>
      <w:marTop w:val="0"/>
      <w:marBottom w:val="0"/>
      <w:divBdr>
        <w:top w:val="none" w:sz="0" w:space="0" w:color="auto"/>
        <w:left w:val="none" w:sz="0" w:space="0" w:color="auto"/>
        <w:bottom w:val="none" w:sz="0" w:space="0" w:color="auto"/>
        <w:right w:val="none" w:sz="0" w:space="0" w:color="auto"/>
      </w:divBdr>
    </w:div>
    <w:div w:id="932133100">
      <w:bodyDiv w:val="1"/>
      <w:marLeft w:val="0"/>
      <w:marRight w:val="0"/>
      <w:marTop w:val="0"/>
      <w:marBottom w:val="0"/>
      <w:divBdr>
        <w:top w:val="none" w:sz="0" w:space="0" w:color="auto"/>
        <w:left w:val="none" w:sz="0" w:space="0" w:color="auto"/>
        <w:bottom w:val="none" w:sz="0" w:space="0" w:color="auto"/>
        <w:right w:val="none" w:sz="0" w:space="0" w:color="auto"/>
      </w:divBdr>
    </w:div>
    <w:div w:id="933052280">
      <w:bodyDiv w:val="1"/>
      <w:marLeft w:val="0"/>
      <w:marRight w:val="0"/>
      <w:marTop w:val="0"/>
      <w:marBottom w:val="0"/>
      <w:divBdr>
        <w:top w:val="none" w:sz="0" w:space="0" w:color="auto"/>
        <w:left w:val="none" w:sz="0" w:space="0" w:color="auto"/>
        <w:bottom w:val="none" w:sz="0" w:space="0" w:color="auto"/>
        <w:right w:val="none" w:sz="0" w:space="0" w:color="auto"/>
      </w:divBdr>
    </w:div>
    <w:div w:id="933560712">
      <w:bodyDiv w:val="1"/>
      <w:marLeft w:val="0"/>
      <w:marRight w:val="0"/>
      <w:marTop w:val="0"/>
      <w:marBottom w:val="0"/>
      <w:divBdr>
        <w:top w:val="none" w:sz="0" w:space="0" w:color="auto"/>
        <w:left w:val="none" w:sz="0" w:space="0" w:color="auto"/>
        <w:bottom w:val="none" w:sz="0" w:space="0" w:color="auto"/>
        <w:right w:val="none" w:sz="0" w:space="0" w:color="auto"/>
      </w:divBdr>
    </w:div>
    <w:div w:id="936595477">
      <w:bodyDiv w:val="1"/>
      <w:marLeft w:val="0"/>
      <w:marRight w:val="0"/>
      <w:marTop w:val="0"/>
      <w:marBottom w:val="0"/>
      <w:divBdr>
        <w:top w:val="none" w:sz="0" w:space="0" w:color="auto"/>
        <w:left w:val="none" w:sz="0" w:space="0" w:color="auto"/>
        <w:bottom w:val="none" w:sz="0" w:space="0" w:color="auto"/>
        <w:right w:val="none" w:sz="0" w:space="0" w:color="auto"/>
      </w:divBdr>
    </w:div>
    <w:div w:id="939677390">
      <w:bodyDiv w:val="1"/>
      <w:marLeft w:val="0"/>
      <w:marRight w:val="0"/>
      <w:marTop w:val="0"/>
      <w:marBottom w:val="0"/>
      <w:divBdr>
        <w:top w:val="none" w:sz="0" w:space="0" w:color="auto"/>
        <w:left w:val="none" w:sz="0" w:space="0" w:color="auto"/>
        <w:bottom w:val="none" w:sz="0" w:space="0" w:color="auto"/>
        <w:right w:val="none" w:sz="0" w:space="0" w:color="auto"/>
      </w:divBdr>
    </w:div>
    <w:div w:id="940532503">
      <w:bodyDiv w:val="1"/>
      <w:marLeft w:val="0"/>
      <w:marRight w:val="0"/>
      <w:marTop w:val="0"/>
      <w:marBottom w:val="0"/>
      <w:divBdr>
        <w:top w:val="none" w:sz="0" w:space="0" w:color="auto"/>
        <w:left w:val="none" w:sz="0" w:space="0" w:color="auto"/>
        <w:bottom w:val="none" w:sz="0" w:space="0" w:color="auto"/>
        <w:right w:val="none" w:sz="0" w:space="0" w:color="auto"/>
      </w:divBdr>
    </w:div>
    <w:div w:id="944113866">
      <w:bodyDiv w:val="1"/>
      <w:marLeft w:val="0"/>
      <w:marRight w:val="0"/>
      <w:marTop w:val="0"/>
      <w:marBottom w:val="0"/>
      <w:divBdr>
        <w:top w:val="none" w:sz="0" w:space="0" w:color="auto"/>
        <w:left w:val="none" w:sz="0" w:space="0" w:color="auto"/>
        <w:bottom w:val="none" w:sz="0" w:space="0" w:color="auto"/>
        <w:right w:val="none" w:sz="0" w:space="0" w:color="auto"/>
      </w:divBdr>
    </w:div>
    <w:div w:id="945582675">
      <w:bodyDiv w:val="1"/>
      <w:marLeft w:val="0"/>
      <w:marRight w:val="0"/>
      <w:marTop w:val="0"/>
      <w:marBottom w:val="0"/>
      <w:divBdr>
        <w:top w:val="none" w:sz="0" w:space="0" w:color="auto"/>
        <w:left w:val="none" w:sz="0" w:space="0" w:color="auto"/>
        <w:bottom w:val="none" w:sz="0" w:space="0" w:color="auto"/>
        <w:right w:val="none" w:sz="0" w:space="0" w:color="auto"/>
      </w:divBdr>
    </w:div>
    <w:div w:id="949556741">
      <w:bodyDiv w:val="1"/>
      <w:marLeft w:val="0"/>
      <w:marRight w:val="0"/>
      <w:marTop w:val="0"/>
      <w:marBottom w:val="0"/>
      <w:divBdr>
        <w:top w:val="none" w:sz="0" w:space="0" w:color="auto"/>
        <w:left w:val="none" w:sz="0" w:space="0" w:color="auto"/>
        <w:bottom w:val="none" w:sz="0" w:space="0" w:color="auto"/>
        <w:right w:val="none" w:sz="0" w:space="0" w:color="auto"/>
      </w:divBdr>
    </w:div>
    <w:div w:id="950938887">
      <w:bodyDiv w:val="1"/>
      <w:marLeft w:val="0"/>
      <w:marRight w:val="0"/>
      <w:marTop w:val="0"/>
      <w:marBottom w:val="0"/>
      <w:divBdr>
        <w:top w:val="none" w:sz="0" w:space="0" w:color="auto"/>
        <w:left w:val="none" w:sz="0" w:space="0" w:color="auto"/>
        <w:bottom w:val="none" w:sz="0" w:space="0" w:color="auto"/>
        <w:right w:val="none" w:sz="0" w:space="0" w:color="auto"/>
      </w:divBdr>
    </w:div>
    <w:div w:id="951547757">
      <w:bodyDiv w:val="1"/>
      <w:marLeft w:val="0"/>
      <w:marRight w:val="0"/>
      <w:marTop w:val="0"/>
      <w:marBottom w:val="0"/>
      <w:divBdr>
        <w:top w:val="none" w:sz="0" w:space="0" w:color="auto"/>
        <w:left w:val="none" w:sz="0" w:space="0" w:color="auto"/>
        <w:bottom w:val="none" w:sz="0" w:space="0" w:color="auto"/>
        <w:right w:val="none" w:sz="0" w:space="0" w:color="auto"/>
      </w:divBdr>
    </w:div>
    <w:div w:id="956981776">
      <w:bodyDiv w:val="1"/>
      <w:marLeft w:val="0"/>
      <w:marRight w:val="0"/>
      <w:marTop w:val="0"/>
      <w:marBottom w:val="0"/>
      <w:divBdr>
        <w:top w:val="none" w:sz="0" w:space="0" w:color="auto"/>
        <w:left w:val="none" w:sz="0" w:space="0" w:color="auto"/>
        <w:bottom w:val="none" w:sz="0" w:space="0" w:color="auto"/>
        <w:right w:val="none" w:sz="0" w:space="0" w:color="auto"/>
      </w:divBdr>
    </w:div>
    <w:div w:id="962226958">
      <w:bodyDiv w:val="1"/>
      <w:marLeft w:val="0"/>
      <w:marRight w:val="0"/>
      <w:marTop w:val="0"/>
      <w:marBottom w:val="0"/>
      <w:divBdr>
        <w:top w:val="none" w:sz="0" w:space="0" w:color="auto"/>
        <w:left w:val="none" w:sz="0" w:space="0" w:color="auto"/>
        <w:bottom w:val="none" w:sz="0" w:space="0" w:color="auto"/>
        <w:right w:val="none" w:sz="0" w:space="0" w:color="auto"/>
      </w:divBdr>
    </w:div>
    <w:div w:id="962618008">
      <w:bodyDiv w:val="1"/>
      <w:marLeft w:val="0"/>
      <w:marRight w:val="0"/>
      <w:marTop w:val="0"/>
      <w:marBottom w:val="0"/>
      <w:divBdr>
        <w:top w:val="none" w:sz="0" w:space="0" w:color="auto"/>
        <w:left w:val="none" w:sz="0" w:space="0" w:color="auto"/>
        <w:bottom w:val="none" w:sz="0" w:space="0" w:color="auto"/>
        <w:right w:val="none" w:sz="0" w:space="0" w:color="auto"/>
      </w:divBdr>
    </w:div>
    <w:div w:id="967474300">
      <w:bodyDiv w:val="1"/>
      <w:marLeft w:val="0"/>
      <w:marRight w:val="0"/>
      <w:marTop w:val="0"/>
      <w:marBottom w:val="0"/>
      <w:divBdr>
        <w:top w:val="none" w:sz="0" w:space="0" w:color="auto"/>
        <w:left w:val="none" w:sz="0" w:space="0" w:color="auto"/>
        <w:bottom w:val="none" w:sz="0" w:space="0" w:color="auto"/>
        <w:right w:val="none" w:sz="0" w:space="0" w:color="auto"/>
      </w:divBdr>
    </w:div>
    <w:div w:id="971909740">
      <w:bodyDiv w:val="1"/>
      <w:marLeft w:val="0"/>
      <w:marRight w:val="0"/>
      <w:marTop w:val="0"/>
      <w:marBottom w:val="0"/>
      <w:divBdr>
        <w:top w:val="none" w:sz="0" w:space="0" w:color="auto"/>
        <w:left w:val="none" w:sz="0" w:space="0" w:color="auto"/>
        <w:bottom w:val="none" w:sz="0" w:space="0" w:color="auto"/>
        <w:right w:val="none" w:sz="0" w:space="0" w:color="auto"/>
      </w:divBdr>
    </w:div>
    <w:div w:id="973413406">
      <w:bodyDiv w:val="1"/>
      <w:marLeft w:val="0"/>
      <w:marRight w:val="0"/>
      <w:marTop w:val="0"/>
      <w:marBottom w:val="0"/>
      <w:divBdr>
        <w:top w:val="none" w:sz="0" w:space="0" w:color="auto"/>
        <w:left w:val="none" w:sz="0" w:space="0" w:color="auto"/>
        <w:bottom w:val="none" w:sz="0" w:space="0" w:color="auto"/>
        <w:right w:val="none" w:sz="0" w:space="0" w:color="auto"/>
      </w:divBdr>
    </w:div>
    <w:div w:id="974142092">
      <w:bodyDiv w:val="1"/>
      <w:marLeft w:val="0"/>
      <w:marRight w:val="0"/>
      <w:marTop w:val="0"/>
      <w:marBottom w:val="0"/>
      <w:divBdr>
        <w:top w:val="none" w:sz="0" w:space="0" w:color="auto"/>
        <w:left w:val="none" w:sz="0" w:space="0" w:color="auto"/>
        <w:bottom w:val="none" w:sz="0" w:space="0" w:color="auto"/>
        <w:right w:val="none" w:sz="0" w:space="0" w:color="auto"/>
      </w:divBdr>
    </w:div>
    <w:div w:id="976715628">
      <w:bodyDiv w:val="1"/>
      <w:marLeft w:val="0"/>
      <w:marRight w:val="0"/>
      <w:marTop w:val="0"/>
      <w:marBottom w:val="0"/>
      <w:divBdr>
        <w:top w:val="none" w:sz="0" w:space="0" w:color="auto"/>
        <w:left w:val="none" w:sz="0" w:space="0" w:color="auto"/>
        <w:bottom w:val="none" w:sz="0" w:space="0" w:color="auto"/>
        <w:right w:val="none" w:sz="0" w:space="0" w:color="auto"/>
      </w:divBdr>
    </w:div>
    <w:div w:id="977496576">
      <w:bodyDiv w:val="1"/>
      <w:marLeft w:val="0"/>
      <w:marRight w:val="0"/>
      <w:marTop w:val="0"/>
      <w:marBottom w:val="0"/>
      <w:divBdr>
        <w:top w:val="none" w:sz="0" w:space="0" w:color="auto"/>
        <w:left w:val="none" w:sz="0" w:space="0" w:color="auto"/>
        <w:bottom w:val="none" w:sz="0" w:space="0" w:color="auto"/>
        <w:right w:val="none" w:sz="0" w:space="0" w:color="auto"/>
      </w:divBdr>
    </w:div>
    <w:div w:id="977686042">
      <w:bodyDiv w:val="1"/>
      <w:marLeft w:val="0"/>
      <w:marRight w:val="0"/>
      <w:marTop w:val="0"/>
      <w:marBottom w:val="0"/>
      <w:divBdr>
        <w:top w:val="none" w:sz="0" w:space="0" w:color="auto"/>
        <w:left w:val="none" w:sz="0" w:space="0" w:color="auto"/>
        <w:bottom w:val="none" w:sz="0" w:space="0" w:color="auto"/>
        <w:right w:val="none" w:sz="0" w:space="0" w:color="auto"/>
      </w:divBdr>
    </w:div>
    <w:div w:id="979305610">
      <w:bodyDiv w:val="1"/>
      <w:marLeft w:val="0"/>
      <w:marRight w:val="0"/>
      <w:marTop w:val="0"/>
      <w:marBottom w:val="0"/>
      <w:divBdr>
        <w:top w:val="none" w:sz="0" w:space="0" w:color="auto"/>
        <w:left w:val="none" w:sz="0" w:space="0" w:color="auto"/>
        <w:bottom w:val="none" w:sz="0" w:space="0" w:color="auto"/>
        <w:right w:val="none" w:sz="0" w:space="0" w:color="auto"/>
      </w:divBdr>
    </w:div>
    <w:div w:id="980111617">
      <w:bodyDiv w:val="1"/>
      <w:marLeft w:val="0"/>
      <w:marRight w:val="0"/>
      <w:marTop w:val="0"/>
      <w:marBottom w:val="0"/>
      <w:divBdr>
        <w:top w:val="none" w:sz="0" w:space="0" w:color="auto"/>
        <w:left w:val="none" w:sz="0" w:space="0" w:color="auto"/>
        <w:bottom w:val="none" w:sz="0" w:space="0" w:color="auto"/>
        <w:right w:val="none" w:sz="0" w:space="0" w:color="auto"/>
      </w:divBdr>
    </w:div>
    <w:div w:id="980236646">
      <w:bodyDiv w:val="1"/>
      <w:marLeft w:val="0"/>
      <w:marRight w:val="0"/>
      <w:marTop w:val="0"/>
      <w:marBottom w:val="0"/>
      <w:divBdr>
        <w:top w:val="none" w:sz="0" w:space="0" w:color="auto"/>
        <w:left w:val="none" w:sz="0" w:space="0" w:color="auto"/>
        <w:bottom w:val="none" w:sz="0" w:space="0" w:color="auto"/>
        <w:right w:val="none" w:sz="0" w:space="0" w:color="auto"/>
      </w:divBdr>
    </w:div>
    <w:div w:id="983654248">
      <w:bodyDiv w:val="1"/>
      <w:marLeft w:val="0"/>
      <w:marRight w:val="0"/>
      <w:marTop w:val="0"/>
      <w:marBottom w:val="0"/>
      <w:divBdr>
        <w:top w:val="none" w:sz="0" w:space="0" w:color="auto"/>
        <w:left w:val="none" w:sz="0" w:space="0" w:color="auto"/>
        <w:bottom w:val="none" w:sz="0" w:space="0" w:color="auto"/>
        <w:right w:val="none" w:sz="0" w:space="0" w:color="auto"/>
      </w:divBdr>
    </w:div>
    <w:div w:id="984358739">
      <w:bodyDiv w:val="1"/>
      <w:marLeft w:val="0"/>
      <w:marRight w:val="0"/>
      <w:marTop w:val="0"/>
      <w:marBottom w:val="0"/>
      <w:divBdr>
        <w:top w:val="none" w:sz="0" w:space="0" w:color="auto"/>
        <w:left w:val="none" w:sz="0" w:space="0" w:color="auto"/>
        <w:bottom w:val="none" w:sz="0" w:space="0" w:color="auto"/>
        <w:right w:val="none" w:sz="0" w:space="0" w:color="auto"/>
      </w:divBdr>
    </w:div>
    <w:div w:id="984820021">
      <w:bodyDiv w:val="1"/>
      <w:marLeft w:val="0"/>
      <w:marRight w:val="0"/>
      <w:marTop w:val="0"/>
      <w:marBottom w:val="0"/>
      <w:divBdr>
        <w:top w:val="none" w:sz="0" w:space="0" w:color="auto"/>
        <w:left w:val="none" w:sz="0" w:space="0" w:color="auto"/>
        <w:bottom w:val="none" w:sz="0" w:space="0" w:color="auto"/>
        <w:right w:val="none" w:sz="0" w:space="0" w:color="auto"/>
      </w:divBdr>
    </w:div>
    <w:div w:id="987246273">
      <w:bodyDiv w:val="1"/>
      <w:marLeft w:val="0"/>
      <w:marRight w:val="0"/>
      <w:marTop w:val="0"/>
      <w:marBottom w:val="0"/>
      <w:divBdr>
        <w:top w:val="none" w:sz="0" w:space="0" w:color="auto"/>
        <w:left w:val="none" w:sz="0" w:space="0" w:color="auto"/>
        <w:bottom w:val="none" w:sz="0" w:space="0" w:color="auto"/>
        <w:right w:val="none" w:sz="0" w:space="0" w:color="auto"/>
      </w:divBdr>
    </w:div>
    <w:div w:id="987707786">
      <w:bodyDiv w:val="1"/>
      <w:marLeft w:val="0"/>
      <w:marRight w:val="0"/>
      <w:marTop w:val="0"/>
      <w:marBottom w:val="0"/>
      <w:divBdr>
        <w:top w:val="none" w:sz="0" w:space="0" w:color="auto"/>
        <w:left w:val="none" w:sz="0" w:space="0" w:color="auto"/>
        <w:bottom w:val="none" w:sz="0" w:space="0" w:color="auto"/>
        <w:right w:val="none" w:sz="0" w:space="0" w:color="auto"/>
      </w:divBdr>
    </w:div>
    <w:div w:id="988217513">
      <w:bodyDiv w:val="1"/>
      <w:marLeft w:val="0"/>
      <w:marRight w:val="0"/>
      <w:marTop w:val="0"/>
      <w:marBottom w:val="0"/>
      <w:divBdr>
        <w:top w:val="none" w:sz="0" w:space="0" w:color="auto"/>
        <w:left w:val="none" w:sz="0" w:space="0" w:color="auto"/>
        <w:bottom w:val="none" w:sz="0" w:space="0" w:color="auto"/>
        <w:right w:val="none" w:sz="0" w:space="0" w:color="auto"/>
      </w:divBdr>
    </w:div>
    <w:div w:id="989866988">
      <w:bodyDiv w:val="1"/>
      <w:marLeft w:val="0"/>
      <w:marRight w:val="0"/>
      <w:marTop w:val="0"/>
      <w:marBottom w:val="0"/>
      <w:divBdr>
        <w:top w:val="none" w:sz="0" w:space="0" w:color="auto"/>
        <w:left w:val="none" w:sz="0" w:space="0" w:color="auto"/>
        <w:bottom w:val="none" w:sz="0" w:space="0" w:color="auto"/>
        <w:right w:val="none" w:sz="0" w:space="0" w:color="auto"/>
      </w:divBdr>
    </w:div>
    <w:div w:id="991718660">
      <w:bodyDiv w:val="1"/>
      <w:marLeft w:val="0"/>
      <w:marRight w:val="0"/>
      <w:marTop w:val="0"/>
      <w:marBottom w:val="0"/>
      <w:divBdr>
        <w:top w:val="none" w:sz="0" w:space="0" w:color="auto"/>
        <w:left w:val="none" w:sz="0" w:space="0" w:color="auto"/>
        <w:bottom w:val="none" w:sz="0" w:space="0" w:color="auto"/>
        <w:right w:val="none" w:sz="0" w:space="0" w:color="auto"/>
      </w:divBdr>
    </w:div>
    <w:div w:id="994334215">
      <w:bodyDiv w:val="1"/>
      <w:marLeft w:val="0"/>
      <w:marRight w:val="0"/>
      <w:marTop w:val="0"/>
      <w:marBottom w:val="0"/>
      <w:divBdr>
        <w:top w:val="none" w:sz="0" w:space="0" w:color="auto"/>
        <w:left w:val="none" w:sz="0" w:space="0" w:color="auto"/>
        <w:bottom w:val="none" w:sz="0" w:space="0" w:color="auto"/>
        <w:right w:val="none" w:sz="0" w:space="0" w:color="auto"/>
      </w:divBdr>
    </w:div>
    <w:div w:id="994649149">
      <w:bodyDiv w:val="1"/>
      <w:marLeft w:val="0"/>
      <w:marRight w:val="0"/>
      <w:marTop w:val="0"/>
      <w:marBottom w:val="0"/>
      <w:divBdr>
        <w:top w:val="none" w:sz="0" w:space="0" w:color="auto"/>
        <w:left w:val="none" w:sz="0" w:space="0" w:color="auto"/>
        <w:bottom w:val="none" w:sz="0" w:space="0" w:color="auto"/>
        <w:right w:val="none" w:sz="0" w:space="0" w:color="auto"/>
      </w:divBdr>
    </w:div>
    <w:div w:id="994992473">
      <w:bodyDiv w:val="1"/>
      <w:marLeft w:val="0"/>
      <w:marRight w:val="0"/>
      <w:marTop w:val="0"/>
      <w:marBottom w:val="0"/>
      <w:divBdr>
        <w:top w:val="none" w:sz="0" w:space="0" w:color="auto"/>
        <w:left w:val="none" w:sz="0" w:space="0" w:color="auto"/>
        <w:bottom w:val="none" w:sz="0" w:space="0" w:color="auto"/>
        <w:right w:val="none" w:sz="0" w:space="0" w:color="auto"/>
      </w:divBdr>
    </w:div>
    <w:div w:id="998388461">
      <w:bodyDiv w:val="1"/>
      <w:marLeft w:val="0"/>
      <w:marRight w:val="0"/>
      <w:marTop w:val="0"/>
      <w:marBottom w:val="0"/>
      <w:divBdr>
        <w:top w:val="none" w:sz="0" w:space="0" w:color="auto"/>
        <w:left w:val="none" w:sz="0" w:space="0" w:color="auto"/>
        <w:bottom w:val="none" w:sz="0" w:space="0" w:color="auto"/>
        <w:right w:val="none" w:sz="0" w:space="0" w:color="auto"/>
      </w:divBdr>
    </w:div>
    <w:div w:id="998725854">
      <w:bodyDiv w:val="1"/>
      <w:marLeft w:val="0"/>
      <w:marRight w:val="0"/>
      <w:marTop w:val="0"/>
      <w:marBottom w:val="0"/>
      <w:divBdr>
        <w:top w:val="none" w:sz="0" w:space="0" w:color="auto"/>
        <w:left w:val="none" w:sz="0" w:space="0" w:color="auto"/>
        <w:bottom w:val="none" w:sz="0" w:space="0" w:color="auto"/>
        <w:right w:val="none" w:sz="0" w:space="0" w:color="auto"/>
      </w:divBdr>
    </w:div>
    <w:div w:id="1002974777">
      <w:bodyDiv w:val="1"/>
      <w:marLeft w:val="0"/>
      <w:marRight w:val="0"/>
      <w:marTop w:val="0"/>
      <w:marBottom w:val="0"/>
      <w:divBdr>
        <w:top w:val="none" w:sz="0" w:space="0" w:color="auto"/>
        <w:left w:val="none" w:sz="0" w:space="0" w:color="auto"/>
        <w:bottom w:val="none" w:sz="0" w:space="0" w:color="auto"/>
        <w:right w:val="none" w:sz="0" w:space="0" w:color="auto"/>
      </w:divBdr>
    </w:div>
    <w:div w:id="1003975891">
      <w:bodyDiv w:val="1"/>
      <w:marLeft w:val="0"/>
      <w:marRight w:val="0"/>
      <w:marTop w:val="0"/>
      <w:marBottom w:val="0"/>
      <w:divBdr>
        <w:top w:val="none" w:sz="0" w:space="0" w:color="auto"/>
        <w:left w:val="none" w:sz="0" w:space="0" w:color="auto"/>
        <w:bottom w:val="none" w:sz="0" w:space="0" w:color="auto"/>
        <w:right w:val="none" w:sz="0" w:space="0" w:color="auto"/>
      </w:divBdr>
    </w:div>
    <w:div w:id="1004937982">
      <w:bodyDiv w:val="1"/>
      <w:marLeft w:val="0"/>
      <w:marRight w:val="0"/>
      <w:marTop w:val="0"/>
      <w:marBottom w:val="0"/>
      <w:divBdr>
        <w:top w:val="none" w:sz="0" w:space="0" w:color="auto"/>
        <w:left w:val="none" w:sz="0" w:space="0" w:color="auto"/>
        <w:bottom w:val="none" w:sz="0" w:space="0" w:color="auto"/>
        <w:right w:val="none" w:sz="0" w:space="0" w:color="auto"/>
      </w:divBdr>
    </w:div>
    <w:div w:id="1005746509">
      <w:bodyDiv w:val="1"/>
      <w:marLeft w:val="0"/>
      <w:marRight w:val="0"/>
      <w:marTop w:val="0"/>
      <w:marBottom w:val="0"/>
      <w:divBdr>
        <w:top w:val="none" w:sz="0" w:space="0" w:color="auto"/>
        <w:left w:val="none" w:sz="0" w:space="0" w:color="auto"/>
        <w:bottom w:val="none" w:sz="0" w:space="0" w:color="auto"/>
        <w:right w:val="none" w:sz="0" w:space="0" w:color="auto"/>
      </w:divBdr>
    </w:div>
    <w:div w:id="1007056699">
      <w:bodyDiv w:val="1"/>
      <w:marLeft w:val="0"/>
      <w:marRight w:val="0"/>
      <w:marTop w:val="0"/>
      <w:marBottom w:val="0"/>
      <w:divBdr>
        <w:top w:val="none" w:sz="0" w:space="0" w:color="auto"/>
        <w:left w:val="none" w:sz="0" w:space="0" w:color="auto"/>
        <w:bottom w:val="none" w:sz="0" w:space="0" w:color="auto"/>
        <w:right w:val="none" w:sz="0" w:space="0" w:color="auto"/>
      </w:divBdr>
    </w:div>
    <w:div w:id="1007900629">
      <w:bodyDiv w:val="1"/>
      <w:marLeft w:val="0"/>
      <w:marRight w:val="0"/>
      <w:marTop w:val="0"/>
      <w:marBottom w:val="0"/>
      <w:divBdr>
        <w:top w:val="none" w:sz="0" w:space="0" w:color="auto"/>
        <w:left w:val="none" w:sz="0" w:space="0" w:color="auto"/>
        <w:bottom w:val="none" w:sz="0" w:space="0" w:color="auto"/>
        <w:right w:val="none" w:sz="0" w:space="0" w:color="auto"/>
      </w:divBdr>
    </w:div>
    <w:div w:id="1009134407">
      <w:bodyDiv w:val="1"/>
      <w:marLeft w:val="0"/>
      <w:marRight w:val="0"/>
      <w:marTop w:val="0"/>
      <w:marBottom w:val="0"/>
      <w:divBdr>
        <w:top w:val="none" w:sz="0" w:space="0" w:color="auto"/>
        <w:left w:val="none" w:sz="0" w:space="0" w:color="auto"/>
        <w:bottom w:val="none" w:sz="0" w:space="0" w:color="auto"/>
        <w:right w:val="none" w:sz="0" w:space="0" w:color="auto"/>
      </w:divBdr>
    </w:div>
    <w:div w:id="1014459792">
      <w:bodyDiv w:val="1"/>
      <w:marLeft w:val="0"/>
      <w:marRight w:val="0"/>
      <w:marTop w:val="0"/>
      <w:marBottom w:val="0"/>
      <w:divBdr>
        <w:top w:val="none" w:sz="0" w:space="0" w:color="auto"/>
        <w:left w:val="none" w:sz="0" w:space="0" w:color="auto"/>
        <w:bottom w:val="none" w:sz="0" w:space="0" w:color="auto"/>
        <w:right w:val="none" w:sz="0" w:space="0" w:color="auto"/>
      </w:divBdr>
    </w:div>
    <w:div w:id="1017081571">
      <w:bodyDiv w:val="1"/>
      <w:marLeft w:val="0"/>
      <w:marRight w:val="0"/>
      <w:marTop w:val="0"/>
      <w:marBottom w:val="0"/>
      <w:divBdr>
        <w:top w:val="none" w:sz="0" w:space="0" w:color="auto"/>
        <w:left w:val="none" w:sz="0" w:space="0" w:color="auto"/>
        <w:bottom w:val="none" w:sz="0" w:space="0" w:color="auto"/>
        <w:right w:val="none" w:sz="0" w:space="0" w:color="auto"/>
      </w:divBdr>
    </w:div>
    <w:div w:id="1019309238">
      <w:bodyDiv w:val="1"/>
      <w:marLeft w:val="0"/>
      <w:marRight w:val="0"/>
      <w:marTop w:val="0"/>
      <w:marBottom w:val="0"/>
      <w:divBdr>
        <w:top w:val="none" w:sz="0" w:space="0" w:color="auto"/>
        <w:left w:val="none" w:sz="0" w:space="0" w:color="auto"/>
        <w:bottom w:val="none" w:sz="0" w:space="0" w:color="auto"/>
        <w:right w:val="none" w:sz="0" w:space="0" w:color="auto"/>
      </w:divBdr>
    </w:div>
    <w:div w:id="1023432540">
      <w:bodyDiv w:val="1"/>
      <w:marLeft w:val="0"/>
      <w:marRight w:val="0"/>
      <w:marTop w:val="0"/>
      <w:marBottom w:val="0"/>
      <w:divBdr>
        <w:top w:val="none" w:sz="0" w:space="0" w:color="auto"/>
        <w:left w:val="none" w:sz="0" w:space="0" w:color="auto"/>
        <w:bottom w:val="none" w:sz="0" w:space="0" w:color="auto"/>
        <w:right w:val="none" w:sz="0" w:space="0" w:color="auto"/>
      </w:divBdr>
    </w:div>
    <w:div w:id="1025180289">
      <w:bodyDiv w:val="1"/>
      <w:marLeft w:val="0"/>
      <w:marRight w:val="0"/>
      <w:marTop w:val="0"/>
      <w:marBottom w:val="0"/>
      <w:divBdr>
        <w:top w:val="none" w:sz="0" w:space="0" w:color="auto"/>
        <w:left w:val="none" w:sz="0" w:space="0" w:color="auto"/>
        <w:bottom w:val="none" w:sz="0" w:space="0" w:color="auto"/>
        <w:right w:val="none" w:sz="0" w:space="0" w:color="auto"/>
      </w:divBdr>
    </w:div>
    <w:div w:id="1031150412">
      <w:bodyDiv w:val="1"/>
      <w:marLeft w:val="0"/>
      <w:marRight w:val="0"/>
      <w:marTop w:val="0"/>
      <w:marBottom w:val="0"/>
      <w:divBdr>
        <w:top w:val="none" w:sz="0" w:space="0" w:color="auto"/>
        <w:left w:val="none" w:sz="0" w:space="0" w:color="auto"/>
        <w:bottom w:val="none" w:sz="0" w:space="0" w:color="auto"/>
        <w:right w:val="none" w:sz="0" w:space="0" w:color="auto"/>
      </w:divBdr>
    </w:div>
    <w:div w:id="1034816547">
      <w:bodyDiv w:val="1"/>
      <w:marLeft w:val="0"/>
      <w:marRight w:val="0"/>
      <w:marTop w:val="0"/>
      <w:marBottom w:val="0"/>
      <w:divBdr>
        <w:top w:val="none" w:sz="0" w:space="0" w:color="auto"/>
        <w:left w:val="none" w:sz="0" w:space="0" w:color="auto"/>
        <w:bottom w:val="none" w:sz="0" w:space="0" w:color="auto"/>
        <w:right w:val="none" w:sz="0" w:space="0" w:color="auto"/>
      </w:divBdr>
    </w:div>
    <w:div w:id="1036390476">
      <w:bodyDiv w:val="1"/>
      <w:marLeft w:val="0"/>
      <w:marRight w:val="0"/>
      <w:marTop w:val="0"/>
      <w:marBottom w:val="0"/>
      <w:divBdr>
        <w:top w:val="none" w:sz="0" w:space="0" w:color="auto"/>
        <w:left w:val="none" w:sz="0" w:space="0" w:color="auto"/>
        <w:bottom w:val="none" w:sz="0" w:space="0" w:color="auto"/>
        <w:right w:val="none" w:sz="0" w:space="0" w:color="auto"/>
      </w:divBdr>
    </w:div>
    <w:div w:id="1036538192">
      <w:bodyDiv w:val="1"/>
      <w:marLeft w:val="0"/>
      <w:marRight w:val="0"/>
      <w:marTop w:val="0"/>
      <w:marBottom w:val="0"/>
      <w:divBdr>
        <w:top w:val="none" w:sz="0" w:space="0" w:color="auto"/>
        <w:left w:val="none" w:sz="0" w:space="0" w:color="auto"/>
        <w:bottom w:val="none" w:sz="0" w:space="0" w:color="auto"/>
        <w:right w:val="none" w:sz="0" w:space="0" w:color="auto"/>
      </w:divBdr>
    </w:div>
    <w:div w:id="1052342223">
      <w:bodyDiv w:val="1"/>
      <w:marLeft w:val="0"/>
      <w:marRight w:val="0"/>
      <w:marTop w:val="0"/>
      <w:marBottom w:val="0"/>
      <w:divBdr>
        <w:top w:val="none" w:sz="0" w:space="0" w:color="auto"/>
        <w:left w:val="none" w:sz="0" w:space="0" w:color="auto"/>
        <w:bottom w:val="none" w:sz="0" w:space="0" w:color="auto"/>
        <w:right w:val="none" w:sz="0" w:space="0" w:color="auto"/>
      </w:divBdr>
    </w:div>
    <w:div w:id="1052928567">
      <w:bodyDiv w:val="1"/>
      <w:marLeft w:val="0"/>
      <w:marRight w:val="0"/>
      <w:marTop w:val="0"/>
      <w:marBottom w:val="0"/>
      <w:divBdr>
        <w:top w:val="none" w:sz="0" w:space="0" w:color="auto"/>
        <w:left w:val="none" w:sz="0" w:space="0" w:color="auto"/>
        <w:bottom w:val="none" w:sz="0" w:space="0" w:color="auto"/>
        <w:right w:val="none" w:sz="0" w:space="0" w:color="auto"/>
      </w:divBdr>
    </w:div>
    <w:div w:id="1053773825">
      <w:bodyDiv w:val="1"/>
      <w:marLeft w:val="0"/>
      <w:marRight w:val="0"/>
      <w:marTop w:val="0"/>
      <w:marBottom w:val="0"/>
      <w:divBdr>
        <w:top w:val="none" w:sz="0" w:space="0" w:color="auto"/>
        <w:left w:val="none" w:sz="0" w:space="0" w:color="auto"/>
        <w:bottom w:val="none" w:sz="0" w:space="0" w:color="auto"/>
        <w:right w:val="none" w:sz="0" w:space="0" w:color="auto"/>
      </w:divBdr>
    </w:div>
    <w:div w:id="1054550568">
      <w:bodyDiv w:val="1"/>
      <w:marLeft w:val="0"/>
      <w:marRight w:val="0"/>
      <w:marTop w:val="0"/>
      <w:marBottom w:val="0"/>
      <w:divBdr>
        <w:top w:val="none" w:sz="0" w:space="0" w:color="auto"/>
        <w:left w:val="none" w:sz="0" w:space="0" w:color="auto"/>
        <w:bottom w:val="none" w:sz="0" w:space="0" w:color="auto"/>
        <w:right w:val="none" w:sz="0" w:space="0" w:color="auto"/>
      </w:divBdr>
    </w:div>
    <w:div w:id="1056703093">
      <w:bodyDiv w:val="1"/>
      <w:marLeft w:val="0"/>
      <w:marRight w:val="0"/>
      <w:marTop w:val="0"/>
      <w:marBottom w:val="0"/>
      <w:divBdr>
        <w:top w:val="none" w:sz="0" w:space="0" w:color="auto"/>
        <w:left w:val="none" w:sz="0" w:space="0" w:color="auto"/>
        <w:bottom w:val="none" w:sz="0" w:space="0" w:color="auto"/>
        <w:right w:val="none" w:sz="0" w:space="0" w:color="auto"/>
      </w:divBdr>
    </w:div>
    <w:div w:id="1056704344">
      <w:bodyDiv w:val="1"/>
      <w:marLeft w:val="0"/>
      <w:marRight w:val="0"/>
      <w:marTop w:val="0"/>
      <w:marBottom w:val="0"/>
      <w:divBdr>
        <w:top w:val="none" w:sz="0" w:space="0" w:color="auto"/>
        <w:left w:val="none" w:sz="0" w:space="0" w:color="auto"/>
        <w:bottom w:val="none" w:sz="0" w:space="0" w:color="auto"/>
        <w:right w:val="none" w:sz="0" w:space="0" w:color="auto"/>
      </w:divBdr>
    </w:div>
    <w:div w:id="1058556533">
      <w:bodyDiv w:val="1"/>
      <w:marLeft w:val="0"/>
      <w:marRight w:val="0"/>
      <w:marTop w:val="0"/>
      <w:marBottom w:val="0"/>
      <w:divBdr>
        <w:top w:val="none" w:sz="0" w:space="0" w:color="auto"/>
        <w:left w:val="none" w:sz="0" w:space="0" w:color="auto"/>
        <w:bottom w:val="none" w:sz="0" w:space="0" w:color="auto"/>
        <w:right w:val="none" w:sz="0" w:space="0" w:color="auto"/>
      </w:divBdr>
    </w:div>
    <w:div w:id="1060396036">
      <w:bodyDiv w:val="1"/>
      <w:marLeft w:val="0"/>
      <w:marRight w:val="0"/>
      <w:marTop w:val="0"/>
      <w:marBottom w:val="0"/>
      <w:divBdr>
        <w:top w:val="none" w:sz="0" w:space="0" w:color="auto"/>
        <w:left w:val="none" w:sz="0" w:space="0" w:color="auto"/>
        <w:bottom w:val="none" w:sz="0" w:space="0" w:color="auto"/>
        <w:right w:val="none" w:sz="0" w:space="0" w:color="auto"/>
      </w:divBdr>
    </w:div>
    <w:div w:id="1067458441">
      <w:bodyDiv w:val="1"/>
      <w:marLeft w:val="0"/>
      <w:marRight w:val="0"/>
      <w:marTop w:val="0"/>
      <w:marBottom w:val="0"/>
      <w:divBdr>
        <w:top w:val="none" w:sz="0" w:space="0" w:color="auto"/>
        <w:left w:val="none" w:sz="0" w:space="0" w:color="auto"/>
        <w:bottom w:val="none" w:sz="0" w:space="0" w:color="auto"/>
        <w:right w:val="none" w:sz="0" w:space="0" w:color="auto"/>
      </w:divBdr>
    </w:div>
    <w:div w:id="1067723936">
      <w:bodyDiv w:val="1"/>
      <w:marLeft w:val="0"/>
      <w:marRight w:val="0"/>
      <w:marTop w:val="0"/>
      <w:marBottom w:val="0"/>
      <w:divBdr>
        <w:top w:val="none" w:sz="0" w:space="0" w:color="auto"/>
        <w:left w:val="none" w:sz="0" w:space="0" w:color="auto"/>
        <w:bottom w:val="none" w:sz="0" w:space="0" w:color="auto"/>
        <w:right w:val="none" w:sz="0" w:space="0" w:color="auto"/>
      </w:divBdr>
    </w:div>
    <w:div w:id="1075201055">
      <w:bodyDiv w:val="1"/>
      <w:marLeft w:val="0"/>
      <w:marRight w:val="0"/>
      <w:marTop w:val="0"/>
      <w:marBottom w:val="0"/>
      <w:divBdr>
        <w:top w:val="none" w:sz="0" w:space="0" w:color="auto"/>
        <w:left w:val="none" w:sz="0" w:space="0" w:color="auto"/>
        <w:bottom w:val="none" w:sz="0" w:space="0" w:color="auto"/>
        <w:right w:val="none" w:sz="0" w:space="0" w:color="auto"/>
      </w:divBdr>
    </w:div>
    <w:div w:id="1079057247">
      <w:bodyDiv w:val="1"/>
      <w:marLeft w:val="0"/>
      <w:marRight w:val="0"/>
      <w:marTop w:val="0"/>
      <w:marBottom w:val="0"/>
      <w:divBdr>
        <w:top w:val="none" w:sz="0" w:space="0" w:color="auto"/>
        <w:left w:val="none" w:sz="0" w:space="0" w:color="auto"/>
        <w:bottom w:val="none" w:sz="0" w:space="0" w:color="auto"/>
        <w:right w:val="none" w:sz="0" w:space="0" w:color="auto"/>
      </w:divBdr>
    </w:div>
    <w:div w:id="1079135080">
      <w:bodyDiv w:val="1"/>
      <w:marLeft w:val="0"/>
      <w:marRight w:val="0"/>
      <w:marTop w:val="0"/>
      <w:marBottom w:val="0"/>
      <w:divBdr>
        <w:top w:val="none" w:sz="0" w:space="0" w:color="auto"/>
        <w:left w:val="none" w:sz="0" w:space="0" w:color="auto"/>
        <w:bottom w:val="none" w:sz="0" w:space="0" w:color="auto"/>
        <w:right w:val="none" w:sz="0" w:space="0" w:color="auto"/>
      </w:divBdr>
    </w:div>
    <w:div w:id="1080755589">
      <w:bodyDiv w:val="1"/>
      <w:marLeft w:val="0"/>
      <w:marRight w:val="0"/>
      <w:marTop w:val="0"/>
      <w:marBottom w:val="0"/>
      <w:divBdr>
        <w:top w:val="none" w:sz="0" w:space="0" w:color="auto"/>
        <w:left w:val="none" w:sz="0" w:space="0" w:color="auto"/>
        <w:bottom w:val="none" w:sz="0" w:space="0" w:color="auto"/>
        <w:right w:val="none" w:sz="0" w:space="0" w:color="auto"/>
      </w:divBdr>
    </w:div>
    <w:div w:id="1081291720">
      <w:bodyDiv w:val="1"/>
      <w:marLeft w:val="0"/>
      <w:marRight w:val="0"/>
      <w:marTop w:val="0"/>
      <w:marBottom w:val="0"/>
      <w:divBdr>
        <w:top w:val="none" w:sz="0" w:space="0" w:color="auto"/>
        <w:left w:val="none" w:sz="0" w:space="0" w:color="auto"/>
        <w:bottom w:val="none" w:sz="0" w:space="0" w:color="auto"/>
        <w:right w:val="none" w:sz="0" w:space="0" w:color="auto"/>
      </w:divBdr>
    </w:div>
    <w:div w:id="1081828133">
      <w:bodyDiv w:val="1"/>
      <w:marLeft w:val="0"/>
      <w:marRight w:val="0"/>
      <w:marTop w:val="0"/>
      <w:marBottom w:val="0"/>
      <w:divBdr>
        <w:top w:val="none" w:sz="0" w:space="0" w:color="auto"/>
        <w:left w:val="none" w:sz="0" w:space="0" w:color="auto"/>
        <w:bottom w:val="none" w:sz="0" w:space="0" w:color="auto"/>
        <w:right w:val="none" w:sz="0" w:space="0" w:color="auto"/>
      </w:divBdr>
    </w:div>
    <w:div w:id="1084187193">
      <w:bodyDiv w:val="1"/>
      <w:marLeft w:val="0"/>
      <w:marRight w:val="0"/>
      <w:marTop w:val="0"/>
      <w:marBottom w:val="0"/>
      <w:divBdr>
        <w:top w:val="none" w:sz="0" w:space="0" w:color="auto"/>
        <w:left w:val="none" w:sz="0" w:space="0" w:color="auto"/>
        <w:bottom w:val="none" w:sz="0" w:space="0" w:color="auto"/>
        <w:right w:val="none" w:sz="0" w:space="0" w:color="auto"/>
      </w:divBdr>
    </w:div>
    <w:div w:id="1087460065">
      <w:bodyDiv w:val="1"/>
      <w:marLeft w:val="0"/>
      <w:marRight w:val="0"/>
      <w:marTop w:val="0"/>
      <w:marBottom w:val="0"/>
      <w:divBdr>
        <w:top w:val="none" w:sz="0" w:space="0" w:color="auto"/>
        <w:left w:val="none" w:sz="0" w:space="0" w:color="auto"/>
        <w:bottom w:val="none" w:sz="0" w:space="0" w:color="auto"/>
        <w:right w:val="none" w:sz="0" w:space="0" w:color="auto"/>
      </w:divBdr>
    </w:div>
    <w:div w:id="1087463609">
      <w:bodyDiv w:val="1"/>
      <w:marLeft w:val="0"/>
      <w:marRight w:val="0"/>
      <w:marTop w:val="0"/>
      <w:marBottom w:val="0"/>
      <w:divBdr>
        <w:top w:val="none" w:sz="0" w:space="0" w:color="auto"/>
        <w:left w:val="none" w:sz="0" w:space="0" w:color="auto"/>
        <w:bottom w:val="none" w:sz="0" w:space="0" w:color="auto"/>
        <w:right w:val="none" w:sz="0" w:space="0" w:color="auto"/>
      </w:divBdr>
    </w:div>
    <w:div w:id="1091469300">
      <w:bodyDiv w:val="1"/>
      <w:marLeft w:val="0"/>
      <w:marRight w:val="0"/>
      <w:marTop w:val="0"/>
      <w:marBottom w:val="0"/>
      <w:divBdr>
        <w:top w:val="none" w:sz="0" w:space="0" w:color="auto"/>
        <w:left w:val="none" w:sz="0" w:space="0" w:color="auto"/>
        <w:bottom w:val="none" w:sz="0" w:space="0" w:color="auto"/>
        <w:right w:val="none" w:sz="0" w:space="0" w:color="auto"/>
      </w:divBdr>
    </w:div>
    <w:div w:id="1091506358">
      <w:bodyDiv w:val="1"/>
      <w:marLeft w:val="0"/>
      <w:marRight w:val="0"/>
      <w:marTop w:val="0"/>
      <w:marBottom w:val="0"/>
      <w:divBdr>
        <w:top w:val="none" w:sz="0" w:space="0" w:color="auto"/>
        <w:left w:val="none" w:sz="0" w:space="0" w:color="auto"/>
        <w:bottom w:val="none" w:sz="0" w:space="0" w:color="auto"/>
        <w:right w:val="none" w:sz="0" w:space="0" w:color="auto"/>
      </w:divBdr>
    </w:div>
    <w:div w:id="1092972662">
      <w:bodyDiv w:val="1"/>
      <w:marLeft w:val="0"/>
      <w:marRight w:val="0"/>
      <w:marTop w:val="0"/>
      <w:marBottom w:val="0"/>
      <w:divBdr>
        <w:top w:val="none" w:sz="0" w:space="0" w:color="auto"/>
        <w:left w:val="none" w:sz="0" w:space="0" w:color="auto"/>
        <w:bottom w:val="none" w:sz="0" w:space="0" w:color="auto"/>
        <w:right w:val="none" w:sz="0" w:space="0" w:color="auto"/>
      </w:divBdr>
    </w:div>
    <w:div w:id="1093553088">
      <w:bodyDiv w:val="1"/>
      <w:marLeft w:val="0"/>
      <w:marRight w:val="0"/>
      <w:marTop w:val="0"/>
      <w:marBottom w:val="0"/>
      <w:divBdr>
        <w:top w:val="none" w:sz="0" w:space="0" w:color="auto"/>
        <w:left w:val="none" w:sz="0" w:space="0" w:color="auto"/>
        <w:bottom w:val="none" w:sz="0" w:space="0" w:color="auto"/>
        <w:right w:val="none" w:sz="0" w:space="0" w:color="auto"/>
      </w:divBdr>
    </w:div>
    <w:div w:id="1094593689">
      <w:bodyDiv w:val="1"/>
      <w:marLeft w:val="0"/>
      <w:marRight w:val="0"/>
      <w:marTop w:val="0"/>
      <w:marBottom w:val="0"/>
      <w:divBdr>
        <w:top w:val="none" w:sz="0" w:space="0" w:color="auto"/>
        <w:left w:val="none" w:sz="0" w:space="0" w:color="auto"/>
        <w:bottom w:val="none" w:sz="0" w:space="0" w:color="auto"/>
        <w:right w:val="none" w:sz="0" w:space="0" w:color="auto"/>
      </w:divBdr>
    </w:div>
    <w:div w:id="1094740972">
      <w:bodyDiv w:val="1"/>
      <w:marLeft w:val="0"/>
      <w:marRight w:val="0"/>
      <w:marTop w:val="0"/>
      <w:marBottom w:val="0"/>
      <w:divBdr>
        <w:top w:val="none" w:sz="0" w:space="0" w:color="auto"/>
        <w:left w:val="none" w:sz="0" w:space="0" w:color="auto"/>
        <w:bottom w:val="none" w:sz="0" w:space="0" w:color="auto"/>
        <w:right w:val="none" w:sz="0" w:space="0" w:color="auto"/>
      </w:divBdr>
    </w:div>
    <w:div w:id="1094863593">
      <w:bodyDiv w:val="1"/>
      <w:marLeft w:val="0"/>
      <w:marRight w:val="0"/>
      <w:marTop w:val="0"/>
      <w:marBottom w:val="0"/>
      <w:divBdr>
        <w:top w:val="none" w:sz="0" w:space="0" w:color="auto"/>
        <w:left w:val="none" w:sz="0" w:space="0" w:color="auto"/>
        <w:bottom w:val="none" w:sz="0" w:space="0" w:color="auto"/>
        <w:right w:val="none" w:sz="0" w:space="0" w:color="auto"/>
      </w:divBdr>
    </w:div>
    <w:div w:id="1096752635">
      <w:bodyDiv w:val="1"/>
      <w:marLeft w:val="0"/>
      <w:marRight w:val="0"/>
      <w:marTop w:val="0"/>
      <w:marBottom w:val="0"/>
      <w:divBdr>
        <w:top w:val="none" w:sz="0" w:space="0" w:color="auto"/>
        <w:left w:val="none" w:sz="0" w:space="0" w:color="auto"/>
        <w:bottom w:val="none" w:sz="0" w:space="0" w:color="auto"/>
        <w:right w:val="none" w:sz="0" w:space="0" w:color="auto"/>
      </w:divBdr>
    </w:div>
    <w:div w:id="1097940880">
      <w:bodyDiv w:val="1"/>
      <w:marLeft w:val="0"/>
      <w:marRight w:val="0"/>
      <w:marTop w:val="0"/>
      <w:marBottom w:val="0"/>
      <w:divBdr>
        <w:top w:val="none" w:sz="0" w:space="0" w:color="auto"/>
        <w:left w:val="none" w:sz="0" w:space="0" w:color="auto"/>
        <w:bottom w:val="none" w:sz="0" w:space="0" w:color="auto"/>
        <w:right w:val="none" w:sz="0" w:space="0" w:color="auto"/>
      </w:divBdr>
    </w:div>
    <w:div w:id="1098788984">
      <w:bodyDiv w:val="1"/>
      <w:marLeft w:val="0"/>
      <w:marRight w:val="0"/>
      <w:marTop w:val="0"/>
      <w:marBottom w:val="0"/>
      <w:divBdr>
        <w:top w:val="none" w:sz="0" w:space="0" w:color="auto"/>
        <w:left w:val="none" w:sz="0" w:space="0" w:color="auto"/>
        <w:bottom w:val="none" w:sz="0" w:space="0" w:color="auto"/>
        <w:right w:val="none" w:sz="0" w:space="0" w:color="auto"/>
      </w:divBdr>
    </w:div>
    <w:div w:id="1098872377">
      <w:bodyDiv w:val="1"/>
      <w:marLeft w:val="0"/>
      <w:marRight w:val="0"/>
      <w:marTop w:val="0"/>
      <w:marBottom w:val="0"/>
      <w:divBdr>
        <w:top w:val="none" w:sz="0" w:space="0" w:color="auto"/>
        <w:left w:val="none" w:sz="0" w:space="0" w:color="auto"/>
        <w:bottom w:val="none" w:sz="0" w:space="0" w:color="auto"/>
        <w:right w:val="none" w:sz="0" w:space="0" w:color="auto"/>
      </w:divBdr>
    </w:div>
    <w:div w:id="1099301859">
      <w:bodyDiv w:val="1"/>
      <w:marLeft w:val="0"/>
      <w:marRight w:val="0"/>
      <w:marTop w:val="0"/>
      <w:marBottom w:val="0"/>
      <w:divBdr>
        <w:top w:val="none" w:sz="0" w:space="0" w:color="auto"/>
        <w:left w:val="none" w:sz="0" w:space="0" w:color="auto"/>
        <w:bottom w:val="none" w:sz="0" w:space="0" w:color="auto"/>
        <w:right w:val="none" w:sz="0" w:space="0" w:color="auto"/>
      </w:divBdr>
    </w:div>
    <w:div w:id="1103379290">
      <w:bodyDiv w:val="1"/>
      <w:marLeft w:val="0"/>
      <w:marRight w:val="0"/>
      <w:marTop w:val="0"/>
      <w:marBottom w:val="0"/>
      <w:divBdr>
        <w:top w:val="none" w:sz="0" w:space="0" w:color="auto"/>
        <w:left w:val="none" w:sz="0" w:space="0" w:color="auto"/>
        <w:bottom w:val="none" w:sz="0" w:space="0" w:color="auto"/>
        <w:right w:val="none" w:sz="0" w:space="0" w:color="auto"/>
      </w:divBdr>
    </w:div>
    <w:div w:id="1108433102">
      <w:bodyDiv w:val="1"/>
      <w:marLeft w:val="0"/>
      <w:marRight w:val="0"/>
      <w:marTop w:val="0"/>
      <w:marBottom w:val="0"/>
      <w:divBdr>
        <w:top w:val="none" w:sz="0" w:space="0" w:color="auto"/>
        <w:left w:val="none" w:sz="0" w:space="0" w:color="auto"/>
        <w:bottom w:val="none" w:sz="0" w:space="0" w:color="auto"/>
        <w:right w:val="none" w:sz="0" w:space="0" w:color="auto"/>
      </w:divBdr>
    </w:div>
    <w:div w:id="1118990019">
      <w:bodyDiv w:val="1"/>
      <w:marLeft w:val="0"/>
      <w:marRight w:val="0"/>
      <w:marTop w:val="0"/>
      <w:marBottom w:val="0"/>
      <w:divBdr>
        <w:top w:val="none" w:sz="0" w:space="0" w:color="auto"/>
        <w:left w:val="none" w:sz="0" w:space="0" w:color="auto"/>
        <w:bottom w:val="none" w:sz="0" w:space="0" w:color="auto"/>
        <w:right w:val="none" w:sz="0" w:space="0" w:color="auto"/>
      </w:divBdr>
    </w:div>
    <w:div w:id="1120492324">
      <w:bodyDiv w:val="1"/>
      <w:marLeft w:val="0"/>
      <w:marRight w:val="0"/>
      <w:marTop w:val="0"/>
      <w:marBottom w:val="0"/>
      <w:divBdr>
        <w:top w:val="none" w:sz="0" w:space="0" w:color="auto"/>
        <w:left w:val="none" w:sz="0" w:space="0" w:color="auto"/>
        <w:bottom w:val="none" w:sz="0" w:space="0" w:color="auto"/>
        <w:right w:val="none" w:sz="0" w:space="0" w:color="auto"/>
      </w:divBdr>
    </w:div>
    <w:div w:id="1120997649">
      <w:bodyDiv w:val="1"/>
      <w:marLeft w:val="0"/>
      <w:marRight w:val="0"/>
      <w:marTop w:val="0"/>
      <w:marBottom w:val="0"/>
      <w:divBdr>
        <w:top w:val="none" w:sz="0" w:space="0" w:color="auto"/>
        <w:left w:val="none" w:sz="0" w:space="0" w:color="auto"/>
        <w:bottom w:val="none" w:sz="0" w:space="0" w:color="auto"/>
        <w:right w:val="none" w:sz="0" w:space="0" w:color="auto"/>
      </w:divBdr>
    </w:div>
    <w:div w:id="1121609000">
      <w:bodyDiv w:val="1"/>
      <w:marLeft w:val="0"/>
      <w:marRight w:val="0"/>
      <w:marTop w:val="0"/>
      <w:marBottom w:val="0"/>
      <w:divBdr>
        <w:top w:val="none" w:sz="0" w:space="0" w:color="auto"/>
        <w:left w:val="none" w:sz="0" w:space="0" w:color="auto"/>
        <w:bottom w:val="none" w:sz="0" w:space="0" w:color="auto"/>
        <w:right w:val="none" w:sz="0" w:space="0" w:color="auto"/>
      </w:divBdr>
    </w:div>
    <w:div w:id="1122649636">
      <w:bodyDiv w:val="1"/>
      <w:marLeft w:val="0"/>
      <w:marRight w:val="0"/>
      <w:marTop w:val="0"/>
      <w:marBottom w:val="0"/>
      <w:divBdr>
        <w:top w:val="none" w:sz="0" w:space="0" w:color="auto"/>
        <w:left w:val="none" w:sz="0" w:space="0" w:color="auto"/>
        <w:bottom w:val="none" w:sz="0" w:space="0" w:color="auto"/>
        <w:right w:val="none" w:sz="0" w:space="0" w:color="auto"/>
      </w:divBdr>
    </w:div>
    <w:div w:id="1126699772">
      <w:bodyDiv w:val="1"/>
      <w:marLeft w:val="0"/>
      <w:marRight w:val="0"/>
      <w:marTop w:val="0"/>
      <w:marBottom w:val="0"/>
      <w:divBdr>
        <w:top w:val="none" w:sz="0" w:space="0" w:color="auto"/>
        <w:left w:val="none" w:sz="0" w:space="0" w:color="auto"/>
        <w:bottom w:val="none" w:sz="0" w:space="0" w:color="auto"/>
        <w:right w:val="none" w:sz="0" w:space="0" w:color="auto"/>
      </w:divBdr>
    </w:div>
    <w:div w:id="1128278362">
      <w:bodyDiv w:val="1"/>
      <w:marLeft w:val="0"/>
      <w:marRight w:val="0"/>
      <w:marTop w:val="0"/>
      <w:marBottom w:val="0"/>
      <w:divBdr>
        <w:top w:val="none" w:sz="0" w:space="0" w:color="auto"/>
        <w:left w:val="none" w:sz="0" w:space="0" w:color="auto"/>
        <w:bottom w:val="none" w:sz="0" w:space="0" w:color="auto"/>
        <w:right w:val="none" w:sz="0" w:space="0" w:color="auto"/>
      </w:divBdr>
    </w:div>
    <w:div w:id="1132987674">
      <w:bodyDiv w:val="1"/>
      <w:marLeft w:val="0"/>
      <w:marRight w:val="0"/>
      <w:marTop w:val="0"/>
      <w:marBottom w:val="0"/>
      <w:divBdr>
        <w:top w:val="none" w:sz="0" w:space="0" w:color="auto"/>
        <w:left w:val="none" w:sz="0" w:space="0" w:color="auto"/>
        <w:bottom w:val="none" w:sz="0" w:space="0" w:color="auto"/>
        <w:right w:val="none" w:sz="0" w:space="0" w:color="auto"/>
      </w:divBdr>
    </w:div>
    <w:div w:id="1137456669">
      <w:bodyDiv w:val="1"/>
      <w:marLeft w:val="0"/>
      <w:marRight w:val="0"/>
      <w:marTop w:val="0"/>
      <w:marBottom w:val="0"/>
      <w:divBdr>
        <w:top w:val="none" w:sz="0" w:space="0" w:color="auto"/>
        <w:left w:val="none" w:sz="0" w:space="0" w:color="auto"/>
        <w:bottom w:val="none" w:sz="0" w:space="0" w:color="auto"/>
        <w:right w:val="none" w:sz="0" w:space="0" w:color="auto"/>
      </w:divBdr>
    </w:div>
    <w:div w:id="1138033397">
      <w:bodyDiv w:val="1"/>
      <w:marLeft w:val="0"/>
      <w:marRight w:val="0"/>
      <w:marTop w:val="0"/>
      <w:marBottom w:val="0"/>
      <w:divBdr>
        <w:top w:val="none" w:sz="0" w:space="0" w:color="auto"/>
        <w:left w:val="none" w:sz="0" w:space="0" w:color="auto"/>
        <w:bottom w:val="none" w:sz="0" w:space="0" w:color="auto"/>
        <w:right w:val="none" w:sz="0" w:space="0" w:color="auto"/>
      </w:divBdr>
    </w:div>
    <w:div w:id="1139375669">
      <w:bodyDiv w:val="1"/>
      <w:marLeft w:val="0"/>
      <w:marRight w:val="0"/>
      <w:marTop w:val="0"/>
      <w:marBottom w:val="0"/>
      <w:divBdr>
        <w:top w:val="none" w:sz="0" w:space="0" w:color="auto"/>
        <w:left w:val="none" w:sz="0" w:space="0" w:color="auto"/>
        <w:bottom w:val="none" w:sz="0" w:space="0" w:color="auto"/>
        <w:right w:val="none" w:sz="0" w:space="0" w:color="auto"/>
      </w:divBdr>
    </w:div>
    <w:div w:id="1141777105">
      <w:bodyDiv w:val="1"/>
      <w:marLeft w:val="0"/>
      <w:marRight w:val="0"/>
      <w:marTop w:val="0"/>
      <w:marBottom w:val="0"/>
      <w:divBdr>
        <w:top w:val="none" w:sz="0" w:space="0" w:color="auto"/>
        <w:left w:val="none" w:sz="0" w:space="0" w:color="auto"/>
        <w:bottom w:val="none" w:sz="0" w:space="0" w:color="auto"/>
        <w:right w:val="none" w:sz="0" w:space="0" w:color="auto"/>
      </w:divBdr>
    </w:div>
    <w:div w:id="1142891860">
      <w:bodyDiv w:val="1"/>
      <w:marLeft w:val="0"/>
      <w:marRight w:val="0"/>
      <w:marTop w:val="0"/>
      <w:marBottom w:val="0"/>
      <w:divBdr>
        <w:top w:val="none" w:sz="0" w:space="0" w:color="auto"/>
        <w:left w:val="none" w:sz="0" w:space="0" w:color="auto"/>
        <w:bottom w:val="none" w:sz="0" w:space="0" w:color="auto"/>
        <w:right w:val="none" w:sz="0" w:space="0" w:color="auto"/>
      </w:divBdr>
    </w:div>
    <w:div w:id="1146434351">
      <w:bodyDiv w:val="1"/>
      <w:marLeft w:val="0"/>
      <w:marRight w:val="0"/>
      <w:marTop w:val="0"/>
      <w:marBottom w:val="0"/>
      <w:divBdr>
        <w:top w:val="none" w:sz="0" w:space="0" w:color="auto"/>
        <w:left w:val="none" w:sz="0" w:space="0" w:color="auto"/>
        <w:bottom w:val="none" w:sz="0" w:space="0" w:color="auto"/>
        <w:right w:val="none" w:sz="0" w:space="0" w:color="auto"/>
      </w:divBdr>
    </w:div>
    <w:div w:id="1148935729">
      <w:bodyDiv w:val="1"/>
      <w:marLeft w:val="0"/>
      <w:marRight w:val="0"/>
      <w:marTop w:val="0"/>
      <w:marBottom w:val="0"/>
      <w:divBdr>
        <w:top w:val="none" w:sz="0" w:space="0" w:color="auto"/>
        <w:left w:val="none" w:sz="0" w:space="0" w:color="auto"/>
        <w:bottom w:val="none" w:sz="0" w:space="0" w:color="auto"/>
        <w:right w:val="none" w:sz="0" w:space="0" w:color="auto"/>
      </w:divBdr>
    </w:div>
    <w:div w:id="1149323844">
      <w:bodyDiv w:val="1"/>
      <w:marLeft w:val="0"/>
      <w:marRight w:val="0"/>
      <w:marTop w:val="0"/>
      <w:marBottom w:val="0"/>
      <w:divBdr>
        <w:top w:val="none" w:sz="0" w:space="0" w:color="auto"/>
        <w:left w:val="none" w:sz="0" w:space="0" w:color="auto"/>
        <w:bottom w:val="none" w:sz="0" w:space="0" w:color="auto"/>
        <w:right w:val="none" w:sz="0" w:space="0" w:color="auto"/>
      </w:divBdr>
    </w:div>
    <w:div w:id="1149903451">
      <w:bodyDiv w:val="1"/>
      <w:marLeft w:val="0"/>
      <w:marRight w:val="0"/>
      <w:marTop w:val="0"/>
      <w:marBottom w:val="0"/>
      <w:divBdr>
        <w:top w:val="none" w:sz="0" w:space="0" w:color="auto"/>
        <w:left w:val="none" w:sz="0" w:space="0" w:color="auto"/>
        <w:bottom w:val="none" w:sz="0" w:space="0" w:color="auto"/>
        <w:right w:val="none" w:sz="0" w:space="0" w:color="auto"/>
      </w:divBdr>
    </w:div>
    <w:div w:id="1153987579">
      <w:bodyDiv w:val="1"/>
      <w:marLeft w:val="0"/>
      <w:marRight w:val="0"/>
      <w:marTop w:val="0"/>
      <w:marBottom w:val="0"/>
      <w:divBdr>
        <w:top w:val="none" w:sz="0" w:space="0" w:color="auto"/>
        <w:left w:val="none" w:sz="0" w:space="0" w:color="auto"/>
        <w:bottom w:val="none" w:sz="0" w:space="0" w:color="auto"/>
        <w:right w:val="none" w:sz="0" w:space="0" w:color="auto"/>
      </w:divBdr>
    </w:div>
    <w:div w:id="1155800445">
      <w:bodyDiv w:val="1"/>
      <w:marLeft w:val="0"/>
      <w:marRight w:val="0"/>
      <w:marTop w:val="0"/>
      <w:marBottom w:val="0"/>
      <w:divBdr>
        <w:top w:val="none" w:sz="0" w:space="0" w:color="auto"/>
        <w:left w:val="none" w:sz="0" w:space="0" w:color="auto"/>
        <w:bottom w:val="none" w:sz="0" w:space="0" w:color="auto"/>
        <w:right w:val="none" w:sz="0" w:space="0" w:color="auto"/>
      </w:divBdr>
    </w:div>
    <w:div w:id="1156611260">
      <w:bodyDiv w:val="1"/>
      <w:marLeft w:val="0"/>
      <w:marRight w:val="0"/>
      <w:marTop w:val="0"/>
      <w:marBottom w:val="0"/>
      <w:divBdr>
        <w:top w:val="none" w:sz="0" w:space="0" w:color="auto"/>
        <w:left w:val="none" w:sz="0" w:space="0" w:color="auto"/>
        <w:bottom w:val="none" w:sz="0" w:space="0" w:color="auto"/>
        <w:right w:val="none" w:sz="0" w:space="0" w:color="auto"/>
      </w:divBdr>
    </w:div>
    <w:div w:id="1156721097">
      <w:bodyDiv w:val="1"/>
      <w:marLeft w:val="0"/>
      <w:marRight w:val="0"/>
      <w:marTop w:val="0"/>
      <w:marBottom w:val="0"/>
      <w:divBdr>
        <w:top w:val="none" w:sz="0" w:space="0" w:color="auto"/>
        <w:left w:val="none" w:sz="0" w:space="0" w:color="auto"/>
        <w:bottom w:val="none" w:sz="0" w:space="0" w:color="auto"/>
        <w:right w:val="none" w:sz="0" w:space="0" w:color="auto"/>
      </w:divBdr>
    </w:div>
    <w:div w:id="1157261991">
      <w:bodyDiv w:val="1"/>
      <w:marLeft w:val="0"/>
      <w:marRight w:val="0"/>
      <w:marTop w:val="0"/>
      <w:marBottom w:val="0"/>
      <w:divBdr>
        <w:top w:val="none" w:sz="0" w:space="0" w:color="auto"/>
        <w:left w:val="none" w:sz="0" w:space="0" w:color="auto"/>
        <w:bottom w:val="none" w:sz="0" w:space="0" w:color="auto"/>
        <w:right w:val="none" w:sz="0" w:space="0" w:color="auto"/>
      </w:divBdr>
    </w:div>
    <w:div w:id="1157644904">
      <w:bodyDiv w:val="1"/>
      <w:marLeft w:val="0"/>
      <w:marRight w:val="0"/>
      <w:marTop w:val="0"/>
      <w:marBottom w:val="0"/>
      <w:divBdr>
        <w:top w:val="none" w:sz="0" w:space="0" w:color="auto"/>
        <w:left w:val="none" w:sz="0" w:space="0" w:color="auto"/>
        <w:bottom w:val="none" w:sz="0" w:space="0" w:color="auto"/>
        <w:right w:val="none" w:sz="0" w:space="0" w:color="auto"/>
      </w:divBdr>
    </w:div>
    <w:div w:id="1159685837">
      <w:bodyDiv w:val="1"/>
      <w:marLeft w:val="0"/>
      <w:marRight w:val="0"/>
      <w:marTop w:val="0"/>
      <w:marBottom w:val="0"/>
      <w:divBdr>
        <w:top w:val="none" w:sz="0" w:space="0" w:color="auto"/>
        <w:left w:val="none" w:sz="0" w:space="0" w:color="auto"/>
        <w:bottom w:val="none" w:sz="0" w:space="0" w:color="auto"/>
        <w:right w:val="none" w:sz="0" w:space="0" w:color="auto"/>
      </w:divBdr>
    </w:div>
    <w:div w:id="1161316320">
      <w:bodyDiv w:val="1"/>
      <w:marLeft w:val="0"/>
      <w:marRight w:val="0"/>
      <w:marTop w:val="0"/>
      <w:marBottom w:val="0"/>
      <w:divBdr>
        <w:top w:val="none" w:sz="0" w:space="0" w:color="auto"/>
        <w:left w:val="none" w:sz="0" w:space="0" w:color="auto"/>
        <w:bottom w:val="none" w:sz="0" w:space="0" w:color="auto"/>
        <w:right w:val="none" w:sz="0" w:space="0" w:color="auto"/>
      </w:divBdr>
    </w:div>
    <w:div w:id="1167013598">
      <w:bodyDiv w:val="1"/>
      <w:marLeft w:val="0"/>
      <w:marRight w:val="0"/>
      <w:marTop w:val="0"/>
      <w:marBottom w:val="0"/>
      <w:divBdr>
        <w:top w:val="none" w:sz="0" w:space="0" w:color="auto"/>
        <w:left w:val="none" w:sz="0" w:space="0" w:color="auto"/>
        <w:bottom w:val="none" w:sz="0" w:space="0" w:color="auto"/>
        <w:right w:val="none" w:sz="0" w:space="0" w:color="auto"/>
      </w:divBdr>
    </w:div>
    <w:div w:id="1170097175">
      <w:bodyDiv w:val="1"/>
      <w:marLeft w:val="0"/>
      <w:marRight w:val="0"/>
      <w:marTop w:val="0"/>
      <w:marBottom w:val="0"/>
      <w:divBdr>
        <w:top w:val="none" w:sz="0" w:space="0" w:color="auto"/>
        <w:left w:val="none" w:sz="0" w:space="0" w:color="auto"/>
        <w:bottom w:val="none" w:sz="0" w:space="0" w:color="auto"/>
        <w:right w:val="none" w:sz="0" w:space="0" w:color="auto"/>
      </w:divBdr>
    </w:div>
    <w:div w:id="1171215797">
      <w:bodyDiv w:val="1"/>
      <w:marLeft w:val="0"/>
      <w:marRight w:val="0"/>
      <w:marTop w:val="0"/>
      <w:marBottom w:val="0"/>
      <w:divBdr>
        <w:top w:val="none" w:sz="0" w:space="0" w:color="auto"/>
        <w:left w:val="none" w:sz="0" w:space="0" w:color="auto"/>
        <w:bottom w:val="none" w:sz="0" w:space="0" w:color="auto"/>
        <w:right w:val="none" w:sz="0" w:space="0" w:color="auto"/>
      </w:divBdr>
    </w:div>
    <w:div w:id="1171683272">
      <w:bodyDiv w:val="1"/>
      <w:marLeft w:val="0"/>
      <w:marRight w:val="0"/>
      <w:marTop w:val="0"/>
      <w:marBottom w:val="0"/>
      <w:divBdr>
        <w:top w:val="none" w:sz="0" w:space="0" w:color="auto"/>
        <w:left w:val="none" w:sz="0" w:space="0" w:color="auto"/>
        <w:bottom w:val="none" w:sz="0" w:space="0" w:color="auto"/>
        <w:right w:val="none" w:sz="0" w:space="0" w:color="auto"/>
      </w:divBdr>
    </w:div>
    <w:div w:id="1171916834">
      <w:bodyDiv w:val="1"/>
      <w:marLeft w:val="0"/>
      <w:marRight w:val="0"/>
      <w:marTop w:val="0"/>
      <w:marBottom w:val="0"/>
      <w:divBdr>
        <w:top w:val="none" w:sz="0" w:space="0" w:color="auto"/>
        <w:left w:val="none" w:sz="0" w:space="0" w:color="auto"/>
        <w:bottom w:val="none" w:sz="0" w:space="0" w:color="auto"/>
        <w:right w:val="none" w:sz="0" w:space="0" w:color="auto"/>
      </w:divBdr>
    </w:div>
    <w:div w:id="1173376841">
      <w:bodyDiv w:val="1"/>
      <w:marLeft w:val="0"/>
      <w:marRight w:val="0"/>
      <w:marTop w:val="0"/>
      <w:marBottom w:val="0"/>
      <w:divBdr>
        <w:top w:val="none" w:sz="0" w:space="0" w:color="auto"/>
        <w:left w:val="none" w:sz="0" w:space="0" w:color="auto"/>
        <w:bottom w:val="none" w:sz="0" w:space="0" w:color="auto"/>
        <w:right w:val="none" w:sz="0" w:space="0" w:color="auto"/>
      </w:divBdr>
    </w:div>
    <w:div w:id="1180660335">
      <w:bodyDiv w:val="1"/>
      <w:marLeft w:val="0"/>
      <w:marRight w:val="0"/>
      <w:marTop w:val="0"/>
      <w:marBottom w:val="0"/>
      <w:divBdr>
        <w:top w:val="none" w:sz="0" w:space="0" w:color="auto"/>
        <w:left w:val="none" w:sz="0" w:space="0" w:color="auto"/>
        <w:bottom w:val="none" w:sz="0" w:space="0" w:color="auto"/>
        <w:right w:val="none" w:sz="0" w:space="0" w:color="auto"/>
      </w:divBdr>
    </w:div>
    <w:div w:id="1182234795">
      <w:bodyDiv w:val="1"/>
      <w:marLeft w:val="0"/>
      <w:marRight w:val="0"/>
      <w:marTop w:val="0"/>
      <w:marBottom w:val="0"/>
      <w:divBdr>
        <w:top w:val="none" w:sz="0" w:space="0" w:color="auto"/>
        <w:left w:val="none" w:sz="0" w:space="0" w:color="auto"/>
        <w:bottom w:val="none" w:sz="0" w:space="0" w:color="auto"/>
        <w:right w:val="none" w:sz="0" w:space="0" w:color="auto"/>
      </w:divBdr>
    </w:div>
    <w:div w:id="1183667471">
      <w:bodyDiv w:val="1"/>
      <w:marLeft w:val="0"/>
      <w:marRight w:val="0"/>
      <w:marTop w:val="0"/>
      <w:marBottom w:val="0"/>
      <w:divBdr>
        <w:top w:val="none" w:sz="0" w:space="0" w:color="auto"/>
        <w:left w:val="none" w:sz="0" w:space="0" w:color="auto"/>
        <w:bottom w:val="none" w:sz="0" w:space="0" w:color="auto"/>
        <w:right w:val="none" w:sz="0" w:space="0" w:color="auto"/>
      </w:divBdr>
    </w:div>
    <w:div w:id="1187597323">
      <w:bodyDiv w:val="1"/>
      <w:marLeft w:val="0"/>
      <w:marRight w:val="0"/>
      <w:marTop w:val="0"/>
      <w:marBottom w:val="0"/>
      <w:divBdr>
        <w:top w:val="none" w:sz="0" w:space="0" w:color="auto"/>
        <w:left w:val="none" w:sz="0" w:space="0" w:color="auto"/>
        <w:bottom w:val="none" w:sz="0" w:space="0" w:color="auto"/>
        <w:right w:val="none" w:sz="0" w:space="0" w:color="auto"/>
      </w:divBdr>
    </w:div>
    <w:div w:id="1190682545">
      <w:bodyDiv w:val="1"/>
      <w:marLeft w:val="0"/>
      <w:marRight w:val="0"/>
      <w:marTop w:val="0"/>
      <w:marBottom w:val="0"/>
      <w:divBdr>
        <w:top w:val="none" w:sz="0" w:space="0" w:color="auto"/>
        <w:left w:val="none" w:sz="0" w:space="0" w:color="auto"/>
        <w:bottom w:val="none" w:sz="0" w:space="0" w:color="auto"/>
        <w:right w:val="none" w:sz="0" w:space="0" w:color="auto"/>
      </w:divBdr>
    </w:div>
    <w:div w:id="1191600905">
      <w:bodyDiv w:val="1"/>
      <w:marLeft w:val="0"/>
      <w:marRight w:val="0"/>
      <w:marTop w:val="0"/>
      <w:marBottom w:val="0"/>
      <w:divBdr>
        <w:top w:val="none" w:sz="0" w:space="0" w:color="auto"/>
        <w:left w:val="none" w:sz="0" w:space="0" w:color="auto"/>
        <w:bottom w:val="none" w:sz="0" w:space="0" w:color="auto"/>
        <w:right w:val="none" w:sz="0" w:space="0" w:color="auto"/>
      </w:divBdr>
    </w:div>
    <w:div w:id="1192035597">
      <w:bodyDiv w:val="1"/>
      <w:marLeft w:val="0"/>
      <w:marRight w:val="0"/>
      <w:marTop w:val="0"/>
      <w:marBottom w:val="0"/>
      <w:divBdr>
        <w:top w:val="none" w:sz="0" w:space="0" w:color="auto"/>
        <w:left w:val="none" w:sz="0" w:space="0" w:color="auto"/>
        <w:bottom w:val="none" w:sz="0" w:space="0" w:color="auto"/>
        <w:right w:val="none" w:sz="0" w:space="0" w:color="auto"/>
      </w:divBdr>
    </w:div>
    <w:div w:id="1192065176">
      <w:bodyDiv w:val="1"/>
      <w:marLeft w:val="0"/>
      <w:marRight w:val="0"/>
      <w:marTop w:val="0"/>
      <w:marBottom w:val="0"/>
      <w:divBdr>
        <w:top w:val="none" w:sz="0" w:space="0" w:color="auto"/>
        <w:left w:val="none" w:sz="0" w:space="0" w:color="auto"/>
        <w:bottom w:val="none" w:sz="0" w:space="0" w:color="auto"/>
        <w:right w:val="none" w:sz="0" w:space="0" w:color="auto"/>
      </w:divBdr>
    </w:div>
    <w:div w:id="1194459533">
      <w:bodyDiv w:val="1"/>
      <w:marLeft w:val="0"/>
      <w:marRight w:val="0"/>
      <w:marTop w:val="0"/>
      <w:marBottom w:val="0"/>
      <w:divBdr>
        <w:top w:val="none" w:sz="0" w:space="0" w:color="auto"/>
        <w:left w:val="none" w:sz="0" w:space="0" w:color="auto"/>
        <w:bottom w:val="none" w:sz="0" w:space="0" w:color="auto"/>
        <w:right w:val="none" w:sz="0" w:space="0" w:color="auto"/>
      </w:divBdr>
    </w:div>
    <w:div w:id="1197159256">
      <w:bodyDiv w:val="1"/>
      <w:marLeft w:val="0"/>
      <w:marRight w:val="0"/>
      <w:marTop w:val="0"/>
      <w:marBottom w:val="0"/>
      <w:divBdr>
        <w:top w:val="none" w:sz="0" w:space="0" w:color="auto"/>
        <w:left w:val="none" w:sz="0" w:space="0" w:color="auto"/>
        <w:bottom w:val="none" w:sz="0" w:space="0" w:color="auto"/>
        <w:right w:val="none" w:sz="0" w:space="0" w:color="auto"/>
      </w:divBdr>
    </w:div>
    <w:div w:id="1197431714">
      <w:bodyDiv w:val="1"/>
      <w:marLeft w:val="0"/>
      <w:marRight w:val="0"/>
      <w:marTop w:val="0"/>
      <w:marBottom w:val="0"/>
      <w:divBdr>
        <w:top w:val="none" w:sz="0" w:space="0" w:color="auto"/>
        <w:left w:val="none" w:sz="0" w:space="0" w:color="auto"/>
        <w:bottom w:val="none" w:sz="0" w:space="0" w:color="auto"/>
        <w:right w:val="none" w:sz="0" w:space="0" w:color="auto"/>
      </w:divBdr>
    </w:div>
    <w:div w:id="1198547765">
      <w:bodyDiv w:val="1"/>
      <w:marLeft w:val="0"/>
      <w:marRight w:val="0"/>
      <w:marTop w:val="0"/>
      <w:marBottom w:val="0"/>
      <w:divBdr>
        <w:top w:val="none" w:sz="0" w:space="0" w:color="auto"/>
        <w:left w:val="none" w:sz="0" w:space="0" w:color="auto"/>
        <w:bottom w:val="none" w:sz="0" w:space="0" w:color="auto"/>
        <w:right w:val="none" w:sz="0" w:space="0" w:color="auto"/>
      </w:divBdr>
    </w:div>
    <w:div w:id="1199586558">
      <w:bodyDiv w:val="1"/>
      <w:marLeft w:val="0"/>
      <w:marRight w:val="0"/>
      <w:marTop w:val="0"/>
      <w:marBottom w:val="0"/>
      <w:divBdr>
        <w:top w:val="none" w:sz="0" w:space="0" w:color="auto"/>
        <w:left w:val="none" w:sz="0" w:space="0" w:color="auto"/>
        <w:bottom w:val="none" w:sz="0" w:space="0" w:color="auto"/>
        <w:right w:val="none" w:sz="0" w:space="0" w:color="auto"/>
      </w:divBdr>
    </w:div>
    <w:div w:id="1200387857">
      <w:bodyDiv w:val="1"/>
      <w:marLeft w:val="0"/>
      <w:marRight w:val="0"/>
      <w:marTop w:val="0"/>
      <w:marBottom w:val="0"/>
      <w:divBdr>
        <w:top w:val="none" w:sz="0" w:space="0" w:color="auto"/>
        <w:left w:val="none" w:sz="0" w:space="0" w:color="auto"/>
        <w:bottom w:val="none" w:sz="0" w:space="0" w:color="auto"/>
        <w:right w:val="none" w:sz="0" w:space="0" w:color="auto"/>
      </w:divBdr>
    </w:div>
    <w:div w:id="1210799117">
      <w:bodyDiv w:val="1"/>
      <w:marLeft w:val="0"/>
      <w:marRight w:val="0"/>
      <w:marTop w:val="0"/>
      <w:marBottom w:val="0"/>
      <w:divBdr>
        <w:top w:val="none" w:sz="0" w:space="0" w:color="auto"/>
        <w:left w:val="none" w:sz="0" w:space="0" w:color="auto"/>
        <w:bottom w:val="none" w:sz="0" w:space="0" w:color="auto"/>
        <w:right w:val="none" w:sz="0" w:space="0" w:color="auto"/>
      </w:divBdr>
    </w:div>
    <w:div w:id="1211191598">
      <w:bodyDiv w:val="1"/>
      <w:marLeft w:val="0"/>
      <w:marRight w:val="0"/>
      <w:marTop w:val="0"/>
      <w:marBottom w:val="0"/>
      <w:divBdr>
        <w:top w:val="none" w:sz="0" w:space="0" w:color="auto"/>
        <w:left w:val="none" w:sz="0" w:space="0" w:color="auto"/>
        <w:bottom w:val="none" w:sz="0" w:space="0" w:color="auto"/>
        <w:right w:val="none" w:sz="0" w:space="0" w:color="auto"/>
      </w:divBdr>
    </w:div>
    <w:div w:id="1211379631">
      <w:bodyDiv w:val="1"/>
      <w:marLeft w:val="0"/>
      <w:marRight w:val="0"/>
      <w:marTop w:val="0"/>
      <w:marBottom w:val="0"/>
      <w:divBdr>
        <w:top w:val="none" w:sz="0" w:space="0" w:color="auto"/>
        <w:left w:val="none" w:sz="0" w:space="0" w:color="auto"/>
        <w:bottom w:val="none" w:sz="0" w:space="0" w:color="auto"/>
        <w:right w:val="none" w:sz="0" w:space="0" w:color="auto"/>
      </w:divBdr>
    </w:div>
    <w:div w:id="1215196796">
      <w:bodyDiv w:val="1"/>
      <w:marLeft w:val="0"/>
      <w:marRight w:val="0"/>
      <w:marTop w:val="0"/>
      <w:marBottom w:val="0"/>
      <w:divBdr>
        <w:top w:val="none" w:sz="0" w:space="0" w:color="auto"/>
        <w:left w:val="none" w:sz="0" w:space="0" w:color="auto"/>
        <w:bottom w:val="none" w:sz="0" w:space="0" w:color="auto"/>
        <w:right w:val="none" w:sz="0" w:space="0" w:color="auto"/>
      </w:divBdr>
    </w:div>
    <w:div w:id="1220676325">
      <w:bodyDiv w:val="1"/>
      <w:marLeft w:val="0"/>
      <w:marRight w:val="0"/>
      <w:marTop w:val="0"/>
      <w:marBottom w:val="0"/>
      <w:divBdr>
        <w:top w:val="none" w:sz="0" w:space="0" w:color="auto"/>
        <w:left w:val="none" w:sz="0" w:space="0" w:color="auto"/>
        <w:bottom w:val="none" w:sz="0" w:space="0" w:color="auto"/>
        <w:right w:val="none" w:sz="0" w:space="0" w:color="auto"/>
      </w:divBdr>
    </w:div>
    <w:div w:id="1223524041">
      <w:bodyDiv w:val="1"/>
      <w:marLeft w:val="0"/>
      <w:marRight w:val="0"/>
      <w:marTop w:val="0"/>
      <w:marBottom w:val="0"/>
      <w:divBdr>
        <w:top w:val="none" w:sz="0" w:space="0" w:color="auto"/>
        <w:left w:val="none" w:sz="0" w:space="0" w:color="auto"/>
        <w:bottom w:val="none" w:sz="0" w:space="0" w:color="auto"/>
        <w:right w:val="none" w:sz="0" w:space="0" w:color="auto"/>
      </w:divBdr>
    </w:div>
    <w:div w:id="1228809101">
      <w:bodyDiv w:val="1"/>
      <w:marLeft w:val="0"/>
      <w:marRight w:val="0"/>
      <w:marTop w:val="0"/>
      <w:marBottom w:val="0"/>
      <w:divBdr>
        <w:top w:val="none" w:sz="0" w:space="0" w:color="auto"/>
        <w:left w:val="none" w:sz="0" w:space="0" w:color="auto"/>
        <w:bottom w:val="none" w:sz="0" w:space="0" w:color="auto"/>
        <w:right w:val="none" w:sz="0" w:space="0" w:color="auto"/>
      </w:divBdr>
    </w:div>
    <w:div w:id="1230307658">
      <w:bodyDiv w:val="1"/>
      <w:marLeft w:val="0"/>
      <w:marRight w:val="0"/>
      <w:marTop w:val="0"/>
      <w:marBottom w:val="0"/>
      <w:divBdr>
        <w:top w:val="none" w:sz="0" w:space="0" w:color="auto"/>
        <w:left w:val="none" w:sz="0" w:space="0" w:color="auto"/>
        <w:bottom w:val="none" w:sz="0" w:space="0" w:color="auto"/>
        <w:right w:val="none" w:sz="0" w:space="0" w:color="auto"/>
      </w:divBdr>
    </w:div>
    <w:div w:id="1231113706">
      <w:bodyDiv w:val="1"/>
      <w:marLeft w:val="0"/>
      <w:marRight w:val="0"/>
      <w:marTop w:val="0"/>
      <w:marBottom w:val="0"/>
      <w:divBdr>
        <w:top w:val="none" w:sz="0" w:space="0" w:color="auto"/>
        <w:left w:val="none" w:sz="0" w:space="0" w:color="auto"/>
        <w:bottom w:val="none" w:sz="0" w:space="0" w:color="auto"/>
        <w:right w:val="none" w:sz="0" w:space="0" w:color="auto"/>
      </w:divBdr>
    </w:div>
    <w:div w:id="1231847353">
      <w:bodyDiv w:val="1"/>
      <w:marLeft w:val="0"/>
      <w:marRight w:val="0"/>
      <w:marTop w:val="0"/>
      <w:marBottom w:val="0"/>
      <w:divBdr>
        <w:top w:val="none" w:sz="0" w:space="0" w:color="auto"/>
        <w:left w:val="none" w:sz="0" w:space="0" w:color="auto"/>
        <w:bottom w:val="none" w:sz="0" w:space="0" w:color="auto"/>
        <w:right w:val="none" w:sz="0" w:space="0" w:color="auto"/>
      </w:divBdr>
    </w:div>
    <w:div w:id="1232689610">
      <w:bodyDiv w:val="1"/>
      <w:marLeft w:val="0"/>
      <w:marRight w:val="0"/>
      <w:marTop w:val="0"/>
      <w:marBottom w:val="0"/>
      <w:divBdr>
        <w:top w:val="none" w:sz="0" w:space="0" w:color="auto"/>
        <w:left w:val="none" w:sz="0" w:space="0" w:color="auto"/>
        <w:bottom w:val="none" w:sz="0" w:space="0" w:color="auto"/>
        <w:right w:val="none" w:sz="0" w:space="0" w:color="auto"/>
      </w:divBdr>
    </w:div>
    <w:div w:id="1235122184">
      <w:bodyDiv w:val="1"/>
      <w:marLeft w:val="0"/>
      <w:marRight w:val="0"/>
      <w:marTop w:val="0"/>
      <w:marBottom w:val="0"/>
      <w:divBdr>
        <w:top w:val="none" w:sz="0" w:space="0" w:color="auto"/>
        <w:left w:val="none" w:sz="0" w:space="0" w:color="auto"/>
        <w:bottom w:val="none" w:sz="0" w:space="0" w:color="auto"/>
        <w:right w:val="none" w:sz="0" w:space="0" w:color="auto"/>
      </w:divBdr>
    </w:div>
    <w:div w:id="1239753800">
      <w:bodyDiv w:val="1"/>
      <w:marLeft w:val="0"/>
      <w:marRight w:val="0"/>
      <w:marTop w:val="0"/>
      <w:marBottom w:val="0"/>
      <w:divBdr>
        <w:top w:val="none" w:sz="0" w:space="0" w:color="auto"/>
        <w:left w:val="none" w:sz="0" w:space="0" w:color="auto"/>
        <w:bottom w:val="none" w:sz="0" w:space="0" w:color="auto"/>
        <w:right w:val="none" w:sz="0" w:space="0" w:color="auto"/>
      </w:divBdr>
    </w:div>
    <w:div w:id="1243179098">
      <w:bodyDiv w:val="1"/>
      <w:marLeft w:val="0"/>
      <w:marRight w:val="0"/>
      <w:marTop w:val="0"/>
      <w:marBottom w:val="0"/>
      <w:divBdr>
        <w:top w:val="none" w:sz="0" w:space="0" w:color="auto"/>
        <w:left w:val="none" w:sz="0" w:space="0" w:color="auto"/>
        <w:bottom w:val="none" w:sz="0" w:space="0" w:color="auto"/>
        <w:right w:val="none" w:sz="0" w:space="0" w:color="auto"/>
      </w:divBdr>
    </w:div>
    <w:div w:id="1245409712">
      <w:bodyDiv w:val="1"/>
      <w:marLeft w:val="0"/>
      <w:marRight w:val="0"/>
      <w:marTop w:val="0"/>
      <w:marBottom w:val="0"/>
      <w:divBdr>
        <w:top w:val="none" w:sz="0" w:space="0" w:color="auto"/>
        <w:left w:val="none" w:sz="0" w:space="0" w:color="auto"/>
        <w:bottom w:val="none" w:sz="0" w:space="0" w:color="auto"/>
        <w:right w:val="none" w:sz="0" w:space="0" w:color="auto"/>
      </w:divBdr>
    </w:div>
    <w:div w:id="1248727619">
      <w:bodyDiv w:val="1"/>
      <w:marLeft w:val="0"/>
      <w:marRight w:val="0"/>
      <w:marTop w:val="0"/>
      <w:marBottom w:val="0"/>
      <w:divBdr>
        <w:top w:val="none" w:sz="0" w:space="0" w:color="auto"/>
        <w:left w:val="none" w:sz="0" w:space="0" w:color="auto"/>
        <w:bottom w:val="none" w:sz="0" w:space="0" w:color="auto"/>
        <w:right w:val="none" w:sz="0" w:space="0" w:color="auto"/>
      </w:divBdr>
    </w:div>
    <w:div w:id="1253970708">
      <w:bodyDiv w:val="1"/>
      <w:marLeft w:val="0"/>
      <w:marRight w:val="0"/>
      <w:marTop w:val="0"/>
      <w:marBottom w:val="0"/>
      <w:divBdr>
        <w:top w:val="none" w:sz="0" w:space="0" w:color="auto"/>
        <w:left w:val="none" w:sz="0" w:space="0" w:color="auto"/>
        <w:bottom w:val="none" w:sz="0" w:space="0" w:color="auto"/>
        <w:right w:val="none" w:sz="0" w:space="0" w:color="auto"/>
      </w:divBdr>
    </w:div>
    <w:div w:id="1257328160">
      <w:bodyDiv w:val="1"/>
      <w:marLeft w:val="0"/>
      <w:marRight w:val="0"/>
      <w:marTop w:val="0"/>
      <w:marBottom w:val="0"/>
      <w:divBdr>
        <w:top w:val="none" w:sz="0" w:space="0" w:color="auto"/>
        <w:left w:val="none" w:sz="0" w:space="0" w:color="auto"/>
        <w:bottom w:val="none" w:sz="0" w:space="0" w:color="auto"/>
        <w:right w:val="none" w:sz="0" w:space="0" w:color="auto"/>
      </w:divBdr>
    </w:div>
    <w:div w:id="1258248033">
      <w:bodyDiv w:val="1"/>
      <w:marLeft w:val="0"/>
      <w:marRight w:val="0"/>
      <w:marTop w:val="0"/>
      <w:marBottom w:val="0"/>
      <w:divBdr>
        <w:top w:val="none" w:sz="0" w:space="0" w:color="auto"/>
        <w:left w:val="none" w:sz="0" w:space="0" w:color="auto"/>
        <w:bottom w:val="none" w:sz="0" w:space="0" w:color="auto"/>
        <w:right w:val="none" w:sz="0" w:space="0" w:color="auto"/>
      </w:divBdr>
    </w:div>
    <w:div w:id="1258563625">
      <w:bodyDiv w:val="1"/>
      <w:marLeft w:val="0"/>
      <w:marRight w:val="0"/>
      <w:marTop w:val="0"/>
      <w:marBottom w:val="0"/>
      <w:divBdr>
        <w:top w:val="none" w:sz="0" w:space="0" w:color="auto"/>
        <w:left w:val="none" w:sz="0" w:space="0" w:color="auto"/>
        <w:bottom w:val="none" w:sz="0" w:space="0" w:color="auto"/>
        <w:right w:val="none" w:sz="0" w:space="0" w:color="auto"/>
      </w:divBdr>
    </w:div>
    <w:div w:id="1263222041">
      <w:bodyDiv w:val="1"/>
      <w:marLeft w:val="0"/>
      <w:marRight w:val="0"/>
      <w:marTop w:val="0"/>
      <w:marBottom w:val="0"/>
      <w:divBdr>
        <w:top w:val="none" w:sz="0" w:space="0" w:color="auto"/>
        <w:left w:val="none" w:sz="0" w:space="0" w:color="auto"/>
        <w:bottom w:val="none" w:sz="0" w:space="0" w:color="auto"/>
        <w:right w:val="none" w:sz="0" w:space="0" w:color="auto"/>
      </w:divBdr>
    </w:div>
    <w:div w:id="1264075569">
      <w:bodyDiv w:val="1"/>
      <w:marLeft w:val="0"/>
      <w:marRight w:val="0"/>
      <w:marTop w:val="0"/>
      <w:marBottom w:val="0"/>
      <w:divBdr>
        <w:top w:val="none" w:sz="0" w:space="0" w:color="auto"/>
        <w:left w:val="none" w:sz="0" w:space="0" w:color="auto"/>
        <w:bottom w:val="none" w:sz="0" w:space="0" w:color="auto"/>
        <w:right w:val="none" w:sz="0" w:space="0" w:color="auto"/>
      </w:divBdr>
    </w:div>
    <w:div w:id="1265578653">
      <w:bodyDiv w:val="1"/>
      <w:marLeft w:val="0"/>
      <w:marRight w:val="0"/>
      <w:marTop w:val="0"/>
      <w:marBottom w:val="0"/>
      <w:divBdr>
        <w:top w:val="none" w:sz="0" w:space="0" w:color="auto"/>
        <w:left w:val="none" w:sz="0" w:space="0" w:color="auto"/>
        <w:bottom w:val="none" w:sz="0" w:space="0" w:color="auto"/>
        <w:right w:val="none" w:sz="0" w:space="0" w:color="auto"/>
      </w:divBdr>
    </w:div>
    <w:div w:id="1272127837">
      <w:bodyDiv w:val="1"/>
      <w:marLeft w:val="0"/>
      <w:marRight w:val="0"/>
      <w:marTop w:val="0"/>
      <w:marBottom w:val="0"/>
      <w:divBdr>
        <w:top w:val="none" w:sz="0" w:space="0" w:color="auto"/>
        <w:left w:val="none" w:sz="0" w:space="0" w:color="auto"/>
        <w:bottom w:val="none" w:sz="0" w:space="0" w:color="auto"/>
        <w:right w:val="none" w:sz="0" w:space="0" w:color="auto"/>
      </w:divBdr>
    </w:div>
    <w:div w:id="1273903056">
      <w:bodyDiv w:val="1"/>
      <w:marLeft w:val="0"/>
      <w:marRight w:val="0"/>
      <w:marTop w:val="0"/>
      <w:marBottom w:val="0"/>
      <w:divBdr>
        <w:top w:val="none" w:sz="0" w:space="0" w:color="auto"/>
        <w:left w:val="none" w:sz="0" w:space="0" w:color="auto"/>
        <w:bottom w:val="none" w:sz="0" w:space="0" w:color="auto"/>
        <w:right w:val="none" w:sz="0" w:space="0" w:color="auto"/>
      </w:divBdr>
    </w:div>
    <w:div w:id="1276788837">
      <w:bodyDiv w:val="1"/>
      <w:marLeft w:val="0"/>
      <w:marRight w:val="0"/>
      <w:marTop w:val="0"/>
      <w:marBottom w:val="0"/>
      <w:divBdr>
        <w:top w:val="none" w:sz="0" w:space="0" w:color="auto"/>
        <w:left w:val="none" w:sz="0" w:space="0" w:color="auto"/>
        <w:bottom w:val="none" w:sz="0" w:space="0" w:color="auto"/>
        <w:right w:val="none" w:sz="0" w:space="0" w:color="auto"/>
      </w:divBdr>
    </w:div>
    <w:div w:id="1277175662">
      <w:bodyDiv w:val="1"/>
      <w:marLeft w:val="0"/>
      <w:marRight w:val="0"/>
      <w:marTop w:val="0"/>
      <w:marBottom w:val="0"/>
      <w:divBdr>
        <w:top w:val="none" w:sz="0" w:space="0" w:color="auto"/>
        <w:left w:val="none" w:sz="0" w:space="0" w:color="auto"/>
        <w:bottom w:val="none" w:sz="0" w:space="0" w:color="auto"/>
        <w:right w:val="none" w:sz="0" w:space="0" w:color="auto"/>
      </w:divBdr>
    </w:div>
    <w:div w:id="1279213797">
      <w:bodyDiv w:val="1"/>
      <w:marLeft w:val="0"/>
      <w:marRight w:val="0"/>
      <w:marTop w:val="0"/>
      <w:marBottom w:val="0"/>
      <w:divBdr>
        <w:top w:val="none" w:sz="0" w:space="0" w:color="auto"/>
        <w:left w:val="none" w:sz="0" w:space="0" w:color="auto"/>
        <w:bottom w:val="none" w:sz="0" w:space="0" w:color="auto"/>
        <w:right w:val="none" w:sz="0" w:space="0" w:color="auto"/>
      </w:divBdr>
    </w:div>
    <w:div w:id="1279722364">
      <w:bodyDiv w:val="1"/>
      <w:marLeft w:val="0"/>
      <w:marRight w:val="0"/>
      <w:marTop w:val="0"/>
      <w:marBottom w:val="0"/>
      <w:divBdr>
        <w:top w:val="none" w:sz="0" w:space="0" w:color="auto"/>
        <w:left w:val="none" w:sz="0" w:space="0" w:color="auto"/>
        <w:bottom w:val="none" w:sz="0" w:space="0" w:color="auto"/>
        <w:right w:val="none" w:sz="0" w:space="0" w:color="auto"/>
      </w:divBdr>
    </w:div>
    <w:div w:id="1282103482">
      <w:bodyDiv w:val="1"/>
      <w:marLeft w:val="0"/>
      <w:marRight w:val="0"/>
      <w:marTop w:val="0"/>
      <w:marBottom w:val="0"/>
      <w:divBdr>
        <w:top w:val="none" w:sz="0" w:space="0" w:color="auto"/>
        <w:left w:val="none" w:sz="0" w:space="0" w:color="auto"/>
        <w:bottom w:val="none" w:sz="0" w:space="0" w:color="auto"/>
        <w:right w:val="none" w:sz="0" w:space="0" w:color="auto"/>
      </w:divBdr>
    </w:div>
    <w:div w:id="1286349879">
      <w:bodyDiv w:val="1"/>
      <w:marLeft w:val="0"/>
      <w:marRight w:val="0"/>
      <w:marTop w:val="0"/>
      <w:marBottom w:val="0"/>
      <w:divBdr>
        <w:top w:val="none" w:sz="0" w:space="0" w:color="auto"/>
        <w:left w:val="none" w:sz="0" w:space="0" w:color="auto"/>
        <w:bottom w:val="none" w:sz="0" w:space="0" w:color="auto"/>
        <w:right w:val="none" w:sz="0" w:space="0" w:color="auto"/>
      </w:divBdr>
    </w:div>
    <w:div w:id="1290209508">
      <w:bodyDiv w:val="1"/>
      <w:marLeft w:val="0"/>
      <w:marRight w:val="0"/>
      <w:marTop w:val="0"/>
      <w:marBottom w:val="0"/>
      <w:divBdr>
        <w:top w:val="none" w:sz="0" w:space="0" w:color="auto"/>
        <w:left w:val="none" w:sz="0" w:space="0" w:color="auto"/>
        <w:bottom w:val="none" w:sz="0" w:space="0" w:color="auto"/>
        <w:right w:val="none" w:sz="0" w:space="0" w:color="auto"/>
      </w:divBdr>
    </w:div>
    <w:div w:id="1291980783">
      <w:bodyDiv w:val="1"/>
      <w:marLeft w:val="0"/>
      <w:marRight w:val="0"/>
      <w:marTop w:val="0"/>
      <w:marBottom w:val="0"/>
      <w:divBdr>
        <w:top w:val="none" w:sz="0" w:space="0" w:color="auto"/>
        <w:left w:val="none" w:sz="0" w:space="0" w:color="auto"/>
        <w:bottom w:val="none" w:sz="0" w:space="0" w:color="auto"/>
        <w:right w:val="none" w:sz="0" w:space="0" w:color="auto"/>
      </w:divBdr>
    </w:div>
    <w:div w:id="1292901479">
      <w:bodyDiv w:val="1"/>
      <w:marLeft w:val="0"/>
      <w:marRight w:val="0"/>
      <w:marTop w:val="0"/>
      <w:marBottom w:val="0"/>
      <w:divBdr>
        <w:top w:val="none" w:sz="0" w:space="0" w:color="auto"/>
        <w:left w:val="none" w:sz="0" w:space="0" w:color="auto"/>
        <w:bottom w:val="none" w:sz="0" w:space="0" w:color="auto"/>
        <w:right w:val="none" w:sz="0" w:space="0" w:color="auto"/>
      </w:divBdr>
    </w:div>
    <w:div w:id="1292980373">
      <w:bodyDiv w:val="1"/>
      <w:marLeft w:val="0"/>
      <w:marRight w:val="0"/>
      <w:marTop w:val="0"/>
      <w:marBottom w:val="0"/>
      <w:divBdr>
        <w:top w:val="none" w:sz="0" w:space="0" w:color="auto"/>
        <w:left w:val="none" w:sz="0" w:space="0" w:color="auto"/>
        <w:bottom w:val="none" w:sz="0" w:space="0" w:color="auto"/>
        <w:right w:val="none" w:sz="0" w:space="0" w:color="auto"/>
      </w:divBdr>
    </w:div>
    <w:div w:id="1293513527">
      <w:bodyDiv w:val="1"/>
      <w:marLeft w:val="0"/>
      <w:marRight w:val="0"/>
      <w:marTop w:val="0"/>
      <w:marBottom w:val="0"/>
      <w:divBdr>
        <w:top w:val="none" w:sz="0" w:space="0" w:color="auto"/>
        <w:left w:val="none" w:sz="0" w:space="0" w:color="auto"/>
        <w:bottom w:val="none" w:sz="0" w:space="0" w:color="auto"/>
        <w:right w:val="none" w:sz="0" w:space="0" w:color="auto"/>
      </w:divBdr>
    </w:div>
    <w:div w:id="1294485890">
      <w:bodyDiv w:val="1"/>
      <w:marLeft w:val="0"/>
      <w:marRight w:val="0"/>
      <w:marTop w:val="0"/>
      <w:marBottom w:val="0"/>
      <w:divBdr>
        <w:top w:val="none" w:sz="0" w:space="0" w:color="auto"/>
        <w:left w:val="none" w:sz="0" w:space="0" w:color="auto"/>
        <w:bottom w:val="none" w:sz="0" w:space="0" w:color="auto"/>
        <w:right w:val="none" w:sz="0" w:space="0" w:color="auto"/>
      </w:divBdr>
    </w:div>
    <w:div w:id="1296063923">
      <w:bodyDiv w:val="1"/>
      <w:marLeft w:val="0"/>
      <w:marRight w:val="0"/>
      <w:marTop w:val="0"/>
      <w:marBottom w:val="0"/>
      <w:divBdr>
        <w:top w:val="none" w:sz="0" w:space="0" w:color="auto"/>
        <w:left w:val="none" w:sz="0" w:space="0" w:color="auto"/>
        <w:bottom w:val="none" w:sz="0" w:space="0" w:color="auto"/>
        <w:right w:val="none" w:sz="0" w:space="0" w:color="auto"/>
      </w:divBdr>
    </w:div>
    <w:div w:id="1303778518">
      <w:bodyDiv w:val="1"/>
      <w:marLeft w:val="0"/>
      <w:marRight w:val="0"/>
      <w:marTop w:val="0"/>
      <w:marBottom w:val="0"/>
      <w:divBdr>
        <w:top w:val="none" w:sz="0" w:space="0" w:color="auto"/>
        <w:left w:val="none" w:sz="0" w:space="0" w:color="auto"/>
        <w:bottom w:val="none" w:sz="0" w:space="0" w:color="auto"/>
        <w:right w:val="none" w:sz="0" w:space="0" w:color="auto"/>
      </w:divBdr>
    </w:div>
    <w:div w:id="1306201769">
      <w:bodyDiv w:val="1"/>
      <w:marLeft w:val="0"/>
      <w:marRight w:val="0"/>
      <w:marTop w:val="0"/>
      <w:marBottom w:val="0"/>
      <w:divBdr>
        <w:top w:val="none" w:sz="0" w:space="0" w:color="auto"/>
        <w:left w:val="none" w:sz="0" w:space="0" w:color="auto"/>
        <w:bottom w:val="none" w:sz="0" w:space="0" w:color="auto"/>
        <w:right w:val="none" w:sz="0" w:space="0" w:color="auto"/>
      </w:divBdr>
    </w:div>
    <w:div w:id="1310792683">
      <w:bodyDiv w:val="1"/>
      <w:marLeft w:val="0"/>
      <w:marRight w:val="0"/>
      <w:marTop w:val="0"/>
      <w:marBottom w:val="0"/>
      <w:divBdr>
        <w:top w:val="none" w:sz="0" w:space="0" w:color="auto"/>
        <w:left w:val="none" w:sz="0" w:space="0" w:color="auto"/>
        <w:bottom w:val="none" w:sz="0" w:space="0" w:color="auto"/>
        <w:right w:val="none" w:sz="0" w:space="0" w:color="auto"/>
      </w:divBdr>
    </w:div>
    <w:div w:id="1318730804">
      <w:bodyDiv w:val="1"/>
      <w:marLeft w:val="0"/>
      <w:marRight w:val="0"/>
      <w:marTop w:val="0"/>
      <w:marBottom w:val="0"/>
      <w:divBdr>
        <w:top w:val="none" w:sz="0" w:space="0" w:color="auto"/>
        <w:left w:val="none" w:sz="0" w:space="0" w:color="auto"/>
        <w:bottom w:val="none" w:sz="0" w:space="0" w:color="auto"/>
        <w:right w:val="none" w:sz="0" w:space="0" w:color="auto"/>
      </w:divBdr>
    </w:div>
    <w:div w:id="1319502127">
      <w:bodyDiv w:val="1"/>
      <w:marLeft w:val="0"/>
      <w:marRight w:val="0"/>
      <w:marTop w:val="0"/>
      <w:marBottom w:val="0"/>
      <w:divBdr>
        <w:top w:val="none" w:sz="0" w:space="0" w:color="auto"/>
        <w:left w:val="none" w:sz="0" w:space="0" w:color="auto"/>
        <w:bottom w:val="none" w:sz="0" w:space="0" w:color="auto"/>
        <w:right w:val="none" w:sz="0" w:space="0" w:color="auto"/>
      </w:divBdr>
    </w:div>
    <w:div w:id="1320227886">
      <w:bodyDiv w:val="1"/>
      <w:marLeft w:val="0"/>
      <w:marRight w:val="0"/>
      <w:marTop w:val="0"/>
      <w:marBottom w:val="0"/>
      <w:divBdr>
        <w:top w:val="none" w:sz="0" w:space="0" w:color="auto"/>
        <w:left w:val="none" w:sz="0" w:space="0" w:color="auto"/>
        <w:bottom w:val="none" w:sz="0" w:space="0" w:color="auto"/>
        <w:right w:val="none" w:sz="0" w:space="0" w:color="auto"/>
      </w:divBdr>
    </w:div>
    <w:div w:id="1322126367">
      <w:bodyDiv w:val="1"/>
      <w:marLeft w:val="0"/>
      <w:marRight w:val="0"/>
      <w:marTop w:val="0"/>
      <w:marBottom w:val="0"/>
      <w:divBdr>
        <w:top w:val="none" w:sz="0" w:space="0" w:color="auto"/>
        <w:left w:val="none" w:sz="0" w:space="0" w:color="auto"/>
        <w:bottom w:val="none" w:sz="0" w:space="0" w:color="auto"/>
        <w:right w:val="none" w:sz="0" w:space="0" w:color="auto"/>
      </w:divBdr>
    </w:div>
    <w:div w:id="1322999858">
      <w:bodyDiv w:val="1"/>
      <w:marLeft w:val="0"/>
      <w:marRight w:val="0"/>
      <w:marTop w:val="0"/>
      <w:marBottom w:val="0"/>
      <w:divBdr>
        <w:top w:val="none" w:sz="0" w:space="0" w:color="auto"/>
        <w:left w:val="none" w:sz="0" w:space="0" w:color="auto"/>
        <w:bottom w:val="none" w:sz="0" w:space="0" w:color="auto"/>
        <w:right w:val="none" w:sz="0" w:space="0" w:color="auto"/>
      </w:divBdr>
    </w:div>
    <w:div w:id="1330983761">
      <w:bodyDiv w:val="1"/>
      <w:marLeft w:val="0"/>
      <w:marRight w:val="0"/>
      <w:marTop w:val="0"/>
      <w:marBottom w:val="0"/>
      <w:divBdr>
        <w:top w:val="none" w:sz="0" w:space="0" w:color="auto"/>
        <w:left w:val="none" w:sz="0" w:space="0" w:color="auto"/>
        <w:bottom w:val="none" w:sz="0" w:space="0" w:color="auto"/>
        <w:right w:val="none" w:sz="0" w:space="0" w:color="auto"/>
      </w:divBdr>
    </w:div>
    <w:div w:id="1337687094">
      <w:bodyDiv w:val="1"/>
      <w:marLeft w:val="0"/>
      <w:marRight w:val="0"/>
      <w:marTop w:val="0"/>
      <w:marBottom w:val="0"/>
      <w:divBdr>
        <w:top w:val="none" w:sz="0" w:space="0" w:color="auto"/>
        <w:left w:val="none" w:sz="0" w:space="0" w:color="auto"/>
        <w:bottom w:val="none" w:sz="0" w:space="0" w:color="auto"/>
        <w:right w:val="none" w:sz="0" w:space="0" w:color="auto"/>
      </w:divBdr>
    </w:div>
    <w:div w:id="1339499783">
      <w:bodyDiv w:val="1"/>
      <w:marLeft w:val="0"/>
      <w:marRight w:val="0"/>
      <w:marTop w:val="0"/>
      <w:marBottom w:val="0"/>
      <w:divBdr>
        <w:top w:val="none" w:sz="0" w:space="0" w:color="auto"/>
        <w:left w:val="none" w:sz="0" w:space="0" w:color="auto"/>
        <w:bottom w:val="none" w:sz="0" w:space="0" w:color="auto"/>
        <w:right w:val="none" w:sz="0" w:space="0" w:color="auto"/>
      </w:divBdr>
    </w:div>
    <w:div w:id="1340546984">
      <w:bodyDiv w:val="1"/>
      <w:marLeft w:val="0"/>
      <w:marRight w:val="0"/>
      <w:marTop w:val="0"/>
      <w:marBottom w:val="0"/>
      <w:divBdr>
        <w:top w:val="none" w:sz="0" w:space="0" w:color="auto"/>
        <w:left w:val="none" w:sz="0" w:space="0" w:color="auto"/>
        <w:bottom w:val="none" w:sz="0" w:space="0" w:color="auto"/>
        <w:right w:val="none" w:sz="0" w:space="0" w:color="auto"/>
      </w:divBdr>
    </w:div>
    <w:div w:id="1341279049">
      <w:bodyDiv w:val="1"/>
      <w:marLeft w:val="0"/>
      <w:marRight w:val="0"/>
      <w:marTop w:val="0"/>
      <w:marBottom w:val="0"/>
      <w:divBdr>
        <w:top w:val="none" w:sz="0" w:space="0" w:color="auto"/>
        <w:left w:val="none" w:sz="0" w:space="0" w:color="auto"/>
        <w:bottom w:val="none" w:sz="0" w:space="0" w:color="auto"/>
        <w:right w:val="none" w:sz="0" w:space="0" w:color="auto"/>
      </w:divBdr>
    </w:div>
    <w:div w:id="1341421897">
      <w:bodyDiv w:val="1"/>
      <w:marLeft w:val="0"/>
      <w:marRight w:val="0"/>
      <w:marTop w:val="0"/>
      <w:marBottom w:val="0"/>
      <w:divBdr>
        <w:top w:val="none" w:sz="0" w:space="0" w:color="auto"/>
        <w:left w:val="none" w:sz="0" w:space="0" w:color="auto"/>
        <w:bottom w:val="none" w:sz="0" w:space="0" w:color="auto"/>
        <w:right w:val="none" w:sz="0" w:space="0" w:color="auto"/>
      </w:divBdr>
    </w:div>
    <w:div w:id="1341614782">
      <w:bodyDiv w:val="1"/>
      <w:marLeft w:val="0"/>
      <w:marRight w:val="0"/>
      <w:marTop w:val="0"/>
      <w:marBottom w:val="0"/>
      <w:divBdr>
        <w:top w:val="none" w:sz="0" w:space="0" w:color="auto"/>
        <w:left w:val="none" w:sz="0" w:space="0" w:color="auto"/>
        <w:bottom w:val="none" w:sz="0" w:space="0" w:color="auto"/>
        <w:right w:val="none" w:sz="0" w:space="0" w:color="auto"/>
      </w:divBdr>
    </w:div>
    <w:div w:id="1342510916">
      <w:bodyDiv w:val="1"/>
      <w:marLeft w:val="0"/>
      <w:marRight w:val="0"/>
      <w:marTop w:val="0"/>
      <w:marBottom w:val="0"/>
      <w:divBdr>
        <w:top w:val="none" w:sz="0" w:space="0" w:color="auto"/>
        <w:left w:val="none" w:sz="0" w:space="0" w:color="auto"/>
        <w:bottom w:val="none" w:sz="0" w:space="0" w:color="auto"/>
        <w:right w:val="none" w:sz="0" w:space="0" w:color="auto"/>
      </w:divBdr>
    </w:div>
    <w:div w:id="1345983900">
      <w:bodyDiv w:val="1"/>
      <w:marLeft w:val="0"/>
      <w:marRight w:val="0"/>
      <w:marTop w:val="0"/>
      <w:marBottom w:val="0"/>
      <w:divBdr>
        <w:top w:val="none" w:sz="0" w:space="0" w:color="auto"/>
        <w:left w:val="none" w:sz="0" w:space="0" w:color="auto"/>
        <w:bottom w:val="none" w:sz="0" w:space="0" w:color="auto"/>
        <w:right w:val="none" w:sz="0" w:space="0" w:color="auto"/>
      </w:divBdr>
    </w:div>
    <w:div w:id="1347363433">
      <w:bodyDiv w:val="1"/>
      <w:marLeft w:val="0"/>
      <w:marRight w:val="0"/>
      <w:marTop w:val="0"/>
      <w:marBottom w:val="0"/>
      <w:divBdr>
        <w:top w:val="none" w:sz="0" w:space="0" w:color="auto"/>
        <w:left w:val="none" w:sz="0" w:space="0" w:color="auto"/>
        <w:bottom w:val="none" w:sz="0" w:space="0" w:color="auto"/>
        <w:right w:val="none" w:sz="0" w:space="0" w:color="auto"/>
      </w:divBdr>
    </w:div>
    <w:div w:id="1350644741">
      <w:bodyDiv w:val="1"/>
      <w:marLeft w:val="0"/>
      <w:marRight w:val="0"/>
      <w:marTop w:val="0"/>
      <w:marBottom w:val="0"/>
      <w:divBdr>
        <w:top w:val="none" w:sz="0" w:space="0" w:color="auto"/>
        <w:left w:val="none" w:sz="0" w:space="0" w:color="auto"/>
        <w:bottom w:val="none" w:sz="0" w:space="0" w:color="auto"/>
        <w:right w:val="none" w:sz="0" w:space="0" w:color="auto"/>
      </w:divBdr>
    </w:div>
    <w:div w:id="1351879755">
      <w:bodyDiv w:val="1"/>
      <w:marLeft w:val="0"/>
      <w:marRight w:val="0"/>
      <w:marTop w:val="0"/>
      <w:marBottom w:val="0"/>
      <w:divBdr>
        <w:top w:val="none" w:sz="0" w:space="0" w:color="auto"/>
        <w:left w:val="none" w:sz="0" w:space="0" w:color="auto"/>
        <w:bottom w:val="none" w:sz="0" w:space="0" w:color="auto"/>
        <w:right w:val="none" w:sz="0" w:space="0" w:color="auto"/>
      </w:divBdr>
    </w:div>
    <w:div w:id="1352142551">
      <w:bodyDiv w:val="1"/>
      <w:marLeft w:val="0"/>
      <w:marRight w:val="0"/>
      <w:marTop w:val="0"/>
      <w:marBottom w:val="0"/>
      <w:divBdr>
        <w:top w:val="none" w:sz="0" w:space="0" w:color="auto"/>
        <w:left w:val="none" w:sz="0" w:space="0" w:color="auto"/>
        <w:bottom w:val="none" w:sz="0" w:space="0" w:color="auto"/>
        <w:right w:val="none" w:sz="0" w:space="0" w:color="auto"/>
      </w:divBdr>
    </w:div>
    <w:div w:id="1352534074">
      <w:bodyDiv w:val="1"/>
      <w:marLeft w:val="0"/>
      <w:marRight w:val="0"/>
      <w:marTop w:val="0"/>
      <w:marBottom w:val="0"/>
      <w:divBdr>
        <w:top w:val="none" w:sz="0" w:space="0" w:color="auto"/>
        <w:left w:val="none" w:sz="0" w:space="0" w:color="auto"/>
        <w:bottom w:val="none" w:sz="0" w:space="0" w:color="auto"/>
        <w:right w:val="none" w:sz="0" w:space="0" w:color="auto"/>
      </w:divBdr>
    </w:div>
    <w:div w:id="1354696133">
      <w:bodyDiv w:val="1"/>
      <w:marLeft w:val="0"/>
      <w:marRight w:val="0"/>
      <w:marTop w:val="0"/>
      <w:marBottom w:val="0"/>
      <w:divBdr>
        <w:top w:val="none" w:sz="0" w:space="0" w:color="auto"/>
        <w:left w:val="none" w:sz="0" w:space="0" w:color="auto"/>
        <w:bottom w:val="none" w:sz="0" w:space="0" w:color="auto"/>
        <w:right w:val="none" w:sz="0" w:space="0" w:color="auto"/>
      </w:divBdr>
    </w:div>
    <w:div w:id="1357847812">
      <w:bodyDiv w:val="1"/>
      <w:marLeft w:val="0"/>
      <w:marRight w:val="0"/>
      <w:marTop w:val="0"/>
      <w:marBottom w:val="0"/>
      <w:divBdr>
        <w:top w:val="none" w:sz="0" w:space="0" w:color="auto"/>
        <w:left w:val="none" w:sz="0" w:space="0" w:color="auto"/>
        <w:bottom w:val="none" w:sz="0" w:space="0" w:color="auto"/>
        <w:right w:val="none" w:sz="0" w:space="0" w:color="auto"/>
      </w:divBdr>
    </w:div>
    <w:div w:id="1361005502">
      <w:bodyDiv w:val="1"/>
      <w:marLeft w:val="0"/>
      <w:marRight w:val="0"/>
      <w:marTop w:val="0"/>
      <w:marBottom w:val="0"/>
      <w:divBdr>
        <w:top w:val="none" w:sz="0" w:space="0" w:color="auto"/>
        <w:left w:val="none" w:sz="0" w:space="0" w:color="auto"/>
        <w:bottom w:val="none" w:sz="0" w:space="0" w:color="auto"/>
        <w:right w:val="none" w:sz="0" w:space="0" w:color="auto"/>
      </w:divBdr>
    </w:div>
    <w:div w:id="1361393498">
      <w:bodyDiv w:val="1"/>
      <w:marLeft w:val="0"/>
      <w:marRight w:val="0"/>
      <w:marTop w:val="0"/>
      <w:marBottom w:val="0"/>
      <w:divBdr>
        <w:top w:val="none" w:sz="0" w:space="0" w:color="auto"/>
        <w:left w:val="none" w:sz="0" w:space="0" w:color="auto"/>
        <w:bottom w:val="none" w:sz="0" w:space="0" w:color="auto"/>
        <w:right w:val="none" w:sz="0" w:space="0" w:color="auto"/>
      </w:divBdr>
    </w:div>
    <w:div w:id="1362241887">
      <w:bodyDiv w:val="1"/>
      <w:marLeft w:val="0"/>
      <w:marRight w:val="0"/>
      <w:marTop w:val="0"/>
      <w:marBottom w:val="0"/>
      <w:divBdr>
        <w:top w:val="none" w:sz="0" w:space="0" w:color="auto"/>
        <w:left w:val="none" w:sz="0" w:space="0" w:color="auto"/>
        <w:bottom w:val="none" w:sz="0" w:space="0" w:color="auto"/>
        <w:right w:val="none" w:sz="0" w:space="0" w:color="auto"/>
      </w:divBdr>
    </w:div>
    <w:div w:id="1362515245">
      <w:bodyDiv w:val="1"/>
      <w:marLeft w:val="0"/>
      <w:marRight w:val="0"/>
      <w:marTop w:val="0"/>
      <w:marBottom w:val="0"/>
      <w:divBdr>
        <w:top w:val="none" w:sz="0" w:space="0" w:color="auto"/>
        <w:left w:val="none" w:sz="0" w:space="0" w:color="auto"/>
        <w:bottom w:val="none" w:sz="0" w:space="0" w:color="auto"/>
        <w:right w:val="none" w:sz="0" w:space="0" w:color="auto"/>
      </w:divBdr>
    </w:div>
    <w:div w:id="1363480177">
      <w:bodyDiv w:val="1"/>
      <w:marLeft w:val="0"/>
      <w:marRight w:val="0"/>
      <w:marTop w:val="0"/>
      <w:marBottom w:val="0"/>
      <w:divBdr>
        <w:top w:val="none" w:sz="0" w:space="0" w:color="auto"/>
        <w:left w:val="none" w:sz="0" w:space="0" w:color="auto"/>
        <w:bottom w:val="none" w:sz="0" w:space="0" w:color="auto"/>
        <w:right w:val="none" w:sz="0" w:space="0" w:color="auto"/>
      </w:divBdr>
    </w:div>
    <w:div w:id="1364789827">
      <w:bodyDiv w:val="1"/>
      <w:marLeft w:val="0"/>
      <w:marRight w:val="0"/>
      <w:marTop w:val="0"/>
      <w:marBottom w:val="0"/>
      <w:divBdr>
        <w:top w:val="none" w:sz="0" w:space="0" w:color="auto"/>
        <w:left w:val="none" w:sz="0" w:space="0" w:color="auto"/>
        <w:bottom w:val="none" w:sz="0" w:space="0" w:color="auto"/>
        <w:right w:val="none" w:sz="0" w:space="0" w:color="auto"/>
      </w:divBdr>
    </w:div>
    <w:div w:id="1368065054">
      <w:bodyDiv w:val="1"/>
      <w:marLeft w:val="0"/>
      <w:marRight w:val="0"/>
      <w:marTop w:val="0"/>
      <w:marBottom w:val="0"/>
      <w:divBdr>
        <w:top w:val="none" w:sz="0" w:space="0" w:color="auto"/>
        <w:left w:val="none" w:sz="0" w:space="0" w:color="auto"/>
        <w:bottom w:val="none" w:sz="0" w:space="0" w:color="auto"/>
        <w:right w:val="none" w:sz="0" w:space="0" w:color="auto"/>
      </w:divBdr>
    </w:div>
    <w:div w:id="1369329967">
      <w:bodyDiv w:val="1"/>
      <w:marLeft w:val="0"/>
      <w:marRight w:val="0"/>
      <w:marTop w:val="0"/>
      <w:marBottom w:val="0"/>
      <w:divBdr>
        <w:top w:val="none" w:sz="0" w:space="0" w:color="auto"/>
        <w:left w:val="none" w:sz="0" w:space="0" w:color="auto"/>
        <w:bottom w:val="none" w:sz="0" w:space="0" w:color="auto"/>
        <w:right w:val="none" w:sz="0" w:space="0" w:color="auto"/>
      </w:divBdr>
    </w:div>
    <w:div w:id="1373112453">
      <w:bodyDiv w:val="1"/>
      <w:marLeft w:val="0"/>
      <w:marRight w:val="0"/>
      <w:marTop w:val="0"/>
      <w:marBottom w:val="0"/>
      <w:divBdr>
        <w:top w:val="none" w:sz="0" w:space="0" w:color="auto"/>
        <w:left w:val="none" w:sz="0" w:space="0" w:color="auto"/>
        <w:bottom w:val="none" w:sz="0" w:space="0" w:color="auto"/>
        <w:right w:val="none" w:sz="0" w:space="0" w:color="auto"/>
      </w:divBdr>
    </w:div>
    <w:div w:id="1373924994">
      <w:bodyDiv w:val="1"/>
      <w:marLeft w:val="0"/>
      <w:marRight w:val="0"/>
      <w:marTop w:val="0"/>
      <w:marBottom w:val="0"/>
      <w:divBdr>
        <w:top w:val="none" w:sz="0" w:space="0" w:color="auto"/>
        <w:left w:val="none" w:sz="0" w:space="0" w:color="auto"/>
        <w:bottom w:val="none" w:sz="0" w:space="0" w:color="auto"/>
        <w:right w:val="none" w:sz="0" w:space="0" w:color="auto"/>
      </w:divBdr>
    </w:div>
    <w:div w:id="1374617940">
      <w:bodyDiv w:val="1"/>
      <w:marLeft w:val="0"/>
      <w:marRight w:val="0"/>
      <w:marTop w:val="0"/>
      <w:marBottom w:val="0"/>
      <w:divBdr>
        <w:top w:val="none" w:sz="0" w:space="0" w:color="auto"/>
        <w:left w:val="none" w:sz="0" w:space="0" w:color="auto"/>
        <w:bottom w:val="none" w:sz="0" w:space="0" w:color="auto"/>
        <w:right w:val="none" w:sz="0" w:space="0" w:color="auto"/>
      </w:divBdr>
    </w:div>
    <w:div w:id="1381898001">
      <w:bodyDiv w:val="1"/>
      <w:marLeft w:val="0"/>
      <w:marRight w:val="0"/>
      <w:marTop w:val="0"/>
      <w:marBottom w:val="0"/>
      <w:divBdr>
        <w:top w:val="none" w:sz="0" w:space="0" w:color="auto"/>
        <w:left w:val="none" w:sz="0" w:space="0" w:color="auto"/>
        <w:bottom w:val="none" w:sz="0" w:space="0" w:color="auto"/>
        <w:right w:val="none" w:sz="0" w:space="0" w:color="auto"/>
      </w:divBdr>
    </w:div>
    <w:div w:id="1385370693">
      <w:bodyDiv w:val="1"/>
      <w:marLeft w:val="0"/>
      <w:marRight w:val="0"/>
      <w:marTop w:val="0"/>
      <w:marBottom w:val="0"/>
      <w:divBdr>
        <w:top w:val="none" w:sz="0" w:space="0" w:color="auto"/>
        <w:left w:val="none" w:sz="0" w:space="0" w:color="auto"/>
        <w:bottom w:val="none" w:sz="0" w:space="0" w:color="auto"/>
        <w:right w:val="none" w:sz="0" w:space="0" w:color="auto"/>
      </w:divBdr>
    </w:div>
    <w:div w:id="1387996054">
      <w:bodyDiv w:val="1"/>
      <w:marLeft w:val="0"/>
      <w:marRight w:val="0"/>
      <w:marTop w:val="0"/>
      <w:marBottom w:val="0"/>
      <w:divBdr>
        <w:top w:val="none" w:sz="0" w:space="0" w:color="auto"/>
        <w:left w:val="none" w:sz="0" w:space="0" w:color="auto"/>
        <w:bottom w:val="none" w:sz="0" w:space="0" w:color="auto"/>
        <w:right w:val="none" w:sz="0" w:space="0" w:color="auto"/>
      </w:divBdr>
    </w:div>
    <w:div w:id="1388140303">
      <w:bodyDiv w:val="1"/>
      <w:marLeft w:val="0"/>
      <w:marRight w:val="0"/>
      <w:marTop w:val="0"/>
      <w:marBottom w:val="0"/>
      <w:divBdr>
        <w:top w:val="none" w:sz="0" w:space="0" w:color="auto"/>
        <w:left w:val="none" w:sz="0" w:space="0" w:color="auto"/>
        <w:bottom w:val="none" w:sz="0" w:space="0" w:color="auto"/>
        <w:right w:val="none" w:sz="0" w:space="0" w:color="auto"/>
      </w:divBdr>
    </w:div>
    <w:div w:id="1389299629">
      <w:bodyDiv w:val="1"/>
      <w:marLeft w:val="0"/>
      <w:marRight w:val="0"/>
      <w:marTop w:val="0"/>
      <w:marBottom w:val="0"/>
      <w:divBdr>
        <w:top w:val="none" w:sz="0" w:space="0" w:color="auto"/>
        <w:left w:val="none" w:sz="0" w:space="0" w:color="auto"/>
        <w:bottom w:val="none" w:sz="0" w:space="0" w:color="auto"/>
        <w:right w:val="none" w:sz="0" w:space="0" w:color="auto"/>
      </w:divBdr>
    </w:div>
    <w:div w:id="1392382087">
      <w:bodyDiv w:val="1"/>
      <w:marLeft w:val="0"/>
      <w:marRight w:val="0"/>
      <w:marTop w:val="0"/>
      <w:marBottom w:val="0"/>
      <w:divBdr>
        <w:top w:val="none" w:sz="0" w:space="0" w:color="auto"/>
        <w:left w:val="none" w:sz="0" w:space="0" w:color="auto"/>
        <w:bottom w:val="none" w:sz="0" w:space="0" w:color="auto"/>
        <w:right w:val="none" w:sz="0" w:space="0" w:color="auto"/>
      </w:divBdr>
    </w:div>
    <w:div w:id="1395280681">
      <w:bodyDiv w:val="1"/>
      <w:marLeft w:val="0"/>
      <w:marRight w:val="0"/>
      <w:marTop w:val="0"/>
      <w:marBottom w:val="0"/>
      <w:divBdr>
        <w:top w:val="none" w:sz="0" w:space="0" w:color="auto"/>
        <w:left w:val="none" w:sz="0" w:space="0" w:color="auto"/>
        <w:bottom w:val="none" w:sz="0" w:space="0" w:color="auto"/>
        <w:right w:val="none" w:sz="0" w:space="0" w:color="auto"/>
      </w:divBdr>
    </w:div>
    <w:div w:id="1395662349">
      <w:bodyDiv w:val="1"/>
      <w:marLeft w:val="0"/>
      <w:marRight w:val="0"/>
      <w:marTop w:val="0"/>
      <w:marBottom w:val="0"/>
      <w:divBdr>
        <w:top w:val="none" w:sz="0" w:space="0" w:color="auto"/>
        <w:left w:val="none" w:sz="0" w:space="0" w:color="auto"/>
        <w:bottom w:val="none" w:sz="0" w:space="0" w:color="auto"/>
        <w:right w:val="none" w:sz="0" w:space="0" w:color="auto"/>
      </w:divBdr>
    </w:div>
    <w:div w:id="1397051905">
      <w:bodyDiv w:val="1"/>
      <w:marLeft w:val="0"/>
      <w:marRight w:val="0"/>
      <w:marTop w:val="0"/>
      <w:marBottom w:val="0"/>
      <w:divBdr>
        <w:top w:val="none" w:sz="0" w:space="0" w:color="auto"/>
        <w:left w:val="none" w:sz="0" w:space="0" w:color="auto"/>
        <w:bottom w:val="none" w:sz="0" w:space="0" w:color="auto"/>
        <w:right w:val="none" w:sz="0" w:space="0" w:color="auto"/>
      </w:divBdr>
    </w:div>
    <w:div w:id="1398281650">
      <w:bodyDiv w:val="1"/>
      <w:marLeft w:val="0"/>
      <w:marRight w:val="0"/>
      <w:marTop w:val="0"/>
      <w:marBottom w:val="0"/>
      <w:divBdr>
        <w:top w:val="none" w:sz="0" w:space="0" w:color="auto"/>
        <w:left w:val="none" w:sz="0" w:space="0" w:color="auto"/>
        <w:bottom w:val="none" w:sz="0" w:space="0" w:color="auto"/>
        <w:right w:val="none" w:sz="0" w:space="0" w:color="auto"/>
      </w:divBdr>
    </w:div>
    <w:div w:id="1399207113">
      <w:bodyDiv w:val="1"/>
      <w:marLeft w:val="0"/>
      <w:marRight w:val="0"/>
      <w:marTop w:val="0"/>
      <w:marBottom w:val="0"/>
      <w:divBdr>
        <w:top w:val="none" w:sz="0" w:space="0" w:color="auto"/>
        <w:left w:val="none" w:sz="0" w:space="0" w:color="auto"/>
        <w:bottom w:val="none" w:sz="0" w:space="0" w:color="auto"/>
        <w:right w:val="none" w:sz="0" w:space="0" w:color="auto"/>
      </w:divBdr>
    </w:div>
    <w:div w:id="1399740701">
      <w:bodyDiv w:val="1"/>
      <w:marLeft w:val="0"/>
      <w:marRight w:val="0"/>
      <w:marTop w:val="0"/>
      <w:marBottom w:val="0"/>
      <w:divBdr>
        <w:top w:val="none" w:sz="0" w:space="0" w:color="auto"/>
        <w:left w:val="none" w:sz="0" w:space="0" w:color="auto"/>
        <w:bottom w:val="none" w:sz="0" w:space="0" w:color="auto"/>
        <w:right w:val="none" w:sz="0" w:space="0" w:color="auto"/>
      </w:divBdr>
    </w:div>
    <w:div w:id="1401562048">
      <w:bodyDiv w:val="1"/>
      <w:marLeft w:val="0"/>
      <w:marRight w:val="0"/>
      <w:marTop w:val="0"/>
      <w:marBottom w:val="0"/>
      <w:divBdr>
        <w:top w:val="none" w:sz="0" w:space="0" w:color="auto"/>
        <w:left w:val="none" w:sz="0" w:space="0" w:color="auto"/>
        <w:bottom w:val="none" w:sz="0" w:space="0" w:color="auto"/>
        <w:right w:val="none" w:sz="0" w:space="0" w:color="auto"/>
      </w:divBdr>
    </w:div>
    <w:div w:id="1404796203">
      <w:bodyDiv w:val="1"/>
      <w:marLeft w:val="0"/>
      <w:marRight w:val="0"/>
      <w:marTop w:val="0"/>
      <w:marBottom w:val="0"/>
      <w:divBdr>
        <w:top w:val="none" w:sz="0" w:space="0" w:color="auto"/>
        <w:left w:val="none" w:sz="0" w:space="0" w:color="auto"/>
        <w:bottom w:val="none" w:sz="0" w:space="0" w:color="auto"/>
        <w:right w:val="none" w:sz="0" w:space="0" w:color="auto"/>
      </w:divBdr>
    </w:div>
    <w:div w:id="1406800413">
      <w:bodyDiv w:val="1"/>
      <w:marLeft w:val="0"/>
      <w:marRight w:val="0"/>
      <w:marTop w:val="0"/>
      <w:marBottom w:val="0"/>
      <w:divBdr>
        <w:top w:val="none" w:sz="0" w:space="0" w:color="auto"/>
        <w:left w:val="none" w:sz="0" w:space="0" w:color="auto"/>
        <w:bottom w:val="none" w:sz="0" w:space="0" w:color="auto"/>
        <w:right w:val="none" w:sz="0" w:space="0" w:color="auto"/>
      </w:divBdr>
    </w:div>
    <w:div w:id="1406995379">
      <w:bodyDiv w:val="1"/>
      <w:marLeft w:val="0"/>
      <w:marRight w:val="0"/>
      <w:marTop w:val="0"/>
      <w:marBottom w:val="0"/>
      <w:divBdr>
        <w:top w:val="none" w:sz="0" w:space="0" w:color="auto"/>
        <w:left w:val="none" w:sz="0" w:space="0" w:color="auto"/>
        <w:bottom w:val="none" w:sz="0" w:space="0" w:color="auto"/>
        <w:right w:val="none" w:sz="0" w:space="0" w:color="auto"/>
      </w:divBdr>
    </w:div>
    <w:div w:id="1419447460">
      <w:bodyDiv w:val="1"/>
      <w:marLeft w:val="0"/>
      <w:marRight w:val="0"/>
      <w:marTop w:val="0"/>
      <w:marBottom w:val="0"/>
      <w:divBdr>
        <w:top w:val="none" w:sz="0" w:space="0" w:color="auto"/>
        <w:left w:val="none" w:sz="0" w:space="0" w:color="auto"/>
        <w:bottom w:val="none" w:sz="0" w:space="0" w:color="auto"/>
        <w:right w:val="none" w:sz="0" w:space="0" w:color="auto"/>
      </w:divBdr>
    </w:div>
    <w:div w:id="1421292176">
      <w:bodyDiv w:val="1"/>
      <w:marLeft w:val="0"/>
      <w:marRight w:val="0"/>
      <w:marTop w:val="0"/>
      <w:marBottom w:val="0"/>
      <w:divBdr>
        <w:top w:val="none" w:sz="0" w:space="0" w:color="auto"/>
        <w:left w:val="none" w:sz="0" w:space="0" w:color="auto"/>
        <w:bottom w:val="none" w:sz="0" w:space="0" w:color="auto"/>
        <w:right w:val="none" w:sz="0" w:space="0" w:color="auto"/>
      </w:divBdr>
    </w:div>
    <w:div w:id="1424373268">
      <w:bodyDiv w:val="1"/>
      <w:marLeft w:val="0"/>
      <w:marRight w:val="0"/>
      <w:marTop w:val="0"/>
      <w:marBottom w:val="0"/>
      <w:divBdr>
        <w:top w:val="none" w:sz="0" w:space="0" w:color="auto"/>
        <w:left w:val="none" w:sz="0" w:space="0" w:color="auto"/>
        <w:bottom w:val="none" w:sz="0" w:space="0" w:color="auto"/>
        <w:right w:val="none" w:sz="0" w:space="0" w:color="auto"/>
      </w:divBdr>
    </w:div>
    <w:div w:id="1426612399">
      <w:bodyDiv w:val="1"/>
      <w:marLeft w:val="0"/>
      <w:marRight w:val="0"/>
      <w:marTop w:val="0"/>
      <w:marBottom w:val="0"/>
      <w:divBdr>
        <w:top w:val="none" w:sz="0" w:space="0" w:color="auto"/>
        <w:left w:val="none" w:sz="0" w:space="0" w:color="auto"/>
        <w:bottom w:val="none" w:sz="0" w:space="0" w:color="auto"/>
        <w:right w:val="none" w:sz="0" w:space="0" w:color="auto"/>
      </w:divBdr>
    </w:div>
    <w:div w:id="1431777020">
      <w:bodyDiv w:val="1"/>
      <w:marLeft w:val="0"/>
      <w:marRight w:val="0"/>
      <w:marTop w:val="0"/>
      <w:marBottom w:val="0"/>
      <w:divBdr>
        <w:top w:val="none" w:sz="0" w:space="0" w:color="auto"/>
        <w:left w:val="none" w:sz="0" w:space="0" w:color="auto"/>
        <w:bottom w:val="none" w:sz="0" w:space="0" w:color="auto"/>
        <w:right w:val="none" w:sz="0" w:space="0" w:color="auto"/>
      </w:divBdr>
    </w:div>
    <w:div w:id="1432316886">
      <w:bodyDiv w:val="1"/>
      <w:marLeft w:val="0"/>
      <w:marRight w:val="0"/>
      <w:marTop w:val="0"/>
      <w:marBottom w:val="0"/>
      <w:divBdr>
        <w:top w:val="none" w:sz="0" w:space="0" w:color="auto"/>
        <w:left w:val="none" w:sz="0" w:space="0" w:color="auto"/>
        <w:bottom w:val="none" w:sz="0" w:space="0" w:color="auto"/>
        <w:right w:val="none" w:sz="0" w:space="0" w:color="auto"/>
      </w:divBdr>
    </w:div>
    <w:div w:id="1434400189">
      <w:bodyDiv w:val="1"/>
      <w:marLeft w:val="0"/>
      <w:marRight w:val="0"/>
      <w:marTop w:val="0"/>
      <w:marBottom w:val="0"/>
      <w:divBdr>
        <w:top w:val="none" w:sz="0" w:space="0" w:color="auto"/>
        <w:left w:val="none" w:sz="0" w:space="0" w:color="auto"/>
        <w:bottom w:val="none" w:sz="0" w:space="0" w:color="auto"/>
        <w:right w:val="none" w:sz="0" w:space="0" w:color="auto"/>
      </w:divBdr>
    </w:div>
    <w:div w:id="1435318059">
      <w:bodyDiv w:val="1"/>
      <w:marLeft w:val="0"/>
      <w:marRight w:val="0"/>
      <w:marTop w:val="0"/>
      <w:marBottom w:val="0"/>
      <w:divBdr>
        <w:top w:val="none" w:sz="0" w:space="0" w:color="auto"/>
        <w:left w:val="none" w:sz="0" w:space="0" w:color="auto"/>
        <w:bottom w:val="none" w:sz="0" w:space="0" w:color="auto"/>
        <w:right w:val="none" w:sz="0" w:space="0" w:color="auto"/>
      </w:divBdr>
    </w:div>
    <w:div w:id="1436486091">
      <w:bodyDiv w:val="1"/>
      <w:marLeft w:val="0"/>
      <w:marRight w:val="0"/>
      <w:marTop w:val="0"/>
      <w:marBottom w:val="0"/>
      <w:divBdr>
        <w:top w:val="none" w:sz="0" w:space="0" w:color="auto"/>
        <w:left w:val="none" w:sz="0" w:space="0" w:color="auto"/>
        <w:bottom w:val="none" w:sz="0" w:space="0" w:color="auto"/>
        <w:right w:val="none" w:sz="0" w:space="0" w:color="auto"/>
      </w:divBdr>
    </w:div>
    <w:div w:id="1437024732">
      <w:bodyDiv w:val="1"/>
      <w:marLeft w:val="0"/>
      <w:marRight w:val="0"/>
      <w:marTop w:val="0"/>
      <w:marBottom w:val="0"/>
      <w:divBdr>
        <w:top w:val="none" w:sz="0" w:space="0" w:color="auto"/>
        <w:left w:val="none" w:sz="0" w:space="0" w:color="auto"/>
        <w:bottom w:val="none" w:sz="0" w:space="0" w:color="auto"/>
        <w:right w:val="none" w:sz="0" w:space="0" w:color="auto"/>
      </w:divBdr>
    </w:div>
    <w:div w:id="1437628764">
      <w:bodyDiv w:val="1"/>
      <w:marLeft w:val="0"/>
      <w:marRight w:val="0"/>
      <w:marTop w:val="0"/>
      <w:marBottom w:val="0"/>
      <w:divBdr>
        <w:top w:val="none" w:sz="0" w:space="0" w:color="auto"/>
        <w:left w:val="none" w:sz="0" w:space="0" w:color="auto"/>
        <w:bottom w:val="none" w:sz="0" w:space="0" w:color="auto"/>
        <w:right w:val="none" w:sz="0" w:space="0" w:color="auto"/>
      </w:divBdr>
    </w:div>
    <w:div w:id="1441875673">
      <w:bodyDiv w:val="1"/>
      <w:marLeft w:val="0"/>
      <w:marRight w:val="0"/>
      <w:marTop w:val="0"/>
      <w:marBottom w:val="0"/>
      <w:divBdr>
        <w:top w:val="none" w:sz="0" w:space="0" w:color="auto"/>
        <w:left w:val="none" w:sz="0" w:space="0" w:color="auto"/>
        <w:bottom w:val="none" w:sz="0" w:space="0" w:color="auto"/>
        <w:right w:val="none" w:sz="0" w:space="0" w:color="auto"/>
      </w:divBdr>
    </w:div>
    <w:div w:id="1443767283">
      <w:bodyDiv w:val="1"/>
      <w:marLeft w:val="0"/>
      <w:marRight w:val="0"/>
      <w:marTop w:val="0"/>
      <w:marBottom w:val="0"/>
      <w:divBdr>
        <w:top w:val="none" w:sz="0" w:space="0" w:color="auto"/>
        <w:left w:val="none" w:sz="0" w:space="0" w:color="auto"/>
        <w:bottom w:val="none" w:sz="0" w:space="0" w:color="auto"/>
        <w:right w:val="none" w:sz="0" w:space="0" w:color="auto"/>
      </w:divBdr>
    </w:div>
    <w:div w:id="1449158868">
      <w:bodyDiv w:val="1"/>
      <w:marLeft w:val="0"/>
      <w:marRight w:val="0"/>
      <w:marTop w:val="0"/>
      <w:marBottom w:val="0"/>
      <w:divBdr>
        <w:top w:val="none" w:sz="0" w:space="0" w:color="auto"/>
        <w:left w:val="none" w:sz="0" w:space="0" w:color="auto"/>
        <w:bottom w:val="none" w:sz="0" w:space="0" w:color="auto"/>
        <w:right w:val="none" w:sz="0" w:space="0" w:color="auto"/>
      </w:divBdr>
    </w:div>
    <w:div w:id="1451436398">
      <w:bodyDiv w:val="1"/>
      <w:marLeft w:val="0"/>
      <w:marRight w:val="0"/>
      <w:marTop w:val="0"/>
      <w:marBottom w:val="0"/>
      <w:divBdr>
        <w:top w:val="none" w:sz="0" w:space="0" w:color="auto"/>
        <w:left w:val="none" w:sz="0" w:space="0" w:color="auto"/>
        <w:bottom w:val="none" w:sz="0" w:space="0" w:color="auto"/>
        <w:right w:val="none" w:sz="0" w:space="0" w:color="auto"/>
      </w:divBdr>
    </w:div>
    <w:div w:id="1453937207">
      <w:bodyDiv w:val="1"/>
      <w:marLeft w:val="0"/>
      <w:marRight w:val="0"/>
      <w:marTop w:val="0"/>
      <w:marBottom w:val="0"/>
      <w:divBdr>
        <w:top w:val="none" w:sz="0" w:space="0" w:color="auto"/>
        <w:left w:val="none" w:sz="0" w:space="0" w:color="auto"/>
        <w:bottom w:val="none" w:sz="0" w:space="0" w:color="auto"/>
        <w:right w:val="none" w:sz="0" w:space="0" w:color="auto"/>
      </w:divBdr>
    </w:div>
    <w:div w:id="1454135612">
      <w:bodyDiv w:val="1"/>
      <w:marLeft w:val="0"/>
      <w:marRight w:val="0"/>
      <w:marTop w:val="0"/>
      <w:marBottom w:val="0"/>
      <w:divBdr>
        <w:top w:val="none" w:sz="0" w:space="0" w:color="auto"/>
        <w:left w:val="none" w:sz="0" w:space="0" w:color="auto"/>
        <w:bottom w:val="none" w:sz="0" w:space="0" w:color="auto"/>
        <w:right w:val="none" w:sz="0" w:space="0" w:color="auto"/>
      </w:divBdr>
    </w:div>
    <w:div w:id="1455099968">
      <w:bodyDiv w:val="1"/>
      <w:marLeft w:val="0"/>
      <w:marRight w:val="0"/>
      <w:marTop w:val="0"/>
      <w:marBottom w:val="0"/>
      <w:divBdr>
        <w:top w:val="none" w:sz="0" w:space="0" w:color="auto"/>
        <w:left w:val="none" w:sz="0" w:space="0" w:color="auto"/>
        <w:bottom w:val="none" w:sz="0" w:space="0" w:color="auto"/>
        <w:right w:val="none" w:sz="0" w:space="0" w:color="auto"/>
      </w:divBdr>
    </w:div>
    <w:div w:id="1457407738">
      <w:bodyDiv w:val="1"/>
      <w:marLeft w:val="0"/>
      <w:marRight w:val="0"/>
      <w:marTop w:val="0"/>
      <w:marBottom w:val="0"/>
      <w:divBdr>
        <w:top w:val="none" w:sz="0" w:space="0" w:color="auto"/>
        <w:left w:val="none" w:sz="0" w:space="0" w:color="auto"/>
        <w:bottom w:val="none" w:sz="0" w:space="0" w:color="auto"/>
        <w:right w:val="none" w:sz="0" w:space="0" w:color="auto"/>
      </w:divBdr>
    </w:div>
    <w:div w:id="1457724629">
      <w:bodyDiv w:val="1"/>
      <w:marLeft w:val="0"/>
      <w:marRight w:val="0"/>
      <w:marTop w:val="0"/>
      <w:marBottom w:val="0"/>
      <w:divBdr>
        <w:top w:val="none" w:sz="0" w:space="0" w:color="auto"/>
        <w:left w:val="none" w:sz="0" w:space="0" w:color="auto"/>
        <w:bottom w:val="none" w:sz="0" w:space="0" w:color="auto"/>
        <w:right w:val="none" w:sz="0" w:space="0" w:color="auto"/>
      </w:divBdr>
    </w:div>
    <w:div w:id="1460565794">
      <w:bodyDiv w:val="1"/>
      <w:marLeft w:val="0"/>
      <w:marRight w:val="0"/>
      <w:marTop w:val="0"/>
      <w:marBottom w:val="0"/>
      <w:divBdr>
        <w:top w:val="none" w:sz="0" w:space="0" w:color="auto"/>
        <w:left w:val="none" w:sz="0" w:space="0" w:color="auto"/>
        <w:bottom w:val="none" w:sz="0" w:space="0" w:color="auto"/>
        <w:right w:val="none" w:sz="0" w:space="0" w:color="auto"/>
      </w:divBdr>
    </w:div>
    <w:div w:id="1465461419">
      <w:bodyDiv w:val="1"/>
      <w:marLeft w:val="0"/>
      <w:marRight w:val="0"/>
      <w:marTop w:val="0"/>
      <w:marBottom w:val="0"/>
      <w:divBdr>
        <w:top w:val="none" w:sz="0" w:space="0" w:color="auto"/>
        <w:left w:val="none" w:sz="0" w:space="0" w:color="auto"/>
        <w:bottom w:val="none" w:sz="0" w:space="0" w:color="auto"/>
        <w:right w:val="none" w:sz="0" w:space="0" w:color="auto"/>
      </w:divBdr>
    </w:div>
    <w:div w:id="1465927956">
      <w:bodyDiv w:val="1"/>
      <w:marLeft w:val="0"/>
      <w:marRight w:val="0"/>
      <w:marTop w:val="0"/>
      <w:marBottom w:val="0"/>
      <w:divBdr>
        <w:top w:val="none" w:sz="0" w:space="0" w:color="auto"/>
        <w:left w:val="none" w:sz="0" w:space="0" w:color="auto"/>
        <w:bottom w:val="none" w:sz="0" w:space="0" w:color="auto"/>
        <w:right w:val="none" w:sz="0" w:space="0" w:color="auto"/>
      </w:divBdr>
    </w:div>
    <w:div w:id="1466384883">
      <w:bodyDiv w:val="1"/>
      <w:marLeft w:val="0"/>
      <w:marRight w:val="0"/>
      <w:marTop w:val="0"/>
      <w:marBottom w:val="0"/>
      <w:divBdr>
        <w:top w:val="none" w:sz="0" w:space="0" w:color="auto"/>
        <w:left w:val="none" w:sz="0" w:space="0" w:color="auto"/>
        <w:bottom w:val="none" w:sz="0" w:space="0" w:color="auto"/>
        <w:right w:val="none" w:sz="0" w:space="0" w:color="auto"/>
      </w:divBdr>
    </w:div>
    <w:div w:id="1467430638">
      <w:bodyDiv w:val="1"/>
      <w:marLeft w:val="0"/>
      <w:marRight w:val="0"/>
      <w:marTop w:val="0"/>
      <w:marBottom w:val="0"/>
      <w:divBdr>
        <w:top w:val="none" w:sz="0" w:space="0" w:color="auto"/>
        <w:left w:val="none" w:sz="0" w:space="0" w:color="auto"/>
        <w:bottom w:val="none" w:sz="0" w:space="0" w:color="auto"/>
        <w:right w:val="none" w:sz="0" w:space="0" w:color="auto"/>
      </w:divBdr>
    </w:div>
    <w:div w:id="1477450302">
      <w:bodyDiv w:val="1"/>
      <w:marLeft w:val="0"/>
      <w:marRight w:val="0"/>
      <w:marTop w:val="0"/>
      <w:marBottom w:val="0"/>
      <w:divBdr>
        <w:top w:val="none" w:sz="0" w:space="0" w:color="auto"/>
        <w:left w:val="none" w:sz="0" w:space="0" w:color="auto"/>
        <w:bottom w:val="none" w:sz="0" w:space="0" w:color="auto"/>
        <w:right w:val="none" w:sz="0" w:space="0" w:color="auto"/>
      </w:divBdr>
    </w:div>
    <w:div w:id="1481342078">
      <w:bodyDiv w:val="1"/>
      <w:marLeft w:val="0"/>
      <w:marRight w:val="0"/>
      <w:marTop w:val="0"/>
      <w:marBottom w:val="0"/>
      <w:divBdr>
        <w:top w:val="none" w:sz="0" w:space="0" w:color="auto"/>
        <w:left w:val="none" w:sz="0" w:space="0" w:color="auto"/>
        <w:bottom w:val="none" w:sz="0" w:space="0" w:color="auto"/>
        <w:right w:val="none" w:sz="0" w:space="0" w:color="auto"/>
      </w:divBdr>
    </w:div>
    <w:div w:id="1481534262">
      <w:bodyDiv w:val="1"/>
      <w:marLeft w:val="0"/>
      <w:marRight w:val="0"/>
      <w:marTop w:val="0"/>
      <w:marBottom w:val="0"/>
      <w:divBdr>
        <w:top w:val="none" w:sz="0" w:space="0" w:color="auto"/>
        <w:left w:val="none" w:sz="0" w:space="0" w:color="auto"/>
        <w:bottom w:val="none" w:sz="0" w:space="0" w:color="auto"/>
        <w:right w:val="none" w:sz="0" w:space="0" w:color="auto"/>
      </w:divBdr>
    </w:div>
    <w:div w:id="1487286324">
      <w:bodyDiv w:val="1"/>
      <w:marLeft w:val="0"/>
      <w:marRight w:val="0"/>
      <w:marTop w:val="0"/>
      <w:marBottom w:val="0"/>
      <w:divBdr>
        <w:top w:val="none" w:sz="0" w:space="0" w:color="auto"/>
        <w:left w:val="none" w:sz="0" w:space="0" w:color="auto"/>
        <w:bottom w:val="none" w:sz="0" w:space="0" w:color="auto"/>
        <w:right w:val="none" w:sz="0" w:space="0" w:color="auto"/>
      </w:divBdr>
    </w:div>
    <w:div w:id="1488983174">
      <w:bodyDiv w:val="1"/>
      <w:marLeft w:val="0"/>
      <w:marRight w:val="0"/>
      <w:marTop w:val="0"/>
      <w:marBottom w:val="0"/>
      <w:divBdr>
        <w:top w:val="none" w:sz="0" w:space="0" w:color="auto"/>
        <w:left w:val="none" w:sz="0" w:space="0" w:color="auto"/>
        <w:bottom w:val="none" w:sz="0" w:space="0" w:color="auto"/>
        <w:right w:val="none" w:sz="0" w:space="0" w:color="auto"/>
      </w:divBdr>
    </w:div>
    <w:div w:id="1489633801">
      <w:bodyDiv w:val="1"/>
      <w:marLeft w:val="0"/>
      <w:marRight w:val="0"/>
      <w:marTop w:val="0"/>
      <w:marBottom w:val="0"/>
      <w:divBdr>
        <w:top w:val="none" w:sz="0" w:space="0" w:color="auto"/>
        <w:left w:val="none" w:sz="0" w:space="0" w:color="auto"/>
        <w:bottom w:val="none" w:sz="0" w:space="0" w:color="auto"/>
        <w:right w:val="none" w:sz="0" w:space="0" w:color="auto"/>
      </w:divBdr>
    </w:div>
    <w:div w:id="1490748887">
      <w:bodyDiv w:val="1"/>
      <w:marLeft w:val="0"/>
      <w:marRight w:val="0"/>
      <w:marTop w:val="0"/>
      <w:marBottom w:val="0"/>
      <w:divBdr>
        <w:top w:val="none" w:sz="0" w:space="0" w:color="auto"/>
        <w:left w:val="none" w:sz="0" w:space="0" w:color="auto"/>
        <w:bottom w:val="none" w:sz="0" w:space="0" w:color="auto"/>
        <w:right w:val="none" w:sz="0" w:space="0" w:color="auto"/>
      </w:divBdr>
    </w:div>
    <w:div w:id="1492715184">
      <w:bodyDiv w:val="1"/>
      <w:marLeft w:val="0"/>
      <w:marRight w:val="0"/>
      <w:marTop w:val="0"/>
      <w:marBottom w:val="0"/>
      <w:divBdr>
        <w:top w:val="none" w:sz="0" w:space="0" w:color="auto"/>
        <w:left w:val="none" w:sz="0" w:space="0" w:color="auto"/>
        <w:bottom w:val="none" w:sz="0" w:space="0" w:color="auto"/>
        <w:right w:val="none" w:sz="0" w:space="0" w:color="auto"/>
      </w:divBdr>
    </w:div>
    <w:div w:id="1493762390">
      <w:bodyDiv w:val="1"/>
      <w:marLeft w:val="0"/>
      <w:marRight w:val="0"/>
      <w:marTop w:val="0"/>
      <w:marBottom w:val="0"/>
      <w:divBdr>
        <w:top w:val="none" w:sz="0" w:space="0" w:color="auto"/>
        <w:left w:val="none" w:sz="0" w:space="0" w:color="auto"/>
        <w:bottom w:val="none" w:sz="0" w:space="0" w:color="auto"/>
        <w:right w:val="none" w:sz="0" w:space="0" w:color="auto"/>
      </w:divBdr>
    </w:div>
    <w:div w:id="1494226216">
      <w:bodyDiv w:val="1"/>
      <w:marLeft w:val="0"/>
      <w:marRight w:val="0"/>
      <w:marTop w:val="0"/>
      <w:marBottom w:val="0"/>
      <w:divBdr>
        <w:top w:val="none" w:sz="0" w:space="0" w:color="auto"/>
        <w:left w:val="none" w:sz="0" w:space="0" w:color="auto"/>
        <w:bottom w:val="none" w:sz="0" w:space="0" w:color="auto"/>
        <w:right w:val="none" w:sz="0" w:space="0" w:color="auto"/>
      </w:divBdr>
    </w:div>
    <w:div w:id="1494640198">
      <w:bodyDiv w:val="1"/>
      <w:marLeft w:val="0"/>
      <w:marRight w:val="0"/>
      <w:marTop w:val="0"/>
      <w:marBottom w:val="0"/>
      <w:divBdr>
        <w:top w:val="none" w:sz="0" w:space="0" w:color="auto"/>
        <w:left w:val="none" w:sz="0" w:space="0" w:color="auto"/>
        <w:bottom w:val="none" w:sz="0" w:space="0" w:color="auto"/>
        <w:right w:val="none" w:sz="0" w:space="0" w:color="auto"/>
      </w:divBdr>
    </w:div>
    <w:div w:id="1495684087">
      <w:bodyDiv w:val="1"/>
      <w:marLeft w:val="0"/>
      <w:marRight w:val="0"/>
      <w:marTop w:val="0"/>
      <w:marBottom w:val="0"/>
      <w:divBdr>
        <w:top w:val="none" w:sz="0" w:space="0" w:color="auto"/>
        <w:left w:val="none" w:sz="0" w:space="0" w:color="auto"/>
        <w:bottom w:val="none" w:sz="0" w:space="0" w:color="auto"/>
        <w:right w:val="none" w:sz="0" w:space="0" w:color="auto"/>
      </w:divBdr>
    </w:div>
    <w:div w:id="1498576136">
      <w:bodyDiv w:val="1"/>
      <w:marLeft w:val="0"/>
      <w:marRight w:val="0"/>
      <w:marTop w:val="0"/>
      <w:marBottom w:val="0"/>
      <w:divBdr>
        <w:top w:val="none" w:sz="0" w:space="0" w:color="auto"/>
        <w:left w:val="none" w:sz="0" w:space="0" w:color="auto"/>
        <w:bottom w:val="none" w:sz="0" w:space="0" w:color="auto"/>
        <w:right w:val="none" w:sz="0" w:space="0" w:color="auto"/>
      </w:divBdr>
    </w:div>
    <w:div w:id="1500198295">
      <w:bodyDiv w:val="1"/>
      <w:marLeft w:val="0"/>
      <w:marRight w:val="0"/>
      <w:marTop w:val="0"/>
      <w:marBottom w:val="0"/>
      <w:divBdr>
        <w:top w:val="none" w:sz="0" w:space="0" w:color="auto"/>
        <w:left w:val="none" w:sz="0" w:space="0" w:color="auto"/>
        <w:bottom w:val="none" w:sz="0" w:space="0" w:color="auto"/>
        <w:right w:val="none" w:sz="0" w:space="0" w:color="auto"/>
      </w:divBdr>
    </w:div>
    <w:div w:id="1503472096">
      <w:bodyDiv w:val="1"/>
      <w:marLeft w:val="0"/>
      <w:marRight w:val="0"/>
      <w:marTop w:val="0"/>
      <w:marBottom w:val="0"/>
      <w:divBdr>
        <w:top w:val="none" w:sz="0" w:space="0" w:color="auto"/>
        <w:left w:val="none" w:sz="0" w:space="0" w:color="auto"/>
        <w:bottom w:val="none" w:sz="0" w:space="0" w:color="auto"/>
        <w:right w:val="none" w:sz="0" w:space="0" w:color="auto"/>
      </w:divBdr>
    </w:div>
    <w:div w:id="1508398193">
      <w:bodyDiv w:val="1"/>
      <w:marLeft w:val="0"/>
      <w:marRight w:val="0"/>
      <w:marTop w:val="0"/>
      <w:marBottom w:val="0"/>
      <w:divBdr>
        <w:top w:val="none" w:sz="0" w:space="0" w:color="auto"/>
        <w:left w:val="none" w:sz="0" w:space="0" w:color="auto"/>
        <w:bottom w:val="none" w:sz="0" w:space="0" w:color="auto"/>
        <w:right w:val="none" w:sz="0" w:space="0" w:color="auto"/>
      </w:divBdr>
    </w:div>
    <w:div w:id="1513958008">
      <w:bodyDiv w:val="1"/>
      <w:marLeft w:val="0"/>
      <w:marRight w:val="0"/>
      <w:marTop w:val="0"/>
      <w:marBottom w:val="0"/>
      <w:divBdr>
        <w:top w:val="none" w:sz="0" w:space="0" w:color="auto"/>
        <w:left w:val="none" w:sz="0" w:space="0" w:color="auto"/>
        <w:bottom w:val="none" w:sz="0" w:space="0" w:color="auto"/>
        <w:right w:val="none" w:sz="0" w:space="0" w:color="auto"/>
      </w:divBdr>
    </w:div>
    <w:div w:id="1514412678">
      <w:bodyDiv w:val="1"/>
      <w:marLeft w:val="0"/>
      <w:marRight w:val="0"/>
      <w:marTop w:val="0"/>
      <w:marBottom w:val="0"/>
      <w:divBdr>
        <w:top w:val="none" w:sz="0" w:space="0" w:color="auto"/>
        <w:left w:val="none" w:sz="0" w:space="0" w:color="auto"/>
        <w:bottom w:val="none" w:sz="0" w:space="0" w:color="auto"/>
        <w:right w:val="none" w:sz="0" w:space="0" w:color="auto"/>
      </w:divBdr>
    </w:div>
    <w:div w:id="1514763997">
      <w:bodyDiv w:val="1"/>
      <w:marLeft w:val="0"/>
      <w:marRight w:val="0"/>
      <w:marTop w:val="0"/>
      <w:marBottom w:val="0"/>
      <w:divBdr>
        <w:top w:val="none" w:sz="0" w:space="0" w:color="auto"/>
        <w:left w:val="none" w:sz="0" w:space="0" w:color="auto"/>
        <w:bottom w:val="none" w:sz="0" w:space="0" w:color="auto"/>
        <w:right w:val="none" w:sz="0" w:space="0" w:color="auto"/>
      </w:divBdr>
    </w:div>
    <w:div w:id="1517888141">
      <w:bodyDiv w:val="1"/>
      <w:marLeft w:val="0"/>
      <w:marRight w:val="0"/>
      <w:marTop w:val="0"/>
      <w:marBottom w:val="0"/>
      <w:divBdr>
        <w:top w:val="none" w:sz="0" w:space="0" w:color="auto"/>
        <w:left w:val="none" w:sz="0" w:space="0" w:color="auto"/>
        <w:bottom w:val="none" w:sz="0" w:space="0" w:color="auto"/>
        <w:right w:val="none" w:sz="0" w:space="0" w:color="auto"/>
      </w:divBdr>
    </w:div>
    <w:div w:id="1522738538">
      <w:bodyDiv w:val="1"/>
      <w:marLeft w:val="0"/>
      <w:marRight w:val="0"/>
      <w:marTop w:val="0"/>
      <w:marBottom w:val="0"/>
      <w:divBdr>
        <w:top w:val="none" w:sz="0" w:space="0" w:color="auto"/>
        <w:left w:val="none" w:sz="0" w:space="0" w:color="auto"/>
        <w:bottom w:val="none" w:sz="0" w:space="0" w:color="auto"/>
        <w:right w:val="none" w:sz="0" w:space="0" w:color="auto"/>
      </w:divBdr>
    </w:div>
    <w:div w:id="1523010564">
      <w:bodyDiv w:val="1"/>
      <w:marLeft w:val="0"/>
      <w:marRight w:val="0"/>
      <w:marTop w:val="0"/>
      <w:marBottom w:val="0"/>
      <w:divBdr>
        <w:top w:val="none" w:sz="0" w:space="0" w:color="auto"/>
        <w:left w:val="none" w:sz="0" w:space="0" w:color="auto"/>
        <w:bottom w:val="none" w:sz="0" w:space="0" w:color="auto"/>
        <w:right w:val="none" w:sz="0" w:space="0" w:color="auto"/>
      </w:divBdr>
    </w:div>
    <w:div w:id="1524317382">
      <w:bodyDiv w:val="1"/>
      <w:marLeft w:val="0"/>
      <w:marRight w:val="0"/>
      <w:marTop w:val="0"/>
      <w:marBottom w:val="0"/>
      <w:divBdr>
        <w:top w:val="none" w:sz="0" w:space="0" w:color="auto"/>
        <w:left w:val="none" w:sz="0" w:space="0" w:color="auto"/>
        <w:bottom w:val="none" w:sz="0" w:space="0" w:color="auto"/>
        <w:right w:val="none" w:sz="0" w:space="0" w:color="auto"/>
      </w:divBdr>
    </w:div>
    <w:div w:id="1524396816">
      <w:bodyDiv w:val="1"/>
      <w:marLeft w:val="0"/>
      <w:marRight w:val="0"/>
      <w:marTop w:val="0"/>
      <w:marBottom w:val="0"/>
      <w:divBdr>
        <w:top w:val="none" w:sz="0" w:space="0" w:color="auto"/>
        <w:left w:val="none" w:sz="0" w:space="0" w:color="auto"/>
        <w:bottom w:val="none" w:sz="0" w:space="0" w:color="auto"/>
        <w:right w:val="none" w:sz="0" w:space="0" w:color="auto"/>
      </w:divBdr>
    </w:div>
    <w:div w:id="1525242307">
      <w:bodyDiv w:val="1"/>
      <w:marLeft w:val="0"/>
      <w:marRight w:val="0"/>
      <w:marTop w:val="0"/>
      <w:marBottom w:val="0"/>
      <w:divBdr>
        <w:top w:val="none" w:sz="0" w:space="0" w:color="auto"/>
        <w:left w:val="none" w:sz="0" w:space="0" w:color="auto"/>
        <w:bottom w:val="none" w:sz="0" w:space="0" w:color="auto"/>
        <w:right w:val="none" w:sz="0" w:space="0" w:color="auto"/>
      </w:divBdr>
    </w:div>
    <w:div w:id="1527714891">
      <w:bodyDiv w:val="1"/>
      <w:marLeft w:val="0"/>
      <w:marRight w:val="0"/>
      <w:marTop w:val="0"/>
      <w:marBottom w:val="0"/>
      <w:divBdr>
        <w:top w:val="none" w:sz="0" w:space="0" w:color="auto"/>
        <w:left w:val="none" w:sz="0" w:space="0" w:color="auto"/>
        <w:bottom w:val="none" w:sz="0" w:space="0" w:color="auto"/>
        <w:right w:val="none" w:sz="0" w:space="0" w:color="auto"/>
      </w:divBdr>
    </w:div>
    <w:div w:id="1528055188">
      <w:bodyDiv w:val="1"/>
      <w:marLeft w:val="0"/>
      <w:marRight w:val="0"/>
      <w:marTop w:val="0"/>
      <w:marBottom w:val="0"/>
      <w:divBdr>
        <w:top w:val="none" w:sz="0" w:space="0" w:color="auto"/>
        <w:left w:val="none" w:sz="0" w:space="0" w:color="auto"/>
        <w:bottom w:val="none" w:sz="0" w:space="0" w:color="auto"/>
        <w:right w:val="none" w:sz="0" w:space="0" w:color="auto"/>
      </w:divBdr>
    </w:div>
    <w:div w:id="1531214705">
      <w:bodyDiv w:val="1"/>
      <w:marLeft w:val="0"/>
      <w:marRight w:val="0"/>
      <w:marTop w:val="0"/>
      <w:marBottom w:val="0"/>
      <w:divBdr>
        <w:top w:val="none" w:sz="0" w:space="0" w:color="auto"/>
        <w:left w:val="none" w:sz="0" w:space="0" w:color="auto"/>
        <w:bottom w:val="none" w:sz="0" w:space="0" w:color="auto"/>
        <w:right w:val="none" w:sz="0" w:space="0" w:color="auto"/>
      </w:divBdr>
    </w:div>
    <w:div w:id="1536501739">
      <w:bodyDiv w:val="1"/>
      <w:marLeft w:val="0"/>
      <w:marRight w:val="0"/>
      <w:marTop w:val="0"/>
      <w:marBottom w:val="0"/>
      <w:divBdr>
        <w:top w:val="none" w:sz="0" w:space="0" w:color="auto"/>
        <w:left w:val="none" w:sz="0" w:space="0" w:color="auto"/>
        <w:bottom w:val="none" w:sz="0" w:space="0" w:color="auto"/>
        <w:right w:val="none" w:sz="0" w:space="0" w:color="auto"/>
      </w:divBdr>
    </w:div>
    <w:div w:id="1536885593">
      <w:bodyDiv w:val="1"/>
      <w:marLeft w:val="0"/>
      <w:marRight w:val="0"/>
      <w:marTop w:val="0"/>
      <w:marBottom w:val="0"/>
      <w:divBdr>
        <w:top w:val="none" w:sz="0" w:space="0" w:color="auto"/>
        <w:left w:val="none" w:sz="0" w:space="0" w:color="auto"/>
        <w:bottom w:val="none" w:sz="0" w:space="0" w:color="auto"/>
        <w:right w:val="none" w:sz="0" w:space="0" w:color="auto"/>
      </w:divBdr>
    </w:div>
    <w:div w:id="1539852517">
      <w:bodyDiv w:val="1"/>
      <w:marLeft w:val="0"/>
      <w:marRight w:val="0"/>
      <w:marTop w:val="0"/>
      <w:marBottom w:val="0"/>
      <w:divBdr>
        <w:top w:val="none" w:sz="0" w:space="0" w:color="auto"/>
        <w:left w:val="none" w:sz="0" w:space="0" w:color="auto"/>
        <w:bottom w:val="none" w:sz="0" w:space="0" w:color="auto"/>
        <w:right w:val="none" w:sz="0" w:space="0" w:color="auto"/>
      </w:divBdr>
    </w:div>
    <w:div w:id="1543402568">
      <w:bodyDiv w:val="1"/>
      <w:marLeft w:val="0"/>
      <w:marRight w:val="0"/>
      <w:marTop w:val="0"/>
      <w:marBottom w:val="0"/>
      <w:divBdr>
        <w:top w:val="none" w:sz="0" w:space="0" w:color="auto"/>
        <w:left w:val="none" w:sz="0" w:space="0" w:color="auto"/>
        <w:bottom w:val="none" w:sz="0" w:space="0" w:color="auto"/>
        <w:right w:val="none" w:sz="0" w:space="0" w:color="auto"/>
      </w:divBdr>
    </w:div>
    <w:div w:id="1544714277">
      <w:bodyDiv w:val="1"/>
      <w:marLeft w:val="0"/>
      <w:marRight w:val="0"/>
      <w:marTop w:val="0"/>
      <w:marBottom w:val="0"/>
      <w:divBdr>
        <w:top w:val="none" w:sz="0" w:space="0" w:color="auto"/>
        <w:left w:val="none" w:sz="0" w:space="0" w:color="auto"/>
        <w:bottom w:val="none" w:sz="0" w:space="0" w:color="auto"/>
        <w:right w:val="none" w:sz="0" w:space="0" w:color="auto"/>
      </w:divBdr>
    </w:div>
    <w:div w:id="1546597172">
      <w:bodyDiv w:val="1"/>
      <w:marLeft w:val="0"/>
      <w:marRight w:val="0"/>
      <w:marTop w:val="0"/>
      <w:marBottom w:val="0"/>
      <w:divBdr>
        <w:top w:val="none" w:sz="0" w:space="0" w:color="auto"/>
        <w:left w:val="none" w:sz="0" w:space="0" w:color="auto"/>
        <w:bottom w:val="none" w:sz="0" w:space="0" w:color="auto"/>
        <w:right w:val="none" w:sz="0" w:space="0" w:color="auto"/>
      </w:divBdr>
    </w:div>
    <w:div w:id="1546869149">
      <w:bodyDiv w:val="1"/>
      <w:marLeft w:val="0"/>
      <w:marRight w:val="0"/>
      <w:marTop w:val="0"/>
      <w:marBottom w:val="0"/>
      <w:divBdr>
        <w:top w:val="none" w:sz="0" w:space="0" w:color="auto"/>
        <w:left w:val="none" w:sz="0" w:space="0" w:color="auto"/>
        <w:bottom w:val="none" w:sz="0" w:space="0" w:color="auto"/>
        <w:right w:val="none" w:sz="0" w:space="0" w:color="auto"/>
      </w:divBdr>
    </w:div>
    <w:div w:id="1553300606">
      <w:bodyDiv w:val="1"/>
      <w:marLeft w:val="0"/>
      <w:marRight w:val="0"/>
      <w:marTop w:val="0"/>
      <w:marBottom w:val="0"/>
      <w:divBdr>
        <w:top w:val="none" w:sz="0" w:space="0" w:color="auto"/>
        <w:left w:val="none" w:sz="0" w:space="0" w:color="auto"/>
        <w:bottom w:val="none" w:sz="0" w:space="0" w:color="auto"/>
        <w:right w:val="none" w:sz="0" w:space="0" w:color="auto"/>
      </w:divBdr>
    </w:div>
    <w:div w:id="1554538735">
      <w:bodyDiv w:val="1"/>
      <w:marLeft w:val="0"/>
      <w:marRight w:val="0"/>
      <w:marTop w:val="0"/>
      <w:marBottom w:val="0"/>
      <w:divBdr>
        <w:top w:val="none" w:sz="0" w:space="0" w:color="auto"/>
        <w:left w:val="none" w:sz="0" w:space="0" w:color="auto"/>
        <w:bottom w:val="none" w:sz="0" w:space="0" w:color="auto"/>
        <w:right w:val="none" w:sz="0" w:space="0" w:color="auto"/>
      </w:divBdr>
    </w:div>
    <w:div w:id="1554921424">
      <w:bodyDiv w:val="1"/>
      <w:marLeft w:val="0"/>
      <w:marRight w:val="0"/>
      <w:marTop w:val="0"/>
      <w:marBottom w:val="0"/>
      <w:divBdr>
        <w:top w:val="none" w:sz="0" w:space="0" w:color="auto"/>
        <w:left w:val="none" w:sz="0" w:space="0" w:color="auto"/>
        <w:bottom w:val="none" w:sz="0" w:space="0" w:color="auto"/>
        <w:right w:val="none" w:sz="0" w:space="0" w:color="auto"/>
      </w:divBdr>
    </w:div>
    <w:div w:id="1556114497">
      <w:bodyDiv w:val="1"/>
      <w:marLeft w:val="0"/>
      <w:marRight w:val="0"/>
      <w:marTop w:val="0"/>
      <w:marBottom w:val="0"/>
      <w:divBdr>
        <w:top w:val="none" w:sz="0" w:space="0" w:color="auto"/>
        <w:left w:val="none" w:sz="0" w:space="0" w:color="auto"/>
        <w:bottom w:val="none" w:sz="0" w:space="0" w:color="auto"/>
        <w:right w:val="none" w:sz="0" w:space="0" w:color="auto"/>
      </w:divBdr>
    </w:div>
    <w:div w:id="1564490090">
      <w:bodyDiv w:val="1"/>
      <w:marLeft w:val="0"/>
      <w:marRight w:val="0"/>
      <w:marTop w:val="0"/>
      <w:marBottom w:val="0"/>
      <w:divBdr>
        <w:top w:val="none" w:sz="0" w:space="0" w:color="auto"/>
        <w:left w:val="none" w:sz="0" w:space="0" w:color="auto"/>
        <w:bottom w:val="none" w:sz="0" w:space="0" w:color="auto"/>
        <w:right w:val="none" w:sz="0" w:space="0" w:color="auto"/>
      </w:divBdr>
    </w:div>
    <w:div w:id="1565875270">
      <w:bodyDiv w:val="1"/>
      <w:marLeft w:val="0"/>
      <w:marRight w:val="0"/>
      <w:marTop w:val="0"/>
      <w:marBottom w:val="0"/>
      <w:divBdr>
        <w:top w:val="none" w:sz="0" w:space="0" w:color="auto"/>
        <w:left w:val="none" w:sz="0" w:space="0" w:color="auto"/>
        <w:bottom w:val="none" w:sz="0" w:space="0" w:color="auto"/>
        <w:right w:val="none" w:sz="0" w:space="0" w:color="auto"/>
      </w:divBdr>
    </w:div>
    <w:div w:id="1570461790">
      <w:bodyDiv w:val="1"/>
      <w:marLeft w:val="0"/>
      <w:marRight w:val="0"/>
      <w:marTop w:val="0"/>
      <w:marBottom w:val="0"/>
      <w:divBdr>
        <w:top w:val="none" w:sz="0" w:space="0" w:color="auto"/>
        <w:left w:val="none" w:sz="0" w:space="0" w:color="auto"/>
        <w:bottom w:val="none" w:sz="0" w:space="0" w:color="auto"/>
        <w:right w:val="none" w:sz="0" w:space="0" w:color="auto"/>
      </w:divBdr>
    </w:div>
    <w:div w:id="1570580966">
      <w:bodyDiv w:val="1"/>
      <w:marLeft w:val="0"/>
      <w:marRight w:val="0"/>
      <w:marTop w:val="0"/>
      <w:marBottom w:val="0"/>
      <w:divBdr>
        <w:top w:val="none" w:sz="0" w:space="0" w:color="auto"/>
        <w:left w:val="none" w:sz="0" w:space="0" w:color="auto"/>
        <w:bottom w:val="none" w:sz="0" w:space="0" w:color="auto"/>
        <w:right w:val="none" w:sz="0" w:space="0" w:color="auto"/>
      </w:divBdr>
    </w:div>
    <w:div w:id="1572154433">
      <w:bodyDiv w:val="1"/>
      <w:marLeft w:val="0"/>
      <w:marRight w:val="0"/>
      <w:marTop w:val="0"/>
      <w:marBottom w:val="0"/>
      <w:divBdr>
        <w:top w:val="none" w:sz="0" w:space="0" w:color="auto"/>
        <w:left w:val="none" w:sz="0" w:space="0" w:color="auto"/>
        <w:bottom w:val="none" w:sz="0" w:space="0" w:color="auto"/>
        <w:right w:val="none" w:sz="0" w:space="0" w:color="auto"/>
      </w:divBdr>
    </w:div>
    <w:div w:id="1575897367">
      <w:bodyDiv w:val="1"/>
      <w:marLeft w:val="0"/>
      <w:marRight w:val="0"/>
      <w:marTop w:val="0"/>
      <w:marBottom w:val="0"/>
      <w:divBdr>
        <w:top w:val="none" w:sz="0" w:space="0" w:color="auto"/>
        <w:left w:val="none" w:sz="0" w:space="0" w:color="auto"/>
        <w:bottom w:val="none" w:sz="0" w:space="0" w:color="auto"/>
        <w:right w:val="none" w:sz="0" w:space="0" w:color="auto"/>
      </w:divBdr>
    </w:div>
    <w:div w:id="1575971173">
      <w:bodyDiv w:val="1"/>
      <w:marLeft w:val="0"/>
      <w:marRight w:val="0"/>
      <w:marTop w:val="0"/>
      <w:marBottom w:val="0"/>
      <w:divBdr>
        <w:top w:val="none" w:sz="0" w:space="0" w:color="auto"/>
        <w:left w:val="none" w:sz="0" w:space="0" w:color="auto"/>
        <w:bottom w:val="none" w:sz="0" w:space="0" w:color="auto"/>
        <w:right w:val="none" w:sz="0" w:space="0" w:color="auto"/>
      </w:divBdr>
    </w:div>
    <w:div w:id="1577738667">
      <w:bodyDiv w:val="1"/>
      <w:marLeft w:val="0"/>
      <w:marRight w:val="0"/>
      <w:marTop w:val="0"/>
      <w:marBottom w:val="0"/>
      <w:divBdr>
        <w:top w:val="none" w:sz="0" w:space="0" w:color="auto"/>
        <w:left w:val="none" w:sz="0" w:space="0" w:color="auto"/>
        <w:bottom w:val="none" w:sz="0" w:space="0" w:color="auto"/>
        <w:right w:val="none" w:sz="0" w:space="0" w:color="auto"/>
      </w:divBdr>
    </w:div>
    <w:div w:id="1580359791">
      <w:bodyDiv w:val="1"/>
      <w:marLeft w:val="0"/>
      <w:marRight w:val="0"/>
      <w:marTop w:val="0"/>
      <w:marBottom w:val="0"/>
      <w:divBdr>
        <w:top w:val="none" w:sz="0" w:space="0" w:color="auto"/>
        <w:left w:val="none" w:sz="0" w:space="0" w:color="auto"/>
        <w:bottom w:val="none" w:sz="0" w:space="0" w:color="auto"/>
        <w:right w:val="none" w:sz="0" w:space="0" w:color="auto"/>
      </w:divBdr>
    </w:div>
    <w:div w:id="1580366457">
      <w:bodyDiv w:val="1"/>
      <w:marLeft w:val="0"/>
      <w:marRight w:val="0"/>
      <w:marTop w:val="0"/>
      <w:marBottom w:val="0"/>
      <w:divBdr>
        <w:top w:val="none" w:sz="0" w:space="0" w:color="auto"/>
        <w:left w:val="none" w:sz="0" w:space="0" w:color="auto"/>
        <w:bottom w:val="none" w:sz="0" w:space="0" w:color="auto"/>
        <w:right w:val="none" w:sz="0" w:space="0" w:color="auto"/>
      </w:divBdr>
    </w:div>
    <w:div w:id="1585189773">
      <w:bodyDiv w:val="1"/>
      <w:marLeft w:val="0"/>
      <w:marRight w:val="0"/>
      <w:marTop w:val="0"/>
      <w:marBottom w:val="0"/>
      <w:divBdr>
        <w:top w:val="none" w:sz="0" w:space="0" w:color="auto"/>
        <w:left w:val="none" w:sz="0" w:space="0" w:color="auto"/>
        <w:bottom w:val="none" w:sz="0" w:space="0" w:color="auto"/>
        <w:right w:val="none" w:sz="0" w:space="0" w:color="auto"/>
      </w:divBdr>
    </w:div>
    <w:div w:id="1587038742">
      <w:bodyDiv w:val="1"/>
      <w:marLeft w:val="0"/>
      <w:marRight w:val="0"/>
      <w:marTop w:val="0"/>
      <w:marBottom w:val="0"/>
      <w:divBdr>
        <w:top w:val="none" w:sz="0" w:space="0" w:color="auto"/>
        <w:left w:val="none" w:sz="0" w:space="0" w:color="auto"/>
        <w:bottom w:val="none" w:sz="0" w:space="0" w:color="auto"/>
        <w:right w:val="none" w:sz="0" w:space="0" w:color="auto"/>
      </w:divBdr>
    </w:div>
    <w:div w:id="1587106796">
      <w:bodyDiv w:val="1"/>
      <w:marLeft w:val="0"/>
      <w:marRight w:val="0"/>
      <w:marTop w:val="0"/>
      <w:marBottom w:val="0"/>
      <w:divBdr>
        <w:top w:val="none" w:sz="0" w:space="0" w:color="auto"/>
        <w:left w:val="none" w:sz="0" w:space="0" w:color="auto"/>
        <w:bottom w:val="none" w:sz="0" w:space="0" w:color="auto"/>
        <w:right w:val="none" w:sz="0" w:space="0" w:color="auto"/>
      </w:divBdr>
    </w:div>
    <w:div w:id="1589194445">
      <w:bodyDiv w:val="1"/>
      <w:marLeft w:val="0"/>
      <w:marRight w:val="0"/>
      <w:marTop w:val="0"/>
      <w:marBottom w:val="0"/>
      <w:divBdr>
        <w:top w:val="none" w:sz="0" w:space="0" w:color="auto"/>
        <w:left w:val="none" w:sz="0" w:space="0" w:color="auto"/>
        <w:bottom w:val="none" w:sz="0" w:space="0" w:color="auto"/>
        <w:right w:val="none" w:sz="0" w:space="0" w:color="auto"/>
      </w:divBdr>
    </w:div>
    <w:div w:id="1591428368">
      <w:bodyDiv w:val="1"/>
      <w:marLeft w:val="0"/>
      <w:marRight w:val="0"/>
      <w:marTop w:val="0"/>
      <w:marBottom w:val="0"/>
      <w:divBdr>
        <w:top w:val="none" w:sz="0" w:space="0" w:color="auto"/>
        <w:left w:val="none" w:sz="0" w:space="0" w:color="auto"/>
        <w:bottom w:val="none" w:sz="0" w:space="0" w:color="auto"/>
        <w:right w:val="none" w:sz="0" w:space="0" w:color="auto"/>
      </w:divBdr>
    </w:div>
    <w:div w:id="1591547700">
      <w:bodyDiv w:val="1"/>
      <w:marLeft w:val="0"/>
      <w:marRight w:val="0"/>
      <w:marTop w:val="0"/>
      <w:marBottom w:val="0"/>
      <w:divBdr>
        <w:top w:val="none" w:sz="0" w:space="0" w:color="auto"/>
        <w:left w:val="none" w:sz="0" w:space="0" w:color="auto"/>
        <w:bottom w:val="none" w:sz="0" w:space="0" w:color="auto"/>
        <w:right w:val="none" w:sz="0" w:space="0" w:color="auto"/>
      </w:divBdr>
    </w:div>
    <w:div w:id="1592740055">
      <w:bodyDiv w:val="1"/>
      <w:marLeft w:val="0"/>
      <w:marRight w:val="0"/>
      <w:marTop w:val="0"/>
      <w:marBottom w:val="0"/>
      <w:divBdr>
        <w:top w:val="none" w:sz="0" w:space="0" w:color="auto"/>
        <w:left w:val="none" w:sz="0" w:space="0" w:color="auto"/>
        <w:bottom w:val="none" w:sz="0" w:space="0" w:color="auto"/>
        <w:right w:val="none" w:sz="0" w:space="0" w:color="auto"/>
      </w:divBdr>
    </w:div>
    <w:div w:id="1593278114">
      <w:bodyDiv w:val="1"/>
      <w:marLeft w:val="0"/>
      <w:marRight w:val="0"/>
      <w:marTop w:val="0"/>
      <w:marBottom w:val="0"/>
      <w:divBdr>
        <w:top w:val="none" w:sz="0" w:space="0" w:color="auto"/>
        <w:left w:val="none" w:sz="0" w:space="0" w:color="auto"/>
        <w:bottom w:val="none" w:sz="0" w:space="0" w:color="auto"/>
        <w:right w:val="none" w:sz="0" w:space="0" w:color="auto"/>
      </w:divBdr>
    </w:div>
    <w:div w:id="1594123913">
      <w:bodyDiv w:val="1"/>
      <w:marLeft w:val="0"/>
      <w:marRight w:val="0"/>
      <w:marTop w:val="0"/>
      <w:marBottom w:val="0"/>
      <w:divBdr>
        <w:top w:val="none" w:sz="0" w:space="0" w:color="auto"/>
        <w:left w:val="none" w:sz="0" w:space="0" w:color="auto"/>
        <w:bottom w:val="none" w:sz="0" w:space="0" w:color="auto"/>
        <w:right w:val="none" w:sz="0" w:space="0" w:color="auto"/>
      </w:divBdr>
    </w:div>
    <w:div w:id="1598365840">
      <w:bodyDiv w:val="1"/>
      <w:marLeft w:val="0"/>
      <w:marRight w:val="0"/>
      <w:marTop w:val="0"/>
      <w:marBottom w:val="0"/>
      <w:divBdr>
        <w:top w:val="none" w:sz="0" w:space="0" w:color="auto"/>
        <w:left w:val="none" w:sz="0" w:space="0" w:color="auto"/>
        <w:bottom w:val="none" w:sz="0" w:space="0" w:color="auto"/>
        <w:right w:val="none" w:sz="0" w:space="0" w:color="auto"/>
      </w:divBdr>
    </w:div>
    <w:div w:id="1600599885">
      <w:bodyDiv w:val="1"/>
      <w:marLeft w:val="0"/>
      <w:marRight w:val="0"/>
      <w:marTop w:val="0"/>
      <w:marBottom w:val="0"/>
      <w:divBdr>
        <w:top w:val="none" w:sz="0" w:space="0" w:color="auto"/>
        <w:left w:val="none" w:sz="0" w:space="0" w:color="auto"/>
        <w:bottom w:val="none" w:sz="0" w:space="0" w:color="auto"/>
        <w:right w:val="none" w:sz="0" w:space="0" w:color="auto"/>
      </w:divBdr>
    </w:div>
    <w:div w:id="1602879876">
      <w:bodyDiv w:val="1"/>
      <w:marLeft w:val="0"/>
      <w:marRight w:val="0"/>
      <w:marTop w:val="0"/>
      <w:marBottom w:val="0"/>
      <w:divBdr>
        <w:top w:val="none" w:sz="0" w:space="0" w:color="auto"/>
        <w:left w:val="none" w:sz="0" w:space="0" w:color="auto"/>
        <w:bottom w:val="none" w:sz="0" w:space="0" w:color="auto"/>
        <w:right w:val="none" w:sz="0" w:space="0" w:color="auto"/>
      </w:divBdr>
    </w:div>
    <w:div w:id="1603151459">
      <w:bodyDiv w:val="1"/>
      <w:marLeft w:val="0"/>
      <w:marRight w:val="0"/>
      <w:marTop w:val="0"/>
      <w:marBottom w:val="0"/>
      <w:divBdr>
        <w:top w:val="none" w:sz="0" w:space="0" w:color="auto"/>
        <w:left w:val="none" w:sz="0" w:space="0" w:color="auto"/>
        <w:bottom w:val="none" w:sz="0" w:space="0" w:color="auto"/>
        <w:right w:val="none" w:sz="0" w:space="0" w:color="auto"/>
      </w:divBdr>
    </w:div>
    <w:div w:id="1608926318">
      <w:bodyDiv w:val="1"/>
      <w:marLeft w:val="0"/>
      <w:marRight w:val="0"/>
      <w:marTop w:val="0"/>
      <w:marBottom w:val="0"/>
      <w:divBdr>
        <w:top w:val="none" w:sz="0" w:space="0" w:color="auto"/>
        <w:left w:val="none" w:sz="0" w:space="0" w:color="auto"/>
        <w:bottom w:val="none" w:sz="0" w:space="0" w:color="auto"/>
        <w:right w:val="none" w:sz="0" w:space="0" w:color="auto"/>
      </w:divBdr>
    </w:div>
    <w:div w:id="1610236116">
      <w:bodyDiv w:val="1"/>
      <w:marLeft w:val="0"/>
      <w:marRight w:val="0"/>
      <w:marTop w:val="0"/>
      <w:marBottom w:val="0"/>
      <w:divBdr>
        <w:top w:val="none" w:sz="0" w:space="0" w:color="auto"/>
        <w:left w:val="none" w:sz="0" w:space="0" w:color="auto"/>
        <w:bottom w:val="none" w:sz="0" w:space="0" w:color="auto"/>
        <w:right w:val="none" w:sz="0" w:space="0" w:color="auto"/>
      </w:divBdr>
    </w:div>
    <w:div w:id="1610427087">
      <w:bodyDiv w:val="1"/>
      <w:marLeft w:val="0"/>
      <w:marRight w:val="0"/>
      <w:marTop w:val="0"/>
      <w:marBottom w:val="0"/>
      <w:divBdr>
        <w:top w:val="none" w:sz="0" w:space="0" w:color="auto"/>
        <w:left w:val="none" w:sz="0" w:space="0" w:color="auto"/>
        <w:bottom w:val="none" w:sz="0" w:space="0" w:color="auto"/>
        <w:right w:val="none" w:sz="0" w:space="0" w:color="auto"/>
      </w:divBdr>
    </w:div>
    <w:div w:id="1610888563">
      <w:bodyDiv w:val="1"/>
      <w:marLeft w:val="0"/>
      <w:marRight w:val="0"/>
      <w:marTop w:val="0"/>
      <w:marBottom w:val="0"/>
      <w:divBdr>
        <w:top w:val="none" w:sz="0" w:space="0" w:color="auto"/>
        <w:left w:val="none" w:sz="0" w:space="0" w:color="auto"/>
        <w:bottom w:val="none" w:sz="0" w:space="0" w:color="auto"/>
        <w:right w:val="none" w:sz="0" w:space="0" w:color="auto"/>
      </w:divBdr>
    </w:div>
    <w:div w:id="1612855270">
      <w:bodyDiv w:val="1"/>
      <w:marLeft w:val="0"/>
      <w:marRight w:val="0"/>
      <w:marTop w:val="0"/>
      <w:marBottom w:val="0"/>
      <w:divBdr>
        <w:top w:val="none" w:sz="0" w:space="0" w:color="auto"/>
        <w:left w:val="none" w:sz="0" w:space="0" w:color="auto"/>
        <w:bottom w:val="none" w:sz="0" w:space="0" w:color="auto"/>
        <w:right w:val="none" w:sz="0" w:space="0" w:color="auto"/>
      </w:divBdr>
    </w:div>
    <w:div w:id="1614165945">
      <w:bodyDiv w:val="1"/>
      <w:marLeft w:val="0"/>
      <w:marRight w:val="0"/>
      <w:marTop w:val="0"/>
      <w:marBottom w:val="0"/>
      <w:divBdr>
        <w:top w:val="none" w:sz="0" w:space="0" w:color="auto"/>
        <w:left w:val="none" w:sz="0" w:space="0" w:color="auto"/>
        <w:bottom w:val="none" w:sz="0" w:space="0" w:color="auto"/>
        <w:right w:val="none" w:sz="0" w:space="0" w:color="auto"/>
      </w:divBdr>
    </w:div>
    <w:div w:id="1616056810">
      <w:bodyDiv w:val="1"/>
      <w:marLeft w:val="0"/>
      <w:marRight w:val="0"/>
      <w:marTop w:val="0"/>
      <w:marBottom w:val="0"/>
      <w:divBdr>
        <w:top w:val="none" w:sz="0" w:space="0" w:color="auto"/>
        <w:left w:val="none" w:sz="0" w:space="0" w:color="auto"/>
        <w:bottom w:val="none" w:sz="0" w:space="0" w:color="auto"/>
        <w:right w:val="none" w:sz="0" w:space="0" w:color="auto"/>
      </w:divBdr>
    </w:div>
    <w:div w:id="1616329764">
      <w:bodyDiv w:val="1"/>
      <w:marLeft w:val="0"/>
      <w:marRight w:val="0"/>
      <w:marTop w:val="0"/>
      <w:marBottom w:val="0"/>
      <w:divBdr>
        <w:top w:val="none" w:sz="0" w:space="0" w:color="auto"/>
        <w:left w:val="none" w:sz="0" w:space="0" w:color="auto"/>
        <w:bottom w:val="none" w:sz="0" w:space="0" w:color="auto"/>
        <w:right w:val="none" w:sz="0" w:space="0" w:color="auto"/>
      </w:divBdr>
    </w:div>
    <w:div w:id="1616448304">
      <w:bodyDiv w:val="1"/>
      <w:marLeft w:val="0"/>
      <w:marRight w:val="0"/>
      <w:marTop w:val="0"/>
      <w:marBottom w:val="0"/>
      <w:divBdr>
        <w:top w:val="none" w:sz="0" w:space="0" w:color="auto"/>
        <w:left w:val="none" w:sz="0" w:space="0" w:color="auto"/>
        <w:bottom w:val="none" w:sz="0" w:space="0" w:color="auto"/>
        <w:right w:val="none" w:sz="0" w:space="0" w:color="auto"/>
      </w:divBdr>
    </w:div>
    <w:div w:id="1618491851">
      <w:bodyDiv w:val="1"/>
      <w:marLeft w:val="0"/>
      <w:marRight w:val="0"/>
      <w:marTop w:val="0"/>
      <w:marBottom w:val="0"/>
      <w:divBdr>
        <w:top w:val="none" w:sz="0" w:space="0" w:color="auto"/>
        <w:left w:val="none" w:sz="0" w:space="0" w:color="auto"/>
        <w:bottom w:val="none" w:sz="0" w:space="0" w:color="auto"/>
        <w:right w:val="none" w:sz="0" w:space="0" w:color="auto"/>
      </w:divBdr>
    </w:div>
    <w:div w:id="1623801836">
      <w:bodyDiv w:val="1"/>
      <w:marLeft w:val="0"/>
      <w:marRight w:val="0"/>
      <w:marTop w:val="0"/>
      <w:marBottom w:val="0"/>
      <w:divBdr>
        <w:top w:val="none" w:sz="0" w:space="0" w:color="auto"/>
        <w:left w:val="none" w:sz="0" w:space="0" w:color="auto"/>
        <w:bottom w:val="none" w:sz="0" w:space="0" w:color="auto"/>
        <w:right w:val="none" w:sz="0" w:space="0" w:color="auto"/>
      </w:divBdr>
    </w:div>
    <w:div w:id="1626079898">
      <w:bodyDiv w:val="1"/>
      <w:marLeft w:val="0"/>
      <w:marRight w:val="0"/>
      <w:marTop w:val="0"/>
      <w:marBottom w:val="0"/>
      <w:divBdr>
        <w:top w:val="none" w:sz="0" w:space="0" w:color="auto"/>
        <w:left w:val="none" w:sz="0" w:space="0" w:color="auto"/>
        <w:bottom w:val="none" w:sz="0" w:space="0" w:color="auto"/>
        <w:right w:val="none" w:sz="0" w:space="0" w:color="auto"/>
      </w:divBdr>
    </w:div>
    <w:div w:id="1626345988">
      <w:bodyDiv w:val="1"/>
      <w:marLeft w:val="0"/>
      <w:marRight w:val="0"/>
      <w:marTop w:val="0"/>
      <w:marBottom w:val="0"/>
      <w:divBdr>
        <w:top w:val="none" w:sz="0" w:space="0" w:color="auto"/>
        <w:left w:val="none" w:sz="0" w:space="0" w:color="auto"/>
        <w:bottom w:val="none" w:sz="0" w:space="0" w:color="auto"/>
        <w:right w:val="none" w:sz="0" w:space="0" w:color="auto"/>
      </w:divBdr>
    </w:div>
    <w:div w:id="1627202203">
      <w:bodyDiv w:val="1"/>
      <w:marLeft w:val="0"/>
      <w:marRight w:val="0"/>
      <w:marTop w:val="0"/>
      <w:marBottom w:val="0"/>
      <w:divBdr>
        <w:top w:val="none" w:sz="0" w:space="0" w:color="auto"/>
        <w:left w:val="none" w:sz="0" w:space="0" w:color="auto"/>
        <w:bottom w:val="none" w:sz="0" w:space="0" w:color="auto"/>
        <w:right w:val="none" w:sz="0" w:space="0" w:color="auto"/>
      </w:divBdr>
    </w:div>
    <w:div w:id="1632402164">
      <w:bodyDiv w:val="1"/>
      <w:marLeft w:val="0"/>
      <w:marRight w:val="0"/>
      <w:marTop w:val="0"/>
      <w:marBottom w:val="0"/>
      <w:divBdr>
        <w:top w:val="none" w:sz="0" w:space="0" w:color="auto"/>
        <w:left w:val="none" w:sz="0" w:space="0" w:color="auto"/>
        <w:bottom w:val="none" w:sz="0" w:space="0" w:color="auto"/>
        <w:right w:val="none" w:sz="0" w:space="0" w:color="auto"/>
      </w:divBdr>
    </w:div>
    <w:div w:id="1632665065">
      <w:bodyDiv w:val="1"/>
      <w:marLeft w:val="0"/>
      <w:marRight w:val="0"/>
      <w:marTop w:val="0"/>
      <w:marBottom w:val="0"/>
      <w:divBdr>
        <w:top w:val="none" w:sz="0" w:space="0" w:color="auto"/>
        <w:left w:val="none" w:sz="0" w:space="0" w:color="auto"/>
        <w:bottom w:val="none" w:sz="0" w:space="0" w:color="auto"/>
        <w:right w:val="none" w:sz="0" w:space="0" w:color="auto"/>
      </w:divBdr>
    </w:div>
    <w:div w:id="1634171632">
      <w:bodyDiv w:val="1"/>
      <w:marLeft w:val="0"/>
      <w:marRight w:val="0"/>
      <w:marTop w:val="0"/>
      <w:marBottom w:val="0"/>
      <w:divBdr>
        <w:top w:val="none" w:sz="0" w:space="0" w:color="auto"/>
        <w:left w:val="none" w:sz="0" w:space="0" w:color="auto"/>
        <w:bottom w:val="none" w:sz="0" w:space="0" w:color="auto"/>
        <w:right w:val="none" w:sz="0" w:space="0" w:color="auto"/>
      </w:divBdr>
    </w:div>
    <w:div w:id="1634402532">
      <w:bodyDiv w:val="1"/>
      <w:marLeft w:val="0"/>
      <w:marRight w:val="0"/>
      <w:marTop w:val="0"/>
      <w:marBottom w:val="0"/>
      <w:divBdr>
        <w:top w:val="none" w:sz="0" w:space="0" w:color="auto"/>
        <w:left w:val="none" w:sz="0" w:space="0" w:color="auto"/>
        <w:bottom w:val="none" w:sz="0" w:space="0" w:color="auto"/>
        <w:right w:val="none" w:sz="0" w:space="0" w:color="auto"/>
      </w:divBdr>
    </w:div>
    <w:div w:id="1638293955">
      <w:bodyDiv w:val="1"/>
      <w:marLeft w:val="0"/>
      <w:marRight w:val="0"/>
      <w:marTop w:val="0"/>
      <w:marBottom w:val="0"/>
      <w:divBdr>
        <w:top w:val="none" w:sz="0" w:space="0" w:color="auto"/>
        <w:left w:val="none" w:sz="0" w:space="0" w:color="auto"/>
        <w:bottom w:val="none" w:sz="0" w:space="0" w:color="auto"/>
        <w:right w:val="none" w:sz="0" w:space="0" w:color="auto"/>
      </w:divBdr>
    </w:div>
    <w:div w:id="1643271899">
      <w:bodyDiv w:val="1"/>
      <w:marLeft w:val="0"/>
      <w:marRight w:val="0"/>
      <w:marTop w:val="0"/>
      <w:marBottom w:val="0"/>
      <w:divBdr>
        <w:top w:val="none" w:sz="0" w:space="0" w:color="auto"/>
        <w:left w:val="none" w:sz="0" w:space="0" w:color="auto"/>
        <w:bottom w:val="none" w:sz="0" w:space="0" w:color="auto"/>
        <w:right w:val="none" w:sz="0" w:space="0" w:color="auto"/>
      </w:divBdr>
    </w:div>
    <w:div w:id="1643971000">
      <w:bodyDiv w:val="1"/>
      <w:marLeft w:val="0"/>
      <w:marRight w:val="0"/>
      <w:marTop w:val="0"/>
      <w:marBottom w:val="0"/>
      <w:divBdr>
        <w:top w:val="none" w:sz="0" w:space="0" w:color="auto"/>
        <w:left w:val="none" w:sz="0" w:space="0" w:color="auto"/>
        <w:bottom w:val="none" w:sz="0" w:space="0" w:color="auto"/>
        <w:right w:val="none" w:sz="0" w:space="0" w:color="auto"/>
      </w:divBdr>
    </w:div>
    <w:div w:id="1646592736">
      <w:bodyDiv w:val="1"/>
      <w:marLeft w:val="0"/>
      <w:marRight w:val="0"/>
      <w:marTop w:val="0"/>
      <w:marBottom w:val="0"/>
      <w:divBdr>
        <w:top w:val="none" w:sz="0" w:space="0" w:color="auto"/>
        <w:left w:val="none" w:sz="0" w:space="0" w:color="auto"/>
        <w:bottom w:val="none" w:sz="0" w:space="0" w:color="auto"/>
        <w:right w:val="none" w:sz="0" w:space="0" w:color="auto"/>
      </w:divBdr>
    </w:div>
    <w:div w:id="1649703032">
      <w:bodyDiv w:val="1"/>
      <w:marLeft w:val="0"/>
      <w:marRight w:val="0"/>
      <w:marTop w:val="0"/>
      <w:marBottom w:val="0"/>
      <w:divBdr>
        <w:top w:val="none" w:sz="0" w:space="0" w:color="auto"/>
        <w:left w:val="none" w:sz="0" w:space="0" w:color="auto"/>
        <w:bottom w:val="none" w:sz="0" w:space="0" w:color="auto"/>
        <w:right w:val="none" w:sz="0" w:space="0" w:color="auto"/>
      </w:divBdr>
    </w:div>
    <w:div w:id="1651250396">
      <w:bodyDiv w:val="1"/>
      <w:marLeft w:val="0"/>
      <w:marRight w:val="0"/>
      <w:marTop w:val="0"/>
      <w:marBottom w:val="0"/>
      <w:divBdr>
        <w:top w:val="none" w:sz="0" w:space="0" w:color="auto"/>
        <w:left w:val="none" w:sz="0" w:space="0" w:color="auto"/>
        <w:bottom w:val="none" w:sz="0" w:space="0" w:color="auto"/>
        <w:right w:val="none" w:sz="0" w:space="0" w:color="auto"/>
      </w:divBdr>
    </w:div>
    <w:div w:id="1653221032">
      <w:bodyDiv w:val="1"/>
      <w:marLeft w:val="0"/>
      <w:marRight w:val="0"/>
      <w:marTop w:val="0"/>
      <w:marBottom w:val="0"/>
      <w:divBdr>
        <w:top w:val="none" w:sz="0" w:space="0" w:color="auto"/>
        <w:left w:val="none" w:sz="0" w:space="0" w:color="auto"/>
        <w:bottom w:val="none" w:sz="0" w:space="0" w:color="auto"/>
        <w:right w:val="none" w:sz="0" w:space="0" w:color="auto"/>
      </w:divBdr>
    </w:div>
    <w:div w:id="1654723668">
      <w:bodyDiv w:val="1"/>
      <w:marLeft w:val="0"/>
      <w:marRight w:val="0"/>
      <w:marTop w:val="0"/>
      <w:marBottom w:val="0"/>
      <w:divBdr>
        <w:top w:val="none" w:sz="0" w:space="0" w:color="auto"/>
        <w:left w:val="none" w:sz="0" w:space="0" w:color="auto"/>
        <w:bottom w:val="none" w:sz="0" w:space="0" w:color="auto"/>
        <w:right w:val="none" w:sz="0" w:space="0" w:color="auto"/>
      </w:divBdr>
    </w:div>
    <w:div w:id="1659528582">
      <w:bodyDiv w:val="1"/>
      <w:marLeft w:val="0"/>
      <w:marRight w:val="0"/>
      <w:marTop w:val="0"/>
      <w:marBottom w:val="0"/>
      <w:divBdr>
        <w:top w:val="none" w:sz="0" w:space="0" w:color="auto"/>
        <w:left w:val="none" w:sz="0" w:space="0" w:color="auto"/>
        <w:bottom w:val="none" w:sz="0" w:space="0" w:color="auto"/>
        <w:right w:val="none" w:sz="0" w:space="0" w:color="auto"/>
      </w:divBdr>
    </w:div>
    <w:div w:id="1660384638">
      <w:bodyDiv w:val="1"/>
      <w:marLeft w:val="0"/>
      <w:marRight w:val="0"/>
      <w:marTop w:val="0"/>
      <w:marBottom w:val="0"/>
      <w:divBdr>
        <w:top w:val="none" w:sz="0" w:space="0" w:color="auto"/>
        <w:left w:val="none" w:sz="0" w:space="0" w:color="auto"/>
        <w:bottom w:val="none" w:sz="0" w:space="0" w:color="auto"/>
        <w:right w:val="none" w:sz="0" w:space="0" w:color="auto"/>
      </w:divBdr>
    </w:div>
    <w:div w:id="1660499407">
      <w:bodyDiv w:val="1"/>
      <w:marLeft w:val="0"/>
      <w:marRight w:val="0"/>
      <w:marTop w:val="0"/>
      <w:marBottom w:val="0"/>
      <w:divBdr>
        <w:top w:val="none" w:sz="0" w:space="0" w:color="auto"/>
        <w:left w:val="none" w:sz="0" w:space="0" w:color="auto"/>
        <w:bottom w:val="none" w:sz="0" w:space="0" w:color="auto"/>
        <w:right w:val="none" w:sz="0" w:space="0" w:color="auto"/>
      </w:divBdr>
    </w:div>
    <w:div w:id="1661690705">
      <w:bodyDiv w:val="1"/>
      <w:marLeft w:val="0"/>
      <w:marRight w:val="0"/>
      <w:marTop w:val="0"/>
      <w:marBottom w:val="0"/>
      <w:divBdr>
        <w:top w:val="none" w:sz="0" w:space="0" w:color="auto"/>
        <w:left w:val="none" w:sz="0" w:space="0" w:color="auto"/>
        <w:bottom w:val="none" w:sz="0" w:space="0" w:color="auto"/>
        <w:right w:val="none" w:sz="0" w:space="0" w:color="auto"/>
      </w:divBdr>
    </w:div>
    <w:div w:id="1664895398">
      <w:bodyDiv w:val="1"/>
      <w:marLeft w:val="0"/>
      <w:marRight w:val="0"/>
      <w:marTop w:val="0"/>
      <w:marBottom w:val="0"/>
      <w:divBdr>
        <w:top w:val="none" w:sz="0" w:space="0" w:color="auto"/>
        <w:left w:val="none" w:sz="0" w:space="0" w:color="auto"/>
        <w:bottom w:val="none" w:sz="0" w:space="0" w:color="auto"/>
        <w:right w:val="none" w:sz="0" w:space="0" w:color="auto"/>
      </w:divBdr>
    </w:div>
    <w:div w:id="1666087703">
      <w:bodyDiv w:val="1"/>
      <w:marLeft w:val="0"/>
      <w:marRight w:val="0"/>
      <w:marTop w:val="0"/>
      <w:marBottom w:val="0"/>
      <w:divBdr>
        <w:top w:val="none" w:sz="0" w:space="0" w:color="auto"/>
        <w:left w:val="none" w:sz="0" w:space="0" w:color="auto"/>
        <w:bottom w:val="none" w:sz="0" w:space="0" w:color="auto"/>
        <w:right w:val="none" w:sz="0" w:space="0" w:color="auto"/>
      </w:divBdr>
    </w:div>
    <w:div w:id="1667592794">
      <w:bodyDiv w:val="1"/>
      <w:marLeft w:val="0"/>
      <w:marRight w:val="0"/>
      <w:marTop w:val="0"/>
      <w:marBottom w:val="0"/>
      <w:divBdr>
        <w:top w:val="none" w:sz="0" w:space="0" w:color="auto"/>
        <w:left w:val="none" w:sz="0" w:space="0" w:color="auto"/>
        <w:bottom w:val="none" w:sz="0" w:space="0" w:color="auto"/>
        <w:right w:val="none" w:sz="0" w:space="0" w:color="auto"/>
      </w:divBdr>
    </w:div>
    <w:div w:id="1669675510">
      <w:bodyDiv w:val="1"/>
      <w:marLeft w:val="0"/>
      <w:marRight w:val="0"/>
      <w:marTop w:val="0"/>
      <w:marBottom w:val="0"/>
      <w:divBdr>
        <w:top w:val="none" w:sz="0" w:space="0" w:color="auto"/>
        <w:left w:val="none" w:sz="0" w:space="0" w:color="auto"/>
        <w:bottom w:val="none" w:sz="0" w:space="0" w:color="auto"/>
        <w:right w:val="none" w:sz="0" w:space="0" w:color="auto"/>
      </w:divBdr>
    </w:div>
    <w:div w:id="1674606172">
      <w:bodyDiv w:val="1"/>
      <w:marLeft w:val="0"/>
      <w:marRight w:val="0"/>
      <w:marTop w:val="0"/>
      <w:marBottom w:val="0"/>
      <w:divBdr>
        <w:top w:val="none" w:sz="0" w:space="0" w:color="auto"/>
        <w:left w:val="none" w:sz="0" w:space="0" w:color="auto"/>
        <w:bottom w:val="none" w:sz="0" w:space="0" w:color="auto"/>
        <w:right w:val="none" w:sz="0" w:space="0" w:color="auto"/>
      </w:divBdr>
    </w:div>
    <w:div w:id="1675179314">
      <w:bodyDiv w:val="1"/>
      <w:marLeft w:val="0"/>
      <w:marRight w:val="0"/>
      <w:marTop w:val="0"/>
      <w:marBottom w:val="0"/>
      <w:divBdr>
        <w:top w:val="none" w:sz="0" w:space="0" w:color="auto"/>
        <w:left w:val="none" w:sz="0" w:space="0" w:color="auto"/>
        <w:bottom w:val="none" w:sz="0" w:space="0" w:color="auto"/>
        <w:right w:val="none" w:sz="0" w:space="0" w:color="auto"/>
      </w:divBdr>
    </w:div>
    <w:div w:id="1678728176">
      <w:bodyDiv w:val="1"/>
      <w:marLeft w:val="0"/>
      <w:marRight w:val="0"/>
      <w:marTop w:val="0"/>
      <w:marBottom w:val="0"/>
      <w:divBdr>
        <w:top w:val="none" w:sz="0" w:space="0" w:color="auto"/>
        <w:left w:val="none" w:sz="0" w:space="0" w:color="auto"/>
        <w:bottom w:val="none" w:sz="0" w:space="0" w:color="auto"/>
        <w:right w:val="none" w:sz="0" w:space="0" w:color="auto"/>
      </w:divBdr>
    </w:div>
    <w:div w:id="1679426786">
      <w:bodyDiv w:val="1"/>
      <w:marLeft w:val="0"/>
      <w:marRight w:val="0"/>
      <w:marTop w:val="0"/>
      <w:marBottom w:val="0"/>
      <w:divBdr>
        <w:top w:val="none" w:sz="0" w:space="0" w:color="auto"/>
        <w:left w:val="none" w:sz="0" w:space="0" w:color="auto"/>
        <w:bottom w:val="none" w:sz="0" w:space="0" w:color="auto"/>
        <w:right w:val="none" w:sz="0" w:space="0" w:color="auto"/>
      </w:divBdr>
    </w:div>
    <w:div w:id="1682272375">
      <w:bodyDiv w:val="1"/>
      <w:marLeft w:val="0"/>
      <w:marRight w:val="0"/>
      <w:marTop w:val="0"/>
      <w:marBottom w:val="0"/>
      <w:divBdr>
        <w:top w:val="none" w:sz="0" w:space="0" w:color="auto"/>
        <w:left w:val="none" w:sz="0" w:space="0" w:color="auto"/>
        <w:bottom w:val="none" w:sz="0" w:space="0" w:color="auto"/>
        <w:right w:val="none" w:sz="0" w:space="0" w:color="auto"/>
      </w:divBdr>
    </w:div>
    <w:div w:id="1683168222">
      <w:bodyDiv w:val="1"/>
      <w:marLeft w:val="0"/>
      <w:marRight w:val="0"/>
      <w:marTop w:val="0"/>
      <w:marBottom w:val="0"/>
      <w:divBdr>
        <w:top w:val="none" w:sz="0" w:space="0" w:color="auto"/>
        <w:left w:val="none" w:sz="0" w:space="0" w:color="auto"/>
        <w:bottom w:val="none" w:sz="0" w:space="0" w:color="auto"/>
        <w:right w:val="none" w:sz="0" w:space="0" w:color="auto"/>
      </w:divBdr>
    </w:div>
    <w:div w:id="1684356060">
      <w:bodyDiv w:val="1"/>
      <w:marLeft w:val="0"/>
      <w:marRight w:val="0"/>
      <w:marTop w:val="0"/>
      <w:marBottom w:val="0"/>
      <w:divBdr>
        <w:top w:val="none" w:sz="0" w:space="0" w:color="auto"/>
        <w:left w:val="none" w:sz="0" w:space="0" w:color="auto"/>
        <w:bottom w:val="none" w:sz="0" w:space="0" w:color="auto"/>
        <w:right w:val="none" w:sz="0" w:space="0" w:color="auto"/>
      </w:divBdr>
    </w:div>
    <w:div w:id="1687563043">
      <w:bodyDiv w:val="1"/>
      <w:marLeft w:val="0"/>
      <w:marRight w:val="0"/>
      <w:marTop w:val="0"/>
      <w:marBottom w:val="0"/>
      <w:divBdr>
        <w:top w:val="none" w:sz="0" w:space="0" w:color="auto"/>
        <w:left w:val="none" w:sz="0" w:space="0" w:color="auto"/>
        <w:bottom w:val="none" w:sz="0" w:space="0" w:color="auto"/>
        <w:right w:val="none" w:sz="0" w:space="0" w:color="auto"/>
      </w:divBdr>
    </w:div>
    <w:div w:id="1687904149">
      <w:bodyDiv w:val="1"/>
      <w:marLeft w:val="0"/>
      <w:marRight w:val="0"/>
      <w:marTop w:val="0"/>
      <w:marBottom w:val="0"/>
      <w:divBdr>
        <w:top w:val="none" w:sz="0" w:space="0" w:color="auto"/>
        <w:left w:val="none" w:sz="0" w:space="0" w:color="auto"/>
        <w:bottom w:val="none" w:sz="0" w:space="0" w:color="auto"/>
        <w:right w:val="none" w:sz="0" w:space="0" w:color="auto"/>
      </w:divBdr>
    </w:div>
    <w:div w:id="1692872366">
      <w:bodyDiv w:val="1"/>
      <w:marLeft w:val="0"/>
      <w:marRight w:val="0"/>
      <w:marTop w:val="0"/>
      <w:marBottom w:val="0"/>
      <w:divBdr>
        <w:top w:val="none" w:sz="0" w:space="0" w:color="auto"/>
        <w:left w:val="none" w:sz="0" w:space="0" w:color="auto"/>
        <w:bottom w:val="none" w:sz="0" w:space="0" w:color="auto"/>
        <w:right w:val="none" w:sz="0" w:space="0" w:color="auto"/>
      </w:divBdr>
    </w:div>
    <w:div w:id="1694262565">
      <w:bodyDiv w:val="1"/>
      <w:marLeft w:val="0"/>
      <w:marRight w:val="0"/>
      <w:marTop w:val="0"/>
      <w:marBottom w:val="0"/>
      <w:divBdr>
        <w:top w:val="none" w:sz="0" w:space="0" w:color="auto"/>
        <w:left w:val="none" w:sz="0" w:space="0" w:color="auto"/>
        <w:bottom w:val="none" w:sz="0" w:space="0" w:color="auto"/>
        <w:right w:val="none" w:sz="0" w:space="0" w:color="auto"/>
      </w:divBdr>
    </w:div>
    <w:div w:id="1698043071">
      <w:bodyDiv w:val="1"/>
      <w:marLeft w:val="0"/>
      <w:marRight w:val="0"/>
      <w:marTop w:val="0"/>
      <w:marBottom w:val="0"/>
      <w:divBdr>
        <w:top w:val="none" w:sz="0" w:space="0" w:color="auto"/>
        <w:left w:val="none" w:sz="0" w:space="0" w:color="auto"/>
        <w:bottom w:val="none" w:sz="0" w:space="0" w:color="auto"/>
        <w:right w:val="none" w:sz="0" w:space="0" w:color="auto"/>
      </w:divBdr>
    </w:div>
    <w:div w:id="1702585209">
      <w:bodyDiv w:val="1"/>
      <w:marLeft w:val="0"/>
      <w:marRight w:val="0"/>
      <w:marTop w:val="0"/>
      <w:marBottom w:val="0"/>
      <w:divBdr>
        <w:top w:val="none" w:sz="0" w:space="0" w:color="auto"/>
        <w:left w:val="none" w:sz="0" w:space="0" w:color="auto"/>
        <w:bottom w:val="none" w:sz="0" w:space="0" w:color="auto"/>
        <w:right w:val="none" w:sz="0" w:space="0" w:color="auto"/>
      </w:divBdr>
    </w:div>
    <w:div w:id="1703817779">
      <w:bodyDiv w:val="1"/>
      <w:marLeft w:val="0"/>
      <w:marRight w:val="0"/>
      <w:marTop w:val="0"/>
      <w:marBottom w:val="0"/>
      <w:divBdr>
        <w:top w:val="none" w:sz="0" w:space="0" w:color="auto"/>
        <w:left w:val="none" w:sz="0" w:space="0" w:color="auto"/>
        <w:bottom w:val="none" w:sz="0" w:space="0" w:color="auto"/>
        <w:right w:val="none" w:sz="0" w:space="0" w:color="auto"/>
      </w:divBdr>
    </w:div>
    <w:div w:id="1703895308">
      <w:bodyDiv w:val="1"/>
      <w:marLeft w:val="0"/>
      <w:marRight w:val="0"/>
      <w:marTop w:val="0"/>
      <w:marBottom w:val="0"/>
      <w:divBdr>
        <w:top w:val="none" w:sz="0" w:space="0" w:color="auto"/>
        <w:left w:val="none" w:sz="0" w:space="0" w:color="auto"/>
        <w:bottom w:val="none" w:sz="0" w:space="0" w:color="auto"/>
        <w:right w:val="none" w:sz="0" w:space="0" w:color="auto"/>
      </w:divBdr>
    </w:div>
    <w:div w:id="1704361912">
      <w:bodyDiv w:val="1"/>
      <w:marLeft w:val="0"/>
      <w:marRight w:val="0"/>
      <w:marTop w:val="0"/>
      <w:marBottom w:val="0"/>
      <w:divBdr>
        <w:top w:val="none" w:sz="0" w:space="0" w:color="auto"/>
        <w:left w:val="none" w:sz="0" w:space="0" w:color="auto"/>
        <w:bottom w:val="none" w:sz="0" w:space="0" w:color="auto"/>
        <w:right w:val="none" w:sz="0" w:space="0" w:color="auto"/>
      </w:divBdr>
    </w:div>
    <w:div w:id="1708220416">
      <w:bodyDiv w:val="1"/>
      <w:marLeft w:val="0"/>
      <w:marRight w:val="0"/>
      <w:marTop w:val="0"/>
      <w:marBottom w:val="0"/>
      <w:divBdr>
        <w:top w:val="none" w:sz="0" w:space="0" w:color="auto"/>
        <w:left w:val="none" w:sz="0" w:space="0" w:color="auto"/>
        <w:bottom w:val="none" w:sz="0" w:space="0" w:color="auto"/>
        <w:right w:val="none" w:sz="0" w:space="0" w:color="auto"/>
      </w:divBdr>
    </w:div>
    <w:div w:id="1711101277">
      <w:bodyDiv w:val="1"/>
      <w:marLeft w:val="0"/>
      <w:marRight w:val="0"/>
      <w:marTop w:val="0"/>
      <w:marBottom w:val="0"/>
      <w:divBdr>
        <w:top w:val="none" w:sz="0" w:space="0" w:color="auto"/>
        <w:left w:val="none" w:sz="0" w:space="0" w:color="auto"/>
        <w:bottom w:val="none" w:sz="0" w:space="0" w:color="auto"/>
        <w:right w:val="none" w:sz="0" w:space="0" w:color="auto"/>
      </w:divBdr>
    </w:div>
    <w:div w:id="1713073238">
      <w:bodyDiv w:val="1"/>
      <w:marLeft w:val="0"/>
      <w:marRight w:val="0"/>
      <w:marTop w:val="0"/>
      <w:marBottom w:val="0"/>
      <w:divBdr>
        <w:top w:val="none" w:sz="0" w:space="0" w:color="auto"/>
        <w:left w:val="none" w:sz="0" w:space="0" w:color="auto"/>
        <w:bottom w:val="none" w:sz="0" w:space="0" w:color="auto"/>
        <w:right w:val="none" w:sz="0" w:space="0" w:color="auto"/>
      </w:divBdr>
    </w:div>
    <w:div w:id="1720128566">
      <w:bodyDiv w:val="1"/>
      <w:marLeft w:val="0"/>
      <w:marRight w:val="0"/>
      <w:marTop w:val="0"/>
      <w:marBottom w:val="0"/>
      <w:divBdr>
        <w:top w:val="none" w:sz="0" w:space="0" w:color="auto"/>
        <w:left w:val="none" w:sz="0" w:space="0" w:color="auto"/>
        <w:bottom w:val="none" w:sz="0" w:space="0" w:color="auto"/>
        <w:right w:val="none" w:sz="0" w:space="0" w:color="auto"/>
      </w:divBdr>
    </w:div>
    <w:div w:id="1722830132">
      <w:bodyDiv w:val="1"/>
      <w:marLeft w:val="0"/>
      <w:marRight w:val="0"/>
      <w:marTop w:val="0"/>
      <w:marBottom w:val="0"/>
      <w:divBdr>
        <w:top w:val="none" w:sz="0" w:space="0" w:color="auto"/>
        <w:left w:val="none" w:sz="0" w:space="0" w:color="auto"/>
        <w:bottom w:val="none" w:sz="0" w:space="0" w:color="auto"/>
        <w:right w:val="none" w:sz="0" w:space="0" w:color="auto"/>
      </w:divBdr>
    </w:div>
    <w:div w:id="1728143487">
      <w:bodyDiv w:val="1"/>
      <w:marLeft w:val="0"/>
      <w:marRight w:val="0"/>
      <w:marTop w:val="0"/>
      <w:marBottom w:val="0"/>
      <w:divBdr>
        <w:top w:val="none" w:sz="0" w:space="0" w:color="auto"/>
        <w:left w:val="none" w:sz="0" w:space="0" w:color="auto"/>
        <w:bottom w:val="none" w:sz="0" w:space="0" w:color="auto"/>
        <w:right w:val="none" w:sz="0" w:space="0" w:color="auto"/>
      </w:divBdr>
    </w:div>
    <w:div w:id="1728602808">
      <w:bodyDiv w:val="1"/>
      <w:marLeft w:val="0"/>
      <w:marRight w:val="0"/>
      <w:marTop w:val="0"/>
      <w:marBottom w:val="0"/>
      <w:divBdr>
        <w:top w:val="none" w:sz="0" w:space="0" w:color="auto"/>
        <w:left w:val="none" w:sz="0" w:space="0" w:color="auto"/>
        <w:bottom w:val="none" w:sz="0" w:space="0" w:color="auto"/>
        <w:right w:val="none" w:sz="0" w:space="0" w:color="auto"/>
      </w:divBdr>
    </w:div>
    <w:div w:id="1731032325">
      <w:bodyDiv w:val="1"/>
      <w:marLeft w:val="0"/>
      <w:marRight w:val="0"/>
      <w:marTop w:val="0"/>
      <w:marBottom w:val="0"/>
      <w:divBdr>
        <w:top w:val="none" w:sz="0" w:space="0" w:color="auto"/>
        <w:left w:val="none" w:sz="0" w:space="0" w:color="auto"/>
        <w:bottom w:val="none" w:sz="0" w:space="0" w:color="auto"/>
        <w:right w:val="none" w:sz="0" w:space="0" w:color="auto"/>
      </w:divBdr>
    </w:div>
    <w:div w:id="1731804609">
      <w:bodyDiv w:val="1"/>
      <w:marLeft w:val="0"/>
      <w:marRight w:val="0"/>
      <w:marTop w:val="0"/>
      <w:marBottom w:val="0"/>
      <w:divBdr>
        <w:top w:val="none" w:sz="0" w:space="0" w:color="auto"/>
        <w:left w:val="none" w:sz="0" w:space="0" w:color="auto"/>
        <w:bottom w:val="none" w:sz="0" w:space="0" w:color="auto"/>
        <w:right w:val="none" w:sz="0" w:space="0" w:color="auto"/>
      </w:divBdr>
    </w:div>
    <w:div w:id="1732078271">
      <w:bodyDiv w:val="1"/>
      <w:marLeft w:val="0"/>
      <w:marRight w:val="0"/>
      <w:marTop w:val="0"/>
      <w:marBottom w:val="0"/>
      <w:divBdr>
        <w:top w:val="none" w:sz="0" w:space="0" w:color="auto"/>
        <w:left w:val="none" w:sz="0" w:space="0" w:color="auto"/>
        <w:bottom w:val="none" w:sz="0" w:space="0" w:color="auto"/>
        <w:right w:val="none" w:sz="0" w:space="0" w:color="auto"/>
      </w:divBdr>
    </w:div>
    <w:div w:id="1732536149">
      <w:bodyDiv w:val="1"/>
      <w:marLeft w:val="0"/>
      <w:marRight w:val="0"/>
      <w:marTop w:val="0"/>
      <w:marBottom w:val="0"/>
      <w:divBdr>
        <w:top w:val="none" w:sz="0" w:space="0" w:color="auto"/>
        <w:left w:val="none" w:sz="0" w:space="0" w:color="auto"/>
        <w:bottom w:val="none" w:sz="0" w:space="0" w:color="auto"/>
        <w:right w:val="none" w:sz="0" w:space="0" w:color="auto"/>
      </w:divBdr>
    </w:div>
    <w:div w:id="1732923341">
      <w:bodyDiv w:val="1"/>
      <w:marLeft w:val="0"/>
      <w:marRight w:val="0"/>
      <w:marTop w:val="0"/>
      <w:marBottom w:val="0"/>
      <w:divBdr>
        <w:top w:val="none" w:sz="0" w:space="0" w:color="auto"/>
        <w:left w:val="none" w:sz="0" w:space="0" w:color="auto"/>
        <w:bottom w:val="none" w:sz="0" w:space="0" w:color="auto"/>
        <w:right w:val="none" w:sz="0" w:space="0" w:color="auto"/>
      </w:divBdr>
    </w:div>
    <w:div w:id="1733234489">
      <w:bodyDiv w:val="1"/>
      <w:marLeft w:val="0"/>
      <w:marRight w:val="0"/>
      <w:marTop w:val="0"/>
      <w:marBottom w:val="0"/>
      <w:divBdr>
        <w:top w:val="none" w:sz="0" w:space="0" w:color="auto"/>
        <w:left w:val="none" w:sz="0" w:space="0" w:color="auto"/>
        <w:bottom w:val="none" w:sz="0" w:space="0" w:color="auto"/>
        <w:right w:val="none" w:sz="0" w:space="0" w:color="auto"/>
      </w:divBdr>
    </w:div>
    <w:div w:id="1737821107">
      <w:bodyDiv w:val="1"/>
      <w:marLeft w:val="0"/>
      <w:marRight w:val="0"/>
      <w:marTop w:val="0"/>
      <w:marBottom w:val="0"/>
      <w:divBdr>
        <w:top w:val="none" w:sz="0" w:space="0" w:color="auto"/>
        <w:left w:val="none" w:sz="0" w:space="0" w:color="auto"/>
        <w:bottom w:val="none" w:sz="0" w:space="0" w:color="auto"/>
        <w:right w:val="none" w:sz="0" w:space="0" w:color="auto"/>
      </w:divBdr>
    </w:div>
    <w:div w:id="1742555421">
      <w:bodyDiv w:val="1"/>
      <w:marLeft w:val="0"/>
      <w:marRight w:val="0"/>
      <w:marTop w:val="0"/>
      <w:marBottom w:val="0"/>
      <w:divBdr>
        <w:top w:val="none" w:sz="0" w:space="0" w:color="auto"/>
        <w:left w:val="none" w:sz="0" w:space="0" w:color="auto"/>
        <w:bottom w:val="none" w:sz="0" w:space="0" w:color="auto"/>
        <w:right w:val="none" w:sz="0" w:space="0" w:color="auto"/>
      </w:divBdr>
    </w:div>
    <w:div w:id="1743017989">
      <w:bodyDiv w:val="1"/>
      <w:marLeft w:val="0"/>
      <w:marRight w:val="0"/>
      <w:marTop w:val="0"/>
      <w:marBottom w:val="0"/>
      <w:divBdr>
        <w:top w:val="none" w:sz="0" w:space="0" w:color="auto"/>
        <w:left w:val="none" w:sz="0" w:space="0" w:color="auto"/>
        <w:bottom w:val="none" w:sz="0" w:space="0" w:color="auto"/>
        <w:right w:val="none" w:sz="0" w:space="0" w:color="auto"/>
      </w:divBdr>
    </w:div>
    <w:div w:id="1746757469">
      <w:bodyDiv w:val="1"/>
      <w:marLeft w:val="0"/>
      <w:marRight w:val="0"/>
      <w:marTop w:val="0"/>
      <w:marBottom w:val="0"/>
      <w:divBdr>
        <w:top w:val="none" w:sz="0" w:space="0" w:color="auto"/>
        <w:left w:val="none" w:sz="0" w:space="0" w:color="auto"/>
        <w:bottom w:val="none" w:sz="0" w:space="0" w:color="auto"/>
        <w:right w:val="none" w:sz="0" w:space="0" w:color="auto"/>
      </w:divBdr>
    </w:div>
    <w:div w:id="1750426619">
      <w:bodyDiv w:val="1"/>
      <w:marLeft w:val="0"/>
      <w:marRight w:val="0"/>
      <w:marTop w:val="0"/>
      <w:marBottom w:val="0"/>
      <w:divBdr>
        <w:top w:val="none" w:sz="0" w:space="0" w:color="auto"/>
        <w:left w:val="none" w:sz="0" w:space="0" w:color="auto"/>
        <w:bottom w:val="none" w:sz="0" w:space="0" w:color="auto"/>
        <w:right w:val="none" w:sz="0" w:space="0" w:color="auto"/>
      </w:divBdr>
    </w:div>
    <w:div w:id="1751536794">
      <w:bodyDiv w:val="1"/>
      <w:marLeft w:val="0"/>
      <w:marRight w:val="0"/>
      <w:marTop w:val="0"/>
      <w:marBottom w:val="0"/>
      <w:divBdr>
        <w:top w:val="none" w:sz="0" w:space="0" w:color="auto"/>
        <w:left w:val="none" w:sz="0" w:space="0" w:color="auto"/>
        <w:bottom w:val="none" w:sz="0" w:space="0" w:color="auto"/>
        <w:right w:val="none" w:sz="0" w:space="0" w:color="auto"/>
      </w:divBdr>
    </w:div>
    <w:div w:id="1751654476">
      <w:bodyDiv w:val="1"/>
      <w:marLeft w:val="0"/>
      <w:marRight w:val="0"/>
      <w:marTop w:val="0"/>
      <w:marBottom w:val="0"/>
      <w:divBdr>
        <w:top w:val="none" w:sz="0" w:space="0" w:color="auto"/>
        <w:left w:val="none" w:sz="0" w:space="0" w:color="auto"/>
        <w:bottom w:val="none" w:sz="0" w:space="0" w:color="auto"/>
        <w:right w:val="none" w:sz="0" w:space="0" w:color="auto"/>
      </w:divBdr>
    </w:div>
    <w:div w:id="1755741856">
      <w:bodyDiv w:val="1"/>
      <w:marLeft w:val="0"/>
      <w:marRight w:val="0"/>
      <w:marTop w:val="0"/>
      <w:marBottom w:val="0"/>
      <w:divBdr>
        <w:top w:val="none" w:sz="0" w:space="0" w:color="auto"/>
        <w:left w:val="none" w:sz="0" w:space="0" w:color="auto"/>
        <w:bottom w:val="none" w:sz="0" w:space="0" w:color="auto"/>
        <w:right w:val="none" w:sz="0" w:space="0" w:color="auto"/>
      </w:divBdr>
    </w:div>
    <w:div w:id="1757244518">
      <w:bodyDiv w:val="1"/>
      <w:marLeft w:val="0"/>
      <w:marRight w:val="0"/>
      <w:marTop w:val="0"/>
      <w:marBottom w:val="0"/>
      <w:divBdr>
        <w:top w:val="none" w:sz="0" w:space="0" w:color="auto"/>
        <w:left w:val="none" w:sz="0" w:space="0" w:color="auto"/>
        <w:bottom w:val="none" w:sz="0" w:space="0" w:color="auto"/>
        <w:right w:val="none" w:sz="0" w:space="0" w:color="auto"/>
      </w:divBdr>
    </w:div>
    <w:div w:id="1760175278">
      <w:bodyDiv w:val="1"/>
      <w:marLeft w:val="0"/>
      <w:marRight w:val="0"/>
      <w:marTop w:val="0"/>
      <w:marBottom w:val="0"/>
      <w:divBdr>
        <w:top w:val="none" w:sz="0" w:space="0" w:color="auto"/>
        <w:left w:val="none" w:sz="0" w:space="0" w:color="auto"/>
        <w:bottom w:val="none" w:sz="0" w:space="0" w:color="auto"/>
        <w:right w:val="none" w:sz="0" w:space="0" w:color="auto"/>
      </w:divBdr>
    </w:div>
    <w:div w:id="1764762275">
      <w:bodyDiv w:val="1"/>
      <w:marLeft w:val="0"/>
      <w:marRight w:val="0"/>
      <w:marTop w:val="0"/>
      <w:marBottom w:val="0"/>
      <w:divBdr>
        <w:top w:val="none" w:sz="0" w:space="0" w:color="auto"/>
        <w:left w:val="none" w:sz="0" w:space="0" w:color="auto"/>
        <w:bottom w:val="none" w:sz="0" w:space="0" w:color="auto"/>
        <w:right w:val="none" w:sz="0" w:space="0" w:color="auto"/>
      </w:divBdr>
    </w:div>
    <w:div w:id="1765109188">
      <w:bodyDiv w:val="1"/>
      <w:marLeft w:val="0"/>
      <w:marRight w:val="0"/>
      <w:marTop w:val="0"/>
      <w:marBottom w:val="0"/>
      <w:divBdr>
        <w:top w:val="none" w:sz="0" w:space="0" w:color="auto"/>
        <w:left w:val="none" w:sz="0" w:space="0" w:color="auto"/>
        <w:bottom w:val="none" w:sz="0" w:space="0" w:color="auto"/>
        <w:right w:val="none" w:sz="0" w:space="0" w:color="auto"/>
      </w:divBdr>
    </w:div>
    <w:div w:id="1766925556">
      <w:bodyDiv w:val="1"/>
      <w:marLeft w:val="0"/>
      <w:marRight w:val="0"/>
      <w:marTop w:val="0"/>
      <w:marBottom w:val="0"/>
      <w:divBdr>
        <w:top w:val="none" w:sz="0" w:space="0" w:color="auto"/>
        <w:left w:val="none" w:sz="0" w:space="0" w:color="auto"/>
        <w:bottom w:val="none" w:sz="0" w:space="0" w:color="auto"/>
        <w:right w:val="none" w:sz="0" w:space="0" w:color="auto"/>
      </w:divBdr>
    </w:div>
    <w:div w:id="1767187824">
      <w:bodyDiv w:val="1"/>
      <w:marLeft w:val="0"/>
      <w:marRight w:val="0"/>
      <w:marTop w:val="0"/>
      <w:marBottom w:val="0"/>
      <w:divBdr>
        <w:top w:val="none" w:sz="0" w:space="0" w:color="auto"/>
        <w:left w:val="none" w:sz="0" w:space="0" w:color="auto"/>
        <w:bottom w:val="none" w:sz="0" w:space="0" w:color="auto"/>
        <w:right w:val="none" w:sz="0" w:space="0" w:color="auto"/>
      </w:divBdr>
    </w:div>
    <w:div w:id="1768963350">
      <w:bodyDiv w:val="1"/>
      <w:marLeft w:val="0"/>
      <w:marRight w:val="0"/>
      <w:marTop w:val="0"/>
      <w:marBottom w:val="0"/>
      <w:divBdr>
        <w:top w:val="none" w:sz="0" w:space="0" w:color="auto"/>
        <w:left w:val="none" w:sz="0" w:space="0" w:color="auto"/>
        <w:bottom w:val="none" w:sz="0" w:space="0" w:color="auto"/>
        <w:right w:val="none" w:sz="0" w:space="0" w:color="auto"/>
      </w:divBdr>
    </w:div>
    <w:div w:id="1769425744">
      <w:bodyDiv w:val="1"/>
      <w:marLeft w:val="0"/>
      <w:marRight w:val="0"/>
      <w:marTop w:val="0"/>
      <w:marBottom w:val="0"/>
      <w:divBdr>
        <w:top w:val="none" w:sz="0" w:space="0" w:color="auto"/>
        <w:left w:val="none" w:sz="0" w:space="0" w:color="auto"/>
        <w:bottom w:val="none" w:sz="0" w:space="0" w:color="auto"/>
        <w:right w:val="none" w:sz="0" w:space="0" w:color="auto"/>
      </w:divBdr>
    </w:div>
    <w:div w:id="1772898909">
      <w:bodyDiv w:val="1"/>
      <w:marLeft w:val="0"/>
      <w:marRight w:val="0"/>
      <w:marTop w:val="0"/>
      <w:marBottom w:val="0"/>
      <w:divBdr>
        <w:top w:val="none" w:sz="0" w:space="0" w:color="auto"/>
        <w:left w:val="none" w:sz="0" w:space="0" w:color="auto"/>
        <w:bottom w:val="none" w:sz="0" w:space="0" w:color="auto"/>
        <w:right w:val="none" w:sz="0" w:space="0" w:color="auto"/>
      </w:divBdr>
    </w:div>
    <w:div w:id="1774400775">
      <w:bodyDiv w:val="1"/>
      <w:marLeft w:val="0"/>
      <w:marRight w:val="0"/>
      <w:marTop w:val="0"/>
      <w:marBottom w:val="0"/>
      <w:divBdr>
        <w:top w:val="none" w:sz="0" w:space="0" w:color="auto"/>
        <w:left w:val="none" w:sz="0" w:space="0" w:color="auto"/>
        <w:bottom w:val="none" w:sz="0" w:space="0" w:color="auto"/>
        <w:right w:val="none" w:sz="0" w:space="0" w:color="auto"/>
      </w:divBdr>
    </w:div>
    <w:div w:id="1779567734">
      <w:bodyDiv w:val="1"/>
      <w:marLeft w:val="0"/>
      <w:marRight w:val="0"/>
      <w:marTop w:val="0"/>
      <w:marBottom w:val="0"/>
      <w:divBdr>
        <w:top w:val="none" w:sz="0" w:space="0" w:color="auto"/>
        <w:left w:val="none" w:sz="0" w:space="0" w:color="auto"/>
        <w:bottom w:val="none" w:sz="0" w:space="0" w:color="auto"/>
        <w:right w:val="none" w:sz="0" w:space="0" w:color="auto"/>
      </w:divBdr>
    </w:div>
    <w:div w:id="1780880065">
      <w:bodyDiv w:val="1"/>
      <w:marLeft w:val="0"/>
      <w:marRight w:val="0"/>
      <w:marTop w:val="0"/>
      <w:marBottom w:val="0"/>
      <w:divBdr>
        <w:top w:val="none" w:sz="0" w:space="0" w:color="auto"/>
        <w:left w:val="none" w:sz="0" w:space="0" w:color="auto"/>
        <w:bottom w:val="none" w:sz="0" w:space="0" w:color="auto"/>
        <w:right w:val="none" w:sz="0" w:space="0" w:color="auto"/>
      </w:divBdr>
    </w:div>
    <w:div w:id="1781800955">
      <w:bodyDiv w:val="1"/>
      <w:marLeft w:val="0"/>
      <w:marRight w:val="0"/>
      <w:marTop w:val="0"/>
      <w:marBottom w:val="0"/>
      <w:divBdr>
        <w:top w:val="none" w:sz="0" w:space="0" w:color="auto"/>
        <w:left w:val="none" w:sz="0" w:space="0" w:color="auto"/>
        <w:bottom w:val="none" w:sz="0" w:space="0" w:color="auto"/>
        <w:right w:val="none" w:sz="0" w:space="0" w:color="auto"/>
      </w:divBdr>
    </w:div>
    <w:div w:id="1781803743">
      <w:bodyDiv w:val="1"/>
      <w:marLeft w:val="0"/>
      <w:marRight w:val="0"/>
      <w:marTop w:val="0"/>
      <w:marBottom w:val="0"/>
      <w:divBdr>
        <w:top w:val="none" w:sz="0" w:space="0" w:color="auto"/>
        <w:left w:val="none" w:sz="0" w:space="0" w:color="auto"/>
        <w:bottom w:val="none" w:sz="0" w:space="0" w:color="auto"/>
        <w:right w:val="none" w:sz="0" w:space="0" w:color="auto"/>
      </w:divBdr>
    </w:div>
    <w:div w:id="1783189554">
      <w:bodyDiv w:val="1"/>
      <w:marLeft w:val="0"/>
      <w:marRight w:val="0"/>
      <w:marTop w:val="0"/>
      <w:marBottom w:val="0"/>
      <w:divBdr>
        <w:top w:val="none" w:sz="0" w:space="0" w:color="auto"/>
        <w:left w:val="none" w:sz="0" w:space="0" w:color="auto"/>
        <w:bottom w:val="none" w:sz="0" w:space="0" w:color="auto"/>
        <w:right w:val="none" w:sz="0" w:space="0" w:color="auto"/>
      </w:divBdr>
    </w:div>
    <w:div w:id="1783575450">
      <w:bodyDiv w:val="1"/>
      <w:marLeft w:val="0"/>
      <w:marRight w:val="0"/>
      <w:marTop w:val="0"/>
      <w:marBottom w:val="0"/>
      <w:divBdr>
        <w:top w:val="none" w:sz="0" w:space="0" w:color="auto"/>
        <w:left w:val="none" w:sz="0" w:space="0" w:color="auto"/>
        <w:bottom w:val="none" w:sz="0" w:space="0" w:color="auto"/>
        <w:right w:val="none" w:sz="0" w:space="0" w:color="auto"/>
      </w:divBdr>
    </w:div>
    <w:div w:id="1786120412">
      <w:bodyDiv w:val="1"/>
      <w:marLeft w:val="0"/>
      <w:marRight w:val="0"/>
      <w:marTop w:val="0"/>
      <w:marBottom w:val="0"/>
      <w:divBdr>
        <w:top w:val="none" w:sz="0" w:space="0" w:color="auto"/>
        <w:left w:val="none" w:sz="0" w:space="0" w:color="auto"/>
        <w:bottom w:val="none" w:sz="0" w:space="0" w:color="auto"/>
        <w:right w:val="none" w:sz="0" w:space="0" w:color="auto"/>
      </w:divBdr>
    </w:div>
    <w:div w:id="1787651296">
      <w:bodyDiv w:val="1"/>
      <w:marLeft w:val="0"/>
      <w:marRight w:val="0"/>
      <w:marTop w:val="0"/>
      <w:marBottom w:val="0"/>
      <w:divBdr>
        <w:top w:val="none" w:sz="0" w:space="0" w:color="auto"/>
        <w:left w:val="none" w:sz="0" w:space="0" w:color="auto"/>
        <w:bottom w:val="none" w:sz="0" w:space="0" w:color="auto"/>
        <w:right w:val="none" w:sz="0" w:space="0" w:color="auto"/>
      </w:divBdr>
    </w:div>
    <w:div w:id="1788968696">
      <w:bodyDiv w:val="1"/>
      <w:marLeft w:val="0"/>
      <w:marRight w:val="0"/>
      <w:marTop w:val="0"/>
      <w:marBottom w:val="0"/>
      <w:divBdr>
        <w:top w:val="none" w:sz="0" w:space="0" w:color="auto"/>
        <w:left w:val="none" w:sz="0" w:space="0" w:color="auto"/>
        <w:bottom w:val="none" w:sz="0" w:space="0" w:color="auto"/>
        <w:right w:val="none" w:sz="0" w:space="0" w:color="auto"/>
      </w:divBdr>
    </w:div>
    <w:div w:id="1793397725">
      <w:bodyDiv w:val="1"/>
      <w:marLeft w:val="0"/>
      <w:marRight w:val="0"/>
      <w:marTop w:val="0"/>
      <w:marBottom w:val="0"/>
      <w:divBdr>
        <w:top w:val="none" w:sz="0" w:space="0" w:color="auto"/>
        <w:left w:val="none" w:sz="0" w:space="0" w:color="auto"/>
        <w:bottom w:val="none" w:sz="0" w:space="0" w:color="auto"/>
        <w:right w:val="none" w:sz="0" w:space="0" w:color="auto"/>
      </w:divBdr>
    </w:div>
    <w:div w:id="1799106714">
      <w:bodyDiv w:val="1"/>
      <w:marLeft w:val="0"/>
      <w:marRight w:val="0"/>
      <w:marTop w:val="0"/>
      <w:marBottom w:val="0"/>
      <w:divBdr>
        <w:top w:val="none" w:sz="0" w:space="0" w:color="auto"/>
        <w:left w:val="none" w:sz="0" w:space="0" w:color="auto"/>
        <w:bottom w:val="none" w:sz="0" w:space="0" w:color="auto"/>
        <w:right w:val="none" w:sz="0" w:space="0" w:color="auto"/>
      </w:divBdr>
    </w:div>
    <w:div w:id="1799295486">
      <w:bodyDiv w:val="1"/>
      <w:marLeft w:val="0"/>
      <w:marRight w:val="0"/>
      <w:marTop w:val="0"/>
      <w:marBottom w:val="0"/>
      <w:divBdr>
        <w:top w:val="none" w:sz="0" w:space="0" w:color="auto"/>
        <w:left w:val="none" w:sz="0" w:space="0" w:color="auto"/>
        <w:bottom w:val="none" w:sz="0" w:space="0" w:color="auto"/>
        <w:right w:val="none" w:sz="0" w:space="0" w:color="auto"/>
      </w:divBdr>
    </w:div>
    <w:div w:id="1801994478">
      <w:bodyDiv w:val="1"/>
      <w:marLeft w:val="0"/>
      <w:marRight w:val="0"/>
      <w:marTop w:val="0"/>
      <w:marBottom w:val="0"/>
      <w:divBdr>
        <w:top w:val="none" w:sz="0" w:space="0" w:color="auto"/>
        <w:left w:val="none" w:sz="0" w:space="0" w:color="auto"/>
        <w:bottom w:val="none" w:sz="0" w:space="0" w:color="auto"/>
        <w:right w:val="none" w:sz="0" w:space="0" w:color="auto"/>
      </w:divBdr>
    </w:div>
    <w:div w:id="1804613776">
      <w:bodyDiv w:val="1"/>
      <w:marLeft w:val="0"/>
      <w:marRight w:val="0"/>
      <w:marTop w:val="0"/>
      <w:marBottom w:val="0"/>
      <w:divBdr>
        <w:top w:val="none" w:sz="0" w:space="0" w:color="auto"/>
        <w:left w:val="none" w:sz="0" w:space="0" w:color="auto"/>
        <w:bottom w:val="none" w:sz="0" w:space="0" w:color="auto"/>
        <w:right w:val="none" w:sz="0" w:space="0" w:color="auto"/>
      </w:divBdr>
    </w:div>
    <w:div w:id="1806003601">
      <w:bodyDiv w:val="1"/>
      <w:marLeft w:val="0"/>
      <w:marRight w:val="0"/>
      <w:marTop w:val="0"/>
      <w:marBottom w:val="0"/>
      <w:divBdr>
        <w:top w:val="none" w:sz="0" w:space="0" w:color="auto"/>
        <w:left w:val="none" w:sz="0" w:space="0" w:color="auto"/>
        <w:bottom w:val="none" w:sz="0" w:space="0" w:color="auto"/>
        <w:right w:val="none" w:sz="0" w:space="0" w:color="auto"/>
      </w:divBdr>
    </w:div>
    <w:div w:id="1806317418">
      <w:bodyDiv w:val="1"/>
      <w:marLeft w:val="0"/>
      <w:marRight w:val="0"/>
      <w:marTop w:val="0"/>
      <w:marBottom w:val="0"/>
      <w:divBdr>
        <w:top w:val="none" w:sz="0" w:space="0" w:color="auto"/>
        <w:left w:val="none" w:sz="0" w:space="0" w:color="auto"/>
        <w:bottom w:val="none" w:sz="0" w:space="0" w:color="auto"/>
        <w:right w:val="none" w:sz="0" w:space="0" w:color="auto"/>
      </w:divBdr>
    </w:div>
    <w:div w:id="1810323840">
      <w:bodyDiv w:val="1"/>
      <w:marLeft w:val="0"/>
      <w:marRight w:val="0"/>
      <w:marTop w:val="0"/>
      <w:marBottom w:val="0"/>
      <w:divBdr>
        <w:top w:val="none" w:sz="0" w:space="0" w:color="auto"/>
        <w:left w:val="none" w:sz="0" w:space="0" w:color="auto"/>
        <w:bottom w:val="none" w:sz="0" w:space="0" w:color="auto"/>
        <w:right w:val="none" w:sz="0" w:space="0" w:color="auto"/>
      </w:divBdr>
    </w:div>
    <w:div w:id="1811168642">
      <w:bodyDiv w:val="1"/>
      <w:marLeft w:val="0"/>
      <w:marRight w:val="0"/>
      <w:marTop w:val="0"/>
      <w:marBottom w:val="0"/>
      <w:divBdr>
        <w:top w:val="none" w:sz="0" w:space="0" w:color="auto"/>
        <w:left w:val="none" w:sz="0" w:space="0" w:color="auto"/>
        <w:bottom w:val="none" w:sz="0" w:space="0" w:color="auto"/>
        <w:right w:val="none" w:sz="0" w:space="0" w:color="auto"/>
      </w:divBdr>
    </w:div>
    <w:div w:id="1815951276">
      <w:bodyDiv w:val="1"/>
      <w:marLeft w:val="0"/>
      <w:marRight w:val="0"/>
      <w:marTop w:val="0"/>
      <w:marBottom w:val="0"/>
      <w:divBdr>
        <w:top w:val="none" w:sz="0" w:space="0" w:color="auto"/>
        <w:left w:val="none" w:sz="0" w:space="0" w:color="auto"/>
        <w:bottom w:val="none" w:sz="0" w:space="0" w:color="auto"/>
        <w:right w:val="none" w:sz="0" w:space="0" w:color="auto"/>
      </w:divBdr>
    </w:div>
    <w:div w:id="1819573562">
      <w:bodyDiv w:val="1"/>
      <w:marLeft w:val="0"/>
      <w:marRight w:val="0"/>
      <w:marTop w:val="0"/>
      <w:marBottom w:val="0"/>
      <w:divBdr>
        <w:top w:val="none" w:sz="0" w:space="0" w:color="auto"/>
        <w:left w:val="none" w:sz="0" w:space="0" w:color="auto"/>
        <w:bottom w:val="none" w:sz="0" w:space="0" w:color="auto"/>
        <w:right w:val="none" w:sz="0" w:space="0" w:color="auto"/>
      </w:divBdr>
    </w:div>
    <w:div w:id="1822305771">
      <w:bodyDiv w:val="1"/>
      <w:marLeft w:val="0"/>
      <w:marRight w:val="0"/>
      <w:marTop w:val="0"/>
      <w:marBottom w:val="0"/>
      <w:divBdr>
        <w:top w:val="none" w:sz="0" w:space="0" w:color="auto"/>
        <w:left w:val="none" w:sz="0" w:space="0" w:color="auto"/>
        <w:bottom w:val="none" w:sz="0" w:space="0" w:color="auto"/>
        <w:right w:val="none" w:sz="0" w:space="0" w:color="auto"/>
      </w:divBdr>
    </w:div>
    <w:div w:id="1825007757">
      <w:bodyDiv w:val="1"/>
      <w:marLeft w:val="0"/>
      <w:marRight w:val="0"/>
      <w:marTop w:val="0"/>
      <w:marBottom w:val="0"/>
      <w:divBdr>
        <w:top w:val="none" w:sz="0" w:space="0" w:color="auto"/>
        <w:left w:val="none" w:sz="0" w:space="0" w:color="auto"/>
        <w:bottom w:val="none" w:sz="0" w:space="0" w:color="auto"/>
        <w:right w:val="none" w:sz="0" w:space="0" w:color="auto"/>
      </w:divBdr>
    </w:div>
    <w:div w:id="1825051616">
      <w:bodyDiv w:val="1"/>
      <w:marLeft w:val="0"/>
      <w:marRight w:val="0"/>
      <w:marTop w:val="0"/>
      <w:marBottom w:val="0"/>
      <w:divBdr>
        <w:top w:val="none" w:sz="0" w:space="0" w:color="auto"/>
        <w:left w:val="none" w:sz="0" w:space="0" w:color="auto"/>
        <w:bottom w:val="none" w:sz="0" w:space="0" w:color="auto"/>
        <w:right w:val="none" w:sz="0" w:space="0" w:color="auto"/>
      </w:divBdr>
    </w:div>
    <w:div w:id="1827428760">
      <w:bodyDiv w:val="1"/>
      <w:marLeft w:val="0"/>
      <w:marRight w:val="0"/>
      <w:marTop w:val="0"/>
      <w:marBottom w:val="0"/>
      <w:divBdr>
        <w:top w:val="none" w:sz="0" w:space="0" w:color="auto"/>
        <w:left w:val="none" w:sz="0" w:space="0" w:color="auto"/>
        <w:bottom w:val="none" w:sz="0" w:space="0" w:color="auto"/>
        <w:right w:val="none" w:sz="0" w:space="0" w:color="auto"/>
      </w:divBdr>
    </w:div>
    <w:div w:id="1832986568">
      <w:bodyDiv w:val="1"/>
      <w:marLeft w:val="0"/>
      <w:marRight w:val="0"/>
      <w:marTop w:val="0"/>
      <w:marBottom w:val="0"/>
      <w:divBdr>
        <w:top w:val="none" w:sz="0" w:space="0" w:color="auto"/>
        <w:left w:val="none" w:sz="0" w:space="0" w:color="auto"/>
        <w:bottom w:val="none" w:sz="0" w:space="0" w:color="auto"/>
        <w:right w:val="none" w:sz="0" w:space="0" w:color="auto"/>
      </w:divBdr>
    </w:div>
    <w:div w:id="1833061319">
      <w:bodyDiv w:val="1"/>
      <w:marLeft w:val="0"/>
      <w:marRight w:val="0"/>
      <w:marTop w:val="0"/>
      <w:marBottom w:val="0"/>
      <w:divBdr>
        <w:top w:val="none" w:sz="0" w:space="0" w:color="auto"/>
        <w:left w:val="none" w:sz="0" w:space="0" w:color="auto"/>
        <w:bottom w:val="none" w:sz="0" w:space="0" w:color="auto"/>
        <w:right w:val="none" w:sz="0" w:space="0" w:color="auto"/>
      </w:divBdr>
    </w:div>
    <w:div w:id="1835148776">
      <w:bodyDiv w:val="1"/>
      <w:marLeft w:val="0"/>
      <w:marRight w:val="0"/>
      <w:marTop w:val="0"/>
      <w:marBottom w:val="0"/>
      <w:divBdr>
        <w:top w:val="none" w:sz="0" w:space="0" w:color="auto"/>
        <w:left w:val="none" w:sz="0" w:space="0" w:color="auto"/>
        <w:bottom w:val="none" w:sz="0" w:space="0" w:color="auto"/>
        <w:right w:val="none" w:sz="0" w:space="0" w:color="auto"/>
      </w:divBdr>
    </w:div>
    <w:div w:id="1837110180">
      <w:bodyDiv w:val="1"/>
      <w:marLeft w:val="0"/>
      <w:marRight w:val="0"/>
      <w:marTop w:val="0"/>
      <w:marBottom w:val="0"/>
      <w:divBdr>
        <w:top w:val="none" w:sz="0" w:space="0" w:color="auto"/>
        <w:left w:val="none" w:sz="0" w:space="0" w:color="auto"/>
        <w:bottom w:val="none" w:sz="0" w:space="0" w:color="auto"/>
        <w:right w:val="none" w:sz="0" w:space="0" w:color="auto"/>
      </w:divBdr>
    </w:div>
    <w:div w:id="1846244345">
      <w:bodyDiv w:val="1"/>
      <w:marLeft w:val="0"/>
      <w:marRight w:val="0"/>
      <w:marTop w:val="0"/>
      <w:marBottom w:val="0"/>
      <w:divBdr>
        <w:top w:val="none" w:sz="0" w:space="0" w:color="auto"/>
        <w:left w:val="none" w:sz="0" w:space="0" w:color="auto"/>
        <w:bottom w:val="none" w:sz="0" w:space="0" w:color="auto"/>
        <w:right w:val="none" w:sz="0" w:space="0" w:color="auto"/>
      </w:divBdr>
    </w:div>
    <w:div w:id="1846631855">
      <w:bodyDiv w:val="1"/>
      <w:marLeft w:val="0"/>
      <w:marRight w:val="0"/>
      <w:marTop w:val="0"/>
      <w:marBottom w:val="0"/>
      <w:divBdr>
        <w:top w:val="none" w:sz="0" w:space="0" w:color="auto"/>
        <w:left w:val="none" w:sz="0" w:space="0" w:color="auto"/>
        <w:bottom w:val="none" w:sz="0" w:space="0" w:color="auto"/>
        <w:right w:val="none" w:sz="0" w:space="0" w:color="auto"/>
      </w:divBdr>
    </w:div>
    <w:div w:id="1848668282">
      <w:bodyDiv w:val="1"/>
      <w:marLeft w:val="0"/>
      <w:marRight w:val="0"/>
      <w:marTop w:val="0"/>
      <w:marBottom w:val="0"/>
      <w:divBdr>
        <w:top w:val="none" w:sz="0" w:space="0" w:color="auto"/>
        <w:left w:val="none" w:sz="0" w:space="0" w:color="auto"/>
        <w:bottom w:val="none" w:sz="0" w:space="0" w:color="auto"/>
        <w:right w:val="none" w:sz="0" w:space="0" w:color="auto"/>
      </w:divBdr>
    </w:div>
    <w:div w:id="1848933722">
      <w:bodyDiv w:val="1"/>
      <w:marLeft w:val="0"/>
      <w:marRight w:val="0"/>
      <w:marTop w:val="0"/>
      <w:marBottom w:val="0"/>
      <w:divBdr>
        <w:top w:val="none" w:sz="0" w:space="0" w:color="auto"/>
        <w:left w:val="none" w:sz="0" w:space="0" w:color="auto"/>
        <w:bottom w:val="none" w:sz="0" w:space="0" w:color="auto"/>
        <w:right w:val="none" w:sz="0" w:space="0" w:color="auto"/>
      </w:divBdr>
    </w:div>
    <w:div w:id="1850289842">
      <w:bodyDiv w:val="1"/>
      <w:marLeft w:val="0"/>
      <w:marRight w:val="0"/>
      <w:marTop w:val="0"/>
      <w:marBottom w:val="0"/>
      <w:divBdr>
        <w:top w:val="none" w:sz="0" w:space="0" w:color="auto"/>
        <w:left w:val="none" w:sz="0" w:space="0" w:color="auto"/>
        <w:bottom w:val="none" w:sz="0" w:space="0" w:color="auto"/>
        <w:right w:val="none" w:sz="0" w:space="0" w:color="auto"/>
      </w:divBdr>
    </w:div>
    <w:div w:id="1850564570">
      <w:bodyDiv w:val="1"/>
      <w:marLeft w:val="0"/>
      <w:marRight w:val="0"/>
      <w:marTop w:val="0"/>
      <w:marBottom w:val="0"/>
      <w:divBdr>
        <w:top w:val="none" w:sz="0" w:space="0" w:color="auto"/>
        <w:left w:val="none" w:sz="0" w:space="0" w:color="auto"/>
        <w:bottom w:val="none" w:sz="0" w:space="0" w:color="auto"/>
        <w:right w:val="none" w:sz="0" w:space="0" w:color="auto"/>
      </w:divBdr>
    </w:div>
    <w:div w:id="1850828377">
      <w:bodyDiv w:val="1"/>
      <w:marLeft w:val="0"/>
      <w:marRight w:val="0"/>
      <w:marTop w:val="0"/>
      <w:marBottom w:val="0"/>
      <w:divBdr>
        <w:top w:val="none" w:sz="0" w:space="0" w:color="auto"/>
        <w:left w:val="none" w:sz="0" w:space="0" w:color="auto"/>
        <w:bottom w:val="none" w:sz="0" w:space="0" w:color="auto"/>
        <w:right w:val="none" w:sz="0" w:space="0" w:color="auto"/>
      </w:divBdr>
    </w:div>
    <w:div w:id="1851679803">
      <w:bodyDiv w:val="1"/>
      <w:marLeft w:val="0"/>
      <w:marRight w:val="0"/>
      <w:marTop w:val="0"/>
      <w:marBottom w:val="0"/>
      <w:divBdr>
        <w:top w:val="none" w:sz="0" w:space="0" w:color="auto"/>
        <w:left w:val="none" w:sz="0" w:space="0" w:color="auto"/>
        <w:bottom w:val="none" w:sz="0" w:space="0" w:color="auto"/>
        <w:right w:val="none" w:sz="0" w:space="0" w:color="auto"/>
      </w:divBdr>
    </w:div>
    <w:div w:id="1852260220">
      <w:bodyDiv w:val="1"/>
      <w:marLeft w:val="0"/>
      <w:marRight w:val="0"/>
      <w:marTop w:val="0"/>
      <w:marBottom w:val="0"/>
      <w:divBdr>
        <w:top w:val="none" w:sz="0" w:space="0" w:color="auto"/>
        <w:left w:val="none" w:sz="0" w:space="0" w:color="auto"/>
        <w:bottom w:val="none" w:sz="0" w:space="0" w:color="auto"/>
        <w:right w:val="none" w:sz="0" w:space="0" w:color="auto"/>
      </w:divBdr>
    </w:div>
    <w:div w:id="1852335844">
      <w:bodyDiv w:val="1"/>
      <w:marLeft w:val="0"/>
      <w:marRight w:val="0"/>
      <w:marTop w:val="0"/>
      <w:marBottom w:val="0"/>
      <w:divBdr>
        <w:top w:val="none" w:sz="0" w:space="0" w:color="auto"/>
        <w:left w:val="none" w:sz="0" w:space="0" w:color="auto"/>
        <w:bottom w:val="none" w:sz="0" w:space="0" w:color="auto"/>
        <w:right w:val="none" w:sz="0" w:space="0" w:color="auto"/>
      </w:divBdr>
    </w:div>
    <w:div w:id="1854569932">
      <w:bodyDiv w:val="1"/>
      <w:marLeft w:val="0"/>
      <w:marRight w:val="0"/>
      <w:marTop w:val="0"/>
      <w:marBottom w:val="0"/>
      <w:divBdr>
        <w:top w:val="none" w:sz="0" w:space="0" w:color="auto"/>
        <w:left w:val="none" w:sz="0" w:space="0" w:color="auto"/>
        <w:bottom w:val="none" w:sz="0" w:space="0" w:color="auto"/>
        <w:right w:val="none" w:sz="0" w:space="0" w:color="auto"/>
      </w:divBdr>
    </w:div>
    <w:div w:id="1855414766">
      <w:bodyDiv w:val="1"/>
      <w:marLeft w:val="0"/>
      <w:marRight w:val="0"/>
      <w:marTop w:val="0"/>
      <w:marBottom w:val="0"/>
      <w:divBdr>
        <w:top w:val="none" w:sz="0" w:space="0" w:color="auto"/>
        <w:left w:val="none" w:sz="0" w:space="0" w:color="auto"/>
        <w:bottom w:val="none" w:sz="0" w:space="0" w:color="auto"/>
        <w:right w:val="none" w:sz="0" w:space="0" w:color="auto"/>
      </w:divBdr>
    </w:div>
    <w:div w:id="1855799793">
      <w:bodyDiv w:val="1"/>
      <w:marLeft w:val="0"/>
      <w:marRight w:val="0"/>
      <w:marTop w:val="0"/>
      <w:marBottom w:val="0"/>
      <w:divBdr>
        <w:top w:val="none" w:sz="0" w:space="0" w:color="auto"/>
        <w:left w:val="none" w:sz="0" w:space="0" w:color="auto"/>
        <w:bottom w:val="none" w:sz="0" w:space="0" w:color="auto"/>
        <w:right w:val="none" w:sz="0" w:space="0" w:color="auto"/>
      </w:divBdr>
    </w:div>
    <w:div w:id="1858082149">
      <w:bodyDiv w:val="1"/>
      <w:marLeft w:val="0"/>
      <w:marRight w:val="0"/>
      <w:marTop w:val="0"/>
      <w:marBottom w:val="0"/>
      <w:divBdr>
        <w:top w:val="none" w:sz="0" w:space="0" w:color="auto"/>
        <w:left w:val="none" w:sz="0" w:space="0" w:color="auto"/>
        <w:bottom w:val="none" w:sz="0" w:space="0" w:color="auto"/>
        <w:right w:val="none" w:sz="0" w:space="0" w:color="auto"/>
      </w:divBdr>
    </w:div>
    <w:div w:id="1858958164">
      <w:bodyDiv w:val="1"/>
      <w:marLeft w:val="0"/>
      <w:marRight w:val="0"/>
      <w:marTop w:val="0"/>
      <w:marBottom w:val="0"/>
      <w:divBdr>
        <w:top w:val="none" w:sz="0" w:space="0" w:color="auto"/>
        <w:left w:val="none" w:sz="0" w:space="0" w:color="auto"/>
        <w:bottom w:val="none" w:sz="0" w:space="0" w:color="auto"/>
        <w:right w:val="none" w:sz="0" w:space="0" w:color="auto"/>
      </w:divBdr>
    </w:div>
    <w:div w:id="1865243621">
      <w:bodyDiv w:val="1"/>
      <w:marLeft w:val="0"/>
      <w:marRight w:val="0"/>
      <w:marTop w:val="0"/>
      <w:marBottom w:val="0"/>
      <w:divBdr>
        <w:top w:val="none" w:sz="0" w:space="0" w:color="auto"/>
        <w:left w:val="none" w:sz="0" w:space="0" w:color="auto"/>
        <w:bottom w:val="none" w:sz="0" w:space="0" w:color="auto"/>
        <w:right w:val="none" w:sz="0" w:space="0" w:color="auto"/>
      </w:divBdr>
    </w:div>
    <w:div w:id="1865439567">
      <w:bodyDiv w:val="1"/>
      <w:marLeft w:val="0"/>
      <w:marRight w:val="0"/>
      <w:marTop w:val="0"/>
      <w:marBottom w:val="0"/>
      <w:divBdr>
        <w:top w:val="none" w:sz="0" w:space="0" w:color="auto"/>
        <w:left w:val="none" w:sz="0" w:space="0" w:color="auto"/>
        <w:bottom w:val="none" w:sz="0" w:space="0" w:color="auto"/>
        <w:right w:val="none" w:sz="0" w:space="0" w:color="auto"/>
      </w:divBdr>
    </w:div>
    <w:div w:id="1865752731">
      <w:bodyDiv w:val="1"/>
      <w:marLeft w:val="0"/>
      <w:marRight w:val="0"/>
      <w:marTop w:val="0"/>
      <w:marBottom w:val="0"/>
      <w:divBdr>
        <w:top w:val="none" w:sz="0" w:space="0" w:color="auto"/>
        <w:left w:val="none" w:sz="0" w:space="0" w:color="auto"/>
        <w:bottom w:val="none" w:sz="0" w:space="0" w:color="auto"/>
        <w:right w:val="none" w:sz="0" w:space="0" w:color="auto"/>
      </w:divBdr>
    </w:div>
    <w:div w:id="1865902491">
      <w:bodyDiv w:val="1"/>
      <w:marLeft w:val="0"/>
      <w:marRight w:val="0"/>
      <w:marTop w:val="0"/>
      <w:marBottom w:val="0"/>
      <w:divBdr>
        <w:top w:val="none" w:sz="0" w:space="0" w:color="auto"/>
        <w:left w:val="none" w:sz="0" w:space="0" w:color="auto"/>
        <w:bottom w:val="none" w:sz="0" w:space="0" w:color="auto"/>
        <w:right w:val="none" w:sz="0" w:space="0" w:color="auto"/>
      </w:divBdr>
    </w:div>
    <w:div w:id="1866869572">
      <w:bodyDiv w:val="1"/>
      <w:marLeft w:val="0"/>
      <w:marRight w:val="0"/>
      <w:marTop w:val="0"/>
      <w:marBottom w:val="0"/>
      <w:divBdr>
        <w:top w:val="none" w:sz="0" w:space="0" w:color="auto"/>
        <w:left w:val="none" w:sz="0" w:space="0" w:color="auto"/>
        <w:bottom w:val="none" w:sz="0" w:space="0" w:color="auto"/>
        <w:right w:val="none" w:sz="0" w:space="0" w:color="auto"/>
      </w:divBdr>
    </w:div>
    <w:div w:id="1870216532">
      <w:bodyDiv w:val="1"/>
      <w:marLeft w:val="0"/>
      <w:marRight w:val="0"/>
      <w:marTop w:val="0"/>
      <w:marBottom w:val="0"/>
      <w:divBdr>
        <w:top w:val="none" w:sz="0" w:space="0" w:color="auto"/>
        <w:left w:val="none" w:sz="0" w:space="0" w:color="auto"/>
        <w:bottom w:val="none" w:sz="0" w:space="0" w:color="auto"/>
        <w:right w:val="none" w:sz="0" w:space="0" w:color="auto"/>
      </w:divBdr>
    </w:div>
    <w:div w:id="1870332855">
      <w:bodyDiv w:val="1"/>
      <w:marLeft w:val="0"/>
      <w:marRight w:val="0"/>
      <w:marTop w:val="0"/>
      <w:marBottom w:val="0"/>
      <w:divBdr>
        <w:top w:val="none" w:sz="0" w:space="0" w:color="auto"/>
        <w:left w:val="none" w:sz="0" w:space="0" w:color="auto"/>
        <w:bottom w:val="none" w:sz="0" w:space="0" w:color="auto"/>
        <w:right w:val="none" w:sz="0" w:space="0" w:color="auto"/>
      </w:divBdr>
    </w:div>
    <w:div w:id="1874227355">
      <w:bodyDiv w:val="1"/>
      <w:marLeft w:val="0"/>
      <w:marRight w:val="0"/>
      <w:marTop w:val="0"/>
      <w:marBottom w:val="0"/>
      <w:divBdr>
        <w:top w:val="none" w:sz="0" w:space="0" w:color="auto"/>
        <w:left w:val="none" w:sz="0" w:space="0" w:color="auto"/>
        <w:bottom w:val="none" w:sz="0" w:space="0" w:color="auto"/>
        <w:right w:val="none" w:sz="0" w:space="0" w:color="auto"/>
      </w:divBdr>
    </w:div>
    <w:div w:id="1878278656">
      <w:bodyDiv w:val="1"/>
      <w:marLeft w:val="0"/>
      <w:marRight w:val="0"/>
      <w:marTop w:val="0"/>
      <w:marBottom w:val="0"/>
      <w:divBdr>
        <w:top w:val="none" w:sz="0" w:space="0" w:color="auto"/>
        <w:left w:val="none" w:sz="0" w:space="0" w:color="auto"/>
        <w:bottom w:val="none" w:sz="0" w:space="0" w:color="auto"/>
        <w:right w:val="none" w:sz="0" w:space="0" w:color="auto"/>
      </w:divBdr>
    </w:div>
    <w:div w:id="1880124411">
      <w:bodyDiv w:val="1"/>
      <w:marLeft w:val="0"/>
      <w:marRight w:val="0"/>
      <w:marTop w:val="0"/>
      <w:marBottom w:val="0"/>
      <w:divBdr>
        <w:top w:val="none" w:sz="0" w:space="0" w:color="auto"/>
        <w:left w:val="none" w:sz="0" w:space="0" w:color="auto"/>
        <w:bottom w:val="none" w:sz="0" w:space="0" w:color="auto"/>
        <w:right w:val="none" w:sz="0" w:space="0" w:color="auto"/>
      </w:divBdr>
    </w:div>
    <w:div w:id="1880165034">
      <w:bodyDiv w:val="1"/>
      <w:marLeft w:val="0"/>
      <w:marRight w:val="0"/>
      <w:marTop w:val="0"/>
      <w:marBottom w:val="0"/>
      <w:divBdr>
        <w:top w:val="none" w:sz="0" w:space="0" w:color="auto"/>
        <w:left w:val="none" w:sz="0" w:space="0" w:color="auto"/>
        <w:bottom w:val="none" w:sz="0" w:space="0" w:color="auto"/>
        <w:right w:val="none" w:sz="0" w:space="0" w:color="auto"/>
      </w:divBdr>
    </w:div>
    <w:div w:id="1880629120">
      <w:bodyDiv w:val="1"/>
      <w:marLeft w:val="0"/>
      <w:marRight w:val="0"/>
      <w:marTop w:val="0"/>
      <w:marBottom w:val="0"/>
      <w:divBdr>
        <w:top w:val="none" w:sz="0" w:space="0" w:color="auto"/>
        <w:left w:val="none" w:sz="0" w:space="0" w:color="auto"/>
        <w:bottom w:val="none" w:sz="0" w:space="0" w:color="auto"/>
        <w:right w:val="none" w:sz="0" w:space="0" w:color="auto"/>
      </w:divBdr>
    </w:div>
    <w:div w:id="1883713601">
      <w:bodyDiv w:val="1"/>
      <w:marLeft w:val="0"/>
      <w:marRight w:val="0"/>
      <w:marTop w:val="0"/>
      <w:marBottom w:val="0"/>
      <w:divBdr>
        <w:top w:val="none" w:sz="0" w:space="0" w:color="auto"/>
        <w:left w:val="none" w:sz="0" w:space="0" w:color="auto"/>
        <w:bottom w:val="none" w:sz="0" w:space="0" w:color="auto"/>
        <w:right w:val="none" w:sz="0" w:space="0" w:color="auto"/>
      </w:divBdr>
    </w:div>
    <w:div w:id="1886066787">
      <w:bodyDiv w:val="1"/>
      <w:marLeft w:val="0"/>
      <w:marRight w:val="0"/>
      <w:marTop w:val="0"/>
      <w:marBottom w:val="0"/>
      <w:divBdr>
        <w:top w:val="none" w:sz="0" w:space="0" w:color="auto"/>
        <w:left w:val="none" w:sz="0" w:space="0" w:color="auto"/>
        <w:bottom w:val="none" w:sz="0" w:space="0" w:color="auto"/>
        <w:right w:val="none" w:sz="0" w:space="0" w:color="auto"/>
      </w:divBdr>
    </w:div>
    <w:div w:id="1886794163">
      <w:bodyDiv w:val="1"/>
      <w:marLeft w:val="0"/>
      <w:marRight w:val="0"/>
      <w:marTop w:val="0"/>
      <w:marBottom w:val="0"/>
      <w:divBdr>
        <w:top w:val="none" w:sz="0" w:space="0" w:color="auto"/>
        <w:left w:val="none" w:sz="0" w:space="0" w:color="auto"/>
        <w:bottom w:val="none" w:sz="0" w:space="0" w:color="auto"/>
        <w:right w:val="none" w:sz="0" w:space="0" w:color="auto"/>
      </w:divBdr>
    </w:div>
    <w:div w:id="1887177821">
      <w:bodyDiv w:val="1"/>
      <w:marLeft w:val="0"/>
      <w:marRight w:val="0"/>
      <w:marTop w:val="0"/>
      <w:marBottom w:val="0"/>
      <w:divBdr>
        <w:top w:val="none" w:sz="0" w:space="0" w:color="auto"/>
        <w:left w:val="none" w:sz="0" w:space="0" w:color="auto"/>
        <w:bottom w:val="none" w:sz="0" w:space="0" w:color="auto"/>
        <w:right w:val="none" w:sz="0" w:space="0" w:color="auto"/>
      </w:divBdr>
    </w:div>
    <w:div w:id="1887401218">
      <w:bodyDiv w:val="1"/>
      <w:marLeft w:val="0"/>
      <w:marRight w:val="0"/>
      <w:marTop w:val="0"/>
      <w:marBottom w:val="0"/>
      <w:divBdr>
        <w:top w:val="none" w:sz="0" w:space="0" w:color="auto"/>
        <w:left w:val="none" w:sz="0" w:space="0" w:color="auto"/>
        <w:bottom w:val="none" w:sz="0" w:space="0" w:color="auto"/>
        <w:right w:val="none" w:sz="0" w:space="0" w:color="auto"/>
      </w:divBdr>
    </w:div>
    <w:div w:id="1889952493">
      <w:bodyDiv w:val="1"/>
      <w:marLeft w:val="0"/>
      <w:marRight w:val="0"/>
      <w:marTop w:val="0"/>
      <w:marBottom w:val="0"/>
      <w:divBdr>
        <w:top w:val="none" w:sz="0" w:space="0" w:color="auto"/>
        <w:left w:val="none" w:sz="0" w:space="0" w:color="auto"/>
        <w:bottom w:val="none" w:sz="0" w:space="0" w:color="auto"/>
        <w:right w:val="none" w:sz="0" w:space="0" w:color="auto"/>
      </w:divBdr>
    </w:div>
    <w:div w:id="1891069472">
      <w:bodyDiv w:val="1"/>
      <w:marLeft w:val="0"/>
      <w:marRight w:val="0"/>
      <w:marTop w:val="0"/>
      <w:marBottom w:val="0"/>
      <w:divBdr>
        <w:top w:val="none" w:sz="0" w:space="0" w:color="auto"/>
        <w:left w:val="none" w:sz="0" w:space="0" w:color="auto"/>
        <w:bottom w:val="none" w:sz="0" w:space="0" w:color="auto"/>
        <w:right w:val="none" w:sz="0" w:space="0" w:color="auto"/>
      </w:divBdr>
    </w:div>
    <w:div w:id="1893998983">
      <w:bodyDiv w:val="1"/>
      <w:marLeft w:val="0"/>
      <w:marRight w:val="0"/>
      <w:marTop w:val="0"/>
      <w:marBottom w:val="0"/>
      <w:divBdr>
        <w:top w:val="none" w:sz="0" w:space="0" w:color="auto"/>
        <w:left w:val="none" w:sz="0" w:space="0" w:color="auto"/>
        <w:bottom w:val="none" w:sz="0" w:space="0" w:color="auto"/>
        <w:right w:val="none" w:sz="0" w:space="0" w:color="auto"/>
      </w:divBdr>
    </w:div>
    <w:div w:id="1895771521">
      <w:bodyDiv w:val="1"/>
      <w:marLeft w:val="0"/>
      <w:marRight w:val="0"/>
      <w:marTop w:val="0"/>
      <w:marBottom w:val="0"/>
      <w:divBdr>
        <w:top w:val="none" w:sz="0" w:space="0" w:color="auto"/>
        <w:left w:val="none" w:sz="0" w:space="0" w:color="auto"/>
        <w:bottom w:val="none" w:sz="0" w:space="0" w:color="auto"/>
        <w:right w:val="none" w:sz="0" w:space="0" w:color="auto"/>
      </w:divBdr>
    </w:div>
    <w:div w:id="1900239200">
      <w:bodyDiv w:val="1"/>
      <w:marLeft w:val="0"/>
      <w:marRight w:val="0"/>
      <w:marTop w:val="0"/>
      <w:marBottom w:val="0"/>
      <w:divBdr>
        <w:top w:val="none" w:sz="0" w:space="0" w:color="auto"/>
        <w:left w:val="none" w:sz="0" w:space="0" w:color="auto"/>
        <w:bottom w:val="none" w:sz="0" w:space="0" w:color="auto"/>
        <w:right w:val="none" w:sz="0" w:space="0" w:color="auto"/>
      </w:divBdr>
    </w:div>
    <w:div w:id="1900439554">
      <w:bodyDiv w:val="1"/>
      <w:marLeft w:val="0"/>
      <w:marRight w:val="0"/>
      <w:marTop w:val="0"/>
      <w:marBottom w:val="0"/>
      <w:divBdr>
        <w:top w:val="none" w:sz="0" w:space="0" w:color="auto"/>
        <w:left w:val="none" w:sz="0" w:space="0" w:color="auto"/>
        <w:bottom w:val="none" w:sz="0" w:space="0" w:color="auto"/>
        <w:right w:val="none" w:sz="0" w:space="0" w:color="auto"/>
      </w:divBdr>
    </w:div>
    <w:div w:id="1903562175">
      <w:bodyDiv w:val="1"/>
      <w:marLeft w:val="0"/>
      <w:marRight w:val="0"/>
      <w:marTop w:val="0"/>
      <w:marBottom w:val="0"/>
      <w:divBdr>
        <w:top w:val="none" w:sz="0" w:space="0" w:color="auto"/>
        <w:left w:val="none" w:sz="0" w:space="0" w:color="auto"/>
        <w:bottom w:val="none" w:sz="0" w:space="0" w:color="auto"/>
        <w:right w:val="none" w:sz="0" w:space="0" w:color="auto"/>
      </w:divBdr>
    </w:div>
    <w:div w:id="1903787296">
      <w:bodyDiv w:val="1"/>
      <w:marLeft w:val="0"/>
      <w:marRight w:val="0"/>
      <w:marTop w:val="0"/>
      <w:marBottom w:val="0"/>
      <w:divBdr>
        <w:top w:val="none" w:sz="0" w:space="0" w:color="auto"/>
        <w:left w:val="none" w:sz="0" w:space="0" w:color="auto"/>
        <w:bottom w:val="none" w:sz="0" w:space="0" w:color="auto"/>
        <w:right w:val="none" w:sz="0" w:space="0" w:color="auto"/>
      </w:divBdr>
    </w:div>
    <w:div w:id="1905329795">
      <w:bodyDiv w:val="1"/>
      <w:marLeft w:val="0"/>
      <w:marRight w:val="0"/>
      <w:marTop w:val="0"/>
      <w:marBottom w:val="0"/>
      <w:divBdr>
        <w:top w:val="none" w:sz="0" w:space="0" w:color="auto"/>
        <w:left w:val="none" w:sz="0" w:space="0" w:color="auto"/>
        <w:bottom w:val="none" w:sz="0" w:space="0" w:color="auto"/>
        <w:right w:val="none" w:sz="0" w:space="0" w:color="auto"/>
      </w:divBdr>
    </w:div>
    <w:div w:id="1906797100">
      <w:bodyDiv w:val="1"/>
      <w:marLeft w:val="0"/>
      <w:marRight w:val="0"/>
      <w:marTop w:val="0"/>
      <w:marBottom w:val="0"/>
      <w:divBdr>
        <w:top w:val="none" w:sz="0" w:space="0" w:color="auto"/>
        <w:left w:val="none" w:sz="0" w:space="0" w:color="auto"/>
        <w:bottom w:val="none" w:sz="0" w:space="0" w:color="auto"/>
        <w:right w:val="none" w:sz="0" w:space="0" w:color="auto"/>
      </w:divBdr>
    </w:div>
    <w:div w:id="1906988663">
      <w:bodyDiv w:val="1"/>
      <w:marLeft w:val="0"/>
      <w:marRight w:val="0"/>
      <w:marTop w:val="0"/>
      <w:marBottom w:val="0"/>
      <w:divBdr>
        <w:top w:val="none" w:sz="0" w:space="0" w:color="auto"/>
        <w:left w:val="none" w:sz="0" w:space="0" w:color="auto"/>
        <w:bottom w:val="none" w:sz="0" w:space="0" w:color="auto"/>
        <w:right w:val="none" w:sz="0" w:space="0" w:color="auto"/>
      </w:divBdr>
    </w:div>
    <w:div w:id="1908416808">
      <w:bodyDiv w:val="1"/>
      <w:marLeft w:val="0"/>
      <w:marRight w:val="0"/>
      <w:marTop w:val="0"/>
      <w:marBottom w:val="0"/>
      <w:divBdr>
        <w:top w:val="none" w:sz="0" w:space="0" w:color="auto"/>
        <w:left w:val="none" w:sz="0" w:space="0" w:color="auto"/>
        <w:bottom w:val="none" w:sz="0" w:space="0" w:color="auto"/>
        <w:right w:val="none" w:sz="0" w:space="0" w:color="auto"/>
      </w:divBdr>
    </w:div>
    <w:div w:id="1909925144">
      <w:bodyDiv w:val="1"/>
      <w:marLeft w:val="0"/>
      <w:marRight w:val="0"/>
      <w:marTop w:val="0"/>
      <w:marBottom w:val="0"/>
      <w:divBdr>
        <w:top w:val="none" w:sz="0" w:space="0" w:color="auto"/>
        <w:left w:val="none" w:sz="0" w:space="0" w:color="auto"/>
        <w:bottom w:val="none" w:sz="0" w:space="0" w:color="auto"/>
        <w:right w:val="none" w:sz="0" w:space="0" w:color="auto"/>
      </w:divBdr>
    </w:div>
    <w:div w:id="1910117732">
      <w:bodyDiv w:val="1"/>
      <w:marLeft w:val="0"/>
      <w:marRight w:val="0"/>
      <w:marTop w:val="0"/>
      <w:marBottom w:val="0"/>
      <w:divBdr>
        <w:top w:val="none" w:sz="0" w:space="0" w:color="auto"/>
        <w:left w:val="none" w:sz="0" w:space="0" w:color="auto"/>
        <w:bottom w:val="none" w:sz="0" w:space="0" w:color="auto"/>
        <w:right w:val="none" w:sz="0" w:space="0" w:color="auto"/>
      </w:divBdr>
    </w:div>
    <w:div w:id="1910727625">
      <w:bodyDiv w:val="1"/>
      <w:marLeft w:val="0"/>
      <w:marRight w:val="0"/>
      <w:marTop w:val="0"/>
      <w:marBottom w:val="0"/>
      <w:divBdr>
        <w:top w:val="none" w:sz="0" w:space="0" w:color="auto"/>
        <w:left w:val="none" w:sz="0" w:space="0" w:color="auto"/>
        <w:bottom w:val="none" w:sz="0" w:space="0" w:color="auto"/>
        <w:right w:val="none" w:sz="0" w:space="0" w:color="auto"/>
      </w:divBdr>
    </w:div>
    <w:div w:id="1910920584">
      <w:bodyDiv w:val="1"/>
      <w:marLeft w:val="0"/>
      <w:marRight w:val="0"/>
      <w:marTop w:val="0"/>
      <w:marBottom w:val="0"/>
      <w:divBdr>
        <w:top w:val="none" w:sz="0" w:space="0" w:color="auto"/>
        <w:left w:val="none" w:sz="0" w:space="0" w:color="auto"/>
        <w:bottom w:val="none" w:sz="0" w:space="0" w:color="auto"/>
        <w:right w:val="none" w:sz="0" w:space="0" w:color="auto"/>
      </w:divBdr>
    </w:div>
    <w:div w:id="1911498235">
      <w:bodyDiv w:val="1"/>
      <w:marLeft w:val="0"/>
      <w:marRight w:val="0"/>
      <w:marTop w:val="0"/>
      <w:marBottom w:val="0"/>
      <w:divBdr>
        <w:top w:val="none" w:sz="0" w:space="0" w:color="auto"/>
        <w:left w:val="none" w:sz="0" w:space="0" w:color="auto"/>
        <w:bottom w:val="none" w:sz="0" w:space="0" w:color="auto"/>
        <w:right w:val="none" w:sz="0" w:space="0" w:color="auto"/>
      </w:divBdr>
    </w:div>
    <w:div w:id="1912233323">
      <w:bodyDiv w:val="1"/>
      <w:marLeft w:val="0"/>
      <w:marRight w:val="0"/>
      <w:marTop w:val="0"/>
      <w:marBottom w:val="0"/>
      <w:divBdr>
        <w:top w:val="none" w:sz="0" w:space="0" w:color="auto"/>
        <w:left w:val="none" w:sz="0" w:space="0" w:color="auto"/>
        <w:bottom w:val="none" w:sz="0" w:space="0" w:color="auto"/>
        <w:right w:val="none" w:sz="0" w:space="0" w:color="auto"/>
      </w:divBdr>
    </w:div>
    <w:div w:id="1912739347">
      <w:bodyDiv w:val="1"/>
      <w:marLeft w:val="0"/>
      <w:marRight w:val="0"/>
      <w:marTop w:val="0"/>
      <w:marBottom w:val="0"/>
      <w:divBdr>
        <w:top w:val="none" w:sz="0" w:space="0" w:color="auto"/>
        <w:left w:val="none" w:sz="0" w:space="0" w:color="auto"/>
        <w:bottom w:val="none" w:sz="0" w:space="0" w:color="auto"/>
        <w:right w:val="none" w:sz="0" w:space="0" w:color="auto"/>
      </w:divBdr>
    </w:div>
    <w:div w:id="1913076179">
      <w:bodyDiv w:val="1"/>
      <w:marLeft w:val="0"/>
      <w:marRight w:val="0"/>
      <w:marTop w:val="0"/>
      <w:marBottom w:val="0"/>
      <w:divBdr>
        <w:top w:val="none" w:sz="0" w:space="0" w:color="auto"/>
        <w:left w:val="none" w:sz="0" w:space="0" w:color="auto"/>
        <w:bottom w:val="none" w:sz="0" w:space="0" w:color="auto"/>
        <w:right w:val="none" w:sz="0" w:space="0" w:color="auto"/>
      </w:divBdr>
    </w:div>
    <w:div w:id="1913542421">
      <w:bodyDiv w:val="1"/>
      <w:marLeft w:val="0"/>
      <w:marRight w:val="0"/>
      <w:marTop w:val="0"/>
      <w:marBottom w:val="0"/>
      <w:divBdr>
        <w:top w:val="none" w:sz="0" w:space="0" w:color="auto"/>
        <w:left w:val="none" w:sz="0" w:space="0" w:color="auto"/>
        <w:bottom w:val="none" w:sz="0" w:space="0" w:color="auto"/>
        <w:right w:val="none" w:sz="0" w:space="0" w:color="auto"/>
      </w:divBdr>
    </w:div>
    <w:div w:id="1919630407">
      <w:bodyDiv w:val="1"/>
      <w:marLeft w:val="0"/>
      <w:marRight w:val="0"/>
      <w:marTop w:val="0"/>
      <w:marBottom w:val="0"/>
      <w:divBdr>
        <w:top w:val="none" w:sz="0" w:space="0" w:color="auto"/>
        <w:left w:val="none" w:sz="0" w:space="0" w:color="auto"/>
        <w:bottom w:val="none" w:sz="0" w:space="0" w:color="auto"/>
        <w:right w:val="none" w:sz="0" w:space="0" w:color="auto"/>
      </w:divBdr>
    </w:div>
    <w:div w:id="1920484600">
      <w:bodyDiv w:val="1"/>
      <w:marLeft w:val="0"/>
      <w:marRight w:val="0"/>
      <w:marTop w:val="0"/>
      <w:marBottom w:val="0"/>
      <w:divBdr>
        <w:top w:val="none" w:sz="0" w:space="0" w:color="auto"/>
        <w:left w:val="none" w:sz="0" w:space="0" w:color="auto"/>
        <w:bottom w:val="none" w:sz="0" w:space="0" w:color="auto"/>
        <w:right w:val="none" w:sz="0" w:space="0" w:color="auto"/>
      </w:divBdr>
    </w:div>
    <w:div w:id="1922596215">
      <w:bodyDiv w:val="1"/>
      <w:marLeft w:val="0"/>
      <w:marRight w:val="0"/>
      <w:marTop w:val="0"/>
      <w:marBottom w:val="0"/>
      <w:divBdr>
        <w:top w:val="none" w:sz="0" w:space="0" w:color="auto"/>
        <w:left w:val="none" w:sz="0" w:space="0" w:color="auto"/>
        <w:bottom w:val="none" w:sz="0" w:space="0" w:color="auto"/>
        <w:right w:val="none" w:sz="0" w:space="0" w:color="auto"/>
      </w:divBdr>
    </w:div>
    <w:div w:id="1924414601">
      <w:bodyDiv w:val="1"/>
      <w:marLeft w:val="0"/>
      <w:marRight w:val="0"/>
      <w:marTop w:val="0"/>
      <w:marBottom w:val="0"/>
      <w:divBdr>
        <w:top w:val="none" w:sz="0" w:space="0" w:color="auto"/>
        <w:left w:val="none" w:sz="0" w:space="0" w:color="auto"/>
        <w:bottom w:val="none" w:sz="0" w:space="0" w:color="auto"/>
        <w:right w:val="none" w:sz="0" w:space="0" w:color="auto"/>
      </w:divBdr>
    </w:div>
    <w:div w:id="1929194648">
      <w:bodyDiv w:val="1"/>
      <w:marLeft w:val="0"/>
      <w:marRight w:val="0"/>
      <w:marTop w:val="0"/>
      <w:marBottom w:val="0"/>
      <w:divBdr>
        <w:top w:val="none" w:sz="0" w:space="0" w:color="auto"/>
        <w:left w:val="none" w:sz="0" w:space="0" w:color="auto"/>
        <w:bottom w:val="none" w:sz="0" w:space="0" w:color="auto"/>
        <w:right w:val="none" w:sz="0" w:space="0" w:color="auto"/>
      </w:divBdr>
    </w:div>
    <w:div w:id="1930774479">
      <w:bodyDiv w:val="1"/>
      <w:marLeft w:val="0"/>
      <w:marRight w:val="0"/>
      <w:marTop w:val="0"/>
      <w:marBottom w:val="0"/>
      <w:divBdr>
        <w:top w:val="none" w:sz="0" w:space="0" w:color="auto"/>
        <w:left w:val="none" w:sz="0" w:space="0" w:color="auto"/>
        <w:bottom w:val="none" w:sz="0" w:space="0" w:color="auto"/>
        <w:right w:val="none" w:sz="0" w:space="0" w:color="auto"/>
      </w:divBdr>
    </w:div>
    <w:div w:id="1938635108">
      <w:bodyDiv w:val="1"/>
      <w:marLeft w:val="0"/>
      <w:marRight w:val="0"/>
      <w:marTop w:val="0"/>
      <w:marBottom w:val="0"/>
      <w:divBdr>
        <w:top w:val="none" w:sz="0" w:space="0" w:color="auto"/>
        <w:left w:val="none" w:sz="0" w:space="0" w:color="auto"/>
        <w:bottom w:val="none" w:sz="0" w:space="0" w:color="auto"/>
        <w:right w:val="none" w:sz="0" w:space="0" w:color="auto"/>
      </w:divBdr>
    </w:div>
    <w:div w:id="1943495224">
      <w:bodyDiv w:val="1"/>
      <w:marLeft w:val="0"/>
      <w:marRight w:val="0"/>
      <w:marTop w:val="0"/>
      <w:marBottom w:val="0"/>
      <w:divBdr>
        <w:top w:val="none" w:sz="0" w:space="0" w:color="auto"/>
        <w:left w:val="none" w:sz="0" w:space="0" w:color="auto"/>
        <w:bottom w:val="none" w:sz="0" w:space="0" w:color="auto"/>
        <w:right w:val="none" w:sz="0" w:space="0" w:color="auto"/>
      </w:divBdr>
    </w:div>
    <w:div w:id="1943806579">
      <w:bodyDiv w:val="1"/>
      <w:marLeft w:val="0"/>
      <w:marRight w:val="0"/>
      <w:marTop w:val="0"/>
      <w:marBottom w:val="0"/>
      <w:divBdr>
        <w:top w:val="none" w:sz="0" w:space="0" w:color="auto"/>
        <w:left w:val="none" w:sz="0" w:space="0" w:color="auto"/>
        <w:bottom w:val="none" w:sz="0" w:space="0" w:color="auto"/>
        <w:right w:val="none" w:sz="0" w:space="0" w:color="auto"/>
      </w:divBdr>
    </w:div>
    <w:div w:id="1944457820">
      <w:bodyDiv w:val="1"/>
      <w:marLeft w:val="0"/>
      <w:marRight w:val="0"/>
      <w:marTop w:val="0"/>
      <w:marBottom w:val="0"/>
      <w:divBdr>
        <w:top w:val="none" w:sz="0" w:space="0" w:color="auto"/>
        <w:left w:val="none" w:sz="0" w:space="0" w:color="auto"/>
        <w:bottom w:val="none" w:sz="0" w:space="0" w:color="auto"/>
        <w:right w:val="none" w:sz="0" w:space="0" w:color="auto"/>
      </w:divBdr>
    </w:div>
    <w:div w:id="1945569503">
      <w:bodyDiv w:val="1"/>
      <w:marLeft w:val="0"/>
      <w:marRight w:val="0"/>
      <w:marTop w:val="0"/>
      <w:marBottom w:val="0"/>
      <w:divBdr>
        <w:top w:val="none" w:sz="0" w:space="0" w:color="auto"/>
        <w:left w:val="none" w:sz="0" w:space="0" w:color="auto"/>
        <w:bottom w:val="none" w:sz="0" w:space="0" w:color="auto"/>
        <w:right w:val="none" w:sz="0" w:space="0" w:color="auto"/>
      </w:divBdr>
    </w:div>
    <w:div w:id="1945962526">
      <w:bodyDiv w:val="1"/>
      <w:marLeft w:val="0"/>
      <w:marRight w:val="0"/>
      <w:marTop w:val="0"/>
      <w:marBottom w:val="0"/>
      <w:divBdr>
        <w:top w:val="none" w:sz="0" w:space="0" w:color="auto"/>
        <w:left w:val="none" w:sz="0" w:space="0" w:color="auto"/>
        <w:bottom w:val="none" w:sz="0" w:space="0" w:color="auto"/>
        <w:right w:val="none" w:sz="0" w:space="0" w:color="auto"/>
      </w:divBdr>
    </w:div>
    <w:div w:id="1949241852">
      <w:bodyDiv w:val="1"/>
      <w:marLeft w:val="0"/>
      <w:marRight w:val="0"/>
      <w:marTop w:val="0"/>
      <w:marBottom w:val="0"/>
      <w:divBdr>
        <w:top w:val="none" w:sz="0" w:space="0" w:color="auto"/>
        <w:left w:val="none" w:sz="0" w:space="0" w:color="auto"/>
        <w:bottom w:val="none" w:sz="0" w:space="0" w:color="auto"/>
        <w:right w:val="none" w:sz="0" w:space="0" w:color="auto"/>
      </w:divBdr>
    </w:div>
    <w:div w:id="1949922900">
      <w:bodyDiv w:val="1"/>
      <w:marLeft w:val="0"/>
      <w:marRight w:val="0"/>
      <w:marTop w:val="0"/>
      <w:marBottom w:val="0"/>
      <w:divBdr>
        <w:top w:val="none" w:sz="0" w:space="0" w:color="auto"/>
        <w:left w:val="none" w:sz="0" w:space="0" w:color="auto"/>
        <w:bottom w:val="none" w:sz="0" w:space="0" w:color="auto"/>
        <w:right w:val="none" w:sz="0" w:space="0" w:color="auto"/>
      </w:divBdr>
    </w:div>
    <w:div w:id="1950701266">
      <w:bodyDiv w:val="1"/>
      <w:marLeft w:val="0"/>
      <w:marRight w:val="0"/>
      <w:marTop w:val="0"/>
      <w:marBottom w:val="0"/>
      <w:divBdr>
        <w:top w:val="none" w:sz="0" w:space="0" w:color="auto"/>
        <w:left w:val="none" w:sz="0" w:space="0" w:color="auto"/>
        <w:bottom w:val="none" w:sz="0" w:space="0" w:color="auto"/>
        <w:right w:val="none" w:sz="0" w:space="0" w:color="auto"/>
      </w:divBdr>
    </w:div>
    <w:div w:id="1951618556">
      <w:bodyDiv w:val="1"/>
      <w:marLeft w:val="0"/>
      <w:marRight w:val="0"/>
      <w:marTop w:val="0"/>
      <w:marBottom w:val="0"/>
      <w:divBdr>
        <w:top w:val="none" w:sz="0" w:space="0" w:color="auto"/>
        <w:left w:val="none" w:sz="0" w:space="0" w:color="auto"/>
        <w:bottom w:val="none" w:sz="0" w:space="0" w:color="auto"/>
        <w:right w:val="none" w:sz="0" w:space="0" w:color="auto"/>
      </w:divBdr>
    </w:div>
    <w:div w:id="1957251888">
      <w:bodyDiv w:val="1"/>
      <w:marLeft w:val="0"/>
      <w:marRight w:val="0"/>
      <w:marTop w:val="0"/>
      <w:marBottom w:val="0"/>
      <w:divBdr>
        <w:top w:val="none" w:sz="0" w:space="0" w:color="auto"/>
        <w:left w:val="none" w:sz="0" w:space="0" w:color="auto"/>
        <w:bottom w:val="none" w:sz="0" w:space="0" w:color="auto"/>
        <w:right w:val="none" w:sz="0" w:space="0" w:color="auto"/>
      </w:divBdr>
    </w:div>
    <w:div w:id="1958097296">
      <w:bodyDiv w:val="1"/>
      <w:marLeft w:val="0"/>
      <w:marRight w:val="0"/>
      <w:marTop w:val="0"/>
      <w:marBottom w:val="0"/>
      <w:divBdr>
        <w:top w:val="none" w:sz="0" w:space="0" w:color="auto"/>
        <w:left w:val="none" w:sz="0" w:space="0" w:color="auto"/>
        <w:bottom w:val="none" w:sz="0" w:space="0" w:color="auto"/>
        <w:right w:val="none" w:sz="0" w:space="0" w:color="auto"/>
      </w:divBdr>
    </w:div>
    <w:div w:id="1959137456">
      <w:bodyDiv w:val="1"/>
      <w:marLeft w:val="0"/>
      <w:marRight w:val="0"/>
      <w:marTop w:val="0"/>
      <w:marBottom w:val="0"/>
      <w:divBdr>
        <w:top w:val="none" w:sz="0" w:space="0" w:color="auto"/>
        <w:left w:val="none" w:sz="0" w:space="0" w:color="auto"/>
        <w:bottom w:val="none" w:sz="0" w:space="0" w:color="auto"/>
        <w:right w:val="none" w:sz="0" w:space="0" w:color="auto"/>
      </w:divBdr>
    </w:div>
    <w:div w:id="1961374093">
      <w:bodyDiv w:val="1"/>
      <w:marLeft w:val="0"/>
      <w:marRight w:val="0"/>
      <w:marTop w:val="0"/>
      <w:marBottom w:val="0"/>
      <w:divBdr>
        <w:top w:val="none" w:sz="0" w:space="0" w:color="auto"/>
        <w:left w:val="none" w:sz="0" w:space="0" w:color="auto"/>
        <w:bottom w:val="none" w:sz="0" w:space="0" w:color="auto"/>
        <w:right w:val="none" w:sz="0" w:space="0" w:color="auto"/>
      </w:divBdr>
    </w:div>
    <w:div w:id="1961718213">
      <w:bodyDiv w:val="1"/>
      <w:marLeft w:val="0"/>
      <w:marRight w:val="0"/>
      <w:marTop w:val="0"/>
      <w:marBottom w:val="0"/>
      <w:divBdr>
        <w:top w:val="none" w:sz="0" w:space="0" w:color="auto"/>
        <w:left w:val="none" w:sz="0" w:space="0" w:color="auto"/>
        <w:bottom w:val="none" w:sz="0" w:space="0" w:color="auto"/>
        <w:right w:val="none" w:sz="0" w:space="0" w:color="auto"/>
      </w:divBdr>
    </w:div>
    <w:div w:id="1964069730">
      <w:bodyDiv w:val="1"/>
      <w:marLeft w:val="0"/>
      <w:marRight w:val="0"/>
      <w:marTop w:val="0"/>
      <w:marBottom w:val="0"/>
      <w:divBdr>
        <w:top w:val="none" w:sz="0" w:space="0" w:color="auto"/>
        <w:left w:val="none" w:sz="0" w:space="0" w:color="auto"/>
        <w:bottom w:val="none" w:sz="0" w:space="0" w:color="auto"/>
        <w:right w:val="none" w:sz="0" w:space="0" w:color="auto"/>
      </w:divBdr>
    </w:div>
    <w:div w:id="1965387565">
      <w:bodyDiv w:val="1"/>
      <w:marLeft w:val="0"/>
      <w:marRight w:val="0"/>
      <w:marTop w:val="0"/>
      <w:marBottom w:val="0"/>
      <w:divBdr>
        <w:top w:val="none" w:sz="0" w:space="0" w:color="auto"/>
        <w:left w:val="none" w:sz="0" w:space="0" w:color="auto"/>
        <w:bottom w:val="none" w:sz="0" w:space="0" w:color="auto"/>
        <w:right w:val="none" w:sz="0" w:space="0" w:color="auto"/>
      </w:divBdr>
    </w:div>
    <w:div w:id="1967347425">
      <w:bodyDiv w:val="1"/>
      <w:marLeft w:val="0"/>
      <w:marRight w:val="0"/>
      <w:marTop w:val="0"/>
      <w:marBottom w:val="0"/>
      <w:divBdr>
        <w:top w:val="none" w:sz="0" w:space="0" w:color="auto"/>
        <w:left w:val="none" w:sz="0" w:space="0" w:color="auto"/>
        <w:bottom w:val="none" w:sz="0" w:space="0" w:color="auto"/>
        <w:right w:val="none" w:sz="0" w:space="0" w:color="auto"/>
      </w:divBdr>
    </w:div>
    <w:div w:id="1969822979">
      <w:bodyDiv w:val="1"/>
      <w:marLeft w:val="0"/>
      <w:marRight w:val="0"/>
      <w:marTop w:val="0"/>
      <w:marBottom w:val="0"/>
      <w:divBdr>
        <w:top w:val="none" w:sz="0" w:space="0" w:color="auto"/>
        <w:left w:val="none" w:sz="0" w:space="0" w:color="auto"/>
        <w:bottom w:val="none" w:sz="0" w:space="0" w:color="auto"/>
        <w:right w:val="none" w:sz="0" w:space="0" w:color="auto"/>
      </w:divBdr>
    </w:div>
    <w:div w:id="1970352872">
      <w:bodyDiv w:val="1"/>
      <w:marLeft w:val="0"/>
      <w:marRight w:val="0"/>
      <w:marTop w:val="0"/>
      <w:marBottom w:val="0"/>
      <w:divBdr>
        <w:top w:val="none" w:sz="0" w:space="0" w:color="auto"/>
        <w:left w:val="none" w:sz="0" w:space="0" w:color="auto"/>
        <w:bottom w:val="none" w:sz="0" w:space="0" w:color="auto"/>
        <w:right w:val="none" w:sz="0" w:space="0" w:color="auto"/>
      </w:divBdr>
    </w:div>
    <w:div w:id="1975065395">
      <w:bodyDiv w:val="1"/>
      <w:marLeft w:val="0"/>
      <w:marRight w:val="0"/>
      <w:marTop w:val="0"/>
      <w:marBottom w:val="0"/>
      <w:divBdr>
        <w:top w:val="none" w:sz="0" w:space="0" w:color="auto"/>
        <w:left w:val="none" w:sz="0" w:space="0" w:color="auto"/>
        <w:bottom w:val="none" w:sz="0" w:space="0" w:color="auto"/>
        <w:right w:val="none" w:sz="0" w:space="0" w:color="auto"/>
      </w:divBdr>
    </w:div>
    <w:div w:id="1979725133">
      <w:bodyDiv w:val="1"/>
      <w:marLeft w:val="0"/>
      <w:marRight w:val="0"/>
      <w:marTop w:val="0"/>
      <w:marBottom w:val="0"/>
      <w:divBdr>
        <w:top w:val="none" w:sz="0" w:space="0" w:color="auto"/>
        <w:left w:val="none" w:sz="0" w:space="0" w:color="auto"/>
        <w:bottom w:val="none" w:sz="0" w:space="0" w:color="auto"/>
        <w:right w:val="none" w:sz="0" w:space="0" w:color="auto"/>
      </w:divBdr>
    </w:div>
    <w:div w:id="1980915465">
      <w:bodyDiv w:val="1"/>
      <w:marLeft w:val="0"/>
      <w:marRight w:val="0"/>
      <w:marTop w:val="0"/>
      <w:marBottom w:val="0"/>
      <w:divBdr>
        <w:top w:val="none" w:sz="0" w:space="0" w:color="auto"/>
        <w:left w:val="none" w:sz="0" w:space="0" w:color="auto"/>
        <w:bottom w:val="none" w:sz="0" w:space="0" w:color="auto"/>
        <w:right w:val="none" w:sz="0" w:space="0" w:color="auto"/>
      </w:divBdr>
    </w:div>
    <w:div w:id="1982803029">
      <w:bodyDiv w:val="1"/>
      <w:marLeft w:val="0"/>
      <w:marRight w:val="0"/>
      <w:marTop w:val="0"/>
      <w:marBottom w:val="0"/>
      <w:divBdr>
        <w:top w:val="none" w:sz="0" w:space="0" w:color="auto"/>
        <w:left w:val="none" w:sz="0" w:space="0" w:color="auto"/>
        <w:bottom w:val="none" w:sz="0" w:space="0" w:color="auto"/>
        <w:right w:val="none" w:sz="0" w:space="0" w:color="auto"/>
      </w:divBdr>
    </w:div>
    <w:div w:id="1983659748">
      <w:bodyDiv w:val="1"/>
      <w:marLeft w:val="0"/>
      <w:marRight w:val="0"/>
      <w:marTop w:val="0"/>
      <w:marBottom w:val="0"/>
      <w:divBdr>
        <w:top w:val="none" w:sz="0" w:space="0" w:color="auto"/>
        <w:left w:val="none" w:sz="0" w:space="0" w:color="auto"/>
        <w:bottom w:val="none" w:sz="0" w:space="0" w:color="auto"/>
        <w:right w:val="none" w:sz="0" w:space="0" w:color="auto"/>
      </w:divBdr>
    </w:div>
    <w:div w:id="1986468570">
      <w:bodyDiv w:val="1"/>
      <w:marLeft w:val="0"/>
      <w:marRight w:val="0"/>
      <w:marTop w:val="0"/>
      <w:marBottom w:val="0"/>
      <w:divBdr>
        <w:top w:val="none" w:sz="0" w:space="0" w:color="auto"/>
        <w:left w:val="none" w:sz="0" w:space="0" w:color="auto"/>
        <w:bottom w:val="none" w:sz="0" w:space="0" w:color="auto"/>
        <w:right w:val="none" w:sz="0" w:space="0" w:color="auto"/>
      </w:divBdr>
    </w:div>
    <w:div w:id="1990743959">
      <w:bodyDiv w:val="1"/>
      <w:marLeft w:val="0"/>
      <w:marRight w:val="0"/>
      <w:marTop w:val="0"/>
      <w:marBottom w:val="0"/>
      <w:divBdr>
        <w:top w:val="none" w:sz="0" w:space="0" w:color="auto"/>
        <w:left w:val="none" w:sz="0" w:space="0" w:color="auto"/>
        <w:bottom w:val="none" w:sz="0" w:space="0" w:color="auto"/>
        <w:right w:val="none" w:sz="0" w:space="0" w:color="auto"/>
      </w:divBdr>
    </w:div>
    <w:div w:id="1990818911">
      <w:bodyDiv w:val="1"/>
      <w:marLeft w:val="0"/>
      <w:marRight w:val="0"/>
      <w:marTop w:val="0"/>
      <w:marBottom w:val="0"/>
      <w:divBdr>
        <w:top w:val="none" w:sz="0" w:space="0" w:color="auto"/>
        <w:left w:val="none" w:sz="0" w:space="0" w:color="auto"/>
        <w:bottom w:val="none" w:sz="0" w:space="0" w:color="auto"/>
        <w:right w:val="none" w:sz="0" w:space="0" w:color="auto"/>
      </w:divBdr>
    </w:div>
    <w:div w:id="1991980312">
      <w:bodyDiv w:val="1"/>
      <w:marLeft w:val="0"/>
      <w:marRight w:val="0"/>
      <w:marTop w:val="0"/>
      <w:marBottom w:val="0"/>
      <w:divBdr>
        <w:top w:val="none" w:sz="0" w:space="0" w:color="auto"/>
        <w:left w:val="none" w:sz="0" w:space="0" w:color="auto"/>
        <w:bottom w:val="none" w:sz="0" w:space="0" w:color="auto"/>
        <w:right w:val="none" w:sz="0" w:space="0" w:color="auto"/>
      </w:divBdr>
    </w:div>
    <w:div w:id="1993561906">
      <w:bodyDiv w:val="1"/>
      <w:marLeft w:val="0"/>
      <w:marRight w:val="0"/>
      <w:marTop w:val="0"/>
      <w:marBottom w:val="0"/>
      <w:divBdr>
        <w:top w:val="none" w:sz="0" w:space="0" w:color="auto"/>
        <w:left w:val="none" w:sz="0" w:space="0" w:color="auto"/>
        <w:bottom w:val="none" w:sz="0" w:space="0" w:color="auto"/>
        <w:right w:val="none" w:sz="0" w:space="0" w:color="auto"/>
      </w:divBdr>
    </w:div>
    <w:div w:id="1993634164">
      <w:bodyDiv w:val="1"/>
      <w:marLeft w:val="0"/>
      <w:marRight w:val="0"/>
      <w:marTop w:val="0"/>
      <w:marBottom w:val="0"/>
      <w:divBdr>
        <w:top w:val="none" w:sz="0" w:space="0" w:color="auto"/>
        <w:left w:val="none" w:sz="0" w:space="0" w:color="auto"/>
        <w:bottom w:val="none" w:sz="0" w:space="0" w:color="auto"/>
        <w:right w:val="none" w:sz="0" w:space="0" w:color="auto"/>
      </w:divBdr>
    </w:div>
    <w:div w:id="1995334211">
      <w:bodyDiv w:val="1"/>
      <w:marLeft w:val="0"/>
      <w:marRight w:val="0"/>
      <w:marTop w:val="0"/>
      <w:marBottom w:val="0"/>
      <w:divBdr>
        <w:top w:val="none" w:sz="0" w:space="0" w:color="auto"/>
        <w:left w:val="none" w:sz="0" w:space="0" w:color="auto"/>
        <w:bottom w:val="none" w:sz="0" w:space="0" w:color="auto"/>
        <w:right w:val="none" w:sz="0" w:space="0" w:color="auto"/>
      </w:divBdr>
    </w:div>
    <w:div w:id="1995377498">
      <w:bodyDiv w:val="1"/>
      <w:marLeft w:val="0"/>
      <w:marRight w:val="0"/>
      <w:marTop w:val="0"/>
      <w:marBottom w:val="0"/>
      <w:divBdr>
        <w:top w:val="none" w:sz="0" w:space="0" w:color="auto"/>
        <w:left w:val="none" w:sz="0" w:space="0" w:color="auto"/>
        <w:bottom w:val="none" w:sz="0" w:space="0" w:color="auto"/>
        <w:right w:val="none" w:sz="0" w:space="0" w:color="auto"/>
      </w:divBdr>
    </w:div>
    <w:div w:id="2000304633">
      <w:bodyDiv w:val="1"/>
      <w:marLeft w:val="0"/>
      <w:marRight w:val="0"/>
      <w:marTop w:val="0"/>
      <w:marBottom w:val="0"/>
      <w:divBdr>
        <w:top w:val="none" w:sz="0" w:space="0" w:color="auto"/>
        <w:left w:val="none" w:sz="0" w:space="0" w:color="auto"/>
        <w:bottom w:val="none" w:sz="0" w:space="0" w:color="auto"/>
        <w:right w:val="none" w:sz="0" w:space="0" w:color="auto"/>
      </w:divBdr>
    </w:div>
    <w:div w:id="2003852610">
      <w:bodyDiv w:val="1"/>
      <w:marLeft w:val="0"/>
      <w:marRight w:val="0"/>
      <w:marTop w:val="0"/>
      <w:marBottom w:val="0"/>
      <w:divBdr>
        <w:top w:val="none" w:sz="0" w:space="0" w:color="auto"/>
        <w:left w:val="none" w:sz="0" w:space="0" w:color="auto"/>
        <w:bottom w:val="none" w:sz="0" w:space="0" w:color="auto"/>
        <w:right w:val="none" w:sz="0" w:space="0" w:color="auto"/>
      </w:divBdr>
    </w:div>
    <w:div w:id="2008631796">
      <w:bodyDiv w:val="1"/>
      <w:marLeft w:val="0"/>
      <w:marRight w:val="0"/>
      <w:marTop w:val="0"/>
      <w:marBottom w:val="0"/>
      <w:divBdr>
        <w:top w:val="none" w:sz="0" w:space="0" w:color="auto"/>
        <w:left w:val="none" w:sz="0" w:space="0" w:color="auto"/>
        <w:bottom w:val="none" w:sz="0" w:space="0" w:color="auto"/>
        <w:right w:val="none" w:sz="0" w:space="0" w:color="auto"/>
      </w:divBdr>
    </w:div>
    <w:div w:id="2009670452">
      <w:bodyDiv w:val="1"/>
      <w:marLeft w:val="0"/>
      <w:marRight w:val="0"/>
      <w:marTop w:val="0"/>
      <w:marBottom w:val="0"/>
      <w:divBdr>
        <w:top w:val="none" w:sz="0" w:space="0" w:color="auto"/>
        <w:left w:val="none" w:sz="0" w:space="0" w:color="auto"/>
        <w:bottom w:val="none" w:sz="0" w:space="0" w:color="auto"/>
        <w:right w:val="none" w:sz="0" w:space="0" w:color="auto"/>
      </w:divBdr>
    </w:div>
    <w:div w:id="2016149687">
      <w:bodyDiv w:val="1"/>
      <w:marLeft w:val="0"/>
      <w:marRight w:val="0"/>
      <w:marTop w:val="0"/>
      <w:marBottom w:val="0"/>
      <w:divBdr>
        <w:top w:val="none" w:sz="0" w:space="0" w:color="auto"/>
        <w:left w:val="none" w:sz="0" w:space="0" w:color="auto"/>
        <w:bottom w:val="none" w:sz="0" w:space="0" w:color="auto"/>
        <w:right w:val="none" w:sz="0" w:space="0" w:color="auto"/>
      </w:divBdr>
    </w:div>
    <w:div w:id="2018652144">
      <w:bodyDiv w:val="1"/>
      <w:marLeft w:val="0"/>
      <w:marRight w:val="0"/>
      <w:marTop w:val="0"/>
      <w:marBottom w:val="0"/>
      <w:divBdr>
        <w:top w:val="none" w:sz="0" w:space="0" w:color="auto"/>
        <w:left w:val="none" w:sz="0" w:space="0" w:color="auto"/>
        <w:bottom w:val="none" w:sz="0" w:space="0" w:color="auto"/>
        <w:right w:val="none" w:sz="0" w:space="0" w:color="auto"/>
      </w:divBdr>
    </w:div>
    <w:div w:id="2023118809">
      <w:bodyDiv w:val="1"/>
      <w:marLeft w:val="0"/>
      <w:marRight w:val="0"/>
      <w:marTop w:val="0"/>
      <w:marBottom w:val="0"/>
      <w:divBdr>
        <w:top w:val="none" w:sz="0" w:space="0" w:color="auto"/>
        <w:left w:val="none" w:sz="0" w:space="0" w:color="auto"/>
        <w:bottom w:val="none" w:sz="0" w:space="0" w:color="auto"/>
        <w:right w:val="none" w:sz="0" w:space="0" w:color="auto"/>
      </w:divBdr>
    </w:div>
    <w:div w:id="2026053814">
      <w:bodyDiv w:val="1"/>
      <w:marLeft w:val="0"/>
      <w:marRight w:val="0"/>
      <w:marTop w:val="0"/>
      <w:marBottom w:val="0"/>
      <w:divBdr>
        <w:top w:val="none" w:sz="0" w:space="0" w:color="auto"/>
        <w:left w:val="none" w:sz="0" w:space="0" w:color="auto"/>
        <w:bottom w:val="none" w:sz="0" w:space="0" w:color="auto"/>
        <w:right w:val="none" w:sz="0" w:space="0" w:color="auto"/>
      </w:divBdr>
    </w:div>
    <w:div w:id="2026176800">
      <w:bodyDiv w:val="1"/>
      <w:marLeft w:val="0"/>
      <w:marRight w:val="0"/>
      <w:marTop w:val="0"/>
      <w:marBottom w:val="0"/>
      <w:divBdr>
        <w:top w:val="none" w:sz="0" w:space="0" w:color="auto"/>
        <w:left w:val="none" w:sz="0" w:space="0" w:color="auto"/>
        <w:bottom w:val="none" w:sz="0" w:space="0" w:color="auto"/>
        <w:right w:val="none" w:sz="0" w:space="0" w:color="auto"/>
      </w:divBdr>
    </w:div>
    <w:div w:id="2029142304">
      <w:bodyDiv w:val="1"/>
      <w:marLeft w:val="0"/>
      <w:marRight w:val="0"/>
      <w:marTop w:val="0"/>
      <w:marBottom w:val="0"/>
      <w:divBdr>
        <w:top w:val="none" w:sz="0" w:space="0" w:color="auto"/>
        <w:left w:val="none" w:sz="0" w:space="0" w:color="auto"/>
        <w:bottom w:val="none" w:sz="0" w:space="0" w:color="auto"/>
        <w:right w:val="none" w:sz="0" w:space="0" w:color="auto"/>
      </w:divBdr>
    </w:div>
    <w:div w:id="2029404040">
      <w:bodyDiv w:val="1"/>
      <w:marLeft w:val="0"/>
      <w:marRight w:val="0"/>
      <w:marTop w:val="0"/>
      <w:marBottom w:val="0"/>
      <w:divBdr>
        <w:top w:val="none" w:sz="0" w:space="0" w:color="auto"/>
        <w:left w:val="none" w:sz="0" w:space="0" w:color="auto"/>
        <w:bottom w:val="none" w:sz="0" w:space="0" w:color="auto"/>
        <w:right w:val="none" w:sz="0" w:space="0" w:color="auto"/>
      </w:divBdr>
    </w:div>
    <w:div w:id="2043549569">
      <w:bodyDiv w:val="1"/>
      <w:marLeft w:val="0"/>
      <w:marRight w:val="0"/>
      <w:marTop w:val="0"/>
      <w:marBottom w:val="0"/>
      <w:divBdr>
        <w:top w:val="none" w:sz="0" w:space="0" w:color="auto"/>
        <w:left w:val="none" w:sz="0" w:space="0" w:color="auto"/>
        <w:bottom w:val="none" w:sz="0" w:space="0" w:color="auto"/>
        <w:right w:val="none" w:sz="0" w:space="0" w:color="auto"/>
      </w:divBdr>
    </w:div>
    <w:div w:id="2044549765">
      <w:bodyDiv w:val="1"/>
      <w:marLeft w:val="0"/>
      <w:marRight w:val="0"/>
      <w:marTop w:val="0"/>
      <w:marBottom w:val="0"/>
      <w:divBdr>
        <w:top w:val="none" w:sz="0" w:space="0" w:color="auto"/>
        <w:left w:val="none" w:sz="0" w:space="0" w:color="auto"/>
        <w:bottom w:val="none" w:sz="0" w:space="0" w:color="auto"/>
        <w:right w:val="none" w:sz="0" w:space="0" w:color="auto"/>
      </w:divBdr>
    </w:div>
    <w:div w:id="2047561842">
      <w:bodyDiv w:val="1"/>
      <w:marLeft w:val="0"/>
      <w:marRight w:val="0"/>
      <w:marTop w:val="0"/>
      <w:marBottom w:val="0"/>
      <w:divBdr>
        <w:top w:val="none" w:sz="0" w:space="0" w:color="auto"/>
        <w:left w:val="none" w:sz="0" w:space="0" w:color="auto"/>
        <w:bottom w:val="none" w:sz="0" w:space="0" w:color="auto"/>
        <w:right w:val="none" w:sz="0" w:space="0" w:color="auto"/>
      </w:divBdr>
    </w:div>
    <w:div w:id="2047675486">
      <w:bodyDiv w:val="1"/>
      <w:marLeft w:val="0"/>
      <w:marRight w:val="0"/>
      <w:marTop w:val="0"/>
      <w:marBottom w:val="0"/>
      <w:divBdr>
        <w:top w:val="none" w:sz="0" w:space="0" w:color="auto"/>
        <w:left w:val="none" w:sz="0" w:space="0" w:color="auto"/>
        <w:bottom w:val="none" w:sz="0" w:space="0" w:color="auto"/>
        <w:right w:val="none" w:sz="0" w:space="0" w:color="auto"/>
      </w:divBdr>
    </w:div>
    <w:div w:id="2048141067">
      <w:bodyDiv w:val="1"/>
      <w:marLeft w:val="0"/>
      <w:marRight w:val="0"/>
      <w:marTop w:val="0"/>
      <w:marBottom w:val="0"/>
      <w:divBdr>
        <w:top w:val="none" w:sz="0" w:space="0" w:color="auto"/>
        <w:left w:val="none" w:sz="0" w:space="0" w:color="auto"/>
        <w:bottom w:val="none" w:sz="0" w:space="0" w:color="auto"/>
        <w:right w:val="none" w:sz="0" w:space="0" w:color="auto"/>
      </w:divBdr>
    </w:div>
    <w:div w:id="2053571574">
      <w:bodyDiv w:val="1"/>
      <w:marLeft w:val="0"/>
      <w:marRight w:val="0"/>
      <w:marTop w:val="0"/>
      <w:marBottom w:val="0"/>
      <w:divBdr>
        <w:top w:val="none" w:sz="0" w:space="0" w:color="auto"/>
        <w:left w:val="none" w:sz="0" w:space="0" w:color="auto"/>
        <w:bottom w:val="none" w:sz="0" w:space="0" w:color="auto"/>
        <w:right w:val="none" w:sz="0" w:space="0" w:color="auto"/>
      </w:divBdr>
    </w:div>
    <w:div w:id="2053996341">
      <w:bodyDiv w:val="1"/>
      <w:marLeft w:val="0"/>
      <w:marRight w:val="0"/>
      <w:marTop w:val="0"/>
      <w:marBottom w:val="0"/>
      <w:divBdr>
        <w:top w:val="none" w:sz="0" w:space="0" w:color="auto"/>
        <w:left w:val="none" w:sz="0" w:space="0" w:color="auto"/>
        <w:bottom w:val="none" w:sz="0" w:space="0" w:color="auto"/>
        <w:right w:val="none" w:sz="0" w:space="0" w:color="auto"/>
      </w:divBdr>
    </w:div>
    <w:div w:id="2054839494">
      <w:bodyDiv w:val="1"/>
      <w:marLeft w:val="0"/>
      <w:marRight w:val="0"/>
      <w:marTop w:val="0"/>
      <w:marBottom w:val="0"/>
      <w:divBdr>
        <w:top w:val="none" w:sz="0" w:space="0" w:color="auto"/>
        <w:left w:val="none" w:sz="0" w:space="0" w:color="auto"/>
        <w:bottom w:val="none" w:sz="0" w:space="0" w:color="auto"/>
        <w:right w:val="none" w:sz="0" w:space="0" w:color="auto"/>
      </w:divBdr>
    </w:div>
    <w:div w:id="2061128147">
      <w:bodyDiv w:val="1"/>
      <w:marLeft w:val="0"/>
      <w:marRight w:val="0"/>
      <w:marTop w:val="0"/>
      <w:marBottom w:val="0"/>
      <w:divBdr>
        <w:top w:val="none" w:sz="0" w:space="0" w:color="auto"/>
        <w:left w:val="none" w:sz="0" w:space="0" w:color="auto"/>
        <w:bottom w:val="none" w:sz="0" w:space="0" w:color="auto"/>
        <w:right w:val="none" w:sz="0" w:space="0" w:color="auto"/>
      </w:divBdr>
    </w:div>
    <w:div w:id="2061510374">
      <w:bodyDiv w:val="1"/>
      <w:marLeft w:val="0"/>
      <w:marRight w:val="0"/>
      <w:marTop w:val="0"/>
      <w:marBottom w:val="0"/>
      <w:divBdr>
        <w:top w:val="none" w:sz="0" w:space="0" w:color="auto"/>
        <w:left w:val="none" w:sz="0" w:space="0" w:color="auto"/>
        <w:bottom w:val="none" w:sz="0" w:space="0" w:color="auto"/>
        <w:right w:val="none" w:sz="0" w:space="0" w:color="auto"/>
      </w:divBdr>
    </w:div>
    <w:div w:id="2065789775">
      <w:bodyDiv w:val="1"/>
      <w:marLeft w:val="0"/>
      <w:marRight w:val="0"/>
      <w:marTop w:val="0"/>
      <w:marBottom w:val="0"/>
      <w:divBdr>
        <w:top w:val="none" w:sz="0" w:space="0" w:color="auto"/>
        <w:left w:val="none" w:sz="0" w:space="0" w:color="auto"/>
        <w:bottom w:val="none" w:sz="0" w:space="0" w:color="auto"/>
        <w:right w:val="none" w:sz="0" w:space="0" w:color="auto"/>
      </w:divBdr>
    </w:div>
    <w:div w:id="2067532463">
      <w:bodyDiv w:val="1"/>
      <w:marLeft w:val="0"/>
      <w:marRight w:val="0"/>
      <w:marTop w:val="0"/>
      <w:marBottom w:val="0"/>
      <w:divBdr>
        <w:top w:val="none" w:sz="0" w:space="0" w:color="auto"/>
        <w:left w:val="none" w:sz="0" w:space="0" w:color="auto"/>
        <w:bottom w:val="none" w:sz="0" w:space="0" w:color="auto"/>
        <w:right w:val="none" w:sz="0" w:space="0" w:color="auto"/>
      </w:divBdr>
    </w:div>
    <w:div w:id="2067991739">
      <w:bodyDiv w:val="1"/>
      <w:marLeft w:val="0"/>
      <w:marRight w:val="0"/>
      <w:marTop w:val="0"/>
      <w:marBottom w:val="0"/>
      <w:divBdr>
        <w:top w:val="none" w:sz="0" w:space="0" w:color="auto"/>
        <w:left w:val="none" w:sz="0" w:space="0" w:color="auto"/>
        <w:bottom w:val="none" w:sz="0" w:space="0" w:color="auto"/>
        <w:right w:val="none" w:sz="0" w:space="0" w:color="auto"/>
      </w:divBdr>
    </w:div>
    <w:div w:id="2070882710">
      <w:bodyDiv w:val="1"/>
      <w:marLeft w:val="0"/>
      <w:marRight w:val="0"/>
      <w:marTop w:val="0"/>
      <w:marBottom w:val="0"/>
      <w:divBdr>
        <w:top w:val="none" w:sz="0" w:space="0" w:color="auto"/>
        <w:left w:val="none" w:sz="0" w:space="0" w:color="auto"/>
        <w:bottom w:val="none" w:sz="0" w:space="0" w:color="auto"/>
        <w:right w:val="none" w:sz="0" w:space="0" w:color="auto"/>
      </w:divBdr>
    </w:div>
    <w:div w:id="2072608305">
      <w:bodyDiv w:val="1"/>
      <w:marLeft w:val="0"/>
      <w:marRight w:val="0"/>
      <w:marTop w:val="0"/>
      <w:marBottom w:val="0"/>
      <w:divBdr>
        <w:top w:val="none" w:sz="0" w:space="0" w:color="auto"/>
        <w:left w:val="none" w:sz="0" w:space="0" w:color="auto"/>
        <w:bottom w:val="none" w:sz="0" w:space="0" w:color="auto"/>
        <w:right w:val="none" w:sz="0" w:space="0" w:color="auto"/>
      </w:divBdr>
    </w:div>
    <w:div w:id="2074503749">
      <w:bodyDiv w:val="1"/>
      <w:marLeft w:val="0"/>
      <w:marRight w:val="0"/>
      <w:marTop w:val="0"/>
      <w:marBottom w:val="0"/>
      <w:divBdr>
        <w:top w:val="none" w:sz="0" w:space="0" w:color="auto"/>
        <w:left w:val="none" w:sz="0" w:space="0" w:color="auto"/>
        <w:bottom w:val="none" w:sz="0" w:space="0" w:color="auto"/>
        <w:right w:val="none" w:sz="0" w:space="0" w:color="auto"/>
      </w:divBdr>
    </w:div>
    <w:div w:id="2080057536">
      <w:bodyDiv w:val="1"/>
      <w:marLeft w:val="0"/>
      <w:marRight w:val="0"/>
      <w:marTop w:val="0"/>
      <w:marBottom w:val="0"/>
      <w:divBdr>
        <w:top w:val="none" w:sz="0" w:space="0" w:color="auto"/>
        <w:left w:val="none" w:sz="0" w:space="0" w:color="auto"/>
        <w:bottom w:val="none" w:sz="0" w:space="0" w:color="auto"/>
        <w:right w:val="none" w:sz="0" w:space="0" w:color="auto"/>
      </w:divBdr>
    </w:div>
    <w:div w:id="2082604185">
      <w:bodyDiv w:val="1"/>
      <w:marLeft w:val="0"/>
      <w:marRight w:val="0"/>
      <w:marTop w:val="0"/>
      <w:marBottom w:val="0"/>
      <w:divBdr>
        <w:top w:val="none" w:sz="0" w:space="0" w:color="auto"/>
        <w:left w:val="none" w:sz="0" w:space="0" w:color="auto"/>
        <w:bottom w:val="none" w:sz="0" w:space="0" w:color="auto"/>
        <w:right w:val="none" w:sz="0" w:space="0" w:color="auto"/>
      </w:divBdr>
    </w:div>
    <w:div w:id="2082755249">
      <w:bodyDiv w:val="1"/>
      <w:marLeft w:val="0"/>
      <w:marRight w:val="0"/>
      <w:marTop w:val="0"/>
      <w:marBottom w:val="0"/>
      <w:divBdr>
        <w:top w:val="none" w:sz="0" w:space="0" w:color="auto"/>
        <w:left w:val="none" w:sz="0" w:space="0" w:color="auto"/>
        <w:bottom w:val="none" w:sz="0" w:space="0" w:color="auto"/>
        <w:right w:val="none" w:sz="0" w:space="0" w:color="auto"/>
      </w:divBdr>
    </w:div>
    <w:div w:id="2085950552">
      <w:bodyDiv w:val="1"/>
      <w:marLeft w:val="0"/>
      <w:marRight w:val="0"/>
      <w:marTop w:val="0"/>
      <w:marBottom w:val="0"/>
      <w:divBdr>
        <w:top w:val="none" w:sz="0" w:space="0" w:color="auto"/>
        <w:left w:val="none" w:sz="0" w:space="0" w:color="auto"/>
        <w:bottom w:val="none" w:sz="0" w:space="0" w:color="auto"/>
        <w:right w:val="none" w:sz="0" w:space="0" w:color="auto"/>
      </w:divBdr>
    </w:div>
    <w:div w:id="2092504360">
      <w:bodyDiv w:val="1"/>
      <w:marLeft w:val="0"/>
      <w:marRight w:val="0"/>
      <w:marTop w:val="0"/>
      <w:marBottom w:val="0"/>
      <w:divBdr>
        <w:top w:val="none" w:sz="0" w:space="0" w:color="auto"/>
        <w:left w:val="none" w:sz="0" w:space="0" w:color="auto"/>
        <w:bottom w:val="none" w:sz="0" w:space="0" w:color="auto"/>
        <w:right w:val="none" w:sz="0" w:space="0" w:color="auto"/>
      </w:divBdr>
    </w:div>
    <w:div w:id="2093162273">
      <w:bodyDiv w:val="1"/>
      <w:marLeft w:val="0"/>
      <w:marRight w:val="0"/>
      <w:marTop w:val="0"/>
      <w:marBottom w:val="0"/>
      <w:divBdr>
        <w:top w:val="none" w:sz="0" w:space="0" w:color="auto"/>
        <w:left w:val="none" w:sz="0" w:space="0" w:color="auto"/>
        <w:bottom w:val="none" w:sz="0" w:space="0" w:color="auto"/>
        <w:right w:val="none" w:sz="0" w:space="0" w:color="auto"/>
      </w:divBdr>
    </w:div>
    <w:div w:id="2101639685">
      <w:bodyDiv w:val="1"/>
      <w:marLeft w:val="0"/>
      <w:marRight w:val="0"/>
      <w:marTop w:val="0"/>
      <w:marBottom w:val="0"/>
      <w:divBdr>
        <w:top w:val="none" w:sz="0" w:space="0" w:color="auto"/>
        <w:left w:val="none" w:sz="0" w:space="0" w:color="auto"/>
        <w:bottom w:val="none" w:sz="0" w:space="0" w:color="auto"/>
        <w:right w:val="none" w:sz="0" w:space="0" w:color="auto"/>
      </w:divBdr>
    </w:div>
    <w:div w:id="2101829326">
      <w:bodyDiv w:val="1"/>
      <w:marLeft w:val="0"/>
      <w:marRight w:val="0"/>
      <w:marTop w:val="0"/>
      <w:marBottom w:val="0"/>
      <w:divBdr>
        <w:top w:val="none" w:sz="0" w:space="0" w:color="auto"/>
        <w:left w:val="none" w:sz="0" w:space="0" w:color="auto"/>
        <w:bottom w:val="none" w:sz="0" w:space="0" w:color="auto"/>
        <w:right w:val="none" w:sz="0" w:space="0" w:color="auto"/>
      </w:divBdr>
    </w:div>
    <w:div w:id="2102792080">
      <w:bodyDiv w:val="1"/>
      <w:marLeft w:val="0"/>
      <w:marRight w:val="0"/>
      <w:marTop w:val="0"/>
      <w:marBottom w:val="0"/>
      <w:divBdr>
        <w:top w:val="none" w:sz="0" w:space="0" w:color="auto"/>
        <w:left w:val="none" w:sz="0" w:space="0" w:color="auto"/>
        <w:bottom w:val="none" w:sz="0" w:space="0" w:color="auto"/>
        <w:right w:val="none" w:sz="0" w:space="0" w:color="auto"/>
      </w:divBdr>
    </w:div>
    <w:div w:id="2108424900">
      <w:bodyDiv w:val="1"/>
      <w:marLeft w:val="0"/>
      <w:marRight w:val="0"/>
      <w:marTop w:val="0"/>
      <w:marBottom w:val="0"/>
      <w:divBdr>
        <w:top w:val="none" w:sz="0" w:space="0" w:color="auto"/>
        <w:left w:val="none" w:sz="0" w:space="0" w:color="auto"/>
        <w:bottom w:val="none" w:sz="0" w:space="0" w:color="auto"/>
        <w:right w:val="none" w:sz="0" w:space="0" w:color="auto"/>
      </w:divBdr>
    </w:div>
    <w:div w:id="2110347879">
      <w:bodyDiv w:val="1"/>
      <w:marLeft w:val="0"/>
      <w:marRight w:val="0"/>
      <w:marTop w:val="0"/>
      <w:marBottom w:val="0"/>
      <w:divBdr>
        <w:top w:val="none" w:sz="0" w:space="0" w:color="auto"/>
        <w:left w:val="none" w:sz="0" w:space="0" w:color="auto"/>
        <w:bottom w:val="none" w:sz="0" w:space="0" w:color="auto"/>
        <w:right w:val="none" w:sz="0" w:space="0" w:color="auto"/>
      </w:divBdr>
    </w:div>
    <w:div w:id="2110352866">
      <w:bodyDiv w:val="1"/>
      <w:marLeft w:val="0"/>
      <w:marRight w:val="0"/>
      <w:marTop w:val="0"/>
      <w:marBottom w:val="0"/>
      <w:divBdr>
        <w:top w:val="none" w:sz="0" w:space="0" w:color="auto"/>
        <w:left w:val="none" w:sz="0" w:space="0" w:color="auto"/>
        <w:bottom w:val="none" w:sz="0" w:space="0" w:color="auto"/>
        <w:right w:val="none" w:sz="0" w:space="0" w:color="auto"/>
      </w:divBdr>
    </w:div>
    <w:div w:id="2113821146">
      <w:bodyDiv w:val="1"/>
      <w:marLeft w:val="0"/>
      <w:marRight w:val="0"/>
      <w:marTop w:val="0"/>
      <w:marBottom w:val="0"/>
      <w:divBdr>
        <w:top w:val="none" w:sz="0" w:space="0" w:color="auto"/>
        <w:left w:val="none" w:sz="0" w:space="0" w:color="auto"/>
        <w:bottom w:val="none" w:sz="0" w:space="0" w:color="auto"/>
        <w:right w:val="none" w:sz="0" w:space="0" w:color="auto"/>
      </w:divBdr>
    </w:div>
    <w:div w:id="2117096030">
      <w:bodyDiv w:val="1"/>
      <w:marLeft w:val="0"/>
      <w:marRight w:val="0"/>
      <w:marTop w:val="0"/>
      <w:marBottom w:val="0"/>
      <w:divBdr>
        <w:top w:val="none" w:sz="0" w:space="0" w:color="auto"/>
        <w:left w:val="none" w:sz="0" w:space="0" w:color="auto"/>
        <w:bottom w:val="none" w:sz="0" w:space="0" w:color="auto"/>
        <w:right w:val="none" w:sz="0" w:space="0" w:color="auto"/>
      </w:divBdr>
    </w:div>
    <w:div w:id="2121560428">
      <w:bodyDiv w:val="1"/>
      <w:marLeft w:val="0"/>
      <w:marRight w:val="0"/>
      <w:marTop w:val="0"/>
      <w:marBottom w:val="0"/>
      <w:divBdr>
        <w:top w:val="none" w:sz="0" w:space="0" w:color="auto"/>
        <w:left w:val="none" w:sz="0" w:space="0" w:color="auto"/>
        <w:bottom w:val="none" w:sz="0" w:space="0" w:color="auto"/>
        <w:right w:val="none" w:sz="0" w:space="0" w:color="auto"/>
      </w:divBdr>
    </w:div>
    <w:div w:id="2124381928">
      <w:bodyDiv w:val="1"/>
      <w:marLeft w:val="0"/>
      <w:marRight w:val="0"/>
      <w:marTop w:val="0"/>
      <w:marBottom w:val="0"/>
      <w:divBdr>
        <w:top w:val="none" w:sz="0" w:space="0" w:color="auto"/>
        <w:left w:val="none" w:sz="0" w:space="0" w:color="auto"/>
        <w:bottom w:val="none" w:sz="0" w:space="0" w:color="auto"/>
        <w:right w:val="none" w:sz="0" w:space="0" w:color="auto"/>
      </w:divBdr>
    </w:div>
    <w:div w:id="2125612699">
      <w:bodyDiv w:val="1"/>
      <w:marLeft w:val="0"/>
      <w:marRight w:val="0"/>
      <w:marTop w:val="0"/>
      <w:marBottom w:val="0"/>
      <w:divBdr>
        <w:top w:val="none" w:sz="0" w:space="0" w:color="auto"/>
        <w:left w:val="none" w:sz="0" w:space="0" w:color="auto"/>
        <w:bottom w:val="none" w:sz="0" w:space="0" w:color="auto"/>
        <w:right w:val="none" w:sz="0" w:space="0" w:color="auto"/>
      </w:divBdr>
    </w:div>
    <w:div w:id="2126078673">
      <w:bodyDiv w:val="1"/>
      <w:marLeft w:val="0"/>
      <w:marRight w:val="0"/>
      <w:marTop w:val="0"/>
      <w:marBottom w:val="0"/>
      <w:divBdr>
        <w:top w:val="none" w:sz="0" w:space="0" w:color="auto"/>
        <w:left w:val="none" w:sz="0" w:space="0" w:color="auto"/>
        <w:bottom w:val="none" w:sz="0" w:space="0" w:color="auto"/>
        <w:right w:val="none" w:sz="0" w:space="0" w:color="auto"/>
      </w:divBdr>
    </w:div>
    <w:div w:id="2126387702">
      <w:bodyDiv w:val="1"/>
      <w:marLeft w:val="0"/>
      <w:marRight w:val="0"/>
      <w:marTop w:val="0"/>
      <w:marBottom w:val="0"/>
      <w:divBdr>
        <w:top w:val="none" w:sz="0" w:space="0" w:color="auto"/>
        <w:left w:val="none" w:sz="0" w:space="0" w:color="auto"/>
        <w:bottom w:val="none" w:sz="0" w:space="0" w:color="auto"/>
        <w:right w:val="none" w:sz="0" w:space="0" w:color="auto"/>
      </w:divBdr>
    </w:div>
    <w:div w:id="2128236201">
      <w:bodyDiv w:val="1"/>
      <w:marLeft w:val="0"/>
      <w:marRight w:val="0"/>
      <w:marTop w:val="0"/>
      <w:marBottom w:val="0"/>
      <w:divBdr>
        <w:top w:val="none" w:sz="0" w:space="0" w:color="auto"/>
        <w:left w:val="none" w:sz="0" w:space="0" w:color="auto"/>
        <w:bottom w:val="none" w:sz="0" w:space="0" w:color="auto"/>
        <w:right w:val="none" w:sz="0" w:space="0" w:color="auto"/>
      </w:divBdr>
    </w:div>
    <w:div w:id="2132821933">
      <w:bodyDiv w:val="1"/>
      <w:marLeft w:val="0"/>
      <w:marRight w:val="0"/>
      <w:marTop w:val="0"/>
      <w:marBottom w:val="0"/>
      <w:divBdr>
        <w:top w:val="none" w:sz="0" w:space="0" w:color="auto"/>
        <w:left w:val="none" w:sz="0" w:space="0" w:color="auto"/>
        <w:bottom w:val="none" w:sz="0" w:space="0" w:color="auto"/>
        <w:right w:val="none" w:sz="0" w:space="0" w:color="auto"/>
      </w:divBdr>
    </w:div>
    <w:div w:id="2137601810">
      <w:bodyDiv w:val="1"/>
      <w:marLeft w:val="0"/>
      <w:marRight w:val="0"/>
      <w:marTop w:val="0"/>
      <w:marBottom w:val="0"/>
      <w:divBdr>
        <w:top w:val="none" w:sz="0" w:space="0" w:color="auto"/>
        <w:left w:val="none" w:sz="0" w:space="0" w:color="auto"/>
        <w:bottom w:val="none" w:sz="0" w:space="0" w:color="auto"/>
        <w:right w:val="none" w:sz="0" w:space="0" w:color="auto"/>
      </w:divBdr>
    </w:div>
    <w:div w:id="2137795075">
      <w:bodyDiv w:val="1"/>
      <w:marLeft w:val="0"/>
      <w:marRight w:val="0"/>
      <w:marTop w:val="0"/>
      <w:marBottom w:val="0"/>
      <w:divBdr>
        <w:top w:val="none" w:sz="0" w:space="0" w:color="auto"/>
        <w:left w:val="none" w:sz="0" w:space="0" w:color="auto"/>
        <w:bottom w:val="none" w:sz="0" w:space="0" w:color="auto"/>
        <w:right w:val="none" w:sz="0" w:space="0" w:color="auto"/>
      </w:divBdr>
    </w:div>
    <w:div w:id="214508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A9551-3DA5-44BB-AC23-5E311292D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14</Pages>
  <Words>8732</Words>
  <Characters>47155</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ATA Nº 02/00</vt:lpstr>
    </vt:vector>
  </TitlesOfParts>
  <Company>Tribunal de Contas do Estado do Piaui</Company>
  <LinksUpToDate>false</LinksUpToDate>
  <CharactersWithSpaces>55776</CharactersWithSpaces>
  <SharedDoc>false</SharedDoc>
  <HLinks>
    <vt:vector size="18" baseType="variant">
      <vt:variant>
        <vt:i4>524408</vt:i4>
      </vt:variant>
      <vt:variant>
        <vt:i4>6</vt:i4>
      </vt:variant>
      <vt:variant>
        <vt:i4>0</vt:i4>
      </vt:variant>
      <vt:variant>
        <vt:i4>5</vt:i4>
      </vt:variant>
      <vt:variant>
        <vt:lpwstr>mailto:crn11@crn11.org.br</vt:lpwstr>
      </vt:variant>
      <vt:variant>
        <vt:lpwstr/>
      </vt:variant>
      <vt:variant>
        <vt:i4>786477</vt:i4>
      </vt:variant>
      <vt:variant>
        <vt:i4>3</vt:i4>
      </vt:variant>
      <vt:variant>
        <vt:i4>0</vt:i4>
      </vt:variant>
      <vt:variant>
        <vt:i4>5</vt:i4>
      </vt:variant>
      <vt:variant>
        <vt:lpwstr>mailto:cecaneufpi@gmail.com</vt:lpwstr>
      </vt:variant>
      <vt:variant>
        <vt:lpwstr/>
      </vt:variant>
      <vt:variant>
        <vt:i4>720941</vt:i4>
      </vt:variant>
      <vt:variant>
        <vt:i4>0</vt:i4>
      </vt:variant>
      <vt:variant>
        <vt:i4>0</vt:i4>
      </vt:variant>
      <vt:variant>
        <vt:i4>5</vt:i4>
      </vt:variant>
      <vt:variant>
        <vt:lpwstr>mailto:mariacelialira2020@gmail.com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 Nº 02/00</dc:title>
  <dc:subject>Documento Padrão do TCE-PI</dc:subject>
  <dc:creator>Carla Christina Ramos Duarte</dc:creator>
  <cp:lastModifiedBy>Nayana Ribeiro Soares</cp:lastModifiedBy>
  <cp:revision>11</cp:revision>
  <cp:lastPrinted>2026-10-01T10:58:00Z</cp:lastPrinted>
  <dcterms:created xsi:type="dcterms:W3CDTF">2026-09-22T12:07:00Z</dcterms:created>
  <dcterms:modified xsi:type="dcterms:W3CDTF">2026-10-01T10:58:00Z</dcterms:modified>
</cp:coreProperties>
</file>