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B1BED" w14:textId="5D556CA4" w:rsidR="00A413CC" w:rsidRPr="00621DAF" w:rsidRDefault="00DF1317" w:rsidP="00300949">
      <w:pPr>
        <w:jc w:val="center"/>
        <w:rPr>
          <w:b/>
          <w:bCs/>
          <w:sz w:val="22"/>
          <w:szCs w:val="22"/>
        </w:rPr>
      </w:pPr>
      <w:r w:rsidRPr="00621DAF">
        <w:rPr>
          <w:b/>
          <w:bCs/>
          <w:sz w:val="22"/>
          <w:szCs w:val="22"/>
        </w:rPr>
        <w:t>ATA DA SESSÃO OR</w:t>
      </w:r>
      <w:r w:rsidR="007E7A41" w:rsidRPr="00621DAF">
        <w:rPr>
          <w:b/>
          <w:bCs/>
          <w:sz w:val="22"/>
          <w:szCs w:val="22"/>
        </w:rPr>
        <w:t xml:space="preserve">DINÁRIA </w:t>
      </w:r>
      <w:r w:rsidR="00E95934" w:rsidRPr="00621DAF">
        <w:rPr>
          <w:b/>
          <w:bCs/>
          <w:sz w:val="22"/>
          <w:szCs w:val="22"/>
        </w:rPr>
        <w:t xml:space="preserve">PRESENCIAL </w:t>
      </w:r>
      <w:r w:rsidR="007E7A41" w:rsidRPr="00621DAF">
        <w:rPr>
          <w:b/>
          <w:bCs/>
          <w:sz w:val="22"/>
          <w:szCs w:val="22"/>
        </w:rPr>
        <w:t xml:space="preserve">DA SEGUNDA CÂMARA Nº </w:t>
      </w:r>
      <w:r w:rsidR="00234417" w:rsidRPr="00621DAF">
        <w:rPr>
          <w:b/>
          <w:bCs/>
          <w:sz w:val="22"/>
          <w:szCs w:val="22"/>
        </w:rPr>
        <w:t>0</w:t>
      </w:r>
      <w:r w:rsidR="00354975" w:rsidRPr="00621DAF">
        <w:rPr>
          <w:b/>
          <w:bCs/>
          <w:sz w:val="22"/>
          <w:szCs w:val="22"/>
        </w:rPr>
        <w:t>1</w:t>
      </w:r>
      <w:r w:rsidR="00BB2DA4" w:rsidRPr="00621DAF">
        <w:rPr>
          <w:b/>
          <w:bCs/>
          <w:sz w:val="22"/>
          <w:szCs w:val="22"/>
        </w:rPr>
        <w:t>5</w:t>
      </w:r>
      <w:r w:rsidR="00E52869" w:rsidRPr="00621DAF">
        <w:rPr>
          <w:b/>
          <w:bCs/>
          <w:sz w:val="22"/>
          <w:szCs w:val="22"/>
        </w:rPr>
        <w:t>/202</w:t>
      </w:r>
      <w:r w:rsidR="00234417" w:rsidRPr="00621DAF">
        <w:rPr>
          <w:b/>
          <w:bCs/>
          <w:sz w:val="22"/>
          <w:szCs w:val="22"/>
        </w:rPr>
        <w:t>6</w:t>
      </w:r>
      <w:r w:rsidRPr="00621DAF">
        <w:rPr>
          <w:b/>
          <w:bCs/>
          <w:sz w:val="22"/>
          <w:szCs w:val="22"/>
        </w:rPr>
        <w:t>.</w:t>
      </w:r>
    </w:p>
    <w:p w14:paraId="154B3508" w14:textId="77777777" w:rsidR="00A413CC" w:rsidRPr="00621DAF" w:rsidRDefault="00A413CC" w:rsidP="00300949">
      <w:pPr>
        <w:jc w:val="both"/>
        <w:rPr>
          <w:bCs/>
          <w:sz w:val="22"/>
          <w:szCs w:val="22"/>
        </w:rPr>
      </w:pPr>
    </w:p>
    <w:p w14:paraId="5BE81F47" w14:textId="77777777" w:rsidR="004B319D" w:rsidRPr="00621DAF" w:rsidRDefault="004B319D" w:rsidP="00300949">
      <w:pPr>
        <w:jc w:val="both"/>
        <w:rPr>
          <w:bCs/>
          <w:sz w:val="22"/>
          <w:szCs w:val="22"/>
        </w:rPr>
      </w:pPr>
    </w:p>
    <w:p w14:paraId="1A530206" w14:textId="77777777" w:rsidR="004B319D" w:rsidRPr="00621DAF" w:rsidRDefault="004B319D" w:rsidP="00300949">
      <w:pPr>
        <w:jc w:val="both"/>
        <w:rPr>
          <w:bCs/>
          <w:sz w:val="22"/>
          <w:szCs w:val="22"/>
        </w:rPr>
      </w:pPr>
    </w:p>
    <w:p w14:paraId="013E36F9" w14:textId="77777777" w:rsidR="00546A52" w:rsidRPr="00621DAF" w:rsidRDefault="00546A52" w:rsidP="00300949">
      <w:pPr>
        <w:jc w:val="both"/>
        <w:rPr>
          <w:bCs/>
          <w:sz w:val="22"/>
          <w:szCs w:val="22"/>
        </w:rPr>
      </w:pPr>
    </w:p>
    <w:p w14:paraId="4ACF9160" w14:textId="77777777" w:rsidR="00D96BF4" w:rsidRPr="00621DAF" w:rsidRDefault="00D96BF4" w:rsidP="00300949">
      <w:pPr>
        <w:jc w:val="both"/>
        <w:rPr>
          <w:bCs/>
          <w:sz w:val="22"/>
          <w:szCs w:val="22"/>
        </w:rPr>
      </w:pPr>
    </w:p>
    <w:p w14:paraId="1808DC15" w14:textId="77777777" w:rsidR="001204A3" w:rsidRPr="00621DAF" w:rsidRDefault="001204A3" w:rsidP="00300949">
      <w:pPr>
        <w:jc w:val="both"/>
        <w:rPr>
          <w:bCs/>
          <w:sz w:val="22"/>
          <w:szCs w:val="22"/>
        </w:rPr>
      </w:pPr>
    </w:p>
    <w:p w14:paraId="52468FF7" w14:textId="77777777" w:rsidR="00E16E7D" w:rsidRPr="00621DAF" w:rsidRDefault="00E16E7D" w:rsidP="00300949">
      <w:pPr>
        <w:jc w:val="both"/>
        <w:rPr>
          <w:bCs/>
          <w:sz w:val="22"/>
          <w:szCs w:val="22"/>
        </w:rPr>
      </w:pPr>
    </w:p>
    <w:p w14:paraId="6F8CBA0B" w14:textId="77777777" w:rsidR="00BC0505" w:rsidRPr="00621DAF" w:rsidRDefault="00BC0505" w:rsidP="00300949">
      <w:pPr>
        <w:jc w:val="both"/>
        <w:rPr>
          <w:bCs/>
          <w:sz w:val="22"/>
          <w:szCs w:val="22"/>
        </w:rPr>
      </w:pPr>
    </w:p>
    <w:p w14:paraId="04CA228C" w14:textId="77777777" w:rsidR="00514259" w:rsidRPr="00621DAF" w:rsidRDefault="00514259" w:rsidP="00300949">
      <w:pPr>
        <w:jc w:val="both"/>
        <w:rPr>
          <w:bCs/>
          <w:sz w:val="22"/>
          <w:szCs w:val="22"/>
        </w:rPr>
      </w:pPr>
    </w:p>
    <w:p w14:paraId="6728120B" w14:textId="77777777" w:rsidR="004B319D" w:rsidRPr="00621DAF" w:rsidRDefault="004B319D" w:rsidP="00300949">
      <w:pPr>
        <w:jc w:val="both"/>
        <w:rPr>
          <w:bCs/>
          <w:sz w:val="22"/>
          <w:szCs w:val="22"/>
        </w:rPr>
      </w:pPr>
    </w:p>
    <w:p w14:paraId="6B73C495" w14:textId="53494023" w:rsidR="00354975" w:rsidRPr="00621DAF" w:rsidRDefault="00BB2DA4" w:rsidP="00265858">
      <w:pPr>
        <w:ind w:right="136"/>
        <w:jc w:val="both"/>
        <w:rPr>
          <w:iCs/>
          <w:color w:val="000000" w:themeColor="text1"/>
          <w:sz w:val="22"/>
          <w:szCs w:val="22"/>
        </w:rPr>
      </w:pPr>
      <w:r w:rsidRPr="00621DAF">
        <w:rPr>
          <w:rFonts w:eastAsia="Arial Unicode MS"/>
          <w:sz w:val="22"/>
          <w:szCs w:val="22"/>
          <w:lang w:eastAsia="en-US"/>
        </w:rPr>
        <w:t xml:space="preserve">Aos dois </w:t>
      </w:r>
      <w:r w:rsidR="00354975" w:rsidRPr="00621DAF">
        <w:rPr>
          <w:rFonts w:eastAsia="Arial Unicode MS"/>
          <w:sz w:val="22"/>
          <w:szCs w:val="22"/>
          <w:lang w:eastAsia="en-US"/>
        </w:rPr>
        <w:t xml:space="preserve">dias </w:t>
      </w:r>
      <w:r w:rsidR="00D21B91" w:rsidRPr="00621DAF">
        <w:rPr>
          <w:rFonts w:eastAsia="Arial Unicode MS"/>
          <w:sz w:val="22"/>
          <w:szCs w:val="22"/>
          <w:lang w:eastAsia="en-US"/>
        </w:rPr>
        <w:t xml:space="preserve">do mês de </w:t>
      </w:r>
      <w:r w:rsidRPr="00621DAF">
        <w:rPr>
          <w:rFonts w:eastAsia="Arial Unicode MS"/>
          <w:sz w:val="22"/>
          <w:szCs w:val="22"/>
          <w:lang w:eastAsia="en-US"/>
        </w:rPr>
        <w:t>setembro</w:t>
      </w:r>
      <w:r w:rsidR="00425A02" w:rsidRPr="00621DAF">
        <w:rPr>
          <w:rFonts w:eastAsia="Arial Unicode MS"/>
          <w:sz w:val="22"/>
          <w:szCs w:val="22"/>
          <w:lang w:eastAsia="en-US"/>
        </w:rPr>
        <w:t xml:space="preserve"> </w:t>
      </w:r>
      <w:r w:rsidR="002C2319" w:rsidRPr="00621DAF">
        <w:rPr>
          <w:rFonts w:eastAsia="Arial Unicode MS"/>
          <w:sz w:val="22"/>
          <w:szCs w:val="22"/>
          <w:lang w:eastAsia="en-US"/>
        </w:rPr>
        <w:t xml:space="preserve">do ano de dois mil e vinte </w:t>
      </w:r>
      <w:r w:rsidR="00FF056D" w:rsidRPr="00621DAF">
        <w:rPr>
          <w:rFonts w:eastAsia="Arial Unicode MS"/>
          <w:sz w:val="22"/>
          <w:szCs w:val="22"/>
          <w:lang w:eastAsia="en-US"/>
        </w:rPr>
        <w:t>seis</w:t>
      </w:r>
      <w:r w:rsidR="002C2319" w:rsidRPr="00621DAF">
        <w:rPr>
          <w:rFonts w:eastAsia="Arial Unicode MS"/>
          <w:sz w:val="22"/>
          <w:szCs w:val="22"/>
          <w:lang w:eastAsia="en-US"/>
        </w:rPr>
        <w:t>, em Teresina, Capital do Estado do Piauí, às nove horas, na Sala das Sessões, reuniu-se ordinariamente a Segunda Câmara do Tribunal de Contas</w:t>
      </w:r>
      <w:r w:rsidR="00400A85" w:rsidRPr="00621DAF">
        <w:rPr>
          <w:rFonts w:eastAsia="Arial Unicode MS"/>
          <w:sz w:val="22"/>
          <w:szCs w:val="22"/>
          <w:lang w:eastAsia="en-US"/>
        </w:rPr>
        <w:t xml:space="preserve"> do Estado</w:t>
      </w:r>
      <w:r w:rsidR="00122B44" w:rsidRPr="00621DAF">
        <w:rPr>
          <w:rFonts w:eastAsia="Arial Unicode MS"/>
          <w:sz w:val="22"/>
          <w:szCs w:val="22"/>
          <w:lang w:eastAsia="en-US"/>
        </w:rPr>
        <w:t xml:space="preserve"> do Piauí</w:t>
      </w:r>
      <w:r w:rsidR="00400A85" w:rsidRPr="00621DAF">
        <w:rPr>
          <w:rFonts w:eastAsia="Arial Unicode MS"/>
          <w:sz w:val="22"/>
          <w:szCs w:val="22"/>
          <w:lang w:eastAsia="en-US"/>
        </w:rPr>
        <w:t xml:space="preserve">, </w:t>
      </w:r>
      <w:r w:rsidR="005B2C8C" w:rsidRPr="00621DAF">
        <w:rPr>
          <w:rFonts w:eastAsia="Arial Unicode MS"/>
          <w:sz w:val="22"/>
          <w:szCs w:val="22"/>
          <w:lang w:eastAsia="en-US"/>
        </w:rPr>
        <w:t xml:space="preserve">sob a </w:t>
      </w:r>
      <w:r w:rsidR="00CF4D2A" w:rsidRPr="00621DAF">
        <w:rPr>
          <w:rFonts w:eastAsia="Arial Unicode MS"/>
          <w:color w:val="000000" w:themeColor="text1"/>
          <w:sz w:val="22"/>
          <w:szCs w:val="22"/>
          <w:lang w:eastAsia="en-US"/>
        </w:rPr>
        <w:t>P</w:t>
      </w:r>
      <w:r w:rsidR="005B2C8C" w:rsidRPr="00621DAF">
        <w:rPr>
          <w:rFonts w:eastAsia="Arial Unicode MS"/>
          <w:color w:val="000000" w:themeColor="text1"/>
          <w:sz w:val="22"/>
          <w:szCs w:val="22"/>
          <w:lang w:eastAsia="en-US"/>
        </w:rPr>
        <w:t>residência</w:t>
      </w:r>
      <w:r w:rsidR="00CF4D2A" w:rsidRPr="00621DAF">
        <w:rPr>
          <w:rFonts w:eastAsia="Arial Unicode MS"/>
          <w:color w:val="000000" w:themeColor="text1"/>
          <w:sz w:val="22"/>
          <w:szCs w:val="22"/>
          <w:lang w:eastAsia="en-US"/>
        </w:rPr>
        <w:t xml:space="preserve"> </w:t>
      </w:r>
      <w:r w:rsidR="00853512" w:rsidRPr="00621DAF">
        <w:rPr>
          <w:rFonts w:eastAsia="Arial Unicode MS"/>
          <w:color w:val="000000" w:themeColor="text1"/>
          <w:sz w:val="22"/>
          <w:szCs w:val="22"/>
          <w:lang w:eastAsia="en-US"/>
        </w:rPr>
        <w:t>d</w:t>
      </w:r>
      <w:r w:rsidR="00354975" w:rsidRPr="00621DAF">
        <w:rPr>
          <w:rFonts w:eastAsia="Arial Unicode MS"/>
          <w:color w:val="000000" w:themeColor="text1"/>
          <w:sz w:val="22"/>
          <w:szCs w:val="22"/>
          <w:lang w:eastAsia="en-US"/>
        </w:rPr>
        <w:t>o</w:t>
      </w:r>
      <w:r w:rsidR="00026D61" w:rsidRPr="00621DAF">
        <w:rPr>
          <w:rFonts w:eastAsia="Arial Unicode MS"/>
          <w:color w:val="000000" w:themeColor="text1"/>
          <w:sz w:val="22"/>
          <w:szCs w:val="22"/>
          <w:lang w:eastAsia="en-US"/>
        </w:rPr>
        <w:t xml:space="preserve"> </w:t>
      </w:r>
      <w:r w:rsidR="00C836A5" w:rsidRPr="00621DAF">
        <w:rPr>
          <w:rFonts w:eastAsia="Arial Unicode MS"/>
          <w:color w:val="000000" w:themeColor="text1"/>
          <w:sz w:val="22"/>
          <w:szCs w:val="22"/>
          <w:lang w:eastAsia="en-US"/>
        </w:rPr>
        <w:t>Exma.</w:t>
      </w:r>
      <w:r w:rsidR="00D86FE8" w:rsidRPr="00621DAF">
        <w:rPr>
          <w:rFonts w:eastAsia="Arial Unicode MS"/>
          <w:color w:val="000000" w:themeColor="text1"/>
          <w:sz w:val="22"/>
          <w:szCs w:val="22"/>
          <w:lang w:eastAsia="en-US"/>
        </w:rPr>
        <w:t xml:space="preserve"> </w:t>
      </w:r>
      <w:r w:rsidR="00C836A5" w:rsidRPr="00621DAF">
        <w:rPr>
          <w:bCs/>
          <w:iCs/>
          <w:color w:val="000000" w:themeColor="text1"/>
          <w:sz w:val="22"/>
          <w:szCs w:val="22"/>
        </w:rPr>
        <w:t xml:space="preserve">Conselheira </w:t>
      </w:r>
      <w:proofErr w:type="spellStart"/>
      <w:r w:rsidR="00C836A5" w:rsidRPr="00621DAF">
        <w:rPr>
          <w:bCs/>
          <w:iCs/>
          <w:color w:val="000000" w:themeColor="text1"/>
          <w:sz w:val="22"/>
          <w:szCs w:val="22"/>
        </w:rPr>
        <w:t>Waltânia</w:t>
      </w:r>
      <w:proofErr w:type="spellEnd"/>
      <w:r w:rsidR="00C836A5" w:rsidRPr="00621DAF">
        <w:rPr>
          <w:bCs/>
          <w:iCs/>
          <w:color w:val="000000" w:themeColor="text1"/>
          <w:sz w:val="22"/>
          <w:szCs w:val="22"/>
        </w:rPr>
        <w:t xml:space="preserve"> Maria Nogueira de Sousa Leal Alvarenga. </w:t>
      </w:r>
      <w:r w:rsidR="007E33B3" w:rsidRPr="00621DAF">
        <w:rPr>
          <w:color w:val="000000" w:themeColor="text1"/>
          <w:sz w:val="22"/>
          <w:szCs w:val="22"/>
        </w:rPr>
        <w:t>Presentes, ainda,</w:t>
      </w:r>
      <w:r w:rsidR="000D71E9" w:rsidRPr="00621DAF">
        <w:rPr>
          <w:color w:val="000000" w:themeColor="text1"/>
          <w:sz w:val="22"/>
          <w:szCs w:val="22"/>
        </w:rPr>
        <w:t xml:space="preserve"> </w:t>
      </w:r>
      <w:r w:rsidR="00C836A5" w:rsidRPr="00621DAF">
        <w:rPr>
          <w:bCs/>
          <w:iCs/>
          <w:color w:val="000000" w:themeColor="text1"/>
          <w:sz w:val="22"/>
          <w:szCs w:val="22"/>
        </w:rPr>
        <w:t xml:space="preserve">Conselheiro Abelardo Pio Vilanova e Silva, </w:t>
      </w:r>
      <w:r w:rsidR="00354975" w:rsidRPr="00621DAF">
        <w:rPr>
          <w:bCs/>
          <w:iCs/>
          <w:color w:val="000000" w:themeColor="text1"/>
          <w:sz w:val="22"/>
          <w:szCs w:val="22"/>
        </w:rPr>
        <w:t>Conselheira Lilian de Almeida Veloso Nunes Martins</w:t>
      </w:r>
      <w:r w:rsidRPr="00621DAF">
        <w:rPr>
          <w:color w:val="000000" w:themeColor="text1"/>
          <w:sz w:val="22"/>
          <w:szCs w:val="22"/>
        </w:rPr>
        <w:t xml:space="preserve">, </w:t>
      </w:r>
      <w:r w:rsidR="00A053E4" w:rsidRPr="00621DAF">
        <w:rPr>
          <w:bCs/>
          <w:iCs/>
          <w:color w:val="000000" w:themeColor="text1"/>
          <w:sz w:val="22"/>
          <w:szCs w:val="22"/>
        </w:rPr>
        <w:t>Conselheiro Substituto Alisson Felipe de Araújo</w:t>
      </w:r>
      <w:r w:rsidRPr="00621DAF">
        <w:rPr>
          <w:bCs/>
          <w:iCs/>
          <w:color w:val="000000" w:themeColor="text1"/>
          <w:sz w:val="22"/>
          <w:szCs w:val="22"/>
        </w:rPr>
        <w:t xml:space="preserve">, </w:t>
      </w:r>
      <w:r w:rsidRPr="00621DAF">
        <w:rPr>
          <w:iCs/>
          <w:color w:val="000000" w:themeColor="text1"/>
          <w:sz w:val="22"/>
          <w:szCs w:val="22"/>
        </w:rPr>
        <w:t>e</w:t>
      </w:r>
      <w:r w:rsidR="00220CDE" w:rsidRPr="00621DAF">
        <w:rPr>
          <w:iCs/>
          <w:color w:val="000000" w:themeColor="text1"/>
          <w:sz w:val="22"/>
          <w:szCs w:val="22"/>
        </w:rPr>
        <w:t xml:space="preserve"> o</w:t>
      </w:r>
      <w:r w:rsidR="00EE454B" w:rsidRPr="00621DAF">
        <w:rPr>
          <w:bCs/>
          <w:iCs/>
          <w:color w:val="000000" w:themeColor="text1"/>
          <w:sz w:val="22"/>
          <w:szCs w:val="22"/>
        </w:rPr>
        <w:t xml:space="preserve"> Representante</w:t>
      </w:r>
      <w:r w:rsidR="00D86FE8" w:rsidRPr="00621DAF">
        <w:rPr>
          <w:rFonts w:eastAsia="Arial Unicode MS"/>
          <w:color w:val="000000" w:themeColor="text1"/>
          <w:sz w:val="22"/>
          <w:szCs w:val="22"/>
          <w:lang w:eastAsia="en-US"/>
        </w:rPr>
        <w:t xml:space="preserve"> do Ministério Público de Contas </w:t>
      </w:r>
      <w:r w:rsidR="00354975" w:rsidRPr="00621DAF">
        <w:rPr>
          <w:bCs/>
          <w:color w:val="000000" w:themeColor="text1"/>
          <w:sz w:val="22"/>
          <w:szCs w:val="22"/>
        </w:rPr>
        <w:t>Procurador</w:t>
      </w:r>
      <w:r w:rsidR="00354975" w:rsidRPr="00621DAF">
        <w:rPr>
          <w:bCs/>
          <w:iCs/>
          <w:color w:val="000000" w:themeColor="text1"/>
          <w:sz w:val="22"/>
          <w:szCs w:val="22"/>
        </w:rPr>
        <w:t xml:space="preserve"> Márcio André Madeira de Vasconcelos</w:t>
      </w:r>
      <w:r w:rsidR="00EE454B" w:rsidRPr="00621DAF">
        <w:rPr>
          <w:iCs/>
          <w:color w:val="000000" w:themeColor="text1"/>
          <w:sz w:val="22"/>
          <w:szCs w:val="22"/>
        </w:rPr>
        <w:t>.</w:t>
      </w:r>
      <w:r w:rsidR="008E324D" w:rsidRPr="00621DAF">
        <w:rPr>
          <w:iCs/>
          <w:color w:val="000000" w:themeColor="text1"/>
          <w:sz w:val="22"/>
          <w:szCs w:val="22"/>
        </w:rPr>
        <w:t xml:space="preserve"> </w:t>
      </w:r>
      <w:r w:rsidRPr="00621DAF">
        <w:rPr>
          <w:iCs/>
          <w:color w:val="000000" w:themeColor="text1"/>
          <w:sz w:val="22"/>
          <w:szCs w:val="22"/>
        </w:rPr>
        <w:t>A</w:t>
      </w:r>
      <w:r w:rsidRPr="00621DAF">
        <w:rPr>
          <w:color w:val="000000" w:themeColor="text1"/>
          <w:sz w:val="22"/>
          <w:szCs w:val="22"/>
        </w:rPr>
        <w:t>tuou, também, na presente sessão</w:t>
      </w:r>
      <w:r w:rsidR="003778F6">
        <w:rPr>
          <w:color w:val="000000" w:themeColor="text1"/>
          <w:sz w:val="22"/>
          <w:szCs w:val="22"/>
        </w:rPr>
        <w:t>,</w:t>
      </w:r>
      <w:r w:rsidRPr="00621DAF">
        <w:rPr>
          <w:color w:val="000000" w:themeColor="text1"/>
          <w:sz w:val="22"/>
          <w:szCs w:val="22"/>
        </w:rPr>
        <w:t xml:space="preserve"> o </w:t>
      </w:r>
      <w:r w:rsidR="00086491" w:rsidRPr="00621DAF">
        <w:rPr>
          <w:color w:val="000000" w:themeColor="text1"/>
          <w:sz w:val="22"/>
          <w:szCs w:val="22"/>
        </w:rPr>
        <w:t xml:space="preserve">Conselheiro Substituto </w:t>
      </w:r>
      <w:proofErr w:type="spellStart"/>
      <w:r w:rsidR="00086491" w:rsidRPr="00621DAF">
        <w:rPr>
          <w:color w:val="000000" w:themeColor="text1"/>
          <w:sz w:val="22"/>
          <w:szCs w:val="22"/>
        </w:rPr>
        <w:t>Jaylson</w:t>
      </w:r>
      <w:proofErr w:type="spellEnd"/>
      <w:r w:rsidR="00086491" w:rsidRPr="00621DAF">
        <w:rPr>
          <w:color w:val="000000" w:themeColor="text1"/>
          <w:sz w:val="22"/>
          <w:szCs w:val="22"/>
        </w:rPr>
        <w:t xml:space="preserve"> </w:t>
      </w:r>
      <w:proofErr w:type="spellStart"/>
      <w:r w:rsidR="00086491" w:rsidRPr="00621DAF">
        <w:rPr>
          <w:color w:val="000000" w:themeColor="text1"/>
          <w:sz w:val="22"/>
          <w:szCs w:val="22"/>
        </w:rPr>
        <w:t>Fabianh</w:t>
      </w:r>
      <w:proofErr w:type="spellEnd"/>
      <w:r w:rsidR="00086491" w:rsidRPr="00621DAF">
        <w:rPr>
          <w:color w:val="000000" w:themeColor="text1"/>
          <w:sz w:val="22"/>
          <w:szCs w:val="22"/>
        </w:rPr>
        <w:t xml:space="preserve"> </w:t>
      </w:r>
      <w:r w:rsidR="00A37AEF">
        <w:rPr>
          <w:color w:val="000000" w:themeColor="text1"/>
          <w:sz w:val="22"/>
          <w:szCs w:val="22"/>
        </w:rPr>
        <w:t xml:space="preserve">Lopes </w:t>
      </w:r>
      <w:r w:rsidR="00086491" w:rsidRPr="00621DAF">
        <w:rPr>
          <w:color w:val="000000" w:themeColor="text1"/>
          <w:sz w:val="22"/>
          <w:szCs w:val="22"/>
        </w:rPr>
        <w:t>Campelo</w:t>
      </w:r>
      <w:r w:rsidRPr="00621DAF">
        <w:rPr>
          <w:color w:val="000000" w:themeColor="text1"/>
          <w:sz w:val="22"/>
          <w:szCs w:val="22"/>
        </w:rPr>
        <w:t>.</w:t>
      </w:r>
      <w:r w:rsidR="00086491" w:rsidRPr="00621DAF">
        <w:rPr>
          <w:color w:val="000000" w:themeColor="text1"/>
          <w:sz w:val="22"/>
          <w:szCs w:val="22"/>
        </w:rPr>
        <w:t xml:space="preserve"> </w:t>
      </w:r>
      <w:r w:rsidRPr="00621DAF">
        <w:rPr>
          <w:color w:val="000000" w:themeColor="text1"/>
          <w:sz w:val="22"/>
          <w:szCs w:val="22"/>
        </w:rPr>
        <w:t xml:space="preserve">Ausentes: </w:t>
      </w:r>
      <w:r w:rsidRPr="00621DAF">
        <w:rPr>
          <w:bCs/>
          <w:iCs/>
          <w:color w:val="000000" w:themeColor="text1"/>
          <w:sz w:val="22"/>
          <w:szCs w:val="22"/>
        </w:rPr>
        <w:t>Conselheiro Substituto Delano Carneiro da Cunha Câmara</w:t>
      </w:r>
      <w:r w:rsidR="00AF66AE" w:rsidRPr="00621DAF">
        <w:rPr>
          <w:bCs/>
          <w:iCs/>
          <w:color w:val="000000" w:themeColor="text1"/>
          <w:sz w:val="22"/>
          <w:szCs w:val="22"/>
        </w:rPr>
        <w:t xml:space="preserve"> </w:t>
      </w:r>
      <w:r w:rsidR="00AF66AE" w:rsidRPr="00621DAF">
        <w:rPr>
          <w:sz w:val="22"/>
          <w:szCs w:val="22"/>
        </w:rPr>
        <w:t>(ausente por motivo justificado).</w:t>
      </w:r>
    </w:p>
    <w:p w14:paraId="098C6F4B" w14:textId="77777777" w:rsidR="00C836A5" w:rsidRPr="00621DAF" w:rsidRDefault="00C836A5" w:rsidP="00265858">
      <w:pPr>
        <w:ind w:right="136"/>
        <w:jc w:val="both"/>
        <w:rPr>
          <w:iCs/>
          <w:color w:val="000000" w:themeColor="text1"/>
          <w:sz w:val="22"/>
          <w:szCs w:val="22"/>
        </w:rPr>
      </w:pPr>
    </w:p>
    <w:p w14:paraId="34B357A4" w14:textId="4496CB5D" w:rsidR="00C836A5" w:rsidRPr="00621DAF" w:rsidRDefault="00C836A5" w:rsidP="00AF66AE">
      <w:pPr>
        <w:jc w:val="both"/>
        <w:rPr>
          <w:b/>
          <w:iCs/>
          <w:color w:val="000000" w:themeColor="text1"/>
          <w:sz w:val="22"/>
          <w:szCs w:val="22"/>
        </w:rPr>
      </w:pPr>
      <w:r w:rsidRPr="00621DAF">
        <w:rPr>
          <w:rFonts w:eastAsia="Calibri"/>
          <w:sz w:val="22"/>
          <w:szCs w:val="22"/>
          <w:lang w:eastAsia="en-US"/>
        </w:rPr>
        <w:t xml:space="preserve">Registrada a presença no Plenário dos seguintes alunos do Centro Universitário </w:t>
      </w:r>
      <w:proofErr w:type="spellStart"/>
      <w:r w:rsidRPr="00621DAF">
        <w:rPr>
          <w:rFonts w:eastAsia="Calibri"/>
          <w:sz w:val="22"/>
          <w:szCs w:val="22"/>
          <w:lang w:eastAsia="en-US"/>
        </w:rPr>
        <w:t>UniFacid</w:t>
      </w:r>
      <w:proofErr w:type="spellEnd"/>
      <w:r w:rsidR="0022005F">
        <w:rPr>
          <w:rFonts w:eastAsia="Calibri"/>
          <w:sz w:val="22"/>
          <w:szCs w:val="22"/>
          <w:lang w:eastAsia="en-US"/>
        </w:rPr>
        <w:t xml:space="preserve"> </w:t>
      </w:r>
      <w:proofErr w:type="spellStart"/>
      <w:r w:rsidR="0022005F">
        <w:rPr>
          <w:rFonts w:eastAsia="Calibri"/>
          <w:sz w:val="22"/>
          <w:szCs w:val="22"/>
          <w:lang w:eastAsia="en-US"/>
        </w:rPr>
        <w:t>Wyden</w:t>
      </w:r>
      <w:proofErr w:type="spellEnd"/>
      <w:r w:rsidRPr="00621DAF">
        <w:rPr>
          <w:rFonts w:eastAsia="Calibri"/>
          <w:sz w:val="22"/>
          <w:szCs w:val="22"/>
          <w:lang w:eastAsia="en-US"/>
        </w:rPr>
        <w:t xml:space="preserve">: </w:t>
      </w:r>
      <w:r w:rsidR="00AF66AE" w:rsidRPr="00621DAF">
        <w:rPr>
          <w:rFonts w:eastAsia="Calibri"/>
          <w:sz w:val="22"/>
          <w:szCs w:val="22"/>
          <w:lang w:eastAsia="en-US"/>
        </w:rPr>
        <w:t xml:space="preserve">Denise Brito Braga, Helber Bruno Lobo Medeiros, Ivan Lucas Borges Ribeiro, Adalberto Paulo Serra de Castro, </w:t>
      </w:r>
      <w:proofErr w:type="spellStart"/>
      <w:r w:rsidR="00AF66AE" w:rsidRPr="00621DAF">
        <w:rPr>
          <w:rFonts w:eastAsia="Calibri"/>
          <w:sz w:val="22"/>
          <w:szCs w:val="22"/>
          <w:lang w:eastAsia="en-US"/>
        </w:rPr>
        <w:t>Hevelen</w:t>
      </w:r>
      <w:proofErr w:type="spellEnd"/>
      <w:r w:rsidR="00AF66AE" w:rsidRPr="00621DAF">
        <w:rPr>
          <w:rFonts w:eastAsia="Calibri"/>
          <w:sz w:val="22"/>
          <w:szCs w:val="22"/>
          <w:lang w:eastAsia="en-US"/>
        </w:rPr>
        <w:t xml:space="preserve"> Martins Aires, F</w:t>
      </w:r>
      <w:r w:rsidR="003F02FF">
        <w:rPr>
          <w:rFonts w:eastAsia="Calibri"/>
          <w:sz w:val="22"/>
          <w:szCs w:val="22"/>
          <w:lang w:eastAsia="en-US"/>
        </w:rPr>
        <w:t>i</w:t>
      </w:r>
      <w:r w:rsidR="00AF66AE" w:rsidRPr="00621DAF">
        <w:rPr>
          <w:rFonts w:eastAsia="Calibri"/>
          <w:sz w:val="22"/>
          <w:szCs w:val="22"/>
          <w:lang w:eastAsia="en-US"/>
        </w:rPr>
        <w:t xml:space="preserve">lipe Sousa Santos, Arthur Sampaio Soares de Sousa, Claudia Maria Almeida de Carvalho, Lara Maria Castro Nunes. </w:t>
      </w:r>
    </w:p>
    <w:p w14:paraId="3D8C64C8" w14:textId="5FFC41C3" w:rsidR="00FD1C20" w:rsidRPr="00621DAF" w:rsidRDefault="00FD1C20" w:rsidP="00354975">
      <w:pPr>
        <w:ind w:firstLine="566"/>
        <w:jc w:val="both"/>
        <w:rPr>
          <w:sz w:val="22"/>
          <w:szCs w:val="22"/>
        </w:rPr>
      </w:pPr>
    </w:p>
    <w:p w14:paraId="038E3E3A" w14:textId="77777777" w:rsidR="00D55C13" w:rsidRPr="00621DAF" w:rsidRDefault="00D55C13" w:rsidP="00300949">
      <w:pPr>
        <w:ind w:firstLine="566"/>
        <w:jc w:val="both"/>
        <w:rPr>
          <w:iCs/>
          <w:color w:val="000000" w:themeColor="text1"/>
          <w:sz w:val="22"/>
          <w:szCs w:val="22"/>
        </w:rPr>
      </w:pPr>
    </w:p>
    <w:p w14:paraId="616BDC70" w14:textId="44923E3B" w:rsidR="00E250CD" w:rsidRPr="00621DAF" w:rsidRDefault="0073644F" w:rsidP="00300949">
      <w:pPr>
        <w:jc w:val="both"/>
        <w:rPr>
          <w:bCs/>
          <w:sz w:val="22"/>
          <w:szCs w:val="22"/>
        </w:rPr>
      </w:pPr>
      <w:r w:rsidRPr="00621DAF">
        <w:rPr>
          <w:bCs/>
          <w:sz w:val="22"/>
          <w:szCs w:val="22"/>
        </w:rPr>
        <w:t>ATA. Lida, foi ap</w:t>
      </w:r>
      <w:r w:rsidR="00CF71F9" w:rsidRPr="00621DAF">
        <w:rPr>
          <w:bCs/>
          <w:sz w:val="22"/>
          <w:szCs w:val="22"/>
        </w:rPr>
        <w:t>rovada a ata da sessão anterior.</w:t>
      </w:r>
    </w:p>
    <w:p w14:paraId="4BE08939" w14:textId="77777777" w:rsidR="003E38DE" w:rsidRPr="00621DAF" w:rsidRDefault="003E38DE" w:rsidP="00300949">
      <w:pPr>
        <w:jc w:val="both"/>
        <w:rPr>
          <w:bCs/>
          <w:sz w:val="22"/>
          <w:szCs w:val="22"/>
        </w:rPr>
      </w:pPr>
    </w:p>
    <w:p w14:paraId="5289D7EC" w14:textId="77777777" w:rsidR="00B47F31" w:rsidRPr="00621DAF" w:rsidRDefault="00B47F31" w:rsidP="00300949">
      <w:pPr>
        <w:jc w:val="both"/>
        <w:rPr>
          <w:bCs/>
          <w:sz w:val="22"/>
          <w:szCs w:val="22"/>
        </w:rPr>
      </w:pPr>
    </w:p>
    <w:p w14:paraId="2DD9756A" w14:textId="77777777" w:rsidR="003E38DE" w:rsidRPr="00621DAF" w:rsidRDefault="003E38DE" w:rsidP="00300949">
      <w:pPr>
        <w:jc w:val="both"/>
        <w:rPr>
          <w:bCs/>
          <w:sz w:val="22"/>
          <w:szCs w:val="22"/>
        </w:rPr>
      </w:pPr>
    </w:p>
    <w:p w14:paraId="4E792492" w14:textId="77777777" w:rsidR="004061C6" w:rsidRPr="00621DAF" w:rsidRDefault="004061C6" w:rsidP="00300949">
      <w:pPr>
        <w:autoSpaceDE w:val="0"/>
        <w:autoSpaceDN w:val="0"/>
        <w:adjustRightInd w:val="0"/>
        <w:jc w:val="both"/>
        <w:rPr>
          <w:rFonts w:eastAsia="Calibri"/>
          <w:b/>
          <w:bCs/>
          <w:iCs/>
          <w:sz w:val="22"/>
          <w:szCs w:val="22"/>
        </w:rPr>
      </w:pPr>
    </w:p>
    <w:p w14:paraId="4EE46837" w14:textId="77777777" w:rsidR="009A5027" w:rsidRPr="00621DAF" w:rsidRDefault="009A5027" w:rsidP="00300949">
      <w:pPr>
        <w:jc w:val="center"/>
        <w:rPr>
          <w:b/>
          <w:sz w:val="22"/>
          <w:szCs w:val="22"/>
        </w:rPr>
      </w:pPr>
      <w:r w:rsidRPr="00621DAF">
        <w:rPr>
          <w:b/>
          <w:sz w:val="22"/>
          <w:szCs w:val="22"/>
        </w:rPr>
        <w:t>PROCESSOS APRECIADOS E JULGADOS:</w:t>
      </w:r>
    </w:p>
    <w:p w14:paraId="4F416F52" w14:textId="77777777" w:rsidR="007F1DA9" w:rsidRPr="00621DAF" w:rsidRDefault="007F1DA9" w:rsidP="00300949">
      <w:pPr>
        <w:jc w:val="center"/>
        <w:rPr>
          <w:b/>
          <w:sz w:val="22"/>
          <w:szCs w:val="22"/>
        </w:rPr>
      </w:pPr>
    </w:p>
    <w:p w14:paraId="08EE4E9D" w14:textId="77777777" w:rsidR="007F1DA9" w:rsidRPr="00621DAF" w:rsidRDefault="007F1DA9" w:rsidP="002A59D6">
      <w:pPr>
        <w:rPr>
          <w:b/>
          <w:sz w:val="22"/>
          <w:szCs w:val="22"/>
        </w:rPr>
      </w:pPr>
    </w:p>
    <w:p w14:paraId="52BC1FA0" w14:textId="75A6DC29" w:rsidR="00944B22" w:rsidRPr="00621DAF" w:rsidRDefault="003409FC" w:rsidP="00300949">
      <w:pPr>
        <w:jc w:val="both"/>
        <w:rPr>
          <w:iCs/>
          <w:color w:val="000000" w:themeColor="text1"/>
          <w:sz w:val="22"/>
          <w:szCs w:val="22"/>
        </w:rPr>
      </w:pPr>
      <w:r w:rsidRPr="00621DAF">
        <w:rPr>
          <w:bCs/>
          <w:iCs/>
          <w:sz w:val="22"/>
          <w:szCs w:val="22"/>
        </w:rPr>
        <w:t>RELATADOS PELA</w:t>
      </w:r>
      <w:r w:rsidR="00B47F31" w:rsidRPr="00621DAF">
        <w:rPr>
          <w:bCs/>
          <w:iCs/>
          <w:sz w:val="22"/>
          <w:szCs w:val="22"/>
        </w:rPr>
        <w:t xml:space="preserve"> </w:t>
      </w:r>
      <w:r w:rsidR="007F1DA9" w:rsidRPr="00621DAF">
        <w:rPr>
          <w:bCs/>
          <w:iCs/>
          <w:sz w:val="22"/>
          <w:szCs w:val="22"/>
        </w:rPr>
        <w:t xml:space="preserve">CONSELHEIRA </w:t>
      </w:r>
      <w:r w:rsidR="007F1DA9" w:rsidRPr="00621DAF">
        <w:rPr>
          <w:iCs/>
          <w:color w:val="000000" w:themeColor="text1"/>
          <w:sz w:val="22"/>
          <w:szCs w:val="22"/>
        </w:rPr>
        <w:t>WALTÂNIA MARIA NOGUEIRA DE SOUSA LEAL ALVARENGA</w:t>
      </w:r>
    </w:p>
    <w:p w14:paraId="4F805055" w14:textId="77777777" w:rsidR="00944B22" w:rsidRPr="00621DAF" w:rsidRDefault="00944B22" w:rsidP="00300949">
      <w:pPr>
        <w:jc w:val="both"/>
        <w:rPr>
          <w:iCs/>
          <w:color w:val="000000" w:themeColor="text1"/>
          <w:sz w:val="22"/>
          <w:szCs w:val="22"/>
        </w:rPr>
      </w:pPr>
    </w:p>
    <w:p w14:paraId="3F5E70BE" w14:textId="7087EC8E" w:rsidR="003409FC" w:rsidRPr="00621DAF" w:rsidRDefault="003409FC" w:rsidP="003409FC">
      <w:pPr>
        <w:jc w:val="both"/>
        <w:rPr>
          <w:iCs/>
          <w:color w:val="000000" w:themeColor="text1"/>
          <w:sz w:val="22"/>
          <w:szCs w:val="22"/>
        </w:rPr>
      </w:pPr>
      <w:r w:rsidRPr="00621DAF">
        <w:rPr>
          <w:iCs/>
          <w:color w:val="000000" w:themeColor="text1"/>
          <w:sz w:val="22"/>
          <w:szCs w:val="22"/>
        </w:rPr>
        <w:t>EXTRATO DE JULGAMENTO Nº 198/2026.</w:t>
      </w:r>
      <w:r w:rsidRPr="00621DAF">
        <w:rPr>
          <w:b/>
          <w:iCs/>
          <w:color w:val="000000" w:themeColor="text1"/>
          <w:sz w:val="22"/>
          <w:szCs w:val="22"/>
        </w:rPr>
        <w:t xml:space="preserve"> </w:t>
      </w:r>
      <w:r w:rsidRPr="00621DAF">
        <w:rPr>
          <w:b/>
          <w:bCs/>
          <w:iCs/>
          <w:color w:val="000000" w:themeColor="text1"/>
          <w:sz w:val="22"/>
          <w:szCs w:val="22"/>
        </w:rPr>
        <w:t>TC/011502/2025 - DENÚNCIA CONTRA A PREFEITURA MUNICIPAL DE PAU D´ARCO DO PIAUÍ. EXERCÍCIO FINANCEIRO DE 2025</w:t>
      </w:r>
      <w:r w:rsidRPr="00621DAF">
        <w:rPr>
          <w:iCs/>
          <w:color w:val="000000" w:themeColor="text1"/>
          <w:sz w:val="22"/>
          <w:szCs w:val="22"/>
        </w:rPr>
        <w:t>.</w:t>
      </w:r>
      <w:r w:rsidRPr="00621DAF">
        <w:rPr>
          <w:b/>
          <w:iCs/>
          <w:color w:val="000000" w:themeColor="text1"/>
          <w:sz w:val="22"/>
          <w:szCs w:val="22"/>
        </w:rPr>
        <w:t xml:space="preserve"> Objeto: </w:t>
      </w:r>
      <w:r w:rsidRPr="00621DAF">
        <w:rPr>
          <w:iCs/>
          <w:color w:val="000000" w:themeColor="text1"/>
          <w:sz w:val="22"/>
          <w:szCs w:val="22"/>
        </w:rPr>
        <w:t>Denúncia noticiando supostas irregularidades no âmbito da administração do município, referente ao exercício financeiro de 2025.</w:t>
      </w:r>
      <w:r w:rsidRPr="00621DAF">
        <w:rPr>
          <w:b/>
          <w:iCs/>
          <w:color w:val="000000" w:themeColor="text1"/>
          <w:sz w:val="22"/>
          <w:szCs w:val="22"/>
        </w:rPr>
        <w:t xml:space="preserve"> Denunciantes: </w:t>
      </w:r>
      <w:r w:rsidRPr="00621DAF">
        <w:rPr>
          <w:iCs/>
          <w:color w:val="000000" w:themeColor="text1"/>
          <w:sz w:val="22"/>
          <w:szCs w:val="22"/>
        </w:rPr>
        <w:t xml:space="preserve">Pablo Marques Saraiva Paiva (vereador) e </w:t>
      </w:r>
      <w:proofErr w:type="spellStart"/>
      <w:r w:rsidRPr="00621DAF">
        <w:rPr>
          <w:iCs/>
          <w:color w:val="000000" w:themeColor="text1"/>
          <w:sz w:val="22"/>
          <w:szCs w:val="22"/>
        </w:rPr>
        <w:t>Geffeson</w:t>
      </w:r>
      <w:proofErr w:type="spellEnd"/>
      <w:r w:rsidRPr="00621DAF">
        <w:rPr>
          <w:iCs/>
          <w:color w:val="000000" w:themeColor="text1"/>
          <w:sz w:val="22"/>
          <w:szCs w:val="22"/>
        </w:rPr>
        <w:t xml:space="preserve"> Oliveira Santos (cidadão). </w:t>
      </w:r>
      <w:r w:rsidRPr="00621DAF">
        <w:rPr>
          <w:b/>
          <w:iCs/>
          <w:color w:val="000000" w:themeColor="text1"/>
          <w:sz w:val="22"/>
          <w:szCs w:val="22"/>
        </w:rPr>
        <w:t xml:space="preserve">Denunciados: </w:t>
      </w:r>
      <w:r w:rsidRPr="00621DAF">
        <w:rPr>
          <w:iCs/>
          <w:color w:val="000000" w:themeColor="text1"/>
          <w:sz w:val="22"/>
          <w:szCs w:val="22"/>
        </w:rPr>
        <w:t>Antônio Milton de Abreu Passos (Prefeito do município de Pau D’Arco do Piauí) e Francisco Leonardo dos Santos (Presidente da Câmara Municipal).</w:t>
      </w:r>
      <w:r w:rsidRPr="00621DAF">
        <w:rPr>
          <w:b/>
          <w:iCs/>
          <w:color w:val="000000" w:themeColor="text1"/>
          <w:sz w:val="22"/>
          <w:szCs w:val="22"/>
        </w:rPr>
        <w:t xml:space="preserve"> Advogados: </w:t>
      </w:r>
      <w:r w:rsidRPr="00621DAF">
        <w:rPr>
          <w:iCs/>
          <w:color w:val="000000" w:themeColor="text1"/>
          <w:sz w:val="22"/>
          <w:szCs w:val="22"/>
        </w:rPr>
        <w:t xml:space="preserve">Válber de Assunção Melo (OAB/PI nº 1.934) e outros (procuração-peça 25.2, pelo Sr. Francisco Leonardo dos Santos); Mário Roberto Meireles Noleto (OAB/PI n° 21.236) (sem procuração, pelo Sr. Francisco Leonardo dos Santos); </w:t>
      </w:r>
      <w:proofErr w:type="spellStart"/>
      <w:r w:rsidRPr="00621DAF">
        <w:rPr>
          <w:iCs/>
          <w:color w:val="000000" w:themeColor="text1"/>
          <w:sz w:val="22"/>
          <w:szCs w:val="22"/>
        </w:rPr>
        <w:t>Wyttalo</w:t>
      </w:r>
      <w:proofErr w:type="spellEnd"/>
      <w:r w:rsidRPr="00621DAF">
        <w:rPr>
          <w:iCs/>
          <w:color w:val="000000" w:themeColor="text1"/>
          <w:sz w:val="22"/>
          <w:szCs w:val="22"/>
        </w:rPr>
        <w:t xml:space="preserve"> Veras de Almeida (OAB/PI nº 10.837) (procuração-peça 37.2, pelo Sr. Antônio Milton de Abreu Passos).</w:t>
      </w:r>
      <w:r w:rsidRPr="00621DAF">
        <w:rPr>
          <w:b/>
          <w:iCs/>
          <w:color w:val="000000" w:themeColor="text1"/>
          <w:sz w:val="22"/>
          <w:szCs w:val="22"/>
        </w:rPr>
        <w:t xml:space="preserve"> Relatora: </w:t>
      </w:r>
      <w:r w:rsidRPr="00621DAF">
        <w:rPr>
          <w:iCs/>
          <w:color w:val="000000" w:themeColor="text1"/>
          <w:sz w:val="22"/>
          <w:szCs w:val="22"/>
        </w:rPr>
        <w:t xml:space="preserve">Conselheira </w:t>
      </w:r>
      <w:proofErr w:type="spellStart"/>
      <w:r w:rsidRPr="00621DAF">
        <w:rPr>
          <w:iCs/>
          <w:color w:val="000000" w:themeColor="text1"/>
          <w:sz w:val="22"/>
          <w:szCs w:val="22"/>
        </w:rPr>
        <w:t>Waltânia</w:t>
      </w:r>
      <w:proofErr w:type="spellEnd"/>
      <w:r w:rsidRPr="00621DAF">
        <w:rPr>
          <w:iCs/>
          <w:color w:val="000000" w:themeColor="text1"/>
          <w:sz w:val="22"/>
          <w:szCs w:val="22"/>
        </w:rPr>
        <w:t xml:space="preserve"> Maria Nogueira de Sousa Leal Alvarenga.</w:t>
      </w:r>
      <w:r w:rsidRPr="00621DAF">
        <w:rPr>
          <w:b/>
          <w:iCs/>
          <w:color w:val="000000" w:themeColor="text1"/>
          <w:sz w:val="22"/>
          <w:szCs w:val="22"/>
        </w:rPr>
        <w:t xml:space="preserve"> Relator Substituto: </w:t>
      </w:r>
      <w:r w:rsidRPr="00621DAF">
        <w:rPr>
          <w:bCs/>
          <w:iCs/>
          <w:color w:val="000000" w:themeColor="text1"/>
          <w:sz w:val="22"/>
          <w:szCs w:val="22"/>
        </w:rPr>
        <w:t xml:space="preserve">Conselheiro Substituto Alisson Felipe de Araújo. </w:t>
      </w:r>
      <w:r w:rsidRPr="00621DAF">
        <w:rPr>
          <w:iCs/>
          <w:color w:val="000000" w:themeColor="text1"/>
          <w:sz w:val="22"/>
          <w:szCs w:val="22"/>
        </w:rPr>
        <w:t xml:space="preserve">Retornam os autos para conclusão do julgamento iniciado na Sessão Ordinária Presencial da Segunda Câmara do dia 22/07/2026, com os seguintes votantes (quórum inicial): Conselheira Lilian de Almeida Veloso Nunes Martins (em exercício), Conselheiro Substituto </w:t>
      </w:r>
      <w:proofErr w:type="spellStart"/>
      <w:r w:rsidRPr="00621DAF">
        <w:rPr>
          <w:iCs/>
          <w:color w:val="000000" w:themeColor="text1"/>
          <w:sz w:val="22"/>
          <w:szCs w:val="22"/>
        </w:rPr>
        <w:t>Jaylson</w:t>
      </w:r>
      <w:proofErr w:type="spellEnd"/>
      <w:r w:rsidRPr="00621DAF">
        <w:rPr>
          <w:iCs/>
          <w:color w:val="000000" w:themeColor="text1"/>
          <w:sz w:val="22"/>
          <w:szCs w:val="22"/>
        </w:rPr>
        <w:t xml:space="preserve"> </w:t>
      </w:r>
      <w:proofErr w:type="spellStart"/>
      <w:r w:rsidRPr="00621DAF">
        <w:rPr>
          <w:iCs/>
          <w:color w:val="000000" w:themeColor="text1"/>
          <w:sz w:val="22"/>
          <w:szCs w:val="22"/>
        </w:rPr>
        <w:t>Fabianh</w:t>
      </w:r>
      <w:proofErr w:type="spellEnd"/>
      <w:r w:rsidRPr="00621DAF">
        <w:rPr>
          <w:iCs/>
          <w:color w:val="000000" w:themeColor="text1"/>
          <w:sz w:val="22"/>
          <w:szCs w:val="22"/>
        </w:rPr>
        <w:t xml:space="preserve"> Lopes Campelo, em substituição ao Conselheiro Abelardo Pio Vilanova e Silva (Portaria nº 411/2026) e o Conselheiro Substituto Alisson Felipe de Araújo, em substituição à Conselheira </w:t>
      </w:r>
      <w:proofErr w:type="spellStart"/>
      <w:r w:rsidRPr="00621DAF">
        <w:rPr>
          <w:iCs/>
          <w:color w:val="000000" w:themeColor="text1"/>
          <w:sz w:val="22"/>
          <w:szCs w:val="22"/>
        </w:rPr>
        <w:t>Waltânia</w:t>
      </w:r>
      <w:proofErr w:type="spellEnd"/>
      <w:r w:rsidRPr="00621DAF">
        <w:rPr>
          <w:iCs/>
          <w:color w:val="000000" w:themeColor="text1"/>
          <w:sz w:val="22"/>
          <w:szCs w:val="22"/>
        </w:rPr>
        <w:t xml:space="preserve"> Maria Nogueira </w:t>
      </w:r>
      <w:r w:rsidRPr="00621DAF">
        <w:rPr>
          <w:iCs/>
          <w:color w:val="000000" w:themeColor="text1"/>
          <w:sz w:val="22"/>
          <w:szCs w:val="22"/>
        </w:rPr>
        <w:lastRenderedPageBreak/>
        <w:t xml:space="preserve">de Sousa Leal Alvarenga (Portaria nº 401/2026), consoante o </w:t>
      </w:r>
      <w:r w:rsidRPr="00621DAF">
        <w:rPr>
          <w:b/>
          <w:bCs/>
          <w:iCs/>
          <w:color w:val="000000" w:themeColor="text1"/>
          <w:sz w:val="22"/>
          <w:szCs w:val="22"/>
        </w:rPr>
        <w:t>Extrato de Julgamento Parcial nº 151/2026</w:t>
      </w:r>
      <w:r w:rsidRPr="00621DAF">
        <w:rPr>
          <w:iCs/>
          <w:color w:val="000000" w:themeColor="text1"/>
          <w:sz w:val="22"/>
          <w:szCs w:val="22"/>
        </w:rPr>
        <w:t xml:space="preserve"> (peça 42); Com continuação na Sessão Ordinária Presencial da Segunda Câmara do dia 05/08/2026, conforme </w:t>
      </w:r>
      <w:r w:rsidRPr="00621DAF">
        <w:rPr>
          <w:b/>
          <w:bCs/>
          <w:iCs/>
          <w:color w:val="000000" w:themeColor="text1"/>
          <w:sz w:val="22"/>
          <w:szCs w:val="22"/>
        </w:rPr>
        <w:t xml:space="preserve">Extrato de Julgamento Parcial nº 170/2026 </w:t>
      </w:r>
      <w:r w:rsidRPr="00621DAF">
        <w:rPr>
          <w:iCs/>
          <w:color w:val="000000" w:themeColor="text1"/>
          <w:sz w:val="22"/>
          <w:szCs w:val="22"/>
        </w:rPr>
        <w:t>(peça 44) e</w:t>
      </w:r>
      <w:r w:rsidRPr="00621DAF">
        <w:rPr>
          <w:b/>
          <w:bCs/>
          <w:iCs/>
          <w:color w:val="000000" w:themeColor="text1"/>
          <w:sz w:val="22"/>
          <w:szCs w:val="22"/>
        </w:rPr>
        <w:t xml:space="preserve"> </w:t>
      </w:r>
      <w:r w:rsidRPr="00621DAF">
        <w:rPr>
          <w:iCs/>
          <w:color w:val="000000" w:themeColor="text1"/>
          <w:sz w:val="22"/>
          <w:szCs w:val="22"/>
        </w:rPr>
        <w:t xml:space="preserve">posteriormente suspenso na Sessão Ordinária Presencial do dia 19/08/2026, </w:t>
      </w:r>
      <w:r w:rsidRPr="00621DAF">
        <w:rPr>
          <w:b/>
          <w:bCs/>
          <w:iCs/>
          <w:color w:val="000000" w:themeColor="text1"/>
          <w:sz w:val="22"/>
          <w:szCs w:val="22"/>
        </w:rPr>
        <w:t>conforme Extrato de Julgamento Parcial nº 183/2026</w:t>
      </w:r>
      <w:r w:rsidRPr="00621DAF">
        <w:rPr>
          <w:iCs/>
          <w:color w:val="000000" w:themeColor="text1"/>
          <w:sz w:val="22"/>
          <w:szCs w:val="22"/>
        </w:rPr>
        <w:t xml:space="preserve"> (peça 46), para colheita do voto do Conselheiro Substituto </w:t>
      </w:r>
      <w:proofErr w:type="spellStart"/>
      <w:r w:rsidRPr="00621DAF">
        <w:rPr>
          <w:iCs/>
          <w:color w:val="000000" w:themeColor="text1"/>
          <w:sz w:val="22"/>
          <w:szCs w:val="22"/>
        </w:rPr>
        <w:t>Jaylson</w:t>
      </w:r>
      <w:proofErr w:type="spellEnd"/>
      <w:r w:rsidRPr="00621DAF">
        <w:rPr>
          <w:iCs/>
          <w:color w:val="000000" w:themeColor="text1"/>
          <w:sz w:val="22"/>
          <w:szCs w:val="22"/>
        </w:rPr>
        <w:t xml:space="preserve"> Campelo, integrante do quórum inicial. </w:t>
      </w:r>
      <w:r w:rsidRPr="00621DAF">
        <w:rPr>
          <w:b/>
          <w:bCs/>
          <w:iCs/>
          <w:color w:val="000000" w:themeColor="text1"/>
          <w:sz w:val="22"/>
          <w:szCs w:val="22"/>
        </w:rPr>
        <w:t>Nesta sessão do dia 02/09/2026</w:t>
      </w:r>
      <w:r w:rsidRPr="00621DAF">
        <w:rPr>
          <w:bCs/>
          <w:iCs/>
          <w:color w:val="000000" w:themeColor="text1"/>
          <w:sz w:val="22"/>
          <w:szCs w:val="22"/>
        </w:rPr>
        <w:t xml:space="preserve">, o </w:t>
      </w:r>
      <w:r w:rsidRPr="00621DAF">
        <w:rPr>
          <w:iCs/>
          <w:color w:val="000000" w:themeColor="text1"/>
          <w:sz w:val="22"/>
          <w:szCs w:val="22"/>
        </w:rPr>
        <w:t xml:space="preserve">Conselheiro Substituto </w:t>
      </w:r>
      <w:proofErr w:type="spellStart"/>
      <w:r w:rsidRPr="00621DAF">
        <w:rPr>
          <w:iCs/>
          <w:color w:val="000000" w:themeColor="text1"/>
          <w:sz w:val="22"/>
          <w:szCs w:val="22"/>
        </w:rPr>
        <w:t>Jaylson</w:t>
      </w:r>
      <w:proofErr w:type="spellEnd"/>
      <w:r w:rsidRPr="00621DAF">
        <w:rPr>
          <w:iCs/>
          <w:color w:val="000000" w:themeColor="text1"/>
          <w:sz w:val="22"/>
          <w:szCs w:val="22"/>
        </w:rPr>
        <w:t xml:space="preserve"> Campelo</w:t>
      </w:r>
      <w:r w:rsidRPr="00621DAF">
        <w:rPr>
          <w:bCs/>
          <w:iCs/>
          <w:color w:val="000000" w:themeColor="text1"/>
          <w:sz w:val="22"/>
          <w:szCs w:val="22"/>
        </w:rPr>
        <w:t xml:space="preserve"> proferiu seu voto acompanhando na íntegra o voto da </w:t>
      </w:r>
      <w:proofErr w:type="spellStart"/>
      <w:r w:rsidRPr="00621DAF">
        <w:rPr>
          <w:bCs/>
          <w:iCs/>
          <w:color w:val="000000" w:themeColor="text1"/>
          <w:sz w:val="22"/>
          <w:szCs w:val="22"/>
        </w:rPr>
        <w:t>Consª</w:t>
      </w:r>
      <w:proofErr w:type="spellEnd"/>
      <w:r w:rsidRPr="00621DAF">
        <w:rPr>
          <w:bCs/>
          <w:iCs/>
          <w:color w:val="000000" w:themeColor="text1"/>
          <w:sz w:val="22"/>
          <w:szCs w:val="22"/>
        </w:rPr>
        <w:t xml:space="preserve"> Lilian Martins. </w:t>
      </w:r>
      <w:r w:rsidRPr="00621DAF">
        <w:rPr>
          <w:b/>
          <w:iCs/>
          <w:color w:val="000000" w:themeColor="text1"/>
          <w:sz w:val="22"/>
          <w:szCs w:val="22"/>
          <w:u w:val="single"/>
        </w:rPr>
        <w:t xml:space="preserve">A conclusão do julgamento procedeu-se da seguinte forma: </w:t>
      </w:r>
      <w:r w:rsidRPr="00621DAF">
        <w:rPr>
          <w:iCs/>
          <w:color w:val="000000" w:themeColor="text1"/>
          <w:sz w:val="22"/>
          <w:szCs w:val="22"/>
        </w:rPr>
        <w:t xml:space="preserve">Vistos, relatados e discutidos os presentes autos, considerando o Relatório de Instrução da Divisão Técnica da Diretoria de Fiscalização de Gestão e Contas Públicas – DFCONTAS 5 (peça 30), o Parecer do Ministério Público de Contas (peça 32), a sustentação oral do advogado </w:t>
      </w:r>
      <w:proofErr w:type="spellStart"/>
      <w:r w:rsidRPr="00621DAF">
        <w:rPr>
          <w:iCs/>
          <w:color w:val="000000" w:themeColor="text1"/>
          <w:sz w:val="22"/>
          <w:szCs w:val="22"/>
        </w:rPr>
        <w:t>Wyttalo</w:t>
      </w:r>
      <w:proofErr w:type="spellEnd"/>
      <w:r w:rsidRPr="00621DAF">
        <w:rPr>
          <w:iCs/>
          <w:color w:val="000000" w:themeColor="text1"/>
          <w:sz w:val="22"/>
          <w:szCs w:val="22"/>
        </w:rPr>
        <w:t xml:space="preserve"> Veras de Almeida (OAB/PI nº 10.837), que se reportou sobre as falhas apontadas, a manifestação oral do Sr. </w:t>
      </w:r>
      <w:proofErr w:type="spellStart"/>
      <w:r w:rsidRPr="00621DAF">
        <w:rPr>
          <w:iCs/>
          <w:color w:val="000000" w:themeColor="text1"/>
          <w:sz w:val="22"/>
          <w:szCs w:val="22"/>
        </w:rPr>
        <w:t>Geffeson</w:t>
      </w:r>
      <w:proofErr w:type="spellEnd"/>
      <w:r w:rsidRPr="00621DAF">
        <w:rPr>
          <w:iCs/>
          <w:color w:val="000000" w:themeColor="text1"/>
          <w:sz w:val="22"/>
          <w:szCs w:val="22"/>
        </w:rPr>
        <w:t xml:space="preserve"> Oliveira Santos, </w:t>
      </w:r>
      <w:r w:rsidRPr="00621DAF">
        <w:rPr>
          <w:bCs/>
          <w:iCs/>
          <w:color w:val="000000" w:themeColor="text1"/>
          <w:sz w:val="22"/>
          <w:szCs w:val="22"/>
        </w:rPr>
        <w:t xml:space="preserve">o voto do Relator Substituto (peça 51), a declaração de voto da </w:t>
      </w:r>
      <w:proofErr w:type="spellStart"/>
      <w:r w:rsidRPr="00621DAF">
        <w:rPr>
          <w:bCs/>
          <w:iCs/>
          <w:color w:val="000000" w:themeColor="text1"/>
          <w:sz w:val="22"/>
          <w:szCs w:val="22"/>
        </w:rPr>
        <w:t>Consª</w:t>
      </w:r>
      <w:proofErr w:type="spellEnd"/>
      <w:r w:rsidRPr="00621DAF">
        <w:rPr>
          <w:bCs/>
          <w:iCs/>
          <w:color w:val="000000" w:themeColor="text1"/>
          <w:sz w:val="22"/>
          <w:szCs w:val="22"/>
        </w:rPr>
        <w:t xml:space="preserve"> Lilian Martins (peça 49), e o mais que dos autos consta, decidiu </w:t>
      </w:r>
      <w:r w:rsidRPr="00621DAF">
        <w:rPr>
          <w:iCs/>
          <w:color w:val="000000" w:themeColor="text1"/>
          <w:sz w:val="22"/>
          <w:szCs w:val="22"/>
        </w:rPr>
        <w:t>a Segunda Câmara, nos termos e pelos fundamentos expostos n</w:t>
      </w:r>
      <w:r w:rsidRPr="00621DAF">
        <w:rPr>
          <w:bCs/>
          <w:iCs/>
          <w:color w:val="000000" w:themeColor="text1"/>
          <w:sz w:val="22"/>
          <w:szCs w:val="22"/>
        </w:rPr>
        <w:t>o voto do Relator Substituto (peça 51),</w:t>
      </w:r>
      <w:r w:rsidRPr="00621DAF">
        <w:rPr>
          <w:iCs/>
          <w:color w:val="000000" w:themeColor="text1"/>
          <w:sz w:val="22"/>
          <w:szCs w:val="22"/>
        </w:rPr>
        <w:t xml:space="preserve"> n</w:t>
      </w:r>
      <w:r w:rsidRPr="00621DAF">
        <w:rPr>
          <w:bCs/>
          <w:iCs/>
          <w:color w:val="000000" w:themeColor="text1"/>
          <w:sz w:val="22"/>
          <w:szCs w:val="22"/>
        </w:rPr>
        <w:t xml:space="preserve">a declaração de voto da </w:t>
      </w:r>
      <w:proofErr w:type="spellStart"/>
      <w:r w:rsidRPr="00621DAF">
        <w:rPr>
          <w:bCs/>
          <w:iCs/>
          <w:color w:val="000000" w:themeColor="text1"/>
          <w:sz w:val="22"/>
          <w:szCs w:val="22"/>
        </w:rPr>
        <w:t>Consª</w:t>
      </w:r>
      <w:proofErr w:type="spellEnd"/>
      <w:r w:rsidRPr="00621DAF">
        <w:rPr>
          <w:bCs/>
          <w:iCs/>
          <w:color w:val="000000" w:themeColor="text1"/>
          <w:sz w:val="22"/>
          <w:szCs w:val="22"/>
        </w:rPr>
        <w:t xml:space="preserve"> Lilian Martins (peça 49), </w:t>
      </w:r>
      <w:r w:rsidRPr="00621DAF">
        <w:rPr>
          <w:iCs/>
          <w:color w:val="000000" w:themeColor="text1"/>
          <w:sz w:val="22"/>
          <w:szCs w:val="22"/>
        </w:rPr>
        <w:t xml:space="preserve">da seguinte forma: a) Por </w:t>
      </w:r>
      <w:r w:rsidRPr="00621DAF">
        <w:rPr>
          <w:b/>
          <w:bCs/>
          <w:iCs/>
          <w:color w:val="000000" w:themeColor="text1"/>
          <w:sz w:val="22"/>
          <w:szCs w:val="22"/>
        </w:rPr>
        <w:t>unanimidade</w:t>
      </w:r>
      <w:r w:rsidRPr="00621DAF">
        <w:rPr>
          <w:iCs/>
          <w:color w:val="000000" w:themeColor="text1"/>
          <w:sz w:val="22"/>
          <w:szCs w:val="22"/>
        </w:rPr>
        <w:t xml:space="preserve"> dos votos, pela </w:t>
      </w:r>
      <w:r w:rsidRPr="00621DAF">
        <w:rPr>
          <w:b/>
          <w:bCs/>
          <w:iCs/>
          <w:color w:val="000000" w:themeColor="text1"/>
          <w:sz w:val="22"/>
          <w:szCs w:val="22"/>
        </w:rPr>
        <w:t>PROCEDÊNCIA DA DENÚNCIA</w:t>
      </w:r>
      <w:r w:rsidRPr="00621DAF">
        <w:rPr>
          <w:iCs/>
          <w:color w:val="000000" w:themeColor="text1"/>
          <w:sz w:val="22"/>
          <w:szCs w:val="22"/>
        </w:rPr>
        <w:t xml:space="preserve">, em razão da inobservância do princípio da transparência administrativa, do direito fundamental de acesso à informação e do descumprimento dos </w:t>
      </w:r>
      <w:proofErr w:type="spellStart"/>
      <w:r w:rsidRPr="00621DAF">
        <w:rPr>
          <w:iCs/>
          <w:color w:val="000000" w:themeColor="text1"/>
          <w:sz w:val="22"/>
          <w:szCs w:val="22"/>
        </w:rPr>
        <w:t>arts</w:t>
      </w:r>
      <w:proofErr w:type="spellEnd"/>
      <w:r w:rsidRPr="00621DAF">
        <w:rPr>
          <w:iCs/>
          <w:color w:val="000000" w:themeColor="text1"/>
          <w:sz w:val="22"/>
          <w:szCs w:val="22"/>
        </w:rPr>
        <w:t xml:space="preserve">. 5º, inciso XXXIII, e 37, caput, da Constituição Federal, da Lei nº 12.527/2011 e dos </w:t>
      </w:r>
      <w:proofErr w:type="spellStart"/>
      <w:r w:rsidRPr="00621DAF">
        <w:rPr>
          <w:iCs/>
          <w:color w:val="000000" w:themeColor="text1"/>
          <w:sz w:val="22"/>
          <w:szCs w:val="22"/>
        </w:rPr>
        <w:t>arts</w:t>
      </w:r>
      <w:proofErr w:type="spellEnd"/>
      <w:r w:rsidRPr="00621DAF">
        <w:rPr>
          <w:iCs/>
          <w:color w:val="000000" w:themeColor="text1"/>
          <w:sz w:val="22"/>
          <w:szCs w:val="22"/>
        </w:rPr>
        <w:t>. 48, 48-A e 49 da Lei Complementar nº 101/</w:t>
      </w:r>
      <w:r w:rsidR="00F2351F" w:rsidRPr="00621DAF">
        <w:rPr>
          <w:iCs/>
          <w:color w:val="000000" w:themeColor="text1"/>
          <w:sz w:val="22"/>
          <w:szCs w:val="22"/>
        </w:rPr>
        <w:t>2000; b</w:t>
      </w:r>
      <w:r w:rsidRPr="00621DAF">
        <w:rPr>
          <w:iCs/>
          <w:color w:val="000000" w:themeColor="text1"/>
          <w:sz w:val="22"/>
          <w:szCs w:val="22"/>
        </w:rPr>
        <w:t xml:space="preserve">) por </w:t>
      </w:r>
      <w:r w:rsidRPr="00621DAF">
        <w:rPr>
          <w:b/>
          <w:bCs/>
          <w:iCs/>
          <w:color w:val="000000" w:themeColor="text1"/>
          <w:sz w:val="22"/>
          <w:szCs w:val="22"/>
        </w:rPr>
        <w:t>maioria</w:t>
      </w:r>
      <w:r w:rsidRPr="00621DAF">
        <w:rPr>
          <w:iCs/>
          <w:color w:val="000000" w:themeColor="text1"/>
          <w:sz w:val="22"/>
          <w:szCs w:val="22"/>
        </w:rPr>
        <w:t xml:space="preserve"> dos votos, pela </w:t>
      </w:r>
      <w:r w:rsidRPr="00621DAF">
        <w:rPr>
          <w:b/>
          <w:bCs/>
          <w:iCs/>
          <w:color w:val="000000" w:themeColor="text1"/>
          <w:sz w:val="22"/>
          <w:szCs w:val="22"/>
        </w:rPr>
        <w:t>APLICAÇÃO DE MULTA</w:t>
      </w:r>
      <w:r w:rsidRPr="00621DAF">
        <w:rPr>
          <w:iCs/>
          <w:color w:val="000000" w:themeColor="text1"/>
          <w:sz w:val="22"/>
          <w:szCs w:val="22"/>
        </w:rPr>
        <w:t xml:space="preserve"> no valor de </w:t>
      </w:r>
      <w:r w:rsidRPr="00621DAF">
        <w:rPr>
          <w:b/>
          <w:bCs/>
          <w:iCs/>
          <w:color w:val="000000" w:themeColor="text1"/>
          <w:sz w:val="22"/>
          <w:szCs w:val="22"/>
        </w:rPr>
        <w:t>3.000 UFR/PI</w:t>
      </w:r>
      <w:r w:rsidRPr="00621DAF">
        <w:rPr>
          <w:iCs/>
          <w:color w:val="000000" w:themeColor="text1"/>
          <w:sz w:val="22"/>
          <w:szCs w:val="22"/>
        </w:rPr>
        <w:t xml:space="preserve"> ao Sr. Antônio Milton de Abreu Passos. </w:t>
      </w:r>
      <w:r w:rsidRPr="00621DAF">
        <w:rPr>
          <w:b/>
          <w:bCs/>
          <w:iCs/>
          <w:color w:val="000000" w:themeColor="text1"/>
          <w:sz w:val="22"/>
          <w:szCs w:val="22"/>
        </w:rPr>
        <w:t>Vencido</w:t>
      </w:r>
      <w:r w:rsidRPr="00621DAF">
        <w:rPr>
          <w:iCs/>
          <w:color w:val="000000" w:themeColor="text1"/>
          <w:sz w:val="22"/>
          <w:szCs w:val="22"/>
        </w:rPr>
        <w:t>, o Relator Substituto Conselheiro Substituto Alisson Felipe de Araújo,</w:t>
      </w:r>
      <w:r w:rsidRPr="00621DAF">
        <w:rPr>
          <w:b/>
          <w:bCs/>
          <w:iCs/>
          <w:color w:val="000000" w:themeColor="text1"/>
          <w:sz w:val="22"/>
          <w:szCs w:val="22"/>
        </w:rPr>
        <w:t xml:space="preserve"> </w:t>
      </w:r>
      <w:r w:rsidRPr="00621DAF">
        <w:rPr>
          <w:iCs/>
          <w:color w:val="000000" w:themeColor="text1"/>
          <w:sz w:val="22"/>
          <w:szCs w:val="22"/>
        </w:rPr>
        <w:t xml:space="preserve">que votou pela APLICAÇÃO DE MULTA no valor de 15.000 (quinze mil) UFR/PI ao Sr. Antônio Milton de Abreu Passos, Prefeito Municipal de Pau D’Arco do Piauí, com fundamento no art. 79, incisos III e V, da Lei Estadual nº 5.888/2009, em razão da ausência de transparência e não fornecimento de informações e documentos referentes a balancetes contábeis, notas fiscais, recibos e comprovantes dos gastos da Administração municipal referente ao exercício 2025; c) Por </w:t>
      </w:r>
      <w:r w:rsidRPr="00621DAF">
        <w:rPr>
          <w:b/>
          <w:bCs/>
          <w:iCs/>
          <w:color w:val="000000" w:themeColor="text1"/>
          <w:sz w:val="22"/>
          <w:szCs w:val="22"/>
        </w:rPr>
        <w:t>unanimidade</w:t>
      </w:r>
      <w:r w:rsidRPr="00621DAF">
        <w:rPr>
          <w:iCs/>
          <w:color w:val="000000" w:themeColor="text1"/>
          <w:sz w:val="22"/>
          <w:szCs w:val="22"/>
        </w:rPr>
        <w:t xml:space="preserve"> dos votos, pela </w:t>
      </w:r>
      <w:r w:rsidRPr="00621DAF">
        <w:rPr>
          <w:b/>
          <w:bCs/>
          <w:iCs/>
          <w:color w:val="000000" w:themeColor="text1"/>
          <w:sz w:val="22"/>
          <w:szCs w:val="22"/>
        </w:rPr>
        <w:t>CONVERSÃO</w:t>
      </w:r>
      <w:r w:rsidRPr="00621DAF">
        <w:rPr>
          <w:iCs/>
          <w:color w:val="000000" w:themeColor="text1"/>
          <w:sz w:val="22"/>
          <w:szCs w:val="22"/>
        </w:rPr>
        <w:t xml:space="preserve"> de processo de </w:t>
      </w:r>
      <w:r w:rsidRPr="00621DAF">
        <w:rPr>
          <w:b/>
          <w:bCs/>
          <w:iCs/>
          <w:color w:val="000000" w:themeColor="text1"/>
          <w:sz w:val="22"/>
          <w:szCs w:val="22"/>
        </w:rPr>
        <w:t>Tomada das Contas</w:t>
      </w:r>
      <w:r w:rsidRPr="00621DAF">
        <w:rPr>
          <w:iCs/>
          <w:color w:val="000000" w:themeColor="text1"/>
          <w:sz w:val="22"/>
          <w:szCs w:val="22"/>
        </w:rPr>
        <w:t xml:space="preserve"> não prestadas do exercício financeiro de 2025 pela Prefeitura Municipal de Pau D’Arco a este TCE/PI, em especial referentes a balancetes contábeis, notas fiscais, recibos e demais documentos comprobatórios de despesas do Poder Executivo municipal, na forma do que dispõem do </w:t>
      </w:r>
      <w:proofErr w:type="spellStart"/>
      <w:r w:rsidRPr="00621DAF">
        <w:rPr>
          <w:iCs/>
          <w:color w:val="000000" w:themeColor="text1"/>
          <w:sz w:val="22"/>
          <w:szCs w:val="22"/>
        </w:rPr>
        <w:t>arts</w:t>
      </w:r>
      <w:proofErr w:type="spellEnd"/>
      <w:r w:rsidRPr="00621DAF">
        <w:rPr>
          <w:iCs/>
          <w:color w:val="000000" w:themeColor="text1"/>
          <w:sz w:val="22"/>
          <w:szCs w:val="22"/>
        </w:rPr>
        <w:t xml:space="preserve">. 6º, 62, 69 e 104, I da Lei nº 5.888/2009, c/c </w:t>
      </w:r>
      <w:proofErr w:type="spellStart"/>
      <w:r w:rsidRPr="00621DAF">
        <w:rPr>
          <w:iCs/>
          <w:color w:val="000000" w:themeColor="text1"/>
          <w:sz w:val="22"/>
          <w:szCs w:val="22"/>
        </w:rPr>
        <w:t>arts</w:t>
      </w:r>
      <w:proofErr w:type="spellEnd"/>
      <w:r w:rsidRPr="00621DAF">
        <w:rPr>
          <w:iCs/>
          <w:color w:val="000000" w:themeColor="text1"/>
          <w:sz w:val="22"/>
          <w:szCs w:val="22"/>
        </w:rPr>
        <w:t xml:space="preserve">. 7º e 9º da Resolução nº 32/2023, e com </w:t>
      </w:r>
      <w:proofErr w:type="spellStart"/>
      <w:r w:rsidRPr="00621DAF">
        <w:rPr>
          <w:iCs/>
          <w:color w:val="000000" w:themeColor="text1"/>
          <w:sz w:val="22"/>
          <w:szCs w:val="22"/>
        </w:rPr>
        <w:t>arts</w:t>
      </w:r>
      <w:proofErr w:type="spellEnd"/>
      <w:r w:rsidRPr="00621DAF">
        <w:rPr>
          <w:iCs/>
          <w:color w:val="000000" w:themeColor="text1"/>
          <w:sz w:val="22"/>
          <w:szCs w:val="22"/>
        </w:rPr>
        <w:t xml:space="preserve">. 167 e 168 da Resolução TCE/PI n° 13/2011 (RITCE/PI); d) Por </w:t>
      </w:r>
      <w:r w:rsidRPr="00621DAF">
        <w:rPr>
          <w:b/>
          <w:bCs/>
          <w:iCs/>
          <w:color w:val="000000" w:themeColor="text1"/>
          <w:sz w:val="22"/>
          <w:szCs w:val="22"/>
        </w:rPr>
        <w:t>unanimidade</w:t>
      </w:r>
      <w:r w:rsidRPr="00621DAF">
        <w:rPr>
          <w:iCs/>
          <w:color w:val="000000" w:themeColor="text1"/>
          <w:sz w:val="22"/>
          <w:szCs w:val="22"/>
        </w:rPr>
        <w:t xml:space="preserve"> dos votos, pelo </w:t>
      </w:r>
      <w:r w:rsidRPr="00621DAF">
        <w:rPr>
          <w:b/>
          <w:bCs/>
          <w:iCs/>
          <w:color w:val="000000" w:themeColor="text1"/>
          <w:sz w:val="22"/>
          <w:szCs w:val="22"/>
        </w:rPr>
        <w:t>relacionamento</w:t>
      </w:r>
      <w:r w:rsidRPr="00621DAF">
        <w:rPr>
          <w:iCs/>
          <w:color w:val="000000" w:themeColor="text1"/>
          <w:sz w:val="22"/>
          <w:szCs w:val="22"/>
        </w:rPr>
        <w:t xml:space="preserve"> destes autos aos processos TC/011737/2025 (Representação) e TC/011503/2025 (Denúncia).</w:t>
      </w:r>
    </w:p>
    <w:p w14:paraId="0871A957" w14:textId="4FADA013" w:rsidR="003409FC" w:rsidRPr="00621DAF" w:rsidRDefault="003409FC" w:rsidP="003409FC">
      <w:pPr>
        <w:jc w:val="both"/>
        <w:rPr>
          <w:iCs/>
          <w:color w:val="000000" w:themeColor="text1"/>
          <w:sz w:val="22"/>
          <w:szCs w:val="22"/>
        </w:rPr>
      </w:pPr>
      <w:r w:rsidRPr="00621DAF">
        <w:rPr>
          <w:b/>
          <w:bCs/>
          <w:iCs/>
          <w:color w:val="000000" w:themeColor="text1"/>
          <w:sz w:val="22"/>
          <w:szCs w:val="22"/>
        </w:rPr>
        <w:t>Presidente:</w:t>
      </w:r>
      <w:r w:rsidRPr="00621DAF">
        <w:rPr>
          <w:iCs/>
          <w:color w:val="000000" w:themeColor="text1"/>
          <w:sz w:val="22"/>
          <w:szCs w:val="22"/>
        </w:rPr>
        <w:t xml:space="preserve"> Conselheira </w:t>
      </w:r>
      <w:proofErr w:type="spellStart"/>
      <w:r w:rsidRPr="00621DAF">
        <w:rPr>
          <w:iCs/>
          <w:color w:val="000000" w:themeColor="text1"/>
          <w:sz w:val="22"/>
          <w:szCs w:val="22"/>
        </w:rPr>
        <w:t>Waltânia</w:t>
      </w:r>
      <w:proofErr w:type="spellEnd"/>
      <w:r w:rsidRPr="00621DAF">
        <w:rPr>
          <w:iCs/>
          <w:color w:val="000000" w:themeColor="text1"/>
          <w:sz w:val="22"/>
          <w:szCs w:val="22"/>
        </w:rPr>
        <w:t xml:space="preserve"> Maria Nogueira de Sousa Leal Alvarenga. </w:t>
      </w:r>
      <w:r w:rsidRPr="00621DAF">
        <w:rPr>
          <w:b/>
          <w:bCs/>
          <w:iCs/>
          <w:color w:val="000000" w:themeColor="text1"/>
          <w:sz w:val="22"/>
          <w:szCs w:val="22"/>
        </w:rPr>
        <w:t>Votantes (quórum inicial):</w:t>
      </w:r>
      <w:r w:rsidRPr="00621DAF">
        <w:rPr>
          <w:iCs/>
          <w:color w:val="000000" w:themeColor="text1"/>
          <w:sz w:val="22"/>
          <w:szCs w:val="22"/>
        </w:rPr>
        <w:t xml:space="preserve"> Conselheira Lilian de Almeida Veloso Nunes Martins, Conselheiro Substituto </w:t>
      </w:r>
      <w:proofErr w:type="spellStart"/>
      <w:r w:rsidRPr="00621DAF">
        <w:rPr>
          <w:iCs/>
          <w:color w:val="000000" w:themeColor="text1"/>
          <w:sz w:val="22"/>
          <w:szCs w:val="22"/>
        </w:rPr>
        <w:t>Jaylson</w:t>
      </w:r>
      <w:proofErr w:type="spellEnd"/>
      <w:r w:rsidRPr="00621DAF">
        <w:rPr>
          <w:iCs/>
          <w:color w:val="000000" w:themeColor="text1"/>
          <w:sz w:val="22"/>
          <w:szCs w:val="22"/>
        </w:rPr>
        <w:t xml:space="preserve"> </w:t>
      </w:r>
      <w:proofErr w:type="spellStart"/>
      <w:r w:rsidRPr="00621DAF">
        <w:rPr>
          <w:iCs/>
          <w:color w:val="000000" w:themeColor="text1"/>
          <w:sz w:val="22"/>
          <w:szCs w:val="22"/>
        </w:rPr>
        <w:t>Fabianh</w:t>
      </w:r>
      <w:proofErr w:type="spellEnd"/>
      <w:r w:rsidRPr="00621DAF">
        <w:rPr>
          <w:iCs/>
          <w:color w:val="000000" w:themeColor="text1"/>
          <w:sz w:val="22"/>
          <w:szCs w:val="22"/>
        </w:rPr>
        <w:t xml:space="preserve"> Campelo, em substituição ao Conselheiro Abelardo Pio Vilanova e Silva (Portaria nº 411/2026) e Conselheiro Substituto Alisson Felipe de Araújo, em substituição a Conselheira </w:t>
      </w:r>
      <w:proofErr w:type="spellStart"/>
      <w:r w:rsidRPr="00621DAF">
        <w:rPr>
          <w:iCs/>
          <w:color w:val="000000" w:themeColor="text1"/>
          <w:sz w:val="22"/>
          <w:szCs w:val="22"/>
        </w:rPr>
        <w:t>Waltânia</w:t>
      </w:r>
      <w:proofErr w:type="spellEnd"/>
      <w:r w:rsidRPr="00621DAF">
        <w:rPr>
          <w:iCs/>
          <w:color w:val="000000" w:themeColor="text1"/>
          <w:sz w:val="22"/>
          <w:szCs w:val="22"/>
        </w:rPr>
        <w:t xml:space="preserve"> Maria Nogueira de Sousa Leal Alvarenga (Portaria nº 401/2026). </w:t>
      </w:r>
      <w:r w:rsidRPr="00621DAF">
        <w:rPr>
          <w:b/>
          <w:bCs/>
          <w:iCs/>
          <w:color w:val="000000" w:themeColor="text1"/>
          <w:sz w:val="22"/>
          <w:szCs w:val="22"/>
        </w:rPr>
        <w:t>Conselheiro Presente</w:t>
      </w:r>
      <w:r w:rsidRPr="00621DAF">
        <w:rPr>
          <w:iCs/>
          <w:color w:val="000000" w:themeColor="text1"/>
          <w:sz w:val="22"/>
          <w:szCs w:val="22"/>
        </w:rPr>
        <w:t xml:space="preserve">: Abelardo Pio Vilanova e Silva. </w:t>
      </w:r>
      <w:r w:rsidRPr="00621DAF">
        <w:rPr>
          <w:b/>
          <w:bCs/>
          <w:iCs/>
          <w:color w:val="000000" w:themeColor="text1"/>
          <w:sz w:val="22"/>
          <w:szCs w:val="22"/>
        </w:rPr>
        <w:t>Representante do Ministério Público de Contas presente</w:t>
      </w:r>
      <w:r w:rsidRPr="00621DAF">
        <w:rPr>
          <w:iCs/>
          <w:color w:val="000000" w:themeColor="text1"/>
          <w:sz w:val="22"/>
          <w:szCs w:val="22"/>
        </w:rPr>
        <w:t xml:space="preserve">: Procurador Márcio André Madeira de Vasconcelos. </w:t>
      </w:r>
      <w:r w:rsidRPr="00621DAF">
        <w:rPr>
          <w:b/>
          <w:bCs/>
          <w:iCs/>
          <w:color w:val="000000" w:themeColor="text1"/>
          <w:sz w:val="22"/>
          <w:szCs w:val="22"/>
        </w:rPr>
        <w:t>Ausente:</w:t>
      </w:r>
      <w:r w:rsidRPr="00621DAF">
        <w:rPr>
          <w:iCs/>
          <w:color w:val="000000" w:themeColor="text1"/>
          <w:sz w:val="22"/>
          <w:szCs w:val="22"/>
        </w:rPr>
        <w:t xml:space="preserve"> </w:t>
      </w:r>
      <w:r w:rsidRPr="00621DAF">
        <w:rPr>
          <w:bCs/>
          <w:iCs/>
          <w:color w:val="000000" w:themeColor="text1"/>
          <w:sz w:val="22"/>
          <w:szCs w:val="22"/>
        </w:rPr>
        <w:t>Conselheiro Substituto</w:t>
      </w:r>
      <w:r w:rsidRPr="00621DAF">
        <w:rPr>
          <w:iCs/>
          <w:color w:val="000000" w:themeColor="text1"/>
          <w:sz w:val="22"/>
          <w:szCs w:val="22"/>
        </w:rPr>
        <w:t xml:space="preserve"> Delano Carneiro da Cunha Câmara.</w:t>
      </w:r>
    </w:p>
    <w:p w14:paraId="6E33545C" w14:textId="77777777" w:rsidR="003409FC" w:rsidRPr="00621DAF" w:rsidRDefault="003409FC" w:rsidP="00300949">
      <w:pPr>
        <w:jc w:val="both"/>
        <w:rPr>
          <w:iCs/>
          <w:color w:val="000000" w:themeColor="text1"/>
          <w:sz w:val="22"/>
          <w:szCs w:val="22"/>
        </w:rPr>
      </w:pPr>
    </w:p>
    <w:p w14:paraId="2E194093" w14:textId="445F77CD" w:rsidR="003409FC" w:rsidRPr="00621DAF" w:rsidRDefault="003409FC" w:rsidP="003409FC">
      <w:pPr>
        <w:jc w:val="both"/>
        <w:rPr>
          <w:bCs/>
          <w:iCs/>
          <w:color w:val="000000" w:themeColor="text1"/>
          <w:sz w:val="22"/>
          <w:szCs w:val="22"/>
        </w:rPr>
      </w:pPr>
      <w:r w:rsidRPr="00621DAF">
        <w:rPr>
          <w:bCs/>
          <w:iCs/>
          <w:color w:val="000000" w:themeColor="text1"/>
          <w:sz w:val="22"/>
          <w:szCs w:val="22"/>
        </w:rPr>
        <w:t xml:space="preserve">EXTRATO DE JULGAMENTO PARCIAL Nº 199/2026. </w:t>
      </w:r>
      <w:r w:rsidRPr="00621DAF">
        <w:rPr>
          <w:b/>
          <w:iCs/>
          <w:color w:val="000000" w:themeColor="text1"/>
          <w:sz w:val="22"/>
          <w:szCs w:val="22"/>
        </w:rPr>
        <w:t>TC/008969/2026. APOSENTADORIA POR IDADE E TEMPO DE CONTRIBUIÇÃO</w:t>
      </w:r>
      <w:r w:rsidRPr="00621DAF">
        <w:rPr>
          <w:bCs/>
          <w:iCs/>
          <w:color w:val="000000" w:themeColor="text1"/>
          <w:sz w:val="22"/>
          <w:szCs w:val="22"/>
        </w:rPr>
        <w:t xml:space="preserve">. </w:t>
      </w:r>
      <w:r w:rsidRPr="00621DAF">
        <w:rPr>
          <w:b/>
          <w:iCs/>
          <w:color w:val="000000" w:themeColor="text1"/>
          <w:sz w:val="22"/>
          <w:szCs w:val="22"/>
        </w:rPr>
        <w:t>Interessada</w:t>
      </w:r>
      <w:r w:rsidRPr="00621DAF">
        <w:rPr>
          <w:bCs/>
          <w:iCs/>
          <w:color w:val="000000" w:themeColor="text1"/>
          <w:sz w:val="22"/>
          <w:szCs w:val="22"/>
        </w:rPr>
        <w:t xml:space="preserve">: Emília Maria Costa Maciel, no cargo de Dentista, Classe III, Padrão “D”, matrícula n° 0378135, do quadro de pessoal da Secretaria de Saúde do Estado do Piauí. </w:t>
      </w:r>
      <w:r w:rsidRPr="00621DAF">
        <w:rPr>
          <w:b/>
          <w:iCs/>
          <w:color w:val="000000" w:themeColor="text1"/>
          <w:sz w:val="22"/>
          <w:szCs w:val="22"/>
        </w:rPr>
        <w:t>Origem</w:t>
      </w:r>
      <w:r w:rsidRPr="00621DAF">
        <w:rPr>
          <w:bCs/>
          <w:iCs/>
          <w:color w:val="000000" w:themeColor="text1"/>
          <w:sz w:val="22"/>
          <w:szCs w:val="22"/>
        </w:rPr>
        <w:t xml:space="preserve">: Fundação Piauí Previdência. </w:t>
      </w:r>
      <w:r w:rsidRPr="00621DAF">
        <w:rPr>
          <w:b/>
          <w:iCs/>
          <w:color w:val="000000" w:themeColor="text1"/>
          <w:sz w:val="22"/>
          <w:szCs w:val="22"/>
        </w:rPr>
        <w:t>Relatora</w:t>
      </w:r>
      <w:r w:rsidRPr="00621DAF">
        <w:rPr>
          <w:bCs/>
          <w:iCs/>
          <w:color w:val="000000" w:themeColor="text1"/>
          <w:sz w:val="22"/>
          <w:szCs w:val="22"/>
        </w:rPr>
        <w:t xml:space="preserve">: Conselheira </w:t>
      </w:r>
      <w:proofErr w:type="spellStart"/>
      <w:r w:rsidRPr="00621DAF">
        <w:rPr>
          <w:bCs/>
          <w:iCs/>
          <w:color w:val="000000" w:themeColor="text1"/>
          <w:sz w:val="22"/>
          <w:szCs w:val="22"/>
        </w:rPr>
        <w:t>Waltânia</w:t>
      </w:r>
      <w:proofErr w:type="spellEnd"/>
      <w:r w:rsidRPr="00621DAF">
        <w:rPr>
          <w:bCs/>
          <w:iCs/>
          <w:color w:val="000000" w:themeColor="text1"/>
          <w:sz w:val="22"/>
          <w:szCs w:val="22"/>
        </w:rPr>
        <w:t xml:space="preserve"> Maria Nogueira de Sousa Leal Alvarenga. Após o Relato do processo,  o representante do Ministério Público de Contas, Procurador Márcio André Madeira de Vasconcelos,  manifestou-se no sentido de  informar que esta Corte de Contas se debruçou sobre a matéria ora em análise (acumulação de cargo eletivo de vereador com dois cargos públicos acumuláveis), em caso semelhante, no processo </w:t>
      </w:r>
      <w:r w:rsidRPr="00621DAF">
        <w:rPr>
          <w:b/>
          <w:iCs/>
          <w:color w:val="000000" w:themeColor="text1"/>
          <w:sz w:val="22"/>
          <w:szCs w:val="22"/>
        </w:rPr>
        <w:t xml:space="preserve">TC/005275/2016 – Incidente de Uniformização de Jurisprudência, </w:t>
      </w:r>
      <w:r w:rsidRPr="00621DAF">
        <w:rPr>
          <w:bCs/>
          <w:iCs/>
          <w:color w:val="000000" w:themeColor="text1"/>
          <w:sz w:val="22"/>
          <w:szCs w:val="22"/>
        </w:rPr>
        <w:t>materializada no</w:t>
      </w:r>
      <w:r w:rsidRPr="00621DAF">
        <w:rPr>
          <w:b/>
          <w:iCs/>
          <w:color w:val="000000" w:themeColor="text1"/>
          <w:sz w:val="22"/>
          <w:szCs w:val="22"/>
        </w:rPr>
        <w:t xml:space="preserve"> Acórdão nº 983/16 </w:t>
      </w:r>
      <w:r w:rsidRPr="00621DAF">
        <w:rPr>
          <w:bCs/>
          <w:iCs/>
          <w:color w:val="000000" w:themeColor="text1"/>
          <w:sz w:val="22"/>
          <w:szCs w:val="22"/>
        </w:rPr>
        <w:t>o qual ficou consignado que “</w:t>
      </w:r>
      <w:r w:rsidRPr="00621DAF">
        <w:rPr>
          <w:bCs/>
          <w:iCs/>
          <w:color w:val="000000" w:themeColor="text1"/>
          <w:sz w:val="22"/>
          <w:szCs w:val="22"/>
          <w:u w:val="single"/>
        </w:rPr>
        <w:t>é vedado o exercício remunerado do cargo eletivo de vereador com dois cargos públicos efetivos acumuláveis entre si, na forma do artigo 37, XVI, “a”, “b”, “c”, da Constituição Federal</w:t>
      </w:r>
      <w:r w:rsidRPr="00621DAF">
        <w:rPr>
          <w:bCs/>
          <w:iCs/>
          <w:color w:val="000000" w:themeColor="text1"/>
          <w:sz w:val="22"/>
          <w:szCs w:val="22"/>
        </w:rPr>
        <w:t xml:space="preserve">, salvo na hipótese em que, havendo compatibilidade de horários, o servidor comprove seu afastamento sem remuneração de um dos cargos públicos, obedecidos os requisitos do artigo 38, II e III da Carta Magna.” Acrescentou ainda, que posteriormente em outro processo, o </w:t>
      </w:r>
      <w:r w:rsidRPr="00621DAF">
        <w:rPr>
          <w:b/>
          <w:iCs/>
          <w:color w:val="000000" w:themeColor="text1"/>
          <w:sz w:val="22"/>
          <w:szCs w:val="22"/>
        </w:rPr>
        <w:t>TC/024565/2017 – Denúncia</w:t>
      </w:r>
      <w:r w:rsidRPr="00621DAF">
        <w:rPr>
          <w:bCs/>
          <w:iCs/>
          <w:color w:val="000000" w:themeColor="text1"/>
          <w:sz w:val="22"/>
          <w:szCs w:val="22"/>
        </w:rPr>
        <w:t xml:space="preserve">, houve um caso concreto, similar ao ora debatido, em que foi suscitado o </w:t>
      </w:r>
      <w:r w:rsidRPr="00621DAF">
        <w:rPr>
          <w:bCs/>
          <w:iCs/>
          <w:color w:val="000000" w:themeColor="text1"/>
          <w:sz w:val="22"/>
          <w:szCs w:val="22"/>
        </w:rPr>
        <w:lastRenderedPageBreak/>
        <w:t xml:space="preserve">mencionado Incidente de Uniformização de Jurisprudência para solucionar o deslinde. Desta feita, diante do anteriormente declinado, opinou, </w:t>
      </w:r>
      <w:r w:rsidRPr="00621DAF">
        <w:rPr>
          <w:bCs/>
          <w:iCs/>
          <w:color w:val="000000" w:themeColor="text1"/>
          <w:sz w:val="22"/>
          <w:szCs w:val="22"/>
          <w:u w:val="single"/>
        </w:rPr>
        <w:t>sem adentrar ao mérito</w:t>
      </w:r>
      <w:r w:rsidRPr="00621DAF">
        <w:rPr>
          <w:bCs/>
          <w:iCs/>
          <w:color w:val="000000" w:themeColor="text1"/>
          <w:sz w:val="22"/>
          <w:szCs w:val="22"/>
        </w:rPr>
        <w:t xml:space="preserve">, que se o Colegiado da 2ª Câmara entender em não seguir o Incidente de Uniformização de Jurisprudência (TC/005275/2016), que os presentes autos sejam encaminhados ao Plenário desta Corte de Contas, haja vista, que o incidente gera um pré-julgado e este para ser reformado a competência é do Pleno; caso contrário, entendendo de acordo com o Incidente acima mencionado, que o presente processo seja julgado pelo Colegiado da 2ª Câmara. Em seguida, a Relatora acatou a sugestão ministerial da seguinte forma: pela retirada de pauta dos presentes autos com encaminhamento ao Plenário para deliberação e apreciação. Decidiu a Segunda Câmara, </w:t>
      </w:r>
      <w:r w:rsidRPr="00621DAF">
        <w:rPr>
          <w:b/>
          <w:iCs/>
          <w:color w:val="000000" w:themeColor="text1"/>
          <w:sz w:val="22"/>
          <w:szCs w:val="22"/>
        </w:rPr>
        <w:t>unânime</w:t>
      </w:r>
      <w:r w:rsidRPr="00621DAF">
        <w:rPr>
          <w:bCs/>
          <w:iCs/>
          <w:color w:val="000000" w:themeColor="text1"/>
          <w:sz w:val="22"/>
          <w:szCs w:val="22"/>
        </w:rPr>
        <w:t xml:space="preserve">, considerando a sugestão do Ministério Público de Contas, feita em sessão, nos termos acima mencionado, acatada pela Conselheira </w:t>
      </w:r>
      <w:proofErr w:type="spellStart"/>
      <w:r w:rsidRPr="00621DAF">
        <w:rPr>
          <w:bCs/>
          <w:iCs/>
          <w:color w:val="000000" w:themeColor="text1"/>
          <w:sz w:val="22"/>
          <w:szCs w:val="22"/>
        </w:rPr>
        <w:t>Waltânia</w:t>
      </w:r>
      <w:proofErr w:type="spellEnd"/>
      <w:r w:rsidRPr="00621DAF">
        <w:rPr>
          <w:bCs/>
          <w:iCs/>
          <w:color w:val="000000" w:themeColor="text1"/>
          <w:sz w:val="22"/>
          <w:szCs w:val="22"/>
        </w:rPr>
        <w:t xml:space="preserve"> Maria Nogueira de Sousa Leal Alvarenga, pela retirada de pauta do presente processo com </w:t>
      </w:r>
      <w:r w:rsidRPr="00621DAF">
        <w:rPr>
          <w:b/>
          <w:iCs/>
          <w:color w:val="000000" w:themeColor="text1"/>
          <w:sz w:val="22"/>
          <w:szCs w:val="22"/>
        </w:rPr>
        <w:t>encaminhamento dos autos ao Plenário desta Corte de Contas para deliberação e apreciação da matéria. Presidente</w:t>
      </w:r>
      <w:r w:rsidRPr="00621DAF">
        <w:rPr>
          <w:bCs/>
          <w:iCs/>
          <w:color w:val="000000" w:themeColor="text1"/>
          <w:sz w:val="22"/>
          <w:szCs w:val="22"/>
        </w:rPr>
        <w:t xml:space="preserve">: Conselheira </w:t>
      </w:r>
      <w:proofErr w:type="spellStart"/>
      <w:r w:rsidRPr="00621DAF">
        <w:rPr>
          <w:bCs/>
          <w:iCs/>
          <w:color w:val="000000" w:themeColor="text1"/>
          <w:sz w:val="22"/>
          <w:szCs w:val="22"/>
        </w:rPr>
        <w:t>Waltânia</w:t>
      </w:r>
      <w:proofErr w:type="spellEnd"/>
      <w:r w:rsidRPr="00621DAF">
        <w:rPr>
          <w:bCs/>
          <w:iCs/>
          <w:color w:val="000000" w:themeColor="text1"/>
          <w:sz w:val="22"/>
          <w:szCs w:val="22"/>
        </w:rPr>
        <w:t xml:space="preserve"> Maria Nogueira de Sousa Leal Alvarenga </w:t>
      </w:r>
      <w:r w:rsidRPr="00621DAF">
        <w:rPr>
          <w:b/>
          <w:iCs/>
          <w:color w:val="000000" w:themeColor="text1"/>
          <w:sz w:val="22"/>
          <w:szCs w:val="22"/>
        </w:rPr>
        <w:t>Votantes</w:t>
      </w:r>
      <w:r w:rsidRPr="00621DAF">
        <w:rPr>
          <w:bCs/>
          <w:iCs/>
          <w:color w:val="000000" w:themeColor="text1"/>
          <w:sz w:val="22"/>
          <w:szCs w:val="22"/>
        </w:rPr>
        <w:t xml:space="preserve">: Presidente, Conselheiro Abelardo Pio Vilanova e Silva, Conselheira Lilian de Almeida Veloso Nunes Martins. </w:t>
      </w:r>
      <w:r w:rsidRPr="00621DAF">
        <w:rPr>
          <w:b/>
          <w:iCs/>
          <w:color w:val="000000" w:themeColor="text1"/>
          <w:sz w:val="22"/>
          <w:szCs w:val="22"/>
        </w:rPr>
        <w:t>Conselheiro Substituto Presente</w:t>
      </w:r>
      <w:r w:rsidRPr="00621DAF">
        <w:rPr>
          <w:bCs/>
          <w:iCs/>
          <w:color w:val="000000" w:themeColor="text1"/>
          <w:sz w:val="22"/>
          <w:szCs w:val="22"/>
        </w:rPr>
        <w:t xml:space="preserve">: Alisson Felipe de Araújo. </w:t>
      </w:r>
      <w:r w:rsidRPr="00621DAF">
        <w:rPr>
          <w:b/>
          <w:iCs/>
          <w:color w:val="000000" w:themeColor="text1"/>
          <w:sz w:val="22"/>
          <w:szCs w:val="22"/>
        </w:rPr>
        <w:t>Representante do Ministério Público de Contas presente</w:t>
      </w:r>
      <w:r w:rsidRPr="00621DAF">
        <w:rPr>
          <w:bCs/>
          <w:iCs/>
          <w:color w:val="000000" w:themeColor="text1"/>
          <w:sz w:val="22"/>
          <w:szCs w:val="22"/>
        </w:rPr>
        <w:t xml:space="preserve">: Procurador Márcio André Madeira de Vasconcelos. </w:t>
      </w:r>
      <w:r w:rsidRPr="00621DAF">
        <w:rPr>
          <w:b/>
          <w:iCs/>
          <w:color w:val="000000" w:themeColor="text1"/>
          <w:sz w:val="22"/>
          <w:szCs w:val="22"/>
        </w:rPr>
        <w:t>Ausente</w:t>
      </w:r>
      <w:r w:rsidRPr="00621DAF">
        <w:rPr>
          <w:bCs/>
          <w:iCs/>
          <w:color w:val="000000" w:themeColor="text1"/>
          <w:sz w:val="22"/>
          <w:szCs w:val="22"/>
        </w:rPr>
        <w:t>: Conselheiro Substituto Delano Carneiro da Cunha Câmara.</w:t>
      </w:r>
    </w:p>
    <w:p w14:paraId="19DF171A" w14:textId="77777777" w:rsidR="003409FC" w:rsidRPr="00621DAF" w:rsidRDefault="003409FC" w:rsidP="00300949">
      <w:pPr>
        <w:jc w:val="both"/>
        <w:rPr>
          <w:iCs/>
          <w:color w:val="000000" w:themeColor="text1"/>
          <w:sz w:val="22"/>
          <w:szCs w:val="22"/>
        </w:rPr>
      </w:pPr>
    </w:p>
    <w:p w14:paraId="25407AB8" w14:textId="2D151680" w:rsidR="003409FC" w:rsidRPr="00621DAF" w:rsidRDefault="003409FC" w:rsidP="003409FC">
      <w:pPr>
        <w:jc w:val="both"/>
        <w:rPr>
          <w:iCs/>
          <w:color w:val="000000" w:themeColor="text1"/>
          <w:sz w:val="22"/>
          <w:szCs w:val="22"/>
        </w:rPr>
      </w:pPr>
      <w:r w:rsidRPr="00621DAF">
        <w:rPr>
          <w:iCs/>
          <w:color w:val="000000" w:themeColor="text1"/>
          <w:sz w:val="22"/>
          <w:szCs w:val="22"/>
        </w:rPr>
        <w:t>EXTRATO DE JULGAMENTO Nº 200/2026</w:t>
      </w:r>
      <w:r w:rsidRPr="00621DAF">
        <w:rPr>
          <w:b/>
          <w:iCs/>
          <w:color w:val="000000" w:themeColor="text1"/>
          <w:sz w:val="22"/>
          <w:szCs w:val="22"/>
        </w:rPr>
        <w:t>.</w:t>
      </w:r>
      <w:r w:rsidRPr="00621DAF">
        <w:rPr>
          <w:b/>
          <w:bCs/>
          <w:iCs/>
          <w:color w:val="000000" w:themeColor="text1"/>
          <w:sz w:val="22"/>
          <w:szCs w:val="22"/>
        </w:rPr>
        <w:t xml:space="preserve"> TC/014936/2025. DENÚNCIA CONTRA A P. M. DE DOM EXPEDITO LOPES/PI. EXERCÍCIO FINANCEIRO DE 2025.</w:t>
      </w:r>
      <w:r w:rsidRPr="00621DAF">
        <w:rPr>
          <w:b/>
          <w:iCs/>
          <w:color w:val="000000" w:themeColor="text1"/>
          <w:sz w:val="22"/>
          <w:szCs w:val="22"/>
        </w:rPr>
        <w:t xml:space="preserve"> Objeto</w:t>
      </w:r>
      <w:r w:rsidRPr="00621DAF">
        <w:rPr>
          <w:iCs/>
          <w:color w:val="000000" w:themeColor="text1"/>
          <w:sz w:val="22"/>
          <w:szCs w:val="22"/>
        </w:rPr>
        <w:t xml:space="preserve">: Denúncia noticiando possíveis irregularidades relacionadas ao Pregão Eletrônico nº 028/2025, que tem como objeto a contratação de empresa especializada no fornecimento brinquedos e jogos educativos para atender as necessidades pedagógicas da Educação do município.  </w:t>
      </w:r>
      <w:r w:rsidRPr="00621DAF">
        <w:rPr>
          <w:b/>
          <w:iCs/>
          <w:color w:val="000000" w:themeColor="text1"/>
          <w:sz w:val="22"/>
          <w:szCs w:val="22"/>
        </w:rPr>
        <w:t>Denunciante:</w:t>
      </w:r>
      <w:r w:rsidRPr="00621DAF">
        <w:rPr>
          <w:iCs/>
          <w:color w:val="000000" w:themeColor="text1"/>
          <w:sz w:val="22"/>
          <w:szCs w:val="22"/>
        </w:rPr>
        <w:t xml:space="preserve"> SONE Comércio Atacadista de Multiprodutos Ltda. </w:t>
      </w:r>
      <w:r w:rsidRPr="00621DAF">
        <w:rPr>
          <w:b/>
          <w:iCs/>
          <w:color w:val="000000" w:themeColor="text1"/>
          <w:sz w:val="22"/>
          <w:szCs w:val="22"/>
        </w:rPr>
        <w:t>Denunciados:</w:t>
      </w:r>
      <w:r w:rsidRPr="00621DAF">
        <w:rPr>
          <w:iCs/>
          <w:color w:val="000000" w:themeColor="text1"/>
          <w:sz w:val="22"/>
          <w:szCs w:val="22"/>
        </w:rPr>
        <w:t xml:space="preserve"> Abimael José do Nascimento Lima (Prefeito Municipal) e Emanuela de Moura Oliveira (Pregoeira). </w:t>
      </w:r>
      <w:r w:rsidRPr="00621DAF">
        <w:rPr>
          <w:b/>
          <w:iCs/>
          <w:color w:val="000000" w:themeColor="text1"/>
          <w:sz w:val="22"/>
          <w:szCs w:val="22"/>
        </w:rPr>
        <w:t>Advogado(s):</w:t>
      </w:r>
      <w:r w:rsidRPr="00621DAF">
        <w:rPr>
          <w:iCs/>
          <w:color w:val="000000" w:themeColor="text1"/>
          <w:sz w:val="22"/>
          <w:szCs w:val="22"/>
        </w:rPr>
        <w:t xml:space="preserve"> Luís Fellipe Martins Rodrigues de Araújo (OAB/PI nº 16.009) e outros (procurações-peças 17.1, 17.2, pelos denunciados).</w:t>
      </w:r>
      <w:r w:rsidRPr="00621DAF">
        <w:rPr>
          <w:b/>
          <w:iCs/>
          <w:color w:val="000000" w:themeColor="text1"/>
          <w:sz w:val="22"/>
          <w:szCs w:val="22"/>
        </w:rPr>
        <w:t xml:space="preserve"> Relatora: </w:t>
      </w:r>
      <w:r w:rsidRPr="00621DAF">
        <w:rPr>
          <w:iCs/>
          <w:color w:val="000000" w:themeColor="text1"/>
          <w:sz w:val="22"/>
          <w:szCs w:val="22"/>
        </w:rPr>
        <w:t xml:space="preserve">Conselheira </w:t>
      </w:r>
      <w:proofErr w:type="spellStart"/>
      <w:r w:rsidRPr="00621DAF">
        <w:rPr>
          <w:iCs/>
          <w:color w:val="000000" w:themeColor="text1"/>
          <w:sz w:val="22"/>
          <w:szCs w:val="22"/>
        </w:rPr>
        <w:t>Waltânia</w:t>
      </w:r>
      <w:proofErr w:type="spellEnd"/>
      <w:r w:rsidRPr="00621DAF">
        <w:rPr>
          <w:iCs/>
          <w:color w:val="000000" w:themeColor="text1"/>
          <w:sz w:val="22"/>
          <w:szCs w:val="22"/>
        </w:rPr>
        <w:t xml:space="preserve"> Maria Nogueira de Sousa Leal Alvarenga.</w:t>
      </w:r>
      <w:r w:rsidR="00F2351F" w:rsidRPr="00621DAF">
        <w:rPr>
          <w:iCs/>
          <w:color w:val="000000" w:themeColor="text1"/>
          <w:sz w:val="22"/>
          <w:szCs w:val="22"/>
        </w:rPr>
        <w:t xml:space="preserve">  </w:t>
      </w:r>
      <w:r w:rsidRPr="00621DAF">
        <w:rPr>
          <w:iCs/>
          <w:color w:val="000000" w:themeColor="text1"/>
          <w:sz w:val="22"/>
          <w:szCs w:val="22"/>
        </w:rPr>
        <w:t xml:space="preserve">Vistos, relatados e discutidos os presentes autos, considerando o Relatório de Contraditório da  Divisão Técnica da Diretoria de Fiscalização de Licitações e Contratações – DFCONTRATOS 4 (peça 21), Relatório de Complementar da Divisão Técnica da Diretoria de Fiscalização de Licitações e Contratações – DFCONTRATOS 4 (peça 36) o Parecer do Ministério Público de Contas (peça 38), a sustentação oral do advogado Luís Fellipe Martins Rodrigues de Araújo (OAB/PI nº 16.009), que se reportou sobre as falhas apontadas, </w:t>
      </w:r>
      <w:r w:rsidRPr="00621DAF">
        <w:rPr>
          <w:bCs/>
          <w:iCs/>
          <w:color w:val="000000" w:themeColor="text1"/>
          <w:sz w:val="22"/>
          <w:szCs w:val="22"/>
        </w:rPr>
        <w:t xml:space="preserve">o voto da Relatora (peça 43), a declaração de voto da Conselheira Lilian Martins (peça 45),  e o mais que dos autos consta, decidiu </w:t>
      </w:r>
      <w:r w:rsidRPr="00621DAF">
        <w:rPr>
          <w:iCs/>
          <w:color w:val="000000" w:themeColor="text1"/>
          <w:sz w:val="22"/>
          <w:szCs w:val="22"/>
        </w:rPr>
        <w:t>a Segunda Câmara,</w:t>
      </w:r>
      <w:r w:rsidRPr="00621DAF">
        <w:rPr>
          <w:b/>
          <w:bCs/>
          <w:iCs/>
          <w:color w:val="000000" w:themeColor="text1"/>
          <w:sz w:val="22"/>
          <w:szCs w:val="22"/>
        </w:rPr>
        <w:t xml:space="preserve"> </w:t>
      </w:r>
      <w:r w:rsidRPr="00621DAF">
        <w:rPr>
          <w:iCs/>
          <w:color w:val="000000" w:themeColor="text1"/>
          <w:sz w:val="22"/>
          <w:szCs w:val="22"/>
        </w:rPr>
        <w:t xml:space="preserve">nos termos e pelos fundamentos expostos no </w:t>
      </w:r>
      <w:r w:rsidRPr="00621DAF">
        <w:rPr>
          <w:bCs/>
          <w:iCs/>
          <w:color w:val="000000" w:themeColor="text1"/>
          <w:sz w:val="22"/>
          <w:szCs w:val="22"/>
        </w:rPr>
        <w:t xml:space="preserve">voto da Relatora (peça 43), na declaração de voto (peça 45) da seguinte forma: com fulcro na análise da divisão técnica, preliminarmente, pelo </w:t>
      </w:r>
      <w:r w:rsidRPr="00621DAF">
        <w:rPr>
          <w:b/>
          <w:iCs/>
          <w:color w:val="000000" w:themeColor="text1"/>
          <w:sz w:val="22"/>
          <w:szCs w:val="22"/>
        </w:rPr>
        <w:t>não acolhimento das preliminares</w:t>
      </w:r>
      <w:r w:rsidRPr="00621DAF">
        <w:rPr>
          <w:bCs/>
          <w:iCs/>
          <w:color w:val="000000" w:themeColor="text1"/>
          <w:sz w:val="22"/>
          <w:szCs w:val="22"/>
        </w:rPr>
        <w:t xml:space="preserve"> apontadas, conforme item 2.1 do voto e, no mérito, nos seguintes termos: </w:t>
      </w:r>
      <w:r w:rsidRPr="00621DAF">
        <w:rPr>
          <w:iCs/>
          <w:color w:val="000000" w:themeColor="text1"/>
          <w:sz w:val="22"/>
          <w:szCs w:val="22"/>
        </w:rPr>
        <w:t xml:space="preserve">a) Por </w:t>
      </w:r>
      <w:r w:rsidRPr="00621DAF">
        <w:rPr>
          <w:b/>
          <w:bCs/>
          <w:iCs/>
          <w:color w:val="000000" w:themeColor="text1"/>
          <w:sz w:val="22"/>
          <w:szCs w:val="22"/>
        </w:rPr>
        <w:t>unanimidade</w:t>
      </w:r>
      <w:r w:rsidRPr="00621DAF">
        <w:rPr>
          <w:iCs/>
          <w:color w:val="000000" w:themeColor="text1"/>
          <w:sz w:val="22"/>
          <w:szCs w:val="22"/>
        </w:rPr>
        <w:t xml:space="preserve"> dos votos, pela PROCEDÊNCIA PARCIAL da presente Denúncia, em razão das seguintes falhas: a.1) à desclassificação da denunciante por ausência de Ficha Técnica/Proposta sem oportunidade de saneamento; a.2) ao tratamento desigual na análise de exequibilidade das propostas; a.3) à adoção do critério de menor preço global para 89 itens heterogêneos sem justificativa técnico econômica adequada; e a.4) à exigência irregular de Atestado de Capacidade Técnica para bens comuns de pronta entrega; b) Por </w:t>
      </w:r>
      <w:r w:rsidRPr="00621DAF">
        <w:rPr>
          <w:b/>
          <w:bCs/>
          <w:iCs/>
          <w:color w:val="000000" w:themeColor="text1"/>
          <w:sz w:val="22"/>
          <w:szCs w:val="22"/>
        </w:rPr>
        <w:t>maioria</w:t>
      </w:r>
      <w:r w:rsidRPr="00621DAF">
        <w:rPr>
          <w:iCs/>
          <w:color w:val="000000" w:themeColor="text1"/>
          <w:sz w:val="22"/>
          <w:szCs w:val="22"/>
        </w:rPr>
        <w:t xml:space="preserve"> dos votos, pela </w:t>
      </w:r>
      <w:r w:rsidRPr="00621DAF">
        <w:rPr>
          <w:b/>
          <w:bCs/>
          <w:iCs/>
          <w:color w:val="000000" w:themeColor="text1"/>
          <w:sz w:val="22"/>
          <w:szCs w:val="22"/>
        </w:rPr>
        <w:t>aplicação de MULTA</w:t>
      </w:r>
      <w:r w:rsidRPr="00621DAF">
        <w:rPr>
          <w:iCs/>
          <w:color w:val="000000" w:themeColor="text1"/>
          <w:sz w:val="22"/>
          <w:szCs w:val="22"/>
        </w:rPr>
        <w:t xml:space="preserve"> no valor de </w:t>
      </w:r>
      <w:r w:rsidRPr="00621DAF">
        <w:rPr>
          <w:b/>
          <w:bCs/>
          <w:iCs/>
          <w:color w:val="000000" w:themeColor="text1"/>
          <w:sz w:val="22"/>
          <w:szCs w:val="22"/>
        </w:rPr>
        <w:t>300 UFR-PI</w:t>
      </w:r>
      <w:r w:rsidRPr="00621DAF">
        <w:rPr>
          <w:iCs/>
          <w:color w:val="000000" w:themeColor="text1"/>
          <w:sz w:val="22"/>
          <w:szCs w:val="22"/>
        </w:rPr>
        <w:t xml:space="preserve"> ao </w:t>
      </w:r>
      <w:r w:rsidRPr="00621DAF">
        <w:rPr>
          <w:b/>
          <w:bCs/>
          <w:iCs/>
          <w:color w:val="000000" w:themeColor="text1"/>
          <w:sz w:val="22"/>
          <w:szCs w:val="22"/>
        </w:rPr>
        <w:t>Sr. Abimael José do Nascimento Lima</w:t>
      </w:r>
      <w:r w:rsidRPr="00621DAF">
        <w:rPr>
          <w:iCs/>
          <w:color w:val="000000" w:themeColor="text1"/>
          <w:sz w:val="22"/>
          <w:szCs w:val="22"/>
        </w:rPr>
        <w:t xml:space="preserve">, Prefeito Municipal de Dom Expedito Lopes/PI. </w:t>
      </w:r>
      <w:r w:rsidRPr="00621DAF">
        <w:rPr>
          <w:b/>
          <w:bCs/>
          <w:iCs/>
          <w:color w:val="000000" w:themeColor="text1"/>
          <w:sz w:val="22"/>
          <w:szCs w:val="22"/>
        </w:rPr>
        <w:t>Vencida</w:t>
      </w:r>
      <w:r w:rsidRPr="00621DAF">
        <w:rPr>
          <w:iCs/>
          <w:color w:val="000000" w:themeColor="text1"/>
          <w:sz w:val="22"/>
          <w:szCs w:val="22"/>
        </w:rPr>
        <w:t xml:space="preserve">, a Conselheira </w:t>
      </w:r>
      <w:proofErr w:type="spellStart"/>
      <w:r w:rsidRPr="00621DAF">
        <w:rPr>
          <w:iCs/>
          <w:color w:val="000000" w:themeColor="text1"/>
          <w:sz w:val="22"/>
          <w:szCs w:val="22"/>
        </w:rPr>
        <w:t>Waltânia</w:t>
      </w:r>
      <w:proofErr w:type="spellEnd"/>
      <w:r w:rsidRPr="00621DAF">
        <w:rPr>
          <w:iCs/>
          <w:color w:val="000000" w:themeColor="text1"/>
          <w:sz w:val="22"/>
          <w:szCs w:val="22"/>
        </w:rPr>
        <w:t xml:space="preserve"> Alvarenga que votou pela aplicação de multa de 1.000 UFR-PI ao Sr. Sr. Abimael José do Nascimento Lima, Prefeito Municipal de Dom Expedito Lopes/PI, a teor do prescrito no art. 79, inciso I, da Lei 5.888/09 c/c art. 206, inciso I do Regimento Interno desta Corte de Contas; c) Por </w:t>
      </w:r>
      <w:r w:rsidRPr="00621DAF">
        <w:rPr>
          <w:b/>
          <w:bCs/>
          <w:iCs/>
          <w:color w:val="000000" w:themeColor="text1"/>
          <w:sz w:val="22"/>
          <w:szCs w:val="22"/>
        </w:rPr>
        <w:t>maioria</w:t>
      </w:r>
      <w:r w:rsidRPr="00621DAF">
        <w:rPr>
          <w:iCs/>
          <w:color w:val="000000" w:themeColor="text1"/>
          <w:sz w:val="22"/>
          <w:szCs w:val="22"/>
        </w:rPr>
        <w:t xml:space="preserve"> dos votos, </w:t>
      </w:r>
      <w:r w:rsidRPr="00621DAF">
        <w:rPr>
          <w:b/>
          <w:bCs/>
          <w:iCs/>
          <w:color w:val="000000" w:themeColor="text1"/>
          <w:sz w:val="22"/>
          <w:szCs w:val="22"/>
        </w:rPr>
        <w:t>SEM aplicação de MULTA</w:t>
      </w:r>
      <w:r w:rsidRPr="00621DAF">
        <w:rPr>
          <w:iCs/>
          <w:color w:val="000000" w:themeColor="text1"/>
          <w:sz w:val="22"/>
          <w:szCs w:val="22"/>
        </w:rPr>
        <w:t xml:space="preserve"> à Sra. Emanuela de Moura Oliveira (Pregoeira). </w:t>
      </w:r>
      <w:r w:rsidRPr="00621DAF">
        <w:rPr>
          <w:b/>
          <w:bCs/>
          <w:iCs/>
          <w:color w:val="000000" w:themeColor="text1"/>
          <w:sz w:val="22"/>
          <w:szCs w:val="22"/>
        </w:rPr>
        <w:t>Vencida</w:t>
      </w:r>
      <w:r w:rsidRPr="00621DAF">
        <w:rPr>
          <w:iCs/>
          <w:color w:val="000000" w:themeColor="text1"/>
          <w:sz w:val="22"/>
          <w:szCs w:val="22"/>
        </w:rPr>
        <w:t xml:space="preserve">, a Cons.ª </w:t>
      </w:r>
      <w:proofErr w:type="spellStart"/>
      <w:r w:rsidRPr="00621DAF">
        <w:rPr>
          <w:iCs/>
          <w:color w:val="000000" w:themeColor="text1"/>
          <w:sz w:val="22"/>
          <w:szCs w:val="22"/>
        </w:rPr>
        <w:t>Waltânia</w:t>
      </w:r>
      <w:proofErr w:type="spellEnd"/>
      <w:r w:rsidRPr="00621DAF">
        <w:rPr>
          <w:iCs/>
          <w:color w:val="000000" w:themeColor="text1"/>
          <w:sz w:val="22"/>
          <w:szCs w:val="22"/>
        </w:rPr>
        <w:t xml:space="preserve"> Alvarenga que votou pela aplicação de multa de 500 UFR-PI à Sra. Emanuela de Moura Oliveira (Pregoeira), a teor do prescrito no art. 79, inciso I, da Lei 5.888/09 c/c art. 206, inciso I do Regimento Interno desta Corte de Contas; d) Por </w:t>
      </w:r>
      <w:r w:rsidRPr="00621DAF">
        <w:rPr>
          <w:b/>
          <w:bCs/>
          <w:iCs/>
          <w:color w:val="000000" w:themeColor="text1"/>
          <w:sz w:val="22"/>
          <w:szCs w:val="22"/>
        </w:rPr>
        <w:t>unanimidade</w:t>
      </w:r>
      <w:r w:rsidRPr="00621DAF">
        <w:rPr>
          <w:iCs/>
          <w:color w:val="000000" w:themeColor="text1"/>
          <w:sz w:val="22"/>
          <w:szCs w:val="22"/>
        </w:rPr>
        <w:t xml:space="preserve"> dos votos, pela emissão de ALERTA ao atual Prefeito Municipal de Dom Expedito Lopes – PI e ao atual Pregoeiro que, nas futuras licitações realizadas sob a égide da Lei nº 14.133/2021, observe: (d.1) o princípio do formalismo moderado, promovendo diligências para correção de falhas formais sanáveis que não alterem a substância da proposta (art. 64, §2º, da Lei nº 14.133/2021); (d.2) a aplicação isonômica dos critérios de análise de exequibilidade a todos os licitantes; (d.3) a justificativa </w:t>
      </w:r>
      <w:r w:rsidRPr="00621DAF">
        <w:rPr>
          <w:iCs/>
          <w:color w:val="000000" w:themeColor="text1"/>
          <w:sz w:val="22"/>
          <w:szCs w:val="22"/>
        </w:rPr>
        <w:lastRenderedPageBreak/>
        <w:t xml:space="preserve">técnico-econômica expressa e robusta nos casos de adoção de menor preço global em detrimento do parcelamento; e (d.4) a proporcionalidade na exigência de qualificação técnica para o fornecimento de bens comuns. </w:t>
      </w:r>
      <w:r w:rsidRPr="00621DAF">
        <w:rPr>
          <w:b/>
          <w:bCs/>
          <w:iCs/>
          <w:color w:val="000000" w:themeColor="text1"/>
          <w:sz w:val="22"/>
          <w:szCs w:val="22"/>
        </w:rPr>
        <w:t>Presidente</w:t>
      </w:r>
      <w:r w:rsidRPr="00621DAF">
        <w:rPr>
          <w:iCs/>
          <w:color w:val="000000" w:themeColor="text1"/>
          <w:sz w:val="22"/>
          <w:szCs w:val="22"/>
        </w:rPr>
        <w:t xml:space="preserve">: Conselheira </w:t>
      </w:r>
      <w:proofErr w:type="spellStart"/>
      <w:r w:rsidRPr="00621DAF">
        <w:rPr>
          <w:iCs/>
          <w:color w:val="000000" w:themeColor="text1"/>
          <w:sz w:val="22"/>
          <w:szCs w:val="22"/>
        </w:rPr>
        <w:t>Waltânia</w:t>
      </w:r>
      <w:proofErr w:type="spellEnd"/>
      <w:r w:rsidRPr="00621DAF">
        <w:rPr>
          <w:iCs/>
          <w:color w:val="000000" w:themeColor="text1"/>
          <w:sz w:val="22"/>
          <w:szCs w:val="22"/>
        </w:rPr>
        <w:t xml:space="preserve"> Maria Nogueira de Sousa Leal Alvarenga.</w:t>
      </w:r>
      <w:r w:rsidR="005E3E9B" w:rsidRPr="00621DAF">
        <w:rPr>
          <w:iCs/>
          <w:color w:val="000000" w:themeColor="text1"/>
          <w:sz w:val="22"/>
          <w:szCs w:val="22"/>
        </w:rPr>
        <w:t xml:space="preserve"> </w:t>
      </w:r>
      <w:r w:rsidRPr="00621DAF">
        <w:rPr>
          <w:b/>
          <w:bCs/>
          <w:iCs/>
          <w:color w:val="000000" w:themeColor="text1"/>
          <w:sz w:val="22"/>
          <w:szCs w:val="22"/>
        </w:rPr>
        <w:t>Votantes</w:t>
      </w:r>
      <w:r w:rsidRPr="00621DAF">
        <w:rPr>
          <w:iCs/>
          <w:color w:val="000000" w:themeColor="text1"/>
          <w:sz w:val="22"/>
          <w:szCs w:val="22"/>
        </w:rPr>
        <w:t>: Presidente, Conselheiro Abelardo Pio Vilanova e Silva, Conselheira Lilian de Almeida Veloso Nunes Martins.</w:t>
      </w:r>
      <w:r w:rsidR="005E3E9B" w:rsidRPr="00621DAF">
        <w:rPr>
          <w:iCs/>
          <w:color w:val="000000" w:themeColor="text1"/>
          <w:sz w:val="22"/>
          <w:szCs w:val="22"/>
        </w:rPr>
        <w:t xml:space="preserve"> </w:t>
      </w:r>
      <w:r w:rsidRPr="00621DAF">
        <w:rPr>
          <w:b/>
          <w:iCs/>
          <w:color w:val="000000" w:themeColor="text1"/>
          <w:sz w:val="22"/>
          <w:szCs w:val="22"/>
        </w:rPr>
        <w:t>Conselheiro Substitutos Presente:</w:t>
      </w:r>
      <w:r w:rsidRPr="00621DAF">
        <w:rPr>
          <w:iCs/>
          <w:color w:val="000000" w:themeColor="text1"/>
          <w:sz w:val="22"/>
          <w:szCs w:val="22"/>
        </w:rPr>
        <w:t xml:space="preserve"> Alisson Felipe de Araújo.</w:t>
      </w:r>
      <w:r w:rsidR="005E3E9B" w:rsidRPr="00621DAF">
        <w:rPr>
          <w:iCs/>
          <w:color w:val="000000" w:themeColor="text1"/>
          <w:sz w:val="22"/>
          <w:szCs w:val="22"/>
        </w:rPr>
        <w:t xml:space="preserve"> </w:t>
      </w:r>
      <w:r w:rsidRPr="00621DAF">
        <w:rPr>
          <w:b/>
          <w:bCs/>
          <w:iCs/>
          <w:color w:val="000000" w:themeColor="text1"/>
          <w:sz w:val="22"/>
          <w:szCs w:val="22"/>
        </w:rPr>
        <w:t>Representante do Ministério Público de Contas presente</w:t>
      </w:r>
      <w:r w:rsidRPr="00621DAF">
        <w:rPr>
          <w:iCs/>
          <w:color w:val="000000" w:themeColor="text1"/>
          <w:sz w:val="22"/>
          <w:szCs w:val="22"/>
        </w:rPr>
        <w:t xml:space="preserve">: </w:t>
      </w:r>
      <w:r w:rsidRPr="00621DAF">
        <w:rPr>
          <w:bCs/>
          <w:iCs/>
          <w:color w:val="000000" w:themeColor="text1"/>
          <w:sz w:val="22"/>
          <w:szCs w:val="22"/>
        </w:rPr>
        <w:t>Procurador Márcio André Madeira de Vasconcelos.</w:t>
      </w:r>
      <w:r w:rsidR="005E3E9B" w:rsidRPr="00621DAF">
        <w:rPr>
          <w:bCs/>
          <w:iCs/>
          <w:color w:val="000000" w:themeColor="text1"/>
          <w:sz w:val="22"/>
          <w:szCs w:val="22"/>
        </w:rPr>
        <w:t xml:space="preserve"> </w:t>
      </w:r>
      <w:r w:rsidRPr="00621DAF">
        <w:rPr>
          <w:b/>
          <w:bCs/>
          <w:iCs/>
          <w:color w:val="000000" w:themeColor="text1"/>
          <w:sz w:val="22"/>
          <w:szCs w:val="22"/>
        </w:rPr>
        <w:t>Ausente:</w:t>
      </w:r>
      <w:r w:rsidRPr="00621DAF">
        <w:rPr>
          <w:iCs/>
          <w:color w:val="000000" w:themeColor="text1"/>
          <w:sz w:val="22"/>
          <w:szCs w:val="22"/>
        </w:rPr>
        <w:t xml:space="preserve"> </w:t>
      </w:r>
      <w:r w:rsidRPr="00621DAF">
        <w:rPr>
          <w:bCs/>
          <w:iCs/>
          <w:color w:val="000000" w:themeColor="text1"/>
          <w:sz w:val="22"/>
          <w:szCs w:val="22"/>
        </w:rPr>
        <w:t>Conselheiro Substituto</w:t>
      </w:r>
      <w:r w:rsidRPr="00621DAF">
        <w:rPr>
          <w:iCs/>
          <w:color w:val="000000" w:themeColor="text1"/>
          <w:sz w:val="22"/>
          <w:szCs w:val="22"/>
        </w:rPr>
        <w:t xml:space="preserve"> Delano Carneiro da Cunha Câmara.</w:t>
      </w:r>
    </w:p>
    <w:p w14:paraId="147B97FF" w14:textId="77777777" w:rsidR="003409FC" w:rsidRPr="00621DAF" w:rsidRDefault="003409FC" w:rsidP="00300949">
      <w:pPr>
        <w:jc w:val="both"/>
        <w:rPr>
          <w:iCs/>
          <w:color w:val="000000" w:themeColor="text1"/>
          <w:sz w:val="22"/>
          <w:szCs w:val="22"/>
        </w:rPr>
      </w:pPr>
    </w:p>
    <w:p w14:paraId="4699B521" w14:textId="77777777" w:rsidR="00917FD2" w:rsidRDefault="005E3E9B" w:rsidP="00300949">
      <w:pPr>
        <w:jc w:val="both"/>
        <w:rPr>
          <w:iCs/>
          <w:color w:val="000000" w:themeColor="text1"/>
          <w:sz w:val="22"/>
          <w:szCs w:val="22"/>
        </w:rPr>
      </w:pPr>
      <w:r w:rsidRPr="00621DAF">
        <w:rPr>
          <w:iCs/>
          <w:color w:val="000000" w:themeColor="text1"/>
          <w:sz w:val="22"/>
          <w:szCs w:val="22"/>
        </w:rPr>
        <w:t>EXTRATO DE JULGAMENTO Nº 201/2026</w:t>
      </w:r>
      <w:r w:rsidRPr="00621DAF">
        <w:rPr>
          <w:b/>
          <w:iCs/>
          <w:color w:val="000000" w:themeColor="text1"/>
          <w:sz w:val="22"/>
          <w:szCs w:val="22"/>
        </w:rPr>
        <w:t>.</w:t>
      </w:r>
      <w:r w:rsidRPr="00621DAF">
        <w:rPr>
          <w:b/>
          <w:bCs/>
          <w:iCs/>
          <w:color w:val="000000" w:themeColor="text1"/>
          <w:sz w:val="22"/>
          <w:szCs w:val="22"/>
        </w:rPr>
        <w:t xml:space="preserve"> TC/015465/2025 DENÚNCIA CONTRA A P. M. DE PARNAIBA - EXERCÍCIO FINANCEIRO DE 2025.</w:t>
      </w:r>
      <w:r w:rsidRPr="00621DAF">
        <w:rPr>
          <w:b/>
          <w:iCs/>
          <w:color w:val="000000" w:themeColor="text1"/>
          <w:sz w:val="22"/>
          <w:szCs w:val="22"/>
        </w:rPr>
        <w:t xml:space="preserve"> Objeto</w:t>
      </w:r>
      <w:r w:rsidRPr="00621DAF">
        <w:rPr>
          <w:iCs/>
          <w:color w:val="000000" w:themeColor="text1"/>
          <w:sz w:val="22"/>
          <w:szCs w:val="22"/>
        </w:rPr>
        <w:t xml:space="preserve">: Denúncia em razão de supostas irregularidades na execução de despesas com medicamentos, psicotrópicos e insumos hospitalares, no exercício de 2025, custeadas com recursos federais transferidos ao Fundo Municipal de Saúde. </w:t>
      </w:r>
      <w:r w:rsidRPr="00621DAF">
        <w:rPr>
          <w:b/>
          <w:iCs/>
          <w:color w:val="000000" w:themeColor="text1"/>
          <w:sz w:val="22"/>
          <w:szCs w:val="22"/>
        </w:rPr>
        <w:t>Denunciante:</w:t>
      </w:r>
      <w:r w:rsidRPr="00621DAF">
        <w:rPr>
          <w:iCs/>
          <w:color w:val="000000" w:themeColor="text1"/>
          <w:sz w:val="22"/>
          <w:szCs w:val="22"/>
        </w:rPr>
        <w:t xml:space="preserve"> João Carlos Guimarães Araújo. </w:t>
      </w:r>
      <w:r w:rsidRPr="00621DAF">
        <w:rPr>
          <w:b/>
          <w:iCs/>
          <w:color w:val="000000" w:themeColor="text1"/>
          <w:sz w:val="22"/>
          <w:szCs w:val="22"/>
        </w:rPr>
        <w:t>Denunciados:</w:t>
      </w:r>
      <w:r w:rsidRPr="00621DAF">
        <w:rPr>
          <w:iCs/>
          <w:color w:val="000000" w:themeColor="text1"/>
          <w:sz w:val="22"/>
          <w:szCs w:val="22"/>
        </w:rPr>
        <w:t xml:space="preserve"> Francisco Emanuel Cunha de Brito (Prefeito Municipal), Thiago Judah Sampaio Carneiro (Secretário de Saúde), Janete de Araújo Santos (Secretária Executiva do Fundo Municipal de Saúde). 3A Distribuidora de Medicamentos Ltda. - CNPJ Nº 12.973.088/0001-07,</w:t>
      </w:r>
      <w:r w:rsidRPr="00621DAF">
        <w:rPr>
          <w:b/>
          <w:iCs/>
          <w:color w:val="000000" w:themeColor="text1"/>
          <w:sz w:val="22"/>
          <w:szCs w:val="22"/>
        </w:rPr>
        <w:t xml:space="preserve"> Advogado(s):</w:t>
      </w:r>
      <w:r w:rsidRPr="00621DAF">
        <w:rPr>
          <w:iCs/>
          <w:color w:val="000000" w:themeColor="text1"/>
          <w:sz w:val="22"/>
          <w:szCs w:val="22"/>
        </w:rPr>
        <w:t xml:space="preserve"> Laís Costa Rodrigues (OAB/PI nº 24.035). (peça 02, pelo Sr. João Carlos Guimarães Araújo); </w:t>
      </w:r>
      <w:proofErr w:type="spellStart"/>
      <w:r w:rsidRPr="00621DAF">
        <w:rPr>
          <w:iCs/>
          <w:color w:val="000000" w:themeColor="text1"/>
          <w:sz w:val="22"/>
          <w:szCs w:val="22"/>
        </w:rPr>
        <w:t>Hillana</w:t>
      </w:r>
      <w:proofErr w:type="spellEnd"/>
      <w:r w:rsidRPr="00621DAF">
        <w:rPr>
          <w:iCs/>
          <w:color w:val="000000" w:themeColor="text1"/>
          <w:sz w:val="22"/>
          <w:szCs w:val="22"/>
        </w:rPr>
        <w:t xml:space="preserve"> Martina Lopes Mousinho Neiva Dourado (OAB/PI nº 6.544) (peça 71.4, pelo Sr. Francisco Emanuel Cunha de Brito)); </w:t>
      </w:r>
      <w:proofErr w:type="spellStart"/>
      <w:r w:rsidRPr="00621DAF">
        <w:rPr>
          <w:iCs/>
          <w:color w:val="000000" w:themeColor="text1"/>
          <w:sz w:val="22"/>
          <w:szCs w:val="22"/>
        </w:rPr>
        <w:t>Hillana</w:t>
      </w:r>
      <w:proofErr w:type="spellEnd"/>
      <w:r w:rsidRPr="00621DAF">
        <w:rPr>
          <w:iCs/>
          <w:color w:val="000000" w:themeColor="text1"/>
          <w:sz w:val="22"/>
          <w:szCs w:val="22"/>
        </w:rPr>
        <w:t xml:space="preserve"> Martina Lopes Mousinho Neiva Dourado (OAB/PI nº 6.544) (peça 71.3, pelo Sr. Thiago Judah Sampaio Carneiro); Fellipe Roney de Carvalho Alencar, OAB/PI nº 8.824 (peça nº 72.2, pela 3A Distribuidora de Medicamentos Ltda) </w:t>
      </w:r>
      <w:proofErr w:type="spellStart"/>
      <w:r w:rsidRPr="00621DAF">
        <w:rPr>
          <w:iCs/>
          <w:color w:val="000000" w:themeColor="text1"/>
          <w:sz w:val="22"/>
          <w:szCs w:val="22"/>
        </w:rPr>
        <w:t>Hillana</w:t>
      </w:r>
      <w:proofErr w:type="spellEnd"/>
      <w:r w:rsidRPr="00621DAF">
        <w:rPr>
          <w:iCs/>
          <w:color w:val="000000" w:themeColor="text1"/>
          <w:sz w:val="22"/>
          <w:szCs w:val="22"/>
        </w:rPr>
        <w:t xml:space="preserve"> Martina Lopes Mousinho Neiva Dourado (OAB/PI nº 6.544) (peça 75.2, pelo Sra. Janete de Araújo Santos) </w:t>
      </w:r>
      <w:r w:rsidRPr="00621DAF">
        <w:rPr>
          <w:b/>
          <w:iCs/>
          <w:color w:val="000000" w:themeColor="text1"/>
          <w:sz w:val="22"/>
          <w:szCs w:val="22"/>
        </w:rPr>
        <w:t xml:space="preserve">Relatora: </w:t>
      </w:r>
      <w:r w:rsidRPr="00621DAF">
        <w:rPr>
          <w:iCs/>
          <w:color w:val="000000" w:themeColor="text1"/>
          <w:sz w:val="22"/>
          <w:szCs w:val="22"/>
        </w:rPr>
        <w:t xml:space="preserve">Conselheira </w:t>
      </w:r>
      <w:proofErr w:type="spellStart"/>
      <w:r w:rsidRPr="00621DAF">
        <w:rPr>
          <w:iCs/>
          <w:color w:val="000000" w:themeColor="text1"/>
          <w:sz w:val="22"/>
          <w:szCs w:val="22"/>
        </w:rPr>
        <w:t>Waltânia</w:t>
      </w:r>
      <w:proofErr w:type="spellEnd"/>
      <w:r w:rsidRPr="00621DAF">
        <w:rPr>
          <w:iCs/>
          <w:color w:val="000000" w:themeColor="text1"/>
          <w:sz w:val="22"/>
          <w:szCs w:val="22"/>
        </w:rPr>
        <w:t xml:space="preserve"> Maria Nogueira de Sousa Leal Alvarenga. Vistos, relatados e discutidos os presentes autos, considerando o Relatório Preliminar da  Diretoria de Fiscalização de Licitações e Contratações IV Divisão Técnica (peça 38), o Relatório de Contraditório da Diretoria de Fiscalização de Licitações e Contratações IV Divisão Técnica (peça 78),  o Parecer do Ministério Público de Contas (peça 80), </w:t>
      </w:r>
      <w:r w:rsidRPr="00621DAF">
        <w:rPr>
          <w:bCs/>
          <w:iCs/>
          <w:color w:val="000000" w:themeColor="text1"/>
          <w:sz w:val="22"/>
          <w:szCs w:val="22"/>
        </w:rPr>
        <w:t xml:space="preserve">o voto da Relatora (peça 86), e o mais que dos autos consta, decidiu </w:t>
      </w:r>
      <w:r w:rsidRPr="00621DAF">
        <w:rPr>
          <w:iCs/>
          <w:color w:val="000000" w:themeColor="text1"/>
          <w:sz w:val="22"/>
          <w:szCs w:val="22"/>
        </w:rPr>
        <w:t xml:space="preserve">a Segunda Câmara, </w:t>
      </w:r>
      <w:r w:rsidRPr="00621DAF">
        <w:rPr>
          <w:b/>
          <w:bCs/>
          <w:iCs/>
          <w:color w:val="000000" w:themeColor="text1"/>
          <w:sz w:val="22"/>
          <w:szCs w:val="22"/>
        </w:rPr>
        <w:t xml:space="preserve">unânime, </w:t>
      </w:r>
      <w:r w:rsidRPr="00621DAF">
        <w:rPr>
          <w:iCs/>
          <w:color w:val="000000" w:themeColor="text1"/>
          <w:sz w:val="22"/>
          <w:szCs w:val="22"/>
        </w:rPr>
        <w:t xml:space="preserve">nos termos e pelos fundamentos expostos no </w:t>
      </w:r>
      <w:r w:rsidRPr="00621DAF">
        <w:rPr>
          <w:bCs/>
          <w:iCs/>
          <w:color w:val="000000" w:themeColor="text1"/>
          <w:sz w:val="22"/>
          <w:szCs w:val="22"/>
        </w:rPr>
        <w:t xml:space="preserve">voto da Relatora (peça 86), </w:t>
      </w:r>
      <w:r w:rsidRPr="00621DAF">
        <w:rPr>
          <w:iCs/>
          <w:color w:val="000000" w:themeColor="text1"/>
          <w:sz w:val="22"/>
          <w:szCs w:val="22"/>
        </w:rPr>
        <w:t xml:space="preserve">da seguinte forma: pela </w:t>
      </w:r>
      <w:r w:rsidRPr="00621DAF">
        <w:rPr>
          <w:b/>
          <w:bCs/>
          <w:iCs/>
          <w:color w:val="000000" w:themeColor="text1"/>
          <w:sz w:val="22"/>
          <w:szCs w:val="22"/>
        </w:rPr>
        <w:t>rejeição da preliminar de ilegitimidade passiva</w:t>
      </w:r>
      <w:r w:rsidRPr="00621DAF">
        <w:rPr>
          <w:iCs/>
          <w:color w:val="000000" w:themeColor="text1"/>
          <w:sz w:val="22"/>
          <w:szCs w:val="22"/>
        </w:rPr>
        <w:t xml:space="preserve"> suscitada pelo Sr. </w:t>
      </w:r>
      <w:r w:rsidRPr="00621DAF">
        <w:rPr>
          <w:b/>
          <w:bCs/>
          <w:iCs/>
          <w:color w:val="000000" w:themeColor="text1"/>
          <w:sz w:val="22"/>
          <w:szCs w:val="22"/>
        </w:rPr>
        <w:t>Francisco Emanuel Cunha de Brito</w:t>
      </w:r>
      <w:r w:rsidRPr="00621DAF">
        <w:rPr>
          <w:iCs/>
          <w:color w:val="000000" w:themeColor="text1"/>
          <w:sz w:val="22"/>
          <w:szCs w:val="22"/>
        </w:rPr>
        <w:t xml:space="preserve">, Prefeito Municipal de Parnaíba; no mérito, pela </w:t>
      </w:r>
      <w:r w:rsidRPr="00621DAF">
        <w:rPr>
          <w:b/>
          <w:bCs/>
          <w:iCs/>
          <w:color w:val="000000" w:themeColor="text1"/>
          <w:sz w:val="22"/>
          <w:szCs w:val="22"/>
        </w:rPr>
        <w:t>procedência parcial da Denúncia</w:t>
      </w:r>
      <w:r w:rsidRPr="00621DAF">
        <w:rPr>
          <w:iCs/>
          <w:color w:val="000000" w:themeColor="text1"/>
          <w:sz w:val="22"/>
          <w:szCs w:val="22"/>
        </w:rPr>
        <w:t xml:space="preserve">, em razão das falhas remanescentes relacionadas à insuficiência da documentação comprobatória da execução material das despesas no montante de </w:t>
      </w:r>
      <w:r w:rsidRPr="00621DAF">
        <w:rPr>
          <w:b/>
          <w:bCs/>
          <w:iCs/>
          <w:color w:val="000000" w:themeColor="text1"/>
          <w:sz w:val="22"/>
          <w:szCs w:val="22"/>
        </w:rPr>
        <w:t>R$ 5.431.699,49</w:t>
      </w:r>
      <w:r w:rsidRPr="00621DAF">
        <w:rPr>
          <w:iCs/>
          <w:color w:val="000000" w:themeColor="text1"/>
          <w:sz w:val="22"/>
          <w:szCs w:val="22"/>
        </w:rPr>
        <w:t xml:space="preserve">, diante da ausência de ordens de fornecimento, de registros primários de entrada e saída de almoxarifado e da identificação formal dos fiscais dos contratos, bem como </w:t>
      </w:r>
      <w:r w:rsidRPr="00621DAF">
        <w:rPr>
          <w:b/>
          <w:bCs/>
          <w:iCs/>
          <w:color w:val="000000" w:themeColor="text1"/>
          <w:sz w:val="22"/>
          <w:szCs w:val="22"/>
        </w:rPr>
        <w:t>pelo cumprimento parcial das providências estabelecidas na Decisão Monocrática nº 107/2026-GWA</w:t>
      </w:r>
      <w:r w:rsidR="00B673D9" w:rsidRPr="00621DAF">
        <w:rPr>
          <w:b/>
          <w:bCs/>
          <w:iCs/>
          <w:color w:val="000000" w:themeColor="text1"/>
          <w:sz w:val="22"/>
          <w:szCs w:val="22"/>
        </w:rPr>
        <w:t xml:space="preserve">: </w:t>
      </w:r>
      <w:r w:rsidR="00B673D9" w:rsidRPr="00621DAF">
        <w:rPr>
          <w:bCs/>
          <w:iCs/>
          <w:color w:val="000000" w:themeColor="text1"/>
          <w:sz w:val="22"/>
          <w:szCs w:val="22"/>
        </w:rPr>
        <w:t>a)</w:t>
      </w:r>
      <w:r w:rsidR="00B673D9" w:rsidRPr="00621DAF">
        <w:rPr>
          <w:b/>
          <w:bCs/>
          <w:iCs/>
          <w:color w:val="000000" w:themeColor="text1"/>
          <w:sz w:val="22"/>
          <w:szCs w:val="22"/>
        </w:rPr>
        <w:t xml:space="preserve"> </w:t>
      </w:r>
      <w:r w:rsidRPr="00621DAF">
        <w:rPr>
          <w:iCs/>
          <w:color w:val="000000" w:themeColor="text1"/>
          <w:sz w:val="22"/>
          <w:szCs w:val="22"/>
        </w:rPr>
        <w:t xml:space="preserve">pelo </w:t>
      </w:r>
      <w:r w:rsidRPr="00621DAF">
        <w:rPr>
          <w:b/>
          <w:bCs/>
          <w:iCs/>
          <w:color w:val="000000" w:themeColor="text1"/>
          <w:sz w:val="22"/>
          <w:szCs w:val="22"/>
        </w:rPr>
        <w:t>afastamento da imputação de débito</w:t>
      </w:r>
      <w:r w:rsidRPr="00621DAF">
        <w:rPr>
          <w:iCs/>
          <w:color w:val="000000" w:themeColor="text1"/>
          <w:sz w:val="22"/>
          <w:szCs w:val="22"/>
        </w:rPr>
        <w:t xml:space="preserve">, ante a ausência de demonstração de </w:t>
      </w:r>
      <w:proofErr w:type="spellStart"/>
      <w:r w:rsidRPr="00621DAF">
        <w:rPr>
          <w:iCs/>
          <w:color w:val="000000" w:themeColor="text1"/>
          <w:sz w:val="22"/>
          <w:szCs w:val="22"/>
        </w:rPr>
        <w:t>dano</w:t>
      </w:r>
      <w:proofErr w:type="spellEnd"/>
      <w:r w:rsidRPr="00621DAF">
        <w:rPr>
          <w:iCs/>
          <w:color w:val="000000" w:themeColor="text1"/>
          <w:sz w:val="22"/>
          <w:szCs w:val="22"/>
        </w:rPr>
        <w:t xml:space="preserve"> ao erário, de pagamento sem contraprestação ou de locupletamento, bem como pelo afastamento das hipóteses de </w:t>
      </w:r>
      <w:r w:rsidRPr="00621DAF">
        <w:rPr>
          <w:b/>
          <w:bCs/>
          <w:iCs/>
          <w:color w:val="000000" w:themeColor="text1"/>
          <w:sz w:val="22"/>
          <w:szCs w:val="22"/>
        </w:rPr>
        <w:t>duplicidade de pagamento</w:t>
      </w:r>
      <w:r w:rsidRPr="00621DAF">
        <w:rPr>
          <w:iCs/>
          <w:color w:val="000000" w:themeColor="text1"/>
          <w:sz w:val="22"/>
          <w:szCs w:val="22"/>
        </w:rPr>
        <w:t xml:space="preserve">, </w:t>
      </w:r>
      <w:r w:rsidRPr="00621DAF">
        <w:rPr>
          <w:b/>
          <w:bCs/>
          <w:iCs/>
          <w:color w:val="000000" w:themeColor="text1"/>
          <w:sz w:val="22"/>
          <w:szCs w:val="22"/>
        </w:rPr>
        <w:t>jogo de planilha e direcionamento</w:t>
      </w:r>
      <w:r w:rsidRPr="00621DAF">
        <w:rPr>
          <w:iCs/>
          <w:color w:val="000000" w:themeColor="text1"/>
          <w:sz w:val="22"/>
          <w:szCs w:val="22"/>
        </w:rPr>
        <w:t>, por ausência de indícios concretos;</w:t>
      </w:r>
      <w:r w:rsidR="00B673D9" w:rsidRPr="00621DAF">
        <w:rPr>
          <w:iCs/>
          <w:color w:val="000000" w:themeColor="text1"/>
          <w:sz w:val="22"/>
          <w:szCs w:val="22"/>
        </w:rPr>
        <w:t xml:space="preserve"> b) </w:t>
      </w:r>
      <w:r w:rsidRPr="00621DAF">
        <w:rPr>
          <w:iCs/>
          <w:color w:val="000000" w:themeColor="text1"/>
          <w:sz w:val="22"/>
          <w:szCs w:val="22"/>
        </w:rPr>
        <w:t xml:space="preserve">pelo </w:t>
      </w:r>
      <w:r w:rsidRPr="00621DAF">
        <w:rPr>
          <w:b/>
          <w:bCs/>
          <w:iCs/>
          <w:color w:val="000000" w:themeColor="text1"/>
          <w:sz w:val="22"/>
          <w:szCs w:val="22"/>
        </w:rPr>
        <w:t>afastamento da responsabilidade do Sr. Francisco Emanuel Cunha de Brito</w:t>
      </w:r>
      <w:r w:rsidRPr="00621DAF">
        <w:rPr>
          <w:iCs/>
          <w:color w:val="000000" w:themeColor="text1"/>
          <w:sz w:val="22"/>
          <w:szCs w:val="22"/>
        </w:rPr>
        <w:t xml:space="preserve">, Prefeito Municipal, diante da ausência de conduta individualizada relacionada às irregularidades remanescentes; da </w:t>
      </w:r>
      <w:r w:rsidRPr="00621DAF">
        <w:rPr>
          <w:b/>
          <w:bCs/>
          <w:iCs/>
          <w:color w:val="000000" w:themeColor="text1"/>
          <w:sz w:val="22"/>
          <w:szCs w:val="22"/>
        </w:rPr>
        <w:t>Sra. Janete de Araújo Santos, Secretária Executiva do Fundo Municipal de Saúde</w:t>
      </w:r>
      <w:r w:rsidRPr="00621DAF">
        <w:rPr>
          <w:iCs/>
          <w:color w:val="000000" w:themeColor="text1"/>
          <w:sz w:val="22"/>
          <w:szCs w:val="22"/>
        </w:rPr>
        <w:t xml:space="preserve">, acolhendo-se suas razões de defesa; e da empresa </w:t>
      </w:r>
      <w:r w:rsidRPr="00621DAF">
        <w:rPr>
          <w:b/>
          <w:bCs/>
          <w:iCs/>
          <w:color w:val="000000" w:themeColor="text1"/>
          <w:sz w:val="22"/>
          <w:szCs w:val="22"/>
        </w:rPr>
        <w:t>3A Distribuidora de Medicamentos Ltda</w:t>
      </w:r>
      <w:r w:rsidRPr="00621DAF">
        <w:rPr>
          <w:iCs/>
          <w:color w:val="000000" w:themeColor="text1"/>
          <w:sz w:val="22"/>
          <w:szCs w:val="22"/>
        </w:rPr>
        <w:t>., julgando-se improcedentes as impu</w:t>
      </w:r>
      <w:r w:rsidR="00B673D9" w:rsidRPr="00621DAF">
        <w:rPr>
          <w:iCs/>
          <w:color w:val="000000" w:themeColor="text1"/>
          <w:sz w:val="22"/>
          <w:szCs w:val="22"/>
        </w:rPr>
        <w:t xml:space="preserve">tações que lhe foram dirigidas; c) </w:t>
      </w:r>
      <w:r w:rsidRPr="00621DAF">
        <w:rPr>
          <w:iCs/>
          <w:color w:val="000000" w:themeColor="text1"/>
          <w:sz w:val="22"/>
          <w:szCs w:val="22"/>
        </w:rPr>
        <w:t xml:space="preserve">pela aplicação de multa de </w:t>
      </w:r>
      <w:r w:rsidRPr="00621DAF">
        <w:rPr>
          <w:b/>
          <w:bCs/>
          <w:iCs/>
          <w:color w:val="000000" w:themeColor="text1"/>
          <w:sz w:val="22"/>
          <w:szCs w:val="22"/>
        </w:rPr>
        <w:t>500 UFR-PI ao Sr. Thiago Judah Sampaio Carneiro, Secretário Municipal de Saúde</w:t>
      </w:r>
      <w:r w:rsidRPr="00621DAF">
        <w:rPr>
          <w:iCs/>
          <w:color w:val="000000" w:themeColor="text1"/>
          <w:sz w:val="22"/>
          <w:szCs w:val="22"/>
        </w:rPr>
        <w:t>, pelas falhas remanescentes relacionadas ao planejamento da demanda e à fiscalização técnica, inclusive quanto ao cumprimento parcial das providências estabelecidas na Decisão Monocrática nº 107/2026-GWA, com fundamento no art. 79</w:t>
      </w:r>
      <w:r w:rsidR="00B673D9" w:rsidRPr="00621DAF">
        <w:rPr>
          <w:iCs/>
          <w:color w:val="000000" w:themeColor="text1"/>
          <w:sz w:val="22"/>
          <w:szCs w:val="22"/>
        </w:rPr>
        <w:t xml:space="preserve"> da Lei Estadual nº 5.888/2009; d) </w:t>
      </w:r>
      <w:r w:rsidRPr="00621DAF">
        <w:rPr>
          <w:iCs/>
          <w:color w:val="000000" w:themeColor="text1"/>
          <w:sz w:val="22"/>
          <w:szCs w:val="22"/>
        </w:rPr>
        <w:t xml:space="preserve">pela expedição de </w:t>
      </w:r>
      <w:r w:rsidRPr="00621DAF">
        <w:rPr>
          <w:b/>
          <w:bCs/>
          <w:iCs/>
          <w:color w:val="000000" w:themeColor="text1"/>
          <w:sz w:val="22"/>
          <w:szCs w:val="22"/>
        </w:rPr>
        <w:t>alerta à Prefeitura Municipal de Parnaíba</w:t>
      </w:r>
      <w:r w:rsidRPr="00621DAF">
        <w:rPr>
          <w:iCs/>
          <w:color w:val="000000" w:themeColor="text1"/>
          <w:sz w:val="22"/>
          <w:szCs w:val="22"/>
        </w:rPr>
        <w:t>, em nome do seu atual gestor, para que:</w:t>
      </w:r>
      <w:r w:rsidR="00B673D9" w:rsidRPr="00621DAF">
        <w:rPr>
          <w:iCs/>
          <w:color w:val="000000" w:themeColor="text1"/>
          <w:sz w:val="22"/>
          <w:szCs w:val="22"/>
        </w:rPr>
        <w:t xml:space="preserve"> i. </w:t>
      </w:r>
      <w:r w:rsidRPr="00621DAF">
        <w:rPr>
          <w:iCs/>
          <w:color w:val="000000" w:themeColor="text1"/>
          <w:sz w:val="22"/>
          <w:szCs w:val="22"/>
        </w:rPr>
        <w:t>institua a emissão obrigatória de ordem de fornecimento vinculada a cronograma de abastecimento fundado em memória de cálculo de demanda, estoque e consumo;</w:t>
      </w:r>
      <w:r w:rsidR="00B673D9" w:rsidRPr="00621DAF">
        <w:rPr>
          <w:iCs/>
          <w:color w:val="000000" w:themeColor="text1"/>
          <w:sz w:val="22"/>
          <w:szCs w:val="22"/>
        </w:rPr>
        <w:t xml:space="preserve"> </w:t>
      </w:r>
      <w:proofErr w:type="spellStart"/>
      <w:r w:rsidR="00B673D9" w:rsidRPr="00621DAF">
        <w:rPr>
          <w:iCs/>
          <w:color w:val="000000" w:themeColor="text1"/>
          <w:sz w:val="22"/>
          <w:szCs w:val="22"/>
        </w:rPr>
        <w:t>ii</w:t>
      </w:r>
      <w:proofErr w:type="spellEnd"/>
      <w:r w:rsidR="00B673D9" w:rsidRPr="00621DAF">
        <w:rPr>
          <w:iCs/>
          <w:color w:val="000000" w:themeColor="text1"/>
          <w:sz w:val="22"/>
          <w:szCs w:val="22"/>
        </w:rPr>
        <w:t xml:space="preserve">. </w:t>
      </w:r>
      <w:r w:rsidRPr="00621DAF">
        <w:rPr>
          <w:iCs/>
          <w:color w:val="000000" w:themeColor="text1"/>
          <w:sz w:val="22"/>
          <w:szCs w:val="22"/>
        </w:rPr>
        <w:t>condicione a liquidação da despesa à juntada da nota fiscal detalhada, do termo de recebimento datado e assinado por servidor distinto do ordenador de despesa e do comprovante de entrada em estoque;</w:t>
      </w:r>
      <w:r w:rsidR="00B673D9" w:rsidRPr="00621DAF">
        <w:rPr>
          <w:iCs/>
          <w:color w:val="000000" w:themeColor="text1"/>
          <w:sz w:val="22"/>
          <w:szCs w:val="22"/>
        </w:rPr>
        <w:t xml:space="preserve"> </w:t>
      </w:r>
      <w:proofErr w:type="spellStart"/>
      <w:r w:rsidR="00B673D9" w:rsidRPr="00621DAF">
        <w:rPr>
          <w:iCs/>
          <w:color w:val="000000" w:themeColor="text1"/>
          <w:sz w:val="22"/>
          <w:szCs w:val="22"/>
        </w:rPr>
        <w:t>iii</w:t>
      </w:r>
      <w:proofErr w:type="spellEnd"/>
      <w:r w:rsidR="00B673D9" w:rsidRPr="00621DAF">
        <w:rPr>
          <w:iCs/>
          <w:color w:val="000000" w:themeColor="text1"/>
          <w:sz w:val="22"/>
          <w:szCs w:val="22"/>
        </w:rPr>
        <w:t xml:space="preserve">. </w:t>
      </w:r>
      <w:r w:rsidRPr="00621DAF">
        <w:rPr>
          <w:iCs/>
          <w:color w:val="000000" w:themeColor="text1"/>
          <w:sz w:val="22"/>
          <w:szCs w:val="22"/>
        </w:rPr>
        <w:t xml:space="preserve">abstenha-se de emitir empenhos globais para cobertura </w:t>
      </w:r>
      <w:proofErr w:type="spellStart"/>
      <w:r w:rsidRPr="00621DAF">
        <w:rPr>
          <w:iCs/>
          <w:color w:val="000000" w:themeColor="text1"/>
          <w:sz w:val="22"/>
          <w:szCs w:val="22"/>
        </w:rPr>
        <w:t>plurimensal</w:t>
      </w:r>
      <w:proofErr w:type="spellEnd"/>
      <w:r w:rsidRPr="00621DAF">
        <w:rPr>
          <w:iCs/>
          <w:color w:val="000000" w:themeColor="text1"/>
          <w:sz w:val="22"/>
          <w:szCs w:val="22"/>
        </w:rPr>
        <w:t xml:space="preserve"> dissociados do cronograma de entregas; e</w:t>
      </w:r>
      <w:r w:rsidR="00B673D9" w:rsidRPr="00621DAF">
        <w:rPr>
          <w:iCs/>
          <w:color w:val="000000" w:themeColor="text1"/>
          <w:sz w:val="22"/>
          <w:szCs w:val="22"/>
        </w:rPr>
        <w:t xml:space="preserve"> </w:t>
      </w:r>
      <w:proofErr w:type="spellStart"/>
      <w:r w:rsidR="00B673D9" w:rsidRPr="00621DAF">
        <w:rPr>
          <w:iCs/>
          <w:color w:val="000000" w:themeColor="text1"/>
          <w:sz w:val="22"/>
          <w:szCs w:val="22"/>
        </w:rPr>
        <w:t>iv</w:t>
      </w:r>
      <w:proofErr w:type="spellEnd"/>
      <w:r w:rsidR="00B673D9" w:rsidRPr="00621DAF">
        <w:rPr>
          <w:iCs/>
          <w:color w:val="000000" w:themeColor="text1"/>
          <w:sz w:val="22"/>
          <w:szCs w:val="22"/>
        </w:rPr>
        <w:t xml:space="preserve">. </w:t>
      </w:r>
      <w:r w:rsidRPr="00621DAF">
        <w:rPr>
          <w:iCs/>
          <w:color w:val="000000" w:themeColor="text1"/>
          <w:sz w:val="22"/>
          <w:szCs w:val="22"/>
        </w:rPr>
        <w:t>mantenha registros primários de movimentação de almoxarifado aptos à verificação pelo controle.</w:t>
      </w:r>
      <w:r w:rsidR="00B673D9" w:rsidRPr="00621DAF">
        <w:rPr>
          <w:iCs/>
          <w:color w:val="000000" w:themeColor="text1"/>
          <w:sz w:val="22"/>
          <w:szCs w:val="22"/>
        </w:rPr>
        <w:t xml:space="preserve"> </w:t>
      </w:r>
      <w:r w:rsidRPr="00621DAF">
        <w:rPr>
          <w:b/>
          <w:bCs/>
          <w:iCs/>
          <w:color w:val="000000" w:themeColor="text1"/>
          <w:sz w:val="22"/>
          <w:szCs w:val="22"/>
        </w:rPr>
        <w:t>Presidente</w:t>
      </w:r>
      <w:r w:rsidRPr="00621DAF">
        <w:rPr>
          <w:iCs/>
          <w:color w:val="000000" w:themeColor="text1"/>
          <w:sz w:val="22"/>
          <w:szCs w:val="22"/>
        </w:rPr>
        <w:t xml:space="preserve">: Conselheira </w:t>
      </w:r>
      <w:proofErr w:type="spellStart"/>
      <w:r w:rsidRPr="00621DAF">
        <w:rPr>
          <w:iCs/>
          <w:color w:val="000000" w:themeColor="text1"/>
          <w:sz w:val="22"/>
          <w:szCs w:val="22"/>
        </w:rPr>
        <w:t>Waltânia</w:t>
      </w:r>
      <w:proofErr w:type="spellEnd"/>
      <w:r w:rsidRPr="00621DAF">
        <w:rPr>
          <w:iCs/>
          <w:color w:val="000000" w:themeColor="text1"/>
          <w:sz w:val="22"/>
          <w:szCs w:val="22"/>
        </w:rPr>
        <w:t xml:space="preserve"> Maria Nogueira de Sousa Leal Alvarenga</w:t>
      </w:r>
      <w:r w:rsidR="00B673D9" w:rsidRPr="00621DAF">
        <w:rPr>
          <w:iCs/>
          <w:color w:val="000000" w:themeColor="text1"/>
          <w:sz w:val="22"/>
          <w:szCs w:val="22"/>
        </w:rPr>
        <w:t xml:space="preserve">. </w:t>
      </w:r>
      <w:r w:rsidRPr="00621DAF">
        <w:rPr>
          <w:b/>
          <w:bCs/>
          <w:iCs/>
          <w:color w:val="000000" w:themeColor="text1"/>
          <w:sz w:val="22"/>
          <w:szCs w:val="22"/>
        </w:rPr>
        <w:t>Votantes</w:t>
      </w:r>
      <w:r w:rsidRPr="00621DAF">
        <w:rPr>
          <w:iCs/>
          <w:color w:val="000000" w:themeColor="text1"/>
          <w:sz w:val="22"/>
          <w:szCs w:val="22"/>
        </w:rPr>
        <w:t>: Presidente, Conselheiro Abelardo Pio Vilanova e Silva, Conselheira Lilian de Almeida Veloso Nunes Martins.</w:t>
      </w:r>
      <w:r w:rsidR="00B673D9" w:rsidRPr="00621DAF">
        <w:rPr>
          <w:bCs/>
          <w:iCs/>
          <w:color w:val="000000" w:themeColor="text1"/>
          <w:sz w:val="22"/>
          <w:szCs w:val="22"/>
        </w:rPr>
        <w:t xml:space="preserve"> </w:t>
      </w:r>
      <w:r w:rsidRPr="00621DAF">
        <w:rPr>
          <w:b/>
          <w:iCs/>
          <w:color w:val="000000" w:themeColor="text1"/>
          <w:sz w:val="22"/>
          <w:szCs w:val="22"/>
        </w:rPr>
        <w:t>Conselheiros Substitutos Presentes:</w:t>
      </w:r>
      <w:r w:rsidRPr="00621DAF">
        <w:rPr>
          <w:iCs/>
          <w:color w:val="000000" w:themeColor="text1"/>
          <w:sz w:val="22"/>
          <w:szCs w:val="22"/>
        </w:rPr>
        <w:t xml:space="preserve"> Alisson Felipe de Araújo.</w:t>
      </w:r>
      <w:r w:rsidR="00B673D9" w:rsidRPr="00621DAF">
        <w:rPr>
          <w:iCs/>
          <w:color w:val="000000" w:themeColor="text1"/>
          <w:sz w:val="22"/>
          <w:szCs w:val="22"/>
        </w:rPr>
        <w:t xml:space="preserve"> </w:t>
      </w:r>
      <w:r w:rsidRPr="00621DAF">
        <w:rPr>
          <w:b/>
          <w:bCs/>
          <w:iCs/>
          <w:color w:val="000000" w:themeColor="text1"/>
          <w:sz w:val="22"/>
          <w:szCs w:val="22"/>
        </w:rPr>
        <w:t xml:space="preserve">Representante do Ministério Público de </w:t>
      </w:r>
      <w:r w:rsidRPr="00621DAF">
        <w:rPr>
          <w:b/>
          <w:bCs/>
          <w:iCs/>
          <w:color w:val="000000" w:themeColor="text1"/>
          <w:sz w:val="22"/>
          <w:szCs w:val="22"/>
        </w:rPr>
        <w:lastRenderedPageBreak/>
        <w:t>Contas presente</w:t>
      </w:r>
      <w:r w:rsidRPr="00621DAF">
        <w:rPr>
          <w:iCs/>
          <w:color w:val="000000" w:themeColor="text1"/>
          <w:sz w:val="22"/>
          <w:szCs w:val="22"/>
        </w:rPr>
        <w:t xml:space="preserve">: </w:t>
      </w:r>
      <w:r w:rsidRPr="00621DAF">
        <w:rPr>
          <w:bCs/>
          <w:iCs/>
          <w:color w:val="000000" w:themeColor="text1"/>
          <w:sz w:val="22"/>
          <w:szCs w:val="22"/>
        </w:rPr>
        <w:t>Procurador Márcio André Madeira de Vasconcelos.</w:t>
      </w:r>
      <w:r w:rsidR="00B673D9" w:rsidRPr="00621DAF">
        <w:rPr>
          <w:bCs/>
          <w:iCs/>
          <w:color w:val="000000" w:themeColor="text1"/>
          <w:sz w:val="22"/>
          <w:szCs w:val="22"/>
        </w:rPr>
        <w:t xml:space="preserve"> </w:t>
      </w:r>
      <w:r w:rsidRPr="00621DAF">
        <w:rPr>
          <w:b/>
          <w:bCs/>
          <w:iCs/>
          <w:color w:val="000000" w:themeColor="text1"/>
          <w:sz w:val="22"/>
          <w:szCs w:val="22"/>
        </w:rPr>
        <w:t>Ausente:</w:t>
      </w:r>
      <w:r w:rsidRPr="00621DAF">
        <w:rPr>
          <w:iCs/>
          <w:color w:val="000000" w:themeColor="text1"/>
          <w:sz w:val="22"/>
          <w:szCs w:val="22"/>
        </w:rPr>
        <w:t xml:space="preserve"> </w:t>
      </w:r>
      <w:r w:rsidRPr="00621DAF">
        <w:rPr>
          <w:bCs/>
          <w:iCs/>
          <w:color w:val="000000" w:themeColor="text1"/>
          <w:sz w:val="22"/>
          <w:szCs w:val="22"/>
        </w:rPr>
        <w:t>Conselheiro Substituto</w:t>
      </w:r>
      <w:r w:rsidRPr="00621DAF">
        <w:rPr>
          <w:iCs/>
          <w:color w:val="000000" w:themeColor="text1"/>
          <w:sz w:val="22"/>
          <w:szCs w:val="22"/>
        </w:rPr>
        <w:t xml:space="preserve"> Delano Carneiro da Cunha Câmara.</w:t>
      </w:r>
    </w:p>
    <w:p w14:paraId="3A49EB23" w14:textId="77777777" w:rsidR="009379FB" w:rsidRPr="00621DAF" w:rsidRDefault="009379FB" w:rsidP="00300949">
      <w:pPr>
        <w:jc w:val="both"/>
        <w:rPr>
          <w:iCs/>
          <w:color w:val="000000" w:themeColor="text1"/>
          <w:sz w:val="22"/>
          <w:szCs w:val="22"/>
        </w:rPr>
      </w:pPr>
    </w:p>
    <w:p w14:paraId="74F3A774" w14:textId="11C69DD7" w:rsidR="00E25568" w:rsidRPr="00621DAF" w:rsidRDefault="00407A3F" w:rsidP="00300949">
      <w:pPr>
        <w:jc w:val="both"/>
        <w:rPr>
          <w:iCs/>
          <w:color w:val="000000" w:themeColor="text1"/>
          <w:sz w:val="22"/>
          <w:szCs w:val="22"/>
        </w:rPr>
      </w:pPr>
      <w:r w:rsidRPr="00621DAF">
        <w:rPr>
          <w:bCs/>
          <w:iCs/>
          <w:sz w:val="22"/>
          <w:szCs w:val="22"/>
        </w:rPr>
        <w:t xml:space="preserve">RELATADOS PELO CONSELHEIRO </w:t>
      </w:r>
      <w:r w:rsidRPr="00621DAF">
        <w:rPr>
          <w:bCs/>
          <w:iCs/>
          <w:color w:val="000000" w:themeColor="text1"/>
          <w:sz w:val="22"/>
          <w:szCs w:val="22"/>
        </w:rPr>
        <w:t>ABELARDO PIO VILANOVA E SILVA</w:t>
      </w:r>
    </w:p>
    <w:p w14:paraId="477C4CF4" w14:textId="77777777" w:rsidR="00E25568" w:rsidRPr="00621DAF" w:rsidRDefault="00E25568" w:rsidP="00300949">
      <w:pPr>
        <w:jc w:val="both"/>
        <w:rPr>
          <w:iCs/>
          <w:color w:val="000000" w:themeColor="text1"/>
          <w:sz w:val="22"/>
          <w:szCs w:val="22"/>
        </w:rPr>
      </w:pPr>
    </w:p>
    <w:p w14:paraId="27DBCDD5" w14:textId="0254032C" w:rsidR="00917FD2" w:rsidRPr="00621DAF" w:rsidRDefault="00917FD2" w:rsidP="00917FD2">
      <w:pPr>
        <w:jc w:val="both"/>
        <w:rPr>
          <w:iCs/>
          <w:color w:val="000000" w:themeColor="text1"/>
          <w:sz w:val="22"/>
          <w:szCs w:val="22"/>
        </w:rPr>
      </w:pPr>
      <w:r w:rsidRPr="00621DAF">
        <w:rPr>
          <w:bCs/>
          <w:iCs/>
          <w:color w:val="000000" w:themeColor="text1"/>
          <w:sz w:val="22"/>
          <w:szCs w:val="22"/>
        </w:rPr>
        <w:t>EXTRATO DE JULGAMENTO PARCIAL Nº 202/2026</w:t>
      </w:r>
      <w:r w:rsidRPr="00621DAF">
        <w:rPr>
          <w:b/>
          <w:bCs/>
          <w:iCs/>
          <w:color w:val="000000" w:themeColor="text1"/>
          <w:sz w:val="22"/>
          <w:szCs w:val="22"/>
        </w:rPr>
        <w:t>.</w:t>
      </w:r>
      <w:r w:rsidRPr="00621DAF">
        <w:rPr>
          <w:b/>
          <w:iCs/>
          <w:color w:val="000000" w:themeColor="text1"/>
          <w:sz w:val="22"/>
          <w:szCs w:val="22"/>
        </w:rPr>
        <w:t xml:space="preserve"> </w:t>
      </w:r>
      <w:r w:rsidRPr="00621DAF">
        <w:rPr>
          <w:b/>
          <w:bCs/>
          <w:iCs/>
          <w:color w:val="000000" w:themeColor="text1"/>
          <w:sz w:val="22"/>
          <w:szCs w:val="22"/>
        </w:rPr>
        <w:t>TC/001316/2025 - TOMADA DE CONTAS ESPECIAL NA P. M. DE CAMPO MAIOR/PI.  EXERCÍCIO FINANCEIRO DE 2025.</w:t>
      </w:r>
      <w:r w:rsidRPr="00621DAF">
        <w:rPr>
          <w:b/>
          <w:iCs/>
          <w:color w:val="000000" w:themeColor="text1"/>
          <w:sz w:val="22"/>
          <w:szCs w:val="22"/>
        </w:rPr>
        <w:t xml:space="preserve"> Processo Apensado: </w:t>
      </w:r>
      <w:r w:rsidRPr="00621DAF">
        <w:rPr>
          <w:iCs/>
          <w:color w:val="000000" w:themeColor="text1"/>
          <w:sz w:val="22"/>
          <w:szCs w:val="22"/>
        </w:rPr>
        <w:t xml:space="preserve">TC/006381/2025 - Agravo - Agravante: João Félix de Andrade Filho (Prefeito) - Advogado: </w:t>
      </w:r>
      <w:proofErr w:type="spellStart"/>
      <w:r w:rsidRPr="00621DAF">
        <w:rPr>
          <w:iCs/>
          <w:color w:val="000000" w:themeColor="text1"/>
          <w:sz w:val="22"/>
          <w:szCs w:val="22"/>
        </w:rPr>
        <w:t>Uanderson</w:t>
      </w:r>
      <w:proofErr w:type="spellEnd"/>
      <w:r w:rsidRPr="00621DAF">
        <w:rPr>
          <w:iCs/>
          <w:color w:val="000000" w:themeColor="text1"/>
          <w:sz w:val="22"/>
          <w:szCs w:val="22"/>
        </w:rPr>
        <w:t xml:space="preserve"> Ferreira da Silva (OAB/PI nº 5.456) (procuração - peça 02) - Julgado.</w:t>
      </w:r>
      <w:r w:rsidRPr="00621DAF">
        <w:rPr>
          <w:b/>
          <w:iCs/>
          <w:color w:val="000000" w:themeColor="text1"/>
          <w:sz w:val="22"/>
          <w:szCs w:val="22"/>
        </w:rPr>
        <w:t xml:space="preserve"> Responsáveis: </w:t>
      </w:r>
      <w:r w:rsidRPr="00621DAF">
        <w:rPr>
          <w:iCs/>
          <w:color w:val="000000" w:themeColor="text1"/>
          <w:sz w:val="22"/>
          <w:szCs w:val="22"/>
        </w:rPr>
        <w:t xml:space="preserve">João Félix de Andrade Filho (Prefeito), Manoel Peres dos Santos Neto (Secretário Municipal), Roberto Visgueira Macedo (Pregoeiro). </w:t>
      </w:r>
      <w:r w:rsidRPr="00621DAF">
        <w:rPr>
          <w:b/>
          <w:iCs/>
          <w:color w:val="000000" w:themeColor="text1"/>
          <w:sz w:val="22"/>
          <w:szCs w:val="22"/>
        </w:rPr>
        <w:t xml:space="preserve">Advogado(s): </w:t>
      </w:r>
      <w:proofErr w:type="spellStart"/>
      <w:r w:rsidRPr="00621DAF">
        <w:rPr>
          <w:iCs/>
          <w:color w:val="000000" w:themeColor="text1"/>
          <w:sz w:val="22"/>
          <w:szCs w:val="22"/>
        </w:rPr>
        <w:t>Hillana</w:t>
      </w:r>
      <w:proofErr w:type="spellEnd"/>
      <w:r w:rsidRPr="00621DAF">
        <w:rPr>
          <w:iCs/>
          <w:color w:val="000000" w:themeColor="text1"/>
          <w:sz w:val="22"/>
          <w:szCs w:val="22"/>
        </w:rPr>
        <w:t xml:space="preserve"> Martina Lopes Mousinho Neiva Dourado (OAB/PI nº 6.544) (procuração-peça 60.2). </w:t>
      </w:r>
      <w:r w:rsidRPr="00621DAF">
        <w:rPr>
          <w:b/>
          <w:iCs/>
          <w:color w:val="000000" w:themeColor="text1"/>
          <w:sz w:val="22"/>
          <w:szCs w:val="22"/>
        </w:rPr>
        <w:t xml:space="preserve">Relator: </w:t>
      </w:r>
      <w:r w:rsidRPr="00621DAF">
        <w:rPr>
          <w:bCs/>
          <w:iCs/>
          <w:color w:val="000000" w:themeColor="text1"/>
          <w:sz w:val="22"/>
          <w:szCs w:val="22"/>
        </w:rPr>
        <w:t>Conselheiro Abelardo Pio Vilanova e Silva</w:t>
      </w:r>
      <w:r w:rsidRPr="00621DAF">
        <w:rPr>
          <w:iCs/>
          <w:color w:val="000000" w:themeColor="text1"/>
          <w:sz w:val="22"/>
          <w:szCs w:val="22"/>
        </w:rPr>
        <w:t xml:space="preserve">. Inicialmente o representante do Ministério Público de Contas presente à sessão, </w:t>
      </w:r>
      <w:r w:rsidRPr="00621DAF">
        <w:rPr>
          <w:bCs/>
          <w:iCs/>
          <w:color w:val="000000" w:themeColor="text1"/>
          <w:sz w:val="22"/>
          <w:szCs w:val="22"/>
        </w:rPr>
        <w:t>Procurador Márcio André Madeira de Vasconcelos, manifestou-se por acatar os argumentos da defesa alegados em sessão, pois não há ainda liquidez necessária para fins de imputação de débito, mas que o TCE/PI em fase de cumprimento de decisão determine que o gestor, por meio de monitoramento, verifique que ao final se os valores executados correspondem aos valores de mercado.</w:t>
      </w:r>
      <w:r w:rsidR="00247F3A" w:rsidRPr="00621DAF">
        <w:rPr>
          <w:iCs/>
          <w:color w:val="000000" w:themeColor="text1"/>
          <w:sz w:val="22"/>
          <w:szCs w:val="22"/>
        </w:rPr>
        <w:t xml:space="preserve"> </w:t>
      </w:r>
      <w:r w:rsidRPr="00621DAF">
        <w:rPr>
          <w:iCs/>
          <w:color w:val="000000" w:themeColor="text1"/>
          <w:sz w:val="22"/>
          <w:szCs w:val="22"/>
        </w:rPr>
        <w:t xml:space="preserve">Após o relato do presente processo, a sustentação oral da advogada </w:t>
      </w:r>
      <w:proofErr w:type="spellStart"/>
      <w:r w:rsidRPr="00621DAF">
        <w:rPr>
          <w:iCs/>
          <w:color w:val="000000" w:themeColor="text1"/>
          <w:sz w:val="22"/>
          <w:szCs w:val="22"/>
        </w:rPr>
        <w:t>Hillana</w:t>
      </w:r>
      <w:proofErr w:type="spellEnd"/>
      <w:r w:rsidRPr="00621DAF">
        <w:rPr>
          <w:iCs/>
          <w:color w:val="000000" w:themeColor="text1"/>
          <w:sz w:val="22"/>
          <w:szCs w:val="22"/>
        </w:rPr>
        <w:t xml:space="preserve"> Martina Lopes Mousinho Neiva Dourado (OAB/PI nº 6.544), a manifestação verbal do Ministério Público de Contas, o </w:t>
      </w:r>
      <w:r w:rsidRPr="00621DAF">
        <w:rPr>
          <w:bCs/>
          <w:iCs/>
          <w:color w:val="000000" w:themeColor="text1"/>
          <w:sz w:val="22"/>
          <w:szCs w:val="22"/>
        </w:rPr>
        <w:t>Relator proferiu seu voto conforme acostado à peça 89, assim transcrito, somente a conclusão:</w:t>
      </w:r>
      <w:r w:rsidRPr="00621DAF">
        <w:rPr>
          <w:iCs/>
          <w:color w:val="000000" w:themeColor="text1"/>
          <w:sz w:val="22"/>
          <w:szCs w:val="22"/>
        </w:rPr>
        <w:t xml:space="preserve"> “</w:t>
      </w:r>
      <w:r w:rsidRPr="00621DAF">
        <w:rPr>
          <w:bCs/>
          <w:iCs/>
          <w:color w:val="000000" w:themeColor="text1"/>
          <w:sz w:val="22"/>
          <w:szCs w:val="22"/>
        </w:rPr>
        <w:t xml:space="preserve">Diante do exposto, e considerando os elementos constantes dos autos, VOTO: 1) JULGAR </w:t>
      </w:r>
      <w:r w:rsidRPr="00621DAF">
        <w:rPr>
          <w:b/>
          <w:iCs/>
          <w:color w:val="000000" w:themeColor="text1"/>
          <w:sz w:val="22"/>
          <w:szCs w:val="22"/>
        </w:rPr>
        <w:t>REGULAR COM RESSALVAS</w:t>
      </w:r>
      <w:r w:rsidRPr="00621DAF">
        <w:rPr>
          <w:bCs/>
          <w:iCs/>
          <w:color w:val="000000" w:themeColor="text1"/>
          <w:sz w:val="22"/>
          <w:szCs w:val="22"/>
        </w:rPr>
        <w:t xml:space="preserve"> a Tomada de Contas Especial, com esteio nos </w:t>
      </w:r>
      <w:proofErr w:type="spellStart"/>
      <w:r w:rsidRPr="00621DAF">
        <w:rPr>
          <w:bCs/>
          <w:iCs/>
          <w:color w:val="000000" w:themeColor="text1"/>
          <w:sz w:val="22"/>
          <w:szCs w:val="22"/>
        </w:rPr>
        <w:t>arts</w:t>
      </w:r>
      <w:proofErr w:type="spellEnd"/>
      <w:r w:rsidRPr="00621DAF">
        <w:rPr>
          <w:bCs/>
          <w:iCs/>
          <w:color w:val="000000" w:themeColor="text1"/>
          <w:sz w:val="22"/>
          <w:szCs w:val="22"/>
        </w:rPr>
        <w:t xml:space="preserve">. 67 e 122, II, da Lei Estadual nº 5.888/09 c/c o art. 28 da Instrução Normativa TCE/PI nº 03/2014, relativa ao Município de Campo Maior/PI, em razão das irregularidades apuradas no Pregão Eletrônico nº 29/2024; 2) </w:t>
      </w:r>
      <w:r w:rsidRPr="00621DAF">
        <w:rPr>
          <w:b/>
          <w:iCs/>
          <w:color w:val="000000" w:themeColor="text1"/>
          <w:sz w:val="22"/>
          <w:szCs w:val="22"/>
        </w:rPr>
        <w:t>Não imputação de DÉBITO</w:t>
      </w:r>
      <w:r w:rsidRPr="00621DAF">
        <w:rPr>
          <w:bCs/>
          <w:iCs/>
          <w:color w:val="000000" w:themeColor="text1"/>
          <w:sz w:val="22"/>
          <w:szCs w:val="22"/>
        </w:rPr>
        <w:t xml:space="preserve"> aos responsáveis, tendo em vista a ausência de demonstração suficiente da ocorrência de dano efetivo ao erário em montante certo e determinado; 3) </w:t>
      </w:r>
      <w:r w:rsidRPr="00621DAF">
        <w:rPr>
          <w:b/>
          <w:iCs/>
          <w:color w:val="000000" w:themeColor="text1"/>
          <w:sz w:val="22"/>
          <w:szCs w:val="22"/>
        </w:rPr>
        <w:t>APLICAR MULTA no valor de 500 URF-PI ao Sr. Manoel Peres dos Santos Neto,</w:t>
      </w:r>
      <w:r w:rsidRPr="00621DAF">
        <w:rPr>
          <w:bCs/>
          <w:iCs/>
          <w:color w:val="000000" w:themeColor="text1"/>
          <w:sz w:val="22"/>
          <w:szCs w:val="22"/>
        </w:rPr>
        <w:t xml:space="preserve"> secretário municipal com fundamento no art. 206, inciso I, do Regimento Interno do TCE-PI, observados a individualização das condutas, o grau de culpabilidade e a gravidade das infrações; 4) Pela </w:t>
      </w:r>
      <w:r w:rsidRPr="00621DAF">
        <w:rPr>
          <w:b/>
          <w:iCs/>
          <w:color w:val="000000" w:themeColor="text1"/>
          <w:sz w:val="22"/>
          <w:szCs w:val="22"/>
        </w:rPr>
        <w:t>Não aplicação de multa ao Sr. Roberto Visgueira Macedo</w:t>
      </w:r>
      <w:r w:rsidRPr="00621DAF">
        <w:rPr>
          <w:bCs/>
          <w:iCs/>
          <w:color w:val="000000" w:themeColor="text1"/>
          <w:sz w:val="22"/>
          <w:szCs w:val="22"/>
        </w:rPr>
        <w:t xml:space="preserve">, pregoeiro; 5) </w:t>
      </w:r>
      <w:r w:rsidRPr="00621DAF">
        <w:rPr>
          <w:b/>
          <w:iCs/>
          <w:color w:val="000000" w:themeColor="text1"/>
          <w:sz w:val="22"/>
          <w:szCs w:val="22"/>
        </w:rPr>
        <w:t>APLICAR MULTA no valor de 1.000 UFR-PI ao Sr. João Félix de Andrade Filho</w:t>
      </w:r>
      <w:r w:rsidRPr="00621DAF">
        <w:rPr>
          <w:bCs/>
          <w:iCs/>
          <w:color w:val="000000" w:themeColor="text1"/>
          <w:sz w:val="22"/>
          <w:szCs w:val="22"/>
        </w:rPr>
        <w:t xml:space="preserve">, prefeito municipal, especificamente pela omissão no dever de prestar contas, o grau de culpabilidade e a gravidade das infrações na forma da legislação aplicável; 6) </w:t>
      </w:r>
      <w:r w:rsidRPr="00621DAF">
        <w:rPr>
          <w:b/>
          <w:iCs/>
          <w:color w:val="000000" w:themeColor="text1"/>
          <w:sz w:val="22"/>
          <w:szCs w:val="22"/>
        </w:rPr>
        <w:t>NÃO ACOLHER as determinações e medidas de recomposição</w:t>
      </w:r>
      <w:r w:rsidRPr="00621DAF">
        <w:rPr>
          <w:bCs/>
          <w:iCs/>
          <w:color w:val="000000" w:themeColor="text1"/>
          <w:sz w:val="22"/>
          <w:szCs w:val="22"/>
        </w:rPr>
        <w:t xml:space="preserve"> propostas pela Unidade Técnica e pelo Ministério Público de Contas, diante da inexistência de imputação de débito e da ausência de demonstração de dano efetivo ao erário que justifique a adoção das providências sugeridas. 7) </w:t>
      </w:r>
      <w:r w:rsidRPr="00621DAF">
        <w:rPr>
          <w:b/>
          <w:iCs/>
          <w:color w:val="000000" w:themeColor="text1"/>
          <w:sz w:val="22"/>
          <w:szCs w:val="22"/>
        </w:rPr>
        <w:t>ACOLHER a determinação</w:t>
      </w:r>
      <w:r w:rsidRPr="00621DAF">
        <w:rPr>
          <w:bCs/>
          <w:iCs/>
          <w:color w:val="000000" w:themeColor="text1"/>
          <w:sz w:val="22"/>
          <w:szCs w:val="22"/>
        </w:rPr>
        <w:t xml:space="preserve"> proposta à SECEX/DFINFRA, para que, caso venha a ser enviado os documentos relativos ao termo aditivo, promova a abertura de processo de monitoramento, no prazo de 30 (trinta) dias contados do seu encaminhamento, com fundamento no art. 183 do Regimento Interno do TCE/PI. </w:t>
      </w:r>
      <w:r w:rsidRPr="00621DAF">
        <w:rPr>
          <w:iCs/>
          <w:color w:val="000000" w:themeColor="text1"/>
          <w:sz w:val="22"/>
          <w:szCs w:val="22"/>
        </w:rPr>
        <w:t>Instada a votar a</w:t>
      </w:r>
      <w:r w:rsidRPr="00621DAF">
        <w:rPr>
          <w:bCs/>
          <w:iCs/>
          <w:color w:val="000000" w:themeColor="text1"/>
          <w:sz w:val="22"/>
          <w:szCs w:val="22"/>
        </w:rPr>
        <w:t xml:space="preserve"> </w:t>
      </w:r>
      <w:r w:rsidRPr="00621DAF">
        <w:rPr>
          <w:bCs/>
          <w:iCs/>
          <w:color w:val="000000" w:themeColor="text1"/>
          <w:sz w:val="22"/>
          <w:szCs w:val="22"/>
          <w:u w:val="single"/>
        </w:rPr>
        <w:t>Conselheira Lilian de Almeida Veloso Nunes</w:t>
      </w:r>
      <w:r w:rsidRPr="00621DAF">
        <w:rPr>
          <w:iCs/>
          <w:color w:val="000000" w:themeColor="text1"/>
          <w:sz w:val="22"/>
          <w:szCs w:val="22"/>
        </w:rPr>
        <w:t xml:space="preserve"> </w:t>
      </w:r>
      <w:r w:rsidRPr="00621DAF">
        <w:rPr>
          <w:bCs/>
          <w:iCs/>
          <w:color w:val="000000" w:themeColor="text1"/>
          <w:sz w:val="22"/>
          <w:szCs w:val="22"/>
        </w:rPr>
        <w:t xml:space="preserve">votou acompanhando na íntegra o voto do Relator. Em ato contínuo, instada a votar, a </w:t>
      </w:r>
      <w:r w:rsidRPr="00621DAF">
        <w:rPr>
          <w:bCs/>
          <w:iCs/>
          <w:color w:val="000000" w:themeColor="text1"/>
          <w:sz w:val="22"/>
          <w:szCs w:val="22"/>
          <w:u w:val="single"/>
        </w:rPr>
        <w:t xml:space="preserve">Conselheira </w:t>
      </w:r>
      <w:proofErr w:type="spellStart"/>
      <w:r w:rsidRPr="00621DAF">
        <w:rPr>
          <w:bCs/>
          <w:iCs/>
          <w:color w:val="000000" w:themeColor="text1"/>
          <w:sz w:val="22"/>
          <w:szCs w:val="22"/>
          <w:u w:val="single"/>
        </w:rPr>
        <w:t>Waltânia</w:t>
      </w:r>
      <w:proofErr w:type="spellEnd"/>
      <w:r w:rsidRPr="00621DAF">
        <w:rPr>
          <w:bCs/>
          <w:iCs/>
          <w:color w:val="000000" w:themeColor="text1"/>
          <w:sz w:val="22"/>
          <w:szCs w:val="22"/>
          <w:u w:val="single"/>
        </w:rPr>
        <w:t xml:space="preserve"> Maria Nogueira de Sousa Leal Alvarenga</w:t>
      </w:r>
      <w:r w:rsidRPr="00621DAF">
        <w:rPr>
          <w:iCs/>
          <w:color w:val="000000" w:themeColor="text1"/>
          <w:sz w:val="22"/>
          <w:szCs w:val="22"/>
        </w:rPr>
        <w:t>,</w:t>
      </w:r>
      <w:r w:rsidRPr="00621DAF">
        <w:rPr>
          <w:bCs/>
          <w:iCs/>
          <w:color w:val="000000" w:themeColor="text1"/>
          <w:sz w:val="22"/>
          <w:szCs w:val="22"/>
        </w:rPr>
        <w:t xml:space="preserve"> antes de proferir seu voto, </w:t>
      </w:r>
      <w:r w:rsidRPr="00621DAF">
        <w:rPr>
          <w:b/>
          <w:iCs/>
          <w:color w:val="000000" w:themeColor="text1"/>
          <w:sz w:val="22"/>
          <w:szCs w:val="22"/>
        </w:rPr>
        <w:t>requereu VISTAS</w:t>
      </w:r>
      <w:r w:rsidRPr="00621DAF">
        <w:rPr>
          <w:bCs/>
          <w:iCs/>
          <w:color w:val="000000" w:themeColor="text1"/>
          <w:sz w:val="22"/>
          <w:szCs w:val="22"/>
        </w:rPr>
        <w:t xml:space="preserve"> dos autos. </w:t>
      </w:r>
      <w:r w:rsidRPr="00621DAF">
        <w:rPr>
          <w:iCs/>
          <w:color w:val="000000" w:themeColor="text1"/>
          <w:sz w:val="22"/>
          <w:szCs w:val="22"/>
        </w:rPr>
        <w:t xml:space="preserve">Assim, vistos, relatados os presentes autos, considerando o voto do Relator, </w:t>
      </w:r>
      <w:r w:rsidRPr="00621DAF">
        <w:rPr>
          <w:bCs/>
          <w:iCs/>
          <w:color w:val="000000" w:themeColor="text1"/>
          <w:sz w:val="22"/>
          <w:szCs w:val="22"/>
        </w:rPr>
        <w:t>Conselheiro Abelardo Pio Vilanova e Silva</w:t>
      </w:r>
      <w:r w:rsidRPr="00621DAF">
        <w:rPr>
          <w:iCs/>
          <w:color w:val="000000" w:themeColor="text1"/>
          <w:sz w:val="22"/>
          <w:szCs w:val="22"/>
        </w:rPr>
        <w:t>, acostado à peça 89, e o mais que dos autos consta, decidiu a Segunda Câmara,</w:t>
      </w:r>
      <w:r w:rsidRPr="00621DAF">
        <w:rPr>
          <w:b/>
          <w:bCs/>
          <w:iCs/>
          <w:color w:val="000000" w:themeColor="text1"/>
          <w:sz w:val="22"/>
          <w:szCs w:val="22"/>
        </w:rPr>
        <w:t xml:space="preserve"> unânime, SUSPENDER o julgamento</w:t>
      </w:r>
      <w:r w:rsidRPr="00621DAF">
        <w:rPr>
          <w:iCs/>
          <w:color w:val="000000" w:themeColor="text1"/>
          <w:sz w:val="22"/>
          <w:szCs w:val="22"/>
        </w:rPr>
        <w:t xml:space="preserve"> do processo em análise</w:t>
      </w:r>
      <w:r w:rsidRPr="00621DAF">
        <w:rPr>
          <w:b/>
          <w:bCs/>
          <w:iCs/>
          <w:color w:val="000000" w:themeColor="text1"/>
          <w:sz w:val="22"/>
          <w:szCs w:val="22"/>
        </w:rPr>
        <w:t xml:space="preserve">, </w:t>
      </w:r>
      <w:r w:rsidRPr="00621DAF">
        <w:rPr>
          <w:iCs/>
          <w:color w:val="000000" w:themeColor="text1"/>
          <w:sz w:val="22"/>
          <w:szCs w:val="22"/>
        </w:rPr>
        <w:t>em razão do</w:t>
      </w:r>
      <w:r w:rsidRPr="00621DAF">
        <w:rPr>
          <w:b/>
          <w:bCs/>
          <w:iCs/>
          <w:color w:val="000000" w:themeColor="text1"/>
          <w:sz w:val="22"/>
          <w:szCs w:val="22"/>
        </w:rPr>
        <w:t xml:space="preserve"> PEDIDO DE VISTA </w:t>
      </w:r>
      <w:r w:rsidRPr="00621DAF">
        <w:rPr>
          <w:iCs/>
          <w:color w:val="000000" w:themeColor="text1"/>
          <w:sz w:val="22"/>
          <w:szCs w:val="22"/>
        </w:rPr>
        <w:t>requerido pela</w:t>
      </w:r>
      <w:r w:rsidRPr="00621DAF">
        <w:rPr>
          <w:b/>
          <w:bCs/>
          <w:iCs/>
          <w:color w:val="000000" w:themeColor="text1"/>
          <w:sz w:val="22"/>
          <w:szCs w:val="22"/>
        </w:rPr>
        <w:t xml:space="preserve"> </w:t>
      </w:r>
      <w:r w:rsidRPr="00621DAF">
        <w:rPr>
          <w:b/>
          <w:iCs/>
          <w:color w:val="000000" w:themeColor="text1"/>
          <w:sz w:val="22"/>
          <w:szCs w:val="22"/>
        </w:rPr>
        <w:t xml:space="preserve">Conselheira </w:t>
      </w:r>
      <w:proofErr w:type="spellStart"/>
      <w:r w:rsidRPr="00621DAF">
        <w:rPr>
          <w:b/>
          <w:iCs/>
          <w:color w:val="000000" w:themeColor="text1"/>
          <w:sz w:val="22"/>
          <w:szCs w:val="22"/>
        </w:rPr>
        <w:t>Waltânia</w:t>
      </w:r>
      <w:proofErr w:type="spellEnd"/>
      <w:r w:rsidRPr="00621DAF">
        <w:rPr>
          <w:b/>
          <w:iCs/>
          <w:color w:val="000000" w:themeColor="text1"/>
          <w:sz w:val="22"/>
          <w:szCs w:val="22"/>
        </w:rPr>
        <w:t xml:space="preserve"> Maria Nogueira de Sousa Leal Alvarenga</w:t>
      </w:r>
      <w:r w:rsidRPr="00621DAF">
        <w:rPr>
          <w:iCs/>
          <w:color w:val="000000" w:themeColor="text1"/>
          <w:sz w:val="22"/>
          <w:szCs w:val="22"/>
        </w:rPr>
        <w:t>, nos termos do art. 107, e seus parágrafos do Regimento interno desta Corte de Contas (Resolução TCE/PI n° 13/11).</w:t>
      </w:r>
      <w:r w:rsidRPr="00621DAF">
        <w:rPr>
          <w:i/>
          <w:iCs/>
          <w:color w:val="000000" w:themeColor="text1"/>
          <w:sz w:val="22"/>
          <w:szCs w:val="22"/>
        </w:rPr>
        <w:t xml:space="preserve"> </w:t>
      </w:r>
      <w:r w:rsidRPr="00621DAF">
        <w:rPr>
          <w:iCs/>
          <w:color w:val="000000" w:themeColor="text1"/>
          <w:sz w:val="22"/>
          <w:szCs w:val="22"/>
        </w:rPr>
        <w:t>Em cumprimento ao citado artigo, os autos foram encaminhados ao gabinete do Relator</w:t>
      </w:r>
      <w:r w:rsidRPr="00621DAF">
        <w:rPr>
          <w:iCs/>
          <w:sz w:val="22"/>
          <w:szCs w:val="22"/>
        </w:rPr>
        <w:t>, para a juntada do voto. Após as VISTAS, o processo deverá ser devolvido à Secretaria do órgão Colegiado competente para deliberar sobre a matéria, conclusão do julgamento ou da apreciação do processo.</w:t>
      </w:r>
      <w:r w:rsidRPr="00621DAF">
        <w:rPr>
          <w:b/>
          <w:iCs/>
          <w:color w:val="000000" w:themeColor="text1"/>
          <w:sz w:val="22"/>
          <w:szCs w:val="22"/>
        </w:rPr>
        <w:t xml:space="preserve"> </w:t>
      </w:r>
      <w:r w:rsidRPr="00621DAF">
        <w:rPr>
          <w:b/>
          <w:bCs/>
          <w:iCs/>
          <w:color w:val="000000" w:themeColor="text1"/>
          <w:sz w:val="22"/>
          <w:szCs w:val="22"/>
        </w:rPr>
        <w:t xml:space="preserve">Presidente: </w:t>
      </w:r>
      <w:r w:rsidRPr="00621DAF">
        <w:rPr>
          <w:bCs/>
          <w:iCs/>
          <w:color w:val="000000" w:themeColor="text1"/>
          <w:sz w:val="22"/>
          <w:szCs w:val="22"/>
        </w:rPr>
        <w:t xml:space="preserve">Conselheira </w:t>
      </w:r>
      <w:proofErr w:type="spellStart"/>
      <w:r w:rsidRPr="00621DAF">
        <w:rPr>
          <w:bCs/>
          <w:iCs/>
          <w:color w:val="000000" w:themeColor="text1"/>
          <w:sz w:val="22"/>
          <w:szCs w:val="22"/>
        </w:rPr>
        <w:t>Waltânia</w:t>
      </w:r>
      <w:proofErr w:type="spellEnd"/>
      <w:r w:rsidRPr="00621DAF">
        <w:rPr>
          <w:bCs/>
          <w:iCs/>
          <w:color w:val="000000" w:themeColor="text1"/>
          <w:sz w:val="22"/>
          <w:szCs w:val="22"/>
        </w:rPr>
        <w:t xml:space="preserve"> Maria Nogueira de Sousa Leal Alvarenga. </w:t>
      </w:r>
      <w:r w:rsidRPr="00621DAF">
        <w:rPr>
          <w:b/>
          <w:bCs/>
          <w:iCs/>
          <w:color w:val="000000" w:themeColor="text1"/>
          <w:sz w:val="22"/>
          <w:szCs w:val="22"/>
        </w:rPr>
        <w:t xml:space="preserve">Votantes: </w:t>
      </w:r>
      <w:r w:rsidRPr="00621DAF">
        <w:rPr>
          <w:bCs/>
          <w:iCs/>
          <w:color w:val="000000" w:themeColor="text1"/>
          <w:sz w:val="22"/>
          <w:szCs w:val="22"/>
        </w:rPr>
        <w:t xml:space="preserve">Presidente, Conselheiro Abelardo Pio Vilanova e Silva e a Conselheira Lilian de Almeida Veloso Nunes Martins. </w:t>
      </w:r>
      <w:r w:rsidRPr="00621DAF">
        <w:rPr>
          <w:b/>
          <w:iCs/>
          <w:color w:val="000000" w:themeColor="text1"/>
          <w:sz w:val="22"/>
          <w:szCs w:val="22"/>
        </w:rPr>
        <w:t xml:space="preserve">Representante do Ministério Público de Contas presente: </w:t>
      </w:r>
      <w:r w:rsidRPr="00621DAF">
        <w:rPr>
          <w:bCs/>
          <w:iCs/>
          <w:color w:val="000000" w:themeColor="text1"/>
          <w:sz w:val="22"/>
          <w:szCs w:val="22"/>
        </w:rPr>
        <w:t xml:space="preserve">Procurador Márcio André Madeira de Vasconcelos. </w:t>
      </w:r>
      <w:r w:rsidRPr="00621DAF">
        <w:rPr>
          <w:b/>
          <w:iCs/>
          <w:color w:val="000000" w:themeColor="text1"/>
          <w:sz w:val="22"/>
          <w:szCs w:val="22"/>
        </w:rPr>
        <w:t xml:space="preserve">Ausente: </w:t>
      </w:r>
      <w:r w:rsidRPr="00621DAF">
        <w:rPr>
          <w:bCs/>
          <w:iCs/>
          <w:color w:val="000000" w:themeColor="text1"/>
          <w:sz w:val="22"/>
          <w:szCs w:val="22"/>
        </w:rPr>
        <w:t>Conselheiro Substituto Delano Carneiro da Cunha Câmara.</w:t>
      </w:r>
    </w:p>
    <w:p w14:paraId="0BA1F556" w14:textId="77777777" w:rsidR="00917FD2" w:rsidRPr="00621DAF" w:rsidRDefault="00917FD2" w:rsidP="00300949">
      <w:pPr>
        <w:jc w:val="both"/>
        <w:rPr>
          <w:iCs/>
          <w:color w:val="000000" w:themeColor="text1"/>
          <w:sz w:val="22"/>
          <w:szCs w:val="22"/>
        </w:rPr>
      </w:pPr>
    </w:p>
    <w:p w14:paraId="1C2D89B1" w14:textId="6EB0812E" w:rsidR="00917FD2" w:rsidRPr="00621DAF" w:rsidRDefault="00917FD2" w:rsidP="00917FD2">
      <w:pPr>
        <w:jc w:val="both"/>
        <w:rPr>
          <w:iCs/>
          <w:color w:val="000000" w:themeColor="text1"/>
          <w:sz w:val="22"/>
          <w:szCs w:val="22"/>
        </w:rPr>
      </w:pPr>
      <w:r w:rsidRPr="00621DAF">
        <w:rPr>
          <w:iCs/>
          <w:color w:val="000000" w:themeColor="text1"/>
          <w:sz w:val="22"/>
          <w:szCs w:val="22"/>
        </w:rPr>
        <w:lastRenderedPageBreak/>
        <w:t>EXTRATO DE JULGAMENTO Nº 203/2026</w:t>
      </w:r>
      <w:r w:rsidRPr="00621DAF">
        <w:rPr>
          <w:b/>
          <w:iCs/>
          <w:color w:val="000000" w:themeColor="text1"/>
          <w:sz w:val="22"/>
          <w:szCs w:val="22"/>
        </w:rPr>
        <w:t>.</w:t>
      </w:r>
      <w:r w:rsidRPr="00621DAF">
        <w:rPr>
          <w:b/>
          <w:bCs/>
          <w:iCs/>
          <w:color w:val="000000" w:themeColor="text1"/>
          <w:sz w:val="22"/>
          <w:szCs w:val="22"/>
        </w:rPr>
        <w:t xml:space="preserve"> TC/002047/2025 REPRESENTAÇÃO CONTRA A P. M. DE PAES LANDIM - EXERCÍCIO FINANCEIRO DE 2025</w:t>
      </w:r>
      <w:r w:rsidRPr="00621DAF">
        <w:rPr>
          <w:iCs/>
          <w:color w:val="000000" w:themeColor="text1"/>
          <w:sz w:val="22"/>
          <w:szCs w:val="22"/>
        </w:rPr>
        <w:t>.</w:t>
      </w:r>
      <w:r w:rsidRPr="00621DAF">
        <w:rPr>
          <w:b/>
          <w:iCs/>
          <w:color w:val="000000" w:themeColor="text1"/>
          <w:sz w:val="22"/>
          <w:szCs w:val="22"/>
        </w:rPr>
        <w:t xml:space="preserve"> Objeto</w:t>
      </w:r>
      <w:r w:rsidRPr="00621DAF">
        <w:rPr>
          <w:iCs/>
          <w:color w:val="000000" w:themeColor="text1"/>
          <w:sz w:val="22"/>
          <w:szCs w:val="22"/>
        </w:rPr>
        <w:t xml:space="preserve">: Representação c/c pedido de medida cautelar que se encontra em fase de Acompanhamento de Cumprimento de Decisão, referente à decisão materializada por meio do Acórdão nº 348/2025-2ª Câmara. </w:t>
      </w:r>
      <w:r w:rsidRPr="00621DAF">
        <w:rPr>
          <w:b/>
          <w:iCs/>
          <w:color w:val="000000" w:themeColor="text1"/>
          <w:sz w:val="22"/>
          <w:szCs w:val="22"/>
        </w:rPr>
        <w:t>OBS:</w:t>
      </w:r>
      <w:r w:rsidRPr="00621DAF">
        <w:rPr>
          <w:iCs/>
          <w:color w:val="000000" w:themeColor="text1"/>
          <w:sz w:val="22"/>
          <w:szCs w:val="22"/>
        </w:rPr>
        <w:t xml:space="preserve"> Acompanhamento de Cumprimento de Decisão, referente à decisão materializada por meio do Acórdão nº 348/2025-2ª Câmara.</w:t>
      </w:r>
      <w:r w:rsidRPr="00621DAF">
        <w:rPr>
          <w:b/>
          <w:iCs/>
          <w:color w:val="000000" w:themeColor="text1"/>
          <w:sz w:val="22"/>
          <w:szCs w:val="22"/>
        </w:rPr>
        <w:t xml:space="preserve"> Representante:</w:t>
      </w:r>
      <w:r w:rsidRPr="00621DAF">
        <w:rPr>
          <w:iCs/>
          <w:color w:val="000000" w:themeColor="text1"/>
          <w:sz w:val="22"/>
          <w:szCs w:val="22"/>
        </w:rPr>
        <w:t xml:space="preserve"> Diretoria de Fiscalização de Pessoal e Previdência (DFPESSOAL 1). </w:t>
      </w:r>
      <w:r w:rsidRPr="00621DAF">
        <w:rPr>
          <w:b/>
          <w:iCs/>
          <w:color w:val="000000" w:themeColor="text1"/>
          <w:sz w:val="22"/>
          <w:szCs w:val="22"/>
        </w:rPr>
        <w:t>Representado:</w:t>
      </w:r>
      <w:r w:rsidRPr="00621DAF">
        <w:rPr>
          <w:iCs/>
          <w:color w:val="000000" w:themeColor="text1"/>
          <w:sz w:val="22"/>
          <w:szCs w:val="22"/>
        </w:rPr>
        <w:t xml:space="preserve"> </w:t>
      </w:r>
      <w:proofErr w:type="spellStart"/>
      <w:r w:rsidRPr="00621DAF">
        <w:rPr>
          <w:iCs/>
          <w:color w:val="000000" w:themeColor="text1"/>
          <w:sz w:val="22"/>
          <w:szCs w:val="22"/>
        </w:rPr>
        <w:t>Francinaldo</w:t>
      </w:r>
      <w:proofErr w:type="spellEnd"/>
      <w:r w:rsidRPr="00621DAF">
        <w:rPr>
          <w:iCs/>
          <w:color w:val="000000" w:themeColor="text1"/>
          <w:sz w:val="22"/>
          <w:szCs w:val="22"/>
        </w:rPr>
        <w:t xml:space="preserve"> Moraes Bezerra (Prefeito) e Jorge Geovane Rodrigues Dias (Secretário Municipal de Educação e Cultura).</w:t>
      </w:r>
      <w:r w:rsidRPr="00621DAF">
        <w:rPr>
          <w:b/>
          <w:iCs/>
          <w:color w:val="000000" w:themeColor="text1"/>
          <w:sz w:val="22"/>
          <w:szCs w:val="22"/>
        </w:rPr>
        <w:t xml:space="preserve"> Relator: </w:t>
      </w:r>
      <w:r w:rsidRPr="00621DAF">
        <w:rPr>
          <w:iCs/>
          <w:color w:val="000000" w:themeColor="text1"/>
          <w:sz w:val="22"/>
          <w:szCs w:val="22"/>
        </w:rPr>
        <w:t xml:space="preserve">Conselheiro Abelardo Pio Vilanova e Silva. Vistos, relatados e discutidos os presentes autos, considerando o Relatório de Monitoramento de Cumprimento de Decisão da DFPESSOAL 1 - Divisão de Fiscalização de Admissão de Pessoal (peça 53), o Parecer do Ministério Público de Contas (peça 54), </w:t>
      </w:r>
      <w:r w:rsidRPr="00621DAF">
        <w:rPr>
          <w:bCs/>
          <w:iCs/>
          <w:color w:val="000000" w:themeColor="text1"/>
          <w:sz w:val="22"/>
          <w:szCs w:val="22"/>
        </w:rPr>
        <w:t xml:space="preserve">o voto do Relator (peça 59), e o mais que dos autos consta, decidiu </w:t>
      </w:r>
      <w:r w:rsidRPr="00621DAF">
        <w:rPr>
          <w:iCs/>
          <w:color w:val="000000" w:themeColor="text1"/>
          <w:sz w:val="22"/>
          <w:szCs w:val="22"/>
        </w:rPr>
        <w:t xml:space="preserve">a Segunda Câmara, </w:t>
      </w:r>
      <w:r w:rsidRPr="00621DAF">
        <w:rPr>
          <w:b/>
          <w:bCs/>
          <w:iCs/>
          <w:color w:val="000000" w:themeColor="text1"/>
          <w:sz w:val="22"/>
          <w:szCs w:val="22"/>
        </w:rPr>
        <w:t xml:space="preserve">unânime, </w:t>
      </w:r>
      <w:r w:rsidRPr="00621DAF">
        <w:rPr>
          <w:iCs/>
          <w:color w:val="000000" w:themeColor="text1"/>
          <w:sz w:val="22"/>
          <w:szCs w:val="22"/>
        </w:rPr>
        <w:t xml:space="preserve">nos termos e pelos fundamentos expostos no </w:t>
      </w:r>
      <w:r w:rsidRPr="00621DAF">
        <w:rPr>
          <w:bCs/>
          <w:iCs/>
          <w:color w:val="000000" w:themeColor="text1"/>
          <w:sz w:val="22"/>
          <w:szCs w:val="22"/>
        </w:rPr>
        <w:t xml:space="preserve">voto do Relator (peça 59), </w:t>
      </w:r>
      <w:r w:rsidRPr="00621DAF">
        <w:rPr>
          <w:iCs/>
          <w:color w:val="000000" w:themeColor="text1"/>
          <w:sz w:val="22"/>
          <w:szCs w:val="22"/>
        </w:rPr>
        <w:t xml:space="preserve">da seguinte forma: a) Continuação do </w:t>
      </w:r>
      <w:r w:rsidRPr="00621DAF">
        <w:rPr>
          <w:b/>
          <w:bCs/>
          <w:iCs/>
          <w:color w:val="000000" w:themeColor="text1"/>
          <w:sz w:val="22"/>
          <w:szCs w:val="22"/>
        </w:rPr>
        <w:t>Monitoramento pela DFPESSOAL</w:t>
      </w:r>
      <w:r w:rsidRPr="00621DAF">
        <w:rPr>
          <w:iCs/>
          <w:color w:val="000000" w:themeColor="text1"/>
          <w:sz w:val="22"/>
          <w:szCs w:val="22"/>
        </w:rPr>
        <w:t xml:space="preserve"> quanto à evolução de despesas com pessoal do Munícipio de Paes Landim/PI; b) </w:t>
      </w:r>
      <w:r w:rsidRPr="00621DAF">
        <w:rPr>
          <w:b/>
          <w:bCs/>
          <w:iCs/>
          <w:color w:val="000000" w:themeColor="text1"/>
          <w:sz w:val="22"/>
          <w:szCs w:val="22"/>
        </w:rPr>
        <w:t>Arquivamento</w:t>
      </w:r>
      <w:r w:rsidRPr="00621DAF">
        <w:rPr>
          <w:iCs/>
          <w:color w:val="000000" w:themeColor="text1"/>
          <w:sz w:val="22"/>
          <w:szCs w:val="22"/>
        </w:rPr>
        <w:t xml:space="preserve"> do presente processo, com fundamento no art. 246, XI, c/c art. 402, ambos do RITCE-PI, tendo em vista que o Processo Seletivo Simplificado foi cancelado, não gerando admissões de pessoal em circunstâncias legalmente impedidas, conforme art. 22, inc. IV, da LRF. </w:t>
      </w:r>
      <w:r w:rsidRPr="00621DAF">
        <w:rPr>
          <w:b/>
          <w:bCs/>
          <w:iCs/>
          <w:color w:val="000000" w:themeColor="text1"/>
          <w:sz w:val="22"/>
          <w:szCs w:val="22"/>
        </w:rPr>
        <w:t>Presidente</w:t>
      </w:r>
      <w:r w:rsidRPr="00621DAF">
        <w:rPr>
          <w:iCs/>
          <w:color w:val="000000" w:themeColor="text1"/>
          <w:sz w:val="22"/>
          <w:szCs w:val="22"/>
        </w:rPr>
        <w:t xml:space="preserve">: Conselheira </w:t>
      </w:r>
      <w:proofErr w:type="spellStart"/>
      <w:r w:rsidRPr="00621DAF">
        <w:rPr>
          <w:iCs/>
          <w:color w:val="000000" w:themeColor="text1"/>
          <w:sz w:val="22"/>
          <w:szCs w:val="22"/>
        </w:rPr>
        <w:t>Waltânia</w:t>
      </w:r>
      <w:proofErr w:type="spellEnd"/>
      <w:r w:rsidRPr="00621DAF">
        <w:rPr>
          <w:iCs/>
          <w:color w:val="000000" w:themeColor="text1"/>
          <w:sz w:val="22"/>
          <w:szCs w:val="22"/>
        </w:rPr>
        <w:t xml:space="preserve"> Maria Nogueira de Sousa Leal Alvarenga. </w:t>
      </w:r>
      <w:r w:rsidRPr="00621DAF">
        <w:rPr>
          <w:b/>
          <w:bCs/>
          <w:iCs/>
          <w:color w:val="000000" w:themeColor="text1"/>
          <w:sz w:val="22"/>
          <w:szCs w:val="22"/>
        </w:rPr>
        <w:t>Votantes</w:t>
      </w:r>
      <w:r w:rsidRPr="00621DAF">
        <w:rPr>
          <w:iCs/>
          <w:color w:val="000000" w:themeColor="text1"/>
          <w:sz w:val="22"/>
          <w:szCs w:val="22"/>
        </w:rPr>
        <w:t xml:space="preserve">: Presidente, Conselheiro Abelardo Pio Vilanova e Silva, Conselheira Lilian de Almeida Veloso Nunes Martins. </w:t>
      </w:r>
      <w:r w:rsidRPr="00621DAF">
        <w:rPr>
          <w:b/>
          <w:bCs/>
          <w:iCs/>
          <w:color w:val="000000" w:themeColor="text1"/>
          <w:sz w:val="22"/>
          <w:szCs w:val="22"/>
        </w:rPr>
        <w:t>Representante do Ministério Público de Contas presente</w:t>
      </w:r>
      <w:r w:rsidRPr="00621DAF">
        <w:rPr>
          <w:iCs/>
          <w:color w:val="000000" w:themeColor="text1"/>
          <w:sz w:val="22"/>
          <w:szCs w:val="22"/>
        </w:rPr>
        <w:t xml:space="preserve">: </w:t>
      </w:r>
      <w:r w:rsidRPr="00621DAF">
        <w:rPr>
          <w:bCs/>
          <w:iCs/>
          <w:color w:val="000000" w:themeColor="text1"/>
          <w:sz w:val="22"/>
          <w:szCs w:val="22"/>
        </w:rPr>
        <w:t xml:space="preserve">Procurador Márcio André Madeira de Vasconcelos. </w:t>
      </w:r>
      <w:r w:rsidRPr="00621DAF">
        <w:rPr>
          <w:b/>
          <w:bCs/>
          <w:iCs/>
          <w:color w:val="000000" w:themeColor="text1"/>
          <w:sz w:val="22"/>
          <w:szCs w:val="22"/>
        </w:rPr>
        <w:t>Ausente:</w:t>
      </w:r>
      <w:r w:rsidRPr="00621DAF">
        <w:rPr>
          <w:iCs/>
          <w:color w:val="000000" w:themeColor="text1"/>
          <w:sz w:val="22"/>
          <w:szCs w:val="22"/>
        </w:rPr>
        <w:t xml:space="preserve"> </w:t>
      </w:r>
      <w:r w:rsidRPr="00621DAF">
        <w:rPr>
          <w:bCs/>
          <w:iCs/>
          <w:color w:val="000000" w:themeColor="text1"/>
          <w:sz w:val="22"/>
          <w:szCs w:val="22"/>
        </w:rPr>
        <w:t>Conselheiro Substituto</w:t>
      </w:r>
      <w:r w:rsidRPr="00621DAF">
        <w:rPr>
          <w:iCs/>
          <w:color w:val="000000" w:themeColor="text1"/>
          <w:sz w:val="22"/>
          <w:szCs w:val="22"/>
        </w:rPr>
        <w:t xml:space="preserve"> Delano Carneiro da Cunha Câmara.</w:t>
      </w:r>
    </w:p>
    <w:p w14:paraId="1A081230" w14:textId="77777777" w:rsidR="00917FD2" w:rsidRPr="00621DAF" w:rsidRDefault="00917FD2" w:rsidP="00917FD2">
      <w:pPr>
        <w:jc w:val="both"/>
        <w:rPr>
          <w:iCs/>
          <w:color w:val="000000" w:themeColor="text1"/>
          <w:sz w:val="22"/>
          <w:szCs w:val="22"/>
        </w:rPr>
      </w:pPr>
    </w:p>
    <w:p w14:paraId="2D60359A" w14:textId="15B97847" w:rsidR="000D46BC" w:rsidRPr="00621DAF" w:rsidRDefault="00A14A76" w:rsidP="00136663">
      <w:pPr>
        <w:jc w:val="both"/>
        <w:rPr>
          <w:bCs/>
          <w:iCs/>
          <w:sz w:val="22"/>
          <w:szCs w:val="22"/>
        </w:rPr>
      </w:pPr>
      <w:r w:rsidRPr="00621DAF">
        <w:rPr>
          <w:sz w:val="22"/>
          <w:szCs w:val="22"/>
        </w:rPr>
        <w:t>RELATADOS PELA CONSELHEIRA LILIAN DE ALMEIDA VELOSO NUNES MARTINS</w:t>
      </w:r>
    </w:p>
    <w:p w14:paraId="13C12E7F" w14:textId="77777777" w:rsidR="00A14A76" w:rsidRPr="00621DAF" w:rsidRDefault="00A14A76" w:rsidP="00136663">
      <w:pPr>
        <w:jc w:val="both"/>
        <w:rPr>
          <w:bCs/>
          <w:iCs/>
          <w:sz w:val="22"/>
          <w:szCs w:val="22"/>
        </w:rPr>
      </w:pPr>
    </w:p>
    <w:p w14:paraId="5A1961EB" w14:textId="5A1BCF15" w:rsidR="00A14A76" w:rsidRPr="00621DAF" w:rsidRDefault="00A14A76" w:rsidP="00A14A76">
      <w:pPr>
        <w:jc w:val="both"/>
        <w:rPr>
          <w:bCs/>
          <w:iCs/>
          <w:sz w:val="22"/>
          <w:szCs w:val="22"/>
        </w:rPr>
      </w:pPr>
      <w:r w:rsidRPr="00621DAF">
        <w:rPr>
          <w:bCs/>
          <w:iCs/>
          <w:sz w:val="22"/>
          <w:szCs w:val="22"/>
        </w:rPr>
        <w:t xml:space="preserve">EXTRATO DE JULGAMENTO Nº 204/2026. </w:t>
      </w:r>
      <w:r w:rsidRPr="00621DAF">
        <w:rPr>
          <w:b/>
          <w:bCs/>
          <w:iCs/>
          <w:sz w:val="22"/>
          <w:szCs w:val="22"/>
        </w:rPr>
        <w:t>TC/005326/2025 PRESTAÇÃO DE CONTAS DE GOVERNO DA P. M. DE ALTOS/PI - EXERCÍCIO FINANCEIRO DE 2024</w:t>
      </w:r>
      <w:r w:rsidRPr="00621DAF">
        <w:rPr>
          <w:bCs/>
          <w:iCs/>
          <w:sz w:val="22"/>
          <w:szCs w:val="22"/>
        </w:rPr>
        <w:t xml:space="preserve">. </w:t>
      </w:r>
      <w:r w:rsidRPr="00621DAF">
        <w:rPr>
          <w:b/>
          <w:bCs/>
          <w:iCs/>
          <w:sz w:val="22"/>
          <w:szCs w:val="22"/>
        </w:rPr>
        <w:t xml:space="preserve"> Responsável: </w:t>
      </w:r>
      <w:r w:rsidRPr="00621DAF">
        <w:rPr>
          <w:bCs/>
          <w:iCs/>
          <w:sz w:val="22"/>
          <w:szCs w:val="22"/>
        </w:rPr>
        <w:t xml:space="preserve">Maxwell Pires Ferreira (Prefeito). </w:t>
      </w:r>
      <w:r w:rsidRPr="00621DAF">
        <w:rPr>
          <w:b/>
          <w:bCs/>
          <w:iCs/>
          <w:sz w:val="22"/>
          <w:szCs w:val="22"/>
        </w:rPr>
        <w:t>Advogado(s):</w:t>
      </w:r>
      <w:r w:rsidRPr="00621DAF">
        <w:rPr>
          <w:bCs/>
          <w:iCs/>
          <w:sz w:val="22"/>
          <w:szCs w:val="22"/>
        </w:rPr>
        <w:t xml:space="preserve"> Vinicius Gomes Pinheiro de Araújo (OAB/PI nº 18.083) e outros (peça 10.2). </w:t>
      </w:r>
      <w:r w:rsidRPr="00621DAF">
        <w:rPr>
          <w:b/>
          <w:bCs/>
          <w:iCs/>
          <w:sz w:val="22"/>
          <w:szCs w:val="22"/>
        </w:rPr>
        <w:t>Relatora:</w:t>
      </w:r>
      <w:r w:rsidRPr="00621DAF">
        <w:rPr>
          <w:bCs/>
          <w:iCs/>
          <w:sz w:val="22"/>
          <w:szCs w:val="22"/>
        </w:rPr>
        <w:t xml:space="preserve"> Conselheira Lilian de Almeida Veloso Nunes Martins. Vistos, relatados e discutidos os presentes autos, considerando o Relatório das Contas de Governo da Diretoria de Fiscalização de Gestão e Contas Públicas – DFCONTAS  (peça 04), o Relatório de Instrução da Diretoria de Fiscalização de Gestão e Contas Públicas – DFCONTAS 3 (peça 13),  o parecer do Ministério Público de Contas (peça 15), a sustentação oral do advogado Vinicius Gomes Pinheiro de Araújo (OAB/PI nº 18.083), que se reportou sobre as falhas apontadas, o voto da Relatora (peça 21), e o mais que dos autos consta, decidiu a Segunda Câmara, </w:t>
      </w:r>
      <w:r w:rsidRPr="00621DAF">
        <w:rPr>
          <w:b/>
          <w:bCs/>
          <w:iCs/>
          <w:sz w:val="22"/>
          <w:szCs w:val="22"/>
        </w:rPr>
        <w:t>unânime</w:t>
      </w:r>
      <w:r w:rsidRPr="00621DAF">
        <w:rPr>
          <w:bCs/>
          <w:iCs/>
          <w:sz w:val="22"/>
          <w:szCs w:val="22"/>
        </w:rPr>
        <w:t xml:space="preserve">, nos termos e pelos fundamentos expostos no voto da Relatora (peça 21), da seguinte forma: a) pela emissão de PARECER PRÉVIO recomendando a </w:t>
      </w:r>
      <w:r w:rsidRPr="00621DAF">
        <w:rPr>
          <w:b/>
          <w:bCs/>
          <w:iCs/>
          <w:sz w:val="22"/>
          <w:szCs w:val="22"/>
        </w:rPr>
        <w:t>APROVAÇÃO COM RESSALVAS das Contas de Governo da Prefeitura Municipal de Altos/PI</w:t>
      </w:r>
      <w:r w:rsidRPr="00621DAF">
        <w:rPr>
          <w:bCs/>
          <w:iCs/>
          <w:sz w:val="22"/>
          <w:szCs w:val="22"/>
        </w:rPr>
        <w:t xml:space="preserve">, relativas ao exercício financeiro de 2024, sob responsabilidade do Sr. Maxwell Pires Ferreira, com fundamento no art. 120, inciso II, da Lei Estadual nº 5.888/2009 c/c art. 32, § 1º, da Constituição Estadual; Decidiu ainda a Segunda Câmara, </w:t>
      </w:r>
      <w:r w:rsidRPr="00621DAF">
        <w:rPr>
          <w:b/>
          <w:bCs/>
          <w:iCs/>
          <w:sz w:val="22"/>
          <w:szCs w:val="22"/>
        </w:rPr>
        <w:t>unânime</w:t>
      </w:r>
      <w:r w:rsidRPr="00621DAF">
        <w:rPr>
          <w:bCs/>
          <w:iCs/>
          <w:sz w:val="22"/>
          <w:szCs w:val="22"/>
        </w:rPr>
        <w:t>,  pela emissão dos seguintes alertas, recomendações e determinação: b) ALERTAR o Município para que observe integralmente as normas da Secretaria do Tesouro Nacional e as Normas Brasileiras de Contabilidade Aplicadas ao Setor Público, promovendo a correta classificação das fontes de recursos e assegurando a fidedignidade das demonstrações contábeis; c) ALERTAR quanto à adoção das medidas administrativas e fiscais necessárias à efetiva arrecadação dos Serviços de Manejo de Resíduos Sólidos – SMRSU; d) ALERTAR para que os pagamentos de faturas de energia elétrica sejam efetuados tempestivamente, evitando encargos moratórios e despesas incompatíveis com os princípios da eficiência e economicidade; e) ALERTAR quanto à obrigatoriedade de acompanhamento permanente das despesas com pessoal e de adoção das medidas necessárias à recondução do percentual aos limites da Lei de Responsabilidade Fiscal, observada a disciplina legal aplicável ao reenquadramento; f) ALERTAR para a realização dos ajustes contábeis necessários à compatibilização dos registros das contribuições previdenciárias dos servidores e patronais com os respectivos documentos probatórios; g) ALERTAR para o registro fidedigno das provisões previdenciárias, da dívida de parcelamentos com o RPPS e das demais obrigações previdenciárias nos diversos demonstrativos contábeis;</w:t>
      </w:r>
      <w:r w:rsidR="005934C9" w:rsidRPr="00621DAF">
        <w:rPr>
          <w:bCs/>
          <w:iCs/>
          <w:sz w:val="22"/>
          <w:szCs w:val="22"/>
        </w:rPr>
        <w:t xml:space="preserve"> </w:t>
      </w:r>
      <w:r w:rsidRPr="00621DAF">
        <w:rPr>
          <w:bCs/>
          <w:iCs/>
          <w:sz w:val="22"/>
          <w:szCs w:val="22"/>
        </w:rPr>
        <w:t xml:space="preserve">h) RECOMENDAR a revisão do plano de amortização do déficit atuarial do RPPS, em conformidade com a Avaliação Atuarial Anual e com as normas previdenciárias aplicáveis; i) ALERTAR para o aprimoramento da </w:t>
      </w:r>
      <w:r w:rsidRPr="00621DAF">
        <w:rPr>
          <w:bCs/>
          <w:iCs/>
          <w:sz w:val="22"/>
          <w:szCs w:val="22"/>
        </w:rPr>
        <w:lastRenderedPageBreak/>
        <w:t xml:space="preserve">transparência fiscal e previdenciária do RPPS, com ampla divulgação e atualização das informações pertinentes; j) RECOMENDAR a adoção das medidas necessárias ao cumprimento integral dos requisitos para obtenção do Certificado de Regularidade Previdenciária – CRP por via administrativa; k) RECOMENDAR a elaboração e o envio tempestivo do Demonstrativo de Resultados da Avaliação Atuarial – DRAA; l) ALERTAR quanto ao acompanhamento das metas fiscais e à adoção, quando cabível, das medidas de limitação de empenho e movimentação financeira previstas no art. 9º da Lei Complementar nº 101/2000; m) ALERTAR para o envio integral e tempestivo das peças componentes da prestação de contas mensal via Documentação Web, na forma da Instrução Normativa TCE/PI nº 05/2023; n) DETERMINAR que, até a apresentação do próximo balanço, o Município realize levantamento, conciliação e registro contábil das dívidas junto à concessionária de energia elétrica, bem como das demais dívidas com outros credores, de modo a assegurar a integridade e a transparência das demonstrações contábeis. </w:t>
      </w:r>
      <w:r w:rsidRPr="00621DAF">
        <w:rPr>
          <w:b/>
          <w:bCs/>
          <w:iCs/>
          <w:sz w:val="22"/>
          <w:szCs w:val="22"/>
        </w:rPr>
        <w:t>Presidente</w:t>
      </w:r>
      <w:r w:rsidRPr="00621DAF">
        <w:rPr>
          <w:bCs/>
          <w:iCs/>
          <w:sz w:val="22"/>
          <w:szCs w:val="22"/>
        </w:rPr>
        <w:t xml:space="preserve">: Conselheira </w:t>
      </w:r>
      <w:proofErr w:type="spellStart"/>
      <w:r w:rsidRPr="00621DAF">
        <w:rPr>
          <w:bCs/>
          <w:iCs/>
          <w:sz w:val="22"/>
          <w:szCs w:val="22"/>
        </w:rPr>
        <w:t>Waltânia</w:t>
      </w:r>
      <w:proofErr w:type="spellEnd"/>
      <w:r w:rsidRPr="00621DAF">
        <w:rPr>
          <w:bCs/>
          <w:iCs/>
          <w:sz w:val="22"/>
          <w:szCs w:val="22"/>
        </w:rPr>
        <w:t xml:space="preserve"> Maria Nogueira de Sousa Leal Alvarenga. </w:t>
      </w:r>
      <w:r w:rsidRPr="00621DAF">
        <w:rPr>
          <w:b/>
          <w:bCs/>
          <w:iCs/>
          <w:sz w:val="22"/>
          <w:szCs w:val="22"/>
        </w:rPr>
        <w:t>Votantes</w:t>
      </w:r>
      <w:r w:rsidRPr="00621DAF">
        <w:rPr>
          <w:bCs/>
          <w:iCs/>
          <w:sz w:val="22"/>
          <w:szCs w:val="22"/>
        </w:rPr>
        <w:t xml:space="preserve">: Presidente, Conselheiro Abelardo Pio Vilanova e Silva, Conselheira Lilian de Almeida Veloso Nunes Martins. </w:t>
      </w:r>
      <w:r w:rsidRPr="00621DAF">
        <w:rPr>
          <w:b/>
          <w:bCs/>
          <w:iCs/>
          <w:sz w:val="22"/>
          <w:szCs w:val="22"/>
        </w:rPr>
        <w:t>Conselheiros Substitutos Presentes:</w:t>
      </w:r>
      <w:r w:rsidRPr="00621DAF">
        <w:rPr>
          <w:bCs/>
          <w:iCs/>
          <w:sz w:val="22"/>
          <w:szCs w:val="22"/>
        </w:rPr>
        <w:t xml:space="preserve"> Alisson Felipe de Araújo. </w:t>
      </w:r>
      <w:r w:rsidRPr="00621DAF">
        <w:rPr>
          <w:b/>
          <w:bCs/>
          <w:iCs/>
          <w:sz w:val="22"/>
          <w:szCs w:val="22"/>
        </w:rPr>
        <w:t>Representante do Ministério Público de Contas presente</w:t>
      </w:r>
      <w:r w:rsidRPr="00621DAF">
        <w:rPr>
          <w:bCs/>
          <w:iCs/>
          <w:sz w:val="22"/>
          <w:szCs w:val="22"/>
        </w:rPr>
        <w:t xml:space="preserve">: Procurador Márcio André Madeira de Vasconcelos. </w:t>
      </w:r>
      <w:r w:rsidRPr="00621DAF">
        <w:rPr>
          <w:b/>
          <w:bCs/>
          <w:iCs/>
          <w:sz w:val="22"/>
          <w:szCs w:val="22"/>
        </w:rPr>
        <w:t>Ausente:</w:t>
      </w:r>
      <w:r w:rsidRPr="00621DAF">
        <w:rPr>
          <w:bCs/>
          <w:iCs/>
          <w:sz w:val="22"/>
          <w:szCs w:val="22"/>
        </w:rPr>
        <w:t xml:space="preserve"> Conselheiro Substituto Delano Carneiro da Cunha Câmara.</w:t>
      </w:r>
      <w:r w:rsidR="009679A2" w:rsidRPr="00621DAF">
        <w:rPr>
          <w:bCs/>
          <w:iCs/>
          <w:sz w:val="22"/>
          <w:szCs w:val="22"/>
        </w:rPr>
        <w:t xml:space="preserve"> </w:t>
      </w:r>
    </w:p>
    <w:p w14:paraId="2118AE4D" w14:textId="77777777" w:rsidR="00A14A76" w:rsidRPr="00621DAF" w:rsidRDefault="00A14A76" w:rsidP="00136663">
      <w:pPr>
        <w:jc w:val="both"/>
        <w:rPr>
          <w:bCs/>
          <w:iCs/>
          <w:sz w:val="22"/>
          <w:szCs w:val="22"/>
        </w:rPr>
      </w:pPr>
    </w:p>
    <w:p w14:paraId="661A6688" w14:textId="55BB337F" w:rsidR="004B71EF" w:rsidRPr="00621DAF" w:rsidRDefault="004B71EF" w:rsidP="004B71EF">
      <w:pPr>
        <w:jc w:val="both"/>
        <w:rPr>
          <w:bCs/>
          <w:iCs/>
          <w:sz w:val="22"/>
          <w:szCs w:val="22"/>
        </w:rPr>
      </w:pPr>
      <w:r w:rsidRPr="00621DAF">
        <w:rPr>
          <w:bCs/>
          <w:iCs/>
          <w:sz w:val="22"/>
          <w:szCs w:val="22"/>
        </w:rPr>
        <w:t>EXTRATO DE JULGAMENTO Nº 205/2026.</w:t>
      </w:r>
      <w:r w:rsidRPr="00621DAF">
        <w:rPr>
          <w:b/>
          <w:bCs/>
          <w:iCs/>
          <w:sz w:val="22"/>
          <w:szCs w:val="22"/>
        </w:rPr>
        <w:t>TC/009813/2025. INSPEÇÃO NA P. M. DE PADRE MARCOS/PI. EXERCÍCIO FINANCEIRO DE 2025</w:t>
      </w:r>
      <w:r w:rsidRPr="00621DAF">
        <w:rPr>
          <w:bCs/>
          <w:iCs/>
          <w:sz w:val="22"/>
          <w:szCs w:val="22"/>
        </w:rPr>
        <w:t>.</w:t>
      </w:r>
      <w:r w:rsidRPr="00621DAF">
        <w:rPr>
          <w:b/>
          <w:bCs/>
          <w:iCs/>
          <w:sz w:val="22"/>
          <w:szCs w:val="22"/>
        </w:rPr>
        <w:t xml:space="preserve"> Objeto:</w:t>
      </w:r>
      <w:r w:rsidRPr="00621DAF">
        <w:rPr>
          <w:bCs/>
          <w:iCs/>
          <w:sz w:val="22"/>
          <w:szCs w:val="22"/>
        </w:rPr>
        <w:t xml:space="preserve"> Inspeção, realizada pela Diretoria de Fiscalização de Licitações e Contratações – DFCONTRATOS, na Prefeitura Municipal de Padre Marcos, em face de processos licitatórios realizados pelo município, relacionadas a supostas impropriedades ocorridas na condução do processo licitatório de Concorrência nº 004/2025.</w:t>
      </w:r>
      <w:r w:rsidRPr="00621DAF">
        <w:rPr>
          <w:b/>
          <w:bCs/>
          <w:iCs/>
          <w:sz w:val="22"/>
          <w:szCs w:val="22"/>
        </w:rPr>
        <w:t xml:space="preserve"> Responsáveis:</w:t>
      </w:r>
      <w:r w:rsidRPr="00621DAF">
        <w:rPr>
          <w:bCs/>
          <w:iCs/>
          <w:sz w:val="22"/>
          <w:szCs w:val="22"/>
        </w:rPr>
        <w:t xml:space="preserve"> </w:t>
      </w:r>
      <w:proofErr w:type="spellStart"/>
      <w:r w:rsidRPr="00621DAF">
        <w:rPr>
          <w:bCs/>
          <w:iCs/>
          <w:sz w:val="22"/>
          <w:szCs w:val="22"/>
        </w:rPr>
        <w:t>Wiliane</w:t>
      </w:r>
      <w:proofErr w:type="spellEnd"/>
      <w:r w:rsidRPr="00621DAF">
        <w:rPr>
          <w:bCs/>
          <w:iCs/>
          <w:sz w:val="22"/>
          <w:szCs w:val="22"/>
        </w:rPr>
        <w:t xml:space="preserve"> Kelly da Silva (Prefeita Municipal), Adelina Juliana Leal (Agente de Contratações). </w:t>
      </w:r>
      <w:r w:rsidRPr="00621DAF">
        <w:rPr>
          <w:b/>
          <w:bCs/>
          <w:iCs/>
          <w:sz w:val="22"/>
          <w:szCs w:val="22"/>
        </w:rPr>
        <w:t xml:space="preserve">Advogado(s): </w:t>
      </w:r>
      <w:r w:rsidRPr="00621DAF">
        <w:rPr>
          <w:bCs/>
          <w:iCs/>
          <w:sz w:val="22"/>
          <w:szCs w:val="22"/>
        </w:rPr>
        <w:t xml:space="preserve">Armando Ferraz Nunes (OAB/PI nº 14/77) (sem procuração, pela Sra. </w:t>
      </w:r>
      <w:proofErr w:type="spellStart"/>
      <w:r w:rsidRPr="00621DAF">
        <w:rPr>
          <w:bCs/>
          <w:iCs/>
          <w:sz w:val="22"/>
          <w:szCs w:val="22"/>
        </w:rPr>
        <w:t>Wiliane</w:t>
      </w:r>
      <w:proofErr w:type="spellEnd"/>
      <w:r w:rsidRPr="00621DAF">
        <w:rPr>
          <w:bCs/>
          <w:iCs/>
          <w:sz w:val="22"/>
          <w:szCs w:val="22"/>
        </w:rPr>
        <w:t xml:space="preserve"> Kelly da Silva).</w:t>
      </w:r>
      <w:r w:rsidRPr="00621DAF">
        <w:rPr>
          <w:b/>
          <w:bCs/>
          <w:iCs/>
          <w:sz w:val="22"/>
          <w:szCs w:val="22"/>
        </w:rPr>
        <w:t xml:space="preserve"> Relatora</w:t>
      </w:r>
      <w:r w:rsidRPr="00621DAF">
        <w:rPr>
          <w:bCs/>
          <w:iCs/>
          <w:sz w:val="22"/>
          <w:szCs w:val="22"/>
        </w:rPr>
        <w:t>: Conselheira Lilian de Almeida Veloso Nunes Martins.</w:t>
      </w:r>
      <w:r w:rsidR="009679A2" w:rsidRPr="00621DAF">
        <w:rPr>
          <w:bCs/>
          <w:iCs/>
          <w:sz w:val="22"/>
          <w:szCs w:val="22"/>
        </w:rPr>
        <w:t xml:space="preserve"> </w:t>
      </w:r>
      <w:r w:rsidRPr="00621DAF">
        <w:rPr>
          <w:bCs/>
          <w:iCs/>
          <w:sz w:val="22"/>
          <w:szCs w:val="22"/>
        </w:rPr>
        <w:t>Vistos, relatados e discutidos os presentes autos, considerando o Relatório de Inspeção da II Divisão de Fiscalização de Licitações e Contratações (peça 05), os Relatórios de Contraditório da Diretoria de Fiscalização de Licitações e Contratações III Divisão Técnica  (peças 20, 31 e 35), os pareceres do Ministério Público de Contas (peças 33 e 37),</w:t>
      </w:r>
      <w:r w:rsidRPr="00621DAF">
        <w:rPr>
          <w:b/>
          <w:bCs/>
          <w:iCs/>
          <w:sz w:val="22"/>
          <w:szCs w:val="22"/>
        </w:rPr>
        <w:t xml:space="preserve"> </w:t>
      </w:r>
      <w:r w:rsidRPr="00621DAF">
        <w:rPr>
          <w:bCs/>
          <w:iCs/>
          <w:sz w:val="22"/>
          <w:szCs w:val="22"/>
        </w:rPr>
        <w:t xml:space="preserve">o voto da Relatora (peça 44) e o mais que dos autos consta, decidiu a Segunda Câmara, </w:t>
      </w:r>
      <w:r w:rsidRPr="00621DAF">
        <w:rPr>
          <w:b/>
          <w:bCs/>
          <w:iCs/>
          <w:sz w:val="22"/>
          <w:szCs w:val="22"/>
        </w:rPr>
        <w:t>unânime</w:t>
      </w:r>
      <w:r w:rsidRPr="00621DAF">
        <w:rPr>
          <w:bCs/>
          <w:iCs/>
          <w:sz w:val="22"/>
          <w:szCs w:val="22"/>
        </w:rPr>
        <w:t>, nos termos e pelos fundamentos expostos no voto da Relatora (peça 44), da seguinte forma: corroborando com os encaminhamentos propostos pela DFCONTRATOS, ratificado pelo Ministério Público de Contas, pela emissão de ALERTAS à Prefeitura Municipal de Padre Marcos, para que, em procedimentos e contratações futuras:</w:t>
      </w:r>
      <w:r w:rsidR="009679A2" w:rsidRPr="00621DAF">
        <w:rPr>
          <w:bCs/>
          <w:iCs/>
          <w:sz w:val="22"/>
          <w:szCs w:val="22"/>
        </w:rPr>
        <w:t xml:space="preserve"> </w:t>
      </w:r>
      <w:r w:rsidRPr="00621DAF">
        <w:rPr>
          <w:bCs/>
          <w:iCs/>
          <w:sz w:val="22"/>
          <w:szCs w:val="22"/>
        </w:rPr>
        <w:t xml:space="preserve">1) </w:t>
      </w:r>
      <w:r w:rsidRPr="00621DAF">
        <w:rPr>
          <w:b/>
          <w:bCs/>
          <w:iCs/>
          <w:sz w:val="22"/>
          <w:szCs w:val="22"/>
        </w:rPr>
        <w:t>CUMPRA</w:t>
      </w:r>
      <w:r w:rsidRPr="00621DAF">
        <w:rPr>
          <w:bCs/>
          <w:iCs/>
          <w:sz w:val="22"/>
          <w:szCs w:val="22"/>
        </w:rPr>
        <w:t xml:space="preserve"> a Lei 14.133/2021 quando da desclassificação de propostas de preços, quanto à solicitação de diligências para a correção de falhas ou impropriedades nas planilhas orçamentárias ou quanto à comprovação da exequibilidade da proposta de preços, visando a seleção da proposta mais vantajosa para o município;</w:t>
      </w:r>
      <w:r w:rsidR="00F4384A" w:rsidRPr="00621DAF">
        <w:rPr>
          <w:bCs/>
          <w:iCs/>
          <w:sz w:val="22"/>
          <w:szCs w:val="22"/>
        </w:rPr>
        <w:t xml:space="preserve"> </w:t>
      </w:r>
      <w:r w:rsidRPr="00621DAF">
        <w:rPr>
          <w:bCs/>
          <w:iCs/>
          <w:sz w:val="22"/>
          <w:szCs w:val="22"/>
        </w:rPr>
        <w:t xml:space="preserve">2) </w:t>
      </w:r>
      <w:r w:rsidRPr="00621DAF">
        <w:rPr>
          <w:b/>
          <w:bCs/>
          <w:iCs/>
          <w:sz w:val="22"/>
          <w:szCs w:val="22"/>
        </w:rPr>
        <w:t>OBSERVE</w:t>
      </w:r>
      <w:r w:rsidRPr="00621DAF">
        <w:rPr>
          <w:bCs/>
          <w:iCs/>
          <w:sz w:val="22"/>
          <w:szCs w:val="22"/>
        </w:rPr>
        <w:t xml:space="preserve"> a competência legal quanto ao julgamento dos recursos administrativos em processos licitatórios.</w:t>
      </w:r>
      <w:r w:rsidR="00F4384A" w:rsidRPr="00621DAF">
        <w:rPr>
          <w:bCs/>
          <w:iCs/>
          <w:sz w:val="22"/>
          <w:szCs w:val="22"/>
        </w:rPr>
        <w:t xml:space="preserve"> </w:t>
      </w:r>
      <w:r w:rsidRPr="00621DAF">
        <w:rPr>
          <w:b/>
          <w:bCs/>
          <w:iCs/>
          <w:sz w:val="22"/>
          <w:szCs w:val="22"/>
        </w:rPr>
        <w:t>Presidente</w:t>
      </w:r>
      <w:r w:rsidRPr="00621DAF">
        <w:rPr>
          <w:bCs/>
          <w:iCs/>
          <w:sz w:val="22"/>
          <w:szCs w:val="22"/>
        </w:rPr>
        <w:t>: Conselheiro Abelardo Pio Vilanova e Silva (em exercício).</w:t>
      </w:r>
      <w:r w:rsidR="00F4384A" w:rsidRPr="00621DAF">
        <w:rPr>
          <w:bCs/>
          <w:iCs/>
          <w:sz w:val="22"/>
          <w:szCs w:val="22"/>
        </w:rPr>
        <w:t xml:space="preserve"> </w:t>
      </w:r>
      <w:r w:rsidRPr="00621DAF">
        <w:rPr>
          <w:b/>
          <w:bCs/>
          <w:iCs/>
          <w:sz w:val="22"/>
          <w:szCs w:val="22"/>
        </w:rPr>
        <w:t>Votantes</w:t>
      </w:r>
      <w:r w:rsidRPr="00621DAF">
        <w:rPr>
          <w:bCs/>
          <w:iCs/>
          <w:sz w:val="22"/>
          <w:szCs w:val="22"/>
        </w:rPr>
        <w:t xml:space="preserve">: Presidente, Conselheira Lilian de Almeida Veloso Nunes Martins, Conselheiro Substituto Alisson Felipe de Araújo, convocado para substituir, nesse processo a Cons. </w:t>
      </w:r>
      <w:proofErr w:type="spellStart"/>
      <w:r w:rsidRPr="00621DAF">
        <w:rPr>
          <w:bCs/>
          <w:iCs/>
          <w:sz w:val="22"/>
          <w:szCs w:val="22"/>
        </w:rPr>
        <w:t>Waltânia</w:t>
      </w:r>
      <w:proofErr w:type="spellEnd"/>
      <w:r w:rsidRPr="00621DAF">
        <w:rPr>
          <w:bCs/>
          <w:iCs/>
          <w:sz w:val="22"/>
          <w:szCs w:val="22"/>
        </w:rPr>
        <w:t xml:space="preserve"> Maria Nogueira de Sousa Leal Alvarenga. </w:t>
      </w:r>
      <w:r w:rsidRPr="00621DAF">
        <w:rPr>
          <w:b/>
          <w:bCs/>
          <w:iCs/>
          <w:sz w:val="22"/>
          <w:szCs w:val="22"/>
        </w:rPr>
        <w:t>Representante do Ministério Público de Contas presente</w:t>
      </w:r>
      <w:r w:rsidRPr="00621DAF">
        <w:rPr>
          <w:bCs/>
          <w:iCs/>
          <w:sz w:val="22"/>
          <w:szCs w:val="22"/>
        </w:rPr>
        <w:t>: Procurador Márcio André Madeira de Vasconcelos.</w:t>
      </w:r>
      <w:r w:rsidR="00F4384A" w:rsidRPr="00621DAF">
        <w:rPr>
          <w:bCs/>
          <w:iCs/>
          <w:sz w:val="22"/>
          <w:szCs w:val="22"/>
        </w:rPr>
        <w:t xml:space="preserve"> </w:t>
      </w:r>
      <w:r w:rsidRPr="00621DAF">
        <w:rPr>
          <w:b/>
          <w:bCs/>
          <w:iCs/>
          <w:sz w:val="22"/>
          <w:szCs w:val="22"/>
        </w:rPr>
        <w:t>Ausente:</w:t>
      </w:r>
      <w:r w:rsidRPr="00621DAF">
        <w:rPr>
          <w:bCs/>
          <w:iCs/>
          <w:sz w:val="22"/>
          <w:szCs w:val="22"/>
        </w:rPr>
        <w:t xml:space="preserve"> Conselheiro Substituto Delano Carneiro da Cunha Câmara.</w:t>
      </w:r>
    </w:p>
    <w:p w14:paraId="71CEBFB7" w14:textId="77777777" w:rsidR="00A14A76" w:rsidRPr="00621DAF" w:rsidRDefault="00A14A76" w:rsidP="00136663">
      <w:pPr>
        <w:jc w:val="both"/>
        <w:rPr>
          <w:bCs/>
          <w:iCs/>
          <w:sz w:val="22"/>
          <w:szCs w:val="22"/>
        </w:rPr>
      </w:pPr>
    </w:p>
    <w:p w14:paraId="532426E1" w14:textId="07D063C0" w:rsidR="002510C5" w:rsidRPr="00621DAF" w:rsidRDefault="00132698" w:rsidP="00136663">
      <w:pPr>
        <w:jc w:val="both"/>
        <w:rPr>
          <w:sz w:val="22"/>
          <w:szCs w:val="22"/>
        </w:rPr>
      </w:pPr>
      <w:r w:rsidRPr="00621DAF">
        <w:rPr>
          <w:bCs/>
          <w:iCs/>
          <w:sz w:val="22"/>
          <w:szCs w:val="22"/>
        </w:rPr>
        <w:t>RELATOR</w:t>
      </w:r>
      <w:r w:rsidR="00136663" w:rsidRPr="00621DAF">
        <w:rPr>
          <w:bCs/>
          <w:iCs/>
          <w:sz w:val="22"/>
          <w:szCs w:val="22"/>
        </w:rPr>
        <w:t xml:space="preserve"> CONSELHEIRO </w:t>
      </w:r>
      <w:r w:rsidR="00136663" w:rsidRPr="00621DAF">
        <w:rPr>
          <w:sz w:val="22"/>
          <w:szCs w:val="22"/>
        </w:rPr>
        <w:t>SUBSTITUTO</w:t>
      </w:r>
      <w:r w:rsidR="00136663" w:rsidRPr="00621DAF">
        <w:rPr>
          <w:bCs/>
          <w:iCs/>
          <w:sz w:val="22"/>
          <w:szCs w:val="22"/>
        </w:rPr>
        <w:t xml:space="preserve"> </w:t>
      </w:r>
      <w:r w:rsidR="00E25568" w:rsidRPr="00621DAF">
        <w:rPr>
          <w:bCs/>
          <w:iCs/>
          <w:color w:val="000000" w:themeColor="text1"/>
          <w:sz w:val="22"/>
          <w:szCs w:val="22"/>
        </w:rPr>
        <w:t>DELANO CARNEIRO DA CUNHA CÂMARA</w:t>
      </w:r>
    </w:p>
    <w:p w14:paraId="52E2F540" w14:textId="77777777" w:rsidR="00F90275" w:rsidRPr="00621DAF" w:rsidRDefault="00F90275" w:rsidP="00F90275">
      <w:pPr>
        <w:jc w:val="both"/>
        <w:rPr>
          <w:b/>
          <w:sz w:val="22"/>
          <w:szCs w:val="22"/>
        </w:rPr>
      </w:pPr>
    </w:p>
    <w:p w14:paraId="699DAF5A" w14:textId="1CC18CAB" w:rsidR="00F4384A" w:rsidRPr="00621DAF" w:rsidRDefault="00F4384A" w:rsidP="00F4384A">
      <w:pPr>
        <w:jc w:val="both"/>
        <w:rPr>
          <w:iCs/>
          <w:sz w:val="22"/>
          <w:szCs w:val="22"/>
        </w:rPr>
      </w:pPr>
      <w:r w:rsidRPr="00621DAF">
        <w:rPr>
          <w:bCs/>
          <w:sz w:val="22"/>
          <w:szCs w:val="22"/>
        </w:rPr>
        <w:t>EXTRATO DE JULGAMENTO PARCIAL Nº 206/2026</w:t>
      </w:r>
      <w:r w:rsidRPr="00621DAF">
        <w:rPr>
          <w:b/>
          <w:bCs/>
          <w:sz w:val="22"/>
          <w:szCs w:val="22"/>
        </w:rPr>
        <w:t>.</w:t>
      </w:r>
      <w:r w:rsidRPr="00621DAF">
        <w:rPr>
          <w:sz w:val="22"/>
          <w:szCs w:val="22"/>
        </w:rPr>
        <w:t xml:space="preserve"> </w:t>
      </w:r>
      <w:r w:rsidRPr="00621DAF">
        <w:rPr>
          <w:b/>
          <w:bCs/>
          <w:sz w:val="22"/>
          <w:szCs w:val="22"/>
        </w:rPr>
        <w:t>TC/005779/2026</w:t>
      </w:r>
      <w:r w:rsidRPr="00621DAF">
        <w:rPr>
          <w:b/>
          <w:sz w:val="22"/>
          <w:szCs w:val="22"/>
        </w:rPr>
        <w:t xml:space="preserve"> APOSENTADORIA POR INVALIDEZ. Interessado: </w:t>
      </w:r>
      <w:r w:rsidRPr="00621DAF">
        <w:rPr>
          <w:sz w:val="22"/>
          <w:szCs w:val="22"/>
        </w:rPr>
        <w:t xml:space="preserve">Josimar Menezes Folha, ocupante do cargo de Auxiliar de Enfermagem, Classe III, Padrão “E”, matrícula nº 1635182, do quadro de pessoal da Secretaria de Estado da Saúde do Piauí, com fundamento no art. 40, § 1º, inciso I, da Constituição Federal de 1988 c/c o art. 6º-A da Emenda Constitucional nº 41/2003, com redação dada pela Emenda Constitucional nº 70/2012, em cumprimento à decisão judicial proferida no Mandado de Segurança nº 0801001-19.2019.8.18.0042, posteriormente objeto do Cumprimento Provisório de Sentença nº 0802618-04.2025.8.18.0042. Dessa forma, a aposentadoria foi formalizada por meio da PORTARIA GP Nº 634/2026 - PIAUIPREV (fls. 1.1024) e publicada no D.O.E de n° 80, publicado em 29/04/26 (fls. 1.1028-1029). </w:t>
      </w:r>
      <w:r w:rsidRPr="00621DAF">
        <w:rPr>
          <w:b/>
          <w:bCs/>
          <w:sz w:val="22"/>
          <w:szCs w:val="22"/>
        </w:rPr>
        <w:t>Órgão de Origem</w:t>
      </w:r>
      <w:r w:rsidRPr="00621DAF">
        <w:rPr>
          <w:sz w:val="22"/>
          <w:szCs w:val="22"/>
        </w:rPr>
        <w:t xml:space="preserve">: Fundação Piauí Previdência. </w:t>
      </w:r>
      <w:r w:rsidRPr="00621DAF">
        <w:rPr>
          <w:b/>
          <w:sz w:val="22"/>
          <w:szCs w:val="22"/>
        </w:rPr>
        <w:t xml:space="preserve">Relator: </w:t>
      </w:r>
      <w:r w:rsidRPr="00621DAF">
        <w:rPr>
          <w:bCs/>
          <w:iCs/>
          <w:sz w:val="22"/>
          <w:szCs w:val="22"/>
        </w:rPr>
        <w:t xml:space="preserve">Conselheiro Substituto Delano Carneiro da Cunha Câmara. </w:t>
      </w:r>
      <w:r w:rsidRPr="00621DAF">
        <w:rPr>
          <w:bCs/>
          <w:sz w:val="22"/>
          <w:szCs w:val="22"/>
        </w:rPr>
        <w:t xml:space="preserve">Decidiu a Segunda Câmara, </w:t>
      </w:r>
      <w:r w:rsidRPr="00621DAF">
        <w:rPr>
          <w:b/>
          <w:bCs/>
          <w:sz w:val="22"/>
          <w:szCs w:val="22"/>
        </w:rPr>
        <w:t>unânime</w:t>
      </w:r>
      <w:r w:rsidRPr="00621DAF">
        <w:rPr>
          <w:bCs/>
          <w:sz w:val="22"/>
          <w:szCs w:val="22"/>
        </w:rPr>
        <w:t xml:space="preserve">, ouvido o Representante do </w:t>
      </w:r>
      <w:r w:rsidRPr="00621DAF">
        <w:rPr>
          <w:bCs/>
          <w:sz w:val="22"/>
          <w:szCs w:val="22"/>
        </w:rPr>
        <w:lastRenderedPageBreak/>
        <w:t xml:space="preserve">Ministério Público de Contas, em razão da ausência justificada do Relator, Conselheiro Substituto </w:t>
      </w:r>
      <w:r w:rsidRPr="00621DAF">
        <w:rPr>
          <w:sz w:val="22"/>
          <w:szCs w:val="22"/>
        </w:rPr>
        <w:t>Delano Carneiro da Cunha Câmara</w:t>
      </w:r>
      <w:r w:rsidRPr="00621DAF">
        <w:rPr>
          <w:bCs/>
          <w:sz w:val="22"/>
          <w:szCs w:val="22"/>
        </w:rPr>
        <w:t xml:space="preserve">, </w:t>
      </w:r>
      <w:r w:rsidRPr="00621DAF">
        <w:rPr>
          <w:b/>
          <w:bCs/>
          <w:sz w:val="22"/>
          <w:szCs w:val="22"/>
        </w:rPr>
        <w:t xml:space="preserve">retirar de pauta </w:t>
      </w:r>
      <w:r w:rsidRPr="00621DAF">
        <w:rPr>
          <w:bCs/>
          <w:sz w:val="22"/>
          <w:szCs w:val="22"/>
        </w:rPr>
        <w:t xml:space="preserve">o presente processo pelo prazo de </w:t>
      </w:r>
      <w:r w:rsidRPr="00621DAF">
        <w:rPr>
          <w:b/>
          <w:bCs/>
          <w:sz w:val="22"/>
          <w:szCs w:val="22"/>
        </w:rPr>
        <w:t>01 (uma) sessão de julgamento</w:t>
      </w:r>
      <w:r w:rsidRPr="00621DAF">
        <w:rPr>
          <w:bCs/>
          <w:sz w:val="22"/>
          <w:szCs w:val="22"/>
        </w:rPr>
        <w:t xml:space="preserve">. </w:t>
      </w:r>
      <w:r w:rsidRPr="00621DAF">
        <w:rPr>
          <w:b/>
          <w:bCs/>
          <w:iCs/>
          <w:sz w:val="22"/>
          <w:szCs w:val="22"/>
        </w:rPr>
        <w:t>Presidente</w:t>
      </w:r>
      <w:r w:rsidRPr="00621DAF">
        <w:rPr>
          <w:iCs/>
          <w:sz w:val="22"/>
          <w:szCs w:val="22"/>
        </w:rPr>
        <w:t xml:space="preserve">: </w:t>
      </w:r>
      <w:r w:rsidRPr="00621DAF">
        <w:rPr>
          <w:sz w:val="22"/>
          <w:szCs w:val="22"/>
        </w:rPr>
        <w:t xml:space="preserve">Conselheira </w:t>
      </w:r>
      <w:proofErr w:type="spellStart"/>
      <w:r w:rsidRPr="00621DAF">
        <w:rPr>
          <w:sz w:val="22"/>
          <w:szCs w:val="22"/>
        </w:rPr>
        <w:t>Waltânia</w:t>
      </w:r>
      <w:proofErr w:type="spellEnd"/>
      <w:r w:rsidRPr="00621DAF">
        <w:rPr>
          <w:sz w:val="22"/>
          <w:szCs w:val="22"/>
        </w:rPr>
        <w:t xml:space="preserve"> Maria Nogueira de Sousa Leal Alvarenga. </w:t>
      </w:r>
      <w:r w:rsidRPr="00621DAF">
        <w:rPr>
          <w:b/>
          <w:bCs/>
          <w:iCs/>
          <w:sz w:val="22"/>
          <w:szCs w:val="22"/>
        </w:rPr>
        <w:t>Votantes</w:t>
      </w:r>
      <w:r w:rsidRPr="00621DAF">
        <w:rPr>
          <w:iCs/>
          <w:sz w:val="22"/>
          <w:szCs w:val="22"/>
        </w:rPr>
        <w:t xml:space="preserve">: Presidente, Conselheiro </w:t>
      </w:r>
      <w:r w:rsidRPr="00621DAF">
        <w:rPr>
          <w:sz w:val="22"/>
          <w:szCs w:val="22"/>
        </w:rPr>
        <w:t xml:space="preserve">Abelardo Pio Vilanova e Silva, </w:t>
      </w:r>
      <w:r w:rsidRPr="00621DAF">
        <w:rPr>
          <w:iCs/>
          <w:sz w:val="22"/>
          <w:szCs w:val="22"/>
        </w:rPr>
        <w:t>Conselheira Lilian de Almeida Veloso Nunes Martins.</w:t>
      </w:r>
      <w:r w:rsidRPr="00621DAF">
        <w:rPr>
          <w:bCs/>
          <w:iCs/>
          <w:sz w:val="22"/>
          <w:szCs w:val="22"/>
        </w:rPr>
        <w:t xml:space="preserve"> </w:t>
      </w:r>
      <w:r w:rsidRPr="00621DAF">
        <w:rPr>
          <w:iCs/>
          <w:sz w:val="22"/>
          <w:szCs w:val="22"/>
        </w:rPr>
        <w:t xml:space="preserve"> </w:t>
      </w:r>
    </w:p>
    <w:p w14:paraId="1AF1150E" w14:textId="2B2083D4" w:rsidR="00F4384A" w:rsidRPr="00621DAF" w:rsidRDefault="00F4384A" w:rsidP="00F4384A">
      <w:pPr>
        <w:jc w:val="both"/>
        <w:rPr>
          <w:iCs/>
          <w:sz w:val="22"/>
          <w:szCs w:val="22"/>
        </w:rPr>
      </w:pPr>
      <w:r w:rsidRPr="00621DAF">
        <w:rPr>
          <w:b/>
          <w:sz w:val="22"/>
          <w:szCs w:val="22"/>
        </w:rPr>
        <w:t>Conselheiros Substitutos Presentes:</w:t>
      </w:r>
      <w:r w:rsidRPr="00621DAF">
        <w:rPr>
          <w:sz w:val="22"/>
          <w:szCs w:val="22"/>
        </w:rPr>
        <w:t xml:space="preserve"> Alisson Felipe de Araújo. </w:t>
      </w:r>
      <w:r w:rsidRPr="00621DAF">
        <w:rPr>
          <w:b/>
          <w:bCs/>
          <w:iCs/>
          <w:sz w:val="22"/>
          <w:szCs w:val="22"/>
        </w:rPr>
        <w:t>Representante do Ministério Público de Contas presente</w:t>
      </w:r>
      <w:r w:rsidRPr="00621DAF">
        <w:rPr>
          <w:iCs/>
          <w:sz w:val="22"/>
          <w:szCs w:val="22"/>
        </w:rPr>
        <w:t xml:space="preserve">: </w:t>
      </w:r>
      <w:r w:rsidRPr="00621DAF">
        <w:rPr>
          <w:bCs/>
          <w:sz w:val="22"/>
          <w:szCs w:val="22"/>
        </w:rPr>
        <w:t xml:space="preserve">Procurador Márcio André Madeira de Vasconcelos. </w:t>
      </w:r>
      <w:r w:rsidRPr="00621DAF">
        <w:rPr>
          <w:b/>
          <w:bCs/>
          <w:iCs/>
          <w:sz w:val="22"/>
          <w:szCs w:val="22"/>
        </w:rPr>
        <w:t>Ausente:</w:t>
      </w:r>
      <w:r w:rsidRPr="00621DAF">
        <w:rPr>
          <w:iCs/>
          <w:sz w:val="22"/>
          <w:szCs w:val="22"/>
        </w:rPr>
        <w:t xml:space="preserve"> </w:t>
      </w:r>
      <w:r w:rsidRPr="00621DAF">
        <w:rPr>
          <w:bCs/>
          <w:sz w:val="22"/>
          <w:szCs w:val="22"/>
        </w:rPr>
        <w:t>Conselheiro Substituto</w:t>
      </w:r>
      <w:r w:rsidRPr="00621DAF">
        <w:rPr>
          <w:sz w:val="22"/>
          <w:szCs w:val="22"/>
        </w:rPr>
        <w:t xml:space="preserve"> Delano Carneiro da Cunha Câmara.</w:t>
      </w:r>
    </w:p>
    <w:p w14:paraId="09B36C6D" w14:textId="77777777" w:rsidR="00F4384A" w:rsidRPr="00621DAF" w:rsidRDefault="00F4384A" w:rsidP="00F90275">
      <w:pPr>
        <w:jc w:val="both"/>
        <w:rPr>
          <w:sz w:val="22"/>
          <w:szCs w:val="22"/>
        </w:rPr>
      </w:pPr>
    </w:p>
    <w:p w14:paraId="37F75E42" w14:textId="5F580125" w:rsidR="00F4384A" w:rsidRPr="00621DAF" w:rsidRDefault="00F4384A" w:rsidP="00F4384A">
      <w:pPr>
        <w:jc w:val="both"/>
        <w:rPr>
          <w:iCs/>
          <w:sz w:val="22"/>
          <w:szCs w:val="22"/>
        </w:rPr>
      </w:pPr>
      <w:r w:rsidRPr="00621DAF">
        <w:rPr>
          <w:bCs/>
          <w:sz w:val="22"/>
          <w:szCs w:val="22"/>
        </w:rPr>
        <w:t>EXTRATO DE JULGAMENTO PARCIAL Nº 207/2026</w:t>
      </w:r>
      <w:r w:rsidRPr="00621DAF">
        <w:rPr>
          <w:b/>
          <w:bCs/>
          <w:sz w:val="22"/>
          <w:szCs w:val="22"/>
        </w:rPr>
        <w:t>.</w:t>
      </w:r>
      <w:r w:rsidRPr="00621DAF">
        <w:rPr>
          <w:b/>
          <w:sz w:val="22"/>
          <w:szCs w:val="22"/>
        </w:rPr>
        <w:t xml:space="preserve"> </w:t>
      </w:r>
      <w:r w:rsidRPr="00621DAF">
        <w:rPr>
          <w:b/>
          <w:bCs/>
          <w:sz w:val="22"/>
          <w:szCs w:val="22"/>
        </w:rPr>
        <w:t>TC/009982/2025 APOSENTADORIA COMPULSÓRIA</w:t>
      </w:r>
      <w:r w:rsidRPr="00621DAF">
        <w:rPr>
          <w:b/>
          <w:sz w:val="22"/>
          <w:szCs w:val="22"/>
        </w:rPr>
        <w:t xml:space="preserve">. Interessada: </w:t>
      </w:r>
      <w:r w:rsidRPr="00621DAF">
        <w:rPr>
          <w:sz w:val="22"/>
          <w:szCs w:val="22"/>
        </w:rPr>
        <w:t xml:space="preserve">Inácia Lima de Sousa Alves, ocupante do cargo de Auxiliar de Enfermagem, Classe III, Padrão “B”, matrícula nº 0195405, do quadro de pessoal da Secretaria de Estado da Saúde – SESAPI, com fundamento no art. 46, § 1º, III, c/c art. 53, § 4º, do ADCT da Constituição Estadual de 1989, acrescido pela Emenda Constitucional nº 54/2019, sem paridade. </w:t>
      </w:r>
      <w:r w:rsidRPr="00621DAF">
        <w:rPr>
          <w:b/>
          <w:bCs/>
          <w:sz w:val="22"/>
          <w:szCs w:val="22"/>
        </w:rPr>
        <w:t>Órgão De Origem</w:t>
      </w:r>
      <w:r w:rsidRPr="00621DAF">
        <w:rPr>
          <w:sz w:val="22"/>
          <w:szCs w:val="22"/>
        </w:rPr>
        <w:t xml:space="preserve">: Fundação Piauí Previdência. </w:t>
      </w:r>
      <w:r w:rsidRPr="00621DAF">
        <w:rPr>
          <w:b/>
          <w:sz w:val="22"/>
          <w:szCs w:val="22"/>
        </w:rPr>
        <w:t xml:space="preserve">Relator: </w:t>
      </w:r>
      <w:r w:rsidRPr="00621DAF">
        <w:rPr>
          <w:bCs/>
          <w:iCs/>
          <w:sz w:val="22"/>
          <w:szCs w:val="22"/>
        </w:rPr>
        <w:t xml:space="preserve">Conselheiro Substituto Delano Carneiro da Cunha Câmara. </w:t>
      </w:r>
      <w:r w:rsidRPr="00621DAF">
        <w:rPr>
          <w:bCs/>
          <w:sz w:val="22"/>
          <w:szCs w:val="22"/>
        </w:rPr>
        <w:t xml:space="preserve">Decidiu a Segunda Câmara, </w:t>
      </w:r>
      <w:r w:rsidRPr="00621DAF">
        <w:rPr>
          <w:b/>
          <w:bCs/>
          <w:sz w:val="22"/>
          <w:szCs w:val="22"/>
        </w:rPr>
        <w:t>unânime</w:t>
      </w:r>
      <w:r w:rsidRPr="00621DAF">
        <w:rPr>
          <w:bCs/>
          <w:sz w:val="22"/>
          <w:szCs w:val="22"/>
        </w:rPr>
        <w:t xml:space="preserve">, ouvido o Representante do Ministério Público de Contas, em razão da ausência justificada do Relator, Conselheiro Substituto </w:t>
      </w:r>
      <w:r w:rsidRPr="00621DAF">
        <w:rPr>
          <w:sz w:val="22"/>
          <w:szCs w:val="22"/>
        </w:rPr>
        <w:t>Delano Carneiro da Cunha Câmara</w:t>
      </w:r>
      <w:r w:rsidRPr="00621DAF">
        <w:rPr>
          <w:bCs/>
          <w:sz w:val="22"/>
          <w:szCs w:val="22"/>
        </w:rPr>
        <w:t xml:space="preserve">, </w:t>
      </w:r>
      <w:r w:rsidRPr="00621DAF">
        <w:rPr>
          <w:b/>
          <w:bCs/>
          <w:sz w:val="22"/>
          <w:szCs w:val="22"/>
        </w:rPr>
        <w:t xml:space="preserve">retirar de pauta </w:t>
      </w:r>
      <w:r w:rsidRPr="00621DAF">
        <w:rPr>
          <w:bCs/>
          <w:sz w:val="22"/>
          <w:szCs w:val="22"/>
        </w:rPr>
        <w:t xml:space="preserve">o presente processo pelo prazo de </w:t>
      </w:r>
      <w:r w:rsidRPr="00621DAF">
        <w:rPr>
          <w:b/>
          <w:bCs/>
          <w:sz w:val="22"/>
          <w:szCs w:val="22"/>
        </w:rPr>
        <w:t>01 (uma) sessão de julgamento</w:t>
      </w:r>
      <w:r w:rsidRPr="00621DAF">
        <w:rPr>
          <w:bCs/>
          <w:sz w:val="22"/>
          <w:szCs w:val="22"/>
        </w:rPr>
        <w:t xml:space="preserve">. </w:t>
      </w:r>
      <w:r w:rsidRPr="00621DAF">
        <w:rPr>
          <w:b/>
          <w:bCs/>
          <w:iCs/>
          <w:sz w:val="22"/>
          <w:szCs w:val="22"/>
        </w:rPr>
        <w:t>Presidente</w:t>
      </w:r>
      <w:r w:rsidRPr="00621DAF">
        <w:rPr>
          <w:iCs/>
          <w:sz w:val="22"/>
          <w:szCs w:val="22"/>
        </w:rPr>
        <w:t xml:space="preserve">: </w:t>
      </w:r>
      <w:r w:rsidRPr="00621DAF">
        <w:rPr>
          <w:sz w:val="22"/>
          <w:szCs w:val="22"/>
        </w:rPr>
        <w:t xml:space="preserve">Conselheira </w:t>
      </w:r>
      <w:proofErr w:type="spellStart"/>
      <w:r w:rsidRPr="00621DAF">
        <w:rPr>
          <w:sz w:val="22"/>
          <w:szCs w:val="22"/>
        </w:rPr>
        <w:t>Waltânia</w:t>
      </w:r>
      <w:proofErr w:type="spellEnd"/>
      <w:r w:rsidRPr="00621DAF">
        <w:rPr>
          <w:sz w:val="22"/>
          <w:szCs w:val="22"/>
        </w:rPr>
        <w:t xml:space="preserve"> Maria Nogueira de Sousa Leal Alvarenga. </w:t>
      </w:r>
      <w:r w:rsidRPr="00621DAF">
        <w:rPr>
          <w:b/>
          <w:bCs/>
          <w:iCs/>
          <w:sz w:val="22"/>
          <w:szCs w:val="22"/>
        </w:rPr>
        <w:t>Votantes</w:t>
      </w:r>
      <w:r w:rsidRPr="00621DAF">
        <w:rPr>
          <w:iCs/>
          <w:sz w:val="22"/>
          <w:szCs w:val="22"/>
        </w:rPr>
        <w:t xml:space="preserve">: Presidente, Conselheiro </w:t>
      </w:r>
      <w:r w:rsidRPr="00621DAF">
        <w:rPr>
          <w:sz w:val="22"/>
          <w:szCs w:val="22"/>
        </w:rPr>
        <w:t xml:space="preserve">Abelardo Pio Vilanova e Silva, </w:t>
      </w:r>
      <w:r w:rsidRPr="00621DAF">
        <w:rPr>
          <w:iCs/>
          <w:sz w:val="22"/>
          <w:szCs w:val="22"/>
        </w:rPr>
        <w:t xml:space="preserve">Conselheira Lilian de Almeida Veloso Nunes Martins. </w:t>
      </w:r>
      <w:r w:rsidRPr="00621DAF">
        <w:rPr>
          <w:b/>
          <w:sz w:val="22"/>
          <w:szCs w:val="22"/>
        </w:rPr>
        <w:t>Conselheiros Substitutos Presentes:</w:t>
      </w:r>
      <w:r w:rsidRPr="00621DAF">
        <w:rPr>
          <w:sz w:val="22"/>
          <w:szCs w:val="22"/>
        </w:rPr>
        <w:t xml:space="preserve"> Alisson Felipe de Araújo. </w:t>
      </w:r>
      <w:r w:rsidRPr="00621DAF">
        <w:rPr>
          <w:b/>
          <w:bCs/>
          <w:iCs/>
          <w:sz w:val="22"/>
          <w:szCs w:val="22"/>
        </w:rPr>
        <w:t>Representante do Ministério Público de Contas presente</w:t>
      </w:r>
      <w:r w:rsidRPr="00621DAF">
        <w:rPr>
          <w:iCs/>
          <w:sz w:val="22"/>
          <w:szCs w:val="22"/>
        </w:rPr>
        <w:t xml:space="preserve">: </w:t>
      </w:r>
      <w:r w:rsidRPr="00621DAF">
        <w:rPr>
          <w:bCs/>
          <w:sz w:val="22"/>
          <w:szCs w:val="22"/>
        </w:rPr>
        <w:t xml:space="preserve">Procurador Márcio André Madeira de Vasconcelos. </w:t>
      </w:r>
      <w:r w:rsidRPr="00621DAF">
        <w:rPr>
          <w:b/>
          <w:bCs/>
          <w:iCs/>
          <w:sz w:val="22"/>
          <w:szCs w:val="22"/>
        </w:rPr>
        <w:t>Ausente:</w:t>
      </w:r>
      <w:r w:rsidRPr="00621DAF">
        <w:rPr>
          <w:iCs/>
          <w:sz w:val="22"/>
          <w:szCs w:val="22"/>
        </w:rPr>
        <w:t xml:space="preserve"> </w:t>
      </w:r>
      <w:r w:rsidRPr="00621DAF">
        <w:rPr>
          <w:bCs/>
          <w:sz w:val="22"/>
          <w:szCs w:val="22"/>
        </w:rPr>
        <w:t>Conselheiro Substituto</w:t>
      </w:r>
      <w:r w:rsidRPr="00621DAF">
        <w:rPr>
          <w:sz w:val="22"/>
          <w:szCs w:val="22"/>
        </w:rPr>
        <w:t xml:space="preserve"> Delano Carneiro da Cunha Câmara.</w:t>
      </w:r>
    </w:p>
    <w:p w14:paraId="196E28D2" w14:textId="77777777" w:rsidR="00F4384A" w:rsidRPr="00621DAF" w:rsidRDefault="00F4384A" w:rsidP="00F90275">
      <w:pPr>
        <w:jc w:val="both"/>
        <w:rPr>
          <w:sz w:val="22"/>
          <w:szCs w:val="22"/>
        </w:rPr>
      </w:pPr>
    </w:p>
    <w:p w14:paraId="10DCB811" w14:textId="016DF32C" w:rsidR="00F4384A" w:rsidRPr="00621DAF" w:rsidRDefault="00F4384A" w:rsidP="00F4384A">
      <w:pPr>
        <w:jc w:val="both"/>
        <w:rPr>
          <w:sz w:val="22"/>
          <w:szCs w:val="22"/>
        </w:rPr>
      </w:pPr>
      <w:r w:rsidRPr="00621DAF">
        <w:rPr>
          <w:sz w:val="22"/>
          <w:szCs w:val="22"/>
        </w:rPr>
        <w:t xml:space="preserve">EXTRATO DE JULGAMENTO </w:t>
      </w:r>
      <w:r w:rsidRPr="00621DAF">
        <w:rPr>
          <w:bCs/>
          <w:sz w:val="22"/>
          <w:szCs w:val="22"/>
        </w:rPr>
        <w:t>PARCIAL</w:t>
      </w:r>
      <w:r w:rsidRPr="00621DAF">
        <w:rPr>
          <w:sz w:val="22"/>
          <w:szCs w:val="22"/>
        </w:rPr>
        <w:t xml:space="preserve"> Nº 208/2026</w:t>
      </w:r>
      <w:r w:rsidRPr="00621DAF">
        <w:rPr>
          <w:b/>
          <w:sz w:val="22"/>
          <w:szCs w:val="22"/>
        </w:rPr>
        <w:t>.</w:t>
      </w:r>
      <w:r w:rsidRPr="00621DAF">
        <w:rPr>
          <w:b/>
          <w:bCs/>
          <w:sz w:val="22"/>
          <w:szCs w:val="22"/>
        </w:rPr>
        <w:t xml:space="preserve"> TC/002288/2026 DENÚNCIA C/C MEDIDA CAUTELAR CONTRA A P. M. DE MURICI DOS PORTELAS - EXERCÍCIO FINANCEIRO DE 2026.</w:t>
      </w:r>
      <w:r w:rsidRPr="00621DAF">
        <w:rPr>
          <w:b/>
          <w:sz w:val="22"/>
          <w:szCs w:val="22"/>
        </w:rPr>
        <w:t xml:space="preserve"> Objeto</w:t>
      </w:r>
      <w:r w:rsidRPr="00621DAF">
        <w:rPr>
          <w:sz w:val="22"/>
          <w:szCs w:val="22"/>
        </w:rPr>
        <w:t xml:space="preserve">: Denúncia em face de supostas irregularidades verificadas na Dispensa Eletrônica nº 002/2026, promovida pela Prefeitura Municipal de Murici dos Portelas/PI, por intermédio da Secretaria Municipal de Administração, destinada à contratação de empresa para fornecimento de lixeiras, coletores e decibelímetro. </w:t>
      </w:r>
      <w:r w:rsidRPr="00621DAF">
        <w:rPr>
          <w:b/>
          <w:sz w:val="22"/>
          <w:szCs w:val="22"/>
        </w:rPr>
        <w:t>Denunciante:</w:t>
      </w:r>
      <w:r w:rsidRPr="00621DAF">
        <w:rPr>
          <w:sz w:val="22"/>
          <w:szCs w:val="22"/>
        </w:rPr>
        <w:t xml:space="preserve"> Eduardo Martins Aurino</w:t>
      </w:r>
      <w:r w:rsidRPr="00621DAF">
        <w:rPr>
          <w:b/>
          <w:sz w:val="22"/>
          <w:szCs w:val="22"/>
        </w:rPr>
        <w:t>. Denunciados:</w:t>
      </w:r>
      <w:r w:rsidRPr="00621DAF">
        <w:rPr>
          <w:sz w:val="22"/>
          <w:szCs w:val="22"/>
        </w:rPr>
        <w:t xml:space="preserve"> Ana Lina de Carvalho Cunha Sales (Prefeita Municipal) e Sr. Genilson </w:t>
      </w:r>
      <w:proofErr w:type="spellStart"/>
      <w:r w:rsidRPr="00621DAF">
        <w:rPr>
          <w:sz w:val="22"/>
          <w:szCs w:val="22"/>
        </w:rPr>
        <w:t>Alef</w:t>
      </w:r>
      <w:proofErr w:type="spellEnd"/>
      <w:r w:rsidRPr="00621DAF">
        <w:rPr>
          <w:sz w:val="22"/>
          <w:szCs w:val="22"/>
        </w:rPr>
        <w:t xml:space="preserve"> Dutra Araújo (Secretário Municipal de Administração). </w:t>
      </w:r>
      <w:r w:rsidRPr="00621DAF">
        <w:rPr>
          <w:b/>
          <w:sz w:val="22"/>
          <w:szCs w:val="22"/>
        </w:rPr>
        <w:t>Advogado(s):</w:t>
      </w:r>
      <w:r w:rsidRPr="00621DAF">
        <w:rPr>
          <w:sz w:val="22"/>
          <w:szCs w:val="22"/>
        </w:rPr>
        <w:t xml:space="preserve"> Charles Max Pessoa Marques da Rocha (OAB/PI nº 2.820) e outros (peça 28.2, pela Sra. Ana Lina de Carvalho Cunha Sales</w:t>
      </w:r>
      <w:proofErr w:type="gramStart"/>
      <w:r w:rsidRPr="00621DAF">
        <w:rPr>
          <w:sz w:val="22"/>
          <w:szCs w:val="22"/>
        </w:rPr>
        <w:t>) ;</w:t>
      </w:r>
      <w:proofErr w:type="gramEnd"/>
      <w:r w:rsidRPr="00621DAF">
        <w:rPr>
          <w:sz w:val="22"/>
          <w:szCs w:val="22"/>
        </w:rPr>
        <w:t xml:space="preserve"> Charles Max Pessoa Marques da Rocha (OAB/PI nº 2.820) e outros (peça 28.3, pelo Sr. Genilson </w:t>
      </w:r>
      <w:proofErr w:type="spellStart"/>
      <w:r w:rsidRPr="00621DAF">
        <w:rPr>
          <w:sz w:val="22"/>
          <w:szCs w:val="22"/>
        </w:rPr>
        <w:t>Alef</w:t>
      </w:r>
      <w:proofErr w:type="spellEnd"/>
      <w:r w:rsidRPr="00621DAF">
        <w:rPr>
          <w:sz w:val="22"/>
          <w:szCs w:val="22"/>
        </w:rPr>
        <w:t xml:space="preserve"> Dutra Araújo). </w:t>
      </w:r>
      <w:r w:rsidRPr="00621DAF">
        <w:rPr>
          <w:b/>
          <w:sz w:val="22"/>
          <w:szCs w:val="22"/>
        </w:rPr>
        <w:t xml:space="preserve">Relator: </w:t>
      </w:r>
      <w:r w:rsidRPr="00621DAF">
        <w:rPr>
          <w:iCs/>
          <w:sz w:val="22"/>
          <w:szCs w:val="22"/>
        </w:rPr>
        <w:t xml:space="preserve">Conselheiro Substituto </w:t>
      </w:r>
      <w:r w:rsidRPr="00621DAF">
        <w:rPr>
          <w:sz w:val="22"/>
          <w:szCs w:val="22"/>
        </w:rPr>
        <w:t xml:space="preserve">Delano Carneiro da Cunha Câmara. </w:t>
      </w:r>
      <w:r w:rsidRPr="00621DAF">
        <w:rPr>
          <w:bCs/>
          <w:sz w:val="22"/>
          <w:szCs w:val="22"/>
        </w:rPr>
        <w:t xml:space="preserve">Decidiu a Segunda Câmara, </w:t>
      </w:r>
      <w:r w:rsidRPr="00621DAF">
        <w:rPr>
          <w:b/>
          <w:bCs/>
          <w:sz w:val="22"/>
          <w:szCs w:val="22"/>
        </w:rPr>
        <w:t>unânime</w:t>
      </w:r>
      <w:r w:rsidRPr="00621DAF">
        <w:rPr>
          <w:bCs/>
          <w:sz w:val="22"/>
          <w:szCs w:val="22"/>
        </w:rPr>
        <w:t xml:space="preserve">, ouvido o Representante do Ministério Público de Contas, em razão da ausência justificada do Relator, Conselheiro Substituto </w:t>
      </w:r>
      <w:r w:rsidRPr="00621DAF">
        <w:rPr>
          <w:sz w:val="22"/>
          <w:szCs w:val="22"/>
        </w:rPr>
        <w:t>Delano Carneiro da Cunha Câmara</w:t>
      </w:r>
      <w:r w:rsidRPr="00621DAF">
        <w:rPr>
          <w:bCs/>
          <w:sz w:val="22"/>
          <w:szCs w:val="22"/>
        </w:rPr>
        <w:t xml:space="preserve">, </w:t>
      </w:r>
      <w:r w:rsidRPr="00621DAF">
        <w:rPr>
          <w:b/>
          <w:bCs/>
          <w:sz w:val="22"/>
          <w:szCs w:val="22"/>
        </w:rPr>
        <w:t xml:space="preserve">retirar de pauta </w:t>
      </w:r>
      <w:r w:rsidRPr="00621DAF">
        <w:rPr>
          <w:bCs/>
          <w:sz w:val="22"/>
          <w:szCs w:val="22"/>
        </w:rPr>
        <w:t xml:space="preserve">o presente processo pelo prazo de </w:t>
      </w:r>
      <w:r w:rsidRPr="00621DAF">
        <w:rPr>
          <w:b/>
          <w:bCs/>
          <w:sz w:val="22"/>
          <w:szCs w:val="22"/>
        </w:rPr>
        <w:t>01 (uma) sessão de julgamento</w:t>
      </w:r>
      <w:r w:rsidRPr="00621DAF">
        <w:rPr>
          <w:bCs/>
          <w:sz w:val="22"/>
          <w:szCs w:val="22"/>
        </w:rPr>
        <w:t xml:space="preserve">. </w:t>
      </w:r>
      <w:r w:rsidRPr="00621DAF">
        <w:rPr>
          <w:b/>
          <w:bCs/>
          <w:iCs/>
          <w:sz w:val="22"/>
          <w:szCs w:val="22"/>
        </w:rPr>
        <w:t>Presidente</w:t>
      </w:r>
      <w:r w:rsidRPr="00621DAF">
        <w:rPr>
          <w:iCs/>
          <w:sz w:val="22"/>
          <w:szCs w:val="22"/>
        </w:rPr>
        <w:t xml:space="preserve">: </w:t>
      </w:r>
      <w:r w:rsidRPr="00621DAF">
        <w:rPr>
          <w:sz w:val="22"/>
          <w:szCs w:val="22"/>
        </w:rPr>
        <w:t xml:space="preserve">Conselheira </w:t>
      </w:r>
      <w:proofErr w:type="spellStart"/>
      <w:r w:rsidRPr="00621DAF">
        <w:rPr>
          <w:sz w:val="22"/>
          <w:szCs w:val="22"/>
        </w:rPr>
        <w:t>Waltânia</w:t>
      </w:r>
      <w:proofErr w:type="spellEnd"/>
      <w:r w:rsidRPr="00621DAF">
        <w:rPr>
          <w:sz w:val="22"/>
          <w:szCs w:val="22"/>
        </w:rPr>
        <w:t xml:space="preserve"> Maria Nogueira de Sousa Leal Alvarenga. </w:t>
      </w:r>
      <w:r w:rsidRPr="00621DAF">
        <w:rPr>
          <w:b/>
          <w:bCs/>
          <w:iCs/>
          <w:sz w:val="22"/>
          <w:szCs w:val="22"/>
        </w:rPr>
        <w:t>Votantes</w:t>
      </w:r>
      <w:r w:rsidRPr="00621DAF">
        <w:rPr>
          <w:iCs/>
          <w:sz w:val="22"/>
          <w:szCs w:val="22"/>
        </w:rPr>
        <w:t xml:space="preserve">: Presidente, Conselheiro </w:t>
      </w:r>
      <w:r w:rsidRPr="00621DAF">
        <w:rPr>
          <w:sz w:val="22"/>
          <w:szCs w:val="22"/>
        </w:rPr>
        <w:t xml:space="preserve">Abelardo Pio Vilanova e Silva, </w:t>
      </w:r>
      <w:r w:rsidRPr="00621DAF">
        <w:rPr>
          <w:iCs/>
          <w:sz w:val="22"/>
          <w:szCs w:val="22"/>
        </w:rPr>
        <w:t>Conselheira Lilian de Almeida Veloso Nunes Martins.</w:t>
      </w:r>
      <w:r w:rsidRPr="00621DAF">
        <w:rPr>
          <w:bCs/>
          <w:iCs/>
          <w:sz w:val="22"/>
          <w:szCs w:val="22"/>
        </w:rPr>
        <w:t xml:space="preserve"> </w:t>
      </w:r>
      <w:r w:rsidRPr="00621DAF">
        <w:rPr>
          <w:b/>
          <w:sz w:val="22"/>
          <w:szCs w:val="22"/>
        </w:rPr>
        <w:t>Conselheiros Substitutos Presentes:</w:t>
      </w:r>
      <w:r w:rsidRPr="00621DAF">
        <w:rPr>
          <w:sz w:val="22"/>
          <w:szCs w:val="22"/>
        </w:rPr>
        <w:t xml:space="preserve"> Alisson Felipe de Araújo. </w:t>
      </w:r>
      <w:r w:rsidRPr="00621DAF">
        <w:rPr>
          <w:b/>
          <w:bCs/>
          <w:iCs/>
          <w:sz w:val="22"/>
          <w:szCs w:val="22"/>
        </w:rPr>
        <w:t>Representante do Ministério Público de Contas presente</w:t>
      </w:r>
      <w:r w:rsidRPr="00621DAF">
        <w:rPr>
          <w:iCs/>
          <w:sz w:val="22"/>
          <w:szCs w:val="22"/>
        </w:rPr>
        <w:t xml:space="preserve">: </w:t>
      </w:r>
      <w:r w:rsidRPr="00621DAF">
        <w:rPr>
          <w:bCs/>
          <w:sz w:val="22"/>
          <w:szCs w:val="22"/>
        </w:rPr>
        <w:t xml:space="preserve">Procurador Márcio André Madeira de Vasconcelos. </w:t>
      </w:r>
      <w:r w:rsidRPr="00621DAF">
        <w:rPr>
          <w:b/>
          <w:bCs/>
          <w:iCs/>
          <w:sz w:val="22"/>
          <w:szCs w:val="22"/>
        </w:rPr>
        <w:t>Ausente:</w:t>
      </w:r>
      <w:r w:rsidRPr="00621DAF">
        <w:rPr>
          <w:iCs/>
          <w:sz w:val="22"/>
          <w:szCs w:val="22"/>
        </w:rPr>
        <w:t xml:space="preserve"> </w:t>
      </w:r>
      <w:r w:rsidRPr="00621DAF">
        <w:rPr>
          <w:bCs/>
          <w:sz w:val="22"/>
          <w:szCs w:val="22"/>
        </w:rPr>
        <w:t>Conselheiro Substituto</w:t>
      </w:r>
      <w:r w:rsidRPr="00621DAF">
        <w:rPr>
          <w:sz w:val="22"/>
          <w:szCs w:val="22"/>
        </w:rPr>
        <w:t xml:space="preserve"> Delano Carneiro da Cunha Câmara.</w:t>
      </w:r>
    </w:p>
    <w:p w14:paraId="4E30D5D6" w14:textId="77777777" w:rsidR="00F4384A" w:rsidRPr="00621DAF" w:rsidRDefault="00F4384A" w:rsidP="00F90275">
      <w:pPr>
        <w:jc w:val="both"/>
        <w:rPr>
          <w:sz w:val="22"/>
          <w:szCs w:val="22"/>
        </w:rPr>
      </w:pPr>
    </w:p>
    <w:p w14:paraId="4B5BA517" w14:textId="0CE39993" w:rsidR="00F4384A" w:rsidRPr="009A7ECC" w:rsidRDefault="00F4384A" w:rsidP="00F4384A">
      <w:pPr>
        <w:jc w:val="both"/>
        <w:rPr>
          <w:iCs/>
          <w:sz w:val="22"/>
          <w:szCs w:val="22"/>
        </w:rPr>
      </w:pPr>
      <w:r w:rsidRPr="00621DAF">
        <w:rPr>
          <w:sz w:val="22"/>
          <w:szCs w:val="22"/>
        </w:rPr>
        <w:t xml:space="preserve">EXTRATO DE JULGAMENTO </w:t>
      </w:r>
      <w:r w:rsidRPr="00621DAF">
        <w:rPr>
          <w:bCs/>
          <w:sz w:val="22"/>
          <w:szCs w:val="22"/>
        </w:rPr>
        <w:t>PARCIAL</w:t>
      </w:r>
      <w:r w:rsidRPr="00621DAF">
        <w:rPr>
          <w:sz w:val="22"/>
          <w:szCs w:val="22"/>
        </w:rPr>
        <w:t xml:space="preserve"> Nº 209/2026</w:t>
      </w:r>
      <w:r w:rsidRPr="00621DAF">
        <w:rPr>
          <w:b/>
          <w:sz w:val="22"/>
          <w:szCs w:val="22"/>
        </w:rPr>
        <w:t>.</w:t>
      </w:r>
      <w:r w:rsidRPr="00621DAF">
        <w:rPr>
          <w:b/>
          <w:bCs/>
          <w:sz w:val="22"/>
          <w:szCs w:val="22"/>
        </w:rPr>
        <w:t xml:space="preserve"> TC/003675/2026 DENÚNCIA CONTRA A SECRETARIA DE ADMINISTRACAO DE TERESINA - EXERCÍCIO FINANCEIRO DE 2026.</w:t>
      </w:r>
      <w:r w:rsidRPr="00621DAF">
        <w:rPr>
          <w:b/>
          <w:sz w:val="22"/>
          <w:szCs w:val="22"/>
        </w:rPr>
        <w:t xml:space="preserve"> Objeto</w:t>
      </w:r>
      <w:r w:rsidRPr="00621DAF">
        <w:rPr>
          <w:sz w:val="22"/>
          <w:szCs w:val="22"/>
        </w:rPr>
        <w:t xml:space="preserve">: Denúncia em razão de supostas irregularidades no Pregão Eletrônico nº 90035/2025, cujo objeto era a “contratação de empresa especializada em serviços de outsourcing de impressão, abrangendo locação de impressoras e scanners, fornecimento de equipamentos novos de primeiro uso, destinados a impressões monocromáticas e coloridas, fornecimento de insumos, toners e cartuchos, exceto papel, reposição de peças originais, instalação, manutenção e assistência técnica”.  </w:t>
      </w:r>
      <w:r w:rsidRPr="00621DAF">
        <w:rPr>
          <w:b/>
          <w:sz w:val="22"/>
          <w:szCs w:val="22"/>
        </w:rPr>
        <w:t>Denunciante:</w:t>
      </w:r>
      <w:r w:rsidRPr="00621DAF">
        <w:rPr>
          <w:sz w:val="22"/>
          <w:szCs w:val="22"/>
        </w:rPr>
        <w:t xml:space="preserve"> Comercial </w:t>
      </w:r>
      <w:proofErr w:type="spellStart"/>
      <w:r w:rsidRPr="00621DAF">
        <w:rPr>
          <w:sz w:val="22"/>
          <w:szCs w:val="22"/>
        </w:rPr>
        <w:t>Eqip</w:t>
      </w:r>
      <w:proofErr w:type="spellEnd"/>
      <w:r w:rsidRPr="00621DAF">
        <w:rPr>
          <w:sz w:val="22"/>
          <w:szCs w:val="22"/>
        </w:rPr>
        <w:t xml:space="preserve"> Ltda. </w:t>
      </w:r>
      <w:r w:rsidRPr="00621DAF">
        <w:rPr>
          <w:b/>
          <w:sz w:val="22"/>
          <w:szCs w:val="22"/>
        </w:rPr>
        <w:t>Denunciados:</w:t>
      </w:r>
      <w:r w:rsidRPr="00621DAF">
        <w:rPr>
          <w:sz w:val="22"/>
          <w:szCs w:val="22"/>
        </w:rPr>
        <w:t xml:space="preserve"> Marcos Antônio Parente Elvas Coelho (gestor da SEMA/PMT), Sra. </w:t>
      </w:r>
      <w:proofErr w:type="spellStart"/>
      <w:r w:rsidRPr="00621DAF">
        <w:rPr>
          <w:sz w:val="22"/>
          <w:szCs w:val="22"/>
        </w:rPr>
        <w:t>Josilma</w:t>
      </w:r>
      <w:proofErr w:type="spellEnd"/>
      <w:r w:rsidRPr="00621DAF">
        <w:rPr>
          <w:sz w:val="22"/>
          <w:szCs w:val="22"/>
        </w:rPr>
        <w:t xml:space="preserve"> dos Santos Barbosa (Pregoeira) e a empresa Logus Copiadoras, Digitalização e Sistemas Ltda. </w:t>
      </w:r>
      <w:r w:rsidRPr="00621DAF">
        <w:rPr>
          <w:b/>
          <w:sz w:val="22"/>
          <w:szCs w:val="22"/>
        </w:rPr>
        <w:t>Advogado(s):</w:t>
      </w:r>
      <w:r w:rsidRPr="00621DAF">
        <w:rPr>
          <w:sz w:val="22"/>
          <w:szCs w:val="22"/>
        </w:rPr>
        <w:t xml:space="preserve"> André de Carvalho Veras Acioli Lins (OAB/PI nº 14.504) e outro. (peça 03, pela empresa Comercial </w:t>
      </w:r>
      <w:proofErr w:type="spellStart"/>
      <w:r w:rsidRPr="00621DAF">
        <w:rPr>
          <w:sz w:val="22"/>
          <w:szCs w:val="22"/>
        </w:rPr>
        <w:t>Eqip</w:t>
      </w:r>
      <w:proofErr w:type="spellEnd"/>
      <w:r w:rsidRPr="00621DAF">
        <w:rPr>
          <w:sz w:val="22"/>
          <w:szCs w:val="22"/>
        </w:rPr>
        <w:t xml:space="preserve"> Ltda.); Carlos Márcio Gomes Avelino (OAB/PI nº 3.507) (peça 33.2, pela empresa Logus Copiadoras, Digitalização E Sistemas Ltda.); Ari Ricardo da Rocha Gomes Ferreira (OAB/PI nº 8.255) (procurador do município, pelo Sr. Marcos Antônio </w:t>
      </w:r>
      <w:r w:rsidRPr="00621DAF">
        <w:rPr>
          <w:sz w:val="22"/>
          <w:szCs w:val="22"/>
        </w:rPr>
        <w:lastRenderedPageBreak/>
        <w:t xml:space="preserve">Parente Elvas Coelho))); Ari Ricardo da Rocha Gomes Ferreira (OAB/PI nº 8.255) (procurador do município, pela Sra. </w:t>
      </w:r>
      <w:proofErr w:type="spellStart"/>
      <w:r w:rsidRPr="00621DAF">
        <w:rPr>
          <w:sz w:val="22"/>
          <w:szCs w:val="22"/>
        </w:rPr>
        <w:t>Josilma</w:t>
      </w:r>
      <w:proofErr w:type="spellEnd"/>
      <w:r w:rsidRPr="00621DAF">
        <w:rPr>
          <w:sz w:val="22"/>
          <w:szCs w:val="22"/>
        </w:rPr>
        <w:t xml:space="preserve"> dos Santos Barbosa) </w:t>
      </w:r>
      <w:r w:rsidRPr="00621DAF">
        <w:rPr>
          <w:b/>
          <w:sz w:val="22"/>
          <w:szCs w:val="22"/>
        </w:rPr>
        <w:t xml:space="preserve">Relator: </w:t>
      </w:r>
      <w:r w:rsidRPr="00621DAF">
        <w:rPr>
          <w:iCs/>
          <w:sz w:val="22"/>
          <w:szCs w:val="22"/>
        </w:rPr>
        <w:t>Conselheiro Substituto Delano Carneiro da Cunha Câmara</w:t>
      </w:r>
      <w:r w:rsidRPr="00621DAF">
        <w:rPr>
          <w:sz w:val="22"/>
          <w:szCs w:val="22"/>
        </w:rPr>
        <w:t>.</w:t>
      </w:r>
      <w:r w:rsidR="0053196F" w:rsidRPr="00621DAF">
        <w:rPr>
          <w:sz w:val="22"/>
          <w:szCs w:val="22"/>
        </w:rPr>
        <w:t xml:space="preserve"> </w:t>
      </w:r>
      <w:r w:rsidRPr="00621DAF">
        <w:rPr>
          <w:bCs/>
          <w:sz w:val="22"/>
          <w:szCs w:val="22"/>
        </w:rPr>
        <w:t xml:space="preserve">Decidiu a Segunda Câmara, </w:t>
      </w:r>
      <w:r w:rsidRPr="00621DAF">
        <w:rPr>
          <w:b/>
          <w:bCs/>
          <w:sz w:val="22"/>
          <w:szCs w:val="22"/>
        </w:rPr>
        <w:t>unânime</w:t>
      </w:r>
      <w:r w:rsidRPr="00621DAF">
        <w:rPr>
          <w:bCs/>
          <w:sz w:val="22"/>
          <w:szCs w:val="22"/>
        </w:rPr>
        <w:t xml:space="preserve">, ouvido o Representante do Ministério Público de Contas, em razão da ausência justificada do Relator, Conselheiro Substituto </w:t>
      </w:r>
      <w:r w:rsidRPr="00621DAF">
        <w:rPr>
          <w:sz w:val="22"/>
          <w:szCs w:val="22"/>
        </w:rPr>
        <w:t>Delano Carneiro da Cunha Câmara</w:t>
      </w:r>
      <w:r w:rsidRPr="00621DAF">
        <w:rPr>
          <w:bCs/>
          <w:sz w:val="22"/>
          <w:szCs w:val="22"/>
        </w:rPr>
        <w:t xml:space="preserve">, </w:t>
      </w:r>
      <w:r w:rsidRPr="00621DAF">
        <w:rPr>
          <w:b/>
          <w:bCs/>
          <w:sz w:val="22"/>
          <w:szCs w:val="22"/>
        </w:rPr>
        <w:t xml:space="preserve">retirar de pauta </w:t>
      </w:r>
      <w:r w:rsidRPr="00621DAF">
        <w:rPr>
          <w:bCs/>
          <w:sz w:val="22"/>
          <w:szCs w:val="22"/>
        </w:rPr>
        <w:t xml:space="preserve">o presente processo pelo prazo de </w:t>
      </w:r>
      <w:r w:rsidRPr="00621DAF">
        <w:rPr>
          <w:b/>
          <w:bCs/>
          <w:sz w:val="22"/>
          <w:szCs w:val="22"/>
        </w:rPr>
        <w:t>01 (uma) sessão de julgamento</w:t>
      </w:r>
      <w:r w:rsidRPr="00621DAF">
        <w:rPr>
          <w:bCs/>
          <w:sz w:val="22"/>
          <w:szCs w:val="22"/>
        </w:rPr>
        <w:t xml:space="preserve">. </w:t>
      </w:r>
      <w:r w:rsidRPr="00621DAF">
        <w:rPr>
          <w:b/>
          <w:bCs/>
          <w:iCs/>
          <w:sz w:val="22"/>
          <w:szCs w:val="22"/>
        </w:rPr>
        <w:t>Presidente</w:t>
      </w:r>
      <w:r w:rsidRPr="00621DAF">
        <w:rPr>
          <w:iCs/>
          <w:sz w:val="22"/>
          <w:szCs w:val="22"/>
        </w:rPr>
        <w:t xml:space="preserve">: </w:t>
      </w:r>
      <w:r w:rsidRPr="00621DAF">
        <w:rPr>
          <w:sz w:val="22"/>
          <w:szCs w:val="22"/>
        </w:rPr>
        <w:t xml:space="preserve">Conselheira </w:t>
      </w:r>
      <w:proofErr w:type="spellStart"/>
      <w:r w:rsidRPr="00621DAF">
        <w:rPr>
          <w:sz w:val="22"/>
          <w:szCs w:val="22"/>
        </w:rPr>
        <w:t>Waltânia</w:t>
      </w:r>
      <w:proofErr w:type="spellEnd"/>
      <w:r w:rsidRPr="00621DAF">
        <w:rPr>
          <w:sz w:val="22"/>
          <w:szCs w:val="22"/>
        </w:rPr>
        <w:t xml:space="preserve"> Maria Nogueira de Sousa Leal Alvarenga. </w:t>
      </w:r>
      <w:r w:rsidRPr="00621DAF">
        <w:rPr>
          <w:b/>
          <w:bCs/>
          <w:iCs/>
          <w:sz w:val="22"/>
          <w:szCs w:val="22"/>
        </w:rPr>
        <w:t>Votantes</w:t>
      </w:r>
      <w:r w:rsidRPr="00621DAF">
        <w:rPr>
          <w:iCs/>
          <w:sz w:val="22"/>
          <w:szCs w:val="22"/>
        </w:rPr>
        <w:t xml:space="preserve">: Presidente, Conselheiro </w:t>
      </w:r>
      <w:r w:rsidRPr="00621DAF">
        <w:rPr>
          <w:sz w:val="22"/>
          <w:szCs w:val="22"/>
        </w:rPr>
        <w:t xml:space="preserve">Abelardo Pio Vilanova e Silva, </w:t>
      </w:r>
      <w:r w:rsidRPr="00621DAF">
        <w:rPr>
          <w:iCs/>
          <w:sz w:val="22"/>
          <w:szCs w:val="22"/>
        </w:rPr>
        <w:t xml:space="preserve">Conselheira Lilian de Almeida Veloso Nunes Martins. </w:t>
      </w:r>
      <w:r w:rsidRPr="00621DAF">
        <w:rPr>
          <w:b/>
          <w:sz w:val="22"/>
          <w:szCs w:val="22"/>
        </w:rPr>
        <w:t>Conselheiros Substitutos Presentes:</w:t>
      </w:r>
      <w:r w:rsidRPr="00621DAF">
        <w:rPr>
          <w:sz w:val="22"/>
          <w:szCs w:val="22"/>
        </w:rPr>
        <w:t xml:space="preserve"> Alisson Felipe de Araújo. </w:t>
      </w:r>
      <w:r w:rsidRPr="00621DAF">
        <w:rPr>
          <w:b/>
          <w:bCs/>
          <w:iCs/>
          <w:sz w:val="22"/>
          <w:szCs w:val="22"/>
        </w:rPr>
        <w:t>Representante do Ministério Público de Contas presente</w:t>
      </w:r>
      <w:r w:rsidRPr="00621DAF">
        <w:rPr>
          <w:iCs/>
          <w:sz w:val="22"/>
          <w:szCs w:val="22"/>
        </w:rPr>
        <w:t xml:space="preserve">: </w:t>
      </w:r>
      <w:r w:rsidRPr="00621DAF">
        <w:rPr>
          <w:bCs/>
          <w:sz w:val="22"/>
          <w:szCs w:val="22"/>
        </w:rPr>
        <w:t xml:space="preserve">Procurador Márcio André Madeira de Vasconcelos. </w:t>
      </w:r>
      <w:r w:rsidRPr="00621DAF">
        <w:rPr>
          <w:b/>
          <w:bCs/>
          <w:iCs/>
          <w:sz w:val="22"/>
          <w:szCs w:val="22"/>
        </w:rPr>
        <w:t>Ausente:</w:t>
      </w:r>
      <w:r w:rsidRPr="00621DAF">
        <w:rPr>
          <w:iCs/>
          <w:sz w:val="22"/>
          <w:szCs w:val="22"/>
        </w:rPr>
        <w:t xml:space="preserve"> </w:t>
      </w:r>
      <w:r w:rsidRPr="00621DAF">
        <w:rPr>
          <w:bCs/>
          <w:sz w:val="22"/>
          <w:szCs w:val="22"/>
        </w:rPr>
        <w:t>Conselheiro Substituto</w:t>
      </w:r>
      <w:r w:rsidRPr="00621DAF">
        <w:rPr>
          <w:sz w:val="22"/>
          <w:szCs w:val="22"/>
        </w:rPr>
        <w:t xml:space="preserve"> Delano Carneiro da Cunha Câmara. </w:t>
      </w:r>
    </w:p>
    <w:p w14:paraId="4B524A39" w14:textId="77777777" w:rsidR="00F4384A" w:rsidRPr="00621DAF" w:rsidRDefault="00F4384A" w:rsidP="00F4384A">
      <w:pPr>
        <w:jc w:val="both"/>
        <w:rPr>
          <w:sz w:val="22"/>
          <w:szCs w:val="22"/>
        </w:rPr>
      </w:pPr>
    </w:p>
    <w:p w14:paraId="4C413F73" w14:textId="15D945AA" w:rsidR="00F4384A" w:rsidRPr="00621DAF" w:rsidRDefault="00F4384A" w:rsidP="00F4384A">
      <w:pPr>
        <w:jc w:val="both"/>
        <w:rPr>
          <w:sz w:val="22"/>
          <w:szCs w:val="22"/>
        </w:rPr>
      </w:pPr>
      <w:r w:rsidRPr="00621DAF">
        <w:rPr>
          <w:bCs/>
          <w:sz w:val="22"/>
          <w:szCs w:val="22"/>
        </w:rPr>
        <w:t>EXTRATO DE JULGAMENTO PARCIAL Nº 210/2026.</w:t>
      </w:r>
      <w:r w:rsidRPr="00621DAF">
        <w:rPr>
          <w:sz w:val="22"/>
          <w:szCs w:val="22"/>
        </w:rPr>
        <w:t xml:space="preserve"> </w:t>
      </w:r>
      <w:r w:rsidRPr="00621DAF">
        <w:rPr>
          <w:b/>
          <w:bCs/>
          <w:sz w:val="22"/>
          <w:szCs w:val="22"/>
        </w:rPr>
        <w:t>TC/010484/2025 INSPEÇÃO NA P. M. DE FARTURA DO PIAUI - EXERCÍCIO FINANCEIRO DE 2025</w:t>
      </w:r>
      <w:r w:rsidRPr="00621DAF">
        <w:rPr>
          <w:sz w:val="22"/>
          <w:szCs w:val="22"/>
        </w:rPr>
        <w:t>.</w:t>
      </w:r>
      <w:r w:rsidRPr="00621DAF">
        <w:rPr>
          <w:b/>
          <w:sz w:val="22"/>
          <w:szCs w:val="22"/>
        </w:rPr>
        <w:t xml:space="preserve"> Objeto:</w:t>
      </w:r>
      <w:r w:rsidRPr="00621DAF">
        <w:rPr>
          <w:sz w:val="22"/>
          <w:szCs w:val="22"/>
        </w:rPr>
        <w:t xml:space="preserve"> Inspeção visando à análise das contratações vigentes relacionadas à compra de combustíveis e aquisição de gêneros alimentícios durante o exercício de 2025.</w:t>
      </w:r>
      <w:r w:rsidRPr="00621DAF">
        <w:rPr>
          <w:b/>
          <w:sz w:val="22"/>
          <w:szCs w:val="22"/>
        </w:rPr>
        <w:t xml:space="preserve"> Responsáveis:</w:t>
      </w:r>
      <w:r w:rsidRPr="00621DAF">
        <w:rPr>
          <w:sz w:val="22"/>
          <w:szCs w:val="22"/>
        </w:rPr>
        <w:t xml:space="preserve"> Orlando Costa Campinho Braga (Prefeito), Pedro Galvão dos Santos (Sec. de Adm.), Isaias Ribeiro das Neves (Sec. de Educ. - Período: 2021 a 2024), Alice Galvão dos Santos Soares (Sec. de Educ. - 2025), Simone Silva Neves (Sec. de Saúde), Empresa </w:t>
      </w:r>
      <w:proofErr w:type="spellStart"/>
      <w:r w:rsidRPr="00621DAF">
        <w:rPr>
          <w:sz w:val="22"/>
          <w:szCs w:val="22"/>
        </w:rPr>
        <w:t>Jisserlandia</w:t>
      </w:r>
      <w:proofErr w:type="spellEnd"/>
      <w:r w:rsidRPr="00621DAF">
        <w:rPr>
          <w:sz w:val="22"/>
          <w:szCs w:val="22"/>
        </w:rPr>
        <w:t xml:space="preserve"> dos Santos Gomes </w:t>
      </w:r>
      <w:proofErr w:type="spellStart"/>
      <w:r w:rsidRPr="00621DAF">
        <w:rPr>
          <w:sz w:val="22"/>
          <w:szCs w:val="22"/>
        </w:rPr>
        <w:t>Eireli</w:t>
      </w:r>
      <w:proofErr w:type="spellEnd"/>
      <w:r w:rsidRPr="00621DAF">
        <w:rPr>
          <w:sz w:val="22"/>
          <w:szCs w:val="22"/>
        </w:rPr>
        <w:t xml:space="preserve">. </w:t>
      </w:r>
      <w:r w:rsidRPr="00621DAF">
        <w:rPr>
          <w:b/>
          <w:sz w:val="22"/>
          <w:szCs w:val="22"/>
        </w:rPr>
        <w:t>Advogado(s):</w:t>
      </w:r>
      <w:r w:rsidRPr="00621DAF">
        <w:rPr>
          <w:sz w:val="22"/>
          <w:szCs w:val="22"/>
        </w:rPr>
        <w:t xml:space="preserve"> José Amâncio de Assunção Neto (OAB/PI nº 5.292) (peça 32.2, pelo Sr. Isaias Ribeiro das Neves); </w:t>
      </w:r>
      <w:proofErr w:type="spellStart"/>
      <w:r w:rsidRPr="00621DAF">
        <w:rPr>
          <w:sz w:val="22"/>
          <w:szCs w:val="22"/>
        </w:rPr>
        <w:t>Luanna</w:t>
      </w:r>
      <w:proofErr w:type="spellEnd"/>
      <w:r w:rsidRPr="00621DAF">
        <w:rPr>
          <w:sz w:val="22"/>
          <w:szCs w:val="22"/>
        </w:rPr>
        <w:t xml:space="preserve"> Gomes Portela (OAB/PI 10.959) e outros (peça 33.2, pelo Sr. Orlando Costa Campinho Braga). </w:t>
      </w:r>
      <w:r w:rsidRPr="00621DAF">
        <w:rPr>
          <w:b/>
          <w:bCs/>
          <w:sz w:val="22"/>
          <w:szCs w:val="22"/>
        </w:rPr>
        <w:t>Relator</w:t>
      </w:r>
      <w:r w:rsidRPr="00621DAF">
        <w:rPr>
          <w:sz w:val="22"/>
          <w:szCs w:val="22"/>
        </w:rPr>
        <w:t xml:space="preserve">: </w:t>
      </w:r>
      <w:r w:rsidRPr="00621DAF">
        <w:rPr>
          <w:iCs/>
          <w:sz w:val="22"/>
          <w:szCs w:val="22"/>
        </w:rPr>
        <w:t>Conselheiro Substituto Delano Carneiro da Cunha Câmara</w:t>
      </w:r>
      <w:r w:rsidRPr="00621DAF">
        <w:rPr>
          <w:bCs/>
          <w:iCs/>
          <w:sz w:val="22"/>
          <w:szCs w:val="22"/>
        </w:rPr>
        <w:t xml:space="preserve">. </w:t>
      </w:r>
      <w:r w:rsidRPr="00621DAF">
        <w:rPr>
          <w:bCs/>
          <w:sz w:val="22"/>
          <w:szCs w:val="22"/>
        </w:rPr>
        <w:t xml:space="preserve">Decidiu a Segunda Câmara, </w:t>
      </w:r>
      <w:r w:rsidRPr="00621DAF">
        <w:rPr>
          <w:b/>
          <w:bCs/>
          <w:sz w:val="22"/>
          <w:szCs w:val="22"/>
        </w:rPr>
        <w:t>unânime</w:t>
      </w:r>
      <w:r w:rsidRPr="00621DAF">
        <w:rPr>
          <w:bCs/>
          <w:sz w:val="22"/>
          <w:szCs w:val="22"/>
        </w:rPr>
        <w:t xml:space="preserve">, ouvido o Representante do Ministério Público de Contas, em razão da ausência justificada do Relator, Conselheiro Substituto </w:t>
      </w:r>
      <w:r w:rsidRPr="00621DAF">
        <w:rPr>
          <w:sz w:val="22"/>
          <w:szCs w:val="22"/>
        </w:rPr>
        <w:t>Delano Carneiro da Cunha Câmara</w:t>
      </w:r>
      <w:r w:rsidRPr="00621DAF">
        <w:rPr>
          <w:bCs/>
          <w:sz w:val="22"/>
          <w:szCs w:val="22"/>
        </w:rPr>
        <w:t xml:space="preserve">, </w:t>
      </w:r>
      <w:r w:rsidRPr="00621DAF">
        <w:rPr>
          <w:b/>
          <w:bCs/>
          <w:sz w:val="22"/>
          <w:szCs w:val="22"/>
        </w:rPr>
        <w:t xml:space="preserve">retirar de pauta </w:t>
      </w:r>
      <w:r w:rsidRPr="00621DAF">
        <w:rPr>
          <w:bCs/>
          <w:sz w:val="22"/>
          <w:szCs w:val="22"/>
        </w:rPr>
        <w:t xml:space="preserve">o presente processo pelo prazo de </w:t>
      </w:r>
      <w:r w:rsidRPr="00621DAF">
        <w:rPr>
          <w:b/>
          <w:bCs/>
          <w:sz w:val="22"/>
          <w:szCs w:val="22"/>
        </w:rPr>
        <w:t>01 (uma) sessão de julgamento</w:t>
      </w:r>
      <w:r w:rsidRPr="00621DAF">
        <w:rPr>
          <w:bCs/>
          <w:sz w:val="22"/>
          <w:szCs w:val="22"/>
        </w:rPr>
        <w:t xml:space="preserve">. </w:t>
      </w:r>
      <w:r w:rsidRPr="00621DAF">
        <w:rPr>
          <w:b/>
          <w:bCs/>
          <w:iCs/>
          <w:sz w:val="22"/>
          <w:szCs w:val="22"/>
        </w:rPr>
        <w:t>Presidente</w:t>
      </w:r>
      <w:r w:rsidRPr="00621DAF">
        <w:rPr>
          <w:iCs/>
          <w:sz w:val="22"/>
          <w:szCs w:val="22"/>
        </w:rPr>
        <w:t xml:space="preserve">: </w:t>
      </w:r>
      <w:r w:rsidRPr="00621DAF">
        <w:rPr>
          <w:sz w:val="22"/>
          <w:szCs w:val="22"/>
        </w:rPr>
        <w:t xml:space="preserve">Conselheira </w:t>
      </w:r>
      <w:proofErr w:type="spellStart"/>
      <w:r w:rsidRPr="00621DAF">
        <w:rPr>
          <w:sz w:val="22"/>
          <w:szCs w:val="22"/>
        </w:rPr>
        <w:t>Waltânia</w:t>
      </w:r>
      <w:proofErr w:type="spellEnd"/>
      <w:r w:rsidRPr="00621DAF">
        <w:rPr>
          <w:sz w:val="22"/>
          <w:szCs w:val="22"/>
        </w:rPr>
        <w:t xml:space="preserve"> Maria Nogueira de Sousa Leal Alvarenga. </w:t>
      </w:r>
      <w:r w:rsidRPr="00621DAF">
        <w:rPr>
          <w:b/>
          <w:bCs/>
          <w:iCs/>
          <w:sz w:val="22"/>
          <w:szCs w:val="22"/>
        </w:rPr>
        <w:t>Votantes</w:t>
      </w:r>
      <w:r w:rsidRPr="00621DAF">
        <w:rPr>
          <w:iCs/>
          <w:sz w:val="22"/>
          <w:szCs w:val="22"/>
        </w:rPr>
        <w:t xml:space="preserve">: Presidente, Conselheiro </w:t>
      </w:r>
      <w:r w:rsidRPr="00621DAF">
        <w:rPr>
          <w:sz w:val="22"/>
          <w:szCs w:val="22"/>
        </w:rPr>
        <w:t xml:space="preserve">Abelardo Pio Vilanova e Silva, </w:t>
      </w:r>
      <w:r w:rsidRPr="00621DAF">
        <w:rPr>
          <w:iCs/>
          <w:sz w:val="22"/>
          <w:szCs w:val="22"/>
        </w:rPr>
        <w:t>Conselheira Lilian de Almeida Veloso Nunes Martins.</w:t>
      </w:r>
      <w:r w:rsidRPr="00621DAF">
        <w:rPr>
          <w:bCs/>
          <w:iCs/>
          <w:sz w:val="22"/>
          <w:szCs w:val="22"/>
        </w:rPr>
        <w:t xml:space="preserve"> </w:t>
      </w:r>
      <w:r w:rsidRPr="00621DAF">
        <w:rPr>
          <w:b/>
          <w:sz w:val="22"/>
          <w:szCs w:val="22"/>
        </w:rPr>
        <w:t>Conselheiros Substitutos Presentes:</w:t>
      </w:r>
      <w:r w:rsidRPr="00621DAF">
        <w:rPr>
          <w:sz w:val="22"/>
          <w:szCs w:val="22"/>
        </w:rPr>
        <w:t xml:space="preserve"> Alisson Felipe de Araújo. </w:t>
      </w:r>
      <w:r w:rsidRPr="00621DAF">
        <w:rPr>
          <w:b/>
          <w:bCs/>
          <w:iCs/>
          <w:sz w:val="22"/>
          <w:szCs w:val="22"/>
        </w:rPr>
        <w:t>Representante do Ministério Público de Contas presente</w:t>
      </w:r>
      <w:r w:rsidRPr="00621DAF">
        <w:rPr>
          <w:iCs/>
          <w:sz w:val="22"/>
          <w:szCs w:val="22"/>
        </w:rPr>
        <w:t xml:space="preserve">: </w:t>
      </w:r>
      <w:r w:rsidRPr="00621DAF">
        <w:rPr>
          <w:bCs/>
          <w:sz w:val="22"/>
          <w:szCs w:val="22"/>
        </w:rPr>
        <w:t xml:space="preserve">Procurador Márcio André Madeira de Vasconcelos. </w:t>
      </w:r>
      <w:r w:rsidRPr="00621DAF">
        <w:rPr>
          <w:b/>
          <w:bCs/>
          <w:iCs/>
          <w:sz w:val="22"/>
          <w:szCs w:val="22"/>
        </w:rPr>
        <w:t>Ausente:</w:t>
      </w:r>
      <w:r w:rsidRPr="00621DAF">
        <w:rPr>
          <w:iCs/>
          <w:sz w:val="22"/>
          <w:szCs w:val="22"/>
        </w:rPr>
        <w:t xml:space="preserve"> </w:t>
      </w:r>
      <w:r w:rsidRPr="00621DAF">
        <w:rPr>
          <w:bCs/>
          <w:sz w:val="22"/>
          <w:szCs w:val="22"/>
        </w:rPr>
        <w:t>Conselheiro Substituto</w:t>
      </w:r>
      <w:r w:rsidRPr="00621DAF">
        <w:rPr>
          <w:sz w:val="22"/>
          <w:szCs w:val="22"/>
        </w:rPr>
        <w:t xml:space="preserve"> Delano Carneiro da Cunha Câmara.</w:t>
      </w:r>
    </w:p>
    <w:p w14:paraId="0CF9503A" w14:textId="77777777" w:rsidR="00F4384A" w:rsidRPr="00621DAF" w:rsidRDefault="00F4384A" w:rsidP="00F90275">
      <w:pPr>
        <w:jc w:val="both"/>
        <w:rPr>
          <w:sz w:val="22"/>
          <w:szCs w:val="22"/>
        </w:rPr>
      </w:pPr>
    </w:p>
    <w:p w14:paraId="5BDA0D7C" w14:textId="7CAE98AE" w:rsidR="00F90275" w:rsidRPr="00621DAF" w:rsidRDefault="0018487C" w:rsidP="00300949">
      <w:pPr>
        <w:jc w:val="both"/>
        <w:rPr>
          <w:bCs/>
          <w:iCs/>
          <w:color w:val="000000" w:themeColor="text1"/>
          <w:sz w:val="22"/>
          <w:szCs w:val="22"/>
        </w:rPr>
      </w:pPr>
      <w:r w:rsidRPr="00621DAF">
        <w:rPr>
          <w:bCs/>
          <w:iCs/>
          <w:sz w:val="22"/>
          <w:szCs w:val="22"/>
        </w:rPr>
        <w:t xml:space="preserve">RELATADOS PELO CONSELHEIRO </w:t>
      </w:r>
      <w:r w:rsidRPr="00621DAF">
        <w:rPr>
          <w:sz w:val="22"/>
          <w:szCs w:val="22"/>
        </w:rPr>
        <w:t>SUBSTITUTO</w:t>
      </w:r>
      <w:r w:rsidR="00DB3E3C" w:rsidRPr="00621DAF">
        <w:rPr>
          <w:sz w:val="22"/>
          <w:szCs w:val="22"/>
        </w:rPr>
        <w:t xml:space="preserve"> </w:t>
      </w:r>
      <w:r w:rsidR="00DB3E3C" w:rsidRPr="00621DAF">
        <w:rPr>
          <w:bCs/>
          <w:iCs/>
          <w:color w:val="000000" w:themeColor="text1"/>
          <w:sz w:val="22"/>
          <w:szCs w:val="22"/>
        </w:rPr>
        <w:t>ALISSON FELIPE DE ARAÚJO</w:t>
      </w:r>
    </w:p>
    <w:p w14:paraId="5744282F" w14:textId="77777777" w:rsidR="00F90275" w:rsidRPr="00621DAF" w:rsidRDefault="00F90275" w:rsidP="00300949">
      <w:pPr>
        <w:jc w:val="both"/>
        <w:rPr>
          <w:bCs/>
          <w:iCs/>
          <w:color w:val="000000" w:themeColor="text1"/>
          <w:sz w:val="22"/>
          <w:szCs w:val="22"/>
        </w:rPr>
      </w:pPr>
    </w:p>
    <w:p w14:paraId="14065B58" w14:textId="77777777" w:rsidR="00F5381F" w:rsidRPr="00621DAF" w:rsidRDefault="00F5381F" w:rsidP="00F5381F">
      <w:pPr>
        <w:jc w:val="both"/>
        <w:rPr>
          <w:b/>
          <w:bCs/>
          <w:iCs/>
          <w:color w:val="000000" w:themeColor="text1"/>
          <w:sz w:val="22"/>
          <w:szCs w:val="22"/>
        </w:rPr>
      </w:pPr>
      <w:r w:rsidRPr="00621DAF">
        <w:rPr>
          <w:bCs/>
          <w:iCs/>
          <w:color w:val="000000" w:themeColor="text1"/>
          <w:sz w:val="22"/>
          <w:szCs w:val="22"/>
        </w:rPr>
        <w:t>EXTRATO DE JULGAMENTO Nº 211/2026</w:t>
      </w:r>
      <w:r w:rsidRPr="00621DAF">
        <w:rPr>
          <w:b/>
          <w:bCs/>
          <w:iCs/>
          <w:color w:val="000000" w:themeColor="text1"/>
          <w:sz w:val="22"/>
          <w:szCs w:val="22"/>
        </w:rPr>
        <w:t xml:space="preserve">. </w:t>
      </w:r>
      <w:r w:rsidRPr="00621DAF">
        <w:rPr>
          <w:bCs/>
          <w:iCs/>
          <w:color w:val="000000" w:themeColor="text1"/>
          <w:sz w:val="22"/>
          <w:szCs w:val="22"/>
        </w:rPr>
        <w:t xml:space="preserve">TC/012914/2025. </w:t>
      </w:r>
      <w:r w:rsidRPr="00621DAF">
        <w:rPr>
          <w:b/>
          <w:bCs/>
          <w:iCs/>
          <w:color w:val="000000" w:themeColor="text1"/>
          <w:sz w:val="22"/>
          <w:szCs w:val="22"/>
        </w:rPr>
        <w:t xml:space="preserve">APOSENTADORIA POR IDADE E TEMPO DE CONTRIBUIÇÃO. Interessada: </w:t>
      </w:r>
      <w:r w:rsidRPr="00621DAF">
        <w:rPr>
          <w:bCs/>
          <w:iCs/>
          <w:color w:val="000000" w:themeColor="text1"/>
          <w:sz w:val="22"/>
          <w:szCs w:val="22"/>
        </w:rPr>
        <w:t xml:space="preserve">Maria das Mercês Leal da Costa Pádua, CPF nº 226*******, ocupante do cargo de Auditor Fiscal da Fazenda Estadual, Classe Especial, Referência “C”, matrícula n° 091060X, do quadro de pessoal da Secretaria da Fazenda do Estado do Piauí, com fundamento no Art. 6°, I, II, III e IV da EC n° 41/03. </w:t>
      </w:r>
      <w:r w:rsidRPr="00621DAF">
        <w:rPr>
          <w:b/>
          <w:bCs/>
          <w:iCs/>
          <w:color w:val="000000" w:themeColor="text1"/>
          <w:sz w:val="22"/>
          <w:szCs w:val="22"/>
        </w:rPr>
        <w:t xml:space="preserve">Órgão de Origem: </w:t>
      </w:r>
      <w:r w:rsidRPr="00621DAF">
        <w:rPr>
          <w:bCs/>
          <w:iCs/>
          <w:color w:val="000000" w:themeColor="text1"/>
          <w:sz w:val="22"/>
          <w:szCs w:val="22"/>
        </w:rPr>
        <w:t xml:space="preserve">Fundação Piauí Previdência. </w:t>
      </w:r>
      <w:r w:rsidRPr="00621DAF">
        <w:rPr>
          <w:b/>
          <w:bCs/>
          <w:iCs/>
          <w:color w:val="000000" w:themeColor="text1"/>
          <w:sz w:val="22"/>
          <w:szCs w:val="22"/>
        </w:rPr>
        <w:t>Advogado(a):</w:t>
      </w:r>
      <w:r w:rsidRPr="00621DAF">
        <w:rPr>
          <w:bCs/>
          <w:iCs/>
          <w:color w:val="000000" w:themeColor="text1"/>
          <w:sz w:val="22"/>
          <w:szCs w:val="22"/>
        </w:rPr>
        <w:t xml:space="preserve"> Liana Costa Pádua (OAB/PI nº 11.563, protocolo nº</w:t>
      </w:r>
      <w:r w:rsidRPr="00621DAF">
        <w:rPr>
          <w:b/>
          <w:bCs/>
          <w:iCs/>
          <w:color w:val="000000" w:themeColor="text1"/>
          <w:sz w:val="22"/>
          <w:szCs w:val="22"/>
        </w:rPr>
        <w:t xml:space="preserve"> </w:t>
      </w:r>
      <w:r w:rsidRPr="00621DAF">
        <w:rPr>
          <w:bCs/>
          <w:iCs/>
          <w:color w:val="000000" w:themeColor="text1"/>
          <w:sz w:val="22"/>
          <w:szCs w:val="22"/>
        </w:rPr>
        <w:t>011402/2026).</w:t>
      </w:r>
      <w:r w:rsidRPr="00621DAF">
        <w:rPr>
          <w:b/>
          <w:bCs/>
          <w:iCs/>
          <w:color w:val="000000" w:themeColor="text1"/>
          <w:sz w:val="22"/>
          <w:szCs w:val="22"/>
        </w:rPr>
        <w:t xml:space="preserve"> Relator: </w:t>
      </w:r>
      <w:r w:rsidRPr="00621DAF">
        <w:rPr>
          <w:bCs/>
          <w:iCs/>
          <w:color w:val="000000" w:themeColor="text1"/>
          <w:sz w:val="22"/>
          <w:szCs w:val="22"/>
        </w:rPr>
        <w:t>Conselheiro Substituto Alisson Felipe de Araújo.</w:t>
      </w:r>
    </w:p>
    <w:p w14:paraId="77BCE5B4" w14:textId="24E40137" w:rsidR="00F5381F" w:rsidRPr="00621DAF" w:rsidRDefault="00F5381F" w:rsidP="00F5381F">
      <w:pPr>
        <w:jc w:val="both"/>
        <w:rPr>
          <w:bCs/>
          <w:iCs/>
          <w:color w:val="000000" w:themeColor="text1"/>
          <w:sz w:val="22"/>
          <w:szCs w:val="22"/>
        </w:rPr>
      </w:pPr>
      <w:r w:rsidRPr="00621DAF">
        <w:rPr>
          <w:bCs/>
          <w:iCs/>
          <w:color w:val="000000" w:themeColor="text1"/>
          <w:sz w:val="22"/>
          <w:szCs w:val="22"/>
        </w:rPr>
        <w:t xml:space="preserve">Retornam os autos para conclusão do julgamento iniciado na Sessão Ordinária Presencial da Segunda Câmara do dia 10/06/2026, ocasião em que após a proposta de voto do Relator (peça 13) e colhido o voto do Cons. Substituto Delano Câmara (que acompanhou na íntegra o Relator), o julgamento do processo em análise, foi pela conversão do julgamento em diligência, requerida pela Cons. Lilian Martins. Com os seguintes </w:t>
      </w:r>
      <w:r w:rsidRPr="00621DAF">
        <w:rPr>
          <w:b/>
          <w:bCs/>
          <w:iCs/>
          <w:color w:val="000000" w:themeColor="text1"/>
          <w:sz w:val="22"/>
          <w:szCs w:val="22"/>
        </w:rPr>
        <w:t>votantes (quórum inicial):</w:t>
      </w:r>
      <w:r w:rsidRPr="00621DAF">
        <w:rPr>
          <w:bCs/>
          <w:iCs/>
          <w:color w:val="000000" w:themeColor="text1"/>
          <w:sz w:val="22"/>
          <w:szCs w:val="22"/>
        </w:rPr>
        <w:t xml:space="preserve"> Conselheiro Abelardo Pio Vilanova e Silva, Conselheira Lilian de Almeida Veloso Nunes Martins e o Conselheiro Substituto Delano Carneiro da Cunha Câmara, convocado para substituir, nesse processo, a Conselheira </w:t>
      </w:r>
      <w:proofErr w:type="spellStart"/>
      <w:r w:rsidRPr="00621DAF">
        <w:rPr>
          <w:bCs/>
          <w:iCs/>
          <w:color w:val="000000" w:themeColor="text1"/>
          <w:sz w:val="22"/>
          <w:szCs w:val="22"/>
        </w:rPr>
        <w:t>Waltânia</w:t>
      </w:r>
      <w:proofErr w:type="spellEnd"/>
      <w:r w:rsidRPr="00621DAF">
        <w:rPr>
          <w:bCs/>
          <w:iCs/>
          <w:color w:val="000000" w:themeColor="text1"/>
          <w:sz w:val="22"/>
          <w:szCs w:val="22"/>
        </w:rPr>
        <w:t xml:space="preserve"> Maria Nogueira de Sousa Leal Alvarenga, conforme extrato de julgamento 108/2026 (peça 28). Nesta </w:t>
      </w:r>
      <w:r w:rsidRPr="00621DAF">
        <w:rPr>
          <w:b/>
          <w:bCs/>
          <w:iCs/>
          <w:color w:val="000000" w:themeColor="text1"/>
          <w:sz w:val="22"/>
          <w:szCs w:val="22"/>
        </w:rPr>
        <w:t>sessão do dia 02/09/2026</w:t>
      </w:r>
      <w:r w:rsidRPr="00621DAF">
        <w:rPr>
          <w:bCs/>
          <w:iCs/>
          <w:color w:val="000000" w:themeColor="text1"/>
          <w:sz w:val="22"/>
          <w:szCs w:val="22"/>
        </w:rPr>
        <w:t xml:space="preserve">, a Cons. Lilian Martins proferiu seu VOTO, acompanhando na íntegra a proposta de voto do Relator (peça 13). Em seguida, o Cons. Abelardo Vilanova também acompanhou na íntegra a proposta de voto do Relator (peça 13), </w:t>
      </w:r>
      <w:r w:rsidRPr="00621DAF">
        <w:rPr>
          <w:b/>
          <w:bCs/>
          <w:iCs/>
          <w:color w:val="000000" w:themeColor="text1"/>
          <w:sz w:val="22"/>
          <w:szCs w:val="22"/>
          <w:u w:val="single"/>
        </w:rPr>
        <w:t xml:space="preserve">A conclusão do julgamento procedeu-se da seguinte forma: </w:t>
      </w:r>
      <w:r w:rsidRPr="00621DAF">
        <w:rPr>
          <w:bCs/>
          <w:iCs/>
          <w:color w:val="000000" w:themeColor="text1"/>
          <w:sz w:val="22"/>
          <w:szCs w:val="22"/>
        </w:rPr>
        <w:t xml:space="preserve">Vistos, relatados e discutidos os presentes autos, considerando os Relatórios da SECEX/DFPESSOAL 3 - Aposentadorias, Reformas e Pensões (peças 03 e 07), os pareceres do Ministério Público de Contas (peças 04 e 08), a proposta de voto do Relator (peça 13), e o mais que dos autos consta, decidiu a Segunda Câmara, </w:t>
      </w:r>
      <w:r w:rsidRPr="00621DAF">
        <w:rPr>
          <w:b/>
          <w:bCs/>
          <w:iCs/>
          <w:color w:val="000000" w:themeColor="text1"/>
          <w:sz w:val="22"/>
          <w:szCs w:val="22"/>
        </w:rPr>
        <w:t>unânime</w:t>
      </w:r>
      <w:r w:rsidRPr="00621DAF">
        <w:rPr>
          <w:bCs/>
          <w:iCs/>
          <w:color w:val="000000" w:themeColor="text1"/>
          <w:sz w:val="22"/>
          <w:szCs w:val="22"/>
        </w:rPr>
        <w:t>, nos termos e pelos fundamentos expostos na proposta de voto do Relator (peça 13), da seguinte forma: nos termos do art. 197 c/c art. 372, II, ambos da Resolução TCE PI n.º 13/11 (RI TCE PI</w:t>
      </w:r>
      <w:r w:rsidRPr="00621DAF">
        <w:rPr>
          <w:b/>
          <w:bCs/>
          <w:iCs/>
          <w:color w:val="000000" w:themeColor="text1"/>
          <w:sz w:val="22"/>
          <w:szCs w:val="22"/>
        </w:rPr>
        <w:t>), por Julgar Ilegal e Não Autorizar o Registro</w:t>
      </w:r>
      <w:r w:rsidRPr="00621DAF">
        <w:rPr>
          <w:bCs/>
          <w:iCs/>
          <w:color w:val="000000" w:themeColor="text1"/>
          <w:sz w:val="22"/>
          <w:szCs w:val="22"/>
        </w:rPr>
        <w:t xml:space="preserve"> do ato que concede Aposentadoria por Idade e Tempo de Contribuição (Portaria GP n.º 1.809/2025), no valor de R$ 48.694,01 (Quarenta e oito mil, </w:t>
      </w:r>
      <w:r w:rsidRPr="00621DAF">
        <w:rPr>
          <w:bCs/>
          <w:iCs/>
          <w:color w:val="000000" w:themeColor="text1"/>
          <w:sz w:val="22"/>
          <w:szCs w:val="22"/>
        </w:rPr>
        <w:lastRenderedPageBreak/>
        <w:t xml:space="preserve">seiscentos e noventa e quatro reais e um centavo) mensais, à Sr.ª Maria das Mercês Leal da Costa Pádua, já qualificada nos autos. </w:t>
      </w:r>
      <w:r w:rsidRPr="00621DAF">
        <w:rPr>
          <w:b/>
          <w:bCs/>
          <w:iCs/>
          <w:color w:val="000000" w:themeColor="text1"/>
          <w:sz w:val="22"/>
          <w:szCs w:val="22"/>
        </w:rPr>
        <w:t>Presidente</w:t>
      </w:r>
      <w:r w:rsidRPr="00621DAF">
        <w:rPr>
          <w:bCs/>
          <w:iCs/>
          <w:color w:val="000000" w:themeColor="text1"/>
          <w:sz w:val="22"/>
          <w:szCs w:val="22"/>
        </w:rPr>
        <w:t xml:space="preserve">: Conselheiro Abelardo Pio Vilanova e Silva (em exercício). </w:t>
      </w:r>
      <w:r w:rsidRPr="00621DAF">
        <w:rPr>
          <w:b/>
          <w:bCs/>
          <w:iCs/>
          <w:color w:val="000000" w:themeColor="text1"/>
          <w:sz w:val="22"/>
          <w:szCs w:val="22"/>
        </w:rPr>
        <w:t xml:space="preserve">Votantes (quórum inicial): </w:t>
      </w:r>
      <w:r w:rsidRPr="00621DAF">
        <w:rPr>
          <w:bCs/>
          <w:iCs/>
          <w:color w:val="000000" w:themeColor="text1"/>
          <w:sz w:val="22"/>
          <w:szCs w:val="22"/>
        </w:rPr>
        <w:t xml:space="preserve">Conselheiro Abelardo Pio Vilanova e Silva, Conselheira Lilian de Almeida Veloso Nunes Martins e o Conselheiro Substituto Delano Carneiro da Cunha Câmara, convocado para substituir, nesse processo, a Conselheira </w:t>
      </w:r>
      <w:proofErr w:type="spellStart"/>
      <w:r w:rsidRPr="00621DAF">
        <w:rPr>
          <w:bCs/>
          <w:iCs/>
          <w:color w:val="000000" w:themeColor="text1"/>
          <w:sz w:val="22"/>
          <w:szCs w:val="22"/>
        </w:rPr>
        <w:t>Waltânia</w:t>
      </w:r>
      <w:proofErr w:type="spellEnd"/>
      <w:r w:rsidRPr="00621DAF">
        <w:rPr>
          <w:bCs/>
          <w:iCs/>
          <w:color w:val="000000" w:themeColor="text1"/>
          <w:sz w:val="22"/>
          <w:szCs w:val="22"/>
        </w:rPr>
        <w:t xml:space="preserve"> Maria Nogueira de Sousa Leal Alvarenga. </w:t>
      </w:r>
      <w:r w:rsidRPr="00621DAF">
        <w:rPr>
          <w:b/>
          <w:bCs/>
          <w:iCs/>
          <w:color w:val="000000" w:themeColor="text1"/>
          <w:sz w:val="22"/>
          <w:szCs w:val="22"/>
        </w:rPr>
        <w:t>Conselheiro/Conselheiros Substitutos Presentes:</w:t>
      </w:r>
      <w:r w:rsidRPr="00621DAF">
        <w:rPr>
          <w:bCs/>
          <w:iCs/>
          <w:color w:val="000000" w:themeColor="text1"/>
          <w:sz w:val="22"/>
          <w:szCs w:val="22"/>
        </w:rPr>
        <w:t xml:space="preserve">  Alisson Felipe de Araújo. </w:t>
      </w:r>
      <w:r w:rsidRPr="00621DAF">
        <w:rPr>
          <w:b/>
          <w:bCs/>
          <w:iCs/>
          <w:color w:val="000000" w:themeColor="text1"/>
          <w:sz w:val="22"/>
          <w:szCs w:val="22"/>
        </w:rPr>
        <w:t>Representante do Ministério Público de Contas presente</w:t>
      </w:r>
      <w:r w:rsidRPr="00621DAF">
        <w:rPr>
          <w:bCs/>
          <w:iCs/>
          <w:color w:val="000000" w:themeColor="text1"/>
          <w:sz w:val="22"/>
          <w:szCs w:val="22"/>
        </w:rPr>
        <w:t xml:space="preserve">: Procurador Márcio André Madeira de Vasconcelos. </w:t>
      </w:r>
      <w:r w:rsidRPr="00621DAF">
        <w:rPr>
          <w:b/>
          <w:bCs/>
          <w:iCs/>
          <w:color w:val="000000" w:themeColor="text1"/>
          <w:sz w:val="22"/>
          <w:szCs w:val="22"/>
        </w:rPr>
        <w:t>Ausente:</w:t>
      </w:r>
      <w:r w:rsidRPr="00621DAF">
        <w:rPr>
          <w:bCs/>
          <w:iCs/>
          <w:color w:val="000000" w:themeColor="text1"/>
          <w:sz w:val="22"/>
          <w:szCs w:val="22"/>
        </w:rPr>
        <w:t xml:space="preserve"> Conselheiro Substituto Delano Carneiro da Cunha Câmara. </w:t>
      </w:r>
      <w:r w:rsidRPr="00621DAF">
        <w:rPr>
          <w:b/>
          <w:bCs/>
          <w:iCs/>
          <w:color w:val="000000" w:themeColor="text1"/>
          <w:sz w:val="22"/>
          <w:szCs w:val="22"/>
        </w:rPr>
        <w:t>Impedimento/Suspeição:</w:t>
      </w:r>
      <w:r w:rsidRPr="00621DAF">
        <w:rPr>
          <w:bCs/>
          <w:iCs/>
          <w:color w:val="000000" w:themeColor="text1"/>
          <w:sz w:val="22"/>
          <w:szCs w:val="22"/>
        </w:rPr>
        <w:t xml:space="preserve"> Conselheira </w:t>
      </w:r>
      <w:proofErr w:type="spellStart"/>
      <w:r w:rsidRPr="00621DAF">
        <w:rPr>
          <w:bCs/>
          <w:iCs/>
          <w:color w:val="000000" w:themeColor="text1"/>
          <w:sz w:val="22"/>
          <w:szCs w:val="22"/>
        </w:rPr>
        <w:t>Waltânia</w:t>
      </w:r>
      <w:proofErr w:type="spellEnd"/>
      <w:r w:rsidRPr="00621DAF">
        <w:rPr>
          <w:bCs/>
          <w:iCs/>
          <w:color w:val="000000" w:themeColor="text1"/>
          <w:sz w:val="22"/>
          <w:szCs w:val="22"/>
        </w:rPr>
        <w:t xml:space="preserve"> Maria Nogueira de Sousa Leal Alvarenga.</w:t>
      </w:r>
    </w:p>
    <w:p w14:paraId="00F67FC7" w14:textId="77777777" w:rsidR="009158E1" w:rsidRPr="00621DAF" w:rsidRDefault="009158E1" w:rsidP="00300949">
      <w:pPr>
        <w:jc w:val="both"/>
        <w:rPr>
          <w:bCs/>
          <w:iCs/>
          <w:color w:val="000000" w:themeColor="text1"/>
          <w:sz w:val="22"/>
          <w:szCs w:val="22"/>
        </w:rPr>
      </w:pPr>
    </w:p>
    <w:p w14:paraId="22297A60" w14:textId="57117F1A" w:rsidR="00F5381F" w:rsidRPr="00621DAF" w:rsidRDefault="00F5381F" w:rsidP="00F5381F">
      <w:pPr>
        <w:jc w:val="both"/>
        <w:rPr>
          <w:bCs/>
          <w:iCs/>
          <w:color w:val="000000" w:themeColor="text1"/>
          <w:sz w:val="22"/>
          <w:szCs w:val="22"/>
        </w:rPr>
      </w:pPr>
      <w:r w:rsidRPr="00621DAF">
        <w:rPr>
          <w:bCs/>
          <w:iCs/>
          <w:color w:val="000000" w:themeColor="text1"/>
          <w:sz w:val="22"/>
          <w:szCs w:val="22"/>
        </w:rPr>
        <w:t>EXTRATO DE JULGAMENTO Nº 212/2026.</w:t>
      </w:r>
      <w:r w:rsidRPr="00621DAF">
        <w:rPr>
          <w:b/>
          <w:bCs/>
          <w:iCs/>
          <w:color w:val="000000" w:themeColor="text1"/>
          <w:sz w:val="22"/>
          <w:szCs w:val="22"/>
        </w:rPr>
        <w:t xml:space="preserve"> TC/004967/2025 - REPRESENTAÇÃO C/C MEDIDA CAUTELAR CONTRA A P. M. DE CURIMATA/PI - EXERCÍCIO FINANCEIRO DE 2025. Objeto</w:t>
      </w:r>
      <w:r w:rsidRPr="00621DAF">
        <w:rPr>
          <w:bCs/>
          <w:iCs/>
          <w:color w:val="000000" w:themeColor="text1"/>
          <w:sz w:val="22"/>
          <w:szCs w:val="22"/>
        </w:rPr>
        <w:t>: Representação cujo objeto é o registro de preços para futura contratação de empresa visando a aquisição de medicamentos, materiais hospitalares e diversos, para atender às demandas da Secretaria Municipal de Saúde, vinculada à Prefeitura Municipal de Curimatá.</w:t>
      </w:r>
      <w:r w:rsidRPr="00621DAF">
        <w:rPr>
          <w:b/>
          <w:bCs/>
          <w:iCs/>
          <w:color w:val="000000" w:themeColor="text1"/>
          <w:sz w:val="22"/>
          <w:szCs w:val="22"/>
        </w:rPr>
        <w:t xml:space="preserve"> Representante(s):</w:t>
      </w:r>
      <w:r w:rsidRPr="00621DAF">
        <w:rPr>
          <w:bCs/>
          <w:iCs/>
          <w:color w:val="000000" w:themeColor="text1"/>
          <w:sz w:val="22"/>
          <w:szCs w:val="22"/>
        </w:rPr>
        <w:t xml:space="preserve"> Empresa YBM Distribuidora Ltda. (Promed Hospitalar), Yago Rodrigues Benvindo Mascarenhas (representante da empresa YBM Distribuidora). </w:t>
      </w:r>
      <w:r w:rsidRPr="00621DAF">
        <w:rPr>
          <w:b/>
          <w:bCs/>
          <w:iCs/>
          <w:color w:val="000000" w:themeColor="text1"/>
          <w:sz w:val="22"/>
          <w:szCs w:val="22"/>
        </w:rPr>
        <w:t>Representado(s):</w:t>
      </w:r>
      <w:r w:rsidRPr="00621DAF">
        <w:rPr>
          <w:bCs/>
          <w:iCs/>
          <w:color w:val="000000" w:themeColor="text1"/>
          <w:sz w:val="22"/>
          <w:szCs w:val="22"/>
        </w:rPr>
        <w:t xml:space="preserve"> José Adelmo da Silva (Prefeito Municipal), </w:t>
      </w:r>
      <w:proofErr w:type="spellStart"/>
      <w:r w:rsidRPr="00621DAF">
        <w:rPr>
          <w:bCs/>
          <w:iCs/>
          <w:color w:val="000000" w:themeColor="text1"/>
          <w:sz w:val="22"/>
          <w:szCs w:val="22"/>
        </w:rPr>
        <w:t>Edionélia</w:t>
      </w:r>
      <w:proofErr w:type="spellEnd"/>
      <w:r w:rsidRPr="00621DAF">
        <w:rPr>
          <w:bCs/>
          <w:iCs/>
          <w:color w:val="000000" w:themeColor="text1"/>
          <w:sz w:val="22"/>
          <w:szCs w:val="22"/>
        </w:rPr>
        <w:t xml:space="preserve"> Pereira Fernandes (Pregoeira). </w:t>
      </w:r>
      <w:r w:rsidRPr="00621DAF">
        <w:rPr>
          <w:b/>
          <w:bCs/>
          <w:iCs/>
          <w:color w:val="000000" w:themeColor="text1"/>
          <w:sz w:val="22"/>
          <w:szCs w:val="22"/>
        </w:rPr>
        <w:t>Advogado(s):</w:t>
      </w:r>
      <w:r w:rsidRPr="00621DAF">
        <w:rPr>
          <w:bCs/>
          <w:iCs/>
          <w:color w:val="000000" w:themeColor="text1"/>
          <w:sz w:val="22"/>
          <w:szCs w:val="22"/>
        </w:rPr>
        <w:t xml:space="preserve"> Aluísio Henrique de Holanda Filho (OAB/PI nº 8.815) (procuração - peça 02, pela Empresa YBM Distribuidora Ltda.); Diogo </w:t>
      </w:r>
      <w:proofErr w:type="spellStart"/>
      <w:r w:rsidRPr="00621DAF">
        <w:rPr>
          <w:bCs/>
          <w:iCs/>
          <w:color w:val="000000" w:themeColor="text1"/>
          <w:sz w:val="22"/>
          <w:szCs w:val="22"/>
        </w:rPr>
        <w:t>Josennis</w:t>
      </w:r>
      <w:proofErr w:type="spellEnd"/>
      <w:r w:rsidRPr="00621DAF">
        <w:rPr>
          <w:bCs/>
          <w:iCs/>
          <w:color w:val="000000" w:themeColor="text1"/>
          <w:sz w:val="22"/>
          <w:szCs w:val="22"/>
        </w:rPr>
        <w:t xml:space="preserve"> do Nascimento Vieira (OAB/PI nº 8.754) (procuração - peça 29.2, pelo Sr. José Adelmo da Silva).</w:t>
      </w:r>
      <w:r w:rsidRPr="00621DAF">
        <w:rPr>
          <w:b/>
          <w:bCs/>
          <w:iCs/>
          <w:color w:val="000000" w:themeColor="text1"/>
          <w:sz w:val="22"/>
          <w:szCs w:val="22"/>
        </w:rPr>
        <w:t xml:space="preserve"> Relator: </w:t>
      </w:r>
      <w:r w:rsidRPr="00621DAF">
        <w:rPr>
          <w:bCs/>
          <w:iCs/>
          <w:color w:val="000000" w:themeColor="text1"/>
          <w:sz w:val="22"/>
          <w:szCs w:val="22"/>
        </w:rPr>
        <w:t xml:space="preserve">Conselheiro Substituto Alisson Felipe de Araújo. Vistos, relatados e discutidos os presentes autos, considerando o Relatório de Contraditório da Divisão de Fiscalização de Denúncias e Representações/Diretoria de Fiscalização de Licitações e Contratações – DFCONTRATOS 4 (peça 33), o Parecer do Ministério Público de Contas (peça 36), o voto do Relator (peça 58), e o mais que dos autos consta, decidiu a Segunda Câmara, </w:t>
      </w:r>
      <w:r w:rsidRPr="00621DAF">
        <w:rPr>
          <w:b/>
          <w:bCs/>
          <w:iCs/>
          <w:color w:val="000000" w:themeColor="text1"/>
          <w:sz w:val="22"/>
          <w:szCs w:val="22"/>
        </w:rPr>
        <w:t xml:space="preserve">unânime, </w:t>
      </w:r>
      <w:r w:rsidRPr="00621DAF">
        <w:rPr>
          <w:bCs/>
          <w:iCs/>
          <w:color w:val="000000" w:themeColor="text1"/>
          <w:sz w:val="22"/>
          <w:szCs w:val="22"/>
        </w:rPr>
        <w:t xml:space="preserve">nos termos e pelos fundamentos expostos no voto do Relator (peça 58), da seguinte forma: </w:t>
      </w:r>
      <w:r w:rsidRPr="00621DAF">
        <w:rPr>
          <w:b/>
          <w:bCs/>
          <w:iCs/>
          <w:color w:val="000000" w:themeColor="text1"/>
          <w:sz w:val="22"/>
          <w:szCs w:val="22"/>
        </w:rPr>
        <w:t>a)</w:t>
      </w:r>
      <w:r w:rsidRPr="00621DAF">
        <w:rPr>
          <w:bCs/>
          <w:iCs/>
          <w:color w:val="000000" w:themeColor="text1"/>
          <w:sz w:val="22"/>
          <w:szCs w:val="22"/>
        </w:rPr>
        <w:t xml:space="preserve"> pela </w:t>
      </w:r>
      <w:r w:rsidRPr="00621DAF">
        <w:rPr>
          <w:b/>
          <w:bCs/>
          <w:iCs/>
          <w:color w:val="000000" w:themeColor="text1"/>
          <w:sz w:val="22"/>
          <w:szCs w:val="22"/>
        </w:rPr>
        <w:t>Improcedência</w:t>
      </w:r>
      <w:r w:rsidRPr="00621DAF">
        <w:rPr>
          <w:bCs/>
          <w:iCs/>
          <w:color w:val="000000" w:themeColor="text1"/>
          <w:sz w:val="22"/>
          <w:szCs w:val="22"/>
        </w:rPr>
        <w:t xml:space="preserve"> da presente Representação, visto que não se comprovaram as irregularidades narradas pela empresa YBM distribuidora Ltda; </w:t>
      </w:r>
      <w:r w:rsidRPr="00621DAF">
        <w:rPr>
          <w:b/>
          <w:bCs/>
          <w:iCs/>
          <w:color w:val="000000" w:themeColor="text1"/>
          <w:sz w:val="22"/>
          <w:szCs w:val="22"/>
        </w:rPr>
        <w:t>b)</w:t>
      </w:r>
      <w:r w:rsidRPr="00621DAF">
        <w:rPr>
          <w:bCs/>
          <w:iCs/>
          <w:color w:val="000000" w:themeColor="text1"/>
          <w:sz w:val="22"/>
          <w:szCs w:val="22"/>
        </w:rPr>
        <w:t xml:space="preserve"> pela </w:t>
      </w:r>
      <w:r w:rsidRPr="00621DAF">
        <w:rPr>
          <w:b/>
          <w:bCs/>
          <w:iCs/>
          <w:color w:val="000000" w:themeColor="text1"/>
          <w:sz w:val="22"/>
          <w:szCs w:val="22"/>
        </w:rPr>
        <w:t>Aplicação de multa</w:t>
      </w:r>
      <w:r w:rsidRPr="00621DAF">
        <w:rPr>
          <w:bCs/>
          <w:iCs/>
          <w:color w:val="000000" w:themeColor="text1"/>
          <w:sz w:val="22"/>
          <w:szCs w:val="22"/>
        </w:rPr>
        <w:t xml:space="preserve"> de 1.000 UFR ao Sr. José Adelmo da Silva, Prefeito Municipal de Curimatá, exclusivamente em virtude da ausência de cadastramento do contrato decorrente do Pregão Eletrônico n.º 024/2025 no sistema Contratos Web, nos termos do art. 79 da Lei Estadual n.º 5.888/09, c/c art. 206, inciso VIII, do RI TCE PI e conforme reportado pela secretaria do tribunal; </w:t>
      </w:r>
      <w:r w:rsidRPr="00621DAF">
        <w:rPr>
          <w:b/>
          <w:bCs/>
          <w:iCs/>
          <w:color w:val="000000" w:themeColor="text1"/>
          <w:sz w:val="22"/>
          <w:szCs w:val="22"/>
        </w:rPr>
        <w:t>c)</w:t>
      </w:r>
      <w:r w:rsidRPr="00621DAF">
        <w:rPr>
          <w:bCs/>
          <w:iCs/>
          <w:color w:val="000000" w:themeColor="text1"/>
          <w:sz w:val="22"/>
          <w:szCs w:val="22"/>
        </w:rPr>
        <w:t xml:space="preserve"> pela </w:t>
      </w:r>
      <w:r w:rsidRPr="00621DAF">
        <w:rPr>
          <w:b/>
          <w:bCs/>
          <w:iCs/>
          <w:color w:val="000000" w:themeColor="text1"/>
          <w:sz w:val="22"/>
          <w:szCs w:val="22"/>
        </w:rPr>
        <w:t>Aplicação de multa</w:t>
      </w:r>
      <w:r w:rsidRPr="00621DAF">
        <w:rPr>
          <w:bCs/>
          <w:iCs/>
          <w:color w:val="000000" w:themeColor="text1"/>
          <w:sz w:val="22"/>
          <w:szCs w:val="22"/>
        </w:rPr>
        <w:t xml:space="preserve"> de 1.000 UFR à empresa YBM Distribuidora Ltda, em decorrência da ilegalidade e do ato atentatório ao exercício da função fiscalizadora, nos termos do art. 79, inciso IX da Lei Estadual n.º 5.888/09 c/c art. 206, inciso IX e do art. 243, inciso III e parágrafo único, ambos do RI TCE PI; </w:t>
      </w:r>
      <w:r w:rsidRPr="00621DAF">
        <w:rPr>
          <w:b/>
          <w:bCs/>
          <w:iCs/>
          <w:color w:val="000000" w:themeColor="text1"/>
          <w:sz w:val="22"/>
          <w:szCs w:val="22"/>
        </w:rPr>
        <w:t>d)</w:t>
      </w:r>
      <w:r w:rsidRPr="00621DAF">
        <w:rPr>
          <w:bCs/>
          <w:iCs/>
          <w:color w:val="000000" w:themeColor="text1"/>
          <w:sz w:val="22"/>
          <w:szCs w:val="22"/>
        </w:rPr>
        <w:t xml:space="preserve"> pela </w:t>
      </w:r>
      <w:r w:rsidRPr="00621DAF">
        <w:rPr>
          <w:b/>
          <w:bCs/>
          <w:iCs/>
          <w:color w:val="000000" w:themeColor="text1"/>
          <w:sz w:val="22"/>
          <w:szCs w:val="22"/>
        </w:rPr>
        <w:t>Emissão de determinação</w:t>
      </w:r>
      <w:r w:rsidRPr="00621DAF">
        <w:rPr>
          <w:bCs/>
          <w:iCs/>
          <w:color w:val="000000" w:themeColor="text1"/>
          <w:sz w:val="22"/>
          <w:szCs w:val="22"/>
        </w:rPr>
        <w:t xml:space="preserve"> ao atual gestor da Prefeitura Municipal de Curimatá, para que proceda ao imediato cadastramento do contrato decorrente do Pregão Eletrônico n.º 024/2025 no sistema Contratos Web, sob pena de nova multa em caso de descumprimento. </w:t>
      </w:r>
      <w:r w:rsidRPr="00621DAF">
        <w:rPr>
          <w:b/>
          <w:bCs/>
          <w:iCs/>
          <w:color w:val="000000" w:themeColor="text1"/>
          <w:sz w:val="22"/>
          <w:szCs w:val="22"/>
        </w:rPr>
        <w:t>Presidente</w:t>
      </w:r>
      <w:r w:rsidRPr="00621DAF">
        <w:rPr>
          <w:bCs/>
          <w:iCs/>
          <w:color w:val="000000" w:themeColor="text1"/>
          <w:sz w:val="22"/>
          <w:szCs w:val="22"/>
        </w:rPr>
        <w:t xml:space="preserve">: Conselheira </w:t>
      </w:r>
      <w:proofErr w:type="spellStart"/>
      <w:r w:rsidRPr="00621DAF">
        <w:rPr>
          <w:bCs/>
          <w:iCs/>
          <w:color w:val="000000" w:themeColor="text1"/>
          <w:sz w:val="22"/>
          <w:szCs w:val="22"/>
        </w:rPr>
        <w:t>Waltânia</w:t>
      </w:r>
      <w:proofErr w:type="spellEnd"/>
      <w:r w:rsidRPr="00621DAF">
        <w:rPr>
          <w:bCs/>
          <w:iCs/>
          <w:color w:val="000000" w:themeColor="text1"/>
          <w:sz w:val="22"/>
          <w:szCs w:val="22"/>
        </w:rPr>
        <w:t xml:space="preserve"> Maria Nogueira de Sousa Leal Alvarenga. </w:t>
      </w:r>
      <w:r w:rsidRPr="00621DAF">
        <w:rPr>
          <w:b/>
          <w:bCs/>
          <w:iCs/>
          <w:color w:val="000000" w:themeColor="text1"/>
          <w:sz w:val="22"/>
          <w:szCs w:val="22"/>
        </w:rPr>
        <w:t>Votantes</w:t>
      </w:r>
      <w:r w:rsidRPr="00621DAF">
        <w:rPr>
          <w:bCs/>
          <w:iCs/>
          <w:color w:val="000000" w:themeColor="text1"/>
          <w:sz w:val="22"/>
          <w:szCs w:val="22"/>
        </w:rPr>
        <w:t xml:space="preserve">: Presidente, Conselheiro Abelardo Pio Vilanova e Silva e Conselheiro Substituto Alisson Felipe de Araújo, convocado para substituir, nesse processo, a Conselheira Lilian de Almeida Veloso Nunes Martins. </w:t>
      </w:r>
      <w:r w:rsidRPr="00621DAF">
        <w:rPr>
          <w:b/>
          <w:bCs/>
          <w:iCs/>
          <w:color w:val="000000" w:themeColor="text1"/>
          <w:sz w:val="22"/>
          <w:szCs w:val="22"/>
        </w:rPr>
        <w:t>Representante do Ministério Público de Contas presente</w:t>
      </w:r>
      <w:r w:rsidRPr="00621DAF">
        <w:rPr>
          <w:bCs/>
          <w:iCs/>
          <w:color w:val="000000" w:themeColor="text1"/>
          <w:sz w:val="22"/>
          <w:szCs w:val="22"/>
        </w:rPr>
        <w:t xml:space="preserve">: Procurador Márcio André Madeira de Vasconcelos. </w:t>
      </w:r>
      <w:r w:rsidRPr="00621DAF">
        <w:rPr>
          <w:b/>
          <w:bCs/>
          <w:iCs/>
          <w:color w:val="000000" w:themeColor="text1"/>
          <w:sz w:val="22"/>
          <w:szCs w:val="22"/>
        </w:rPr>
        <w:t>Ausente:</w:t>
      </w:r>
      <w:r w:rsidRPr="00621DAF">
        <w:rPr>
          <w:bCs/>
          <w:iCs/>
          <w:color w:val="000000" w:themeColor="text1"/>
          <w:sz w:val="22"/>
          <w:szCs w:val="22"/>
        </w:rPr>
        <w:t xml:space="preserve"> Conselheiro Substituto Delano Carneiro da Cunha Câmara.</w:t>
      </w:r>
    </w:p>
    <w:p w14:paraId="5A0F6E39" w14:textId="77777777" w:rsidR="00F5381F" w:rsidRPr="00621DAF" w:rsidRDefault="00F5381F" w:rsidP="00300949">
      <w:pPr>
        <w:jc w:val="both"/>
        <w:rPr>
          <w:bCs/>
          <w:iCs/>
          <w:color w:val="000000" w:themeColor="text1"/>
          <w:sz w:val="22"/>
          <w:szCs w:val="22"/>
        </w:rPr>
      </w:pPr>
    </w:p>
    <w:p w14:paraId="716BDB48" w14:textId="340F38DD" w:rsidR="00F5381F" w:rsidRPr="00621DAF" w:rsidRDefault="00F5381F" w:rsidP="00F5381F">
      <w:pPr>
        <w:jc w:val="both"/>
        <w:rPr>
          <w:bCs/>
          <w:iCs/>
          <w:color w:val="000000" w:themeColor="text1"/>
          <w:sz w:val="22"/>
          <w:szCs w:val="22"/>
        </w:rPr>
      </w:pPr>
      <w:r w:rsidRPr="00621DAF">
        <w:rPr>
          <w:bCs/>
          <w:iCs/>
          <w:color w:val="000000" w:themeColor="text1"/>
          <w:sz w:val="22"/>
          <w:szCs w:val="22"/>
        </w:rPr>
        <w:t xml:space="preserve">EXTRATO DE JULGAMENTO Nº 213/2026. </w:t>
      </w:r>
      <w:r w:rsidRPr="00621DAF">
        <w:rPr>
          <w:b/>
          <w:bCs/>
          <w:iCs/>
          <w:color w:val="000000" w:themeColor="text1"/>
          <w:sz w:val="22"/>
          <w:szCs w:val="22"/>
        </w:rPr>
        <w:t>TC/004989/2025 - INSPEÇÃO NA P. M. DE MARCOLANDIA - EXERCÍCIO FINANCEIRO DE 2025.</w:t>
      </w:r>
      <w:r w:rsidRPr="00621DAF">
        <w:rPr>
          <w:bCs/>
          <w:iCs/>
          <w:color w:val="000000" w:themeColor="text1"/>
          <w:sz w:val="22"/>
          <w:szCs w:val="22"/>
        </w:rPr>
        <w:t xml:space="preserve"> </w:t>
      </w:r>
      <w:r w:rsidRPr="00621DAF">
        <w:rPr>
          <w:b/>
          <w:bCs/>
          <w:iCs/>
          <w:color w:val="000000" w:themeColor="text1"/>
          <w:sz w:val="22"/>
          <w:szCs w:val="22"/>
        </w:rPr>
        <w:t>Objeto:</w:t>
      </w:r>
      <w:r w:rsidRPr="00621DAF">
        <w:rPr>
          <w:bCs/>
          <w:iCs/>
          <w:color w:val="000000" w:themeColor="text1"/>
          <w:sz w:val="22"/>
          <w:szCs w:val="22"/>
        </w:rPr>
        <w:t xml:space="preserve"> Inspeção instaurada por solicitação da Secretaria do Tribunal (Memorando n.º 28/2025 - DFCONTRATOS II), com a finalidade de verificar a regularidade de procedimentos licitatórios realizados pelo Município de Marcolândia. </w:t>
      </w:r>
      <w:r w:rsidRPr="00621DAF">
        <w:rPr>
          <w:b/>
          <w:bCs/>
          <w:iCs/>
          <w:color w:val="000000" w:themeColor="text1"/>
          <w:sz w:val="22"/>
          <w:szCs w:val="22"/>
        </w:rPr>
        <w:t xml:space="preserve">Responsáveis: </w:t>
      </w:r>
      <w:r w:rsidRPr="00621DAF">
        <w:rPr>
          <w:bCs/>
          <w:iCs/>
          <w:color w:val="000000" w:themeColor="text1"/>
          <w:sz w:val="22"/>
          <w:szCs w:val="22"/>
        </w:rPr>
        <w:t xml:space="preserve">Corinto Machado de Matos Neto (Prefeito Municipal), Sr. Genildo José da Silva (Agente de Contratação). </w:t>
      </w:r>
      <w:r w:rsidRPr="00621DAF">
        <w:rPr>
          <w:b/>
          <w:bCs/>
          <w:iCs/>
          <w:color w:val="000000" w:themeColor="text1"/>
          <w:sz w:val="22"/>
          <w:szCs w:val="22"/>
        </w:rPr>
        <w:t xml:space="preserve">Advogado(s): </w:t>
      </w:r>
      <w:proofErr w:type="spellStart"/>
      <w:r w:rsidRPr="00621DAF">
        <w:rPr>
          <w:bCs/>
          <w:iCs/>
          <w:color w:val="000000" w:themeColor="text1"/>
          <w:sz w:val="22"/>
          <w:szCs w:val="22"/>
        </w:rPr>
        <w:t>Luis</w:t>
      </w:r>
      <w:proofErr w:type="spellEnd"/>
      <w:r w:rsidRPr="00621DAF">
        <w:rPr>
          <w:bCs/>
          <w:iCs/>
          <w:color w:val="000000" w:themeColor="text1"/>
          <w:sz w:val="22"/>
          <w:szCs w:val="22"/>
        </w:rPr>
        <w:t xml:space="preserve"> Vitor Sousa Santos (OAB/PI nº 12.002) (sem procuração, pelo Sr. Corinto Machado de Matos Neto). </w:t>
      </w:r>
      <w:r w:rsidRPr="00621DAF">
        <w:rPr>
          <w:b/>
          <w:bCs/>
          <w:iCs/>
          <w:color w:val="000000" w:themeColor="text1"/>
          <w:sz w:val="22"/>
          <w:szCs w:val="22"/>
        </w:rPr>
        <w:t>Relator</w:t>
      </w:r>
      <w:r w:rsidRPr="00621DAF">
        <w:rPr>
          <w:bCs/>
          <w:iCs/>
          <w:color w:val="000000" w:themeColor="text1"/>
          <w:sz w:val="22"/>
          <w:szCs w:val="22"/>
        </w:rPr>
        <w:t>: Conselheiro Substituto Alisson Felipe de Araújo. Vistos, relatados e discutidos os presentes autos, considerando o Relatório de Inspeção da Divisão Técnica da Diretoria de Fiscalização de Licitações e Contratações - DFCONTRATOS 2 (peça 06), o Relatório de Contraditório da Divisão Técnica da Diretoria de Fiscalização de Licitações e Contratações - DFCONTRATOS 3  (peça 24), o parecer do Ministério Público de Contas (peça 27),</w:t>
      </w:r>
      <w:r w:rsidRPr="00621DAF">
        <w:rPr>
          <w:b/>
          <w:bCs/>
          <w:iCs/>
          <w:color w:val="000000" w:themeColor="text1"/>
          <w:sz w:val="22"/>
          <w:szCs w:val="22"/>
        </w:rPr>
        <w:t xml:space="preserve"> </w:t>
      </w:r>
      <w:r w:rsidRPr="00621DAF">
        <w:rPr>
          <w:bCs/>
          <w:iCs/>
          <w:color w:val="000000" w:themeColor="text1"/>
          <w:sz w:val="22"/>
          <w:szCs w:val="22"/>
        </w:rPr>
        <w:t xml:space="preserve">o voto do Relator (peça 46) e o mais que dos autos consta, decidiu a </w:t>
      </w:r>
      <w:r w:rsidRPr="00621DAF">
        <w:rPr>
          <w:bCs/>
          <w:iCs/>
          <w:color w:val="000000" w:themeColor="text1"/>
          <w:sz w:val="22"/>
          <w:szCs w:val="22"/>
        </w:rPr>
        <w:lastRenderedPageBreak/>
        <w:t xml:space="preserve">Segunda Câmara, </w:t>
      </w:r>
      <w:r w:rsidRPr="00621DAF">
        <w:rPr>
          <w:b/>
          <w:bCs/>
          <w:iCs/>
          <w:color w:val="000000" w:themeColor="text1"/>
          <w:sz w:val="22"/>
          <w:szCs w:val="22"/>
        </w:rPr>
        <w:t>unânime</w:t>
      </w:r>
      <w:r w:rsidRPr="00621DAF">
        <w:rPr>
          <w:bCs/>
          <w:iCs/>
          <w:color w:val="000000" w:themeColor="text1"/>
          <w:sz w:val="22"/>
          <w:szCs w:val="22"/>
        </w:rPr>
        <w:t>, nos termos requeridos pelo Ministério Público de Contas,</w:t>
      </w:r>
      <w:r w:rsidRPr="00621DAF">
        <w:rPr>
          <w:b/>
          <w:bCs/>
          <w:iCs/>
          <w:color w:val="000000" w:themeColor="text1"/>
          <w:sz w:val="22"/>
          <w:szCs w:val="22"/>
        </w:rPr>
        <w:t xml:space="preserve"> </w:t>
      </w:r>
      <w:r w:rsidRPr="00621DAF">
        <w:rPr>
          <w:bCs/>
          <w:iCs/>
          <w:color w:val="000000" w:themeColor="text1"/>
          <w:sz w:val="22"/>
          <w:szCs w:val="22"/>
        </w:rPr>
        <w:t xml:space="preserve">nos termos e pelos fundamentos expostos no voto do Relator (peça 46), da seguinte forma: </w:t>
      </w:r>
      <w:r w:rsidRPr="00621DAF">
        <w:rPr>
          <w:b/>
          <w:bCs/>
          <w:iCs/>
          <w:color w:val="000000" w:themeColor="text1"/>
          <w:sz w:val="22"/>
          <w:szCs w:val="22"/>
        </w:rPr>
        <w:t>a)</w:t>
      </w:r>
      <w:r w:rsidRPr="00621DAF">
        <w:rPr>
          <w:bCs/>
          <w:iCs/>
          <w:color w:val="000000" w:themeColor="text1"/>
          <w:sz w:val="22"/>
          <w:szCs w:val="22"/>
        </w:rPr>
        <w:t xml:space="preserve"> a </w:t>
      </w:r>
      <w:r w:rsidRPr="00621DAF">
        <w:rPr>
          <w:b/>
          <w:bCs/>
          <w:iCs/>
          <w:color w:val="000000" w:themeColor="text1"/>
          <w:sz w:val="22"/>
          <w:szCs w:val="22"/>
        </w:rPr>
        <w:t>Procedência</w:t>
      </w:r>
      <w:r w:rsidRPr="00621DAF">
        <w:rPr>
          <w:bCs/>
          <w:iCs/>
          <w:color w:val="000000" w:themeColor="text1"/>
          <w:sz w:val="22"/>
          <w:szCs w:val="22"/>
        </w:rPr>
        <w:t xml:space="preserve"> dos achados de inspeção atinentes à Concorrência n.º 001/2024, quanto ao cadastramento intempestivo de informações no Sistema Licitações Web, comprometendo a competitividade do certame (</w:t>
      </w:r>
      <w:proofErr w:type="spellStart"/>
      <w:r w:rsidRPr="00621DAF">
        <w:rPr>
          <w:bCs/>
          <w:iCs/>
          <w:color w:val="000000" w:themeColor="text1"/>
          <w:sz w:val="22"/>
          <w:szCs w:val="22"/>
        </w:rPr>
        <w:t>arts</w:t>
      </w:r>
      <w:proofErr w:type="spellEnd"/>
      <w:r w:rsidRPr="00621DAF">
        <w:rPr>
          <w:bCs/>
          <w:iCs/>
          <w:color w:val="000000" w:themeColor="text1"/>
          <w:sz w:val="22"/>
          <w:szCs w:val="22"/>
        </w:rPr>
        <w:t>. 5 º e 6º da Lei n.º 14.133/2021 c/c IN TCE PI n.º 06/2017) e validação da proposta vencedora, excluindo-se os demais participantes da fase inicial, utilizando-se de justificativa sem previsão legal (art. 56 da Lei n.º 14.133/2021) e ao Pregão Eletrônico n.º 007/2025, no que se refere a utilização do Sistema de Registro de Preços sem a observância dos atributos da similaridade, da uniformidade e da padronização do objeto licitado, ausência de justificativa para julgamento da licitação sem considerar a divisibilidade do objeto, restringindo a competitividade (art. 40 c/c art. 82, § 1 º da Lei n.º 14.133/2021), restrição à participação de MEI/ME/EPP, descumprindo a previsão legal para aplicação do tratamento diferenciado, com adjudicação em lote único (</w:t>
      </w:r>
      <w:proofErr w:type="spellStart"/>
      <w:r w:rsidRPr="00621DAF">
        <w:rPr>
          <w:bCs/>
          <w:iCs/>
          <w:color w:val="000000" w:themeColor="text1"/>
          <w:sz w:val="22"/>
          <w:szCs w:val="22"/>
        </w:rPr>
        <w:t>arts</w:t>
      </w:r>
      <w:proofErr w:type="spellEnd"/>
      <w:r w:rsidRPr="00621DAF">
        <w:rPr>
          <w:bCs/>
          <w:iCs/>
          <w:color w:val="000000" w:themeColor="text1"/>
          <w:sz w:val="22"/>
          <w:szCs w:val="22"/>
        </w:rPr>
        <w:t xml:space="preserve">. 47 e 48, I e III, da Lei Complementar n.º 123/06), validação da proposta vencedora, excluindo-se os demais participantes da fase inicial, utilizando-se de justificativa sem previsão legal (art. 56 da Lei n.º 14.133/2021); </w:t>
      </w:r>
      <w:r w:rsidRPr="00621DAF">
        <w:rPr>
          <w:b/>
          <w:bCs/>
          <w:iCs/>
          <w:color w:val="000000" w:themeColor="text1"/>
          <w:sz w:val="22"/>
          <w:szCs w:val="22"/>
        </w:rPr>
        <w:t>b)</w:t>
      </w:r>
      <w:r w:rsidRPr="00621DAF">
        <w:rPr>
          <w:bCs/>
          <w:iCs/>
          <w:color w:val="000000" w:themeColor="text1"/>
          <w:sz w:val="22"/>
          <w:szCs w:val="22"/>
        </w:rPr>
        <w:t xml:space="preserve"> a </w:t>
      </w:r>
      <w:r w:rsidRPr="00621DAF">
        <w:rPr>
          <w:b/>
          <w:bCs/>
          <w:iCs/>
          <w:color w:val="000000" w:themeColor="text1"/>
          <w:sz w:val="22"/>
          <w:szCs w:val="22"/>
        </w:rPr>
        <w:t>Procedência</w:t>
      </w:r>
      <w:r w:rsidRPr="00621DAF">
        <w:rPr>
          <w:bCs/>
          <w:iCs/>
          <w:color w:val="000000" w:themeColor="text1"/>
          <w:sz w:val="22"/>
          <w:szCs w:val="22"/>
        </w:rPr>
        <w:t xml:space="preserve"> da comunicação de irregularidade referente ao documento eletrônico n.º 000.069/2025 (cadastramento intempestivo de informações no Sistema Licitações Web, comprometendo a competitividade do certame (art. 5 º da Lei Federal n.º 14.133/2021 c/c IN TCE PI n.º 06/2017; </w:t>
      </w:r>
      <w:r w:rsidRPr="00621DAF">
        <w:rPr>
          <w:b/>
          <w:bCs/>
          <w:iCs/>
          <w:color w:val="000000" w:themeColor="text1"/>
          <w:sz w:val="22"/>
          <w:szCs w:val="22"/>
        </w:rPr>
        <w:t>c)</w:t>
      </w:r>
      <w:r w:rsidRPr="00621DAF">
        <w:rPr>
          <w:bCs/>
          <w:iCs/>
          <w:color w:val="000000" w:themeColor="text1"/>
          <w:sz w:val="22"/>
          <w:szCs w:val="22"/>
        </w:rPr>
        <w:t xml:space="preserve"> a </w:t>
      </w:r>
      <w:r w:rsidRPr="00621DAF">
        <w:rPr>
          <w:b/>
          <w:bCs/>
          <w:iCs/>
          <w:color w:val="000000" w:themeColor="text1"/>
          <w:sz w:val="22"/>
          <w:szCs w:val="22"/>
        </w:rPr>
        <w:t>Improcedência</w:t>
      </w:r>
      <w:r w:rsidRPr="00621DAF">
        <w:rPr>
          <w:bCs/>
          <w:iCs/>
          <w:color w:val="000000" w:themeColor="text1"/>
          <w:sz w:val="22"/>
          <w:szCs w:val="22"/>
        </w:rPr>
        <w:t xml:space="preserve"> da comunicação de irregularidade referente ao documento eletrônico n.º 011.083/2024 (suposto aumento irregular do consumo de combustíveis) em razão da ausência de elementos probatórios das alegações apresentadas; </w:t>
      </w:r>
      <w:r w:rsidRPr="00621DAF">
        <w:rPr>
          <w:b/>
          <w:bCs/>
          <w:iCs/>
          <w:color w:val="000000" w:themeColor="text1"/>
          <w:sz w:val="22"/>
          <w:szCs w:val="22"/>
        </w:rPr>
        <w:t>d)</w:t>
      </w:r>
      <w:r w:rsidRPr="00621DAF">
        <w:rPr>
          <w:bCs/>
          <w:iCs/>
          <w:color w:val="000000" w:themeColor="text1"/>
          <w:sz w:val="22"/>
          <w:szCs w:val="22"/>
        </w:rPr>
        <w:t xml:space="preserve"> a </w:t>
      </w:r>
      <w:r w:rsidRPr="00621DAF">
        <w:rPr>
          <w:b/>
          <w:bCs/>
          <w:iCs/>
          <w:color w:val="000000" w:themeColor="text1"/>
          <w:sz w:val="22"/>
          <w:szCs w:val="22"/>
        </w:rPr>
        <w:t>Aplicação de multa</w:t>
      </w:r>
      <w:r w:rsidRPr="00621DAF">
        <w:rPr>
          <w:bCs/>
          <w:iCs/>
          <w:color w:val="000000" w:themeColor="text1"/>
          <w:sz w:val="22"/>
          <w:szCs w:val="22"/>
        </w:rPr>
        <w:t xml:space="preserve"> aos responsáveis: d.1) multa de 4.000 UFR ao Sr. Corinto Machado de Matos Neto, Prefeito Municipal, sendo 2.000 UFR pelas irregularidades constatadas em cada procedimento licitatório, os termos do art. 79, § 1º, da Lei Estadual n.º 5.888/2009, c/c art. 206, I e § 1º, do RI TCE PI; d.2) multa de 4.000 UFR ao Sr. Genildo José da Silva, Agente Oficial de Contratações, sendo 2.000 UFR pelas irregularidades constatadas em cada procedimento licitatório, nos termos do art. 79, § 1º, da Lei Estadual n.º 5.888/2009, c/c art. 206, I e § 1º, do RI TCE PI; </w:t>
      </w:r>
      <w:r w:rsidRPr="00621DAF">
        <w:rPr>
          <w:b/>
          <w:bCs/>
          <w:iCs/>
          <w:color w:val="000000" w:themeColor="text1"/>
          <w:sz w:val="22"/>
          <w:szCs w:val="22"/>
        </w:rPr>
        <w:t>e)</w:t>
      </w:r>
      <w:r w:rsidRPr="00621DAF">
        <w:rPr>
          <w:bCs/>
          <w:iCs/>
          <w:color w:val="000000" w:themeColor="text1"/>
          <w:sz w:val="22"/>
          <w:szCs w:val="22"/>
        </w:rPr>
        <w:t xml:space="preserve"> a </w:t>
      </w:r>
      <w:r w:rsidRPr="00621DAF">
        <w:rPr>
          <w:b/>
          <w:bCs/>
          <w:iCs/>
          <w:color w:val="000000" w:themeColor="text1"/>
          <w:sz w:val="22"/>
          <w:szCs w:val="22"/>
        </w:rPr>
        <w:t>Manutenção</w:t>
      </w:r>
      <w:r w:rsidRPr="00621DAF">
        <w:rPr>
          <w:bCs/>
          <w:iCs/>
          <w:color w:val="000000" w:themeColor="text1"/>
          <w:sz w:val="22"/>
          <w:szCs w:val="22"/>
        </w:rPr>
        <w:t xml:space="preserve"> da medida cautelar acostada à peça n.º 08, que determinou a imediata suspensão dos contratos n.º 016/2025 e n.º 022/2025, oriundos da Concorrência Eletrônica n.º 001/2025 e do Pregão Eletrônico n.º 007/2025; </w:t>
      </w:r>
      <w:r w:rsidRPr="00621DAF">
        <w:rPr>
          <w:b/>
          <w:bCs/>
          <w:iCs/>
          <w:color w:val="000000" w:themeColor="text1"/>
          <w:sz w:val="22"/>
          <w:szCs w:val="22"/>
        </w:rPr>
        <w:t>f)</w:t>
      </w:r>
      <w:r w:rsidRPr="00621DAF">
        <w:rPr>
          <w:bCs/>
          <w:iCs/>
          <w:color w:val="000000" w:themeColor="text1"/>
          <w:sz w:val="22"/>
          <w:szCs w:val="22"/>
        </w:rPr>
        <w:t xml:space="preserve"> a </w:t>
      </w:r>
      <w:r w:rsidRPr="00621DAF">
        <w:rPr>
          <w:b/>
          <w:bCs/>
          <w:iCs/>
          <w:color w:val="000000" w:themeColor="text1"/>
          <w:sz w:val="22"/>
          <w:szCs w:val="22"/>
        </w:rPr>
        <w:t>Expedição de determinação</w:t>
      </w:r>
      <w:r w:rsidRPr="00621DAF">
        <w:rPr>
          <w:bCs/>
          <w:iCs/>
          <w:color w:val="000000" w:themeColor="text1"/>
          <w:sz w:val="22"/>
          <w:szCs w:val="22"/>
        </w:rPr>
        <w:t xml:space="preserve"> aos responsáveis pela Prefeitura Municipal de Marcolândia, para que, no prazo de 30 (trinta) dias:</w:t>
      </w:r>
      <w:r w:rsidR="00D55C13" w:rsidRPr="00621DAF">
        <w:rPr>
          <w:bCs/>
          <w:iCs/>
          <w:color w:val="000000" w:themeColor="text1"/>
          <w:sz w:val="22"/>
          <w:szCs w:val="22"/>
        </w:rPr>
        <w:t xml:space="preserve"> f.1) declarem a nulidade do contrato CRT – 016/2025 (CW 001256/25) celebrado entre a Prefeitura de Marcolândia e a empresa A. C de Oliveira Filho (CNPJ nº 23587008000100), para a construção de Escola em Tempo Integral, decorrente da Concorrência 001/2024, em virtude das irregularidades apontadas no procedimento licitatório; </w:t>
      </w:r>
      <w:r w:rsidRPr="00621DAF">
        <w:rPr>
          <w:bCs/>
          <w:iCs/>
          <w:color w:val="000000" w:themeColor="text1"/>
          <w:sz w:val="22"/>
          <w:szCs w:val="22"/>
        </w:rPr>
        <w:t>f.2) procedam à reabertura da Concorrência 001/2024, retornando à fase inicial de apresentação das propostas, observando as exigências da Lei n° 14.133/2021;</w:t>
      </w:r>
      <w:r w:rsidR="00D55C13" w:rsidRPr="00621DAF">
        <w:rPr>
          <w:bCs/>
          <w:iCs/>
          <w:color w:val="000000" w:themeColor="text1"/>
          <w:sz w:val="22"/>
          <w:szCs w:val="22"/>
        </w:rPr>
        <w:t xml:space="preserve"> </w:t>
      </w:r>
      <w:r w:rsidRPr="00621DAF">
        <w:rPr>
          <w:bCs/>
          <w:iCs/>
          <w:color w:val="000000" w:themeColor="text1"/>
          <w:sz w:val="22"/>
          <w:szCs w:val="22"/>
        </w:rPr>
        <w:t>f.3) declarem a nulidade do contrato CRT – 022/2025 (CW 006010/25) celebrado entre a Prefeitura de Marcolândia e a Empresa J.P.F Construções EIRELI (CNPJ n.º 23722985000164) para a locação de máquinas pesadas, decorrente do Pregão 007/2025, em virtude das irregularidades apontadas no procedimento licitatório;</w:t>
      </w:r>
      <w:r w:rsidR="00D55C13" w:rsidRPr="00621DAF">
        <w:rPr>
          <w:bCs/>
          <w:iCs/>
          <w:color w:val="000000" w:themeColor="text1"/>
          <w:sz w:val="22"/>
          <w:szCs w:val="22"/>
        </w:rPr>
        <w:t xml:space="preserve"> </w:t>
      </w:r>
      <w:r w:rsidRPr="00621DAF">
        <w:rPr>
          <w:bCs/>
          <w:iCs/>
          <w:color w:val="000000" w:themeColor="text1"/>
          <w:sz w:val="22"/>
          <w:szCs w:val="22"/>
        </w:rPr>
        <w:t xml:space="preserve">f.4) procedam a reabertura do Pregão Eletrônico 007/2025, retornando à fase inicial de apresentação das propostas, observando as exigências da Lei Federal n.º 14.133/2021; </w:t>
      </w:r>
      <w:r w:rsidRPr="00621DAF">
        <w:rPr>
          <w:b/>
          <w:bCs/>
          <w:iCs/>
          <w:color w:val="000000" w:themeColor="text1"/>
          <w:sz w:val="22"/>
          <w:szCs w:val="22"/>
        </w:rPr>
        <w:t>g)</w:t>
      </w:r>
      <w:r w:rsidRPr="00621DAF">
        <w:rPr>
          <w:bCs/>
          <w:iCs/>
          <w:color w:val="000000" w:themeColor="text1"/>
          <w:sz w:val="22"/>
          <w:szCs w:val="22"/>
        </w:rPr>
        <w:t xml:space="preserve"> a </w:t>
      </w:r>
      <w:r w:rsidRPr="00621DAF">
        <w:rPr>
          <w:b/>
          <w:bCs/>
          <w:iCs/>
          <w:color w:val="000000" w:themeColor="text1"/>
          <w:sz w:val="22"/>
          <w:szCs w:val="22"/>
        </w:rPr>
        <w:t>Expedição de Alertas</w:t>
      </w:r>
      <w:r w:rsidRPr="00621DAF">
        <w:rPr>
          <w:bCs/>
          <w:iCs/>
          <w:color w:val="000000" w:themeColor="text1"/>
          <w:sz w:val="22"/>
          <w:szCs w:val="22"/>
        </w:rPr>
        <w:t xml:space="preserve"> aos responsáveis pela Prefeitura Municipal de Marcolândia, para que:</w:t>
      </w:r>
      <w:r w:rsidR="00D55C13" w:rsidRPr="00621DAF">
        <w:rPr>
          <w:bCs/>
          <w:iCs/>
          <w:color w:val="000000" w:themeColor="text1"/>
          <w:sz w:val="22"/>
          <w:szCs w:val="22"/>
        </w:rPr>
        <w:t xml:space="preserve"> </w:t>
      </w:r>
      <w:r w:rsidRPr="00621DAF">
        <w:rPr>
          <w:bCs/>
          <w:iCs/>
          <w:color w:val="000000" w:themeColor="text1"/>
          <w:sz w:val="22"/>
          <w:szCs w:val="22"/>
        </w:rPr>
        <w:t>g.1) priorizem a realização de processos licitatórios com julgamento e adjudicação das propostas por item ao invés de lotes, visando ampliar a competitividade do certame e evitar restringir a participação de MEI/ME/EPP;</w:t>
      </w:r>
      <w:r w:rsidR="00D55C13" w:rsidRPr="00621DAF">
        <w:rPr>
          <w:bCs/>
          <w:iCs/>
          <w:color w:val="000000" w:themeColor="text1"/>
          <w:sz w:val="22"/>
          <w:szCs w:val="22"/>
        </w:rPr>
        <w:t xml:space="preserve"> </w:t>
      </w:r>
      <w:r w:rsidRPr="00621DAF">
        <w:rPr>
          <w:bCs/>
          <w:iCs/>
          <w:color w:val="000000" w:themeColor="text1"/>
          <w:sz w:val="22"/>
          <w:szCs w:val="22"/>
        </w:rPr>
        <w:t xml:space="preserve">g.2) atentem-se para o cumprimento dos requisitos estabelecidos pelo inciso XXV do art. 6º da Lei Federal n.º 14.133/2021, quanto a publicidade das planilhas orçamentárias e dos requisitos obrigatórios do projeto </w:t>
      </w:r>
      <w:r w:rsidR="00D55C13" w:rsidRPr="00621DAF">
        <w:rPr>
          <w:bCs/>
          <w:iCs/>
          <w:color w:val="000000" w:themeColor="text1"/>
          <w:sz w:val="22"/>
          <w:szCs w:val="22"/>
        </w:rPr>
        <w:t xml:space="preserve">básico para a execução da obra; </w:t>
      </w:r>
      <w:r w:rsidRPr="00621DAF">
        <w:rPr>
          <w:bCs/>
          <w:iCs/>
          <w:color w:val="000000" w:themeColor="text1"/>
          <w:sz w:val="22"/>
          <w:szCs w:val="22"/>
        </w:rPr>
        <w:t>g.3) atentem-se para o cumprimento da Lei Federal n.º 123/2006 quanto ao tratamento diferenciado as MEI/ME/EPP nas contratações para o Município; g.4) abstenham-se de cancelar propostas de preços apresentadas pelos licitantes, fora das hipóteses na Lei Federal n.º 14.133/2021.</w:t>
      </w:r>
      <w:r w:rsidR="00BD0243" w:rsidRPr="00621DAF">
        <w:rPr>
          <w:bCs/>
          <w:iCs/>
          <w:color w:val="000000" w:themeColor="text1"/>
          <w:sz w:val="22"/>
          <w:szCs w:val="22"/>
        </w:rPr>
        <w:t xml:space="preserve"> </w:t>
      </w:r>
      <w:r w:rsidRPr="00621DAF">
        <w:rPr>
          <w:b/>
          <w:bCs/>
          <w:iCs/>
          <w:color w:val="000000" w:themeColor="text1"/>
          <w:sz w:val="22"/>
          <w:szCs w:val="22"/>
        </w:rPr>
        <w:t>Presidente</w:t>
      </w:r>
      <w:r w:rsidRPr="00621DAF">
        <w:rPr>
          <w:bCs/>
          <w:iCs/>
          <w:color w:val="000000" w:themeColor="text1"/>
          <w:sz w:val="22"/>
          <w:szCs w:val="22"/>
        </w:rPr>
        <w:t xml:space="preserve">: Conselheira </w:t>
      </w:r>
      <w:proofErr w:type="spellStart"/>
      <w:r w:rsidRPr="00621DAF">
        <w:rPr>
          <w:bCs/>
          <w:iCs/>
          <w:color w:val="000000" w:themeColor="text1"/>
          <w:sz w:val="22"/>
          <w:szCs w:val="22"/>
        </w:rPr>
        <w:t>Waltânia</w:t>
      </w:r>
      <w:proofErr w:type="spellEnd"/>
      <w:r w:rsidRPr="00621DAF">
        <w:rPr>
          <w:bCs/>
          <w:iCs/>
          <w:color w:val="000000" w:themeColor="text1"/>
          <w:sz w:val="22"/>
          <w:szCs w:val="22"/>
        </w:rPr>
        <w:t xml:space="preserve"> Maria Nogueira de Sousa Leal Alvarenga.</w:t>
      </w:r>
      <w:r w:rsidR="00D55C13" w:rsidRPr="00621DAF">
        <w:rPr>
          <w:bCs/>
          <w:iCs/>
          <w:color w:val="000000" w:themeColor="text1"/>
          <w:sz w:val="22"/>
          <w:szCs w:val="22"/>
        </w:rPr>
        <w:t xml:space="preserve"> </w:t>
      </w:r>
      <w:r w:rsidRPr="00621DAF">
        <w:rPr>
          <w:b/>
          <w:bCs/>
          <w:iCs/>
          <w:color w:val="000000" w:themeColor="text1"/>
          <w:sz w:val="22"/>
          <w:szCs w:val="22"/>
        </w:rPr>
        <w:t>Votantes</w:t>
      </w:r>
      <w:r w:rsidRPr="00621DAF">
        <w:rPr>
          <w:bCs/>
          <w:iCs/>
          <w:color w:val="000000" w:themeColor="text1"/>
          <w:sz w:val="22"/>
          <w:szCs w:val="22"/>
        </w:rPr>
        <w:t>: Presidente, Conselheiro Abelardo Pio Vilanova e Silva e Conselheiro Substituto Alisson Felipe de Araújo, convocado para substituir, nesse processo, a Conselheira Lilian de Almeida Veloso Nunes Martins.</w:t>
      </w:r>
      <w:r w:rsidR="00D55C13" w:rsidRPr="00621DAF">
        <w:rPr>
          <w:bCs/>
          <w:iCs/>
          <w:color w:val="000000" w:themeColor="text1"/>
          <w:sz w:val="22"/>
          <w:szCs w:val="22"/>
        </w:rPr>
        <w:t xml:space="preserve"> </w:t>
      </w:r>
      <w:r w:rsidRPr="00621DAF">
        <w:rPr>
          <w:b/>
          <w:bCs/>
          <w:iCs/>
          <w:color w:val="000000" w:themeColor="text1"/>
          <w:sz w:val="22"/>
          <w:szCs w:val="22"/>
        </w:rPr>
        <w:t>Representante do Ministério Público de Contas presente</w:t>
      </w:r>
      <w:r w:rsidRPr="00621DAF">
        <w:rPr>
          <w:bCs/>
          <w:iCs/>
          <w:color w:val="000000" w:themeColor="text1"/>
          <w:sz w:val="22"/>
          <w:szCs w:val="22"/>
        </w:rPr>
        <w:t>: Procurador Márcio André Madeira de Vasconcelos.</w:t>
      </w:r>
      <w:r w:rsidR="00D55C13" w:rsidRPr="00621DAF">
        <w:rPr>
          <w:bCs/>
          <w:iCs/>
          <w:color w:val="000000" w:themeColor="text1"/>
          <w:sz w:val="22"/>
          <w:szCs w:val="22"/>
        </w:rPr>
        <w:t xml:space="preserve"> </w:t>
      </w:r>
      <w:r w:rsidRPr="00621DAF">
        <w:rPr>
          <w:b/>
          <w:bCs/>
          <w:iCs/>
          <w:color w:val="000000" w:themeColor="text1"/>
          <w:sz w:val="22"/>
          <w:szCs w:val="22"/>
        </w:rPr>
        <w:t>Ausente:</w:t>
      </w:r>
      <w:r w:rsidRPr="00621DAF">
        <w:rPr>
          <w:bCs/>
          <w:iCs/>
          <w:color w:val="000000" w:themeColor="text1"/>
          <w:sz w:val="22"/>
          <w:szCs w:val="22"/>
        </w:rPr>
        <w:t xml:space="preserve"> Conselheiro Substituto Delano Carneiro da Cunha Câmara.</w:t>
      </w:r>
    </w:p>
    <w:p w14:paraId="59219B3F" w14:textId="77777777" w:rsidR="00B36B43" w:rsidRPr="00621DAF" w:rsidRDefault="00B36B43" w:rsidP="00300949">
      <w:pPr>
        <w:jc w:val="both"/>
        <w:rPr>
          <w:bCs/>
          <w:iCs/>
          <w:color w:val="000000" w:themeColor="text1"/>
          <w:sz w:val="22"/>
          <w:szCs w:val="22"/>
        </w:rPr>
      </w:pPr>
    </w:p>
    <w:p w14:paraId="794DA57C" w14:textId="77777777" w:rsidR="00B36B43" w:rsidRPr="00621DAF" w:rsidRDefault="00B36B43" w:rsidP="00300949">
      <w:pPr>
        <w:jc w:val="both"/>
        <w:rPr>
          <w:bCs/>
          <w:iCs/>
          <w:color w:val="000000" w:themeColor="text1"/>
          <w:sz w:val="22"/>
          <w:szCs w:val="22"/>
        </w:rPr>
      </w:pPr>
    </w:p>
    <w:p w14:paraId="32D291F0" w14:textId="77777777" w:rsidR="00B36B43" w:rsidRPr="00621DAF" w:rsidRDefault="00B36B43" w:rsidP="00300949">
      <w:pPr>
        <w:jc w:val="both"/>
        <w:rPr>
          <w:bCs/>
          <w:iCs/>
          <w:color w:val="000000" w:themeColor="text1"/>
          <w:sz w:val="22"/>
          <w:szCs w:val="22"/>
        </w:rPr>
      </w:pPr>
    </w:p>
    <w:p w14:paraId="02F5FB2F" w14:textId="77777777" w:rsidR="00D55C13" w:rsidRPr="00621DAF" w:rsidRDefault="00D55C13" w:rsidP="00300949">
      <w:pPr>
        <w:jc w:val="both"/>
        <w:rPr>
          <w:bCs/>
          <w:iCs/>
          <w:color w:val="000000" w:themeColor="text1"/>
          <w:sz w:val="22"/>
          <w:szCs w:val="22"/>
        </w:rPr>
      </w:pPr>
    </w:p>
    <w:p w14:paraId="13016FBD" w14:textId="62F8FB3B" w:rsidR="00467AB6" w:rsidRPr="00621DAF" w:rsidRDefault="003A4BAB" w:rsidP="00300949">
      <w:pPr>
        <w:jc w:val="both"/>
        <w:rPr>
          <w:sz w:val="22"/>
          <w:szCs w:val="22"/>
        </w:rPr>
      </w:pPr>
      <w:r w:rsidRPr="00621DAF">
        <w:rPr>
          <w:sz w:val="22"/>
          <w:szCs w:val="22"/>
        </w:rPr>
        <w:t>Nada mais havendo a tratar</w:t>
      </w:r>
      <w:r w:rsidR="002C19D9" w:rsidRPr="00621DAF">
        <w:rPr>
          <w:sz w:val="22"/>
          <w:szCs w:val="22"/>
        </w:rPr>
        <w:t xml:space="preserve"> </w:t>
      </w:r>
      <w:r w:rsidR="00B0499D" w:rsidRPr="00621DAF">
        <w:rPr>
          <w:sz w:val="22"/>
          <w:szCs w:val="22"/>
        </w:rPr>
        <w:t>a</w:t>
      </w:r>
      <w:r w:rsidR="002C19D9" w:rsidRPr="00621DAF">
        <w:rPr>
          <w:sz w:val="22"/>
          <w:szCs w:val="22"/>
        </w:rPr>
        <w:t xml:space="preserve"> </w:t>
      </w:r>
      <w:r w:rsidRPr="00621DAF">
        <w:rPr>
          <w:sz w:val="22"/>
          <w:szCs w:val="22"/>
        </w:rPr>
        <w:t>Sr</w:t>
      </w:r>
      <w:r w:rsidR="00B0499D" w:rsidRPr="00621DAF">
        <w:rPr>
          <w:sz w:val="22"/>
          <w:szCs w:val="22"/>
        </w:rPr>
        <w:t>a</w:t>
      </w:r>
      <w:r w:rsidRPr="00621DAF">
        <w:rPr>
          <w:sz w:val="22"/>
          <w:szCs w:val="22"/>
        </w:rPr>
        <w:t>.</w:t>
      </w:r>
      <w:r w:rsidR="006D16FC" w:rsidRPr="00621DAF">
        <w:rPr>
          <w:sz w:val="22"/>
          <w:szCs w:val="22"/>
        </w:rPr>
        <w:t xml:space="preserve"> </w:t>
      </w:r>
      <w:r w:rsidRPr="00621DAF">
        <w:rPr>
          <w:sz w:val="22"/>
          <w:szCs w:val="22"/>
        </w:rPr>
        <w:t>Presidente deu por encerrada a Sessão, do que para constar, eu, Conceição de Maria Rosendo Rodrigues Soares, Chefe da Divisão de Apoio à Segunda Câmara do Tribunal de Contas do Estado do Piauí, lavrei a presente ata, que depois de lida e aprovada, será assinada pel</w:t>
      </w:r>
      <w:r w:rsidR="00B0499D" w:rsidRPr="00621DAF">
        <w:rPr>
          <w:sz w:val="22"/>
          <w:szCs w:val="22"/>
        </w:rPr>
        <w:t>a</w:t>
      </w:r>
      <w:r w:rsidRPr="00621DAF">
        <w:rPr>
          <w:sz w:val="22"/>
          <w:szCs w:val="22"/>
        </w:rPr>
        <w:t xml:space="preserve"> Sr</w:t>
      </w:r>
      <w:r w:rsidR="00B0499D" w:rsidRPr="00621DAF">
        <w:rPr>
          <w:sz w:val="22"/>
          <w:szCs w:val="22"/>
        </w:rPr>
        <w:t>a</w:t>
      </w:r>
      <w:r w:rsidRPr="00621DAF">
        <w:rPr>
          <w:sz w:val="22"/>
          <w:szCs w:val="22"/>
        </w:rPr>
        <w:t>. Presidente</w:t>
      </w:r>
      <w:r w:rsidR="00E25568" w:rsidRPr="00621DAF">
        <w:rPr>
          <w:sz w:val="22"/>
          <w:szCs w:val="22"/>
        </w:rPr>
        <w:t>,</w:t>
      </w:r>
      <w:r w:rsidR="00320248" w:rsidRPr="00621DAF">
        <w:rPr>
          <w:sz w:val="22"/>
          <w:szCs w:val="22"/>
        </w:rPr>
        <w:t xml:space="preserve"> </w:t>
      </w:r>
      <w:r w:rsidRPr="00621DAF">
        <w:rPr>
          <w:sz w:val="22"/>
          <w:szCs w:val="22"/>
        </w:rPr>
        <w:t>pelos Conselheiros, pelo (a) Procurador (a) e por mim subscrita.</w:t>
      </w:r>
    </w:p>
    <w:p w14:paraId="7859571C" w14:textId="77777777" w:rsidR="00C836A5" w:rsidRPr="00621DAF" w:rsidRDefault="00C836A5" w:rsidP="00300949">
      <w:pPr>
        <w:jc w:val="both"/>
        <w:rPr>
          <w:sz w:val="22"/>
          <w:szCs w:val="22"/>
        </w:rPr>
      </w:pPr>
    </w:p>
    <w:p w14:paraId="64B3245F" w14:textId="77777777" w:rsidR="00B36B43" w:rsidRPr="00621DAF" w:rsidRDefault="00B36B43" w:rsidP="00300949">
      <w:pPr>
        <w:jc w:val="both"/>
        <w:rPr>
          <w:bCs/>
          <w:iCs/>
          <w:sz w:val="22"/>
          <w:szCs w:val="22"/>
        </w:rPr>
      </w:pPr>
    </w:p>
    <w:p w14:paraId="2338ED52" w14:textId="2F31AC25" w:rsidR="00C836A5" w:rsidRPr="00621DAF" w:rsidRDefault="00C836A5" w:rsidP="00300949">
      <w:pPr>
        <w:jc w:val="both"/>
        <w:rPr>
          <w:bCs/>
          <w:iCs/>
          <w:sz w:val="22"/>
          <w:szCs w:val="22"/>
        </w:rPr>
      </w:pPr>
      <w:r w:rsidRPr="00621DAF">
        <w:rPr>
          <w:bCs/>
          <w:iCs/>
          <w:color w:val="000000" w:themeColor="text1"/>
          <w:sz w:val="22"/>
          <w:szCs w:val="22"/>
        </w:rPr>
        <w:t xml:space="preserve">Conselheira </w:t>
      </w:r>
      <w:proofErr w:type="spellStart"/>
      <w:r w:rsidRPr="00621DAF">
        <w:rPr>
          <w:bCs/>
          <w:iCs/>
          <w:color w:val="000000" w:themeColor="text1"/>
          <w:sz w:val="22"/>
          <w:szCs w:val="22"/>
        </w:rPr>
        <w:t>Waltânia</w:t>
      </w:r>
      <w:proofErr w:type="spellEnd"/>
      <w:r w:rsidRPr="00621DAF">
        <w:rPr>
          <w:bCs/>
          <w:iCs/>
          <w:color w:val="000000" w:themeColor="text1"/>
          <w:sz w:val="22"/>
          <w:szCs w:val="22"/>
        </w:rPr>
        <w:t xml:space="preserve"> Maria Nogueira de Sousa Leal Alvarenga</w:t>
      </w:r>
      <w:r w:rsidRPr="00621DAF">
        <w:rPr>
          <w:bCs/>
          <w:iCs/>
          <w:sz w:val="22"/>
          <w:szCs w:val="22"/>
        </w:rPr>
        <w:t xml:space="preserve"> </w:t>
      </w:r>
      <w:r w:rsidRPr="00621DAF">
        <w:rPr>
          <w:rFonts w:eastAsia="Calibri"/>
          <w:sz w:val="22"/>
          <w:szCs w:val="22"/>
          <w:lang w:eastAsia="en-US"/>
        </w:rPr>
        <w:t xml:space="preserve">– </w:t>
      </w:r>
      <w:r w:rsidRPr="00621DAF">
        <w:rPr>
          <w:b/>
          <w:iCs/>
          <w:sz w:val="22"/>
          <w:szCs w:val="22"/>
        </w:rPr>
        <w:t>Presidente.</w:t>
      </w:r>
    </w:p>
    <w:p w14:paraId="6B3A306B" w14:textId="00E13659" w:rsidR="00D1069F" w:rsidRPr="00621DAF" w:rsidRDefault="00354975" w:rsidP="00300949">
      <w:pPr>
        <w:jc w:val="both"/>
        <w:rPr>
          <w:bCs/>
          <w:iCs/>
          <w:sz w:val="22"/>
          <w:szCs w:val="22"/>
        </w:rPr>
      </w:pPr>
      <w:r w:rsidRPr="00621DAF">
        <w:rPr>
          <w:bCs/>
          <w:iCs/>
          <w:sz w:val="22"/>
          <w:szCs w:val="22"/>
        </w:rPr>
        <w:t>Conselheiro Abelardo Pio Vilanova e Silva</w:t>
      </w:r>
      <w:r w:rsidR="008A1772" w:rsidRPr="00621DAF">
        <w:rPr>
          <w:iCs/>
          <w:sz w:val="22"/>
          <w:szCs w:val="22"/>
        </w:rPr>
        <w:t xml:space="preserve"> </w:t>
      </w:r>
    </w:p>
    <w:p w14:paraId="2EE6A6C9" w14:textId="3A2C378D" w:rsidR="00E25568" w:rsidRPr="00621DAF" w:rsidRDefault="00E25568" w:rsidP="00300949">
      <w:pPr>
        <w:jc w:val="both"/>
        <w:rPr>
          <w:bCs/>
          <w:iCs/>
          <w:sz w:val="22"/>
          <w:szCs w:val="22"/>
        </w:rPr>
      </w:pPr>
      <w:r w:rsidRPr="00621DAF">
        <w:rPr>
          <w:bCs/>
          <w:iCs/>
          <w:sz w:val="22"/>
          <w:szCs w:val="22"/>
        </w:rPr>
        <w:t>Conselheira Lilian de Almeida Veloso Nunes Martins</w:t>
      </w:r>
      <w:r w:rsidRPr="00621DAF">
        <w:rPr>
          <w:iCs/>
          <w:sz w:val="22"/>
          <w:szCs w:val="22"/>
        </w:rPr>
        <w:t xml:space="preserve"> </w:t>
      </w:r>
    </w:p>
    <w:p w14:paraId="08FD1B60" w14:textId="10885A52" w:rsidR="005F7CF5" w:rsidRPr="00621DAF" w:rsidRDefault="005F7CF5" w:rsidP="00300949">
      <w:pPr>
        <w:jc w:val="both"/>
        <w:rPr>
          <w:sz w:val="22"/>
          <w:szCs w:val="22"/>
        </w:rPr>
      </w:pPr>
      <w:r w:rsidRPr="00621DAF">
        <w:rPr>
          <w:sz w:val="22"/>
          <w:szCs w:val="22"/>
        </w:rPr>
        <w:t xml:space="preserve">Conselheiro Substituto </w:t>
      </w:r>
      <w:proofErr w:type="spellStart"/>
      <w:r w:rsidRPr="00621DAF">
        <w:rPr>
          <w:sz w:val="22"/>
          <w:szCs w:val="22"/>
        </w:rPr>
        <w:t>Jaylson</w:t>
      </w:r>
      <w:proofErr w:type="spellEnd"/>
      <w:r w:rsidRPr="00621DAF">
        <w:rPr>
          <w:sz w:val="22"/>
          <w:szCs w:val="22"/>
        </w:rPr>
        <w:t xml:space="preserve"> </w:t>
      </w:r>
      <w:proofErr w:type="spellStart"/>
      <w:r w:rsidRPr="00621DAF">
        <w:rPr>
          <w:sz w:val="22"/>
          <w:szCs w:val="22"/>
        </w:rPr>
        <w:t>Fabianh</w:t>
      </w:r>
      <w:proofErr w:type="spellEnd"/>
      <w:r w:rsidRPr="00621DAF">
        <w:rPr>
          <w:sz w:val="22"/>
          <w:szCs w:val="22"/>
        </w:rPr>
        <w:t xml:space="preserve"> </w:t>
      </w:r>
      <w:r w:rsidR="00940C74">
        <w:rPr>
          <w:sz w:val="22"/>
          <w:szCs w:val="22"/>
        </w:rPr>
        <w:t xml:space="preserve">Lopes </w:t>
      </w:r>
      <w:r w:rsidRPr="00621DAF">
        <w:rPr>
          <w:sz w:val="22"/>
          <w:szCs w:val="22"/>
        </w:rPr>
        <w:t>Campelo</w:t>
      </w:r>
    </w:p>
    <w:p w14:paraId="314189D9" w14:textId="3A521C54" w:rsidR="001D588E" w:rsidRPr="00621DAF" w:rsidRDefault="001D588E" w:rsidP="00300949">
      <w:pPr>
        <w:jc w:val="both"/>
        <w:rPr>
          <w:iCs/>
          <w:sz w:val="22"/>
          <w:szCs w:val="22"/>
        </w:rPr>
      </w:pPr>
      <w:r w:rsidRPr="00621DAF">
        <w:rPr>
          <w:bCs/>
          <w:iCs/>
          <w:color w:val="000000" w:themeColor="text1"/>
          <w:sz w:val="22"/>
          <w:szCs w:val="22"/>
        </w:rPr>
        <w:t>Conselheiro Substituto Alisson Felipe de Araújo</w:t>
      </w:r>
    </w:p>
    <w:p w14:paraId="1D12EF8B" w14:textId="01A40A5F" w:rsidR="00202A56" w:rsidRPr="00621DAF" w:rsidRDefault="008A1772" w:rsidP="00300949">
      <w:pPr>
        <w:jc w:val="both"/>
        <w:rPr>
          <w:sz w:val="22"/>
          <w:szCs w:val="22"/>
        </w:rPr>
      </w:pPr>
      <w:r w:rsidRPr="00621DAF">
        <w:rPr>
          <w:iCs/>
          <w:color w:val="000000" w:themeColor="text1"/>
          <w:sz w:val="22"/>
          <w:szCs w:val="22"/>
        </w:rPr>
        <w:t xml:space="preserve">Procurador </w:t>
      </w:r>
      <w:r w:rsidR="00E25568" w:rsidRPr="00621DAF">
        <w:rPr>
          <w:bCs/>
          <w:iCs/>
          <w:color w:val="000000" w:themeColor="text1"/>
          <w:sz w:val="22"/>
          <w:szCs w:val="22"/>
        </w:rPr>
        <w:t>Márcio André Madeira de Vasconcelos</w:t>
      </w:r>
      <w:r w:rsidR="00E25568" w:rsidRPr="00621DAF">
        <w:rPr>
          <w:iCs/>
          <w:color w:val="000000" w:themeColor="text1"/>
          <w:sz w:val="22"/>
          <w:szCs w:val="22"/>
        </w:rPr>
        <w:t xml:space="preserve"> </w:t>
      </w:r>
      <w:r w:rsidR="00202A56" w:rsidRPr="00621DAF">
        <w:rPr>
          <w:rFonts w:eastAsia="Arial Unicode MS"/>
          <w:sz w:val="22"/>
          <w:szCs w:val="22"/>
          <w:lang w:eastAsia="en-US"/>
        </w:rPr>
        <w:t xml:space="preserve">– </w:t>
      </w:r>
      <w:r w:rsidR="00202A56" w:rsidRPr="00621DAF">
        <w:rPr>
          <w:rFonts w:eastAsia="Arial Unicode MS"/>
          <w:b/>
          <w:bCs/>
          <w:sz w:val="22"/>
          <w:szCs w:val="22"/>
          <w:lang w:eastAsia="en-US"/>
        </w:rPr>
        <w:t>Procurador (a) de Contas junto ao TCE</w:t>
      </w:r>
      <w:r w:rsidR="00202A56" w:rsidRPr="00621DAF">
        <w:rPr>
          <w:sz w:val="22"/>
          <w:szCs w:val="22"/>
        </w:rPr>
        <w:t>.</w:t>
      </w:r>
    </w:p>
    <w:sectPr w:rsidR="00202A56" w:rsidRPr="00621DAF" w:rsidSect="004708CC">
      <w:headerReference w:type="default" r:id="rId8"/>
      <w:footerReference w:type="even" r:id="rId9"/>
      <w:footerReference w:type="default" r:id="rId10"/>
      <w:pgSz w:w="11907" w:h="16840" w:code="9"/>
      <w:pgMar w:top="675" w:right="851" w:bottom="851" w:left="1276" w:header="851" w:footer="87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910D9" w14:textId="77777777" w:rsidR="00EE113A" w:rsidRDefault="00EE113A">
      <w:r>
        <w:separator/>
      </w:r>
    </w:p>
  </w:endnote>
  <w:endnote w:type="continuationSeparator" w:id="0">
    <w:p w14:paraId="07BFD2B4" w14:textId="77777777" w:rsidR="00EE113A" w:rsidRDefault="00EE1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llage">
    <w:altName w:val="Book Antiqu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Bold">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ZapfHumnst BT">
    <w:altName w:val="Segoe UI"/>
    <w:charset w:val="00"/>
    <w:family w:val="swiss"/>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F646F" w14:textId="77777777" w:rsidR="00F4384A" w:rsidRDefault="00F4384A">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CCD854" w14:textId="77777777" w:rsidR="00F4384A" w:rsidRDefault="00F4384A">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415EE" w14:textId="0A091E9E" w:rsidR="00F4384A" w:rsidRDefault="00F4384A" w:rsidP="005C4066">
    <w:pPr>
      <w:pStyle w:val="Rodap"/>
      <w:pBdr>
        <w:top w:val="single" w:sz="4" w:space="0" w:color="auto"/>
      </w:pBdr>
      <w:tabs>
        <w:tab w:val="clear" w:pos="4419"/>
        <w:tab w:val="clear" w:pos="8838"/>
        <w:tab w:val="right" w:pos="8789"/>
      </w:tabs>
      <w:ind w:right="-1"/>
      <w:rPr>
        <w:i/>
        <w:sz w:val="16"/>
      </w:rPr>
    </w:pPr>
    <w:r>
      <w:rPr>
        <w:i/>
        <w:sz w:val="16"/>
      </w:rPr>
      <w:t>Ata da Sessão Ordinária Presencial da Segunda Câmara nº 015/2026</w:t>
    </w:r>
    <w:r>
      <w:rPr>
        <w:i/>
        <w:sz w:val="16"/>
      </w:rPr>
      <w:tab/>
      <w:t xml:space="preserve">    Página  </w:t>
    </w:r>
    <w:r>
      <w:rPr>
        <w:rStyle w:val="Nmerodepgina"/>
        <w:sz w:val="16"/>
      </w:rPr>
      <w:fldChar w:fldCharType="begin"/>
    </w:r>
    <w:r>
      <w:rPr>
        <w:rStyle w:val="Nmerodepgina"/>
        <w:sz w:val="16"/>
      </w:rPr>
      <w:instrText xml:space="preserve"> PAGE </w:instrText>
    </w:r>
    <w:r>
      <w:rPr>
        <w:rStyle w:val="Nmerodepgina"/>
        <w:sz w:val="16"/>
      </w:rPr>
      <w:fldChar w:fldCharType="separate"/>
    </w:r>
    <w:r w:rsidR="00BD0243">
      <w:rPr>
        <w:rStyle w:val="Nmerodepgina"/>
        <w:noProof/>
        <w:sz w:val="16"/>
      </w:rPr>
      <w:t>9</w:t>
    </w:r>
    <w:r>
      <w:rPr>
        <w:rStyle w:val="Nmerodepgina"/>
        <w:sz w:val="16"/>
      </w:rPr>
      <w:fldChar w:fldCharType="end"/>
    </w:r>
    <w:r>
      <w:rPr>
        <w:i/>
        <w:sz w:val="16"/>
      </w:rPr>
      <w:t xml:space="preserve"> </w:t>
    </w:r>
  </w:p>
  <w:p w14:paraId="6DEA42AB" w14:textId="77777777" w:rsidR="00F4384A" w:rsidRDefault="00F4384A" w:rsidP="00E5009B">
    <w:pPr>
      <w:pStyle w:val="Rodap"/>
      <w:pBdr>
        <w:top w:val="single" w:sz="4" w:space="0" w:color="auto"/>
      </w:pBdr>
      <w:tabs>
        <w:tab w:val="clear" w:pos="4419"/>
        <w:tab w:val="clear" w:pos="8838"/>
        <w:tab w:val="right" w:pos="8789"/>
      </w:tabs>
      <w:ind w:right="-1"/>
      <w:rPr>
        <w:i/>
        <w:sz w:val="16"/>
      </w:rPr>
    </w:pPr>
  </w:p>
  <w:p w14:paraId="2D1902D9" w14:textId="77777777" w:rsidR="00F4384A" w:rsidRDefault="00F4384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A7311" w14:textId="77777777" w:rsidR="00EE113A" w:rsidRDefault="00EE113A">
      <w:r>
        <w:separator/>
      </w:r>
    </w:p>
  </w:footnote>
  <w:footnote w:type="continuationSeparator" w:id="0">
    <w:p w14:paraId="5121B47E" w14:textId="77777777" w:rsidR="00EE113A" w:rsidRDefault="00EE1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1" w:type="dxa"/>
      <w:jc w:val="center"/>
      <w:tblLayout w:type="fixed"/>
      <w:tblCellMar>
        <w:left w:w="70" w:type="dxa"/>
        <w:right w:w="70" w:type="dxa"/>
      </w:tblCellMar>
      <w:tblLook w:val="0000" w:firstRow="0" w:lastRow="0" w:firstColumn="0" w:lastColumn="0" w:noHBand="0" w:noVBand="0"/>
    </w:tblPr>
    <w:tblGrid>
      <w:gridCol w:w="1529"/>
      <w:gridCol w:w="5699"/>
      <w:gridCol w:w="1843"/>
    </w:tblGrid>
    <w:tr w:rsidR="00F4384A" w14:paraId="004CD48D" w14:textId="77777777" w:rsidTr="00591732">
      <w:trPr>
        <w:trHeight w:val="908"/>
        <w:jc w:val="center"/>
      </w:trPr>
      <w:tc>
        <w:tcPr>
          <w:tcW w:w="1529" w:type="dxa"/>
        </w:tcPr>
        <w:p w14:paraId="58FE7CA0" w14:textId="77777777" w:rsidR="00F4384A" w:rsidRDefault="00F4384A">
          <w:pPr>
            <w:pStyle w:val="Cabealho"/>
          </w:pPr>
          <w:r>
            <w:rPr>
              <w:noProof/>
            </w:rPr>
            <w:drawing>
              <wp:anchor distT="0" distB="0" distL="114300" distR="114300" simplePos="0" relativeHeight="251657216" behindDoc="1" locked="0" layoutInCell="1" allowOverlap="1" wp14:anchorId="3E7F375A" wp14:editId="317B404D">
                <wp:simplePos x="0" y="0"/>
                <wp:positionH relativeFrom="column">
                  <wp:posOffset>-1106170</wp:posOffset>
                </wp:positionH>
                <wp:positionV relativeFrom="paragraph">
                  <wp:posOffset>-530860</wp:posOffset>
                </wp:positionV>
                <wp:extent cx="7597140" cy="1132840"/>
                <wp:effectExtent l="0" t="0" r="0" b="0"/>
                <wp:wrapNone/>
                <wp:docPr id="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7140" cy="11328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99" w:type="dxa"/>
          <w:vAlign w:val="center"/>
        </w:tcPr>
        <w:p w14:paraId="35FFEC7A" w14:textId="77777777" w:rsidR="00F4384A" w:rsidRDefault="00F4384A" w:rsidP="00E51DF3">
          <w:r>
            <w:rPr>
              <w:noProof/>
            </w:rPr>
            <mc:AlternateContent>
              <mc:Choice Requires="wps">
                <w:drawing>
                  <wp:anchor distT="0" distB="0" distL="114300" distR="114300" simplePos="0" relativeHeight="251658240" behindDoc="0" locked="0" layoutInCell="1" allowOverlap="1" wp14:anchorId="605EA42F" wp14:editId="7005A43B">
                    <wp:simplePos x="0" y="0"/>
                    <wp:positionH relativeFrom="column">
                      <wp:posOffset>1380490</wp:posOffset>
                    </wp:positionH>
                    <wp:positionV relativeFrom="paragraph">
                      <wp:posOffset>-402590</wp:posOffset>
                    </wp:positionV>
                    <wp:extent cx="3060700" cy="673100"/>
                    <wp:effectExtent l="0" t="0" r="6350" b="0"/>
                    <wp:wrapNone/>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0700" cy="673100"/>
                            </a:xfrm>
                            <a:prstGeom prst="rect">
                              <a:avLst/>
                            </a:prstGeom>
                            <a:solidFill>
                              <a:sysClr val="window" lastClr="FFFFFF"/>
                            </a:solidFill>
                            <a:ln w="6350">
                              <a:noFill/>
                            </a:ln>
                            <a:effectLst/>
                          </wps:spPr>
                          <wps:txbx>
                            <w:txbxContent>
                              <w:p w14:paraId="1AE6BE61" w14:textId="77777777" w:rsidR="00F4384A" w:rsidRDefault="00F4384A" w:rsidP="004F6B13">
                                <w:pPr>
                                  <w:rPr>
                                    <w:rFonts w:ascii="ZapfHumnst BT" w:hAnsi="ZapfHumnst BT"/>
                                    <w:sz w:val="18"/>
                                    <w:szCs w:val="18"/>
                                  </w:rPr>
                                </w:pPr>
                              </w:p>
                              <w:p w14:paraId="237A50BD" w14:textId="77777777" w:rsidR="00F4384A" w:rsidRPr="004F6B13" w:rsidRDefault="00F4384A" w:rsidP="004F6B13">
                                <w:pPr>
                                  <w:rPr>
                                    <w:rFonts w:ascii="ZapfHumnst BT" w:hAnsi="ZapfHumnst BT"/>
                                    <w:sz w:val="18"/>
                                    <w:szCs w:val="18"/>
                                  </w:rPr>
                                </w:pPr>
                                <w:r w:rsidRPr="004F6B13">
                                  <w:rPr>
                                    <w:rFonts w:ascii="ZapfHumnst BT" w:hAnsi="ZapfHumnst BT"/>
                                    <w:sz w:val="18"/>
                                    <w:szCs w:val="18"/>
                                  </w:rPr>
                                  <w:t>SECRETARIA DE PROCESSAMENTO E JULGAMENTO</w:t>
                                </w:r>
                              </w:p>
                              <w:p w14:paraId="26782C51" w14:textId="77777777" w:rsidR="00F4384A" w:rsidRPr="004F6B13" w:rsidRDefault="00F4384A" w:rsidP="004F6B13">
                                <w:pPr>
                                  <w:rPr>
                                    <w:rFonts w:ascii="ZapfHumnst BT" w:hAnsi="ZapfHumnst BT"/>
                                    <w:sz w:val="18"/>
                                    <w:szCs w:val="18"/>
                                  </w:rPr>
                                </w:pPr>
                                <w:r w:rsidRPr="004F6B13">
                                  <w:rPr>
                                    <w:rFonts w:ascii="ZapfHumnst BT" w:hAnsi="ZapfHumnst BT"/>
                                    <w:sz w:val="18"/>
                                    <w:szCs w:val="18"/>
                                  </w:rPr>
                                  <w:t>Divisão de Apoio à 2ª Câmara</w:t>
                                </w:r>
                              </w:p>
                              <w:p w14:paraId="64A4F05A" w14:textId="77777777" w:rsidR="00F4384A" w:rsidRDefault="00F4384A" w:rsidP="00245E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05EA42F" id="_x0000_t202" coordsize="21600,21600" o:spt="202" path="m,l,21600r21600,l21600,xe">
                    <v:stroke joinstyle="miter"/>
                    <v:path gradientshapeok="t" o:connecttype="rect"/>
                  </v:shapetype>
                  <v:shape id="Caixa de texto 3" o:spid="_x0000_s1026" type="#_x0000_t202" style="position:absolute;margin-left:108.7pt;margin-top:-31.7pt;width:241pt;height:5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" fillcolor="window" stroked="f" strokeweight=".5pt">
                    <v:textbox>
                      <w:txbxContent>
                        <w:p w14:paraId="1AE6BE61" w14:textId="77777777" w:rsidR="00F4384A" w:rsidRDefault="00F4384A" w:rsidP="004F6B13">
                          <w:pPr>
                            <w:rPr>
                              <w:rFonts w:ascii="ZapfHumnst BT" w:hAnsi="ZapfHumnst BT"/>
                              <w:sz w:val="18"/>
                              <w:szCs w:val="18"/>
                            </w:rPr>
                          </w:pPr>
                        </w:p>
                        <w:p w14:paraId="237A50BD" w14:textId="77777777" w:rsidR="00F4384A" w:rsidRPr="004F6B13" w:rsidRDefault="00F4384A" w:rsidP="004F6B13">
                          <w:pPr>
                            <w:rPr>
                              <w:rFonts w:ascii="ZapfHumnst BT" w:hAnsi="ZapfHumnst BT"/>
                              <w:sz w:val="18"/>
                              <w:szCs w:val="18"/>
                            </w:rPr>
                          </w:pPr>
                          <w:r w:rsidRPr="004F6B13">
                            <w:rPr>
                              <w:rFonts w:ascii="ZapfHumnst BT" w:hAnsi="ZapfHumnst BT"/>
                              <w:sz w:val="18"/>
                              <w:szCs w:val="18"/>
                            </w:rPr>
                            <w:t>SECRETARIA DE PROCESSAMENTO E JULGAMENTO</w:t>
                          </w:r>
                        </w:p>
                        <w:p w14:paraId="26782C51" w14:textId="77777777" w:rsidR="00F4384A" w:rsidRPr="004F6B13" w:rsidRDefault="00F4384A" w:rsidP="004F6B13">
                          <w:pPr>
                            <w:rPr>
                              <w:rFonts w:ascii="ZapfHumnst BT" w:hAnsi="ZapfHumnst BT"/>
                              <w:sz w:val="18"/>
                              <w:szCs w:val="18"/>
                            </w:rPr>
                          </w:pPr>
                          <w:r w:rsidRPr="004F6B13">
                            <w:rPr>
                              <w:rFonts w:ascii="ZapfHumnst BT" w:hAnsi="ZapfHumnst BT"/>
                              <w:sz w:val="18"/>
                              <w:szCs w:val="18"/>
                            </w:rPr>
                            <w:t>Divisão de Apoio à 2ª Câmara</w:t>
                          </w:r>
                        </w:p>
                        <w:p w14:paraId="64A4F05A" w14:textId="77777777" w:rsidR="00F4384A" w:rsidRDefault="00F4384A" w:rsidP="00245E10"/>
                      </w:txbxContent>
                    </v:textbox>
                  </v:shape>
                </w:pict>
              </mc:Fallback>
            </mc:AlternateContent>
          </w:r>
        </w:p>
      </w:tc>
      <w:tc>
        <w:tcPr>
          <w:tcW w:w="1843" w:type="dxa"/>
          <w:vAlign w:val="center"/>
        </w:tcPr>
        <w:p w14:paraId="361FE2CE" w14:textId="77777777" w:rsidR="00F4384A" w:rsidRDefault="00F4384A">
          <w:pPr>
            <w:pStyle w:val="Cabealho"/>
            <w:jc w:val="center"/>
          </w:pPr>
        </w:p>
      </w:tc>
    </w:tr>
  </w:tbl>
  <w:p w14:paraId="1E82E54A" w14:textId="77777777" w:rsidR="00F4384A" w:rsidRDefault="00F4384A" w:rsidP="00245E1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93CCE"/>
    <w:multiLevelType w:val="hybridMultilevel"/>
    <w:tmpl w:val="CC567C8E"/>
    <w:lvl w:ilvl="0" w:tplc="7E142BB2">
      <w:start w:val="1"/>
      <w:numFmt w:val="lowerLetter"/>
      <w:lvlText w:val="%1)"/>
      <w:lvlJc w:val="left"/>
      <w:pPr>
        <w:ind w:left="926" w:hanging="360"/>
      </w:pPr>
      <w:rPr>
        <w:rFonts w:hint="default"/>
      </w:rPr>
    </w:lvl>
    <w:lvl w:ilvl="1" w:tplc="04160019" w:tentative="1">
      <w:start w:val="1"/>
      <w:numFmt w:val="lowerLetter"/>
      <w:lvlText w:val="%2."/>
      <w:lvlJc w:val="left"/>
      <w:pPr>
        <w:ind w:left="1646" w:hanging="360"/>
      </w:pPr>
    </w:lvl>
    <w:lvl w:ilvl="2" w:tplc="0416001B" w:tentative="1">
      <w:start w:val="1"/>
      <w:numFmt w:val="lowerRoman"/>
      <w:lvlText w:val="%3."/>
      <w:lvlJc w:val="right"/>
      <w:pPr>
        <w:ind w:left="2366" w:hanging="180"/>
      </w:pPr>
    </w:lvl>
    <w:lvl w:ilvl="3" w:tplc="0416000F" w:tentative="1">
      <w:start w:val="1"/>
      <w:numFmt w:val="decimal"/>
      <w:lvlText w:val="%4."/>
      <w:lvlJc w:val="left"/>
      <w:pPr>
        <w:ind w:left="3086" w:hanging="360"/>
      </w:pPr>
    </w:lvl>
    <w:lvl w:ilvl="4" w:tplc="04160019" w:tentative="1">
      <w:start w:val="1"/>
      <w:numFmt w:val="lowerLetter"/>
      <w:lvlText w:val="%5."/>
      <w:lvlJc w:val="left"/>
      <w:pPr>
        <w:ind w:left="3806" w:hanging="360"/>
      </w:pPr>
    </w:lvl>
    <w:lvl w:ilvl="5" w:tplc="0416001B" w:tentative="1">
      <w:start w:val="1"/>
      <w:numFmt w:val="lowerRoman"/>
      <w:lvlText w:val="%6."/>
      <w:lvlJc w:val="right"/>
      <w:pPr>
        <w:ind w:left="4526" w:hanging="180"/>
      </w:pPr>
    </w:lvl>
    <w:lvl w:ilvl="6" w:tplc="0416000F" w:tentative="1">
      <w:start w:val="1"/>
      <w:numFmt w:val="decimal"/>
      <w:lvlText w:val="%7."/>
      <w:lvlJc w:val="left"/>
      <w:pPr>
        <w:ind w:left="5246" w:hanging="360"/>
      </w:pPr>
    </w:lvl>
    <w:lvl w:ilvl="7" w:tplc="04160019" w:tentative="1">
      <w:start w:val="1"/>
      <w:numFmt w:val="lowerLetter"/>
      <w:lvlText w:val="%8."/>
      <w:lvlJc w:val="left"/>
      <w:pPr>
        <w:ind w:left="5966" w:hanging="360"/>
      </w:pPr>
    </w:lvl>
    <w:lvl w:ilvl="8" w:tplc="0416001B" w:tentative="1">
      <w:start w:val="1"/>
      <w:numFmt w:val="lowerRoman"/>
      <w:lvlText w:val="%9."/>
      <w:lvlJc w:val="right"/>
      <w:pPr>
        <w:ind w:left="6686" w:hanging="180"/>
      </w:pPr>
    </w:lvl>
  </w:abstractNum>
  <w:abstractNum w:abstractNumId="1" w15:restartNumberingAfterBreak="0">
    <w:nsid w:val="07156075"/>
    <w:multiLevelType w:val="hybridMultilevel"/>
    <w:tmpl w:val="80A01A6A"/>
    <w:lvl w:ilvl="0" w:tplc="3DB6CFF4">
      <w:start w:val="1"/>
      <w:numFmt w:val="lowerLetter"/>
      <w:lvlText w:val="%1)"/>
      <w:lvlJc w:val="left"/>
      <w:pPr>
        <w:ind w:left="1377" w:hanging="81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 w15:restartNumberingAfterBreak="0">
    <w:nsid w:val="072F585C"/>
    <w:multiLevelType w:val="hybridMultilevel"/>
    <w:tmpl w:val="C7D0ECFC"/>
    <w:lvl w:ilvl="0" w:tplc="2C762984">
      <w:start w:val="1"/>
      <w:numFmt w:val="lowerLetter"/>
      <w:lvlText w:val="%1)"/>
      <w:lvlJc w:val="left"/>
      <w:pPr>
        <w:ind w:left="927" w:hanging="360"/>
      </w:pPr>
      <w:rPr>
        <w:rFonts w:ascii="Times New Roman" w:eastAsia="Times New Roman" w:hAnsi="Times New Roman" w:cs="Times New Roman"/>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3" w15:restartNumberingAfterBreak="0">
    <w:nsid w:val="0C0666D9"/>
    <w:multiLevelType w:val="hybridMultilevel"/>
    <w:tmpl w:val="EF7AA9DE"/>
    <w:lvl w:ilvl="0" w:tplc="EBFE2BF0">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4" w15:restartNumberingAfterBreak="0">
    <w:nsid w:val="170D0BB4"/>
    <w:multiLevelType w:val="hybridMultilevel"/>
    <w:tmpl w:val="0F0EEFCE"/>
    <w:lvl w:ilvl="0" w:tplc="C2863B5E">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5" w15:restartNumberingAfterBreak="0">
    <w:nsid w:val="176654B9"/>
    <w:multiLevelType w:val="hybridMultilevel"/>
    <w:tmpl w:val="04521104"/>
    <w:lvl w:ilvl="0" w:tplc="F62A6CF8">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6" w15:restartNumberingAfterBreak="0">
    <w:nsid w:val="1DC54072"/>
    <w:multiLevelType w:val="hybridMultilevel"/>
    <w:tmpl w:val="438A65A6"/>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7" w15:restartNumberingAfterBreak="0">
    <w:nsid w:val="1F303C74"/>
    <w:multiLevelType w:val="hybridMultilevel"/>
    <w:tmpl w:val="11A42CAC"/>
    <w:lvl w:ilvl="0" w:tplc="865618EA">
      <w:start w:val="1"/>
      <w:numFmt w:val="lowerLetter"/>
      <w:lvlText w:val="%1)"/>
      <w:lvlJc w:val="left"/>
      <w:pPr>
        <w:ind w:left="1367" w:hanging="80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8" w15:restartNumberingAfterBreak="0">
    <w:nsid w:val="21376A1B"/>
    <w:multiLevelType w:val="hybridMultilevel"/>
    <w:tmpl w:val="555648D2"/>
    <w:lvl w:ilvl="0" w:tplc="FF666F54">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9" w15:restartNumberingAfterBreak="0">
    <w:nsid w:val="22704C34"/>
    <w:multiLevelType w:val="hybridMultilevel"/>
    <w:tmpl w:val="B502A26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05F7A6F"/>
    <w:multiLevelType w:val="hybridMultilevel"/>
    <w:tmpl w:val="6A440E58"/>
    <w:lvl w:ilvl="0" w:tplc="6A98DC0C">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1" w15:restartNumberingAfterBreak="0">
    <w:nsid w:val="32116E9B"/>
    <w:multiLevelType w:val="hybridMultilevel"/>
    <w:tmpl w:val="EEE8DD2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44B6C3D"/>
    <w:multiLevelType w:val="hybridMultilevel"/>
    <w:tmpl w:val="7B2266CC"/>
    <w:lvl w:ilvl="0" w:tplc="F9FCFACE">
      <w:start w:val="2"/>
      <w:numFmt w:val="lowerLetter"/>
      <w:lvlText w:val="%1)"/>
      <w:lvlJc w:val="left"/>
      <w:pPr>
        <w:ind w:left="927" w:hanging="360"/>
      </w:pPr>
      <w:rPr>
        <w:rFonts w:hint="default"/>
        <w:b w:val="0"/>
        <w:bCs/>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3" w15:restartNumberingAfterBreak="0">
    <w:nsid w:val="36BA2F36"/>
    <w:multiLevelType w:val="hybridMultilevel"/>
    <w:tmpl w:val="8146FC80"/>
    <w:lvl w:ilvl="0" w:tplc="3EFCB572">
      <w:start w:val="1"/>
      <w:numFmt w:val="lowerLetter"/>
      <w:lvlText w:val="%1)"/>
      <w:lvlJc w:val="left"/>
      <w:pPr>
        <w:ind w:left="928"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4" w15:restartNumberingAfterBreak="0">
    <w:nsid w:val="43734BCF"/>
    <w:multiLevelType w:val="multilevel"/>
    <w:tmpl w:val="2E666BB6"/>
    <w:lvl w:ilvl="0">
      <w:start w:val="1"/>
      <w:numFmt w:val="lowerLetter"/>
      <w:lvlText w:val="%1)"/>
      <w:lvlJc w:val="left"/>
      <w:pPr>
        <w:ind w:left="927" w:hanging="360"/>
      </w:pPr>
      <w:rPr>
        <w:rFonts w:ascii="Times New Roman" w:eastAsia="Times New Roman" w:hAnsi="Times New Roman"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47166AA2"/>
    <w:multiLevelType w:val="hybridMultilevel"/>
    <w:tmpl w:val="F342ACCA"/>
    <w:lvl w:ilvl="0" w:tplc="59CA02CC">
      <w:start w:val="1"/>
      <w:numFmt w:val="lowerLetter"/>
      <w:lvlText w:val="%1)"/>
      <w:lvlJc w:val="left"/>
      <w:pPr>
        <w:ind w:left="927" w:hanging="360"/>
      </w:pPr>
      <w:rPr>
        <w:rFonts w:ascii="Times New Roman" w:eastAsia="Times New Roman" w:hAnsi="Times New Roman" w:cs="Times New Roman"/>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6" w15:restartNumberingAfterBreak="0">
    <w:nsid w:val="49A9112F"/>
    <w:multiLevelType w:val="hybridMultilevel"/>
    <w:tmpl w:val="ED34913E"/>
    <w:lvl w:ilvl="0" w:tplc="056C5838">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7" w15:restartNumberingAfterBreak="0">
    <w:nsid w:val="4BFD7946"/>
    <w:multiLevelType w:val="hybridMultilevel"/>
    <w:tmpl w:val="81AAE72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C42470C"/>
    <w:multiLevelType w:val="hybridMultilevel"/>
    <w:tmpl w:val="D68C797A"/>
    <w:lvl w:ilvl="0" w:tplc="43B27EE6">
      <w:start w:val="1"/>
      <w:numFmt w:val="lowerLetter"/>
      <w:lvlText w:val="%1)"/>
      <w:lvlJc w:val="left"/>
      <w:pPr>
        <w:ind w:left="926" w:hanging="360"/>
      </w:pPr>
      <w:rPr>
        <w:rFonts w:hint="default"/>
      </w:rPr>
    </w:lvl>
    <w:lvl w:ilvl="1" w:tplc="04160019" w:tentative="1">
      <w:start w:val="1"/>
      <w:numFmt w:val="lowerLetter"/>
      <w:lvlText w:val="%2."/>
      <w:lvlJc w:val="left"/>
      <w:pPr>
        <w:ind w:left="1646" w:hanging="360"/>
      </w:pPr>
    </w:lvl>
    <w:lvl w:ilvl="2" w:tplc="0416001B" w:tentative="1">
      <w:start w:val="1"/>
      <w:numFmt w:val="lowerRoman"/>
      <w:lvlText w:val="%3."/>
      <w:lvlJc w:val="right"/>
      <w:pPr>
        <w:ind w:left="2366" w:hanging="180"/>
      </w:pPr>
    </w:lvl>
    <w:lvl w:ilvl="3" w:tplc="0416000F" w:tentative="1">
      <w:start w:val="1"/>
      <w:numFmt w:val="decimal"/>
      <w:lvlText w:val="%4."/>
      <w:lvlJc w:val="left"/>
      <w:pPr>
        <w:ind w:left="3086" w:hanging="360"/>
      </w:pPr>
    </w:lvl>
    <w:lvl w:ilvl="4" w:tplc="04160019" w:tentative="1">
      <w:start w:val="1"/>
      <w:numFmt w:val="lowerLetter"/>
      <w:lvlText w:val="%5."/>
      <w:lvlJc w:val="left"/>
      <w:pPr>
        <w:ind w:left="3806" w:hanging="360"/>
      </w:pPr>
    </w:lvl>
    <w:lvl w:ilvl="5" w:tplc="0416001B" w:tentative="1">
      <w:start w:val="1"/>
      <w:numFmt w:val="lowerRoman"/>
      <w:lvlText w:val="%6."/>
      <w:lvlJc w:val="right"/>
      <w:pPr>
        <w:ind w:left="4526" w:hanging="180"/>
      </w:pPr>
    </w:lvl>
    <w:lvl w:ilvl="6" w:tplc="0416000F" w:tentative="1">
      <w:start w:val="1"/>
      <w:numFmt w:val="decimal"/>
      <w:lvlText w:val="%7."/>
      <w:lvlJc w:val="left"/>
      <w:pPr>
        <w:ind w:left="5246" w:hanging="360"/>
      </w:pPr>
    </w:lvl>
    <w:lvl w:ilvl="7" w:tplc="04160019" w:tentative="1">
      <w:start w:val="1"/>
      <w:numFmt w:val="lowerLetter"/>
      <w:lvlText w:val="%8."/>
      <w:lvlJc w:val="left"/>
      <w:pPr>
        <w:ind w:left="5966" w:hanging="360"/>
      </w:pPr>
    </w:lvl>
    <w:lvl w:ilvl="8" w:tplc="0416001B" w:tentative="1">
      <w:start w:val="1"/>
      <w:numFmt w:val="lowerRoman"/>
      <w:lvlText w:val="%9."/>
      <w:lvlJc w:val="right"/>
      <w:pPr>
        <w:ind w:left="6686" w:hanging="180"/>
      </w:pPr>
    </w:lvl>
  </w:abstractNum>
  <w:abstractNum w:abstractNumId="19" w15:restartNumberingAfterBreak="0">
    <w:nsid w:val="516E407F"/>
    <w:multiLevelType w:val="hybridMultilevel"/>
    <w:tmpl w:val="503EF406"/>
    <w:lvl w:ilvl="0" w:tplc="483ECC5C">
      <w:start w:val="1"/>
      <w:numFmt w:val="decimal"/>
      <w:lvlText w:val="%1)"/>
      <w:lvlJc w:val="left"/>
      <w:pPr>
        <w:ind w:left="1387" w:hanging="820"/>
      </w:pPr>
      <w:rPr>
        <w:rFonts w:ascii="Times New Roman" w:eastAsia="Calibri" w:hAnsi="Times New Roman" w:cs="Times New Roman"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0" w15:restartNumberingAfterBreak="0">
    <w:nsid w:val="56024AEF"/>
    <w:multiLevelType w:val="hybridMultilevel"/>
    <w:tmpl w:val="895C1C1A"/>
    <w:lvl w:ilvl="0" w:tplc="3B8CCA46">
      <w:start w:val="1"/>
      <w:numFmt w:val="decimal"/>
      <w:lvlText w:val="%1)"/>
      <w:lvlJc w:val="left"/>
      <w:pPr>
        <w:ind w:left="927" w:hanging="360"/>
      </w:pPr>
      <w:rPr>
        <w:rFonts w:hint="default"/>
        <w:color w:val="auto"/>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1" w15:restartNumberingAfterBreak="0">
    <w:nsid w:val="568B5165"/>
    <w:multiLevelType w:val="hybridMultilevel"/>
    <w:tmpl w:val="34EA759A"/>
    <w:lvl w:ilvl="0" w:tplc="83FAA5B2">
      <w:start w:val="1"/>
      <w:numFmt w:val="lowerLetter"/>
      <w:lvlText w:val="%1)"/>
      <w:lvlJc w:val="left"/>
      <w:pPr>
        <w:ind w:left="1397" w:hanging="83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2" w15:restartNumberingAfterBreak="0">
    <w:nsid w:val="57826DCE"/>
    <w:multiLevelType w:val="hybridMultilevel"/>
    <w:tmpl w:val="1632C2E8"/>
    <w:lvl w:ilvl="0" w:tplc="3CD40FEC">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3" w15:restartNumberingAfterBreak="0">
    <w:nsid w:val="5ABC3327"/>
    <w:multiLevelType w:val="hybridMultilevel"/>
    <w:tmpl w:val="326257DC"/>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4" w15:restartNumberingAfterBreak="0">
    <w:nsid w:val="5C4D46A2"/>
    <w:multiLevelType w:val="hybridMultilevel"/>
    <w:tmpl w:val="C0527AD8"/>
    <w:lvl w:ilvl="0" w:tplc="2318D772">
      <w:start w:val="1"/>
      <w:numFmt w:val="lowerLetter"/>
      <w:lvlText w:val="%1)"/>
      <w:lvlJc w:val="left"/>
      <w:pPr>
        <w:ind w:left="926" w:hanging="360"/>
      </w:pPr>
      <w:rPr>
        <w:rFonts w:hint="default"/>
      </w:rPr>
    </w:lvl>
    <w:lvl w:ilvl="1" w:tplc="04160019" w:tentative="1">
      <w:start w:val="1"/>
      <w:numFmt w:val="lowerLetter"/>
      <w:lvlText w:val="%2."/>
      <w:lvlJc w:val="left"/>
      <w:pPr>
        <w:ind w:left="1646" w:hanging="360"/>
      </w:pPr>
    </w:lvl>
    <w:lvl w:ilvl="2" w:tplc="0416001B" w:tentative="1">
      <w:start w:val="1"/>
      <w:numFmt w:val="lowerRoman"/>
      <w:lvlText w:val="%3."/>
      <w:lvlJc w:val="right"/>
      <w:pPr>
        <w:ind w:left="2366" w:hanging="180"/>
      </w:pPr>
    </w:lvl>
    <w:lvl w:ilvl="3" w:tplc="0416000F" w:tentative="1">
      <w:start w:val="1"/>
      <w:numFmt w:val="decimal"/>
      <w:lvlText w:val="%4."/>
      <w:lvlJc w:val="left"/>
      <w:pPr>
        <w:ind w:left="3086" w:hanging="360"/>
      </w:pPr>
    </w:lvl>
    <w:lvl w:ilvl="4" w:tplc="04160019" w:tentative="1">
      <w:start w:val="1"/>
      <w:numFmt w:val="lowerLetter"/>
      <w:lvlText w:val="%5."/>
      <w:lvlJc w:val="left"/>
      <w:pPr>
        <w:ind w:left="3806" w:hanging="360"/>
      </w:pPr>
    </w:lvl>
    <w:lvl w:ilvl="5" w:tplc="0416001B" w:tentative="1">
      <w:start w:val="1"/>
      <w:numFmt w:val="lowerRoman"/>
      <w:lvlText w:val="%6."/>
      <w:lvlJc w:val="right"/>
      <w:pPr>
        <w:ind w:left="4526" w:hanging="180"/>
      </w:pPr>
    </w:lvl>
    <w:lvl w:ilvl="6" w:tplc="0416000F" w:tentative="1">
      <w:start w:val="1"/>
      <w:numFmt w:val="decimal"/>
      <w:lvlText w:val="%7."/>
      <w:lvlJc w:val="left"/>
      <w:pPr>
        <w:ind w:left="5246" w:hanging="360"/>
      </w:pPr>
    </w:lvl>
    <w:lvl w:ilvl="7" w:tplc="04160019" w:tentative="1">
      <w:start w:val="1"/>
      <w:numFmt w:val="lowerLetter"/>
      <w:lvlText w:val="%8."/>
      <w:lvlJc w:val="left"/>
      <w:pPr>
        <w:ind w:left="5966" w:hanging="360"/>
      </w:pPr>
    </w:lvl>
    <w:lvl w:ilvl="8" w:tplc="0416001B" w:tentative="1">
      <w:start w:val="1"/>
      <w:numFmt w:val="lowerRoman"/>
      <w:lvlText w:val="%9."/>
      <w:lvlJc w:val="right"/>
      <w:pPr>
        <w:ind w:left="6686" w:hanging="180"/>
      </w:pPr>
    </w:lvl>
  </w:abstractNum>
  <w:abstractNum w:abstractNumId="25" w15:restartNumberingAfterBreak="0">
    <w:nsid w:val="5F5E641B"/>
    <w:multiLevelType w:val="hybridMultilevel"/>
    <w:tmpl w:val="55FACF22"/>
    <w:lvl w:ilvl="0" w:tplc="010453E2">
      <w:start w:val="1"/>
      <w:numFmt w:val="lowerLetter"/>
      <w:lvlText w:val="%1)"/>
      <w:lvlJc w:val="left"/>
      <w:pPr>
        <w:ind w:left="1387" w:hanging="82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6" w15:restartNumberingAfterBreak="0">
    <w:nsid w:val="67BB3390"/>
    <w:multiLevelType w:val="hybridMultilevel"/>
    <w:tmpl w:val="A0C4EF8C"/>
    <w:lvl w:ilvl="0" w:tplc="81A64C82">
      <w:start w:val="1"/>
      <w:numFmt w:val="lowerLetter"/>
      <w:lvlText w:val="%1)"/>
      <w:lvlJc w:val="left"/>
      <w:pPr>
        <w:ind w:left="1678" w:hanging="97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7" w15:restartNumberingAfterBreak="0">
    <w:nsid w:val="6A2315D0"/>
    <w:multiLevelType w:val="hybridMultilevel"/>
    <w:tmpl w:val="5D32B11A"/>
    <w:lvl w:ilvl="0" w:tplc="31143602">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8" w15:restartNumberingAfterBreak="0">
    <w:nsid w:val="6B9A5195"/>
    <w:multiLevelType w:val="hybridMultilevel"/>
    <w:tmpl w:val="2DA8F9C4"/>
    <w:lvl w:ilvl="0" w:tplc="0416000D">
      <w:start w:val="1"/>
      <w:numFmt w:val="bullet"/>
      <w:lvlText w:val=""/>
      <w:lvlJc w:val="left"/>
      <w:pPr>
        <w:ind w:left="1571" w:hanging="360"/>
      </w:pPr>
      <w:rPr>
        <w:rFonts w:ascii="Wingdings" w:hAnsi="Wingding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9" w15:restartNumberingAfterBreak="0">
    <w:nsid w:val="71397A44"/>
    <w:multiLevelType w:val="hybridMultilevel"/>
    <w:tmpl w:val="0D30424E"/>
    <w:lvl w:ilvl="0" w:tplc="D99CE112">
      <w:start w:val="1"/>
      <w:numFmt w:val="lowerLetter"/>
      <w:lvlText w:val="%1)"/>
      <w:lvlJc w:val="left"/>
      <w:pPr>
        <w:ind w:left="1347" w:hanging="360"/>
      </w:pPr>
      <w:rPr>
        <w:rFonts w:hint="default"/>
      </w:rPr>
    </w:lvl>
    <w:lvl w:ilvl="1" w:tplc="04160019" w:tentative="1">
      <w:start w:val="1"/>
      <w:numFmt w:val="lowerLetter"/>
      <w:lvlText w:val="%2."/>
      <w:lvlJc w:val="left"/>
      <w:pPr>
        <w:ind w:left="2067" w:hanging="360"/>
      </w:pPr>
    </w:lvl>
    <w:lvl w:ilvl="2" w:tplc="0416001B" w:tentative="1">
      <w:start w:val="1"/>
      <w:numFmt w:val="lowerRoman"/>
      <w:lvlText w:val="%3."/>
      <w:lvlJc w:val="right"/>
      <w:pPr>
        <w:ind w:left="2787" w:hanging="180"/>
      </w:pPr>
    </w:lvl>
    <w:lvl w:ilvl="3" w:tplc="0416000F" w:tentative="1">
      <w:start w:val="1"/>
      <w:numFmt w:val="decimal"/>
      <w:lvlText w:val="%4."/>
      <w:lvlJc w:val="left"/>
      <w:pPr>
        <w:ind w:left="3507" w:hanging="360"/>
      </w:pPr>
    </w:lvl>
    <w:lvl w:ilvl="4" w:tplc="04160019" w:tentative="1">
      <w:start w:val="1"/>
      <w:numFmt w:val="lowerLetter"/>
      <w:lvlText w:val="%5."/>
      <w:lvlJc w:val="left"/>
      <w:pPr>
        <w:ind w:left="4227" w:hanging="360"/>
      </w:pPr>
    </w:lvl>
    <w:lvl w:ilvl="5" w:tplc="0416001B" w:tentative="1">
      <w:start w:val="1"/>
      <w:numFmt w:val="lowerRoman"/>
      <w:lvlText w:val="%6."/>
      <w:lvlJc w:val="right"/>
      <w:pPr>
        <w:ind w:left="4947" w:hanging="180"/>
      </w:pPr>
    </w:lvl>
    <w:lvl w:ilvl="6" w:tplc="0416000F" w:tentative="1">
      <w:start w:val="1"/>
      <w:numFmt w:val="decimal"/>
      <w:lvlText w:val="%7."/>
      <w:lvlJc w:val="left"/>
      <w:pPr>
        <w:ind w:left="5667" w:hanging="360"/>
      </w:pPr>
    </w:lvl>
    <w:lvl w:ilvl="7" w:tplc="04160019" w:tentative="1">
      <w:start w:val="1"/>
      <w:numFmt w:val="lowerLetter"/>
      <w:lvlText w:val="%8."/>
      <w:lvlJc w:val="left"/>
      <w:pPr>
        <w:ind w:left="6387" w:hanging="360"/>
      </w:pPr>
    </w:lvl>
    <w:lvl w:ilvl="8" w:tplc="0416001B" w:tentative="1">
      <w:start w:val="1"/>
      <w:numFmt w:val="lowerRoman"/>
      <w:lvlText w:val="%9."/>
      <w:lvlJc w:val="right"/>
      <w:pPr>
        <w:ind w:left="7107" w:hanging="180"/>
      </w:pPr>
    </w:lvl>
  </w:abstractNum>
  <w:abstractNum w:abstractNumId="30" w15:restartNumberingAfterBreak="0">
    <w:nsid w:val="71CD0D73"/>
    <w:multiLevelType w:val="hybridMultilevel"/>
    <w:tmpl w:val="C0643478"/>
    <w:lvl w:ilvl="0" w:tplc="65FCF4FA">
      <w:start w:val="1"/>
      <w:numFmt w:val="lowerLetter"/>
      <w:lvlText w:val="%1)"/>
      <w:lvlJc w:val="left"/>
      <w:pPr>
        <w:ind w:left="1737" w:hanging="360"/>
      </w:pPr>
      <w:rPr>
        <w:rFonts w:hint="default"/>
      </w:rPr>
    </w:lvl>
    <w:lvl w:ilvl="1" w:tplc="04160019" w:tentative="1">
      <w:start w:val="1"/>
      <w:numFmt w:val="lowerLetter"/>
      <w:lvlText w:val="%2."/>
      <w:lvlJc w:val="left"/>
      <w:pPr>
        <w:ind w:left="2457" w:hanging="360"/>
      </w:pPr>
    </w:lvl>
    <w:lvl w:ilvl="2" w:tplc="0416001B" w:tentative="1">
      <w:start w:val="1"/>
      <w:numFmt w:val="lowerRoman"/>
      <w:lvlText w:val="%3."/>
      <w:lvlJc w:val="right"/>
      <w:pPr>
        <w:ind w:left="3177" w:hanging="180"/>
      </w:pPr>
    </w:lvl>
    <w:lvl w:ilvl="3" w:tplc="0416000F" w:tentative="1">
      <w:start w:val="1"/>
      <w:numFmt w:val="decimal"/>
      <w:lvlText w:val="%4."/>
      <w:lvlJc w:val="left"/>
      <w:pPr>
        <w:ind w:left="3897" w:hanging="360"/>
      </w:pPr>
    </w:lvl>
    <w:lvl w:ilvl="4" w:tplc="04160019" w:tentative="1">
      <w:start w:val="1"/>
      <w:numFmt w:val="lowerLetter"/>
      <w:lvlText w:val="%5."/>
      <w:lvlJc w:val="left"/>
      <w:pPr>
        <w:ind w:left="4617" w:hanging="360"/>
      </w:pPr>
    </w:lvl>
    <w:lvl w:ilvl="5" w:tplc="0416001B" w:tentative="1">
      <w:start w:val="1"/>
      <w:numFmt w:val="lowerRoman"/>
      <w:lvlText w:val="%6."/>
      <w:lvlJc w:val="right"/>
      <w:pPr>
        <w:ind w:left="5337" w:hanging="180"/>
      </w:pPr>
    </w:lvl>
    <w:lvl w:ilvl="6" w:tplc="0416000F" w:tentative="1">
      <w:start w:val="1"/>
      <w:numFmt w:val="decimal"/>
      <w:lvlText w:val="%7."/>
      <w:lvlJc w:val="left"/>
      <w:pPr>
        <w:ind w:left="6057" w:hanging="360"/>
      </w:pPr>
    </w:lvl>
    <w:lvl w:ilvl="7" w:tplc="04160019" w:tentative="1">
      <w:start w:val="1"/>
      <w:numFmt w:val="lowerLetter"/>
      <w:lvlText w:val="%8."/>
      <w:lvlJc w:val="left"/>
      <w:pPr>
        <w:ind w:left="6777" w:hanging="360"/>
      </w:pPr>
    </w:lvl>
    <w:lvl w:ilvl="8" w:tplc="0416001B" w:tentative="1">
      <w:start w:val="1"/>
      <w:numFmt w:val="lowerRoman"/>
      <w:lvlText w:val="%9."/>
      <w:lvlJc w:val="right"/>
      <w:pPr>
        <w:ind w:left="7497" w:hanging="180"/>
      </w:pPr>
    </w:lvl>
  </w:abstractNum>
  <w:abstractNum w:abstractNumId="31" w15:restartNumberingAfterBreak="0">
    <w:nsid w:val="75910952"/>
    <w:multiLevelType w:val="hybridMultilevel"/>
    <w:tmpl w:val="3A5AEF8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76D114CE"/>
    <w:multiLevelType w:val="hybridMultilevel"/>
    <w:tmpl w:val="4F84F572"/>
    <w:lvl w:ilvl="0" w:tplc="B36E09EE">
      <w:start w:val="1"/>
      <w:numFmt w:val="lowerRoman"/>
      <w:lvlText w:val="%1."/>
      <w:lvlJc w:val="left"/>
      <w:pPr>
        <w:ind w:left="1647" w:hanging="720"/>
      </w:pPr>
      <w:rPr>
        <w:rFonts w:hint="default"/>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num w:numId="1" w16cid:durableId="1403528304">
    <w:abstractNumId w:val="25"/>
  </w:num>
  <w:num w:numId="2" w16cid:durableId="1931160283">
    <w:abstractNumId w:val="5"/>
  </w:num>
  <w:num w:numId="3" w16cid:durableId="513617292">
    <w:abstractNumId w:val="31"/>
  </w:num>
  <w:num w:numId="4" w16cid:durableId="51736426">
    <w:abstractNumId w:val="26"/>
  </w:num>
  <w:num w:numId="5" w16cid:durableId="1973366150">
    <w:abstractNumId w:val="9"/>
  </w:num>
  <w:num w:numId="6" w16cid:durableId="2004581440">
    <w:abstractNumId w:val="20"/>
  </w:num>
  <w:num w:numId="7" w16cid:durableId="1301957444">
    <w:abstractNumId w:val="1"/>
  </w:num>
  <w:num w:numId="8" w16cid:durableId="151141055">
    <w:abstractNumId w:val="7"/>
  </w:num>
  <w:num w:numId="9" w16cid:durableId="941960115">
    <w:abstractNumId w:val="16"/>
  </w:num>
  <w:num w:numId="10" w16cid:durableId="717628909">
    <w:abstractNumId w:val="10"/>
  </w:num>
  <w:num w:numId="11" w16cid:durableId="349261350">
    <w:abstractNumId w:val="12"/>
  </w:num>
  <w:num w:numId="12" w16cid:durableId="239826178">
    <w:abstractNumId w:val="8"/>
  </w:num>
  <w:num w:numId="13" w16cid:durableId="193344269">
    <w:abstractNumId w:val="21"/>
  </w:num>
  <w:num w:numId="14" w16cid:durableId="1380738833">
    <w:abstractNumId w:val="22"/>
  </w:num>
  <w:num w:numId="15" w16cid:durableId="2007395866">
    <w:abstractNumId w:val="30"/>
  </w:num>
  <w:num w:numId="16" w16cid:durableId="1761246810">
    <w:abstractNumId w:val="19"/>
  </w:num>
  <w:num w:numId="17" w16cid:durableId="826634081">
    <w:abstractNumId w:val="13"/>
  </w:num>
  <w:num w:numId="18" w16cid:durableId="524756082">
    <w:abstractNumId w:val="3"/>
  </w:num>
  <w:num w:numId="19" w16cid:durableId="651909861">
    <w:abstractNumId w:val="28"/>
  </w:num>
  <w:num w:numId="20" w16cid:durableId="936594490">
    <w:abstractNumId w:val="23"/>
  </w:num>
  <w:num w:numId="21" w16cid:durableId="1414929702">
    <w:abstractNumId w:val="6"/>
  </w:num>
  <w:num w:numId="22" w16cid:durableId="877353816">
    <w:abstractNumId w:val="29"/>
  </w:num>
  <w:num w:numId="23" w16cid:durableId="734208357">
    <w:abstractNumId w:val="11"/>
  </w:num>
  <w:num w:numId="24" w16cid:durableId="99374339">
    <w:abstractNumId w:val="27"/>
  </w:num>
  <w:num w:numId="25" w16cid:durableId="550456377">
    <w:abstractNumId w:val="0"/>
  </w:num>
  <w:num w:numId="26" w16cid:durableId="1389186846">
    <w:abstractNumId w:val="4"/>
  </w:num>
  <w:num w:numId="27" w16cid:durableId="1547450677">
    <w:abstractNumId w:val="18"/>
  </w:num>
  <w:num w:numId="28" w16cid:durableId="60063108">
    <w:abstractNumId w:val="17"/>
  </w:num>
  <w:num w:numId="29" w16cid:durableId="1135828267">
    <w:abstractNumId w:val="24"/>
  </w:num>
  <w:num w:numId="30" w16cid:durableId="1517388">
    <w:abstractNumId w:val="2"/>
  </w:num>
  <w:num w:numId="31" w16cid:durableId="25909013">
    <w:abstractNumId w:val="32"/>
  </w:num>
  <w:num w:numId="32" w16cid:durableId="61488671">
    <w:abstractNumId w:val="15"/>
  </w:num>
  <w:num w:numId="33" w16cid:durableId="3508388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63B3"/>
    <w:rsid w:val="000001A2"/>
    <w:rsid w:val="00000559"/>
    <w:rsid w:val="0000064E"/>
    <w:rsid w:val="00000D50"/>
    <w:rsid w:val="00001109"/>
    <w:rsid w:val="000015CB"/>
    <w:rsid w:val="000016E6"/>
    <w:rsid w:val="00001B94"/>
    <w:rsid w:val="0000258B"/>
    <w:rsid w:val="000028F2"/>
    <w:rsid w:val="00002F02"/>
    <w:rsid w:val="00003143"/>
    <w:rsid w:val="000032DA"/>
    <w:rsid w:val="00003782"/>
    <w:rsid w:val="00003898"/>
    <w:rsid w:val="00003AC5"/>
    <w:rsid w:val="00003C61"/>
    <w:rsid w:val="00003D1A"/>
    <w:rsid w:val="00003E32"/>
    <w:rsid w:val="00004383"/>
    <w:rsid w:val="0000449C"/>
    <w:rsid w:val="0000473D"/>
    <w:rsid w:val="00004917"/>
    <w:rsid w:val="00004A82"/>
    <w:rsid w:val="00004D9E"/>
    <w:rsid w:val="0000502E"/>
    <w:rsid w:val="0000596B"/>
    <w:rsid w:val="0000596C"/>
    <w:rsid w:val="00005A56"/>
    <w:rsid w:val="00005B55"/>
    <w:rsid w:val="00006244"/>
    <w:rsid w:val="00006246"/>
    <w:rsid w:val="0000643A"/>
    <w:rsid w:val="00006471"/>
    <w:rsid w:val="000069A0"/>
    <w:rsid w:val="00006D7D"/>
    <w:rsid w:val="00006DF7"/>
    <w:rsid w:val="00006F61"/>
    <w:rsid w:val="000077C7"/>
    <w:rsid w:val="00007EB1"/>
    <w:rsid w:val="00010025"/>
    <w:rsid w:val="000100D9"/>
    <w:rsid w:val="000107CC"/>
    <w:rsid w:val="00010B56"/>
    <w:rsid w:val="00010C02"/>
    <w:rsid w:val="00010E09"/>
    <w:rsid w:val="0001167B"/>
    <w:rsid w:val="00011BE1"/>
    <w:rsid w:val="00011CA9"/>
    <w:rsid w:val="00011F39"/>
    <w:rsid w:val="0001205F"/>
    <w:rsid w:val="000120D7"/>
    <w:rsid w:val="00012178"/>
    <w:rsid w:val="000121AA"/>
    <w:rsid w:val="0001221E"/>
    <w:rsid w:val="00012260"/>
    <w:rsid w:val="000123C3"/>
    <w:rsid w:val="00012617"/>
    <w:rsid w:val="000127D9"/>
    <w:rsid w:val="000129BA"/>
    <w:rsid w:val="00012B2B"/>
    <w:rsid w:val="00012BE5"/>
    <w:rsid w:val="00012E10"/>
    <w:rsid w:val="00012E2F"/>
    <w:rsid w:val="00012F6D"/>
    <w:rsid w:val="00013110"/>
    <w:rsid w:val="0001311D"/>
    <w:rsid w:val="0001329D"/>
    <w:rsid w:val="0001337F"/>
    <w:rsid w:val="00013ABD"/>
    <w:rsid w:val="00014154"/>
    <w:rsid w:val="00014199"/>
    <w:rsid w:val="00014479"/>
    <w:rsid w:val="00014CEE"/>
    <w:rsid w:val="00014D43"/>
    <w:rsid w:val="00014DB5"/>
    <w:rsid w:val="00014FE6"/>
    <w:rsid w:val="000150D9"/>
    <w:rsid w:val="000155CF"/>
    <w:rsid w:val="000162F2"/>
    <w:rsid w:val="00016319"/>
    <w:rsid w:val="00016F10"/>
    <w:rsid w:val="000175C7"/>
    <w:rsid w:val="00017A88"/>
    <w:rsid w:val="00017DE7"/>
    <w:rsid w:val="00017F22"/>
    <w:rsid w:val="0002025B"/>
    <w:rsid w:val="000204CE"/>
    <w:rsid w:val="00020CE0"/>
    <w:rsid w:val="000216D0"/>
    <w:rsid w:val="0002184E"/>
    <w:rsid w:val="00021D4F"/>
    <w:rsid w:val="00022489"/>
    <w:rsid w:val="00022665"/>
    <w:rsid w:val="000229EA"/>
    <w:rsid w:val="00022B84"/>
    <w:rsid w:val="00022E2F"/>
    <w:rsid w:val="00023147"/>
    <w:rsid w:val="00023AE6"/>
    <w:rsid w:val="00023CF3"/>
    <w:rsid w:val="00023D17"/>
    <w:rsid w:val="00023E29"/>
    <w:rsid w:val="000240D6"/>
    <w:rsid w:val="000242FB"/>
    <w:rsid w:val="00024380"/>
    <w:rsid w:val="000245DB"/>
    <w:rsid w:val="0002481B"/>
    <w:rsid w:val="000249FD"/>
    <w:rsid w:val="00024A11"/>
    <w:rsid w:val="00024C21"/>
    <w:rsid w:val="00024E0E"/>
    <w:rsid w:val="00025161"/>
    <w:rsid w:val="00025403"/>
    <w:rsid w:val="00025BEC"/>
    <w:rsid w:val="00025C55"/>
    <w:rsid w:val="00025C96"/>
    <w:rsid w:val="00025EAB"/>
    <w:rsid w:val="0002600B"/>
    <w:rsid w:val="00026A21"/>
    <w:rsid w:val="00026C46"/>
    <w:rsid w:val="00026D61"/>
    <w:rsid w:val="00027218"/>
    <w:rsid w:val="000276B1"/>
    <w:rsid w:val="00027B3A"/>
    <w:rsid w:val="00027E3E"/>
    <w:rsid w:val="0003010F"/>
    <w:rsid w:val="000306D8"/>
    <w:rsid w:val="00030CD1"/>
    <w:rsid w:val="000311D7"/>
    <w:rsid w:val="000314EF"/>
    <w:rsid w:val="00031A64"/>
    <w:rsid w:val="00031B50"/>
    <w:rsid w:val="00031D02"/>
    <w:rsid w:val="000326AB"/>
    <w:rsid w:val="000326E6"/>
    <w:rsid w:val="00032774"/>
    <w:rsid w:val="000328CD"/>
    <w:rsid w:val="00032A8C"/>
    <w:rsid w:val="00032C9C"/>
    <w:rsid w:val="00032D94"/>
    <w:rsid w:val="00032DA8"/>
    <w:rsid w:val="000330A2"/>
    <w:rsid w:val="00033E06"/>
    <w:rsid w:val="00034595"/>
    <w:rsid w:val="000345DA"/>
    <w:rsid w:val="00034E23"/>
    <w:rsid w:val="00034E73"/>
    <w:rsid w:val="00035ED7"/>
    <w:rsid w:val="00035F0F"/>
    <w:rsid w:val="00035F63"/>
    <w:rsid w:val="0003638F"/>
    <w:rsid w:val="000365C0"/>
    <w:rsid w:val="000367E9"/>
    <w:rsid w:val="000368C8"/>
    <w:rsid w:val="00036CDE"/>
    <w:rsid w:val="00036D1A"/>
    <w:rsid w:val="00036E6C"/>
    <w:rsid w:val="000378C5"/>
    <w:rsid w:val="00037B63"/>
    <w:rsid w:val="00037BE5"/>
    <w:rsid w:val="000401E2"/>
    <w:rsid w:val="0004027C"/>
    <w:rsid w:val="00040AA1"/>
    <w:rsid w:val="00040BA3"/>
    <w:rsid w:val="00040C93"/>
    <w:rsid w:val="00040C97"/>
    <w:rsid w:val="00040E7A"/>
    <w:rsid w:val="00040FF2"/>
    <w:rsid w:val="000416A8"/>
    <w:rsid w:val="00041960"/>
    <w:rsid w:val="00041AD7"/>
    <w:rsid w:val="00041AF3"/>
    <w:rsid w:val="00041DB1"/>
    <w:rsid w:val="00042074"/>
    <w:rsid w:val="00042525"/>
    <w:rsid w:val="00042E52"/>
    <w:rsid w:val="00043354"/>
    <w:rsid w:val="00043366"/>
    <w:rsid w:val="00043414"/>
    <w:rsid w:val="0004376A"/>
    <w:rsid w:val="00043B86"/>
    <w:rsid w:val="00043E3F"/>
    <w:rsid w:val="00043FD2"/>
    <w:rsid w:val="000443CF"/>
    <w:rsid w:val="000445EF"/>
    <w:rsid w:val="000448B9"/>
    <w:rsid w:val="00044C05"/>
    <w:rsid w:val="00044D83"/>
    <w:rsid w:val="00044DA6"/>
    <w:rsid w:val="00044E99"/>
    <w:rsid w:val="00045178"/>
    <w:rsid w:val="00045195"/>
    <w:rsid w:val="00045454"/>
    <w:rsid w:val="00045D31"/>
    <w:rsid w:val="00046744"/>
    <w:rsid w:val="0004696E"/>
    <w:rsid w:val="00046CB4"/>
    <w:rsid w:val="00046CBA"/>
    <w:rsid w:val="00046EB8"/>
    <w:rsid w:val="0004755E"/>
    <w:rsid w:val="00047771"/>
    <w:rsid w:val="000478EE"/>
    <w:rsid w:val="00047CE9"/>
    <w:rsid w:val="000505AB"/>
    <w:rsid w:val="00050D67"/>
    <w:rsid w:val="00050DC0"/>
    <w:rsid w:val="000511C2"/>
    <w:rsid w:val="00051280"/>
    <w:rsid w:val="00051570"/>
    <w:rsid w:val="00051624"/>
    <w:rsid w:val="000518A9"/>
    <w:rsid w:val="000518CA"/>
    <w:rsid w:val="00051AFD"/>
    <w:rsid w:val="00051F61"/>
    <w:rsid w:val="00052094"/>
    <w:rsid w:val="000520C1"/>
    <w:rsid w:val="00052B25"/>
    <w:rsid w:val="00052FA6"/>
    <w:rsid w:val="0005306F"/>
    <w:rsid w:val="00053276"/>
    <w:rsid w:val="0005355D"/>
    <w:rsid w:val="00053EF5"/>
    <w:rsid w:val="000540AA"/>
    <w:rsid w:val="00054215"/>
    <w:rsid w:val="000543ED"/>
    <w:rsid w:val="00054835"/>
    <w:rsid w:val="00054C4A"/>
    <w:rsid w:val="00054C53"/>
    <w:rsid w:val="00054F36"/>
    <w:rsid w:val="0005547C"/>
    <w:rsid w:val="00055748"/>
    <w:rsid w:val="0005609C"/>
    <w:rsid w:val="00056435"/>
    <w:rsid w:val="00056710"/>
    <w:rsid w:val="00056D3F"/>
    <w:rsid w:val="00056EA4"/>
    <w:rsid w:val="00057090"/>
    <w:rsid w:val="000570DA"/>
    <w:rsid w:val="000602BE"/>
    <w:rsid w:val="000604C3"/>
    <w:rsid w:val="00060673"/>
    <w:rsid w:val="00060BF3"/>
    <w:rsid w:val="00061027"/>
    <w:rsid w:val="000617A7"/>
    <w:rsid w:val="000617FF"/>
    <w:rsid w:val="00061958"/>
    <w:rsid w:val="00061E8B"/>
    <w:rsid w:val="0006213B"/>
    <w:rsid w:val="000621C1"/>
    <w:rsid w:val="00062537"/>
    <w:rsid w:val="000628C0"/>
    <w:rsid w:val="00062A3E"/>
    <w:rsid w:val="00062CC5"/>
    <w:rsid w:val="00062FA7"/>
    <w:rsid w:val="00062FF4"/>
    <w:rsid w:val="00063071"/>
    <w:rsid w:val="0006344F"/>
    <w:rsid w:val="0006366F"/>
    <w:rsid w:val="00063DC1"/>
    <w:rsid w:val="0006462B"/>
    <w:rsid w:val="0006468B"/>
    <w:rsid w:val="00064AE3"/>
    <w:rsid w:val="00065664"/>
    <w:rsid w:val="00065AB0"/>
    <w:rsid w:val="00065AD4"/>
    <w:rsid w:val="00065D64"/>
    <w:rsid w:val="00065E7C"/>
    <w:rsid w:val="00065F39"/>
    <w:rsid w:val="00065F48"/>
    <w:rsid w:val="00066B1F"/>
    <w:rsid w:val="00067019"/>
    <w:rsid w:val="00067314"/>
    <w:rsid w:val="000677C9"/>
    <w:rsid w:val="0006795F"/>
    <w:rsid w:val="00067970"/>
    <w:rsid w:val="00067A87"/>
    <w:rsid w:val="00070198"/>
    <w:rsid w:val="00070890"/>
    <w:rsid w:val="00070A55"/>
    <w:rsid w:val="00070B3B"/>
    <w:rsid w:val="00070BFD"/>
    <w:rsid w:val="00071099"/>
    <w:rsid w:val="00071386"/>
    <w:rsid w:val="000717F0"/>
    <w:rsid w:val="00071A1A"/>
    <w:rsid w:val="00071B23"/>
    <w:rsid w:val="00071D63"/>
    <w:rsid w:val="00071E53"/>
    <w:rsid w:val="00071F47"/>
    <w:rsid w:val="000730FE"/>
    <w:rsid w:val="00073395"/>
    <w:rsid w:val="00073447"/>
    <w:rsid w:val="00073630"/>
    <w:rsid w:val="00073676"/>
    <w:rsid w:val="000738EE"/>
    <w:rsid w:val="00074125"/>
    <w:rsid w:val="000741EC"/>
    <w:rsid w:val="000742AE"/>
    <w:rsid w:val="00074382"/>
    <w:rsid w:val="000748A6"/>
    <w:rsid w:val="0007582D"/>
    <w:rsid w:val="00075843"/>
    <w:rsid w:val="000758FE"/>
    <w:rsid w:val="00075E16"/>
    <w:rsid w:val="00076519"/>
    <w:rsid w:val="00076950"/>
    <w:rsid w:val="00076977"/>
    <w:rsid w:val="000769F0"/>
    <w:rsid w:val="0007703C"/>
    <w:rsid w:val="00077373"/>
    <w:rsid w:val="000776C1"/>
    <w:rsid w:val="00077B65"/>
    <w:rsid w:val="00077E38"/>
    <w:rsid w:val="00077F46"/>
    <w:rsid w:val="00077F85"/>
    <w:rsid w:val="00077FFD"/>
    <w:rsid w:val="000801F9"/>
    <w:rsid w:val="000803DA"/>
    <w:rsid w:val="00080418"/>
    <w:rsid w:val="00080432"/>
    <w:rsid w:val="00080520"/>
    <w:rsid w:val="00080B49"/>
    <w:rsid w:val="00080F05"/>
    <w:rsid w:val="00080F27"/>
    <w:rsid w:val="00081036"/>
    <w:rsid w:val="000810FA"/>
    <w:rsid w:val="00081157"/>
    <w:rsid w:val="000812DC"/>
    <w:rsid w:val="0008139A"/>
    <w:rsid w:val="00081780"/>
    <w:rsid w:val="00081A38"/>
    <w:rsid w:val="00081E2C"/>
    <w:rsid w:val="00081F8F"/>
    <w:rsid w:val="0008213D"/>
    <w:rsid w:val="00082333"/>
    <w:rsid w:val="000824F1"/>
    <w:rsid w:val="00082E53"/>
    <w:rsid w:val="0008384F"/>
    <w:rsid w:val="0008392C"/>
    <w:rsid w:val="00083D5D"/>
    <w:rsid w:val="00083D7A"/>
    <w:rsid w:val="00083DBF"/>
    <w:rsid w:val="00083FEF"/>
    <w:rsid w:val="00084207"/>
    <w:rsid w:val="00084B7D"/>
    <w:rsid w:val="00084CF6"/>
    <w:rsid w:val="00084F85"/>
    <w:rsid w:val="00085051"/>
    <w:rsid w:val="00085199"/>
    <w:rsid w:val="00085493"/>
    <w:rsid w:val="0008594E"/>
    <w:rsid w:val="00085F8E"/>
    <w:rsid w:val="00086491"/>
    <w:rsid w:val="00086900"/>
    <w:rsid w:val="00086931"/>
    <w:rsid w:val="00086A96"/>
    <w:rsid w:val="00086D9B"/>
    <w:rsid w:val="0008763D"/>
    <w:rsid w:val="0008771A"/>
    <w:rsid w:val="00087A2A"/>
    <w:rsid w:val="00087C4F"/>
    <w:rsid w:val="00090245"/>
    <w:rsid w:val="00090465"/>
    <w:rsid w:val="0009070B"/>
    <w:rsid w:val="000909D8"/>
    <w:rsid w:val="00090AF0"/>
    <w:rsid w:val="00090EAC"/>
    <w:rsid w:val="00090FDA"/>
    <w:rsid w:val="00091411"/>
    <w:rsid w:val="000915A3"/>
    <w:rsid w:val="00091628"/>
    <w:rsid w:val="0009164B"/>
    <w:rsid w:val="00091726"/>
    <w:rsid w:val="0009206B"/>
    <w:rsid w:val="000921E9"/>
    <w:rsid w:val="00092429"/>
    <w:rsid w:val="00092431"/>
    <w:rsid w:val="00093031"/>
    <w:rsid w:val="00093344"/>
    <w:rsid w:val="0009362E"/>
    <w:rsid w:val="00093689"/>
    <w:rsid w:val="00093942"/>
    <w:rsid w:val="00093DF5"/>
    <w:rsid w:val="00093FD4"/>
    <w:rsid w:val="00094296"/>
    <w:rsid w:val="00094680"/>
    <w:rsid w:val="000946F5"/>
    <w:rsid w:val="0009485C"/>
    <w:rsid w:val="00094AE4"/>
    <w:rsid w:val="00094B74"/>
    <w:rsid w:val="00094B81"/>
    <w:rsid w:val="00094D84"/>
    <w:rsid w:val="00094E73"/>
    <w:rsid w:val="000952C2"/>
    <w:rsid w:val="00095488"/>
    <w:rsid w:val="0009592D"/>
    <w:rsid w:val="00095D9E"/>
    <w:rsid w:val="0009615D"/>
    <w:rsid w:val="0009630F"/>
    <w:rsid w:val="000969AF"/>
    <w:rsid w:val="00096C52"/>
    <w:rsid w:val="00097329"/>
    <w:rsid w:val="00097425"/>
    <w:rsid w:val="00097596"/>
    <w:rsid w:val="00097849"/>
    <w:rsid w:val="00097873"/>
    <w:rsid w:val="0009790A"/>
    <w:rsid w:val="00097A0B"/>
    <w:rsid w:val="00097CB3"/>
    <w:rsid w:val="000A0139"/>
    <w:rsid w:val="000A0399"/>
    <w:rsid w:val="000A1168"/>
    <w:rsid w:val="000A1F20"/>
    <w:rsid w:val="000A2302"/>
    <w:rsid w:val="000A237B"/>
    <w:rsid w:val="000A26C9"/>
    <w:rsid w:val="000A2E04"/>
    <w:rsid w:val="000A301E"/>
    <w:rsid w:val="000A35F0"/>
    <w:rsid w:val="000A3635"/>
    <w:rsid w:val="000A37DA"/>
    <w:rsid w:val="000A3835"/>
    <w:rsid w:val="000A38DD"/>
    <w:rsid w:val="000A3AEC"/>
    <w:rsid w:val="000A3B53"/>
    <w:rsid w:val="000A3E63"/>
    <w:rsid w:val="000A411B"/>
    <w:rsid w:val="000A4369"/>
    <w:rsid w:val="000A46D3"/>
    <w:rsid w:val="000A5599"/>
    <w:rsid w:val="000A5C05"/>
    <w:rsid w:val="000A5D25"/>
    <w:rsid w:val="000A5DBA"/>
    <w:rsid w:val="000A5F14"/>
    <w:rsid w:val="000A6320"/>
    <w:rsid w:val="000A6428"/>
    <w:rsid w:val="000A6988"/>
    <w:rsid w:val="000A6AEF"/>
    <w:rsid w:val="000A6D69"/>
    <w:rsid w:val="000A6F04"/>
    <w:rsid w:val="000A72F9"/>
    <w:rsid w:val="000A7486"/>
    <w:rsid w:val="000A7607"/>
    <w:rsid w:val="000A7F0B"/>
    <w:rsid w:val="000B009E"/>
    <w:rsid w:val="000B026D"/>
    <w:rsid w:val="000B0643"/>
    <w:rsid w:val="000B06B8"/>
    <w:rsid w:val="000B0718"/>
    <w:rsid w:val="000B09D6"/>
    <w:rsid w:val="000B0AE1"/>
    <w:rsid w:val="000B0CBA"/>
    <w:rsid w:val="000B0CDC"/>
    <w:rsid w:val="000B0FF5"/>
    <w:rsid w:val="000B11A2"/>
    <w:rsid w:val="000B12D8"/>
    <w:rsid w:val="000B18A8"/>
    <w:rsid w:val="000B18AC"/>
    <w:rsid w:val="000B1A9D"/>
    <w:rsid w:val="000B1C13"/>
    <w:rsid w:val="000B2275"/>
    <w:rsid w:val="000B29B7"/>
    <w:rsid w:val="000B2DD6"/>
    <w:rsid w:val="000B2F72"/>
    <w:rsid w:val="000B2F74"/>
    <w:rsid w:val="000B327C"/>
    <w:rsid w:val="000B336E"/>
    <w:rsid w:val="000B3421"/>
    <w:rsid w:val="000B3448"/>
    <w:rsid w:val="000B3A84"/>
    <w:rsid w:val="000B3DAA"/>
    <w:rsid w:val="000B40F3"/>
    <w:rsid w:val="000B41B3"/>
    <w:rsid w:val="000B4A67"/>
    <w:rsid w:val="000B50E8"/>
    <w:rsid w:val="000B5284"/>
    <w:rsid w:val="000B5749"/>
    <w:rsid w:val="000B607B"/>
    <w:rsid w:val="000B6099"/>
    <w:rsid w:val="000B6269"/>
    <w:rsid w:val="000B6357"/>
    <w:rsid w:val="000B64D3"/>
    <w:rsid w:val="000B6607"/>
    <w:rsid w:val="000B66C4"/>
    <w:rsid w:val="000B6D8E"/>
    <w:rsid w:val="000B6F3E"/>
    <w:rsid w:val="000B7A52"/>
    <w:rsid w:val="000B7AF1"/>
    <w:rsid w:val="000C008B"/>
    <w:rsid w:val="000C036D"/>
    <w:rsid w:val="000C07CD"/>
    <w:rsid w:val="000C09C9"/>
    <w:rsid w:val="000C0BD5"/>
    <w:rsid w:val="000C0D2B"/>
    <w:rsid w:val="000C12B6"/>
    <w:rsid w:val="000C18AA"/>
    <w:rsid w:val="000C1D8A"/>
    <w:rsid w:val="000C1E25"/>
    <w:rsid w:val="000C1F21"/>
    <w:rsid w:val="000C1F9E"/>
    <w:rsid w:val="000C1FCF"/>
    <w:rsid w:val="000C26D4"/>
    <w:rsid w:val="000C27FF"/>
    <w:rsid w:val="000C29F9"/>
    <w:rsid w:val="000C30F3"/>
    <w:rsid w:val="000C339D"/>
    <w:rsid w:val="000C3473"/>
    <w:rsid w:val="000C37A5"/>
    <w:rsid w:val="000C3807"/>
    <w:rsid w:val="000C3C3F"/>
    <w:rsid w:val="000C434A"/>
    <w:rsid w:val="000C43C1"/>
    <w:rsid w:val="000C4473"/>
    <w:rsid w:val="000C48F2"/>
    <w:rsid w:val="000C4A42"/>
    <w:rsid w:val="000C4E06"/>
    <w:rsid w:val="000C4F28"/>
    <w:rsid w:val="000C4F42"/>
    <w:rsid w:val="000C517A"/>
    <w:rsid w:val="000C51E2"/>
    <w:rsid w:val="000C5224"/>
    <w:rsid w:val="000C54BA"/>
    <w:rsid w:val="000C5850"/>
    <w:rsid w:val="000C58D0"/>
    <w:rsid w:val="000C5BEF"/>
    <w:rsid w:val="000C5CA4"/>
    <w:rsid w:val="000C5E19"/>
    <w:rsid w:val="000C602B"/>
    <w:rsid w:val="000C642D"/>
    <w:rsid w:val="000C66FC"/>
    <w:rsid w:val="000C6883"/>
    <w:rsid w:val="000C695E"/>
    <w:rsid w:val="000C6B12"/>
    <w:rsid w:val="000C7084"/>
    <w:rsid w:val="000C7427"/>
    <w:rsid w:val="000C74D5"/>
    <w:rsid w:val="000C777C"/>
    <w:rsid w:val="000C77AD"/>
    <w:rsid w:val="000C7E79"/>
    <w:rsid w:val="000D07A9"/>
    <w:rsid w:val="000D0852"/>
    <w:rsid w:val="000D0FFE"/>
    <w:rsid w:val="000D1507"/>
    <w:rsid w:val="000D1886"/>
    <w:rsid w:val="000D190D"/>
    <w:rsid w:val="000D19A5"/>
    <w:rsid w:val="000D1A44"/>
    <w:rsid w:val="000D1EAC"/>
    <w:rsid w:val="000D1F1F"/>
    <w:rsid w:val="000D286D"/>
    <w:rsid w:val="000D2BFB"/>
    <w:rsid w:val="000D31A9"/>
    <w:rsid w:val="000D4570"/>
    <w:rsid w:val="000D46BC"/>
    <w:rsid w:val="000D4B00"/>
    <w:rsid w:val="000D4C6B"/>
    <w:rsid w:val="000D4D3C"/>
    <w:rsid w:val="000D4D62"/>
    <w:rsid w:val="000D5497"/>
    <w:rsid w:val="000D5689"/>
    <w:rsid w:val="000D56D1"/>
    <w:rsid w:val="000D58EB"/>
    <w:rsid w:val="000D6492"/>
    <w:rsid w:val="000D67E9"/>
    <w:rsid w:val="000D688B"/>
    <w:rsid w:val="000D6CEC"/>
    <w:rsid w:val="000D6D7F"/>
    <w:rsid w:val="000D6F8E"/>
    <w:rsid w:val="000D7020"/>
    <w:rsid w:val="000D71E9"/>
    <w:rsid w:val="000D7829"/>
    <w:rsid w:val="000D78D0"/>
    <w:rsid w:val="000D7ACB"/>
    <w:rsid w:val="000D7F70"/>
    <w:rsid w:val="000E059D"/>
    <w:rsid w:val="000E07A8"/>
    <w:rsid w:val="000E0971"/>
    <w:rsid w:val="000E0E85"/>
    <w:rsid w:val="000E0EF5"/>
    <w:rsid w:val="000E15CB"/>
    <w:rsid w:val="000E19A1"/>
    <w:rsid w:val="000E1D91"/>
    <w:rsid w:val="000E2640"/>
    <w:rsid w:val="000E308B"/>
    <w:rsid w:val="000E31A4"/>
    <w:rsid w:val="000E336E"/>
    <w:rsid w:val="000E348A"/>
    <w:rsid w:val="000E389A"/>
    <w:rsid w:val="000E3F66"/>
    <w:rsid w:val="000E40CB"/>
    <w:rsid w:val="000E44CC"/>
    <w:rsid w:val="000E4787"/>
    <w:rsid w:val="000E4D55"/>
    <w:rsid w:val="000E5025"/>
    <w:rsid w:val="000E5284"/>
    <w:rsid w:val="000E578E"/>
    <w:rsid w:val="000E5AE5"/>
    <w:rsid w:val="000E5D5B"/>
    <w:rsid w:val="000E5D70"/>
    <w:rsid w:val="000E5D75"/>
    <w:rsid w:val="000E5F07"/>
    <w:rsid w:val="000E6099"/>
    <w:rsid w:val="000E634A"/>
    <w:rsid w:val="000E634B"/>
    <w:rsid w:val="000E6A47"/>
    <w:rsid w:val="000E6E43"/>
    <w:rsid w:val="000E6FD6"/>
    <w:rsid w:val="000E72BD"/>
    <w:rsid w:val="000E7BF7"/>
    <w:rsid w:val="000F1031"/>
    <w:rsid w:val="000F105D"/>
    <w:rsid w:val="000F1594"/>
    <w:rsid w:val="000F1A6F"/>
    <w:rsid w:val="000F223D"/>
    <w:rsid w:val="000F28B1"/>
    <w:rsid w:val="000F3619"/>
    <w:rsid w:val="000F3BDC"/>
    <w:rsid w:val="000F3F87"/>
    <w:rsid w:val="000F4388"/>
    <w:rsid w:val="000F443F"/>
    <w:rsid w:val="000F4CAA"/>
    <w:rsid w:val="000F4D76"/>
    <w:rsid w:val="000F5130"/>
    <w:rsid w:val="000F5278"/>
    <w:rsid w:val="000F54D6"/>
    <w:rsid w:val="000F55E5"/>
    <w:rsid w:val="000F58C4"/>
    <w:rsid w:val="000F591D"/>
    <w:rsid w:val="000F5928"/>
    <w:rsid w:val="000F5A02"/>
    <w:rsid w:val="000F5D02"/>
    <w:rsid w:val="000F5E71"/>
    <w:rsid w:val="000F5F65"/>
    <w:rsid w:val="000F6000"/>
    <w:rsid w:val="000F62C2"/>
    <w:rsid w:val="000F631C"/>
    <w:rsid w:val="000F64BA"/>
    <w:rsid w:val="000F6987"/>
    <w:rsid w:val="000F6AE4"/>
    <w:rsid w:val="000F715E"/>
    <w:rsid w:val="000F72AE"/>
    <w:rsid w:val="000F7335"/>
    <w:rsid w:val="000F7501"/>
    <w:rsid w:val="000F7FB4"/>
    <w:rsid w:val="0010004C"/>
    <w:rsid w:val="00100C9B"/>
    <w:rsid w:val="0010122B"/>
    <w:rsid w:val="0010148A"/>
    <w:rsid w:val="001014A8"/>
    <w:rsid w:val="001016CD"/>
    <w:rsid w:val="001019EA"/>
    <w:rsid w:val="00101C7A"/>
    <w:rsid w:val="00101CAC"/>
    <w:rsid w:val="00102372"/>
    <w:rsid w:val="00102442"/>
    <w:rsid w:val="0010256E"/>
    <w:rsid w:val="00102676"/>
    <w:rsid w:val="00102C69"/>
    <w:rsid w:val="00102CD3"/>
    <w:rsid w:val="00102FB7"/>
    <w:rsid w:val="00102FEE"/>
    <w:rsid w:val="00103247"/>
    <w:rsid w:val="0010329C"/>
    <w:rsid w:val="0010367A"/>
    <w:rsid w:val="00103DFE"/>
    <w:rsid w:val="00104059"/>
    <w:rsid w:val="001040D9"/>
    <w:rsid w:val="00104849"/>
    <w:rsid w:val="00104EEE"/>
    <w:rsid w:val="00105ABA"/>
    <w:rsid w:val="00105D4E"/>
    <w:rsid w:val="0010660B"/>
    <w:rsid w:val="00106771"/>
    <w:rsid w:val="0010713F"/>
    <w:rsid w:val="001072D6"/>
    <w:rsid w:val="001072FF"/>
    <w:rsid w:val="00107537"/>
    <w:rsid w:val="00107737"/>
    <w:rsid w:val="0010773F"/>
    <w:rsid w:val="00107811"/>
    <w:rsid w:val="001078CC"/>
    <w:rsid w:val="00107E24"/>
    <w:rsid w:val="00110187"/>
    <w:rsid w:val="0011068E"/>
    <w:rsid w:val="00110D62"/>
    <w:rsid w:val="001111F6"/>
    <w:rsid w:val="00111760"/>
    <w:rsid w:val="00111CF6"/>
    <w:rsid w:val="00112966"/>
    <w:rsid w:val="00112E4E"/>
    <w:rsid w:val="00112FC5"/>
    <w:rsid w:val="001138E5"/>
    <w:rsid w:val="001139FF"/>
    <w:rsid w:val="00113C0C"/>
    <w:rsid w:val="00113F58"/>
    <w:rsid w:val="00114062"/>
    <w:rsid w:val="0011470B"/>
    <w:rsid w:val="00114A1F"/>
    <w:rsid w:val="00115190"/>
    <w:rsid w:val="0011520C"/>
    <w:rsid w:val="00115238"/>
    <w:rsid w:val="00115425"/>
    <w:rsid w:val="001160B3"/>
    <w:rsid w:val="001163AF"/>
    <w:rsid w:val="001164CB"/>
    <w:rsid w:val="00117490"/>
    <w:rsid w:val="001177DA"/>
    <w:rsid w:val="001178B9"/>
    <w:rsid w:val="00117B35"/>
    <w:rsid w:val="001201E1"/>
    <w:rsid w:val="00120231"/>
    <w:rsid w:val="001204A3"/>
    <w:rsid w:val="00120928"/>
    <w:rsid w:val="00120A15"/>
    <w:rsid w:val="00120CC1"/>
    <w:rsid w:val="00120E96"/>
    <w:rsid w:val="00120F8B"/>
    <w:rsid w:val="001210B9"/>
    <w:rsid w:val="00121136"/>
    <w:rsid w:val="001215CB"/>
    <w:rsid w:val="0012181F"/>
    <w:rsid w:val="00121A28"/>
    <w:rsid w:val="00121A46"/>
    <w:rsid w:val="00121ABA"/>
    <w:rsid w:val="00121B37"/>
    <w:rsid w:val="00121D11"/>
    <w:rsid w:val="00121DE5"/>
    <w:rsid w:val="00121F43"/>
    <w:rsid w:val="001224B6"/>
    <w:rsid w:val="00122564"/>
    <w:rsid w:val="00122B29"/>
    <w:rsid w:val="00122B44"/>
    <w:rsid w:val="00122E8B"/>
    <w:rsid w:val="00122EB7"/>
    <w:rsid w:val="001235C2"/>
    <w:rsid w:val="00123870"/>
    <w:rsid w:val="0012389E"/>
    <w:rsid w:val="00123A37"/>
    <w:rsid w:val="00123E4A"/>
    <w:rsid w:val="001244C9"/>
    <w:rsid w:val="001245AC"/>
    <w:rsid w:val="00124F90"/>
    <w:rsid w:val="00125968"/>
    <w:rsid w:val="00125987"/>
    <w:rsid w:val="001259F1"/>
    <w:rsid w:val="00125F26"/>
    <w:rsid w:val="00125F8A"/>
    <w:rsid w:val="00125FD0"/>
    <w:rsid w:val="001266BC"/>
    <w:rsid w:val="00126833"/>
    <w:rsid w:val="00126893"/>
    <w:rsid w:val="00126C9D"/>
    <w:rsid w:val="00126CBF"/>
    <w:rsid w:val="001275E8"/>
    <w:rsid w:val="001279B6"/>
    <w:rsid w:val="00130A26"/>
    <w:rsid w:val="00130D6B"/>
    <w:rsid w:val="00130FAE"/>
    <w:rsid w:val="001315D4"/>
    <w:rsid w:val="00131D95"/>
    <w:rsid w:val="00131DBE"/>
    <w:rsid w:val="00131FDC"/>
    <w:rsid w:val="00132048"/>
    <w:rsid w:val="001325C0"/>
    <w:rsid w:val="00132698"/>
    <w:rsid w:val="001326DC"/>
    <w:rsid w:val="00132731"/>
    <w:rsid w:val="00132780"/>
    <w:rsid w:val="00132800"/>
    <w:rsid w:val="00133722"/>
    <w:rsid w:val="001339AA"/>
    <w:rsid w:val="00133F53"/>
    <w:rsid w:val="00134340"/>
    <w:rsid w:val="0013447A"/>
    <w:rsid w:val="00134836"/>
    <w:rsid w:val="00134B2C"/>
    <w:rsid w:val="00134DD0"/>
    <w:rsid w:val="00134EE0"/>
    <w:rsid w:val="00134EFA"/>
    <w:rsid w:val="00135068"/>
    <w:rsid w:val="001356C2"/>
    <w:rsid w:val="00135844"/>
    <w:rsid w:val="00135A26"/>
    <w:rsid w:val="00135F74"/>
    <w:rsid w:val="00135FC1"/>
    <w:rsid w:val="00136663"/>
    <w:rsid w:val="00136D0A"/>
    <w:rsid w:val="00136F48"/>
    <w:rsid w:val="00136F7A"/>
    <w:rsid w:val="00137657"/>
    <w:rsid w:val="00137A70"/>
    <w:rsid w:val="00137C70"/>
    <w:rsid w:val="00137D5D"/>
    <w:rsid w:val="00137ED2"/>
    <w:rsid w:val="00137EF9"/>
    <w:rsid w:val="001404F0"/>
    <w:rsid w:val="00140A0D"/>
    <w:rsid w:val="00140D9C"/>
    <w:rsid w:val="001411FD"/>
    <w:rsid w:val="001418D8"/>
    <w:rsid w:val="00141D1A"/>
    <w:rsid w:val="00141F12"/>
    <w:rsid w:val="001422DB"/>
    <w:rsid w:val="0014258B"/>
    <w:rsid w:val="00142747"/>
    <w:rsid w:val="00142986"/>
    <w:rsid w:val="00142A0E"/>
    <w:rsid w:val="001433C0"/>
    <w:rsid w:val="00143498"/>
    <w:rsid w:val="001437C4"/>
    <w:rsid w:val="00143864"/>
    <w:rsid w:val="00143F34"/>
    <w:rsid w:val="00143FBC"/>
    <w:rsid w:val="00144150"/>
    <w:rsid w:val="00144742"/>
    <w:rsid w:val="001450C9"/>
    <w:rsid w:val="001451FC"/>
    <w:rsid w:val="00145420"/>
    <w:rsid w:val="001456C4"/>
    <w:rsid w:val="00145A4B"/>
    <w:rsid w:val="00145C59"/>
    <w:rsid w:val="00145FFB"/>
    <w:rsid w:val="0014693C"/>
    <w:rsid w:val="00146C9B"/>
    <w:rsid w:val="00146F2B"/>
    <w:rsid w:val="0014705F"/>
    <w:rsid w:val="001471E7"/>
    <w:rsid w:val="0014720D"/>
    <w:rsid w:val="001474E3"/>
    <w:rsid w:val="00147716"/>
    <w:rsid w:val="00147882"/>
    <w:rsid w:val="00147927"/>
    <w:rsid w:val="00147A87"/>
    <w:rsid w:val="00147E4E"/>
    <w:rsid w:val="00150789"/>
    <w:rsid w:val="00150982"/>
    <w:rsid w:val="00150E9B"/>
    <w:rsid w:val="001511B3"/>
    <w:rsid w:val="001517A6"/>
    <w:rsid w:val="00151847"/>
    <w:rsid w:val="0015184C"/>
    <w:rsid w:val="001518FD"/>
    <w:rsid w:val="00151E87"/>
    <w:rsid w:val="00151F89"/>
    <w:rsid w:val="0015202D"/>
    <w:rsid w:val="00152508"/>
    <w:rsid w:val="001530B6"/>
    <w:rsid w:val="0015355E"/>
    <w:rsid w:val="001536B1"/>
    <w:rsid w:val="001539F9"/>
    <w:rsid w:val="00153C1B"/>
    <w:rsid w:val="00153ECE"/>
    <w:rsid w:val="00153EDD"/>
    <w:rsid w:val="0015429D"/>
    <w:rsid w:val="001542B3"/>
    <w:rsid w:val="001542BB"/>
    <w:rsid w:val="001544D7"/>
    <w:rsid w:val="00154659"/>
    <w:rsid w:val="00154C2A"/>
    <w:rsid w:val="00154D42"/>
    <w:rsid w:val="00154DED"/>
    <w:rsid w:val="00154FD0"/>
    <w:rsid w:val="001551F8"/>
    <w:rsid w:val="001552BC"/>
    <w:rsid w:val="00155590"/>
    <w:rsid w:val="001556E9"/>
    <w:rsid w:val="001557F5"/>
    <w:rsid w:val="00155C1D"/>
    <w:rsid w:val="00155D0D"/>
    <w:rsid w:val="001560E4"/>
    <w:rsid w:val="0015628F"/>
    <w:rsid w:val="001567B2"/>
    <w:rsid w:val="00156850"/>
    <w:rsid w:val="00156A92"/>
    <w:rsid w:val="00156B8E"/>
    <w:rsid w:val="00156C94"/>
    <w:rsid w:val="00157755"/>
    <w:rsid w:val="0016024C"/>
    <w:rsid w:val="001606C7"/>
    <w:rsid w:val="001608EF"/>
    <w:rsid w:val="00160B05"/>
    <w:rsid w:val="00161077"/>
    <w:rsid w:val="001610FC"/>
    <w:rsid w:val="00161631"/>
    <w:rsid w:val="00161ECE"/>
    <w:rsid w:val="00162777"/>
    <w:rsid w:val="00162872"/>
    <w:rsid w:val="001629D9"/>
    <w:rsid w:val="00162B8A"/>
    <w:rsid w:val="00162FC8"/>
    <w:rsid w:val="00163947"/>
    <w:rsid w:val="001639B2"/>
    <w:rsid w:val="001639CB"/>
    <w:rsid w:val="00163A19"/>
    <w:rsid w:val="00163CD6"/>
    <w:rsid w:val="0016456E"/>
    <w:rsid w:val="001647A3"/>
    <w:rsid w:val="00164970"/>
    <w:rsid w:val="00164A3A"/>
    <w:rsid w:val="00164B09"/>
    <w:rsid w:val="00164B65"/>
    <w:rsid w:val="00164EBE"/>
    <w:rsid w:val="00165088"/>
    <w:rsid w:val="00165383"/>
    <w:rsid w:val="0016545F"/>
    <w:rsid w:val="00165AB0"/>
    <w:rsid w:val="00165E1D"/>
    <w:rsid w:val="00166023"/>
    <w:rsid w:val="0016625F"/>
    <w:rsid w:val="00166BF3"/>
    <w:rsid w:val="00166C67"/>
    <w:rsid w:val="00166D0F"/>
    <w:rsid w:val="00166D19"/>
    <w:rsid w:val="00167191"/>
    <w:rsid w:val="001671F4"/>
    <w:rsid w:val="0016768E"/>
    <w:rsid w:val="00167705"/>
    <w:rsid w:val="00167852"/>
    <w:rsid w:val="00167C77"/>
    <w:rsid w:val="0017027A"/>
    <w:rsid w:val="001704C0"/>
    <w:rsid w:val="0017051E"/>
    <w:rsid w:val="00170837"/>
    <w:rsid w:val="001708B3"/>
    <w:rsid w:val="001709C1"/>
    <w:rsid w:val="001709E9"/>
    <w:rsid w:val="00170B2C"/>
    <w:rsid w:val="00170DDA"/>
    <w:rsid w:val="00170F95"/>
    <w:rsid w:val="001711A4"/>
    <w:rsid w:val="001715B9"/>
    <w:rsid w:val="00171808"/>
    <w:rsid w:val="00172195"/>
    <w:rsid w:val="00172436"/>
    <w:rsid w:val="0017261F"/>
    <w:rsid w:val="00172A81"/>
    <w:rsid w:val="00172B55"/>
    <w:rsid w:val="00172C85"/>
    <w:rsid w:val="00172CF3"/>
    <w:rsid w:val="001732A0"/>
    <w:rsid w:val="00173514"/>
    <w:rsid w:val="00173AA2"/>
    <w:rsid w:val="00173FF1"/>
    <w:rsid w:val="0017407A"/>
    <w:rsid w:val="0017466D"/>
    <w:rsid w:val="00174825"/>
    <w:rsid w:val="00174D64"/>
    <w:rsid w:val="00174F85"/>
    <w:rsid w:val="001755C8"/>
    <w:rsid w:val="00175776"/>
    <w:rsid w:val="00175BAB"/>
    <w:rsid w:val="00175CC4"/>
    <w:rsid w:val="00175D23"/>
    <w:rsid w:val="00175FC5"/>
    <w:rsid w:val="00176135"/>
    <w:rsid w:val="00176207"/>
    <w:rsid w:val="001762D9"/>
    <w:rsid w:val="0017670B"/>
    <w:rsid w:val="00176A61"/>
    <w:rsid w:val="00176D1A"/>
    <w:rsid w:val="00177110"/>
    <w:rsid w:val="00177147"/>
    <w:rsid w:val="00177489"/>
    <w:rsid w:val="0018022E"/>
    <w:rsid w:val="001803EF"/>
    <w:rsid w:val="0018043B"/>
    <w:rsid w:val="00180478"/>
    <w:rsid w:val="001804A3"/>
    <w:rsid w:val="00180582"/>
    <w:rsid w:val="001805DF"/>
    <w:rsid w:val="0018071D"/>
    <w:rsid w:val="0018080A"/>
    <w:rsid w:val="00180B93"/>
    <w:rsid w:val="001819CD"/>
    <w:rsid w:val="001821A4"/>
    <w:rsid w:val="00182591"/>
    <w:rsid w:val="00182AC3"/>
    <w:rsid w:val="00182F80"/>
    <w:rsid w:val="00183054"/>
    <w:rsid w:val="00183393"/>
    <w:rsid w:val="00183534"/>
    <w:rsid w:val="00183541"/>
    <w:rsid w:val="0018357D"/>
    <w:rsid w:val="00183A28"/>
    <w:rsid w:val="00183CB9"/>
    <w:rsid w:val="00184240"/>
    <w:rsid w:val="00184269"/>
    <w:rsid w:val="0018487C"/>
    <w:rsid w:val="001848F3"/>
    <w:rsid w:val="00184C20"/>
    <w:rsid w:val="00184C94"/>
    <w:rsid w:val="001851EF"/>
    <w:rsid w:val="00185215"/>
    <w:rsid w:val="001855BB"/>
    <w:rsid w:val="00185671"/>
    <w:rsid w:val="00185D34"/>
    <w:rsid w:val="00185DE9"/>
    <w:rsid w:val="00186345"/>
    <w:rsid w:val="001863C1"/>
    <w:rsid w:val="001864F1"/>
    <w:rsid w:val="001867F9"/>
    <w:rsid w:val="00186CD2"/>
    <w:rsid w:val="0018746D"/>
    <w:rsid w:val="00187621"/>
    <w:rsid w:val="0018763A"/>
    <w:rsid w:val="001878F5"/>
    <w:rsid w:val="00187A78"/>
    <w:rsid w:val="00187AE2"/>
    <w:rsid w:val="00187C96"/>
    <w:rsid w:val="00187E88"/>
    <w:rsid w:val="00187EEE"/>
    <w:rsid w:val="001901FE"/>
    <w:rsid w:val="00190B08"/>
    <w:rsid w:val="00190B18"/>
    <w:rsid w:val="00190BF5"/>
    <w:rsid w:val="00190F52"/>
    <w:rsid w:val="0019149A"/>
    <w:rsid w:val="00191749"/>
    <w:rsid w:val="00191B02"/>
    <w:rsid w:val="00191D81"/>
    <w:rsid w:val="00192075"/>
    <w:rsid w:val="001921F9"/>
    <w:rsid w:val="0019239A"/>
    <w:rsid w:val="0019248C"/>
    <w:rsid w:val="00192AE0"/>
    <w:rsid w:val="00192B11"/>
    <w:rsid w:val="0019316B"/>
    <w:rsid w:val="001933F1"/>
    <w:rsid w:val="0019377B"/>
    <w:rsid w:val="001937A2"/>
    <w:rsid w:val="00193A59"/>
    <w:rsid w:val="00193AE8"/>
    <w:rsid w:val="0019407F"/>
    <w:rsid w:val="0019411B"/>
    <w:rsid w:val="00194190"/>
    <w:rsid w:val="00194195"/>
    <w:rsid w:val="0019477B"/>
    <w:rsid w:val="00194CB8"/>
    <w:rsid w:val="00194E97"/>
    <w:rsid w:val="001952DA"/>
    <w:rsid w:val="00195528"/>
    <w:rsid w:val="0019554C"/>
    <w:rsid w:val="00195F1A"/>
    <w:rsid w:val="00196064"/>
    <w:rsid w:val="00196097"/>
    <w:rsid w:val="0019668E"/>
    <w:rsid w:val="00196717"/>
    <w:rsid w:val="00196988"/>
    <w:rsid w:val="00196AAE"/>
    <w:rsid w:val="00197153"/>
    <w:rsid w:val="0019722D"/>
    <w:rsid w:val="00197329"/>
    <w:rsid w:val="001973D7"/>
    <w:rsid w:val="001977E1"/>
    <w:rsid w:val="001978C6"/>
    <w:rsid w:val="001978ED"/>
    <w:rsid w:val="00197936"/>
    <w:rsid w:val="00197A21"/>
    <w:rsid w:val="00197D5C"/>
    <w:rsid w:val="00197EFF"/>
    <w:rsid w:val="001A02B2"/>
    <w:rsid w:val="001A02F9"/>
    <w:rsid w:val="001A0544"/>
    <w:rsid w:val="001A0605"/>
    <w:rsid w:val="001A0724"/>
    <w:rsid w:val="001A12BF"/>
    <w:rsid w:val="001A14A4"/>
    <w:rsid w:val="001A160D"/>
    <w:rsid w:val="001A1BFD"/>
    <w:rsid w:val="001A1C2C"/>
    <w:rsid w:val="001A1E2B"/>
    <w:rsid w:val="001A2067"/>
    <w:rsid w:val="001A20CF"/>
    <w:rsid w:val="001A2C9D"/>
    <w:rsid w:val="001A2F5C"/>
    <w:rsid w:val="001A3131"/>
    <w:rsid w:val="001A36BB"/>
    <w:rsid w:val="001A40EE"/>
    <w:rsid w:val="001A425F"/>
    <w:rsid w:val="001A44A7"/>
    <w:rsid w:val="001A4575"/>
    <w:rsid w:val="001A47AA"/>
    <w:rsid w:val="001A4A2A"/>
    <w:rsid w:val="001A4CDD"/>
    <w:rsid w:val="001A4D8D"/>
    <w:rsid w:val="001A4FB2"/>
    <w:rsid w:val="001A514A"/>
    <w:rsid w:val="001A5159"/>
    <w:rsid w:val="001A51C4"/>
    <w:rsid w:val="001A56D9"/>
    <w:rsid w:val="001A575E"/>
    <w:rsid w:val="001A5C17"/>
    <w:rsid w:val="001A60DA"/>
    <w:rsid w:val="001A64DE"/>
    <w:rsid w:val="001A6568"/>
    <w:rsid w:val="001A6731"/>
    <w:rsid w:val="001A682D"/>
    <w:rsid w:val="001A6A59"/>
    <w:rsid w:val="001A6D42"/>
    <w:rsid w:val="001A6D50"/>
    <w:rsid w:val="001A7073"/>
    <w:rsid w:val="001A74C9"/>
    <w:rsid w:val="001A74EE"/>
    <w:rsid w:val="001A76FA"/>
    <w:rsid w:val="001A770E"/>
    <w:rsid w:val="001A7749"/>
    <w:rsid w:val="001A7893"/>
    <w:rsid w:val="001A78D9"/>
    <w:rsid w:val="001A7DD0"/>
    <w:rsid w:val="001B0AF6"/>
    <w:rsid w:val="001B0CC1"/>
    <w:rsid w:val="001B0E92"/>
    <w:rsid w:val="001B1428"/>
    <w:rsid w:val="001B159B"/>
    <w:rsid w:val="001B1B27"/>
    <w:rsid w:val="001B1D0B"/>
    <w:rsid w:val="001B1DA9"/>
    <w:rsid w:val="001B2050"/>
    <w:rsid w:val="001B226C"/>
    <w:rsid w:val="001B24C4"/>
    <w:rsid w:val="001B25D9"/>
    <w:rsid w:val="001B2726"/>
    <w:rsid w:val="001B28CC"/>
    <w:rsid w:val="001B2908"/>
    <w:rsid w:val="001B2B71"/>
    <w:rsid w:val="001B2E84"/>
    <w:rsid w:val="001B2F1A"/>
    <w:rsid w:val="001B30C9"/>
    <w:rsid w:val="001B338A"/>
    <w:rsid w:val="001B3623"/>
    <w:rsid w:val="001B36AA"/>
    <w:rsid w:val="001B37DE"/>
    <w:rsid w:val="001B3DD5"/>
    <w:rsid w:val="001B3E53"/>
    <w:rsid w:val="001B4220"/>
    <w:rsid w:val="001B4600"/>
    <w:rsid w:val="001B493D"/>
    <w:rsid w:val="001B4B6F"/>
    <w:rsid w:val="001B5140"/>
    <w:rsid w:val="001B5895"/>
    <w:rsid w:val="001B58E3"/>
    <w:rsid w:val="001B61CE"/>
    <w:rsid w:val="001B6699"/>
    <w:rsid w:val="001B680F"/>
    <w:rsid w:val="001B6C11"/>
    <w:rsid w:val="001B6DF4"/>
    <w:rsid w:val="001B77AE"/>
    <w:rsid w:val="001B7919"/>
    <w:rsid w:val="001C009E"/>
    <w:rsid w:val="001C0A3D"/>
    <w:rsid w:val="001C0C69"/>
    <w:rsid w:val="001C0E16"/>
    <w:rsid w:val="001C1370"/>
    <w:rsid w:val="001C256C"/>
    <w:rsid w:val="001C273E"/>
    <w:rsid w:val="001C2D74"/>
    <w:rsid w:val="001C345C"/>
    <w:rsid w:val="001C3660"/>
    <w:rsid w:val="001C3BC3"/>
    <w:rsid w:val="001C3BEC"/>
    <w:rsid w:val="001C3D04"/>
    <w:rsid w:val="001C3D3A"/>
    <w:rsid w:val="001C3D5B"/>
    <w:rsid w:val="001C3FCF"/>
    <w:rsid w:val="001C401A"/>
    <w:rsid w:val="001C43BE"/>
    <w:rsid w:val="001C4427"/>
    <w:rsid w:val="001C443C"/>
    <w:rsid w:val="001C499D"/>
    <w:rsid w:val="001C4AD2"/>
    <w:rsid w:val="001C4C88"/>
    <w:rsid w:val="001C551D"/>
    <w:rsid w:val="001C58C3"/>
    <w:rsid w:val="001C5E6E"/>
    <w:rsid w:val="001C5F32"/>
    <w:rsid w:val="001C6243"/>
    <w:rsid w:val="001C6A13"/>
    <w:rsid w:val="001C6CCD"/>
    <w:rsid w:val="001C6CF3"/>
    <w:rsid w:val="001C6FEA"/>
    <w:rsid w:val="001C7107"/>
    <w:rsid w:val="001C7359"/>
    <w:rsid w:val="001D0228"/>
    <w:rsid w:val="001D029D"/>
    <w:rsid w:val="001D02F9"/>
    <w:rsid w:val="001D045C"/>
    <w:rsid w:val="001D0920"/>
    <w:rsid w:val="001D09A3"/>
    <w:rsid w:val="001D0C8C"/>
    <w:rsid w:val="001D0E0A"/>
    <w:rsid w:val="001D146A"/>
    <w:rsid w:val="001D198D"/>
    <w:rsid w:val="001D1CA0"/>
    <w:rsid w:val="001D3475"/>
    <w:rsid w:val="001D351B"/>
    <w:rsid w:val="001D3661"/>
    <w:rsid w:val="001D3819"/>
    <w:rsid w:val="001D39C7"/>
    <w:rsid w:val="001D3B22"/>
    <w:rsid w:val="001D3D83"/>
    <w:rsid w:val="001D3EC5"/>
    <w:rsid w:val="001D437B"/>
    <w:rsid w:val="001D43FC"/>
    <w:rsid w:val="001D443B"/>
    <w:rsid w:val="001D44F6"/>
    <w:rsid w:val="001D469F"/>
    <w:rsid w:val="001D48A6"/>
    <w:rsid w:val="001D51EF"/>
    <w:rsid w:val="001D55DE"/>
    <w:rsid w:val="001D55E2"/>
    <w:rsid w:val="001D5736"/>
    <w:rsid w:val="001D588E"/>
    <w:rsid w:val="001D6081"/>
    <w:rsid w:val="001D624D"/>
    <w:rsid w:val="001D6833"/>
    <w:rsid w:val="001D684D"/>
    <w:rsid w:val="001D6CCE"/>
    <w:rsid w:val="001D6CE5"/>
    <w:rsid w:val="001D75D7"/>
    <w:rsid w:val="001D7652"/>
    <w:rsid w:val="001D77E4"/>
    <w:rsid w:val="001D7B17"/>
    <w:rsid w:val="001D7BD4"/>
    <w:rsid w:val="001D7EE6"/>
    <w:rsid w:val="001D7F42"/>
    <w:rsid w:val="001E0180"/>
    <w:rsid w:val="001E022F"/>
    <w:rsid w:val="001E064D"/>
    <w:rsid w:val="001E079F"/>
    <w:rsid w:val="001E0807"/>
    <w:rsid w:val="001E0BEA"/>
    <w:rsid w:val="001E0C94"/>
    <w:rsid w:val="001E0D19"/>
    <w:rsid w:val="001E0D65"/>
    <w:rsid w:val="001E0F7D"/>
    <w:rsid w:val="001E1176"/>
    <w:rsid w:val="001E12C8"/>
    <w:rsid w:val="001E1446"/>
    <w:rsid w:val="001E14C3"/>
    <w:rsid w:val="001E191B"/>
    <w:rsid w:val="001E1C89"/>
    <w:rsid w:val="001E1F74"/>
    <w:rsid w:val="001E22B2"/>
    <w:rsid w:val="001E2361"/>
    <w:rsid w:val="001E25BC"/>
    <w:rsid w:val="001E2B83"/>
    <w:rsid w:val="001E333E"/>
    <w:rsid w:val="001E3654"/>
    <w:rsid w:val="001E37C2"/>
    <w:rsid w:val="001E3D9B"/>
    <w:rsid w:val="001E40DE"/>
    <w:rsid w:val="001E505E"/>
    <w:rsid w:val="001E5141"/>
    <w:rsid w:val="001E5602"/>
    <w:rsid w:val="001E58C6"/>
    <w:rsid w:val="001E5B7B"/>
    <w:rsid w:val="001E64D5"/>
    <w:rsid w:val="001E673F"/>
    <w:rsid w:val="001E6A08"/>
    <w:rsid w:val="001E6FCF"/>
    <w:rsid w:val="001E75AF"/>
    <w:rsid w:val="001E776C"/>
    <w:rsid w:val="001F04B7"/>
    <w:rsid w:val="001F05D9"/>
    <w:rsid w:val="001F0DA8"/>
    <w:rsid w:val="001F0F4A"/>
    <w:rsid w:val="001F10F2"/>
    <w:rsid w:val="001F1168"/>
    <w:rsid w:val="001F17E1"/>
    <w:rsid w:val="001F18AB"/>
    <w:rsid w:val="001F1B9F"/>
    <w:rsid w:val="001F1D13"/>
    <w:rsid w:val="001F233A"/>
    <w:rsid w:val="001F26EB"/>
    <w:rsid w:val="001F2DAB"/>
    <w:rsid w:val="001F3644"/>
    <w:rsid w:val="001F36AB"/>
    <w:rsid w:val="001F3812"/>
    <w:rsid w:val="001F39C9"/>
    <w:rsid w:val="001F39D8"/>
    <w:rsid w:val="001F3BEE"/>
    <w:rsid w:val="001F3C66"/>
    <w:rsid w:val="001F3CC6"/>
    <w:rsid w:val="001F43B7"/>
    <w:rsid w:val="001F4506"/>
    <w:rsid w:val="001F45F8"/>
    <w:rsid w:val="001F47B4"/>
    <w:rsid w:val="001F4F18"/>
    <w:rsid w:val="001F568E"/>
    <w:rsid w:val="001F5693"/>
    <w:rsid w:val="001F56D7"/>
    <w:rsid w:val="001F5772"/>
    <w:rsid w:val="001F5836"/>
    <w:rsid w:val="001F58A9"/>
    <w:rsid w:val="001F5B8F"/>
    <w:rsid w:val="001F5BC1"/>
    <w:rsid w:val="001F5CB4"/>
    <w:rsid w:val="001F5CE0"/>
    <w:rsid w:val="001F6179"/>
    <w:rsid w:val="001F617B"/>
    <w:rsid w:val="001F640F"/>
    <w:rsid w:val="001F685B"/>
    <w:rsid w:val="001F68D2"/>
    <w:rsid w:val="001F69B0"/>
    <w:rsid w:val="001F6C3A"/>
    <w:rsid w:val="001F7268"/>
    <w:rsid w:val="001F7274"/>
    <w:rsid w:val="001F7351"/>
    <w:rsid w:val="001F7390"/>
    <w:rsid w:val="001F7450"/>
    <w:rsid w:val="002006DC"/>
    <w:rsid w:val="00200AEF"/>
    <w:rsid w:val="00200C63"/>
    <w:rsid w:val="00200DC1"/>
    <w:rsid w:val="00200FF7"/>
    <w:rsid w:val="0020104D"/>
    <w:rsid w:val="00201B1D"/>
    <w:rsid w:val="00201DC3"/>
    <w:rsid w:val="00202483"/>
    <w:rsid w:val="00202812"/>
    <w:rsid w:val="00202844"/>
    <w:rsid w:val="00202A56"/>
    <w:rsid w:val="00202B50"/>
    <w:rsid w:val="00203039"/>
    <w:rsid w:val="00203192"/>
    <w:rsid w:val="00203A31"/>
    <w:rsid w:val="00203C7C"/>
    <w:rsid w:val="00203E8B"/>
    <w:rsid w:val="0020415F"/>
    <w:rsid w:val="00204165"/>
    <w:rsid w:val="00204306"/>
    <w:rsid w:val="002047A8"/>
    <w:rsid w:val="0020484C"/>
    <w:rsid w:val="00204951"/>
    <w:rsid w:val="00204C0B"/>
    <w:rsid w:val="00204FA5"/>
    <w:rsid w:val="00205372"/>
    <w:rsid w:val="0020567F"/>
    <w:rsid w:val="002059B6"/>
    <w:rsid w:val="00205C7C"/>
    <w:rsid w:val="00205EBF"/>
    <w:rsid w:val="002060CA"/>
    <w:rsid w:val="0020653B"/>
    <w:rsid w:val="00206A7E"/>
    <w:rsid w:val="00206F1B"/>
    <w:rsid w:val="00206F61"/>
    <w:rsid w:val="00207215"/>
    <w:rsid w:val="00207440"/>
    <w:rsid w:val="0020754B"/>
    <w:rsid w:val="00207E7A"/>
    <w:rsid w:val="0021029B"/>
    <w:rsid w:val="00210302"/>
    <w:rsid w:val="00210A10"/>
    <w:rsid w:val="00211799"/>
    <w:rsid w:val="00211C2D"/>
    <w:rsid w:val="00211C77"/>
    <w:rsid w:val="00211EFA"/>
    <w:rsid w:val="002125DC"/>
    <w:rsid w:val="002126E5"/>
    <w:rsid w:val="0021356F"/>
    <w:rsid w:val="00213DF5"/>
    <w:rsid w:val="002141AB"/>
    <w:rsid w:val="002143CF"/>
    <w:rsid w:val="00214577"/>
    <w:rsid w:val="00214A0C"/>
    <w:rsid w:val="00214AD8"/>
    <w:rsid w:val="00214B1A"/>
    <w:rsid w:val="00214F14"/>
    <w:rsid w:val="0021559B"/>
    <w:rsid w:val="00215688"/>
    <w:rsid w:val="002156B1"/>
    <w:rsid w:val="00215FDE"/>
    <w:rsid w:val="0021600B"/>
    <w:rsid w:val="00216072"/>
    <w:rsid w:val="00216077"/>
    <w:rsid w:val="0021630A"/>
    <w:rsid w:val="0021657B"/>
    <w:rsid w:val="002166E2"/>
    <w:rsid w:val="0021732B"/>
    <w:rsid w:val="0021792D"/>
    <w:rsid w:val="00217CD3"/>
    <w:rsid w:val="00217E00"/>
    <w:rsid w:val="0022005F"/>
    <w:rsid w:val="00220104"/>
    <w:rsid w:val="0022047F"/>
    <w:rsid w:val="00220818"/>
    <w:rsid w:val="00220B18"/>
    <w:rsid w:val="00220BA5"/>
    <w:rsid w:val="00220CDE"/>
    <w:rsid w:val="00220D48"/>
    <w:rsid w:val="00220D86"/>
    <w:rsid w:val="00220DE5"/>
    <w:rsid w:val="002212EA"/>
    <w:rsid w:val="002213E3"/>
    <w:rsid w:val="0022153A"/>
    <w:rsid w:val="002215E5"/>
    <w:rsid w:val="00221AEE"/>
    <w:rsid w:val="00221C40"/>
    <w:rsid w:val="00221CAB"/>
    <w:rsid w:val="00221DB8"/>
    <w:rsid w:val="00222034"/>
    <w:rsid w:val="002222CF"/>
    <w:rsid w:val="00222583"/>
    <w:rsid w:val="00222819"/>
    <w:rsid w:val="002229BD"/>
    <w:rsid w:val="002229F7"/>
    <w:rsid w:val="002230FF"/>
    <w:rsid w:val="00223168"/>
    <w:rsid w:val="002235B2"/>
    <w:rsid w:val="002237AB"/>
    <w:rsid w:val="002239C8"/>
    <w:rsid w:val="00223E17"/>
    <w:rsid w:val="00223EFC"/>
    <w:rsid w:val="00223F46"/>
    <w:rsid w:val="00224036"/>
    <w:rsid w:val="00224107"/>
    <w:rsid w:val="00224300"/>
    <w:rsid w:val="002243DA"/>
    <w:rsid w:val="00224D45"/>
    <w:rsid w:val="00224EA0"/>
    <w:rsid w:val="00225581"/>
    <w:rsid w:val="002258EC"/>
    <w:rsid w:val="00225952"/>
    <w:rsid w:val="00225D84"/>
    <w:rsid w:val="00225F6E"/>
    <w:rsid w:val="00226418"/>
    <w:rsid w:val="00226767"/>
    <w:rsid w:val="002267A5"/>
    <w:rsid w:val="002267EB"/>
    <w:rsid w:val="00226816"/>
    <w:rsid w:val="00226A14"/>
    <w:rsid w:val="00226F74"/>
    <w:rsid w:val="002278F2"/>
    <w:rsid w:val="0022796E"/>
    <w:rsid w:val="00227C4E"/>
    <w:rsid w:val="002302D6"/>
    <w:rsid w:val="00230414"/>
    <w:rsid w:val="0023042D"/>
    <w:rsid w:val="002305B1"/>
    <w:rsid w:val="00230A90"/>
    <w:rsid w:val="00230C39"/>
    <w:rsid w:val="00230F2A"/>
    <w:rsid w:val="0023101D"/>
    <w:rsid w:val="002312EC"/>
    <w:rsid w:val="00231398"/>
    <w:rsid w:val="00231AC5"/>
    <w:rsid w:val="00231B3E"/>
    <w:rsid w:val="00231B5D"/>
    <w:rsid w:val="00231EAD"/>
    <w:rsid w:val="00231EEE"/>
    <w:rsid w:val="00233100"/>
    <w:rsid w:val="00233151"/>
    <w:rsid w:val="0023315A"/>
    <w:rsid w:val="00233653"/>
    <w:rsid w:val="00233C64"/>
    <w:rsid w:val="00233C7B"/>
    <w:rsid w:val="002343F7"/>
    <w:rsid w:val="00234417"/>
    <w:rsid w:val="00234795"/>
    <w:rsid w:val="00234B3C"/>
    <w:rsid w:val="002354B6"/>
    <w:rsid w:val="002355C4"/>
    <w:rsid w:val="002355E5"/>
    <w:rsid w:val="002355EF"/>
    <w:rsid w:val="00235757"/>
    <w:rsid w:val="0023597E"/>
    <w:rsid w:val="00235A60"/>
    <w:rsid w:val="00235BB0"/>
    <w:rsid w:val="00235D0D"/>
    <w:rsid w:val="00235FD5"/>
    <w:rsid w:val="002362EA"/>
    <w:rsid w:val="0023632D"/>
    <w:rsid w:val="002364A0"/>
    <w:rsid w:val="00236599"/>
    <w:rsid w:val="002365B4"/>
    <w:rsid w:val="0023667B"/>
    <w:rsid w:val="0023689F"/>
    <w:rsid w:val="00236F28"/>
    <w:rsid w:val="00237234"/>
    <w:rsid w:val="002374A9"/>
    <w:rsid w:val="00237E0D"/>
    <w:rsid w:val="00240706"/>
    <w:rsid w:val="00240BC8"/>
    <w:rsid w:val="00240C83"/>
    <w:rsid w:val="00240C8B"/>
    <w:rsid w:val="0024117F"/>
    <w:rsid w:val="002411FA"/>
    <w:rsid w:val="00241224"/>
    <w:rsid w:val="0024126D"/>
    <w:rsid w:val="00241397"/>
    <w:rsid w:val="00241680"/>
    <w:rsid w:val="00241D28"/>
    <w:rsid w:val="00241F3E"/>
    <w:rsid w:val="002423CE"/>
    <w:rsid w:val="00242681"/>
    <w:rsid w:val="00242AA9"/>
    <w:rsid w:val="00242D6C"/>
    <w:rsid w:val="00242DD0"/>
    <w:rsid w:val="00243073"/>
    <w:rsid w:val="002432BE"/>
    <w:rsid w:val="0024341B"/>
    <w:rsid w:val="0024358B"/>
    <w:rsid w:val="00243DDD"/>
    <w:rsid w:val="00244448"/>
    <w:rsid w:val="0024449D"/>
    <w:rsid w:val="00244A53"/>
    <w:rsid w:val="00244A75"/>
    <w:rsid w:val="00244AD8"/>
    <w:rsid w:val="0024555A"/>
    <w:rsid w:val="002455BE"/>
    <w:rsid w:val="00245BCE"/>
    <w:rsid w:val="00245E10"/>
    <w:rsid w:val="00245F05"/>
    <w:rsid w:val="002460B9"/>
    <w:rsid w:val="002464A7"/>
    <w:rsid w:val="00246634"/>
    <w:rsid w:val="0024669A"/>
    <w:rsid w:val="002466BB"/>
    <w:rsid w:val="0024687A"/>
    <w:rsid w:val="0024695B"/>
    <w:rsid w:val="00246BCB"/>
    <w:rsid w:val="0024746D"/>
    <w:rsid w:val="0024750D"/>
    <w:rsid w:val="00247CB6"/>
    <w:rsid w:val="00247DCE"/>
    <w:rsid w:val="00247F3A"/>
    <w:rsid w:val="00250158"/>
    <w:rsid w:val="002502B3"/>
    <w:rsid w:val="00250B67"/>
    <w:rsid w:val="00250D3C"/>
    <w:rsid w:val="00250E21"/>
    <w:rsid w:val="00250E26"/>
    <w:rsid w:val="002510C5"/>
    <w:rsid w:val="0025160A"/>
    <w:rsid w:val="0025179D"/>
    <w:rsid w:val="0025193A"/>
    <w:rsid w:val="00251A58"/>
    <w:rsid w:val="00251D44"/>
    <w:rsid w:val="002525E7"/>
    <w:rsid w:val="002527DB"/>
    <w:rsid w:val="00252D95"/>
    <w:rsid w:val="00252FAC"/>
    <w:rsid w:val="002532F8"/>
    <w:rsid w:val="00253306"/>
    <w:rsid w:val="0025352B"/>
    <w:rsid w:val="002539BB"/>
    <w:rsid w:val="002540FE"/>
    <w:rsid w:val="00254131"/>
    <w:rsid w:val="002543C1"/>
    <w:rsid w:val="002546AA"/>
    <w:rsid w:val="00254717"/>
    <w:rsid w:val="00254A86"/>
    <w:rsid w:val="00254B4D"/>
    <w:rsid w:val="00254BE4"/>
    <w:rsid w:val="00254C3D"/>
    <w:rsid w:val="00254C82"/>
    <w:rsid w:val="00255358"/>
    <w:rsid w:val="002556EA"/>
    <w:rsid w:val="0025581E"/>
    <w:rsid w:val="00255CF6"/>
    <w:rsid w:val="00255E46"/>
    <w:rsid w:val="002565B9"/>
    <w:rsid w:val="00256840"/>
    <w:rsid w:val="00256AFE"/>
    <w:rsid w:val="00256CE8"/>
    <w:rsid w:val="00256E6E"/>
    <w:rsid w:val="002570AE"/>
    <w:rsid w:val="002570E0"/>
    <w:rsid w:val="00257206"/>
    <w:rsid w:val="00257264"/>
    <w:rsid w:val="00257288"/>
    <w:rsid w:val="002574AB"/>
    <w:rsid w:val="002574B4"/>
    <w:rsid w:val="0025778A"/>
    <w:rsid w:val="002578D0"/>
    <w:rsid w:val="002578ED"/>
    <w:rsid w:val="00257B1A"/>
    <w:rsid w:val="00257C9F"/>
    <w:rsid w:val="00260188"/>
    <w:rsid w:val="002601D3"/>
    <w:rsid w:val="0026043D"/>
    <w:rsid w:val="00260604"/>
    <w:rsid w:val="00260AEE"/>
    <w:rsid w:val="002616AB"/>
    <w:rsid w:val="00262041"/>
    <w:rsid w:val="002622CE"/>
    <w:rsid w:val="002622DB"/>
    <w:rsid w:val="00262611"/>
    <w:rsid w:val="0026264A"/>
    <w:rsid w:val="002626C9"/>
    <w:rsid w:val="002626CF"/>
    <w:rsid w:val="00262B3E"/>
    <w:rsid w:val="00262B55"/>
    <w:rsid w:val="002631AC"/>
    <w:rsid w:val="00263901"/>
    <w:rsid w:val="00263998"/>
    <w:rsid w:val="00263EBD"/>
    <w:rsid w:val="00263F63"/>
    <w:rsid w:val="002641B3"/>
    <w:rsid w:val="002641D3"/>
    <w:rsid w:val="002642BB"/>
    <w:rsid w:val="002645F2"/>
    <w:rsid w:val="00264D75"/>
    <w:rsid w:val="0026572C"/>
    <w:rsid w:val="00265858"/>
    <w:rsid w:val="00265BAB"/>
    <w:rsid w:val="00265CED"/>
    <w:rsid w:val="00265F67"/>
    <w:rsid w:val="002660CA"/>
    <w:rsid w:val="002666B0"/>
    <w:rsid w:val="00266FF1"/>
    <w:rsid w:val="00267756"/>
    <w:rsid w:val="00267AA4"/>
    <w:rsid w:val="00267E33"/>
    <w:rsid w:val="00267E8C"/>
    <w:rsid w:val="00270442"/>
    <w:rsid w:val="002704C5"/>
    <w:rsid w:val="00270D77"/>
    <w:rsid w:val="00271889"/>
    <w:rsid w:val="00271C72"/>
    <w:rsid w:val="0027202D"/>
    <w:rsid w:val="00272126"/>
    <w:rsid w:val="0027227C"/>
    <w:rsid w:val="002725B2"/>
    <w:rsid w:val="00272FC2"/>
    <w:rsid w:val="00273583"/>
    <w:rsid w:val="002739DC"/>
    <w:rsid w:val="00273E5D"/>
    <w:rsid w:val="00273F45"/>
    <w:rsid w:val="00273F56"/>
    <w:rsid w:val="00274091"/>
    <w:rsid w:val="00274322"/>
    <w:rsid w:val="00274612"/>
    <w:rsid w:val="0027490F"/>
    <w:rsid w:val="00274AFA"/>
    <w:rsid w:val="00274D2C"/>
    <w:rsid w:val="002750D5"/>
    <w:rsid w:val="002751F0"/>
    <w:rsid w:val="00275746"/>
    <w:rsid w:val="00275748"/>
    <w:rsid w:val="002758A0"/>
    <w:rsid w:val="00276087"/>
    <w:rsid w:val="00276582"/>
    <w:rsid w:val="00276679"/>
    <w:rsid w:val="00276CF4"/>
    <w:rsid w:val="002772AC"/>
    <w:rsid w:val="00277452"/>
    <w:rsid w:val="002775A6"/>
    <w:rsid w:val="0027784E"/>
    <w:rsid w:val="0027789D"/>
    <w:rsid w:val="0028003A"/>
    <w:rsid w:val="0028070E"/>
    <w:rsid w:val="00280CDD"/>
    <w:rsid w:val="00280FCB"/>
    <w:rsid w:val="00280FF9"/>
    <w:rsid w:val="0028145E"/>
    <w:rsid w:val="00281512"/>
    <w:rsid w:val="00281CB5"/>
    <w:rsid w:val="002820AE"/>
    <w:rsid w:val="0028256E"/>
    <w:rsid w:val="00282885"/>
    <w:rsid w:val="0028297A"/>
    <w:rsid w:val="00282F61"/>
    <w:rsid w:val="00283409"/>
    <w:rsid w:val="00283472"/>
    <w:rsid w:val="00283E4F"/>
    <w:rsid w:val="002843AE"/>
    <w:rsid w:val="00284661"/>
    <w:rsid w:val="002846F7"/>
    <w:rsid w:val="00284718"/>
    <w:rsid w:val="0028483D"/>
    <w:rsid w:val="00284D7C"/>
    <w:rsid w:val="00284ED3"/>
    <w:rsid w:val="00285353"/>
    <w:rsid w:val="00285830"/>
    <w:rsid w:val="00285AAA"/>
    <w:rsid w:val="00286055"/>
    <w:rsid w:val="00286AAA"/>
    <w:rsid w:val="00286D56"/>
    <w:rsid w:val="00286FDD"/>
    <w:rsid w:val="00287294"/>
    <w:rsid w:val="00287938"/>
    <w:rsid w:val="002879CC"/>
    <w:rsid w:val="00287A2F"/>
    <w:rsid w:val="00287AA7"/>
    <w:rsid w:val="00287B8D"/>
    <w:rsid w:val="00287C72"/>
    <w:rsid w:val="00287DF9"/>
    <w:rsid w:val="0029004A"/>
    <w:rsid w:val="0029014A"/>
    <w:rsid w:val="00290629"/>
    <w:rsid w:val="00290777"/>
    <w:rsid w:val="002907D2"/>
    <w:rsid w:val="002909C9"/>
    <w:rsid w:val="002909F7"/>
    <w:rsid w:val="00290A83"/>
    <w:rsid w:val="00290AF2"/>
    <w:rsid w:val="00290F46"/>
    <w:rsid w:val="00290F56"/>
    <w:rsid w:val="0029103A"/>
    <w:rsid w:val="0029109D"/>
    <w:rsid w:val="002912E1"/>
    <w:rsid w:val="00291B9C"/>
    <w:rsid w:val="00291D31"/>
    <w:rsid w:val="00291EB1"/>
    <w:rsid w:val="00292089"/>
    <w:rsid w:val="0029237F"/>
    <w:rsid w:val="0029281C"/>
    <w:rsid w:val="00292A11"/>
    <w:rsid w:val="00292A5E"/>
    <w:rsid w:val="00292B3E"/>
    <w:rsid w:val="00293AFE"/>
    <w:rsid w:val="00293B3F"/>
    <w:rsid w:val="00293C0D"/>
    <w:rsid w:val="0029407D"/>
    <w:rsid w:val="00294281"/>
    <w:rsid w:val="00294375"/>
    <w:rsid w:val="002944A9"/>
    <w:rsid w:val="00294810"/>
    <w:rsid w:val="002948C8"/>
    <w:rsid w:val="00294FAF"/>
    <w:rsid w:val="00295567"/>
    <w:rsid w:val="00295636"/>
    <w:rsid w:val="00295770"/>
    <w:rsid w:val="00295A86"/>
    <w:rsid w:val="00295BE8"/>
    <w:rsid w:val="002961EA"/>
    <w:rsid w:val="0029650B"/>
    <w:rsid w:val="00296554"/>
    <w:rsid w:val="00296CDE"/>
    <w:rsid w:val="00296FD8"/>
    <w:rsid w:val="00297211"/>
    <w:rsid w:val="00297AB1"/>
    <w:rsid w:val="00297BF2"/>
    <w:rsid w:val="002A09E2"/>
    <w:rsid w:val="002A0A7B"/>
    <w:rsid w:val="002A0B00"/>
    <w:rsid w:val="002A0ED7"/>
    <w:rsid w:val="002A1406"/>
    <w:rsid w:val="002A14B6"/>
    <w:rsid w:val="002A177B"/>
    <w:rsid w:val="002A17FA"/>
    <w:rsid w:val="002A192C"/>
    <w:rsid w:val="002A196C"/>
    <w:rsid w:val="002A1CE7"/>
    <w:rsid w:val="002A1E6B"/>
    <w:rsid w:val="002A24D4"/>
    <w:rsid w:val="002A27A2"/>
    <w:rsid w:val="002A2A0B"/>
    <w:rsid w:val="002A2C0A"/>
    <w:rsid w:val="002A2D8A"/>
    <w:rsid w:val="002A2E50"/>
    <w:rsid w:val="002A3146"/>
    <w:rsid w:val="002A3394"/>
    <w:rsid w:val="002A3A2E"/>
    <w:rsid w:val="002A3B72"/>
    <w:rsid w:val="002A4066"/>
    <w:rsid w:val="002A4501"/>
    <w:rsid w:val="002A4E42"/>
    <w:rsid w:val="002A4E7F"/>
    <w:rsid w:val="002A5611"/>
    <w:rsid w:val="002A5705"/>
    <w:rsid w:val="002A59D6"/>
    <w:rsid w:val="002A5A20"/>
    <w:rsid w:val="002A5A41"/>
    <w:rsid w:val="002A5C68"/>
    <w:rsid w:val="002A5DDE"/>
    <w:rsid w:val="002A6521"/>
    <w:rsid w:val="002A66F8"/>
    <w:rsid w:val="002A695E"/>
    <w:rsid w:val="002A6C30"/>
    <w:rsid w:val="002A6D62"/>
    <w:rsid w:val="002A704A"/>
    <w:rsid w:val="002A7510"/>
    <w:rsid w:val="002A784C"/>
    <w:rsid w:val="002A7886"/>
    <w:rsid w:val="002A796F"/>
    <w:rsid w:val="002A7B33"/>
    <w:rsid w:val="002A7DB6"/>
    <w:rsid w:val="002A7FF6"/>
    <w:rsid w:val="002B0008"/>
    <w:rsid w:val="002B05DE"/>
    <w:rsid w:val="002B074A"/>
    <w:rsid w:val="002B0830"/>
    <w:rsid w:val="002B091D"/>
    <w:rsid w:val="002B0C58"/>
    <w:rsid w:val="002B0EF9"/>
    <w:rsid w:val="002B17D2"/>
    <w:rsid w:val="002B184F"/>
    <w:rsid w:val="002B18C3"/>
    <w:rsid w:val="002B197D"/>
    <w:rsid w:val="002B2079"/>
    <w:rsid w:val="002B23F8"/>
    <w:rsid w:val="002B2411"/>
    <w:rsid w:val="002B27C9"/>
    <w:rsid w:val="002B2B44"/>
    <w:rsid w:val="002B31D4"/>
    <w:rsid w:val="002B36C0"/>
    <w:rsid w:val="002B373E"/>
    <w:rsid w:val="002B3BC3"/>
    <w:rsid w:val="002B3E0B"/>
    <w:rsid w:val="002B3E87"/>
    <w:rsid w:val="002B42FB"/>
    <w:rsid w:val="002B45E8"/>
    <w:rsid w:val="002B4B06"/>
    <w:rsid w:val="002B507B"/>
    <w:rsid w:val="002B52B9"/>
    <w:rsid w:val="002B5739"/>
    <w:rsid w:val="002B5D5F"/>
    <w:rsid w:val="002B619F"/>
    <w:rsid w:val="002B6791"/>
    <w:rsid w:val="002B6CC9"/>
    <w:rsid w:val="002B71A8"/>
    <w:rsid w:val="002B741D"/>
    <w:rsid w:val="002C042E"/>
    <w:rsid w:val="002C0766"/>
    <w:rsid w:val="002C0823"/>
    <w:rsid w:val="002C09BB"/>
    <w:rsid w:val="002C0C66"/>
    <w:rsid w:val="002C0CE0"/>
    <w:rsid w:val="002C0F75"/>
    <w:rsid w:val="002C0FDA"/>
    <w:rsid w:val="002C1172"/>
    <w:rsid w:val="002C13C1"/>
    <w:rsid w:val="002C16EF"/>
    <w:rsid w:val="002C1718"/>
    <w:rsid w:val="002C19D9"/>
    <w:rsid w:val="002C1D35"/>
    <w:rsid w:val="002C1E99"/>
    <w:rsid w:val="002C2025"/>
    <w:rsid w:val="002C21FB"/>
    <w:rsid w:val="002C2319"/>
    <w:rsid w:val="002C2406"/>
    <w:rsid w:val="002C2578"/>
    <w:rsid w:val="002C3F20"/>
    <w:rsid w:val="002C3F88"/>
    <w:rsid w:val="002C4411"/>
    <w:rsid w:val="002C4BAE"/>
    <w:rsid w:val="002C4F46"/>
    <w:rsid w:val="002C4F8C"/>
    <w:rsid w:val="002C5E1E"/>
    <w:rsid w:val="002C5E7F"/>
    <w:rsid w:val="002C60C3"/>
    <w:rsid w:val="002C65AA"/>
    <w:rsid w:val="002C6908"/>
    <w:rsid w:val="002C6DCB"/>
    <w:rsid w:val="002C6F73"/>
    <w:rsid w:val="002C75C4"/>
    <w:rsid w:val="002C7614"/>
    <w:rsid w:val="002C78CD"/>
    <w:rsid w:val="002C7901"/>
    <w:rsid w:val="002C7DE6"/>
    <w:rsid w:val="002C7F63"/>
    <w:rsid w:val="002D02F4"/>
    <w:rsid w:val="002D03E0"/>
    <w:rsid w:val="002D04CE"/>
    <w:rsid w:val="002D0568"/>
    <w:rsid w:val="002D05BA"/>
    <w:rsid w:val="002D0B93"/>
    <w:rsid w:val="002D12DD"/>
    <w:rsid w:val="002D1342"/>
    <w:rsid w:val="002D147C"/>
    <w:rsid w:val="002D19C9"/>
    <w:rsid w:val="002D1B11"/>
    <w:rsid w:val="002D1C79"/>
    <w:rsid w:val="002D1ED7"/>
    <w:rsid w:val="002D1FB0"/>
    <w:rsid w:val="002D2762"/>
    <w:rsid w:val="002D2BD3"/>
    <w:rsid w:val="002D2D9F"/>
    <w:rsid w:val="002D2E83"/>
    <w:rsid w:val="002D3580"/>
    <w:rsid w:val="002D36AD"/>
    <w:rsid w:val="002D3853"/>
    <w:rsid w:val="002D3A05"/>
    <w:rsid w:val="002D3B24"/>
    <w:rsid w:val="002D3CB1"/>
    <w:rsid w:val="002D3D05"/>
    <w:rsid w:val="002D40C0"/>
    <w:rsid w:val="002D4547"/>
    <w:rsid w:val="002D466A"/>
    <w:rsid w:val="002D48E8"/>
    <w:rsid w:val="002D5308"/>
    <w:rsid w:val="002D5782"/>
    <w:rsid w:val="002D5965"/>
    <w:rsid w:val="002D5BFD"/>
    <w:rsid w:val="002D5F13"/>
    <w:rsid w:val="002D6008"/>
    <w:rsid w:val="002D62A3"/>
    <w:rsid w:val="002D6536"/>
    <w:rsid w:val="002D65D7"/>
    <w:rsid w:val="002D6B97"/>
    <w:rsid w:val="002D6BBF"/>
    <w:rsid w:val="002D6CE7"/>
    <w:rsid w:val="002D744F"/>
    <w:rsid w:val="002D7688"/>
    <w:rsid w:val="002D7DCF"/>
    <w:rsid w:val="002D7E2F"/>
    <w:rsid w:val="002E0B70"/>
    <w:rsid w:val="002E0E32"/>
    <w:rsid w:val="002E12CD"/>
    <w:rsid w:val="002E13EA"/>
    <w:rsid w:val="002E199E"/>
    <w:rsid w:val="002E19A7"/>
    <w:rsid w:val="002E1AEF"/>
    <w:rsid w:val="002E1E8A"/>
    <w:rsid w:val="002E1FB0"/>
    <w:rsid w:val="002E3BE8"/>
    <w:rsid w:val="002E3FB4"/>
    <w:rsid w:val="002E4387"/>
    <w:rsid w:val="002E45D7"/>
    <w:rsid w:val="002E45E0"/>
    <w:rsid w:val="002E4896"/>
    <w:rsid w:val="002E4B9C"/>
    <w:rsid w:val="002E558C"/>
    <w:rsid w:val="002E5A1E"/>
    <w:rsid w:val="002E5B18"/>
    <w:rsid w:val="002E5E46"/>
    <w:rsid w:val="002E6437"/>
    <w:rsid w:val="002E6A07"/>
    <w:rsid w:val="002E6C6D"/>
    <w:rsid w:val="002E6ED8"/>
    <w:rsid w:val="002E708C"/>
    <w:rsid w:val="002F05AA"/>
    <w:rsid w:val="002F05F5"/>
    <w:rsid w:val="002F07BD"/>
    <w:rsid w:val="002F094F"/>
    <w:rsid w:val="002F0CE2"/>
    <w:rsid w:val="002F0FB2"/>
    <w:rsid w:val="002F1316"/>
    <w:rsid w:val="002F197F"/>
    <w:rsid w:val="002F1CBB"/>
    <w:rsid w:val="002F1D26"/>
    <w:rsid w:val="002F1E3B"/>
    <w:rsid w:val="002F1E41"/>
    <w:rsid w:val="002F2366"/>
    <w:rsid w:val="002F248B"/>
    <w:rsid w:val="002F2496"/>
    <w:rsid w:val="002F2945"/>
    <w:rsid w:val="002F3191"/>
    <w:rsid w:val="002F3423"/>
    <w:rsid w:val="002F3640"/>
    <w:rsid w:val="002F3868"/>
    <w:rsid w:val="002F39A6"/>
    <w:rsid w:val="002F3A40"/>
    <w:rsid w:val="002F3DAD"/>
    <w:rsid w:val="002F42CC"/>
    <w:rsid w:val="002F432B"/>
    <w:rsid w:val="002F4576"/>
    <w:rsid w:val="002F49C5"/>
    <w:rsid w:val="002F4ABA"/>
    <w:rsid w:val="002F50DB"/>
    <w:rsid w:val="002F5246"/>
    <w:rsid w:val="002F5347"/>
    <w:rsid w:val="002F5B1F"/>
    <w:rsid w:val="002F5D9C"/>
    <w:rsid w:val="002F60ED"/>
    <w:rsid w:val="002F65ED"/>
    <w:rsid w:val="002F65FC"/>
    <w:rsid w:val="002F677F"/>
    <w:rsid w:val="002F685B"/>
    <w:rsid w:val="002F6BF8"/>
    <w:rsid w:val="002F6E59"/>
    <w:rsid w:val="002F7358"/>
    <w:rsid w:val="002F75E7"/>
    <w:rsid w:val="002F7B48"/>
    <w:rsid w:val="002F7BBB"/>
    <w:rsid w:val="0030076A"/>
    <w:rsid w:val="00300796"/>
    <w:rsid w:val="00300949"/>
    <w:rsid w:val="00300A62"/>
    <w:rsid w:val="00300B2A"/>
    <w:rsid w:val="0030112F"/>
    <w:rsid w:val="00301418"/>
    <w:rsid w:val="003015CA"/>
    <w:rsid w:val="003016DC"/>
    <w:rsid w:val="00301E5E"/>
    <w:rsid w:val="00302091"/>
    <w:rsid w:val="0030243F"/>
    <w:rsid w:val="00302A60"/>
    <w:rsid w:val="00302C0B"/>
    <w:rsid w:val="00303190"/>
    <w:rsid w:val="00303CF8"/>
    <w:rsid w:val="00303E54"/>
    <w:rsid w:val="00304108"/>
    <w:rsid w:val="003041A8"/>
    <w:rsid w:val="0030443A"/>
    <w:rsid w:val="003044A3"/>
    <w:rsid w:val="0030516D"/>
    <w:rsid w:val="00305A7E"/>
    <w:rsid w:val="00305D94"/>
    <w:rsid w:val="00305E20"/>
    <w:rsid w:val="00305F7D"/>
    <w:rsid w:val="00306318"/>
    <w:rsid w:val="0030645A"/>
    <w:rsid w:val="003066CD"/>
    <w:rsid w:val="00306768"/>
    <w:rsid w:val="003069E9"/>
    <w:rsid w:val="00306B63"/>
    <w:rsid w:val="00306CFA"/>
    <w:rsid w:val="00306E56"/>
    <w:rsid w:val="0030781E"/>
    <w:rsid w:val="00307916"/>
    <w:rsid w:val="00310464"/>
    <w:rsid w:val="00310A7A"/>
    <w:rsid w:val="00310C91"/>
    <w:rsid w:val="00310E6B"/>
    <w:rsid w:val="0031187E"/>
    <w:rsid w:val="003118DD"/>
    <w:rsid w:val="00311D38"/>
    <w:rsid w:val="00312094"/>
    <w:rsid w:val="003126B7"/>
    <w:rsid w:val="00312B09"/>
    <w:rsid w:val="00312CFB"/>
    <w:rsid w:val="0031324B"/>
    <w:rsid w:val="0031350A"/>
    <w:rsid w:val="0031350B"/>
    <w:rsid w:val="003137F0"/>
    <w:rsid w:val="00313C3F"/>
    <w:rsid w:val="00313C71"/>
    <w:rsid w:val="003141C1"/>
    <w:rsid w:val="003141E7"/>
    <w:rsid w:val="00314715"/>
    <w:rsid w:val="00314BCB"/>
    <w:rsid w:val="00314C5E"/>
    <w:rsid w:val="00314DD6"/>
    <w:rsid w:val="0031521F"/>
    <w:rsid w:val="0031560D"/>
    <w:rsid w:val="00315683"/>
    <w:rsid w:val="0031576A"/>
    <w:rsid w:val="003158D5"/>
    <w:rsid w:val="00315B03"/>
    <w:rsid w:val="00315D67"/>
    <w:rsid w:val="00316132"/>
    <w:rsid w:val="0031622C"/>
    <w:rsid w:val="00316356"/>
    <w:rsid w:val="003163A8"/>
    <w:rsid w:val="003165D1"/>
    <w:rsid w:val="0031665D"/>
    <w:rsid w:val="00316E7C"/>
    <w:rsid w:val="00316F0A"/>
    <w:rsid w:val="0031705D"/>
    <w:rsid w:val="00317119"/>
    <w:rsid w:val="003174FA"/>
    <w:rsid w:val="003175D6"/>
    <w:rsid w:val="00317C35"/>
    <w:rsid w:val="00317D1A"/>
    <w:rsid w:val="00320248"/>
    <w:rsid w:val="00320765"/>
    <w:rsid w:val="003208B7"/>
    <w:rsid w:val="003212F1"/>
    <w:rsid w:val="00321301"/>
    <w:rsid w:val="0032229B"/>
    <w:rsid w:val="00322680"/>
    <w:rsid w:val="00323034"/>
    <w:rsid w:val="00323309"/>
    <w:rsid w:val="00323F2A"/>
    <w:rsid w:val="00323FC0"/>
    <w:rsid w:val="00324120"/>
    <w:rsid w:val="003244EF"/>
    <w:rsid w:val="003246FF"/>
    <w:rsid w:val="00324753"/>
    <w:rsid w:val="00324967"/>
    <w:rsid w:val="00324BF7"/>
    <w:rsid w:val="00324E37"/>
    <w:rsid w:val="003251D6"/>
    <w:rsid w:val="00325389"/>
    <w:rsid w:val="003258A8"/>
    <w:rsid w:val="003259BA"/>
    <w:rsid w:val="0032610A"/>
    <w:rsid w:val="00326395"/>
    <w:rsid w:val="0032641F"/>
    <w:rsid w:val="003264EF"/>
    <w:rsid w:val="0032655F"/>
    <w:rsid w:val="00326774"/>
    <w:rsid w:val="00326AFF"/>
    <w:rsid w:val="0032721C"/>
    <w:rsid w:val="003273E0"/>
    <w:rsid w:val="003275DB"/>
    <w:rsid w:val="00327606"/>
    <w:rsid w:val="00327E32"/>
    <w:rsid w:val="00327F11"/>
    <w:rsid w:val="0033000C"/>
    <w:rsid w:val="003300C9"/>
    <w:rsid w:val="00330260"/>
    <w:rsid w:val="0033057F"/>
    <w:rsid w:val="00330769"/>
    <w:rsid w:val="00330B84"/>
    <w:rsid w:val="00331147"/>
    <w:rsid w:val="003313E4"/>
    <w:rsid w:val="0033146F"/>
    <w:rsid w:val="0033147B"/>
    <w:rsid w:val="00331651"/>
    <w:rsid w:val="00331A89"/>
    <w:rsid w:val="00331ABB"/>
    <w:rsid w:val="00331CEB"/>
    <w:rsid w:val="00331D36"/>
    <w:rsid w:val="00331DE2"/>
    <w:rsid w:val="00331EAA"/>
    <w:rsid w:val="00331F91"/>
    <w:rsid w:val="00332004"/>
    <w:rsid w:val="003322C5"/>
    <w:rsid w:val="003326E4"/>
    <w:rsid w:val="00332B5A"/>
    <w:rsid w:val="0033304B"/>
    <w:rsid w:val="003332D1"/>
    <w:rsid w:val="00333468"/>
    <w:rsid w:val="003338C4"/>
    <w:rsid w:val="003338D9"/>
    <w:rsid w:val="00333A48"/>
    <w:rsid w:val="003347A6"/>
    <w:rsid w:val="003348CE"/>
    <w:rsid w:val="00335758"/>
    <w:rsid w:val="00336745"/>
    <w:rsid w:val="003368C8"/>
    <w:rsid w:val="00336AE7"/>
    <w:rsid w:val="00337384"/>
    <w:rsid w:val="003379EA"/>
    <w:rsid w:val="00337A27"/>
    <w:rsid w:val="00337D16"/>
    <w:rsid w:val="00340034"/>
    <w:rsid w:val="003406DF"/>
    <w:rsid w:val="003409FC"/>
    <w:rsid w:val="00340B78"/>
    <w:rsid w:val="00340C7D"/>
    <w:rsid w:val="00341114"/>
    <w:rsid w:val="0034139D"/>
    <w:rsid w:val="00341BDF"/>
    <w:rsid w:val="00341CFB"/>
    <w:rsid w:val="00342204"/>
    <w:rsid w:val="0034244A"/>
    <w:rsid w:val="003428DB"/>
    <w:rsid w:val="00342D51"/>
    <w:rsid w:val="00342EC6"/>
    <w:rsid w:val="0034319D"/>
    <w:rsid w:val="003435CD"/>
    <w:rsid w:val="0034364F"/>
    <w:rsid w:val="00343761"/>
    <w:rsid w:val="00343E78"/>
    <w:rsid w:val="00343F63"/>
    <w:rsid w:val="00344301"/>
    <w:rsid w:val="00344FF8"/>
    <w:rsid w:val="003453D2"/>
    <w:rsid w:val="00345479"/>
    <w:rsid w:val="003457BA"/>
    <w:rsid w:val="0034580A"/>
    <w:rsid w:val="00345D51"/>
    <w:rsid w:val="00346868"/>
    <w:rsid w:val="003470E3"/>
    <w:rsid w:val="003472B8"/>
    <w:rsid w:val="00347390"/>
    <w:rsid w:val="00347517"/>
    <w:rsid w:val="00347697"/>
    <w:rsid w:val="003479C5"/>
    <w:rsid w:val="00347A4A"/>
    <w:rsid w:val="00347A8C"/>
    <w:rsid w:val="00347B10"/>
    <w:rsid w:val="00347E2C"/>
    <w:rsid w:val="003500B4"/>
    <w:rsid w:val="00350135"/>
    <w:rsid w:val="00350B96"/>
    <w:rsid w:val="00350E55"/>
    <w:rsid w:val="00351109"/>
    <w:rsid w:val="0035117E"/>
    <w:rsid w:val="00351312"/>
    <w:rsid w:val="0035142E"/>
    <w:rsid w:val="003515B3"/>
    <w:rsid w:val="00352573"/>
    <w:rsid w:val="00352A25"/>
    <w:rsid w:val="00352D8E"/>
    <w:rsid w:val="00352E0C"/>
    <w:rsid w:val="00352EAE"/>
    <w:rsid w:val="0035319C"/>
    <w:rsid w:val="00353314"/>
    <w:rsid w:val="00353744"/>
    <w:rsid w:val="00353DB4"/>
    <w:rsid w:val="00353DD2"/>
    <w:rsid w:val="00354626"/>
    <w:rsid w:val="00354676"/>
    <w:rsid w:val="00354939"/>
    <w:rsid w:val="00354975"/>
    <w:rsid w:val="00355385"/>
    <w:rsid w:val="00356262"/>
    <w:rsid w:val="00356280"/>
    <w:rsid w:val="003565B0"/>
    <w:rsid w:val="003565EF"/>
    <w:rsid w:val="003566D5"/>
    <w:rsid w:val="003568C7"/>
    <w:rsid w:val="00356947"/>
    <w:rsid w:val="0035698B"/>
    <w:rsid w:val="00356C96"/>
    <w:rsid w:val="00357252"/>
    <w:rsid w:val="00357564"/>
    <w:rsid w:val="00357644"/>
    <w:rsid w:val="003578E4"/>
    <w:rsid w:val="003578FB"/>
    <w:rsid w:val="00357DBF"/>
    <w:rsid w:val="0036021F"/>
    <w:rsid w:val="00360459"/>
    <w:rsid w:val="00360583"/>
    <w:rsid w:val="003605C4"/>
    <w:rsid w:val="00360F2A"/>
    <w:rsid w:val="00360F7B"/>
    <w:rsid w:val="003615AB"/>
    <w:rsid w:val="0036168E"/>
    <w:rsid w:val="00361D12"/>
    <w:rsid w:val="00361DD6"/>
    <w:rsid w:val="00362616"/>
    <w:rsid w:val="003626F6"/>
    <w:rsid w:val="00362A89"/>
    <w:rsid w:val="00362BAE"/>
    <w:rsid w:val="00362BB1"/>
    <w:rsid w:val="00362D12"/>
    <w:rsid w:val="00362E2A"/>
    <w:rsid w:val="0036324A"/>
    <w:rsid w:val="00363265"/>
    <w:rsid w:val="00363268"/>
    <w:rsid w:val="00363561"/>
    <w:rsid w:val="00363A83"/>
    <w:rsid w:val="00363C03"/>
    <w:rsid w:val="00363E22"/>
    <w:rsid w:val="0036411C"/>
    <w:rsid w:val="00364391"/>
    <w:rsid w:val="00364427"/>
    <w:rsid w:val="00364602"/>
    <w:rsid w:val="0036471B"/>
    <w:rsid w:val="00364E63"/>
    <w:rsid w:val="00364FF3"/>
    <w:rsid w:val="00365009"/>
    <w:rsid w:val="003654E9"/>
    <w:rsid w:val="00365838"/>
    <w:rsid w:val="00365BE7"/>
    <w:rsid w:val="00365C38"/>
    <w:rsid w:val="00366124"/>
    <w:rsid w:val="00366132"/>
    <w:rsid w:val="0036635E"/>
    <w:rsid w:val="00366440"/>
    <w:rsid w:val="00366932"/>
    <w:rsid w:val="00366BE6"/>
    <w:rsid w:val="00366C84"/>
    <w:rsid w:val="00366EB9"/>
    <w:rsid w:val="00367B68"/>
    <w:rsid w:val="00367F00"/>
    <w:rsid w:val="00371050"/>
    <w:rsid w:val="003715D2"/>
    <w:rsid w:val="0037198F"/>
    <w:rsid w:val="00371A11"/>
    <w:rsid w:val="00371B8A"/>
    <w:rsid w:val="00371E86"/>
    <w:rsid w:val="0037206F"/>
    <w:rsid w:val="00372137"/>
    <w:rsid w:val="0037231A"/>
    <w:rsid w:val="00372B1A"/>
    <w:rsid w:val="00372E69"/>
    <w:rsid w:val="00372F68"/>
    <w:rsid w:val="00372F8C"/>
    <w:rsid w:val="0037304B"/>
    <w:rsid w:val="00373273"/>
    <w:rsid w:val="00373782"/>
    <w:rsid w:val="0037394E"/>
    <w:rsid w:val="003739C9"/>
    <w:rsid w:val="00373D23"/>
    <w:rsid w:val="00373FBB"/>
    <w:rsid w:val="0037402C"/>
    <w:rsid w:val="003741D1"/>
    <w:rsid w:val="00374520"/>
    <w:rsid w:val="00374852"/>
    <w:rsid w:val="0037492F"/>
    <w:rsid w:val="00374935"/>
    <w:rsid w:val="003749DD"/>
    <w:rsid w:val="00374A99"/>
    <w:rsid w:val="00374CCF"/>
    <w:rsid w:val="00374FBB"/>
    <w:rsid w:val="00374FFD"/>
    <w:rsid w:val="003750E8"/>
    <w:rsid w:val="003750FE"/>
    <w:rsid w:val="00375A16"/>
    <w:rsid w:val="00375EE6"/>
    <w:rsid w:val="00375EFB"/>
    <w:rsid w:val="0037641B"/>
    <w:rsid w:val="003765BE"/>
    <w:rsid w:val="003766C4"/>
    <w:rsid w:val="0037692A"/>
    <w:rsid w:val="00376E6A"/>
    <w:rsid w:val="00376FE6"/>
    <w:rsid w:val="00377007"/>
    <w:rsid w:val="00377117"/>
    <w:rsid w:val="003778F6"/>
    <w:rsid w:val="00377A1D"/>
    <w:rsid w:val="00377D68"/>
    <w:rsid w:val="00377DB7"/>
    <w:rsid w:val="003805D7"/>
    <w:rsid w:val="0038095A"/>
    <w:rsid w:val="00380C09"/>
    <w:rsid w:val="00380FAF"/>
    <w:rsid w:val="0038112D"/>
    <w:rsid w:val="003817B3"/>
    <w:rsid w:val="00381A10"/>
    <w:rsid w:val="00381B9E"/>
    <w:rsid w:val="00381F19"/>
    <w:rsid w:val="00381FDA"/>
    <w:rsid w:val="00382075"/>
    <w:rsid w:val="003822C5"/>
    <w:rsid w:val="0038240C"/>
    <w:rsid w:val="003828FD"/>
    <w:rsid w:val="00382B5B"/>
    <w:rsid w:val="00382D77"/>
    <w:rsid w:val="00382F94"/>
    <w:rsid w:val="003830BE"/>
    <w:rsid w:val="0038310D"/>
    <w:rsid w:val="0038322E"/>
    <w:rsid w:val="003835EC"/>
    <w:rsid w:val="00383E4F"/>
    <w:rsid w:val="003842F2"/>
    <w:rsid w:val="00384FDB"/>
    <w:rsid w:val="003850D1"/>
    <w:rsid w:val="0038510A"/>
    <w:rsid w:val="00385379"/>
    <w:rsid w:val="003855A7"/>
    <w:rsid w:val="0038562D"/>
    <w:rsid w:val="00385FC7"/>
    <w:rsid w:val="00386289"/>
    <w:rsid w:val="00386463"/>
    <w:rsid w:val="00386878"/>
    <w:rsid w:val="00386A14"/>
    <w:rsid w:val="00386CBC"/>
    <w:rsid w:val="00386D72"/>
    <w:rsid w:val="00386D97"/>
    <w:rsid w:val="00387360"/>
    <w:rsid w:val="00390147"/>
    <w:rsid w:val="0039028C"/>
    <w:rsid w:val="00390684"/>
    <w:rsid w:val="00390A57"/>
    <w:rsid w:val="003911FB"/>
    <w:rsid w:val="0039150C"/>
    <w:rsid w:val="003915BD"/>
    <w:rsid w:val="00391636"/>
    <w:rsid w:val="0039228D"/>
    <w:rsid w:val="003922DC"/>
    <w:rsid w:val="003925A6"/>
    <w:rsid w:val="00392641"/>
    <w:rsid w:val="00392791"/>
    <w:rsid w:val="00392A7D"/>
    <w:rsid w:val="00392C12"/>
    <w:rsid w:val="00392D02"/>
    <w:rsid w:val="003930C8"/>
    <w:rsid w:val="003931A7"/>
    <w:rsid w:val="00393721"/>
    <w:rsid w:val="00393852"/>
    <w:rsid w:val="0039399F"/>
    <w:rsid w:val="00393BB6"/>
    <w:rsid w:val="00394384"/>
    <w:rsid w:val="00394505"/>
    <w:rsid w:val="0039467F"/>
    <w:rsid w:val="003951AA"/>
    <w:rsid w:val="0039520B"/>
    <w:rsid w:val="00395386"/>
    <w:rsid w:val="003957FA"/>
    <w:rsid w:val="00395E15"/>
    <w:rsid w:val="00395FDE"/>
    <w:rsid w:val="00396048"/>
    <w:rsid w:val="00396885"/>
    <w:rsid w:val="00396983"/>
    <w:rsid w:val="003969A1"/>
    <w:rsid w:val="003970A1"/>
    <w:rsid w:val="00397118"/>
    <w:rsid w:val="00397231"/>
    <w:rsid w:val="00397489"/>
    <w:rsid w:val="003974B9"/>
    <w:rsid w:val="00397741"/>
    <w:rsid w:val="0039777B"/>
    <w:rsid w:val="00397F34"/>
    <w:rsid w:val="00397F7F"/>
    <w:rsid w:val="003A0479"/>
    <w:rsid w:val="003A05B7"/>
    <w:rsid w:val="003A0968"/>
    <w:rsid w:val="003A0B6A"/>
    <w:rsid w:val="003A107D"/>
    <w:rsid w:val="003A1270"/>
    <w:rsid w:val="003A1892"/>
    <w:rsid w:val="003A20ED"/>
    <w:rsid w:val="003A27D6"/>
    <w:rsid w:val="003A2FA1"/>
    <w:rsid w:val="003A3204"/>
    <w:rsid w:val="003A32D1"/>
    <w:rsid w:val="003A330D"/>
    <w:rsid w:val="003A3560"/>
    <w:rsid w:val="003A36FE"/>
    <w:rsid w:val="003A377E"/>
    <w:rsid w:val="003A38F8"/>
    <w:rsid w:val="003A3A1D"/>
    <w:rsid w:val="003A3E62"/>
    <w:rsid w:val="003A3E84"/>
    <w:rsid w:val="003A40C6"/>
    <w:rsid w:val="003A411A"/>
    <w:rsid w:val="003A41C3"/>
    <w:rsid w:val="003A430D"/>
    <w:rsid w:val="003A4BA0"/>
    <w:rsid w:val="003A4BAB"/>
    <w:rsid w:val="003A4C0B"/>
    <w:rsid w:val="003A4ED3"/>
    <w:rsid w:val="003A503D"/>
    <w:rsid w:val="003A52DC"/>
    <w:rsid w:val="003A5993"/>
    <w:rsid w:val="003A5B05"/>
    <w:rsid w:val="003A5B8F"/>
    <w:rsid w:val="003A5CB3"/>
    <w:rsid w:val="003A5CEE"/>
    <w:rsid w:val="003A5EC5"/>
    <w:rsid w:val="003A6113"/>
    <w:rsid w:val="003A63A8"/>
    <w:rsid w:val="003A65C5"/>
    <w:rsid w:val="003A6F85"/>
    <w:rsid w:val="003A6FB5"/>
    <w:rsid w:val="003A6FD4"/>
    <w:rsid w:val="003A7AF9"/>
    <w:rsid w:val="003B00A6"/>
    <w:rsid w:val="003B07E8"/>
    <w:rsid w:val="003B084C"/>
    <w:rsid w:val="003B0921"/>
    <w:rsid w:val="003B0AB4"/>
    <w:rsid w:val="003B0C68"/>
    <w:rsid w:val="003B0C96"/>
    <w:rsid w:val="003B0D90"/>
    <w:rsid w:val="003B15F9"/>
    <w:rsid w:val="003B1BF9"/>
    <w:rsid w:val="003B1D10"/>
    <w:rsid w:val="003B1FCB"/>
    <w:rsid w:val="003B21E3"/>
    <w:rsid w:val="003B2799"/>
    <w:rsid w:val="003B2BEF"/>
    <w:rsid w:val="003B2C1B"/>
    <w:rsid w:val="003B2DA4"/>
    <w:rsid w:val="003B37EF"/>
    <w:rsid w:val="003B3C1F"/>
    <w:rsid w:val="003B40DB"/>
    <w:rsid w:val="003B41A9"/>
    <w:rsid w:val="003B41D1"/>
    <w:rsid w:val="003B4464"/>
    <w:rsid w:val="003B4596"/>
    <w:rsid w:val="003B4AC9"/>
    <w:rsid w:val="003B4C54"/>
    <w:rsid w:val="003B5008"/>
    <w:rsid w:val="003B52A9"/>
    <w:rsid w:val="003B54BA"/>
    <w:rsid w:val="003B5805"/>
    <w:rsid w:val="003B61C4"/>
    <w:rsid w:val="003B6494"/>
    <w:rsid w:val="003B66FA"/>
    <w:rsid w:val="003B706F"/>
    <w:rsid w:val="003B7129"/>
    <w:rsid w:val="003B72E6"/>
    <w:rsid w:val="003B73AB"/>
    <w:rsid w:val="003B7629"/>
    <w:rsid w:val="003B7884"/>
    <w:rsid w:val="003B78BA"/>
    <w:rsid w:val="003B7BA6"/>
    <w:rsid w:val="003C00C5"/>
    <w:rsid w:val="003C054E"/>
    <w:rsid w:val="003C0637"/>
    <w:rsid w:val="003C0669"/>
    <w:rsid w:val="003C0AC3"/>
    <w:rsid w:val="003C0C13"/>
    <w:rsid w:val="003C0CF6"/>
    <w:rsid w:val="003C0D63"/>
    <w:rsid w:val="003C0F04"/>
    <w:rsid w:val="003C12CE"/>
    <w:rsid w:val="003C15A9"/>
    <w:rsid w:val="003C169E"/>
    <w:rsid w:val="003C16CB"/>
    <w:rsid w:val="003C1ADB"/>
    <w:rsid w:val="003C1C59"/>
    <w:rsid w:val="003C1D9B"/>
    <w:rsid w:val="003C1F6D"/>
    <w:rsid w:val="003C206C"/>
    <w:rsid w:val="003C2243"/>
    <w:rsid w:val="003C2731"/>
    <w:rsid w:val="003C2966"/>
    <w:rsid w:val="003C3742"/>
    <w:rsid w:val="003C3D5A"/>
    <w:rsid w:val="003C3E6E"/>
    <w:rsid w:val="003C4065"/>
    <w:rsid w:val="003C41C6"/>
    <w:rsid w:val="003C4B70"/>
    <w:rsid w:val="003C4D82"/>
    <w:rsid w:val="003C4FBE"/>
    <w:rsid w:val="003C5089"/>
    <w:rsid w:val="003C524E"/>
    <w:rsid w:val="003C5822"/>
    <w:rsid w:val="003C583F"/>
    <w:rsid w:val="003C5861"/>
    <w:rsid w:val="003C596A"/>
    <w:rsid w:val="003C6482"/>
    <w:rsid w:val="003C6B6A"/>
    <w:rsid w:val="003C6C27"/>
    <w:rsid w:val="003C6C6D"/>
    <w:rsid w:val="003C6C86"/>
    <w:rsid w:val="003C6ECF"/>
    <w:rsid w:val="003C701E"/>
    <w:rsid w:val="003C7358"/>
    <w:rsid w:val="003C765C"/>
    <w:rsid w:val="003C7B2A"/>
    <w:rsid w:val="003D01DC"/>
    <w:rsid w:val="003D0816"/>
    <w:rsid w:val="003D087F"/>
    <w:rsid w:val="003D0DED"/>
    <w:rsid w:val="003D1060"/>
    <w:rsid w:val="003D1AFE"/>
    <w:rsid w:val="003D1BBF"/>
    <w:rsid w:val="003D1EB0"/>
    <w:rsid w:val="003D29C1"/>
    <w:rsid w:val="003D2B25"/>
    <w:rsid w:val="003D307A"/>
    <w:rsid w:val="003D344F"/>
    <w:rsid w:val="003D37D7"/>
    <w:rsid w:val="003D3977"/>
    <w:rsid w:val="003D39B0"/>
    <w:rsid w:val="003D42F9"/>
    <w:rsid w:val="003D4E45"/>
    <w:rsid w:val="003D4F1A"/>
    <w:rsid w:val="003D5199"/>
    <w:rsid w:val="003D5605"/>
    <w:rsid w:val="003D5980"/>
    <w:rsid w:val="003D5BD1"/>
    <w:rsid w:val="003D5CC9"/>
    <w:rsid w:val="003D5E88"/>
    <w:rsid w:val="003D5F3C"/>
    <w:rsid w:val="003D61BE"/>
    <w:rsid w:val="003D634D"/>
    <w:rsid w:val="003D63C5"/>
    <w:rsid w:val="003D6508"/>
    <w:rsid w:val="003D6A6E"/>
    <w:rsid w:val="003D6C6C"/>
    <w:rsid w:val="003D6EEE"/>
    <w:rsid w:val="003D70D4"/>
    <w:rsid w:val="003D7155"/>
    <w:rsid w:val="003D7228"/>
    <w:rsid w:val="003D7393"/>
    <w:rsid w:val="003D753D"/>
    <w:rsid w:val="003D7A57"/>
    <w:rsid w:val="003D7E9E"/>
    <w:rsid w:val="003D7EC9"/>
    <w:rsid w:val="003E0166"/>
    <w:rsid w:val="003E052F"/>
    <w:rsid w:val="003E07B0"/>
    <w:rsid w:val="003E0A7A"/>
    <w:rsid w:val="003E0B1B"/>
    <w:rsid w:val="003E0E69"/>
    <w:rsid w:val="003E13EF"/>
    <w:rsid w:val="003E158A"/>
    <w:rsid w:val="003E1591"/>
    <w:rsid w:val="003E1A5A"/>
    <w:rsid w:val="003E1B57"/>
    <w:rsid w:val="003E2C8A"/>
    <w:rsid w:val="003E2CD6"/>
    <w:rsid w:val="003E2DC4"/>
    <w:rsid w:val="003E2E4B"/>
    <w:rsid w:val="003E315B"/>
    <w:rsid w:val="003E31DF"/>
    <w:rsid w:val="003E3543"/>
    <w:rsid w:val="003E38DE"/>
    <w:rsid w:val="003E3E43"/>
    <w:rsid w:val="003E42AA"/>
    <w:rsid w:val="003E5C12"/>
    <w:rsid w:val="003E63B6"/>
    <w:rsid w:val="003E6AEF"/>
    <w:rsid w:val="003E7165"/>
    <w:rsid w:val="003E728B"/>
    <w:rsid w:val="003E7609"/>
    <w:rsid w:val="003E7638"/>
    <w:rsid w:val="003E797C"/>
    <w:rsid w:val="003E7D24"/>
    <w:rsid w:val="003E7DD4"/>
    <w:rsid w:val="003E7F56"/>
    <w:rsid w:val="003F02AD"/>
    <w:rsid w:val="003F02FF"/>
    <w:rsid w:val="003F03C6"/>
    <w:rsid w:val="003F04BE"/>
    <w:rsid w:val="003F076B"/>
    <w:rsid w:val="003F0E9B"/>
    <w:rsid w:val="003F1018"/>
    <w:rsid w:val="003F132F"/>
    <w:rsid w:val="003F1400"/>
    <w:rsid w:val="003F1458"/>
    <w:rsid w:val="003F165A"/>
    <w:rsid w:val="003F19BB"/>
    <w:rsid w:val="003F19E6"/>
    <w:rsid w:val="003F2752"/>
    <w:rsid w:val="003F2D65"/>
    <w:rsid w:val="003F3053"/>
    <w:rsid w:val="003F31B3"/>
    <w:rsid w:val="003F3470"/>
    <w:rsid w:val="003F37CC"/>
    <w:rsid w:val="003F3DBD"/>
    <w:rsid w:val="003F3E0D"/>
    <w:rsid w:val="003F412A"/>
    <w:rsid w:val="003F4461"/>
    <w:rsid w:val="003F45DA"/>
    <w:rsid w:val="003F4809"/>
    <w:rsid w:val="003F4862"/>
    <w:rsid w:val="003F49DD"/>
    <w:rsid w:val="003F4D68"/>
    <w:rsid w:val="003F4E17"/>
    <w:rsid w:val="003F4ED7"/>
    <w:rsid w:val="003F58FB"/>
    <w:rsid w:val="003F5A51"/>
    <w:rsid w:val="003F5D02"/>
    <w:rsid w:val="003F5E55"/>
    <w:rsid w:val="003F5FD1"/>
    <w:rsid w:val="003F62D2"/>
    <w:rsid w:val="003F67B4"/>
    <w:rsid w:val="003F6B08"/>
    <w:rsid w:val="004002D1"/>
    <w:rsid w:val="0040038F"/>
    <w:rsid w:val="00400917"/>
    <w:rsid w:val="00400A85"/>
    <w:rsid w:val="004012DB"/>
    <w:rsid w:val="00401663"/>
    <w:rsid w:val="00401C1B"/>
    <w:rsid w:val="00401C52"/>
    <w:rsid w:val="00401C73"/>
    <w:rsid w:val="00401D65"/>
    <w:rsid w:val="00401FB6"/>
    <w:rsid w:val="00402ABE"/>
    <w:rsid w:val="00402B3C"/>
    <w:rsid w:val="00402BB2"/>
    <w:rsid w:val="00402E43"/>
    <w:rsid w:val="00403DE7"/>
    <w:rsid w:val="00404222"/>
    <w:rsid w:val="004044E5"/>
    <w:rsid w:val="00404527"/>
    <w:rsid w:val="00404948"/>
    <w:rsid w:val="00404BBB"/>
    <w:rsid w:val="004053F3"/>
    <w:rsid w:val="00405601"/>
    <w:rsid w:val="004057C9"/>
    <w:rsid w:val="00405A7E"/>
    <w:rsid w:val="004061C6"/>
    <w:rsid w:val="00406411"/>
    <w:rsid w:val="004064E6"/>
    <w:rsid w:val="004065AF"/>
    <w:rsid w:val="00406A12"/>
    <w:rsid w:val="00406B34"/>
    <w:rsid w:val="00406E60"/>
    <w:rsid w:val="00406F3C"/>
    <w:rsid w:val="00406F5F"/>
    <w:rsid w:val="00407408"/>
    <w:rsid w:val="00407498"/>
    <w:rsid w:val="00407513"/>
    <w:rsid w:val="00407A3F"/>
    <w:rsid w:val="00407D04"/>
    <w:rsid w:val="00410026"/>
    <w:rsid w:val="004102EC"/>
    <w:rsid w:val="004106AC"/>
    <w:rsid w:val="00410731"/>
    <w:rsid w:val="00410DB9"/>
    <w:rsid w:val="00410DDE"/>
    <w:rsid w:val="0041128C"/>
    <w:rsid w:val="00411977"/>
    <w:rsid w:val="004122AE"/>
    <w:rsid w:val="00412317"/>
    <w:rsid w:val="00412469"/>
    <w:rsid w:val="00412E93"/>
    <w:rsid w:val="00413241"/>
    <w:rsid w:val="00413507"/>
    <w:rsid w:val="0041352D"/>
    <w:rsid w:val="0041359D"/>
    <w:rsid w:val="00413854"/>
    <w:rsid w:val="00413A11"/>
    <w:rsid w:val="00413CBD"/>
    <w:rsid w:val="00413E7D"/>
    <w:rsid w:val="00413F7C"/>
    <w:rsid w:val="004141C4"/>
    <w:rsid w:val="0041424D"/>
    <w:rsid w:val="0041439C"/>
    <w:rsid w:val="00414460"/>
    <w:rsid w:val="0041452A"/>
    <w:rsid w:val="004146F2"/>
    <w:rsid w:val="00414B86"/>
    <w:rsid w:val="00414BA0"/>
    <w:rsid w:val="00414E12"/>
    <w:rsid w:val="00415271"/>
    <w:rsid w:val="0041537D"/>
    <w:rsid w:val="00415499"/>
    <w:rsid w:val="00415FB0"/>
    <w:rsid w:val="00416557"/>
    <w:rsid w:val="004174CB"/>
    <w:rsid w:val="00417B5C"/>
    <w:rsid w:val="004206CD"/>
    <w:rsid w:val="0042078E"/>
    <w:rsid w:val="00420E43"/>
    <w:rsid w:val="00420FDA"/>
    <w:rsid w:val="0042133F"/>
    <w:rsid w:val="004213CE"/>
    <w:rsid w:val="0042144A"/>
    <w:rsid w:val="00421741"/>
    <w:rsid w:val="00422088"/>
    <w:rsid w:val="004222CB"/>
    <w:rsid w:val="0042241A"/>
    <w:rsid w:val="004224D7"/>
    <w:rsid w:val="00422EEB"/>
    <w:rsid w:val="00422F1D"/>
    <w:rsid w:val="0042305F"/>
    <w:rsid w:val="004238BE"/>
    <w:rsid w:val="00423D4B"/>
    <w:rsid w:val="00424418"/>
    <w:rsid w:val="00424465"/>
    <w:rsid w:val="00424854"/>
    <w:rsid w:val="00424AA2"/>
    <w:rsid w:val="00425429"/>
    <w:rsid w:val="00425799"/>
    <w:rsid w:val="00425A02"/>
    <w:rsid w:val="0042627F"/>
    <w:rsid w:val="0042636D"/>
    <w:rsid w:val="004265BA"/>
    <w:rsid w:val="004267FC"/>
    <w:rsid w:val="00426815"/>
    <w:rsid w:val="00426BE0"/>
    <w:rsid w:val="0042706B"/>
    <w:rsid w:val="00427DDA"/>
    <w:rsid w:val="00427FE6"/>
    <w:rsid w:val="00427FEF"/>
    <w:rsid w:val="00430889"/>
    <w:rsid w:val="00430CBC"/>
    <w:rsid w:val="00430D64"/>
    <w:rsid w:val="00431259"/>
    <w:rsid w:val="004315F6"/>
    <w:rsid w:val="004318DF"/>
    <w:rsid w:val="00431984"/>
    <w:rsid w:val="0043202B"/>
    <w:rsid w:val="004321AA"/>
    <w:rsid w:val="00432475"/>
    <w:rsid w:val="0043249E"/>
    <w:rsid w:val="00432F3C"/>
    <w:rsid w:val="004338CB"/>
    <w:rsid w:val="00433994"/>
    <w:rsid w:val="00433A89"/>
    <w:rsid w:val="00433AC8"/>
    <w:rsid w:val="00433AF3"/>
    <w:rsid w:val="00433B67"/>
    <w:rsid w:val="00433FB7"/>
    <w:rsid w:val="004344DE"/>
    <w:rsid w:val="00434738"/>
    <w:rsid w:val="0043495F"/>
    <w:rsid w:val="00434E04"/>
    <w:rsid w:val="00435B49"/>
    <w:rsid w:val="00435BD3"/>
    <w:rsid w:val="00435D0A"/>
    <w:rsid w:val="004362DD"/>
    <w:rsid w:val="004363B3"/>
    <w:rsid w:val="004364B1"/>
    <w:rsid w:val="004369DE"/>
    <w:rsid w:val="0043755E"/>
    <w:rsid w:val="0043788F"/>
    <w:rsid w:val="004379D4"/>
    <w:rsid w:val="00437E47"/>
    <w:rsid w:val="00437EC9"/>
    <w:rsid w:val="00440246"/>
    <w:rsid w:val="00440297"/>
    <w:rsid w:val="004402E8"/>
    <w:rsid w:val="00440614"/>
    <w:rsid w:val="0044064D"/>
    <w:rsid w:val="00440AEA"/>
    <w:rsid w:val="00440D9C"/>
    <w:rsid w:val="004410A9"/>
    <w:rsid w:val="0044113F"/>
    <w:rsid w:val="00441573"/>
    <w:rsid w:val="00441C47"/>
    <w:rsid w:val="00442009"/>
    <w:rsid w:val="00442459"/>
    <w:rsid w:val="00442C1E"/>
    <w:rsid w:val="00442F25"/>
    <w:rsid w:val="00443E13"/>
    <w:rsid w:val="00443EE7"/>
    <w:rsid w:val="00444297"/>
    <w:rsid w:val="00444916"/>
    <w:rsid w:val="00444953"/>
    <w:rsid w:val="004449D1"/>
    <w:rsid w:val="0044519D"/>
    <w:rsid w:val="004452DC"/>
    <w:rsid w:val="00445A9F"/>
    <w:rsid w:val="00445BF1"/>
    <w:rsid w:val="00445DCB"/>
    <w:rsid w:val="00445EE3"/>
    <w:rsid w:val="0044608C"/>
    <w:rsid w:val="00446252"/>
    <w:rsid w:val="00446413"/>
    <w:rsid w:val="00446729"/>
    <w:rsid w:val="00446CEF"/>
    <w:rsid w:val="00447385"/>
    <w:rsid w:val="00447A4B"/>
    <w:rsid w:val="0045022E"/>
    <w:rsid w:val="004505A0"/>
    <w:rsid w:val="004509B4"/>
    <w:rsid w:val="004509F7"/>
    <w:rsid w:val="00450A6D"/>
    <w:rsid w:val="00450C75"/>
    <w:rsid w:val="00450DA7"/>
    <w:rsid w:val="00451696"/>
    <w:rsid w:val="00451B11"/>
    <w:rsid w:val="004522C8"/>
    <w:rsid w:val="0045237C"/>
    <w:rsid w:val="00452793"/>
    <w:rsid w:val="00452B89"/>
    <w:rsid w:val="00453304"/>
    <w:rsid w:val="00453407"/>
    <w:rsid w:val="004534A9"/>
    <w:rsid w:val="004535BF"/>
    <w:rsid w:val="00453ABD"/>
    <w:rsid w:val="00453BD9"/>
    <w:rsid w:val="00453C7B"/>
    <w:rsid w:val="00453ECD"/>
    <w:rsid w:val="00453F38"/>
    <w:rsid w:val="00454294"/>
    <w:rsid w:val="004542F2"/>
    <w:rsid w:val="004547A4"/>
    <w:rsid w:val="00454D9F"/>
    <w:rsid w:val="00454FBD"/>
    <w:rsid w:val="004555D5"/>
    <w:rsid w:val="00455646"/>
    <w:rsid w:val="00455890"/>
    <w:rsid w:val="00455A55"/>
    <w:rsid w:val="0045722D"/>
    <w:rsid w:val="0045786F"/>
    <w:rsid w:val="00457920"/>
    <w:rsid w:val="00457C61"/>
    <w:rsid w:val="0046003D"/>
    <w:rsid w:val="00460211"/>
    <w:rsid w:val="00460F26"/>
    <w:rsid w:val="0046116C"/>
    <w:rsid w:val="00461217"/>
    <w:rsid w:val="0046136C"/>
    <w:rsid w:val="004614A3"/>
    <w:rsid w:val="00461652"/>
    <w:rsid w:val="00461963"/>
    <w:rsid w:val="00461E5F"/>
    <w:rsid w:val="00462B2B"/>
    <w:rsid w:val="00462C23"/>
    <w:rsid w:val="0046352B"/>
    <w:rsid w:val="0046362B"/>
    <w:rsid w:val="004639E6"/>
    <w:rsid w:val="00463A4B"/>
    <w:rsid w:val="00463FD2"/>
    <w:rsid w:val="004640AC"/>
    <w:rsid w:val="00464346"/>
    <w:rsid w:val="00464389"/>
    <w:rsid w:val="00464767"/>
    <w:rsid w:val="00464BBB"/>
    <w:rsid w:val="00464D2E"/>
    <w:rsid w:val="00464E4C"/>
    <w:rsid w:val="00465094"/>
    <w:rsid w:val="00465096"/>
    <w:rsid w:val="0046520D"/>
    <w:rsid w:val="00465378"/>
    <w:rsid w:val="004657AA"/>
    <w:rsid w:val="004659F6"/>
    <w:rsid w:val="00465B94"/>
    <w:rsid w:val="00465BC0"/>
    <w:rsid w:val="00465ED7"/>
    <w:rsid w:val="0046618A"/>
    <w:rsid w:val="00466641"/>
    <w:rsid w:val="0046672A"/>
    <w:rsid w:val="00466799"/>
    <w:rsid w:val="00466ABE"/>
    <w:rsid w:val="00466BE2"/>
    <w:rsid w:val="00466CEE"/>
    <w:rsid w:val="004674CC"/>
    <w:rsid w:val="004678D6"/>
    <w:rsid w:val="00467AB6"/>
    <w:rsid w:val="00467FFE"/>
    <w:rsid w:val="004701FF"/>
    <w:rsid w:val="0047078A"/>
    <w:rsid w:val="004708CC"/>
    <w:rsid w:val="00470BAA"/>
    <w:rsid w:val="00470BAD"/>
    <w:rsid w:val="00470C62"/>
    <w:rsid w:val="00470E5C"/>
    <w:rsid w:val="00470FE5"/>
    <w:rsid w:val="004710E0"/>
    <w:rsid w:val="00471128"/>
    <w:rsid w:val="00471992"/>
    <w:rsid w:val="00471A50"/>
    <w:rsid w:val="00471BA0"/>
    <w:rsid w:val="00471F47"/>
    <w:rsid w:val="00472310"/>
    <w:rsid w:val="004724EE"/>
    <w:rsid w:val="004725DD"/>
    <w:rsid w:val="004731F6"/>
    <w:rsid w:val="0047395E"/>
    <w:rsid w:val="0047457E"/>
    <w:rsid w:val="004746DF"/>
    <w:rsid w:val="00474A8A"/>
    <w:rsid w:val="00475249"/>
    <w:rsid w:val="0047564D"/>
    <w:rsid w:val="00475E1B"/>
    <w:rsid w:val="00475EAC"/>
    <w:rsid w:val="0047620B"/>
    <w:rsid w:val="0047631D"/>
    <w:rsid w:val="004763D8"/>
    <w:rsid w:val="004766A2"/>
    <w:rsid w:val="00476701"/>
    <w:rsid w:val="00476B55"/>
    <w:rsid w:val="00476E85"/>
    <w:rsid w:val="00476F58"/>
    <w:rsid w:val="004772B2"/>
    <w:rsid w:val="004773D9"/>
    <w:rsid w:val="00477873"/>
    <w:rsid w:val="00477914"/>
    <w:rsid w:val="00477C4C"/>
    <w:rsid w:val="00477CF2"/>
    <w:rsid w:val="00477DCA"/>
    <w:rsid w:val="00477EDF"/>
    <w:rsid w:val="0048012C"/>
    <w:rsid w:val="00480658"/>
    <w:rsid w:val="00480662"/>
    <w:rsid w:val="00480703"/>
    <w:rsid w:val="0048085E"/>
    <w:rsid w:val="0048088E"/>
    <w:rsid w:val="004808F1"/>
    <w:rsid w:val="00480FA8"/>
    <w:rsid w:val="00481056"/>
    <w:rsid w:val="0048186A"/>
    <w:rsid w:val="00481D6A"/>
    <w:rsid w:val="00481F3C"/>
    <w:rsid w:val="0048233D"/>
    <w:rsid w:val="00482372"/>
    <w:rsid w:val="00482A30"/>
    <w:rsid w:val="00482B9D"/>
    <w:rsid w:val="00482EAC"/>
    <w:rsid w:val="00482F7F"/>
    <w:rsid w:val="00483653"/>
    <w:rsid w:val="004838AC"/>
    <w:rsid w:val="0048391A"/>
    <w:rsid w:val="004839D2"/>
    <w:rsid w:val="00483A1E"/>
    <w:rsid w:val="00483BB6"/>
    <w:rsid w:val="00483CF4"/>
    <w:rsid w:val="00483D31"/>
    <w:rsid w:val="004841D6"/>
    <w:rsid w:val="004841F1"/>
    <w:rsid w:val="0048442C"/>
    <w:rsid w:val="0048483C"/>
    <w:rsid w:val="00484876"/>
    <w:rsid w:val="00484915"/>
    <w:rsid w:val="00484CD3"/>
    <w:rsid w:val="00484E2A"/>
    <w:rsid w:val="0048575A"/>
    <w:rsid w:val="004857DC"/>
    <w:rsid w:val="00485860"/>
    <w:rsid w:val="00485F1E"/>
    <w:rsid w:val="0048614F"/>
    <w:rsid w:val="00486A32"/>
    <w:rsid w:val="00486AAE"/>
    <w:rsid w:val="00486CF9"/>
    <w:rsid w:val="00486E6B"/>
    <w:rsid w:val="00487819"/>
    <w:rsid w:val="00487D3D"/>
    <w:rsid w:val="00487ECE"/>
    <w:rsid w:val="004902C1"/>
    <w:rsid w:val="004904AD"/>
    <w:rsid w:val="0049061C"/>
    <w:rsid w:val="00490816"/>
    <w:rsid w:val="00490C39"/>
    <w:rsid w:val="00490C8C"/>
    <w:rsid w:val="00490CDE"/>
    <w:rsid w:val="00490F29"/>
    <w:rsid w:val="00491242"/>
    <w:rsid w:val="0049126A"/>
    <w:rsid w:val="0049140F"/>
    <w:rsid w:val="00491828"/>
    <w:rsid w:val="00491D93"/>
    <w:rsid w:val="00491E16"/>
    <w:rsid w:val="004920EC"/>
    <w:rsid w:val="00492431"/>
    <w:rsid w:val="004924CF"/>
    <w:rsid w:val="00492745"/>
    <w:rsid w:val="0049297F"/>
    <w:rsid w:val="00492E76"/>
    <w:rsid w:val="00492E90"/>
    <w:rsid w:val="0049357C"/>
    <w:rsid w:val="0049365F"/>
    <w:rsid w:val="004937BA"/>
    <w:rsid w:val="00493881"/>
    <w:rsid w:val="00493BFD"/>
    <w:rsid w:val="00493C06"/>
    <w:rsid w:val="00493D87"/>
    <w:rsid w:val="00493E13"/>
    <w:rsid w:val="00493EE2"/>
    <w:rsid w:val="00493EE4"/>
    <w:rsid w:val="0049403B"/>
    <w:rsid w:val="004944AC"/>
    <w:rsid w:val="00494F33"/>
    <w:rsid w:val="004956E7"/>
    <w:rsid w:val="004959E4"/>
    <w:rsid w:val="00495B7E"/>
    <w:rsid w:val="00495DDE"/>
    <w:rsid w:val="00496147"/>
    <w:rsid w:val="0049620A"/>
    <w:rsid w:val="0049633B"/>
    <w:rsid w:val="00496701"/>
    <w:rsid w:val="004968F0"/>
    <w:rsid w:val="00496E95"/>
    <w:rsid w:val="00496FAB"/>
    <w:rsid w:val="0049702A"/>
    <w:rsid w:val="00497C6B"/>
    <w:rsid w:val="00497D45"/>
    <w:rsid w:val="004A0930"/>
    <w:rsid w:val="004A09C5"/>
    <w:rsid w:val="004A0AE3"/>
    <w:rsid w:val="004A0B8E"/>
    <w:rsid w:val="004A0BB9"/>
    <w:rsid w:val="004A0C6A"/>
    <w:rsid w:val="004A0CC5"/>
    <w:rsid w:val="004A0E41"/>
    <w:rsid w:val="004A11F3"/>
    <w:rsid w:val="004A12DA"/>
    <w:rsid w:val="004A17AE"/>
    <w:rsid w:val="004A1E1A"/>
    <w:rsid w:val="004A2552"/>
    <w:rsid w:val="004A264E"/>
    <w:rsid w:val="004A2726"/>
    <w:rsid w:val="004A27FA"/>
    <w:rsid w:val="004A2AC7"/>
    <w:rsid w:val="004A2B05"/>
    <w:rsid w:val="004A32FB"/>
    <w:rsid w:val="004A38D3"/>
    <w:rsid w:val="004A3C65"/>
    <w:rsid w:val="004A3EDC"/>
    <w:rsid w:val="004A440A"/>
    <w:rsid w:val="004A44B7"/>
    <w:rsid w:val="004A4597"/>
    <w:rsid w:val="004A4814"/>
    <w:rsid w:val="004A4D6E"/>
    <w:rsid w:val="004A5735"/>
    <w:rsid w:val="004A58AA"/>
    <w:rsid w:val="004A6280"/>
    <w:rsid w:val="004A62DB"/>
    <w:rsid w:val="004A631C"/>
    <w:rsid w:val="004A642E"/>
    <w:rsid w:val="004A6CDC"/>
    <w:rsid w:val="004A6D4F"/>
    <w:rsid w:val="004A7A88"/>
    <w:rsid w:val="004A7A9B"/>
    <w:rsid w:val="004A7D80"/>
    <w:rsid w:val="004A7F40"/>
    <w:rsid w:val="004B0092"/>
    <w:rsid w:val="004B03C8"/>
    <w:rsid w:val="004B04BC"/>
    <w:rsid w:val="004B0C93"/>
    <w:rsid w:val="004B0F06"/>
    <w:rsid w:val="004B10FA"/>
    <w:rsid w:val="004B13FF"/>
    <w:rsid w:val="004B14CC"/>
    <w:rsid w:val="004B172A"/>
    <w:rsid w:val="004B1868"/>
    <w:rsid w:val="004B1EB7"/>
    <w:rsid w:val="004B1FBD"/>
    <w:rsid w:val="004B2428"/>
    <w:rsid w:val="004B25BE"/>
    <w:rsid w:val="004B291D"/>
    <w:rsid w:val="004B2D02"/>
    <w:rsid w:val="004B2F9B"/>
    <w:rsid w:val="004B3055"/>
    <w:rsid w:val="004B319D"/>
    <w:rsid w:val="004B33E4"/>
    <w:rsid w:val="004B34BF"/>
    <w:rsid w:val="004B363D"/>
    <w:rsid w:val="004B4ABF"/>
    <w:rsid w:val="004B4F67"/>
    <w:rsid w:val="004B4F78"/>
    <w:rsid w:val="004B5010"/>
    <w:rsid w:val="004B5586"/>
    <w:rsid w:val="004B56CB"/>
    <w:rsid w:val="004B5863"/>
    <w:rsid w:val="004B5BB0"/>
    <w:rsid w:val="004B5E4B"/>
    <w:rsid w:val="004B5F82"/>
    <w:rsid w:val="004B61D4"/>
    <w:rsid w:val="004B6D0F"/>
    <w:rsid w:val="004B700F"/>
    <w:rsid w:val="004B71EF"/>
    <w:rsid w:val="004B756A"/>
    <w:rsid w:val="004B79FD"/>
    <w:rsid w:val="004B7B0C"/>
    <w:rsid w:val="004B7D22"/>
    <w:rsid w:val="004B7F79"/>
    <w:rsid w:val="004C012C"/>
    <w:rsid w:val="004C0463"/>
    <w:rsid w:val="004C0582"/>
    <w:rsid w:val="004C103A"/>
    <w:rsid w:val="004C11BD"/>
    <w:rsid w:val="004C129F"/>
    <w:rsid w:val="004C144A"/>
    <w:rsid w:val="004C172D"/>
    <w:rsid w:val="004C1838"/>
    <w:rsid w:val="004C18B9"/>
    <w:rsid w:val="004C1B85"/>
    <w:rsid w:val="004C1CFC"/>
    <w:rsid w:val="004C1CFE"/>
    <w:rsid w:val="004C1F84"/>
    <w:rsid w:val="004C2171"/>
    <w:rsid w:val="004C24FA"/>
    <w:rsid w:val="004C2548"/>
    <w:rsid w:val="004C2813"/>
    <w:rsid w:val="004C29F7"/>
    <w:rsid w:val="004C31BE"/>
    <w:rsid w:val="004C3DC3"/>
    <w:rsid w:val="004C3E6D"/>
    <w:rsid w:val="004C42DE"/>
    <w:rsid w:val="004C4AB4"/>
    <w:rsid w:val="004C4C73"/>
    <w:rsid w:val="004C4D38"/>
    <w:rsid w:val="004C4D48"/>
    <w:rsid w:val="004C5211"/>
    <w:rsid w:val="004C56AE"/>
    <w:rsid w:val="004C5F22"/>
    <w:rsid w:val="004C6056"/>
    <w:rsid w:val="004C6558"/>
    <w:rsid w:val="004C672D"/>
    <w:rsid w:val="004C67E3"/>
    <w:rsid w:val="004C6A41"/>
    <w:rsid w:val="004C6B97"/>
    <w:rsid w:val="004C7054"/>
    <w:rsid w:val="004C71CC"/>
    <w:rsid w:val="004C7425"/>
    <w:rsid w:val="004C793E"/>
    <w:rsid w:val="004C79C9"/>
    <w:rsid w:val="004D000D"/>
    <w:rsid w:val="004D052C"/>
    <w:rsid w:val="004D062D"/>
    <w:rsid w:val="004D0A32"/>
    <w:rsid w:val="004D0A6F"/>
    <w:rsid w:val="004D0C4B"/>
    <w:rsid w:val="004D13C0"/>
    <w:rsid w:val="004D1686"/>
    <w:rsid w:val="004D25F8"/>
    <w:rsid w:val="004D2A92"/>
    <w:rsid w:val="004D2D47"/>
    <w:rsid w:val="004D2E11"/>
    <w:rsid w:val="004D2FBA"/>
    <w:rsid w:val="004D312E"/>
    <w:rsid w:val="004D3583"/>
    <w:rsid w:val="004D3674"/>
    <w:rsid w:val="004D36EB"/>
    <w:rsid w:val="004D37E9"/>
    <w:rsid w:val="004D3AB5"/>
    <w:rsid w:val="004D3B55"/>
    <w:rsid w:val="004D3E88"/>
    <w:rsid w:val="004D4046"/>
    <w:rsid w:val="004D45A6"/>
    <w:rsid w:val="004D4C95"/>
    <w:rsid w:val="004D4D5B"/>
    <w:rsid w:val="004D4DB6"/>
    <w:rsid w:val="004D536A"/>
    <w:rsid w:val="004D596D"/>
    <w:rsid w:val="004D60A1"/>
    <w:rsid w:val="004D636B"/>
    <w:rsid w:val="004D689F"/>
    <w:rsid w:val="004D76BA"/>
    <w:rsid w:val="004D7B50"/>
    <w:rsid w:val="004D7CD6"/>
    <w:rsid w:val="004D7D9B"/>
    <w:rsid w:val="004D7EC2"/>
    <w:rsid w:val="004E01C9"/>
    <w:rsid w:val="004E027C"/>
    <w:rsid w:val="004E02F5"/>
    <w:rsid w:val="004E0383"/>
    <w:rsid w:val="004E0530"/>
    <w:rsid w:val="004E054E"/>
    <w:rsid w:val="004E0809"/>
    <w:rsid w:val="004E164A"/>
    <w:rsid w:val="004E1FF0"/>
    <w:rsid w:val="004E21C5"/>
    <w:rsid w:val="004E23D8"/>
    <w:rsid w:val="004E24BD"/>
    <w:rsid w:val="004E27CB"/>
    <w:rsid w:val="004E2FD9"/>
    <w:rsid w:val="004E3499"/>
    <w:rsid w:val="004E3631"/>
    <w:rsid w:val="004E39D7"/>
    <w:rsid w:val="004E3A6C"/>
    <w:rsid w:val="004E3B4F"/>
    <w:rsid w:val="004E3C72"/>
    <w:rsid w:val="004E3F62"/>
    <w:rsid w:val="004E4039"/>
    <w:rsid w:val="004E466F"/>
    <w:rsid w:val="004E4DED"/>
    <w:rsid w:val="004E5261"/>
    <w:rsid w:val="004E5634"/>
    <w:rsid w:val="004E5760"/>
    <w:rsid w:val="004E5BF8"/>
    <w:rsid w:val="004E5CD0"/>
    <w:rsid w:val="004E6012"/>
    <w:rsid w:val="004E65B8"/>
    <w:rsid w:val="004E6831"/>
    <w:rsid w:val="004E68CD"/>
    <w:rsid w:val="004E6E7F"/>
    <w:rsid w:val="004E7003"/>
    <w:rsid w:val="004E769E"/>
    <w:rsid w:val="004E784C"/>
    <w:rsid w:val="004E7C2F"/>
    <w:rsid w:val="004F04AE"/>
    <w:rsid w:val="004F123E"/>
    <w:rsid w:val="004F1343"/>
    <w:rsid w:val="004F1462"/>
    <w:rsid w:val="004F15C1"/>
    <w:rsid w:val="004F18E9"/>
    <w:rsid w:val="004F1D35"/>
    <w:rsid w:val="004F2044"/>
    <w:rsid w:val="004F20FA"/>
    <w:rsid w:val="004F212B"/>
    <w:rsid w:val="004F2230"/>
    <w:rsid w:val="004F2384"/>
    <w:rsid w:val="004F28B8"/>
    <w:rsid w:val="004F2CED"/>
    <w:rsid w:val="004F2CEE"/>
    <w:rsid w:val="004F34E6"/>
    <w:rsid w:val="004F3B55"/>
    <w:rsid w:val="004F403C"/>
    <w:rsid w:val="004F4185"/>
    <w:rsid w:val="004F46C6"/>
    <w:rsid w:val="004F485C"/>
    <w:rsid w:val="004F48D6"/>
    <w:rsid w:val="004F4ADE"/>
    <w:rsid w:val="004F4B26"/>
    <w:rsid w:val="004F4E47"/>
    <w:rsid w:val="004F5505"/>
    <w:rsid w:val="004F55BF"/>
    <w:rsid w:val="004F65B4"/>
    <w:rsid w:val="004F6878"/>
    <w:rsid w:val="004F6B10"/>
    <w:rsid w:val="004F6B13"/>
    <w:rsid w:val="004F6B37"/>
    <w:rsid w:val="004F6D2B"/>
    <w:rsid w:val="004F6EAF"/>
    <w:rsid w:val="004F6F15"/>
    <w:rsid w:val="004F7393"/>
    <w:rsid w:val="004F746A"/>
    <w:rsid w:val="004F788C"/>
    <w:rsid w:val="004F798E"/>
    <w:rsid w:val="004F7EE2"/>
    <w:rsid w:val="00500268"/>
    <w:rsid w:val="0050059C"/>
    <w:rsid w:val="00500D8B"/>
    <w:rsid w:val="00501114"/>
    <w:rsid w:val="0050194C"/>
    <w:rsid w:val="00501957"/>
    <w:rsid w:val="005019CE"/>
    <w:rsid w:val="00501BA0"/>
    <w:rsid w:val="00501C68"/>
    <w:rsid w:val="00501DC0"/>
    <w:rsid w:val="005028B8"/>
    <w:rsid w:val="00503209"/>
    <w:rsid w:val="005032AB"/>
    <w:rsid w:val="0050342C"/>
    <w:rsid w:val="00503B3F"/>
    <w:rsid w:val="0050402C"/>
    <w:rsid w:val="00504176"/>
    <w:rsid w:val="005045A0"/>
    <w:rsid w:val="00505011"/>
    <w:rsid w:val="00505013"/>
    <w:rsid w:val="005056D2"/>
    <w:rsid w:val="00505933"/>
    <w:rsid w:val="00505BC3"/>
    <w:rsid w:val="00505DDA"/>
    <w:rsid w:val="00506166"/>
    <w:rsid w:val="0050621B"/>
    <w:rsid w:val="005068CD"/>
    <w:rsid w:val="00506C2D"/>
    <w:rsid w:val="00506D33"/>
    <w:rsid w:val="00506D72"/>
    <w:rsid w:val="005070A8"/>
    <w:rsid w:val="00507350"/>
    <w:rsid w:val="0050747F"/>
    <w:rsid w:val="005075F2"/>
    <w:rsid w:val="0050767D"/>
    <w:rsid w:val="00507C45"/>
    <w:rsid w:val="00507EA3"/>
    <w:rsid w:val="00507F29"/>
    <w:rsid w:val="00507F8F"/>
    <w:rsid w:val="005100C4"/>
    <w:rsid w:val="005108F3"/>
    <w:rsid w:val="005109D2"/>
    <w:rsid w:val="00510B71"/>
    <w:rsid w:val="00511276"/>
    <w:rsid w:val="00511782"/>
    <w:rsid w:val="00511EF2"/>
    <w:rsid w:val="00511EFF"/>
    <w:rsid w:val="005122B5"/>
    <w:rsid w:val="005124A3"/>
    <w:rsid w:val="0051272F"/>
    <w:rsid w:val="00512844"/>
    <w:rsid w:val="00512A07"/>
    <w:rsid w:val="00512B12"/>
    <w:rsid w:val="00512E62"/>
    <w:rsid w:val="00512F67"/>
    <w:rsid w:val="00513120"/>
    <w:rsid w:val="0051371D"/>
    <w:rsid w:val="00513945"/>
    <w:rsid w:val="00513CF7"/>
    <w:rsid w:val="00513D4C"/>
    <w:rsid w:val="00513DA6"/>
    <w:rsid w:val="00513DF5"/>
    <w:rsid w:val="005141CF"/>
    <w:rsid w:val="00514259"/>
    <w:rsid w:val="005146D0"/>
    <w:rsid w:val="00514836"/>
    <w:rsid w:val="005149F2"/>
    <w:rsid w:val="00515294"/>
    <w:rsid w:val="005153DF"/>
    <w:rsid w:val="005156E2"/>
    <w:rsid w:val="00516590"/>
    <w:rsid w:val="005165C0"/>
    <w:rsid w:val="00516E91"/>
    <w:rsid w:val="0051726A"/>
    <w:rsid w:val="005172A5"/>
    <w:rsid w:val="005176FF"/>
    <w:rsid w:val="00517907"/>
    <w:rsid w:val="005179FB"/>
    <w:rsid w:val="00520604"/>
    <w:rsid w:val="00520B19"/>
    <w:rsid w:val="00520D09"/>
    <w:rsid w:val="00521184"/>
    <w:rsid w:val="00521230"/>
    <w:rsid w:val="00521B17"/>
    <w:rsid w:val="00521B3D"/>
    <w:rsid w:val="00521CD2"/>
    <w:rsid w:val="00522221"/>
    <w:rsid w:val="00522402"/>
    <w:rsid w:val="00522557"/>
    <w:rsid w:val="0052260D"/>
    <w:rsid w:val="0052275C"/>
    <w:rsid w:val="005228A3"/>
    <w:rsid w:val="00522A96"/>
    <w:rsid w:val="00522DA7"/>
    <w:rsid w:val="00522E40"/>
    <w:rsid w:val="00523006"/>
    <w:rsid w:val="005235E5"/>
    <w:rsid w:val="00523775"/>
    <w:rsid w:val="00523A83"/>
    <w:rsid w:val="005245FE"/>
    <w:rsid w:val="005248B0"/>
    <w:rsid w:val="00524B46"/>
    <w:rsid w:val="00524D78"/>
    <w:rsid w:val="00524E60"/>
    <w:rsid w:val="005250E0"/>
    <w:rsid w:val="0052532C"/>
    <w:rsid w:val="00525405"/>
    <w:rsid w:val="0052565F"/>
    <w:rsid w:val="005256BA"/>
    <w:rsid w:val="00525B6E"/>
    <w:rsid w:val="00526738"/>
    <w:rsid w:val="0052680A"/>
    <w:rsid w:val="005269BE"/>
    <w:rsid w:val="00526BB4"/>
    <w:rsid w:val="00526D9E"/>
    <w:rsid w:val="0052720D"/>
    <w:rsid w:val="00527591"/>
    <w:rsid w:val="00527667"/>
    <w:rsid w:val="005276E7"/>
    <w:rsid w:val="005278A7"/>
    <w:rsid w:val="005279AC"/>
    <w:rsid w:val="00527EF7"/>
    <w:rsid w:val="00527F98"/>
    <w:rsid w:val="005300E5"/>
    <w:rsid w:val="005300F6"/>
    <w:rsid w:val="0053056A"/>
    <w:rsid w:val="005305DF"/>
    <w:rsid w:val="00530B83"/>
    <w:rsid w:val="005313C7"/>
    <w:rsid w:val="0053187D"/>
    <w:rsid w:val="0053196F"/>
    <w:rsid w:val="00531A2C"/>
    <w:rsid w:val="00531A4E"/>
    <w:rsid w:val="00531B58"/>
    <w:rsid w:val="00531CCE"/>
    <w:rsid w:val="00532A0C"/>
    <w:rsid w:val="00532C27"/>
    <w:rsid w:val="00532C62"/>
    <w:rsid w:val="00532CCF"/>
    <w:rsid w:val="0053305D"/>
    <w:rsid w:val="005330D6"/>
    <w:rsid w:val="005332BD"/>
    <w:rsid w:val="005334B5"/>
    <w:rsid w:val="00533ADF"/>
    <w:rsid w:val="00533B03"/>
    <w:rsid w:val="00533DC1"/>
    <w:rsid w:val="00533F0A"/>
    <w:rsid w:val="00534027"/>
    <w:rsid w:val="0053446C"/>
    <w:rsid w:val="005345F0"/>
    <w:rsid w:val="00534953"/>
    <w:rsid w:val="00534ECB"/>
    <w:rsid w:val="00534F87"/>
    <w:rsid w:val="00534FFE"/>
    <w:rsid w:val="0053501E"/>
    <w:rsid w:val="00535A7D"/>
    <w:rsid w:val="00535BCB"/>
    <w:rsid w:val="00536B29"/>
    <w:rsid w:val="00536CD7"/>
    <w:rsid w:val="00536CDA"/>
    <w:rsid w:val="00536DC2"/>
    <w:rsid w:val="00536EBF"/>
    <w:rsid w:val="005375AD"/>
    <w:rsid w:val="005375C1"/>
    <w:rsid w:val="00537CE7"/>
    <w:rsid w:val="00540427"/>
    <w:rsid w:val="0054054F"/>
    <w:rsid w:val="00540666"/>
    <w:rsid w:val="005408D1"/>
    <w:rsid w:val="00540A3F"/>
    <w:rsid w:val="00540C5B"/>
    <w:rsid w:val="00541889"/>
    <w:rsid w:val="00542089"/>
    <w:rsid w:val="00542741"/>
    <w:rsid w:val="00542CB4"/>
    <w:rsid w:val="00542E39"/>
    <w:rsid w:val="005431C7"/>
    <w:rsid w:val="005431EB"/>
    <w:rsid w:val="0054358C"/>
    <w:rsid w:val="00543A81"/>
    <w:rsid w:val="00543F26"/>
    <w:rsid w:val="0054416F"/>
    <w:rsid w:val="0054421E"/>
    <w:rsid w:val="00544286"/>
    <w:rsid w:val="00544348"/>
    <w:rsid w:val="00544EDB"/>
    <w:rsid w:val="00544EF1"/>
    <w:rsid w:val="00544F94"/>
    <w:rsid w:val="0054505B"/>
    <w:rsid w:val="00545191"/>
    <w:rsid w:val="0054542F"/>
    <w:rsid w:val="00545779"/>
    <w:rsid w:val="00545F24"/>
    <w:rsid w:val="00546048"/>
    <w:rsid w:val="005465B4"/>
    <w:rsid w:val="00546847"/>
    <w:rsid w:val="0054688A"/>
    <w:rsid w:val="00546A52"/>
    <w:rsid w:val="00546FE2"/>
    <w:rsid w:val="00547105"/>
    <w:rsid w:val="00547426"/>
    <w:rsid w:val="00547648"/>
    <w:rsid w:val="005500A3"/>
    <w:rsid w:val="005500A9"/>
    <w:rsid w:val="005503BF"/>
    <w:rsid w:val="00550C0F"/>
    <w:rsid w:val="00550EDC"/>
    <w:rsid w:val="00550F2D"/>
    <w:rsid w:val="00551286"/>
    <w:rsid w:val="00551428"/>
    <w:rsid w:val="00551641"/>
    <w:rsid w:val="00552075"/>
    <w:rsid w:val="0055225A"/>
    <w:rsid w:val="005523ED"/>
    <w:rsid w:val="005528B9"/>
    <w:rsid w:val="005528EE"/>
    <w:rsid w:val="005529BD"/>
    <w:rsid w:val="00552ADB"/>
    <w:rsid w:val="00552C62"/>
    <w:rsid w:val="005531D1"/>
    <w:rsid w:val="00553565"/>
    <w:rsid w:val="005536A4"/>
    <w:rsid w:val="005537D0"/>
    <w:rsid w:val="00554250"/>
    <w:rsid w:val="005544DC"/>
    <w:rsid w:val="005549EF"/>
    <w:rsid w:val="00554C29"/>
    <w:rsid w:val="005550A3"/>
    <w:rsid w:val="0055526D"/>
    <w:rsid w:val="005559C7"/>
    <w:rsid w:val="00555A33"/>
    <w:rsid w:val="00555C3F"/>
    <w:rsid w:val="00555D65"/>
    <w:rsid w:val="00555E40"/>
    <w:rsid w:val="00555F37"/>
    <w:rsid w:val="00556227"/>
    <w:rsid w:val="0055625F"/>
    <w:rsid w:val="005562A5"/>
    <w:rsid w:val="00556837"/>
    <w:rsid w:val="00556C5E"/>
    <w:rsid w:val="0055738B"/>
    <w:rsid w:val="00557495"/>
    <w:rsid w:val="0055782B"/>
    <w:rsid w:val="00557E3C"/>
    <w:rsid w:val="00557F20"/>
    <w:rsid w:val="005600B9"/>
    <w:rsid w:val="00560548"/>
    <w:rsid w:val="005606B9"/>
    <w:rsid w:val="0056073B"/>
    <w:rsid w:val="00560820"/>
    <w:rsid w:val="005608BD"/>
    <w:rsid w:val="00560A58"/>
    <w:rsid w:val="005616A0"/>
    <w:rsid w:val="005616E4"/>
    <w:rsid w:val="00561896"/>
    <w:rsid w:val="00561F43"/>
    <w:rsid w:val="005623B6"/>
    <w:rsid w:val="00562845"/>
    <w:rsid w:val="005628BD"/>
    <w:rsid w:val="00562908"/>
    <w:rsid w:val="00562D20"/>
    <w:rsid w:val="00562EB7"/>
    <w:rsid w:val="00562F07"/>
    <w:rsid w:val="00563C8C"/>
    <w:rsid w:val="00563CFB"/>
    <w:rsid w:val="00563D7C"/>
    <w:rsid w:val="00564069"/>
    <w:rsid w:val="0056459D"/>
    <w:rsid w:val="00564796"/>
    <w:rsid w:val="005650F6"/>
    <w:rsid w:val="00565ACE"/>
    <w:rsid w:val="00565EB6"/>
    <w:rsid w:val="005660FE"/>
    <w:rsid w:val="00566AEC"/>
    <w:rsid w:val="0056712F"/>
    <w:rsid w:val="00567545"/>
    <w:rsid w:val="005677AF"/>
    <w:rsid w:val="00567B2A"/>
    <w:rsid w:val="00567C96"/>
    <w:rsid w:val="00570336"/>
    <w:rsid w:val="00570365"/>
    <w:rsid w:val="00570AFD"/>
    <w:rsid w:val="00570B8F"/>
    <w:rsid w:val="00571367"/>
    <w:rsid w:val="005717AA"/>
    <w:rsid w:val="0057191C"/>
    <w:rsid w:val="00571D36"/>
    <w:rsid w:val="00571EDB"/>
    <w:rsid w:val="00572093"/>
    <w:rsid w:val="00572876"/>
    <w:rsid w:val="005728AB"/>
    <w:rsid w:val="00572945"/>
    <w:rsid w:val="00572AB6"/>
    <w:rsid w:val="00572B82"/>
    <w:rsid w:val="00572F89"/>
    <w:rsid w:val="00574305"/>
    <w:rsid w:val="0057430C"/>
    <w:rsid w:val="00574764"/>
    <w:rsid w:val="00574BD7"/>
    <w:rsid w:val="0057508A"/>
    <w:rsid w:val="00575944"/>
    <w:rsid w:val="00575C7A"/>
    <w:rsid w:val="00575D73"/>
    <w:rsid w:val="00576150"/>
    <w:rsid w:val="00576698"/>
    <w:rsid w:val="00576847"/>
    <w:rsid w:val="0057698A"/>
    <w:rsid w:val="00576D0F"/>
    <w:rsid w:val="005770EE"/>
    <w:rsid w:val="0057739F"/>
    <w:rsid w:val="005774D4"/>
    <w:rsid w:val="005779E4"/>
    <w:rsid w:val="00577BE9"/>
    <w:rsid w:val="00577C11"/>
    <w:rsid w:val="00577CDD"/>
    <w:rsid w:val="00577DED"/>
    <w:rsid w:val="00580498"/>
    <w:rsid w:val="0058051C"/>
    <w:rsid w:val="00580656"/>
    <w:rsid w:val="00580757"/>
    <w:rsid w:val="0058075A"/>
    <w:rsid w:val="00580F65"/>
    <w:rsid w:val="00580FE4"/>
    <w:rsid w:val="0058126B"/>
    <w:rsid w:val="00581BFF"/>
    <w:rsid w:val="00581C36"/>
    <w:rsid w:val="00582081"/>
    <w:rsid w:val="0058213A"/>
    <w:rsid w:val="005825C9"/>
    <w:rsid w:val="0058362F"/>
    <w:rsid w:val="00583E2A"/>
    <w:rsid w:val="0058410B"/>
    <w:rsid w:val="005841B8"/>
    <w:rsid w:val="00584331"/>
    <w:rsid w:val="00584891"/>
    <w:rsid w:val="00584DAB"/>
    <w:rsid w:val="00585125"/>
    <w:rsid w:val="00585D8B"/>
    <w:rsid w:val="00586413"/>
    <w:rsid w:val="00586639"/>
    <w:rsid w:val="00586DE4"/>
    <w:rsid w:val="00586E6E"/>
    <w:rsid w:val="00586F0F"/>
    <w:rsid w:val="005872D5"/>
    <w:rsid w:val="005900A1"/>
    <w:rsid w:val="0059010D"/>
    <w:rsid w:val="00590720"/>
    <w:rsid w:val="005908E6"/>
    <w:rsid w:val="00590C5A"/>
    <w:rsid w:val="00590E1C"/>
    <w:rsid w:val="00590E31"/>
    <w:rsid w:val="00591219"/>
    <w:rsid w:val="00591570"/>
    <w:rsid w:val="00591732"/>
    <w:rsid w:val="00591D23"/>
    <w:rsid w:val="00592161"/>
    <w:rsid w:val="00592240"/>
    <w:rsid w:val="00592671"/>
    <w:rsid w:val="00592E97"/>
    <w:rsid w:val="0059317D"/>
    <w:rsid w:val="00593479"/>
    <w:rsid w:val="005934C9"/>
    <w:rsid w:val="00593892"/>
    <w:rsid w:val="0059391F"/>
    <w:rsid w:val="00593B31"/>
    <w:rsid w:val="00594163"/>
    <w:rsid w:val="0059468C"/>
    <w:rsid w:val="0059497D"/>
    <w:rsid w:val="00594CC9"/>
    <w:rsid w:val="00594DB7"/>
    <w:rsid w:val="005951C5"/>
    <w:rsid w:val="00595433"/>
    <w:rsid w:val="00595968"/>
    <w:rsid w:val="00595A01"/>
    <w:rsid w:val="005961ED"/>
    <w:rsid w:val="00596468"/>
    <w:rsid w:val="005966EC"/>
    <w:rsid w:val="00597295"/>
    <w:rsid w:val="00597551"/>
    <w:rsid w:val="005976B7"/>
    <w:rsid w:val="0059773B"/>
    <w:rsid w:val="00597930"/>
    <w:rsid w:val="00597D2E"/>
    <w:rsid w:val="00597DBE"/>
    <w:rsid w:val="005A056E"/>
    <w:rsid w:val="005A0830"/>
    <w:rsid w:val="005A0E7D"/>
    <w:rsid w:val="005A104A"/>
    <w:rsid w:val="005A14D2"/>
    <w:rsid w:val="005A1945"/>
    <w:rsid w:val="005A19AB"/>
    <w:rsid w:val="005A1BF2"/>
    <w:rsid w:val="005A2100"/>
    <w:rsid w:val="005A230D"/>
    <w:rsid w:val="005A2BA1"/>
    <w:rsid w:val="005A2CA7"/>
    <w:rsid w:val="005A2FCF"/>
    <w:rsid w:val="005A306D"/>
    <w:rsid w:val="005A3779"/>
    <w:rsid w:val="005A398A"/>
    <w:rsid w:val="005A3A67"/>
    <w:rsid w:val="005A3AA0"/>
    <w:rsid w:val="005A44B4"/>
    <w:rsid w:val="005A4BBB"/>
    <w:rsid w:val="005A4CAD"/>
    <w:rsid w:val="005A5025"/>
    <w:rsid w:val="005A512E"/>
    <w:rsid w:val="005A5308"/>
    <w:rsid w:val="005A533F"/>
    <w:rsid w:val="005A5432"/>
    <w:rsid w:val="005A56A3"/>
    <w:rsid w:val="005A5F03"/>
    <w:rsid w:val="005A60BF"/>
    <w:rsid w:val="005A6699"/>
    <w:rsid w:val="005A6C22"/>
    <w:rsid w:val="005A6C3D"/>
    <w:rsid w:val="005A6D44"/>
    <w:rsid w:val="005A75FB"/>
    <w:rsid w:val="005A760D"/>
    <w:rsid w:val="005A7A20"/>
    <w:rsid w:val="005A7B0F"/>
    <w:rsid w:val="005A7E4B"/>
    <w:rsid w:val="005B0B9D"/>
    <w:rsid w:val="005B0ECB"/>
    <w:rsid w:val="005B120D"/>
    <w:rsid w:val="005B1595"/>
    <w:rsid w:val="005B1613"/>
    <w:rsid w:val="005B171D"/>
    <w:rsid w:val="005B176D"/>
    <w:rsid w:val="005B17CD"/>
    <w:rsid w:val="005B1CF9"/>
    <w:rsid w:val="005B1D22"/>
    <w:rsid w:val="005B258C"/>
    <w:rsid w:val="005B2703"/>
    <w:rsid w:val="005B2C8C"/>
    <w:rsid w:val="005B37B8"/>
    <w:rsid w:val="005B3C50"/>
    <w:rsid w:val="005B4038"/>
    <w:rsid w:val="005B4270"/>
    <w:rsid w:val="005B45BE"/>
    <w:rsid w:val="005B472D"/>
    <w:rsid w:val="005B4A44"/>
    <w:rsid w:val="005B4E82"/>
    <w:rsid w:val="005B4F62"/>
    <w:rsid w:val="005B4F99"/>
    <w:rsid w:val="005B51CA"/>
    <w:rsid w:val="005B5461"/>
    <w:rsid w:val="005B5699"/>
    <w:rsid w:val="005B56AC"/>
    <w:rsid w:val="005B5995"/>
    <w:rsid w:val="005B59C0"/>
    <w:rsid w:val="005B5F45"/>
    <w:rsid w:val="005B61CC"/>
    <w:rsid w:val="005B620D"/>
    <w:rsid w:val="005B6463"/>
    <w:rsid w:val="005B6837"/>
    <w:rsid w:val="005B7560"/>
    <w:rsid w:val="005B791F"/>
    <w:rsid w:val="005B7BB9"/>
    <w:rsid w:val="005B7BE2"/>
    <w:rsid w:val="005B7EAE"/>
    <w:rsid w:val="005B7F0D"/>
    <w:rsid w:val="005B7F92"/>
    <w:rsid w:val="005C0213"/>
    <w:rsid w:val="005C02CD"/>
    <w:rsid w:val="005C04F4"/>
    <w:rsid w:val="005C0592"/>
    <w:rsid w:val="005C0DFB"/>
    <w:rsid w:val="005C0FB4"/>
    <w:rsid w:val="005C1BAA"/>
    <w:rsid w:val="005C20AA"/>
    <w:rsid w:val="005C22EB"/>
    <w:rsid w:val="005C23B8"/>
    <w:rsid w:val="005C246A"/>
    <w:rsid w:val="005C285B"/>
    <w:rsid w:val="005C2C96"/>
    <w:rsid w:val="005C2EA0"/>
    <w:rsid w:val="005C319D"/>
    <w:rsid w:val="005C3208"/>
    <w:rsid w:val="005C3276"/>
    <w:rsid w:val="005C32C7"/>
    <w:rsid w:val="005C3880"/>
    <w:rsid w:val="005C3BBB"/>
    <w:rsid w:val="005C4066"/>
    <w:rsid w:val="005C411C"/>
    <w:rsid w:val="005C4C33"/>
    <w:rsid w:val="005C5049"/>
    <w:rsid w:val="005C522A"/>
    <w:rsid w:val="005C567D"/>
    <w:rsid w:val="005C5BA6"/>
    <w:rsid w:val="005C6686"/>
    <w:rsid w:val="005C6A00"/>
    <w:rsid w:val="005C6EB9"/>
    <w:rsid w:val="005C734D"/>
    <w:rsid w:val="005D0466"/>
    <w:rsid w:val="005D0A25"/>
    <w:rsid w:val="005D0CFE"/>
    <w:rsid w:val="005D0FF2"/>
    <w:rsid w:val="005D101B"/>
    <w:rsid w:val="005D121A"/>
    <w:rsid w:val="005D12EC"/>
    <w:rsid w:val="005D1B70"/>
    <w:rsid w:val="005D1CE8"/>
    <w:rsid w:val="005D1DF8"/>
    <w:rsid w:val="005D1EC4"/>
    <w:rsid w:val="005D2479"/>
    <w:rsid w:val="005D27CD"/>
    <w:rsid w:val="005D28D8"/>
    <w:rsid w:val="005D2C05"/>
    <w:rsid w:val="005D2C7C"/>
    <w:rsid w:val="005D3224"/>
    <w:rsid w:val="005D362B"/>
    <w:rsid w:val="005D384E"/>
    <w:rsid w:val="005D384F"/>
    <w:rsid w:val="005D3CA2"/>
    <w:rsid w:val="005D4211"/>
    <w:rsid w:val="005D4374"/>
    <w:rsid w:val="005D465C"/>
    <w:rsid w:val="005D4CC2"/>
    <w:rsid w:val="005D53CB"/>
    <w:rsid w:val="005D551E"/>
    <w:rsid w:val="005D566B"/>
    <w:rsid w:val="005D56AD"/>
    <w:rsid w:val="005D5B57"/>
    <w:rsid w:val="005D5CF5"/>
    <w:rsid w:val="005D5D81"/>
    <w:rsid w:val="005D689B"/>
    <w:rsid w:val="005D6936"/>
    <w:rsid w:val="005D6E63"/>
    <w:rsid w:val="005D7083"/>
    <w:rsid w:val="005D714D"/>
    <w:rsid w:val="005D7239"/>
    <w:rsid w:val="005D738B"/>
    <w:rsid w:val="005D7749"/>
    <w:rsid w:val="005D79F5"/>
    <w:rsid w:val="005D7DB4"/>
    <w:rsid w:val="005E0383"/>
    <w:rsid w:val="005E080B"/>
    <w:rsid w:val="005E0F82"/>
    <w:rsid w:val="005E102C"/>
    <w:rsid w:val="005E148F"/>
    <w:rsid w:val="005E178D"/>
    <w:rsid w:val="005E187A"/>
    <w:rsid w:val="005E18BE"/>
    <w:rsid w:val="005E1B57"/>
    <w:rsid w:val="005E1B59"/>
    <w:rsid w:val="005E1C9C"/>
    <w:rsid w:val="005E1D4E"/>
    <w:rsid w:val="005E23FB"/>
    <w:rsid w:val="005E2E26"/>
    <w:rsid w:val="005E3307"/>
    <w:rsid w:val="005E392D"/>
    <w:rsid w:val="005E3B15"/>
    <w:rsid w:val="005E3CB8"/>
    <w:rsid w:val="005E3DBB"/>
    <w:rsid w:val="005E3E25"/>
    <w:rsid w:val="005E3E9B"/>
    <w:rsid w:val="005E4658"/>
    <w:rsid w:val="005E4980"/>
    <w:rsid w:val="005E553E"/>
    <w:rsid w:val="005E655C"/>
    <w:rsid w:val="005E670A"/>
    <w:rsid w:val="005E68F2"/>
    <w:rsid w:val="005E6CFA"/>
    <w:rsid w:val="005E7244"/>
    <w:rsid w:val="005E7602"/>
    <w:rsid w:val="005E76B5"/>
    <w:rsid w:val="005E7D9E"/>
    <w:rsid w:val="005E7E71"/>
    <w:rsid w:val="005E7EFA"/>
    <w:rsid w:val="005F00F7"/>
    <w:rsid w:val="005F0DEB"/>
    <w:rsid w:val="005F0FF2"/>
    <w:rsid w:val="005F1682"/>
    <w:rsid w:val="005F16E7"/>
    <w:rsid w:val="005F1965"/>
    <w:rsid w:val="005F1A66"/>
    <w:rsid w:val="005F269D"/>
    <w:rsid w:val="005F26B2"/>
    <w:rsid w:val="005F27E0"/>
    <w:rsid w:val="005F29E5"/>
    <w:rsid w:val="005F2C7B"/>
    <w:rsid w:val="005F30EA"/>
    <w:rsid w:val="005F33B0"/>
    <w:rsid w:val="005F34A4"/>
    <w:rsid w:val="005F34A5"/>
    <w:rsid w:val="005F372C"/>
    <w:rsid w:val="005F3B6D"/>
    <w:rsid w:val="005F4881"/>
    <w:rsid w:val="005F4997"/>
    <w:rsid w:val="005F4BC1"/>
    <w:rsid w:val="005F4C3B"/>
    <w:rsid w:val="005F5060"/>
    <w:rsid w:val="005F525D"/>
    <w:rsid w:val="005F5360"/>
    <w:rsid w:val="005F5361"/>
    <w:rsid w:val="005F54F3"/>
    <w:rsid w:val="005F55C8"/>
    <w:rsid w:val="005F5632"/>
    <w:rsid w:val="005F5750"/>
    <w:rsid w:val="005F5838"/>
    <w:rsid w:val="005F59B1"/>
    <w:rsid w:val="005F59E5"/>
    <w:rsid w:val="005F5BB6"/>
    <w:rsid w:val="005F5F65"/>
    <w:rsid w:val="005F6050"/>
    <w:rsid w:val="005F609A"/>
    <w:rsid w:val="005F726F"/>
    <w:rsid w:val="005F762B"/>
    <w:rsid w:val="005F7855"/>
    <w:rsid w:val="005F7A1B"/>
    <w:rsid w:val="005F7A98"/>
    <w:rsid w:val="005F7CD4"/>
    <w:rsid w:val="005F7CF5"/>
    <w:rsid w:val="005F7ED9"/>
    <w:rsid w:val="006001FE"/>
    <w:rsid w:val="006004FA"/>
    <w:rsid w:val="006005A9"/>
    <w:rsid w:val="006005FD"/>
    <w:rsid w:val="00600918"/>
    <w:rsid w:val="00600E01"/>
    <w:rsid w:val="0060127A"/>
    <w:rsid w:val="006012F8"/>
    <w:rsid w:val="00601BAC"/>
    <w:rsid w:val="00601E4F"/>
    <w:rsid w:val="00602242"/>
    <w:rsid w:val="00602456"/>
    <w:rsid w:val="00602DC9"/>
    <w:rsid w:val="00602FB5"/>
    <w:rsid w:val="00603429"/>
    <w:rsid w:val="006038F5"/>
    <w:rsid w:val="00603C47"/>
    <w:rsid w:val="00603D42"/>
    <w:rsid w:val="00604701"/>
    <w:rsid w:val="00604B9F"/>
    <w:rsid w:val="0060532F"/>
    <w:rsid w:val="006057DD"/>
    <w:rsid w:val="00605C64"/>
    <w:rsid w:val="00605E98"/>
    <w:rsid w:val="00605FE6"/>
    <w:rsid w:val="006062C3"/>
    <w:rsid w:val="006064FB"/>
    <w:rsid w:val="00606BED"/>
    <w:rsid w:val="00606C8D"/>
    <w:rsid w:val="006073B1"/>
    <w:rsid w:val="006078E9"/>
    <w:rsid w:val="006078F5"/>
    <w:rsid w:val="00607A72"/>
    <w:rsid w:val="00607AC0"/>
    <w:rsid w:val="00607C4F"/>
    <w:rsid w:val="00610097"/>
    <w:rsid w:val="006104CB"/>
    <w:rsid w:val="006109DD"/>
    <w:rsid w:val="00610BC3"/>
    <w:rsid w:val="00610C58"/>
    <w:rsid w:val="006113C4"/>
    <w:rsid w:val="006113C7"/>
    <w:rsid w:val="0061173E"/>
    <w:rsid w:val="00611969"/>
    <w:rsid w:val="00611E45"/>
    <w:rsid w:val="0061216F"/>
    <w:rsid w:val="00612383"/>
    <w:rsid w:val="0061238A"/>
    <w:rsid w:val="00612407"/>
    <w:rsid w:val="006124C3"/>
    <w:rsid w:val="0061319C"/>
    <w:rsid w:val="006136B5"/>
    <w:rsid w:val="0061380C"/>
    <w:rsid w:val="00613D1C"/>
    <w:rsid w:val="00613D57"/>
    <w:rsid w:val="00614187"/>
    <w:rsid w:val="006141A4"/>
    <w:rsid w:val="0061429E"/>
    <w:rsid w:val="0061442B"/>
    <w:rsid w:val="00614709"/>
    <w:rsid w:val="00614B94"/>
    <w:rsid w:val="00614BCF"/>
    <w:rsid w:val="00614BF0"/>
    <w:rsid w:val="00614E0D"/>
    <w:rsid w:val="00614F51"/>
    <w:rsid w:val="00615156"/>
    <w:rsid w:val="00615206"/>
    <w:rsid w:val="00615252"/>
    <w:rsid w:val="006156FE"/>
    <w:rsid w:val="00615A86"/>
    <w:rsid w:val="00616451"/>
    <w:rsid w:val="0061654F"/>
    <w:rsid w:val="00616C6D"/>
    <w:rsid w:val="00617738"/>
    <w:rsid w:val="006179EC"/>
    <w:rsid w:val="00617C0D"/>
    <w:rsid w:val="00617C6D"/>
    <w:rsid w:val="0062060C"/>
    <w:rsid w:val="00620B4C"/>
    <w:rsid w:val="00620BAF"/>
    <w:rsid w:val="00620C1B"/>
    <w:rsid w:val="00620EE1"/>
    <w:rsid w:val="0062128C"/>
    <w:rsid w:val="006212C6"/>
    <w:rsid w:val="00621CF3"/>
    <w:rsid w:val="00621DAF"/>
    <w:rsid w:val="0062265D"/>
    <w:rsid w:val="00622B19"/>
    <w:rsid w:val="00622B53"/>
    <w:rsid w:val="00622CD2"/>
    <w:rsid w:val="00622FBF"/>
    <w:rsid w:val="0062308F"/>
    <w:rsid w:val="00623431"/>
    <w:rsid w:val="00623A36"/>
    <w:rsid w:val="00623CBA"/>
    <w:rsid w:val="006241E5"/>
    <w:rsid w:val="0062476A"/>
    <w:rsid w:val="006247EE"/>
    <w:rsid w:val="00624DB9"/>
    <w:rsid w:val="006254B5"/>
    <w:rsid w:val="0062593D"/>
    <w:rsid w:val="006259A6"/>
    <w:rsid w:val="00625A32"/>
    <w:rsid w:val="00625A49"/>
    <w:rsid w:val="00625ADC"/>
    <w:rsid w:val="006260FD"/>
    <w:rsid w:val="006265FB"/>
    <w:rsid w:val="00626A52"/>
    <w:rsid w:val="00626AD1"/>
    <w:rsid w:val="00627FC3"/>
    <w:rsid w:val="006305C0"/>
    <w:rsid w:val="00630716"/>
    <w:rsid w:val="0063074C"/>
    <w:rsid w:val="006307EC"/>
    <w:rsid w:val="00630E4D"/>
    <w:rsid w:val="00631270"/>
    <w:rsid w:val="006313CE"/>
    <w:rsid w:val="00631639"/>
    <w:rsid w:val="00631749"/>
    <w:rsid w:val="006319C2"/>
    <w:rsid w:val="006323B5"/>
    <w:rsid w:val="00632618"/>
    <w:rsid w:val="00632944"/>
    <w:rsid w:val="006332ED"/>
    <w:rsid w:val="006333A2"/>
    <w:rsid w:val="00633463"/>
    <w:rsid w:val="006338CA"/>
    <w:rsid w:val="00633A83"/>
    <w:rsid w:val="00633C1C"/>
    <w:rsid w:val="00633E1F"/>
    <w:rsid w:val="00633EFC"/>
    <w:rsid w:val="006348CD"/>
    <w:rsid w:val="00634DBB"/>
    <w:rsid w:val="0063507D"/>
    <w:rsid w:val="00635244"/>
    <w:rsid w:val="0063525E"/>
    <w:rsid w:val="006352BD"/>
    <w:rsid w:val="006356AA"/>
    <w:rsid w:val="00635736"/>
    <w:rsid w:val="00635892"/>
    <w:rsid w:val="0063595E"/>
    <w:rsid w:val="00635D33"/>
    <w:rsid w:val="00635DA5"/>
    <w:rsid w:val="00635E2F"/>
    <w:rsid w:val="00636451"/>
    <w:rsid w:val="00636611"/>
    <w:rsid w:val="00636820"/>
    <w:rsid w:val="006369C3"/>
    <w:rsid w:val="006373AA"/>
    <w:rsid w:val="0063753B"/>
    <w:rsid w:val="00637597"/>
    <w:rsid w:val="00637770"/>
    <w:rsid w:val="00637E8D"/>
    <w:rsid w:val="00637FB5"/>
    <w:rsid w:val="006401AD"/>
    <w:rsid w:val="006403C0"/>
    <w:rsid w:val="00640808"/>
    <w:rsid w:val="006409CB"/>
    <w:rsid w:val="00640BF8"/>
    <w:rsid w:val="00640E7A"/>
    <w:rsid w:val="0064120C"/>
    <w:rsid w:val="00641448"/>
    <w:rsid w:val="006418E7"/>
    <w:rsid w:val="006419FB"/>
    <w:rsid w:val="00641A45"/>
    <w:rsid w:val="00641A72"/>
    <w:rsid w:val="00641AE8"/>
    <w:rsid w:val="00641E51"/>
    <w:rsid w:val="006422A3"/>
    <w:rsid w:val="006422CE"/>
    <w:rsid w:val="0064279E"/>
    <w:rsid w:val="00642A0C"/>
    <w:rsid w:val="00642A2B"/>
    <w:rsid w:val="00642E05"/>
    <w:rsid w:val="0064321E"/>
    <w:rsid w:val="00643489"/>
    <w:rsid w:val="00643803"/>
    <w:rsid w:val="00643910"/>
    <w:rsid w:val="006439EB"/>
    <w:rsid w:val="00643B64"/>
    <w:rsid w:val="00643CCD"/>
    <w:rsid w:val="00643ED4"/>
    <w:rsid w:val="00643FF1"/>
    <w:rsid w:val="00644096"/>
    <w:rsid w:val="00644250"/>
    <w:rsid w:val="00644612"/>
    <w:rsid w:val="00644BAA"/>
    <w:rsid w:val="00644E27"/>
    <w:rsid w:val="006451E6"/>
    <w:rsid w:val="00645873"/>
    <w:rsid w:val="0064589D"/>
    <w:rsid w:val="006459A3"/>
    <w:rsid w:val="00645AE1"/>
    <w:rsid w:val="00646212"/>
    <w:rsid w:val="006465ED"/>
    <w:rsid w:val="0064668D"/>
    <w:rsid w:val="00646BC3"/>
    <w:rsid w:val="0064770F"/>
    <w:rsid w:val="006479A4"/>
    <w:rsid w:val="006479ED"/>
    <w:rsid w:val="00647C65"/>
    <w:rsid w:val="00647E3C"/>
    <w:rsid w:val="00647F4C"/>
    <w:rsid w:val="0065028E"/>
    <w:rsid w:val="0065048B"/>
    <w:rsid w:val="0065076E"/>
    <w:rsid w:val="00650B41"/>
    <w:rsid w:val="006512F1"/>
    <w:rsid w:val="00652294"/>
    <w:rsid w:val="006529D5"/>
    <w:rsid w:val="00652BC0"/>
    <w:rsid w:val="00652BC4"/>
    <w:rsid w:val="00652C58"/>
    <w:rsid w:val="00653657"/>
    <w:rsid w:val="00653807"/>
    <w:rsid w:val="00653A18"/>
    <w:rsid w:val="00653CEA"/>
    <w:rsid w:val="00653EB2"/>
    <w:rsid w:val="0065410B"/>
    <w:rsid w:val="00654298"/>
    <w:rsid w:val="006545DD"/>
    <w:rsid w:val="006545FA"/>
    <w:rsid w:val="006546B8"/>
    <w:rsid w:val="0065507C"/>
    <w:rsid w:val="006550C0"/>
    <w:rsid w:val="0065558E"/>
    <w:rsid w:val="00655872"/>
    <w:rsid w:val="006559CF"/>
    <w:rsid w:val="00655C37"/>
    <w:rsid w:val="00655F68"/>
    <w:rsid w:val="00655FAE"/>
    <w:rsid w:val="00655FD1"/>
    <w:rsid w:val="00656491"/>
    <w:rsid w:val="0065671E"/>
    <w:rsid w:val="006567F9"/>
    <w:rsid w:val="0065696F"/>
    <w:rsid w:val="00656A65"/>
    <w:rsid w:val="00656ED6"/>
    <w:rsid w:val="00656EEC"/>
    <w:rsid w:val="0065700F"/>
    <w:rsid w:val="00657094"/>
    <w:rsid w:val="00657652"/>
    <w:rsid w:val="006578C5"/>
    <w:rsid w:val="00657EB5"/>
    <w:rsid w:val="00660088"/>
    <w:rsid w:val="00660286"/>
    <w:rsid w:val="00660309"/>
    <w:rsid w:val="006606D9"/>
    <w:rsid w:val="006607A1"/>
    <w:rsid w:val="00660D73"/>
    <w:rsid w:val="00661881"/>
    <w:rsid w:val="00661C4E"/>
    <w:rsid w:val="00662147"/>
    <w:rsid w:val="006625FD"/>
    <w:rsid w:val="0066274E"/>
    <w:rsid w:val="0066279B"/>
    <w:rsid w:val="006627FB"/>
    <w:rsid w:val="006629D5"/>
    <w:rsid w:val="00662A46"/>
    <w:rsid w:val="00662ED0"/>
    <w:rsid w:val="00662F0B"/>
    <w:rsid w:val="00663674"/>
    <w:rsid w:val="00663B99"/>
    <w:rsid w:val="00663C16"/>
    <w:rsid w:val="00663D7E"/>
    <w:rsid w:val="006642CA"/>
    <w:rsid w:val="006645CF"/>
    <w:rsid w:val="0066493C"/>
    <w:rsid w:val="00664B7B"/>
    <w:rsid w:val="0066527C"/>
    <w:rsid w:val="0066548F"/>
    <w:rsid w:val="006654D0"/>
    <w:rsid w:val="006656F9"/>
    <w:rsid w:val="006659A4"/>
    <w:rsid w:val="00665F51"/>
    <w:rsid w:val="00665FF9"/>
    <w:rsid w:val="006663E4"/>
    <w:rsid w:val="006665A9"/>
    <w:rsid w:val="00666B1B"/>
    <w:rsid w:val="00667273"/>
    <w:rsid w:val="00667B51"/>
    <w:rsid w:val="00667D05"/>
    <w:rsid w:val="00670334"/>
    <w:rsid w:val="006705D0"/>
    <w:rsid w:val="006709BA"/>
    <w:rsid w:val="00670A18"/>
    <w:rsid w:val="00670FEC"/>
    <w:rsid w:val="00671378"/>
    <w:rsid w:val="006715FB"/>
    <w:rsid w:val="00671A29"/>
    <w:rsid w:val="00672090"/>
    <w:rsid w:val="006721DC"/>
    <w:rsid w:val="0067299B"/>
    <w:rsid w:val="00672D93"/>
    <w:rsid w:val="00672F72"/>
    <w:rsid w:val="006732C2"/>
    <w:rsid w:val="0067382C"/>
    <w:rsid w:val="00673983"/>
    <w:rsid w:val="00673ADD"/>
    <w:rsid w:val="00673B79"/>
    <w:rsid w:val="00673D8D"/>
    <w:rsid w:val="0067416F"/>
    <w:rsid w:val="006744B9"/>
    <w:rsid w:val="00674627"/>
    <w:rsid w:val="00674833"/>
    <w:rsid w:val="00674DDD"/>
    <w:rsid w:val="00674F0B"/>
    <w:rsid w:val="00675426"/>
    <w:rsid w:val="006754AA"/>
    <w:rsid w:val="006759C8"/>
    <w:rsid w:val="00675C84"/>
    <w:rsid w:val="00675E73"/>
    <w:rsid w:val="0067600E"/>
    <w:rsid w:val="0067615A"/>
    <w:rsid w:val="006761A0"/>
    <w:rsid w:val="00676231"/>
    <w:rsid w:val="006764AD"/>
    <w:rsid w:val="0067678A"/>
    <w:rsid w:val="00676A3F"/>
    <w:rsid w:val="00676DE3"/>
    <w:rsid w:val="00676E00"/>
    <w:rsid w:val="006771AA"/>
    <w:rsid w:val="00677202"/>
    <w:rsid w:val="00677670"/>
    <w:rsid w:val="006778A1"/>
    <w:rsid w:val="006778BA"/>
    <w:rsid w:val="00677AE7"/>
    <w:rsid w:val="0068009A"/>
    <w:rsid w:val="006804CF"/>
    <w:rsid w:val="0068091B"/>
    <w:rsid w:val="00680A74"/>
    <w:rsid w:val="00680E61"/>
    <w:rsid w:val="00681005"/>
    <w:rsid w:val="00681362"/>
    <w:rsid w:val="006814B9"/>
    <w:rsid w:val="006816E2"/>
    <w:rsid w:val="0068171D"/>
    <w:rsid w:val="006817A3"/>
    <w:rsid w:val="00681FA9"/>
    <w:rsid w:val="0068223F"/>
    <w:rsid w:val="00682755"/>
    <w:rsid w:val="00682AA1"/>
    <w:rsid w:val="00682F20"/>
    <w:rsid w:val="00683257"/>
    <w:rsid w:val="006848DE"/>
    <w:rsid w:val="00684D22"/>
    <w:rsid w:val="0068538E"/>
    <w:rsid w:val="0068547E"/>
    <w:rsid w:val="0068592C"/>
    <w:rsid w:val="006859C2"/>
    <w:rsid w:val="00685BA7"/>
    <w:rsid w:val="00685C15"/>
    <w:rsid w:val="00686425"/>
    <w:rsid w:val="006864D2"/>
    <w:rsid w:val="006864D9"/>
    <w:rsid w:val="00686AA5"/>
    <w:rsid w:val="00686C6B"/>
    <w:rsid w:val="00686F87"/>
    <w:rsid w:val="00686F91"/>
    <w:rsid w:val="00686FC0"/>
    <w:rsid w:val="00686FC5"/>
    <w:rsid w:val="00687264"/>
    <w:rsid w:val="00690272"/>
    <w:rsid w:val="00690A3A"/>
    <w:rsid w:val="00691CC7"/>
    <w:rsid w:val="0069202D"/>
    <w:rsid w:val="00692BDC"/>
    <w:rsid w:val="00692D61"/>
    <w:rsid w:val="006931B6"/>
    <w:rsid w:val="006935F6"/>
    <w:rsid w:val="006938F3"/>
    <w:rsid w:val="0069396F"/>
    <w:rsid w:val="00693A3A"/>
    <w:rsid w:val="00693CC0"/>
    <w:rsid w:val="00693CF9"/>
    <w:rsid w:val="006945C6"/>
    <w:rsid w:val="00694692"/>
    <w:rsid w:val="006951AD"/>
    <w:rsid w:val="006955CE"/>
    <w:rsid w:val="006956F0"/>
    <w:rsid w:val="006958DA"/>
    <w:rsid w:val="0069606D"/>
    <w:rsid w:val="00696794"/>
    <w:rsid w:val="00696B3D"/>
    <w:rsid w:val="006970FC"/>
    <w:rsid w:val="00697180"/>
    <w:rsid w:val="006972CD"/>
    <w:rsid w:val="00697467"/>
    <w:rsid w:val="006974EA"/>
    <w:rsid w:val="00697662"/>
    <w:rsid w:val="006977B7"/>
    <w:rsid w:val="00697801"/>
    <w:rsid w:val="006979FB"/>
    <w:rsid w:val="00697B30"/>
    <w:rsid w:val="00697F6A"/>
    <w:rsid w:val="006A044D"/>
    <w:rsid w:val="006A073E"/>
    <w:rsid w:val="006A07B4"/>
    <w:rsid w:val="006A0911"/>
    <w:rsid w:val="006A0A17"/>
    <w:rsid w:val="006A0A42"/>
    <w:rsid w:val="006A0B0E"/>
    <w:rsid w:val="006A0C9D"/>
    <w:rsid w:val="006A0D39"/>
    <w:rsid w:val="006A0E94"/>
    <w:rsid w:val="006A0F0B"/>
    <w:rsid w:val="006A0F67"/>
    <w:rsid w:val="006A0F91"/>
    <w:rsid w:val="006A1A8E"/>
    <w:rsid w:val="006A1DB6"/>
    <w:rsid w:val="006A1E29"/>
    <w:rsid w:val="006A1E52"/>
    <w:rsid w:val="006A211A"/>
    <w:rsid w:val="006A21C8"/>
    <w:rsid w:val="006A2278"/>
    <w:rsid w:val="006A2455"/>
    <w:rsid w:val="006A27CD"/>
    <w:rsid w:val="006A3367"/>
    <w:rsid w:val="006A3ECC"/>
    <w:rsid w:val="006A4272"/>
    <w:rsid w:val="006A47EE"/>
    <w:rsid w:val="006A48CD"/>
    <w:rsid w:val="006A4C11"/>
    <w:rsid w:val="006A4EFC"/>
    <w:rsid w:val="006A4F9D"/>
    <w:rsid w:val="006A52D4"/>
    <w:rsid w:val="006A533F"/>
    <w:rsid w:val="006A5628"/>
    <w:rsid w:val="006A5873"/>
    <w:rsid w:val="006A599C"/>
    <w:rsid w:val="006A6016"/>
    <w:rsid w:val="006A61A2"/>
    <w:rsid w:val="006A6BB6"/>
    <w:rsid w:val="006A6F41"/>
    <w:rsid w:val="006A6F96"/>
    <w:rsid w:val="006A75C2"/>
    <w:rsid w:val="006A7778"/>
    <w:rsid w:val="006A7884"/>
    <w:rsid w:val="006B002E"/>
    <w:rsid w:val="006B00F2"/>
    <w:rsid w:val="006B0219"/>
    <w:rsid w:val="006B034C"/>
    <w:rsid w:val="006B0372"/>
    <w:rsid w:val="006B1046"/>
    <w:rsid w:val="006B1273"/>
    <w:rsid w:val="006B13C1"/>
    <w:rsid w:val="006B24A1"/>
    <w:rsid w:val="006B2845"/>
    <w:rsid w:val="006B299C"/>
    <w:rsid w:val="006B29E3"/>
    <w:rsid w:val="006B2C32"/>
    <w:rsid w:val="006B2F5A"/>
    <w:rsid w:val="006B3314"/>
    <w:rsid w:val="006B340E"/>
    <w:rsid w:val="006B3486"/>
    <w:rsid w:val="006B348C"/>
    <w:rsid w:val="006B3519"/>
    <w:rsid w:val="006B3B26"/>
    <w:rsid w:val="006B3B7C"/>
    <w:rsid w:val="006B3D5E"/>
    <w:rsid w:val="006B41C0"/>
    <w:rsid w:val="006B4511"/>
    <w:rsid w:val="006B483C"/>
    <w:rsid w:val="006B4A2F"/>
    <w:rsid w:val="006B4A5D"/>
    <w:rsid w:val="006B4B86"/>
    <w:rsid w:val="006B5010"/>
    <w:rsid w:val="006B50F5"/>
    <w:rsid w:val="006B51B4"/>
    <w:rsid w:val="006B52D2"/>
    <w:rsid w:val="006B5315"/>
    <w:rsid w:val="006B5651"/>
    <w:rsid w:val="006B591D"/>
    <w:rsid w:val="006B59FA"/>
    <w:rsid w:val="006B5B2A"/>
    <w:rsid w:val="006B5C28"/>
    <w:rsid w:val="006B5C6F"/>
    <w:rsid w:val="006B5CC9"/>
    <w:rsid w:val="006B638E"/>
    <w:rsid w:val="006B68AF"/>
    <w:rsid w:val="006B6A46"/>
    <w:rsid w:val="006B6AA7"/>
    <w:rsid w:val="006B6F2C"/>
    <w:rsid w:val="006B6F66"/>
    <w:rsid w:val="006B6FC7"/>
    <w:rsid w:val="006B71A2"/>
    <w:rsid w:val="006B73F7"/>
    <w:rsid w:val="006B74DA"/>
    <w:rsid w:val="006B7564"/>
    <w:rsid w:val="006B78AC"/>
    <w:rsid w:val="006B7942"/>
    <w:rsid w:val="006B7BE6"/>
    <w:rsid w:val="006B7D8F"/>
    <w:rsid w:val="006C034B"/>
    <w:rsid w:val="006C0771"/>
    <w:rsid w:val="006C0DC4"/>
    <w:rsid w:val="006C1069"/>
    <w:rsid w:val="006C10A7"/>
    <w:rsid w:val="006C1944"/>
    <w:rsid w:val="006C1C8F"/>
    <w:rsid w:val="006C1FC7"/>
    <w:rsid w:val="006C216A"/>
    <w:rsid w:val="006C2664"/>
    <w:rsid w:val="006C2737"/>
    <w:rsid w:val="006C2A0C"/>
    <w:rsid w:val="006C2A8C"/>
    <w:rsid w:val="006C35D3"/>
    <w:rsid w:val="006C4426"/>
    <w:rsid w:val="006C4477"/>
    <w:rsid w:val="006C46E7"/>
    <w:rsid w:val="006C4881"/>
    <w:rsid w:val="006C4886"/>
    <w:rsid w:val="006C585D"/>
    <w:rsid w:val="006C5A72"/>
    <w:rsid w:val="006C5DE9"/>
    <w:rsid w:val="006C5F1B"/>
    <w:rsid w:val="006C64EB"/>
    <w:rsid w:val="006C65D0"/>
    <w:rsid w:val="006C68B7"/>
    <w:rsid w:val="006C6C09"/>
    <w:rsid w:val="006C6C9A"/>
    <w:rsid w:val="006C6D57"/>
    <w:rsid w:val="006C70D0"/>
    <w:rsid w:val="006C7617"/>
    <w:rsid w:val="006C7A96"/>
    <w:rsid w:val="006C7B03"/>
    <w:rsid w:val="006D0169"/>
    <w:rsid w:val="006D02E5"/>
    <w:rsid w:val="006D04F4"/>
    <w:rsid w:val="006D052A"/>
    <w:rsid w:val="006D0909"/>
    <w:rsid w:val="006D0AFE"/>
    <w:rsid w:val="006D0C0F"/>
    <w:rsid w:val="006D16FC"/>
    <w:rsid w:val="006D1C9E"/>
    <w:rsid w:val="006D23ED"/>
    <w:rsid w:val="006D2669"/>
    <w:rsid w:val="006D2770"/>
    <w:rsid w:val="006D2F1B"/>
    <w:rsid w:val="006D32B6"/>
    <w:rsid w:val="006D35F8"/>
    <w:rsid w:val="006D42EA"/>
    <w:rsid w:val="006D4469"/>
    <w:rsid w:val="006D4479"/>
    <w:rsid w:val="006D477D"/>
    <w:rsid w:val="006D4BFD"/>
    <w:rsid w:val="006D4FBE"/>
    <w:rsid w:val="006D515E"/>
    <w:rsid w:val="006D53BD"/>
    <w:rsid w:val="006D5546"/>
    <w:rsid w:val="006D5642"/>
    <w:rsid w:val="006D5916"/>
    <w:rsid w:val="006D5C04"/>
    <w:rsid w:val="006D5D47"/>
    <w:rsid w:val="006D5ED3"/>
    <w:rsid w:val="006D6126"/>
    <w:rsid w:val="006D631F"/>
    <w:rsid w:val="006D6422"/>
    <w:rsid w:val="006D6661"/>
    <w:rsid w:val="006D6BCC"/>
    <w:rsid w:val="006D6E07"/>
    <w:rsid w:val="006E0513"/>
    <w:rsid w:val="006E0DD1"/>
    <w:rsid w:val="006E118D"/>
    <w:rsid w:val="006E1DBF"/>
    <w:rsid w:val="006E20C6"/>
    <w:rsid w:val="006E2273"/>
    <w:rsid w:val="006E2688"/>
    <w:rsid w:val="006E2861"/>
    <w:rsid w:val="006E2AD2"/>
    <w:rsid w:val="006E331C"/>
    <w:rsid w:val="006E3571"/>
    <w:rsid w:val="006E43AA"/>
    <w:rsid w:val="006E5572"/>
    <w:rsid w:val="006E5CDA"/>
    <w:rsid w:val="006E5EAC"/>
    <w:rsid w:val="006E5ED4"/>
    <w:rsid w:val="006E6A7F"/>
    <w:rsid w:val="006E6BAE"/>
    <w:rsid w:val="006E6D9F"/>
    <w:rsid w:val="006E70D4"/>
    <w:rsid w:val="006E724B"/>
    <w:rsid w:val="006E73EF"/>
    <w:rsid w:val="006E755E"/>
    <w:rsid w:val="006E7584"/>
    <w:rsid w:val="006E7745"/>
    <w:rsid w:val="006E7B8B"/>
    <w:rsid w:val="006E7D04"/>
    <w:rsid w:val="006E7DBF"/>
    <w:rsid w:val="006F0187"/>
    <w:rsid w:val="006F0396"/>
    <w:rsid w:val="006F0731"/>
    <w:rsid w:val="006F0A94"/>
    <w:rsid w:val="006F0AC3"/>
    <w:rsid w:val="006F0DA7"/>
    <w:rsid w:val="006F0DDD"/>
    <w:rsid w:val="006F0E8B"/>
    <w:rsid w:val="006F1441"/>
    <w:rsid w:val="006F18D1"/>
    <w:rsid w:val="006F1970"/>
    <w:rsid w:val="006F199A"/>
    <w:rsid w:val="006F19AD"/>
    <w:rsid w:val="006F1E62"/>
    <w:rsid w:val="006F266D"/>
    <w:rsid w:val="006F2964"/>
    <w:rsid w:val="006F2AB6"/>
    <w:rsid w:val="006F2B90"/>
    <w:rsid w:val="006F2ECC"/>
    <w:rsid w:val="006F34CF"/>
    <w:rsid w:val="006F353D"/>
    <w:rsid w:val="006F3BF3"/>
    <w:rsid w:val="006F3D5E"/>
    <w:rsid w:val="006F40AA"/>
    <w:rsid w:val="006F420C"/>
    <w:rsid w:val="006F437C"/>
    <w:rsid w:val="006F47D8"/>
    <w:rsid w:val="006F49E1"/>
    <w:rsid w:val="006F4A70"/>
    <w:rsid w:val="006F4FD7"/>
    <w:rsid w:val="006F50A4"/>
    <w:rsid w:val="006F511C"/>
    <w:rsid w:val="006F5702"/>
    <w:rsid w:val="006F58EB"/>
    <w:rsid w:val="006F5ED7"/>
    <w:rsid w:val="006F62FD"/>
    <w:rsid w:val="006F6807"/>
    <w:rsid w:val="006F7445"/>
    <w:rsid w:val="006F7755"/>
    <w:rsid w:val="006F7DB1"/>
    <w:rsid w:val="0070043D"/>
    <w:rsid w:val="007007FC"/>
    <w:rsid w:val="00700D65"/>
    <w:rsid w:val="00700FCF"/>
    <w:rsid w:val="007014FF"/>
    <w:rsid w:val="0070152F"/>
    <w:rsid w:val="0070159D"/>
    <w:rsid w:val="00701D51"/>
    <w:rsid w:val="00701FEF"/>
    <w:rsid w:val="00702921"/>
    <w:rsid w:val="00702E10"/>
    <w:rsid w:val="00702EF8"/>
    <w:rsid w:val="00703051"/>
    <w:rsid w:val="00703495"/>
    <w:rsid w:val="00703805"/>
    <w:rsid w:val="007039A1"/>
    <w:rsid w:val="00703CC7"/>
    <w:rsid w:val="00703D46"/>
    <w:rsid w:val="00703EE1"/>
    <w:rsid w:val="00704804"/>
    <w:rsid w:val="00704D34"/>
    <w:rsid w:val="00704DC1"/>
    <w:rsid w:val="00704F13"/>
    <w:rsid w:val="0070502E"/>
    <w:rsid w:val="007051D4"/>
    <w:rsid w:val="00705650"/>
    <w:rsid w:val="00705684"/>
    <w:rsid w:val="00705784"/>
    <w:rsid w:val="00705A32"/>
    <w:rsid w:val="00705E53"/>
    <w:rsid w:val="00705E76"/>
    <w:rsid w:val="007064AB"/>
    <w:rsid w:val="00706781"/>
    <w:rsid w:val="00706BBA"/>
    <w:rsid w:val="00706C26"/>
    <w:rsid w:val="00706C3A"/>
    <w:rsid w:val="00706D12"/>
    <w:rsid w:val="007070F8"/>
    <w:rsid w:val="007072B7"/>
    <w:rsid w:val="007074BB"/>
    <w:rsid w:val="0070762E"/>
    <w:rsid w:val="00707829"/>
    <w:rsid w:val="00707A49"/>
    <w:rsid w:val="007103D7"/>
    <w:rsid w:val="00710864"/>
    <w:rsid w:val="0071089D"/>
    <w:rsid w:val="0071098F"/>
    <w:rsid w:val="00710BC4"/>
    <w:rsid w:val="00710D6F"/>
    <w:rsid w:val="00710D9C"/>
    <w:rsid w:val="00711287"/>
    <w:rsid w:val="00711359"/>
    <w:rsid w:val="0071137A"/>
    <w:rsid w:val="00711B3E"/>
    <w:rsid w:val="00711C20"/>
    <w:rsid w:val="00711EF6"/>
    <w:rsid w:val="007120C1"/>
    <w:rsid w:val="00712760"/>
    <w:rsid w:val="00712981"/>
    <w:rsid w:val="007129B8"/>
    <w:rsid w:val="00712A62"/>
    <w:rsid w:val="00712C36"/>
    <w:rsid w:val="00712E13"/>
    <w:rsid w:val="007137DB"/>
    <w:rsid w:val="00713A87"/>
    <w:rsid w:val="00713C7E"/>
    <w:rsid w:val="00713E27"/>
    <w:rsid w:val="007140F1"/>
    <w:rsid w:val="00714113"/>
    <w:rsid w:val="00714496"/>
    <w:rsid w:val="00714873"/>
    <w:rsid w:val="00714B32"/>
    <w:rsid w:val="00714CCF"/>
    <w:rsid w:val="00714F2E"/>
    <w:rsid w:val="0071612E"/>
    <w:rsid w:val="00716384"/>
    <w:rsid w:val="007171A9"/>
    <w:rsid w:val="007176DB"/>
    <w:rsid w:val="007178BD"/>
    <w:rsid w:val="00717EA4"/>
    <w:rsid w:val="007202BE"/>
    <w:rsid w:val="00720D44"/>
    <w:rsid w:val="00720F38"/>
    <w:rsid w:val="007211CA"/>
    <w:rsid w:val="007216F3"/>
    <w:rsid w:val="00721F91"/>
    <w:rsid w:val="0072252F"/>
    <w:rsid w:val="007226BC"/>
    <w:rsid w:val="00722E06"/>
    <w:rsid w:val="007232C2"/>
    <w:rsid w:val="007232F7"/>
    <w:rsid w:val="007234BF"/>
    <w:rsid w:val="0072353A"/>
    <w:rsid w:val="0072373E"/>
    <w:rsid w:val="007237DF"/>
    <w:rsid w:val="007242C1"/>
    <w:rsid w:val="00724342"/>
    <w:rsid w:val="00724827"/>
    <w:rsid w:val="00724969"/>
    <w:rsid w:val="00724F8C"/>
    <w:rsid w:val="00724FDF"/>
    <w:rsid w:val="007258CB"/>
    <w:rsid w:val="00725989"/>
    <w:rsid w:val="00725AB9"/>
    <w:rsid w:val="0072694A"/>
    <w:rsid w:val="0072698C"/>
    <w:rsid w:val="00726A55"/>
    <w:rsid w:val="00726C2A"/>
    <w:rsid w:val="007271A5"/>
    <w:rsid w:val="0072751D"/>
    <w:rsid w:val="00727673"/>
    <w:rsid w:val="0072791F"/>
    <w:rsid w:val="00727AF4"/>
    <w:rsid w:val="00727D1C"/>
    <w:rsid w:val="00730055"/>
    <w:rsid w:val="0073025A"/>
    <w:rsid w:val="007306FF"/>
    <w:rsid w:val="007309E0"/>
    <w:rsid w:val="00730D0E"/>
    <w:rsid w:val="0073130F"/>
    <w:rsid w:val="00731A8D"/>
    <w:rsid w:val="00731C4E"/>
    <w:rsid w:val="00731DD0"/>
    <w:rsid w:val="00731E48"/>
    <w:rsid w:val="0073260E"/>
    <w:rsid w:val="0073278C"/>
    <w:rsid w:val="007327EB"/>
    <w:rsid w:val="007329F5"/>
    <w:rsid w:val="00732A24"/>
    <w:rsid w:val="00733048"/>
    <w:rsid w:val="007330FC"/>
    <w:rsid w:val="00733307"/>
    <w:rsid w:val="007337DB"/>
    <w:rsid w:val="00733840"/>
    <w:rsid w:val="00733A4D"/>
    <w:rsid w:val="00733E53"/>
    <w:rsid w:val="00734C1E"/>
    <w:rsid w:val="00734CFB"/>
    <w:rsid w:val="00734CFE"/>
    <w:rsid w:val="00734ECC"/>
    <w:rsid w:val="007353D4"/>
    <w:rsid w:val="007357C4"/>
    <w:rsid w:val="00735DC2"/>
    <w:rsid w:val="0073605D"/>
    <w:rsid w:val="00736374"/>
    <w:rsid w:val="0073644F"/>
    <w:rsid w:val="00736497"/>
    <w:rsid w:val="00736864"/>
    <w:rsid w:val="00736F69"/>
    <w:rsid w:val="007372F3"/>
    <w:rsid w:val="00737832"/>
    <w:rsid w:val="007379AA"/>
    <w:rsid w:val="00737FED"/>
    <w:rsid w:val="00740258"/>
    <w:rsid w:val="0074051D"/>
    <w:rsid w:val="007405C3"/>
    <w:rsid w:val="007407DA"/>
    <w:rsid w:val="007409B3"/>
    <w:rsid w:val="00740C72"/>
    <w:rsid w:val="007411DA"/>
    <w:rsid w:val="0074259D"/>
    <w:rsid w:val="007425EF"/>
    <w:rsid w:val="00742AD8"/>
    <w:rsid w:val="00742F95"/>
    <w:rsid w:val="007436A0"/>
    <w:rsid w:val="00743B7F"/>
    <w:rsid w:val="00743BEA"/>
    <w:rsid w:val="00743C3A"/>
    <w:rsid w:val="00744004"/>
    <w:rsid w:val="007442D7"/>
    <w:rsid w:val="00744764"/>
    <w:rsid w:val="007447A1"/>
    <w:rsid w:val="00744C0C"/>
    <w:rsid w:val="00744DDD"/>
    <w:rsid w:val="00745509"/>
    <w:rsid w:val="00745CB1"/>
    <w:rsid w:val="00745D80"/>
    <w:rsid w:val="00745FE7"/>
    <w:rsid w:val="007466FB"/>
    <w:rsid w:val="00746C60"/>
    <w:rsid w:val="00746F57"/>
    <w:rsid w:val="00746FF0"/>
    <w:rsid w:val="007474CF"/>
    <w:rsid w:val="007475F8"/>
    <w:rsid w:val="007506BB"/>
    <w:rsid w:val="00750733"/>
    <w:rsid w:val="00750B3B"/>
    <w:rsid w:val="0075157A"/>
    <w:rsid w:val="00751E71"/>
    <w:rsid w:val="00751E9B"/>
    <w:rsid w:val="0075226C"/>
    <w:rsid w:val="0075272F"/>
    <w:rsid w:val="007528A1"/>
    <w:rsid w:val="007533A0"/>
    <w:rsid w:val="00753A40"/>
    <w:rsid w:val="00753C49"/>
    <w:rsid w:val="0075405B"/>
    <w:rsid w:val="007540EB"/>
    <w:rsid w:val="007542D2"/>
    <w:rsid w:val="00754772"/>
    <w:rsid w:val="00754A1F"/>
    <w:rsid w:val="00754B83"/>
    <w:rsid w:val="00754F6B"/>
    <w:rsid w:val="007556E2"/>
    <w:rsid w:val="00755E9E"/>
    <w:rsid w:val="0075623E"/>
    <w:rsid w:val="00756344"/>
    <w:rsid w:val="007565F3"/>
    <w:rsid w:val="00757416"/>
    <w:rsid w:val="00757661"/>
    <w:rsid w:val="00757AF9"/>
    <w:rsid w:val="00757ECE"/>
    <w:rsid w:val="00760189"/>
    <w:rsid w:val="00760319"/>
    <w:rsid w:val="007603B6"/>
    <w:rsid w:val="007606B3"/>
    <w:rsid w:val="007608B6"/>
    <w:rsid w:val="0076149A"/>
    <w:rsid w:val="00761780"/>
    <w:rsid w:val="00761A82"/>
    <w:rsid w:val="00761C9A"/>
    <w:rsid w:val="00761CE6"/>
    <w:rsid w:val="00761ECF"/>
    <w:rsid w:val="007626F4"/>
    <w:rsid w:val="00762BA1"/>
    <w:rsid w:val="00762CDE"/>
    <w:rsid w:val="00763827"/>
    <w:rsid w:val="007638F2"/>
    <w:rsid w:val="00763BE6"/>
    <w:rsid w:val="00763BF8"/>
    <w:rsid w:val="00763E63"/>
    <w:rsid w:val="00764086"/>
    <w:rsid w:val="00764C37"/>
    <w:rsid w:val="00764F07"/>
    <w:rsid w:val="00765E15"/>
    <w:rsid w:val="00766051"/>
    <w:rsid w:val="0076615B"/>
    <w:rsid w:val="00766BB0"/>
    <w:rsid w:val="00766F7E"/>
    <w:rsid w:val="00767214"/>
    <w:rsid w:val="00767AA9"/>
    <w:rsid w:val="00770477"/>
    <w:rsid w:val="00770795"/>
    <w:rsid w:val="0077081D"/>
    <w:rsid w:val="00770CF6"/>
    <w:rsid w:val="00771153"/>
    <w:rsid w:val="00771184"/>
    <w:rsid w:val="007713B6"/>
    <w:rsid w:val="00771A8E"/>
    <w:rsid w:val="00771BCE"/>
    <w:rsid w:val="00771CF3"/>
    <w:rsid w:val="00771E4B"/>
    <w:rsid w:val="00772767"/>
    <w:rsid w:val="00773078"/>
    <w:rsid w:val="00773783"/>
    <w:rsid w:val="00773CE7"/>
    <w:rsid w:val="00773D4A"/>
    <w:rsid w:val="00774779"/>
    <w:rsid w:val="00775081"/>
    <w:rsid w:val="007750DE"/>
    <w:rsid w:val="00775117"/>
    <w:rsid w:val="00775158"/>
    <w:rsid w:val="0077528F"/>
    <w:rsid w:val="007758F4"/>
    <w:rsid w:val="00775AE2"/>
    <w:rsid w:val="00775BBA"/>
    <w:rsid w:val="00775D25"/>
    <w:rsid w:val="00775FDA"/>
    <w:rsid w:val="00776CE3"/>
    <w:rsid w:val="007774E0"/>
    <w:rsid w:val="007778EC"/>
    <w:rsid w:val="00777944"/>
    <w:rsid w:val="00777B08"/>
    <w:rsid w:val="00777C3C"/>
    <w:rsid w:val="00777D6E"/>
    <w:rsid w:val="00780073"/>
    <w:rsid w:val="007800C4"/>
    <w:rsid w:val="00780599"/>
    <w:rsid w:val="007808F9"/>
    <w:rsid w:val="00780A49"/>
    <w:rsid w:val="0078117E"/>
    <w:rsid w:val="007815E7"/>
    <w:rsid w:val="007815F5"/>
    <w:rsid w:val="00781776"/>
    <w:rsid w:val="007818C0"/>
    <w:rsid w:val="00781B0A"/>
    <w:rsid w:val="00781CA5"/>
    <w:rsid w:val="00782062"/>
    <w:rsid w:val="007822C4"/>
    <w:rsid w:val="0078236B"/>
    <w:rsid w:val="00782626"/>
    <w:rsid w:val="007829DE"/>
    <w:rsid w:val="00782AD9"/>
    <w:rsid w:val="00782B2C"/>
    <w:rsid w:val="00782C18"/>
    <w:rsid w:val="00782EF8"/>
    <w:rsid w:val="00782FDB"/>
    <w:rsid w:val="00783A3B"/>
    <w:rsid w:val="00783FE8"/>
    <w:rsid w:val="007846C9"/>
    <w:rsid w:val="00785853"/>
    <w:rsid w:val="00785945"/>
    <w:rsid w:val="00785E45"/>
    <w:rsid w:val="00786430"/>
    <w:rsid w:val="007867A4"/>
    <w:rsid w:val="007873FB"/>
    <w:rsid w:val="00787ED8"/>
    <w:rsid w:val="00787FCC"/>
    <w:rsid w:val="0079096B"/>
    <w:rsid w:val="00790D48"/>
    <w:rsid w:val="00791A12"/>
    <w:rsid w:val="00791F81"/>
    <w:rsid w:val="0079214E"/>
    <w:rsid w:val="007922E3"/>
    <w:rsid w:val="00792492"/>
    <w:rsid w:val="00792ACC"/>
    <w:rsid w:val="00792C30"/>
    <w:rsid w:val="00792CCC"/>
    <w:rsid w:val="00792D5D"/>
    <w:rsid w:val="00793BBE"/>
    <w:rsid w:val="00794161"/>
    <w:rsid w:val="0079420A"/>
    <w:rsid w:val="0079421A"/>
    <w:rsid w:val="0079424A"/>
    <w:rsid w:val="0079444E"/>
    <w:rsid w:val="0079482B"/>
    <w:rsid w:val="007950E1"/>
    <w:rsid w:val="00795209"/>
    <w:rsid w:val="007954A2"/>
    <w:rsid w:val="007954BE"/>
    <w:rsid w:val="0079568D"/>
    <w:rsid w:val="00795909"/>
    <w:rsid w:val="00795B4B"/>
    <w:rsid w:val="00795F8B"/>
    <w:rsid w:val="0079699F"/>
    <w:rsid w:val="00796DCC"/>
    <w:rsid w:val="00797434"/>
    <w:rsid w:val="00797517"/>
    <w:rsid w:val="0079759D"/>
    <w:rsid w:val="007978BC"/>
    <w:rsid w:val="007A014A"/>
    <w:rsid w:val="007A04D7"/>
    <w:rsid w:val="007A0694"/>
    <w:rsid w:val="007A0A40"/>
    <w:rsid w:val="007A0BFE"/>
    <w:rsid w:val="007A1725"/>
    <w:rsid w:val="007A191E"/>
    <w:rsid w:val="007A1C65"/>
    <w:rsid w:val="007A1E21"/>
    <w:rsid w:val="007A20AD"/>
    <w:rsid w:val="007A28A5"/>
    <w:rsid w:val="007A32B8"/>
    <w:rsid w:val="007A3698"/>
    <w:rsid w:val="007A3E70"/>
    <w:rsid w:val="007A43EC"/>
    <w:rsid w:val="007A48F2"/>
    <w:rsid w:val="007A4C5E"/>
    <w:rsid w:val="007A4CF8"/>
    <w:rsid w:val="007A4F84"/>
    <w:rsid w:val="007A51C2"/>
    <w:rsid w:val="007A51CA"/>
    <w:rsid w:val="007A53BC"/>
    <w:rsid w:val="007A544A"/>
    <w:rsid w:val="007A5494"/>
    <w:rsid w:val="007A5765"/>
    <w:rsid w:val="007A5DF0"/>
    <w:rsid w:val="007A5F31"/>
    <w:rsid w:val="007A61B6"/>
    <w:rsid w:val="007A64FE"/>
    <w:rsid w:val="007A6CAA"/>
    <w:rsid w:val="007A6E33"/>
    <w:rsid w:val="007A707C"/>
    <w:rsid w:val="007A7637"/>
    <w:rsid w:val="007A7C3C"/>
    <w:rsid w:val="007A7E13"/>
    <w:rsid w:val="007B0018"/>
    <w:rsid w:val="007B01F5"/>
    <w:rsid w:val="007B119F"/>
    <w:rsid w:val="007B1236"/>
    <w:rsid w:val="007B1817"/>
    <w:rsid w:val="007B190C"/>
    <w:rsid w:val="007B1980"/>
    <w:rsid w:val="007B1BA9"/>
    <w:rsid w:val="007B1FE1"/>
    <w:rsid w:val="007B202C"/>
    <w:rsid w:val="007B2A2E"/>
    <w:rsid w:val="007B309E"/>
    <w:rsid w:val="007B32FF"/>
    <w:rsid w:val="007B3563"/>
    <w:rsid w:val="007B35E4"/>
    <w:rsid w:val="007B3A90"/>
    <w:rsid w:val="007B3B2A"/>
    <w:rsid w:val="007B3C13"/>
    <w:rsid w:val="007B3D38"/>
    <w:rsid w:val="007B3E8D"/>
    <w:rsid w:val="007B4203"/>
    <w:rsid w:val="007B4354"/>
    <w:rsid w:val="007B530B"/>
    <w:rsid w:val="007B55AB"/>
    <w:rsid w:val="007B5ACD"/>
    <w:rsid w:val="007B61AB"/>
    <w:rsid w:val="007B6225"/>
    <w:rsid w:val="007B622D"/>
    <w:rsid w:val="007B66AF"/>
    <w:rsid w:val="007B683E"/>
    <w:rsid w:val="007B6B78"/>
    <w:rsid w:val="007B6CBE"/>
    <w:rsid w:val="007B72E9"/>
    <w:rsid w:val="007B78BA"/>
    <w:rsid w:val="007B7A6E"/>
    <w:rsid w:val="007B7F5B"/>
    <w:rsid w:val="007B7F70"/>
    <w:rsid w:val="007C02B8"/>
    <w:rsid w:val="007C0305"/>
    <w:rsid w:val="007C07BA"/>
    <w:rsid w:val="007C09E1"/>
    <w:rsid w:val="007C144C"/>
    <w:rsid w:val="007C1473"/>
    <w:rsid w:val="007C1806"/>
    <w:rsid w:val="007C1809"/>
    <w:rsid w:val="007C19B3"/>
    <w:rsid w:val="007C1ADD"/>
    <w:rsid w:val="007C232E"/>
    <w:rsid w:val="007C24DC"/>
    <w:rsid w:val="007C2638"/>
    <w:rsid w:val="007C279E"/>
    <w:rsid w:val="007C3009"/>
    <w:rsid w:val="007C30B7"/>
    <w:rsid w:val="007C31B2"/>
    <w:rsid w:val="007C3681"/>
    <w:rsid w:val="007C37E2"/>
    <w:rsid w:val="007C38B8"/>
    <w:rsid w:val="007C3B3E"/>
    <w:rsid w:val="007C4516"/>
    <w:rsid w:val="007C471D"/>
    <w:rsid w:val="007C4A31"/>
    <w:rsid w:val="007C4E1A"/>
    <w:rsid w:val="007C5AA0"/>
    <w:rsid w:val="007C5BE9"/>
    <w:rsid w:val="007C5C49"/>
    <w:rsid w:val="007C640F"/>
    <w:rsid w:val="007C6512"/>
    <w:rsid w:val="007C657F"/>
    <w:rsid w:val="007C6F53"/>
    <w:rsid w:val="007C6F5C"/>
    <w:rsid w:val="007C7550"/>
    <w:rsid w:val="007C7729"/>
    <w:rsid w:val="007C7E12"/>
    <w:rsid w:val="007D0037"/>
    <w:rsid w:val="007D0119"/>
    <w:rsid w:val="007D01C4"/>
    <w:rsid w:val="007D059E"/>
    <w:rsid w:val="007D0615"/>
    <w:rsid w:val="007D0646"/>
    <w:rsid w:val="007D127A"/>
    <w:rsid w:val="007D1321"/>
    <w:rsid w:val="007D1978"/>
    <w:rsid w:val="007D1CC1"/>
    <w:rsid w:val="007D21EE"/>
    <w:rsid w:val="007D2358"/>
    <w:rsid w:val="007D2493"/>
    <w:rsid w:val="007D263C"/>
    <w:rsid w:val="007D2645"/>
    <w:rsid w:val="007D2CC2"/>
    <w:rsid w:val="007D2FC9"/>
    <w:rsid w:val="007D3393"/>
    <w:rsid w:val="007D3584"/>
    <w:rsid w:val="007D35DF"/>
    <w:rsid w:val="007D35E2"/>
    <w:rsid w:val="007D393F"/>
    <w:rsid w:val="007D39DD"/>
    <w:rsid w:val="007D3B8F"/>
    <w:rsid w:val="007D3C4E"/>
    <w:rsid w:val="007D4042"/>
    <w:rsid w:val="007D410E"/>
    <w:rsid w:val="007D49B6"/>
    <w:rsid w:val="007D4B60"/>
    <w:rsid w:val="007D4B61"/>
    <w:rsid w:val="007D4CD9"/>
    <w:rsid w:val="007D5142"/>
    <w:rsid w:val="007D5934"/>
    <w:rsid w:val="007D5A2B"/>
    <w:rsid w:val="007D5C13"/>
    <w:rsid w:val="007D5CBA"/>
    <w:rsid w:val="007D5CE1"/>
    <w:rsid w:val="007D5E42"/>
    <w:rsid w:val="007D60A1"/>
    <w:rsid w:val="007D6195"/>
    <w:rsid w:val="007D62A9"/>
    <w:rsid w:val="007D660D"/>
    <w:rsid w:val="007D6881"/>
    <w:rsid w:val="007D694C"/>
    <w:rsid w:val="007D6E36"/>
    <w:rsid w:val="007D74F2"/>
    <w:rsid w:val="007D75AE"/>
    <w:rsid w:val="007D7DF2"/>
    <w:rsid w:val="007E08F5"/>
    <w:rsid w:val="007E0E3F"/>
    <w:rsid w:val="007E10B2"/>
    <w:rsid w:val="007E15FD"/>
    <w:rsid w:val="007E1805"/>
    <w:rsid w:val="007E1807"/>
    <w:rsid w:val="007E18BF"/>
    <w:rsid w:val="007E1B28"/>
    <w:rsid w:val="007E24C3"/>
    <w:rsid w:val="007E2965"/>
    <w:rsid w:val="007E2ABF"/>
    <w:rsid w:val="007E2EA8"/>
    <w:rsid w:val="007E310D"/>
    <w:rsid w:val="007E3173"/>
    <w:rsid w:val="007E31E4"/>
    <w:rsid w:val="007E322C"/>
    <w:rsid w:val="007E33B3"/>
    <w:rsid w:val="007E385A"/>
    <w:rsid w:val="007E386F"/>
    <w:rsid w:val="007E38F2"/>
    <w:rsid w:val="007E3BC4"/>
    <w:rsid w:val="007E3D56"/>
    <w:rsid w:val="007E3E0E"/>
    <w:rsid w:val="007E456B"/>
    <w:rsid w:val="007E45A7"/>
    <w:rsid w:val="007E4797"/>
    <w:rsid w:val="007E47CD"/>
    <w:rsid w:val="007E4978"/>
    <w:rsid w:val="007E49B6"/>
    <w:rsid w:val="007E4B55"/>
    <w:rsid w:val="007E4F73"/>
    <w:rsid w:val="007E6027"/>
    <w:rsid w:val="007E65AE"/>
    <w:rsid w:val="007E660F"/>
    <w:rsid w:val="007E71BC"/>
    <w:rsid w:val="007E7814"/>
    <w:rsid w:val="007E7A41"/>
    <w:rsid w:val="007E7DF9"/>
    <w:rsid w:val="007F0238"/>
    <w:rsid w:val="007F04D2"/>
    <w:rsid w:val="007F060B"/>
    <w:rsid w:val="007F07A5"/>
    <w:rsid w:val="007F0861"/>
    <w:rsid w:val="007F09B7"/>
    <w:rsid w:val="007F0CDF"/>
    <w:rsid w:val="007F11AF"/>
    <w:rsid w:val="007F136F"/>
    <w:rsid w:val="007F1500"/>
    <w:rsid w:val="007F1879"/>
    <w:rsid w:val="007F1960"/>
    <w:rsid w:val="007F19BD"/>
    <w:rsid w:val="007F1B59"/>
    <w:rsid w:val="007F1DA9"/>
    <w:rsid w:val="007F26F2"/>
    <w:rsid w:val="007F324F"/>
    <w:rsid w:val="007F374E"/>
    <w:rsid w:val="007F3BB3"/>
    <w:rsid w:val="007F3E16"/>
    <w:rsid w:val="007F44F1"/>
    <w:rsid w:val="007F472A"/>
    <w:rsid w:val="007F4778"/>
    <w:rsid w:val="007F4878"/>
    <w:rsid w:val="007F49B5"/>
    <w:rsid w:val="007F4C17"/>
    <w:rsid w:val="007F50E0"/>
    <w:rsid w:val="007F5B11"/>
    <w:rsid w:val="007F5DAC"/>
    <w:rsid w:val="007F63ED"/>
    <w:rsid w:val="007F65DB"/>
    <w:rsid w:val="007F69E8"/>
    <w:rsid w:val="007F6B9B"/>
    <w:rsid w:val="007F7D1A"/>
    <w:rsid w:val="007F7D34"/>
    <w:rsid w:val="00800331"/>
    <w:rsid w:val="008003DC"/>
    <w:rsid w:val="00800412"/>
    <w:rsid w:val="008005FE"/>
    <w:rsid w:val="00800F85"/>
    <w:rsid w:val="00801D4B"/>
    <w:rsid w:val="00801EE6"/>
    <w:rsid w:val="008030DA"/>
    <w:rsid w:val="0080331F"/>
    <w:rsid w:val="008034D1"/>
    <w:rsid w:val="00803602"/>
    <w:rsid w:val="00803892"/>
    <w:rsid w:val="00803B72"/>
    <w:rsid w:val="00804DD3"/>
    <w:rsid w:val="00804FFB"/>
    <w:rsid w:val="00805639"/>
    <w:rsid w:val="00805670"/>
    <w:rsid w:val="00805783"/>
    <w:rsid w:val="00805865"/>
    <w:rsid w:val="0080586E"/>
    <w:rsid w:val="008059BB"/>
    <w:rsid w:val="00805A9D"/>
    <w:rsid w:val="008063CB"/>
    <w:rsid w:val="008064AB"/>
    <w:rsid w:val="00806C70"/>
    <w:rsid w:val="0080719F"/>
    <w:rsid w:val="008076EF"/>
    <w:rsid w:val="00807ECC"/>
    <w:rsid w:val="00807FFB"/>
    <w:rsid w:val="008100CE"/>
    <w:rsid w:val="00810720"/>
    <w:rsid w:val="00810928"/>
    <w:rsid w:val="00810A32"/>
    <w:rsid w:val="00810A3B"/>
    <w:rsid w:val="00810AF5"/>
    <w:rsid w:val="00811394"/>
    <w:rsid w:val="008113F0"/>
    <w:rsid w:val="00811455"/>
    <w:rsid w:val="008115C7"/>
    <w:rsid w:val="00811706"/>
    <w:rsid w:val="00811848"/>
    <w:rsid w:val="00811920"/>
    <w:rsid w:val="00811E6B"/>
    <w:rsid w:val="00811F95"/>
    <w:rsid w:val="008121A4"/>
    <w:rsid w:val="008127BE"/>
    <w:rsid w:val="00812874"/>
    <w:rsid w:val="0081379C"/>
    <w:rsid w:val="008139F2"/>
    <w:rsid w:val="00813D63"/>
    <w:rsid w:val="00813F0A"/>
    <w:rsid w:val="00813F8F"/>
    <w:rsid w:val="00814265"/>
    <w:rsid w:val="008149D6"/>
    <w:rsid w:val="00814BA4"/>
    <w:rsid w:val="00814BD0"/>
    <w:rsid w:val="008150E9"/>
    <w:rsid w:val="00815252"/>
    <w:rsid w:val="008153CE"/>
    <w:rsid w:val="00815DD0"/>
    <w:rsid w:val="0081623C"/>
    <w:rsid w:val="0081652D"/>
    <w:rsid w:val="0081683D"/>
    <w:rsid w:val="00816894"/>
    <w:rsid w:val="00816A7C"/>
    <w:rsid w:val="00816D37"/>
    <w:rsid w:val="00816DAD"/>
    <w:rsid w:val="00816E38"/>
    <w:rsid w:val="00816F09"/>
    <w:rsid w:val="0081703B"/>
    <w:rsid w:val="00817145"/>
    <w:rsid w:val="0081741C"/>
    <w:rsid w:val="00817523"/>
    <w:rsid w:val="00817656"/>
    <w:rsid w:val="008179DE"/>
    <w:rsid w:val="0082001C"/>
    <w:rsid w:val="00820080"/>
    <w:rsid w:val="0082090D"/>
    <w:rsid w:val="00820ABF"/>
    <w:rsid w:val="00821330"/>
    <w:rsid w:val="00821579"/>
    <w:rsid w:val="0082161B"/>
    <w:rsid w:val="008218DA"/>
    <w:rsid w:val="00821C42"/>
    <w:rsid w:val="008222E8"/>
    <w:rsid w:val="0082251C"/>
    <w:rsid w:val="008227F3"/>
    <w:rsid w:val="00822852"/>
    <w:rsid w:val="00822888"/>
    <w:rsid w:val="00822D7F"/>
    <w:rsid w:val="00823437"/>
    <w:rsid w:val="0082376D"/>
    <w:rsid w:val="00823AB5"/>
    <w:rsid w:val="00823B13"/>
    <w:rsid w:val="0082428C"/>
    <w:rsid w:val="0082462F"/>
    <w:rsid w:val="0082498B"/>
    <w:rsid w:val="00824AFC"/>
    <w:rsid w:val="00824E10"/>
    <w:rsid w:val="00825505"/>
    <w:rsid w:val="00825782"/>
    <w:rsid w:val="00825A51"/>
    <w:rsid w:val="00825E22"/>
    <w:rsid w:val="008260AF"/>
    <w:rsid w:val="0082617C"/>
    <w:rsid w:val="00826586"/>
    <w:rsid w:val="0082658B"/>
    <w:rsid w:val="0082660A"/>
    <w:rsid w:val="00826899"/>
    <w:rsid w:val="00826CAB"/>
    <w:rsid w:val="00826CD1"/>
    <w:rsid w:val="00827A00"/>
    <w:rsid w:val="00827C4D"/>
    <w:rsid w:val="0083035B"/>
    <w:rsid w:val="00830491"/>
    <w:rsid w:val="00830DFC"/>
    <w:rsid w:val="00830E3E"/>
    <w:rsid w:val="00830E71"/>
    <w:rsid w:val="00830EE0"/>
    <w:rsid w:val="00830FBA"/>
    <w:rsid w:val="00831562"/>
    <w:rsid w:val="008317CF"/>
    <w:rsid w:val="008319A6"/>
    <w:rsid w:val="00831B3B"/>
    <w:rsid w:val="00831B88"/>
    <w:rsid w:val="00831E78"/>
    <w:rsid w:val="0083202F"/>
    <w:rsid w:val="0083234F"/>
    <w:rsid w:val="008329C5"/>
    <w:rsid w:val="00832AB0"/>
    <w:rsid w:val="00833110"/>
    <w:rsid w:val="00833217"/>
    <w:rsid w:val="00833229"/>
    <w:rsid w:val="00833C13"/>
    <w:rsid w:val="00834019"/>
    <w:rsid w:val="00834691"/>
    <w:rsid w:val="0083469C"/>
    <w:rsid w:val="00835160"/>
    <w:rsid w:val="0083536B"/>
    <w:rsid w:val="0083541B"/>
    <w:rsid w:val="00835903"/>
    <w:rsid w:val="00835959"/>
    <w:rsid w:val="00835DB0"/>
    <w:rsid w:val="0083604C"/>
    <w:rsid w:val="00836347"/>
    <w:rsid w:val="00836603"/>
    <w:rsid w:val="0083665B"/>
    <w:rsid w:val="00836698"/>
    <w:rsid w:val="0083678A"/>
    <w:rsid w:val="00836C19"/>
    <w:rsid w:val="00836E63"/>
    <w:rsid w:val="00836ECA"/>
    <w:rsid w:val="0083725B"/>
    <w:rsid w:val="008378A2"/>
    <w:rsid w:val="0083793E"/>
    <w:rsid w:val="00837947"/>
    <w:rsid w:val="00837CF2"/>
    <w:rsid w:val="00837FA0"/>
    <w:rsid w:val="0084006A"/>
    <w:rsid w:val="0084031F"/>
    <w:rsid w:val="00840505"/>
    <w:rsid w:val="0084074A"/>
    <w:rsid w:val="00840FF5"/>
    <w:rsid w:val="00840FFA"/>
    <w:rsid w:val="00841444"/>
    <w:rsid w:val="00841A92"/>
    <w:rsid w:val="0084243F"/>
    <w:rsid w:val="008424EE"/>
    <w:rsid w:val="008427E8"/>
    <w:rsid w:val="00842A0F"/>
    <w:rsid w:val="00842D0F"/>
    <w:rsid w:val="00842D81"/>
    <w:rsid w:val="00842E33"/>
    <w:rsid w:val="00842FF4"/>
    <w:rsid w:val="008432E3"/>
    <w:rsid w:val="008437AF"/>
    <w:rsid w:val="0084383D"/>
    <w:rsid w:val="00844084"/>
    <w:rsid w:val="008449D1"/>
    <w:rsid w:val="00844C55"/>
    <w:rsid w:val="00845164"/>
    <w:rsid w:val="00845512"/>
    <w:rsid w:val="008457EA"/>
    <w:rsid w:val="00845874"/>
    <w:rsid w:val="00845C6E"/>
    <w:rsid w:val="00845F8D"/>
    <w:rsid w:val="008460DB"/>
    <w:rsid w:val="008461C8"/>
    <w:rsid w:val="0084624B"/>
    <w:rsid w:val="00846354"/>
    <w:rsid w:val="00846684"/>
    <w:rsid w:val="0084693B"/>
    <w:rsid w:val="00847145"/>
    <w:rsid w:val="00847489"/>
    <w:rsid w:val="008474E2"/>
    <w:rsid w:val="00847568"/>
    <w:rsid w:val="0084759C"/>
    <w:rsid w:val="0084782E"/>
    <w:rsid w:val="0084798C"/>
    <w:rsid w:val="00847A64"/>
    <w:rsid w:val="0085012C"/>
    <w:rsid w:val="00850338"/>
    <w:rsid w:val="00850D74"/>
    <w:rsid w:val="00850E8B"/>
    <w:rsid w:val="00851567"/>
    <w:rsid w:val="00852860"/>
    <w:rsid w:val="00852E41"/>
    <w:rsid w:val="00853115"/>
    <w:rsid w:val="00853159"/>
    <w:rsid w:val="00853512"/>
    <w:rsid w:val="00854448"/>
    <w:rsid w:val="0085496B"/>
    <w:rsid w:val="00854BDF"/>
    <w:rsid w:val="008552AF"/>
    <w:rsid w:val="00855887"/>
    <w:rsid w:val="008558DC"/>
    <w:rsid w:val="00855FC2"/>
    <w:rsid w:val="00856022"/>
    <w:rsid w:val="0085605F"/>
    <w:rsid w:val="008567F7"/>
    <w:rsid w:val="00856A6C"/>
    <w:rsid w:val="00856CE3"/>
    <w:rsid w:val="00856FEA"/>
    <w:rsid w:val="00857481"/>
    <w:rsid w:val="00857883"/>
    <w:rsid w:val="00857CE9"/>
    <w:rsid w:val="00857D40"/>
    <w:rsid w:val="00857EB4"/>
    <w:rsid w:val="00857F6E"/>
    <w:rsid w:val="00860068"/>
    <w:rsid w:val="00860337"/>
    <w:rsid w:val="008603EF"/>
    <w:rsid w:val="008605B3"/>
    <w:rsid w:val="00860CAF"/>
    <w:rsid w:val="00860E1D"/>
    <w:rsid w:val="00860EE6"/>
    <w:rsid w:val="00860F3A"/>
    <w:rsid w:val="008611B6"/>
    <w:rsid w:val="00861466"/>
    <w:rsid w:val="00861723"/>
    <w:rsid w:val="00861789"/>
    <w:rsid w:val="008619EB"/>
    <w:rsid w:val="00861E88"/>
    <w:rsid w:val="008620A2"/>
    <w:rsid w:val="008620CB"/>
    <w:rsid w:val="00862135"/>
    <w:rsid w:val="0086214A"/>
    <w:rsid w:val="0086252D"/>
    <w:rsid w:val="00862F20"/>
    <w:rsid w:val="00863219"/>
    <w:rsid w:val="008633BC"/>
    <w:rsid w:val="00863484"/>
    <w:rsid w:val="00863890"/>
    <w:rsid w:val="00863A41"/>
    <w:rsid w:val="00863F73"/>
    <w:rsid w:val="00863F7C"/>
    <w:rsid w:val="00864150"/>
    <w:rsid w:val="0086421B"/>
    <w:rsid w:val="008647E5"/>
    <w:rsid w:val="0086493B"/>
    <w:rsid w:val="008649E2"/>
    <w:rsid w:val="00864A2D"/>
    <w:rsid w:val="00864A5D"/>
    <w:rsid w:val="00864F2E"/>
    <w:rsid w:val="00865620"/>
    <w:rsid w:val="00865C4F"/>
    <w:rsid w:val="008660CD"/>
    <w:rsid w:val="008669BF"/>
    <w:rsid w:val="00866AE4"/>
    <w:rsid w:val="00866DA8"/>
    <w:rsid w:val="008671D7"/>
    <w:rsid w:val="0086734D"/>
    <w:rsid w:val="0086780D"/>
    <w:rsid w:val="00867A24"/>
    <w:rsid w:val="00867CCB"/>
    <w:rsid w:val="0087107B"/>
    <w:rsid w:val="00871321"/>
    <w:rsid w:val="00871488"/>
    <w:rsid w:val="0087167C"/>
    <w:rsid w:val="00871808"/>
    <w:rsid w:val="00871EF7"/>
    <w:rsid w:val="008720A1"/>
    <w:rsid w:val="00872196"/>
    <w:rsid w:val="008721AF"/>
    <w:rsid w:val="0087260D"/>
    <w:rsid w:val="008726DA"/>
    <w:rsid w:val="0087293E"/>
    <w:rsid w:val="00872C62"/>
    <w:rsid w:val="00872D2D"/>
    <w:rsid w:val="00872EAE"/>
    <w:rsid w:val="00872F58"/>
    <w:rsid w:val="008731A8"/>
    <w:rsid w:val="00873458"/>
    <w:rsid w:val="0087382F"/>
    <w:rsid w:val="00873A49"/>
    <w:rsid w:val="00873FDE"/>
    <w:rsid w:val="00874262"/>
    <w:rsid w:val="00874358"/>
    <w:rsid w:val="008744DD"/>
    <w:rsid w:val="00874559"/>
    <w:rsid w:val="00874931"/>
    <w:rsid w:val="00874CFA"/>
    <w:rsid w:val="00874CFE"/>
    <w:rsid w:val="008752BA"/>
    <w:rsid w:val="008756E9"/>
    <w:rsid w:val="0087588F"/>
    <w:rsid w:val="00875CFC"/>
    <w:rsid w:val="00875F3E"/>
    <w:rsid w:val="008760DD"/>
    <w:rsid w:val="0087659D"/>
    <w:rsid w:val="008765E9"/>
    <w:rsid w:val="008767D3"/>
    <w:rsid w:val="00876862"/>
    <w:rsid w:val="00876955"/>
    <w:rsid w:val="0087721E"/>
    <w:rsid w:val="0087791C"/>
    <w:rsid w:val="00877A60"/>
    <w:rsid w:val="00877FA9"/>
    <w:rsid w:val="00880296"/>
    <w:rsid w:val="008802A3"/>
    <w:rsid w:val="00881BDB"/>
    <w:rsid w:val="00881CC2"/>
    <w:rsid w:val="00881DBC"/>
    <w:rsid w:val="00881E83"/>
    <w:rsid w:val="00881EB0"/>
    <w:rsid w:val="00881F01"/>
    <w:rsid w:val="00881F88"/>
    <w:rsid w:val="00882BC1"/>
    <w:rsid w:val="008831DD"/>
    <w:rsid w:val="008834A6"/>
    <w:rsid w:val="00883533"/>
    <w:rsid w:val="00884F92"/>
    <w:rsid w:val="008852C9"/>
    <w:rsid w:val="008859A2"/>
    <w:rsid w:val="008866A9"/>
    <w:rsid w:val="00886734"/>
    <w:rsid w:val="008876E9"/>
    <w:rsid w:val="0088781F"/>
    <w:rsid w:val="00887CA1"/>
    <w:rsid w:val="008900F1"/>
    <w:rsid w:val="008908A4"/>
    <w:rsid w:val="008908ED"/>
    <w:rsid w:val="00890B5D"/>
    <w:rsid w:val="008913F2"/>
    <w:rsid w:val="0089162E"/>
    <w:rsid w:val="00891B5A"/>
    <w:rsid w:val="00891D61"/>
    <w:rsid w:val="008924D9"/>
    <w:rsid w:val="00892940"/>
    <w:rsid w:val="008929F2"/>
    <w:rsid w:val="00892B6E"/>
    <w:rsid w:val="00892D08"/>
    <w:rsid w:val="00892F55"/>
    <w:rsid w:val="00892F65"/>
    <w:rsid w:val="008938F6"/>
    <w:rsid w:val="008940C8"/>
    <w:rsid w:val="00894374"/>
    <w:rsid w:val="00894BE5"/>
    <w:rsid w:val="0089621E"/>
    <w:rsid w:val="00896278"/>
    <w:rsid w:val="008966C6"/>
    <w:rsid w:val="00896ACF"/>
    <w:rsid w:val="00896D6F"/>
    <w:rsid w:val="00897169"/>
    <w:rsid w:val="00897501"/>
    <w:rsid w:val="0089750A"/>
    <w:rsid w:val="0089757B"/>
    <w:rsid w:val="00897699"/>
    <w:rsid w:val="00897737"/>
    <w:rsid w:val="00897BAD"/>
    <w:rsid w:val="00897C10"/>
    <w:rsid w:val="00897D03"/>
    <w:rsid w:val="008A0115"/>
    <w:rsid w:val="008A0C2F"/>
    <w:rsid w:val="008A0E20"/>
    <w:rsid w:val="008A1692"/>
    <w:rsid w:val="008A1772"/>
    <w:rsid w:val="008A2044"/>
    <w:rsid w:val="008A24CD"/>
    <w:rsid w:val="008A2C75"/>
    <w:rsid w:val="008A2F6C"/>
    <w:rsid w:val="008A2FEE"/>
    <w:rsid w:val="008A31C1"/>
    <w:rsid w:val="008A33FA"/>
    <w:rsid w:val="008A3804"/>
    <w:rsid w:val="008A398C"/>
    <w:rsid w:val="008A3FED"/>
    <w:rsid w:val="008A4029"/>
    <w:rsid w:val="008A43DC"/>
    <w:rsid w:val="008A47AC"/>
    <w:rsid w:val="008A47B5"/>
    <w:rsid w:val="008A4A66"/>
    <w:rsid w:val="008A58D2"/>
    <w:rsid w:val="008A5ECA"/>
    <w:rsid w:val="008A6421"/>
    <w:rsid w:val="008A6C66"/>
    <w:rsid w:val="008A7668"/>
    <w:rsid w:val="008A7734"/>
    <w:rsid w:val="008A7E24"/>
    <w:rsid w:val="008A7FA8"/>
    <w:rsid w:val="008B0239"/>
    <w:rsid w:val="008B06EF"/>
    <w:rsid w:val="008B0A8E"/>
    <w:rsid w:val="008B0C4E"/>
    <w:rsid w:val="008B0D55"/>
    <w:rsid w:val="008B106F"/>
    <w:rsid w:val="008B1827"/>
    <w:rsid w:val="008B1C94"/>
    <w:rsid w:val="008B1E30"/>
    <w:rsid w:val="008B2AB2"/>
    <w:rsid w:val="008B2AF8"/>
    <w:rsid w:val="008B2C50"/>
    <w:rsid w:val="008B3B2E"/>
    <w:rsid w:val="008B3D17"/>
    <w:rsid w:val="008B3E61"/>
    <w:rsid w:val="008B40AC"/>
    <w:rsid w:val="008B4481"/>
    <w:rsid w:val="008B4A5B"/>
    <w:rsid w:val="008B4F8C"/>
    <w:rsid w:val="008B51B3"/>
    <w:rsid w:val="008B5A17"/>
    <w:rsid w:val="008B6909"/>
    <w:rsid w:val="008B6A8A"/>
    <w:rsid w:val="008B6E4F"/>
    <w:rsid w:val="008B717D"/>
    <w:rsid w:val="008B758B"/>
    <w:rsid w:val="008C0440"/>
    <w:rsid w:val="008C044D"/>
    <w:rsid w:val="008C0960"/>
    <w:rsid w:val="008C0A88"/>
    <w:rsid w:val="008C0AED"/>
    <w:rsid w:val="008C0DFD"/>
    <w:rsid w:val="008C0EC8"/>
    <w:rsid w:val="008C124E"/>
    <w:rsid w:val="008C17AC"/>
    <w:rsid w:val="008C1B91"/>
    <w:rsid w:val="008C1B9C"/>
    <w:rsid w:val="008C1C85"/>
    <w:rsid w:val="008C2268"/>
    <w:rsid w:val="008C2289"/>
    <w:rsid w:val="008C23D7"/>
    <w:rsid w:val="008C24DD"/>
    <w:rsid w:val="008C2AE1"/>
    <w:rsid w:val="008C341F"/>
    <w:rsid w:val="008C375B"/>
    <w:rsid w:val="008C3AB1"/>
    <w:rsid w:val="008C3B27"/>
    <w:rsid w:val="008C3D4C"/>
    <w:rsid w:val="008C4190"/>
    <w:rsid w:val="008C48EE"/>
    <w:rsid w:val="008C4A48"/>
    <w:rsid w:val="008C549B"/>
    <w:rsid w:val="008C5C7A"/>
    <w:rsid w:val="008C61C3"/>
    <w:rsid w:val="008C61DE"/>
    <w:rsid w:val="008C6535"/>
    <w:rsid w:val="008C66F9"/>
    <w:rsid w:val="008C6958"/>
    <w:rsid w:val="008C6DE9"/>
    <w:rsid w:val="008C7022"/>
    <w:rsid w:val="008C7114"/>
    <w:rsid w:val="008C7C3F"/>
    <w:rsid w:val="008D0220"/>
    <w:rsid w:val="008D0753"/>
    <w:rsid w:val="008D09AF"/>
    <w:rsid w:val="008D0A44"/>
    <w:rsid w:val="008D0CCC"/>
    <w:rsid w:val="008D0D5D"/>
    <w:rsid w:val="008D1067"/>
    <w:rsid w:val="008D1169"/>
    <w:rsid w:val="008D1494"/>
    <w:rsid w:val="008D14FF"/>
    <w:rsid w:val="008D1A82"/>
    <w:rsid w:val="008D1B38"/>
    <w:rsid w:val="008D1D9A"/>
    <w:rsid w:val="008D1D9F"/>
    <w:rsid w:val="008D1E4F"/>
    <w:rsid w:val="008D2489"/>
    <w:rsid w:val="008D25D0"/>
    <w:rsid w:val="008D2A07"/>
    <w:rsid w:val="008D2FE6"/>
    <w:rsid w:val="008D3915"/>
    <w:rsid w:val="008D405D"/>
    <w:rsid w:val="008D430F"/>
    <w:rsid w:val="008D4425"/>
    <w:rsid w:val="008D4D31"/>
    <w:rsid w:val="008D4EE8"/>
    <w:rsid w:val="008D5C3A"/>
    <w:rsid w:val="008D63BA"/>
    <w:rsid w:val="008D645F"/>
    <w:rsid w:val="008D6894"/>
    <w:rsid w:val="008D6991"/>
    <w:rsid w:val="008D6AB0"/>
    <w:rsid w:val="008D6D9F"/>
    <w:rsid w:val="008D6EF5"/>
    <w:rsid w:val="008D6FC7"/>
    <w:rsid w:val="008D770C"/>
    <w:rsid w:val="008D7795"/>
    <w:rsid w:val="008E0769"/>
    <w:rsid w:val="008E0C24"/>
    <w:rsid w:val="008E0CB7"/>
    <w:rsid w:val="008E0DB4"/>
    <w:rsid w:val="008E1B4A"/>
    <w:rsid w:val="008E1B8C"/>
    <w:rsid w:val="008E1F5B"/>
    <w:rsid w:val="008E22D0"/>
    <w:rsid w:val="008E2DEA"/>
    <w:rsid w:val="008E2F89"/>
    <w:rsid w:val="008E324D"/>
    <w:rsid w:val="008E3277"/>
    <w:rsid w:val="008E33DC"/>
    <w:rsid w:val="008E3709"/>
    <w:rsid w:val="008E3ADF"/>
    <w:rsid w:val="008E3CD6"/>
    <w:rsid w:val="008E4160"/>
    <w:rsid w:val="008E4162"/>
    <w:rsid w:val="008E4230"/>
    <w:rsid w:val="008E44F5"/>
    <w:rsid w:val="008E486B"/>
    <w:rsid w:val="008E5132"/>
    <w:rsid w:val="008E52EE"/>
    <w:rsid w:val="008E5516"/>
    <w:rsid w:val="008E5E51"/>
    <w:rsid w:val="008E5ECF"/>
    <w:rsid w:val="008E5F2F"/>
    <w:rsid w:val="008E617C"/>
    <w:rsid w:val="008E629B"/>
    <w:rsid w:val="008E6515"/>
    <w:rsid w:val="008E6B67"/>
    <w:rsid w:val="008E711F"/>
    <w:rsid w:val="008E7256"/>
    <w:rsid w:val="008E749B"/>
    <w:rsid w:val="008E7D80"/>
    <w:rsid w:val="008E7F61"/>
    <w:rsid w:val="008F0170"/>
    <w:rsid w:val="008F0AC1"/>
    <w:rsid w:val="008F0AEC"/>
    <w:rsid w:val="008F0D2B"/>
    <w:rsid w:val="008F158A"/>
    <w:rsid w:val="008F1A4B"/>
    <w:rsid w:val="008F1CC9"/>
    <w:rsid w:val="008F1F92"/>
    <w:rsid w:val="008F27CA"/>
    <w:rsid w:val="008F27E5"/>
    <w:rsid w:val="008F2A6E"/>
    <w:rsid w:val="008F2B28"/>
    <w:rsid w:val="008F37D0"/>
    <w:rsid w:val="008F390F"/>
    <w:rsid w:val="008F39CF"/>
    <w:rsid w:val="008F3AA1"/>
    <w:rsid w:val="008F438C"/>
    <w:rsid w:val="008F44B8"/>
    <w:rsid w:val="008F46B2"/>
    <w:rsid w:val="008F4E4A"/>
    <w:rsid w:val="008F534B"/>
    <w:rsid w:val="008F54D9"/>
    <w:rsid w:val="008F563A"/>
    <w:rsid w:val="008F58A0"/>
    <w:rsid w:val="008F59F1"/>
    <w:rsid w:val="008F5A4A"/>
    <w:rsid w:val="008F5C81"/>
    <w:rsid w:val="008F5D58"/>
    <w:rsid w:val="008F601B"/>
    <w:rsid w:val="008F631A"/>
    <w:rsid w:val="008F65F9"/>
    <w:rsid w:val="008F687E"/>
    <w:rsid w:val="008F6B12"/>
    <w:rsid w:val="008F6D17"/>
    <w:rsid w:val="008F71ED"/>
    <w:rsid w:val="008F73D7"/>
    <w:rsid w:val="008F73DC"/>
    <w:rsid w:val="008F78FE"/>
    <w:rsid w:val="008F7ACC"/>
    <w:rsid w:val="0090004E"/>
    <w:rsid w:val="009000A3"/>
    <w:rsid w:val="00900160"/>
    <w:rsid w:val="00900A27"/>
    <w:rsid w:val="00900C99"/>
    <w:rsid w:val="00900E35"/>
    <w:rsid w:val="00901127"/>
    <w:rsid w:val="00901384"/>
    <w:rsid w:val="009014DC"/>
    <w:rsid w:val="00901886"/>
    <w:rsid w:val="009018E3"/>
    <w:rsid w:val="00901D4A"/>
    <w:rsid w:val="00901EC9"/>
    <w:rsid w:val="00902118"/>
    <w:rsid w:val="0090221C"/>
    <w:rsid w:val="00902440"/>
    <w:rsid w:val="00903471"/>
    <w:rsid w:val="009034AD"/>
    <w:rsid w:val="00903536"/>
    <w:rsid w:val="009036D8"/>
    <w:rsid w:val="009038B8"/>
    <w:rsid w:val="00903B12"/>
    <w:rsid w:val="00903B2F"/>
    <w:rsid w:val="00903D68"/>
    <w:rsid w:val="0090421E"/>
    <w:rsid w:val="00904389"/>
    <w:rsid w:val="00904458"/>
    <w:rsid w:val="00904621"/>
    <w:rsid w:val="00904DF1"/>
    <w:rsid w:val="00904F85"/>
    <w:rsid w:val="0090516D"/>
    <w:rsid w:val="0090529A"/>
    <w:rsid w:val="009053BD"/>
    <w:rsid w:val="00905749"/>
    <w:rsid w:val="00905B1D"/>
    <w:rsid w:val="00906119"/>
    <w:rsid w:val="00906258"/>
    <w:rsid w:val="009062F5"/>
    <w:rsid w:val="00906373"/>
    <w:rsid w:val="00906798"/>
    <w:rsid w:val="009068BC"/>
    <w:rsid w:val="00906BA7"/>
    <w:rsid w:val="009072EF"/>
    <w:rsid w:val="009073AF"/>
    <w:rsid w:val="0090785E"/>
    <w:rsid w:val="009078A5"/>
    <w:rsid w:val="009079A7"/>
    <w:rsid w:val="00907BE4"/>
    <w:rsid w:val="00907E7C"/>
    <w:rsid w:val="009115FF"/>
    <w:rsid w:val="0091199D"/>
    <w:rsid w:val="00911C4A"/>
    <w:rsid w:val="00911CD4"/>
    <w:rsid w:val="00912070"/>
    <w:rsid w:val="00912202"/>
    <w:rsid w:val="00912264"/>
    <w:rsid w:val="009122FE"/>
    <w:rsid w:val="00912768"/>
    <w:rsid w:val="00912D43"/>
    <w:rsid w:val="00912D47"/>
    <w:rsid w:val="00912DA0"/>
    <w:rsid w:val="00913024"/>
    <w:rsid w:val="00913056"/>
    <w:rsid w:val="009137F9"/>
    <w:rsid w:val="00913980"/>
    <w:rsid w:val="00913A4B"/>
    <w:rsid w:val="00913C3C"/>
    <w:rsid w:val="00913D43"/>
    <w:rsid w:val="009143C8"/>
    <w:rsid w:val="009147A2"/>
    <w:rsid w:val="009148B8"/>
    <w:rsid w:val="00914B9F"/>
    <w:rsid w:val="0091536A"/>
    <w:rsid w:val="0091570F"/>
    <w:rsid w:val="009158E1"/>
    <w:rsid w:val="009164F7"/>
    <w:rsid w:val="0091663D"/>
    <w:rsid w:val="009169F1"/>
    <w:rsid w:val="009169FB"/>
    <w:rsid w:val="00916C8A"/>
    <w:rsid w:val="00916E21"/>
    <w:rsid w:val="00916F43"/>
    <w:rsid w:val="00917099"/>
    <w:rsid w:val="009170C2"/>
    <w:rsid w:val="00917124"/>
    <w:rsid w:val="009172B1"/>
    <w:rsid w:val="0091744B"/>
    <w:rsid w:val="009176EE"/>
    <w:rsid w:val="00917B79"/>
    <w:rsid w:val="00917D73"/>
    <w:rsid w:val="00917F8C"/>
    <w:rsid w:val="00917FD2"/>
    <w:rsid w:val="00920237"/>
    <w:rsid w:val="0092036E"/>
    <w:rsid w:val="00920AF3"/>
    <w:rsid w:val="00920F1F"/>
    <w:rsid w:val="00921161"/>
    <w:rsid w:val="0092155A"/>
    <w:rsid w:val="00922562"/>
    <w:rsid w:val="00922A14"/>
    <w:rsid w:val="00922EC4"/>
    <w:rsid w:val="00923757"/>
    <w:rsid w:val="00923BB7"/>
    <w:rsid w:val="00923C5E"/>
    <w:rsid w:val="00923FEE"/>
    <w:rsid w:val="00924587"/>
    <w:rsid w:val="00924677"/>
    <w:rsid w:val="0092492B"/>
    <w:rsid w:val="00924956"/>
    <w:rsid w:val="00924C40"/>
    <w:rsid w:val="00924DEF"/>
    <w:rsid w:val="00925027"/>
    <w:rsid w:val="009251A4"/>
    <w:rsid w:val="009251F3"/>
    <w:rsid w:val="00925244"/>
    <w:rsid w:val="00925BA4"/>
    <w:rsid w:val="00925C27"/>
    <w:rsid w:val="00925FE8"/>
    <w:rsid w:val="009262AD"/>
    <w:rsid w:val="009262E3"/>
    <w:rsid w:val="00926453"/>
    <w:rsid w:val="00926E05"/>
    <w:rsid w:val="00926F31"/>
    <w:rsid w:val="00926F38"/>
    <w:rsid w:val="0092744D"/>
    <w:rsid w:val="00927476"/>
    <w:rsid w:val="0092755F"/>
    <w:rsid w:val="00927E8A"/>
    <w:rsid w:val="00927F5D"/>
    <w:rsid w:val="0093009B"/>
    <w:rsid w:val="00930C45"/>
    <w:rsid w:val="00930C56"/>
    <w:rsid w:val="00930C84"/>
    <w:rsid w:val="00930E35"/>
    <w:rsid w:val="00930F05"/>
    <w:rsid w:val="00931566"/>
    <w:rsid w:val="009319DC"/>
    <w:rsid w:val="00931A68"/>
    <w:rsid w:val="00931C62"/>
    <w:rsid w:val="00931C9A"/>
    <w:rsid w:val="00932480"/>
    <w:rsid w:val="00932646"/>
    <w:rsid w:val="009326A8"/>
    <w:rsid w:val="00932C1D"/>
    <w:rsid w:val="00932E87"/>
    <w:rsid w:val="009336EC"/>
    <w:rsid w:val="00933735"/>
    <w:rsid w:val="00933816"/>
    <w:rsid w:val="009341E7"/>
    <w:rsid w:val="00934291"/>
    <w:rsid w:val="009344EF"/>
    <w:rsid w:val="0093461E"/>
    <w:rsid w:val="0093483A"/>
    <w:rsid w:val="00934B13"/>
    <w:rsid w:val="00934E1F"/>
    <w:rsid w:val="00935213"/>
    <w:rsid w:val="009352DA"/>
    <w:rsid w:val="0093577A"/>
    <w:rsid w:val="009358FE"/>
    <w:rsid w:val="009359BB"/>
    <w:rsid w:val="00935B39"/>
    <w:rsid w:val="00935DE2"/>
    <w:rsid w:val="00935EED"/>
    <w:rsid w:val="00936748"/>
    <w:rsid w:val="00936C61"/>
    <w:rsid w:val="00936CA4"/>
    <w:rsid w:val="00936CC7"/>
    <w:rsid w:val="00937243"/>
    <w:rsid w:val="009374AB"/>
    <w:rsid w:val="0093771E"/>
    <w:rsid w:val="009379FB"/>
    <w:rsid w:val="00937B73"/>
    <w:rsid w:val="00937E71"/>
    <w:rsid w:val="00940242"/>
    <w:rsid w:val="0094079A"/>
    <w:rsid w:val="00940808"/>
    <w:rsid w:val="00940B45"/>
    <w:rsid w:val="00940C74"/>
    <w:rsid w:val="00940E06"/>
    <w:rsid w:val="0094103F"/>
    <w:rsid w:val="00941096"/>
    <w:rsid w:val="0094192F"/>
    <w:rsid w:val="0094193E"/>
    <w:rsid w:val="00941979"/>
    <w:rsid w:val="00941A10"/>
    <w:rsid w:val="00941B36"/>
    <w:rsid w:val="00941CA3"/>
    <w:rsid w:val="00941F53"/>
    <w:rsid w:val="00941FA8"/>
    <w:rsid w:val="009426A3"/>
    <w:rsid w:val="009427BE"/>
    <w:rsid w:val="009427D2"/>
    <w:rsid w:val="0094366B"/>
    <w:rsid w:val="0094374D"/>
    <w:rsid w:val="00943D41"/>
    <w:rsid w:val="00943D84"/>
    <w:rsid w:val="00943DBF"/>
    <w:rsid w:val="00943EF1"/>
    <w:rsid w:val="00943F14"/>
    <w:rsid w:val="00944355"/>
    <w:rsid w:val="00944B22"/>
    <w:rsid w:val="009454A2"/>
    <w:rsid w:val="00945549"/>
    <w:rsid w:val="00945742"/>
    <w:rsid w:val="0094593F"/>
    <w:rsid w:val="0094605B"/>
    <w:rsid w:val="00946365"/>
    <w:rsid w:val="00946484"/>
    <w:rsid w:val="0094653E"/>
    <w:rsid w:val="00946871"/>
    <w:rsid w:val="00946950"/>
    <w:rsid w:val="00946CCD"/>
    <w:rsid w:val="00946CEA"/>
    <w:rsid w:val="00946E0D"/>
    <w:rsid w:val="00947099"/>
    <w:rsid w:val="009475A7"/>
    <w:rsid w:val="009475CF"/>
    <w:rsid w:val="00947810"/>
    <w:rsid w:val="009479D9"/>
    <w:rsid w:val="00947D6A"/>
    <w:rsid w:val="00947D6C"/>
    <w:rsid w:val="00947E54"/>
    <w:rsid w:val="00950163"/>
    <w:rsid w:val="0095025F"/>
    <w:rsid w:val="00950A22"/>
    <w:rsid w:val="00950BAB"/>
    <w:rsid w:val="00950BF2"/>
    <w:rsid w:val="00950C2C"/>
    <w:rsid w:val="00950E90"/>
    <w:rsid w:val="00950F0C"/>
    <w:rsid w:val="00950F45"/>
    <w:rsid w:val="00950F88"/>
    <w:rsid w:val="009510E5"/>
    <w:rsid w:val="00951186"/>
    <w:rsid w:val="009511FA"/>
    <w:rsid w:val="009512B8"/>
    <w:rsid w:val="009515E8"/>
    <w:rsid w:val="00951A01"/>
    <w:rsid w:val="00951B71"/>
    <w:rsid w:val="00951EFE"/>
    <w:rsid w:val="00952269"/>
    <w:rsid w:val="00952380"/>
    <w:rsid w:val="009529E2"/>
    <w:rsid w:val="00952A07"/>
    <w:rsid w:val="00952B69"/>
    <w:rsid w:val="00952D7E"/>
    <w:rsid w:val="0095319D"/>
    <w:rsid w:val="00953381"/>
    <w:rsid w:val="00953862"/>
    <w:rsid w:val="009540E0"/>
    <w:rsid w:val="00954343"/>
    <w:rsid w:val="0095450B"/>
    <w:rsid w:val="009550A2"/>
    <w:rsid w:val="009550AB"/>
    <w:rsid w:val="009553B0"/>
    <w:rsid w:val="009559E2"/>
    <w:rsid w:val="00955ABA"/>
    <w:rsid w:val="00955BA7"/>
    <w:rsid w:val="00955BEA"/>
    <w:rsid w:val="00955EEE"/>
    <w:rsid w:val="0095638C"/>
    <w:rsid w:val="0095667F"/>
    <w:rsid w:val="00956793"/>
    <w:rsid w:val="0095697D"/>
    <w:rsid w:val="00956985"/>
    <w:rsid w:val="00957384"/>
    <w:rsid w:val="009574D7"/>
    <w:rsid w:val="0095764F"/>
    <w:rsid w:val="009577DD"/>
    <w:rsid w:val="00957AD1"/>
    <w:rsid w:val="009601B5"/>
    <w:rsid w:val="009603BB"/>
    <w:rsid w:val="00960631"/>
    <w:rsid w:val="009608A7"/>
    <w:rsid w:val="00960AB7"/>
    <w:rsid w:val="00960C40"/>
    <w:rsid w:val="00960F84"/>
    <w:rsid w:val="0096124F"/>
    <w:rsid w:val="00961873"/>
    <w:rsid w:val="009618F8"/>
    <w:rsid w:val="00961A04"/>
    <w:rsid w:val="00961C78"/>
    <w:rsid w:val="00961CAA"/>
    <w:rsid w:val="00962837"/>
    <w:rsid w:val="00962C81"/>
    <w:rsid w:val="0096323E"/>
    <w:rsid w:val="0096331D"/>
    <w:rsid w:val="00963326"/>
    <w:rsid w:val="009633BD"/>
    <w:rsid w:val="00963AC6"/>
    <w:rsid w:val="0096410D"/>
    <w:rsid w:val="009645AC"/>
    <w:rsid w:val="0096469D"/>
    <w:rsid w:val="00964847"/>
    <w:rsid w:val="009648A1"/>
    <w:rsid w:val="009648E2"/>
    <w:rsid w:val="009650ED"/>
    <w:rsid w:val="00965848"/>
    <w:rsid w:val="00965C91"/>
    <w:rsid w:val="0096621A"/>
    <w:rsid w:val="00966613"/>
    <w:rsid w:val="00966991"/>
    <w:rsid w:val="0096771B"/>
    <w:rsid w:val="00967907"/>
    <w:rsid w:val="009679A2"/>
    <w:rsid w:val="00967A4D"/>
    <w:rsid w:val="00967B62"/>
    <w:rsid w:val="00967B64"/>
    <w:rsid w:val="00970197"/>
    <w:rsid w:val="009703C0"/>
    <w:rsid w:val="0097072B"/>
    <w:rsid w:val="00970DB2"/>
    <w:rsid w:val="009719A8"/>
    <w:rsid w:val="009719DB"/>
    <w:rsid w:val="00971B99"/>
    <w:rsid w:val="00971C1C"/>
    <w:rsid w:val="00971CEC"/>
    <w:rsid w:val="00972102"/>
    <w:rsid w:val="00972831"/>
    <w:rsid w:val="009728E2"/>
    <w:rsid w:val="00972BB4"/>
    <w:rsid w:val="00972D84"/>
    <w:rsid w:val="00972DA7"/>
    <w:rsid w:val="00972FCC"/>
    <w:rsid w:val="009735B9"/>
    <w:rsid w:val="0097387A"/>
    <w:rsid w:val="00974895"/>
    <w:rsid w:val="009748C3"/>
    <w:rsid w:val="00974E0F"/>
    <w:rsid w:val="00975467"/>
    <w:rsid w:val="00975839"/>
    <w:rsid w:val="00975A4A"/>
    <w:rsid w:val="00975DB0"/>
    <w:rsid w:val="009760D9"/>
    <w:rsid w:val="00976209"/>
    <w:rsid w:val="009762DA"/>
    <w:rsid w:val="0097645E"/>
    <w:rsid w:val="0097676E"/>
    <w:rsid w:val="00976931"/>
    <w:rsid w:val="00976967"/>
    <w:rsid w:val="0097706B"/>
    <w:rsid w:val="0097735E"/>
    <w:rsid w:val="00977644"/>
    <w:rsid w:val="0097793C"/>
    <w:rsid w:val="00977ACC"/>
    <w:rsid w:val="00977BBE"/>
    <w:rsid w:val="0098004F"/>
    <w:rsid w:val="009811E4"/>
    <w:rsid w:val="00981656"/>
    <w:rsid w:val="0098186E"/>
    <w:rsid w:val="00981908"/>
    <w:rsid w:val="00981BF0"/>
    <w:rsid w:val="00981D53"/>
    <w:rsid w:val="00981D8F"/>
    <w:rsid w:val="00981FB6"/>
    <w:rsid w:val="00982127"/>
    <w:rsid w:val="0098214F"/>
    <w:rsid w:val="009822C5"/>
    <w:rsid w:val="009824F9"/>
    <w:rsid w:val="00982AE7"/>
    <w:rsid w:val="00982D7D"/>
    <w:rsid w:val="00982F6F"/>
    <w:rsid w:val="009831B0"/>
    <w:rsid w:val="00983201"/>
    <w:rsid w:val="009832EE"/>
    <w:rsid w:val="00983359"/>
    <w:rsid w:val="00983C51"/>
    <w:rsid w:val="00984076"/>
    <w:rsid w:val="0098411D"/>
    <w:rsid w:val="0098480E"/>
    <w:rsid w:val="00984B9D"/>
    <w:rsid w:val="00985009"/>
    <w:rsid w:val="009855CF"/>
    <w:rsid w:val="00985667"/>
    <w:rsid w:val="00985682"/>
    <w:rsid w:val="00985D05"/>
    <w:rsid w:val="00986AF0"/>
    <w:rsid w:val="00986D49"/>
    <w:rsid w:val="009871A6"/>
    <w:rsid w:val="009871FD"/>
    <w:rsid w:val="009872A0"/>
    <w:rsid w:val="009873B5"/>
    <w:rsid w:val="00987705"/>
    <w:rsid w:val="00987820"/>
    <w:rsid w:val="00987A7E"/>
    <w:rsid w:val="00987F34"/>
    <w:rsid w:val="009902FC"/>
    <w:rsid w:val="009903FD"/>
    <w:rsid w:val="0099060B"/>
    <w:rsid w:val="00990877"/>
    <w:rsid w:val="009909C4"/>
    <w:rsid w:val="00990E14"/>
    <w:rsid w:val="009917B5"/>
    <w:rsid w:val="00991CFB"/>
    <w:rsid w:val="0099230B"/>
    <w:rsid w:val="0099230C"/>
    <w:rsid w:val="009926C2"/>
    <w:rsid w:val="0099276F"/>
    <w:rsid w:val="009928B6"/>
    <w:rsid w:val="00992AAF"/>
    <w:rsid w:val="00992DF9"/>
    <w:rsid w:val="00993717"/>
    <w:rsid w:val="0099387B"/>
    <w:rsid w:val="00993DAA"/>
    <w:rsid w:val="009942A4"/>
    <w:rsid w:val="0099464E"/>
    <w:rsid w:val="009947CE"/>
    <w:rsid w:val="009947DC"/>
    <w:rsid w:val="00994A11"/>
    <w:rsid w:val="009950B6"/>
    <w:rsid w:val="00995278"/>
    <w:rsid w:val="009956A1"/>
    <w:rsid w:val="00995829"/>
    <w:rsid w:val="009958FE"/>
    <w:rsid w:val="00995D49"/>
    <w:rsid w:val="00995ECD"/>
    <w:rsid w:val="009961E5"/>
    <w:rsid w:val="00996736"/>
    <w:rsid w:val="00996D07"/>
    <w:rsid w:val="00996E45"/>
    <w:rsid w:val="00997153"/>
    <w:rsid w:val="00997558"/>
    <w:rsid w:val="0099797C"/>
    <w:rsid w:val="00997D88"/>
    <w:rsid w:val="009A0055"/>
    <w:rsid w:val="009A0265"/>
    <w:rsid w:val="009A03F0"/>
    <w:rsid w:val="009A07CF"/>
    <w:rsid w:val="009A0841"/>
    <w:rsid w:val="009A0AE7"/>
    <w:rsid w:val="009A0F22"/>
    <w:rsid w:val="009A12A9"/>
    <w:rsid w:val="009A150E"/>
    <w:rsid w:val="009A186E"/>
    <w:rsid w:val="009A1AEA"/>
    <w:rsid w:val="009A1AF3"/>
    <w:rsid w:val="009A1EA6"/>
    <w:rsid w:val="009A27CD"/>
    <w:rsid w:val="009A2BB5"/>
    <w:rsid w:val="009A2F74"/>
    <w:rsid w:val="009A30DA"/>
    <w:rsid w:val="009A3216"/>
    <w:rsid w:val="009A3B45"/>
    <w:rsid w:val="009A412A"/>
    <w:rsid w:val="009A443E"/>
    <w:rsid w:val="009A4960"/>
    <w:rsid w:val="009A49EA"/>
    <w:rsid w:val="009A4A5E"/>
    <w:rsid w:val="009A5027"/>
    <w:rsid w:val="009A5230"/>
    <w:rsid w:val="009A5324"/>
    <w:rsid w:val="009A53F5"/>
    <w:rsid w:val="009A5540"/>
    <w:rsid w:val="009A55D6"/>
    <w:rsid w:val="009A5A88"/>
    <w:rsid w:val="009A5CF5"/>
    <w:rsid w:val="009A6028"/>
    <w:rsid w:val="009A6259"/>
    <w:rsid w:val="009A62CF"/>
    <w:rsid w:val="009A6549"/>
    <w:rsid w:val="009A6904"/>
    <w:rsid w:val="009A776F"/>
    <w:rsid w:val="009A7A6B"/>
    <w:rsid w:val="009A7DA1"/>
    <w:rsid w:val="009A7DE1"/>
    <w:rsid w:val="009A7ECC"/>
    <w:rsid w:val="009A7F51"/>
    <w:rsid w:val="009B0165"/>
    <w:rsid w:val="009B07AE"/>
    <w:rsid w:val="009B07ED"/>
    <w:rsid w:val="009B0894"/>
    <w:rsid w:val="009B0C33"/>
    <w:rsid w:val="009B0DC0"/>
    <w:rsid w:val="009B0EC1"/>
    <w:rsid w:val="009B0F95"/>
    <w:rsid w:val="009B119F"/>
    <w:rsid w:val="009B1EBD"/>
    <w:rsid w:val="009B20A6"/>
    <w:rsid w:val="009B295A"/>
    <w:rsid w:val="009B2B4E"/>
    <w:rsid w:val="009B39AF"/>
    <w:rsid w:val="009B3DAD"/>
    <w:rsid w:val="009B40DA"/>
    <w:rsid w:val="009B4230"/>
    <w:rsid w:val="009B4280"/>
    <w:rsid w:val="009B45EF"/>
    <w:rsid w:val="009B4A84"/>
    <w:rsid w:val="009B4AD9"/>
    <w:rsid w:val="009B4BD9"/>
    <w:rsid w:val="009B502B"/>
    <w:rsid w:val="009B518A"/>
    <w:rsid w:val="009B5290"/>
    <w:rsid w:val="009B53B4"/>
    <w:rsid w:val="009B5845"/>
    <w:rsid w:val="009B5877"/>
    <w:rsid w:val="009B6071"/>
    <w:rsid w:val="009B61F7"/>
    <w:rsid w:val="009B623E"/>
    <w:rsid w:val="009B6429"/>
    <w:rsid w:val="009B65EA"/>
    <w:rsid w:val="009B68B6"/>
    <w:rsid w:val="009B6E06"/>
    <w:rsid w:val="009B6FA5"/>
    <w:rsid w:val="009B6FAD"/>
    <w:rsid w:val="009B70EE"/>
    <w:rsid w:val="009B78B9"/>
    <w:rsid w:val="009B7AB4"/>
    <w:rsid w:val="009B7ADE"/>
    <w:rsid w:val="009B7DFC"/>
    <w:rsid w:val="009C01CB"/>
    <w:rsid w:val="009C099C"/>
    <w:rsid w:val="009C0AAB"/>
    <w:rsid w:val="009C0DA7"/>
    <w:rsid w:val="009C1001"/>
    <w:rsid w:val="009C12C5"/>
    <w:rsid w:val="009C15D3"/>
    <w:rsid w:val="009C201D"/>
    <w:rsid w:val="009C2925"/>
    <w:rsid w:val="009C2A5E"/>
    <w:rsid w:val="009C380B"/>
    <w:rsid w:val="009C3973"/>
    <w:rsid w:val="009C39B1"/>
    <w:rsid w:val="009C3E6F"/>
    <w:rsid w:val="009C4106"/>
    <w:rsid w:val="009C415B"/>
    <w:rsid w:val="009C468A"/>
    <w:rsid w:val="009C47F8"/>
    <w:rsid w:val="009C4B47"/>
    <w:rsid w:val="009C4C90"/>
    <w:rsid w:val="009C4D2C"/>
    <w:rsid w:val="009C500E"/>
    <w:rsid w:val="009C5119"/>
    <w:rsid w:val="009C51A9"/>
    <w:rsid w:val="009C5268"/>
    <w:rsid w:val="009C5577"/>
    <w:rsid w:val="009C580C"/>
    <w:rsid w:val="009C58BA"/>
    <w:rsid w:val="009C59E8"/>
    <w:rsid w:val="009C5AC0"/>
    <w:rsid w:val="009C5E8B"/>
    <w:rsid w:val="009C65A8"/>
    <w:rsid w:val="009C67CF"/>
    <w:rsid w:val="009C686B"/>
    <w:rsid w:val="009C6F6C"/>
    <w:rsid w:val="009C70A7"/>
    <w:rsid w:val="009C7119"/>
    <w:rsid w:val="009C74B3"/>
    <w:rsid w:val="009C7B74"/>
    <w:rsid w:val="009C7E1B"/>
    <w:rsid w:val="009C7F64"/>
    <w:rsid w:val="009D0003"/>
    <w:rsid w:val="009D04AA"/>
    <w:rsid w:val="009D08B3"/>
    <w:rsid w:val="009D0AC2"/>
    <w:rsid w:val="009D105E"/>
    <w:rsid w:val="009D12C2"/>
    <w:rsid w:val="009D1693"/>
    <w:rsid w:val="009D178E"/>
    <w:rsid w:val="009D1A9F"/>
    <w:rsid w:val="009D1B20"/>
    <w:rsid w:val="009D1BF4"/>
    <w:rsid w:val="009D1D25"/>
    <w:rsid w:val="009D21E3"/>
    <w:rsid w:val="009D2296"/>
    <w:rsid w:val="009D2841"/>
    <w:rsid w:val="009D2911"/>
    <w:rsid w:val="009D2D40"/>
    <w:rsid w:val="009D2E7A"/>
    <w:rsid w:val="009D2FA5"/>
    <w:rsid w:val="009D32B7"/>
    <w:rsid w:val="009D3A61"/>
    <w:rsid w:val="009D3ABB"/>
    <w:rsid w:val="009D3B1C"/>
    <w:rsid w:val="009D40CC"/>
    <w:rsid w:val="009D4471"/>
    <w:rsid w:val="009D46E6"/>
    <w:rsid w:val="009D4816"/>
    <w:rsid w:val="009D4CC8"/>
    <w:rsid w:val="009D4EAE"/>
    <w:rsid w:val="009D553E"/>
    <w:rsid w:val="009D5B49"/>
    <w:rsid w:val="009D65D6"/>
    <w:rsid w:val="009D66DB"/>
    <w:rsid w:val="009D6C4D"/>
    <w:rsid w:val="009D754E"/>
    <w:rsid w:val="009D77B2"/>
    <w:rsid w:val="009D7AA4"/>
    <w:rsid w:val="009D7C76"/>
    <w:rsid w:val="009D7EC4"/>
    <w:rsid w:val="009E0F8A"/>
    <w:rsid w:val="009E1131"/>
    <w:rsid w:val="009E12B7"/>
    <w:rsid w:val="009E1B44"/>
    <w:rsid w:val="009E1CB7"/>
    <w:rsid w:val="009E245D"/>
    <w:rsid w:val="009E2802"/>
    <w:rsid w:val="009E2A53"/>
    <w:rsid w:val="009E2B72"/>
    <w:rsid w:val="009E3063"/>
    <w:rsid w:val="009E346A"/>
    <w:rsid w:val="009E3575"/>
    <w:rsid w:val="009E35A5"/>
    <w:rsid w:val="009E35DB"/>
    <w:rsid w:val="009E3A53"/>
    <w:rsid w:val="009E3BEB"/>
    <w:rsid w:val="009E42B8"/>
    <w:rsid w:val="009E457A"/>
    <w:rsid w:val="009E499E"/>
    <w:rsid w:val="009E4C5E"/>
    <w:rsid w:val="009E4C7A"/>
    <w:rsid w:val="009E4C81"/>
    <w:rsid w:val="009E5514"/>
    <w:rsid w:val="009E552C"/>
    <w:rsid w:val="009E5B00"/>
    <w:rsid w:val="009E5CC5"/>
    <w:rsid w:val="009E5DF3"/>
    <w:rsid w:val="009E6422"/>
    <w:rsid w:val="009E65E8"/>
    <w:rsid w:val="009E6922"/>
    <w:rsid w:val="009E6C06"/>
    <w:rsid w:val="009E6FD0"/>
    <w:rsid w:val="009E70DE"/>
    <w:rsid w:val="009E7D05"/>
    <w:rsid w:val="009E7D5B"/>
    <w:rsid w:val="009E7EE7"/>
    <w:rsid w:val="009F01BC"/>
    <w:rsid w:val="009F0491"/>
    <w:rsid w:val="009F0647"/>
    <w:rsid w:val="009F0862"/>
    <w:rsid w:val="009F09C1"/>
    <w:rsid w:val="009F0A17"/>
    <w:rsid w:val="009F0B60"/>
    <w:rsid w:val="009F11C8"/>
    <w:rsid w:val="009F12F6"/>
    <w:rsid w:val="009F17E5"/>
    <w:rsid w:val="009F1B82"/>
    <w:rsid w:val="009F2BF6"/>
    <w:rsid w:val="009F2CB5"/>
    <w:rsid w:val="009F2ECA"/>
    <w:rsid w:val="009F354A"/>
    <w:rsid w:val="009F36B4"/>
    <w:rsid w:val="009F36DE"/>
    <w:rsid w:val="009F37FC"/>
    <w:rsid w:val="009F3A5C"/>
    <w:rsid w:val="009F4D32"/>
    <w:rsid w:val="009F4FEF"/>
    <w:rsid w:val="009F513A"/>
    <w:rsid w:val="009F52B4"/>
    <w:rsid w:val="009F5D29"/>
    <w:rsid w:val="009F5FA1"/>
    <w:rsid w:val="009F6416"/>
    <w:rsid w:val="009F644D"/>
    <w:rsid w:val="009F6AF2"/>
    <w:rsid w:val="009F6D71"/>
    <w:rsid w:val="009F70E1"/>
    <w:rsid w:val="009F7858"/>
    <w:rsid w:val="009F7871"/>
    <w:rsid w:val="009F78E5"/>
    <w:rsid w:val="009F7A02"/>
    <w:rsid w:val="009F7B36"/>
    <w:rsid w:val="00A00137"/>
    <w:rsid w:val="00A0031E"/>
    <w:rsid w:val="00A0056D"/>
    <w:rsid w:val="00A00593"/>
    <w:rsid w:val="00A007B3"/>
    <w:rsid w:val="00A00C99"/>
    <w:rsid w:val="00A00CC8"/>
    <w:rsid w:val="00A00D1B"/>
    <w:rsid w:val="00A00D53"/>
    <w:rsid w:val="00A02082"/>
    <w:rsid w:val="00A020AA"/>
    <w:rsid w:val="00A025F3"/>
    <w:rsid w:val="00A02A21"/>
    <w:rsid w:val="00A02C8E"/>
    <w:rsid w:val="00A0319F"/>
    <w:rsid w:val="00A03287"/>
    <w:rsid w:val="00A03934"/>
    <w:rsid w:val="00A03A74"/>
    <w:rsid w:val="00A03BAE"/>
    <w:rsid w:val="00A03BBD"/>
    <w:rsid w:val="00A03DC3"/>
    <w:rsid w:val="00A03FA8"/>
    <w:rsid w:val="00A04651"/>
    <w:rsid w:val="00A04842"/>
    <w:rsid w:val="00A04A08"/>
    <w:rsid w:val="00A04A34"/>
    <w:rsid w:val="00A04C91"/>
    <w:rsid w:val="00A05106"/>
    <w:rsid w:val="00A0516B"/>
    <w:rsid w:val="00A051A2"/>
    <w:rsid w:val="00A053E4"/>
    <w:rsid w:val="00A054B9"/>
    <w:rsid w:val="00A05568"/>
    <w:rsid w:val="00A057AE"/>
    <w:rsid w:val="00A059E4"/>
    <w:rsid w:val="00A05E68"/>
    <w:rsid w:val="00A061E2"/>
    <w:rsid w:val="00A064EB"/>
    <w:rsid w:val="00A06C99"/>
    <w:rsid w:val="00A073D8"/>
    <w:rsid w:val="00A07453"/>
    <w:rsid w:val="00A07515"/>
    <w:rsid w:val="00A07BAA"/>
    <w:rsid w:val="00A10209"/>
    <w:rsid w:val="00A1055B"/>
    <w:rsid w:val="00A105F4"/>
    <w:rsid w:val="00A10A05"/>
    <w:rsid w:val="00A10B1F"/>
    <w:rsid w:val="00A10C9F"/>
    <w:rsid w:val="00A10D03"/>
    <w:rsid w:val="00A114CE"/>
    <w:rsid w:val="00A115EF"/>
    <w:rsid w:val="00A11D07"/>
    <w:rsid w:val="00A12365"/>
    <w:rsid w:val="00A1237B"/>
    <w:rsid w:val="00A12502"/>
    <w:rsid w:val="00A138F7"/>
    <w:rsid w:val="00A13C55"/>
    <w:rsid w:val="00A13EA1"/>
    <w:rsid w:val="00A141D3"/>
    <w:rsid w:val="00A14666"/>
    <w:rsid w:val="00A14A76"/>
    <w:rsid w:val="00A14F53"/>
    <w:rsid w:val="00A15176"/>
    <w:rsid w:val="00A15AE6"/>
    <w:rsid w:val="00A15DDC"/>
    <w:rsid w:val="00A15E1B"/>
    <w:rsid w:val="00A16070"/>
    <w:rsid w:val="00A16497"/>
    <w:rsid w:val="00A16569"/>
    <w:rsid w:val="00A16709"/>
    <w:rsid w:val="00A16F2A"/>
    <w:rsid w:val="00A174FB"/>
    <w:rsid w:val="00A1778D"/>
    <w:rsid w:val="00A17AD2"/>
    <w:rsid w:val="00A17BD7"/>
    <w:rsid w:val="00A17CF8"/>
    <w:rsid w:val="00A20080"/>
    <w:rsid w:val="00A200E7"/>
    <w:rsid w:val="00A202DD"/>
    <w:rsid w:val="00A2045F"/>
    <w:rsid w:val="00A20570"/>
    <w:rsid w:val="00A20627"/>
    <w:rsid w:val="00A208E6"/>
    <w:rsid w:val="00A20B69"/>
    <w:rsid w:val="00A211F2"/>
    <w:rsid w:val="00A212C1"/>
    <w:rsid w:val="00A2170E"/>
    <w:rsid w:val="00A21A64"/>
    <w:rsid w:val="00A22021"/>
    <w:rsid w:val="00A2204F"/>
    <w:rsid w:val="00A2258F"/>
    <w:rsid w:val="00A22595"/>
    <w:rsid w:val="00A22629"/>
    <w:rsid w:val="00A230FB"/>
    <w:rsid w:val="00A232C4"/>
    <w:rsid w:val="00A234BB"/>
    <w:rsid w:val="00A2379C"/>
    <w:rsid w:val="00A2390C"/>
    <w:rsid w:val="00A23F47"/>
    <w:rsid w:val="00A23F5E"/>
    <w:rsid w:val="00A24269"/>
    <w:rsid w:val="00A242EF"/>
    <w:rsid w:val="00A248FA"/>
    <w:rsid w:val="00A24A34"/>
    <w:rsid w:val="00A24EE7"/>
    <w:rsid w:val="00A24FE3"/>
    <w:rsid w:val="00A2507A"/>
    <w:rsid w:val="00A2529A"/>
    <w:rsid w:val="00A25684"/>
    <w:rsid w:val="00A25746"/>
    <w:rsid w:val="00A26213"/>
    <w:rsid w:val="00A26523"/>
    <w:rsid w:val="00A26D6A"/>
    <w:rsid w:val="00A27339"/>
    <w:rsid w:val="00A275F4"/>
    <w:rsid w:val="00A27798"/>
    <w:rsid w:val="00A27BCD"/>
    <w:rsid w:val="00A27C71"/>
    <w:rsid w:val="00A27F0E"/>
    <w:rsid w:val="00A306BC"/>
    <w:rsid w:val="00A30ACB"/>
    <w:rsid w:val="00A30F09"/>
    <w:rsid w:val="00A31014"/>
    <w:rsid w:val="00A31630"/>
    <w:rsid w:val="00A3193B"/>
    <w:rsid w:val="00A3198B"/>
    <w:rsid w:val="00A31D72"/>
    <w:rsid w:val="00A31FD1"/>
    <w:rsid w:val="00A3205B"/>
    <w:rsid w:val="00A32548"/>
    <w:rsid w:val="00A325FF"/>
    <w:rsid w:val="00A32613"/>
    <w:rsid w:val="00A32650"/>
    <w:rsid w:val="00A3268B"/>
    <w:rsid w:val="00A326C6"/>
    <w:rsid w:val="00A32BEE"/>
    <w:rsid w:val="00A32D49"/>
    <w:rsid w:val="00A32F37"/>
    <w:rsid w:val="00A334E0"/>
    <w:rsid w:val="00A33763"/>
    <w:rsid w:val="00A33C30"/>
    <w:rsid w:val="00A33D97"/>
    <w:rsid w:val="00A34433"/>
    <w:rsid w:val="00A34941"/>
    <w:rsid w:val="00A34B99"/>
    <w:rsid w:val="00A34BFC"/>
    <w:rsid w:val="00A34C5B"/>
    <w:rsid w:val="00A35137"/>
    <w:rsid w:val="00A35486"/>
    <w:rsid w:val="00A358F6"/>
    <w:rsid w:val="00A36224"/>
    <w:rsid w:val="00A362EE"/>
    <w:rsid w:val="00A3633C"/>
    <w:rsid w:val="00A36F62"/>
    <w:rsid w:val="00A371AE"/>
    <w:rsid w:val="00A3729C"/>
    <w:rsid w:val="00A37551"/>
    <w:rsid w:val="00A37AEF"/>
    <w:rsid w:val="00A37B58"/>
    <w:rsid w:val="00A404E1"/>
    <w:rsid w:val="00A40852"/>
    <w:rsid w:val="00A408E1"/>
    <w:rsid w:val="00A40D38"/>
    <w:rsid w:val="00A413CC"/>
    <w:rsid w:val="00A41454"/>
    <w:rsid w:val="00A414A0"/>
    <w:rsid w:val="00A415C5"/>
    <w:rsid w:val="00A41887"/>
    <w:rsid w:val="00A4189F"/>
    <w:rsid w:val="00A4196E"/>
    <w:rsid w:val="00A41B4D"/>
    <w:rsid w:val="00A42069"/>
    <w:rsid w:val="00A422A8"/>
    <w:rsid w:val="00A42CAA"/>
    <w:rsid w:val="00A4303E"/>
    <w:rsid w:val="00A435BF"/>
    <w:rsid w:val="00A43763"/>
    <w:rsid w:val="00A439F4"/>
    <w:rsid w:val="00A440A2"/>
    <w:rsid w:val="00A44272"/>
    <w:rsid w:val="00A443D6"/>
    <w:rsid w:val="00A4459A"/>
    <w:rsid w:val="00A44C2C"/>
    <w:rsid w:val="00A44CC8"/>
    <w:rsid w:val="00A44FB1"/>
    <w:rsid w:val="00A4532C"/>
    <w:rsid w:val="00A45413"/>
    <w:rsid w:val="00A45B88"/>
    <w:rsid w:val="00A4605B"/>
    <w:rsid w:val="00A4621D"/>
    <w:rsid w:val="00A463D3"/>
    <w:rsid w:val="00A465B0"/>
    <w:rsid w:val="00A46937"/>
    <w:rsid w:val="00A47066"/>
    <w:rsid w:val="00A470C6"/>
    <w:rsid w:val="00A472B7"/>
    <w:rsid w:val="00A47864"/>
    <w:rsid w:val="00A47904"/>
    <w:rsid w:val="00A50140"/>
    <w:rsid w:val="00A50208"/>
    <w:rsid w:val="00A507BD"/>
    <w:rsid w:val="00A50BBC"/>
    <w:rsid w:val="00A50E4A"/>
    <w:rsid w:val="00A511E1"/>
    <w:rsid w:val="00A51832"/>
    <w:rsid w:val="00A5280C"/>
    <w:rsid w:val="00A52DF5"/>
    <w:rsid w:val="00A52FEF"/>
    <w:rsid w:val="00A53203"/>
    <w:rsid w:val="00A53C97"/>
    <w:rsid w:val="00A54FA1"/>
    <w:rsid w:val="00A5509F"/>
    <w:rsid w:val="00A5513D"/>
    <w:rsid w:val="00A555F0"/>
    <w:rsid w:val="00A56A21"/>
    <w:rsid w:val="00A572B7"/>
    <w:rsid w:val="00A5752A"/>
    <w:rsid w:val="00A57651"/>
    <w:rsid w:val="00A57EF2"/>
    <w:rsid w:val="00A57FA7"/>
    <w:rsid w:val="00A60100"/>
    <w:rsid w:val="00A60743"/>
    <w:rsid w:val="00A60786"/>
    <w:rsid w:val="00A608A7"/>
    <w:rsid w:val="00A60959"/>
    <w:rsid w:val="00A60C68"/>
    <w:rsid w:val="00A61625"/>
    <w:rsid w:val="00A617B7"/>
    <w:rsid w:val="00A617F5"/>
    <w:rsid w:val="00A618B0"/>
    <w:rsid w:val="00A61D15"/>
    <w:rsid w:val="00A61D89"/>
    <w:rsid w:val="00A6205E"/>
    <w:rsid w:val="00A6210A"/>
    <w:rsid w:val="00A6213E"/>
    <w:rsid w:val="00A62A11"/>
    <w:rsid w:val="00A63851"/>
    <w:rsid w:val="00A639F3"/>
    <w:rsid w:val="00A63D24"/>
    <w:rsid w:val="00A63F47"/>
    <w:rsid w:val="00A64213"/>
    <w:rsid w:val="00A64F2A"/>
    <w:rsid w:val="00A650C3"/>
    <w:rsid w:val="00A653E7"/>
    <w:rsid w:val="00A6540D"/>
    <w:rsid w:val="00A65571"/>
    <w:rsid w:val="00A65D1F"/>
    <w:rsid w:val="00A65DDA"/>
    <w:rsid w:val="00A65E61"/>
    <w:rsid w:val="00A66132"/>
    <w:rsid w:val="00A66171"/>
    <w:rsid w:val="00A661A4"/>
    <w:rsid w:val="00A6632A"/>
    <w:rsid w:val="00A6639B"/>
    <w:rsid w:val="00A66B54"/>
    <w:rsid w:val="00A66CB6"/>
    <w:rsid w:val="00A66D33"/>
    <w:rsid w:val="00A673DE"/>
    <w:rsid w:val="00A67A53"/>
    <w:rsid w:val="00A67EEB"/>
    <w:rsid w:val="00A704DA"/>
    <w:rsid w:val="00A704E8"/>
    <w:rsid w:val="00A706DE"/>
    <w:rsid w:val="00A7074C"/>
    <w:rsid w:val="00A7098D"/>
    <w:rsid w:val="00A70D8A"/>
    <w:rsid w:val="00A7115A"/>
    <w:rsid w:val="00A71257"/>
    <w:rsid w:val="00A7187C"/>
    <w:rsid w:val="00A718A9"/>
    <w:rsid w:val="00A718DD"/>
    <w:rsid w:val="00A71CDB"/>
    <w:rsid w:val="00A71F43"/>
    <w:rsid w:val="00A720B6"/>
    <w:rsid w:val="00A723D9"/>
    <w:rsid w:val="00A728EB"/>
    <w:rsid w:val="00A72969"/>
    <w:rsid w:val="00A729BE"/>
    <w:rsid w:val="00A736A9"/>
    <w:rsid w:val="00A73D0E"/>
    <w:rsid w:val="00A73D13"/>
    <w:rsid w:val="00A74502"/>
    <w:rsid w:val="00A74691"/>
    <w:rsid w:val="00A74C1D"/>
    <w:rsid w:val="00A74C38"/>
    <w:rsid w:val="00A74F3B"/>
    <w:rsid w:val="00A751A6"/>
    <w:rsid w:val="00A75B33"/>
    <w:rsid w:val="00A75BA7"/>
    <w:rsid w:val="00A75E3C"/>
    <w:rsid w:val="00A75E66"/>
    <w:rsid w:val="00A77E2B"/>
    <w:rsid w:val="00A8049F"/>
    <w:rsid w:val="00A80700"/>
    <w:rsid w:val="00A80864"/>
    <w:rsid w:val="00A80ABD"/>
    <w:rsid w:val="00A80F00"/>
    <w:rsid w:val="00A80F55"/>
    <w:rsid w:val="00A80F7C"/>
    <w:rsid w:val="00A80F8C"/>
    <w:rsid w:val="00A8124F"/>
    <w:rsid w:val="00A81379"/>
    <w:rsid w:val="00A81641"/>
    <w:rsid w:val="00A821B6"/>
    <w:rsid w:val="00A821F2"/>
    <w:rsid w:val="00A82677"/>
    <w:rsid w:val="00A82CA2"/>
    <w:rsid w:val="00A82EC3"/>
    <w:rsid w:val="00A8307A"/>
    <w:rsid w:val="00A8307F"/>
    <w:rsid w:val="00A8330C"/>
    <w:rsid w:val="00A83354"/>
    <w:rsid w:val="00A83C3E"/>
    <w:rsid w:val="00A841CB"/>
    <w:rsid w:val="00A8469C"/>
    <w:rsid w:val="00A84786"/>
    <w:rsid w:val="00A848B2"/>
    <w:rsid w:val="00A84A49"/>
    <w:rsid w:val="00A84A97"/>
    <w:rsid w:val="00A84F3C"/>
    <w:rsid w:val="00A85048"/>
    <w:rsid w:val="00A856A4"/>
    <w:rsid w:val="00A85E42"/>
    <w:rsid w:val="00A85E7E"/>
    <w:rsid w:val="00A865AC"/>
    <w:rsid w:val="00A865D5"/>
    <w:rsid w:val="00A875BA"/>
    <w:rsid w:val="00A878AD"/>
    <w:rsid w:val="00A90134"/>
    <w:rsid w:val="00A902DD"/>
    <w:rsid w:val="00A902F7"/>
    <w:rsid w:val="00A903EB"/>
    <w:rsid w:val="00A909C1"/>
    <w:rsid w:val="00A90CDA"/>
    <w:rsid w:val="00A90CE5"/>
    <w:rsid w:val="00A91603"/>
    <w:rsid w:val="00A91943"/>
    <w:rsid w:val="00A919CA"/>
    <w:rsid w:val="00A91F96"/>
    <w:rsid w:val="00A920C0"/>
    <w:rsid w:val="00A9222E"/>
    <w:rsid w:val="00A927F0"/>
    <w:rsid w:val="00A93438"/>
    <w:rsid w:val="00A9354D"/>
    <w:rsid w:val="00A93BA1"/>
    <w:rsid w:val="00A93F61"/>
    <w:rsid w:val="00A94165"/>
    <w:rsid w:val="00A94C00"/>
    <w:rsid w:val="00A94E7E"/>
    <w:rsid w:val="00A94ECF"/>
    <w:rsid w:val="00A95426"/>
    <w:rsid w:val="00A9576E"/>
    <w:rsid w:val="00A960E3"/>
    <w:rsid w:val="00A962A9"/>
    <w:rsid w:val="00A964B5"/>
    <w:rsid w:val="00A966B9"/>
    <w:rsid w:val="00A96B40"/>
    <w:rsid w:val="00A96C70"/>
    <w:rsid w:val="00A97D07"/>
    <w:rsid w:val="00AA0436"/>
    <w:rsid w:val="00AA0445"/>
    <w:rsid w:val="00AA05BC"/>
    <w:rsid w:val="00AA0D52"/>
    <w:rsid w:val="00AA0FC6"/>
    <w:rsid w:val="00AA1018"/>
    <w:rsid w:val="00AA1547"/>
    <w:rsid w:val="00AA18BF"/>
    <w:rsid w:val="00AA1B84"/>
    <w:rsid w:val="00AA1CCA"/>
    <w:rsid w:val="00AA26A6"/>
    <w:rsid w:val="00AA284F"/>
    <w:rsid w:val="00AA2877"/>
    <w:rsid w:val="00AA28BC"/>
    <w:rsid w:val="00AA2F5D"/>
    <w:rsid w:val="00AA32B8"/>
    <w:rsid w:val="00AA358D"/>
    <w:rsid w:val="00AA3948"/>
    <w:rsid w:val="00AA39B0"/>
    <w:rsid w:val="00AA3ACF"/>
    <w:rsid w:val="00AA3CD2"/>
    <w:rsid w:val="00AA3D9D"/>
    <w:rsid w:val="00AA3FD0"/>
    <w:rsid w:val="00AA419E"/>
    <w:rsid w:val="00AA41D6"/>
    <w:rsid w:val="00AA4267"/>
    <w:rsid w:val="00AA4716"/>
    <w:rsid w:val="00AA4877"/>
    <w:rsid w:val="00AA4CC6"/>
    <w:rsid w:val="00AA4F6D"/>
    <w:rsid w:val="00AA5132"/>
    <w:rsid w:val="00AA52E9"/>
    <w:rsid w:val="00AA535C"/>
    <w:rsid w:val="00AA546D"/>
    <w:rsid w:val="00AA559F"/>
    <w:rsid w:val="00AA581C"/>
    <w:rsid w:val="00AA59C4"/>
    <w:rsid w:val="00AA5AE3"/>
    <w:rsid w:val="00AA60B2"/>
    <w:rsid w:val="00AA63A1"/>
    <w:rsid w:val="00AA70F7"/>
    <w:rsid w:val="00AA7519"/>
    <w:rsid w:val="00AA768C"/>
    <w:rsid w:val="00AA7834"/>
    <w:rsid w:val="00AA798C"/>
    <w:rsid w:val="00AA7DD7"/>
    <w:rsid w:val="00AA7F3A"/>
    <w:rsid w:val="00AB0033"/>
    <w:rsid w:val="00AB04AE"/>
    <w:rsid w:val="00AB0568"/>
    <w:rsid w:val="00AB099C"/>
    <w:rsid w:val="00AB0C78"/>
    <w:rsid w:val="00AB124E"/>
    <w:rsid w:val="00AB13D7"/>
    <w:rsid w:val="00AB1B4E"/>
    <w:rsid w:val="00AB1D83"/>
    <w:rsid w:val="00AB2361"/>
    <w:rsid w:val="00AB23A7"/>
    <w:rsid w:val="00AB2820"/>
    <w:rsid w:val="00AB2DEB"/>
    <w:rsid w:val="00AB33C2"/>
    <w:rsid w:val="00AB36AD"/>
    <w:rsid w:val="00AB3ADF"/>
    <w:rsid w:val="00AB3B06"/>
    <w:rsid w:val="00AB3BC3"/>
    <w:rsid w:val="00AB4194"/>
    <w:rsid w:val="00AB4377"/>
    <w:rsid w:val="00AB45E2"/>
    <w:rsid w:val="00AB46BD"/>
    <w:rsid w:val="00AB4726"/>
    <w:rsid w:val="00AB47E7"/>
    <w:rsid w:val="00AB4A6E"/>
    <w:rsid w:val="00AB4F75"/>
    <w:rsid w:val="00AB536B"/>
    <w:rsid w:val="00AB543A"/>
    <w:rsid w:val="00AB5A58"/>
    <w:rsid w:val="00AB601E"/>
    <w:rsid w:val="00AB60FE"/>
    <w:rsid w:val="00AB6166"/>
    <w:rsid w:val="00AB628F"/>
    <w:rsid w:val="00AB667F"/>
    <w:rsid w:val="00AB687B"/>
    <w:rsid w:val="00AB6C91"/>
    <w:rsid w:val="00AB6DEA"/>
    <w:rsid w:val="00AB6EF5"/>
    <w:rsid w:val="00AB71B0"/>
    <w:rsid w:val="00AB73A7"/>
    <w:rsid w:val="00AB7D9E"/>
    <w:rsid w:val="00AB7DBA"/>
    <w:rsid w:val="00AC00C9"/>
    <w:rsid w:val="00AC0217"/>
    <w:rsid w:val="00AC09EE"/>
    <w:rsid w:val="00AC0E84"/>
    <w:rsid w:val="00AC1688"/>
    <w:rsid w:val="00AC1863"/>
    <w:rsid w:val="00AC189C"/>
    <w:rsid w:val="00AC1C94"/>
    <w:rsid w:val="00AC2105"/>
    <w:rsid w:val="00AC23A2"/>
    <w:rsid w:val="00AC2629"/>
    <w:rsid w:val="00AC2A91"/>
    <w:rsid w:val="00AC2B68"/>
    <w:rsid w:val="00AC2C57"/>
    <w:rsid w:val="00AC2CA0"/>
    <w:rsid w:val="00AC353F"/>
    <w:rsid w:val="00AC3665"/>
    <w:rsid w:val="00AC3706"/>
    <w:rsid w:val="00AC3B73"/>
    <w:rsid w:val="00AC3E1F"/>
    <w:rsid w:val="00AC4252"/>
    <w:rsid w:val="00AC435E"/>
    <w:rsid w:val="00AC47C3"/>
    <w:rsid w:val="00AC48FD"/>
    <w:rsid w:val="00AC4E9A"/>
    <w:rsid w:val="00AC5D05"/>
    <w:rsid w:val="00AC5FD9"/>
    <w:rsid w:val="00AC664C"/>
    <w:rsid w:val="00AC6ED6"/>
    <w:rsid w:val="00AC733E"/>
    <w:rsid w:val="00AC73D9"/>
    <w:rsid w:val="00AC73E7"/>
    <w:rsid w:val="00AC748D"/>
    <w:rsid w:val="00AC7564"/>
    <w:rsid w:val="00AC7B4A"/>
    <w:rsid w:val="00AC7E98"/>
    <w:rsid w:val="00AD05D2"/>
    <w:rsid w:val="00AD0BA8"/>
    <w:rsid w:val="00AD0D3D"/>
    <w:rsid w:val="00AD0DDA"/>
    <w:rsid w:val="00AD0DF1"/>
    <w:rsid w:val="00AD1405"/>
    <w:rsid w:val="00AD156B"/>
    <w:rsid w:val="00AD1D17"/>
    <w:rsid w:val="00AD2100"/>
    <w:rsid w:val="00AD2268"/>
    <w:rsid w:val="00AD2340"/>
    <w:rsid w:val="00AD2A8B"/>
    <w:rsid w:val="00AD2DE0"/>
    <w:rsid w:val="00AD3028"/>
    <w:rsid w:val="00AD3A7A"/>
    <w:rsid w:val="00AD3B96"/>
    <w:rsid w:val="00AD4147"/>
    <w:rsid w:val="00AD44DE"/>
    <w:rsid w:val="00AD4523"/>
    <w:rsid w:val="00AD4574"/>
    <w:rsid w:val="00AD482D"/>
    <w:rsid w:val="00AD4A51"/>
    <w:rsid w:val="00AD51B5"/>
    <w:rsid w:val="00AD54C0"/>
    <w:rsid w:val="00AD5DC6"/>
    <w:rsid w:val="00AD61DA"/>
    <w:rsid w:val="00AD72CC"/>
    <w:rsid w:val="00AD7F5F"/>
    <w:rsid w:val="00AE03C5"/>
    <w:rsid w:val="00AE0699"/>
    <w:rsid w:val="00AE0712"/>
    <w:rsid w:val="00AE09F4"/>
    <w:rsid w:val="00AE175A"/>
    <w:rsid w:val="00AE1FBC"/>
    <w:rsid w:val="00AE2031"/>
    <w:rsid w:val="00AE2182"/>
    <w:rsid w:val="00AE385C"/>
    <w:rsid w:val="00AE3AEE"/>
    <w:rsid w:val="00AE3BA1"/>
    <w:rsid w:val="00AE3E30"/>
    <w:rsid w:val="00AE3FCC"/>
    <w:rsid w:val="00AE4203"/>
    <w:rsid w:val="00AE4366"/>
    <w:rsid w:val="00AE44F6"/>
    <w:rsid w:val="00AE4FB9"/>
    <w:rsid w:val="00AE52B0"/>
    <w:rsid w:val="00AE5844"/>
    <w:rsid w:val="00AE5C61"/>
    <w:rsid w:val="00AE5D2F"/>
    <w:rsid w:val="00AE63D3"/>
    <w:rsid w:val="00AE6479"/>
    <w:rsid w:val="00AE6CFC"/>
    <w:rsid w:val="00AE6D4A"/>
    <w:rsid w:val="00AE6F7B"/>
    <w:rsid w:val="00AE72C8"/>
    <w:rsid w:val="00AE7342"/>
    <w:rsid w:val="00AE7400"/>
    <w:rsid w:val="00AE79EA"/>
    <w:rsid w:val="00AE7AE7"/>
    <w:rsid w:val="00AE7C1C"/>
    <w:rsid w:val="00AF05C2"/>
    <w:rsid w:val="00AF0704"/>
    <w:rsid w:val="00AF0823"/>
    <w:rsid w:val="00AF0DF8"/>
    <w:rsid w:val="00AF17DF"/>
    <w:rsid w:val="00AF23D0"/>
    <w:rsid w:val="00AF2654"/>
    <w:rsid w:val="00AF2855"/>
    <w:rsid w:val="00AF2987"/>
    <w:rsid w:val="00AF2C3B"/>
    <w:rsid w:val="00AF2EB2"/>
    <w:rsid w:val="00AF2F70"/>
    <w:rsid w:val="00AF3727"/>
    <w:rsid w:val="00AF3C9F"/>
    <w:rsid w:val="00AF3DDC"/>
    <w:rsid w:val="00AF4252"/>
    <w:rsid w:val="00AF43AB"/>
    <w:rsid w:val="00AF4445"/>
    <w:rsid w:val="00AF4544"/>
    <w:rsid w:val="00AF4569"/>
    <w:rsid w:val="00AF46ED"/>
    <w:rsid w:val="00AF4E83"/>
    <w:rsid w:val="00AF52AE"/>
    <w:rsid w:val="00AF558B"/>
    <w:rsid w:val="00AF5B83"/>
    <w:rsid w:val="00AF5C38"/>
    <w:rsid w:val="00AF5D90"/>
    <w:rsid w:val="00AF5EB1"/>
    <w:rsid w:val="00AF66AE"/>
    <w:rsid w:val="00AF6701"/>
    <w:rsid w:val="00AF6E3F"/>
    <w:rsid w:val="00AF71F9"/>
    <w:rsid w:val="00AF7614"/>
    <w:rsid w:val="00AF79AE"/>
    <w:rsid w:val="00AF7B6C"/>
    <w:rsid w:val="00AF7E05"/>
    <w:rsid w:val="00B000B5"/>
    <w:rsid w:val="00B000E5"/>
    <w:rsid w:val="00B002BB"/>
    <w:rsid w:val="00B00325"/>
    <w:rsid w:val="00B00668"/>
    <w:rsid w:val="00B01189"/>
    <w:rsid w:val="00B014A6"/>
    <w:rsid w:val="00B0167F"/>
    <w:rsid w:val="00B01748"/>
    <w:rsid w:val="00B019B3"/>
    <w:rsid w:val="00B01B8F"/>
    <w:rsid w:val="00B01D59"/>
    <w:rsid w:val="00B025D3"/>
    <w:rsid w:val="00B02928"/>
    <w:rsid w:val="00B0329D"/>
    <w:rsid w:val="00B035DB"/>
    <w:rsid w:val="00B03717"/>
    <w:rsid w:val="00B03D52"/>
    <w:rsid w:val="00B0449C"/>
    <w:rsid w:val="00B045D3"/>
    <w:rsid w:val="00B0499D"/>
    <w:rsid w:val="00B04D3D"/>
    <w:rsid w:val="00B0574C"/>
    <w:rsid w:val="00B059DD"/>
    <w:rsid w:val="00B05EE8"/>
    <w:rsid w:val="00B06547"/>
    <w:rsid w:val="00B0659F"/>
    <w:rsid w:val="00B06FA6"/>
    <w:rsid w:val="00B07585"/>
    <w:rsid w:val="00B07613"/>
    <w:rsid w:val="00B07D1A"/>
    <w:rsid w:val="00B100E5"/>
    <w:rsid w:val="00B112E0"/>
    <w:rsid w:val="00B1183C"/>
    <w:rsid w:val="00B11D2B"/>
    <w:rsid w:val="00B12E59"/>
    <w:rsid w:val="00B12EA5"/>
    <w:rsid w:val="00B12F0F"/>
    <w:rsid w:val="00B12F7C"/>
    <w:rsid w:val="00B1321C"/>
    <w:rsid w:val="00B1329A"/>
    <w:rsid w:val="00B1368B"/>
    <w:rsid w:val="00B137BB"/>
    <w:rsid w:val="00B13B5A"/>
    <w:rsid w:val="00B13BE5"/>
    <w:rsid w:val="00B13E6E"/>
    <w:rsid w:val="00B1412A"/>
    <w:rsid w:val="00B141EB"/>
    <w:rsid w:val="00B14A71"/>
    <w:rsid w:val="00B14CC9"/>
    <w:rsid w:val="00B14EA1"/>
    <w:rsid w:val="00B15494"/>
    <w:rsid w:val="00B159FE"/>
    <w:rsid w:val="00B15AE0"/>
    <w:rsid w:val="00B1639B"/>
    <w:rsid w:val="00B1649A"/>
    <w:rsid w:val="00B168B3"/>
    <w:rsid w:val="00B16CB9"/>
    <w:rsid w:val="00B1748B"/>
    <w:rsid w:val="00B17C1A"/>
    <w:rsid w:val="00B17CEC"/>
    <w:rsid w:val="00B17D4C"/>
    <w:rsid w:val="00B201DD"/>
    <w:rsid w:val="00B20315"/>
    <w:rsid w:val="00B205E0"/>
    <w:rsid w:val="00B2066A"/>
    <w:rsid w:val="00B20E1D"/>
    <w:rsid w:val="00B20EC2"/>
    <w:rsid w:val="00B20F18"/>
    <w:rsid w:val="00B2124E"/>
    <w:rsid w:val="00B21AAA"/>
    <w:rsid w:val="00B21AE9"/>
    <w:rsid w:val="00B21BA9"/>
    <w:rsid w:val="00B21F86"/>
    <w:rsid w:val="00B222D5"/>
    <w:rsid w:val="00B222F9"/>
    <w:rsid w:val="00B2283D"/>
    <w:rsid w:val="00B22A86"/>
    <w:rsid w:val="00B22B5B"/>
    <w:rsid w:val="00B230DF"/>
    <w:rsid w:val="00B23D14"/>
    <w:rsid w:val="00B2457B"/>
    <w:rsid w:val="00B2491B"/>
    <w:rsid w:val="00B24B4B"/>
    <w:rsid w:val="00B2508E"/>
    <w:rsid w:val="00B25484"/>
    <w:rsid w:val="00B2550B"/>
    <w:rsid w:val="00B25795"/>
    <w:rsid w:val="00B25966"/>
    <w:rsid w:val="00B25D28"/>
    <w:rsid w:val="00B26745"/>
    <w:rsid w:val="00B26ACA"/>
    <w:rsid w:val="00B26E8E"/>
    <w:rsid w:val="00B26F7C"/>
    <w:rsid w:val="00B2733A"/>
    <w:rsid w:val="00B274A3"/>
    <w:rsid w:val="00B277BE"/>
    <w:rsid w:val="00B27B6E"/>
    <w:rsid w:val="00B27C16"/>
    <w:rsid w:val="00B27DDC"/>
    <w:rsid w:val="00B3022D"/>
    <w:rsid w:val="00B303B9"/>
    <w:rsid w:val="00B30CE9"/>
    <w:rsid w:val="00B30E27"/>
    <w:rsid w:val="00B3189C"/>
    <w:rsid w:val="00B31D39"/>
    <w:rsid w:val="00B31DC8"/>
    <w:rsid w:val="00B31DE9"/>
    <w:rsid w:val="00B31FD1"/>
    <w:rsid w:val="00B320CD"/>
    <w:rsid w:val="00B3216D"/>
    <w:rsid w:val="00B3359A"/>
    <w:rsid w:val="00B33768"/>
    <w:rsid w:val="00B338AD"/>
    <w:rsid w:val="00B341A8"/>
    <w:rsid w:val="00B342FE"/>
    <w:rsid w:val="00B34779"/>
    <w:rsid w:val="00B3498C"/>
    <w:rsid w:val="00B34E7D"/>
    <w:rsid w:val="00B35D9B"/>
    <w:rsid w:val="00B362FB"/>
    <w:rsid w:val="00B36332"/>
    <w:rsid w:val="00B36446"/>
    <w:rsid w:val="00B365A7"/>
    <w:rsid w:val="00B36673"/>
    <w:rsid w:val="00B36B01"/>
    <w:rsid w:val="00B36B43"/>
    <w:rsid w:val="00B36C67"/>
    <w:rsid w:val="00B37076"/>
    <w:rsid w:val="00B3707A"/>
    <w:rsid w:val="00B37953"/>
    <w:rsid w:val="00B37CF3"/>
    <w:rsid w:val="00B37ED2"/>
    <w:rsid w:val="00B37EF3"/>
    <w:rsid w:val="00B402A3"/>
    <w:rsid w:val="00B403E7"/>
    <w:rsid w:val="00B405C9"/>
    <w:rsid w:val="00B406F8"/>
    <w:rsid w:val="00B4070B"/>
    <w:rsid w:val="00B414A8"/>
    <w:rsid w:val="00B4161F"/>
    <w:rsid w:val="00B418AC"/>
    <w:rsid w:val="00B418D5"/>
    <w:rsid w:val="00B4190A"/>
    <w:rsid w:val="00B41934"/>
    <w:rsid w:val="00B42027"/>
    <w:rsid w:val="00B42E11"/>
    <w:rsid w:val="00B4311A"/>
    <w:rsid w:val="00B4318C"/>
    <w:rsid w:val="00B438FD"/>
    <w:rsid w:val="00B43E9B"/>
    <w:rsid w:val="00B43E9C"/>
    <w:rsid w:val="00B443B7"/>
    <w:rsid w:val="00B444EC"/>
    <w:rsid w:val="00B44C6B"/>
    <w:rsid w:val="00B45157"/>
    <w:rsid w:val="00B456C1"/>
    <w:rsid w:val="00B459F5"/>
    <w:rsid w:val="00B45B58"/>
    <w:rsid w:val="00B45DCF"/>
    <w:rsid w:val="00B461F7"/>
    <w:rsid w:val="00B4623F"/>
    <w:rsid w:val="00B462A5"/>
    <w:rsid w:val="00B464E8"/>
    <w:rsid w:val="00B46A17"/>
    <w:rsid w:val="00B4701E"/>
    <w:rsid w:val="00B478CF"/>
    <w:rsid w:val="00B4794E"/>
    <w:rsid w:val="00B47EE8"/>
    <w:rsid w:val="00B47F31"/>
    <w:rsid w:val="00B508EC"/>
    <w:rsid w:val="00B50D42"/>
    <w:rsid w:val="00B51080"/>
    <w:rsid w:val="00B51702"/>
    <w:rsid w:val="00B5173A"/>
    <w:rsid w:val="00B51FA1"/>
    <w:rsid w:val="00B520EC"/>
    <w:rsid w:val="00B5238C"/>
    <w:rsid w:val="00B526CA"/>
    <w:rsid w:val="00B52767"/>
    <w:rsid w:val="00B5282C"/>
    <w:rsid w:val="00B52B9E"/>
    <w:rsid w:val="00B52C8B"/>
    <w:rsid w:val="00B52F85"/>
    <w:rsid w:val="00B53067"/>
    <w:rsid w:val="00B53B63"/>
    <w:rsid w:val="00B53D3B"/>
    <w:rsid w:val="00B54555"/>
    <w:rsid w:val="00B545AF"/>
    <w:rsid w:val="00B54668"/>
    <w:rsid w:val="00B547CC"/>
    <w:rsid w:val="00B54809"/>
    <w:rsid w:val="00B54838"/>
    <w:rsid w:val="00B54881"/>
    <w:rsid w:val="00B54A6B"/>
    <w:rsid w:val="00B5548E"/>
    <w:rsid w:val="00B5575B"/>
    <w:rsid w:val="00B55EC1"/>
    <w:rsid w:val="00B56195"/>
    <w:rsid w:val="00B565A5"/>
    <w:rsid w:val="00B57002"/>
    <w:rsid w:val="00B570EA"/>
    <w:rsid w:val="00B571A4"/>
    <w:rsid w:val="00B576A0"/>
    <w:rsid w:val="00B5770D"/>
    <w:rsid w:val="00B57869"/>
    <w:rsid w:val="00B5789C"/>
    <w:rsid w:val="00B57C0F"/>
    <w:rsid w:val="00B57DC3"/>
    <w:rsid w:val="00B57F32"/>
    <w:rsid w:val="00B600B9"/>
    <w:rsid w:val="00B602CC"/>
    <w:rsid w:val="00B60536"/>
    <w:rsid w:val="00B60854"/>
    <w:rsid w:val="00B60E9A"/>
    <w:rsid w:val="00B611FA"/>
    <w:rsid w:val="00B61472"/>
    <w:rsid w:val="00B6180B"/>
    <w:rsid w:val="00B61BE1"/>
    <w:rsid w:val="00B61CFD"/>
    <w:rsid w:val="00B61E89"/>
    <w:rsid w:val="00B620E1"/>
    <w:rsid w:val="00B6233B"/>
    <w:rsid w:val="00B6235A"/>
    <w:rsid w:val="00B6290F"/>
    <w:rsid w:val="00B62A70"/>
    <w:rsid w:val="00B63239"/>
    <w:rsid w:val="00B6336B"/>
    <w:rsid w:val="00B636B4"/>
    <w:rsid w:val="00B638AA"/>
    <w:rsid w:val="00B63A06"/>
    <w:rsid w:val="00B64118"/>
    <w:rsid w:val="00B64305"/>
    <w:rsid w:val="00B6440D"/>
    <w:rsid w:val="00B644EB"/>
    <w:rsid w:val="00B6485E"/>
    <w:rsid w:val="00B6499D"/>
    <w:rsid w:val="00B64D82"/>
    <w:rsid w:val="00B64E90"/>
    <w:rsid w:val="00B64F69"/>
    <w:rsid w:val="00B651D3"/>
    <w:rsid w:val="00B656F1"/>
    <w:rsid w:val="00B660BF"/>
    <w:rsid w:val="00B6649C"/>
    <w:rsid w:val="00B665C9"/>
    <w:rsid w:val="00B66760"/>
    <w:rsid w:val="00B66B90"/>
    <w:rsid w:val="00B67059"/>
    <w:rsid w:val="00B673D9"/>
    <w:rsid w:val="00B67A46"/>
    <w:rsid w:val="00B67AC6"/>
    <w:rsid w:val="00B67B39"/>
    <w:rsid w:val="00B67B9C"/>
    <w:rsid w:val="00B67D99"/>
    <w:rsid w:val="00B67F0D"/>
    <w:rsid w:val="00B70071"/>
    <w:rsid w:val="00B70077"/>
    <w:rsid w:val="00B70122"/>
    <w:rsid w:val="00B7042F"/>
    <w:rsid w:val="00B704B5"/>
    <w:rsid w:val="00B70583"/>
    <w:rsid w:val="00B705C9"/>
    <w:rsid w:val="00B7067E"/>
    <w:rsid w:val="00B70CA9"/>
    <w:rsid w:val="00B70CFE"/>
    <w:rsid w:val="00B713F4"/>
    <w:rsid w:val="00B718D0"/>
    <w:rsid w:val="00B71931"/>
    <w:rsid w:val="00B71F7B"/>
    <w:rsid w:val="00B71FD2"/>
    <w:rsid w:val="00B71FEE"/>
    <w:rsid w:val="00B72135"/>
    <w:rsid w:val="00B7238B"/>
    <w:rsid w:val="00B72892"/>
    <w:rsid w:val="00B7297C"/>
    <w:rsid w:val="00B729E2"/>
    <w:rsid w:val="00B72CE8"/>
    <w:rsid w:val="00B72FCE"/>
    <w:rsid w:val="00B7322D"/>
    <w:rsid w:val="00B737DD"/>
    <w:rsid w:val="00B744E8"/>
    <w:rsid w:val="00B753E8"/>
    <w:rsid w:val="00B75AE8"/>
    <w:rsid w:val="00B75DE0"/>
    <w:rsid w:val="00B75EE0"/>
    <w:rsid w:val="00B75F4E"/>
    <w:rsid w:val="00B7657C"/>
    <w:rsid w:val="00B76A62"/>
    <w:rsid w:val="00B76FAB"/>
    <w:rsid w:val="00B770A6"/>
    <w:rsid w:val="00B77395"/>
    <w:rsid w:val="00B7759D"/>
    <w:rsid w:val="00B8007F"/>
    <w:rsid w:val="00B80646"/>
    <w:rsid w:val="00B80F63"/>
    <w:rsid w:val="00B810EE"/>
    <w:rsid w:val="00B81767"/>
    <w:rsid w:val="00B81814"/>
    <w:rsid w:val="00B8181A"/>
    <w:rsid w:val="00B81878"/>
    <w:rsid w:val="00B81CE9"/>
    <w:rsid w:val="00B82399"/>
    <w:rsid w:val="00B82419"/>
    <w:rsid w:val="00B82528"/>
    <w:rsid w:val="00B8279F"/>
    <w:rsid w:val="00B828D2"/>
    <w:rsid w:val="00B82B8C"/>
    <w:rsid w:val="00B82CAD"/>
    <w:rsid w:val="00B833CF"/>
    <w:rsid w:val="00B83A46"/>
    <w:rsid w:val="00B8449D"/>
    <w:rsid w:val="00B84618"/>
    <w:rsid w:val="00B84755"/>
    <w:rsid w:val="00B84B1A"/>
    <w:rsid w:val="00B84B85"/>
    <w:rsid w:val="00B84C5A"/>
    <w:rsid w:val="00B84D3F"/>
    <w:rsid w:val="00B85063"/>
    <w:rsid w:val="00B850D0"/>
    <w:rsid w:val="00B850F4"/>
    <w:rsid w:val="00B851E5"/>
    <w:rsid w:val="00B85366"/>
    <w:rsid w:val="00B85448"/>
    <w:rsid w:val="00B858A7"/>
    <w:rsid w:val="00B85DD2"/>
    <w:rsid w:val="00B85DF3"/>
    <w:rsid w:val="00B860B2"/>
    <w:rsid w:val="00B86B0E"/>
    <w:rsid w:val="00B86CE6"/>
    <w:rsid w:val="00B86E65"/>
    <w:rsid w:val="00B872DD"/>
    <w:rsid w:val="00B87812"/>
    <w:rsid w:val="00B87830"/>
    <w:rsid w:val="00B87C79"/>
    <w:rsid w:val="00B87FB3"/>
    <w:rsid w:val="00B90254"/>
    <w:rsid w:val="00B90269"/>
    <w:rsid w:val="00B90CB7"/>
    <w:rsid w:val="00B90EA6"/>
    <w:rsid w:val="00B90F3F"/>
    <w:rsid w:val="00B90FEA"/>
    <w:rsid w:val="00B919CA"/>
    <w:rsid w:val="00B91F96"/>
    <w:rsid w:val="00B92066"/>
    <w:rsid w:val="00B927CC"/>
    <w:rsid w:val="00B933A2"/>
    <w:rsid w:val="00B933B9"/>
    <w:rsid w:val="00B936A5"/>
    <w:rsid w:val="00B936B7"/>
    <w:rsid w:val="00B93C3C"/>
    <w:rsid w:val="00B93FDE"/>
    <w:rsid w:val="00B945BD"/>
    <w:rsid w:val="00B948CB"/>
    <w:rsid w:val="00B94C09"/>
    <w:rsid w:val="00B94D91"/>
    <w:rsid w:val="00B94EFB"/>
    <w:rsid w:val="00B95233"/>
    <w:rsid w:val="00B9524A"/>
    <w:rsid w:val="00B95288"/>
    <w:rsid w:val="00B9532F"/>
    <w:rsid w:val="00B95351"/>
    <w:rsid w:val="00B953D5"/>
    <w:rsid w:val="00B95926"/>
    <w:rsid w:val="00B95933"/>
    <w:rsid w:val="00B95EED"/>
    <w:rsid w:val="00B96220"/>
    <w:rsid w:val="00B963FD"/>
    <w:rsid w:val="00B96759"/>
    <w:rsid w:val="00B9746B"/>
    <w:rsid w:val="00B974A9"/>
    <w:rsid w:val="00B974C1"/>
    <w:rsid w:val="00B97B19"/>
    <w:rsid w:val="00B97BA1"/>
    <w:rsid w:val="00BA03CF"/>
    <w:rsid w:val="00BA04F2"/>
    <w:rsid w:val="00BA0982"/>
    <w:rsid w:val="00BA0A61"/>
    <w:rsid w:val="00BA10E6"/>
    <w:rsid w:val="00BA1457"/>
    <w:rsid w:val="00BA1A5F"/>
    <w:rsid w:val="00BA1CBB"/>
    <w:rsid w:val="00BA1DA1"/>
    <w:rsid w:val="00BA1EF4"/>
    <w:rsid w:val="00BA1FF1"/>
    <w:rsid w:val="00BA21A9"/>
    <w:rsid w:val="00BA27B9"/>
    <w:rsid w:val="00BA2917"/>
    <w:rsid w:val="00BA2AA2"/>
    <w:rsid w:val="00BA2F8C"/>
    <w:rsid w:val="00BA2FD6"/>
    <w:rsid w:val="00BA30CF"/>
    <w:rsid w:val="00BA37F9"/>
    <w:rsid w:val="00BA3872"/>
    <w:rsid w:val="00BA3C0A"/>
    <w:rsid w:val="00BA4253"/>
    <w:rsid w:val="00BA46B9"/>
    <w:rsid w:val="00BA47E1"/>
    <w:rsid w:val="00BA4EEE"/>
    <w:rsid w:val="00BA50BE"/>
    <w:rsid w:val="00BA5273"/>
    <w:rsid w:val="00BA5393"/>
    <w:rsid w:val="00BA5526"/>
    <w:rsid w:val="00BA584B"/>
    <w:rsid w:val="00BA590B"/>
    <w:rsid w:val="00BA5ACA"/>
    <w:rsid w:val="00BA5FAC"/>
    <w:rsid w:val="00BA61B8"/>
    <w:rsid w:val="00BA6246"/>
    <w:rsid w:val="00BA644D"/>
    <w:rsid w:val="00BA6842"/>
    <w:rsid w:val="00BA6A16"/>
    <w:rsid w:val="00BA6C57"/>
    <w:rsid w:val="00BA6EDA"/>
    <w:rsid w:val="00BA773B"/>
    <w:rsid w:val="00BA77AD"/>
    <w:rsid w:val="00BA7B11"/>
    <w:rsid w:val="00BA7B7D"/>
    <w:rsid w:val="00BB039C"/>
    <w:rsid w:val="00BB04FF"/>
    <w:rsid w:val="00BB08E4"/>
    <w:rsid w:val="00BB09C5"/>
    <w:rsid w:val="00BB0A0A"/>
    <w:rsid w:val="00BB0AE0"/>
    <w:rsid w:val="00BB0B36"/>
    <w:rsid w:val="00BB1496"/>
    <w:rsid w:val="00BB15D3"/>
    <w:rsid w:val="00BB1926"/>
    <w:rsid w:val="00BB1A17"/>
    <w:rsid w:val="00BB1AA2"/>
    <w:rsid w:val="00BB1B56"/>
    <w:rsid w:val="00BB1C10"/>
    <w:rsid w:val="00BB1CCA"/>
    <w:rsid w:val="00BB1D04"/>
    <w:rsid w:val="00BB1E35"/>
    <w:rsid w:val="00BB208C"/>
    <w:rsid w:val="00BB257A"/>
    <w:rsid w:val="00BB29DE"/>
    <w:rsid w:val="00BB2A5B"/>
    <w:rsid w:val="00BB2C53"/>
    <w:rsid w:val="00BB2DA4"/>
    <w:rsid w:val="00BB3048"/>
    <w:rsid w:val="00BB354E"/>
    <w:rsid w:val="00BB3E2D"/>
    <w:rsid w:val="00BB4029"/>
    <w:rsid w:val="00BB409C"/>
    <w:rsid w:val="00BB40B4"/>
    <w:rsid w:val="00BB414B"/>
    <w:rsid w:val="00BB42A5"/>
    <w:rsid w:val="00BB454F"/>
    <w:rsid w:val="00BB4773"/>
    <w:rsid w:val="00BB54BC"/>
    <w:rsid w:val="00BB54F5"/>
    <w:rsid w:val="00BB550A"/>
    <w:rsid w:val="00BB5A80"/>
    <w:rsid w:val="00BB5AC3"/>
    <w:rsid w:val="00BB5DA7"/>
    <w:rsid w:val="00BB66EF"/>
    <w:rsid w:val="00BB67A0"/>
    <w:rsid w:val="00BB67CE"/>
    <w:rsid w:val="00BB6AC5"/>
    <w:rsid w:val="00BB6B91"/>
    <w:rsid w:val="00BB6BBE"/>
    <w:rsid w:val="00BB7062"/>
    <w:rsid w:val="00BB72D3"/>
    <w:rsid w:val="00BB7C9E"/>
    <w:rsid w:val="00BC0040"/>
    <w:rsid w:val="00BC0505"/>
    <w:rsid w:val="00BC09FB"/>
    <w:rsid w:val="00BC0C74"/>
    <w:rsid w:val="00BC0F8D"/>
    <w:rsid w:val="00BC1212"/>
    <w:rsid w:val="00BC133C"/>
    <w:rsid w:val="00BC232A"/>
    <w:rsid w:val="00BC2809"/>
    <w:rsid w:val="00BC2C31"/>
    <w:rsid w:val="00BC304A"/>
    <w:rsid w:val="00BC31A3"/>
    <w:rsid w:val="00BC3494"/>
    <w:rsid w:val="00BC377E"/>
    <w:rsid w:val="00BC3811"/>
    <w:rsid w:val="00BC3B6E"/>
    <w:rsid w:val="00BC3FC4"/>
    <w:rsid w:val="00BC4158"/>
    <w:rsid w:val="00BC42E3"/>
    <w:rsid w:val="00BC4380"/>
    <w:rsid w:val="00BC4658"/>
    <w:rsid w:val="00BC4987"/>
    <w:rsid w:val="00BC5257"/>
    <w:rsid w:val="00BC57E2"/>
    <w:rsid w:val="00BC5815"/>
    <w:rsid w:val="00BC6ABE"/>
    <w:rsid w:val="00BC6E62"/>
    <w:rsid w:val="00BC6F6D"/>
    <w:rsid w:val="00BC7073"/>
    <w:rsid w:val="00BC7138"/>
    <w:rsid w:val="00BC72DF"/>
    <w:rsid w:val="00BC7C89"/>
    <w:rsid w:val="00BC7CD5"/>
    <w:rsid w:val="00BD0243"/>
    <w:rsid w:val="00BD0314"/>
    <w:rsid w:val="00BD0345"/>
    <w:rsid w:val="00BD07AC"/>
    <w:rsid w:val="00BD0F4D"/>
    <w:rsid w:val="00BD1083"/>
    <w:rsid w:val="00BD113B"/>
    <w:rsid w:val="00BD1492"/>
    <w:rsid w:val="00BD1691"/>
    <w:rsid w:val="00BD1F54"/>
    <w:rsid w:val="00BD1FCC"/>
    <w:rsid w:val="00BD20C6"/>
    <w:rsid w:val="00BD2248"/>
    <w:rsid w:val="00BD23BD"/>
    <w:rsid w:val="00BD26D1"/>
    <w:rsid w:val="00BD2A71"/>
    <w:rsid w:val="00BD2AAA"/>
    <w:rsid w:val="00BD2E2E"/>
    <w:rsid w:val="00BD2EAE"/>
    <w:rsid w:val="00BD2EBF"/>
    <w:rsid w:val="00BD30AB"/>
    <w:rsid w:val="00BD32C0"/>
    <w:rsid w:val="00BD3472"/>
    <w:rsid w:val="00BD35B5"/>
    <w:rsid w:val="00BD37EF"/>
    <w:rsid w:val="00BD3944"/>
    <w:rsid w:val="00BD3EA1"/>
    <w:rsid w:val="00BD412C"/>
    <w:rsid w:val="00BD42A5"/>
    <w:rsid w:val="00BD4469"/>
    <w:rsid w:val="00BD4AB7"/>
    <w:rsid w:val="00BD4D46"/>
    <w:rsid w:val="00BD5646"/>
    <w:rsid w:val="00BD5AB9"/>
    <w:rsid w:val="00BD5BCE"/>
    <w:rsid w:val="00BD6005"/>
    <w:rsid w:val="00BD608D"/>
    <w:rsid w:val="00BD67E6"/>
    <w:rsid w:val="00BD6823"/>
    <w:rsid w:val="00BD68C2"/>
    <w:rsid w:val="00BD711A"/>
    <w:rsid w:val="00BD7644"/>
    <w:rsid w:val="00BE08CF"/>
    <w:rsid w:val="00BE0992"/>
    <w:rsid w:val="00BE133C"/>
    <w:rsid w:val="00BE154A"/>
    <w:rsid w:val="00BE176C"/>
    <w:rsid w:val="00BE184E"/>
    <w:rsid w:val="00BE1AD0"/>
    <w:rsid w:val="00BE1BBB"/>
    <w:rsid w:val="00BE2154"/>
    <w:rsid w:val="00BE233A"/>
    <w:rsid w:val="00BE2A3B"/>
    <w:rsid w:val="00BE2AD5"/>
    <w:rsid w:val="00BE2F40"/>
    <w:rsid w:val="00BE334D"/>
    <w:rsid w:val="00BE3693"/>
    <w:rsid w:val="00BE39FE"/>
    <w:rsid w:val="00BE3CEA"/>
    <w:rsid w:val="00BE3ED4"/>
    <w:rsid w:val="00BE43DD"/>
    <w:rsid w:val="00BE4BD5"/>
    <w:rsid w:val="00BE4C29"/>
    <w:rsid w:val="00BE4E81"/>
    <w:rsid w:val="00BE54E8"/>
    <w:rsid w:val="00BE5E35"/>
    <w:rsid w:val="00BE5F77"/>
    <w:rsid w:val="00BE6249"/>
    <w:rsid w:val="00BE6403"/>
    <w:rsid w:val="00BE666A"/>
    <w:rsid w:val="00BE6803"/>
    <w:rsid w:val="00BE68E9"/>
    <w:rsid w:val="00BE6B5C"/>
    <w:rsid w:val="00BE7098"/>
    <w:rsid w:val="00BE70A4"/>
    <w:rsid w:val="00BE7376"/>
    <w:rsid w:val="00BE759A"/>
    <w:rsid w:val="00BE772C"/>
    <w:rsid w:val="00BE7A76"/>
    <w:rsid w:val="00BE7B18"/>
    <w:rsid w:val="00BE7FC2"/>
    <w:rsid w:val="00BF012E"/>
    <w:rsid w:val="00BF02A5"/>
    <w:rsid w:val="00BF0417"/>
    <w:rsid w:val="00BF04F1"/>
    <w:rsid w:val="00BF06CB"/>
    <w:rsid w:val="00BF0B4C"/>
    <w:rsid w:val="00BF15B1"/>
    <w:rsid w:val="00BF16C2"/>
    <w:rsid w:val="00BF17D7"/>
    <w:rsid w:val="00BF17E8"/>
    <w:rsid w:val="00BF1AD0"/>
    <w:rsid w:val="00BF1BD5"/>
    <w:rsid w:val="00BF1C10"/>
    <w:rsid w:val="00BF2338"/>
    <w:rsid w:val="00BF2498"/>
    <w:rsid w:val="00BF2528"/>
    <w:rsid w:val="00BF267F"/>
    <w:rsid w:val="00BF2802"/>
    <w:rsid w:val="00BF2DAB"/>
    <w:rsid w:val="00BF31BD"/>
    <w:rsid w:val="00BF35FD"/>
    <w:rsid w:val="00BF3B12"/>
    <w:rsid w:val="00BF3B5E"/>
    <w:rsid w:val="00BF3C3E"/>
    <w:rsid w:val="00BF3DED"/>
    <w:rsid w:val="00BF3F29"/>
    <w:rsid w:val="00BF3F89"/>
    <w:rsid w:val="00BF426E"/>
    <w:rsid w:val="00BF4B13"/>
    <w:rsid w:val="00BF4C6A"/>
    <w:rsid w:val="00BF4DDA"/>
    <w:rsid w:val="00BF53CB"/>
    <w:rsid w:val="00BF5557"/>
    <w:rsid w:val="00BF56E3"/>
    <w:rsid w:val="00BF5714"/>
    <w:rsid w:val="00BF6158"/>
    <w:rsid w:val="00BF7223"/>
    <w:rsid w:val="00BF7447"/>
    <w:rsid w:val="00BF765E"/>
    <w:rsid w:val="00BF7959"/>
    <w:rsid w:val="00BF7C93"/>
    <w:rsid w:val="00BF7FA0"/>
    <w:rsid w:val="00BF7FF2"/>
    <w:rsid w:val="00C00558"/>
    <w:rsid w:val="00C005A5"/>
    <w:rsid w:val="00C0063B"/>
    <w:rsid w:val="00C00680"/>
    <w:rsid w:val="00C00787"/>
    <w:rsid w:val="00C00857"/>
    <w:rsid w:val="00C0091A"/>
    <w:rsid w:val="00C00A74"/>
    <w:rsid w:val="00C00AF8"/>
    <w:rsid w:val="00C00F56"/>
    <w:rsid w:val="00C0111B"/>
    <w:rsid w:val="00C013FA"/>
    <w:rsid w:val="00C0144D"/>
    <w:rsid w:val="00C0151A"/>
    <w:rsid w:val="00C01824"/>
    <w:rsid w:val="00C01A05"/>
    <w:rsid w:val="00C01EBA"/>
    <w:rsid w:val="00C022E2"/>
    <w:rsid w:val="00C0257C"/>
    <w:rsid w:val="00C025E0"/>
    <w:rsid w:val="00C02D95"/>
    <w:rsid w:val="00C03524"/>
    <w:rsid w:val="00C0360B"/>
    <w:rsid w:val="00C037A4"/>
    <w:rsid w:val="00C0396B"/>
    <w:rsid w:val="00C04205"/>
    <w:rsid w:val="00C04224"/>
    <w:rsid w:val="00C0432F"/>
    <w:rsid w:val="00C045A1"/>
    <w:rsid w:val="00C05556"/>
    <w:rsid w:val="00C0574E"/>
    <w:rsid w:val="00C060FB"/>
    <w:rsid w:val="00C0651E"/>
    <w:rsid w:val="00C06BB9"/>
    <w:rsid w:val="00C07169"/>
    <w:rsid w:val="00C0719F"/>
    <w:rsid w:val="00C0730D"/>
    <w:rsid w:val="00C0730F"/>
    <w:rsid w:val="00C074B9"/>
    <w:rsid w:val="00C075A1"/>
    <w:rsid w:val="00C075CB"/>
    <w:rsid w:val="00C07B7C"/>
    <w:rsid w:val="00C100E6"/>
    <w:rsid w:val="00C1016F"/>
    <w:rsid w:val="00C102E2"/>
    <w:rsid w:val="00C107B5"/>
    <w:rsid w:val="00C107D3"/>
    <w:rsid w:val="00C107E8"/>
    <w:rsid w:val="00C10918"/>
    <w:rsid w:val="00C10ADA"/>
    <w:rsid w:val="00C10B1D"/>
    <w:rsid w:val="00C11085"/>
    <w:rsid w:val="00C11938"/>
    <w:rsid w:val="00C11954"/>
    <w:rsid w:val="00C119A2"/>
    <w:rsid w:val="00C11B6F"/>
    <w:rsid w:val="00C11CE0"/>
    <w:rsid w:val="00C120C9"/>
    <w:rsid w:val="00C121C4"/>
    <w:rsid w:val="00C121F8"/>
    <w:rsid w:val="00C12520"/>
    <w:rsid w:val="00C12AA9"/>
    <w:rsid w:val="00C132BE"/>
    <w:rsid w:val="00C135A9"/>
    <w:rsid w:val="00C136FD"/>
    <w:rsid w:val="00C13A0E"/>
    <w:rsid w:val="00C140EF"/>
    <w:rsid w:val="00C14861"/>
    <w:rsid w:val="00C14A2F"/>
    <w:rsid w:val="00C14AA3"/>
    <w:rsid w:val="00C14C55"/>
    <w:rsid w:val="00C14E8F"/>
    <w:rsid w:val="00C14F7C"/>
    <w:rsid w:val="00C14FFA"/>
    <w:rsid w:val="00C15E2F"/>
    <w:rsid w:val="00C16228"/>
    <w:rsid w:val="00C164F3"/>
    <w:rsid w:val="00C16640"/>
    <w:rsid w:val="00C16AA8"/>
    <w:rsid w:val="00C16AD8"/>
    <w:rsid w:val="00C16C44"/>
    <w:rsid w:val="00C16D7D"/>
    <w:rsid w:val="00C170BB"/>
    <w:rsid w:val="00C171C0"/>
    <w:rsid w:val="00C17524"/>
    <w:rsid w:val="00C17594"/>
    <w:rsid w:val="00C1799F"/>
    <w:rsid w:val="00C17C4C"/>
    <w:rsid w:val="00C20042"/>
    <w:rsid w:val="00C20144"/>
    <w:rsid w:val="00C20185"/>
    <w:rsid w:val="00C2022D"/>
    <w:rsid w:val="00C205BC"/>
    <w:rsid w:val="00C20672"/>
    <w:rsid w:val="00C20AC1"/>
    <w:rsid w:val="00C215A1"/>
    <w:rsid w:val="00C2188F"/>
    <w:rsid w:val="00C21D79"/>
    <w:rsid w:val="00C21DAC"/>
    <w:rsid w:val="00C21DF8"/>
    <w:rsid w:val="00C221C7"/>
    <w:rsid w:val="00C22504"/>
    <w:rsid w:val="00C22764"/>
    <w:rsid w:val="00C22AD2"/>
    <w:rsid w:val="00C23100"/>
    <w:rsid w:val="00C2311D"/>
    <w:rsid w:val="00C231CB"/>
    <w:rsid w:val="00C236D1"/>
    <w:rsid w:val="00C237FD"/>
    <w:rsid w:val="00C23DA5"/>
    <w:rsid w:val="00C240C6"/>
    <w:rsid w:val="00C24204"/>
    <w:rsid w:val="00C245D7"/>
    <w:rsid w:val="00C24778"/>
    <w:rsid w:val="00C24D16"/>
    <w:rsid w:val="00C252DD"/>
    <w:rsid w:val="00C25956"/>
    <w:rsid w:val="00C25BCE"/>
    <w:rsid w:val="00C26AB6"/>
    <w:rsid w:val="00C26B7A"/>
    <w:rsid w:val="00C26C19"/>
    <w:rsid w:val="00C26C22"/>
    <w:rsid w:val="00C27434"/>
    <w:rsid w:val="00C274CF"/>
    <w:rsid w:val="00C27BB0"/>
    <w:rsid w:val="00C27C0E"/>
    <w:rsid w:val="00C27D01"/>
    <w:rsid w:val="00C300A3"/>
    <w:rsid w:val="00C3016C"/>
    <w:rsid w:val="00C30683"/>
    <w:rsid w:val="00C30A37"/>
    <w:rsid w:val="00C30DF1"/>
    <w:rsid w:val="00C312A7"/>
    <w:rsid w:val="00C313BA"/>
    <w:rsid w:val="00C31491"/>
    <w:rsid w:val="00C3154F"/>
    <w:rsid w:val="00C316B4"/>
    <w:rsid w:val="00C32631"/>
    <w:rsid w:val="00C326D5"/>
    <w:rsid w:val="00C328B8"/>
    <w:rsid w:val="00C32950"/>
    <w:rsid w:val="00C3295E"/>
    <w:rsid w:val="00C32B19"/>
    <w:rsid w:val="00C32C7F"/>
    <w:rsid w:val="00C32C81"/>
    <w:rsid w:val="00C32C9F"/>
    <w:rsid w:val="00C337D5"/>
    <w:rsid w:val="00C33F3E"/>
    <w:rsid w:val="00C34045"/>
    <w:rsid w:val="00C34FEE"/>
    <w:rsid w:val="00C352E2"/>
    <w:rsid w:val="00C355E0"/>
    <w:rsid w:val="00C35851"/>
    <w:rsid w:val="00C35D50"/>
    <w:rsid w:val="00C361E1"/>
    <w:rsid w:val="00C36B2D"/>
    <w:rsid w:val="00C36E57"/>
    <w:rsid w:val="00C37335"/>
    <w:rsid w:val="00C377E6"/>
    <w:rsid w:val="00C3782E"/>
    <w:rsid w:val="00C379E1"/>
    <w:rsid w:val="00C37A1F"/>
    <w:rsid w:val="00C37CD0"/>
    <w:rsid w:val="00C40111"/>
    <w:rsid w:val="00C4013A"/>
    <w:rsid w:val="00C40895"/>
    <w:rsid w:val="00C408BB"/>
    <w:rsid w:val="00C40B1D"/>
    <w:rsid w:val="00C40B47"/>
    <w:rsid w:val="00C40C66"/>
    <w:rsid w:val="00C40CED"/>
    <w:rsid w:val="00C41330"/>
    <w:rsid w:val="00C413C7"/>
    <w:rsid w:val="00C41F5B"/>
    <w:rsid w:val="00C42875"/>
    <w:rsid w:val="00C428A7"/>
    <w:rsid w:val="00C42AC2"/>
    <w:rsid w:val="00C42B47"/>
    <w:rsid w:val="00C4300E"/>
    <w:rsid w:val="00C434A2"/>
    <w:rsid w:val="00C437E8"/>
    <w:rsid w:val="00C43B64"/>
    <w:rsid w:val="00C43DCB"/>
    <w:rsid w:val="00C44B29"/>
    <w:rsid w:val="00C44BB2"/>
    <w:rsid w:val="00C44C31"/>
    <w:rsid w:val="00C44DAC"/>
    <w:rsid w:val="00C44DB6"/>
    <w:rsid w:val="00C44EF5"/>
    <w:rsid w:val="00C452F0"/>
    <w:rsid w:val="00C456AF"/>
    <w:rsid w:val="00C45938"/>
    <w:rsid w:val="00C45960"/>
    <w:rsid w:val="00C45CBF"/>
    <w:rsid w:val="00C45D67"/>
    <w:rsid w:val="00C45FBF"/>
    <w:rsid w:val="00C4604C"/>
    <w:rsid w:val="00C460A7"/>
    <w:rsid w:val="00C46248"/>
    <w:rsid w:val="00C47523"/>
    <w:rsid w:val="00C47600"/>
    <w:rsid w:val="00C4797A"/>
    <w:rsid w:val="00C50021"/>
    <w:rsid w:val="00C50040"/>
    <w:rsid w:val="00C50C72"/>
    <w:rsid w:val="00C50C73"/>
    <w:rsid w:val="00C51041"/>
    <w:rsid w:val="00C511BF"/>
    <w:rsid w:val="00C51433"/>
    <w:rsid w:val="00C5223A"/>
    <w:rsid w:val="00C52297"/>
    <w:rsid w:val="00C5240C"/>
    <w:rsid w:val="00C5270E"/>
    <w:rsid w:val="00C52CC2"/>
    <w:rsid w:val="00C52E51"/>
    <w:rsid w:val="00C536B0"/>
    <w:rsid w:val="00C537B2"/>
    <w:rsid w:val="00C53BCD"/>
    <w:rsid w:val="00C54D87"/>
    <w:rsid w:val="00C552A5"/>
    <w:rsid w:val="00C55353"/>
    <w:rsid w:val="00C55486"/>
    <w:rsid w:val="00C5548A"/>
    <w:rsid w:val="00C559CF"/>
    <w:rsid w:val="00C55A73"/>
    <w:rsid w:val="00C55AD9"/>
    <w:rsid w:val="00C55BCB"/>
    <w:rsid w:val="00C56D6A"/>
    <w:rsid w:val="00C56DED"/>
    <w:rsid w:val="00C57352"/>
    <w:rsid w:val="00C57769"/>
    <w:rsid w:val="00C5780C"/>
    <w:rsid w:val="00C57D43"/>
    <w:rsid w:val="00C57E60"/>
    <w:rsid w:val="00C57F36"/>
    <w:rsid w:val="00C60813"/>
    <w:rsid w:val="00C60844"/>
    <w:rsid w:val="00C6093E"/>
    <w:rsid w:val="00C60A00"/>
    <w:rsid w:val="00C60B51"/>
    <w:rsid w:val="00C61353"/>
    <w:rsid w:val="00C61F28"/>
    <w:rsid w:val="00C62557"/>
    <w:rsid w:val="00C62DF2"/>
    <w:rsid w:val="00C62EB4"/>
    <w:rsid w:val="00C62EDD"/>
    <w:rsid w:val="00C6368F"/>
    <w:rsid w:val="00C638E3"/>
    <w:rsid w:val="00C63F42"/>
    <w:rsid w:val="00C641C9"/>
    <w:rsid w:val="00C64292"/>
    <w:rsid w:val="00C64686"/>
    <w:rsid w:val="00C64C2F"/>
    <w:rsid w:val="00C64E28"/>
    <w:rsid w:val="00C651CC"/>
    <w:rsid w:val="00C65A7C"/>
    <w:rsid w:val="00C66039"/>
    <w:rsid w:val="00C66326"/>
    <w:rsid w:val="00C66349"/>
    <w:rsid w:val="00C66BAC"/>
    <w:rsid w:val="00C66E25"/>
    <w:rsid w:val="00C67052"/>
    <w:rsid w:val="00C6784C"/>
    <w:rsid w:val="00C67B41"/>
    <w:rsid w:val="00C67BE4"/>
    <w:rsid w:val="00C70899"/>
    <w:rsid w:val="00C70CFD"/>
    <w:rsid w:val="00C7156A"/>
    <w:rsid w:val="00C71EEA"/>
    <w:rsid w:val="00C71F39"/>
    <w:rsid w:val="00C72014"/>
    <w:rsid w:val="00C7235A"/>
    <w:rsid w:val="00C723C3"/>
    <w:rsid w:val="00C726D4"/>
    <w:rsid w:val="00C7288A"/>
    <w:rsid w:val="00C72ADC"/>
    <w:rsid w:val="00C72D44"/>
    <w:rsid w:val="00C7333E"/>
    <w:rsid w:val="00C73440"/>
    <w:rsid w:val="00C734B5"/>
    <w:rsid w:val="00C736A2"/>
    <w:rsid w:val="00C73D3B"/>
    <w:rsid w:val="00C73E55"/>
    <w:rsid w:val="00C7410A"/>
    <w:rsid w:val="00C7440A"/>
    <w:rsid w:val="00C749FF"/>
    <w:rsid w:val="00C74D13"/>
    <w:rsid w:val="00C75253"/>
    <w:rsid w:val="00C75419"/>
    <w:rsid w:val="00C75F54"/>
    <w:rsid w:val="00C76252"/>
    <w:rsid w:val="00C76267"/>
    <w:rsid w:val="00C768FE"/>
    <w:rsid w:val="00C76C4C"/>
    <w:rsid w:val="00C76FD4"/>
    <w:rsid w:val="00C77355"/>
    <w:rsid w:val="00C77494"/>
    <w:rsid w:val="00C77C1B"/>
    <w:rsid w:val="00C77E33"/>
    <w:rsid w:val="00C800A6"/>
    <w:rsid w:val="00C8022E"/>
    <w:rsid w:val="00C804CB"/>
    <w:rsid w:val="00C804D9"/>
    <w:rsid w:val="00C80509"/>
    <w:rsid w:val="00C8066E"/>
    <w:rsid w:val="00C80DDE"/>
    <w:rsid w:val="00C80F0A"/>
    <w:rsid w:val="00C810D6"/>
    <w:rsid w:val="00C81567"/>
    <w:rsid w:val="00C81AC0"/>
    <w:rsid w:val="00C8275E"/>
    <w:rsid w:val="00C82BD9"/>
    <w:rsid w:val="00C82C59"/>
    <w:rsid w:val="00C833DC"/>
    <w:rsid w:val="00C836A5"/>
    <w:rsid w:val="00C836DF"/>
    <w:rsid w:val="00C8451E"/>
    <w:rsid w:val="00C8474D"/>
    <w:rsid w:val="00C848BD"/>
    <w:rsid w:val="00C84D42"/>
    <w:rsid w:val="00C84D7B"/>
    <w:rsid w:val="00C84E12"/>
    <w:rsid w:val="00C8509F"/>
    <w:rsid w:val="00C852C0"/>
    <w:rsid w:val="00C8550B"/>
    <w:rsid w:val="00C8565F"/>
    <w:rsid w:val="00C85666"/>
    <w:rsid w:val="00C85672"/>
    <w:rsid w:val="00C85841"/>
    <w:rsid w:val="00C85A04"/>
    <w:rsid w:val="00C85B33"/>
    <w:rsid w:val="00C85E3B"/>
    <w:rsid w:val="00C862EC"/>
    <w:rsid w:val="00C865D5"/>
    <w:rsid w:val="00C8676F"/>
    <w:rsid w:val="00C86E4E"/>
    <w:rsid w:val="00C86E86"/>
    <w:rsid w:val="00C86EAF"/>
    <w:rsid w:val="00C90D01"/>
    <w:rsid w:val="00C90DA7"/>
    <w:rsid w:val="00C90EAB"/>
    <w:rsid w:val="00C90F07"/>
    <w:rsid w:val="00C91045"/>
    <w:rsid w:val="00C9106E"/>
    <w:rsid w:val="00C9126E"/>
    <w:rsid w:val="00C9141B"/>
    <w:rsid w:val="00C91506"/>
    <w:rsid w:val="00C91EED"/>
    <w:rsid w:val="00C921F9"/>
    <w:rsid w:val="00C92702"/>
    <w:rsid w:val="00C92785"/>
    <w:rsid w:val="00C927E4"/>
    <w:rsid w:val="00C92C9B"/>
    <w:rsid w:val="00C92EE1"/>
    <w:rsid w:val="00C933DC"/>
    <w:rsid w:val="00C93719"/>
    <w:rsid w:val="00C93793"/>
    <w:rsid w:val="00C937FE"/>
    <w:rsid w:val="00C938F0"/>
    <w:rsid w:val="00C94196"/>
    <w:rsid w:val="00C944B3"/>
    <w:rsid w:val="00C948C9"/>
    <w:rsid w:val="00C94931"/>
    <w:rsid w:val="00C949B6"/>
    <w:rsid w:val="00C94BAC"/>
    <w:rsid w:val="00C94CB0"/>
    <w:rsid w:val="00C94F39"/>
    <w:rsid w:val="00C95003"/>
    <w:rsid w:val="00C95130"/>
    <w:rsid w:val="00C95619"/>
    <w:rsid w:val="00C959E5"/>
    <w:rsid w:val="00C960C0"/>
    <w:rsid w:val="00C962E7"/>
    <w:rsid w:val="00C96416"/>
    <w:rsid w:val="00C96BED"/>
    <w:rsid w:val="00C97293"/>
    <w:rsid w:val="00C97B15"/>
    <w:rsid w:val="00CA02A2"/>
    <w:rsid w:val="00CA04AD"/>
    <w:rsid w:val="00CA04B3"/>
    <w:rsid w:val="00CA057D"/>
    <w:rsid w:val="00CA0955"/>
    <w:rsid w:val="00CA0E00"/>
    <w:rsid w:val="00CA0E93"/>
    <w:rsid w:val="00CA0FB6"/>
    <w:rsid w:val="00CA1728"/>
    <w:rsid w:val="00CA1944"/>
    <w:rsid w:val="00CA1FCB"/>
    <w:rsid w:val="00CA2657"/>
    <w:rsid w:val="00CA2AE2"/>
    <w:rsid w:val="00CA2B21"/>
    <w:rsid w:val="00CA2C6E"/>
    <w:rsid w:val="00CA3139"/>
    <w:rsid w:val="00CA3364"/>
    <w:rsid w:val="00CA33D9"/>
    <w:rsid w:val="00CA3BFE"/>
    <w:rsid w:val="00CA3E32"/>
    <w:rsid w:val="00CA3EEF"/>
    <w:rsid w:val="00CA4077"/>
    <w:rsid w:val="00CA4186"/>
    <w:rsid w:val="00CA46E0"/>
    <w:rsid w:val="00CA491D"/>
    <w:rsid w:val="00CA4EF3"/>
    <w:rsid w:val="00CA55DA"/>
    <w:rsid w:val="00CA585B"/>
    <w:rsid w:val="00CA5C65"/>
    <w:rsid w:val="00CA5EAE"/>
    <w:rsid w:val="00CA6084"/>
    <w:rsid w:val="00CA60DE"/>
    <w:rsid w:val="00CA6B6A"/>
    <w:rsid w:val="00CA6F58"/>
    <w:rsid w:val="00CA7362"/>
    <w:rsid w:val="00CA74A4"/>
    <w:rsid w:val="00CA7A77"/>
    <w:rsid w:val="00CB012B"/>
    <w:rsid w:val="00CB0526"/>
    <w:rsid w:val="00CB08AD"/>
    <w:rsid w:val="00CB09F5"/>
    <w:rsid w:val="00CB09F6"/>
    <w:rsid w:val="00CB0CAD"/>
    <w:rsid w:val="00CB0E79"/>
    <w:rsid w:val="00CB11F2"/>
    <w:rsid w:val="00CB1D86"/>
    <w:rsid w:val="00CB224B"/>
    <w:rsid w:val="00CB26F0"/>
    <w:rsid w:val="00CB31D2"/>
    <w:rsid w:val="00CB39BA"/>
    <w:rsid w:val="00CB412D"/>
    <w:rsid w:val="00CB4166"/>
    <w:rsid w:val="00CB497A"/>
    <w:rsid w:val="00CB5891"/>
    <w:rsid w:val="00CB597B"/>
    <w:rsid w:val="00CB59E4"/>
    <w:rsid w:val="00CB6111"/>
    <w:rsid w:val="00CB6699"/>
    <w:rsid w:val="00CB67F6"/>
    <w:rsid w:val="00CB6A66"/>
    <w:rsid w:val="00CB6CE7"/>
    <w:rsid w:val="00CB7231"/>
    <w:rsid w:val="00CB7783"/>
    <w:rsid w:val="00CB7AB6"/>
    <w:rsid w:val="00CB7AE6"/>
    <w:rsid w:val="00CB7B72"/>
    <w:rsid w:val="00CC0417"/>
    <w:rsid w:val="00CC0959"/>
    <w:rsid w:val="00CC0DBA"/>
    <w:rsid w:val="00CC0F96"/>
    <w:rsid w:val="00CC10DB"/>
    <w:rsid w:val="00CC12C3"/>
    <w:rsid w:val="00CC149B"/>
    <w:rsid w:val="00CC1531"/>
    <w:rsid w:val="00CC18D5"/>
    <w:rsid w:val="00CC1BDF"/>
    <w:rsid w:val="00CC247A"/>
    <w:rsid w:val="00CC3120"/>
    <w:rsid w:val="00CC3283"/>
    <w:rsid w:val="00CC34E4"/>
    <w:rsid w:val="00CC399E"/>
    <w:rsid w:val="00CC3BBA"/>
    <w:rsid w:val="00CC3FA8"/>
    <w:rsid w:val="00CC4311"/>
    <w:rsid w:val="00CC4643"/>
    <w:rsid w:val="00CC4B40"/>
    <w:rsid w:val="00CC61D5"/>
    <w:rsid w:val="00CC6AC2"/>
    <w:rsid w:val="00CD0207"/>
    <w:rsid w:val="00CD0528"/>
    <w:rsid w:val="00CD0594"/>
    <w:rsid w:val="00CD0AE2"/>
    <w:rsid w:val="00CD0D2C"/>
    <w:rsid w:val="00CD0F70"/>
    <w:rsid w:val="00CD1346"/>
    <w:rsid w:val="00CD15AE"/>
    <w:rsid w:val="00CD1944"/>
    <w:rsid w:val="00CD1AAE"/>
    <w:rsid w:val="00CD1E82"/>
    <w:rsid w:val="00CD233F"/>
    <w:rsid w:val="00CD25A5"/>
    <w:rsid w:val="00CD25D6"/>
    <w:rsid w:val="00CD26B4"/>
    <w:rsid w:val="00CD2750"/>
    <w:rsid w:val="00CD2CE9"/>
    <w:rsid w:val="00CD325D"/>
    <w:rsid w:val="00CD3293"/>
    <w:rsid w:val="00CD332F"/>
    <w:rsid w:val="00CD3391"/>
    <w:rsid w:val="00CD33C2"/>
    <w:rsid w:val="00CD3413"/>
    <w:rsid w:val="00CD3593"/>
    <w:rsid w:val="00CD3776"/>
    <w:rsid w:val="00CD39D1"/>
    <w:rsid w:val="00CD419A"/>
    <w:rsid w:val="00CD441A"/>
    <w:rsid w:val="00CD441F"/>
    <w:rsid w:val="00CD4A5B"/>
    <w:rsid w:val="00CD4AA6"/>
    <w:rsid w:val="00CD4F0A"/>
    <w:rsid w:val="00CD556F"/>
    <w:rsid w:val="00CD58E0"/>
    <w:rsid w:val="00CD5A14"/>
    <w:rsid w:val="00CD5AA1"/>
    <w:rsid w:val="00CD6487"/>
    <w:rsid w:val="00CD6801"/>
    <w:rsid w:val="00CD686E"/>
    <w:rsid w:val="00CD69AD"/>
    <w:rsid w:val="00CD6B03"/>
    <w:rsid w:val="00CD7190"/>
    <w:rsid w:val="00CD756B"/>
    <w:rsid w:val="00CD7710"/>
    <w:rsid w:val="00CD7A16"/>
    <w:rsid w:val="00CD7A17"/>
    <w:rsid w:val="00CD7AA0"/>
    <w:rsid w:val="00CE00DF"/>
    <w:rsid w:val="00CE0197"/>
    <w:rsid w:val="00CE01D0"/>
    <w:rsid w:val="00CE035E"/>
    <w:rsid w:val="00CE03ED"/>
    <w:rsid w:val="00CE0413"/>
    <w:rsid w:val="00CE04C7"/>
    <w:rsid w:val="00CE061C"/>
    <w:rsid w:val="00CE0E3F"/>
    <w:rsid w:val="00CE0F2F"/>
    <w:rsid w:val="00CE100B"/>
    <w:rsid w:val="00CE1074"/>
    <w:rsid w:val="00CE1076"/>
    <w:rsid w:val="00CE109C"/>
    <w:rsid w:val="00CE13BB"/>
    <w:rsid w:val="00CE210B"/>
    <w:rsid w:val="00CE2565"/>
    <w:rsid w:val="00CE2B3F"/>
    <w:rsid w:val="00CE2C1F"/>
    <w:rsid w:val="00CE2F0A"/>
    <w:rsid w:val="00CE3061"/>
    <w:rsid w:val="00CE35F9"/>
    <w:rsid w:val="00CE3758"/>
    <w:rsid w:val="00CE3AC3"/>
    <w:rsid w:val="00CE3C24"/>
    <w:rsid w:val="00CE3C7D"/>
    <w:rsid w:val="00CE3D7F"/>
    <w:rsid w:val="00CE3DAC"/>
    <w:rsid w:val="00CE417F"/>
    <w:rsid w:val="00CE5395"/>
    <w:rsid w:val="00CE539F"/>
    <w:rsid w:val="00CE55CC"/>
    <w:rsid w:val="00CE57D6"/>
    <w:rsid w:val="00CE5D22"/>
    <w:rsid w:val="00CE5DB2"/>
    <w:rsid w:val="00CE614B"/>
    <w:rsid w:val="00CE6490"/>
    <w:rsid w:val="00CE668C"/>
    <w:rsid w:val="00CE6C03"/>
    <w:rsid w:val="00CE7119"/>
    <w:rsid w:val="00CE7AC8"/>
    <w:rsid w:val="00CE7EF3"/>
    <w:rsid w:val="00CE7F92"/>
    <w:rsid w:val="00CF014C"/>
    <w:rsid w:val="00CF0234"/>
    <w:rsid w:val="00CF044D"/>
    <w:rsid w:val="00CF10C0"/>
    <w:rsid w:val="00CF13ED"/>
    <w:rsid w:val="00CF1C02"/>
    <w:rsid w:val="00CF1DD3"/>
    <w:rsid w:val="00CF2A12"/>
    <w:rsid w:val="00CF2BC7"/>
    <w:rsid w:val="00CF2BEB"/>
    <w:rsid w:val="00CF2ECF"/>
    <w:rsid w:val="00CF2F8F"/>
    <w:rsid w:val="00CF338D"/>
    <w:rsid w:val="00CF359C"/>
    <w:rsid w:val="00CF36F3"/>
    <w:rsid w:val="00CF3719"/>
    <w:rsid w:val="00CF397C"/>
    <w:rsid w:val="00CF3E3D"/>
    <w:rsid w:val="00CF44E5"/>
    <w:rsid w:val="00CF49CA"/>
    <w:rsid w:val="00CF4B85"/>
    <w:rsid w:val="00CF4D2A"/>
    <w:rsid w:val="00CF4DFE"/>
    <w:rsid w:val="00CF510B"/>
    <w:rsid w:val="00CF5327"/>
    <w:rsid w:val="00CF5ACE"/>
    <w:rsid w:val="00CF5F32"/>
    <w:rsid w:val="00CF5F99"/>
    <w:rsid w:val="00CF642A"/>
    <w:rsid w:val="00CF66C2"/>
    <w:rsid w:val="00CF6725"/>
    <w:rsid w:val="00CF6C86"/>
    <w:rsid w:val="00CF6E62"/>
    <w:rsid w:val="00CF6E8C"/>
    <w:rsid w:val="00CF71F9"/>
    <w:rsid w:val="00CF723D"/>
    <w:rsid w:val="00CF72A2"/>
    <w:rsid w:val="00CF742A"/>
    <w:rsid w:val="00CF7477"/>
    <w:rsid w:val="00CF7662"/>
    <w:rsid w:val="00CF79DD"/>
    <w:rsid w:val="00CF7DA9"/>
    <w:rsid w:val="00D00049"/>
    <w:rsid w:val="00D006DE"/>
    <w:rsid w:val="00D0077E"/>
    <w:rsid w:val="00D00D89"/>
    <w:rsid w:val="00D00ECE"/>
    <w:rsid w:val="00D010F7"/>
    <w:rsid w:val="00D014E5"/>
    <w:rsid w:val="00D01C11"/>
    <w:rsid w:val="00D01CA9"/>
    <w:rsid w:val="00D021A7"/>
    <w:rsid w:val="00D027A1"/>
    <w:rsid w:val="00D027DA"/>
    <w:rsid w:val="00D02C13"/>
    <w:rsid w:val="00D02DBD"/>
    <w:rsid w:val="00D0349B"/>
    <w:rsid w:val="00D03546"/>
    <w:rsid w:val="00D03651"/>
    <w:rsid w:val="00D03941"/>
    <w:rsid w:val="00D03AC0"/>
    <w:rsid w:val="00D03C60"/>
    <w:rsid w:val="00D03DC4"/>
    <w:rsid w:val="00D041B5"/>
    <w:rsid w:val="00D04759"/>
    <w:rsid w:val="00D04877"/>
    <w:rsid w:val="00D049B1"/>
    <w:rsid w:val="00D04B65"/>
    <w:rsid w:val="00D04C58"/>
    <w:rsid w:val="00D04E1E"/>
    <w:rsid w:val="00D053D8"/>
    <w:rsid w:val="00D05819"/>
    <w:rsid w:val="00D05ABE"/>
    <w:rsid w:val="00D0700C"/>
    <w:rsid w:val="00D07304"/>
    <w:rsid w:val="00D074C4"/>
    <w:rsid w:val="00D076A5"/>
    <w:rsid w:val="00D076AE"/>
    <w:rsid w:val="00D07883"/>
    <w:rsid w:val="00D07B40"/>
    <w:rsid w:val="00D07C5C"/>
    <w:rsid w:val="00D1069F"/>
    <w:rsid w:val="00D10AF6"/>
    <w:rsid w:val="00D10FDB"/>
    <w:rsid w:val="00D11489"/>
    <w:rsid w:val="00D11F1A"/>
    <w:rsid w:val="00D1206C"/>
    <w:rsid w:val="00D12472"/>
    <w:rsid w:val="00D12590"/>
    <w:rsid w:val="00D12AB8"/>
    <w:rsid w:val="00D12D06"/>
    <w:rsid w:val="00D13202"/>
    <w:rsid w:val="00D1333F"/>
    <w:rsid w:val="00D13413"/>
    <w:rsid w:val="00D13BA3"/>
    <w:rsid w:val="00D13D46"/>
    <w:rsid w:val="00D13E8B"/>
    <w:rsid w:val="00D1414C"/>
    <w:rsid w:val="00D144AD"/>
    <w:rsid w:val="00D14531"/>
    <w:rsid w:val="00D146D0"/>
    <w:rsid w:val="00D148B6"/>
    <w:rsid w:val="00D14C34"/>
    <w:rsid w:val="00D14DB2"/>
    <w:rsid w:val="00D1618D"/>
    <w:rsid w:val="00D164F5"/>
    <w:rsid w:val="00D1691E"/>
    <w:rsid w:val="00D16982"/>
    <w:rsid w:val="00D16CBE"/>
    <w:rsid w:val="00D16D5D"/>
    <w:rsid w:val="00D16F10"/>
    <w:rsid w:val="00D1781F"/>
    <w:rsid w:val="00D17B49"/>
    <w:rsid w:val="00D17D07"/>
    <w:rsid w:val="00D20171"/>
    <w:rsid w:val="00D20307"/>
    <w:rsid w:val="00D2040F"/>
    <w:rsid w:val="00D2093C"/>
    <w:rsid w:val="00D20B49"/>
    <w:rsid w:val="00D20E72"/>
    <w:rsid w:val="00D2134A"/>
    <w:rsid w:val="00D21B91"/>
    <w:rsid w:val="00D21D98"/>
    <w:rsid w:val="00D21F3C"/>
    <w:rsid w:val="00D222C0"/>
    <w:rsid w:val="00D222DD"/>
    <w:rsid w:val="00D2279B"/>
    <w:rsid w:val="00D22AD0"/>
    <w:rsid w:val="00D22B69"/>
    <w:rsid w:val="00D22D38"/>
    <w:rsid w:val="00D2342C"/>
    <w:rsid w:val="00D23618"/>
    <w:rsid w:val="00D237A6"/>
    <w:rsid w:val="00D237F9"/>
    <w:rsid w:val="00D2444E"/>
    <w:rsid w:val="00D248D6"/>
    <w:rsid w:val="00D24950"/>
    <w:rsid w:val="00D24ED4"/>
    <w:rsid w:val="00D258B8"/>
    <w:rsid w:val="00D25937"/>
    <w:rsid w:val="00D25FFE"/>
    <w:rsid w:val="00D26027"/>
    <w:rsid w:val="00D262A5"/>
    <w:rsid w:val="00D2631D"/>
    <w:rsid w:val="00D265B3"/>
    <w:rsid w:val="00D270DF"/>
    <w:rsid w:val="00D2737C"/>
    <w:rsid w:val="00D2781C"/>
    <w:rsid w:val="00D27C5C"/>
    <w:rsid w:val="00D27E8D"/>
    <w:rsid w:val="00D312A3"/>
    <w:rsid w:val="00D317C0"/>
    <w:rsid w:val="00D317F1"/>
    <w:rsid w:val="00D31815"/>
    <w:rsid w:val="00D3197B"/>
    <w:rsid w:val="00D31BDD"/>
    <w:rsid w:val="00D31F46"/>
    <w:rsid w:val="00D324F3"/>
    <w:rsid w:val="00D32AFA"/>
    <w:rsid w:val="00D32E10"/>
    <w:rsid w:val="00D32E33"/>
    <w:rsid w:val="00D3314A"/>
    <w:rsid w:val="00D33189"/>
    <w:rsid w:val="00D331C6"/>
    <w:rsid w:val="00D336BC"/>
    <w:rsid w:val="00D338F0"/>
    <w:rsid w:val="00D33AE5"/>
    <w:rsid w:val="00D33DB9"/>
    <w:rsid w:val="00D33E24"/>
    <w:rsid w:val="00D34173"/>
    <w:rsid w:val="00D341D8"/>
    <w:rsid w:val="00D342E7"/>
    <w:rsid w:val="00D34B9D"/>
    <w:rsid w:val="00D34E4B"/>
    <w:rsid w:val="00D357AD"/>
    <w:rsid w:val="00D35E72"/>
    <w:rsid w:val="00D3614C"/>
    <w:rsid w:val="00D361BE"/>
    <w:rsid w:val="00D3664A"/>
    <w:rsid w:val="00D36699"/>
    <w:rsid w:val="00D37151"/>
    <w:rsid w:val="00D37496"/>
    <w:rsid w:val="00D40290"/>
    <w:rsid w:val="00D40677"/>
    <w:rsid w:val="00D411F9"/>
    <w:rsid w:val="00D412DD"/>
    <w:rsid w:val="00D413BE"/>
    <w:rsid w:val="00D4184E"/>
    <w:rsid w:val="00D41A66"/>
    <w:rsid w:val="00D41B06"/>
    <w:rsid w:val="00D41B5B"/>
    <w:rsid w:val="00D41C26"/>
    <w:rsid w:val="00D41C40"/>
    <w:rsid w:val="00D41EF8"/>
    <w:rsid w:val="00D41FA2"/>
    <w:rsid w:val="00D420DC"/>
    <w:rsid w:val="00D4230A"/>
    <w:rsid w:val="00D4233C"/>
    <w:rsid w:val="00D42C63"/>
    <w:rsid w:val="00D432B0"/>
    <w:rsid w:val="00D433ED"/>
    <w:rsid w:val="00D4361E"/>
    <w:rsid w:val="00D43AE0"/>
    <w:rsid w:val="00D43B2D"/>
    <w:rsid w:val="00D43C46"/>
    <w:rsid w:val="00D44000"/>
    <w:rsid w:val="00D444A8"/>
    <w:rsid w:val="00D449AE"/>
    <w:rsid w:val="00D44FA9"/>
    <w:rsid w:val="00D4501D"/>
    <w:rsid w:val="00D451D1"/>
    <w:rsid w:val="00D456E3"/>
    <w:rsid w:val="00D45B39"/>
    <w:rsid w:val="00D45CE2"/>
    <w:rsid w:val="00D45DC6"/>
    <w:rsid w:val="00D46027"/>
    <w:rsid w:val="00D46479"/>
    <w:rsid w:val="00D467EA"/>
    <w:rsid w:val="00D46846"/>
    <w:rsid w:val="00D46ACA"/>
    <w:rsid w:val="00D4744A"/>
    <w:rsid w:val="00D47596"/>
    <w:rsid w:val="00D478CF"/>
    <w:rsid w:val="00D47A18"/>
    <w:rsid w:val="00D47B4B"/>
    <w:rsid w:val="00D5028B"/>
    <w:rsid w:val="00D50C53"/>
    <w:rsid w:val="00D50F46"/>
    <w:rsid w:val="00D51F8B"/>
    <w:rsid w:val="00D52313"/>
    <w:rsid w:val="00D5253B"/>
    <w:rsid w:val="00D52731"/>
    <w:rsid w:val="00D5296D"/>
    <w:rsid w:val="00D52B43"/>
    <w:rsid w:val="00D52DFE"/>
    <w:rsid w:val="00D53353"/>
    <w:rsid w:val="00D533D4"/>
    <w:rsid w:val="00D53635"/>
    <w:rsid w:val="00D53857"/>
    <w:rsid w:val="00D53BB8"/>
    <w:rsid w:val="00D53E31"/>
    <w:rsid w:val="00D54227"/>
    <w:rsid w:val="00D54652"/>
    <w:rsid w:val="00D5484D"/>
    <w:rsid w:val="00D548BB"/>
    <w:rsid w:val="00D54CD9"/>
    <w:rsid w:val="00D54E45"/>
    <w:rsid w:val="00D54EEB"/>
    <w:rsid w:val="00D55115"/>
    <w:rsid w:val="00D55216"/>
    <w:rsid w:val="00D55C13"/>
    <w:rsid w:val="00D55E07"/>
    <w:rsid w:val="00D56A07"/>
    <w:rsid w:val="00D56C40"/>
    <w:rsid w:val="00D56E11"/>
    <w:rsid w:val="00D56FE5"/>
    <w:rsid w:val="00D57AF9"/>
    <w:rsid w:val="00D57F09"/>
    <w:rsid w:val="00D60164"/>
    <w:rsid w:val="00D602DD"/>
    <w:rsid w:val="00D6039C"/>
    <w:rsid w:val="00D604E5"/>
    <w:rsid w:val="00D606AC"/>
    <w:rsid w:val="00D607CE"/>
    <w:rsid w:val="00D616B0"/>
    <w:rsid w:val="00D616B5"/>
    <w:rsid w:val="00D618DD"/>
    <w:rsid w:val="00D61AED"/>
    <w:rsid w:val="00D61F4F"/>
    <w:rsid w:val="00D62670"/>
    <w:rsid w:val="00D62776"/>
    <w:rsid w:val="00D62812"/>
    <w:rsid w:val="00D62A01"/>
    <w:rsid w:val="00D62D35"/>
    <w:rsid w:val="00D6318D"/>
    <w:rsid w:val="00D632DF"/>
    <w:rsid w:val="00D633BA"/>
    <w:rsid w:val="00D6389E"/>
    <w:rsid w:val="00D63BA1"/>
    <w:rsid w:val="00D63DB4"/>
    <w:rsid w:val="00D63DD1"/>
    <w:rsid w:val="00D6455C"/>
    <w:rsid w:val="00D649B7"/>
    <w:rsid w:val="00D64D92"/>
    <w:rsid w:val="00D64EAC"/>
    <w:rsid w:val="00D651CD"/>
    <w:rsid w:val="00D654F1"/>
    <w:rsid w:val="00D65EA9"/>
    <w:rsid w:val="00D6603B"/>
    <w:rsid w:val="00D662E9"/>
    <w:rsid w:val="00D6662A"/>
    <w:rsid w:val="00D66DF0"/>
    <w:rsid w:val="00D66E72"/>
    <w:rsid w:val="00D679A3"/>
    <w:rsid w:val="00D67C34"/>
    <w:rsid w:val="00D67D67"/>
    <w:rsid w:val="00D67FD8"/>
    <w:rsid w:val="00D700AE"/>
    <w:rsid w:val="00D704A3"/>
    <w:rsid w:val="00D70669"/>
    <w:rsid w:val="00D7073C"/>
    <w:rsid w:val="00D70B11"/>
    <w:rsid w:val="00D71111"/>
    <w:rsid w:val="00D714C3"/>
    <w:rsid w:val="00D71A8B"/>
    <w:rsid w:val="00D722D7"/>
    <w:rsid w:val="00D72759"/>
    <w:rsid w:val="00D729BC"/>
    <w:rsid w:val="00D72D54"/>
    <w:rsid w:val="00D72D9B"/>
    <w:rsid w:val="00D72F0B"/>
    <w:rsid w:val="00D73C55"/>
    <w:rsid w:val="00D74029"/>
    <w:rsid w:val="00D742A8"/>
    <w:rsid w:val="00D74443"/>
    <w:rsid w:val="00D74B11"/>
    <w:rsid w:val="00D74CAF"/>
    <w:rsid w:val="00D74DDA"/>
    <w:rsid w:val="00D74E57"/>
    <w:rsid w:val="00D75602"/>
    <w:rsid w:val="00D757AE"/>
    <w:rsid w:val="00D75942"/>
    <w:rsid w:val="00D75A76"/>
    <w:rsid w:val="00D75AF1"/>
    <w:rsid w:val="00D75E1F"/>
    <w:rsid w:val="00D7667C"/>
    <w:rsid w:val="00D7678A"/>
    <w:rsid w:val="00D775B4"/>
    <w:rsid w:val="00D77768"/>
    <w:rsid w:val="00D778B4"/>
    <w:rsid w:val="00D77B00"/>
    <w:rsid w:val="00D80972"/>
    <w:rsid w:val="00D809DC"/>
    <w:rsid w:val="00D80A31"/>
    <w:rsid w:val="00D80E61"/>
    <w:rsid w:val="00D80F73"/>
    <w:rsid w:val="00D81681"/>
    <w:rsid w:val="00D816C4"/>
    <w:rsid w:val="00D8192D"/>
    <w:rsid w:val="00D81BB9"/>
    <w:rsid w:val="00D81C47"/>
    <w:rsid w:val="00D81EAC"/>
    <w:rsid w:val="00D81EBE"/>
    <w:rsid w:val="00D82C0A"/>
    <w:rsid w:val="00D831D4"/>
    <w:rsid w:val="00D83268"/>
    <w:rsid w:val="00D83394"/>
    <w:rsid w:val="00D838FC"/>
    <w:rsid w:val="00D8395D"/>
    <w:rsid w:val="00D83B43"/>
    <w:rsid w:val="00D8405B"/>
    <w:rsid w:val="00D84308"/>
    <w:rsid w:val="00D845B9"/>
    <w:rsid w:val="00D8464B"/>
    <w:rsid w:val="00D84944"/>
    <w:rsid w:val="00D84CCE"/>
    <w:rsid w:val="00D84E42"/>
    <w:rsid w:val="00D85542"/>
    <w:rsid w:val="00D85651"/>
    <w:rsid w:val="00D85776"/>
    <w:rsid w:val="00D85793"/>
    <w:rsid w:val="00D859DA"/>
    <w:rsid w:val="00D85AFE"/>
    <w:rsid w:val="00D85C82"/>
    <w:rsid w:val="00D85CCF"/>
    <w:rsid w:val="00D85CE1"/>
    <w:rsid w:val="00D85D84"/>
    <w:rsid w:val="00D86311"/>
    <w:rsid w:val="00D86410"/>
    <w:rsid w:val="00D8680D"/>
    <w:rsid w:val="00D868F1"/>
    <w:rsid w:val="00D86BFC"/>
    <w:rsid w:val="00D86DA5"/>
    <w:rsid w:val="00D86F63"/>
    <w:rsid w:val="00D86FE8"/>
    <w:rsid w:val="00D8742A"/>
    <w:rsid w:val="00D8743E"/>
    <w:rsid w:val="00D87F39"/>
    <w:rsid w:val="00D900DC"/>
    <w:rsid w:val="00D90444"/>
    <w:rsid w:val="00D90869"/>
    <w:rsid w:val="00D90CAC"/>
    <w:rsid w:val="00D91346"/>
    <w:rsid w:val="00D9163A"/>
    <w:rsid w:val="00D921A3"/>
    <w:rsid w:val="00D921AF"/>
    <w:rsid w:val="00D9229A"/>
    <w:rsid w:val="00D92DC7"/>
    <w:rsid w:val="00D9300B"/>
    <w:rsid w:val="00D9329B"/>
    <w:rsid w:val="00D9354E"/>
    <w:rsid w:val="00D93D1A"/>
    <w:rsid w:val="00D9432C"/>
    <w:rsid w:val="00D9449B"/>
    <w:rsid w:val="00D945BB"/>
    <w:rsid w:val="00D9482F"/>
    <w:rsid w:val="00D94E13"/>
    <w:rsid w:val="00D94E3D"/>
    <w:rsid w:val="00D94FBE"/>
    <w:rsid w:val="00D950A8"/>
    <w:rsid w:val="00D9510E"/>
    <w:rsid w:val="00D951EC"/>
    <w:rsid w:val="00D954F3"/>
    <w:rsid w:val="00D95C6B"/>
    <w:rsid w:val="00D95FC8"/>
    <w:rsid w:val="00D9636A"/>
    <w:rsid w:val="00D9660F"/>
    <w:rsid w:val="00D96894"/>
    <w:rsid w:val="00D969F0"/>
    <w:rsid w:val="00D96BF4"/>
    <w:rsid w:val="00D96D0C"/>
    <w:rsid w:val="00D970ED"/>
    <w:rsid w:val="00DA038E"/>
    <w:rsid w:val="00DA047C"/>
    <w:rsid w:val="00DA08CF"/>
    <w:rsid w:val="00DA0DAC"/>
    <w:rsid w:val="00DA1601"/>
    <w:rsid w:val="00DA1C32"/>
    <w:rsid w:val="00DA2045"/>
    <w:rsid w:val="00DA2133"/>
    <w:rsid w:val="00DA2378"/>
    <w:rsid w:val="00DA23AA"/>
    <w:rsid w:val="00DA23EF"/>
    <w:rsid w:val="00DA25CA"/>
    <w:rsid w:val="00DA2605"/>
    <w:rsid w:val="00DA2DEC"/>
    <w:rsid w:val="00DA3078"/>
    <w:rsid w:val="00DA31BA"/>
    <w:rsid w:val="00DA336D"/>
    <w:rsid w:val="00DA36F7"/>
    <w:rsid w:val="00DA4169"/>
    <w:rsid w:val="00DA4DB2"/>
    <w:rsid w:val="00DA5247"/>
    <w:rsid w:val="00DA5340"/>
    <w:rsid w:val="00DA536C"/>
    <w:rsid w:val="00DA53A2"/>
    <w:rsid w:val="00DA5526"/>
    <w:rsid w:val="00DA574F"/>
    <w:rsid w:val="00DA5842"/>
    <w:rsid w:val="00DA5845"/>
    <w:rsid w:val="00DA5886"/>
    <w:rsid w:val="00DA5A5B"/>
    <w:rsid w:val="00DA6592"/>
    <w:rsid w:val="00DA6CD1"/>
    <w:rsid w:val="00DA79F9"/>
    <w:rsid w:val="00DA7CFA"/>
    <w:rsid w:val="00DA7F1D"/>
    <w:rsid w:val="00DA7F6B"/>
    <w:rsid w:val="00DB02C1"/>
    <w:rsid w:val="00DB02FB"/>
    <w:rsid w:val="00DB035A"/>
    <w:rsid w:val="00DB05BB"/>
    <w:rsid w:val="00DB0A2E"/>
    <w:rsid w:val="00DB0DAE"/>
    <w:rsid w:val="00DB0FAA"/>
    <w:rsid w:val="00DB12A8"/>
    <w:rsid w:val="00DB12B0"/>
    <w:rsid w:val="00DB1837"/>
    <w:rsid w:val="00DB18BC"/>
    <w:rsid w:val="00DB1E35"/>
    <w:rsid w:val="00DB29BB"/>
    <w:rsid w:val="00DB2BAB"/>
    <w:rsid w:val="00DB3295"/>
    <w:rsid w:val="00DB337E"/>
    <w:rsid w:val="00DB3414"/>
    <w:rsid w:val="00DB3E3C"/>
    <w:rsid w:val="00DB41E6"/>
    <w:rsid w:val="00DB41FF"/>
    <w:rsid w:val="00DB44EC"/>
    <w:rsid w:val="00DB4506"/>
    <w:rsid w:val="00DB4861"/>
    <w:rsid w:val="00DB4B97"/>
    <w:rsid w:val="00DB4C05"/>
    <w:rsid w:val="00DB4C87"/>
    <w:rsid w:val="00DB4E16"/>
    <w:rsid w:val="00DB52A4"/>
    <w:rsid w:val="00DB5476"/>
    <w:rsid w:val="00DB567F"/>
    <w:rsid w:val="00DB5727"/>
    <w:rsid w:val="00DB5A63"/>
    <w:rsid w:val="00DB5AC5"/>
    <w:rsid w:val="00DB5B82"/>
    <w:rsid w:val="00DB5CC6"/>
    <w:rsid w:val="00DB5E39"/>
    <w:rsid w:val="00DB628D"/>
    <w:rsid w:val="00DB696D"/>
    <w:rsid w:val="00DB6B92"/>
    <w:rsid w:val="00DB6F26"/>
    <w:rsid w:val="00DB70BA"/>
    <w:rsid w:val="00DB71A1"/>
    <w:rsid w:val="00DB734E"/>
    <w:rsid w:val="00DB7373"/>
    <w:rsid w:val="00DB7699"/>
    <w:rsid w:val="00DB773E"/>
    <w:rsid w:val="00DB7887"/>
    <w:rsid w:val="00DC0161"/>
    <w:rsid w:val="00DC0429"/>
    <w:rsid w:val="00DC0AC5"/>
    <w:rsid w:val="00DC0D87"/>
    <w:rsid w:val="00DC0E3E"/>
    <w:rsid w:val="00DC0EE0"/>
    <w:rsid w:val="00DC1026"/>
    <w:rsid w:val="00DC1465"/>
    <w:rsid w:val="00DC151E"/>
    <w:rsid w:val="00DC162A"/>
    <w:rsid w:val="00DC1828"/>
    <w:rsid w:val="00DC1E33"/>
    <w:rsid w:val="00DC1F7C"/>
    <w:rsid w:val="00DC1FCC"/>
    <w:rsid w:val="00DC20A1"/>
    <w:rsid w:val="00DC23B3"/>
    <w:rsid w:val="00DC2596"/>
    <w:rsid w:val="00DC2619"/>
    <w:rsid w:val="00DC2814"/>
    <w:rsid w:val="00DC2C0D"/>
    <w:rsid w:val="00DC329B"/>
    <w:rsid w:val="00DC353F"/>
    <w:rsid w:val="00DC3693"/>
    <w:rsid w:val="00DC3785"/>
    <w:rsid w:val="00DC3CB4"/>
    <w:rsid w:val="00DC40BE"/>
    <w:rsid w:val="00DC411D"/>
    <w:rsid w:val="00DC4CF0"/>
    <w:rsid w:val="00DC523D"/>
    <w:rsid w:val="00DC564E"/>
    <w:rsid w:val="00DC584B"/>
    <w:rsid w:val="00DC6A1B"/>
    <w:rsid w:val="00DC7C64"/>
    <w:rsid w:val="00DC7D08"/>
    <w:rsid w:val="00DC7E1D"/>
    <w:rsid w:val="00DD03F3"/>
    <w:rsid w:val="00DD0405"/>
    <w:rsid w:val="00DD05E7"/>
    <w:rsid w:val="00DD07E0"/>
    <w:rsid w:val="00DD08EC"/>
    <w:rsid w:val="00DD0A0B"/>
    <w:rsid w:val="00DD0DCE"/>
    <w:rsid w:val="00DD1380"/>
    <w:rsid w:val="00DD18AA"/>
    <w:rsid w:val="00DD1B8B"/>
    <w:rsid w:val="00DD28C1"/>
    <w:rsid w:val="00DD2A30"/>
    <w:rsid w:val="00DD2F15"/>
    <w:rsid w:val="00DD31D4"/>
    <w:rsid w:val="00DD3761"/>
    <w:rsid w:val="00DD39DE"/>
    <w:rsid w:val="00DD3A1E"/>
    <w:rsid w:val="00DD3F5D"/>
    <w:rsid w:val="00DD404C"/>
    <w:rsid w:val="00DD43D7"/>
    <w:rsid w:val="00DD4C1A"/>
    <w:rsid w:val="00DD4C3B"/>
    <w:rsid w:val="00DD4DA7"/>
    <w:rsid w:val="00DD4F91"/>
    <w:rsid w:val="00DD50D6"/>
    <w:rsid w:val="00DD5285"/>
    <w:rsid w:val="00DD59DF"/>
    <w:rsid w:val="00DD5A18"/>
    <w:rsid w:val="00DD5A72"/>
    <w:rsid w:val="00DD6177"/>
    <w:rsid w:val="00DD6674"/>
    <w:rsid w:val="00DD6747"/>
    <w:rsid w:val="00DD67DA"/>
    <w:rsid w:val="00DD6D02"/>
    <w:rsid w:val="00DD77B6"/>
    <w:rsid w:val="00DD77E6"/>
    <w:rsid w:val="00DD7860"/>
    <w:rsid w:val="00DE04AB"/>
    <w:rsid w:val="00DE0537"/>
    <w:rsid w:val="00DE0883"/>
    <w:rsid w:val="00DE094A"/>
    <w:rsid w:val="00DE0EB6"/>
    <w:rsid w:val="00DE15E1"/>
    <w:rsid w:val="00DE193D"/>
    <w:rsid w:val="00DE1AA6"/>
    <w:rsid w:val="00DE1C9E"/>
    <w:rsid w:val="00DE1CD0"/>
    <w:rsid w:val="00DE1D42"/>
    <w:rsid w:val="00DE1D46"/>
    <w:rsid w:val="00DE1F3D"/>
    <w:rsid w:val="00DE27AA"/>
    <w:rsid w:val="00DE2F21"/>
    <w:rsid w:val="00DE39EB"/>
    <w:rsid w:val="00DE4002"/>
    <w:rsid w:val="00DE4746"/>
    <w:rsid w:val="00DE49FA"/>
    <w:rsid w:val="00DE4ED9"/>
    <w:rsid w:val="00DE50AE"/>
    <w:rsid w:val="00DE5281"/>
    <w:rsid w:val="00DE5762"/>
    <w:rsid w:val="00DE5994"/>
    <w:rsid w:val="00DE59A5"/>
    <w:rsid w:val="00DE6021"/>
    <w:rsid w:val="00DE621F"/>
    <w:rsid w:val="00DE629F"/>
    <w:rsid w:val="00DE65EE"/>
    <w:rsid w:val="00DE6665"/>
    <w:rsid w:val="00DE6ECA"/>
    <w:rsid w:val="00DE70DE"/>
    <w:rsid w:val="00DE7139"/>
    <w:rsid w:val="00DE71B8"/>
    <w:rsid w:val="00DE72B7"/>
    <w:rsid w:val="00DE7496"/>
    <w:rsid w:val="00DE763F"/>
    <w:rsid w:val="00DE773F"/>
    <w:rsid w:val="00DE7FCE"/>
    <w:rsid w:val="00DF0206"/>
    <w:rsid w:val="00DF02AE"/>
    <w:rsid w:val="00DF05B0"/>
    <w:rsid w:val="00DF0758"/>
    <w:rsid w:val="00DF08E1"/>
    <w:rsid w:val="00DF09FA"/>
    <w:rsid w:val="00DF0EE2"/>
    <w:rsid w:val="00DF1191"/>
    <w:rsid w:val="00DF1317"/>
    <w:rsid w:val="00DF1429"/>
    <w:rsid w:val="00DF1E36"/>
    <w:rsid w:val="00DF22F8"/>
    <w:rsid w:val="00DF238B"/>
    <w:rsid w:val="00DF2619"/>
    <w:rsid w:val="00DF2A8E"/>
    <w:rsid w:val="00DF2D53"/>
    <w:rsid w:val="00DF2D6C"/>
    <w:rsid w:val="00DF2DBF"/>
    <w:rsid w:val="00DF2FAB"/>
    <w:rsid w:val="00DF335D"/>
    <w:rsid w:val="00DF354F"/>
    <w:rsid w:val="00DF358C"/>
    <w:rsid w:val="00DF3FBD"/>
    <w:rsid w:val="00DF4FFF"/>
    <w:rsid w:val="00DF5045"/>
    <w:rsid w:val="00DF50A2"/>
    <w:rsid w:val="00DF543A"/>
    <w:rsid w:val="00DF54A2"/>
    <w:rsid w:val="00DF5DF3"/>
    <w:rsid w:val="00DF5E54"/>
    <w:rsid w:val="00DF6718"/>
    <w:rsid w:val="00DF67AA"/>
    <w:rsid w:val="00DF6927"/>
    <w:rsid w:val="00DF6B27"/>
    <w:rsid w:val="00DF6F3A"/>
    <w:rsid w:val="00DF7252"/>
    <w:rsid w:val="00DF739D"/>
    <w:rsid w:val="00DF75DE"/>
    <w:rsid w:val="00DF789F"/>
    <w:rsid w:val="00DF7B47"/>
    <w:rsid w:val="00DF7B6F"/>
    <w:rsid w:val="00DF7C64"/>
    <w:rsid w:val="00DF7D27"/>
    <w:rsid w:val="00E00694"/>
    <w:rsid w:val="00E008C1"/>
    <w:rsid w:val="00E00CB9"/>
    <w:rsid w:val="00E013BE"/>
    <w:rsid w:val="00E0168A"/>
    <w:rsid w:val="00E01BFF"/>
    <w:rsid w:val="00E01D1F"/>
    <w:rsid w:val="00E01FF6"/>
    <w:rsid w:val="00E022BE"/>
    <w:rsid w:val="00E023D5"/>
    <w:rsid w:val="00E0254D"/>
    <w:rsid w:val="00E025B0"/>
    <w:rsid w:val="00E02621"/>
    <w:rsid w:val="00E026CB"/>
    <w:rsid w:val="00E02849"/>
    <w:rsid w:val="00E0308D"/>
    <w:rsid w:val="00E0377A"/>
    <w:rsid w:val="00E03790"/>
    <w:rsid w:val="00E03C2B"/>
    <w:rsid w:val="00E03CA6"/>
    <w:rsid w:val="00E040F8"/>
    <w:rsid w:val="00E04358"/>
    <w:rsid w:val="00E0481B"/>
    <w:rsid w:val="00E04B39"/>
    <w:rsid w:val="00E04C52"/>
    <w:rsid w:val="00E04FED"/>
    <w:rsid w:val="00E0525A"/>
    <w:rsid w:val="00E0531A"/>
    <w:rsid w:val="00E05326"/>
    <w:rsid w:val="00E05876"/>
    <w:rsid w:val="00E05B63"/>
    <w:rsid w:val="00E05D38"/>
    <w:rsid w:val="00E06476"/>
    <w:rsid w:val="00E068F6"/>
    <w:rsid w:val="00E06927"/>
    <w:rsid w:val="00E07247"/>
    <w:rsid w:val="00E07613"/>
    <w:rsid w:val="00E07E26"/>
    <w:rsid w:val="00E10642"/>
    <w:rsid w:val="00E10712"/>
    <w:rsid w:val="00E10729"/>
    <w:rsid w:val="00E10733"/>
    <w:rsid w:val="00E108B7"/>
    <w:rsid w:val="00E108D3"/>
    <w:rsid w:val="00E10A0F"/>
    <w:rsid w:val="00E10F70"/>
    <w:rsid w:val="00E11400"/>
    <w:rsid w:val="00E117EB"/>
    <w:rsid w:val="00E11B89"/>
    <w:rsid w:val="00E11C4C"/>
    <w:rsid w:val="00E12303"/>
    <w:rsid w:val="00E127A3"/>
    <w:rsid w:val="00E129D6"/>
    <w:rsid w:val="00E12A54"/>
    <w:rsid w:val="00E12AAB"/>
    <w:rsid w:val="00E12B89"/>
    <w:rsid w:val="00E12FFE"/>
    <w:rsid w:val="00E13254"/>
    <w:rsid w:val="00E133E6"/>
    <w:rsid w:val="00E13859"/>
    <w:rsid w:val="00E13F76"/>
    <w:rsid w:val="00E143C0"/>
    <w:rsid w:val="00E14BC0"/>
    <w:rsid w:val="00E14E14"/>
    <w:rsid w:val="00E1506C"/>
    <w:rsid w:val="00E150FE"/>
    <w:rsid w:val="00E15146"/>
    <w:rsid w:val="00E15618"/>
    <w:rsid w:val="00E15830"/>
    <w:rsid w:val="00E15A0F"/>
    <w:rsid w:val="00E15A49"/>
    <w:rsid w:val="00E15A96"/>
    <w:rsid w:val="00E1615D"/>
    <w:rsid w:val="00E162F7"/>
    <w:rsid w:val="00E16770"/>
    <w:rsid w:val="00E1686B"/>
    <w:rsid w:val="00E16E7D"/>
    <w:rsid w:val="00E16E86"/>
    <w:rsid w:val="00E1751F"/>
    <w:rsid w:val="00E175F8"/>
    <w:rsid w:val="00E178EE"/>
    <w:rsid w:val="00E17962"/>
    <w:rsid w:val="00E17968"/>
    <w:rsid w:val="00E17AC5"/>
    <w:rsid w:val="00E17AD5"/>
    <w:rsid w:val="00E17B07"/>
    <w:rsid w:val="00E17CAD"/>
    <w:rsid w:val="00E204A1"/>
    <w:rsid w:val="00E20705"/>
    <w:rsid w:val="00E20DAA"/>
    <w:rsid w:val="00E20F8D"/>
    <w:rsid w:val="00E21207"/>
    <w:rsid w:val="00E21267"/>
    <w:rsid w:val="00E21439"/>
    <w:rsid w:val="00E21851"/>
    <w:rsid w:val="00E220A4"/>
    <w:rsid w:val="00E221CA"/>
    <w:rsid w:val="00E22203"/>
    <w:rsid w:val="00E223B9"/>
    <w:rsid w:val="00E22968"/>
    <w:rsid w:val="00E22A3A"/>
    <w:rsid w:val="00E22AB2"/>
    <w:rsid w:val="00E22DC8"/>
    <w:rsid w:val="00E22EFA"/>
    <w:rsid w:val="00E2351A"/>
    <w:rsid w:val="00E237FD"/>
    <w:rsid w:val="00E238EB"/>
    <w:rsid w:val="00E23F62"/>
    <w:rsid w:val="00E24590"/>
    <w:rsid w:val="00E249AE"/>
    <w:rsid w:val="00E250CD"/>
    <w:rsid w:val="00E252ED"/>
    <w:rsid w:val="00E25568"/>
    <w:rsid w:val="00E25AA9"/>
    <w:rsid w:val="00E261E3"/>
    <w:rsid w:val="00E261F1"/>
    <w:rsid w:val="00E267C6"/>
    <w:rsid w:val="00E26BAF"/>
    <w:rsid w:val="00E270A7"/>
    <w:rsid w:val="00E2726D"/>
    <w:rsid w:val="00E277B5"/>
    <w:rsid w:val="00E27A18"/>
    <w:rsid w:val="00E27D26"/>
    <w:rsid w:val="00E27E97"/>
    <w:rsid w:val="00E27F71"/>
    <w:rsid w:val="00E30002"/>
    <w:rsid w:val="00E300EF"/>
    <w:rsid w:val="00E30121"/>
    <w:rsid w:val="00E30177"/>
    <w:rsid w:val="00E30573"/>
    <w:rsid w:val="00E30746"/>
    <w:rsid w:val="00E31097"/>
    <w:rsid w:val="00E3171B"/>
    <w:rsid w:val="00E317D4"/>
    <w:rsid w:val="00E32280"/>
    <w:rsid w:val="00E324E6"/>
    <w:rsid w:val="00E3278F"/>
    <w:rsid w:val="00E328DC"/>
    <w:rsid w:val="00E32F30"/>
    <w:rsid w:val="00E32F66"/>
    <w:rsid w:val="00E332DB"/>
    <w:rsid w:val="00E33387"/>
    <w:rsid w:val="00E3363D"/>
    <w:rsid w:val="00E339CA"/>
    <w:rsid w:val="00E34366"/>
    <w:rsid w:val="00E349DF"/>
    <w:rsid w:val="00E3550E"/>
    <w:rsid w:val="00E35E74"/>
    <w:rsid w:val="00E36384"/>
    <w:rsid w:val="00E37000"/>
    <w:rsid w:val="00E37030"/>
    <w:rsid w:val="00E3718C"/>
    <w:rsid w:val="00E378BC"/>
    <w:rsid w:val="00E37D29"/>
    <w:rsid w:val="00E37ED6"/>
    <w:rsid w:val="00E37EE3"/>
    <w:rsid w:val="00E400DC"/>
    <w:rsid w:val="00E40178"/>
    <w:rsid w:val="00E402B8"/>
    <w:rsid w:val="00E406BC"/>
    <w:rsid w:val="00E40C5D"/>
    <w:rsid w:val="00E40D7A"/>
    <w:rsid w:val="00E40ECA"/>
    <w:rsid w:val="00E41153"/>
    <w:rsid w:val="00E41444"/>
    <w:rsid w:val="00E41711"/>
    <w:rsid w:val="00E42133"/>
    <w:rsid w:val="00E4239C"/>
    <w:rsid w:val="00E42451"/>
    <w:rsid w:val="00E42977"/>
    <w:rsid w:val="00E42E96"/>
    <w:rsid w:val="00E4300C"/>
    <w:rsid w:val="00E4355D"/>
    <w:rsid w:val="00E43D33"/>
    <w:rsid w:val="00E43FAD"/>
    <w:rsid w:val="00E44235"/>
    <w:rsid w:val="00E44495"/>
    <w:rsid w:val="00E44C3E"/>
    <w:rsid w:val="00E44D63"/>
    <w:rsid w:val="00E455AC"/>
    <w:rsid w:val="00E45814"/>
    <w:rsid w:val="00E458F8"/>
    <w:rsid w:val="00E45A4D"/>
    <w:rsid w:val="00E45A8E"/>
    <w:rsid w:val="00E45CFB"/>
    <w:rsid w:val="00E45EBB"/>
    <w:rsid w:val="00E45ED3"/>
    <w:rsid w:val="00E469F5"/>
    <w:rsid w:val="00E46ACE"/>
    <w:rsid w:val="00E46C70"/>
    <w:rsid w:val="00E47588"/>
    <w:rsid w:val="00E47613"/>
    <w:rsid w:val="00E47DB1"/>
    <w:rsid w:val="00E47F63"/>
    <w:rsid w:val="00E5009B"/>
    <w:rsid w:val="00E506F3"/>
    <w:rsid w:val="00E507AA"/>
    <w:rsid w:val="00E50825"/>
    <w:rsid w:val="00E50888"/>
    <w:rsid w:val="00E50BD5"/>
    <w:rsid w:val="00E516AE"/>
    <w:rsid w:val="00E516E5"/>
    <w:rsid w:val="00E51731"/>
    <w:rsid w:val="00E51913"/>
    <w:rsid w:val="00E51D1D"/>
    <w:rsid w:val="00E51DD4"/>
    <w:rsid w:val="00E51DF3"/>
    <w:rsid w:val="00E51F83"/>
    <w:rsid w:val="00E52869"/>
    <w:rsid w:val="00E528C2"/>
    <w:rsid w:val="00E52A61"/>
    <w:rsid w:val="00E530B8"/>
    <w:rsid w:val="00E53BA2"/>
    <w:rsid w:val="00E53C71"/>
    <w:rsid w:val="00E53E36"/>
    <w:rsid w:val="00E541A5"/>
    <w:rsid w:val="00E5490D"/>
    <w:rsid w:val="00E55BCA"/>
    <w:rsid w:val="00E55EFF"/>
    <w:rsid w:val="00E55F7D"/>
    <w:rsid w:val="00E56133"/>
    <w:rsid w:val="00E5625C"/>
    <w:rsid w:val="00E563B0"/>
    <w:rsid w:val="00E56596"/>
    <w:rsid w:val="00E56649"/>
    <w:rsid w:val="00E56685"/>
    <w:rsid w:val="00E56799"/>
    <w:rsid w:val="00E56A3A"/>
    <w:rsid w:val="00E56CA3"/>
    <w:rsid w:val="00E56D22"/>
    <w:rsid w:val="00E56DD5"/>
    <w:rsid w:val="00E56E57"/>
    <w:rsid w:val="00E57073"/>
    <w:rsid w:val="00E57C18"/>
    <w:rsid w:val="00E60002"/>
    <w:rsid w:val="00E602B1"/>
    <w:rsid w:val="00E608CD"/>
    <w:rsid w:val="00E60B10"/>
    <w:rsid w:val="00E61447"/>
    <w:rsid w:val="00E61B2B"/>
    <w:rsid w:val="00E61C4F"/>
    <w:rsid w:val="00E61E1E"/>
    <w:rsid w:val="00E61EAD"/>
    <w:rsid w:val="00E620F8"/>
    <w:rsid w:val="00E62117"/>
    <w:rsid w:val="00E625AE"/>
    <w:rsid w:val="00E6260A"/>
    <w:rsid w:val="00E62648"/>
    <w:rsid w:val="00E629F3"/>
    <w:rsid w:val="00E62E72"/>
    <w:rsid w:val="00E62F86"/>
    <w:rsid w:val="00E6325A"/>
    <w:rsid w:val="00E6355A"/>
    <w:rsid w:val="00E63603"/>
    <w:rsid w:val="00E636C8"/>
    <w:rsid w:val="00E639DA"/>
    <w:rsid w:val="00E63B7A"/>
    <w:rsid w:val="00E63BFF"/>
    <w:rsid w:val="00E63CB3"/>
    <w:rsid w:val="00E63EF7"/>
    <w:rsid w:val="00E63F5B"/>
    <w:rsid w:val="00E6435E"/>
    <w:rsid w:val="00E64614"/>
    <w:rsid w:val="00E646E8"/>
    <w:rsid w:val="00E6478A"/>
    <w:rsid w:val="00E648DB"/>
    <w:rsid w:val="00E64CA8"/>
    <w:rsid w:val="00E6581B"/>
    <w:rsid w:val="00E65A5C"/>
    <w:rsid w:val="00E65FA0"/>
    <w:rsid w:val="00E66089"/>
    <w:rsid w:val="00E661CD"/>
    <w:rsid w:val="00E66236"/>
    <w:rsid w:val="00E67629"/>
    <w:rsid w:val="00E67975"/>
    <w:rsid w:val="00E67A8C"/>
    <w:rsid w:val="00E67D79"/>
    <w:rsid w:val="00E67DBA"/>
    <w:rsid w:val="00E7005E"/>
    <w:rsid w:val="00E700A3"/>
    <w:rsid w:val="00E7063D"/>
    <w:rsid w:val="00E7088A"/>
    <w:rsid w:val="00E70B04"/>
    <w:rsid w:val="00E70E5E"/>
    <w:rsid w:val="00E70EA3"/>
    <w:rsid w:val="00E71786"/>
    <w:rsid w:val="00E71809"/>
    <w:rsid w:val="00E7182C"/>
    <w:rsid w:val="00E71D76"/>
    <w:rsid w:val="00E71E04"/>
    <w:rsid w:val="00E72228"/>
    <w:rsid w:val="00E72402"/>
    <w:rsid w:val="00E72798"/>
    <w:rsid w:val="00E72801"/>
    <w:rsid w:val="00E72D65"/>
    <w:rsid w:val="00E72E3F"/>
    <w:rsid w:val="00E7302A"/>
    <w:rsid w:val="00E7331D"/>
    <w:rsid w:val="00E738D5"/>
    <w:rsid w:val="00E73BBE"/>
    <w:rsid w:val="00E73CC3"/>
    <w:rsid w:val="00E74101"/>
    <w:rsid w:val="00E7433E"/>
    <w:rsid w:val="00E744A7"/>
    <w:rsid w:val="00E74C54"/>
    <w:rsid w:val="00E74F60"/>
    <w:rsid w:val="00E752AA"/>
    <w:rsid w:val="00E75380"/>
    <w:rsid w:val="00E75C08"/>
    <w:rsid w:val="00E765BF"/>
    <w:rsid w:val="00E767EE"/>
    <w:rsid w:val="00E76972"/>
    <w:rsid w:val="00E77416"/>
    <w:rsid w:val="00E8024E"/>
    <w:rsid w:val="00E80403"/>
    <w:rsid w:val="00E80ED5"/>
    <w:rsid w:val="00E80F5A"/>
    <w:rsid w:val="00E81195"/>
    <w:rsid w:val="00E81432"/>
    <w:rsid w:val="00E815A4"/>
    <w:rsid w:val="00E818A0"/>
    <w:rsid w:val="00E818F4"/>
    <w:rsid w:val="00E819C0"/>
    <w:rsid w:val="00E81AE4"/>
    <w:rsid w:val="00E81EB8"/>
    <w:rsid w:val="00E81FC9"/>
    <w:rsid w:val="00E8200A"/>
    <w:rsid w:val="00E820CD"/>
    <w:rsid w:val="00E8256D"/>
    <w:rsid w:val="00E82739"/>
    <w:rsid w:val="00E827C2"/>
    <w:rsid w:val="00E82F7D"/>
    <w:rsid w:val="00E83062"/>
    <w:rsid w:val="00E83472"/>
    <w:rsid w:val="00E836F6"/>
    <w:rsid w:val="00E83D17"/>
    <w:rsid w:val="00E83ED2"/>
    <w:rsid w:val="00E845E9"/>
    <w:rsid w:val="00E84AF8"/>
    <w:rsid w:val="00E84AFE"/>
    <w:rsid w:val="00E84D67"/>
    <w:rsid w:val="00E851CE"/>
    <w:rsid w:val="00E85989"/>
    <w:rsid w:val="00E85A7F"/>
    <w:rsid w:val="00E85BF5"/>
    <w:rsid w:val="00E86450"/>
    <w:rsid w:val="00E86537"/>
    <w:rsid w:val="00E8657C"/>
    <w:rsid w:val="00E86E54"/>
    <w:rsid w:val="00E86EBD"/>
    <w:rsid w:val="00E87180"/>
    <w:rsid w:val="00E8730C"/>
    <w:rsid w:val="00E87954"/>
    <w:rsid w:val="00E87B84"/>
    <w:rsid w:val="00E87CE1"/>
    <w:rsid w:val="00E87E74"/>
    <w:rsid w:val="00E90147"/>
    <w:rsid w:val="00E9040E"/>
    <w:rsid w:val="00E906F2"/>
    <w:rsid w:val="00E90A6C"/>
    <w:rsid w:val="00E90A7D"/>
    <w:rsid w:val="00E90AA7"/>
    <w:rsid w:val="00E90CC4"/>
    <w:rsid w:val="00E90E91"/>
    <w:rsid w:val="00E911DB"/>
    <w:rsid w:val="00E918C7"/>
    <w:rsid w:val="00E91FB1"/>
    <w:rsid w:val="00E921C6"/>
    <w:rsid w:val="00E92501"/>
    <w:rsid w:val="00E9261C"/>
    <w:rsid w:val="00E93078"/>
    <w:rsid w:val="00E93A4A"/>
    <w:rsid w:val="00E94231"/>
    <w:rsid w:val="00E942E5"/>
    <w:rsid w:val="00E942E6"/>
    <w:rsid w:val="00E952A5"/>
    <w:rsid w:val="00E953D4"/>
    <w:rsid w:val="00E95934"/>
    <w:rsid w:val="00E959A5"/>
    <w:rsid w:val="00E96455"/>
    <w:rsid w:val="00E96639"/>
    <w:rsid w:val="00E966AC"/>
    <w:rsid w:val="00E9675C"/>
    <w:rsid w:val="00E968A9"/>
    <w:rsid w:val="00E96A92"/>
    <w:rsid w:val="00E96D74"/>
    <w:rsid w:val="00E96DE7"/>
    <w:rsid w:val="00E96EC7"/>
    <w:rsid w:val="00E97193"/>
    <w:rsid w:val="00E9787C"/>
    <w:rsid w:val="00E97AAF"/>
    <w:rsid w:val="00E97B95"/>
    <w:rsid w:val="00E97E81"/>
    <w:rsid w:val="00EA0355"/>
    <w:rsid w:val="00EA06FC"/>
    <w:rsid w:val="00EA094F"/>
    <w:rsid w:val="00EA0DD9"/>
    <w:rsid w:val="00EA1245"/>
    <w:rsid w:val="00EA133D"/>
    <w:rsid w:val="00EA13BE"/>
    <w:rsid w:val="00EA1484"/>
    <w:rsid w:val="00EA15AD"/>
    <w:rsid w:val="00EA17AA"/>
    <w:rsid w:val="00EA19BB"/>
    <w:rsid w:val="00EA1EC8"/>
    <w:rsid w:val="00EA1F79"/>
    <w:rsid w:val="00EA243E"/>
    <w:rsid w:val="00EA2677"/>
    <w:rsid w:val="00EA2D1E"/>
    <w:rsid w:val="00EA3BBD"/>
    <w:rsid w:val="00EA3CAD"/>
    <w:rsid w:val="00EA3D7E"/>
    <w:rsid w:val="00EA4525"/>
    <w:rsid w:val="00EA469A"/>
    <w:rsid w:val="00EA4988"/>
    <w:rsid w:val="00EA4B20"/>
    <w:rsid w:val="00EA4E94"/>
    <w:rsid w:val="00EA53EB"/>
    <w:rsid w:val="00EA55CE"/>
    <w:rsid w:val="00EA5771"/>
    <w:rsid w:val="00EA57A5"/>
    <w:rsid w:val="00EA5E52"/>
    <w:rsid w:val="00EA6355"/>
    <w:rsid w:val="00EA65E6"/>
    <w:rsid w:val="00EA6D24"/>
    <w:rsid w:val="00EA6DE2"/>
    <w:rsid w:val="00EA7017"/>
    <w:rsid w:val="00EA7326"/>
    <w:rsid w:val="00EA76CE"/>
    <w:rsid w:val="00EA78A8"/>
    <w:rsid w:val="00EA7C38"/>
    <w:rsid w:val="00EB0A55"/>
    <w:rsid w:val="00EB0E35"/>
    <w:rsid w:val="00EB0F40"/>
    <w:rsid w:val="00EB1054"/>
    <w:rsid w:val="00EB1C53"/>
    <w:rsid w:val="00EB1D5E"/>
    <w:rsid w:val="00EB1D6F"/>
    <w:rsid w:val="00EB2574"/>
    <w:rsid w:val="00EB2663"/>
    <w:rsid w:val="00EB2AFB"/>
    <w:rsid w:val="00EB2D07"/>
    <w:rsid w:val="00EB318E"/>
    <w:rsid w:val="00EB344C"/>
    <w:rsid w:val="00EB3835"/>
    <w:rsid w:val="00EB3918"/>
    <w:rsid w:val="00EB4117"/>
    <w:rsid w:val="00EB417A"/>
    <w:rsid w:val="00EB418E"/>
    <w:rsid w:val="00EB430E"/>
    <w:rsid w:val="00EB438F"/>
    <w:rsid w:val="00EB446D"/>
    <w:rsid w:val="00EB4482"/>
    <w:rsid w:val="00EB4618"/>
    <w:rsid w:val="00EB47C6"/>
    <w:rsid w:val="00EB4AEB"/>
    <w:rsid w:val="00EB4B30"/>
    <w:rsid w:val="00EB4DB6"/>
    <w:rsid w:val="00EB4EA1"/>
    <w:rsid w:val="00EB51EE"/>
    <w:rsid w:val="00EB5622"/>
    <w:rsid w:val="00EB5881"/>
    <w:rsid w:val="00EB5B42"/>
    <w:rsid w:val="00EB5D34"/>
    <w:rsid w:val="00EB5E0A"/>
    <w:rsid w:val="00EB603B"/>
    <w:rsid w:val="00EB6CF1"/>
    <w:rsid w:val="00EB6EDC"/>
    <w:rsid w:val="00EB702A"/>
    <w:rsid w:val="00EB73A8"/>
    <w:rsid w:val="00EB740C"/>
    <w:rsid w:val="00EB7A26"/>
    <w:rsid w:val="00EB7A74"/>
    <w:rsid w:val="00EC0A68"/>
    <w:rsid w:val="00EC0C0E"/>
    <w:rsid w:val="00EC0CC8"/>
    <w:rsid w:val="00EC0E56"/>
    <w:rsid w:val="00EC101D"/>
    <w:rsid w:val="00EC1195"/>
    <w:rsid w:val="00EC11E6"/>
    <w:rsid w:val="00EC12DE"/>
    <w:rsid w:val="00EC1595"/>
    <w:rsid w:val="00EC1C95"/>
    <w:rsid w:val="00EC1D38"/>
    <w:rsid w:val="00EC1EDA"/>
    <w:rsid w:val="00EC1F18"/>
    <w:rsid w:val="00EC1FDD"/>
    <w:rsid w:val="00EC2753"/>
    <w:rsid w:val="00EC2862"/>
    <w:rsid w:val="00EC288D"/>
    <w:rsid w:val="00EC2EFF"/>
    <w:rsid w:val="00EC30DE"/>
    <w:rsid w:val="00EC3104"/>
    <w:rsid w:val="00EC3373"/>
    <w:rsid w:val="00EC34FA"/>
    <w:rsid w:val="00EC37F3"/>
    <w:rsid w:val="00EC406F"/>
    <w:rsid w:val="00EC409A"/>
    <w:rsid w:val="00EC418D"/>
    <w:rsid w:val="00EC4585"/>
    <w:rsid w:val="00EC4689"/>
    <w:rsid w:val="00EC4764"/>
    <w:rsid w:val="00EC4769"/>
    <w:rsid w:val="00EC48FB"/>
    <w:rsid w:val="00EC5465"/>
    <w:rsid w:val="00EC5730"/>
    <w:rsid w:val="00EC5A37"/>
    <w:rsid w:val="00EC5B72"/>
    <w:rsid w:val="00EC5D1D"/>
    <w:rsid w:val="00EC6738"/>
    <w:rsid w:val="00EC6D91"/>
    <w:rsid w:val="00EC6E7C"/>
    <w:rsid w:val="00EC6EA4"/>
    <w:rsid w:val="00EC7007"/>
    <w:rsid w:val="00EC7473"/>
    <w:rsid w:val="00ED0088"/>
    <w:rsid w:val="00ED015B"/>
    <w:rsid w:val="00ED032A"/>
    <w:rsid w:val="00ED1359"/>
    <w:rsid w:val="00ED17C4"/>
    <w:rsid w:val="00ED1FBB"/>
    <w:rsid w:val="00ED245A"/>
    <w:rsid w:val="00ED25EF"/>
    <w:rsid w:val="00ED29E1"/>
    <w:rsid w:val="00ED2DDE"/>
    <w:rsid w:val="00ED33F8"/>
    <w:rsid w:val="00ED38CB"/>
    <w:rsid w:val="00ED39AF"/>
    <w:rsid w:val="00ED410D"/>
    <w:rsid w:val="00ED4408"/>
    <w:rsid w:val="00ED4654"/>
    <w:rsid w:val="00ED49AC"/>
    <w:rsid w:val="00ED5736"/>
    <w:rsid w:val="00ED587F"/>
    <w:rsid w:val="00ED5B87"/>
    <w:rsid w:val="00ED5E24"/>
    <w:rsid w:val="00ED6119"/>
    <w:rsid w:val="00ED64D7"/>
    <w:rsid w:val="00ED657C"/>
    <w:rsid w:val="00ED66E7"/>
    <w:rsid w:val="00ED670F"/>
    <w:rsid w:val="00ED69D2"/>
    <w:rsid w:val="00ED706B"/>
    <w:rsid w:val="00ED71BB"/>
    <w:rsid w:val="00ED7358"/>
    <w:rsid w:val="00ED751A"/>
    <w:rsid w:val="00ED7576"/>
    <w:rsid w:val="00ED7D1D"/>
    <w:rsid w:val="00EE00B4"/>
    <w:rsid w:val="00EE0253"/>
    <w:rsid w:val="00EE045C"/>
    <w:rsid w:val="00EE0641"/>
    <w:rsid w:val="00EE07D9"/>
    <w:rsid w:val="00EE0839"/>
    <w:rsid w:val="00EE09D6"/>
    <w:rsid w:val="00EE0A46"/>
    <w:rsid w:val="00EE0CA0"/>
    <w:rsid w:val="00EE0E2B"/>
    <w:rsid w:val="00EE0EF0"/>
    <w:rsid w:val="00EE113A"/>
    <w:rsid w:val="00EE17C9"/>
    <w:rsid w:val="00EE1A18"/>
    <w:rsid w:val="00EE212D"/>
    <w:rsid w:val="00EE2714"/>
    <w:rsid w:val="00EE305A"/>
    <w:rsid w:val="00EE36EA"/>
    <w:rsid w:val="00EE3A52"/>
    <w:rsid w:val="00EE3B71"/>
    <w:rsid w:val="00EE3D3A"/>
    <w:rsid w:val="00EE454B"/>
    <w:rsid w:val="00EE4584"/>
    <w:rsid w:val="00EE45A1"/>
    <w:rsid w:val="00EE45D3"/>
    <w:rsid w:val="00EE4940"/>
    <w:rsid w:val="00EE4A7E"/>
    <w:rsid w:val="00EE4E3A"/>
    <w:rsid w:val="00EE4EFE"/>
    <w:rsid w:val="00EE535B"/>
    <w:rsid w:val="00EE571F"/>
    <w:rsid w:val="00EE5B05"/>
    <w:rsid w:val="00EE5E2D"/>
    <w:rsid w:val="00EE6230"/>
    <w:rsid w:val="00EE64BD"/>
    <w:rsid w:val="00EE6995"/>
    <w:rsid w:val="00EE6A5B"/>
    <w:rsid w:val="00EE6D3C"/>
    <w:rsid w:val="00EE6F66"/>
    <w:rsid w:val="00EE7335"/>
    <w:rsid w:val="00EE73CA"/>
    <w:rsid w:val="00EE7777"/>
    <w:rsid w:val="00EE77A7"/>
    <w:rsid w:val="00EE7891"/>
    <w:rsid w:val="00EE78B8"/>
    <w:rsid w:val="00EE78CD"/>
    <w:rsid w:val="00EE78E2"/>
    <w:rsid w:val="00EE78F5"/>
    <w:rsid w:val="00EF080F"/>
    <w:rsid w:val="00EF0A2D"/>
    <w:rsid w:val="00EF0F9F"/>
    <w:rsid w:val="00EF11A4"/>
    <w:rsid w:val="00EF1B6D"/>
    <w:rsid w:val="00EF1B99"/>
    <w:rsid w:val="00EF1F84"/>
    <w:rsid w:val="00EF2019"/>
    <w:rsid w:val="00EF234D"/>
    <w:rsid w:val="00EF2C68"/>
    <w:rsid w:val="00EF3336"/>
    <w:rsid w:val="00EF35C0"/>
    <w:rsid w:val="00EF395D"/>
    <w:rsid w:val="00EF3C72"/>
    <w:rsid w:val="00EF41F3"/>
    <w:rsid w:val="00EF42DA"/>
    <w:rsid w:val="00EF4639"/>
    <w:rsid w:val="00EF4A04"/>
    <w:rsid w:val="00EF4A7F"/>
    <w:rsid w:val="00EF4E8D"/>
    <w:rsid w:val="00EF5A97"/>
    <w:rsid w:val="00EF5D8C"/>
    <w:rsid w:val="00EF5EF7"/>
    <w:rsid w:val="00EF6537"/>
    <w:rsid w:val="00EF668D"/>
    <w:rsid w:val="00EF672D"/>
    <w:rsid w:val="00EF6791"/>
    <w:rsid w:val="00EF6C8F"/>
    <w:rsid w:val="00EF6D5A"/>
    <w:rsid w:val="00EF6E9C"/>
    <w:rsid w:val="00EF7133"/>
    <w:rsid w:val="00EF7714"/>
    <w:rsid w:val="00EF7992"/>
    <w:rsid w:val="00EF7B1E"/>
    <w:rsid w:val="00EF7E87"/>
    <w:rsid w:val="00F00DAF"/>
    <w:rsid w:val="00F0110E"/>
    <w:rsid w:val="00F013E6"/>
    <w:rsid w:val="00F017AA"/>
    <w:rsid w:val="00F0195D"/>
    <w:rsid w:val="00F0195F"/>
    <w:rsid w:val="00F02C57"/>
    <w:rsid w:val="00F0301E"/>
    <w:rsid w:val="00F032BF"/>
    <w:rsid w:val="00F037FE"/>
    <w:rsid w:val="00F03AF5"/>
    <w:rsid w:val="00F040BB"/>
    <w:rsid w:val="00F04358"/>
    <w:rsid w:val="00F04C07"/>
    <w:rsid w:val="00F04E1E"/>
    <w:rsid w:val="00F04EA1"/>
    <w:rsid w:val="00F05099"/>
    <w:rsid w:val="00F053AC"/>
    <w:rsid w:val="00F05506"/>
    <w:rsid w:val="00F05B21"/>
    <w:rsid w:val="00F05C06"/>
    <w:rsid w:val="00F05DFE"/>
    <w:rsid w:val="00F05E36"/>
    <w:rsid w:val="00F06087"/>
    <w:rsid w:val="00F064D4"/>
    <w:rsid w:val="00F0652A"/>
    <w:rsid w:val="00F077C8"/>
    <w:rsid w:val="00F07A8F"/>
    <w:rsid w:val="00F07F1E"/>
    <w:rsid w:val="00F10037"/>
    <w:rsid w:val="00F1008A"/>
    <w:rsid w:val="00F1048F"/>
    <w:rsid w:val="00F104D3"/>
    <w:rsid w:val="00F1056E"/>
    <w:rsid w:val="00F107E7"/>
    <w:rsid w:val="00F10C47"/>
    <w:rsid w:val="00F10EF9"/>
    <w:rsid w:val="00F10FE3"/>
    <w:rsid w:val="00F1103C"/>
    <w:rsid w:val="00F110C7"/>
    <w:rsid w:val="00F114F0"/>
    <w:rsid w:val="00F11D40"/>
    <w:rsid w:val="00F11F3A"/>
    <w:rsid w:val="00F12064"/>
    <w:rsid w:val="00F12AAC"/>
    <w:rsid w:val="00F134B7"/>
    <w:rsid w:val="00F13582"/>
    <w:rsid w:val="00F1367B"/>
    <w:rsid w:val="00F1383F"/>
    <w:rsid w:val="00F13DDC"/>
    <w:rsid w:val="00F13F24"/>
    <w:rsid w:val="00F13F47"/>
    <w:rsid w:val="00F13F73"/>
    <w:rsid w:val="00F14003"/>
    <w:rsid w:val="00F141AC"/>
    <w:rsid w:val="00F147F7"/>
    <w:rsid w:val="00F14A42"/>
    <w:rsid w:val="00F14B9A"/>
    <w:rsid w:val="00F14C24"/>
    <w:rsid w:val="00F14D53"/>
    <w:rsid w:val="00F14E1E"/>
    <w:rsid w:val="00F1564C"/>
    <w:rsid w:val="00F15B5B"/>
    <w:rsid w:val="00F15C5D"/>
    <w:rsid w:val="00F15E9B"/>
    <w:rsid w:val="00F15EE9"/>
    <w:rsid w:val="00F160C5"/>
    <w:rsid w:val="00F169F1"/>
    <w:rsid w:val="00F16B40"/>
    <w:rsid w:val="00F16BFE"/>
    <w:rsid w:val="00F16FD5"/>
    <w:rsid w:val="00F17226"/>
    <w:rsid w:val="00F176D6"/>
    <w:rsid w:val="00F17818"/>
    <w:rsid w:val="00F17849"/>
    <w:rsid w:val="00F17877"/>
    <w:rsid w:val="00F17D37"/>
    <w:rsid w:val="00F20135"/>
    <w:rsid w:val="00F20640"/>
    <w:rsid w:val="00F20B83"/>
    <w:rsid w:val="00F2126A"/>
    <w:rsid w:val="00F21349"/>
    <w:rsid w:val="00F21526"/>
    <w:rsid w:val="00F217CB"/>
    <w:rsid w:val="00F21B1B"/>
    <w:rsid w:val="00F2277F"/>
    <w:rsid w:val="00F22D7A"/>
    <w:rsid w:val="00F22E7A"/>
    <w:rsid w:val="00F22F13"/>
    <w:rsid w:val="00F2318F"/>
    <w:rsid w:val="00F23261"/>
    <w:rsid w:val="00F2351F"/>
    <w:rsid w:val="00F2366F"/>
    <w:rsid w:val="00F2465C"/>
    <w:rsid w:val="00F24A93"/>
    <w:rsid w:val="00F24AA4"/>
    <w:rsid w:val="00F24BAC"/>
    <w:rsid w:val="00F2529F"/>
    <w:rsid w:val="00F2608D"/>
    <w:rsid w:val="00F26516"/>
    <w:rsid w:val="00F27626"/>
    <w:rsid w:val="00F27771"/>
    <w:rsid w:val="00F27C5A"/>
    <w:rsid w:val="00F27FDF"/>
    <w:rsid w:val="00F30259"/>
    <w:rsid w:val="00F308CD"/>
    <w:rsid w:val="00F30A3F"/>
    <w:rsid w:val="00F30D96"/>
    <w:rsid w:val="00F30E67"/>
    <w:rsid w:val="00F310BA"/>
    <w:rsid w:val="00F3119B"/>
    <w:rsid w:val="00F31305"/>
    <w:rsid w:val="00F31AC7"/>
    <w:rsid w:val="00F31AFF"/>
    <w:rsid w:val="00F31C10"/>
    <w:rsid w:val="00F31E54"/>
    <w:rsid w:val="00F31FFA"/>
    <w:rsid w:val="00F32065"/>
    <w:rsid w:val="00F32273"/>
    <w:rsid w:val="00F322A0"/>
    <w:rsid w:val="00F324FB"/>
    <w:rsid w:val="00F32A34"/>
    <w:rsid w:val="00F32B1D"/>
    <w:rsid w:val="00F3351C"/>
    <w:rsid w:val="00F33818"/>
    <w:rsid w:val="00F342AC"/>
    <w:rsid w:val="00F34450"/>
    <w:rsid w:val="00F35E8F"/>
    <w:rsid w:val="00F368E8"/>
    <w:rsid w:val="00F37220"/>
    <w:rsid w:val="00F372F8"/>
    <w:rsid w:val="00F374FB"/>
    <w:rsid w:val="00F375EB"/>
    <w:rsid w:val="00F37991"/>
    <w:rsid w:val="00F37B94"/>
    <w:rsid w:val="00F400C4"/>
    <w:rsid w:val="00F40209"/>
    <w:rsid w:val="00F4077F"/>
    <w:rsid w:val="00F4102C"/>
    <w:rsid w:val="00F411D4"/>
    <w:rsid w:val="00F411F5"/>
    <w:rsid w:val="00F412BD"/>
    <w:rsid w:val="00F4139F"/>
    <w:rsid w:val="00F415DC"/>
    <w:rsid w:val="00F41693"/>
    <w:rsid w:val="00F41C07"/>
    <w:rsid w:val="00F422A5"/>
    <w:rsid w:val="00F422DD"/>
    <w:rsid w:val="00F425A3"/>
    <w:rsid w:val="00F428F8"/>
    <w:rsid w:val="00F428FA"/>
    <w:rsid w:val="00F42A74"/>
    <w:rsid w:val="00F42FC0"/>
    <w:rsid w:val="00F4313D"/>
    <w:rsid w:val="00F43155"/>
    <w:rsid w:val="00F4384A"/>
    <w:rsid w:val="00F4390A"/>
    <w:rsid w:val="00F43A38"/>
    <w:rsid w:val="00F43AE8"/>
    <w:rsid w:val="00F43E54"/>
    <w:rsid w:val="00F43F53"/>
    <w:rsid w:val="00F441B2"/>
    <w:rsid w:val="00F448A2"/>
    <w:rsid w:val="00F44B9A"/>
    <w:rsid w:val="00F44BF2"/>
    <w:rsid w:val="00F4528E"/>
    <w:rsid w:val="00F45EF7"/>
    <w:rsid w:val="00F463A8"/>
    <w:rsid w:val="00F464A1"/>
    <w:rsid w:val="00F46779"/>
    <w:rsid w:val="00F46782"/>
    <w:rsid w:val="00F468F0"/>
    <w:rsid w:val="00F46CC0"/>
    <w:rsid w:val="00F46CD6"/>
    <w:rsid w:val="00F46E96"/>
    <w:rsid w:val="00F46EC3"/>
    <w:rsid w:val="00F470B6"/>
    <w:rsid w:val="00F47402"/>
    <w:rsid w:val="00F47A54"/>
    <w:rsid w:val="00F47B64"/>
    <w:rsid w:val="00F500B0"/>
    <w:rsid w:val="00F5091D"/>
    <w:rsid w:val="00F50B6A"/>
    <w:rsid w:val="00F5232D"/>
    <w:rsid w:val="00F52362"/>
    <w:rsid w:val="00F524F7"/>
    <w:rsid w:val="00F525DB"/>
    <w:rsid w:val="00F526DB"/>
    <w:rsid w:val="00F52832"/>
    <w:rsid w:val="00F52DFA"/>
    <w:rsid w:val="00F52E85"/>
    <w:rsid w:val="00F53123"/>
    <w:rsid w:val="00F535AF"/>
    <w:rsid w:val="00F537F4"/>
    <w:rsid w:val="00F5381F"/>
    <w:rsid w:val="00F546F5"/>
    <w:rsid w:val="00F5478A"/>
    <w:rsid w:val="00F54A69"/>
    <w:rsid w:val="00F54CD8"/>
    <w:rsid w:val="00F54E4A"/>
    <w:rsid w:val="00F54FEB"/>
    <w:rsid w:val="00F55529"/>
    <w:rsid w:val="00F55775"/>
    <w:rsid w:val="00F55964"/>
    <w:rsid w:val="00F55E0A"/>
    <w:rsid w:val="00F55FF6"/>
    <w:rsid w:val="00F5647C"/>
    <w:rsid w:val="00F5679E"/>
    <w:rsid w:val="00F5680A"/>
    <w:rsid w:val="00F569A1"/>
    <w:rsid w:val="00F56CD3"/>
    <w:rsid w:val="00F56CEF"/>
    <w:rsid w:val="00F56E0B"/>
    <w:rsid w:val="00F56F0C"/>
    <w:rsid w:val="00F57435"/>
    <w:rsid w:val="00F578F3"/>
    <w:rsid w:val="00F57C03"/>
    <w:rsid w:val="00F57E7D"/>
    <w:rsid w:val="00F57F1B"/>
    <w:rsid w:val="00F57FC5"/>
    <w:rsid w:val="00F60990"/>
    <w:rsid w:val="00F60BCF"/>
    <w:rsid w:val="00F611E3"/>
    <w:rsid w:val="00F61424"/>
    <w:rsid w:val="00F6158F"/>
    <w:rsid w:val="00F61783"/>
    <w:rsid w:val="00F61908"/>
    <w:rsid w:val="00F61C70"/>
    <w:rsid w:val="00F6246B"/>
    <w:rsid w:val="00F627C5"/>
    <w:rsid w:val="00F62BD6"/>
    <w:rsid w:val="00F62D1B"/>
    <w:rsid w:val="00F62E1B"/>
    <w:rsid w:val="00F62E9E"/>
    <w:rsid w:val="00F63475"/>
    <w:rsid w:val="00F635FB"/>
    <w:rsid w:val="00F63814"/>
    <w:rsid w:val="00F63832"/>
    <w:rsid w:val="00F6389F"/>
    <w:rsid w:val="00F638D5"/>
    <w:rsid w:val="00F63987"/>
    <w:rsid w:val="00F63C30"/>
    <w:rsid w:val="00F63F95"/>
    <w:rsid w:val="00F64152"/>
    <w:rsid w:val="00F6443F"/>
    <w:rsid w:val="00F648FB"/>
    <w:rsid w:val="00F64BBF"/>
    <w:rsid w:val="00F64F13"/>
    <w:rsid w:val="00F654E9"/>
    <w:rsid w:val="00F65855"/>
    <w:rsid w:val="00F6592D"/>
    <w:rsid w:val="00F65CF8"/>
    <w:rsid w:val="00F65F75"/>
    <w:rsid w:val="00F66083"/>
    <w:rsid w:val="00F66354"/>
    <w:rsid w:val="00F66747"/>
    <w:rsid w:val="00F6693B"/>
    <w:rsid w:val="00F6695A"/>
    <w:rsid w:val="00F66E91"/>
    <w:rsid w:val="00F66EE1"/>
    <w:rsid w:val="00F671E9"/>
    <w:rsid w:val="00F67309"/>
    <w:rsid w:val="00F67586"/>
    <w:rsid w:val="00F6786E"/>
    <w:rsid w:val="00F67984"/>
    <w:rsid w:val="00F67D7C"/>
    <w:rsid w:val="00F67DD4"/>
    <w:rsid w:val="00F67F7E"/>
    <w:rsid w:val="00F702CB"/>
    <w:rsid w:val="00F70308"/>
    <w:rsid w:val="00F7032B"/>
    <w:rsid w:val="00F706EA"/>
    <w:rsid w:val="00F70C96"/>
    <w:rsid w:val="00F710D8"/>
    <w:rsid w:val="00F71456"/>
    <w:rsid w:val="00F716A7"/>
    <w:rsid w:val="00F71906"/>
    <w:rsid w:val="00F721B0"/>
    <w:rsid w:val="00F7237E"/>
    <w:rsid w:val="00F7265F"/>
    <w:rsid w:val="00F728F7"/>
    <w:rsid w:val="00F73610"/>
    <w:rsid w:val="00F73ACF"/>
    <w:rsid w:val="00F73C80"/>
    <w:rsid w:val="00F73C91"/>
    <w:rsid w:val="00F73FDF"/>
    <w:rsid w:val="00F7478B"/>
    <w:rsid w:val="00F74D3E"/>
    <w:rsid w:val="00F75282"/>
    <w:rsid w:val="00F752AB"/>
    <w:rsid w:val="00F75408"/>
    <w:rsid w:val="00F75464"/>
    <w:rsid w:val="00F76852"/>
    <w:rsid w:val="00F76A68"/>
    <w:rsid w:val="00F76C21"/>
    <w:rsid w:val="00F771B7"/>
    <w:rsid w:val="00F777AC"/>
    <w:rsid w:val="00F77925"/>
    <w:rsid w:val="00F77DE3"/>
    <w:rsid w:val="00F77F25"/>
    <w:rsid w:val="00F8026A"/>
    <w:rsid w:val="00F803BC"/>
    <w:rsid w:val="00F80628"/>
    <w:rsid w:val="00F80A0B"/>
    <w:rsid w:val="00F80EC0"/>
    <w:rsid w:val="00F80FB1"/>
    <w:rsid w:val="00F81097"/>
    <w:rsid w:val="00F8141A"/>
    <w:rsid w:val="00F81620"/>
    <w:rsid w:val="00F81643"/>
    <w:rsid w:val="00F81688"/>
    <w:rsid w:val="00F81835"/>
    <w:rsid w:val="00F81A11"/>
    <w:rsid w:val="00F81B3C"/>
    <w:rsid w:val="00F81B41"/>
    <w:rsid w:val="00F81FB8"/>
    <w:rsid w:val="00F82338"/>
    <w:rsid w:val="00F824AB"/>
    <w:rsid w:val="00F828E4"/>
    <w:rsid w:val="00F82A52"/>
    <w:rsid w:val="00F82DBB"/>
    <w:rsid w:val="00F82FE4"/>
    <w:rsid w:val="00F83640"/>
    <w:rsid w:val="00F8392F"/>
    <w:rsid w:val="00F83938"/>
    <w:rsid w:val="00F84808"/>
    <w:rsid w:val="00F848E6"/>
    <w:rsid w:val="00F84AE4"/>
    <w:rsid w:val="00F84C82"/>
    <w:rsid w:val="00F84CE4"/>
    <w:rsid w:val="00F84D9A"/>
    <w:rsid w:val="00F8553E"/>
    <w:rsid w:val="00F8578E"/>
    <w:rsid w:val="00F858FA"/>
    <w:rsid w:val="00F85B25"/>
    <w:rsid w:val="00F867D0"/>
    <w:rsid w:val="00F8698E"/>
    <w:rsid w:val="00F869E6"/>
    <w:rsid w:val="00F86AAB"/>
    <w:rsid w:val="00F86C9B"/>
    <w:rsid w:val="00F87077"/>
    <w:rsid w:val="00F873F7"/>
    <w:rsid w:val="00F87622"/>
    <w:rsid w:val="00F877F5"/>
    <w:rsid w:val="00F87AC5"/>
    <w:rsid w:val="00F9012E"/>
    <w:rsid w:val="00F90275"/>
    <w:rsid w:val="00F907CA"/>
    <w:rsid w:val="00F907E0"/>
    <w:rsid w:val="00F90968"/>
    <w:rsid w:val="00F910BE"/>
    <w:rsid w:val="00F91264"/>
    <w:rsid w:val="00F91469"/>
    <w:rsid w:val="00F915A1"/>
    <w:rsid w:val="00F91794"/>
    <w:rsid w:val="00F91B8F"/>
    <w:rsid w:val="00F91E3E"/>
    <w:rsid w:val="00F9207C"/>
    <w:rsid w:val="00F92174"/>
    <w:rsid w:val="00F92391"/>
    <w:rsid w:val="00F9251C"/>
    <w:rsid w:val="00F926D4"/>
    <w:rsid w:val="00F926DA"/>
    <w:rsid w:val="00F9284B"/>
    <w:rsid w:val="00F92C68"/>
    <w:rsid w:val="00F92F6B"/>
    <w:rsid w:val="00F93426"/>
    <w:rsid w:val="00F93844"/>
    <w:rsid w:val="00F93B61"/>
    <w:rsid w:val="00F93C84"/>
    <w:rsid w:val="00F93EE6"/>
    <w:rsid w:val="00F94265"/>
    <w:rsid w:val="00F9436B"/>
    <w:rsid w:val="00F944F2"/>
    <w:rsid w:val="00F94600"/>
    <w:rsid w:val="00F94A4B"/>
    <w:rsid w:val="00F953C3"/>
    <w:rsid w:val="00F9541B"/>
    <w:rsid w:val="00F95932"/>
    <w:rsid w:val="00F95BBD"/>
    <w:rsid w:val="00F95C29"/>
    <w:rsid w:val="00F95C97"/>
    <w:rsid w:val="00F95DD8"/>
    <w:rsid w:val="00F95E8E"/>
    <w:rsid w:val="00F960D1"/>
    <w:rsid w:val="00F9610C"/>
    <w:rsid w:val="00F96206"/>
    <w:rsid w:val="00F9642B"/>
    <w:rsid w:val="00F964E5"/>
    <w:rsid w:val="00F96942"/>
    <w:rsid w:val="00F96F06"/>
    <w:rsid w:val="00F97717"/>
    <w:rsid w:val="00F97BB2"/>
    <w:rsid w:val="00F97E0B"/>
    <w:rsid w:val="00FA0301"/>
    <w:rsid w:val="00FA0329"/>
    <w:rsid w:val="00FA04DD"/>
    <w:rsid w:val="00FA0BF0"/>
    <w:rsid w:val="00FA0CFA"/>
    <w:rsid w:val="00FA0D90"/>
    <w:rsid w:val="00FA11D2"/>
    <w:rsid w:val="00FA13A9"/>
    <w:rsid w:val="00FA17E5"/>
    <w:rsid w:val="00FA1804"/>
    <w:rsid w:val="00FA1881"/>
    <w:rsid w:val="00FA1DFE"/>
    <w:rsid w:val="00FA1FCA"/>
    <w:rsid w:val="00FA201F"/>
    <w:rsid w:val="00FA20C3"/>
    <w:rsid w:val="00FA2999"/>
    <w:rsid w:val="00FA2E71"/>
    <w:rsid w:val="00FA3117"/>
    <w:rsid w:val="00FA35D3"/>
    <w:rsid w:val="00FA38E8"/>
    <w:rsid w:val="00FA41E6"/>
    <w:rsid w:val="00FA42E3"/>
    <w:rsid w:val="00FA4713"/>
    <w:rsid w:val="00FA47DF"/>
    <w:rsid w:val="00FA495F"/>
    <w:rsid w:val="00FA4C01"/>
    <w:rsid w:val="00FA4C8E"/>
    <w:rsid w:val="00FA5710"/>
    <w:rsid w:val="00FA5C70"/>
    <w:rsid w:val="00FA5DDA"/>
    <w:rsid w:val="00FA60B3"/>
    <w:rsid w:val="00FA61D7"/>
    <w:rsid w:val="00FA67CB"/>
    <w:rsid w:val="00FA6A0D"/>
    <w:rsid w:val="00FA6AC6"/>
    <w:rsid w:val="00FA6E6E"/>
    <w:rsid w:val="00FA6F0F"/>
    <w:rsid w:val="00FA7095"/>
    <w:rsid w:val="00FA7688"/>
    <w:rsid w:val="00FA7861"/>
    <w:rsid w:val="00FA79FC"/>
    <w:rsid w:val="00FA7B08"/>
    <w:rsid w:val="00FA7B18"/>
    <w:rsid w:val="00FA7E1C"/>
    <w:rsid w:val="00FB00DA"/>
    <w:rsid w:val="00FB027D"/>
    <w:rsid w:val="00FB049C"/>
    <w:rsid w:val="00FB0608"/>
    <w:rsid w:val="00FB0B86"/>
    <w:rsid w:val="00FB0DBA"/>
    <w:rsid w:val="00FB1252"/>
    <w:rsid w:val="00FB12CB"/>
    <w:rsid w:val="00FB14BD"/>
    <w:rsid w:val="00FB1759"/>
    <w:rsid w:val="00FB17E8"/>
    <w:rsid w:val="00FB18B2"/>
    <w:rsid w:val="00FB1A65"/>
    <w:rsid w:val="00FB1A86"/>
    <w:rsid w:val="00FB1AFA"/>
    <w:rsid w:val="00FB1B21"/>
    <w:rsid w:val="00FB2381"/>
    <w:rsid w:val="00FB2A65"/>
    <w:rsid w:val="00FB30BF"/>
    <w:rsid w:val="00FB39C8"/>
    <w:rsid w:val="00FB3D83"/>
    <w:rsid w:val="00FB40E0"/>
    <w:rsid w:val="00FB44FB"/>
    <w:rsid w:val="00FB462F"/>
    <w:rsid w:val="00FB4B3C"/>
    <w:rsid w:val="00FB4B6C"/>
    <w:rsid w:val="00FB4FDD"/>
    <w:rsid w:val="00FB5364"/>
    <w:rsid w:val="00FB5367"/>
    <w:rsid w:val="00FB562B"/>
    <w:rsid w:val="00FB580F"/>
    <w:rsid w:val="00FB5870"/>
    <w:rsid w:val="00FB5DE5"/>
    <w:rsid w:val="00FB5E61"/>
    <w:rsid w:val="00FB618A"/>
    <w:rsid w:val="00FB61C8"/>
    <w:rsid w:val="00FB67C1"/>
    <w:rsid w:val="00FB6838"/>
    <w:rsid w:val="00FB6A01"/>
    <w:rsid w:val="00FB6B2B"/>
    <w:rsid w:val="00FB6E2B"/>
    <w:rsid w:val="00FB7161"/>
    <w:rsid w:val="00FB72A0"/>
    <w:rsid w:val="00FB7447"/>
    <w:rsid w:val="00FB7555"/>
    <w:rsid w:val="00FB7851"/>
    <w:rsid w:val="00FB79D4"/>
    <w:rsid w:val="00FB7A2E"/>
    <w:rsid w:val="00FB7DF2"/>
    <w:rsid w:val="00FB7F46"/>
    <w:rsid w:val="00FC0134"/>
    <w:rsid w:val="00FC026C"/>
    <w:rsid w:val="00FC0839"/>
    <w:rsid w:val="00FC0CD5"/>
    <w:rsid w:val="00FC0F15"/>
    <w:rsid w:val="00FC1EDD"/>
    <w:rsid w:val="00FC2159"/>
    <w:rsid w:val="00FC2189"/>
    <w:rsid w:val="00FC252B"/>
    <w:rsid w:val="00FC2566"/>
    <w:rsid w:val="00FC2610"/>
    <w:rsid w:val="00FC277B"/>
    <w:rsid w:val="00FC2BD3"/>
    <w:rsid w:val="00FC2BFE"/>
    <w:rsid w:val="00FC30FE"/>
    <w:rsid w:val="00FC3992"/>
    <w:rsid w:val="00FC3C2A"/>
    <w:rsid w:val="00FC4D8D"/>
    <w:rsid w:val="00FC4DF3"/>
    <w:rsid w:val="00FC513D"/>
    <w:rsid w:val="00FC55B0"/>
    <w:rsid w:val="00FC5A7F"/>
    <w:rsid w:val="00FC5EBC"/>
    <w:rsid w:val="00FC616B"/>
    <w:rsid w:val="00FC61B1"/>
    <w:rsid w:val="00FC6492"/>
    <w:rsid w:val="00FC65A8"/>
    <w:rsid w:val="00FC6775"/>
    <w:rsid w:val="00FC68B3"/>
    <w:rsid w:val="00FC6E99"/>
    <w:rsid w:val="00FC743E"/>
    <w:rsid w:val="00FC7545"/>
    <w:rsid w:val="00FC79DA"/>
    <w:rsid w:val="00FC7BCF"/>
    <w:rsid w:val="00FC7E11"/>
    <w:rsid w:val="00FC7EE4"/>
    <w:rsid w:val="00FC7F31"/>
    <w:rsid w:val="00FD02D5"/>
    <w:rsid w:val="00FD03B5"/>
    <w:rsid w:val="00FD0B1F"/>
    <w:rsid w:val="00FD1589"/>
    <w:rsid w:val="00FD1617"/>
    <w:rsid w:val="00FD1C20"/>
    <w:rsid w:val="00FD254A"/>
    <w:rsid w:val="00FD2777"/>
    <w:rsid w:val="00FD2918"/>
    <w:rsid w:val="00FD3200"/>
    <w:rsid w:val="00FD3237"/>
    <w:rsid w:val="00FD3501"/>
    <w:rsid w:val="00FD3510"/>
    <w:rsid w:val="00FD352F"/>
    <w:rsid w:val="00FD3571"/>
    <w:rsid w:val="00FD36DC"/>
    <w:rsid w:val="00FD3AFE"/>
    <w:rsid w:val="00FD3B8C"/>
    <w:rsid w:val="00FD4046"/>
    <w:rsid w:val="00FD439C"/>
    <w:rsid w:val="00FD4874"/>
    <w:rsid w:val="00FD4D60"/>
    <w:rsid w:val="00FD4E60"/>
    <w:rsid w:val="00FD4EEB"/>
    <w:rsid w:val="00FD4F10"/>
    <w:rsid w:val="00FD58BB"/>
    <w:rsid w:val="00FD5D09"/>
    <w:rsid w:val="00FD5FD8"/>
    <w:rsid w:val="00FD60BF"/>
    <w:rsid w:val="00FD6A19"/>
    <w:rsid w:val="00FD6B50"/>
    <w:rsid w:val="00FD6EF8"/>
    <w:rsid w:val="00FD71A9"/>
    <w:rsid w:val="00FD75A0"/>
    <w:rsid w:val="00FD76C6"/>
    <w:rsid w:val="00FD7914"/>
    <w:rsid w:val="00FD7D06"/>
    <w:rsid w:val="00FD7D6F"/>
    <w:rsid w:val="00FE01CD"/>
    <w:rsid w:val="00FE0659"/>
    <w:rsid w:val="00FE0B84"/>
    <w:rsid w:val="00FE0C14"/>
    <w:rsid w:val="00FE0D48"/>
    <w:rsid w:val="00FE0DF3"/>
    <w:rsid w:val="00FE0EF2"/>
    <w:rsid w:val="00FE120D"/>
    <w:rsid w:val="00FE125F"/>
    <w:rsid w:val="00FE17A2"/>
    <w:rsid w:val="00FE17FC"/>
    <w:rsid w:val="00FE1B3B"/>
    <w:rsid w:val="00FE31E6"/>
    <w:rsid w:val="00FE34D2"/>
    <w:rsid w:val="00FE3A75"/>
    <w:rsid w:val="00FE3DAF"/>
    <w:rsid w:val="00FE3E4A"/>
    <w:rsid w:val="00FE3FCE"/>
    <w:rsid w:val="00FE4307"/>
    <w:rsid w:val="00FE4C9D"/>
    <w:rsid w:val="00FE5231"/>
    <w:rsid w:val="00FE56C8"/>
    <w:rsid w:val="00FE5C9E"/>
    <w:rsid w:val="00FE5F67"/>
    <w:rsid w:val="00FE6806"/>
    <w:rsid w:val="00FE6B21"/>
    <w:rsid w:val="00FE6B3C"/>
    <w:rsid w:val="00FE7489"/>
    <w:rsid w:val="00FE7EFC"/>
    <w:rsid w:val="00FF00FB"/>
    <w:rsid w:val="00FF040C"/>
    <w:rsid w:val="00FF056D"/>
    <w:rsid w:val="00FF0698"/>
    <w:rsid w:val="00FF0D93"/>
    <w:rsid w:val="00FF0DE1"/>
    <w:rsid w:val="00FF0DF1"/>
    <w:rsid w:val="00FF1226"/>
    <w:rsid w:val="00FF1610"/>
    <w:rsid w:val="00FF203B"/>
    <w:rsid w:val="00FF2185"/>
    <w:rsid w:val="00FF2397"/>
    <w:rsid w:val="00FF2F4B"/>
    <w:rsid w:val="00FF3C87"/>
    <w:rsid w:val="00FF3D96"/>
    <w:rsid w:val="00FF3F5D"/>
    <w:rsid w:val="00FF3F89"/>
    <w:rsid w:val="00FF4002"/>
    <w:rsid w:val="00FF4AB6"/>
    <w:rsid w:val="00FF504A"/>
    <w:rsid w:val="00FF5437"/>
    <w:rsid w:val="00FF5560"/>
    <w:rsid w:val="00FF5782"/>
    <w:rsid w:val="00FF5AC0"/>
    <w:rsid w:val="00FF5E14"/>
    <w:rsid w:val="00FF5E3E"/>
    <w:rsid w:val="00FF6490"/>
    <w:rsid w:val="00FF65A4"/>
    <w:rsid w:val="00FF65C9"/>
    <w:rsid w:val="00FF6D88"/>
    <w:rsid w:val="00FF73CA"/>
    <w:rsid w:val="00FF7A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E7C73B"/>
  <w15:docId w15:val="{6448E541-399D-49E5-BED6-E8E2C7979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Normal"/>
    <w:qFormat/>
    <w:pPr>
      <w:keepNext/>
      <w:tabs>
        <w:tab w:val="left" w:pos="1008"/>
        <w:tab w:val="left" w:pos="2016"/>
        <w:tab w:val="left" w:pos="3024"/>
        <w:tab w:val="left" w:pos="4032"/>
        <w:tab w:val="left" w:pos="5040"/>
        <w:tab w:val="left" w:pos="6048"/>
        <w:tab w:val="left" w:pos="7056"/>
      </w:tabs>
      <w:spacing w:line="300" w:lineRule="exact"/>
      <w:jc w:val="both"/>
      <w:outlineLvl w:val="0"/>
    </w:pPr>
    <w:rPr>
      <w:b/>
      <w:sz w:val="24"/>
    </w:rPr>
  </w:style>
  <w:style w:type="paragraph" w:styleId="Ttulo2">
    <w:name w:val="heading 2"/>
    <w:basedOn w:val="Normal"/>
    <w:next w:val="Normal"/>
    <w:qFormat/>
    <w:pPr>
      <w:keepNext/>
      <w:tabs>
        <w:tab w:val="left" w:pos="1008"/>
        <w:tab w:val="left" w:pos="2016"/>
        <w:tab w:val="left" w:pos="3024"/>
        <w:tab w:val="left" w:pos="4032"/>
        <w:tab w:val="left" w:pos="5040"/>
        <w:tab w:val="left" w:pos="6048"/>
        <w:tab w:val="left" w:pos="7056"/>
      </w:tabs>
      <w:spacing w:line="300" w:lineRule="exact"/>
      <w:ind w:left="993"/>
      <w:jc w:val="both"/>
      <w:outlineLvl w:val="1"/>
    </w:pPr>
    <w:rPr>
      <w:b/>
      <w:sz w:val="24"/>
    </w:rPr>
  </w:style>
  <w:style w:type="paragraph" w:styleId="Ttulo3">
    <w:name w:val="heading 3"/>
    <w:basedOn w:val="Normal"/>
    <w:next w:val="Normal"/>
    <w:qFormat/>
    <w:pPr>
      <w:keepNext/>
      <w:jc w:val="center"/>
      <w:outlineLvl w:val="2"/>
    </w:pPr>
    <w:rPr>
      <w:sz w:val="24"/>
    </w:rPr>
  </w:style>
  <w:style w:type="paragraph" w:styleId="Ttulo4">
    <w:name w:val="heading 4"/>
    <w:basedOn w:val="Normal"/>
    <w:next w:val="Normal"/>
    <w:qFormat/>
    <w:pPr>
      <w:keepNext/>
      <w:jc w:val="center"/>
      <w:outlineLvl w:val="3"/>
    </w:pPr>
    <w:rPr>
      <w:b/>
      <w:sz w:val="24"/>
    </w:rPr>
  </w:style>
  <w:style w:type="paragraph" w:styleId="Ttulo5">
    <w:name w:val="heading 5"/>
    <w:basedOn w:val="Normal"/>
    <w:next w:val="Normal"/>
    <w:qFormat/>
    <w:pPr>
      <w:keepNext/>
      <w:spacing w:before="120" w:after="120"/>
      <w:jc w:val="center"/>
      <w:outlineLvl w:val="4"/>
    </w:pPr>
    <w:rPr>
      <w:b/>
    </w:rPr>
  </w:style>
  <w:style w:type="paragraph" w:styleId="Ttulo6">
    <w:name w:val="heading 6"/>
    <w:basedOn w:val="Normal"/>
    <w:next w:val="Normal"/>
    <w:qFormat/>
    <w:pPr>
      <w:keepNext/>
      <w:spacing w:line="300" w:lineRule="exact"/>
      <w:outlineLvl w:val="5"/>
    </w:pPr>
    <w:rPr>
      <w:b/>
      <w:sz w:val="24"/>
    </w:rPr>
  </w:style>
  <w:style w:type="paragraph" w:styleId="Ttulo7">
    <w:name w:val="heading 7"/>
    <w:basedOn w:val="Normal"/>
    <w:next w:val="Normal"/>
    <w:qFormat/>
    <w:pPr>
      <w:keepNext/>
      <w:spacing w:line="300" w:lineRule="exact"/>
      <w:jc w:val="both"/>
      <w:outlineLvl w:val="6"/>
    </w:pPr>
    <w:rPr>
      <w:sz w:val="24"/>
    </w:rPr>
  </w:style>
  <w:style w:type="paragraph" w:styleId="Ttulo8">
    <w:name w:val="heading 8"/>
    <w:basedOn w:val="Normal"/>
    <w:next w:val="Normal"/>
    <w:qFormat/>
    <w:pPr>
      <w:keepNext/>
      <w:tabs>
        <w:tab w:val="left" w:pos="1008"/>
        <w:tab w:val="left" w:pos="2016"/>
        <w:tab w:val="left" w:pos="3024"/>
        <w:tab w:val="left" w:pos="4032"/>
        <w:tab w:val="left" w:pos="5040"/>
        <w:tab w:val="left" w:pos="6048"/>
        <w:tab w:val="left" w:pos="7056"/>
      </w:tabs>
      <w:spacing w:line="300" w:lineRule="exact"/>
      <w:jc w:val="center"/>
      <w:outlineLvl w:val="7"/>
    </w:pPr>
    <w:rPr>
      <w:b/>
      <w:sz w:val="28"/>
    </w:rPr>
  </w:style>
  <w:style w:type="paragraph" w:styleId="Ttulo9">
    <w:name w:val="heading 9"/>
    <w:basedOn w:val="Normal"/>
    <w:next w:val="Normal"/>
    <w:qFormat/>
    <w:pPr>
      <w:keepNext/>
      <w:outlineLvl w:val="8"/>
    </w:pPr>
    <w:rPr>
      <w:sz w:val="4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pPr>
      <w:tabs>
        <w:tab w:val="center" w:pos="4419"/>
        <w:tab w:val="right" w:pos="8838"/>
      </w:tabs>
    </w:pPr>
  </w:style>
  <w:style w:type="paragraph" w:styleId="Rodap">
    <w:name w:val="footer"/>
    <w:basedOn w:val="Normal"/>
    <w:link w:val="RodapChar"/>
    <w:uiPriority w:val="99"/>
    <w:pPr>
      <w:tabs>
        <w:tab w:val="center" w:pos="4419"/>
        <w:tab w:val="right" w:pos="8838"/>
      </w:tabs>
    </w:pPr>
  </w:style>
  <w:style w:type="paragraph" w:styleId="Recuodecorpodetexto">
    <w:name w:val="Body Text Indent"/>
    <w:basedOn w:val="Normal"/>
    <w:pPr>
      <w:tabs>
        <w:tab w:val="left" w:pos="1008"/>
        <w:tab w:val="left" w:pos="2016"/>
        <w:tab w:val="left" w:pos="3024"/>
        <w:tab w:val="left" w:pos="4032"/>
        <w:tab w:val="left" w:pos="5040"/>
        <w:tab w:val="left" w:pos="6048"/>
        <w:tab w:val="left" w:pos="7056"/>
      </w:tabs>
      <w:spacing w:line="300" w:lineRule="exact"/>
      <w:ind w:left="1134" w:hanging="1134"/>
      <w:jc w:val="both"/>
    </w:pPr>
    <w:rPr>
      <w:sz w:val="24"/>
    </w:rPr>
  </w:style>
  <w:style w:type="paragraph" w:styleId="Recuodecorpodetexto2">
    <w:name w:val="Body Text Indent 2"/>
    <w:basedOn w:val="Normal"/>
    <w:pPr>
      <w:tabs>
        <w:tab w:val="left" w:pos="1008"/>
        <w:tab w:val="left" w:pos="2016"/>
        <w:tab w:val="left" w:pos="3024"/>
        <w:tab w:val="left" w:pos="4032"/>
        <w:tab w:val="left" w:pos="5040"/>
        <w:tab w:val="left" w:pos="6048"/>
        <w:tab w:val="left" w:pos="7056"/>
      </w:tabs>
      <w:spacing w:line="300" w:lineRule="exact"/>
      <w:ind w:left="1276" w:hanging="1276"/>
      <w:jc w:val="both"/>
    </w:pPr>
    <w:rPr>
      <w:sz w:val="24"/>
    </w:rPr>
  </w:style>
  <w:style w:type="paragraph" w:styleId="Recuodecorpodetexto3">
    <w:name w:val="Body Text Indent 3"/>
    <w:basedOn w:val="Normal"/>
    <w:pPr>
      <w:tabs>
        <w:tab w:val="left" w:pos="1008"/>
        <w:tab w:val="left" w:pos="2016"/>
        <w:tab w:val="left" w:pos="3024"/>
        <w:tab w:val="left" w:pos="4032"/>
        <w:tab w:val="left" w:pos="5040"/>
        <w:tab w:val="left" w:pos="6048"/>
        <w:tab w:val="left" w:pos="7056"/>
      </w:tabs>
      <w:spacing w:line="300" w:lineRule="exact"/>
      <w:ind w:left="993" w:hanging="993"/>
      <w:jc w:val="both"/>
    </w:pPr>
    <w:rPr>
      <w:sz w:val="24"/>
    </w:rPr>
  </w:style>
  <w:style w:type="paragraph" w:styleId="Corpodetexto">
    <w:name w:val="Body Text"/>
    <w:basedOn w:val="Normal"/>
    <w:pPr>
      <w:spacing w:line="300" w:lineRule="exact"/>
      <w:jc w:val="both"/>
    </w:pPr>
    <w:rPr>
      <w:sz w:val="24"/>
    </w:rPr>
  </w:style>
  <w:style w:type="paragraph" w:styleId="MapadoDocumento">
    <w:name w:val="Document Map"/>
    <w:basedOn w:val="Normal"/>
    <w:semiHidden/>
    <w:pPr>
      <w:shd w:val="clear" w:color="auto" w:fill="000080"/>
    </w:pPr>
    <w:rPr>
      <w:rFonts w:ascii="Tahoma" w:hAnsi="Tahoma"/>
    </w:rPr>
  </w:style>
  <w:style w:type="paragraph" w:styleId="Ttulo">
    <w:name w:val="Title"/>
    <w:basedOn w:val="Normal"/>
    <w:qFormat/>
    <w:pPr>
      <w:jc w:val="center"/>
    </w:pPr>
    <w:rPr>
      <w:rFonts w:ascii="Collage" w:hAnsi="Collage"/>
      <w:b/>
      <w:i/>
      <w:sz w:val="28"/>
      <w:u w:val="single"/>
    </w:rPr>
  </w:style>
  <w:style w:type="paragraph" w:styleId="Corpodetexto2">
    <w:name w:val="Body Text 2"/>
    <w:basedOn w:val="Normal"/>
    <w:pPr>
      <w:tabs>
        <w:tab w:val="left" w:pos="6804"/>
      </w:tabs>
      <w:jc w:val="both"/>
    </w:pPr>
    <w:rPr>
      <w:sz w:val="24"/>
    </w:rPr>
  </w:style>
  <w:style w:type="character" w:styleId="Nmerodepgina">
    <w:name w:val="page number"/>
    <w:basedOn w:val="Fontepargpadro"/>
  </w:style>
  <w:style w:type="paragraph" w:styleId="Subttulo">
    <w:name w:val="Subtitle"/>
    <w:basedOn w:val="Normal"/>
    <w:qFormat/>
    <w:pPr>
      <w:jc w:val="center"/>
    </w:pPr>
    <w:rPr>
      <w:sz w:val="24"/>
      <w:u w:val="single"/>
    </w:rPr>
  </w:style>
  <w:style w:type="paragraph" w:customStyle="1" w:styleId="Ementa">
    <w:name w:val="Ementa"/>
    <w:basedOn w:val="Normal"/>
    <w:pPr>
      <w:tabs>
        <w:tab w:val="left" w:pos="10206"/>
      </w:tabs>
      <w:spacing w:after="284"/>
      <w:ind w:left="5103"/>
      <w:jc w:val="both"/>
    </w:pPr>
    <w:rPr>
      <w:sz w:val="24"/>
    </w:rPr>
  </w:style>
  <w:style w:type="paragraph" w:styleId="NormalWeb">
    <w:name w:val="Normal (Web)"/>
    <w:basedOn w:val="Normal"/>
    <w:uiPriority w:val="99"/>
    <w:pPr>
      <w:spacing w:before="100" w:beforeAutospacing="1" w:after="100" w:afterAutospacing="1"/>
    </w:pPr>
    <w:rPr>
      <w:sz w:val="24"/>
      <w:szCs w:val="24"/>
    </w:rPr>
  </w:style>
  <w:style w:type="character" w:styleId="Refdecomentrio">
    <w:name w:val="annotation reference"/>
    <w:semiHidden/>
    <w:rPr>
      <w:sz w:val="16"/>
      <w:szCs w:val="16"/>
    </w:rPr>
  </w:style>
  <w:style w:type="paragraph" w:styleId="Textodecomentrio">
    <w:name w:val="annotation text"/>
    <w:basedOn w:val="Normal"/>
    <w:semiHidden/>
  </w:style>
  <w:style w:type="paragraph" w:styleId="Assuntodocomentrio">
    <w:name w:val="annotation subject"/>
    <w:basedOn w:val="Textodecomentrio"/>
    <w:next w:val="Textodecomentrio"/>
    <w:semiHidden/>
    <w:rPr>
      <w:b/>
      <w:bCs/>
    </w:rPr>
  </w:style>
  <w:style w:type="paragraph" w:styleId="Textodebalo">
    <w:name w:val="Balloon Text"/>
    <w:basedOn w:val="Normal"/>
    <w:semiHidden/>
    <w:rPr>
      <w:rFonts w:ascii="Tahoma" w:hAnsi="Tahoma" w:cs="Tahoma"/>
      <w:sz w:val="16"/>
      <w:szCs w:val="16"/>
    </w:rPr>
  </w:style>
  <w:style w:type="paragraph" w:styleId="Corpodetexto3">
    <w:name w:val="Body Text 3"/>
    <w:basedOn w:val="Normal"/>
    <w:pPr>
      <w:spacing w:after="120"/>
    </w:pPr>
    <w:rPr>
      <w:sz w:val="16"/>
      <w:szCs w:val="16"/>
    </w:rPr>
  </w:style>
  <w:style w:type="character" w:styleId="Forte">
    <w:name w:val="Strong"/>
    <w:uiPriority w:val="22"/>
    <w:qFormat/>
    <w:rPr>
      <w:b/>
      <w:bCs/>
    </w:rPr>
  </w:style>
  <w:style w:type="character" w:customStyle="1" w:styleId="textonoticia1">
    <w:name w:val="textonoticia1"/>
    <w:rPr>
      <w:sz w:val="23"/>
      <w:szCs w:val="23"/>
    </w:rPr>
  </w:style>
  <w:style w:type="character" w:customStyle="1" w:styleId="Corpodetexto3Char">
    <w:name w:val="Corpo de texto 3 Char"/>
    <w:rPr>
      <w:sz w:val="24"/>
      <w:lang w:val="pt-BR" w:eastAsia="pt-BR" w:bidi="ar-SA"/>
    </w:rPr>
  </w:style>
  <w:style w:type="character" w:customStyle="1" w:styleId="CharChar">
    <w:name w:val="Char Char"/>
    <w:rPr>
      <w:sz w:val="16"/>
      <w:szCs w:val="16"/>
      <w:lang w:val="pt-BR" w:eastAsia="pt-BR" w:bidi="ar-SA"/>
    </w:rPr>
  </w:style>
  <w:style w:type="character" w:styleId="nfase">
    <w:name w:val="Emphasis"/>
    <w:uiPriority w:val="20"/>
    <w:qFormat/>
    <w:rPr>
      <w:i/>
      <w:iCs/>
    </w:rPr>
  </w:style>
  <w:style w:type="character" w:styleId="Hyperlink">
    <w:name w:val="Hyperlink"/>
    <w:rsid w:val="0009592D"/>
    <w:rPr>
      <w:color w:val="0000FF"/>
      <w:u w:val="single"/>
    </w:rPr>
  </w:style>
  <w:style w:type="character" w:customStyle="1" w:styleId="CabealhoChar">
    <w:name w:val="Cabeçalho Char"/>
    <w:link w:val="Cabealho"/>
    <w:semiHidden/>
    <w:locked/>
    <w:rsid w:val="00556C5E"/>
    <w:rPr>
      <w:lang w:val="pt-BR" w:eastAsia="pt-BR" w:bidi="ar-SA"/>
    </w:rPr>
  </w:style>
  <w:style w:type="paragraph" w:styleId="Textoembloco">
    <w:name w:val="Block Text"/>
    <w:basedOn w:val="Normal"/>
    <w:rsid w:val="00E15830"/>
    <w:pPr>
      <w:pBdr>
        <w:top w:val="single" w:sz="36" w:space="1" w:color="auto" w:shadow="1"/>
        <w:left w:val="single" w:sz="36" w:space="4" w:color="auto" w:shadow="1"/>
        <w:bottom w:val="single" w:sz="36" w:space="1" w:color="auto" w:shadow="1"/>
        <w:right w:val="single" w:sz="36" w:space="4" w:color="auto" w:shadow="1"/>
      </w:pBdr>
      <w:ind w:left="1276" w:right="1133"/>
      <w:jc w:val="center"/>
    </w:pPr>
    <w:rPr>
      <w:b/>
      <w:sz w:val="100"/>
    </w:rPr>
  </w:style>
  <w:style w:type="paragraph" w:styleId="PargrafodaLista">
    <w:name w:val="List Paragraph"/>
    <w:basedOn w:val="Normal"/>
    <w:uiPriority w:val="34"/>
    <w:qFormat/>
    <w:rsid w:val="00944355"/>
    <w:pPr>
      <w:spacing w:after="200" w:line="276" w:lineRule="auto"/>
      <w:ind w:left="720"/>
      <w:contextualSpacing/>
    </w:pPr>
    <w:rPr>
      <w:rFonts w:ascii="Calibri" w:eastAsia="Calibri" w:hAnsi="Calibri"/>
      <w:sz w:val="22"/>
      <w:szCs w:val="22"/>
      <w:lang w:eastAsia="en-US"/>
    </w:rPr>
  </w:style>
  <w:style w:type="character" w:customStyle="1" w:styleId="st">
    <w:name w:val="st"/>
    <w:rsid w:val="00F176D6"/>
  </w:style>
  <w:style w:type="paragraph" w:customStyle="1" w:styleId="Default">
    <w:name w:val="Default"/>
    <w:rsid w:val="00C85E3B"/>
    <w:pPr>
      <w:autoSpaceDE w:val="0"/>
      <w:autoSpaceDN w:val="0"/>
      <w:adjustRightInd w:val="0"/>
    </w:pPr>
    <w:rPr>
      <w:rFonts w:ascii="Arial" w:eastAsia="Calibri" w:hAnsi="Arial" w:cs="Arial"/>
      <w:color w:val="000000"/>
      <w:sz w:val="24"/>
      <w:szCs w:val="24"/>
    </w:rPr>
  </w:style>
  <w:style w:type="table" w:styleId="Tabelacomgrade">
    <w:name w:val="Table Grid"/>
    <w:basedOn w:val="Tabelanormal"/>
    <w:rsid w:val="00CE5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memensagem">
    <w:name w:val="Nome mensagem"/>
    <w:rsid w:val="00EE0839"/>
    <w:rPr>
      <w:rFonts w:ascii="Arial" w:hAnsi="Arial"/>
      <w:b/>
      <w:caps/>
      <w:sz w:val="18"/>
    </w:rPr>
  </w:style>
  <w:style w:type="character" w:customStyle="1" w:styleId="RodapChar">
    <w:name w:val="Rodapé Char"/>
    <w:link w:val="Rodap"/>
    <w:uiPriority w:val="99"/>
    <w:rsid w:val="005F4BC1"/>
  </w:style>
  <w:style w:type="character" w:customStyle="1" w:styleId="st1">
    <w:name w:val="st1"/>
    <w:rsid w:val="00023E29"/>
  </w:style>
  <w:style w:type="character" w:customStyle="1" w:styleId="fontstyle01">
    <w:name w:val="fontstyle01"/>
    <w:rsid w:val="004F15C1"/>
    <w:rPr>
      <w:rFonts w:ascii="Helvetica-Bold" w:hAnsi="Helvetica-Bold" w:hint="default"/>
      <w:b/>
      <w:bCs/>
      <w:i w:val="0"/>
      <w:iCs w:val="0"/>
      <w:color w:val="000000"/>
      <w:sz w:val="24"/>
      <w:szCs w:val="24"/>
    </w:rPr>
  </w:style>
  <w:style w:type="character" w:customStyle="1" w:styleId="fontstyle21">
    <w:name w:val="fontstyle21"/>
    <w:rsid w:val="004F15C1"/>
    <w:rPr>
      <w:rFonts w:ascii="Helvetica" w:hAnsi="Helvetica" w:cs="Helvetica" w:hint="default"/>
      <w:b w:val="0"/>
      <w:bCs w:val="0"/>
      <w:i w:val="0"/>
      <w:iCs w:val="0"/>
      <w:color w:val="000000"/>
      <w:sz w:val="22"/>
      <w:szCs w:val="22"/>
    </w:rPr>
  </w:style>
  <w:style w:type="paragraph" w:styleId="SemEspaamento">
    <w:name w:val="No Spacing"/>
    <w:uiPriority w:val="1"/>
    <w:qFormat/>
    <w:rsid w:val="00A63D24"/>
  </w:style>
  <w:style w:type="character" w:customStyle="1" w:styleId="splleitordocumentospgcpecastrepecasprocessos0">
    <w:name w:val="splleitordocumentos_pgcpecas_trepecasprocessos_0"/>
    <w:basedOn w:val="Fontepargpadro"/>
    <w:rsid w:val="004E3F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689">
      <w:bodyDiv w:val="1"/>
      <w:marLeft w:val="0"/>
      <w:marRight w:val="0"/>
      <w:marTop w:val="0"/>
      <w:marBottom w:val="0"/>
      <w:divBdr>
        <w:top w:val="none" w:sz="0" w:space="0" w:color="auto"/>
        <w:left w:val="none" w:sz="0" w:space="0" w:color="auto"/>
        <w:bottom w:val="none" w:sz="0" w:space="0" w:color="auto"/>
        <w:right w:val="none" w:sz="0" w:space="0" w:color="auto"/>
      </w:divBdr>
    </w:div>
    <w:div w:id="1398566">
      <w:bodyDiv w:val="1"/>
      <w:marLeft w:val="0"/>
      <w:marRight w:val="0"/>
      <w:marTop w:val="0"/>
      <w:marBottom w:val="0"/>
      <w:divBdr>
        <w:top w:val="none" w:sz="0" w:space="0" w:color="auto"/>
        <w:left w:val="none" w:sz="0" w:space="0" w:color="auto"/>
        <w:bottom w:val="none" w:sz="0" w:space="0" w:color="auto"/>
        <w:right w:val="none" w:sz="0" w:space="0" w:color="auto"/>
      </w:divBdr>
    </w:div>
    <w:div w:id="3825982">
      <w:bodyDiv w:val="1"/>
      <w:marLeft w:val="0"/>
      <w:marRight w:val="0"/>
      <w:marTop w:val="0"/>
      <w:marBottom w:val="0"/>
      <w:divBdr>
        <w:top w:val="none" w:sz="0" w:space="0" w:color="auto"/>
        <w:left w:val="none" w:sz="0" w:space="0" w:color="auto"/>
        <w:bottom w:val="none" w:sz="0" w:space="0" w:color="auto"/>
        <w:right w:val="none" w:sz="0" w:space="0" w:color="auto"/>
      </w:divBdr>
    </w:div>
    <w:div w:id="8332332">
      <w:bodyDiv w:val="1"/>
      <w:marLeft w:val="0"/>
      <w:marRight w:val="0"/>
      <w:marTop w:val="0"/>
      <w:marBottom w:val="0"/>
      <w:divBdr>
        <w:top w:val="none" w:sz="0" w:space="0" w:color="auto"/>
        <w:left w:val="none" w:sz="0" w:space="0" w:color="auto"/>
        <w:bottom w:val="none" w:sz="0" w:space="0" w:color="auto"/>
        <w:right w:val="none" w:sz="0" w:space="0" w:color="auto"/>
      </w:divBdr>
    </w:div>
    <w:div w:id="8798650">
      <w:bodyDiv w:val="1"/>
      <w:marLeft w:val="0"/>
      <w:marRight w:val="0"/>
      <w:marTop w:val="0"/>
      <w:marBottom w:val="0"/>
      <w:divBdr>
        <w:top w:val="none" w:sz="0" w:space="0" w:color="auto"/>
        <w:left w:val="none" w:sz="0" w:space="0" w:color="auto"/>
        <w:bottom w:val="none" w:sz="0" w:space="0" w:color="auto"/>
        <w:right w:val="none" w:sz="0" w:space="0" w:color="auto"/>
      </w:divBdr>
    </w:div>
    <w:div w:id="12269305">
      <w:bodyDiv w:val="1"/>
      <w:marLeft w:val="0"/>
      <w:marRight w:val="0"/>
      <w:marTop w:val="0"/>
      <w:marBottom w:val="0"/>
      <w:divBdr>
        <w:top w:val="none" w:sz="0" w:space="0" w:color="auto"/>
        <w:left w:val="none" w:sz="0" w:space="0" w:color="auto"/>
        <w:bottom w:val="none" w:sz="0" w:space="0" w:color="auto"/>
        <w:right w:val="none" w:sz="0" w:space="0" w:color="auto"/>
      </w:divBdr>
    </w:div>
    <w:div w:id="13386156">
      <w:bodyDiv w:val="1"/>
      <w:marLeft w:val="0"/>
      <w:marRight w:val="0"/>
      <w:marTop w:val="0"/>
      <w:marBottom w:val="0"/>
      <w:divBdr>
        <w:top w:val="none" w:sz="0" w:space="0" w:color="auto"/>
        <w:left w:val="none" w:sz="0" w:space="0" w:color="auto"/>
        <w:bottom w:val="none" w:sz="0" w:space="0" w:color="auto"/>
        <w:right w:val="none" w:sz="0" w:space="0" w:color="auto"/>
      </w:divBdr>
    </w:div>
    <w:div w:id="14622640">
      <w:bodyDiv w:val="1"/>
      <w:marLeft w:val="0"/>
      <w:marRight w:val="0"/>
      <w:marTop w:val="0"/>
      <w:marBottom w:val="0"/>
      <w:divBdr>
        <w:top w:val="none" w:sz="0" w:space="0" w:color="auto"/>
        <w:left w:val="none" w:sz="0" w:space="0" w:color="auto"/>
        <w:bottom w:val="none" w:sz="0" w:space="0" w:color="auto"/>
        <w:right w:val="none" w:sz="0" w:space="0" w:color="auto"/>
      </w:divBdr>
    </w:div>
    <w:div w:id="16002915">
      <w:bodyDiv w:val="1"/>
      <w:marLeft w:val="0"/>
      <w:marRight w:val="0"/>
      <w:marTop w:val="0"/>
      <w:marBottom w:val="0"/>
      <w:divBdr>
        <w:top w:val="none" w:sz="0" w:space="0" w:color="auto"/>
        <w:left w:val="none" w:sz="0" w:space="0" w:color="auto"/>
        <w:bottom w:val="none" w:sz="0" w:space="0" w:color="auto"/>
        <w:right w:val="none" w:sz="0" w:space="0" w:color="auto"/>
      </w:divBdr>
    </w:div>
    <w:div w:id="16585019">
      <w:bodyDiv w:val="1"/>
      <w:marLeft w:val="0"/>
      <w:marRight w:val="0"/>
      <w:marTop w:val="0"/>
      <w:marBottom w:val="0"/>
      <w:divBdr>
        <w:top w:val="none" w:sz="0" w:space="0" w:color="auto"/>
        <w:left w:val="none" w:sz="0" w:space="0" w:color="auto"/>
        <w:bottom w:val="none" w:sz="0" w:space="0" w:color="auto"/>
        <w:right w:val="none" w:sz="0" w:space="0" w:color="auto"/>
      </w:divBdr>
    </w:div>
    <w:div w:id="18244428">
      <w:bodyDiv w:val="1"/>
      <w:marLeft w:val="0"/>
      <w:marRight w:val="0"/>
      <w:marTop w:val="0"/>
      <w:marBottom w:val="0"/>
      <w:divBdr>
        <w:top w:val="none" w:sz="0" w:space="0" w:color="auto"/>
        <w:left w:val="none" w:sz="0" w:space="0" w:color="auto"/>
        <w:bottom w:val="none" w:sz="0" w:space="0" w:color="auto"/>
        <w:right w:val="none" w:sz="0" w:space="0" w:color="auto"/>
      </w:divBdr>
    </w:div>
    <w:div w:id="20059245">
      <w:bodyDiv w:val="1"/>
      <w:marLeft w:val="0"/>
      <w:marRight w:val="0"/>
      <w:marTop w:val="0"/>
      <w:marBottom w:val="0"/>
      <w:divBdr>
        <w:top w:val="none" w:sz="0" w:space="0" w:color="auto"/>
        <w:left w:val="none" w:sz="0" w:space="0" w:color="auto"/>
        <w:bottom w:val="none" w:sz="0" w:space="0" w:color="auto"/>
        <w:right w:val="none" w:sz="0" w:space="0" w:color="auto"/>
      </w:divBdr>
    </w:div>
    <w:div w:id="21171081">
      <w:bodyDiv w:val="1"/>
      <w:marLeft w:val="0"/>
      <w:marRight w:val="0"/>
      <w:marTop w:val="0"/>
      <w:marBottom w:val="0"/>
      <w:divBdr>
        <w:top w:val="none" w:sz="0" w:space="0" w:color="auto"/>
        <w:left w:val="none" w:sz="0" w:space="0" w:color="auto"/>
        <w:bottom w:val="none" w:sz="0" w:space="0" w:color="auto"/>
        <w:right w:val="none" w:sz="0" w:space="0" w:color="auto"/>
      </w:divBdr>
    </w:div>
    <w:div w:id="24866634">
      <w:bodyDiv w:val="1"/>
      <w:marLeft w:val="0"/>
      <w:marRight w:val="0"/>
      <w:marTop w:val="0"/>
      <w:marBottom w:val="0"/>
      <w:divBdr>
        <w:top w:val="none" w:sz="0" w:space="0" w:color="auto"/>
        <w:left w:val="none" w:sz="0" w:space="0" w:color="auto"/>
        <w:bottom w:val="none" w:sz="0" w:space="0" w:color="auto"/>
        <w:right w:val="none" w:sz="0" w:space="0" w:color="auto"/>
      </w:divBdr>
    </w:div>
    <w:div w:id="26610613">
      <w:bodyDiv w:val="1"/>
      <w:marLeft w:val="0"/>
      <w:marRight w:val="0"/>
      <w:marTop w:val="0"/>
      <w:marBottom w:val="0"/>
      <w:divBdr>
        <w:top w:val="none" w:sz="0" w:space="0" w:color="auto"/>
        <w:left w:val="none" w:sz="0" w:space="0" w:color="auto"/>
        <w:bottom w:val="none" w:sz="0" w:space="0" w:color="auto"/>
        <w:right w:val="none" w:sz="0" w:space="0" w:color="auto"/>
      </w:divBdr>
    </w:div>
    <w:div w:id="26760882">
      <w:bodyDiv w:val="1"/>
      <w:marLeft w:val="0"/>
      <w:marRight w:val="0"/>
      <w:marTop w:val="0"/>
      <w:marBottom w:val="0"/>
      <w:divBdr>
        <w:top w:val="none" w:sz="0" w:space="0" w:color="auto"/>
        <w:left w:val="none" w:sz="0" w:space="0" w:color="auto"/>
        <w:bottom w:val="none" w:sz="0" w:space="0" w:color="auto"/>
        <w:right w:val="none" w:sz="0" w:space="0" w:color="auto"/>
      </w:divBdr>
    </w:div>
    <w:div w:id="30620271">
      <w:bodyDiv w:val="1"/>
      <w:marLeft w:val="0"/>
      <w:marRight w:val="0"/>
      <w:marTop w:val="0"/>
      <w:marBottom w:val="0"/>
      <w:divBdr>
        <w:top w:val="none" w:sz="0" w:space="0" w:color="auto"/>
        <w:left w:val="none" w:sz="0" w:space="0" w:color="auto"/>
        <w:bottom w:val="none" w:sz="0" w:space="0" w:color="auto"/>
        <w:right w:val="none" w:sz="0" w:space="0" w:color="auto"/>
      </w:divBdr>
    </w:div>
    <w:div w:id="31150005">
      <w:bodyDiv w:val="1"/>
      <w:marLeft w:val="0"/>
      <w:marRight w:val="0"/>
      <w:marTop w:val="0"/>
      <w:marBottom w:val="0"/>
      <w:divBdr>
        <w:top w:val="none" w:sz="0" w:space="0" w:color="auto"/>
        <w:left w:val="none" w:sz="0" w:space="0" w:color="auto"/>
        <w:bottom w:val="none" w:sz="0" w:space="0" w:color="auto"/>
        <w:right w:val="none" w:sz="0" w:space="0" w:color="auto"/>
      </w:divBdr>
    </w:div>
    <w:div w:id="32779085">
      <w:bodyDiv w:val="1"/>
      <w:marLeft w:val="0"/>
      <w:marRight w:val="0"/>
      <w:marTop w:val="0"/>
      <w:marBottom w:val="0"/>
      <w:divBdr>
        <w:top w:val="none" w:sz="0" w:space="0" w:color="auto"/>
        <w:left w:val="none" w:sz="0" w:space="0" w:color="auto"/>
        <w:bottom w:val="none" w:sz="0" w:space="0" w:color="auto"/>
        <w:right w:val="none" w:sz="0" w:space="0" w:color="auto"/>
      </w:divBdr>
    </w:div>
    <w:div w:id="33042515">
      <w:bodyDiv w:val="1"/>
      <w:marLeft w:val="0"/>
      <w:marRight w:val="0"/>
      <w:marTop w:val="0"/>
      <w:marBottom w:val="0"/>
      <w:divBdr>
        <w:top w:val="none" w:sz="0" w:space="0" w:color="auto"/>
        <w:left w:val="none" w:sz="0" w:space="0" w:color="auto"/>
        <w:bottom w:val="none" w:sz="0" w:space="0" w:color="auto"/>
        <w:right w:val="none" w:sz="0" w:space="0" w:color="auto"/>
      </w:divBdr>
    </w:div>
    <w:div w:id="35399693">
      <w:bodyDiv w:val="1"/>
      <w:marLeft w:val="0"/>
      <w:marRight w:val="0"/>
      <w:marTop w:val="0"/>
      <w:marBottom w:val="0"/>
      <w:divBdr>
        <w:top w:val="none" w:sz="0" w:space="0" w:color="auto"/>
        <w:left w:val="none" w:sz="0" w:space="0" w:color="auto"/>
        <w:bottom w:val="none" w:sz="0" w:space="0" w:color="auto"/>
        <w:right w:val="none" w:sz="0" w:space="0" w:color="auto"/>
      </w:divBdr>
    </w:div>
    <w:div w:id="36785145">
      <w:bodyDiv w:val="1"/>
      <w:marLeft w:val="0"/>
      <w:marRight w:val="0"/>
      <w:marTop w:val="0"/>
      <w:marBottom w:val="0"/>
      <w:divBdr>
        <w:top w:val="none" w:sz="0" w:space="0" w:color="auto"/>
        <w:left w:val="none" w:sz="0" w:space="0" w:color="auto"/>
        <w:bottom w:val="none" w:sz="0" w:space="0" w:color="auto"/>
        <w:right w:val="none" w:sz="0" w:space="0" w:color="auto"/>
      </w:divBdr>
    </w:div>
    <w:div w:id="44765894">
      <w:bodyDiv w:val="1"/>
      <w:marLeft w:val="0"/>
      <w:marRight w:val="0"/>
      <w:marTop w:val="0"/>
      <w:marBottom w:val="0"/>
      <w:divBdr>
        <w:top w:val="none" w:sz="0" w:space="0" w:color="auto"/>
        <w:left w:val="none" w:sz="0" w:space="0" w:color="auto"/>
        <w:bottom w:val="none" w:sz="0" w:space="0" w:color="auto"/>
        <w:right w:val="none" w:sz="0" w:space="0" w:color="auto"/>
      </w:divBdr>
    </w:div>
    <w:div w:id="51122843">
      <w:bodyDiv w:val="1"/>
      <w:marLeft w:val="0"/>
      <w:marRight w:val="0"/>
      <w:marTop w:val="0"/>
      <w:marBottom w:val="0"/>
      <w:divBdr>
        <w:top w:val="none" w:sz="0" w:space="0" w:color="auto"/>
        <w:left w:val="none" w:sz="0" w:space="0" w:color="auto"/>
        <w:bottom w:val="none" w:sz="0" w:space="0" w:color="auto"/>
        <w:right w:val="none" w:sz="0" w:space="0" w:color="auto"/>
      </w:divBdr>
    </w:div>
    <w:div w:id="51389530">
      <w:bodyDiv w:val="1"/>
      <w:marLeft w:val="0"/>
      <w:marRight w:val="0"/>
      <w:marTop w:val="0"/>
      <w:marBottom w:val="0"/>
      <w:divBdr>
        <w:top w:val="none" w:sz="0" w:space="0" w:color="auto"/>
        <w:left w:val="none" w:sz="0" w:space="0" w:color="auto"/>
        <w:bottom w:val="none" w:sz="0" w:space="0" w:color="auto"/>
        <w:right w:val="none" w:sz="0" w:space="0" w:color="auto"/>
      </w:divBdr>
    </w:div>
    <w:div w:id="51390963">
      <w:bodyDiv w:val="1"/>
      <w:marLeft w:val="0"/>
      <w:marRight w:val="0"/>
      <w:marTop w:val="0"/>
      <w:marBottom w:val="0"/>
      <w:divBdr>
        <w:top w:val="none" w:sz="0" w:space="0" w:color="auto"/>
        <w:left w:val="none" w:sz="0" w:space="0" w:color="auto"/>
        <w:bottom w:val="none" w:sz="0" w:space="0" w:color="auto"/>
        <w:right w:val="none" w:sz="0" w:space="0" w:color="auto"/>
      </w:divBdr>
    </w:div>
    <w:div w:id="53819411">
      <w:bodyDiv w:val="1"/>
      <w:marLeft w:val="0"/>
      <w:marRight w:val="0"/>
      <w:marTop w:val="0"/>
      <w:marBottom w:val="0"/>
      <w:divBdr>
        <w:top w:val="none" w:sz="0" w:space="0" w:color="auto"/>
        <w:left w:val="none" w:sz="0" w:space="0" w:color="auto"/>
        <w:bottom w:val="none" w:sz="0" w:space="0" w:color="auto"/>
        <w:right w:val="none" w:sz="0" w:space="0" w:color="auto"/>
      </w:divBdr>
    </w:div>
    <w:div w:id="54361441">
      <w:bodyDiv w:val="1"/>
      <w:marLeft w:val="0"/>
      <w:marRight w:val="0"/>
      <w:marTop w:val="0"/>
      <w:marBottom w:val="0"/>
      <w:divBdr>
        <w:top w:val="none" w:sz="0" w:space="0" w:color="auto"/>
        <w:left w:val="none" w:sz="0" w:space="0" w:color="auto"/>
        <w:bottom w:val="none" w:sz="0" w:space="0" w:color="auto"/>
        <w:right w:val="none" w:sz="0" w:space="0" w:color="auto"/>
      </w:divBdr>
    </w:div>
    <w:div w:id="59133380">
      <w:bodyDiv w:val="1"/>
      <w:marLeft w:val="0"/>
      <w:marRight w:val="0"/>
      <w:marTop w:val="0"/>
      <w:marBottom w:val="0"/>
      <w:divBdr>
        <w:top w:val="none" w:sz="0" w:space="0" w:color="auto"/>
        <w:left w:val="none" w:sz="0" w:space="0" w:color="auto"/>
        <w:bottom w:val="none" w:sz="0" w:space="0" w:color="auto"/>
        <w:right w:val="none" w:sz="0" w:space="0" w:color="auto"/>
      </w:divBdr>
    </w:div>
    <w:div w:id="60252640">
      <w:bodyDiv w:val="1"/>
      <w:marLeft w:val="0"/>
      <w:marRight w:val="0"/>
      <w:marTop w:val="0"/>
      <w:marBottom w:val="0"/>
      <w:divBdr>
        <w:top w:val="none" w:sz="0" w:space="0" w:color="auto"/>
        <w:left w:val="none" w:sz="0" w:space="0" w:color="auto"/>
        <w:bottom w:val="none" w:sz="0" w:space="0" w:color="auto"/>
        <w:right w:val="none" w:sz="0" w:space="0" w:color="auto"/>
      </w:divBdr>
    </w:div>
    <w:div w:id="60639931">
      <w:bodyDiv w:val="1"/>
      <w:marLeft w:val="0"/>
      <w:marRight w:val="0"/>
      <w:marTop w:val="0"/>
      <w:marBottom w:val="0"/>
      <w:divBdr>
        <w:top w:val="none" w:sz="0" w:space="0" w:color="auto"/>
        <w:left w:val="none" w:sz="0" w:space="0" w:color="auto"/>
        <w:bottom w:val="none" w:sz="0" w:space="0" w:color="auto"/>
        <w:right w:val="none" w:sz="0" w:space="0" w:color="auto"/>
      </w:divBdr>
    </w:div>
    <w:div w:id="61489904">
      <w:bodyDiv w:val="1"/>
      <w:marLeft w:val="0"/>
      <w:marRight w:val="0"/>
      <w:marTop w:val="0"/>
      <w:marBottom w:val="0"/>
      <w:divBdr>
        <w:top w:val="none" w:sz="0" w:space="0" w:color="auto"/>
        <w:left w:val="none" w:sz="0" w:space="0" w:color="auto"/>
        <w:bottom w:val="none" w:sz="0" w:space="0" w:color="auto"/>
        <w:right w:val="none" w:sz="0" w:space="0" w:color="auto"/>
      </w:divBdr>
    </w:div>
    <w:div w:id="63067403">
      <w:bodyDiv w:val="1"/>
      <w:marLeft w:val="0"/>
      <w:marRight w:val="0"/>
      <w:marTop w:val="0"/>
      <w:marBottom w:val="0"/>
      <w:divBdr>
        <w:top w:val="none" w:sz="0" w:space="0" w:color="auto"/>
        <w:left w:val="none" w:sz="0" w:space="0" w:color="auto"/>
        <w:bottom w:val="none" w:sz="0" w:space="0" w:color="auto"/>
        <w:right w:val="none" w:sz="0" w:space="0" w:color="auto"/>
      </w:divBdr>
    </w:div>
    <w:div w:id="64185711">
      <w:bodyDiv w:val="1"/>
      <w:marLeft w:val="0"/>
      <w:marRight w:val="0"/>
      <w:marTop w:val="0"/>
      <w:marBottom w:val="0"/>
      <w:divBdr>
        <w:top w:val="none" w:sz="0" w:space="0" w:color="auto"/>
        <w:left w:val="none" w:sz="0" w:space="0" w:color="auto"/>
        <w:bottom w:val="none" w:sz="0" w:space="0" w:color="auto"/>
        <w:right w:val="none" w:sz="0" w:space="0" w:color="auto"/>
      </w:divBdr>
    </w:div>
    <w:div w:id="65618941">
      <w:bodyDiv w:val="1"/>
      <w:marLeft w:val="0"/>
      <w:marRight w:val="0"/>
      <w:marTop w:val="0"/>
      <w:marBottom w:val="0"/>
      <w:divBdr>
        <w:top w:val="none" w:sz="0" w:space="0" w:color="auto"/>
        <w:left w:val="none" w:sz="0" w:space="0" w:color="auto"/>
        <w:bottom w:val="none" w:sz="0" w:space="0" w:color="auto"/>
        <w:right w:val="none" w:sz="0" w:space="0" w:color="auto"/>
      </w:divBdr>
    </w:div>
    <w:div w:id="66614154">
      <w:bodyDiv w:val="1"/>
      <w:marLeft w:val="0"/>
      <w:marRight w:val="0"/>
      <w:marTop w:val="0"/>
      <w:marBottom w:val="0"/>
      <w:divBdr>
        <w:top w:val="none" w:sz="0" w:space="0" w:color="auto"/>
        <w:left w:val="none" w:sz="0" w:space="0" w:color="auto"/>
        <w:bottom w:val="none" w:sz="0" w:space="0" w:color="auto"/>
        <w:right w:val="none" w:sz="0" w:space="0" w:color="auto"/>
      </w:divBdr>
    </w:div>
    <w:div w:id="68699805">
      <w:bodyDiv w:val="1"/>
      <w:marLeft w:val="0"/>
      <w:marRight w:val="0"/>
      <w:marTop w:val="0"/>
      <w:marBottom w:val="0"/>
      <w:divBdr>
        <w:top w:val="none" w:sz="0" w:space="0" w:color="auto"/>
        <w:left w:val="none" w:sz="0" w:space="0" w:color="auto"/>
        <w:bottom w:val="none" w:sz="0" w:space="0" w:color="auto"/>
        <w:right w:val="none" w:sz="0" w:space="0" w:color="auto"/>
      </w:divBdr>
    </w:div>
    <w:div w:id="72095009">
      <w:bodyDiv w:val="1"/>
      <w:marLeft w:val="0"/>
      <w:marRight w:val="0"/>
      <w:marTop w:val="0"/>
      <w:marBottom w:val="0"/>
      <w:divBdr>
        <w:top w:val="none" w:sz="0" w:space="0" w:color="auto"/>
        <w:left w:val="none" w:sz="0" w:space="0" w:color="auto"/>
        <w:bottom w:val="none" w:sz="0" w:space="0" w:color="auto"/>
        <w:right w:val="none" w:sz="0" w:space="0" w:color="auto"/>
      </w:divBdr>
    </w:div>
    <w:div w:id="72239873">
      <w:bodyDiv w:val="1"/>
      <w:marLeft w:val="0"/>
      <w:marRight w:val="0"/>
      <w:marTop w:val="0"/>
      <w:marBottom w:val="0"/>
      <w:divBdr>
        <w:top w:val="none" w:sz="0" w:space="0" w:color="auto"/>
        <w:left w:val="none" w:sz="0" w:space="0" w:color="auto"/>
        <w:bottom w:val="none" w:sz="0" w:space="0" w:color="auto"/>
        <w:right w:val="none" w:sz="0" w:space="0" w:color="auto"/>
      </w:divBdr>
    </w:div>
    <w:div w:id="73401647">
      <w:bodyDiv w:val="1"/>
      <w:marLeft w:val="0"/>
      <w:marRight w:val="0"/>
      <w:marTop w:val="0"/>
      <w:marBottom w:val="0"/>
      <w:divBdr>
        <w:top w:val="none" w:sz="0" w:space="0" w:color="auto"/>
        <w:left w:val="none" w:sz="0" w:space="0" w:color="auto"/>
        <w:bottom w:val="none" w:sz="0" w:space="0" w:color="auto"/>
        <w:right w:val="none" w:sz="0" w:space="0" w:color="auto"/>
      </w:divBdr>
    </w:div>
    <w:div w:id="76485736">
      <w:bodyDiv w:val="1"/>
      <w:marLeft w:val="0"/>
      <w:marRight w:val="0"/>
      <w:marTop w:val="0"/>
      <w:marBottom w:val="0"/>
      <w:divBdr>
        <w:top w:val="none" w:sz="0" w:space="0" w:color="auto"/>
        <w:left w:val="none" w:sz="0" w:space="0" w:color="auto"/>
        <w:bottom w:val="none" w:sz="0" w:space="0" w:color="auto"/>
        <w:right w:val="none" w:sz="0" w:space="0" w:color="auto"/>
      </w:divBdr>
    </w:div>
    <w:div w:id="78447189">
      <w:bodyDiv w:val="1"/>
      <w:marLeft w:val="0"/>
      <w:marRight w:val="0"/>
      <w:marTop w:val="0"/>
      <w:marBottom w:val="0"/>
      <w:divBdr>
        <w:top w:val="none" w:sz="0" w:space="0" w:color="auto"/>
        <w:left w:val="none" w:sz="0" w:space="0" w:color="auto"/>
        <w:bottom w:val="none" w:sz="0" w:space="0" w:color="auto"/>
        <w:right w:val="none" w:sz="0" w:space="0" w:color="auto"/>
      </w:divBdr>
    </w:div>
    <w:div w:id="81296520">
      <w:bodyDiv w:val="1"/>
      <w:marLeft w:val="0"/>
      <w:marRight w:val="0"/>
      <w:marTop w:val="0"/>
      <w:marBottom w:val="0"/>
      <w:divBdr>
        <w:top w:val="none" w:sz="0" w:space="0" w:color="auto"/>
        <w:left w:val="none" w:sz="0" w:space="0" w:color="auto"/>
        <w:bottom w:val="none" w:sz="0" w:space="0" w:color="auto"/>
        <w:right w:val="none" w:sz="0" w:space="0" w:color="auto"/>
      </w:divBdr>
    </w:div>
    <w:div w:id="81420517">
      <w:bodyDiv w:val="1"/>
      <w:marLeft w:val="0"/>
      <w:marRight w:val="0"/>
      <w:marTop w:val="0"/>
      <w:marBottom w:val="0"/>
      <w:divBdr>
        <w:top w:val="none" w:sz="0" w:space="0" w:color="auto"/>
        <w:left w:val="none" w:sz="0" w:space="0" w:color="auto"/>
        <w:bottom w:val="none" w:sz="0" w:space="0" w:color="auto"/>
        <w:right w:val="none" w:sz="0" w:space="0" w:color="auto"/>
      </w:divBdr>
    </w:div>
    <w:div w:id="82841408">
      <w:bodyDiv w:val="1"/>
      <w:marLeft w:val="0"/>
      <w:marRight w:val="0"/>
      <w:marTop w:val="0"/>
      <w:marBottom w:val="0"/>
      <w:divBdr>
        <w:top w:val="none" w:sz="0" w:space="0" w:color="auto"/>
        <w:left w:val="none" w:sz="0" w:space="0" w:color="auto"/>
        <w:bottom w:val="none" w:sz="0" w:space="0" w:color="auto"/>
        <w:right w:val="none" w:sz="0" w:space="0" w:color="auto"/>
      </w:divBdr>
    </w:div>
    <w:div w:id="84157964">
      <w:bodyDiv w:val="1"/>
      <w:marLeft w:val="0"/>
      <w:marRight w:val="0"/>
      <w:marTop w:val="0"/>
      <w:marBottom w:val="0"/>
      <w:divBdr>
        <w:top w:val="none" w:sz="0" w:space="0" w:color="auto"/>
        <w:left w:val="none" w:sz="0" w:space="0" w:color="auto"/>
        <w:bottom w:val="none" w:sz="0" w:space="0" w:color="auto"/>
        <w:right w:val="none" w:sz="0" w:space="0" w:color="auto"/>
      </w:divBdr>
    </w:div>
    <w:div w:id="86850369">
      <w:bodyDiv w:val="1"/>
      <w:marLeft w:val="0"/>
      <w:marRight w:val="0"/>
      <w:marTop w:val="0"/>
      <w:marBottom w:val="0"/>
      <w:divBdr>
        <w:top w:val="none" w:sz="0" w:space="0" w:color="auto"/>
        <w:left w:val="none" w:sz="0" w:space="0" w:color="auto"/>
        <w:bottom w:val="none" w:sz="0" w:space="0" w:color="auto"/>
        <w:right w:val="none" w:sz="0" w:space="0" w:color="auto"/>
      </w:divBdr>
    </w:div>
    <w:div w:id="87121268">
      <w:bodyDiv w:val="1"/>
      <w:marLeft w:val="0"/>
      <w:marRight w:val="0"/>
      <w:marTop w:val="0"/>
      <w:marBottom w:val="0"/>
      <w:divBdr>
        <w:top w:val="none" w:sz="0" w:space="0" w:color="auto"/>
        <w:left w:val="none" w:sz="0" w:space="0" w:color="auto"/>
        <w:bottom w:val="none" w:sz="0" w:space="0" w:color="auto"/>
        <w:right w:val="none" w:sz="0" w:space="0" w:color="auto"/>
      </w:divBdr>
    </w:div>
    <w:div w:id="87122696">
      <w:bodyDiv w:val="1"/>
      <w:marLeft w:val="0"/>
      <w:marRight w:val="0"/>
      <w:marTop w:val="0"/>
      <w:marBottom w:val="0"/>
      <w:divBdr>
        <w:top w:val="none" w:sz="0" w:space="0" w:color="auto"/>
        <w:left w:val="none" w:sz="0" w:space="0" w:color="auto"/>
        <w:bottom w:val="none" w:sz="0" w:space="0" w:color="auto"/>
        <w:right w:val="none" w:sz="0" w:space="0" w:color="auto"/>
      </w:divBdr>
    </w:div>
    <w:div w:id="88232930">
      <w:bodyDiv w:val="1"/>
      <w:marLeft w:val="0"/>
      <w:marRight w:val="0"/>
      <w:marTop w:val="0"/>
      <w:marBottom w:val="0"/>
      <w:divBdr>
        <w:top w:val="none" w:sz="0" w:space="0" w:color="auto"/>
        <w:left w:val="none" w:sz="0" w:space="0" w:color="auto"/>
        <w:bottom w:val="none" w:sz="0" w:space="0" w:color="auto"/>
        <w:right w:val="none" w:sz="0" w:space="0" w:color="auto"/>
      </w:divBdr>
    </w:div>
    <w:div w:id="89787549">
      <w:bodyDiv w:val="1"/>
      <w:marLeft w:val="0"/>
      <w:marRight w:val="0"/>
      <w:marTop w:val="0"/>
      <w:marBottom w:val="0"/>
      <w:divBdr>
        <w:top w:val="none" w:sz="0" w:space="0" w:color="auto"/>
        <w:left w:val="none" w:sz="0" w:space="0" w:color="auto"/>
        <w:bottom w:val="none" w:sz="0" w:space="0" w:color="auto"/>
        <w:right w:val="none" w:sz="0" w:space="0" w:color="auto"/>
      </w:divBdr>
    </w:div>
    <w:div w:id="95179997">
      <w:bodyDiv w:val="1"/>
      <w:marLeft w:val="0"/>
      <w:marRight w:val="0"/>
      <w:marTop w:val="0"/>
      <w:marBottom w:val="0"/>
      <w:divBdr>
        <w:top w:val="none" w:sz="0" w:space="0" w:color="auto"/>
        <w:left w:val="none" w:sz="0" w:space="0" w:color="auto"/>
        <w:bottom w:val="none" w:sz="0" w:space="0" w:color="auto"/>
        <w:right w:val="none" w:sz="0" w:space="0" w:color="auto"/>
      </w:divBdr>
    </w:div>
    <w:div w:id="96603557">
      <w:bodyDiv w:val="1"/>
      <w:marLeft w:val="0"/>
      <w:marRight w:val="0"/>
      <w:marTop w:val="0"/>
      <w:marBottom w:val="0"/>
      <w:divBdr>
        <w:top w:val="none" w:sz="0" w:space="0" w:color="auto"/>
        <w:left w:val="none" w:sz="0" w:space="0" w:color="auto"/>
        <w:bottom w:val="none" w:sz="0" w:space="0" w:color="auto"/>
        <w:right w:val="none" w:sz="0" w:space="0" w:color="auto"/>
      </w:divBdr>
    </w:div>
    <w:div w:id="97529728">
      <w:bodyDiv w:val="1"/>
      <w:marLeft w:val="0"/>
      <w:marRight w:val="0"/>
      <w:marTop w:val="0"/>
      <w:marBottom w:val="0"/>
      <w:divBdr>
        <w:top w:val="none" w:sz="0" w:space="0" w:color="auto"/>
        <w:left w:val="none" w:sz="0" w:space="0" w:color="auto"/>
        <w:bottom w:val="none" w:sz="0" w:space="0" w:color="auto"/>
        <w:right w:val="none" w:sz="0" w:space="0" w:color="auto"/>
      </w:divBdr>
    </w:div>
    <w:div w:id="100951284">
      <w:bodyDiv w:val="1"/>
      <w:marLeft w:val="0"/>
      <w:marRight w:val="0"/>
      <w:marTop w:val="0"/>
      <w:marBottom w:val="0"/>
      <w:divBdr>
        <w:top w:val="none" w:sz="0" w:space="0" w:color="auto"/>
        <w:left w:val="none" w:sz="0" w:space="0" w:color="auto"/>
        <w:bottom w:val="none" w:sz="0" w:space="0" w:color="auto"/>
        <w:right w:val="none" w:sz="0" w:space="0" w:color="auto"/>
      </w:divBdr>
    </w:div>
    <w:div w:id="104470292">
      <w:bodyDiv w:val="1"/>
      <w:marLeft w:val="0"/>
      <w:marRight w:val="0"/>
      <w:marTop w:val="0"/>
      <w:marBottom w:val="0"/>
      <w:divBdr>
        <w:top w:val="none" w:sz="0" w:space="0" w:color="auto"/>
        <w:left w:val="none" w:sz="0" w:space="0" w:color="auto"/>
        <w:bottom w:val="none" w:sz="0" w:space="0" w:color="auto"/>
        <w:right w:val="none" w:sz="0" w:space="0" w:color="auto"/>
      </w:divBdr>
    </w:div>
    <w:div w:id="106394347">
      <w:bodyDiv w:val="1"/>
      <w:marLeft w:val="0"/>
      <w:marRight w:val="0"/>
      <w:marTop w:val="0"/>
      <w:marBottom w:val="0"/>
      <w:divBdr>
        <w:top w:val="none" w:sz="0" w:space="0" w:color="auto"/>
        <w:left w:val="none" w:sz="0" w:space="0" w:color="auto"/>
        <w:bottom w:val="none" w:sz="0" w:space="0" w:color="auto"/>
        <w:right w:val="none" w:sz="0" w:space="0" w:color="auto"/>
      </w:divBdr>
    </w:div>
    <w:div w:id="107161848">
      <w:bodyDiv w:val="1"/>
      <w:marLeft w:val="0"/>
      <w:marRight w:val="0"/>
      <w:marTop w:val="0"/>
      <w:marBottom w:val="0"/>
      <w:divBdr>
        <w:top w:val="none" w:sz="0" w:space="0" w:color="auto"/>
        <w:left w:val="none" w:sz="0" w:space="0" w:color="auto"/>
        <w:bottom w:val="none" w:sz="0" w:space="0" w:color="auto"/>
        <w:right w:val="none" w:sz="0" w:space="0" w:color="auto"/>
      </w:divBdr>
    </w:div>
    <w:div w:id="109472551">
      <w:bodyDiv w:val="1"/>
      <w:marLeft w:val="0"/>
      <w:marRight w:val="0"/>
      <w:marTop w:val="0"/>
      <w:marBottom w:val="0"/>
      <w:divBdr>
        <w:top w:val="none" w:sz="0" w:space="0" w:color="auto"/>
        <w:left w:val="none" w:sz="0" w:space="0" w:color="auto"/>
        <w:bottom w:val="none" w:sz="0" w:space="0" w:color="auto"/>
        <w:right w:val="none" w:sz="0" w:space="0" w:color="auto"/>
      </w:divBdr>
    </w:div>
    <w:div w:id="110713869">
      <w:bodyDiv w:val="1"/>
      <w:marLeft w:val="0"/>
      <w:marRight w:val="0"/>
      <w:marTop w:val="0"/>
      <w:marBottom w:val="0"/>
      <w:divBdr>
        <w:top w:val="none" w:sz="0" w:space="0" w:color="auto"/>
        <w:left w:val="none" w:sz="0" w:space="0" w:color="auto"/>
        <w:bottom w:val="none" w:sz="0" w:space="0" w:color="auto"/>
        <w:right w:val="none" w:sz="0" w:space="0" w:color="auto"/>
      </w:divBdr>
    </w:div>
    <w:div w:id="114711872">
      <w:bodyDiv w:val="1"/>
      <w:marLeft w:val="0"/>
      <w:marRight w:val="0"/>
      <w:marTop w:val="0"/>
      <w:marBottom w:val="0"/>
      <w:divBdr>
        <w:top w:val="none" w:sz="0" w:space="0" w:color="auto"/>
        <w:left w:val="none" w:sz="0" w:space="0" w:color="auto"/>
        <w:bottom w:val="none" w:sz="0" w:space="0" w:color="auto"/>
        <w:right w:val="none" w:sz="0" w:space="0" w:color="auto"/>
      </w:divBdr>
    </w:div>
    <w:div w:id="117527607">
      <w:bodyDiv w:val="1"/>
      <w:marLeft w:val="0"/>
      <w:marRight w:val="0"/>
      <w:marTop w:val="0"/>
      <w:marBottom w:val="0"/>
      <w:divBdr>
        <w:top w:val="none" w:sz="0" w:space="0" w:color="auto"/>
        <w:left w:val="none" w:sz="0" w:space="0" w:color="auto"/>
        <w:bottom w:val="none" w:sz="0" w:space="0" w:color="auto"/>
        <w:right w:val="none" w:sz="0" w:space="0" w:color="auto"/>
      </w:divBdr>
    </w:div>
    <w:div w:id="118111333">
      <w:bodyDiv w:val="1"/>
      <w:marLeft w:val="0"/>
      <w:marRight w:val="0"/>
      <w:marTop w:val="0"/>
      <w:marBottom w:val="0"/>
      <w:divBdr>
        <w:top w:val="none" w:sz="0" w:space="0" w:color="auto"/>
        <w:left w:val="none" w:sz="0" w:space="0" w:color="auto"/>
        <w:bottom w:val="none" w:sz="0" w:space="0" w:color="auto"/>
        <w:right w:val="none" w:sz="0" w:space="0" w:color="auto"/>
      </w:divBdr>
    </w:div>
    <w:div w:id="118303893">
      <w:bodyDiv w:val="1"/>
      <w:marLeft w:val="0"/>
      <w:marRight w:val="0"/>
      <w:marTop w:val="0"/>
      <w:marBottom w:val="0"/>
      <w:divBdr>
        <w:top w:val="none" w:sz="0" w:space="0" w:color="auto"/>
        <w:left w:val="none" w:sz="0" w:space="0" w:color="auto"/>
        <w:bottom w:val="none" w:sz="0" w:space="0" w:color="auto"/>
        <w:right w:val="none" w:sz="0" w:space="0" w:color="auto"/>
      </w:divBdr>
    </w:div>
    <w:div w:id="125123684">
      <w:bodyDiv w:val="1"/>
      <w:marLeft w:val="0"/>
      <w:marRight w:val="0"/>
      <w:marTop w:val="0"/>
      <w:marBottom w:val="0"/>
      <w:divBdr>
        <w:top w:val="none" w:sz="0" w:space="0" w:color="auto"/>
        <w:left w:val="none" w:sz="0" w:space="0" w:color="auto"/>
        <w:bottom w:val="none" w:sz="0" w:space="0" w:color="auto"/>
        <w:right w:val="none" w:sz="0" w:space="0" w:color="auto"/>
      </w:divBdr>
    </w:div>
    <w:div w:id="125515221">
      <w:bodyDiv w:val="1"/>
      <w:marLeft w:val="0"/>
      <w:marRight w:val="0"/>
      <w:marTop w:val="0"/>
      <w:marBottom w:val="0"/>
      <w:divBdr>
        <w:top w:val="none" w:sz="0" w:space="0" w:color="auto"/>
        <w:left w:val="none" w:sz="0" w:space="0" w:color="auto"/>
        <w:bottom w:val="none" w:sz="0" w:space="0" w:color="auto"/>
        <w:right w:val="none" w:sz="0" w:space="0" w:color="auto"/>
      </w:divBdr>
    </w:div>
    <w:div w:id="130100854">
      <w:bodyDiv w:val="1"/>
      <w:marLeft w:val="0"/>
      <w:marRight w:val="0"/>
      <w:marTop w:val="0"/>
      <w:marBottom w:val="0"/>
      <w:divBdr>
        <w:top w:val="none" w:sz="0" w:space="0" w:color="auto"/>
        <w:left w:val="none" w:sz="0" w:space="0" w:color="auto"/>
        <w:bottom w:val="none" w:sz="0" w:space="0" w:color="auto"/>
        <w:right w:val="none" w:sz="0" w:space="0" w:color="auto"/>
      </w:divBdr>
    </w:div>
    <w:div w:id="131951252">
      <w:bodyDiv w:val="1"/>
      <w:marLeft w:val="0"/>
      <w:marRight w:val="0"/>
      <w:marTop w:val="0"/>
      <w:marBottom w:val="0"/>
      <w:divBdr>
        <w:top w:val="none" w:sz="0" w:space="0" w:color="auto"/>
        <w:left w:val="none" w:sz="0" w:space="0" w:color="auto"/>
        <w:bottom w:val="none" w:sz="0" w:space="0" w:color="auto"/>
        <w:right w:val="none" w:sz="0" w:space="0" w:color="auto"/>
      </w:divBdr>
    </w:div>
    <w:div w:id="133644926">
      <w:bodyDiv w:val="1"/>
      <w:marLeft w:val="0"/>
      <w:marRight w:val="0"/>
      <w:marTop w:val="0"/>
      <w:marBottom w:val="0"/>
      <w:divBdr>
        <w:top w:val="none" w:sz="0" w:space="0" w:color="auto"/>
        <w:left w:val="none" w:sz="0" w:space="0" w:color="auto"/>
        <w:bottom w:val="none" w:sz="0" w:space="0" w:color="auto"/>
        <w:right w:val="none" w:sz="0" w:space="0" w:color="auto"/>
      </w:divBdr>
    </w:div>
    <w:div w:id="135295688">
      <w:bodyDiv w:val="1"/>
      <w:marLeft w:val="0"/>
      <w:marRight w:val="0"/>
      <w:marTop w:val="0"/>
      <w:marBottom w:val="0"/>
      <w:divBdr>
        <w:top w:val="none" w:sz="0" w:space="0" w:color="auto"/>
        <w:left w:val="none" w:sz="0" w:space="0" w:color="auto"/>
        <w:bottom w:val="none" w:sz="0" w:space="0" w:color="auto"/>
        <w:right w:val="none" w:sz="0" w:space="0" w:color="auto"/>
      </w:divBdr>
    </w:div>
    <w:div w:id="136916158">
      <w:bodyDiv w:val="1"/>
      <w:marLeft w:val="0"/>
      <w:marRight w:val="0"/>
      <w:marTop w:val="0"/>
      <w:marBottom w:val="0"/>
      <w:divBdr>
        <w:top w:val="none" w:sz="0" w:space="0" w:color="auto"/>
        <w:left w:val="none" w:sz="0" w:space="0" w:color="auto"/>
        <w:bottom w:val="none" w:sz="0" w:space="0" w:color="auto"/>
        <w:right w:val="none" w:sz="0" w:space="0" w:color="auto"/>
      </w:divBdr>
    </w:div>
    <w:div w:id="141820859">
      <w:bodyDiv w:val="1"/>
      <w:marLeft w:val="0"/>
      <w:marRight w:val="0"/>
      <w:marTop w:val="0"/>
      <w:marBottom w:val="0"/>
      <w:divBdr>
        <w:top w:val="none" w:sz="0" w:space="0" w:color="auto"/>
        <w:left w:val="none" w:sz="0" w:space="0" w:color="auto"/>
        <w:bottom w:val="none" w:sz="0" w:space="0" w:color="auto"/>
        <w:right w:val="none" w:sz="0" w:space="0" w:color="auto"/>
      </w:divBdr>
    </w:div>
    <w:div w:id="147671199">
      <w:bodyDiv w:val="1"/>
      <w:marLeft w:val="0"/>
      <w:marRight w:val="0"/>
      <w:marTop w:val="0"/>
      <w:marBottom w:val="0"/>
      <w:divBdr>
        <w:top w:val="none" w:sz="0" w:space="0" w:color="auto"/>
        <w:left w:val="none" w:sz="0" w:space="0" w:color="auto"/>
        <w:bottom w:val="none" w:sz="0" w:space="0" w:color="auto"/>
        <w:right w:val="none" w:sz="0" w:space="0" w:color="auto"/>
      </w:divBdr>
    </w:div>
    <w:div w:id="152063766">
      <w:bodyDiv w:val="1"/>
      <w:marLeft w:val="0"/>
      <w:marRight w:val="0"/>
      <w:marTop w:val="0"/>
      <w:marBottom w:val="0"/>
      <w:divBdr>
        <w:top w:val="none" w:sz="0" w:space="0" w:color="auto"/>
        <w:left w:val="none" w:sz="0" w:space="0" w:color="auto"/>
        <w:bottom w:val="none" w:sz="0" w:space="0" w:color="auto"/>
        <w:right w:val="none" w:sz="0" w:space="0" w:color="auto"/>
      </w:divBdr>
    </w:div>
    <w:div w:id="152914016">
      <w:bodyDiv w:val="1"/>
      <w:marLeft w:val="0"/>
      <w:marRight w:val="0"/>
      <w:marTop w:val="0"/>
      <w:marBottom w:val="0"/>
      <w:divBdr>
        <w:top w:val="none" w:sz="0" w:space="0" w:color="auto"/>
        <w:left w:val="none" w:sz="0" w:space="0" w:color="auto"/>
        <w:bottom w:val="none" w:sz="0" w:space="0" w:color="auto"/>
        <w:right w:val="none" w:sz="0" w:space="0" w:color="auto"/>
      </w:divBdr>
    </w:div>
    <w:div w:id="153839288">
      <w:bodyDiv w:val="1"/>
      <w:marLeft w:val="0"/>
      <w:marRight w:val="0"/>
      <w:marTop w:val="0"/>
      <w:marBottom w:val="0"/>
      <w:divBdr>
        <w:top w:val="none" w:sz="0" w:space="0" w:color="auto"/>
        <w:left w:val="none" w:sz="0" w:space="0" w:color="auto"/>
        <w:bottom w:val="none" w:sz="0" w:space="0" w:color="auto"/>
        <w:right w:val="none" w:sz="0" w:space="0" w:color="auto"/>
      </w:divBdr>
    </w:div>
    <w:div w:id="154339906">
      <w:bodyDiv w:val="1"/>
      <w:marLeft w:val="0"/>
      <w:marRight w:val="0"/>
      <w:marTop w:val="0"/>
      <w:marBottom w:val="0"/>
      <w:divBdr>
        <w:top w:val="none" w:sz="0" w:space="0" w:color="auto"/>
        <w:left w:val="none" w:sz="0" w:space="0" w:color="auto"/>
        <w:bottom w:val="none" w:sz="0" w:space="0" w:color="auto"/>
        <w:right w:val="none" w:sz="0" w:space="0" w:color="auto"/>
      </w:divBdr>
    </w:div>
    <w:div w:id="155807739">
      <w:bodyDiv w:val="1"/>
      <w:marLeft w:val="0"/>
      <w:marRight w:val="0"/>
      <w:marTop w:val="0"/>
      <w:marBottom w:val="0"/>
      <w:divBdr>
        <w:top w:val="none" w:sz="0" w:space="0" w:color="auto"/>
        <w:left w:val="none" w:sz="0" w:space="0" w:color="auto"/>
        <w:bottom w:val="none" w:sz="0" w:space="0" w:color="auto"/>
        <w:right w:val="none" w:sz="0" w:space="0" w:color="auto"/>
      </w:divBdr>
    </w:div>
    <w:div w:id="158888856">
      <w:bodyDiv w:val="1"/>
      <w:marLeft w:val="0"/>
      <w:marRight w:val="0"/>
      <w:marTop w:val="0"/>
      <w:marBottom w:val="0"/>
      <w:divBdr>
        <w:top w:val="none" w:sz="0" w:space="0" w:color="auto"/>
        <w:left w:val="none" w:sz="0" w:space="0" w:color="auto"/>
        <w:bottom w:val="none" w:sz="0" w:space="0" w:color="auto"/>
        <w:right w:val="none" w:sz="0" w:space="0" w:color="auto"/>
      </w:divBdr>
    </w:div>
    <w:div w:id="159129069">
      <w:bodyDiv w:val="1"/>
      <w:marLeft w:val="0"/>
      <w:marRight w:val="0"/>
      <w:marTop w:val="0"/>
      <w:marBottom w:val="0"/>
      <w:divBdr>
        <w:top w:val="none" w:sz="0" w:space="0" w:color="auto"/>
        <w:left w:val="none" w:sz="0" w:space="0" w:color="auto"/>
        <w:bottom w:val="none" w:sz="0" w:space="0" w:color="auto"/>
        <w:right w:val="none" w:sz="0" w:space="0" w:color="auto"/>
      </w:divBdr>
    </w:div>
    <w:div w:id="161244596">
      <w:bodyDiv w:val="1"/>
      <w:marLeft w:val="0"/>
      <w:marRight w:val="0"/>
      <w:marTop w:val="0"/>
      <w:marBottom w:val="0"/>
      <w:divBdr>
        <w:top w:val="none" w:sz="0" w:space="0" w:color="auto"/>
        <w:left w:val="none" w:sz="0" w:space="0" w:color="auto"/>
        <w:bottom w:val="none" w:sz="0" w:space="0" w:color="auto"/>
        <w:right w:val="none" w:sz="0" w:space="0" w:color="auto"/>
      </w:divBdr>
    </w:div>
    <w:div w:id="163982386">
      <w:bodyDiv w:val="1"/>
      <w:marLeft w:val="0"/>
      <w:marRight w:val="0"/>
      <w:marTop w:val="0"/>
      <w:marBottom w:val="0"/>
      <w:divBdr>
        <w:top w:val="none" w:sz="0" w:space="0" w:color="auto"/>
        <w:left w:val="none" w:sz="0" w:space="0" w:color="auto"/>
        <w:bottom w:val="none" w:sz="0" w:space="0" w:color="auto"/>
        <w:right w:val="none" w:sz="0" w:space="0" w:color="auto"/>
      </w:divBdr>
    </w:div>
    <w:div w:id="164830964">
      <w:bodyDiv w:val="1"/>
      <w:marLeft w:val="0"/>
      <w:marRight w:val="0"/>
      <w:marTop w:val="0"/>
      <w:marBottom w:val="0"/>
      <w:divBdr>
        <w:top w:val="none" w:sz="0" w:space="0" w:color="auto"/>
        <w:left w:val="none" w:sz="0" w:space="0" w:color="auto"/>
        <w:bottom w:val="none" w:sz="0" w:space="0" w:color="auto"/>
        <w:right w:val="none" w:sz="0" w:space="0" w:color="auto"/>
      </w:divBdr>
    </w:div>
    <w:div w:id="165285983">
      <w:bodyDiv w:val="1"/>
      <w:marLeft w:val="0"/>
      <w:marRight w:val="0"/>
      <w:marTop w:val="0"/>
      <w:marBottom w:val="0"/>
      <w:divBdr>
        <w:top w:val="none" w:sz="0" w:space="0" w:color="auto"/>
        <w:left w:val="none" w:sz="0" w:space="0" w:color="auto"/>
        <w:bottom w:val="none" w:sz="0" w:space="0" w:color="auto"/>
        <w:right w:val="none" w:sz="0" w:space="0" w:color="auto"/>
      </w:divBdr>
    </w:div>
    <w:div w:id="165751070">
      <w:bodyDiv w:val="1"/>
      <w:marLeft w:val="0"/>
      <w:marRight w:val="0"/>
      <w:marTop w:val="0"/>
      <w:marBottom w:val="0"/>
      <w:divBdr>
        <w:top w:val="none" w:sz="0" w:space="0" w:color="auto"/>
        <w:left w:val="none" w:sz="0" w:space="0" w:color="auto"/>
        <w:bottom w:val="none" w:sz="0" w:space="0" w:color="auto"/>
        <w:right w:val="none" w:sz="0" w:space="0" w:color="auto"/>
      </w:divBdr>
    </w:div>
    <w:div w:id="168177131">
      <w:bodyDiv w:val="1"/>
      <w:marLeft w:val="0"/>
      <w:marRight w:val="0"/>
      <w:marTop w:val="0"/>
      <w:marBottom w:val="0"/>
      <w:divBdr>
        <w:top w:val="none" w:sz="0" w:space="0" w:color="auto"/>
        <w:left w:val="none" w:sz="0" w:space="0" w:color="auto"/>
        <w:bottom w:val="none" w:sz="0" w:space="0" w:color="auto"/>
        <w:right w:val="none" w:sz="0" w:space="0" w:color="auto"/>
      </w:divBdr>
    </w:div>
    <w:div w:id="169099580">
      <w:bodyDiv w:val="1"/>
      <w:marLeft w:val="0"/>
      <w:marRight w:val="0"/>
      <w:marTop w:val="0"/>
      <w:marBottom w:val="0"/>
      <w:divBdr>
        <w:top w:val="none" w:sz="0" w:space="0" w:color="auto"/>
        <w:left w:val="none" w:sz="0" w:space="0" w:color="auto"/>
        <w:bottom w:val="none" w:sz="0" w:space="0" w:color="auto"/>
        <w:right w:val="none" w:sz="0" w:space="0" w:color="auto"/>
      </w:divBdr>
    </w:div>
    <w:div w:id="170337208">
      <w:bodyDiv w:val="1"/>
      <w:marLeft w:val="0"/>
      <w:marRight w:val="0"/>
      <w:marTop w:val="0"/>
      <w:marBottom w:val="0"/>
      <w:divBdr>
        <w:top w:val="none" w:sz="0" w:space="0" w:color="auto"/>
        <w:left w:val="none" w:sz="0" w:space="0" w:color="auto"/>
        <w:bottom w:val="none" w:sz="0" w:space="0" w:color="auto"/>
        <w:right w:val="none" w:sz="0" w:space="0" w:color="auto"/>
      </w:divBdr>
    </w:div>
    <w:div w:id="170491240">
      <w:bodyDiv w:val="1"/>
      <w:marLeft w:val="0"/>
      <w:marRight w:val="0"/>
      <w:marTop w:val="0"/>
      <w:marBottom w:val="0"/>
      <w:divBdr>
        <w:top w:val="none" w:sz="0" w:space="0" w:color="auto"/>
        <w:left w:val="none" w:sz="0" w:space="0" w:color="auto"/>
        <w:bottom w:val="none" w:sz="0" w:space="0" w:color="auto"/>
        <w:right w:val="none" w:sz="0" w:space="0" w:color="auto"/>
      </w:divBdr>
    </w:div>
    <w:div w:id="170872338">
      <w:bodyDiv w:val="1"/>
      <w:marLeft w:val="0"/>
      <w:marRight w:val="0"/>
      <w:marTop w:val="0"/>
      <w:marBottom w:val="0"/>
      <w:divBdr>
        <w:top w:val="none" w:sz="0" w:space="0" w:color="auto"/>
        <w:left w:val="none" w:sz="0" w:space="0" w:color="auto"/>
        <w:bottom w:val="none" w:sz="0" w:space="0" w:color="auto"/>
        <w:right w:val="none" w:sz="0" w:space="0" w:color="auto"/>
      </w:divBdr>
    </w:div>
    <w:div w:id="174224502">
      <w:bodyDiv w:val="1"/>
      <w:marLeft w:val="0"/>
      <w:marRight w:val="0"/>
      <w:marTop w:val="0"/>
      <w:marBottom w:val="0"/>
      <w:divBdr>
        <w:top w:val="none" w:sz="0" w:space="0" w:color="auto"/>
        <w:left w:val="none" w:sz="0" w:space="0" w:color="auto"/>
        <w:bottom w:val="none" w:sz="0" w:space="0" w:color="auto"/>
        <w:right w:val="none" w:sz="0" w:space="0" w:color="auto"/>
      </w:divBdr>
    </w:div>
    <w:div w:id="182479530">
      <w:bodyDiv w:val="1"/>
      <w:marLeft w:val="0"/>
      <w:marRight w:val="0"/>
      <w:marTop w:val="0"/>
      <w:marBottom w:val="0"/>
      <w:divBdr>
        <w:top w:val="none" w:sz="0" w:space="0" w:color="auto"/>
        <w:left w:val="none" w:sz="0" w:space="0" w:color="auto"/>
        <w:bottom w:val="none" w:sz="0" w:space="0" w:color="auto"/>
        <w:right w:val="none" w:sz="0" w:space="0" w:color="auto"/>
      </w:divBdr>
    </w:div>
    <w:div w:id="182785675">
      <w:bodyDiv w:val="1"/>
      <w:marLeft w:val="0"/>
      <w:marRight w:val="0"/>
      <w:marTop w:val="0"/>
      <w:marBottom w:val="0"/>
      <w:divBdr>
        <w:top w:val="none" w:sz="0" w:space="0" w:color="auto"/>
        <w:left w:val="none" w:sz="0" w:space="0" w:color="auto"/>
        <w:bottom w:val="none" w:sz="0" w:space="0" w:color="auto"/>
        <w:right w:val="none" w:sz="0" w:space="0" w:color="auto"/>
      </w:divBdr>
    </w:div>
    <w:div w:id="185801827">
      <w:bodyDiv w:val="1"/>
      <w:marLeft w:val="0"/>
      <w:marRight w:val="0"/>
      <w:marTop w:val="0"/>
      <w:marBottom w:val="0"/>
      <w:divBdr>
        <w:top w:val="none" w:sz="0" w:space="0" w:color="auto"/>
        <w:left w:val="none" w:sz="0" w:space="0" w:color="auto"/>
        <w:bottom w:val="none" w:sz="0" w:space="0" w:color="auto"/>
        <w:right w:val="none" w:sz="0" w:space="0" w:color="auto"/>
      </w:divBdr>
    </w:div>
    <w:div w:id="188028275">
      <w:bodyDiv w:val="1"/>
      <w:marLeft w:val="0"/>
      <w:marRight w:val="0"/>
      <w:marTop w:val="0"/>
      <w:marBottom w:val="0"/>
      <w:divBdr>
        <w:top w:val="none" w:sz="0" w:space="0" w:color="auto"/>
        <w:left w:val="none" w:sz="0" w:space="0" w:color="auto"/>
        <w:bottom w:val="none" w:sz="0" w:space="0" w:color="auto"/>
        <w:right w:val="none" w:sz="0" w:space="0" w:color="auto"/>
      </w:divBdr>
    </w:div>
    <w:div w:id="192615563">
      <w:bodyDiv w:val="1"/>
      <w:marLeft w:val="0"/>
      <w:marRight w:val="0"/>
      <w:marTop w:val="0"/>
      <w:marBottom w:val="0"/>
      <w:divBdr>
        <w:top w:val="none" w:sz="0" w:space="0" w:color="auto"/>
        <w:left w:val="none" w:sz="0" w:space="0" w:color="auto"/>
        <w:bottom w:val="none" w:sz="0" w:space="0" w:color="auto"/>
        <w:right w:val="none" w:sz="0" w:space="0" w:color="auto"/>
      </w:divBdr>
    </w:div>
    <w:div w:id="195970747">
      <w:bodyDiv w:val="1"/>
      <w:marLeft w:val="0"/>
      <w:marRight w:val="0"/>
      <w:marTop w:val="0"/>
      <w:marBottom w:val="0"/>
      <w:divBdr>
        <w:top w:val="none" w:sz="0" w:space="0" w:color="auto"/>
        <w:left w:val="none" w:sz="0" w:space="0" w:color="auto"/>
        <w:bottom w:val="none" w:sz="0" w:space="0" w:color="auto"/>
        <w:right w:val="none" w:sz="0" w:space="0" w:color="auto"/>
      </w:divBdr>
    </w:div>
    <w:div w:id="198057578">
      <w:bodyDiv w:val="1"/>
      <w:marLeft w:val="0"/>
      <w:marRight w:val="0"/>
      <w:marTop w:val="0"/>
      <w:marBottom w:val="0"/>
      <w:divBdr>
        <w:top w:val="none" w:sz="0" w:space="0" w:color="auto"/>
        <w:left w:val="none" w:sz="0" w:space="0" w:color="auto"/>
        <w:bottom w:val="none" w:sz="0" w:space="0" w:color="auto"/>
        <w:right w:val="none" w:sz="0" w:space="0" w:color="auto"/>
      </w:divBdr>
    </w:div>
    <w:div w:id="198588867">
      <w:bodyDiv w:val="1"/>
      <w:marLeft w:val="0"/>
      <w:marRight w:val="0"/>
      <w:marTop w:val="0"/>
      <w:marBottom w:val="0"/>
      <w:divBdr>
        <w:top w:val="none" w:sz="0" w:space="0" w:color="auto"/>
        <w:left w:val="none" w:sz="0" w:space="0" w:color="auto"/>
        <w:bottom w:val="none" w:sz="0" w:space="0" w:color="auto"/>
        <w:right w:val="none" w:sz="0" w:space="0" w:color="auto"/>
      </w:divBdr>
    </w:div>
    <w:div w:id="201673084">
      <w:bodyDiv w:val="1"/>
      <w:marLeft w:val="0"/>
      <w:marRight w:val="0"/>
      <w:marTop w:val="0"/>
      <w:marBottom w:val="0"/>
      <w:divBdr>
        <w:top w:val="none" w:sz="0" w:space="0" w:color="auto"/>
        <w:left w:val="none" w:sz="0" w:space="0" w:color="auto"/>
        <w:bottom w:val="none" w:sz="0" w:space="0" w:color="auto"/>
        <w:right w:val="none" w:sz="0" w:space="0" w:color="auto"/>
      </w:divBdr>
    </w:div>
    <w:div w:id="202668801">
      <w:bodyDiv w:val="1"/>
      <w:marLeft w:val="0"/>
      <w:marRight w:val="0"/>
      <w:marTop w:val="0"/>
      <w:marBottom w:val="0"/>
      <w:divBdr>
        <w:top w:val="none" w:sz="0" w:space="0" w:color="auto"/>
        <w:left w:val="none" w:sz="0" w:space="0" w:color="auto"/>
        <w:bottom w:val="none" w:sz="0" w:space="0" w:color="auto"/>
        <w:right w:val="none" w:sz="0" w:space="0" w:color="auto"/>
      </w:divBdr>
    </w:div>
    <w:div w:id="202988841">
      <w:bodyDiv w:val="1"/>
      <w:marLeft w:val="0"/>
      <w:marRight w:val="0"/>
      <w:marTop w:val="0"/>
      <w:marBottom w:val="0"/>
      <w:divBdr>
        <w:top w:val="none" w:sz="0" w:space="0" w:color="auto"/>
        <w:left w:val="none" w:sz="0" w:space="0" w:color="auto"/>
        <w:bottom w:val="none" w:sz="0" w:space="0" w:color="auto"/>
        <w:right w:val="none" w:sz="0" w:space="0" w:color="auto"/>
      </w:divBdr>
    </w:div>
    <w:div w:id="203761961">
      <w:bodyDiv w:val="1"/>
      <w:marLeft w:val="0"/>
      <w:marRight w:val="0"/>
      <w:marTop w:val="0"/>
      <w:marBottom w:val="0"/>
      <w:divBdr>
        <w:top w:val="none" w:sz="0" w:space="0" w:color="auto"/>
        <w:left w:val="none" w:sz="0" w:space="0" w:color="auto"/>
        <w:bottom w:val="none" w:sz="0" w:space="0" w:color="auto"/>
        <w:right w:val="none" w:sz="0" w:space="0" w:color="auto"/>
      </w:divBdr>
    </w:div>
    <w:div w:id="204025542">
      <w:bodyDiv w:val="1"/>
      <w:marLeft w:val="0"/>
      <w:marRight w:val="0"/>
      <w:marTop w:val="0"/>
      <w:marBottom w:val="0"/>
      <w:divBdr>
        <w:top w:val="none" w:sz="0" w:space="0" w:color="auto"/>
        <w:left w:val="none" w:sz="0" w:space="0" w:color="auto"/>
        <w:bottom w:val="none" w:sz="0" w:space="0" w:color="auto"/>
        <w:right w:val="none" w:sz="0" w:space="0" w:color="auto"/>
      </w:divBdr>
    </w:div>
    <w:div w:id="206651060">
      <w:bodyDiv w:val="1"/>
      <w:marLeft w:val="0"/>
      <w:marRight w:val="0"/>
      <w:marTop w:val="0"/>
      <w:marBottom w:val="0"/>
      <w:divBdr>
        <w:top w:val="none" w:sz="0" w:space="0" w:color="auto"/>
        <w:left w:val="none" w:sz="0" w:space="0" w:color="auto"/>
        <w:bottom w:val="none" w:sz="0" w:space="0" w:color="auto"/>
        <w:right w:val="none" w:sz="0" w:space="0" w:color="auto"/>
      </w:divBdr>
    </w:div>
    <w:div w:id="207767645">
      <w:bodyDiv w:val="1"/>
      <w:marLeft w:val="0"/>
      <w:marRight w:val="0"/>
      <w:marTop w:val="0"/>
      <w:marBottom w:val="0"/>
      <w:divBdr>
        <w:top w:val="none" w:sz="0" w:space="0" w:color="auto"/>
        <w:left w:val="none" w:sz="0" w:space="0" w:color="auto"/>
        <w:bottom w:val="none" w:sz="0" w:space="0" w:color="auto"/>
        <w:right w:val="none" w:sz="0" w:space="0" w:color="auto"/>
      </w:divBdr>
    </w:div>
    <w:div w:id="207961065">
      <w:bodyDiv w:val="1"/>
      <w:marLeft w:val="0"/>
      <w:marRight w:val="0"/>
      <w:marTop w:val="0"/>
      <w:marBottom w:val="0"/>
      <w:divBdr>
        <w:top w:val="none" w:sz="0" w:space="0" w:color="auto"/>
        <w:left w:val="none" w:sz="0" w:space="0" w:color="auto"/>
        <w:bottom w:val="none" w:sz="0" w:space="0" w:color="auto"/>
        <w:right w:val="none" w:sz="0" w:space="0" w:color="auto"/>
      </w:divBdr>
    </w:div>
    <w:div w:id="212085716">
      <w:bodyDiv w:val="1"/>
      <w:marLeft w:val="0"/>
      <w:marRight w:val="0"/>
      <w:marTop w:val="0"/>
      <w:marBottom w:val="0"/>
      <w:divBdr>
        <w:top w:val="none" w:sz="0" w:space="0" w:color="auto"/>
        <w:left w:val="none" w:sz="0" w:space="0" w:color="auto"/>
        <w:bottom w:val="none" w:sz="0" w:space="0" w:color="auto"/>
        <w:right w:val="none" w:sz="0" w:space="0" w:color="auto"/>
      </w:divBdr>
    </w:div>
    <w:div w:id="212431302">
      <w:bodyDiv w:val="1"/>
      <w:marLeft w:val="0"/>
      <w:marRight w:val="0"/>
      <w:marTop w:val="0"/>
      <w:marBottom w:val="0"/>
      <w:divBdr>
        <w:top w:val="none" w:sz="0" w:space="0" w:color="auto"/>
        <w:left w:val="none" w:sz="0" w:space="0" w:color="auto"/>
        <w:bottom w:val="none" w:sz="0" w:space="0" w:color="auto"/>
        <w:right w:val="none" w:sz="0" w:space="0" w:color="auto"/>
      </w:divBdr>
    </w:div>
    <w:div w:id="218633209">
      <w:bodyDiv w:val="1"/>
      <w:marLeft w:val="0"/>
      <w:marRight w:val="0"/>
      <w:marTop w:val="0"/>
      <w:marBottom w:val="0"/>
      <w:divBdr>
        <w:top w:val="none" w:sz="0" w:space="0" w:color="auto"/>
        <w:left w:val="none" w:sz="0" w:space="0" w:color="auto"/>
        <w:bottom w:val="none" w:sz="0" w:space="0" w:color="auto"/>
        <w:right w:val="none" w:sz="0" w:space="0" w:color="auto"/>
      </w:divBdr>
    </w:div>
    <w:div w:id="219099079">
      <w:bodyDiv w:val="1"/>
      <w:marLeft w:val="0"/>
      <w:marRight w:val="0"/>
      <w:marTop w:val="0"/>
      <w:marBottom w:val="0"/>
      <w:divBdr>
        <w:top w:val="none" w:sz="0" w:space="0" w:color="auto"/>
        <w:left w:val="none" w:sz="0" w:space="0" w:color="auto"/>
        <w:bottom w:val="none" w:sz="0" w:space="0" w:color="auto"/>
        <w:right w:val="none" w:sz="0" w:space="0" w:color="auto"/>
      </w:divBdr>
    </w:div>
    <w:div w:id="220137732">
      <w:bodyDiv w:val="1"/>
      <w:marLeft w:val="0"/>
      <w:marRight w:val="0"/>
      <w:marTop w:val="0"/>
      <w:marBottom w:val="0"/>
      <w:divBdr>
        <w:top w:val="none" w:sz="0" w:space="0" w:color="auto"/>
        <w:left w:val="none" w:sz="0" w:space="0" w:color="auto"/>
        <w:bottom w:val="none" w:sz="0" w:space="0" w:color="auto"/>
        <w:right w:val="none" w:sz="0" w:space="0" w:color="auto"/>
      </w:divBdr>
    </w:div>
    <w:div w:id="224688356">
      <w:bodyDiv w:val="1"/>
      <w:marLeft w:val="0"/>
      <w:marRight w:val="0"/>
      <w:marTop w:val="0"/>
      <w:marBottom w:val="0"/>
      <w:divBdr>
        <w:top w:val="none" w:sz="0" w:space="0" w:color="auto"/>
        <w:left w:val="none" w:sz="0" w:space="0" w:color="auto"/>
        <w:bottom w:val="none" w:sz="0" w:space="0" w:color="auto"/>
        <w:right w:val="none" w:sz="0" w:space="0" w:color="auto"/>
      </w:divBdr>
    </w:div>
    <w:div w:id="224755173">
      <w:bodyDiv w:val="1"/>
      <w:marLeft w:val="0"/>
      <w:marRight w:val="0"/>
      <w:marTop w:val="0"/>
      <w:marBottom w:val="0"/>
      <w:divBdr>
        <w:top w:val="none" w:sz="0" w:space="0" w:color="auto"/>
        <w:left w:val="none" w:sz="0" w:space="0" w:color="auto"/>
        <w:bottom w:val="none" w:sz="0" w:space="0" w:color="auto"/>
        <w:right w:val="none" w:sz="0" w:space="0" w:color="auto"/>
      </w:divBdr>
    </w:div>
    <w:div w:id="226841231">
      <w:bodyDiv w:val="1"/>
      <w:marLeft w:val="0"/>
      <w:marRight w:val="0"/>
      <w:marTop w:val="0"/>
      <w:marBottom w:val="0"/>
      <w:divBdr>
        <w:top w:val="none" w:sz="0" w:space="0" w:color="auto"/>
        <w:left w:val="none" w:sz="0" w:space="0" w:color="auto"/>
        <w:bottom w:val="none" w:sz="0" w:space="0" w:color="auto"/>
        <w:right w:val="none" w:sz="0" w:space="0" w:color="auto"/>
      </w:divBdr>
    </w:div>
    <w:div w:id="227230852">
      <w:bodyDiv w:val="1"/>
      <w:marLeft w:val="0"/>
      <w:marRight w:val="0"/>
      <w:marTop w:val="0"/>
      <w:marBottom w:val="0"/>
      <w:divBdr>
        <w:top w:val="none" w:sz="0" w:space="0" w:color="auto"/>
        <w:left w:val="none" w:sz="0" w:space="0" w:color="auto"/>
        <w:bottom w:val="none" w:sz="0" w:space="0" w:color="auto"/>
        <w:right w:val="none" w:sz="0" w:space="0" w:color="auto"/>
      </w:divBdr>
    </w:div>
    <w:div w:id="229315820">
      <w:bodyDiv w:val="1"/>
      <w:marLeft w:val="0"/>
      <w:marRight w:val="0"/>
      <w:marTop w:val="0"/>
      <w:marBottom w:val="0"/>
      <w:divBdr>
        <w:top w:val="none" w:sz="0" w:space="0" w:color="auto"/>
        <w:left w:val="none" w:sz="0" w:space="0" w:color="auto"/>
        <w:bottom w:val="none" w:sz="0" w:space="0" w:color="auto"/>
        <w:right w:val="none" w:sz="0" w:space="0" w:color="auto"/>
      </w:divBdr>
    </w:div>
    <w:div w:id="229731043">
      <w:bodyDiv w:val="1"/>
      <w:marLeft w:val="0"/>
      <w:marRight w:val="0"/>
      <w:marTop w:val="0"/>
      <w:marBottom w:val="0"/>
      <w:divBdr>
        <w:top w:val="none" w:sz="0" w:space="0" w:color="auto"/>
        <w:left w:val="none" w:sz="0" w:space="0" w:color="auto"/>
        <w:bottom w:val="none" w:sz="0" w:space="0" w:color="auto"/>
        <w:right w:val="none" w:sz="0" w:space="0" w:color="auto"/>
      </w:divBdr>
    </w:div>
    <w:div w:id="232157913">
      <w:bodyDiv w:val="1"/>
      <w:marLeft w:val="0"/>
      <w:marRight w:val="0"/>
      <w:marTop w:val="0"/>
      <w:marBottom w:val="0"/>
      <w:divBdr>
        <w:top w:val="none" w:sz="0" w:space="0" w:color="auto"/>
        <w:left w:val="none" w:sz="0" w:space="0" w:color="auto"/>
        <w:bottom w:val="none" w:sz="0" w:space="0" w:color="auto"/>
        <w:right w:val="none" w:sz="0" w:space="0" w:color="auto"/>
      </w:divBdr>
    </w:div>
    <w:div w:id="233128263">
      <w:bodyDiv w:val="1"/>
      <w:marLeft w:val="0"/>
      <w:marRight w:val="0"/>
      <w:marTop w:val="0"/>
      <w:marBottom w:val="0"/>
      <w:divBdr>
        <w:top w:val="none" w:sz="0" w:space="0" w:color="auto"/>
        <w:left w:val="none" w:sz="0" w:space="0" w:color="auto"/>
        <w:bottom w:val="none" w:sz="0" w:space="0" w:color="auto"/>
        <w:right w:val="none" w:sz="0" w:space="0" w:color="auto"/>
      </w:divBdr>
    </w:div>
    <w:div w:id="236091098">
      <w:bodyDiv w:val="1"/>
      <w:marLeft w:val="0"/>
      <w:marRight w:val="0"/>
      <w:marTop w:val="0"/>
      <w:marBottom w:val="0"/>
      <w:divBdr>
        <w:top w:val="none" w:sz="0" w:space="0" w:color="auto"/>
        <w:left w:val="none" w:sz="0" w:space="0" w:color="auto"/>
        <w:bottom w:val="none" w:sz="0" w:space="0" w:color="auto"/>
        <w:right w:val="none" w:sz="0" w:space="0" w:color="auto"/>
      </w:divBdr>
    </w:div>
    <w:div w:id="237982659">
      <w:bodyDiv w:val="1"/>
      <w:marLeft w:val="0"/>
      <w:marRight w:val="0"/>
      <w:marTop w:val="0"/>
      <w:marBottom w:val="0"/>
      <w:divBdr>
        <w:top w:val="none" w:sz="0" w:space="0" w:color="auto"/>
        <w:left w:val="none" w:sz="0" w:space="0" w:color="auto"/>
        <w:bottom w:val="none" w:sz="0" w:space="0" w:color="auto"/>
        <w:right w:val="none" w:sz="0" w:space="0" w:color="auto"/>
      </w:divBdr>
    </w:div>
    <w:div w:id="240676576">
      <w:bodyDiv w:val="1"/>
      <w:marLeft w:val="0"/>
      <w:marRight w:val="0"/>
      <w:marTop w:val="0"/>
      <w:marBottom w:val="0"/>
      <w:divBdr>
        <w:top w:val="none" w:sz="0" w:space="0" w:color="auto"/>
        <w:left w:val="none" w:sz="0" w:space="0" w:color="auto"/>
        <w:bottom w:val="none" w:sz="0" w:space="0" w:color="auto"/>
        <w:right w:val="none" w:sz="0" w:space="0" w:color="auto"/>
      </w:divBdr>
    </w:div>
    <w:div w:id="241566175">
      <w:bodyDiv w:val="1"/>
      <w:marLeft w:val="0"/>
      <w:marRight w:val="0"/>
      <w:marTop w:val="0"/>
      <w:marBottom w:val="0"/>
      <w:divBdr>
        <w:top w:val="none" w:sz="0" w:space="0" w:color="auto"/>
        <w:left w:val="none" w:sz="0" w:space="0" w:color="auto"/>
        <w:bottom w:val="none" w:sz="0" w:space="0" w:color="auto"/>
        <w:right w:val="none" w:sz="0" w:space="0" w:color="auto"/>
      </w:divBdr>
    </w:div>
    <w:div w:id="247274930">
      <w:bodyDiv w:val="1"/>
      <w:marLeft w:val="0"/>
      <w:marRight w:val="0"/>
      <w:marTop w:val="0"/>
      <w:marBottom w:val="0"/>
      <w:divBdr>
        <w:top w:val="none" w:sz="0" w:space="0" w:color="auto"/>
        <w:left w:val="none" w:sz="0" w:space="0" w:color="auto"/>
        <w:bottom w:val="none" w:sz="0" w:space="0" w:color="auto"/>
        <w:right w:val="none" w:sz="0" w:space="0" w:color="auto"/>
      </w:divBdr>
    </w:div>
    <w:div w:id="247275860">
      <w:bodyDiv w:val="1"/>
      <w:marLeft w:val="0"/>
      <w:marRight w:val="0"/>
      <w:marTop w:val="0"/>
      <w:marBottom w:val="0"/>
      <w:divBdr>
        <w:top w:val="none" w:sz="0" w:space="0" w:color="auto"/>
        <w:left w:val="none" w:sz="0" w:space="0" w:color="auto"/>
        <w:bottom w:val="none" w:sz="0" w:space="0" w:color="auto"/>
        <w:right w:val="none" w:sz="0" w:space="0" w:color="auto"/>
      </w:divBdr>
    </w:div>
    <w:div w:id="248926712">
      <w:bodyDiv w:val="1"/>
      <w:marLeft w:val="0"/>
      <w:marRight w:val="0"/>
      <w:marTop w:val="0"/>
      <w:marBottom w:val="0"/>
      <w:divBdr>
        <w:top w:val="none" w:sz="0" w:space="0" w:color="auto"/>
        <w:left w:val="none" w:sz="0" w:space="0" w:color="auto"/>
        <w:bottom w:val="none" w:sz="0" w:space="0" w:color="auto"/>
        <w:right w:val="none" w:sz="0" w:space="0" w:color="auto"/>
      </w:divBdr>
    </w:div>
    <w:div w:id="249049704">
      <w:bodyDiv w:val="1"/>
      <w:marLeft w:val="0"/>
      <w:marRight w:val="0"/>
      <w:marTop w:val="0"/>
      <w:marBottom w:val="0"/>
      <w:divBdr>
        <w:top w:val="none" w:sz="0" w:space="0" w:color="auto"/>
        <w:left w:val="none" w:sz="0" w:space="0" w:color="auto"/>
        <w:bottom w:val="none" w:sz="0" w:space="0" w:color="auto"/>
        <w:right w:val="none" w:sz="0" w:space="0" w:color="auto"/>
      </w:divBdr>
    </w:div>
    <w:div w:id="251790449">
      <w:bodyDiv w:val="1"/>
      <w:marLeft w:val="0"/>
      <w:marRight w:val="0"/>
      <w:marTop w:val="0"/>
      <w:marBottom w:val="0"/>
      <w:divBdr>
        <w:top w:val="none" w:sz="0" w:space="0" w:color="auto"/>
        <w:left w:val="none" w:sz="0" w:space="0" w:color="auto"/>
        <w:bottom w:val="none" w:sz="0" w:space="0" w:color="auto"/>
        <w:right w:val="none" w:sz="0" w:space="0" w:color="auto"/>
      </w:divBdr>
    </w:div>
    <w:div w:id="255290251">
      <w:bodyDiv w:val="1"/>
      <w:marLeft w:val="0"/>
      <w:marRight w:val="0"/>
      <w:marTop w:val="0"/>
      <w:marBottom w:val="0"/>
      <w:divBdr>
        <w:top w:val="none" w:sz="0" w:space="0" w:color="auto"/>
        <w:left w:val="none" w:sz="0" w:space="0" w:color="auto"/>
        <w:bottom w:val="none" w:sz="0" w:space="0" w:color="auto"/>
        <w:right w:val="none" w:sz="0" w:space="0" w:color="auto"/>
      </w:divBdr>
    </w:div>
    <w:div w:id="257715227">
      <w:bodyDiv w:val="1"/>
      <w:marLeft w:val="0"/>
      <w:marRight w:val="0"/>
      <w:marTop w:val="0"/>
      <w:marBottom w:val="0"/>
      <w:divBdr>
        <w:top w:val="none" w:sz="0" w:space="0" w:color="auto"/>
        <w:left w:val="none" w:sz="0" w:space="0" w:color="auto"/>
        <w:bottom w:val="none" w:sz="0" w:space="0" w:color="auto"/>
        <w:right w:val="none" w:sz="0" w:space="0" w:color="auto"/>
      </w:divBdr>
    </w:div>
    <w:div w:id="262302721">
      <w:bodyDiv w:val="1"/>
      <w:marLeft w:val="0"/>
      <w:marRight w:val="0"/>
      <w:marTop w:val="0"/>
      <w:marBottom w:val="0"/>
      <w:divBdr>
        <w:top w:val="none" w:sz="0" w:space="0" w:color="auto"/>
        <w:left w:val="none" w:sz="0" w:space="0" w:color="auto"/>
        <w:bottom w:val="none" w:sz="0" w:space="0" w:color="auto"/>
        <w:right w:val="none" w:sz="0" w:space="0" w:color="auto"/>
      </w:divBdr>
    </w:div>
    <w:div w:id="263538649">
      <w:bodyDiv w:val="1"/>
      <w:marLeft w:val="0"/>
      <w:marRight w:val="0"/>
      <w:marTop w:val="0"/>
      <w:marBottom w:val="0"/>
      <w:divBdr>
        <w:top w:val="none" w:sz="0" w:space="0" w:color="auto"/>
        <w:left w:val="none" w:sz="0" w:space="0" w:color="auto"/>
        <w:bottom w:val="none" w:sz="0" w:space="0" w:color="auto"/>
        <w:right w:val="none" w:sz="0" w:space="0" w:color="auto"/>
      </w:divBdr>
    </w:div>
    <w:div w:id="264073647">
      <w:bodyDiv w:val="1"/>
      <w:marLeft w:val="0"/>
      <w:marRight w:val="0"/>
      <w:marTop w:val="0"/>
      <w:marBottom w:val="0"/>
      <w:divBdr>
        <w:top w:val="none" w:sz="0" w:space="0" w:color="auto"/>
        <w:left w:val="none" w:sz="0" w:space="0" w:color="auto"/>
        <w:bottom w:val="none" w:sz="0" w:space="0" w:color="auto"/>
        <w:right w:val="none" w:sz="0" w:space="0" w:color="auto"/>
      </w:divBdr>
    </w:div>
    <w:div w:id="264581882">
      <w:bodyDiv w:val="1"/>
      <w:marLeft w:val="0"/>
      <w:marRight w:val="0"/>
      <w:marTop w:val="0"/>
      <w:marBottom w:val="0"/>
      <w:divBdr>
        <w:top w:val="none" w:sz="0" w:space="0" w:color="auto"/>
        <w:left w:val="none" w:sz="0" w:space="0" w:color="auto"/>
        <w:bottom w:val="none" w:sz="0" w:space="0" w:color="auto"/>
        <w:right w:val="none" w:sz="0" w:space="0" w:color="auto"/>
      </w:divBdr>
    </w:div>
    <w:div w:id="268317177">
      <w:bodyDiv w:val="1"/>
      <w:marLeft w:val="0"/>
      <w:marRight w:val="0"/>
      <w:marTop w:val="0"/>
      <w:marBottom w:val="0"/>
      <w:divBdr>
        <w:top w:val="none" w:sz="0" w:space="0" w:color="auto"/>
        <w:left w:val="none" w:sz="0" w:space="0" w:color="auto"/>
        <w:bottom w:val="none" w:sz="0" w:space="0" w:color="auto"/>
        <w:right w:val="none" w:sz="0" w:space="0" w:color="auto"/>
      </w:divBdr>
    </w:div>
    <w:div w:id="271516149">
      <w:bodyDiv w:val="1"/>
      <w:marLeft w:val="0"/>
      <w:marRight w:val="0"/>
      <w:marTop w:val="0"/>
      <w:marBottom w:val="0"/>
      <w:divBdr>
        <w:top w:val="none" w:sz="0" w:space="0" w:color="auto"/>
        <w:left w:val="none" w:sz="0" w:space="0" w:color="auto"/>
        <w:bottom w:val="none" w:sz="0" w:space="0" w:color="auto"/>
        <w:right w:val="none" w:sz="0" w:space="0" w:color="auto"/>
      </w:divBdr>
    </w:div>
    <w:div w:id="273749552">
      <w:bodyDiv w:val="1"/>
      <w:marLeft w:val="0"/>
      <w:marRight w:val="0"/>
      <w:marTop w:val="0"/>
      <w:marBottom w:val="0"/>
      <w:divBdr>
        <w:top w:val="none" w:sz="0" w:space="0" w:color="auto"/>
        <w:left w:val="none" w:sz="0" w:space="0" w:color="auto"/>
        <w:bottom w:val="none" w:sz="0" w:space="0" w:color="auto"/>
        <w:right w:val="none" w:sz="0" w:space="0" w:color="auto"/>
      </w:divBdr>
    </w:div>
    <w:div w:id="273751739">
      <w:bodyDiv w:val="1"/>
      <w:marLeft w:val="0"/>
      <w:marRight w:val="0"/>
      <w:marTop w:val="0"/>
      <w:marBottom w:val="0"/>
      <w:divBdr>
        <w:top w:val="none" w:sz="0" w:space="0" w:color="auto"/>
        <w:left w:val="none" w:sz="0" w:space="0" w:color="auto"/>
        <w:bottom w:val="none" w:sz="0" w:space="0" w:color="auto"/>
        <w:right w:val="none" w:sz="0" w:space="0" w:color="auto"/>
      </w:divBdr>
    </w:div>
    <w:div w:id="274098857">
      <w:bodyDiv w:val="1"/>
      <w:marLeft w:val="0"/>
      <w:marRight w:val="0"/>
      <w:marTop w:val="0"/>
      <w:marBottom w:val="0"/>
      <w:divBdr>
        <w:top w:val="none" w:sz="0" w:space="0" w:color="auto"/>
        <w:left w:val="none" w:sz="0" w:space="0" w:color="auto"/>
        <w:bottom w:val="none" w:sz="0" w:space="0" w:color="auto"/>
        <w:right w:val="none" w:sz="0" w:space="0" w:color="auto"/>
      </w:divBdr>
    </w:div>
    <w:div w:id="283116415">
      <w:bodyDiv w:val="1"/>
      <w:marLeft w:val="0"/>
      <w:marRight w:val="0"/>
      <w:marTop w:val="0"/>
      <w:marBottom w:val="0"/>
      <w:divBdr>
        <w:top w:val="none" w:sz="0" w:space="0" w:color="auto"/>
        <w:left w:val="none" w:sz="0" w:space="0" w:color="auto"/>
        <w:bottom w:val="none" w:sz="0" w:space="0" w:color="auto"/>
        <w:right w:val="none" w:sz="0" w:space="0" w:color="auto"/>
      </w:divBdr>
    </w:div>
    <w:div w:id="283125404">
      <w:bodyDiv w:val="1"/>
      <w:marLeft w:val="0"/>
      <w:marRight w:val="0"/>
      <w:marTop w:val="0"/>
      <w:marBottom w:val="0"/>
      <w:divBdr>
        <w:top w:val="none" w:sz="0" w:space="0" w:color="auto"/>
        <w:left w:val="none" w:sz="0" w:space="0" w:color="auto"/>
        <w:bottom w:val="none" w:sz="0" w:space="0" w:color="auto"/>
        <w:right w:val="none" w:sz="0" w:space="0" w:color="auto"/>
      </w:divBdr>
    </w:div>
    <w:div w:id="283194316">
      <w:bodyDiv w:val="1"/>
      <w:marLeft w:val="0"/>
      <w:marRight w:val="0"/>
      <w:marTop w:val="0"/>
      <w:marBottom w:val="0"/>
      <w:divBdr>
        <w:top w:val="none" w:sz="0" w:space="0" w:color="auto"/>
        <w:left w:val="none" w:sz="0" w:space="0" w:color="auto"/>
        <w:bottom w:val="none" w:sz="0" w:space="0" w:color="auto"/>
        <w:right w:val="none" w:sz="0" w:space="0" w:color="auto"/>
      </w:divBdr>
    </w:div>
    <w:div w:id="283928901">
      <w:bodyDiv w:val="1"/>
      <w:marLeft w:val="0"/>
      <w:marRight w:val="0"/>
      <w:marTop w:val="0"/>
      <w:marBottom w:val="0"/>
      <w:divBdr>
        <w:top w:val="none" w:sz="0" w:space="0" w:color="auto"/>
        <w:left w:val="none" w:sz="0" w:space="0" w:color="auto"/>
        <w:bottom w:val="none" w:sz="0" w:space="0" w:color="auto"/>
        <w:right w:val="none" w:sz="0" w:space="0" w:color="auto"/>
      </w:divBdr>
    </w:div>
    <w:div w:id="284581384">
      <w:bodyDiv w:val="1"/>
      <w:marLeft w:val="0"/>
      <w:marRight w:val="0"/>
      <w:marTop w:val="0"/>
      <w:marBottom w:val="0"/>
      <w:divBdr>
        <w:top w:val="none" w:sz="0" w:space="0" w:color="auto"/>
        <w:left w:val="none" w:sz="0" w:space="0" w:color="auto"/>
        <w:bottom w:val="none" w:sz="0" w:space="0" w:color="auto"/>
        <w:right w:val="none" w:sz="0" w:space="0" w:color="auto"/>
      </w:divBdr>
    </w:div>
    <w:div w:id="284770928">
      <w:bodyDiv w:val="1"/>
      <w:marLeft w:val="0"/>
      <w:marRight w:val="0"/>
      <w:marTop w:val="0"/>
      <w:marBottom w:val="0"/>
      <w:divBdr>
        <w:top w:val="none" w:sz="0" w:space="0" w:color="auto"/>
        <w:left w:val="none" w:sz="0" w:space="0" w:color="auto"/>
        <w:bottom w:val="none" w:sz="0" w:space="0" w:color="auto"/>
        <w:right w:val="none" w:sz="0" w:space="0" w:color="auto"/>
      </w:divBdr>
    </w:div>
    <w:div w:id="287981255">
      <w:bodyDiv w:val="1"/>
      <w:marLeft w:val="0"/>
      <w:marRight w:val="0"/>
      <w:marTop w:val="0"/>
      <w:marBottom w:val="0"/>
      <w:divBdr>
        <w:top w:val="none" w:sz="0" w:space="0" w:color="auto"/>
        <w:left w:val="none" w:sz="0" w:space="0" w:color="auto"/>
        <w:bottom w:val="none" w:sz="0" w:space="0" w:color="auto"/>
        <w:right w:val="none" w:sz="0" w:space="0" w:color="auto"/>
      </w:divBdr>
    </w:div>
    <w:div w:id="288245729">
      <w:bodyDiv w:val="1"/>
      <w:marLeft w:val="0"/>
      <w:marRight w:val="0"/>
      <w:marTop w:val="0"/>
      <w:marBottom w:val="0"/>
      <w:divBdr>
        <w:top w:val="none" w:sz="0" w:space="0" w:color="auto"/>
        <w:left w:val="none" w:sz="0" w:space="0" w:color="auto"/>
        <w:bottom w:val="none" w:sz="0" w:space="0" w:color="auto"/>
        <w:right w:val="none" w:sz="0" w:space="0" w:color="auto"/>
      </w:divBdr>
    </w:div>
    <w:div w:id="288828529">
      <w:bodyDiv w:val="1"/>
      <w:marLeft w:val="0"/>
      <w:marRight w:val="0"/>
      <w:marTop w:val="0"/>
      <w:marBottom w:val="0"/>
      <w:divBdr>
        <w:top w:val="none" w:sz="0" w:space="0" w:color="auto"/>
        <w:left w:val="none" w:sz="0" w:space="0" w:color="auto"/>
        <w:bottom w:val="none" w:sz="0" w:space="0" w:color="auto"/>
        <w:right w:val="none" w:sz="0" w:space="0" w:color="auto"/>
      </w:divBdr>
    </w:div>
    <w:div w:id="289937805">
      <w:bodyDiv w:val="1"/>
      <w:marLeft w:val="0"/>
      <w:marRight w:val="0"/>
      <w:marTop w:val="0"/>
      <w:marBottom w:val="0"/>
      <w:divBdr>
        <w:top w:val="none" w:sz="0" w:space="0" w:color="auto"/>
        <w:left w:val="none" w:sz="0" w:space="0" w:color="auto"/>
        <w:bottom w:val="none" w:sz="0" w:space="0" w:color="auto"/>
        <w:right w:val="none" w:sz="0" w:space="0" w:color="auto"/>
      </w:divBdr>
    </w:div>
    <w:div w:id="290327456">
      <w:bodyDiv w:val="1"/>
      <w:marLeft w:val="0"/>
      <w:marRight w:val="0"/>
      <w:marTop w:val="0"/>
      <w:marBottom w:val="0"/>
      <w:divBdr>
        <w:top w:val="none" w:sz="0" w:space="0" w:color="auto"/>
        <w:left w:val="none" w:sz="0" w:space="0" w:color="auto"/>
        <w:bottom w:val="none" w:sz="0" w:space="0" w:color="auto"/>
        <w:right w:val="none" w:sz="0" w:space="0" w:color="auto"/>
      </w:divBdr>
    </w:div>
    <w:div w:id="291182132">
      <w:bodyDiv w:val="1"/>
      <w:marLeft w:val="0"/>
      <w:marRight w:val="0"/>
      <w:marTop w:val="0"/>
      <w:marBottom w:val="0"/>
      <w:divBdr>
        <w:top w:val="none" w:sz="0" w:space="0" w:color="auto"/>
        <w:left w:val="none" w:sz="0" w:space="0" w:color="auto"/>
        <w:bottom w:val="none" w:sz="0" w:space="0" w:color="auto"/>
        <w:right w:val="none" w:sz="0" w:space="0" w:color="auto"/>
      </w:divBdr>
    </w:div>
    <w:div w:id="291983183">
      <w:bodyDiv w:val="1"/>
      <w:marLeft w:val="0"/>
      <w:marRight w:val="0"/>
      <w:marTop w:val="0"/>
      <w:marBottom w:val="0"/>
      <w:divBdr>
        <w:top w:val="none" w:sz="0" w:space="0" w:color="auto"/>
        <w:left w:val="none" w:sz="0" w:space="0" w:color="auto"/>
        <w:bottom w:val="none" w:sz="0" w:space="0" w:color="auto"/>
        <w:right w:val="none" w:sz="0" w:space="0" w:color="auto"/>
      </w:divBdr>
    </w:div>
    <w:div w:id="293413050">
      <w:bodyDiv w:val="1"/>
      <w:marLeft w:val="0"/>
      <w:marRight w:val="0"/>
      <w:marTop w:val="0"/>
      <w:marBottom w:val="0"/>
      <w:divBdr>
        <w:top w:val="none" w:sz="0" w:space="0" w:color="auto"/>
        <w:left w:val="none" w:sz="0" w:space="0" w:color="auto"/>
        <w:bottom w:val="none" w:sz="0" w:space="0" w:color="auto"/>
        <w:right w:val="none" w:sz="0" w:space="0" w:color="auto"/>
      </w:divBdr>
    </w:div>
    <w:div w:id="294406253">
      <w:bodyDiv w:val="1"/>
      <w:marLeft w:val="0"/>
      <w:marRight w:val="0"/>
      <w:marTop w:val="0"/>
      <w:marBottom w:val="0"/>
      <w:divBdr>
        <w:top w:val="none" w:sz="0" w:space="0" w:color="auto"/>
        <w:left w:val="none" w:sz="0" w:space="0" w:color="auto"/>
        <w:bottom w:val="none" w:sz="0" w:space="0" w:color="auto"/>
        <w:right w:val="none" w:sz="0" w:space="0" w:color="auto"/>
      </w:divBdr>
    </w:div>
    <w:div w:id="294870162">
      <w:bodyDiv w:val="1"/>
      <w:marLeft w:val="0"/>
      <w:marRight w:val="0"/>
      <w:marTop w:val="0"/>
      <w:marBottom w:val="0"/>
      <w:divBdr>
        <w:top w:val="none" w:sz="0" w:space="0" w:color="auto"/>
        <w:left w:val="none" w:sz="0" w:space="0" w:color="auto"/>
        <w:bottom w:val="none" w:sz="0" w:space="0" w:color="auto"/>
        <w:right w:val="none" w:sz="0" w:space="0" w:color="auto"/>
      </w:divBdr>
    </w:div>
    <w:div w:id="296495956">
      <w:bodyDiv w:val="1"/>
      <w:marLeft w:val="0"/>
      <w:marRight w:val="0"/>
      <w:marTop w:val="0"/>
      <w:marBottom w:val="0"/>
      <w:divBdr>
        <w:top w:val="none" w:sz="0" w:space="0" w:color="auto"/>
        <w:left w:val="none" w:sz="0" w:space="0" w:color="auto"/>
        <w:bottom w:val="none" w:sz="0" w:space="0" w:color="auto"/>
        <w:right w:val="none" w:sz="0" w:space="0" w:color="auto"/>
      </w:divBdr>
    </w:div>
    <w:div w:id="298613480">
      <w:bodyDiv w:val="1"/>
      <w:marLeft w:val="0"/>
      <w:marRight w:val="0"/>
      <w:marTop w:val="0"/>
      <w:marBottom w:val="0"/>
      <w:divBdr>
        <w:top w:val="none" w:sz="0" w:space="0" w:color="auto"/>
        <w:left w:val="none" w:sz="0" w:space="0" w:color="auto"/>
        <w:bottom w:val="none" w:sz="0" w:space="0" w:color="auto"/>
        <w:right w:val="none" w:sz="0" w:space="0" w:color="auto"/>
      </w:divBdr>
    </w:div>
    <w:div w:id="299115615">
      <w:bodyDiv w:val="1"/>
      <w:marLeft w:val="0"/>
      <w:marRight w:val="0"/>
      <w:marTop w:val="0"/>
      <w:marBottom w:val="0"/>
      <w:divBdr>
        <w:top w:val="none" w:sz="0" w:space="0" w:color="auto"/>
        <w:left w:val="none" w:sz="0" w:space="0" w:color="auto"/>
        <w:bottom w:val="none" w:sz="0" w:space="0" w:color="auto"/>
        <w:right w:val="none" w:sz="0" w:space="0" w:color="auto"/>
      </w:divBdr>
    </w:div>
    <w:div w:id="306669345">
      <w:bodyDiv w:val="1"/>
      <w:marLeft w:val="0"/>
      <w:marRight w:val="0"/>
      <w:marTop w:val="0"/>
      <w:marBottom w:val="0"/>
      <w:divBdr>
        <w:top w:val="none" w:sz="0" w:space="0" w:color="auto"/>
        <w:left w:val="none" w:sz="0" w:space="0" w:color="auto"/>
        <w:bottom w:val="none" w:sz="0" w:space="0" w:color="auto"/>
        <w:right w:val="none" w:sz="0" w:space="0" w:color="auto"/>
      </w:divBdr>
    </w:div>
    <w:div w:id="309791243">
      <w:bodyDiv w:val="1"/>
      <w:marLeft w:val="0"/>
      <w:marRight w:val="0"/>
      <w:marTop w:val="0"/>
      <w:marBottom w:val="0"/>
      <w:divBdr>
        <w:top w:val="none" w:sz="0" w:space="0" w:color="auto"/>
        <w:left w:val="none" w:sz="0" w:space="0" w:color="auto"/>
        <w:bottom w:val="none" w:sz="0" w:space="0" w:color="auto"/>
        <w:right w:val="none" w:sz="0" w:space="0" w:color="auto"/>
      </w:divBdr>
    </w:div>
    <w:div w:id="310407653">
      <w:bodyDiv w:val="1"/>
      <w:marLeft w:val="0"/>
      <w:marRight w:val="0"/>
      <w:marTop w:val="0"/>
      <w:marBottom w:val="0"/>
      <w:divBdr>
        <w:top w:val="none" w:sz="0" w:space="0" w:color="auto"/>
        <w:left w:val="none" w:sz="0" w:space="0" w:color="auto"/>
        <w:bottom w:val="none" w:sz="0" w:space="0" w:color="auto"/>
        <w:right w:val="none" w:sz="0" w:space="0" w:color="auto"/>
      </w:divBdr>
    </w:div>
    <w:div w:id="313217644">
      <w:bodyDiv w:val="1"/>
      <w:marLeft w:val="0"/>
      <w:marRight w:val="0"/>
      <w:marTop w:val="0"/>
      <w:marBottom w:val="0"/>
      <w:divBdr>
        <w:top w:val="none" w:sz="0" w:space="0" w:color="auto"/>
        <w:left w:val="none" w:sz="0" w:space="0" w:color="auto"/>
        <w:bottom w:val="none" w:sz="0" w:space="0" w:color="auto"/>
        <w:right w:val="none" w:sz="0" w:space="0" w:color="auto"/>
      </w:divBdr>
    </w:div>
    <w:div w:id="313948975">
      <w:bodyDiv w:val="1"/>
      <w:marLeft w:val="0"/>
      <w:marRight w:val="0"/>
      <w:marTop w:val="0"/>
      <w:marBottom w:val="0"/>
      <w:divBdr>
        <w:top w:val="none" w:sz="0" w:space="0" w:color="auto"/>
        <w:left w:val="none" w:sz="0" w:space="0" w:color="auto"/>
        <w:bottom w:val="none" w:sz="0" w:space="0" w:color="auto"/>
        <w:right w:val="none" w:sz="0" w:space="0" w:color="auto"/>
      </w:divBdr>
    </w:div>
    <w:div w:id="315574215">
      <w:bodyDiv w:val="1"/>
      <w:marLeft w:val="0"/>
      <w:marRight w:val="0"/>
      <w:marTop w:val="0"/>
      <w:marBottom w:val="0"/>
      <w:divBdr>
        <w:top w:val="none" w:sz="0" w:space="0" w:color="auto"/>
        <w:left w:val="none" w:sz="0" w:space="0" w:color="auto"/>
        <w:bottom w:val="none" w:sz="0" w:space="0" w:color="auto"/>
        <w:right w:val="none" w:sz="0" w:space="0" w:color="auto"/>
      </w:divBdr>
    </w:div>
    <w:div w:id="321351314">
      <w:bodyDiv w:val="1"/>
      <w:marLeft w:val="0"/>
      <w:marRight w:val="0"/>
      <w:marTop w:val="0"/>
      <w:marBottom w:val="0"/>
      <w:divBdr>
        <w:top w:val="none" w:sz="0" w:space="0" w:color="auto"/>
        <w:left w:val="none" w:sz="0" w:space="0" w:color="auto"/>
        <w:bottom w:val="none" w:sz="0" w:space="0" w:color="auto"/>
        <w:right w:val="none" w:sz="0" w:space="0" w:color="auto"/>
      </w:divBdr>
    </w:div>
    <w:div w:id="322896996">
      <w:bodyDiv w:val="1"/>
      <w:marLeft w:val="0"/>
      <w:marRight w:val="0"/>
      <w:marTop w:val="0"/>
      <w:marBottom w:val="0"/>
      <w:divBdr>
        <w:top w:val="none" w:sz="0" w:space="0" w:color="auto"/>
        <w:left w:val="none" w:sz="0" w:space="0" w:color="auto"/>
        <w:bottom w:val="none" w:sz="0" w:space="0" w:color="auto"/>
        <w:right w:val="none" w:sz="0" w:space="0" w:color="auto"/>
      </w:divBdr>
    </w:div>
    <w:div w:id="322978290">
      <w:bodyDiv w:val="1"/>
      <w:marLeft w:val="0"/>
      <w:marRight w:val="0"/>
      <w:marTop w:val="0"/>
      <w:marBottom w:val="0"/>
      <w:divBdr>
        <w:top w:val="none" w:sz="0" w:space="0" w:color="auto"/>
        <w:left w:val="none" w:sz="0" w:space="0" w:color="auto"/>
        <w:bottom w:val="none" w:sz="0" w:space="0" w:color="auto"/>
        <w:right w:val="none" w:sz="0" w:space="0" w:color="auto"/>
      </w:divBdr>
    </w:div>
    <w:div w:id="323246984">
      <w:bodyDiv w:val="1"/>
      <w:marLeft w:val="0"/>
      <w:marRight w:val="0"/>
      <w:marTop w:val="0"/>
      <w:marBottom w:val="0"/>
      <w:divBdr>
        <w:top w:val="none" w:sz="0" w:space="0" w:color="auto"/>
        <w:left w:val="none" w:sz="0" w:space="0" w:color="auto"/>
        <w:bottom w:val="none" w:sz="0" w:space="0" w:color="auto"/>
        <w:right w:val="none" w:sz="0" w:space="0" w:color="auto"/>
      </w:divBdr>
    </w:div>
    <w:div w:id="324670125">
      <w:bodyDiv w:val="1"/>
      <w:marLeft w:val="0"/>
      <w:marRight w:val="0"/>
      <w:marTop w:val="0"/>
      <w:marBottom w:val="0"/>
      <w:divBdr>
        <w:top w:val="none" w:sz="0" w:space="0" w:color="auto"/>
        <w:left w:val="none" w:sz="0" w:space="0" w:color="auto"/>
        <w:bottom w:val="none" w:sz="0" w:space="0" w:color="auto"/>
        <w:right w:val="none" w:sz="0" w:space="0" w:color="auto"/>
      </w:divBdr>
    </w:div>
    <w:div w:id="326976800">
      <w:bodyDiv w:val="1"/>
      <w:marLeft w:val="0"/>
      <w:marRight w:val="0"/>
      <w:marTop w:val="0"/>
      <w:marBottom w:val="0"/>
      <w:divBdr>
        <w:top w:val="none" w:sz="0" w:space="0" w:color="auto"/>
        <w:left w:val="none" w:sz="0" w:space="0" w:color="auto"/>
        <w:bottom w:val="none" w:sz="0" w:space="0" w:color="auto"/>
        <w:right w:val="none" w:sz="0" w:space="0" w:color="auto"/>
      </w:divBdr>
    </w:div>
    <w:div w:id="327444314">
      <w:bodyDiv w:val="1"/>
      <w:marLeft w:val="0"/>
      <w:marRight w:val="0"/>
      <w:marTop w:val="0"/>
      <w:marBottom w:val="0"/>
      <w:divBdr>
        <w:top w:val="none" w:sz="0" w:space="0" w:color="auto"/>
        <w:left w:val="none" w:sz="0" w:space="0" w:color="auto"/>
        <w:bottom w:val="none" w:sz="0" w:space="0" w:color="auto"/>
        <w:right w:val="none" w:sz="0" w:space="0" w:color="auto"/>
      </w:divBdr>
    </w:div>
    <w:div w:id="327637987">
      <w:bodyDiv w:val="1"/>
      <w:marLeft w:val="0"/>
      <w:marRight w:val="0"/>
      <w:marTop w:val="0"/>
      <w:marBottom w:val="0"/>
      <w:divBdr>
        <w:top w:val="none" w:sz="0" w:space="0" w:color="auto"/>
        <w:left w:val="none" w:sz="0" w:space="0" w:color="auto"/>
        <w:bottom w:val="none" w:sz="0" w:space="0" w:color="auto"/>
        <w:right w:val="none" w:sz="0" w:space="0" w:color="auto"/>
      </w:divBdr>
    </w:div>
    <w:div w:id="328799244">
      <w:bodyDiv w:val="1"/>
      <w:marLeft w:val="0"/>
      <w:marRight w:val="0"/>
      <w:marTop w:val="0"/>
      <w:marBottom w:val="0"/>
      <w:divBdr>
        <w:top w:val="none" w:sz="0" w:space="0" w:color="auto"/>
        <w:left w:val="none" w:sz="0" w:space="0" w:color="auto"/>
        <w:bottom w:val="none" w:sz="0" w:space="0" w:color="auto"/>
        <w:right w:val="none" w:sz="0" w:space="0" w:color="auto"/>
      </w:divBdr>
    </w:div>
    <w:div w:id="331487976">
      <w:bodyDiv w:val="1"/>
      <w:marLeft w:val="0"/>
      <w:marRight w:val="0"/>
      <w:marTop w:val="0"/>
      <w:marBottom w:val="0"/>
      <w:divBdr>
        <w:top w:val="none" w:sz="0" w:space="0" w:color="auto"/>
        <w:left w:val="none" w:sz="0" w:space="0" w:color="auto"/>
        <w:bottom w:val="none" w:sz="0" w:space="0" w:color="auto"/>
        <w:right w:val="none" w:sz="0" w:space="0" w:color="auto"/>
      </w:divBdr>
    </w:div>
    <w:div w:id="332758406">
      <w:bodyDiv w:val="1"/>
      <w:marLeft w:val="0"/>
      <w:marRight w:val="0"/>
      <w:marTop w:val="0"/>
      <w:marBottom w:val="0"/>
      <w:divBdr>
        <w:top w:val="none" w:sz="0" w:space="0" w:color="auto"/>
        <w:left w:val="none" w:sz="0" w:space="0" w:color="auto"/>
        <w:bottom w:val="none" w:sz="0" w:space="0" w:color="auto"/>
        <w:right w:val="none" w:sz="0" w:space="0" w:color="auto"/>
      </w:divBdr>
    </w:div>
    <w:div w:id="337343547">
      <w:bodyDiv w:val="1"/>
      <w:marLeft w:val="0"/>
      <w:marRight w:val="0"/>
      <w:marTop w:val="0"/>
      <w:marBottom w:val="0"/>
      <w:divBdr>
        <w:top w:val="none" w:sz="0" w:space="0" w:color="auto"/>
        <w:left w:val="none" w:sz="0" w:space="0" w:color="auto"/>
        <w:bottom w:val="none" w:sz="0" w:space="0" w:color="auto"/>
        <w:right w:val="none" w:sz="0" w:space="0" w:color="auto"/>
      </w:divBdr>
    </w:div>
    <w:div w:id="342631972">
      <w:bodyDiv w:val="1"/>
      <w:marLeft w:val="0"/>
      <w:marRight w:val="0"/>
      <w:marTop w:val="0"/>
      <w:marBottom w:val="0"/>
      <w:divBdr>
        <w:top w:val="none" w:sz="0" w:space="0" w:color="auto"/>
        <w:left w:val="none" w:sz="0" w:space="0" w:color="auto"/>
        <w:bottom w:val="none" w:sz="0" w:space="0" w:color="auto"/>
        <w:right w:val="none" w:sz="0" w:space="0" w:color="auto"/>
      </w:divBdr>
    </w:div>
    <w:div w:id="344402493">
      <w:bodyDiv w:val="1"/>
      <w:marLeft w:val="0"/>
      <w:marRight w:val="0"/>
      <w:marTop w:val="0"/>
      <w:marBottom w:val="0"/>
      <w:divBdr>
        <w:top w:val="none" w:sz="0" w:space="0" w:color="auto"/>
        <w:left w:val="none" w:sz="0" w:space="0" w:color="auto"/>
        <w:bottom w:val="none" w:sz="0" w:space="0" w:color="auto"/>
        <w:right w:val="none" w:sz="0" w:space="0" w:color="auto"/>
      </w:divBdr>
    </w:div>
    <w:div w:id="344554124">
      <w:bodyDiv w:val="1"/>
      <w:marLeft w:val="0"/>
      <w:marRight w:val="0"/>
      <w:marTop w:val="0"/>
      <w:marBottom w:val="0"/>
      <w:divBdr>
        <w:top w:val="none" w:sz="0" w:space="0" w:color="auto"/>
        <w:left w:val="none" w:sz="0" w:space="0" w:color="auto"/>
        <w:bottom w:val="none" w:sz="0" w:space="0" w:color="auto"/>
        <w:right w:val="none" w:sz="0" w:space="0" w:color="auto"/>
      </w:divBdr>
    </w:div>
    <w:div w:id="345250669">
      <w:bodyDiv w:val="1"/>
      <w:marLeft w:val="0"/>
      <w:marRight w:val="0"/>
      <w:marTop w:val="0"/>
      <w:marBottom w:val="0"/>
      <w:divBdr>
        <w:top w:val="none" w:sz="0" w:space="0" w:color="auto"/>
        <w:left w:val="none" w:sz="0" w:space="0" w:color="auto"/>
        <w:bottom w:val="none" w:sz="0" w:space="0" w:color="auto"/>
        <w:right w:val="none" w:sz="0" w:space="0" w:color="auto"/>
      </w:divBdr>
    </w:div>
    <w:div w:id="345640121">
      <w:bodyDiv w:val="1"/>
      <w:marLeft w:val="0"/>
      <w:marRight w:val="0"/>
      <w:marTop w:val="0"/>
      <w:marBottom w:val="0"/>
      <w:divBdr>
        <w:top w:val="none" w:sz="0" w:space="0" w:color="auto"/>
        <w:left w:val="none" w:sz="0" w:space="0" w:color="auto"/>
        <w:bottom w:val="none" w:sz="0" w:space="0" w:color="auto"/>
        <w:right w:val="none" w:sz="0" w:space="0" w:color="auto"/>
      </w:divBdr>
    </w:div>
    <w:div w:id="345864257">
      <w:bodyDiv w:val="1"/>
      <w:marLeft w:val="0"/>
      <w:marRight w:val="0"/>
      <w:marTop w:val="0"/>
      <w:marBottom w:val="0"/>
      <w:divBdr>
        <w:top w:val="none" w:sz="0" w:space="0" w:color="auto"/>
        <w:left w:val="none" w:sz="0" w:space="0" w:color="auto"/>
        <w:bottom w:val="none" w:sz="0" w:space="0" w:color="auto"/>
        <w:right w:val="none" w:sz="0" w:space="0" w:color="auto"/>
      </w:divBdr>
    </w:div>
    <w:div w:id="348220820">
      <w:bodyDiv w:val="1"/>
      <w:marLeft w:val="0"/>
      <w:marRight w:val="0"/>
      <w:marTop w:val="0"/>
      <w:marBottom w:val="0"/>
      <w:divBdr>
        <w:top w:val="none" w:sz="0" w:space="0" w:color="auto"/>
        <w:left w:val="none" w:sz="0" w:space="0" w:color="auto"/>
        <w:bottom w:val="none" w:sz="0" w:space="0" w:color="auto"/>
        <w:right w:val="none" w:sz="0" w:space="0" w:color="auto"/>
      </w:divBdr>
    </w:div>
    <w:div w:id="349601659">
      <w:bodyDiv w:val="1"/>
      <w:marLeft w:val="0"/>
      <w:marRight w:val="0"/>
      <w:marTop w:val="0"/>
      <w:marBottom w:val="0"/>
      <w:divBdr>
        <w:top w:val="none" w:sz="0" w:space="0" w:color="auto"/>
        <w:left w:val="none" w:sz="0" w:space="0" w:color="auto"/>
        <w:bottom w:val="none" w:sz="0" w:space="0" w:color="auto"/>
        <w:right w:val="none" w:sz="0" w:space="0" w:color="auto"/>
      </w:divBdr>
    </w:div>
    <w:div w:id="350036059">
      <w:bodyDiv w:val="1"/>
      <w:marLeft w:val="0"/>
      <w:marRight w:val="0"/>
      <w:marTop w:val="0"/>
      <w:marBottom w:val="0"/>
      <w:divBdr>
        <w:top w:val="none" w:sz="0" w:space="0" w:color="auto"/>
        <w:left w:val="none" w:sz="0" w:space="0" w:color="auto"/>
        <w:bottom w:val="none" w:sz="0" w:space="0" w:color="auto"/>
        <w:right w:val="none" w:sz="0" w:space="0" w:color="auto"/>
      </w:divBdr>
    </w:div>
    <w:div w:id="350187448">
      <w:bodyDiv w:val="1"/>
      <w:marLeft w:val="0"/>
      <w:marRight w:val="0"/>
      <w:marTop w:val="0"/>
      <w:marBottom w:val="0"/>
      <w:divBdr>
        <w:top w:val="none" w:sz="0" w:space="0" w:color="auto"/>
        <w:left w:val="none" w:sz="0" w:space="0" w:color="auto"/>
        <w:bottom w:val="none" w:sz="0" w:space="0" w:color="auto"/>
        <w:right w:val="none" w:sz="0" w:space="0" w:color="auto"/>
      </w:divBdr>
    </w:div>
    <w:div w:id="352347790">
      <w:bodyDiv w:val="1"/>
      <w:marLeft w:val="0"/>
      <w:marRight w:val="0"/>
      <w:marTop w:val="0"/>
      <w:marBottom w:val="0"/>
      <w:divBdr>
        <w:top w:val="none" w:sz="0" w:space="0" w:color="auto"/>
        <w:left w:val="none" w:sz="0" w:space="0" w:color="auto"/>
        <w:bottom w:val="none" w:sz="0" w:space="0" w:color="auto"/>
        <w:right w:val="none" w:sz="0" w:space="0" w:color="auto"/>
      </w:divBdr>
    </w:div>
    <w:div w:id="352535021">
      <w:bodyDiv w:val="1"/>
      <w:marLeft w:val="0"/>
      <w:marRight w:val="0"/>
      <w:marTop w:val="0"/>
      <w:marBottom w:val="0"/>
      <w:divBdr>
        <w:top w:val="none" w:sz="0" w:space="0" w:color="auto"/>
        <w:left w:val="none" w:sz="0" w:space="0" w:color="auto"/>
        <w:bottom w:val="none" w:sz="0" w:space="0" w:color="auto"/>
        <w:right w:val="none" w:sz="0" w:space="0" w:color="auto"/>
      </w:divBdr>
    </w:div>
    <w:div w:id="353770218">
      <w:bodyDiv w:val="1"/>
      <w:marLeft w:val="0"/>
      <w:marRight w:val="0"/>
      <w:marTop w:val="0"/>
      <w:marBottom w:val="0"/>
      <w:divBdr>
        <w:top w:val="none" w:sz="0" w:space="0" w:color="auto"/>
        <w:left w:val="none" w:sz="0" w:space="0" w:color="auto"/>
        <w:bottom w:val="none" w:sz="0" w:space="0" w:color="auto"/>
        <w:right w:val="none" w:sz="0" w:space="0" w:color="auto"/>
      </w:divBdr>
    </w:div>
    <w:div w:id="354308822">
      <w:bodyDiv w:val="1"/>
      <w:marLeft w:val="0"/>
      <w:marRight w:val="0"/>
      <w:marTop w:val="0"/>
      <w:marBottom w:val="0"/>
      <w:divBdr>
        <w:top w:val="none" w:sz="0" w:space="0" w:color="auto"/>
        <w:left w:val="none" w:sz="0" w:space="0" w:color="auto"/>
        <w:bottom w:val="none" w:sz="0" w:space="0" w:color="auto"/>
        <w:right w:val="none" w:sz="0" w:space="0" w:color="auto"/>
      </w:divBdr>
    </w:div>
    <w:div w:id="357892201">
      <w:bodyDiv w:val="1"/>
      <w:marLeft w:val="0"/>
      <w:marRight w:val="0"/>
      <w:marTop w:val="0"/>
      <w:marBottom w:val="0"/>
      <w:divBdr>
        <w:top w:val="none" w:sz="0" w:space="0" w:color="auto"/>
        <w:left w:val="none" w:sz="0" w:space="0" w:color="auto"/>
        <w:bottom w:val="none" w:sz="0" w:space="0" w:color="auto"/>
        <w:right w:val="none" w:sz="0" w:space="0" w:color="auto"/>
      </w:divBdr>
    </w:div>
    <w:div w:id="358900869">
      <w:bodyDiv w:val="1"/>
      <w:marLeft w:val="0"/>
      <w:marRight w:val="0"/>
      <w:marTop w:val="0"/>
      <w:marBottom w:val="0"/>
      <w:divBdr>
        <w:top w:val="none" w:sz="0" w:space="0" w:color="auto"/>
        <w:left w:val="none" w:sz="0" w:space="0" w:color="auto"/>
        <w:bottom w:val="none" w:sz="0" w:space="0" w:color="auto"/>
        <w:right w:val="none" w:sz="0" w:space="0" w:color="auto"/>
      </w:divBdr>
    </w:div>
    <w:div w:id="359087407">
      <w:bodyDiv w:val="1"/>
      <w:marLeft w:val="0"/>
      <w:marRight w:val="0"/>
      <w:marTop w:val="0"/>
      <w:marBottom w:val="0"/>
      <w:divBdr>
        <w:top w:val="none" w:sz="0" w:space="0" w:color="auto"/>
        <w:left w:val="none" w:sz="0" w:space="0" w:color="auto"/>
        <w:bottom w:val="none" w:sz="0" w:space="0" w:color="auto"/>
        <w:right w:val="none" w:sz="0" w:space="0" w:color="auto"/>
      </w:divBdr>
    </w:div>
    <w:div w:id="361052700">
      <w:bodyDiv w:val="1"/>
      <w:marLeft w:val="0"/>
      <w:marRight w:val="0"/>
      <w:marTop w:val="0"/>
      <w:marBottom w:val="0"/>
      <w:divBdr>
        <w:top w:val="none" w:sz="0" w:space="0" w:color="auto"/>
        <w:left w:val="none" w:sz="0" w:space="0" w:color="auto"/>
        <w:bottom w:val="none" w:sz="0" w:space="0" w:color="auto"/>
        <w:right w:val="none" w:sz="0" w:space="0" w:color="auto"/>
      </w:divBdr>
    </w:div>
    <w:div w:id="363020761">
      <w:bodyDiv w:val="1"/>
      <w:marLeft w:val="0"/>
      <w:marRight w:val="0"/>
      <w:marTop w:val="0"/>
      <w:marBottom w:val="0"/>
      <w:divBdr>
        <w:top w:val="none" w:sz="0" w:space="0" w:color="auto"/>
        <w:left w:val="none" w:sz="0" w:space="0" w:color="auto"/>
        <w:bottom w:val="none" w:sz="0" w:space="0" w:color="auto"/>
        <w:right w:val="none" w:sz="0" w:space="0" w:color="auto"/>
      </w:divBdr>
    </w:div>
    <w:div w:id="364059229">
      <w:bodyDiv w:val="1"/>
      <w:marLeft w:val="0"/>
      <w:marRight w:val="0"/>
      <w:marTop w:val="0"/>
      <w:marBottom w:val="0"/>
      <w:divBdr>
        <w:top w:val="none" w:sz="0" w:space="0" w:color="auto"/>
        <w:left w:val="none" w:sz="0" w:space="0" w:color="auto"/>
        <w:bottom w:val="none" w:sz="0" w:space="0" w:color="auto"/>
        <w:right w:val="none" w:sz="0" w:space="0" w:color="auto"/>
      </w:divBdr>
    </w:div>
    <w:div w:id="364912149">
      <w:bodyDiv w:val="1"/>
      <w:marLeft w:val="0"/>
      <w:marRight w:val="0"/>
      <w:marTop w:val="0"/>
      <w:marBottom w:val="0"/>
      <w:divBdr>
        <w:top w:val="none" w:sz="0" w:space="0" w:color="auto"/>
        <w:left w:val="none" w:sz="0" w:space="0" w:color="auto"/>
        <w:bottom w:val="none" w:sz="0" w:space="0" w:color="auto"/>
        <w:right w:val="none" w:sz="0" w:space="0" w:color="auto"/>
      </w:divBdr>
    </w:div>
    <w:div w:id="368725086">
      <w:bodyDiv w:val="1"/>
      <w:marLeft w:val="0"/>
      <w:marRight w:val="0"/>
      <w:marTop w:val="0"/>
      <w:marBottom w:val="0"/>
      <w:divBdr>
        <w:top w:val="none" w:sz="0" w:space="0" w:color="auto"/>
        <w:left w:val="none" w:sz="0" w:space="0" w:color="auto"/>
        <w:bottom w:val="none" w:sz="0" w:space="0" w:color="auto"/>
        <w:right w:val="none" w:sz="0" w:space="0" w:color="auto"/>
      </w:divBdr>
    </w:div>
    <w:div w:id="368845529">
      <w:bodyDiv w:val="1"/>
      <w:marLeft w:val="0"/>
      <w:marRight w:val="0"/>
      <w:marTop w:val="0"/>
      <w:marBottom w:val="0"/>
      <w:divBdr>
        <w:top w:val="none" w:sz="0" w:space="0" w:color="auto"/>
        <w:left w:val="none" w:sz="0" w:space="0" w:color="auto"/>
        <w:bottom w:val="none" w:sz="0" w:space="0" w:color="auto"/>
        <w:right w:val="none" w:sz="0" w:space="0" w:color="auto"/>
      </w:divBdr>
    </w:div>
    <w:div w:id="369307561">
      <w:bodyDiv w:val="1"/>
      <w:marLeft w:val="0"/>
      <w:marRight w:val="0"/>
      <w:marTop w:val="0"/>
      <w:marBottom w:val="0"/>
      <w:divBdr>
        <w:top w:val="none" w:sz="0" w:space="0" w:color="auto"/>
        <w:left w:val="none" w:sz="0" w:space="0" w:color="auto"/>
        <w:bottom w:val="none" w:sz="0" w:space="0" w:color="auto"/>
        <w:right w:val="none" w:sz="0" w:space="0" w:color="auto"/>
      </w:divBdr>
    </w:div>
    <w:div w:id="371080376">
      <w:bodyDiv w:val="1"/>
      <w:marLeft w:val="0"/>
      <w:marRight w:val="0"/>
      <w:marTop w:val="0"/>
      <w:marBottom w:val="0"/>
      <w:divBdr>
        <w:top w:val="none" w:sz="0" w:space="0" w:color="auto"/>
        <w:left w:val="none" w:sz="0" w:space="0" w:color="auto"/>
        <w:bottom w:val="none" w:sz="0" w:space="0" w:color="auto"/>
        <w:right w:val="none" w:sz="0" w:space="0" w:color="auto"/>
      </w:divBdr>
    </w:div>
    <w:div w:id="371198386">
      <w:bodyDiv w:val="1"/>
      <w:marLeft w:val="0"/>
      <w:marRight w:val="0"/>
      <w:marTop w:val="0"/>
      <w:marBottom w:val="0"/>
      <w:divBdr>
        <w:top w:val="none" w:sz="0" w:space="0" w:color="auto"/>
        <w:left w:val="none" w:sz="0" w:space="0" w:color="auto"/>
        <w:bottom w:val="none" w:sz="0" w:space="0" w:color="auto"/>
        <w:right w:val="none" w:sz="0" w:space="0" w:color="auto"/>
      </w:divBdr>
    </w:div>
    <w:div w:id="374351766">
      <w:bodyDiv w:val="1"/>
      <w:marLeft w:val="0"/>
      <w:marRight w:val="0"/>
      <w:marTop w:val="0"/>
      <w:marBottom w:val="0"/>
      <w:divBdr>
        <w:top w:val="none" w:sz="0" w:space="0" w:color="auto"/>
        <w:left w:val="none" w:sz="0" w:space="0" w:color="auto"/>
        <w:bottom w:val="none" w:sz="0" w:space="0" w:color="auto"/>
        <w:right w:val="none" w:sz="0" w:space="0" w:color="auto"/>
      </w:divBdr>
    </w:div>
    <w:div w:id="374551848">
      <w:bodyDiv w:val="1"/>
      <w:marLeft w:val="0"/>
      <w:marRight w:val="0"/>
      <w:marTop w:val="0"/>
      <w:marBottom w:val="0"/>
      <w:divBdr>
        <w:top w:val="none" w:sz="0" w:space="0" w:color="auto"/>
        <w:left w:val="none" w:sz="0" w:space="0" w:color="auto"/>
        <w:bottom w:val="none" w:sz="0" w:space="0" w:color="auto"/>
        <w:right w:val="none" w:sz="0" w:space="0" w:color="auto"/>
      </w:divBdr>
    </w:div>
    <w:div w:id="374895851">
      <w:bodyDiv w:val="1"/>
      <w:marLeft w:val="0"/>
      <w:marRight w:val="0"/>
      <w:marTop w:val="0"/>
      <w:marBottom w:val="0"/>
      <w:divBdr>
        <w:top w:val="none" w:sz="0" w:space="0" w:color="auto"/>
        <w:left w:val="none" w:sz="0" w:space="0" w:color="auto"/>
        <w:bottom w:val="none" w:sz="0" w:space="0" w:color="auto"/>
        <w:right w:val="none" w:sz="0" w:space="0" w:color="auto"/>
      </w:divBdr>
    </w:div>
    <w:div w:id="376047031">
      <w:bodyDiv w:val="1"/>
      <w:marLeft w:val="0"/>
      <w:marRight w:val="0"/>
      <w:marTop w:val="0"/>
      <w:marBottom w:val="0"/>
      <w:divBdr>
        <w:top w:val="none" w:sz="0" w:space="0" w:color="auto"/>
        <w:left w:val="none" w:sz="0" w:space="0" w:color="auto"/>
        <w:bottom w:val="none" w:sz="0" w:space="0" w:color="auto"/>
        <w:right w:val="none" w:sz="0" w:space="0" w:color="auto"/>
      </w:divBdr>
    </w:div>
    <w:div w:id="377315888">
      <w:bodyDiv w:val="1"/>
      <w:marLeft w:val="0"/>
      <w:marRight w:val="0"/>
      <w:marTop w:val="0"/>
      <w:marBottom w:val="0"/>
      <w:divBdr>
        <w:top w:val="none" w:sz="0" w:space="0" w:color="auto"/>
        <w:left w:val="none" w:sz="0" w:space="0" w:color="auto"/>
        <w:bottom w:val="none" w:sz="0" w:space="0" w:color="auto"/>
        <w:right w:val="none" w:sz="0" w:space="0" w:color="auto"/>
      </w:divBdr>
    </w:div>
    <w:div w:id="386496461">
      <w:bodyDiv w:val="1"/>
      <w:marLeft w:val="0"/>
      <w:marRight w:val="0"/>
      <w:marTop w:val="0"/>
      <w:marBottom w:val="0"/>
      <w:divBdr>
        <w:top w:val="none" w:sz="0" w:space="0" w:color="auto"/>
        <w:left w:val="none" w:sz="0" w:space="0" w:color="auto"/>
        <w:bottom w:val="none" w:sz="0" w:space="0" w:color="auto"/>
        <w:right w:val="none" w:sz="0" w:space="0" w:color="auto"/>
      </w:divBdr>
    </w:div>
    <w:div w:id="387269611">
      <w:bodyDiv w:val="1"/>
      <w:marLeft w:val="0"/>
      <w:marRight w:val="0"/>
      <w:marTop w:val="0"/>
      <w:marBottom w:val="0"/>
      <w:divBdr>
        <w:top w:val="none" w:sz="0" w:space="0" w:color="auto"/>
        <w:left w:val="none" w:sz="0" w:space="0" w:color="auto"/>
        <w:bottom w:val="none" w:sz="0" w:space="0" w:color="auto"/>
        <w:right w:val="none" w:sz="0" w:space="0" w:color="auto"/>
      </w:divBdr>
    </w:div>
    <w:div w:id="387802026">
      <w:bodyDiv w:val="1"/>
      <w:marLeft w:val="0"/>
      <w:marRight w:val="0"/>
      <w:marTop w:val="0"/>
      <w:marBottom w:val="0"/>
      <w:divBdr>
        <w:top w:val="none" w:sz="0" w:space="0" w:color="auto"/>
        <w:left w:val="none" w:sz="0" w:space="0" w:color="auto"/>
        <w:bottom w:val="none" w:sz="0" w:space="0" w:color="auto"/>
        <w:right w:val="none" w:sz="0" w:space="0" w:color="auto"/>
      </w:divBdr>
    </w:div>
    <w:div w:id="389959065">
      <w:bodyDiv w:val="1"/>
      <w:marLeft w:val="0"/>
      <w:marRight w:val="0"/>
      <w:marTop w:val="0"/>
      <w:marBottom w:val="0"/>
      <w:divBdr>
        <w:top w:val="none" w:sz="0" w:space="0" w:color="auto"/>
        <w:left w:val="none" w:sz="0" w:space="0" w:color="auto"/>
        <w:bottom w:val="none" w:sz="0" w:space="0" w:color="auto"/>
        <w:right w:val="none" w:sz="0" w:space="0" w:color="auto"/>
      </w:divBdr>
    </w:div>
    <w:div w:id="392003134">
      <w:bodyDiv w:val="1"/>
      <w:marLeft w:val="0"/>
      <w:marRight w:val="0"/>
      <w:marTop w:val="0"/>
      <w:marBottom w:val="0"/>
      <w:divBdr>
        <w:top w:val="none" w:sz="0" w:space="0" w:color="auto"/>
        <w:left w:val="none" w:sz="0" w:space="0" w:color="auto"/>
        <w:bottom w:val="none" w:sz="0" w:space="0" w:color="auto"/>
        <w:right w:val="none" w:sz="0" w:space="0" w:color="auto"/>
      </w:divBdr>
    </w:div>
    <w:div w:id="392121282">
      <w:bodyDiv w:val="1"/>
      <w:marLeft w:val="0"/>
      <w:marRight w:val="0"/>
      <w:marTop w:val="0"/>
      <w:marBottom w:val="0"/>
      <w:divBdr>
        <w:top w:val="none" w:sz="0" w:space="0" w:color="auto"/>
        <w:left w:val="none" w:sz="0" w:space="0" w:color="auto"/>
        <w:bottom w:val="none" w:sz="0" w:space="0" w:color="auto"/>
        <w:right w:val="none" w:sz="0" w:space="0" w:color="auto"/>
      </w:divBdr>
    </w:div>
    <w:div w:id="397871112">
      <w:bodyDiv w:val="1"/>
      <w:marLeft w:val="0"/>
      <w:marRight w:val="0"/>
      <w:marTop w:val="0"/>
      <w:marBottom w:val="0"/>
      <w:divBdr>
        <w:top w:val="none" w:sz="0" w:space="0" w:color="auto"/>
        <w:left w:val="none" w:sz="0" w:space="0" w:color="auto"/>
        <w:bottom w:val="none" w:sz="0" w:space="0" w:color="auto"/>
        <w:right w:val="none" w:sz="0" w:space="0" w:color="auto"/>
      </w:divBdr>
    </w:div>
    <w:div w:id="398675985">
      <w:bodyDiv w:val="1"/>
      <w:marLeft w:val="0"/>
      <w:marRight w:val="0"/>
      <w:marTop w:val="0"/>
      <w:marBottom w:val="0"/>
      <w:divBdr>
        <w:top w:val="none" w:sz="0" w:space="0" w:color="auto"/>
        <w:left w:val="none" w:sz="0" w:space="0" w:color="auto"/>
        <w:bottom w:val="none" w:sz="0" w:space="0" w:color="auto"/>
        <w:right w:val="none" w:sz="0" w:space="0" w:color="auto"/>
      </w:divBdr>
    </w:div>
    <w:div w:id="398944150">
      <w:bodyDiv w:val="1"/>
      <w:marLeft w:val="0"/>
      <w:marRight w:val="0"/>
      <w:marTop w:val="0"/>
      <w:marBottom w:val="0"/>
      <w:divBdr>
        <w:top w:val="none" w:sz="0" w:space="0" w:color="auto"/>
        <w:left w:val="none" w:sz="0" w:space="0" w:color="auto"/>
        <w:bottom w:val="none" w:sz="0" w:space="0" w:color="auto"/>
        <w:right w:val="none" w:sz="0" w:space="0" w:color="auto"/>
      </w:divBdr>
    </w:div>
    <w:div w:id="404769394">
      <w:bodyDiv w:val="1"/>
      <w:marLeft w:val="0"/>
      <w:marRight w:val="0"/>
      <w:marTop w:val="0"/>
      <w:marBottom w:val="0"/>
      <w:divBdr>
        <w:top w:val="none" w:sz="0" w:space="0" w:color="auto"/>
        <w:left w:val="none" w:sz="0" w:space="0" w:color="auto"/>
        <w:bottom w:val="none" w:sz="0" w:space="0" w:color="auto"/>
        <w:right w:val="none" w:sz="0" w:space="0" w:color="auto"/>
      </w:divBdr>
    </w:div>
    <w:div w:id="406880189">
      <w:bodyDiv w:val="1"/>
      <w:marLeft w:val="0"/>
      <w:marRight w:val="0"/>
      <w:marTop w:val="0"/>
      <w:marBottom w:val="0"/>
      <w:divBdr>
        <w:top w:val="none" w:sz="0" w:space="0" w:color="auto"/>
        <w:left w:val="none" w:sz="0" w:space="0" w:color="auto"/>
        <w:bottom w:val="none" w:sz="0" w:space="0" w:color="auto"/>
        <w:right w:val="none" w:sz="0" w:space="0" w:color="auto"/>
      </w:divBdr>
    </w:div>
    <w:div w:id="409621848">
      <w:bodyDiv w:val="1"/>
      <w:marLeft w:val="0"/>
      <w:marRight w:val="0"/>
      <w:marTop w:val="0"/>
      <w:marBottom w:val="0"/>
      <w:divBdr>
        <w:top w:val="none" w:sz="0" w:space="0" w:color="auto"/>
        <w:left w:val="none" w:sz="0" w:space="0" w:color="auto"/>
        <w:bottom w:val="none" w:sz="0" w:space="0" w:color="auto"/>
        <w:right w:val="none" w:sz="0" w:space="0" w:color="auto"/>
      </w:divBdr>
    </w:div>
    <w:div w:id="421528741">
      <w:bodyDiv w:val="1"/>
      <w:marLeft w:val="0"/>
      <w:marRight w:val="0"/>
      <w:marTop w:val="0"/>
      <w:marBottom w:val="0"/>
      <w:divBdr>
        <w:top w:val="none" w:sz="0" w:space="0" w:color="auto"/>
        <w:left w:val="none" w:sz="0" w:space="0" w:color="auto"/>
        <w:bottom w:val="none" w:sz="0" w:space="0" w:color="auto"/>
        <w:right w:val="none" w:sz="0" w:space="0" w:color="auto"/>
      </w:divBdr>
    </w:div>
    <w:div w:id="425542169">
      <w:bodyDiv w:val="1"/>
      <w:marLeft w:val="0"/>
      <w:marRight w:val="0"/>
      <w:marTop w:val="0"/>
      <w:marBottom w:val="0"/>
      <w:divBdr>
        <w:top w:val="none" w:sz="0" w:space="0" w:color="auto"/>
        <w:left w:val="none" w:sz="0" w:space="0" w:color="auto"/>
        <w:bottom w:val="none" w:sz="0" w:space="0" w:color="auto"/>
        <w:right w:val="none" w:sz="0" w:space="0" w:color="auto"/>
      </w:divBdr>
    </w:div>
    <w:div w:id="428891270">
      <w:bodyDiv w:val="1"/>
      <w:marLeft w:val="0"/>
      <w:marRight w:val="0"/>
      <w:marTop w:val="0"/>
      <w:marBottom w:val="0"/>
      <w:divBdr>
        <w:top w:val="none" w:sz="0" w:space="0" w:color="auto"/>
        <w:left w:val="none" w:sz="0" w:space="0" w:color="auto"/>
        <w:bottom w:val="none" w:sz="0" w:space="0" w:color="auto"/>
        <w:right w:val="none" w:sz="0" w:space="0" w:color="auto"/>
      </w:divBdr>
    </w:div>
    <w:div w:id="431360148">
      <w:bodyDiv w:val="1"/>
      <w:marLeft w:val="0"/>
      <w:marRight w:val="0"/>
      <w:marTop w:val="0"/>
      <w:marBottom w:val="0"/>
      <w:divBdr>
        <w:top w:val="none" w:sz="0" w:space="0" w:color="auto"/>
        <w:left w:val="none" w:sz="0" w:space="0" w:color="auto"/>
        <w:bottom w:val="none" w:sz="0" w:space="0" w:color="auto"/>
        <w:right w:val="none" w:sz="0" w:space="0" w:color="auto"/>
      </w:divBdr>
    </w:div>
    <w:div w:id="439640699">
      <w:bodyDiv w:val="1"/>
      <w:marLeft w:val="0"/>
      <w:marRight w:val="0"/>
      <w:marTop w:val="0"/>
      <w:marBottom w:val="0"/>
      <w:divBdr>
        <w:top w:val="none" w:sz="0" w:space="0" w:color="auto"/>
        <w:left w:val="none" w:sz="0" w:space="0" w:color="auto"/>
        <w:bottom w:val="none" w:sz="0" w:space="0" w:color="auto"/>
        <w:right w:val="none" w:sz="0" w:space="0" w:color="auto"/>
      </w:divBdr>
    </w:div>
    <w:div w:id="440229584">
      <w:bodyDiv w:val="1"/>
      <w:marLeft w:val="0"/>
      <w:marRight w:val="0"/>
      <w:marTop w:val="0"/>
      <w:marBottom w:val="0"/>
      <w:divBdr>
        <w:top w:val="none" w:sz="0" w:space="0" w:color="auto"/>
        <w:left w:val="none" w:sz="0" w:space="0" w:color="auto"/>
        <w:bottom w:val="none" w:sz="0" w:space="0" w:color="auto"/>
        <w:right w:val="none" w:sz="0" w:space="0" w:color="auto"/>
      </w:divBdr>
    </w:div>
    <w:div w:id="441000116">
      <w:bodyDiv w:val="1"/>
      <w:marLeft w:val="0"/>
      <w:marRight w:val="0"/>
      <w:marTop w:val="0"/>
      <w:marBottom w:val="0"/>
      <w:divBdr>
        <w:top w:val="none" w:sz="0" w:space="0" w:color="auto"/>
        <w:left w:val="none" w:sz="0" w:space="0" w:color="auto"/>
        <w:bottom w:val="none" w:sz="0" w:space="0" w:color="auto"/>
        <w:right w:val="none" w:sz="0" w:space="0" w:color="auto"/>
      </w:divBdr>
    </w:div>
    <w:div w:id="442847753">
      <w:bodyDiv w:val="1"/>
      <w:marLeft w:val="0"/>
      <w:marRight w:val="0"/>
      <w:marTop w:val="0"/>
      <w:marBottom w:val="0"/>
      <w:divBdr>
        <w:top w:val="none" w:sz="0" w:space="0" w:color="auto"/>
        <w:left w:val="none" w:sz="0" w:space="0" w:color="auto"/>
        <w:bottom w:val="none" w:sz="0" w:space="0" w:color="auto"/>
        <w:right w:val="none" w:sz="0" w:space="0" w:color="auto"/>
      </w:divBdr>
    </w:div>
    <w:div w:id="444429107">
      <w:bodyDiv w:val="1"/>
      <w:marLeft w:val="0"/>
      <w:marRight w:val="0"/>
      <w:marTop w:val="0"/>
      <w:marBottom w:val="0"/>
      <w:divBdr>
        <w:top w:val="none" w:sz="0" w:space="0" w:color="auto"/>
        <w:left w:val="none" w:sz="0" w:space="0" w:color="auto"/>
        <w:bottom w:val="none" w:sz="0" w:space="0" w:color="auto"/>
        <w:right w:val="none" w:sz="0" w:space="0" w:color="auto"/>
      </w:divBdr>
    </w:div>
    <w:div w:id="449785351">
      <w:bodyDiv w:val="1"/>
      <w:marLeft w:val="0"/>
      <w:marRight w:val="0"/>
      <w:marTop w:val="0"/>
      <w:marBottom w:val="0"/>
      <w:divBdr>
        <w:top w:val="none" w:sz="0" w:space="0" w:color="auto"/>
        <w:left w:val="none" w:sz="0" w:space="0" w:color="auto"/>
        <w:bottom w:val="none" w:sz="0" w:space="0" w:color="auto"/>
        <w:right w:val="none" w:sz="0" w:space="0" w:color="auto"/>
      </w:divBdr>
    </w:div>
    <w:div w:id="453213188">
      <w:bodyDiv w:val="1"/>
      <w:marLeft w:val="0"/>
      <w:marRight w:val="0"/>
      <w:marTop w:val="0"/>
      <w:marBottom w:val="0"/>
      <w:divBdr>
        <w:top w:val="none" w:sz="0" w:space="0" w:color="auto"/>
        <w:left w:val="none" w:sz="0" w:space="0" w:color="auto"/>
        <w:bottom w:val="none" w:sz="0" w:space="0" w:color="auto"/>
        <w:right w:val="none" w:sz="0" w:space="0" w:color="auto"/>
      </w:divBdr>
    </w:div>
    <w:div w:id="463426025">
      <w:bodyDiv w:val="1"/>
      <w:marLeft w:val="0"/>
      <w:marRight w:val="0"/>
      <w:marTop w:val="0"/>
      <w:marBottom w:val="0"/>
      <w:divBdr>
        <w:top w:val="none" w:sz="0" w:space="0" w:color="auto"/>
        <w:left w:val="none" w:sz="0" w:space="0" w:color="auto"/>
        <w:bottom w:val="none" w:sz="0" w:space="0" w:color="auto"/>
        <w:right w:val="none" w:sz="0" w:space="0" w:color="auto"/>
      </w:divBdr>
    </w:div>
    <w:div w:id="465008153">
      <w:bodyDiv w:val="1"/>
      <w:marLeft w:val="0"/>
      <w:marRight w:val="0"/>
      <w:marTop w:val="0"/>
      <w:marBottom w:val="0"/>
      <w:divBdr>
        <w:top w:val="none" w:sz="0" w:space="0" w:color="auto"/>
        <w:left w:val="none" w:sz="0" w:space="0" w:color="auto"/>
        <w:bottom w:val="none" w:sz="0" w:space="0" w:color="auto"/>
        <w:right w:val="none" w:sz="0" w:space="0" w:color="auto"/>
      </w:divBdr>
    </w:div>
    <w:div w:id="468867969">
      <w:bodyDiv w:val="1"/>
      <w:marLeft w:val="0"/>
      <w:marRight w:val="0"/>
      <w:marTop w:val="0"/>
      <w:marBottom w:val="0"/>
      <w:divBdr>
        <w:top w:val="none" w:sz="0" w:space="0" w:color="auto"/>
        <w:left w:val="none" w:sz="0" w:space="0" w:color="auto"/>
        <w:bottom w:val="none" w:sz="0" w:space="0" w:color="auto"/>
        <w:right w:val="none" w:sz="0" w:space="0" w:color="auto"/>
      </w:divBdr>
    </w:div>
    <w:div w:id="470291376">
      <w:bodyDiv w:val="1"/>
      <w:marLeft w:val="0"/>
      <w:marRight w:val="0"/>
      <w:marTop w:val="0"/>
      <w:marBottom w:val="0"/>
      <w:divBdr>
        <w:top w:val="none" w:sz="0" w:space="0" w:color="auto"/>
        <w:left w:val="none" w:sz="0" w:space="0" w:color="auto"/>
        <w:bottom w:val="none" w:sz="0" w:space="0" w:color="auto"/>
        <w:right w:val="none" w:sz="0" w:space="0" w:color="auto"/>
      </w:divBdr>
    </w:div>
    <w:div w:id="471677013">
      <w:bodyDiv w:val="1"/>
      <w:marLeft w:val="0"/>
      <w:marRight w:val="0"/>
      <w:marTop w:val="0"/>
      <w:marBottom w:val="0"/>
      <w:divBdr>
        <w:top w:val="none" w:sz="0" w:space="0" w:color="auto"/>
        <w:left w:val="none" w:sz="0" w:space="0" w:color="auto"/>
        <w:bottom w:val="none" w:sz="0" w:space="0" w:color="auto"/>
        <w:right w:val="none" w:sz="0" w:space="0" w:color="auto"/>
      </w:divBdr>
    </w:div>
    <w:div w:id="477038402">
      <w:bodyDiv w:val="1"/>
      <w:marLeft w:val="0"/>
      <w:marRight w:val="0"/>
      <w:marTop w:val="0"/>
      <w:marBottom w:val="0"/>
      <w:divBdr>
        <w:top w:val="none" w:sz="0" w:space="0" w:color="auto"/>
        <w:left w:val="none" w:sz="0" w:space="0" w:color="auto"/>
        <w:bottom w:val="none" w:sz="0" w:space="0" w:color="auto"/>
        <w:right w:val="none" w:sz="0" w:space="0" w:color="auto"/>
      </w:divBdr>
    </w:div>
    <w:div w:id="477764014">
      <w:bodyDiv w:val="1"/>
      <w:marLeft w:val="0"/>
      <w:marRight w:val="0"/>
      <w:marTop w:val="0"/>
      <w:marBottom w:val="0"/>
      <w:divBdr>
        <w:top w:val="none" w:sz="0" w:space="0" w:color="auto"/>
        <w:left w:val="none" w:sz="0" w:space="0" w:color="auto"/>
        <w:bottom w:val="none" w:sz="0" w:space="0" w:color="auto"/>
        <w:right w:val="none" w:sz="0" w:space="0" w:color="auto"/>
      </w:divBdr>
    </w:div>
    <w:div w:id="480536536">
      <w:bodyDiv w:val="1"/>
      <w:marLeft w:val="0"/>
      <w:marRight w:val="0"/>
      <w:marTop w:val="0"/>
      <w:marBottom w:val="0"/>
      <w:divBdr>
        <w:top w:val="none" w:sz="0" w:space="0" w:color="auto"/>
        <w:left w:val="none" w:sz="0" w:space="0" w:color="auto"/>
        <w:bottom w:val="none" w:sz="0" w:space="0" w:color="auto"/>
        <w:right w:val="none" w:sz="0" w:space="0" w:color="auto"/>
      </w:divBdr>
    </w:div>
    <w:div w:id="482739786">
      <w:bodyDiv w:val="1"/>
      <w:marLeft w:val="0"/>
      <w:marRight w:val="0"/>
      <w:marTop w:val="0"/>
      <w:marBottom w:val="0"/>
      <w:divBdr>
        <w:top w:val="none" w:sz="0" w:space="0" w:color="auto"/>
        <w:left w:val="none" w:sz="0" w:space="0" w:color="auto"/>
        <w:bottom w:val="none" w:sz="0" w:space="0" w:color="auto"/>
        <w:right w:val="none" w:sz="0" w:space="0" w:color="auto"/>
      </w:divBdr>
    </w:div>
    <w:div w:id="482770499">
      <w:bodyDiv w:val="1"/>
      <w:marLeft w:val="0"/>
      <w:marRight w:val="0"/>
      <w:marTop w:val="0"/>
      <w:marBottom w:val="0"/>
      <w:divBdr>
        <w:top w:val="none" w:sz="0" w:space="0" w:color="auto"/>
        <w:left w:val="none" w:sz="0" w:space="0" w:color="auto"/>
        <w:bottom w:val="none" w:sz="0" w:space="0" w:color="auto"/>
        <w:right w:val="none" w:sz="0" w:space="0" w:color="auto"/>
      </w:divBdr>
    </w:div>
    <w:div w:id="487553322">
      <w:bodyDiv w:val="1"/>
      <w:marLeft w:val="0"/>
      <w:marRight w:val="0"/>
      <w:marTop w:val="0"/>
      <w:marBottom w:val="0"/>
      <w:divBdr>
        <w:top w:val="none" w:sz="0" w:space="0" w:color="auto"/>
        <w:left w:val="none" w:sz="0" w:space="0" w:color="auto"/>
        <w:bottom w:val="none" w:sz="0" w:space="0" w:color="auto"/>
        <w:right w:val="none" w:sz="0" w:space="0" w:color="auto"/>
      </w:divBdr>
    </w:div>
    <w:div w:id="489101370">
      <w:bodyDiv w:val="1"/>
      <w:marLeft w:val="0"/>
      <w:marRight w:val="0"/>
      <w:marTop w:val="0"/>
      <w:marBottom w:val="0"/>
      <w:divBdr>
        <w:top w:val="none" w:sz="0" w:space="0" w:color="auto"/>
        <w:left w:val="none" w:sz="0" w:space="0" w:color="auto"/>
        <w:bottom w:val="none" w:sz="0" w:space="0" w:color="auto"/>
        <w:right w:val="none" w:sz="0" w:space="0" w:color="auto"/>
      </w:divBdr>
    </w:div>
    <w:div w:id="491724808">
      <w:bodyDiv w:val="1"/>
      <w:marLeft w:val="0"/>
      <w:marRight w:val="0"/>
      <w:marTop w:val="0"/>
      <w:marBottom w:val="0"/>
      <w:divBdr>
        <w:top w:val="none" w:sz="0" w:space="0" w:color="auto"/>
        <w:left w:val="none" w:sz="0" w:space="0" w:color="auto"/>
        <w:bottom w:val="none" w:sz="0" w:space="0" w:color="auto"/>
        <w:right w:val="none" w:sz="0" w:space="0" w:color="auto"/>
      </w:divBdr>
    </w:div>
    <w:div w:id="493420939">
      <w:bodyDiv w:val="1"/>
      <w:marLeft w:val="0"/>
      <w:marRight w:val="0"/>
      <w:marTop w:val="0"/>
      <w:marBottom w:val="0"/>
      <w:divBdr>
        <w:top w:val="none" w:sz="0" w:space="0" w:color="auto"/>
        <w:left w:val="none" w:sz="0" w:space="0" w:color="auto"/>
        <w:bottom w:val="none" w:sz="0" w:space="0" w:color="auto"/>
        <w:right w:val="none" w:sz="0" w:space="0" w:color="auto"/>
      </w:divBdr>
    </w:div>
    <w:div w:id="493641434">
      <w:bodyDiv w:val="1"/>
      <w:marLeft w:val="0"/>
      <w:marRight w:val="0"/>
      <w:marTop w:val="0"/>
      <w:marBottom w:val="0"/>
      <w:divBdr>
        <w:top w:val="none" w:sz="0" w:space="0" w:color="auto"/>
        <w:left w:val="none" w:sz="0" w:space="0" w:color="auto"/>
        <w:bottom w:val="none" w:sz="0" w:space="0" w:color="auto"/>
        <w:right w:val="none" w:sz="0" w:space="0" w:color="auto"/>
      </w:divBdr>
    </w:div>
    <w:div w:id="496069923">
      <w:bodyDiv w:val="1"/>
      <w:marLeft w:val="0"/>
      <w:marRight w:val="0"/>
      <w:marTop w:val="0"/>
      <w:marBottom w:val="0"/>
      <w:divBdr>
        <w:top w:val="none" w:sz="0" w:space="0" w:color="auto"/>
        <w:left w:val="none" w:sz="0" w:space="0" w:color="auto"/>
        <w:bottom w:val="none" w:sz="0" w:space="0" w:color="auto"/>
        <w:right w:val="none" w:sz="0" w:space="0" w:color="auto"/>
      </w:divBdr>
    </w:div>
    <w:div w:id="497690663">
      <w:bodyDiv w:val="1"/>
      <w:marLeft w:val="0"/>
      <w:marRight w:val="0"/>
      <w:marTop w:val="0"/>
      <w:marBottom w:val="0"/>
      <w:divBdr>
        <w:top w:val="none" w:sz="0" w:space="0" w:color="auto"/>
        <w:left w:val="none" w:sz="0" w:space="0" w:color="auto"/>
        <w:bottom w:val="none" w:sz="0" w:space="0" w:color="auto"/>
        <w:right w:val="none" w:sz="0" w:space="0" w:color="auto"/>
      </w:divBdr>
    </w:div>
    <w:div w:id="497813387">
      <w:bodyDiv w:val="1"/>
      <w:marLeft w:val="0"/>
      <w:marRight w:val="0"/>
      <w:marTop w:val="0"/>
      <w:marBottom w:val="0"/>
      <w:divBdr>
        <w:top w:val="none" w:sz="0" w:space="0" w:color="auto"/>
        <w:left w:val="none" w:sz="0" w:space="0" w:color="auto"/>
        <w:bottom w:val="none" w:sz="0" w:space="0" w:color="auto"/>
        <w:right w:val="none" w:sz="0" w:space="0" w:color="auto"/>
      </w:divBdr>
    </w:div>
    <w:div w:id="499393767">
      <w:bodyDiv w:val="1"/>
      <w:marLeft w:val="0"/>
      <w:marRight w:val="0"/>
      <w:marTop w:val="0"/>
      <w:marBottom w:val="0"/>
      <w:divBdr>
        <w:top w:val="none" w:sz="0" w:space="0" w:color="auto"/>
        <w:left w:val="none" w:sz="0" w:space="0" w:color="auto"/>
        <w:bottom w:val="none" w:sz="0" w:space="0" w:color="auto"/>
        <w:right w:val="none" w:sz="0" w:space="0" w:color="auto"/>
      </w:divBdr>
    </w:div>
    <w:div w:id="503126358">
      <w:bodyDiv w:val="1"/>
      <w:marLeft w:val="0"/>
      <w:marRight w:val="0"/>
      <w:marTop w:val="0"/>
      <w:marBottom w:val="0"/>
      <w:divBdr>
        <w:top w:val="none" w:sz="0" w:space="0" w:color="auto"/>
        <w:left w:val="none" w:sz="0" w:space="0" w:color="auto"/>
        <w:bottom w:val="none" w:sz="0" w:space="0" w:color="auto"/>
        <w:right w:val="none" w:sz="0" w:space="0" w:color="auto"/>
      </w:divBdr>
    </w:div>
    <w:div w:id="506941037">
      <w:bodyDiv w:val="1"/>
      <w:marLeft w:val="0"/>
      <w:marRight w:val="0"/>
      <w:marTop w:val="0"/>
      <w:marBottom w:val="0"/>
      <w:divBdr>
        <w:top w:val="none" w:sz="0" w:space="0" w:color="auto"/>
        <w:left w:val="none" w:sz="0" w:space="0" w:color="auto"/>
        <w:bottom w:val="none" w:sz="0" w:space="0" w:color="auto"/>
        <w:right w:val="none" w:sz="0" w:space="0" w:color="auto"/>
      </w:divBdr>
    </w:div>
    <w:div w:id="508183771">
      <w:bodyDiv w:val="1"/>
      <w:marLeft w:val="0"/>
      <w:marRight w:val="0"/>
      <w:marTop w:val="0"/>
      <w:marBottom w:val="0"/>
      <w:divBdr>
        <w:top w:val="none" w:sz="0" w:space="0" w:color="auto"/>
        <w:left w:val="none" w:sz="0" w:space="0" w:color="auto"/>
        <w:bottom w:val="none" w:sz="0" w:space="0" w:color="auto"/>
        <w:right w:val="none" w:sz="0" w:space="0" w:color="auto"/>
      </w:divBdr>
    </w:div>
    <w:div w:id="508368001">
      <w:bodyDiv w:val="1"/>
      <w:marLeft w:val="0"/>
      <w:marRight w:val="0"/>
      <w:marTop w:val="0"/>
      <w:marBottom w:val="0"/>
      <w:divBdr>
        <w:top w:val="none" w:sz="0" w:space="0" w:color="auto"/>
        <w:left w:val="none" w:sz="0" w:space="0" w:color="auto"/>
        <w:bottom w:val="none" w:sz="0" w:space="0" w:color="auto"/>
        <w:right w:val="none" w:sz="0" w:space="0" w:color="auto"/>
      </w:divBdr>
    </w:div>
    <w:div w:id="515928534">
      <w:bodyDiv w:val="1"/>
      <w:marLeft w:val="0"/>
      <w:marRight w:val="0"/>
      <w:marTop w:val="0"/>
      <w:marBottom w:val="0"/>
      <w:divBdr>
        <w:top w:val="none" w:sz="0" w:space="0" w:color="auto"/>
        <w:left w:val="none" w:sz="0" w:space="0" w:color="auto"/>
        <w:bottom w:val="none" w:sz="0" w:space="0" w:color="auto"/>
        <w:right w:val="none" w:sz="0" w:space="0" w:color="auto"/>
      </w:divBdr>
    </w:div>
    <w:div w:id="519129892">
      <w:bodyDiv w:val="1"/>
      <w:marLeft w:val="0"/>
      <w:marRight w:val="0"/>
      <w:marTop w:val="0"/>
      <w:marBottom w:val="0"/>
      <w:divBdr>
        <w:top w:val="none" w:sz="0" w:space="0" w:color="auto"/>
        <w:left w:val="none" w:sz="0" w:space="0" w:color="auto"/>
        <w:bottom w:val="none" w:sz="0" w:space="0" w:color="auto"/>
        <w:right w:val="none" w:sz="0" w:space="0" w:color="auto"/>
      </w:divBdr>
    </w:div>
    <w:div w:id="519517252">
      <w:bodyDiv w:val="1"/>
      <w:marLeft w:val="0"/>
      <w:marRight w:val="0"/>
      <w:marTop w:val="0"/>
      <w:marBottom w:val="0"/>
      <w:divBdr>
        <w:top w:val="none" w:sz="0" w:space="0" w:color="auto"/>
        <w:left w:val="none" w:sz="0" w:space="0" w:color="auto"/>
        <w:bottom w:val="none" w:sz="0" w:space="0" w:color="auto"/>
        <w:right w:val="none" w:sz="0" w:space="0" w:color="auto"/>
      </w:divBdr>
    </w:div>
    <w:div w:id="527304084">
      <w:bodyDiv w:val="1"/>
      <w:marLeft w:val="0"/>
      <w:marRight w:val="0"/>
      <w:marTop w:val="0"/>
      <w:marBottom w:val="0"/>
      <w:divBdr>
        <w:top w:val="none" w:sz="0" w:space="0" w:color="auto"/>
        <w:left w:val="none" w:sz="0" w:space="0" w:color="auto"/>
        <w:bottom w:val="none" w:sz="0" w:space="0" w:color="auto"/>
        <w:right w:val="none" w:sz="0" w:space="0" w:color="auto"/>
      </w:divBdr>
    </w:div>
    <w:div w:id="531381222">
      <w:bodyDiv w:val="1"/>
      <w:marLeft w:val="0"/>
      <w:marRight w:val="0"/>
      <w:marTop w:val="0"/>
      <w:marBottom w:val="0"/>
      <w:divBdr>
        <w:top w:val="none" w:sz="0" w:space="0" w:color="auto"/>
        <w:left w:val="none" w:sz="0" w:space="0" w:color="auto"/>
        <w:bottom w:val="none" w:sz="0" w:space="0" w:color="auto"/>
        <w:right w:val="none" w:sz="0" w:space="0" w:color="auto"/>
      </w:divBdr>
    </w:div>
    <w:div w:id="531648241">
      <w:bodyDiv w:val="1"/>
      <w:marLeft w:val="0"/>
      <w:marRight w:val="0"/>
      <w:marTop w:val="0"/>
      <w:marBottom w:val="0"/>
      <w:divBdr>
        <w:top w:val="none" w:sz="0" w:space="0" w:color="auto"/>
        <w:left w:val="none" w:sz="0" w:space="0" w:color="auto"/>
        <w:bottom w:val="none" w:sz="0" w:space="0" w:color="auto"/>
        <w:right w:val="none" w:sz="0" w:space="0" w:color="auto"/>
      </w:divBdr>
    </w:div>
    <w:div w:id="533232218">
      <w:bodyDiv w:val="1"/>
      <w:marLeft w:val="0"/>
      <w:marRight w:val="0"/>
      <w:marTop w:val="0"/>
      <w:marBottom w:val="0"/>
      <w:divBdr>
        <w:top w:val="none" w:sz="0" w:space="0" w:color="auto"/>
        <w:left w:val="none" w:sz="0" w:space="0" w:color="auto"/>
        <w:bottom w:val="none" w:sz="0" w:space="0" w:color="auto"/>
        <w:right w:val="none" w:sz="0" w:space="0" w:color="auto"/>
      </w:divBdr>
    </w:div>
    <w:div w:id="533418977">
      <w:bodyDiv w:val="1"/>
      <w:marLeft w:val="0"/>
      <w:marRight w:val="0"/>
      <w:marTop w:val="0"/>
      <w:marBottom w:val="0"/>
      <w:divBdr>
        <w:top w:val="none" w:sz="0" w:space="0" w:color="auto"/>
        <w:left w:val="none" w:sz="0" w:space="0" w:color="auto"/>
        <w:bottom w:val="none" w:sz="0" w:space="0" w:color="auto"/>
        <w:right w:val="none" w:sz="0" w:space="0" w:color="auto"/>
      </w:divBdr>
    </w:div>
    <w:div w:id="534467862">
      <w:bodyDiv w:val="1"/>
      <w:marLeft w:val="0"/>
      <w:marRight w:val="0"/>
      <w:marTop w:val="0"/>
      <w:marBottom w:val="0"/>
      <w:divBdr>
        <w:top w:val="none" w:sz="0" w:space="0" w:color="auto"/>
        <w:left w:val="none" w:sz="0" w:space="0" w:color="auto"/>
        <w:bottom w:val="none" w:sz="0" w:space="0" w:color="auto"/>
        <w:right w:val="none" w:sz="0" w:space="0" w:color="auto"/>
      </w:divBdr>
    </w:div>
    <w:div w:id="536553356">
      <w:bodyDiv w:val="1"/>
      <w:marLeft w:val="0"/>
      <w:marRight w:val="0"/>
      <w:marTop w:val="0"/>
      <w:marBottom w:val="0"/>
      <w:divBdr>
        <w:top w:val="none" w:sz="0" w:space="0" w:color="auto"/>
        <w:left w:val="none" w:sz="0" w:space="0" w:color="auto"/>
        <w:bottom w:val="none" w:sz="0" w:space="0" w:color="auto"/>
        <w:right w:val="none" w:sz="0" w:space="0" w:color="auto"/>
      </w:divBdr>
    </w:div>
    <w:div w:id="537666952">
      <w:bodyDiv w:val="1"/>
      <w:marLeft w:val="0"/>
      <w:marRight w:val="0"/>
      <w:marTop w:val="0"/>
      <w:marBottom w:val="0"/>
      <w:divBdr>
        <w:top w:val="none" w:sz="0" w:space="0" w:color="auto"/>
        <w:left w:val="none" w:sz="0" w:space="0" w:color="auto"/>
        <w:bottom w:val="none" w:sz="0" w:space="0" w:color="auto"/>
        <w:right w:val="none" w:sz="0" w:space="0" w:color="auto"/>
      </w:divBdr>
    </w:div>
    <w:div w:id="539711319">
      <w:bodyDiv w:val="1"/>
      <w:marLeft w:val="0"/>
      <w:marRight w:val="0"/>
      <w:marTop w:val="0"/>
      <w:marBottom w:val="0"/>
      <w:divBdr>
        <w:top w:val="none" w:sz="0" w:space="0" w:color="auto"/>
        <w:left w:val="none" w:sz="0" w:space="0" w:color="auto"/>
        <w:bottom w:val="none" w:sz="0" w:space="0" w:color="auto"/>
        <w:right w:val="none" w:sz="0" w:space="0" w:color="auto"/>
      </w:divBdr>
    </w:div>
    <w:div w:id="542837002">
      <w:bodyDiv w:val="1"/>
      <w:marLeft w:val="0"/>
      <w:marRight w:val="0"/>
      <w:marTop w:val="0"/>
      <w:marBottom w:val="0"/>
      <w:divBdr>
        <w:top w:val="none" w:sz="0" w:space="0" w:color="auto"/>
        <w:left w:val="none" w:sz="0" w:space="0" w:color="auto"/>
        <w:bottom w:val="none" w:sz="0" w:space="0" w:color="auto"/>
        <w:right w:val="none" w:sz="0" w:space="0" w:color="auto"/>
      </w:divBdr>
    </w:div>
    <w:div w:id="543491245">
      <w:bodyDiv w:val="1"/>
      <w:marLeft w:val="0"/>
      <w:marRight w:val="0"/>
      <w:marTop w:val="0"/>
      <w:marBottom w:val="0"/>
      <w:divBdr>
        <w:top w:val="none" w:sz="0" w:space="0" w:color="auto"/>
        <w:left w:val="none" w:sz="0" w:space="0" w:color="auto"/>
        <w:bottom w:val="none" w:sz="0" w:space="0" w:color="auto"/>
        <w:right w:val="none" w:sz="0" w:space="0" w:color="auto"/>
      </w:divBdr>
    </w:div>
    <w:div w:id="543717388">
      <w:bodyDiv w:val="1"/>
      <w:marLeft w:val="0"/>
      <w:marRight w:val="0"/>
      <w:marTop w:val="0"/>
      <w:marBottom w:val="0"/>
      <w:divBdr>
        <w:top w:val="none" w:sz="0" w:space="0" w:color="auto"/>
        <w:left w:val="none" w:sz="0" w:space="0" w:color="auto"/>
        <w:bottom w:val="none" w:sz="0" w:space="0" w:color="auto"/>
        <w:right w:val="none" w:sz="0" w:space="0" w:color="auto"/>
      </w:divBdr>
    </w:div>
    <w:div w:id="544828543">
      <w:bodyDiv w:val="1"/>
      <w:marLeft w:val="0"/>
      <w:marRight w:val="0"/>
      <w:marTop w:val="0"/>
      <w:marBottom w:val="0"/>
      <w:divBdr>
        <w:top w:val="none" w:sz="0" w:space="0" w:color="auto"/>
        <w:left w:val="none" w:sz="0" w:space="0" w:color="auto"/>
        <w:bottom w:val="none" w:sz="0" w:space="0" w:color="auto"/>
        <w:right w:val="none" w:sz="0" w:space="0" w:color="auto"/>
      </w:divBdr>
    </w:div>
    <w:div w:id="545605160">
      <w:bodyDiv w:val="1"/>
      <w:marLeft w:val="0"/>
      <w:marRight w:val="0"/>
      <w:marTop w:val="0"/>
      <w:marBottom w:val="0"/>
      <w:divBdr>
        <w:top w:val="none" w:sz="0" w:space="0" w:color="auto"/>
        <w:left w:val="none" w:sz="0" w:space="0" w:color="auto"/>
        <w:bottom w:val="none" w:sz="0" w:space="0" w:color="auto"/>
        <w:right w:val="none" w:sz="0" w:space="0" w:color="auto"/>
      </w:divBdr>
    </w:div>
    <w:div w:id="545877236">
      <w:bodyDiv w:val="1"/>
      <w:marLeft w:val="0"/>
      <w:marRight w:val="0"/>
      <w:marTop w:val="0"/>
      <w:marBottom w:val="0"/>
      <w:divBdr>
        <w:top w:val="none" w:sz="0" w:space="0" w:color="auto"/>
        <w:left w:val="none" w:sz="0" w:space="0" w:color="auto"/>
        <w:bottom w:val="none" w:sz="0" w:space="0" w:color="auto"/>
        <w:right w:val="none" w:sz="0" w:space="0" w:color="auto"/>
      </w:divBdr>
    </w:div>
    <w:div w:id="548109042">
      <w:bodyDiv w:val="1"/>
      <w:marLeft w:val="0"/>
      <w:marRight w:val="0"/>
      <w:marTop w:val="0"/>
      <w:marBottom w:val="0"/>
      <w:divBdr>
        <w:top w:val="none" w:sz="0" w:space="0" w:color="auto"/>
        <w:left w:val="none" w:sz="0" w:space="0" w:color="auto"/>
        <w:bottom w:val="none" w:sz="0" w:space="0" w:color="auto"/>
        <w:right w:val="none" w:sz="0" w:space="0" w:color="auto"/>
      </w:divBdr>
    </w:div>
    <w:div w:id="549726304">
      <w:bodyDiv w:val="1"/>
      <w:marLeft w:val="0"/>
      <w:marRight w:val="0"/>
      <w:marTop w:val="0"/>
      <w:marBottom w:val="0"/>
      <w:divBdr>
        <w:top w:val="none" w:sz="0" w:space="0" w:color="auto"/>
        <w:left w:val="none" w:sz="0" w:space="0" w:color="auto"/>
        <w:bottom w:val="none" w:sz="0" w:space="0" w:color="auto"/>
        <w:right w:val="none" w:sz="0" w:space="0" w:color="auto"/>
      </w:divBdr>
    </w:div>
    <w:div w:id="553858356">
      <w:bodyDiv w:val="1"/>
      <w:marLeft w:val="0"/>
      <w:marRight w:val="0"/>
      <w:marTop w:val="0"/>
      <w:marBottom w:val="0"/>
      <w:divBdr>
        <w:top w:val="none" w:sz="0" w:space="0" w:color="auto"/>
        <w:left w:val="none" w:sz="0" w:space="0" w:color="auto"/>
        <w:bottom w:val="none" w:sz="0" w:space="0" w:color="auto"/>
        <w:right w:val="none" w:sz="0" w:space="0" w:color="auto"/>
      </w:divBdr>
    </w:div>
    <w:div w:id="557590396">
      <w:bodyDiv w:val="1"/>
      <w:marLeft w:val="0"/>
      <w:marRight w:val="0"/>
      <w:marTop w:val="0"/>
      <w:marBottom w:val="0"/>
      <w:divBdr>
        <w:top w:val="none" w:sz="0" w:space="0" w:color="auto"/>
        <w:left w:val="none" w:sz="0" w:space="0" w:color="auto"/>
        <w:bottom w:val="none" w:sz="0" w:space="0" w:color="auto"/>
        <w:right w:val="none" w:sz="0" w:space="0" w:color="auto"/>
      </w:divBdr>
    </w:div>
    <w:div w:id="561450213">
      <w:bodyDiv w:val="1"/>
      <w:marLeft w:val="0"/>
      <w:marRight w:val="0"/>
      <w:marTop w:val="0"/>
      <w:marBottom w:val="0"/>
      <w:divBdr>
        <w:top w:val="none" w:sz="0" w:space="0" w:color="auto"/>
        <w:left w:val="none" w:sz="0" w:space="0" w:color="auto"/>
        <w:bottom w:val="none" w:sz="0" w:space="0" w:color="auto"/>
        <w:right w:val="none" w:sz="0" w:space="0" w:color="auto"/>
      </w:divBdr>
    </w:div>
    <w:div w:id="563762595">
      <w:bodyDiv w:val="1"/>
      <w:marLeft w:val="0"/>
      <w:marRight w:val="0"/>
      <w:marTop w:val="0"/>
      <w:marBottom w:val="0"/>
      <w:divBdr>
        <w:top w:val="none" w:sz="0" w:space="0" w:color="auto"/>
        <w:left w:val="none" w:sz="0" w:space="0" w:color="auto"/>
        <w:bottom w:val="none" w:sz="0" w:space="0" w:color="auto"/>
        <w:right w:val="none" w:sz="0" w:space="0" w:color="auto"/>
      </w:divBdr>
    </w:div>
    <w:div w:id="566765236">
      <w:bodyDiv w:val="1"/>
      <w:marLeft w:val="0"/>
      <w:marRight w:val="0"/>
      <w:marTop w:val="0"/>
      <w:marBottom w:val="0"/>
      <w:divBdr>
        <w:top w:val="none" w:sz="0" w:space="0" w:color="auto"/>
        <w:left w:val="none" w:sz="0" w:space="0" w:color="auto"/>
        <w:bottom w:val="none" w:sz="0" w:space="0" w:color="auto"/>
        <w:right w:val="none" w:sz="0" w:space="0" w:color="auto"/>
      </w:divBdr>
    </w:div>
    <w:div w:id="569579517">
      <w:bodyDiv w:val="1"/>
      <w:marLeft w:val="0"/>
      <w:marRight w:val="0"/>
      <w:marTop w:val="0"/>
      <w:marBottom w:val="0"/>
      <w:divBdr>
        <w:top w:val="none" w:sz="0" w:space="0" w:color="auto"/>
        <w:left w:val="none" w:sz="0" w:space="0" w:color="auto"/>
        <w:bottom w:val="none" w:sz="0" w:space="0" w:color="auto"/>
        <w:right w:val="none" w:sz="0" w:space="0" w:color="auto"/>
      </w:divBdr>
    </w:div>
    <w:div w:id="569929505">
      <w:bodyDiv w:val="1"/>
      <w:marLeft w:val="0"/>
      <w:marRight w:val="0"/>
      <w:marTop w:val="0"/>
      <w:marBottom w:val="0"/>
      <w:divBdr>
        <w:top w:val="none" w:sz="0" w:space="0" w:color="auto"/>
        <w:left w:val="none" w:sz="0" w:space="0" w:color="auto"/>
        <w:bottom w:val="none" w:sz="0" w:space="0" w:color="auto"/>
        <w:right w:val="none" w:sz="0" w:space="0" w:color="auto"/>
      </w:divBdr>
    </w:div>
    <w:div w:id="570503963">
      <w:bodyDiv w:val="1"/>
      <w:marLeft w:val="0"/>
      <w:marRight w:val="0"/>
      <w:marTop w:val="0"/>
      <w:marBottom w:val="0"/>
      <w:divBdr>
        <w:top w:val="none" w:sz="0" w:space="0" w:color="auto"/>
        <w:left w:val="none" w:sz="0" w:space="0" w:color="auto"/>
        <w:bottom w:val="none" w:sz="0" w:space="0" w:color="auto"/>
        <w:right w:val="none" w:sz="0" w:space="0" w:color="auto"/>
      </w:divBdr>
    </w:div>
    <w:div w:id="575045331">
      <w:bodyDiv w:val="1"/>
      <w:marLeft w:val="0"/>
      <w:marRight w:val="0"/>
      <w:marTop w:val="0"/>
      <w:marBottom w:val="0"/>
      <w:divBdr>
        <w:top w:val="none" w:sz="0" w:space="0" w:color="auto"/>
        <w:left w:val="none" w:sz="0" w:space="0" w:color="auto"/>
        <w:bottom w:val="none" w:sz="0" w:space="0" w:color="auto"/>
        <w:right w:val="none" w:sz="0" w:space="0" w:color="auto"/>
      </w:divBdr>
    </w:div>
    <w:div w:id="577984875">
      <w:bodyDiv w:val="1"/>
      <w:marLeft w:val="0"/>
      <w:marRight w:val="0"/>
      <w:marTop w:val="0"/>
      <w:marBottom w:val="0"/>
      <w:divBdr>
        <w:top w:val="none" w:sz="0" w:space="0" w:color="auto"/>
        <w:left w:val="none" w:sz="0" w:space="0" w:color="auto"/>
        <w:bottom w:val="none" w:sz="0" w:space="0" w:color="auto"/>
        <w:right w:val="none" w:sz="0" w:space="0" w:color="auto"/>
      </w:divBdr>
    </w:div>
    <w:div w:id="578174834">
      <w:bodyDiv w:val="1"/>
      <w:marLeft w:val="0"/>
      <w:marRight w:val="0"/>
      <w:marTop w:val="0"/>
      <w:marBottom w:val="0"/>
      <w:divBdr>
        <w:top w:val="none" w:sz="0" w:space="0" w:color="auto"/>
        <w:left w:val="none" w:sz="0" w:space="0" w:color="auto"/>
        <w:bottom w:val="none" w:sz="0" w:space="0" w:color="auto"/>
        <w:right w:val="none" w:sz="0" w:space="0" w:color="auto"/>
      </w:divBdr>
    </w:div>
    <w:div w:id="580725440">
      <w:bodyDiv w:val="1"/>
      <w:marLeft w:val="0"/>
      <w:marRight w:val="0"/>
      <w:marTop w:val="0"/>
      <w:marBottom w:val="0"/>
      <w:divBdr>
        <w:top w:val="none" w:sz="0" w:space="0" w:color="auto"/>
        <w:left w:val="none" w:sz="0" w:space="0" w:color="auto"/>
        <w:bottom w:val="none" w:sz="0" w:space="0" w:color="auto"/>
        <w:right w:val="none" w:sz="0" w:space="0" w:color="auto"/>
      </w:divBdr>
    </w:div>
    <w:div w:id="586504690">
      <w:bodyDiv w:val="1"/>
      <w:marLeft w:val="0"/>
      <w:marRight w:val="0"/>
      <w:marTop w:val="0"/>
      <w:marBottom w:val="0"/>
      <w:divBdr>
        <w:top w:val="none" w:sz="0" w:space="0" w:color="auto"/>
        <w:left w:val="none" w:sz="0" w:space="0" w:color="auto"/>
        <w:bottom w:val="none" w:sz="0" w:space="0" w:color="auto"/>
        <w:right w:val="none" w:sz="0" w:space="0" w:color="auto"/>
      </w:divBdr>
    </w:div>
    <w:div w:id="589588135">
      <w:bodyDiv w:val="1"/>
      <w:marLeft w:val="0"/>
      <w:marRight w:val="0"/>
      <w:marTop w:val="0"/>
      <w:marBottom w:val="0"/>
      <w:divBdr>
        <w:top w:val="none" w:sz="0" w:space="0" w:color="auto"/>
        <w:left w:val="none" w:sz="0" w:space="0" w:color="auto"/>
        <w:bottom w:val="none" w:sz="0" w:space="0" w:color="auto"/>
        <w:right w:val="none" w:sz="0" w:space="0" w:color="auto"/>
      </w:divBdr>
    </w:div>
    <w:div w:id="591594899">
      <w:bodyDiv w:val="1"/>
      <w:marLeft w:val="0"/>
      <w:marRight w:val="0"/>
      <w:marTop w:val="0"/>
      <w:marBottom w:val="0"/>
      <w:divBdr>
        <w:top w:val="none" w:sz="0" w:space="0" w:color="auto"/>
        <w:left w:val="none" w:sz="0" w:space="0" w:color="auto"/>
        <w:bottom w:val="none" w:sz="0" w:space="0" w:color="auto"/>
        <w:right w:val="none" w:sz="0" w:space="0" w:color="auto"/>
      </w:divBdr>
    </w:div>
    <w:div w:id="593516366">
      <w:bodyDiv w:val="1"/>
      <w:marLeft w:val="0"/>
      <w:marRight w:val="0"/>
      <w:marTop w:val="0"/>
      <w:marBottom w:val="0"/>
      <w:divBdr>
        <w:top w:val="none" w:sz="0" w:space="0" w:color="auto"/>
        <w:left w:val="none" w:sz="0" w:space="0" w:color="auto"/>
        <w:bottom w:val="none" w:sz="0" w:space="0" w:color="auto"/>
        <w:right w:val="none" w:sz="0" w:space="0" w:color="auto"/>
      </w:divBdr>
    </w:div>
    <w:div w:id="597755022">
      <w:bodyDiv w:val="1"/>
      <w:marLeft w:val="0"/>
      <w:marRight w:val="0"/>
      <w:marTop w:val="0"/>
      <w:marBottom w:val="0"/>
      <w:divBdr>
        <w:top w:val="none" w:sz="0" w:space="0" w:color="auto"/>
        <w:left w:val="none" w:sz="0" w:space="0" w:color="auto"/>
        <w:bottom w:val="none" w:sz="0" w:space="0" w:color="auto"/>
        <w:right w:val="none" w:sz="0" w:space="0" w:color="auto"/>
      </w:divBdr>
    </w:div>
    <w:div w:id="599221225">
      <w:bodyDiv w:val="1"/>
      <w:marLeft w:val="0"/>
      <w:marRight w:val="0"/>
      <w:marTop w:val="0"/>
      <w:marBottom w:val="0"/>
      <w:divBdr>
        <w:top w:val="none" w:sz="0" w:space="0" w:color="auto"/>
        <w:left w:val="none" w:sz="0" w:space="0" w:color="auto"/>
        <w:bottom w:val="none" w:sz="0" w:space="0" w:color="auto"/>
        <w:right w:val="none" w:sz="0" w:space="0" w:color="auto"/>
      </w:divBdr>
    </w:div>
    <w:div w:id="607584289">
      <w:bodyDiv w:val="1"/>
      <w:marLeft w:val="0"/>
      <w:marRight w:val="0"/>
      <w:marTop w:val="0"/>
      <w:marBottom w:val="0"/>
      <w:divBdr>
        <w:top w:val="none" w:sz="0" w:space="0" w:color="auto"/>
        <w:left w:val="none" w:sz="0" w:space="0" w:color="auto"/>
        <w:bottom w:val="none" w:sz="0" w:space="0" w:color="auto"/>
        <w:right w:val="none" w:sz="0" w:space="0" w:color="auto"/>
      </w:divBdr>
    </w:div>
    <w:div w:id="611519534">
      <w:bodyDiv w:val="1"/>
      <w:marLeft w:val="0"/>
      <w:marRight w:val="0"/>
      <w:marTop w:val="0"/>
      <w:marBottom w:val="0"/>
      <w:divBdr>
        <w:top w:val="none" w:sz="0" w:space="0" w:color="auto"/>
        <w:left w:val="none" w:sz="0" w:space="0" w:color="auto"/>
        <w:bottom w:val="none" w:sz="0" w:space="0" w:color="auto"/>
        <w:right w:val="none" w:sz="0" w:space="0" w:color="auto"/>
      </w:divBdr>
    </w:div>
    <w:div w:id="613247422">
      <w:bodyDiv w:val="1"/>
      <w:marLeft w:val="0"/>
      <w:marRight w:val="0"/>
      <w:marTop w:val="0"/>
      <w:marBottom w:val="0"/>
      <w:divBdr>
        <w:top w:val="none" w:sz="0" w:space="0" w:color="auto"/>
        <w:left w:val="none" w:sz="0" w:space="0" w:color="auto"/>
        <w:bottom w:val="none" w:sz="0" w:space="0" w:color="auto"/>
        <w:right w:val="none" w:sz="0" w:space="0" w:color="auto"/>
      </w:divBdr>
    </w:div>
    <w:div w:id="616907089">
      <w:bodyDiv w:val="1"/>
      <w:marLeft w:val="0"/>
      <w:marRight w:val="0"/>
      <w:marTop w:val="0"/>
      <w:marBottom w:val="0"/>
      <w:divBdr>
        <w:top w:val="none" w:sz="0" w:space="0" w:color="auto"/>
        <w:left w:val="none" w:sz="0" w:space="0" w:color="auto"/>
        <w:bottom w:val="none" w:sz="0" w:space="0" w:color="auto"/>
        <w:right w:val="none" w:sz="0" w:space="0" w:color="auto"/>
      </w:divBdr>
    </w:div>
    <w:div w:id="619184623">
      <w:bodyDiv w:val="1"/>
      <w:marLeft w:val="0"/>
      <w:marRight w:val="0"/>
      <w:marTop w:val="0"/>
      <w:marBottom w:val="0"/>
      <w:divBdr>
        <w:top w:val="none" w:sz="0" w:space="0" w:color="auto"/>
        <w:left w:val="none" w:sz="0" w:space="0" w:color="auto"/>
        <w:bottom w:val="none" w:sz="0" w:space="0" w:color="auto"/>
        <w:right w:val="none" w:sz="0" w:space="0" w:color="auto"/>
      </w:divBdr>
    </w:div>
    <w:div w:id="621544392">
      <w:bodyDiv w:val="1"/>
      <w:marLeft w:val="0"/>
      <w:marRight w:val="0"/>
      <w:marTop w:val="0"/>
      <w:marBottom w:val="0"/>
      <w:divBdr>
        <w:top w:val="none" w:sz="0" w:space="0" w:color="auto"/>
        <w:left w:val="none" w:sz="0" w:space="0" w:color="auto"/>
        <w:bottom w:val="none" w:sz="0" w:space="0" w:color="auto"/>
        <w:right w:val="none" w:sz="0" w:space="0" w:color="auto"/>
      </w:divBdr>
    </w:div>
    <w:div w:id="622006801">
      <w:bodyDiv w:val="1"/>
      <w:marLeft w:val="0"/>
      <w:marRight w:val="0"/>
      <w:marTop w:val="0"/>
      <w:marBottom w:val="0"/>
      <w:divBdr>
        <w:top w:val="none" w:sz="0" w:space="0" w:color="auto"/>
        <w:left w:val="none" w:sz="0" w:space="0" w:color="auto"/>
        <w:bottom w:val="none" w:sz="0" w:space="0" w:color="auto"/>
        <w:right w:val="none" w:sz="0" w:space="0" w:color="auto"/>
      </w:divBdr>
    </w:div>
    <w:div w:id="629213681">
      <w:bodyDiv w:val="1"/>
      <w:marLeft w:val="0"/>
      <w:marRight w:val="0"/>
      <w:marTop w:val="0"/>
      <w:marBottom w:val="0"/>
      <w:divBdr>
        <w:top w:val="none" w:sz="0" w:space="0" w:color="auto"/>
        <w:left w:val="none" w:sz="0" w:space="0" w:color="auto"/>
        <w:bottom w:val="none" w:sz="0" w:space="0" w:color="auto"/>
        <w:right w:val="none" w:sz="0" w:space="0" w:color="auto"/>
      </w:divBdr>
    </w:div>
    <w:div w:id="630478313">
      <w:bodyDiv w:val="1"/>
      <w:marLeft w:val="0"/>
      <w:marRight w:val="0"/>
      <w:marTop w:val="0"/>
      <w:marBottom w:val="0"/>
      <w:divBdr>
        <w:top w:val="none" w:sz="0" w:space="0" w:color="auto"/>
        <w:left w:val="none" w:sz="0" w:space="0" w:color="auto"/>
        <w:bottom w:val="none" w:sz="0" w:space="0" w:color="auto"/>
        <w:right w:val="none" w:sz="0" w:space="0" w:color="auto"/>
      </w:divBdr>
    </w:div>
    <w:div w:id="630596275">
      <w:bodyDiv w:val="1"/>
      <w:marLeft w:val="0"/>
      <w:marRight w:val="0"/>
      <w:marTop w:val="0"/>
      <w:marBottom w:val="0"/>
      <w:divBdr>
        <w:top w:val="none" w:sz="0" w:space="0" w:color="auto"/>
        <w:left w:val="none" w:sz="0" w:space="0" w:color="auto"/>
        <w:bottom w:val="none" w:sz="0" w:space="0" w:color="auto"/>
        <w:right w:val="none" w:sz="0" w:space="0" w:color="auto"/>
      </w:divBdr>
    </w:div>
    <w:div w:id="635523080">
      <w:bodyDiv w:val="1"/>
      <w:marLeft w:val="0"/>
      <w:marRight w:val="0"/>
      <w:marTop w:val="0"/>
      <w:marBottom w:val="0"/>
      <w:divBdr>
        <w:top w:val="none" w:sz="0" w:space="0" w:color="auto"/>
        <w:left w:val="none" w:sz="0" w:space="0" w:color="auto"/>
        <w:bottom w:val="none" w:sz="0" w:space="0" w:color="auto"/>
        <w:right w:val="none" w:sz="0" w:space="0" w:color="auto"/>
      </w:divBdr>
    </w:div>
    <w:div w:id="644512491">
      <w:bodyDiv w:val="1"/>
      <w:marLeft w:val="0"/>
      <w:marRight w:val="0"/>
      <w:marTop w:val="0"/>
      <w:marBottom w:val="0"/>
      <w:divBdr>
        <w:top w:val="none" w:sz="0" w:space="0" w:color="auto"/>
        <w:left w:val="none" w:sz="0" w:space="0" w:color="auto"/>
        <w:bottom w:val="none" w:sz="0" w:space="0" w:color="auto"/>
        <w:right w:val="none" w:sz="0" w:space="0" w:color="auto"/>
      </w:divBdr>
    </w:div>
    <w:div w:id="647130423">
      <w:bodyDiv w:val="1"/>
      <w:marLeft w:val="0"/>
      <w:marRight w:val="0"/>
      <w:marTop w:val="0"/>
      <w:marBottom w:val="0"/>
      <w:divBdr>
        <w:top w:val="none" w:sz="0" w:space="0" w:color="auto"/>
        <w:left w:val="none" w:sz="0" w:space="0" w:color="auto"/>
        <w:bottom w:val="none" w:sz="0" w:space="0" w:color="auto"/>
        <w:right w:val="none" w:sz="0" w:space="0" w:color="auto"/>
      </w:divBdr>
    </w:div>
    <w:div w:id="647707283">
      <w:bodyDiv w:val="1"/>
      <w:marLeft w:val="0"/>
      <w:marRight w:val="0"/>
      <w:marTop w:val="0"/>
      <w:marBottom w:val="0"/>
      <w:divBdr>
        <w:top w:val="none" w:sz="0" w:space="0" w:color="auto"/>
        <w:left w:val="none" w:sz="0" w:space="0" w:color="auto"/>
        <w:bottom w:val="none" w:sz="0" w:space="0" w:color="auto"/>
        <w:right w:val="none" w:sz="0" w:space="0" w:color="auto"/>
      </w:divBdr>
    </w:div>
    <w:div w:id="648510416">
      <w:bodyDiv w:val="1"/>
      <w:marLeft w:val="0"/>
      <w:marRight w:val="0"/>
      <w:marTop w:val="0"/>
      <w:marBottom w:val="0"/>
      <w:divBdr>
        <w:top w:val="none" w:sz="0" w:space="0" w:color="auto"/>
        <w:left w:val="none" w:sz="0" w:space="0" w:color="auto"/>
        <w:bottom w:val="none" w:sz="0" w:space="0" w:color="auto"/>
        <w:right w:val="none" w:sz="0" w:space="0" w:color="auto"/>
      </w:divBdr>
    </w:div>
    <w:div w:id="652636010">
      <w:bodyDiv w:val="1"/>
      <w:marLeft w:val="0"/>
      <w:marRight w:val="0"/>
      <w:marTop w:val="0"/>
      <w:marBottom w:val="0"/>
      <w:divBdr>
        <w:top w:val="none" w:sz="0" w:space="0" w:color="auto"/>
        <w:left w:val="none" w:sz="0" w:space="0" w:color="auto"/>
        <w:bottom w:val="none" w:sz="0" w:space="0" w:color="auto"/>
        <w:right w:val="none" w:sz="0" w:space="0" w:color="auto"/>
      </w:divBdr>
    </w:div>
    <w:div w:id="655915532">
      <w:bodyDiv w:val="1"/>
      <w:marLeft w:val="0"/>
      <w:marRight w:val="0"/>
      <w:marTop w:val="0"/>
      <w:marBottom w:val="0"/>
      <w:divBdr>
        <w:top w:val="none" w:sz="0" w:space="0" w:color="auto"/>
        <w:left w:val="none" w:sz="0" w:space="0" w:color="auto"/>
        <w:bottom w:val="none" w:sz="0" w:space="0" w:color="auto"/>
        <w:right w:val="none" w:sz="0" w:space="0" w:color="auto"/>
      </w:divBdr>
    </w:div>
    <w:div w:id="657534442">
      <w:bodyDiv w:val="1"/>
      <w:marLeft w:val="0"/>
      <w:marRight w:val="0"/>
      <w:marTop w:val="0"/>
      <w:marBottom w:val="0"/>
      <w:divBdr>
        <w:top w:val="none" w:sz="0" w:space="0" w:color="auto"/>
        <w:left w:val="none" w:sz="0" w:space="0" w:color="auto"/>
        <w:bottom w:val="none" w:sz="0" w:space="0" w:color="auto"/>
        <w:right w:val="none" w:sz="0" w:space="0" w:color="auto"/>
      </w:divBdr>
    </w:div>
    <w:div w:id="658463850">
      <w:bodyDiv w:val="1"/>
      <w:marLeft w:val="0"/>
      <w:marRight w:val="0"/>
      <w:marTop w:val="0"/>
      <w:marBottom w:val="0"/>
      <w:divBdr>
        <w:top w:val="none" w:sz="0" w:space="0" w:color="auto"/>
        <w:left w:val="none" w:sz="0" w:space="0" w:color="auto"/>
        <w:bottom w:val="none" w:sz="0" w:space="0" w:color="auto"/>
        <w:right w:val="none" w:sz="0" w:space="0" w:color="auto"/>
      </w:divBdr>
    </w:div>
    <w:div w:id="658926994">
      <w:bodyDiv w:val="1"/>
      <w:marLeft w:val="0"/>
      <w:marRight w:val="0"/>
      <w:marTop w:val="0"/>
      <w:marBottom w:val="0"/>
      <w:divBdr>
        <w:top w:val="none" w:sz="0" w:space="0" w:color="auto"/>
        <w:left w:val="none" w:sz="0" w:space="0" w:color="auto"/>
        <w:bottom w:val="none" w:sz="0" w:space="0" w:color="auto"/>
        <w:right w:val="none" w:sz="0" w:space="0" w:color="auto"/>
      </w:divBdr>
    </w:div>
    <w:div w:id="659307664">
      <w:bodyDiv w:val="1"/>
      <w:marLeft w:val="0"/>
      <w:marRight w:val="0"/>
      <w:marTop w:val="0"/>
      <w:marBottom w:val="0"/>
      <w:divBdr>
        <w:top w:val="none" w:sz="0" w:space="0" w:color="auto"/>
        <w:left w:val="none" w:sz="0" w:space="0" w:color="auto"/>
        <w:bottom w:val="none" w:sz="0" w:space="0" w:color="auto"/>
        <w:right w:val="none" w:sz="0" w:space="0" w:color="auto"/>
      </w:divBdr>
    </w:div>
    <w:div w:id="660624713">
      <w:bodyDiv w:val="1"/>
      <w:marLeft w:val="0"/>
      <w:marRight w:val="0"/>
      <w:marTop w:val="0"/>
      <w:marBottom w:val="0"/>
      <w:divBdr>
        <w:top w:val="none" w:sz="0" w:space="0" w:color="auto"/>
        <w:left w:val="none" w:sz="0" w:space="0" w:color="auto"/>
        <w:bottom w:val="none" w:sz="0" w:space="0" w:color="auto"/>
        <w:right w:val="none" w:sz="0" w:space="0" w:color="auto"/>
      </w:divBdr>
    </w:div>
    <w:div w:id="660626000">
      <w:bodyDiv w:val="1"/>
      <w:marLeft w:val="0"/>
      <w:marRight w:val="0"/>
      <w:marTop w:val="0"/>
      <w:marBottom w:val="0"/>
      <w:divBdr>
        <w:top w:val="none" w:sz="0" w:space="0" w:color="auto"/>
        <w:left w:val="none" w:sz="0" w:space="0" w:color="auto"/>
        <w:bottom w:val="none" w:sz="0" w:space="0" w:color="auto"/>
        <w:right w:val="none" w:sz="0" w:space="0" w:color="auto"/>
      </w:divBdr>
    </w:div>
    <w:div w:id="664666776">
      <w:bodyDiv w:val="1"/>
      <w:marLeft w:val="0"/>
      <w:marRight w:val="0"/>
      <w:marTop w:val="0"/>
      <w:marBottom w:val="0"/>
      <w:divBdr>
        <w:top w:val="none" w:sz="0" w:space="0" w:color="auto"/>
        <w:left w:val="none" w:sz="0" w:space="0" w:color="auto"/>
        <w:bottom w:val="none" w:sz="0" w:space="0" w:color="auto"/>
        <w:right w:val="none" w:sz="0" w:space="0" w:color="auto"/>
      </w:divBdr>
    </w:div>
    <w:div w:id="666784628">
      <w:bodyDiv w:val="1"/>
      <w:marLeft w:val="0"/>
      <w:marRight w:val="0"/>
      <w:marTop w:val="0"/>
      <w:marBottom w:val="0"/>
      <w:divBdr>
        <w:top w:val="none" w:sz="0" w:space="0" w:color="auto"/>
        <w:left w:val="none" w:sz="0" w:space="0" w:color="auto"/>
        <w:bottom w:val="none" w:sz="0" w:space="0" w:color="auto"/>
        <w:right w:val="none" w:sz="0" w:space="0" w:color="auto"/>
      </w:divBdr>
    </w:div>
    <w:div w:id="668874594">
      <w:bodyDiv w:val="1"/>
      <w:marLeft w:val="0"/>
      <w:marRight w:val="0"/>
      <w:marTop w:val="0"/>
      <w:marBottom w:val="0"/>
      <w:divBdr>
        <w:top w:val="none" w:sz="0" w:space="0" w:color="auto"/>
        <w:left w:val="none" w:sz="0" w:space="0" w:color="auto"/>
        <w:bottom w:val="none" w:sz="0" w:space="0" w:color="auto"/>
        <w:right w:val="none" w:sz="0" w:space="0" w:color="auto"/>
      </w:divBdr>
    </w:div>
    <w:div w:id="669602085">
      <w:bodyDiv w:val="1"/>
      <w:marLeft w:val="0"/>
      <w:marRight w:val="0"/>
      <w:marTop w:val="0"/>
      <w:marBottom w:val="0"/>
      <w:divBdr>
        <w:top w:val="none" w:sz="0" w:space="0" w:color="auto"/>
        <w:left w:val="none" w:sz="0" w:space="0" w:color="auto"/>
        <w:bottom w:val="none" w:sz="0" w:space="0" w:color="auto"/>
        <w:right w:val="none" w:sz="0" w:space="0" w:color="auto"/>
      </w:divBdr>
    </w:div>
    <w:div w:id="678583912">
      <w:bodyDiv w:val="1"/>
      <w:marLeft w:val="0"/>
      <w:marRight w:val="0"/>
      <w:marTop w:val="0"/>
      <w:marBottom w:val="0"/>
      <w:divBdr>
        <w:top w:val="none" w:sz="0" w:space="0" w:color="auto"/>
        <w:left w:val="none" w:sz="0" w:space="0" w:color="auto"/>
        <w:bottom w:val="none" w:sz="0" w:space="0" w:color="auto"/>
        <w:right w:val="none" w:sz="0" w:space="0" w:color="auto"/>
      </w:divBdr>
    </w:div>
    <w:div w:id="680275248">
      <w:bodyDiv w:val="1"/>
      <w:marLeft w:val="0"/>
      <w:marRight w:val="0"/>
      <w:marTop w:val="0"/>
      <w:marBottom w:val="0"/>
      <w:divBdr>
        <w:top w:val="none" w:sz="0" w:space="0" w:color="auto"/>
        <w:left w:val="none" w:sz="0" w:space="0" w:color="auto"/>
        <w:bottom w:val="none" w:sz="0" w:space="0" w:color="auto"/>
        <w:right w:val="none" w:sz="0" w:space="0" w:color="auto"/>
      </w:divBdr>
    </w:div>
    <w:div w:id="683633740">
      <w:bodyDiv w:val="1"/>
      <w:marLeft w:val="0"/>
      <w:marRight w:val="0"/>
      <w:marTop w:val="0"/>
      <w:marBottom w:val="0"/>
      <w:divBdr>
        <w:top w:val="none" w:sz="0" w:space="0" w:color="auto"/>
        <w:left w:val="none" w:sz="0" w:space="0" w:color="auto"/>
        <w:bottom w:val="none" w:sz="0" w:space="0" w:color="auto"/>
        <w:right w:val="none" w:sz="0" w:space="0" w:color="auto"/>
      </w:divBdr>
    </w:div>
    <w:div w:id="686248918">
      <w:bodyDiv w:val="1"/>
      <w:marLeft w:val="0"/>
      <w:marRight w:val="0"/>
      <w:marTop w:val="0"/>
      <w:marBottom w:val="0"/>
      <w:divBdr>
        <w:top w:val="none" w:sz="0" w:space="0" w:color="auto"/>
        <w:left w:val="none" w:sz="0" w:space="0" w:color="auto"/>
        <w:bottom w:val="none" w:sz="0" w:space="0" w:color="auto"/>
        <w:right w:val="none" w:sz="0" w:space="0" w:color="auto"/>
      </w:divBdr>
    </w:div>
    <w:div w:id="692152978">
      <w:bodyDiv w:val="1"/>
      <w:marLeft w:val="0"/>
      <w:marRight w:val="0"/>
      <w:marTop w:val="0"/>
      <w:marBottom w:val="0"/>
      <w:divBdr>
        <w:top w:val="none" w:sz="0" w:space="0" w:color="auto"/>
        <w:left w:val="none" w:sz="0" w:space="0" w:color="auto"/>
        <w:bottom w:val="none" w:sz="0" w:space="0" w:color="auto"/>
        <w:right w:val="none" w:sz="0" w:space="0" w:color="auto"/>
      </w:divBdr>
    </w:div>
    <w:div w:id="693114256">
      <w:bodyDiv w:val="1"/>
      <w:marLeft w:val="0"/>
      <w:marRight w:val="0"/>
      <w:marTop w:val="0"/>
      <w:marBottom w:val="0"/>
      <w:divBdr>
        <w:top w:val="none" w:sz="0" w:space="0" w:color="auto"/>
        <w:left w:val="none" w:sz="0" w:space="0" w:color="auto"/>
        <w:bottom w:val="none" w:sz="0" w:space="0" w:color="auto"/>
        <w:right w:val="none" w:sz="0" w:space="0" w:color="auto"/>
      </w:divBdr>
    </w:div>
    <w:div w:id="697003229">
      <w:bodyDiv w:val="1"/>
      <w:marLeft w:val="0"/>
      <w:marRight w:val="0"/>
      <w:marTop w:val="0"/>
      <w:marBottom w:val="0"/>
      <w:divBdr>
        <w:top w:val="none" w:sz="0" w:space="0" w:color="auto"/>
        <w:left w:val="none" w:sz="0" w:space="0" w:color="auto"/>
        <w:bottom w:val="none" w:sz="0" w:space="0" w:color="auto"/>
        <w:right w:val="none" w:sz="0" w:space="0" w:color="auto"/>
      </w:divBdr>
    </w:div>
    <w:div w:id="698361692">
      <w:bodyDiv w:val="1"/>
      <w:marLeft w:val="0"/>
      <w:marRight w:val="0"/>
      <w:marTop w:val="0"/>
      <w:marBottom w:val="0"/>
      <w:divBdr>
        <w:top w:val="none" w:sz="0" w:space="0" w:color="auto"/>
        <w:left w:val="none" w:sz="0" w:space="0" w:color="auto"/>
        <w:bottom w:val="none" w:sz="0" w:space="0" w:color="auto"/>
        <w:right w:val="none" w:sz="0" w:space="0" w:color="auto"/>
      </w:divBdr>
    </w:div>
    <w:div w:id="698431878">
      <w:bodyDiv w:val="1"/>
      <w:marLeft w:val="0"/>
      <w:marRight w:val="0"/>
      <w:marTop w:val="0"/>
      <w:marBottom w:val="0"/>
      <w:divBdr>
        <w:top w:val="none" w:sz="0" w:space="0" w:color="auto"/>
        <w:left w:val="none" w:sz="0" w:space="0" w:color="auto"/>
        <w:bottom w:val="none" w:sz="0" w:space="0" w:color="auto"/>
        <w:right w:val="none" w:sz="0" w:space="0" w:color="auto"/>
      </w:divBdr>
    </w:div>
    <w:div w:id="699011994">
      <w:bodyDiv w:val="1"/>
      <w:marLeft w:val="0"/>
      <w:marRight w:val="0"/>
      <w:marTop w:val="0"/>
      <w:marBottom w:val="0"/>
      <w:divBdr>
        <w:top w:val="none" w:sz="0" w:space="0" w:color="auto"/>
        <w:left w:val="none" w:sz="0" w:space="0" w:color="auto"/>
        <w:bottom w:val="none" w:sz="0" w:space="0" w:color="auto"/>
        <w:right w:val="none" w:sz="0" w:space="0" w:color="auto"/>
      </w:divBdr>
    </w:div>
    <w:div w:id="699280002">
      <w:bodyDiv w:val="1"/>
      <w:marLeft w:val="0"/>
      <w:marRight w:val="0"/>
      <w:marTop w:val="0"/>
      <w:marBottom w:val="0"/>
      <w:divBdr>
        <w:top w:val="none" w:sz="0" w:space="0" w:color="auto"/>
        <w:left w:val="none" w:sz="0" w:space="0" w:color="auto"/>
        <w:bottom w:val="none" w:sz="0" w:space="0" w:color="auto"/>
        <w:right w:val="none" w:sz="0" w:space="0" w:color="auto"/>
      </w:divBdr>
    </w:div>
    <w:div w:id="700864532">
      <w:bodyDiv w:val="1"/>
      <w:marLeft w:val="0"/>
      <w:marRight w:val="0"/>
      <w:marTop w:val="0"/>
      <w:marBottom w:val="0"/>
      <w:divBdr>
        <w:top w:val="none" w:sz="0" w:space="0" w:color="auto"/>
        <w:left w:val="none" w:sz="0" w:space="0" w:color="auto"/>
        <w:bottom w:val="none" w:sz="0" w:space="0" w:color="auto"/>
        <w:right w:val="none" w:sz="0" w:space="0" w:color="auto"/>
      </w:divBdr>
    </w:div>
    <w:div w:id="701367746">
      <w:bodyDiv w:val="1"/>
      <w:marLeft w:val="0"/>
      <w:marRight w:val="0"/>
      <w:marTop w:val="0"/>
      <w:marBottom w:val="0"/>
      <w:divBdr>
        <w:top w:val="none" w:sz="0" w:space="0" w:color="auto"/>
        <w:left w:val="none" w:sz="0" w:space="0" w:color="auto"/>
        <w:bottom w:val="none" w:sz="0" w:space="0" w:color="auto"/>
        <w:right w:val="none" w:sz="0" w:space="0" w:color="auto"/>
      </w:divBdr>
    </w:div>
    <w:div w:id="703096142">
      <w:bodyDiv w:val="1"/>
      <w:marLeft w:val="0"/>
      <w:marRight w:val="0"/>
      <w:marTop w:val="0"/>
      <w:marBottom w:val="0"/>
      <w:divBdr>
        <w:top w:val="none" w:sz="0" w:space="0" w:color="auto"/>
        <w:left w:val="none" w:sz="0" w:space="0" w:color="auto"/>
        <w:bottom w:val="none" w:sz="0" w:space="0" w:color="auto"/>
        <w:right w:val="none" w:sz="0" w:space="0" w:color="auto"/>
      </w:divBdr>
    </w:div>
    <w:div w:id="704984707">
      <w:bodyDiv w:val="1"/>
      <w:marLeft w:val="0"/>
      <w:marRight w:val="0"/>
      <w:marTop w:val="0"/>
      <w:marBottom w:val="0"/>
      <w:divBdr>
        <w:top w:val="none" w:sz="0" w:space="0" w:color="auto"/>
        <w:left w:val="none" w:sz="0" w:space="0" w:color="auto"/>
        <w:bottom w:val="none" w:sz="0" w:space="0" w:color="auto"/>
        <w:right w:val="none" w:sz="0" w:space="0" w:color="auto"/>
      </w:divBdr>
    </w:div>
    <w:div w:id="712730139">
      <w:bodyDiv w:val="1"/>
      <w:marLeft w:val="0"/>
      <w:marRight w:val="0"/>
      <w:marTop w:val="0"/>
      <w:marBottom w:val="0"/>
      <w:divBdr>
        <w:top w:val="none" w:sz="0" w:space="0" w:color="auto"/>
        <w:left w:val="none" w:sz="0" w:space="0" w:color="auto"/>
        <w:bottom w:val="none" w:sz="0" w:space="0" w:color="auto"/>
        <w:right w:val="none" w:sz="0" w:space="0" w:color="auto"/>
      </w:divBdr>
    </w:div>
    <w:div w:id="715933812">
      <w:bodyDiv w:val="1"/>
      <w:marLeft w:val="0"/>
      <w:marRight w:val="0"/>
      <w:marTop w:val="0"/>
      <w:marBottom w:val="0"/>
      <w:divBdr>
        <w:top w:val="none" w:sz="0" w:space="0" w:color="auto"/>
        <w:left w:val="none" w:sz="0" w:space="0" w:color="auto"/>
        <w:bottom w:val="none" w:sz="0" w:space="0" w:color="auto"/>
        <w:right w:val="none" w:sz="0" w:space="0" w:color="auto"/>
      </w:divBdr>
    </w:div>
    <w:div w:id="717243075">
      <w:bodyDiv w:val="1"/>
      <w:marLeft w:val="0"/>
      <w:marRight w:val="0"/>
      <w:marTop w:val="0"/>
      <w:marBottom w:val="0"/>
      <w:divBdr>
        <w:top w:val="none" w:sz="0" w:space="0" w:color="auto"/>
        <w:left w:val="none" w:sz="0" w:space="0" w:color="auto"/>
        <w:bottom w:val="none" w:sz="0" w:space="0" w:color="auto"/>
        <w:right w:val="none" w:sz="0" w:space="0" w:color="auto"/>
      </w:divBdr>
    </w:div>
    <w:div w:id="719473515">
      <w:bodyDiv w:val="1"/>
      <w:marLeft w:val="0"/>
      <w:marRight w:val="0"/>
      <w:marTop w:val="0"/>
      <w:marBottom w:val="0"/>
      <w:divBdr>
        <w:top w:val="none" w:sz="0" w:space="0" w:color="auto"/>
        <w:left w:val="none" w:sz="0" w:space="0" w:color="auto"/>
        <w:bottom w:val="none" w:sz="0" w:space="0" w:color="auto"/>
        <w:right w:val="none" w:sz="0" w:space="0" w:color="auto"/>
      </w:divBdr>
    </w:div>
    <w:div w:id="720058890">
      <w:bodyDiv w:val="1"/>
      <w:marLeft w:val="0"/>
      <w:marRight w:val="0"/>
      <w:marTop w:val="0"/>
      <w:marBottom w:val="0"/>
      <w:divBdr>
        <w:top w:val="none" w:sz="0" w:space="0" w:color="auto"/>
        <w:left w:val="none" w:sz="0" w:space="0" w:color="auto"/>
        <w:bottom w:val="none" w:sz="0" w:space="0" w:color="auto"/>
        <w:right w:val="none" w:sz="0" w:space="0" w:color="auto"/>
      </w:divBdr>
    </w:div>
    <w:div w:id="723918256">
      <w:bodyDiv w:val="1"/>
      <w:marLeft w:val="0"/>
      <w:marRight w:val="0"/>
      <w:marTop w:val="0"/>
      <w:marBottom w:val="0"/>
      <w:divBdr>
        <w:top w:val="none" w:sz="0" w:space="0" w:color="auto"/>
        <w:left w:val="none" w:sz="0" w:space="0" w:color="auto"/>
        <w:bottom w:val="none" w:sz="0" w:space="0" w:color="auto"/>
        <w:right w:val="none" w:sz="0" w:space="0" w:color="auto"/>
      </w:divBdr>
    </w:div>
    <w:div w:id="724566079">
      <w:bodyDiv w:val="1"/>
      <w:marLeft w:val="0"/>
      <w:marRight w:val="0"/>
      <w:marTop w:val="0"/>
      <w:marBottom w:val="0"/>
      <w:divBdr>
        <w:top w:val="none" w:sz="0" w:space="0" w:color="auto"/>
        <w:left w:val="none" w:sz="0" w:space="0" w:color="auto"/>
        <w:bottom w:val="none" w:sz="0" w:space="0" w:color="auto"/>
        <w:right w:val="none" w:sz="0" w:space="0" w:color="auto"/>
      </w:divBdr>
    </w:div>
    <w:div w:id="725959687">
      <w:bodyDiv w:val="1"/>
      <w:marLeft w:val="0"/>
      <w:marRight w:val="0"/>
      <w:marTop w:val="0"/>
      <w:marBottom w:val="0"/>
      <w:divBdr>
        <w:top w:val="none" w:sz="0" w:space="0" w:color="auto"/>
        <w:left w:val="none" w:sz="0" w:space="0" w:color="auto"/>
        <w:bottom w:val="none" w:sz="0" w:space="0" w:color="auto"/>
        <w:right w:val="none" w:sz="0" w:space="0" w:color="auto"/>
      </w:divBdr>
    </w:div>
    <w:div w:id="730930767">
      <w:bodyDiv w:val="1"/>
      <w:marLeft w:val="0"/>
      <w:marRight w:val="0"/>
      <w:marTop w:val="0"/>
      <w:marBottom w:val="0"/>
      <w:divBdr>
        <w:top w:val="none" w:sz="0" w:space="0" w:color="auto"/>
        <w:left w:val="none" w:sz="0" w:space="0" w:color="auto"/>
        <w:bottom w:val="none" w:sz="0" w:space="0" w:color="auto"/>
        <w:right w:val="none" w:sz="0" w:space="0" w:color="auto"/>
      </w:divBdr>
    </w:div>
    <w:div w:id="735396697">
      <w:bodyDiv w:val="1"/>
      <w:marLeft w:val="0"/>
      <w:marRight w:val="0"/>
      <w:marTop w:val="0"/>
      <w:marBottom w:val="0"/>
      <w:divBdr>
        <w:top w:val="none" w:sz="0" w:space="0" w:color="auto"/>
        <w:left w:val="none" w:sz="0" w:space="0" w:color="auto"/>
        <w:bottom w:val="none" w:sz="0" w:space="0" w:color="auto"/>
        <w:right w:val="none" w:sz="0" w:space="0" w:color="auto"/>
      </w:divBdr>
    </w:div>
    <w:div w:id="737556792">
      <w:bodyDiv w:val="1"/>
      <w:marLeft w:val="0"/>
      <w:marRight w:val="0"/>
      <w:marTop w:val="0"/>
      <w:marBottom w:val="0"/>
      <w:divBdr>
        <w:top w:val="none" w:sz="0" w:space="0" w:color="auto"/>
        <w:left w:val="none" w:sz="0" w:space="0" w:color="auto"/>
        <w:bottom w:val="none" w:sz="0" w:space="0" w:color="auto"/>
        <w:right w:val="none" w:sz="0" w:space="0" w:color="auto"/>
      </w:divBdr>
    </w:div>
    <w:div w:id="738668981">
      <w:bodyDiv w:val="1"/>
      <w:marLeft w:val="0"/>
      <w:marRight w:val="0"/>
      <w:marTop w:val="0"/>
      <w:marBottom w:val="0"/>
      <w:divBdr>
        <w:top w:val="none" w:sz="0" w:space="0" w:color="auto"/>
        <w:left w:val="none" w:sz="0" w:space="0" w:color="auto"/>
        <w:bottom w:val="none" w:sz="0" w:space="0" w:color="auto"/>
        <w:right w:val="none" w:sz="0" w:space="0" w:color="auto"/>
      </w:divBdr>
    </w:div>
    <w:div w:id="738790059">
      <w:bodyDiv w:val="1"/>
      <w:marLeft w:val="0"/>
      <w:marRight w:val="0"/>
      <w:marTop w:val="0"/>
      <w:marBottom w:val="0"/>
      <w:divBdr>
        <w:top w:val="none" w:sz="0" w:space="0" w:color="auto"/>
        <w:left w:val="none" w:sz="0" w:space="0" w:color="auto"/>
        <w:bottom w:val="none" w:sz="0" w:space="0" w:color="auto"/>
        <w:right w:val="none" w:sz="0" w:space="0" w:color="auto"/>
      </w:divBdr>
    </w:div>
    <w:div w:id="739137369">
      <w:bodyDiv w:val="1"/>
      <w:marLeft w:val="0"/>
      <w:marRight w:val="0"/>
      <w:marTop w:val="0"/>
      <w:marBottom w:val="0"/>
      <w:divBdr>
        <w:top w:val="none" w:sz="0" w:space="0" w:color="auto"/>
        <w:left w:val="none" w:sz="0" w:space="0" w:color="auto"/>
        <w:bottom w:val="none" w:sz="0" w:space="0" w:color="auto"/>
        <w:right w:val="none" w:sz="0" w:space="0" w:color="auto"/>
      </w:divBdr>
    </w:div>
    <w:div w:id="741416845">
      <w:bodyDiv w:val="1"/>
      <w:marLeft w:val="0"/>
      <w:marRight w:val="0"/>
      <w:marTop w:val="0"/>
      <w:marBottom w:val="0"/>
      <w:divBdr>
        <w:top w:val="none" w:sz="0" w:space="0" w:color="auto"/>
        <w:left w:val="none" w:sz="0" w:space="0" w:color="auto"/>
        <w:bottom w:val="none" w:sz="0" w:space="0" w:color="auto"/>
        <w:right w:val="none" w:sz="0" w:space="0" w:color="auto"/>
      </w:divBdr>
    </w:div>
    <w:div w:id="742022470">
      <w:bodyDiv w:val="1"/>
      <w:marLeft w:val="0"/>
      <w:marRight w:val="0"/>
      <w:marTop w:val="0"/>
      <w:marBottom w:val="0"/>
      <w:divBdr>
        <w:top w:val="none" w:sz="0" w:space="0" w:color="auto"/>
        <w:left w:val="none" w:sz="0" w:space="0" w:color="auto"/>
        <w:bottom w:val="none" w:sz="0" w:space="0" w:color="auto"/>
        <w:right w:val="none" w:sz="0" w:space="0" w:color="auto"/>
      </w:divBdr>
    </w:div>
    <w:div w:id="743069158">
      <w:bodyDiv w:val="1"/>
      <w:marLeft w:val="0"/>
      <w:marRight w:val="0"/>
      <w:marTop w:val="0"/>
      <w:marBottom w:val="0"/>
      <w:divBdr>
        <w:top w:val="none" w:sz="0" w:space="0" w:color="auto"/>
        <w:left w:val="none" w:sz="0" w:space="0" w:color="auto"/>
        <w:bottom w:val="none" w:sz="0" w:space="0" w:color="auto"/>
        <w:right w:val="none" w:sz="0" w:space="0" w:color="auto"/>
      </w:divBdr>
    </w:div>
    <w:div w:id="744179632">
      <w:bodyDiv w:val="1"/>
      <w:marLeft w:val="0"/>
      <w:marRight w:val="0"/>
      <w:marTop w:val="0"/>
      <w:marBottom w:val="0"/>
      <w:divBdr>
        <w:top w:val="none" w:sz="0" w:space="0" w:color="auto"/>
        <w:left w:val="none" w:sz="0" w:space="0" w:color="auto"/>
        <w:bottom w:val="none" w:sz="0" w:space="0" w:color="auto"/>
        <w:right w:val="none" w:sz="0" w:space="0" w:color="auto"/>
      </w:divBdr>
    </w:div>
    <w:div w:id="746269813">
      <w:bodyDiv w:val="1"/>
      <w:marLeft w:val="0"/>
      <w:marRight w:val="0"/>
      <w:marTop w:val="0"/>
      <w:marBottom w:val="0"/>
      <w:divBdr>
        <w:top w:val="none" w:sz="0" w:space="0" w:color="auto"/>
        <w:left w:val="none" w:sz="0" w:space="0" w:color="auto"/>
        <w:bottom w:val="none" w:sz="0" w:space="0" w:color="auto"/>
        <w:right w:val="none" w:sz="0" w:space="0" w:color="auto"/>
      </w:divBdr>
    </w:div>
    <w:div w:id="749500767">
      <w:bodyDiv w:val="1"/>
      <w:marLeft w:val="0"/>
      <w:marRight w:val="0"/>
      <w:marTop w:val="0"/>
      <w:marBottom w:val="0"/>
      <w:divBdr>
        <w:top w:val="none" w:sz="0" w:space="0" w:color="auto"/>
        <w:left w:val="none" w:sz="0" w:space="0" w:color="auto"/>
        <w:bottom w:val="none" w:sz="0" w:space="0" w:color="auto"/>
        <w:right w:val="none" w:sz="0" w:space="0" w:color="auto"/>
      </w:divBdr>
    </w:div>
    <w:div w:id="749545677">
      <w:bodyDiv w:val="1"/>
      <w:marLeft w:val="0"/>
      <w:marRight w:val="0"/>
      <w:marTop w:val="0"/>
      <w:marBottom w:val="0"/>
      <w:divBdr>
        <w:top w:val="none" w:sz="0" w:space="0" w:color="auto"/>
        <w:left w:val="none" w:sz="0" w:space="0" w:color="auto"/>
        <w:bottom w:val="none" w:sz="0" w:space="0" w:color="auto"/>
        <w:right w:val="none" w:sz="0" w:space="0" w:color="auto"/>
      </w:divBdr>
    </w:div>
    <w:div w:id="750201315">
      <w:bodyDiv w:val="1"/>
      <w:marLeft w:val="0"/>
      <w:marRight w:val="0"/>
      <w:marTop w:val="0"/>
      <w:marBottom w:val="0"/>
      <w:divBdr>
        <w:top w:val="none" w:sz="0" w:space="0" w:color="auto"/>
        <w:left w:val="none" w:sz="0" w:space="0" w:color="auto"/>
        <w:bottom w:val="none" w:sz="0" w:space="0" w:color="auto"/>
        <w:right w:val="none" w:sz="0" w:space="0" w:color="auto"/>
      </w:divBdr>
    </w:div>
    <w:div w:id="750547057">
      <w:bodyDiv w:val="1"/>
      <w:marLeft w:val="0"/>
      <w:marRight w:val="0"/>
      <w:marTop w:val="0"/>
      <w:marBottom w:val="0"/>
      <w:divBdr>
        <w:top w:val="none" w:sz="0" w:space="0" w:color="auto"/>
        <w:left w:val="none" w:sz="0" w:space="0" w:color="auto"/>
        <w:bottom w:val="none" w:sz="0" w:space="0" w:color="auto"/>
        <w:right w:val="none" w:sz="0" w:space="0" w:color="auto"/>
      </w:divBdr>
    </w:div>
    <w:div w:id="753164514">
      <w:bodyDiv w:val="1"/>
      <w:marLeft w:val="0"/>
      <w:marRight w:val="0"/>
      <w:marTop w:val="0"/>
      <w:marBottom w:val="0"/>
      <w:divBdr>
        <w:top w:val="none" w:sz="0" w:space="0" w:color="auto"/>
        <w:left w:val="none" w:sz="0" w:space="0" w:color="auto"/>
        <w:bottom w:val="none" w:sz="0" w:space="0" w:color="auto"/>
        <w:right w:val="none" w:sz="0" w:space="0" w:color="auto"/>
      </w:divBdr>
    </w:div>
    <w:div w:id="754976700">
      <w:bodyDiv w:val="1"/>
      <w:marLeft w:val="0"/>
      <w:marRight w:val="0"/>
      <w:marTop w:val="0"/>
      <w:marBottom w:val="0"/>
      <w:divBdr>
        <w:top w:val="none" w:sz="0" w:space="0" w:color="auto"/>
        <w:left w:val="none" w:sz="0" w:space="0" w:color="auto"/>
        <w:bottom w:val="none" w:sz="0" w:space="0" w:color="auto"/>
        <w:right w:val="none" w:sz="0" w:space="0" w:color="auto"/>
      </w:divBdr>
    </w:div>
    <w:div w:id="759528866">
      <w:bodyDiv w:val="1"/>
      <w:marLeft w:val="0"/>
      <w:marRight w:val="0"/>
      <w:marTop w:val="0"/>
      <w:marBottom w:val="0"/>
      <w:divBdr>
        <w:top w:val="none" w:sz="0" w:space="0" w:color="auto"/>
        <w:left w:val="none" w:sz="0" w:space="0" w:color="auto"/>
        <w:bottom w:val="none" w:sz="0" w:space="0" w:color="auto"/>
        <w:right w:val="none" w:sz="0" w:space="0" w:color="auto"/>
      </w:divBdr>
    </w:div>
    <w:div w:id="765929711">
      <w:bodyDiv w:val="1"/>
      <w:marLeft w:val="0"/>
      <w:marRight w:val="0"/>
      <w:marTop w:val="0"/>
      <w:marBottom w:val="0"/>
      <w:divBdr>
        <w:top w:val="none" w:sz="0" w:space="0" w:color="auto"/>
        <w:left w:val="none" w:sz="0" w:space="0" w:color="auto"/>
        <w:bottom w:val="none" w:sz="0" w:space="0" w:color="auto"/>
        <w:right w:val="none" w:sz="0" w:space="0" w:color="auto"/>
      </w:divBdr>
    </w:div>
    <w:div w:id="769661107">
      <w:bodyDiv w:val="1"/>
      <w:marLeft w:val="0"/>
      <w:marRight w:val="0"/>
      <w:marTop w:val="0"/>
      <w:marBottom w:val="0"/>
      <w:divBdr>
        <w:top w:val="none" w:sz="0" w:space="0" w:color="auto"/>
        <w:left w:val="none" w:sz="0" w:space="0" w:color="auto"/>
        <w:bottom w:val="none" w:sz="0" w:space="0" w:color="auto"/>
        <w:right w:val="none" w:sz="0" w:space="0" w:color="auto"/>
      </w:divBdr>
    </w:div>
    <w:div w:id="773327065">
      <w:bodyDiv w:val="1"/>
      <w:marLeft w:val="0"/>
      <w:marRight w:val="0"/>
      <w:marTop w:val="0"/>
      <w:marBottom w:val="0"/>
      <w:divBdr>
        <w:top w:val="none" w:sz="0" w:space="0" w:color="auto"/>
        <w:left w:val="none" w:sz="0" w:space="0" w:color="auto"/>
        <w:bottom w:val="none" w:sz="0" w:space="0" w:color="auto"/>
        <w:right w:val="none" w:sz="0" w:space="0" w:color="auto"/>
      </w:divBdr>
    </w:div>
    <w:div w:id="775442653">
      <w:bodyDiv w:val="1"/>
      <w:marLeft w:val="0"/>
      <w:marRight w:val="0"/>
      <w:marTop w:val="0"/>
      <w:marBottom w:val="0"/>
      <w:divBdr>
        <w:top w:val="none" w:sz="0" w:space="0" w:color="auto"/>
        <w:left w:val="none" w:sz="0" w:space="0" w:color="auto"/>
        <w:bottom w:val="none" w:sz="0" w:space="0" w:color="auto"/>
        <w:right w:val="none" w:sz="0" w:space="0" w:color="auto"/>
      </w:divBdr>
    </w:div>
    <w:div w:id="777990612">
      <w:bodyDiv w:val="1"/>
      <w:marLeft w:val="0"/>
      <w:marRight w:val="0"/>
      <w:marTop w:val="0"/>
      <w:marBottom w:val="0"/>
      <w:divBdr>
        <w:top w:val="none" w:sz="0" w:space="0" w:color="auto"/>
        <w:left w:val="none" w:sz="0" w:space="0" w:color="auto"/>
        <w:bottom w:val="none" w:sz="0" w:space="0" w:color="auto"/>
        <w:right w:val="none" w:sz="0" w:space="0" w:color="auto"/>
      </w:divBdr>
    </w:div>
    <w:div w:id="779758925">
      <w:bodyDiv w:val="1"/>
      <w:marLeft w:val="0"/>
      <w:marRight w:val="0"/>
      <w:marTop w:val="0"/>
      <w:marBottom w:val="0"/>
      <w:divBdr>
        <w:top w:val="none" w:sz="0" w:space="0" w:color="auto"/>
        <w:left w:val="none" w:sz="0" w:space="0" w:color="auto"/>
        <w:bottom w:val="none" w:sz="0" w:space="0" w:color="auto"/>
        <w:right w:val="none" w:sz="0" w:space="0" w:color="auto"/>
      </w:divBdr>
    </w:div>
    <w:div w:id="780339312">
      <w:bodyDiv w:val="1"/>
      <w:marLeft w:val="0"/>
      <w:marRight w:val="0"/>
      <w:marTop w:val="0"/>
      <w:marBottom w:val="0"/>
      <w:divBdr>
        <w:top w:val="none" w:sz="0" w:space="0" w:color="auto"/>
        <w:left w:val="none" w:sz="0" w:space="0" w:color="auto"/>
        <w:bottom w:val="none" w:sz="0" w:space="0" w:color="auto"/>
        <w:right w:val="none" w:sz="0" w:space="0" w:color="auto"/>
      </w:divBdr>
    </w:div>
    <w:div w:id="781462203">
      <w:bodyDiv w:val="1"/>
      <w:marLeft w:val="0"/>
      <w:marRight w:val="0"/>
      <w:marTop w:val="0"/>
      <w:marBottom w:val="0"/>
      <w:divBdr>
        <w:top w:val="none" w:sz="0" w:space="0" w:color="auto"/>
        <w:left w:val="none" w:sz="0" w:space="0" w:color="auto"/>
        <w:bottom w:val="none" w:sz="0" w:space="0" w:color="auto"/>
        <w:right w:val="none" w:sz="0" w:space="0" w:color="auto"/>
      </w:divBdr>
    </w:div>
    <w:div w:id="783615746">
      <w:bodyDiv w:val="1"/>
      <w:marLeft w:val="0"/>
      <w:marRight w:val="0"/>
      <w:marTop w:val="0"/>
      <w:marBottom w:val="0"/>
      <w:divBdr>
        <w:top w:val="none" w:sz="0" w:space="0" w:color="auto"/>
        <w:left w:val="none" w:sz="0" w:space="0" w:color="auto"/>
        <w:bottom w:val="none" w:sz="0" w:space="0" w:color="auto"/>
        <w:right w:val="none" w:sz="0" w:space="0" w:color="auto"/>
      </w:divBdr>
    </w:div>
    <w:div w:id="784008411">
      <w:bodyDiv w:val="1"/>
      <w:marLeft w:val="0"/>
      <w:marRight w:val="0"/>
      <w:marTop w:val="0"/>
      <w:marBottom w:val="0"/>
      <w:divBdr>
        <w:top w:val="none" w:sz="0" w:space="0" w:color="auto"/>
        <w:left w:val="none" w:sz="0" w:space="0" w:color="auto"/>
        <w:bottom w:val="none" w:sz="0" w:space="0" w:color="auto"/>
        <w:right w:val="none" w:sz="0" w:space="0" w:color="auto"/>
      </w:divBdr>
    </w:div>
    <w:div w:id="784157101">
      <w:bodyDiv w:val="1"/>
      <w:marLeft w:val="0"/>
      <w:marRight w:val="0"/>
      <w:marTop w:val="0"/>
      <w:marBottom w:val="0"/>
      <w:divBdr>
        <w:top w:val="none" w:sz="0" w:space="0" w:color="auto"/>
        <w:left w:val="none" w:sz="0" w:space="0" w:color="auto"/>
        <w:bottom w:val="none" w:sz="0" w:space="0" w:color="auto"/>
        <w:right w:val="none" w:sz="0" w:space="0" w:color="auto"/>
      </w:divBdr>
    </w:div>
    <w:div w:id="787705437">
      <w:bodyDiv w:val="1"/>
      <w:marLeft w:val="0"/>
      <w:marRight w:val="0"/>
      <w:marTop w:val="0"/>
      <w:marBottom w:val="0"/>
      <w:divBdr>
        <w:top w:val="none" w:sz="0" w:space="0" w:color="auto"/>
        <w:left w:val="none" w:sz="0" w:space="0" w:color="auto"/>
        <w:bottom w:val="none" w:sz="0" w:space="0" w:color="auto"/>
        <w:right w:val="none" w:sz="0" w:space="0" w:color="auto"/>
      </w:divBdr>
    </w:div>
    <w:div w:id="797794179">
      <w:bodyDiv w:val="1"/>
      <w:marLeft w:val="0"/>
      <w:marRight w:val="0"/>
      <w:marTop w:val="0"/>
      <w:marBottom w:val="0"/>
      <w:divBdr>
        <w:top w:val="none" w:sz="0" w:space="0" w:color="auto"/>
        <w:left w:val="none" w:sz="0" w:space="0" w:color="auto"/>
        <w:bottom w:val="none" w:sz="0" w:space="0" w:color="auto"/>
        <w:right w:val="none" w:sz="0" w:space="0" w:color="auto"/>
      </w:divBdr>
    </w:div>
    <w:div w:id="798307910">
      <w:bodyDiv w:val="1"/>
      <w:marLeft w:val="0"/>
      <w:marRight w:val="0"/>
      <w:marTop w:val="0"/>
      <w:marBottom w:val="0"/>
      <w:divBdr>
        <w:top w:val="none" w:sz="0" w:space="0" w:color="auto"/>
        <w:left w:val="none" w:sz="0" w:space="0" w:color="auto"/>
        <w:bottom w:val="none" w:sz="0" w:space="0" w:color="auto"/>
        <w:right w:val="none" w:sz="0" w:space="0" w:color="auto"/>
      </w:divBdr>
    </w:div>
    <w:div w:id="801769681">
      <w:bodyDiv w:val="1"/>
      <w:marLeft w:val="0"/>
      <w:marRight w:val="0"/>
      <w:marTop w:val="0"/>
      <w:marBottom w:val="0"/>
      <w:divBdr>
        <w:top w:val="none" w:sz="0" w:space="0" w:color="auto"/>
        <w:left w:val="none" w:sz="0" w:space="0" w:color="auto"/>
        <w:bottom w:val="none" w:sz="0" w:space="0" w:color="auto"/>
        <w:right w:val="none" w:sz="0" w:space="0" w:color="auto"/>
      </w:divBdr>
    </w:div>
    <w:div w:id="802193360">
      <w:bodyDiv w:val="1"/>
      <w:marLeft w:val="0"/>
      <w:marRight w:val="0"/>
      <w:marTop w:val="0"/>
      <w:marBottom w:val="0"/>
      <w:divBdr>
        <w:top w:val="none" w:sz="0" w:space="0" w:color="auto"/>
        <w:left w:val="none" w:sz="0" w:space="0" w:color="auto"/>
        <w:bottom w:val="none" w:sz="0" w:space="0" w:color="auto"/>
        <w:right w:val="none" w:sz="0" w:space="0" w:color="auto"/>
      </w:divBdr>
    </w:div>
    <w:div w:id="802622532">
      <w:bodyDiv w:val="1"/>
      <w:marLeft w:val="0"/>
      <w:marRight w:val="0"/>
      <w:marTop w:val="0"/>
      <w:marBottom w:val="0"/>
      <w:divBdr>
        <w:top w:val="none" w:sz="0" w:space="0" w:color="auto"/>
        <w:left w:val="none" w:sz="0" w:space="0" w:color="auto"/>
        <w:bottom w:val="none" w:sz="0" w:space="0" w:color="auto"/>
        <w:right w:val="none" w:sz="0" w:space="0" w:color="auto"/>
      </w:divBdr>
    </w:div>
    <w:div w:id="802770385">
      <w:bodyDiv w:val="1"/>
      <w:marLeft w:val="0"/>
      <w:marRight w:val="0"/>
      <w:marTop w:val="0"/>
      <w:marBottom w:val="0"/>
      <w:divBdr>
        <w:top w:val="none" w:sz="0" w:space="0" w:color="auto"/>
        <w:left w:val="none" w:sz="0" w:space="0" w:color="auto"/>
        <w:bottom w:val="none" w:sz="0" w:space="0" w:color="auto"/>
        <w:right w:val="none" w:sz="0" w:space="0" w:color="auto"/>
      </w:divBdr>
    </w:div>
    <w:div w:id="803933323">
      <w:bodyDiv w:val="1"/>
      <w:marLeft w:val="0"/>
      <w:marRight w:val="0"/>
      <w:marTop w:val="0"/>
      <w:marBottom w:val="0"/>
      <w:divBdr>
        <w:top w:val="none" w:sz="0" w:space="0" w:color="auto"/>
        <w:left w:val="none" w:sz="0" w:space="0" w:color="auto"/>
        <w:bottom w:val="none" w:sz="0" w:space="0" w:color="auto"/>
        <w:right w:val="none" w:sz="0" w:space="0" w:color="auto"/>
      </w:divBdr>
    </w:div>
    <w:div w:id="804473340">
      <w:bodyDiv w:val="1"/>
      <w:marLeft w:val="0"/>
      <w:marRight w:val="0"/>
      <w:marTop w:val="0"/>
      <w:marBottom w:val="0"/>
      <w:divBdr>
        <w:top w:val="none" w:sz="0" w:space="0" w:color="auto"/>
        <w:left w:val="none" w:sz="0" w:space="0" w:color="auto"/>
        <w:bottom w:val="none" w:sz="0" w:space="0" w:color="auto"/>
        <w:right w:val="none" w:sz="0" w:space="0" w:color="auto"/>
      </w:divBdr>
    </w:div>
    <w:div w:id="807671953">
      <w:bodyDiv w:val="1"/>
      <w:marLeft w:val="0"/>
      <w:marRight w:val="0"/>
      <w:marTop w:val="0"/>
      <w:marBottom w:val="0"/>
      <w:divBdr>
        <w:top w:val="none" w:sz="0" w:space="0" w:color="auto"/>
        <w:left w:val="none" w:sz="0" w:space="0" w:color="auto"/>
        <w:bottom w:val="none" w:sz="0" w:space="0" w:color="auto"/>
        <w:right w:val="none" w:sz="0" w:space="0" w:color="auto"/>
      </w:divBdr>
    </w:div>
    <w:div w:id="808860383">
      <w:bodyDiv w:val="1"/>
      <w:marLeft w:val="0"/>
      <w:marRight w:val="0"/>
      <w:marTop w:val="0"/>
      <w:marBottom w:val="0"/>
      <w:divBdr>
        <w:top w:val="none" w:sz="0" w:space="0" w:color="auto"/>
        <w:left w:val="none" w:sz="0" w:space="0" w:color="auto"/>
        <w:bottom w:val="none" w:sz="0" w:space="0" w:color="auto"/>
        <w:right w:val="none" w:sz="0" w:space="0" w:color="auto"/>
      </w:divBdr>
    </w:div>
    <w:div w:id="811407161">
      <w:bodyDiv w:val="1"/>
      <w:marLeft w:val="0"/>
      <w:marRight w:val="0"/>
      <w:marTop w:val="0"/>
      <w:marBottom w:val="0"/>
      <w:divBdr>
        <w:top w:val="none" w:sz="0" w:space="0" w:color="auto"/>
        <w:left w:val="none" w:sz="0" w:space="0" w:color="auto"/>
        <w:bottom w:val="none" w:sz="0" w:space="0" w:color="auto"/>
        <w:right w:val="none" w:sz="0" w:space="0" w:color="auto"/>
      </w:divBdr>
    </w:div>
    <w:div w:id="811750692">
      <w:bodyDiv w:val="1"/>
      <w:marLeft w:val="0"/>
      <w:marRight w:val="0"/>
      <w:marTop w:val="0"/>
      <w:marBottom w:val="0"/>
      <w:divBdr>
        <w:top w:val="none" w:sz="0" w:space="0" w:color="auto"/>
        <w:left w:val="none" w:sz="0" w:space="0" w:color="auto"/>
        <w:bottom w:val="none" w:sz="0" w:space="0" w:color="auto"/>
        <w:right w:val="none" w:sz="0" w:space="0" w:color="auto"/>
      </w:divBdr>
    </w:div>
    <w:div w:id="817645396">
      <w:bodyDiv w:val="1"/>
      <w:marLeft w:val="0"/>
      <w:marRight w:val="0"/>
      <w:marTop w:val="0"/>
      <w:marBottom w:val="0"/>
      <w:divBdr>
        <w:top w:val="none" w:sz="0" w:space="0" w:color="auto"/>
        <w:left w:val="none" w:sz="0" w:space="0" w:color="auto"/>
        <w:bottom w:val="none" w:sz="0" w:space="0" w:color="auto"/>
        <w:right w:val="none" w:sz="0" w:space="0" w:color="auto"/>
      </w:divBdr>
    </w:div>
    <w:div w:id="819537439">
      <w:bodyDiv w:val="1"/>
      <w:marLeft w:val="0"/>
      <w:marRight w:val="0"/>
      <w:marTop w:val="0"/>
      <w:marBottom w:val="0"/>
      <w:divBdr>
        <w:top w:val="none" w:sz="0" w:space="0" w:color="auto"/>
        <w:left w:val="none" w:sz="0" w:space="0" w:color="auto"/>
        <w:bottom w:val="none" w:sz="0" w:space="0" w:color="auto"/>
        <w:right w:val="none" w:sz="0" w:space="0" w:color="auto"/>
      </w:divBdr>
    </w:div>
    <w:div w:id="821241217">
      <w:bodyDiv w:val="1"/>
      <w:marLeft w:val="0"/>
      <w:marRight w:val="0"/>
      <w:marTop w:val="0"/>
      <w:marBottom w:val="0"/>
      <w:divBdr>
        <w:top w:val="none" w:sz="0" w:space="0" w:color="auto"/>
        <w:left w:val="none" w:sz="0" w:space="0" w:color="auto"/>
        <w:bottom w:val="none" w:sz="0" w:space="0" w:color="auto"/>
        <w:right w:val="none" w:sz="0" w:space="0" w:color="auto"/>
      </w:divBdr>
    </w:div>
    <w:div w:id="824514526">
      <w:bodyDiv w:val="1"/>
      <w:marLeft w:val="0"/>
      <w:marRight w:val="0"/>
      <w:marTop w:val="0"/>
      <w:marBottom w:val="0"/>
      <w:divBdr>
        <w:top w:val="none" w:sz="0" w:space="0" w:color="auto"/>
        <w:left w:val="none" w:sz="0" w:space="0" w:color="auto"/>
        <w:bottom w:val="none" w:sz="0" w:space="0" w:color="auto"/>
        <w:right w:val="none" w:sz="0" w:space="0" w:color="auto"/>
      </w:divBdr>
    </w:div>
    <w:div w:id="824735875">
      <w:bodyDiv w:val="1"/>
      <w:marLeft w:val="0"/>
      <w:marRight w:val="0"/>
      <w:marTop w:val="0"/>
      <w:marBottom w:val="0"/>
      <w:divBdr>
        <w:top w:val="none" w:sz="0" w:space="0" w:color="auto"/>
        <w:left w:val="none" w:sz="0" w:space="0" w:color="auto"/>
        <w:bottom w:val="none" w:sz="0" w:space="0" w:color="auto"/>
        <w:right w:val="none" w:sz="0" w:space="0" w:color="auto"/>
      </w:divBdr>
    </w:div>
    <w:div w:id="828718494">
      <w:bodyDiv w:val="1"/>
      <w:marLeft w:val="0"/>
      <w:marRight w:val="0"/>
      <w:marTop w:val="0"/>
      <w:marBottom w:val="0"/>
      <w:divBdr>
        <w:top w:val="none" w:sz="0" w:space="0" w:color="auto"/>
        <w:left w:val="none" w:sz="0" w:space="0" w:color="auto"/>
        <w:bottom w:val="none" w:sz="0" w:space="0" w:color="auto"/>
        <w:right w:val="none" w:sz="0" w:space="0" w:color="auto"/>
      </w:divBdr>
    </w:div>
    <w:div w:id="830171102">
      <w:bodyDiv w:val="1"/>
      <w:marLeft w:val="0"/>
      <w:marRight w:val="0"/>
      <w:marTop w:val="0"/>
      <w:marBottom w:val="0"/>
      <w:divBdr>
        <w:top w:val="none" w:sz="0" w:space="0" w:color="auto"/>
        <w:left w:val="none" w:sz="0" w:space="0" w:color="auto"/>
        <w:bottom w:val="none" w:sz="0" w:space="0" w:color="auto"/>
        <w:right w:val="none" w:sz="0" w:space="0" w:color="auto"/>
      </w:divBdr>
    </w:div>
    <w:div w:id="831717433">
      <w:bodyDiv w:val="1"/>
      <w:marLeft w:val="0"/>
      <w:marRight w:val="0"/>
      <w:marTop w:val="0"/>
      <w:marBottom w:val="0"/>
      <w:divBdr>
        <w:top w:val="none" w:sz="0" w:space="0" w:color="auto"/>
        <w:left w:val="none" w:sz="0" w:space="0" w:color="auto"/>
        <w:bottom w:val="none" w:sz="0" w:space="0" w:color="auto"/>
        <w:right w:val="none" w:sz="0" w:space="0" w:color="auto"/>
      </w:divBdr>
    </w:div>
    <w:div w:id="832795586">
      <w:bodyDiv w:val="1"/>
      <w:marLeft w:val="0"/>
      <w:marRight w:val="0"/>
      <w:marTop w:val="0"/>
      <w:marBottom w:val="0"/>
      <w:divBdr>
        <w:top w:val="none" w:sz="0" w:space="0" w:color="auto"/>
        <w:left w:val="none" w:sz="0" w:space="0" w:color="auto"/>
        <w:bottom w:val="none" w:sz="0" w:space="0" w:color="auto"/>
        <w:right w:val="none" w:sz="0" w:space="0" w:color="auto"/>
      </w:divBdr>
    </w:div>
    <w:div w:id="834303502">
      <w:bodyDiv w:val="1"/>
      <w:marLeft w:val="0"/>
      <w:marRight w:val="0"/>
      <w:marTop w:val="0"/>
      <w:marBottom w:val="0"/>
      <w:divBdr>
        <w:top w:val="none" w:sz="0" w:space="0" w:color="auto"/>
        <w:left w:val="none" w:sz="0" w:space="0" w:color="auto"/>
        <w:bottom w:val="none" w:sz="0" w:space="0" w:color="auto"/>
        <w:right w:val="none" w:sz="0" w:space="0" w:color="auto"/>
      </w:divBdr>
    </w:div>
    <w:div w:id="837307599">
      <w:bodyDiv w:val="1"/>
      <w:marLeft w:val="0"/>
      <w:marRight w:val="0"/>
      <w:marTop w:val="0"/>
      <w:marBottom w:val="0"/>
      <w:divBdr>
        <w:top w:val="none" w:sz="0" w:space="0" w:color="auto"/>
        <w:left w:val="none" w:sz="0" w:space="0" w:color="auto"/>
        <w:bottom w:val="none" w:sz="0" w:space="0" w:color="auto"/>
        <w:right w:val="none" w:sz="0" w:space="0" w:color="auto"/>
      </w:divBdr>
    </w:div>
    <w:div w:id="837382691">
      <w:bodyDiv w:val="1"/>
      <w:marLeft w:val="0"/>
      <w:marRight w:val="0"/>
      <w:marTop w:val="0"/>
      <w:marBottom w:val="0"/>
      <w:divBdr>
        <w:top w:val="none" w:sz="0" w:space="0" w:color="auto"/>
        <w:left w:val="none" w:sz="0" w:space="0" w:color="auto"/>
        <w:bottom w:val="none" w:sz="0" w:space="0" w:color="auto"/>
        <w:right w:val="none" w:sz="0" w:space="0" w:color="auto"/>
      </w:divBdr>
    </w:div>
    <w:div w:id="839395207">
      <w:bodyDiv w:val="1"/>
      <w:marLeft w:val="0"/>
      <w:marRight w:val="0"/>
      <w:marTop w:val="0"/>
      <w:marBottom w:val="0"/>
      <w:divBdr>
        <w:top w:val="none" w:sz="0" w:space="0" w:color="auto"/>
        <w:left w:val="none" w:sz="0" w:space="0" w:color="auto"/>
        <w:bottom w:val="none" w:sz="0" w:space="0" w:color="auto"/>
        <w:right w:val="none" w:sz="0" w:space="0" w:color="auto"/>
      </w:divBdr>
    </w:div>
    <w:div w:id="842403296">
      <w:bodyDiv w:val="1"/>
      <w:marLeft w:val="0"/>
      <w:marRight w:val="0"/>
      <w:marTop w:val="0"/>
      <w:marBottom w:val="0"/>
      <w:divBdr>
        <w:top w:val="none" w:sz="0" w:space="0" w:color="auto"/>
        <w:left w:val="none" w:sz="0" w:space="0" w:color="auto"/>
        <w:bottom w:val="none" w:sz="0" w:space="0" w:color="auto"/>
        <w:right w:val="none" w:sz="0" w:space="0" w:color="auto"/>
      </w:divBdr>
    </w:div>
    <w:div w:id="845021876">
      <w:bodyDiv w:val="1"/>
      <w:marLeft w:val="0"/>
      <w:marRight w:val="0"/>
      <w:marTop w:val="0"/>
      <w:marBottom w:val="0"/>
      <w:divBdr>
        <w:top w:val="none" w:sz="0" w:space="0" w:color="auto"/>
        <w:left w:val="none" w:sz="0" w:space="0" w:color="auto"/>
        <w:bottom w:val="none" w:sz="0" w:space="0" w:color="auto"/>
        <w:right w:val="none" w:sz="0" w:space="0" w:color="auto"/>
      </w:divBdr>
    </w:div>
    <w:div w:id="848179742">
      <w:bodyDiv w:val="1"/>
      <w:marLeft w:val="0"/>
      <w:marRight w:val="0"/>
      <w:marTop w:val="0"/>
      <w:marBottom w:val="0"/>
      <w:divBdr>
        <w:top w:val="none" w:sz="0" w:space="0" w:color="auto"/>
        <w:left w:val="none" w:sz="0" w:space="0" w:color="auto"/>
        <w:bottom w:val="none" w:sz="0" w:space="0" w:color="auto"/>
        <w:right w:val="none" w:sz="0" w:space="0" w:color="auto"/>
      </w:divBdr>
    </w:div>
    <w:div w:id="848562639">
      <w:bodyDiv w:val="1"/>
      <w:marLeft w:val="0"/>
      <w:marRight w:val="0"/>
      <w:marTop w:val="0"/>
      <w:marBottom w:val="0"/>
      <w:divBdr>
        <w:top w:val="none" w:sz="0" w:space="0" w:color="auto"/>
        <w:left w:val="none" w:sz="0" w:space="0" w:color="auto"/>
        <w:bottom w:val="none" w:sz="0" w:space="0" w:color="auto"/>
        <w:right w:val="none" w:sz="0" w:space="0" w:color="auto"/>
      </w:divBdr>
    </w:div>
    <w:div w:id="851839871">
      <w:bodyDiv w:val="1"/>
      <w:marLeft w:val="0"/>
      <w:marRight w:val="0"/>
      <w:marTop w:val="0"/>
      <w:marBottom w:val="0"/>
      <w:divBdr>
        <w:top w:val="none" w:sz="0" w:space="0" w:color="auto"/>
        <w:left w:val="none" w:sz="0" w:space="0" w:color="auto"/>
        <w:bottom w:val="none" w:sz="0" w:space="0" w:color="auto"/>
        <w:right w:val="none" w:sz="0" w:space="0" w:color="auto"/>
      </w:divBdr>
    </w:div>
    <w:div w:id="852454551">
      <w:bodyDiv w:val="1"/>
      <w:marLeft w:val="0"/>
      <w:marRight w:val="0"/>
      <w:marTop w:val="0"/>
      <w:marBottom w:val="0"/>
      <w:divBdr>
        <w:top w:val="none" w:sz="0" w:space="0" w:color="auto"/>
        <w:left w:val="none" w:sz="0" w:space="0" w:color="auto"/>
        <w:bottom w:val="none" w:sz="0" w:space="0" w:color="auto"/>
        <w:right w:val="none" w:sz="0" w:space="0" w:color="auto"/>
      </w:divBdr>
    </w:div>
    <w:div w:id="859976954">
      <w:bodyDiv w:val="1"/>
      <w:marLeft w:val="0"/>
      <w:marRight w:val="0"/>
      <w:marTop w:val="0"/>
      <w:marBottom w:val="0"/>
      <w:divBdr>
        <w:top w:val="none" w:sz="0" w:space="0" w:color="auto"/>
        <w:left w:val="none" w:sz="0" w:space="0" w:color="auto"/>
        <w:bottom w:val="none" w:sz="0" w:space="0" w:color="auto"/>
        <w:right w:val="none" w:sz="0" w:space="0" w:color="auto"/>
      </w:divBdr>
    </w:div>
    <w:div w:id="860166446">
      <w:bodyDiv w:val="1"/>
      <w:marLeft w:val="0"/>
      <w:marRight w:val="0"/>
      <w:marTop w:val="0"/>
      <w:marBottom w:val="0"/>
      <w:divBdr>
        <w:top w:val="none" w:sz="0" w:space="0" w:color="auto"/>
        <w:left w:val="none" w:sz="0" w:space="0" w:color="auto"/>
        <w:bottom w:val="none" w:sz="0" w:space="0" w:color="auto"/>
        <w:right w:val="none" w:sz="0" w:space="0" w:color="auto"/>
      </w:divBdr>
    </w:div>
    <w:div w:id="862981824">
      <w:bodyDiv w:val="1"/>
      <w:marLeft w:val="0"/>
      <w:marRight w:val="0"/>
      <w:marTop w:val="0"/>
      <w:marBottom w:val="0"/>
      <w:divBdr>
        <w:top w:val="none" w:sz="0" w:space="0" w:color="auto"/>
        <w:left w:val="none" w:sz="0" w:space="0" w:color="auto"/>
        <w:bottom w:val="none" w:sz="0" w:space="0" w:color="auto"/>
        <w:right w:val="none" w:sz="0" w:space="0" w:color="auto"/>
      </w:divBdr>
    </w:div>
    <w:div w:id="866061726">
      <w:bodyDiv w:val="1"/>
      <w:marLeft w:val="0"/>
      <w:marRight w:val="0"/>
      <w:marTop w:val="0"/>
      <w:marBottom w:val="0"/>
      <w:divBdr>
        <w:top w:val="none" w:sz="0" w:space="0" w:color="auto"/>
        <w:left w:val="none" w:sz="0" w:space="0" w:color="auto"/>
        <w:bottom w:val="none" w:sz="0" w:space="0" w:color="auto"/>
        <w:right w:val="none" w:sz="0" w:space="0" w:color="auto"/>
      </w:divBdr>
    </w:div>
    <w:div w:id="867331073">
      <w:bodyDiv w:val="1"/>
      <w:marLeft w:val="0"/>
      <w:marRight w:val="0"/>
      <w:marTop w:val="0"/>
      <w:marBottom w:val="0"/>
      <w:divBdr>
        <w:top w:val="none" w:sz="0" w:space="0" w:color="auto"/>
        <w:left w:val="none" w:sz="0" w:space="0" w:color="auto"/>
        <w:bottom w:val="none" w:sz="0" w:space="0" w:color="auto"/>
        <w:right w:val="none" w:sz="0" w:space="0" w:color="auto"/>
      </w:divBdr>
    </w:div>
    <w:div w:id="868688154">
      <w:bodyDiv w:val="1"/>
      <w:marLeft w:val="0"/>
      <w:marRight w:val="0"/>
      <w:marTop w:val="0"/>
      <w:marBottom w:val="0"/>
      <w:divBdr>
        <w:top w:val="none" w:sz="0" w:space="0" w:color="auto"/>
        <w:left w:val="none" w:sz="0" w:space="0" w:color="auto"/>
        <w:bottom w:val="none" w:sz="0" w:space="0" w:color="auto"/>
        <w:right w:val="none" w:sz="0" w:space="0" w:color="auto"/>
      </w:divBdr>
    </w:div>
    <w:div w:id="870459939">
      <w:bodyDiv w:val="1"/>
      <w:marLeft w:val="0"/>
      <w:marRight w:val="0"/>
      <w:marTop w:val="0"/>
      <w:marBottom w:val="0"/>
      <w:divBdr>
        <w:top w:val="none" w:sz="0" w:space="0" w:color="auto"/>
        <w:left w:val="none" w:sz="0" w:space="0" w:color="auto"/>
        <w:bottom w:val="none" w:sz="0" w:space="0" w:color="auto"/>
        <w:right w:val="none" w:sz="0" w:space="0" w:color="auto"/>
      </w:divBdr>
    </w:div>
    <w:div w:id="873661617">
      <w:bodyDiv w:val="1"/>
      <w:marLeft w:val="0"/>
      <w:marRight w:val="0"/>
      <w:marTop w:val="0"/>
      <w:marBottom w:val="0"/>
      <w:divBdr>
        <w:top w:val="none" w:sz="0" w:space="0" w:color="auto"/>
        <w:left w:val="none" w:sz="0" w:space="0" w:color="auto"/>
        <w:bottom w:val="none" w:sz="0" w:space="0" w:color="auto"/>
        <w:right w:val="none" w:sz="0" w:space="0" w:color="auto"/>
      </w:divBdr>
    </w:div>
    <w:div w:id="875044731">
      <w:bodyDiv w:val="1"/>
      <w:marLeft w:val="0"/>
      <w:marRight w:val="0"/>
      <w:marTop w:val="0"/>
      <w:marBottom w:val="0"/>
      <w:divBdr>
        <w:top w:val="none" w:sz="0" w:space="0" w:color="auto"/>
        <w:left w:val="none" w:sz="0" w:space="0" w:color="auto"/>
        <w:bottom w:val="none" w:sz="0" w:space="0" w:color="auto"/>
        <w:right w:val="none" w:sz="0" w:space="0" w:color="auto"/>
      </w:divBdr>
    </w:div>
    <w:div w:id="877206481">
      <w:bodyDiv w:val="1"/>
      <w:marLeft w:val="0"/>
      <w:marRight w:val="0"/>
      <w:marTop w:val="0"/>
      <w:marBottom w:val="0"/>
      <w:divBdr>
        <w:top w:val="none" w:sz="0" w:space="0" w:color="auto"/>
        <w:left w:val="none" w:sz="0" w:space="0" w:color="auto"/>
        <w:bottom w:val="none" w:sz="0" w:space="0" w:color="auto"/>
        <w:right w:val="none" w:sz="0" w:space="0" w:color="auto"/>
      </w:divBdr>
    </w:div>
    <w:div w:id="878129479">
      <w:bodyDiv w:val="1"/>
      <w:marLeft w:val="0"/>
      <w:marRight w:val="0"/>
      <w:marTop w:val="0"/>
      <w:marBottom w:val="0"/>
      <w:divBdr>
        <w:top w:val="none" w:sz="0" w:space="0" w:color="auto"/>
        <w:left w:val="none" w:sz="0" w:space="0" w:color="auto"/>
        <w:bottom w:val="none" w:sz="0" w:space="0" w:color="auto"/>
        <w:right w:val="none" w:sz="0" w:space="0" w:color="auto"/>
      </w:divBdr>
    </w:div>
    <w:div w:id="879590316">
      <w:bodyDiv w:val="1"/>
      <w:marLeft w:val="0"/>
      <w:marRight w:val="0"/>
      <w:marTop w:val="0"/>
      <w:marBottom w:val="0"/>
      <w:divBdr>
        <w:top w:val="none" w:sz="0" w:space="0" w:color="auto"/>
        <w:left w:val="none" w:sz="0" w:space="0" w:color="auto"/>
        <w:bottom w:val="none" w:sz="0" w:space="0" w:color="auto"/>
        <w:right w:val="none" w:sz="0" w:space="0" w:color="auto"/>
      </w:divBdr>
    </w:div>
    <w:div w:id="879784325">
      <w:bodyDiv w:val="1"/>
      <w:marLeft w:val="0"/>
      <w:marRight w:val="0"/>
      <w:marTop w:val="0"/>
      <w:marBottom w:val="0"/>
      <w:divBdr>
        <w:top w:val="none" w:sz="0" w:space="0" w:color="auto"/>
        <w:left w:val="none" w:sz="0" w:space="0" w:color="auto"/>
        <w:bottom w:val="none" w:sz="0" w:space="0" w:color="auto"/>
        <w:right w:val="none" w:sz="0" w:space="0" w:color="auto"/>
      </w:divBdr>
    </w:div>
    <w:div w:id="881015556">
      <w:bodyDiv w:val="1"/>
      <w:marLeft w:val="0"/>
      <w:marRight w:val="0"/>
      <w:marTop w:val="0"/>
      <w:marBottom w:val="0"/>
      <w:divBdr>
        <w:top w:val="none" w:sz="0" w:space="0" w:color="auto"/>
        <w:left w:val="none" w:sz="0" w:space="0" w:color="auto"/>
        <w:bottom w:val="none" w:sz="0" w:space="0" w:color="auto"/>
        <w:right w:val="none" w:sz="0" w:space="0" w:color="auto"/>
      </w:divBdr>
    </w:div>
    <w:div w:id="884751494">
      <w:bodyDiv w:val="1"/>
      <w:marLeft w:val="0"/>
      <w:marRight w:val="0"/>
      <w:marTop w:val="0"/>
      <w:marBottom w:val="0"/>
      <w:divBdr>
        <w:top w:val="none" w:sz="0" w:space="0" w:color="auto"/>
        <w:left w:val="none" w:sz="0" w:space="0" w:color="auto"/>
        <w:bottom w:val="none" w:sz="0" w:space="0" w:color="auto"/>
        <w:right w:val="none" w:sz="0" w:space="0" w:color="auto"/>
      </w:divBdr>
    </w:div>
    <w:div w:id="886144901">
      <w:bodyDiv w:val="1"/>
      <w:marLeft w:val="0"/>
      <w:marRight w:val="0"/>
      <w:marTop w:val="0"/>
      <w:marBottom w:val="0"/>
      <w:divBdr>
        <w:top w:val="none" w:sz="0" w:space="0" w:color="auto"/>
        <w:left w:val="none" w:sz="0" w:space="0" w:color="auto"/>
        <w:bottom w:val="none" w:sz="0" w:space="0" w:color="auto"/>
        <w:right w:val="none" w:sz="0" w:space="0" w:color="auto"/>
      </w:divBdr>
    </w:div>
    <w:div w:id="887230932">
      <w:bodyDiv w:val="1"/>
      <w:marLeft w:val="0"/>
      <w:marRight w:val="0"/>
      <w:marTop w:val="0"/>
      <w:marBottom w:val="0"/>
      <w:divBdr>
        <w:top w:val="none" w:sz="0" w:space="0" w:color="auto"/>
        <w:left w:val="none" w:sz="0" w:space="0" w:color="auto"/>
        <w:bottom w:val="none" w:sz="0" w:space="0" w:color="auto"/>
        <w:right w:val="none" w:sz="0" w:space="0" w:color="auto"/>
      </w:divBdr>
    </w:div>
    <w:div w:id="889653169">
      <w:bodyDiv w:val="1"/>
      <w:marLeft w:val="0"/>
      <w:marRight w:val="0"/>
      <w:marTop w:val="0"/>
      <w:marBottom w:val="0"/>
      <w:divBdr>
        <w:top w:val="none" w:sz="0" w:space="0" w:color="auto"/>
        <w:left w:val="none" w:sz="0" w:space="0" w:color="auto"/>
        <w:bottom w:val="none" w:sz="0" w:space="0" w:color="auto"/>
        <w:right w:val="none" w:sz="0" w:space="0" w:color="auto"/>
      </w:divBdr>
    </w:div>
    <w:div w:id="892349513">
      <w:bodyDiv w:val="1"/>
      <w:marLeft w:val="0"/>
      <w:marRight w:val="0"/>
      <w:marTop w:val="0"/>
      <w:marBottom w:val="0"/>
      <w:divBdr>
        <w:top w:val="none" w:sz="0" w:space="0" w:color="auto"/>
        <w:left w:val="none" w:sz="0" w:space="0" w:color="auto"/>
        <w:bottom w:val="none" w:sz="0" w:space="0" w:color="auto"/>
        <w:right w:val="none" w:sz="0" w:space="0" w:color="auto"/>
      </w:divBdr>
    </w:div>
    <w:div w:id="895554528">
      <w:bodyDiv w:val="1"/>
      <w:marLeft w:val="0"/>
      <w:marRight w:val="0"/>
      <w:marTop w:val="0"/>
      <w:marBottom w:val="0"/>
      <w:divBdr>
        <w:top w:val="none" w:sz="0" w:space="0" w:color="auto"/>
        <w:left w:val="none" w:sz="0" w:space="0" w:color="auto"/>
        <w:bottom w:val="none" w:sz="0" w:space="0" w:color="auto"/>
        <w:right w:val="none" w:sz="0" w:space="0" w:color="auto"/>
      </w:divBdr>
    </w:div>
    <w:div w:id="896629628">
      <w:bodyDiv w:val="1"/>
      <w:marLeft w:val="0"/>
      <w:marRight w:val="0"/>
      <w:marTop w:val="0"/>
      <w:marBottom w:val="0"/>
      <w:divBdr>
        <w:top w:val="none" w:sz="0" w:space="0" w:color="auto"/>
        <w:left w:val="none" w:sz="0" w:space="0" w:color="auto"/>
        <w:bottom w:val="none" w:sz="0" w:space="0" w:color="auto"/>
        <w:right w:val="none" w:sz="0" w:space="0" w:color="auto"/>
      </w:divBdr>
    </w:div>
    <w:div w:id="898593240">
      <w:bodyDiv w:val="1"/>
      <w:marLeft w:val="0"/>
      <w:marRight w:val="0"/>
      <w:marTop w:val="0"/>
      <w:marBottom w:val="0"/>
      <w:divBdr>
        <w:top w:val="none" w:sz="0" w:space="0" w:color="auto"/>
        <w:left w:val="none" w:sz="0" w:space="0" w:color="auto"/>
        <w:bottom w:val="none" w:sz="0" w:space="0" w:color="auto"/>
        <w:right w:val="none" w:sz="0" w:space="0" w:color="auto"/>
      </w:divBdr>
    </w:div>
    <w:div w:id="898713395">
      <w:bodyDiv w:val="1"/>
      <w:marLeft w:val="0"/>
      <w:marRight w:val="0"/>
      <w:marTop w:val="0"/>
      <w:marBottom w:val="0"/>
      <w:divBdr>
        <w:top w:val="none" w:sz="0" w:space="0" w:color="auto"/>
        <w:left w:val="none" w:sz="0" w:space="0" w:color="auto"/>
        <w:bottom w:val="none" w:sz="0" w:space="0" w:color="auto"/>
        <w:right w:val="none" w:sz="0" w:space="0" w:color="auto"/>
      </w:divBdr>
    </w:div>
    <w:div w:id="899246417">
      <w:bodyDiv w:val="1"/>
      <w:marLeft w:val="0"/>
      <w:marRight w:val="0"/>
      <w:marTop w:val="0"/>
      <w:marBottom w:val="0"/>
      <w:divBdr>
        <w:top w:val="none" w:sz="0" w:space="0" w:color="auto"/>
        <w:left w:val="none" w:sz="0" w:space="0" w:color="auto"/>
        <w:bottom w:val="none" w:sz="0" w:space="0" w:color="auto"/>
        <w:right w:val="none" w:sz="0" w:space="0" w:color="auto"/>
      </w:divBdr>
    </w:div>
    <w:div w:id="899361617">
      <w:bodyDiv w:val="1"/>
      <w:marLeft w:val="0"/>
      <w:marRight w:val="0"/>
      <w:marTop w:val="0"/>
      <w:marBottom w:val="0"/>
      <w:divBdr>
        <w:top w:val="none" w:sz="0" w:space="0" w:color="auto"/>
        <w:left w:val="none" w:sz="0" w:space="0" w:color="auto"/>
        <w:bottom w:val="none" w:sz="0" w:space="0" w:color="auto"/>
        <w:right w:val="none" w:sz="0" w:space="0" w:color="auto"/>
      </w:divBdr>
    </w:div>
    <w:div w:id="901478266">
      <w:bodyDiv w:val="1"/>
      <w:marLeft w:val="0"/>
      <w:marRight w:val="0"/>
      <w:marTop w:val="0"/>
      <w:marBottom w:val="0"/>
      <w:divBdr>
        <w:top w:val="none" w:sz="0" w:space="0" w:color="auto"/>
        <w:left w:val="none" w:sz="0" w:space="0" w:color="auto"/>
        <w:bottom w:val="none" w:sz="0" w:space="0" w:color="auto"/>
        <w:right w:val="none" w:sz="0" w:space="0" w:color="auto"/>
      </w:divBdr>
    </w:div>
    <w:div w:id="901722407">
      <w:bodyDiv w:val="1"/>
      <w:marLeft w:val="0"/>
      <w:marRight w:val="0"/>
      <w:marTop w:val="0"/>
      <w:marBottom w:val="0"/>
      <w:divBdr>
        <w:top w:val="none" w:sz="0" w:space="0" w:color="auto"/>
        <w:left w:val="none" w:sz="0" w:space="0" w:color="auto"/>
        <w:bottom w:val="none" w:sz="0" w:space="0" w:color="auto"/>
        <w:right w:val="none" w:sz="0" w:space="0" w:color="auto"/>
      </w:divBdr>
    </w:div>
    <w:div w:id="902712774">
      <w:bodyDiv w:val="1"/>
      <w:marLeft w:val="0"/>
      <w:marRight w:val="0"/>
      <w:marTop w:val="0"/>
      <w:marBottom w:val="0"/>
      <w:divBdr>
        <w:top w:val="none" w:sz="0" w:space="0" w:color="auto"/>
        <w:left w:val="none" w:sz="0" w:space="0" w:color="auto"/>
        <w:bottom w:val="none" w:sz="0" w:space="0" w:color="auto"/>
        <w:right w:val="none" w:sz="0" w:space="0" w:color="auto"/>
      </w:divBdr>
    </w:div>
    <w:div w:id="905604501">
      <w:bodyDiv w:val="1"/>
      <w:marLeft w:val="0"/>
      <w:marRight w:val="0"/>
      <w:marTop w:val="0"/>
      <w:marBottom w:val="0"/>
      <w:divBdr>
        <w:top w:val="none" w:sz="0" w:space="0" w:color="auto"/>
        <w:left w:val="none" w:sz="0" w:space="0" w:color="auto"/>
        <w:bottom w:val="none" w:sz="0" w:space="0" w:color="auto"/>
        <w:right w:val="none" w:sz="0" w:space="0" w:color="auto"/>
      </w:divBdr>
    </w:div>
    <w:div w:id="906183059">
      <w:bodyDiv w:val="1"/>
      <w:marLeft w:val="0"/>
      <w:marRight w:val="0"/>
      <w:marTop w:val="0"/>
      <w:marBottom w:val="0"/>
      <w:divBdr>
        <w:top w:val="none" w:sz="0" w:space="0" w:color="auto"/>
        <w:left w:val="none" w:sz="0" w:space="0" w:color="auto"/>
        <w:bottom w:val="none" w:sz="0" w:space="0" w:color="auto"/>
        <w:right w:val="none" w:sz="0" w:space="0" w:color="auto"/>
      </w:divBdr>
    </w:div>
    <w:div w:id="911475109">
      <w:bodyDiv w:val="1"/>
      <w:marLeft w:val="0"/>
      <w:marRight w:val="0"/>
      <w:marTop w:val="0"/>
      <w:marBottom w:val="0"/>
      <w:divBdr>
        <w:top w:val="none" w:sz="0" w:space="0" w:color="auto"/>
        <w:left w:val="none" w:sz="0" w:space="0" w:color="auto"/>
        <w:bottom w:val="none" w:sz="0" w:space="0" w:color="auto"/>
        <w:right w:val="none" w:sz="0" w:space="0" w:color="auto"/>
      </w:divBdr>
    </w:div>
    <w:div w:id="912593419">
      <w:bodyDiv w:val="1"/>
      <w:marLeft w:val="0"/>
      <w:marRight w:val="0"/>
      <w:marTop w:val="0"/>
      <w:marBottom w:val="0"/>
      <w:divBdr>
        <w:top w:val="none" w:sz="0" w:space="0" w:color="auto"/>
        <w:left w:val="none" w:sz="0" w:space="0" w:color="auto"/>
        <w:bottom w:val="none" w:sz="0" w:space="0" w:color="auto"/>
        <w:right w:val="none" w:sz="0" w:space="0" w:color="auto"/>
      </w:divBdr>
    </w:div>
    <w:div w:id="913390540">
      <w:bodyDiv w:val="1"/>
      <w:marLeft w:val="0"/>
      <w:marRight w:val="0"/>
      <w:marTop w:val="0"/>
      <w:marBottom w:val="0"/>
      <w:divBdr>
        <w:top w:val="none" w:sz="0" w:space="0" w:color="auto"/>
        <w:left w:val="none" w:sz="0" w:space="0" w:color="auto"/>
        <w:bottom w:val="none" w:sz="0" w:space="0" w:color="auto"/>
        <w:right w:val="none" w:sz="0" w:space="0" w:color="auto"/>
      </w:divBdr>
    </w:div>
    <w:div w:id="913472801">
      <w:bodyDiv w:val="1"/>
      <w:marLeft w:val="0"/>
      <w:marRight w:val="0"/>
      <w:marTop w:val="0"/>
      <w:marBottom w:val="0"/>
      <w:divBdr>
        <w:top w:val="none" w:sz="0" w:space="0" w:color="auto"/>
        <w:left w:val="none" w:sz="0" w:space="0" w:color="auto"/>
        <w:bottom w:val="none" w:sz="0" w:space="0" w:color="auto"/>
        <w:right w:val="none" w:sz="0" w:space="0" w:color="auto"/>
      </w:divBdr>
    </w:div>
    <w:div w:id="914323276">
      <w:bodyDiv w:val="1"/>
      <w:marLeft w:val="0"/>
      <w:marRight w:val="0"/>
      <w:marTop w:val="0"/>
      <w:marBottom w:val="0"/>
      <w:divBdr>
        <w:top w:val="none" w:sz="0" w:space="0" w:color="auto"/>
        <w:left w:val="none" w:sz="0" w:space="0" w:color="auto"/>
        <w:bottom w:val="none" w:sz="0" w:space="0" w:color="auto"/>
        <w:right w:val="none" w:sz="0" w:space="0" w:color="auto"/>
      </w:divBdr>
    </w:div>
    <w:div w:id="918903808">
      <w:bodyDiv w:val="1"/>
      <w:marLeft w:val="0"/>
      <w:marRight w:val="0"/>
      <w:marTop w:val="0"/>
      <w:marBottom w:val="0"/>
      <w:divBdr>
        <w:top w:val="none" w:sz="0" w:space="0" w:color="auto"/>
        <w:left w:val="none" w:sz="0" w:space="0" w:color="auto"/>
        <w:bottom w:val="none" w:sz="0" w:space="0" w:color="auto"/>
        <w:right w:val="none" w:sz="0" w:space="0" w:color="auto"/>
      </w:divBdr>
    </w:div>
    <w:div w:id="919490168">
      <w:bodyDiv w:val="1"/>
      <w:marLeft w:val="0"/>
      <w:marRight w:val="0"/>
      <w:marTop w:val="0"/>
      <w:marBottom w:val="0"/>
      <w:divBdr>
        <w:top w:val="none" w:sz="0" w:space="0" w:color="auto"/>
        <w:left w:val="none" w:sz="0" w:space="0" w:color="auto"/>
        <w:bottom w:val="none" w:sz="0" w:space="0" w:color="auto"/>
        <w:right w:val="none" w:sz="0" w:space="0" w:color="auto"/>
      </w:divBdr>
    </w:div>
    <w:div w:id="919947800">
      <w:bodyDiv w:val="1"/>
      <w:marLeft w:val="0"/>
      <w:marRight w:val="0"/>
      <w:marTop w:val="0"/>
      <w:marBottom w:val="0"/>
      <w:divBdr>
        <w:top w:val="none" w:sz="0" w:space="0" w:color="auto"/>
        <w:left w:val="none" w:sz="0" w:space="0" w:color="auto"/>
        <w:bottom w:val="none" w:sz="0" w:space="0" w:color="auto"/>
        <w:right w:val="none" w:sz="0" w:space="0" w:color="auto"/>
      </w:divBdr>
    </w:div>
    <w:div w:id="921136376">
      <w:bodyDiv w:val="1"/>
      <w:marLeft w:val="0"/>
      <w:marRight w:val="0"/>
      <w:marTop w:val="0"/>
      <w:marBottom w:val="0"/>
      <w:divBdr>
        <w:top w:val="none" w:sz="0" w:space="0" w:color="auto"/>
        <w:left w:val="none" w:sz="0" w:space="0" w:color="auto"/>
        <w:bottom w:val="none" w:sz="0" w:space="0" w:color="auto"/>
        <w:right w:val="none" w:sz="0" w:space="0" w:color="auto"/>
      </w:divBdr>
    </w:div>
    <w:div w:id="921333781">
      <w:bodyDiv w:val="1"/>
      <w:marLeft w:val="0"/>
      <w:marRight w:val="0"/>
      <w:marTop w:val="0"/>
      <w:marBottom w:val="0"/>
      <w:divBdr>
        <w:top w:val="none" w:sz="0" w:space="0" w:color="auto"/>
        <w:left w:val="none" w:sz="0" w:space="0" w:color="auto"/>
        <w:bottom w:val="none" w:sz="0" w:space="0" w:color="auto"/>
        <w:right w:val="none" w:sz="0" w:space="0" w:color="auto"/>
      </w:divBdr>
    </w:div>
    <w:div w:id="923614281">
      <w:bodyDiv w:val="1"/>
      <w:marLeft w:val="0"/>
      <w:marRight w:val="0"/>
      <w:marTop w:val="0"/>
      <w:marBottom w:val="0"/>
      <w:divBdr>
        <w:top w:val="none" w:sz="0" w:space="0" w:color="auto"/>
        <w:left w:val="none" w:sz="0" w:space="0" w:color="auto"/>
        <w:bottom w:val="none" w:sz="0" w:space="0" w:color="auto"/>
        <w:right w:val="none" w:sz="0" w:space="0" w:color="auto"/>
      </w:divBdr>
    </w:div>
    <w:div w:id="924731696">
      <w:bodyDiv w:val="1"/>
      <w:marLeft w:val="0"/>
      <w:marRight w:val="0"/>
      <w:marTop w:val="0"/>
      <w:marBottom w:val="0"/>
      <w:divBdr>
        <w:top w:val="none" w:sz="0" w:space="0" w:color="auto"/>
        <w:left w:val="none" w:sz="0" w:space="0" w:color="auto"/>
        <w:bottom w:val="none" w:sz="0" w:space="0" w:color="auto"/>
        <w:right w:val="none" w:sz="0" w:space="0" w:color="auto"/>
      </w:divBdr>
    </w:div>
    <w:div w:id="925116416">
      <w:bodyDiv w:val="1"/>
      <w:marLeft w:val="0"/>
      <w:marRight w:val="0"/>
      <w:marTop w:val="0"/>
      <w:marBottom w:val="0"/>
      <w:divBdr>
        <w:top w:val="none" w:sz="0" w:space="0" w:color="auto"/>
        <w:left w:val="none" w:sz="0" w:space="0" w:color="auto"/>
        <w:bottom w:val="none" w:sz="0" w:space="0" w:color="auto"/>
        <w:right w:val="none" w:sz="0" w:space="0" w:color="auto"/>
      </w:divBdr>
    </w:div>
    <w:div w:id="928539234">
      <w:bodyDiv w:val="1"/>
      <w:marLeft w:val="0"/>
      <w:marRight w:val="0"/>
      <w:marTop w:val="0"/>
      <w:marBottom w:val="0"/>
      <w:divBdr>
        <w:top w:val="none" w:sz="0" w:space="0" w:color="auto"/>
        <w:left w:val="none" w:sz="0" w:space="0" w:color="auto"/>
        <w:bottom w:val="none" w:sz="0" w:space="0" w:color="auto"/>
        <w:right w:val="none" w:sz="0" w:space="0" w:color="auto"/>
      </w:divBdr>
    </w:div>
    <w:div w:id="930814273">
      <w:bodyDiv w:val="1"/>
      <w:marLeft w:val="0"/>
      <w:marRight w:val="0"/>
      <w:marTop w:val="0"/>
      <w:marBottom w:val="0"/>
      <w:divBdr>
        <w:top w:val="none" w:sz="0" w:space="0" w:color="auto"/>
        <w:left w:val="none" w:sz="0" w:space="0" w:color="auto"/>
        <w:bottom w:val="none" w:sz="0" w:space="0" w:color="auto"/>
        <w:right w:val="none" w:sz="0" w:space="0" w:color="auto"/>
      </w:divBdr>
    </w:div>
    <w:div w:id="930964289">
      <w:bodyDiv w:val="1"/>
      <w:marLeft w:val="0"/>
      <w:marRight w:val="0"/>
      <w:marTop w:val="0"/>
      <w:marBottom w:val="0"/>
      <w:divBdr>
        <w:top w:val="none" w:sz="0" w:space="0" w:color="auto"/>
        <w:left w:val="none" w:sz="0" w:space="0" w:color="auto"/>
        <w:bottom w:val="none" w:sz="0" w:space="0" w:color="auto"/>
        <w:right w:val="none" w:sz="0" w:space="0" w:color="auto"/>
      </w:divBdr>
    </w:div>
    <w:div w:id="931203457">
      <w:bodyDiv w:val="1"/>
      <w:marLeft w:val="0"/>
      <w:marRight w:val="0"/>
      <w:marTop w:val="0"/>
      <w:marBottom w:val="0"/>
      <w:divBdr>
        <w:top w:val="none" w:sz="0" w:space="0" w:color="auto"/>
        <w:left w:val="none" w:sz="0" w:space="0" w:color="auto"/>
        <w:bottom w:val="none" w:sz="0" w:space="0" w:color="auto"/>
        <w:right w:val="none" w:sz="0" w:space="0" w:color="auto"/>
      </w:divBdr>
    </w:div>
    <w:div w:id="932133100">
      <w:bodyDiv w:val="1"/>
      <w:marLeft w:val="0"/>
      <w:marRight w:val="0"/>
      <w:marTop w:val="0"/>
      <w:marBottom w:val="0"/>
      <w:divBdr>
        <w:top w:val="none" w:sz="0" w:space="0" w:color="auto"/>
        <w:left w:val="none" w:sz="0" w:space="0" w:color="auto"/>
        <w:bottom w:val="none" w:sz="0" w:space="0" w:color="auto"/>
        <w:right w:val="none" w:sz="0" w:space="0" w:color="auto"/>
      </w:divBdr>
    </w:div>
    <w:div w:id="933052280">
      <w:bodyDiv w:val="1"/>
      <w:marLeft w:val="0"/>
      <w:marRight w:val="0"/>
      <w:marTop w:val="0"/>
      <w:marBottom w:val="0"/>
      <w:divBdr>
        <w:top w:val="none" w:sz="0" w:space="0" w:color="auto"/>
        <w:left w:val="none" w:sz="0" w:space="0" w:color="auto"/>
        <w:bottom w:val="none" w:sz="0" w:space="0" w:color="auto"/>
        <w:right w:val="none" w:sz="0" w:space="0" w:color="auto"/>
      </w:divBdr>
    </w:div>
    <w:div w:id="933560712">
      <w:bodyDiv w:val="1"/>
      <w:marLeft w:val="0"/>
      <w:marRight w:val="0"/>
      <w:marTop w:val="0"/>
      <w:marBottom w:val="0"/>
      <w:divBdr>
        <w:top w:val="none" w:sz="0" w:space="0" w:color="auto"/>
        <w:left w:val="none" w:sz="0" w:space="0" w:color="auto"/>
        <w:bottom w:val="none" w:sz="0" w:space="0" w:color="auto"/>
        <w:right w:val="none" w:sz="0" w:space="0" w:color="auto"/>
      </w:divBdr>
    </w:div>
    <w:div w:id="936595477">
      <w:bodyDiv w:val="1"/>
      <w:marLeft w:val="0"/>
      <w:marRight w:val="0"/>
      <w:marTop w:val="0"/>
      <w:marBottom w:val="0"/>
      <w:divBdr>
        <w:top w:val="none" w:sz="0" w:space="0" w:color="auto"/>
        <w:left w:val="none" w:sz="0" w:space="0" w:color="auto"/>
        <w:bottom w:val="none" w:sz="0" w:space="0" w:color="auto"/>
        <w:right w:val="none" w:sz="0" w:space="0" w:color="auto"/>
      </w:divBdr>
    </w:div>
    <w:div w:id="939677390">
      <w:bodyDiv w:val="1"/>
      <w:marLeft w:val="0"/>
      <w:marRight w:val="0"/>
      <w:marTop w:val="0"/>
      <w:marBottom w:val="0"/>
      <w:divBdr>
        <w:top w:val="none" w:sz="0" w:space="0" w:color="auto"/>
        <w:left w:val="none" w:sz="0" w:space="0" w:color="auto"/>
        <w:bottom w:val="none" w:sz="0" w:space="0" w:color="auto"/>
        <w:right w:val="none" w:sz="0" w:space="0" w:color="auto"/>
      </w:divBdr>
    </w:div>
    <w:div w:id="940532503">
      <w:bodyDiv w:val="1"/>
      <w:marLeft w:val="0"/>
      <w:marRight w:val="0"/>
      <w:marTop w:val="0"/>
      <w:marBottom w:val="0"/>
      <w:divBdr>
        <w:top w:val="none" w:sz="0" w:space="0" w:color="auto"/>
        <w:left w:val="none" w:sz="0" w:space="0" w:color="auto"/>
        <w:bottom w:val="none" w:sz="0" w:space="0" w:color="auto"/>
        <w:right w:val="none" w:sz="0" w:space="0" w:color="auto"/>
      </w:divBdr>
    </w:div>
    <w:div w:id="944113866">
      <w:bodyDiv w:val="1"/>
      <w:marLeft w:val="0"/>
      <w:marRight w:val="0"/>
      <w:marTop w:val="0"/>
      <w:marBottom w:val="0"/>
      <w:divBdr>
        <w:top w:val="none" w:sz="0" w:space="0" w:color="auto"/>
        <w:left w:val="none" w:sz="0" w:space="0" w:color="auto"/>
        <w:bottom w:val="none" w:sz="0" w:space="0" w:color="auto"/>
        <w:right w:val="none" w:sz="0" w:space="0" w:color="auto"/>
      </w:divBdr>
    </w:div>
    <w:div w:id="945582675">
      <w:bodyDiv w:val="1"/>
      <w:marLeft w:val="0"/>
      <w:marRight w:val="0"/>
      <w:marTop w:val="0"/>
      <w:marBottom w:val="0"/>
      <w:divBdr>
        <w:top w:val="none" w:sz="0" w:space="0" w:color="auto"/>
        <w:left w:val="none" w:sz="0" w:space="0" w:color="auto"/>
        <w:bottom w:val="none" w:sz="0" w:space="0" w:color="auto"/>
        <w:right w:val="none" w:sz="0" w:space="0" w:color="auto"/>
      </w:divBdr>
    </w:div>
    <w:div w:id="949556741">
      <w:bodyDiv w:val="1"/>
      <w:marLeft w:val="0"/>
      <w:marRight w:val="0"/>
      <w:marTop w:val="0"/>
      <w:marBottom w:val="0"/>
      <w:divBdr>
        <w:top w:val="none" w:sz="0" w:space="0" w:color="auto"/>
        <w:left w:val="none" w:sz="0" w:space="0" w:color="auto"/>
        <w:bottom w:val="none" w:sz="0" w:space="0" w:color="auto"/>
        <w:right w:val="none" w:sz="0" w:space="0" w:color="auto"/>
      </w:divBdr>
    </w:div>
    <w:div w:id="950938887">
      <w:bodyDiv w:val="1"/>
      <w:marLeft w:val="0"/>
      <w:marRight w:val="0"/>
      <w:marTop w:val="0"/>
      <w:marBottom w:val="0"/>
      <w:divBdr>
        <w:top w:val="none" w:sz="0" w:space="0" w:color="auto"/>
        <w:left w:val="none" w:sz="0" w:space="0" w:color="auto"/>
        <w:bottom w:val="none" w:sz="0" w:space="0" w:color="auto"/>
        <w:right w:val="none" w:sz="0" w:space="0" w:color="auto"/>
      </w:divBdr>
    </w:div>
    <w:div w:id="951547757">
      <w:bodyDiv w:val="1"/>
      <w:marLeft w:val="0"/>
      <w:marRight w:val="0"/>
      <w:marTop w:val="0"/>
      <w:marBottom w:val="0"/>
      <w:divBdr>
        <w:top w:val="none" w:sz="0" w:space="0" w:color="auto"/>
        <w:left w:val="none" w:sz="0" w:space="0" w:color="auto"/>
        <w:bottom w:val="none" w:sz="0" w:space="0" w:color="auto"/>
        <w:right w:val="none" w:sz="0" w:space="0" w:color="auto"/>
      </w:divBdr>
    </w:div>
    <w:div w:id="956981776">
      <w:bodyDiv w:val="1"/>
      <w:marLeft w:val="0"/>
      <w:marRight w:val="0"/>
      <w:marTop w:val="0"/>
      <w:marBottom w:val="0"/>
      <w:divBdr>
        <w:top w:val="none" w:sz="0" w:space="0" w:color="auto"/>
        <w:left w:val="none" w:sz="0" w:space="0" w:color="auto"/>
        <w:bottom w:val="none" w:sz="0" w:space="0" w:color="auto"/>
        <w:right w:val="none" w:sz="0" w:space="0" w:color="auto"/>
      </w:divBdr>
    </w:div>
    <w:div w:id="962226958">
      <w:bodyDiv w:val="1"/>
      <w:marLeft w:val="0"/>
      <w:marRight w:val="0"/>
      <w:marTop w:val="0"/>
      <w:marBottom w:val="0"/>
      <w:divBdr>
        <w:top w:val="none" w:sz="0" w:space="0" w:color="auto"/>
        <w:left w:val="none" w:sz="0" w:space="0" w:color="auto"/>
        <w:bottom w:val="none" w:sz="0" w:space="0" w:color="auto"/>
        <w:right w:val="none" w:sz="0" w:space="0" w:color="auto"/>
      </w:divBdr>
    </w:div>
    <w:div w:id="962618008">
      <w:bodyDiv w:val="1"/>
      <w:marLeft w:val="0"/>
      <w:marRight w:val="0"/>
      <w:marTop w:val="0"/>
      <w:marBottom w:val="0"/>
      <w:divBdr>
        <w:top w:val="none" w:sz="0" w:space="0" w:color="auto"/>
        <w:left w:val="none" w:sz="0" w:space="0" w:color="auto"/>
        <w:bottom w:val="none" w:sz="0" w:space="0" w:color="auto"/>
        <w:right w:val="none" w:sz="0" w:space="0" w:color="auto"/>
      </w:divBdr>
    </w:div>
    <w:div w:id="967474300">
      <w:bodyDiv w:val="1"/>
      <w:marLeft w:val="0"/>
      <w:marRight w:val="0"/>
      <w:marTop w:val="0"/>
      <w:marBottom w:val="0"/>
      <w:divBdr>
        <w:top w:val="none" w:sz="0" w:space="0" w:color="auto"/>
        <w:left w:val="none" w:sz="0" w:space="0" w:color="auto"/>
        <w:bottom w:val="none" w:sz="0" w:space="0" w:color="auto"/>
        <w:right w:val="none" w:sz="0" w:space="0" w:color="auto"/>
      </w:divBdr>
    </w:div>
    <w:div w:id="971909740">
      <w:bodyDiv w:val="1"/>
      <w:marLeft w:val="0"/>
      <w:marRight w:val="0"/>
      <w:marTop w:val="0"/>
      <w:marBottom w:val="0"/>
      <w:divBdr>
        <w:top w:val="none" w:sz="0" w:space="0" w:color="auto"/>
        <w:left w:val="none" w:sz="0" w:space="0" w:color="auto"/>
        <w:bottom w:val="none" w:sz="0" w:space="0" w:color="auto"/>
        <w:right w:val="none" w:sz="0" w:space="0" w:color="auto"/>
      </w:divBdr>
    </w:div>
    <w:div w:id="973413406">
      <w:bodyDiv w:val="1"/>
      <w:marLeft w:val="0"/>
      <w:marRight w:val="0"/>
      <w:marTop w:val="0"/>
      <w:marBottom w:val="0"/>
      <w:divBdr>
        <w:top w:val="none" w:sz="0" w:space="0" w:color="auto"/>
        <w:left w:val="none" w:sz="0" w:space="0" w:color="auto"/>
        <w:bottom w:val="none" w:sz="0" w:space="0" w:color="auto"/>
        <w:right w:val="none" w:sz="0" w:space="0" w:color="auto"/>
      </w:divBdr>
    </w:div>
    <w:div w:id="974142092">
      <w:bodyDiv w:val="1"/>
      <w:marLeft w:val="0"/>
      <w:marRight w:val="0"/>
      <w:marTop w:val="0"/>
      <w:marBottom w:val="0"/>
      <w:divBdr>
        <w:top w:val="none" w:sz="0" w:space="0" w:color="auto"/>
        <w:left w:val="none" w:sz="0" w:space="0" w:color="auto"/>
        <w:bottom w:val="none" w:sz="0" w:space="0" w:color="auto"/>
        <w:right w:val="none" w:sz="0" w:space="0" w:color="auto"/>
      </w:divBdr>
    </w:div>
    <w:div w:id="976715628">
      <w:bodyDiv w:val="1"/>
      <w:marLeft w:val="0"/>
      <w:marRight w:val="0"/>
      <w:marTop w:val="0"/>
      <w:marBottom w:val="0"/>
      <w:divBdr>
        <w:top w:val="none" w:sz="0" w:space="0" w:color="auto"/>
        <w:left w:val="none" w:sz="0" w:space="0" w:color="auto"/>
        <w:bottom w:val="none" w:sz="0" w:space="0" w:color="auto"/>
        <w:right w:val="none" w:sz="0" w:space="0" w:color="auto"/>
      </w:divBdr>
    </w:div>
    <w:div w:id="977496576">
      <w:bodyDiv w:val="1"/>
      <w:marLeft w:val="0"/>
      <w:marRight w:val="0"/>
      <w:marTop w:val="0"/>
      <w:marBottom w:val="0"/>
      <w:divBdr>
        <w:top w:val="none" w:sz="0" w:space="0" w:color="auto"/>
        <w:left w:val="none" w:sz="0" w:space="0" w:color="auto"/>
        <w:bottom w:val="none" w:sz="0" w:space="0" w:color="auto"/>
        <w:right w:val="none" w:sz="0" w:space="0" w:color="auto"/>
      </w:divBdr>
    </w:div>
    <w:div w:id="977686042">
      <w:bodyDiv w:val="1"/>
      <w:marLeft w:val="0"/>
      <w:marRight w:val="0"/>
      <w:marTop w:val="0"/>
      <w:marBottom w:val="0"/>
      <w:divBdr>
        <w:top w:val="none" w:sz="0" w:space="0" w:color="auto"/>
        <w:left w:val="none" w:sz="0" w:space="0" w:color="auto"/>
        <w:bottom w:val="none" w:sz="0" w:space="0" w:color="auto"/>
        <w:right w:val="none" w:sz="0" w:space="0" w:color="auto"/>
      </w:divBdr>
    </w:div>
    <w:div w:id="979305610">
      <w:bodyDiv w:val="1"/>
      <w:marLeft w:val="0"/>
      <w:marRight w:val="0"/>
      <w:marTop w:val="0"/>
      <w:marBottom w:val="0"/>
      <w:divBdr>
        <w:top w:val="none" w:sz="0" w:space="0" w:color="auto"/>
        <w:left w:val="none" w:sz="0" w:space="0" w:color="auto"/>
        <w:bottom w:val="none" w:sz="0" w:space="0" w:color="auto"/>
        <w:right w:val="none" w:sz="0" w:space="0" w:color="auto"/>
      </w:divBdr>
    </w:div>
    <w:div w:id="980111617">
      <w:bodyDiv w:val="1"/>
      <w:marLeft w:val="0"/>
      <w:marRight w:val="0"/>
      <w:marTop w:val="0"/>
      <w:marBottom w:val="0"/>
      <w:divBdr>
        <w:top w:val="none" w:sz="0" w:space="0" w:color="auto"/>
        <w:left w:val="none" w:sz="0" w:space="0" w:color="auto"/>
        <w:bottom w:val="none" w:sz="0" w:space="0" w:color="auto"/>
        <w:right w:val="none" w:sz="0" w:space="0" w:color="auto"/>
      </w:divBdr>
    </w:div>
    <w:div w:id="980236646">
      <w:bodyDiv w:val="1"/>
      <w:marLeft w:val="0"/>
      <w:marRight w:val="0"/>
      <w:marTop w:val="0"/>
      <w:marBottom w:val="0"/>
      <w:divBdr>
        <w:top w:val="none" w:sz="0" w:space="0" w:color="auto"/>
        <w:left w:val="none" w:sz="0" w:space="0" w:color="auto"/>
        <w:bottom w:val="none" w:sz="0" w:space="0" w:color="auto"/>
        <w:right w:val="none" w:sz="0" w:space="0" w:color="auto"/>
      </w:divBdr>
    </w:div>
    <w:div w:id="983654248">
      <w:bodyDiv w:val="1"/>
      <w:marLeft w:val="0"/>
      <w:marRight w:val="0"/>
      <w:marTop w:val="0"/>
      <w:marBottom w:val="0"/>
      <w:divBdr>
        <w:top w:val="none" w:sz="0" w:space="0" w:color="auto"/>
        <w:left w:val="none" w:sz="0" w:space="0" w:color="auto"/>
        <w:bottom w:val="none" w:sz="0" w:space="0" w:color="auto"/>
        <w:right w:val="none" w:sz="0" w:space="0" w:color="auto"/>
      </w:divBdr>
    </w:div>
    <w:div w:id="984358739">
      <w:bodyDiv w:val="1"/>
      <w:marLeft w:val="0"/>
      <w:marRight w:val="0"/>
      <w:marTop w:val="0"/>
      <w:marBottom w:val="0"/>
      <w:divBdr>
        <w:top w:val="none" w:sz="0" w:space="0" w:color="auto"/>
        <w:left w:val="none" w:sz="0" w:space="0" w:color="auto"/>
        <w:bottom w:val="none" w:sz="0" w:space="0" w:color="auto"/>
        <w:right w:val="none" w:sz="0" w:space="0" w:color="auto"/>
      </w:divBdr>
    </w:div>
    <w:div w:id="984820021">
      <w:bodyDiv w:val="1"/>
      <w:marLeft w:val="0"/>
      <w:marRight w:val="0"/>
      <w:marTop w:val="0"/>
      <w:marBottom w:val="0"/>
      <w:divBdr>
        <w:top w:val="none" w:sz="0" w:space="0" w:color="auto"/>
        <w:left w:val="none" w:sz="0" w:space="0" w:color="auto"/>
        <w:bottom w:val="none" w:sz="0" w:space="0" w:color="auto"/>
        <w:right w:val="none" w:sz="0" w:space="0" w:color="auto"/>
      </w:divBdr>
    </w:div>
    <w:div w:id="987246273">
      <w:bodyDiv w:val="1"/>
      <w:marLeft w:val="0"/>
      <w:marRight w:val="0"/>
      <w:marTop w:val="0"/>
      <w:marBottom w:val="0"/>
      <w:divBdr>
        <w:top w:val="none" w:sz="0" w:space="0" w:color="auto"/>
        <w:left w:val="none" w:sz="0" w:space="0" w:color="auto"/>
        <w:bottom w:val="none" w:sz="0" w:space="0" w:color="auto"/>
        <w:right w:val="none" w:sz="0" w:space="0" w:color="auto"/>
      </w:divBdr>
    </w:div>
    <w:div w:id="987707786">
      <w:bodyDiv w:val="1"/>
      <w:marLeft w:val="0"/>
      <w:marRight w:val="0"/>
      <w:marTop w:val="0"/>
      <w:marBottom w:val="0"/>
      <w:divBdr>
        <w:top w:val="none" w:sz="0" w:space="0" w:color="auto"/>
        <w:left w:val="none" w:sz="0" w:space="0" w:color="auto"/>
        <w:bottom w:val="none" w:sz="0" w:space="0" w:color="auto"/>
        <w:right w:val="none" w:sz="0" w:space="0" w:color="auto"/>
      </w:divBdr>
    </w:div>
    <w:div w:id="988217513">
      <w:bodyDiv w:val="1"/>
      <w:marLeft w:val="0"/>
      <w:marRight w:val="0"/>
      <w:marTop w:val="0"/>
      <w:marBottom w:val="0"/>
      <w:divBdr>
        <w:top w:val="none" w:sz="0" w:space="0" w:color="auto"/>
        <w:left w:val="none" w:sz="0" w:space="0" w:color="auto"/>
        <w:bottom w:val="none" w:sz="0" w:space="0" w:color="auto"/>
        <w:right w:val="none" w:sz="0" w:space="0" w:color="auto"/>
      </w:divBdr>
    </w:div>
    <w:div w:id="989866988">
      <w:bodyDiv w:val="1"/>
      <w:marLeft w:val="0"/>
      <w:marRight w:val="0"/>
      <w:marTop w:val="0"/>
      <w:marBottom w:val="0"/>
      <w:divBdr>
        <w:top w:val="none" w:sz="0" w:space="0" w:color="auto"/>
        <w:left w:val="none" w:sz="0" w:space="0" w:color="auto"/>
        <w:bottom w:val="none" w:sz="0" w:space="0" w:color="auto"/>
        <w:right w:val="none" w:sz="0" w:space="0" w:color="auto"/>
      </w:divBdr>
    </w:div>
    <w:div w:id="991718660">
      <w:bodyDiv w:val="1"/>
      <w:marLeft w:val="0"/>
      <w:marRight w:val="0"/>
      <w:marTop w:val="0"/>
      <w:marBottom w:val="0"/>
      <w:divBdr>
        <w:top w:val="none" w:sz="0" w:space="0" w:color="auto"/>
        <w:left w:val="none" w:sz="0" w:space="0" w:color="auto"/>
        <w:bottom w:val="none" w:sz="0" w:space="0" w:color="auto"/>
        <w:right w:val="none" w:sz="0" w:space="0" w:color="auto"/>
      </w:divBdr>
    </w:div>
    <w:div w:id="994334215">
      <w:bodyDiv w:val="1"/>
      <w:marLeft w:val="0"/>
      <w:marRight w:val="0"/>
      <w:marTop w:val="0"/>
      <w:marBottom w:val="0"/>
      <w:divBdr>
        <w:top w:val="none" w:sz="0" w:space="0" w:color="auto"/>
        <w:left w:val="none" w:sz="0" w:space="0" w:color="auto"/>
        <w:bottom w:val="none" w:sz="0" w:space="0" w:color="auto"/>
        <w:right w:val="none" w:sz="0" w:space="0" w:color="auto"/>
      </w:divBdr>
    </w:div>
    <w:div w:id="994649149">
      <w:bodyDiv w:val="1"/>
      <w:marLeft w:val="0"/>
      <w:marRight w:val="0"/>
      <w:marTop w:val="0"/>
      <w:marBottom w:val="0"/>
      <w:divBdr>
        <w:top w:val="none" w:sz="0" w:space="0" w:color="auto"/>
        <w:left w:val="none" w:sz="0" w:space="0" w:color="auto"/>
        <w:bottom w:val="none" w:sz="0" w:space="0" w:color="auto"/>
        <w:right w:val="none" w:sz="0" w:space="0" w:color="auto"/>
      </w:divBdr>
    </w:div>
    <w:div w:id="994992473">
      <w:bodyDiv w:val="1"/>
      <w:marLeft w:val="0"/>
      <w:marRight w:val="0"/>
      <w:marTop w:val="0"/>
      <w:marBottom w:val="0"/>
      <w:divBdr>
        <w:top w:val="none" w:sz="0" w:space="0" w:color="auto"/>
        <w:left w:val="none" w:sz="0" w:space="0" w:color="auto"/>
        <w:bottom w:val="none" w:sz="0" w:space="0" w:color="auto"/>
        <w:right w:val="none" w:sz="0" w:space="0" w:color="auto"/>
      </w:divBdr>
    </w:div>
    <w:div w:id="998388461">
      <w:bodyDiv w:val="1"/>
      <w:marLeft w:val="0"/>
      <w:marRight w:val="0"/>
      <w:marTop w:val="0"/>
      <w:marBottom w:val="0"/>
      <w:divBdr>
        <w:top w:val="none" w:sz="0" w:space="0" w:color="auto"/>
        <w:left w:val="none" w:sz="0" w:space="0" w:color="auto"/>
        <w:bottom w:val="none" w:sz="0" w:space="0" w:color="auto"/>
        <w:right w:val="none" w:sz="0" w:space="0" w:color="auto"/>
      </w:divBdr>
    </w:div>
    <w:div w:id="998725854">
      <w:bodyDiv w:val="1"/>
      <w:marLeft w:val="0"/>
      <w:marRight w:val="0"/>
      <w:marTop w:val="0"/>
      <w:marBottom w:val="0"/>
      <w:divBdr>
        <w:top w:val="none" w:sz="0" w:space="0" w:color="auto"/>
        <w:left w:val="none" w:sz="0" w:space="0" w:color="auto"/>
        <w:bottom w:val="none" w:sz="0" w:space="0" w:color="auto"/>
        <w:right w:val="none" w:sz="0" w:space="0" w:color="auto"/>
      </w:divBdr>
    </w:div>
    <w:div w:id="1002974777">
      <w:bodyDiv w:val="1"/>
      <w:marLeft w:val="0"/>
      <w:marRight w:val="0"/>
      <w:marTop w:val="0"/>
      <w:marBottom w:val="0"/>
      <w:divBdr>
        <w:top w:val="none" w:sz="0" w:space="0" w:color="auto"/>
        <w:left w:val="none" w:sz="0" w:space="0" w:color="auto"/>
        <w:bottom w:val="none" w:sz="0" w:space="0" w:color="auto"/>
        <w:right w:val="none" w:sz="0" w:space="0" w:color="auto"/>
      </w:divBdr>
    </w:div>
    <w:div w:id="1003975891">
      <w:bodyDiv w:val="1"/>
      <w:marLeft w:val="0"/>
      <w:marRight w:val="0"/>
      <w:marTop w:val="0"/>
      <w:marBottom w:val="0"/>
      <w:divBdr>
        <w:top w:val="none" w:sz="0" w:space="0" w:color="auto"/>
        <w:left w:val="none" w:sz="0" w:space="0" w:color="auto"/>
        <w:bottom w:val="none" w:sz="0" w:space="0" w:color="auto"/>
        <w:right w:val="none" w:sz="0" w:space="0" w:color="auto"/>
      </w:divBdr>
    </w:div>
    <w:div w:id="1004937982">
      <w:bodyDiv w:val="1"/>
      <w:marLeft w:val="0"/>
      <w:marRight w:val="0"/>
      <w:marTop w:val="0"/>
      <w:marBottom w:val="0"/>
      <w:divBdr>
        <w:top w:val="none" w:sz="0" w:space="0" w:color="auto"/>
        <w:left w:val="none" w:sz="0" w:space="0" w:color="auto"/>
        <w:bottom w:val="none" w:sz="0" w:space="0" w:color="auto"/>
        <w:right w:val="none" w:sz="0" w:space="0" w:color="auto"/>
      </w:divBdr>
    </w:div>
    <w:div w:id="1005746509">
      <w:bodyDiv w:val="1"/>
      <w:marLeft w:val="0"/>
      <w:marRight w:val="0"/>
      <w:marTop w:val="0"/>
      <w:marBottom w:val="0"/>
      <w:divBdr>
        <w:top w:val="none" w:sz="0" w:space="0" w:color="auto"/>
        <w:left w:val="none" w:sz="0" w:space="0" w:color="auto"/>
        <w:bottom w:val="none" w:sz="0" w:space="0" w:color="auto"/>
        <w:right w:val="none" w:sz="0" w:space="0" w:color="auto"/>
      </w:divBdr>
    </w:div>
    <w:div w:id="1007056699">
      <w:bodyDiv w:val="1"/>
      <w:marLeft w:val="0"/>
      <w:marRight w:val="0"/>
      <w:marTop w:val="0"/>
      <w:marBottom w:val="0"/>
      <w:divBdr>
        <w:top w:val="none" w:sz="0" w:space="0" w:color="auto"/>
        <w:left w:val="none" w:sz="0" w:space="0" w:color="auto"/>
        <w:bottom w:val="none" w:sz="0" w:space="0" w:color="auto"/>
        <w:right w:val="none" w:sz="0" w:space="0" w:color="auto"/>
      </w:divBdr>
    </w:div>
    <w:div w:id="1007900629">
      <w:bodyDiv w:val="1"/>
      <w:marLeft w:val="0"/>
      <w:marRight w:val="0"/>
      <w:marTop w:val="0"/>
      <w:marBottom w:val="0"/>
      <w:divBdr>
        <w:top w:val="none" w:sz="0" w:space="0" w:color="auto"/>
        <w:left w:val="none" w:sz="0" w:space="0" w:color="auto"/>
        <w:bottom w:val="none" w:sz="0" w:space="0" w:color="auto"/>
        <w:right w:val="none" w:sz="0" w:space="0" w:color="auto"/>
      </w:divBdr>
    </w:div>
    <w:div w:id="1009134407">
      <w:bodyDiv w:val="1"/>
      <w:marLeft w:val="0"/>
      <w:marRight w:val="0"/>
      <w:marTop w:val="0"/>
      <w:marBottom w:val="0"/>
      <w:divBdr>
        <w:top w:val="none" w:sz="0" w:space="0" w:color="auto"/>
        <w:left w:val="none" w:sz="0" w:space="0" w:color="auto"/>
        <w:bottom w:val="none" w:sz="0" w:space="0" w:color="auto"/>
        <w:right w:val="none" w:sz="0" w:space="0" w:color="auto"/>
      </w:divBdr>
    </w:div>
    <w:div w:id="1014459792">
      <w:bodyDiv w:val="1"/>
      <w:marLeft w:val="0"/>
      <w:marRight w:val="0"/>
      <w:marTop w:val="0"/>
      <w:marBottom w:val="0"/>
      <w:divBdr>
        <w:top w:val="none" w:sz="0" w:space="0" w:color="auto"/>
        <w:left w:val="none" w:sz="0" w:space="0" w:color="auto"/>
        <w:bottom w:val="none" w:sz="0" w:space="0" w:color="auto"/>
        <w:right w:val="none" w:sz="0" w:space="0" w:color="auto"/>
      </w:divBdr>
    </w:div>
    <w:div w:id="1017081571">
      <w:bodyDiv w:val="1"/>
      <w:marLeft w:val="0"/>
      <w:marRight w:val="0"/>
      <w:marTop w:val="0"/>
      <w:marBottom w:val="0"/>
      <w:divBdr>
        <w:top w:val="none" w:sz="0" w:space="0" w:color="auto"/>
        <w:left w:val="none" w:sz="0" w:space="0" w:color="auto"/>
        <w:bottom w:val="none" w:sz="0" w:space="0" w:color="auto"/>
        <w:right w:val="none" w:sz="0" w:space="0" w:color="auto"/>
      </w:divBdr>
    </w:div>
    <w:div w:id="1019309238">
      <w:bodyDiv w:val="1"/>
      <w:marLeft w:val="0"/>
      <w:marRight w:val="0"/>
      <w:marTop w:val="0"/>
      <w:marBottom w:val="0"/>
      <w:divBdr>
        <w:top w:val="none" w:sz="0" w:space="0" w:color="auto"/>
        <w:left w:val="none" w:sz="0" w:space="0" w:color="auto"/>
        <w:bottom w:val="none" w:sz="0" w:space="0" w:color="auto"/>
        <w:right w:val="none" w:sz="0" w:space="0" w:color="auto"/>
      </w:divBdr>
    </w:div>
    <w:div w:id="1023432540">
      <w:bodyDiv w:val="1"/>
      <w:marLeft w:val="0"/>
      <w:marRight w:val="0"/>
      <w:marTop w:val="0"/>
      <w:marBottom w:val="0"/>
      <w:divBdr>
        <w:top w:val="none" w:sz="0" w:space="0" w:color="auto"/>
        <w:left w:val="none" w:sz="0" w:space="0" w:color="auto"/>
        <w:bottom w:val="none" w:sz="0" w:space="0" w:color="auto"/>
        <w:right w:val="none" w:sz="0" w:space="0" w:color="auto"/>
      </w:divBdr>
    </w:div>
    <w:div w:id="1025180289">
      <w:bodyDiv w:val="1"/>
      <w:marLeft w:val="0"/>
      <w:marRight w:val="0"/>
      <w:marTop w:val="0"/>
      <w:marBottom w:val="0"/>
      <w:divBdr>
        <w:top w:val="none" w:sz="0" w:space="0" w:color="auto"/>
        <w:left w:val="none" w:sz="0" w:space="0" w:color="auto"/>
        <w:bottom w:val="none" w:sz="0" w:space="0" w:color="auto"/>
        <w:right w:val="none" w:sz="0" w:space="0" w:color="auto"/>
      </w:divBdr>
    </w:div>
    <w:div w:id="1031150412">
      <w:bodyDiv w:val="1"/>
      <w:marLeft w:val="0"/>
      <w:marRight w:val="0"/>
      <w:marTop w:val="0"/>
      <w:marBottom w:val="0"/>
      <w:divBdr>
        <w:top w:val="none" w:sz="0" w:space="0" w:color="auto"/>
        <w:left w:val="none" w:sz="0" w:space="0" w:color="auto"/>
        <w:bottom w:val="none" w:sz="0" w:space="0" w:color="auto"/>
        <w:right w:val="none" w:sz="0" w:space="0" w:color="auto"/>
      </w:divBdr>
    </w:div>
    <w:div w:id="1034816547">
      <w:bodyDiv w:val="1"/>
      <w:marLeft w:val="0"/>
      <w:marRight w:val="0"/>
      <w:marTop w:val="0"/>
      <w:marBottom w:val="0"/>
      <w:divBdr>
        <w:top w:val="none" w:sz="0" w:space="0" w:color="auto"/>
        <w:left w:val="none" w:sz="0" w:space="0" w:color="auto"/>
        <w:bottom w:val="none" w:sz="0" w:space="0" w:color="auto"/>
        <w:right w:val="none" w:sz="0" w:space="0" w:color="auto"/>
      </w:divBdr>
    </w:div>
    <w:div w:id="1036390476">
      <w:bodyDiv w:val="1"/>
      <w:marLeft w:val="0"/>
      <w:marRight w:val="0"/>
      <w:marTop w:val="0"/>
      <w:marBottom w:val="0"/>
      <w:divBdr>
        <w:top w:val="none" w:sz="0" w:space="0" w:color="auto"/>
        <w:left w:val="none" w:sz="0" w:space="0" w:color="auto"/>
        <w:bottom w:val="none" w:sz="0" w:space="0" w:color="auto"/>
        <w:right w:val="none" w:sz="0" w:space="0" w:color="auto"/>
      </w:divBdr>
    </w:div>
    <w:div w:id="1036538192">
      <w:bodyDiv w:val="1"/>
      <w:marLeft w:val="0"/>
      <w:marRight w:val="0"/>
      <w:marTop w:val="0"/>
      <w:marBottom w:val="0"/>
      <w:divBdr>
        <w:top w:val="none" w:sz="0" w:space="0" w:color="auto"/>
        <w:left w:val="none" w:sz="0" w:space="0" w:color="auto"/>
        <w:bottom w:val="none" w:sz="0" w:space="0" w:color="auto"/>
        <w:right w:val="none" w:sz="0" w:space="0" w:color="auto"/>
      </w:divBdr>
    </w:div>
    <w:div w:id="1052342223">
      <w:bodyDiv w:val="1"/>
      <w:marLeft w:val="0"/>
      <w:marRight w:val="0"/>
      <w:marTop w:val="0"/>
      <w:marBottom w:val="0"/>
      <w:divBdr>
        <w:top w:val="none" w:sz="0" w:space="0" w:color="auto"/>
        <w:left w:val="none" w:sz="0" w:space="0" w:color="auto"/>
        <w:bottom w:val="none" w:sz="0" w:space="0" w:color="auto"/>
        <w:right w:val="none" w:sz="0" w:space="0" w:color="auto"/>
      </w:divBdr>
    </w:div>
    <w:div w:id="1052928567">
      <w:bodyDiv w:val="1"/>
      <w:marLeft w:val="0"/>
      <w:marRight w:val="0"/>
      <w:marTop w:val="0"/>
      <w:marBottom w:val="0"/>
      <w:divBdr>
        <w:top w:val="none" w:sz="0" w:space="0" w:color="auto"/>
        <w:left w:val="none" w:sz="0" w:space="0" w:color="auto"/>
        <w:bottom w:val="none" w:sz="0" w:space="0" w:color="auto"/>
        <w:right w:val="none" w:sz="0" w:space="0" w:color="auto"/>
      </w:divBdr>
    </w:div>
    <w:div w:id="1053773825">
      <w:bodyDiv w:val="1"/>
      <w:marLeft w:val="0"/>
      <w:marRight w:val="0"/>
      <w:marTop w:val="0"/>
      <w:marBottom w:val="0"/>
      <w:divBdr>
        <w:top w:val="none" w:sz="0" w:space="0" w:color="auto"/>
        <w:left w:val="none" w:sz="0" w:space="0" w:color="auto"/>
        <w:bottom w:val="none" w:sz="0" w:space="0" w:color="auto"/>
        <w:right w:val="none" w:sz="0" w:space="0" w:color="auto"/>
      </w:divBdr>
    </w:div>
    <w:div w:id="1054550568">
      <w:bodyDiv w:val="1"/>
      <w:marLeft w:val="0"/>
      <w:marRight w:val="0"/>
      <w:marTop w:val="0"/>
      <w:marBottom w:val="0"/>
      <w:divBdr>
        <w:top w:val="none" w:sz="0" w:space="0" w:color="auto"/>
        <w:left w:val="none" w:sz="0" w:space="0" w:color="auto"/>
        <w:bottom w:val="none" w:sz="0" w:space="0" w:color="auto"/>
        <w:right w:val="none" w:sz="0" w:space="0" w:color="auto"/>
      </w:divBdr>
    </w:div>
    <w:div w:id="1056703093">
      <w:bodyDiv w:val="1"/>
      <w:marLeft w:val="0"/>
      <w:marRight w:val="0"/>
      <w:marTop w:val="0"/>
      <w:marBottom w:val="0"/>
      <w:divBdr>
        <w:top w:val="none" w:sz="0" w:space="0" w:color="auto"/>
        <w:left w:val="none" w:sz="0" w:space="0" w:color="auto"/>
        <w:bottom w:val="none" w:sz="0" w:space="0" w:color="auto"/>
        <w:right w:val="none" w:sz="0" w:space="0" w:color="auto"/>
      </w:divBdr>
    </w:div>
    <w:div w:id="1056704344">
      <w:bodyDiv w:val="1"/>
      <w:marLeft w:val="0"/>
      <w:marRight w:val="0"/>
      <w:marTop w:val="0"/>
      <w:marBottom w:val="0"/>
      <w:divBdr>
        <w:top w:val="none" w:sz="0" w:space="0" w:color="auto"/>
        <w:left w:val="none" w:sz="0" w:space="0" w:color="auto"/>
        <w:bottom w:val="none" w:sz="0" w:space="0" w:color="auto"/>
        <w:right w:val="none" w:sz="0" w:space="0" w:color="auto"/>
      </w:divBdr>
    </w:div>
    <w:div w:id="1058556533">
      <w:bodyDiv w:val="1"/>
      <w:marLeft w:val="0"/>
      <w:marRight w:val="0"/>
      <w:marTop w:val="0"/>
      <w:marBottom w:val="0"/>
      <w:divBdr>
        <w:top w:val="none" w:sz="0" w:space="0" w:color="auto"/>
        <w:left w:val="none" w:sz="0" w:space="0" w:color="auto"/>
        <w:bottom w:val="none" w:sz="0" w:space="0" w:color="auto"/>
        <w:right w:val="none" w:sz="0" w:space="0" w:color="auto"/>
      </w:divBdr>
    </w:div>
    <w:div w:id="1060396036">
      <w:bodyDiv w:val="1"/>
      <w:marLeft w:val="0"/>
      <w:marRight w:val="0"/>
      <w:marTop w:val="0"/>
      <w:marBottom w:val="0"/>
      <w:divBdr>
        <w:top w:val="none" w:sz="0" w:space="0" w:color="auto"/>
        <w:left w:val="none" w:sz="0" w:space="0" w:color="auto"/>
        <w:bottom w:val="none" w:sz="0" w:space="0" w:color="auto"/>
        <w:right w:val="none" w:sz="0" w:space="0" w:color="auto"/>
      </w:divBdr>
    </w:div>
    <w:div w:id="1067458441">
      <w:bodyDiv w:val="1"/>
      <w:marLeft w:val="0"/>
      <w:marRight w:val="0"/>
      <w:marTop w:val="0"/>
      <w:marBottom w:val="0"/>
      <w:divBdr>
        <w:top w:val="none" w:sz="0" w:space="0" w:color="auto"/>
        <w:left w:val="none" w:sz="0" w:space="0" w:color="auto"/>
        <w:bottom w:val="none" w:sz="0" w:space="0" w:color="auto"/>
        <w:right w:val="none" w:sz="0" w:space="0" w:color="auto"/>
      </w:divBdr>
    </w:div>
    <w:div w:id="1067723936">
      <w:bodyDiv w:val="1"/>
      <w:marLeft w:val="0"/>
      <w:marRight w:val="0"/>
      <w:marTop w:val="0"/>
      <w:marBottom w:val="0"/>
      <w:divBdr>
        <w:top w:val="none" w:sz="0" w:space="0" w:color="auto"/>
        <w:left w:val="none" w:sz="0" w:space="0" w:color="auto"/>
        <w:bottom w:val="none" w:sz="0" w:space="0" w:color="auto"/>
        <w:right w:val="none" w:sz="0" w:space="0" w:color="auto"/>
      </w:divBdr>
    </w:div>
    <w:div w:id="1075201055">
      <w:bodyDiv w:val="1"/>
      <w:marLeft w:val="0"/>
      <w:marRight w:val="0"/>
      <w:marTop w:val="0"/>
      <w:marBottom w:val="0"/>
      <w:divBdr>
        <w:top w:val="none" w:sz="0" w:space="0" w:color="auto"/>
        <w:left w:val="none" w:sz="0" w:space="0" w:color="auto"/>
        <w:bottom w:val="none" w:sz="0" w:space="0" w:color="auto"/>
        <w:right w:val="none" w:sz="0" w:space="0" w:color="auto"/>
      </w:divBdr>
    </w:div>
    <w:div w:id="1079057247">
      <w:bodyDiv w:val="1"/>
      <w:marLeft w:val="0"/>
      <w:marRight w:val="0"/>
      <w:marTop w:val="0"/>
      <w:marBottom w:val="0"/>
      <w:divBdr>
        <w:top w:val="none" w:sz="0" w:space="0" w:color="auto"/>
        <w:left w:val="none" w:sz="0" w:space="0" w:color="auto"/>
        <w:bottom w:val="none" w:sz="0" w:space="0" w:color="auto"/>
        <w:right w:val="none" w:sz="0" w:space="0" w:color="auto"/>
      </w:divBdr>
    </w:div>
    <w:div w:id="1079135080">
      <w:bodyDiv w:val="1"/>
      <w:marLeft w:val="0"/>
      <w:marRight w:val="0"/>
      <w:marTop w:val="0"/>
      <w:marBottom w:val="0"/>
      <w:divBdr>
        <w:top w:val="none" w:sz="0" w:space="0" w:color="auto"/>
        <w:left w:val="none" w:sz="0" w:space="0" w:color="auto"/>
        <w:bottom w:val="none" w:sz="0" w:space="0" w:color="auto"/>
        <w:right w:val="none" w:sz="0" w:space="0" w:color="auto"/>
      </w:divBdr>
    </w:div>
    <w:div w:id="1080755589">
      <w:bodyDiv w:val="1"/>
      <w:marLeft w:val="0"/>
      <w:marRight w:val="0"/>
      <w:marTop w:val="0"/>
      <w:marBottom w:val="0"/>
      <w:divBdr>
        <w:top w:val="none" w:sz="0" w:space="0" w:color="auto"/>
        <w:left w:val="none" w:sz="0" w:space="0" w:color="auto"/>
        <w:bottom w:val="none" w:sz="0" w:space="0" w:color="auto"/>
        <w:right w:val="none" w:sz="0" w:space="0" w:color="auto"/>
      </w:divBdr>
    </w:div>
    <w:div w:id="1081291720">
      <w:bodyDiv w:val="1"/>
      <w:marLeft w:val="0"/>
      <w:marRight w:val="0"/>
      <w:marTop w:val="0"/>
      <w:marBottom w:val="0"/>
      <w:divBdr>
        <w:top w:val="none" w:sz="0" w:space="0" w:color="auto"/>
        <w:left w:val="none" w:sz="0" w:space="0" w:color="auto"/>
        <w:bottom w:val="none" w:sz="0" w:space="0" w:color="auto"/>
        <w:right w:val="none" w:sz="0" w:space="0" w:color="auto"/>
      </w:divBdr>
    </w:div>
    <w:div w:id="1081828133">
      <w:bodyDiv w:val="1"/>
      <w:marLeft w:val="0"/>
      <w:marRight w:val="0"/>
      <w:marTop w:val="0"/>
      <w:marBottom w:val="0"/>
      <w:divBdr>
        <w:top w:val="none" w:sz="0" w:space="0" w:color="auto"/>
        <w:left w:val="none" w:sz="0" w:space="0" w:color="auto"/>
        <w:bottom w:val="none" w:sz="0" w:space="0" w:color="auto"/>
        <w:right w:val="none" w:sz="0" w:space="0" w:color="auto"/>
      </w:divBdr>
    </w:div>
    <w:div w:id="1084187193">
      <w:bodyDiv w:val="1"/>
      <w:marLeft w:val="0"/>
      <w:marRight w:val="0"/>
      <w:marTop w:val="0"/>
      <w:marBottom w:val="0"/>
      <w:divBdr>
        <w:top w:val="none" w:sz="0" w:space="0" w:color="auto"/>
        <w:left w:val="none" w:sz="0" w:space="0" w:color="auto"/>
        <w:bottom w:val="none" w:sz="0" w:space="0" w:color="auto"/>
        <w:right w:val="none" w:sz="0" w:space="0" w:color="auto"/>
      </w:divBdr>
    </w:div>
    <w:div w:id="1087460065">
      <w:bodyDiv w:val="1"/>
      <w:marLeft w:val="0"/>
      <w:marRight w:val="0"/>
      <w:marTop w:val="0"/>
      <w:marBottom w:val="0"/>
      <w:divBdr>
        <w:top w:val="none" w:sz="0" w:space="0" w:color="auto"/>
        <w:left w:val="none" w:sz="0" w:space="0" w:color="auto"/>
        <w:bottom w:val="none" w:sz="0" w:space="0" w:color="auto"/>
        <w:right w:val="none" w:sz="0" w:space="0" w:color="auto"/>
      </w:divBdr>
    </w:div>
    <w:div w:id="1087463609">
      <w:bodyDiv w:val="1"/>
      <w:marLeft w:val="0"/>
      <w:marRight w:val="0"/>
      <w:marTop w:val="0"/>
      <w:marBottom w:val="0"/>
      <w:divBdr>
        <w:top w:val="none" w:sz="0" w:space="0" w:color="auto"/>
        <w:left w:val="none" w:sz="0" w:space="0" w:color="auto"/>
        <w:bottom w:val="none" w:sz="0" w:space="0" w:color="auto"/>
        <w:right w:val="none" w:sz="0" w:space="0" w:color="auto"/>
      </w:divBdr>
    </w:div>
    <w:div w:id="1091469300">
      <w:bodyDiv w:val="1"/>
      <w:marLeft w:val="0"/>
      <w:marRight w:val="0"/>
      <w:marTop w:val="0"/>
      <w:marBottom w:val="0"/>
      <w:divBdr>
        <w:top w:val="none" w:sz="0" w:space="0" w:color="auto"/>
        <w:left w:val="none" w:sz="0" w:space="0" w:color="auto"/>
        <w:bottom w:val="none" w:sz="0" w:space="0" w:color="auto"/>
        <w:right w:val="none" w:sz="0" w:space="0" w:color="auto"/>
      </w:divBdr>
    </w:div>
    <w:div w:id="1091506358">
      <w:bodyDiv w:val="1"/>
      <w:marLeft w:val="0"/>
      <w:marRight w:val="0"/>
      <w:marTop w:val="0"/>
      <w:marBottom w:val="0"/>
      <w:divBdr>
        <w:top w:val="none" w:sz="0" w:space="0" w:color="auto"/>
        <w:left w:val="none" w:sz="0" w:space="0" w:color="auto"/>
        <w:bottom w:val="none" w:sz="0" w:space="0" w:color="auto"/>
        <w:right w:val="none" w:sz="0" w:space="0" w:color="auto"/>
      </w:divBdr>
    </w:div>
    <w:div w:id="1092972662">
      <w:bodyDiv w:val="1"/>
      <w:marLeft w:val="0"/>
      <w:marRight w:val="0"/>
      <w:marTop w:val="0"/>
      <w:marBottom w:val="0"/>
      <w:divBdr>
        <w:top w:val="none" w:sz="0" w:space="0" w:color="auto"/>
        <w:left w:val="none" w:sz="0" w:space="0" w:color="auto"/>
        <w:bottom w:val="none" w:sz="0" w:space="0" w:color="auto"/>
        <w:right w:val="none" w:sz="0" w:space="0" w:color="auto"/>
      </w:divBdr>
    </w:div>
    <w:div w:id="1093553088">
      <w:bodyDiv w:val="1"/>
      <w:marLeft w:val="0"/>
      <w:marRight w:val="0"/>
      <w:marTop w:val="0"/>
      <w:marBottom w:val="0"/>
      <w:divBdr>
        <w:top w:val="none" w:sz="0" w:space="0" w:color="auto"/>
        <w:left w:val="none" w:sz="0" w:space="0" w:color="auto"/>
        <w:bottom w:val="none" w:sz="0" w:space="0" w:color="auto"/>
        <w:right w:val="none" w:sz="0" w:space="0" w:color="auto"/>
      </w:divBdr>
    </w:div>
    <w:div w:id="1094593689">
      <w:bodyDiv w:val="1"/>
      <w:marLeft w:val="0"/>
      <w:marRight w:val="0"/>
      <w:marTop w:val="0"/>
      <w:marBottom w:val="0"/>
      <w:divBdr>
        <w:top w:val="none" w:sz="0" w:space="0" w:color="auto"/>
        <w:left w:val="none" w:sz="0" w:space="0" w:color="auto"/>
        <w:bottom w:val="none" w:sz="0" w:space="0" w:color="auto"/>
        <w:right w:val="none" w:sz="0" w:space="0" w:color="auto"/>
      </w:divBdr>
    </w:div>
    <w:div w:id="1094740972">
      <w:bodyDiv w:val="1"/>
      <w:marLeft w:val="0"/>
      <w:marRight w:val="0"/>
      <w:marTop w:val="0"/>
      <w:marBottom w:val="0"/>
      <w:divBdr>
        <w:top w:val="none" w:sz="0" w:space="0" w:color="auto"/>
        <w:left w:val="none" w:sz="0" w:space="0" w:color="auto"/>
        <w:bottom w:val="none" w:sz="0" w:space="0" w:color="auto"/>
        <w:right w:val="none" w:sz="0" w:space="0" w:color="auto"/>
      </w:divBdr>
    </w:div>
    <w:div w:id="1094863593">
      <w:bodyDiv w:val="1"/>
      <w:marLeft w:val="0"/>
      <w:marRight w:val="0"/>
      <w:marTop w:val="0"/>
      <w:marBottom w:val="0"/>
      <w:divBdr>
        <w:top w:val="none" w:sz="0" w:space="0" w:color="auto"/>
        <w:left w:val="none" w:sz="0" w:space="0" w:color="auto"/>
        <w:bottom w:val="none" w:sz="0" w:space="0" w:color="auto"/>
        <w:right w:val="none" w:sz="0" w:space="0" w:color="auto"/>
      </w:divBdr>
    </w:div>
    <w:div w:id="1096752635">
      <w:bodyDiv w:val="1"/>
      <w:marLeft w:val="0"/>
      <w:marRight w:val="0"/>
      <w:marTop w:val="0"/>
      <w:marBottom w:val="0"/>
      <w:divBdr>
        <w:top w:val="none" w:sz="0" w:space="0" w:color="auto"/>
        <w:left w:val="none" w:sz="0" w:space="0" w:color="auto"/>
        <w:bottom w:val="none" w:sz="0" w:space="0" w:color="auto"/>
        <w:right w:val="none" w:sz="0" w:space="0" w:color="auto"/>
      </w:divBdr>
    </w:div>
    <w:div w:id="1097940880">
      <w:bodyDiv w:val="1"/>
      <w:marLeft w:val="0"/>
      <w:marRight w:val="0"/>
      <w:marTop w:val="0"/>
      <w:marBottom w:val="0"/>
      <w:divBdr>
        <w:top w:val="none" w:sz="0" w:space="0" w:color="auto"/>
        <w:left w:val="none" w:sz="0" w:space="0" w:color="auto"/>
        <w:bottom w:val="none" w:sz="0" w:space="0" w:color="auto"/>
        <w:right w:val="none" w:sz="0" w:space="0" w:color="auto"/>
      </w:divBdr>
    </w:div>
    <w:div w:id="1098788984">
      <w:bodyDiv w:val="1"/>
      <w:marLeft w:val="0"/>
      <w:marRight w:val="0"/>
      <w:marTop w:val="0"/>
      <w:marBottom w:val="0"/>
      <w:divBdr>
        <w:top w:val="none" w:sz="0" w:space="0" w:color="auto"/>
        <w:left w:val="none" w:sz="0" w:space="0" w:color="auto"/>
        <w:bottom w:val="none" w:sz="0" w:space="0" w:color="auto"/>
        <w:right w:val="none" w:sz="0" w:space="0" w:color="auto"/>
      </w:divBdr>
    </w:div>
    <w:div w:id="1098872377">
      <w:bodyDiv w:val="1"/>
      <w:marLeft w:val="0"/>
      <w:marRight w:val="0"/>
      <w:marTop w:val="0"/>
      <w:marBottom w:val="0"/>
      <w:divBdr>
        <w:top w:val="none" w:sz="0" w:space="0" w:color="auto"/>
        <w:left w:val="none" w:sz="0" w:space="0" w:color="auto"/>
        <w:bottom w:val="none" w:sz="0" w:space="0" w:color="auto"/>
        <w:right w:val="none" w:sz="0" w:space="0" w:color="auto"/>
      </w:divBdr>
    </w:div>
    <w:div w:id="1099301859">
      <w:bodyDiv w:val="1"/>
      <w:marLeft w:val="0"/>
      <w:marRight w:val="0"/>
      <w:marTop w:val="0"/>
      <w:marBottom w:val="0"/>
      <w:divBdr>
        <w:top w:val="none" w:sz="0" w:space="0" w:color="auto"/>
        <w:left w:val="none" w:sz="0" w:space="0" w:color="auto"/>
        <w:bottom w:val="none" w:sz="0" w:space="0" w:color="auto"/>
        <w:right w:val="none" w:sz="0" w:space="0" w:color="auto"/>
      </w:divBdr>
    </w:div>
    <w:div w:id="1103379290">
      <w:bodyDiv w:val="1"/>
      <w:marLeft w:val="0"/>
      <w:marRight w:val="0"/>
      <w:marTop w:val="0"/>
      <w:marBottom w:val="0"/>
      <w:divBdr>
        <w:top w:val="none" w:sz="0" w:space="0" w:color="auto"/>
        <w:left w:val="none" w:sz="0" w:space="0" w:color="auto"/>
        <w:bottom w:val="none" w:sz="0" w:space="0" w:color="auto"/>
        <w:right w:val="none" w:sz="0" w:space="0" w:color="auto"/>
      </w:divBdr>
    </w:div>
    <w:div w:id="1108433102">
      <w:bodyDiv w:val="1"/>
      <w:marLeft w:val="0"/>
      <w:marRight w:val="0"/>
      <w:marTop w:val="0"/>
      <w:marBottom w:val="0"/>
      <w:divBdr>
        <w:top w:val="none" w:sz="0" w:space="0" w:color="auto"/>
        <w:left w:val="none" w:sz="0" w:space="0" w:color="auto"/>
        <w:bottom w:val="none" w:sz="0" w:space="0" w:color="auto"/>
        <w:right w:val="none" w:sz="0" w:space="0" w:color="auto"/>
      </w:divBdr>
    </w:div>
    <w:div w:id="1118990019">
      <w:bodyDiv w:val="1"/>
      <w:marLeft w:val="0"/>
      <w:marRight w:val="0"/>
      <w:marTop w:val="0"/>
      <w:marBottom w:val="0"/>
      <w:divBdr>
        <w:top w:val="none" w:sz="0" w:space="0" w:color="auto"/>
        <w:left w:val="none" w:sz="0" w:space="0" w:color="auto"/>
        <w:bottom w:val="none" w:sz="0" w:space="0" w:color="auto"/>
        <w:right w:val="none" w:sz="0" w:space="0" w:color="auto"/>
      </w:divBdr>
    </w:div>
    <w:div w:id="1120492324">
      <w:bodyDiv w:val="1"/>
      <w:marLeft w:val="0"/>
      <w:marRight w:val="0"/>
      <w:marTop w:val="0"/>
      <w:marBottom w:val="0"/>
      <w:divBdr>
        <w:top w:val="none" w:sz="0" w:space="0" w:color="auto"/>
        <w:left w:val="none" w:sz="0" w:space="0" w:color="auto"/>
        <w:bottom w:val="none" w:sz="0" w:space="0" w:color="auto"/>
        <w:right w:val="none" w:sz="0" w:space="0" w:color="auto"/>
      </w:divBdr>
    </w:div>
    <w:div w:id="1120997649">
      <w:bodyDiv w:val="1"/>
      <w:marLeft w:val="0"/>
      <w:marRight w:val="0"/>
      <w:marTop w:val="0"/>
      <w:marBottom w:val="0"/>
      <w:divBdr>
        <w:top w:val="none" w:sz="0" w:space="0" w:color="auto"/>
        <w:left w:val="none" w:sz="0" w:space="0" w:color="auto"/>
        <w:bottom w:val="none" w:sz="0" w:space="0" w:color="auto"/>
        <w:right w:val="none" w:sz="0" w:space="0" w:color="auto"/>
      </w:divBdr>
    </w:div>
    <w:div w:id="1121609000">
      <w:bodyDiv w:val="1"/>
      <w:marLeft w:val="0"/>
      <w:marRight w:val="0"/>
      <w:marTop w:val="0"/>
      <w:marBottom w:val="0"/>
      <w:divBdr>
        <w:top w:val="none" w:sz="0" w:space="0" w:color="auto"/>
        <w:left w:val="none" w:sz="0" w:space="0" w:color="auto"/>
        <w:bottom w:val="none" w:sz="0" w:space="0" w:color="auto"/>
        <w:right w:val="none" w:sz="0" w:space="0" w:color="auto"/>
      </w:divBdr>
    </w:div>
    <w:div w:id="1122649636">
      <w:bodyDiv w:val="1"/>
      <w:marLeft w:val="0"/>
      <w:marRight w:val="0"/>
      <w:marTop w:val="0"/>
      <w:marBottom w:val="0"/>
      <w:divBdr>
        <w:top w:val="none" w:sz="0" w:space="0" w:color="auto"/>
        <w:left w:val="none" w:sz="0" w:space="0" w:color="auto"/>
        <w:bottom w:val="none" w:sz="0" w:space="0" w:color="auto"/>
        <w:right w:val="none" w:sz="0" w:space="0" w:color="auto"/>
      </w:divBdr>
    </w:div>
    <w:div w:id="1126699772">
      <w:bodyDiv w:val="1"/>
      <w:marLeft w:val="0"/>
      <w:marRight w:val="0"/>
      <w:marTop w:val="0"/>
      <w:marBottom w:val="0"/>
      <w:divBdr>
        <w:top w:val="none" w:sz="0" w:space="0" w:color="auto"/>
        <w:left w:val="none" w:sz="0" w:space="0" w:color="auto"/>
        <w:bottom w:val="none" w:sz="0" w:space="0" w:color="auto"/>
        <w:right w:val="none" w:sz="0" w:space="0" w:color="auto"/>
      </w:divBdr>
    </w:div>
    <w:div w:id="1128278362">
      <w:bodyDiv w:val="1"/>
      <w:marLeft w:val="0"/>
      <w:marRight w:val="0"/>
      <w:marTop w:val="0"/>
      <w:marBottom w:val="0"/>
      <w:divBdr>
        <w:top w:val="none" w:sz="0" w:space="0" w:color="auto"/>
        <w:left w:val="none" w:sz="0" w:space="0" w:color="auto"/>
        <w:bottom w:val="none" w:sz="0" w:space="0" w:color="auto"/>
        <w:right w:val="none" w:sz="0" w:space="0" w:color="auto"/>
      </w:divBdr>
    </w:div>
    <w:div w:id="1132987674">
      <w:bodyDiv w:val="1"/>
      <w:marLeft w:val="0"/>
      <w:marRight w:val="0"/>
      <w:marTop w:val="0"/>
      <w:marBottom w:val="0"/>
      <w:divBdr>
        <w:top w:val="none" w:sz="0" w:space="0" w:color="auto"/>
        <w:left w:val="none" w:sz="0" w:space="0" w:color="auto"/>
        <w:bottom w:val="none" w:sz="0" w:space="0" w:color="auto"/>
        <w:right w:val="none" w:sz="0" w:space="0" w:color="auto"/>
      </w:divBdr>
    </w:div>
    <w:div w:id="1137456669">
      <w:bodyDiv w:val="1"/>
      <w:marLeft w:val="0"/>
      <w:marRight w:val="0"/>
      <w:marTop w:val="0"/>
      <w:marBottom w:val="0"/>
      <w:divBdr>
        <w:top w:val="none" w:sz="0" w:space="0" w:color="auto"/>
        <w:left w:val="none" w:sz="0" w:space="0" w:color="auto"/>
        <w:bottom w:val="none" w:sz="0" w:space="0" w:color="auto"/>
        <w:right w:val="none" w:sz="0" w:space="0" w:color="auto"/>
      </w:divBdr>
    </w:div>
    <w:div w:id="1138033397">
      <w:bodyDiv w:val="1"/>
      <w:marLeft w:val="0"/>
      <w:marRight w:val="0"/>
      <w:marTop w:val="0"/>
      <w:marBottom w:val="0"/>
      <w:divBdr>
        <w:top w:val="none" w:sz="0" w:space="0" w:color="auto"/>
        <w:left w:val="none" w:sz="0" w:space="0" w:color="auto"/>
        <w:bottom w:val="none" w:sz="0" w:space="0" w:color="auto"/>
        <w:right w:val="none" w:sz="0" w:space="0" w:color="auto"/>
      </w:divBdr>
    </w:div>
    <w:div w:id="1139375669">
      <w:bodyDiv w:val="1"/>
      <w:marLeft w:val="0"/>
      <w:marRight w:val="0"/>
      <w:marTop w:val="0"/>
      <w:marBottom w:val="0"/>
      <w:divBdr>
        <w:top w:val="none" w:sz="0" w:space="0" w:color="auto"/>
        <w:left w:val="none" w:sz="0" w:space="0" w:color="auto"/>
        <w:bottom w:val="none" w:sz="0" w:space="0" w:color="auto"/>
        <w:right w:val="none" w:sz="0" w:space="0" w:color="auto"/>
      </w:divBdr>
    </w:div>
    <w:div w:id="1141777105">
      <w:bodyDiv w:val="1"/>
      <w:marLeft w:val="0"/>
      <w:marRight w:val="0"/>
      <w:marTop w:val="0"/>
      <w:marBottom w:val="0"/>
      <w:divBdr>
        <w:top w:val="none" w:sz="0" w:space="0" w:color="auto"/>
        <w:left w:val="none" w:sz="0" w:space="0" w:color="auto"/>
        <w:bottom w:val="none" w:sz="0" w:space="0" w:color="auto"/>
        <w:right w:val="none" w:sz="0" w:space="0" w:color="auto"/>
      </w:divBdr>
    </w:div>
    <w:div w:id="1142891860">
      <w:bodyDiv w:val="1"/>
      <w:marLeft w:val="0"/>
      <w:marRight w:val="0"/>
      <w:marTop w:val="0"/>
      <w:marBottom w:val="0"/>
      <w:divBdr>
        <w:top w:val="none" w:sz="0" w:space="0" w:color="auto"/>
        <w:left w:val="none" w:sz="0" w:space="0" w:color="auto"/>
        <w:bottom w:val="none" w:sz="0" w:space="0" w:color="auto"/>
        <w:right w:val="none" w:sz="0" w:space="0" w:color="auto"/>
      </w:divBdr>
    </w:div>
    <w:div w:id="1146434351">
      <w:bodyDiv w:val="1"/>
      <w:marLeft w:val="0"/>
      <w:marRight w:val="0"/>
      <w:marTop w:val="0"/>
      <w:marBottom w:val="0"/>
      <w:divBdr>
        <w:top w:val="none" w:sz="0" w:space="0" w:color="auto"/>
        <w:left w:val="none" w:sz="0" w:space="0" w:color="auto"/>
        <w:bottom w:val="none" w:sz="0" w:space="0" w:color="auto"/>
        <w:right w:val="none" w:sz="0" w:space="0" w:color="auto"/>
      </w:divBdr>
    </w:div>
    <w:div w:id="1148935729">
      <w:bodyDiv w:val="1"/>
      <w:marLeft w:val="0"/>
      <w:marRight w:val="0"/>
      <w:marTop w:val="0"/>
      <w:marBottom w:val="0"/>
      <w:divBdr>
        <w:top w:val="none" w:sz="0" w:space="0" w:color="auto"/>
        <w:left w:val="none" w:sz="0" w:space="0" w:color="auto"/>
        <w:bottom w:val="none" w:sz="0" w:space="0" w:color="auto"/>
        <w:right w:val="none" w:sz="0" w:space="0" w:color="auto"/>
      </w:divBdr>
    </w:div>
    <w:div w:id="1149323844">
      <w:bodyDiv w:val="1"/>
      <w:marLeft w:val="0"/>
      <w:marRight w:val="0"/>
      <w:marTop w:val="0"/>
      <w:marBottom w:val="0"/>
      <w:divBdr>
        <w:top w:val="none" w:sz="0" w:space="0" w:color="auto"/>
        <w:left w:val="none" w:sz="0" w:space="0" w:color="auto"/>
        <w:bottom w:val="none" w:sz="0" w:space="0" w:color="auto"/>
        <w:right w:val="none" w:sz="0" w:space="0" w:color="auto"/>
      </w:divBdr>
    </w:div>
    <w:div w:id="1149903451">
      <w:bodyDiv w:val="1"/>
      <w:marLeft w:val="0"/>
      <w:marRight w:val="0"/>
      <w:marTop w:val="0"/>
      <w:marBottom w:val="0"/>
      <w:divBdr>
        <w:top w:val="none" w:sz="0" w:space="0" w:color="auto"/>
        <w:left w:val="none" w:sz="0" w:space="0" w:color="auto"/>
        <w:bottom w:val="none" w:sz="0" w:space="0" w:color="auto"/>
        <w:right w:val="none" w:sz="0" w:space="0" w:color="auto"/>
      </w:divBdr>
    </w:div>
    <w:div w:id="1153987579">
      <w:bodyDiv w:val="1"/>
      <w:marLeft w:val="0"/>
      <w:marRight w:val="0"/>
      <w:marTop w:val="0"/>
      <w:marBottom w:val="0"/>
      <w:divBdr>
        <w:top w:val="none" w:sz="0" w:space="0" w:color="auto"/>
        <w:left w:val="none" w:sz="0" w:space="0" w:color="auto"/>
        <w:bottom w:val="none" w:sz="0" w:space="0" w:color="auto"/>
        <w:right w:val="none" w:sz="0" w:space="0" w:color="auto"/>
      </w:divBdr>
    </w:div>
    <w:div w:id="1155800445">
      <w:bodyDiv w:val="1"/>
      <w:marLeft w:val="0"/>
      <w:marRight w:val="0"/>
      <w:marTop w:val="0"/>
      <w:marBottom w:val="0"/>
      <w:divBdr>
        <w:top w:val="none" w:sz="0" w:space="0" w:color="auto"/>
        <w:left w:val="none" w:sz="0" w:space="0" w:color="auto"/>
        <w:bottom w:val="none" w:sz="0" w:space="0" w:color="auto"/>
        <w:right w:val="none" w:sz="0" w:space="0" w:color="auto"/>
      </w:divBdr>
    </w:div>
    <w:div w:id="1156611260">
      <w:bodyDiv w:val="1"/>
      <w:marLeft w:val="0"/>
      <w:marRight w:val="0"/>
      <w:marTop w:val="0"/>
      <w:marBottom w:val="0"/>
      <w:divBdr>
        <w:top w:val="none" w:sz="0" w:space="0" w:color="auto"/>
        <w:left w:val="none" w:sz="0" w:space="0" w:color="auto"/>
        <w:bottom w:val="none" w:sz="0" w:space="0" w:color="auto"/>
        <w:right w:val="none" w:sz="0" w:space="0" w:color="auto"/>
      </w:divBdr>
    </w:div>
    <w:div w:id="1156721097">
      <w:bodyDiv w:val="1"/>
      <w:marLeft w:val="0"/>
      <w:marRight w:val="0"/>
      <w:marTop w:val="0"/>
      <w:marBottom w:val="0"/>
      <w:divBdr>
        <w:top w:val="none" w:sz="0" w:space="0" w:color="auto"/>
        <w:left w:val="none" w:sz="0" w:space="0" w:color="auto"/>
        <w:bottom w:val="none" w:sz="0" w:space="0" w:color="auto"/>
        <w:right w:val="none" w:sz="0" w:space="0" w:color="auto"/>
      </w:divBdr>
    </w:div>
    <w:div w:id="1157261991">
      <w:bodyDiv w:val="1"/>
      <w:marLeft w:val="0"/>
      <w:marRight w:val="0"/>
      <w:marTop w:val="0"/>
      <w:marBottom w:val="0"/>
      <w:divBdr>
        <w:top w:val="none" w:sz="0" w:space="0" w:color="auto"/>
        <w:left w:val="none" w:sz="0" w:space="0" w:color="auto"/>
        <w:bottom w:val="none" w:sz="0" w:space="0" w:color="auto"/>
        <w:right w:val="none" w:sz="0" w:space="0" w:color="auto"/>
      </w:divBdr>
    </w:div>
    <w:div w:id="1157644904">
      <w:bodyDiv w:val="1"/>
      <w:marLeft w:val="0"/>
      <w:marRight w:val="0"/>
      <w:marTop w:val="0"/>
      <w:marBottom w:val="0"/>
      <w:divBdr>
        <w:top w:val="none" w:sz="0" w:space="0" w:color="auto"/>
        <w:left w:val="none" w:sz="0" w:space="0" w:color="auto"/>
        <w:bottom w:val="none" w:sz="0" w:space="0" w:color="auto"/>
        <w:right w:val="none" w:sz="0" w:space="0" w:color="auto"/>
      </w:divBdr>
    </w:div>
    <w:div w:id="1159685837">
      <w:bodyDiv w:val="1"/>
      <w:marLeft w:val="0"/>
      <w:marRight w:val="0"/>
      <w:marTop w:val="0"/>
      <w:marBottom w:val="0"/>
      <w:divBdr>
        <w:top w:val="none" w:sz="0" w:space="0" w:color="auto"/>
        <w:left w:val="none" w:sz="0" w:space="0" w:color="auto"/>
        <w:bottom w:val="none" w:sz="0" w:space="0" w:color="auto"/>
        <w:right w:val="none" w:sz="0" w:space="0" w:color="auto"/>
      </w:divBdr>
    </w:div>
    <w:div w:id="1161316320">
      <w:bodyDiv w:val="1"/>
      <w:marLeft w:val="0"/>
      <w:marRight w:val="0"/>
      <w:marTop w:val="0"/>
      <w:marBottom w:val="0"/>
      <w:divBdr>
        <w:top w:val="none" w:sz="0" w:space="0" w:color="auto"/>
        <w:left w:val="none" w:sz="0" w:space="0" w:color="auto"/>
        <w:bottom w:val="none" w:sz="0" w:space="0" w:color="auto"/>
        <w:right w:val="none" w:sz="0" w:space="0" w:color="auto"/>
      </w:divBdr>
    </w:div>
    <w:div w:id="1167013598">
      <w:bodyDiv w:val="1"/>
      <w:marLeft w:val="0"/>
      <w:marRight w:val="0"/>
      <w:marTop w:val="0"/>
      <w:marBottom w:val="0"/>
      <w:divBdr>
        <w:top w:val="none" w:sz="0" w:space="0" w:color="auto"/>
        <w:left w:val="none" w:sz="0" w:space="0" w:color="auto"/>
        <w:bottom w:val="none" w:sz="0" w:space="0" w:color="auto"/>
        <w:right w:val="none" w:sz="0" w:space="0" w:color="auto"/>
      </w:divBdr>
    </w:div>
    <w:div w:id="1170097175">
      <w:bodyDiv w:val="1"/>
      <w:marLeft w:val="0"/>
      <w:marRight w:val="0"/>
      <w:marTop w:val="0"/>
      <w:marBottom w:val="0"/>
      <w:divBdr>
        <w:top w:val="none" w:sz="0" w:space="0" w:color="auto"/>
        <w:left w:val="none" w:sz="0" w:space="0" w:color="auto"/>
        <w:bottom w:val="none" w:sz="0" w:space="0" w:color="auto"/>
        <w:right w:val="none" w:sz="0" w:space="0" w:color="auto"/>
      </w:divBdr>
    </w:div>
    <w:div w:id="1171215797">
      <w:bodyDiv w:val="1"/>
      <w:marLeft w:val="0"/>
      <w:marRight w:val="0"/>
      <w:marTop w:val="0"/>
      <w:marBottom w:val="0"/>
      <w:divBdr>
        <w:top w:val="none" w:sz="0" w:space="0" w:color="auto"/>
        <w:left w:val="none" w:sz="0" w:space="0" w:color="auto"/>
        <w:bottom w:val="none" w:sz="0" w:space="0" w:color="auto"/>
        <w:right w:val="none" w:sz="0" w:space="0" w:color="auto"/>
      </w:divBdr>
    </w:div>
    <w:div w:id="1171683272">
      <w:bodyDiv w:val="1"/>
      <w:marLeft w:val="0"/>
      <w:marRight w:val="0"/>
      <w:marTop w:val="0"/>
      <w:marBottom w:val="0"/>
      <w:divBdr>
        <w:top w:val="none" w:sz="0" w:space="0" w:color="auto"/>
        <w:left w:val="none" w:sz="0" w:space="0" w:color="auto"/>
        <w:bottom w:val="none" w:sz="0" w:space="0" w:color="auto"/>
        <w:right w:val="none" w:sz="0" w:space="0" w:color="auto"/>
      </w:divBdr>
    </w:div>
    <w:div w:id="1171916834">
      <w:bodyDiv w:val="1"/>
      <w:marLeft w:val="0"/>
      <w:marRight w:val="0"/>
      <w:marTop w:val="0"/>
      <w:marBottom w:val="0"/>
      <w:divBdr>
        <w:top w:val="none" w:sz="0" w:space="0" w:color="auto"/>
        <w:left w:val="none" w:sz="0" w:space="0" w:color="auto"/>
        <w:bottom w:val="none" w:sz="0" w:space="0" w:color="auto"/>
        <w:right w:val="none" w:sz="0" w:space="0" w:color="auto"/>
      </w:divBdr>
    </w:div>
    <w:div w:id="1173376841">
      <w:bodyDiv w:val="1"/>
      <w:marLeft w:val="0"/>
      <w:marRight w:val="0"/>
      <w:marTop w:val="0"/>
      <w:marBottom w:val="0"/>
      <w:divBdr>
        <w:top w:val="none" w:sz="0" w:space="0" w:color="auto"/>
        <w:left w:val="none" w:sz="0" w:space="0" w:color="auto"/>
        <w:bottom w:val="none" w:sz="0" w:space="0" w:color="auto"/>
        <w:right w:val="none" w:sz="0" w:space="0" w:color="auto"/>
      </w:divBdr>
    </w:div>
    <w:div w:id="1180660335">
      <w:bodyDiv w:val="1"/>
      <w:marLeft w:val="0"/>
      <w:marRight w:val="0"/>
      <w:marTop w:val="0"/>
      <w:marBottom w:val="0"/>
      <w:divBdr>
        <w:top w:val="none" w:sz="0" w:space="0" w:color="auto"/>
        <w:left w:val="none" w:sz="0" w:space="0" w:color="auto"/>
        <w:bottom w:val="none" w:sz="0" w:space="0" w:color="auto"/>
        <w:right w:val="none" w:sz="0" w:space="0" w:color="auto"/>
      </w:divBdr>
    </w:div>
    <w:div w:id="1182234795">
      <w:bodyDiv w:val="1"/>
      <w:marLeft w:val="0"/>
      <w:marRight w:val="0"/>
      <w:marTop w:val="0"/>
      <w:marBottom w:val="0"/>
      <w:divBdr>
        <w:top w:val="none" w:sz="0" w:space="0" w:color="auto"/>
        <w:left w:val="none" w:sz="0" w:space="0" w:color="auto"/>
        <w:bottom w:val="none" w:sz="0" w:space="0" w:color="auto"/>
        <w:right w:val="none" w:sz="0" w:space="0" w:color="auto"/>
      </w:divBdr>
    </w:div>
    <w:div w:id="1183667471">
      <w:bodyDiv w:val="1"/>
      <w:marLeft w:val="0"/>
      <w:marRight w:val="0"/>
      <w:marTop w:val="0"/>
      <w:marBottom w:val="0"/>
      <w:divBdr>
        <w:top w:val="none" w:sz="0" w:space="0" w:color="auto"/>
        <w:left w:val="none" w:sz="0" w:space="0" w:color="auto"/>
        <w:bottom w:val="none" w:sz="0" w:space="0" w:color="auto"/>
        <w:right w:val="none" w:sz="0" w:space="0" w:color="auto"/>
      </w:divBdr>
    </w:div>
    <w:div w:id="1187597323">
      <w:bodyDiv w:val="1"/>
      <w:marLeft w:val="0"/>
      <w:marRight w:val="0"/>
      <w:marTop w:val="0"/>
      <w:marBottom w:val="0"/>
      <w:divBdr>
        <w:top w:val="none" w:sz="0" w:space="0" w:color="auto"/>
        <w:left w:val="none" w:sz="0" w:space="0" w:color="auto"/>
        <w:bottom w:val="none" w:sz="0" w:space="0" w:color="auto"/>
        <w:right w:val="none" w:sz="0" w:space="0" w:color="auto"/>
      </w:divBdr>
    </w:div>
    <w:div w:id="1190682545">
      <w:bodyDiv w:val="1"/>
      <w:marLeft w:val="0"/>
      <w:marRight w:val="0"/>
      <w:marTop w:val="0"/>
      <w:marBottom w:val="0"/>
      <w:divBdr>
        <w:top w:val="none" w:sz="0" w:space="0" w:color="auto"/>
        <w:left w:val="none" w:sz="0" w:space="0" w:color="auto"/>
        <w:bottom w:val="none" w:sz="0" w:space="0" w:color="auto"/>
        <w:right w:val="none" w:sz="0" w:space="0" w:color="auto"/>
      </w:divBdr>
    </w:div>
    <w:div w:id="1191600905">
      <w:bodyDiv w:val="1"/>
      <w:marLeft w:val="0"/>
      <w:marRight w:val="0"/>
      <w:marTop w:val="0"/>
      <w:marBottom w:val="0"/>
      <w:divBdr>
        <w:top w:val="none" w:sz="0" w:space="0" w:color="auto"/>
        <w:left w:val="none" w:sz="0" w:space="0" w:color="auto"/>
        <w:bottom w:val="none" w:sz="0" w:space="0" w:color="auto"/>
        <w:right w:val="none" w:sz="0" w:space="0" w:color="auto"/>
      </w:divBdr>
    </w:div>
    <w:div w:id="1192035597">
      <w:bodyDiv w:val="1"/>
      <w:marLeft w:val="0"/>
      <w:marRight w:val="0"/>
      <w:marTop w:val="0"/>
      <w:marBottom w:val="0"/>
      <w:divBdr>
        <w:top w:val="none" w:sz="0" w:space="0" w:color="auto"/>
        <w:left w:val="none" w:sz="0" w:space="0" w:color="auto"/>
        <w:bottom w:val="none" w:sz="0" w:space="0" w:color="auto"/>
        <w:right w:val="none" w:sz="0" w:space="0" w:color="auto"/>
      </w:divBdr>
    </w:div>
    <w:div w:id="1192065176">
      <w:bodyDiv w:val="1"/>
      <w:marLeft w:val="0"/>
      <w:marRight w:val="0"/>
      <w:marTop w:val="0"/>
      <w:marBottom w:val="0"/>
      <w:divBdr>
        <w:top w:val="none" w:sz="0" w:space="0" w:color="auto"/>
        <w:left w:val="none" w:sz="0" w:space="0" w:color="auto"/>
        <w:bottom w:val="none" w:sz="0" w:space="0" w:color="auto"/>
        <w:right w:val="none" w:sz="0" w:space="0" w:color="auto"/>
      </w:divBdr>
    </w:div>
    <w:div w:id="1194459533">
      <w:bodyDiv w:val="1"/>
      <w:marLeft w:val="0"/>
      <w:marRight w:val="0"/>
      <w:marTop w:val="0"/>
      <w:marBottom w:val="0"/>
      <w:divBdr>
        <w:top w:val="none" w:sz="0" w:space="0" w:color="auto"/>
        <w:left w:val="none" w:sz="0" w:space="0" w:color="auto"/>
        <w:bottom w:val="none" w:sz="0" w:space="0" w:color="auto"/>
        <w:right w:val="none" w:sz="0" w:space="0" w:color="auto"/>
      </w:divBdr>
    </w:div>
    <w:div w:id="1197159256">
      <w:bodyDiv w:val="1"/>
      <w:marLeft w:val="0"/>
      <w:marRight w:val="0"/>
      <w:marTop w:val="0"/>
      <w:marBottom w:val="0"/>
      <w:divBdr>
        <w:top w:val="none" w:sz="0" w:space="0" w:color="auto"/>
        <w:left w:val="none" w:sz="0" w:space="0" w:color="auto"/>
        <w:bottom w:val="none" w:sz="0" w:space="0" w:color="auto"/>
        <w:right w:val="none" w:sz="0" w:space="0" w:color="auto"/>
      </w:divBdr>
    </w:div>
    <w:div w:id="1197431714">
      <w:bodyDiv w:val="1"/>
      <w:marLeft w:val="0"/>
      <w:marRight w:val="0"/>
      <w:marTop w:val="0"/>
      <w:marBottom w:val="0"/>
      <w:divBdr>
        <w:top w:val="none" w:sz="0" w:space="0" w:color="auto"/>
        <w:left w:val="none" w:sz="0" w:space="0" w:color="auto"/>
        <w:bottom w:val="none" w:sz="0" w:space="0" w:color="auto"/>
        <w:right w:val="none" w:sz="0" w:space="0" w:color="auto"/>
      </w:divBdr>
    </w:div>
    <w:div w:id="1198547765">
      <w:bodyDiv w:val="1"/>
      <w:marLeft w:val="0"/>
      <w:marRight w:val="0"/>
      <w:marTop w:val="0"/>
      <w:marBottom w:val="0"/>
      <w:divBdr>
        <w:top w:val="none" w:sz="0" w:space="0" w:color="auto"/>
        <w:left w:val="none" w:sz="0" w:space="0" w:color="auto"/>
        <w:bottom w:val="none" w:sz="0" w:space="0" w:color="auto"/>
        <w:right w:val="none" w:sz="0" w:space="0" w:color="auto"/>
      </w:divBdr>
    </w:div>
    <w:div w:id="1199586558">
      <w:bodyDiv w:val="1"/>
      <w:marLeft w:val="0"/>
      <w:marRight w:val="0"/>
      <w:marTop w:val="0"/>
      <w:marBottom w:val="0"/>
      <w:divBdr>
        <w:top w:val="none" w:sz="0" w:space="0" w:color="auto"/>
        <w:left w:val="none" w:sz="0" w:space="0" w:color="auto"/>
        <w:bottom w:val="none" w:sz="0" w:space="0" w:color="auto"/>
        <w:right w:val="none" w:sz="0" w:space="0" w:color="auto"/>
      </w:divBdr>
    </w:div>
    <w:div w:id="1200387857">
      <w:bodyDiv w:val="1"/>
      <w:marLeft w:val="0"/>
      <w:marRight w:val="0"/>
      <w:marTop w:val="0"/>
      <w:marBottom w:val="0"/>
      <w:divBdr>
        <w:top w:val="none" w:sz="0" w:space="0" w:color="auto"/>
        <w:left w:val="none" w:sz="0" w:space="0" w:color="auto"/>
        <w:bottom w:val="none" w:sz="0" w:space="0" w:color="auto"/>
        <w:right w:val="none" w:sz="0" w:space="0" w:color="auto"/>
      </w:divBdr>
    </w:div>
    <w:div w:id="1210799117">
      <w:bodyDiv w:val="1"/>
      <w:marLeft w:val="0"/>
      <w:marRight w:val="0"/>
      <w:marTop w:val="0"/>
      <w:marBottom w:val="0"/>
      <w:divBdr>
        <w:top w:val="none" w:sz="0" w:space="0" w:color="auto"/>
        <w:left w:val="none" w:sz="0" w:space="0" w:color="auto"/>
        <w:bottom w:val="none" w:sz="0" w:space="0" w:color="auto"/>
        <w:right w:val="none" w:sz="0" w:space="0" w:color="auto"/>
      </w:divBdr>
    </w:div>
    <w:div w:id="1211191598">
      <w:bodyDiv w:val="1"/>
      <w:marLeft w:val="0"/>
      <w:marRight w:val="0"/>
      <w:marTop w:val="0"/>
      <w:marBottom w:val="0"/>
      <w:divBdr>
        <w:top w:val="none" w:sz="0" w:space="0" w:color="auto"/>
        <w:left w:val="none" w:sz="0" w:space="0" w:color="auto"/>
        <w:bottom w:val="none" w:sz="0" w:space="0" w:color="auto"/>
        <w:right w:val="none" w:sz="0" w:space="0" w:color="auto"/>
      </w:divBdr>
    </w:div>
    <w:div w:id="1211379631">
      <w:bodyDiv w:val="1"/>
      <w:marLeft w:val="0"/>
      <w:marRight w:val="0"/>
      <w:marTop w:val="0"/>
      <w:marBottom w:val="0"/>
      <w:divBdr>
        <w:top w:val="none" w:sz="0" w:space="0" w:color="auto"/>
        <w:left w:val="none" w:sz="0" w:space="0" w:color="auto"/>
        <w:bottom w:val="none" w:sz="0" w:space="0" w:color="auto"/>
        <w:right w:val="none" w:sz="0" w:space="0" w:color="auto"/>
      </w:divBdr>
    </w:div>
    <w:div w:id="1215196796">
      <w:bodyDiv w:val="1"/>
      <w:marLeft w:val="0"/>
      <w:marRight w:val="0"/>
      <w:marTop w:val="0"/>
      <w:marBottom w:val="0"/>
      <w:divBdr>
        <w:top w:val="none" w:sz="0" w:space="0" w:color="auto"/>
        <w:left w:val="none" w:sz="0" w:space="0" w:color="auto"/>
        <w:bottom w:val="none" w:sz="0" w:space="0" w:color="auto"/>
        <w:right w:val="none" w:sz="0" w:space="0" w:color="auto"/>
      </w:divBdr>
    </w:div>
    <w:div w:id="1220676325">
      <w:bodyDiv w:val="1"/>
      <w:marLeft w:val="0"/>
      <w:marRight w:val="0"/>
      <w:marTop w:val="0"/>
      <w:marBottom w:val="0"/>
      <w:divBdr>
        <w:top w:val="none" w:sz="0" w:space="0" w:color="auto"/>
        <w:left w:val="none" w:sz="0" w:space="0" w:color="auto"/>
        <w:bottom w:val="none" w:sz="0" w:space="0" w:color="auto"/>
        <w:right w:val="none" w:sz="0" w:space="0" w:color="auto"/>
      </w:divBdr>
    </w:div>
    <w:div w:id="1223524041">
      <w:bodyDiv w:val="1"/>
      <w:marLeft w:val="0"/>
      <w:marRight w:val="0"/>
      <w:marTop w:val="0"/>
      <w:marBottom w:val="0"/>
      <w:divBdr>
        <w:top w:val="none" w:sz="0" w:space="0" w:color="auto"/>
        <w:left w:val="none" w:sz="0" w:space="0" w:color="auto"/>
        <w:bottom w:val="none" w:sz="0" w:space="0" w:color="auto"/>
        <w:right w:val="none" w:sz="0" w:space="0" w:color="auto"/>
      </w:divBdr>
    </w:div>
    <w:div w:id="1228809101">
      <w:bodyDiv w:val="1"/>
      <w:marLeft w:val="0"/>
      <w:marRight w:val="0"/>
      <w:marTop w:val="0"/>
      <w:marBottom w:val="0"/>
      <w:divBdr>
        <w:top w:val="none" w:sz="0" w:space="0" w:color="auto"/>
        <w:left w:val="none" w:sz="0" w:space="0" w:color="auto"/>
        <w:bottom w:val="none" w:sz="0" w:space="0" w:color="auto"/>
        <w:right w:val="none" w:sz="0" w:space="0" w:color="auto"/>
      </w:divBdr>
    </w:div>
    <w:div w:id="1230307658">
      <w:bodyDiv w:val="1"/>
      <w:marLeft w:val="0"/>
      <w:marRight w:val="0"/>
      <w:marTop w:val="0"/>
      <w:marBottom w:val="0"/>
      <w:divBdr>
        <w:top w:val="none" w:sz="0" w:space="0" w:color="auto"/>
        <w:left w:val="none" w:sz="0" w:space="0" w:color="auto"/>
        <w:bottom w:val="none" w:sz="0" w:space="0" w:color="auto"/>
        <w:right w:val="none" w:sz="0" w:space="0" w:color="auto"/>
      </w:divBdr>
    </w:div>
    <w:div w:id="1231113706">
      <w:bodyDiv w:val="1"/>
      <w:marLeft w:val="0"/>
      <w:marRight w:val="0"/>
      <w:marTop w:val="0"/>
      <w:marBottom w:val="0"/>
      <w:divBdr>
        <w:top w:val="none" w:sz="0" w:space="0" w:color="auto"/>
        <w:left w:val="none" w:sz="0" w:space="0" w:color="auto"/>
        <w:bottom w:val="none" w:sz="0" w:space="0" w:color="auto"/>
        <w:right w:val="none" w:sz="0" w:space="0" w:color="auto"/>
      </w:divBdr>
    </w:div>
    <w:div w:id="1231847353">
      <w:bodyDiv w:val="1"/>
      <w:marLeft w:val="0"/>
      <w:marRight w:val="0"/>
      <w:marTop w:val="0"/>
      <w:marBottom w:val="0"/>
      <w:divBdr>
        <w:top w:val="none" w:sz="0" w:space="0" w:color="auto"/>
        <w:left w:val="none" w:sz="0" w:space="0" w:color="auto"/>
        <w:bottom w:val="none" w:sz="0" w:space="0" w:color="auto"/>
        <w:right w:val="none" w:sz="0" w:space="0" w:color="auto"/>
      </w:divBdr>
    </w:div>
    <w:div w:id="1232689610">
      <w:bodyDiv w:val="1"/>
      <w:marLeft w:val="0"/>
      <w:marRight w:val="0"/>
      <w:marTop w:val="0"/>
      <w:marBottom w:val="0"/>
      <w:divBdr>
        <w:top w:val="none" w:sz="0" w:space="0" w:color="auto"/>
        <w:left w:val="none" w:sz="0" w:space="0" w:color="auto"/>
        <w:bottom w:val="none" w:sz="0" w:space="0" w:color="auto"/>
        <w:right w:val="none" w:sz="0" w:space="0" w:color="auto"/>
      </w:divBdr>
    </w:div>
    <w:div w:id="1235122184">
      <w:bodyDiv w:val="1"/>
      <w:marLeft w:val="0"/>
      <w:marRight w:val="0"/>
      <w:marTop w:val="0"/>
      <w:marBottom w:val="0"/>
      <w:divBdr>
        <w:top w:val="none" w:sz="0" w:space="0" w:color="auto"/>
        <w:left w:val="none" w:sz="0" w:space="0" w:color="auto"/>
        <w:bottom w:val="none" w:sz="0" w:space="0" w:color="auto"/>
        <w:right w:val="none" w:sz="0" w:space="0" w:color="auto"/>
      </w:divBdr>
    </w:div>
    <w:div w:id="1239753800">
      <w:bodyDiv w:val="1"/>
      <w:marLeft w:val="0"/>
      <w:marRight w:val="0"/>
      <w:marTop w:val="0"/>
      <w:marBottom w:val="0"/>
      <w:divBdr>
        <w:top w:val="none" w:sz="0" w:space="0" w:color="auto"/>
        <w:left w:val="none" w:sz="0" w:space="0" w:color="auto"/>
        <w:bottom w:val="none" w:sz="0" w:space="0" w:color="auto"/>
        <w:right w:val="none" w:sz="0" w:space="0" w:color="auto"/>
      </w:divBdr>
    </w:div>
    <w:div w:id="1243179098">
      <w:bodyDiv w:val="1"/>
      <w:marLeft w:val="0"/>
      <w:marRight w:val="0"/>
      <w:marTop w:val="0"/>
      <w:marBottom w:val="0"/>
      <w:divBdr>
        <w:top w:val="none" w:sz="0" w:space="0" w:color="auto"/>
        <w:left w:val="none" w:sz="0" w:space="0" w:color="auto"/>
        <w:bottom w:val="none" w:sz="0" w:space="0" w:color="auto"/>
        <w:right w:val="none" w:sz="0" w:space="0" w:color="auto"/>
      </w:divBdr>
    </w:div>
    <w:div w:id="1245409712">
      <w:bodyDiv w:val="1"/>
      <w:marLeft w:val="0"/>
      <w:marRight w:val="0"/>
      <w:marTop w:val="0"/>
      <w:marBottom w:val="0"/>
      <w:divBdr>
        <w:top w:val="none" w:sz="0" w:space="0" w:color="auto"/>
        <w:left w:val="none" w:sz="0" w:space="0" w:color="auto"/>
        <w:bottom w:val="none" w:sz="0" w:space="0" w:color="auto"/>
        <w:right w:val="none" w:sz="0" w:space="0" w:color="auto"/>
      </w:divBdr>
    </w:div>
    <w:div w:id="1248727619">
      <w:bodyDiv w:val="1"/>
      <w:marLeft w:val="0"/>
      <w:marRight w:val="0"/>
      <w:marTop w:val="0"/>
      <w:marBottom w:val="0"/>
      <w:divBdr>
        <w:top w:val="none" w:sz="0" w:space="0" w:color="auto"/>
        <w:left w:val="none" w:sz="0" w:space="0" w:color="auto"/>
        <w:bottom w:val="none" w:sz="0" w:space="0" w:color="auto"/>
        <w:right w:val="none" w:sz="0" w:space="0" w:color="auto"/>
      </w:divBdr>
    </w:div>
    <w:div w:id="1253970708">
      <w:bodyDiv w:val="1"/>
      <w:marLeft w:val="0"/>
      <w:marRight w:val="0"/>
      <w:marTop w:val="0"/>
      <w:marBottom w:val="0"/>
      <w:divBdr>
        <w:top w:val="none" w:sz="0" w:space="0" w:color="auto"/>
        <w:left w:val="none" w:sz="0" w:space="0" w:color="auto"/>
        <w:bottom w:val="none" w:sz="0" w:space="0" w:color="auto"/>
        <w:right w:val="none" w:sz="0" w:space="0" w:color="auto"/>
      </w:divBdr>
    </w:div>
    <w:div w:id="1257328160">
      <w:bodyDiv w:val="1"/>
      <w:marLeft w:val="0"/>
      <w:marRight w:val="0"/>
      <w:marTop w:val="0"/>
      <w:marBottom w:val="0"/>
      <w:divBdr>
        <w:top w:val="none" w:sz="0" w:space="0" w:color="auto"/>
        <w:left w:val="none" w:sz="0" w:space="0" w:color="auto"/>
        <w:bottom w:val="none" w:sz="0" w:space="0" w:color="auto"/>
        <w:right w:val="none" w:sz="0" w:space="0" w:color="auto"/>
      </w:divBdr>
    </w:div>
    <w:div w:id="1258248033">
      <w:bodyDiv w:val="1"/>
      <w:marLeft w:val="0"/>
      <w:marRight w:val="0"/>
      <w:marTop w:val="0"/>
      <w:marBottom w:val="0"/>
      <w:divBdr>
        <w:top w:val="none" w:sz="0" w:space="0" w:color="auto"/>
        <w:left w:val="none" w:sz="0" w:space="0" w:color="auto"/>
        <w:bottom w:val="none" w:sz="0" w:space="0" w:color="auto"/>
        <w:right w:val="none" w:sz="0" w:space="0" w:color="auto"/>
      </w:divBdr>
    </w:div>
    <w:div w:id="1258563625">
      <w:bodyDiv w:val="1"/>
      <w:marLeft w:val="0"/>
      <w:marRight w:val="0"/>
      <w:marTop w:val="0"/>
      <w:marBottom w:val="0"/>
      <w:divBdr>
        <w:top w:val="none" w:sz="0" w:space="0" w:color="auto"/>
        <w:left w:val="none" w:sz="0" w:space="0" w:color="auto"/>
        <w:bottom w:val="none" w:sz="0" w:space="0" w:color="auto"/>
        <w:right w:val="none" w:sz="0" w:space="0" w:color="auto"/>
      </w:divBdr>
    </w:div>
    <w:div w:id="1263222041">
      <w:bodyDiv w:val="1"/>
      <w:marLeft w:val="0"/>
      <w:marRight w:val="0"/>
      <w:marTop w:val="0"/>
      <w:marBottom w:val="0"/>
      <w:divBdr>
        <w:top w:val="none" w:sz="0" w:space="0" w:color="auto"/>
        <w:left w:val="none" w:sz="0" w:space="0" w:color="auto"/>
        <w:bottom w:val="none" w:sz="0" w:space="0" w:color="auto"/>
        <w:right w:val="none" w:sz="0" w:space="0" w:color="auto"/>
      </w:divBdr>
    </w:div>
    <w:div w:id="1264075569">
      <w:bodyDiv w:val="1"/>
      <w:marLeft w:val="0"/>
      <w:marRight w:val="0"/>
      <w:marTop w:val="0"/>
      <w:marBottom w:val="0"/>
      <w:divBdr>
        <w:top w:val="none" w:sz="0" w:space="0" w:color="auto"/>
        <w:left w:val="none" w:sz="0" w:space="0" w:color="auto"/>
        <w:bottom w:val="none" w:sz="0" w:space="0" w:color="auto"/>
        <w:right w:val="none" w:sz="0" w:space="0" w:color="auto"/>
      </w:divBdr>
    </w:div>
    <w:div w:id="1265578653">
      <w:bodyDiv w:val="1"/>
      <w:marLeft w:val="0"/>
      <w:marRight w:val="0"/>
      <w:marTop w:val="0"/>
      <w:marBottom w:val="0"/>
      <w:divBdr>
        <w:top w:val="none" w:sz="0" w:space="0" w:color="auto"/>
        <w:left w:val="none" w:sz="0" w:space="0" w:color="auto"/>
        <w:bottom w:val="none" w:sz="0" w:space="0" w:color="auto"/>
        <w:right w:val="none" w:sz="0" w:space="0" w:color="auto"/>
      </w:divBdr>
    </w:div>
    <w:div w:id="1272127837">
      <w:bodyDiv w:val="1"/>
      <w:marLeft w:val="0"/>
      <w:marRight w:val="0"/>
      <w:marTop w:val="0"/>
      <w:marBottom w:val="0"/>
      <w:divBdr>
        <w:top w:val="none" w:sz="0" w:space="0" w:color="auto"/>
        <w:left w:val="none" w:sz="0" w:space="0" w:color="auto"/>
        <w:bottom w:val="none" w:sz="0" w:space="0" w:color="auto"/>
        <w:right w:val="none" w:sz="0" w:space="0" w:color="auto"/>
      </w:divBdr>
    </w:div>
    <w:div w:id="1273903056">
      <w:bodyDiv w:val="1"/>
      <w:marLeft w:val="0"/>
      <w:marRight w:val="0"/>
      <w:marTop w:val="0"/>
      <w:marBottom w:val="0"/>
      <w:divBdr>
        <w:top w:val="none" w:sz="0" w:space="0" w:color="auto"/>
        <w:left w:val="none" w:sz="0" w:space="0" w:color="auto"/>
        <w:bottom w:val="none" w:sz="0" w:space="0" w:color="auto"/>
        <w:right w:val="none" w:sz="0" w:space="0" w:color="auto"/>
      </w:divBdr>
    </w:div>
    <w:div w:id="1276788837">
      <w:bodyDiv w:val="1"/>
      <w:marLeft w:val="0"/>
      <w:marRight w:val="0"/>
      <w:marTop w:val="0"/>
      <w:marBottom w:val="0"/>
      <w:divBdr>
        <w:top w:val="none" w:sz="0" w:space="0" w:color="auto"/>
        <w:left w:val="none" w:sz="0" w:space="0" w:color="auto"/>
        <w:bottom w:val="none" w:sz="0" w:space="0" w:color="auto"/>
        <w:right w:val="none" w:sz="0" w:space="0" w:color="auto"/>
      </w:divBdr>
    </w:div>
    <w:div w:id="1277175662">
      <w:bodyDiv w:val="1"/>
      <w:marLeft w:val="0"/>
      <w:marRight w:val="0"/>
      <w:marTop w:val="0"/>
      <w:marBottom w:val="0"/>
      <w:divBdr>
        <w:top w:val="none" w:sz="0" w:space="0" w:color="auto"/>
        <w:left w:val="none" w:sz="0" w:space="0" w:color="auto"/>
        <w:bottom w:val="none" w:sz="0" w:space="0" w:color="auto"/>
        <w:right w:val="none" w:sz="0" w:space="0" w:color="auto"/>
      </w:divBdr>
    </w:div>
    <w:div w:id="1279213797">
      <w:bodyDiv w:val="1"/>
      <w:marLeft w:val="0"/>
      <w:marRight w:val="0"/>
      <w:marTop w:val="0"/>
      <w:marBottom w:val="0"/>
      <w:divBdr>
        <w:top w:val="none" w:sz="0" w:space="0" w:color="auto"/>
        <w:left w:val="none" w:sz="0" w:space="0" w:color="auto"/>
        <w:bottom w:val="none" w:sz="0" w:space="0" w:color="auto"/>
        <w:right w:val="none" w:sz="0" w:space="0" w:color="auto"/>
      </w:divBdr>
    </w:div>
    <w:div w:id="1279722364">
      <w:bodyDiv w:val="1"/>
      <w:marLeft w:val="0"/>
      <w:marRight w:val="0"/>
      <w:marTop w:val="0"/>
      <w:marBottom w:val="0"/>
      <w:divBdr>
        <w:top w:val="none" w:sz="0" w:space="0" w:color="auto"/>
        <w:left w:val="none" w:sz="0" w:space="0" w:color="auto"/>
        <w:bottom w:val="none" w:sz="0" w:space="0" w:color="auto"/>
        <w:right w:val="none" w:sz="0" w:space="0" w:color="auto"/>
      </w:divBdr>
    </w:div>
    <w:div w:id="1282103482">
      <w:bodyDiv w:val="1"/>
      <w:marLeft w:val="0"/>
      <w:marRight w:val="0"/>
      <w:marTop w:val="0"/>
      <w:marBottom w:val="0"/>
      <w:divBdr>
        <w:top w:val="none" w:sz="0" w:space="0" w:color="auto"/>
        <w:left w:val="none" w:sz="0" w:space="0" w:color="auto"/>
        <w:bottom w:val="none" w:sz="0" w:space="0" w:color="auto"/>
        <w:right w:val="none" w:sz="0" w:space="0" w:color="auto"/>
      </w:divBdr>
    </w:div>
    <w:div w:id="1286349879">
      <w:bodyDiv w:val="1"/>
      <w:marLeft w:val="0"/>
      <w:marRight w:val="0"/>
      <w:marTop w:val="0"/>
      <w:marBottom w:val="0"/>
      <w:divBdr>
        <w:top w:val="none" w:sz="0" w:space="0" w:color="auto"/>
        <w:left w:val="none" w:sz="0" w:space="0" w:color="auto"/>
        <w:bottom w:val="none" w:sz="0" w:space="0" w:color="auto"/>
        <w:right w:val="none" w:sz="0" w:space="0" w:color="auto"/>
      </w:divBdr>
    </w:div>
    <w:div w:id="1290209508">
      <w:bodyDiv w:val="1"/>
      <w:marLeft w:val="0"/>
      <w:marRight w:val="0"/>
      <w:marTop w:val="0"/>
      <w:marBottom w:val="0"/>
      <w:divBdr>
        <w:top w:val="none" w:sz="0" w:space="0" w:color="auto"/>
        <w:left w:val="none" w:sz="0" w:space="0" w:color="auto"/>
        <w:bottom w:val="none" w:sz="0" w:space="0" w:color="auto"/>
        <w:right w:val="none" w:sz="0" w:space="0" w:color="auto"/>
      </w:divBdr>
    </w:div>
    <w:div w:id="1291980783">
      <w:bodyDiv w:val="1"/>
      <w:marLeft w:val="0"/>
      <w:marRight w:val="0"/>
      <w:marTop w:val="0"/>
      <w:marBottom w:val="0"/>
      <w:divBdr>
        <w:top w:val="none" w:sz="0" w:space="0" w:color="auto"/>
        <w:left w:val="none" w:sz="0" w:space="0" w:color="auto"/>
        <w:bottom w:val="none" w:sz="0" w:space="0" w:color="auto"/>
        <w:right w:val="none" w:sz="0" w:space="0" w:color="auto"/>
      </w:divBdr>
    </w:div>
    <w:div w:id="1292901479">
      <w:bodyDiv w:val="1"/>
      <w:marLeft w:val="0"/>
      <w:marRight w:val="0"/>
      <w:marTop w:val="0"/>
      <w:marBottom w:val="0"/>
      <w:divBdr>
        <w:top w:val="none" w:sz="0" w:space="0" w:color="auto"/>
        <w:left w:val="none" w:sz="0" w:space="0" w:color="auto"/>
        <w:bottom w:val="none" w:sz="0" w:space="0" w:color="auto"/>
        <w:right w:val="none" w:sz="0" w:space="0" w:color="auto"/>
      </w:divBdr>
    </w:div>
    <w:div w:id="1292980373">
      <w:bodyDiv w:val="1"/>
      <w:marLeft w:val="0"/>
      <w:marRight w:val="0"/>
      <w:marTop w:val="0"/>
      <w:marBottom w:val="0"/>
      <w:divBdr>
        <w:top w:val="none" w:sz="0" w:space="0" w:color="auto"/>
        <w:left w:val="none" w:sz="0" w:space="0" w:color="auto"/>
        <w:bottom w:val="none" w:sz="0" w:space="0" w:color="auto"/>
        <w:right w:val="none" w:sz="0" w:space="0" w:color="auto"/>
      </w:divBdr>
    </w:div>
    <w:div w:id="1293513527">
      <w:bodyDiv w:val="1"/>
      <w:marLeft w:val="0"/>
      <w:marRight w:val="0"/>
      <w:marTop w:val="0"/>
      <w:marBottom w:val="0"/>
      <w:divBdr>
        <w:top w:val="none" w:sz="0" w:space="0" w:color="auto"/>
        <w:left w:val="none" w:sz="0" w:space="0" w:color="auto"/>
        <w:bottom w:val="none" w:sz="0" w:space="0" w:color="auto"/>
        <w:right w:val="none" w:sz="0" w:space="0" w:color="auto"/>
      </w:divBdr>
    </w:div>
    <w:div w:id="1294485890">
      <w:bodyDiv w:val="1"/>
      <w:marLeft w:val="0"/>
      <w:marRight w:val="0"/>
      <w:marTop w:val="0"/>
      <w:marBottom w:val="0"/>
      <w:divBdr>
        <w:top w:val="none" w:sz="0" w:space="0" w:color="auto"/>
        <w:left w:val="none" w:sz="0" w:space="0" w:color="auto"/>
        <w:bottom w:val="none" w:sz="0" w:space="0" w:color="auto"/>
        <w:right w:val="none" w:sz="0" w:space="0" w:color="auto"/>
      </w:divBdr>
    </w:div>
    <w:div w:id="1296063923">
      <w:bodyDiv w:val="1"/>
      <w:marLeft w:val="0"/>
      <w:marRight w:val="0"/>
      <w:marTop w:val="0"/>
      <w:marBottom w:val="0"/>
      <w:divBdr>
        <w:top w:val="none" w:sz="0" w:space="0" w:color="auto"/>
        <w:left w:val="none" w:sz="0" w:space="0" w:color="auto"/>
        <w:bottom w:val="none" w:sz="0" w:space="0" w:color="auto"/>
        <w:right w:val="none" w:sz="0" w:space="0" w:color="auto"/>
      </w:divBdr>
    </w:div>
    <w:div w:id="1303778518">
      <w:bodyDiv w:val="1"/>
      <w:marLeft w:val="0"/>
      <w:marRight w:val="0"/>
      <w:marTop w:val="0"/>
      <w:marBottom w:val="0"/>
      <w:divBdr>
        <w:top w:val="none" w:sz="0" w:space="0" w:color="auto"/>
        <w:left w:val="none" w:sz="0" w:space="0" w:color="auto"/>
        <w:bottom w:val="none" w:sz="0" w:space="0" w:color="auto"/>
        <w:right w:val="none" w:sz="0" w:space="0" w:color="auto"/>
      </w:divBdr>
    </w:div>
    <w:div w:id="1306201769">
      <w:bodyDiv w:val="1"/>
      <w:marLeft w:val="0"/>
      <w:marRight w:val="0"/>
      <w:marTop w:val="0"/>
      <w:marBottom w:val="0"/>
      <w:divBdr>
        <w:top w:val="none" w:sz="0" w:space="0" w:color="auto"/>
        <w:left w:val="none" w:sz="0" w:space="0" w:color="auto"/>
        <w:bottom w:val="none" w:sz="0" w:space="0" w:color="auto"/>
        <w:right w:val="none" w:sz="0" w:space="0" w:color="auto"/>
      </w:divBdr>
    </w:div>
    <w:div w:id="1310792683">
      <w:bodyDiv w:val="1"/>
      <w:marLeft w:val="0"/>
      <w:marRight w:val="0"/>
      <w:marTop w:val="0"/>
      <w:marBottom w:val="0"/>
      <w:divBdr>
        <w:top w:val="none" w:sz="0" w:space="0" w:color="auto"/>
        <w:left w:val="none" w:sz="0" w:space="0" w:color="auto"/>
        <w:bottom w:val="none" w:sz="0" w:space="0" w:color="auto"/>
        <w:right w:val="none" w:sz="0" w:space="0" w:color="auto"/>
      </w:divBdr>
    </w:div>
    <w:div w:id="1318730804">
      <w:bodyDiv w:val="1"/>
      <w:marLeft w:val="0"/>
      <w:marRight w:val="0"/>
      <w:marTop w:val="0"/>
      <w:marBottom w:val="0"/>
      <w:divBdr>
        <w:top w:val="none" w:sz="0" w:space="0" w:color="auto"/>
        <w:left w:val="none" w:sz="0" w:space="0" w:color="auto"/>
        <w:bottom w:val="none" w:sz="0" w:space="0" w:color="auto"/>
        <w:right w:val="none" w:sz="0" w:space="0" w:color="auto"/>
      </w:divBdr>
    </w:div>
    <w:div w:id="1319502127">
      <w:bodyDiv w:val="1"/>
      <w:marLeft w:val="0"/>
      <w:marRight w:val="0"/>
      <w:marTop w:val="0"/>
      <w:marBottom w:val="0"/>
      <w:divBdr>
        <w:top w:val="none" w:sz="0" w:space="0" w:color="auto"/>
        <w:left w:val="none" w:sz="0" w:space="0" w:color="auto"/>
        <w:bottom w:val="none" w:sz="0" w:space="0" w:color="auto"/>
        <w:right w:val="none" w:sz="0" w:space="0" w:color="auto"/>
      </w:divBdr>
    </w:div>
    <w:div w:id="1320227886">
      <w:bodyDiv w:val="1"/>
      <w:marLeft w:val="0"/>
      <w:marRight w:val="0"/>
      <w:marTop w:val="0"/>
      <w:marBottom w:val="0"/>
      <w:divBdr>
        <w:top w:val="none" w:sz="0" w:space="0" w:color="auto"/>
        <w:left w:val="none" w:sz="0" w:space="0" w:color="auto"/>
        <w:bottom w:val="none" w:sz="0" w:space="0" w:color="auto"/>
        <w:right w:val="none" w:sz="0" w:space="0" w:color="auto"/>
      </w:divBdr>
    </w:div>
    <w:div w:id="1322126367">
      <w:bodyDiv w:val="1"/>
      <w:marLeft w:val="0"/>
      <w:marRight w:val="0"/>
      <w:marTop w:val="0"/>
      <w:marBottom w:val="0"/>
      <w:divBdr>
        <w:top w:val="none" w:sz="0" w:space="0" w:color="auto"/>
        <w:left w:val="none" w:sz="0" w:space="0" w:color="auto"/>
        <w:bottom w:val="none" w:sz="0" w:space="0" w:color="auto"/>
        <w:right w:val="none" w:sz="0" w:space="0" w:color="auto"/>
      </w:divBdr>
    </w:div>
    <w:div w:id="1322999858">
      <w:bodyDiv w:val="1"/>
      <w:marLeft w:val="0"/>
      <w:marRight w:val="0"/>
      <w:marTop w:val="0"/>
      <w:marBottom w:val="0"/>
      <w:divBdr>
        <w:top w:val="none" w:sz="0" w:space="0" w:color="auto"/>
        <w:left w:val="none" w:sz="0" w:space="0" w:color="auto"/>
        <w:bottom w:val="none" w:sz="0" w:space="0" w:color="auto"/>
        <w:right w:val="none" w:sz="0" w:space="0" w:color="auto"/>
      </w:divBdr>
    </w:div>
    <w:div w:id="1330983761">
      <w:bodyDiv w:val="1"/>
      <w:marLeft w:val="0"/>
      <w:marRight w:val="0"/>
      <w:marTop w:val="0"/>
      <w:marBottom w:val="0"/>
      <w:divBdr>
        <w:top w:val="none" w:sz="0" w:space="0" w:color="auto"/>
        <w:left w:val="none" w:sz="0" w:space="0" w:color="auto"/>
        <w:bottom w:val="none" w:sz="0" w:space="0" w:color="auto"/>
        <w:right w:val="none" w:sz="0" w:space="0" w:color="auto"/>
      </w:divBdr>
    </w:div>
    <w:div w:id="1337687094">
      <w:bodyDiv w:val="1"/>
      <w:marLeft w:val="0"/>
      <w:marRight w:val="0"/>
      <w:marTop w:val="0"/>
      <w:marBottom w:val="0"/>
      <w:divBdr>
        <w:top w:val="none" w:sz="0" w:space="0" w:color="auto"/>
        <w:left w:val="none" w:sz="0" w:space="0" w:color="auto"/>
        <w:bottom w:val="none" w:sz="0" w:space="0" w:color="auto"/>
        <w:right w:val="none" w:sz="0" w:space="0" w:color="auto"/>
      </w:divBdr>
    </w:div>
    <w:div w:id="1339499783">
      <w:bodyDiv w:val="1"/>
      <w:marLeft w:val="0"/>
      <w:marRight w:val="0"/>
      <w:marTop w:val="0"/>
      <w:marBottom w:val="0"/>
      <w:divBdr>
        <w:top w:val="none" w:sz="0" w:space="0" w:color="auto"/>
        <w:left w:val="none" w:sz="0" w:space="0" w:color="auto"/>
        <w:bottom w:val="none" w:sz="0" w:space="0" w:color="auto"/>
        <w:right w:val="none" w:sz="0" w:space="0" w:color="auto"/>
      </w:divBdr>
    </w:div>
    <w:div w:id="1340546984">
      <w:bodyDiv w:val="1"/>
      <w:marLeft w:val="0"/>
      <w:marRight w:val="0"/>
      <w:marTop w:val="0"/>
      <w:marBottom w:val="0"/>
      <w:divBdr>
        <w:top w:val="none" w:sz="0" w:space="0" w:color="auto"/>
        <w:left w:val="none" w:sz="0" w:space="0" w:color="auto"/>
        <w:bottom w:val="none" w:sz="0" w:space="0" w:color="auto"/>
        <w:right w:val="none" w:sz="0" w:space="0" w:color="auto"/>
      </w:divBdr>
    </w:div>
    <w:div w:id="1341279049">
      <w:bodyDiv w:val="1"/>
      <w:marLeft w:val="0"/>
      <w:marRight w:val="0"/>
      <w:marTop w:val="0"/>
      <w:marBottom w:val="0"/>
      <w:divBdr>
        <w:top w:val="none" w:sz="0" w:space="0" w:color="auto"/>
        <w:left w:val="none" w:sz="0" w:space="0" w:color="auto"/>
        <w:bottom w:val="none" w:sz="0" w:space="0" w:color="auto"/>
        <w:right w:val="none" w:sz="0" w:space="0" w:color="auto"/>
      </w:divBdr>
    </w:div>
    <w:div w:id="1341421897">
      <w:bodyDiv w:val="1"/>
      <w:marLeft w:val="0"/>
      <w:marRight w:val="0"/>
      <w:marTop w:val="0"/>
      <w:marBottom w:val="0"/>
      <w:divBdr>
        <w:top w:val="none" w:sz="0" w:space="0" w:color="auto"/>
        <w:left w:val="none" w:sz="0" w:space="0" w:color="auto"/>
        <w:bottom w:val="none" w:sz="0" w:space="0" w:color="auto"/>
        <w:right w:val="none" w:sz="0" w:space="0" w:color="auto"/>
      </w:divBdr>
    </w:div>
    <w:div w:id="1341614782">
      <w:bodyDiv w:val="1"/>
      <w:marLeft w:val="0"/>
      <w:marRight w:val="0"/>
      <w:marTop w:val="0"/>
      <w:marBottom w:val="0"/>
      <w:divBdr>
        <w:top w:val="none" w:sz="0" w:space="0" w:color="auto"/>
        <w:left w:val="none" w:sz="0" w:space="0" w:color="auto"/>
        <w:bottom w:val="none" w:sz="0" w:space="0" w:color="auto"/>
        <w:right w:val="none" w:sz="0" w:space="0" w:color="auto"/>
      </w:divBdr>
    </w:div>
    <w:div w:id="1342510916">
      <w:bodyDiv w:val="1"/>
      <w:marLeft w:val="0"/>
      <w:marRight w:val="0"/>
      <w:marTop w:val="0"/>
      <w:marBottom w:val="0"/>
      <w:divBdr>
        <w:top w:val="none" w:sz="0" w:space="0" w:color="auto"/>
        <w:left w:val="none" w:sz="0" w:space="0" w:color="auto"/>
        <w:bottom w:val="none" w:sz="0" w:space="0" w:color="auto"/>
        <w:right w:val="none" w:sz="0" w:space="0" w:color="auto"/>
      </w:divBdr>
    </w:div>
    <w:div w:id="1345983900">
      <w:bodyDiv w:val="1"/>
      <w:marLeft w:val="0"/>
      <w:marRight w:val="0"/>
      <w:marTop w:val="0"/>
      <w:marBottom w:val="0"/>
      <w:divBdr>
        <w:top w:val="none" w:sz="0" w:space="0" w:color="auto"/>
        <w:left w:val="none" w:sz="0" w:space="0" w:color="auto"/>
        <w:bottom w:val="none" w:sz="0" w:space="0" w:color="auto"/>
        <w:right w:val="none" w:sz="0" w:space="0" w:color="auto"/>
      </w:divBdr>
    </w:div>
    <w:div w:id="1347363433">
      <w:bodyDiv w:val="1"/>
      <w:marLeft w:val="0"/>
      <w:marRight w:val="0"/>
      <w:marTop w:val="0"/>
      <w:marBottom w:val="0"/>
      <w:divBdr>
        <w:top w:val="none" w:sz="0" w:space="0" w:color="auto"/>
        <w:left w:val="none" w:sz="0" w:space="0" w:color="auto"/>
        <w:bottom w:val="none" w:sz="0" w:space="0" w:color="auto"/>
        <w:right w:val="none" w:sz="0" w:space="0" w:color="auto"/>
      </w:divBdr>
    </w:div>
    <w:div w:id="1350644741">
      <w:bodyDiv w:val="1"/>
      <w:marLeft w:val="0"/>
      <w:marRight w:val="0"/>
      <w:marTop w:val="0"/>
      <w:marBottom w:val="0"/>
      <w:divBdr>
        <w:top w:val="none" w:sz="0" w:space="0" w:color="auto"/>
        <w:left w:val="none" w:sz="0" w:space="0" w:color="auto"/>
        <w:bottom w:val="none" w:sz="0" w:space="0" w:color="auto"/>
        <w:right w:val="none" w:sz="0" w:space="0" w:color="auto"/>
      </w:divBdr>
    </w:div>
    <w:div w:id="1351879755">
      <w:bodyDiv w:val="1"/>
      <w:marLeft w:val="0"/>
      <w:marRight w:val="0"/>
      <w:marTop w:val="0"/>
      <w:marBottom w:val="0"/>
      <w:divBdr>
        <w:top w:val="none" w:sz="0" w:space="0" w:color="auto"/>
        <w:left w:val="none" w:sz="0" w:space="0" w:color="auto"/>
        <w:bottom w:val="none" w:sz="0" w:space="0" w:color="auto"/>
        <w:right w:val="none" w:sz="0" w:space="0" w:color="auto"/>
      </w:divBdr>
    </w:div>
    <w:div w:id="1352142551">
      <w:bodyDiv w:val="1"/>
      <w:marLeft w:val="0"/>
      <w:marRight w:val="0"/>
      <w:marTop w:val="0"/>
      <w:marBottom w:val="0"/>
      <w:divBdr>
        <w:top w:val="none" w:sz="0" w:space="0" w:color="auto"/>
        <w:left w:val="none" w:sz="0" w:space="0" w:color="auto"/>
        <w:bottom w:val="none" w:sz="0" w:space="0" w:color="auto"/>
        <w:right w:val="none" w:sz="0" w:space="0" w:color="auto"/>
      </w:divBdr>
    </w:div>
    <w:div w:id="1352534074">
      <w:bodyDiv w:val="1"/>
      <w:marLeft w:val="0"/>
      <w:marRight w:val="0"/>
      <w:marTop w:val="0"/>
      <w:marBottom w:val="0"/>
      <w:divBdr>
        <w:top w:val="none" w:sz="0" w:space="0" w:color="auto"/>
        <w:left w:val="none" w:sz="0" w:space="0" w:color="auto"/>
        <w:bottom w:val="none" w:sz="0" w:space="0" w:color="auto"/>
        <w:right w:val="none" w:sz="0" w:space="0" w:color="auto"/>
      </w:divBdr>
    </w:div>
    <w:div w:id="1354696133">
      <w:bodyDiv w:val="1"/>
      <w:marLeft w:val="0"/>
      <w:marRight w:val="0"/>
      <w:marTop w:val="0"/>
      <w:marBottom w:val="0"/>
      <w:divBdr>
        <w:top w:val="none" w:sz="0" w:space="0" w:color="auto"/>
        <w:left w:val="none" w:sz="0" w:space="0" w:color="auto"/>
        <w:bottom w:val="none" w:sz="0" w:space="0" w:color="auto"/>
        <w:right w:val="none" w:sz="0" w:space="0" w:color="auto"/>
      </w:divBdr>
    </w:div>
    <w:div w:id="1357847812">
      <w:bodyDiv w:val="1"/>
      <w:marLeft w:val="0"/>
      <w:marRight w:val="0"/>
      <w:marTop w:val="0"/>
      <w:marBottom w:val="0"/>
      <w:divBdr>
        <w:top w:val="none" w:sz="0" w:space="0" w:color="auto"/>
        <w:left w:val="none" w:sz="0" w:space="0" w:color="auto"/>
        <w:bottom w:val="none" w:sz="0" w:space="0" w:color="auto"/>
        <w:right w:val="none" w:sz="0" w:space="0" w:color="auto"/>
      </w:divBdr>
    </w:div>
    <w:div w:id="1361005502">
      <w:bodyDiv w:val="1"/>
      <w:marLeft w:val="0"/>
      <w:marRight w:val="0"/>
      <w:marTop w:val="0"/>
      <w:marBottom w:val="0"/>
      <w:divBdr>
        <w:top w:val="none" w:sz="0" w:space="0" w:color="auto"/>
        <w:left w:val="none" w:sz="0" w:space="0" w:color="auto"/>
        <w:bottom w:val="none" w:sz="0" w:space="0" w:color="auto"/>
        <w:right w:val="none" w:sz="0" w:space="0" w:color="auto"/>
      </w:divBdr>
    </w:div>
    <w:div w:id="1361393498">
      <w:bodyDiv w:val="1"/>
      <w:marLeft w:val="0"/>
      <w:marRight w:val="0"/>
      <w:marTop w:val="0"/>
      <w:marBottom w:val="0"/>
      <w:divBdr>
        <w:top w:val="none" w:sz="0" w:space="0" w:color="auto"/>
        <w:left w:val="none" w:sz="0" w:space="0" w:color="auto"/>
        <w:bottom w:val="none" w:sz="0" w:space="0" w:color="auto"/>
        <w:right w:val="none" w:sz="0" w:space="0" w:color="auto"/>
      </w:divBdr>
    </w:div>
    <w:div w:id="1362241887">
      <w:bodyDiv w:val="1"/>
      <w:marLeft w:val="0"/>
      <w:marRight w:val="0"/>
      <w:marTop w:val="0"/>
      <w:marBottom w:val="0"/>
      <w:divBdr>
        <w:top w:val="none" w:sz="0" w:space="0" w:color="auto"/>
        <w:left w:val="none" w:sz="0" w:space="0" w:color="auto"/>
        <w:bottom w:val="none" w:sz="0" w:space="0" w:color="auto"/>
        <w:right w:val="none" w:sz="0" w:space="0" w:color="auto"/>
      </w:divBdr>
    </w:div>
    <w:div w:id="1362515245">
      <w:bodyDiv w:val="1"/>
      <w:marLeft w:val="0"/>
      <w:marRight w:val="0"/>
      <w:marTop w:val="0"/>
      <w:marBottom w:val="0"/>
      <w:divBdr>
        <w:top w:val="none" w:sz="0" w:space="0" w:color="auto"/>
        <w:left w:val="none" w:sz="0" w:space="0" w:color="auto"/>
        <w:bottom w:val="none" w:sz="0" w:space="0" w:color="auto"/>
        <w:right w:val="none" w:sz="0" w:space="0" w:color="auto"/>
      </w:divBdr>
    </w:div>
    <w:div w:id="1363480177">
      <w:bodyDiv w:val="1"/>
      <w:marLeft w:val="0"/>
      <w:marRight w:val="0"/>
      <w:marTop w:val="0"/>
      <w:marBottom w:val="0"/>
      <w:divBdr>
        <w:top w:val="none" w:sz="0" w:space="0" w:color="auto"/>
        <w:left w:val="none" w:sz="0" w:space="0" w:color="auto"/>
        <w:bottom w:val="none" w:sz="0" w:space="0" w:color="auto"/>
        <w:right w:val="none" w:sz="0" w:space="0" w:color="auto"/>
      </w:divBdr>
    </w:div>
    <w:div w:id="1364789827">
      <w:bodyDiv w:val="1"/>
      <w:marLeft w:val="0"/>
      <w:marRight w:val="0"/>
      <w:marTop w:val="0"/>
      <w:marBottom w:val="0"/>
      <w:divBdr>
        <w:top w:val="none" w:sz="0" w:space="0" w:color="auto"/>
        <w:left w:val="none" w:sz="0" w:space="0" w:color="auto"/>
        <w:bottom w:val="none" w:sz="0" w:space="0" w:color="auto"/>
        <w:right w:val="none" w:sz="0" w:space="0" w:color="auto"/>
      </w:divBdr>
    </w:div>
    <w:div w:id="1368065054">
      <w:bodyDiv w:val="1"/>
      <w:marLeft w:val="0"/>
      <w:marRight w:val="0"/>
      <w:marTop w:val="0"/>
      <w:marBottom w:val="0"/>
      <w:divBdr>
        <w:top w:val="none" w:sz="0" w:space="0" w:color="auto"/>
        <w:left w:val="none" w:sz="0" w:space="0" w:color="auto"/>
        <w:bottom w:val="none" w:sz="0" w:space="0" w:color="auto"/>
        <w:right w:val="none" w:sz="0" w:space="0" w:color="auto"/>
      </w:divBdr>
    </w:div>
    <w:div w:id="1369329967">
      <w:bodyDiv w:val="1"/>
      <w:marLeft w:val="0"/>
      <w:marRight w:val="0"/>
      <w:marTop w:val="0"/>
      <w:marBottom w:val="0"/>
      <w:divBdr>
        <w:top w:val="none" w:sz="0" w:space="0" w:color="auto"/>
        <w:left w:val="none" w:sz="0" w:space="0" w:color="auto"/>
        <w:bottom w:val="none" w:sz="0" w:space="0" w:color="auto"/>
        <w:right w:val="none" w:sz="0" w:space="0" w:color="auto"/>
      </w:divBdr>
    </w:div>
    <w:div w:id="1373112453">
      <w:bodyDiv w:val="1"/>
      <w:marLeft w:val="0"/>
      <w:marRight w:val="0"/>
      <w:marTop w:val="0"/>
      <w:marBottom w:val="0"/>
      <w:divBdr>
        <w:top w:val="none" w:sz="0" w:space="0" w:color="auto"/>
        <w:left w:val="none" w:sz="0" w:space="0" w:color="auto"/>
        <w:bottom w:val="none" w:sz="0" w:space="0" w:color="auto"/>
        <w:right w:val="none" w:sz="0" w:space="0" w:color="auto"/>
      </w:divBdr>
    </w:div>
    <w:div w:id="1373924994">
      <w:bodyDiv w:val="1"/>
      <w:marLeft w:val="0"/>
      <w:marRight w:val="0"/>
      <w:marTop w:val="0"/>
      <w:marBottom w:val="0"/>
      <w:divBdr>
        <w:top w:val="none" w:sz="0" w:space="0" w:color="auto"/>
        <w:left w:val="none" w:sz="0" w:space="0" w:color="auto"/>
        <w:bottom w:val="none" w:sz="0" w:space="0" w:color="auto"/>
        <w:right w:val="none" w:sz="0" w:space="0" w:color="auto"/>
      </w:divBdr>
    </w:div>
    <w:div w:id="1374617940">
      <w:bodyDiv w:val="1"/>
      <w:marLeft w:val="0"/>
      <w:marRight w:val="0"/>
      <w:marTop w:val="0"/>
      <w:marBottom w:val="0"/>
      <w:divBdr>
        <w:top w:val="none" w:sz="0" w:space="0" w:color="auto"/>
        <w:left w:val="none" w:sz="0" w:space="0" w:color="auto"/>
        <w:bottom w:val="none" w:sz="0" w:space="0" w:color="auto"/>
        <w:right w:val="none" w:sz="0" w:space="0" w:color="auto"/>
      </w:divBdr>
    </w:div>
    <w:div w:id="1381898001">
      <w:bodyDiv w:val="1"/>
      <w:marLeft w:val="0"/>
      <w:marRight w:val="0"/>
      <w:marTop w:val="0"/>
      <w:marBottom w:val="0"/>
      <w:divBdr>
        <w:top w:val="none" w:sz="0" w:space="0" w:color="auto"/>
        <w:left w:val="none" w:sz="0" w:space="0" w:color="auto"/>
        <w:bottom w:val="none" w:sz="0" w:space="0" w:color="auto"/>
        <w:right w:val="none" w:sz="0" w:space="0" w:color="auto"/>
      </w:divBdr>
    </w:div>
    <w:div w:id="1385370693">
      <w:bodyDiv w:val="1"/>
      <w:marLeft w:val="0"/>
      <w:marRight w:val="0"/>
      <w:marTop w:val="0"/>
      <w:marBottom w:val="0"/>
      <w:divBdr>
        <w:top w:val="none" w:sz="0" w:space="0" w:color="auto"/>
        <w:left w:val="none" w:sz="0" w:space="0" w:color="auto"/>
        <w:bottom w:val="none" w:sz="0" w:space="0" w:color="auto"/>
        <w:right w:val="none" w:sz="0" w:space="0" w:color="auto"/>
      </w:divBdr>
    </w:div>
    <w:div w:id="1387996054">
      <w:bodyDiv w:val="1"/>
      <w:marLeft w:val="0"/>
      <w:marRight w:val="0"/>
      <w:marTop w:val="0"/>
      <w:marBottom w:val="0"/>
      <w:divBdr>
        <w:top w:val="none" w:sz="0" w:space="0" w:color="auto"/>
        <w:left w:val="none" w:sz="0" w:space="0" w:color="auto"/>
        <w:bottom w:val="none" w:sz="0" w:space="0" w:color="auto"/>
        <w:right w:val="none" w:sz="0" w:space="0" w:color="auto"/>
      </w:divBdr>
    </w:div>
    <w:div w:id="1388140303">
      <w:bodyDiv w:val="1"/>
      <w:marLeft w:val="0"/>
      <w:marRight w:val="0"/>
      <w:marTop w:val="0"/>
      <w:marBottom w:val="0"/>
      <w:divBdr>
        <w:top w:val="none" w:sz="0" w:space="0" w:color="auto"/>
        <w:left w:val="none" w:sz="0" w:space="0" w:color="auto"/>
        <w:bottom w:val="none" w:sz="0" w:space="0" w:color="auto"/>
        <w:right w:val="none" w:sz="0" w:space="0" w:color="auto"/>
      </w:divBdr>
    </w:div>
    <w:div w:id="1389299629">
      <w:bodyDiv w:val="1"/>
      <w:marLeft w:val="0"/>
      <w:marRight w:val="0"/>
      <w:marTop w:val="0"/>
      <w:marBottom w:val="0"/>
      <w:divBdr>
        <w:top w:val="none" w:sz="0" w:space="0" w:color="auto"/>
        <w:left w:val="none" w:sz="0" w:space="0" w:color="auto"/>
        <w:bottom w:val="none" w:sz="0" w:space="0" w:color="auto"/>
        <w:right w:val="none" w:sz="0" w:space="0" w:color="auto"/>
      </w:divBdr>
    </w:div>
    <w:div w:id="1392382087">
      <w:bodyDiv w:val="1"/>
      <w:marLeft w:val="0"/>
      <w:marRight w:val="0"/>
      <w:marTop w:val="0"/>
      <w:marBottom w:val="0"/>
      <w:divBdr>
        <w:top w:val="none" w:sz="0" w:space="0" w:color="auto"/>
        <w:left w:val="none" w:sz="0" w:space="0" w:color="auto"/>
        <w:bottom w:val="none" w:sz="0" w:space="0" w:color="auto"/>
        <w:right w:val="none" w:sz="0" w:space="0" w:color="auto"/>
      </w:divBdr>
    </w:div>
    <w:div w:id="1395280681">
      <w:bodyDiv w:val="1"/>
      <w:marLeft w:val="0"/>
      <w:marRight w:val="0"/>
      <w:marTop w:val="0"/>
      <w:marBottom w:val="0"/>
      <w:divBdr>
        <w:top w:val="none" w:sz="0" w:space="0" w:color="auto"/>
        <w:left w:val="none" w:sz="0" w:space="0" w:color="auto"/>
        <w:bottom w:val="none" w:sz="0" w:space="0" w:color="auto"/>
        <w:right w:val="none" w:sz="0" w:space="0" w:color="auto"/>
      </w:divBdr>
    </w:div>
    <w:div w:id="1395662349">
      <w:bodyDiv w:val="1"/>
      <w:marLeft w:val="0"/>
      <w:marRight w:val="0"/>
      <w:marTop w:val="0"/>
      <w:marBottom w:val="0"/>
      <w:divBdr>
        <w:top w:val="none" w:sz="0" w:space="0" w:color="auto"/>
        <w:left w:val="none" w:sz="0" w:space="0" w:color="auto"/>
        <w:bottom w:val="none" w:sz="0" w:space="0" w:color="auto"/>
        <w:right w:val="none" w:sz="0" w:space="0" w:color="auto"/>
      </w:divBdr>
    </w:div>
    <w:div w:id="1397051905">
      <w:bodyDiv w:val="1"/>
      <w:marLeft w:val="0"/>
      <w:marRight w:val="0"/>
      <w:marTop w:val="0"/>
      <w:marBottom w:val="0"/>
      <w:divBdr>
        <w:top w:val="none" w:sz="0" w:space="0" w:color="auto"/>
        <w:left w:val="none" w:sz="0" w:space="0" w:color="auto"/>
        <w:bottom w:val="none" w:sz="0" w:space="0" w:color="auto"/>
        <w:right w:val="none" w:sz="0" w:space="0" w:color="auto"/>
      </w:divBdr>
    </w:div>
    <w:div w:id="1398281650">
      <w:bodyDiv w:val="1"/>
      <w:marLeft w:val="0"/>
      <w:marRight w:val="0"/>
      <w:marTop w:val="0"/>
      <w:marBottom w:val="0"/>
      <w:divBdr>
        <w:top w:val="none" w:sz="0" w:space="0" w:color="auto"/>
        <w:left w:val="none" w:sz="0" w:space="0" w:color="auto"/>
        <w:bottom w:val="none" w:sz="0" w:space="0" w:color="auto"/>
        <w:right w:val="none" w:sz="0" w:space="0" w:color="auto"/>
      </w:divBdr>
    </w:div>
    <w:div w:id="1399207113">
      <w:bodyDiv w:val="1"/>
      <w:marLeft w:val="0"/>
      <w:marRight w:val="0"/>
      <w:marTop w:val="0"/>
      <w:marBottom w:val="0"/>
      <w:divBdr>
        <w:top w:val="none" w:sz="0" w:space="0" w:color="auto"/>
        <w:left w:val="none" w:sz="0" w:space="0" w:color="auto"/>
        <w:bottom w:val="none" w:sz="0" w:space="0" w:color="auto"/>
        <w:right w:val="none" w:sz="0" w:space="0" w:color="auto"/>
      </w:divBdr>
    </w:div>
    <w:div w:id="1399740701">
      <w:bodyDiv w:val="1"/>
      <w:marLeft w:val="0"/>
      <w:marRight w:val="0"/>
      <w:marTop w:val="0"/>
      <w:marBottom w:val="0"/>
      <w:divBdr>
        <w:top w:val="none" w:sz="0" w:space="0" w:color="auto"/>
        <w:left w:val="none" w:sz="0" w:space="0" w:color="auto"/>
        <w:bottom w:val="none" w:sz="0" w:space="0" w:color="auto"/>
        <w:right w:val="none" w:sz="0" w:space="0" w:color="auto"/>
      </w:divBdr>
    </w:div>
    <w:div w:id="1401562048">
      <w:bodyDiv w:val="1"/>
      <w:marLeft w:val="0"/>
      <w:marRight w:val="0"/>
      <w:marTop w:val="0"/>
      <w:marBottom w:val="0"/>
      <w:divBdr>
        <w:top w:val="none" w:sz="0" w:space="0" w:color="auto"/>
        <w:left w:val="none" w:sz="0" w:space="0" w:color="auto"/>
        <w:bottom w:val="none" w:sz="0" w:space="0" w:color="auto"/>
        <w:right w:val="none" w:sz="0" w:space="0" w:color="auto"/>
      </w:divBdr>
    </w:div>
    <w:div w:id="1404796203">
      <w:bodyDiv w:val="1"/>
      <w:marLeft w:val="0"/>
      <w:marRight w:val="0"/>
      <w:marTop w:val="0"/>
      <w:marBottom w:val="0"/>
      <w:divBdr>
        <w:top w:val="none" w:sz="0" w:space="0" w:color="auto"/>
        <w:left w:val="none" w:sz="0" w:space="0" w:color="auto"/>
        <w:bottom w:val="none" w:sz="0" w:space="0" w:color="auto"/>
        <w:right w:val="none" w:sz="0" w:space="0" w:color="auto"/>
      </w:divBdr>
    </w:div>
    <w:div w:id="1406800413">
      <w:bodyDiv w:val="1"/>
      <w:marLeft w:val="0"/>
      <w:marRight w:val="0"/>
      <w:marTop w:val="0"/>
      <w:marBottom w:val="0"/>
      <w:divBdr>
        <w:top w:val="none" w:sz="0" w:space="0" w:color="auto"/>
        <w:left w:val="none" w:sz="0" w:space="0" w:color="auto"/>
        <w:bottom w:val="none" w:sz="0" w:space="0" w:color="auto"/>
        <w:right w:val="none" w:sz="0" w:space="0" w:color="auto"/>
      </w:divBdr>
    </w:div>
    <w:div w:id="1406995379">
      <w:bodyDiv w:val="1"/>
      <w:marLeft w:val="0"/>
      <w:marRight w:val="0"/>
      <w:marTop w:val="0"/>
      <w:marBottom w:val="0"/>
      <w:divBdr>
        <w:top w:val="none" w:sz="0" w:space="0" w:color="auto"/>
        <w:left w:val="none" w:sz="0" w:space="0" w:color="auto"/>
        <w:bottom w:val="none" w:sz="0" w:space="0" w:color="auto"/>
        <w:right w:val="none" w:sz="0" w:space="0" w:color="auto"/>
      </w:divBdr>
    </w:div>
    <w:div w:id="1419447460">
      <w:bodyDiv w:val="1"/>
      <w:marLeft w:val="0"/>
      <w:marRight w:val="0"/>
      <w:marTop w:val="0"/>
      <w:marBottom w:val="0"/>
      <w:divBdr>
        <w:top w:val="none" w:sz="0" w:space="0" w:color="auto"/>
        <w:left w:val="none" w:sz="0" w:space="0" w:color="auto"/>
        <w:bottom w:val="none" w:sz="0" w:space="0" w:color="auto"/>
        <w:right w:val="none" w:sz="0" w:space="0" w:color="auto"/>
      </w:divBdr>
    </w:div>
    <w:div w:id="1421292176">
      <w:bodyDiv w:val="1"/>
      <w:marLeft w:val="0"/>
      <w:marRight w:val="0"/>
      <w:marTop w:val="0"/>
      <w:marBottom w:val="0"/>
      <w:divBdr>
        <w:top w:val="none" w:sz="0" w:space="0" w:color="auto"/>
        <w:left w:val="none" w:sz="0" w:space="0" w:color="auto"/>
        <w:bottom w:val="none" w:sz="0" w:space="0" w:color="auto"/>
        <w:right w:val="none" w:sz="0" w:space="0" w:color="auto"/>
      </w:divBdr>
    </w:div>
    <w:div w:id="1424373268">
      <w:bodyDiv w:val="1"/>
      <w:marLeft w:val="0"/>
      <w:marRight w:val="0"/>
      <w:marTop w:val="0"/>
      <w:marBottom w:val="0"/>
      <w:divBdr>
        <w:top w:val="none" w:sz="0" w:space="0" w:color="auto"/>
        <w:left w:val="none" w:sz="0" w:space="0" w:color="auto"/>
        <w:bottom w:val="none" w:sz="0" w:space="0" w:color="auto"/>
        <w:right w:val="none" w:sz="0" w:space="0" w:color="auto"/>
      </w:divBdr>
    </w:div>
    <w:div w:id="1426612399">
      <w:bodyDiv w:val="1"/>
      <w:marLeft w:val="0"/>
      <w:marRight w:val="0"/>
      <w:marTop w:val="0"/>
      <w:marBottom w:val="0"/>
      <w:divBdr>
        <w:top w:val="none" w:sz="0" w:space="0" w:color="auto"/>
        <w:left w:val="none" w:sz="0" w:space="0" w:color="auto"/>
        <w:bottom w:val="none" w:sz="0" w:space="0" w:color="auto"/>
        <w:right w:val="none" w:sz="0" w:space="0" w:color="auto"/>
      </w:divBdr>
    </w:div>
    <w:div w:id="1431777020">
      <w:bodyDiv w:val="1"/>
      <w:marLeft w:val="0"/>
      <w:marRight w:val="0"/>
      <w:marTop w:val="0"/>
      <w:marBottom w:val="0"/>
      <w:divBdr>
        <w:top w:val="none" w:sz="0" w:space="0" w:color="auto"/>
        <w:left w:val="none" w:sz="0" w:space="0" w:color="auto"/>
        <w:bottom w:val="none" w:sz="0" w:space="0" w:color="auto"/>
        <w:right w:val="none" w:sz="0" w:space="0" w:color="auto"/>
      </w:divBdr>
    </w:div>
    <w:div w:id="1432316886">
      <w:bodyDiv w:val="1"/>
      <w:marLeft w:val="0"/>
      <w:marRight w:val="0"/>
      <w:marTop w:val="0"/>
      <w:marBottom w:val="0"/>
      <w:divBdr>
        <w:top w:val="none" w:sz="0" w:space="0" w:color="auto"/>
        <w:left w:val="none" w:sz="0" w:space="0" w:color="auto"/>
        <w:bottom w:val="none" w:sz="0" w:space="0" w:color="auto"/>
        <w:right w:val="none" w:sz="0" w:space="0" w:color="auto"/>
      </w:divBdr>
    </w:div>
    <w:div w:id="1434400189">
      <w:bodyDiv w:val="1"/>
      <w:marLeft w:val="0"/>
      <w:marRight w:val="0"/>
      <w:marTop w:val="0"/>
      <w:marBottom w:val="0"/>
      <w:divBdr>
        <w:top w:val="none" w:sz="0" w:space="0" w:color="auto"/>
        <w:left w:val="none" w:sz="0" w:space="0" w:color="auto"/>
        <w:bottom w:val="none" w:sz="0" w:space="0" w:color="auto"/>
        <w:right w:val="none" w:sz="0" w:space="0" w:color="auto"/>
      </w:divBdr>
    </w:div>
    <w:div w:id="1435318059">
      <w:bodyDiv w:val="1"/>
      <w:marLeft w:val="0"/>
      <w:marRight w:val="0"/>
      <w:marTop w:val="0"/>
      <w:marBottom w:val="0"/>
      <w:divBdr>
        <w:top w:val="none" w:sz="0" w:space="0" w:color="auto"/>
        <w:left w:val="none" w:sz="0" w:space="0" w:color="auto"/>
        <w:bottom w:val="none" w:sz="0" w:space="0" w:color="auto"/>
        <w:right w:val="none" w:sz="0" w:space="0" w:color="auto"/>
      </w:divBdr>
    </w:div>
    <w:div w:id="1436486091">
      <w:bodyDiv w:val="1"/>
      <w:marLeft w:val="0"/>
      <w:marRight w:val="0"/>
      <w:marTop w:val="0"/>
      <w:marBottom w:val="0"/>
      <w:divBdr>
        <w:top w:val="none" w:sz="0" w:space="0" w:color="auto"/>
        <w:left w:val="none" w:sz="0" w:space="0" w:color="auto"/>
        <w:bottom w:val="none" w:sz="0" w:space="0" w:color="auto"/>
        <w:right w:val="none" w:sz="0" w:space="0" w:color="auto"/>
      </w:divBdr>
    </w:div>
    <w:div w:id="1437024732">
      <w:bodyDiv w:val="1"/>
      <w:marLeft w:val="0"/>
      <w:marRight w:val="0"/>
      <w:marTop w:val="0"/>
      <w:marBottom w:val="0"/>
      <w:divBdr>
        <w:top w:val="none" w:sz="0" w:space="0" w:color="auto"/>
        <w:left w:val="none" w:sz="0" w:space="0" w:color="auto"/>
        <w:bottom w:val="none" w:sz="0" w:space="0" w:color="auto"/>
        <w:right w:val="none" w:sz="0" w:space="0" w:color="auto"/>
      </w:divBdr>
    </w:div>
    <w:div w:id="1437628764">
      <w:bodyDiv w:val="1"/>
      <w:marLeft w:val="0"/>
      <w:marRight w:val="0"/>
      <w:marTop w:val="0"/>
      <w:marBottom w:val="0"/>
      <w:divBdr>
        <w:top w:val="none" w:sz="0" w:space="0" w:color="auto"/>
        <w:left w:val="none" w:sz="0" w:space="0" w:color="auto"/>
        <w:bottom w:val="none" w:sz="0" w:space="0" w:color="auto"/>
        <w:right w:val="none" w:sz="0" w:space="0" w:color="auto"/>
      </w:divBdr>
    </w:div>
    <w:div w:id="1441875673">
      <w:bodyDiv w:val="1"/>
      <w:marLeft w:val="0"/>
      <w:marRight w:val="0"/>
      <w:marTop w:val="0"/>
      <w:marBottom w:val="0"/>
      <w:divBdr>
        <w:top w:val="none" w:sz="0" w:space="0" w:color="auto"/>
        <w:left w:val="none" w:sz="0" w:space="0" w:color="auto"/>
        <w:bottom w:val="none" w:sz="0" w:space="0" w:color="auto"/>
        <w:right w:val="none" w:sz="0" w:space="0" w:color="auto"/>
      </w:divBdr>
    </w:div>
    <w:div w:id="1443767283">
      <w:bodyDiv w:val="1"/>
      <w:marLeft w:val="0"/>
      <w:marRight w:val="0"/>
      <w:marTop w:val="0"/>
      <w:marBottom w:val="0"/>
      <w:divBdr>
        <w:top w:val="none" w:sz="0" w:space="0" w:color="auto"/>
        <w:left w:val="none" w:sz="0" w:space="0" w:color="auto"/>
        <w:bottom w:val="none" w:sz="0" w:space="0" w:color="auto"/>
        <w:right w:val="none" w:sz="0" w:space="0" w:color="auto"/>
      </w:divBdr>
    </w:div>
    <w:div w:id="1449158868">
      <w:bodyDiv w:val="1"/>
      <w:marLeft w:val="0"/>
      <w:marRight w:val="0"/>
      <w:marTop w:val="0"/>
      <w:marBottom w:val="0"/>
      <w:divBdr>
        <w:top w:val="none" w:sz="0" w:space="0" w:color="auto"/>
        <w:left w:val="none" w:sz="0" w:space="0" w:color="auto"/>
        <w:bottom w:val="none" w:sz="0" w:space="0" w:color="auto"/>
        <w:right w:val="none" w:sz="0" w:space="0" w:color="auto"/>
      </w:divBdr>
    </w:div>
    <w:div w:id="1451436398">
      <w:bodyDiv w:val="1"/>
      <w:marLeft w:val="0"/>
      <w:marRight w:val="0"/>
      <w:marTop w:val="0"/>
      <w:marBottom w:val="0"/>
      <w:divBdr>
        <w:top w:val="none" w:sz="0" w:space="0" w:color="auto"/>
        <w:left w:val="none" w:sz="0" w:space="0" w:color="auto"/>
        <w:bottom w:val="none" w:sz="0" w:space="0" w:color="auto"/>
        <w:right w:val="none" w:sz="0" w:space="0" w:color="auto"/>
      </w:divBdr>
    </w:div>
    <w:div w:id="1453937207">
      <w:bodyDiv w:val="1"/>
      <w:marLeft w:val="0"/>
      <w:marRight w:val="0"/>
      <w:marTop w:val="0"/>
      <w:marBottom w:val="0"/>
      <w:divBdr>
        <w:top w:val="none" w:sz="0" w:space="0" w:color="auto"/>
        <w:left w:val="none" w:sz="0" w:space="0" w:color="auto"/>
        <w:bottom w:val="none" w:sz="0" w:space="0" w:color="auto"/>
        <w:right w:val="none" w:sz="0" w:space="0" w:color="auto"/>
      </w:divBdr>
    </w:div>
    <w:div w:id="1454135612">
      <w:bodyDiv w:val="1"/>
      <w:marLeft w:val="0"/>
      <w:marRight w:val="0"/>
      <w:marTop w:val="0"/>
      <w:marBottom w:val="0"/>
      <w:divBdr>
        <w:top w:val="none" w:sz="0" w:space="0" w:color="auto"/>
        <w:left w:val="none" w:sz="0" w:space="0" w:color="auto"/>
        <w:bottom w:val="none" w:sz="0" w:space="0" w:color="auto"/>
        <w:right w:val="none" w:sz="0" w:space="0" w:color="auto"/>
      </w:divBdr>
    </w:div>
    <w:div w:id="1455099968">
      <w:bodyDiv w:val="1"/>
      <w:marLeft w:val="0"/>
      <w:marRight w:val="0"/>
      <w:marTop w:val="0"/>
      <w:marBottom w:val="0"/>
      <w:divBdr>
        <w:top w:val="none" w:sz="0" w:space="0" w:color="auto"/>
        <w:left w:val="none" w:sz="0" w:space="0" w:color="auto"/>
        <w:bottom w:val="none" w:sz="0" w:space="0" w:color="auto"/>
        <w:right w:val="none" w:sz="0" w:space="0" w:color="auto"/>
      </w:divBdr>
    </w:div>
    <w:div w:id="1457407738">
      <w:bodyDiv w:val="1"/>
      <w:marLeft w:val="0"/>
      <w:marRight w:val="0"/>
      <w:marTop w:val="0"/>
      <w:marBottom w:val="0"/>
      <w:divBdr>
        <w:top w:val="none" w:sz="0" w:space="0" w:color="auto"/>
        <w:left w:val="none" w:sz="0" w:space="0" w:color="auto"/>
        <w:bottom w:val="none" w:sz="0" w:space="0" w:color="auto"/>
        <w:right w:val="none" w:sz="0" w:space="0" w:color="auto"/>
      </w:divBdr>
    </w:div>
    <w:div w:id="1457724629">
      <w:bodyDiv w:val="1"/>
      <w:marLeft w:val="0"/>
      <w:marRight w:val="0"/>
      <w:marTop w:val="0"/>
      <w:marBottom w:val="0"/>
      <w:divBdr>
        <w:top w:val="none" w:sz="0" w:space="0" w:color="auto"/>
        <w:left w:val="none" w:sz="0" w:space="0" w:color="auto"/>
        <w:bottom w:val="none" w:sz="0" w:space="0" w:color="auto"/>
        <w:right w:val="none" w:sz="0" w:space="0" w:color="auto"/>
      </w:divBdr>
    </w:div>
    <w:div w:id="1460565794">
      <w:bodyDiv w:val="1"/>
      <w:marLeft w:val="0"/>
      <w:marRight w:val="0"/>
      <w:marTop w:val="0"/>
      <w:marBottom w:val="0"/>
      <w:divBdr>
        <w:top w:val="none" w:sz="0" w:space="0" w:color="auto"/>
        <w:left w:val="none" w:sz="0" w:space="0" w:color="auto"/>
        <w:bottom w:val="none" w:sz="0" w:space="0" w:color="auto"/>
        <w:right w:val="none" w:sz="0" w:space="0" w:color="auto"/>
      </w:divBdr>
    </w:div>
    <w:div w:id="1465461419">
      <w:bodyDiv w:val="1"/>
      <w:marLeft w:val="0"/>
      <w:marRight w:val="0"/>
      <w:marTop w:val="0"/>
      <w:marBottom w:val="0"/>
      <w:divBdr>
        <w:top w:val="none" w:sz="0" w:space="0" w:color="auto"/>
        <w:left w:val="none" w:sz="0" w:space="0" w:color="auto"/>
        <w:bottom w:val="none" w:sz="0" w:space="0" w:color="auto"/>
        <w:right w:val="none" w:sz="0" w:space="0" w:color="auto"/>
      </w:divBdr>
    </w:div>
    <w:div w:id="1465927956">
      <w:bodyDiv w:val="1"/>
      <w:marLeft w:val="0"/>
      <w:marRight w:val="0"/>
      <w:marTop w:val="0"/>
      <w:marBottom w:val="0"/>
      <w:divBdr>
        <w:top w:val="none" w:sz="0" w:space="0" w:color="auto"/>
        <w:left w:val="none" w:sz="0" w:space="0" w:color="auto"/>
        <w:bottom w:val="none" w:sz="0" w:space="0" w:color="auto"/>
        <w:right w:val="none" w:sz="0" w:space="0" w:color="auto"/>
      </w:divBdr>
    </w:div>
    <w:div w:id="1466384883">
      <w:bodyDiv w:val="1"/>
      <w:marLeft w:val="0"/>
      <w:marRight w:val="0"/>
      <w:marTop w:val="0"/>
      <w:marBottom w:val="0"/>
      <w:divBdr>
        <w:top w:val="none" w:sz="0" w:space="0" w:color="auto"/>
        <w:left w:val="none" w:sz="0" w:space="0" w:color="auto"/>
        <w:bottom w:val="none" w:sz="0" w:space="0" w:color="auto"/>
        <w:right w:val="none" w:sz="0" w:space="0" w:color="auto"/>
      </w:divBdr>
    </w:div>
    <w:div w:id="1467430638">
      <w:bodyDiv w:val="1"/>
      <w:marLeft w:val="0"/>
      <w:marRight w:val="0"/>
      <w:marTop w:val="0"/>
      <w:marBottom w:val="0"/>
      <w:divBdr>
        <w:top w:val="none" w:sz="0" w:space="0" w:color="auto"/>
        <w:left w:val="none" w:sz="0" w:space="0" w:color="auto"/>
        <w:bottom w:val="none" w:sz="0" w:space="0" w:color="auto"/>
        <w:right w:val="none" w:sz="0" w:space="0" w:color="auto"/>
      </w:divBdr>
    </w:div>
    <w:div w:id="1477450302">
      <w:bodyDiv w:val="1"/>
      <w:marLeft w:val="0"/>
      <w:marRight w:val="0"/>
      <w:marTop w:val="0"/>
      <w:marBottom w:val="0"/>
      <w:divBdr>
        <w:top w:val="none" w:sz="0" w:space="0" w:color="auto"/>
        <w:left w:val="none" w:sz="0" w:space="0" w:color="auto"/>
        <w:bottom w:val="none" w:sz="0" w:space="0" w:color="auto"/>
        <w:right w:val="none" w:sz="0" w:space="0" w:color="auto"/>
      </w:divBdr>
    </w:div>
    <w:div w:id="1481342078">
      <w:bodyDiv w:val="1"/>
      <w:marLeft w:val="0"/>
      <w:marRight w:val="0"/>
      <w:marTop w:val="0"/>
      <w:marBottom w:val="0"/>
      <w:divBdr>
        <w:top w:val="none" w:sz="0" w:space="0" w:color="auto"/>
        <w:left w:val="none" w:sz="0" w:space="0" w:color="auto"/>
        <w:bottom w:val="none" w:sz="0" w:space="0" w:color="auto"/>
        <w:right w:val="none" w:sz="0" w:space="0" w:color="auto"/>
      </w:divBdr>
    </w:div>
    <w:div w:id="1481534262">
      <w:bodyDiv w:val="1"/>
      <w:marLeft w:val="0"/>
      <w:marRight w:val="0"/>
      <w:marTop w:val="0"/>
      <w:marBottom w:val="0"/>
      <w:divBdr>
        <w:top w:val="none" w:sz="0" w:space="0" w:color="auto"/>
        <w:left w:val="none" w:sz="0" w:space="0" w:color="auto"/>
        <w:bottom w:val="none" w:sz="0" w:space="0" w:color="auto"/>
        <w:right w:val="none" w:sz="0" w:space="0" w:color="auto"/>
      </w:divBdr>
    </w:div>
    <w:div w:id="1487286324">
      <w:bodyDiv w:val="1"/>
      <w:marLeft w:val="0"/>
      <w:marRight w:val="0"/>
      <w:marTop w:val="0"/>
      <w:marBottom w:val="0"/>
      <w:divBdr>
        <w:top w:val="none" w:sz="0" w:space="0" w:color="auto"/>
        <w:left w:val="none" w:sz="0" w:space="0" w:color="auto"/>
        <w:bottom w:val="none" w:sz="0" w:space="0" w:color="auto"/>
        <w:right w:val="none" w:sz="0" w:space="0" w:color="auto"/>
      </w:divBdr>
    </w:div>
    <w:div w:id="1488983174">
      <w:bodyDiv w:val="1"/>
      <w:marLeft w:val="0"/>
      <w:marRight w:val="0"/>
      <w:marTop w:val="0"/>
      <w:marBottom w:val="0"/>
      <w:divBdr>
        <w:top w:val="none" w:sz="0" w:space="0" w:color="auto"/>
        <w:left w:val="none" w:sz="0" w:space="0" w:color="auto"/>
        <w:bottom w:val="none" w:sz="0" w:space="0" w:color="auto"/>
        <w:right w:val="none" w:sz="0" w:space="0" w:color="auto"/>
      </w:divBdr>
    </w:div>
    <w:div w:id="1489633801">
      <w:bodyDiv w:val="1"/>
      <w:marLeft w:val="0"/>
      <w:marRight w:val="0"/>
      <w:marTop w:val="0"/>
      <w:marBottom w:val="0"/>
      <w:divBdr>
        <w:top w:val="none" w:sz="0" w:space="0" w:color="auto"/>
        <w:left w:val="none" w:sz="0" w:space="0" w:color="auto"/>
        <w:bottom w:val="none" w:sz="0" w:space="0" w:color="auto"/>
        <w:right w:val="none" w:sz="0" w:space="0" w:color="auto"/>
      </w:divBdr>
    </w:div>
    <w:div w:id="1490748887">
      <w:bodyDiv w:val="1"/>
      <w:marLeft w:val="0"/>
      <w:marRight w:val="0"/>
      <w:marTop w:val="0"/>
      <w:marBottom w:val="0"/>
      <w:divBdr>
        <w:top w:val="none" w:sz="0" w:space="0" w:color="auto"/>
        <w:left w:val="none" w:sz="0" w:space="0" w:color="auto"/>
        <w:bottom w:val="none" w:sz="0" w:space="0" w:color="auto"/>
        <w:right w:val="none" w:sz="0" w:space="0" w:color="auto"/>
      </w:divBdr>
    </w:div>
    <w:div w:id="1492715184">
      <w:bodyDiv w:val="1"/>
      <w:marLeft w:val="0"/>
      <w:marRight w:val="0"/>
      <w:marTop w:val="0"/>
      <w:marBottom w:val="0"/>
      <w:divBdr>
        <w:top w:val="none" w:sz="0" w:space="0" w:color="auto"/>
        <w:left w:val="none" w:sz="0" w:space="0" w:color="auto"/>
        <w:bottom w:val="none" w:sz="0" w:space="0" w:color="auto"/>
        <w:right w:val="none" w:sz="0" w:space="0" w:color="auto"/>
      </w:divBdr>
    </w:div>
    <w:div w:id="1493762390">
      <w:bodyDiv w:val="1"/>
      <w:marLeft w:val="0"/>
      <w:marRight w:val="0"/>
      <w:marTop w:val="0"/>
      <w:marBottom w:val="0"/>
      <w:divBdr>
        <w:top w:val="none" w:sz="0" w:space="0" w:color="auto"/>
        <w:left w:val="none" w:sz="0" w:space="0" w:color="auto"/>
        <w:bottom w:val="none" w:sz="0" w:space="0" w:color="auto"/>
        <w:right w:val="none" w:sz="0" w:space="0" w:color="auto"/>
      </w:divBdr>
    </w:div>
    <w:div w:id="1494226216">
      <w:bodyDiv w:val="1"/>
      <w:marLeft w:val="0"/>
      <w:marRight w:val="0"/>
      <w:marTop w:val="0"/>
      <w:marBottom w:val="0"/>
      <w:divBdr>
        <w:top w:val="none" w:sz="0" w:space="0" w:color="auto"/>
        <w:left w:val="none" w:sz="0" w:space="0" w:color="auto"/>
        <w:bottom w:val="none" w:sz="0" w:space="0" w:color="auto"/>
        <w:right w:val="none" w:sz="0" w:space="0" w:color="auto"/>
      </w:divBdr>
    </w:div>
    <w:div w:id="1494640198">
      <w:bodyDiv w:val="1"/>
      <w:marLeft w:val="0"/>
      <w:marRight w:val="0"/>
      <w:marTop w:val="0"/>
      <w:marBottom w:val="0"/>
      <w:divBdr>
        <w:top w:val="none" w:sz="0" w:space="0" w:color="auto"/>
        <w:left w:val="none" w:sz="0" w:space="0" w:color="auto"/>
        <w:bottom w:val="none" w:sz="0" w:space="0" w:color="auto"/>
        <w:right w:val="none" w:sz="0" w:space="0" w:color="auto"/>
      </w:divBdr>
    </w:div>
    <w:div w:id="1495684087">
      <w:bodyDiv w:val="1"/>
      <w:marLeft w:val="0"/>
      <w:marRight w:val="0"/>
      <w:marTop w:val="0"/>
      <w:marBottom w:val="0"/>
      <w:divBdr>
        <w:top w:val="none" w:sz="0" w:space="0" w:color="auto"/>
        <w:left w:val="none" w:sz="0" w:space="0" w:color="auto"/>
        <w:bottom w:val="none" w:sz="0" w:space="0" w:color="auto"/>
        <w:right w:val="none" w:sz="0" w:space="0" w:color="auto"/>
      </w:divBdr>
    </w:div>
    <w:div w:id="1498576136">
      <w:bodyDiv w:val="1"/>
      <w:marLeft w:val="0"/>
      <w:marRight w:val="0"/>
      <w:marTop w:val="0"/>
      <w:marBottom w:val="0"/>
      <w:divBdr>
        <w:top w:val="none" w:sz="0" w:space="0" w:color="auto"/>
        <w:left w:val="none" w:sz="0" w:space="0" w:color="auto"/>
        <w:bottom w:val="none" w:sz="0" w:space="0" w:color="auto"/>
        <w:right w:val="none" w:sz="0" w:space="0" w:color="auto"/>
      </w:divBdr>
    </w:div>
    <w:div w:id="1500198295">
      <w:bodyDiv w:val="1"/>
      <w:marLeft w:val="0"/>
      <w:marRight w:val="0"/>
      <w:marTop w:val="0"/>
      <w:marBottom w:val="0"/>
      <w:divBdr>
        <w:top w:val="none" w:sz="0" w:space="0" w:color="auto"/>
        <w:left w:val="none" w:sz="0" w:space="0" w:color="auto"/>
        <w:bottom w:val="none" w:sz="0" w:space="0" w:color="auto"/>
        <w:right w:val="none" w:sz="0" w:space="0" w:color="auto"/>
      </w:divBdr>
    </w:div>
    <w:div w:id="1503472096">
      <w:bodyDiv w:val="1"/>
      <w:marLeft w:val="0"/>
      <w:marRight w:val="0"/>
      <w:marTop w:val="0"/>
      <w:marBottom w:val="0"/>
      <w:divBdr>
        <w:top w:val="none" w:sz="0" w:space="0" w:color="auto"/>
        <w:left w:val="none" w:sz="0" w:space="0" w:color="auto"/>
        <w:bottom w:val="none" w:sz="0" w:space="0" w:color="auto"/>
        <w:right w:val="none" w:sz="0" w:space="0" w:color="auto"/>
      </w:divBdr>
    </w:div>
    <w:div w:id="1508398193">
      <w:bodyDiv w:val="1"/>
      <w:marLeft w:val="0"/>
      <w:marRight w:val="0"/>
      <w:marTop w:val="0"/>
      <w:marBottom w:val="0"/>
      <w:divBdr>
        <w:top w:val="none" w:sz="0" w:space="0" w:color="auto"/>
        <w:left w:val="none" w:sz="0" w:space="0" w:color="auto"/>
        <w:bottom w:val="none" w:sz="0" w:space="0" w:color="auto"/>
        <w:right w:val="none" w:sz="0" w:space="0" w:color="auto"/>
      </w:divBdr>
    </w:div>
    <w:div w:id="1513958008">
      <w:bodyDiv w:val="1"/>
      <w:marLeft w:val="0"/>
      <w:marRight w:val="0"/>
      <w:marTop w:val="0"/>
      <w:marBottom w:val="0"/>
      <w:divBdr>
        <w:top w:val="none" w:sz="0" w:space="0" w:color="auto"/>
        <w:left w:val="none" w:sz="0" w:space="0" w:color="auto"/>
        <w:bottom w:val="none" w:sz="0" w:space="0" w:color="auto"/>
        <w:right w:val="none" w:sz="0" w:space="0" w:color="auto"/>
      </w:divBdr>
    </w:div>
    <w:div w:id="1514412678">
      <w:bodyDiv w:val="1"/>
      <w:marLeft w:val="0"/>
      <w:marRight w:val="0"/>
      <w:marTop w:val="0"/>
      <w:marBottom w:val="0"/>
      <w:divBdr>
        <w:top w:val="none" w:sz="0" w:space="0" w:color="auto"/>
        <w:left w:val="none" w:sz="0" w:space="0" w:color="auto"/>
        <w:bottom w:val="none" w:sz="0" w:space="0" w:color="auto"/>
        <w:right w:val="none" w:sz="0" w:space="0" w:color="auto"/>
      </w:divBdr>
    </w:div>
    <w:div w:id="1514763997">
      <w:bodyDiv w:val="1"/>
      <w:marLeft w:val="0"/>
      <w:marRight w:val="0"/>
      <w:marTop w:val="0"/>
      <w:marBottom w:val="0"/>
      <w:divBdr>
        <w:top w:val="none" w:sz="0" w:space="0" w:color="auto"/>
        <w:left w:val="none" w:sz="0" w:space="0" w:color="auto"/>
        <w:bottom w:val="none" w:sz="0" w:space="0" w:color="auto"/>
        <w:right w:val="none" w:sz="0" w:space="0" w:color="auto"/>
      </w:divBdr>
    </w:div>
    <w:div w:id="1517888141">
      <w:bodyDiv w:val="1"/>
      <w:marLeft w:val="0"/>
      <w:marRight w:val="0"/>
      <w:marTop w:val="0"/>
      <w:marBottom w:val="0"/>
      <w:divBdr>
        <w:top w:val="none" w:sz="0" w:space="0" w:color="auto"/>
        <w:left w:val="none" w:sz="0" w:space="0" w:color="auto"/>
        <w:bottom w:val="none" w:sz="0" w:space="0" w:color="auto"/>
        <w:right w:val="none" w:sz="0" w:space="0" w:color="auto"/>
      </w:divBdr>
    </w:div>
    <w:div w:id="1522738538">
      <w:bodyDiv w:val="1"/>
      <w:marLeft w:val="0"/>
      <w:marRight w:val="0"/>
      <w:marTop w:val="0"/>
      <w:marBottom w:val="0"/>
      <w:divBdr>
        <w:top w:val="none" w:sz="0" w:space="0" w:color="auto"/>
        <w:left w:val="none" w:sz="0" w:space="0" w:color="auto"/>
        <w:bottom w:val="none" w:sz="0" w:space="0" w:color="auto"/>
        <w:right w:val="none" w:sz="0" w:space="0" w:color="auto"/>
      </w:divBdr>
    </w:div>
    <w:div w:id="1523010564">
      <w:bodyDiv w:val="1"/>
      <w:marLeft w:val="0"/>
      <w:marRight w:val="0"/>
      <w:marTop w:val="0"/>
      <w:marBottom w:val="0"/>
      <w:divBdr>
        <w:top w:val="none" w:sz="0" w:space="0" w:color="auto"/>
        <w:left w:val="none" w:sz="0" w:space="0" w:color="auto"/>
        <w:bottom w:val="none" w:sz="0" w:space="0" w:color="auto"/>
        <w:right w:val="none" w:sz="0" w:space="0" w:color="auto"/>
      </w:divBdr>
    </w:div>
    <w:div w:id="1524317382">
      <w:bodyDiv w:val="1"/>
      <w:marLeft w:val="0"/>
      <w:marRight w:val="0"/>
      <w:marTop w:val="0"/>
      <w:marBottom w:val="0"/>
      <w:divBdr>
        <w:top w:val="none" w:sz="0" w:space="0" w:color="auto"/>
        <w:left w:val="none" w:sz="0" w:space="0" w:color="auto"/>
        <w:bottom w:val="none" w:sz="0" w:space="0" w:color="auto"/>
        <w:right w:val="none" w:sz="0" w:space="0" w:color="auto"/>
      </w:divBdr>
    </w:div>
    <w:div w:id="1524396816">
      <w:bodyDiv w:val="1"/>
      <w:marLeft w:val="0"/>
      <w:marRight w:val="0"/>
      <w:marTop w:val="0"/>
      <w:marBottom w:val="0"/>
      <w:divBdr>
        <w:top w:val="none" w:sz="0" w:space="0" w:color="auto"/>
        <w:left w:val="none" w:sz="0" w:space="0" w:color="auto"/>
        <w:bottom w:val="none" w:sz="0" w:space="0" w:color="auto"/>
        <w:right w:val="none" w:sz="0" w:space="0" w:color="auto"/>
      </w:divBdr>
    </w:div>
    <w:div w:id="1525242307">
      <w:bodyDiv w:val="1"/>
      <w:marLeft w:val="0"/>
      <w:marRight w:val="0"/>
      <w:marTop w:val="0"/>
      <w:marBottom w:val="0"/>
      <w:divBdr>
        <w:top w:val="none" w:sz="0" w:space="0" w:color="auto"/>
        <w:left w:val="none" w:sz="0" w:space="0" w:color="auto"/>
        <w:bottom w:val="none" w:sz="0" w:space="0" w:color="auto"/>
        <w:right w:val="none" w:sz="0" w:space="0" w:color="auto"/>
      </w:divBdr>
    </w:div>
    <w:div w:id="1527714891">
      <w:bodyDiv w:val="1"/>
      <w:marLeft w:val="0"/>
      <w:marRight w:val="0"/>
      <w:marTop w:val="0"/>
      <w:marBottom w:val="0"/>
      <w:divBdr>
        <w:top w:val="none" w:sz="0" w:space="0" w:color="auto"/>
        <w:left w:val="none" w:sz="0" w:space="0" w:color="auto"/>
        <w:bottom w:val="none" w:sz="0" w:space="0" w:color="auto"/>
        <w:right w:val="none" w:sz="0" w:space="0" w:color="auto"/>
      </w:divBdr>
    </w:div>
    <w:div w:id="1528055188">
      <w:bodyDiv w:val="1"/>
      <w:marLeft w:val="0"/>
      <w:marRight w:val="0"/>
      <w:marTop w:val="0"/>
      <w:marBottom w:val="0"/>
      <w:divBdr>
        <w:top w:val="none" w:sz="0" w:space="0" w:color="auto"/>
        <w:left w:val="none" w:sz="0" w:space="0" w:color="auto"/>
        <w:bottom w:val="none" w:sz="0" w:space="0" w:color="auto"/>
        <w:right w:val="none" w:sz="0" w:space="0" w:color="auto"/>
      </w:divBdr>
    </w:div>
    <w:div w:id="1531214705">
      <w:bodyDiv w:val="1"/>
      <w:marLeft w:val="0"/>
      <w:marRight w:val="0"/>
      <w:marTop w:val="0"/>
      <w:marBottom w:val="0"/>
      <w:divBdr>
        <w:top w:val="none" w:sz="0" w:space="0" w:color="auto"/>
        <w:left w:val="none" w:sz="0" w:space="0" w:color="auto"/>
        <w:bottom w:val="none" w:sz="0" w:space="0" w:color="auto"/>
        <w:right w:val="none" w:sz="0" w:space="0" w:color="auto"/>
      </w:divBdr>
    </w:div>
    <w:div w:id="1536501739">
      <w:bodyDiv w:val="1"/>
      <w:marLeft w:val="0"/>
      <w:marRight w:val="0"/>
      <w:marTop w:val="0"/>
      <w:marBottom w:val="0"/>
      <w:divBdr>
        <w:top w:val="none" w:sz="0" w:space="0" w:color="auto"/>
        <w:left w:val="none" w:sz="0" w:space="0" w:color="auto"/>
        <w:bottom w:val="none" w:sz="0" w:space="0" w:color="auto"/>
        <w:right w:val="none" w:sz="0" w:space="0" w:color="auto"/>
      </w:divBdr>
    </w:div>
    <w:div w:id="1536885593">
      <w:bodyDiv w:val="1"/>
      <w:marLeft w:val="0"/>
      <w:marRight w:val="0"/>
      <w:marTop w:val="0"/>
      <w:marBottom w:val="0"/>
      <w:divBdr>
        <w:top w:val="none" w:sz="0" w:space="0" w:color="auto"/>
        <w:left w:val="none" w:sz="0" w:space="0" w:color="auto"/>
        <w:bottom w:val="none" w:sz="0" w:space="0" w:color="auto"/>
        <w:right w:val="none" w:sz="0" w:space="0" w:color="auto"/>
      </w:divBdr>
    </w:div>
    <w:div w:id="1539852517">
      <w:bodyDiv w:val="1"/>
      <w:marLeft w:val="0"/>
      <w:marRight w:val="0"/>
      <w:marTop w:val="0"/>
      <w:marBottom w:val="0"/>
      <w:divBdr>
        <w:top w:val="none" w:sz="0" w:space="0" w:color="auto"/>
        <w:left w:val="none" w:sz="0" w:space="0" w:color="auto"/>
        <w:bottom w:val="none" w:sz="0" w:space="0" w:color="auto"/>
        <w:right w:val="none" w:sz="0" w:space="0" w:color="auto"/>
      </w:divBdr>
    </w:div>
    <w:div w:id="1543402568">
      <w:bodyDiv w:val="1"/>
      <w:marLeft w:val="0"/>
      <w:marRight w:val="0"/>
      <w:marTop w:val="0"/>
      <w:marBottom w:val="0"/>
      <w:divBdr>
        <w:top w:val="none" w:sz="0" w:space="0" w:color="auto"/>
        <w:left w:val="none" w:sz="0" w:space="0" w:color="auto"/>
        <w:bottom w:val="none" w:sz="0" w:space="0" w:color="auto"/>
        <w:right w:val="none" w:sz="0" w:space="0" w:color="auto"/>
      </w:divBdr>
    </w:div>
    <w:div w:id="1544714277">
      <w:bodyDiv w:val="1"/>
      <w:marLeft w:val="0"/>
      <w:marRight w:val="0"/>
      <w:marTop w:val="0"/>
      <w:marBottom w:val="0"/>
      <w:divBdr>
        <w:top w:val="none" w:sz="0" w:space="0" w:color="auto"/>
        <w:left w:val="none" w:sz="0" w:space="0" w:color="auto"/>
        <w:bottom w:val="none" w:sz="0" w:space="0" w:color="auto"/>
        <w:right w:val="none" w:sz="0" w:space="0" w:color="auto"/>
      </w:divBdr>
    </w:div>
    <w:div w:id="1546597172">
      <w:bodyDiv w:val="1"/>
      <w:marLeft w:val="0"/>
      <w:marRight w:val="0"/>
      <w:marTop w:val="0"/>
      <w:marBottom w:val="0"/>
      <w:divBdr>
        <w:top w:val="none" w:sz="0" w:space="0" w:color="auto"/>
        <w:left w:val="none" w:sz="0" w:space="0" w:color="auto"/>
        <w:bottom w:val="none" w:sz="0" w:space="0" w:color="auto"/>
        <w:right w:val="none" w:sz="0" w:space="0" w:color="auto"/>
      </w:divBdr>
    </w:div>
    <w:div w:id="1546869149">
      <w:bodyDiv w:val="1"/>
      <w:marLeft w:val="0"/>
      <w:marRight w:val="0"/>
      <w:marTop w:val="0"/>
      <w:marBottom w:val="0"/>
      <w:divBdr>
        <w:top w:val="none" w:sz="0" w:space="0" w:color="auto"/>
        <w:left w:val="none" w:sz="0" w:space="0" w:color="auto"/>
        <w:bottom w:val="none" w:sz="0" w:space="0" w:color="auto"/>
        <w:right w:val="none" w:sz="0" w:space="0" w:color="auto"/>
      </w:divBdr>
    </w:div>
    <w:div w:id="1553300606">
      <w:bodyDiv w:val="1"/>
      <w:marLeft w:val="0"/>
      <w:marRight w:val="0"/>
      <w:marTop w:val="0"/>
      <w:marBottom w:val="0"/>
      <w:divBdr>
        <w:top w:val="none" w:sz="0" w:space="0" w:color="auto"/>
        <w:left w:val="none" w:sz="0" w:space="0" w:color="auto"/>
        <w:bottom w:val="none" w:sz="0" w:space="0" w:color="auto"/>
        <w:right w:val="none" w:sz="0" w:space="0" w:color="auto"/>
      </w:divBdr>
    </w:div>
    <w:div w:id="1554538735">
      <w:bodyDiv w:val="1"/>
      <w:marLeft w:val="0"/>
      <w:marRight w:val="0"/>
      <w:marTop w:val="0"/>
      <w:marBottom w:val="0"/>
      <w:divBdr>
        <w:top w:val="none" w:sz="0" w:space="0" w:color="auto"/>
        <w:left w:val="none" w:sz="0" w:space="0" w:color="auto"/>
        <w:bottom w:val="none" w:sz="0" w:space="0" w:color="auto"/>
        <w:right w:val="none" w:sz="0" w:space="0" w:color="auto"/>
      </w:divBdr>
    </w:div>
    <w:div w:id="1554921424">
      <w:bodyDiv w:val="1"/>
      <w:marLeft w:val="0"/>
      <w:marRight w:val="0"/>
      <w:marTop w:val="0"/>
      <w:marBottom w:val="0"/>
      <w:divBdr>
        <w:top w:val="none" w:sz="0" w:space="0" w:color="auto"/>
        <w:left w:val="none" w:sz="0" w:space="0" w:color="auto"/>
        <w:bottom w:val="none" w:sz="0" w:space="0" w:color="auto"/>
        <w:right w:val="none" w:sz="0" w:space="0" w:color="auto"/>
      </w:divBdr>
    </w:div>
    <w:div w:id="1556114497">
      <w:bodyDiv w:val="1"/>
      <w:marLeft w:val="0"/>
      <w:marRight w:val="0"/>
      <w:marTop w:val="0"/>
      <w:marBottom w:val="0"/>
      <w:divBdr>
        <w:top w:val="none" w:sz="0" w:space="0" w:color="auto"/>
        <w:left w:val="none" w:sz="0" w:space="0" w:color="auto"/>
        <w:bottom w:val="none" w:sz="0" w:space="0" w:color="auto"/>
        <w:right w:val="none" w:sz="0" w:space="0" w:color="auto"/>
      </w:divBdr>
    </w:div>
    <w:div w:id="1564490090">
      <w:bodyDiv w:val="1"/>
      <w:marLeft w:val="0"/>
      <w:marRight w:val="0"/>
      <w:marTop w:val="0"/>
      <w:marBottom w:val="0"/>
      <w:divBdr>
        <w:top w:val="none" w:sz="0" w:space="0" w:color="auto"/>
        <w:left w:val="none" w:sz="0" w:space="0" w:color="auto"/>
        <w:bottom w:val="none" w:sz="0" w:space="0" w:color="auto"/>
        <w:right w:val="none" w:sz="0" w:space="0" w:color="auto"/>
      </w:divBdr>
    </w:div>
    <w:div w:id="1565875270">
      <w:bodyDiv w:val="1"/>
      <w:marLeft w:val="0"/>
      <w:marRight w:val="0"/>
      <w:marTop w:val="0"/>
      <w:marBottom w:val="0"/>
      <w:divBdr>
        <w:top w:val="none" w:sz="0" w:space="0" w:color="auto"/>
        <w:left w:val="none" w:sz="0" w:space="0" w:color="auto"/>
        <w:bottom w:val="none" w:sz="0" w:space="0" w:color="auto"/>
        <w:right w:val="none" w:sz="0" w:space="0" w:color="auto"/>
      </w:divBdr>
    </w:div>
    <w:div w:id="1570461790">
      <w:bodyDiv w:val="1"/>
      <w:marLeft w:val="0"/>
      <w:marRight w:val="0"/>
      <w:marTop w:val="0"/>
      <w:marBottom w:val="0"/>
      <w:divBdr>
        <w:top w:val="none" w:sz="0" w:space="0" w:color="auto"/>
        <w:left w:val="none" w:sz="0" w:space="0" w:color="auto"/>
        <w:bottom w:val="none" w:sz="0" w:space="0" w:color="auto"/>
        <w:right w:val="none" w:sz="0" w:space="0" w:color="auto"/>
      </w:divBdr>
    </w:div>
    <w:div w:id="1570580966">
      <w:bodyDiv w:val="1"/>
      <w:marLeft w:val="0"/>
      <w:marRight w:val="0"/>
      <w:marTop w:val="0"/>
      <w:marBottom w:val="0"/>
      <w:divBdr>
        <w:top w:val="none" w:sz="0" w:space="0" w:color="auto"/>
        <w:left w:val="none" w:sz="0" w:space="0" w:color="auto"/>
        <w:bottom w:val="none" w:sz="0" w:space="0" w:color="auto"/>
        <w:right w:val="none" w:sz="0" w:space="0" w:color="auto"/>
      </w:divBdr>
    </w:div>
    <w:div w:id="1572154433">
      <w:bodyDiv w:val="1"/>
      <w:marLeft w:val="0"/>
      <w:marRight w:val="0"/>
      <w:marTop w:val="0"/>
      <w:marBottom w:val="0"/>
      <w:divBdr>
        <w:top w:val="none" w:sz="0" w:space="0" w:color="auto"/>
        <w:left w:val="none" w:sz="0" w:space="0" w:color="auto"/>
        <w:bottom w:val="none" w:sz="0" w:space="0" w:color="auto"/>
        <w:right w:val="none" w:sz="0" w:space="0" w:color="auto"/>
      </w:divBdr>
    </w:div>
    <w:div w:id="1575897367">
      <w:bodyDiv w:val="1"/>
      <w:marLeft w:val="0"/>
      <w:marRight w:val="0"/>
      <w:marTop w:val="0"/>
      <w:marBottom w:val="0"/>
      <w:divBdr>
        <w:top w:val="none" w:sz="0" w:space="0" w:color="auto"/>
        <w:left w:val="none" w:sz="0" w:space="0" w:color="auto"/>
        <w:bottom w:val="none" w:sz="0" w:space="0" w:color="auto"/>
        <w:right w:val="none" w:sz="0" w:space="0" w:color="auto"/>
      </w:divBdr>
    </w:div>
    <w:div w:id="1575971173">
      <w:bodyDiv w:val="1"/>
      <w:marLeft w:val="0"/>
      <w:marRight w:val="0"/>
      <w:marTop w:val="0"/>
      <w:marBottom w:val="0"/>
      <w:divBdr>
        <w:top w:val="none" w:sz="0" w:space="0" w:color="auto"/>
        <w:left w:val="none" w:sz="0" w:space="0" w:color="auto"/>
        <w:bottom w:val="none" w:sz="0" w:space="0" w:color="auto"/>
        <w:right w:val="none" w:sz="0" w:space="0" w:color="auto"/>
      </w:divBdr>
    </w:div>
    <w:div w:id="1577738667">
      <w:bodyDiv w:val="1"/>
      <w:marLeft w:val="0"/>
      <w:marRight w:val="0"/>
      <w:marTop w:val="0"/>
      <w:marBottom w:val="0"/>
      <w:divBdr>
        <w:top w:val="none" w:sz="0" w:space="0" w:color="auto"/>
        <w:left w:val="none" w:sz="0" w:space="0" w:color="auto"/>
        <w:bottom w:val="none" w:sz="0" w:space="0" w:color="auto"/>
        <w:right w:val="none" w:sz="0" w:space="0" w:color="auto"/>
      </w:divBdr>
    </w:div>
    <w:div w:id="1580359791">
      <w:bodyDiv w:val="1"/>
      <w:marLeft w:val="0"/>
      <w:marRight w:val="0"/>
      <w:marTop w:val="0"/>
      <w:marBottom w:val="0"/>
      <w:divBdr>
        <w:top w:val="none" w:sz="0" w:space="0" w:color="auto"/>
        <w:left w:val="none" w:sz="0" w:space="0" w:color="auto"/>
        <w:bottom w:val="none" w:sz="0" w:space="0" w:color="auto"/>
        <w:right w:val="none" w:sz="0" w:space="0" w:color="auto"/>
      </w:divBdr>
    </w:div>
    <w:div w:id="1580366457">
      <w:bodyDiv w:val="1"/>
      <w:marLeft w:val="0"/>
      <w:marRight w:val="0"/>
      <w:marTop w:val="0"/>
      <w:marBottom w:val="0"/>
      <w:divBdr>
        <w:top w:val="none" w:sz="0" w:space="0" w:color="auto"/>
        <w:left w:val="none" w:sz="0" w:space="0" w:color="auto"/>
        <w:bottom w:val="none" w:sz="0" w:space="0" w:color="auto"/>
        <w:right w:val="none" w:sz="0" w:space="0" w:color="auto"/>
      </w:divBdr>
    </w:div>
    <w:div w:id="1585189773">
      <w:bodyDiv w:val="1"/>
      <w:marLeft w:val="0"/>
      <w:marRight w:val="0"/>
      <w:marTop w:val="0"/>
      <w:marBottom w:val="0"/>
      <w:divBdr>
        <w:top w:val="none" w:sz="0" w:space="0" w:color="auto"/>
        <w:left w:val="none" w:sz="0" w:space="0" w:color="auto"/>
        <w:bottom w:val="none" w:sz="0" w:space="0" w:color="auto"/>
        <w:right w:val="none" w:sz="0" w:space="0" w:color="auto"/>
      </w:divBdr>
    </w:div>
    <w:div w:id="1587038742">
      <w:bodyDiv w:val="1"/>
      <w:marLeft w:val="0"/>
      <w:marRight w:val="0"/>
      <w:marTop w:val="0"/>
      <w:marBottom w:val="0"/>
      <w:divBdr>
        <w:top w:val="none" w:sz="0" w:space="0" w:color="auto"/>
        <w:left w:val="none" w:sz="0" w:space="0" w:color="auto"/>
        <w:bottom w:val="none" w:sz="0" w:space="0" w:color="auto"/>
        <w:right w:val="none" w:sz="0" w:space="0" w:color="auto"/>
      </w:divBdr>
    </w:div>
    <w:div w:id="1587106796">
      <w:bodyDiv w:val="1"/>
      <w:marLeft w:val="0"/>
      <w:marRight w:val="0"/>
      <w:marTop w:val="0"/>
      <w:marBottom w:val="0"/>
      <w:divBdr>
        <w:top w:val="none" w:sz="0" w:space="0" w:color="auto"/>
        <w:left w:val="none" w:sz="0" w:space="0" w:color="auto"/>
        <w:bottom w:val="none" w:sz="0" w:space="0" w:color="auto"/>
        <w:right w:val="none" w:sz="0" w:space="0" w:color="auto"/>
      </w:divBdr>
    </w:div>
    <w:div w:id="1589194445">
      <w:bodyDiv w:val="1"/>
      <w:marLeft w:val="0"/>
      <w:marRight w:val="0"/>
      <w:marTop w:val="0"/>
      <w:marBottom w:val="0"/>
      <w:divBdr>
        <w:top w:val="none" w:sz="0" w:space="0" w:color="auto"/>
        <w:left w:val="none" w:sz="0" w:space="0" w:color="auto"/>
        <w:bottom w:val="none" w:sz="0" w:space="0" w:color="auto"/>
        <w:right w:val="none" w:sz="0" w:space="0" w:color="auto"/>
      </w:divBdr>
    </w:div>
    <w:div w:id="1591428368">
      <w:bodyDiv w:val="1"/>
      <w:marLeft w:val="0"/>
      <w:marRight w:val="0"/>
      <w:marTop w:val="0"/>
      <w:marBottom w:val="0"/>
      <w:divBdr>
        <w:top w:val="none" w:sz="0" w:space="0" w:color="auto"/>
        <w:left w:val="none" w:sz="0" w:space="0" w:color="auto"/>
        <w:bottom w:val="none" w:sz="0" w:space="0" w:color="auto"/>
        <w:right w:val="none" w:sz="0" w:space="0" w:color="auto"/>
      </w:divBdr>
    </w:div>
    <w:div w:id="1591547700">
      <w:bodyDiv w:val="1"/>
      <w:marLeft w:val="0"/>
      <w:marRight w:val="0"/>
      <w:marTop w:val="0"/>
      <w:marBottom w:val="0"/>
      <w:divBdr>
        <w:top w:val="none" w:sz="0" w:space="0" w:color="auto"/>
        <w:left w:val="none" w:sz="0" w:space="0" w:color="auto"/>
        <w:bottom w:val="none" w:sz="0" w:space="0" w:color="auto"/>
        <w:right w:val="none" w:sz="0" w:space="0" w:color="auto"/>
      </w:divBdr>
    </w:div>
    <w:div w:id="1592740055">
      <w:bodyDiv w:val="1"/>
      <w:marLeft w:val="0"/>
      <w:marRight w:val="0"/>
      <w:marTop w:val="0"/>
      <w:marBottom w:val="0"/>
      <w:divBdr>
        <w:top w:val="none" w:sz="0" w:space="0" w:color="auto"/>
        <w:left w:val="none" w:sz="0" w:space="0" w:color="auto"/>
        <w:bottom w:val="none" w:sz="0" w:space="0" w:color="auto"/>
        <w:right w:val="none" w:sz="0" w:space="0" w:color="auto"/>
      </w:divBdr>
    </w:div>
    <w:div w:id="1593278114">
      <w:bodyDiv w:val="1"/>
      <w:marLeft w:val="0"/>
      <w:marRight w:val="0"/>
      <w:marTop w:val="0"/>
      <w:marBottom w:val="0"/>
      <w:divBdr>
        <w:top w:val="none" w:sz="0" w:space="0" w:color="auto"/>
        <w:left w:val="none" w:sz="0" w:space="0" w:color="auto"/>
        <w:bottom w:val="none" w:sz="0" w:space="0" w:color="auto"/>
        <w:right w:val="none" w:sz="0" w:space="0" w:color="auto"/>
      </w:divBdr>
    </w:div>
    <w:div w:id="1594123913">
      <w:bodyDiv w:val="1"/>
      <w:marLeft w:val="0"/>
      <w:marRight w:val="0"/>
      <w:marTop w:val="0"/>
      <w:marBottom w:val="0"/>
      <w:divBdr>
        <w:top w:val="none" w:sz="0" w:space="0" w:color="auto"/>
        <w:left w:val="none" w:sz="0" w:space="0" w:color="auto"/>
        <w:bottom w:val="none" w:sz="0" w:space="0" w:color="auto"/>
        <w:right w:val="none" w:sz="0" w:space="0" w:color="auto"/>
      </w:divBdr>
    </w:div>
    <w:div w:id="1598365840">
      <w:bodyDiv w:val="1"/>
      <w:marLeft w:val="0"/>
      <w:marRight w:val="0"/>
      <w:marTop w:val="0"/>
      <w:marBottom w:val="0"/>
      <w:divBdr>
        <w:top w:val="none" w:sz="0" w:space="0" w:color="auto"/>
        <w:left w:val="none" w:sz="0" w:space="0" w:color="auto"/>
        <w:bottom w:val="none" w:sz="0" w:space="0" w:color="auto"/>
        <w:right w:val="none" w:sz="0" w:space="0" w:color="auto"/>
      </w:divBdr>
    </w:div>
    <w:div w:id="1600599885">
      <w:bodyDiv w:val="1"/>
      <w:marLeft w:val="0"/>
      <w:marRight w:val="0"/>
      <w:marTop w:val="0"/>
      <w:marBottom w:val="0"/>
      <w:divBdr>
        <w:top w:val="none" w:sz="0" w:space="0" w:color="auto"/>
        <w:left w:val="none" w:sz="0" w:space="0" w:color="auto"/>
        <w:bottom w:val="none" w:sz="0" w:space="0" w:color="auto"/>
        <w:right w:val="none" w:sz="0" w:space="0" w:color="auto"/>
      </w:divBdr>
    </w:div>
    <w:div w:id="1602879876">
      <w:bodyDiv w:val="1"/>
      <w:marLeft w:val="0"/>
      <w:marRight w:val="0"/>
      <w:marTop w:val="0"/>
      <w:marBottom w:val="0"/>
      <w:divBdr>
        <w:top w:val="none" w:sz="0" w:space="0" w:color="auto"/>
        <w:left w:val="none" w:sz="0" w:space="0" w:color="auto"/>
        <w:bottom w:val="none" w:sz="0" w:space="0" w:color="auto"/>
        <w:right w:val="none" w:sz="0" w:space="0" w:color="auto"/>
      </w:divBdr>
    </w:div>
    <w:div w:id="1603151459">
      <w:bodyDiv w:val="1"/>
      <w:marLeft w:val="0"/>
      <w:marRight w:val="0"/>
      <w:marTop w:val="0"/>
      <w:marBottom w:val="0"/>
      <w:divBdr>
        <w:top w:val="none" w:sz="0" w:space="0" w:color="auto"/>
        <w:left w:val="none" w:sz="0" w:space="0" w:color="auto"/>
        <w:bottom w:val="none" w:sz="0" w:space="0" w:color="auto"/>
        <w:right w:val="none" w:sz="0" w:space="0" w:color="auto"/>
      </w:divBdr>
    </w:div>
    <w:div w:id="1608926318">
      <w:bodyDiv w:val="1"/>
      <w:marLeft w:val="0"/>
      <w:marRight w:val="0"/>
      <w:marTop w:val="0"/>
      <w:marBottom w:val="0"/>
      <w:divBdr>
        <w:top w:val="none" w:sz="0" w:space="0" w:color="auto"/>
        <w:left w:val="none" w:sz="0" w:space="0" w:color="auto"/>
        <w:bottom w:val="none" w:sz="0" w:space="0" w:color="auto"/>
        <w:right w:val="none" w:sz="0" w:space="0" w:color="auto"/>
      </w:divBdr>
    </w:div>
    <w:div w:id="1610236116">
      <w:bodyDiv w:val="1"/>
      <w:marLeft w:val="0"/>
      <w:marRight w:val="0"/>
      <w:marTop w:val="0"/>
      <w:marBottom w:val="0"/>
      <w:divBdr>
        <w:top w:val="none" w:sz="0" w:space="0" w:color="auto"/>
        <w:left w:val="none" w:sz="0" w:space="0" w:color="auto"/>
        <w:bottom w:val="none" w:sz="0" w:space="0" w:color="auto"/>
        <w:right w:val="none" w:sz="0" w:space="0" w:color="auto"/>
      </w:divBdr>
    </w:div>
    <w:div w:id="1610427087">
      <w:bodyDiv w:val="1"/>
      <w:marLeft w:val="0"/>
      <w:marRight w:val="0"/>
      <w:marTop w:val="0"/>
      <w:marBottom w:val="0"/>
      <w:divBdr>
        <w:top w:val="none" w:sz="0" w:space="0" w:color="auto"/>
        <w:left w:val="none" w:sz="0" w:space="0" w:color="auto"/>
        <w:bottom w:val="none" w:sz="0" w:space="0" w:color="auto"/>
        <w:right w:val="none" w:sz="0" w:space="0" w:color="auto"/>
      </w:divBdr>
    </w:div>
    <w:div w:id="1610888563">
      <w:bodyDiv w:val="1"/>
      <w:marLeft w:val="0"/>
      <w:marRight w:val="0"/>
      <w:marTop w:val="0"/>
      <w:marBottom w:val="0"/>
      <w:divBdr>
        <w:top w:val="none" w:sz="0" w:space="0" w:color="auto"/>
        <w:left w:val="none" w:sz="0" w:space="0" w:color="auto"/>
        <w:bottom w:val="none" w:sz="0" w:space="0" w:color="auto"/>
        <w:right w:val="none" w:sz="0" w:space="0" w:color="auto"/>
      </w:divBdr>
    </w:div>
    <w:div w:id="1612855270">
      <w:bodyDiv w:val="1"/>
      <w:marLeft w:val="0"/>
      <w:marRight w:val="0"/>
      <w:marTop w:val="0"/>
      <w:marBottom w:val="0"/>
      <w:divBdr>
        <w:top w:val="none" w:sz="0" w:space="0" w:color="auto"/>
        <w:left w:val="none" w:sz="0" w:space="0" w:color="auto"/>
        <w:bottom w:val="none" w:sz="0" w:space="0" w:color="auto"/>
        <w:right w:val="none" w:sz="0" w:space="0" w:color="auto"/>
      </w:divBdr>
    </w:div>
    <w:div w:id="1614165945">
      <w:bodyDiv w:val="1"/>
      <w:marLeft w:val="0"/>
      <w:marRight w:val="0"/>
      <w:marTop w:val="0"/>
      <w:marBottom w:val="0"/>
      <w:divBdr>
        <w:top w:val="none" w:sz="0" w:space="0" w:color="auto"/>
        <w:left w:val="none" w:sz="0" w:space="0" w:color="auto"/>
        <w:bottom w:val="none" w:sz="0" w:space="0" w:color="auto"/>
        <w:right w:val="none" w:sz="0" w:space="0" w:color="auto"/>
      </w:divBdr>
    </w:div>
    <w:div w:id="1616056810">
      <w:bodyDiv w:val="1"/>
      <w:marLeft w:val="0"/>
      <w:marRight w:val="0"/>
      <w:marTop w:val="0"/>
      <w:marBottom w:val="0"/>
      <w:divBdr>
        <w:top w:val="none" w:sz="0" w:space="0" w:color="auto"/>
        <w:left w:val="none" w:sz="0" w:space="0" w:color="auto"/>
        <w:bottom w:val="none" w:sz="0" w:space="0" w:color="auto"/>
        <w:right w:val="none" w:sz="0" w:space="0" w:color="auto"/>
      </w:divBdr>
    </w:div>
    <w:div w:id="1616329764">
      <w:bodyDiv w:val="1"/>
      <w:marLeft w:val="0"/>
      <w:marRight w:val="0"/>
      <w:marTop w:val="0"/>
      <w:marBottom w:val="0"/>
      <w:divBdr>
        <w:top w:val="none" w:sz="0" w:space="0" w:color="auto"/>
        <w:left w:val="none" w:sz="0" w:space="0" w:color="auto"/>
        <w:bottom w:val="none" w:sz="0" w:space="0" w:color="auto"/>
        <w:right w:val="none" w:sz="0" w:space="0" w:color="auto"/>
      </w:divBdr>
    </w:div>
    <w:div w:id="1616448304">
      <w:bodyDiv w:val="1"/>
      <w:marLeft w:val="0"/>
      <w:marRight w:val="0"/>
      <w:marTop w:val="0"/>
      <w:marBottom w:val="0"/>
      <w:divBdr>
        <w:top w:val="none" w:sz="0" w:space="0" w:color="auto"/>
        <w:left w:val="none" w:sz="0" w:space="0" w:color="auto"/>
        <w:bottom w:val="none" w:sz="0" w:space="0" w:color="auto"/>
        <w:right w:val="none" w:sz="0" w:space="0" w:color="auto"/>
      </w:divBdr>
    </w:div>
    <w:div w:id="1618491851">
      <w:bodyDiv w:val="1"/>
      <w:marLeft w:val="0"/>
      <w:marRight w:val="0"/>
      <w:marTop w:val="0"/>
      <w:marBottom w:val="0"/>
      <w:divBdr>
        <w:top w:val="none" w:sz="0" w:space="0" w:color="auto"/>
        <w:left w:val="none" w:sz="0" w:space="0" w:color="auto"/>
        <w:bottom w:val="none" w:sz="0" w:space="0" w:color="auto"/>
        <w:right w:val="none" w:sz="0" w:space="0" w:color="auto"/>
      </w:divBdr>
    </w:div>
    <w:div w:id="1623801836">
      <w:bodyDiv w:val="1"/>
      <w:marLeft w:val="0"/>
      <w:marRight w:val="0"/>
      <w:marTop w:val="0"/>
      <w:marBottom w:val="0"/>
      <w:divBdr>
        <w:top w:val="none" w:sz="0" w:space="0" w:color="auto"/>
        <w:left w:val="none" w:sz="0" w:space="0" w:color="auto"/>
        <w:bottom w:val="none" w:sz="0" w:space="0" w:color="auto"/>
        <w:right w:val="none" w:sz="0" w:space="0" w:color="auto"/>
      </w:divBdr>
    </w:div>
    <w:div w:id="1626079898">
      <w:bodyDiv w:val="1"/>
      <w:marLeft w:val="0"/>
      <w:marRight w:val="0"/>
      <w:marTop w:val="0"/>
      <w:marBottom w:val="0"/>
      <w:divBdr>
        <w:top w:val="none" w:sz="0" w:space="0" w:color="auto"/>
        <w:left w:val="none" w:sz="0" w:space="0" w:color="auto"/>
        <w:bottom w:val="none" w:sz="0" w:space="0" w:color="auto"/>
        <w:right w:val="none" w:sz="0" w:space="0" w:color="auto"/>
      </w:divBdr>
    </w:div>
    <w:div w:id="1626345988">
      <w:bodyDiv w:val="1"/>
      <w:marLeft w:val="0"/>
      <w:marRight w:val="0"/>
      <w:marTop w:val="0"/>
      <w:marBottom w:val="0"/>
      <w:divBdr>
        <w:top w:val="none" w:sz="0" w:space="0" w:color="auto"/>
        <w:left w:val="none" w:sz="0" w:space="0" w:color="auto"/>
        <w:bottom w:val="none" w:sz="0" w:space="0" w:color="auto"/>
        <w:right w:val="none" w:sz="0" w:space="0" w:color="auto"/>
      </w:divBdr>
    </w:div>
    <w:div w:id="1627202203">
      <w:bodyDiv w:val="1"/>
      <w:marLeft w:val="0"/>
      <w:marRight w:val="0"/>
      <w:marTop w:val="0"/>
      <w:marBottom w:val="0"/>
      <w:divBdr>
        <w:top w:val="none" w:sz="0" w:space="0" w:color="auto"/>
        <w:left w:val="none" w:sz="0" w:space="0" w:color="auto"/>
        <w:bottom w:val="none" w:sz="0" w:space="0" w:color="auto"/>
        <w:right w:val="none" w:sz="0" w:space="0" w:color="auto"/>
      </w:divBdr>
    </w:div>
    <w:div w:id="1632402164">
      <w:bodyDiv w:val="1"/>
      <w:marLeft w:val="0"/>
      <w:marRight w:val="0"/>
      <w:marTop w:val="0"/>
      <w:marBottom w:val="0"/>
      <w:divBdr>
        <w:top w:val="none" w:sz="0" w:space="0" w:color="auto"/>
        <w:left w:val="none" w:sz="0" w:space="0" w:color="auto"/>
        <w:bottom w:val="none" w:sz="0" w:space="0" w:color="auto"/>
        <w:right w:val="none" w:sz="0" w:space="0" w:color="auto"/>
      </w:divBdr>
    </w:div>
    <w:div w:id="1632665065">
      <w:bodyDiv w:val="1"/>
      <w:marLeft w:val="0"/>
      <w:marRight w:val="0"/>
      <w:marTop w:val="0"/>
      <w:marBottom w:val="0"/>
      <w:divBdr>
        <w:top w:val="none" w:sz="0" w:space="0" w:color="auto"/>
        <w:left w:val="none" w:sz="0" w:space="0" w:color="auto"/>
        <w:bottom w:val="none" w:sz="0" w:space="0" w:color="auto"/>
        <w:right w:val="none" w:sz="0" w:space="0" w:color="auto"/>
      </w:divBdr>
    </w:div>
    <w:div w:id="1634171632">
      <w:bodyDiv w:val="1"/>
      <w:marLeft w:val="0"/>
      <w:marRight w:val="0"/>
      <w:marTop w:val="0"/>
      <w:marBottom w:val="0"/>
      <w:divBdr>
        <w:top w:val="none" w:sz="0" w:space="0" w:color="auto"/>
        <w:left w:val="none" w:sz="0" w:space="0" w:color="auto"/>
        <w:bottom w:val="none" w:sz="0" w:space="0" w:color="auto"/>
        <w:right w:val="none" w:sz="0" w:space="0" w:color="auto"/>
      </w:divBdr>
    </w:div>
    <w:div w:id="1634402532">
      <w:bodyDiv w:val="1"/>
      <w:marLeft w:val="0"/>
      <w:marRight w:val="0"/>
      <w:marTop w:val="0"/>
      <w:marBottom w:val="0"/>
      <w:divBdr>
        <w:top w:val="none" w:sz="0" w:space="0" w:color="auto"/>
        <w:left w:val="none" w:sz="0" w:space="0" w:color="auto"/>
        <w:bottom w:val="none" w:sz="0" w:space="0" w:color="auto"/>
        <w:right w:val="none" w:sz="0" w:space="0" w:color="auto"/>
      </w:divBdr>
    </w:div>
    <w:div w:id="1638293955">
      <w:bodyDiv w:val="1"/>
      <w:marLeft w:val="0"/>
      <w:marRight w:val="0"/>
      <w:marTop w:val="0"/>
      <w:marBottom w:val="0"/>
      <w:divBdr>
        <w:top w:val="none" w:sz="0" w:space="0" w:color="auto"/>
        <w:left w:val="none" w:sz="0" w:space="0" w:color="auto"/>
        <w:bottom w:val="none" w:sz="0" w:space="0" w:color="auto"/>
        <w:right w:val="none" w:sz="0" w:space="0" w:color="auto"/>
      </w:divBdr>
    </w:div>
    <w:div w:id="1643271899">
      <w:bodyDiv w:val="1"/>
      <w:marLeft w:val="0"/>
      <w:marRight w:val="0"/>
      <w:marTop w:val="0"/>
      <w:marBottom w:val="0"/>
      <w:divBdr>
        <w:top w:val="none" w:sz="0" w:space="0" w:color="auto"/>
        <w:left w:val="none" w:sz="0" w:space="0" w:color="auto"/>
        <w:bottom w:val="none" w:sz="0" w:space="0" w:color="auto"/>
        <w:right w:val="none" w:sz="0" w:space="0" w:color="auto"/>
      </w:divBdr>
    </w:div>
    <w:div w:id="1643971000">
      <w:bodyDiv w:val="1"/>
      <w:marLeft w:val="0"/>
      <w:marRight w:val="0"/>
      <w:marTop w:val="0"/>
      <w:marBottom w:val="0"/>
      <w:divBdr>
        <w:top w:val="none" w:sz="0" w:space="0" w:color="auto"/>
        <w:left w:val="none" w:sz="0" w:space="0" w:color="auto"/>
        <w:bottom w:val="none" w:sz="0" w:space="0" w:color="auto"/>
        <w:right w:val="none" w:sz="0" w:space="0" w:color="auto"/>
      </w:divBdr>
    </w:div>
    <w:div w:id="1646592736">
      <w:bodyDiv w:val="1"/>
      <w:marLeft w:val="0"/>
      <w:marRight w:val="0"/>
      <w:marTop w:val="0"/>
      <w:marBottom w:val="0"/>
      <w:divBdr>
        <w:top w:val="none" w:sz="0" w:space="0" w:color="auto"/>
        <w:left w:val="none" w:sz="0" w:space="0" w:color="auto"/>
        <w:bottom w:val="none" w:sz="0" w:space="0" w:color="auto"/>
        <w:right w:val="none" w:sz="0" w:space="0" w:color="auto"/>
      </w:divBdr>
    </w:div>
    <w:div w:id="1649703032">
      <w:bodyDiv w:val="1"/>
      <w:marLeft w:val="0"/>
      <w:marRight w:val="0"/>
      <w:marTop w:val="0"/>
      <w:marBottom w:val="0"/>
      <w:divBdr>
        <w:top w:val="none" w:sz="0" w:space="0" w:color="auto"/>
        <w:left w:val="none" w:sz="0" w:space="0" w:color="auto"/>
        <w:bottom w:val="none" w:sz="0" w:space="0" w:color="auto"/>
        <w:right w:val="none" w:sz="0" w:space="0" w:color="auto"/>
      </w:divBdr>
    </w:div>
    <w:div w:id="1651250396">
      <w:bodyDiv w:val="1"/>
      <w:marLeft w:val="0"/>
      <w:marRight w:val="0"/>
      <w:marTop w:val="0"/>
      <w:marBottom w:val="0"/>
      <w:divBdr>
        <w:top w:val="none" w:sz="0" w:space="0" w:color="auto"/>
        <w:left w:val="none" w:sz="0" w:space="0" w:color="auto"/>
        <w:bottom w:val="none" w:sz="0" w:space="0" w:color="auto"/>
        <w:right w:val="none" w:sz="0" w:space="0" w:color="auto"/>
      </w:divBdr>
    </w:div>
    <w:div w:id="1653221032">
      <w:bodyDiv w:val="1"/>
      <w:marLeft w:val="0"/>
      <w:marRight w:val="0"/>
      <w:marTop w:val="0"/>
      <w:marBottom w:val="0"/>
      <w:divBdr>
        <w:top w:val="none" w:sz="0" w:space="0" w:color="auto"/>
        <w:left w:val="none" w:sz="0" w:space="0" w:color="auto"/>
        <w:bottom w:val="none" w:sz="0" w:space="0" w:color="auto"/>
        <w:right w:val="none" w:sz="0" w:space="0" w:color="auto"/>
      </w:divBdr>
    </w:div>
    <w:div w:id="1654723668">
      <w:bodyDiv w:val="1"/>
      <w:marLeft w:val="0"/>
      <w:marRight w:val="0"/>
      <w:marTop w:val="0"/>
      <w:marBottom w:val="0"/>
      <w:divBdr>
        <w:top w:val="none" w:sz="0" w:space="0" w:color="auto"/>
        <w:left w:val="none" w:sz="0" w:space="0" w:color="auto"/>
        <w:bottom w:val="none" w:sz="0" w:space="0" w:color="auto"/>
        <w:right w:val="none" w:sz="0" w:space="0" w:color="auto"/>
      </w:divBdr>
    </w:div>
    <w:div w:id="1659528582">
      <w:bodyDiv w:val="1"/>
      <w:marLeft w:val="0"/>
      <w:marRight w:val="0"/>
      <w:marTop w:val="0"/>
      <w:marBottom w:val="0"/>
      <w:divBdr>
        <w:top w:val="none" w:sz="0" w:space="0" w:color="auto"/>
        <w:left w:val="none" w:sz="0" w:space="0" w:color="auto"/>
        <w:bottom w:val="none" w:sz="0" w:space="0" w:color="auto"/>
        <w:right w:val="none" w:sz="0" w:space="0" w:color="auto"/>
      </w:divBdr>
    </w:div>
    <w:div w:id="1660384638">
      <w:bodyDiv w:val="1"/>
      <w:marLeft w:val="0"/>
      <w:marRight w:val="0"/>
      <w:marTop w:val="0"/>
      <w:marBottom w:val="0"/>
      <w:divBdr>
        <w:top w:val="none" w:sz="0" w:space="0" w:color="auto"/>
        <w:left w:val="none" w:sz="0" w:space="0" w:color="auto"/>
        <w:bottom w:val="none" w:sz="0" w:space="0" w:color="auto"/>
        <w:right w:val="none" w:sz="0" w:space="0" w:color="auto"/>
      </w:divBdr>
    </w:div>
    <w:div w:id="1660499407">
      <w:bodyDiv w:val="1"/>
      <w:marLeft w:val="0"/>
      <w:marRight w:val="0"/>
      <w:marTop w:val="0"/>
      <w:marBottom w:val="0"/>
      <w:divBdr>
        <w:top w:val="none" w:sz="0" w:space="0" w:color="auto"/>
        <w:left w:val="none" w:sz="0" w:space="0" w:color="auto"/>
        <w:bottom w:val="none" w:sz="0" w:space="0" w:color="auto"/>
        <w:right w:val="none" w:sz="0" w:space="0" w:color="auto"/>
      </w:divBdr>
    </w:div>
    <w:div w:id="1661690705">
      <w:bodyDiv w:val="1"/>
      <w:marLeft w:val="0"/>
      <w:marRight w:val="0"/>
      <w:marTop w:val="0"/>
      <w:marBottom w:val="0"/>
      <w:divBdr>
        <w:top w:val="none" w:sz="0" w:space="0" w:color="auto"/>
        <w:left w:val="none" w:sz="0" w:space="0" w:color="auto"/>
        <w:bottom w:val="none" w:sz="0" w:space="0" w:color="auto"/>
        <w:right w:val="none" w:sz="0" w:space="0" w:color="auto"/>
      </w:divBdr>
    </w:div>
    <w:div w:id="1664895398">
      <w:bodyDiv w:val="1"/>
      <w:marLeft w:val="0"/>
      <w:marRight w:val="0"/>
      <w:marTop w:val="0"/>
      <w:marBottom w:val="0"/>
      <w:divBdr>
        <w:top w:val="none" w:sz="0" w:space="0" w:color="auto"/>
        <w:left w:val="none" w:sz="0" w:space="0" w:color="auto"/>
        <w:bottom w:val="none" w:sz="0" w:space="0" w:color="auto"/>
        <w:right w:val="none" w:sz="0" w:space="0" w:color="auto"/>
      </w:divBdr>
    </w:div>
    <w:div w:id="1666087703">
      <w:bodyDiv w:val="1"/>
      <w:marLeft w:val="0"/>
      <w:marRight w:val="0"/>
      <w:marTop w:val="0"/>
      <w:marBottom w:val="0"/>
      <w:divBdr>
        <w:top w:val="none" w:sz="0" w:space="0" w:color="auto"/>
        <w:left w:val="none" w:sz="0" w:space="0" w:color="auto"/>
        <w:bottom w:val="none" w:sz="0" w:space="0" w:color="auto"/>
        <w:right w:val="none" w:sz="0" w:space="0" w:color="auto"/>
      </w:divBdr>
    </w:div>
    <w:div w:id="1667592794">
      <w:bodyDiv w:val="1"/>
      <w:marLeft w:val="0"/>
      <w:marRight w:val="0"/>
      <w:marTop w:val="0"/>
      <w:marBottom w:val="0"/>
      <w:divBdr>
        <w:top w:val="none" w:sz="0" w:space="0" w:color="auto"/>
        <w:left w:val="none" w:sz="0" w:space="0" w:color="auto"/>
        <w:bottom w:val="none" w:sz="0" w:space="0" w:color="auto"/>
        <w:right w:val="none" w:sz="0" w:space="0" w:color="auto"/>
      </w:divBdr>
    </w:div>
    <w:div w:id="1669675510">
      <w:bodyDiv w:val="1"/>
      <w:marLeft w:val="0"/>
      <w:marRight w:val="0"/>
      <w:marTop w:val="0"/>
      <w:marBottom w:val="0"/>
      <w:divBdr>
        <w:top w:val="none" w:sz="0" w:space="0" w:color="auto"/>
        <w:left w:val="none" w:sz="0" w:space="0" w:color="auto"/>
        <w:bottom w:val="none" w:sz="0" w:space="0" w:color="auto"/>
        <w:right w:val="none" w:sz="0" w:space="0" w:color="auto"/>
      </w:divBdr>
    </w:div>
    <w:div w:id="1674606172">
      <w:bodyDiv w:val="1"/>
      <w:marLeft w:val="0"/>
      <w:marRight w:val="0"/>
      <w:marTop w:val="0"/>
      <w:marBottom w:val="0"/>
      <w:divBdr>
        <w:top w:val="none" w:sz="0" w:space="0" w:color="auto"/>
        <w:left w:val="none" w:sz="0" w:space="0" w:color="auto"/>
        <w:bottom w:val="none" w:sz="0" w:space="0" w:color="auto"/>
        <w:right w:val="none" w:sz="0" w:space="0" w:color="auto"/>
      </w:divBdr>
    </w:div>
    <w:div w:id="1675179314">
      <w:bodyDiv w:val="1"/>
      <w:marLeft w:val="0"/>
      <w:marRight w:val="0"/>
      <w:marTop w:val="0"/>
      <w:marBottom w:val="0"/>
      <w:divBdr>
        <w:top w:val="none" w:sz="0" w:space="0" w:color="auto"/>
        <w:left w:val="none" w:sz="0" w:space="0" w:color="auto"/>
        <w:bottom w:val="none" w:sz="0" w:space="0" w:color="auto"/>
        <w:right w:val="none" w:sz="0" w:space="0" w:color="auto"/>
      </w:divBdr>
    </w:div>
    <w:div w:id="1678728176">
      <w:bodyDiv w:val="1"/>
      <w:marLeft w:val="0"/>
      <w:marRight w:val="0"/>
      <w:marTop w:val="0"/>
      <w:marBottom w:val="0"/>
      <w:divBdr>
        <w:top w:val="none" w:sz="0" w:space="0" w:color="auto"/>
        <w:left w:val="none" w:sz="0" w:space="0" w:color="auto"/>
        <w:bottom w:val="none" w:sz="0" w:space="0" w:color="auto"/>
        <w:right w:val="none" w:sz="0" w:space="0" w:color="auto"/>
      </w:divBdr>
    </w:div>
    <w:div w:id="1679426786">
      <w:bodyDiv w:val="1"/>
      <w:marLeft w:val="0"/>
      <w:marRight w:val="0"/>
      <w:marTop w:val="0"/>
      <w:marBottom w:val="0"/>
      <w:divBdr>
        <w:top w:val="none" w:sz="0" w:space="0" w:color="auto"/>
        <w:left w:val="none" w:sz="0" w:space="0" w:color="auto"/>
        <w:bottom w:val="none" w:sz="0" w:space="0" w:color="auto"/>
        <w:right w:val="none" w:sz="0" w:space="0" w:color="auto"/>
      </w:divBdr>
    </w:div>
    <w:div w:id="1682272375">
      <w:bodyDiv w:val="1"/>
      <w:marLeft w:val="0"/>
      <w:marRight w:val="0"/>
      <w:marTop w:val="0"/>
      <w:marBottom w:val="0"/>
      <w:divBdr>
        <w:top w:val="none" w:sz="0" w:space="0" w:color="auto"/>
        <w:left w:val="none" w:sz="0" w:space="0" w:color="auto"/>
        <w:bottom w:val="none" w:sz="0" w:space="0" w:color="auto"/>
        <w:right w:val="none" w:sz="0" w:space="0" w:color="auto"/>
      </w:divBdr>
    </w:div>
    <w:div w:id="1683168222">
      <w:bodyDiv w:val="1"/>
      <w:marLeft w:val="0"/>
      <w:marRight w:val="0"/>
      <w:marTop w:val="0"/>
      <w:marBottom w:val="0"/>
      <w:divBdr>
        <w:top w:val="none" w:sz="0" w:space="0" w:color="auto"/>
        <w:left w:val="none" w:sz="0" w:space="0" w:color="auto"/>
        <w:bottom w:val="none" w:sz="0" w:space="0" w:color="auto"/>
        <w:right w:val="none" w:sz="0" w:space="0" w:color="auto"/>
      </w:divBdr>
    </w:div>
    <w:div w:id="1684356060">
      <w:bodyDiv w:val="1"/>
      <w:marLeft w:val="0"/>
      <w:marRight w:val="0"/>
      <w:marTop w:val="0"/>
      <w:marBottom w:val="0"/>
      <w:divBdr>
        <w:top w:val="none" w:sz="0" w:space="0" w:color="auto"/>
        <w:left w:val="none" w:sz="0" w:space="0" w:color="auto"/>
        <w:bottom w:val="none" w:sz="0" w:space="0" w:color="auto"/>
        <w:right w:val="none" w:sz="0" w:space="0" w:color="auto"/>
      </w:divBdr>
    </w:div>
    <w:div w:id="1687563043">
      <w:bodyDiv w:val="1"/>
      <w:marLeft w:val="0"/>
      <w:marRight w:val="0"/>
      <w:marTop w:val="0"/>
      <w:marBottom w:val="0"/>
      <w:divBdr>
        <w:top w:val="none" w:sz="0" w:space="0" w:color="auto"/>
        <w:left w:val="none" w:sz="0" w:space="0" w:color="auto"/>
        <w:bottom w:val="none" w:sz="0" w:space="0" w:color="auto"/>
        <w:right w:val="none" w:sz="0" w:space="0" w:color="auto"/>
      </w:divBdr>
    </w:div>
    <w:div w:id="1687904149">
      <w:bodyDiv w:val="1"/>
      <w:marLeft w:val="0"/>
      <w:marRight w:val="0"/>
      <w:marTop w:val="0"/>
      <w:marBottom w:val="0"/>
      <w:divBdr>
        <w:top w:val="none" w:sz="0" w:space="0" w:color="auto"/>
        <w:left w:val="none" w:sz="0" w:space="0" w:color="auto"/>
        <w:bottom w:val="none" w:sz="0" w:space="0" w:color="auto"/>
        <w:right w:val="none" w:sz="0" w:space="0" w:color="auto"/>
      </w:divBdr>
    </w:div>
    <w:div w:id="1692872366">
      <w:bodyDiv w:val="1"/>
      <w:marLeft w:val="0"/>
      <w:marRight w:val="0"/>
      <w:marTop w:val="0"/>
      <w:marBottom w:val="0"/>
      <w:divBdr>
        <w:top w:val="none" w:sz="0" w:space="0" w:color="auto"/>
        <w:left w:val="none" w:sz="0" w:space="0" w:color="auto"/>
        <w:bottom w:val="none" w:sz="0" w:space="0" w:color="auto"/>
        <w:right w:val="none" w:sz="0" w:space="0" w:color="auto"/>
      </w:divBdr>
    </w:div>
    <w:div w:id="1694262565">
      <w:bodyDiv w:val="1"/>
      <w:marLeft w:val="0"/>
      <w:marRight w:val="0"/>
      <w:marTop w:val="0"/>
      <w:marBottom w:val="0"/>
      <w:divBdr>
        <w:top w:val="none" w:sz="0" w:space="0" w:color="auto"/>
        <w:left w:val="none" w:sz="0" w:space="0" w:color="auto"/>
        <w:bottom w:val="none" w:sz="0" w:space="0" w:color="auto"/>
        <w:right w:val="none" w:sz="0" w:space="0" w:color="auto"/>
      </w:divBdr>
    </w:div>
    <w:div w:id="1698043071">
      <w:bodyDiv w:val="1"/>
      <w:marLeft w:val="0"/>
      <w:marRight w:val="0"/>
      <w:marTop w:val="0"/>
      <w:marBottom w:val="0"/>
      <w:divBdr>
        <w:top w:val="none" w:sz="0" w:space="0" w:color="auto"/>
        <w:left w:val="none" w:sz="0" w:space="0" w:color="auto"/>
        <w:bottom w:val="none" w:sz="0" w:space="0" w:color="auto"/>
        <w:right w:val="none" w:sz="0" w:space="0" w:color="auto"/>
      </w:divBdr>
    </w:div>
    <w:div w:id="1702585209">
      <w:bodyDiv w:val="1"/>
      <w:marLeft w:val="0"/>
      <w:marRight w:val="0"/>
      <w:marTop w:val="0"/>
      <w:marBottom w:val="0"/>
      <w:divBdr>
        <w:top w:val="none" w:sz="0" w:space="0" w:color="auto"/>
        <w:left w:val="none" w:sz="0" w:space="0" w:color="auto"/>
        <w:bottom w:val="none" w:sz="0" w:space="0" w:color="auto"/>
        <w:right w:val="none" w:sz="0" w:space="0" w:color="auto"/>
      </w:divBdr>
    </w:div>
    <w:div w:id="1703817779">
      <w:bodyDiv w:val="1"/>
      <w:marLeft w:val="0"/>
      <w:marRight w:val="0"/>
      <w:marTop w:val="0"/>
      <w:marBottom w:val="0"/>
      <w:divBdr>
        <w:top w:val="none" w:sz="0" w:space="0" w:color="auto"/>
        <w:left w:val="none" w:sz="0" w:space="0" w:color="auto"/>
        <w:bottom w:val="none" w:sz="0" w:space="0" w:color="auto"/>
        <w:right w:val="none" w:sz="0" w:space="0" w:color="auto"/>
      </w:divBdr>
    </w:div>
    <w:div w:id="1703895308">
      <w:bodyDiv w:val="1"/>
      <w:marLeft w:val="0"/>
      <w:marRight w:val="0"/>
      <w:marTop w:val="0"/>
      <w:marBottom w:val="0"/>
      <w:divBdr>
        <w:top w:val="none" w:sz="0" w:space="0" w:color="auto"/>
        <w:left w:val="none" w:sz="0" w:space="0" w:color="auto"/>
        <w:bottom w:val="none" w:sz="0" w:space="0" w:color="auto"/>
        <w:right w:val="none" w:sz="0" w:space="0" w:color="auto"/>
      </w:divBdr>
    </w:div>
    <w:div w:id="1704361912">
      <w:bodyDiv w:val="1"/>
      <w:marLeft w:val="0"/>
      <w:marRight w:val="0"/>
      <w:marTop w:val="0"/>
      <w:marBottom w:val="0"/>
      <w:divBdr>
        <w:top w:val="none" w:sz="0" w:space="0" w:color="auto"/>
        <w:left w:val="none" w:sz="0" w:space="0" w:color="auto"/>
        <w:bottom w:val="none" w:sz="0" w:space="0" w:color="auto"/>
        <w:right w:val="none" w:sz="0" w:space="0" w:color="auto"/>
      </w:divBdr>
    </w:div>
    <w:div w:id="1708220416">
      <w:bodyDiv w:val="1"/>
      <w:marLeft w:val="0"/>
      <w:marRight w:val="0"/>
      <w:marTop w:val="0"/>
      <w:marBottom w:val="0"/>
      <w:divBdr>
        <w:top w:val="none" w:sz="0" w:space="0" w:color="auto"/>
        <w:left w:val="none" w:sz="0" w:space="0" w:color="auto"/>
        <w:bottom w:val="none" w:sz="0" w:space="0" w:color="auto"/>
        <w:right w:val="none" w:sz="0" w:space="0" w:color="auto"/>
      </w:divBdr>
    </w:div>
    <w:div w:id="1711101277">
      <w:bodyDiv w:val="1"/>
      <w:marLeft w:val="0"/>
      <w:marRight w:val="0"/>
      <w:marTop w:val="0"/>
      <w:marBottom w:val="0"/>
      <w:divBdr>
        <w:top w:val="none" w:sz="0" w:space="0" w:color="auto"/>
        <w:left w:val="none" w:sz="0" w:space="0" w:color="auto"/>
        <w:bottom w:val="none" w:sz="0" w:space="0" w:color="auto"/>
        <w:right w:val="none" w:sz="0" w:space="0" w:color="auto"/>
      </w:divBdr>
    </w:div>
    <w:div w:id="1713073238">
      <w:bodyDiv w:val="1"/>
      <w:marLeft w:val="0"/>
      <w:marRight w:val="0"/>
      <w:marTop w:val="0"/>
      <w:marBottom w:val="0"/>
      <w:divBdr>
        <w:top w:val="none" w:sz="0" w:space="0" w:color="auto"/>
        <w:left w:val="none" w:sz="0" w:space="0" w:color="auto"/>
        <w:bottom w:val="none" w:sz="0" w:space="0" w:color="auto"/>
        <w:right w:val="none" w:sz="0" w:space="0" w:color="auto"/>
      </w:divBdr>
    </w:div>
    <w:div w:id="1720128566">
      <w:bodyDiv w:val="1"/>
      <w:marLeft w:val="0"/>
      <w:marRight w:val="0"/>
      <w:marTop w:val="0"/>
      <w:marBottom w:val="0"/>
      <w:divBdr>
        <w:top w:val="none" w:sz="0" w:space="0" w:color="auto"/>
        <w:left w:val="none" w:sz="0" w:space="0" w:color="auto"/>
        <w:bottom w:val="none" w:sz="0" w:space="0" w:color="auto"/>
        <w:right w:val="none" w:sz="0" w:space="0" w:color="auto"/>
      </w:divBdr>
    </w:div>
    <w:div w:id="1722830132">
      <w:bodyDiv w:val="1"/>
      <w:marLeft w:val="0"/>
      <w:marRight w:val="0"/>
      <w:marTop w:val="0"/>
      <w:marBottom w:val="0"/>
      <w:divBdr>
        <w:top w:val="none" w:sz="0" w:space="0" w:color="auto"/>
        <w:left w:val="none" w:sz="0" w:space="0" w:color="auto"/>
        <w:bottom w:val="none" w:sz="0" w:space="0" w:color="auto"/>
        <w:right w:val="none" w:sz="0" w:space="0" w:color="auto"/>
      </w:divBdr>
    </w:div>
    <w:div w:id="1728143487">
      <w:bodyDiv w:val="1"/>
      <w:marLeft w:val="0"/>
      <w:marRight w:val="0"/>
      <w:marTop w:val="0"/>
      <w:marBottom w:val="0"/>
      <w:divBdr>
        <w:top w:val="none" w:sz="0" w:space="0" w:color="auto"/>
        <w:left w:val="none" w:sz="0" w:space="0" w:color="auto"/>
        <w:bottom w:val="none" w:sz="0" w:space="0" w:color="auto"/>
        <w:right w:val="none" w:sz="0" w:space="0" w:color="auto"/>
      </w:divBdr>
    </w:div>
    <w:div w:id="1728602808">
      <w:bodyDiv w:val="1"/>
      <w:marLeft w:val="0"/>
      <w:marRight w:val="0"/>
      <w:marTop w:val="0"/>
      <w:marBottom w:val="0"/>
      <w:divBdr>
        <w:top w:val="none" w:sz="0" w:space="0" w:color="auto"/>
        <w:left w:val="none" w:sz="0" w:space="0" w:color="auto"/>
        <w:bottom w:val="none" w:sz="0" w:space="0" w:color="auto"/>
        <w:right w:val="none" w:sz="0" w:space="0" w:color="auto"/>
      </w:divBdr>
    </w:div>
    <w:div w:id="1731032325">
      <w:bodyDiv w:val="1"/>
      <w:marLeft w:val="0"/>
      <w:marRight w:val="0"/>
      <w:marTop w:val="0"/>
      <w:marBottom w:val="0"/>
      <w:divBdr>
        <w:top w:val="none" w:sz="0" w:space="0" w:color="auto"/>
        <w:left w:val="none" w:sz="0" w:space="0" w:color="auto"/>
        <w:bottom w:val="none" w:sz="0" w:space="0" w:color="auto"/>
        <w:right w:val="none" w:sz="0" w:space="0" w:color="auto"/>
      </w:divBdr>
    </w:div>
    <w:div w:id="1731804609">
      <w:bodyDiv w:val="1"/>
      <w:marLeft w:val="0"/>
      <w:marRight w:val="0"/>
      <w:marTop w:val="0"/>
      <w:marBottom w:val="0"/>
      <w:divBdr>
        <w:top w:val="none" w:sz="0" w:space="0" w:color="auto"/>
        <w:left w:val="none" w:sz="0" w:space="0" w:color="auto"/>
        <w:bottom w:val="none" w:sz="0" w:space="0" w:color="auto"/>
        <w:right w:val="none" w:sz="0" w:space="0" w:color="auto"/>
      </w:divBdr>
    </w:div>
    <w:div w:id="1732078271">
      <w:bodyDiv w:val="1"/>
      <w:marLeft w:val="0"/>
      <w:marRight w:val="0"/>
      <w:marTop w:val="0"/>
      <w:marBottom w:val="0"/>
      <w:divBdr>
        <w:top w:val="none" w:sz="0" w:space="0" w:color="auto"/>
        <w:left w:val="none" w:sz="0" w:space="0" w:color="auto"/>
        <w:bottom w:val="none" w:sz="0" w:space="0" w:color="auto"/>
        <w:right w:val="none" w:sz="0" w:space="0" w:color="auto"/>
      </w:divBdr>
    </w:div>
    <w:div w:id="1732536149">
      <w:bodyDiv w:val="1"/>
      <w:marLeft w:val="0"/>
      <w:marRight w:val="0"/>
      <w:marTop w:val="0"/>
      <w:marBottom w:val="0"/>
      <w:divBdr>
        <w:top w:val="none" w:sz="0" w:space="0" w:color="auto"/>
        <w:left w:val="none" w:sz="0" w:space="0" w:color="auto"/>
        <w:bottom w:val="none" w:sz="0" w:space="0" w:color="auto"/>
        <w:right w:val="none" w:sz="0" w:space="0" w:color="auto"/>
      </w:divBdr>
    </w:div>
    <w:div w:id="1732923341">
      <w:bodyDiv w:val="1"/>
      <w:marLeft w:val="0"/>
      <w:marRight w:val="0"/>
      <w:marTop w:val="0"/>
      <w:marBottom w:val="0"/>
      <w:divBdr>
        <w:top w:val="none" w:sz="0" w:space="0" w:color="auto"/>
        <w:left w:val="none" w:sz="0" w:space="0" w:color="auto"/>
        <w:bottom w:val="none" w:sz="0" w:space="0" w:color="auto"/>
        <w:right w:val="none" w:sz="0" w:space="0" w:color="auto"/>
      </w:divBdr>
    </w:div>
    <w:div w:id="1733234489">
      <w:bodyDiv w:val="1"/>
      <w:marLeft w:val="0"/>
      <w:marRight w:val="0"/>
      <w:marTop w:val="0"/>
      <w:marBottom w:val="0"/>
      <w:divBdr>
        <w:top w:val="none" w:sz="0" w:space="0" w:color="auto"/>
        <w:left w:val="none" w:sz="0" w:space="0" w:color="auto"/>
        <w:bottom w:val="none" w:sz="0" w:space="0" w:color="auto"/>
        <w:right w:val="none" w:sz="0" w:space="0" w:color="auto"/>
      </w:divBdr>
    </w:div>
    <w:div w:id="1737821107">
      <w:bodyDiv w:val="1"/>
      <w:marLeft w:val="0"/>
      <w:marRight w:val="0"/>
      <w:marTop w:val="0"/>
      <w:marBottom w:val="0"/>
      <w:divBdr>
        <w:top w:val="none" w:sz="0" w:space="0" w:color="auto"/>
        <w:left w:val="none" w:sz="0" w:space="0" w:color="auto"/>
        <w:bottom w:val="none" w:sz="0" w:space="0" w:color="auto"/>
        <w:right w:val="none" w:sz="0" w:space="0" w:color="auto"/>
      </w:divBdr>
    </w:div>
    <w:div w:id="1742555421">
      <w:bodyDiv w:val="1"/>
      <w:marLeft w:val="0"/>
      <w:marRight w:val="0"/>
      <w:marTop w:val="0"/>
      <w:marBottom w:val="0"/>
      <w:divBdr>
        <w:top w:val="none" w:sz="0" w:space="0" w:color="auto"/>
        <w:left w:val="none" w:sz="0" w:space="0" w:color="auto"/>
        <w:bottom w:val="none" w:sz="0" w:space="0" w:color="auto"/>
        <w:right w:val="none" w:sz="0" w:space="0" w:color="auto"/>
      </w:divBdr>
    </w:div>
    <w:div w:id="1743017989">
      <w:bodyDiv w:val="1"/>
      <w:marLeft w:val="0"/>
      <w:marRight w:val="0"/>
      <w:marTop w:val="0"/>
      <w:marBottom w:val="0"/>
      <w:divBdr>
        <w:top w:val="none" w:sz="0" w:space="0" w:color="auto"/>
        <w:left w:val="none" w:sz="0" w:space="0" w:color="auto"/>
        <w:bottom w:val="none" w:sz="0" w:space="0" w:color="auto"/>
        <w:right w:val="none" w:sz="0" w:space="0" w:color="auto"/>
      </w:divBdr>
    </w:div>
    <w:div w:id="1746757469">
      <w:bodyDiv w:val="1"/>
      <w:marLeft w:val="0"/>
      <w:marRight w:val="0"/>
      <w:marTop w:val="0"/>
      <w:marBottom w:val="0"/>
      <w:divBdr>
        <w:top w:val="none" w:sz="0" w:space="0" w:color="auto"/>
        <w:left w:val="none" w:sz="0" w:space="0" w:color="auto"/>
        <w:bottom w:val="none" w:sz="0" w:space="0" w:color="auto"/>
        <w:right w:val="none" w:sz="0" w:space="0" w:color="auto"/>
      </w:divBdr>
    </w:div>
    <w:div w:id="1750426619">
      <w:bodyDiv w:val="1"/>
      <w:marLeft w:val="0"/>
      <w:marRight w:val="0"/>
      <w:marTop w:val="0"/>
      <w:marBottom w:val="0"/>
      <w:divBdr>
        <w:top w:val="none" w:sz="0" w:space="0" w:color="auto"/>
        <w:left w:val="none" w:sz="0" w:space="0" w:color="auto"/>
        <w:bottom w:val="none" w:sz="0" w:space="0" w:color="auto"/>
        <w:right w:val="none" w:sz="0" w:space="0" w:color="auto"/>
      </w:divBdr>
    </w:div>
    <w:div w:id="1751536794">
      <w:bodyDiv w:val="1"/>
      <w:marLeft w:val="0"/>
      <w:marRight w:val="0"/>
      <w:marTop w:val="0"/>
      <w:marBottom w:val="0"/>
      <w:divBdr>
        <w:top w:val="none" w:sz="0" w:space="0" w:color="auto"/>
        <w:left w:val="none" w:sz="0" w:space="0" w:color="auto"/>
        <w:bottom w:val="none" w:sz="0" w:space="0" w:color="auto"/>
        <w:right w:val="none" w:sz="0" w:space="0" w:color="auto"/>
      </w:divBdr>
    </w:div>
    <w:div w:id="1751654476">
      <w:bodyDiv w:val="1"/>
      <w:marLeft w:val="0"/>
      <w:marRight w:val="0"/>
      <w:marTop w:val="0"/>
      <w:marBottom w:val="0"/>
      <w:divBdr>
        <w:top w:val="none" w:sz="0" w:space="0" w:color="auto"/>
        <w:left w:val="none" w:sz="0" w:space="0" w:color="auto"/>
        <w:bottom w:val="none" w:sz="0" w:space="0" w:color="auto"/>
        <w:right w:val="none" w:sz="0" w:space="0" w:color="auto"/>
      </w:divBdr>
    </w:div>
    <w:div w:id="1755741856">
      <w:bodyDiv w:val="1"/>
      <w:marLeft w:val="0"/>
      <w:marRight w:val="0"/>
      <w:marTop w:val="0"/>
      <w:marBottom w:val="0"/>
      <w:divBdr>
        <w:top w:val="none" w:sz="0" w:space="0" w:color="auto"/>
        <w:left w:val="none" w:sz="0" w:space="0" w:color="auto"/>
        <w:bottom w:val="none" w:sz="0" w:space="0" w:color="auto"/>
        <w:right w:val="none" w:sz="0" w:space="0" w:color="auto"/>
      </w:divBdr>
    </w:div>
    <w:div w:id="1757244518">
      <w:bodyDiv w:val="1"/>
      <w:marLeft w:val="0"/>
      <w:marRight w:val="0"/>
      <w:marTop w:val="0"/>
      <w:marBottom w:val="0"/>
      <w:divBdr>
        <w:top w:val="none" w:sz="0" w:space="0" w:color="auto"/>
        <w:left w:val="none" w:sz="0" w:space="0" w:color="auto"/>
        <w:bottom w:val="none" w:sz="0" w:space="0" w:color="auto"/>
        <w:right w:val="none" w:sz="0" w:space="0" w:color="auto"/>
      </w:divBdr>
    </w:div>
    <w:div w:id="1760175278">
      <w:bodyDiv w:val="1"/>
      <w:marLeft w:val="0"/>
      <w:marRight w:val="0"/>
      <w:marTop w:val="0"/>
      <w:marBottom w:val="0"/>
      <w:divBdr>
        <w:top w:val="none" w:sz="0" w:space="0" w:color="auto"/>
        <w:left w:val="none" w:sz="0" w:space="0" w:color="auto"/>
        <w:bottom w:val="none" w:sz="0" w:space="0" w:color="auto"/>
        <w:right w:val="none" w:sz="0" w:space="0" w:color="auto"/>
      </w:divBdr>
    </w:div>
    <w:div w:id="1764762275">
      <w:bodyDiv w:val="1"/>
      <w:marLeft w:val="0"/>
      <w:marRight w:val="0"/>
      <w:marTop w:val="0"/>
      <w:marBottom w:val="0"/>
      <w:divBdr>
        <w:top w:val="none" w:sz="0" w:space="0" w:color="auto"/>
        <w:left w:val="none" w:sz="0" w:space="0" w:color="auto"/>
        <w:bottom w:val="none" w:sz="0" w:space="0" w:color="auto"/>
        <w:right w:val="none" w:sz="0" w:space="0" w:color="auto"/>
      </w:divBdr>
    </w:div>
    <w:div w:id="1765109188">
      <w:bodyDiv w:val="1"/>
      <w:marLeft w:val="0"/>
      <w:marRight w:val="0"/>
      <w:marTop w:val="0"/>
      <w:marBottom w:val="0"/>
      <w:divBdr>
        <w:top w:val="none" w:sz="0" w:space="0" w:color="auto"/>
        <w:left w:val="none" w:sz="0" w:space="0" w:color="auto"/>
        <w:bottom w:val="none" w:sz="0" w:space="0" w:color="auto"/>
        <w:right w:val="none" w:sz="0" w:space="0" w:color="auto"/>
      </w:divBdr>
    </w:div>
    <w:div w:id="1766925556">
      <w:bodyDiv w:val="1"/>
      <w:marLeft w:val="0"/>
      <w:marRight w:val="0"/>
      <w:marTop w:val="0"/>
      <w:marBottom w:val="0"/>
      <w:divBdr>
        <w:top w:val="none" w:sz="0" w:space="0" w:color="auto"/>
        <w:left w:val="none" w:sz="0" w:space="0" w:color="auto"/>
        <w:bottom w:val="none" w:sz="0" w:space="0" w:color="auto"/>
        <w:right w:val="none" w:sz="0" w:space="0" w:color="auto"/>
      </w:divBdr>
    </w:div>
    <w:div w:id="1767187824">
      <w:bodyDiv w:val="1"/>
      <w:marLeft w:val="0"/>
      <w:marRight w:val="0"/>
      <w:marTop w:val="0"/>
      <w:marBottom w:val="0"/>
      <w:divBdr>
        <w:top w:val="none" w:sz="0" w:space="0" w:color="auto"/>
        <w:left w:val="none" w:sz="0" w:space="0" w:color="auto"/>
        <w:bottom w:val="none" w:sz="0" w:space="0" w:color="auto"/>
        <w:right w:val="none" w:sz="0" w:space="0" w:color="auto"/>
      </w:divBdr>
    </w:div>
    <w:div w:id="1768963350">
      <w:bodyDiv w:val="1"/>
      <w:marLeft w:val="0"/>
      <w:marRight w:val="0"/>
      <w:marTop w:val="0"/>
      <w:marBottom w:val="0"/>
      <w:divBdr>
        <w:top w:val="none" w:sz="0" w:space="0" w:color="auto"/>
        <w:left w:val="none" w:sz="0" w:space="0" w:color="auto"/>
        <w:bottom w:val="none" w:sz="0" w:space="0" w:color="auto"/>
        <w:right w:val="none" w:sz="0" w:space="0" w:color="auto"/>
      </w:divBdr>
    </w:div>
    <w:div w:id="1769425744">
      <w:bodyDiv w:val="1"/>
      <w:marLeft w:val="0"/>
      <w:marRight w:val="0"/>
      <w:marTop w:val="0"/>
      <w:marBottom w:val="0"/>
      <w:divBdr>
        <w:top w:val="none" w:sz="0" w:space="0" w:color="auto"/>
        <w:left w:val="none" w:sz="0" w:space="0" w:color="auto"/>
        <w:bottom w:val="none" w:sz="0" w:space="0" w:color="auto"/>
        <w:right w:val="none" w:sz="0" w:space="0" w:color="auto"/>
      </w:divBdr>
    </w:div>
    <w:div w:id="1772898909">
      <w:bodyDiv w:val="1"/>
      <w:marLeft w:val="0"/>
      <w:marRight w:val="0"/>
      <w:marTop w:val="0"/>
      <w:marBottom w:val="0"/>
      <w:divBdr>
        <w:top w:val="none" w:sz="0" w:space="0" w:color="auto"/>
        <w:left w:val="none" w:sz="0" w:space="0" w:color="auto"/>
        <w:bottom w:val="none" w:sz="0" w:space="0" w:color="auto"/>
        <w:right w:val="none" w:sz="0" w:space="0" w:color="auto"/>
      </w:divBdr>
    </w:div>
    <w:div w:id="1774400775">
      <w:bodyDiv w:val="1"/>
      <w:marLeft w:val="0"/>
      <w:marRight w:val="0"/>
      <w:marTop w:val="0"/>
      <w:marBottom w:val="0"/>
      <w:divBdr>
        <w:top w:val="none" w:sz="0" w:space="0" w:color="auto"/>
        <w:left w:val="none" w:sz="0" w:space="0" w:color="auto"/>
        <w:bottom w:val="none" w:sz="0" w:space="0" w:color="auto"/>
        <w:right w:val="none" w:sz="0" w:space="0" w:color="auto"/>
      </w:divBdr>
    </w:div>
    <w:div w:id="1779567734">
      <w:bodyDiv w:val="1"/>
      <w:marLeft w:val="0"/>
      <w:marRight w:val="0"/>
      <w:marTop w:val="0"/>
      <w:marBottom w:val="0"/>
      <w:divBdr>
        <w:top w:val="none" w:sz="0" w:space="0" w:color="auto"/>
        <w:left w:val="none" w:sz="0" w:space="0" w:color="auto"/>
        <w:bottom w:val="none" w:sz="0" w:space="0" w:color="auto"/>
        <w:right w:val="none" w:sz="0" w:space="0" w:color="auto"/>
      </w:divBdr>
    </w:div>
    <w:div w:id="1780880065">
      <w:bodyDiv w:val="1"/>
      <w:marLeft w:val="0"/>
      <w:marRight w:val="0"/>
      <w:marTop w:val="0"/>
      <w:marBottom w:val="0"/>
      <w:divBdr>
        <w:top w:val="none" w:sz="0" w:space="0" w:color="auto"/>
        <w:left w:val="none" w:sz="0" w:space="0" w:color="auto"/>
        <w:bottom w:val="none" w:sz="0" w:space="0" w:color="auto"/>
        <w:right w:val="none" w:sz="0" w:space="0" w:color="auto"/>
      </w:divBdr>
    </w:div>
    <w:div w:id="1781800955">
      <w:bodyDiv w:val="1"/>
      <w:marLeft w:val="0"/>
      <w:marRight w:val="0"/>
      <w:marTop w:val="0"/>
      <w:marBottom w:val="0"/>
      <w:divBdr>
        <w:top w:val="none" w:sz="0" w:space="0" w:color="auto"/>
        <w:left w:val="none" w:sz="0" w:space="0" w:color="auto"/>
        <w:bottom w:val="none" w:sz="0" w:space="0" w:color="auto"/>
        <w:right w:val="none" w:sz="0" w:space="0" w:color="auto"/>
      </w:divBdr>
    </w:div>
    <w:div w:id="1781803743">
      <w:bodyDiv w:val="1"/>
      <w:marLeft w:val="0"/>
      <w:marRight w:val="0"/>
      <w:marTop w:val="0"/>
      <w:marBottom w:val="0"/>
      <w:divBdr>
        <w:top w:val="none" w:sz="0" w:space="0" w:color="auto"/>
        <w:left w:val="none" w:sz="0" w:space="0" w:color="auto"/>
        <w:bottom w:val="none" w:sz="0" w:space="0" w:color="auto"/>
        <w:right w:val="none" w:sz="0" w:space="0" w:color="auto"/>
      </w:divBdr>
    </w:div>
    <w:div w:id="1783189554">
      <w:bodyDiv w:val="1"/>
      <w:marLeft w:val="0"/>
      <w:marRight w:val="0"/>
      <w:marTop w:val="0"/>
      <w:marBottom w:val="0"/>
      <w:divBdr>
        <w:top w:val="none" w:sz="0" w:space="0" w:color="auto"/>
        <w:left w:val="none" w:sz="0" w:space="0" w:color="auto"/>
        <w:bottom w:val="none" w:sz="0" w:space="0" w:color="auto"/>
        <w:right w:val="none" w:sz="0" w:space="0" w:color="auto"/>
      </w:divBdr>
    </w:div>
    <w:div w:id="1783575450">
      <w:bodyDiv w:val="1"/>
      <w:marLeft w:val="0"/>
      <w:marRight w:val="0"/>
      <w:marTop w:val="0"/>
      <w:marBottom w:val="0"/>
      <w:divBdr>
        <w:top w:val="none" w:sz="0" w:space="0" w:color="auto"/>
        <w:left w:val="none" w:sz="0" w:space="0" w:color="auto"/>
        <w:bottom w:val="none" w:sz="0" w:space="0" w:color="auto"/>
        <w:right w:val="none" w:sz="0" w:space="0" w:color="auto"/>
      </w:divBdr>
    </w:div>
    <w:div w:id="1786120412">
      <w:bodyDiv w:val="1"/>
      <w:marLeft w:val="0"/>
      <w:marRight w:val="0"/>
      <w:marTop w:val="0"/>
      <w:marBottom w:val="0"/>
      <w:divBdr>
        <w:top w:val="none" w:sz="0" w:space="0" w:color="auto"/>
        <w:left w:val="none" w:sz="0" w:space="0" w:color="auto"/>
        <w:bottom w:val="none" w:sz="0" w:space="0" w:color="auto"/>
        <w:right w:val="none" w:sz="0" w:space="0" w:color="auto"/>
      </w:divBdr>
    </w:div>
    <w:div w:id="1787651296">
      <w:bodyDiv w:val="1"/>
      <w:marLeft w:val="0"/>
      <w:marRight w:val="0"/>
      <w:marTop w:val="0"/>
      <w:marBottom w:val="0"/>
      <w:divBdr>
        <w:top w:val="none" w:sz="0" w:space="0" w:color="auto"/>
        <w:left w:val="none" w:sz="0" w:space="0" w:color="auto"/>
        <w:bottom w:val="none" w:sz="0" w:space="0" w:color="auto"/>
        <w:right w:val="none" w:sz="0" w:space="0" w:color="auto"/>
      </w:divBdr>
    </w:div>
    <w:div w:id="1788968696">
      <w:bodyDiv w:val="1"/>
      <w:marLeft w:val="0"/>
      <w:marRight w:val="0"/>
      <w:marTop w:val="0"/>
      <w:marBottom w:val="0"/>
      <w:divBdr>
        <w:top w:val="none" w:sz="0" w:space="0" w:color="auto"/>
        <w:left w:val="none" w:sz="0" w:space="0" w:color="auto"/>
        <w:bottom w:val="none" w:sz="0" w:space="0" w:color="auto"/>
        <w:right w:val="none" w:sz="0" w:space="0" w:color="auto"/>
      </w:divBdr>
    </w:div>
    <w:div w:id="1793397725">
      <w:bodyDiv w:val="1"/>
      <w:marLeft w:val="0"/>
      <w:marRight w:val="0"/>
      <w:marTop w:val="0"/>
      <w:marBottom w:val="0"/>
      <w:divBdr>
        <w:top w:val="none" w:sz="0" w:space="0" w:color="auto"/>
        <w:left w:val="none" w:sz="0" w:space="0" w:color="auto"/>
        <w:bottom w:val="none" w:sz="0" w:space="0" w:color="auto"/>
        <w:right w:val="none" w:sz="0" w:space="0" w:color="auto"/>
      </w:divBdr>
    </w:div>
    <w:div w:id="1799106714">
      <w:bodyDiv w:val="1"/>
      <w:marLeft w:val="0"/>
      <w:marRight w:val="0"/>
      <w:marTop w:val="0"/>
      <w:marBottom w:val="0"/>
      <w:divBdr>
        <w:top w:val="none" w:sz="0" w:space="0" w:color="auto"/>
        <w:left w:val="none" w:sz="0" w:space="0" w:color="auto"/>
        <w:bottom w:val="none" w:sz="0" w:space="0" w:color="auto"/>
        <w:right w:val="none" w:sz="0" w:space="0" w:color="auto"/>
      </w:divBdr>
    </w:div>
    <w:div w:id="1799295486">
      <w:bodyDiv w:val="1"/>
      <w:marLeft w:val="0"/>
      <w:marRight w:val="0"/>
      <w:marTop w:val="0"/>
      <w:marBottom w:val="0"/>
      <w:divBdr>
        <w:top w:val="none" w:sz="0" w:space="0" w:color="auto"/>
        <w:left w:val="none" w:sz="0" w:space="0" w:color="auto"/>
        <w:bottom w:val="none" w:sz="0" w:space="0" w:color="auto"/>
        <w:right w:val="none" w:sz="0" w:space="0" w:color="auto"/>
      </w:divBdr>
    </w:div>
    <w:div w:id="1801994478">
      <w:bodyDiv w:val="1"/>
      <w:marLeft w:val="0"/>
      <w:marRight w:val="0"/>
      <w:marTop w:val="0"/>
      <w:marBottom w:val="0"/>
      <w:divBdr>
        <w:top w:val="none" w:sz="0" w:space="0" w:color="auto"/>
        <w:left w:val="none" w:sz="0" w:space="0" w:color="auto"/>
        <w:bottom w:val="none" w:sz="0" w:space="0" w:color="auto"/>
        <w:right w:val="none" w:sz="0" w:space="0" w:color="auto"/>
      </w:divBdr>
    </w:div>
    <w:div w:id="1804613776">
      <w:bodyDiv w:val="1"/>
      <w:marLeft w:val="0"/>
      <w:marRight w:val="0"/>
      <w:marTop w:val="0"/>
      <w:marBottom w:val="0"/>
      <w:divBdr>
        <w:top w:val="none" w:sz="0" w:space="0" w:color="auto"/>
        <w:left w:val="none" w:sz="0" w:space="0" w:color="auto"/>
        <w:bottom w:val="none" w:sz="0" w:space="0" w:color="auto"/>
        <w:right w:val="none" w:sz="0" w:space="0" w:color="auto"/>
      </w:divBdr>
    </w:div>
    <w:div w:id="1806003601">
      <w:bodyDiv w:val="1"/>
      <w:marLeft w:val="0"/>
      <w:marRight w:val="0"/>
      <w:marTop w:val="0"/>
      <w:marBottom w:val="0"/>
      <w:divBdr>
        <w:top w:val="none" w:sz="0" w:space="0" w:color="auto"/>
        <w:left w:val="none" w:sz="0" w:space="0" w:color="auto"/>
        <w:bottom w:val="none" w:sz="0" w:space="0" w:color="auto"/>
        <w:right w:val="none" w:sz="0" w:space="0" w:color="auto"/>
      </w:divBdr>
    </w:div>
    <w:div w:id="1806317418">
      <w:bodyDiv w:val="1"/>
      <w:marLeft w:val="0"/>
      <w:marRight w:val="0"/>
      <w:marTop w:val="0"/>
      <w:marBottom w:val="0"/>
      <w:divBdr>
        <w:top w:val="none" w:sz="0" w:space="0" w:color="auto"/>
        <w:left w:val="none" w:sz="0" w:space="0" w:color="auto"/>
        <w:bottom w:val="none" w:sz="0" w:space="0" w:color="auto"/>
        <w:right w:val="none" w:sz="0" w:space="0" w:color="auto"/>
      </w:divBdr>
    </w:div>
    <w:div w:id="1810323840">
      <w:bodyDiv w:val="1"/>
      <w:marLeft w:val="0"/>
      <w:marRight w:val="0"/>
      <w:marTop w:val="0"/>
      <w:marBottom w:val="0"/>
      <w:divBdr>
        <w:top w:val="none" w:sz="0" w:space="0" w:color="auto"/>
        <w:left w:val="none" w:sz="0" w:space="0" w:color="auto"/>
        <w:bottom w:val="none" w:sz="0" w:space="0" w:color="auto"/>
        <w:right w:val="none" w:sz="0" w:space="0" w:color="auto"/>
      </w:divBdr>
    </w:div>
    <w:div w:id="1811168642">
      <w:bodyDiv w:val="1"/>
      <w:marLeft w:val="0"/>
      <w:marRight w:val="0"/>
      <w:marTop w:val="0"/>
      <w:marBottom w:val="0"/>
      <w:divBdr>
        <w:top w:val="none" w:sz="0" w:space="0" w:color="auto"/>
        <w:left w:val="none" w:sz="0" w:space="0" w:color="auto"/>
        <w:bottom w:val="none" w:sz="0" w:space="0" w:color="auto"/>
        <w:right w:val="none" w:sz="0" w:space="0" w:color="auto"/>
      </w:divBdr>
    </w:div>
    <w:div w:id="1815951276">
      <w:bodyDiv w:val="1"/>
      <w:marLeft w:val="0"/>
      <w:marRight w:val="0"/>
      <w:marTop w:val="0"/>
      <w:marBottom w:val="0"/>
      <w:divBdr>
        <w:top w:val="none" w:sz="0" w:space="0" w:color="auto"/>
        <w:left w:val="none" w:sz="0" w:space="0" w:color="auto"/>
        <w:bottom w:val="none" w:sz="0" w:space="0" w:color="auto"/>
        <w:right w:val="none" w:sz="0" w:space="0" w:color="auto"/>
      </w:divBdr>
    </w:div>
    <w:div w:id="1819573562">
      <w:bodyDiv w:val="1"/>
      <w:marLeft w:val="0"/>
      <w:marRight w:val="0"/>
      <w:marTop w:val="0"/>
      <w:marBottom w:val="0"/>
      <w:divBdr>
        <w:top w:val="none" w:sz="0" w:space="0" w:color="auto"/>
        <w:left w:val="none" w:sz="0" w:space="0" w:color="auto"/>
        <w:bottom w:val="none" w:sz="0" w:space="0" w:color="auto"/>
        <w:right w:val="none" w:sz="0" w:space="0" w:color="auto"/>
      </w:divBdr>
    </w:div>
    <w:div w:id="1822305771">
      <w:bodyDiv w:val="1"/>
      <w:marLeft w:val="0"/>
      <w:marRight w:val="0"/>
      <w:marTop w:val="0"/>
      <w:marBottom w:val="0"/>
      <w:divBdr>
        <w:top w:val="none" w:sz="0" w:space="0" w:color="auto"/>
        <w:left w:val="none" w:sz="0" w:space="0" w:color="auto"/>
        <w:bottom w:val="none" w:sz="0" w:space="0" w:color="auto"/>
        <w:right w:val="none" w:sz="0" w:space="0" w:color="auto"/>
      </w:divBdr>
    </w:div>
    <w:div w:id="1825007757">
      <w:bodyDiv w:val="1"/>
      <w:marLeft w:val="0"/>
      <w:marRight w:val="0"/>
      <w:marTop w:val="0"/>
      <w:marBottom w:val="0"/>
      <w:divBdr>
        <w:top w:val="none" w:sz="0" w:space="0" w:color="auto"/>
        <w:left w:val="none" w:sz="0" w:space="0" w:color="auto"/>
        <w:bottom w:val="none" w:sz="0" w:space="0" w:color="auto"/>
        <w:right w:val="none" w:sz="0" w:space="0" w:color="auto"/>
      </w:divBdr>
    </w:div>
    <w:div w:id="1825051616">
      <w:bodyDiv w:val="1"/>
      <w:marLeft w:val="0"/>
      <w:marRight w:val="0"/>
      <w:marTop w:val="0"/>
      <w:marBottom w:val="0"/>
      <w:divBdr>
        <w:top w:val="none" w:sz="0" w:space="0" w:color="auto"/>
        <w:left w:val="none" w:sz="0" w:space="0" w:color="auto"/>
        <w:bottom w:val="none" w:sz="0" w:space="0" w:color="auto"/>
        <w:right w:val="none" w:sz="0" w:space="0" w:color="auto"/>
      </w:divBdr>
    </w:div>
    <w:div w:id="1827428760">
      <w:bodyDiv w:val="1"/>
      <w:marLeft w:val="0"/>
      <w:marRight w:val="0"/>
      <w:marTop w:val="0"/>
      <w:marBottom w:val="0"/>
      <w:divBdr>
        <w:top w:val="none" w:sz="0" w:space="0" w:color="auto"/>
        <w:left w:val="none" w:sz="0" w:space="0" w:color="auto"/>
        <w:bottom w:val="none" w:sz="0" w:space="0" w:color="auto"/>
        <w:right w:val="none" w:sz="0" w:space="0" w:color="auto"/>
      </w:divBdr>
    </w:div>
    <w:div w:id="1832986568">
      <w:bodyDiv w:val="1"/>
      <w:marLeft w:val="0"/>
      <w:marRight w:val="0"/>
      <w:marTop w:val="0"/>
      <w:marBottom w:val="0"/>
      <w:divBdr>
        <w:top w:val="none" w:sz="0" w:space="0" w:color="auto"/>
        <w:left w:val="none" w:sz="0" w:space="0" w:color="auto"/>
        <w:bottom w:val="none" w:sz="0" w:space="0" w:color="auto"/>
        <w:right w:val="none" w:sz="0" w:space="0" w:color="auto"/>
      </w:divBdr>
    </w:div>
    <w:div w:id="1833061319">
      <w:bodyDiv w:val="1"/>
      <w:marLeft w:val="0"/>
      <w:marRight w:val="0"/>
      <w:marTop w:val="0"/>
      <w:marBottom w:val="0"/>
      <w:divBdr>
        <w:top w:val="none" w:sz="0" w:space="0" w:color="auto"/>
        <w:left w:val="none" w:sz="0" w:space="0" w:color="auto"/>
        <w:bottom w:val="none" w:sz="0" w:space="0" w:color="auto"/>
        <w:right w:val="none" w:sz="0" w:space="0" w:color="auto"/>
      </w:divBdr>
    </w:div>
    <w:div w:id="1835148776">
      <w:bodyDiv w:val="1"/>
      <w:marLeft w:val="0"/>
      <w:marRight w:val="0"/>
      <w:marTop w:val="0"/>
      <w:marBottom w:val="0"/>
      <w:divBdr>
        <w:top w:val="none" w:sz="0" w:space="0" w:color="auto"/>
        <w:left w:val="none" w:sz="0" w:space="0" w:color="auto"/>
        <w:bottom w:val="none" w:sz="0" w:space="0" w:color="auto"/>
        <w:right w:val="none" w:sz="0" w:space="0" w:color="auto"/>
      </w:divBdr>
    </w:div>
    <w:div w:id="1837110180">
      <w:bodyDiv w:val="1"/>
      <w:marLeft w:val="0"/>
      <w:marRight w:val="0"/>
      <w:marTop w:val="0"/>
      <w:marBottom w:val="0"/>
      <w:divBdr>
        <w:top w:val="none" w:sz="0" w:space="0" w:color="auto"/>
        <w:left w:val="none" w:sz="0" w:space="0" w:color="auto"/>
        <w:bottom w:val="none" w:sz="0" w:space="0" w:color="auto"/>
        <w:right w:val="none" w:sz="0" w:space="0" w:color="auto"/>
      </w:divBdr>
    </w:div>
    <w:div w:id="1846244345">
      <w:bodyDiv w:val="1"/>
      <w:marLeft w:val="0"/>
      <w:marRight w:val="0"/>
      <w:marTop w:val="0"/>
      <w:marBottom w:val="0"/>
      <w:divBdr>
        <w:top w:val="none" w:sz="0" w:space="0" w:color="auto"/>
        <w:left w:val="none" w:sz="0" w:space="0" w:color="auto"/>
        <w:bottom w:val="none" w:sz="0" w:space="0" w:color="auto"/>
        <w:right w:val="none" w:sz="0" w:space="0" w:color="auto"/>
      </w:divBdr>
    </w:div>
    <w:div w:id="1846631855">
      <w:bodyDiv w:val="1"/>
      <w:marLeft w:val="0"/>
      <w:marRight w:val="0"/>
      <w:marTop w:val="0"/>
      <w:marBottom w:val="0"/>
      <w:divBdr>
        <w:top w:val="none" w:sz="0" w:space="0" w:color="auto"/>
        <w:left w:val="none" w:sz="0" w:space="0" w:color="auto"/>
        <w:bottom w:val="none" w:sz="0" w:space="0" w:color="auto"/>
        <w:right w:val="none" w:sz="0" w:space="0" w:color="auto"/>
      </w:divBdr>
    </w:div>
    <w:div w:id="1848668282">
      <w:bodyDiv w:val="1"/>
      <w:marLeft w:val="0"/>
      <w:marRight w:val="0"/>
      <w:marTop w:val="0"/>
      <w:marBottom w:val="0"/>
      <w:divBdr>
        <w:top w:val="none" w:sz="0" w:space="0" w:color="auto"/>
        <w:left w:val="none" w:sz="0" w:space="0" w:color="auto"/>
        <w:bottom w:val="none" w:sz="0" w:space="0" w:color="auto"/>
        <w:right w:val="none" w:sz="0" w:space="0" w:color="auto"/>
      </w:divBdr>
    </w:div>
    <w:div w:id="1848933722">
      <w:bodyDiv w:val="1"/>
      <w:marLeft w:val="0"/>
      <w:marRight w:val="0"/>
      <w:marTop w:val="0"/>
      <w:marBottom w:val="0"/>
      <w:divBdr>
        <w:top w:val="none" w:sz="0" w:space="0" w:color="auto"/>
        <w:left w:val="none" w:sz="0" w:space="0" w:color="auto"/>
        <w:bottom w:val="none" w:sz="0" w:space="0" w:color="auto"/>
        <w:right w:val="none" w:sz="0" w:space="0" w:color="auto"/>
      </w:divBdr>
    </w:div>
    <w:div w:id="1850289842">
      <w:bodyDiv w:val="1"/>
      <w:marLeft w:val="0"/>
      <w:marRight w:val="0"/>
      <w:marTop w:val="0"/>
      <w:marBottom w:val="0"/>
      <w:divBdr>
        <w:top w:val="none" w:sz="0" w:space="0" w:color="auto"/>
        <w:left w:val="none" w:sz="0" w:space="0" w:color="auto"/>
        <w:bottom w:val="none" w:sz="0" w:space="0" w:color="auto"/>
        <w:right w:val="none" w:sz="0" w:space="0" w:color="auto"/>
      </w:divBdr>
    </w:div>
    <w:div w:id="1850564570">
      <w:bodyDiv w:val="1"/>
      <w:marLeft w:val="0"/>
      <w:marRight w:val="0"/>
      <w:marTop w:val="0"/>
      <w:marBottom w:val="0"/>
      <w:divBdr>
        <w:top w:val="none" w:sz="0" w:space="0" w:color="auto"/>
        <w:left w:val="none" w:sz="0" w:space="0" w:color="auto"/>
        <w:bottom w:val="none" w:sz="0" w:space="0" w:color="auto"/>
        <w:right w:val="none" w:sz="0" w:space="0" w:color="auto"/>
      </w:divBdr>
    </w:div>
    <w:div w:id="1850828377">
      <w:bodyDiv w:val="1"/>
      <w:marLeft w:val="0"/>
      <w:marRight w:val="0"/>
      <w:marTop w:val="0"/>
      <w:marBottom w:val="0"/>
      <w:divBdr>
        <w:top w:val="none" w:sz="0" w:space="0" w:color="auto"/>
        <w:left w:val="none" w:sz="0" w:space="0" w:color="auto"/>
        <w:bottom w:val="none" w:sz="0" w:space="0" w:color="auto"/>
        <w:right w:val="none" w:sz="0" w:space="0" w:color="auto"/>
      </w:divBdr>
    </w:div>
    <w:div w:id="1851679803">
      <w:bodyDiv w:val="1"/>
      <w:marLeft w:val="0"/>
      <w:marRight w:val="0"/>
      <w:marTop w:val="0"/>
      <w:marBottom w:val="0"/>
      <w:divBdr>
        <w:top w:val="none" w:sz="0" w:space="0" w:color="auto"/>
        <w:left w:val="none" w:sz="0" w:space="0" w:color="auto"/>
        <w:bottom w:val="none" w:sz="0" w:space="0" w:color="auto"/>
        <w:right w:val="none" w:sz="0" w:space="0" w:color="auto"/>
      </w:divBdr>
    </w:div>
    <w:div w:id="1852260220">
      <w:bodyDiv w:val="1"/>
      <w:marLeft w:val="0"/>
      <w:marRight w:val="0"/>
      <w:marTop w:val="0"/>
      <w:marBottom w:val="0"/>
      <w:divBdr>
        <w:top w:val="none" w:sz="0" w:space="0" w:color="auto"/>
        <w:left w:val="none" w:sz="0" w:space="0" w:color="auto"/>
        <w:bottom w:val="none" w:sz="0" w:space="0" w:color="auto"/>
        <w:right w:val="none" w:sz="0" w:space="0" w:color="auto"/>
      </w:divBdr>
    </w:div>
    <w:div w:id="1852335844">
      <w:bodyDiv w:val="1"/>
      <w:marLeft w:val="0"/>
      <w:marRight w:val="0"/>
      <w:marTop w:val="0"/>
      <w:marBottom w:val="0"/>
      <w:divBdr>
        <w:top w:val="none" w:sz="0" w:space="0" w:color="auto"/>
        <w:left w:val="none" w:sz="0" w:space="0" w:color="auto"/>
        <w:bottom w:val="none" w:sz="0" w:space="0" w:color="auto"/>
        <w:right w:val="none" w:sz="0" w:space="0" w:color="auto"/>
      </w:divBdr>
    </w:div>
    <w:div w:id="1854569932">
      <w:bodyDiv w:val="1"/>
      <w:marLeft w:val="0"/>
      <w:marRight w:val="0"/>
      <w:marTop w:val="0"/>
      <w:marBottom w:val="0"/>
      <w:divBdr>
        <w:top w:val="none" w:sz="0" w:space="0" w:color="auto"/>
        <w:left w:val="none" w:sz="0" w:space="0" w:color="auto"/>
        <w:bottom w:val="none" w:sz="0" w:space="0" w:color="auto"/>
        <w:right w:val="none" w:sz="0" w:space="0" w:color="auto"/>
      </w:divBdr>
    </w:div>
    <w:div w:id="1855414766">
      <w:bodyDiv w:val="1"/>
      <w:marLeft w:val="0"/>
      <w:marRight w:val="0"/>
      <w:marTop w:val="0"/>
      <w:marBottom w:val="0"/>
      <w:divBdr>
        <w:top w:val="none" w:sz="0" w:space="0" w:color="auto"/>
        <w:left w:val="none" w:sz="0" w:space="0" w:color="auto"/>
        <w:bottom w:val="none" w:sz="0" w:space="0" w:color="auto"/>
        <w:right w:val="none" w:sz="0" w:space="0" w:color="auto"/>
      </w:divBdr>
    </w:div>
    <w:div w:id="1855799793">
      <w:bodyDiv w:val="1"/>
      <w:marLeft w:val="0"/>
      <w:marRight w:val="0"/>
      <w:marTop w:val="0"/>
      <w:marBottom w:val="0"/>
      <w:divBdr>
        <w:top w:val="none" w:sz="0" w:space="0" w:color="auto"/>
        <w:left w:val="none" w:sz="0" w:space="0" w:color="auto"/>
        <w:bottom w:val="none" w:sz="0" w:space="0" w:color="auto"/>
        <w:right w:val="none" w:sz="0" w:space="0" w:color="auto"/>
      </w:divBdr>
    </w:div>
    <w:div w:id="1858082149">
      <w:bodyDiv w:val="1"/>
      <w:marLeft w:val="0"/>
      <w:marRight w:val="0"/>
      <w:marTop w:val="0"/>
      <w:marBottom w:val="0"/>
      <w:divBdr>
        <w:top w:val="none" w:sz="0" w:space="0" w:color="auto"/>
        <w:left w:val="none" w:sz="0" w:space="0" w:color="auto"/>
        <w:bottom w:val="none" w:sz="0" w:space="0" w:color="auto"/>
        <w:right w:val="none" w:sz="0" w:space="0" w:color="auto"/>
      </w:divBdr>
    </w:div>
    <w:div w:id="1858958164">
      <w:bodyDiv w:val="1"/>
      <w:marLeft w:val="0"/>
      <w:marRight w:val="0"/>
      <w:marTop w:val="0"/>
      <w:marBottom w:val="0"/>
      <w:divBdr>
        <w:top w:val="none" w:sz="0" w:space="0" w:color="auto"/>
        <w:left w:val="none" w:sz="0" w:space="0" w:color="auto"/>
        <w:bottom w:val="none" w:sz="0" w:space="0" w:color="auto"/>
        <w:right w:val="none" w:sz="0" w:space="0" w:color="auto"/>
      </w:divBdr>
    </w:div>
    <w:div w:id="1865243621">
      <w:bodyDiv w:val="1"/>
      <w:marLeft w:val="0"/>
      <w:marRight w:val="0"/>
      <w:marTop w:val="0"/>
      <w:marBottom w:val="0"/>
      <w:divBdr>
        <w:top w:val="none" w:sz="0" w:space="0" w:color="auto"/>
        <w:left w:val="none" w:sz="0" w:space="0" w:color="auto"/>
        <w:bottom w:val="none" w:sz="0" w:space="0" w:color="auto"/>
        <w:right w:val="none" w:sz="0" w:space="0" w:color="auto"/>
      </w:divBdr>
    </w:div>
    <w:div w:id="1865439567">
      <w:bodyDiv w:val="1"/>
      <w:marLeft w:val="0"/>
      <w:marRight w:val="0"/>
      <w:marTop w:val="0"/>
      <w:marBottom w:val="0"/>
      <w:divBdr>
        <w:top w:val="none" w:sz="0" w:space="0" w:color="auto"/>
        <w:left w:val="none" w:sz="0" w:space="0" w:color="auto"/>
        <w:bottom w:val="none" w:sz="0" w:space="0" w:color="auto"/>
        <w:right w:val="none" w:sz="0" w:space="0" w:color="auto"/>
      </w:divBdr>
    </w:div>
    <w:div w:id="1865752731">
      <w:bodyDiv w:val="1"/>
      <w:marLeft w:val="0"/>
      <w:marRight w:val="0"/>
      <w:marTop w:val="0"/>
      <w:marBottom w:val="0"/>
      <w:divBdr>
        <w:top w:val="none" w:sz="0" w:space="0" w:color="auto"/>
        <w:left w:val="none" w:sz="0" w:space="0" w:color="auto"/>
        <w:bottom w:val="none" w:sz="0" w:space="0" w:color="auto"/>
        <w:right w:val="none" w:sz="0" w:space="0" w:color="auto"/>
      </w:divBdr>
    </w:div>
    <w:div w:id="1865902491">
      <w:bodyDiv w:val="1"/>
      <w:marLeft w:val="0"/>
      <w:marRight w:val="0"/>
      <w:marTop w:val="0"/>
      <w:marBottom w:val="0"/>
      <w:divBdr>
        <w:top w:val="none" w:sz="0" w:space="0" w:color="auto"/>
        <w:left w:val="none" w:sz="0" w:space="0" w:color="auto"/>
        <w:bottom w:val="none" w:sz="0" w:space="0" w:color="auto"/>
        <w:right w:val="none" w:sz="0" w:space="0" w:color="auto"/>
      </w:divBdr>
    </w:div>
    <w:div w:id="1866869572">
      <w:bodyDiv w:val="1"/>
      <w:marLeft w:val="0"/>
      <w:marRight w:val="0"/>
      <w:marTop w:val="0"/>
      <w:marBottom w:val="0"/>
      <w:divBdr>
        <w:top w:val="none" w:sz="0" w:space="0" w:color="auto"/>
        <w:left w:val="none" w:sz="0" w:space="0" w:color="auto"/>
        <w:bottom w:val="none" w:sz="0" w:space="0" w:color="auto"/>
        <w:right w:val="none" w:sz="0" w:space="0" w:color="auto"/>
      </w:divBdr>
    </w:div>
    <w:div w:id="1870216532">
      <w:bodyDiv w:val="1"/>
      <w:marLeft w:val="0"/>
      <w:marRight w:val="0"/>
      <w:marTop w:val="0"/>
      <w:marBottom w:val="0"/>
      <w:divBdr>
        <w:top w:val="none" w:sz="0" w:space="0" w:color="auto"/>
        <w:left w:val="none" w:sz="0" w:space="0" w:color="auto"/>
        <w:bottom w:val="none" w:sz="0" w:space="0" w:color="auto"/>
        <w:right w:val="none" w:sz="0" w:space="0" w:color="auto"/>
      </w:divBdr>
    </w:div>
    <w:div w:id="1870332855">
      <w:bodyDiv w:val="1"/>
      <w:marLeft w:val="0"/>
      <w:marRight w:val="0"/>
      <w:marTop w:val="0"/>
      <w:marBottom w:val="0"/>
      <w:divBdr>
        <w:top w:val="none" w:sz="0" w:space="0" w:color="auto"/>
        <w:left w:val="none" w:sz="0" w:space="0" w:color="auto"/>
        <w:bottom w:val="none" w:sz="0" w:space="0" w:color="auto"/>
        <w:right w:val="none" w:sz="0" w:space="0" w:color="auto"/>
      </w:divBdr>
    </w:div>
    <w:div w:id="1874227355">
      <w:bodyDiv w:val="1"/>
      <w:marLeft w:val="0"/>
      <w:marRight w:val="0"/>
      <w:marTop w:val="0"/>
      <w:marBottom w:val="0"/>
      <w:divBdr>
        <w:top w:val="none" w:sz="0" w:space="0" w:color="auto"/>
        <w:left w:val="none" w:sz="0" w:space="0" w:color="auto"/>
        <w:bottom w:val="none" w:sz="0" w:space="0" w:color="auto"/>
        <w:right w:val="none" w:sz="0" w:space="0" w:color="auto"/>
      </w:divBdr>
    </w:div>
    <w:div w:id="1878278656">
      <w:bodyDiv w:val="1"/>
      <w:marLeft w:val="0"/>
      <w:marRight w:val="0"/>
      <w:marTop w:val="0"/>
      <w:marBottom w:val="0"/>
      <w:divBdr>
        <w:top w:val="none" w:sz="0" w:space="0" w:color="auto"/>
        <w:left w:val="none" w:sz="0" w:space="0" w:color="auto"/>
        <w:bottom w:val="none" w:sz="0" w:space="0" w:color="auto"/>
        <w:right w:val="none" w:sz="0" w:space="0" w:color="auto"/>
      </w:divBdr>
    </w:div>
    <w:div w:id="1880124411">
      <w:bodyDiv w:val="1"/>
      <w:marLeft w:val="0"/>
      <w:marRight w:val="0"/>
      <w:marTop w:val="0"/>
      <w:marBottom w:val="0"/>
      <w:divBdr>
        <w:top w:val="none" w:sz="0" w:space="0" w:color="auto"/>
        <w:left w:val="none" w:sz="0" w:space="0" w:color="auto"/>
        <w:bottom w:val="none" w:sz="0" w:space="0" w:color="auto"/>
        <w:right w:val="none" w:sz="0" w:space="0" w:color="auto"/>
      </w:divBdr>
    </w:div>
    <w:div w:id="1880165034">
      <w:bodyDiv w:val="1"/>
      <w:marLeft w:val="0"/>
      <w:marRight w:val="0"/>
      <w:marTop w:val="0"/>
      <w:marBottom w:val="0"/>
      <w:divBdr>
        <w:top w:val="none" w:sz="0" w:space="0" w:color="auto"/>
        <w:left w:val="none" w:sz="0" w:space="0" w:color="auto"/>
        <w:bottom w:val="none" w:sz="0" w:space="0" w:color="auto"/>
        <w:right w:val="none" w:sz="0" w:space="0" w:color="auto"/>
      </w:divBdr>
    </w:div>
    <w:div w:id="1880629120">
      <w:bodyDiv w:val="1"/>
      <w:marLeft w:val="0"/>
      <w:marRight w:val="0"/>
      <w:marTop w:val="0"/>
      <w:marBottom w:val="0"/>
      <w:divBdr>
        <w:top w:val="none" w:sz="0" w:space="0" w:color="auto"/>
        <w:left w:val="none" w:sz="0" w:space="0" w:color="auto"/>
        <w:bottom w:val="none" w:sz="0" w:space="0" w:color="auto"/>
        <w:right w:val="none" w:sz="0" w:space="0" w:color="auto"/>
      </w:divBdr>
    </w:div>
    <w:div w:id="1883713601">
      <w:bodyDiv w:val="1"/>
      <w:marLeft w:val="0"/>
      <w:marRight w:val="0"/>
      <w:marTop w:val="0"/>
      <w:marBottom w:val="0"/>
      <w:divBdr>
        <w:top w:val="none" w:sz="0" w:space="0" w:color="auto"/>
        <w:left w:val="none" w:sz="0" w:space="0" w:color="auto"/>
        <w:bottom w:val="none" w:sz="0" w:space="0" w:color="auto"/>
        <w:right w:val="none" w:sz="0" w:space="0" w:color="auto"/>
      </w:divBdr>
    </w:div>
    <w:div w:id="1886066787">
      <w:bodyDiv w:val="1"/>
      <w:marLeft w:val="0"/>
      <w:marRight w:val="0"/>
      <w:marTop w:val="0"/>
      <w:marBottom w:val="0"/>
      <w:divBdr>
        <w:top w:val="none" w:sz="0" w:space="0" w:color="auto"/>
        <w:left w:val="none" w:sz="0" w:space="0" w:color="auto"/>
        <w:bottom w:val="none" w:sz="0" w:space="0" w:color="auto"/>
        <w:right w:val="none" w:sz="0" w:space="0" w:color="auto"/>
      </w:divBdr>
    </w:div>
    <w:div w:id="1886794163">
      <w:bodyDiv w:val="1"/>
      <w:marLeft w:val="0"/>
      <w:marRight w:val="0"/>
      <w:marTop w:val="0"/>
      <w:marBottom w:val="0"/>
      <w:divBdr>
        <w:top w:val="none" w:sz="0" w:space="0" w:color="auto"/>
        <w:left w:val="none" w:sz="0" w:space="0" w:color="auto"/>
        <w:bottom w:val="none" w:sz="0" w:space="0" w:color="auto"/>
        <w:right w:val="none" w:sz="0" w:space="0" w:color="auto"/>
      </w:divBdr>
    </w:div>
    <w:div w:id="1887177821">
      <w:bodyDiv w:val="1"/>
      <w:marLeft w:val="0"/>
      <w:marRight w:val="0"/>
      <w:marTop w:val="0"/>
      <w:marBottom w:val="0"/>
      <w:divBdr>
        <w:top w:val="none" w:sz="0" w:space="0" w:color="auto"/>
        <w:left w:val="none" w:sz="0" w:space="0" w:color="auto"/>
        <w:bottom w:val="none" w:sz="0" w:space="0" w:color="auto"/>
        <w:right w:val="none" w:sz="0" w:space="0" w:color="auto"/>
      </w:divBdr>
    </w:div>
    <w:div w:id="1887401218">
      <w:bodyDiv w:val="1"/>
      <w:marLeft w:val="0"/>
      <w:marRight w:val="0"/>
      <w:marTop w:val="0"/>
      <w:marBottom w:val="0"/>
      <w:divBdr>
        <w:top w:val="none" w:sz="0" w:space="0" w:color="auto"/>
        <w:left w:val="none" w:sz="0" w:space="0" w:color="auto"/>
        <w:bottom w:val="none" w:sz="0" w:space="0" w:color="auto"/>
        <w:right w:val="none" w:sz="0" w:space="0" w:color="auto"/>
      </w:divBdr>
    </w:div>
    <w:div w:id="1889952493">
      <w:bodyDiv w:val="1"/>
      <w:marLeft w:val="0"/>
      <w:marRight w:val="0"/>
      <w:marTop w:val="0"/>
      <w:marBottom w:val="0"/>
      <w:divBdr>
        <w:top w:val="none" w:sz="0" w:space="0" w:color="auto"/>
        <w:left w:val="none" w:sz="0" w:space="0" w:color="auto"/>
        <w:bottom w:val="none" w:sz="0" w:space="0" w:color="auto"/>
        <w:right w:val="none" w:sz="0" w:space="0" w:color="auto"/>
      </w:divBdr>
    </w:div>
    <w:div w:id="1891069472">
      <w:bodyDiv w:val="1"/>
      <w:marLeft w:val="0"/>
      <w:marRight w:val="0"/>
      <w:marTop w:val="0"/>
      <w:marBottom w:val="0"/>
      <w:divBdr>
        <w:top w:val="none" w:sz="0" w:space="0" w:color="auto"/>
        <w:left w:val="none" w:sz="0" w:space="0" w:color="auto"/>
        <w:bottom w:val="none" w:sz="0" w:space="0" w:color="auto"/>
        <w:right w:val="none" w:sz="0" w:space="0" w:color="auto"/>
      </w:divBdr>
    </w:div>
    <w:div w:id="1893998983">
      <w:bodyDiv w:val="1"/>
      <w:marLeft w:val="0"/>
      <w:marRight w:val="0"/>
      <w:marTop w:val="0"/>
      <w:marBottom w:val="0"/>
      <w:divBdr>
        <w:top w:val="none" w:sz="0" w:space="0" w:color="auto"/>
        <w:left w:val="none" w:sz="0" w:space="0" w:color="auto"/>
        <w:bottom w:val="none" w:sz="0" w:space="0" w:color="auto"/>
        <w:right w:val="none" w:sz="0" w:space="0" w:color="auto"/>
      </w:divBdr>
    </w:div>
    <w:div w:id="1895771521">
      <w:bodyDiv w:val="1"/>
      <w:marLeft w:val="0"/>
      <w:marRight w:val="0"/>
      <w:marTop w:val="0"/>
      <w:marBottom w:val="0"/>
      <w:divBdr>
        <w:top w:val="none" w:sz="0" w:space="0" w:color="auto"/>
        <w:left w:val="none" w:sz="0" w:space="0" w:color="auto"/>
        <w:bottom w:val="none" w:sz="0" w:space="0" w:color="auto"/>
        <w:right w:val="none" w:sz="0" w:space="0" w:color="auto"/>
      </w:divBdr>
    </w:div>
    <w:div w:id="1900239200">
      <w:bodyDiv w:val="1"/>
      <w:marLeft w:val="0"/>
      <w:marRight w:val="0"/>
      <w:marTop w:val="0"/>
      <w:marBottom w:val="0"/>
      <w:divBdr>
        <w:top w:val="none" w:sz="0" w:space="0" w:color="auto"/>
        <w:left w:val="none" w:sz="0" w:space="0" w:color="auto"/>
        <w:bottom w:val="none" w:sz="0" w:space="0" w:color="auto"/>
        <w:right w:val="none" w:sz="0" w:space="0" w:color="auto"/>
      </w:divBdr>
    </w:div>
    <w:div w:id="1900439554">
      <w:bodyDiv w:val="1"/>
      <w:marLeft w:val="0"/>
      <w:marRight w:val="0"/>
      <w:marTop w:val="0"/>
      <w:marBottom w:val="0"/>
      <w:divBdr>
        <w:top w:val="none" w:sz="0" w:space="0" w:color="auto"/>
        <w:left w:val="none" w:sz="0" w:space="0" w:color="auto"/>
        <w:bottom w:val="none" w:sz="0" w:space="0" w:color="auto"/>
        <w:right w:val="none" w:sz="0" w:space="0" w:color="auto"/>
      </w:divBdr>
    </w:div>
    <w:div w:id="1903562175">
      <w:bodyDiv w:val="1"/>
      <w:marLeft w:val="0"/>
      <w:marRight w:val="0"/>
      <w:marTop w:val="0"/>
      <w:marBottom w:val="0"/>
      <w:divBdr>
        <w:top w:val="none" w:sz="0" w:space="0" w:color="auto"/>
        <w:left w:val="none" w:sz="0" w:space="0" w:color="auto"/>
        <w:bottom w:val="none" w:sz="0" w:space="0" w:color="auto"/>
        <w:right w:val="none" w:sz="0" w:space="0" w:color="auto"/>
      </w:divBdr>
    </w:div>
    <w:div w:id="1903787296">
      <w:bodyDiv w:val="1"/>
      <w:marLeft w:val="0"/>
      <w:marRight w:val="0"/>
      <w:marTop w:val="0"/>
      <w:marBottom w:val="0"/>
      <w:divBdr>
        <w:top w:val="none" w:sz="0" w:space="0" w:color="auto"/>
        <w:left w:val="none" w:sz="0" w:space="0" w:color="auto"/>
        <w:bottom w:val="none" w:sz="0" w:space="0" w:color="auto"/>
        <w:right w:val="none" w:sz="0" w:space="0" w:color="auto"/>
      </w:divBdr>
    </w:div>
    <w:div w:id="1905329795">
      <w:bodyDiv w:val="1"/>
      <w:marLeft w:val="0"/>
      <w:marRight w:val="0"/>
      <w:marTop w:val="0"/>
      <w:marBottom w:val="0"/>
      <w:divBdr>
        <w:top w:val="none" w:sz="0" w:space="0" w:color="auto"/>
        <w:left w:val="none" w:sz="0" w:space="0" w:color="auto"/>
        <w:bottom w:val="none" w:sz="0" w:space="0" w:color="auto"/>
        <w:right w:val="none" w:sz="0" w:space="0" w:color="auto"/>
      </w:divBdr>
    </w:div>
    <w:div w:id="1906797100">
      <w:bodyDiv w:val="1"/>
      <w:marLeft w:val="0"/>
      <w:marRight w:val="0"/>
      <w:marTop w:val="0"/>
      <w:marBottom w:val="0"/>
      <w:divBdr>
        <w:top w:val="none" w:sz="0" w:space="0" w:color="auto"/>
        <w:left w:val="none" w:sz="0" w:space="0" w:color="auto"/>
        <w:bottom w:val="none" w:sz="0" w:space="0" w:color="auto"/>
        <w:right w:val="none" w:sz="0" w:space="0" w:color="auto"/>
      </w:divBdr>
    </w:div>
    <w:div w:id="1906988663">
      <w:bodyDiv w:val="1"/>
      <w:marLeft w:val="0"/>
      <w:marRight w:val="0"/>
      <w:marTop w:val="0"/>
      <w:marBottom w:val="0"/>
      <w:divBdr>
        <w:top w:val="none" w:sz="0" w:space="0" w:color="auto"/>
        <w:left w:val="none" w:sz="0" w:space="0" w:color="auto"/>
        <w:bottom w:val="none" w:sz="0" w:space="0" w:color="auto"/>
        <w:right w:val="none" w:sz="0" w:space="0" w:color="auto"/>
      </w:divBdr>
    </w:div>
    <w:div w:id="1908416808">
      <w:bodyDiv w:val="1"/>
      <w:marLeft w:val="0"/>
      <w:marRight w:val="0"/>
      <w:marTop w:val="0"/>
      <w:marBottom w:val="0"/>
      <w:divBdr>
        <w:top w:val="none" w:sz="0" w:space="0" w:color="auto"/>
        <w:left w:val="none" w:sz="0" w:space="0" w:color="auto"/>
        <w:bottom w:val="none" w:sz="0" w:space="0" w:color="auto"/>
        <w:right w:val="none" w:sz="0" w:space="0" w:color="auto"/>
      </w:divBdr>
    </w:div>
    <w:div w:id="1909925144">
      <w:bodyDiv w:val="1"/>
      <w:marLeft w:val="0"/>
      <w:marRight w:val="0"/>
      <w:marTop w:val="0"/>
      <w:marBottom w:val="0"/>
      <w:divBdr>
        <w:top w:val="none" w:sz="0" w:space="0" w:color="auto"/>
        <w:left w:val="none" w:sz="0" w:space="0" w:color="auto"/>
        <w:bottom w:val="none" w:sz="0" w:space="0" w:color="auto"/>
        <w:right w:val="none" w:sz="0" w:space="0" w:color="auto"/>
      </w:divBdr>
    </w:div>
    <w:div w:id="1910117732">
      <w:bodyDiv w:val="1"/>
      <w:marLeft w:val="0"/>
      <w:marRight w:val="0"/>
      <w:marTop w:val="0"/>
      <w:marBottom w:val="0"/>
      <w:divBdr>
        <w:top w:val="none" w:sz="0" w:space="0" w:color="auto"/>
        <w:left w:val="none" w:sz="0" w:space="0" w:color="auto"/>
        <w:bottom w:val="none" w:sz="0" w:space="0" w:color="auto"/>
        <w:right w:val="none" w:sz="0" w:space="0" w:color="auto"/>
      </w:divBdr>
    </w:div>
    <w:div w:id="1910727625">
      <w:bodyDiv w:val="1"/>
      <w:marLeft w:val="0"/>
      <w:marRight w:val="0"/>
      <w:marTop w:val="0"/>
      <w:marBottom w:val="0"/>
      <w:divBdr>
        <w:top w:val="none" w:sz="0" w:space="0" w:color="auto"/>
        <w:left w:val="none" w:sz="0" w:space="0" w:color="auto"/>
        <w:bottom w:val="none" w:sz="0" w:space="0" w:color="auto"/>
        <w:right w:val="none" w:sz="0" w:space="0" w:color="auto"/>
      </w:divBdr>
    </w:div>
    <w:div w:id="1910920584">
      <w:bodyDiv w:val="1"/>
      <w:marLeft w:val="0"/>
      <w:marRight w:val="0"/>
      <w:marTop w:val="0"/>
      <w:marBottom w:val="0"/>
      <w:divBdr>
        <w:top w:val="none" w:sz="0" w:space="0" w:color="auto"/>
        <w:left w:val="none" w:sz="0" w:space="0" w:color="auto"/>
        <w:bottom w:val="none" w:sz="0" w:space="0" w:color="auto"/>
        <w:right w:val="none" w:sz="0" w:space="0" w:color="auto"/>
      </w:divBdr>
    </w:div>
    <w:div w:id="1911498235">
      <w:bodyDiv w:val="1"/>
      <w:marLeft w:val="0"/>
      <w:marRight w:val="0"/>
      <w:marTop w:val="0"/>
      <w:marBottom w:val="0"/>
      <w:divBdr>
        <w:top w:val="none" w:sz="0" w:space="0" w:color="auto"/>
        <w:left w:val="none" w:sz="0" w:space="0" w:color="auto"/>
        <w:bottom w:val="none" w:sz="0" w:space="0" w:color="auto"/>
        <w:right w:val="none" w:sz="0" w:space="0" w:color="auto"/>
      </w:divBdr>
    </w:div>
    <w:div w:id="1912233323">
      <w:bodyDiv w:val="1"/>
      <w:marLeft w:val="0"/>
      <w:marRight w:val="0"/>
      <w:marTop w:val="0"/>
      <w:marBottom w:val="0"/>
      <w:divBdr>
        <w:top w:val="none" w:sz="0" w:space="0" w:color="auto"/>
        <w:left w:val="none" w:sz="0" w:space="0" w:color="auto"/>
        <w:bottom w:val="none" w:sz="0" w:space="0" w:color="auto"/>
        <w:right w:val="none" w:sz="0" w:space="0" w:color="auto"/>
      </w:divBdr>
    </w:div>
    <w:div w:id="1912739347">
      <w:bodyDiv w:val="1"/>
      <w:marLeft w:val="0"/>
      <w:marRight w:val="0"/>
      <w:marTop w:val="0"/>
      <w:marBottom w:val="0"/>
      <w:divBdr>
        <w:top w:val="none" w:sz="0" w:space="0" w:color="auto"/>
        <w:left w:val="none" w:sz="0" w:space="0" w:color="auto"/>
        <w:bottom w:val="none" w:sz="0" w:space="0" w:color="auto"/>
        <w:right w:val="none" w:sz="0" w:space="0" w:color="auto"/>
      </w:divBdr>
    </w:div>
    <w:div w:id="1913076179">
      <w:bodyDiv w:val="1"/>
      <w:marLeft w:val="0"/>
      <w:marRight w:val="0"/>
      <w:marTop w:val="0"/>
      <w:marBottom w:val="0"/>
      <w:divBdr>
        <w:top w:val="none" w:sz="0" w:space="0" w:color="auto"/>
        <w:left w:val="none" w:sz="0" w:space="0" w:color="auto"/>
        <w:bottom w:val="none" w:sz="0" w:space="0" w:color="auto"/>
        <w:right w:val="none" w:sz="0" w:space="0" w:color="auto"/>
      </w:divBdr>
    </w:div>
    <w:div w:id="1913542421">
      <w:bodyDiv w:val="1"/>
      <w:marLeft w:val="0"/>
      <w:marRight w:val="0"/>
      <w:marTop w:val="0"/>
      <w:marBottom w:val="0"/>
      <w:divBdr>
        <w:top w:val="none" w:sz="0" w:space="0" w:color="auto"/>
        <w:left w:val="none" w:sz="0" w:space="0" w:color="auto"/>
        <w:bottom w:val="none" w:sz="0" w:space="0" w:color="auto"/>
        <w:right w:val="none" w:sz="0" w:space="0" w:color="auto"/>
      </w:divBdr>
    </w:div>
    <w:div w:id="1919630407">
      <w:bodyDiv w:val="1"/>
      <w:marLeft w:val="0"/>
      <w:marRight w:val="0"/>
      <w:marTop w:val="0"/>
      <w:marBottom w:val="0"/>
      <w:divBdr>
        <w:top w:val="none" w:sz="0" w:space="0" w:color="auto"/>
        <w:left w:val="none" w:sz="0" w:space="0" w:color="auto"/>
        <w:bottom w:val="none" w:sz="0" w:space="0" w:color="auto"/>
        <w:right w:val="none" w:sz="0" w:space="0" w:color="auto"/>
      </w:divBdr>
    </w:div>
    <w:div w:id="1920484600">
      <w:bodyDiv w:val="1"/>
      <w:marLeft w:val="0"/>
      <w:marRight w:val="0"/>
      <w:marTop w:val="0"/>
      <w:marBottom w:val="0"/>
      <w:divBdr>
        <w:top w:val="none" w:sz="0" w:space="0" w:color="auto"/>
        <w:left w:val="none" w:sz="0" w:space="0" w:color="auto"/>
        <w:bottom w:val="none" w:sz="0" w:space="0" w:color="auto"/>
        <w:right w:val="none" w:sz="0" w:space="0" w:color="auto"/>
      </w:divBdr>
    </w:div>
    <w:div w:id="1922596215">
      <w:bodyDiv w:val="1"/>
      <w:marLeft w:val="0"/>
      <w:marRight w:val="0"/>
      <w:marTop w:val="0"/>
      <w:marBottom w:val="0"/>
      <w:divBdr>
        <w:top w:val="none" w:sz="0" w:space="0" w:color="auto"/>
        <w:left w:val="none" w:sz="0" w:space="0" w:color="auto"/>
        <w:bottom w:val="none" w:sz="0" w:space="0" w:color="auto"/>
        <w:right w:val="none" w:sz="0" w:space="0" w:color="auto"/>
      </w:divBdr>
    </w:div>
    <w:div w:id="1924414601">
      <w:bodyDiv w:val="1"/>
      <w:marLeft w:val="0"/>
      <w:marRight w:val="0"/>
      <w:marTop w:val="0"/>
      <w:marBottom w:val="0"/>
      <w:divBdr>
        <w:top w:val="none" w:sz="0" w:space="0" w:color="auto"/>
        <w:left w:val="none" w:sz="0" w:space="0" w:color="auto"/>
        <w:bottom w:val="none" w:sz="0" w:space="0" w:color="auto"/>
        <w:right w:val="none" w:sz="0" w:space="0" w:color="auto"/>
      </w:divBdr>
    </w:div>
    <w:div w:id="1929194648">
      <w:bodyDiv w:val="1"/>
      <w:marLeft w:val="0"/>
      <w:marRight w:val="0"/>
      <w:marTop w:val="0"/>
      <w:marBottom w:val="0"/>
      <w:divBdr>
        <w:top w:val="none" w:sz="0" w:space="0" w:color="auto"/>
        <w:left w:val="none" w:sz="0" w:space="0" w:color="auto"/>
        <w:bottom w:val="none" w:sz="0" w:space="0" w:color="auto"/>
        <w:right w:val="none" w:sz="0" w:space="0" w:color="auto"/>
      </w:divBdr>
    </w:div>
    <w:div w:id="1930774479">
      <w:bodyDiv w:val="1"/>
      <w:marLeft w:val="0"/>
      <w:marRight w:val="0"/>
      <w:marTop w:val="0"/>
      <w:marBottom w:val="0"/>
      <w:divBdr>
        <w:top w:val="none" w:sz="0" w:space="0" w:color="auto"/>
        <w:left w:val="none" w:sz="0" w:space="0" w:color="auto"/>
        <w:bottom w:val="none" w:sz="0" w:space="0" w:color="auto"/>
        <w:right w:val="none" w:sz="0" w:space="0" w:color="auto"/>
      </w:divBdr>
    </w:div>
    <w:div w:id="1938635108">
      <w:bodyDiv w:val="1"/>
      <w:marLeft w:val="0"/>
      <w:marRight w:val="0"/>
      <w:marTop w:val="0"/>
      <w:marBottom w:val="0"/>
      <w:divBdr>
        <w:top w:val="none" w:sz="0" w:space="0" w:color="auto"/>
        <w:left w:val="none" w:sz="0" w:space="0" w:color="auto"/>
        <w:bottom w:val="none" w:sz="0" w:space="0" w:color="auto"/>
        <w:right w:val="none" w:sz="0" w:space="0" w:color="auto"/>
      </w:divBdr>
    </w:div>
    <w:div w:id="1943495224">
      <w:bodyDiv w:val="1"/>
      <w:marLeft w:val="0"/>
      <w:marRight w:val="0"/>
      <w:marTop w:val="0"/>
      <w:marBottom w:val="0"/>
      <w:divBdr>
        <w:top w:val="none" w:sz="0" w:space="0" w:color="auto"/>
        <w:left w:val="none" w:sz="0" w:space="0" w:color="auto"/>
        <w:bottom w:val="none" w:sz="0" w:space="0" w:color="auto"/>
        <w:right w:val="none" w:sz="0" w:space="0" w:color="auto"/>
      </w:divBdr>
    </w:div>
    <w:div w:id="1943806579">
      <w:bodyDiv w:val="1"/>
      <w:marLeft w:val="0"/>
      <w:marRight w:val="0"/>
      <w:marTop w:val="0"/>
      <w:marBottom w:val="0"/>
      <w:divBdr>
        <w:top w:val="none" w:sz="0" w:space="0" w:color="auto"/>
        <w:left w:val="none" w:sz="0" w:space="0" w:color="auto"/>
        <w:bottom w:val="none" w:sz="0" w:space="0" w:color="auto"/>
        <w:right w:val="none" w:sz="0" w:space="0" w:color="auto"/>
      </w:divBdr>
    </w:div>
    <w:div w:id="1944457820">
      <w:bodyDiv w:val="1"/>
      <w:marLeft w:val="0"/>
      <w:marRight w:val="0"/>
      <w:marTop w:val="0"/>
      <w:marBottom w:val="0"/>
      <w:divBdr>
        <w:top w:val="none" w:sz="0" w:space="0" w:color="auto"/>
        <w:left w:val="none" w:sz="0" w:space="0" w:color="auto"/>
        <w:bottom w:val="none" w:sz="0" w:space="0" w:color="auto"/>
        <w:right w:val="none" w:sz="0" w:space="0" w:color="auto"/>
      </w:divBdr>
    </w:div>
    <w:div w:id="1945569503">
      <w:bodyDiv w:val="1"/>
      <w:marLeft w:val="0"/>
      <w:marRight w:val="0"/>
      <w:marTop w:val="0"/>
      <w:marBottom w:val="0"/>
      <w:divBdr>
        <w:top w:val="none" w:sz="0" w:space="0" w:color="auto"/>
        <w:left w:val="none" w:sz="0" w:space="0" w:color="auto"/>
        <w:bottom w:val="none" w:sz="0" w:space="0" w:color="auto"/>
        <w:right w:val="none" w:sz="0" w:space="0" w:color="auto"/>
      </w:divBdr>
    </w:div>
    <w:div w:id="1945962526">
      <w:bodyDiv w:val="1"/>
      <w:marLeft w:val="0"/>
      <w:marRight w:val="0"/>
      <w:marTop w:val="0"/>
      <w:marBottom w:val="0"/>
      <w:divBdr>
        <w:top w:val="none" w:sz="0" w:space="0" w:color="auto"/>
        <w:left w:val="none" w:sz="0" w:space="0" w:color="auto"/>
        <w:bottom w:val="none" w:sz="0" w:space="0" w:color="auto"/>
        <w:right w:val="none" w:sz="0" w:space="0" w:color="auto"/>
      </w:divBdr>
    </w:div>
    <w:div w:id="1949241852">
      <w:bodyDiv w:val="1"/>
      <w:marLeft w:val="0"/>
      <w:marRight w:val="0"/>
      <w:marTop w:val="0"/>
      <w:marBottom w:val="0"/>
      <w:divBdr>
        <w:top w:val="none" w:sz="0" w:space="0" w:color="auto"/>
        <w:left w:val="none" w:sz="0" w:space="0" w:color="auto"/>
        <w:bottom w:val="none" w:sz="0" w:space="0" w:color="auto"/>
        <w:right w:val="none" w:sz="0" w:space="0" w:color="auto"/>
      </w:divBdr>
    </w:div>
    <w:div w:id="1949922900">
      <w:bodyDiv w:val="1"/>
      <w:marLeft w:val="0"/>
      <w:marRight w:val="0"/>
      <w:marTop w:val="0"/>
      <w:marBottom w:val="0"/>
      <w:divBdr>
        <w:top w:val="none" w:sz="0" w:space="0" w:color="auto"/>
        <w:left w:val="none" w:sz="0" w:space="0" w:color="auto"/>
        <w:bottom w:val="none" w:sz="0" w:space="0" w:color="auto"/>
        <w:right w:val="none" w:sz="0" w:space="0" w:color="auto"/>
      </w:divBdr>
    </w:div>
    <w:div w:id="1950701266">
      <w:bodyDiv w:val="1"/>
      <w:marLeft w:val="0"/>
      <w:marRight w:val="0"/>
      <w:marTop w:val="0"/>
      <w:marBottom w:val="0"/>
      <w:divBdr>
        <w:top w:val="none" w:sz="0" w:space="0" w:color="auto"/>
        <w:left w:val="none" w:sz="0" w:space="0" w:color="auto"/>
        <w:bottom w:val="none" w:sz="0" w:space="0" w:color="auto"/>
        <w:right w:val="none" w:sz="0" w:space="0" w:color="auto"/>
      </w:divBdr>
    </w:div>
    <w:div w:id="1951618556">
      <w:bodyDiv w:val="1"/>
      <w:marLeft w:val="0"/>
      <w:marRight w:val="0"/>
      <w:marTop w:val="0"/>
      <w:marBottom w:val="0"/>
      <w:divBdr>
        <w:top w:val="none" w:sz="0" w:space="0" w:color="auto"/>
        <w:left w:val="none" w:sz="0" w:space="0" w:color="auto"/>
        <w:bottom w:val="none" w:sz="0" w:space="0" w:color="auto"/>
        <w:right w:val="none" w:sz="0" w:space="0" w:color="auto"/>
      </w:divBdr>
    </w:div>
    <w:div w:id="1957251888">
      <w:bodyDiv w:val="1"/>
      <w:marLeft w:val="0"/>
      <w:marRight w:val="0"/>
      <w:marTop w:val="0"/>
      <w:marBottom w:val="0"/>
      <w:divBdr>
        <w:top w:val="none" w:sz="0" w:space="0" w:color="auto"/>
        <w:left w:val="none" w:sz="0" w:space="0" w:color="auto"/>
        <w:bottom w:val="none" w:sz="0" w:space="0" w:color="auto"/>
        <w:right w:val="none" w:sz="0" w:space="0" w:color="auto"/>
      </w:divBdr>
    </w:div>
    <w:div w:id="1958097296">
      <w:bodyDiv w:val="1"/>
      <w:marLeft w:val="0"/>
      <w:marRight w:val="0"/>
      <w:marTop w:val="0"/>
      <w:marBottom w:val="0"/>
      <w:divBdr>
        <w:top w:val="none" w:sz="0" w:space="0" w:color="auto"/>
        <w:left w:val="none" w:sz="0" w:space="0" w:color="auto"/>
        <w:bottom w:val="none" w:sz="0" w:space="0" w:color="auto"/>
        <w:right w:val="none" w:sz="0" w:space="0" w:color="auto"/>
      </w:divBdr>
    </w:div>
    <w:div w:id="1959137456">
      <w:bodyDiv w:val="1"/>
      <w:marLeft w:val="0"/>
      <w:marRight w:val="0"/>
      <w:marTop w:val="0"/>
      <w:marBottom w:val="0"/>
      <w:divBdr>
        <w:top w:val="none" w:sz="0" w:space="0" w:color="auto"/>
        <w:left w:val="none" w:sz="0" w:space="0" w:color="auto"/>
        <w:bottom w:val="none" w:sz="0" w:space="0" w:color="auto"/>
        <w:right w:val="none" w:sz="0" w:space="0" w:color="auto"/>
      </w:divBdr>
    </w:div>
    <w:div w:id="1961374093">
      <w:bodyDiv w:val="1"/>
      <w:marLeft w:val="0"/>
      <w:marRight w:val="0"/>
      <w:marTop w:val="0"/>
      <w:marBottom w:val="0"/>
      <w:divBdr>
        <w:top w:val="none" w:sz="0" w:space="0" w:color="auto"/>
        <w:left w:val="none" w:sz="0" w:space="0" w:color="auto"/>
        <w:bottom w:val="none" w:sz="0" w:space="0" w:color="auto"/>
        <w:right w:val="none" w:sz="0" w:space="0" w:color="auto"/>
      </w:divBdr>
    </w:div>
    <w:div w:id="1961718213">
      <w:bodyDiv w:val="1"/>
      <w:marLeft w:val="0"/>
      <w:marRight w:val="0"/>
      <w:marTop w:val="0"/>
      <w:marBottom w:val="0"/>
      <w:divBdr>
        <w:top w:val="none" w:sz="0" w:space="0" w:color="auto"/>
        <w:left w:val="none" w:sz="0" w:space="0" w:color="auto"/>
        <w:bottom w:val="none" w:sz="0" w:space="0" w:color="auto"/>
        <w:right w:val="none" w:sz="0" w:space="0" w:color="auto"/>
      </w:divBdr>
    </w:div>
    <w:div w:id="1964069730">
      <w:bodyDiv w:val="1"/>
      <w:marLeft w:val="0"/>
      <w:marRight w:val="0"/>
      <w:marTop w:val="0"/>
      <w:marBottom w:val="0"/>
      <w:divBdr>
        <w:top w:val="none" w:sz="0" w:space="0" w:color="auto"/>
        <w:left w:val="none" w:sz="0" w:space="0" w:color="auto"/>
        <w:bottom w:val="none" w:sz="0" w:space="0" w:color="auto"/>
        <w:right w:val="none" w:sz="0" w:space="0" w:color="auto"/>
      </w:divBdr>
    </w:div>
    <w:div w:id="1965387565">
      <w:bodyDiv w:val="1"/>
      <w:marLeft w:val="0"/>
      <w:marRight w:val="0"/>
      <w:marTop w:val="0"/>
      <w:marBottom w:val="0"/>
      <w:divBdr>
        <w:top w:val="none" w:sz="0" w:space="0" w:color="auto"/>
        <w:left w:val="none" w:sz="0" w:space="0" w:color="auto"/>
        <w:bottom w:val="none" w:sz="0" w:space="0" w:color="auto"/>
        <w:right w:val="none" w:sz="0" w:space="0" w:color="auto"/>
      </w:divBdr>
    </w:div>
    <w:div w:id="1967347425">
      <w:bodyDiv w:val="1"/>
      <w:marLeft w:val="0"/>
      <w:marRight w:val="0"/>
      <w:marTop w:val="0"/>
      <w:marBottom w:val="0"/>
      <w:divBdr>
        <w:top w:val="none" w:sz="0" w:space="0" w:color="auto"/>
        <w:left w:val="none" w:sz="0" w:space="0" w:color="auto"/>
        <w:bottom w:val="none" w:sz="0" w:space="0" w:color="auto"/>
        <w:right w:val="none" w:sz="0" w:space="0" w:color="auto"/>
      </w:divBdr>
    </w:div>
    <w:div w:id="1969822979">
      <w:bodyDiv w:val="1"/>
      <w:marLeft w:val="0"/>
      <w:marRight w:val="0"/>
      <w:marTop w:val="0"/>
      <w:marBottom w:val="0"/>
      <w:divBdr>
        <w:top w:val="none" w:sz="0" w:space="0" w:color="auto"/>
        <w:left w:val="none" w:sz="0" w:space="0" w:color="auto"/>
        <w:bottom w:val="none" w:sz="0" w:space="0" w:color="auto"/>
        <w:right w:val="none" w:sz="0" w:space="0" w:color="auto"/>
      </w:divBdr>
    </w:div>
    <w:div w:id="1970352872">
      <w:bodyDiv w:val="1"/>
      <w:marLeft w:val="0"/>
      <w:marRight w:val="0"/>
      <w:marTop w:val="0"/>
      <w:marBottom w:val="0"/>
      <w:divBdr>
        <w:top w:val="none" w:sz="0" w:space="0" w:color="auto"/>
        <w:left w:val="none" w:sz="0" w:space="0" w:color="auto"/>
        <w:bottom w:val="none" w:sz="0" w:space="0" w:color="auto"/>
        <w:right w:val="none" w:sz="0" w:space="0" w:color="auto"/>
      </w:divBdr>
    </w:div>
    <w:div w:id="1975065395">
      <w:bodyDiv w:val="1"/>
      <w:marLeft w:val="0"/>
      <w:marRight w:val="0"/>
      <w:marTop w:val="0"/>
      <w:marBottom w:val="0"/>
      <w:divBdr>
        <w:top w:val="none" w:sz="0" w:space="0" w:color="auto"/>
        <w:left w:val="none" w:sz="0" w:space="0" w:color="auto"/>
        <w:bottom w:val="none" w:sz="0" w:space="0" w:color="auto"/>
        <w:right w:val="none" w:sz="0" w:space="0" w:color="auto"/>
      </w:divBdr>
    </w:div>
    <w:div w:id="1979725133">
      <w:bodyDiv w:val="1"/>
      <w:marLeft w:val="0"/>
      <w:marRight w:val="0"/>
      <w:marTop w:val="0"/>
      <w:marBottom w:val="0"/>
      <w:divBdr>
        <w:top w:val="none" w:sz="0" w:space="0" w:color="auto"/>
        <w:left w:val="none" w:sz="0" w:space="0" w:color="auto"/>
        <w:bottom w:val="none" w:sz="0" w:space="0" w:color="auto"/>
        <w:right w:val="none" w:sz="0" w:space="0" w:color="auto"/>
      </w:divBdr>
    </w:div>
    <w:div w:id="1980915465">
      <w:bodyDiv w:val="1"/>
      <w:marLeft w:val="0"/>
      <w:marRight w:val="0"/>
      <w:marTop w:val="0"/>
      <w:marBottom w:val="0"/>
      <w:divBdr>
        <w:top w:val="none" w:sz="0" w:space="0" w:color="auto"/>
        <w:left w:val="none" w:sz="0" w:space="0" w:color="auto"/>
        <w:bottom w:val="none" w:sz="0" w:space="0" w:color="auto"/>
        <w:right w:val="none" w:sz="0" w:space="0" w:color="auto"/>
      </w:divBdr>
    </w:div>
    <w:div w:id="1982803029">
      <w:bodyDiv w:val="1"/>
      <w:marLeft w:val="0"/>
      <w:marRight w:val="0"/>
      <w:marTop w:val="0"/>
      <w:marBottom w:val="0"/>
      <w:divBdr>
        <w:top w:val="none" w:sz="0" w:space="0" w:color="auto"/>
        <w:left w:val="none" w:sz="0" w:space="0" w:color="auto"/>
        <w:bottom w:val="none" w:sz="0" w:space="0" w:color="auto"/>
        <w:right w:val="none" w:sz="0" w:space="0" w:color="auto"/>
      </w:divBdr>
    </w:div>
    <w:div w:id="1983659748">
      <w:bodyDiv w:val="1"/>
      <w:marLeft w:val="0"/>
      <w:marRight w:val="0"/>
      <w:marTop w:val="0"/>
      <w:marBottom w:val="0"/>
      <w:divBdr>
        <w:top w:val="none" w:sz="0" w:space="0" w:color="auto"/>
        <w:left w:val="none" w:sz="0" w:space="0" w:color="auto"/>
        <w:bottom w:val="none" w:sz="0" w:space="0" w:color="auto"/>
        <w:right w:val="none" w:sz="0" w:space="0" w:color="auto"/>
      </w:divBdr>
    </w:div>
    <w:div w:id="1986468570">
      <w:bodyDiv w:val="1"/>
      <w:marLeft w:val="0"/>
      <w:marRight w:val="0"/>
      <w:marTop w:val="0"/>
      <w:marBottom w:val="0"/>
      <w:divBdr>
        <w:top w:val="none" w:sz="0" w:space="0" w:color="auto"/>
        <w:left w:val="none" w:sz="0" w:space="0" w:color="auto"/>
        <w:bottom w:val="none" w:sz="0" w:space="0" w:color="auto"/>
        <w:right w:val="none" w:sz="0" w:space="0" w:color="auto"/>
      </w:divBdr>
    </w:div>
    <w:div w:id="1990743959">
      <w:bodyDiv w:val="1"/>
      <w:marLeft w:val="0"/>
      <w:marRight w:val="0"/>
      <w:marTop w:val="0"/>
      <w:marBottom w:val="0"/>
      <w:divBdr>
        <w:top w:val="none" w:sz="0" w:space="0" w:color="auto"/>
        <w:left w:val="none" w:sz="0" w:space="0" w:color="auto"/>
        <w:bottom w:val="none" w:sz="0" w:space="0" w:color="auto"/>
        <w:right w:val="none" w:sz="0" w:space="0" w:color="auto"/>
      </w:divBdr>
    </w:div>
    <w:div w:id="1990818911">
      <w:bodyDiv w:val="1"/>
      <w:marLeft w:val="0"/>
      <w:marRight w:val="0"/>
      <w:marTop w:val="0"/>
      <w:marBottom w:val="0"/>
      <w:divBdr>
        <w:top w:val="none" w:sz="0" w:space="0" w:color="auto"/>
        <w:left w:val="none" w:sz="0" w:space="0" w:color="auto"/>
        <w:bottom w:val="none" w:sz="0" w:space="0" w:color="auto"/>
        <w:right w:val="none" w:sz="0" w:space="0" w:color="auto"/>
      </w:divBdr>
    </w:div>
    <w:div w:id="1991980312">
      <w:bodyDiv w:val="1"/>
      <w:marLeft w:val="0"/>
      <w:marRight w:val="0"/>
      <w:marTop w:val="0"/>
      <w:marBottom w:val="0"/>
      <w:divBdr>
        <w:top w:val="none" w:sz="0" w:space="0" w:color="auto"/>
        <w:left w:val="none" w:sz="0" w:space="0" w:color="auto"/>
        <w:bottom w:val="none" w:sz="0" w:space="0" w:color="auto"/>
        <w:right w:val="none" w:sz="0" w:space="0" w:color="auto"/>
      </w:divBdr>
    </w:div>
    <w:div w:id="1993561906">
      <w:bodyDiv w:val="1"/>
      <w:marLeft w:val="0"/>
      <w:marRight w:val="0"/>
      <w:marTop w:val="0"/>
      <w:marBottom w:val="0"/>
      <w:divBdr>
        <w:top w:val="none" w:sz="0" w:space="0" w:color="auto"/>
        <w:left w:val="none" w:sz="0" w:space="0" w:color="auto"/>
        <w:bottom w:val="none" w:sz="0" w:space="0" w:color="auto"/>
        <w:right w:val="none" w:sz="0" w:space="0" w:color="auto"/>
      </w:divBdr>
    </w:div>
    <w:div w:id="1993634164">
      <w:bodyDiv w:val="1"/>
      <w:marLeft w:val="0"/>
      <w:marRight w:val="0"/>
      <w:marTop w:val="0"/>
      <w:marBottom w:val="0"/>
      <w:divBdr>
        <w:top w:val="none" w:sz="0" w:space="0" w:color="auto"/>
        <w:left w:val="none" w:sz="0" w:space="0" w:color="auto"/>
        <w:bottom w:val="none" w:sz="0" w:space="0" w:color="auto"/>
        <w:right w:val="none" w:sz="0" w:space="0" w:color="auto"/>
      </w:divBdr>
    </w:div>
    <w:div w:id="1995334211">
      <w:bodyDiv w:val="1"/>
      <w:marLeft w:val="0"/>
      <w:marRight w:val="0"/>
      <w:marTop w:val="0"/>
      <w:marBottom w:val="0"/>
      <w:divBdr>
        <w:top w:val="none" w:sz="0" w:space="0" w:color="auto"/>
        <w:left w:val="none" w:sz="0" w:space="0" w:color="auto"/>
        <w:bottom w:val="none" w:sz="0" w:space="0" w:color="auto"/>
        <w:right w:val="none" w:sz="0" w:space="0" w:color="auto"/>
      </w:divBdr>
    </w:div>
    <w:div w:id="1995377498">
      <w:bodyDiv w:val="1"/>
      <w:marLeft w:val="0"/>
      <w:marRight w:val="0"/>
      <w:marTop w:val="0"/>
      <w:marBottom w:val="0"/>
      <w:divBdr>
        <w:top w:val="none" w:sz="0" w:space="0" w:color="auto"/>
        <w:left w:val="none" w:sz="0" w:space="0" w:color="auto"/>
        <w:bottom w:val="none" w:sz="0" w:space="0" w:color="auto"/>
        <w:right w:val="none" w:sz="0" w:space="0" w:color="auto"/>
      </w:divBdr>
    </w:div>
    <w:div w:id="2000304633">
      <w:bodyDiv w:val="1"/>
      <w:marLeft w:val="0"/>
      <w:marRight w:val="0"/>
      <w:marTop w:val="0"/>
      <w:marBottom w:val="0"/>
      <w:divBdr>
        <w:top w:val="none" w:sz="0" w:space="0" w:color="auto"/>
        <w:left w:val="none" w:sz="0" w:space="0" w:color="auto"/>
        <w:bottom w:val="none" w:sz="0" w:space="0" w:color="auto"/>
        <w:right w:val="none" w:sz="0" w:space="0" w:color="auto"/>
      </w:divBdr>
    </w:div>
    <w:div w:id="2003852610">
      <w:bodyDiv w:val="1"/>
      <w:marLeft w:val="0"/>
      <w:marRight w:val="0"/>
      <w:marTop w:val="0"/>
      <w:marBottom w:val="0"/>
      <w:divBdr>
        <w:top w:val="none" w:sz="0" w:space="0" w:color="auto"/>
        <w:left w:val="none" w:sz="0" w:space="0" w:color="auto"/>
        <w:bottom w:val="none" w:sz="0" w:space="0" w:color="auto"/>
        <w:right w:val="none" w:sz="0" w:space="0" w:color="auto"/>
      </w:divBdr>
    </w:div>
    <w:div w:id="2008631796">
      <w:bodyDiv w:val="1"/>
      <w:marLeft w:val="0"/>
      <w:marRight w:val="0"/>
      <w:marTop w:val="0"/>
      <w:marBottom w:val="0"/>
      <w:divBdr>
        <w:top w:val="none" w:sz="0" w:space="0" w:color="auto"/>
        <w:left w:val="none" w:sz="0" w:space="0" w:color="auto"/>
        <w:bottom w:val="none" w:sz="0" w:space="0" w:color="auto"/>
        <w:right w:val="none" w:sz="0" w:space="0" w:color="auto"/>
      </w:divBdr>
    </w:div>
    <w:div w:id="2009670452">
      <w:bodyDiv w:val="1"/>
      <w:marLeft w:val="0"/>
      <w:marRight w:val="0"/>
      <w:marTop w:val="0"/>
      <w:marBottom w:val="0"/>
      <w:divBdr>
        <w:top w:val="none" w:sz="0" w:space="0" w:color="auto"/>
        <w:left w:val="none" w:sz="0" w:space="0" w:color="auto"/>
        <w:bottom w:val="none" w:sz="0" w:space="0" w:color="auto"/>
        <w:right w:val="none" w:sz="0" w:space="0" w:color="auto"/>
      </w:divBdr>
    </w:div>
    <w:div w:id="2016149687">
      <w:bodyDiv w:val="1"/>
      <w:marLeft w:val="0"/>
      <w:marRight w:val="0"/>
      <w:marTop w:val="0"/>
      <w:marBottom w:val="0"/>
      <w:divBdr>
        <w:top w:val="none" w:sz="0" w:space="0" w:color="auto"/>
        <w:left w:val="none" w:sz="0" w:space="0" w:color="auto"/>
        <w:bottom w:val="none" w:sz="0" w:space="0" w:color="auto"/>
        <w:right w:val="none" w:sz="0" w:space="0" w:color="auto"/>
      </w:divBdr>
    </w:div>
    <w:div w:id="2018652144">
      <w:bodyDiv w:val="1"/>
      <w:marLeft w:val="0"/>
      <w:marRight w:val="0"/>
      <w:marTop w:val="0"/>
      <w:marBottom w:val="0"/>
      <w:divBdr>
        <w:top w:val="none" w:sz="0" w:space="0" w:color="auto"/>
        <w:left w:val="none" w:sz="0" w:space="0" w:color="auto"/>
        <w:bottom w:val="none" w:sz="0" w:space="0" w:color="auto"/>
        <w:right w:val="none" w:sz="0" w:space="0" w:color="auto"/>
      </w:divBdr>
    </w:div>
    <w:div w:id="2023118809">
      <w:bodyDiv w:val="1"/>
      <w:marLeft w:val="0"/>
      <w:marRight w:val="0"/>
      <w:marTop w:val="0"/>
      <w:marBottom w:val="0"/>
      <w:divBdr>
        <w:top w:val="none" w:sz="0" w:space="0" w:color="auto"/>
        <w:left w:val="none" w:sz="0" w:space="0" w:color="auto"/>
        <w:bottom w:val="none" w:sz="0" w:space="0" w:color="auto"/>
        <w:right w:val="none" w:sz="0" w:space="0" w:color="auto"/>
      </w:divBdr>
    </w:div>
    <w:div w:id="2026053814">
      <w:bodyDiv w:val="1"/>
      <w:marLeft w:val="0"/>
      <w:marRight w:val="0"/>
      <w:marTop w:val="0"/>
      <w:marBottom w:val="0"/>
      <w:divBdr>
        <w:top w:val="none" w:sz="0" w:space="0" w:color="auto"/>
        <w:left w:val="none" w:sz="0" w:space="0" w:color="auto"/>
        <w:bottom w:val="none" w:sz="0" w:space="0" w:color="auto"/>
        <w:right w:val="none" w:sz="0" w:space="0" w:color="auto"/>
      </w:divBdr>
    </w:div>
    <w:div w:id="2026176800">
      <w:bodyDiv w:val="1"/>
      <w:marLeft w:val="0"/>
      <w:marRight w:val="0"/>
      <w:marTop w:val="0"/>
      <w:marBottom w:val="0"/>
      <w:divBdr>
        <w:top w:val="none" w:sz="0" w:space="0" w:color="auto"/>
        <w:left w:val="none" w:sz="0" w:space="0" w:color="auto"/>
        <w:bottom w:val="none" w:sz="0" w:space="0" w:color="auto"/>
        <w:right w:val="none" w:sz="0" w:space="0" w:color="auto"/>
      </w:divBdr>
    </w:div>
    <w:div w:id="2029142304">
      <w:bodyDiv w:val="1"/>
      <w:marLeft w:val="0"/>
      <w:marRight w:val="0"/>
      <w:marTop w:val="0"/>
      <w:marBottom w:val="0"/>
      <w:divBdr>
        <w:top w:val="none" w:sz="0" w:space="0" w:color="auto"/>
        <w:left w:val="none" w:sz="0" w:space="0" w:color="auto"/>
        <w:bottom w:val="none" w:sz="0" w:space="0" w:color="auto"/>
        <w:right w:val="none" w:sz="0" w:space="0" w:color="auto"/>
      </w:divBdr>
    </w:div>
    <w:div w:id="2029404040">
      <w:bodyDiv w:val="1"/>
      <w:marLeft w:val="0"/>
      <w:marRight w:val="0"/>
      <w:marTop w:val="0"/>
      <w:marBottom w:val="0"/>
      <w:divBdr>
        <w:top w:val="none" w:sz="0" w:space="0" w:color="auto"/>
        <w:left w:val="none" w:sz="0" w:space="0" w:color="auto"/>
        <w:bottom w:val="none" w:sz="0" w:space="0" w:color="auto"/>
        <w:right w:val="none" w:sz="0" w:space="0" w:color="auto"/>
      </w:divBdr>
    </w:div>
    <w:div w:id="2043549569">
      <w:bodyDiv w:val="1"/>
      <w:marLeft w:val="0"/>
      <w:marRight w:val="0"/>
      <w:marTop w:val="0"/>
      <w:marBottom w:val="0"/>
      <w:divBdr>
        <w:top w:val="none" w:sz="0" w:space="0" w:color="auto"/>
        <w:left w:val="none" w:sz="0" w:space="0" w:color="auto"/>
        <w:bottom w:val="none" w:sz="0" w:space="0" w:color="auto"/>
        <w:right w:val="none" w:sz="0" w:space="0" w:color="auto"/>
      </w:divBdr>
    </w:div>
    <w:div w:id="2044549765">
      <w:bodyDiv w:val="1"/>
      <w:marLeft w:val="0"/>
      <w:marRight w:val="0"/>
      <w:marTop w:val="0"/>
      <w:marBottom w:val="0"/>
      <w:divBdr>
        <w:top w:val="none" w:sz="0" w:space="0" w:color="auto"/>
        <w:left w:val="none" w:sz="0" w:space="0" w:color="auto"/>
        <w:bottom w:val="none" w:sz="0" w:space="0" w:color="auto"/>
        <w:right w:val="none" w:sz="0" w:space="0" w:color="auto"/>
      </w:divBdr>
    </w:div>
    <w:div w:id="2047561842">
      <w:bodyDiv w:val="1"/>
      <w:marLeft w:val="0"/>
      <w:marRight w:val="0"/>
      <w:marTop w:val="0"/>
      <w:marBottom w:val="0"/>
      <w:divBdr>
        <w:top w:val="none" w:sz="0" w:space="0" w:color="auto"/>
        <w:left w:val="none" w:sz="0" w:space="0" w:color="auto"/>
        <w:bottom w:val="none" w:sz="0" w:space="0" w:color="auto"/>
        <w:right w:val="none" w:sz="0" w:space="0" w:color="auto"/>
      </w:divBdr>
    </w:div>
    <w:div w:id="2047675486">
      <w:bodyDiv w:val="1"/>
      <w:marLeft w:val="0"/>
      <w:marRight w:val="0"/>
      <w:marTop w:val="0"/>
      <w:marBottom w:val="0"/>
      <w:divBdr>
        <w:top w:val="none" w:sz="0" w:space="0" w:color="auto"/>
        <w:left w:val="none" w:sz="0" w:space="0" w:color="auto"/>
        <w:bottom w:val="none" w:sz="0" w:space="0" w:color="auto"/>
        <w:right w:val="none" w:sz="0" w:space="0" w:color="auto"/>
      </w:divBdr>
    </w:div>
    <w:div w:id="2048141067">
      <w:bodyDiv w:val="1"/>
      <w:marLeft w:val="0"/>
      <w:marRight w:val="0"/>
      <w:marTop w:val="0"/>
      <w:marBottom w:val="0"/>
      <w:divBdr>
        <w:top w:val="none" w:sz="0" w:space="0" w:color="auto"/>
        <w:left w:val="none" w:sz="0" w:space="0" w:color="auto"/>
        <w:bottom w:val="none" w:sz="0" w:space="0" w:color="auto"/>
        <w:right w:val="none" w:sz="0" w:space="0" w:color="auto"/>
      </w:divBdr>
    </w:div>
    <w:div w:id="2053571574">
      <w:bodyDiv w:val="1"/>
      <w:marLeft w:val="0"/>
      <w:marRight w:val="0"/>
      <w:marTop w:val="0"/>
      <w:marBottom w:val="0"/>
      <w:divBdr>
        <w:top w:val="none" w:sz="0" w:space="0" w:color="auto"/>
        <w:left w:val="none" w:sz="0" w:space="0" w:color="auto"/>
        <w:bottom w:val="none" w:sz="0" w:space="0" w:color="auto"/>
        <w:right w:val="none" w:sz="0" w:space="0" w:color="auto"/>
      </w:divBdr>
    </w:div>
    <w:div w:id="2053996341">
      <w:bodyDiv w:val="1"/>
      <w:marLeft w:val="0"/>
      <w:marRight w:val="0"/>
      <w:marTop w:val="0"/>
      <w:marBottom w:val="0"/>
      <w:divBdr>
        <w:top w:val="none" w:sz="0" w:space="0" w:color="auto"/>
        <w:left w:val="none" w:sz="0" w:space="0" w:color="auto"/>
        <w:bottom w:val="none" w:sz="0" w:space="0" w:color="auto"/>
        <w:right w:val="none" w:sz="0" w:space="0" w:color="auto"/>
      </w:divBdr>
    </w:div>
    <w:div w:id="2054839494">
      <w:bodyDiv w:val="1"/>
      <w:marLeft w:val="0"/>
      <w:marRight w:val="0"/>
      <w:marTop w:val="0"/>
      <w:marBottom w:val="0"/>
      <w:divBdr>
        <w:top w:val="none" w:sz="0" w:space="0" w:color="auto"/>
        <w:left w:val="none" w:sz="0" w:space="0" w:color="auto"/>
        <w:bottom w:val="none" w:sz="0" w:space="0" w:color="auto"/>
        <w:right w:val="none" w:sz="0" w:space="0" w:color="auto"/>
      </w:divBdr>
    </w:div>
    <w:div w:id="2061128147">
      <w:bodyDiv w:val="1"/>
      <w:marLeft w:val="0"/>
      <w:marRight w:val="0"/>
      <w:marTop w:val="0"/>
      <w:marBottom w:val="0"/>
      <w:divBdr>
        <w:top w:val="none" w:sz="0" w:space="0" w:color="auto"/>
        <w:left w:val="none" w:sz="0" w:space="0" w:color="auto"/>
        <w:bottom w:val="none" w:sz="0" w:space="0" w:color="auto"/>
        <w:right w:val="none" w:sz="0" w:space="0" w:color="auto"/>
      </w:divBdr>
    </w:div>
    <w:div w:id="2061510374">
      <w:bodyDiv w:val="1"/>
      <w:marLeft w:val="0"/>
      <w:marRight w:val="0"/>
      <w:marTop w:val="0"/>
      <w:marBottom w:val="0"/>
      <w:divBdr>
        <w:top w:val="none" w:sz="0" w:space="0" w:color="auto"/>
        <w:left w:val="none" w:sz="0" w:space="0" w:color="auto"/>
        <w:bottom w:val="none" w:sz="0" w:space="0" w:color="auto"/>
        <w:right w:val="none" w:sz="0" w:space="0" w:color="auto"/>
      </w:divBdr>
    </w:div>
    <w:div w:id="2065789775">
      <w:bodyDiv w:val="1"/>
      <w:marLeft w:val="0"/>
      <w:marRight w:val="0"/>
      <w:marTop w:val="0"/>
      <w:marBottom w:val="0"/>
      <w:divBdr>
        <w:top w:val="none" w:sz="0" w:space="0" w:color="auto"/>
        <w:left w:val="none" w:sz="0" w:space="0" w:color="auto"/>
        <w:bottom w:val="none" w:sz="0" w:space="0" w:color="auto"/>
        <w:right w:val="none" w:sz="0" w:space="0" w:color="auto"/>
      </w:divBdr>
    </w:div>
    <w:div w:id="2067532463">
      <w:bodyDiv w:val="1"/>
      <w:marLeft w:val="0"/>
      <w:marRight w:val="0"/>
      <w:marTop w:val="0"/>
      <w:marBottom w:val="0"/>
      <w:divBdr>
        <w:top w:val="none" w:sz="0" w:space="0" w:color="auto"/>
        <w:left w:val="none" w:sz="0" w:space="0" w:color="auto"/>
        <w:bottom w:val="none" w:sz="0" w:space="0" w:color="auto"/>
        <w:right w:val="none" w:sz="0" w:space="0" w:color="auto"/>
      </w:divBdr>
    </w:div>
    <w:div w:id="2067991739">
      <w:bodyDiv w:val="1"/>
      <w:marLeft w:val="0"/>
      <w:marRight w:val="0"/>
      <w:marTop w:val="0"/>
      <w:marBottom w:val="0"/>
      <w:divBdr>
        <w:top w:val="none" w:sz="0" w:space="0" w:color="auto"/>
        <w:left w:val="none" w:sz="0" w:space="0" w:color="auto"/>
        <w:bottom w:val="none" w:sz="0" w:space="0" w:color="auto"/>
        <w:right w:val="none" w:sz="0" w:space="0" w:color="auto"/>
      </w:divBdr>
    </w:div>
    <w:div w:id="2070882710">
      <w:bodyDiv w:val="1"/>
      <w:marLeft w:val="0"/>
      <w:marRight w:val="0"/>
      <w:marTop w:val="0"/>
      <w:marBottom w:val="0"/>
      <w:divBdr>
        <w:top w:val="none" w:sz="0" w:space="0" w:color="auto"/>
        <w:left w:val="none" w:sz="0" w:space="0" w:color="auto"/>
        <w:bottom w:val="none" w:sz="0" w:space="0" w:color="auto"/>
        <w:right w:val="none" w:sz="0" w:space="0" w:color="auto"/>
      </w:divBdr>
    </w:div>
    <w:div w:id="2072608305">
      <w:bodyDiv w:val="1"/>
      <w:marLeft w:val="0"/>
      <w:marRight w:val="0"/>
      <w:marTop w:val="0"/>
      <w:marBottom w:val="0"/>
      <w:divBdr>
        <w:top w:val="none" w:sz="0" w:space="0" w:color="auto"/>
        <w:left w:val="none" w:sz="0" w:space="0" w:color="auto"/>
        <w:bottom w:val="none" w:sz="0" w:space="0" w:color="auto"/>
        <w:right w:val="none" w:sz="0" w:space="0" w:color="auto"/>
      </w:divBdr>
    </w:div>
    <w:div w:id="2074503749">
      <w:bodyDiv w:val="1"/>
      <w:marLeft w:val="0"/>
      <w:marRight w:val="0"/>
      <w:marTop w:val="0"/>
      <w:marBottom w:val="0"/>
      <w:divBdr>
        <w:top w:val="none" w:sz="0" w:space="0" w:color="auto"/>
        <w:left w:val="none" w:sz="0" w:space="0" w:color="auto"/>
        <w:bottom w:val="none" w:sz="0" w:space="0" w:color="auto"/>
        <w:right w:val="none" w:sz="0" w:space="0" w:color="auto"/>
      </w:divBdr>
    </w:div>
    <w:div w:id="2080057536">
      <w:bodyDiv w:val="1"/>
      <w:marLeft w:val="0"/>
      <w:marRight w:val="0"/>
      <w:marTop w:val="0"/>
      <w:marBottom w:val="0"/>
      <w:divBdr>
        <w:top w:val="none" w:sz="0" w:space="0" w:color="auto"/>
        <w:left w:val="none" w:sz="0" w:space="0" w:color="auto"/>
        <w:bottom w:val="none" w:sz="0" w:space="0" w:color="auto"/>
        <w:right w:val="none" w:sz="0" w:space="0" w:color="auto"/>
      </w:divBdr>
    </w:div>
    <w:div w:id="2082604185">
      <w:bodyDiv w:val="1"/>
      <w:marLeft w:val="0"/>
      <w:marRight w:val="0"/>
      <w:marTop w:val="0"/>
      <w:marBottom w:val="0"/>
      <w:divBdr>
        <w:top w:val="none" w:sz="0" w:space="0" w:color="auto"/>
        <w:left w:val="none" w:sz="0" w:space="0" w:color="auto"/>
        <w:bottom w:val="none" w:sz="0" w:space="0" w:color="auto"/>
        <w:right w:val="none" w:sz="0" w:space="0" w:color="auto"/>
      </w:divBdr>
    </w:div>
    <w:div w:id="2082755249">
      <w:bodyDiv w:val="1"/>
      <w:marLeft w:val="0"/>
      <w:marRight w:val="0"/>
      <w:marTop w:val="0"/>
      <w:marBottom w:val="0"/>
      <w:divBdr>
        <w:top w:val="none" w:sz="0" w:space="0" w:color="auto"/>
        <w:left w:val="none" w:sz="0" w:space="0" w:color="auto"/>
        <w:bottom w:val="none" w:sz="0" w:space="0" w:color="auto"/>
        <w:right w:val="none" w:sz="0" w:space="0" w:color="auto"/>
      </w:divBdr>
    </w:div>
    <w:div w:id="2085950552">
      <w:bodyDiv w:val="1"/>
      <w:marLeft w:val="0"/>
      <w:marRight w:val="0"/>
      <w:marTop w:val="0"/>
      <w:marBottom w:val="0"/>
      <w:divBdr>
        <w:top w:val="none" w:sz="0" w:space="0" w:color="auto"/>
        <w:left w:val="none" w:sz="0" w:space="0" w:color="auto"/>
        <w:bottom w:val="none" w:sz="0" w:space="0" w:color="auto"/>
        <w:right w:val="none" w:sz="0" w:space="0" w:color="auto"/>
      </w:divBdr>
    </w:div>
    <w:div w:id="2092504360">
      <w:bodyDiv w:val="1"/>
      <w:marLeft w:val="0"/>
      <w:marRight w:val="0"/>
      <w:marTop w:val="0"/>
      <w:marBottom w:val="0"/>
      <w:divBdr>
        <w:top w:val="none" w:sz="0" w:space="0" w:color="auto"/>
        <w:left w:val="none" w:sz="0" w:space="0" w:color="auto"/>
        <w:bottom w:val="none" w:sz="0" w:space="0" w:color="auto"/>
        <w:right w:val="none" w:sz="0" w:space="0" w:color="auto"/>
      </w:divBdr>
    </w:div>
    <w:div w:id="2093162273">
      <w:bodyDiv w:val="1"/>
      <w:marLeft w:val="0"/>
      <w:marRight w:val="0"/>
      <w:marTop w:val="0"/>
      <w:marBottom w:val="0"/>
      <w:divBdr>
        <w:top w:val="none" w:sz="0" w:space="0" w:color="auto"/>
        <w:left w:val="none" w:sz="0" w:space="0" w:color="auto"/>
        <w:bottom w:val="none" w:sz="0" w:space="0" w:color="auto"/>
        <w:right w:val="none" w:sz="0" w:space="0" w:color="auto"/>
      </w:divBdr>
    </w:div>
    <w:div w:id="2101639685">
      <w:bodyDiv w:val="1"/>
      <w:marLeft w:val="0"/>
      <w:marRight w:val="0"/>
      <w:marTop w:val="0"/>
      <w:marBottom w:val="0"/>
      <w:divBdr>
        <w:top w:val="none" w:sz="0" w:space="0" w:color="auto"/>
        <w:left w:val="none" w:sz="0" w:space="0" w:color="auto"/>
        <w:bottom w:val="none" w:sz="0" w:space="0" w:color="auto"/>
        <w:right w:val="none" w:sz="0" w:space="0" w:color="auto"/>
      </w:divBdr>
    </w:div>
    <w:div w:id="2101829326">
      <w:bodyDiv w:val="1"/>
      <w:marLeft w:val="0"/>
      <w:marRight w:val="0"/>
      <w:marTop w:val="0"/>
      <w:marBottom w:val="0"/>
      <w:divBdr>
        <w:top w:val="none" w:sz="0" w:space="0" w:color="auto"/>
        <w:left w:val="none" w:sz="0" w:space="0" w:color="auto"/>
        <w:bottom w:val="none" w:sz="0" w:space="0" w:color="auto"/>
        <w:right w:val="none" w:sz="0" w:space="0" w:color="auto"/>
      </w:divBdr>
    </w:div>
    <w:div w:id="2102792080">
      <w:bodyDiv w:val="1"/>
      <w:marLeft w:val="0"/>
      <w:marRight w:val="0"/>
      <w:marTop w:val="0"/>
      <w:marBottom w:val="0"/>
      <w:divBdr>
        <w:top w:val="none" w:sz="0" w:space="0" w:color="auto"/>
        <w:left w:val="none" w:sz="0" w:space="0" w:color="auto"/>
        <w:bottom w:val="none" w:sz="0" w:space="0" w:color="auto"/>
        <w:right w:val="none" w:sz="0" w:space="0" w:color="auto"/>
      </w:divBdr>
    </w:div>
    <w:div w:id="2108424900">
      <w:bodyDiv w:val="1"/>
      <w:marLeft w:val="0"/>
      <w:marRight w:val="0"/>
      <w:marTop w:val="0"/>
      <w:marBottom w:val="0"/>
      <w:divBdr>
        <w:top w:val="none" w:sz="0" w:space="0" w:color="auto"/>
        <w:left w:val="none" w:sz="0" w:space="0" w:color="auto"/>
        <w:bottom w:val="none" w:sz="0" w:space="0" w:color="auto"/>
        <w:right w:val="none" w:sz="0" w:space="0" w:color="auto"/>
      </w:divBdr>
    </w:div>
    <w:div w:id="2110347879">
      <w:bodyDiv w:val="1"/>
      <w:marLeft w:val="0"/>
      <w:marRight w:val="0"/>
      <w:marTop w:val="0"/>
      <w:marBottom w:val="0"/>
      <w:divBdr>
        <w:top w:val="none" w:sz="0" w:space="0" w:color="auto"/>
        <w:left w:val="none" w:sz="0" w:space="0" w:color="auto"/>
        <w:bottom w:val="none" w:sz="0" w:space="0" w:color="auto"/>
        <w:right w:val="none" w:sz="0" w:space="0" w:color="auto"/>
      </w:divBdr>
    </w:div>
    <w:div w:id="2110352866">
      <w:bodyDiv w:val="1"/>
      <w:marLeft w:val="0"/>
      <w:marRight w:val="0"/>
      <w:marTop w:val="0"/>
      <w:marBottom w:val="0"/>
      <w:divBdr>
        <w:top w:val="none" w:sz="0" w:space="0" w:color="auto"/>
        <w:left w:val="none" w:sz="0" w:space="0" w:color="auto"/>
        <w:bottom w:val="none" w:sz="0" w:space="0" w:color="auto"/>
        <w:right w:val="none" w:sz="0" w:space="0" w:color="auto"/>
      </w:divBdr>
    </w:div>
    <w:div w:id="2113821146">
      <w:bodyDiv w:val="1"/>
      <w:marLeft w:val="0"/>
      <w:marRight w:val="0"/>
      <w:marTop w:val="0"/>
      <w:marBottom w:val="0"/>
      <w:divBdr>
        <w:top w:val="none" w:sz="0" w:space="0" w:color="auto"/>
        <w:left w:val="none" w:sz="0" w:space="0" w:color="auto"/>
        <w:bottom w:val="none" w:sz="0" w:space="0" w:color="auto"/>
        <w:right w:val="none" w:sz="0" w:space="0" w:color="auto"/>
      </w:divBdr>
    </w:div>
    <w:div w:id="2117096030">
      <w:bodyDiv w:val="1"/>
      <w:marLeft w:val="0"/>
      <w:marRight w:val="0"/>
      <w:marTop w:val="0"/>
      <w:marBottom w:val="0"/>
      <w:divBdr>
        <w:top w:val="none" w:sz="0" w:space="0" w:color="auto"/>
        <w:left w:val="none" w:sz="0" w:space="0" w:color="auto"/>
        <w:bottom w:val="none" w:sz="0" w:space="0" w:color="auto"/>
        <w:right w:val="none" w:sz="0" w:space="0" w:color="auto"/>
      </w:divBdr>
    </w:div>
    <w:div w:id="2121560428">
      <w:bodyDiv w:val="1"/>
      <w:marLeft w:val="0"/>
      <w:marRight w:val="0"/>
      <w:marTop w:val="0"/>
      <w:marBottom w:val="0"/>
      <w:divBdr>
        <w:top w:val="none" w:sz="0" w:space="0" w:color="auto"/>
        <w:left w:val="none" w:sz="0" w:space="0" w:color="auto"/>
        <w:bottom w:val="none" w:sz="0" w:space="0" w:color="auto"/>
        <w:right w:val="none" w:sz="0" w:space="0" w:color="auto"/>
      </w:divBdr>
    </w:div>
    <w:div w:id="2124381928">
      <w:bodyDiv w:val="1"/>
      <w:marLeft w:val="0"/>
      <w:marRight w:val="0"/>
      <w:marTop w:val="0"/>
      <w:marBottom w:val="0"/>
      <w:divBdr>
        <w:top w:val="none" w:sz="0" w:space="0" w:color="auto"/>
        <w:left w:val="none" w:sz="0" w:space="0" w:color="auto"/>
        <w:bottom w:val="none" w:sz="0" w:space="0" w:color="auto"/>
        <w:right w:val="none" w:sz="0" w:space="0" w:color="auto"/>
      </w:divBdr>
    </w:div>
    <w:div w:id="2125612699">
      <w:bodyDiv w:val="1"/>
      <w:marLeft w:val="0"/>
      <w:marRight w:val="0"/>
      <w:marTop w:val="0"/>
      <w:marBottom w:val="0"/>
      <w:divBdr>
        <w:top w:val="none" w:sz="0" w:space="0" w:color="auto"/>
        <w:left w:val="none" w:sz="0" w:space="0" w:color="auto"/>
        <w:bottom w:val="none" w:sz="0" w:space="0" w:color="auto"/>
        <w:right w:val="none" w:sz="0" w:space="0" w:color="auto"/>
      </w:divBdr>
    </w:div>
    <w:div w:id="2126078673">
      <w:bodyDiv w:val="1"/>
      <w:marLeft w:val="0"/>
      <w:marRight w:val="0"/>
      <w:marTop w:val="0"/>
      <w:marBottom w:val="0"/>
      <w:divBdr>
        <w:top w:val="none" w:sz="0" w:space="0" w:color="auto"/>
        <w:left w:val="none" w:sz="0" w:space="0" w:color="auto"/>
        <w:bottom w:val="none" w:sz="0" w:space="0" w:color="auto"/>
        <w:right w:val="none" w:sz="0" w:space="0" w:color="auto"/>
      </w:divBdr>
    </w:div>
    <w:div w:id="2126387702">
      <w:bodyDiv w:val="1"/>
      <w:marLeft w:val="0"/>
      <w:marRight w:val="0"/>
      <w:marTop w:val="0"/>
      <w:marBottom w:val="0"/>
      <w:divBdr>
        <w:top w:val="none" w:sz="0" w:space="0" w:color="auto"/>
        <w:left w:val="none" w:sz="0" w:space="0" w:color="auto"/>
        <w:bottom w:val="none" w:sz="0" w:space="0" w:color="auto"/>
        <w:right w:val="none" w:sz="0" w:space="0" w:color="auto"/>
      </w:divBdr>
    </w:div>
    <w:div w:id="2128236201">
      <w:bodyDiv w:val="1"/>
      <w:marLeft w:val="0"/>
      <w:marRight w:val="0"/>
      <w:marTop w:val="0"/>
      <w:marBottom w:val="0"/>
      <w:divBdr>
        <w:top w:val="none" w:sz="0" w:space="0" w:color="auto"/>
        <w:left w:val="none" w:sz="0" w:space="0" w:color="auto"/>
        <w:bottom w:val="none" w:sz="0" w:space="0" w:color="auto"/>
        <w:right w:val="none" w:sz="0" w:space="0" w:color="auto"/>
      </w:divBdr>
    </w:div>
    <w:div w:id="2132821933">
      <w:bodyDiv w:val="1"/>
      <w:marLeft w:val="0"/>
      <w:marRight w:val="0"/>
      <w:marTop w:val="0"/>
      <w:marBottom w:val="0"/>
      <w:divBdr>
        <w:top w:val="none" w:sz="0" w:space="0" w:color="auto"/>
        <w:left w:val="none" w:sz="0" w:space="0" w:color="auto"/>
        <w:bottom w:val="none" w:sz="0" w:space="0" w:color="auto"/>
        <w:right w:val="none" w:sz="0" w:space="0" w:color="auto"/>
      </w:divBdr>
    </w:div>
    <w:div w:id="2137601810">
      <w:bodyDiv w:val="1"/>
      <w:marLeft w:val="0"/>
      <w:marRight w:val="0"/>
      <w:marTop w:val="0"/>
      <w:marBottom w:val="0"/>
      <w:divBdr>
        <w:top w:val="none" w:sz="0" w:space="0" w:color="auto"/>
        <w:left w:val="none" w:sz="0" w:space="0" w:color="auto"/>
        <w:bottom w:val="none" w:sz="0" w:space="0" w:color="auto"/>
        <w:right w:val="none" w:sz="0" w:space="0" w:color="auto"/>
      </w:divBdr>
    </w:div>
    <w:div w:id="2137795075">
      <w:bodyDiv w:val="1"/>
      <w:marLeft w:val="0"/>
      <w:marRight w:val="0"/>
      <w:marTop w:val="0"/>
      <w:marBottom w:val="0"/>
      <w:divBdr>
        <w:top w:val="none" w:sz="0" w:space="0" w:color="auto"/>
        <w:left w:val="none" w:sz="0" w:space="0" w:color="auto"/>
        <w:bottom w:val="none" w:sz="0" w:space="0" w:color="auto"/>
        <w:right w:val="none" w:sz="0" w:space="0" w:color="auto"/>
      </w:divBdr>
    </w:div>
    <w:div w:id="214508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E35F6-98D3-4C8A-ADB9-E11E7ED5A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12</Pages>
  <Words>8274</Words>
  <Characters>44683</Characters>
  <Application>Microsoft Office Word</Application>
  <DocSecurity>0</DocSecurity>
  <Lines>372</Lines>
  <Paragraphs>105</Paragraphs>
  <ScaleCrop>false</ScaleCrop>
  <HeadingPairs>
    <vt:vector size="2" baseType="variant">
      <vt:variant>
        <vt:lpstr>Título</vt:lpstr>
      </vt:variant>
      <vt:variant>
        <vt:i4>1</vt:i4>
      </vt:variant>
    </vt:vector>
  </HeadingPairs>
  <TitlesOfParts>
    <vt:vector size="1" baseType="lpstr">
      <vt:lpstr>ATA Nº 02/00</vt:lpstr>
    </vt:vector>
  </TitlesOfParts>
  <Company>Tribunal de Contas do Estado do Piaui</Company>
  <LinksUpToDate>false</LinksUpToDate>
  <CharactersWithSpaces>52852</CharactersWithSpaces>
  <SharedDoc>false</SharedDoc>
  <HLinks>
    <vt:vector size="18" baseType="variant">
      <vt:variant>
        <vt:i4>524408</vt:i4>
      </vt:variant>
      <vt:variant>
        <vt:i4>6</vt:i4>
      </vt:variant>
      <vt:variant>
        <vt:i4>0</vt:i4>
      </vt:variant>
      <vt:variant>
        <vt:i4>5</vt:i4>
      </vt:variant>
      <vt:variant>
        <vt:lpwstr>mailto:crn11@crn11.org.br</vt:lpwstr>
      </vt:variant>
      <vt:variant>
        <vt:lpwstr/>
      </vt:variant>
      <vt:variant>
        <vt:i4>786477</vt:i4>
      </vt:variant>
      <vt:variant>
        <vt:i4>3</vt:i4>
      </vt:variant>
      <vt:variant>
        <vt:i4>0</vt:i4>
      </vt:variant>
      <vt:variant>
        <vt:i4>5</vt:i4>
      </vt:variant>
      <vt:variant>
        <vt:lpwstr>mailto:cecaneufpi@gmail.com</vt:lpwstr>
      </vt:variant>
      <vt:variant>
        <vt:lpwstr/>
      </vt:variant>
      <vt:variant>
        <vt:i4>720941</vt:i4>
      </vt:variant>
      <vt:variant>
        <vt:i4>0</vt:i4>
      </vt:variant>
      <vt:variant>
        <vt:i4>0</vt:i4>
      </vt:variant>
      <vt:variant>
        <vt:i4>5</vt:i4>
      </vt:variant>
      <vt:variant>
        <vt:lpwstr>mailto:mariacelialira2020@gmail.com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ATA Nº 02/00</dc:title>
  <dc:subject>Documento Padrão do TCE-PI</dc:subject>
  <dc:creator>Carla Christina Ramos Duarte</dc:creator>
  <cp:lastModifiedBy>Conceição de Maria Rosendo Rodrigues Soares</cp:lastModifiedBy>
  <cp:revision>27</cp:revision>
  <cp:lastPrinted>2026-09-16T14:50:00Z</cp:lastPrinted>
  <dcterms:created xsi:type="dcterms:W3CDTF">2026-09-15T12:22:00Z</dcterms:created>
  <dcterms:modified xsi:type="dcterms:W3CDTF">2026-09-16T14:50:00Z</dcterms:modified>
</cp:coreProperties>
</file>