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1BED" w14:textId="461DA35B" w:rsidR="00A413CC" w:rsidRPr="00A470C6" w:rsidRDefault="00DF1317" w:rsidP="00300949">
      <w:pPr>
        <w:jc w:val="center"/>
        <w:rPr>
          <w:b/>
          <w:bCs/>
          <w:sz w:val="22"/>
          <w:szCs w:val="22"/>
        </w:rPr>
      </w:pPr>
      <w:r w:rsidRPr="00A470C6">
        <w:rPr>
          <w:b/>
          <w:bCs/>
          <w:sz w:val="22"/>
          <w:szCs w:val="22"/>
        </w:rPr>
        <w:t>ATA DA SESSÃO OR</w:t>
      </w:r>
      <w:r w:rsidR="007E7A41" w:rsidRPr="00A470C6">
        <w:rPr>
          <w:b/>
          <w:bCs/>
          <w:sz w:val="22"/>
          <w:szCs w:val="22"/>
        </w:rPr>
        <w:t xml:space="preserve">DINÁRIA </w:t>
      </w:r>
      <w:r w:rsidR="00E95934" w:rsidRPr="00A470C6">
        <w:rPr>
          <w:b/>
          <w:bCs/>
          <w:sz w:val="22"/>
          <w:szCs w:val="22"/>
        </w:rPr>
        <w:t xml:space="preserve">PRESENCIAL </w:t>
      </w:r>
      <w:r w:rsidR="007E7A41" w:rsidRPr="00A470C6">
        <w:rPr>
          <w:b/>
          <w:bCs/>
          <w:sz w:val="22"/>
          <w:szCs w:val="22"/>
        </w:rPr>
        <w:t xml:space="preserve">DA SEGUNDA CÂMARA Nº </w:t>
      </w:r>
      <w:r w:rsidR="00234417" w:rsidRPr="00A470C6">
        <w:rPr>
          <w:b/>
          <w:bCs/>
          <w:sz w:val="22"/>
          <w:szCs w:val="22"/>
        </w:rPr>
        <w:t>0</w:t>
      </w:r>
      <w:r w:rsidR="00354975" w:rsidRPr="00A470C6">
        <w:rPr>
          <w:b/>
          <w:bCs/>
          <w:sz w:val="22"/>
          <w:szCs w:val="22"/>
        </w:rPr>
        <w:t>1</w:t>
      </w:r>
      <w:r w:rsidR="00C836A5" w:rsidRPr="00A470C6">
        <w:rPr>
          <w:b/>
          <w:bCs/>
          <w:sz w:val="22"/>
          <w:szCs w:val="22"/>
        </w:rPr>
        <w:t>4</w:t>
      </w:r>
      <w:r w:rsidR="00E52869" w:rsidRPr="00A470C6">
        <w:rPr>
          <w:b/>
          <w:bCs/>
          <w:sz w:val="22"/>
          <w:szCs w:val="22"/>
        </w:rPr>
        <w:t>/202</w:t>
      </w:r>
      <w:r w:rsidR="00234417" w:rsidRPr="00A470C6">
        <w:rPr>
          <w:b/>
          <w:bCs/>
          <w:sz w:val="22"/>
          <w:szCs w:val="22"/>
        </w:rPr>
        <w:t>6</w:t>
      </w:r>
      <w:r w:rsidRPr="00A470C6">
        <w:rPr>
          <w:b/>
          <w:bCs/>
          <w:sz w:val="22"/>
          <w:szCs w:val="22"/>
        </w:rPr>
        <w:t>.</w:t>
      </w:r>
    </w:p>
    <w:p w14:paraId="154B3508" w14:textId="77777777" w:rsidR="00A413CC" w:rsidRPr="00A470C6" w:rsidRDefault="00A413CC" w:rsidP="00300949">
      <w:pPr>
        <w:jc w:val="both"/>
        <w:rPr>
          <w:bCs/>
          <w:sz w:val="22"/>
          <w:szCs w:val="22"/>
        </w:rPr>
      </w:pPr>
    </w:p>
    <w:p w14:paraId="5BE81F47" w14:textId="77777777" w:rsidR="004B319D" w:rsidRPr="00A470C6" w:rsidRDefault="004B319D" w:rsidP="00300949">
      <w:pPr>
        <w:jc w:val="both"/>
        <w:rPr>
          <w:bCs/>
          <w:sz w:val="22"/>
          <w:szCs w:val="22"/>
        </w:rPr>
      </w:pPr>
    </w:p>
    <w:p w14:paraId="1A530206" w14:textId="77777777" w:rsidR="004B319D" w:rsidRPr="00A470C6" w:rsidRDefault="004B319D" w:rsidP="00300949">
      <w:pPr>
        <w:jc w:val="both"/>
        <w:rPr>
          <w:bCs/>
          <w:sz w:val="22"/>
          <w:szCs w:val="22"/>
        </w:rPr>
      </w:pPr>
    </w:p>
    <w:p w14:paraId="013E36F9" w14:textId="77777777" w:rsidR="00546A52" w:rsidRPr="00A470C6" w:rsidRDefault="00546A52" w:rsidP="00300949">
      <w:pPr>
        <w:jc w:val="both"/>
        <w:rPr>
          <w:bCs/>
          <w:sz w:val="22"/>
          <w:szCs w:val="22"/>
        </w:rPr>
      </w:pPr>
    </w:p>
    <w:p w14:paraId="4ACF9160" w14:textId="77777777" w:rsidR="00D96BF4" w:rsidRPr="00A470C6" w:rsidRDefault="00D96BF4" w:rsidP="00300949">
      <w:pPr>
        <w:jc w:val="both"/>
        <w:rPr>
          <w:bCs/>
          <w:sz w:val="22"/>
          <w:szCs w:val="22"/>
        </w:rPr>
      </w:pPr>
    </w:p>
    <w:p w14:paraId="1808DC15" w14:textId="77777777" w:rsidR="001204A3" w:rsidRPr="00A470C6" w:rsidRDefault="001204A3" w:rsidP="00300949">
      <w:pPr>
        <w:jc w:val="both"/>
        <w:rPr>
          <w:bCs/>
          <w:sz w:val="22"/>
          <w:szCs w:val="22"/>
        </w:rPr>
      </w:pPr>
    </w:p>
    <w:p w14:paraId="52468FF7" w14:textId="77777777" w:rsidR="00E16E7D" w:rsidRPr="00A470C6" w:rsidRDefault="00E16E7D" w:rsidP="00300949">
      <w:pPr>
        <w:jc w:val="both"/>
        <w:rPr>
          <w:bCs/>
          <w:sz w:val="22"/>
          <w:szCs w:val="22"/>
        </w:rPr>
      </w:pPr>
    </w:p>
    <w:p w14:paraId="6F8CBA0B" w14:textId="77777777" w:rsidR="00BC0505" w:rsidRPr="00A470C6" w:rsidRDefault="00BC0505" w:rsidP="00300949">
      <w:pPr>
        <w:jc w:val="both"/>
        <w:rPr>
          <w:bCs/>
          <w:sz w:val="22"/>
          <w:szCs w:val="22"/>
        </w:rPr>
      </w:pPr>
    </w:p>
    <w:p w14:paraId="04CA228C" w14:textId="77777777" w:rsidR="00514259" w:rsidRPr="00A470C6" w:rsidRDefault="00514259" w:rsidP="00300949">
      <w:pPr>
        <w:jc w:val="both"/>
        <w:rPr>
          <w:bCs/>
          <w:sz w:val="22"/>
          <w:szCs w:val="22"/>
        </w:rPr>
      </w:pPr>
    </w:p>
    <w:p w14:paraId="6728120B" w14:textId="77777777" w:rsidR="004B319D" w:rsidRPr="00A470C6" w:rsidRDefault="004B319D" w:rsidP="00300949">
      <w:pPr>
        <w:jc w:val="both"/>
        <w:rPr>
          <w:bCs/>
          <w:sz w:val="22"/>
          <w:szCs w:val="22"/>
        </w:rPr>
      </w:pPr>
    </w:p>
    <w:p w14:paraId="6B73C495" w14:textId="0258DE9F" w:rsidR="00354975" w:rsidRPr="00A470C6" w:rsidRDefault="000416A8" w:rsidP="00265858">
      <w:pPr>
        <w:ind w:right="136"/>
        <w:jc w:val="both"/>
        <w:rPr>
          <w:iCs/>
          <w:color w:val="000000" w:themeColor="text1"/>
          <w:sz w:val="22"/>
          <w:szCs w:val="22"/>
        </w:rPr>
      </w:pPr>
      <w:r w:rsidRPr="00A470C6">
        <w:rPr>
          <w:rFonts w:eastAsia="Arial Unicode MS"/>
          <w:sz w:val="22"/>
          <w:szCs w:val="22"/>
          <w:lang w:eastAsia="en-US"/>
        </w:rPr>
        <w:t xml:space="preserve">Aos </w:t>
      </w:r>
      <w:r w:rsidR="00C836A5" w:rsidRPr="00A470C6">
        <w:rPr>
          <w:rFonts w:eastAsia="Arial Unicode MS"/>
          <w:sz w:val="22"/>
          <w:szCs w:val="22"/>
          <w:lang w:eastAsia="en-US"/>
        </w:rPr>
        <w:t>dezenove</w:t>
      </w:r>
      <w:r w:rsidR="00354975" w:rsidRPr="00A470C6">
        <w:rPr>
          <w:rFonts w:eastAsia="Arial Unicode MS"/>
          <w:sz w:val="22"/>
          <w:szCs w:val="22"/>
          <w:lang w:eastAsia="en-US"/>
        </w:rPr>
        <w:t xml:space="preserve"> dias </w:t>
      </w:r>
      <w:r w:rsidR="00D21B91" w:rsidRPr="00A470C6">
        <w:rPr>
          <w:rFonts w:eastAsia="Arial Unicode MS"/>
          <w:sz w:val="22"/>
          <w:szCs w:val="22"/>
          <w:lang w:eastAsia="en-US"/>
        </w:rPr>
        <w:t xml:space="preserve">do mês de </w:t>
      </w:r>
      <w:r w:rsidR="00354975" w:rsidRPr="00A470C6">
        <w:rPr>
          <w:rFonts w:eastAsia="Arial Unicode MS"/>
          <w:sz w:val="22"/>
          <w:szCs w:val="22"/>
          <w:lang w:eastAsia="en-US"/>
        </w:rPr>
        <w:t>agosto</w:t>
      </w:r>
      <w:r w:rsidR="00425A02" w:rsidRPr="00A470C6">
        <w:rPr>
          <w:rFonts w:eastAsia="Arial Unicode MS"/>
          <w:sz w:val="22"/>
          <w:szCs w:val="22"/>
          <w:lang w:eastAsia="en-US"/>
        </w:rPr>
        <w:t xml:space="preserve"> </w:t>
      </w:r>
      <w:r w:rsidR="002C2319" w:rsidRPr="00A470C6">
        <w:rPr>
          <w:rFonts w:eastAsia="Arial Unicode MS"/>
          <w:sz w:val="22"/>
          <w:szCs w:val="22"/>
          <w:lang w:eastAsia="en-US"/>
        </w:rPr>
        <w:t xml:space="preserve">do ano de dois mil e vinte </w:t>
      </w:r>
      <w:r w:rsidR="00FF056D" w:rsidRPr="00A470C6">
        <w:rPr>
          <w:rFonts w:eastAsia="Arial Unicode MS"/>
          <w:sz w:val="22"/>
          <w:szCs w:val="22"/>
          <w:lang w:eastAsia="en-US"/>
        </w:rPr>
        <w:t>seis</w:t>
      </w:r>
      <w:r w:rsidR="002C2319" w:rsidRPr="00A470C6">
        <w:rPr>
          <w:rFonts w:eastAsia="Arial Unicode MS"/>
          <w:sz w:val="22"/>
          <w:szCs w:val="22"/>
          <w:lang w:eastAsia="en-US"/>
        </w:rPr>
        <w:t>, em Teresina, Capital do Estado do Piauí, às nove horas, na Sala das Sessões, reuniu-se ordinariamente a Segunda Câmara do Tribunal de Contas</w:t>
      </w:r>
      <w:r w:rsidR="00400A85" w:rsidRPr="00A470C6">
        <w:rPr>
          <w:rFonts w:eastAsia="Arial Unicode MS"/>
          <w:sz w:val="22"/>
          <w:szCs w:val="22"/>
          <w:lang w:eastAsia="en-US"/>
        </w:rPr>
        <w:t xml:space="preserve"> do Estado</w:t>
      </w:r>
      <w:r w:rsidR="00122B44" w:rsidRPr="00A470C6">
        <w:rPr>
          <w:rFonts w:eastAsia="Arial Unicode MS"/>
          <w:sz w:val="22"/>
          <w:szCs w:val="22"/>
          <w:lang w:eastAsia="en-US"/>
        </w:rPr>
        <w:t xml:space="preserve"> do Piauí</w:t>
      </w:r>
      <w:r w:rsidR="00400A85" w:rsidRPr="00A470C6">
        <w:rPr>
          <w:rFonts w:eastAsia="Arial Unicode MS"/>
          <w:sz w:val="22"/>
          <w:szCs w:val="22"/>
          <w:lang w:eastAsia="en-US"/>
        </w:rPr>
        <w:t xml:space="preserve">, </w:t>
      </w:r>
      <w:r w:rsidR="005B2C8C" w:rsidRPr="00A470C6">
        <w:rPr>
          <w:rFonts w:eastAsia="Arial Unicode MS"/>
          <w:sz w:val="22"/>
          <w:szCs w:val="22"/>
          <w:lang w:eastAsia="en-US"/>
        </w:rPr>
        <w:t xml:space="preserve">sob a </w:t>
      </w:r>
      <w:r w:rsidR="00CF4D2A" w:rsidRPr="00A470C6">
        <w:rPr>
          <w:rFonts w:eastAsia="Arial Unicode MS"/>
          <w:sz w:val="22"/>
          <w:szCs w:val="22"/>
          <w:lang w:eastAsia="en-US"/>
        </w:rPr>
        <w:t>P</w:t>
      </w:r>
      <w:r w:rsidR="005B2C8C" w:rsidRPr="00A470C6">
        <w:rPr>
          <w:rFonts w:eastAsia="Arial Unicode MS"/>
          <w:sz w:val="22"/>
          <w:szCs w:val="22"/>
          <w:lang w:eastAsia="en-US"/>
        </w:rPr>
        <w:t>residência</w:t>
      </w:r>
      <w:r w:rsidR="00CF4D2A" w:rsidRPr="00A470C6">
        <w:rPr>
          <w:rFonts w:eastAsia="Arial Unicode MS"/>
          <w:sz w:val="22"/>
          <w:szCs w:val="22"/>
          <w:lang w:eastAsia="en-US"/>
        </w:rPr>
        <w:t xml:space="preserve"> </w:t>
      </w:r>
      <w:r w:rsidR="00853512" w:rsidRPr="00A470C6">
        <w:rPr>
          <w:rFonts w:eastAsia="Arial Unicode MS"/>
          <w:sz w:val="22"/>
          <w:szCs w:val="22"/>
          <w:lang w:eastAsia="en-US"/>
        </w:rPr>
        <w:t>d</w:t>
      </w:r>
      <w:r w:rsidR="00354975" w:rsidRPr="00A470C6">
        <w:rPr>
          <w:rFonts w:eastAsia="Arial Unicode MS"/>
          <w:sz w:val="22"/>
          <w:szCs w:val="22"/>
          <w:lang w:eastAsia="en-US"/>
        </w:rPr>
        <w:t>o</w:t>
      </w:r>
      <w:r w:rsidR="00026D61" w:rsidRPr="00A470C6">
        <w:rPr>
          <w:rFonts w:eastAsia="Arial Unicode MS"/>
          <w:sz w:val="22"/>
          <w:szCs w:val="22"/>
          <w:lang w:eastAsia="en-US"/>
        </w:rPr>
        <w:t xml:space="preserve"> </w:t>
      </w:r>
      <w:r w:rsidR="00C836A5" w:rsidRPr="00A470C6">
        <w:rPr>
          <w:rFonts w:eastAsia="Arial Unicode MS"/>
          <w:sz w:val="22"/>
          <w:szCs w:val="22"/>
          <w:lang w:eastAsia="en-US"/>
        </w:rPr>
        <w:t>Exma.</w:t>
      </w:r>
      <w:r w:rsidR="00D86FE8" w:rsidRPr="00A470C6">
        <w:rPr>
          <w:rFonts w:eastAsia="Arial Unicode MS"/>
          <w:sz w:val="22"/>
          <w:szCs w:val="22"/>
          <w:lang w:eastAsia="en-US"/>
        </w:rPr>
        <w:t xml:space="preserve"> </w:t>
      </w:r>
      <w:r w:rsidR="00C836A5" w:rsidRPr="00A470C6">
        <w:rPr>
          <w:bCs/>
          <w:iCs/>
          <w:color w:val="000000" w:themeColor="text1"/>
          <w:sz w:val="22"/>
          <w:szCs w:val="22"/>
        </w:rPr>
        <w:t>Conselheira Waltânia Maria Nogueira de Sousa Leal Alvarenga.</w:t>
      </w:r>
      <w:r w:rsidR="00C836A5" w:rsidRPr="00A470C6">
        <w:rPr>
          <w:bCs/>
          <w:iCs/>
          <w:sz w:val="22"/>
          <w:szCs w:val="22"/>
        </w:rPr>
        <w:t xml:space="preserve"> </w:t>
      </w:r>
      <w:r w:rsidR="007E33B3" w:rsidRPr="00A470C6">
        <w:rPr>
          <w:sz w:val="22"/>
          <w:szCs w:val="22"/>
        </w:rPr>
        <w:t>Presentes, ainda,</w:t>
      </w:r>
      <w:r w:rsidR="000D71E9" w:rsidRPr="00A470C6">
        <w:rPr>
          <w:sz w:val="22"/>
          <w:szCs w:val="22"/>
        </w:rPr>
        <w:t xml:space="preserve"> </w:t>
      </w:r>
      <w:r w:rsidR="00C836A5" w:rsidRPr="00A470C6">
        <w:rPr>
          <w:bCs/>
          <w:iCs/>
          <w:sz w:val="22"/>
          <w:szCs w:val="22"/>
        </w:rPr>
        <w:t xml:space="preserve">Conselheiro Abelardo Pio Vilanova e Silva, </w:t>
      </w:r>
      <w:r w:rsidR="00354975" w:rsidRPr="00A470C6">
        <w:rPr>
          <w:bCs/>
          <w:iCs/>
          <w:color w:val="000000" w:themeColor="text1"/>
          <w:sz w:val="22"/>
          <w:szCs w:val="22"/>
        </w:rPr>
        <w:t>Conselheira Lilian de Almeida Veloso Nunes Martins e Conselheiro Substituto Delano Carneiro da Cunha Câmara,</w:t>
      </w:r>
      <w:r w:rsidR="00A053E4" w:rsidRPr="00A470C6">
        <w:rPr>
          <w:iCs/>
          <w:sz w:val="22"/>
          <w:szCs w:val="22"/>
        </w:rPr>
        <w:t xml:space="preserve"> </w:t>
      </w:r>
      <w:r w:rsidR="00A053E4" w:rsidRPr="00A470C6">
        <w:rPr>
          <w:bCs/>
          <w:iCs/>
          <w:color w:val="000000" w:themeColor="text1"/>
          <w:sz w:val="22"/>
          <w:szCs w:val="22"/>
        </w:rPr>
        <w:t>Conselheiro Substituto Alisson Felipe de Araújo</w:t>
      </w:r>
      <w:r w:rsidR="00220CDE" w:rsidRPr="00A470C6">
        <w:rPr>
          <w:iCs/>
          <w:sz w:val="22"/>
          <w:szCs w:val="22"/>
        </w:rPr>
        <w:t xml:space="preserve"> e o</w:t>
      </w:r>
      <w:r w:rsidR="00EE454B" w:rsidRPr="00A470C6">
        <w:rPr>
          <w:bCs/>
          <w:iCs/>
          <w:sz w:val="22"/>
          <w:szCs w:val="22"/>
        </w:rPr>
        <w:t xml:space="preserve"> Representante</w:t>
      </w:r>
      <w:r w:rsidR="00D86FE8" w:rsidRPr="00A470C6">
        <w:rPr>
          <w:rFonts w:eastAsia="Arial Unicode MS"/>
          <w:sz w:val="22"/>
          <w:szCs w:val="22"/>
          <w:lang w:eastAsia="en-US"/>
        </w:rPr>
        <w:t xml:space="preserve"> do Ministério Público de Contas </w:t>
      </w:r>
      <w:r w:rsidR="00354975" w:rsidRPr="00A470C6">
        <w:rPr>
          <w:bCs/>
          <w:color w:val="000000" w:themeColor="text1"/>
          <w:sz w:val="22"/>
          <w:szCs w:val="22"/>
        </w:rPr>
        <w:t>Procurador</w:t>
      </w:r>
      <w:r w:rsidR="00354975" w:rsidRPr="00A470C6">
        <w:rPr>
          <w:bCs/>
          <w:iCs/>
          <w:color w:val="000000" w:themeColor="text1"/>
          <w:sz w:val="22"/>
          <w:szCs w:val="22"/>
        </w:rPr>
        <w:t xml:space="preserve"> Márcio André Madeira de Vasconcelos</w:t>
      </w:r>
      <w:r w:rsidR="00EE454B" w:rsidRPr="00A470C6">
        <w:rPr>
          <w:iCs/>
          <w:color w:val="000000" w:themeColor="text1"/>
          <w:sz w:val="22"/>
          <w:szCs w:val="22"/>
        </w:rPr>
        <w:t>.</w:t>
      </w:r>
      <w:r w:rsidR="008E324D" w:rsidRPr="00A470C6">
        <w:rPr>
          <w:iCs/>
          <w:color w:val="000000" w:themeColor="text1"/>
          <w:sz w:val="22"/>
          <w:szCs w:val="22"/>
        </w:rPr>
        <w:t xml:space="preserve"> </w:t>
      </w:r>
    </w:p>
    <w:p w14:paraId="098C6F4B" w14:textId="77777777" w:rsidR="00C836A5" w:rsidRPr="00A470C6" w:rsidRDefault="00C836A5" w:rsidP="00265858">
      <w:pPr>
        <w:ind w:right="136"/>
        <w:jc w:val="both"/>
        <w:rPr>
          <w:iCs/>
          <w:color w:val="000000" w:themeColor="text1"/>
          <w:sz w:val="22"/>
          <w:szCs w:val="22"/>
        </w:rPr>
      </w:pPr>
    </w:p>
    <w:p w14:paraId="1DBF1006" w14:textId="2BD0C939" w:rsidR="00C836A5" w:rsidRPr="00A470C6" w:rsidRDefault="00C836A5" w:rsidP="00C836A5">
      <w:pPr>
        <w:jc w:val="both"/>
        <w:rPr>
          <w:color w:val="000000" w:themeColor="text1"/>
          <w:sz w:val="22"/>
          <w:szCs w:val="22"/>
        </w:rPr>
      </w:pPr>
      <w:r w:rsidRPr="00A470C6">
        <w:rPr>
          <w:rFonts w:eastAsia="Calibri"/>
          <w:sz w:val="22"/>
          <w:szCs w:val="22"/>
          <w:lang w:eastAsia="en-US"/>
        </w:rPr>
        <w:t>Registrada a presença no Plenário dos seguintes alunos do Centro Universitário UniFacid: Danielle da Silva e Amanda Nascimento Silva.</w:t>
      </w:r>
    </w:p>
    <w:p w14:paraId="34B357A4" w14:textId="77777777" w:rsidR="00C836A5" w:rsidRPr="00A470C6" w:rsidRDefault="00C836A5" w:rsidP="00265858">
      <w:pPr>
        <w:ind w:right="136"/>
        <w:jc w:val="both"/>
        <w:rPr>
          <w:b/>
          <w:iCs/>
          <w:color w:val="000000" w:themeColor="text1"/>
          <w:sz w:val="22"/>
          <w:szCs w:val="22"/>
        </w:rPr>
      </w:pPr>
    </w:p>
    <w:p w14:paraId="3D8C64C8" w14:textId="5FFC41C3" w:rsidR="00FD1C20" w:rsidRPr="00A470C6" w:rsidRDefault="00FD1C20" w:rsidP="00354975">
      <w:pPr>
        <w:ind w:firstLine="566"/>
        <w:jc w:val="both"/>
        <w:rPr>
          <w:sz w:val="22"/>
          <w:szCs w:val="22"/>
        </w:rPr>
      </w:pPr>
    </w:p>
    <w:p w14:paraId="50FB61C0" w14:textId="3C93355B" w:rsidR="00C73D3B" w:rsidRPr="00A470C6" w:rsidRDefault="00C73D3B" w:rsidP="00300949">
      <w:pPr>
        <w:ind w:firstLine="566"/>
        <w:jc w:val="both"/>
        <w:rPr>
          <w:iCs/>
          <w:color w:val="000000" w:themeColor="text1"/>
          <w:sz w:val="22"/>
          <w:szCs w:val="22"/>
        </w:rPr>
      </w:pPr>
    </w:p>
    <w:p w14:paraId="616BDC70" w14:textId="44923E3B" w:rsidR="00E250CD" w:rsidRPr="00A470C6" w:rsidRDefault="0073644F" w:rsidP="00300949">
      <w:pPr>
        <w:jc w:val="both"/>
        <w:rPr>
          <w:bCs/>
          <w:sz w:val="22"/>
          <w:szCs w:val="22"/>
        </w:rPr>
      </w:pPr>
      <w:r w:rsidRPr="00A470C6">
        <w:rPr>
          <w:bCs/>
          <w:sz w:val="22"/>
          <w:szCs w:val="22"/>
        </w:rPr>
        <w:t>ATA. Lida, foi ap</w:t>
      </w:r>
      <w:r w:rsidR="00CF71F9" w:rsidRPr="00A470C6">
        <w:rPr>
          <w:bCs/>
          <w:sz w:val="22"/>
          <w:szCs w:val="22"/>
        </w:rPr>
        <w:t>rovada a ata da sessão anterior.</w:t>
      </w:r>
    </w:p>
    <w:p w14:paraId="4BE08939" w14:textId="77777777" w:rsidR="003E38DE" w:rsidRPr="00A470C6" w:rsidRDefault="003E38DE" w:rsidP="00300949">
      <w:pPr>
        <w:jc w:val="both"/>
        <w:rPr>
          <w:bCs/>
          <w:sz w:val="22"/>
          <w:szCs w:val="22"/>
        </w:rPr>
      </w:pPr>
    </w:p>
    <w:p w14:paraId="5289D7EC" w14:textId="77777777" w:rsidR="00B47F31" w:rsidRPr="00A470C6" w:rsidRDefault="00B47F31" w:rsidP="00300949">
      <w:pPr>
        <w:jc w:val="both"/>
        <w:rPr>
          <w:bCs/>
          <w:sz w:val="22"/>
          <w:szCs w:val="22"/>
        </w:rPr>
      </w:pPr>
    </w:p>
    <w:p w14:paraId="2DD9756A" w14:textId="77777777" w:rsidR="003E38DE" w:rsidRPr="00A470C6" w:rsidRDefault="003E38DE" w:rsidP="00300949">
      <w:pPr>
        <w:jc w:val="both"/>
        <w:rPr>
          <w:bCs/>
          <w:sz w:val="22"/>
          <w:szCs w:val="22"/>
        </w:rPr>
      </w:pPr>
    </w:p>
    <w:p w14:paraId="4E792492" w14:textId="77777777" w:rsidR="004061C6" w:rsidRPr="00A470C6" w:rsidRDefault="004061C6" w:rsidP="00300949">
      <w:pPr>
        <w:autoSpaceDE w:val="0"/>
        <w:autoSpaceDN w:val="0"/>
        <w:adjustRightInd w:val="0"/>
        <w:jc w:val="both"/>
        <w:rPr>
          <w:rFonts w:eastAsia="Calibri"/>
          <w:b/>
          <w:bCs/>
          <w:iCs/>
          <w:sz w:val="22"/>
          <w:szCs w:val="22"/>
        </w:rPr>
      </w:pPr>
    </w:p>
    <w:p w14:paraId="4EE46837" w14:textId="77777777" w:rsidR="009A5027" w:rsidRPr="00A470C6" w:rsidRDefault="009A5027" w:rsidP="00300949">
      <w:pPr>
        <w:jc w:val="center"/>
        <w:rPr>
          <w:b/>
          <w:sz w:val="22"/>
          <w:szCs w:val="22"/>
        </w:rPr>
      </w:pPr>
      <w:r w:rsidRPr="00A470C6">
        <w:rPr>
          <w:b/>
          <w:sz w:val="22"/>
          <w:szCs w:val="22"/>
        </w:rPr>
        <w:t>PROCESSOS APRECIADOS E JULGADOS:</w:t>
      </w:r>
    </w:p>
    <w:p w14:paraId="4F416F52" w14:textId="77777777" w:rsidR="007F1DA9" w:rsidRPr="00A470C6" w:rsidRDefault="007F1DA9" w:rsidP="00300949">
      <w:pPr>
        <w:jc w:val="center"/>
        <w:rPr>
          <w:b/>
          <w:sz w:val="22"/>
          <w:szCs w:val="22"/>
        </w:rPr>
      </w:pPr>
    </w:p>
    <w:p w14:paraId="08EE4E9D" w14:textId="77777777" w:rsidR="007F1DA9" w:rsidRPr="00A470C6" w:rsidRDefault="007F1DA9" w:rsidP="002A59D6">
      <w:pPr>
        <w:rPr>
          <w:b/>
          <w:sz w:val="22"/>
          <w:szCs w:val="22"/>
        </w:rPr>
      </w:pPr>
    </w:p>
    <w:p w14:paraId="52BC1FA0" w14:textId="1616286D" w:rsidR="00944B22" w:rsidRPr="00A470C6" w:rsidRDefault="00B47F31" w:rsidP="00300949">
      <w:pPr>
        <w:jc w:val="both"/>
        <w:rPr>
          <w:iCs/>
          <w:color w:val="000000" w:themeColor="text1"/>
          <w:sz w:val="22"/>
          <w:szCs w:val="22"/>
        </w:rPr>
      </w:pPr>
      <w:r w:rsidRPr="00A470C6">
        <w:rPr>
          <w:bCs/>
          <w:iCs/>
          <w:sz w:val="22"/>
          <w:szCs w:val="22"/>
        </w:rPr>
        <w:t xml:space="preserve">RELATORA </w:t>
      </w:r>
      <w:r w:rsidR="007F1DA9" w:rsidRPr="00A470C6">
        <w:rPr>
          <w:bCs/>
          <w:iCs/>
          <w:sz w:val="22"/>
          <w:szCs w:val="22"/>
        </w:rPr>
        <w:t xml:space="preserve">CONSELHEIRA </w:t>
      </w:r>
      <w:r w:rsidR="007F1DA9" w:rsidRPr="00A470C6">
        <w:rPr>
          <w:iCs/>
          <w:color w:val="000000" w:themeColor="text1"/>
          <w:sz w:val="22"/>
          <w:szCs w:val="22"/>
        </w:rPr>
        <w:t>WALTÂNIA MARIA NOGUEIRA DE SOUSA LEAL ALVARENGA</w:t>
      </w:r>
    </w:p>
    <w:p w14:paraId="4F805055" w14:textId="77777777" w:rsidR="00944B22" w:rsidRPr="00A470C6" w:rsidRDefault="00944B22" w:rsidP="00300949">
      <w:pPr>
        <w:jc w:val="both"/>
        <w:rPr>
          <w:iCs/>
          <w:color w:val="000000" w:themeColor="text1"/>
          <w:sz w:val="22"/>
          <w:szCs w:val="22"/>
        </w:rPr>
      </w:pPr>
    </w:p>
    <w:p w14:paraId="7571E0FD" w14:textId="572B43EC" w:rsidR="00944B22" w:rsidRPr="00A470C6" w:rsidRDefault="00944B22" w:rsidP="00944B22">
      <w:pPr>
        <w:jc w:val="both"/>
        <w:rPr>
          <w:iCs/>
          <w:color w:val="000000" w:themeColor="text1"/>
          <w:sz w:val="22"/>
          <w:szCs w:val="22"/>
        </w:rPr>
      </w:pPr>
      <w:r w:rsidRPr="00A470C6">
        <w:rPr>
          <w:iCs/>
          <w:color w:val="000000" w:themeColor="text1"/>
          <w:sz w:val="22"/>
          <w:szCs w:val="22"/>
        </w:rPr>
        <w:t>EXTRATO DE JULGAMENTO PARCIAL Nº 183/2026.</w:t>
      </w:r>
      <w:r w:rsidRPr="00A470C6">
        <w:rPr>
          <w:b/>
          <w:iCs/>
          <w:color w:val="000000" w:themeColor="text1"/>
          <w:sz w:val="22"/>
          <w:szCs w:val="22"/>
        </w:rPr>
        <w:t xml:space="preserve"> TC/011502/2025 - DENÚNCIA C/C MEDIDA CAUTELAR NA PREFEITURA MUNICIPAL DE PAU D´ARCO DO PIAUÍ/PI. EXERCÍCIO FINANCEIRO DE 2025. Objeto: </w:t>
      </w:r>
      <w:r w:rsidRPr="00A470C6">
        <w:rPr>
          <w:iCs/>
          <w:color w:val="000000" w:themeColor="text1"/>
          <w:sz w:val="22"/>
          <w:szCs w:val="22"/>
        </w:rPr>
        <w:t>Denúncia noticiando supostas irregularidades no âmbito da administração do município, referente ao exercício financeiro de 2025.</w:t>
      </w:r>
      <w:r w:rsidRPr="00A470C6">
        <w:rPr>
          <w:b/>
          <w:iCs/>
          <w:color w:val="000000" w:themeColor="text1"/>
          <w:sz w:val="22"/>
          <w:szCs w:val="22"/>
        </w:rPr>
        <w:t xml:space="preserve"> Denunciantes: </w:t>
      </w:r>
      <w:r w:rsidRPr="00A470C6">
        <w:rPr>
          <w:iCs/>
          <w:color w:val="000000" w:themeColor="text1"/>
          <w:sz w:val="22"/>
          <w:szCs w:val="22"/>
        </w:rPr>
        <w:t xml:space="preserve">Pablo Marques Saraiva Paiva (vereador) e Geffeson Oliveira Santos (cidadão) </w:t>
      </w:r>
      <w:r w:rsidRPr="00A470C6">
        <w:rPr>
          <w:b/>
          <w:iCs/>
          <w:color w:val="000000" w:themeColor="text1"/>
          <w:sz w:val="22"/>
          <w:szCs w:val="22"/>
        </w:rPr>
        <w:t xml:space="preserve">Denunciados: </w:t>
      </w:r>
      <w:r w:rsidRPr="00A470C6">
        <w:rPr>
          <w:iCs/>
          <w:color w:val="000000" w:themeColor="text1"/>
          <w:sz w:val="22"/>
          <w:szCs w:val="22"/>
        </w:rPr>
        <w:t>Antônio Milton de Abreu Passos (Prefeito do município de Pau D’Arco do Piauí) e Francisco Leonardo dos Santos (Presidente da Câmara Municipal).</w:t>
      </w:r>
      <w:r w:rsidRPr="00A470C6">
        <w:rPr>
          <w:b/>
          <w:iCs/>
          <w:color w:val="000000" w:themeColor="text1"/>
          <w:sz w:val="22"/>
          <w:szCs w:val="22"/>
        </w:rPr>
        <w:t xml:space="preserve"> Advogados: </w:t>
      </w:r>
      <w:r w:rsidRPr="00A470C6">
        <w:rPr>
          <w:iCs/>
          <w:color w:val="000000" w:themeColor="text1"/>
          <w:sz w:val="22"/>
          <w:szCs w:val="22"/>
        </w:rPr>
        <w:t>Válber de Assunção Melo (OAB/PI nº 1.934) e outros (peça 25.2, pelo Sr. Francisco Leonardo dos Santos); Mário Roberto Meireles Noleto (OAB/PI n° 21.236). (sem procuração, pelo Sr. Francisco Leonardo dos Santos); Wyttalo Veras de Almeida (OAB/PI nº 10.837) (procuração - peça 37.2, pelo Sr. Antônio Milton de Abreu Passos).</w:t>
      </w:r>
      <w:r w:rsidRPr="00A470C6">
        <w:rPr>
          <w:b/>
          <w:iCs/>
          <w:color w:val="000000" w:themeColor="text1"/>
          <w:sz w:val="22"/>
          <w:szCs w:val="22"/>
        </w:rPr>
        <w:t xml:space="preserve"> Relatora: </w:t>
      </w:r>
      <w:r w:rsidRPr="00A470C6">
        <w:rPr>
          <w:bCs/>
          <w:iCs/>
          <w:color w:val="000000" w:themeColor="text1"/>
          <w:sz w:val="22"/>
          <w:szCs w:val="22"/>
        </w:rPr>
        <w:t>Conselheira Waltânia Maria Nogueira de Sousa Leal Alvarenga</w:t>
      </w:r>
      <w:r w:rsidRPr="00A470C6">
        <w:rPr>
          <w:b/>
          <w:iCs/>
          <w:color w:val="000000" w:themeColor="text1"/>
          <w:sz w:val="22"/>
          <w:szCs w:val="22"/>
        </w:rPr>
        <w:t xml:space="preserve">. Relator Substituto: </w:t>
      </w:r>
      <w:r w:rsidRPr="00A470C6">
        <w:rPr>
          <w:bCs/>
          <w:iCs/>
          <w:color w:val="000000" w:themeColor="text1"/>
          <w:sz w:val="22"/>
          <w:szCs w:val="22"/>
        </w:rPr>
        <w:t>Conselheiro Substituto Alisson Felipe de Araújo</w:t>
      </w:r>
      <w:r w:rsidRPr="00A470C6">
        <w:rPr>
          <w:b/>
          <w:iCs/>
          <w:color w:val="000000" w:themeColor="text1"/>
          <w:sz w:val="22"/>
          <w:szCs w:val="22"/>
        </w:rPr>
        <w:t xml:space="preserve">. </w:t>
      </w:r>
      <w:r w:rsidRPr="00A470C6">
        <w:rPr>
          <w:iCs/>
          <w:color w:val="000000" w:themeColor="text1"/>
          <w:sz w:val="22"/>
          <w:szCs w:val="22"/>
        </w:rPr>
        <w:t xml:space="preserve">Retornam os autos para continuação do julgamento iniciado na Sessão Ordinária Presencial da Segunda Câmara do dia 22/07/2026, consoante </w:t>
      </w:r>
      <w:r w:rsidRPr="00A470C6">
        <w:rPr>
          <w:b/>
          <w:bCs/>
          <w:iCs/>
          <w:color w:val="000000" w:themeColor="text1"/>
          <w:sz w:val="22"/>
          <w:szCs w:val="22"/>
        </w:rPr>
        <w:t>Extrato de Julgamento Parcial nº 151/2026</w:t>
      </w:r>
      <w:r w:rsidRPr="00A470C6">
        <w:rPr>
          <w:iCs/>
          <w:color w:val="000000" w:themeColor="text1"/>
          <w:sz w:val="22"/>
          <w:szCs w:val="22"/>
        </w:rPr>
        <w:t xml:space="preserve"> (peça 42). Com continuação na Sessão Ordinária Presencial da Segunda Câmara do dia 05/08/2026, conforme </w:t>
      </w:r>
      <w:r w:rsidRPr="00A470C6">
        <w:rPr>
          <w:b/>
          <w:bCs/>
          <w:iCs/>
          <w:color w:val="000000" w:themeColor="text1"/>
          <w:sz w:val="22"/>
          <w:szCs w:val="22"/>
        </w:rPr>
        <w:t>Extrato de Julgamento Parcial nº 170/2026 (peça 44)</w:t>
      </w:r>
      <w:r w:rsidRPr="00A470C6">
        <w:rPr>
          <w:iCs/>
          <w:color w:val="000000" w:themeColor="text1"/>
          <w:sz w:val="22"/>
          <w:szCs w:val="22"/>
        </w:rPr>
        <w:t xml:space="preserve">. Tem como quórum fixado os seguintes </w:t>
      </w:r>
      <w:r w:rsidRPr="00A470C6">
        <w:rPr>
          <w:b/>
          <w:bCs/>
          <w:iCs/>
          <w:color w:val="000000" w:themeColor="text1"/>
          <w:sz w:val="22"/>
          <w:szCs w:val="22"/>
        </w:rPr>
        <w:t>votantes (quórum inicial)</w:t>
      </w:r>
      <w:r w:rsidRPr="00A470C6">
        <w:rPr>
          <w:iCs/>
          <w:color w:val="000000" w:themeColor="text1"/>
          <w:sz w:val="22"/>
          <w:szCs w:val="22"/>
        </w:rPr>
        <w:t xml:space="preserve">: Conselheira Lilian de Almeida Veloso Nunes Martins, Conselheiro Substituto Jaylson Fabianh Campelo, em substituição ao Conselheiro Abelardo Pio Vilanova e Silva (Portaria nº 411/2026) e Conselheiro Substituto Alisson Felipe de Araújo, em substituição à Conselheira Waltânia Maria Nogueira de Sousa Leal Alvarenga (Portaria nº 401/2026). </w:t>
      </w:r>
      <w:r w:rsidRPr="00A470C6">
        <w:rPr>
          <w:b/>
          <w:bCs/>
          <w:iCs/>
          <w:color w:val="000000" w:themeColor="text1"/>
          <w:sz w:val="22"/>
          <w:szCs w:val="22"/>
        </w:rPr>
        <w:t>Nesta sessão do dia 19/08/2026</w:t>
      </w:r>
      <w:r w:rsidRPr="00A470C6">
        <w:rPr>
          <w:iCs/>
          <w:color w:val="000000" w:themeColor="text1"/>
          <w:sz w:val="22"/>
          <w:szCs w:val="22"/>
        </w:rPr>
        <w:t xml:space="preserve">, o </w:t>
      </w:r>
      <w:r w:rsidRPr="00A470C6">
        <w:rPr>
          <w:iCs/>
          <w:color w:val="000000" w:themeColor="text1"/>
          <w:sz w:val="22"/>
          <w:szCs w:val="22"/>
        </w:rPr>
        <w:lastRenderedPageBreak/>
        <w:t xml:space="preserve">advogado Wyttalo Veras de Almeida (OAB/PI nº 10.837) solicitou questão de ordem para informar que ao assistir a sessão da Segunda Câmara Presencial do dia 05/08/2026, que foi aberta a palavra ao denunciante, alegou, ainda, que existe entendimento deste Tribunal de Contas que aquele não pode fazer uso da palavra para se manifestar em plenário, pois o denunciante sequer é interessado e, ainda  que ao se manifestar o denunciante não se ateve aos fatos objeto do presente processo, mas sim para questionar a atuação do advogado supracitado. A Presidente da sessão informou que em razão da ausência por motivo justificado da Conselheiro Substituto Jaylson Fabianh Lopes Campelo (que vota neste processo por compor o quórum do início do julgamento), o processo não terá o julgamento concluído nesta sessão. Após, decidiu a Segunda Câmara, </w:t>
      </w:r>
      <w:r w:rsidRPr="00A470C6">
        <w:rPr>
          <w:b/>
          <w:bCs/>
          <w:iCs/>
          <w:color w:val="000000" w:themeColor="text1"/>
          <w:sz w:val="22"/>
          <w:szCs w:val="22"/>
        </w:rPr>
        <w:t>unânime</w:t>
      </w:r>
      <w:r w:rsidRPr="00A470C6">
        <w:rPr>
          <w:iCs/>
          <w:color w:val="000000" w:themeColor="text1"/>
          <w:sz w:val="22"/>
          <w:szCs w:val="22"/>
        </w:rPr>
        <w:t xml:space="preserve">, </w:t>
      </w:r>
      <w:r w:rsidRPr="00A470C6">
        <w:rPr>
          <w:b/>
          <w:bCs/>
          <w:iCs/>
          <w:color w:val="000000" w:themeColor="text1"/>
          <w:sz w:val="22"/>
          <w:szCs w:val="22"/>
        </w:rPr>
        <w:t>SUSPENDER</w:t>
      </w:r>
      <w:r w:rsidRPr="00A470C6">
        <w:rPr>
          <w:iCs/>
          <w:color w:val="000000" w:themeColor="text1"/>
          <w:sz w:val="22"/>
          <w:szCs w:val="22"/>
        </w:rPr>
        <w:t xml:space="preserve"> o julgamento do processo em análise, em razão da ausência por motivo justificado do Conselheiro Substituto Jaylson Fabianh Lopes Campelo (que vota neste processo por compor o quórum inicial), com sua posterior reinclusão em pauta, ocasião em que será colhido o voto do Conselheiro Substituto Jaylson Fabianh Lopes Campelo. </w:t>
      </w:r>
      <w:r w:rsidRPr="00A470C6">
        <w:rPr>
          <w:b/>
          <w:bCs/>
          <w:iCs/>
          <w:color w:val="000000" w:themeColor="text1"/>
          <w:sz w:val="22"/>
          <w:szCs w:val="22"/>
        </w:rPr>
        <w:t>Presidente</w:t>
      </w:r>
      <w:r w:rsidRPr="00A470C6">
        <w:rPr>
          <w:iCs/>
          <w:color w:val="000000" w:themeColor="text1"/>
          <w:sz w:val="22"/>
          <w:szCs w:val="22"/>
        </w:rPr>
        <w:t xml:space="preserve">: Conselheira Waltânia Maria Nogueira de Sousa Leal Alvarenga. </w:t>
      </w:r>
      <w:r w:rsidRPr="00A470C6">
        <w:rPr>
          <w:b/>
          <w:bCs/>
          <w:iCs/>
          <w:color w:val="000000" w:themeColor="text1"/>
          <w:sz w:val="22"/>
          <w:szCs w:val="22"/>
        </w:rPr>
        <w:t>Votantes (quórum inicial):</w:t>
      </w:r>
      <w:r w:rsidRPr="00A470C6">
        <w:rPr>
          <w:iCs/>
          <w:color w:val="000000" w:themeColor="text1"/>
          <w:sz w:val="22"/>
          <w:szCs w:val="22"/>
        </w:rPr>
        <w:t xml:space="preserve"> Conselheira Lilian de Almeida Veloso Nunes Martins, Conselheiro Substituto Jaylson Fabianh Campelo, em substituição ao Conselheiro Abelardo Pio Vilanova e Silva (Portaria nº 411/2026) e Conselheiro Substituto Alisson Felipe de Araújo, em substituição à Conselheira Waltânia Maria Nogueira de Sousa Leal Alvarenga (Portaria nº 401/2026). </w:t>
      </w:r>
      <w:r w:rsidRPr="00A470C6">
        <w:rPr>
          <w:b/>
          <w:iCs/>
          <w:color w:val="000000" w:themeColor="text1"/>
          <w:sz w:val="22"/>
          <w:szCs w:val="22"/>
        </w:rPr>
        <w:t>Conselheiro/Conselheiros Substitutos Presentes:</w:t>
      </w:r>
      <w:r w:rsidRPr="00A470C6">
        <w:rPr>
          <w:iCs/>
          <w:color w:val="000000" w:themeColor="text1"/>
          <w:sz w:val="22"/>
          <w:szCs w:val="22"/>
        </w:rPr>
        <w:t xml:space="preserve"> </w:t>
      </w:r>
      <w:r w:rsidRPr="00A470C6">
        <w:rPr>
          <w:bCs/>
          <w:iCs/>
          <w:color w:val="000000" w:themeColor="text1"/>
          <w:sz w:val="22"/>
          <w:szCs w:val="22"/>
        </w:rPr>
        <w:t xml:space="preserve">Abelardo Pio Vilanova e Silva, Delano Carneiro da Cunha Câmara. </w:t>
      </w:r>
      <w:r w:rsidRPr="00A470C6">
        <w:rPr>
          <w:b/>
          <w:bCs/>
          <w:iCs/>
          <w:color w:val="000000" w:themeColor="text1"/>
          <w:sz w:val="22"/>
          <w:szCs w:val="22"/>
        </w:rPr>
        <w:t>Representante do Ministério Público de Contas presente</w:t>
      </w:r>
      <w:r w:rsidRPr="00A470C6">
        <w:rPr>
          <w:iCs/>
          <w:color w:val="000000" w:themeColor="text1"/>
          <w:sz w:val="22"/>
          <w:szCs w:val="22"/>
        </w:rPr>
        <w:t>: Procurador Márcio André Madeira de Vasconcelos.</w:t>
      </w:r>
    </w:p>
    <w:p w14:paraId="0896A5D3" w14:textId="77777777" w:rsidR="00944B22" w:rsidRPr="00A470C6" w:rsidRDefault="00944B22" w:rsidP="00300949">
      <w:pPr>
        <w:jc w:val="both"/>
        <w:rPr>
          <w:iCs/>
          <w:color w:val="000000" w:themeColor="text1"/>
          <w:sz w:val="22"/>
          <w:szCs w:val="22"/>
        </w:rPr>
      </w:pPr>
    </w:p>
    <w:p w14:paraId="66A577D9" w14:textId="566EE62D" w:rsidR="00E25568" w:rsidRPr="00A470C6" w:rsidRDefault="003479C5" w:rsidP="00300949">
      <w:pPr>
        <w:jc w:val="both"/>
        <w:rPr>
          <w:iCs/>
          <w:color w:val="000000" w:themeColor="text1"/>
          <w:sz w:val="22"/>
          <w:szCs w:val="22"/>
        </w:rPr>
      </w:pPr>
      <w:r w:rsidRPr="00A470C6">
        <w:rPr>
          <w:iCs/>
          <w:color w:val="000000" w:themeColor="text1"/>
          <w:sz w:val="22"/>
          <w:szCs w:val="22"/>
        </w:rPr>
        <w:t>EXTRATO DE JULGAMENTO Nº 184/2026.</w:t>
      </w:r>
      <w:r w:rsidRPr="00A470C6">
        <w:rPr>
          <w:b/>
          <w:iCs/>
          <w:color w:val="000000" w:themeColor="text1"/>
          <w:sz w:val="22"/>
          <w:szCs w:val="22"/>
        </w:rPr>
        <w:t xml:space="preserve"> TC/001753/2015 - ADMISSÃO DE PESSOAL P. M. DE SEBASTIÃO BARROS/PI - EDITAL Nº 001/2015 – FASE DE ACOMPANHAMENTO DE DECISÃO.</w:t>
      </w:r>
      <w:r w:rsidRPr="00A470C6">
        <w:rPr>
          <w:iCs/>
          <w:color w:val="000000" w:themeColor="text1"/>
          <w:sz w:val="22"/>
          <w:szCs w:val="22"/>
        </w:rPr>
        <w:t xml:space="preserve"> </w:t>
      </w:r>
      <w:r w:rsidRPr="00A470C6">
        <w:rPr>
          <w:b/>
          <w:iCs/>
          <w:color w:val="000000" w:themeColor="text1"/>
          <w:sz w:val="22"/>
          <w:szCs w:val="22"/>
        </w:rPr>
        <w:t>Objeto:</w:t>
      </w:r>
      <w:r w:rsidRPr="00A470C6">
        <w:rPr>
          <w:iCs/>
          <w:color w:val="000000" w:themeColor="text1"/>
          <w:sz w:val="22"/>
          <w:szCs w:val="22"/>
        </w:rPr>
        <w:t xml:space="preserve"> Trata o processo da análise de regularidade dos atos de admissão de pessoal, o qual se encontra em fase de acompanhamento de decisão, decorrentes do concurso público realizado pela Prefeitura Municipal de Sebastião Barros, regido pelo edital nº 001/2015. Processo Apensado: TC/012778/2017 - Denúncia em razão de supostas irregularidades no Concurso nº 01/2015 e aos atos de admissão decorrentes. Denunciante: Onélio Carvalho dos Santos (Prefeito). Denunciado: Nivaldo Roberto Nogueira Rodrigues (Ex-Prefeito). Advogado(s): Suéllen Vieira Soares (OAB/PI nº 5.942) (procuração - peça 02, pelo Sr. Onélio Carvalho dos Santos) e Márvio Marconi de Siqueira Nunes (OAB/PI nº 4.703 e outros) (procuração - peça 10.1, fls. 09, pelo Sr. Nivaldo Roberto Nogueira Rodrigues). Obs.: processo em fase de acompanhamento de decisão, Acórdão nº 514/2019 da Segunda Câmara (peça 73). Advogado(s): Márvio Marconi de Siqueira Nunes (OAB/PI nº 4.703) e outros (peça 30.1, pelo Sr. Nivaldo Roberto Nogueira Rodrigues); Suéllen Vieira Soares (OAB/PI nº 5.942) (peça 44.1, pelo Sr. Onélio Carvalho dos Santos). </w:t>
      </w:r>
      <w:r w:rsidRPr="00A470C6">
        <w:rPr>
          <w:b/>
          <w:bCs/>
          <w:iCs/>
          <w:color w:val="000000" w:themeColor="text1"/>
          <w:sz w:val="22"/>
          <w:szCs w:val="22"/>
        </w:rPr>
        <w:t>Responsável</w:t>
      </w:r>
      <w:r w:rsidRPr="00A470C6">
        <w:rPr>
          <w:iCs/>
          <w:color w:val="000000" w:themeColor="text1"/>
          <w:sz w:val="22"/>
          <w:szCs w:val="22"/>
        </w:rPr>
        <w:t xml:space="preserve">: Nivaldo Roberto Nogueira Rodrigues (Prefeito Municipal). </w:t>
      </w:r>
      <w:r w:rsidRPr="00A470C6">
        <w:rPr>
          <w:b/>
          <w:iCs/>
          <w:color w:val="000000" w:themeColor="text1"/>
          <w:sz w:val="22"/>
          <w:szCs w:val="22"/>
        </w:rPr>
        <w:t>Relatora:</w:t>
      </w:r>
      <w:r w:rsidRPr="00A470C6">
        <w:rPr>
          <w:iCs/>
          <w:color w:val="000000" w:themeColor="text1"/>
          <w:sz w:val="22"/>
          <w:szCs w:val="22"/>
        </w:rPr>
        <w:t xml:space="preserve"> Conselheira Waltânia Maria Nogueira de Sousa Leal Alvarenga. Vistos, relatados e discutidos os presentes autos, considerando o Acórdão N.º 514/2019 (peça 74), a Informação Após Contraditório em Processo de Admissão da Divisão de Fiscalização de Atos de Pessoal - DFAP (peça 93), a informação da Diretoria de Fiscalização de Pessoal e Previdência – DFPESSOAL (peça 114), o parecer do Ministério Público de Contas (peça 116),</w:t>
      </w:r>
      <w:r w:rsidRPr="00A470C6">
        <w:rPr>
          <w:b/>
          <w:iCs/>
          <w:color w:val="000000" w:themeColor="text1"/>
          <w:sz w:val="22"/>
          <w:szCs w:val="22"/>
        </w:rPr>
        <w:t xml:space="preserve"> </w:t>
      </w:r>
      <w:r w:rsidRPr="00A470C6">
        <w:rPr>
          <w:iCs/>
          <w:color w:val="000000" w:themeColor="text1"/>
          <w:sz w:val="22"/>
          <w:szCs w:val="22"/>
        </w:rPr>
        <w:t>o</w:t>
      </w:r>
      <w:r w:rsidRPr="00A470C6">
        <w:rPr>
          <w:b/>
          <w:iCs/>
          <w:color w:val="000000" w:themeColor="text1"/>
          <w:sz w:val="22"/>
          <w:szCs w:val="22"/>
        </w:rPr>
        <w:t xml:space="preserve"> </w:t>
      </w:r>
      <w:r w:rsidRPr="00A470C6">
        <w:rPr>
          <w:iCs/>
          <w:color w:val="000000" w:themeColor="text1"/>
          <w:sz w:val="22"/>
          <w:szCs w:val="22"/>
        </w:rPr>
        <w:t xml:space="preserve">voto da Relatora (peça 123) e o mais que dos autos consta, decidiu a Segunda Câmara, </w:t>
      </w:r>
      <w:r w:rsidRPr="00A470C6">
        <w:rPr>
          <w:b/>
          <w:bCs/>
          <w:iCs/>
          <w:color w:val="000000" w:themeColor="text1"/>
          <w:sz w:val="22"/>
          <w:szCs w:val="22"/>
        </w:rPr>
        <w:t>unânime</w:t>
      </w:r>
      <w:r w:rsidRPr="00A470C6">
        <w:rPr>
          <w:iCs/>
          <w:color w:val="000000" w:themeColor="text1"/>
          <w:sz w:val="22"/>
          <w:szCs w:val="22"/>
        </w:rPr>
        <w:t xml:space="preserve">, nos termos e pelos fundamentos expostos no voto da Relatora (peça 123), da seguinte forma:  Assim, diante do exposto e analisado, considerando que no presente processo, que trata de análise de admissão de servidores do Município de Sebastião Barros, encontra-se na situação de “transitado em julgado”, desde 2019, mas, com pendência de julgamento em relação a um grupo de servidores que obtiveram autorização de nomeações para os respectivos cargos por ordem judicial, em acatamento à proposição da DFPESSOAL, e, em consonância com o parecer do Ministério Público de Contas, nos termos seguintes: a) Arquivamento do presente processo, uma vez pendente apenas a deliberação contida no item “c” do Acórdão nº 514/2019 (peça 74); b) Autuação de novo processo de Admissão de Pessoal para análise dos atos admissionais pendentes de apreciação, a partir das peças: Acórdão nº 514/2019 (peça 74) e da Certidão da DACD (peça 111); c) Após, encaminhar o novo processo autuado à Diretoria de Fiscalização de Pessoal e Previdência para devida instrução. </w:t>
      </w:r>
      <w:r w:rsidRPr="00A470C6">
        <w:rPr>
          <w:b/>
          <w:bCs/>
          <w:iCs/>
          <w:color w:val="000000" w:themeColor="text1"/>
          <w:sz w:val="22"/>
          <w:szCs w:val="22"/>
        </w:rPr>
        <w:t>Presidente</w:t>
      </w:r>
      <w:r w:rsidRPr="00A470C6">
        <w:rPr>
          <w:iCs/>
          <w:color w:val="000000" w:themeColor="text1"/>
          <w:sz w:val="22"/>
          <w:szCs w:val="22"/>
        </w:rPr>
        <w:t xml:space="preserve">: Conselheira Waltânia Maria Nogueira de Sousa Leal Alvarenga. </w:t>
      </w:r>
      <w:r w:rsidRPr="00A470C6">
        <w:rPr>
          <w:b/>
          <w:bCs/>
          <w:iCs/>
          <w:color w:val="000000" w:themeColor="text1"/>
          <w:sz w:val="22"/>
          <w:szCs w:val="22"/>
        </w:rPr>
        <w:t>Votantes</w:t>
      </w:r>
      <w:r w:rsidRPr="00A470C6">
        <w:rPr>
          <w:iCs/>
          <w:color w:val="000000" w:themeColor="text1"/>
          <w:sz w:val="22"/>
          <w:szCs w:val="22"/>
        </w:rPr>
        <w:t>: Presidente, Conselheiro Abelardo Pio Vilanova e Silva e Conselheira Lilian de Almeida Veloso Nunes Martins</w:t>
      </w:r>
      <w:r w:rsidRPr="00A470C6">
        <w:rPr>
          <w:bCs/>
          <w:iCs/>
          <w:color w:val="000000" w:themeColor="text1"/>
          <w:sz w:val="22"/>
          <w:szCs w:val="22"/>
        </w:rPr>
        <w:t xml:space="preserve">. </w:t>
      </w:r>
      <w:r w:rsidRPr="00A470C6">
        <w:rPr>
          <w:b/>
          <w:iCs/>
          <w:color w:val="000000" w:themeColor="text1"/>
          <w:sz w:val="22"/>
          <w:szCs w:val="22"/>
        </w:rPr>
        <w:t>Conselheiros Substitutos Presentes:</w:t>
      </w:r>
      <w:r w:rsidRPr="00A470C6">
        <w:rPr>
          <w:iCs/>
          <w:color w:val="000000" w:themeColor="text1"/>
          <w:sz w:val="22"/>
          <w:szCs w:val="22"/>
        </w:rPr>
        <w:t xml:space="preserve">  </w:t>
      </w:r>
      <w:r w:rsidRPr="00A470C6">
        <w:rPr>
          <w:bCs/>
          <w:iCs/>
          <w:color w:val="000000" w:themeColor="text1"/>
          <w:sz w:val="22"/>
          <w:szCs w:val="22"/>
        </w:rPr>
        <w:t xml:space="preserve">Delano Carneiro da Cunha Câmara e </w:t>
      </w:r>
      <w:r w:rsidRPr="00A470C6">
        <w:rPr>
          <w:iCs/>
          <w:color w:val="000000" w:themeColor="text1"/>
          <w:sz w:val="22"/>
          <w:szCs w:val="22"/>
        </w:rPr>
        <w:t>Alisson</w:t>
      </w:r>
      <w:r w:rsidRPr="00A470C6">
        <w:rPr>
          <w:bCs/>
          <w:iCs/>
          <w:color w:val="000000" w:themeColor="text1"/>
          <w:sz w:val="22"/>
          <w:szCs w:val="22"/>
        </w:rPr>
        <w:t xml:space="preserve"> Felipe de Araújo. </w:t>
      </w:r>
      <w:r w:rsidRPr="00A470C6">
        <w:rPr>
          <w:b/>
          <w:bCs/>
          <w:iCs/>
          <w:color w:val="000000" w:themeColor="text1"/>
          <w:sz w:val="22"/>
          <w:szCs w:val="22"/>
        </w:rPr>
        <w:t>Representante do Ministério Público de Contas presente</w:t>
      </w:r>
      <w:r w:rsidRPr="00A470C6">
        <w:rPr>
          <w:iCs/>
          <w:color w:val="000000" w:themeColor="text1"/>
          <w:sz w:val="22"/>
          <w:szCs w:val="22"/>
        </w:rPr>
        <w:t xml:space="preserve">: Procurador Márcio André Madeira de Vasconcelos. </w:t>
      </w:r>
    </w:p>
    <w:p w14:paraId="331574EB" w14:textId="77777777" w:rsidR="003479C5" w:rsidRPr="00A470C6" w:rsidRDefault="003479C5" w:rsidP="00300949">
      <w:pPr>
        <w:jc w:val="both"/>
        <w:rPr>
          <w:iCs/>
          <w:color w:val="000000" w:themeColor="text1"/>
          <w:sz w:val="22"/>
          <w:szCs w:val="22"/>
        </w:rPr>
      </w:pPr>
    </w:p>
    <w:p w14:paraId="29FE1BDF" w14:textId="1396E198" w:rsidR="003479C5" w:rsidRPr="00A470C6" w:rsidRDefault="003479C5" w:rsidP="003479C5">
      <w:pPr>
        <w:jc w:val="both"/>
        <w:rPr>
          <w:iCs/>
          <w:color w:val="000000" w:themeColor="text1"/>
          <w:sz w:val="22"/>
          <w:szCs w:val="22"/>
        </w:rPr>
      </w:pPr>
      <w:r w:rsidRPr="00A470C6">
        <w:rPr>
          <w:iCs/>
          <w:color w:val="000000" w:themeColor="text1"/>
          <w:sz w:val="22"/>
          <w:szCs w:val="22"/>
        </w:rPr>
        <w:t xml:space="preserve">EXTRATO DE JULGAMENTO Nº 185/2026. </w:t>
      </w:r>
      <w:r w:rsidRPr="00A470C6">
        <w:rPr>
          <w:b/>
          <w:bCs/>
          <w:iCs/>
          <w:color w:val="000000" w:themeColor="text1"/>
          <w:sz w:val="22"/>
          <w:szCs w:val="22"/>
        </w:rPr>
        <w:t>TC/005180/2026 - PRESTAÇÃO DE CONTAS DE GOVERNO NA P. M. DE PEDRO LAURENTINO/PI - EXERCÍCIO FINANCEIRO DE 2025.</w:t>
      </w:r>
      <w:r w:rsidRPr="00A470C6">
        <w:rPr>
          <w:b/>
          <w:iCs/>
          <w:color w:val="000000" w:themeColor="text1"/>
          <w:sz w:val="22"/>
          <w:szCs w:val="22"/>
        </w:rPr>
        <w:t xml:space="preserve"> Responsável: </w:t>
      </w:r>
      <w:r w:rsidRPr="00A470C6">
        <w:rPr>
          <w:iCs/>
          <w:color w:val="000000" w:themeColor="text1"/>
          <w:sz w:val="22"/>
          <w:szCs w:val="22"/>
        </w:rPr>
        <w:t xml:space="preserve">Carlos Henrique Coelho Reis (Prefeito Municipal). </w:t>
      </w:r>
      <w:r w:rsidRPr="00A470C6">
        <w:rPr>
          <w:b/>
          <w:iCs/>
          <w:color w:val="000000" w:themeColor="text1"/>
          <w:sz w:val="22"/>
          <w:szCs w:val="22"/>
        </w:rPr>
        <w:t>Relatora:</w:t>
      </w:r>
      <w:r w:rsidRPr="00A470C6">
        <w:rPr>
          <w:iCs/>
          <w:color w:val="000000" w:themeColor="text1"/>
          <w:sz w:val="22"/>
          <w:szCs w:val="22"/>
        </w:rPr>
        <w:t xml:space="preserve"> Conselheira Waltânia Maria Nogueira de Sousa Leal Alvarenga. </w:t>
      </w:r>
      <w:r w:rsidRPr="00A470C6">
        <w:rPr>
          <w:bCs/>
          <w:iCs/>
          <w:color w:val="000000" w:themeColor="text1"/>
          <w:sz w:val="22"/>
          <w:szCs w:val="22"/>
        </w:rPr>
        <w:t>Vistos, relatados e discutidos os presentes autos, considerando</w:t>
      </w:r>
      <w:r w:rsidRPr="00A470C6">
        <w:rPr>
          <w:iCs/>
          <w:color w:val="000000" w:themeColor="text1"/>
          <w:sz w:val="22"/>
          <w:szCs w:val="22"/>
        </w:rPr>
        <w:t xml:space="preserve"> o Relatório das Contas de Governo da Divisão Técnica da Diretoria de Fiscalização de Gestão e Contas Públicas – DFCONTAS 2 (peça 03), o parecer do Ministério Público de Contas (peça 09), </w:t>
      </w:r>
      <w:r w:rsidRPr="00A470C6">
        <w:rPr>
          <w:bCs/>
          <w:iCs/>
          <w:color w:val="000000" w:themeColor="text1"/>
          <w:sz w:val="22"/>
          <w:szCs w:val="22"/>
        </w:rPr>
        <w:t xml:space="preserve">o voto da Relatora (peça 16), e o mais que dos autos consta, decidiu </w:t>
      </w:r>
      <w:r w:rsidRPr="00A470C6">
        <w:rPr>
          <w:iCs/>
          <w:color w:val="000000" w:themeColor="text1"/>
          <w:sz w:val="22"/>
          <w:szCs w:val="22"/>
        </w:rPr>
        <w:t xml:space="preserve">a Segunda Câmara, </w:t>
      </w:r>
      <w:r w:rsidRPr="00A470C6">
        <w:rPr>
          <w:b/>
          <w:bCs/>
          <w:iCs/>
          <w:color w:val="000000" w:themeColor="text1"/>
          <w:sz w:val="22"/>
          <w:szCs w:val="22"/>
        </w:rPr>
        <w:t>unânime</w:t>
      </w:r>
      <w:r w:rsidRPr="00A470C6">
        <w:rPr>
          <w:iCs/>
          <w:color w:val="000000" w:themeColor="text1"/>
          <w:sz w:val="22"/>
          <w:szCs w:val="22"/>
        </w:rPr>
        <w:t xml:space="preserve">, nos termos e pelos fundamentos expostos </w:t>
      </w:r>
      <w:r w:rsidRPr="00A470C6">
        <w:rPr>
          <w:bCs/>
          <w:iCs/>
          <w:color w:val="000000" w:themeColor="text1"/>
          <w:sz w:val="22"/>
          <w:szCs w:val="22"/>
        </w:rPr>
        <w:t xml:space="preserve">no voto da Relatora (peça 16), pela emissão de parecer prévio recomendando a </w:t>
      </w:r>
      <w:r w:rsidRPr="00A470C6">
        <w:rPr>
          <w:b/>
          <w:iCs/>
          <w:color w:val="000000" w:themeColor="text1"/>
          <w:sz w:val="22"/>
          <w:szCs w:val="22"/>
        </w:rPr>
        <w:t>aprovação com ressalvas</w:t>
      </w:r>
      <w:r w:rsidRPr="00A470C6">
        <w:rPr>
          <w:bCs/>
          <w:iCs/>
          <w:color w:val="000000" w:themeColor="text1"/>
          <w:sz w:val="22"/>
          <w:szCs w:val="22"/>
        </w:rPr>
        <w:t xml:space="preserve"> das contas de governo do </w:t>
      </w:r>
      <w:r w:rsidRPr="00A470C6">
        <w:rPr>
          <w:b/>
          <w:iCs/>
          <w:color w:val="000000" w:themeColor="text1"/>
          <w:sz w:val="22"/>
          <w:szCs w:val="22"/>
        </w:rPr>
        <w:t>Chefe do Executivo Municipal de Pedro Laurentino, exercício financeiro de 2025</w:t>
      </w:r>
      <w:r w:rsidRPr="00A470C6">
        <w:rPr>
          <w:bCs/>
          <w:iCs/>
          <w:color w:val="000000" w:themeColor="text1"/>
          <w:sz w:val="22"/>
          <w:szCs w:val="22"/>
        </w:rPr>
        <w:t xml:space="preserve">, com esteio no art. 120, da Lei Estadual nº 5.888/09 e art. 32, §1º da Constituição Estadual do Piauí. Decidiu, ainda, a Segunda Câmara, </w:t>
      </w:r>
      <w:r w:rsidRPr="00A470C6">
        <w:rPr>
          <w:b/>
          <w:iCs/>
          <w:color w:val="000000" w:themeColor="text1"/>
          <w:sz w:val="22"/>
          <w:szCs w:val="22"/>
        </w:rPr>
        <w:t xml:space="preserve">unânime, </w:t>
      </w:r>
      <w:r w:rsidRPr="00A470C6">
        <w:rPr>
          <w:iCs/>
          <w:color w:val="000000" w:themeColor="text1"/>
          <w:sz w:val="22"/>
          <w:szCs w:val="22"/>
        </w:rPr>
        <w:t xml:space="preserve">nos termos e pelos fundamentos expostos </w:t>
      </w:r>
      <w:r w:rsidRPr="00A470C6">
        <w:rPr>
          <w:bCs/>
          <w:iCs/>
          <w:color w:val="000000" w:themeColor="text1"/>
          <w:sz w:val="22"/>
          <w:szCs w:val="22"/>
        </w:rPr>
        <w:t xml:space="preserve">no voto da Relatora (peça 16), com base nas propostas de encaminhamento da DFCONTAS, pela </w:t>
      </w:r>
      <w:r w:rsidRPr="00A470C6">
        <w:rPr>
          <w:b/>
          <w:iCs/>
          <w:color w:val="000000" w:themeColor="text1"/>
          <w:sz w:val="22"/>
          <w:szCs w:val="22"/>
        </w:rPr>
        <w:t>emissão</w:t>
      </w:r>
      <w:r w:rsidRPr="00A470C6">
        <w:rPr>
          <w:bCs/>
          <w:iCs/>
          <w:color w:val="000000" w:themeColor="text1"/>
          <w:sz w:val="22"/>
          <w:szCs w:val="22"/>
        </w:rPr>
        <w:t xml:space="preserve"> das seguintes </w:t>
      </w:r>
      <w:r w:rsidRPr="00A470C6">
        <w:rPr>
          <w:b/>
          <w:iCs/>
          <w:color w:val="000000" w:themeColor="text1"/>
          <w:sz w:val="22"/>
          <w:szCs w:val="22"/>
        </w:rPr>
        <w:t>determinações, alertas e recomendações</w:t>
      </w:r>
      <w:r w:rsidRPr="00A470C6">
        <w:rPr>
          <w:bCs/>
          <w:iCs/>
          <w:color w:val="000000" w:themeColor="text1"/>
          <w:sz w:val="22"/>
          <w:szCs w:val="22"/>
        </w:rPr>
        <w:t xml:space="preserve">: a) </w:t>
      </w:r>
      <w:r w:rsidRPr="00A470C6">
        <w:rPr>
          <w:b/>
          <w:iCs/>
          <w:color w:val="000000" w:themeColor="text1"/>
          <w:sz w:val="22"/>
          <w:szCs w:val="22"/>
        </w:rPr>
        <w:t>ALERTAR</w:t>
      </w:r>
      <w:r w:rsidRPr="00A470C6">
        <w:rPr>
          <w:bCs/>
          <w:iCs/>
          <w:color w:val="000000" w:themeColor="text1"/>
          <w:sz w:val="22"/>
          <w:szCs w:val="22"/>
        </w:rPr>
        <w:t xml:space="preserve"> que o município exerça a sua capacidade de gestão tributária, promovendo a estruturação da administração tributária, conforme dispõe o art. 37, XXII da CF/88, art. 11 da LRF e arts. 142 e 194 a 200 do Código Tributário Nacional; b) </w:t>
      </w:r>
      <w:r w:rsidRPr="00A470C6">
        <w:rPr>
          <w:b/>
          <w:iCs/>
          <w:color w:val="000000" w:themeColor="text1"/>
          <w:sz w:val="22"/>
          <w:szCs w:val="22"/>
        </w:rPr>
        <w:t>ALERTAR</w:t>
      </w:r>
      <w:r w:rsidRPr="00A470C6">
        <w:rPr>
          <w:bCs/>
          <w:iCs/>
          <w:color w:val="000000" w:themeColor="text1"/>
          <w:sz w:val="22"/>
          <w:szCs w:val="22"/>
        </w:rPr>
        <w:t xml:space="preserve"> quanto à obrigatoriedade de adoção de medidas administrativas e fiscais para garantir a efetiva arrecadação dos Serviços de Manejo de Resíduos Sólidos (SMRSU), conforme determina o art. 35, § 2º da Lei Nº 11.445/2007, com redação pela Lei Nº 14.026/2020; c) </w:t>
      </w:r>
      <w:r w:rsidRPr="00A470C6">
        <w:rPr>
          <w:b/>
          <w:iCs/>
          <w:color w:val="000000" w:themeColor="text1"/>
          <w:sz w:val="22"/>
          <w:szCs w:val="22"/>
        </w:rPr>
        <w:t>ALERTAR</w:t>
      </w:r>
      <w:r w:rsidRPr="00A470C6">
        <w:rPr>
          <w:bCs/>
          <w:iCs/>
          <w:color w:val="000000" w:themeColor="text1"/>
          <w:sz w:val="22"/>
          <w:szCs w:val="22"/>
        </w:rPr>
        <w:t xml:space="preserve"> a realização de acompanhamento concomitante da arrecadação e dos gastos por fonte de recursos, a fim de evitar situações de desequilíbrio financeiro, comprometendo o equilíbrio da gestão fiscal, a fim de atender o art. 1º da LRF; d) </w:t>
      </w:r>
      <w:r w:rsidRPr="00A470C6">
        <w:rPr>
          <w:b/>
          <w:iCs/>
          <w:color w:val="000000" w:themeColor="text1"/>
          <w:sz w:val="22"/>
          <w:szCs w:val="22"/>
        </w:rPr>
        <w:t>RECOMENDAR</w:t>
      </w:r>
      <w:r w:rsidRPr="00A470C6">
        <w:rPr>
          <w:bCs/>
          <w:iCs/>
          <w:color w:val="000000" w:themeColor="text1"/>
          <w:sz w:val="22"/>
          <w:szCs w:val="22"/>
        </w:rPr>
        <w:t xml:space="preserve"> que o município elabore seu Plano de Contingência (PLANCON), como parte da Política Nacional de Proteção e Defesa Civil, fortalecendo a capacidade de resposta e prevenção do município diante de desastres, conforme determina a Lei Federal nº 12.608/2012; e) </w:t>
      </w:r>
      <w:r w:rsidRPr="00A470C6">
        <w:rPr>
          <w:b/>
          <w:iCs/>
          <w:color w:val="000000" w:themeColor="text1"/>
          <w:sz w:val="22"/>
          <w:szCs w:val="22"/>
        </w:rPr>
        <w:t>RECOMENDAR</w:t>
      </w:r>
      <w:r w:rsidRPr="00A470C6">
        <w:rPr>
          <w:bCs/>
          <w:iCs/>
          <w:color w:val="000000" w:themeColor="text1"/>
          <w:sz w:val="22"/>
          <w:szCs w:val="22"/>
        </w:rPr>
        <w:t xml:space="preserve"> que o município regulamente o Fundo Municipal de Defesa Civil (FUMDEC), assegurando autonomia, rapidez e transparência, tornando mais célere o recebimento de recursos do estado e união, além de integrar plenamente o Sistema Nacional de Proteção e Defesa Civil; f) </w:t>
      </w:r>
      <w:r w:rsidRPr="00A470C6">
        <w:rPr>
          <w:b/>
          <w:iCs/>
          <w:color w:val="000000" w:themeColor="text1"/>
          <w:sz w:val="22"/>
          <w:szCs w:val="22"/>
        </w:rPr>
        <w:t>ALERTAR</w:t>
      </w:r>
      <w:r w:rsidRPr="00A470C6">
        <w:rPr>
          <w:bCs/>
          <w:iCs/>
          <w:color w:val="000000" w:themeColor="text1"/>
          <w:sz w:val="22"/>
          <w:szCs w:val="22"/>
        </w:rPr>
        <w:t xml:space="preserve"> quanto à necessidade de adoção de medidas corretivas para restabelecer o equilíbrio fiscal, conforme previsto no art. 9º da LRF, incluindo contenção de despesas e aumento de receitas; g) </w:t>
      </w:r>
      <w:r w:rsidRPr="00A470C6">
        <w:rPr>
          <w:b/>
          <w:iCs/>
          <w:color w:val="000000" w:themeColor="text1"/>
          <w:sz w:val="22"/>
          <w:szCs w:val="22"/>
        </w:rPr>
        <w:t>ALERTAR</w:t>
      </w:r>
      <w:r w:rsidRPr="00A470C6">
        <w:rPr>
          <w:bCs/>
          <w:iCs/>
          <w:color w:val="000000" w:themeColor="text1"/>
          <w:sz w:val="22"/>
          <w:szCs w:val="22"/>
        </w:rPr>
        <w:t xml:space="preserve"> quanto à necessidade de implementação do SIAFIC, conforme Decreto nº 10.540/2020; h) </w:t>
      </w:r>
      <w:r w:rsidRPr="00A470C6">
        <w:rPr>
          <w:b/>
          <w:iCs/>
          <w:color w:val="000000" w:themeColor="text1"/>
          <w:sz w:val="22"/>
          <w:szCs w:val="22"/>
        </w:rPr>
        <w:t>ALERTAR</w:t>
      </w:r>
      <w:r w:rsidRPr="00A470C6">
        <w:rPr>
          <w:bCs/>
          <w:iCs/>
          <w:color w:val="000000" w:themeColor="text1"/>
          <w:sz w:val="22"/>
          <w:szCs w:val="22"/>
        </w:rPr>
        <w:t xml:space="preserve"> que seja realizada a conciliação bancária de todas as contas de forma a garantir a correspondência entre os saldos contábeis e os saldos constantes nos extratos bancários; i) </w:t>
      </w:r>
      <w:r w:rsidRPr="00A470C6">
        <w:rPr>
          <w:b/>
          <w:iCs/>
          <w:color w:val="000000" w:themeColor="text1"/>
          <w:sz w:val="22"/>
          <w:szCs w:val="22"/>
        </w:rPr>
        <w:t>ALERTAR</w:t>
      </w:r>
      <w:r w:rsidRPr="00A470C6">
        <w:rPr>
          <w:bCs/>
          <w:iCs/>
          <w:color w:val="000000" w:themeColor="text1"/>
          <w:sz w:val="22"/>
          <w:szCs w:val="22"/>
        </w:rPr>
        <w:t xml:space="preserve"> para o envio da documentação componente da prestação de contas na forma e prazo constante na IN TCE/PI nº 05/2023; j) </w:t>
      </w:r>
      <w:r w:rsidRPr="00A470C6">
        <w:rPr>
          <w:b/>
          <w:iCs/>
          <w:color w:val="000000" w:themeColor="text1"/>
          <w:sz w:val="22"/>
          <w:szCs w:val="22"/>
        </w:rPr>
        <w:t>DETERMINAR</w:t>
      </w:r>
      <w:r w:rsidRPr="00A470C6">
        <w:rPr>
          <w:bCs/>
          <w:iCs/>
          <w:color w:val="000000" w:themeColor="text1"/>
          <w:sz w:val="22"/>
          <w:szCs w:val="22"/>
        </w:rPr>
        <w:t xml:space="preserve">, no prazo de 15 (quinze) dias, que o município realize e atualize os registros dos bens móveis no inventário patrimonial, conforme dispõe a Lei nº 4.320/64; k) </w:t>
      </w:r>
      <w:r w:rsidRPr="00A470C6">
        <w:rPr>
          <w:b/>
          <w:iCs/>
          <w:color w:val="000000" w:themeColor="text1"/>
          <w:sz w:val="22"/>
          <w:szCs w:val="22"/>
        </w:rPr>
        <w:t>DETERMINAR</w:t>
      </w:r>
      <w:r w:rsidRPr="00A470C6">
        <w:rPr>
          <w:bCs/>
          <w:iCs/>
          <w:color w:val="000000" w:themeColor="text1"/>
          <w:sz w:val="22"/>
          <w:szCs w:val="22"/>
        </w:rPr>
        <w:t xml:space="preserve">, no prazo de 15 (quinze) dias, que o município conste todos os veículos próprios na Relação de Veículos (Apêndice C da Portaria nº 928/2024 da IN nº 05/2023) em consonância com o inventário patrimonial; l) </w:t>
      </w:r>
      <w:r w:rsidRPr="00A470C6">
        <w:rPr>
          <w:b/>
          <w:iCs/>
          <w:color w:val="000000" w:themeColor="text1"/>
          <w:sz w:val="22"/>
          <w:szCs w:val="22"/>
        </w:rPr>
        <w:t>ALERTAR</w:t>
      </w:r>
      <w:r w:rsidRPr="00A470C6">
        <w:rPr>
          <w:bCs/>
          <w:iCs/>
          <w:color w:val="000000" w:themeColor="text1"/>
          <w:sz w:val="22"/>
          <w:szCs w:val="22"/>
        </w:rPr>
        <w:t xml:space="preserve"> ao responsável pela elaboração do Relatório de Gestão Consolidado a necessidade de adoção das providências necessárias para sanar as deficiências apontadas, promovendo sua adequação à IN TCE-PI nº 01/2022. </w:t>
      </w:r>
      <w:r w:rsidRPr="00A470C6">
        <w:rPr>
          <w:b/>
          <w:bCs/>
          <w:iCs/>
          <w:color w:val="000000" w:themeColor="text1"/>
          <w:sz w:val="22"/>
          <w:szCs w:val="22"/>
        </w:rPr>
        <w:t>Presidente</w:t>
      </w:r>
      <w:r w:rsidRPr="00A470C6">
        <w:rPr>
          <w:iCs/>
          <w:color w:val="000000" w:themeColor="text1"/>
          <w:sz w:val="22"/>
          <w:szCs w:val="22"/>
        </w:rPr>
        <w:t xml:space="preserve">: Conselheira Waltânia Maria Nogueira de Sousa Leal Alvarenga. </w:t>
      </w:r>
      <w:r w:rsidRPr="00A470C6">
        <w:rPr>
          <w:b/>
          <w:bCs/>
          <w:iCs/>
          <w:color w:val="000000" w:themeColor="text1"/>
          <w:sz w:val="22"/>
          <w:szCs w:val="22"/>
        </w:rPr>
        <w:t>Votantes</w:t>
      </w:r>
      <w:r w:rsidRPr="00A470C6">
        <w:rPr>
          <w:iCs/>
          <w:color w:val="000000" w:themeColor="text1"/>
          <w:sz w:val="22"/>
          <w:szCs w:val="22"/>
        </w:rPr>
        <w:t>: Presidente, Conselheiro Abelardo Pio Vilanova e Silva e Conselheira Lilian de Almeida Veloso Nunes Martins</w:t>
      </w:r>
      <w:r w:rsidRPr="00A470C6">
        <w:rPr>
          <w:bCs/>
          <w:iCs/>
          <w:color w:val="000000" w:themeColor="text1"/>
          <w:sz w:val="22"/>
          <w:szCs w:val="22"/>
        </w:rPr>
        <w:t xml:space="preserve">. </w:t>
      </w:r>
      <w:r w:rsidRPr="00A470C6">
        <w:rPr>
          <w:b/>
          <w:iCs/>
          <w:color w:val="000000" w:themeColor="text1"/>
          <w:sz w:val="22"/>
          <w:szCs w:val="22"/>
        </w:rPr>
        <w:t>Conselheiros Substitutos Presentes:</w:t>
      </w:r>
      <w:r w:rsidRPr="00A470C6">
        <w:rPr>
          <w:iCs/>
          <w:color w:val="000000" w:themeColor="text1"/>
          <w:sz w:val="22"/>
          <w:szCs w:val="22"/>
        </w:rPr>
        <w:t xml:space="preserve"> </w:t>
      </w:r>
      <w:r w:rsidRPr="00A470C6">
        <w:rPr>
          <w:bCs/>
          <w:iCs/>
          <w:color w:val="000000" w:themeColor="text1"/>
          <w:sz w:val="22"/>
          <w:szCs w:val="22"/>
        </w:rPr>
        <w:t xml:space="preserve">Delano Carneiro da Cunha Câmara. </w:t>
      </w:r>
      <w:r w:rsidRPr="00A470C6">
        <w:rPr>
          <w:b/>
          <w:bCs/>
          <w:iCs/>
          <w:color w:val="000000" w:themeColor="text1"/>
          <w:sz w:val="22"/>
          <w:szCs w:val="22"/>
        </w:rPr>
        <w:t>Representante do Ministério Público de Contas presente</w:t>
      </w:r>
      <w:r w:rsidRPr="00A470C6">
        <w:rPr>
          <w:iCs/>
          <w:color w:val="000000" w:themeColor="text1"/>
          <w:sz w:val="22"/>
          <w:szCs w:val="22"/>
        </w:rPr>
        <w:t>: Procurador Márcio André Madeira de Vasconcelos.</w:t>
      </w:r>
    </w:p>
    <w:p w14:paraId="1A14C6BE" w14:textId="77777777" w:rsidR="003479C5" w:rsidRPr="00A470C6" w:rsidRDefault="003479C5" w:rsidP="00300949">
      <w:pPr>
        <w:jc w:val="both"/>
        <w:rPr>
          <w:iCs/>
          <w:color w:val="000000" w:themeColor="text1"/>
          <w:sz w:val="22"/>
          <w:szCs w:val="22"/>
        </w:rPr>
      </w:pPr>
    </w:p>
    <w:p w14:paraId="674D14BC" w14:textId="1FC2BC6E" w:rsidR="00D21D98" w:rsidRPr="00A470C6" w:rsidRDefault="00D21D98" w:rsidP="00D21D98">
      <w:pPr>
        <w:jc w:val="both"/>
        <w:rPr>
          <w:iCs/>
          <w:color w:val="000000" w:themeColor="text1"/>
          <w:sz w:val="22"/>
          <w:szCs w:val="22"/>
        </w:rPr>
      </w:pPr>
      <w:r w:rsidRPr="00A470C6">
        <w:rPr>
          <w:iCs/>
          <w:color w:val="000000" w:themeColor="text1"/>
          <w:sz w:val="22"/>
          <w:szCs w:val="22"/>
        </w:rPr>
        <w:t xml:space="preserve">EXTRATO DE JULGAMENTO </w:t>
      </w:r>
      <w:r w:rsidRPr="00A470C6">
        <w:rPr>
          <w:bCs/>
          <w:iCs/>
          <w:color w:val="000000" w:themeColor="text1"/>
          <w:sz w:val="22"/>
          <w:szCs w:val="22"/>
        </w:rPr>
        <w:t>PARCIAL</w:t>
      </w:r>
      <w:r w:rsidRPr="00A470C6">
        <w:rPr>
          <w:iCs/>
          <w:color w:val="000000" w:themeColor="text1"/>
          <w:sz w:val="22"/>
          <w:szCs w:val="22"/>
        </w:rPr>
        <w:t xml:space="preserve"> Nº 186</w:t>
      </w:r>
      <w:r w:rsidRPr="00A470C6">
        <w:rPr>
          <w:bCs/>
          <w:iCs/>
          <w:color w:val="000000" w:themeColor="text1"/>
          <w:sz w:val="22"/>
          <w:szCs w:val="22"/>
        </w:rPr>
        <w:t>/2026.</w:t>
      </w:r>
      <w:r w:rsidRPr="00A470C6">
        <w:rPr>
          <w:b/>
          <w:bCs/>
          <w:iCs/>
          <w:color w:val="000000" w:themeColor="text1"/>
          <w:sz w:val="22"/>
          <w:szCs w:val="22"/>
        </w:rPr>
        <w:t xml:space="preserve"> </w:t>
      </w:r>
      <w:r w:rsidRPr="00A470C6">
        <w:rPr>
          <w:b/>
          <w:iCs/>
          <w:color w:val="000000" w:themeColor="text1"/>
          <w:sz w:val="22"/>
          <w:szCs w:val="22"/>
        </w:rPr>
        <w:t>TC/014250/2025. TOMADA DE CONTAS ESPECIAL NA P. M. DE CORONEL JOSE DIAS/PI. EXERCÍCIO FINANCEIRO DE 2024. Responsáveis:</w:t>
      </w:r>
      <w:r w:rsidRPr="00A470C6">
        <w:rPr>
          <w:iCs/>
          <w:color w:val="000000" w:themeColor="text1"/>
          <w:sz w:val="22"/>
          <w:szCs w:val="22"/>
        </w:rPr>
        <w:t xml:space="preserve"> Rafael Oliveira da Silva (prefeito municipal no período de 01/01/2023 a 31/12/2024), Selmo dos Santos Ferreira (Secretário Municipal de Saúde no período de 01/01/2023 a 31/05/2023), Aline da Silva Assis (Secretária Municipal de Saúde no período de 01/06/2023 a 31/12/2024) e Empresa Lucineide de Sousa Carvalho LTDA, CNPJ 26.697.721/0001-96 (Representada pela Sra. Lucineide de Sousa Carvalho - CPF: 029.056.033-05). </w:t>
      </w:r>
      <w:r w:rsidRPr="00A470C6">
        <w:rPr>
          <w:b/>
          <w:iCs/>
          <w:color w:val="000000" w:themeColor="text1"/>
          <w:sz w:val="22"/>
          <w:szCs w:val="22"/>
        </w:rPr>
        <w:t>Advogado(s):</w:t>
      </w:r>
      <w:r w:rsidRPr="00A470C6">
        <w:rPr>
          <w:iCs/>
          <w:color w:val="000000" w:themeColor="text1"/>
          <w:sz w:val="22"/>
          <w:szCs w:val="22"/>
        </w:rPr>
        <w:t xml:space="preserve"> Uanderson Ferreira da Silva (OAB/PI n° 5.456) (procurações - peça 32.2 por Aline da Silva Assis, peça 32.3 por Selmo dos Santos Ferreira e peça 34.2 por Rafael Oliveira da Silva), Thiago Ramos Silva (OAB/PI nº 10.260) (procuração – peça 30.2, para Lucineide de Sousa Carvalho). </w:t>
      </w:r>
      <w:r w:rsidRPr="00A470C6">
        <w:rPr>
          <w:b/>
          <w:iCs/>
          <w:color w:val="000000" w:themeColor="text1"/>
          <w:sz w:val="22"/>
          <w:szCs w:val="22"/>
        </w:rPr>
        <w:lastRenderedPageBreak/>
        <w:t>Relatora:</w:t>
      </w:r>
      <w:r w:rsidRPr="00A470C6">
        <w:rPr>
          <w:iCs/>
          <w:color w:val="000000" w:themeColor="text1"/>
          <w:sz w:val="22"/>
          <w:szCs w:val="22"/>
        </w:rPr>
        <w:t xml:space="preserve"> Conselheira Waltânia Maria Nogueira de Sousa Leal Alvarenga. </w:t>
      </w:r>
      <w:r w:rsidRPr="00A470C6">
        <w:rPr>
          <w:bCs/>
          <w:iCs/>
          <w:color w:val="000000" w:themeColor="text1"/>
          <w:sz w:val="22"/>
          <w:szCs w:val="22"/>
        </w:rPr>
        <w:t xml:space="preserve">Decidiu a Segunda Câmara, </w:t>
      </w:r>
      <w:r w:rsidRPr="00A470C6">
        <w:rPr>
          <w:b/>
          <w:bCs/>
          <w:iCs/>
          <w:color w:val="000000" w:themeColor="text1"/>
          <w:sz w:val="22"/>
          <w:szCs w:val="22"/>
        </w:rPr>
        <w:t xml:space="preserve">unânime, </w:t>
      </w:r>
      <w:r w:rsidRPr="00A470C6">
        <w:rPr>
          <w:bCs/>
          <w:iCs/>
          <w:color w:val="000000" w:themeColor="text1"/>
          <w:sz w:val="22"/>
          <w:szCs w:val="22"/>
        </w:rPr>
        <w:t>ouvido o representante do Ministério Público de Contas, pela  RETIRADA DE PAUTA E DE</w:t>
      </w:r>
      <w:r w:rsidRPr="00A470C6">
        <w:rPr>
          <w:b/>
          <w:iCs/>
          <w:color w:val="000000" w:themeColor="text1"/>
          <w:sz w:val="22"/>
          <w:szCs w:val="22"/>
        </w:rPr>
        <w:t xml:space="preserve"> CONVERSÃO EM DILIGÊNCIA</w:t>
      </w:r>
      <w:r w:rsidRPr="00A470C6">
        <w:rPr>
          <w:bCs/>
          <w:iCs/>
          <w:color w:val="000000" w:themeColor="text1"/>
          <w:sz w:val="22"/>
          <w:szCs w:val="22"/>
        </w:rPr>
        <w:t xml:space="preserve"> do processo em análise, atendendo solicitação do advogado </w:t>
      </w:r>
      <w:r w:rsidRPr="00A470C6">
        <w:rPr>
          <w:iCs/>
          <w:color w:val="000000" w:themeColor="text1"/>
          <w:sz w:val="22"/>
          <w:szCs w:val="22"/>
        </w:rPr>
        <w:t xml:space="preserve">Thiago Ramos Silva (OAB/PI nº 10.260), constante à peça 48.1, e deferido pela Relatora, em sessão, e nos termos do despacho acostado à peça 48.2, a seguir transcrito: “Determino a juntada do presente expediente aos autos principais do Processo TC/014250/2025 e defiro o pedido de </w:t>
      </w:r>
      <w:r w:rsidRPr="00A470C6">
        <w:rPr>
          <w:b/>
          <w:bCs/>
          <w:iCs/>
          <w:color w:val="000000" w:themeColor="text1"/>
          <w:sz w:val="22"/>
          <w:szCs w:val="22"/>
        </w:rPr>
        <w:t>retirada de pauta e de conversão em diligência</w:t>
      </w:r>
      <w:r w:rsidRPr="00A470C6">
        <w:rPr>
          <w:iCs/>
          <w:color w:val="000000" w:themeColor="text1"/>
          <w:sz w:val="22"/>
          <w:szCs w:val="22"/>
        </w:rPr>
        <w:t xml:space="preserve"> para retorno dos autos à DFCONTRATOS para manifestação técnica acerca do laudo pericial em questão. Após, que os autos principais sejam encaminhados ao MPC para manifestação conclusiva”. </w:t>
      </w:r>
      <w:r w:rsidRPr="00A470C6">
        <w:rPr>
          <w:b/>
          <w:bCs/>
          <w:iCs/>
          <w:color w:val="000000" w:themeColor="text1"/>
          <w:sz w:val="22"/>
          <w:szCs w:val="22"/>
        </w:rPr>
        <w:t>Presidente</w:t>
      </w:r>
      <w:r w:rsidRPr="00A470C6">
        <w:rPr>
          <w:iCs/>
          <w:color w:val="000000" w:themeColor="text1"/>
          <w:sz w:val="22"/>
          <w:szCs w:val="22"/>
        </w:rPr>
        <w:t xml:space="preserve">: Conselheira Waltânia Maria Nogueira de Sousa Leal Alvarenga. </w:t>
      </w:r>
      <w:r w:rsidRPr="00A470C6">
        <w:rPr>
          <w:b/>
          <w:bCs/>
          <w:iCs/>
          <w:color w:val="000000" w:themeColor="text1"/>
          <w:sz w:val="22"/>
          <w:szCs w:val="22"/>
        </w:rPr>
        <w:t>Votantes</w:t>
      </w:r>
      <w:r w:rsidRPr="00A470C6">
        <w:rPr>
          <w:iCs/>
          <w:color w:val="000000" w:themeColor="text1"/>
          <w:sz w:val="22"/>
          <w:szCs w:val="22"/>
        </w:rPr>
        <w:t xml:space="preserve">: Presidente, Conselheiro Abelardo Pio Vilanova e Silva, Conselheira Lilian de Almeida Veloso Nunes Martins. </w:t>
      </w:r>
      <w:r w:rsidRPr="00A470C6">
        <w:rPr>
          <w:b/>
          <w:iCs/>
          <w:color w:val="000000" w:themeColor="text1"/>
          <w:sz w:val="22"/>
          <w:szCs w:val="22"/>
        </w:rPr>
        <w:t>Conselheiros Substitutos Presentes:</w:t>
      </w:r>
      <w:r w:rsidRPr="00A470C6">
        <w:rPr>
          <w:iCs/>
          <w:color w:val="000000" w:themeColor="text1"/>
          <w:sz w:val="22"/>
          <w:szCs w:val="22"/>
        </w:rPr>
        <w:t xml:space="preserve"> Alisson Felipe de Araújo. </w:t>
      </w:r>
      <w:r w:rsidRPr="00A470C6">
        <w:rPr>
          <w:b/>
          <w:bCs/>
          <w:iCs/>
          <w:color w:val="000000" w:themeColor="text1"/>
          <w:sz w:val="22"/>
          <w:szCs w:val="22"/>
        </w:rPr>
        <w:t>Representante do Ministério Público de Contas presente</w:t>
      </w:r>
      <w:r w:rsidRPr="00A470C6">
        <w:rPr>
          <w:iCs/>
          <w:color w:val="000000" w:themeColor="text1"/>
          <w:sz w:val="22"/>
          <w:szCs w:val="22"/>
        </w:rPr>
        <w:t>: Procurador Márcio André Madeira de Vasconcelos.</w:t>
      </w:r>
    </w:p>
    <w:p w14:paraId="1E594482" w14:textId="77777777" w:rsidR="003479C5" w:rsidRPr="00A470C6" w:rsidRDefault="003479C5" w:rsidP="00300949">
      <w:pPr>
        <w:jc w:val="both"/>
        <w:rPr>
          <w:iCs/>
          <w:color w:val="000000" w:themeColor="text1"/>
          <w:sz w:val="22"/>
          <w:szCs w:val="22"/>
        </w:rPr>
      </w:pPr>
    </w:p>
    <w:p w14:paraId="14D0BFD5" w14:textId="24F94927" w:rsidR="00D21D98" w:rsidRPr="00A470C6" w:rsidRDefault="00D21D98" w:rsidP="00D21D98">
      <w:pPr>
        <w:jc w:val="both"/>
        <w:rPr>
          <w:iCs/>
          <w:color w:val="000000" w:themeColor="text1"/>
          <w:sz w:val="22"/>
          <w:szCs w:val="22"/>
        </w:rPr>
      </w:pPr>
      <w:r w:rsidRPr="00A470C6">
        <w:rPr>
          <w:iCs/>
          <w:color w:val="000000" w:themeColor="text1"/>
          <w:sz w:val="22"/>
          <w:szCs w:val="22"/>
        </w:rPr>
        <w:t xml:space="preserve">EXTRATO DE JULGAMENTO </w:t>
      </w:r>
      <w:r w:rsidRPr="00A470C6">
        <w:rPr>
          <w:bCs/>
          <w:iCs/>
          <w:color w:val="000000" w:themeColor="text1"/>
          <w:sz w:val="22"/>
          <w:szCs w:val="22"/>
        </w:rPr>
        <w:t>PARCIAL</w:t>
      </w:r>
      <w:r w:rsidRPr="00A470C6">
        <w:rPr>
          <w:iCs/>
          <w:color w:val="000000" w:themeColor="text1"/>
          <w:sz w:val="22"/>
          <w:szCs w:val="22"/>
        </w:rPr>
        <w:t xml:space="preserve"> Nº 187/2026</w:t>
      </w:r>
      <w:r w:rsidRPr="00A470C6">
        <w:rPr>
          <w:b/>
          <w:iCs/>
          <w:color w:val="000000" w:themeColor="text1"/>
          <w:sz w:val="22"/>
          <w:szCs w:val="22"/>
        </w:rPr>
        <w:t>.</w:t>
      </w:r>
      <w:r w:rsidRPr="00A470C6">
        <w:rPr>
          <w:b/>
          <w:bCs/>
          <w:iCs/>
          <w:color w:val="000000" w:themeColor="text1"/>
          <w:sz w:val="22"/>
          <w:szCs w:val="22"/>
        </w:rPr>
        <w:t xml:space="preserve"> </w:t>
      </w:r>
      <w:r w:rsidRPr="00A470C6">
        <w:rPr>
          <w:b/>
          <w:iCs/>
          <w:color w:val="000000" w:themeColor="text1"/>
          <w:sz w:val="22"/>
          <w:szCs w:val="22"/>
        </w:rPr>
        <w:t>TC/001027/2026 - DENÚNCIA C/C MEDIDA CAUTELAR CONTRA A P. M. DE BARRAS/PI - EXERCÍCIO FINANCEIRO DE 2026. Objeto</w:t>
      </w:r>
      <w:r w:rsidRPr="00A470C6">
        <w:rPr>
          <w:iCs/>
          <w:color w:val="000000" w:themeColor="text1"/>
          <w:sz w:val="22"/>
          <w:szCs w:val="22"/>
        </w:rPr>
        <w:t xml:space="preserve">: Denúncia acerca de supostas irregularidades nas contratações de atrações artísticas para o Carnaval de 2026. </w:t>
      </w:r>
      <w:r w:rsidRPr="00A470C6">
        <w:rPr>
          <w:b/>
          <w:iCs/>
          <w:color w:val="000000" w:themeColor="text1"/>
          <w:sz w:val="22"/>
          <w:szCs w:val="22"/>
        </w:rPr>
        <w:t>Denunciante:</w:t>
      </w:r>
      <w:r w:rsidRPr="00A470C6">
        <w:rPr>
          <w:iCs/>
          <w:color w:val="000000" w:themeColor="text1"/>
          <w:sz w:val="22"/>
          <w:szCs w:val="22"/>
        </w:rPr>
        <w:t xml:space="preserve"> Francisco Genival Ribeiro Sobreira; </w:t>
      </w:r>
      <w:r w:rsidRPr="00A470C6">
        <w:rPr>
          <w:b/>
          <w:iCs/>
          <w:color w:val="000000" w:themeColor="text1"/>
          <w:sz w:val="22"/>
          <w:szCs w:val="22"/>
        </w:rPr>
        <w:t>Denunciados</w:t>
      </w:r>
      <w:r w:rsidRPr="00A470C6">
        <w:rPr>
          <w:iCs/>
          <w:color w:val="000000" w:themeColor="text1"/>
          <w:sz w:val="22"/>
          <w:szCs w:val="22"/>
        </w:rPr>
        <w:t xml:space="preserve">: Edilson Sérvulo de Sousa (Prefeito Municipal) </w:t>
      </w:r>
      <w:r w:rsidRPr="00A470C6">
        <w:rPr>
          <w:b/>
          <w:iCs/>
          <w:color w:val="000000" w:themeColor="text1"/>
          <w:sz w:val="22"/>
          <w:szCs w:val="22"/>
        </w:rPr>
        <w:t>Advogado(s):</w:t>
      </w:r>
      <w:r w:rsidRPr="00A470C6">
        <w:rPr>
          <w:iCs/>
          <w:color w:val="000000" w:themeColor="text1"/>
          <w:sz w:val="22"/>
          <w:szCs w:val="22"/>
        </w:rPr>
        <w:t xml:space="preserve"> Hillana Martina Lopes Mousinho Neiva Dourado (OAB/PI nº 6.544) (procuração - peça 21.4, por Edilson Sérvulo de Sousa). </w:t>
      </w:r>
      <w:r w:rsidRPr="00A470C6">
        <w:rPr>
          <w:b/>
          <w:iCs/>
          <w:color w:val="000000" w:themeColor="text1"/>
          <w:sz w:val="22"/>
          <w:szCs w:val="22"/>
        </w:rPr>
        <w:t xml:space="preserve">Relatora: </w:t>
      </w:r>
      <w:r w:rsidRPr="00A470C6">
        <w:rPr>
          <w:iCs/>
          <w:color w:val="000000" w:themeColor="text1"/>
          <w:sz w:val="22"/>
          <w:szCs w:val="22"/>
        </w:rPr>
        <w:t>Conselheira Waltânia Maria Nogueira de Sousa Leal Alvarenga.</w:t>
      </w:r>
      <w:r w:rsidR="00F14B9A" w:rsidRPr="00A470C6">
        <w:rPr>
          <w:iCs/>
          <w:color w:val="000000" w:themeColor="text1"/>
          <w:sz w:val="22"/>
          <w:szCs w:val="22"/>
        </w:rPr>
        <w:t xml:space="preserve"> </w:t>
      </w:r>
      <w:r w:rsidRPr="00A470C6">
        <w:rPr>
          <w:iCs/>
          <w:color w:val="000000" w:themeColor="text1"/>
          <w:sz w:val="22"/>
          <w:szCs w:val="22"/>
        </w:rPr>
        <w:t>Após o relato do presente processo, a Conselheira Waltânia Maria Nogueira de Sousa Leal Alvarenga solicitou a retirada de pauta do presente processo para reexame da matéria.</w:t>
      </w:r>
      <w:r w:rsidR="00F14B9A" w:rsidRPr="00A470C6">
        <w:rPr>
          <w:iCs/>
          <w:color w:val="000000" w:themeColor="text1"/>
          <w:sz w:val="22"/>
          <w:szCs w:val="22"/>
        </w:rPr>
        <w:t xml:space="preserve"> </w:t>
      </w:r>
      <w:r w:rsidRPr="00A470C6">
        <w:rPr>
          <w:iCs/>
          <w:color w:val="000000" w:themeColor="text1"/>
          <w:sz w:val="22"/>
          <w:szCs w:val="22"/>
        </w:rPr>
        <w:t xml:space="preserve">Assim, vistos, relatados os presentes autos, decidiu a Segunda Câmara, </w:t>
      </w:r>
      <w:r w:rsidRPr="00A470C6">
        <w:rPr>
          <w:b/>
          <w:iCs/>
          <w:color w:val="000000" w:themeColor="text1"/>
          <w:sz w:val="22"/>
          <w:szCs w:val="22"/>
        </w:rPr>
        <w:t>unânime</w:t>
      </w:r>
      <w:r w:rsidRPr="00A470C6">
        <w:rPr>
          <w:iCs/>
          <w:color w:val="000000" w:themeColor="text1"/>
          <w:sz w:val="22"/>
          <w:szCs w:val="22"/>
        </w:rPr>
        <w:t>, ouvido o Representante do Ministério Público de Contas, atendendo a solicitação da Relatora,</w:t>
      </w:r>
      <w:r w:rsidRPr="00A470C6">
        <w:rPr>
          <w:b/>
          <w:iCs/>
          <w:color w:val="000000" w:themeColor="text1"/>
          <w:sz w:val="22"/>
          <w:szCs w:val="22"/>
        </w:rPr>
        <w:t xml:space="preserve"> </w:t>
      </w:r>
      <w:r w:rsidRPr="00A470C6">
        <w:rPr>
          <w:b/>
          <w:bCs/>
          <w:iCs/>
          <w:color w:val="000000" w:themeColor="text1"/>
          <w:sz w:val="22"/>
          <w:szCs w:val="22"/>
        </w:rPr>
        <w:t>retirar de pauta</w:t>
      </w:r>
      <w:r w:rsidRPr="00A470C6">
        <w:rPr>
          <w:iCs/>
          <w:color w:val="000000" w:themeColor="text1"/>
          <w:sz w:val="22"/>
          <w:szCs w:val="22"/>
        </w:rPr>
        <w:t xml:space="preserve"> o presente processo </w:t>
      </w:r>
      <w:r w:rsidRPr="00A470C6">
        <w:rPr>
          <w:b/>
          <w:bCs/>
          <w:iCs/>
          <w:color w:val="000000" w:themeColor="text1"/>
          <w:sz w:val="22"/>
          <w:szCs w:val="22"/>
        </w:rPr>
        <w:t>para reexame da matéria</w:t>
      </w:r>
      <w:r w:rsidRPr="00A470C6">
        <w:rPr>
          <w:iCs/>
          <w:color w:val="000000" w:themeColor="text1"/>
          <w:sz w:val="22"/>
          <w:szCs w:val="22"/>
        </w:rPr>
        <w:t xml:space="preserve"> com </w:t>
      </w:r>
      <w:r w:rsidRPr="00A470C6">
        <w:rPr>
          <w:b/>
          <w:bCs/>
          <w:iCs/>
          <w:color w:val="000000" w:themeColor="text1"/>
          <w:sz w:val="22"/>
          <w:szCs w:val="22"/>
        </w:rPr>
        <w:t>encaminhamento dos autos ao seu gabinete para posterior inclusão em pauta.</w:t>
      </w:r>
      <w:r w:rsidR="00F14B9A" w:rsidRPr="00A470C6">
        <w:rPr>
          <w:b/>
          <w:bCs/>
          <w:iCs/>
          <w:color w:val="000000" w:themeColor="text1"/>
          <w:sz w:val="22"/>
          <w:szCs w:val="22"/>
        </w:rPr>
        <w:t xml:space="preserve"> </w:t>
      </w:r>
      <w:r w:rsidRPr="00A470C6">
        <w:rPr>
          <w:b/>
          <w:bCs/>
          <w:iCs/>
          <w:color w:val="000000" w:themeColor="text1"/>
          <w:sz w:val="22"/>
          <w:szCs w:val="22"/>
        </w:rPr>
        <w:t>Presidente</w:t>
      </w:r>
      <w:r w:rsidRPr="00A470C6">
        <w:rPr>
          <w:iCs/>
          <w:color w:val="000000" w:themeColor="text1"/>
          <w:sz w:val="22"/>
          <w:szCs w:val="22"/>
        </w:rPr>
        <w:t>: Conselheira Waltânia Maria Nogueira de Sousa Leal Alvarenga</w:t>
      </w:r>
      <w:r w:rsidR="00F14B9A" w:rsidRPr="00A470C6">
        <w:rPr>
          <w:iCs/>
          <w:color w:val="000000" w:themeColor="text1"/>
          <w:sz w:val="22"/>
          <w:szCs w:val="22"/>
        </w:rPr>
        <w:t xml:space="preserve">. </w:t>
      </w:r>
      <w:r w:rsidRPr="00A470C6">
        <w:rPr>
          <w:b/>
          <w:bCs/>
          <w:iCs/>
          <w:color w:val="000000" w:themeColor="text1"/>
          <w:sz w:val="22"/>
          <w:szCs w:val="22"/>
        </w:rPr>
        <w:t>Votantes</w:t>
      </w:r>
      <w:r w:rsidRPr="00A470C6">
        <w:rPr>
          <w:iCs/>
          <w:color w:val="000000" w:themeColor="text1"/>
          <w:sz w:val="22"/>
          <w:szCs w:val="22"/>
        </w:rPr>
        <w:t>: Presidente, Conselheiro Abelardo Pio Vilanova e Silva, Conselheira Lilian de Almeida Veloso Nunes Martins.</w:t>
      </w:r>
      <w:r w:rsidR="00F14B9A" w:rsidRPr="00A470C6">
        <w:rPr>
          <w:iCs/>
          <w:color w:val="000000" w:themeColor="text1"/>
          <w:sz w:val="22"/>
          <w:szCs w:val="22"/>
        </w:rPr>
        <w:t xml:space="preserve"> </w:t>
      </w:r>
      <w:r w:rsidRPr="00A470C6">
        <w:rPr>
          <w:b/>
          <w:iCs/>
          <w:color w:val="000000" w:themeColor="text1"/>
          <w:sz w:val="22"/>
          <w:szCs w:val="22"/>
        </w:rPr>
        <w:t>Conselheiros Substitutos Presentes:</w:t>
      </w:r>
      <w:r w:rsidRPr="00A470C6">
        <w:rPr>
          <w:iCs/>
          <w:color w:val="000000" w:themeColor="text1"/>
          <w:sz w:val="22"/>
          <w:szCs w:val="22"/>
        </w:rPr>
        <w:t xml:space="preserve"> Delano Carneiro da Cunha Câmara.</w:t>
      </w:r>
      <w:r w:rsidR="00F14B9A" w:rsidRPr="00A470C6">
        <w:rPr>
          <w:iCs/>
          <w:color w:val="000000" w:themeColor="text1"/>
          <w:sz w:val="22"/>
          <w:szCs w:val="22"/>
        </w:rPr>
        <w:t xml:space="preserve"> </w:t>
      </w:r>
      <w:r w:rsidRPr="00A470C6">
        <w:rPr>
          <w:b/>
          <w:bCs/>
          <w:iCs/>
          <w:color w:val="000000" w:themeColor="text1"/>
          <w:sz w:val="22"/>
          <w:szCs w:val="22"/>
        </w:rPr>
        <w:t>Representante do Ministério Público de Contas presente</w:t>
      </w:r>
      <w:r w:rsidRPr="00A470C6">
        <w:rPr>
          <w:iCs/>
          <w:color w:val="000000" w:themeColor="text1"/>
          <w:sz w:val="22"/>
          <w:szCs w:val="22"/>
        </w:rPr>
        <w:t>: Procurador Márcio André Madeira de Vasconcelos.</w:t>
      </w:r>
    </w:p>
    <w:p w14:paraId="593324BA" w14:textId="77777777" w:rsidR="003479C5" w:rsidRPr="00A470C6" w:rsidRDefault="003479C5" w:rsidP="00300949">
      <w:pPr>
        <w:jc w:val="both"/>
        <w:rPr>
          <w:iCs/>
          <w:color w:val="000000" w:themeColor="text1"/>
          <w:sz w:val="22"/>
          <w:szCs w:val="22"/>
        </w:rPr>
      </w:pPr>
    </w:p>
    <w:p w14:paraId="74F3A774" w14:textId="412CB69F" w:rsidR="00E25568" w:rsidRPr="00A470C6" w:rsidRDefault="00407A3F" w:rsidP="00300949">
      <w:pPr>
        <w:jc w:val="both"/>
        <w:rPr>
          <w:iCs/>
          <w:color w:val="000000" w:themeColor="text1"/>
          <w:sz w:val="22"/>
          <w:szCs w:val="22"/>
        </w:rPr>
      </w:pPr>
      <w:r w:rsidRPr="00A470C6">
        <w:rPr>
          <w:bCs/>
          <w:iCs/>
          <w:sz w:val="22"/>
          <w:szCs w:val="22"/>
        </w:rPr>
        <w:t xml:space="preserve">RELATADOS PELO CONSELHEIRO </w:t>
      </w:r>
      <w:r w:rsidRPr="00A470C6">
        <w:rPr>
          <w:bCs/>
          <w:iCs/>
          <w:color w:val="000000" w:themeColor="text1"/>
          <w:sz w:val="22"/>
          <w:szCs w:val="22"/>
        </w:rPr>
        <w:t>ABELARDO PIO VILANOVA E SILVA</w:t>
      </w:r>
    </w:p>
    <w:p w14:paraId="477C4CF4" w14:textId="77777777" w:rsidR="00E25568" w:rsidRPr="00A470C6" w:rsidRDefault="00E25568" w:rsidP="00300949">
      <w:pPr>
        <w:jc w:val="both"/>
        <w:rPr>
          <w:iCs/>
          <w:color w:val="000000" w:themeColor="text1"/>
          <w:sz w:val="22"/>
          <w:szCs w:val="22"/>
        </w:rPr>
      </w:pPr>
    </w:p>
    <w:p w14:paraId="5EA4C86D" w14:textId="5C992F55" w:rsidR="00F964E5" w:rsidRPr="007603B6" w:rsidRDefault="00F964E5" w:rsidP="00F964E5">
      <w:pPr>
        <w:jc w:val="both"/>
        <w:rPr>
          <w:iCs/>
          <w:color w:val="000000" w:themeColor="text1"/>
          <w:sz w:val="22"/>
          <w:szCs w:val="22"/>
        </w:rPr>
      </w:pPr>
      <w:r w:rsidRPr="00A470C6">
        <w:rPr>
          <w:iCs/>
          <w:color w:val="000000" w:themeColor="text1"/>
          <w:sz w:val="22"/>
          <w:szCs w:val="22"/>
        </w:rPr>
        <w:t xml:space="preserve">EXTRATO DE JULGAMENTO </w:t>
      </w:r>
      <w:r w:rsidRPr="00A470C6">
        <w:rPr>
          <w:bCs/>
          <w:iCs/>
          <w:color w:val="000000" w:themeColor="text1"/>
          <w:sz w:val="22"/>
          <w:szCs w:val="22"/>
        </w:rPr>
        <w:t>PARCIAL</w:t>
      </w:r>
      <w:r w:rsidRPr="00A470C6">
        <w:rPr>
          <w:iCs/>
          <w:color w:val="000000" w:themeColor="text1"/>
          <w:sz w:val="22"/>
          <w:szCs w:val="22"/>
        </w:rPr>
        <w:t xml:space="preserve"> Nº 188</w:t>
      </w:r>
      <w:r w:rsidRPr="00A470C6">
        <w:rPr>
          <w:bCs/>
          <w:iCs/>
          <w:color w:val="000000" w:themeColor="text1"/>
          <w:sz w:val="22"/>
          <w:szCs w:val="22"/>
        </w:rPr>
        <w:t>/2026.</w:t>
      </w:r>
      <w:r w:rsidRPr="00A470C6">
        <w:rPr>
          <w:b/>
          <w:bCs/>
          <w:iCs/>
          <w:color w:val="000000" w:themeColor="text1"/>
          <w:sz w:val="22"/>
          <w:szCs w:val="22"/>
        </w:rPr>
        <w:t xml:space="preserve"> TC/007477/2024 - TOMADA DE CONTAS ESPECIAL NA P. M. DE DOM INOCENCIO/PI. EXERCÍCIO FINANCEIRO DE 2024</w:t>
      </w:r>
      <w:r w:rsidRPr="00A470C6">
        <w:rPr>
          <w:iCs/>
          <w:color w:val="000000" w:themeColor="text1"/>
          <w:sz w:val="22"/>
          <w:szCs w:val="22"/>
        </w:rPr>
        <w:t xml:space="preserve">. </w:t>
      </w:r>
      <w:r w:rsidRPr="00A470C6">
        <w:rPr>
          <w:b/>
          <w:iCs/>
          <w:color w:val="000000" w:themeColor="text1"/>
          <w:sz w:val="22"/>
          <w:szCs w:val="22"/>
        </w:rPr>
        <w:t>Processos Apensados:</w:t>
      </w:r>
      <w:r w:rsidRPr="00A470C6">
        <w:rPr>
          <w:iCs/>
          <w:color w:val="000000" w:themeColor="text1"/>
          <w:sz w:val="22"/>
          <w:szCs w:val="22"/>
        </w:rPr>
        <w:t xml:space="preserve"> TC/007797/2025 - Agravo - Agravante: FSC FASA Soluções em Cobrança Corporativa Ltda – Grupo Fasa - Advogado: Pedro de Alcântara Ribeiro (OAB/PI nº 2.402) e outros (procuração - peça 02), Uanderson Ferreira da Silva (OAB/PI nº 5.456) (substabelecimento - peça 03) - Julgado. TC/007801/2025 - Agravo - Agravante: Cláudio Oliveira Albuquerque - Advogado: Uanderson Ferreira da Silva (OAB/PI nº 5.456) (procuração - peça 03) - Julgado. TC/007962/2025 - Embargos de Declaração - Embargante: FSC FASA Soluções em Cobrança Corporativa Ltda – Grupo Fasa - Advogado: Uanderson Ferreira da Silva (OAB/PI nº 5.456) (procuração - peça 02) – Julgado. </w:t>
      </w:r>
      <w:r w:rsidRPr="00A470C6">
        <w:rPr>
          <w:b/>
          <w:iCs/>
          <w:color w:val="000000" w:themeColor="text1"/>
          <w:sz w:val="22"/>
          <w:szCs w:val="22"/>
        </w:rPr>
        <w:t>OBS 1:</w:t>
      </w:r>
      <w:r w:rsidRPr="00A470C6">
        <w:rPr>
          <w:iCs/>
          <w:color w:val="000000" w:themeColor="text1"/>
          <w:sz w:val="22"/>
          <w:szCs w:val="22"/>
        </w:rPr>
        <w:t xml:space="preserve"> Processo convertido em Tomada de Contas Especial, conforme Extrato de Julgamento Nº 67/2025, peça 49. </w:t>
      </w:r>
      <w:r w:rsidRPr="00A470C6">
        <w:rPr>
          <w:b/>
          <w:iCs/>
          <w:color w:val="000000" w:themeColor="text1"/>
          <w:sz w:val="22"/>
          <w:szCs w:val="22"/>
        </w:rPr>
        <w:t>OBS 2:</w:t>
      </w:r>
      <w:r w:rsidRPr="00A470C6">
        <w:rPr>
          <w:iCs/>
          <w:color w:val="000000" w:themeColor="text1"/>
          <w:sz w:val="22"/>
          <w:szCs w:val="22"/>
        </w:rPr>
        <w:t xml:space="preserve"> Foi citado e apresentou manifestação o Sr. Cláudio Oliveira Albuquerque (Signatário do contrato) - Advogado: Uanderson Ferreira da Silva (OAB/PI nº 5.456) (procuração - peça 80.2). </w:t>
      </w:r>
      <w:r w:rsidRPr="00A470C6">
        <w:rPr>
          <w:b/>
          <w:iCs/>
          <w:color w:val="000000" w:themeColor="text1"/>
          <w:sz w:val="22"/>
          <w:szCs w:val="22"/>
        </w:rPr>
        <w:t>Responsáveis:</w:t>
      </w:r>
      <w:r w:rsidRPr="00A470C6">
        <w:rPr>
          <w:iCs/>
          <w:color w:val="000000" w:themeColor="text1"/>
          <w:sz w:val="22"/>
          <w:szCs w:val="22"/>
        </w:rPr>
        <w:t xml:space="preserve"> Maria Das Virgens Dias – Prefeita Municipal; Valney Dias De Sousa – Secretário De Administração; Nélson Ribeiro De Santana Neto – Servidor; Helena Maria Pereira – Fiscal De Contrato; Fernande Ribeiro De Castro Filho – Prefeito Em 2025; Empresa FSC Fasa Soluções Em Cobrança Corporativa Ltda. – Contratada. </w:t>
      </w:r>
      <w:r w:rsidRPr="00A470C6">
        <w:rPr>
          <w:b/>
          <w:iCs/>
          <w:color w:val="000000" w:themeColor="text1"/>
          <w:sz w:val="22"/>
          <w:szCs w:val="22"/>
        </w:rPr>
        <w:t>Advogado(s):</w:t>
      </w:r>
      <w:r w:rsidRPr="00A470C6">
        <w:rPr>
          <w:iCs/>
          <w:color w:val="000000" w:themeColor="text1"/>
          <w:sz w:val="22"/>
          <w:szCs w:val="22"/>
        </w:rPr>
        <w:t xml:space="preserve"> Fernando Ferreira Correia Lima (OAB/PI n° 6.466) e outros (procurações - peças 18.2 e 24.2, pela Sra. Maria das Virgens Dias, peça 20.2, pelo Sr. Nélson Ribeiro de Santana Neto), sem procuração, pelo Sr. Valney Dias de Sousa); Pedro Alcântara Ribeiro (OAB/PI nº 2.402) e outros (procuração - peça 40.2, pela Empresa FSC Soluções em Cobrança Corporativa LTDA.); Uanderson Ferreira da Silva (OAB/PI nº 5.456) (substabelecimento à peça 40.3, pela Empresa FSC Soluções em Cobrança Corporativa LTDA e peça 80.2, pelo Sr. Cláudio Oliveira Albuquerque - Signatário do – contrato) </w:t>
      </w:r>
      <w:r w:rsidRPr="00A470C6">
        <w:rPr>
          <w:b/>
          <w:iCs/>
          <w:color w:val="000000" w:themeColor="text1"/>
          <w:sz w:val="22"/>
          <w:szCs w:val="22"/>
        </w:rPr>
        <w:t xml:space="preserve">Relator: </w:t>
      </w:r>
      <w:r w:rsidRPr="00A470C6">
        <w:rPr>
          <w:iCs/>
          <w:color w:val="000000" w:themeColor="text1"/>
          <w:sz w:val="22"/>
          <w:szCs w:val="22"/>
        </w:rPr>
        <w:t xml:space="preserve">Conselheiro Abelardo Pio Vilanova e Silva. Retornam os autos para </w:t>
      </w:r>
      <w:r w:rsidRPr="00A470C6">
        <w:rPr>
          <w:iCs/>
          <w:color w:val="000000" w:themeColor="text1"/>
          <w:sz w:val="22"/>
          <w:szCs w:val="22"/>
        </w:rPr>
        <w:lastRenderedPageBreak/>
        <w:t xml:space="preserve">continuação do julgamento iniciado na Sessão Ordinária Presencial da Segunda Câmara do dia 24/06/2026, consoante </w:t>
      </w:r>
      <w:r w:rsidRPr="00A470C6">
        <w:rPr>
          <w:b/>
          <w:bCs/>
          <w:iCs/>
          <w:color w:val="000000" w:themeColor="text1"/>
          <w:sz w:val="22"/>
          <w:szCs w:val="22"/>
        </w:rPr>
        <w:t>Extrato de Julgamento Parcial nº 116/2026</w:t>
      </w:r>
      <w:r w:rsidRPr="00A470C6">
        <w:rPr>
          <w:iCs/>
          <w:color w:val="000000" w:themeColor="text1"/>
          <w:sz w:val="22"/>
          <w:szCs w:val="22"/>
        </w:rPr>
        <w:t xml:space="preserve"> (peça 110). Com continuação nas Sessões Ordinárias Presenciais da Segunda Câmara do dia 08/07/2026, conforme </w:t>
      </w:r>
      <w:r w:rsidRPr="00A470C6">
        <w:rPr>
          <w:b/>
          <w:bCs/>
          <w:iCs/>
          <w:color w:val="000000" w:themeColor="text1"/>
          <w:sz w:val="22"/>
          <w:szCs w:val="22"/>
        </w:rPr>
        <w:t>Extrato de Julgamento Parcial nº 134/2026 (peça 112)</w:t>
      </w:r>
      <w:r w:rsidRPr="00A470C6">
        <w:rPr>
          <w:iCs/>
          <w:color w:val="000000" w:themeColor="text1"/>
          <w:sz w:val="22"/>
          <w:szCs w:val="22"/>
        </w:rPr>
        <w:t>, e do dia 05/08/2026, consoante</w:t>
      </w:r>
      <w:r w:rsidRPr="00A470C6">
        <w:rPr>
          <w:b/>
          <w:bCs/>
          <w:iCs/>
          <w:color w:val="000000" w:themeColor="text1"/>
          <w:sz w:val="22"/>
          <w:szCs w:val="22"/>
        </w:rPr>
        <w:t xml:space="preserve"> Extrato de Julgamento Parcial nº 171/2026 (peça 118). </w:t>
      </w:r>
      <w:r w:rsidRPr="00A470C6">
        <w:rPr>
          <w:iCs/>
          <w:color w:val="000000" w:themeColor="text1"/>
          <w:sz w:val="22"/>
          <w:szCs w:val="22"/>
        </w:rPr>
        <w:t xml:space="preserve">Tem como quórum fixado os seguintes </w:t>
      </w:r>
      <w:r w:rsidRPr="00A470C6">
        <w:rPr>
          <w:b/>
          <w:bCs/>
          <w:iCs/>
          <w:color w:val="000000" w:themeColor="text1"/>
          <w:sz w:val="22"/>
          <w:szCs w:val="22"/>
        </w:rPr>
        <w:t>votantes (quórum inicial)</w:t>
      </w:r>
      <w:r w:rsidRPr="00A470C6">
        <w:rPr>
          <w:iCs/>
          <w:color w:val="000000" w:themeColor="text1"/>
          <w:sz w:val="22"/>
          <w:szCs w:val="22"/>
        </w:rPr>
        <w:t xml:space="preserve">: Conselheira Waltânia Maria Nogueira de Sousa Leal Alvarenga, Conselheiro Abelardo Pio Vilanova e Silva e o Conselheiro Substituto Delano Carneiro da Cunha Câmara, em substituição a Conselheira Lilian de Almeida Veloso Nunes Martins. </w:t>
      </w:r>
      <w:r w:rsidRPr="00A470C6">
        <w:rPr>
          <w:b/>
          <w:bCs/>
          <w:iCs/>
          <w:color w:val="000000" w:themeColor="text1"/>
          <w:sz w:val="22"/>
          <w:szCs w:val="22"/>
        </w:rPr>
        <w:t>Nesta sessão do dia 19/08/2026</w:t>
      </w:r>
      <w:r w:rsidRPr="00A470C6">
        <w:rPr>
          <w:iCs/>
          <w:color w:val="000000" w:themeColor="text1"/>
          <w:sz w:val="22"/>
          <w:szCs w:val="22"/>
        </w:rPr>
        <w:t xml:space="preserve">, a Conselheira Waltânia Maria Nogueira de Sousa Leal Alvarenga, </w:t>
      </w:r>
      <w:r w:rsidRPr="00A470C6">
        <w:rPr>
          <w:b/>
          <w:bCs/>
          <w:iCs/>
          <w:color w:val="000000" w:themeColor="text1"/>
          <w:sz w:val="22"/>
          <w:szCs w:val="22"/>
        </w:rPr>
        <w:t>proferiu seu voto</w:t>
      </w:r>
      <w:r w:rsidRPr="00A470C6">
        <w:rPr>
          <w:iCs/>
          <w:color w:val="000000" w:themeColor="text1"/>
          <w:sz w:val="22"/>
          <w:szCs w:val="22"/>
        </w:rPr>
        <w:t>, acostado à peça 121. Em suma, consoante o voto do Relator Conselheiro Abelardo Pio Vilanova e Silva (peça 115), o voto vista do Conselheiro Substituto Delano Carneiro da Cunha Câmara (peça 117) e o voto da Conselheira Waltânia Maria Nogueira de Sousa Leal Alvarenga (peça 121), a votação se deu da seguinte forma:</w:t>
      </w:r>
    </w:p>
    <w:tbl>
      <w:tblPr>
        <w:tblW w:w="9781" w:type="dxa"/>
        <w:tblInd w:w="70" w:type="dxa"/>
        <w:tblLayout w:type="fixed"/>
        <w:tblCellMar>
          <w:left w:w="70" w:type="dxa"/>
          <w:right w:w="70" w:type="dxa"/>
        </w:tblCellMar>
        <w:tblLook w:val="04A0" w:firstRow="1" w:lastRow="0" w:firstColumn="1" w:lastColumn="0" w:noHBand="0" w:noVBand="1"/>
      </w:tblPr>
      <w:tblGrid>
        <w:gridCol w:w="1910"/>
        <w:gridCol w:w="2410"/>
        <w:gridCol w:w="2268"/>
        <w:gridCol w:w="3193"/>
      </w:tblGrid>
      <w:tr w:rsidR="00F964E5" w:rsidRPr="00A470C6" w14:paraId="47DB0431" w14:textId="77777777" w:rsidTr="00F964E5">
        <w:trPr>
          <w:cantSplit/>
          <w:tblHeader/>
        </w:trPr>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2A9F136"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Voto Relator</w:t>
            </w:r>
          </w:p>
          <w:p w14:paraId="7C9788DE"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Conselheiro Abelardo Vilanova</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C6AAE59"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Voto-vista</w:t>
            </w:r>
          </w:p>
          <w:p w14:paraId="03AF765C"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Conselheiro Subst. Delano Câmara</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D5C5BB8"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Voto</w:t>
            </w:r>
          </w:p>
          <w:p w14:paraId="5B3799CD"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Conselheira Waltânia Alvarenga</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F144654"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Resultado</w:t>
            </w:r>
          </w:p>
        </w:tc>
      </w:tr>
      <w:tr w:rsidR="00F964E5" w:rsidRPr="00A470C6" w14:paraId="2CDA9F01"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383CB96C"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Regularidade com ressalvas</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0CA2341D"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Regularidade com ressalvas</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45B5E1C6"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Irregularidade</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6DA34D55"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 xml:space="preserve">Maioria: </w:t>
            </w:r>
            <w:r w:rsidRPr="00A470C6">
              <w:rPr>
                <w:iCs/>
                <w:color w:val="000000" w:themeColor="text1"/>
                <w:sz w:val="22"/>
                <w:szCs w:val="22"/>
              </w:rPr>
              <w:t>Regularidade com ressalvas</w:t>
            </w:r>
          </w:p>
        </w:tc>
      </w:tr>
      <w:tr w:rsidR="00F964E5" w:rsidRPr="00A470C6" w14:paraId="046C4AA3"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A12BD35"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Não declaração de nulidade </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1BF17DE9"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Não declaração nulidade</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1A781D74"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Não declaração nulidade</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0D0E9B66"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 xml:space="preserve">Unânime: </w:t>
            </w:r>
            <w:r w:rsidRPr="00A470C6">
              <w:rPr>
                <w:iCs/>
                <w:color w:val="000000" w:themeColor="text1"/>
                <w:sz w:val="22"/>
                <w:szCs w:val="22"/>
              </w:rPr>
              <w:t>Não declaração nulidade</w:t>
            </w:r>
          </w:p>
        </w:tc>
      </w:tr>
      <w:tr w:rsidR="00F964E5" w:rsidRPr="00A470C6" w14:paraId="76BA9F08"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4977F3A1"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Pela </w:t>
            </w:r>
            <w:r w:rsidRPr="00A470C6">
              <w:rPr>
                <w:b/>
                <w:bCs/>
                <w:iCs/>
                <w:color w:val="000000" w:themeColor="text1"/>
                <w:sz w:val="22"/>
                <w:szCs w:val="22"/>
              </w:rPr>
              <w:t>não imputação</w:t>
            </w:r>
            <w:r w:rsidRPr="00A470C6">
              <w:rPr>
                <w:iCs/>
                <w:color w:val="000000" w:themeColor="text1"/>
                <w:sz w:val="22"/>
                <w:szCs w:val="22"/>
              </w:rPr>
              <w:t xml:space="preserve"> solidária de DÉBITO no valor de </w:t>
            </w:r>
            <w:r w:rsidRPr="00A470C6">
              <w:rPr>
                <w:b/>
                <w:bCs/>
                <w:iCs/>
                <w:color w:val="000000" w:themeColor="text1"/>
                <w:sz w:val="22"/>
                <w:szCs w:val="22"/>
              </w:rPr>
              <w:t>R$ 7.491.562,70</w:t>
            </w:r>
            <w:r w:rsidRPr="00A470C6">
              <w:rPr>
                <w:iCs/>
                <w:color w:val="000000" w:themeColor="text1"/>
                <w:sz w:val="22"/>
                <w:szCs w:val="22"/>
              </w:rPr>
              <w:t xml:space="preserve"> à Sra. </w:t>
            </w:r>
            <w:r w:rsidRPr="00A470C6">
              <w:rPr>
                <w:b/>
                <w:bCs/>
                <w:iCs/>
                <w:color w:val="000000" w:themeColor="text1"/>
                <w:sz w:val="22"/>
                <w:szCs w:val="22"/>
              </w:rPr>
              <w:t xml:space="preserve">MARIA DAS VIRGENS DIAS, </w:t>
            </w:r>
            <w:r w:rsidRPr="00A470C6">
              <w:rPr>
                <w:iCs/>
                <w:color w:val="000000" w:themeColor="text1"/>
                <w:sz w:val="22"/>
                <w:szCs w:val="22"/>
              </w:rPr>
              <w:t xml:space="preserve">Prefeita de 2021 a 2024, ao Sr. </w:t>
            </w:r>
            <w:r w:rsidRPr="00A470C6">
              <w:rPr>
                <w:b/>
                <w:bCs/>
                <w:iCs/>
                <w:color w:val="000000" w:themeColor="text1"/>
                <w:sz w:val="22"/>
                <w:szCs w:val="22"/>
              </w:rPr>
              <w:t>VALNEY DIAS DE SOUSA</w:t>
            </w:r>
            <w:r w:rsidRPr="00A470C6">
              <w:rPr>
                <w:iCs/>
                <w:color w:val="000000" w:themeColor="text1"/>
                <w:sz w:val="22"/>
                <w:szCs w:val="22"/>
              </w:rPr>
              <w:t xml:space="preserve">, Secretário de Administração de 2021 a 2024, e à empresa </w:t>
            </w:r>
            <w:r w:rsidRPr="00A470C6">
              <w:rPr>
                <w:b/>
                <w:bCs/>
                <w:iCs/>
                <w:color w:val="000000" w:themeColor="text1"/>
                <w:sz w:val="22"/>
                <w:szCs w:val="22"/>
              </w:rPr>
              <w:t>FSC FASA SOLUÇÕES EM COBRANÇA CORPORATIVA</w:t>
            </w:r>
            <w:r w:rsidRPr="00A470C6">
              <w:rPr>
                <w:iCs/>
                <w:color w:val="000000" w:themeColor="text1"/>
                <w:sz w:val="22"/>
                <w:szCs w:val="22"/>
              </w:rPr>
              <w:t xml:space="preserve"> LTDA. (CNPJ: 14.677.720/0001 09);</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19CA4BF8"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Imputação De Débito no valor de R$ 11.147.779,46</w:t>
            </w:r>
            <w:r w:rsidRPr="00A470C6">
              <w:rPr>
                <w:iCs/>
                <w:color w:val="000000" w:themeColor="text1"/>
                <w:sz w:val="22"/>
                <w:szCs w:val="22"/>
              </w:rPr>
              <w:t xml:space="preserve">; a ser ressarcido por:  </w:t>
            </w:r>
            <w:r w:rsidRPr="00A470C6">
              <w:rPr>
                <w:b/>
                <w:bCs/>
                <w:iCs/>
                <w:color w:val="000000" w:themeColor="text1"/>
                <w:sz w:val="22"/>
                <w:szCs w:val="22"/>
              </w:rPr>
              <w:t>MARIA DAS VIRGENS DIAS</w:t>
            </w:r>
            <w:r w:rsidRPr="00A470C6">
              <w:rPr>
                <w:iCs/>
                <w:color w:val="000000" w:themeColor="text1"/>
                <w:sz w:val="22"/>
                <w:szCs w:val="22"/>
              </w:rPr>
              <w:t xml:space="preserve"> (Prefeita de 2021 a 2024) e empresa </w:t>
            </w:r>
            <w:r w:rsidRPr="00A470C6">
              <w:rPr>
                <w:b/>
                <w:bCs/>
                <w:iCs/>
                <w:color w:val="000000" w:themeColor="text1"/>
                <w:sz w:val="22"/>
                <w:szCs w:val="22"/>
              </w:rPr>
              <w:t>FSC FASA</w:t>
            </w:r>
            <w:r w:rsidRPr="00A470C6">
              <w:rPr>
                <w:b/>
                <w:bCs/>
                <w:iCs/>
                <w:color w:val="000000" w:themeColor="text1"/>
                <w:sz w:val="22"/>
                <w:szCs w:val="22"/>
              </w:rPr>
              <w:br/>
              <w:t>SOLUÇÕES EM COBRANÇA CORPORATIVA LTDA. (CNPJ: 14.677.720/0001-09),</w:t>
            </w:r>
            <w:r w:rsidRPr="00A470C6">
              <w:rPr>
                <w:iCs/>
                <w:color w:val="000000" w:themeColor="text1"/>
                <w:sz w:val="22"/>
                <w:szCs w:val="22"/>
              </w:rPr>
              <w:br/>
            </w:r>
            <w:r w:rsidRPr="00A470C6">
              <w:rPr>
                <w:b/>
                <w:bCs/>
                <w:iCs/>
                <w:color w:val="000000" w:themeColor="text1"/>
                <w:sz w:val="22"/>
                <w:szCs w:val="22"/>
              </w:rPr>
              <w:t>solidariamente,</w:t>
            </w:r>
            <w:r w:rsidRPr="00A470C6">
              <w:rPr>
                <w:iCs/>
                <w:color w:val="000000" w:themeColor="text1"/>
                <w:sz w:val="22"/>
                <w:szCs w:val="22"/>
              </w:rPr>
              <w:t xml:space="preserve"> sem prejuízo de ulterior atualização monetária e incidência dos consectários</w:t>
            </w:r>
            <w:r w:rsidRPr="00A470C6">
              <w:rPr>
                <w:iCs/>
                <w:color w:val="000000" w:themeColor="text1"/>
                <w:sz w:val="22"/>
                <w:szCs w:val="22"/>
              </w:rPr>
              <w:br/>
              <w:t xml:space="preserve">cabíveis, no importe de </w:t>
            </w:r>
            <w:r w:rsidRPr="00A470C6">
              <w:rPr>
                <w:b/>
                <w:bCs/>
                <w:iCs/>
                <w:color w:val="000000" w:themeColor="text1"/>
                <w:sz w:val="22"/>
                <w:szCs w:val="22"/>
              </w:rPr>
              <w:t>R$ 10.733.562,71</w:t>
            </w:r>
            <w:r w:rsidRPr="00A470C6">
              <w:rPr>
                <w:iCs/>
                <w:color w:val="000000" w:themeColor="text1"/>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00D132D4"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Pela </w:t>
            </w:r>
            <w:r w:rsidRPr="00A470C6">
              <w:rPr>
                <w:b/>
                <w:bCs/>
                <w:iCs/>
                <w:color w:val="000000" w:themeColor="text1"/>
                <w:sz w:val="22"/>
                <w:szCs w:val="22"/>
              </w:rPr>
              <w:t>imputação,</w:t>
            </w:r>
            <w:r w:rsidRPr="00A470C6">
              <w:rPr>
                <w:iCs/>
                <w:color w:val="000000" w:themeColor="text1"/>
                <w:sz w:val="22"/>
                <w:szCs w:val="22"/>
              </w:rPr>
              <w:t xml:space="preserve"> em regime de solidariedade, à </w:t>
            </w:r>
            <w:r w:rsidRPr="00A470C6">
              <w:rPr>
                <w:b/>
                <w:bCs/>
                <w:iCs/>
                <w:color w:val="000000" w:themeColor="text1"/>
                <w:sz w:val="22"/>
                <w:szCs w:val="22"/>
              </w:rPr>
              <w:t>Sra. Maria das Virgens Dias</w:t>
            </w:r>
            <w:r w:rsidRPr="00A470C6">
              <w:rPr>
                <w:iCs/>
                <w:color w:val="000000" w:themeColor="text1"/>
                <w:sz w:val="22"/>
                <w:szCs w:val="22"/>
              </w:rPr>
              <w:t xml:space="preserve">, ao </w:t>
            </w:r>
            <w:r w:rsidRPr="00A470C6">
              <w:rPr>
                <w:b/>
                <w:bCs/>
                <w:iCs/>
                <w:color w:val="000000" w:themeColor="text1"/>
                <w:sz w:val="22"/>
                <w:szCs w:val="22"/>
              </w:rPr>
              <w:t>Sr. Valney Dias de Sousa</w:t>
            </w:r>
            <w:r w:rsidRPr="00A470C6">
              <w:rPr>
                <w:iCs/>
                <w:color w:val="000000" w:themeColor="text1"/>
                <w:sz w:val="22"/>
                <w:szCs w:val="22"/>
              </w:rPr>
              <w:t xml:space="preserve"> e à </w:t>
            </w:r>
            <w:r w:rsidRPr="00A470C6">
              <w:rPr>
                <w:b/>
                <w:bCs/>
                <w:iCs/>
                <w:color w:val="000000" w:themeColor="text1"/>
                <w:sz w:val="22"/>
                <w:szCs w:val="22"/>
              </w:rPr>
              <w:t>empresa FSC FASA Soluções em Cobrança Corporativa LTDA</w:t>
            </w:r>
            <w:r w:rsidRPr="00A470C6">
              <w:rPr>
                <w:iCs/>
                <w:color w:val="000000" w:themeColor="text1"/>
                <w:sz w:val="22"/>
                <w:szCs w:val="22"/>
              </w:rPr>
              <w:t xml:space="preserve"> o débito de R$ </w:t>
            </w:r>
            <w:r w:rsidRPr="00A470C6">
              <w:rPr>
                <w:b/>
                <w:bCs/>
                <w:iCs/>
                <w:color w:val="000000" w:themeColor="text1"/>
                <w:sz w:val="22"/>
                <w:szCs w:val="22"/>
              </w:rPr>
              <w:t>7.491.562,70</w:t>
            </w:r>
            <w:r w:rsidRPr="00A470C6">
              <w:rPr>
                <w:iCs/>
                <w:color w:val="000000" w:themeColor="text1"/>
                <w:sz w:val="22"/>
                <w:szCs w:val="22"/>
              </w:rPr>
              <w:t>, referente aos pagamentos realizados nos exercícios de 2022 a 2024, sem prejuízo de ulterior atualização monetária e incidência dos consectários cabíveis até o efetivo ressarcimento;</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7497984C"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3 votos divergentes</w:t>
            </w:r>
          </w:p>
        </w:tc>
      </w:tr>
      <w:tr w:rsidR="00F964E5" w:rsidRPr="00A470C6" w14:paraId="216C7A78"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7073F236"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Pela não imputação solidária de DÉBITO</w:t>
            </w:r>
            <w:r w:rsidRPr="00A470C6">
              <w:rPr>
                <w:iCs/>
                <w:color w:val="000000" w:themeColor="text1"/>
                <w:sz w:val="22"/>
                <w:szCs w:val="22"/>
              </w:rPr>
              <w:t xml:space="preserve"> no valor de R$ 234.105,63 ao </w:t>
            </w:r>
            <w:r w:rsidRPr="00A470C6">
              <w:rPr>
                <w:b/>
                <w:bCs/>
                <w:iCs/>
                <w:color w:val="000000" w:themeColor="text1"/>
                <w:sz w:val="22"/>
                <w:szCs w:val="22"/>
              </w:rPr>
              <w:t>Sr. FERNANDE RIBEIRO DE CASTRO FILHO</w:t>
            </w:r>
            <w:r w:rsidRPr="00A470C6">
              <w:rPr>
                <w:iCs/>
                <w:color w:val="000000" w:themeColor="text1"/>
                <w:sz w:val="22"/>
                <w:szCs w:val="22"/>
              </w:rPr>
              <w:t xml:space="preserve">, </w:t>
            </w:r>
            <w:r w:rsidRPr="00A470C6">
              <w:rPr>
                <w:iCs/>
                <w:color w:val="000000" w:themeColor="text1"/>
                <w:sz w:val="22"/>
                <w:szCs w:val="22"/>
              </w:rPr>
              <w:lastRenderedPageBreak/>
              <w:t>Prefeito em 2025, e à empresa FSC FASA SOLUÇÕES EM COBRANÇA CORPORATIVA LTDA. (CNPJ: 14.677.720/0001- 09);</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2B1FE8A5"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lastRenderedPageBreak/>
              <w:t>Imputação De Débito FERNANDE RIBEIRO DE CASTRO FILHO</w:t>
            </w:r>
            <w:r w:rsidRPr="00A470C6">
              <w:rPr>
                <w:iCs/>
                <w:color w:val="000000" w:themeColor="text1"/>
                <w:sz w:val="22"/>
                <w:szCs w:val="22"/>
              </w:rPr>
              <w:t xml:space="preserve"> (Prefeito em 2025) e à </w:t>
            </w:r>
            <w:r w:rsidRPr="00A470C6">
              <w:rPr>
                <w:b/>
                <w:bCs/>
                <w:iCs/>
                <w:color w:val="000000" w:themeColor="text1"/>
                <w:sz w:val="22"/>
                <w:szCs w:val="22"/>
              </w:rPr>
              <w:t>empresa FSC</w:t>
            </w:r>
            <w:r w:rsidRPr="00A470C6">
              <w:rPr>
                <w:b/>
                <w:bCs/>
                <w:iCs/>
                <w:color w:val="000000" w:themeColor="text1"/>
                <w:sz w:val="22"/>
                <w:szCs w:val="22"/>
              </w:rPr>
              <w:br/>
              <w:t xml:space="preserve">FASA SOLUÇÕES EM COBRANÇA CORPORATIVA LTDA. (CNPJ: </w:t>
            </w:r>
            <w:r w:rsidRPr="00A470C6">
              <w:rPr>
                <w:b/>
                <w:bCs/>
                <w:iCs/>
                <w:color w:val="000000" w:themeColor="text1"/>
                <w:sz w:val="22"/>
                <w:szCs w:val="22"/>
              </w:rPr>
              <w:lastRenderedPageBreak/>
              <w:t>14.677.720/0001-</w:t>
            </w:r>
            <w:r w:rsidRPr="00A470C6">
              <w:rPr>
                <w:b/>
                <w:bCs/>
                <w:iCs/>
                <w:color w:val="000000" w:themeColor="text1"/>
                <w:sz w:val="22"/>
                <w:szCs w:val="22"/>
              </w:rPr>
              <w:br/>
              <w:t>09)</w:t>
            </w:r>
            <w:r w:rsidRPr="00A470C6">
              <w:rPr>
                <w:iCs/>
                <w:color w:val="000000" w:themeColor="text1"/>
                <w:sz w:val="22"/>
                <w:szCs w:val="22"/>
              </w:rPr>
              <w:t xml:space="preserve">, </w:t>
            </w:r>
            <w:r w:rsidRPr="00A470C6">
              <w:rPr>
                <w:b/>
                <w:bCs/>
                <w:iCs/>
                <w:color w:val="000000" w:themeColor="text1"/>
                <w:sz w:val="22"/>
                <w:szCs w:val="22"/>
              </w:rPr>
              <w:t>solidariamente</w:t>
            </w:r>
            <w:r w:rsidRPr="00A470C6">
              <w:rPr>
                <w:iCs/>
                <w:color w:val="000000" w:themeColor="text1"/>
                <w:sz w:val="22"/>
                <w:szCs w:val="22"/>
              </w:rPr>
              <w:t>, sem prejuízo de ulterior atualização monetária e incidência dos consectários</w:t>
            </w:r>
            <w:r w:rsidRPr="00A470C6">
              <w:rPr>
                <w:iCs/>
                <w:color w:val="000000" w:themeColor="text1"/>
                <w:sz w:val="22"/>
                <w:szCs w:val="22"/>
              </w:rPr>
              <w:br/>
              <w:t xml:space="preserve">cabíveis até o efetivo ressarcimento, no importe de </w:t>
            </w:r>
            <w:r w:rsidRPr="00A470C6">
              <w:rPr>
                <w:b/>
                <w:bCs/>
                <w:iCs/>
                <w:color w:val="000000" w:themeColor="text1"/>
                <w:sz w:val="22"/>
                <w:szCs w:val="22"/>
              </w:rPr>
              <w:t xml:space="preserve">R$ 414.216,75; </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022CD27E"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lastRenderedPageBreak/>
              <w:t xml:space="preserve">Pela </w:t>
            </w:r>
            <w:r w:rsidRPr="00A470C6">
              <w:rPr>
                <w:b/>
                <w:bCs/>
                <w:iCs/>
                <w:color w:val="000000" w:themeColor="text1"/>
                <w:sz w:val="22"/>
                <w:szCs w:val="22"/>
              </w:rPr>
              <w:t>imputação</w:t>
            </w:r>
            <w:r w:rsidRPr="00A470C6">
              <w:rPr>
                <w:iCs/>
                <w:color w:val="000000" w:themeColor="text1"/>
                <w:sz w:val="22"/>
                <w:szCs w:val="22"/>
              </w:rPr>
              <w:t xml:space="preserve">, em regime de solidariedade, ao </w:t>
            </w:r>
            <w:r w:rsidRPr="00A470C6">
              <w:rPr>
                <w:b/>
                <w:bCs/>
                <w:iCs/>
                <w:color w:val="000000" w:themeColor="text1"/>
                <w:sz w:val="22"/>
                <w:szCs w:val="22"/>
              </w:rPr>
              <w:t>Sr. Fernande Ribeiro de Castro Filho</w:t>
            </w:r>
            <w:r w:rsidRPr="00A470C6">
              <w:rPr>
                <w:iCs/>
                <w:color w:val="000000" w:themeColor="text1"/>
                <w:sz w:val="22"/>
                <w:szCs w:val="22"/>
              </w:rPr>
              <w:t xml:space="preserve"> e </w:t>
            </w:r>
            <w:r w:rsidRPr="00A470C6">
              <w:rPr>
                <w:b/>
                <w:bCs/>
                <w:iCs/>
                <w:color w:val="000000" w:themeColor="text1"/>
                <w:sz w:val="22"/>
                <w:szCs w:val="22"/>
              </w:rPr>
              <w:t>à empresa FSC FASA Soluções em Cobrança Corporativa LTDA</w:t>
            </w:r>
            <w:r w:rsidRPr="00A470C6">
              <w:rPr>
                <w:iCs/>
                <w:color w:val="000000" w:themeColor="text1"/>
                <w:sz w:val="22"/>
                <w:szCs w:val="22"/>
              </w:rPr>
              <w:t xml:space="preserve"> o débito de </w:t>
            </w:r>
            <w:r w:rsidRPr="00A470C6">
              <w:rPr>
                <w:b/>
                <w:bCs/>
                <w:iCs/>
                <w:color w:val="000000" w:themeColor="text1"/>
                <w:sz w:val="22"/>
                <w:szCs w:val="22"/>
              </w:rPr>
              <w:t xml:space="preserve">R$ </w:t>
            </w:r>
            <w:r w:rsidRPr="00A470C6">
              <w:rPr>
                <w:b/>
                <w:bCs/>
                <w:iCs/>
                <w:color w:val="000000" w:themeColor="text1"/>
                <w:sz w:val="22"/>
                <w:szCs w:val="22"/>
              </w:rPr>
              <w:lastRenderedPageBreak/>
              <w:t>234.105,63</w:t>
            </w:r>
            <w:r w:rsidRPr="00A470C6">
              <w:rPr>
                <w:iCs/>
                <w:color w:val="000000" w:themeColor="text1"/>
                <w:sz w:val="22"/>
                <w:szCs w:val="22"/>
              </w:rPr>
              <w:t>, referente aos pagamentos realizados no exercício de 2025, sem prejuízo de ulterior atualização monetária e incidência dos consectários cabíveis até o efetivo ressarcimento;</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0C93E95E"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lastRenderedPageBreak/>
              <w:t>3 votos divergentes</w:t>
            </w:r>
          </w:p>
        </w:tc>
      </w:tr>
      <w:tr w:rsidR="00F964E5" w:rsidRPr="00A470C6" w14:paraId="097414AF"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9A3045B"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 de 15.000 UFR/PI</w:t>
            </w:r>
            <w:r w:rsidRPr="00A470C6">
              <w:rPr>
                <w:iCs/>
                <w:color w:val="000000" w:themeColor="text1"/>
                <w:sz w:val="22"/>
                <w:szCs w:val="22"/>
              </w:rPr>
              <w:t xml:space="preserve"> à Sra. </w:t>
            </w:r>
            <w:r w:rsidRPr="00A470C6">
              <w:rPr>
                <w:b/>
                <w:bCs/>
                <w:iCs/>
                <w:color w:val="000000" w:themeColor="text1"/>
                <w:sz w:val="22"/>
                <w:szCs w:val="22"/>
              </w:rPr>
              <w:t>MARIA DAS VIRGENS DIAS,</w:t>
            </w:r>
            <w:r w:rsidRPr="00A470C6">
              <w:rPr>
                <w:iCs/>
                <w:color w:val="000000" w:themeColor="text1"/>
                <w:sz w:val="22"/>
                <w:szCs w:val="22"/>
              </w:rPr>
              <w:t xml:space="preserve"> exPrefeita do Município de Dom Inocêncio/PI (gestão 2021– 2024), nos termos do art. 206, § 2º, do RITCE;</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DEAFF8B"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 De 2.000 UFR-P</w:t>
            </w:r>
            <w:r w:rsidRPr="00A470C6">
              <w:rPr>
                <w:iCs/>
                <w:color w:val="000000" w:themeColor="text1"/>
                <w:sz w:val="22"/>
                <w:szCs w:val="22"/>
              </w:rPr>
              <w:t xml:space="preserve">I para a </w:t>
            </w:r>
            <w:r w:rsidRPr="00A470C6">
              <w:rPr>
                <w:b/>
                <w:bCs/>
                <w:iCs/>
                <w:color w:val="000000" w:themeColor="text1"/>
                <w:sz w:val="22"/>
                <w:szCs w:val="22"/>
              </w:rPr>
              <w:t>Sra. Maria das Virgens Dias</w:t>
            </w:r>
            <w:r w:rsidRPr="00A470C6">
              <w:rPr>
                <w:iCs/>
                <w:color w:val="000000" w:themeColor="text1"/>
                <w:sz w:val="22"/>
                <w:szCs w:val="22"/>
              </w:rPr>
              <w:t xml:space="preserve"> (Prefeita de 2021 a 2024), em decorrência do conjunto de irregularidades;</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1B5A6FFC"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w:t>
            </w:r>
            <w:r w:rsidRPr="00A470C6">
              <w:rPr>
                <w:iCs/>
                <w:color w:val="000000" w:themeColor="text1"/>
                <w:sz w:val="22"/>
                <w:szCs w:val="22"/>
              </w:rPr>
              <w:t xml:space="preserve"> de </w:t>
            </w:r>
            <w:r w:rsidRPr="00A470C6">
              <w:rPr>
                <w:b/>
                <w:bCs/>
                <w:iCs/>
                <w:color w:val="000000" w:themeColor="text1"/>
                <w:sz w:val="22"/>
                <w:szCs w:val="22"/>
              </w:rPr>
              <w:t>3.000 UFR-PI</w:t>
            </w:r>
            <w:r w:rsidRPr="00A470C6">
              <w:rPr>
                <w:iCs/>
                <w:color w:val="000000" w:themeColor="text1"/>
                <w:sz w:val="22"/>
                <w:szCs w:val="22"/>
              </w:rPr>
              <w:t xml:space="preserve"> à Sra. </w:t>
            </w:r>
            <w:r w:rsidRPr="00A470C6">
              <w:rPr>
                <w:b/>
                <w:bCs/>
                <w:iCs/>
                <w:color w:val="000000" w:themeColor="text1"/>
                <w:sz w:val="22"/>
                <w:szCs w:val="22"/>
              </w:rPr>
              <w:t>Maria das Virgens Dias,</w:t>
            </w:r>
            <w:r w:rsidRPr="00A470C6">
              <w:rPr>
                <w:iCs/>
                <w:color w:val="000000" w:themeColor="text1"/>
                <w:sz w:val="22"/>
                <w:szCs w:val="22"/>
              </w:rPr>
              <w:t xml:space="preserve"> Prefeita Municipal de Dom Inocêncio/PI, gestão 2021-2024, com fundamento no art. 206, incisos I e III, do Regimento Interno do TCE-PI;</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7786CD04"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3 votos divergentes</w:t>
            </w:r>
          </w:p>
        </w:tc>
      </w:tr>
      <w:tr w:rsidR="00F964E5" w:rsidRPr="00A470C6" w14:paraId="61BF57BF"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454A255C"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 de 2.000 UFR/PI ao Sr. FERNANDE RIBEIRO DE CASTRO FILHO</w:t>
            </w:r>
            <w:r w:rsidRPr="00A470C6">
              <w:rPr>
                <w:iCs/>
                <w:color w:val="000000" w:themeColor="text1"/>
                <w:sz w:val="22"/>
                <w:szCs w:val="22"/>
              </w:rPr>
              <w:t>, atual Prefeito de Dom Inocêncio/PI, nos termos do art. 206, § 2º, do RITCE;</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48882592"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 de 500 UFR-PI para a Sr. Fernande Ribeiro de Castro Filho</w:t>
            </w:r>
            <w:r w:rsidRPr="00A470C6">
              <w:rPr>
                <w:iCs/>
                <w:color w:val="000000" w:themeColor="text1"/>
                <w:sz w:val="22"/>
                <w:szCs w:val="22"/>
              </w:rPr>
              <w:t xml:space="preserve"> (Prefeito em 2025), em decorrência do conjunto de irregularidades;</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2A162224"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w:t>
            </w:r>
            <w:r w:rsidRPr="00A470C6">
              <w:rPr>
                <w:iCs/>
                <w:color w:val="000000" w:themeColor="text1"/>
                <w:sz w:val="22"/>
                <w:szCs w:val="22"/>
              </w:rPr>
              <w:t xml:space="preserve"> de </w:t>
            </w:r>
            <w:r w:rsidRPr="00A470C6">
              <w:rPr>
                <w:b/>
                <w:bCs/>
                <w:iCs/>
                <w:color w:val="000000" w:themeColor="text1"/>
                <w:sz w:val="22"/>
                <w:szCs w:val="22"/>
              </w:rPr>
              <w:t>1.000 UFR-PI</w:t>
            </w:r>
            <w:r w:rsidRPr="00A470C6">
              <w:rPr>
                <w:iCs/>
                <w:color w:val="000000" w:themeColor="text1"/>
                <w:sz w:val="22"/>
                <w:szCs w:val="22"/>
              </w:rPr>
              <w:t xml:space="preserve"> ao </w:t>
            </w:r>
            <w:r w:rsidRPr="00A470C6">
              <w:rPr>
                <w:b/>
                <w:bCs/>
                <w:iCs/>
                <w:color w:val="000000" w:themeColor="text1"/>
                <w:sz w:val="22"/>
                <w:szCs w:val="22"/>
              </w:rPr>
              <w:t>Sr. Fernande Ribeiro de Castro Filho</w:t>
            </w:r>
            <w:r w:rsidRPr="00A470C6">
              <w:rPr>
                <w:iCs/>
                <w:color w:val="000000" w:themeColor="text1"/>
                <w:sz w:val="22"/>
                <w:szCs w:val="22"/>
              </w:rPr>
              <w:t>, Prefeito Municipal de Dom Inocêncio/PI, exercício de 2025, limitada à sua atuação quanto aos pagamentos realizados no referido exercício, com fundamento no art. 206, incisos I e III, do Regimento Interno do TCE-PI;;</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2E287939"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3 votos divergentes</w:t>
            </w:r>
          </w:p>
        </w:tc>
      </w:tr>
      <w:tr w:rsidR="00F964E5" w:rsidRPr="00A470C6" w14:paraId="00D665DD"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049624A4"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 de 3.000 UFR/PI ao Sr. VALNEY DIAS DE SOUSA</w:t>
            </w:r>
            <w:r w:rsidRPr="00A470C6">
              <w:rPr>
                <w:iCs/>
                <w:color w:val="000000" w:themeColor="text1"/>
                <w:sz w:val="22"/>
                <w:szCs w:val="22"/>
              </w:rPr>
              <w:t>, Secretário de Administração de 2021 a 2024, nos termos do art. 206, § 2º, do RITCE;</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0F084A6C"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 xml:space="preserve">SEM APLICAÇÃO DE MULTA ao Sr. Valney Dias de Sousa </w:t>
            </w:r>
            <w:r w:rsidRPr="00A470C6">
              <w:rPr>
                <w:iCs/>
                <w:color w:val="000000" w:themeColor="text1"/>
                <w:sz w:val="22"/>
                <w:szCs w:val="22"/>
              </w:rPr>
              <w:t>(Secretário de Administração de 2021 a 2024), Sr.</w:t>
            </w:r>
            <w:r w:rsidRPr="00A470C6">
              <w:rPr>
                <w:b/>
                <w:bCs/>
                <w:iCs/>
                <w:color w:val="000000" w:themeColor="text1"/>
                <w:sz w:val="22"/>
                <w:szCs w:val="22"/>
              </w:rPr>
              <w:t xml:space="preserve"> </w:t>
            </w:r>
            <w:r w:rsidRPr="00A470C6">
              <w:rPr>
                <w:iCs/>
                <w:color w:val="000000" w:themeColor="text1"/>
                <w:sz w:val="22"/>
                <w:szCs w:val="22"/>
              </w:rPr>
              <w:t xml:space="preserve">Nélson Ribeiro de Santana Neto (servidor responsável pelo cadastramento dos contratos), Sra. Helena </w:t>
            </w:r>
            <w:r w:rsidRPr="00A470C6">
              <w:rPr>
                <w:iCs/>
                <w:color w:val="000000" w:themeColor="text1"/>
                <w:sz w:val="22"/>
                <w:szCs w:val="22"/>
              </w:rPr>
              <w:lastRenderedPageBreak/>
              <w:t>Maria Pereira (fiscal do Contrato nº 035/2022);</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4C1BD678"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lastRenderedPageBreak/>
              <w:t xml:space="preserve">Aplicação de </w:t>
            </w:r>
            <w:r w:rsidRPr="00A470C6">
              <w:rPr>
                <w:b/>
                <w:bCs/>
                <w:iCs/>
                <w:color w:val="000000" w:themeColor="text1"/>
                <w:sz w:val="22"/>
                <w:szCs w:val="22"/>
              </w:rPr>
              <w:t>multa</w:t>
            </w:r>
            <w:r w:rsidRPr="00A470C6">
              <w:rPr>
                <w:iCs/>
                <w:color w:val="000000" w:themeColor="text1"/>
                <w:sz w:val="22"/>
                <w:szCs w:val="22"/>
              </w:rPr>
              <w:t xml:space="preserve"> de </w:t>
            </w:r>
            <w:r w:rsidRPr="00A470C6">
              <w:rPr>
                <w:b/>
                <w:bCs/>
                <w:iCs/>
                <w:color w:val="000000" w:themeColor="text1"/>
                <w:sz w:val="22"/>
                <w:szCs w:val="22"/>
              </w:rPr>
              <w:t>2.000 UFR-PI</w:t>
            </w:r>
            <w:r w:rsidRPr="00A470C6">
              <w:rPr>
                <w:iCs/>
                <w:color w:val="000000" w:themeColor="text1"/>
                <w:sz w:val="22"/>
                <w:szCs w:val="22"/>
              </w:rPr>
              <w:t xml:space="preserve"> ao </w:t>
            </w:r>
            <w:r w:rsidRPr="00A470C6">
              <w:rPr>
                <w:b/>
                <w:bCs/>
                <w:iCs/>
                <w:color w:val="000000" w:themeColor="text1"/>
                <w:sz w:val="22"/>
                <w:szCs w:val="22"/>
              </w:rPr>
              <w:t>Sr. Valney Dias de Sousa</w:t>
            </w:r>
            <w:r w:rsidRPr="00A470C6">
              <w:rPr>
                <w:iCs/>
                <w:color w:val="000000" w:themeColor="text1"/>
                <w:sz w:val="22"/>
                <w:szCs w:val="22"/>
              </w:rPr>
              <w:t xml:space="preserve">, Secretário Municipal de Administração de Dom Inocêncio/PI, responsável pela autorização/processamento de despesas vinculadas ao Contrato </w:t>
            </w:r>
            <w:r w:rsidRPr="00A470C6">
              <w:rPr>
                <w:iCs/>
                <w:color w:val="000000" w:themeColor="text1"/>
                <w:sz w:val="22"/>
                <w:szCs w:val="22"/>
              </w:rPr>
              <w:lastRenderedPageBreak/>
              <w:t>nº 035/2022 nos exercícios de 2022 a 2024, com fundamento no art. 206, incisos I e III, do Regimento Interno do TCE-PI;</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62FF8D23"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lastRenderedPageBreak/>
              <w:t>3 votos divergentes</w:t>
            </w:r>
          </w:p>
        </w:tc>
      </w:tr>
      <w:tr w:rsidR="00F964E5" w:rsidRPr="00A470C6" w14:paraId="367DDCD0"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3C0E8336" w14:textId="77777777" w:rsidR="00F964E5" w:rsidRPr="00A470C6" w:rsidRDefault="00F964E5" w:rsidP="00F964E5">
            <w:pPr>
              <w:jc w:val="both"/>
              <w:rPr>
                <w:b/>
                <w:bCs/>
                <w:iCs/>
                <w:color w:val="000000" w:themeColor="text1"/>
                <w:sz w:val="22"/>
                <w:szCs w:val="22"/>
              </w:rPr>
            </w:pPr>
          </w:p>
          <w:p w14:paraId="13CC83BD"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Não aplicação de multa à empresa FSC FASA SOLUÇÕES EM COBRANÇA CORPORATIVA LTDA. (CNPJ: 14.677.720/0001-09);</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27E6B5CA" w14:textId="77777777" w:rsidR="00F964E5" w:rsidRPr="00A470C6" w:rsidRDefault="00F964E5" w:rsidP="00F964E5">
            <w:pPr>
              <w:jc w:val="both"/>
              <w:rPr>
                <w:iCs/>
                <w:color w:val="000000" w:themeColor="text1"/>
                <w:sz w:val="22"/>
                <w:szCs w:val="22"/>
              </w:rPr>
            </w:pPr>
          </w:p>
          <w:p w14:paraId="58D8CED6"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Aplicação de</w:t>
            </w:r>
            <w:r w:rsidRPr="00A470C6">
              <w:rPr>
                <w:b/>
                <w:bCs/>
                <w:iCs/>
                <w:color w:val="000000" w:themeColor="text1"/>
                <w:sz w:val="22"/>
                <w:szCs w:val="22"/>
              </w:rPr>
              <w:t xml:space="preserve"> MULTA de 15.000 UFR-PI para a Empresa FSC FASA SOLUÇÕES EM COBRANÇA CORPORATIVA LTDA</w:t>
            </w:r>
            <w:r w:rsidRPr="00A470C6">
              <w:rPr>
                <w:iCs/>
                <w:color w:val="000000" w:themeColor="text1"/>
                <w:sz w:val="22"/>
                <w:szCs w:val="22"/>
              </w:rPr>
              <w:t>. (CNPJ: 14.677.720/0001- 09), em decorrência do conjunto de irregularidades;</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1083DA63" w14:textId="77777777" w:rsidR="00F964E5" w:rsidRPr="00A470C6" w:rsidRDefault="00F964E5" w:rsidP="00F964E5">
            <w:pPr>
              <w:jc w:val="both"/>
              <w:rPr>
                <w:iCs/>
                <w:color w:val="000000" w:themeColor="text1"/>
                <w:sz w:val="22"/>
                <w:szCs w:val="22"/>
              </w:rPr>
            </w:pPr>
          </w:p>
          <w:p w14:paraId="2D5DB7FF"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Pela </w:t>
            </w:r>
            <w:r w:rsidRPr="00A470C6">
              <w:rPr>
                <w:b/>
                <w:bCs/>
                <w:iCs/>
                <w:color w:val="000000" w:themeColor="text1"/>
                <w:sz w:val="22"/>
                <w:szCs w:val="22"/>
              </w:rPr>
              <w:t>não aplicação</w:t>
            </w:r>
            <w:r w:rsidRPr="00A470C6">
              <w:rPr>
                <w:iCs/>
                <w:color w:val="000000" w:themeColor="text1"/>
                <w:sz w:val="22"/>
                <w:szCs w:val="22"/>
              </w:rPr>
              <w:t xml:space="preserve"> de multa à empresa </w:t>
            </w:r>
            <w:r w:rsidRPr="00A470C6">
              <w:rPr>
                <w:b/>
                <w:bCs/>
                <w:iCs/>
                <w:color w:val="000000" w:themeColor="text1"/>
                <w:sz w:val="22"/>
                <w:szCs w:val="22"/>
              </w:rPr>
              <w:t>FSC FASA SOLUÇÕES EM COBRANÇA CORPORATIVA LTDA. (CNPJ: 14.677.720/0001-09)</w:t>
            </w:r>
            <w:r w:rsidRPr="00A470C6">
              <w:rPr>
                <w:iCs/>
                <w:color w:val="000000" w:themeColor="text1"/>
                <w:sz w:val="22"/>
                <w:szCs w:val="22"/>
              </w:rPr>
              <w:t>;</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7F6875AB" w14:textId="77777777" w:rsidR="00F964E5" w:rsidRPr="00A470C6" w:rsidRDefault="00F964E5" w:rsidP="00F964E5">
            <w:pPr>
              <w:jc w:val="both"/>
              <w:rPr>
                <w:b/>
                <w:bCs/>
                <w:iCs/>
                <w:color w:val="000000" w:themeColor="text1"/>
                <w:sz w:val="22"/>
                <w:szCs w:val="22"/>
              </w:rPr>
            </w:pPr>
          </w:p>
          <w:p w14:paraId="65771EA0" w14:textId="77777777" w:rsidR="00F964E5" w:rsidRPr="00A470C6" w:rsidRDefault="00F964E5" w:rsidP="00F964E5">
            <w:pPr>
              <w:jc w:val="both"/>
              <w:rPr>
                <w:b/>
                <w:bCs/>
                <w:iCs/>
                <w:color w:val="000000" w:themeColor="text1"/>
                <w:sz w:val="22"/>
                <w:szCs w:val="22"/>
              </w:rPr>
            </w:pPr>
          </w:p>
          <w:p w14:paraId="25DEC38F"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 xml:space="preserve">Maioria: </w:t>
            </w:r>
          </w:p>
          <w:p w14:paraId="6E00F9D9"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Pela </w:t>
            </w:r>
            <w:r w:rsidRPr="00A470C6">
              <w:rPr>
                <w:b/>
                <w:bCs/>
                <w:iCs/>
                <w:color w:val="000000" w:themeColor="text1"/>
                <w:sz w:val="22"/>
                <w:szCs w:val="22"/>
              </w:rPr>
              <w:t>não aplicação</w:t>
            </w:r>
            <w:r w:rsidRPr="00A470C6">
              <w:rPr>
                <w:iCs/>
                <w:color w:val="000000" w:themeColor="text1"/>
                <w:sz w:val="22"/>
                <w:szCs w:val="22"/>
              </w:rPr>
              <w:t xml:space="preserve"> de multa à empresa </w:t>
            </w:r>
            <w:r w:rsidRPr="00A470C6">
              <w:rPr>
                <w:b/>
                <w:bCs/>
                <w:iCs/>
                <w:color w:val="000000" w:themeColor="text1"/>
                <w:sz w:val="22"/>
                <w:szCs w:val="22"/>
              </w:rPr>
              <w:t>FSC FASA SOLUÇÕES EM COBRANÇA CORPORATIVA LTDA. (CNPJ: 14.677.720/0001-09)</w:t>
            </w:r>
            <w:r w:rsidRPr="00A470C6">
              <w:rPr>
                <w:iCs/>
                <w:color w:val="000000" w:themeColor="text1"/>
                <w:sz w:val="22"/>
                <w:szCs w:val="22"/>
              </w:rPr>
              <w:t>;</w:t>
            </w:r>
          </w:p>
        </w:tc>
      </w:tr>
      <w:tr w:rsidR="00F964E5" w:rsidRPr="00A470C6" w14:paraId="32BE49CB"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158CEF75"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 xml:space="preserve">Não aplicação de MULTA </w:t>
            </w:r>
            <w:r w:rsidRPr="00A470C6">
              <w:rPr>
                <w:iCs/>
                <w:color w:val="000000" w:themeColor="text1"/>
                <w:sz w:val="22"/>
                <w:szCs w:val="22"/>
              </w:rPr>
              <w:t>ao</w:t>
            </w:r>
            <w:r w:rsidRPr="00A470C6">
              <w:rPr>
                <w:b/>
                <w:bCs/>
                <w:iCs/>
                <w:color w:val="000000" w:themeColor="text1"/>
                <w:sz w:val="22"/>
                <w:szCs w:val="22"/>
              </w:rPr>
              <w:t xml:space="preserve"> Sr. NÉLSON RIBEIRO DE SANTANA NETO</w:t>
            </w:r>
            <w:r w:rsidRPr="00A470C6">
              <w:rPr>
                <w:iCs/>
                <w:color w:val="000000" w:themeColor="text1"/>
                <w:sz w:val="22"/>
                <w:szCs w:val="22"/>
              </w:rPr>
              <w:t>, servidor responsável pelo cadastramento dos contratos;</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ACB1173"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SEM APLICAÇÃO DE MULTA</w:t>
            </w:r>
            <w:r w:rsidRPr="00A470C6">
              <w:rPr>
                <w:iCs/>
                <w:color w:val="000000" w:themeColor="text1"/>
                <w:sz w:val="22"/>
                <w:szCs w:val="22"/>
              </w:rPr>
              <w:t xml:space="preserve"> ao S</w:t>
            </w:r>
            <w:r w:rsidRPr="00A470C6">
              <w:rPr>
                <w:b/>
                <w:bCs/>
                <w:iCs/>
                <w:color w:val="000000" w:themeColor="text1"/>
                <w:sz w:val="22"/>
                <w:szCs w:val="22"/>
              </w:rPr>
              <w:t xml:space="preserve">r. </w:t>
            </w:r>
            <w:r w:rsidRPr="00A470C6">
              <w:rPr>
                <w:iCs/>
                <w:color w:val="000000" w:themeColor="text1"/>
                <w:sz w:val="22"/>
                <w:szCs w:val="22"/>
              </w:rPr>
              <w:t>Valney Dias de Sousa (Secretário de Administração de 2021 a 2024),</w:t>
            </w:r>
            <w:r w:rsidRPr="00A470C6">
              <w:rPr>
                <w:b/>
                <w:bCs/>
                <w:iCs/>
                <w:color w:val="000000" w:themeColor="text1"/>
                <w:sz w:val="22"/>
                <w:szCs w:val="22"/>
              </w:rPr>
              <w:t xml:space="preserve"> Sr. Nélson Ribeiro de Santana Neto </w:t>
            </w:r>
            <w:r w:rsidRPr="00A470C6">
              <w:rPr>
                <w:iCs/>
                <w:color w:val="000000" w:themeColor="text1"/>
                <w:sz w:val="22"/>
                <w:szCs w:val="22"/>
              </w:rPr>
              <w:t>(servidor responsável pelo cadastramento dos contratos), Sra. Helena Maria Pereira (fiscal do Contrato nº 035/2022);</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3B696097"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Não aplicação de multa</w:t>
            </w:r>
            <w:r w:rsidRPr="00A470C6">
              <w:rPr>
                <w:iCs/>
                <w:color w:val="000000" w:themeColor="text1"/>
                <w:sz w:val="22"/>
                <w:szCs w:val="22"/>
              </w:rPr>
              <w:t xml:space="preserve"> ao </w:t>
            </w:r>
            <w:r w:rsidRPr="00A470C6">
              <w:rPr>
                <w:b/>
                <w:bCs/>
                <w:iCs/>
                <w:color w:val="000000" w:themeColor="text1"/>
                <w:sz w:val="22"/>
                <w:szCs w:val="22"/>
              </w:rPr>
              <w:t>Sr. Nélson Ribeiro de Santana Neto</w:t>
            </w:r>
            <w:r w:rsidRPr="00A470C6">
              <w:rPr>
                <w:iCs/>
                <w:color w:val="000000" w:themeColor="text1"/>
                <w:sz w:val="22"/>
                <w:szCs w:val="22"/>
              </w:rPr>
              <w:t>, servidor responsável pelo cadastramento dos contratos;</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54AB4557"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 xml:space="preserve">Unânime: </w:t>
            </w:r>
          </w:p>
          <w:p w14:paraId="498FF532"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pela</w:t>
            </w:r>
            <w:r w:rsidRPr="00A470C6">
              <w:rPr>
                <w:b/>
                <w:bCs/>
                <w:iCs/>
                <w:color w:val="000000" w:themeColor="text1"/>
                <w:sz w:val="22"/>
                <w:szCs w:val="22"/>
              </w:rPr>
              <w:t xml:space="preserve"> Não aplicação de MULTA ao Sr. NÉLSON RIBEIRO DE SANTANA NETO</w:t>
            </w:r>
            <w:r w:rsidRPr="00A470C6">
              <w:rPr>
                <w:iCs/>
                <w:color w:val="000000" w:themeColor="text1"/>
                <w:sz w:val="22"/>
                <w:szCs w:val="22"/>
              </w:rPr>
              <w:t>, servidor responsável pelo cadastramento dos contratos;</w:t>
            </w:r>
          </w:p>
        </w:tc>
      </w:tr>
      <w:tr w:rsidR="00F964E5" w:rsidRPr="00A470C6" w14:paraId="38CB29FD"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4921C74A"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Não aplicação de MULTA à Sra. HELENA MARIA PEREIRA,</w:t>
            </w:r>
            <w:r w:rsidRPr="00A470C6">
              <w:rPr>
                <w:iCs/>
                <w:color w:val="000000" w:themeColor="text1"/>
                <w:sz w:val="22"/>
                <w:szCs w:val="22"/>
              </w:rPr>
              <w:t xml:space="preserve"> fiscal do Contrato nº 035/2022;</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2FE733DB"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 xml:space="preserve">SEM APLICAÇÃO DE MULTA </w:t>
            </w:r>
            <w:r w:rsidRPr="00A470C6">
              <w:rPr>
                <w:iCs/>
                <w:color w:val="000000" w:themeColor="text1"/>
                <w:sz w:val="22"/>
                <w:szCs w:val="22"/>
              </w:rPr>
              <w:t>ao Sr. Valney Dias de Sousa (Secretário de Administração de 2021 a 2024), Sr. Nélson Ribeiro de Santana Neto (servidor responsável pelo cadastramento dos contratos),</w:t>
            </w:r>
            <w:r w:rsidRPr="00A470C6">
              <w:rPr>
                <w:b/>
                <w:bCs/>
                <w:iCs/>
                <w:color w:val="000000" w:themeColor="text1"/>
                <w:sz w:val="22"/>
                <w:szCs w:val="22"/>
              </w:rPr>
              <w:t xml:space="preserve"> Sra. Helena Maria Pereira </w:t>
            </w:r>
            <w:r w:rsidRPr="00A470C6">
              <w:rPr>
                <w:iCs/>
                <w:color w:val="000000" w:themeColor="text1"/>
                <w:sz w:val="22"/>
                <w:szCs w:val="22"/>
              </w:rPr>
              <w:t>(fiscal do Contrato nº 035/2022);</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3BD2775"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Aplicação de </w:t>
            </w:r>
            <w:r w:rsidRPr="00A470C6">
              <w:rPr>
                <w:b/>
                <w:bCs/>
                <w:iCs/>
                <w:color w:val="000000" w:themeColor="text1"/>
                <w:sz w:val="22"/>
                <w:szCs w:val="22"/>
              </w:rPr>
              <w:t>multa</w:t>
            </w:r>
            <w:r w:rsidRPr="00A470C6">
              <w:rPr>
                <w:iCs/>
                <w:color w:val="000000" w:themeColor="text1"/>
                <w:sz w:val="22"/>
                <w:szCs w:val="22"/>
              </w:rPr>
              <w:t xml:space="preserve"> de </w:t>
            </w:r>
            <w:r w:rsidRPr="00A470C6">
              <w:rPr>
                <w:b/>
                <w:bCs/>
                <w:iCs/>
                <w:color w:val="000000" w:themeColor="text1"/>
                <w:sz w:val="22"/>
                <w:szCs w:val="22"/>
              </w:rPr>
              <w:t>500 UFR-PI</w:t>
            </w:r>
            <w:r w:rsidRPr="00A470C6">
              <w:rPr>
                <w:iCs/>
                <w:color w:val="000000" w:themeColor="text1"/>
                <w:sz w:val="22"/>
                <w:szCs w:val="22"/>
              </w:rPr>
              <w:t xml:space="preserve"> à </w:t>
            </w:r>
            <w:r w:rsidRPr="00A470C6">
              <w:rPr>
                <w:b/>
                <w:bCs/>
                <w:iCs/>
                <w:color w:val="000000" w:themeColor="text1"/>
                <w:sz w:val="22"/>
                <w:szCs w:val="22"/>
              </w:rPr>
              <w:t>Sra. Helena Maria Pereira</w:t>
            </w:r>
            <w:r w:rsidRPr="00A470C6">
              <w:rPr>
                <w:iCs/>
                <w:color w:val="000000" w:themeColor="text1"/>
                <w:sz w:val="22"/>
                <w:szCs w:val="22"/>
              </w:rPr>
              <w:t>, fiscal do Contrato nº 035/2022, em razão da fiscalização deficiente e do atesto formal sem aferição material do resultado contratual, com fundamento no art. 206, incisos I e III, do Regimento Interno do TCE-PI;</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1A9F979C"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 xml:space="preserve">Maioria: </w:t>
            </w:r>
          </w:p>
          <w:p w14:paraId="778808EB"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Não aplicação de MULTA à Sra. HELENA MARIA PEREIRA,</w:t>
            </w:r>
            <w:r w:rsidRPr="00A470C6">
              <w:rPr>
                <w:iCs/>
                <w:color w:val="000000" w:themeColor="text1"/>
                <w:sz w:val="22"/>
                <w:szCs w:val="22"/>
              </w:rPr>
              <w:t xml:space="preserve"> fiscal do Contrato nº 035/2022;</w:t>
            </w:r>
          </w:p>
        </w:tc>
      </w:tr>
      <w:tr w:rsidR="00F964E5" w:rsidRPr="00A470C6" w14:paraId="2018C79F"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6516AA3F"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 xml:space="preserve">NÃO PROIBIÇÃO </w:t>
            </w:r>
            <w:r w:rsidRPr="00A470C6">
              <w:rPr>
                <w:iCs/>
                <w:color w:val="000000" w:themeColor="text1"/>
                <w:sz w:val="22"/>
                <w:szCs w:val="22"/>
              </w:rPr>
              <w:t xml:space="preserve">PARA O </w:t>
            </w:r>
            <w:r w:rsidRPr="00A470C6">
              <w:rPr>
                <w:iCs/>
                <w:color w:val="000000" w:themeColor="text1"/>
                <w:sz w:val="22"/>
                <w:szCs w:val="22"/>
              </w:rPr>
              <w:lastRenderedPageBreak/>
              <w:t xml:space="preserve">EXERCÍCIO DE CARGO EM COMISSÃO OU DE FUNÇÃO DE CONFIANÇA da Sra. </w:t>
            </w:r>
            <w:r w:rsidRPr="00A470C6">
              <w:rPr>
                <w:b/>
                <w:bCs/>
                <w:iCs/>
                <w:color w:val="000000" w:themeColor="text1"/>
                <w:sz w:val="22"/>
                <w:szCs w:val="22"/>
              </w:rPr>
              <w:t xml:space="preserve">MARIA DAS VIRGENS DIAS </w:t>
            </w:r>
            <w:r w:rsidRPr="00A470C6">
              <w:rPr>
                <w:iCs/>
                <w:color w:val="000000" w:themeColor="text1"/>
                <w:sz w:val="22"/>
                <w:szCs w:val="22"/>
              </w:rPr>
              <w:t>e do Sr</w:t>
            </w:r>
            <w:r w:rsidRPr="00A470C6">
              <w:rPr>
                <w:b/>
                <w:bCs/>
                <w:iCs/>
                <w:color w:val="000000" w:themeColor="text1"/>
                <w:sz w:val="22"/>
                <w:szCs w:val="22"/>
              </w:rPr>
              <w:t>. VALNEY DIAS DE SOUSA;</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318E1CD6"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lastRenderedPageBreak/>
              <w:t xml:space="preserve">NÃO PROIBIÇÃO </w:t>
            </w:r>
            <w:r w:rsidRPr="00A470C6">
              <w:rPr>
                <w:iCs/>
                <w:color w:val="000000" w:themeColor="text1"/>
                <w:sz w:val="22"/>
                <w:szCs w:val="22"/>
              </w:rPr>
              <w:t xml:space="preserve">PARA O EXERCÍCIO DE CARGO EM </w:t>
            </w:r>
            <w:r w:rsidRPr="00A470C6">
              <w:rPr>
                <w:iCs/>
                <w:color w:val="000000" w:themeColor="text1"/>
                <w:sz w:val="22"/>
                <w:szCs w:val="22"/>
              </w:rPr>
              <w:lastRenderedPageBreak/>
              <w:t xml:space="preserve">COMISSÃO OU DE FUNÇÃO DE CONFIANÇA da Sra. </w:t>
            </w:r>
            <w:r w:rsidRPr="00A470C6">
              <w:rPr>
                <w:b/>
                <w:bCs/>
                <w:iCs/>
                <w:color w:val="000000" w:themeColor="text1"/>
                <w:sz w:val="22"/>
                <w:szCs w:val="22"/>
              </w:rPr>
              <w:t>MARIA DAS VIRGENS DIas</w:t>
            </w:r>
            <w:r w:rsidRPr="00A470C6">
              <w:rPr>
                <w:iCs/>
                <w:color w:val="000000" w:themeColor="text1"/>
                <w:sz w:val="22"/>
                <w:szCs w:val="22"/>
              </w:rPr>
              <w:t xml:space="preserve"> (Prefeita de 2021 a 2024) e do Sr</w:t>
            </w:r>
            <w:r w:rsidRPr="00A470C6">
              <w:rPr>
                <w:b/>
                <w:bCs/>
                <w:iCs/>
                <w:color w:val="000000" w:themeColor="text1"/>
                <w:sz w:val="22"/>
                <w:szCs w:val="22"/>
              </w:rPr>
              <w:t>. VALNEY DIAS DE SOUSA;</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33F51170"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lastRenderedPageBreak/>
              <w:t>Não proibição</w:t>
            </w:r>
            <w:r w:rsidRPr="00A470C6">
              <w:rPr>
                <w:iCs/>
                <w:color w:val="000000" w:themeColor="text1"/>
                <w:sz w:val="22"/>
                <w:szCs w:val="22"/>
              </w:rPr>
              <w:t xml:space="preserve"> para o exercício de cargo em comissão ou de função </w:t>
            </w:r>
            <w:r w:rsidRPr="00A470C6">
              <w:rPr>
                <w:iCs/>
                <w:color w:val="000000" w:themeColor="text1"/>
                <w:sz w:val="22"/>
                <w:szCs w:val="22"/>
              </w:rPr>
              <w:lastRenderedPageBreak/>
              <w:t xml:space="preserve">de confiança da Sra. </w:t>
            </w:r>
            <w:r w:rsidRPr="00A470C6">
              <w:rPr>
                <w:b/>
                <w:bCs/>
                <w:iCs/>
                <w:color w:val="000000" w:themeColor="text1"/>
                <w:sz w:val="22"/>
                <w:szCs w:val="22"/>
              </w:rPr>
              <w:t>Sra. MARIA DAS VIRGENS DIAS</w:t>
            </w:r>
            <w:r w:rsidRPr="00A470C6">
              <w:rPr>
                <w:iCs/>
                <w:color w:val="000000" w:themeColor="text1"/>
                <w:sz w:val="22"/>
                <w:szCs w:val="22"/>
              </w:rPr>
              <w:t xml:space="preserve"> e ao </w:t>
            </w:r>
            <w:r w:rsidRPr="00A470C6">
              <w:rPr>
                <w:b/>
                <w:bCs/>
                <w:iCs/>
                <w:color w:val="000000" w:themeColor="text1"/>
                <w:sz w:val="22"/>
                <w:szCs w:val="22"/>
              </w:rPr>
              <w:t>SR. VALNEY DIAS DE SOUSA</w:t>
            </w:r>
            <w:r w:rsidRPr="00A470C6">
              <w:rPr>
                <w:iCs/>
                <w:color w:val="000000" w:themeColor="text1"/>
                <w:sz w:val="22"/>
                <w:szCs w:val="22"/>
              </w:rPr>
              <w:t>;</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5BAACB67"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lastRenderedPageBreak/>
              <w:t xml:space="preserve">Unânime: </w:t>
            </w:r>
          </w:p>
          <w:p w14:paraId="424A26D4"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 xml:space="preserve">Não PROIBIÇÃO PARA O EXERCÍCIO DE CARGO EM </w:t>
            </w:r>
            <w:r w:rsidRPr="00A470C6">
              <w:rPr>
                <w:b/>
                <w:bCs/>
                <w:iCs/>
                <w:color w:val="000000" w:themeColor="text1"/>
                <w:sz w:val="22"/>
                <w:szCs w:val="22"/>
              </w:rPr>
              <w:lastRenderedPageBreak/>
              <w:t>COMISSÃO OU DE FUNÇÃO DE CONFIANÇA</w:t>
            </w:r>
            <w:r w:rsidRPr="00A470C6">
              <w:rPr>
                <w:iCs/>
                <w:color w:val="000000" w:themeColor="text1"/>
                <w:sz w:val="22"/>
                <w:szCs w:val="22"/>
              </w:rPr>
              <w:t xml:space="preserve"> </w:t>
            </w:r>
          </w:p>
          <w:p w14:paraId="31C068E2" w14:textId="77777777" w:rsidR="00F964E5" w:rsidRPr="00A470C6" w:rsidRDefault="00F964E5" w:rsidP="00F964E5">
            <w:pPr>
              <w:jc w:val="both"/>
              <w:rPr>
                <w:b/>
                <w:bCs/>
                <w:iCs/>
                <w:color w:val="000000" w:themeColor="text1"/>
                <w:sz w:val="22"/>
                <w:szCs w:val="22"/>
              </w:rPr>
            </w:pPr>
            <w:r w:rsidRPr="00A470C6">
              <w:rPr>
                <w:iCs/>
                <w:color w:val="000000" w:themeColor="text1"/>
                <w:sz w:val="22"/>
                <w:szCs w:val="22"/>
              </w:rPr>
              <w:t xml:space="preserve">da Sra. </w:t>
            </w:r>
            <w:r w:rsidRPr="00A470C6">
              <w:rPr>
                <w:b/>
                <w:bCs/>
                <w:iCs/>
                <w:color w:val="000000" w:themeColor="text1"/>
                <w:sz w:val="22"/>
                <w:szCs w:val="22"/>
              </w:rPr>
              <w:t xml:space="preserve">MARIA DAS VIRGENS DIAS </w:t>
            </w:r>
          </w:p>
          <w:p w14:paraId="3D848616"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e do Sr</w:t>
            </w:r>
            <w:r w:rsidRPr="00A470C6">
              <w:rPr>
                <w:b/>
                <w:bCs/>
                <w:iCs/>
                <w:color w:val="000000" w:themeColor="text1"/>
                <w:sz w:val="22"/>
                <w:szCs w:val="22"/>
              </w:rPr>
              <w:t>. VALNEY DIAS DE SOUSA;</w:t>
            </w:r>
          </w:p>
        </w:tc>
      </w:tr>
      <w:tr w:rsidR="00F964E5" w:rsidRPr="00A470C6" w14:paraId="6C680F59"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71AED921"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lastRenderedPageBreak/>
              <w:t>Não PROIBIÇÃO DE CONTRATAÇÃO</w:t>
            </w:r>
            <w:r w:rsidRPr="00A470C6">
              <w:rPr>
                <w:iCs/>
                <w:color w:val="000000" w:themeColor="text1"/>
                <w:sz w:val="22"/>
                <w:szCs w:val="22"/>
              </w:rPr>
              <w:t xml:space="preserve"> da empresa </w:t>
            </w:r>
            <w:r w:rsidRPr="00A470C6">
              <w:rPr>
                <w:b/>
                <w:bCs/>
                <w:iCs/>
                <w:color w:val="000000" w:themeColor="text1"/>
                <w:sz w:val="22"/>
                <w:szCs w:val="22"/>
              </w:rPr>
              <w:t>FSC FASA SOLUÇÕES EM COBRANÇA CORPORATIVA LTDA.</w:t>
            </w:r>
            <w:r w:rsidRPr="00A470C6">
              <w:rPr>
                <w:iCs/>
                <w:color w:val="000000" w:themeColor="text1"/>
                <w:sz w:val="22"/>
                <w:szCs w:val="22"/>
              </w:rPr>
              <w:t xml:space="preserve"> (CNPJ: 14.677.720/0001-09), com o Poder Público Estadual ou Municipal, bem como de qualquer outra empresa que tenha como sócios e/ou responsáveis os mesmos sócios da empresa acima mencionada;</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BCCB3EF"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NÃO PROIBIÇÃO DE CONTRATAÇÃO</w:t>
            </w:r>
            <w:r w:rsidRPr="00A470C6">
              <w:rPr>
                <w:iCs/>
                <w:color w:val="000000" w:themeColor="text1"/>
                <w:sz w:val="22"/>
                <w:szCs w:val="22"/>
              </w:rPr>
              <w:t xml:space="preserve"> DA EMPRESA </w:t>
            </w:r>
            <w:r w:rsidRPr="00A470C6">
              <w:rPr>
                <w:b/>
                <w:bCs/>
                <w:iCs/>
                <w:color w:val="000000" w:themeColor="text1"/>
                <w:sz w:val="22"/>
                <w:szCs w:val="22"/>
              </w:rPr>
              <w:t>FSC FASA SOLUÇÕES EM COBRANÇA CORPORATIVA LTDA</w:t>
            </w:r>
            <w:r w:rsidRPr="00A470C6">
              <w:rPr>
                <w:iCs/>
                <w:color w:val="000000" w:themeColor="text1"/>
                <w:sz w:val="22"/>
                <w:szCs w:val="22"/>
              </w:rPr>
              <w:t>. (CNPJ: 14.677.720/0001-09), com o Poder Público Estadual ou Municipal, bem como de qualquer outra empresa que tenha como sócios e/ou responsáveis os mesmos sócios da empresa acima mencionada;</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71FB5DC"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NÃO PROIBIÇÃO</w:t>
            </w:r>
            <w:r w:rsidRPr="00A470C6">
              <w:rPr>
                <w:iCs/>
                <w:color w:val="000000" w:themeColor="text1"/>
                <w:sz w:val="22"/>
                <w:szCs w:val="22"/>
              </w:rPr>
              <w:t xml:space="preserve"> de contratação da empresa FSC </w:t>
            </w:r>
            <w:r w:rsidRPr="00A470C6">
              <w:rPr>
                <w:b/>
                <w:bCs/>
                <w:iCs/>
                <w:color w:val="000000" w:themeColor="text1"/>
                <w:sz w:val="22"/>
                <w:szCs w:val="22"/>
              </w:rPr>
              <w:t>FASA SOLUÇÕES EM COBRANÇA CORPORATIVA LTDA.</w:t>
            </w:r>
            <w:r w:rsidRPr="00A470C6">
              <w:rPr>
                <w:iCs/>
                <w:color w:val="000000" w:themeColor="text1"/>
                <w:sz w:val="22"/>
                <w:szCs w:val="22"/>
              </w:rPr>
              <w:t xml:space="preserve"> (CNPJ: 14.677.720/0001-09), com o Poder Público Estadual ou Municipal, bem como de qualquer outra empresa que tenha como sócios e/ou responsáveis os mesmos sócios da empresa acima mencionada;</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7690912F"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 xml:space="preserve">Unânime: </w:t>
            </w:r>
          </w:p>
          <w:p w14:paraId="231EB73B"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Não PROIBIÇÃO DE CONTRATAÇÃO</w:t>
            </w:r>
            <w:r w:rsidRPr="00A470C6">
              <w:rPr>
                <w:iCs/>
                <w:color w:val="000000" w:themeColor="text1"/>
                <w:sz w:val="22"/>
                <w:szCs w:val="22"/>
              </w:rPr>
              <w:t xml:space="preserve"> da empresa </w:t>
            </w:r>
            <w:r w:rsidRPr="00A470C6">
              <w:rPr>
                <w:b/>
                <w:bCs/>
                <w:iCs/>
                <w:color w:val="000000" w:themeColor="text1"/>
                <w:sz w:val="22"/>
                <w:szCs w:val="22"/>
              </w:rPr>
              <w:t>FSC FASA SOLUÇÕES EM COBRANÇA CORPORATIVA LTDA.</w:t>
            </w:r>
            <w:r w:rsidRPr="00A470C6">
              <w:rPr>
                <w:iCs/>
                <w:color w:val="000000" w:themeColor="text1"/>
                <w:sz w:val="22"/>
                <w:szCs w:val="22"/>
              </w:rPr>
              <w:t xml:space="preserve"> (CNPJ: 14.677.720/0001-09), com o Poder Público Estadual ou Municipal, bem como de qualquer outra empresa que tenha como sócios e/ou responsáveis os mesmos sócios da empresa acima mencionada;</w:t>
            </w:r>
          </w:p>
        </w:tc>
      </w:tr>
      <w:tr w:rsidR="00F964E5" w:rsidRPr="00A470C6" w14:paraId="0A9F398F"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6F21BD05"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CIÊNCIA</w:t>
            </w:r>
            <w:r w:rsidRPr="00A470C6">
              <w:rPr>
                <w:iCs/>
                <w:color w:val="000000" w:themeColor="text1"/>
                <w:sz w:val="22"/>
                <w:szCs w:val="22"/>
              </w:rPr>
              <w:t xml:space="preserve"> à 2ª </w:t>
            </w:r>
            <w:r w:rsidRPr="00A470C6">
              <w:rPr>
                <w:b/>
                <w:bCs/>
                <w:iCs/>
                <w:color w:val="000000" w:themeColor="text1"/>
                <w:sz w:val="22"/>
                <w:szCs w:val="22"/>
              </w:rPr>
              <w:t>Promotoria de Justiça de São Raimundo Nonato</w:t>
            </w:r>
            <w:r w:rsidRPr="00A470C6">
              <w:rPr>
                <w:iCs/>
                <w:color w:val="000000" w:themeColor="text1"/>
                <w:sz w:val="22"/>
                <w:szCs w:val="22"/>
              </w:rPr>
              <w:t>, responsável pela condução do Inquérito Civil nº 000104 095/2023, para as providências que entender cabíveis.</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7C5D5409"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xml:space="preserve"> Não acolhe a </w:t>
            </w:r>
            <w:r w:rsidRPr="00A470C6">
              <w:rPr>
                <w:b/>
                <w:bCs/>
                <w:iCs/>
                <w:color w:val="000000" w:themeColor="text1"/>
                <w:sz w:val="22"/>
                <w:szCs w:val="22"/>
              </w:rPr>
              <w:t>CIÊNCIA</w:t>
            </w:r>
            <w:r w:rsidRPr="00A470C6">
              <w:rPr>
                <w:iCs/>
                <w:color w:val="000000" w:themeColor="text1"/>
                <w:sz w:val="22"/>
                <w:szCs w:val="22"/>
              </w:rPr>
              <w:t xml:space="preserve"> à 2ª </w:t>
            </w:r>
            <w:r w:rsidRPr="00A470C6">
              <w:rPr>
                <w:b/>
                <w:bCs/>
                <w:iCs/>
                <w:color w:val="000000" w:themeColor="text1"/>
                <w:sz w:val="22"/>
                <w:szCs w:val="22"/>
              </w:rPr>
              <w:t>Promotoria de Justiça de São Raimundo Nonato</w:t>
            </w:r>
            <w:r w:rsidRPr="00A470C6">
              <w:rPr>
                <w:iCs/>
                <w:color w:val="000000" w:themeColor="text1"/>
                <w:sz w:val="22"/>
                <w:szCs w:val="22"/>
              </w:rPr>
              <w:t>, responsável pela condução do Inquérito Civil nº 000104 095/2023, para as providências que entender cabíveis.</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236DDAC7"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t> </w:t>
            </w:r>
            <w:r w:rsidRPr="00A470C6">
              <w:rPr>
                <w:b/>
                <w:bCs/>
                <w:iCs/>
                <w:color w:val="000000" w:themeColor="text1"/>
                <w:sz w:val="22"/>
                <w:szCs w:val="22"/>
              </w:rPr>
              <w:t>Ciência</w:t>
            </w:r>
            <w:r w:rsidRPr="00A470C6">
              <w:rPr>
                <w:iCs/>
                <w:color w:val="000000" w:themeColor="text1"/>
                <w:sz w:val="22"/>
                <w:szCs w:val="22"/>
              </w:rPr>
              <w:t xml:space="preserve"> à 2ª Promotoria de Justiça de São Raimundo Nonato, responsável pela condução do Inquérito Civil nº 000104 095/2023, para as providências que entender cabíveis.</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486EC15C"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t xml:space="preserve">Maioria: </w:t>
            </w:r>
          </w:p>
          <w:p w14:paraId="5BFCC1AF"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CIÊNCIA</w:t>
            </w:r>
            <w:r w:rsidRPr="00A470C6">
              <w:rPr>
                <w:iCs/>
                <w:color w:val="000000" w:themeColor="text1"/>
                <w:sz w:val="22"/>
                <w:szCs w:val="22"/>
              </w:rPr>
              <w:t xml:space="preserve"> à 2ª </w:t>
            </w:r>
            <w:r w:rsidRPr="00A470C6">
              <w:rPr>
                <w:b/>
                <w:bCs/>
                <w:iCs/>
                <w:color w:val="000000" w:themeColor="text1"/>
                <w:sz w:val="22"/>
                <w:szCs w:val="22"/>
              </w:rPr>
              <w:t>Promotoria de Justiça de São Raimundo Nonato</w:t>
            </w:r>
            <w:r w:rsidRPr="00A470C6">
              <w:rPr>
                <w:iCs/>
                <w:color w:val="000000" w:themeColor="text1"/>
                <w:sz w:val="22"/>
                <w:szCs w:val="22"/>
              </w:rPr>
              <w:t>, responsável pela condução do Inquérito Civil nº 000104 095/2023, para as providências que entender cabíveis.</w:t>
            </w:r>
          </w:p>
        </w:tc>
      </w:tr>
      <w:tr w:rsidR="00F964E5" w:rsidRPr="00A470C6" w14:paraId="30374939"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196FD468"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Não</w:t>
            </w:r>
            <w:r w:rsidRPr="00A470C6">
              <w:rPr>
                <w:iCs/>
                <w:color w:val="000000" w:themeColor="text1"/>
                <w:sz w:val="22"/>
                <w:szCs w:val="22"/>
              </w:rPr>
              <w:t xml:space="preserve"> acolhe </w:t>
            </w:r>
            <w:r w:rsidRPr="00A470C6">
              <w:rPr>
                <w:b/>
                <w:bCs/>
                <w:iCs/>
                <w:color w:val="000000" w:themeColor="text1"/>
                <w:sz w:val="22"/>
                <w:szCs w:val="22"/>
              </w:rPr>
              <w:t>DERTERMINAÇÃO</w:t>
            </w:r>
            <w:r w:rsidRPr="00A470C6">
              <w:rPr>
                <w:iCs/>
                <w:color w:val="000000" w:themeColor="text1"/>
                <w:sz w:val="22"/>
                <w:szCs w:val="22"/>
              </w:rPr>
              <w:t xml:space="preserve"> para que o município de Dom Inocêncio NÃO </w:t>
            </w:r>
            <w:r w:rsidRPr="00A470C6">
              <w:rPr>
                <w:iCs/>
                <w:color w:val="000000" w:themeColor="text1"/>
                <w:sz w:val="22"/>
                <w:szCs w:val="22"/>
              </w:rPr>
              <w:lastRenderedPageBreak/>
              <w:t>REALIZE PAGAMENTOS DE NOVOS VALORES à Empresa FSC FASA SOLUÇÕES EM COBRANÇA (CNPJ: 14.677.720/0001- 09), até que seja comprovado efetivamente, conforme o estabelecido em pactuado, que os serviços foram prestados integralmente, podendo, ainda, o ente público realizar a compensação ou cobrar pelos valores relativos aos serviços não comprovados, sob pena de repercussão nas contas de governo;</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723448C2"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lastRenderedPageBreak/>
              <w:t>DERTERMINAÇÃO</w:t>
            </w:r>
            <w:r w:rsidRPr="00A470C6">
              <w:rPr>
                <w:iCs/>
                <w:color w:val="000000" w:themeColor="text1"/>
                <w:sz w:val="22"/>
                <w:szCs w:val="22"/>
              </w:rPr>
              <w:t xml:space="preserve"> para que o município de Dom Inocêncio NÃO REALIZE PAGAMENTOS DE </w:t>
            </w:r>
            <w:r w:rsidRPr="00A470C6">
              <w:rPr>
                <w:iCs/>
                <w:color w:val="000000" w:themeColor="text1"/>
                <w:sz w:val="22"/>
                <w:szCs w:val="22"/>
              </w:rPr>
              <w:lastRenderedPageBreak/>
              <w:t>NOVOS VALORES à Empresa FSC FASA SOLUÇÕES EM COBRANÇA (CNPJ: 14.677.720/0001- 09), até que seja comprovado efetivamente, conforme o estabelecido em pactuado, que os serviços foram prestados integralmente, podendo, ainda, o ente público realizar a compensação ou cobrar pelos valores relativos aos serviços não comprovados, sob pena de repercussão nas contas de governo;</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AD83668"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lastRenderedPageBreak/>
              <w:t xml:space="preserve"> Expedição de </w:t>
            </w:r>
            <w:r w:rsidRPr="00A470C6">
              <w:rPr>
                <w:b/>
                <w:bCs/>
                <w:iCs/>
                <w:color w:val="000000" w:themeColor="text1"/>
                <w:sz w:val="22"/>
                <w:szCs w:val="22"/>
              </w:rPr>
              <w:t>DETERMINAÇÃO</w:t>
            </w:r>
            <w:r w:rsidRPr="00A470C6">
              <w:rPr>
                <w:iCs/>
                <w:color w:val="000000" w:themeColor="text1"/>
                <w:sz w:val="22"/>
                <w:szCs w:val="22"/>
              </w:rPr>
              <w:t xml:space="preserve"> para que o Município de Dom Inocêncio não realize pagamentos de </w:t>
            </w:r>
            <w:r w:rsidRPr="00A470C6">
              <w:rPr>
                <w:iCs/>
                <w:color w:val="000000" w:themeColor="text1"/>
                <w:sz w:val="22"/>
                <w:szCs w:val="22"/>
              </w:rPr>
              <w:lastRenderedPageBreak/>
              <w:t>novos valores à Empresa FSC FASA SOLUÇÕES EM COBRANÇA (CNPJ: 14.677.720/0001- 09), até que seja comprovado efetivamente, conforme o estabelecido em pactuado, que os serviços foram prestados integralmente, podendo, ainda, o ente público realizar a compensação ou cobrar pelos valores relativos aos serviços não comprovados, sob pena de repercussão nas contas de governo;</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33AC1E68" w14:textId="77777777" w:rsidR="00F964E5" w:rsidRPr="00A470C6" w:rsidRDefault="00F964E5" w:rsidP="00F964E5">
            <w:pPr>
              <w:jc w:val="both"/>
              <w:rPr>
                <w:b/>
                <w:bCs/>
                <w:iCs/>
                <w:color w:val="000000" w:themeColor="text1"/>
                <w:sz w:val="22"/>
                <w:szCs w:val="22"/>
              </w:rPr>
            </w:pPr>
            <w:r w:rsidRPr="00A470C6">
              <w:rPr>
                <w:b/>
                <w:bCs/>
                <w:iCs/>
                <w:color w:val="000000" w:themeColor="text1"/>
                <w:sz w:val="22"/>
                <w:szCs w:val="22"/>
              </w:rPr>
              <w:lastRenderedPageBreak/>
              <w:t xml:space="preserve">Maioria: </w:t>
            </w:r>
          </w:p>
          <w:p w14:paraId="6D174176"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DERTERMINAÇÃO</w:t>
            </w:r>
            <w:r w:rsidRPr="00A470C6">
              <w:rPr>
                <w:iCs/>
                <w:color w:val="000000" w:themeColor="text1"/>
                <w:sz w:val="22"/>
                <w:szCs w:val="22"/>
              </w:rPr>
              <w:t xml:space="preserve"> para que o município de Dom Inocêncio NÃO REALIZE PAGAMENTOS DE NOVOS VALORES à </w:t>
            </w:r>
            <w:r w:rsidRPr="00A470C6">
              <w:rPr>
                <w:iCs/>
                <w:color w:val="000000" w:themeColor="text1"/>
                <w:sz w:val="22"/>
                <w:szCs w:val="22"/>
              </w:rPr>
              <w:lastRenderedPageBreak/>
              <w:t>Empresa FSC FASA SOLUÇÕES EM COBRANÇA (CNPJ: 14.677.720/0001- 09), até que seja comprovado efetivamente, conforme o estabelecido em pactuado, que os serviços foram prestados integralmente, podendo, ainda, o ente público realizar a compensação ou cobrar pelos valores relativos aos serviços não comprovados, sob pena de repercussão nas contas de governo;</w:t>
            </w:r>
          </w:p>
        </w:tc>
      </w:tr>
      <w:tr w:rsidR="00F964E5" w:rsidRPr="00A470C6" w14:paraId="2A1982BF" w14:textId="77777777" w:rsidTr="00F964E5">
        <w:tc>
          <w:tcPr>
            <w:tcW w:w="19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5400E533"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lastRenderedPageBreak/>
              <w:t xml:space="preserve"> Não acolhe </w:t>
            </w:r>
            <w:r w:rsidRPr="00A470C6">
              <w:rPr>
                <w:b/>
                <w:bCs/>
                <w:iCs/>
                <w:color w:val="000000" w:themeColor="text1"/>
                <w:sz w:val="22"/>
                <w:szCs w:val="22"/>
              </w:rPr>
              <w:t>ALERTA</w:t>
            </w:r>
            <w:r w:rsidRPr="00A470C6">
              <w:rPr>
                <w:iCs/>
                <w:color w:val="000000" w:themeColor="text1"/>
                <w:sz w:val="22"/>
                <w:szCs w:val="22"/>
              </w:rPr>
              <w:t xml:space="preserve"> para que o município de Dom Inocêncio, representado pelo </w:t>
            </w:r>
            <w:r w:rsidRPr="00A470C6">
              <w:rPr>
                <w:b/>
                <w:bCs/>
                <w:iCs/>
                <w:color w:val="000000" w:themeColor="text1"/>
                <w:sz w:val="22"/>
                <w:szCs w:val="22"/>
              </w:rPr>
              <w:t>Sr. FERNANDE RIBEIRO DE CASTRO FILHO</w:t>
            </w:r>
            <w:r w:rsidRPr="00A470C6">
              <w:rPr>
                <w:iCs/>
                <w:color w:val="000000" w:themeColor="text1"/>
                <w:sz w:val="22"/>
                <w:szCs w:val="22"/>
              </w:rPr>
              <w:t xml:space="preserve"> (Prefeito, ex. 2025), se empenhe na realização de concurso público para provimento de cargo efetivo de fiscal de tributos e, se caso houver previsão na legislação local, de </w:t>
            </w:r>
            <w:r w:rsidRPr="00A470C6">
              <w:rPr>
                <w:iCs/>
                <w:color w:val="000000" w:themeColor="text1"/>
                <w:sz w:val="22"/>
                <w:szCs w:val="22"/>
              </w:rPr>
              <w:lastRenderedPageBreak/>
              <w:t>procurador municipal, tendo em vista sua importância no contexto da Lei nº 227/2026 (Estabelece o Comitê Gestor e dá outras providências) para fins de cobrança do IBS e da CBS</w:t>
            </w:r>
          </w:p>
        </w:tc>
        <w:tc>
          <w:tcPr>
            <w:tcW w:w="241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4165B908"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lastRenderedPageBreak/>
              <w:t>ALERTA</w:t>
            </w:r>
            <w:r w:rsidRPr="00A470C6">
              <w:rPr>
                <w:iCs/>
                <w:color w:val="000000" w:themeColor="text1"/>
                <w:sz w:val="22"/>
                <w:szCs w:val="22"/>
              </w:rPr>
              <w:t xml:space="preserve"> para que o município de Dom Inocêncio, representado </w:t>
            </w:r>
            <w:r w:rsidRPr="00A470C6">
              <w:rPr>
                <w:b/>
                <w:bCs/>
                <w:iCs/>
                <w:color w:val="000000" w:themeColor="text1"/>
                <w:sz w:val="22"/>
                <w:szCs w:val="22"/>
              </w:rPr>
              <w:t>pelo Sr. FERNANDE RIBEIRO DE CASTRO FILHO</w:t>
            </w:r>
            <w:r w:rsidRPr="00A470C6">
              <w:rPr>
                <w:iCs/>
                <w:color w:val="000000" w:themeColor="text1"/>
                <w:sz w:val="22"/>
                <w:szCs w:val="22"/>
              </w:rPr>
              <w:t xml:space="preserve"> (Prefeito, ex. 2025), se empenhe na realização de concurso público para provimento de cargo efetivo de fiscal de tributos e, se caso houver previsão na legislação local, de procurador municipal, tendo em vista sua importância no contexto da Lei nº 227/2026 (Estabelece o </w:t>
            </w:r>
            <w:r w:rsidRPr="00A470C6">
              <w:rPr>
                <w:iCs/>
                <w:color w:val="000000" w:themeColor="text1"/>
                <w:sz w:val="22"/>
                <w:szCs w:val="22"/>
              </w:rPr>
              <w:lastRenderedPageBreak/>
              <w:t>Comitê Gestor e dá outras providências) para fins de cobrança do IBS e da CBS</w:t>
            </w:r>
          </w:p>
        </w:tc>
        <w:tc>
          <w:tcPr>
            <w:tcW w:w="22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hideMark/>
          </w:tcPr>
          <w:p w14:paraId="76784A22" w14:textId="77777777" w:rsidR="00F964E5" w:rsidRPr="00A470C6" w:rsidRDefault="00F964E5" w:rsidP="00F964E5">
            <w:pPr>
              <w:jc w:val="both"/>
              <w:rPr>
                <w:iCs/>
                <w:color w:val="000000" w:themeColor="text1"/>
                <w:sz w:val="22"/>
                <w:szCs w:val="22"/>
              </w:rPr>
            </w:pPr>
            <w:r w:rsidRPr="00A470C6">
              <w:rPr>
                <w:iCs/>
                <w:color w:val="000000" w:themeColor="text1"/>
                <w:sz w:val="22"/>
                <w:szCs w:val="22"/>
              </w:rPr>
              <w:lastRenderedPageBreak/>
              <w:t xml:space="preserve"> Expedição de </w:t>
            </w:r>
            <w:r w:rsidRPr="00A470C6">
              <w:rPr>
                <w:b/>
                <w:bCs/>
                <w:iCs/>
                <w:color w:val="000000" w:themeColor="text1"/>
                <w:sz w:val="22"/>
                <w:szCs w:val="22"/>
              </w:rPr>
              <w:t>alerta</w:t>
            </w:r>
            <w:r w:rsidRPr="00A470C6">
              <w:rPr>
                <w:iCs/>
                <w:color w:val="000000" w:themeColor="text1"/>
                <w:sz w:val="22"/>
                <w:szCs w:val="22"/>
              </w:rPr>
              <w:t xml:space="preserve"> para que o Município de Dom Inocêncio, representado pelo </w:t>
            </w:r>
            <w:r w:rsidRPr="00A470C6">
              <w:rPr>
                <w:b/>
                <w:bCs/>
                <w:iCs/>
                <w:color w:val="000000" w:themeColor="text1"/>
                <w:sz w:val="22"/>
                <w:szCs w:val="22"/>
              </w:rPr>
              <w:t>Sr. Fernande Ribeiro de Castro Filho</w:t>
            </w:r>
            <w:r w:rsidRPr="00A470C6">
              <w:rPr>
                <w:iCs/>
                <w:color w:val="000000" w:themeColor="text1"/>
                <w:sz w:val="22"/>
                <w:szCs w:val="22"/>
              </w:rPr>
              <w:t xml:space="preserve"> (Prefeito, ex. 2025), se empenhe na realização de concurso público para provimento de cargo efetivo de fiscal de tributos e, se caso houver previsão na legislação local, de procurador</w:t>
            </w:r>
          </w:p>
        </w:tc>
        <w:tc>
          <w:tcPr>
            <w:tcW w:w="3193"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tcPr>
          <w:p w14:paraId="7FC0FF92" w14:textId="77777777" w:rsidR="00F964E5" w:rsidRPr="00A470C6" w:rsidRDefault="00F964E5" w:rsidP="00F964E5">
            <w:pPr>
              <w:jc w:val="both"/>
              <w:rPr>
                <w:iCs/>
                <w:color w:val="000000" w:themeColor="text1"/>
                <w:sz w:val="22"/>
                <w:szCs w:val="22"/>
              </w:rPr>
            </w:pPr>
            <w:r w:rsidRPr="00A470C6">
              <w:rPr>
                <w:b/>
                <w:bCs/>
                <w:iCs/>
                <w:color w:val="000000" w:themeColor="text1"/>
                <w:sz w:val="22"/>
                <w:szCs w:val="22"/>
              </w:rPr>
              <w:t>Maioria: ALERTA</w:t>
            </w:r>
            <w:r w:rsidRPr="00A470C6">
              <w:rPr>
                <w:iCs/>
                <w:color w:val="000000" w:themeColor="text1"/>
                <w:sz w:val="22"/>
                <w:szCs w:val="22"/>
              </w:rPr>
              <w:t xml:space="preserve"> para que o município de Dom Inocêncio, representado pelo Sr. </w:t>
            </w:r>
            <w:r w:rsidRPr="00A470C6">
              <w:rPr>
                <w:b/>
                <w:bCs/>
                <w:iCs/>
                <w:color w:val="000000" w:themeColor="text1"/>
                <w:sz w:val="22"/>
                <w:szCs w:val="22"/>
              </w:rPr>
              <w:t>FERNANDE RIBEIRO DE CASTRO FILHO</w:t>
            </w:r>
            <w:r w:rsidRPr="00A470C6">
              <w:rPr>
                <w:iCs/>
                <w:color w:val="000000" w:themeColor="text1"/>
                <w:sz w:val="22"/>
                <w:szCs w:val="22"/>
              </w:rPr>
              <w:t xml:space="preserve"> (Prefeito, ex. 2025), se empenhe na realização de concurso público para provimento de cargo efetivo de fiscal de tributos e, se caso houver previsão na legislação local, de procurador municipal, tendo em vista sua importância no contexto da Lei nº 227/2026 (Estabelece o Comitê Gestor e dá outras providências) para fins de cobrança do IBS e da CBS</w:t>
            </w:r>
          </w:p>
        </w:tc>
      </w:tr>
    </w:tbl>
    <w:p w14:paraId="5807FC2B" w14:textId="7E1368EE" w:rsidR="00F14B9A" w:rsidRPr="00A470C6" w:rsidRDefault="00F964E5" w:rsidP="00300949">
      <w:pPr>
        <w:jc w:val="both"/>
        <w:rPr>
          <w:iCs/>
          <w:color w:val="000000" w:themeColor="text1"/>
          <w:sz w:val="22"/>
          <w:szCs w:val="22"/>
        </w:rPr>
      </w:pPr>
      <w:r w:rsidRPr="00A470C6">
        <w:rPr>
          <w:iCs/>
          <w:color w:val="000000" w:themeColor="text1"/>
          <w:sz w:val="22"/>
          <w:szCs w:val="22"/>
        </w:rPr>
        <w:t xml:space="preserve">Após, o advogado Uanderson Ferreira da Silva (OAB/PI nº 5.456) levantou questão de ordem para solicitar que o presente processo seja julgado pelo colegiado da Segunda Câmara, e, caso assim não se entenda, sendo estes autos encaminhados ao Plenário desta Corte de Contas para apreciação, que se analise a possibilidade de regulamentação e faça constar no Regimento Interno do TCE/PI que quando um processo em votação na Câmara tiver 3 votos divergentes, seja encaminhado ao Plenário desta Corte de Contas para que este decida a </w:t>
      </w:r>
      <w:r w:rsidR="00183054" w:rsidRPr="00A470C6">
        <w:rPr>
          <w:iCs/>
          <w:color w:val="000000" w:themeColor="text1"/>
          <w:sz w:val="22"/>
          <w:szCs w:val="22"/>
        </w:rPr>
        <w:t xml:space="preserve">matéria. </w:t>
      </w:r>
      <w:r w:rsidRPr="00A470C6">
        <w:rPr>
          <w:iCs/>
          <w:color w:val="000000" w:themeColor="text1"/>
          <w:sz w:val="22"/>
          <w:szCs w:val="22"/>
        </w:rPr>
        <w:t xml:space="preserve">Depois, o membro do Ministério Público de Contas presente a sessão, Procurador Márcio André Madeira de Vasconcelos, se manifestou por concordar com a questão de ordem levantada pelo supracitado advogado, que realmente há uma omissão regimental sobra a matéria ora questionada e que a questão deveria ser esclarecida em caráter normativo pelo Regimento Interno do TCE/PI. Em seguida, opinou pela submissão posterior a Comissão de Regimento e Jurisprudência para que esta possa deliberar sobre eventual lacuna normativa sobre a questão de </w:t>
      </w:r>
      <w:r w:rsidR="00183054" w:rsidRPr="00A470C6">
        <w:rPr>
          <w:iCs/>
          <w:color w:val="000000" w:themeColor="text1"/>
          <w:sz w:val="22"/>
          <w:szCs w:val="22"/>
        </w:rPr>
        <w:t xml:space="preserve">ordem levantada pelo causídico. </w:t>
      </w:r>
      <w:r w:rsidRPr="00A470C6">
        <w:rPr>
          <w:iCs/>
          <w:color w:val="000000" w:themeColor="text1"/>
          <w:sz w:val="22"/>
          <w:szCs w:val="22"/>
        </w:rPr>
        <w:t xml:space="preserve">Vistos, relatados e discutidos os presentes autos, considerando o Relatório de Contraditório da Divisão Técnica da Diretoria de Fiscalização de Licitações e Contratações – DFCONTRATOS 3 (peça 94 e 99), os Pareceres do Ministério Público de Contas (peça 102), as sustentações orais dos advogados, Bruno Ferreira Correia Lima (OAB/PI nº 3.767), Fernando Ferreira Correia Lima (OAB/PI nº 6.466), Uanderson Ferreira da Silva (OAB/PI nº 5.456), que se reportaram sobre as falhas apontadas, </w:t>
      </w:r>
      <w:r w:rsidRPr="00A470C6">
        <w:rPr>
          <w:bCs/>
          <w:iCs/>
          <w:color w:val="000000" w:themeColor="text1"/>
          <w:sz w:val="22"/>
          <w:szCs w:val="22"/>
        </w:rPr>
        <w:t xml:space="preserve">o voto do Relator (peça 115), o voto do Conselheiro Substituto Delano Carneiro da Cunha Câmara (peça 117), o voto da </w:t>
      </w:r>
      <w:r w:rsidRPr="00A470C6">
        <w:rPr>
          <w:iCs/>
          <w:color w:val="000000" w:themeColor="text1"/>
          <w:sz w:val="22"/>
          <w:szCs w:val="22"/>
        </w:rPr>
        <w:t>Conselheira Waltânia Maria Nogueira de Sousa Leal Alvarenga (peça 121),</w:t>
      </w:r>
      <w:r w:rsidRPr="00A470C6">
        <w:rPr>
          <w:bCs/>
          <w:iCs/>
          <w:color w:val="000000" w:themeColor="text1"/>
          <w:sz w:val="22"/>
          <w:szCs w:val="22"/>
        </w:rPr>
        <w:t xml:space="preserve">  e o mais que dos autos consta, decidiu </w:t>
      </w:r>
      <w:r w:rsidRPr="00A470C6">
        <w:rPr>
          <w:iCs/>
          <w:color w:val="000000" w:themeColor="text1"/>
          <w:sz w:val="22"/>
          <w:szCs w:val="22"/>
        </w:rPr>
        <w:t xml:space="preserve">a Segunda Câmara, </w:t>
      </w:r>
      <w:r w:rsidRPr="00A470C6">
        <w:rPr>
          <w:b/>
          <w:bCs/>
          <w:iCs/>
          <w:color w:val="000000" w:themeColor="text1"/>
          <w:sz w:val="22"/>
          <w:szCs w:val="22"/>
        </w:rPr>
        <w:t>unânime,</w:t>
      </w:r>
      <w:r w:rsidRPr="00A470C6">
        <w:rPr>
          <w:iCs/>
          <w:color w:val="000000" w:themeColor="text1"/>
          <w:sz w:val="22"/>
          <w:szCs w:val="22"/>
        </w:rPr>
        <w:t xml:space="preserve"> nos seguintes termos:</w:t>
      </w:r>
      <w:r w:rsidR="00183054" w:rsidRPr="00A470C6">
        <w:rPr>
          <w:iCs/>
          <w:color w:val="000000" w:themeColor="text1"/>
          <w:sz w:val="22"/>
          <w:szCs w:val="22"/>
        </w:rPr>
        <w:t xml:space="preserve"> </w:t>
      </w:r>
      <w:r w:rsidRPr="00A470C6">
        <w:rPr>
          <w:b/>
          <w:bCs/>
          <w:iCs/>
          <w:color w:val="000000" w:themeColor="text1"/>
          <w:sz w:val="22"/>
          <w:szCs w:val="22"/>
        </w:rPr>
        <w:t>1.</w:t>
      </w:r>
      <w:r w:rsidRPr="00A470C6">
        <w:rPr>
          <w:iCs/>
          <w:color w:val="000000" w:themeColor="text1"/>
          <w:sz w:val="22"/>
          <w:szCs w:val="22"/>
        </w:rPr>
        <w:t xml:space="preserve"> Pelo encaminhamento dos autos ao Plenário desta Corte de Contas, para apreciação do julgamento, em razão da existência de três votos divergentes, a fim de que seja solucionado o impasse e, posteriormente, proclamado o resultado, com a conclusão do julgamento.</w:t>
      </w:r>
      <w:r w:rsidR="00183054" w:rsidRPr="00A470C6">
        <w:rPr>
          <w:iCs/>
          <w:color w:val="000000" w:themeColor="text1"/>
          <w:sz w:val="22"/>
          <w:szCs w:val="22"/>
        </w:rPr>
        <w:t xml:space="preserve"> </w:t>
      </w:r>
      <w:r w:rsidRPr="00A470C6">
        <w:rPr>
          <w:b/>
          <w:bCs/>
          <w:iCs/>
          <w:color w:val="000000" w:themeColor="text1"/>
          <w:sz w:val="22"/>
          <w:szCs w:val="22"/>
        </w:rPr>
        <w:t>2.</w:t>
      </w:r>
      <w:r w:rsidRPr="00A470C6">
        <w:rPr>
          <w:iCs/>
          <w:color w:val="000000" w:themeColor="text1"/>
          <w:sz w:val="22"/>
          <w:szCs w:val="22"/>
        </w:rPr>
        <w:t xml:space="preserve"> Ainda, que seja analisada a possibilidade de incluir, no Regimento Interno do TCE/PI, regulamentação específica sobre a matéria, com o objetivo de uniformizar o posicionamento desta Corte de Contas nos casos em que, durante a votação de processo nas Câmaras, houver três votos divergentes e não for possível proclamar o resultado, devendo o processo ser encaminhado ao Plenário para que este decida sobre as divergências existentes.</w:t>
      </w:r>
      <w:r w:rsidR="00183054" w:rsidRPr="00A470C6">
        <w:rPr>
          <w:iCs/>
          <w:color w:val="000000" w:themeColor="text1"/>
          <w:sz w:val="22"/>
          <w:szCs w:val="22"/>
        </w:rPr>
        <w:t xml:space="preserve"> </w:t>
      </w:r>
      <w:r w:rsidRPr="00A470C6">
        <w:rPr>
          <w:b/>
          <w:bCs/>
          <w:iCs/>
          <w:color w:val="000000" w:themeColor="text1"/>
          <w:sz w:val="22"/>
          <w:szCs w:val="22"/>
        </w:rPr>
        <w:t>Presidente</w:t>
      </w:r>
      <w:r w:rsidRPr="00A470C6">
        <w:rPr>
          <w:iCs/>
          <w:color w:val="000000" w:themeColor="text1"/>
          <w:sz w:val="22"/>
          <w:szCs w:val="22"/>
        </w:rPr>
        <w:t>: Conselheira Waltânia Maria Nogueira de Sousa Leal Alvarenga.</w:t>
      </w:r>
      <w:r w:rsidR="00183054" w:rsidRPr="00A470C6">
        <w:rPr>
          <w:iCs/>
          <w:color w:val="000000" w:themeColor="text1"/>
          <w:sz w:val="22"/>
          <w:szCs w:val="22"/>
        </w:rPr>
        <w:t xml:space="preserve"> </w:t>
      </w:r>
      <w:r w:rsidRPr="00A470C6">
        <w:rPr>
          <w:b/>
          <w:bCs/>
          <w:iCs/>
          <w:color w:val="000000" w:themeColor="text1"/>
          <w:sz w:val="22"/>
          <w:szCs w:val="22"/>
        </w:rPr>
        <w:t>Votantes (quórum inicial):</w:t>
      </w:r>
      <w:r w:rsidRPr="00A470C6">
        <w:rPr>
          <w:iCs/>
          <w:color w:val="000000" w:themeColor="text1"/>
          <w:sz w:val="22"/>
          <w:szCs w:val="22"/>
        </w:rPr>
        <w:t xml:space="preserve"> Conselheira Waltânia Maria Nogueira de Sousa Leal Alvarenga, Conselheiro Abelardo Pio Vilanova e Silva e o Conselheiro Substituto Delano Carneiro da Cunha Câmara, em substituição a Conselheira Lilian de Almeida Veloso Nunes Martins.</w:t>
      </w:r>
      <w:r w:rsidR="00183054" w:rsidRPr="00A470C6">
        <w:rPr>
          <w:iCs/>
          <w:color w:val="000000" w:themeColor="text1"/>
          <w:sz w:val="22"/>
          <w:szCs w:val="22"/>
        </w:rPr>
        <w:t xml:space="preserve"> </w:t>
      </w:r>
      <w:r w:rsidRPr="00A470C6">
        <w:rPr>
          <w:b/>
          <w:iCs/>
          <w:color w:val="000000" w:themeColor="text1"/>
          <w:sz w:val="22"/>
          <w:szCs w:val="22"/>
        </w:rPr>
        <w:t>Conselheiro/Conselheiros Substitutos Presentes:</w:t>
      </w:r>
      <w:r w:rsidRPr="00A470C6">
        <w:rPr>
          <w:iCs/>
          <w:color w:val="000000" w:themeColor="text1"/>
          <w:sz w:val="22"/>
          <w:szCs w:val="22"/>
        </w:rPr>
        <w:t xml:space="preserve"> Lilian de Almeida Veloso Nunes Martins</w:t>
      </w:r>
      <w:r w:rsidRPr="00A470C6">
        <w:rPr>
          <w:bCs/>
          <w:iCs/>
          <w:color w:val="000000" w:themeColor="text1"/>
          <w:sz w:val="22"/>
          <w:szCs w:val="22"/>
        </w:rPr>
        <w:t>, Alisson Felipe de Araújo.</w:t>
      </w:r>
      <w:r w:rsidR="00183054" w:rsidRPr="00A470C6">
        <w:rPr>
          <w:bCs/>
          <w:iCs/>
          <w:color w:val="000000" w:themeColor="text1"/>
          <w:sz w:val="22"/>
          <w:szCs w:val="22"/>
        </w:rPr>
        <w:t xml:space="preserve"> </w:t>
      </w:r>
      <w:r w:rsidRPr="00A470C6">
        <w:rPr>
          <w:b/>
          <w:bCs/>
          <w:iCs/>
          <w:color w:val="000000" w:themeColor="text1"/>
          <w:sz w:val="22"/>
          <w:szCs w:val="22"/>
        </w:rPr>
        <w:t>Representante do Ministério Público de Contas presente</w:t>
      </w:r>
      <w:r w:rsidRPr="00A470C6">
        <w:rPr>
          <w:iCs/>
          <w:color w:val="000000" w:themeColor="text1"/>
          <w:sz w:val="22"/>
          <w:szCs w:val="22"/>
        </w:rPr>
        <w:t>: Procurador Márcio André Madeira de Vasconcelos.</w:t>
      </w:r>
      <w:r w:rsidR="00183054" w:rsidRPr="00A470C6">
        <w:rPr>
          <w:iCs/>
          <w:color w:val="000000" w:themeColor="text1"/>
          <w:sz w:val="22"/>
          <w:szCs w:val="22"/>
        </w:rPr>
        <w:t xml:space="preserve"> </w:t>
      </w:r>
    </w:p>
    <w:p w14:paraId="49AD5EA8" w14:textId="77777777" w:rsidR="00183054" w:rsidRPr="00A470C6" w:rsidRDefault="00183054" w:rsidP="00300949">
      <w:pPr>
        <w:jc w:val="both"/>
        <w:rPr>
          <w:iCs/>
          <w:color w:val="000000" w:themeColor="text1"/>
          <w:sz w:val="22"/>
          <w:szCs w:val="22"/>
        </w:rPr>
      </w:pPr>
    </w:p>
    <w:p w14:paraId="59B4EDEB" w14:textId="6ACF0E00" w:rsidR="00183054" w:rsidRPr="00A470C6" w:rsidRDefault="00183054" w:rsidP="00183054">
      <w:pPr>
        <w:jc w:val="both"/>
        <w:rPr>
          <w:b/>
          <w:iCs/>
          <w:color w:val="000000" w:themeColor="text1"/>
          <w:sz w:val="22"/>
          <w:szCs w:val="22"/>
        </w:rPr>
      </w:pPr>
      <w:r w:rsidRPr="00A470C6">
        <w:rPr>
          <w:bCs/>
          <w:iCs/>
          <w:color w:val="000000" w:themeColor="text1"/>
          <w:sz w:val="22"/>
          <w:szCs w:val="22"/>
        </w:rPr>
        <w:t>EXTRATO DE JULGAMENTO Nº 189/2026</w:t>
      </w:r>
      <w:r w:rsidRPr="00A470C6">
        <w:rPr>
          <w:iCs/>
          <w:color w:val="000000" w:themeColor="text1"/>
          <w:sz w:val="22"/>
          <w:szCs w:val="22"/>
        </w:rPr>
        <w:t>.</w:t>
      </w:r>
      <w:r w:rsidRPr="00A470C6">
        <w:rPr>
          <w:b/>
          <w:iCs/>
          <w:color w:val="000000" w:themeColor="text1"/>
          <w:sz w:val="22"/>
          <w:szCs w:val="22"/>
        </w:rPr>
        <w:t xml:space="preserve"> TC/008978/2026 - APOSENTADORIA COMPULSÓRIA. Interessado: </w:t>
      </w:r>
      <w:r w:rsidRPr="00A470C6">
        <w:rPr>
          <w:bCs/>
          <w:iCs/>
          <w:color w:val="000000" w:themeColor="text1"/>
          <w:sz w:val="22"/>
          <w:szCs w:val="22"/>
        </w:rPr>
        <w:t xml:space="preserve">Francisco Romão da Silva, ocupante do cargo de Agente de Tributos da Fazenda Estadual, classe III, referência “A”, matrícula nº 407232, Secretaria de Fazenda, com fundamento no art.40, §1º,II, da CE/88 </w:t>
      </w:r>
      <w:r w:rsidRPr="00A470C6">
        <w:rPr>
          <w:bCs/>
          <w:iCs/>
          <w:color w:val="000000" w:themeColor="text1"/>
          <w:sz w:val="22"/>
          <w:szCs w:val="22"/>
        </w:rPr>
        <w:lastRenderedPageBreak/>
        <w:t>com redação da EC nº41/03, Decreto Estadual nº 16.450/16.</w:t>
      </w:r>
      <w:r w:rsidRPr="00A470C6">
        <w:rPr>
          <w:iCs/>
          <w:color w:val="000000" w:themeColor="text1"/>
          <w:sz w:val="22"/>
          <w:szCs w:val="22"/>
        </w:rPr>
        <w:t xml:space="preserve"> </w:t>
      </w:r>
      <w:r w:rsidRPr="00A470C6">
        <w:rPr>
          <w:b/>
          <w:bCs/>
          <w:iCs/>
          <w:color w:val="000000" w:themeColor="text1"/>
          <w:sz w:val="22"/>
          <w:szCs w:val="22"/>
        </w:rPr>
        <w:t xml:space="preserve">Órgão de Origem: </w:t>
      </w:r>
      <w:r w:rsidRPr="00A470C6">
        <w:rPr>
          <w:iCs/>
          <w:color w:val="000000" w:themeColor="text1"/>
          <w:sz w:val="22"/>
          <w:szCs w:val="22"/>
        </w:rPr>
        <w:t>Fundação Piauí Previdência.</w:t>
      </w:r>
      <w:r w:rsidRPr="00A470C6">
        <w:rPr>
          <w:b/>
          <w:iCs/>
          <w:color w:val="000000" w:themeColor="text1"/>
          <w:sz w:val="22"/>
          <w:szCs w:val="22"/>
        </w:rPr>
        <w:t xml:space="preserve"> Relator: </w:t>
      </w:r>
      <w:r w:rsidRPr="00A470C6">
        <w:rPr>
          <w:bCs/>
          <w:iCs/>
          <w:color w:val="000000" w:themeColor="text1"/>
          <w:sz w:val="22"/>
          <w:szCs w:val="22"/>
        </w:rPr>
        <w:t>Conselheiro Abelardo Pio Vilanova e Silva</w:t>
      </w:r>
      <w:r w:rsidRPr="00A470C6">
        <w:rPr>
          <w:iCs/>
          <w:color w:val="000000" w:themeColor="text1"/>
          <w:sz w:val="22"/>
          <w:szCs w:val="22"/>
        </w:rPr>
        <w:t xml:space="preserve">. Inicialmente, a Consª Waltânia Alvarenga declarou em sessão, a sua suspeição quanto aos processos que tenham relação com a Secretaria de Fazenda do Estado do Piauí-SEFAZ, pelo que, foi convocado para votar neste processo o Cons. Substituto </w:t>
      </w:r>
      <w:r w:rsidRPr="00A470C6">
        <w:rPr>
          <w:bCs/>
          <w:iCs/>
          <w:color w:val="000000" w:themeColor="text1"/>
          <w:sz w:val="22"/>
          <w:szCs w:val="22"/>
        </w:rPr>
        <w:t>Delano Câmara</w:t>
      </w:r>
      <w:r w:rsidRPr="00A470C6">
        <w:rPr>
          <w:iCs/>
          <w:color w:val="000000" w:themeColor="text1"/>
          <w:sz w:val="22"/>
          <w:szCs w:val="22"/>
        </w:rPr>
        <w:t>. Vistos, relatados e discutidos os presentes autos, considerando os Relatórios de Registro de Ato de Aposentadoria Divisão de Fiscalização de Aposentadorias, Reformas e Pensões - DFPESSOAL-3 (peça 03), o parecer do Ministério Público de Contas (peça 04</w:t>
      </w:r>
      <w:r w:rsidRPr="00A470C6">
        <w:rPr>
          <w:bCs/>
          <w:iCs/>
          <w:color w:val="000000" w:themeColor="text1"/>
          <w:sz w:val="22"/>
          <w:szCs w:val="22"/>
        </w:rPr>
        <w:t>),</w:t>
      </w:r>
      <w:r w:rsidRPr="00A470C6">
        <w:rPr>
          <w:b/>
          <w:iCs/>
          <w:color w:val="000000" w:themeColor="text1"/>
          <w:sz w:val="22"/>
          <w:szCs w:val="22"/>
        </w:rPr>
        <w:t xml:space="preserve"> </w:t>
      </w:r>
      <w:r w:rsidRPr="00A470C6">
        <w:rPr>
          <w:iCs/>
          <w:color w:val="000000" w:themeColor="text1"/>
          <w:sz w:val="22"/>
          <w:szCs w:val="22"/>
        </w:rPr>
        <w:t xml:space="preserve">o voto do Relator (peça 09), e o mais que dos autos consta, decidiu a Segunda Câmara, </w:t>
      </w:r>
      <w:r w:rsidRPr="00A470C6">
        <w:rPr>
          <w:b/>
          <w:bCs/>
          <w:iCs/>
          <w:color w:val="000000" w:themeColor="text1"/>
          <w:sz w:val="22"/>
          <w:szCs w:val="22"/>
        </w:rPr>
        <w:t>unânime</w:t>
      </w:r>
      <w:r w:rsidRPr="00A470C6">
        <w:rPr>
          <w:iCs/>
          <w:color w:val="000000" w:themeColor="text1"/>
          <w:sz w:val="22"/>
          <w:szCs w:val="22"/>
        </w:rPr>
        <w:t xml:space="preserve">, nos termos e pelos fundamentos expostos no voto do Relator (peça 09), da seguinte forma: considerando a documentação constante dos autos, o preenchimento dos requisitos para a aposentadoria compulsória e, especialmente, a orientação firmada pelo Plenário desta Corte no Acórdão nº 401-SPL, de 14/09/2022, que modulou os efeitos das situações envolvendo transposição de cargos sem concurso público, pelo </w:t>
      </w:r>
      <w:r w:rsidRPr="00A470C6">
        <w:rPr>
          <w:b/>
          <w:bCs/>
          <w:iCs/>
          <w:color w:val="000000" w:themeColor="text1"/>
          <w:sz w:val="22"/>
          <w:szCs w:val="22"/>
        </w:rPr>
        <w:t>REGISTRO</w:t>
      </w:r>
      <w:r w:rsidRPr="00A470C6">
        <w:rPr>
          <w:iCs/>
          <w:color w:val="000000" w:themeColor="text1"/>
          <w:sz w:val="22"/>
          <w:szCs w:val="22"/>
        </w:rPr>
        <w:t xml:space="preserve"> do ato de aposentadoria compulsória de </w:t>
      </w:r>
      <w:r w:rsidRPr="00A470C6">
        <w:rPr>
          <w:b/>
          <w:bCs/>
          <w:iCs/>
          <w:color w:val="000000" w:themeColor="text1"/>
          <w:sz w:val="22"/>
          <w:szCs w:val="22"/>
        </w:rPr>
        <w:t>FRANCISCO ROMÃO DA SILVA</w:t>
      </w:r>
      <w:r w:rsidRPr="00A470C6">
        <w:rPr>
          <w:iCs/>
          <w:color w:val="000000" w:themeColor="text1"/>
          <w:sz w:val="22"/>
          <w:szCs w:val="22"/>
        </w:rPr>
        <w:t xml:space="preserve">, nos termos da Portaria GP nº 1.073/2026 – PIAUIPREV, de 09/06/2026. </w:t>
      </w:r>
      <w:r w:rsidRPr="00A470C6">
        <w:rPr>
          <w:b/>
          <w:bCs/>
          <w:iCs/>
          <w:color w:val="000000" w:themeColor="text1"/>
          <w:sz w:val="22"/>
          <w:szCs w:val="22"/>
        </w:rPr>
        <w:t xml:space="preserve">Presidente: </w:t>
      </w:r>
      <w:r w:rsidRPr="00A470C6">
        <w:rPr>
          <w:bCs/>
          <w:iCs/>
          <w:color w:val="000000" w:themeColor="text1"/>
          <w:sz w:val="22"/>
          <w:szCs w:val="22"/>
        </w:rPr>
        <w:t xml:space="preserve">Conselheira Lilian de Almeida Veloso Nunes Martins (em exercício). </w:t>
      </w:r>
      <w:r w:rsidRPr="00A470C6">
        <w:rPr>
          <w:b/>
          <w:bCs/>
          <w:iCs/>
          <w:color w:val="000000" w:themeColor="text1"/>
          <w:sz w:val="22"/>
          <w:szCs w:val="22"/>
        </w:rPr>
        <w:t xml:space="preserve">Votantes: </w:t>
      </w:r>
      <w:r w:rsidRPr="00A470C6">
        <w:rPr>
          <w:bCs/>
          <w:iCs/>
          <w:color w:val="000000" w:themeColor="text1"/>
          <w:sz w:val="22"/>
          <w:szCs w:val="22"/>
        </w:rPr>
        <w:t xml:space="preserve">Presidente (em exercício), Conselheiro Abelardo Pio Vilanova e Silva e o Conselheiro Substituto Delano Carneiro da Cunha Câmara, convocado para substituir, nesse processo, a Conselheira Waltânia Maria Nogueira de Sousa Leal Alvarenga. </w:t>
      </w:r>
      <w:r w:rsidRPr="00A470C6">
        <w:rPr>
          <w:b/>
          <w:iCs/>
          <w:color w:val="000000" w:themeColor="text1"/>
          <w:sz w:val="22"/>
          <w:szCs w:val="22"/>
        </w:rPr>
        <w:t xml:space="preserve">Representante do Ministério Público de Contas presente: </w:t>
      </w:r>
      <w:r w:rsidRPr="00A470C6">
        <w:rPr>
          <w:bCs/>
          <w:iCs/>
          <w:color w:val="000000" w:themeColor="text1"/>
          <w:sz w:val="22"/>
          <w:szCs w:val="22"/>
        </w:rPr>
        <w:t xml:space="preserve">Procurador Márcio André Madeira de Vasconcelos. </w:t>
      </w:r>
      <w:r w:rsidRPr="00A470C6">
        <w:rPr>
          <w:b/>
          <w:iCs/>
          <w:color w:val="000000" w:themeColor="text1"/>
          <w:sz w:val="22"/>
          <w:szCs w:val="22"/>
        </w:rPr>
        <w:t xml:space="preserve">Impedimento/Suspeição: </w:t>
      </w:r>
      <w:r w:rsidRPr="00A470C6">
        <w:rPr>
          <w:bCs/>
          <w:iCs/>
          <w:color w:val="000000" w:themeColor="text1"/>
          <w:sz w:val="22"/>
          <w:szCs w:val="22"/>
        </w:rPr>
        <w:t>Conselheira Waltânia Maria Nogueira de Sousa Leal Alvarenga.</w:t>
      </w:r>
    </w:p>
    <w:p w14:paraId="1B1537F6" w14:textId="77777777" w:rsidR="00183054" w:rsidRPr="00A470C6" w:rsidRDefault="00183054" w:rsidP="00300949">
      <w:pPr>
        <w:jc w:val="both"/>
        <w:rPr>
          <w:iCs/>
          <w:color w:val="000000" w:themeColor="text1"/>
          <w:sz w:val="22"/>
          <w:szCs w:val="22"/>
        </w:rPr>
      </w:pPr>
    </w:p>
    <w:p w14:paraId="73B90F84" w14:textId="0D063583" w:rsidR="00135844" w:rsidRPr="00A470C6" w:rsidRDefault="00135844" w:rsidP="00135844">
      <w:pPr>
        <w:jc w:val="both"/>
        <w:rPr>
          <w:bCs/>
          <w:iCs/>
          <w:color w:val="000000" w:themeColor="text1"/>
          <w:sz w:val="22"/>
          <w:szCs w:val="22"/>
        </w:rPr>
      </w:pPr>
      <w:r w:rsidRPr="00A470C6">
        <w:rPr>
          <w:iCs/>
          <w:color w:val="000000" w:themeColor="text1"/>
          <w:sz w:val="22"/>
          <w:szCs w:val="22"/>
        </w:rPr>
        <w:t>EXTRATO DE JULGAMENTO Nº 190/2026.</w:t>
      </w:r>
      <w:r w:rsidRPr="00A470C6">
        <w:rPr>
          <w:b/>
          <w:iCs/>
          <w:color w:val="000000" w:themeColor="text1"/>
          <w:sz w:val="22"/>
          <w:szCs w:val="22"/>
        </w:rPr>
        <w:t xml:space="preserve"> TC/016002/2025 DENÚNCIA CONTRA A P. M. DE BARRAS/PI. EXERCÍCIO FINANCEIRO DE 2025. Objeto: </w:t>
      </w:r>
      <w:r w:rsidRPr="00A470C6">
        <w:rPr>
          <w:iCs/>
          <w:color w:val="000000" w:themeColor="text1"/>
          <w:sz w:val="22"/>
          <w:szCs w:val="22"/>
        </w:rPr>
        <w:t>Denúncia</w:t>
      </w:r>
      <w:r w:rsidRPr="00A470C6">
        <w:rPr>
          <w:b/>
          <w:iCs/>
          <w:color w:val="000000" w:themeColor="text1"/>
          <w:sz w:val="22"/>
          <w:szCs w:val="22"/>
        </w:rPr>
        <w:t xml:space="preserve"> </w:t>
      </w:r>
      <w:r w:rsidRPr="00A470C6">
        <w:rPr>
          <w:iCs/>
          <w:color w:val="000000" w:themeColor="text1"/>
          <w:sz w:val="22"/>
          <w:szCs w:val="22"/>
        </w:rPr>
        <w:t>noticiando supostas irregularidades no Pregão Eletrônico nº 110/2025, cujo objeto consistia na contratação de empresa para fornecimento de mobiliário infantil, utensílios para merenda escolar e revestimento de piso em EVA, destinados ao atendimento das unidades educacionais da rede pública municipal 25.</w:t>
      </w:r>
      <w:r w:rsidRPr="00A470C6">
        <w:rPr>
          <w:b/>
          <w:iCs/>
          <w:color w:val="000000" w:themeColor="text1"/>
          <w:sz w:val="22"/>
          <w:szCs w:val="22"/>
        </w:rPr>
        <w:t xml:space="preserve"> Denunciante: </w:t>
      </w:r>
      <w:r w:rsidRPr="00A470C6">
        <w:rPr>
          <w:bCs/>
          <w:iCs/>
          <w:color w:val="000000" w:themeColor="text1"/>
          <w:sz w:val="22"/>
          <w:szCs w:val="22"/>
        </w:rPr>
        <w:t xml:space="preserve">Empresa </w:t>
      </w:r>
      <w:r w:rsidRPr="00A470C6">
        <w:rPr>
          <w:iCs/>
          <w:color w:val="000000" w:themeColor="text1"/>
          <w:sz w:val="22"/>
          <w:szCs w:val="22"/>
        </w:rPr>
        <w:t>Fields Tactical Partners Ltda.</w:t>
      </w:r>
      <w:r w:rsidRPr="00A470C6">
        <w:rPr>
          <w:b/>
          <w:iCs/>
          <w:color w:val="000000" w:themeColor="text1"/>
          <w:sz w:val="22"/>
          <w:szCs w:val="22"/>
        </w:rPr>
        <w:t xml:space="preserve"> Denunciado(s): </w:t>
      </w:r>
      <w:r w:rsidRPr="00A470C6">
        <w:rPr>
          <w:iCs/>
          <w:color w:val="000000" w:themeColor="text1"/>
          <w:sz w:val="22"/>
          <w:szCs w:val="22"/>
        </w:rPr>
        <w:t>Edílson Sérvulo de Sousa (Prefeito), Sr. Ramon Vieira de Carvalho (Secretário Municipal de Educação) e Sr. José Wilson de Carvalho Machado (Pregoeiro).</w:t>
      </w:r>
      <w:r w:rsidRPr="00A470C6">
        <w:rPr>
          <w:b/>
          <w:iCs/>
          <w:color w:val="000000" w:themeColor="text1"/>
          <w:sz w:val="22"/>
          <w:szCs w:val="22"/>
        </w:rPr>
        <w:t xml:space="preserve"> Advogado(s): </w:t>
      </w:r>
      <w:r w:rsidRPr="00A470C6">
        <w:rPr>
          <w:iCs/>
          <w:color w:val="000000" w:themeColor="text1"/>
          <w:sz w:val="22"/>
          <w:szCs w:val="22"/>
        </w:rPr>
        <w:t xml:space="preserve">Hillana Martina Lopes Mousinho Neiva (OAB/PI nº 6.544) (peça 27.4, por Edilson Sérvulo de Sousa, peça 28.2, por Ramon Vieira de Carvalho e peça 30.2, por José Wilson de Carvalho Machado) </w:t>
      </w:r>
      <w:r w:rsidRPr="00A470C6">
        <w:rPr>
          <w:b/>
          <w:iCs/>
          <w:color w:val="000000" w:themeColor="text1"/>
          <w:sz w:val="22"/>
          <w:szCs w:val="22"/>
        </w:rPr>
        <w:t xml:space="preserve">Relator: </w:t>
      </w:r>
      <w:r w:rsidRPr="00A470C6">
        <w:rPr>
          <w:iCs/>
          <w:color w:val="000000" w:themeColor="text1"/>
          <w:sz w:val="22"/>
          <w:szCs w:val="22"/>
        </w:rPr>
        <w:t xml:space="preserve">Conselheiro </w:t>
      </w:r>
      <w:r w:rsidRPr="00A470C6">
        <w:rPr>
          <w:bCs/>
          <w:iCs/>
          <w:color w:val="000000" w:themeColor="text1"/>
          <w:sz w:val="22"/>
          <w:szCs w:val="22"/>
        </w:rPr>
        <w:t>Abelardo Pio Vilanova e Silva</w:t>
      </w:r>
      <w:r w:rsidRPr="00A470C6">
        <w:rPr>
          <w:iCs/>
          <w:color w:val="000000" w:themeColor="text1"/>
          <w:sz w:val="22"/>
          <w:szCs w:val="22"/>
        </w:rPr>
        <w:t xml:space="preserve">. Vistos, relatados e discutidos os presentes autos, considerando o Relatório de Instrução da Diretoria de Fiscalização de Licitações e Contratações (peça 10), o Relatório de Contraditório da Diretoria de Fiscalização de Licitações e Contratações (peça 34), o Parecer do Ministério Público de Contas (peça 36), o </w:t>
      </w:r>
      <w:r w:rsidRPr="00A470C6">
        <w:rPr>
          <w:bCs/>
          <w:iCs/>
          <w:color w:val="000000" w:themeColor="text1"/>
          <w:sz w:val="22"/>
          <w:szCs w:val="22"/>
        </w:rPr>
        <w:t xml:space="preserve">voto do Relator (peça 41), e o mais que dos autos consta, decidiu </w:t>
      </w:r>
      <w:r w:rsidRPr="00A470C6">
        <w:rPr>
          <w:iCs/>
          <w:color w:val="000000" w:themeColor="text1"/>
          <w:sz w:val="22"/>
          <w:szCs w:val="22"/>
        </w:rPr>
        <w:t xml:space="preserve">a Segunda Câmara, </w:t>
      </w:r>
      <w:r w:rsidRPr="00A470C6">
        <w:rPr>
          <w:bCs/>
          <w:iCs/>
          <w:color w:val="000000" w:themeColor="text1"/>
          <w:sz w:val="22"/>
          <w:szCs w:val="22"/>
        </w:rPr>
        <w:t xml:space="preserve">unânime, </w:t>
      </w:r>
      <w:r w:rsidRPr="00A470C6">
        <w:rPr>
          <w:iCs/>
          <w:color w:val="000000" w:themeColor="text1"/>
          <w:sz w:val="22"/>
          <w:szCs w:val="22"/>
        </w:rPr>
        <w:t xml:space="preserve">nos termos e pelos fundamentos expostos no </w:t>
      </w:r>
      <w:r w:rsidRPr="00A470C6">
        <w:rPr>
          <w:bCs/>
          <w:iCs/>
          <w:color w:val="000000" w:themeColor="text1"/>
          <w:sz w:val="22"/>
          <w:szCs w:val="22"/>
        </w:rPr>
        <w:t xml:space="preserve">voto do Relator (peça 41), </w:t>
      </w:r>
      <w:r w:rsidRPr="00A470C6">
        <w:rPr>
          <w:iCs/>
          <w:color w:val="000000" w:themeColor="text1"/>
          <w:sz w:val="22"/>
          <w:szCs w:val="22"/>
        </w:rPr>
        <w:t xml:space="preserve">nos seguintes termos: a) PROCEDÊNCIA da presente Denúncia; b) Emissão de RECOMENDAÇÃO ao atual gestor para que, nos futuros procedimentos licitatórios, observe a adequada motivação dos atos de desclassificação e habilitação, bem como discipline de forma clara e coerente a apresentação e a análise da garantia de proposta, de modo que a compatibilizar o princípio do anonimato com a obrigatoriedade de identificação do tomador na apólice, prevista no art. 760 do Código Civil e na Circular SUSEP nº 662/2022, abstendo-se de desclassificar licitantes exclusivamente por esse motivo e adotando medidas que preservem a competitividade, a isonomia e a seleção da proposta mais vantajosa. </w:t>
      </w:r>
      <w:r w:rsidRPr="00A470C6">
        <w:rPr>
          <w:b/>
          <w:bCs/>
          <w:iCs/>
          <w:color w:val="000000" w:themeColor="text1"/>
          <w:sz w:val="22"/>
          <w:szCs w:val="22"/>
        </w:rPr>
        <w:t xml:space="preserve">Presidente: </w:t>
      </w:r>
      <w:r w:rsidRPr="00A470C6">
        <w:rPr>
          <w:bCs/>
          <w:iCs/>
          <w:color w:val="000000" w:themeColor="text1"/>
          <w:sz w:val="22"/>
          <w:szCs w:val="22"/>
        </w:rPr>
        <w:t xml:space="preserve">Conselheira Lilian de Almeida Veloso Nunes Martins (em exercício). </w:t>
      </w:r>
      <w:r w:rsidRPr="00A470C6">
        <w:rPr>
          <w:b/>
          <w:bCs/>
          <w:iCs/>
          <w:color w:val="000000" w:themeColor="text1"/>
          <w:sz w:val="22"/>
          <w:szCs w:val="22"/>
        </w:rPr>
        <w:t xml:space="preserve">Votantes: </w:t>
      </w:r>
      <w:r w:rsidRPr="00A470C6">
        <w:rPr>
          <w:bCs/>
          <w:iCs/>
          <w:color w:val="000000" w:themeColor="text1"/>
          <w:sz w:val="22"/>
          <w:szCs w:val="22"/>
        </w:rPr>
        <w:t xml:space="preserve">Presidente (em exercício), Conselheiro Abelardo Pio Vilanova e Silva e o Conselheiro Substituto Delano Carneiro da Cunha Câmara, convocado para substituir, nesse processo, a Conselheira Waltânia Maria Nogueira de Sousa Leal Alvarenga. </w:t>
      </w:r>
      <w:r w:rsidRPr="00A470C6">
        <w:rPr>
          <w:b/>
          <w:iCs/>
          <w:color w:val="000000" w:themeColor="text1"/>
          <w:sz w:val="22"/>
          <w:szCs w:val="22"/>
        </w:rPr>
        <w:t xml:space="preserve">Representante do Ministério Público de Contas presente: </w:t>
      </w:r>
      <w:r w:rsidRPr="00A470C6">
        <w:rPr>
          <w:bCs/>
          <w:iCs/>
          <w:color w:val="000000" w:themeColor="text1"/>
          <w:sz w:val="22"/>
          <w:szCs w:val="22"/>
        </w:rPr>
        <w:t>Procurador Márcio André Madeira de Vasconcelos.</w:t>
      </w:r>
    </w:p>
    <w:p w14:paraId="35625250" w14:textId="77777777" w:rsidR="00135844" w:rsidRPr="00A470C6" w:rsidRDefault="00135844" w:rsidP="00300949">
      <w:pPr>
        <w:jc w:val="both"/>
        <w:rPr>
          <w:iCs/>
          <w:color w:val="000000" w:themeColor="text1"/>
          <w:sz w:val="22"/>
          <w:szCs w:val="22"/>
        </w:rPr>
      </w:pPr>
    </w:p>
    <w:p w14:paraId="69B097CB" w14:textId="2BF056AD" w:rsidR="00E25568" w:rsidRPr="00A470C6" w:rsidRDefault="00E25568" w:rsidP="00300949">
      <w:pPr>
        <w:jc w:val="both"/>
        <w:rPr>
          <w:iCs/>
          <w:color w:val="000000" w:themeColor="text1"/>
          <w:sz w:val="22"/>
          <w:szCs w:val="22"/>
        </w:rPr>
      </w:pPr>
      <w:r w:rsidRPr="00A470C6">
        <w:rPr>
          <w:bCs/>
          <w:iCs/>
          <w:sz w:val="22"/>
          <w:szCs w:val="22"/>
        </w:rPr>
        <w:t>RELATADOS PELA CONSELHEIRA LILIAN DE ALMEIDA VELOSO NUNES MARTINS</w:t>
      </w:r>
    </w:p>
    <w:p w14:paraId="4D28D77D" w14:textId="77777777" w:rsidR="009B5290" w:rsidRPr="00A470C6" w:rsidRDefault="009B5290" w:rsidP="00300949">
      <w:pPr>
        <w:jc w:val="both"/>
        <w:rPr>
          <w:iCs/>
          <w:color w:val="000000" w:themeColor="text1"/>
          <w:sz w:val="22"/>
          <w:szCs w:val="22"/>
        </w:rPr>
      </w:pPr>
    </w:p>
    <w:p w14:paraId="5F55D9E7" w14:textId="6C37E0B0" w:rsidR="000D46BC" w:rsidRPr="00A470C6" w:rsidRDefault="00135844" w:rsidP="00300949">
      <w:pPr>
        <w:jc w:val="both"/>
        <w:rPr>
          <w:b/>
          <w:iCs/>
          <w:color w:val="000000" w:themeColor="text1"/>
          <w:sz w:val="22"/>
          <w:szCs w:val="22"/>
        </w:rPr>
      </w:pPr>
      <w:r w:rsidRPr="00A470C6">
        <w:rPr>
          <w:bCs/>
          <w:iCs/>
          <w:color w:val="000000" w:themeColor="text1"/>
          <w:sz w:val="22"/>
          <w:szCs w:val="22"/>
        </w:rPr>
        <w:t>EXTRATO DE JULGAMENTO Nº 191/2026</w:t>
      </w:r>
      <w:r w:rsidRPr="00A470C6">
        <w:rPr>
          <w:iCs/>
          <w:color w:val="000000" w:themeColor="text1"/>
          <w:sz w:val="22"/>
          <w:szCs w:val="22"/>
        </w:rPr>
        <w:t>.</w:t>
      </w:r>
      <w:r w:rsidRPr="00A470C6">
        <w:rPr>
          <w:b/>
          <w:iCs/>
          <w:color w:val="000000" w:themeColor="text1"/>
          <w:sz w:val="22"/>
          <w:szCs w:val="22"/>
        </w:rPr>
        <w:t xml:space="preserve"> TC/015623/2025 - APOSENTADORIA POR INVALIDEZ. Interessado: </w:t>
      </w:r>
      <w:r w:rsidRPr="00A470C6">
        <w:rPr>
          <w:iCs/>
          <w:color w:val="000000" w:themeColor="text1"/>
          <w:sz w:val="22"/>
          <w:szCs w:val="22"/>
        </w:rPr>
        <w:t>Elmar Gonçalves Guimarães, CPF n° 821********, no cargo de Agente Comunitário de Saúde, matrícula nº 3017-1, da Secretaria de Saúde do município de Antônio Almeida-PI.</w:t>
      </w:r>
      <w:r w:rsidRPr="00A470C6">
        <w:rPr>
          <w:b/>
          <w:iCs/>
          <w:color w:val="000000" w:themeColor="text1"/>
          <w:sz w:val="22"/>
          <w:szCs w:val="22"/>
        </w:rPr>
        <w:t xml:space="preserve"> Órgão de Origem: </w:t>
      </w:r>
      <w:r w:rsidRPr="00A470C6">
        <w:rPr>
          <w:iCs/>
          <w:color w:val="000000" w:themeColor="text1"/>
          <w:sz w:val="22"/>
          <w:szCs w:val="22"/>
        </w:rPr>
        <w:t xml:space="preserve">FMPS - Fundo Munic. de Previdência de Antônio Almeida. </w:t>
      </w:r>
      <w:r w:rsidRPr="00A470C6">
        <w:rPr>
          <w:b/>
          <w:bCs/>
          <w:iCs/>
          <w:color w:val="000000" w:themeColor="text1"/>
          <w:sz w:val="22"/>
          <w:szCs w:val="22"/>
        </w:rPr>
        <w:t>Advogado:</w:t>
      </w:r>
      <w:r w:rsidRPr="00A470C6">
        <w:rPr>
          <w:iCs/>
          <w:color w:val="000000" w:themeColor="text1"/>
          <w:sz w:val="22"/>
          <w:szCs w:val="22"/>
        </w:rPr>
        <w:t xml:space="preserve"> Uanderson Ferreira da Silva (OAB/PI nº 5.456) (sem procuração, município de Antônio Almeida). </w:t>
      </w:r>
      <w:r w:rsidRPr="00A470C6">
        <w:rPr>
          <w:b/>
          <w:iCs/>
          <w:color w:val="000000" w:themeColor="text1"/>
          <w:sz w:val="22"/>
          <w:szCs w:val="22"/>
        </w:rPr>
        <w:t xml:space="preserve">Relatora: </w:t>
      </w:r>
      <w:r w:rsidRPr="00A470C6">
        <w:rPr>
          <w:bCs/>
          <w:iCs/>
          <w:color w:val="000000" w:themeColor="text1"/>
          <w:sz w:val="22"/>
          <w:szCs w:val="22"/>
        </w:rPr>
        <w:t xml:space="preserve">Conselheira Lilian de Almeida Veloso </w:t>
      </w:r>
      <w:r w:rsidRPr="00A470C6">
        <w:rPr>
          <w:bCs/>
          <w:iCs/>
          <w:color w:val="000000" w:themeColor="text1"/>
          <w:sz w:val="22"/>
          <w:szCs w:val="22"/>
        </w:rPr>
        <w:lastRenderedPageBreak/>
        <w:t>Nunes Martins</w:t>
      </w:r>
      <w:r w:rsidRPr="00A470C6">
        <w:rPr>
          <w:iCs/>
          <w:color w:val="000000" w:themeColor="text1"/>
          <w:sz w:val="22"/>
          <w:szCs w:val="22"/>
        </w:rPr>
        <w:t>. Vistos, relatados e discutidos os presentes autos, considerando os Relatórios de Registro de Ato de Aposentadoria Divisão de Fiscalização de Aposentadorias, Reformas e Pensões - DFPESSOAL-3 (peças 03 e 13), os pareceres do Ministério Público de Contas (peças 04 e 14</w:t>
      </w:r>
      <w:r w:rsidRPr="00A470C6">
        <w:rPr>
          <w:bCs/>
          <w:iCs/>
          <w:color w:val="000000" w:themeColor="text1"/>
          <w:sz w:val="22"/>
          <w:szCs w:val="22"/>
        </w:rPr>
        <w:t>),</w:t>
      </w:r>
      <w:r w:rsidRPr="00A470C6">
        <w:rPr>
          <w:b/>
          <w:iCs/>
          <w:color w:val="000000" w:themeColor="text1"/>
          <w:sz w:val="22"/>
          <w:szCs w:val="22"/>
        </w:rPr>
        <w:t xml:space="preserve"> </w:t>
      </w:r>
      <w:r w:rsidRPr="00A470C6">
        <w:rPr>
          <w:iCs/>
          <w:color w:val="000000" w:themeColor="text1"/>
          <w:sz w:val="22"/>
          <w:szCs w:val="22"/>
        </w:rPr>
        <w:t xml:space="preserve">o voto da Relatora (peça 21), e o mais que dos autos consta, decidiu a Segunda Câmara, </w:t>
      </w:r>
      <w:r w:rsidRPr="00A470C6">
        <w:rPr>
          <w:b/>
          <w:bCs/>
          <w:iCs/>
          <w:color w:val="000000" w:themeColor="text1"/>
          <w:sz w:val="22"/>
          <w:szCs w:val="22"/>
        </w:rPr>
        <w:t>unânime</w:t>
      </w:r>
      <w:r w:rsidRPr="00A470C6">
        <w:rPr>
          <w:iCs/>
          <w:color w:val="000000" w:themeColor="text1"/>
          <w:sz w:val="22"/>
          <w:szCs w:val="22"/>
        </w:rPr>
        <w:t xml:space="preserve">, nos termos e pelos fundamentos expostos no voto da Relatora (peça 21), da seguinte forma: assim, sob a ótica dos princípios da segurança jurídica, confiança e da boa-fé do servidor, que não poderá ser responsabilizado pela eventual perda, deterioração ou ausência de documentos administrativos antigos que se encontravam sob guarda da própria Administração, pelo </w:t>
      </w:r>
      <w:r w:rsidRPr="00A470C6">
        <w:rPr>
          <w:b/>
          <w:bCs/>
          <w:iCs/>
          <w:color w:val="000000" w:themeColor="text1"/>
          <w:sz w:val="22"/>
          <w:szCs w:val="22"/>
        </w:rPr>
        <w:t>REGISTRO</w:t>
      </w:r>
      <w:r w:rsidRPr="00A470C6">
        <w:rPr>
          <w:iCs/>
          <w:color w:val="000000" w:themeColor="text1"/>
          <w:sz w:val="22"/>
          <w:szCs w:val="22"/>
        </w:rPr>
        <w:t xml:space="preserve"> do ato de Aposentadoria por Invalidez do servidor Sr. Elmar Gonçalves Guimarães. </w:t>
      </w:r>
      <w:r w:rsidRPr="00A470C6">
        <w:rPr>
          <w:b/>
          <w:bCs/>
          <w:iCs/>
          <w:color w:val="000000" w:themeColor="text1"/>
          <w:sz w:val="22"/>
          <w:szCs w:val="22"/>
        </w:rPr>
        <w:t xml:space="preserve">Presidente: </w:t>
      </w:r>
      <w:r w:rsidRPr="00A470C6">
        <w:rPr>
          <w:bCs/>
          <w:iCs/>
          <w:color w:val="000000" w:themeColor="text1"/>
          <w:sz w:val="22"/>
          <w:szCs w:val="22"/>
        </w:rPr>
        <w:t xml:space="preserve">Conselheira Waltânia Maria Nogueira de Sousa Leal Alvarenga. </w:t>
      </w:r>
      <w:r w:rsidRPr="00A470C6">
        <w:rPr>
          <w:b/>
          <w:bCs/>
          <w:iCs/>
          <w:color w:val="000000" w:themeColor="text1"/>
          <w:sz w:val="22"/>
          <w:szCs w:val="22"/>
        </w:rPr>
        <w:t xml:space="preserve">Votantes: </w:t>
      </w:r>
      <w:r w:rsidRPr="00A470C6">
        <w:rPr>
          <w:bCs/>
          <w:iCs/>
          <w:color w:val="000000" w:themeColor="text1"/>
          <w:sz w:val="22"/>
          <w:szCs w:val="22"/>
        </w:rPr>
        <w:t xml:space="preserve">Presidente, Conselheiro Abelardo Pio Vilanova e Silva e a Conselheira Lilian de Almeida Veloso Nunes Martins. </w:t>
      </w:r>
      <w:r w:rsidRPr="00A470C6">
        <w:rPr>
          <w:b/>
          <w:bCs/>
          <w:iCs/>
          <w:color w:val="000000" w:themeColor="text1"/>
          <w:sz w:val="22"/>
          <w:szCs w:val="22"/>
        </w:rPr>
        <w:t xml:space="preserve">Conselheiros Substitutos presentes: </w:t>
      </w:r>
      <w:r w:rsidRPr="00A470C6">
        <w:rPr>
          <w:bCs/>
          <w:iCs/>
          <w:color w:val="000000" w:themeColor="text1"/>
          <w:sz w:val="22"/>
          <w:szCs w:val="22"/>
        </w:rPr>
        <w:t xml:space="preserve">Delano Carneiro da Cunha Câmara e Alisson Felipe de Araújo. </w:t>
      </w:r>
      <w:r w:rsidRPr="00A470C6">
        <w:rPr>
          <w:b/>
          <w:iCs/>
          <w:color w:val="000000" w:themeColor="text1"/>
          <w:sz w:val="22"/>
          <w:szCs w:val="22"/>
        </w:rPr>
        <w:t xml:space="preserve">Representante do Ministério Público de Contas presente: </w:t>
      </w:r>
      <w:r w:rsidRPr="00A470C6">
        <w:rPr>
          <w:bCs/>
          <w:iCs/>
          <w:color w:val="000000" w:themeColor="text1"/>
          <w:sz w:val="22"/>
          <w:szCs w:val="22"/>
        </w:rPr>
        <w:t>Procurador Márcio André Madeira de Vasconcelos.</w:t>
      </w:r>
    </w:p>
    <w:p w14:paraId="2D60359A" w14:textId="77777777" w:rsidR="000D46BC" w:rsidRPr="00A470C6" w:rsidRDefault="000D46BC" w:rsidP="00136663">
      <w:pPr>
        <w:jc w:val="both"/>
        <w:rPr>
          <w:bCs/>
          <w:iCs/>
          <w:sz w:val="22"/>
          <w:szCs w:val="22"/>
        </w:rPr>
      </w:pPr>
    </w:p>
    <w:p w14:paraId="532426E1" w14:textId="5064695F" w:rsidR="002510C5" w:rsidRPr="00A470C6" w:rsidRDefault="00136663" w:rsidP="00136663">
      <w:pPr>
        <w:jc w:val="both"/>
        <w:rPr>
          <w:sz w:val="22"/>
          <w:szCs w:val="22"/>
        </w:rPr>
      </w:pPr>
      <w:r w:rsidRPr="00A470C6">
        <w:rPr>
          <w:bCs/>
          <w:iCs/>
          <w:sz w:val="22"/>
          <w:szCs w:val="22"/>
        </w:rPr>
        <w:t xml:space="preserve">RELATADOS PELO CONSELHEIRO </w:t>
      </w:r>
      <w:r w:rsidRPr="00A470C6">
        <w:rPr>
          <w:sz w:val="22"/>
          <w:szCs w:val="22"/>
        </w:rPr>
        <w:t>SUBSTITUTO</w:t>
      </w:r>
      <w:r w:rsidRPr="00A470C6">
        <w:rPr>
          <w:bCs/>
          <w:iCs/>
          <w:sz w:val="22"/>
          <w:szCs w:val="22"/>
        </w:rPr>
        <w:t xml:space="preserve"> </w:t>
      </w:r>
      <w:r w:rsidR="00E25568" w:rsidRPr="00A470C6">
        <w:rPr>
          <w:bCs/>
          <w:iCs/>
          <w:color w:val="000000" w:themeColor="text1"/>
          <w:sz w:val="22"/>
          <w:szCs w:val="22"/>
        </w:rPr>
        <w:t>DELANO CARNEIRO DA CUNHA CÂMARA</w:t>
      </w:r>
    </w:p>
    <w:p w14:paraId="52E2F540" w14:textId="77777777" w:rsidR="00F90275" w:rsidRPr="00A470C6" w:rsidRDefault="00F90275" w:rsidP="00F90275">
      <w:pPr>
        <w:jc w:val="both"/>
        <w:rPr>
          <w:b/>
          <w:sz w:val="22"/>
          <w:szCs w:val="22"/>
        </w:rPr>
      </w:pPr>
    </w:p>
    <w:p w14:paraId="68CFFDD8" w14:textId="3D96E8A3" w:rsidR="000D46BC" w:rsidRPr="00A470C6" w:rsidRDefault="000D46BC" w:rsidP="000D46BC">
      <w:pPr>
        <w:jc w:val="both"/>
        <w:rPr>
          <w:b/>
          <w:sz w:val="22"/>
          <w:szCs w:val="22"/>
        </w:rPr>
      </w:pPr>
      <w:r w:rsidRPr="00A470C6">
        <w:rPr>
          <w:bCs/>
          <w:sz w:val="22"/>
          <w:szCs w:val="22"/>
        </w:rPr>
        <w:t>EXTRATO DE JULGAMENTO Nº 192/2026</w:t>
      </w:r>
      <w:r w:rsidRPr="00A470C6">
        <w:rPr>
          <w:sz w:val="22"/>
          <w:szCs w:val="22"/>
        </w:rPr>
        <w:t>.</w:t>
      </w:r>
      <w:r w:rsidRPr="00A470C6">
        <w:rPr>
          <w:b/>
          <w:sz w:val="22"/>
          <w:szCs w:val="22"/>
        </w:rPr>
        <w:t xml:space="preserve"> TC/003682/2026 - APOSENTADORIA POR TEMPO DE CONTRIBUIÇÃO. Interessada: </w:t>
      </w:r>
      <w:r w:rsidRPr="00A470C6">
        <w:rPr>
          <w:sz w:val="22"/>
          <w:szCs w:val="22"/>
        </w:rPr>
        <w:t xml:space="preserve">Maria de Jesus Brandão dos Santos, ocupante do Grupo Ocupacional de Nível Auxiliar, no cargo de Atendente, Classe III, Padrão E, matrícula nº 0414743, do quadro de pessoal da Secretaria de Estado da Saúde. </w:t>
      </w:r>
      <w:r w:rsidRPr="00A470C6">
        <w:rPr>
          <w:b/>
          <w:bCs/>
          <w:sz w:val="22"/>
          <w:szCs w:val="22"/>
        </w:rPr>
        <w:t xml:space="preserve">Órgão de Origem: </w:t>
      </w:r>
      <w:r w:rsidRPr="00A470C6">
        <w:rPr>
          <w:sz w:val="22"/>
          <w:szCs w:val="22"/>
        </w:rPr>
        <w:t>Fundação Piauí Previdência.</w:t>
      </w:r>
      <w:r w:rsidRPr="00A470C6">
        <w:rPr>
          <w:b/>
          <w:sz w:val="22"/>
          <w:szCs w:val="22"/>
        </w:rPr>
        <w:t xml:space="preserve"> Relator: </w:t>
      </w:r>
      <w:r w:rsidRPr="00A470C6">
        <w:rPr>
          <w:bCs/>
          <w:iCs/>
          <w:sz w:val="22"/>
          <w:szCs w:val="22"/>
        </w:rPr>
        <w:t>Conselheiro Substituto Delano Carneiro da Cunha Câmara</w:t>
      </w:r>
      <w:r w:rsidRPr="00A470C6">
        <w:rPr>
          <w:sz w:val="22"/>
          <w:szCs w:val="22"/>
        </w:rPr>
        <w:t>. Vistos, relatados e discutidos os presentes autos, considerando o Relatório de Registro de Ato de Aposentadoria da Divisão de Fiscalização de Aposentadorias, Reformas e Pensões - DFPESSOAL-3 (peças 03), o parecer do Ministério Público de Contas (peça 04</w:t>
      </w:r>
      <w:r w:rsidRPr="00A470C6">
        <w:rPr>
          <w:bCs/>
          <w:sz w:val="22"/>
          <w:szCs w:val="22"/>
        </w:rPr>
        <w:t>),</w:t>
      </w:r>
      <w:r w:rsidRPr="00A470C6">
        <w:rPr>
          <w:b/>
          <w:sz w:val="22"/>
          <w:szCs w:val="22"/>
        </w:rPr>
        <w:t xml:space="preserve"> </w:t>
      </w:r>
      <w:r w:rsidRPr="00A470C6">
        <w:rPr>
          <w:sz w:val="22"/>
          <w:szCs w:val="22"/>
        </w:rPr>
        <w:t xml:space="preserve">o voto do Relator (peça 09), e o mais que dos autos consta, decidiu a Segunda Câmara, </w:t>
      </w:r>
      <w:r w:rsidRPr="00A470C6">
        <w:rPr>
          <w:b/>
          <w:bCs/>
          <w:sz w:val="22"/>
          <w:szCs w:val="22"/>
        </w:rPr>
        <w:t>unânime</w:t>
      </w:r>
      <w:r w:rsidRPr="00A470C6">
        <w:rPr>
          <w:sz w:val="22"/>
          <w:szCs w:val="22"/>
        </w:rPr>
        <w:t xml:space="preserve">, nos termos e pelos fundamentos expostos no voto do Relator (peça 09), por </w:t>
      </w:r>
      <w:r w:rsidRPr="00A470C6">
        <w:rPr>
          <w:b/>
          <w:bCs/>
          <w:sz w:val="22"/>
          <w:szCs w:val="22"/>
        </w:rPr>
        <w:t>JULGAR LEGAL a PORTARIA GP Nº 0396/2026 - PIAUIPREV (peça nº 1, fl. 394), publicada no DOE nº 54, datado de 23/03/2026 (peça nº 1, fls. 396)</w:t>
      </w:r>
      <w:r w:rsidRPr="00A470C6">
        <w:rPr>
          <w:sz w:val="22"/>
          <w:szCs w:val="22"/>
        </w:rPr>
        <w:t xml:space="preserve">, autorizando o </w:t>
      </w:r>
      <w:r w:rsidRPr="00A470C6">
        <w:rPr>
          <w:b/>
          <w:bCs/>
          <w:sz w:val="22"/>
          <w:szCs w:val="22"/>
        </w:rPr>
        <w:t>REGISTRO</w:t>
      </w:r>
      <w:r w:rsidRPr="00A470C6">
        <w:rPr>
          <w:sz w:val="22"/>
          <w:szCs w:val="22"/>
        </w:rPr>
        <w:t xml:space="preserve"> do </w:t>
      </w:r>
      <w:r w:rsidRPr="00A470C6">
        <w:rPr>
          <w:b/>
          <w:bCs/>
          <w:sz w:val="22"/>
          <w:szCs w:val="22"/>
        </w:rPr>
        <w:t>ATO DE APOSENTADORIA POR TEMPO DE CONTRIBUIÇÃO</w:t>
      </w:r>
      <w:r w:rsidRPr="00A470C6">
        <w:rPr>
          <w:sz w:val="22"/>
          <w:szCs w:val="22"/>
        </w:rPr>
        <w:t xml:space="preserve"> da Sra. </w:t>
      </w:r>
      <w:r w:rsidRPr="00A470C6">
        <w:rPr>
          <w:b/>
          <w:bCs/>
          <w:sz w:val="22"/>
          <w:szCs w:val="22"/>
        </w:rPr>
        <w:t>MARIA DE JESUS BRANDÃO DOS SANTOS</w:t>
      </w:r>
      <w:r w:rsidRPr="00A470C6">
        <w:rPr>
          <w:sz w:val="22"/>
          <w:szCs w:val="22"/>
        </w:rPr>
        <w:t xml:space="preserve">, CPF nº 080********, ocupante do Grupo Ocupacional de Nível Auxiliar, no cargo de Atendente, Classe III, Padrão E, matrícula nº 0414743, vinculada à Secretaria de Estado da Saúde, com proventos no valor de </w:t>
      </w:r>
      <w:r w:rsidRPr="00A470C6">
        <w:rPr>
          <w:b/>
          <w:bCs/>
          <w:sz w:val="22"/>
          <w:szCs w:val="22"/>
        </w:rPr>
        <w:t>R$ 2.715,01 (Dois mil, setecentos e quinze reais e um centavo)</w:t>
      </w:r>
      <w:r w:rsidRPr="00A470C6">
        <w:rPr>
          <w:sz w:val="22"/>
          <w:szCs w:val="22"/>
        </w:rPr>
        <w:t xml:space="preserve">. </w:t>
      </w:r>
      <w:r w:rsidRPr="00A470C6">
        <w:rPr>
          <w:b/>
          <w:bCs/>
          <w:iCs/>
          <w:sz w:val="22"/>
          <w:szCs w:val="22"/>
        </w:rPr>
        <w:t xml:space="preserve">Presidente: </w:t>
      </w:r>
      <w:r w:rsidRPr="00A470C6">
        <w:rPr>
          <w:bCs/>
          <w:iCs/>
          <w:sz w:val="22"/>
          <w:szCs w:val="22"/>
        </w:rPr>
        <w:t xml:space="preserve">Conselheira Lilian de Almeida Veloso Nunes Martins (em exercício). </w:t>
      </w:r>
      <w:r w:rsidRPr="00A470C6">
        <w:rPr>
          <w:b/>
          <w:bCs/>
          <w:iCs/>
          <w:sz w:val="22"/>
          <w:szCs w:val="22"/>
        </w:rPr>
        <w:t xml:space="preserve">Votantes: </w:t>
      </w:r>
      <w:r w:rsidRPr="00A470C6">
        <w:rPr>
          <w:bCs/>
          <w:iCs/>
          <w:sz w:val="22"/>
          <w:szCs w:val="22"/>
        </w:rPr>
        <w:t xml:space="preserve">Presidente (em exercício), Conselheiro Abelardo Pio Vilanova e Silva e o Conselheiro Substituto Delano Carneiro da Cunha Câmara, em substituição, nesse processo, a Conselheira Waltânia Maria Nogueira de Sousa Leal Alvarenga. </w:t>
      </w:r>
      <w:r w:rsidRPr="00A470C6">
        <w:rPr>
          <w:b/>
          <w:sz w:val="22"/>
          <w:szCs w:val="22"/>
        </w:rPr>
        <w:t xml:space="preserve">Representante do Ministério Público de Contas presente: </w:t>
      </w:r>
      <w:r w:rsidRPr="00A470C6">
        <w:rPr>
          <w:bCs/>
          <w:sz w:val="22"/>
          <w:szCs w:val="22"/>
        </w:rPr>
        <w:t>Procurador Márcio André Madeira de Vasconcelos.</w:t>
      </w:r>
    </w:p>
    <w:p w14:paraId="5EF5214C" w14:textId="77777777" w:rsidR="000D46BC" w:rsidRPr="00A470C6" w:rsidRDefault="000D46BC" w:rsidP="00F90275">
      <w:pPr>
        <w:jc w:val="both"/>
        <w:rPr>
          <w:sz w:val="22"/>
          <w:szCs w:val="22"/>
        </w:rPr>
      </w:pPr>
    </w:p>
    <w:p w14:paraId="5FD35582" w14:textId="77777777" w:rsidR="000D46BC" w:rsidRPr="00A470C6" w:rsidRDefault="000D46BC" w:rsidP="000D46BC">
      <w:pPr>
        <w:jc w:val="both"/>
        <w:rPr>
          <w:sz w:val="22"/>
          <w:szCs w:val="22"/>
        </w:rPr>
      </w:pPr>
      <w:r w:rsidRPr="00A470C6">
        <w:rPr>
          <w:bCs/>
          <w:sz w:val="22"/>
          <w:szCs w:val="22"/>
        </w:rPr>
        <w:t>EXTRATO DE JULGAMENTO Nº 193/2026</w:t>
      </w:r>
      <w:r w:rsidRPr="00A470C6">
        <w:rPr>
          <w:sz w:val="22"/>
          <w:szCs w:val="22"/>
        </w:rPr>
        <w:t>.</w:t>
      </w:r>
      <w:r w:rsidRPr="00A470C6">
        <w:rPr>
          <w:b/>
          <w:sz w:val="22"/>
          <w:szCs w:val="22"/>
        </w:rPr>
        <w:t xml:space="preserve"> TC/009402/2026. REVISÃO DE PROVENTOS REF. AO TC/004980/2026 - PENSÃO POR MORTE. Interessados: João Afonso da Cruz Rocha Campêlo</w:t>
      </w:r>
      <w:r w:rsidRPr="00A470C6">
        <w:rPr>
          <w:bCs/>
          <w:sz w:val="22"/>
          <w:szCs w:val="22"/>
        </w:rPr>
        <w:t xml:space="preserve">, CPF nº: ***.322.953-**, na condição de filho menor, e </w:t>
      </w:r>
      <w:r w:rsidRPr="00A470C6">
        <w:rPr>
          <w:b/>
          <w:sz w:val="22"/>
          <w:szCs w:val="22"/>
        </w:rPr>
        <w:t>Antonia Dulcimar Araujo Campelo</w:t>
      </w:r>
      <w:r w:rsidRPr="00A470C6">
        <w:rPr>
          <w:bCs/>
          <w:sz w:val="22"/>
          <w:szCs w:val="22"/>
        </w:rPr>
        <w:t>, CPF nº: ***.802.653-**, na condição de cônjuge, em razão do falecimento do segurado Sr. Manoel Afonso Campêlo Filho, CPF n° ***.213.563-**, servidor inativo, ocupante do cargo de Professor Segundo Ciclo, Classe A, Nível I, matrícula nº 003417, do quadro de pessoal da Secretaria Municipal de Educação – SEMEC.</w:t>
      </w:r>
      <w:r w:rsidRPr="00A470C6">
        <w:rPr>
          <w:sz w:val="22"/>
          <w:szCs w:val="22"/>
        </w:rPr>
        <w:t xml:space="preserve"> </w:t>
      </w:r>
      <w:r w:rsidRPr="00A470C6">
        <w:rPr>
          <w:b/>
          <w:bCs/>
          <w:sz w:val="22"/>
          <w:szCs w:val="22"/>
        </w:rPr>
        <w:t xml:space="preserve">Órgão de Origem: </w:t>
      </w:r>
      <w:r w:rsidRPr="00A470C6">
        <w:rPr>
          <w:sz w:val="22"/>
          <w:szCs w:val="22"/>
        </w:rPr>
        <w:t>Fundo de Previdência de Teresina – IPMT.</w:t>
      </w:r>
      <w:r w:rsidRPr="00A470C6">
        <w:rPr>
          <w:b/>
          <w:sz w:val="22"/>
          <w:szCs w:val="22"/>
        </w:rPr>
        <w:t xml:space="preserve"> Relator: </w:t>
      </w:r>
      <w:r w:rsidRPr="00A470C6">
        <w:rPr>
          <w:bCs/>
          <w:iCs/>
          <w:sz w:val="22"/>
          <w:szCs w:val="22"/>
        </w:rPr>
        <w:t>Conselheiro Substituto Delano Carneiro da Cunha Câmara</w:t>
      </w:r>
      <w:r w:rsidRPr="00A470C6">
        <w:rPr>
          <w:sz w:val="22"/>
          <w:szCs w:val="22"/>
        </w:rPr>
        <w:t>.</w:t>
      </w:r>
    </w:p>
    <w:p w14:paraId="5A99807F" w14:textId="4717183A" w:rsidR="000D46BC" w:rsidRPr="00A470C6" w:rsidRDefault="000D46BC" w:rsidP="000D46BC">
      <w:pPr>
        <w:jc w:val="both"/>
        <w:rPr>
          <w:b/>
          <w:sz w:val="22"/>
          <w:szCs w:val="22"/>
        </w:rPr>
      </w:pPr>
      <w:r w:rsidRPr="00A470C6">
        <w:rPr>
          <w:sz w:val="22"/>
          <w:szCs w:val="22"/>
        </w:rPr>
        <w:t>Vistos, relatados e discutidos os presentes autos, considerando o Relatório Preliminar da Divisão de Fiscalização de Aposentadorias, Reformas e Pensões - DFPESSOAL-3 (peças 10), o parecer do Ministério Público de Contas (peça 11</w:t>
      </w:r>
      <w:r w:rsidRPr="00A470C6">
        <w:rPr>
          <w:bCs/>
          <w:sz w:val="22"/>
          <w:szCs w:val="22"/>
        </w:rPr>
        <w:t>),</w:t>
      </w:r>
      <w:r w:rsidRPr="00A470C6">
        <w:rPr>
          <w:b/>
          <w:sz w:val="22"/>
          <w:szCs w:val="22"/>
        </w:rPr>
        <w:t xml:space="preserve"> </w:t>
      </w:r>
      <w:r w:rsidRPr="00A470C6">
        <w:rPr>
          <w:sz w:val="22"/>
          <w:szCs w:val="22"/>
        </w:rPr>
        <w:t xml:space="preserve">o voto do Relator (peça 18), e o mais que dos autos consta, decidiu a Segunda Câmara, </w:t>
      </w:r>
      <w:r w:rsidRPr="00A470C6">
        <w:rPr>
          <w:b/>
          <w:bCs/>
          <w:sz w:val="22"/>
          <w:szCs w:val="22"/>
        </w:rPr>
        <w:t>unânime</w:t>
      </w:r>
      <w:r w:rsidRPr="00A470C6">
        <w:rPr>
          <w:sz w:val="22"/>
          <w:szCs w:val="22"/>
        </w:rPr>
        <w:t xml:space="preserve">, nos termos e pelos fundamentos expostos no voto do Relator (peça 18), por </w:t>
      </w:r>
      <w:r w:rsidRPr="00A470C6">
        <w:rPr>
          <w:b/>
          <w:bCs/>
          <w:sz w:val="22"/>
          <w:szCs w:val="22"/>
        </w:rPr>
        <w:t xml:space="preserve">JULGAR LEGAL a PORTARIA Nº 122/2026 – PREV/IPMT (peça nº 8, fl. 14), publicada no DOM-Teresina 4.281, datado de 22/06/2026 (peça nº 08, fls. 18 19), autorizando o REGISTRO do REVISÃO DE PROVENTOS SUBJUDICE REF. AO TC/004980/2026 - PENSÃO POR MORTE DO SR. MANOEL AFONSO CAMPÊLO FILHO - IPMT/TERESINA dos Srs. JOÃO AFONSO DA CRUZ ROCHA CAMPÊLO, CPF nº: ***.322.953-**, na condição de filho menor, e ANTONIA DULCIMAR ARAUJO </w:t>
      </w:r>
      <w:r w:rsidRPr="00A470C6">
        <w:rPr>
          <w:b/>
          <w:bCs/>
          <w:sz w:val="22"/>
          <w:szCs w:val="22"/>
        </w:rPr>
        <w:lastRenderedPageBreak/>
        <w:t>CAMPELO, CPF nº: ***.802.653-**, na condição de cônjuge</w:t>
      </w:r>
      <w:r w:rsidRPr="00A470C6">
        <w:rPr>
          <w:sz w:val="22"/>
          <w:szCs w:val="22"/>
        </w:rPr>
        <w:t xml:space="preserve">, em razão do falecimento do segurado Sr. Manoel Afonso Campêlo Filho, CPF n° ***.213.563-**, servidor inativo, ocupante do cargo de Professor Segundo Ciclo, Classe A, Nível I, matrícula nº 003417, do quadro de pessoal da Secretaria Municipal de Educação - SEMEC, com proventos no valor de </w:t>
      </w:r>
      <w:r w:rsidRPr="00A470C6">
        <w:rPr>
          <w:b/>
          <w:bCs/>
          <w:sz w:val="22"/>
          <w:szCs w:val="22"/>
        </w:rPr>
        <w:t>R$ R$ 5.217,84 (Cinco mil, duzentos e dezessete reais e oitenta e quatro centavos) individualmente aos dependentes.</w:t>
      </w:r>
      <w:r w:rsidRPr="00A470C6">
        <w:rPr>
          <w:sz w:val="22"/>
          <w:szCs w:val="22"/>
        </w:rPr>
        <w:t xml:space="preserve"> </w:t>
      </w:r>
      <w:r w:rsidRPr="00A470C6">
        <w:rPr>
          <w:b/>
          <w:bCs/>
          <w:iCs/>
          <w:sz w:val="22"/>
          <w:szCs w:val="22"/>
        </w:rPr>
        <w:t xml:space="preserve">Presidente: </w:t>
      </w:r>
      <w:r w:rsidRPr="00A470C6">
        <w:rPr>
          <w:bCs/>
          <w:iCs/>
          <w:sz w:val="22"/>
          <w:szCs w:val="22"/>
        </w:rPr>
        <w:t xml:space="preserve">Conselheira Lilian de Almeida Veloso Nunes Martins (em exercício). </w:t>
      </w:r>
      <w:r w:rsidRPr="00A470C6">
        <w:rPr>
          <w:b/>
          <w:bCs/>
          <w:iCs/>
          <w:sz w:val="22"/>
          <w:szCs w:val="22"/>
        </w:rPr>
        <w:t xml:space="preserve">Votantes: </w:t>
      </w:r>
      <w:r w:rsidRPr="00A470C6">
        <w:rPr>
          <w:bCs/>
          <w:iCs/>
          <w:sz w:val="22"/>
          <w:szCs w:val="22"/>
        </w:rPr>
        <w:t xml:space="preserve">Presidente (em exercício), Conselheiro Abelardo Pio Vilanova e Silva e o Conselheiro Substituto Delano Carneiro da Cunha Câmara, em substituição, nesse processo, a Conselheira Waltânia Maria Nogueira de Sousa Leal Alvarenga. </w:t>
      </w:r>
      <w:r w:rsidRPr="00A470C6">
        <w:rPr>
          <w:b/>
          <w:sz w:val="22"/>
          <w:szCs w:val="22"/>
        </w:rPr>
        <w:t xml:space="preserve">Representante do Ministério Público de Contas presente: </w:t>
      </w:r>
      <w:r w:rsidRPr="00A470C6">
        <w:rPr>
          <w:bCs/>
          <w:sz w:val="22"/>
          <w:szCs w:val="22"/>
        </w:rPr>
        <w:t>Procurador Márcio André Madeira de Vasconcelos.</w:t>
      </w:r>
    </w:p>
    <w:p w14:paraId="616798CB" w14:textId="77777777" w:rsidR="000D46BC" w:rsidRPr="00A470C6" w:rsidRDefault="000D46BC" w:rsidP="00F90275">
      <w:pPr>
        <w:jc w:val="both"/>
        <w:rPr>
          <w:sz w:val="22"/>
          <w:szCs w:val="22"/>
        </w:rPr>
      </w:pPr>
    </w:p>
    <w:p w14:paraId="17426FE6" w14:textId="2629DA82" w:rsidR="009158E1" w:rsidRPr="00A470C6" w:rsidRDefault="009158E1" w:rsidP="009158E1">
      <w:pPr>
        <w:jc w:val="both"/>
        <w:rPr>
          <w:b/>
          <w:sz w:val="22"/>
          <w:szCs w:val="22"/>
        </w:rPr>
      </w:pPr>
      <w:r w:rsidRPr="00A470C6">
        <w:rPr>
          <w:sz w:val="22"/>
          <w:szCs w:val="22"/>
        </w:rPr>
        <w:t>EXTRATO DE JULGAMENTO Nº 194/2026</w:t>
      </w:r>
      <w:r w:rsidRPr="00A470C6">
        <w:rPr>
          <w:bCs/>
          <w:sz w:val="22"/>
          <w:szCs w:val="22"/>
        </w:rPr>
        <w:t>.</w:t>
      </w:r>
      <w:r w:rsidRPr="00A470C6">
        <w:rPr>
          <w:b/>
          <w:bCs/>
          <w:sz w:val="22"/>
          <w:szCs w:val="22"/>
        </w:rPr>
        <w:t xml:space="preserve"> TC/000162/2026 - DENÚNCIA CONTRA A P. M. DE FLORIANO/PI</w:t>
      </w:r>
      <w:r w:rsidRPr="00A470C6">
        <w:rPr>
          <w:b/>
          <w:sz w:val="22"/>
          <w:szCs w:val="22"/>
        </w:rPr>
        <w:t xml:space="preserve"> - EXERCÍCIO FINANCEIRO DE 2025. Objeto</w:t>
      </w:r>
      <w:r w:rsidRPr="00A470C6">
        <w:rPr>
          <w:sz w:val="22"/>
          <w:szCs w:val="22"/>
        </w:rPr>
        <w:t xml:space="preserve">: Denúncia acerca de possível irregularidade na criação de uma nova taxa municipal relacionada à coleta de resíduos sólidos urbanos, sob a alegação de que tal medida teria sido "determinada por orientação do TCE-PI”, quando já existem taxas válidas e vigentes com idêntico fato gerador no Código Tributário Municipal. </w:t>
      </w:r>
      <w:r w:rsidRPr="00A470C6">
        <w:rPr>
          <w:b/>
          <w:sz w:val="22"/>
          <w:szCs w:val="22"/>
        </w:rPr>
        <w:t>Denunciante:</w:t>
      </w:r>
      <w:r w:rsidRPr="00A470C6">
        <w:rPr>
          <w:sz w:val="22"/>
          <w:szCs w:val="22"/>
        </w:rPr>
        <w:t xml:space="preserve"> Ancelmo Jorge Soares da Silva. </w:t>
      </w:r>
      <w:r w:rsidRPr="00A470C6">
        <w:rPr>
          <w:b/>
          <w:sz w:val="22"/>
          <w:szCs w:val="22"/>
        </w:rPr>
        <w:t xml:space="preserve">Denunciado: </w:t>
      </w:r>
      <w:r w:rsidRPr="00A470C6">
        <w:rPr>
          <w:sz w:val="22"/>
          <w:szCs w:val="22"/>
        </w:rPr>
        <w:t xml:space="preserve">Antônio Reis Neto (Prefeito Municipal). </w:t>
      </w:r>
      <w:r w:rsidRPr="00A470C6">
        <w:rPr>
          <w:b/>
          <w:sz w:val="22"/>
          <w:szCs w:val="22"/>
        </w:rPr>
        <w:t>Advogado(s):</w:t>
      </w:r>
      <w:r w:rsidRPr="00A470C6">
        <w:rPr>
          <w:sz w:val="22"/>
          <w:szCs w:val="22"/>
        </w:rPr>
        <w:t xml:space="preserve"> Vitor Tabatinga do Rêgo Lopes (OAB/PI nº 6.989) (procurações - peça 15.2, pelo Sr. Joel Rodrigues da Silva e peça 23.2, pelo Sr. Antônio Reis Neto).</w:t>
      </w:r>
      <w:r w:rsidRPr="00A470C6">
        <w:rPr>
          <w:b/>
          <w:sz w:val="22"/>
          <w:szCs w:val="22"/>
        </w:rPr>
        <w:t xml:space="preserve"> Relator: </w:t>
      </w:r>
      <w:r w:rsidRPr="00A470C6">
        <w:rPr>
          <w:sz w:val="22"/>
          <w:szCs w:val="22"/>
        </w:rPr>
        <w:t xml:space="preserve">Conselheiro Substituto Delano Carneiro da Cunha Câmara. Vistos, relatados e discutidos os presentes autos, considerando o Relatório de Instrução da Divisão Técnica da Diretoria de Fiscalização de Gestão e Contas Públicas –DFCONTAS 4 (peça 26), o Parecer do Ministério Público de Contas (peça 28), </w:t>
      </w:r>
      <w:r w:rsidRPr="00A470C6">
        <w:rPr>
          <w:bCs/>
          <w:sz w:val="22"/>
          <w:szCs w:val="22"/>
        </w:rPr>
        <w:t xml:space="preserve">o voto do Relator (peça 33), e o mais que dos autos consta, decidiu </w:t>
      </w:r>
      <w:r w:rsidRPr="00A470C6">
        <w:rPr>
          <w:sz w:val="22"/>
          <w:szCs w:val="22"/>
        </w:rPr>
        <w:t xml:space="preserve">a Segunda Câmara, </w:t>
      </w:r>
      <w:r w:rsidRPr="00A470C6">
        <w:rPr>
          <w:b/>
          <w:bCs/>
          <w:sz w:val="22"/>
          <w:szCs w:val="22"/>
        </w:rPr>
        <w:t xml:space="preserve">unânime, </w:t>
      </w:r>
      <w:r w:rsidRPr="00A470C6">
        <w:rPr>
          <w:sz w:val="22"/>
          <w:szCs w:val="22"/>
        </w:rPr>
        <w:t xml:space="preserve">nos termos e pelos fundamentos expostos no </w:t>
      </w:r>
      <w:r w:rsidRPr="00A470C6">
        <w:rPr>
          <w:bCs/>
          <w:sz w:val="22"/>
          <w:szCs w:val="22"/>
        </w:rPr>
        <w:t xml:space="preserve">voto do Relator (peça 33), </w:t>
      </w:r>
      <w:r w:rsidRPr="00A470C6">
        <w:rPr>
          <w:sz w:val="22"/>
          <w:szCs w:val="22"/>
        </w:rPr>
        <w:t xml:space="preserve">da seguinte forma:a) </w:t>
      </w:r>
      <w:r w:rsidRPr="00A470C6">
        <w:rPr>
          <w:b/>
          <w:bCs/>
          <w:sz w:val="22"/>
          <w:szCs w:val="22"/>
        </w:rPr>
        <w:t>REJEIÇÃO DAS PRELIMINARES</w:t>
      </w:r>
      <w:r w:rsidRPr="00A470C6">
        <w:rPr>
          <w:sz w:val="22"/>
          <w:szCs w:val="22"/>
        </w:rPr>
        <w:t xml:space="preserve"> suscitadas. b)</w:t>
      </w:r>
      <w:r w:rsidRPr="00A470C6">
        <w:rPr>
          <w:b/>
          <w:bCs/>
          <w:sz w:val="22"/>
          <w:szCs w:val="22"/>
        </w:rPr>
        <w:t xml:space="preserve"> IMPROCEDÊNCIA</w:t>
      </w:r>
      <w:r w:rsidRPr="00A470C6">
        <w:rPr>
          <w:sz w:val="22"/>
          <w:szCs w:val="22"/>
        </w:rPr>
        <w:t xml:space="preserve"> da presente Denúncia. </w:t>
      </w:r>
      <w:r w:rsidRPr="00A470C6">
        <w:rPr>
          <w:b/>
          <w:bCs/>
          <w:iCs/>
          <w:sz w:val="22"/>
          <w:szCs w:val="22"/>
        </w:rPr>
        <w:t xml:space="preserve">Presidente: </w:t>
      </w:r>
      <w:r w:rsidRPr="00A470C6">
        <w:rPr>
          <w:bCs/>
          <w:iCs/>
          <w:sz w:val="22"/>
          <w:szCs w:val="22"/>
        </w:rPr>
        <w:t xml:space="preserve">Conselheira Lilian de Almeida Veloso Nunes Martins (em exercício). </w:t>
      </w:r>
      <w:r w:rsidRPr="00A470C6">
        <w:rPr>
          <w:b/>
          <w:bCs/>
          <w:iCs/>
          <w:sz w:val="22"/>
          <w:szCs w:val="22"/>
        </w:rPr>
        <w:t xml:space="preserve">Votantes: </w:t>
      </w:r>
      <w:r w:rsidRPr="00A470C6">
        <w:rPr>
          <w:bCs/>
          <w:iCs/>
          <w:sz w:val="22"/>
          <w:szCs w:val="22"/>
        </w:rPr>
        <w:t xml:space="preserve">Presidente (em exercício), Conselheiro Abelardo Pio Vilanova e Silva e o Conselheiro Substituto Delano Carneiro da Cunha Câmara, em substituição, nesse processo, a Conselheira Waltânia Maria Nogueira de Sousa Leal Alvarenga. </w:t>
      </w:r>
      <w:r w:rsidRPr="00A470C6">
        <w:rPr>
          <w:b/>
          <w:sz w:val="22"/>
          <w:szCs w:val="22"/>
        </w:rPr>
        <w:t xml:space="preserve">Representante do Ministério Público de Contas presente: </w:t>
      </w:r>
      <w:r w:rsidRPr="00A470C6">
        <w:rPr>
          <w:bCs/>
          <w:sz w:val="22"/>
          <w:szCs w:val="22"/>
        </w:rPr>
        <w:t>Procurador Márcio André Madeira de Vasconcelos.</w:t>
      </w:r>
    </w:p>
    <w:p w14:paraId="2EB086FE" w14:textId="77777777" w:rsidR="009158E1" w:rsidRPr="00A470C6" w:rsidRDefault="009158E1" w:rsidP="00300949">
      <w:pPr>
        <w:jc w:val="both"/>
        <w:rPr>
          <w:sz w:val="22"/>
          <w:szCs w:val="22"/>
        </w:rPr>
      </w:pPr>
    </w:p>
    <w:p w14:paraId="5BDA0D7C" w14:textId="7CAE98AE" w:rsidR="00F90275" w:rsidRPr="00A470C6" w:rsidRDefault="0018487C" w:rsidP="00300949">
      <w:pPr>
        <w:jc w:val="both"/>
        <w:rPr>
          <w:bCs/>
          <w:iCs/>
          <w:color w:val="000000" w:themeColor="text1"/>
          <w:sz w:val="22"/>
          <w:szCs w:val="22"/>
        </w:rPr>
      </w:pPr>
      <w:r w:rsidRPr="00A470C6">
        <w:rPr>
          <w:bCs/>
          <w:iCs/>
          <w:sz w:val="22"/>
          <w:szCs w:val="22"/>
        </w:rPr>
        <w:t xml:space="preserve">RELATADOS PELO CONSELHEIRO </w:t>
      </w:r>
      <w:r w:rsidRPr="00A470C6">
        <w:rPr>
          <w:sz w:val="22"/>
          <w:szCs w:val="22"/>
        </w:rPr>
        <w:t>SUBSTITUTO</w:t>
      </w:r>
      <w:r w:rsidR="00DB3E3C" w:rsidRPr="00A470C6">
        <w:rPr>
          <w:sz w:val="22"/>
          <w:szCs w:val="22"/>
        </w:rPr>
        <w:t xml:space="preserve"> </w:t>
      </w:r>
      <w:r w:rsidR="00DB3E3C" w:rsidRPr="00A470C6">
        <w:rPr>
          <w:bCs/>
          <w:iCs/>
          <w:color w:val="000000" w:themeColor="text1"/>
          <w:sz w:val="22"/>
          <w:szCs w:val="22"/>
        </w:rPr>
        <w:t>ALISSON FELIPE DE ARAÚJO</w:t>
      </w:r>
    </w:p>
    <w:p w14:paraId="5744282F" w14:textId="77777777" w:rsidR="00F90275" w:rsidRPr="00A470C6" w:rsidRDefault="00F90275" w:rsidP="00300949">
      <w:pPr>
        <w:jc w:val="both"/>
        <w:rPr>
          <w:bCs/>
          <w:iCs/>
          <w:color w:val="000000" w:themeColor="text1"/>
          <w:sz w:val="22"/>
          <w:szCs w:val="22"/>
        </w:rPr>
      </w:pPr>
    </w:p>
    <w:p w14:paraId="38BB3792" w14:textId="03FFC08E" w:rsidR="00DB3E3C" w:rsidRPr="00A470C6" w:rsidRDefault="009158E1" w:rsidP="009158E1">
      <w:pPr>
        <w:jc w:val="both"/>
        <w:rPr>
          <w:bCs/>
          <w:iCs/>
          <w:color w:val="000000" w:themeColor="text1"/>
          <w:sz w:val="22"/>
          <w:szCs w:val="22"/>
        </w:rPr>
      </w:pPr>
      <w:r w:rsidRPr="00A470C6">
        <w:rPr>
          <w:bCs/>
          <w:iCs/>
          <w:color w:val="000000" w:themeColor="text1"/>
          <w:sz w:val="22"/>
          <w:szCs w:val="22"/>
        </w:rPr>
        <w:t>EXTRATO DE JULGAMENTO Nº 195/2026.</w:t>
      </w:r>
      <w:r w:rsidRPr="00A470C6">
        <w:rPr>
          <w:b/>
          <w:bCs/>
          <w:iCs/>
          <w:color w:val="000000" w:themeColor="text1"/>
          <w:sz w:val="22"/>
          <w:szCs w:val="22"/>
        </w:rPr>
        <w:t xml:space="preserve"> TC/006691/2026 - APOSENTADORIA POR IDADE E TEMPO DE CONTRIBUIÇÃO. Interessado: </w:t>
      </w:r>
      <w:r w:rsidRPr="00A470C6">
        <w:rPr>
          <w:bCs/>
          <w:iCs/>
          <w:color w:val="000000" w:themeColor="text1"/>
          <w:sz w:val="22"/>
          <w:szCs w:val="22"/>
        </w:rPr>
        <w:t xml:space="preserve">Antônio Pereira do Nascimento Júnior, portador da matrícula n.º 0706418, ocupante do cargo de Professor 40 horas, Classe “SL”, Nível IV, do quadro de pessoal da Secretaria de Educação do Estado do Piauí.  </w:t>
      </w:r>
      <w:r w:rsidRPr="00A470C6">
        <w:rPr>
          <w:b/>
          <w:bCs/>
          <w:iCs/>
          <w:color w:val="000000" w:themeColor="text1"/>
          <w:sz w:val="22"/>
          <w:szCs w:val="22"/>
        </w:rPr>
        <w:t xml:space="preserve">Órgão de origem: </w:t>
      </w:r>
      <w:r w:rsidRPr="00A470C6">
        <w:rPr>
          <w:bCs/>
          <w:iCs/>
          <w:color w:val="000000" w:themeColor="text1"/>
          <w:sz w:val="22"/>
          <w:szCs w:val="22"/>
        </w:rPr>
        <w:t>Fundação Piauí Previdência.</w:t>
      </w:r>
      <w:r w:rsidRPr="00A470C6">
        <w:rPr>
          <w:b/>
          <w:bCs/>
          <w:iCs/>
          <w:color w:val="000000" w:themeColor="text1"/>
          <w:sz w:val="22"/>
          <w:szCs w:val="22"/>
        </w:rPr>
        <w:t xml:space="preserve"> Relator: </w:t>
      </w:r>
      <w:r w:rsidRPr="00A470C6">
        <w:rPr>
          <w:bCs/>
          <w:iCs/>
          <w:color w:val="000000" w:themeColor="text1"/>
          <w:sz w:val="22"/>
          <w:szCs w:val="22"/>
        </w:rPr>
        <w:t>Conselheiro Substituto Alison Felipe de Araújo. Inicialmente o membro do Ministério Público de Contas presente a sessão, Procurador Márcio André Madeira de Vasconcelos, manifestou-se por ratificar o parecer ministerial acostado aos autos em todos os seus termos. Vistos, relatados e discutidos os presentes autos, considerando o Relatório da Divisão de Fiscalização de Aposentadorias, Reformas e Pensões – DFPESSOAL 3 (peça 03), o parecer do Ministério Público de Contas (peça 04),</w:t>
      </w:r>
      <w:r w:rsidRPr="00A470C6">
        <w:rPr>
          <w:b/>
          <w:bCs/>
          <w:iCs/>
          <w:color w:val="000000" w:themeColor="text1"/>
          <w:sz w:val="22"/>
          <w:szCs w:val="22"/>
        </w:rPr>
        <w:t xml:space="preserve"> </w:t>
      </w:r>
      <w:r w:rsidRPr="00A470C6">
        <w:rPr>
          <w:bCs/>
          <w:iCs/>
          <w:color w:val="000000" w:themeColor="text1"/>
          <w:sz w:val="22"/>
          <w:szCs w:val="22"/>
        </w:rPr>
        <w:t xml:space="preserve">a proposta de voto do Relator (peça 12) e o mais que dos autos consta, decidiu a Segunda Câmara, </w:t>
      </w:r>
      <w:r w:rsidRPr="00A470C6">
        <w:rPr>
          <w:b/>
          <w:bCs/>
          <w:iCs/>
          <w:color w:val="000000" w:themeColor="text1"/>
          <w:sz w:val="22"/>
          <w:szCs w:val="22"/>
        </w:rPr>
        <w:t>unânime</w:t>
      </w:r>
      <w:r w:rsidRPr="00A470C6">
        <w:rPr>
          <w:bCs/>
          <w:iCs/>
          <w:color w:val="000000" w:themeColor="text1"/>
          <w:sz w:val="22"/>
          <w:szCs w:val="22"/>
        </w:rPr>
        <w:t>,  nos termos e pelos fundamentos expostos na proposta de voto do Relator (peça 12), por</w:t>
      </w:r>
      <w:r w:rsidRPr="00A470C6">
        <w:rPr>
          <w:b/>
          <w:bCs/>
          <w:iCs/>
          <w:color w:val="000000" w:themeColor="text1"/>
          <w:sz w:val="22"/>
          <w:szCs w:val="22"/>
        </w:rPr>
        <w:t xml:space="preserve"> Julgar Ilegal e Não Autorizar o Registro</w:t>
      </w:r>
      <w:r w:rsidRPr="00A470C6">
        <w:rPr>
          <w:bCs/>
          <w:iCs/>
          <w:color w:val="000000" w:themeColor="text1"/>
          <w:sz w:val="22"/>
          <w:szCs w:val="22"/>
        </w:rPr>
        <w:t xml:space="preserve"> do ato que concede Aposentadoria por Idade e Tempo de Contribuição (Portaria GP n.º 0745/2026), no valor de R$ 5.549,72 (Cinco mil, quinhentos e quarenta e nove reais e setenta e dois centavos) mensais, ao interessado, Sr. Antônio Pereira do Nascimento Júnior, já qualificado nos autos, em razão de o preenchimento dos requisitos para concessão do benefício somente ter ocorrido após a data limite estipulada pela ADPF n.º 573, sem prejuízo, entretanto, do cumprimento da decisão judicial proferida no bojo do Processo n.º 0864106 54.2025.8.18.0140, a qual garante o pagamento da aposentadoria ao servidor. </w:t>
      </w:r>
      <w:r w:rsidRPr="00A470C6">
        <w:rPr>
          <w:b/>
          <w:bCs/>
          <w:iCs/>
          <w:color w:val="000000" w:themeColor="text1"/>
          <w:sz w:val="22"/>
          <w:szCs w:val="22"/>
        </w:rPr>
        <w:t>Presidente</w:t>
      </w:r>
      <w:r w:rsidRPr="00A470C6">
        <w:rPr>
          <w:bCs/>
          <w:iCs/>
          <w:color w:val="000000" w:themeColor="text1"/>
          <w:sz w:val="22"/>
          <w:szCs w:val="22"/>
        </w:rPr>
        <w:t xml:space="preserve">: Conselheira Waltânia Maria Nogueira de Sousa Leal Alvarenga. </w:t>
      </w:r>
      <w:r w:rsidRPr="00A470C6">
        <w:rPr>
          <w:b/>
          <w:bCs/>
          <w:iCs/>
          <w:color w:val="000000" w:themeColor="text1"/>
          <w:sz w:val="22"/>
          <w:szCs w:val="22"/>
        </w:rPr>
        <w:t>Votantes</w:t>
      </w:r>
      <w:r w:rsidRPr="00A470C6">
        <w:rPr>
          <w:bCs/>
          <w:iCs/>
          <w:color w:val="000000" w:themeColor="text1"/>
          <w:sz w:val="22"/>
          <w:szCs w:val="22"/>
        </w:rPr>
        <w:t xml:space="preserve">: Presidente, Conselheiro Abelardo Pio Vilanova e Silva e a Conselheira Lilian de Almeida Veloso Nunes Martins. </w:t>
      </w:r>
      <w:r w:rsidRPr="00A470C6">
        <w:rPr>
          <w:b/>
          <w:bCs/>
          <w:iCs/>
          <w:color w:val="000000" w:themeColor="text1"/>
          <w:sz w:val="22"/>
          <w:szCs w:val="22"/>
        </w:rPr>
        <w:t>Conselheiros Substitutos Presentes:</w:t>
      </w:r>
      <w:r w:rsidRPr="00A470C6">
        <w:rPr>
          <w:bCs/>
          <w:iCs/>
          <w:color w:val="000000" w:themeColor="text1"/>
          <w:sz w:val="22"/>
          <w:szCs w:val="22"/>
        </w:rPr>
        <w:t xml:space="preserve">  Delano Carneiro da Cunha Câmara e Alison Felipe de Araújo. </w:t>
      </w:r>
      <w:r w:rsidRPr="00A470C6">
        <w:rPr>
          <w:b/>
          <w:bCs/>
          <w:iCs/>
          <w:color w:val="000000" w:themeColor="text1"/>
          <w:sz w:val="22"/>
          <w:szCs w:val="22"/>
        </w:rPr>
        <w:t>Representante do Ministério Público de Contas presente</w:t>
      </w:r>
      <w:r w:rsidRPr="00A470C6">
        <w:rPr>
          <w:bCs/>
          <w:iCs/>
          <w:color w:val="000000" w:themeColor="text1"/>
          <w:sz w:val="22"/>
          <w:szCs w:val="22"/>
        </w:rPr>
        <w:t>: Procurador Márcio André Madeira de Vasconcelos.</w:t>
      </w:r>
    </w:p>
    <w:p w14:paraId="4A3424B8" w14:textId="77777777" w:rsidR="00DB3E3C" w:rsidRPr="00A470C6" w:rsidRDefault="00DB3E3C" w:rsidP="00300949">
      <w:pPr>
        <w:jc w:val="both"/>
        <w:rPr>
          <w:bCs/>
          <w:iCs/>
          <w:color w:val="000000" w:themeColor="text1"/>
          <w:sz w:val="22"/>
          <w:szCs w:val="22"/>
        </w:rPr>
      </w:pPr>
    </w:p>
    <w:p w14:paraId="76D97977" w14:textId="4EA73DB1" w:rsidR="009158E1" w:rsidRPr="00A470C6" w:rsidRDefault="009158E1" w:rsidP="009158E1">
      <w:pPr>
        <w:jc w:val="both"/>
        <w:rPr>
          <w:b/>
          <w:bCs/>
          <w:iCs/>
          <w:color w:val="000000" w:themeColor="text1"/>
          <w:sz w:val="22"/>
          <w:szCs w:val="22"/>
        </w:rPr>
      </w:pPr>
      <w:r w:rsidRPr="00A470C6">
        <w:rPr>
          <w:bCs/>
          <w:iCs/>
          <w:color w:val="000000" w:themeColor="text1"/>
          <w:sz w:val="22"/>
          <w:szCs w:val="22"/>
        </w:rPr>
        <w:t>EXTRATO DE JULGAMENTO Nº 196/2026</w:t>
      </w:r>
      <w:r w:rsidRPr="00A470C6">
        <w:rPr>
          <w:b/>
          <w:bCs/>
          <w:iCs/>
          <w:color w:val="000000" w:themeColor="text1"/>
          <w:sz w:val="22"/>
          <w:szCs w:val="22"/>
        </w:rPr>
        <w:t xml:space="preserve">. TC/013831/2025. APOSENTADORIA POR TEMPO DE CONTRIBUIÇÃO. Interessado: </w:t>
      </w:r>
      <w:r w:rsidRPr="00A470C6">
        <w:rPr>
          <w:bCs/>
          <w:iCs/>
          <w:color w:val="000000" w:themeColor="text1"/>
          <w:sz w:val="22"/>
          <w:szCs w:val="22"/>
        </w:rPr>
        <w:t>Eugênio Paccelli Soares de Oliveira Rodrigues, portador da matrícula n.º 0985490, ocupante do cargo de Professor 40 horas, Classe “SE”, Nível III, do quadro de pessoal da Secretaria de Educação do Estado do Piauí.</w:t>
      </w:r>
      <w:r w:rsidRPr="00A470C6">
        <w:rPr>
          <w:b/>
          <w:bCs/>
          <w:iCs/>
          <w:color w:val="000000" w:themeColor="text1"/>
          <w:sz w:val="22"/>
          <w:szCs w:val="22"/>
        </w:rPr>
        <w:t xml:space="preserve"> Órgão de Origem: </w:t>
      </w:r>
      <w:r w:rsidRPr="00A470C6">
        <w:rPr>
          <w:bCs/>
          <w:iCs/>
          <w:color w:val="000000" w:themeColor="text1"/>
          <w:sz w:val="22"/>
          <w:szCs w:val="22"/>
        </w:rPr>
        <w:t>Fundação Piauí Previdência</w:t>
      </w:r>
      <w:r w:rsidRPr="00A470C6">
        <w:rPr>
          <w:b/>
          <w:bCs/>
          <w:iCs/>
          <w:color w:val="000000" w:themeColor="text1"/>
          <w:sz w:val="22"/>
          <w:szCs w:val="22"/>
        </w:rPr>
        <w:t xml:space="preserve">. Relator: </w:t>
      </w:r>
      <w:r w:rsidRPr="00A470C6">
        <w:rPr>
          <w:bCs/>
          <w:iCs/>
          <w:color w:val="000000" w:themeColor="text1"/>
          <w:sz w:val="22"/>
          <w:szCs w:val="22"/>
        </w:rPr>
        <w:t>Conselheiro Substituto Alisson Felipe de Araújo. Vistos, relatados e discutidos os presentes autos, considerando os Relatórios da Divisão de Fiscalização de Aposentadorias, Reformas e Pensões - DFPESSOAL-3 (peças 03, 15, 24), os pareceres do Ministério Público de Contas (peças 04, 16 e 25 e 32</w:t>
      </w:r>
      <w:r w:rsidRPr="00A470C6">
        <w:rPr>
          <w:b/>
          <w:bCs/>
          <w:iCs/>
          <w:color w:val="000000" w:themeColor="text1"/>
          <w:sz w:val="22"/>
          <w:szCs w:val="22"/>
        </w:rPr>
        <w:t xml:space="preserve">), </w:t>
      </w:r>
      <w:r w:rsidRPr="00A470C6">
        <w:rPr>
          <w:bCs/>
          <w:iCs/>
          <w:color w:val="000000" w:themeColor="text1"/>
          <w:sz w:val="22"/>
          <w:szCs w:val="22"/>
        </w:rPr>
        <w:t xml:space="preserve">a proposta de voto do Relator (peça 37), e o mais que dos autos consta, decidiu a Segunda Câmara, </w:t>
      </w:r>
      <w:r w:rsidRPr="00A470C6">
        <w:rPr>
          <w:b/>
          <w:bCs/>
          <w:iCs/>
          <w:color w:val="000000" w:themeColor="text1"/>
          <w:sz w:val="22"/>
          <w:szCs w:val="22"/>
        </w:rPr>
        <w:t>unânime</w:t>
      </w:r>
      <w:r w:rsidRPr="00A470C6">
        <w:rPr>
          <w:bCs/>
          <w:iCs/>
          <w:color w:val="000000" w:themeColor="text1"/>
          <w:sz w:val="22"/>
          <w:szCs w:val="22"/>
        </w:rPr>
        <w:t xml:space="preserve">, nos fundamentos expostos na proposta de voto do Relator (peça 37), da seguinte forma: nos termos do art. 197 c/c art. 372, II, ambos da Resolução TCE PI n.º 13/11 (RI TCE PI) </w:t>
      </w:r>
      <w:r w:rsidRPr="00A470C6">
        <w:rPr>
          <w:b/>
          <w:bCs/>
          <w:iCs/>
          <w:color w:val="000000" w:themeColor="text1"/>
          <w:sz w:val="22"/>
          <w:szCs w:val="22"/>
        </w:rPr>
        <w:t>Julgar Ilegal e Não Autorizar o Registro</w:t>
      </w:r>
      <w:r w:rsidRPr="00A470C6">
        <w:rPr>
          <w:bCs/>
          <w:iCs/>
          <w:color w:val="000000" w:themeColor="text1"/>
          <w:sz w:val="22"/>
          <w:szCs w:val="22"/>
        </w:rPr>
        <w:t xml:space="preserve"> do ato que concede Aposentadoria por Idade e Tempo de Contribuição (Portaria GP n.º 013.831/2025), no valor de R$ 4.017,68 (Quatro mil e dezessete reais e sessenta e oito centavos) mensais, ao Sr. Eugênio Paccelli Soares de Oliveira Rodrigues, já qualificado nos autos, em razão da ausência de declaração de acumulação de benefícios previdenciários. </w:t>
      </w:r>
      <w:r w:rsidRPr="00A470C6">
        <w:rPr>
          <w:b/>
          <w:bCs/>
          <w:iCs/>
          <w:color w:val="000000" w:themeColor="text1"/>
          <w:sz w:val="22"/>
          <w:szCs w:val="22"/>
        </w:rPr>
        <w:t xml:space="preserve">Presidente: </w:t>
      </w:r>
      <w:r w:rsidRPr="00A470C6">
        <w:rPr>
          <w:bCs/>
          <w:iCs/>
          <w:color w:val="000000" w:themeColor="text1"/>
          <w:sz w:val="22"/>
          <w:szCs w:val="22"/>
        </w:rPr>
        <w:t xml:space="preserve">Conselheira Waltânia Maria Nogueira de Sousa Leal Alvarenga. </w:t>
      </w:r>
      <w:r w:rsidRPr="00A470C6">
        <w:rPr>
          <w:b/>
          <w:bCs/>
          <w:iCs/>
          <w:color w:val="000000" w:themeColor="text1"/>
          <w:sz w:val="22"/>
          <w:szCs w:val="22"/>
        </w:rPr>
        <w:t xml:space="preserve">Votantes: </w:t>
      </w:r>
      <w:r w:rsidRPr="00A470C6">
        <w:rPr>
          <w:bCs/>
          <w:iCs/>
          <w:color w:val="000000" w:themeColor="text1"/>
          <w:sz w:val="22"/>
          <w:szCs w:val="22"/>
        </w:rPr>
        <w:t xml:space="preserve">Presidente, Conselheiro Abelardo Pio Vilanova e Silva e a Conselheira Lilian de Almeida Veloso Nunes Martins. </w:t>
      </w:r>
      <w:r w:rsidRPr="00A470C6">
        <w:rPr>
          <w:b/>
          <w:bCs/>
          <w:iCs/>
          <w:color w:val="000000" w:themeColor="text1"/>
          <w:sz w:val="22"/>
          <w:szCs w:val="22"/>
        </w:rPr>
        <w:t xml:space="preserve">Conselheiros Substitutos presentes: </w:t>
      </w:r>
      <w:r w:rsidRPr="00A470C6">
        <w:rPr>
          <w:bCs/>
          <w:iCs/>
          <w:color w:val="000000" w:themeColor="text1"/>
          <w:sz w:val="22"/>
          <w:szCs w:val="22"/>
        </w:rPr>
        <w:t>Delano Carneiro da Cunha Câmara e Alisson Felipe de Araújo.</w:t>
      </w:r>
    </w:p>
    <w:p w14:paraId="1015B9A5" w14:textId="77777777" w:rsidR="009158E1" w:rsidRPr="00A470C6" w:rsidRDefault="009158E1" w:rsidP="009158E1">
      <w:pPr>
        <w:jc w:val="both"/>
        <w:rPr>
          <w:b/>
          <w:bCs/>
          <w:iCs/>
          <w:color w:val="000000" w:themeColor="text1"/>
          <w:sz w:val="22"/>
          <w:szCs w:val="22"/>
        </w:rPr>
      </w:pPr>
      <w:r w:rsidRPr="00A470C6">
        <w:rPr>
          <w:b/>
          <w:bCs/>
          <w:iCs/>
          <w:color w:val="000000" w:themeColor="text1"/>
          <w:sz w:val="22"/>
          <w:szCs w:val="22"/>
        </w:rPr>
        <w:t xml:space="preserve">Representante do Ministério Público de Contas presente: </w:t>
      </w:r>
      <w:r w:rsidRPr="00A470C6">
        <w:rPr>
          <w:bCs/>
          <w:iCs/>
          <w:color w:val="000000" w:themeColor="text1"/>
          <w:sz w:val="22"/>
          <w:szCs w:val="22"/>
        </w:rPr>
        <w:t>Procurador Márcio André Madeira de Vasconcelos.</w:t>
      </w:r>
    </w:p>
    <w:p w14:paraId="4D719630" w14:textId="77777777" w:rsidR="00DB3E3C" w:rsidRPr="00A470C6" w:rsidRDefault="00DB3E3C" w:rsidP="00300949">
      <w:pPr>
        <w:jc w:val="both"/>
        <w:rPr>
          <w:bCs/>
          <w:iCs/>
          <w:color w:val="000000" w:themeColor="text1"/>
          <w:sz w:val="22"/>
          <w:szCs w:val="22"/>
        </w:rPr>
      </w:pPr>
    </w:p>
    <w:p w14:paraId="3AD77BA9" w14:textId="36B3BDF8" w:rsidR="00B36B43" w:rsidRPr="00A470C6" w:rsidRDefault="00B36B43" w:rsidP="00B36B43">
      <w:pPr>
        <w:jc w:val="both"/>
        <w:rPr>
          <w:bCs/>
          <w:iCs/>
          <w:color w:val="000000" w:themeColor="text1"/>
          <w:sz w:val="22"/>
          <w:szCs w:val="22"/>
        </w:rPr>
      </w:pPr>
      <w:r w:rsidRPr="00A470C6">
        <w:rPr>
          <w:bCs/>
          <w:iCs/>
          <w:color w:val="000000" w:themeColor="text1"/>
          <w:sz w:val="22"/>
          <w:szCs w:val="22"/>
        </w:rPr>
        <w:t xml:space="preserve">EXTRATO DE JULGAMENTO Nº 197/2026. </w:t>
      </w:r>
      <w:r w:rsidRPr="00A470C6">
        <w:rPr>
          <w:b/>
          <w:bCs/>
          <w:iCs/>
          <w:color w:val="000000" w:themeColor="text1"/>
          <w:sz w:val="22"/>
          <w:szCs w:val="22"/>
        </w:rPr>
        <w:t>TC/008285/2025 - INSPEÇÃO NA P. M. DE BERTOLINIA/PI. EXERCÍCIO FINANCEIRO 2025.</w:t>
      </w:r>
      <w:r w:rsidRPr="00A470C6">
        <w:rPr>
          <w:bCs/>
          <w:iCs/>
          <w:color w:val="000000" w:themeColor="text1"/>
          <w:sz w:val="22"/>
          <w:szCs w:val="22"/>
        </w:rPr>
        <w:t xml:space="preserve"> </w:t>
      </w:r>
      <w:r w:rsidRPr="00A470C6">
        <w:rPr>
          <w:b/>
          <w:bCs/>
          <w:iCs/>
          <w:color w:val="000000" w:themeColor="text1"/>
          <w:sz w:val="22"/>
          <w:szCs w:val="22"/>
        </w:rPr>
        <w:t>Objeto:</w:t>
      </w:r>
      <w:r w:rsidRPr="00A470C6">
        <w:rPr>
          <w:bCs/>
          <w:iCs/>
          <w:color w:val="000000" w:themeColor="text1"/>
          <w:sz w:val="22"/>
          <w:szCs w:val="22"/>
        </w:rPr>
        <w:t xml:space="preserve"> Inspeção instaurada por solicitação da Secretaria do Tribunal (Memorando n.º 65/2025 – DFCONTAS V), com a finalidade de avaliar a regularidade e a qualidade do fornecimento da alimentação escolar no Município de Bertolínia no exercício financeiro de 2025. </w:t>
      </w:r>
      <w:r w:rsidRPr="00A470C6">
        <w:rPr>
          <w:b/>
          <w:bCs/>
          <w:iCs/>
          <w:color w:val="000000" w:themeColor="text1"/>
          <w:sz w:val="22"/>
          <w:szCs w:val="22"/>
        </w:rPr>
        <w:t xml:space="preserve">Responsáveis: </w:t>
      </w:r>
      <w:r w:rsidRPr="00A470C6">
        <w:rPr>
          <w:bCs/>
          <w:iCs/>
          <w:color w:val="000000" w:themeColor="text1"/>
          <w:sz w:val="22"/>
          <w:szCs w:val="22"/>
        </w:rPr>
        <w:t xml:space="preserve">Rodrigo da Rocha Martins (Prefeito Municipal), Rita de Cássia Sousa Martins Tomaz (Secretária de Educação). </w:t>
      </w:r>
      <w:r w:rsidRPr="00A470C6">
        <w:rPr>
          <w:b/>
          <w:bCs/>
          <w:iCs/>
          <w:color w:val="000000" w:themeColor="text1"/>
          <w:sz w:val="22"/>
          <w:szCs w:val="22"/>
        </w:rPr>
        <w:t xml:space="preserve">OBS: </w:t>
      </w:r>
      <w:r w:rsidRPr="00A470C6">
        <w:rPr>
          <w:bCs/>
          <w:iCs/>
          <w:color w:val="000000" w:themeColor="text1"/>
          <w:sz w:val="22"/>
          <w:szCs w:val="22"/>
        </w:rPr>
        <w:t xml:space="preserve">Processo oriundo da Sessão da Segunda Câmara Virtual, semana 06/07/2026 a 10/07/2026, conforme extrato de julgamento - 5413 (peça 23) e incluído na pauta da Sessão Ordinária Presencial conforme despacho do relator (peça 29). </w:t>
      </w:r>
      <w:r w:rsidRPr="00A470C6">
        <w:rPr>
          <w:b/>
          <w:bCs/>
          <w:iCs/>
          <w:color w:val="000000" w:themeColor="text1"/>
          <w:sz w:val="22"/>
          <w:szCs w:val="22"/>
        </w:rPr>
        <w:t xml:space="preserve">Advogado(s): </w:t>
      </w:r>
      <w:r w:rsidRPr="00A470C6">
        <w:rPr>
          <w:bCs/>
          <w:iCs/>
          <w:color w:val="000000" w:themeColor="text1"/>
          <w:sz w:val="22"/>
          <w:szCs w:val="22"/>
        </w:rPr>
        <w:t xml:space="preserve">Viviane Alves Farias de Oliveira (OAB/PI nº 24.509) (procuração - pçs n.º 12.3, pelo Sr. Rodrigo da Rocha Martins); Viviane Alves Farias de Oliveira (OAB/PI nº 24.509) (procuração - pçs n.º 12.3 pela Sr.ª Rita de Cássia Sousa Martins Tomaz.) </w:t>
      </w:r>
      <w:r w:rsidRPr="00A470C6">
        <w:rPr>
          <w:b/>
          <w:bCs/>
          <w:iCs/>
          <w:color w:val="000000" w:themeColor="text1"/>
          <w:sz w:val="22"/>
          <w:szCs w:val="22"/>
        </w:rPr>
        <w:t>Relator</w:t>
      </w:r>
      <w:r w:rsidRPr="00A470C6">
        <w:rPr>
          <w:bCs/>
          <w:iCs/>
          <w:color w:val="000000" w:themeColor="text1"/>
          <w:sz w:val="22"/>
          <w:szCs w:val="22"/>
        </w:rPr>
        <w:t xml:space="preserve">: Conselheiro Substituto Alisson Felipe de Araújo. Inicialmente cabe ressaltar que o referido processo foi julgado na Sessão Virtual da Segunda Câmara, semana de 06/07/2026 a 10/07/2026, com o seguinte </w:t>
      </w:r>
      <w:r w:rsidRPr="00A470C6">
        <w:rPr>
          <w:b/>
          <w:bCs/>
          <w:iCs/>
          <w:color w:val="000000" w:themeColor="text1"/>
          <w:sz w:val="22"/>
          <w:szCs w:val="22"/>
        </w:rPr>
        <w:t xml:space="preserve">quórum de votantes: </w:t>
      </w:r>
      <w:r w:rsidRPr="00A470C6">
        <w:rPr>
          <w:bCs/>
          <w:iCs/>
          <w:color w:val="000000" w:themeColor="text1"/>
          <w:sz w:val="22"/>
          <w:szCs w:val="22"/>
        </w:rPr>
        <w:t xml:space="preserve">Conselheira Waltânia Maria Nogueira de Sousa Leal Alvarenga, Conselheiro Abelardo Pio Vilanova e Silva, e a Conselheira Lilian de Almeida Veloso Nunes Martins, conforme extrato de julgamento – 5413, acostado à peça 23. Após, o Relator encaminhou os autos para inclusão em pauta na Sessão Ordinária Presencial da Segunda Câmara realizada em </w:t>
      </w:r>
      <w:r w:rsidRPr="00A470C6">
        <w:rPr>
          <w:b/>
          <w:bCs/>
          <w:iCs/>
          <w:color w:val="000000" w:themeColor="text1"/>
          <w:sz w:val="22"/>
          <w:szCs w:val="22"/>
        </w:rPr>
        <w:t>19/08/2026</w:t>
      </w:r>
      <w:r w:rsidRPr="00A470C6">
        <w:rPr>
          <w:bCs/>
          <w:iCs/>
          <w:color w:val="000000" w:themeColor="text1"/>
          <w:sz w:val="22"/>
          <w:szCs w:val="22"/>
        </w:rPr>
        <w:t>, conforme despacho constante da peça 29. Na referida sessão, o Relator informou a existência de erro material no voto estruturado disponibilizado no Plenário Virtual, consistente na ausência da cientificação expressamente consignada na proposta de voto escrita constante da peça 21. Esclareceu que a inclusão do processo em pauta presencial teve por finalidade exclusivamente para sanar a referida omissão, mediante a inserção da cientificação no voto estruturado, reafirmando-se integralmente o conteúdo da proposta de voto escrita (peça 21) e permanecendo inalterados os demais termos constantes do Extrato de Julgamento nº 5413 (peça 23). Realizada a correção, foram colhidos os votos da Conselheira Waltânia Maria Nogueira de Sousa Leal Alvarenga, do Conselheiro Abelardo Pio Vilanova e Silva e da Conselheira Lilian de Almeida Veloso Nunes Martins, que acompanharam integralmente a proposta de voto do Relator, com a devida retificação acima mencionada. Vistos, relatados e discutidos os presentes autos, considerando o Relatório de Inspeção da Divisão Técnica da Diretoria de Fiscalização de Gestão e Contas Públicas (DFCONTAS - 5) (peça 03), o Relatório de Instrução da mesma unidade técnica (peça 16), o parecer do Ministério Público de Contas (peça 18), a proposta de voto do Relator (peça 21), o Extrato de Julgamento nº 5413 (peça 23), bem como a devida retificação promovida na presente sessão para sanar erro material, e tudo o mais que dos autos consta, decidiu a Segunda Câmara</w:t>
      </w:r>
      <w:r w:rsidRPr="00A470C6">
        <w:rPr>
          <w:b/>
          <w:bCs/>
          <w:iCs/>
          <w:color w:val="000000" w:themeColor="text1"/>
          <w:sz w:val="22"/>
          <w:szCs w:val="22"/>
        </w:rPr>
        <w:t>, unânime</w:t>
      </w:r>
      <w:r w:rsidRPr="00A470C6">
        <w:rPr>
          <w:bCs/>
          <w:iCs/>
          <w:color w:val="000000" w:themeColor="text1"/>
          <w:sz w:val="22"/>
          <w:szCs w:val="22"/>
        </w:rPr>
        <w:t xml:space="preserve">, nos termos e pelos fundamentos expostos na proposta de voto do Relator (peça 21), </w:t>
      </w:r>
      <w:r w:rsidRPr="00A470C6">
        <w:rPr>
          <w:b/>
          <w:bCs/>
          <w:iCs/>
          <w:color w:val="000000" w:themeColor="text1"/>
          <w:sz w:val="22"/>
          <w:szCs w:val="22"/>
        </w:rPr>
        <w:t>com a devida retificação efetuada verbalmente, na presente sessão</w:t>
      </w:r>
      <w:r w:rsidRPr="00A470C6">
        <w:rPr>
          <w:bCs/>
          <w:iCs/>
          <w:color w:val="000000" w:themeColor="text1"/>
          <w:sz w:val="22"/>
          <w:szCs w:val="22"/>
        </w:rPr>
        <w:t xml:space="preserve">, pela </w:t>
      </w:r>
      <w:r w:rsidRPr="00A470C6">
        <w:rPr>
          <w:b/>
          <w:bCs/>
          <w:iCs/>
          <w:color w:val="000000" w:themeColor="text1"/>
          <w:sz w:val="22"/>
          <w:szCs w:val="22"/>
        </w:rPr>
        <w:t>procedência parcial</w:t>
      </w:r>
      <w:r w:rsidRPr="00A470C6">
        <w:rPr>
          <w:bCs/>
          <w:iCs/>
          <w:color w:val="000000" w:themeColor="text1"/>
          <w:sz w:val="22"/>
          <w:szCs w:val="22"/>
        </w:rPr>
        <w:t xml:space="preserve"> da presente inspeção, para o fim de: </w:t>
      </w:r>
      <w:r w:rsidRPr="00A470C6">
        <w:rPr>
          <w:b/>
          <w:bCs/>
          <w:iCs/>
          <w:color w:val="000000" w:themeColor="text1"/>
          <w:sz w:val="22"/>
          <w:szCs w:val="22"/>
        </w:rPr>
        <w:t xml:space="preserve">a) Expedir </w:t>
      </w:r>
      <w:r w:rsidRPr="00A470C6">
        <w:rPr>
          <w:b/>
          <w:bCs/>
          <w:iCs/>
          <w:color w:val="000000" w:themeColor="text1"/>
          <w:sz w:val="22"/>
          <w:szCs w:val="22"/>
        </w:rPr>
        <w:lastRenderedPageBreak/>
        <w:t>alertas</w:t>
      </w:r>
      <w:r w:rsidRPr="00A470C6">
        <w:rPr>
          <w:bCs/>
          <w:iCs/>
          <w:color w:val="000000" w:themeColor="text1"/>
          <w:sz w:val="22"/>
          <w:szCs w:val="22"/>
        </w:rPr>
        <w:t xml:space="preserve"> à Prefeitura Municipal de Bertolínia, por meio do Prefeito Municipal de Bertolínia e da Secretária Municipal de Educação, para que: a.1) intervenham na estrutura dos banheiros para garantir condições adequadas de higienização dos alunos; a.2) providenciem a construção de refeitório adequado, com mesas e cadeiras suficientes para atender todos os alunos; a.3) providenciem a construção de um muro, cercando a área da escola José Valentim; </w:t>
      </w:r>
      <w:r w:rsidRPr="00A470C6">
        <w:rPr>
          <w:b/>
          <w:bCs/>
          <w:iCs/>
          <w:color w:val="000000" w:themeColor="text1"/>
          <w:sz w:val="22"/>
          <w:szCs w:val="22"/>
        </w:rPr>
        <w:t>b) a Expedição de Alertas</w:t>
      </w:r>
      <w:r w:rsidRPr="00A470C6">
        <w:rPr>
          <w:bCs/>
          <w:iCs/>
          <w:color w:val="000000" w:themeColor="text1"/>
          <w:sz w:val="22"/>
          <w:szCs w:val="22"/>
        </w:rPr>
        <w:t xml:space="preserve"> à Secretaria Municipal de Educação na pessoa da Secretária de Educação, para que: b.1) instale sistema de exaustão na cozinha para melhorar a circulação de ar, conforme a Resolução ANVISA n.º 216/2004; b.2) instale telas nas portas e janelas da cozinha para evitar pragas, conforme a Resolução ANVISA n.º 216/2004; b.3) adote medidas para afastar animais das áreas internas e externas da escola, conforme a Resolução ANVISA n.º 216/2004; b.4) implemente e mantenha um sistema de controle de estoque dos gêneros alimentícios, registrando entradas e saídas, fornecendo a posição atualizada do estoque e permitindo levantamentos periódicos; b.5) realize inventário periódico dos produtos armazenados, conforme a Resolução CD/FNDE n.º 06/2020; b.6) garanta que o nutricionista elabore cardápios conforme as necessidades nutricionais dos estudantes, conforme a Res. CD/FNDE n.º 06/2020; b.7) garanta o fornecimento da alimentação escolar conforme o cardápio do nutricionista, nos termos da Resolução FNDE n.º 06/2020; b.8) garanta e registre a higienização periódica do reservatório de água, conforme a Resolução n.º 216/2004 da ANVISA; b.9) realize e registre o controle químico de vetores e pragas por empresa especializada, conforme Resolução n.º 216/2004 da ANVISA e Resolução RDC n.º 52/2009; b.10) garanta o armazenamento de resíduos em local fechado, conforme a Resolução n.º 216/2004 da ANVISA; b.11) aloque o número mínimo de nutricionistas para a alimentação escolar, conforme Resolução CFN n.º 465/2010; b.12) adquira coletores de resíduos com tampa sem contato manual, conforme a ANVISA; b.13) garanta que a aquisição dos alimentos siga o cardápio do nutricionista, conforme a Lei n.º 11.947/2009 e a Resolução CD/FNDE n.º 06/2020; </w:t>
      </w:r>
      <w:r w:rsidRPr="00A470C6">
        <w:rPr>
          <w:b/>
          <w:bCs/>
          <w:iCs/>
          <w:color w:val="000000" w:themeColor="text1"/>
          <w:sz w:val="22"/>
          <w:szCs w:val="22"/>
        </w:rPr>
        <w:t>c) a Expedição de Alertas</w:t>
      </w:r>
      <w:r w:rsidRPr="00A470C6">
        <w:rPr>
          <w:bCs/>
          <w:iCs/>
          <w:color w:val="000000" w:themeColor="text1"/>
          <w:sz w:val="22"/>
          <w:szCs w:val="22"/>
        </w:rPr>
        <w:t xml:space="preserve"> à Prefeitura Municipal de Bertolínia, por meio do setor de nutrição responsável pela alimentação escolar: c.1) elabore cardápios com porções de frutas in natura para os alunos, no mínimo, dois dias por semana, conforme a Resolução CD/FNDE n.º 06/2020; c.2) elabore cardápios com a quantidade mínima de legumes e verduras, três dias por semana, conforme art. 18, § 1º, II da Resolução CD/FNDE n.º 06/2020; c.3) avalie periodicamente o estado nutricional dos estudantes, conforme a Resolução CFN n.º 465/2010; c.4) controle a saúde dos manipuladores de alimentos, conforme a Resolução n.º 216/2004 da ANVISA; c.5) realize a capacitação dos manipuladores de alimentos em higiene pessoal, manipulação higiênica dos alimentos e doenças transmitidas pelos alimentos; </w:t>
      </w:r>
      <w:r w:rsidRPr="00A470C6">
        <w:rPr>
          <w:b/>
          <w:bCs/>
          <w:iCs/>
          <w:color w:val="000000" w:themeColor="text1"/>
          <w:sz w:val="22"/>
          <w:szCs w:val="22"/>
        </w:rPr>
        <w:t>d) a Cientificação</w:t>
      </w:r>
      <w:r w:rsidRPr="00A470C6">
        <w:rPr>
          <w:bCs/>
          <w:iCs/>
          <w:color w:val="000000" w:themeColor="text1"/>
          <w:sz w:val="22"/>
          <w:szCs w:val="22"/>
        </w:rPr>
        <w:t xml:space="preserve"> do Relatório de Instrução (pç. n.º 16), para providencias que julgarem pertinentes, aos seguintes órgãos: d.1) Conselho de Alimentação Escolar (CAE) do Município de Bertolínia; d.2) Centro Colaborador em Alimentação e Nutrição Escolar, da Universidade Federal do Piauí (CECANE-UFPI); d.3) Conselho Regional de Nutricionistas da 11ª Região (CRN-11); d.4) Centro de Apoio Operacional de Defesa da Educação e Cidadania (CAODEC), órgão auxiliar do Ministério Público do Estado do Piauí. </w:t>
      </w:r>
      <w:r w:rsidRPr="00A470C6">
        <w:rPr>
          <w:b/>
          <w:bCs/>
          <w:iCs/>
          <w:color w:val="000000" w:themeColor="text1"/>
          <w:sz w:val="22"/>
          <w:szCs w:val="22"/>
        </w:rPr>
        <w:t xml:space="preserve">Presidente: </w:t>
      </w:r>
      <w:r w:rsidRPr="00A470C6">
        <w:rPr>
          <w:bCs/>
          <w:iCs/>
          <w:color w:val="000000" w:themeColor="text1"/>
          <w:sz w:val="22"/>
          <w:szCs w:val="22"/>
        </w:rPr>
        <w:t xml:space="preserve">Conselheira Waltânia Maria Nogueira de Sousa Leal Alvarenga. </w:t>
      </w:r>
      <w:r w:rsidRPr="00A470C6">
        <w:rPr>
          <w:b/>
          <w:bCs/>
          <w:iCs/>
          <w:color w:val="000000" w:themeColor="text1"/>
          <w:sz w:val="22"/>
          <w:szCs w:val="22"/>
        </w:rPr>
        <w:t xml:space="preserve">Votantes (quórum inicial): </w:t>
      </w:r>
      <w:r w:rsidRPr="00A470C6">
        <w:rPr>
          <w:bCs/>
          <w:iCs/>
          <w:color w:val="000000" w:themeColor="text1"/>
          <w:sz w:val="22"/>
          <w:szCs w:val="22"/>
        </w:rPr>
        <w:t xml:space="preserve">Presidente, Conselheiro Abelardo Pio Vilanova e Silva e a Conselheira Lilian de Almeida Veloso Nunes Martins. </w:t>
      </w:r>
      <w:r w:rsidRPr="00A470C6">
        <w:rPr>
          <w:b/>
          <w:bCs/>
          <w:iCs/>
          <w:color w:val="000000" w:themeColor="text1"/>
          <w:sz w:val="22"/>
          <w:szCs w:val="22"/>
        </w:rPr>
        <w:t>Conselheiro(s) Substituto(s) presente(s):</w:t>
      </w:r>
      <w:r w:rsidRPr="00A470C6">
        <w:rPr>
          <w:bCs/>
          <w:iCs/>
          <w:color w:val="000000" w:themeColor="text1"/>
          <w:sz w:val="22"/>
          <w:szCs w:val="22"/>
        </w:rPr>
        <w:t xml:space="preserve"> Delano Carneiro da Cunha Câmara e o Alisson Felipe de Araújo. </w:t>
      </w:r>
      <w:r w:rsidRPr="00A470C6">
        <w:rPr>
          <w:b/>
          <w:bCs/>
          <w:iCs/>
          <w:color w:val="000000" w:themeColor="text1"/>
          <w:sz w:val="22"/>
          <w:szCs w:val="22"/>
        </w:rPr>
        <w:t>Representante do Ministério Público de Contas presente</w:t>
      </w:r>
      <w:r w:rsidRPr="00A470C6">
        <w:rPr>
          <w:bCs/>
          <w:iCs/>
          <w:color w:val="000000" w:themeColor="text1"/>
          <w:sz w:val="22"/>
          <w:szCs w:val="22"/>
        </w:rPr>
        <w:t>: Procurador Márcio André Madeira de Vasconcelos.</w:t>
      </w:r>
    </w:p>
    <w:p w14:paraId="00F67FC7" w14:textId="77777777" w:rsidR="009158E1" w:rsidRPr="00A470C6" w:rsidRDefault="009158E1" w:rsidP="00300949">
      <w:pPr>
        <w:jc w:val="both"/>
        <w:rPr>
          <w:bCs/>
          <w:iCs/>
          <w:color w:val="000000" w:themeColor="text1"/>
          <w:sz w:val="22"/>
          <w:szCs w:val="22"/>
        </w:rPr>
      </w:pPr>
    </w:p>
    <w:p w14:paraId="59219B3F" w14:textId="77777777" w:rsidR="00B36B43" w:rsidRPr="00A470C6" w:rsidRDefault="00B36B43" w:rsidP="00300949">
      <w:pPr>
        <w:jc w:val="both"/>
        <w:rPr>
          <w:bCs/>
          <w:iCs/>
          <w:color w:val="000000" w:themeColor="text1"/>
          <w:sz w:val="22"/>
          <w:szCs w:val="22"/>
        </w:rPr>
      </w:pPr>
    </w:p>
    <w:p w14:paraId="794DA57C" w14:textId="77777777" w:rsidR="00B36B43" w:rsidRPr="00A470C6" w:rsidRDefault="00B36B43" w:rsidP="00300949">
      <w:pPr>
        <w:jc w:val="both"/>
        <w:rPr>
          <w:bCs/>
          <w:iCs/>
          <w:color w:val="000000" w:themeColor="text1"/>
          <w:sz w:val="22"/>
          <w:szCs w:val="22"/>
        </w:rPr>
      </w:pPr>
    </w:p>
    <w:p w14:paraId="32D291F0" w14:textId="77777777" w:rsidR="00B36B43" w:rsidRPr="00A470C6" w:rsidRDefault="00B36B43" w:rsidP="00300949">
      <w:pPr>
        <w:jc w:val="both"/>
        <w:rPr>
          <w:bCs/>
          <w:iCs/>
          <w:color w:val="000000" w:themeColor="text1"/>
          <w:sz w:val="22"/>
          <w:szCs w:val="22"/>
        </w:rPr>
      </w:pPr>
    </w:p>
    <w:p w14:paraId="533582D2" w14:textId="77777777" w:rsidR="00B36B43" w:rsidRPr="00A470C6" w:rsidRDefault="00B36B43" w:rsidP="00300949">
      <w:pPr>
        <w:jc w:val="both"/>
        <w:rPr>
          <w:bCs/>
          <w:iCs/>
          <w:color w:val="000000" w:themeColor="text1"/>
          <w:sz w:val="22"/>
          <w:szCs w:val="22"/>
        </w:rPr>
      </w:pPr>
    </w:p>
    <w:p w14:paraId="46E89BF0" w14:textId="77777777" w:rsidR="00B36B43" w:rsidRPr="00A470C6" w:rsidRDefault="00B36B43" w:rsidP="00300949">
      <w:pPr>
        <w:jc w:val="both"/>
        <w:rPr>
          <w:bCs/>
          <w:iCs/>
          <w:color w:val="000000" w:themeColor="text1"/>
          <w:sz w:val="22"/>
          <w:szCs w:val="22"/>
        </w:rPr>
      </w:pPr>
    </w:p>
    <w:p w14:paraId="13016FBD" w14:textId="4685E253" w:rsidR="00467AB6" w:rsidRPr="00A470C6" w:rsidRDefault="003A4BAB" w:rsidP="00300949">
      <w:pPr>
        <w:jc w:val="both"/>
        <w:rPr>
          <w:sz w:val="22"/>
          <w:szCs w:val="22"/>
        </w:rPr>
      </w:pPr>
      <w:r w:rsidRPr="00A470C6">
        <w:rPr>
          <w:sz w:val="22"/>
          <w:szCs w:val="22"/>
        </w:rPr>
        <w:t>Nada mais havendo a tratar</w:t>
      </w:r>
      <w:r w:rsidR="002C19D9" w:rsidRPr="00A470C6">
        <w:rPr>
          <w:sz w:val="22"/>
          <w:szCs w:val="22"/>
        </w:rPr>
        <w:t xml:space="preserve"> </w:t>
      </w:r>
      <w:r w:rsidR="00E25568" w:rsidRPr="00A470C6">
        <w:rPr>
          <w:sz w:val="22"/>
          <w:szCs w:val="22"/>
        </w:rPr>
        <w:t>o</w:t>
      </w:r>
      <w:r w:rsidR="002C19D9" w:rsidRPr="00A470C6">
        <w:rPr>
          <w:sz w:val="22"/>
          <w:szCs w:val="22"/>
        </w:rPr>
        <w:t xml:space="preserve"> </w:t>
      </w:r>
      <w:r w:rsidRPr="00A470C6">
        <w:rPr>
          <w:sz w:val="22"/>
          <w:szCs w:val="22"/>
        </w:rPr>
        <w:t>Sr.</w:t>
      </w:r>
      <w:r w:rsidR="006D16FC" w:rsidRPr="00A470C6">
        <w:rPr>
          <w:sz w:val="22"/>
          <w:szCs w:val="22"/>
        </w:rPr>
        <w:t xml:space="preserve"> </w:t>
      </w:r>
      <w:r w:rsidRPr="00A470C6">
        <w:rPr>
          <w:sz w:val="22"/>
          <w:szCs w:val="22"/>
        </w:rPr>
        <w:t>Presidente deu por encerrada a Sessão, do que para constar, eu, Conceição de Maria Rosendo Rodrigues Soares, Chefe da Divisão de Apoio à Segunda Câmara do Tribunal de Contas do Estado do Piauí, lavrei a presente ata, que depois de lida e aprovada, será assinada pel</w:t>
      </w:r>
      <w:r w:rsidR="00E25568" w:rsidRPr="00A470C6">
        <w:rPr>
          <w:sz w:val="22"/>
          <w:szCs w:val="22"/>
        </w:rPr>
        <w:t>o</w:t>
      </w:r>
      <w:r w:rsidRPr="00A470C6">
        <w:rPr>
          <w:sz w:val="22"/>
          <w:szCs w:val="22"/>
        </w:rPr>
        <w:t xml:space="preserve"> Sr. Presidente</w:t>
      </w:r>
      <w:r w:rsidR="00E25568" w:rsidRPr="00A470C6">
        <w:rPr>
          <w:sz w:val="22"/>
          <w:szCs w:val="22"/>
        </w:rPr>
        <w:t>,</w:t>
      </w:r>
      <w:r w:rsidR="00320248" w:rsidRPr="00A470C6">
        <w:rPr>
          <w:sz w:val="22"/>
          <w:szCs w:val="22"/>
        </w:rPr>
        <w:t xml:space="preserve"> </w:t>
      </w:r>
      <w:r w:rsidRPr="00A470C6">
        <w:rPr>
          <w:sz w:val="22"/>
          <w:szCs w:val="22"/>
        </w:rPr>
        <w:t>pelos Conselheiros, pelo (a) Procurador (a) e por mim subscrita.</w:t>
      </w:r>
    </w:p>
    <w:p w14:paraId="7859571C" w14:textId="77777777" w:rsidR="00C836A5" w:rsidRPr="00A470C6" w:rsidRDefault="00C836A5" w:rsidP="00300949">
      <w:pPr>
        <w:jc w:val="both"/>
        <w:rPr>
          <w:sz w:val="22"/>
          <w:szCs w:val="22"/>
        </w:rPr>
      </w:pPr>
    </w:p>
    <w:p w14:paraId="64B3245F" w14:textId="77777777" w:rsidR="00B36B43" w:rsidRPr="00A470C6" w:rsidRDefault="00B36B43" w:rsidP="00300949">
      <w:pPr>
        <w:jc w:val="both"/>
        <w:rPr>
          <w:bCs/>
          <w:iCs/>
          <w:sz w:val="22"/>
          <w:szCs w:val="22"/>
        </w:rPr>
      </w:pPr>
    </w:p>
    <w:p w14:paraId="2338ED52" w14:textId="2F31AC25" w:rsidR="00C836A5" w:rsidRPr="00A470C6" w:rsidRDefault="00C836A5" w:rsidP="00300949">
      <w:pPr>
        <w:jc w:val="both"/>
        <w:rPr>
          <w:bCs/>
          <w:iCs/>
          <w:sz w:val="22"/>
          <w:szCs w:val="22"/>
        </w:rPr>
      </w:pPr>
      <w:r w:rsidRPr="00A470C6">
        <w:rPr>
          <w:bCs/>
          <w:iCs/>
          <w:color w:val="000000" w:themeColor="text1"/>
          <w:sz w:val="22"/>
          <w:szCs w:val="22"/>
        </w:rPr>
        <w:t>Conselheira Waltânia Maria Nogueira de Sousa Leal Alvarenga</w:t>
      </w:r>
      <w:r w:rsidRPr="00A470C6">
        <w:rPr>
          <w:bCs/>
          <w:iCs/>
          <w:sz w:val="22"/>
          <w:szCs w:val="22"/>
        </w:rPr>
        <w:t xml:space="preserve"> </w:t>
      </w:r>
      <w:r w:rsidRPr="00A470C6">
        <w:rPr>
          <w:rFonts w:eastAsia="Calibri"/>
          <w:sz w:val="22"/>
          <w:szCs w:val="22"/>
          <w:lang w:eastAsia="en-US"/>
        </w:rPr>
        <w:t xml:space="preserve">– </w:t>
      </w:r>
      <w:r w:rsidRPr="00A470C6">
        <w:rPr>
          <w:b/>
          <w:iCs/>
          <w:sz w:val="22"/>
          <w:szCs w:val="22"/>
        </w:rPr>
        <w:t>Presidente.</w:t>
      </w:r>
    </w:p>
    <w:p w14:paraId="6B3A306B" w14:textId="00E13659" w:rsidR="00D1069F" w:rsidRPr="00A470C6" w:rsidRDefault="00354975" w:rsidP="00300949">
      <w:pPr>
        <w:jc w:val="both"/>
        <w:rPr>
          <w:bCs/>
          <w:iCs/>
          <w:sz w:val="22"/>
          <w:szCs w:val="22"/>
        </w:rPr>
      </w:pPr>
      <w:r w:rsidRPr="00A470C6">
        <w:rPr>
          <w:bCs/>
          <w:iCs/>
          <w:sz w:val="22"/>
          <w:szCs w:val="22"/>
        </w:rPr>
        <w:t>Conselheiro Abelardo Pio Vilanova e Silva</w:t>
      </w:r>
      <w:r w:rsidR="008A1772" w:rsidRPr="00A470C6">
        <w:rPr>
          <w:iCs/>
          <w:sz w:val="22"/>
          <w:szCs w:val="22"/>
        </w:rPr>
        <w:t xml:space="preserve"> </w:t>
      </w:r>
    </w:p>
    <w:p w14:paraId="2EE6A6C9" w14:textId="3A2C378D" w:rsidR="00E25568" w:rsidRPr="00A470C6" w:rsidRDefault="00E25568" w:rsidP="00300949">
      <w:pPr>
        <w:jc w:val="both"/>
        <w:rPr>
          <w:bCs/>
          <w:iCs/>
          <w:sz w:val="22"/>
          <w:szCs w:val="22"/>
        </w:rPr>
      </w:pPr>
      <w:r w:rsidRPr="00A470C6">
        <w:rPr>
          <w:bCs/>
          <w:iCs/>
          <w:sz w:val="22"/>
          <w:szCs w:val="22"/>
        </w:rPr>
        <w:lastRenderedPageBreak/>
        <w:t>Conselheira Lilian de Almeida Veloso Nunes Martins</w:t>
      </w:r>
      <w:r w:rsidRPr="00A470C6">
        <w:rPr>
          <w:iCs/>
          <w:sz w:val="22"/>
          <w:szCs w:val="22"/>
        </w:rPr>
        <w:t xml:space="preserve"> </w:t>
      </w:r>
    </w:p>
    <w:p w14:paraId="15CDC103" w14:textId="54F86AD5" w:rsidR="00E25568" w:rsidRPr="00A470C6" w:rsidRDefault="006D16FC" w:rsidP="00300949">
      <w:pPr>
        <w:jc w:val="both"/>
        <w:rPr>
          <w:iCs/>
          <w:sz w:val="22"/>
          <w:szCs w:val="22"/>
        </w:rPr>
      </w:pPr>
      <w:r w:rsidRPr="00A470C6">
        <w:rPr>
          <w:sz w:val="22"/>
          <w:szCs w:val="22"/>
        </w:rPr>
        <w:t xml:space="preserve">Conselheiro Substituto </w:t>
      </w:r>
      <w:r w:rsidR="00E25568" w:rsidRPr="00A470C6">
        <w:rPr>
          <w:bCs/>
          <w:iCs/>
          <w:sz w:val="22"/>
          <w:szCs w:val="22"/>
        </w:rPr>
        <w:t>Delano Carneiro da Cunha Câmara</w:t>
      </w:r>
      <w:r w:rsidR="00E25568" w:rsidRPr="00A470C6">
        <w:rPr>
          <w:iCs/>
          <w:sz w:val="22"/>
          <w:szCs w:val="22"/>
        </w:rPr>
        <w:t xml:space="preserve"> </w:t>
      </w:r>
    </w:p>
    <w:p w14:paraId="314189D9" w14:textId="3A521C54" w:rsidR="001D588E" w:rsidRPr="00A470C6" w:rsidRDefault="001D588E" w:rsidP="00300949">
      <w:pPr>
        <w:jc w:val="both"/>
        <w:rPr>
          <w:iCs/>
          <w:sz w:val="22"/>
          <w:szCs w:val="22"/>
        </w:rPr>
      </w:pPr>
      <w:r w:rsidRPr="00A470C6">
        <w:rPr>
          <w:bCs/>
          <w:iCs/>
          <w:color w:val="000000" w:themeColor="text1"/>
          <w:sz w:val="22"/>
          <w:szCs w:val="22"/>
        </w:rPr>
        <w:t>Conselheiro Substituto Alisson Felipe de Araújo</w:t>
      </w:r>
    </w:p>
    <w:p w14:paraId="1D12EF8B" w14:textId="01A40A5F" w:rsidR="00202A56" w:rsidRPr="00A470C6" w:rsidRDefault="008A1772" w:rsidP="00300949">
      <w:pPr>
        <w:jc w:val="both"/>
        <w:rPr>
          <w:sz w:val="22"/>
          <w:szCs w:val="22"/>
        </w:rPr>
      </w:pPr>
      <w:r w:rsidRPr="00A470C6">
        <w:rPr>
          <w:iCs/>
          <w:color w:val="000000" w:themeColor="text1"/>
          <w:sz w:val="22"/>
          <w:szCs w:val="22"/>
        </w:rPr>
        <w:t xml:space="preserve">Procurador </w:t>
      </w:r>
      <w:r w:rsidR="00E25568" w:rsidRPr="00A470C6">
        <w:rPr>
          <w:bCs/>
          <w:iCs/>
          <w:color w:val="000000" w:themeColor="text1"/>
          <w:sz w:val="22"/>
          <w:szCs w:val="22"/>
        </w:rPr>
        <w:t>Márcio André Madeira de Vasconcelos</w:t>
      </w:r>
      <w:r w:rsidR="00E25568" w:rsidRPr="00A470C6">
        <w:rPr>
          <w:iCs/>
          <w:color w:val="000000" w:themeColor="text1"/>
          <w:sz w:val="22"/>
          <w:szCs w:val="22"/>
        </w:rPr>
        <w:t xml:space="preserve"> </w:t>
      </w:r>
      <w:r w:rsidR="00202A56" w:rsidRPr="00A470C6">
        <w:rPr>
          <w:rFonts w:eastAsia="Arial Unicode MS"/>
          <w:sz w:val="22"/>
          <w:szCs w:val="22"/>
          <w:lang w:eastAsia="en-US"/>
        </w:rPr>
        <w:t xml:space="preserve">– </w:t>
      </w:r>
      <w:r w:rsidR="00202A56" w:rsidRPr="00A470C6">
        <w:rPr>
          <w:rFonts w:eastAsia="Arial Unicode MS"/>
          <w:b/>
          <w:bCs/>
          <w:sz w:val="22"/>
          <w:szCs w:val="22"/>
          <w:lang w:eastAsia="en-US"/>
        </w:rPr>
        <w:t>Procurador (a) de Contas junto ao TCE</w:t>
      </w:r>
      <w:r w:rsidR="00202A56" w:rsidRPr="00A470C6">
        <w:rPr>
          <w:sz w:val="22"/>
          <w:szCs w:val="22"/>
        </w:rPr>
        <w:t>.</w:t>
      </w:r>
    </w:p>
    <w:sectPr w:rsidR="00202A56" w:rsidRPr="00A470C6" w:rsidSect="004708CC">
      <w:headerReference w:type="default" r:id="rId8"/>
      <w:footerReference w:type="even" r:id="rId9"/>
      <w:footerReference w:type="default" r:id="rId10"/>
      <w:pgSz w:w="11907" w:h="16840" w:code="9"/>
      <w:pgMar w:top="675" w:right="851" w:bottom="851" w:left="1276" w:header="851" w:footer="87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2155" w14:textId="77777777" w:rsidR="000A26C9" w:rsidRDefault="000A26C9">
      <w:r>
        <w:separator/>
      </w:r>
    </w:p>
  </w:endnote>
  <w:endnote w:type="continuationSeparator" w:id="0">
    <w:p w14:paraId="36A1915A" w14:textId="77777777" w:rsidR="000A26C9" w:rsidRDefault="000A2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llage">
    <w:altName w:val="Book Antiqu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Bold">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ZapfHumnst BT">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646F" w14:textId="77777777" w:rsidR="000D46BC" w:rsidRDefault="000D46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CCD854" w14:textId="77777777" w:rsidR="000D46BC" w:rsidRDefault="000D46B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15EE" w14:textId="10A5E83B" w:rsidR="000D46BC" w:rsidRDefault="000D46BC" w:rsidP="005C4066">
    <w:pPr>
      <w:pStyle w:val="Rodap"/>
      <w:pBdr>
        <w:top w:val="single" w:sz="4" w:space="0" w:color="auto"/>
      </w:pBdr>
      <w:tabs>
        <w:tab w:val="clear" w:pos="4419"/>
        <w:tab w:val="clear" w:pos="8838"/>
        <w:tab w:val="right" w:pos="8789"/>
      </w:tabs>
      <w:ind w:right="-1"/>
      <w:rPr>
        <w:i/>
        <w:sz w:val="16"/>
      </w:rPr>
    </w:pPr>
    <w:r>
      <w:rPr>
        <w:i/>
        <w:sz w:val="16"/>
      </w:rPr>
      <w:t>Ata da Sessão Ordinária Presencial da Segunda Câmara nº 014/2026</w:t>
    </w:r>
    <w:r>
      <w:rPr>
        <w:i/>
        <w:sz w:val="16"/>
      </w:rPr>
      <w:tab/>
      <w:t xml:space="preserve">    Página  </w:t>
    </w:r>
    <w:r>
      <w:rPr>
        <w:rStyle w:val="Nmerodepgina"/>
        <w:sz w:val="16"/>
      </w:rPr>
      <w:fldChar w:fldCharType="begin"/>
    </w:r>
    <w:r>
      <w:rPr>
        <w:rStyle w:val="Nmerodepgina"/>
        <w:sz w:val="16"/>
      </w:rPr>
      <w:instrText xml:space="preserve"> PAGE </w:instrText>
    </w:r>
    <w:r>
      <w:rPr>
        <w:rStyle w:val="Nmerodepgina"/>
        <w:sz w:val="16"/>
      </w:rPr>
      <w:fldChar w:fldCharType="separate"/>
    </w:r>
    <w:r w:rsidR="001647A3">
      <w:rPr>
        <w:rStyle w:val="Nmerodepgina"/>
        <w:noProof/>
        <w:sz w:val="16"/>
      </w:rPr>
      <w:t>1</w:t>
    </w:r>
    <w:r>
      <w:rPr>
        <w:rStyle w:val="Nmerodepgina"/>
        <w:sz w:val="16"/>
      </w:rPr>
      <w:fldChar w:fldCharType="end"/>
    </w:r>
    <w:r>
      <w:rPr>
        <w:i/>
        <w:sz w:val="16"/>
      </w:rPr>
      <w:t xml:space="preserve"> </w:t>
    </w:r>
  </w:p>
  <w:p w14:paraId="6DEA42AB" w14:textId="77777777" w:rsidR="000D46BC" w:rsidRDefault="000D46BC" w:rsidP="00E5009B">
    <w:pPr>
      <w:pStyle w:val="Rodap"/>
      <w:pBdr>
        <w:top w:val="single" w:sz="4" w:space="0" w:color="auto"/>
      </w:pBdr>
      <w:tabs>
        <w:tab w:val="clear" w:pos="4419"/>
        <w:tab w:val="clear" w:pos="8838"/>
        <w:tab w:val="right" w:pos="8789"/>
      </w:tabs>
      <w:ind w:right="-1"/>
      <w:rPr>
        <w:i/>
        <w:sz w:val="16"/>
      </w:rPr>
    </w:pPr>
  </w:p>
  <w:p w14:paraId="2D1902D9" w14:textId="77777777" w:rsidR="000D46BC" w:rsidRDefault="000D46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5C637" w14:textId="77777777" w:rsidR="000A26C9" w:rsidRDefault="000A26C9">
      <w:r>
        <w:separator/>
      </w:r>
    </w:p>
  </w:footnote>
  <w:footnote w:type="continuationSeparator" w:id="0">
    <w:p w14:paraId="35B2487C" w14:textId="77777777" w:rsidR="000A26C9" w:rsidRDefault="000A2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1" w:type="dxa"/>
      <w:jc w:val="center"/>
      <w:tblLayout w:type="fixed"/>
      <w:tblCellMar>
        <w:left w:w="70" w:type="dxa"/>
        <w:right w:w="70" w:type="dxa"/>
      </w:tblCellMar>
      <w:tblLook w:val="0000" w:firstRow="0" w:lastRow="0" w:firstColumn="0" w:lastColumn="0" w:noHBand="0" w:noVBand="0"/>
    </w:tblPr>
    <w:tblGrid>
      <w:gridCol w:w="1529"/>
      <w:gridCol w:w="5699"/>
      <w:gridCol w:w="1843"/>
    </w:tblGrid>
    <w:tr w:rsidR="000D46BC" w14:paraId="004CD48D" w14:textId="77777777" w:rsidTr="00591732">
      <w:trPr>
        <w:trHeight w:val="908"/>
        <w:jc w:val="center"/>
      </w:trPr>
      <w:tc>
        <w:tcPr>
          <w:tcW w:w="1529" w:type="dxa"/>
        </w:tcPr>
        <w:p w14:paraId="58FE7CA0" w14:textId="77777777" w:rsidR="000D46BC" w:rsidRDefault="000D46BC">
          <w:pPr>
            <w:pStyle w:val="Cabealho"/>
          </w:pPr>
          <w:r>
            <w:rPr>
              <w:noProof/>
            </w:rPr>
            <w:drawing>
              <wp:anchor distT="0" distB="0" distL="114300" distR="114300" simplePos="0" relativeHeight="251657216" behindDoc="1" locked="0" layoutInCell="1" allowOverlap="1" wp14:anchorId="3E7F375A" wp14:editId="317B404D">
                <wp:simplePos x="0" y="0"/>
                <wp:positionH relativeFrom="column">
                  <wp:posOffset>-1106170</wp:posOffset>
                </wp:positionH>
                <wp:positionV relativeFrom="paragraph">
                  <wp:posOffset>-530860</wp:posOffset>
                </wp:positionV>
                <wp:extent cx="7597140" cy="1132840"/>
                <wp:effectExtent l="0" t="0" r="0" b="0"/>
                <wp:wrapNone/>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140" cy="11328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99" w:type="dxa"/>
          <w:vAlign w:val="center"/>
        </w:tcPr>
        <w:p w14:paraId="35FFEC7A" w14:textId="77777777" w:rsidR="000D46BC" w:rsidRDefault="000D46BC" w:rsidP="00E51DF3">
          <w:r>
            <w:rPr>
              <w:noProof/>
            </w:rPr>
            <mc:AlternateContent>
              <mc:Choice Requires="wps">
                <w:drawing>
                  <wp:anchor distT="0" distB="0" distL="114300" distR="114300" simplePos="0" relativeHeight="251658240" behindDoc="0" locked="0" layoutInCell="1" allowOverlap="1" wp14:anchorId="605EA42F" wp14:editId="7005A43B">
                    <wp:simplePos x="0" y="0"/>
                    <wp:positionH relativeFrom="column">
                      <wp:posOffset>1380490</wp:posOffset>
                    </wp:positionH>
                    <wp:positionV relativeFrom="paragraph">
                      <wp:posOffset>-402590</wp:posOffset>
                    </wp:positionV>
                    <wp:extent cx="3060700" cy="673100"/>
                    <wp:effectExtent l="0" t="0" r="635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0" cy="673100"/>
                            </a:xfrm>
                            <a:prstGeom prst="rect">
                              <a:avLst/>
                            </a:prstGeom>
                            <a:solidFill>
                              <a:sysClr val="window" lastClr="FFFFFF"/>
                            </a:solidFill>
                            <a:ln w="6350">
                              <a:noFill/>
                            </a:ln>
                            <a:effectLst/>
                          </wps:spPr>
                          <wps:txbx>
                            <w:txbxContent>
                              <w:p w14:paraId="1AE6BE61" w14:textId="77777777" w:rsidR="000D46BC" w:rsidRDefault="000D46BC" w:rsidP="004F6B13">
                                <w:pPr>
                                  <w:rPr>
                                    <w:rFonts w:ascii="ZapfHumnst BT" w:hAnsi="ZapfHumnst BT"/>
                                    <w:sz w:val="18"/>
                                    <w:szCs w:val="18"/>
                                  </w:rPr>
                                </w:pPr>
                              </w:p>
                              <w:p w14:paraId="237A50BD" w14:textId="77777777" w:rsidR="000D46BC" w:rsidRPr="004F6B13" w:rsidRDefault="000D46BC" w:rsidP="004F6B13">
                                <w:pPr>
                                  <w:rPr>
                                    <w:rFonts w:ascii="ZapfHumnst BT" w:hAnsi="ZapfHumnst BT"/>
                                    <w:sz w:val="18"/>
                                    <w:szCs w:val="18"/>
                                  </w:rPr>
                                </w:pPr>
                                <w:r w:rsidRPr="004F6B13">
                                  <w:rPr>
                                    <w:rFonts w:ascii="ZapfHumnst BT" w:hAnsi="ZapfHumnst BT"/>
                                    <w:sz w:val="18"/>
                                    <w:szCs w:val="18"/>
                                  </w:rPr>
                                  <w:t>SECRETARIA DE PROCESSAMENTO E JULGAMENTO</w:t>
                                </w:r>
                              </w:p>
                              <w:p w14:paraId="26782C51" w14:textId="77777777" w:rsidR="000D46BC" w:rsidRPr="004F6B13" w:rsidRDefault="000D46BC" w:rsidP="004F6B13">
                                <w:pPr>
                                  <w:rPr>
                                    <w:rFonts w:ascii="ZapfHumnst BT" w:hAnsi="ZapfHumnst BT"/>
                                    <w:sz w:val="18"/>
                                    <w:szCs w:val="18"/>
                                  </w:rPr>
                                </w:pPr>
                                <w:r w:rsidRPr="004F6B13">
                                  <w:rPr>
                                    <w:rFonts w:ascii="ZapfHumnst BT" w:hAnsi="ZapfHumnst BT"/>
                                    <w:sz w:val="18"/>
                                    <w:szCs w:val="18"/>
                                  </w:rPr>
                                  <w:t>Divisão de Apoio à 2ª Câmara</w:t>
                                </w:r>
                              </w:p>
                              <w:p w14:paraId="64A4F05A" w14:textId="77777777" w:rsidR="000D46BC" w:rsidRDefault="000D46BC" w:rsidP="00245E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05EA42F" id="_x0000_t202" coordsize="21600,21600" o:spt="202" path="m,l,21600r21600,l21600,xe">
                    <v:stroke joinstyle="miter"/>
                    <v:path gradientshapeok="t" o:connecttype="rect"/>
                  </v:shapetype>
                  <v:shape id="Caixa de texto 3" o:spid="_x0000_s1026" type="#_x0000_t202" style="position:absolute;margin-left:108.7pt;margin-top:-31.7pt;width:241pt;height: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" fillcolor="window" stroked="f" strokeweight=".5pt">
                    <v:textbox>
                      <w:txbxContent>
                        <w:p w14:paraId="1AE6BE61" w14:textId="77777777" w:rsidR="000D46BC" w:rsidRDefault="000D46BC" w:rsidP="004F6B13">
                          <w:pPr>
                            <w:rPr>
                              <w:rFonts w:ascii="ZapfHumnst BT" w:hAnsi="ZapfHumnst BT"/>
                              <w:sz w:val="18"/>
                              <w:szCs w:val="18"/>
                            </w:rPr>
                          </w:pPr>
                        </w:p>
                        <w:p w14:paraId="237A50BD" w14:textId="77777777" w:rsidR="000D46BC" w:rsidRPr="004F6B13" w:rsidRDefault="000D46BC" w:rsidP="004F6B13">
                          <w:pPr>
                            <w:rPr>
                              <w:rFonts w:ascii="ZapfHumnst BT" w:hAnsi="ZapfHumnst BT"/>
                              <w:sz w:val="18"/>
                              <w:szCs w:val="18"/>
                            </w:rPr>
                          </w:pPr>
                          <w:r w:rsidRPr="004F6B13">
                            <w:rPr>
                              <w:rFonts w:ascii="ZapfHumnst BT" w:hAnsi="ZapfHumnst BT"/>
                              <w:sz w:val="18"/>
                              <w:szCs w:val="18"/>
                            </w:rPr>
                            <w:t>SECRETARIA DE PROCESSAMENTO E JULGAMENTO</w:t>
                          </w:r>
                        </w:p>
                        <w:p w14:paraId="26782C51" w14:textId="77777777" w:rsidR="000D46BC" w:rsidRPr="004F6B13" w:rsidRDefault="000D46BC" w:rsidP="004F6B13">
                          <w:pPr>
                            <w:rPr>
                              <w:rFonts w:ascii="ZapfHumnst BT" w:hAnsi="ZapfHumnst BT"/>
                              <w:sz w:val="18"/>
                              <w:szCs w:val="18"/>
                            </w:rPr>
                          </w:pPr>
                          <w:r w:rsidRPr="004F6B13">
                            <w:rPr>
                              <w:rFonts w:ascii="ZapfHumnst BT" w:hAnsi="ZapfHumnst BT"/>
                              <w:sz w:val="18"/>
                              <w:szCs w:val="18"/>
                            </w:rPr>
                            <w:t>Divisão de Apoio à 2ª Câmara</w:t>
                          </w:r>
                        </w:p>
                        <w:p w14:paraId="64A4F05A" w14:textId="77777777" w:rsidR="000D46BC" w:rsidRDefault="000D46BC" w:rsidP="00245E10"/>
                      </w:txbxContent>
                    </v:textbox>
                  </v:shape>
                </w:pict>
              </mc:Fallback>
            </mc:AlternateContent>
          </w:r>
        </w:p>
      </w:tc>
      <w:tc>
        <w:tcPr>
          <w:tcW w:w="1843" w:type="dxa"/>
          <w:vAlign w:val="center"/>
        </w:tcPr>
        <w:p w14:paraId="361FE2CE" w14:textId="77777777" w:rsidR="000D46BC" w:rsidRDefault="000D46BC">
          <w:pPr>
            <w:pStyle w:val="Cabealho"/>
            <w:jc w:val="center"/>
          </w:pPr>
        </w:p>
      </w:tc>
    </w:tr>
  </w:tbl>
  <w:p w14:paraId="1E82E54A" w14:textId="77777777" w:rsidR="000D46BC" w:rsidRDefault="000D46BC" w:rsidP="00245E1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3CCE"/>
    <w:multiLevelType w:val="hybridMultilevel"/>
    <w:tmpl w:val="CC567C8E"/>
    <w:lvl w:ilvl="0" w:tplc="7E142BB2">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1" w15:restartNumberingAfterBreak="0">
    <w:nsid w:val="07156075"/>
    <w:multiLevelType w:val="hybridMultilevel"/>
    <w:tmpl w:val="80A01A6A"/>
    <w:lvl w:ilvl="0" w:tplc="3DB6CFF4">
      <w:start w:val="1"/>
      <w:numFmt w:val="lowerLetter"/>
      <w:lvlText w:val="%1)"/>
      <w:lvlJc w:val="left"/>
      <w:pPr>
        <w:ind w:left="1377" w:hanging="81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 w15:restartNumberingAfterBreak="0">
    <w:nsid w:val="0C0666D9"/>
    <w:multiLevelType w:val="hybridMultilevel"/>
    <w:tmpl w:val="EF7AA9DE"/>
    <w:lvl w:ilvl="0" w:tplc="EBFE2BF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 w15:restartNumberingAfterBreak="0">
    <w:nsid w:val="170D0BB4"/>
    <w:multiLevelType w:val="hybridMultilevel"/>
    <w:tmpl w:val="0F0EEFCE"/>
    <w:lvl w:ilvl="0" w:tplc="C2863B5E">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15:restartNumberingAfterBreak="0">
    <w:nsid w:val="176654B9"/>
    <w:multiLevelType w:val="hybridMultilevel"/>
    <w:tmpl w:val="04521104"/>
    <w:lvl w:ilvl="0" w:tplc="F62A6CF8">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15:restartNumberingAfterBreak="0">
    <w:nsid w:val="1DC54072"/>
    <w:multiLevelType w:val="hybridMultilevel"/>
    <w:tmpl w:val="438A65A6"/>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6" w15:restartNumberingAfterBreak="0">
    <w:nsid w:val="1F303C74"/>
    <w:multiLevelType w:val="hybridMultilevel"/>
    <w:tmpl w:val="11A42CAC"/>
    <w:lvl w:ilvl="0" w:tplc="865618EA">
      <w:start w:val="1"/>
      <w:numFmt w:val="lowerLetter"/>
      <w:lvlText w:val="%1)"/>
      <w:lvlJc w:val="left"/>
      <w:pPr>
        <w:ind w:left="1367" w:hanging="80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7" w15:restartNumberingAfterBreak="0">
    <w:nsid w:val="21376A1B"/>
    <w:multiLevelType w:val="hybridMultilevel"/>
    <w:tmpl w:val="555648D2"/>
    <w:lvl w:ilvl="0" w:tplc="FF666F54">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15:restartNumberingAfterBreak="0">
    <w:nsid w:val="22704C34"/>
    <w:multiLevelType w:val="hybridMultilevel"/>
    <w:tmpl w:val="B502A2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05F7A6F"/>
    <w:multiLevelType w:val="hybridMultilevel"/>
    <w:tmpl w:val="6A440E58"/>
    <w:lvl w:ilvl="0" w:tplc="6A98DC0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0" w15:restartNumberingAfterBreak="0">
    <w:nsid w:val="32116E9B"/>
    <w:multiLevelType w:val="hybridMultilevel"/>
    <w:tmpl w:val="EEE8DD2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44B6C3D"/>
    <w:multiLevelType w:val="hybridMultilevel"/>
    <w:tmpl w:val="7B2266CC"/>
    <w:lvl w:ilvl="0" w:tplc="F9FCFACE">
      <w:start w:val="2"/>
      <w:numFmt w:val="lowerLetter"/>
      <w:lvlText w:val="%1)"/>
      <w:lvlJc w:val="left"/>
      <w:pPr>
        <w:ind w:left="927" w:hanging="360"/>
      </w:pPr>
      <w:rPr>
        <w:rFonts w:hint="default"/>
        <w:b w:val="0"/>
        <w:bCs/>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2" w15:restartNumberingAfterBreak="0">
    <w:nsid w:val="36BA2F36"/>
    <w:multiLevelType w:val="hybridMultilevel"/>
    <w:tmpl w:val="8146FC80"/>
    <w:lvl w:ilvl="0" w:tplc="3EFCB572">
      <w:start w:val="1"/>
      <w:numFmt w:val="lowerLetter"/>
      <w:lvlText w:val="%1)"/>
      <w:lvlJc w:val="left"/>
      <w:pPr>
        <w:ind w:left="928"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3" w15:restartNumberingAfterBreak="0">
    <w:nsid w:val="49A9112F"/>
    <w:multiLevelType w:val="hybridMultilevel"/>
    <w:tmpl w:val="ED34913E"/>
    <w:lvl w:ilvl="0" w:tplc="056C5838">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4" w15:restartNumberingAfterBreak="0">
    <w:nsid w:val="4BFD7946"/>
    <w:multiLevelType w:val="hybridMultilevel"/>
    <w:tmpl w:val="81AAE72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C42470C"/>
    <w:multiLevelType w:val="hybridMultilevel"/>
    <w:tmpl w:val="D68C797A"/>
    <w:lvl w:ilvl="0" w:tplc="43B27EE6">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16" w15:restartNumberingAfterBreak="0">
    <w:nsid w:val="516E407F"/>
    <w:multiLevelType w:val="hybridMultilevel"/>
    <w:tmpl w:val="503EF406"/>
    <w:lvl w:ilvl="0" w:tplc="483ECC5C">
      <w:start w:val="1"/>
      <w:numFmt w:val="decimal"/>
      <w:lvlText w:val="%1)"/>
      <w:lvlJc w:val="left"/>
      <w:pPr>
        <w:ind w:left="1387" w:hanging="820"/>
      </w:pPr>
      <w:rPr>
        <w:rFonts w:ascii="Times New Roman" w:eastAsia="Calibri" w:hAnsi="Times New Roman" w:cs="Times New Roman"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15:restartNumberingAfterBreak="0">
    <w:nsid w:val="56024AEF"/>
    <w:multiLevelType w:val="hybridMultilevel"/>
    <w:tmpl w:val="895C1C1A"/>
    <w:lvl w:ilvl="0" w:tplc="3B8CCA46">
      <w:start w:val="1"/>
      <w:numFmt w:val="decimal"/>
      <w:lvlText w:val="%1)"/>
      <w:lvlJc w:val="left"/>
      <w:pPr>
        <w:ind w:left="927" w:hanging="360"/>
      </w:pPr>
      <w:rPr>
        <w:rFonts w:hint="default"/>
        <w:color w:val="auto"/>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8" w15:restartNumberingAfterBreak="0">
    <w:nsid w:val="568B5165"/>
    <w:multiLevelType w:val="hybridMultilevel"/>
    <w:tmpl w:val="34EA759A"/>
    <w:lvl w:ilvl="0" w:tplc="83FAA5B2">
      <w:start w:val="1"/>
      <w:numFmt w:val="lowerLetter"/>
      <w:lvlText w:val="%1)"/>
      <w:lvlJc w:val="left"/>
      <w:pPr>
        <w:ind w:left="1397" w:hanging="83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9" w15:restartNumberingAfterBreak="0">
    <w:nsid w:val="57826DCE"/>
    <w:multiLevelType w:val="hybridMultilevel"/>
    <w:tmpl w:val="1632C2E8"/>
    <w:lvl w:ilvl="0" w:tplc="3CD40FE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0" w15:restartNumberingAfterBreak="0">
    <w:nsid w:val="5ABC3327"/>
    <w:multiLevelType w:val="hybridMultilevel"/>
    <w:tmpl w:val="326257D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1" w15:restartNumberingAfterBreak="0">
    <w:nsid w:val="5C4D46A2"/>
    <w:multiLevelType w:val="hybridMultilevel"/>
    <w:tmpl w:val="C0527AD8"/>
    <w:lvl w:ilvl="0" w:tplc="2318D772">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22" w15:restartNumberingAfterBreak="0">
    <w:nsid w:val="5F5E641B"/>
    <w:multiLevelType w:val="hybridMultilevel"/>
    <w:tmpl w:val="55FACF22"/>
    <w:lvl w:ilvl="0" w:tplc="010453E2">
      <w:start w:val="1"/>
      <w:numFmt w:val="lowerLetter"/>
      <w:lvlText w:val="%1)"/>
      <w:lvlJc w:val="left"/>
      <w:pPr>
        <w:ind w:left="1387" w:hanging="8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67BB3390"/>
    <w:multiLevelType w:val="hybridMultilevel"/>
    <w:tmpl w:val="A0C4EF8C"/>
    <w:lvl w:ilvl="0" w:tplc="81A64C82">
      <w:start w:val="1"/>
      <w:numFmt w:val="lowerLetter"/>
      <w:lvlText w:val="%1)"/>
      <w:lvlJc w:val="left"/>
      <w:pPr>
        <w:ind w:left="1678" w:hanging="97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4" w15:restartNumberingAfterBreak="0">
    <w:nsid w:val="6A2315D0"/>
    <w:multiLevelType w:val="hybridMultilevel"/>
    <w:tmpl w:val="5D32B11A"/>
    <w:lvl w:ilvl="0" w:tplc="31143602">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5" w15:restartNumberingAfterBreak="0">
    <w:nsid w:val="6B9A5195"/>
    <w:multiLevelType w:val="hybridMultilevel"/>
    <w:tmpl w:val="2DA8F9C4"/>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6" w15:restartNumberingAfterBreak="0">
    <w:nsid w:val="71397A44"/>
    <w:multiLevelType w:val="hybridMultilevel"/>
    <w:tmpl w:val="0D30424E"/>
    <w:lvl w:ilvl="0" w:tplc="D99CE112">
      <w:start w:val="1"/>
      <w:numFmt w:val="lowerLetter"/>
      <w:lvlText w:val="%1)"/>
      <w:lvlJc w:val="left"/>
      <w:pPr>
        <w:ind w:left="1347" w:hanging="360"/>
      </w:pPr>
      <w:rPr>
        <w:rFonts w:hint="default"/>
      </w:rPr>
    </w:lvl>
    <w:lvl w:ilvl="1" w:tplc="04160019" w:tentative="1">
      <w:start w:val="1"/>
      <w:numFmt w:val="lowerLetter"/>
      <w:lvlText w:val="%2."/>
      <w:lvlJc w:val="left"/>
      <w:pPr>
        <w:ind w:left="2067" w:hanging="360"/>
      </w:pPr>
    </w:lvl>
    <w:lvl w:ilvl="2" w:tplc="0416001B" w:tentative="1">
      <w:start w:val="1"/>
      <w:numFmt w:val="lowerRoman"/>
      <w:lvlText w:val="%3."/>
      <w:lvlJc w:val="right"/>
      <w:pPr>
        <w:ind w:left="2787" w:hanging="180"/>
      </w:pPr>
    </w:lvl>
    <w:lvl w:ilvl="3" w:tplc="0416000F" w:tentative="1">
      <w:start w:val="1"/>
      <w:numFmt w:val="decimal"/>
      <w:lvlText w:val="%4."/>
      <w:lvlJc w:val="left"/>
      <w:pPr>
        <w:ind w:left="3507" w:hanging="360"/>
      </w:pPr>
    </w:lvl>
    <w:lvl w:ilvl="4" w:tplc="04160019" w:tentative="1">
      <w:start w:val="1"/>
      <w:numFmt w:val="lowerLetter"/>
      <w:lvlText w:val="%5."/>
      <w:lvlJc w:val="left"/>
      <w:pPr>
        <w:ind w:left="4227" w:hanging="360"/>
      </w:pPr>
    </w:lvl>
    <w:lvl w:ilvl="5" w:tplc="0416001B" w:tentative="1">
      <w:start w:val="1"/>
      <w:numFmt w:val="lowerRoman"/>
      <w:lvlText w:val="%6."/>
      <w:lvlJc w:val="right"/>
      <w:pPr>
        <w:ind w:left="4947" w:hanging="180"/>
      </w:pPr>
    </w:lvl>
    <w:lvl w:ilvl="6" w:tplc="0416000F" w:tentative="1">
      <w:start w:val="1"/>
      <w:numFmt w:val="decimal"/>
      <w:lvlText w:val="%7."/>
      <w:lvlJc w:val="left"/>
      <w:pPr>
        <w:ind w:left="5667" w:hanging="360"/>
      </w:pPr>
    </w:lvl>
    <w:lvl w:ilvl="7" w:tplc="04160019" w:tentative="1">
      <w:start w:val="1"/>
      <w:numFmt w:val="lowerLetter"/>
      <w:lvlText w:val="%8."/>
      <w:lvlJc w:val="left"/>
      <w:pPr>
        <w:ind w:left="6387" w:hanging="360"/>
      </w:pPr>
    </w:lvl>
    <w:lvl w:ilvl="8" w:tplc="0416001B" w:tentative="1">
      <w:start w:val="1"/>
      <w:numFmt w:val="lowerRoman"/>
      <w:lvlText w:val="%9."/>
      <w:lvlJc w:val="right"/>
      <w:pPr>
        <w:ind w:left="7107" w:hanging="180"/>
      </w:pPr>
    </w:lvl>
  </w:abstractNum>
  <w:abstractNum w:abstractNumId="27" w15:restartNumberingAfterBreak="0">
    <w:nsid w:val="71CD0D73"/>
    <w:multiLevelType w:val="hybridMultilevel"/>
    <w:tmpl w:val="C0643478"/>
    <w:lvl w:ilvl="0" w:tplc="65FCF4FA">
      <w:start w:val="1"/>
      <w:numFmt w:val="lowerLetter"/>
      <w:lvlText w:val="%1)"/>
      <w:lvlJc w:val="left"/>
      <w:pPr>
        <w:ind w:left="1737" w:hanging="360"/>
      </w:pPr>
      <w:rPr>
        <w:rFonts w:hint="default"/>
      </w:rPr>
    </w:lvl>
    <w:lvl w:ilvl="1" w:tplc="04160019" w:tentative="1">
      <w:start w:val="1"/>
      <w:numFmt w:val="lowerLetter"/>
      <w:lvlText w:val="%2."/>
      <w:lvlJc w:val="left"/>
      <w:pPr>
        <w:ind w:left="2457" w:hanging="360"/>
      </w:pPr>
    </w:lvl>
    <w:lvl w:ilvl="2" w:tplc="0416001B" w:tentative="1">
      <w:start w:val="1"/>
      <w:numFmt w:val="lowerRoman"/>
      <w:lvlText w:val="%3."/>
      <w:lvlJc w:val="right"/>
      <w:pPr>
        <w:ind w:left="3177" w:hanging="180"/>
      </w:pPr>
    </w:lvl>
    <w:lvl w:ilvl="3" w:tplc="0416000F" w:tentative="1">
      <w:start w:val="1"/>
      <w:numFmt w:val="decimal"/>
      <w:lvlText w:val="%4."/>
      <w:lvlJc w:val="left"/>
      <w:pPr>
        <w:ind w:left="3897" w:hanging="360"/>
      </w:pPr>
    </w:lvl>
    <w:lvl w:ilvl="4" w:tplc="04160019" w:tentative="1">
      <w:start w:val="1"/>
      <w:numFmt w:val="lowerLetter"/>
      <w:lvlText w:val="%5."/>
      <w:lvlJc w:val="left"/>
      <w:pPr>
        <w:ind w:left="4617" w:hanging="360"/>
      </w:pPr>
    </w:lvl>
    <w:lvl w:ilvl="5" w:tplc="0416001B" w:tentative="1">
      <w:start w:val="1"/>
      <w:numFmt w:val="lowerRoman"/>
      <w:lvlText w:val="%6."/>
      <w:lvlJc w:val="right"/>
      <w:pPr>
        <w:ind w:left="5337" w:hanging="180"/>
      </w:pPr>
    </w:lvl>
    <w:lvl w:ilvl="6" w:tplc="0416000F" w:tentative="1">
      <w:start w:val="1"/>
      <w:numFmt w:val="decimal"/>
      <w:lvlText w:val="%7."/>
      <w:lvlJc w:val="left"/>
      <w:pPr>
        <w:ind w:left="6057" w:hanging="360"/>
      </w:pPr>
    </w:lvl>
    <w:lvl w:ilvl="7" w:tplc="04160019" w:tentative="1">
      <w:start w:val="1"/>
      <w:numFmt w:val="lowerLetter"/>
      <w:lvlText w:val="%8."/>
      <w:lvlJc w:val="left"/>
      <w:pPr>
        <w:ind w:left="6777" w:hanging="360"/>
      </w:pPr>
    </w:lvl>
    <w:lvl w:ilvl="8" w:tplc="0416001B" w:tentative="1">
      <w:start w:val="1"/>
      <w:numFmt w:val="lowerRoman"/>
      <w:lvlText w:val="%9."/>
      <w:lvlJc w:val="right"/>
      <w:pPr>
        <w:ind w:left="7497" w:hanging="180"/>
      </w:pPr>
    </w:lvl>
  </w:abstractNum>
  <w:abstractNum w:abstractNumId="28" w15:restartNumberingAfterBreak="0">
    <w:nsid w:val="75910952"/>
    <w:multiLevelType w:val="hybridMultilevel"/>
    <w:tmpl w:val="3A5AEF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08796388">
    <w:abstractNumId w:val="22"/>
  </w:num>
  <w:num w:numId="2" w16cid:durableId="775488312">
    <w:abstractNumId w:val="4"/>
  </w:num>
  <w:num w:numId="3" w16cid:durableId="643897504">
    <w:abstractNumId w:val="28"/>
  </w:num>
  <w:num w:numId="4" w16cid:durableId="647127196">
    <w:abstractNumId w:val="23"/>
  </w:num>
  <w:num w:numId="5" w16cid:durableId="1676230902">
    <w:abstractNumId w:val="8"/>
  </w:num>
  <w:num w:numId="6" w16cid:durableId="2048334914">
    <w:abstractNumId w:val="17"/>
  </w:num>
  <w:num w:numId="7" w16cid:durableId="1693989790">
    <w:abstractNumId w:val="1"/>
  </w:num>
  <w:num w:numId="8" w16cid:durableId="515726762">
    <w:abstractNumId w:val="6"/>
  </w:num>
  <w:num w:numId="9" w16cid:durableId="245310301">
    <w:abstractNumId w:val="13"/>
  </w:num>
  <w:num w:numId="10" w16cid:durableId="1477801048">
    <w:abstractNumId w:val="9"/>
  </w:num>
  <w:num w:numId="11" w16cid:durableId="1166552078">
    <w:abstractNumId w:val="11"/>
  </w:num>
  <w:num w:numId="12" w16cid:durableId="190534217">
    <w:abstractNumId w:val="7"/>
  </w:num>
  <w:num w:numId="13" w16cid:durableId="533691356">
    <w:abstractNumId w:val="18"/>
  </w:num>
  <w:num w:numId="14" w16cid:durableId="389964585">
    <w:abstractNumId w:val="19"/>
  </w:num>
  <w:num w:numId="15" w16cid:durableId="644965772">
    <w:abstractNumId w:val="27"/>
  </w:num>
  <w:num w:numId="16" w16cid:durableId="6104605">
    <w:abstractNumId w:val="16"/>
  </w:num>
  <w:num w:numId="17" w16cid:durableId="2057386956">
    <w:abstractNumId w:val="12"/>
  </w:num>
  <w:num w:numId="18" w16cid:durableId="1879467846">
    <w:abstractNumId w:val="2"/>
  </w:num>
  <w:num w:numId="19" w16cid:durableId="625161252">
    <w:abstractNumId w:val="25"/>
  </w:num>
  <w:num w:numId="20" w16cid:durableId="1762336457">
    <w:abstractNumId w:val="20"/>
  </w:num>
  <w:num w:numId="21" w16cid:durableId="1203128751">
    <w:abstractNumId w:val="5"/>
  </w:num>
  <w:num w:numId="22" w16cid:durableId="1958172831">
    <w:abstractNumId w:val="26"/>
  </w:num>
  <w:num w:numId="23" w16cid:durableId="390005670">
    <w:abstractNumId w:val="10"/>
  </w:num>
  <w:num w:numId="24" w16cid:durableId="362444669">
    <w:abstractNumId w:val="24"/>
  </w:num>
  <w:num w:numId="25" w16cid:durableId="229577200">
    <w:abstractNumId w:val="0"/>
  </w:num>
  <w:num w:numId="26" w16cid:durableId="1543401152">
    <w:abstractNumId w:val="3"/>
  </w:num>
  <w:num w:numId="27" w16cid:durableId="1957370987">
    <w:abstractNumId w:val="15"/>
  </w:num>
  <w:num w:numId="28" w16cid:durableId="1034234962">
    <w:abstractNumId w:val="14"/>
  </w:num>
  <w:num w:numId="29" w16cid:durableId="1273633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3B3"/>
    <w:rsid w:val="000001A2"/>
    <w:rsid w:val="00000559"/>
    <w:rsid w:val="0000064E"/>
    <w:rsid w:val="00000D50"/>
    <w:rsid w:val="00001109"/>
    <w:rsid w:val="000015CB"/>
    <w:rsid w:val="000016E6"/>
    <w:rsid w:val="00001B94"/>
    <w:rsid w:val="0000258B"/>
    <w:rsid w:val="000028F2"/>
    <w:rsid w:val="00002F02"/>
    <w:rsid w:val="00003143"/>
    <w:rsid w:val="000032DA"/>
    <w:rsid w:val="00003782"/>
    <w:rsid w:val="00003898"/>
    <w:rsid w:val="00003AC5"/>
    <w:rsid w:val="00003C61"/>
    <w:rsid w:val="00003D1A"/>
    <w:rsid w:val="00003E32"/>
    <w:rsid w:val="00004383"/>
    <w:rsid w:val="0000449C"/>
    <w:rsid w:val="0000473D"/>
    <w:rsid w:val="00004917"/>
    <w:rsid w:val="00004A82"/>
    <w:rsid w:val="00004D9E"/>
    <w:rsid w:val="0000502E"/>
    <w:rsid w:val="0000596B"/>
    <w:rsid w:val="0000596C"/>
    <w:rsid w:val="00005A56"/>
    <w:rsid w:val="00005B55"/>
    <w:rsid w:val="00006244"/>
    <w:rsid w:val="00006246"/>
    <w:rsid w:val="0000643A"/>
    <w:rsid w:val="00006471"/>
    <w:rsid w:val="000069A0"/>
    <w:rsid w:val="00006D7D"/>
    <w:rsid w:val="00006DF7"/>
    <w:rsid w:val="00006F61"/>
    <w:rsid w:val="000077C7"/>
    <w:rsid w:val="00007EB1"/>
    <w:rsid w:val="00010025"/>
    <w:rsid w:val="000100D9"/>
    <w:rsid w:val="000107CC"/>
    <w:rsid w:val="00010B56"/>
    <w:rsid w:val="00010C02"/>
    <w:rsid w:val="00010E09"/>
    <w:rsid w:val="0001167B"/>
    <w:rsid w:val="00011BE1"/>
    <w:rsid w:val="00011CA9"/>
    <w:rsid w:val="00011F39"/>
    <w:rsid w:val="0001205F"/>
    <w:rsid w:val="000120D7"/>
    <w:rsid w:val="00012178"/>
    <w:rsid w:val="000121AA"/>
    <w:rsid w:val="0001221E"/>
    <w:rsid w:val="00012260"/>
    <w:rsid w:val="000123C3"/>
    <w:rsid w:val="00012617"/>
    <w:rsid w:val="000127D9"/>
    <w:rsid w:val="000129BA"/>
    <w:rsid w:val="00012B2B"/>
    <w:rsid w:val="00012BE5"/>
    <w:rsid w:val="00012E10"/>
    <w:rsid w:val="00012E2F"/>
    <w:rsid w:val="00012F6D"/>
    <w:rsid w:val="00013110"/>
    <w:rsid w:val="0001311D"/>
    <w:rsid w:val="0001329D"/>
    <w:rsid w:val="0001337F"/>
    <w:rsid w:val="00013ABD"/>
    <w:rsid w:val="00014154"/>
    <w:rsid w:val="00014199"/>
    <w:rsid w:val="00014479"/>
    <w:rsid w:val="00014CEE"/>
    <w:rsid w:val="00014D43"/>
    <w:rsid w:val="00014DB5"/>
    <w:rsid w:val="00014FE6"/>
    <w:rsid w:val="000150D9"/>
    <w:rsid w:val="000155CF"/>
    <w:rsid w:val="000162F2"/>
    <w:rsid w:val="00016319"/>
    <w:rsid w:val="00016F10"/>
    <w:rsid w:val="000175C7"/>
    <w:rsid w:val="00017A88"/>
    <w:rsid w:val="00017DE7"/>
    <w:rsid w:val="00017F22"/>
    <w:rsid w:val="0002025B"/>
    <w:rsid w:val="000204CE"/>
    <w:rsid w:val="00020CE0"/>
    <w:rsid w:val="000216D0"/>
    <w:rsid w:val="0002184E"/>
    <w:rsid w:val="00021D4F"/>
    <w:rsid w:val="00022489"/>
    <w:rsid w:val="00022665"/>
    <w:rsid w:val="000229EA"/>
    <w:rsid w:val="00022B84"/>
    <w:rsid w:val="00022E2F"/>
    <w:rsid w:val="00023147"/>
    <w:rsid w:val="00023AE6"/>
    <w:rsid w:val="00023CF3"/>
    <w:rsid w:val="00023D17"/>
    <w:rsid w:val="00023E29"/>
    <w:rsid w:val="000240D6"/>
    <w:rsid w:val="000242FB"/>
    <w:rsid w:val="00024380"/>
    <w:rsid w:val="000245DB"/>
    <w:rsid w:val="0002481B"/>
    <w:rsid w:val="000249FD"/>
    <w:rsid w:val="00024A11"/>
    <w:rsid w:val="00024C21"/>
    <w:rsid w:val="00024E0E"/>
    <w:rsid w:val="00025161"/>
    <w:rsid w:val="00025403"/>
    <w:rsid w:val="00025BEC"/>
    <w:rsid w:val="00025C55"/>
    <w:rsid w:val="00025C96"/>
    <w:rsid w:val="00025EAB"/>
    <w:rsid w:val="0002600B"/>
    <w:rsid w:val="00026A21"/>
    <w:rsid w:val="00026C46"/>
    <w:rsid w:val="00026D61"/>
    <w:rsid w:val="00027218"/>
    <w:rsid w:val="000276B1"/>
    <w:rsid w:val="00027B3A"/>
    <w:rsid w:val="00027E3E"/>
    <w:rsid w:val="0003010F"/>
    <w:rsid w:val="000306D8"/>
    <w:rsid w:val="00030CD1"/>
    <w:rsid w:val="000311D7"/>
    <w:rsid w:val="000314EF"/>
    <w:rsid w:val="00031A64"/>
    <w:rsid w:val="00031B50"/>
    <w:rsid w:val="00031D02"/>
    <w:rsid w:val="000326AB"/>
    <w:rsid w:val="000326E6"/>
    <w:rsid w:val="00032774"/>
    <w:rsid w:val="000328CD"/>
    <w:rsid w:val="00032A8C"/>
    <w:rsid w:val="00032C9C"/>
    <w:rsid w:val="00032D94"/>
    <w:rsid w:val="00032DA8"/>
    <w:rsid w:val="000330A2"/>
    <w:rsid w:val="00033E06"/>
    <w:rsid w:val="00034595"/>
    <w:rsid w:val="000345DA"/>
    <w:rsid w:val="00034E23"/>
    <w:rsid w:val="00034E73"/>
    <w:rsid w:val="00035ED7"/>
    <w:rsid w:val="00035F0F"/>
    <w:rsid w:val="00035F63"/>
    <w:rsid w:val="0003638F"/>
    <w:rsid w:val="000365C0"/>
    <w:rsid w:val="000367E9"/>
    <w:rsid w:val="000368C8"/>
    <w:rsid w:val="00036CDE"/>
    <w:rsid w:val="00036D1A"/>
    <w:rsid w:val="00036E6C"/>
    <w:rsid w:val="000378C5"/>
    <w:rsid w:val="00037B63"/>
    <w:rsid w:val="00037BE5"/>
    <w:rsid w:val="000401E2"/>
    <w:rsid w:val="0004027C"/>
    <w:rsid w:val="00040AA1"/>
    <w:rsid w:val="00040BA3"/>
    <w:rsid w:val="00040C93"/>
    <w:rsid w:val="00040C97"/>
    <w:rsid w:val="00040E7A"/>
    <w:rsid w:val="00040FF2"/>
    <w:rsid w:val="000416A8"/>
    <w:rsid w:val="00041960"/>
    <w:rsid w:val="00041AD7"/>
    <w:rsid w:val="00041AF3"/>
    <w:rsid w:val="00041DB1"/>
    <w:rsid w:val="00042074"/>
    <w:rsid w:val="00042525"/>
    <w:rsid w:val="00042E52"/>
    <w:rsid w:val="00043354"/>
    <w:rsid w:val="00043366"/>
    <w:rsid w:val="00043414"/>
    <w:rsid w:val="0004376A"/>
    <w:rsid w:val="00043B86"/>
    <w:rsid w:val="00043E3F"/>
    <w:rsid w:val="00043FD2"/>
    <w:rsid w:val="000443CF"/>
    <w:rsid w:val="000445EF"/>
    <w:rsid w:val="000448B9"/>
    <w:rsid w:val="00044C05"/>
    <w:rsid w:val="00044D83"/>
    <w:rsid w:val="00044DA6"/>
    <w:rsid w:val="00044E99"/>
    <w:rsid w:val="00045178"/>
    <w:rsid w:val="00045195"/>
    <w:rsid w:val="00045454"/>
    <w:rsid w:val="00045D31"/>
    <w:rsid w:val="00046744"/>
    <w:rsid w:val="0004696E"/>
    <w:rsid w:val="00046CB4"/>
    <w:rsid w:val="00046CBA"/>
    <w:rsid w:val="00046EB8"/>
    <w:rsid w:val="0004755E"/>
    <w:rsid w:val="00047771"/>
    <w:rsid w:val="000478EE"/>
    <w:rsid w:val="00047CE9"/>
    <w:rsid w:val="000505AB"/>
    <w:rsid w:val="00050D67"/>
    <w:rsid w:val="00050DC0"/>
    <w:rsid w:val="000511C2"/>
    <w:rsid w:val="00051280"/>
    <w:rsid w:val="00051570"/>
    <w:rsid w:val="00051624"/>
    <w:rsid w:val="000518A9"/>
    <w:rsid w:val="000518CA"/>
    <w:rsid w:val="00051AFD"/>
    <w:rsid w:val="00051F61"/>
    <w:rsid w:val="00052094"/>
    <w:rsid w:val="000520C1"/>
    <w:rsid w:val="00052B25"/>
    <w:rsid w:val="00052FA6"/>
    <w:rsid w:val="0005306F"/>
    <w:rsid w:val="00053276"/>
    <w:rsid w:val="0005355D"/>
    <w:rsid w:val="00053EF5"/>
    <w:rsid w:val="000540AA"/>
    <w:rsid w:val="00054215"/>
    <w:rsid w:val="000543ED"/>
    <w:rsid w:val="00054835"/>
    <w:rsid w:val="00054C4A"/>
    <w:rsid w:val="00054C53"/>
    <w:rsid w:val="00054F36"/>
    <w:rsid w:val="0005547C"/>
    <w:rsid w:val="00055748"/>
    <w:rsid w:val="0005609C"/>
    <w:rsid w:val="00056435"/>
    <w:rsid w:val="00056710"/>
    <w:rsid w:val="00056D3F"/>
    <w:rsid w:val="00056EA4"/>
    <w:rsid w:val="00057090"/>
    <w:rsid w:val="000570DA"/>
    <w:rsid w:val="000602BE"/>
    <w:rsid w:val="000604C3"/>
    <w:rsid w:val="00060673"/>
    <w:rsid w:val="00060BF3"/>
    <w:rsid w:val="00061027"/>
    <w:rsid w:val="000617A7"/>
    <w:rsid w:val="000617FF"/>
    <w:rsid w:val="00061958"/>
    <w:rsid w:val="00061E8B"/>
    <w:rsid w:val="0006213B"/>
    <w:rsid w:val="000621C1"/>
    <w:rsid w:val="00062537"/>
    <w:rsid w:val="000628C0"/>
    <w:rsid w:val="00062A3E"/>
    <w:rsid w:val="00062CC5"/>
    <w:rsid w:val="00062FA7"/>
    <w:rsid w:val="00062FF4"/>
    <w:rsid w:val="00063071"/>
    <w:rsid w:val="0006344F"/>
    <w:rsid w:val="0006366F"/>
    <w:rsid w:val="00063DC1"/>
    <w:rsid w:val="0006462B"/>
    <w:rsid w:val="0006468B"/>
    <w:rsid w:val="00064AE3"/>
    <w:rsid w:val="00065664"/>
    <w:rsid w:val="00065AB0"/>
    <w:rsid w:val="00065AD4"/>
    <w:rsid w:val="00065D64"/>
    <w:rsid w:val="00065E7C"/>
    <w:rsid w:val="00065F39"/>
    <w:rsid w:val="00065F48"/>
    <w:rsid w:val="00066B1F"/>
    <w:rsid w:val="00067019"/>
    <w:rsid w:val="00067314"/>
    <w:rsid w:val="000677C9"/>
    <w:rsid w:val="0006795F"/>
    <w:rsid w:val="00067970"/>
    <w:rsid w:val="00067A87"/>
    <w:rsid w:val="00070198"/>
    <w:rsid w:val="00070890"/>
    <w:rsid w:val="00070A55"/>
    <w:rsid w:val="00070B3B"/>
    <w:rsid w:val="00070BFD"/>
    <w:rsid w:val="00071099"/>
    <w:rsid w:val="00071386"/>
    <w:rsid w:val="000717F0"/>
    <w:rsid w:val="00071A1A"/>
    <w:rsid w:val="00071B23"/>
    <w:rsid w:val="00071D63"/>
    <w:rsid w:val="00071E53"/>
    <w:rsid w:val="00071F47"/>
    <w:rsid w:val="000730FE"/>
    <w:rsid w:val="00073395"/>
    <w:rsid w:val="00073447"/>
    <w:rsid w:val="00073630"/>
    <w:rsid w:val="00073676"/>
    <w:rsid w:val="000738EE"/>
    <w:rsid w:val="00074125"/>
    <w:rsid w:val="000741EC"/>
    <w:rsid w:val="000742AE"/>
    <w:rsid w:val="00074382"/>
    <w:rsid w:val="000748A6"/>
    <w:rsid w:val="0007582D"/>
    <w:rsid w:val="00075843"/>
    <w:rsid w:val="000758FE"/>
    <w:rsid w:val="00075E16"/>
    <w:rsid w:val="00076519"/>
    <w:rsid w:val="00076950"/>
    <w:rsid w:val="00076977"/>
    <w:rsid w:val="000769F0"/>
    <w:rsid w:val="0007703C"/>
    <w:rsid w:val="00077373"/>
    <w:rsid w:val="000776C1"/>
    <w:rsid w:val="00077B65"/>
    <w:rsid w:val="00077E38"/>
    <w:rsid w:val="00077F46"/>
    <w:rsid w:val="00077F85"/>
    <w:rsid w:val="00077FFD"/>
    <w:rsid w:val="000801F9"/>
    <w:rsid w:val="000803DA"/>
    <w:rsid w:val="00080418"/>
    <w:rsid w:val="00080432"/>
    <w:rsid w:val="00080520"/>
    <w:rsid w:val="00080B49"/>
    <w:rsid w:val="00080F05"/>
    <w:rsid w:val="00080F27"/>
    <w:rsid w:val="00081036"/>
    <w:rsid w:val="000810FA"/>
    <w:rsid w:val="00081157"/>
    <w:rsid w:val="000812DC"/>
    <w:rsid w:val="0008139A"/>
    <w:rsid w:val="00081780"/>
    <w:rsid w:val="00081A38"/>
    <w:rsid w:val="00081E2C"/>
    <w:rsid w:val="00081F8F"/>
    <w:rsid w:val="0008213D"/>
    <w:rsid w:val="00082333"/>
    <w:rsid w:val="000824F1"/>
    <w:rsid w:val="00082E53"/>
    <w:rsid w:val="0008384F"/>
    <w:rsid w:val="0008392C"/>
    <w:rsid w:val="00083D5D"/>
    <w:rsid w:val="00083D7A"/>
    <w:rsid w:val="00083DBF"/>
    <w:rsid w:val="00083FEF"/>
    <w:rsid w:val="00084207"/>
    <w:rsid w:val="00084B7D"/>
    <w:rsid w:val="00084CF6"/>
    <w:rsid w:val="00084F85"/>
    <w:rsid w:val="00085051"/>
    <w:rsid w:val="00085199"/>
    <w:rsid w:val="00085493"/>
    <w:rsid w:val="0008594E"/>
    <w:rsid w:val="00085F8E"/>
    <w:rsid w:val="00086900"/>
    <w:rsid w:val="00086931"/>
    <w:rsid w:val="00086A96"/>
    <w:rsid w:val="00086D9B"/>
    <w:rsid w:val="0008763D"/>
    <w:rsid w:val="0008771A"/>
    <w:rsid w:val="00087A2A"/>
    <w:rsid w:val="00087C4F"/>
    <w:rsid w:val="00090245"/>
    <w:rsid w:val="00090465"/>
    <w:rsid w:val="0009070B"/>
    <w:rsid w:val="000909D8"/>
    <w:rsid w:val="00090AF0"/>
    <w:rsid w:val="00090EAC"/>
    <w:rsid w:val="00090FDA"/>
    <w:rsid w:val="00091411"/>
    <w:rsid w:val="000915A3"/>
    <w:rsid w:val="00091628"/>
    <w:rsid w:val="0009164B"/>
    <w:rsid w:val="00091726"/>
    <w:rsid w:val="0009206B"/>
    <w:rsid w:val="000921E9"/>
    <w:rsid w:val="00092429"/>
    <w:rsid w:val="00092431"/>
    <w:rsid w:val="00093031"/>
    <w:rsid w:val="00093344"/>
    <w:rsid w:val="0009362E"/>
    <w:rsid w:val="00093689"/>
    <w:rsid w:val="00093942"/>
    <w:rsid w:val="00093DF5"/>
    <w:rsid w:val="00093FD4"/>
    <w:rsid w:val="00094296"/>
    <w:rsid w:val="00094680"/>
    <w:rsid w:val="0009485C"/>
    <w:rsid w:val="00094AE4"/>
    <w:rsid w:val="00094B74"/>
    <w:rsid w:val="00094B81"/>
    <w:rsid w:val="00094D84"/>
    <w:rsid w:val="00094E73"/>
    <w:rsid w:val="000952C2"/>
    <w:rsid w:val="00095488"/>
    <w:rsid w:val="0009592D"/>
    <w:rsid w:val="00095D9E"/>
    <w:rsid w:val="0009615D"/>
    <w:rsid w:val="0009630F"/>
    <w:rsid w:val="000969AF"/>
    <w:rsid w:val="00096C52"/>
    <w:rsid w:val="00097329"/>
    <w:rsid w:val="00097425"/>
    <w:rsid w:val="00097596"/>
    <w:rsid w:val="00097849"/>
    <w:rsid w:val="00097873"/>
    <w:rsid w:val="0009790A"/>
    <w:rsid w:val="00097A0B"/>
    <w:rsid w:val="00097CB3"/>
    <w:rsid w:val="000A0139"/>
    <w:rsid w:val="000A0399"/>
    <w:rsid w:val="000A1168"/>
    <w:rsid w:val="000A1F20"/>
    <w:rsid w:val="000A2302"/>
    <w:rsid w:val="000A237B"/>
    <w:rsid w:val="000A26C9"/>
    <w:rsid w:val="000A2E04"/>
    <w:rsid w:val="000A301E"/>
    <w:rsid w:val="000A35F0"/>
    <w:rsid w:val="000A3635"/>
    <w:rsid w:val="000A37DA"/>
    <w:rsid w:val="000A3835"/>
    <w:rsid w:val="000A38DD"/>
    <w:rsid w:val="000A3AEC"/>
    <w:rsid w:val="000A3B53"/>
    <w:rsid w:val="000A3E63"/>
    <w:rsid w:val="000A411B"/>
    <w:rsid w:val="000A4369"/>
    <w:rsid w:val="000A46D3"/>
    <w:rsid w:val="000A5599"/>
    <w:rsid w:val="000A5C05"/>
    <w:rsid w:val="000A5D25"/>
    <w:rsid w:val="000A5DBA"/>
    <w:rsid w:val="000A5F14"/>
    <w:rsid w:val="000A6320"/>
    <w:rsid w:val="000A6428"/>
    <w:rsid w:val="000A6988"/>
    <w:rsid w:val="000A6AEF"/>
    <w:rsid w:val="000A6D69"/>
    <w:rsid w:val="000A6F04"/>
    <w:rsid w:val="000A72F9"/>
    <w:rsid w:val="000A7486"/>
    <w:rsid w:val="000A7607"/>
    <w:rsid w:val="000A7F0B"/>
    <w:rsid w:val="000B009E"/>
    <w:rsid w:val="000B026D"/>
    <w:rsid w:val="000B0643"/>
    <w:rsid w:val="000B06B8"/>
    <w:rsid w:val="000B0718"/>
    <w:rsid w:val="000B09D6"/>
    <w:rsid w:val="000B0AE1"/>
    <w:rsid w:val="000B0CBA"/>
    <w:rsid w:val="000B0CDC"/>
    <w:rsid w:val="000B0FF5"/>
    <w:rsid w:val="000B11A2"/>
    <w:rsid w:val="000B12D8"/>
    <w:rsid w:val="000B18A8"/>
    <w:rsid w:val="000B18AC"/>
    <w:rsid w:val="000B1A9D"/>
    <w:rsid w:val="000B1C13"/>
    <w:rsid w:val="000B2275"/>
    <w:rsid w:val="000B29B7"/>
    <w:rsid w:val="000B2DD6"/>
    <w:rsid w:val="000B2F72"/>
    <w:rsid w:val="000B2F74"/>
    <w:rsid w:val="000B327C"/>
    <w:rsid w:val="000B336E"/>
    <w:rsid w:val="000B3421"/>
    <w:rsid w:val="000B3448"/>
    <w:rsid w:val="000B3A84"/>
    <w:rsid w:val="000B3DAA"/>
    <w:rsid w:val="000B40F3"/>
    <w:rsid w:val="000B41B3"/>
    <w:rsid w:val="000B4A67"/>
    <w:rsid w:val="000B50E8"/>
    <w:rsid w:val="000B5284"/>
    <w:rsid w:val="000B5749"/>
    <w:rsid w:val="000B607B"/>
    <w:rsid w:val="000B6099"/>
    <w:rsid w:val="000B6269"/>
    <w:rsid w:val="000B6357"/>
    <w:rsid w:val="000B64D3"/>
    <w:rsid w:val="000B6607"/>
    <w:rsid w:val="000B66C4"/>
    <w:rsid w:val="000B6D8E"/>
    <w:rsid w:val="000B6F3E"/>
    <w:rsid w:val="000B7A52"/>
    <w:rsid w:val="000B7AF1"/>
    <w:rsid w:val="000C008B"/>
    <w:rsid w:val="000C036D"/>
    <w:rsid w:val="000C07CD"/>
    <w:rsid w:val="000C09C9"/>
    <w:rsid w:val="000C0BD5"/>
    <w:rsid w:val="000C0D2B"/>
    <w:rsid w:val="000C12B6"/>
    <w:rsid w:val="000C18AA"/>
    <w:rsid w:val="000C1D8A"/>
    <w:rsid w:val="000C1E25"/>
    <w:rsid w:val="000C1F21"/>
    <w:rsid w:val="000C1F9E"/>
    <w:rsid w:val="000C1FCF"/>
    <w:rsid w:val="000C26D4"/>
    <w:rsid w:val="000C27FF"/>
    <w:rsid w:val="000C29F9"/>
    <w:rsid w:val="000C30F3"/>
    <w:rsid w:val="000C339D"/>
    <w:rsid w:val="000C3473"/>
    <w:rsid w:val="000C37A5"/>
    <w:rsid w:val="000C3807"/>
    <w:rsid w:val="000C3C3F"/>
    <w:rsid w:val="000C434A"/>
    <w:rsid w:val="000C43C1"/>
    <w:rsid w:val="000C4473"/>
    <w:rsid w:val="000C48F2"/>
    <w:rsid w:val="000C4A42"/>
    <w:rsid w:val="000C4E06"/>
    <w:rsid w:val="000C4F28"/>
    <w:rsid w:val="000C4F42"/>
    <w:rsid w:val="000C517A"/>
    <w:rsid w:val="000C51E2"/>
    <w:rsid w:val="000C5224"/>
    <w:rsid w:val="000C54BA"/>
    <w:rsid w:val="000C5850"/>
    <w:rsid w:val="000C58D0"/>
    <w:rsid w:val="000C5BEF"/>
    <w:rsid w:val="000C5CA4"/>
    <w:rsid w:val="000C5E19"/>
    <w:rsid w:val="000C602B"/>
    <w:rsid w:val="000C642D"/>
    <w:rsid w:val="000C66FC"/>
    <w:rsid w:val="000C6883"/>
    <w:rsid w:val="000C695E"/>
    <w:rsid w:val="000C6B12"/>
    <w:rsid w:val="000C7084"/>
    <w:rsid w:val="000C7427"/>
    <w:rsid w:val="000C74D5"/>
    <w:rsid w:val="000C777C"/>
    <w:rsid w:val="000C77AD"/>
    <w:rsid w:val="000C7E79"/>
    <w:rsid w:val="000D07A9"/>
    <w:rsid w:val="000D0852"/>
    <w:rsid w:val="000D0FFE"/>
    <w:rsid w:val="000D1507"/>
    <w:rsid w:val="000D1886"/>
    <w:rsid w:val="000D190D"/>
    <w:rsid w:val="000D19A5"/>
    <w:rsid w:val="000D1A44"/>
    <w:rsid w:val="000D1EAC"/>
    <w:rsid w:val="000D1F1F"/>
    <w:rsid w:val="000D286D"/>
    <w:rsid w:val="000D2BFB"/>
    <w:rsid w:val="000D31A9"/>
    <w:rsid w:val="000D4570"/>
    <w:rsid w:val="000D46BC"/>
    <w:rsid w:val="000D4B00"/>
    <w:rsid w:val="000D4C6B"/>
    <w:rsid w:val="000D4D3C"/>
    <w:rsid w:val="000D4D62"/>
    <w:rsid w:val="000D5497"/>
    <w:rsid w:val="000D5689"/>
    <w:rsid w:val="000D56D1"/>
    <w:rsid w:val="000D58EB"/>
    <w:rsid w:val="000D6492"/>
    <w:rsid w:val="000D67E9"/>
    <w:rsid w:val="000D688B"/>
    <w:rsid w:val="000D6CEC"/>
    <w:rsid w:val="000D6D7F"/>
    <w:rsid w:val="000D6F8E"/>
    <w:rsid w:val="000D7020"/>
    <w:rsid w:val="000D71E9"/>
    <w:rsid w:val="000D7829"/>
    <w:rsid w:val="000D78D0"/>
    <w:rsid w:val="000D7ACB"/>
    <w:rsid w:val="000D7F70"/>
    <w:rsid w:val="000E059D"/>
    <w:rsid w:val="000E07A8"/>
    <w:rsid w:val="000E0971"/>
    <w:rsid w:val="000E0E85"/>
    <w:rsid w:val="000E0EF5"/>
    <w:rsid w:val="000E15CB"/>
    <w:rsid w:val="000E19A1"/>
    <w:rsid w:val="000E1D91"/>
    <w:rsid w:val="000E2640"/>
    <w:rsid w:val="000E308B"/>
    <w:rsid w:val="000E31A4"/>
    <w:rsid w:val="000E336E"/>
    <w:rsid w:val="000E348A"/>
    <w:rsid w:val="000E389A"/>
    <w:rsid w:val="000E3F66"/>
    <w:rsid w:val="000E40CB"/>
    <w:rsid w:val="000E44CC"/>
    <w:rsid w:val="000E4787"/>
    <w:rsid w:val="000E4D55"/>
    <w:rsid w:val="000E5025"/>
    <w:rsid w:val="000E5284"/>
    <w:rsid w:val="000E578E"/>
    <w:rsid w:val="000E5AE5"/>
    <w:rsid w:val="000E5D5B"/>
    <w:rsid w:val="000E5D70"/>
    <w:rsid w:val="000E5D75"/>
    <w:rsid w:val="000E5F07"/>
    <w:rsid w:val="000E6099"/>
    <w:rsid w:val="000E634A"/>
    <w:rsid w:val="000E634B"/>
    <w:rsid w:val="000E6A47"/>
    <w:rsid w:val="000E6E43"/>
    <w:rsid w:val="000E6FD6"/>
    <w:rsid w:val="000E72BD"/>
    <w:rsid w:val="000E7BF7"/>
    <w:rsid w:val="000F1031"/>
    <w:rsid w:val="000F105D"/>
    <w:rsid w:val="000F1594"/>
    <w:rsid w:val="000F1A6F"/>
    <w:rsid w:val="000F223D"/>
    <w:rsid w:val="000F28B1"/>
    <w:rsid w:val="000F3619"/>
    <w:rsid w:val="000F3BDC"/>
    <w:rsid w:val="000F3F87"/>
    <w:rsid w:val="000F4388"/>
    <w:rsid w:val="000F443F"/>
    <w:rsid w:val="000F4CAA"/>
    <w:rsid w:val="000F4D76"/>
    <w:rsid w:val="000F5130"/>
    <w:rsid w:val="000F5278"/>
    <w:rsid w:val="000F54D6"/>
    <w:rsid w:val="000F55E5"/>
    <w:rsid w:val="000F58C4"/>
    <w:rsid w:val="000F591D"/>
    <w:rsid w:val="000F5928"/>
    <w:rsid w:val="000F5A02"/>
    <w:rsid w:val="000F5D02"/>
    <w:rsid w:val="000F5E71"/>
    <w:rsid w:val="000F5F65"/>
    <w:rsid w:val="000F6000"/>
    <w:rsid w:val="000F62C2"/>
    <w:rsid w:val="000F631C"/>
    <w:rsid w:val="000F64BA"/>
    <w:rsid w:val="000F6987"/>
    <w:rsid w:val="000F6AE4"/>
    <w:rsid w:val="000F715E"/>
    <w:rsid w:val="000F72AE"/>
    <w:rsid w:val="000F7335"/>
    <w:rsid w:val="000F7501"/>
    <w:rsid w:val="000F7FB4"/>
    <w:rsid w:val="0010004C"/>
    <w:rsid w:val="00100C9B"/>
    <w:rsid w:val="0010122B"/>
    <w:rsid w:val="0010148A"/>
    <w:rsid w:val="001014A8"/>
    <w:rsid w:val="001016CD"/>
    <w:rsid w:val="001019EA"/>
    <w:rsid w:val="00101C7A"/>
    <w:rsid w:val="00101CAC"/>
    <w:rsid w:val="00102372"/>
    <w:rsid w:val="00102442"/>
    <w:rsid w:val="0010256E"/>
    <w:rsid w:val="00102676"/>
    <w:rsid w:val="00102C69"/>
    <w:rsid w:val="00102CD3"/>
    <w:rsid w:val="00102FB7"/>
    <w:rsid w:val="00102FEE"/>
    <w:rsid w:val="00103247"/>
    <w:rsid w:val="0010329C"/>
    <w:rsid w:val="0010367A"/>
    <w:rsid w:val="00103DFE"/>
    <w:rsid w:val="00104059"/>
    <w:rsid w:val="001040D9"/>
    <w:rsid w:val="00104849"/>
    <w:rsid w:val="00104EEE"/>
    <w:rsid w:val="00105ABA"/>
    <w:rsid w:val="00105D4E"/>
    <w:rsid w:val="0010660B"/>
    <w:rsid w:val="00106771"/>
    <w:rsid w:val="0010713F"/>
    <w:rsid w:val="001072D6"/>
    <w:rsid w:val="001072FF"/>
    <w:rsid w:val="00107537"/>
    <w:rsid w:val="00107737"/>
    <w:rsid w:val="0010773F"/>
    <w:rsid w:val="00107811"/>
    <w:rsid w:val="001078CC"/>
    <w:rsid w:val="00107E24"/>
    <w:rsid w:val="00110187"/>
    <w:rsid w:val="0011068E"/>
    <w:rsid w:val="00110D62"/>
    <w:rsid w:val="001111F6"/>
    <w:rsid w:val="00111760"/>
    <w:rsid w:val="00111CF6"/>
    <w:rsid w:val="00112966"/>
    <w:rsid w:val="00112E4E"/>
    <w:rsid w:val="00112FC5"/>
    <w:rsid w:val="001138E5"/>
    <w:rsid w:val="001139FF"/>
    <w:rsid w:val="00113C0C"/>
    <w:rsid w:val="00113F58"/>
    <w:rsid w:val="00114062"/>
    <w:rsid w:val="0011470B"/>
    <w:rsid w:val="00114A1F"/>
    <w:rsid w:val="00115190"/>
    <w:rsid w:val="0011520C"/>
    <w:rsid w:val="00115238"/>
    <w:rsid w:val="00115425"/>
    <w:rsid w:val="001160B3"/>
    <w:rsid w:val="001163AF"/>
    <w:rsid w:val="001164CB"/>
    <w:rsid w:val="00117490"/>
    <w:rsid w:val="001177DA"/>
    <w:rsid w:val="001178B9"/>
    <w:rsid w:val="00117B35"/>
    <w:rsid w:val="001201E1"/>
    <w:rsid w:val="00120231"/>
    <w:rsid w:val="001204A3"/>
    <w:rsid w:val="00120928"/>
    <w:rsid w:val="00120A15"/>
    <w:rsid w:val="00120CC1"/>
    <w:rsid w:val="00120E96"/>
    <w:rsid w:val="00120F8B"/>
    <w:rsid w:val="001210B9"/>
    <w:rsid w:val="00121136"/>
    <w:rsid w:val="001215CB"/>
    <w:rsid w:val="0012181F"/>
    <w:rsid w:val="00121A28"/>
    <w:rsid w:val="00121A46"/>
    <w:rsid w:val="00121ABA"/>
    <w:rsid w:val="00121B37"/>
    <w:rsid w:val="00121D11"/>
    <w:rsid w:val="00121DE5"/>
    <w:rsid w:val="00121F43"/>
    <w:rsid w:val="001224B6"/>
    <w:rsid w:val="00122564"/>
    <w:rsid w:val="00122B29"/>
    <w:rsid w:val="00122B44"/>
    <w:rsid w:val="00122E8B"/>
    <w:rsid w:val="00122EB7"/>
    <w:rsid w:val="001235C2"/>
    <w:rsid w:val="00123870"/>
    <w:rsid w:val="0012389E"/>
    <w:rsid w:val="00123A37"/>
    <w:rsid w:val="00123E4A"/>
    <w:rsid w:val="001244C9"/>
    <w:rsid w:val="001245AC"/>
    <w:rsid w:val="00124F90"/>
    <w:rsid w:val="00125968"/>
    <w:rsid w:val="00125987"/>
    <w:rsid w:val="001259F1"/>
    <w:rsid w:val="00125F26"/>
    <w:rsid w:val="00125F8A"/>
    <w:rsid w:val="00125FD0"/>
    <w:rsid w:val="001266BC"/>
    <w:rsid w:val="00126833"/>
    <w:rsid w:val="00126893"/>
    <w:rsid w:val="00126C9D"/>
    <w:rsid w:val="00126CBF"/>
    <w:rsid w:val="001275E8"/>
    <w:rsid w:val="001279B6"/>
    <w:rsid w:val="00130A26"/>
    <w:rsid w:val="00130D6B"/>
    <w:rsid w:val="00130FAE"/>
    <w:rsid w:val="001315D4"/>
    <w:rsid w:val="00131D95"/>
    <w:rsid w:val="00131DBE"/>
    <w:rsid w:val="00131FDC"/>
    <w:rsid w:val="00132048"/>
    <w:rsid w:val="001325C0"/>
    <w:rsid w:val="001326DC"/>
    <w:rsid w:val="00132731"/>
    <w:rsid w:val="00132780"/>
    <w:rsid w:val="00132800"/>
    <w:rsid w:val="00133722"/>
    <w:rsid w:val="001339AA"/>
    <w:rsid w:val="00133F53"/>
    <w:rsid w:val="00134340"/>
    <w:rsid w:val="0013447A"/>
    <w:rsid w:val="00134836"/>
    <w:rsid w:val="00134B2C"/>
    <w:rsid w:val="00134DD0"/>
    <w:rsid w:val="00134EE0"/>
    <w:rsid w:val="00134EFA"/>
    <w:rsid w:val="00135068"/>
    <w:rsid w:val="001356C2"/>
    <w:rsid w:val="00135844"/>
    <w:rsid w:val="00135A26"/>
    <w:rsid w:val="00135F74"/>
    <w:rsid w:val="00135FC1"/>
    <w:rsid w:val="00136663"/>
    <w:rsid w:val="00136D0A"/>
    <w:rsid w:val="00136F48"/>
    <w:rsid w:val="00136F7A"/>
    <w:rsid w:val="00137657"/>
    <w:rsid w:val="00137A70"/>
    <w:rsid w:val="00137C70"/>
    <w:rsid w:val="00137D5D"/>
    <w:rsid w:val="00137ED2"/>
    <w:rsid w:val="00137EF9"/>
    <w:rsid w:val="001404F0"/>
    <w:rsid w:val="00140A0D"/>
    <w:rsid w:val="00140D9C"/>
    <w:rsid w:val="001411FD"/>
    <w:rsid w:val="001418D8"/>
    <w:rsid w:val="00141D1A"/>
    <w:rsid w:val="00141F12"/>
    <w:rsid w:val="001422DB"/>
    <w:rsid w:val="0014258B"/>
    <w:rsid w:val="00142747"/>
    <w:rsid w:val="00142986"/>
    <w:rsid w:val="00142A0E"/>
    <w:rsid w:val="001433C0"/>
    <w:rsid w:val="00143498"/>
    <w:rsid w:val="001437C4"/>
    <w:rsid w:val="00143864"/>
    <w:rsid w:val="00143F34"/>
    <w:rsid w:val="00143FBC"/>
    <w:rsid w:val="00144150"/>
    <w:rsid w:val="00144742"/>
    <w:rsid w:val="001450C9"/>
    <w:rsid w:val="001451FC"/>
    <w:rsid w:val="00145420"/>
    <w:rsid w:val="001456C4"/>
    <w:rsid w:val="00145A4B"/>
    <w:rsid w:val="00145C59"/>
    <w:rsid w:val="00145FFB"/>
    <w:rsid w:val="0014693C"/>
    <w:rsid w:val="00146C9B"/>
    <w:rsid w:val="00146F2B"/>
    <w:rsid w:val="0014705F"/>
    <w:rsid w:val="001471E7"/>
    <w:rsid w:val="0014720D"/>
    <w:rsid w:val="001474E3"/>
    <w:rsid w:val="00147716"/>
    <w:rsid w:val="00147882"/>
    <w:rsid w:val="00147927"/>
    <w:rsid w:val="00147A87"/>
    <w:rsid w:val="00147E4E"/>
    <w:rsid w:val="00150789"/>
    <w:rsid w:val="00150982"/>
    <w:rsid w:val="00150E9B"/>
    <w:rsid w:val="001511B3"/>
    <w:rsid w:val="001517A6"/>
    <w:rsid w:val="00151847"/>
    <w:rsid w:val="0015184C"/>
    <w:rsid w:val="001518FD"/>
    <w:rsid w:val="00151E87"/>
    <w:rsid w:val="00151F89"/>
    <w:rsid w:val="0015202D"/>
    <w:rsid w:val="00152508"/>
    <w:rsid w:val="001530B6"/>
    <w:rsid w:val="0015355E"/>
    <w:rsid w:val="001536B1"/>
    <w:rsid w:val="001539F9"/>
    <w:rsid w:val="00153C1B"/>
    <w:rsid w:val="00153ECE"/>
    <w:rsid w:val="00153EDD"/>
    <w:rsid w:val="0015429D"/>
    <w:rsid w:val="001542B3"/>
    <w:rsid w:val="001542BB"/>
    <w:rsid w:val="001544D7"/>
    <w:rsid w:val="00154659"/>
    <w:rsid w:val="00154C2A"/>
    <w:rsid w:val="00154D42"/>
    <w:rsid w:val="00154DED"/>
    <w:rsid w:val="00154FD0"/>
    <w:rsid w:val="001551F8"/>
    <w:rsid w:val="001552BC"/>
    <w:rsid w:val="00155590"/>
    <w:rsid w:val="001556E9"/>
    <w:rsid w:val="001557F5"/>
    <w:rsid w:val="00155C1D"/>
    <w:rsid w:val="00155D0D"/>
    <w:rsid w:val="001560E4"/>
    <w:rsid w:val="0015628F"/>
    <w:rsid w:val="001567B2"/>
    <w:rsid w:val="00156850"/>
    <w:rsid w:val="00156A92"/>
    <w:rsid w:val="00156B8E"/>
    <w:rsid w:val="00156C94"/>
    <w:rsid w:val="00157755"/>
    <w:rsid w:val="0016024C"/>
    <w:rsid w:val="001606C7"/>
    <w:rsid w:val="001608EF"/>
    <w:rsid w:val="00160B05"/>
    <w:rsid w:val="00161077"/>
    <w:rsid w:val="001610FC"/>
    <w:rsid w:val="00161631"/>
    <w:rsid w:val="00161ECE"/>
    <w:rsid w:val="00162777"/>
    <w:rsid w:val="00162872"/>
    <w:rsid w:val="001629D9"/>
    <w:rsid w:val="00162B8A"/>
    <w:rsid w:val="00162FC8"/>
    <w:rsid w:val="00163947"/>
    <w:rsid w:val="001639B2"/>
    <w:rsid w:val="001639CB"/>
    <w:rsid w:val="00163A19"/>
    <w:rsid w:val="00163CD6"/>
    <w:rsid w:val="0016456E"/>
    <w:rsid w:val="001647A3"/>
    <w:rsid w:val="00164970"/>
    <w:rsid w:val="00164A3A"/>
    <w:rsid w:val="00164B09"/>
    <w:rsid w:val="00164B65"/>
    <w:rsid w:val="00164EBE"/>
    <w:rsid w:val="00165088"/>
    <w:rsid w:val="00165383"/>
    <w:rsid w:val="0016545F"/>
    <w:rsid w:val="00165AB0"/>
    <w:rsid w:val="00165E1D"/>
    <w:rsid w:val="00166023"/>
    <w:rsid w:val="0016625F"/>
    <w:rsid w:val="00166BF3"/>
    <w:rsid w:val="00166C67"/>
    <w:rsid w:val="00166D0F"/>
    <w:rsid w:val="00166D19"/>
    <w:rsid w:val="00167191"/>
    <w:rsid w:val="001671F4"/>
    <w:rsid w:val="0016768E"/>
    <w:rsid w:val="00167705"/>
    <w:rsid w:val="00167852"/>
    <w:rsid w:val="00167C77"/>
    <w:rsid w:val="0017027A"/>
    <w:rsid w:val="001704C0"/>
    <w:rsid w:val="0017051E"/>
    <w:rsid w:val="00170837"/>
    <w:rsid w:val="001708B3"/>
    <w:rsid w:val="001709C1"/>
    <w:rsid w:val="001709E9"/>
    <w:rsid w:val="00170B2C"/>
    <w:rsid w:val="00170DDA"/>
    <w:rsid w:val="00170F95"/>
    <w:rsid w:val="001711A4"/>
    <w:rsid w:val="001715B9"/>
    <w:rsid w:val="00171808"/>
    <w:rsid w:val="00172195"/>
    <w:rsid w:val="00172436"/>
    <w:rsid w:val="0017261F"/>
    <w:rsid w:val="00172A81"/>
    <w:rsid w:val="00172B55"/>
    <w:rsid w:val="00172C85"/>
    <w:rsid w:val="00172CF3"/>
    <w:rsid w:val="001732A0"/>
    <w:rsid w:val="00173514"/>
    <w:rsid w:val="00173AA2"/>
    <w:rsid w:val="00173FF1"/>
    <w:rsid w:val="0017407A"/>
    <w:rsid w:val="0017466D"/>
    <w:rsid w:val="00174825"/>
    <w:rsid w:val="00174D64"/>
    <w:rsid w:val="00174F85"/>
    <w:rsid w:val="001755C8"/>
    <w:rsid w:val="00175776"/>
    <w:rsid w:val="00175BAB"/>
    <w:rsid w:val="00175CC4"/>
    <w:rsid w:val="00175D23"/>
    <w:rsid w:val="00175FC5"/>
    <w:rsid w:val="00176135"/>
    <w:rsid w:val="00176207"/>
    <w:rsid w:val="001762D9"/>
    <w:rsid w:val="0017670B"/>
    <w:rsid w:val="00176A61"/>
    <w:rsid w:val="00176D1A"/>
    <w:rsid w:val="00177110"/>
    <w:rsid w:val="00177147"/>
    <w:rsid w:val="00177489"/>
    <w:rsid w:val="0018022E"/>
    <w:rsid w:val="001803EF"/>
    <w:rsid w:val="0018043B"/>
    <w:rsid w:val="00180478"/>
    <w:rsid w:val="001804A3"/>
    <w:rsid w:val="00180582"/>
    <w:rsid w:val="001805DF"/>
    <w:rsid w:val="0018071D"/>
    <w:rsid w:val="0018080A"/>
    <w:rsid w:val="00180B93"/>
    <w:rsid w:val="001819CD"/>
    <w:rsid w:val="001821A4"/>
    <w:rsid w:val="00182591"/>
    <w:rsid w:val="00182AC3"/>
    <w:rsid w:val="00182F80"/>
    <w:rsid w:val="00183054"/>
    <w:rsid w:val="00183393"/>
    <w:rsid w:val="00183534"/>
    <w:rsid w:val="00183541"/>
    <w:rsid w:val="0018357D"/>
    <w:rsid w:val="00183A28"/>
    <w:rsid w:val="00183CB9"/>
    <w:rsid w:val="00184240"/>
    <w:rsid w:val="00184269"/>
    <w:rsid w:val="0018487C"/>
    <w:rsid w:val="001848F3"/>
    <w:rsid w:val="00184C20"/>
    <w:rsid w:val="00184C94"/>
    <w:rsid w:val="001851EF"/>
    <w:rsid w:val="00185215"/>
    <w:rsid w:val="001855BB"/>
    <w:rsid w:val="00185671"/>
    <w:rsid w:val="00185D34"/>
    <w:rsid w:val="00185DE9"/>
    <w:rsid w:val="00186345"/>
    <w:rsid w:val="001863C1"/>
    <w:rsid w:val="001864F1"/>
    <w:rsid w:val="001867F9"/>
    <w:rsid w:val="00186CD2"/>
    <w:rsid w:val="0018746D"/>
    <w:rsid w:val="00187621"/>
    <w:rsid w:val="0018763A"/>
    <w:rsid w:val="001878F5"/>
    <w:rsid w:val="00187A78"/>
    <w:rsid w:val="00187AE2"/>
    <w:rsid w:val="00187C96"/>
    <w:rsid w:val="00187E88"/>
    <w:rsid w:val="00187EEE"/>
    <w:rsid w:val="001901FE"/>
    <w:rsid w:val="00190B08"/>
    <w:rsid w:val="00190B18"/>
    <w:rsid w:val="00190BF5"/>
    <w:rsid w:val="00190F52"/>
    <w:rsid w:val="0019149A"/>
    <w:rsid w:val="00191749"/>
    <w:rsid w:val="00191B02"/>
    <w:rsid w:val="00191D81"/>
    <w:rsid w:val="00192075"/>
    <w:rsid w:val="001921F9"/>
    <w:rsid w:val="0019239A"/>
    <w:rsid w:val="0019248C"/>
    <w:rsid w:val="00192AE0"/>
    <w:rsid w:val="00192B11"/>
    <w:rsid w:val="0019316B"/>
    <w:rsid w:val="001933F1"/>
    <w:rsid w:val="0019377B"/>
    <w:rsid w:val="001937A2"/>
    <w:rsid w:val="00193A59"/>
    <w:rsid w:val="00193AE8"/>
    <w:rsid w:val="0019407F"/>
    <w:rsid w:val="0019411B"/>
    <w:rsid w:val="00194190"/>
    <w:rsid w:val="00194195"/>
    <w:rsid w:val="0019477B"/>
    <w:rsid w:val="00194CB8"/>
    <w:rsid w:val="00194E97"/>
    <w:rsid w:val="001952DA"/>
    <w:rsid w:val="00195528"/>
    <w:rsid w:val="0019554C"/>
    <w:rsid w:val="00195F1A"/>
    <w:rsid w:val="00196064"/>
    <w:rsid w:val="00196097"/>
    <w:rsid w:val="0019668E"/>
    <w:rsid w:val="00196717"/>
    <w:rsid w:val="00196988"/>
    <w:rsid w:val="00196AAE"/>
    <w:rsid w:val="00197153"/>
    <w:rsid w:val="0019722D"/>
    <w:rsid w:val="00197329"/>
    <w:rsid w:val="001973D7"/>
    <w:rsid w:val="001977E1"/>
    <w:rsid w:val="001978C6"/>
    <w:rsid w:val="001978ED"/>
    <w:rsid w:val="00197936"/>
    <w:rsid w:val="00197A21"/>
    <w:rsid w:val="00197D5C"/>
    <w:rsid w:val="00197EFF"/>
    <w:rsid w:val="001A02B2"/>
    <w:rsid w:val="001A02F9"/>
    <w:rsid w:val="001A0544"/>
    <w:rsid w:val="001A0605"/>
    <w:rsid w:val="001A0724"/>
    <w:rsid w:val="001A12BF"/>
    <w:rsid w:val="001A14A4"/>
    <w:rsid w:val="001A160D"/>
    <w:rsid w:val="001A1BFD"/>
    <w:rsid w:val="001A1C2C"/>
    <w:rsid w:val="001A1E2B"/>
    <w:rsid w:val="001A2067"/>
    <w:rsid w:val="001A20CF"/>
    <w:rsid w:val="001A2C9D"/>
    <w:rsid w:val="001A2F5C"/>
    <w:rsid w:val="001A3131"/>
    <w:rsid w:val="001A36BB"/>
    <w:rsid w:val="001A40EE"/>
    <w:rsid w:val="001A425F"/>
    <w:rsid w:val="001A44A7"/>
    <w:rsid w:val="001A4575"/>
    <w:rsid w:val="001A47AA"/>
    <w:rsid w:val="001A4A2A"/>
    <w:rsid w:val="001A4CDD"/>
    <w:rsid w:val="001A4D8D"/>
    <w:rsid w:val="001A4FB2"/>
    <w:rsid w:val="001A514A"/>
    <w:rsid w:val="001A5159"/>
    <w:rsid w:val="001A51C4"/>
    <w:rsid w:val="001A56D9"/>
    <w:rsid w:val="001A575E"/>
    <w:rsid w:val="001A5C17"/>
    <w:rsid w:val="001A60DA"/>
    <w:rsid w:val="001A64DE"/>
    <w:rsid w:val="001A6568"/>
    <w:rsid w:val="001A6731"/>
    <w:rsid w:val="001A682D"/>
    <w:rsid w:val="001A6A59"/>
    <w:rsid w:val="001A6D42"/>
    <w:rsid w:val="001A6D50"/>
    <w:rsid w:val="001A7073"/>
    <w:rsid w:val="001A74C9"/>
    <w:rsid w:val="001A74EE"/>
    <w:rsid w:val="001A76FA"/>
    <w:rsid w:val="001A770E"/>
    <w:rsid w:val="001A7749"/>
    <w:rsid w:val="001A7893"/>
    <w:rsid w:val="001A78D9"/>
    <w:rsid w:val="001A7DD0"/>
    <w:rsid w:val="001B0AF6"/>
    <w:rsid w:val="001B0CC1"/>
    <w:rsid w:val="001B0E92"/>
    <w:rsid w:val="001B1428"/>
    <w:rsid w:val="001B159B"/>
    <w:rsid w:val="001B1B27"/>
    <w:rsid w:val="001B1D0B"/>
    <w:rsid w:val="001B1DA9"/>
    <w:rsid w:val="001B2050"/>
    <w:rsid w:val="001B226C"/>
    <w:rsid w:val="001B24C4"/>
    <w:rsid w:val="001B25D9"/>
    <w:rsid w:val="001B2726"/>
    <w:rsid w:val="001B28CC"/>
    <w:rsid w:val="001B2908"/>
    <w:rsid w:val="001B2B71"/>
    <w:rsid w:val="001B2E84"/>
    <w:rsid w:val="001B2F1A"/>
    <w:rsid w:val="001B30C9"/>
    <w:rsid w:val="001B338A"/>
    <w:rsid w:val="001B3623"/>
    <w:rsid w:val="001B36AA"/>
    <w:rsid w:val="001B37DE"/>
    <w:rsid w:val="001B3DD5"/>
    <w:rsid w:val="001B3E53"/>
    <w:rsid w:val="001B4220"/>
    <w:rsid w:val="001B4600"/>
    <w:rsid w:val="001B493D"/>
    <w:rsid w:val="001B4B6F"/>
    <w:rsid w:val="001B5140"/>
    <w:rsid w:val="001B5895"/>
    <w:rsid w:val="001B58E3"/>
    <w:rsid w:val="001B61CE"/>
    <w:rsid w:val="001B6699"/>
    <w:rsid w:val="001B680F"/>
    <w:rsid w:val="001B6C11"/>
    <w:rsid w:val="001B6DF4"/>
    <w:rsid w:val="001B77AE"/>
    <w:rsid w:val="001B7919"/>
    <w:rsid w:val="001C009E"/>
    <w:rsid w:val="001C0A3D"/>
    <w:rsid w:val="001C0C69"/>
    <w:rsid w:val="001C0E16"/>
    <w:rsid w:val="001C1370"/>
    <w:rsid w:val="001C256C"/>
    <w:rsid w:val="001C273E"/>
    <w:rsid w:val="001C2D74"/>
    <w:rsid w:val="001C345C"/>
    <w:rsid w:val="001C3660"/>
    <w:rsid w:val="001C3BC3"/>
    <w:rsid w:val="001C3BEC"/>
    <w:rsid w:val="001C3D04"/>
    <w:rsid w:val="001C3D3A"/>
    <w:rsid w:val="001C3D5B"/>
    <w:rsid w:val="001C3FCF"/>
    <w:rsid w:val="001C401A"/>
    <w:rsid w:val="001C43BE"/>
    <w:rsid w:val="001C4427"/>
    <w:rsid w:val="001C443C"/>
    <w:rsid w:val="001C499D"/>
    <w:rsid w:val="001C4AD2"/>
    <w:rsid w:val="001C4C88"/>
    <w:rsid w:val="001C551D"/>
    <w:rsid w:val="001C58C3"/>
    <w:rsid w:val="001C5E6E"/>
    <w:rsid w:val="001C5F32"/>
    <w:rsid w:val="001C6243"/>
    <w:rsid w:val="001C6A13"/>
    <w:rsid w:val="001C6CCD"/>
    <w:rsid w:val="001C6CF3"/>
    <w:rsid w:val="001C6FEA"/>
    <w:rsid w:val="001C7107"/>
    <w:rsid w:val="001C7359"/>
    <w:rsid w:val="001D0228"/>
    <w:rsid w:val="001D029D"/>
    <w:rsid w:val="001D02F9"/>
    <w:rsid w:val="001D045C"/>
    <w:rsid w:val="001D0920"/>
    <w:rsid w:val="001D09A3"/>
    <w:rsid w:val="001D0C8C"/>
    <w:rsid w:val="001D0E0A"/>
    <w:rsid w:val="001D146A"/>
    <w:rsid w:val="001D198D"/>
    <w:rsid w:val="001D1CA0"/>
    <w:rsid w:val="001D3475"/>
    <w:rsid w:val="001D351B"/>
    <w:rsid w:val="001D3661"/>
    <w:rsid w:val="001D3819"/>
    <w:rsid w:val="001D39C7"/>
    <w:rsid w:val="001D3B22"/>
    <w:rsid w:val="001D3D83"/>
    <w:rsid w:val="001D3EC5"/>
    <w:rsid w:val="001D437B"/>
    <w:rsid w:val="001D43FC"/>
    <w:rsid w:val="001D443B"/>
    <w:rsid w:val="001D44F6"/>
    <w:rsid w:val="001D469F"/>
    <w:rsid w:val="001D48A6"/>
    <w:rsid w:val="001D51EF"/>
    <w:rsid w:val="001D55DE"/>
    <w:rsid w:val="001D55E2"/>
    <w:rsid w:val="001D5736"/>
    <w:rsid w:val="001D588E"/>
    <w:rsid w:val="001D6081"/>
    <w:rsid w:val="001D624D"/>
    <w:rsid w:val="001D6833"/>
    <w:rsid w:val="001D684D"/>
    <w:rsid w:val="001D6CCE"/>
    <w:rsid w:val="001D6CE5"/>
    <w:rsid w:val="001D75D7"/>
    <w:rsid w:val="001D7652"/>
    <w:rsid w:val="001D77E4"/>
    <w:rsid w:val="001D7B17"/>
    <w:rsid w:val="001D7BD4"/>
    <w:rsid w:val="001D7EE6"/>
    <w:rsid w:val="001D7F42"/>
    <w:rsid w:val="001E0180"/>
    <w:rsid w:val="001E022F"/>
    <w:rsid w:val="001E064D"/>
    <w:rsid w:val="001E079F"/>
    <w:rsid w:val="001E0807"/>
    <w:rsid w:val="001E0BEA"/>
    <w:rsid w:val="001E0C94"/>
    <w:rsid w:val="001E0D19"/>
    <w:rsid w:val="001E0D65"/>
    <w:rsid w:val="001E0F7D"/>
    <w:rsid w:val="001E1176"/>
    <w:rsid w:val="001E12C8"/>
    <w:rsid w:val="001E1446"/>
    <w:rsid w:val="001E14C3"/>
    <w:rsid w:val="001E191B"/>
    <w:rsid w:val="001E1C89"/>
    <w:rsid w:val="001E1F74"/>
    <w:rsid w:val="001E22B2"/>
    <w:rsid w:val="001E2361"/>
    <w:rsid w:val="001E25BC"/>
    <w:rsid w:val="001E2B83"/>
    <w:rsid w:val="001E333E"/>
    <w:rsid w:val="001E3654"/>
    <w:rsid w:val="001E37C2"/>
    <w:rsid w:val="001E3D9B"/>
    <w:rsid w:val="001E40DE"/>
    <w:rsid w:val="001E505E"/>
    <w:rsid w:val="001E5141"/>
    <w:rsid w:val="001E5602"/>
    <w:rsid w:val="001E58C6"/>
    <w:rsid w:val="001E5B7B"/>
    <w:rsid w:val="001E64D5"/>
    <w:rsid w:val="001E673F"/>
    <w:rsid w:val="001E6A08"/>
    <w:rsid w:val="001E6FCF"/>
    <w:rsid w:val="001E75AF"/>
    <w:rsid w:val="001E776C"/>
    <w:rsid w:val="001F04B7"/>
    <w:rsid w:val="001F05D9"/>
    <w:rsid w:val="001F0DA8"/>
    <w:rsid w:val="001F0F4A"/>
    <w:rsid w:val="001F10F2"/>
    <w:rsid w:val="001F1168"/>
    <w:rsid w:val="001F17E1"/>
    <w:rsid w:val="001F18AB"/>
    <w:rsid w:val="001F1B9F"/>
    <w:rsid w:val="001F1D13"/>
    <w:rsid w:val="001F233A"/>
    <w:rsid w:val="001F26EB"/>
    <w:rsid w:val="001F2DAB"/>
    <w:rsid w:val="001F3644"/>
    <w:rsid w:val="001F36AB"/>
    <w:rsid w:val="001F3812"/>
    <w:rsid w:val="001F39C9"/>
    <w:rsid w:val="001F39D8"/>
    <w:rsid w:val="001F3BEE"/>
    <w:rsid w:val="001F3C66"/>
    <w:rsid w:val="001F3CC6"/>
    <w:rsid w:val="001F43B7"/>
    <w:rsid w:val="001F4506"/>
    <w:rsid w:val="001F45F8"/>
    <w:rsid w:val="001F47B4"/>
    <w:rsid w:val="001F4F18"/>
    <w:rsid w:val="001F568E"/>
    <w:rsid w:val="001F5693"/>
    <w:rsid w:val="001F56D7"/>
    <w:rsid w:val="001F5772"/>
    <w:rsid w:val="001F5836"/>
    <w:rsid w:val="001F58A9"/>
    <w:rsid w:val="001F5B8F"/>
    <w:rsid w:val="001F5BC1"/>
    <w:rsid w:val="001F5CB4"/>
    <w:rsid w:val="001F5CE0"/>
    <w:rsid w:val="001F6179"/>
    <w:rsid w:val="001F617B"/>
    <w:rsid w:val="001F640F"/>
    <w:rsid w:val="001F685B"/>
    <w:rsid w:val="001F68D2"/>
    <w:rsid w:val="001F69B0"/>
    <w:rsid w:val="001F6C3A"/>
    <w:rsid w:val="001F7268"/>
    <w:rsid w:val="001F7274"/>
    <w:rsid w:val="001F7351"/>
    <w:rsid w:val="001F7390"/>
    <w:rsid w:val="001F7450"/>
    <w:rsid w:val="002006DC"/>
    <w:rsid w:val="00200AEF"/>
    <w:rsid w:val="00200C63"/>
    <w:rsid w:val="00200DC1"/>
    <w:rsid w:val="00200FF7"/>
    <w:rsid w:val="0020104D"/>
    <w:rsid w:val="00201B1D"/>
    <w:rsid w:val="00201DC3"/>
    <w:rsid w:val="00202483"/>
    <w:rsid w:val="00202812"/>
    <w:rsid w:val="00202844"/>
    <w:rsid w:val="00202A56"/>
    <w:rsid w:val="00202B50"/>
    <w:rsid w:val="00203039"/>
    <w:rsid w:val="00203192"/>
    <w:rsid w:val="00203A31"/>
    <w:rsid w:val="00203C7C"/>
    <w:rsid w:val="00203E8B"/>
    <w:rsid w:val="0020415F"/>
    <w:rsid w:val="00204165"/>
    <w:rsid w:val="00204306"/>
    <w:rsid w:val="002047A8"/>
    <w:rsid w:val="0020484C"/>
    <w:rsid w:val="00204951"/>
    <w:rsid w:val="00204C0B"/>
    <w:rsid w:val="00204FA5"/>
    <w:rsid w:val="00205372"/>
    <w:rsid w:val="0020567F"/>
    <w:rsid w:val="002059B6"/>
    <w:rsid w:val="00205C7C"/>
    <w:rsid w:val="00205EBF"/>
    <w:rsid w:val="002060CA"/>
    <w:rsid w:val="0020653B"/>
    <w:rsid w:val="00206A7E"/>
    <w:rsid w:val="00206F1B"/>
    <w:rsid w:val="00206F61"/>
    <w:rsid w:val="00207215"/>
    <w:rsid w:val="00207440"/>
    <w:rsid w:val="0020754B"/>
    <w:rsid w:val="00207E7A"/>
    <w:rsid w:val="0021029B"/>
    <w:rsid w:val="00210302"/>
    <w:rsid w:val="00210A10"/>
    <w:rsid w:val="00211799"/>
    <w:rsid w:val="00211C2D"/>
    <w:rsid w:val="00211C77"/>
    <w:rsid w:val="00211EFA"/>
    <w:rsid w:val="002125DC"/>
    <w:rsid w:val="002126E5"/>
    <w:rsid w:val="0021356F"/>
    <w:rsid w:val="00213DF5"/>
    <w:rsid w:val="002141AB"/>
    <w:rsid w:val="002143CF"/>
    <w:rsid w:val="00214577"/>
    <w:rsid w:val="00214A0C"/>
    <w:rsid w:val="00214AD8"/>
    <w:rsid w:val="00214B1A"/>
    <w:rsid w:val="00214F14"/>
    <w:rsid w:val="0021559B"/>
    <w:rsid w:val="00215688"/>
    <w:rsid w:val="002156B1"/>
    <w:rsid w:val="00215FDE"/>
    <w:rsid w:val="0021600B"/>
    <w:rsid w:val="00216072"/>
    <w:rsid w:val="00216077"/>
    <w:rsid w:val="0021630A"/>
    <w:rsid w:val="0021657B"/>
    <w:rsid w:val="002166E2"/>
    <w:rsid w:val="0021732B"/>
    <w:rsid w:val="0021792D"/>
    <w:rsid w:val="00217CD3"/>
    <w:rsid w:val="00217E00"/>
    <w:rsid w:val="00220104"/>
    <w:rsid w:val="0022047F"/>
    <w:rsid w:val="00220818"/>
    <w:rsid w:val="00220B18"/>
    <w:rsid w:val="00220BA5"/>
    <w:rsid w:val="00220CDE"/>
    <w:rsid w:val="00220D48"/>
    <w:rsid w:val="00220D86"/>
    <w:rsid w:val="00220DE5"/>
    <w:rsid w:val="002212EA"/>
    <w:rsid w:val="002213E3"/>
    <w:rsid w:val="0022153A"/>
    <w:rsid w:val="002215E5"/>
    <w:rsid w:val="00221AEE"/>
    <w:rsid w:val="00221C40"/>
    <w:rsid w:val="00221CAB"/>
    <w:rsid w:val="00221DB8"/>
    <w:rsid w:val="00222034"/>
    <w:rsid w:val="002222CF"/>
    <w:rsid w:val="00222583"/>
    <w:rsid w:val="00222819"/>
    <w:rsid w:val="002229BD"/>
    <w:rsid w:val="002229F7"/>
    <w:rsid w:val="002230FF"/>
    <w:rsid w:val="00223168"/>
    <w:rsid w:val="002235B2"/>
    <w:rsid w:val="002237AB"/>
    <w:rsid w:val="002239C8"/>
    <w:rsid w:val="00223E17"/>
    <w:rsid w:val="00223EFC"/>
    <w:rsid w:val="00223F46"/>
    <w:rsid w:val="00224036"/>
    <w:rsid w:val="00224107"/>
    <w:rsid w:val="00224300"/>
    <w:rsid w:val="002243DA"/>
    <w:rsid w:val="00224D45"/>
    <w:rsid w:val="00224EA0"/>
    <w:rsid w:val="00225581"/>
    <w:rsid w:val="002258EC"/>
    <w:rsid w:val="00225952"/>
    <w:rsid w:val="00225D84"/>
    <w:rsid w:val="00225F6E"/>
    <w:rsid w:val="00226418"/>
    <w:rsid w:val="00226767"/>
    <w:rsid w:val="002267A5"/>
    <w:rsid w:val="002267EB"/>
    <w:rsid w:val="00226816"/>
    <w:rsid w:val="00226A14"/>
    <w:rsid w:val="00226F74"/>
    <w:rsid w:val="002278F2"/>
    <w:rsid w:val="0022796E"/>
    <w:rsid w:val="00227C4E"/>
    <w:rsid w:val="002302D6"/>
    <w:rsid w:val="00230414"/>
    <w:rsid w:val="0023042D"/>
    <w:rsid w:val="002305B1"/>
    <w:rsid w:val="00230A90"/>
    <w:rsid w:val="00230C39"/>
    <w:rsid w:val="00230F2A"/>
    <w:rsid w:val="0023101D"/>
    <w:rsid w:val="002312EC"/>
    <w:rsid w:val="00231398"/>
    <w:rsid w:val="00231AC5"/>
    <w:rsid w:val="00231B3E"/>
    <w:rsid w:val="00231B5D"/>
    <w:rsid w:val="00231EAD"/>
    <w:rsid w:val="00231EEE"/>
    <w:rsid w:val="00233100"/>
    <w:rsid w:val="00233151"/>
    <w:rsid w:val="0023315A"/>
    <w:rsid w:val="00233653"/>
    <w:rsid w:val="00233C64"/>
    <w:rsid w:val="00233C7B"/>
    <w:rsid w:val="002343F7"/>
    <w:rsid w:val="00234417"/>
    <w:rsid w:val="00234795"/>
    <w:rsid w:val="00234B3C"/>
    <w:rsid w:val="002354B6"/>
    <w:rsid w:val="002355C4"/>
    <w:rsid w:val="002355E5"/>
    <w:rsid w:val="002355EF"/>
    <w:rsid w:val="00235757"/>
    <w:rsid w:val="0023597E"/>
    <w:rsid w:val="00235A60"/>
    <w:rsid w:val="00235BB0"/>
    <w:rsid w:val="00235D0D"/>
    <w:rsid w:val="00235FD5"/>
    <w:rsid w:val="002362EA"/>
    <w:rsid w:val="0023632D"/>
    <w:rsid w:val="002364A0"/>
    <w:rsid w:val="00236599"/>
    <w:rsid w:val="002365B4"/>
    <w:rsid w:val="0023667B"/>
    <w:rsid w:val="0023689F"/>
    <w:rsid w:val="00236F28"/>
    <w:rsid w:val="002374A9"/>
    <w:rsid w:val="00237E0D"/>
    <w:rsid w:val="00240706"/>
    <w:rsid w:val="00240BC8"/>
    <w:rsid w:val="00240C83"/>
    <w:rsid w:val="00240C8B"/>
    <w:rsid w:val="0024117F"/>
    <w:rsid w:val="002411FA"/>
    <w:rsid w:val="00241224"/>
    <w:rsid w:val="0024126D"/>
    <w:rsid w:val="00241397"/>
    <w:rsid w:val="00241680"/>
    <w:rsid w:val="00241D28"/>
    <w:rsid w:val="00241F3E"/>
    <w:rsid w:val="002423CE"/>
    <w:rsid w:val="00242681"/>
    <w:rsid w:val="00242AA9"/>
    <w:rsid w:val="00242D6C"/>
    <w:rsid w:val="00242DD0"/>
    <w:rsid w:val="00243073"/>
    <w:rsid w:val="002432BE"/>
    <w:rsid w:val="0024341B"/>
    <w:rsid w:val="0024358B"/>
    <w:rsid w:val="00243DDD"/>
    <w:rsid w:val="00244448"/>
    <w:rsid w:val="0024449D"/>
    <w:rsid w:val="00244A53"/>
    <w:rsid w:val="00244A75"/>
    <w:rsid w:val="00244AD8"/>
    <w:rsid w:val="0024555A"/>
    <w:rsid w:val="002455BE"/>
    <w:rsid w:val="00245BCE"/>
    <w:rsid w:val="00245E10"/>
    <w:rsid w:val="00245F05"/>
    <w:rsid w:val="002460B9"/>
    <w:rsid w:val="002464A7"/>
    <w:rsid w:val="00246634"/>
    <w:rsid w:val="0024669A"/>
    <w:rsid w:val="002466BB"/>
    <w:rsid w:val="0024687A"/>
    <w:rsid w:val="0024695B"/>
    <w:rsid w:val="00246BCB"/>
    <w:rsid w:val="0024746D"/>
    <w:rsid w:val="0024750D"/>
    <w:rsid w:val="00247CB6"/>
    <w:rsid w:val="00247DCE"/>
    <w:rsid w:val="00250158"/>
    <w:rsid w:val="002502B3"/>
    <w:rsid w:val="00250B67"/>
    <w:rsid w:val="00250D3C"/>
    <w:rsid w:val="00250E21"/>
    <w:rsid w:val="00250E26"/>
    <w:rsid w:val="002510C5"/>
    <w:rsid w:val="0025160A"/>
    <w:rsid w:val="0025179D"/>
    <w:rsid w:val="0025193A"/>
    <w:rsid w:val="00251A58"/>
    <w:rsid w:val="00251D44"/>
    <w:rsid w:val="002525E7"/>
    <w:rsid w:val="002527DB"/>
    <w:rsid w:val="00252D95"/>
    <w:rsid w:val="00252FAC"/>
    <w:rsid w:val="002532F8"/>
    <w:rsid w:val="00253306"/>
    <w:rsid w:val="0025352B"/>
    <w:rsid w:val="002539BB"/>
    <w:rsid w:val="002540FE"/>
    <w:rsid w:val="00254131"/>
    <w:rsid w:val="002543C1"/>
    <w:rsid w:val="002546AA"/>
    <w:rsid w:val="00254717"/>
    <w:rsid w:val="00254A86"/>
    <w:rsid w:val="00254B4D"/>
    <w:rsid w:val="00254BE4"/>
    <w:rsid w:val="00254C3D"/>
    <w:rsid w:val="00254C82"/>
    <w:rsid w:val="00255358"/>
    <w:rsid w:val="002556EA"/>
    <w:rsid w:val="0025581E"/>
    <w:rsid w:val="00255CF6"/>
    <w:rsid w:val="00255E46"/>
    <w:rsid w:val="002565B9"/>
    <w:rsid w:val="00256840"/>
    <w:rsid w:val="00256AFE"/>
    <w:rsid w:val="00256CE8"/>
    <w:rsid w:val="00256E6E"/>
    <w:rsid w:val="002570AE"/>
    <w:rsid w:val="002570E0"/>
    <w:rsid w:val="00257206"/>
    <w:rsid w:val="00257264"/>
    <w:rsid w:val="00257288"/>
    <w:rsid w:val="002574AB"/>
    <w:rsid w:val="002574B4"/>
    <w:rsid w:val="0025778A"/>
    <w:rsid w:val="002578D0"/>
    <w:rsid w:val="002578ED"/>
    <w:rsid w:val="00257B1A"/>
    <w:rsid w:val="00257C9F"/>
    <w:rsid w:val="00260188"/>
    <w:rsid w:val="002601D3"/>
    <w:rsid w:val="0026043D"/>
    <w:rsid w:val="00260604"/>
    <w:rsid w:val="00260AEE"/>
    <w:rsid w:val="002616AB"/>
    <w:rsid w:val="00262041"/>
    <w:rsid w:val="002622CE"/>
    <w:rsid w:val="002622DB"/>
    <w:rsid w:val="00262611"/>
    <w:rsid w:val="0026264A"/>
    <w:rsid w:val="002626C9"/>
    <w:rsid w:val="002626CF"/>
    <w:rsid w:val="00262B3E"/>
    <w:rsid w:val="00262B55"/>
    <w:rsid w:val="002631AC"/>
    <w:rsid w:val="00263901"/>
    <w:rsid w:val="00263998"/>
    <w:rsid w:val="00263EBD"/>
    <w:rsid w:val="00263F63"/>
    <w:rsid w:val="002641B3"/>
    <w:rsid w:val="002641D3"/>
    <w:rsid w:val="002642BB"/>
    <w:rsid w:val="002645F2"/>
    <w:rsid w:val="00264D75"/>
    <w:rsid w:val="0026572C"/>
    <w:rsid w:val="00265858"/>
    <w:rsid w:val="00265BAB"/>
    <w:rsid w:val="00265CED"/>
    <w:rsid w:val="00265F67"/>
    <w:rsid w:val="002660CA"/>
    <w:rsid w:val="002666B0"/>
    <w:rsid w:val="00266FF1"/>
    <w:rsid w:val="00267756"/>
    <w:rsid w:val="00267AA4"/>
    <w:rsid w:val="00267E33"/>
    <w:rsid w:val="00267E8C"/>
    <w:rsid w:val="00270442"/>
    <w:rsid w:val="002704C5"/>
    <w:rsid w:val="00270D77"/>
    <w:rsid w:val="00271889"/>
    <w:rsid w:val="00271C72"/>
    <w:rsid w:val="0027202D"/>
    <w:rsid w:val="00272126"/>
    <w:rsid w:val="0027227C"/>
    <w:rsid w:val="002725B2"/>
    <w:rsid w:val="00272FC2"/>
    <w:rsid w:val="00273583"/>
    <w:rsid w:val="002739DC"/>
    <w:rsid w:val="00273E5D"/>
    <w:rsid w:val="00273F45"/>
    <w:rsid w:val="00273F56"/>
    <w:rsid w:val="00274091"/>
    <w:rsid w:val="00274322"/>
    <w:rsid w:val="00274612"/>
    <w:rsid w:val="0027490F"/>
    <w:rsid w:val="00274AFA"/>
    <w:rsid w:val="00274D2C"/>
    <w:rsid w:val="002750D5"/>
    <w:rsid w:val="002751F0"/>
    <w:rsid w:val="00275746"/>
    <w:rsid w:val="00275748"/>
    <w:rsid w:val="002758A0"/>
    <w:rsid w:val="00276087"/>
    <w:rsid w:val="00276582"/>
    <w:rsid w:val="00276679"/>
    <w:rsid w:val="00276CF4"/>
    <w:rsid w:val="002772AC"/>
    <w:rsid w:val="00277452"/>
    <w:rsid w:val="002775A6"/>
    <w:rsid w:val="0027784E"/>
    <w:rsid w:val="0027789D"/>
    <w:rsid w:val="0028003A"/>
    <w:rsid w:val="0028070E"/>
    <w:rsid w:val="00280CDD"/>
    <w:rsid w:val="00280FCB"/>
    <w:rsid w:val="00280FF9"/>
    <w:rsid w:val="0028145E"/>
    <w:rsid w:val="00281512"/>
    <w:rsid w:val="00281CB5"/>
    <w:rsid w:val="002820AE"/>
    <w:rsid w:val="0028256E"/>
    <w:rsid w:val="00282885"/>
    <w:rsid w:val="0028297A"/>
    <w:rsid w:val="00282F61"/>
    <w:rsid w:val="00283409"/>
    <w:rsid w:val="00283472"/>
    <w:rsid w:val="00283E4F"/>
    <w:rsid w:val="002843AE"/>
    <w:rsid w:val="00284661"/>
    <w:rsid w:val="002846F7"/>
    <w:rsid w:val="00284718"/>
    <w:rsid w:val="0028483D"/>
    <w:rsid w:val="00284D7C"/>
    <w:rsid w:val="00284ED3"/>
    <w:rsid w:val="00285353"/>
    <w:rsid w:val="00285830"/>
    <w:rsid w:val="00285AAA"/>
    <w:rsid w:val="00286055"/>
    <w:rsid w:val="00286AAA"/>
    <w:rsid w:val="00286D56"/>
    <w:rsid w:val="00286FDD"/>
    <w:rsid w:val="00287294"/>
    <w:rsid w:val="00287938"/>
    <w:rsid w:val="00287A2F"/>
    <w:rsid w:val="00287AA7"/>
    <w:rsid w:val="00287B8D"/>
    <w:rsid w:val="00287C72"/>
    <w:rsid w:val="00287DF9"/>
    <w:rsid w:val="0029004A"/>
    <w:rsid w:val="0029014A"/>
    <w:rsid w:val="00290629"/>
    <w:rsid w:val="00290777"/>
    <w:rsid w:val="002907D2"/>
    <w:rsid w:val="002909C9"/>
    <w:rsid w:val="002909F7"/>
    <w:rsid w:val="00290A83"/>
    <w:rsid w:val="00290AF2"/>
    <w:rsid w:val="00290F46"/>
    <w:rsid w:val="00290F56"/>
    <w:rsid w:val="0029103A"/>
    <w:rsid w:val="0029109D"/>
    <w:rsid w:val="002912E1"/>
    <w:rsid w:val="00291B9C"/>
    <w:rsid w:val="00291D31"/>
    <w:rsid w:val="00291EB1"/>
    <w:rsid w:val="00292089"/>
    <w:rsid w:val="0029237F"/>
    <w:rsid w:val="0029281C"/>
    <w:rsid w:val="00292A11"/>
    <w:rsid w:val="00292A5E"/>
    <w:rsid w:val="00292B3E"/>
    <w:rsid w:val="00293AFE"/>
    <w:rsid w:val="00293B3F"/>
    <w:rsid w:val="00293C0D"/>
    <w:rsid w:val="0029407D"/>
    <w:rsid w:val="00294281"/>
    <w:rsid w:val="00294375"/>
    <w:rsid w:val="002944A9"/>
    <w:rsid w:val="00294810"/>
    <w:rsid w:val="002948C8"/>
    <w:rsid w:val="00294FAF"/>
    <w:rsid w:val="00295567"/>
    <w:rsid w:val="00295636"/>
    <w:rsid w:val="00295770"/>
    <w:rsid w:val="00295A86"/>
    <w:rsid w:val="00295BE8"/>
    <w:rsid w:val="002961EA"/>
    <w:rsid w:val="0029650B"/>
    <w:rsid w:val="00296554"/>
    <w:rsid w:val="00296CDE"/>
    <w:rsid w:val="00296FD8"/>
    <w:rsid w:val="00297211"/>
    <w:rsid w:val="00297AB1"/>
    <w:rsid w:val="00297BF2"/>
    <w:rsid w:val="002A09E2"/>
    <w:rsid w:val="002A0A7B"/>
    <w:rsid w:val="002A0B00"/>
    <w:rsid w:val="002A0ED7"/>
    <w:rsid w:val="002A1406"/>
    <w:rsid w:val="002A14B6"/>
    <w:rsid w:val="002A177B"/>
    <w:rsid w:val="002A17FA"/>
    <w:rsid w:val="002A192C"/>
    <w:rsid w:val="002A196C"/>
    <w:rsid w:val="002A1CE7"/>
    <w:rsid w:val="002A1E6B"/>
    <w:rsid w:val="002A24D4"/>
    <w:rsid w:val="002A27A2"/>
    <w:rsid w:val="002A2A0B"/>
    <w:rsid w:val="002A2C0A"/>
    <w:rsid w:val="002A2D8A"/>
    <w:rsid w:val="002A2E50"/>
    <w:rsid w:val="002A3146"/>
    <w:rsid w:val="002A3394"/>
    <w:rsid w:val="002A3A2E"/>
    <w:rsid w:val="002A3B72"/>
    <w:rsid w:val="002A4066"/>
    <w:rsid w:val="002A4501"/>
    <w:rsid w:val="002A4E42"/>
    <w:rsid w:val="002A4E7F"/>
    <w:rsid w:val="002A5611"/>
    <w:rsid w:val="002A5705"/>
    <w:rsid w:val="002A59D6"/>
    <w:rsid w:val="002A5A20"/>
    <w:rsid w:val="002A5A41"/>
    <w:rsid w:val="002A5C68"/>
    <w:rsid w:val="002A5DDE"/>
    <w:rsid w:val="002A6521"/>
    <w:rsid w:val="002A66F8"/>
    <w:rsid w:val="002A695E"/>
    <w:rsid w:val="002A6C30"/>
    <w:rsid w:val="002A6D62"/>
    <w:rsid w:val="002A704A"/>
    <w:rsid w:val="002A7510"/>
    <w:rsid w:val="002A784C"/>
    <w:rsid w:val="002A7886"/>
    <w:rsid w:val="002A796F"/>
    <w:rsid w:val="002A7B33"/>
    <w:rsid w:val="002A7DB6"/>
    <w:rsid w:val="002A7FF6"/>
    <w:rsid w:val="002B0008"/>
    <w:rsid w:val="002B05DE"/>
    <w:rsid w:val="002B074A"/>
    <w:rsid w:val="002B0830"/>
    <w:rsid w:val="002B091D"/>
    <w:rsid w:val="002B0C58"/>
    <w:rsid w:val="002B0EF9"/>
    <w:rsid w:val="002B17D2"/>
    <w:rsid w:val="002B184F"/>
    <w:rsid w:val="002B18C3"/>
    <w:rsid w:val="002B197D"/>
    <w:rsid w:val="002B2079"/>
    <w:rsid w:val="002B23F8"/>
    <w:rsid w:val="002B2411"/>
    <w:rsid w:val="002B27C9"/>
    <w:rsid w:val="002B2B44"/>
    <w:rsid w:val="002B31D4"/>
    <w:rsid w:val="002B36C0"/>
    <w:rsid w:val="002B373E"/>
    <w:rsid w:val="002B3BC3"/>
    <w:rsid w:val="002B3E0B"/>
    <w:rsid w:val="002B3E87"/>
    <w:rsid w:val="002B42FB"/>
    <w:rsid w:val="002B45E8"/>
    <w:rsid w:val="002B4B06"/>
    <w:rsid w:val="002B507B"/>
    <w:rsid w:val="002B52B9"/>
    <w:rsid w:val="002B5739"/>
    <w:rsid w:val="002B5D5F"/>
    <w:rsid w:val="002B619F"/>
    <w:rsid w:val="002B6791"/>
    <w:rsid w:val="002B6CC9"/>
    <w:rsid w:val="002B71A8"/>
    <w:rsid w:val="002B741D"/>
    <w:rsid w:val="002C042E"/>
    <w:rsid w:val="002C0766"/>
    <w:rsid w:val="002C0823"/>
    <w:rsid w:val="002C09BB"/>
    <w:rsid w:val="002C0C66"/>
    <w:rsid w:val="002C0CE0"/>
    <w:rsid w:val="002C0F75"/>
    <w:rsid w:val="002C0FDA"/>
    <w:rsid w:val="002C1172"/>
    <w:rsid w:val="002C13C1"/>
    <w:rsid w:val="002C16EF"/>
    <w:rsid w:val="002C1718"/>
    <w:rsid w:val="002C19D9"/>
    <w:rsid w:val="002C1D35"/>
    <w:rsid w:val="002C1E99"/>
    <w:rsid w:val="002C2025"/>
    <w:rsid w:val="002C21FB"/>
    <w:rsid w:val="002C2319"/>
    <w:rsid w:val="002C2406"/>
    <w:rsid w:val="002C2578"/>
    <w:rsid w:val="002C3F20"/>
    <w:rsid w:val="002C3F88"/>
    <w:rsid w:val="002C4411"/>
    <w:rsid w:val="002C4BAE"/>
    <w:rsid w:val="002C4F46"/>
    <w:rsid w:val="002C4F8C"/>
    <w:rsid w:val="002C5E1E"/>
    <w:rsid w:val="002C5E7F"/>
    <w:rsid w:val="002C60C3"/>
    <w:rsid w:val="002C65AA"/>
    <w:rsid w:val="002C6908"/>
    <w:rsid w:val="002C6DCB"/>
    <w:rsid w:val="002C6F73"/>
    <w:rsid w:val="002C75C4"/>
    <w:rsid w:val="002C7614"/>
    <w:rsid w:val="002C78CD"/>
    <w:rsid w:val="002C7901"/>
    <w:rsid w:val="002C7DE6"/>
    <w:rsid w:val="002C7F63"/>
    <w:rsid w:val="002D02F4"/>
    <w:rsid w:val="002D03E0"/>
    <w:rsid w:val="002D04CE"/>
    <w:rsid w:val="002D0568"/>
    <w:rsid w:val="002D05BA"/>
    <w:rsid w:val="002D0B93"/>
    <w:rsid w:val="002D12DD"/>
    <w:rsid w:val="002D1342"/>
    <w:rsid w:val="002D147C"/>
    <w:rsid w:val="002D19C9"/>
    <w:rsid w:val="002D1B11"/>
    <w:rsid w:val="002D1C79"/>
    <w:rsid w:val="002D1ED7"/>
    <w:rsid w:val="002D1FB0"/>
    <w:rsid w:val="002D2762"/>
    <w:rsid w:val="002D2BD3"/>
    <w:rsid w:val="002D2D9F"/>
    <w:rsid w:val="002D2E83"/>
    <w:rsid w:val="002D3580"/>
    <w:rsid w:val="002D36AD"/>
    <w:rsid w:val="002D3853"/>
    <w:rsid w:val="002D3A05"/>
    <w:rsid w:val="002D3B24"/>
    <w:rsid w:val="002D3CB1"/>
    <w:rsid w:val="002D3D05"/>
    <w:rsid w:val="002D40C0"/>
    <w:rsid w:val="002D4547"/>
    <w:rsid w:val="002D466A"/>
    <w:rsid w:val="002D48E8"/>
    <w:rsid w:val="002D5308"/>
    <w:rsid w:val="002D5782"/>
    <w:rsid w:val="002D5965"/>
    <w:rsid w:val="002D5BFD"/>
    <w:rsid w:val="002D5F13"/>
    <w:rsid w:val="002D6008"/>
    <w:rsid w:val="002D62A3"/>
    <w:rsid w:val="002D6536"/>
    <w:rsid w:val="002D65D7"/>
    <w:rsid w:val="002D6B97"/>
    <w:rsid w:val="002D6BBF"/>
    <w:rsid w:val="002D6CE7"/>
    <w:rsid w:val="002D744F"/>
    <w:rsid w:val="002D7688"/>
    <w:rsid w:val="002D7DCF"/>
    <w:rsid w:val="002D7E2F"/>
    <w:rsid w:val="002E0B70"/>
    <w:rsid w:val="002E0E32"/>
    <w:rsid w:val="002E12CD"/>
    <w:rsid w:val="002E13EA"/>
    <w:rsid w:val="002E199E"/>
    <w:rsid w:val="002E19A7"/>
    <w:rsid w:val="002E1AEF"/>
    <w:rsid w:val="002E1E8A"/>
    <w:rsid w:val="002E1FB0"/>
    <w:rsid w:val="002E3BE8"/>
    <w:rsid w:val="002E3FB4"/>
    <w:rsid w:val="002E4387"/>
    <w:rsid w:val="002E45D7"/>
    <w:rsid w:val="002E45E0"/>
    <w:rsid w:val="002E4896"/>
    <w:rsid w:val="002E4B9C"/>
    <w:rsid w:val="002E558C"/>
    <w:rsid w:val="002E5A1E"/>
    <w:rsid w:val="002E5B18"/>
    <w:rsid w:val="002E5E46"/>
    <w:rsid w:val="002E6437"/>
    <w:rsid w:val="002E6A07"/>
    <w:rsid w:val="002E6C6D"/>
    <w:rsid w:val="002E6ED8"/>
    <w:rsid w:val="002E708C"/>
    <w:rsid w:val="002F05AA"/>
    <w:rsid w:val="002F05F5"/>
    <w:rsid w:val="002F07BD"/>
    <w:rsid w:val="002F094F"/>
    <w:rsid w:val="002F0CE2"/>
    <w:rsid w:val="002F0FB2"/>
    <w:rsid w:val="002F1316"/>
    <w:rsid w:val="002F197F"/>
    <w:rsid w:val="002F1CBB"/>
    <w:rsid w:val="002F1D26"/>
    <w:rsid w:val="002F1E3B"/>
    <w:rsid w:val="002F1E41"/>
    <w:rsid w:val="002F2366"/>
    <w:rsid w:val="002F248B"/>
    <w:rsid w:val="002F2496"/>
    <w:rsid w:val="002F2945"/>
    <w:rsid w:val="002F3191"/>
    <w:rsid w:val="002F3423"/>
    <w:rsid w:val="002F3640"/>
    <w:rsid w:val="002F3868"/>
    <w:rsid w:val="002F39A6"/>
    <w:rsid w:val="002F3A40"/>
    <w:rsid w:val="002F3DAD"/>
    <w:rsid w:val="002F42CC"/>
    <w:rsid w:val="002F432B"/>
    <w:rsid w:val="002F4576"/>
    <w:rsid w:val="002F49C5"/>
    <w:rsid w:val="002F4ABA"/>
    <w:rsid w:val="002F50DB"/>
    <w:rsid w:val="002F5246"/>
    <w:rsid w:val="002F5347"/>
    <w:rsid w:val="002F5B1F"/>
    <w:rsid w:val="002F5D9C"/>
    <w:rsid w:val="002F60ED"/>
    <w:rsid w:val="002F65ED"/>
    <w:rsid w:val="002F65FC"/>
    <w:rsid w:val="002F677F"/>
    <w:rsid w:val="002F685B"/>
    <w:rsid w:val="002F6BF8"/>
    <w:rsid w:val="002F6E59"/>
    <w:rsid w:val="002F7358"/>
    <w:rsid w:val="002F75E7"/>
    <w:rsid w:val="002F7B48"/>
    <w:rsid w:val="002F7BBB"/>
    <w:rsid w:val="0030076A"/>
    <w:rsid w:val="00300796"/>
    <w:rsid w:val="00300949"/>
    <w:rsid w:val="00300A62"/>
    <w:rsid w:val="00300B2A"/>
    <w:rsid w:val="0030112F"/>
    <w:rsid w:val="00301418"/>
    <w:rsid w:val="003015CA"/>
    <w:rsid w:val="003016DC"/>
    <w:rsid w:val="00301E5E"/>
    <w:rsid w:val="00302091"/>
    <w:rsid w:val="0030243F"/>
    <w:rsid w:val="00302A60"/>
    <w:rsid w:val="00302C0B"/>
    <w:rsid w:val="00303190"/>
    <w:rsid w:val="00303CF8"/>
    <w:rsid w:val="00303E54"/>
    <w:rsid w:val="00304108"/>
    <w:rsid w:val="003041A8"/>
    <w:rsid w:val="0030443A"/>
    <w:rsid w:val="003044A3"/>
    <w:rsid w:val="0030516D"/>
    <w:rsid w:val="00305A7E"/>
    <w:rsid w:val="00305D94"/>
    <w:rsid w:val="00305E20"/>
    <w:rsid w:val="00305F7D"/>
    <w:rsid w:val="00306318"/>
    <w:rsid w:val="0030645A"/>
    <w:rsid w:val="003066CD"/>
    <w:rsid w:val="00306768"/>
    <w:rsid w:val="003069E9"/>
    <w:rsid w:val="00306B63"/>
    <w:rsid w:val="00306CFA"/>
    <w:rsid w:val="00306E56"/>
    <w:rsid w:val="0030781E"/>
    <w:rsid w:val="00307916"/>
    <w:rsid w:val="00310464"/>
    <w:rsid w:val="00310A7A"/>
    <w:rsid w:val="00310C91"/>
    <w:rsid w:val="00310E6B"/>
    <w:rsid w:val="0031187E"/>
    <w:rsid w:val="003118DD"/>
    <w:rsid w:val="00311D38"/>
    <w:rsid w:val="00312094"/>
    <w:rsid w:val="003126B7"/>
    <w:rsid w:val="00312B09"/>
    <w:rsid w:val="00312CFB"/>
    <w:rsid w:val="0031324B"/>
    <w:rsid w:val="0031350A"/>
    <w:rsid w:val="0031350B"/>
    <w:rsid w:val="003137F0"/>
    <w:rsid w:val="00313C3F"/>
    <w:rsid w:val="00313C71"/>
    <w:rsid w:val="003141C1"/>
    <w:rsid w:val="003141E7"/>
    <w:rsid w:val="00314715"/>
    <w:rsid w:val="00314BCB"/>
    <w:rsid w:val="00314C5E"/>
    <w:rsid w:val="00314DD6"/>
    <w:rsid w:val="0031521F"/>
    <w:rsid w:val="0031560D"/>
    <w:rsid w:val="00315683"/>
    <w:rsid w:val="0031576A"/>
    <w:rsid w:val="003158D5"/>
    <w:rsid w:val="00315B03"/>
    <w:rsid w:val="00315D67"/>
    <w:rsid w:val="00316132"/>
    <w:rsid w:val="0031622C"/>
    <w:rsid w:val="00316356"/>
    <w:rsid w:val="003163A8"/>
    <w:rsid w:val="003165D1"/>
    <w:rsid w:val="0031665D"/>
    <w:rsid w:val="00316E7C"/>
    <w:rsid w:val="00316F0A"/>
    <w:rsid w:val="0031705D"/>
    <w:rsid w:val="00317119"/>
    <w:rsid w:val="003174FA"/>
    <w:rsid w:val="003175D6"/>
    <w:rsid w:val="00317C35"/>
    <w:rsid w:val="00317D1A"/>
    <w:rsid w:val="00320248"/>
    <w:rsid w:val="00320765"/>
    <w:rsid w:val="003208B7"/>
    <w:rsid w:val="003212F1"/>
    <w:rsid w:val="00321301"/>
    <w:rsid w:val="0032229B"/>
    <w:rsid w:val="00322680"/>
    <w:rsid w:val="00323034"/>
    <w:rsid w:val="00323309"/>
    <w:rsid w:val="00323F2A"/>
    <w:rsid w:val="00323FC0"/>
    <w:rsid w:val="00324120"/>
    <w:rsid w:val="003244EF"/>
    <w:rsid w:val="003246FF"/>
    <w:rsid w:val="00324753"/>
    <w:rsid w:val="00324967"/>
    <w:rsid w:val="00324BF7"/>
    <w:rsid w:val="00324E37"/>
    <w:rsid w:val="003251D6"/>
    <w:rsid w:val="00325389"/>
    <w:rsid w:val="003258A8"/>
    <w:rsid w:val="003259BA"/>
    <w:rsid w:val="0032610A"/>
    <w:rsid w:val="00326395"/>
    <w:rsid w:val="0032641F"/>
    <w:rsid w:val="003264EF"/>
    <w:rsid w:val="0032655F"/>
    <w:rsid w:val="00326774"/>
    <w:rsid w:val="00326AFF"/>
    <w:rsid w:val="0032721C"/>
    <w:rsid w:val="003273E0"/>
    <w:rsid w:val="003275DB"/>
    <w:rsid w:val="00327606"/>
    <w:rsid w:val="00327E32"/>
    <w:rsid w:val="00327F11"/>
    <w:rsid w:val="0033000C"/>
    <w:rsid w:val="003300C9"/>
    <w:rsid w:val="00330260"/>
    <w:rsid w:val="0033057F"/>
    <w:rsid w:val="00330769"/>
    <w:rsid w:val="00330B84"/>
    <w:rsid w:val="00331147"/>
    <w:rsid w:val="003313E4"/>
    <w:rsid w:val="0033146F"/>
    <w:rsid w:val="0033147B"/>
    <w:rsid w:val="00331651"/>
    <w:rsid w:val="00331A89"/>
    <w:rsid w:val="00331ABB"/>
    <w:rsid w:val="00331CEB"/>
    <w:rsid w:val="00331D36"/>
    <w:rsid w:val="00331DE2"/>
    <w:rsid w:val="00331EAA"/>
    <w:rsid w:val="00331F91"/>
    <w:rsid w:val="00332004"/>
    <w:rsid w:val="003322C5"/>
    <w:rsid w:val="003326E4"/>
    <w:rsid w:val="00332B5A"/>
    <w:rsid w:val="0033304B"/>
    <w:rsid w:val="003332D1"/>
    <w:rsid w:val="00333468"/>
    <w:rsid w:val="003338C4"/>
    <w:rsid w:val="003338D9"/>
    <w:rsid w:val="00333A48"/>
    <w:rsid w:val="003347A6"/>
    <w:rsid w:val="003348CE"/>
    <w:rsid w:val="00335758"/>
    <w:rsid w:val="00336745"/>
    <w:rsid w:val="003368C8"/>
    <w:rsid w:val="00336AE7"/>
    <w:rsid w:val="00337384"/>
    <w:rsid w:val="003379EA"/>
    <w:rsid w:val="00337A27"/>
    <w:rsid w:val="00337D16"/>
    <w:rsid w:val="00340034"/>
    <w:rsid w:val="003406DF"/>
    <w:rsid w:val="00340B78"/>
    <w:rsid w:val="00340C7D"/>
    <w:rsid w:val="00341114"/>
    <w:rsid w:val="0034139D"/>
    <w:rsid w:val="00341BDF"/>
    <w:rsid w:val="00341CFB"/>
    <w:rsid w:val="00342204"/>
    <w:rsid w:val="0034244A"/>
    <w:rsid w:val="003428DB"/>
    <w:rsid w:val="00342D51"/>
    <w:rsid w:val="00342EC6"/>
    <w:rsid w:val="0034319D"/>
    <w:rsid w:val="003435CD"/>
    <w:rsid w:val="0034364F"/>
    <w:rsid w:val="00343761"/>
    <w:rsid w:val="00343E78"/>
    <w:rsid w:val="00343F63"/>
    <w:rsid w:val="00344301"/>
    <w:rsid w:val="00344FF8"/>
    <w:rsid w:val="003453D2"/>
    <w:rsid w:val="00345479"/>
    <w:rsid w:val="003457BA"/>
    <w:rsid w:val="0034580A"/>
    <w:rsid w:val="00345D51"/>
    <w:rsid w:val="00346868"/>
    <w:rsid w:val="003470E3"/>
    <w:rsid w:val="003472B8"/>
    <w:rsid w:val="00347390"/>
    <w:rsid w:val="00347517"/>
    <w:rsid w:val="00347697"/>
    <w:rsid w:val="003479C5"/>
    <w:rsid w:val="00347A4A"/>
    <w:rsid w:val="00347A8C"/>
    <w:rsid w:val="00347B10"/>
    <w:rsid w:val="00347E2C"/>
    <w:rsid w:val="003500B4"/>
    <w:rsid w:val="00350135"/>
    <w:rsid w:val="00350B96"/>
    <w:rsid w:val="00350E55"/>
    <w:rsid w:val="00351109"/>
    <w:rsid w:val="0035117E"/>
    <w:rsid w:val="00351312"/>
    <w:rsid w:val="0035142E"/>
    <w:rsid w:val="003515B3"/>
    <w:rsid w:val="00352573"/>
    <w:rsid w:val="00352A25"/>
    <w:rsid w:val="00352D8E"/>
    <w:rsid w:val="00352E0C"/>
    <w:rsid w:val="00352EAE"/>
    <w:rsid w:val="0035319C"/>
    <w:rsid w:val="00353314"/>
    <w:rsid w:val="00353744"/>
    <w:rsid w:val="00353DB4"/>
    <w:rsid w:val="00353DD2"/>
    <w:rsid w:val="00354626"/>
    <w:rsid w:val="00354676"/>
    <w:rsid w:val="00354939"/>
    <w:rsid w:val="00354975"/>
    <w:rsid w:val="00355385"/>
    <w:rsid w:val="00356262"/>
    <w:rsid w:val="00356280"/>
    <w:rsid w:val="003565B0"/>
    <w:rsid w:val="003565EF"/>
    <w:rsid w:val="003566D5"/>
    <w:rsid w:val="003568C7"/>
    <w:rsid w:val="00356947"/>
    <w:rsid w:val="0035698B"/>
    <w:rsid w:val="00356C96"/>
    <w:rsid w:val="00357252"/>
    <w:rsid w:val="00357564"/>
    <w:rsid w:val="00357644"/>
    <w:rsid w:val="003578E4"/>
    <w:rsid w:val="003578FB"/>
    <w:rsid w:val="00357DBF"/>
    <w:rsid w:val="0036021F"/>
    <w:rsid w:val="00360459"/>
    <w:rsid w:val="00360583"/>
    <w:rsid w:val="003605C4"/>
    <w:rsid w:val="00360F2A"/>
    <w:rsid w:val="00360F7B"/>
    <w:rsid w:val="003615AB"/>
    <w:rsid w:val="0036168E"/>
    <w:rsid w:val="00361D12"/>
    <w:rsid w:val="00361DD6"/>
    <w:rsid w:val="00362616"/>
    <w:rsid w:val="003626F6"/>
    <w:rsid w:val="00362A89"/>
    <w:rsid w:val="00362BAE"/>
    <w:rsid w:val="00362BB1"/>
    <w:rsid w:val="00362D12"/>
    <w:rsid w:val="00362E2A"/>
    <w:rsid w:val="0036324A"/>
    <w:rsid w:val="00363265"/>
    <w:rsid w:val="00363268"/>
    <w:rsid w:val="00363561"/>
    <w:rsid w:val="00363A83"/>
    <w:rsid w:val="00363C03"/>
    <w:rsid w:val="00363E22"/>
    <w:rsid w:val="0036411C"/>
    <w:rsid w:val="00364391"/>
    <w:rsid w:val="00364427"/>
    <w:rsid w:val="00364602"/>
    <w:rsid w:val="0036471B"/>
    <w:rsid w:val="00364E63"/>
    <w:rsid w:val="00364FF3"/>
    <w:rsid w:val="00365009"/>
    <w:rsid w:val="003654E9"/>
    <w:rsid w:val="00365838"/>
    <w:rsid w:val="00365BE7"/>
    <w:rsid w:val="00365C38"/>
    <w:rsid w:val="00366124"/>
    <w:rsid w:val="00366132"/>
    <w:rsid w:val="0036635E"/>
    <w:rsid w:val="00366440"/>
    <w:rsid w:val="00366932"/>
    <w:rsid w:val="00366BE6"/>
    <w:rsid w:val="00366C84"/>
    <w:rsid w:val="00366EB9"/>
    <w:rsid w:val="00367B68"/>
    <w:rsid w:val="00367F00"/>
    <w:rsid w:val="00371050"/>
    <w:rsid w:val="003715D2"/>
    <w:rsid w:val="0037198F"/>
    <w:rsid w:val="00371A11"/>
    <w:rsid w:val="00371B8A"/>
    <w:rsid w:val="00371E86"/>
    <w:rsid w:val="0037206F"/>
    <w:rsid w:val="00372137"/>
    <w:rsid w:val="0037231A"/>
    <w:rsid w:val="00372B1A"/>
    <w:rsid w:val="00372E69"/>
    <w:rsid w:val="00372F68"/>
    <w:rsid w:val="00372F8C"/>
    <w:rsid w:val="0037304B"/>
    <w:rsid w:val="00373273"/>
    <w:rsid w:val="00373782"/>
    <w:rsid w:val="0037394E"/>
    <w:rsid w:val="003739C9"/>
    <w:rsid w:val="00373D23"/>
    <w:rsid w:val="00373FBB"/>
    <w:rsid w:val="0037402C"/>
    <w:rsid w:val="003741D1"/>
    <w:rsid w:val="00374520"/>
    <w:rsid w:val="00374852"/>
    <w:rsid w:val="0037492F"/>
    <w:rsid w:val="00374935"/>
    <w:rsid w:val="003749DD"/>
    <w:rsid w:val="00374A99"/>
    <w:rsid w:val="00374CCF"/>
    <w:rsid w:val="00374FBB"/>
    <w:rsid w:val="00374FFD"/>
    <w:rsid w:val="003750E8"/>
    <w:rsid w:val="003750FE"/>
    <w:rsid w:val="00375A16"/>
    <w:rsid w:val="00375EE6"/>
    <w:rsid w:val="00375EFB"/>
    <w:rsid w:val="0037641B"/>
    <w:rsid w:val="003765BE"/>
    <w:rsid w:val="003766C4"/>
    <w:rsid w:val="0037692A"/>
    <w:rsid w:val="00376E6A"/>
    <w:rsid w:val="00376FE6"/>
    <w:rsid w:val="00377007"/>
    <w:rsid w:val="00377117"/>
    <w:rsid w:val="00377A1D"/>
    <w:rsid w:val="00377D68"/>
    <w:rsid w:val="00377DB7"/>
    <w:rsid w:val="003805D7"/>
    <w:rsid w:val="0038095A"/>
    <w:rsid w:val="00380C09"/>
    <w:rsid w:val="00380FAF"/>
    <w:rsid w:val="0038112D"/>
    <w:rsid w:val="003817B3"/>
    <w:rsid w:val="00381A10"/>
    <w:rsid w:val="00381B9E"/>
    <w:rsid w:val="00381F19"/>
    <w:rsid w:val="00381FDA"/>
    <w:rsid w:val="00382075"/>
    <w:rsid w:val="003822C5"/>
    <w:rsid w:val="0038240C"/>
    <w:rsid w:val="003828FD"/>
    <w:rsid w:val="00382B5B"/>
    <w:rsid w:val="00382D77"/>
    <w:rsid w:val="00382F94"/>
    <w:rsid w:val="003830BE"/>
    <w:rsid w:val="0038310D"/>
    <w:rsid w:val="0038322E"/>
    <w:rsid w:val="003835EC"/>
    <w:rsid w:val="00383E4F"/>
    <w:rsid w:val="003842F2"/>
    <w:rsid w:val="00384FDB"/>
    <w:rsid w:val="003850D1"/>
    <w:rsid w:val="0038510A"/>
    <w:rsid w:val="00385379"/>
    <w:rsid w:val="003855A7"/>
    <w:rsid w:val="0038562D"/>
    <w:rsid w:val="00385FC7"/>
    <w:rsid w:val="00386289"/>
    <w:rsid w:val="00386463"/>
    <w:rsid w:val="00386878"/>
    <w:rsid w:val="00386A14"/>
    <w:rsid w:val="00386CBC"/>
    <w:rsid w:val="00386D72"/>
    <w:rsid w:val="00386D97"/>
    <w:rsid w:val="00387360"/>
    <w:rsid w:val="00390147"/>
    <w:rsid w:val="0039028C"/>
    <w:rsid w:val="00390684"/>
    <w:rsid w:val="00390A57"/>
    <w:rsid w:val="003911FB"/>
    <w:rsid w:val="0039150C"/>
    <w:rsid w:val="003915BD"/>
    <w:rsid w:val="00391636"/>
    <w:rsid w:val="0039228D"/>
    <w:rsid w:val="003922DC"/>
    <w:rsid w:val="003925A6"/>
    <w:rsid w:val="00392641"/>
    <w:rsid w:val="00392791"/>
    <w:rsid w:val="00392A7D"/>
    <w:rsid w:val="00392C12"/>
    <w:rsid w:val="00392D02"/>
    <w:rsid w:val="003930C8"/>
    <w:rsid w:val="003931A7"/>
    <w:rsid w:val="00393721"/>
    <w:rsid w:val="00393852"/>
    <w:rsid w:val="0039399F"/>
    <w:rsid w:val="00393BB6"/>
    <w:rsid w:val="00394384"/>
    <w:rsid w:val="00394505"/>
    <w:rsid w:val="0039467F"/>
    <w:rsid w:val="003951AA"/>
    <w:rsid w:val="0039520B"/>
    <w:rsid w:val="00395386"/>
    <w:rsid w:val="003957FA"/>
    <w:rsid w:val="00395E15"/>
    <w:rsid w:val="00395FDE"/>
    <w:rsid w:val="00396048"/>
    <w:rsid w:val="00396885"/>
    <w:rsid w:val="00396983"/>
    <w:rsid w:val="003969A1"/>
    <w:rsid w:val="003970A1"/>
    <w:rsid w:val="00397118"/>
    <w:rsid w:val="00397231"/>
    <w:rsid w:val="00397489"/>
    <w:rsid w:val="003974B9"/>
    <w:rsid w:val="00397741"/>
    <w:rsid w:val="0039777B"/>
    <w:rsid w:val="00397F34"/>
    <w:rsid w:val="00397F7F"/>
    <w:rsid w:val="003A0479"/>
    <w:rsid w:val="003A05B7"/>
    <w:rsid w:val="003A0968"/>
    <w:rsid w:val="003A0B6A"/>
    <w:rsid w:val="003A107D"/>
    <w:rsid w:val="003A1270"/>
    <w:rsid w:val="003A1892"/>
    <w:rsid w:val="003A20ED"/>
    <w:rsid w:val="003A27D6"/>
    <w:rsid w:val="003A2FA1"/>
    <w:rsid w:val="003A3204"/>
    <w:rsid w:val="003A32D1"/>
    <w:rsid w:val="003A330D"/>
    <w:rsid w:val="003A3560"/>
    <w:rsid w:val="003A36FE"/>
    <w:rsid w:val="003A377E"/>
    <w:rsid w:val="003A38F8"/>
    <w:rsid w:val="003A3E62"/>
    <w:rsid w:val="003A3E84"/>
    <w:rsid w:val="003A40C6"/>
    <w:rsid w:val="003A411A"/>
    <w:rsid w:val="003A41C3"/>
    <w:rsid w:val="003A430D"/>
    <w:rsid w:val="003A4BA0"/>
    <w:rsid w:val="003A4BAB"/>
    <w:rsid w:val="003A4C0B"/>
    <w:rsid w:val="003A4ED3"/>
    <w:rsid w:val="003A503D"/>
    <w:rsid w:val="003A52DC"/>
    <w:rsid w:val="003A5993"/>
    <w:rsid w:val="003A5B05"/>
    <w:rsid w:val="003A5B8F"/>
    <w:rsid w:val="003A5CB3"/>
    <w:rsid w:val="003A5CEE"/>
    <w:rsid w:val="003A5EC5"/>
    <w:rsid w:val="003A6113"/>
    <w:rsid w:val="003A63A8"/>
    <w:rsid w:val="003A65C5"/>
    <w:rsid w:val="003A6F85"/>
    <w:rsid w:val="003A6FB5"/>
    <w:rsid w:val="003A6FD4"/>
    <w:rsid w:val="003A7AF9"/>
    <w:rsid w:val="003B00A6"/>
    <w:rsid w:val="003B07E8"/>
    <w:rsid w:val="003B084C"/>
    <w:rsid w:val="003B0921"/>
    <w:rsid w:val="003B0AB4"/>
    <w:rsid w:val="003B0C68"/>
    <w:rsid w:val="003B0C96"/>
    <w:rsid w:val="003B0D90"/>
    <w:rsid w:val="003B15F9"/>
    <w:rsid w:val="003B1BF9"/>
    <w:rsid w:val="003B1D10"/>
    <w:rsid w:val="003B1FCB"/>
    <w:rsid w:val="003B21E3"/>
    <w:rsid w:val="003B2799"/>
    <w:rsid w:val="003B2BEF"/>
    <w:rsid w:val="003B2C1B"/>
    <w:rsid w:val="003B2DA4"/>
    <w:rsid w:val="003B37EF"/>
    <w:rsid w:val="003B3C1F"/>
    <w:rsid w:val="003B40DB"/>
    <w:rsid w:val="003B41A9"/>
    <w:rsid w:val="003B41D1"/>
    <w:rsid w:val="003B4464"/>
    <w:rsid w:val="003B4596"/>
    <w:rsid w:val="003B4AC9"/>
    <w:rsid w:val="003B4C54"/>
    <w:rsid w:val="003B5008"/>
    <w:rsid w:val="003B52A9"/>
    <w:rsid w:val="003B54BA"/>
    <w:rsid w:val="003B5805"/>
    <w:rsid w:val="003B61C4"/>
    <w:rsid w:val="003B6494"/>
    <w:rsid w:val="003B66FA"/>
    <w:rsid w:val="003B706F"/>
    <w:rsid w:val="003B7129"/>
    <w:rsid w:val="003B72E6"/>
    <w:rsid w:val="003B73AB"/>
    <w:rsid w:val="003B7629"/>
    <w:rsid w:val="003B7884"/>
    <w:rsid w:val="003B78BA"/>
    <w:rsid w:val="003B7BA6"/>
    <w:rsid w:val="003C00C5"/>
    <w:rsid w:val="003C054E"/>
    <w:rsid w:val="003C0637"/>
    <w:rsid w:val="003C0669"/>
    <w:rsid w:val="003C0AC3"/>
    <w:rsid w:val="003C0C13"/>
    <w:rsid w:val="003C0CF6"/>
    <w:rsid w:val="003C0D63"/>
    <w:rsid w:val="003C0F04"/>
    <w:rsid w:val="003C12CE"/>
    <w:rsid w:val="003C15A9"/>
    <w:rsid w:val="003C169E"/>
    <w:rsid w:val="003C16CB"/>
    <w:rsid w:val="003C1ADB"/>
    <w:rsid w:val="003C1C59"/>
    <w:rsid w:val="003C1D9B"/>
    <w:rsid w:val="003C1F6D"/>
    <w:rsid w:val="003C206C"/>
    <w:rsid w:val="003C2243"/>
    <w:rsid w:val="003C2731"/>
    <w:rsid w:val="003C2966"/>
    <w:rsid w:val="003C3742"/>
    <w:rsid w:val="003C3D5A"/>
    <w:rsid w:val="003C3E6E"/>
    <w:rsid w:val="003C4065"/>
    <w:rsid w:val="003C41C6"/>
    <w:rsid w:val="003C4B70"/>
    <w:rsid w:val="003C4D82"/>
    <w:rsid w:val="003C4FBE"/>
    <w:rsid w:val="003C5089"/>
    <w:rsid w:val="003C524E"/>
    <w:rsid w:val="003C5822"/>
    <w:rsid w:val="003C583F"/>
    <w:rsid w:val="003C5861"/>
    <w:rsid w:val="003C596A"/>
    <w:rsid w:val="003C6482"/>
    <w:rsid w:val="003C6B6A"/>
    <w:rsid w:val="003C6C27"/>
    <w:rsid w:val="003C6C6D"/>
    <w:rsid w:val="003C6C86"/>
    <w:rsid w:val="003C6ECF"/>
    <w:rsid w:val="003C701E"/>
    <w:rsid w:val="003C7358"/>
    <w:rsid w:val="003C765C"/>
    <w:rsid w:val="003C7B2A"/>
    <w:rsid w:val="003D01DC"/>
    <w:rsid w:val="003D0816"/>
    <w:rsid w:val="003D087F"/>
    <w:rsid w:val="003D0DED"/>
    <w:rsid w:val="003D1060"/>
    <w:rsid w:val="003D1AFE"/>
    <w:rsid w:val="003D1BBF"/>
    <w:rsid w:val="003D1EB0"/>
    <w:rsid w:val="003D29C1"/>
    <w:rsid w:val="003D2B25"/>
    <w:rsid w:val="003D307A"/>
    <w:rsid w:val="003D344F"/>
    <w:rsid w:val="003D37D7"/>
    <w:rsid w:val="003D3977"/>
    <w:rsid w:val="003D39B0"/>
    <w:rsid w:val="003D42F9"/>
    <w:rsid w:val="003D4E45"/>
    <w:rsid w:val="003D4F1A"/>
    <w:rsid w:val="003D5199"/>
    <w:rsid w:val="003D5605"/>
    <w:rsid w:val="003D5980"/>
    <w:rsid w:val="003D5BD1"/>
    <w:rsid w:val="003D5CC9"/>
    <w:rsid w:val="003D5E88"/>
    <w:rsid w:val="003D5F3C"/>
    <w:rsid w:val="003D61BE"/>
    <w:rsid w:val="003D634D"/>
    <w:rsid w:val="003D63C5"/>
    <w:rsid w:val="003D6508"/>
    <w:rsid w:val="003D6A6E"/>
    <w:rsid w:val="003D6C6C"/>
    <w:rsid w:val="003D6EEE"/>
    <w:rsid w:val="003D70D4"/>
    <w:rsid w:val="003D7155"/>
    <w:rsid w:val="003D7228"/>
    <w:rsid w:val="003D7393"/>
    <w:rsid w:val="003D753D"/>
    <w:rsid w:val="003D7A57"/>
    <w:rsid w:val="003D7E9E"/>
    <w:rsid w:val="003D7EC9"/>
    <w:rsid w:val="003E0166"/>
    <w:rsid w:val="003E052F"/>
    <w:rsid w:val="003E07B0"/>
    <w:rsid w:val="003E0A7A"/>
    <w:rsid w:val="003E0B1B"/>
    <w:rsid w:val="003E0E69"/>
    <w:rsid w:val="003E13EF"/>
    <w:rsid w:val="003E158A"/>
    <w:rsid w:val="003E1591"/>
    <w:rsid w:val="003E1A5A"/>
    <w:rsid w:val="003E1B57"/>
    <w:rsid w:val="003E2C8A"/>
    <w:rsid w:val="003E2CD6"/>
    <w:rsid w:val="003E2DC4"/>
    <w:rsid w:val="003E2E4B"/>
    <w:rsid w:val="003E315B"/>
    <w:rsid w:val="003E31DF"/>
    <w:rsid w:val="003E3543"/>
    <w:rsid w:val="003E38DE"/>
    <w:rsid w:val="003E3E43"/>
    <w:rsid w:val="003E42AA"/>
    <w:rsid w:val="003E5C12"/>
    <w:rsid w:val="003E63B6"/>
    <w:rsid w:val="003E6AEF"/>
    <w:rsid w:val="003E7165"/>
    <w:rsid w:val="003E728B"/>
    <w:rsid w:val="003E7609"/>
    <w:rsid w:val="003E7638"/>
    <w:rsid w:val="003E797C"/>
    <w:rsid w:val="003E7D24"/>
    <w:rsid w:val="003E7DD4"/>
    <w:rsid w:val="003E7F56"/>
    <w:rsid w:val="003F02AD"/>
    <w:rsid w:val="003F03C6"/>
    <w:rsid w:val="003F04BE"/>
    <w:rsid w:val="003F076B"/>
    <w:rsid w:val="003F0E9B"/>
    <w:rsid w:val="003F1018"/>
    <w:rsid w:val="003F132F"/>
    <w:rsid w:val="003F1400"/>
    <w:rsid w:val="003F1458"/>
    <w:rsid w:val="003F165A"/>
    <w:rsid w:val="003F19BB"/>
    <w:rsid w:val="003F19E6"/>
    <w:rsid w:val="003F2752"/>
    <w:rsid w:val="003F2D65"/>
    <w:rsid w:val="003F3053"/>
    <w:rsid w:val="003F31B3"/>
    <w:rsid w:val="003F3470"/>
    <w:rsid w:val="003F37CC"/>
    <w:rsid w:val="003F3DBD"/>
    <w:rsid w:val="003F3E0D"/>
    <w:rsid w:val="003F412A"/>
    <w:rsid w:val="003F4461"/>
    <w:rsid w:val="003F45DA"/>
    <w:rsid w:val="003F4809"/>
    <w:rsid w:val="003F4862"/>
    <w:rsid w:val="003F49DD"/>
    <w:rsid w:val="003F4D68"/>
    <w:rsid w:val="003F4E17"/>
    <w:rsid w:val="003F4ED7"/>
    <w:rsid w:val="003F58FB"/>
    <w:rsid w:val="003F5A51"/>
    <w:rsid w:val="003F5D02"/>
    <w:rsid w:val="003F5E55"/>
    <w:rsid w:val="003F5FD1"/>
    <w:rsid w:val="003F62D2"/>
    <w:rsid w:val="003F67B4"/>
    <w:rsid w:val="003F6B08"/>
    <w:rsid w:val="004002D1"/>
    <w:rsid w:val="0040038F"/>
    <w:rsid w:val="00400917"/>
    <w:rsid w:val="00400A85"/>
    <w:rsid w:val="004012DB"/>
    <w:rsid w:val="00401663"/>
    <w:rsid w:val="00401C1B"/>
    <w:rsid w:val="00401C52"/>
    <w:rsid w:val="00401C73"/>
    <w:rsid w:val="00401D65"/>
    <w:rsid w:val="00401FB6"/>
    <w:rsid w:val="00402ABE"/>
    <w:rsid w:val="00402B3C"/>
    <w:rsid w:val="00402BB2"/>
    <w:rsid w:val="00402E43"/>
    <w:rsid w:val="00403DE7"/>
    <w:rsid w:val="00404222"/>
    <w:rsid w:val="004044E5"/>
    <w:rsid w:val="00404527"/>
    <w:rsid w:val="00404948"/>
    <w:rsid w:val="00404BBB"/>
    <w:rsid w:val="004053F3"/>
    <w:rsid w:val="00405601"/>
    <w:rsid w:val="004057C9"/>
    <w:rsid w:val="00405A7E"/>
    <w:rsid w:val="004061C6"/>
    <w:rsid w:val="00406411"/>
    <w:rsid w:val="004064E6"/>
    <w:rsid w:val="004065AF"/>
    <w:rsid w:val="00406A12"/>
    <w:rsid w:val="00406B34"/>
    <w:rsid w:val="00406E60"/>
    <w:rsid w:val="00406F3C"/>
    <w:rsid w:val="00406F5F"/>
    <w:rsid w:val="00407408"/>
    <w:rsid w:val="00407498"/>
    <w:rsid w:val="00407513"/>
    <w:rsid w:val="00407A3F"/>
    <w:rsid w:val="00407D04"/>
    <w:rsid w:val="00410026"/>
    <w:rsid w:val="004102EC"/>
    <w:rsid w:val="004106AC"/>
    <w:rsid w:val="00410731"/>
    <w:rsid w:val="00410DB9"/>
    <w:rsid w:val="00410DDE"/>
    <w:rsid w:val="0041128C"/>
    <w:rsid w:val="00411977"/>
    <w:rsid w:val="004122AE"/>
    <w:rsid w:val="00412317"/>
    <w:rsid w:val="00412469"/>
    <w:rsid w:val="00412E93"/>
    <w:rsid w:val="00413241"/>
    <w:rsid w:val="00413507"/>
    <w:rsid w:val="0041352D"/>
    <w:rsid w:val="0041359D"/>
    <w:rsid w:val="00413854"/>
    <w:rsid w:val="00413A11"/>
    <w:rsid w:val="00413CBD"/>
    <w:rsid w:val="00413E7D"/>
    <w:rsid w:val="00413F7C"/>
    <w:rsid w:val="004141C4"/>
    <w:rsid w:val="0041424D"/>
    <w:rsid w:val="0041439C"/>
    <w:rsid w:val="00414460"/>
    <w:rsid w:val="0041452A"/>
    <w:rsid w:val="004146F2"/>
    <w:rsid w:val="00414B86"/>
    <w:rsid w:val="00414BA0"/>
    <w:rsid w:val="00414E12"/>
    <w:rsid w:val="00415271"/>
    <w:rsid w:val="0041537D"/>
    <w:rsid w:val="00415499"/>
    <w:rsid w:val="00415FB0"/>
    <w:rsid w:val="00416557"/>
    <w:rsid w:val="004174CB"/>
    <w:rsid w:val="00417B5C"/>
    <w:rsid w:val="004206CD"/>
    <w:rsid w:val="0042078E"/>
    <w:rsid w:val="00420E43"/>
    <w:rsid w:val="00420FDA"/>
    <w:rsid w:val="0042133F"/>
    <w:rsid w:val="004213CE"/>
    <w:rsid w:val="0042144A"/>
    <w:rsid w:val="00421741"/>
    <w:rsid w:val="00422088"/>
    <w:rsid w:val="004222CB"/>
    <w:rsid w:val="0042241A"/>
    <w:rsid w:val="004224D7"/>
    <w:rsid w:val="00422EEB"/>
    <w:rsid w:val="00422F1D"/>
    <w:rsid w:val="0042305F"/>
    <w:rsid w:val="004238BE"/>
    <w:rsid w:val="00423D4B"/>
    <w:rsid w:val="00424418"/>
    <w:rsid w:val="00424465"/>
    <w:rsid w:val="00424854"/>
    <w:rsid w:val="00424AA2"/>
    <w:rsid w:val="00425429"/>
    <w:rsid w:val="00425799"/>
    <w:rsid w:val="00425A02"/>
    <w:rsid w:val="0042627F"/>
    <w:rsid w:val="0042636D"/>
    <w:rsid w:val="004265BA"/>
    <w:rsid w:val="004267FC"/>
    <w:rsid w:val="00426815"/>
    <w:rsid w:val="00426BE0"/>
    <w:rsid w:val="0042706B"/>
    <w:rsid w:val="00427DDA"/>
    <w:rsid w:val="00427FE6"/>
    <w:rsid w:val="00427FEF"/>
    <w:rsid w:val="00430889"/>
    <w:rsid w:val="00430CBC"/>
    <w:rsid w:val="00430D64"/>
    <w:rsid w:val="00431259"/>
    <w:rsid w:val="004315F6"/>
    <w:rsid w:val="004318DF"/>
    <w:rsid w:val="00431984"/>
    <w:rsid w:val="0043202B"/>
    <w:rsid w:val="004321AA"/>
    <w:rsid w:val="00432475"/>
    <w:rsid w:val="0043249E"/>
    <w:rsid w:val="00432F3C"/>
    <w:rsid w:val="004338CB"/>
    <w:rsid w:val="00433994"/>
    <w:rsid w:val="00433A89"/>
    <w:rsid w:val="00433AC8"/>
    <w:rsid w:val="00433AF3"/>
    <w:rsid w:val="00433B67"/>
    <w:rsid w:val="00433FB7"/>
    <w:rsid w:val="004344DE"/>
    <w:rsid w:val="00434738"/>
    <w:rsid w:val="0043495F"/>
    <w:rsid w:val="00434E04"/>
    <w:rsid w:val="00435B49"/>
    <w:rsid w:val="00435BD3"/>
    <w:rsid w:val="00435D0A"/>
    <w:rsid w:val="004362DD"/>
    <w:rsid w:val="004363B3"/>
    <w:rsid w:val="004364B1"/>
    <w:rsid w:val="004369DE"/>
    <w:rsid w:val="0043755E"/>
    <w:rsid w:val="0043788F"/>
    <w:rsid w:val="004379D4"/>
    <w:rsid w:val="00437E47"/>
    <w:rsid w:val="00437EC9"/>
    <w:rsid w:val="00440246"/>
    <w:rsid w:val="00440297"/>
    <w:rsid w:val="004402E8"/>
    <w:rsid w:val="00440614"/>
    <w:rsid w:val="0044064D"/>
    <w:rsid w:val="00440AEA"/>
    <w:rsid w:val="00440D9C"/>
    <w:rsid w:val="004410A9"/>
    <w:rsid w:val="0044113F"/>
    <w:rsid w:val="00441573"/>
    <w:rsid w:val="00441C47"/>
    <w:rsid w:val="00442009"/>
    <w:rsid w:val="00442459"/>
    <w:rsid w:val="00442C1E"/>
    <w:rsid w:val="00442F25"/>
    <w:rsid w:val="00443E13"/>
    <w:rsid w:val="00443EE7"/>
    <w:rsid w:val="00444297"/>
    <w:rsid w:val="00444916"/>
    <w:rsid w:val="00444953"/>
    <w:rsid w:val="004449D1"/>
    <w:rsid w:val="0044519D"/>
    <w:rsid w:val="004452DC"/>
    <w:rsid w:val="00445A9F"/>
    <w:rsid w:val="00445BF1"/>
    <w:rsid w:val="00445DCB"/>
    <w:rsid w:val="00445EE3"/>
    <w:rsid w:val="0044608C"/>
    <w:rsid w:val="00446252"/>
    <w:rsid w:val="00446413"/>
    <w:rsid w:val="00446729"/>
    <w:rsid w:val="00446CEF"/>
    <w:rsid w:val="00447385"/>
    <w:rsid w:val="00447A4B"/>
    <w:rsid w:val="0045022E"/>
    <w:rsid w:val="004505A0"/>
    <w:rsid w:val="004509B4"/>
    <w:rsid w:val="004509F7"/>
    <w:rsid w:val="00450A6D"/>
    <w:rsid w:val="00450C75"/>
    <w:rsid w:val="00450DA7"/>
    <w:rsid w:val="00451696"/>
    <w:rsid w:val="00451B11"/>
    <w:rsid w:val="004522C8"/>
    <w:rsid w:val="0045237C"/>
    <w:rsid w:val="00452793"/>
    <w:rsid w:val="00452B89"/>
    <w:rsid w:val="00453304"/>
    <w:rsid w:val="00453407"/>
    <w:rsid w:val="004534A9"/>
    <w:rsid w:val="004535BF"/>
    <w:rsid w:val="00453ABD"/>
    <w:rsid w:val="00453BD9"/>
    <w:rsid w:val="00453C7B"/>
    <w:rsid w:val="00453ECD"/>
    <w:rsid w:val="00453F38"/>
    <w:rsid w:val="00454294"/>
    <w:rsid w:val="004542F2"/>
    <w:rsid w:val="004547A4"/>
    <w:rsid w:val="00454D9F"/>
    <w:rsid w:val="00454FBD"/>
    <w:rsid w:val="004555D5"/>
    <w:rsid w:val="00455646"/>
    <w:rsid w:val="00455890"/>
    <w:rsid w:val="00455A55"/>
    <w:rsid w:val="0045722D"/>
    <w:rsid w:val="0045786F"/>
    <w:rsid w:val="00457920"/>
    <w:rsid w:val="00457C61"/>
    <w:rsid w:val="0046003D"/>
    <w:rsid w:val="00460211"/>
    <w:rsid w:val="00460F26"/>
    <w:rsid w:val="0046116C"/>
    <w:rsid w:val="00461217"/>
    <w:rsid w:val="0046136C"/>
    <w:rsid w:val="004614A3"/>
    <w:rsid w:val="00461652"/>
    <w:rsid w:val="00461963"/>
    <w:rsid w:val="00461E5F"/>
    <w:rsid w:val="00462B2B"/>
    <w:rsid w:val="00462C23"/>
    <w:rsid w:val="0046352B"/>
    <w:rsid w:val="0046362B"/>
    <w:rsid w:val="004639E6"/>
    <w:rsid w:val="00463A4B"/>
    <w:rsid w:val="00463FD2"/>
    <w:rsid w:val="004640AC"/>
    <w:rsid w:val="00464346"/>
    <w:rsid w:val="00464389"/>
    <w:rsid w:val="00464767"/>
    <w:rsid w:val="00464BBB"/>
    <w:rsid w:val="00464D2E"/>
    <w:rsid w:val="00464E4C"/>
    <w:rsid w:val="00465094"/>
    <w:rsid w:val="00465096"/>
    <w:rsid w:val="0046520D"/>
    <w:rsid w:val="00465378"/>
    <w:rsid w:val="004657AA"/>
    <w:rsid w:val="004659F6"/>
    <w:rsid w:val="00465B94"/>
    <w:rsid w:val="00465BC0"/>
    <w:rsid w:val="00465ED7"/>
    <w:rsid w:val="0046618A"/>
    <w:rsid w:val="00466641"/>
    <w:rsid w:val="0046672A"/>
    <w:rsid w:val="00466799"/>
    <w:rsid w:val="00466ABE"/>
    <w:rsid w:val="00466BE2"/>
    <w:rsid w:val="00466CEE"/>
    <w:rsid w:val="004674CC"/>
    <w:rsid w:val="004678D6"/>
    <w:rsid w:val="00467AB6"/>
    <w:rsid w:val="00467FFE"/>
    <w:rsid w:val="004701FF"/>
    <w:rsid w:val="0047078A"/>
    <w:rsid w:val="004708CC"/>
    <w:rsid w:val="00470BAA"/>
    <w:rsid w:val="00470BAD"/>
    <w:rsid w:val="00470C62"/>
    <w:rsid w:val="00470E5C"/>
    <w:rsid w:val="00470FE5"/>
    <w:rsid w:val="004710E0"/>
    <w:rsid w:val="00471128"/>
    <w:rsid w:val="00471992"/>
    <w:rsid w:val="00471A50"/>
    <w:rsid w:val="00471BA0"/>
    <w:rsid w:val="00471F47"/>
    <w:rsid w:val="00472310"/>
    <w:rsid w:val="004724EE"/>
    <w:rsid w:val="004725DD"/>
    <w:rsid w:val="004731F6"/>
    <w:rsid w:val="0047395E"/>
    <w:rsid w:val="0047457E"/>
    <w:rsid w:val="004746DF"/>
    <w:rsid w:val="00474A8A"/>
    <w:rsid w:val="00475249"/>
    <w:rsid w:val="0047564D"/>
    <w:rsid w:val="00475E1B"/>
    <w:rsid w:val="00475EAC"/>
    <w:rsid w:val="0047620B"/>
    <w:rsid w:val="0047631D"/>
    <w:rsid w:val="004763D8"/>
    <w:rsid w:val="004766A2"/>
    <w:rsid w:val="00476701"/>
    <w:rsid w:val="00476B55"/>
    <w:rsid w:val="00476E85"/>
    <w:rsid w:val="00476F58"/>
    <w:rsid w:val="004772B2"/>
    <w:rsid w:val="004773D9"/>
    <w:rsid w:val="00477873"/>
    <w:rsid w:val="00477914"/>
    <w:rsid w:val="00477C4C"/>
    <w:rsid w:val="00477CF2"/>
    <w:rsid w:val="00477DCA"/>
    <w:rsid w:val="00477EDF"/>
    <w:rsid w:val="0048012C"/>
    <w:rsid w:val="00480658"/>
    <w:rsid w:val="00480662"/>
    <w:rsid w:val="00480703"/>
    <w:rsid w:val="0048085E"/>
    <w:rsid w:val="0048088E"/>
    <w:rsid w:val="004808F1"/>
    <w:rsid w:val="00480FA8"/>
    <w:rsid w:val="00481056"/>
    <w:rsid w:val="0048186A"/>
    <w:rsid w:val="00481D6A"/>
    <w:rsid w:val="00481F3C"/>
    <w:rsid w:val="0048233D"/>
    <w:rsid w:val="00482372"/>
    <w:rsid w:val="00482A30"/>
    <w:rsid w:val="00482B9D"/>
    <w:rsid w:val="00482EAC"/>
    <w:rsid w:val="00482F7F"/>
    <w:rsid w:val="00483653"/>
    <w:rsid w:val="004838AC"/>
    <w:rsid w:val="0048391A"/>
    <w:rsid w:val="004839D2"/>
    <w:rsid w:val="00483A1E"/>
    <w:rsid w:val="00483BB6"/>
    <w:rsid w:val="00483CF4"/>
    <w:rsid w:val="00483D31"/>
    <w:rsid w:val="004841D6"/>
    <w:rsid w:val="004841F1"/>
    <w:rsid w:val="0048442C"/>
    <w:rsid w:val="0048483C"/>
    <w:rsid w:val="00484876"/>
    <w:rsid w:val="00484915"/>
    <w:rsid w:val="00484CD3"/>
    <w:rsid w:val="00484E2A"/>
    <w:rsid w:val="0048575A"/>
    <w:rsid w:val="004857DC"/>
    <w:rsid w:val="00485860"/>
    <w:rsid w:val="00485F1E"/>
    <w:rsid w:val="0048614F"/>
    <w:rsid w:val="00486A32"/>
    <w:rsid w:val="00486AAE"/>
    <w:rsid w:val="00486CF9"/>
    <w:rsid w:val="00486E6B"/>
    <w:rsid w:val="00487819"/>
    <w:rsid w:val="00487D3D"/>
    <w:rsid w:val="00487ECE"/>
    <w:rsid w:val="004902C1"/>
    <w:rsid w:val="004904AD"/>
    <w:rsid w:val="0049061C"/>
    <w:rsid w:val="00490816"/>
    <w:rsid w:val="00490C39"/>
    <w:rsid w:val="00490C8C"/>
    <w:rsid w:val="00490CDE"/>
    <w:rsid w:val="00490F29"/>
    <w:rsid w:val="00491242"/>
    <w:rsid w:val="0049126A"/>
    <w:rsid w:val="0049140F"/>
    <w:rsid w:val="00491828"/>
    <w:rsid w:val="00491D93"/>
    <w:rsid w:val="00491E16"/>
    <w:rsid w:val="004920EC"/>
    <w:rsid w:val="00492431"/>
    <w:rsid w:val="004924CF"/>
    <w:rsid w:val="00492745"/>
    <w:rsid w:val="0049297F"/>
    <w:rsid w:val="00492E76"/>
    <w:rsid w:val="00492E90"/>
    <w:rsid w:val="0049357C"/>
    <w:rsid w:val="0049365F"/>
    <w:rsid w:val="004937BA"/>
    <w:rsid w:val="00493881"/>
    <w:rsid w:val="00493BFD"/>
    <w:rsid w:val="00493C06"/>
    <w:rsid w:val="00493D87"/>
    <w:rsid w:val="00493E13"/>
    <w:rsid w:val="00493EE2"/>
    <w:rsid w:val="00493EE4"/>
    <w:rsid w:val="0049403B"/>
    <w:rsid w:val="004944AC"/>
    <w:rsid w:val="00494F33"/>
    <w:rsid w:val="004956E7"/>
    <w:rsid w:val="004959E4"/>
    <w:rsid w:val="00495B7E"/>
    <w:rsid w:val="00495DDE"/>
    <w:rsid w:val="00496147"/>
    <w:rsid w:val="0049620A"/>
    <w:rsid w:val="0049633B"/>
    <w:rsid w:val="00496701"/>
    <w:rsid w:val="004968F0"/>
    <w:rsid w:val="00496E95"/>
    <w:rsid w:val="00496FAB"/>
    <w:rsid w:val="0049702A"/>
    <w:rsid w:val="00497C6B"/>
    <w:rsid w:val="00497D45"/>
    <w:rsid w:val="004A0930"/>
    <w:rsid w:val="004A09C5"/>
    <w:rsid w:val="004A0AE3"/>
    <w:rsid w:val="004A0B8E"/>
    <w:rsid w:val="004A0BB9"/>
    <w:rsid w:val="004A0C6A"/>
    <w:rsid w:val="004A0CC5"/>
    <w:rsid w:val="004A0E41"/>
    <w:rsid w:val="004A11F3"/>
    <w:rsid w:val="004A12DA"/>
    <w:rsid w:val="004A17AE"/>
    <w:rsid w:val="004A1E1A"/>
    <w:rsid w:val="004A2552"/>
    <w:rsid w:val="004A264E"/>
    <w:rsid w:val="004A2726"/>
    <w:rsid w:val="004A27FA"/>
    <w:rsid w:val="004A2AC7"/>
    <w:rsid w:val="004A2B05"/>
    <w:rsid w:val="004A32FB"/>
    <w:rsid w:val="004A38D3"/>
    <w:rsid w:val="004A3C65"/>
    <w:rsid w:val="004A3EDC"/>
    <w:rsid w:val="004A440A"/>
    <w:rsid w:val="004A44B7"/>
    <w:rsid w:val="004A4597"/>
    <w:rsid w:val="004A4814"/>
    <w:rsid w:val="004A4D6E"/>
    <w:rsid w:val="004A5735"/>
    <w:rsid w:val="004A58AA"/>
    <w:rsid w:val="004A6280"/>
    <w:rsid w:val="004A62DB"/>
    <w:rsid w:val="004A631C"/>
    <w:rsid w:val="004A642E"/>
    <w:rsid w:val="004A6CDC"/>
    <w:rsid w:val="004A6D4F"/>
    <w:rsid w:val="004A7A88"/>
    <w:rsid w:val="004A7A9B"/>
    <w:rsid w:val="004A7D80"/>
    <w:rsid w:val="004A7F40"/>
    <w:rsid w:val="004B0092"/>
    <w:rsid w:val="004B03C8"/>
    <w:rsid w:val="004B04BC"/>
    <w:rsid w:val="004B0C93"/>
    <w:rsid w:val="004B0F06"/>
    <w:rsid w:val="004B10FA"/>
    <w:rsid w:val="004B13FF"/>
    <w:rsid w:val="004B14CC"/>
    <w:rsid w:val="004B172A"/>
    <w:rsid w:val="004B1868"/>
    <w:rsid w:val="004B1EB7"/>
    <w:rsid w:val="004B1FBD"/>
    <w:rsid w:val="004B2428"/>
    <w:rsid w:val="004B25BE"/>
    <w:rsid w:val="004B291D"/>
    <w:rsid w:val="004B2D02"/>
    <w:rsid w:val="004B2F9B"/>
    <w:rsid w:val="004B3055"/>
    <w:rsid w:val="004B319D"/>
    <w:rsid w:val="004B33E4"/>
    <w:rsid w:val="004B34BF"/>
    <w:rsid w:val="004B363D"/>
    <w:rsid w:val="004B4ABF"/>
    <w:rsid w:val="004B4F67"/>
    <w:rsid w:val="004B4F78"/>
    <w:rsid w:val="004B5010"/>
    <w:rsid w:val="004B5586"/>
    <w:rsid w:val="004B56CB"/>
    <w:rsid w:val="004B5863"/>
    <w:rsid w:val="004B5BB0"/>
    <w:rsid w:val="004B5E4B"/>
    <w:rsid w:val="004B5F82"/>
    <w:rsid w:val="004B61D4"/>
    <w:rsid w:val="004B6D0F"/>
    <w:rsid w:val="004B700F"/>
    <w:rsid w:val="004B756A"/>
    <w:rsid w:val="004B79FD"/>
    <w:rsid w:val="004B7B0C"/>
    <w:rsid w:val="004B7D22"/>
    <w:rsid w:val="004B7F79"/>
    <w:rsid w:val="004C012C"/>
    <w:rsid w:val="004C0463"/>
    <w:rsid w:val="004C0582"/>
    <w:rsid w:val="004C103A"/>
    <w:rsid w:val="004C11BD"/>
    <w:rsid w:val="004C129F"/>
    <w:rsid w:val="004C144A"/>
    <w:rsid w:val="004C172D"/>
    <w:rsid w:val="004C1838"/>
    <w:rsid w:val="004C18B9"/>
    <w:rsid w:val="004C1B85"/>
    <w:rsid w:val="004C1CFC"/>
    <w:rsid w:val="004C1CFE"/>
    <w:rsid w:val="004C1F84"/>
    <w:rsid w:val="004C2171"/>
    <w:rsid w:val="004C24FA"/>
    <w:rsid w:val="004C2548"/>
    <w:rsid w:val="004C2813"/>
    <w:rsid w:val="004C29F7"/>
    <w:rsid w:val="004C31BE"/>
    <w:rsid w:val="004C3DC3"/>
    <w:rsid w:val="004C3E6D"/>
    <w:rsid w:val="004C42DE"/>
    <w:rsid w:val="004C4AB4"/>
    <w:rsid w:val="004C4C73"/>
    <w:rsid w:val="004C4D38"/>
    <w:rsid w:val="004C4D48"/>
    <w:rsid w:val="004C5211"/>
    <w:rsid w:val="004C56AE"/>
    <w:rsid w:val="004C5F22"/>
    <w:rsid w:val="004C6056"/>
    <w:rsid w:val="004C6558"/>
    <w:rsid w:val="004C672D"/>
    <w:rsid w:val="004C67E3"/>
    <w:rsid w:val="004C6A41"/>
    <w:rsid w:val="004C6B97"/>
    <w:rsid w:val="004C7054"/>
    <w:rsid w:val="004C71CC"/>
    <w:rsid w:val="004C7425"/>
    <w:rsid w:val="004C793E"/>
    <w:rsid w:val="004C79C9"/>
    <w:rsid w:val="004D000D"/>
    <w:rsid w:val="004D052C"/>
    <w:rsid w:val="004D062D"/>
    <w:rsid w:val="004D0A32"/>
    <w:rsid w:val="004D0A6F"/>
    <w:rsid w:val="004D0C4B"/>
    <w:rsid w:val="004D13C0"/>
    <w:rsid w:val="004D1686"/>
    <w:rsid w:val="004D25F8"/>
    <w:rsid w:val="004D2A92"/>
    <w:rsid w:val="004D2D47"/>
    <w:rsid w:val="004D2E11"/>
    <w:rsid w:val="004D2FBA"/>
    <w:rsid w:val="004D312E"/>
    <w:rsid w:val="004D3583"/>
    <w:rsid w:val="004D3674"/>
    <w:rsid w:val="004D36EB"/>
    <w:rsid w:val="004D37E9"/>
    <w:rsid w:val="004D3AB5"/>
    <w:rsid w:val="004D3B55"/>
    <w:rsid w:val="004D3E88"/>
    <w:rsid w:val="004D4046"/>
    <w:rsid w:val="004D45A6"/>
    <w:rsid w:val="004D4C95"/>
    <w:rsid w:val="004D4D5B"/>
    <w:rsid w:val="004D4DB6"/>
    <w:rsid w:val="004D536A"/>
    <w:rsid w:val="004D596D"/>
    <w:rsid w:val="004D60A1"/>
    <w:rsid w:val="004D636B"/>
    <w:rsid w:val="004D689F"/>
    <w:rsid w:val="004D76BA"/>
    <w:rsid w:val="004D7B50"/>
    <w:rsid w:val="004D7CD6"/>
    <w:rsid w:val="004D7D9B"/>
    <w:rsid w:val="004D7EC2"/>
    <w:rsid w:val="004E01C9"/>
    <w:rsid w:val="004E027C"/>
    <w:rsid w:val="004E02F5"/>
    <w:rsid w:val="004E0383"/>
    <w:rsid w:val="004E0530"/>
    <w:rsid w:val="004E054E"/>
    <w:rsid w:val="004E0809"/>
    <w:rsid w:val="004E164A"/>
    <w:rsid w:val="004E1FF0"/>
    <w:rsid w:val="004E21C5"/>
    <w:rsid w:val="004E23D8"/>
    <w:rsid w:val="004E24BD"/>
    <w:rsid w:val="004E27CB"/>
    <w:rsid w:val="004E2FD9"/>
    <w:rsid w:val="004E3499"/>
    <w:rsid w:val="004E3631"/>
    <w:rsid w:val="004E39D7"/>
    <w:rsid w:val="004E3A6C"/>
    <w:rsid w:val="004E3B4F"/>
    <w:rsid w:val="004E3C72"/>
    <w:rsid w:val="004E3F62"/>
    <w:rsid w:val="004E4039"/>
    <w:rsid w:val="004E466F"/>
    <w:rsid w:val="004E5261"/>
    <w:rsid w:val="004E5634"/>
    <w:rsid w:val="004E5760"/>
    <w:rsid w:val="004E5BF8"/>
    <w:rsid w:val="004E5CD0"/>
    <w:rsid w:val="004E6012"/>
    <w:rsid w:val="004E65B8"/>
    <w:rsid w:val="004E6831"/>
    <w:rsid w:val="004E68CD"/>
    <w:rsid w:val="004E6E7F"/>
    <w:rsid w:val="004E7003"/>
    <w:rsid w:val="004E769E"/>
    <w:rsid w:val="004E784C"/>
    <w:rsid w:val="004E7C2F"/>
    <w:rsid w:val="004F04AE"/>
    <w:rsid w:val="004F123E"/>
    <w:rsid w:val="004F1343"/>
    <w:rsid w:val="004F1462"/>
    <w:rsid w:val="004F15C1"/>
    <w:rsid w:val="004F18E9"/>
    <w:rsid w:val="004F1D35"/>
    <w:rsid w:val="004F2044"/>
    <w:rsid w:val="004F20FA"/>
    <w:rsid w:val="004F212B"/>
    <w:rsid w:val="004F2230"/>
    <w:rsid w:val="004F2384"/>
    <w:rsid w:val="004F28B8"/>
    <w:rsid w:val="004F2CED"/>
    <w:rsid w:val="004F2CEE"/>
    <w:rsid w:val="004F34E6"/>
    <w:rsid w:val="004F3B55"/>
    <w:rsid w:val="004F403C"/>
    <w:rsid w:val="004F4185"/>
    <w:rsid w:val="004F46C6"/>
    <w:rsid w:val="004F485C"/>
    <w:rsid w:val="004F48D6"/>
    <w:rsid w:val="004F4ADE"/>
    <w:rsid w:val="004F4B26"/>
    <w:rsid w:val="004F4E47"/>
    <w:rsid w:val="004F5505"/>
    <w:rsid w:val="004F55BF"/>
    <w:rsid w:val="004F65B4"/>
    <w:rsid w:val="004F6878"/>
    <w:rsid w:val="004F6B10"/>
    <w:rsid w:val="004F6B13"/>
    <w:rsid w:val="004F6B37"/>
    <w:rsid w:val="004F6D2B"/>
    <w:rsid w:val="004F6EAF"/>
    <w:rsid w:val="004F6F15"/>
    <w:rsid w:val="004F7393"/>
    <w:rsid w:val="004F746A"/>
    <w:rsid w:val="004F788C"/>
    <w:rsid w:val="004F798E"/>
    <w:rsid w:val="004F7EE2"/>
    <w:rsid w:val="00500268"/>
    <w:rsid w:val="0050059C"/>
    <w:rsid w:val="00500D8B"/>
    <w:rsid w:val="00501114"/>
    <w:rsid w:val="0050194C"/>
    <w:rsid w:val="00501957"/>
    <w:rsid w:val="005019CE"/>
    <w:rsid w:val="00501BA0"/>
    <w:rsid w:val="00501C68"/>
    <w:rsid w:val="00501DC0"/>
    <w:rsid w:val="005028B8"/>
    <w:rsid w:val="00503209"/>
    <w:rsid w:val="005032AB"/>
    <w:rsid w:val="0050342C"/>
    <w:rsid w:val="00503B3F"/>
    <w:rsid w:val="0050402C"/>
    <w:rsid w:val="00504176"/>
    <w:rsid w:val="005045A0"/>
    <w:rsid w:val="00505011"/>
    <w:rsid w:val="00505013"/>
    <w:rsid w:val="005056D2"/>
    <w:rsid w:val="00505933"/>
    <w:rsid w:val="00505BC3"/>
    <w:rsid w:val="00505DDA"/>
    <w:rsid w:val="00506166"/>
    <w:rsid w:val="0050621B"/>
    <w:rsid w:val="005068CD"/>
    <w:rsid w:val="00506C2D"/>
    <w:rsid w:val="00506D33"/>
    <w:rsid w:val="00506D72"/>
    <w:rsid w:val="005070A8"/>
    <w:rsid w:val="00507350"/>
    <w:rsid w:val="0050747F"/>
    <w:rsid w:val="005075F2"/>
    <w:rsid w:val="0050767D"/>
    <w:rsid w:val="00507C45"/>
    <w:rsid w:val="00507EA3"/>
    <w:rsid w:val="00507F29"/>
    <w:rsid w:val="00507F8F"/>
    <w:rsid w:val="005100C4"/>
    <w:rsid w:val="005108F3"/>
    <w:rsid w:val="005109D2"/>
    <w:rsid w:val="00510B71"/>
    <w:rsid w:val="00511276"/>
    <w:rsid w:val="00511782"/>
    <w:rsid w:val="00511EF2"/>
    <w:rsid w:val="00511EFF"/>
    <w:rsid w:val="005122B5"/>
    <w:rsid w:val="005124A3"/>
    <w:rsid w:val="0051272F"/>
    <w:rsid w:val="00512844"/>
    <w:rsid w:val="00512A07"/>
    <w:rsid w:val="00512B12"/>
    <w:rsid w:val="00512E62"/>
    <w:rsid w:val="00512F67"/>
    <w:rsid w:val="00513120"/>
    <w:rsid w:val="0051371D"/>
    <w:rsid w:val="00513945"/>
    <w:rsid w:val="00513CF7"/>
    <w:rsid w:val="00513D4C"/>
    <w:rsid w:val="00513DA6"/>
    <w:rsid w:val="00513DF5"/>
    <w:rsid w:val="005141CF"/>
    <w:rsid w:val="00514259"/>
    <w:rsid w:val="005146D0"/>
    <w:rsid w:val="00514836"/>
    <w:rsid w:val="005149F2"/>
    <w:rsid w:val="00515294"/>
    <w:rsid w:val="005153DF"/>
    <w:rsid w:val="005156E2"/>
    <w:rsid w:val="00516590"/>
    <w:rsid w:val="005165C0"/>
    <w:rsid w:val="00516E91"/>
    <w:rsid w:val="0051726A"/>
    <w:rsid w:val="005172A5"/>
    <w:rsid w:val="005176FF"/>
    <w:rsid w:val="00517907"/>
    <w:rsid w:val="005179FB"/>
    <w:rsid w:val="00520604"/>
    <w:rsid w:val="00520B19"/>
    <w:rsid w:val="00520D09"/>
    <w:rsid w:val="00521184"/>
    <w:rsid w:val="00521230"/>
    <w:rsid w:val="00521B17"/>
    <w:rsid w:val="00521B3D"/>
    <w:rsid w:val="00521CD2"/>
    <w:rsid w:val="00522221"/>
    <w:rsid w:val="00522402"/>
    <w:rsid w:val="00522557"/>
    <w:rsid w:val="0052260D"/>
    <w:rsid w:val="0052275C"/>
    <w:rsid w:val="005228A3"/>
    <w:rsid w:val="00522A96"/>
    <w:rsid w:val="00522DA7"/>
    <w:rsid w:val="00522E40"/>
    <w:rsid w:val="00523006"/>
    <w:rsid w:val="005235E5"/>
    <w:rsid w:val="00523775"/>
    <w:rsid w:val="00523A83"/>
    <w:rsid w:val="005245FE"/>
    <w:rsid w:val="005248B0"/>
    <w:rsid w:val="00524B46"/>
    <w:rsid w:val="00524D78"/>
    <w:rsid w:val="00524E60"/>
    <w:rsid w:val="005250E0"/>
    <w:rsid w:val="0052532C"/>
    <w:rsid w:val="00525405"/>
    <w:rsid w:val="0052565F"/>
    <w:rsid w:val="005256BA"/>
    <w:rsid w:val="00525B6E"/>
    <w:rsid w:val="00526738"/>
    <w:rsid w:val="0052680A"/>
    <w:rsid w:val="005269BE"/>
    <w:rsid w:val="00526BB4"/>
    <w:rsid w:val="00526D9E"/>
    <w:rsid w:val="0052720D"/>
    <w:rsid w:val="00527591"/>
    <w:rsid w:val="00527667"/>
    <w:rsid w:val="005276E7"/>
    <w:rsid w:val="005278A7"/>
    <w:rsid w:val="005279AC"/>
    <w:rsid w:val="00527EF7"/>
    <w:rsid w:val="00527F98"/>
    <w:rsid w:val="005300E5"/>
    <w:rsid w:val="005300F6"/>
    <w:rsid w:val="0053056A"/>
    <w:rsid w:val="005305DF"/>
    <w:rsid w:val="00530B83"/>
    <w:rsid w:val="005313C7"/>
    <w:rsid w:val="0053187D"/>
    <w:rsid w:val="00531A2C"/>
    <w:rsid w:val="00531A4E"/>
    <w:rsid w:val="00531B58"/>
    <w:rsid w:val="00531CCE"/>
    <w:rsid w:val="00532A0C"/>
    <w:rsid w:val="00532C27"/>
    <w:rsid w:val="00532C62"/>
    <w:rsid w:val="00532CCF"/>
    <w:rsid w:val="0053305D"/>
    <w:rsid w:val="005330D6"/>
    <w:rsid w:val="005332BD"/>
    <w:rsid w:val="005334B5"/>
    <w:rsid w:val="00533ADF"/>
    <w:rsid w:val="00533B03"/>
    <w:rsid w:val="00533DC1"/>
    <w:rsid w:val="00533F0A"/>
    <w:rsid w:val="00534027"/>
    <w:rsid w:val="0053446C"/>
    <w:rsid w:val="005345F0"/>
    <w:rsid w:val="00534953"/>
    <w:rsid w:val="00534ECB"/>
    <w:rsid w:val="00534F87"/>
    <w:rsid w:val="00534FFE"/>
    <w:rsid w:val="0053501E"/>
    <w:rsid w:val="00535A7D"/>
    <w:rsid w:val="00535BCB"/>
    <w:rsid w:val="00536B29"/>
    <w:rsid w:val="00536CD7"/>
    <w:rsid w:val="00536CDA"/>
    <w:rsid w:val="00536DC2"/>
    <w:rsid w:val="00536EBF"/>
    <w:rsid w:val="005375AD"/>
    <w:rsid w:val="005375C1"/>
    <w:rsid w:val="00537CE7"/>
    <w:rsid w:val="00540427"/>
    <w:rsid w:val="0054054F"/>
    <w:rsid w:val="00540666"/>
    <w:rsid w:val="005408D1"/>
    <w:rsid w:val="00540A3F"/>
    <w:rsid w:val="00540C5B"/>
    <w:rsid w:val="00541889"/>
    <w:rsid w:val="00542089"/>
    <w:rsid w:val="00542741"/>
    <w:rsid w:val="00542CB4"/>
    <w:rsid w:val="00542E39"/>
    <w:rsid w:val="005431C7"/>
    <w:rsid w:val="005431EB"/>
    <w:rsid w:val="0054358C"/>
    <w:rsid w:val="00543A81"/>
    <w:rsid w:val="00543F26"/>
    <w:rsid w:val="0054416F"/>
    <w:rsid w:val="0054421E"/>
    <w:rsid w:val="00544286"/>
    <w:rsid w:val="00544348"/>
    <w:rsid w:val="00544EDB"/>
    <w:rsid w:val="00544EF1"/>
    <w:rsid w:val="00544F94"/>
    <w:rsid w:val="0054505B"/>
    <w:rsid w:val="00545191"/>
    <w:rsid w:val="0054542F"/>
    <w:rsid w:val="00545779"/>
    <w:rsid w:val="00545F24"/>
    <w:rsid w:val="00546048"/>
    <w:rsid w:val="005465B4"/>
    <w:rsid w:val="00546847"/>
    <w:rsid w:val="0054688A"/>
    <w:rsid w:val="00546A52"/>
    <w:rsid w:val="00546FE2"/>
    <w:rsid w:val="00547105"/>
    <w:rsid w:val="00547426"/>
    <w:rsid w:val="00547648"/>
    <w:rsid w:val="005500A3"/>
    <w:rsid w:val="005500A9"/>
    <w:rsid w:val="005503BF"/>
    <w:rsid w:val="00550C0F"/>
    <w:rsid w:val="00550EDC"/>
    <w:rsid w:val="00550F2D"/>
    <w:rsid w:val="00551286"/>
    <w:rsid w:val="00551428"/>
    <w:rsid w:val="00551641"/>
    <w:rsid w:val="00552075"/>
    <w:rsid w:val="0055225A"/>
    <w:rsid w:val="005523ED"/>
    <w:rsid w:val="005528B9"/>
    <w:rsid w:val="005528EE"/>
    <w:rsid w:val="005529BD"/>
    <w:rsid w:val="00552ADB"/>
    <w:rsid w:val="00552C62"/>
    <w:rsid w:val="005531D1"/>
    <w:rsid w:val="00553565"/>
    <w:rsid w:val="005536A4"/>
    <w:rsid w:val="005537D0"/>
    <w:rsid w:val="00554250"/>
    <w:rsid w:val="005544DC"/>
    <w:rsid w:val="005549EF"/>
    <w:rsid w:val="00554C29"/>
    <w:rsid w:val="005550A3"/>
    <w:rsid w:val="0055526D"/>
    <w:rsid w:val="005559C7"/>
    <w:rsid w:val="00555A33"/>
    <w:rsid w:val="00555C3F"/>
    <w:rsid w:val="00555D65"/>
    <w:rsid w:val="00555E40"/>
    <w:rsid w:val="00555F37"/>
    <w:rsid w:val="00556227"/>
    <w:rsid w:val="0055625F"/>
    <w:rsid w:val="005562A5"/>
    <w:rsid w:val="00556837"/>
    <w:rsid w:val="00556C5E"/>
    <w:rsid w:val="0055738B"/>
    <w:rsid w:val="00557495"/>
    <w:rsid w:val="0055782B"/>
    <w:rsid w:val="00557E3C"/>
    <w:rsid w:val="00557F20"/>
    <w:rsid w:val="005600B9"/>
    <w:rsid w:val="00560548"/>
    <w:rsid w:val="005606B9"/>
    <w:rsid w:val="0056073B"/>
    <w:rsid w:val="00560820"/>
    <w:rsid w:val="005608BD"/>
    <w:rsid w:val="00560A58"/>
    <w:rsid w:val="005616A0"/>
    <w:rsid w:val="005616E4"/>
    <w:rsid w:val="00561896"/>
    <w:rsid w:val="00561F43"/>
    <w:rsid w:val="005623B6"/>
    <w:rsid w:val="00562845"/>
    <w:rsid w:val="005628BD"/>
    <w:rsid w:val="00562908"/>
    <w:rsid w:val="00562D20"/>
    <w:rsid w:val="00562EB7"/>
    <w:rsid w:val="00562F07"/>
    <w:rsid w:val="00563C8C"/>
    <w:rsid w:val="00563CFB"/>
    <w:rsid w:val="00563D7C"/>
    <w:rsid w:val="00564069"/>
    <w:rsid w:val="0056459D"/>
    <w:rsid w:val="00564796"/>
    <w:rsid w:val="005650F6"/>
    <w:rsid w:val="00565ACE"/>
    <w:rsid w:val="00565EB6"/>
    <w:rsid w:val="005660FE"/>
    <w:rsid w:val="00566AEC"/>
    <w:rsid w:val="0056712F"/>
    <w:rsid w:val="00567545"/>
    <w:rsid w:val="005677AF"/>
    <w:rsid w:val="00567B2A"/>
    <w:rsid w:val="00567C96"/>
    <w:rsid w:val="00570336"/>
    <w:rsid w:val="00570365"/>
    <w:rsid w:val="00570AFD"/>
    <w:rsid w:val="00570B8F"/>
    <w:rsid w:val="00571367"/>
    <w:rsid w:val="005717AA"/>
    <w:rsid w:val="0057191C"/>
    <w:rsid w:val="00571D36"/>
    <w:rsid w:val="00571EDB"/>
    <w:rsid w:val="00572093"/>
    <w:rsid w:val="00572876"/>
    <w:rsid w:val="005728AB"/>
    <w:rsid w:val="00572945"/>
    <w:rsid w:val="00572AB6"/>
    <w:rsid w:val="00572B82"/>
    <w:rsid w:val="00572F89"/>
    <w:rsid w:val="00574305"/>
    <w:rsid w:val="0057430C"/>
    <w:rsid w:val="00574764"/>
    <w:rsid w:val="00574BD7"/>
    <w:rsid w:val="0057508A"/>
    <w:rsid w:val="00575944"/>
    <w:rsid w:val="00575C7A"/>
    <w:rsid w:val="00575D73"/>
    <w:rsid w:val="00576150"/>
    <w:rsid w:val="00576698"/>
    <w:rsid w:val="00576847"/>
    <w:rsid w:val="0057698A"/>
    <w:rsid w:val="00576D0F"/>
    <w:rsid w:val="005770EE"/>
    <w:rsid w:val="0057739F"/>
    <w:rsid w:val="005774D4"/>
    <w:rsid w:val="005779E4"/>
    <w:rsid w:val="00577BE9"/>
    <w:rsid w:val="00577C11"/>
    <w:rsid w:val="00577CDD"/>
    <w:rsid w:val="00577DED"/>
    <w:rsid w:val="00580498"/>
    <w:rsid w:val="0058051C"/>
    <w:rsid w:val="00580656"/>
    <w:rsid w:val="00580757"/>
    <w:rsid w:val="0058075A"/>
    <w:rsid w:val="00580F65"/>
    <w:rsid w:val="00580FE4"/>
    <w:rsid w:val="0058126B"/>
    <w:rsid w:val="00581BFF"/>
    <w:rsid w:val="00581C36"/>
    <w:rsid w:val="00582081"/>
    <w:rsid w:val="0058213A"/>
    <w:rsid w:val="005825C9"/>
    <w:rsid w:val="0058362F"/>
    <w:rsid w:val="00583E2A"/>
    <w:rsid w:val="0058410B"/>
    <w:rsid w:val="005841B8"/>
    <w:rsid w:val="00584331"/>
    <w:rsid w:val="00584891"/>
    <w:rsid w:val="00584DAB"/>
    <w:rsid w:val="00585125"/>
    <w:rsid w:val="00585D8B"/>
    <w:rsid w:val="00586413"/>
    <w:rsid w:val="00586639"/>
    <w:rsid w:val="00586DE4"/>
    <w:rsid w:val="00586E6E"/>
    <w:rsid w:val="00586F0F"/>
    <w:rsid w:val="005872D5"/>
    <w:rsid w:val="005900A1"/>
    <w:rsid w:val="0059010D"/>
    <w:rsid w:val="00590720"/>
    <w:rsid w:val="005908E6"/>
    <w:rsid w:val="00590C5A"/>
    <w:rsid w:val="00590E1C"/>
    <w:rsid w:val="00590E31"/>
    <w:rsid w:val="00591219"/>
    <w:rsid w:val="00591570"/>
    <w:rsid w:val="00591732"/>
    <w:rsid w:val="00591D23"/>
    <w:rsid w:val="00592161"/>
    <w:rsid w:val="00592240"/>
    <w:rsid w:val="00592671"/>
    <w:rsid w:val="00592E97"/>
    <w:rsid w:val="0059317D"/>
    <w:rsid w:val="00593479"/>
    <w:rsid w:val="00593892"/>
    <w:rsid w:val="0059391F"/>
    <w:rsid w:val="00593B31"/>
    <w:rsid w:val="00594163"/>
    <w:rsid w:val="0059468C"/>
    <w:rsid w:val="0059497D"/>
    <w:rsid w:val="00594CC9"/>
    <w:rsid w:val="00594DB7"/>
    <w:rsid w:val="005951C5"/>
    <w:rsid w:val="00595433"/>
    <w:rsid w:val="00595968"/>
    <w:rsid w:val="00595A01"/>
    <w:rsid w:val="005961ED"/>
    <w:rsid w:val="00596468"/>
    <w:rsid w:val="005966EC"/>
    <w:rsid w:val="00597295"/>
    <w:rsid w:val="00597551"/>
    <w:rsid w:val="005976B7"/>
    <w:rsid w:val="0059773B"/>
    <w:rsid w:val="00597930"/>
    <w:rsid w:val="00597D2E"/>
    <w:rsid w:val="00597DBE"/>
    <w:rsid w:val="005A056E"/>
    <w:rsid w:val="005A0830"/>
    <w:rsid w:val="005A0E7D"/>
    <w:rsid w:val="005A104A"/>
    <w:rsid w:val="005A14D2"/>
    <w:rsid w:val="005A1945"/>
    <w:rsid w:val="005A19AB"/>
    <w:rsid w:val="005A1BF2"/>
    <w:rsid w:val="005A2100"/>
    <w:rsid w:val="005A230D"/>
    <w:rsid w:val="005A2BA1"/>
    <w:rsid w:val="005A2CA7"/>
    <w:rsid w:val="005A2FCF"/>
    <w:rsid w:val="005A306D"/>
    <w:rsid w:val="005A3779"/>
    <w:rsid w:val="005A398A"/>
    <w:rsid w:val="005A3A67"/>
    <w:rsid w:val="005A3AA0"/>
    <w:rsid w:val="005A44B4"/>
    <w:rsid w:val="005A4BBB"/>
    <w:rsid w:val="005A4CAD"/>
    <w:rsid w:val="005A5025"/>
    <w:rsid w:val="005A512E"/>
    <w:rsid w:val="005A5308"/>
    <w:rsid w:val="005A533F"/>
    <w:rsid w:val="005A5432"/>
    <w:rsid w:val="005A56A3"/>
    <w:rsid w:val="005A5F03"/>
    <w:rsid w:val="005A60BF"/>
    <w:rsid w:val="005A6699"/>
    <w:rsid w:val="005A6C22"/>
    <w:rsid w:val="005A6C3D"/>
    <w:rsid w:val="005A6D44"/>
    <w:rsid w:val="005A75FB"/>
    <w:rsid w:val="005A760D"/>
    <w:rsid w:val="005A7A20"/>
    <w:rsid w:val="005A7B0F"/>
    <w:rsid w:val="005A7E4B"/>
    <w:rsid w:val="005B0B9D"/>
    <w:rsid w:val="005B0ECB"/>
    <w:rsid w:val="005B120D"/>
    <w:rsid w:val="005B1595"/>
    <w:rsid w:val="005B1613"/>
    <w:rsid w:val="005B171D"/>
    <w:rsid w:val="005B176D"/>
    <w:rsid w:val="005B17CD"/>
    <w:rsid w:val="005B1CF9"/>
    <w:rsid w:val="005B1D22"/>
    <w:rsid w:val="005B258C"/>
    <w:rsid w:val="005B2703"/>
    <w:rsid w:val="005B2C8C"/>
    <w:rsid w:val="005B37B8"/>
    <w:rsid w:val="005B3C50"/>
    <w:rsid w:val="005B4038"/>
    <w:rsid w:val="005B4270"/>
    <w:rsid w:val="005B45BE"/>
    <w:rsid w:val="005B472D"/>
    <w:rsid w:val="005B4A44"/>
    <w:rsid w:val="005B4E82"/>
    <w:rsid w:val="005B4F62"/>
    <w:rsid w:val="005B4F99"/>
    <w:rsid w:val="005B51CA"/>
    <w:rsid w:val="005B5461"/>
    <w:rsid w:val="005B5699"/>
    <w:rsid w:val="005B56AC"/>
    <w:rsid w:val="005B5995"/>
    <w:rsid w:val="005B59C0"/>
    <w:rsid w:val="005B5F45"/>
    <w:rsid w:val="005B61CC"/>
    <w:rsid w:val="005B620D"/>
    <w:rsid w:val="005B6463"/>
    <w:rsid w:val="005B6837"/>
    <w:rsid w:val="005B7560"/>
    <w:rsid w:val="005B791F"/>
    <w:rsid w:val="005B7BB9"/>
    <w:rsid w:val="005B7BE2"/>
    <w:rsid w:val="005B7EAE"/>
    <w:rsid w:val="005B7F0D"/>
    <w:rsid w:val="005B7F92"/>
    <w:rsid w:val="005C0213"/>
    <w:rsid w:val="005C02CD"/>
    <w:rsid w:val="005C04F4"/>
    <w:rsid w:val="005C0592"/>
    <w:rsid w:val="005C0DFB"/>
    <w:rsid w:val="005C0FB4"/>
    <w:rsid w:val="005C1BAA"/>
    <w:rsid w:val="005C20AA"/>
    <w:rsid w:val="005C22EB"/>
    <w:rsid w:val="005C23B8"/>
    <w:rsid w:val="005C246A"/>
    <w:rsid w:val="005C285B"/>
    <w:rsid w:val="005C2C96"/>
    <w:rsid w:val="005C2EA0"/>
    <w:rsid w:val="005C319D"/>
    <w:rsid w:val="005C3208"/>
    <w:rsid w:val="005C3276"/>
    <w:rsid w:val="005C32C7"/>
    <w:rsid w:val="005C3880"/>
    <w:rsid w:val="005C3BBB"/>
    <w:rsid w:val="005C4066"/>
    <w:rsid w:val="005C411C"/>
    <w:rsid w:val="005C4C33"/>
    <w:rsid w:val="005C5049"/>
    <w:rsid w:val="005C522A"/>
    <w:rsid w:val="005C567D"/>
    <w:rsid w:val="005C5BA6"/>
    <w:rsid w:val="005C6686"/>
    <w:rsid w:val="005C6A00"/>
    <w:rsid w:val="005C6EB9"/>
    <w:rsid w:val="005C734D"/>
    <w:rsid w:val="005D0466"/>
    <w:rsid w:val="005D0A25"/>
    <w:rsid w:val="005D0CFE"/>
    <w:rsid w:val="005D0FF2"/>
    <w:rsid w:val="005D101B"/>
    <w:rsid w:val="005D121A"/>
    <w:rsid w:val="005D12EC"/>
    <w:rsid w:val="005D1B70"/>
    <w:rsid w:val="005D1CE8"/>
    <w:rsid w:val="005D1DF8"/>
    <w:rsid w:val="005D1EC4"/>
    <w:rsid w:val="005D2479"/>
    <w:rsid w:val="005D27CD"/>
    <w:rsid w:val="005D28D8"/>
    <w:rsid w:val="005D2C05"/>
    <w:rsid w:val="005D2C7C"/>
    <w:rsid w:val="005D3224"/>
    <w:rsid w:val="005D362B"/>
    <w:rsid w:val="005D384E"/>
    <w:rsid w:val="005D384F"/>
    <w:rsid w:val="005D3CA2"/>
    <w:rsid w:val="005D4211"/>
    <w:rsid w:val="005D4374"/>
    <w:rsid w:val="005D465C"/>
    <w:rsid w:val="005D4CC2"/>
    <w:rsid w:val="005D53CB"/>
    <w:rsid w:val="005D551E"/>
    <w:rsid w:val="005D566B"/>
    <w:rsid w:val="005D56AD"/>
    <w:rsid w:val="005D5B57"/>
    <w:rsid w:val="005D5CF5"/>
    <w:rsid w:val="005D5D81"/>
    <w:rsid w:val="005D689B"/>
    <w:rsid w:val="005D6936"/>
    <w:rsid w:val="005D6E63"/>
    <w:rsid w:val="005D7083"/>
    <w:rsid w:val="005D714D"/>
    <w:rsid w:val="005D7239"/>
    <w:rsid w:val="005D738B"/>
    <w:rsid w:val="005D7749"/>
    <w:rsid w:val="005D79F5"/>
    <w:rsid w:val="005D7DB4"/>
    <w:rsid w:val="005E0383"/>
    <w:rsid w:val="005E080B"/>
    <w:rsid w:val="005E0F82"/>
    <w:rsid w:val="005E102C"/>
    <w:rsid w:val="005E148F"/>
    <w:rsid w:val="005E178D"/>
    <w:rsid w:val="005E187A"/>
    <w:rsid w:val="005E18BE"/>
    <w:rsid w:val="005E1B57"/>
    <w:rsid w:val="005E1B59"/>
    <w:rsid w:val="005E1C9C"/>
    <w:rsid w:val="005E1D4E"/>
    <w:rsid w:val="005E23FB"/>
    <w:rsid w:val="005E2E26"/>
    <w:rsid w:val="005E3307"/>
    <w:rsid w:val="005E392D"/>
    <w:rsid w:val="005E3B15"/>
    <w:rsid w:val="005E3CB8"/>
    <w:rsid w:val="005E3DBB"/>
    <w:rsid w:val="005E3E25"/>
    <w:rsid w:val="005E4658"/>
    <w:rsid w:val="005E4980"/>
    <w:rsid w:val="005E553E"/>
    <w:rsid w:val="005E655C"/>
    <w:rsid w:val="005E670A"/>
    <w:rsid w:val="005E68F2"/>
    <w:rsid w:val="005E6CFA"/>
    <w:rsid w:val="005E7244"/>
    <w:rsid w:val="005E7602"/>
    <w:rsid w:val="005E76B5"/>
    <w:rsid w:val="005E7D9E"/>
    <w:rsid w:val="005E7E71"/>
    <w:rsid w:val="005E7EFA"/>
    <w:rsid w:val="005F00F7"/>
    <w:rsid w:val="005F0DEB"/>
    <w:rsid w:val="005F0FF2"/>
    <w:rsid w:val="005F1682"/>
    <w:rsid w:val="005F16E7"/>
    <w:rsid w:val="005F1965"/>
    <w:rsid w:val="005F1A66"/>
    <w:rsid w:val="005F269D"/>
    <w:rsid w:val="005F26B2"/>
    <w:rsid w:val="005F27E0"/>
    <w:rsid w:val="005F29E5"/>
    <w:rsid w:val="005F2C7B"/>
    <w:rsid w:val="005F30EA"/>
    <w:rsid w:val="005F33B0"/>
    <w:rsid w:val="005F34A4"/>
    <w:rsid w:val="005F34A5"/>
    <w:rsid w:val="005F372C"/>
    <w:rsid w:val="005F3B6D"/>
    <w:rsid w:val="005F4881"/>
    <w:rsid w:val="005F4997"/>
    <w:rsid w:val="005F4BC1"/>
    <w:rsid w:val="005F4C3B"/>
    <w:rsid w:val="005F5060"/>
    <w:rsid w:val="005F525D"/>
    <w:rsid w:val="005F5360"/>
    <w:rsid w:val="005F5361"/>
    <w:rsid w:val="005F54F3"/>
    <w:rsid w:val="005F55C8"/>
    <w:rsid w:val="005F5632"/>
    <w:rsid w:val="005F5750"/>
    <w:rsid w:val="005F5838"/>
    <w:rsid w:val="005F59B1"/>
    <w:rsid w:val="005F59E5"/>
    <w:rsid w:val="005F5BB6"/>
    <w:rsid w:val="005F5F65"/>
    <w:rsid w:val="005F6050"/>
    <w:rsid w:val="005F609A"/>
    <w:rsid w:val="005F726F"/>
    <w:rsid w:val="005F762B"/>
    <w:rsid w:val="005F7855"/>
    <w:rsid w:val="005F7A1B"/>
    <w:rsid w:val="005F7A98"/>
    <w:rsid w:val="005F7CD4"/>
    <w:rsid w:val="005F7ED9"/>
    <w:rsid w:val="006001FE"/>
    <w:rsid w:val="006004FA"/>
    <w:rsid w:val="006005A9"/>
    <w:rsid w:val="006005FD"/>
    <w:rsid w:val="00600918"/>
    <w:rsid w:val="00600E01"/>
    <w:rsid w:val="0060127A"/>
    <w:rsid w:val="006012F8"/>
    <w:rsid w:val="00601BAC"/>
    <w:rsid w:val="00601E4F"/>
    <w:rsid w:val="00602242"/>
    <w:rsid w:val="00602456"/>
    <w:rsid w:val="00602DC9"/>
    <w:rsid w:val="00602FB5"/>
    <w:rsid w:val="00603429"/>
    <w:rsid w:val="006038F5"/>
    <w:rsid w:val="00603C47"/>
    <w:rsid w:val="00603D42"/>
    <w:rsid w:val="00604701"/>
    <w:rsid w:val="00604B9F"/>
    <w:rsid w:val="0060532F"/>
    <w:rsid w:val="006057DD"/>
    <w:rsid w:val="00605C64"/>
    <w:rsid w:val="00605E98"/>
    <w:rsid w:val="00605FE6"/>
    <w:rsid w:val="006062C3"/>
    <w:rsid w:val="006064FB"/>
    <w:rsid w:val="00606BED"/>
    <w:rsid w:val="00606C8D"/>
    <w:rsid w:val="006073B1"/>
    <w:rsid w:val="006078E9"/>
    <w:rsid w:val="006078F5"/>
    <w:rsid w:val="00607A72"/>
    <w:rsid w:val="00607AC0"/>
    <w:rsid w:val="00607C4F"/>
    <w:rsid w:val="00610097"/>
    <w:rsid w:val="006104CB"/>
    <w:rsid w:val="006109DD"/>
    <w:rsid w:val="00610BC3"/>
    <w:rsid w:val="00610C58"/>
    <w:rsid w:val="006113C4"/>
    <w:rsid w:val="006113C7"/>
    <w:rsid w:val="0061173E"/>
    <w:rsid w:val="00611969"/>
    <w:rsid w:val="00611E45"/>
    <w:rsid w:val="0061216F"/>
    <w:rsid w:val="00612383"/>
    <w:rsid w:val="0061238A"/>
    <w:rsid w:val="00612407"/>
    <w:rsid w:val="006124C3"/>
    <w:rsid w:val="0061319C"/>
    <w:rsid w:val="006136B5"/>
    <w:rsid w:val="0061380C"/>
    <w:rsid w:val="00613D1C"/>
    <w:rsid w:val="00613D57"/>
    <w:rsid w:val="00614187"/>
    <w:rsid w:val="006141A4"/>
    <w:rsid w:val="0061429E"/>
    <w:rsid w:val="0061442B"/>
    <w:rsid w:val="00614709"/>
    <w:rsid w:val="00614B94"/>
    <w:rsid w:val="00614BCF"/>
    <w:rsid w:val="00614BF0"/>
    <w:rsid w:val="00614E0D"/>
    <w:rsid w:val="00614F51"/>
    <w:rsid w:val="00615156"/>
    <w:rsid w:val="00615206"/>
    <w:rsid w:val="00615252"/>
    <w:rsid w:val="006156FE"/>
    <w:rsid w:val="00615A86"/>
    <w:rsid w:val="00616451"/>
    <w:rsid w:val="0061654F"/>
    <w:rsid w:val="00616C6D"/>
    <w:rsid w:val="00617738"/>
    <w:rsid w:val="006179EC"/>
    <w:rsid w:val="00617C0D"/>
    <w:rsid w:val="00617C6D"/>
    <w:rsid w:val="0062060C"/>
    <w:rsid w:val="00620B4C"/>
    <w:rsid w:val="00620BAF"/>
    <w:rsid w:val="00620C1B"/>
    <w:rsid w:val="00620EE1"/>
    <w:rsid w:val="0062128C"/>
    <w:rsid w:val="006212C6"/>
    <w:rsid w:val="00621CF3"/>
    <w:rsid w:val="0062265D"/>
    <w:rsid w:val="00622B19"/>
    <w:rsid w:val="00622B53"/>
    <w:rsid w:val="00622CD2"/>
    <w:rsid w:val="00622FBF"/>
    <w:rsid w:val="0062308F"/>
    <w:rsid w:val="00623431"/>
    <w:rsid w:val="00623A36"/>
    <w:rsid w:val="00623CBA"/>
    <w:rsid w:val="006241E5"/>
    <w:rsid w:val="0062476A"/>
    <w:rsid w:val="006247EE"/>
    <w:rsid w:val="00624DB9"/>
    <w:rsid w:val="006254B5"/>
    <w:rsid w:val="0062593D"/>
    <w:rsid w:val="006259A6"/>
    <w:rsid w:val="00625A32"/>
    <w:rsid w:val="00625A49"/>
    <w:rsid w:val="00625ADC"/>
    <w:rsid w:val="006260FD"/>
    <w:rsid w:val="006265FB"/>
    <w:rsid w:val="00626A52"/>
    <w:rsid w:val="00626AD1"/>
    <w:rsid w:val="00627FC3"/>
    <w:rsid w:val="006305C0"/>
    <w:rsid w:val="00630716"/>
    <w:rsid w:val="0063074C"/>
    <w:rsid w:val="006307EC"/>
    <w:rsid w:val="00630E4D"/>
    <w:rsid w:val="00631270"/>
    <w:rsid w:val="006313CE"/>
    <w:rsid w:val="00631639"/>
    <w:rsid w:val="00631749"/>
    <w:rsid w:val="006319C2"/>
    <w:rsid w:val="006323B5"/>
    <w:rsid w:val="00632618"/>
    <w:rsid w:val="00632944"/>
    <w:rsid w:val="006332ED"/>
    <w:rsid w:val="006333A2"/>
    <w:rsid w:val="00633463"/>
    <w:rsid w:val="006338CA"/>
    <w:rsid w:val="00633A83"/>
    <w:rsid w:val="00633C1C"/>
    <w:rsid w:val="00633E1F"/>
    <w:rsid w:val="00633EFC"/>
    <w:rsid w:val="006348CD"/>
    <w:rsid w:val="00634DBB"/>
    <w:rsid w:val="0063507D"/>
    <w:rsid w:val="00635244"/>
    <w:rsid w:val="0063525E"/>
    <w:rsid w:val="006352BD"/>
    <w:rsid w:val="006356AA"/>
    <w:rsid w:val="00635736"/>
    <w:rsid w:val="00635892"/>
    <w:rsid w:val="0063595E"/>
    <w:rsid w:val="00635D33"/>
    <w:rsid w:val="00635DA5"/>
    <w:rsid w:val="00635E2F"/>
    <w:rsid w:val="00636451"/>
    <w:rsid w:val="00636611"/>
    <w:rsid w:val="00636820"/>
    <w:rsid w:val="006369C3"/>
    <w:rsid w:val="006373AA"/>
    <w:rsid w:val="0063753B"/>
    <w:rsid w:val="00637597"/>
    <w:rsid w:val="00637770"/>
    <w:rsid w:val="00637E8D"/>
    <w:rsid w:val="00637FB5"/>
    <w:rsid w:val="006401AD"/>
    <w:rsid w:val="006403C0"/>
    <w:rsid w:val="00640808"/>
    <w:rsid w:val="006409CB"/>
    <w:rsid w:val="00640BF8"/>
    <w:rsid w:val="00640E7A"/>
    <w:rsid w:val="0064120C"/>
    <w:rsid w:val="00641448"/>
    <w:rsid w:val="006418E7"/>
    <w:rsid w:val="006419FB"/>
    <w:rsid w:val="00641A45"/>
    <w:rsid w:val="00641A72"/>
    <w:rsid w:val="00641AE8"/>
    <w:rsid w:val="00641E51"/>
    <w:rsid w:val="006422A3"/>
    <w:rsid w:val="006422CE"/>
    <w:rsid w:val="0064279E"/>
    <w:rsid w:val="00642A0C"/>
    <w:rsid w:val="00642A2B"/>
    <w:rsid w:val="00642E05"/>
    <w:rsid w:val="0064321E"/>
    <w:rsid w:val="00643489"/>
    <w:rsid w:val="00643803"/>
    <w:rsid w:val="00643910"/>
    <w:rsid w:val="006439EB"/>
    <w:rsid w:val="00643B64"/>
    <w:rsid w:val="00643CCD"/>
    <w:rsid w:val="00643ED4"/>
    <w:rsid w:val="00643FF1"/>
    <w:rsid w:val="00644096"/>
    <w:rsid w:val="00644250"/>
    <w:rsid w:val="00644612"/>
    <w:rsid w:val="00644BAA"/>
    <w:rsid w:val="00644E27"/>
    <w:rsid w:val="006451E6"/>
    <w:rsid w:val="00645873"/>
    <w:rsid w:val="0064589D"/>
    <w:rsid w:val="006459A3"/>
    <w:rsid w:val="00645AE1"/>
    <w:rsid w:val="00646212"/>
    <w:rsid w:val="006465ED"/>
    <w:rsid w:val="0064668D"/>
    <w:rsid w:val="00646BC3"/>
    <w:rsid w:val="0064770F"/>
    <w:rsid w:val="006479A4"/>
    <w:rsid w:val="006479ED"/>
    <w:rsid w:val="00647C65"/>
    <w:rsid w:val="00647E3C"/>
    <w:rsid w:val="00647F4C"/>
    <w:rsid w:val="0065028E"/>
    <w:rsid w:val="0065048B"/>
    <w:rsid w:val="0065076E"/>
    <w:rsid w:val="00650B41"/>
    <w:rsid w:val="006512F1"/>
    <w:rsid w:val="00652294"/>
    <w:rsid w:val="006529D5"/>
    <w:rsid w:val="00652BC0"/>
    <w:rsid w:val="00652BC4"/>
    <w:rsid w:val="00652C58"/>
    <w:rsid w:val="00653657"/>
    <w:rsid w:val="00653807"/>
    <w:rsid w:val="00653A18"/>
    <w:rsid w:val="00653CEA"/>
    <w:rsid w:val="00653EB2"/>
    <w:rsid w:val="0065410B"/>
    <w:rsid w:val="00654298"/>
    <w:rsid w:val="006545DD"/>
    <w:rsid w:val="006545FA"/>
    <w:rsid w:val="006546B8"/>
    <w:rsid w:val="0065507C"/>
    <w:rsid w:val="006550C0"/>
    <w:rsid w:val="0065558E"/>
    <w:rsid w:val="00655872"/>
    <w:rsid w:val="006559CF"/>
    <w:rsid w:val="00655C37"/>
    <w:rsid w:val="00655F68"/>
    <w:rsid w:val="00655FAE"/>
    <w:rsid w:val="00655FD1"/>
    <w:rsid w:val="00656491"/>
    <w:rsid w:val="0065671E"/>
    <w:rsid w:val="006567F9"/>
    <w:rsid w:val="0065696F"/>
    <w:rsid w:val="00656A65"/>
    <w:rsid w:val="00656ED6"/>
    <w:rsid w:val="00656EEC"/>
    <w:rsid w:val="0065700F"/>
    <w:rsid w:val="00657094"/>
    <w:rsid w:val="00657652"/>
    <w:rsid w:val="006578C5"/>
    <w:rsid w:val="00657EB5"/>
    <w:rsid w:val="00660088"/>
    <w:rsid w:val="00660286"/>
    <w:rsid w:val="00660309"/>
    <w:rsid w:val="006606D9"/>
    <w:rsid w:val="006607A1"/>
    <w:rsid w:val="00660D73"/>
    <w:rsid w:val="00661881"/>
    <w:rsid w:val="00661C4E"/>
    <w:rsid w:val="00662147"/>
    <w:rsid w:val="006625FD"/>
    <w:rsid w:val="0066274E"/>
    <w:rsid w:val="0066279B"/>
    <w:rsid w:val="006627FB"/>
    <w:rsid w:val="006629D5"/>
    <w:rsid w:val="00662A46"/>
    <w:rsid w:val="00662ED0"/>
    <w:rsid w:val="00662F0B"/>
    <w:rsid w:val="00663674"/>
    <w:rsid w:val="00663B99"/>
    <w:rsid w:val="00663C16"/>
    <w:rsid w:val="00663D7E"/>
    <w:rsid w:val="006642CA"/>
    <w:rsid w:val="006645CF"/>
    <w:rsid w:val="0066493C"/>
    <w:rsid w:val="00664B7B"/>
    <w:rsid w:val="0066527C"/>
    <w:rsid w:val="0066548F"/>
    <w:rsid w:val="006654D0"/>
    <w:rsid w:val="006656F9"/>
    <w:rsid w:val="006659A4"/>
    <w:rsid w:val="00665F51"/>
    <w:rsid w:val="00665FF9"/>
    <w:rsid w:val="006663E4"/>
    <w:rsid w:val="006665A9"/>
    <w:rsid w:val="00666B1B"/>
    <w:rsid w:val="00667273"/>
    <w:rsid w:val="00667B51"/>
    <w:rsid w:val="00667D05"/>
    <w:rsid w:val="00670334"/>
    <w:rsid w:val="006705D0"/>
    <w:rsid w:val="006709BA"/>
    <w:rsid w:val="00670A18"/>
    <w:rsid w:val="00670FEC"/>
    <w:rsid w:val="00671378"/>
    <w:rsid w:val="006715FB"/>
    <w:rsid w:val="00671A29"/>
    <w:rsid w:val="00672090"/>
    <w:rsid w:val="006721DC"/>
    <w:rsid w:val="0067299B"/>
    <w:rsid w:val="00672D93"/>
    <w:rsid w:val="00672F72"/>
    <w:rsid w:val="006732C2"/>
    <w:rsid w:val="0067382C"/>
    <w:rsid w:val="00673983"/>
    <w:rsid w:val="00673ADD"/>
    <w:rsid w:val="00673B79"/>
    <w:rsid w:val="00673D8D"/>
    <w:rsid w:val="0067416F"/>
    <w:rsid w:val="006744B9"/>
    <w:rsid w:val="00674627"/>
    <w:rsid w:val="00674833"/>
    <w:rsid w:val="00674DDD"/>
    <w:rsid w:val="00674F0B"/>
    <w:rsid w:val="00675426"/>
    <w:rsid w:val="006754AA"/>
    <w:rsid w:val="006759C8"/>
    <w:rsid w:val="00675C84"/>
    <w:rsid w:val="00675E73"/>
    <w:rsid w:val="0067600E"/>
    <w:rsid w:val="0067615A"/>
    <w:rsid w:val="006761A0"/>
    <w:rsid w:val="00676231"/>
    <w:rsid w:val="006764AD"/>
    <w:rsid w:val="0067678A"/>
    <w:rsid w:val="00676A3F"/>
    <w:rsid w:val="00676DE3"/>
    <w:rsid w:val="00676E00"/>
    <w:rsid w:val="006771AA"/>
    <w:rsid w:val="00677202"/>
    <w:rsid w:val="00677670"/>
    <w:rsid w:val="006778A1"/>
    <w:rsid w:val="006778BA"/>
    <w:rsid w:val="00677AE7"/>
    <w:rsid w:val="0068009A"/>
    <w:rsid w:val="006804CF"/>
    <w:rsid w:val="0068091B"/>
    <w:rsid w:val="00680A74"/>
    <w:rsid w:val="00680E61"/>
    <w:rsid w:val="00681005"/>
    <w:rsid w:val="00681362"/>
    <w:rsid w:val="006814B9"/>
    <w:rsid w:val="006816E2"/>
    <w:rsid w:val="0068171D"/>
    <w:rsid w:val="006817A3"/>
    <w:rsid w:val="00681FA9"/>
    <w:rsid w:val="0068223F"/>
    <w:rsid w:val="00682755"/>
    <w:rsid w:val="00682AA1"/>
    <w:rsid w:val="00682F20"/>
    <w:rsid w:val="00683257"/>
    <w:rsid w:val="006848DE"/>
    <w:rsid w:val="00684D22"/>
    <w:rsid w:val="0068538E"/>
    <w:rsid w:val="0068547E"/>
    <w:rsid w:val="0068592C"/>
    <w:rsid w:val="006859C2"/>
    <w:rsid w:val="00685BA7"/>
    <w:rsid w:val="00685C15"/>
    <w:rsid w:val="00686425"/>
    <w:rsid w:val="006864D2"/>
    <w:rsid w:val="006864D9"/>
    <w:rsid w:val="00686AA5"/>
    <w:rsid w:val="00686C6B"/>
    <w:rsid w:val="00686F87"/>
    <w:rsid w:val="00686F91"/>
    <w:rsid w:val="00686FC0"/>
    <w:rsid w:val="00686FC5"/>
    <w:rsid w:val="00687264"/>
    <w:rsid w:val="00690272"/>
    <w:rsid w:val="00690A3A"/>
    <w:rsid w:val="00691CC7"/>
    <w:rsid w:val="0069202D"/>
    <w:rsid w:val="00692BDC"/>
    <w:rsid w:val="00692D61"/>
    <w:rsid w:val="006931B6"/>
    <w:rsid w:val="006935F6"/>
    <w:rsid w:val="006938F3"/>
    <w:rsid w:val="0069396F"/>
    <w:rsid w:val="00693A3A"/>
    <w:rsid w:val="00693CC0"/>
    <w:rsid w:val="00693CF9"/>
    <w:rsid w:val="006945C6"/>
    <w:rsid w:val="00694692"/>
    <w:rsid w:val="006951AD"/>
    <w:rsid w:val="006955CE"/>
    <w:rsid w:val="006956F0"/>
    <w:rsid w:val="006958DA"/>
    <w:rsid w:val="0069606D"/>
    <w:rsid w:val="00696794"/>
    <w:rsid w:val="00696B3D"/>
    <w:rsid w:val="006970FC"/>
    <w:rsid w:val="00697180"/>
    <w:rsid w:val="006972CD"/>
    <w:rsid w:val="00697467"/>
    <w:rsid w:val="006974EA"/>
    <w:rsid w:val="00697662"/>
    <w:rsid w:val="006977B7"/>
    <w:rsid w:val="00697801"/>
    <w:rsid w:val="006979FB"/>
    <w:rsid w:val="00697B30"/>
    <w:rsid w:val="00697F6A"/>
    <w:rsid w:val="006A044D"/>
    <w:rsid w:val="006A073E"/>
    <w:rsid w:val="006A07B4"/>
    <w:rsid w:val="006A0911"/>
    <w:rsid w:val="006A0A17"/>
    <w:rsid w:val="006A0A42"/>
    <w:rsid w:val="006A0B0E"/>
    <w:rsid w:val="006A0C9D"/>
    <w:rsid w:val="006A0D39"/>
    <w:rsid w:val="006A0E94"/>
    <w:rsid w:val="006A0F0B"/>
    <w:rsid w:val="006A0F67"/>
    <w:rsid w:val="006A0F91"/>
    <w:rsid w:val="006A1A8E"/>
    <w:rsid w:val="006A1DB6"/>
    <w:rsid w:val="006A1E29"/>
    <w:rsid w:val="006A211A"/>
    <w:rsid w:val="006A21C8"/>
    <w:rsid w:val="006A2278"/>
    <w:rsid w:val="006A2455"/>
    <w:rsid w:val="006A27CD"/>
    <w:rsid w:val="006A3367"/>
    <w:rsid w:val="006A3ECC"/>
    <w:rsid w:val="006A4272"/>
    <w:rsid w:val="006A47EE"/>
    <w:rsid w:val="006A48CD"/>
    <w:rsid w:val="006A4C11"/>
    <w:rsid w:val="006A4EFC"/>
    <w:rsid w:val="006A4F9D"/>
    <w:rsid w:val="006A52D4"/>
    <w:rsid w:val="006A533F"/>
    <w:rsid w:val="006A5628"/>
    <w:rsid w:val="006A5873"/>
    <w:rsid w:val="006A599C"/>
    <w:rsid w:val="006A6016"/>
    <w:rsid w:val="006A61A2"/>
    <w:rsid w:val="006A6BB6"/>
    <w:rsid w:val="006A6F41"/>
    <w:rsid w:val="006A6F96"/>
    <w:rsid w:val="006A75C2"/>
    <w:rsid w:val="006A7778"/>
    <w:rsid w:val="006A7884"/>
    <w:rsid w:val="006B002E"/>
    <w:rsid w:val="006B00F2"/>
    <w:rsid w:val="006B0219"/>
    <w:rsid w:val="006B034C"/>
    <w:rsid w:val="006B0372"/>
    <w:rsid w:val="006B1046"/>
    <w:rsid w:val="006B1273"/>
    <w:rsid w:val="006B13C1"/>
    <w:rsid w:val="006B24A1"/>
    <w:rsid w:val="006B2845"/>
    <w:rsid w:val="006B299C"/>
    <w:rsid w:val="006B29E3"/>
    <w:rsid w:val="006B2C32"/>
    <w:rsid w:val="006B2F5A"/>
    <w:rsid w:val="006B3314"/>
    <w:rsid w:val="006B340E"/>
    <w:rsid w:val="006B3486"/>
    <w:rsid w:val="006B348C"/>
    <w:rsid w:val="006B3519"/>
    <w:rsid w:val="006B3B26"/>
    <w:rsid w:val="006B3B7C"/>
    <w:rsid w:val="006B3D5E"/>
    <w:rsid w:val="006B41C0"/>
    <w:rsid w:val="006B4511"/>
    <w:rsid w:val="006B483C"/>
    <w:rsid w:val="006B4A2F"/>
    <w:rsid w:val="006B4A5D"/>
    <w:rsid w:val="006B4B86"/>
    <w:rsid w:val="006B5010"/>
    <w:rsid w:val="006B50F5"/>
    <w:rsid w:val="006B51B4"/>
    <w:rsid w:val="006B52D2"/>
    <w:rsid w:val="006B5315"/>
    <w:rsid w:val="006B5651"/>
    <w:rsid w:val="006B591D"/>
    <w:rsid w:val="006B59FA"/>
    <w:rsid w:val="006B5B2A"/>
    <w:rsid w:val="006B5C28"/>
    <w:rsid w:val="006B5C6F"/>
    <w:rsid w:val="006B5CC9"/>
    <w:rsid w:val="006B638E"/>
    <w:rsid w:val="006B68AF"/>
    <w:rsid w:val="006B6A46"/>
    <w:rsid w:val="006B6AA7"/>
    <w:rsid w:val="006B6F2C"/>
    <w:rsid w:val="006B6F66"/>
    <w:rsid w:val="006B6FC7"/>
    <w:rsid w:val="006B71A2"/>
    <w:rsid w:val="006B73F7"/>
    <w:rsid w:val="006B74DA"/>
    <w:rsid w:val="006B7564"/>
    <w:rsid w:val="006B78AC"/>
    <w:rsid w:val="006B7942"/>
    <w:rsid w:val="006B7BE6"/>
    <w:rsid w:val="006B7D8F"/>
    <w:rsid w:val="006C034B"/>
    <w:rsid w:val="006C0771"/>
    <w:rsid w:val="006C0DC4"/>
    <w:rsid w:val="006C1069"/>
    <w:rsid w:val="006C10A7"/>
    <w:rsid w:val="006C1944"/>
    <w:rsid w:val="006C1C8F"/>
    <w:rsid w:val="006C1FC7"/>
    <w:rsid w:val="006C216A"/>
    <w:rsid w:val="006C2664"/>
    <w:rsid w:val="006C2737"/>
    <w:rsid w:val="006C2A0C"/>
    <w:rsid w:val="006C2A8C"/>
    <w:rsid w:val="006C35D3"/>
    <w:rsid w:val="006C4426"/>
    <w:rsid w:val="006C4477"/>
    <w:rsid w:val="006C46E7"/>
    <w:rsid w:val="006C4881"/>
    <w:rsid w:val="006C585D"/>
    <w:rsid w:val="006C5A72"/>
    <w:rsid w:val="006C5DE9"/>
    <w:rsid w:val="006C5F1B"/>
    <w:rsid w:val="006C64EB"/>
    <w:rsid w:val="006C65D0"/>
    <w:rsid w:val="006C68B7"/>
    <w:rsid w:val="006C6C09"/>
    <w:rsid w:val="006C6C9A"/>
    <w:rsid w:val="006C6D57"/>
    <w:rsid w:val="006C70D0"/>
    <w:rsid w:val="006C7617"/>
    <w:rsid w:val="006C7A96"/>
    <w:rsid w:val="006C7B03"/>
    <w:rsid w:val="006D0169"/>
    <w:rsid w:val="006D02E5"/>
    <w:rsid w:val="006D04F4"/>
    <w:rsid w:val="006D052A"/>
    <w:rsid w:val="006D0909"/>
    <w:rsid w:val="006D0AFE"/>
    <w:rsid w:val="006D0C0F"/>
    <w:rsid w:val="006D16FC"/>
    <w:rsid w:val="006D1C9E"/>
    <w:rsid w:val="006D23ED"/>
    <w:rsid w:val="006D2669"/>
    <w:rsid w:val="006D2770"/>
    <w:rsid w:val="006D2F1B"/>
    <w:rsid w:val="006D32B6"/>
    <w:rsid w:val="006D35F8"/>
    <w:rsid w:val="006D42EA"/>
    <w:rsid w:val="006D4469"/>
    <w:rsid w:val="006D4479"/>
    <w:rsid w:val="006D477D"/>
    <w:rsid w:val="006D4BFD"/>
    <w:rsid w:val="006D4FBE"/>
    <w:rsid w:val="006D515E"/>
    <w:rsid w:val="006D53BD"/>
    <w:rsid w:val="006D5546"/>
    <w:rsid w:val="006D5642"/>
    <w:rsid w:val="006D5916"/>
    <w:rsid w:val="006D5C04"/>
    <w:rsid w:val="006D5D47"/>
    <w:rsid w:val="006D5ED3"/>
    <w:rsid w:val="006D6126"/>
    <w:rsid w:val="006D631F"/>
    <w:rsid w:val="006D6422"/>
    <w:rsid w:val="006D6661"/>
    <w:rsid w:val="006D6BCC"/>
    <w:rsid w:val="006D6E07"/>
    <w:rsid w:val="006E0513"/>
    <w:rsid w:val="006E0DD1"/>
    <w:rsid w:val="006E118D"/>
    <w:rsid w:val="006E1DBF"/>
    <w:rsid w:val="006E20C6"/>
    <w:rsid w:val="006E2273"/>
    <w:rsid w:val="006E2688"/>
    <w:rsid w:val="006E2861"/>
    <w:rsid w:val="006E2AD2"/>
    <w:rsid w:val="006E331C"/>
    <w:rsid w:val="006E3571"/>
    <w:rsid w:val="006E43AA"/>
    <w:rsid w:val="006E5572"/>
    <w:rsid w:val="006E5CDA"/>
    <w:rsid w:val="006E5EAC"/>
    <w:rsid w:val="006E5ED4"/>
    <w:rsid w:val="006E6A7F"/>
    <w:rsid w:val="006E6BAE"/>
    <w:rsid w:val="006E6D9F"/>
    <w:rsid w:val="006E70D4"/>
    <w:rsid w:val="006E724B"/>
    <w:rsid w:val="006E73EF"/>
    <w:rsid w:val="006E755E"/>
    <w:rsid w:val="006E7584"/>
    <w:rsid w:val="006E7745"/>
    <w:rsid w:val="006E7B8B"/>
    <w:rsid w:val="006E7D04"/>
    <w:rsid w:val="006E7DBF"/>
    <w:rsid w:val="006F0187"/>
    <w:rsid w:val="006F0396"/>
    <w:rsid w:val="006F0731"/>
    <w:rsid w:val="006F0A94"/>
    <w:rsid w:val="006F0AC3"/>
    <w:rsid w:val="006F0DA7"/>
    <w:rsid w:val="006F0DDD"/>
    <w:rsid w:val="006F0E8B"/>
    <w:rsid w:val="006F1441"/>
    <w:rsid w:val="006F18D1"/>
    <w:rsid w:val="006F1970"/>
    <w:rsid w:val="006F199A"/>
    <w:rsid w:val="006F19AD"/>
    <w:rsid w:val="006F1E62"/>
    <w:rsid w:val="006F266D"/>
    <w:rsid w:val="006F2964"/>
    <w:rsid w:val="006F2AB6"/>
    <w:rsid w:val="006F2B90"/>
    <w:rsid w:val="006F2ECC"/>
    <w:rsid w:val="006F34CF"/>
    <w:rsid w:val="006F353D"/>
    <w:rsid w:val="006F3BF3"/>
    <w:rsid w:val="006F3D5E"/>
    <w:rsid w:val="006F40AA"/>
    <w:rsid w:val="006F420C"/>
    <w:rsid w:val="006F437C"/>
    <w:rsid w:val="006F47D8"/>
    <w:rsid w:val="006F49E1"/>
    <w:rsid w:val="006F4A70"/>
    <w:rsid w:val="006F4FD7"/>
    <w:rsid w:val="006F50A4"/>
    <w:rsid w:val="006F511C"/>
    <w:rsid w:val="006F5702"/>
    <w:rsid w:val="006F58EB"/>
    <w:rsid w:val="006F5ED7"/>
    <w:rsid w:val="006F62FD"/>
    <w:rsid w:val="006F6807"/>
    <w:rsid w:val="006F7445"/>
    <w:rsid w:val="006F7755"/>
    <w:rsid w:val="006F7DB1"/>
    <w:rsid w:val="0070043D"/>
    <w:rsid w:val="007007FC"/>
    <w:rsid w:val="00700D65"/>
    <w:rsid w:val="00700FCF"/>
    <w:rsid w:val="007014FF"/>
    <w:rsid w:val="0070152F"/>
    <w:rsid w:val="0070159D"/>
    <w:rsid w:val="00701D51"/>
    <w:rsid w:val="00701FEF"/>
    <w:rsid w:val="00702921"/>
    <w:rsid w:val="00702E10"/>
    <w:rsid w:val="00702EF8"/>
    <w:rsid w:val="00703051"/>
    <w:rsid w:val="00703495"/>
    <w:rsid w:val="00703805"/>
    <w:rsid w:val="007039A1"/>
    <w:rsid w:val="00703CC7"/>
    <w:rsid w:val="00703D46"/>
    <w:rsid w:val="00703EE1"/>
    <w:rsid w:val="00704804"/>
    <w:rsid w:val="00704D34"/>
    <w:rsid w:val="00704DC1"/>
    <w:rsid w:val="00704F13"/>
    <w:rsid w:val="0070502E"/>
    <w:rsid w:val="007051D4"/>
    <w:rsid w:val="00705650"/>
    <w:rsid w:val="00705684"/>
    <w:rsid w:val="00705784"/>
    <w:rsid w:val="00705A32"/>
    <w:rsid w:val="00705E53"/>
    <w:rsid w:val="00705E76"/>
    <w:rsid w:val="007064AB"/>
    <w:rsid w:val="00706781"/>
    <w:rsid w:val="00706BBA"/>
    <w:rsid w:val="00706C26"/>
    <w:rsid w:val="00706C3A"/>
    <w:rsid w:val="00706D12"/>
    <w:rsid w:val="007070F8"/>
    <w:rsid w:val="007072B7"/>
    <w:rsid w:val="007074BB"/>
    <w:rsid w:val="0070762E"/>
    <w:rsid w:val="00707829"/>
    <w:rsid w:val="00707A49"/>
    <w:rsid w:val="007103D7"/>
    <w:rsid w:val="00710864"/>
    <w:rsid w:val="0071089D"/>
    <w:rsid w:val="0071098F"/>
    <w:rsid w:val="00710BC4"/>
    <w:rsid w:val="00710D6F"/>
    <w:rsid w:val="00710D9C"/>
    <w:rsid w:val="00711287"/>
    <w:rsid w:val="00711359"/>
    <w:rsid w:val="0071137A"/>
    <w:rsid w:val="00711C20"/>
    <w:rsid w:val="00711EF6"/>
    <w:rsid w:val="007120C1"/>
    <w:rsid w:val="00712760"/>
    <w:rsid w:val="00712981"/>
    <w:rsid w:val="007129B8"/>
    <w:rsid w:val="00712A62"/>
    <w:rsid w:val="00712C36"/>
    <w:rsid w:val="00712E13"/>
    <w:rsid w:val="007137DB"/>
    <w:rsid w:val="00713A87"/>
    <w:rsid w:val="00713C7E"/>
    <w:rsid w:val="00713E27"/>
    <w:rsid w:val="007140F1"/>
    <w:rsid w:val="00714113"/>
    <w:rsid w:val="00714496"/>
    <w:rsid w:val="00714873"/>
    <w:rsid w:val="00714B32"/>
    <w:rsid w:val="00714CCF"/>
    <w:rsid w:val="00714F2E"/>
    <w:rsid w:val="0071612E"/>
    <w:rsid w:val="00716384"/>
    <w:rsid w:val="007171A9"/>
    <w:rsid w:val="007176DB"/>
    <w:rsid w:val="007178BD"/>
    <w:rsid w:val="00717EA4"/>
    <w:rsid w:val="007202BE"/>
    <w:rsid w:val="00720D44"/>
    <w:rsid w:val="00720F38"/>
    <w:rsid w:val="007211CA"/>
    <w:rsid w:val="007216F3"/>
    <w:rsid w:val="00721F91"/>
    <w:rsid w:val="0072252F"/>
    <w:rsid w:val="007226BC"/>
    <w:rsid w:val="00722E06"/>
    <w:rsid w:val="007232C2"/>
    <w:rsid w:val="007232F7"/>
    <w:rsid w:val="007234BF"/>
    <w:rsid w:val="0072353A"/>
    <w:rsid w:val="0072373E"/>
    <w:rsid w:val="007237DF"/>
    <w:rsid w:val="007242C1"/>
    <w:rsid w:val="00724342"/>
    <w:rsid w:val="00724827"/>
    <w:rsid w:val="00724969"/>
    <w:rsid w:val="00724F8C"/>
    <w:rsid w:val="00724FDF"/>
    <w:rsid w:val="007258CB"/>
    <w:rsid w:val="00725989"/>
    <w:rsid w:val="00725AB9"/>
    <w:rsid w:val="0072694A"/>
    <w:rsid w:val="0072698C"/>
    <w:rsid w:val="00726A55"/>
    <w:rsid w:val="00726C2A"/>
    <w:rsid w:val="007271A5"/>
    <w:rsid w:val="0072751D"/>
    <w:rsid w:val="00727673"/>
    <w:rsid w:val="0072791F"/>
    <w:rsid w:val="00727AF4"/>
    <w:rsid w:val="00727D1C"/>
    <w:rsid w:val="00730055"/>
    <w:rsid w:val="0073025A"/>
    <w:rsid w:val="007306FF"/>
    <w:rsid w:val="007309E0"/>
    <w:rsid w:val="00730D0E"/>
    <w:rsid w:val="0073130F"/>
    <w:rsid w:val="00731A8D"/>
    <w:rsid w:val="00731C4E"/>
    <w:rsid w:val="00731DD0"/>
    <w:rsid w:val="00731E48"/>
    <w:rsid w:val="0073260E"/>
    <w:rsid w:val="0073278C"/>
    <w:rsid w:val="007327EB"/>
    <w:rsid w:val="007329F5"/>
    <w:rsid w:val="00732A24"/>
    <w:rsid w:val="00733048"/>
    <w:rsid w:val="007330FC"/>
    <w:rsid w:val="00733307"/>
    <w:rsid w:val="007337DB"/>
    <w:rsid w:val="00733840"/>
    <w:rsid w:val="00733A4D"/>
    <w:rsid w:val="00733E53"/>
    <w:rsid w:val="00734C1E"/>
    <w:rsid w:val="00734CFB"/>
    <w:rsid w:val="00734CFE"/>
    <w:rsid w:val="00734ECC"/>
    <w:rsid w:val="007353D4"/>
    <w:rsid w:val="007357C4"/>
    <w:rsid w:val="00735DC2"/>
    <w:rsid w:val="0073605D"/>
    <w:rsid w:val="00736374"/>
    <w:rsid w:val="0073644F"/>
    <w:rsid w:val="00736497"/>
    <w:rsid w:val="00736864"/>
    <w:rsid w:val="00736F69"/>
    <w:rsid w:val="007372F3"/>
    <w:rsid w:val="00737832"/>
    <w:rsid w:val="007379AA"/>
    <w:rsid w:val="00737FED"/>
    <w:rsid w:val="00740258"/>
    <w:rsid w:val="0074051D"/>
    <w:rsid w:val="007405C3"/>
    <w:rsid w:val="007407DA"/>
    <w:rsid w:val="007409B3"/>
    <w:rsid w:val="00740C72"/>
    <w:rsid w:val="007411DA"/>
    <w:rsid w:val="0074259D"/>
    <w:rsid w:val="007425EF"/>
    <w:rsid w:val="00742AD8"/>
    <w:rsid w:val="00742F95"/>
    <w:rsid w:val="007436A0"/>
    <w:rsid w:val="00743B7F"/>
    <w:rsid w:val="00743BEA"/>
    <w:rsid w:val="00743C3A"/>
    <w:rsid w:val="00744004"/>
    <w:rsid w:val="007442D7"/>
    <w:rsid w:val="00744764"/>
    <w:rsid w:val="007447A1"/>
    <w:rsid w:val="00744C0C"/>
    <w:rsid w:val="00744DDD"/>
    <w:rsid w:val="00745509"/>
    <w:rsid w:val="00745CB1"/>
    <w:rsid w:val="00745D80"/>
    <w:rsid w:val="00745FE7"/>
    <w:rsid w:val="007466FB"/>
    <w:rsid w:val="00746C60"/>
    <w:rsid w:val="00746F57"/>
    <w:rsid w:val="00746FF0"/>
    <w:rsid w:val="007474CF"/>
    <w:rsid w:val="007475F8"/>
    <w:rsid w:val="007506BB"/>
    <w:rsid w:val="00750733"/>
    <w:rsid w:val="00750B3B"/>
    <w:rsid w:val="0075157A"/>
    <w:rsid w:val="00751E71"/>
    <w:rsid w:val="00751E9B"/>
    <w:rsid w:val="0075226C"/>
    <w:rsid w:val="0075272F"/>
    <w:rsid w:val="007528A1"/>
    <w:rsid w:val="007533A0"/>
    <w:rsid w:val="00753A40"/>
    <w:rsid w:val="00753C49"/>
    <w:rsid w:val="0075405B"/>
    <w:rsid w:val="007540EB"/>
    <w:rsid w:val="007542D2"/>
    <w:rsid w:val="00754772"/>
    <w:rsid w:val="00754A1F"/>
    <w:rsid w:val="00754B83"/>
    <w:rsid w:val="00754F6B"/>
    <w:rsid w:val="007556E2"/>
    <w:rsid w:val="00755E9E"/>
    <w:rsid w:val="0075623E"/>
    <w:rsid w:val="00756344"/>
    <w:rsid w:val="007565F3"/>
    <w:rsid w:val="00757416"/>
    <w:rsid w:val="00757661"/>
    <w:rsid w:val="00757AF9"/>
    <w:rsid w:val="00757ECE"/>
    <w:rsid w:val="00760189"/>
    <w:rsid w:val="00760319"/>
    <w:rsid w:val="007603B6"/>
    <w:rsid w:val="007606B3"/>
    <w:rsid w:val="007608B6"/>
    <w:rsid w:val="0076149A"/>
    <w:rsid w:val="00761780"/>
    <w:rsid w:val="00761A82"/>
    <w:rsid w:val="00761C9A"/>
    <w:rsid w:val="00761CE6"/>
    <w:rsid w:val="00761ECF"/>
    <w:rsid w:val="007626F4"/>
    <w:rsid w:val="00762BA1"/>
    <w:rsid w:val="00762CDE"/>
    <w:rsid w:val="00763827"/>
    <w:rsid w:val="007638F2"/>
    <w:rsid w:val="00763BE6"/>
    <w:rsid w:val="00763BF8"/>
    <w:rsid w:val="00763E63"/>
    <w:rsid w:val="00764086"/>
    <w:rsid w:val="00764C37"/>
    <w:rsid w:val="00764F07"/>
    <w:rsid w:val="00765E15"/>
    <w:rsid w:val="00766051"/>
    <w:rsid w:val="0076615B"/>
    <w:rsid w:val="00766BB0"/>
    <w:rsid w:val="00766F7E"/>
    <w:rsid w:val="00767214"/>
    <w:rsid w:val="00767AA9"/>
    <w:rsid w:val="00770477"/>
    <w:rsid w:val="00770795"/>
    <w:rsid w:val="0077081D"/>
    <w:rsid w:val="00770CF6"/>
    <w:rsid w:val="00771153"/>
    <w:rsid w:val="00771184"/>
    <w:rsid w:val="007713B6"/>
    <w:rsid w:val="00771A8E"/>
    <w:rsid w:val="00771BCE"/>
    <w:rsid w:val="00771CF3"/>
    <w:rsid w:val="00771E4B"/>
    <w:rsid w:val="00772767"/>
    <w:rsid w:val="00773078"/>
    <w:rsid w:val="00773783"/>
    <w:rsid w:val="00773CE7"/>
    <w:rsid w:val="00773D4A"/>
    <w:rsid w:val="00774779"/>
    <w:rsid w:val="00775081"/>
    <w:rsid w:val="007750DE"/>
    <w:rsid w:val="00775117"/>
    <w:rsid w:val="00775158"/>
    <w:rsid w:val="0077528F"/>
    <w:rsid w:val="007758F4"/>
    <w:rsid w:val="00775AE2"/>
    <w:rsid w:val="00775BBA"/>
    <w:rsid w:val="00775D25"/>
    <w:rsid w:val="00775FDA"/>
    <w:rsid w:val="00776CE3"/>
    <w:rsid w:val="007774E0"/>
    <w:rsid w:val="007778EC"/>
    <w:rsid w:val="00777944"/>
    <w:rsid w:val="00777B08"/>
    <w:rsid w:val="00777C3C"/>
    <w:rsid w:val="00777D6E"/>
    <w:rsid w:val="00780073"/>
    <w:rsid w:val="007800C4"/>
    <w:rsid w:val="00780599"/>
    <w:rsid w:val="007808F9"/>
    <w:rsid w:val="00780A49"/>
    <w:rsid w:val="0078117E"/>
    <w:rsid w:val="007815E7"/>
    <w:rsid w:val="007815F5"/>
    <w:rsid w:val="00781776"/>
    <w:rsid w:val="007818C0"/>
    <w:rsid w:val="00781B0A"/>
    <w:rsid w:val="00781CA5"/>
    <w:rsid w:val="00782062"/>
    <w:rsid w:val="007822C4"/>
    <w:rsid w:val="0078236B"/>
    <w:rsid w:val="00782626"/>
    <w:rsid w:val="007829DE"/>
    <w:rsid w:val="00782AD9"/>
    <w:rsid w:val="00782B2C"/>
    <w:rsid w:val="00782C18"/>
    <w:rsid w:val="00782EF8"/>
    <w:rsid w:val="00782FDB"/>
    <w:rsid w:val="00783A3B"/>
    <w:rsid w:val="00783FE8"/>
    <w:rsid w:val="007846C9"/>
    <w:rsid w:val="00785853"/>
    <w:rsid w:val="00785945"/>
    <w:rsid w:val="00785E45"/>
    <w:rsid w:val="00786430"/>
    <w:rsid w:val="007867A4"/>
    <w:rsid w:val="007873FB"/>
    <w:rsid w:val="00787ED8"/>
    <w:rsid w:val="00787FCC"/>
    <w:rsid w:val="0079096B"/>
    <w:rsid w:val="00790D48"/>
    <w:rsid w:val="00791A12"/>
    <w:rsid w:val="00791F81"/>
    <w:rsid w:val="0079214E"/>
    <w:rsid w:val="007922E3"/>
    <w:rsid w:val="00792492"/>
    <w:rsid w:val="00792ACC"/>
    <w:rsid w:val="00792C30"/>
    <w:rsid w:val="00792CCC"/>
    <w:rsid w:val="00792D5D"/>
    <w:rsid w:val="00793BBE"/>
    <w:rsid w:val="00794161"/>
    <w:rsid w:val="0079420A"/>
    <w:rsid w:val="0079421A"/>
    <w:rsid w:val="0079424A"/>
    <w:rsid w:val="0079444E"/>
    <w:rsid w:val="0079482B"/>
    <w:rsid w:val="007950E1"/>
    <w:rsid w:val="00795209"/>
    <w:rsid w:val="007954A2"/>
    <w:rsid w:val="007954BE"/>
    <w:rsid w:val="0079568D"/>
    <w:rsid w:val="00795909"/>
    <w:rsid w:val="00795B4B"/>
    <w:rsid w:val="00795F8B"/>
    <w:rsid w:val="0079699F"/>
    <w:rsid w:val="00796DCC"/>
    <w:rsid w:val="00797434"/>
    <w:rsid w:val="00797517"/>
    <w:rsid w:val="0079759D"/>
    <w:rsid w:val="007978BC"/>
    <w:rsid w:val="007A014A"/>
    <w:rsid w:val="007A04D7"/>
    <w:rsid w:val="007A0694"/>
    <w:rsid w:val="007A0A40"/>
    <w:rsid w:val="007A0BFE"/>
    <w:rsid w:val="007A1725"/>
    <w:rsid w:val="007A191E"/>
    <w:rsid w:val="007A1C65"/>
    <w:rsid w:val="007A1E21"/>
    <w:rsid w:val="007A20AD"/>
    <w:rsid w:val="007A28A5"/>
    <w:rsid w:val="007A32B8"/>
    <w:rsid w:val="007A3698"/>
    <w:rsid w:val="007A3E70"/>
    <w:rsid w:val="007A43EC"/>
    <w:rsid w:val="007A48F2"/>
    <w:rsid w:val="007A4C5E"/>
    <w:rsid w:val="007A4CF8"/>
    <w:rsid w:val="007A4F84"/>
    <w:rsid w:val="007A51C2"/>
    <w:rsid w:val="007A51CA"/>
    <w:rsid w:val="007A53BC"/>
    <w:rsid w:val="007A544A"/>
    <w:rsid w:val="007A5494"/>
    <w:rsid w:val="007A5765"/>
    <w:rsid w:val="007A5DF0"/>
    <w:rsid w:val="007A5F31"/>
    <w:rsid w:val="007A61B6"/>
    <w:rsid w:val="007A64FE"/>
    <w:rsid w:val="007A6CAA"/>
    <w:rsid w:val="007A6E33"/>
    <w:rsid w:val="007A707C"/>
    <w:rsid w:val="007A7637"/>
    <w:rsid w:val="007A7C3C"/>
    <w:rsid w:val="007A7E13"/>
    <w:rsid w:val="007B0018"/>
    <w:rsid w:val="007B01F5"/>
    <w:rsid w:val="007B119F"/>
    <w:rsid w:val="007B1236"/>
    <w:rsid w:val="007B1817"/>
    <w:rsid w:val="007B190C"/>
    <w:rsid w:val="007B1980"/>
    <w:rsid w:val="007B1BA9"/>
    <w:rsid w:val="007B1FE1"/>
    <w:rsid w:val="007B202C"/>
    <w:rsid w:val="007B2A2E"/>
    <w:rsid w:val="007B309E"/>
    <w:rsid w:val="007B32FF"/>
    <w:rsid w:val="007B3563"/>
    <w:rsid w:val="007B35E4"/>
    <w:rsid w:val="007B3A90"/>
    <w:rsid w:val="007B3B2A"/>
    <w:rsid w:val="007B3C13"/>
    <w:rsid w:val="007B3D38"/>
    <w:rsid w:val="007B3E8D"/>
    <w:rsid w:val="007B4203"/>
    <w:rsid w:val="007B4354"/>
    <w:rsid w:val="007B530B"/>
    <w:rsid w:val="007B55AB"/>
    <w:rsid w:val="007B5ACD"/>
    <w:rsid w:val="007B61AB"/>
    <w:rsid w:val="007B6225"/>
    <w:rsid w:val="007B622D"/>
    <w:rsid w:val="007B66AF"/>
    <w:rsid w:val="007B683E"/>
    <w:rsid w:val="007B6B78"/>
    <w:rsid w:val="007B6CBE"/>
    <w:rsid w:val="007B72E9"/>
    <w:rsid w:val="007B78BA"/>
    <w:rsid w:val="007B7A6E"/>
    <w:rsid w:val="007B7F5B"/>
    <w:rsid w:val="007B7F70"/>
    <w:rsid w:val="007C02B8"/>
    <w:rsid w:val="007C0305"/>
    <w:rsid w:val="007C07BA"/>
    <w:rsid w:val="007C09E1"/>
    <w:rsid w:val="007C144C"/>
    <w:rsid w:val="007C1473"/>
    <w:rsid w:val="007C1806"/>
    <w:rsid w:val="007C1809"/>
    <w:rsid w:val="007C19B3"/>
    <w:rsid w:val="007C1ADD"/>
    <w:rsid w:val="007C232E"/>
    <w:rsid w:val="007C24DC"/>
    <w:rsid w:val="007C2638"/>
    <w:rsid w:val="007C279E"/>
    <w:rsid w:val="007C3009"/>
    <w:rsid w:val="007C30B7"/>
    <w:rsid w:val="007C31B2"/>
    <w:rsid w:val="007C3681"/>
    <w:rsid w:val="007C37E2"/>
    <w:rsid w:val="007C38B8"/>
    <w:rsid w:val="007C3B3E"/>
    <w:rsid w:val="007C4516"/>
    <w:rsid w:val="007C471D"/>
    <w:rsid w:val="007C4A31"/>
    <w:rsid w:val="007C4E1A"/>
    <w:rsid w:val="007C5AA0"/>
    <w:rsid w:val="007C5BE9"/>
    <w:rsid w:val="007C5C49"/>
    <w:rsid w:val="007C640F"/>
    <w:rsid w:val="007C6512"/>
    <w:rsid w:val="007C657F"/>
    <w:rsid w:val="007C6F53"/>
    <w:rsid w:val="007C6F5C"/>
    <w:rsid w:val="007C7550"/>
    <w:rsid w:val="007C7729"/>
    <w:rsid w:val="007C7E12"/>
    <w:rsid w:val="007D0037"/>
    <w:rsid w:val="007D0119"/>
    <w:rsid w:val="007D01C4"/>
    <w:rsid w:val="007D059E"/>
    <w:rsid w:val="007D0615"/>
    <w:rsid w:val="007D0646"/>
    <w:rsid w:val="007D127A"/>
    <w:rsid w:val="007D1321"/>
    <w:rsid w:val="007D1978"/>
    <w:rsid w:val="007D1CC1"/>
    <w:rsid w:val="007D21EE"/>
    <w:rsid w:val="007D2358"/>
    <w:rsid w:val="007D2493"/>
    <w:rsid w:val="007D263C"/>
    <w:rsid w:val="007D2645"/>
    <w:rsid w:val="007D2CC2"/>
    <w:rsid w:val="007D2FC9"/>
    <w:rsid w:val="007D3393"/>
    <w:rsid w:val="007D3584"/>
    <w:rsid w:val="007D35DF"/>
    <w:rsid w:val="007D35E2"/>
    <w:rsid w:val="007D393F"/>
    <w:rsid w:val="007D39DD"/>
    <w:rsid w:val="007D3B8F"/>
    <w:rsid w:val="007D3C4E"/>
    <w:rsid w:val="007D4042"/>
    <w:rsid w:val="007D410E"/>
    <w:rsid w:val="007D49B6"/>
    <w:rsid w:val="007D4B60"/>
    <w:rsid w:val="007D4B61"/>
    <w:rsid w:val="007D4CD9"/>
    <w:rsid w:val="007D5142"/>
    <w:rsid w:val="007D5934"/>
    <w:rsid w:val="007D5A2B"/>
    <w:rsid w:val="007D5C13"/>
    <w:rsid w:val="007D5CBA"/>
    <w:rsid w:val="007D5CE1"/>
    <w:rsid w:val="007D5E42"/>
    <w:rsid w:val="007D60A1"/>
    <w:rsid w:val="007D6195"/>
    <w:rsid w:val="007D62A9"/>
    <w:rsid w:val="007D660D"/>
    <w:rsid w:val="007D6881"/>
    <w:rsid w:val="007D694C"/>
    <w:rsid w:val="007D6E36"/>
    <w:rsid w:val="007D74F2"/>
    <w:rsid w:val="007D75AE"/>
    <w:rsid w:val="007D7DF2"/>
    <w:rsid w:val="007E08F5"/>
    <w:rsid w:val="007E0E3F"/>
    <w:rsid w:val="007E10B2"/>
    <w:rsid w:val="007E15FD"/>
    <w:rsid w:val="007E1805"/>
    <w:rsid w:val="007E1807"/>
    <w:rsid w:val="007E18BF"/>
    <w:rsid w:val="007E1B28"/>
    <w:rsid w:val="007E24C3"/>
    <w:rsid w:val="007E2965"/>
    <w:rsid w:val="007E2ABF"/>
    <w:rsid w:val="007E2EA8"/>
    <w:rsid w:val="007E310D"/>
    <w:rsid w:val="007E3173"/>
    <w:rsid w:val="007E31E4"/>
    <w:rsid w:val="007E322C"/>
    <w:rsid w:val="007E33B3"/>
    <w:rsid w:val="007E385A"/>
    <w:rsid w:val="007E386F"/>
    <w:rsid w:val="007E38F2"/>
    <w:rsid w:val="007E3BC4"/>
    <w:rsid w:val="007E3D56"/>
    <w:rsid w:val="007E3E0E"/>
    <w:rsid w:val="007E456B"/>
    <w:rsid w:val="007E45A7"/>
    <w:rsid w:val="007E4797"/>
    <w:rsid w:val="007E47CD"/>
    <w:rsid w:val="007E4978"/>
    <w:rsid w:val="007E49B6"/>
    <w:rsid w:val="007E4B55"/>
    <w:rsid w:val="007E4F73"/>
    <w:rsid w:val="007E6027"/>
    <w:rsid w:val="007E65AE"/>
    <w:rsid w:val="007E660F"/>
    <w:rsid w:val="007E71BC"/>
    <w:rsid w:val="007E7814"/>
    <w:rsid w:val="007E7A41"/>
    <w:rsid w:val="007E7DF9"/>
    <w:rsid w:val="007F0238"/>
    <w:rsid w:val="007F04D2"/>
    <w:rsid w:val="007F060B"/>
    <w:rsid w:val="007F07A5"/>
    <w:rsid w:val="007F0861"/>
    <w:rsid w:val="007F09B7"/>
    <w:rsid w:val="007F0CDF"/>
    <w:rsid w:val="007F11AF"/>
    <w:rsid w:val="007F136F"/>
    <w:rsid w:val="007F1500"/>
    <w:rsid w:val="007F1879"/>
    <w:rsid w:val="007F1960"/>
    <w:rsid w:val="007F19BD"/>
    <w:rsid w:val="007F1B59"/>
    <w:rsid w:val="007F1DA9"/>
    <w:rsid w:val="007F26F2"/>
    <w:rsid w:val="007F324F"/>
    <w:rsid w:val="007F374E"/>
    <w:rsid w:val="007F3BB3"/>
    <w:rsid w:val="007F3E16"/>
    <w:rsid w:val="007F44F1"/>
    <w:rsid w:val="007F472A"/>
    <w:rsid w:val="007F4778"/>
    <w:rsid w:val="007F4878"/>
    <w:rsid w:val="007F49B5"/>
    <w:rsid w:val="007F4C17"/>
    <w:rsid w:val="007F50E0"/>
    <w:rsid w:val="007F5B11"/>
    <w:rsid w:val="007F5DAC"/>
    <w:rsid w:val="007F63ED"/>
    <w:rsid w:val="007F65DB"/>
    <w:rsid w:val="007F69E8"/>
    <w:rsid w:val="007F6B9B"/>
    <w:rsid w:val="007F7D1A"/>
    <w:rsid w:val="007F7D34"/>
    <w:rsid w:val="00800331"/>
    <w:rsid w:val="008003DC"/>
    <w:rsid w:val="00800412"/>
    <w:rsid w:val="008005FE"/>
    <w:rsid w:val="00800F85"/>
    <w:rsid w:val="00801D4B"/>
    <w:rsid w:val="00801EE6"/>
    <w:rsid w:val="008030DA"/>
    <w:rsid w:val="0080331F"/>
    <w:rsid w:val="008034D1"/>
    <w:rsid w:val="00803602"/>
    <w:rsid w:val="00803892"/>
    <w:rsid w:val="00803B72"/>
    <w:rsid w:val="00804DD3"/>
    <w:rsid w:val="00804FFB"/>
    <w:rsid w:val="00805639"/>
    <w:rsid w:val="00805670"/>
    <w:rsid w:val="00805783"/>
    <w:rsid w:val="00805865"/>
    <w:rsid w:val="0080586E"/>
    <w:rsid w:val="008059BB"/>
    <w:rsid w:val="00805A9D"/>
    <w:rsid w:val="008063CB"/>
    <w:rsid w:val="008064AB"/>
    <w:rsid w:val="00806C70"/>
    <w:rsid w:val="0080719F"/>
    <w:rsid w:val="008076EF"/>
    <w:rsid w:val="00807ECC"/>
    <w:rsid w:val="00807FFB"/>
    <w:rsid w:val="008100CE"/>
    <w:rsid w:val="00810720"/>
    <w:rsid w:val="00810928"/>
    <w:rsid w:val="00810A32"/>
    <w:rsid w:val="00810A3B"/>
    <w:rsid w:val="00810AF5"/>
    <w:rsid w:val="00811394"/>
    <w:rsid w:val="008113F0"/>
    <w:rsid w:val="00811455"/>
    <w:rsid w:val="008115C7"/>
    <w:rsid w:val="00811706"/>
    <w:rsid w:val="00811848"/>
    <w:rsid w:val="00811920"/>
    <w:rsid w:val="00811E6B"/>
    <w:rsid w:val="00811F95"/>
    <w:rsid w:val="008121A4"/>
    <w:rsid w:val="008127BE"/>
    <w:rsid w:val="00812874"/>
    <w:rsid w:val="0081379C"/>
    <w:rsid w:val="008139F2"/>
    <w:rsid w:val="00813D63"/>
    <w:rsid w:val="00813F0A"/>
    <w:rsid w:val="00813F8F"/>
    <w:rsid w:val="00814265"/>
    <w:rsid w:val="008149D6"/>
    <w:rsid w:val="00814BA4"/>
    <w:rsid w:val="00814BD0"/>
    <w:rsid w:val="008150E9"/>
    <w:rsid w:val="00815252"/>
    <w:rsid w:val="008153CE"/>
    <w:rsid w:val="00815DD0"/>
    <w:rsid w:val="0081623C"/>
    <w:rsid w:val="0081652D"/>
    <w:rsid w:val="0081683D"/>
    <w:rsid w:val="00816894"/>
    <w:rsid w:val="00816A7C"/>
    <w:rsid w:val="00816D37"/>
    <w:rsid w:val="00816DAD"/>
    <w:rsid w:val="00816E38"/>
    <w:rsid w:val="00816F09"/>
    <w:rsid w:val="0081703B"/>
    <w:rsid w:val="00817145"/>
    <w:rsid w:val="0081741C"/>
    <w:rsid w:val="00817523"/>
    <w:rsid w:val="00817656"/>
    <w:rsid w:val="008179DE"/>
    <w:rsid w:val="0082001C"/>
    <w:rsid w:val="00820080"/>
    <w:rsid w:val="0082090D"/>
    <w:rsid w:val="00820ABF"/>
    <w:rsid w:val="00821330"/>
    <w:rsid w:val="00821579"/>
    <w:rsid w:val="0082161B"/>
    <w:rsid w:val="008218DA"/>
    <w:rsid w:val="00821C42"/>
    <w:rsid w:val="008222E8"/>
    <w:rsid w:val="0082251C"/>
    <w:rsid w:val="008227F3"/>
    <w:rsid w:val="00822852"/>
    <w:rsid w:val="00822888"/>
    <w:rsid w:val="00822D7F"/>
    <w:rsid w:val="00823437"/>
    <w:rsid w:val="0082376D"/>
    <w:rsid w:val="00823AB5"/>
    <w:rsid w:val="00823B13"/>
    <w:rsid w:val="0082428C"/>
    <w:rsid w:val="0082462F"/>
    <w:rsid w:val="0082498B"/>
    <w:rsid w:val="00824AFC"/>
    <w:rsid w:val="00824E10"/>
    <w:rsid w:val="00825505"/>
    <w:rsid w:val="00825782"/>
    <w:rsid w:val="00825A51"/>
    <w:rsid w:val="00825E22"/>
    <w:rsid w:val="008260AF"/>
    <w:rsid w:val="0082617C"/>
    <w:rsid w:val="00826586"/>
    <w:rsid w:val="0082658B"/>
    <w:rsid w:val="0082660A"/>
    <w:rsid w:val="00826899"/>
    <w:rsid w:val="00826CAB"/>
    <w:rsid w:val="00826CD1"/>
    <w:rsid w:val="00827A00"/>
    <w:rsid w:val="00827C4D"/>
    <w:rsid w:val="0083035B"/>
    <w:rsid w:val="00830491"/>
    <w:rsid w:val="00830DFC"/>
    <w:rsid w:val="00830E3E"/>
    <w:rsid w:val="00830E71"/>
    <w:rsid w:val="00830EE0"/>
    <w:rsid w:val="00830FBA"/>
    <w:rsid w:val="00831562"/>
    <w:rsid w:val="008317CF"/>
    <w:rsid w:val="008319A6"/>
    <w:rsid w:val="00831B3B"/>
    <w:rsid w:val="00831B88"/>
    <w:rsid w:val="00831E78"/>
    <w:rsid w:val="0083202F"/>
    <w:rsid w:val="0083234F"/>
    <w:rsid w:val="008329C5"/>
    <w:rsid w:val="00832AB0"/>
    <w:rsid w:val="00833110"/>
    <w:rsid w:val="00833217"/>
    <w:rsid w:val="00833229"/>
    <w:rsid w:val="00833C13"/>
    <w:rsid w:val="00834019"/>
    <w:rsid w:val="00834691"/>
    <w:rsid w:val="0083469C"/>
    <w:rsid w:val="00835160"/>
    <w:rsid w:val="0083536B"/>
    <w:rsid w:val="0083541B"/>
    <w:rsid w:val="00835903"/>
    <w:rsid w:val="00835959"/>
    <w:rsid w:val="00835DB0"/>
    <w:rsid w:val="0083604C"/>
    <w:rsid w:val="00836347"/>
    <w:rsid w:val="00836603"/>
    <w:rsid w:val="0083665B"/>
    <w:rsid w:val="00836698"/>
    <w:rsid w:val="0083678A"/>
    <w:rsid w:val="00836C19"/>
    <w:rsid w:val="00836E63"/>
    <w:rsid w:val="00836ECA"/>
    <w:rsid w:val="0083725B"/>
    <w:rsid w:val="008378A2"/>
    <w:rsid w:val="0083793E"/>
    <w:rsid w:val="00837947"/>
    <w:rsid w:val="00837CF2"/>
    <w:rsid w:val="00837FA0"/>
    <w:rsid w:val="0084006A"/>
    <w:rsid w:val="0084031F"/>
    <w:rsid w:val="00840505"/>
    <w:rsid w:val="0084074A"/>
    <w:rsid w:val="00840FF5"/>
    <w:rsid w:val="00840FFA"/>
    <w:rsid w:val="00841444"/>
    <w:rsid w:val="00841A92"/>
    <w:rsid w:val="0084243F"/>
    <w:rsid w:val="008424EE"/>
    <w:rsid w:val="008427E8"/>
    <w:rsid w:val="00842A0F"/>
    <w:rsid w:val="00842D0F"/>
    <w:rsid w:val="00842D81"/>
    <w:rsid w:val="00842E33"/>
    <w:rsid w:val="00842FF4"/>
    <w:rsid w:val="008432E3"/>
    <w:rsid w:val="008437AF"/>
    <w:rsid w:val="0084383D"/>
    <w:rsid w:val="00844084"/>
    <w:rsid w:val="008449D1"/>
    <w:rsid w:val="00844C55"/>
    <w:rsid w:val="00845164"/>
    <w:rsid w:val="00845512"/>
    <w:rsid w:val="008457EA"/>
    <w:rsid w:val="00845874"/>
    <w:rsid w:val="00845C6E"/>
    <w:rsid w:val="00845F8D"/>
    <w:rsid w:val="008460DB"/>
    <w:rsid w:val="008461C8"/>
    <w:rsid w:val="0084624B"/>
    <w:rsid w:val="00846354"/>
    <w:rsid w:val="00846684"/>
    <w:rsid w:val="0084693B"/>
    <w:rsid w:val="00847145"/>
    <w:rsid w:val="00847489"/>
    <w:rsid w:val="008474E2"/>
    <w:rsid w:val="00847568"/>
    <w:rsid w:val="0084759C"/>
    <w:rsid w:val="0084782E"/>
    <w:rsid w:val="0084798C"/>
    <w:rsid w:val="00847A64"/>
    <w:rsid w:val="0085012C"/>
    <w:rsid w:val="00850338"/>
    <w:rsid w:val="00850D74"/>
    <w:rsid w:val="00850E8B"/>
    <w:rsid w:val="00851567"/>
    <w:rsid w:val="00852860"/>
    <w:rsid w:val="00852E41"/>
    <w:rsid w:val="00853115"/>
    <w:rsid w:val="00853159"/>
    <w:rsid w:val="00853512"/>
    <w:rsid w:val="00854448"/>
    <w:rsid w:val="0085496B"/>
    <w:rsid w:val="00854BDF"/>
    <w:rsid w:val="008552AF"/>
    <w:rsid w:val="00855887"/>
    <w:rsid w:val="008558DC"/>
    <w:rsid w:val="00855FC2"/>
    <w:rsid w:val="00856022"/>
    <w:rsid w:val="0085605F"/>
    <w:rsid w:val="008567F7"/>
    <w:rsid w:val="00856A6C"/>
    <w:rsid w:val="00856CE3"/>
    <w:rsid w:val="00856FEA"/>
    <w:rsid w:val="00857481"/>
    <w:rsid w:val="00857883"/>
    <w:rsid w:val="00857CE9"/>
    <w:rsid w:val="00857D40"/>
    <w:rsid w:val="00857EB4"/>
    <w:rsid w:val="00857F6E"/>
    <w:rsid w:val="00860068"/>
    <w:rsid w:val="00860337"/>
    <w:rsid w:val="008603EF"/>
    <w:rsid w:val="008605B3"/>
    <w:rsid w:val="00860CAF"/>
    <w:rsid w:val="00860E1D"/>
    <w:rsid w:val="00860EE6"/>
    <w:rsid w:val="00860F3A"/>
    <w:rsid w:val="008611B6"/>
    <w:rsid w:val="00861466"/>
    <w:rsid w:val="00861723"/>
    <w:rsid w:val="00861789"/>
    <w:rsid w:val="008619EB"/>
    <w:rsid w:val="00861E88"/>
    <w:rsid w:val="008620A2"/>
    <w:rsid w:val="008620CB"/>
    <w:rsid w:val="00862135"/>
    <w:rsid w:val="0086214A"/>
    <w:rsid w:val="0086252D"/>
    <w:rsid w:val="00862F20"/>
    <w:rsid w:val="00863219"/>
    <w:rsid w:val="008633BC"/>
    <w:rsid w:val="00863484"/>
    <w:rsid w:val="00863890"/>
    <w:rsid w:val="00863A41"/>
    <w:rsid w:val="00863F73"/>
    <w:rsid w:val="00863F7C"/>
    <w:rsid w:val="00864150"/>
    <w:rsid w:val="0086421B"/>
    <w:rsid w:val="008647E5"/>
    <w:rsid w:val="0086493B"/>
    <w:rsid w:val="008649E2"/>
    <w:rsid w:val="00864A2D"/>
    <w:rsid w:val="00864A5D"/>
    <w:rsid w:val="00864F2E"/>
    <w:rsid w:val="00865620"/>
    <w:rsid w:val="00865C4F"/>
    <w:rsid w:val="008660CD"/>
    <w:rsid w:val="008669BF"/>
    <w:rsid w:val="00866AE4"/>
    <w:rsid w:val="00866DA8"/>
    <w:rsid w:val="008671D7"/>
    <w:rsid w:val="0086734D"/>
    <w:rsid w:val="0086780D"/>
    <w:rsid w:val="00867A24"/>
    <w:rsid w:val="00867CCB"/>
    <w:rsid w:val="0087107B"/>
    <w:rsid w:val="00871321"/>
    <w:rsid w:val="00871488"/>
    <w:rsid w:val="0087167C"/>
    <w:rsid w:val="00871808"/>
    <w:rsid w:val="00871EF7"/>
    <w:rsid w:val="008720A1"/>
    <w:rsid w:val="00872196"/>
    <w:rsid w:val="008721AF"/>
    <w:rsid w:val="0087260D"/>
    <w:rsid w:val="008726DA"/>
    <w:rsid w:val="0087293E"/>
    <w:rsid w:val="00872C62"/>
    <w:rsid w:val="00872D2D"/>
    <w:rsid w:val="00872EAE"/>
    <w:rsid w:val="00872F58"/>
    <w:rsid w:val="008731A8"/>
    <w:rsid w:val="00873458"/>
    <w:rsid w:val="0087382F"/>
    <w:rsid w:val="00873A49"/>
    <w:rsid w:val="00873FDE"/>
    <w:rsid w:val="00874262"/>
    <w:rsid w:val="00874358"/>
    <w:rsid w:val="008744DD"/>
    <w:rsid w:val="00874559"/>
    <w:rsid w:val="00874931"/>
    <w:rsid w:val="00874CFA"/>
    <w:rsid w:val="00874CFE"/>
    <w:rsid w:val="008752BA"/>
    <w:rsid w:val="008756E9"/>
    <w:rsid w:val="0087588F"/>
    <w:rsid w:val="00875CFC"/>
    <w:rsid w:val="00875F3E"/>
    <w:rsid w:val="008760DD"/>
    <w:rsid w:val="0087659D"/>
    <w:rsid w:val="008765E9"/>
    <w:rsid w:val="008767D3"/>
    <w:rsid w:val="00876862"/>
    <w:rsid w:val="00876955"/>
    <w:rsid w:val="0087721E"/>
    <w:rsid w:val="0087791C"/>
    <w:rsid w:val="00877A60"/>
    <w:rsid w:val="00877FA9"/>
    <w:rsid w:val="00880296"/>
    <w:rsid w:val="008802A3"/>
    <w:rsid w:val="00881BDB"/>
    <w:rsid w:val="00881CC2"/>
    <w:rsid w:val="00881DBC"/>
    <w:rsid w:val="00881E83"/>
    <w:rsid w:val="00881EB0"/>
    <w:rsid w:val="00881F01"/>
    <w:rsid w:val="00881F88"/>
    <w:rsid w:val="00882BC1"/>
    <w:rsid w:val="008831DD"/>
    <w:rsid w:val="008834A6"/>
    <w:rsid w:val="00883533"/>
    <w:rsid w:val="00884F92"/>
    <w:rsid w:val="008852C9"/>
    <w:rsid w:val="008859A2"/>
    <w:rsid w:val="008866A9"/>
    <w:rsid w:val="00886734"/>
    <w:rsid w:val="008876E9"/>
    <w:rsid w:val="0088781F"/>
    <w:rsid w:val="00887CA1"/>
    <w:rsid w:val="008900F1"/>
    <w:rsid w:val="008908A4"/>
    <w:rsid w:val="008908ED"/>
    <w:rsid w:val="00890B5D"/>
    <w:rsid w:val="008913F2"/>
    <w:rsid w:val="0089162E"/>
    <w:rsid w:val="00891B5A"/>
    <w:rsid w:val="00891D61"/>
    <w:rsid w:val="008924D9"/>
    <w:rsid w:val="00892940"/>
    <w:rsid w:val="008929F2"/>
    <w:rsid w:val="00892B6E"/>
    <w:rsid w:val="00892D08"/>
    <w:rsid w:val="00892F55"/>
    <w:rsid w:val="00892F65"/>
    <w:rsid w:val="008938F6"/>
    <w:rsid w:val="008940C8"/>
    <w:rsid w:val="00894374"/>
    <w:rsid w:val="00894BE5"/>
    <w:rsid w:val="0089621E"/>
    <w:rsid w:val="00896278"/>
    <w:rsid w:val="008966C6"/>
    <w:rsid w:val="00896ACF"/>
    <w:rsid w:val="00896D6F"/>
    <w:rsid w:val="00897169"/>
    <w:rsid w:val="00897501"/>
    <w:rsid w:val="0089750A"/>
    <w:rsid w:val="0089757B"/>
    <w:rsid w:val="00897699"/>
    <w:rsid w:val="00897737"/>
    <w:rsid w:val="00897BAD"/>
    <w:rsid w:val="00897C10"/>
    <w:rsid w:val="00897D03"/>
    <w:rsid w:val="008A0115"/>
    <w:rsid w:val="008A0C2F"/>
    <w:rsid w:val="008A0E20"/>
    <w:rsid w:val="008A1692"/>
    <w:rsid w:val="008A1772"/>
    <w:rsid w:val="008A2044"/>
    <w:rsid w:val="008A24CD"/>
    <w:rsid w:val="008A2C75"/>
    <w:rsid w:val="008A2F6C"/>
    <w:rsid w:val="008A2FEE"/>
    <w:rsid w:val="008A31C1"/>
    <w:rsid w:val="008A33FA"/>
    <w:rsid w:val="008A3804"/>
    <w:rsid w:val="008A398C"/>
    <w:rsid w:val="008A3FED"/>
    <w:rsid w:val="008A4029"/>
    <w:rsid w:val="008A43DC"/>
    <w:rsid w:val="008A47AC"/>
    <w:rsid w:val="008A47B5"/>
    <w:rsid w:val="008A4A66"/>
    <w:rsid w:val="008A58D2"/>
    <w:rsid w:val="008A5ECA"/>
    <w:rsid w:val="008A6421"/>
    <w:rsid w:val="008A6C66"/>
    <w:rsid w:val="008A7668"/>
    <w:rsid w:val="008A7734"/>
    <w:rsid w:val="008A7E24"/>
    <w:rsid w:val="008A7FA8"/>
    <w:rsid w:val="008B0239"/>
    <w:rsid w:val="008B06EF"/>
    <w:rsid w:val="008B0A8E"/>
    <w:rsid w:val="008B0C4E"/>
    <w:rsid w:val="008B0D55"/>
    <w:rsid w:val="008B106F"/>
    <w:rsid w:val="008B1827"/>
    <w:rsid w:val="008B1C94"/>
    <w:rsid w:val="008B1E30"/>
    <w:rsid w:val="008B2AB2"/>
    <w:rsid w:val="008B2AF8"/>
    <w:rsid w:val="008B2C50"/>
    <w:rsid w:val="008B3B2E"/>
    <w:rsid w:val="008B3D17"/>
    <w:rsid w:val="008B3E61"/>
    <w:rsid w:val="008B40AC"/>
    <w:rsid w:val="008B4481"/>
    <w:rsid w:val="008B4A5B"/>
    <w:rsid w:val="008B4F8C"/>
    <w:rsid w:val="008B51B3"/>
    <w:rsid w:val="008B5A17"/>
    <w:rsid w:val="008B6909"/>
    <w:rsid w:val="008B6A8A"/>
    <w:rsid w:val="008B6E4F"/>
    <w:rsid w:val="008B717D"/>
    <w:rsid w:val="008B758B"/>
    <w:rsid w:val="008C0440"/>
    <w:rsid w:val="008C044D"/>
    <w:rsid w:val="008C0960"/>
    <w:rsid w:val="008C0A88"/>
    <w:rsid w:val="008C0AED"/>
    <w:rsid w:val="008C0DFD"/>
    <w:rsid w:val="008C0EC8"/>
    <w:rsid w:val="008C124E"/>
    <w:rsid w:val="008C17AC"/>
    <w:rsid w:val="008C1B91"/>
    <w:rsid w:val="008C1B9C"/>
    <w:rsid w:val="008C1C85"/>
    <w:rsid w:val="008C2268"/>
    <w:rsid w:val="008C2289"/>
    <w:rsid w:val="008C23D7"/>
    <w:rsid w:val="008C24DD"/>
    <w:rsid w:val="008C2AE1"/>
    <w:rsid w:val="008C341F"/>
    <w:rsid w:val="008C375B"/>
    <w:rsid w:val="008C3AB1"/>
    <w:rsid w:val="008C3B27"/>
    <w:rsid w:val="008C3D4C"/>
    <w:rsid w:val="008C4190"/>
    <w:rsid w:val="008C48EE"/>
    <w:rsid w:val="008C4A48"/>
    <w:rsid w:val="008C549B"/>
    <w:rsid w:val="008C5C7A"/>
    <w:rsid w:val="008C61C3"/>
    <w:rsid w:val="008C61DE"/>
    <w:rsid w:val="008C6535"/>
    <w:rsid w:val="008C66F9"/>
    <w:rsid w:val="008C6958"/>
    <w:rsid w:val="008C6DE9"/>
    <w:rsid w:val="008C7022"/>
    <w:rsid w:val="008C7114"/>
    <w:rsid w:val="008C7C3F"/>
    <w:rsid w:val="008D0220"/>
    <w:rsid w:val="008D0753"/>
    <w:rsid w:val="008D09AF"/>
    <w:rsid w:val="008D0A44"/>
    <w:rsid w:val="008D0CCC"/>
    <w:rsid w:val="008D0D5D"/>
    <w:rsid w:val="008D1067"/>
    <w:rsid w:val="008D1169"/>
    <w:rsid w:val="008D1494"/>
    <w:rsid w:val="008D14FF"/>
    <w:rsid w:val="008D1A82"/>
    <w:rsid w:val="008D1B38"/>
    <w:rsid w:val="008D1D9A"/>
    <w:rsid w:val="008D1D9F"/>
    <w:rsid w:val="008D1E4F"/>
    <w:rsid w:val="008D2489"/>
    <w:rsid w:val="008D25D0"/>
    <w:rsid w:val="008D2A07"/>
    <w:rsid w:val="008D2FE6"/>
    <w:rsid w:val="008D3915"/>
    <w:rsid w:val="008D405D"/>
    <w:rsid w:val="008D430F"/>
    <w:rsid w:val="008D4425"/>
    <w:rsid w:val="008D4D31"/>
    <w:rsid w:val="008D4EE8"/>
    <w:rsid w:val="008D5C3A"/>
    <w:rsid w:val="008D63BA"/>
    <w:rsid w:val="008D645F"/>
    <w:rsid w:val="008D6894"/>
    <w:rsid w:val="008D6991"/>
    <w:rsid w:val="008D6AB0"/>
    <w:rsid w:val="008D6D9F"/>
    <w:rsid w:val="008D6EF5"/>
    <w:rsid w:val="008D6FC7"/>
    <w:rsid w:val="008D770C"/>
    <w:rsid w:val="008D7795"/>
    <w:rsid w:val="008E0769"/>
    <w:rsid w:val="008E0C24"/>
    <w:rsid w:val="008E0CB7"/>
    <w:rsid w:val="008E0DB4"/>
    <w:rsid w:val="008E1B4A"/>
    <w:rsid w:val="008E1B8C"/>
    <w:rsid w:val="008E1F5B"/>
    <w:rsid w:val="008E22D0"/>
    <w:rsid w:val="008E2DEA"/>
    <w:rsid w:val="008E2F89"/>
    <w:rsid w:val="008E324D"/>
    <w:rsid w:val="008E3277"/>
    <w:rsid w:val="008E33DC"/>
    <w:rsid w:val="008E3709"/>
    <w:rsid w:val="008E3ADF"/>
    <w:rsid w:val="008E3CD6"/>
    <w:rsid w:val="008E4160"/>
    <w:rsid w:val="008E4162"/>
    <w:rsid w:val="008E4230"/>
    <w:rsid w:val="008E44F5"/>
    <w:rsid w:val="008E486B"/>
    <w:rsid w:val="008E5132"/>
    <w:rsid w:val="008E52EE"/>
    <w:rsid w:val="008E5516"/>
    <w:rsid w:val="008E5E51"/>
    <w:rsid w:val="008E5ECF"/>
    <w:rsid w:val="008E5F2F"/>
    <w:rsid w:val="008E617C"/>
    <w:rsid w:val="008E629B"/>
    <w:rsid w:val="008E6515"/>
    <w:rsid w:val="008E6B67"/>
    <w:rsid w:val="008E711F"/>
    <w:rsid w:val="008E7256"/>
    <w:rsid w:val="008E749B"/>
    <w:rsid w:val="008E7D80"/>
    <w:rsid w:val="008E7F61"/>
    <w:rsid w:val="008F0170"/>
    <w:rsid w:val="008F0AC1"/>
    <w:rsid w:val="008F0AEC"/>
    <w:rsid w:val="008F0D2B"/>
    <w:rsid w:val="008F158A"/>
    <w:rsid w:val="008F1A4B"/>
    <w:rsid w:val="008F1CC9"/>
    <w:rsid w:val="008F1F92"/>
    <w:rsid w:val="008F27CA"/>
    <w:rsid w:val="008F27E5"/>
    <w:rsid w:val="008F2A6E"/>
    <w:rsid w:val="008F2B28"/>
    <w:rsid w:val="008F37D0"/>
    <w:rsid w:val="008F390F"/>
    <w:rsid w:val="008F39CF"/>
    <w:rsid w:val="008F3AA1"/>
    <w:rsid w:val="008F438C"/>
    <w:rsid w:val="008F44B8"/>
    <w:rsid w:val="008F46B2"/>
    <w:rsid w:val="008F4E4A"/>
    <w:rsid w:val="008F534B"/>
    <w:rsid w:val="008F54D9"/>
    <w:rsid w:val="008F563A"/>
    <w:rsid w:val="008F58A0"/>
    <w:rsid w:val="008F59F1"/>
    <w:rsid w:val="008F5A4A"/>
    <w:rsid w:val="008F5C81"/>
    <w:rsid w:val="008F5D58"/>
    <w:rsid w:val="008F601B"/>
    <w:rsid w:val="008F631A"/>
    <w:rsid w:val="008F65F9"/>
    <w:rsid w:val="008F687E"/>
    <w:rsid w:val="008F6B12"/>
    <w:rsid w:val="008F6D17"/>
    <w:rsid w:val="008F71ED"/>
    <w:rsid w:val="008F73D7"/>
    <w:rsid w:val="008F73DC"/>
    <w:rsid w:val="008F78FE"/>
    <w:rsid w:val="008F7ACC"/>
    <w:rsid w:val="0090004E"/>
    <w:rsid w:val="009000A3"/>
    <w:rsid w:val="00900160"/>
    <w:rsid w:val="00900A27"/>
    <w:rsid w:val="00900C99"/>
    <w:rsid w:val="00900E35"/>
    <w:rsid w:val="00901127"/>
    <w:rsid w:val="00901384"/>
    <w:rsid w:val="009014DC"/>
    <w:rsid w:val="00901886"/>
    <w:rsid w:val="009018E3"/>
    <w:rsid w:val="00901D4A"/>
    <w:rsid w:val="00901EC9"/>
    <w:rsid w:val="00902118"/>
    <w:rsid w:val="0090221C"/>
    <w:rsid w:val="00902440"/>
    <w:rsid w:val="00903471"/>
    <w:rsid w:val="009034AD"/>
    <w:rsid w:val="00903536"/>
    <w:rsid w:val="009036D8"/>
    <w:rsid w:val="009038B8"/>
    <w:rsid w:val="00903B12"/>
    <w:rsid w:val="00903B2F"/>
    <w:rsid w:val="00903D68"/>
    <w:rsid w:val="0090421E"/>
    <w:rsid w:val="00904389"/>
    <w:rsid w:val="00904458"/>
    <w:rsid w:val="00904621"/>
    <w:rsid w:val="00904DF1"/>
    <w:rsid w:val="00904F85"/>
    <w:rsid w:val="0090516D"/>
    <w:rsid w:val="0090529A"/>
    <w:rsid w:val="009053BD"/>
    <w:rsid w:val="00905749"/>
    <w:rsid w:val="00905B1D"/>
    <w:rsid w:val="00906119"/>
    <w:rsid w:val="00906258"/>
    <w:rsid w:val="009062F5"/>
    <w:rsid w:val="00906373"/>
    <w:rsid w:val="00906798"/>
    <w:rsid w:val="009068BC"/>
    <w:rsid w:val="00906BA7"/>
    <w:rsid w:val="009072EF"/>
    <w:rsid w:val="009073AF"/>
    <w:rsid w:val="0090785E"/>
    <w:rsid w:val="009078A5"/>
    <w:rsid w:val="009079A7"/>
    <w:rsid w:val="00907BE4"/>
    <w:rsid w:val="00907E7C"/>
    <w:rsid w:val="009115FF"/>
    <w:rsid w:val="0091199D"/>
    <w:rsid w:val="00911C4A"/>
    <w:rsid w:val="00911CD4"/>
    <w:rsid w:val="00912070"/>
    <w:rsid w:val="00912202"/>
    <w:rsid w:val="00912264"/>
    <w:rsid w:val="009122FE"/>
    <w:rsid w:val="00912768"/>
    <w:rsid w:val="00912D43"/>
    <w:rsid w:val="00912D47"/>
    <w:rsid w:val="00912DA0"/>
    <w:rsid w:val="00913024"/>
    <w:rsid w:val="00913056"/>
    <w:rsid w:val="009137F9"/>
    <w:rsid w:val="00913980"/>
    <w:rsid w:val="00913A4B"/>
    <w:rsid w:val="00913C3C"/>
    <w:rsid w:val="00913D43"/>
    <w:rsid w:val="009143C8"/>
    <w:rsid w:val="009147A2"/>
    <w:rsid w:val="009148B8"/>
    <w:rsid w:val="00914B9F"/>
    <w:rsid w:val="0091536A"/>
    <w:rsid w:val="0091570F"/>
    <w:rsid w:val="009158E1"/>
    <w:rsid w:val="009164F7"/>
    <w:rsid w:val="0091663D"/>
    <w:rsid w:val="009169F1"/>
    <w:rsid w:val="009169FB"/>
    <w:rsid w:val="00916C8A"/>
    <w:rsid w:val="00916E21"/>
    <w:rsid w:val="00916F43"/>
    <w:rsid w:val="00917099"/>
    <w:rsid w:val="009170C2"/>
    <w:rsid w:val="00917124"/>
    <w:rsid w:val="009172B1"/>
    <w:rsid w:val="0091744B"/>
    <w:rsid w:val="009176EE"/>
    <w:rsid w:val="00917B79"/>
    <w:rsid w:val="00917D73"/>
    <w:rsid w:val="00917F8C"/>
    <w:rsid w:val="00920237"/>
    <w:rsid w:val="0092036E"/>
    <w:rsid w:val="00920AF3"/>
    <w:rsid w:val="00920F1F"/>
    <w:rsid w:val="00921161"/>
    <w:rsid w:val="0092155A"/>
    <w:rsid w:val="00922562"/>
    <w:rsid w:val="00922A14"/>
    <w:rsid w:val="00922EC4"/>
    <w:rsid w:val="00923757"/>
    <w:rsid w:val="00923BB7"/>
    <w:rsid w:val="00923C5E"/>
    <w:rsid w:val="00923FEE"/>
    <w:rsid w:val="00924587"/>
    <w:rsid w:val="00924677"/>
    <w:rsid w:val="0092492B"/>
    <w:rsid w:val="00924956"/>
    <w:rsid w:val="00924C40"/>
    <w:rsid w:val="00924DEF"/>
    <w:rsid w:val="00925027"/>
    <w:rsid w:val="009251A4"/>
    <w:rsid w:val="009251F3"/>
    <w:rsid w:val="00925244"/>
    <w:rsid w:val="00925BA4"/>
    <w:rsid w:val="00925C27"/>
    <w:rsid w:val="00925FE8"/>
    <w:rsid w:val="009262AD"/>
    <w:rsid w:val="009262E3"/>
    <w:rsid w:val="00926453"/>
    <w:rsid w:val="00926E05"/>
    <w:rsid w:val="00926F31"/>
    <w:rsid w:val="00926F38"/>
    <w:rsid w:val="0092744D"/>
    <w:rsid w:val="00927476"/>
    <w:rsid w:val="0092755F"/>
    <w:rsid w:val="00927E8A"/>
    <w:rsid w:val="00927F5D"/>
    <w:rsid w:val="0093009B"/>
    <w:rsid w:val="00930C45"/>
    <w:rsid w:val="00930C56"/>
    <w:rsid w:val="00930C84"/>
    <w:rsid w:val="00930E35"/>
    <w:rsid w:val="00930F05"/>
    <w:rsid w:val="00931566"/>
    <w:rsid w:val="009319DC"/>
    <w:rsid w:val="00931A68"/>
    <w:rsid w:val="00931C62"/>
    <w:rsid w:val="00931C9A"/>
    <w:rsid w:val="00932480"/>
    <w:rsid w:val="00932646"/>
    <w:rsid w:val="009326A8"/>
    <w:rsid w:val="00932C1D"/>
    <w:rsid w:val="00932E87"/>
    <w:rsid w:val="009336EC"/>
    <w:rsid w:val="00933735"/>
    <w:rsid w:val="00933816"/>
    <w:rsid w:val="009341E7"/>
    <w:rsid w:val="00934291"/>
    <w:rsid w:val="009344EF"/>
    <w:rsid w:val="0093461E"/>
    <w:rsid w:val="0093483A"/>
    <w:rsid w:val="00934B13"/>
    <w:rsid w:val="00934E1F"/>
    <w:rsid w:val="00935213"/>
    <w:rsid w:val="009352DA"/>
    <w:rsid w:val="0093577A"/>
    <w:rsid w:val="009358FE"/>
    <w:rsid w:val="009359BB"/>
    <w:rsid w:val="00935B39"/>
    <w:rsid w:val="00935DE2"/>
    <w:rsid w:val="00935EED"/>
    <w:rsid w:val="00936748"/>
    <w:rsid w:val="00936C61"/>
    <w:rsid w:val="00936CA4"/>
    <w:rsid w:val="00936CC7"/>
    <w:rsid w:val="00937243"/>
    <w:rsid w:val="009374AB"/>
    <w:rsid w:val="0093771E"/>
    <w:rsid w:val="00937B73"/>
    <w:rsid w:val="00937E71"/>
    <w:rsid w:val="00940242"/>
    <w:rsid w:val="0094079A"/>
    <w:rsid w:val="00940808"/>
    <w:rsid w:val="00940B45"/>
    <w:rsid w:val="00940E06"/>
    <w:rsid w:val="0094103F"/>
    <w:rsid w:val="00941096"/>
    <w:rsid w:val="0094192F"/>
    <w:rsid w:val="0094193E"/>
    <w:rsid w:val="00941979"/>
    <w:rsid w:val="00941A10"/>
    <w:rsid w:val="00941B36"/>
    <w:rsid w:val="00941CA3"/>
    <w:rsid w:val="00941F53"/>
    <w:rsid w:val="00941FA8"/>
    <w:rsid w:val="009426A3"/>
    <w:rsid w:val="009427BE"/>
    <w:rsid w:val="009427D2"/>
    <w:rsid w:val="0094366B"/>
    <w:rsid w:val="0094374D"/>
    <w:rsid w:val="00943D41"/>
    <w:rsid w:val="00943D84"/>
    <w:rsid w:val="00943DBF"/>
    <w:rsid w:val="00943EF1"/>
    <w:rsid w:val="00943F14"/>
    <w:rsid w:val="00944355"/>
    <w:rsid w:val="00944B22"/>
    <w:rsid w:val="009454A2"/>
    <w:rsid w:val="00945549"/>
    <w:rsid w:val="00945742"/>
    <w:rsid w:val="0094593F"/>
    <w:rsid w:val="0094605B"/>
    <w:rsid w:val="00946365"/>
    <w:rsid w:val="00946484"/>
    <w:rsid w:val="0094653E"/>
    <w:rsid w:val="00946871"/>
    <w:rsid w:val="00946950"/>
    <w:rsid w:val="00946CCD"/>
    <w:rsid w:val="00946CEA"/>
    <w:rsid w:val="00946E0D"/>
    <w:rsid w:val="00947099"/>
    <w:rsid w:val="009475A7"/>
    <w:rsid w:val="009475CF"/>
    <w:rsid w:val="00947810"/>
    <w:rsid w:val="009479D9"/>
    <w:rsid w:val="00947D6A"/>
    <w:rsid w:val="00947D6C"/>
    <w:rsid w:val="00947E54"/>
    <w:rsid w:val="00950163"/>
    <w:rsid w:val="0095025F"/>
    <w:rsid w:val="00950A22"/>
    <w:rsid w:val="00950BAB"/>
    <w:rsid w:val="00950BF2"/>
    <w:rsid w:val="00950C2C"/>
    <w:rsid w:val="00950E90"/>
    <w:rsid w:val="00950F0C"/>
    <w:rsid w:val="00950F45"/>
    <w:rsid w:val="00950F88"/>
    <w:rsid w:val="009510E5"/>
    <w:rsid w:val="00951186"/>
    <w:rsid w:val="009511FA"/>
    <w:rsid w:val="009512B8"/>
    <w:rsid w:val="009515E8"/>
    <w:rsid w:val="00951A01"/>
    <w:rsid w:val="00951B71"/>
    <w:rsid w:val="00951EFE"/>
    <w:rsid w:val="00952269"/>
    <w:rsid w:val="00952380"/>
    <w:rsid w:val="009529E2"/>
    <w:rsid w:val="00952A07"/>
    <w:rsid w:val="00952B69"/>
    <w:rsid w:val="00952D7E"/>
    <w:rsid w:val="0095319D"/>
    <w:rsid w:val="00953381"/>
    <w:rsid w:val="00953862"/>
    <w:rsid w:val="009540E0"/>
    <w:rsid w:val="00954343"/>
    <w:rsid w:val="0095450B"/>
    <w:rsid w:val="009550A2"/>
    <w:rsid w:val="009550AB"/>
    <w:rsid w:val="009553B0"/>
    <w:rsid w:val="009559E2"/>
    <w:rsid w:val="00955ABA"/>
    <w:rsid w:val="00955BA7"/>
    <w:rsid w:val="00955BEA"/>
    <w:rsid w:val="00955EEE"/>
    <w:rsid w:val="0095638C"/>
    <w:rsid w:val="0095667F"/>
    <w:rsid w:val="00956793"/>
    <w:rsid w:val="0095697D"/>
    <w:rsid w:val="00956985"/>
    <w:rsid w:val="00957384"/>
    <w:rsid w:val="009574D7"/>
    <w:rsid w:val="0095764F"/>
    <w:rsid w:val="009577DD"/>
    <w:rsid w:val="00957AD1"/>
    <w:rsid w:val="009601B5"/>
    <w:rsid w:val="009603BB"/>
    <w:rsid w:val="00960631"/>
    <w:rsid w:val="009608A7"/>
    <w:rsid w:val="00960AB7"/>
    <w:rsid w:val="00960C40"/>
    <w:rsid w:val="00960F84"/>
    <w:rsid w:val="0096124F"/>
    <w:rsid w:val="00961873"/>
    <w:rsid w:val="009618F8"/>
    <w:rsid w:val="00961A04"/>
    <w:rsid w:val="00961C78"/>
    <w:rsid w:val="00961CAA"/>
    <w:rsid w:val="00962837"/>
    <w:rsid w:val="00962C81"/>
    <w:rsid w:val="0096323E"/>
    <w:rsid w:val="0096331D"/>
    <w:rsid w:val="00963326"/>
    <w:rsid w:val="009633BD"/>
    <w:rsid w:val="00963AC6"/>
    <w:rsid w:val="0096410D"/>
    <w:rsid w:val="009645AC"/>
    <w:rsid w:val="0096469D"/>
    <w:rsid w:val="00964847"/>
    <w:rsid w:val="009648A1"/>
    <w:rsid w:val="009648E2"/>
    <w:rsid w:val="009650ED"/>
    <w:rsid w:val="00965848"/>
    <w:rsid w:val="00965C91"/>
    <w:rsid w:val="0096621A"/>
    <w:rsid w:val="00966613"/>
    <w:rsid w:val="00966991"/>
    <w:rsid w:val="0096771B"/>
    <w:rsid w:val="00967907"/>
    <w:rsid w:val="00967A4D"/>
    <w:rsid w:val="00967B62"/>
    <w:rsid w:val="00967B64"/>
    <w:rsid w:val="00970197"/>
    <w:rsid w:val="009703C0"/>
    <w:rsid w:val="0097072B"/>
    <w:rsid w:val="00970DB2"/>
    <w:rsid w:val="009719A8"/>
    <w:rsid w:val="009719DB"/>
    <w:rsid w:val="00971B99"/>
    <w:rsid w:val="00971C1C"/>
    <w:rsid w:val="00971CEC"/>
    <w:rsid w:val="00972102"/>
    <w:rsid w:val="00972831"/>
    <w:rsid w:val="009728E2"/>
    <w:rsid w:val="00972BB4"/>
    <w:rsid w:val="00972D84"/>
    <w:rsid w:val="00972DA7"/>
    <w:rsid w:val="00972FCC"/>
    <w:rsid w:val="009735B9"/>
    <w:rsid w:val="0097387A"/>
    <w:rsid w:val="00974895"/>
    <w:rsid w:val="009748C3"/>
    <w:rsid w:val="00974E0F"/>
    <w:rsid w:val="00975467"/>
    <w:rsid w:val="00975839"/>
    <w:rsid w:val="00975A4A"/>
    <w:rsid w:val="00975DB0"/>
    <w:rsid w:val="009760D9"/>
    <w:rsid w:val="00976209"/>
    <w:rsid w:val="009762DA"/>
    <w:rsid w:val="0097645E"/>
    <w:rsid w:val="0097676E"/>
    <w:rsid w:val="00976931"/>
    <w:rsid w:val="00976967"/>
    <w:rsid w:val="0097706B"/>
    <w:rsid w:val="0097735E"/>
    <w:rsid w:val="00977644"/>
    <w:rsid w:val="0097793C"/>
    <w:rsid w:val="00977ACC"/>
    <w:rsid w:val="00977BBE"/>
    <w:rsid w:val="0098004F"/>
    <w:rsid w:val="009811E4"/>
    <w:rsid w:val="00981656"/>
    <w:rsid w:val="0098186E"/>
    <w:rsid w:val="00981908"/>
    <w:rsid w:val="00981BF0"/>
    <w:rsid w:val="00981D53"/>
    <w:rsid w:val="00981D8F"/>
    <w:rsid w:val="00981FB6"/>
    <w:rsid w:val="00982127"/>
    <w:rsid w:val="0098214F"/>
    <w:rsid w:val="009822C5"/>
    <w:rsid w:val="009824F9"/>
    <w:rsid w:val="00982AE7"/>
    <w:rsid w:val="00982D7D"/>
    <w:rsid w:val="00982F6F"/>
    <w:rsid w:val="009831B0"/>
    <w:rsid w:val="00983201"/>
    <w:rsid w:val="009832EE"/>
    <w:rsid w:val="00983359"/>
    <w:rsid w:val="00983C51"/>
    <w:rsid w:val="00984076"/>
    <w:rsid w:val="0098411D"/>
    <w:rsid w:val="0098480E"/>
    <w:rsid w:val="00984B9D"/>
    <w:rsid w:val="00985009"/>
    <w:rsid w:val="009855CF"/>
    <w:rsid w:val="00985667"/>
    <w:rsid w:val="00985682"/>
    <w:rsid w:val="00985D05"/>
    <w:rsid w:val="00986AF0"/>
    <w:rsid w:val="00986D49"/>
    <w:rsid w:val="009871A6"/>
    <w:rsid w:val="009871FD"/>
    <w:rsid w:val="009872A0"/>
    <w:rsid w:val="009873B5"/>
    <w:rsid w:val="00987705"/>
    <w:rsid w:val="00987820"/>
    <w:rsid w:val="00987A7E"/>
    <w:rsid w:val="00987F34"/>
    <w:rsid w:val="009902FC"/>
    <w:rsid w:val="009903FD"/>
    <w:rsid w:val="0099060B"/>
    <w:rsid w:val="00990877"/>
    <w:rsid w:val="009909C4"/>
    <w:rsid w:val="00990E14"/>
    <w:rsid w:val="009917B5"/>
    <w:rsid w:val="00991CFB"/>
    <w:rsid w:val="0099230B"/>
    <w:rsid w:val="0099230C"/>
    <w:rsid w:val="009926C2"/>
    <w:rsid w:val="0099276F"/>
    <w:rsid w:val="009928B6"/>
    <w:rsid w:val="00992AAF"/>
    <w:rsid w:val="00992DF9"/>
    <w:rsid w:val="00993717"/>
    <w:rsid w:val="0099387B"/>
    <w:rsid w:val="00993DAA"/>
    <w:rsid w:val="009942A4"/>
    <w:rsid w:val="0099464E"/>
    <w:rsid w:val="009947CE"/>
    <w:rsid w:val="009947DC"/>
    <w:rsid w:val="00994A11"/>
    <w:rsid w:val="009950B6"/>
    <w:rsid w:val="00995278"/>
    <w:rsid w:val="009956A1"/>
    <w:rsid w:val="00995829"/>
    <w:rsid w:val="009958FE"/>
    <w:rsid w:val="00995D49"/>
    <w:rsid w:val="00995ECD"/>
    <w:rsid w:val="009961E5"/>
    <w:rsid w:val="00996736"/>
    <w:rsid w:val="00996D07"/>
    <w:rsid w:val="00996E45"/>
    <w:rsid w:val="00997153"/>
    <w:rsid w:val="00997558"/>
    <w:rsid w:val="0099797C"/>
    <w:rsid w:val="00997D88"/>
    <w:rsid w:val="009A0055"/>
    <w:rsid w:val="009A0265"/>
    <w:rsid w:val="009A03F0"/>
    <w:rsid w:val="009A07CF"/>
    <w:rsid w:val="009A0841"/>
    <w:rsid w:val="009A0AE7"/>
    <w:rsid w:val="009A0F22"/>
    <w:rsid w:val="009A12A9"/>
    <w:rsid w:val="009A150E"/>
    <w:rsid w:val="009A186E"/>
    <w:rsid w:val="009A1AEA"/>
    <w:rsid w:val="009A1AF3"/>
    <w:rsid w:val="009A1EA6"/>
    <w:rsid w:val="009A27CD"/>
    <w:rsid w:val="009A2BB5"/>
    <w:rsid w:val="009A2F74"/>
    <w:rsid w:val="009A30DA"/>
    <w:rsid w:val="009A3216"/>
    <w:rsid w:val="009A3B45"/>
    <w:rsid w:val="009A412A"/>
    <w:rsid w:val="009A443E"/>
    <w:rsid w:val="009A4960"/>
    <w:rsid w:val="009A49EA"/>
    <w:rsid w:val="009A4A5E"/>
    <w:rsid w:val="009A5027"/>
    <w:rsid w:val="009A5230"/>
    <w:rsid w:val="009A5324"/>
    <w:rsid w:val="009A53F5"/>
    <w:rsid w:val="009A5540"/>
    <w:rsid w:val="009A55D6"/>
    <w:rsid w:val="009A5A88"/>
    <w:rsid w:val="009A5CF5"/>
    <w:rsid w:val="009A6028"/>
    <w:rsid w:val="009A6259"/>
    <w:rsid w:val="009A62CF"/>
    <w:rsid w:val="009A6549"/>
    <w:rsid w:val="009A6904"/>
    <w:rsid w:val="009A776F"/>
    <w:rsid w:val="009A7A6B"/>
    <w:rsid w:val="009A7DA1"/>
    <w:rsid w:val="009A7DE1"/>
    <w:rsid w:val="009A7F51"/>
    <w:rsid w:val="009B0165"/>
    <w:rsid w:val="009B07AE"/>
    <w:rsid w:val="009B07ED"/>
    <w:rsid w:val="009B0894"/>
    <w:rsid w:val="009B0C33"/>
    <w:rsid w:val="009B0DC0"/>
    <w:rsid w:val="009B0EC1"/>
    <w:rsid w:val="009B0F95"/>
    <w:rsid w:val="009B119F"/>
    <w:rsid w:val="009B1EBD"/>
    <w:rsid w:val="009B20A6"/>
    <w:rsid w:val="009B295A"/>
    <w:rsid w:val="009B2B4E"/>
    <w:rsid w:val="009B39AF"/>
    <w:rsid w:val="009B3DAD"/>
    <w:rsid w:val="009B40DA"/>
    <w:rsid w:val="009B4230"/>
    <w:rsid w:val="009B4280"/>
    <w:rsid w:val="009B45EF"/>
    <w:rsid w:val="009B4A84"/>
    <w:rsid w:val="009B4AD9"/>
    <w:rsid w:val="009B4BD9"/>
    <w:rsid w:val="009B502B"/>
    <w:rsid w:val="009B518A"/>
    <w:rsid w:val="009B5290"/>
    <w:rsid w:val="009B53B4"/>
    <w:rsid w:val="009B5845"/>
    <w:rsid w:val="009B5877"/>
    <w:rsid w:val="009B6071"/>
    <w:rsid w:val="009B61F7"/>
    <w:rsid w:val="009B623E"/>
    <w:rsid w:val="009B6429"/>
    <w:rsid w:val="009B65EA"/>
    <w:rsid w:val="009B68B6"/>
    <w:rsid w:val="009B6E06"/>
    <w:rsid w:val="009B6FA5"/>
    <w:rsid w:val="009B6FAD"/>
    <w:rsid w:val="009B70EE"/>
    <w:rsid w:val="009B78B9"/>
    <w:rsid w:val="009B7AB4"/>
    <w:rsid w:val="009B7ADE"/>
    <w:rsid w:val="009B7DFC"/>
    <w:rsid w:val="009C01CB"/>
    <w:rsid w:val="009C099C"/>
    <w:rsid w:val="009C0AAB"/>
    <w:rsid w:val="009C0DA7"/>
    <w:rsid w:val="009C1001"/>
    <w:rsid w:val="009C12C5"/>
    <w:rsid w:val="009C15D3"/>
    <w:rsid w:val="009C201D"/>
    <w:rsid w:val="009C2925"/>
    <w:rsid w:val="009C2A5E"/>
    <w:rsid w:val="009C380B"/>
    <w:rsid w:val="009C3973"/>
    <w:rsid w:val="009C39B1"/>
    <w:rsid w:val="009C3E6F"/>
    <w:rsid w:val="009C4106"/>
    <w:rsid w:val="009C415B"/>
    <w:rsid w:val="009C468A"/>
    <w:rsid w:val="009C47F8"/>
    <w:rsid w:val="009C4B47"/>
    <w:rsid w:val="009C4C90"/>
    <w:rsid w:val="009C4D2C"/>
    <w:rsid w:val="009C500E"/>
    <w:rsid w:val="009C5119"/>
    <w:rsid w:val="009C51A9"/>
    <w:rsid w:val="009C5268"/>
    <w:rsid w:val="009C5577"/>
    <w:rsid w:val="009C580C"/>
    <w:rsid w:val="009C58BA"/>
    <w:rsid w:val="009C59E8"/>
    <w:rsid w:val="009C5AC0"/>
    <w:rsid w:val="009C5E8B"/>
    <w:rsid w:val="009C65A8"/>
    <w:rsid w:val="009C67CF"/>
    <w:rsid w:val="009C686B"/>
    <w:rsid w:val="009C6F6C"/>
    <w:rsid w:val="009C70A7"/>
    <w:rsid w:val="009C7119"/>
    <w:rsid w:val="009C74B3"/>
    <w:rsid w:val="009C7B74"/>
    <w:rsid w:val="009C7E1B"/>
    <w:rsid w:val="009C7F64"/>
    <w:rsid w:val="009D0003"/>
    <w:rsid w:val="009D04AA"/>
    <w:rsid w:val="009D08B3"/>
    <w:rsid w:val="009D0AC2"/>
    <w:rsid w:val="009D105E"/>
    <w:rsid w:val="009D12C2"/>
    <w:rsid w:val="009D1693"/>
    <w:rsid w:val="009D178E"/>
    <w:rsid w:val="009D1A9F"/>
    <w:rsid w:val="009D1B20"/>
    <w:rsid w:val="009D1BF4"/>
    <w:rsid w:val="009D1D25"/>
    <w:rsid w:val="009D21E3"/>
    <w:rsid w:val="009D2296"/>
    <w:rsid w:val="009D2841"/>
    <w:rsid w:val="009D2911"/>
    <w:rsid w:val="009D2D40"/>
    <w:rsid w:val="009D2E7A"/>
    <w:rsid w:val="009D2FA5"/>
    <w:rsid w:val="009D32B7"/>
    <w:rsid w:val="009D3A61"/>
    <w:rsid w:val="009D3ABB"/>
    <w:rsid w:val="009D3B1C"/>
    <w:rsid w:val="009D40CC"/>
    <w:rsid w:val="009D4471"/>
    <w:rsid w:val="009D46E6"/>
    <w:rsid w:val="009D4816"/>
    <w:rsid w:val="009D4CC8"/>
    <w:rsid w:val="009D4EAE"/>
    <w:rsid w:val="009D553E"/>
    <w:rsid w:val="009D5B49"/>
    <w:rsid w:val="009D65D6"/>
    <w:rsid w:val="009D66DB"/>
    <w:rsid w:val="009D6C4D"/>
    <w:rsid w:val="009D754E"/>
    <w:rsid w:val="009D77B2"/>
    <w:rsid w:val="009D7AA4"/>
    <w:rsid w:val="009D7C76"/>
    <w:rsid w:val="009D7EC4"/>
    <w:rsid w:val="009E0F8A"/>
    <w:rsid w:val="009E1131"/>
    <w:rsid w:val="009E12B7"/>
    <w:rsid w:val="009E1B44"/>
    <w:rsid w:val="009E1CB7"/>
    <w:rsid w:val="009E245D"/>
    <w:rsid w:val="009E2802"/>
    <w:rsid w:val="009E2A53"/>
    <w:rsid w:val="009E2B72"/>
    <w:rsid w:val="009E3063"/>
    <w:rsid w:val="009E346A"/>
    <w:rsid w:val="009E3575"/>
    <w:rsid w:val="009E35A5"/>
    <w:rsid w:val="009E35DB"/>
    <w:rsid w:val="009E3A53"/>
    <w:rsid w:val="009E3BEB"/>
    <w:rsid w:val="009E42B8"/>
    <w:rsid w:val="009E457A"/>
    <w:rsid w:val="009E499E"/>
    <w:rsid w:val="009E4C5E"/>
    <w:rsid w:val="009E4C7A"/>
    <w:rsid w:val="009E4C81"/>
    <w:rsid w:val="009E5514"/>
    <w:rsid w:val="009E552C"/>
    <w:rsid w:val="009E5B00"/>
    <w:rsid w:val="009E5CC5"/>
    <w:rsid w:val="009E5DF3"/>
    <w:rsid w:val="009E6422"/>
    <w:rsid w:val="009E65E8"/>
    <w:rsid w:val="009E6922"/>
    <w:rsid w:val="009E6C06"/>
    <w:rsid w:val="009E6FD0"/>
    <w:rsid w:val="009E70DE"/>
    <w:rsid w:val="009E7D05"/>
    <w:rsid w:val="009E7D5B"/>
    <w:rsid w:val="009E7EE7"/>
    <w:rsid w:val="009F01BC"/>
    <w:rsid w:val="009F0491"/>
    <w:rsid w:val="009F0647"/>
    <w:rsid w:val="009F0862"/>
    <w:rsid w:val="009F09C1"/>
    <w:rsid w:val="009F0A17"/>
    <w:rsid w:val="009F0B60"/>
    <w:rsid w:val="009F11C8"/>
    <w:rsid w:val="009F12F6"/>
    <w:rsid w:val="009F17E5"/>
    <w:rsid w:val="009F1B82"/>
    <w:rsid w:val="009F2BF6"/>
    <w:rsid w:val="009F2CB5"/>
    <w:rsid w:val="009F2ECA"/>
    <w:rsid w:val="009F354A"/>
    <w:rsid w:val="009F36B4"/>
    <w:rsid w:val="009F36DE"/>
    <w:rsid w:val="009F37FC"/>
    <w:rsid w:val="009F3A5C"/>
    <w:rsid w:val="009F4D32"/>
    <w:rsid w:val="009F4FEF"/>
    <w:rsid w:val="009F513A"/>
    <w:rsid w:val="009F52B4"/>
    <w:rsid w:val="009F5D29"/>
    <w:rsid w:val="009F5FA1"/>
    <w:rsid w:val="009F6416"/>
    <w:rsid w:val="009F644D"/>
    <w:rsid w:val="009F6AF2"/>
    <w:rsid w:val="009F6D71"/>
    <w:rsid w:val="009F70E1"/>
    <w:rsid w:val="009F7858"/>
    <w:rsid w:val="009F7871"/>
    <w:rsid w:val="009F78E5"/>
    <w:rsid w:val="009F7A02"/>
    <w:rsid w:val="009F7B36"/>
    <w:rsid w:val="00A00137"/>
    <w:rsid w:val="00A0031E"/>
    <w:rsid w:val="00A0056D"/>
    <w:rsid w:val="00A00593"/>
    <w:rsid w:val="00A007B3"/>
    <w:rsid w:val="00A00C99"/>
    <w:rsid w:val="00A00CC8"/>
    <w:rsid w:val="00A00D1B"/>
    <w:rsid w:val="00A00D53"/>
    <w:rsid w:val="00A02082"/>
    <w:rsid w:val="00A020AA"/>
    <w:rsid w:val="00A025F3"/>
    <w:rsid w:val="00A02A21"/>
    <w:rsid w:val="00A02C8E"/>
    <w:rsid w:val="00A0319F"/>
    <w:rsid w:val="00A03287"/>
    <w:rsid w:val="00A03934"/>
    <w:rsid w:val="00A03A74"/>
    <w:rsid w:val="00A03BAE"/>
    <w:rsid w:val="00A03BBD"/>
    <w:rsid w:val="00A03DC3"/>
    <w:rsid w:val="00A03FA8"/>
    <w:rsid w:val="00A04651"/>
    <w:rsid w:val="00A04842"/>
    <w:rsid w:val="00A04A08"/>
    <w:rsid w:val="00A04A34"/>
    <w:rsid w:val="00A04C91"/>
    <w:rsid w:val="00A05106"/>
    <w:rsid w:val="00A0516B"/>
    <w:rsid w:val="00A051A2"/>
    <w:rsid w:val="00A053E4"/>
    <w:rsid w:val="00A054B9"/>
    <w:rsid w:val="00A05568"/>
    <w:rsid w:val="00A057AE"/>
    <w:rsid w:val="00A059E4"/>
    <w:rsid w:val="00A05E68"/>
    <w:rsid w:val="00A061E2"/>
    <w:rsid w:val="00A064EB"/>
    <w:rsid w:val="00A06C99"/>
    <w:rsid w:val="00A073D8"/>
    <w:rsid w:val="00A07453"/>
    <w:rsid w:val="00A07515"/>
    <w:rsid w:val="00A07BAA"/>
    <w:rsid w:val="00A10209"/>
    <w:rsid w:val="00A1055B"/>
    <w:rsid w:val="00A105F4"/>
    <w:rsid w:val="00A10A05"/>
    <w:rsid w:val="00A10B1F"/>
    <w:rsid w:val="00A10C9F"/>
    <w:rsid w:val="00A10D03"/>
    <w:rsid w:val="00A114CE"/>
    <w:rsid w:val="00A115EF"/>
    <w:rsid w:val="00A11D07"/>
    <w:rsid w:val="00A12365"/>
    <w:rsid w:val="00A1237B"/>
    <w:rsid w:val="00A12502"/>
    <w:rsid w:val="00A138F7"/>
    <w:rsid w:val="00A13C55"/>
    <w:rsid w:val="00A13EA1"/>
    <w:rsid w:val="00A141D3"/>
    <w:rsid w:val="00A14666"/>
    <w:rsid w:val="00A14F53"/>
    <w:rsid w:val="00A15176"/>
    <w:rsid w:val="00A15AE6"/>
    <w:rsid w:val="00A15DDC"/>
    <w:rsid w:val="00A15E1B"/>
    <w:rsid w:val="00A16070"/>
    <w:rsid w:val="00A16497"/>
    <w:rsid w:val="00A16569"/>
    <w:rsid w:val="00A16709"/>
    <w:rsid w:val="00A16F2A"/>
    <w:rsid w:val="00A174FB"/>
    <w:rsid w:val="00A1778D"/>
    <w:rsid w:val="00A17AD2"/>
    <w:rsid w:val="00A17BD7"/>
    <w:rsid w:val="00A17CF8"/>
    <w:rsid w:val="00A20080"/>
    <w:rsid w:val="00A200E7"/>
    <w:rsid w:val="00A202DD"/>
    <w:rsid w:val="00A2045F"/>
    <w:rsid w:val="00A20570"/>
    <w:rsid w:val="00A20627"/>
    <w:rsid w:val="00A208E6"/>
    <w:rsid w:val="00A20B69"/>
    <w:rsid w:val="00A211F2"/>
    <w:rsid w:val="00A212C1"/>
    <w:rsid w:val="00A2170E"/>
    <w:rsid w:val="00A21A64"/>
    <w:rsid w:val="00A22021"/>
    <w:rsid w:val="00A2204F"/>
    <w:rsid w:val="00A2258F"/>
    <w:rsid w:val="00A22595"/>
    <w:rsid w:val="00A22629"/>
    <w:rsid w:val="00A230FB"/>
    <w:rsid w:val="00A232C4"/>
    <w:rsid w:val="00A234BB"/>
    <w:rsid w:val="00A2379C"/>
    <w:rsid w:val="00A2390C"/>
    <w:rsid w:val="00A23F47"/>
    <w:rsid w:val="00A23F5E"/>
    <w:rsid w:val="00A24269"/>
    <w:rsid w:val="00A242EF"/>
    <w:rsid w:val="00A248FA"/>
    <w:rsid w:val="00A24A34"/>
    <w:rsid w:val="00A24EE7"/>
    <w:rsid w:val="00A24FE3"/>
    <w:rsid w:val="00A2507A"/>
    <w:rsid w:val="00A2529A"/>
    <w:rsid w:val="00A25684"/>
    <w:rsid w:val="00A25746"/>
    <w:rsid w:val="00A26213"/>
    <w:rsid w:val="00A26523"/>
    <w:rsid w:val="00A26D6A"/>
    <w:rsid w:val="00A27339"/>
    <w:rsid w:val="00A275F4"/>
    <w:rsid w:val="00A27798"/>
    <w:rsid w:val="00A27BCD"/>
    <w:rsid w:val="00A27C71"/>
    <w:rsid w:val="00A27F0E"/>
    <w:rsid w:val="00A306BC"/>
    <w:rsid w:val="00A30ACB"/>
    <w:rsid w:val="00A30F09"/>
    <w:rsid w:val="00A31014"/>
    <w:rsid w:val="00A31630"/>
    <w:rsid w:val="00A3193B"/>
    <w:rsid w:val="00A3198B"/>
    <w:rsid w:val="00A31D72"/>
    <w:rsid w:val="00A31FD1"/>
    <w:rsid w:val="00A3205B"/>
    <w:rsid w:val="00A32548"/>
    <w:rsid w:val="00A325FF"/>
    <w:rsid w:val="00A32613"/>
    <w:rsid w:val="00A32650"/>
    <w:rsid w:val="00A3268B"/>
    <w:rsid w:val="00A326C6"/>
    <w:rsid w:val="00A32BEE"/>
    <w:rsid w:val="00A32D49"/>
    <w:rsid w:val="00A32F37"/>
    <w:rsid w:val="00A334E0"/>
    <w:rsid w:val="00A33763"/>
    <w:rsid w:val="00A33C30"/>
    <w:rsid w:val="00A33D97"/>
    <w:rsid w:val="00A34433"/>
    <w:rsid w:val="00A34941"/>
    <w:rsid w:val="00A34B99"/>
    <w:rsid w:val="00A34BFC"/>
    <w:rsid w:val="00A34C5B"/>
    <w:rsid w:val="00A35137"/>
    <w:rsid w:val="00A35486"/>
    <w:rsid w:val="00A358F6"/>
    <w:rsid w:val="00A36224"/>
    <w:rsid w:val="00A362EE"/>
    <w:rsid w:val="00A3633C"/>
    <w:rsid w:val="00A36F62"/>
    <w:rsid w:val="00A371AE"/>
    <w:rsid w:val="00A3729C"/>
    <w:rsid w:val="00A37551"/>
    <w:rsid w:val="00A37B58"/>
    <w:rsid w:val="00A404E1"/>
    <w:rsid w:val="00A40852"/>
    <w:rsid w:val="00A408E1"/>
    <w:rsid w:val="00A40D38"/>
    <w:rsid w:val="00A413CC"/>
    <w:rsid w:val="00A41454"/>
    <w:rsid w:val="00A414A0"/>
    <w:rsid w:val="00A415C5"/>
    <w:rsid w:val="00A41887"/>
    <w:rsid w:val="00A4189F"/>
    <w:rsid w:val="00A4196E"/>
    <w:rsid w:val="00A41B4D"/>
    <w:rsid w:val="00A42069"/>
    <w:rsid w:val="00A422A8"/>
    <w:rsid w:val="00A42CAA"/>
    <w:rsid w:val="00A4303E"/>
    <w:rsid w:val="00A435BF"/>
    <w:rsid w:val="00A439F4"/>
    <w:rsid w:val="00A440A2"/>
    <w:rsid w:val="00A44272"/>
    <w:rsid w:val="00A443D6"/>
    <w:rsid w:val="00A4459A"/>
    <w:rsid w:val="00A44C2C"/>
    <w:rsid w:val="00A44CC8"/>
    <w:rsid w:val="00A44FB1"/>
    <w:rsid w:val="00A4532C"/>
    <w:rsid w:val="00A45413"/>
    <w:rsid w:val="00A45B88"/>
    <w:rsid w:val="00A4605B"/>
    <w:rsid w:val="00A4621D"/>
    <w:rsid w:val="00A463D3"/>
    <w:rsid w:val="00A465B0"/>
    <w:rsid w:val="00A46937"/>
    <w:rsid w:val="00A47066"/>
    <w:rsid w:val="00A470C6"/>
    <w:rsid w:val="00A472B7"/>
    <w:rsid w:val="00A47864"/>
    <w:rsid w:val="00A47904"/>
    <w:rsid w:val="00A50140"/>
    <w:rsid w:val="00A50208"/>
    <w:rsid w:val="00A507BD"/>
    <w:rsid w:val="00A50BBC"/>
    <w:rsid w:val="00A50E4A"/>
    <w:rsid w:val="00A511E1"/>
    <w:rsid w:val="00A51832"/>
    <w:rsid w:val="00A5280C"/>
    <w:rsid w:val="00A52DF5"/>
    <w:rsid w:val="00A52FEF"/>
    <w:rsid w:val="00A53203"/>
    <w:rsid w:val="00A53C97"/>
    <w:rsid w:val="00A54FA1"/>
    <w:rsid w:val="00A5509F"/>
    <w:rsid w:val="00A5513D"/>
    <w:rsid w:val="00A555F0"/>
    <w:rsid w:val="00A56A21"/>
    <w:rsid w:val="00A572B7"/>
    <w:rsid w:val="00A5752A"/>
    <w:rsid w:val="00A57651"/>
    <w:rsid w:val="00A57EF2"/>
    <w:rsid w:val="00A57FA7"/>
    <w:rsid w:val="00A60100"/>
    <w:rsid w:val="00A60743"/>
    <w:rsid w:val="00A60786"/>
    <w:rsid w:val="00A608A7"/>
    <w:rsid w:val="00A60959"/>
    <w:rsid w:val="00A60C68"/>
    <w:rsid w:val="00A61625"/>
    <w:rsid w:val="00A617B7"/>
    <w:rsid w:val="00A617F5"/>
    <w:rsid w:val="00A618B0"/>
    <w:rsid w:val="00A61D15"/>
    <w:rsid w:val="00A61D89"/>
    <w:rsid w:val="00A6205E"/>
    <w:rsid w:val="00A6210A"/>
    <w:rsid w:val="00A6213E"/>
    <w:rsid w:val="00A62A11"/>
    <w:rsid w:val="00A63851"/>
    <w:rsid w:val="00A639F3"/>
    <w:rsid w:val="00A63D24"/>
    <w:rsid w:val="00A63F47"/>
    <w:rsid w:val="00A64213"/>
    <w:rsid w:val="00A64F2A"/>
    <w:rsid w:val="00A650C3"/>
    <w:rsid w:val="00A653E7"/>
    <w:rsid w:val="00A6540D"/>
    <w:rsid w:val="00A65571"/>
    <w:rsid w:val="00A65D1F"/>
    <w:rsid w:val="00A65DDA"/>
    <w:rsid w:val="00A65E61"/>
    <w:rsid w:val="00A66132"/>
    <w:rsid w:val="00A66171"/>
    <w:rsid w:val="00A661A4"/>
    <w:rsid w:val="00A6632A"/>
    <w:rsid w:val="00A6639B"/>
    <w:rsid w:val="00A66B54"/>
    <w:rsid w:val="00A66CB6"/>
    <w:rsid w:val="00A66D33"/>
    <w:rsid w:val="00A673DE"/>
    <w:rsid w:val="00A67A53"/>
    <w:rsid w:val="00A67EEB"/>
    <w:rsid w:val="00A704DA"/>
    <w:rsid w:val="00A704E8"/>
    <w:rsid w:val="00A706DE"/>
    <w:rsid w:val="00A7074C"/>
    <w:rsid w:val="00A7098D"/>
    <w:rsid w:val="00A70D8A"/>
    <w:rsid w:val="00A7115A"/>
    <w:rsid w:val="00A71257"/>
    <w:rsid w:val="00A7187C"/>
    <w:rsid w:val="00A718A9"/>
    <w:rsid w:val="00A718DD"/>
    <w:rsid w:val="00A71CDB"/>
    <w:rsid w:val="00A71F43"/>
    <w:rsid w:val="00A720B6"/>
    <w:rsid w:val="00A723D9"/>
    <w:rsid w:val="00A728EB"/>
    <w:rsid w:val="00A72969"/>
    <w:rsid w:val="00A729BE"/>
    <w:rsid w:val="00A736A9"/>
    <w:rsid w:val="00A73D0E"/>
    <w:rsid w:val="00A73D13"/>
    <w:rsid w:val="00A74502"/>
    <w:rsid w:val="00A74691"/>
    <w:rsid w:val="00A74C1D"/>
    <w:rsid w:val="00A74C38"/>
    <w:rsid w:val="00A74F3B"/>
    <w:rsid w:val="00A751A6"/>
    <w:rsid w:val="00A75B33"/>
    <w:rsid w:val="00A75BA7"/>
    <w:rsid w:val="00A75E3C"/>
    <w:rsid w:val="00A75E66"/>
    <w:rsid w:val="00A77E2B"/>
    <w:rsid w:val="00A8049F"/>
    <w:rsid w:val="00A80700"/>
    <w:rsid w:val="00A80864"/>
    <w:rsid w:val="00A80ABD"/>
    <w:rsid w:val="00A80F00"/>
    <w:rsid w:val="00A80F55"/>
    <w:rsid w:val="00A80F7C"/>
    <w:rsid w:val="00A80F8C"/>
    <w:rsid w:val="00A8124F"/>
    <w:rsid w:val="00A81379"/>
    <w:rsid w:val="00A81641"/>
    <w:rsid w:val="00A821B6"/>
    <w:rsid w:val="00A821F2"/>
    <w:rsid w:val="00A82677"/>
    <w:rsid w:val="00A82CA2"/>
    <w:rsid w:val="00A82EC3"/>
    <w:rsid w:val="00A8307A"/>
    <w:rsid w:val="00A8307F"/>
    <w:rsid w:val="00A8330C"/>
    <w:rsid w:val="00A83354"/>
    <w:rsid w:val="00A83C3E"/>
    <w:rsid w:val="00A841CB"/>
    <w:rsid w:val="00A8469C"/>
    <w:rsid w:val="00A84786"/>
    <w:rsid w:val="00A848B2"/>
    <w:rsid w:val="00A84A49"/>
    <w:rsid w:val="00A84A97"/>
    <w:rsid w:val="00A84F3C"/>
    <w:rsid w:val="00A85048"/>
    <w:rsid w:val="00A856A4"/>
    <w:rsid w:val="00A85E42"/>
    <w:rsid w:val="00A85E7E"/>
    <w:rsid w:val="00A865AC"/>
    <w:rsid w:val="00A865D5"/>
    <w:rsid w:val="00A875BA"/>
    <w:rsid w:val="00A878AD"/>
    <w:rsid w:val="00A90134"/>
    <w:rsid w:val="00A902DD"/>
    <w:rsid w:val="00A902F7"/>
    <w:rsid w:val="00A903EB"/>
    <w:rsid w:val="00A909C1"/>
    <w:rsid w:val="00A90CDA"/>
    <w:rsid w:val="00A90CE5"/>
    <w:rsid w:val="00A91603"/>
    <w:rsid w:val="00A91943"/>
    <w:rsid w:val="00A919CA"/>
    <w:rsid w:val="00A91F96"/>
    <w:rsid w:val="00A920C0"/>
    <w:rsid w:val="00A9222E"/>
    <w:rsid w:val="00A927F0"/>
    <w:rsid w:val="00A93438"/>
    <w:rsid w:val="00A9354D"/>
    <w:rsid w:val="00A93BA1"/>
    <w:rsid w:val="00A93F61"/>
    <w:rsid w:val="00A94165"/>
    <w:rsid w:val="00A94C00"/>
    <w:rsid w:val="00A94E7E"/>
    <w:rsid w:val="00A94ECF"/>
    <w:rsid w:val="00A95426"/>
    <w:rsid w:val="00A9576E"/>
    <w:rsid w:val="00A960E3"/>
    <w:rsid w:val="00A962A9"/>
    <w:rsid w:val="00A964B5"/>
    <w:rsid w:val="00A966B9"/>
    <w:rsid w:val="00A96B40"/>
    <w:rsid w:val="00A96C70"/>
    <w:rsid w:val="00A97D07"/>
    <w:rsid w:val="00AA0436"/>
    <w:rsid w:val="00AA0445"/>
    <w:rsid w:val="00AA05BC"/>
    <w:rsid w:val="00AA0D52"/>
    <w:rsid w:val="00AA0FC6"/>
    <w:rsid w:val="00AA1018"/>
    <w:rsid w:val="00AA1547"/>
    <w:rsid w:val="00AA18BF"/>
    <w:rsid w:val="00AA1B84"/>
    <w:rsid w:val="00AA1CCA"/>
    <w:rsid w:val="00AA26A6"/>
    <w:rsid w:val="00AA284F"/>
    <w:rsid w:val="00AA2877"/>
    <w:rsid w:val="00AA28BC"/>
    <w:rsid w:val="00AA2F5D"/>
    <w:rsid w:val="00AA32B8"/>
    <w:rsid w:val="00AA358D"/>
    <w:rsid w:val="00AA3948"/>
    <w:rsid w:val="00AA39B0"/>
    <w:rsid w:val="00AA3ACF"/>
    <w:rsid w:val="00AA3CD2"/>
    <w:rsid w:val="00AA3D9D"/>
    <w:rsid w:val="00AA3FD0"/>
    <w:rsid w:val="00AA419E"/>
    <w:rsid w:val="00AA41D6"/>
    <w:rsid w:val="00AA4267"/>
    <w:rsid w:val="00AA4716"/>
    <w:rsid w:val="00AA4877"/>
    <w:rsid w:val="00AA4CC6"/>
    <w:rsid w:val="00AA4F6D"/>
    <w:rsid w:val="00AA5132"/>
    <w:rsid w:val="00AA52E9"/>
    <w:rsid w:val="00AA535C"/>
    <w:rsid w:val="00AA546D"/>
    <w:rsid w:val="00AA559F"/>
    <w:rsid w:val="00AA581C"/>
    <w:rsid w:val="00AA59C4"/>
    <w:rsid w:val="00AA5AE3"/>
    <w:rsid w:val="00AA60B2"/>
    <w:rsid w:val="00AA63A1"/>
    <w:rsid w:val="00AA70F7"/>
    <w:rsid w:val="00AA7519"/>
    <w:rsid w:val="00AA768C"/>
    <w:rsid w:val="00AA7834"/>
    <w:rsid w:val="00AA798C"/>
    <w:rsid w:val="00AA7DD7"/>
    <w:rsid w:val="00AA7F3A"/>
    <w:rsid w:val="00AB0033"/>
    <w:rsid w:val="00AB04AE"/>
    <w:rsid w:val="00AB0568"/>
    <w:rsid w:val="00AB099C"/>
    <w:rsid w:val="00AB0C78"/>
    <w:rsid w:val="00AB124E"/>
    <w:rsid w:val="00AB13D7"/>
    <w:rsid w:val="00AB1B4E"/>
    <w:rsid w:val="00AB1D83"/>
    <w:rsid w:val="00AB2361"/>
    <w:rsid w:val="00AB23A7"/>
    <w:rsid w:val="00AB2820"/>
    <w:rsid w:val="00AB2DEB"/>
    <w:rsid w:val="00AB33C2"/>
    <w:rsid w:val="00AB36AD"/>
    <w:rsid w:val="00AB3ADF"/>
    <w:rsid w:val="00AB3B06"/>
    <w:rsid w:val="00AB3BC3"/>
    <w:rsid w:val="00AB4194"/>
    <w:rsid w:val="00AB4377"/>
    <w:rsid w:val="00AB45E2"/>
    <w:rsid w:val="00AB46BD"/>
    <w:rsid w:val="00AB4726"/>
    <w:rsid w:val="00AB47E7"/>
    <w:rsid w:val="00AB4A6E"/>
    <w:rsid w:val="00AB4F75"/>
    <w:rsid w:val="00AB536B"/>
    <w:rsid w:val="00AB543A"/>
    <w:rsid w:val="00AB5A58"/>
    <w:rsid w:val="00AB601E"/>
    <w:rsid w:val="00AB60FE"/>
    <w:rsid w:val="00AB6166"/>
    <w:rsid w:val="00AB628F"/>
    <w:rsid w:val="00AB667F"/>
    <w:rsid w:val="00AB687B"/>
    <w:rsid w:val="00AB6C91"/>
    <w:rsid w:val="00AB6DEA"/>
    <w:rsid w:val="00AB6EF5"/>
    <w:rsid w:val="00AB71B0"/>
    <w:rsid w:val="00AB73A7"/>
    <w:rsid w:val="00AB7D9E"/>
    <w:rsid w:val="00AB7DBA"/>
    <w:rsid w:val="00AC00C9"/>
    <w:rsid w:val="00AC0217"/>
    <w:rsid w:val="00AC09EE"/>
    <w:rsid w:val="00AC0E84"/>
    <w:rsid w:val="00AC1688"/>
    <w:rsid w:val="00AC1863"/>
    <w:rsid w:val="00AC189C"/>
    <w:rsid w:val="00AC1C94"/>
    <w:rsid w:val="00AC2105"/>
    <w:rsid w:val="00AC23A2"/>
    <w:rsid w:val="00AC2629"/>
    <w:rsid w:val="00AC2A91"/>
    <w:rsid w:val="00AC2B68"/>
    <w:rsid w:val="00AC2C57"/>
    <w:rsid w:val="00AC2CA0"/>
    <w:rsid w:val="00AC353F"/>
    <w:rsid w:val="00AC3665"/>
    <w:rsid w:val="00AC3706"/>
    <w:rsid w:val="00AC3B73"/>
    <w:rsid w:val="00AC3E1F"/>
    <w:rsid w:val="00AC4252"/>
    <w:rsid w:val="00AC435E"/>
    <w:rsid w:val="00AC47C3"/>
    <w:rsid w:val="00AC48FD"/>
    <w:rsid w:val="00AC4E9A"/>
    <w:rsid w:val="00AC5D05"/>
    <w:rsid w:val="00AC5FD9"/>
    <w:rsid w:val="00AC664C"/>
    <w:rsid w:val="00AC6ED6"/>
    <w:rsid w:val="00AC733E"/>
    <w:rsid w:val="00AC73D9"/>
    <w:rsid w:val="00AC73E7"/>
    <w:rsid w:val="00AC748D"/>
    <w:rsid w:val="00AC7564"/>
    <w:rsid w:val="00AC7B4A"/>
    <w:rsid w:val="00AC7E98"/>
    <w:rsid w:val="00AD05D2"/>
    <w:rsid w:val="00AD0BA8"/>
    <w:rsid w:val="00AD0D3D"/>
    <w:rsid w:val="00AD0DDA"/>
    <w:rsid w:val="00AD0DF1"/>
    <w:rsid w:val="00AD1405"/>
    <w:rsid w:val="00AD156B"/>
    <w:rsid w:val="00AD1D17"/>
    <w:rsid w:val="00AD2100"/>
    <w:rsid w:val="00AD2268"/>
    <w:rsid w:val="00AD2340"/>
    <w:rsid w:val="00AD2A8B"/>
    <w:rsid w:val="00AD2DE0"/>
    <w:rsid w:val="00AD3028"/>
    <w:rsid w:val="00AD3A7A"/>
    <w:rsid w:val="00AD3B96"/>
    <w:rsid w:val="00AD4147"/>
    <w:rsid w:val="00AD44DE"/>
    <w:rsid w:val="00AD4523"/>
    <w:rsid w:val="00AD4574"/>
    <w:rsid w:val="00AD482D"/>
    <w:rsid w:val="00AD4A51"/>
    <w:rsid w:val="00AD51B5"/>
    <w:rsid w:val="00AD54C0"/>
    <w:rsid w:val="00AD5DC6"/>
    <w:rsid w:val="00AD61DA"/>
    <w:rsid w:val="00AD72CC"/>
    <w:rsid w:val="00AD7F5F"/>
    <w:rsid w:val="00AE03C5"/>
    <w:rsid w:val="00AE0699"/>
    <w:rsid w:val="00AE0712"/>
    <w:rsid w:val="00AE09F4"/>
    <w:rsid w:val="00AE175A"/>
    <w:rsid w:val="00AE1FBC"/>
    <w:rsid w:val="00AE2031"/>
    <w:rsid w:val="00AE2182"/>
    <w:rsid w:val="00AE385C"/>
    <w:rsid w:val="00AE3AEE"/>
    <w:rsid w:val="00AE3BA1"/>
    <w:rsid w:val="00AE3E30"/>
    <w:rsid w:val="00AE3FCC"/>
    <w:rsid w:val="00AE4203"/>
    <w:rsid w:val="00AE4366"/>
    <w:rsid w:val="00AE44F6"/>
    <w:rsid w:val="00AE4FB9"/>
    <w:rsid w:val="00AE52B0"/>
    <w:rsid w:val="00AE5844"/>
    <w:rsid w:val="00AE5C61"/>
    <w:rsid w:val="00AE5D2F"/>
    <w:rsid w:val="00AE63D3"/>
    <w:rsid w:val="00AE6479"/>
    <w:rsid w:val="00AE6CFC"/>
    <w:rsid w:val="00AE6D4A"/>
    <w:rsid w:val="00AE6F7B"/>
    <w:rsid w:val="00AE72C8"/>
    <w:rsid w:val="00AE7342"/>
    <w:rsid w:val="00AE7400"/>
    <w:rsid w:val="00AE79EA"/>
    <w:rsid w:val="00AE7AE7"/>
    <w:rsid w:val="00AE7C1C"/>
    <w:rsid w:val="00AF05C2"/>
    <w:rsid w:val="00AF0704"/>
    <w:rsid w:val="00AF0823"/>
    <w:rsid w:val="00AF0DF8"/>
    <w:rsid w:val="00AF17DF"/>
    <w:rsid w:val="00AF23D0"/>
    <w:rsid w:val="00AF2654"/>
    <w:rsid w:val="00AF2855"/>
    <w:rsid w:val="00AF2987"/>
    <w:rsid w:val="00AF2C3B"/>
    <w:rsid w:val="00AF2EB2"/>
    <w:rsid w:val="00AF2F70"/>
    <w:rsid w:val="00AF3727"/>
    <w:rsid w:val="00AF3C9F"/>
    <w:rsid w:val="00AF3DDC"/>
    <w:rsid w:val="00AF4252"/>
    <w:rsid w:val="00AF43AB"/>
    <w:rsid w:val="00AF4445"/>
    <w:rsid w:val="00AF4544"/>
    <w:rsid w:val="00AF4569"/>
    <w:rsid w:val="00AF46ED"/>
    <w:rsid w:val="00AF4E83"/>
    <w:rsid w:val="00AF52AE"/>
    <w:rsid w:val="00AF558B"/>
    <w:rsid w:val="00AF5B83"/>
    <w:rsid w:val="00AF5C38"/>
    <w:rsid w:val="00AF5D90"/>
    <w:rsid w:val="00AF5EB1"/>
    <w:rsid w:val="00AF6701"/>
    <w:rsid w:val="00AF6E3F"/>
    <w:rsid w:val="00AF71F9"/>
    <w:rsid w:val="00AF7614"/>
    <w:rsid w:val="00AF79AE"/>
    <w:rsid w:val="00AF7B6C"/>
    <w:rsid w:val="00AF7E05"/>
    <w:rsid w:val="00B000B5"/>
    <w:rsid w:val="00B000E5"/>
    <w:rsid w:val="00B002BB"/>
    <w:rsid w:val="00B00325"/>
    <w:rsid w:val="00B00668"/>
    <w:rsid w:val="00B01189"/>
    <w:rsid w:val="00B014A6"/>
    <w:rsid w:val="00B0167F"/>
    <w:rsid w:val="00B01748"/>
    <w:rsid w:val="00B019B3"/>
    <w:rsid w:val="00B01B8F"/>
    <w:rsid w:val="00B01D59"/>
    <w:rsid w:val="00B025D3"/>
    <w:rsid w:val="00B02928"/>
    <w:rsid w:val="00B0329D"/>
    <w:rsid w:val="00B035DB"/>
    <w:rsid w:val="00B03717"/>
    <w:rsid w:val="00B03D52"/>
    <w:rsid w:val="00B0449C"/>
    <w:rsid w:val="00B045D3"/>
    <w:rsid w:val="00B04D3D"/>
    <w:rsid w:val="00B0574C"/>
    <w:rsid w:val="00B059DD"/>
    <w:rsid w:val="00B05EE8"/>
    <w:rsid w:val="00B06547"/>
    <w:rsid w:val="00B0659F"/>
    <w:rsid w:val="00B06FA6"/>
    <w:rsid w:val="00B07585"/>
    <w:rsid w:val="00B07613"/>
    <w:rsid w:val="00B07D1A"/>
    <w:rsid w:val="00B100E5"/>
    <w:rsid w:val="00B112E0"/>
    <w:rsid w:val="00B1183C"/>
    <w:rsid w:val="00B11D2B"/>
    <w:rsid w:val="00B12E59"/>
    <w:rsid w:val="00B12EA5"/>
    <w:rsid w:val="00B12F0F"/>
    <w:rsid w:val="00B12F7C"/>
    <w:rsid w:val="00B1321C"/>
    <w:rsid w:val="00B1329A"/>
    <w:rsid w:val="00B1368B"/>
    <w:rsid w:val="00B137BB"/>
    <w:rsid w:val="00B13B5A"/>
    <w:rsid w:val="00B13BE5"/>
    <w:rsid w:val="00B13E6E"/>
    <w:rsid w:val="00B1412A"/>
    <w:rsid w:val="00B141EB"/>
    <w:rsid w:val="00B14A71"/>
    <w:rsid w:val="00B14CC9"/>
    <w:rsid w:val="00B14EA1"/>
    <w:rsid w:val="00B15494"/>
    <w:rsid w:val="00B159FE"/>
    <w:rsid w:val="00B15AE0"/>
    <w:rsid w:val="00B1639B"/>
    <w:rsid w:val="00B1649A"/>
    <w:rsid w:val="00B168B3"/>
    <w:rsid w:val="00B16CB9"/>
    <w:rsid w:val="00B1748B"/>
    <w:rsid w:val="00B17C1A"/>
    <w:rsid w:val="00B17CEC"/>
    <w:rsid w:val="00B17D4C"/>
    <w:rsid w:val="00B201DD"/>
    <w:rsid w:val="00B20315"/>
    <w:rsid w:val="00B205E0"/>
    <w:rsid w:val="00B2066A"/>
    <w:rsid w:val="00B20E1D"/>
    <w:rsid w:val="00B20EC2"/>
    <w:rsid w:val="00B20F18"/>
    <w:rsid w:val="00B2124E"/>
    <w:rsid w:val="00B21AAA"/>
    <w:rsid w:val="00B21AE9"/>
    <w:rsid w:val="00B21BA9"/>
    <w:rsid w:val="00B21F86"/>
    <w:rsid w:val="00B222D5"/>
    <w:rsid w:val="00B222F9"/>
    <w:rsid w:val="00B2283D"/>
    <w:rsid w:val="00B22A86"/>
    <w:rsid w:val="00B22B5B"/>
    <w:rsid w:val="00B230DF"/>
    <w:rsid w:val="00B23D14"/>
    <w:rsid w:val="00B2457B"/>
    <w:rsid w:val="00B2491B"/>
    <w:rsid w:val="00B24B4B"/>
    <w:rsid w:val="00B2508E"/>
    <w:rsid w:val="00B25484"/>
    <w:rsid w:val="00B2550B"/>
    <w:rsid w:val="00B25795"/>
    <w:rsid w:val="00B25966"/>
    <w:rsid w:val="00B25D28"/>
    <w:rsid w:val="00B26745"/>
    <w:rsid w:val="00B26ACA"/>
    <w:rsid w:val="00B26E8E"/>
    <w:rsid w:val="00B26F7C"/>
    <w:rsid w:val="00B2733A"/>
    <w:rsid w:val="00B274A3"/>
    <w:rsid w:val="00B277BE"/>
    <w:rsid w:val="00B27B6E"/>
    <w:rsid w:val="00B27C16"/>
    <w:rsid w:val="00B27DDC"/>
    <w:rsid w:val="00B3022D"/>
    <w:rsid w:val="00B303B9"/>
    <w:rsid w:val="00B30CE9"/>
    <w:rsid w:val="00B30E27"/>
    <w:rsid w:val="00B3189C"/>
    <w:rsid w:val="00B31D39"/>
    <w:rsid w:val="00B31DC8"/>
    <w:rsid w:val="00B31DE9"/>
    <w:rsid w:val="00B31FD1"/>
    <w:rsid w:val="00B320CD"/>
    <w:rsid w:val="00B3216D"/>
    <w:rsid w:val="00B3359A"/>
    <w:rsid w:val="00B33768"/>
    <w:rsid w:val="00B338AD"/>
    <w:rsid w:val="00B341A8"/>
    <w:rsid w:val="00B342FE"/>
    <w:rsid w:val="00B34779"/>
    <w:rsid w:val="00B3498C"/>
    <w:rsid w:val="00B34E7D"/>
    <w:rsid w:val="00B35D9B"/>
    <w:rsid w:val="00B362FB"/>
    <w:rsid w:val="00B36332"/>
    <w:rsid w:val="00B36446"/>
    <w:rsid w:val="00B365A7"/>
    <w:rsid w:val="00B36673"/>
    <w:rsid w:val="00B36B01"/>
    <w:rsid w:val="00B36B43"/>
    <w:rsid w:val="00B36C67"/>
    <w:rsid w:val="00B37076"/>
    <w:rsid w:val="00B3707A"/>
    <w:rsid w:val="00B37953"/>
    <w:rsid w:val="00B37CF3"/>
    <w:rsid w:val="00B37ED2"/>
    <w:rsid w:val="00B37EF3"/>
    <w:rsid w:val="00B402A3"/>
    <w:rsid w:val="00B403E7"/>
    <w:rsid w:val="00B405C9"/>
    <w:rsid w:val="00B406F8"/>
    <w:rsid w:val="00B4070B"/>
    <w:rsid w:val="00B414A8"/>
    <w:rsid w:val="00B4161F"/>
    <w:rsid w:val="00B418AC"/>
    <w:rsid w:val="00B418D5"/>
    <w:rsid w:val="00B4190A"/>
    <w:rsid w:val="00B41934"/>
    <w:rsid w:val="00B42027"/>
    <w:rsid w:val="00B42E11"/>
    <w:rsid w:val="00B4311A"/>
    <w:rsid w:val="00B4318C"/>
    <w:rsid w:val="00B438FD"/>
    <w:rsid w:val="00B43E9B"/>
    <w:rsid w:val="00B43E9C"/>
    <w:rsid w:val="00B443B7"/>
    <w:rsid w:val="00B444EC"/>
    <w:rsid w:val="00B44C6B"/>
    <w:rsid w:val="00B45157"/>
    <w:rsid w:val="00B456C1"/>
    <w:rsid w:val="00B459F5"/>
    <w:rsid w:val="00B45B58"/>
    <w:rsid w:val="00B45DCF"/>
    <w:rsid w:val="00B461F7"/>
    <w:rsid w:val="00B4623F"/>
    <w:rsid w:val="00B462A5"/>
    <w:rsid w:val="00B464E8"/>
    <w:rsid w:val="00B46A17"/>
    <w:rsid w:val="00B4701E"/>
    <w:rsid w:val="00B478CF"/>
    <w:rsid w:val="00B4794E"/>
    <w:rsid w:val="00B47EE8"/>
    <w:rsid w:val="00B47F31"/>
    <w:rsid w:val="00B508EC"/>
    <w:rsid w:val="00B50D42"/>
    <w:rsid w:val="00B51080"/>
    <w:rsid w:val="00B51702"/>
    <w:rsid w:val="00B5173A"/>
    <w:rsid w:val="00B51FA1"/>
    <w:rsid w:val="00B520EC"/>
    <w:rsid w:val="00B5238C"/>
    <w:rsid w:val="00B526CA"/>
    <w:rsid w:val="00B52767"/>
    <w:rsid w:val="00B5282C"/>
    <w:rsid w:val="00B52B9E"/>
    <w:rsid w:val="00B52C8B"/>
    <w:rsid w:val="00B52F85"/>
    <w:rsid w:val="00B53067"/>
    <w:rsid w:val="00B53B63"/>
    <w:rsid w:val="00B53D3B"/>
    <w:rsid w:val="00B54555"/>
    <w:rsid w:val="00B545AF"/>
    <w:rsid w:val="00B54668"/>
    <w:rsid w:val="00B547CC"/>
    <w:rsid w:val="00B54809"/>
    <w:rsid w:val="00B54838"/>
    <w:rsid w:val="00B54881"/>
    <w:rsid w:val="00B54A6B"/>
    <w:rsid w:val="00B5548E"/>
    <w:rsid w:val="00B5575B"/>
    <w:rsid w:val="00B55EC1"/>
    <w:rsid w:val="00B56195"/>
    <w:rsid w:val="00B565A5"/>
    <w:rsid w:val="00B57002"/>
    <w:rsid w:val="00B570EA"/>
    <w:rsid w:val="00B571A4"/>
    <w:rsid w:val="00B576A0"/>
    <w:rsid w:val="00B5770D"/>
    <w:rsid w:val="00B57869"/>
    <w:rsid w:val="00B5789C"/>
    <w:rsid w:val="00B57C0F"/>
    <w:rsid w:val="00B57DC3"/>
    <w:rsid w:val="00B57F32"/>
    <w:rsid w:val="00B600B9"/>
    <w:rsid w:val="00B602CC"/>
    <w:rsid w:val="00B60536"/>
    <w:rsid w:val="00B60854"/>
    <w:rsid w:val="00B60E9A"/>
    <w:rsid w:val="00B611FA"/>
    <w:rsid w:val="00B61472"/>
    <w:rsid w:val="00B6180B"/>
    <w:rsid w:val="00B61BE1"/>
    <w:rsid w:val="00B61CFD"/>
    <w:rsid w:val="00B61E89"/>
    <w:rsid w:val="00B620E1"/>
    <w:rsid w:val="00B6233B"/>
    <w:rsid w:val="00B6235A"/>
    <w:rsid w:val="00B6290F"/>
    <w:rsid w:val="00B62A70"/>
    <w:rsid w:val="00B63239"/>
    <w:rsid w:val="00B6336B"/>
    <w:rsid w:val="00B636B4"/>
    <w:rsid w:val="00B638AA"/>
    <w:rsid w:val="00B63A06"/>
    <w:rsid w:val="00B64118"/>
    <w:rsid w:val="00B64305"/>
    <w:rsid w:val="00B6440D"/>
    <w:rsid w:val="00B644EB"/>
    <w:rsid w:val="00B6485E"/>
    <w:rsid w:val="00B6499D"/>
    <w:rsid w:val="00B64D82"/>
    <w:rsid w:val="00B64E90"/>
    <w:rsid w:val="00B64F69"/>
    <w:rsid w:val="00B651D3"/>
    <w:rsid w:val="00B656F1"/>
    <w:rsid w:val="00B660BF"/>
    <w:rsid w:val="00B6649C"/>
    <w:rsid w:val="00B665C9"/>
    <w:rsid w:val="00B66760"/>
    <w:rsid w:val="00B66B90"/>
    <w:rsid w:val="00B67059"/>
    <w:rsid w:val="00B67A46"/>
    <w:rsid w:val="00B67AC6"/>
    <w:rsid w:val="00B67B39"/>
    <w:rsid w:val="00B67B9C"/>
    <w:rsid w:val="00B67D99"/>
    <w:rsid w:val="00B67F0D"/>
    <w:rsid w:val="00B70071"/>
    <w:rsid w:val="00B70077"/>
    <w:rsid w:val="00B70122"/>
    <w:rsid w:val="00B7042F"/>
    <w:rsid w:val="00B704B5"/>
    <w:rsid w:val="00B70583"/>
    <w:rsid w:val="00B705C9"/>
    <w:rsid w:val="00B7067E"/>
    <w:rsid w:val="00B70CA9"/>
    <w:rsid w:val="00B70CFE"/>
    <w:rsid w:val="00B713F4"/>
    <w:rsid w:val="00B718D0"/>
    <w:rsid w:val="00B71931"/>
    <w:rsid w:val="00B71F7B"/>
    <w:rsid w:val="00B71FD2"/>
    <w:rsid w:val="00B71FEE"/>
    <w:rsid w:val="00B72135"/>
    <w:rsid w:val="00B7238B"/>
    <w:rsid w:val="00B72892"/>
    <w:rsid w:val="00B7297C"/>
    <w:rsid w:val="00B729E2"/>
    <w:rsid w:val="00B72CE8"/>
    <w:rsid w:val="00B72FCE"/>
    <w:rsid w:val="00B7322D"/>
    <w:rsid w:val="00B737DD"/>
    <w:rsid w:val="00B744E8"/>
    <w:rsid w:val="00B753E8"/>
    <w:rsid w:val="00B75AE8"/>
    <w:rsid w:val="00B75DE0"/>
    <w:rsid w:val="00B75EE0"/>
    <w:rsid w:val="00B75F4E"/>
    <w:rsid w:val="00B7657C"/>
    <w:rsid w:val="00B76A62"/>
    <w:rsid w:val="00B76FAB"/>
    <w:rsid w:val="00B770A6"/>
    <w:rsid w:val="00B77395"/>
    <w:rsid w:val="00B7759D"/>
    <w:rsid w:val="00B8007F"/>
    <w:rsid w:val="00B80646"/>
    <w:rsid w:val="00B80F63"/>
    <w:rsid w:val="00B810EE"/>
    <w:rsid w:val="00B81767"/>
    <w:rsid w:val="00B81814"/>
    <w:rsid w:val="00B8181A"/>
    <w:rsid w:val="00B81878"/>
    <w:rsid w:val="00B81CE9"/>
    <w:rsid w:val="00B82399"/>
    <w:rsid w:val="00B82419"/>
    <w:rsid w:val="00B82528"/>
    <w:rsid w:val="00B8279F"/>
    <w:rsid w:val="00B828D2"/>
    <w:rsid w:val="00B82B8C"/>
    <w:rsid w:val="00B82CAD"/>
    <w:rsid w:val="00B833CF"/>
    <w:rsid w:val="00B83A46"/>
    <w:rsid w:val="00B8449D"/>
    <w:rsid w:val="00B84618"/>
    <w:rsid w:val="00B84755"/>
    <w:rsid w:val="00B84B1A"/>
    <w:rsid w:val="00B84B85"/>
    <w:rsid w:val="00B84C5A"/>
    <w:rsid w:val="00B84D3F"/>
    <w:rsid w:val="00B85063"/>
    <w:rsid w:val="00B850D0"/>
    <w:rsid w:val="00B850F4"/>
    <w:rsid w:val="00B851E5"/>
    <w:rsid w:val="00B85366"/>
    <w:rsid w:val="00B85448"/>
    <w:rsid w:val="00B858A7"/>
    <w:rsid w:val="00B85DD2"/>
    <w:rsid w:val="00B85DF3"/>
    <w:rsid w:val="00B860B2"/>
    <w:rsid w:val="00B86B0E"/>
    <w:rsid w:val="00B86CE6"/>
    <w:rsid w:val="00B86E65"/>
    <w:rsid w:val="00B872DD"/>
    <w:rsid w:val="00B87812"/>
    <w:rsid w:val="00B87830"/>
    <w:rsid w:val="00B87C79"/>
    <w:rsid w:val="00B87FB3"/>
    <w:rsid w:val="00B90254"/>
    <w:rsid w:val="00B90269"/>
    <w:rsid w:val="00B90CB7"/>
    <w:rsid w:val="00B90EA6"/>
    <w:rsid w:val="00B90F3F"/>
    <w:rsid w:val="00B90FEA"/>
    <w:rsid w:val="00B919CA"/>
    <w:rsid w:val="00B91F96"/>
    <w:rsid w:val="00B92066"/>
    <w:rsid w:val="00B927CC"/>
    <w:rsid w:val="00B933A2"/>
    <w:rsid w:val="00B933B9"/>
    <w:rsid w:val="00B936A5"/>
    <w:rsid w:val="00B936B7"/>
    <w:rsid w:val="00B93C3C"/>
    <w:rsid w:val="00B93FDE"/>
    <w:rsid w:val="00B945BD"/>
    <w:rsid w:val="00B948CB"/>
    <w:rsid w:val="00B94C09"/>
    <w:rsid w:val="00B94D91"/>
    <w:rsid w:val="00B94EFB"/>
    <w:rsid w:val="00B95233"/>
    <w:rsid w:val="00B9524A"/>
    <w:rsid w:val="00B95288"/>
    <w:rsid w:val="00B9532F"/>
    <w:rsid w:val="00B95351"/>
    <w:rsid w:val="00B953D5"/>
    <w:rsid w:val="00B95926"/>
    <w:rsid w:val="00B95933"/>
    <w:rsid w:val="00B95EED"/>
    <w:rsid w:val="00B96220"/>
    <w:rsid w:val="00B963FD"/>
    <w:rsid w:val="00B96759"/>
    <w:rsid w:val="00B9746B"/>
    <w:rsid w:val="00B974A9"/>
    <w:rsid w:val="00B974C1"/>
    <w:rsid w:val="00B97B19"/>
    <w:rsid w:val="00B97BA1"/>
    <w:rsid w:val="00BA03CF"/>
    <w:rsid w:val="00BA04F2"/>
    <w:rsid w:val="00BA0982"/>
    <w:rsid w:val="00BA0A61"/>
    <w:rsid w:val="00BA10E6"/>
    <w:rsid w:val="00BA1457"/>
    <w:rsid w:val="00BA1A5F"/>
    <w:rsid w:val="00BA1CBB"/>
    <w:rsid w:val="00BA1DA1"/>
    <w:rsid w:val="00BA1EF4"/>
    <w:rsid w:val="00BA1FF1"/>
    <w:rsid w:val="00BA21A9"/>
    <w:rsid w:val="00BA27B9"/>
    <w:rsid w:val="00BA2917"/>
    <w:rsid w:val="00BA2AA2"/>
    <w:rsid w:val="00BA2F8C"/>
    <w:rsid w:val="00BA2FD6"/>
    <w:rsid w:val="00BA30CF"/>
    <w:rsid w:val="00BA37F9"/>
    <w:rsid w:val="00BA3872"/>
    <w:rsid w:val="00BA3C0A"/>
    <w:rsid w:val="00BA4253"/>
    <w:rsid w:val="00BA46B9"/>
    <w:rsid w:val="00BA47E1"/>
    <w:rsid w:val="00BA4EEE"/>
    <w:rsid w:val="00BA50BE"/>
    <w:rsid w:val="00BA5273"/>
    <w:rsid w:val="00BA5393"/>
    <w:rsid w:val="00BA5526"/>
    <w:rsid w:val="00BA584B"/>
    <w:rsid w:val="00BA590B"/>
    <w:rsid w:val="00BA5ACA"/>
    <w:rsid w:val="00BA5FAC"/>
    <w:rsid w:val="00BA61B8"/>
    <w:rsid w:val="00BA6246"/>
    <w:rsid w:val="00BA644D"/>
    <w:rsid w:val="00BA6842"/>
    <w:rsid w:val="00BA6A16"/>
    <w:rsid w:val="00BA6C57"/>
    <w:rsid w:val="00BA6EDA"/>
    <w:rsid w:val="00BA773B"/>
    <w:rsid w:val="00BA77AD"/>
    <w:rsid w:val="00BA7B11"/>
    <w:rsid w:val="00BA7B7D"/>
    <w:rsid w:val="00BB039C"/>
    <w:rsid w:val="00BB04FF"/>
    <w:rsid w:val="00BB08E4"/>
    <w:rsid w:val="00BB09C5"/>
    <w:rsid w:val="00BB0A0A"/>
    <w:rsid w:val="00BB0AE0"/>
    <w:rsid w:val="00BB0B36"/>
    <w:rsid w:val="00BB1496"/>
    <w:rsid w:val="00BB15D3"/>
    <w:rsid w:val="00BB1926"/>
    <w:rsid w:val="00BB1A17"/>
    <w:rsid w:val="00BB1AA2"/>
    <w:rsid w:val="00BB1B56"/>
    <w:rsid w:val="00BB1C10"/>
    <w:rsid w:val="00BB1CCA"/>
    <w:rsid w:val="00BB1D04"/>
    <w:rsid w:val="00BB1E35"/>
    <w:rsid w:val="00BB208C"/>
    <w:rsid w:val="00BB257A"/>
    <w:rsid w:val="00BB29DE"/>
    <w:rsid w:val="00BB2A5B"/>
    <w:rsid w:val="00BB2C53"/>
    <w:rsid w:val="00BB3048"/>
    <w:rsid w:val="00BB354E"/>
    <w:rsid w:val="00BB3E2D"/>
    <w:rsid w:val="00BB4029"/>
    <w:rsid w:val="00BB409C"/>
    <w:rsid w:val="00BB40B4"/>
    <w:rsid w:val="00BB414B"/>
    <w:rsid w:val="00BB42A5"/>
    <w:rsid w:val="00BB454F"/>
    <w:rsid w:val="00BB4773"/>
    <w:rsid w:val="00BB54BC"/>
    <w:rsid w:val="00BB54F5"/>
    <w:rsid w:val="00BB550A"/>
    <w:rsid w:val="00BB5A80"/>
    <w:rsid w:val="00BB5AC3"/>
    <w:rsid w:val="00BB5DA7"/>
    <w:rsid w:val="00BB66EF"/>
    <w:rsid w:val="00BB67A0"/>
    <w:rsid w:val="00BB67CE"/>
    <w:rsid w:val="00BB6AC5"/>
    <w:rsid w:val="00BB6B91"/>
    <w:rsid w:val="00BB6BBE"/>
    <w:rsid w:val="00BB7062"/>
    <w:rsid w:val="00BB72D3"/>
    <w:rsid w:val="00BC0040"/>
    <w:rsid w:val="00BC0505"/>
    <w:rsid w:val="00BC09FB"/>
    <w:rsid w:val="00BC0C74"/>
    <w:rsid w:val="00BC0F8D"/>
    <w:rsid w:val="00BC1212"/>
    <w:rsid w:val="00BC133C"/>
    <w:rsid w:val="00BC232A"/>
    <w:rsid w:val="00BC2809"/>
    <w:rsid w:val="00BC2C31"/>
    <w:rsid w:val="00BC304A"/>
    <w:rsid w:val="00BC31A3"/>
    <w:rsid w:val="00BC3494"/>
    <w:rsid w:val="00BC377E"/>
    <w:rsid w:val="00BC3811"/>
    <w:rsid w:val="00BC3B6E"/>
    <w:rsid w:val="00BC3FC4"/>
    <w:rsid w:val="00BC4158"/>
    <w:rsid w:val="00BC42E3"/>
    <w:rsid w:val="00BC4380"/>
    <w:rsid w:val="00BC4658"/>
    <w:rsid w:val="00BC4987"/>
    <w:rsid w:val="00BC5257"/>
    <w:rsid w:val="00BC57E2"/>
    <w:rsid w:val="00BC5815"/>
    <w:rsid w:val="00BC6ABE"/>
    <w:rsid w:val="00BC6E62"/>
    <w:rsid w:val="00BC6F6D"/>
    <w:rsid w:val="00BC7073"/>
    <w:rsid w:val="00BC7138"/>
    <w:rsid w:val="00BC72DF"/>
    <w:rsid w:val="00BC7C89"/>
    <w:rsid w:val="00BC7CD5"/>
    <w:rsid w:val="00BD0314"/>
    <w:rsid w:val="00BD0345"/>
    <w:rsid w:val="00BD07AC"/>
    <w:rsid w:val="00BD0F4D"/>
    <w:rsid w:val="00BD1083"/>
    <w:rsid w:val="00BD113B"/>
    <w:rsid w:val="00BD1492"/>
    <w:rsid w:val="00BD1691"/>
    <w:rsid w:val="00BD1F54"/>
    <w:rsid w:val="00BD1FCC"/>
    <w:rsid w:val="00BD20C6"/>
    <w:rsid w:val="00BD2248"/>
    <w:rsid w:val="00BD23BD"/>
    <w:rsid w:val="00BD26D1"/>
    <w:rsid w:val="00BD2A71"/>
    <w:rsid w:val="00BD2AAA"/>
    <w:rsid w:val="00BD2E2E"/>
    <w:rsid w:val="00BD2EAE"/>
    <w:rsid w:val="00BD2EBF"/>
    <w:rsid w:val="00BD30AB"/>
    <w:rsid w:val="00BD32C0"/>
    <w:rsid w:val="00BD3472"/>
    <w:rsid w:val="00BD35B5"/>
    <w:rsid w:val="00BD37EF"/>
    <w:rsid w:val="00BD3944"/>
    <w:rsid w:val="00BD3EA1"/>
    <w:rsid w:val="00BD412C"/>
    <w:rsid w:val="00BD42A5"/>
    <w:rsid w:val="00BD4469"/>
    <w:rsid w:val="00BD4AB7"/>
    <w:rsid w:val="00BD4D46"/>
    <w:rsid w:val="00BD5646"/>
    <w:rsid w:val="00BD5AB9"/>
    <w:rsid w:val="00BD5BCE"/>
    <w:rsid w:val="00BD6005"/>
    <w:rsid w:val="00BD608D"/>
    <w:rsid w:val="00BD67E6"/>
    <w:rsid w:val="00BD6823"/>
    <w:rsid w:val="00BD68C2"/>
    <w:rsid w:val="00BD711A"/>
    <w:rsid w:val="00BD7644"/>
    <w:rsid w:val="00BE08CF"/>
    <w:rsid w:val="00BE0992"/>
    <w:rsid w:val="00BE133C"/>
    <w:rsid w:val="00BE154A"/>
    <w:rsid w:val="00BE176C"/>
    <w:rsid w:val="00BE184E"/>
    <w:rsid w:val="00BE1AD0"/>
    <w:rsid w:val="00BE1BBB"/>
    <w:rsid w:val="00BE2154"/>
    <w:rsid w:val="00BE233A"/>
    <w:rsid w:val="00BE2A3B"/>
    <w:rsid w:val="00BE2AD5"/>
    <w:rsid w:val="00BE2F40"/>
    <w:rsid w:val="00BE334D"/>
    <w:rsid w:val="00BE3693"/>
    <w:rsid w:val="00BE39FE"/>
    <w:rsid w:val="00BE3CEA"/>
    <w:rsid w:val="00BE3ED4"/>
    <w:rsid w:val="00BE43DD"/>
    <w:rsid w:val="00BE4BD5"/>
    <w:rsid w:val="00BE4C29"/>
    <w:rsid w:val="00BE4E81"/>
    <w:rsid w:val="00BE54E8"/>
    <w:rsid w:val="00BE5E35"/>
    <w:rsid w:val="00BE5F77"/>
    <w:rsid w:val="00BE6249"/>
    <w:rsid w:val="00BE6403"/>
    <w:rsid w:val="00BE666A"/>
    <w:rsid w:val="00BE6803"/>
    <w:rsid w:val="00BE68E9"/>
    <w:rsid w:val="00BE6B5C"/>
    <w:rsid w:val="00BE7098"/>
    <w:rsid w:val="00BE70A4"/>
    <w:rsid w:val="00BE7376"/>
    <w:rsid w:val="00BE759A"/>
    <w:rsid w:val="00BE772C"/>
    <w:rsid w:val="00BE7A76"/>
    <w:rsid w:val="00BE7B18"/>
    <w:rsid w:val="00BE7FC2"/>
    <w:rsid w:val="00BF012E"/>
    <w:rsid w:val="00BF02A5"/>
    <w:rsid w:val="00BF0417"/>
    <w:rsid w:val="00BF04F1"/>
    <w:rsid w:val="00BF06CB"/>
    <w:rsid w:val="00BF0B4C"/>
    <w:rsid w:val="00BF15B1"/>
    <w:rsid w:val="00BF16C2"/>
    <w:rsid w:val="00BF17D7"/>
    <w:rsid w:val="00BF17E8"/>
    <w:rsid w:val="00BF1AD0"/>
    <w:rsid w:val="00BF1BD5"/>
    <w:rsid w:val="00BF1C10"/>
    <w:rsid w:val="00BF2338"/>
    <w:rsid w:val="00BF2498"/>
    <w:rsid w:val="00BF2528"/>
    <w:rsid w:val="00BF267F"/>
    <w:rsid w:val="00BF2802"/>
    <w:rsid w:val="00BF2DAB"/>
    <w:rsid w:val="00BF31BD"/>
    <w:rsid w:val="00BF35FD"/>
    <w:rsid w:val="00BF3B12"/>
    <w:rsid w:val="00BF3B5E"/>
    <w:rsid w:val="00BF3C3E"/>
    <w:rsid w:val="00BF3DED"/>
    <w:rsid w:val="00BF3F29"/>
    <w:rsid w:val="00BF3F89"/>
    <w:rsid w:val="00BF426E"/>
    <w:rsid w:val="00BF4B13"/>
    <w:rsid w:val="00BF4C6A"/>
    <w:rsid w:val="00BF4DDA"/>
    <w:rsid w:val="00BF53CB"/>
    <w:rsid w:val="00BF5557"/>
    <w:rsid w:val="00BF56E3"/>
    <w:rsid w:val="00BF5714"/>
    <w:rsid w:val="00BF6158"/>
    <w:rsid w:val="00BF7223"/>
    <w:rsid w:val="00BF7447"/>
    <w:rsid w:val="00BF765E"/>
    <w:rsid w:val="00BF7959"/>
    <w:rsid w:val="00BF7C93"/>
    <w:rsid w:val="00BF7FA0"/>
    <w:rsid w:val="00BF7FF2"/>
    <w:rsid w:val="00C00558"/>
    <w:rsid w:val="00C005A5"/>
    <w:rsid w:val="00C0063B"/>
    <w:rsid w:val="00C00680"/>
    <w:rsid w:val="00C00787"/>
    <w:rsid w:val="00C00857"/>
    <w:rsid w:val="00C0091A"/>
    <w:rsid w:val="00C00A74"/>
    <w:rsid w:val="00C00AF8"/>
    <w:rsid w:val="00C00F56"/>
    <w:rsid w:val="00C0111B"/>
    <w:rsid w:val="00C013FA"/>
    <w:rsid w:val="00C0144D"/>
    <w:rsid w:val="00C0151A"/>
    <w:rsid w:val="00C01824"/>
    <w:rsid w:val="00C01A05"/>
    <w:rsid w:val="00C01EBA"/>
    <w:rsid w:val="00C022E2"/>
    <w:rsid w:val="00C0257C"/>
    <w:rsid w:val="00C025E0"/>
    <w:rsid w:val="00C02D95"/>
    <w:rsid w:val="00C03524"/>
    <w:rsid w:val="00C0360B"/>
    <w:rsid w:val="00C037A4"/>
    <w:rsid w:val="00C0396B"/>
    <w:rsid w:val="00C04205"/>
    <w:rsid w:val="00C04224"/>
    <w:rsid w:val="00C0432F"/>
    <w:rsid w:val="00C045A1"/>
    <w:rsid w:val="00C05556"/>
    <w:rsid w:val="00C0574E"/>
    <w:rsid w:val="00C060FB"/>
    <w:rsid w:val="00C0651E"/>
    <w:rsid w:val="00C06BB9"/>
    <w:rsid w:val="00C07169"/>
    <w:rsid w:val="00C0719F"/>
    <w:rsid w:val="00C0730D"/>
    <w:rsid w:val="00C0730F"/>
    <w:rsid w:val="00C074B9"/>
    <w:rsid w:val="00C075A1"/>
    <w:rsid w:val="00C075CB"/>
    <w:rsid w:val="00C07B7C"/>
    <w:rsid w:val="00C100E6"/>
    <w:rsid w:val="00C1016F"/>
    <w:rsid w:val="00C102E2"/>
    <w:rsid w:val="00C107B5"/>
    <w:rsid w:val="00C107D3"/>
    <w:rsid w:val="00C107E8"/>
    <w:rsid w:val="00C10918"/>
    <w:rsid w:val="00C10ADA"/>
    <w:rsid w:val="00C10B1D"/>
    <w:rsid w:val="00C11085"/>
    <w:rsid w:val="00C11938"/>
    <w:rsid w:val="00C11954"/>
    <w:rsid w:val="00C119A2"/>
    <w:rsid w:val="00C11B6F"/>
    <w:rsid w:val="00C11CE0"/>
    <w:rsid w:val="00C120C9"/>
    <w:rsid w:val="00C121C4"/>
    <w:rsid w:val="00C121F8"/>
    <w:rsid w:val="00C12520"/>
    <w:rsid w:val="00C12AA9"/>
    <w:rsid w:val="00C132BE"/>
    <w:rsid w:val="00C135A9"/>
    <w:rsid w:val="00C136FD"/>
    <w:rsid w:val="00C13A0E"/>
    <w:rsid w:val="00C140EF"/>
    <w:rsid w:val="00C14861"/>
    <w:rsid w:val="00C14A2F"/>
    <w:rsid w:val="00C14AA3"/>
    <w:rsid w:val="00C14C55"/>
    <w:rsid w:val="00C14E8F"/>
    <w:rsid w:val="00C14F7C"/>
    <w:rsid w:val="00C14FFA"/>
    <w:rsid w:val="00C15E2F"/>
    <w:rsid w:val="00C16228"/>
    <w:rsid w:val="00C164F3"/>
    <w:rsid w:val="00C16640"/>
    <w:rsid w:val="00C16AA8"/>
    <w:rsid w:val="00C16AD8"/>
    <w:rsid w:val="00C16C44"/>
    <w:rsid w:val="00C16D7D"/>
    <w:rsid w:val="00C170BB"/>
    <w:rsid w:val="00C171C0"/>
    <w:rsid w:val="00C17524"/>
    <w:rsid w:val="00C17594"/>
    <w:rsid w:val="00C1799F"/>
    <w:rsid w:val="00C17C4C"/>
    <w:rsid w:val="00C20042"/>
    <w:rsid w:val="00C20144"/>
    <w:rsid w:val="00C20185"/>
    <w:rsid w:val="00C2022D"/>
    <w:rsid w:val="00C205BC"/>
    <w:rsid w:val="00C20672"/>
    <w:rsid w:val="00C20AC1"/>
    <w:rsid w:val="00C215A1"/>
    <w:rsid w:val="00C2188F"/>
    <w:rsid w:val="00C21D79"/>
    <w:rsid w:val="00C21DAC"/>
    <w:rsid w:val="00C21DF8"/>
    <w:rsid w:val="00C221C7"/>
    <w:rsid w:val="00C22504"/>
    <w:rsid w:val="00C22764"/>
    <w:rsid w:val="00C22AD2"/>
    <w:rsid w:val="00C23100"/>
    <w:rsid w:val="00C2311D"/>
    <w:rsid w:val="00C231CB"/>
    <w:rsid w:val="00C236D1"/>
    <w:rsid w:val="00C237FD"/>
    <w:rsid w:val="00C23DA5"/>
    <w:rsid w:val="00C240C6"/>
    <w:rsid w:val="00C24204"/>
    <w:rsid w:val="00C245D7"/>
    <w:rsid w:val="00C24778"/>
    <w:rsid w:val="00C24D16"/>
    <w:rsid w:val="00C252DD"/>
    <w:rsid w:val="00C25956"/>
    <w:rsid w:val="00C25BCE"/>
    <w:rsid w:val="00C26AB6"/>
    <w:rsid w:val="00C26B7A"/>
    <w:rsid w:val="00C26C19"/>
    <w:rsid w:val="00C26C22"/>
    <w:rsid w:val="00C27434"/>
    <w:rsid w:val="00C274CF"/>
    <w:rsid w:val="00C27BB0"/>
    <w:rsid w:val="00C27C0E"/>
    <w:rsid w:val="00C27D01"/>
    <w:rsid w:val="00C300A3"/>
    <w:rsid w:val="00C3016C"/>
    <w:rsid w:val="00C30683"/>
    <w:rsid w:val="00C30A37"/>
    <w:rsid w:val="00C30DF1"/>
    <w:rsid w:val="00C312A7"/>
    <w:rsid w:val="00C313BA"/>
    <w:rsid w:val="00C31491"/>
    <w:rsid w:val="00C3154F"/>
    <w:rsid w:val="00C316B4"/>
    <w:rsid w:val="00C32631"/>
    <w:rsid w:val="00C326D5"/>
    <w:rsid w:val="00C328B8"/>
    <w:rsid w:val="00C32950"/>
    <w:rsid w:val="00C3295E"/>
    <w:rsid w:val="00C32B19"/>
    <w:rsid w:val="00C32C7F"/>
    <w:rsid w:val="00C32C81"/>
    <w:rsid w:val="00C32C9F"/>
    <w:rsid w:val="00C337D5"/>
    <w:rsid w:val="00C33F3E"/>
    <w:rsid w:val="00C34045"/>
    <w:rsid w:val="00C34FEE"/>
    <w:rsid w:val="00C352E2"/>
    <w:rsid w:val="00C355E0"/>
    <w:rsid w:val="00C35851"/>
    <w:rsid w:val="00C35D50"/>
    <w:rsid w:val="00C361E1"/>
    <w:rsid w:val="00C36B2D"/>
    <w:rsid w:val="00C36E57"/>
    <w:rsid w:val="00C37335"/>
    <w:rsid w:val="00C377E6"/>
    <w:rsid w:val="00C3782E"/>
    <w:rsid w:val="00C379E1"/>
    <w:rsid w:val="00C37A1F"/>
    <w:rsid w:val="00C37CD0"/>
    <w:rsid w:val="00C40111"/>
    <w:rsid w:val="00C4013A"/>
    <w:rsid w:val="00C40895"/>
    <w:rsid w:val="00C408BB"/>
    <w:rsid w:val="00C40B1D"/>
    <w:rsid w:val="00C40B47"/>
    <w:rsid w:val="00C40C66"/>
    <w:rsid w:val="00C40CED"/>
    <w:rsid w:val="00C41330"/>
    <w:rsid w:val="00C413C7"/>
    <w:rsid w:val="00C41F5B"/>
    <w:rsid w:val="00C42875"/>
    <w:rsid w:val="00C428A7"/>
    <w:rsid w:val="00C42AC2"/>
    <w:rsid w:val="00C42B47"/>
    <w:rsid w:val="00C4300E"/>
    <w:rsid w:val="00C434A2"/>
    <w:rsid w:val="00C437E8"/>
    <w:rsid w:val="00C43B64"/>
    <w:rsid w:val="00C43DCB"/>
    <w:rsid w:val="00C44B29"/>
    <w:rsid w:val="00C44BB2"/>
    <w:rsid w:val="00C44C31"/>
    <w:rsid w:val="00C44DAC"/>
    <w:rsid w:val="00C44DB6"/>
    <w:rsid w:val="00C44EF5"/>
    <w:rsid w:val="00C452F0"/>
    <w:rsid w:val="00C456AF"/>
    <w:rsid w:val="00C45938"/>
    <w:rsid w:val="00C45960"/>
    <w:rsid w:val="00C45CBF"/>
    <w:rsid w:val="00C45D67"/>
    <w:rsid w:val="00C45FBF"/>
    <w:rsid w:val="00C4604C"/>
    <w:rsid w:val="00C460A7"/>
    <w:rsid w:val="00C46248"/>
    <w:rsid w:val="00C47523"/>
    <w:rsid w:val="00C47600"/>
    <w:rsid w:val="00C4797A"/>
    <w:rsid w:val="00C50021"/>
    <w:rsid w:val="00C50040"/>
    <w:rsid w:val="00C50C72"/>
    <w:rsid w:val="00C50C73"/>
    <w:rsid w:val="00C51041"/>
    <w:rsid w:val="00C511BF"/>
    <w:rsid w:val="00C51433"/>
    <w:rsid w:val="00C5223A"/>
    <w:rsid w:val="00C52297"/>
    <w:rsid w:val="00C5240C"/>
    <w:rsid w:val="00C5270E"/>
    <w:rsid w:val="00C52CC2"/>
    <w:rsid w:val="00C52E51"/>
    <w:rsid w:val="00C536B0"/>
    <w:rsid w:val="00C537B2"/>
    <w:rsid w:val="00C53BCD"/>
    <w:rsid w:val="00C54D87"/>
    <w:rsid w:val="00C552A5"/>
    <w:rsid w:val="00C55353"/>
    <w:rsid w:val="00C55486"/>
    <w:rsid w:val="00C5548A"/>
    <w:rsid w:val="00C559CF"/>
    <w:rsid w:val="00C55A73"/>
    <w:rsid w:val="00C55AD9"/>
    <w:rsid w:val="00C55BCB"/>
    <w:rsid w:val="00C56D6A"/>
    <w:rsid w:val="00C57352"/>
    <w:rsid w:val="00C57769"/>
    <w:rsid w:val="00C5780C"/>
    <w:rsid w:val="00C57D43"/>
    <w:rsid w:val="00C57E60"/>
    <w:rsid w:val="00C57F36"/>
    <w:rsid w:val="00C60813"/>
    <w:rsid w:val="00C60844"/>
    <w:rsid w:val="00C6093E"/>
    <w:rsid w:val="00C60A00"/>
    <w:rsid w:val="00C60B51"/>
    <w:rsid w:val="00C61353"/>
    <w:rsid w:val="00C61F28"/>
    <w:rsid w:val="00C62557"/>
    <w:rsid w:val="00C62DF2"/>
    <w:rsid w:val="00C62EB4"/>
    <w:rsid w:val="00C62EDD"/>
    <w:rsid w:val="00C6368F"/>
    <w:rsid w:val="00C638E3"/>
    <w:rsid w:val="00C63F42"/>
    <w:rsid w:val="00C641C9"/>
    <w:rsid w:val="00C64292"/>
    <w:rsid w:val="00C64686"/>
    <w:rsid w:val="00C64C2F"/>
    <w:rsid w:val="00C64E28"/>
    <w:rsid w:val="00C651CC"/>
    <w:rsid w:val="00C65A7C"/>
    <w:rsid w:val="00C66039"/>
    <w:rsid w:val="00C66326"/>
    <w:rsid w:val="00C66349"/>
    <w:rsid w:val="00C66BAC"/>
    <w:rsid w:val="00C66E25"/>
    <w:rsid w:val="00C67052"/>
    <w:rsid w:val="00C6784C"/>
    <w:rsid w:val="00C67B41"/>
    <w:rsid w:val="00C67BE4"/>
    <w:rsid w:val="00C70899"/>
    <w:rsid w:val="00C70CFD"/>
    <w:rsid w:val="00C7156A"/>
    <w:rsid w:val="00C71EEA"/>
    <w:rsid w:val="00C71F39"/>
    <w:rsid w:val="00C72014"/>
    <w:rsid w:val="00C7235A"/>
    <w:rsid w:val="00C723C3"/>
    <w:rsid w:val="00C726D4"/>
    <w:rsid w:val="00C7288A"/>
    <w:rsid w:val="00C72ADC"/>
    <w:rsid w:val="00C72D44"/>
    <w:rsid w:val="00C7333E"/>
    <w:rsid w:val="00C73440"/>
    <w:rsid w:val="00C734B5"/>
    <w:rsid w:val="00C736A2"/>
    <w:rsid w:val="00C73D3B"/>
    <w:rsid w:val="00C73E55"/>
    <w:rsid w:val="00C7410A"/>
    <w:rsid w:val="00C7440A"/>
    <w:rsid w:val="00C749FF"/>
    <w:rsid w:val="00C74D13"/>
    <w:rsid w:val="00C75253"/>
    <w:rsid w:val="00C75419"/>
    <w:rsid w:val="00C75F54"/>
    <w:rsid w:val="00C76252"/>
    <w:rsid w:val="00C76267"/>
    <w:rsid w:val="00C768FE"/>
    <w:rsid w:val="00C76C4C"/>
    <w:rsid w:val="00C76FD4"/>
    <w:rsid w:val="00C77355"/>
    <w:rsid w:val="00C77494"/>
    <w:rsid w:val="00C77C1B"/>
    <w:rsid w:val="00C77E33"/>
    <w:rsid w:val="00C800A6"/>
    <w:rsid w:val="00C8022E"/>
    <w:rsid w:val="00C804CB"/>
    <w:rsid w:val="00C804D9"/>
    <w:rsid w:val="00C80509"/>
    <w:rsid w:val="00C8066E"/>
    <w:rsid w:val="00C80DDE"/>
    <w:rsid w:val="00C80F0A"/>
    <w:rsid w:val="00C810D6"/>
    <w:rsid w:val="00C81567"/>
    <w:rsid w:val="00C81AC0"/>
    <w:rsid w:val="00C8275E"/>
    <w:rsid w:val="00C82BD9"/>
    <w:rsid w:val="00C82C59"/>
    <w:rsid w:val="00C833DC"/>
    <w:rsid w:val="00C836A5"/>
    <w:rsid w:val="00C836DF"/>
    <w:rsid w:val="00C8451E"/>
    <w:rsid w:val="00C8474D"/>
    <w:rsid w:val="00C848BD"/>
    <w:rsid w:val="00C84D42"/>
    <w:rsid w:val="00C84D7B"/>
    <w:rsid w:val="00C84E12"/>
    <w:rsid w:val="00C8509F"/>
    <w:rsid w:val="00C852C0"/>
    <w:rsid w:val="00C8550B"/>
    <w:rsid w:val="00C8565F"/>
    <w:rsid w:val="00C85666"/>
    <w:rsid w:val="00C85672"/>
    <w:rsid w:val="00C85841"/>
    <w:rsid w:val="00C85A04"/>
    <w:rsid w:val="00C85B33"/>
    <w:rsid w:val="00C85E3B"/>
    <w:rsid w:val="00C862EC"/>
    <w:rsid w:val="00C865D5"/>
    <w:rsid w:val="00C8676F"/>
    <w:rsid w:val="00C86E4E"/>
    <w:rsid w:val="00C86E86"/>
    <w:rsid w:val="00C86EAF"/>
    <w:rsid w:val="00C90D01"/>
    <w:rsid w:val="00C90DA7"/>
    <w:rsid w:val="00C90EAB"/>
    <w:rsid w:val="00C90F07"/>
    <w:rsid w:val="00C91045"/>
    <w:rsid w:val="00C9106E"/>
    <w:rsid w:val="00C9126E"/>
    <w:rsid w:val="00C9141B"/>
    <w:rsid w:val="00C91506"/>
    <w:rsid w:val="00C91EED"/>
    <w:rsid w:val="00C921F9"/>
    <w:rsid w:val="00C92702"/>
    <w:rsid w:val="00C92785"/>
    <w:rsid w:val="00C927E4"/>
    <w:rsid w:val="00C92C9B"/>
    <w:rsid w:val="00C92EE1"/>
    <w:rsid w:val="00C933DC"/>
    <w:rsid w:val="00C93719"/>
    <w:rsid w:val="00C93793"/>
    <w:rsid w:val="00C937FE"/>
    <w:rsid w:val="00C938F0"/>
    <w:rsid w:val="00C94196"/>
    <w:rsid w:val="00C944B3"/>
    <w:rsid w:val="00C948C9"/>
    <w:rsid w:val="00C94931"/>
    <w:rsid w:val="00C949B6"/>
    <w:rsid w:val="00C94BAC"/>
    <w:rsid w:val="00C94CB0"/>
    <w:rsid w:val="00C94F39"/>
    <w:rsid w:val="00C95003"/>
    <w:rsid w:val="00C95130"/>
    <w:rsid w:val="00C95619"/>
    <w:rsid w:val="00C959E5"/>
    <w:rsid w:val="00C960C0"/>
    <w:rsid w:val="00C962E7"/>
    <w:rsid w:val="00C96416"/>
    <w:rsid w:val="00C96BED"/>
    <w:rsid w:val="00C97293"/>
    <w:rsid w:val="00C97B15"/>
    <w:rsid w:val="00CA02A2"/>
    <w:rsid w:val="00CA04AD"/>
    <w:rsid w:val="00CA04B3"/>
    <w:rsid w:val="00CA057D"/>
    <w:rsid w:val="00CA0955"/>
    <w:rsid w:val="00CA0E00"/>
    <w:rsid w:val="00CA0E93"/>
    <w:rsid w:val="00CA0FB6"/>
    <w:rsid w:val="00CA1728"/>
    <w:rsid w:val="00CA1944"/>
    <w:rsid w:val="00CA1FCB"/>
    <w:rsid w:val="00CA2657"/>
    <w:rsid w:val="00CA2AE2"/>
    <w:rsid w:val="00CA2B21"/>
    <w:rsid w:val="00CA2C6E"/>
    <w:rsid w:val="00CA3139"/>
    <w:rsid w:val="00CA3364"/>
    <w:rsid w:val="00CA33D9"/>
    <w:rsid w:val="00CA3BFE"/>
    <w:rsid w:val="00CA3E32"/>
    <w:rsid w:val="00CA3EEF"/>
    <w:rsid w:val="00CA4077"/>
    <w:rsid w:val="00CA4186"/>
    <w:rsid w:val="00CA46E0"/>
    <w:rsid w:val="00CA4EF3"/>
    <w:rsid w:val="00CA55DA"/>
    <w:rsid w:val="00CA585B"/>
    <w:rsid w:val="00CA5C65"/>
    <w:rsid w:val="00CA5EAE"/>
    <w:rsid w:val="00CA6084"/>
    <w:rsid w:val="00CA60DE"/>
    <w:rsid w:val="00CA6B6A"/>
    <w:rsid w:val="00CA6F58"/>
    <w:rsid w:val="00CA7362"/>
    <w:rsid w:val="00CA74A4"/>
    <w:rsid w:val="00CA7A77"/>
    <w:rsid w:val="00CB012B"/>
    <w:rsid w:val="00CB0526"/>
    <w:rsid w:val="00CB08AD"/>
    <w:rsid w:val="00CB09F5"/>
    <w:rsid w:val="00CB09F6"/>
    <w:rsid w:val="00CB0CAD"/>
    <w:rsid w:val="00CB0E79"/>
    <w:rsid w:val="00CB11F2"/>
    <w:rsid w:val="00CB1D86"/>
    <w:rsid w:val="00CB224B"/>
    <w:rsid w:val="00CB26F0"/>
    <w:rsid w:val="00CB31D2"/>
    <w:rsid w:val="00CB39BA"/>
    <w:rsid w:val="00CB412D"/>
    <w:rsid w:val="00CB4166"/>
    <w:rsid w:val="00CB497A"/>
    <w:rsid w:val="00CB5891"/>
    <w:rsid w:val="00CB597B"/>
    <w:rsid w:val="00CB59E4"/>
    <w:rsid w:val="00CB6111"/>
    <w:rsid w:val="00CB6699"/>
    <w:rsid w:val="00CB67F6"/>
    <w:rsid w:val="00CB6A66"/>
    <w:rsid w:val="00CB6CE7"/>
    <w:rsid w:val="00CB7231"/>
    <w:rsid w:val="00CB7783"/>
    <w:rsid w:val="00CB7AB6"/>
    <w:rsid w:val="00CB7AE6"/>
    <w:rsid w:val="00CB7B72"/>
    <w:rsid w:val="00CC0417"/>
    <w:rsid w:val="00CC0959"/>
    <w:rsid w:val="00CC0DBA"/>
    <w:rsid w:val="00CC0F96"/>
    <w:rsid w:val="00CC10DB"/>
    <w:rsid w:val="00CC12C3"/>
    <w:rsid w:val="00CC149B"/>
    <w:rsid w:val="00CC1531"/>
    <w:rsid w:val="00CC18D5"/>
    <w:rsid w:val="00CC1BDF"/>
    <w:rsid w:val="00CC247A"/>
    <w:rsid w:val="00CC3120"/>
    <w:rsid w:val="00CC3283"/>
    <w:rsid w:val="00CC34E4"/>
    <w:rsid w:val="00CC399E"/>
    <w:rsid w:val="00CC3BBA"/>
    <w:rsid w:val="00CC3FA8"/>
    <w:rsid w:val="00CC4311"/>
    <w:rsid w:val="00CC4643"/>
    <w:rsid w:val="00CC4B40"/>
    <w:rsid w:val="00CC61D5"/>
    <w:rsid w:val="00CC6AC2"/>
    <w:rsid w:val="00CD0207"/>
    <w:rsid w:val="00CD0528"/>
    <w:rsid w:val="00CD0594"/>
    <w:rsid w:val="00CD0AE2"/>
    <w:rsid w:val="00CD0D2C"/>
    <w:rsid w:val="00CD0F70"/>
    <w:rsid w:val="00CD1346"/>
    <w:rsid w:val="00CD15AE"/>
    <w:rsid w:val="00CD1944"/>
    <w:rsid w:val="00CD1AAE"/>
    <w:rsid w:val="00CD1E82"/>
    <w:rsid w:val="00CD233F"/>
    <w:rsid w:val="00CD25A5"/>
    <w:rsid w:val="00CD25D6"/>
    <w:rsid w:val="00CD26B4"/>
    <w:rsid w:val="00CD2750"/>
    <w:rsid w:val="00CD2CE9"/>
    <w:rsid w:val="00CD325D"/>
    <w:rsid w:val="00CD3293"/>
    <w:rsid w:val="00CD332F"/>
    <w:rsid w:val="00CD3391"/>
    <w:rsid w:val="00CD33C2"/>
    <w:rsid w:val="00CD3413"/>
    <w:rsid w:val="00CD3593"/>
    <w:rsid w:val="00CD3776"/>
    <w:rsid w:val="00CD39D1"/>
    <w:rsid w:val="00CD419A"/>
    <w:rsid w:val="00CD441A"/>
    <w:rsid w:val="00CD441F"/>
    <w:rsid w:val="00CD4A5B"/>
    <w:rsid w:val="00CD4AA6"/>
    <w:rsid w:val="00CD4F0A"/>
    <w:rsid w:val="00CD556F"/>
    <w:rsid w:val="00CD58E0"/>
    <w:rsid w:val="00CD5A14"/>
    <w:rsid w:val="00CD5AA1"/>
    <w:rsid w:val="00CD6487"/>
    <w:rsid w:val="00CD6801"/>
    <w:rsid w:val="00CD686E"/>
    <w:rsid w:val="00CD69AD"/>
    <w:rsid w:val="00CD6B03"/>
    <w:rsid w:val="00CD7190"/>
    <w:rsid w:val="00CD756B"/>
    <w:rsid w:val="00CD7710"/>
    <w:rsid w:val="00CD7A16"/>
    <w:rsid w:val="00CD7A17"/>
    <w:rsid w:val="00CD7AA0"/>
    <w:rsid w:val="00CE00DF"/>
    <w:rsid w:val="00CE0197"/>
    <w:rsid w:val="00CE01D0"/>
    <w:rsid w:val="00CE035E"/>
    <w:rsid w:val="00CE03ED"/>
    <w:rsid w:val="00CE0413"/>
    <w:rsid w:val="00CE04C7"/>
    <w:rsid w:val="00CE061C"/>
    <w:rsid w:val="00CE0E3F"/>
    <w:rsid w:val="00CE0F2F"/>
    <w:rsid w:val="00CE100B"/>
    <w:rsid w:val="00CE1074"/>
    <w:rsid w:val="00CE1076"/>
    <w:rsid w:val="00CE109C"/>
    <w:rsid w:val="00CE13BB"/>
    <w:rsid w:val="00CE210B"/>
    <w:rsid w:val="00CE2565"/>
    <w:rsid w:val="00CE2B3F"/>
    <w:rsid w:val="00CE2C1F"/>
    <w:rsid w:val="00CE2F0A"/>
    <w:rsid w:val="00CE3061"/>
    <w:rsid w:val="00CE35F9"/>
    <w:rsid w:val="00CE3758"/>
    <w:rsid w:val="00CE3AC3"/>
    <w:rsid w:val="00CE3C24"/>
    <w:rsid w:val="00CE3C7D"/>
    <w:rsid w:val="00CE3D7F"/>
    <w:rsid w:val="00CE3DAC"/>
    <w:rsid w:val="00CE417F"/>
    <w:rsid w:val="00CE5395"/>
    <w:rsid w:val="00CE539F"/>
    <w:rsid w:val="00CE55CC"/>
    <w:rsid w:val="00CE57D6"/>
    <w:rsid w:val="00CE5D22"/>
    <w:rsid w:val="00CE5DB2"/>
    <w:rsid w:val="00CE614B"/>
    <w:rsid w:val="00CE6490"/>
    <w:rsid w:val="00CE668C"/>
    <w:rsid w:val="00CE6C03"/>
    <w:rsid w:val="00CE7119"/>
    <w:rsid w:val="00CE7AC8"/>
    <w:rsid w:val="00CE7EF3"/>
    <w:rsid w:val="00CE7F92"/>
    <w:rsid w:val="00CF014C"/>
    <w:rsid w:val="00CF0234"/>
    <w:rsid w:val="00CF044D"/>
    <w:rsid w:val="00CF10C0"/>
    <w:rsid w:val="00CF13ED"/>
    <w:rsid w:val="00CF1C02"/>
    <w:rsid w:val="00CF1DD3"/>
    <w:rsid w:val="00CF2A12"/>
    <w:rsid w:val="00CF2BC7"/>
    <w:rsid w:val="00CF2BEB"/>
    <w:rsid w:val="00CF2ECF"/>
    <w:rsid w:val="00CF2F8F"/>
    <w:rsid w:val="00CF338D"/>
    <w:rsid w:val="00CF359C"/>
    <w:rsid w:val="00CF36F3"/>
    <w:rsid w:val="00CF3719"/>
    <w:rsid w:val="00CF397C"/>
    <w:rsid w:val="00CF3E3D"/>
    <w:rsid w:val="00CF44E5"/>
    <w:rsid w:val="00CF49CA"/>
    <w:rsid w:val="00CF4B85"/>
    <w:rsid w:val="00CF4D2A"/>
    <w:rsid w:val="00CF4DFE"/>
    <w:rsid w:val="00CF510B"/>
    <w:rsid w:val="00CF5327"/>
    <w:rsid w:val="00CF5ACE"/>
    <w:rsid w:val="00CF5F32"/>
    <w:rsid w:val="00CF5F99"/>
    <w:rsid w:val="00CF642A"/>
    <w:rsid w:val="00CF66C2"/>
    <w:rsid w:val="00CF6725"/>
    <w:rsid w:val="00CF6C86"/>
    <w:rsid w:val="00CF6E62"/>
    <w:rsid w:val="00CF6E8C"/>
    <w:rsid w:val="00CF71F9"/>
    <w:rsid w:val="00CF723D"/>
    <w:rsid w:val="00CF72A2"/>
    <w:rsid w:val="00CF742A"/>
    <w:rsid w:val="00CF7477"/>
    <w:rsid w:val="00CF7662"/>
    <w:rsid w:val="00CF79DD"/>
    <w:rsid w:val="00CF7DA9"/>
    <w:rsid w:val="00D00049"/>
    <w:rsid w:val="00D006DE"/>
    <w:rsid w:val="00D0077E"/>
    <w:rsid w:val="00D00D89"/>
    <w:rsid w:val="00D00ECE"/>
    <w:rsid w:val="00D010F7"/>
    <w:rsid w:val="00D014E5"/>
    <w:rsid w:val="00D01C11"/>
    <w:rsid w:val="00D01CA9"/>
    <w:rsid w:val="00D021A7"/>
    <w:rsid w:val="00D027A1"/>
    <w:rsid w:val="00D027DA"/>
    <w:rsid w:val="00D02C13"/>
    <w:rsid w:val="00D02DBD"/>
    <w:rsid w:val="00D0349B"/>
    <w:rsid w:val="00D03546"/>
    <w:rsid w:val="00D03651"/>
    <w:rsid w:val="00D03941"/>
    <w:rsid w:val="00D03AC0"/>
    <w:rsid w:val="00D03C60"/>
    <w:rsid w:val="00D03DC4"/>
    <w:rsid w:val="00D041B5"/>
    <w:rsid w:val="00D04759"/>
    <w:rsid w:val="00D04877"/>
    <w:rsid w:val="00D049B1"/>
    <w:rsid w:val="00D04B65"/>
    <w:rsid w:val="00D04C58"/>
    <w:rsid w:val="00D04E1E"/>
    <w:rsid w:val="00D053D8"/>
    <w:rsid w:val="00D05819"/>
    <w:rsid w:val="00D05ABE"/>
    <w:rsid w:val="00D0700C"/>
    <w:rsid w:val="00D07304"/>
    <w:rsid w:val="00D074C4"/>
    <w:rsid w:val="00D076A5"/>
    <w:rsid w:val="00D076AE"/>
    <w:rsid w:val="00D07883"/>
    <w:rsid w:val="00D07B40"/>
    <w:rsid w:val="00D07C5C"/>
    <w:rsid w:val="00D1069F"/>
    <w:rsid w:val="00D10AF6"/>
    <w:rsid w:val="00D10FDB"/>
    <w:rsid w:val="00D11489"/>
    <w:rsid w:val="00D11F1A"/>
    <w:rsid w:val="00D1206C"/>
    <w:rsid w:val="00D12472"/>
    <w:rsid w:val="00D12590"/>
    <w:rsid w:val="00D12AB8"/>
    <w:rsid w:val="00D12D06"/>
    <w:rsid w:val="00D13202"/>
    <w:rsid w:val="00D1333F"/>
    <w:rsid w:val="00D13413"/>
    <w:rsid w:val="00D13BA3"/>
    <w:rsid w:val="00D13D46"/>
    <w:rsid w:val="00D13E8B"/>
    <w:rsid w:val="00D1414C"/>
    <w:rsid w:val="00D144AD"/>
    <w:rsid w:val="00D14531"/>
    <w:rsid w:val="00D146D0"/>
    <w:rsid w:val="00D148B6"/>
    <w:rsid w:val="00D14C34"/>
    <w:rsid w:val="00D14DB2"/>
    <w:rsid w:val="00D1618D"/>
    <w:rsid w:val="00D164F5"/>
    <w:rsid w:val="00D1691E"/>
    <w:rsid w:val="00D16982"/>
    <w:rsid w:val="00D16CBE"/>
    <w:rsid w:val="00D16D5D"/>
    <w:rsid w:val="00D16F10"/>
    <w:rsid w:val="00D1781F"/>
    <w:rsid w:val="00D17B49"/>
    <w:rsid w:val="00D17D07"/>
    <w:rsid w:val="00D20171"/>
    <w:rsid w:val="00D20307"/>
    <w:rsid w:val="00D2040F"/>
    <w:rsid w:val="00D2093C"/>
    <w:rsid w:val="00D20B49"/>
    <w:rsid w:val="00D20E72"/>
    <w:rsid w:val="00D2134A"/>
    <w:rsid w:val="00D21B91"/>
    <w:rsid w:val="00D21D98"/>
    <w:rsid w:val="00D21F3C"/>
    <w:rsid w:val="00D222C0"/>
    <w:rsid w:val="00D222DD"/>
    <w:rsid w:val="00D2279B"/>
    <w:rsid w:val="00D22AD0"/>
    <w:rsid w:val="00D22B69"/>
    <w:rsid w:val="00D22D38"/>
    <w:rsid w:val="00D2342C"/>
    <w:rsid w:val="00D23618"/>
    <w:rsid w:val="00D237A6"/>
    <w:rsid w:val="00D237F9"/>
    <w:rsid w:val="00D2444E"/>
    <w:rsid w:val="00D248D6"/>
    <w:rsid w:val="00D24950"/>
    <w:rsid w:val="00D24ED4"/>
    <w:rsid w:val="00D258B8"/>
    <w:rsid w:val="00D25937"/>
    <w:rsid w:val="00D25FFE"/>
    <w:rsid w:val="00D26027"/>
    <w:rsid w:val="00D262A5"/>
    <w:rsid w:val="00D2631D"/>
    <w:rsid w:val="00D265B3"/>
    <w:rsid w:val="00D270DF"/>
    <w:rsid w:val="00D2737C"/>
    <w:rsid w:val="00D2781C"/>
    <w:rsid w:val="00D27C5C"/>
    <w:rsid w:val="00D27E8D"/>
    <w:rsid w:val="00D312A3"/>
    <w:rsid w:val="00D317C0"/>
    <w:rsid w:val="00D317F1"/>
    <w:rsid w:val="00D31815"/>
    <w:rsid w:val="00D3197B"/>
    <w:rsid w:val="00D31BDD"/>
    <w:rsid w:val="00D31F46"/>
    <w:rsid w:val="00D324F3"/>
    <w:rsid w:val="00D32AFA"/>
    <w:rsid w:val="00D32E10"/>
    <w:rsid w:val="00D32E33"/>
    <w:rsid w:val="00D3314A"/>
    <w:rsid w:val="00D33189"/>
    <w:rsid w:val="00D331C6"/>
    <w:rsid w:val="00D336BC"/>
    <w:rsid w:val="00D338F0"/>
    <w:rsid w:val="00D33AE5"/>
    <w:rsid w:val="00D33DB9"/>
    <w:rsid w:val="00D33E24"/>
    <w:rsid w:val="00D34173"/>
    <w:rsid w:val="00D341D8"/>
    <w:rsid w:val="00D342E7"/>
    <w:rsid w:val="00D34B9D"/>
    <w:rsid w:val="00D34E4B"/>
    <w:rsid w:val="00D357AD"/>
    <w:rsid w:val="00D35E72"/>
    <w:rsid w:val="00D3614C"/>
    <w:rsid w:val="00D361BE"/>
    <w:rsid w:val="00D3664A"/>
    <w:rsid w:val="00D36699"/>
    <w:rsid w:val="00D37151"/>
    <w:rsid w:val="00D37496"/>
    <w:rsid w:val="00D40290"/>
    <w:rsid w:val="00D40677"/>
    <w:rsid w:val="00D411F9"/>
    <w:rsid w:val="00D412DD"/>
    <w:rsid w:val="00D413BE"/>
    <w:rsid w:val="00D4184E"/>
    <w:rsid w:val="00D41A66"/>
    <w:rsid w:val="00D41B06"/>
    <w:rsid w:val="00D41B5B"/>
    <w:rsid w:val="00D41C26"/>
    <w:rsid w:val="00D41C40"/>
    <w:rsid w:val="00D41EF8"/>
    <w:rsid w:val="00D41FA2"/>
    <w:rsid w:val="00D420DC"/>
    <w:rsid w:val="00D4230A"/>
    <w:rsid w:val="00D4233C"/>
    <w:rsid w:val="00D42C63"/>
    <w:rsid w:val="00D432B0"/>
    <w:rsid w:val="00D433ED"/>
    <w:rsid w:val="00D4361E"/>
    <w:rsid w:val="00D43AE0"/>
    <w:rsid w:val="00D43B2D"/>
    <w:rsid w:val="00D43C46"/>
    <w:rsid w:val="00D44000"/>
    <w:rsid w:val="00D444A8"/>
    <w:rsid w:val="00D449AE"/>
    <w:rsid w:val="00D44FA9"/>
    <w:rsid w:val="00D4501D"/>
    <w:rsid w:val="00D451D1"/>
    <w:rsid w:val="00D456E3"/>
    <w:rsid w:val="00D45B39"/>
    <w:rsid w:val="00D45CE2"/>
    <w:rsid w:val="00D45DC6"/>
    <w:rsid w:val="00D46027"/>
    <w:rsid w:val="00D46479"/>
    <w:rsid w:val="00D467EA"/>
    <w:rsid w:val="00D46846"/>
    <w:rsid w:val="00D46ACA"/>
    <w:rsid w:val="00D4744A"/>
    <w:rsid w:val="00D47596"/>
    <w:rsid w:val="00D478CF"/>
    <w:rsid w:val="00D47A18"/>
    <w:rsid w:val="00D47B4B"/>
    <w:rsid w:val="00D5028B"/>
    <w:rsid w:val="00D50C53"/>
    <w:rsid w:val="00D50F46"/>
    <w:rsid w:val="00D51F8B"/>
    <w:rsid w:val="00D52313"/>
    <w:rsid w:val="00D5253B"/>
    <w:rsid w:val="00D52731"/>
    <w:rsid w:val="00D5296D"/>
    <w:rsid w:val="00D52B43"/>
    <w:rsid w:val="00D52DFE"/>
    <w:rsid w:val="00D53353"/>
    <w:rsid w:val="00D533D4"/>
    <w:rsid w:val="00D53635"/>
    <w:rsid w:val="00D53857"/>
    <w:rsid w:val="00D53BB8"/>
    <w:rsid w:val="00D53E31"/>
    <w:rsid w:val="00D54227"/>
    <w:rsid w:val="00D54652"/>
    <w:rsid w:val="00D5484D"/>
    <w:rsid w:val="00D548BB"/>
    <w:rsid w:val="00D54CD9"/>
    <w:rsid w:val="00D54E45"/>
    <w:rsid w:val="00D54EEB"/>
    <w:rsid w:val="00D55115"/>
    <w:rsid w:val="00D55216"/>
    <w:rsid w:val="00D55E07"/>
    <w:rsid w:val="00D56A07"/>
    <w:rsid w:val="00D56C40"/>
    <w:rsid w:val="00D56E11"/>
    <w:rsid w:val="00D56FE5"/>
    <w:rsid w:val="00D57AF9"/>
    <w:rsid w:val="00D57F09"/>
    <w:rsid w:val="00D60164"/>
    <w:rsid w:val="00D602DD"/>
    <w:rsid w:val="00D6039C"/>
    <w:rsid w:val="00D604E5"/>
    <w:rsid w:val="00D606AC"/>
    <w:rsid w:val="00D607CE"/>
    <w:rsid w:val="00D616B0"/>
    <w:rsid w:val="00D616B5"/>
    <w:rsid w:val="00D618DD"/>
    <w:rsid w:val="00D61AED"/>
    <w:rsid w:val="00D61F4F"/>
    <w:rsid w:val="00D62670"/>
    <w:rsid w:val="00D62776"/>
    <w:rsid w:val="00D62812"/>
    <w:rsid w:val="00D62A01"/>
    <w:rsid w:val="00D62D35"/>
    <w:rsid w:val="00D6318D"/>
    <w:rsid w:val="00D632DF"/>
    <w:rsid w:val="00D633BA"/>
    <w:rsid w:val="00D6389E"/>
    <w:rsid w:val="00D63BA1"/>
    <w:rsid w:val="00D63DB4"/>
    <w:rsid w:val="00D63DD1"/>
    <w:rsid w:val="00D6455C"/>
    <w:rsid w:val="00D649B7"/>
    <w:rsid w:val="00D64D92"/>
    <w:rsid w:val="00D64EAC"/>
    <w:rsid w:val="00D651CD"/>
    <w:rsid w:val="00D654F1"/>
    <w:rsid w:val="00D65EA9"/>
    <w:rsid w:val="00D6603B"/>
    <w:rsid w:val="00D662E9"/>
    <w:rsid w:val="00D6662A"/>
    <w:rsid w:val="00D66DF0"/>
    <w:rsid w:val="00D66E72"/>
    <w:rsid w:val="00D679A3"/>
    <w:rsid w:val="00D67C34"/>
    <w:rsid w:val="00D67D67"/>
    <w:rsid w:val="00D67FD8"/>
    <w:rsid w:val="00D700AE"/>
    <w:rsid w:val="00D704A3"/>
    <w:rsid w:val="00D70669"/>
    <w:rsid w:val="00D7073C"/>
    <w:rsid w:val="00D70B11"/>
    <w:rsid w:val="00D71111"/>
    <w:rsid w:val="00D714C3"/>
    <w:rsid w:val="00D71A8B"/>
    <w:rsid w:val="00D722D7"/>
    <w:rsid w:val="00D72759"/>
    <w:rsid w:val="00D729BC"/>
    <w:rsid w:val="00D72D54"/>
    <w:rsid w:val="00D72D9B"/>
    <w:rsid w:val="00D72F0B"/>
    <w:rsid w:val="00D73C55"/>
    <w:rsid w:val="00D74029"/>
    <w:rsid w:val="00D742A8"/>
    <w:rsid w:val="00D74443"/>
    <w:rsid w:val="00D74B11"/>
    <w:rsid w:val="00D74CAF"/>
    <w:rsid w:val="00D74DDA"/>
    <w:rsid w:val="00D74E57"/>
    <w:rsid w:val="00D75602"/>
    <w:rsid w:val="00D757AE"/>
    <w:rsid w:val="00D75942"/>
    <w:rsid w:val="00D75A76"/>
    <w:rsid w:val="00D75AF1"/>
    <w:rsid w:val="00D75E1F"/>
    <w:rsid w:val="00D7667C"/>
    <w:rsid w:val="00D7678A"/>
    <w:rsid w:val="00D775B4"/>
    <w:rsid w:val="00D77768"/>
    <w:rsid w:val="00D778B4"/>
    <w:rsid w:val="00D77B00"/>
    <w:rsid w:val="00D80972"/>
    <w:rsid w:val="00D809DC"/>
    <w:rsid w:val="00D80A31"/>
    <w:rsid w:val="00D80E61"/>
    <w:rsid w:val="00D80F73"/>
    <w:rsid w:val="00D81681"/>
    <w:rsid w:val="00D816C4"/>
    <w:rsid w:val="00D8192D"/>
    <w:rsid w:val="00D81BB9"/>
    <w:rsid w:val="00D81C47"/>
    <w:rsid w:val="00D81EAC"/>
    <w:rsid w:val="00D81EBE"/>
    <w:rsid w:val="00D82C0A"/>
    <w:rsid w:val="00D831D4"/>
    <w:rsid w:val="00D83268"/>
    <w:rsid w:val="00D83394"/>
    <w:rsid w:val="00D838FC"/>
    <w:rsid w:val="00D8395D"/>
    <w:rsid w:val="00D83B43"/>
    <w:rsid w:val="00D8405B"/>
    <w:rsid w:val="00D84308"/>
    <w:rsid w:val="00D845B9"/>
    <w:rsid w:val="00D8464B"/>
    <w:rsid w:val="00D84944"/>
    <w:rsid w:val="00D84CCE"/>
    <w:rsid w:val="00D84E42"/>
    <w:rsid w:val="00D85542"/>
    <w:rsid w:val="00D85651"/>
    <w:rsid w:val="00D85776"/>
    <w:rsid w:val="00D85793"/>
    <w:rsid w:val="00D859DA"/>
    <w:rsid w:val="00D85AFE"/>
    <w:rsid w:val="00D85C82"/>
    <w:rsid w:val="00D85CCF"/>
    <w:rsid w:val="00D85CE1"/>
    <w:rsid w:val="00D85D84"/>
    <w:rsid w:val="00D86311"/>
    <w:rsid w:val="00D86410"/>
    <w:rsid w:val="00D8680D"/>
    <w:rsid w:val="00D868F1"/>
    <w:rsid w:val="00D86BFC"/>
    <w:rsid w:val="00D86DA5"/>
    <w:rsid w:val="00D86F63"/>
    <w:rsid w:val="00D86FE8"/>
    <w:rsid w:val="00D8742A"/>
    <w:rsid w:val="00D8743E"/>
    <w:rsid w:val="00D87F39"/>
    <w:rsid w:val="00D900DC"/>
    <w:rsid w:val="00D90444"/>
    <w:rsid w:val="00D90869"/>
    <w:rsid w:val="00D90CAC"/>
    <w:rsid w:val="00D91346"/>
    <w:rsid w:val="00D9163A"/>
    <w:rsid w:val="00D921A3"/>
    <w:rsid w:val="00D921AF"/>
    <w:rsid w:val="00D9229A"/>
    <w:rsid w:val="00D92DC7"/>
    <w:rsid w:val="00D9300B"/>
    <w:rsid w:val="00D9329B"/>
    <w:rsid w:val="00D9354E"/>
    <w:rsid w:val="00D93D1A"/>
    <w:rsid w:val="00D9432C"/>
    <w:rsid w:val="00D9449B"/>
    <w:rsid w:val="00D945BB"/>
    <w:rsid w:val="00D9482F"/>
    <w:rsid w:val="00D94E13"/>
    <w:rsid w:val="00D94E3D"/>
    <w:rsid w:val="00D94FBE"/>
    <w:rsid w:val="00D950A8"/>
    <w:rsid w:val="00D9510E"/>
    <w:rsid w:val="00D951EC"/>
    <w:rsid w:val="00D954F3"/>
    <w:rsid w:val="00D95C6B"/>
    <w:rsid w:val="00D95FC8"/>
    <w:rsid w:val="00D9636A"/>
    <w:rsid w:val="00D9660F"/>
    <w:rsid w:val="00D96894"/>
    <w:rsid w:val="00D969F0"/>
    <w:rsid w:val="00D96BF4"/>
    <w:rsid w:val="00D96D0C"/>
    <w:rsid w:val="00D970ED"/>
    <w:rsid w:val="00DA038E"/>
    <w:rsid w:val="00DA047C"/>
    <w:rsid w:val="00DA08CF"/>
    <w:rsid w:val="00DA0DAC"/>
    <w:rsid w:val="00DA1601"/>
    <w:rsid w:val="00DA1C32"/>
    <w:rsid w:val="00DA2045"/>
    <w:rsid w:val="00DA2133"/>
    <w:rsid w:val="00DA2378"/>
    <w:rsid w:val="00DA23AA"/>
    <w:rsid w:val="00DA23EF"/>
    <w:rsid w:val="00DA25CA"/>
    <w:rsid w:val="00DA2605"/>
    <w:rsid w:val="00DA2DEC"/>
    <w:rsid w:val="00DA3078"/>
    <w:rsid w:val="00DA31BA"/>
    <w:rsid w:val="00DA336D"/>
    <w:rsid w:val="00DA36F7"/>
    <w:rsid w:val="00DA4169"/>
    <w:rsid w:val="00DA4DB2"/>
    <w:rsid w:val="00DA5247"/>
    <w:rsid w:val="00DA5340"/>
    <w:rsid w:val="00DA536C"/>
    <w:rsid w:val="00DA53A2"/>
    <w:rsid w:val="00DA5526"/>
    <w:rsid w:val="00DA574F"/>
    <w:rsid w:val="00DA5842"/>
    <w:rsid w:val="00DA5845"/>
    <w:rsid w:val="00DA5886"/>
    <w:rsid w:val="00DA5A5B"/>
    <w:rsid w:val="00DA6592"/>
    <w:rsid w:val="00DA6CD1"/>
    <w:rsid w:val="00DA79F9"/>
    <w:rsid w:val="00DA7CFA"/>
    <w:rsid w:val="00DA7F1D"/>
    <w:rsid w:val="00DA7F6B"/>
    <w:rsid w:val="00DB02C1"/>
    <w:rsid w:val="00DB02FB"/>
    <w:rsid w:val="00DB035A"/>
    <w:rsid w:val="00DB05BB"/>
    <w:rsid w:val="00DB0A2E"/>
    <w:rsid w:val="00DB0DAE"/>
    <w:rsid w:val="00DB0FAA"/>
    <w:rsid w:val="00DB12A8"/>
    <w:rsid w:val="00DB12B0"/>
    <w:rsid w:val="00DB1837"/>
    <w:rsid w:val="00DB18BC"/>
    <w:rsid w:val="00DB1E35"/>
    <w:rsid w:val="00DB29BB"/>
    <w:rsid w:val="00DB2BAB"/>
    <w:rsid w:val="00DB3295"/>
    <w:rsid w:val="00DB337E"/>
    <w:rsid w:val="00DB3414"/>
    <w:rsid w:val="00DB3E3C"/>
    <w:rsid w:val="00DB41E6"/>
    <w:rsid w:val="00DB41FF"/>
    <w:rsid w:val="00DB44EC"/>
    <w:rsid w:val="00DB4506"/>
    <w:rsid w:val="00DB4861"/>
    <w:rsid w:val="00DB4B97"/>
    <w:rsid w:val="00DB4C05"/>
    <w:rsid w:val="00DB4C87"/>
    <w:rsid w:val="00DB4E16"/>
    <w:rsid w:val="00DB52A4"/>
    <w:rsid w:val="00DB5476"/>
    <w:rsid w:val="00DB567F"/>
    <w:rsid w:val="00DB5727"/>
    <w:rsid w:val="00DB5A63"/>
    <w:rsid w:val="00DB5AC5"/>
    <w:rsid w:val="00DB5B82"/>
    <w:rsid w:val="00DB5CC6"/>
    <w:rsid w:val="00DB5E39"/>
    <w:rsid w:val="00DB628D"/>
    <w:rsid w:val="00DB696D"/>
    <w:rsid w:val="00DB6B92"/>
    <w:rsid w:val="00DB6F26"/>
    <w:rsid w:val="00DB70BA"/>
    <w:rsid w:val="00DB71A1"/>
    <w:rsid w:val="00DB734E"/>
    <w:rsid w:val="00DB7373"/>
    <w:rsid w:val="00DB7699"/>
    <w:rsid w:val="00DB773E"/>
    <w:rsid w:val="00DB7887"/>
    <w:rsid w:val="00DC0161"/>
    <w:rsid w:val="00DC0429"/>
    <w:rsid w:val="00DC0AC5"/>
    <w:rsid w:val="00DC0D87"/>
    <w:rsid w:val="00DC0E3E"/>
    <w:rsid w:val="00DC0EE0"/>
    <w:rsid w:val="00DC1026"/>
    <w:rsid w:val="00DC1465"/>
    <w:rsid w:val="00DC151E"/>
    <w:rsid w:val="00DC162A"/>
    <w:rsid w:val="00DC1828"/>
    <w:rsid w:val="00DC1E33"/>
    <w:rsid w:val="00DC1F7C"/>
    <w:rsid w:val="00DC1FCC"/>
    <w:rsid w:val="00DC20A1"/>
    <w:rsid w:val="00DC23B3"/>
    <w:rsid w:val="00DC2596"/>
    <w:rsid w:val="00DC2619"/>
    <w:rsid w:val="00DC2814"/>
    <w:rsid w:val="00DC2C0D"/>
    <w:rsid w:val="00DC329B"/>
    <w:rsid w:val="00DC353F"/>
    <w:rsid w:val="00DC3693"/>
    <w:rsid w:val="00DC3785"/>
    <w:rsid w:val="00DC3CB4"/>
    <w:rsid w:val="00DC411D"/>
    <w:rsid w:val="00DC4CF0"/>
    <w:rsid w:val="00DC523D"/>
    <w:rsid w:val="00DC564E"/>
    <w:rsid w:val="00DC584B"/>
    <w:rsid w:val="00DC6A1B"/>
    <w:rsid w:val="00DC7C64"/>
    <w:rsid w:val="00DC7D08"/>
    <w:rsid w:val="00DC7E1D"/>
    <w:rsid w:val="00DD03F3"/>
    <w:rsid w:val="00DD0405"/>
    <w:rsid w:val="00DD05E7"/>
    <w:rsid w:val="00DD07E0"/>
    <w:rsid w:val="00DD08EC"/>
    <w:rsid w:val="00DD0A0B"/>
    <w:rsid w:val="00DD0DCE"/>
    <w:rsid w:val="00DD1380"/>
    <w:rsid w:val="00DD18AA"/>
    <w:rsid w:val="00DD1B8B"/>
    <w:rsid w:val="00DD28C1"/>
    <w:rsid w:val="00DD2A30"/>
    <w:rsid w:val="00DD2F15"/>
    <w:rsid w:val="00DD31D4"/>
    <w:rsid w:val="00DD3761"/>
    <w:rsid w:val="00DD39DE"/>
    <w:rsid w:val="00DD3A1E"/>
    <w:rsid w:val="00DD3F5D"/>
    <w:rsid w:val="00DD404C"/>
    <w:rsid w:val="00DD43D7"/>
    <w:rsid w:val="00DD4C1A"/>
    <w:rsid w:val="00DD4C3B"/>
    <w:rsid w:val="00DD4DA7"/>
    <w:rsid w:val="00DD4F91"/>
    <w:rsid w:val="00DD50D6"/>
    <w:rsid w:val="00DD5285"/>
    <w:rsid w:val="00DD59DF"/>
    <w:rsid w:val="00DD5A18"/>
    <w:rsid w:val="00DD5A72"/>
    <w:rsid w:val="00DD6177"/>
    <w:rsid w:val="00DD6674"/>
    <w:rsid w:val="00DD6747"/>
    <w:rsid w:val="00DD67DA"/>
    <w:rsid w:val="00DD6D02"/>
    <w:rsid w:val="00DD77B6"/>
    <w:rsid w:val="00DD77E6"/>
    <w:rsid w:val="00DD7860"/>
    <w:rsid w:val="00DE04AB"/>
    <w:rsid w:val="00DE0537"/>
    <w:rsid w:val="00DE0883"/>
    <w:rsid w:val="00DE094A"/>
    <w:rsid w:val="00DE0EB6"/>
    <w:rsid w:val="00DE15E1"/>
    <w:rsid w:val="00DE193D"/>
    <w:rsid w:val="00DE1AA6"/>
    <w:rsid w:val="00DE1C9E"/>
    <w:rsid w:val="00DE1CD0"/>
    <w:rsid w:val="00DE1D42"/>
    <w:rsid w:val="00DE1D46"/>
    <w:rsid w:val="00DE1F3D"/>
    <w:rsid w:val="00DE27AA"/>
    <w:rsid w:val="00DE2F21"/>
    <w:rsid w:val="00DE39EB"/>
    <w:rsid w:val="00DE4002"/>
    <w:rsid w:val="00DE4746"/>
    <w:rsid w:val="00DE49FA"/>
    <w:rsid w:val="00DE4ED9"/>
    <w:rsid w:val="00DE50AE"/>
    <w:rsid w:val="00DE5281"/>
    <w:rsid w:val="00DE5762"/>
    <w:rsid w:val="00DE5994"/>
    <w:rsid w:val="00DE59A5"/>
    <w:rsid w:val="00DE6021"/>
    <w:rsid w:val="00DE621F"/>
    <w:rsid w:val="00DE629F"/>
    <w:rsid w:val="00DE65EE"/>
    <w:rsid w:val="00DE6665"/>
    <w:rsid w:val="00DE6ECA"/>
    <w:rsid w:val="00DE70DE"/>
    <w:rsid w:val="00DE7139"/>
    <w:rsid w:val="00DE71B8"/>
    <w:rsid w:val="00DE72B7"/>
    <w:rsid w:val="00DE7496"/>
    <w:rsid w:val="00DE763F"/>
    <w:rsid w:val="00DE773F"/>
    <w:rsid w:val="00DE7FCE"/>
    <w:rsid w:val="00DF0206"/>
    <w:rsid w:val="00DF02AE"/>
    <w:rsid w:val="00DF05B0"/>
    <w:rsid w:val="00DF0758"/>
    <w:rsid w:val="00DF08E1"/>
    <w:rsid w:val="00DF09FA"/>
    <w:rsid w:val="00DF0EE2"/>
    <w:rsid w:val="00DF1191"/>
    <w:rsid w:val="00DF1317"/>
    <w:rsid w:val="00DF1429"/>
    <w:rsid w:val="00DF1E36"/>
    <w:rsid w:val="00DF22F8"/>
    <w:rsid w:val="00DF238B"/>
    <w:rsid w:val="00DF2619"/>
    <w:rsid w:val="00DF2A8E"/>
    <w:rsid w:val="00DF2D53"/>
    <w:rsid w:val="00DF2D6C"/>
    <w:rsid w:val="00DF2DBF"/>
    <w:rsid w:val="00DF2FAB"/>
    <w:rsid w:val="00DF335D"/>
    <w:rsid w:val="00DF354F"/>
    <w:rsid w:val="00DF358C"/>
    <w:rsid w:val="00DF3FBD"/>
    <w:rsid w:val="00DF4FFF"/>
    <w:rsid w:val="00DF5045"/>
    <w:rsid w:val="00DF50A2"/>
    <w:rsid w:val="00DF543A"/>
    <w:rsid w:val="00DF54A2"/>
    <w:rsid w:val="00DF5DF3"/>
    <w:rsid w:val="00DF5E54"/>
    <w:rsid w:val="00DF6718"/>
    <w:rsid w:val="00DF67AA"/>
    <w:rsid w:val="00DF6927"/>
    <w:rsid w:val="00DF6B27"/>
    <w:rsid w:val="00DF6F3A"/>
    <w:rsid w:val="00DF7252"/>
    <w:rsid w:val="00DF739D"/>
    <w:rsid w:val="00DF75DE"/>
    <w:rsid w:val="00DF789F"/>
    <w:rsid w:val="00DF7B47"/>
    <w:rsid w:val="00DF7B6F"/>
    <w:rsid w:val="00DF7C64"/>
    <w:rsid w:val="00DF7D27"/>
    <w:rsid w:val="00E00694"/>
    <w:rsid w:val="00E008C1"/>
    <w:rsid w:val="00E00CB9"/>
    <w:rsid w:val="00E013BE"/>
    <w:rsid w:val="00E0168A"/>
    <w:rsid w:val="00E01BFF"/>
    <w:rsid w:val="00E01D1F"/>
    <w:rsid w:val="00E01FF6"/>
    <w:rsid w:val="00E022BE"/>
    <w:rsid w:val="00E023D5"/>
    <w:rsid w:val="00E0254D"/>
    <w:rsid w:val="00E025B0"/>
    <w:rsid w:val="00E02621"/>
    <w:rsid w:val="00E026CB"/>
    <w:rsid w:val="00E02849"/>
    <w:rsid w:val="00E0308D"/>
    <w:rsid w:val="00E0377A"/>
    <w:rsid w:val="00E03790"/>
    <w:rsid w:val="00E03C2B"/>
    <w:rsid w:val="00E03CA6"/>
    <w:rsid w:val="00E040F8"/>
    <w:rsid w:val="00E04358"/>
    <w:rsid w:val="00E0481B"/>
    <w:rsid w:val="00E04B39"/>
    <w:rsid w:val="00E04C52"/>
    <w:rsid w:val="00E04FED"/>
    <w:rsid w:val="00E0525A"/>
    <w:rsid w:val="00E0531A"/>
    <w:rsid w:val="00E05326"/>
    <w:rsid w:val="00E05876"/>
    <w:rsid w:val="00E05B63"/>
    <w:rsid w:val="00E05D38"/>
    <w:rsid w:val="00E06476"/>
    <w:rsid w:val="00E068F6"/>
    <w:rsid w:val="00E06927"/>
    <w:rsid w:val="00E07247"/>
    <w:rsid w:val="00E07613"/>
    <w:rsid w:val="00E07E26"/>
    <w:rsid w:val="00E10642"/>
    <w:rsid w:val="00E10712"/>
    <w:rsid w:val="00E10729"/>
    <w:rsid w:val="00E10733"/>
    <w:rsid w:val="00E108B7"/>
    <w:rsid w:val="00E108D3"/>
    <w:rsid w:val="00E10A0F"/>
    <w:rsid w:val="00E10F70"/>
    <w:rsid w:val="00E11400"/>
    <w:rsid w:val="00E117EB"/>
    <w:rsid w:val="00E11B89"/>
    <w:rsid w:val="00E11C4C"/>
    <w:rsid w:val="00E12303"/>
    <w:rsid w:val="00E127A3"/>
    <w:rsid w:val="00E129D6"/>
    <w:rsid w:val="00E12A54"/>
    <w:rsid w:val="00E12AAB"/>
    <w:rsid w:val="00E12B89"/>
    <w:rsid w:val="00E12FFE"/>
    <w:rsid w:val="00E13254"/>
    <w:rsid w:val="00E133E6"/>
    <w:rsid w:val="00E13859"/>
    <w:rsid w:val="00E13F76"/>
    <w:rsid w:val="00E143C0"/>
    <w:rsid w:val="00E14BC0"/>
    <w:rsid w:val="00E14E14"/>
    <w:rsid w:val="00E1506C"/>
    <w:rsid w:val="00E150FE"/>
    <w:rsid w:val="00E15146"/>
    <w:rsid w:val="00E15618"/>
    <w:rsid w:val="00E15830"/>
    <w:rsid w:val="00E15A0F"/>
    <w:rsid w:val="00E15A49"/>
    <w:rsid w:val="00E15A96"/>
    <w:rsid w:val="00E1615D"/>
    <w:rsid w:val="00E162F7"/>
    <w:rsid w:val="00E16770"/>
    <w:rsid w:val="00E1686B"/>
    <w:rsid w:val="00E16E7D"/>
    <w:rsid w:val="00E16E86"/>
    <w:rsid w:val="00E1751F"/>
    <w:rsid w:val="00E175F8"/>
    <w:rsid w:val="00E178EE"/>
    <w:rsid w:val="00E17962"/>
    <w:rsid w:val="00E17968"/>
    <w:rsid w:val="00E17AC5"/>
    <w:rsid w:val="00E17AD5"/>
    <w:rsid w:val="00E17B07"/>
    <w:rsid w:val="00E17CAD"/>
    <w:rsid w:val="00E204A1"/>
    <w:rsid w:val="00E20705"/>
    <w:rsid w:val="00E20DAA"/>
    <w:rsid w:val="00E20F8D"/>
    <w:rsid w:val="00E21207"/>
    <w:rsid w:val="00E21267"/>
    <w:rsid w:val="00E21439"/>
    <w:rsid w:val="00E21851"/>
    <w:rsid w:val="00E220A4"/>
    <w:rsid w:val="00E221CA"/>
    <w:rsid w:val="00E22203"/>
    <w:rsid w:val="00E223B9"/>
    <w:rsid w:val="00E22968"/>
    <w:rsid w:val="00E22A3A"/>
    <w:rsid w:val="00E22AB2"/>
    <w:rsid w:val="00E22DC8"/>
    <w:rsid w:val="00E22EFA"/>
    <w:rsid w:val="00E2351A"/>
    <w:rsid w:val="00E237FD"/>
    <w:rsid w:val="00E238EB"/>
    <w:rsid w:val="00E23F62"/>
    <w:rsid w:val="00E24590"/>
    <w:rsid w:val="00E249AE"/>
    <w:rsid w:val="00E250CD"/>
    <w:rsid w:val="00E252ED"/>
    <w:rsid w:val="00E25568"/>
    <w:rsid w:val="00E25AA9"/>
    <w:rsid w:val="00E261E3"/>
    <w:rsid w:val="00E261F1"/>
    <w:rsid w:val="00E267C6"/>
    <w:rsid w:val="00E26BAF"/>
    <w:rsid w:val="00E270A7"/>
    <w:rsid w:val="00E2726D"/>
    <w:rsid w:val="00E277B5"/>
    <w:rsid w:val="00E27A18"/>
    <w:rsid w:val="00E27D26"/>
    <w:rsid w:val="00E27E97"/>
    <w:rsid w:val="00E27F71"/>
    <w:rsid w:val="00E30002"/>
    <w:rsid w:val="00E300EF"/>
    <w:rsid w:val="00E30121"/>
    <w:rsid w:val="00E30177"/>
    <w:rsid w:val="00E30573"/>
    <w:rsid w:val="00E30746"/>
    <w:rsid w:val="00E31097"/>
    <w:rsid w:val="00E3171B"/>
    <w:rsid w:val="00E317D4"/>
    <w:rsid w:val="00E32280"/>
    <w:rsid w:val="00E324E6"/>
    <w:rsid w:val="00E3278F"/>
    <w:rsid w:val="00E328DC"/>
    <w:rsid w:val="00E32F30"/>
    <w:rsid w:val="00E32F66"/>
    <w:rsid w:val="00E332DB"/>
    <w:rsid w:val="00E33387"/>
    <w:rsid w:val="00E3363D"/>
    <w:rsid w:val="00E339CA"/>
    <w:rsid w:val="00E34366"/>
    <w:rsid w:val="00E349DF"/>
    <w:rsid w:val="00E3550E"/>
    <w:rsid w:val="00E35E74"/>
    <w:rsid w:val="00E36384"/>
    <w:rsid w:val="00E37000"/>
    <w:rsid w:val="00E37030"/>
    <w:rsid w:val="00E3718C"/>
    <w:rsid w:val="00E378BC"/>
    <w:rsid w:val="00E37D29"/>
    <w:rsid w:val="00E37ED6"/>
    <w:rsid w:val="00E37EE3"/>
    <w:rsid w:val="00E400DC"/>
    <w:rsid w:val="00E40178"/>
    <w:rsid w:val="00E402B8"/>
    <w:rsid w:val="00E406BC"/>
    <w:rsid w:val="00E40C5D"/>
    <w:rsid w:val="00E40D7A"/>
    <w:rsid w:val="00E40ECA"/>
    <w:rsid w:val="00E41153"/>
    <w:rsid w:val="00E41444"/>
    <w:rsid w:val="00E41711"/>
    <w:rsid w:val="00E42133"/>
    <w:rsid w:val="00E4239C"/>
    <w:rsid w:val="00E42451"/>
    <w:rsid w:val="00E42977"/>
    <w:rsid w:val="00E42E96"/>
    <w:rsid w:val="00E4300C"/>
    <w:rsid w:val="00E4355D"/>
    <w:rsid w:val="00E43D33"/>
    <w:rsid w:val="00E43FAD"/>
    <w:rsid w:val="00E44235"/>
    <w:rsid w:val="00E44495"/>
    <w:rsid w:val="00E44C3E"/>
    <w:rsid w:val="00E44D63"/>
    <w:rsid w:val="00E455AC"/>
    <w:rsid w:val="00E45814"/>
    <w:rsid w:val="00E458F8"/>
    <w:rsid w:val="00E45A4D"/>
    <w:rsid w:val="00E45A8E"/>
    <w:rsid w:val="00E45CFB"/>
    <w:rsid w:val="00E45EBB"/>
    <w:rsid w:val="00E45ED3"/>
    <w:rsid w:val="00E469F5"/>
    <w:rsid w:val="00E46ACE"/>
    <w:rsid w:val="00E46C70"/>
    <w:rsid w:val="00E47588"/>
    <w:rsid w:val="00E47613"/>
    <w:rsid w:val="00E47DB1"/>
    <w:rsid w:val="00E47F63"/>
    <w:rsid w:val="00E5009B"/>
    <w:rsid w:val="00E506F3"/>
    <w:rsid w:val="00E507AA"/>
    <w:rsid w:val="00E50825"/>
    <w:rsid w:val="00E50888"/>
    <w:rsid w:val="00E50BD5"/>
    <w:rsid w:val="00E516AE"/>
    <w:rsid w:val="00E516E5"/>
    <w:rsid w:val="00E51731"/>
    <w:rsid w:val="00E51913"/>
    <w:rsid w:val="00E51D1D"/>
    <w:rsid w:val="00E51DD4"/>
    <w:rsid w:val="00E51DF3"/>
    <w:rsid w:val="00E51F83"/>
    <w:rsid w:val="00E52869"/>
    <w:rsid w:val="00E528C2"/>
    <w:rsid w:val="00E52A61"/>
    <w:rsid w:val="00E530B8"/>
    <w:rsid w:val="00E53BA2"/>
    <w:rsid w:val="00E53C71"/>
    <w:rsid w:val="00E53E36"/>
    <w:rsid w:val="00E541A5"/>
    <w:rsid w:val="00E5490D"/>
    <w:rsid w:val="00E55BCA"/>
    <w:rsid w:val="00E55EFF"/>
    <w:rsid w:val="00E55F7D"/>
    <w:rsid w:val="00E56133"/>
    <w:rsid w:val="00E5625C"/>
    <w:rsid w:val="00E563B0"/>
    <w:rsid w:val="00E56596"/>
    <w:rsid w:val="00E56649"/>
    <w:rsid w:val="00E56685"/>
    <w:rsid w:val="00E56799"/>
    <w:rsid w:val="00E56A3A"/>
    <w:rsid w:val="00E56CA3"/>
    <w:rsid w:val="00E56D22"/>
    <w:rsid w:val="00E56DD5"/>
    <w:rsid w:val="00E56E57"/>
    <w:rsid w:val="00E57073"/>
    <w:rsid w:val="00E57C18"/>
    <w:rsid w:val="00E60002"/>
    <w:rsid w:val="00E602B1"/>
    <w:rsid w:val="00E608CD"/>
    <w:rsid w:val="00E60B10"/>
    <w:rsid w:val="00E61447"/>
    <w:rsid w:val="00E61B2B"/>
    <w:rsid w:val="00E61C4F"/>
    <w:rsid w:val="00E61E1E"/>
    <w:rsid w:val="00E61EAD"/>
    <w:rsid w:val="00E620F8"/>
    <w:rsid w:val="00E62117"/>
    <w:rsid w:val="00E625AE"/>
    <w:rsid w:val="00E6260A"/>
    <w:rsid w:val="00E62648"/>
    <w:rsid w:val="00E629F3"/>
    <w:rsid w:val="00E62E72"/>
    <w:rsid w:val="00E62F86"/>
    <w:rsid w:val="00E6325A"/>
    <w:rsid w:val="00E6355A"/>
    <w:rsid w:val="00E63603"/>
    <w:rsid w:val="00E636C8"/>
    <w:rsid w:val="00E639DA"/>
    <w:rsid w:val="00E63B7A"/>
    <w:rsid w:val="00E63BFF"/>
    <w:rsid w:val="00E63CB3"/>
    <w:rsid w:val="00E63EF7"/>
    <w:rsid w:val="00E63F5B"/>
    <w:rsid w:val="00E6435E"/>
    <w:rsid w:val="00E64614"/>
    <w:rsid w:val="00E646E8"/>
    <w:rsid w:val="00E6478A"/>
    <w:rsid w:val="00E648DB"/>
    <w:rsid w:val="00E64CA8"/>
    <w:rsid w:val="00E6581B"/>
    <w:rsid w:val="00E65A5C"/>
    <w:rsid w:val="00E65FA0"/>
    <w:rsid w:val="00E66089"/>
    <w:rsid w:val="00E661CD"/>
    <w:rsid w:val="00E66236"/>
    <w:rsid w:val="00E67629"/>
    <w:rsid w:val="00E67975"/>
    <w:rsid w:val="00E67A8C"/>
    <w:rsid w:val="00E67D79"/>
    <w:rsid w:val="00E67DBA"/>
    <w:rsid w:val="00E7005E"/>
    <w:rsid w:val="00E700A3"/>
    <w:rsid w:val="00E7063D"/>
    <w:rsid w:val="00E7088A"/>
    <w:rsid w:val="00E70B04"/>
    <w:rsid w:val="00E70E5E"/>
    <w:rsid w:val="00E70EA3"/>
    <w:rsid w:val="00E71786"/>
    <w:rsid w:val="00E71809"/>
    <w:rsid w:val="00E7182C"/>
    <w:rsid w:val="00E71D76"/>
    <w:rsid w:val="00E71E04"/>
    <w:rsid w:val="00E72228"/>
    <w:rsid w:val="00E72402"/>
    <w:rsid w:val="00E72798"/>
    <w:rsid w:val="00E72801"/>
    <w:rsid w:val="00E72D65"/>
    <w:rsid w:val="00E72E3F"/>
    <w:rsid w:val="00E7302A"/>
    <w:rsid w:val="00E7331D"/>
    <w:rsid w:val="00E738D5"/>
    <w:rsid w:val="00E73BBE"/>
    <w:rsid w:val="00E73CC3"/>
    <w:rsid w:val="00E74101"/>
    <w:rsid w:val="00E7433E"/>
    <w:rsid w:val="00E744A7"/>
    <w:rsid w:val="00E74C54"/>
    <w:rsid w:val="00E74F60"/>
    <w:rsid w:val="00E752AA"/>
    <w:rsid w:val="00E75380"/>
    <w:rsid w:val="00E75C08"/>
    <w:rsid w:val="00E765BF"/>
    <w:rsid w:val="00E767EE"/>
    <w:rsid w:val="00E76972"/>
    <w:rsid w:val="00E77416"/>
    <w:rsid w:val="00E8024E"/>
    <w:rsid w:val="00E80403"/>
    <w:rsid w:val="00E80ED5"/>
    <w:rsid w:val="00E80F5A"/>
    <w:rsid w:val="00E81195"/>
    <w:rsid w:val="00E81432"/>
    <w:rsid w:val="00E815A4"/>
    <w:rsid w:val="00E818A0"/>
    <w:rsid w:val="00E818F4"/>
    <w:rsid w:val="00E819C0"/>
    <w:rsid w:val="00E81AE4"/>
    <w:rsid w:val="00E81EB8"/>
    <w:rsid w:val="00E81FC9"/>
    <w:rsid w:val="00E8200A"/>
    <w:rsid w:val="00E820CD"/>
    <w:rsid w:val="00E8256D"/>
    <w:rsid w:val="00E82739"/>
    <w:rsid w:val="00E827C2"/>
    <w:rsid w:val="00E82F7D"/>
    <w:rsid w:val="00E83062"/>
    <w:rsid w:val="00E83472"/>
    <w:rsid w:val="00E836F6"/>
    <w:rsid w:val="00E83D17"/>
    <w:rsid w:val="00E83ED2"/>
    <w:rsid w:val="00E845E9"/>
    <w:rsid w:val="00E84AF8"/>
    <w:rsid w:val="00E84AFE"/>
    <w:rsid w:val="00E84D67"/>
    <w:rsid w:val="00E851CE"/>
    <w:rsid w:val="00E85989"/>
    <w:rsid w:val="00E85A7F"/>
    <w:rsid w:val="00E85BF5"/>
    <w:rsid w:val="00E86450"/>
    <w:rsid w:val="00E86537"/>
    <w:rsid w:val="00E8657C"/>
    <w:rsid w:val="00E86E54"/>
    <w:rsid w:val="00E86EBD"/>
    <w:rsid w:val="00E87180"/>
    <w:rsid w:val="00E8730C"/>
    <w:rsid w:val="00E87954"/>
    <w:rsid w:val="00E87B84"/>
    <w:rsid w:val="00E87CE1"/>
    <w:rsid w:val="00E87E74"/>
    <w:rsid w:val="00E90147"/>
    <w:rsid w:val="00E9040E"/>
    <w:rsid w:val="00E906F2"/>
    <w:rsid w:val="00E90A6C"/>
    <w:rsid w:val="00E90A7D"/>
    <w:rsid w:val="00E90AA7"/>
    <w:rsid w:val="00E90CC4"/>
    <w:rsid w:val="00E90E91"/>
    <w:rsid w:val="00E911DB"/>
    <w:rsid w:val="00E918C7"/>
    <w:rsid w:val="00E91FB1"/>
    <w:rsid w:val="00E921C6"/>
    <w:rsid w:val="00E92501"/>
    <w:rsid w:val="00E9261C"/>
    <w:rsid w:val="00E93078"/>
    <w:rsid w:val="00E93A4A"/>
    <w:rsid w:val="00E94231"/>
    <w:rsid w:val="00E942E5"/>
    <w:rsid w:val="00E942E6"/>
    <w:rsid w:val="00E952A5"/>
    <w:rsid w:val="00E953D4"/>
    <w:rsid w:val="00E95934"/>
    <w:rsid w:val="00E959A5"/>
    <w:rsid w:val="00E96455"/>
    <w:rsid w:val="00E96639"/>
    <w:rsid w:val="00E966AC"/>
    <w:rsid w:val="00E9675C"/>
    <w:rsid w:val="00E968A9"/>
    <w:rsid w:val="00E96A92"/>
    <w:rsid w:val="00E96D74"/>
    <w:rsid w:val="00E96DE7"/>
    <w:rsid w:val="00E96EC7"/>
    <w:rsid w:val="00E97193"/>
    <w:rsid w:val="00E9787C"/>
    <w:rsid w:val="00E97AAF"/>
    <w:rsid w:val="00E97B95"/>
    <w:rsid w:val="00E97E81"/>
    <w:rsid w:val="00EA0355"/>
    <w:rsid w:val="00EA06FC"/>
    <w:rsid w:val="00EA094F"/>
    <w:rsid w:val="00EA0DD9"/>
    <w:rsid w:val="00EA1245"/>
    <w:rsid w:val="00EA133D"/>
    <w:rsid w:val="00EA13BE"/>
    <w:rsid w:val="00EA1484"/>
    <w:rsid w:val="00EA15AD"/>
    <w:rsid w:val="00EA17AA"/>
    <w:rsid w:val="00EA19BB"/>
    <w:rsid w:val="00EA1EC8"/>
    <w:rsid w:val="00EA1F79"/>
    <w:rsid w:val="00EA243E"/>
    <w:rsid w:val="00EA2677"/>
    <w:rsid w:val="00EA2D1E"/>
    <w:rsid w:val="00EA3BBD"/>
    <w:rsid w:val="00EA3CAD"/>
    <w:rsid w:val="00EA3D7E"/>
    <w:rsid w:val="00EA4525"/>
    <w:rsid w:val="00EA469A"/>
    <w:rsid w:val="00EA4988"/>
    <w:rsid w:val="00EA4B20"/>
    <w:rsid w:val="00EA4E94"/>
    <w:rsid w:val="00EA53EB"/>
    <w:rsid w:val="00EA55CE"/>
    <w:rsid w:val="00EA5771"/>
    <w:rsid w:val="00EA57A5"/>
    <w:rsid w:val="00EA5E52"/>
    <w:rsid w:val="00EA6355"/>
    <w:rsid w:val="00EA65E6"/>
    <w:rsid w:val="00EA6D24"/>
    <w:rsid w:val="00EA6DE2"/>
    <w:rsid w:val="00EA7017"/>
    <w:rsid w:val="00EA7326"/>
    <w:rsid w:val="00EA76CE"/>
    <w:rsid w:val="00EA78A8"/>
    <w:rsid w:val="00EA7C38"/>
    <w:rsid w:val="00EB0A55"/>
    <w:rsid w:val="00EB0E35"/>
    <w:rsid w:val="00EB0F40"/>
    <w:rsid w:val="00EB1054"/>
    <w:rsid w:val="00EB1C53"/>
    <w:rsid w:val="00EB1D5E"/>
    <w:rsid w:val="00EB1D6F"/>
    <w:rsid w:val="00EB2574"/>
    <w:rsid w:val="00EB2663"/>
    <w:rsid w:val="00EB2AFB"/>
    <w:rsid w:val="00EB2D07"/>
    <w:rsid w:val="00EB318E"/>
    <w:rsid w:val="00EB344C"/>
    <w:rsid w:val="00EB3835"/>
    <w:rsid w:val="00EB3918"/>
    <w:rsid w:val="00EB4117"/>
    <w:rsid w:val="00EB417A"/>
    <w:rsid w:val="00EB418E"/>
    <w:rsid w:val="00EB430E"/>
    <w:rsid w:val="00EB438F"/>
    <w:rsid w:val="00EB446D"/>
    <w:rsid w:val="00EB4482"/>
    <w:rsid w:val="00EB4618"/>
    <w:rsid w:val="00EB47C6"/>
    <w:rsid w:val="00EB4AEB"/>
    <w:rsid w:val="00EB4B30"/>
    <w:rsid w:val="00EB4DB6"/>
    <w:rsid w:val="00EB4EA1"/>
    <w:rsid w:val="00EB51EE"/>
    <w:rsid w:val="00EB5622"/>
    <w:rsid w:val="00EB5881"/>
    <w:rsid w:val="00EB5B42"/>
    <w:rsid w:val="00EB5D34"/>
    <w:rsid w:val="00EB5E0A"/>
    <w:rsid w:val="00EB603B"/>
    <w:rsid w:val="00EB6CF1"/>
    <w:rsid w:val="00EB6EDC"/>
    <w:rsid w:val="00EB702A"/>
    <w:rsid w:val="00EB73A8"/>
    <w:rsid w:val="00EB740C"/>
    <w:rsid w:val="00EB7A26"/>
    <w:rsid w:val="00EB7A74"/>
    <w:rsid w:val="00EC0A68"/>
    <w:rsid w:val="00EC0C0E"/>
    <w:rsid w:val="00EC0CC8"/>
    <w:rsid w:val="00EC0E56"/>
    <w:rsid w:val="00EC101D"/>
    <w:rsid w:val="00EC1195"/>
    <w:rsid w:val="00EC11E6"/>
    <w:rsid w:val="00EC12DE"/>
    <w:rsid w:val="00EC1595"/>
    <w:rsid w:val="00EC1C95"/>
    <w:rsid w:val="00EC1D38"/>
    <w:rsid w:val="00EC1EDA"/>
    <w:rsid w:val="00EC1F18"/>
    <w:rsid w:val="00EC1FDD"/>
    <w:rsid w:val="00EC2753"/>
    <w:rsid w:val="00EC2862"/>
    <w:rsid w:val="00EC288D"/>
    <w:rsid w:val="00EC2EFF"/>
    <w:rsid w:val="00EC30DE"/>
    <w:rsid w:val="00EC3104"/>
    <w:rsid w:val="00EC3373"/>
    <w:rsid w:val="00EC34FA"/>
    <w:rsid w:val="00EC37F3"/>
    <w:rsid w:val="00EC406F"/>
    <w:rsid w:val="00EC409A"/>
    <w:rsid w:val="00EC418D"/>
    <w:rsid w:val="00EC4585"/>
    <w:rsid w:val="00EC4689"/>
    <w:rsid w:val="00EC4764"/>
    <w:rsid w:val="00EC4769"/>
    <w:rsid w:val="00EC48FB"/>
    <w:rsid w:val="00EC5465"/>
    <w:rsid w:val="00EC5730"/>
    <w:rsid w:val="00EC5A37"/>
    <w:rsid w:val="00EC5B72"/>
    <w:rsid w:val="00EC5D1D"/>
    <w:rsid w:val="00EC6738"/>
    <w:rsid w:val="00EC6D91"/>
    <w:rsid w:val="00EC6E7C"/>
    <w:rsid w:val="00EC6EA4"/>
    <w:rsid w:val="00EC7007"/>
    <w:rsid w:val="00EC7473"/>
    <w:rsid w:val="00ED0088"/>
    <w:rsid w:val="00ED015B"/>
    <w:rsid w:val="00ED032A"/>
    <w:rsid w:val="00ED1359"/>
    <w:rsid w:val="00ED17C4"/>
    <w:rsid w:val="00ED1FBB"/>
    <w:rsid w:val="00ED245A"/>
    <w:rsid w:val="00ED25EF"/>
    <w:rsid w:val="00ED29E1"/>
    <w:rsid w:val="00ED2DDE"/>
    <w:rsid w:val="00ED33F8"/>
    <w:rsid w:val="00ED38CB"/>
    <w:rsid w:val="00ED39AF"/>
    <w:rsid w:val="00ED410D"/>
    <w:rsid w:val="00ED4408"/>
    <w:rsid w:val="00ED4654"/>
    <w:rsid w:val="00ED49AC"/>
    <w:rsid w:val="00ED5736"/>
    <w:rsid w:val="00ED587F"/>
    <w:rsid w:val="00ED5B87"/>
    <w:rsid w:val="00ED5E24"/>
    <w:rsid w:val="00ED6119"/>
    <w:rsid w:val="00ED64D7"/>
    <w:rsid w:val="00ED657C"/>
    <w:rsid w:val="00ED66E7"/>
    <w:rsid w:val="00ED670F"/>
    <w:rsid w:val="00ED69D2"/>
    <w:rsid w:val="00ED706B"/>
    <w:rsid w:val="00ED71BB"/>
    <w:rsid w:val="00ED7358"/>
    <w:rsid w:val="00ED751A"/>
    <w:rsid w:val="00ED7576"/>
    <w:rsid w:val="00ED7D1D"/>
    <w:rsid w:val="00EE00B4"/>
    <w:rsid w:val="00EE0253"/>
    <w:rsid w:val="00EE045C"/>
    <w:rsid w:val="00EE0641"/>
    <w:rsid w:val="00EE07D9"/>
    <w:rsid w:val="00EE0839"/>
    <w:rsid w:val="00EE09D6"/>
    <w:rsid w:val="00EE0A46"/>
    <w:rsid w:val="00EE0CA0"/>
    <w:rsid w:val="00EE0E2B"/>
    <w:rsid w:val="00EE0EF0"/>
    <w:rsid w:val="00EE17C9"/>
    <w:rsid w:val="00EE1A18"/>
    <w:rsid w:val="00EE212D"/>
    <w:rsid w:val="00EE2714"/>
    <w:rsid w:val="00EE305A"/>
    <w:rsid w:val="00EE36EA"/>
    <w:rsid w:val="00EE3A52"/>
    <w:rsid w:val="00EE3B71"/>
    <w:rsid w:val="00EE3D3A"/>
    <w:rsid w:val="00EE454B"/>
    <w:rsid w:val="00EE4584"/>
    <w:rsid w:val="00EE45A1"/>
    <w:rsid w:val="00EE45D3"/>
    <w:rsid w:val="00EE4940"/>
    <w:rsid w:val="00EE4A7E"/>
    <w:rsid w:val="00EE4E3A"/>
    <w:rsid w:val="00EE4EFE"/>
    <w:rsid w:val="00EE535B"/>
    <w:rsid w:val="00EE571F"/>
    <w:rsid w:val="00EE5B05"/>
    <w:rsid w:val="00EE5E2D"/>
    <w:rsid w:val="00EE6230"/>
    <w:rsid w:val="00EE64BD"/>
    <w:rsid w:val="00EE6995"/>
    <w:rsid w:val="00EE6A5B"/>
    <w:rsid w:val="00EE6D3C"/>
    <w:rsid w:val="00EE6F66"/>
    <w:rsid w:val="00EE7335"/>
    <w:rsid w:val="00EE73CA"/>
    <w:rsid w:val="00EE7777"/>
    <w:rsid w:val="00EE77A7"/>
    <w:rsid w:val="00EE7891"/>
    <w:rsid w:val="00EE78B8"/>
    <w:rsid w:val="00EE78CD"/>
    <w:rsid w:val="00EE78E2"/>
    <w:rsid w:val="00EE78F5"/>
    <w:rsid w:val="00EF080F"/>
    <w:rsid w:val="00EF0A2D"/>
    <w:rsid w:val="00EF0F9F"/>
    <w:rsid w:val="00EF11A4"/>
    <w:rsid w:val="00EF1B6D"/>
    <w:rsid w:val="00EF1B99"/>
    <w:rsid w:val="00EF1F84"/>
    <w:rsid w:val="00EF2019"/>
    <w:rsid w:val="00EF234D"/>
    <w:rsid w:val="00EF2C68"/>
    <w:rsid w:val="00EF3336"/>
    <w:rsid w:val="00EF35C0"/>
    <w:rsid w:val="00EF395D"/>
    <w:rsid w:val="00EF3C72"/>
    <w:rsid w:val="00EF41F3"/>
    <w:rsid w:val="00EF42DA"/>
    <w:rsid w:val="00EF4639"/>
    <w:rsid w:val="00EF4A04"/>
    <w:rsid w:val="00EF4A7F"/>
    <w:rsid w:val="00EF4E8D"/>
    <w:rsid w:val="00EF5A97"/>
    <w:rsid w:val="00EF5D8C"/>
    <w:rsid w:val="00EF5EF7"/>
    <w:rsid w:val="00EF6537"/>
    <w:rsid w:val="00EF668D"/>
    <w:rsid w:val="00EF672D"/>
    <w:rsid w:val="00EF6791"/>
    <w:rsid w:val="00EF6C8F"/>
    <w:rsid w:val="00EF6D5A"/>
    <w:rsid w:val="00EF6E9C"/>
    <w:rsid w:val="00EF7133"/>
    <w:rsid w:val="00EF7714"/>
    <w:rsid w:val="00EF7992"/>
    <w:rsid w:val="00EF7B1E"/>
    <w:rsid w:val="00EF7E87"/>
    <w:rsid w:val="00F00DAF"/>
    <w:rsid w:val="00F0110E"/>
    <w:rsid w:val="00F013E6"/>
    <w:rsid w:val="00F017AA"/>
    <w:rsid w:val="00F0195D"/>
    <w:rsid w:val="00F0195F"/>
    <w:rsid w:val="00F02C57"/>
    <w:rsid w:val="00F0301E"/>
    <w:rsid w:val="00F032BF"/>
    <w:rsid w:val="00F037FE"/>
    <w:rsid w:val="00F03AF5"/>
    <w:rsid w:val="00F040BB"/>
    <w:rsid w:val="00F04358"/>
    <w:rsid w:val="00F04C07"/>
    <w:rsid w:val="00F04E1E"/>
    <w:rsid w:val="00F04EA1"/>
    <w:rsid w:val="00F05099"/>
    <w:rsid w:val="00F053AC"/>
    <w:rsid w:val="00F05506"/>
    <w:rsid w:val="00F05B21"/>
    <w:rsid w:val="00F05C06"/>
    <w:rsid w:val="00F05DFE"/>
    <w:rsid w:val="00F05E36"/>
    <w:rsid w:val="00F06087"/>
    <w:rsid w:val="00F064D4"/>
    <w:rsid w:val="00F0652A"/>
    <w:rsid w:val="00F077C8"/>
    <w:rsid w:val="00F07A8F"/>
    <w:rsid w:val="00F07F1E"/>
    <w:rsid w:val="00F10037"/>
    <w:rsid w:val="00F1008A"/>
    <w:rsid w:val="00F1048F"/>
    <w:rsid w:val="00F104D3"/>
    <w:rsid w:val="00F1056E"/>
    <w:rsid w:val="00F107E7"/>
    <w:rsid w:val="00F10C47"/>
    <w:rsid w:val="00F10EF9"/>
    <w:rsid w:val="00F10FE3"/>
    <w:rsid w:val="00F1103C"/>
    <w:rsid w:val="00F110C7"/>
    <w:rsid w:val="00F114F0"/>
    <w:rsid w:val="00F11D40"/>
    <w:rsid w:val="00F11F3A"/>
    <w:rsid w:val="00F12064"/>
    <w:rsid w:val="00F12AAC"/>
    <w:rsid w:val="00F134B7"/>
    <w:rsid w:val="00F13582"/>
    <w:rsid w:val="00F1367B"/>
    <w:rsid w:val="00F1383F"/>
    <w:rsid w:val="00F13DDC"/>
    <w:rsid w:val="00F13F24"/>
    <w:rsid w:val="00F13F47"/>
    <w:rsid w:val="00F13F73"/>
    <w:rsid w:val="00F14003"/>
    <w:rsid w:val="00F141AC"/>
    <w:rsid w:val="00F147F7"/>
    <w:rsid w:val="00F14A42"/>
    <w:rsid w:val="00F14B9A"/>
    <w:rsid w:val="00F14C24"/>
    <w:rsid w:val="00F14D53"/>
    <w:rsid w:val="00F14E1E"/>
    <w:rsid w:val="00F1564C"/>
    <w:rsid w:val="00F15B5B"/>
    <w:rsid w:val="00F15C5D"/>
    <w:rsid w:val="00F15E9B"/>
    <w:rsid w:val="00F15EE9"/>
    <w:rsid w:val="00F160C5"/>
    <w:rsid w:val="00F169F1"/>
    <w:rsid w:val="00F16B40"/>
    <w:rsid w:val="00F16BFE"/>
    <w:rsid w:val="00F16FD5"/>
    <w:rsid w:val="00F17226"/>
    <w:rsid w:val="00F176D6"/>
    <w:rsid w:val="00F17818"/>
    <w:rsid w:val="00F17849"/>
    <w:rsid w:val="00F17877"/>
    <w:rsid w:val="00F17D37"/>
    <w:rsid w:val="00F20135"/>
    <w:rsid w:val="00F20640"/>
    <w:rsid w:val="00F20B83"/>
    <w:rsid w:val="00F2126A"/>
    <w:rsid w:val="00F21349"/>
    <w:rsid w:val="00F21526"/>
    <w:rsid w:val="00F217CB"/>
    <w:rsid w:val="00F21B1B"/>
    <w:rsid w:val="00F2277F"/>
    <w:rsid w:val="00F22D7A"/>
    <w:rsid w:val="00F22E7A"/>
    <w:rsid w:val="00F22F13"/>
    <w:rsid w:val="00F2318F"/>
    <w:rsid w:val="00F23261"/>
    <w:rsid w:val="00F2366F"/>
    <w:rsid w:val="00F2465C"/>
    <w:rsid w:val="00F24A93"/>
    <w:rsid w:val="00F24AA4"/>
    <w:rsid w:val="00F24BAC"/>
    <w:rsid w:val="00F2529F"/>
    <w:rsid w:val="00F2608D"/>
    <w:rsid w:val="00F26516"/>
    <w:rsid w:val="00F27626"/>
    <w:rsid w:val="00F27771"/>
    <w:rsid w:val="00F27C5A"/>
    <w:rsid w:val="00F27FDF"/>
    <w:rsid w:val="00F30259"/>
    <w:rsid w:val="00F308CD"/>
    <w:rsid w:val="00F30A3F"/>
    <w:rsid w:val="00F30D96"/>
    <w:rsid w:val="00F30E67"/>
    <w:rsid w:val="00F310BA"/>
    <w:rsid w:val="00F3119B"/>
    <w:rsid w:val="00F31305"/>
    <w:rsid w:val="00F31AC7"/>
    <w:rsid w:val="00F31AFF"/>
    <w:rsid w:val="00F31C10"/>
    <w:rsid w:val="00F31E54"/>
    <w:rsid w:val="00F31FFA"/>
    <w:rsid w:val="00F32065"/>
    <w:rsid w:val="00F32273"/>
    <w:rsid w:val="00F322A0"/>
    <w:rsid w:val="00F324FB"/>
    <w:rsid w:val="00F32A34"/>
    <w:rsid w:val="00F32B1D"/>
    <w:rsid w:val="00F3351C"/>
    <w:rsid w:val="00F33818"/>
    <w:rsid w:val="00F342AC"/>
    <w:rsid w:val="00F34450"/>
    <w:rsid w:val="00F35E8F"/>
    <w:rsid w:val="00F368E8"/>
    <w:rsid w:val="00F37220"/>
    <w:rsid w:val="00F372F8"/>
    <w:rsid w:val="00F374FB"/>
    <w:rsid w:val="00F375EB"/>
    <w:rsid w:val="00F37991"/>
    <w:rsid w:val="00F37B94"/>
    <w:rsid w:val="00F400C4"/>
    <w:rsid w:val="00F40209"/>
    <w:rsid w:val="00F4077F"/>
    <w:rsid w:val="00F4102C"/>
    <w:rsid w:val="00F411D4"/>
    <w:rsid w:val="00F411F5"/>
    <w:rsid w:val="00F412BD"/>
    <w:rsid w:val="00F4139F"/>
    <w:rsid w:val="00F415DC"/>
    <w:rsid w:val="00F41693"/>
    <w:rsid w:val="00F41C07"/>
    <w:rsid w:val="00F422A5"/>
    <w:rsid w:val="00F422DD"/>
    <w:rsid w:val="00F425A3"/>
    <w:rsid w:val="00F428F8"/>
    <w:rsid w:val="00F428FA"/>
    <w:rsid w:val="00F42A74"/>
    <w:rsid w:val="00F42FC0"/>
    <w:rsid w:val="00F4313D"/>
    <w:rsid w:val="00F43155"/>
    <w:rsid w:val="00F4390A"/>
    <w:rsid w:val="00F43A38"/>
    <w:rsid w:val="00F43AE8"/>
    <w:rsid w:val="00F43E54"/>
    <w:rsid w:val="00F43F53"/>
    <w:rsid w:val="00F441B2"/>
    <w:rsid w:val="00F448A2"/>
    <w:rsid w:val="00F44B9A"/>
    <w:rsid w:val="00F44BF2"/>
    <w:rsid w:val="00F4528E"/>
    <w:rsid w:val="00F45EF7"/>
    <w:rsid w:val="00F463A8"/>
    <w:rsid w:val="00F464A1"/>
    <w:rsid w:val="00F46779"/>
    <w:rsid w:val="00F46782"/>
    <w:rsid w:val="00F468F0"/>
    <w:rsid w:val="00F46CC0"/>
    <w:rsid w:val="00F46CD6"/>
    <w:rsid w:val="00F46E96"/>
    <w:rsid w:val="00F46EC3"/>
    <w:rsid w:val="00F470B6"/>
    <w:rsid w:val="00F47402"/>
    <w:rsid w:val="00F47A54"/>
    <w:rsid w:val="00F47B64"/>
    <w:rsid w:val="00F500B0"/>
    <w:rsid w:val="00F5091D"/>
    <w:rsid w:val="00F50B6A"/>
    <w:rsid w:val="00F5232D"/>
    <w:rsid w:val="00F524F7"/>
    <w:rsid w:val="00F525DB"/>
    <w:rsid w:val="00F526DB"/>
    <w:rsid w:val="00F52832"/>
    <w:rsid w:val="00F52DFA"/>
    <w:rsid w:val="00F52E85"/>
    <w:rsid w:val="00F53123"/>
    <w:rsid w:val="00F535AF"/>
    <w:rsid w:val="00F537F4"/>
    <w:rsid w:val="00F546F5"/>
    <w:rsid w:val="00F5478A"/>
    <w:rsid w:val="00F54A69"/>
    <w:rsid w:val="00F54CD8"/>
    <w:rsid w:val="00F54E4A"/>
    <w:rsid w:val="00F54FEB"/>
    <w:rsid w:val="00F55529"/>
    <w:rsid w:val="00F55775"/>
    <w:rsid w:val="00F55964"/>
    <w:rsid w:val="00F55E0A"/>
    <w:rsid w:val="00F55FF6"/>
    <w:rsid w:val="00F5647C"/>
    <w:rsid w:val="00F5679E"/>
    <w:rsid w:val="00F5680A"/>
    <w:rsid w:val="00F569A1"/>
    <w:rsid w:val="00F56CD3"/>
    <w:rsid w:val="00F56CEF"/>
    <w:rsid w:val="00F56E0B"/>
    <w:rsid w:val="00F56F0C"/>
    <w:rsid w:val="00F57435"/>
    <w:rsid w:val="00F578F3"/>
    <w:rsid w:val="00F57C03"/>
    <w:rsid w:val="00F57E7D"/>
    <w:rsid w:val="00F57F1B"/>
    <w:rsid w:val="00F57FC5"/>
    <w:rsid w:val="00F60990"/>
    <w:rsid w:val="00F60BCF"/>
    <w:rsid w:val="00F611E3"/>
    <w:rsid w:val="00F61424"/>
    <w:rsid w:val="00F6158F"/>
    <w:rsid w:val="00F61783"/>
    <w:rsid w:val="00F61908"/>
    <w:rsid w:val="00F61C70"/>
    <w:rsid w:val="00F6246B"/>
    <w:rsid w:val="00F627C5"/>
    <w:rsid w:val="00F62BD6"/>
    <w:rsid w:val="00F62D1B"/>
    <w:rsid w:val="00F62E1B"/>
    <w:rsid w:val="00F62E9E"/>
    <w:rsid w:val="00F63475"/>
    <w:rsid w:val="00F635FB"/>
    <w:rsid w:val="00F63814"/>
    <w:rsid w:val="00F63832"/>
    <w:rsid w:val="00F6389F"/>
    <w:rsid w:val="00F638D5"/>
    <w:rsid w:val="00F63987"/>
    <w:rsid w:val="00F63C30"/>
    <w:rsid w:val="00F63F95"/>
    <w:rsid w:val="00F64152"/>
    <w:rsid w:val="00F6443F"/>
    <w:rsid w:val="00F648FB"/>
    <w:rsid w:val="00F64BBF"/>
    <w:rsid w:val="00F64F13"/>
    <w:rsid w:val="00F654E9"/>
    <w:rsid w:val="00F65855"/>
    <w:rsid w:val="00F6592D"/>
    <w:rsid w:val="00F65CF8"/>
    <w:rsid w:val="00F65F75"/>
    <w:rsid w:val="00F66083"/>
    <w:rsid w:val="00F66354"/>
    <w:rsid w:val="00F66747"/>
    <w:rsid w:val="00F6693B"/>
    <w:rsid w:val="00F6695A"/>
    <w:rsid w:val="00F66E91"/>
    <w:rsid w:val="00F66EE1"/>
    <w:rsid w:val="00F671E9"/>
    <w:rsid w:val="00F67309"/>
    <w:rsid w:val="00F67586"/>
    <w:rsid w:val="00F6786E"/>
    <w:rsid w:val="00F67984"/>
    <w:rsid w:val="00F67D7C"/>
    <w:rsid w:val="00F67DD4"/>
    <w:rsid w:val="00F67F7E"/>
    <w:rsid w:val="00F702CB"/>
    <w:rsid w:val="00F70308"/>
    <w:rsid w:val="00F7032B"/>
    <w:rsid w:val="00F706EA"/>
    <w:rsid w:val="00F70C96"/>
    <w:rsid w:val="00F710D8"/>
    <w:rsid w:val="00F71456"/>
    <w:rsid w:val="00F716A7"/>
    <w:rsid w:val="00F71906"/>
    <w:rsid w:val="00F721B0"/>
    <w:rsid w:val="00F7237E"/>
    <w:rsid w:val="00F7265F"/>
    <w:rsid w:val="00F728F7"/>
    <w:rsid w:val="00F73610"/>
    <w:rsid w:val="00F73ACF"/>
    <w:rsid w:val="00F73C80"/>
    <w:rsid w:val="00F73C91"/>
    <w:rsid w:val="00F73FDF"/>
    <w:rsid w:val="00F7478B"/>
    <w:rsid w:val="00F74D3E"/>
    <w:rsid w:val="00F75282"/>
    <w:rsid w:val="00F752AB"/>
    <w:rsid w:val="00F75408"/>
    <w:rsid w:val="00F75464"/>
    <w:rsid w:val="00F76852"/>
    <w:rsid w:val="00F76A68"/>
    <w:rsid w:val="00F76C21"/>
    <w:rsid w:val="00F771B7"/>
    <w:rsid w:val="00F777AC"/>
    <w:rsid w:val="00F77925"/>
    <w:rsid w:val="00F77DE3"/>
    <w:rsid w:val="00F77F25"/>
    <w:rsid w:val="00F8026A"/>
    <w:rsid w:val="00F803BC"/>
    <w:rsid w:val="00F80628"/>
    <w:rsid w:val="00F80A0B"/>
    <w:rsid w:val="00F80EC0"/>
    <w:rsid w:val="00F80FB1"/>
    <w:rsid w:val="00F81097"/>
    <w:rsid w:val="00F8141A"/>
    <w:rsid w:val="00F81620"/>
    <w:rsid w:val="00F81643"/>
    <w:rsid w:val="00F81688"/>
    <w:rsid w:val="00F81835"/>
    <w:rsid w:val="00F81A11"/>
    <w:rsid w:val="00F81B3C"/>
    <w:rsid w:val="00F81B41"/>
    <w:rsid w:val="00F81FB8"/>
    <w:rsid w:val="00F82338"/>
    <w:rsid w:val="00F824AB"/>
    <w:rsid w:val="00F828E4"/>
    <w:rsid w:val="00F82A52"/>
    <w:rsid w:val="00F82DBB"/>
    <w:rsid w:val="00F82FE4"/>
    <w:rsid w:val="00F83640"/>
    <w:rsid w:val="00F8392F"/>
    <w:rsid w:val="00F83938"/>
    <w:rsid w:val="00F84808"/>
    <w:rsid w:val="00F848E6"/>
    <w:rsid w:val="00F84AE4"/>
    <w:rsid w:val="00F84C82"/>
    <w:rsid w:val="00F84CE4"/>
    <w:rsid w:val="00F84D9A"/>
    <w:rsid w:val="00F8553E"/>
    <w:rsid w:val="00F8578E"/>
    <w:rsid w:val="00F858FA"/>
    <w:rsid w:val="00F85B25"/>
    <w:rsid w:val="00F867D0"/>
    <w:rsid w:val="00F8698E"/>
    <w:rsid w:val="00F869E6"/>
    <w:rsid w:val="00F86AAB"/>
    <w:rsid w:val="00F86C9B"/>
    <w:rsid w:val="00F87077"/>
    <w:rsid w:val="00F873F7"/>
    <w:rsid w:val="00F87622"/>
    <w:rsid w:val="00F877F5"/>
    <w:rsid w:val="00F87AC5"/>
    <w:rsid w:val="00F9012E"/>
    <w:rsid w:val="00F90275"/>
    <w:rsid w:val="00F907CA"/>
    <w:rsid w:val="00F907E0"/>
    <w:rsid w:val="00F90968"/>
    <w:rsid w:val="00F910BE"/>
    <w:rsid w:val="00F91264"/>
    <w:rsid w:val="00F91469"/>
    <w:rsid w:val="00F915A1"/>
    <w:rsid w:val="00F91794"/>
    <w:rsid w:val="00F91B8F"/>
    <w:rsid w:val="00F91E3E"/>
    <w:rsid w:val="00F9207C"/>
    <w:rsid w:val="00F92174"/>
    <w:rsid w:val="00F92391"/>
    <w:rsid w:val="00F9251C"/>
    <w:rsid w:val="00F926D4"/>
    <w:rsid w:val="00F926DA"/>
    <w:rsid w:val="00F9284B"/>
    <w:rsid w:val="00F92C68"/>
    <w:rsid w:val="00F92F6B"/>
    <w:rsid w:val="00F93426"/>
    <w:rsid w:val="00F93844"/>
    <w:rsid w:val="00F93B61"/>
    <w:rsid w:val="00F93C84"/>
    <w:rsid w:val="00F93EE6"/>
    <w:rsid w:val="00F94265"/>
    <w:rsid w:val="00F9436B"/>
    <w:rsid w:val="00F944F2"/>
    <w:rsid w:val="00F94600"/>
    <w:rsid w:val="00F94A4B"/>
    <w:rsid w:val="00F953C3"/>
    <w:rsid w:val="00F9541B"/>
    <w:rsid w:val="00F95932"/>
    <w:rsid w:val="00F95BBD"/>
    <w:rsid w:val="00F95C29"/>
    <w:rsid w:val="00F95C97"/>
    <w:rsid w:val="00F95DD8"/>
    <w:rsid w:val="00F95E8E"/>
    <w:rsid w:val="00F960D1"/>
    <w:rsid w:val="00F9610C"/>
    <w:rsid w:val="00F96206"/>
    <w:rsid w:val="00F9642B"/>
    <w:rsid w:val="00F964E5"/>
    <w:rsid w:val="00F96942"/>
    <w:rsid w:val="00F96F06"/>
    <w:rsid w:val="00F97717"/>
    <w:rsid w:val="00F97BB2"/>
    <w:rsid w:val="00F97E0B"/>
    <w:rsid w:val="00FA0301"/>
    <w:rsid w:val="00FA0329"/>
    <w:rsid w:val="00FA04DD"/>
    <w:rsid w:val="00FA0BF0"/>
    <w:rsid w:val="00FA0CFA"/>
    <w:rsid w:val="00FA0D90"/>
    <w:rsid w:val="00FA11D2"/>
    <w:rsid w:val="00FA13A9"/>
    <w:rsid w:val="00FA17E5"/>
    <w:rsid w:val="00FA1804"/>
    <w:rsid w:val="00FA1881"/>
    <w:rsid w:val="00FA1DFE"/>
    <w:rsid w:val="00FA1FCA"/>
    <w:rsid w:val="00FA201F"/>
    <w:rsid w:val="00FA20C3"/>
    <w:rsid w:val="00FA2999"/>
    <w:rsid w:val="00FA2E71"/>
    <w:rsid w:val="00FA3117"/>
    <w:rsid w:val="00FA35D3"/>
    <w:rsid w:val="00FA38E8"/>
    <w:rsid w:val="00FA41E6"/>
    <w:rsid w:val="00FA42E3"/>
    <w:rsid w:val="00FA4713"/>
    <w:rsid w:val="00FA47DF"/>
    <w:rsid w:val="00FA495F"/>
    <w:rsid w:val="00FA4C01"/>
    <w:rsid w:val="00FA4C8E"/>
    <w:rsid w:val="00FA5710"/>
    <w:rsid w:val="00FA5C70"/>
    <w:rsid w:val="00FA5DDA"/>
    <w:rsid w:val="00FA60B3"/>
    <w:rsid w:val="00FA61D7"/>
    <w:rsid w:val="00FA67CB"/>
    <w:rsid w:val="00FA6A0D"/>
    <w:rsid w:val="00FA6AC6"/>
    <w:rsid w:val="00FA6E6E"/>
    <w:rsid w:val="00FA7095"/>
    <w:rsid w:val="00FA7688"/>
    <w:rsid w:val="00FA7861"/>
    <w:rsid w:val="00FA79FC"/>
    <w:rsid w:val="00FA7B08"/>
    <w:rsid w:val="00FA7B18"/>
    <w:rsid w:val="00FA7E1C"/>
    <w:rsid w:val="00FB00DA"/>
    <w:rsid w:val="00FB027D"/>
    <w:rsid w:val="00FB049C"/>
    <w:rsid w:val="00FB0608"/>
    <w:rsid w:val="00FB0B86"/>
    <w:rsid w:val="00FB0DBA"/>
    <w:rsid w:val="00FB1252"/>
    <w:rsid w:val="00FB12CB"/>
    <w:rsid w:val="00FB14BD"/>
    <w:rsid w:val="00FB1759"/>
    <w:rsid w:val="00FB17E8"/>
    <w:rsid w:val="00FB18B2"/>
    <w:rsid w:val="00FB1A65"/>
    <w:rsid w:val="00FB1A86"/>
    <w:rsid w:val="00FB1AFA"/>
    <w:rsid w:val="00FB1B21"/>
    <w:rsid w:val="00FB2381"/>
    <w:rsid w:val="00FB2A65"/>
    <w:rsid w:val="00FB30BF"/>
    <w:rsid w:val="00FB39C8"/>
    <w:rsid w:val="00FB3D83"/>
    <w:rsid w:val="00FB40E0"/>
    <w:rsid w:val="00FB44FB"/>
    <w:rsid w:val="00FB462F"/>
    <w:rsid w:val="00FB4B3C"/>
    <w:rsid w:val="00FB4B6C"/>
    <w:rsid w:val="00FB4FDD"/>
    <w:rsid w:val="00FB5364"/>
    <w:rsid w:val="00FB5367"/>
    <w:rsid w:val="00FB562B"/>
    <w:rsid w:val="00FB580F"/>
    <w:rsid w:val="00FB5870"/>
    <w:rsid w:val="00FB5DE5"/>
    <w:rsid w:val="00FB5E61"/>
    <w:rsid w:val="00FB618A"/>
    <w:rsid w:val="00FB61C8"/>
    <w:rsid w:val="00FB67C1"/>
    <w:rsid w:val="00FB6838"/>
    <w:rsid w:val="00FB6A01"/>
    <w:rsid w:val="00FB6B2B"/>
    <w:rsid w:val="00FB6E2B"/>
    <w:rsid w:val="00FB7161"/>
    <w:rsid w:val="00FB72A0"/>
    <w:rsid w:val="00FB7447"/>
    <w:rsid w:val="00FB7555"/>
    <w:rsid w:val="00FB7851"/>
    <w:rsid w:val="00FB79D4"/>
    <w:rsid w:val="00FB7A2E"/>
    <w:rsid w:val="00FB7DF2"/>
    <w:rsid w:val="00FB7F46"/>
    <w:rsid w:val="00FC0134"/>
    <w:rsid w:val="00FC026C"/>
    <w:rsid w:val="00FC0839"/>
    <w:rsid w:val="00FC0CD5"/>
    <w:rsid w:val="00FC0F15"/>
    <w:rsid w:val="00FC1EDD"/>
    <w:rsid w:val="00FC2159"/>
    <w:rsid w:val="00FC2189"/>
    <w:rsid w:val="00FC252B"/>
    <w:rsid w:val="00FC2566"/>
    <w:rsid w:val="00FC2610"/>
    <w:rsid w:val="00FC277B"/>
    <w:rsid w:val="00FC2BD3"/>
    <w:rsid w:val="00FC2BFE"/>
    <w:rsid w:val="00FC30FE"/>
    <w:rsid w:val="00FC3992"/>
    <w:rsid w:val="00FC3C2A"/>
    <w:rsid w:val="00FC4D8D"/>
    <w:rsid w:val="00FC4DF3"/>
    <w:rsid w:val="00FC513D"/>
    <w:rsid w:val="00FC55B0"/>
    <w:rsid w:val="00FC5A7F"/>
    <w:rsid w:val="00FC5EBC"/>
    <w:rsid w:val="00FC616B"/>
    <w:rsid w:val="00FC61B1"/>
    <w:rsid w:val="00FC6492"/>
    <w:rsid w:val="00FC65A8"/>
    <w:rsid w:val="00FC6775"/>
    <w:rsid w:val="00FC68B3"/>
    <w:rsid w:val="00FC6E99"/>
    <w:rsid w:val="00FC743E"/>
    <w:rsid w:val="00FC7545"/>
    <w:rsid w:val="00FC79DA"/>
    <w:rsid w:val="00FC7BCF"/>
    <w:rsid w:val="00FC7E11"/>
    <w:rsid w:val="00FC7EE4"/>
    <w:rsid w:val="00FC7F31"/>
    <w:rsid w:val="00FD02D5"/>
    <w:rsid w:val="00FD03B5"/>
    <w:rsid w:val="00FD0B1F"/>
    <w:rsid w:val="00FD1589"/>
    <w:rsid w:val="00FD1617"/>
    <w:rsid w:val="00FD1C20"/>
    <w:rsid w:val="00FD254A"/>
    <w:rsid w:val="00FD2777"/>
    <w:rsid w:val="00FD2918"/>
    <w:rsid w:val="00FD3200"/>
    <w:rsid w:val="00FD3237"/>
    <w:rsid w:val="00FD3501"/>
    <w:rsid w:val="00FD3510"/>
    <w:rsid w:val="00FD352F"/>
    <w:rsid w:val="00FD3571"/>
    <w:rsid w:val="00FD36DC"/>
    <w:rsid w:val="00FD3AFE"/>
    <w:rsid w:val="00FD3B8C"/>
    <w:rsid w:val="00FD4046"/>
    <w:rsid w:val="00FD439C"/>
    <w:rsid w:val="00FD4874"/>
    <w:rsid w:val="00FD4D60"/>
    <w:rsid w:val="00FD4E60"/>
    <w:rsid w:val="00FD4EEB"/>
    <w:rsid w:val="00FD4F10"/>
    <w:rsid w:val="00FD58BB"/>
    <w:rsid w:val="00FD5D09"/>
    <w:rsid w:val="00FD5FD8"/>
    <w:rsid w:val="00FD60BF"/>
    <w:rsid w:val="00FD6A19"/>
    <w:rsid w:val="00FD6B50"/>
    <w:rsid w:val="00FD6EF8"/>
    <w:rsid w:val="00FD71A9"/>
    <w:rsid w:val="00FD75A0"/>
    <w:rsid w:val="00FD76C6"/>
    <w:rsid w:val="00FD7914"/>
    <w:rsid w:val="00FD7D06"/>
    <w:rsid w:val="00FD7D6F"/>
    <w:rsid w:val="00FE01CD"/>
    <w:rsid w:val="00FE0659"/>
    <w:rsid w:val="00FE0B84"/>
    <w:rsid w:val="00FE0C14"/>
    <w:rsid w:val="00FE0D48"/>
    <w:rsid w:val="00FE0DF3"/>
    <w:rsid w:val="00FE0EF2"/>
    <w:rsid w:val="00FE120D"/>
    <w:rsid w:val="00FE125F"/>
    <w:rsid w:val="00FE17A2"/>
    <w:rsid w:val="00FE17FC"/>
    <w:rsid w:val="00FE1B3B"/>
    <w:rsid w:val="00FE31E6"/>
    <w:rsid w:val="00FE34D2"/>
    <w:rsid w:val="00FE3A75"/>
    <w:rsid w:val="00FE3DAF"/>
    <w:rsid w:val="00FE3E4A"/>
    <w:rsid w:val="00FE3FCE"/>
    <w:rsid w:val="00FE4307"/>
    <w:rsid w:val="00FE4C9D"/>
    <w:rsid w:val="00FE5231"/>
    <w:rsid w:val="00FE56C8"/>
    <w:rsid w:val="00FE5C9E"/>
    <w:rsid w:val="00FE5F67"/>
    <w:rsid w:val="00FE6806"/>
    <w:rsid w:val="00FE6B21"/>
    <w:rsid w:val="00FE6B3C"/>
    <w:rsid w:val="00FE7489"/>
    <w:rsid w:val="00FE7EFC"/>
    <w:rsid w:val="00FF00FB"/>
    <w:rsid w:val="00FF040C"/>
    <w:rsid w:val="00FF056D"/>
    <w:rsid w:val="00FF0698"/>
    <w:rsid w:val="00FF0D93"/>
    <w:rsid w:val="00FF0DE1"/>
    <w:rsid w:val="00FF0DF1"/>
    <w:rsid w:val="00FF1226"/>
    <w:rsid w:val="00FF1610"/>
    <w:rsid w:val="00FF203B"/>
    <w:rsid w:val="00FF2185"/>
    <w:rsid w:val="00FF2397"/>
    <w:rsid w:val="00FF2F4B"/>
    <w:rsid w:val="00FF3C87"/>
    <w:rsid w:val="00FF3D96"/>
    <w:rsid w:val="00FF3F5D"/>
    <w:rsid w:val="00FF3F89"/>
    <w:rsid w:val="00FF4002"/>
    <w:rsid w:val="00FF4AB6"/>
    <w:rsid w:val="00FF504A"/>
    <w:rsid w:val="00FF5437"/>
    <w:rsid w:val="00FF5560"/>
    <w:rsid w:val="00FF5782"/>
    <w:rsid w:val="00FF5AC0"/>
    <w:rsid w:val="00FF5E14"/>
    <w:rsid w:val="00FF5E3E"/>
    <w:rsid w:val="00FF6490"/>
    <w:rsid w:val="00FF65A4"/>
    <w:rsid w:val="00FF65C9"/>
    <w:rsid w:val="00FF6D88"/>
    <w:rsid w:val="00FF73CA"/>
    <w:rsid w:val="00FF7A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E7C73B"/>
  <w15:docId w15:val="{1260A623-B6D7-4075-8CA9-E5C1FAFA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tabs>
        <w:tab w:val="left" w:pos="1008"/>
        <w:tab w:val="left" w:pos="2016"/>
        <w:tab w:val="left" w:pos="3024"/>
        <w:tab w:val="left" w:pos="4032"/>
        <w:tab w:val="left" w:pos="5040"/>
        <w:tab w:val="left" w:pos="6048"/>
        <w:tab w:val="left" w:pos="7056"/>
      </w:tabs>
      <w:spacing w:line="300" w:lineRule="exact"/>
      <w:jc w:val="both"/>
      <w:outlineLvl w:val="0"/>
    </w:pPr>
    <w:rPr>
      <w:b/>
      <w:sz w:val="24"/>
    </w:rPr>
  </w:style>
  <w:style w:type="paragraph" w:styleId="Ttulo2">
    <w:name w:val="heading 2"/>
    <w:basedOn w:val="Normal"/>
    <w:next w:val="Normal"/>
    <w:qFormat/>
    <w:pPr>
      <w:keepNext/>
      <w:tabs>
        <w:tab w:val="left" w:pos="1008"/>
        <w:tab w:val="left" w:pos="2016"/>
        <w:tab w:val="left" w:pos="3024"/>
        <w:tab w:val="left" w:pos="4032"/>
        <w:tab w:val="left" w:pos="5040"/>
        <w:tab w:val="left" w:pos="6048"/>
        <w:tab w:val="left" w:pos="7056"/>
      </w:tabs>
      <w:spacing w:line="300" w:lineRule="exact"/>
      <w:ind w:left="993"/>
      <w:jc w:val="both"/>
      <w:outlineLvl w:val="1"/>
    </w:pPr>
    <w:rPr>
      <w:b/>
      <w:sz w:val="24"/>
    </w:rPr>
  </w:style>
  <w:style w:type="paragraph" w:styleId="Ttulo3">
    <w:name w:val="heading 3"/>
    <w:basedOn w:val="Normal"/>
    <w:next w:val="Normal"/>
    <w:qFormat/>
    <w:pPr>
      <w:keepNext/>
      <w:jc w:val="center"/>
      <w:outlineLvl w:val="2"/>
    </w:pPr>
    <w:rPr>
      <w:sz w:val="24"/>
    </w:rPr>
  </w:style>
  <w:style w:type="paragraph" w:styleId="Ttulo4">
    <w:name w:val="heading 4"/>
    <w:basedOn w:val="Normal"/>
    <w:next w:val="Normal"/>
    <w:qFormat/>
    <w:pPr>
      <w:keepNext/>
      <w:jc w:val="center"/>
      <w:outlineLvl w:val="3"/>
    </w:pPr>
    <w:rPr>
      <w:b/>
      <w:sz w:val="24"/>
    </w:rPr>
  </w:style>
  <w:style w:type="paragraph" w:styleId="Ttulo5">
    <w:name w:val="heading 5"/>
    <w:basedOn w:val="Normal"/>
    <w:next w:val="Normal"/>
    <w:qFormat/>
    <w:pPr>
      <w:keepNext/>
      <w:spacing w:before="120" w:after="120"/>
      <w:jc w:val="center"/>
      <w:outlineLvl w:val="4"/>
    </w:pPr>
    <w:rPr>
      <w:b/>
    </w:rPr>
  </w:style>
  <w:style w:type="paragraph" w:styleId="Ttulo6">
    <w:name w:val="heading 6"/>
    <w:basedOn w:val="Normal"/>
    <w:next w:val="Normal"/>
    <w:qFormat/>
    <w:pPr>
      <w:keepNext/>
      <w:spacing w:line="300" w:lineRule="exact"/>
      <w:outlineLvl w:val="5"/>
    </w:pPr>
    <w:rPr>
      <w:b/>
      <w:sz w:val="24"/>
    </w:rPr>
  </w:style>
  <w:style w:type="paragraph" w:styleId="Ttulo7">
    <w:name w:val="heading 7"/>
    <w:basedOn w:val="Normal"/>
    <w:next w:val="Normal"/>
    <w:qFormat/>
    <w:pPr>
      <w:keepNext/>
      <w:spacing w:line="300" w:lineRule="exact"/>
      <w:jc w:val="both"/>
      <w:outlineLvl w:val="6"/>
    </w:pPr>
    <w:rPr>
      <w:sz w:val="24"/>
    </w:rPr>
  </w:style>
  <w:style w:type="paragraph" w:styleId="Ttulo8">
    <w:name w:val="heading 8"/>
    <w:basedOn w:val="Normal"/>
    <w:next w:val="Normal"/>
    <w:qFormat/>
    <w:pPr>
      <w:keepNext/>
      <w:tabs>
        <w:tab w:val="left" w:pos="1008"/>
        <w:tab w:val="left" w:pos="2016"/>
        <w:tab w:val="left" w:pos="3024"/>
        <w:tab w:val="left" w:pos="4032"/>
        <w:tab w:val="left" w:pos="5040"/>
        <w:tab w:val="left" w:pos="6048"/>
        <w:tab w:val="left" w:pos="7056"/>
      </w:tabs>
      <w:spacing w:line="300" w:lineRule="exact"/>
      <w:jc w:val="center"/>
      <w:outlineLvl w:val="7"/>
    </w:pPr>
    <w:rPr>
      <w:b/>
      <w:sz w:val="28"/>
    </w:rPr>
  </w:style>
  <w:style w:type="paragraph" w:styleId="Ttulo9">
    <w:name w:val="heading 9"/>
    <w:basedOn w:val="Normal"/>
    <w:next w:val="Normal"/>
    <w:qFormat/>
    <w:pPr>
      <w:keepNext/>
      <w:outlineLvl w:val="8"/>
    </w:pPr>
    <w:rPr>
      <w:sz w:val="4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
    <w:name w:val="Body Text Indent"/>
    <w:basedOn w:val="Normal"/>
    <w:pPr>
      <w:tabs>
        <w:tab w:val="left" w:pos="1008"/>
        <w:tab w:val="left" w:pos="2016"/>
        <w:tab w:val="left" w:pos="3024"/>
        <w:tab w:val="left" w:pos="4032"/>
        <w:tab w:val="left" w:pos="5040"/>
        <w:tab w:val="left" w:pos="6048"/>
        <w:tab w:val="left" w:pos="7056"/>
      </w:tabs>
      <w:spacing w:line="300" w:lineRule="exact"/>
      <w:ind w:left="1134" w:hanging="1134"/>
      <w:jc w:val="both"/>
    </w:pPr>
    <w:rPr>
      <w:sz w:val="24"/>
    </w:rPr>
  </w:style>
  <w:style w:type="paragraph" w:styleId="Recuodecorpodetexto2">
    <w:name w:val="Body Text Indent 2"/>
    <w:basedOn w:val="Normal"/>
    <w:pPr>
      <w:tabs>
        <w:tab w:val="left" w:pos="1008"/>
        <w:tab w:val="left" w:pos="2016"/>
        <w:tab w:val="left" w:pos="3024"/>
        <w:tab w:val="left" w:pos="4032"/>
        <w:tab w:val="left" w:pos="5040"/>
        <w:tab w:val="left" w:pos="6048"/>
        <w:tab w:val="left" w:pos="7056"/>
      </w:tabs>
      <w:spacing w:line="300" w:lineRule="exact"/>
      <w:ind w:left="1276" w:hanging="1276"/>
      <w:jc w:val="both"/>
    </w:pPr>
    <w:rPr>
      <w:sz w:val="24"/>
    </w:rPr>
  </w:style>
  <w:style w:type="paragraph" w:styleId="Recuodecorpodetexto3">
    <w:name w:val="Body Text Indent 3"/>
    <w:basedOn w:val="Normal"/>
    <w:pPr>
      <w:tabs>
        <w:tab w:val="left" w:pos="1008"/>
        <w:tab w:val="left" w:pos="2016"/>
        <w:tab w:val="left" w:pos="3024"/>
        <w:tab w:val="left" w:pos="4032"/>
        <w:tab w:val="left" w:pos="5040"/>
        <w:tab w:val="left" w:pos="6048"/>
        <w:tab w:val="left" w:pos="7056"/>
      </w:tabs>
      <w:spacing w:line="300" w:lineRule="exact"/>
      <w:ind w:left="993" w:hanging="993"/>
      <w:jc w:val="both"/>
    </w:pPr>
    <w:rPr>
      <w:sz w:val="24"/>
    </w:rPr>
  </w:style>
  <w:style w:type="paragraph" w:styleId="Corpodetexto">
    <w:name w:val="Body Text"/>
    <w:basedOn w:val="Normal"/>
    <w:pPr>
      <w:spacing w:line="300" w:lineRule="exact"/>
      <w:jc w:val="both"/>
    </w:pPr>
    <w:rPr>
      <w:sz w:val="24"/>
    </w:rPr>
  </w:style>
  <w:style w:type="paragraph" w:styleId="MapadoDocumento">
    <w:name w:val="Document Map"/>
    <w:basedOn w:val="Normal"/>
    <w:semiHidden/>
    <w:pPr>
      <w:shd w:val="clear" w:color="auto" w:fill="000080"/>
    </w:pPr>
    <w:rPr>
      <w:rFonts w:ascii="Tahoma" w:hAnsi="Tahoma"/>
    </w:rPr>
  </w:style>
  <w:style w:type="paragraph" w:styleId="Ttulo">
    <w:name w:val="Title"/>
    <w:basedOn w:val="Normal"/>
    <w:qFormat/>
    <w:pPr>
      <w:jc w:val="center"/>
    </w:pPr>
    <w:rPr>
      <w:rFonts w:ascii="Collage" w:hAnsi="Collage"/>
      <w:b/>
      <w:i/>
      <w:sz w:val="28"/>
      <w:u w:val="single"/>
    </w:rPr>
  </w:style>
  <w:style w:type="paragraph" w:styleId="Corpodetexto2">
    <w:name w:val="Body Text 2"/>
    <w:basedOn w:val="Normal"/>
    <w:pPr>
      <w:tabs>
        <w:tab w:val="left" w:pos="6804"/>
      </w:tabs>
      <w:jc w:val="both"/>
    </w:pPr>
    <w:rPr>
      <w:sz w:val="24"/>
    </w:rPr>
  </w:style>
  <w:style w:type="character" w:styleId="Nmerodepgina">
    <w:name w:val="page number"/>
    <w:basedOn w:val="Fontepargpadro"/>
  </w:style>
  <w:style w:type="paragraph" w:styleId="Subttulo">
    <w:name w:val="Subtitle"/>
    <w:basedOn w:val="Normal"/>
    <w:qFormat/>
    <w:pPr>
      <w:jc w:val="center"/>
    </w:pPr>
    <w:rPr>
      <w:sz w:val="24"/>
      <w:u w:val="single"/>
    </w:rPr>
  </w:style>
  <w:style w:type="paragraph" w:customStyle="1" w:styleId="Ementa">
    <w:name w:val="Ementa"/>
    <w:basedOn w:val="Normal"/>
    <w:pPr>
      <w:tabs>
        <w:tab w:val="left" w:pos="10206"/>
      </w:tabs>
      <w:spacing w:after="284"/>
      <w:ind w:left="5103"/>
      <w:jc w:val="both"/>
    </w:pPr>
    <w:rPr>
      <w:sz w:val="24"/>
    </w:rPr>
  </w:style>
  <w:style w:type="paragraph" w:styleId="NormalWeb">
    <w:name w:val="Normal (Web)"/>
    <w:basedOn w:val="Normal"/>
    <w:uiPriority w:val="99"/>
    <w:pPr>
      <w:spacing w:before="100" w:beforeAutospacing="1" w:after="100" w:afterAutospacing="1"/>
    </w:pPr>
    <w:rPr>
      <w:sz w:val="24"/>
      <w:szCs w:val="24"/>
    </w:rPr>
  </w:style>
  <w:style w:type="character" w:styleId="Refdecomentrio">
    <w:name w:val="annotation reference"/>
    <w:semiHidden/>
    <w:rPr>
      <w:sz w:val="16"/>
      <w:szCs w:val="16"/>
    </w:rPr>
  </w:style>
  <w:style w:type="paragraph" w:styleId="Textodecomentrio">
    <w:name w:val="annotation text"/>
    <w:basedOn w:val="Normal"/>
    <w:semiHidden/>
  </w:style>
  <w:style w:type="paragraph" w:styleId="Assuntodocomentrio">
    <w:name w:val="annotation subject"/>
    <w:basedOn w:val="Textodecomentrio"/>
    <w:next w:val="Textodecomentrio"/>
    <w:semiHidden/>
    <w:rPr>
      <w:b/>
      <w:bCs/>
    </w:rPr>
  </w:style>
  <w:style w:type="paragraph" w:styleId="Textodebalo">
    <w:name w:val="Balloon Text"/>
    <w:basedOn w:val="Normal"/>
    <w:semiHidden/>
    <w:rPr>
      <w:rFonts w:ascii="Tahoma" w:hAnsi="Tahoma" w:cs="Tahoma"/>
      <w:sz w:val="16"/>
      <w:szCs w:val="16"/>
    </w:rPr>
  </w:style>
  <w:style w:type="paragraph" w:styleId="Corpodetexto3">
    <w:name w:val="Body Text 3"/>
    <w:basedOn w:val="Normal"/>
    <w:pPr>
      <w:spacing w:after="120"/>
    </w:pPr>
    <w:rPr>
      <w:sz w:val="16"/>
      <w:szCs w:val="16"/>
    </w:rPr>
  </w:style>
  <w:style w:type="character" w:styleId="Forte">
    <w:name w:val="Strong"/>
    <w:uiPriority w:val="22"/>
    <w:qFormat/>
    <w:rPr>
      <w:b/>
      <w:bCs/>
    </w:rPr>
  </w:style>
  <w:style w:type="character" w:customStyle="1" w:styleId="textonoticia1">
    <w:name w:val="textonoticia1"/>
    <w:rPr>
      <w:sz w:val="23"/>
      <w:szCs w:val="23"/>
    </w:rPr>
  </w:style>
  <w:style w:type="character" w:customStyle="1" w:styleId="Corpodetexto3Char">
    <w:name w:val="Corpo de texto 3 Char"/>
    <w:rPr>
      <w:sz w:val="24"/>
      <w:lang w:val="pt-BR" w:eastAsia="pt-BR" w:bidi="ar-SA"/>
    </w:rPr>
  </w:style>
  <w:style w:type="character" w:customStyle="1" w:styleId="CharChar">
    <w:name w:val="Char Char"/>
    <w:rPr>
      <w:sz w:val="16"/>
      <w:szCs w:val="16"/>
      <w:lang w:val="pt-BR" w:eastAsia="pt-BR" w:bidi="ar-SA"/>
    </w:rPr>
  </w:style>
  <w:style w:type="character" w:styleId="nfase">
    <w:name w:val="Emphasis"/>
    <w:uiPriority w:val="20"/>
    <w:qFormat/>
    <w:rPr>
      <w:i/>
      <w:iCs/>
    </w:rPr>
  </w:style>
  <w:style w:type="character" w:styleId="Hyperlink">
    <w:name w:val="Hyperlink"/>
    <w:rsid w:val="0009592D"/>
    <w:rPr>
      <w:color w:val="0000FF"/>
      <w:u w:val="single"/>
    </w:rPr>
  </w:style>
  <w:style w:type="character" w:customStyle="1" w:styleId="CabealhoChar">
    <w:name w:val="Cabeçalho Char"/>
    <w:link w:val="Cabealho"/>
    <w:semiHidden/>
    <w:locked/>
    <w:rsid w:val="00556C5E"/>
    <w:rPr>
      <w:lang w:val="pt-BR" w:eastAsia="pt-BR" w:bidi="ar-SA"/>
    </w:rPr>
  </w:style>
  <w:style w:type="paragraph" w:styleId="Textoembloco">
    <w:name w:val="Block Text"/>
    <w:basedOn w:val="Normal"/>
    <w:rsid w:val="00E15830"/>
    <w:pPr>
      <w:pBdr>
        <w:top w:val="single" w:sz="36" w:space="1" w:color="auto" w:shadow="1"/>
        <w:left w:val="single" w:sz="36" w:space="4" w:color="auto" w:shadow="1"/>
        <w:bottom w:val="single" w:sz="36" w:space="1" w:color="auto" w:shadow="1"/>
        <w:right w:val="single" w:sz="36" w:space="4" w:color="auto" w:shadow="1"/>
      </w:pBdr>
      <w:ind w:left="1276" w:right="1133"/>
      <w:jc w:val="center"/>
    </w:pPr>
    <w:rPr>
      <w:b/>
      <w:sz w:val="100"/>
    </w:rPr>
  </w:style>
  <w:style w:type="paragraph" w:styleId="PargrafodaLista">
    <w:name w:val="List Paragraph"/>
    <w:basedOn w:val="Normal"/>
    <w:uiPriority w:val="34"/>
    <w:qFormat/>
    <w:rsid w:val="00944355"/>
    <w:pPr>
      <w:spacing w:after="200" w:line="276" w:lineRule="auto"/>
      <w:ind w:left="720"/>
      <w:contextualSpacing/>
    </w:pPr>
    <w:rPr>
      <w:rFonts w:ascii="Calibri" w:eastAsia="Calibri" w:hAnsi="Calibri"/>
      <w:sz w:val="22"/>
      <w:szCs w:val="22"/>
      <w:lang w:eastAsia="en-US"/>
    </w:rPr>
  </w:style>
  <w:style w:type="character" w:customStyle="1" w:styleId="st">
    <w:name w:val="st"/>
    <w:rsid w:val="00F176D6"/>
  </w:style>
  <w:style w:type="paragraph" w:customStyle="1" w:styleId="Default">
    <w:name w:val="Default"/>
    <w:rsid w:val="00C85E3B"/>
    <w:pPr>
      <w:autoSpaceDE w:val="0"/>
      <w:autoSpaceDN w:val="0"/>
      <w:adjustRightInd w:val="0"/>
    </w:pPr>
    <w:rPr>
      <w:rFonts w:ascii="Arial" w:eastAsia="Calibri" w:hAnsi="Arial" w:cs="Arial"/>
      <w:color w:val="000000"/>
      <w:sz w:val="24"/>
      <w:szCs w:val="24"/>
    </w:rPr>
  </w:style>
  <w:style w:type="table" w:styleId="Tabelacomgrade">
    <w:name w:val="Table Grid"/>
    <w:basedOn w:val="Tabelanormal"/>
    <w:rsid w:val="00CE5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memensagem">
    <w:name w:val="Nome mensagem"/>
    <w:rsid w:val="00EE0839"/>
    <w:rPr>
      <w:rFonts w:ascii="Arial" w:hAnsi="Arial"/>
      <w:b/>
      <w:caps/>
      <w:sz w:val="18"/>
    </w:rPr>
  </w:style>
  <w:style w:type="character" w:customStyle="1" w:styleId="RodapChar">
    <w:name w:val="Rodapé Char"/>
    <w:link w:val="Rodap"/>
    <w:uiPriority w:val="99"/>
    <w:rsid w:val="005F4BC1"/>
  </w:style>
  <w:style w:type="character" w:customStyle="1" w:styleId="st1">
    <w:name w:val="st1"/>
    <w:rsid w:val="00023E29"/>
  </w:style>
  <w:style w:type="character" w:customStyle="1" w:styleId="fontstyle01">
    <w:name w:val="fontstyle01"/>
    <w:rsid w:val="004F15C1"/>
    <w:rPr>
      <w:rFonts w:ascii="Helvetica-Bold" w:hAnsi="Helvetica-Bold" w:hint="default"/>
      <w:b/>
      <w:bCs/>
      <w:i w:val="0"/>
      <w:iCs w:val="0"/>
      <w:color w:val="000000"/>
      <w:sz w:val="24"/>
      <w:szCs w:val="24"/>
    </w:rPr>
  </w:style>
  <w:style w:type="character" w:customStyle="1" w:styleId="fontstyle21">
    <w:name w:val="fontstyle21"/>
    <w:rsid w:val="004F15C1"/>
    <w:rPr>
      <w:rFonts w:ascii="Helvetica" w:hAnsi="Helvetica" w:cs="Helvetica" w:hint="default"/>
      <w:b w:val="0"/>
      <w:bCs w:val="0"/>
      <w:i w:val="0"/>
      <w:iCs w:val="0"/>
      <w:color w:val="000000"/>
      <w:sz w:val="22"/>
      <w:szCs w:val="22"/>
    </w:rPr>
  </w:style>
  <w:style w:type="paragraph" w:styleId="SemEspaamento">
    <w:name w:val="No Spacing"/>
    <w:uiPriority w:val="1"/>
    <w:qFormat/>
    <w:rsid w:val="00A63D24"/>
  </w:style>
  <w:style w:type="character" w:customStyle="1" w:styleId="splleitordocumentospgcpecastrepecasprocessos0">
    <w:name w:val="splleitordocumentos_pgcpecas_trepecasprocessos_0"/>
    <w:basedOn w:val="Fontepargpadro"/>
    <w:rsid w:val="004E3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689">
      <w:bodyDiv w:val="1"/>
      <w:marLeft w:val="0"/>
      <w:marRight w:val="0"/>
      <w:marTop w:val="0"/>
      <w:marBottom w:val="0"/>
      <w:divBdr>
        <w:top w:val="none" w:sz="0" w:space="0" w:color="auto"/>
        <w:left w:val="none" w:sz="0" w:space="0" w:color="auto"/>
        <w:bottom w:val="none" w:sz="0" w:space="0" w:color="auto"/>
        <w:right w:val="none" w:sz="0" w:space="0" w:color="auto"/>
      </w:divBdr>
    </w:div>
    <w:div w:id="1398566">
      <w:bodyDiv w:val="1"/>
      <w:marLeft w:val="0"/>
      <w:marRight w:val="0"/>
      <w:marTop w:val="0"/>
      <w:marBottom w:val="0"/>
      <w:divBdr>
        <w:top w:val="none" w:sz="0" w:space="0" w:color="auto"/>
        <w:left w:val="none" w:sz="0" w:space="0" w:color="auto"/>
        <w:bottom w:val="none" w:sz="0" w:space="0" w:color="auto"/>
        <w:right w:val="none" w:sz="0" w:space="0" w:color="auto"/>
      </w:divBdr>
    </w:div>
    <w:div w:id="3825982">
      <w:bodyDiv w:val="1"/>
      <w:marLeft w:val="0"/>
      <w:marRight w:val="0"/>
      <w:marTop w:val="0"/>
      <w:marBottom w:val="0"/>
      <w:divBdr>
        <w:top w:val="none" w:sz="0" w:space="0" w:color="auto"/>
        <w:left w:val="none" w:sz="0" w:space="0" w:color="auto"/>
        <w:bottom w:val="none" w:sz="0" w:space="0" w:color="auto"/>
        <w:right w:val="none" w:sz="0" w:space="0" w:color="auto"/>
      </w:divBdr>
    </w:div>
    <w:div w:id="8332332">
      <w:bodyDiv w:val="1"/>
      <w:marLeft w:val="0"/>
      <w:marRight w:val="0"/>
      <w:marTop w:val="0"/>
      <w:marBottom w:val="0"/>
      <w:divBdr>
        <w:top w:val="none" w:sz="0" w:space="0" w:color="auto"/>
        <w:left w:val="none" w:sz="0" w:space="0" w:color="auto"/>
        <w:bottom w:val="none" w:sz="0" w:space="0" w:color="auto"/>
        <w:right w:val="none" w:sz="0" w:space="0" w:color="auto"/>
      </w:divBdr>
    </w:div>
    <w:div w:id="8798650">
      <w:bodyDiv w:val="1"/>
      <w:marLeft w:val="0"/>
      <w:marRight w:val="0"/>
      <w:marTop w:val="0"/>
      <w:marBottom w:val="0"/>
      <w:divBdr>
        <w:top w:val="none" w:sz="0" w:space="0" w:color="auto"/>
        <w:left w:val="none" w:sz="0" w:space="0" w:color="auto"/>
        <w:bottom w:val="none" w:sz="0" w:space="0" w:color="auto"/>
        <w:right w:val="none" w:sz="0" w:space="0" w:color="auto"/>
      </w:divBdr>
    </w:div>
    <w:div w:id="12269305">
      <w:bodyDiv w:val="1"/>
      <w:marLeft w:val="0"/>
      <w:marRight w:val="0"/>
      <w:marTop w:val="0"/>
      <w:marBottom w:val="0"/>
      <w:divBdr>
        <w:top w:val="none" w:sz="0" w:space="0" w:color="auto"/>
        <w:left w:val="none" w:sz="0" w:space="0" w:color="auto"/>
        <w:bottom w:val="none" w:sz="0" w:space="0" w:color="auto"/>
        <w:right w:val="none" w:sz="0" w:space="0" w:color="auto"/>
      </w:divBdr>
    </w:div>
    <w:div w:id="13386156">
      <w:bodyDiv w:val="1"/>
      <w:marLeft w:val="0"/>
      <w:marRight w:val="0"/>
      <w:marTop w:val="0"/>
      <w:marBottom w:val="0"/>
      <w:divBdr>
        <w:top w:val="none" w:sz="0" w:space="0" w:color="auto"/>
        <w:left w:val="none" w:sz="0" w:space="0" w:color="auto"/>
        <w:bottom w:val="none" w:sz="0" w:space="0" w:color="auto"/>
        <w:right w:val="none" w:sz="0" w:space="0" w:color="auto"/>
      </w:divBdr>
    </w:div>
    <w:div w:id="14622640">
      <w:bodyDiv w:val="1"/>
      <w:marLeft w:val="0"/>
      <w:marRight w:val="0"/>
      <w:marTop w:val="0"/>
      <w:marBottom w:val="0"/>
      <w:divBdr>
        <w:top w:val="none" w:sz="0" w:space="0" w:color="auto"/>
        <w:left w:val="none" w:sz="0" w:space="0" w:color="auto"/>
        <w:bottom w:val="none" w:sz="0" w:space="0" w:color="auto"/>
        <w:right w:val="none" w:sz="0" w:space="0" w:color="auto"/>
      </w:divBdr>
    </w:div>
    <w:div w:id="16002915">
      <w:bodyDiv w:val="1"/>
      <w:marLeft w:val="0"/>
      <w:marRight w:val="0"/>
      <w:marTop w:val="0"/>
      <w:marBottom w:val="0"/>
      <w:divBdr>
        <w:top w:val="none" w:sz="0" w:space="0" w:color="auto"/>
        <w:left w:val="none" w:sz="0" w:space="0" w:color="auto"/>
        <w:bottom w:val="none" w:sz="0" w:space="0" w:color="auto"/>
        <w:right w:val="none" w:sz="0" w:space="0" w:color="auto"/>
      </w:divBdr>
    </w:div>
    <w:div w:id="16585019">
      <w:bodyDiv w:val="1"/>
      <w:marLeft w:val="0"/>
      <w:marRight w:val="0"/>
      <w:marTop w:val="0"/>
      <w:marBottom w:val="0"/>
      <w:divBdr>
        <w:top w:val="none" w:sz="0" w:space="0" w:color="auto"/>
        <w:left w:val="none" w:sz="0" w:space="0" w:color="auto"/>
        <w:bottom w:val="none" w:sz="0" w:space="0" w:color="auto"/>
        <w:right w:val="none" w:sz="0" w:space="0" w:color="auto"/>
      </w:divBdr>
    </w:div>
    <w:div w:id="18244428">
      <w:bodyDiv w:val="1"/>
      <w:marLeft w:val="0"/>
      <w:marRight w:val="0"/>
      <w:marTop w:val="0"/>
      <w:marBottom w:val="0"/>
      <w:divBdr>
        <w:top w:val="none" w:sz="0" w:space="0" w:color="auto"/>
        <w:left w:val="none" w:sz="0" w:space="0" w:color="auto"/>
        <w:bottom w:val="none" w:sz="0" w:space="0" w:color="auto"/>
        <w:right w:val="none" w:sz="0" w:space="0" w:color="auto"/>
      </w:divBdr>
    </w:div>
    <w:div w:id="20059245">
      <w:bodyDiv w:val="1"/>
      <w:marLeft w:val="0"/>
      <w:marRight w:val="0"/>
      <w:marTop w:val="0"/>
      <w:marBottom w:val="0"/>
      <w:divBdr>
        <w:top w:val="none" w:sz="0" w:space="0" w:color="auto"/>
        <w:left w:val="none" w:sz="0" w:space="0" w:color="auto"/>
        <w:bottom w:val="none" w:sz="0" w:space="0" w:color="auto"/>
        <w:right w:val="none" w:sz="0" w:space="0" w:color="auto"/>
      </w:divBdr>
    </w:div>
    <w:div w:id="21171081">
      <w:bodyDiv w:val="1"/>
      <w:marLeft w:val="0"/>
      <w:marRight w:val="0"/>
      <w:marTop w:val="0"/>
      <w:marBottom w:val="0"/>
      <w:divBdr>
        <w:top w:val="none" w:sz="0" w:space="0" w:color="auto"/>
        <w:left w:val="none" w:sz="0" w:space="0" w:color="auto"/>
        <w:bottom w:val="none" w:sz="0" w:space="0" w:color="auto"/>
        <w:right w:val="none" w:sz="0" w:space="0" w:color="auto"/>
      </w:divBdr>
    </w:div>
    <w:div w:id="24866634">
      <w:bodyDiv w:val="1"/>
      <w:marLeft w:val="0"/>
      <w:marRight w:val="0"/>
      <w:marTop w:val="0"/>
      <w:marBottom w:val="0"/>
      <w:divBdr>
        <w:top w:val="none" w:sz="0" w:space="0" w:color="auto"/>
        <w:left w:val="none" w:sz="0" w:space="0" w:color="auto"/>
        <w:bottom w:val="none" w:sz="0" w:space="0" w:color="auto"/>
        <w:right w:val="none" w:sz="0" w:space="0" w:color="auto"/>
      </w:divBdr>
    </w:div>
    <w:div w:id="26610613">
      <w:bodyDiv w:val="1"/>
      <w:marLeft w:val="0"/>
      <w:marRight w:val="0"/>
      <w:marTop w:val="0"/>
      <w:marBottom w:val="0"/>
      <w:divBdr>
        <w:top w:val="none" w:sz="0" w:space="0" w:color="auto"/>
        <w:left w:val="none" w:sz="0" w:space="0" w:color="auto"/>
        <w:bottom w:val="none" w:sz="0" w:space="0" w:color="auto"/>
        <w:right w:val="none" w:sz="0" w:space="0" w:color="auto"/>
      </w:divBdr>
    </w:div>
    <w:div w:id="26760882">
      <w:bodyDiv w:val="1"/>
      <w:marLeft w:val="0"/>
      <w:marRight w:val="0"/>
      <w:marTop w:val="0"/>
      <w:marBottom w:val="0"/>
      <w:divBdr>
        <w:top w:val="none" w:sz="0" w:space="0" w:color="auto"/>
        <w:left w:val="none" w:sz="0" w:space="0" w:color="auto"/>
        <w:bottom w:val="none" w:sz="0" w:space="0" w:color="auto"/>
        <w:right w:val="none" w:sz="0" w:space="0" w:color="auto"/>
      </w:divBdr>
    </w:div>
    <w:div w:id="30620271">
      <w:bodyDiv w:val="1"/>
      <w:marLeft w:val="0"/>
      <w:marRight w:val="0"/>
      <w:marTop w:val="0"/>
      <w:marBottom w:val="0"/>
      <w:divBdr>
        <w:top w:val="none" w:sz="0" w:space="0" w:color="auto"/>
        <w:left w:val="none" w:sz="0" w:space="0" w:color="auto"/>
        <w:bottom w:val="none" w:sz="0" w:space="0" w:color="auto"/>
        <w:right w:val="none" w:sz="0" w:space="0" w:color="auto"/>
      </w:divBdr>
    </w:div>
    <w:div w:id="31150005">
      <w:bodyDiv w:val="1"/>
      <w:marLeft w:val="0"/>
      <w:marRight w:val="0"/>
      <w:marTop w:val="0"/>
      <w:marBottom w:val="0"/>
      <w:divBdr>
        <w:top w:val="none" w:sz="0" w:space="0" w:color="auto"/>
        <w:left w:val="none" w:sz="0" w:space="0" w:color="auto"/>
        <w:bottom w:val="none" w:sz="0" w:space="0" w:color="auto"/>
        <w:right w:val="none" w:sz="0" w:space="0" w:color="auto"/>
      </w:divBdr>
    </w:div>
    <w:div w:id="32779085">
      <w:bodyDiv w:val="1"/>
      <w:marLeft w:val="0"/>
      <w:marRight w:val="0"/>
      <w:marTop w:val="0"/>
      <w:marBottom w:val="0"/>
      <w:divBdr>
        <w:top w:val="none" w:sz="0" w:space="0" w:color="auto"/>
        <w:left w:val="none" w:sz="0" w:space="0" w:color="auto"/>
        <w:bottom w:val="none" w:sz="0" w:space="0" w:color="auto"/>
        <w:right w:val="none" w:sz="0" w:space="0" w:color="auto"/>
      </w:divBdr>
    </w:div>
    <w:div w:id="33042515">
      <w:bodyDiv w:val="1"/>
      <w:marLeft w:val="0"/>
      <w:marRight w:val="0"/>
      <w:marTop w:val="0"/>
      <w:marBottom w:val="0"/>
      <w:divBdr>
        <w:top w:val="none" w:sz="0" w:space="0" w:color="auto"/>
        <w:left w:val="none" w:sz="0" w:space="0" w:color="auto"/>
        <w:bottom w:val="none" w:sz="0" w:space="0" w:color="auto"/>
        <w:right w:val="none" w:sz="0" w:space="0" w:color="auto"/>
      </w:divBdr>
    </w:div>
    <w:div w:id="35399693">
      <w:bodyDiv w:val="1"/>
      <w:marLeft w:val="0"/>
      <w:marRight w:val="0"/>
      <w:marTop w:val="0"/>
      <w:marBottom w:val="0"/>
      <w:divBdr>
        <w:top w:val="none" w:sz="0" w:space="0" w:color="auto"/>
        <w:left w:val="none" w:sz="0" w:space="0" w:color="auto"/>
        <w:bottom w:val="none" w:sz="0" w:space="0" w:color="auto"/>
        <w:right w:val="none" w:sz="0" w:space="0" w:color="auto"/>
      </w:divBdr>
    </w:div>
    <w:div w:id="36785145">
      <w:bodyDiv w:val="1"/>
      <w:marLeft w:val="0"/>
      <w:marRight w:val="0"/>
      <w:marTop w:val="0"/>
      <w:marBottom w:val="0"/>
      <w:divBdr>
        <w:top w:val="none" w:sz="0" w:space="0" w:color="auto"/>
        <w:left w:val="none" w:sz="0" w:space="0" w:color="auto"/>
        <w:bottom w:val="none" w:sz="0" w:space="0" w:color="auto"/>
        <w:right w:val="none" w:sz="0" w:space="0" w:color="auto"/>
      </w:divBdr>
    </w:div>
    <w:div w:id="44765894">
      <w:bodyDiv w:val="1"/>
      <w:marLeft w:val="0"/>
      <w:marRight w:val="0"/>
      <w:marTop w:val="0"/>
      <w:marBottom w:val="0"/>
      <w:divBdr>
        <w:top w:val="none" w:sz="0" w:space="0" w:color="auto"/>
        <w:left w:val="none" w:sz="0" w:space="0" w:color="auto"/>
        <w:bottom w:val="none" w:sz="0" w:space="0" w:color="auto"/>
        <w:right w:val="none" w:sz="0" w:space="0" w:color="auto"/>
      </w:divBdr>
    </w:div>
    <w:div w:id="51122843">
      <w:bodyDiv w:val="1"/>
      <w:marLeft w:val="0"/>
      <w:marRight w:val="0"/>
      <w:marTop w:val="0"/>
      <w:marBottom w:val="0"/>
      <w:divBdr>
        <w:top w:val="none" w:sz="0" w:space="0" w:color="auto"/>
        <w:left w:val="none" w:sz="0" w:space="0" w:color="auto"/>
        <w:bottom w:val="none" w:sz="0" w:space="0" w:color="auto"/>
        <w:right w:val="none" w:sz="0" w:space="0" w:color="auto"/>
      </w:divBdr>
    </w:div>
    <w:div w:id="51389530">
      <w:bodyDiv w:val="1"/>
      <w:marLeft w:val="0"/>
      <w:marRight w:val="0"/>
      <w:marTop w:val="0"/>
      <w:marBottom w:val="0"/>
      <w:divBdr>
        <w:top w:val="none" w:sz="0" w:space="0" w:color="auto"/>
        <w:left w:val="none" w:sz="0" w:space="0" w:color="auto"/>
        <w:bottom w:val="none" w:sz="0" w:space="0" w:color="auto"/>
        <w:right w:val="none" w:sz="0" w:space="0" w:color="auto"/>
      </w:divBdr>
    </w:div>
    <w:div w:id="51390963">
      <w:bodyDiv w:val="1"/>
      <w:marLeft w:val="0"/>
      <w:marRight w:val="0"/>
      <w:marTop w:val="0"/>
      <w:marBottom w:val="0"/>
      <w:divBdr>
        <w:top w:val="none" w:sz="0" w:space="0" w:color="auto"/>
        <w:left w:val="none" w:sz="0" w:space="0" w:color="auto"/>
        <w:bottom w:val="none" w:sz="0" w:space="0" w:color="auto"/>
        <w:right w:val="none" w:sz="0" w:space="0" w:color="auto"/>
      </w:divBdr>
    </w:div>
    <w:div w:id="53819411">
      <w:bodyDiv w:val="1"/>
      <w:marLeft w:val="0"/>
      <w:marRight w:val="0"/>
      <w:marTop w:val="0"/>
      <w:marBottom w:val="0"/>
      <w:divBdr>
        <w:top w:val="none" w:sz="0" w:space="0" w:color="auto"/>
        <w:left w:val="none" w:sz="0" w:space="0" w:color="auto"/>
        <w:bottom w:val="none" w:sz="0" w:space="0" w:color="auto"/>
        <w:right w:val="none" w:sz="0" w:space="0" w:color="auto"/>
      </w:divBdr>
    </w:div>
    <w:div w:id="54361441">
      <w:bodyDiv w:val="1"/>
      <w:marLeft w:val="0"/>
      <w:marRight w:val="0"/>
      <w:marTop w:val="0"/>
      <w:marBottom w:val="0"/>
      <w:divBdr>
        <w:top w:val="none" w:sz="0" w:space="0" w:color="auto"/>
        <w:left w:val="none" w:sz="0" w:space="0" w:color="auto"/>
        <w:bottom w:val="none" w:sz="0" w:space="0" w:color="auto"/>
        <w:right w:val="none" w:sz="0" w:space="0" w:color="auto"/>
      </w:divBdr>
    </w:div>
    <w:div w:id="59133380">
      <w:bodyDiv w:val="1"/>
      <w:marLeft w:val="0"/>
      <w:marRight w:val="0"/>
      <w:marTop w:val="0"/>
      <w:marBottom w:val="0"/>
      <w:divBdr>
        <w:top w:val="none" w:sz="0" w:space="0" w:color="auto"/>
        <w:left w:val="none" w:sz="0" w:space="0" w:color="auto"/>
        <w:bottom w:val="none" w:sz="0" w:space="0" w:color="auto"/>
        <w:right w:val="none" w:sz="0" w:space="0" w:color="auto"/>
      </w:divBdr>
    </w:div>
    <w:div w:id="60252640">
      <w:bodyDiv w:val="1"/>
      <w:marLeft w:val="0"/>
      <w:marRight w:val="0"/>
      <w:marTop w:val="0"/>
      <w:marBottom w:val="0"/>
      <w:divBdr>
        <w:top w:val="none" w:sz="0" w:space="0" w:color="auto"/>
        <w:left w:val="none" w:sz="0" w:space="0" w:color="auto"/>
        <w:bottom w:val="none" w:sz="0" w:space="0" w:color="auto"/>
        <w:right w:val="none" w:sz="0" w:space="0" w:color="auto"/>
      </w:divBdr>
    </w:div>
    <w:div w:id="60639931">
      <w:bodyDiv w:val="1"/>
      <w:marLeft w:val="0"/>
      <w:marRight w:val="0"/>
      <w:marTop w:val="0"/>
      <w:marBottom w:val="0"/>
      <w:divBdr>
        <w:top w:val="none" w:sz="0" w:space="0" w:color="auto"/>
        <w:left w:val="none" w:sz="0" w:space="0" w:color="auto"/>
        <w:bottom w:val="none" w:sz="0" w:space="0" w:color="auto"/>
        <w:right w:val="none" w:sz="0" w:space="0" w:color="auto"/>
      </w:divBdr>
    </w:div>
    <w:div w:id="61489904">
      <w:bodyDiv w:val="1"/>
      <w:marLeft w:val="0"/>
      <w:marRight w:val="0"/>
      <w:marTop w:val="0"/>
      <w:marBottom w:val="0"/>
      <w:divBdr>
        <w:top w:val="none" w:sz="0" w:space="0" w:color="auto"/>
        <w:left w:val="none" w:sz="0" w:space="0" w:color="auto"/>
        <w:bottom w:val="none" w:sz="0" w:space="0" w:color="auto"/>
        <w:right w:val="none" w:sz="0" w:space="0" w:color="auto"/>
      </w:divBdr>
    </w:div>
    <w:div w:id="63067403">
      <w:bodyDiv w:val="1"/>
      <w:marLeft w:val="0"/>
      <w:marRight w:val="0"/>
      <w:marTop w:val="0"/>
      <w:marBottom w:val="0"/>
      <w:divBdr>
        <w:top w:val="none" w:sz="0" w:space="0" w:color="auto"/>
        <w:left w:val="none" w:sz="0" w:space="0" w:color="auto"/>
        <w:bottom w:val="none" w:sz="0" w:space="0" w:color="auto"/>
        <w:right w:val="none" w:sz="0" w:space="0" w:color="auto"/>
      </w:divBdr>
    </w:div>
    <w:div w:id="64185711">
      <w:bodyDiv w:val="1"/>
      <w:marLeft w:val="0"/>
      <w:marRight w:val="0"/>
      <w:marTop w:val="0"/>
      <w:marBottom w:val="0"/>
      <w:divBdr>
        <w:top w:val="none" w:sz="0" w:space="0" w:color="auto"/>
        <w:left w:val="none" w:sz="0" w:space="0" w:color="auto"/>
        <w:bottom w:val="none" w:sz="0" w:space="0" w:color="auto"/>
        <w:right w:val="none" w:sz="0" w:space="0" w:color="auto"/>
      </w:divBdr>
    </w:div>
    <w:div w:id="65618941">
      <w:bodyDiv w:val="1"/>
      <w:marLeft w:val="0"/>
      <w:marRight w:val="0"/>
      <w:marTop w:val="0"/>
      <w:marBottom w:val="0"/>
      <w:divBdr>
        <w:top w:val="none" w:sz="0" w:space="0" w:color="auto"/>
        <w:left w:val="none" w:sz="0" w:space="0" w:color="auto"/>
        <w:bottom w:val="none" w:sz="0" w:space="0" w:color="auto"/>
        <w:right w:val="none" w:sz="0" w:space="0" w:color="auto"/>
      </w:divBdr>
    </w:div>
    <w:div w:id="66614154">
      <w:bodyDiv w:val="1"/>
      <w:marLeft w:val="0"/>
      <w:marRight w:val="0"/>
      <w:marTop w:val="0"/>
      <w:marBottom w:val="0"/>
      <w:divBdr>
        <w:top w:val="none" w:sz="0" w:space="0" w:color="auto"/>
        <w:left w:val="none" w:sz="0" w:space="0" w:color="auto"/>
        <w:bottom w:val="none" w:sz="0" w:space="0" w:color="auto"/>
        <w:right w:val="none" w:sz="0" w:space="0" w:color="auto"/>
      </w:divBdr>
    </w:div>
    <w:div w:id="68699805">
      <w:bodyDiv w:val="1"/>
      <w:marLeft w:val="0"/>
      <w:marRight w:val="0"/>
      <w:marTop w:val="0"/>
      <w:marBottom w:val="0"/>
      <w:divBdr>
        <w:top w:val="none" w:sz="0" w:space="0" w:color="auto"/>
        <w:left w:val="none" w:sz="0" w:space="0" w:color="auto"/>
        <w:bottom w:val="none" w:sz="0" w:space="0" w:color="auto"/>
        <w:right w:val="none" w:sz="0" w:space="0" w:color="auto"/>
      </w:divBdr>
    </w:div>
    <w:div w:id="72095009">
      <w:bodyDiv w:val="1"/>
      <w:marLeft w:val="0"/>
      <w:marRight w:val="0"/>
      <w:marTop w:val="0"/>
      <w:marBottom w:val="0"/>
      <w:divBdr>
        <w:top w:val="none" w:sz="0" w:space="0" w:color="auto"/>
        <w:left w:val="none" w:sz="0" w:space="0" w:color="auto"/>
        <w:bottom w:val="none" w:sz="0" w:space="0" w:color="auto"/>
        <w:right w:val="none" w:sz="0" w:space="0" w:color="auto"/>
      </w:divBdr>
    </w:div>
    <w:div w:id="72239873">
      <w:bodyDiv w:val="1"/>
      <w:marLeft w:val="0"/>
      <w:marRight w:val="0"/>
      <w:marTop w:val="0"/>
      <w:marBottom w:val="0"/>
      <w:divBdr>
        <w:top w:val="none" w:sz="0" w:space="0" w:color="auto"/>
        <w:left w:val="none" w:sz="0" w:space="0" w:color="auto"/>
        <w:bottom w:val="none" w:sz="0" w:space="0" w:color="auto"/>
        <w:right w:val="none" w:sz="0" w:space="0" w:color="auto"/>
      </w:divBdr>
    </w:div>
    <w:div w:id="73401647">
      <w:bodyDiv w:val="1"/>
      <w:marLeft w:val="0"/>
      <w:marRight w:val="0"/>
      <w:marTop w:val="0"/>
      <w:marBottom w:val="0"/>
      <w:divBdr>
        <w:top w:val="none" w:sz="0" w:space="0" w:color="auto"/>
        <w:left w:val="none" w:sz="0" w:space="0" w:color="auto"/>
        <w:bottom w:val="none" w:sz="0" w:space="0" w:color="auto"/>
        <w:right w:val="none" w:sz="0" w:space="0" w:color="auto"/>
      </w:divBdr>
    </w:div>
    <w:div w:id="76485736">
      <w:bodyDiv w:val="1"/>
      <w:marLeft w:val="0"/>
      <w:marRight w:val="0"/>
      <w:marTop w:val="0"/>
      <w:marBottom w:val="0"/>
      <w:divBdr>
        <w:top w:val="none" w:sz="0" w:space="0" w:color="auto"/>
        <w:left w:val="none" w:sz="0" w:space="0" w:color="auto"/>
        <w:bottom w:val="none" w:sz="0" w:space="0" w:color="auto"/>
        <w:right w:val="none" w:sz="0" w:space="0" w:color="auto"/>
      </w:divBdr>
    </w:div>
    <w:div w:id="78447189">
      <w:bodyDiv w:val="1"/>
      <w:marLeft w:val="0"/>
      <w:marRight w:val="0"/>
      <w:marTop w:val="0"/>
      <w:marBottom w:val="0"/>
      <w:divBdr>
        <w:top w:val="none" w:sz="0" w:space="0" w:color="auto"/>
        <w:left w:val="none" w:sz="0" w:space="0" w:color="auto"/>
        <w:bottom w:val="none" w:sz="0" w:space="0" w:color="auto"/>
        <w:right w:val="none" w:sz="0" w:space="0" w:color="auto"/>
      </w:divBdr>
    </w:div>
    <w:div w:id="81296520">
      <w:bodyDiv w:val="1"/>
      <w:marLeft w:val="0"/>
      <w:marRight w:val="0"/>
      <w:marTop w:val="0"/>
      <w:marBottom w:val="0"/>
      <w:divBdr>
        <w:top w:val="none" w:sz="0" w:space="0" w:color="auto"/>
        <w:left w:val="none" w:sz="0" w:space="0" w:color="auto"/>
        <w:bottom w:val="none" w:sz="0" w:space="0" w:color="auto"/>
        <w:right w:val="none" w:sz="0" w:space="0" w:color="auto"/>
      </w:divBdr>
    </w:div>
    <w:div w:id="81420517">
      <w:bodyDiv w:val="1"/>
      <w:marLeft w:val="0"/>
      <w:marRight w:val="0"/>
      <w:marTop w:val="0"/>
      <w:marBottom w:val="0"/>
      <w:divBdr>
        <w:top w:val="none" w:sz="0" w:space="0" w:color="auto"/>
        <w:left w:val="none" w:sz="0" w:space="0" w:color="auto"/>
        <w:bottom w:val="none" w:sz="0" w:space="0" w:color="auto"/>
        <w:right w:val="none" w:sz="0" w:space="0" w:color="auto"/>
      </w:divBdr>
    </w:div>
    <w:div w:id="82841408">
      <w:bodyDiv w:val="1"/>
      <w:marLeft w:val="0"/>
      <w:marRight w:val="0"/>
      <w:marTop w:val="0"/>
      <w:marBottom w:val="0"/>
      <w:divBdr>
        <w:top w:val="none" w:sz="0" w:space="0" w:color="auto"/>
        <w:left w:val="none" w:sz="0" w:space="0" w:color="auto"/>
        <w:bottom w:val="none" w:sz="0" w:space="0" w:color="auto"/>
        <w:right w:val="none" w:sz="0" w:space="0" w:color="auto"/>
      </w:divBdr>
    </w:div>
    <w:div w:id="84157964">
      <w:bodyDiv w:val="1"/>
      <w:marLeft w:val="0"/>
      <w:marRight w:val="0"/>
      <w:marTop w:val="0"/>
      <w:marBottom w:val="0"/>
      <w:divBdr>
        <w:top w:val="none" w:sz="0" w:space="0" w:color="auto"/>
        <w:left w:val="none" w:sz="0" w:space="0" w:color="auto"/>
        <w:bottom w:val="none" w:sz="0" w:space="0" w:color="auto"/>
        <w:right w:val="none" w:sz="0" w:space="0" w:color="auto"/>
      </w:divBdr>
    </w:div>
    <w:div w:id="86850369">
      <w:bodyDiv w:val="1"/>
      <w:marLeft w:val="0"/>
      <w:marRight w:val="0"/>
      <w:marTop w:val="0"/>
      <w:marBottom w:val="0"/>
      <w:divBdr>
        <w:top w:val="none" w:sz="0" w:space="0" w:color="auto"/>
        <w:left w:val="none" w:sz="0" w:space="0" w:color="auto"/>
        <w:bottom w:val="none" w:sz="0" w:space="0" w:color="auto"/>
        <w:right w:val="none" w:sz="0" w:space="0" w:color="auto"/>
      </w:divBdr>
    </w:div>
    <w:div w:id="87121268">
      <w:bodyDiv w:val="1"/>
      <w:marLeft w:val="0"/>
      <w:marRight w:val="0"/>
      <w:marTop w:val="0"/>
      <w:marBottom w:val="0"/>
      <w:divBdr>
        <w:top w:val="none" w:sz="0" w:space="0" w:color="auto"/>
        <w:left w:val="none" w:sz="0" w:space="0" w:color="auto"/>
        <w:bottom w:val="none" w:sz="0" w:space="0" w:color="auto"/>
        <w:right w:val="none" w:sz="0" w:space="0" w:color="auto"/>
      </w:divBdr>
    </w:div>
    <w:div w:id="87122696">
      <w:bodyDiv w:val="1"/>
      <w:marLeft w:val="0"/>
      <w:marRight w:val="0"/>
      <w:marTop w:val="0"/>
      <w:marBottom w:val="0"/>
      <w:divBdr>
        <w:top w:val="none" w:sz="0" w:space="0" w:color="auto"/>
        <w:left w:val="none" w:sz="0" w:space="0" w:color="auto"/>
        <w:bottom w:val="none" w:sz="0" w:space="0" w:color="auto"/>
        <w:right w:val="none" w:sz="0" w:space="0" w:color="auto"/>
      </w:divBdr>
    </w:div>
    <w:div w:id="88232930">
      <w:bodyDiv w:val="1"/>
      <w:marLeft w:val="0"/>
      <w:marRight w:val="0"/>
      <w:marTop w:val="0"/>
      <w:marBottom w:val="0"/>
      <w:divBdr>
        <w:top w:val="none" w:sz="0" w:space="0" w:color="auto"/>
        <w:left w:val="none" w:sz="0" w:space="0" w:color="auto"/>
        <w:bottom w:val="none" w:sz="0" w:space="0" w:color="auto"/>
        <w:right w:val="none" w:sz="0" w:space="0" w:color="auto"/>
      </w:divBdr>
    </w:div>
    <w:div w:id="89787549">
      <w:bodyDiv w:val="1"/>
      <w:marLeft w:val="0"/>
      <w:marRight w:val="0"/>
      <w:marTop w:val="0"/>
      <w:marBottom w:val="0"/>
      <w:divBdr>
        <w:top w:val="none" w:sz="0" w:space="0" w:color="auto"/>
        <w:left w:val="none" w:sz="0" w:space="0" w:color="auto"/>
        <w:bottom w:val="none" w:sz="0" w:space="0" w:color="auto"/>
        <w:right w:val="none" w:sz="0" w:space="0" w:color="auto"/>
      </w:divBdr>
    </w:div>
    <w:div w:id="95179997">
      <w:bodyDiv w:val="1"/>
      <w:marLeft w:val="0"/>
      <w:marRight w:val="0"/>
      <w:marTop w:val="0"/>
      <w:marBottom w:val="0"/>
      <w:divBdr>
        <w:top w:val="none" w:sz="0" w:space="0" w:color="auto"/>
        <w:left w:val="none" w:sz="0" w:space="0" w:color="auto"/>
        <w:bottom w:val="none" w:sz="0" w:space="0" w:color="auto"/>
        <w:right w:val="none" w:sz="0" w:space="0" w:color="auto"/>
      </w:divBdr>
    </w:div>
    <w:div w:id="96603557">
      <w:bodyDiv w:val="1"/>
      <w:marLeft w:val="0"/>
      <w:marRight w:val="0"/>
      <w:marTop w:val="0"/>
      <w:marBottom w:val="0"/>
      <w:divBdr>
        <w:top w:val="none" w:sz="0" w:space="0" w:color="auto"/>
        <w:left w:val="none" w:sz="0" w:space="0" w:color="auto"/>
        <w:bottom w:val="none" w:sz="0" w:space="0" w:color="auto"/>
        <w:right w:val="none" w:sz="0" w:space="0" w:color="auto"/>
      </w:divBdr>
    </w:div>
    <w:div w:id="97529728">
      <w:bodyDiv w:val="1"/>
      <w:marLeft w:val="0"/>
      <w:marRight w:val="0"/>
      <w:marTop w:val="0"/>
      <w:marBottom w:val="0"/>
      <w:divBdr>
        <w:top w:val="none" w:sz="0" w:space="0" w:color="auto"/>
        <w:left w:val="none" w:sz="0" w:space="0" w:color="auto"/>
        <w:bottom w:val="none" w:sz="0" w:space="0" w:color="auto"/>
        <w:right w:val="none" w:sz="0" w:space="0" w:color="auto"/>
      </w:divBdr>
    </w:div>
    <w:div w:id="100951284">
      <w:bodyDiv w:val="1"/>
      <w:marLeft w:val="0"/>
      <w:marRight w:val="0"/>
      <w:marTop w:val="0"/>
      <w:marBottom w:val="0"/>
      <w:divBdr>
        <w:top w:val="none" w:sz="0" w:space="0" w:color="auto"/>
        <w:left w:val="none" w:sz="0" w:space="0" w:color="auto"/>
        <w:bottom w:val="none" w:sz="0" w:space="0" w:color="auto"/>
        <w:right w:val="none" w:sz="0" w:space="0" w:color="auto"/>
      </w:divBdr>
    </w:div>
    <w:div w:id="104470292">
      <w:bodyDiv w:val="1"/>
      <w:marLeft w:val="0"/>
      <w:marRight w:val="0"/>
      <w:marTop w:val="0"/>
      <w:marBottom w:val="0"/>
      <w:divBdr>
        <w:top w:val="none" w:sz="0" w:space="0" w:color="auto"/>
        <w:left w:val="none" w:sz="0" w:space="0" w:color="auto"/>
        <w:bottom w:val="none" w:sz="0" w:space="0" w:color="auto"/>
        <w:right w:val="none" w:sz="0" w:space="0" w:color="auto"/>
      </w:divBdr>
    </w:div>
    <w:div w:id="106394347">
      <w:bodyDiv w:val="1"/>
      <w:marLeft w:val="0"/>
      <w:marRight w:val="0"/>
      <w:marTop w:val="0"/>
      <w:marBottom w:val="0"/>
      <w:divBdr>
        <w:top w:val="none" w:sz="0" w:space="0" w:color="auto"/>
        <w:left w:val="none" w:sz="0" w:space="0" w:color="auto"/>
        <w:bottom w:val="none" w:sz="0" w:space="0" w:color="auto"/>
        <w:right w:val="none" w:sz="0" w:space="0" w:color="auto"/>
      </w:divBdr>
    </w:div>
    <w:div w:id="107161848">
      <w:bodyDiv w:val="1"/>
      <w:marLeft w:val="0"/>
      <w:marRight w:val="0"/>
      <w:marTop w:val="0"/>
      <w:marBottom w:val="0"/>
      <w:divBdr>
        <w:top w:val="none" w:sz="0" w:space="0" w:color="auto"/>
        <w:left w:val="none" w:sz="0" w:space="0" w:color="auto"/>
        <w:bottom w:val="none" w:sz="0" w:space="0" w:color="auto"/>
        <w:right w:val="none" w:sz="0" w:space="0" w:color="auto"/>
      </w:divBdr>
    </w:div>
    <w:div w:id="109472551">
      <w:bodyDiv w:val="1"/>
      <w:marLeft w:val="0"/>
      <w:marRight w:val="0"/>
      <w:marTop w:val="0"/>
      <w:marBottom w:val="0"/>
      <w:divBdr>
        <w:top w:val="none" w:sz="0" w:space="0" w:color="auto"/>
        <w:left w:val="none" w:sz="0" w:space="0" w:color="auto"/>
        <w:bottom w:val="none" w:sz="0" w:space="0" w:color="auto"/>
        <w:right w:val="none" w:sz="0" w:space="0" w:color="auto"/>
      </w:divBdr>
    </w:div>
    <w:div w:id="110713869">
      <w:bodyDiv w:val="1"/>
      <w:marLeft w:val="0"/>
      <w:marRight w:val="0"/>
      <w:marTop w:val="0"/>
      <w:marBottom w:val="0"/>
      <w:divBdr>
        <w:top w:val="none" w:sz="0" w:space="0" w:color="auto"/>
        <w:left w:val="none" w:sz="0" w:space="0" w:color="auto"/>
        <w:bottom w:val="none" w:sz="0" w:space="0" w:color="auto"/>
        <w:right w:val="none" w:sz="0" w:space="0" w:color="auto"/>
      </w:divBdr>
    </w:div>
    <w:div w:id="114711872">
      <w:bodyDiv w:val="1"/>
      <w:marLeft w:val="0"/>
      <w:marRight w:val="0"/>
      <w:marTop w:val="0"/>
      <w:marBottom w:val="0"/>
      <w:divBdr>
        <w:top w:val="none" w:sz="0" w:space="0" w:color="auto"/>
        <w:left w:val="none" w:sz="0" w:space="0" w:color="auto"/>
        <w:bottom w:val="none" w:sz="0" w:space="0" w:color="auto"/>
        <w:right w:val="none" w:sz="0" w:space="0" w:color="auto"/>
      </w:divBdr>
    </w:div>
    <w:div w:id="117527607">
      <w:bodyDiv w:val="1"/>
      <w:marLeft w:val="0"/>
      <w:marRight w:val="0"/>
      <w:marTop w:val="0"/>
      <w:marBottom w:val="0"/>
      <w:divBdr>
        <w:top w:val="none" w:sz="0" w:space="0" w:color="auto"/>
        <w:left w:val="none" w:sz="0" w:space="0" w:color="auto"/>
        <w:bottom w:val="none" w:sz="0" w:space="0" w:color="auto"/>
        <w:right w:val="none" w:sz="0" w:space="0" w:color="auto"/>
      </w:divBdr>
    </w:div>
    <w:div w:id="118111333">
      <w:bodyDiv w:val="1"/>
      <w:marLeft w:val="0"/>
      <w:marRight w:val="0"/>
      <w:marTop w:val="0"/>
      <w:marBottom w:val="0"/>
      <w:divBdr>
        <w:top w:val="none" w:sz="0" w:space="0" w:color="auto"/>
        <w:left w:val="none" w:sz="0" w:space="0" w:color="auto"/>
        <w:bottom w:val="none" w:sz="0" w:space="0" w:color="auto"/>
        <w:right w:val="none" w:sz="0" w:space="0" w:color="auto"/>
      </w:divBdr>
    </w:div>
    <w:div w:id="118303893">
      <w:bodyDiv w:val="1"/>
      <w:marLeft w:val="0"/>
      <w:marRight w:val="0"/>
      <w:marTop w:val="0"/>
      <w:marBottom w:val="0"/>
      <w:divBdr>
        <w:top w:val="none" w:sz="0" w:space="0" w:color="auto"/>
        <w:left w:val="none" w:sz="0" w:space="0" w:color="auto"/>
        <w:bottom w:val="none" w:sz="0" w:space="0" w:color="auto"/>
        <w:right w:val="none" w:sz="0" w:space="0" w:color="auto"/>
      </w:divBdr>
    </w:div>
    <w:div w:id="125123684">
      <w:bodyDiv w:val="1"/>
      <w:marLeft w:val="0"/>
      <w:marRight w:val="0"/>
      <w:marTop w:val="0"/>
      <w:marBottom w:val="0"/>
      <w:divBdr>
        <w:top w:val="none" w:sz="0" w:space="0" w:color="auto"/>
        <w:left w:val="none" w:sz="0" w:space="0" w:color="auto"/>
        <w:bottom w:val="none" w:sz="0" w:space="0" w:color="auto"/>
        <w:right w:val="none" w:sz="0" w:space="0" w:color="auto"/>
      </w:divBdr>
    </w:div>
    <w:div w:id="125515221">
      <w:bodyDiv w:val="1"/>
      <w:marLeft w:val="0"/>
      <w:marRight w:val="0"/>
      <w:marTop w:val="0"/>
      <w:marBottom w:val="0"/>
      <w:divBdr>
        <w:top w:val="none" w:sz="0" w:space="0" w:color="auto"/>
        <w:left w:val="none" w:sz="0" w:space="0" w:color="auto"/>
        <w:bottom w:val="none" w:sz="0" w:space="0" w:color="auto"/>
        <w:right w:val="none" w:sz="0" w:space="0" w:color="auto"/>
      </w:divBdr>
    </w:div>
    <w:div w:id="130100854">
      <w:bodyDiv w:val="1"/>
      <w:marLeft w:val="0"/>
      <w:marRight w:val="0"/>
      <w:marTop w:val="0"/>
      <w:marBottom w:val="0"/>
      <w:divBdr>
        <w:top w:val="none" w:sz="0" w:space="0" w:color="auto"/>
        <w:left w:val="none" w:sz="0" w:space="0" w:color="auto"/>
        <w:bottom w:val="none" w:sz="0" w:space="0" w:color="auto"/>
        <w:right w:val="none" w:sz="0" w:space="0" w:color="auto"/>
      </w:divBdr>
    </w:div>
    <w:div w:id="131951252">
      <w:bodyDiv w:val="1"/>
      <w:marLeft w:val="0"/>
      <w:marRight w:val="0"/>
      <w:marTop w:val="0"/>
      <w:marBottom w:val="0"/>
      <w:divBdr>
        <w:top w:val="none" w:sz="0" w:space="0" w:color="auto"/>
        <w:left w:val="none" w:sz="0" w:space="0" w:color="auto"/>
        <w:bottom w:val="none" w:sz="0" w:space="0" w:color="auto"/>
        <w:right w:val="none" w:sz="0" w:space="0" w:color="auto"/>
      </w:divBdr>
    </w:div>
    <w:div w:id="133644926">
      <w:bodyDiv w:val="1"/>
      <w:marLeft w:val="0"/>
      <w:marRight w:val="0"/>
      <w:marTop w:val="0"/>
      <w:marBottom w:val="0"/>
      <w:divBdr>
        <w:top w:val="none" w:sz="0" w:space="0" w:color="auto"/>
        <w:left w:val="none" w:sz="0" w:space="0" w:color="auto"/>
        <w:bottom w:val="none" w:sz="0" w:space="0" w:color="auto"/>
        <w:right w:val="none" w:sz="0" w:space="0" w:color="auto"/>
      </w:divBdr>
    </w:div>
    <w:div w:id="135295688">
      <w:bodyDiv w:val="1"/>
      <w:marLeft w:val="0"/>
      <w:marRight w:val="0"/>
      <w:marTop w:val="0"/>
      <w:marBottom w:val="0"/>
      <w:divBdr>
        <w:top w:val="none" w:sz="0" w:space="0" w:color="auto"/>
        <w:left w:val="none" w:sz="0" w:space="0" w:color="auto"/>
        <w:bottom w:val="none" w:sz="0" w:space="0" w:color="auto"/>
        <w:right w:val="none" w:sz="0" w:space="0" w:color="auto"/>
      </w:divBdr>
    </w:div>
    <w:div w:id="136916158">
      <w:bodyDiv w:val="1"/>
      <w:marLeft w:val="0"/>
      <w:marRight w:val="0"/>
      <w:marTop w:val="0"/>
      <w:marBottom w:val="0"/>
      <w:divBdr>
        <w:top w:val="none" w:sz="0" w:space="0" w:color="auto"/>
        <w:left w:val="none" w:sz="0" w:space="0" w:color="auto"/>
        <w:bottom w:val="none" w:sz="0" w:space="0" w:color="auto"/>
        <w:right w:val="none" w:sz="0" w:space="0" w:color="auto"/>
      </w:divBdr>
    </w:div>
    <w:div w:id="141820859">
      <w:bodyDiv w:val="1"/>
      <w:marLeft w:val="0"/>
      <w:marRight w:val="0"/>
      <w:marTop w:val="0"/>
      <w:marBottom w:val="0"/>
      <w:divBdr>
        <w:top w:val="none" w:sz="0" w:space="0" w:color="auto"/>
        <w:left w:val="none" w:sz="0" w:space="0" w:color="auto"/>
        <w:bottom w:val="none" w:sz="0" w:space="0" w:color="auto"/>
        <w:right w:val="none" w:sz="0" w:space="0" w:color="auto"/>
      </w:divBdr>
    </w:div>
    <w:div w:id="147671199">
      <w:bodyDiv w:val="1"/>
      <w:marLeft w:val="0"/>
      <w:marRight w:val="0"/>
      <w:marTop w:val="0"/>
      <w:marBottom w:val="0"/>
      <w:divBdr>
        <w:top w:val="none" w:sz="0" w:space="0" w:color="auto"/>
        <w:left w:val="none" w:sz="0" w:space="0" w:color="auto"/>
        <w:bottom w:val="none" w:sz="0" w:space="0" w:color="auto"/>
        <w:right w:val="none" w:sz="0" w:space="0" w:color="auto"/>
      </w:divBdr>
    </w:div>
    <w:div w:id="152063766">
      <w:bodyDiv w:val="1"/>
      <w:marLeft w:val="0"/>
      <w:marRight w:val="0"/>
      <w:marTop w:val="0"/>
      <w:marBottom w:val="0"/>
      <w:divBdr>
        <w:top w:val="none" w:sz="0" w:space="0" w:color="auto"/>
        <w:left w:val="none" w:sz="0" w:space="0" w:color="auto"/>
        <w:bottom w:val="none" w:sz="0" w:space="0" w:color="auto"/>
        <w:right w:val="none" w:sz="0" w:space="0" w:color="auto"/>
      </w:divBdr>
    </w:div>
    <w:div w:id="152914016">
      <w:bodyDiv w:val="1"/>
      <w:marLeft w:val="0"/>
      <w:marRight w:val="0"/>
      <w:marTop w:val="0"/>
      <w:marBottom w:val="0"/>
      <w:divBdr>
        <w:top w:val="none" w:sz="0" w:space="0" w:color="auto"/>
        <w:left w:val="none" w:sz="0" w:space="0" w:color="auto"/>
        <w:bottom w:val="none" w:sz="0" w:space="0" w:color="auto"/>
        <w:right w:val="none" w:sz="0" w:space="0" w:color="auto"/>
      </w:divBdr>
    </w:div>
    <w:div w:id="153839288">
      <w:bodyDiv w:val="1"/>
      <w:marLeft w:val="0"/>
      <w:marRight w:val="0"/>
      <w:marTop w:val="0"/>
      <w:marBottom w:val="0"/>
      <w:divBdr>
        <w:top w:val="none" w:sz="0" w:space="0" w:color="auto"/>
        <w:left w:val="none" w:sz="0" w:space="0" w:color="auto"/>
        <w:bottom w:val="none" w:sz="0" w:space="0" w:color="auto"/>
        <w:right w:val="none" w:sz="0" w:space="0" w:color="auto"/>
      </w:divBdr>
    </w:div>
    <w:div w:id="154339906">
      <w:bodyDiv w:val="1"/>
      <w:marLeft w:val="0"/>
      <w:marRight w:val="0"/>
      <w:marTop w:val="0"/>
      <w:marBottom w:val="0"/>
      <w:divBdr>
        <w:top w:val="none" w:sz="0" w:space="0" w:color="auto"/>
        <w:left w:val="none" w:sz="0" w:space="0" w:color="auto"/>
        <w:bottom w:val="none" w:sz="0" w:space="0" w:color="auto"/>
        <w:right w:val="none" w:sz="0" w:space="0" w:color="auto"/>
      </w:divBdr>
    </w:div>
    <w:div w:id="155807739">
      <w:bodyDiv w:val="1"/>
      <w:marLeft w:val="0"/>
      <w:marRight w:val="0"/>
      <w:marTop w:val="0"/>
      <w:marBottom w:val="0"/>
      <w:divBdr>
        <w:top w:val="none" w:sz="0" w:space="0" w:color="auto"/>
        <w:left w:val="none" w:sz="0" w:space="0" w:color="auto"/>
        <w:bottom w:val="none" w:sz="0" w:space="0" w:color="auto"/>
        <w:right w:val="none" w:sz="0" w:space="0" w:color="auto"/>
      </w:divBdr>
    </w:div>
    <w:div w:id="158888856">
      <w:bodyDiv w:val="1"/>
      <w:marLeft w:val="0"/>
      <w:marRight w:val="0"/>
      <w:marTop w:val="0"/>
      <w:marBottom w:val="0"/>
      <w:divBdr>
        <w:top w:val="none" w:sz="0" w:space="0" w:color="auto"/>
        <w:left w:val="none" w:sz="0" w:space="0" w:color="auto"/>
        <w:bottom w:val="none" w:sz="0" w:space="0" w:color="auto"/>
        <w:right w:val="none" w:sz="0" w:space="0" w:color="auto"/>
      </w:divBdr>
    </w:div>
    <w:div w:id="159129069">
      <w:bodyDiv w:val="1"/>
      <w:marLeft w:val="0"/>
      <w:marRight w:val="0"/>
      <w:marTop w:val="0"/>
      <w:marBottom w:val="0"/>
      <w:divBdr>
        <w:top w:val="none" w:sz="0" w:space="0" w:color="auto"/>
        <w:left w:val="none" w:sz="0" w:space="0" w:color="auto"/>
        <w:bottom w:val="none" w:sz="0" w:space="0" w:color="auto"/>
        <w:right w:val="none" w:sz="0" w:space="0" w:color="auto"/>
      </w:divBdr>
    </w:div>
    <w:div w:id="161244596">
      <w:bodyDiv w:val="1"/>
      <w:marLeft w:val="0"/>
      <w:marRight w:val="0"/>
      <w:marTop w:val="0"/>
      <w:marBottom w:val="0"/>
      <w:divBdr>
        <w:top w:val="none" w:sz="0" w:space="0" w:color="auto"/>
        <w:left w:val="none" w:sz="0" w:space="0" w:color="auto"/>
        <w:bottom w:val="none" w:sz="0" w:space="0" w:color="auto"/>
        <w:right w:val="none" w:sz="0" w:space="0" w:color="auto"/>
      </w:divBdr>
    </w:div>
    <w:div w:id="163982386">
      <w:bodyDiv w:val="1"/>
      <w:marLeft w:val="0"/>
      <w:marRight w:val="0"/>
      <w:marTop w:val="0"/>
      <w:marBottom w:val="0"/>
      <w:divBdr>
        <w:top w:val="none" w:sz="0" w:space="0" w:color="auto"/>
        <w:left w:val="none" w:sz="0" w:space="0" w:color="auto"/>
        <w:bottom w:val="none" w:sz="0" w:space="0" w:color="auto"/>
        <w:right w:val="none" w:sz="0" w:space="0" w:color="auto"/>
      </w:divBdr>
    </w:div>
    <w:div w:id="164830964">
      <w:bodyDiv w:val="1"/>
      <w:marLeft w:val="0"/>
      <w:marRight w:val="0"/>
      <w:marTop w:val="0"/>
      <w:marBottom w:val="0"/>
      <w:divBdr>
        <w:top w:val="none" w:sz="0" w:space="0" w:color="auto"/>
        <w:left w:val="none" w:sz="0" w:space="0" w:color="auto"/>
        <w:bottom w:val="none" w:sz="0" w:space="0" w:color="auto"/>
        <w:right w:val="none" w:sz="0" w:space="0" w:color="auto"/>
      </w:divBdr>
    </w:div>
    <w:div w:id="165285983">
      <w:bodyDiv w:val="1"/>
      <w:marLeft w:val="0"/>
      <w:marRight w:val="0"/>
      <w:marTop w:val="0"/>
      <w:marBottom w:val="0"/>
      <w:divBdr>
        <w:top w:val="none" w:sz="0" w:space="0" w:color="auto"/>
        <w:left w:val="none" w:sz="0" w:space="0" w:color="auto"/>
        <w:bottom w:val="none" w:sz="0" w:space="0" w:color="auto"/>
        <w:right w:val="none" w:sz="0" w:space="0" w:color="auto"/>
      </w:divBdr>
    </w:div>
    <w:div w:id="165751070">
      <w:bodyDiv w:val="1"/>
      <w:marLeft w:val="0"/>
      <w:marRight w:val="0"/>
      <w:marTop w:val="0"/>
      <w:marBottom w:val="0"/>
      <w:divBdr>
        <w:top w:val="none" w:sz="0" w:space="0" w:color="auto"/>
        <w:left w:val="none" w:sz="0" w:space="0" w:color="auto"/>
        <w:bottom w:val="none" w:sz="0" w:space="0" w:color="auto"/>
        <w:right w:val="none" w:sz="0" w:space="0" w:color="auto"/>
      </w:divBdr>
    </w:div>
    <w:div w:id="168177131">
      <w:bodyDiv w:val="1"/>
      <w:marLeft w:val="0"/>
      <w:marRight w:val="0"/>
      <w:marTop w:val="0"/>
      <w:marBottom w:val="0"/>
      <w:divBdr>
        <w:top w:val="none" w:sz="0" w:space="0" w:color="auto"/>
        <w:left w:val="none" w:sz="0" w:space="0" w:color="auto"/>
        <w:bottom w:val="none" w:sz="0" w:space="0" w:color="auto"/>
        <w:right w:val="none" w:sz="0" w:space="0" w:color="auto"/>
      </w:divBdr>
    </w:div>
    <w:div w:id="169099580">
      <w:bodyDiv w:val="1"/>
      <w:marLeft w:val="0"/>
      <w:marRight w:val="0"/>
      <w:marTop w:val="0"/>
      <w:marBottom w:val="0"/>
      <w:divBdr>
        <w:top w:val="none" w:sz="0" w:space="0" w:color="auto"/>
        <w:left w:val="none" w:sz="0" w:space="0" w:color="auto"/>
        <w:bottom w:val="none" w:sz="0" w:space="0" w:color="auto"/>
        <w:right w:val="none" w:sz="0" w:space="0" w:color="auto"/>
      </w:divBdr>
    </w:div>
    <w:div w:id="170337208">
      <w:bodyDiv w:val="1"/>
      <w:marLeft w:val="0"/>
      <w:marRight w:val="0"/>
      <w:marTop w:val="0"/>
      <w:marBottom w:val="0"/>
      <w:divBdr>
        <w:top w:val="none" w:sz="0" w:space="0" w:color="auto"/>
        <w:left w:val="none" w:sz="0" w:space="0" w:color="auto"/>
        <w:bottom w:val="none" w:sz="0" w:space="0" w:color="auto"/>
        <w:right w:val="none" w:sz="0" w:space="0" w:color="auto"/>
      </w:divBdr>
    </w:div>
    <w:div w:id="170491240">
      <w:bodyDiv w:val="1"/>
      <w:marLeft w:val="0"/>
      <w:marRight w:val="0"/>
      <w:marTop w:val="0"/>
      <w:marBottom w:val="0"/>
      <w:divBdr>
        <w:top w:val="none" w:sz="0" w:space="0" w:color="auto"/>
        <w:left w:val="none" w:sz="0" w:space="0" w:color="auto"/>
        <w:bottom w:val="none" w:sz="0" w:space="0" w:color="auto"/>
        <w:right w:val="none" w:sz="0" w:space="0" w:color="auto"/>
      </w:divBdr>
    </w:div>
    <w:div w:id="170872338">
      <w:bodyDiv w:val="1"/>
      <w:marLeft w:val="0"/>
      <w:marRight w:val="0"/>
      <w:marTop w:val="0"/>
      <w:marBottom w:val="0"/>
      <w:divBdr>
        <w:top w:val="none" w:sz="0" w:space="0" w:color="auto"/>
        <w:left w:val="none" w:sz="0" w:space="0" w:color="auto"/>
        <w:bottom w:val="none" w:sz="0" w:space="0" w:color="auto"/>
        <w:right w:val="none" w:sz="0" w:space="0" w:color="auto"/>
      </w:divBdr>
    </w:div>
    <w:div w:id="174224502">
      <w:bodyDiv w:val="1"/>
      <w:marLeft w:val="0"/>
      <w:marRight w:val="0"/>
      <w:marTop w:val="0"/>
      <w:marBottom w:val="0"/>
      <w:divBdr>
        <w:top w:val="none" w:sz="0" w:space="0" w:color="auto"/>
        <w:left w:val="none" w:sz="0" w:space="0" w:color="auto"/>
        <w:bottom w:val="none" w:sz="0" w:space="0" w:color="auto"/>
        <w:right w:val="none" w:sz="0" w:space="0" w:color="auto"/>
      </w:divBdr>
    </w:div>
    <w:div w:id="182479530">
      <w:bodyDiv w:val="1"/>
      <w:marLeft w:val="0"/>
      <w:marRight w:val="0"/>
      <w:marTop w:val="0"/>
      <w:marBottom w:val="0"/>
      <w:divBdr>
        <w:top w:val="none" w:sz="0" w:space="0" w:color="auto"/>
        <w:left w:val="none" w:sz="0" w:space="0" w:color="auto"/>
        <w:bottom w:val="none" w:sz="0" w:space="0" w:color="auto"/>
        <w:right w:val="none" w:sz="0" w:space="0" w:color="auto"/>
      </w:divBdr>
    </w:div>
    <w:div w:id="182785675">
      <w:bodyDiv w:val="1"/>
      <w:marLeft w:val="0"/>
      <w:marRight w:val="0"/>
      <w:marTop w:val="0"/>
      <w:marBottom w:val="0"/>
      <w:divBdr>
        <w:top w:val="none" w:sz="0" w:space="0" w:color="auto"/>
        <w:left w:val="none" w:sz="0" w:space="0" w:color="auto"/>
        <w:bottom w:val="none" w:sz="0" w:space="0" w:color="auto"/>
        <w:right w:val="none" w:sz="0" w:space="0" w:color="auto"/>
      </w:divBdr>
    </w:div>
    <w:div w:id="185801827">
      <w:bodyDiv w:val="1"/>
      <w:marLeft w:val="0"/>
      <w:marRight w:val="0"/>
      <w:marTop w:val="0"/>
      <w:marBottom w:val="0"/>
      <w:divBdr>
        <w:top w:val="none" w:sz="0" w:space="0" w:color="auto"/>
        <w:left w:val="none" w:sz="0" w:space="0" w:color="auto"/>
        <w:bottom w:val="none" w:sz="0" w:space="0" w:color="auto"/>
        <w:right w:val="none" w:sz="0" w:space="0" w:color="auto"/>
      </w:divBdr>
    </w:div>
    <w:div w:id="188028275">
      <w:bodyDiv w:val="1"/>
      <w:marLeft w:val="0"/>
      <w:marRight w:val="0"/>
      <w:marTop w:val="0"/>
      <w:marBottom w:val="0"/>
      <w:divBdr>
        <w:top w:val="none" w:sz="0" w:space="0" w:color="auto"/>
        <w:left w:val="none" w:sz="0" w:space="0" w:color="auto"/>
        <w:bottom w:val="none" w:sz="0" w:space="0" w:color="auto"/>
        <w:right w:val="none" w:sz="0" w:space="0" w:color="auto"/>
      </w:divBdr>
    </w:div>
    <w:div w:id="192615563">
      <w:bodyDiv w:val="1"/>
      <w:marLeft w:val="0"/>
      <w:marRight w:val="0"/>
      <w:marTop w:val="0"/>
      <w:marBottom w:val="0"/>
      <w:divBdr>
        <w:top w:val="none" w:sz="0" w:space="0" w:color="auto"/>
        <w:left w:val="none" w:sz="0" w:space="0" w:color="auto"/>
        <w:bottom w:val="none" w:sz="0" w:space="0" w:color="auto"/>
        <w:right w:val="none" w:sz="0" w:space="0" w:color="auto"/>
      </w:divBdr>
    </w:div>
    <w:div w:id="195970747">
      <w:bodyDiv w:val="1"/>
      <w:marLeft w:val="0"/>
      <w:marRight w:val="0"/>
      <w:marTop w:val="0"/>
      <w:marBottom w:val="0"/>
      <w:divBdr>
        <w:top w:val="none" w:sz="0" w:space="0" w:color="auto"/>
        <w:left w:val="none" w:sz="0" w:space="0" w:color="auto"/>
        <w:bottom w:val="none" w:sz="0" w:space="0" w:color="auto"/>
        <w:right w:val="none" w:sz="0" w:space="0" w:color="auto"/>
      </w:divBdr>
    </w:div>
    <w:div w:id="198057578">
      <w:bodyDiv w:val="1"/>
      <w:marLeft w:val="0"/>
      <w:marRight w:val="0"/>
      <w:marTop w:val="0"/>
      <w:marBottom w:val="0"/>
      <w:divBdr>
        <w:top w:val="none" w:sz="0" w:space="0" w:color="auto"/>
        <w:left w:val="none" w:sz="0" w:space="0" w:color="auto"/>
        <w:bottom w:val="none" w:sz="0" w:space="0" w:color="auto"/>
        <w:right w:val="none" w:sz="0" w:space="0" w:color="auto"/>
      </w:divBdr>
    </w:div>
    <w:div w:id="198588867">
      <w:bodyDiv w:val="1"/>
      <w:marLeft w:val="0"/>
      <w:marRight w:val="0"/>
      <w:marTop w:val="0"/>
      <w:marBottom w:val="0"/>
      <w:divBdr>
        <w:top w:val="none" w:sz="0" w:space="0" w:color="auto"/>
        <w:left w:val="none" w:sz="0" w:space="0" w:color="auto"/>
        <w:bottom w:val="none" w:sz="0" w:space="0" w:color="auto"/>
        <w:right w:val="none" w:sz="0" w:space="0" w:color="auto"/>
      </w:divBdr>
    </w:div>
    <w:div w:id="201673084">
      <w:bodyDiv w:val="1"/>
      <w:marLeft w:val="0"/>
      <w:marRight w:val="0"/>
      <w:marTop w:val="0"/>
      <w:marBottom w:val="0"/>
      <w:divBdr>
        <w:top w:val="none" w:sz="0" w:space="0" w:color="auto"/>
        <w:left w:val="none" w:sz="0" w:space="0" w:color="auto"/>
        <w:bottom w:val="none" w:sz="0" w:space="0" w:color="auto"/>
        <w:right w:val="none" w:sz="0" w:space="0" w:color="auto"/>
      </w:divBdr>
    </w:div>
    <w:div w:id="202668801">
      <w:bodyDiv w:val="1"/>
      <w:marLeft w:val="0"/>
      <w:marRight w:val="0"/>
      <w:marTop w:val="0"/>
      <w:marBottom w:val="0"/>
      <w:divBdr>
        <w:top w:val="none" w:sz="0" w:space="0" w:color="auto"/>
        <w:left w:val="none" w:sz="0" w:space="0" w:color="auto"/>
        <w:bottom w:val="none" w:sz="0" w:space="0" w:color="auto"/>
        <w:right w:val="none" w:sz="0" w:space="0" w:color="auto"/>
      </w:divBdr>
    </w:div>
    <w:div w:id="202988841">
      <w:bodyDiv w:val="1"/>
      <w:marLeft w:val="0"/>
      <w:marRight w:val="0"/>
      <w:marTop w:val="0"/>
      <w:marBottom w:val="0"/>
      <w:divBdr>
        <w:top w:val="none" w:sz="0" w:space="0" w:color="auto"/>
        <w:left w:val="none" w:sz="0" w:space="0" w:color="auto"/>
        <w:bottom w:val="none" w:sz="0" w:space="0" w:color="auto"/>
        <w:right w:val="none" w:sz="0" w:space="0" w:color="auto"/>
      </w:divBdr>
    </w:div>
    <w:div w:id="203761961">
      <w:bodyDiv w:val="1"/>
      <w:marLeft w:val="0"/>
      <w:marRight w:val="0"/>
      <w:marTop w:val="0"/>
      <w:marBottom w:val="0"/>
      <w:divBdr>
        <w:top w:val="none" w:sz="0" w:space="0" w:color="auto"/>
        <w:left w:val="none" w:sz="0" w:space="0" w:color="auto"/>
        <w:bottom w:val="none" w:sz="0" w:space="0" w:color="auto"/>
        <w:right w:val="none" w:sz="0" w:space="0" w:color="auto"/>
      </w:divBdr>
    </w:div>
    <w:div w:id="204025542">
      <w:bodyDiv w:val="1"/>
      <w:marLeft w:val="0"/>
      <w:marRight w:val="0"/>
      <w:marTop w:val="0"/>
      <w:marBottom w:val="0"/>
      <w:divBdr>
        <w:top w:val="none" w:sz="0" w:space="0" w:color="auto"/>
        <w:left w:val="none" w:sz="0" w:space="0" w:color="auto"/>
        <w:bottom w:val="none" w:sz="0" w:space="0" w:color="auto"/>
        <w:right w:val="none" w:sz="0" w:space="0" w:color="auto"/>
      </w:divBdr>
    </w:div>
    <w:div w:id="206651060">
      <w:bodyDiv w:val="1"/>
      <w:marLeft w:val="0"/>
      <w:marRight w:val="0"/>
      <w:marTop w:val="0"/>
      <w:marBottom w:val="0"/>
      <w:divBdr>
        <w:top w:val="none" w:sz="0" w:space="0" w:color="auto"/>
        <w:left w:val="none" w:sz="0" w:space="0" w:color="auto"/>
        <w:bottom w:val="none" w:sz="0" w:space="0" w:color="auto"/>
        <w:right w:val="none" w:sz="0" w:space="0" w:color="auto"/>
      </w:divBdr>
    </w:div>
    <w:div w:id="207767645">
      <w:bodyDiv w:val="1"/>
      <w:marLeft w:val="0"/>
      <w:marRight w:val="0"/>
      <w:marTop w:val="0"/>
      <w:marBottom w:val="0"/>
      <w:divBdr>
        <w:top w:val="none" w:sz="0" w:space="0" w:color="auto"/>
        <w:left w:val="none" w:sz="0" w:space="0" w:color="auto"/>
        <w:bottom w:val="none" w:sz="0" w:space="0" w:color="auto"/>
        <w:right w:val="none" w:sz="0" w:space="0" w:color="auto"/>
      </w:divBdr>
    </w:div>
    <w:div w:id="207961065">
      <w:bodyDiv w:val="1"/>
      <w:marLeft w:val="0"/>
      <w:marRight w:val="0"/>
      <w:marTop w:val="0"/>
      <w:marBottom w:val="0"/>
      <w:divBdr>
        <w:top w:val="none" w:sz="0" w:space="0" w:color="auto"/>
        <w:left w:val="none" w:sz="0" w:space="0" w:color="auto"/>
        <w:bottom w:val="none" w:sz="0" w:space="0" w:color="auto"/>
        <w:right w:val="none" w:sz="0" w:space="0" w:color="auto"/>
      </w:divBdr>
    </w:div>
    <w:div w:id="212085716">
      <w:bodyDiv w:val="1"/>
      <w:marLeft w:val="0"/>
      <w:marRight w:val="0"/>
      <w:marTop w:val="0"/>
      <w:marBottom w:val="0"/>
      <w:divBdr>
        <w:top w:val="none" w:sz="0" w:space="0" w:color="auto"/>
        <w:left w:val="none" w:sz="0" w:space="0" w:color="auto"/>
        <w:bottom w:val="none" w:sz="0" w:space="0" w:color="auto"/>
        <w:right w:val="none" w:sz="0" w:space="0" w:color="auto"/>
      </w:divBdr>
    </w:div>
    <w:div w:id="212431302">
      <w:bodyDiv w:val="1"/>
      <w:marLeft w:val="0"/>
      <w:marRight w:val="0"/>
      <w:marTop w:val="0"/>
      <w:marBottom w:val="0"/>
      <w:divBdr>
        <w:top w:val="none" w:sz="0" w:space="0" w:color="auto"/>
        <w:left w:val="none" w:sz="0" w:space="0" w:color="auto"/>
        <w:bottom w:val="none" w:sz="0" w:space="0" w:color="auto"/>
        <w:right w:val="none" w:sz="0" w:space="0" w:color="auto"/>
      </w:divBdr>
    </w:div>
    <w:div w:id="218633209">
      <w:bodyDiv w:val="1"/>
      <w:marLeft w:val="0"/>
      <w:marRight w:val="0"/>
      <w:marTop w:val="0"/>
      <w:marBottom w:val="0"/>
      <w:divBdr>
        <w:top w:val="none" w:sz="0" w:space="0" w:color="auto"/>
        <w:left w:val="none" w:sz="0" w:space="0" w:color="auto"/>
        <w:bottom w:val="none" w:sz="0" w:space="0" w:color="auto"/>
        <w:right w:val="none" w:sz="0" w:space="0" w:color="auto"/>
      </w:divBdr>
    </w:div>
    <w:div w:id="219099079">
      <w:bodyDiv w:val="1"/>
      <w:marLeft w:val="0"/>
      <w:marRight w:val="0"/>
      <w:marTop w:val="0"/>
      <w:marBottom w:val="0"/>
      <w:divBdr>
        <w:top w:val="none" w:sz="0" w:space="0" w:color="auto"/>
        <w:left w:val="none" w:sz="0" w:space="0" w:color="auto"/>
        <w:bottom w:val="none" w:sz="0" w:space="0" w:color="auto"/>
        <w:right w:val="none" w:sz="0" w:space="0" w:color="auto"/>
      </w:divBdr>
    </w:div>
    <w:div w:id="220137732">
      <w:bodyDiv w:val="1"/>
      <w:marLeft w:val="0"/>
      <w:marRight w:val="0"/>
      <w:marTop w:val="0"/>
      <w:marBottom w:val="0"/>
      <w:divBdr>
        <w:top w:val="none" w:sz="0" w:space="0" w:color="auto"/>
        <w:left w:val="none" w:sz="0" w:space="0" w:color="auto"/>
        <w:bottom w:val="none" w:sz="0" w:space="0" w:color="auto"/>
        <w:right w:val="none" w:sz="0" w:space="0" w:color="auto"/>
      </w:divBdr>
    </w:div>
    <w:div w:id="224688356">
      <w:bodyDiv w:val="1"/>
      <w:marLeft w:val="0"/>
      <w:marRight w:val="0"/>
      <w:marTop w:val="0"/>
      <w:marBottom w:val="0"/>
      <w:divBdr>
        <w:top w:val="none" w:sz="0" w:space="0" w:color="auto"/>
        <w:left w:val="none" w:sz="0" w:space="0" w:color="auto"/>
        <w:bottom w:val="none" w:sz="0" w:space="0" w:color="auto"/>
        <w:right w:val="none" w:sz="0" w:space="0" w:color="auto"/>
      </w:divBdr>
    </w:div>
    <w:div w:id="224755173">
      <w:bodyDiv w:val="1"/>
      <w:marLeft w:val="0"/>
      <w:marRight w:val="0"/>
      <w:marTop w:val="0"/>
      <w:marBottom w:val="0"/>
      <w:divBdr>
        <w:top w:val="none" w:sz="0" w:space="0" w:color="auto"/>
        <w:left w:val="none" w:sz="0" w:space="0" w:color="auto"/>
        <w:bottom w:val="none" w:sz="0" w:space="0" w:color="auto"/>
        <w:right w:val="none" w:sz="0" w:space="0" w:color="auto"/>
      </w:divBdr>
    </w:div>
    <w:div w:id="226841231">
      <w:bodyDiv w:val="1"/>
      <w:marLeft w:val="0"/>
      <w:marRight w:val="0"/>
      <w:marTop w:val="0"/>
      <w:marBottom w:val="0"/>
      <w:divBdr>
        <w:top w:val="none" w:sz="0" w:space="0" w:color="auto"/>
        <w:left w:val="none" w:sz="0" w:space="0" w:color="auto"/>
        <w:bottom w:val="none" w:sz="0" w:space="0" w:color="auto"/>
        <w:right w:val="none" w:sz="0" w:space="0" w:color="auto"/>
      </w:divBdr>
    </w:div>
    <w:div w:id="227230852">
      <w:bodyDiv w:val="1"/>
      <w:marLeft w:val="0"/>
      <w:marRight w:val="0"/>
      <w:marTop w:val="0"/>
      <w:marBottom w:val="0"/>
      <w:divBdr>
        <w:top w:val="none" w:sz="0" w:space="0" w:color="auto"/>
        <w:left w:val="none" w:sz="0" w:space="0" w:color="auto"/>
        <w:bottom w:val="none" w:sz="0" w:space="0" w:color="auto"/>
        <w:right w:val="none" w:sz="0" w:space="0" w:color="auto"/>
      </w:divBdr>
    </w:div>
    <w:div w:id="229315820">
      <w:bodyDiv w:val="1"/>
      <w:marLeft w:val="0"/>
      <w:marRight w:val="0"/>
      <w:marTop w:val="0"/>
      <w:marBottom w:val="0"/>
      <w:divBdr>
        <w:top w:val="none" w:sz="0" w:space="0" w:color="auto"/>
        <w:left w:val="none" w:sz="0" w:space="0" w:color="auto"/>
        <w:bottom w:val="none" w:sz="0" w:space="0" w:color="auto"/>
        <w:right w:val="none" w:sz="0" w:space="0" w:color="auto"/>
      </w:divBdr>
    </w:div>
    <w:div w:id="229731043">
      <w:bodyDiv w:val="1"/>
      <w:marLeft w:val="0"/>
      <w:marRight w:val="0"/>
      <w:marTop w:val="0"/>
      <w:marBottom w:val="0"/>
      <w:divBdr>
        <w:top w:val="none" w:sz="0" w:space="0" w:color="auto"/>
        <w:left w:val="none" w:sz="0" w:space="0" w:color="auto"/>
        <w:bottom w:val="none" w:sz="0" w:space="0" w:color="auto"/>
        <w:right w:val="none" w:sz="0" w:space="0" w:color="auto"/>
      </w:divBdr>
    </w:div>
    <w:div w:id="232157913">
      <w:bodyDiv w:val="1"/>
      <w:marLeft w:val="0"/>
      <w:marRight w:val="0"/>
      <w:marTop w:val="0"/>
      <w:marBottom w:val="0"/>
      <w:divBdr>
        <w:top w:val="none" w:sz="0" w:space="0" w:color="auto"/>
        <w:left w:val="none" w:sz="0" w:space="0" w:color="auto"/>
        <w:bottom w:val="none" w:sz="0" w:space="0" w:color="auto"/>
        <w:right w:val="none" w:sz="0" w:space="0" w:color="auto"/>
      </w:divBdr>
    </w:div>
    <w:div w:id="233128263">
      <w:bodyDiv w:val="1"/>
      <w:marLeft w:val="0"/>
      <w:marRight w:val="0"/>
      <w:marTop w:val="0"/>
      <w:marBottom w:val="0"/>
      <w:divBdr>
        <w:top w:val="none" w:sz="0" w:space="0" w:color="auto"/>
        <w:left w:val="none" w:sz="0" w:space="0" w:color="auto"/>
        <w:bottom w:val="none" w:sz="0" w:space="0" w:color="auto"/>
        <w:right w:val="none" w:sz="0" w:space="0" w:color="auto"/>
      </w:divBdr>
    </w:div>
    <w:div w:id="236091098">
      <w:bodyDiv w:val="1"/>
      <w:marLeft w:val="0"/>
      <w:marRight w:val="0"/>
      <w:marTop w:val="0"/>
      <w:marBottom w:val="0"/>
      <w:divBdr>
        <w:top w:val="none" w:sz="0" w:space="0" w:color="auto"/>
        <w:left w:val="none" w:sz="0" w:space="0" w:color="auto"/>
        <w:bottom w:val="none" w:sz="0" w:space="0" w:color="auto"/>
        <w:right w:val="none" w:sz="0" w:space="0" w:color="auto"/>
      </w:divBdr>
    </w:div>
    <w:div w:id="237982659">
      <w:bodyDiv w:val="1"/>
      <w:marLeft w:val="0"/>
      <w:marRight w:val="0"/>
      <w:marTop w:val="0"/>
      <w:marBottom w:val="0"/>
      <w:divBdr>
        <w:top w:val="none" w:sz="0" w:space="0" w:color="auto"/>
        <w:left w:val="none" w:sz="0" w:space="0" w:color="auto"/>
        <w:bottom w:val="none" w:sz="0" w:space="0" w:color="auto"/>
        <w:right w:val="none" w:sz="0" w:space="0" w:color="auto"/>
      </w:divBdr>
    </w:div>
    <w:div w:id="240676576">
      <w:bodyDiv w:val="1"/>
      <w:marLeft w:val="0"/>
      <w:marRight w:val="0"/>
      <w:marTop w:val="0"/>
      <w:marBottom w:val="0"/>
      <w:divBdr>
        <w:top w:val="none" w:sz="0" w:space="0" w:color="auto"/>
        <w:left w:val="none" w:sz="0" w:space="0" w:color="auto"/>
        <w:bottom w:val="none" w:sz="0" w:space="0" w:color="auto"/>
        <w:right w:val="none" w:sz="0" w:space="0" w:color="auto"/>
      </w:divBdr>
    </w:div>
    <w:div w:id="241566175">
      <w:bodyDiv w:val="1"/>
      <w:marLeft w:val="0"/>
      <w:marRight w:val="0"/>
      <w:marTop w:val="0"/>
      <w:marBottom w:val="0"/>
      <w:divBdr>
        <w:top w:val="none" w:sz="0" w:space="0" w:color="auto"/>
        <w:left w:val="none" w:sz="0" w:space="0" w:color="auto"/>
        <w:bottom w:val="none" w:sz="0" w:space="0" w:color="auto"/>
        <w:right w:val="none" w:sz="0" w:space="0" w:color="auto"/>
      </w:divBdr>
    </w:div>
    <w:div w:id="247274930">
      <w:bodyDiv w:val="1"/>
      <w:marLeft w:val="0"/>
      <w:marRight w:val="0"/>
      <w:marTop w:val="0"/>
      <w:marBottom w:val="0"/>
      <w:divBdr>
        <w:top w:val="none" w:sz="0" w:space="0" w:color="auto"/>
        <w:left w:val="none" w:sz="0" w:space="0" w:color="auto"/>
        <w:bottom w:val="none" w:sz="0" w:space="0" w:color="auto"/>
        <w:right w:val="none" w:sz="0" w:space="0" w:color="auto"/>
      </w:divBdr>
    </w:div>
    <w:div w:id="247275860">
      <w:bodyDiv w:val="1"/>
      <w:marLeft w:val="0"/>
      <w:marRight w:val="0"/>
      <w:marTop w:val="0"/>
      <w:marBottom w:val="0"/>
      <w:divBdr>
        <w:top w:val="none" w:sz="0" w:space="0" w:color="auto"/>
        <w:left w:val="none" w:sz="0" w:space="0" w:color="auto"/>
        <w:bottom w:val="none" w:sz="0" w:space="0" w:color="auto"/>
        <w:right w:val="none" w:sz="0" w:space="0" w:color="auto"/>
      </w:divBdr>
    </w:div>
    <w:div w:id="248926712">
      <w:bodyDiv w:val="1"/>
      <w:marLeft w:val="0"/>
      <w:marRight w:val="0"/>
      <w:marTop w:val="0"/>
      <w:marBottom w:val="0"/>
      <w:divBdr>
        <w:top w:val="none" w:sz="0" w:space="0" w:color="auto"/>
        <w:left w:val="none" w:sz="0" w:space="0" w:color="auto"/>
        <w:bottom w:val="none" w:sz="0" w:space="0" w:color="auto"/>
        <w:right w:val="none" w:sz="0" w:space="0" w:color="auto"/>
      </w:divBdr>
    </w:div>
    <w:div w:id="249049704">
      <w:bodyDiv w:val="1"/>
      <w:marLeft w:val="0"/>
      <w:marRight w:val="0"/>
      <w:marTop w:val="0"/>
      <w:marBottom w:val="0"/>
      <w:divBdr>
        <w:top w:val="none" w:sz="0" w:space="0" w:color="auto"/>
        <w:left w:val="none" w:sz="0" w:space="0" w:color="auto"/>
        <w:bottom w:val="none" w:sz="0" w:space="0" w:color="auto"/>
        <w:right w:val="none" w:sz="0" w:space="0" w:color="auto"/>
      </w:divBdr>
    </w:div>
    <w:div w:id="251790449">
      <w:bodyDiv w:val="1"/>
      <w:marLeft w:val="0"/>
      <w:marRight w:val="0"/>
      <w:marTop w:val="0"/>
      <w:marBottom w:val="0"/>
      <w:divBdr>
        <w:top w:val="none" w:sz="0" w:space="0" w:color="auto"/>
        <w:left w:val="none" w:sz="0" w:space="0" w:color="auto"/>
        <w:bottom w:val="none" w:sz="0" w:space="0" w:color="auto"/>
        <w:right w:val="none" w:sz="0" w:space="0" w:color="auto"/>
      </w:divBdr>
    </w:div>
    <w:div w:id="255290251">
      <w:bodyDiv w:val="1"/>
      <w:marLeft w:val="0"/>
      <w:marRight w:val="0"/>
      <w:marTop w:val="0"/>
      <w:marBottom w:val="0"/>
      <w:divBdr>
        <w:top w:val="none" w:sz="0" w:space="0" w:color="auto"/>
        <w:left w:val="none" w:sz="0" w:space="0" w:color="auto"/>
        <w:bottom w:val="none" w:sz="0" w:space="0" w:color="auto"/>
        <w:right w:val="none" w:sz="0" w:space="0" w:color="auto"/>
      </w:divBdr>
    </w:div>
    <w:div w:id="257715227">
      <w:bodyDiv w:val="1"/>
      <w:marLeft w:val="0"/>
      <w:marRight w:val="0"/>
      <w:marTop w:val="0"/>
      <w:marBottom w:val="0"/>
      <w:divBdr>
        <w:top w:val="none" w:sz="0" w:space="0" w:color="auto"/>
        <w:left w:val="none" w:sz="0" w:space="0" w:color="auto"/>
        <w:bottom w:val="none" w:sz="0" w:space="0" w:color="auto"/>
        <w:right w:val="none" w:sz="0" w:space="0" w:color="auto"/>
      </w:divBdr>
    </w:div>
    <w:div w:id="262302721">
      <w:bodyDiv w:val="1"/>
      <w:marLeft w:val="0"/>
      <w:marRight w:val="0"/>
      <w:marTop w:val="0"/>
      <w:marBottom w:val="0"/>
      <w:divBdr>
        <w:top w:val="none" w:sz="0" w:space="0" w:color="auto"/>
        <w:left w:val="none" w:sz="0" w:space="0" w:color="auto"/>
        <w:bottom w:val="none" w:sz="0" w:space="0" w:color="auto"/>
        <w:right w:val="none" w:sz="0" w:space="0" w:color="auto"/>
      </w:divBdr>
    </w:div>
    <w:div w:id="263538649">
      <w:bodyDiv w:val="1"/>
      <w:marLeft w:val="0"/>
      <w:marRight w:val="0"/>
      <w:marTop w:val="0"/>
      <w:marBottom w:val="0"/>
      <w:divBdr>
        <w:top w:val="none" w:sz="0" w:space="0" w:color="auto"/>
        <w:left w:val="none" w:sz="0" w:space="0" w:color="auto"/>
        <w:bottom w:val="none" w:sz="0" w:space="0" w:color="auto"/>
        <w:right w:val="none" w:sz="0" w:space="0" w:color="auto"/>
      </w:divBdr>
    </w:div>
    <w:div w:id="264073647">
      <w:bodyDiv w:val="1"/>
      <w:marLeft w:val="0"/>
      <w:marRight w:val="0"/>
      <w:marTop w:val="0"/>
      <w:marBottom w:val="0"/>
      <w:divBdr>
        <w:top w:val="none" w:sz="0" w:space="0" w:color="auto"/>
        <w:left w:val="none" w:sz="0" w:space="0" w:color="auto"/>
        <w:bottom w:val="none" w:sz="0" w:space="0" w:color="auto"/>
        <w:right w:val="none" w:sz="0" w:space="0" w:color="auto"/>
      </w:divBdr>
    </w:div>
    <w:div w:id="264581882">
      <w:bodyDiv w:val="1"/>
      <w:marLeft w:val="0"/>
      <w:marRight w:val="0"/>
      <w:marTop w:val="0"/>
      <w:marBottom w:val="0"/>
      <w:divBdr>
        <w:top w:val="none" w:sz="0" w:space="0" w:color="auto"/>
        <w:left w:val="none" w:sz="0" w:space="0" w:color="auto"/>
        <w:bottom w:val="none" w:sz="0" w:space="0" w:color="auto"/>
        <w:right w:val="none" w:sz="0" w:space="0" w:color="auto"/>
      </w:divBdr>
    </w:div>
    <w:div w:id="268317177">
      <w:bodyDiv w:val="1"/>
      <w:marLeft w:val="0"/>
      <w:marRight w:val="0"/>
      <w:marTop w:val="0"/>
      <w:marBottom w:val="0"/>
      <w:divBdr>
        <w:top w:val="none" w:sz="0" w:space="0" w:color="auto"/>
        <w:left w:val="none" w:sz="0" w:space="0" w:color="auto"/>
        <w:bottom w:val="none" w:sz="0" w:space="0" w:color="auto"/>
        <w:right w:val="none" w:sz="0" w:space="0" w:color="auto"/>
      </w:divBdr>
    </w:div>
    <w:div w:id="271516149">
      <w:bodyDiv w:val="1"/>
      <w:marLeft w:val="0"/>
      <w:marRight w:val="0"/>
      <w:marTop w:val="0"/>
      <w:marBottom w:val="0"/>
      <w:divBdr>
        <w:top w:val="none" w:sz="0" w:space="0" w:color="auto"/>
        <w:left w:val="none" w:sz="0" w:space="0" w:color="auto"/>
        <w:bottom w:val="none" w:sz="0" w:space="0" w:color="auto"/>
        <w:right w:val="none" w:sz="0" w:space="0" w:color="auto"/>
      </w:divBdr>
    </w:div>
    <w:div w:id="273749552">
      <w:bodyDiv w:val="1"/>
      <w:marLeft w:val="0"/>
      <w:marRight w:val="0"/>
      <w:marTop w:val="0"/>
      <w:marBottom w:val="0"/>
      <w:divBdr>
        <w:top w:val="none" w:sz="0" w:space="0" w:color="auto"/>
        <w:left w:val="none" w:sz="0" w:space="0" w:color="auto"/>
        <w:bottom w:val="none" w:sz="0" w:space="0" w:color="auto"/>
        <w:right w:val="none" w:sz="0" w:space="0" w:color="auto"/>
      </w:divBdr>
    </w:div>
    <w:div w:id="273751739">
      <w:bodyDiv w:val="1"/>
      <w:marLeft w:val="0"/>
      <w:marRight w:val="0"/>
      <w:marTop w:val="0"/>
      <w:marBottom w:val="0"/>
      <w:divBdr>
        <w:top w:val="none" w:sz="0" w:space="0" w:color="auto"/>
        <w:left w:val="none" w:sz="0" w:space="0" w:color="auto"/>
        <w:bottom w:val="none" w:sz="0" w:space="0" w:color="auto"/>
        <w:right w:val="none" w:sz="0" w:space="0" w:color="auto"/>
      </w:divBdr>
    </w:div>
    <w:div w:id="274098857">
      <w:bodyDiv w:val="1"/>
      <w:marLeft w:val="0"/>
      <w:marRight w:val="0"/>
      <w:marTop w:val="0"/>
      <w:marBottom w:val="0"/>
      <w:divBdr>
        <w:top w:val="none" w:sz="0" w:space="0" w:color="auto"/>
        <w:left w:val="none" w:sz="0" w:space="0" w:color="auto"/>
        <w:bottom w:val="none" w:sz="0" w:space="0" w:color="auto"/>
        <w:right w:val="none" w:sz="0" w:space="0" w:color="auto"/>
      </w:divBdr>
    </w:div>
    <w:div w:id="283116415">
      <w:bodyDiv w:val="1"/>
      <w:marLeft w:val="0"/>
      <w:marRight w:val="0"/>
      <w:marTop w:val="0"/>
      <w:marBottom w:val="0"/>
      <w:divBdr>
        <w:top w:val="none" w:sz="0" w:space="0" w:color="auto"/>
        <w:left w:val="none" w:sz="0" w:space="0" w:color="auto"/>
        <w:bottom w:val="none" w:sz="0" w:space="0" w:color="auto"/>
        <w:right w:val="none" w:sz="0" w:space="0" w:color="auto"/>
      </w:divBdr>
    </w:div>
    <w:div w:id="283125404">
      <w:bodyDiv w:val="1"/>
      <w:marLeft w:val="0"/>
      <w:marRight w:val="0"/>
      <w:marTop w:val="0"/>
      <w:marBottom w:val="0"/>
      <w:divBdr>
        <w:top w:val="none" w:sz="0" w:space="0" w:color="auto"/>
        <w:left w:val="none" w:sz="0" w:space="0" w:color="auto"/>
        <w:bottom w:val="none" w:sz="0" w:space="0" w:color="auto"/>
        <w:right w:val="none" w:sz="0" w:space="0" w:color="auto"/>
      </w:divBdr>
    </w:div>
    <w:div w:id="283194316">
      <w:bodyDiv w:val="1"/>
      <w:marLeft w:val="0"/>
      <w:marRight w:val="0"/>
      <w:marTop w:val="0"/>
      <w:marBottom w:val="0"/>
      <w:divBdr>
        <w:top w:val="none" w:sz="0" w:space="0" w:color="auto"/>
        <w:left w:val="none" w:sz="0" w:space="0" w:color="auto"/>
        <w:bottom w:val="none" w:sz="0" w:space="0" w:color="auto"/>
        <w:right w:val="none" w:sz="0" w:space="0" w:color="auto"/>
      </w:divBdr>
    </w:div>
    <w:div w:id="283928901">
      <w:bodyDiv w:val="1"/>
      <w:marLeft w:val="0"/>
      <w:marRight w:val="0"/>
      <w:marTop w:val="0"/>
      <w:marBottom w:val="0"/>
      <w:divBdr>
        <w:top w:val="none" w:sz="0" w:space="0" w:color="auto"/>
        <w:left w:val="none" w:sz="0" w:space="0" w:color="auto"/>
        <w:bottom w:val="none" w:sz="0" w:space="0" w:color="auto"/>
        <w:right w:val="none" w:sz="0" w:space="0" w:color="auto"/>
      </w:divBdr>
    </w:div>
    <w:div w:id="284581384">
      <w:bodyDiv w:val="1"/>
      <w:marLeft w:val="0"/>
      <w:marRight w:val="0"/>
      <w:marTop w:val="0"/>
      <w:marBottom w:val="0"/>
      <w:divBdr>
        <w:top w:val="none" w:sz="0" w:space="0" w:color="auto"/>
        <w:left w:val="none" w:sz="0" w:space="0" w:color="auto"/>
        <w:bottom w:val="none" w:sz="0" w:space="0" w:color="auto"/>
        <w:right w:val="none" w:sz="0" w:space="0" w:color="auto"/>
      </w:divBdr>
    </w:div>
    <w:div w:id="284770928">
      <w:bodyDiv w:val="1"/>
      <w:marLeft w:val="0"/>
      <w:marRight w:val="0"/>
      <w:marTop w:val="0"/>
      <w:marBottom w:val="0"/>
      <w:divBdr>
        <w:top w:val="none" w:sz="0" w:space="0" w:color="auto"/>
        <w:left w:val="none" w:sz="0" w:space="0" w:color="auto"/>
        <w:bottom w:val="none" w:sz="0" w:space="0" w:color="auto"/>
        <w:right w:val="none" w:sz="0" w:space="0" w:color="auto"/>
      </w:divBdr>
    </w:div>
    <w:div w:id="287981255">
      <w:bodyDiv w:val="1"/>
      <w:marLeft w:val="0"/>
      <w:marRight w:val="0"/>
      <w:marTop w:val="0"/>
      <w:marBottom w:val="0"/>
      <w:divBdr>
        <w:top w:val="none" w:sz="0" w:space="0" w:color="auto"/>
        <w:left w:val="none" w:sz="0" w:space="0" w:color="auto"/>
        <w:bottom w:val="none" w:sz="0" w:space="0" w:color="auto"/>
        <w:right w:val="none" w:sz="0" w:space="0" w:color="auto"/>
      </w:divBdr>
    </w:div>
    <w:div w:id="288245729">
      <w:bodyDiv w:val="1"/>
      <w:marLeft w:val="0"/>
      <w:marRight w:val="0"/>
      <w:marTop w:val="0"/>
      <w:marBottom w:val="0"/>
      <w:divBdr>
        <w:top w:val="none" w:sz="0" w:space="0" w:color="auto"/>
        <w:left w:val="none" w:sz="0" w:space="0" w:color="auto"/>
        <w:bottom w:val="none" w:sz="0" w:space="0" w:color="auto"/>
        <w:right w:val="none" w:sz="0" w:space="0" w:color="auto"/>
      </w:divBdr>
    </w:div>
    <w:div w:id="288828529">
      <w:bodyDiv w:val="1"/>
      <w:marLeft w:val="0"/>
      <w:marRight w:val="0"/>
      <w:marTop w:val="0"/>
      <w:marBottom w:val="0"/>
      <w:divBdr>
        <w:top w:val="none" w:sz="0" w:space="0" w:color="auto"/>
        <w:left w:val="none" w:sz="0" w:space="0" w:color="auto"/>
        <w:bottom w:val="none" w:sz="0" w:space="0" w:color="auto"/>
        <w:right w:val="none" w:sz="0" w:space="0" w:color="auto"/>
      </w:divBdr>
    </w:div>
    <w:div w:id="289937805">
      <w:bodyDiv w:val="1"/>
      <w:marLeft w:val="0"/>
      <w:marRight w:val="0"/>
      <w:marTop w:val="0"/>
      <w:marBottom w:val="0"/>
      <w:divBdr>
        <w:top w:val="none" w:sz="0" w:space="0" w:color="auto"/>
        <w:left w:val="none" w:sz="0" w:space="0" w:color="auto"/>
        <w:bottom w:val="none" w:sz="0" w:space="0" w:color="auto"/>
        <w:right w:val="none" w:sz="0" w:space="0" w:color="auto"/>
      </w:divBdr>
    </w:div>
    <w:div w:id="290327456">
      <w:bodyDiv w:val="1"/>
      <w:marLeft w:val="0"/>
      <w:marRight w:val="0"/>
      <w:marTop w:val="0"/>
      <w:marBottom w:val="0"/>
      <w:divBdr>
        <w:top w:val="none" w:sz="0" w:space="0" w:color="auto"/>
        <w:left w:val="none" w:sz="0" w:space="0" w:color="auto"/>
        <w:bottom w:val="none" w:sz="0" w:space="0" w:color="auto"/>
        <w:right w:val="none" w:sz="0" w:space="0" w:color="auto"/>
      </w:divBdr>
    </w:div>
    <w:div w:id="291182132">
      <w:bodyDiv w:val="1"/>
      <w:marLeft w:val="0"/>
      <w:marRight w:val="0"/>
      <w:marTop w:val="0"/>
      <w:marBottom w:val="0"/>
      <w:divBdr>
        <w:top w:val="none" w:sz="0" w:space="0" w:color="auto"/>
        <w:left w:val="none" w:sz="0" w:space="0" w:color="auto"/>
        <w:bottom w:val="none" w:sz="0" w:space="0" w:color="auto"/>
        <w:right w:val="none" w:sz="0" w:space="0" w:color="auto"/>
      </w:divBdr>
    </w:div>
    <w:div w:id="291983183">
      <w:bodyDiv w:val="1"/>
      <w:marLeft w:val="0"/>
      <w:marRight w:val="0"/>
      <w:marTop w:val="0"/>
      <w:marBottom w:val="0"/>
      <w:divBdr>
        <w:top w:val="none" w:sz="0" w:space="0" w:color="auto"/>
        <w:left w:val="none" w:sz="0" w:space="0" w:color="auto"/>
        <w:bottom w:val="none" w:sz="0" w:space="0" w:color="auto"/>
        <w:right w:val="none" w:sz="0" w:space="0" w:color="auto"/>
      </w:divBdr>
    </w:div>
    <w:div w:id="293413050">
      <w:bodyDiv w:val="1"/>
      <w:marLeft w:val="0"/>
      <w:marRight w:val="0"/>
      <w:marTop w:val="0"/>
      <w:marBottom w:val="0"/>
      <w:divBdr>
        <w:top w:val="none" w:sz="0" w:space="0" w:color="auto"/>
        <w:left w:val="none" w:sz="0" w:space="0" w:color="auto"/>
        <w:bottom w:val="none" w:sz="0" w:space="0" w:color="auto"/>
        <w:right w:val="none" w:sz="0" w:space="0" w:color="auto"/>
      </w:divBdr>
    </w:div>
    <w:div w:id="294406253">
      <w:bodyDiv w:val="1"/>
      <w:marLeft w:val="0"/>
      <w:marRight w:val="0"/>
      <w:marTop w:val="0"/>
      <w:marBottom w:val="0"/>
      <w:divBdr>
        <w:top w:val="none" w:sz="0" w:space="0" w:color="auto"/>
        <w:left w:val="none" w:sz="0" w:space="0" w:color="auto"/>
        <w:bottom w:val="none" w:sz="0" w:space="0" w:color="auto"/>
        <w:right w:val="none" w:sz="0" w:space="0" w:color="auto"/>
      </w:divBdr>
    </w:div>
    <w:div w:id="294870162">
      <w:bodyDiv w:val="1"/>
      <w:marLeft w:val="0"/>
      <w:marRight w:val="0"/>
      <w:marTop w:val="0"/>
      <w:marBottom w:val="0"/>
      <w:divBdr>
        <w:top w:val="none" w:sz="0" w:space="0" w:color="auto"/>
        <w:left w:val="none" w:sz="0" w:space="0" w:color="auto"/>
        <w:bottom w:val="none" w:sz="0" w:space="0" w:color="auto"/>
        <w:right w:val="none" w:sz="0" w:space="0" w:color="auto"/>
      </w:divBdr>
    </w:div>
    <w:div w:id="296495956">
      <w:bodyDiv w:val="1"/>
      <w:marLeft w:val="0"/>
      <w:marRight w:val="0"/>
      <w:marTop w:val="0"/>
      <w:marBottom w:val="0"/>
      <w:divBdr>
        <w:top w:val="none" w:sz="0" w:space="0" w:color="auto"/>
        <w:left w:val="none" w:sz="0" w:space="0" w:color="auto"/>
        <w:bottom w:val="none" w:sz="0" w:space="0" w:color="auto"/>
        <w:right w:val="none" w:sz="0" w:space="0" w:color="auto"/>
      </w:divBdr>
    </w:div>
    <w:div w:id="298613480">
      <w:bodyDiv w:val="1"/>
      <w:marLeft w:val="0"/>
      <w:marRight w:val="0"/>
      <w:marTop w:val="0"/>
      <w:marBottom w:val="0"/>
      <w:divBdr>
        <w:top w:val="none" w:sz="0" w:space="0" w:color="auto"/>
        <w:left w:val="none" w:sz="0" w:space="0" w:color="auto"/>
        <w:bottom w:val="none" w:sz="0" w:space="0" w:color="auto"/>
        <w:right w:val="none" w:sz="0" w:space="0" w:color="auto"/>
      </w:divBdr>
    </w:div>
    <w:div w:id="299115615">
      <w:bodyDiv w:val="1"/>
      <w:marLeft w:val="0"/>
      <w:marRight w:val="0"/>
      <w:marTop w:val="0"/>
      <w:marBottom w:val="0"/>
      <w:divBdr>
        <w:top w:val="none" w:sz="0" w:space="0" w:color="auto"/>
        <w:left w:val="none" w:sz="0" w:space="0" w:color="auto"/>
        <w:bottom w:val="none" w:sz="0" w:space="0" w:color="auto"/>
        <w:right w:val="none" w:sz="0" w:space="0" w:color="auto"/>
      </w:divBdr>
    </w:div>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309791243">
      <w:bodyDiv w:val="1"/>
      <w:marLeft w:val="0"/>
      <w:marRight w:val="0"/>
      <w:marTop w:val="0"/>
      <w:marBottom w:val="0"/>
      <w:divBdr>
        <w:top w:val="none" w:sz="0" w:space="0" w:color="auto"/>
        <w:left w:val="none" w:sz="0" w:space="0" w:color="auto"/>
        <w:bottom w:val="none" w:sz="0" w:space="0" w:color="auto"/>
        <w:right w:val="none" w:sz="0" w:space="0" w:color="auto"/>
      </w:divBdr>
    </w:div>
    <w:div w:id="310407653">
      <w:bodyDiv w:val="1"/>
      <w:marLeft w:val="0"/>
      <w:marRight w:val="0"/>
      <w:marTop w:val="0"/>
      <w:marBottom w:val="0"/>
      <w:divBdr>
        <w:top w:val="none" w:sz="0" w:space="0" w:color="auto"/>
        <w:left w:val="none" w:sz="0" w:space="0" w:color="auto"/>
        <w:bottom w:val="none" w:sz="0" w:space="0" w:color="auto"/>
        <w:right w:val="none" w:sz="0" w:space="0" w:color="auto"/>
      </w:divBdr>
    </w:div>
    <w:div w:id="313217644">
      <w:bodyDiv w:val="1"/>
      <w:marLeft w:val="0"/>
      <w:marRight w:val="0"/>
      <w:marTop w:val="0"/>
      <w:marBottom w:val="0"/>
      <w:divBdr>
        <w:top w:val="none" w:sz="0" w:space="0" w:color="auto"/>
        <w:left w:val="none" w:sz="0" w:space="0" w:color="auto"/>
        <w:bottom w:val="none" w:sz="0" w:space="0" w:color="auto"/>
        <w:right w:val="none" w:sz="0" w:space="0" w:color="auto"/>
      </w:divBdr>
    </w:div>
    <w:div w:id="313948975">
      <w:bodyDiv w:val="1"/>
      <w:marLeft w:val="0"/>
      <w:marRight w:val="0"/>
      <w:marTop w:val="0"/>
      <w:marBottom w:val="0"/>
      <w:divBdr>
        <w:top w:val="none" w:sz="0" w:space="0" w:color="auto"/>
        <w:left w:val="none" w:sz="0" w:space="0" w:color="auto"/>
        <w:bottom w:val="none" w:sz="0" w:space="0" w:color="auto"/>
        <w:right w:val="none" w:sz="0" w:space="0" w:color="auto"/>
      </w:divBdr>
    </w:div>
    <w:div w:id="315574215">
      <w:bodyDiv w:val="1"/>
      <w:marLeft w:val="0"/>
      <w:marRight w:val="0"/>
      <w:marTop w:val="0"/>
      <w:marBottom w:val="0"/>
      <w:divBdr>
        <w:top w:val="none" w:sz="0" w:space="0" w:color="auto"/>
        <w:left w:val="none" w:sz="0" w:space="0" w:color="auto"/>
        <w:bottom w:val="none" w:sz="0" w:space="0" w:color="auto"/>
        <w:right w:val="none" w:sz="0" w:space="0" w:color="auto"/>
      </w:divBdr>
    </w:div>
    <w:div w:id="321351314">
      <w:bodyDiv w:val="1"/>
      <w:marLeft w:val="0"/>
      <w:marRight w:val="0"/>
      <w:marTop w:val="0"/>
      <w:marBottom w:val="0"/>
      <w:divBdr>
        <w:top w:val="none" w:sz="0" w:space="0" w:color="auto"/>
        <w:left w:val="none" w:sz="0" w:space="0" w:color="auto"/>
        <w:bottom w:val="none" w:sz="0" w:space="0" w:color="auto"/>
        <w:right w:val="none" w:sz="0" w:space="0" w:color="auto"/>
      </w:divBdr>
    </w:div>
    <w:div w:id="322896996">
      <w:bodyDiv w:val="1"/>
      <w:marLeft w:val="0"/>
      <w:marRight w:val="0"/>
      <w:marTop w:val="0"/>
      <w:marBottom w:val="0"/>
      <w:divBdr>
        <w:top w:val="none" w:sz="0" w:space="0" w:color="auto"/>
        <w:left w:val="none" w:sz="0" w:space="0" w:color="auto"/>
        <w:bottom w:val="none" w:sz="0" w:space="0" w:color="auto"/>
        <w:right w:val="none" w:sz="0" w:space="0" w:color="auto"/>
      </w:divBdr>
    </w:div>
    <w:div w:id="322978290">
      <w:bodyDiv w:val="1"/>
      <w:marLeft w:val="0"/>
      <w:marRight w:val="0"/>
      <w:marTop w:val="0"/>
      <w:marBottom w:val="0"/>
      <w:divBdr>
        <w:top w:val="none" w:sz="0" w:space="0" w:color="auto"/>
        <w:left w:val="none" w:sz="0" w:space="0" w:color="auto"/>
        <w:bottom w:val="none" w:sz="0" w:space="0" w:color="auto"/>
        <w:right w:val="none" w:sz="0" w:space="0" w:color="auto"/>
      </w:divBdr>
    </w:div>
    <w:div w:id="323246984">
      <w:bodyDiv w:val="1"/>
      <w:marLeft w:val="0"/>
      <w:marRight w:val="0"/>
      <w:marTop w:val="0"/>
      <w:marBottom w:val="0"/>
      <w:divBdr>
        <w:top w:val="none" w:sz="0" w:space="0" w:color="auto"/>
        <w:left w:val="none" w:sz="0" w:space="0" w:color="auto"/>
        <w:bottom w:val="none" w:sz="0" w:space="0" w:color="auto"/>
        <w:right w:val="none" w:sz="0" w:space="0" w:color="auto"/>
      </w:divBdr>
    </w:div>
    <w:div w:id="324670125">
      <w:bodyDiv w:val="1"/>
      <w:marLeft w:val="0"/>
      <w:marRight w:val="0"/>
      <w:marTop w:val="0"/>
      <w:marBottom w:val="0"/>
      <w:divBdr>
        <w:top w:val="none" w:sz="0" w:space="0" w:color="auto"/>
        <w:left w:val="none" w:sz="0" w:space="0" w:color="auto"/>
        <w:bottom w:val="none" w:sz="0" w:space="0" w:color="auto"/>
        <w:right w:val="none" w:sz="0" w:space="0" w:color="auto"/>
      </w:divBdr>
    </w:div>
    <w:div w:id="326976800">
      <w:bodyDiv w:val="1"/>
      <w:marLeft w:val="0"/>
      <w:marRight w:val="0"/>
      <w:marTop w:val="0"/>
      <w:marBottom w:val="0"/>
      <w:divBdr>
        <w:top w:val="none" w:sz="0" w:space="0" w:color="auto"/>
        <w:left w:val="none" w:sz="0" w:space="0" w:color="auto"/>
        <w:bottom w:val="none" w:sz="0" w:space="0" w:color="auto"/>
        <w:right w:val="none" w:sz="0" w:space="0" w:color="auto"/>
      </w:divBdr>
    </w:div>
    <w:div w:id="327444314">
      <w:bodyDiv w:val="1"/>
      <w:marLeft w:val="0"/>
      <w:marRight w:val="0"/>
      <w:marTop w:val="0"/>
      <w:marBottom w:val="0"/>
      <w:divBdr>
        <w:top w:val="none" w:sz="0" w:space="0" w:color="auto"/>
        <w:left w:val="none" w:sz="0" w:space="0" w:color="auto"/>
        <w:bottom w:val="none" w:sz="0" w:space="0" w:color="auto"/>
        <w:right w:val="none" w:sz="0" w:space="0" w:color="auto"/>
      </w:divBdr>
    </w:div>
    <w:div w:id="327637987">
      <w:bodyDiv w:val="1"/>
      <w:marLeft w:val="0"/>
      <w:marRight w:val="0"/>
      <w:marTop w:val="0"/>
      <w:marBottom w:val="0"/>
      <w:divBdr>
        <w:top w:val="none" w:sz="0" w:space="0" w:color="auto"/>
        <w:left w:val="none" w:sz="0" w:space="0" w:color="auto"/>
        <w:bottom w:val="none" w:sz="0" w:space="0" w:color="auto"/>
        <w:right w:val="none" w:sz="0" w:space="0" w:color="auto"/>
      </w:divBdr>
    </w:div>
    <w:div w:id="328799244">
      <w:bodyDiv w:val="1"/>
      <w:marLeft w:val="0"/>
      <w:marRight w:val="0"/>
      <w:marTop w:val="0"/>
      <w:marBottom w:val="0"/>
      <w:divBdr>
        <w:top w:val="none" w:sz="0" w:space="0" w:color="auto"/>
        <w:left w:val="none" w:sz="0" w:space="0" w:color="auto"/>
        <w:bottom w:val="none" w:sz="0" w:space="0" w:color="auto"/>
        <w:right w:val="none" w:sz="0" w:space="0" w:color="auto"/>
      </w:divBdr>
    </w:div>
    <w:div w:id="331487976">
      <w:bodyDiv w:val="1"/>
      <w:marLeft w:val="0"/>
      <w:marRight w:val="0"/>
      <w:marTop w:val="0"/>
      <w:marBottom w:val="0"/>
      <w:divBdr>
        <w:top w:val="none" w:sz="0" w:space="0" w:color="auto"/>
        <w:left w:val="none" w:sz="0" w:space="0" w:color="auto"/>
        <w:bottom w:val="none" w:sz="0" w:space="0" w:color="auto"/>
        <w:right w:val="none" w:sz="0" w:space="0" w:color="auto"/>
      </w:divBdr>
    </w:div>
    <w:div w:id="332758406">
      <w:bodyDiv w:val="1"/>
      <w:marLeft w:val="0"/>
      <w:marRight w:val="0"/>
      <w:marTop w:val="0"/>
      <w:marBottom w:val="0"/>
      <w:divBdr>
        <w:top w:val="none" w:sz="0" w:space="0" w:color="auto"/>
        <w:left w:val="none" w:sz="0" w:space="0" w:color="auto"/>
        <w:bottom w:val="none" w:sz="0" w:space="0" w:color="auto"/>
        <w:right w:val="none" w:sz="0" w:space="0" w:color="auto"/>
      </w:divBdr>
    </w:div>
    <w:div w:id="337343547">
      <w:bodyDiv w:val="1"/>
      <w:marLeft w:val="0"/>
      <w:marRight w:val="0"/>
      <w:marTop w:val="0"/>
      <w:marBottom w:val="0"/>
      <w:divBdr>
        <w:top w:val="none" w:sz="0" w:space="0" w:color="auto"/>
        <w:left w:val="none" w:sz="0" w:space="0" w:color="auto"/>
        <w:bottom w:val="none" w:sz="0" w:space="0" w:color="auto"/>
        <w:right w:val="none" w:sz="0" w:space="0" w:color="auto"/>
      </w:divBdr>
    </w:div>
    <w:div w:id="342631972">
      <w:bodyDiv w:val="1"/>
      <w:marLeft w:val="0"/>
      <w:marRight w:val="0"/>
      <w:marTop w:val="0"/>
      <w:marBottom w:val="0"/>
      <w:divBdr>
        <w:top w:val="none" w:sz="0" w:space="0" w:color="auto"/>
        <w:left w:val="none" w:sz="0" w:space="0" w:color="auto"/>
        <w:bottom w:val="none" w:sz="0" w:space="0" w:color="auto"/>
        <w:right w:val="none" w:sz="0" w:space="0" w:color="auto"/>
      </w:divBdr>
    </w:div>
    <w:div w:id="344402493">
      <w:bodyDiv w:val="1"/>
      <w:marLeft w:val="0"/>
      <w:marRight w:val="0"/>
      <w:marTop w:val="0"/>
      <w:marBottom w:val="0"/>
      <w:divBdr>
        <w:top w:val="none" w:sz="0" w:space="0" w:color="auto"/>
        <w:left w:val="none" w:sz="0" w:space="0" w:color="auto"/>
        <w:bottom w:val="none" w:sz="0" w:space="0" w:color="auto"/>
        <w:right w:val="none" w:sz="0" w:space="0" w:color="auto"/>
      </w:divBdr>
    </w:div>
    <w:div w:id="344554124">
      <w:bodyDiv w:val="1"/>
      <w:marLeft w:val="0"/>
      <w:marRight w:val="0"/>
      <w:marTop w:val="0"/>
      <w:marBottom w:val="0"/>
      <w:divBdr>
        <w:top w:val="none" w:sz="0" w:space="0" w:color="auto"/>
        <w:left w:val="none" w:sz="0" w:space="0" w:color="auto"/>
        <w:bottom w:val="none" w:sz="0" w:space="0" w:color="auto"/>
        <w:right w:val="none" w:sz="0" w:space="0" w:color="auto"/>
      </w:divBdr>
    </w:div>
    <w:div w:id="345250669">
      <w:bodyDiv w:val="1"/>
      <w:marLeft w:val="0"/>
      <w:marRight w:val="0"/>
      <w:marTop w:val="0"/>
      <w:marBottom w:val="0"/>
      <w:divBdr>
        <w:top w:val="none" w:sz="0" w:space="0" w:color="auto"/>
        <w:left w:val="none" w:sz="0" w:space="0" w:color="auto"/>
        <w:bottom w:val="none" w:sz="0" w:space="0" w:color="auto"/>
        <w:right w:val="none" w:sz="0" w:space="0" w:color="auto"/>
      </w:divBdr>
    </w:div>
    <w:div w:id="345640121">
      <w:bodyDiv w:val="1"/>
      <w:marLeft w:val="0"/>
      <w:marRight w:val="0"/>
      <w:marTop w:val="0"/>
      <w:marBottom w:val="0"/>
      <w:divBdr>
        <w:top w:val="none" w:sz="0" w:space="0" w:color="auto"/>
        <w:left w:val="none" w:sz="0" w:space="0" w:color="auto"/>
        <w:bottom w:val="none" w:sz="0" w:space="0" w:color="auto"/>
        <w:right w:val="none" w:sz="0" w:space="0" w:color="auto"/>
      </w:divBdr>
    </w:div>
    <w:div w:id="345864257">
      <w:bodyDiv w:val="1"/>
      <w:marLeft w:val="0"/>
      <w:marRight w:val="0"/>
      <w:marTop w:val="0"/>
      <w:marBottom w:val="0"/>
      <w:divBdr>
        <w:top w:val="none" w:sz="0" w:space="0" w:color="auto"/>
        <w:left w:val="none" w:sz="0" w:space="0" w:color="auto"/>
        <w:bottom w:val="none" w:sz="0" w:space="0" w:color="auto"/>
        <w:right w:val="none" w:sz="0" w:space="0" w:color="auto"/>
      </w:divBdr>
    </w:div>
    <w:div w:id="348220820">
      <w:bodyDiv w:val="1"/>
      <w:marLeft w:val="0"/>
      <w:marRight w:val="0"/>
      <w:marTop w:val="0"/>
      <w:marBottom w:val="0"/>
      <w:divBdr>
        <w:top w:val="none" w:sz="0" w:space="0" w:color="auto"/>
        <w:left w:val="none" w:sz="0" w:space="0" w:color="auto"/>
        <w:bottom w:val="none" w:sz="0" w:space="0" w:color="auto"/>
        <w:right w:val="none" w:sz="0" w:space="0" w:color="auto"/>
      </w:divBdr>
    </w:div>
    <w:div w:id="349601659">
      <w:bodyDiv w:val="1"/>
      <w:marLeft w:val="0"/>
      <w:marRight w:val="0"/>
      <w:marTop w:val="0"/>
      <w:marBottom w:val="0"/>
      <w:divBdr>
        <w:top w:val="none" w:sz="0" w:space="0" w:color="auto"/>
        <w:left w:val="none" w:sz="0" w:space="0" w:color="auto"/>
        <w:bottom w:val="none" w:sz="0" w:space="0" w:color="auto"/>
        <w:right w:val="none" w:sz="0" w:space="0" w:color="auto"/>
      </w:divBdr>
    </w:div>
    <w:div w:id="350036059">
      <w:bodyDiv w:val="1"/>
      <w:marLeft w:val="0"/>
      <w:marRight w:val="0"/>
      <w:marTop w:val="0"/>
      <w:marBottom w:val="0"/>
      <w:divBdr>
        <w:top w:val="none" w:sz="0" w:space="0" w:color="auto"/>
        <w:left w:val="none" w:sz="0" w:space="0" w:color="auto"/>
        <w:bottom w:val="none" w:sz="0" w:space="0" w:color="auto"/>
        <w:right w:val="none" w:sz="0" w:space="0" w:color="auto"/>
      </w:divBdr>
    </w:div>
    <w:div w:id="350187448">
      <w:bodyDiv w:val="1"/>
      <w:marLeft w:val="0"/>
      <w:marRight w:val="0"/>
      <w:marTop w:val="0"/>
      <w:marBottom w:val="0"/>
      <w:divBdr>
        <w:top w:val="none" w:sz="0" w:space="0" w:color="auto"/>
        <w:left w:val="none" w:sz="0" w:space="0" w:color="auto"/>
        <w:bottom w:val="none" w:sz="0" w:space="0" w:color="auto"/>
        <w:right w:val="none" w:sz="0" w:space="0" w:color="auto"/>
      </w:divBdr>
    </w:div>
    <w:div w:id="352347790">
      <w:bodyDiv w:val="1"/>
      <w:marLeft w:val="0"/>
      <w:marRight w:val="0"/>
      <w:marTop w:val="0"/>
      <w:marBottom w:val="0"/>
      <w:divBdr>
        <w:top w:val="none" w:sz="0" w:space="0" w:color="auto"/>
        <w:left w:val="none" w:sz="0" w:space="0" w:color="auto"/>
        <w:bottom w:val="none" w:sz="0" w:space="0" w:color="auto"/>
        <w:right w:val="none" w:sz="0" w:space="0" w:color="auto"/>
      </w:divBdr>
    </w:div>
    <w:div w:id="352535021">
      <w:bodyDiv w:val="1"/>
      <w:marLeft w:val="0"/>
      <w:marRight w:val="0"/>
      <w:marTop w:val="0"/>
      <w:marBottom w:val="0"/>
      <w:divBdr>
        <w:top w:val="none" w:sz="0" w:space="0" w:color="auto"/>
        <w:left w:val="none" w:sz="0" w:space="0" w:color="auto"/>
        <w:bottom w:val="none" w:sz="0" w:space="0" w:color="auto"/>
        <w:right w:val="none" w:sz="0" w:space="0" w:color="auto"/>
      </w:divBdr>
    </w:div>
    <w:div w:id="353770218">
      <w:bodyDiv w:val="1"/>
      <w:marLeft w:val="0"/>
      <w:marRight w:val="0"/>
      <w:marTop w:val="0"/>
      <w:marBottom w:val="0"/>
      <w:divBdr>
        <w:top w:val="none" w:sz="0" w:space="0" w:color="auto"/>
        <w:left w:val="none" w:sz="0" w:space="0" w:color="auto"/>
        <w:bottom w:val="none" w:sz="0" w:space="0" w:color="auto"/>
        <w:right w:val="none" w:sz="0" w:space="0" w:color="auto"/>
      </w:divBdr>
    </w:div>
    <w:div w:id="354308822">
      <w:bodyDiv w:val="1"/>
      <w:marLeft w:val="0"/>
      <w:marRight w:val="0"/>
      <w:marTop w:val="0"/>
      <w:marBottom w:val="0"/>
      <w:divBdr>
        <w:top w:val="none" w:sz="0" w:space="0" w:color="auto"/>
        <w:left w:val="none" w:sz="0" w:space="0" w:color="auto"/>
        <w:bottom w:val="none" w:sz="0" w:space="0" w:color="auto"/>
        <w:right w:val="none" w:sz="0" w:space="0" w:color="auto"/>
      </w:divBdr>
    </w:div>
    <w:div w:id="357892201">
      <w:bodyDiv w:val="1"/>
      <w:marLeft w:val="0"/>
      <w:marRight w:val="0"/>
      <w:marTop w:val="0"/>
      <w:marBottom w:val="0"/>
      <w:divBdr>
        <w:top w:val="none" w:sz="0" w:space="0" w:color="auto"/>
        <w:left w:val="none" w:sz="0" w:space="0" w:color="auto"/>
        <w:bottom w:val="none" w:sz="0" w:space="0" w:color="auto"/>
        <w:right w:val="none" w:sz="0" w:space="0" w:color="auto"/>
      </w:divBdr>
    </w:div>
    <w:div w:id="358900869">
      <w:bodyDiv w:val="1"/>
      <w:marLeft w:val="0"/>
      <w:marRight w:val="0"/>
      <w:marTop w:val="0"/>
      <w:marBottom w:val="0"/>
      <w:divBdr>
        <w:top w:val="none" w:sz="0" w:space="0" w:color="auto"/>
        <w:left w:val="none" w:sz="0" w:space="0" w:color="auto"/>
        <w:bottom w:val="none" w:sz="0" w:space="0" w:color="auto"/>
        <w:right w:val="none" w:sz="0" w:space="0" w:color="auto"/>
      </w:divBdr>
    </w:div>
    <w:div w:id="359087407">
      <w:bodyDiv w:val="1"/>
      <w:marLeft w:val="0"/>
      <w:marRight w:val="0"/>
      <w:marTop w:val="0"/>
      <w:marBottom w:val="0"/>
      <w:divBdr>
        <w:top w:val="none" w:sz="0" w:space="0" w:color="auto"/>
        <w:left w:val="none" w:sz="0" w:space="0" w:color="auto"/>
        <w:bottom w:val="none" w:sz="0" w:space="0" w:color="auto"/>
        <w:right w:val="none" w:sz="0" w:space="0" w:color="auto"/>
      </w:divBdr>
    </w:div>
    <w:div w:id="361052700">
      <w:bodyDiv w:val="1"/>
      <w:marLeft w:val="0"/>
      <w:marRight w:val="0"/>
      <w:marTop w:val="0"/>
      <w:marBottom w:val="0"/>
      <w:divBdr>
        <w:top w:val="none" w:sz="0" w:space="0" w:color="auto"/>
        <w:left w:val="none" w:sz="0" w:space="0" w:color="auto"/>
        <w:bottom w:val="none" w:sz="0" w:space="0" w:color="auto"/>
        <w:right w:val="none" w:sz="0" w:space="0" w:color="auto"/>
      </w:divBdr>
    </w:div>
    <w:div w:id="363020761">
      <w:bodyDiv w:val="1"/>
      <w:marLeft w:val="0"/>
      <w:marRight w:val="0"/>
      <w:marTop w:val="0"/>
      <w:marBottom w:val="0"/>
      <w:divBdr>
        <w:top w:val="none" w:sz="0" w:space="0" w:color="auto"/>
        <w:left w:val="none" w:sz="0" w:space="0" w:color="auto"/>
        <w:bottom w:val="none" w:sz="0" w:space="0" w:color="auto"/>
        <w:right w:val="none" w:sz="0" w:space="0" w:color="auto"/>
      </w:divBdr>
    </w:div>
    <w:div w:id="364059229">
      <w:bodyDiv w:val="1"/>
      <w:marLeft w:val="0"/>
      <w:marRight w:val="0"/>
      <w:marTop w:val="0"/>
      <w:marBottom w:val="0"/>
      <w:divBdr>
        <w:top w:val="none" w:sz="0" w:space="0" w:color="auto"/>
        <w:left w:val="none" w:sz="0" w:space="0" w:color="auto"/>
        <w:bottom w:val="none" w:sz="0" w:space="0" w:color="auto"/>
        <w:right w:val="none" w:sz="0" w:space="0" w:color="auto"/>
      </w:divBdr>
    </w:div>
    <w:div w:id="364912149">
      <w:bodyDiv w:val="1"/>
      <w:marLeft w:val="0"/>
      <w:marRight w:val="0"/>
      <w:marTop w:val="0"/>
      <w:marBottom w:val="0"/>
      <w:divBdr>
        <w:top w:val="none" w:sz="0" w:space="0" w:color="auto"/>
        <w:left w:val="none" w:sz="0" w:space="0" w:color="auto"/>
        <w:bottom w:val="none" w:sz="0" w:space="0" w:color="auto"/>
        <w:right w:val="none" w:sz="0" w:space="0" w:color="auto"/>
      </w:divBdr>
    </w:div>
    <w:div w:id="368725086">
      <w:bodyDiv w:val="1"/>
      <w:marLeft w:val="0"/>
      <w:marRight w:val="0"/>
      <w:marTop w:val="0"/>
      <w:marBottom w:val="0"/>
      <w:divBdr>
        <w:top w:val="none" w:sz="0" w:space="0" w:color="auto"/>
        <w:left w:val="none" w:sz="0" w:space="0" w:color="auto"/>
        <w:bottom w:val="none" w:sz="0" w:space="0" w:color="auto"/>
        <w:right w:val="none" w:sz="0" w:space="0" w:color="auto"/>
      </w:divBdr>
    </w:div>
    <w:div w:id="368845529">
      <w:bodyDiv w:val="1"/>
      <w:marLeft w:val="0"/>
      <w:marRight w:val="0"/>
      <w:marTop w:val="0"/>
      <w:marBottom w:val="0"/>
      <w:divBdr>
        <w:top w:val="none" w:sz="0" w:space="0" w:color="auto"/>
        <w:left w:val="none" w:sz="0" w:space="0" w:color="auto"/>
        <w:bottom w:val="none" w:sz="0" w:space="0" w:color="auto"/>
        <w:right w:val="none" w:sz="0" w:space="0" w:color="auto"/>
      </w:divBdr>
    </w:div>
    <w:div w:id="369307561">
      <w:bodyDiv w:val="1"/>
      <w:marLeft w:val="0"/>
      <w:marRight w:val="0"/>
      <w:marTop w:val="0"/>
      <w:marBottom w:val="0"/>
      <w:divBdr>
        <w:top w:val="none" w:sz="0" w:space="0" w:color="auto"/>
        <w:left w:val="none" w:sz="0" w:space="0" w:color="auto"/>
        <w:bottom w:val="none" w:sz="0" w:space="0" w:color="auto"/>
        <w:right w:val="none" w:sz="0" w:space="0" w:color="auto"/>
      </w:divBdr>
    </w:div>
    <w:div w:id="371080376">
      <w:bodyDiv w:val="1"/>
      <w:marLeft w:val="0"/>
      <w:marRight w:val="0"/>
      <w:marTop w:val="0"/>
      <w:marBottom w:val="0"/>
      <w:divBdr>
        <w:top w:val="none" w:sz="0" w:space="0" w:color="auto"/>
        <w:left w:val="none" w:sz="0" w:space="0" w:color="auto"/>
        <w:bottom w:val="none" w:sz="0" w:space="0" w:color="auto"/>
        <w:right w:val="none" w:sz="0" w:space="0" w:color="auto"/>
      </w:divBdr>
    </w:div>
    <w:div w:id="371198386">
      <w:bodyDiv w:val="1"/>
      <w:marLeft w:val="0"/>
      <w:marRight w:val="0"/>
      <w:marTop w:val="0"/>
      <w:marBottom w:val="0"/>
      <w:divBdr>
        <w:top w:val="none" w:sz="0" w:space="0" w:color="auto"/>
        <w:left w:val="none" w:sz="0" w:space="0" w:color="auto"/>
        <w:bottom w:val="none" w:sz="0" w:space="0" w:color="auto"/>
        <w:right w:val="none" w:sz="0" w:space="0" w:color="auto"/>
      </w:divBdr>
    </w:div>
    <w:div w:id="374351766">
      <w:bodyDiv w:val="1"/>
      <w:marLeft w:val="0"/>
      <w:marRight w:val="0"/>
      <w:marTop w:val="0"/>
      <w:marBottom w:val="0"/>
      <w:divBdr>
        <w:top w:val="none" w:sz="0" w:space="0" w:color="auto"/>
        <w:left w:val="none" w:sz="0" w:space="0" w:color="auto"/>
        <w:bottom w:val="none" w:sz="0" w:space="0" w:color="auto"/>
        <w:right w:val="none" w:sz="0" w:space="0" w:color="auto"/>
      </w:divBdr>
    </w:div>
    <w:div w:id="374551848">
      <w:bodyDiv w:val="1"/>
      <w:marLeft w:val="0"/>
      <w:marRight w:val="0"/>
      <w:marTop w:val="0"/>
      <w:marBottom w:val="0"/>
      <w:divBdr>
        <w:top w:val="none" w:sz="0" w:space="0" w:color="auto"/>
        <w:left w:val="none" w:sz="0" w:space="0" w:color="auto"/>
        <w:bottom w:val="none" w:sz="0" w:space="0" w:color="auto"/>
        <w:right w:val="none" w:sz="0" w:space="0" w:color="auto"/>
      </w:divBdr>
    </w:div>
    <w:div w:id="374895851">
      <w:bodyDiv w:val="1"/>
      <w:marLeft w:val="0"/>
      <w:marRight w:val="0"/>
      <w:marTop w:val="0"/>
      <w:marBottom w:val="0"/>
      <w:divBdr>
        <w:top w:val="none" w:sz="0" w:space="0" w:color="auto"/>
        <w:left w:val="none" w:sz="0" w:space="0" w:color="auto"/>
        <w:bottom w:val="none" w:sz="0" w:space="0" w:color="auto"/>
        <w:right w:val="none" w:sz="0" w:space="0" w:color="auto"/>
      </w:divBdr>
    </w:div>
    <w:div w:id="376047031">
      <w:bodyDiv w:val="1"/>
      <w:marLeft w:val="0"/>
      <w:marRight w:val="0"/>
      <w:marTop w:val="0"/>
      <w:marBottom w:val="0"/>
      <w:divBdr>
        <w:top w:val="none" w:sz="0" w:space="0" w:color="auto"/>
        <w:left w:val="none" w:sz="0" w:space="0" w:color="auto"/>
        <w:bottom w:val="none" w:sz="0" w:space="0" w:color="auto"/>
        <w:right w:val="none" w:sz="0" w:space="0" w:color="auto"/>
      </w:divBdr>
    </w:div>
    <w:div w:id="377315888">
      <w:bodyDiv w:val="1"/>
      <w:marLeft w:val="0"/>
      <w:marRight w:val="0"/>
      <w:marTop w:val="0"/>
      <w:marBottom w:val="0"/>
      <w:divBdr>
        <w:top w:val="none" w:sz="0" w:space="0" w:color="auto"/>
        <w:left w:val="none" w:sz="0" w:space="0" w:color="auto"/>
        <w:bottom w:val="none" w:sz="0" w:space="0" w:color="auto"/>
        <w:right w:val="none" w:sz="0" w:space="0" w:color="auto"/>
      </w:divBdr>
    </w:div>
    <w:div w:id="386496461">
      <w:bodyDiv w:val="1"/>
      <w:marLeft w:val="0"/>
      <w:marRight w:val="0"/>
      <w:marTop w:val="0"/>
      <w:marBottom w:val="0"/>
      <w:divBdr>
        <w:top w:val="none" w:sz="0" w:space="0" w:color="auto"/>
        <w:left w:val="none" w:sz="0" w:space="0" w:color="auto"/>
        <w:bottom w:val="none" w:sz="0" w:space="0" w:color="auto"/>
        <w:right w:val="none" w:sz="0" w:space="0" w:color="auto"/>
      </w:divBdr>
    </w:div>
    <w:div w:id="387269611">
      <w:bodyDiv w:val="1"/>
      <w:marLeft w:val="0"/>
      <w:marRight w:val="0"/>
      <w:marTop w:val="0"/>
      <w:marBottom w:val="0"/>
      <w:divBdr>
        <w:top w:val="none" w:sz="0" w:space="0" w:color="auto"/>
        <w:left w:val="none" w:sz="0" w:space="0" w:color="auto"/>
        <w:bottom w:val="none" w:sz="0" w:space="0" w:color="auto"/>
        <w:right w:val="none" w:sz="0" w:space="0" w:color="auto"/>
      </w:divBdr>
    </w:div>
    <w:div w:id="387802026">
      <w:bodyDiv w:val="1"/>
      <w:marLeft w:val="0"/>
      <w:marRight w:val="0"/>
      <w:marTop w:val="0"/>
      <w:marBottom w:val="0"/>
      <w:divBdr>
        <w:top w:val="none" w:sz="0" w:space="0" w:color="auto"/>
        <w:left w:val="none" w:sz="0" w:space="0" w:color="auto"/>
        <w:bottom w:val="none" w:sz="0" w:space="0" w:color="auto"/>
        <w:right w:val="none" w:sz="0" w:space="0" w:color="auto"/>
      </w:divBdr>
    </w:div>
    <w:div w:id="389959065">
      <w:bodyDiv w:val="1"/>
      <w:marLeft w:val="0"/>
      <w:marRight w:val="0"/>
      <w:marTop w:val="0"/>
      <w:marBottom w:val="0"/>
      <w:divBdr>
        <w:top w:val="none" w:sz="0" w:space="0" w:color="auto"/>
        <w:left w:val="none" w:sz="0" w:space="0" w:color="auto"/>
        <w:bottom w:val="none" w:sz="0" w:space="0" w:color="auto"/>
        <w:right w:val="none" w:sz="0" w:space="0" w:color="auto"/>
      </w:divBdr>
    </w:div>
    <w:div w:id="392003134">
      <w:bodyDiv w:val="1"/>
      <w:marLeft w:val="0"/>
      <w:marRight w:val="0"/>
      <w:marTop w:val="0"/>
      <w:marBottom w:val="0"/>
      <w:divBdr>
        <w:top w:val="none" w:sz="0" w:space="0" w:color="auto"/>
        <w:left w:val="none" w:sz="0" w:space="0" w:color="auto"/>
        <w:bottom w:val="none" w:sz="0" w:space="0" w:color="auto"/>
        <w:right w:val="none" w:sz="0" w:space="0" w:color="auto"/>
      </w:divBdr>
    </w:div>
    <w:div w:id="392121282">
      <w:bodyDiv w:val="1"/>
      <w:marLeft w:val="0"/>
      <w:marRight w:val="0"/>
      <w:marTop w:val="0"/>
      <w:marBottom w:val="0"/>
      <w:divBdr>
        <w:top w:val="none" w:sz="0" w:space="0" w:color="auto"/>
        <w:left w:val="none" w:sz="0" w:space="0" w:color="auto"/>
        <w:bottom w:val="none" w:sz="0" w:space="0" w:color="auto"/>
        <w:right w:val="none" w:sz="0" w:space="0" w:color="auto"/>
      </w:divBdr>
    </w:div>
    <w:div w:id="397871112">
      <w:bodyDiv w:val="1"/>
      <w:marLeft w:val="0"/>
      <w:marRight w:val="0"/>
      <w:marTop w:val="0"/>
      <w:marBottom w:val="0"/>
      <w:divBdr>
        <w:top w:val="none" w:sz="0" w:space="0" w:color="auto"/>
        <w:left w:val="none" w:sz="0" w:space="0" w:color="auto"/>
        <w:bottom w:val="none" w:sz="0" w:space="0" w:color="auto"/>
        <w:right w:val="none" w:sz="0" w:space="0" w:color="auto"/>
      </w:divBdr>
    </w:div>
    <w:div w:id="398675985">
      <w:bodyDiv w:val="1"/>
      <w:marLeft w:val="0"/>
      <w:marRight w:val="0"/>
      <w:marTop w:val="0"/>
      <w:marBottom w:val="0"/>
      <w:divBdr>
        <w:top w:val="none" w:sz="0" w:space="0" w:color="auto"/>
        <w:left w:val="none" w:sz="0" w:space="0" w:color="auto"/>
        <w:bottom w:val="none" w:sz="0" w:space="0" w:color="auto"/>
        <w:right w:val="none" w:sz="0" w:space="0" w:color="auto"/>
      </w:divBdr>
    </w:div>
    <w:div w:id="398944150">
      <w:bodyDiv w:val="1"/>
      <w:marLeft w:val="0"/>
      <w:marRight w:val="0"/>
      <w:marTop w:val="0"/>
      <w:marBottom w:val="0"/>
      <w:divBdr>
        <w:top w:val="none" w:sz="0" w:space="0" w:color="auto"/>
        <w:left w:val="none" w:sz="0" w:space="0" w:color="auto"/>
        <w:bottom w:val="none" w:sz="0" w:space="0" w:color="auto"/>
        <w:right w:val="none" w:sz="0" w:space="0" w:color="auto"/>
      </w:divBdr>
    </w:div>
    <w:div w:id="404769394">
      <w:bodyDiv w:val="1"/>
      <w:marLeft w:val="0"/>
      <w:marRight w:val="0"/>
      <w:marTop w:val="0"/>
      <w:marBottom w:val="0"/>
      <w:divBdr>
        <w:top w:val="none" w:sz="0" w:space="0" w:color="auto"/>
        <w:left w:val="none" w:sz="0" w:space="0" w:color="auto"/>
        <w:bottom w:val="none" w:sz="0" w:space="0" w:color="auto"/>
        <w:right w:val="none" w:sz="0" w:space="0" w:color="auto"/>
      </w:divBdr>
    </w:div>
    <w:div w:id="406880189">
      <w:bodyDiv w:val="1"/>
      <w:marLeft w:val="0"/>
      <w:marRight w:val="0"/>
      <w:marTop w:val="0"/>
      <w:marBottom w:val="0"/>
      <w:divBdr>
        <w:top w:val="none" w:sz="0" w:space="0" w:color="auto"/>
        <w:left w:val="none" w:sz="0" w:space="0" w:color="auto"/>
        <w:bottom w:val="none" w:sz="0" w:space="0" w:color="auto"/>
        <w:right w:val="none" w:sz="0" w:space="0" w:color="auto"/>
      </w:divBdr>
    </w:div>
    <w:div w:id="409621848">
      <w:bodyDiv w:val="1"/>
      <w:marLeft w:val="0"/>
      <w:marRight w:val="0"/>
      <w:marTop w:val="0"/>
      <w:marBottom w:val="0"/>
      <w:divBdr>
        <w:top w:val="none" w:sz="0" w:space="0" w:color="auto"/>
        <w:left w:val="none" w:sz="0" w:space="0" w:color="auto"/>
        <w:bottom w:val="none" w:sz="0" w:space="0" w:color="auto"/>
        <w:right w:val="none" w:sz="0" w:space="0" w:color="auto"/>
      </w:divBdr>
    </w:div>
    <w:div w:id="421528741">
      <w:bodyDiv w:val="1"/>
      <w:marLeft w:val="0"/>
      <w:marRight w:val="0"/>
      <w:marTop w:val="0"/>
      <w:marBottom w:val="0"/>
      <w:divBdr>
        <w:top w:val="none" w:sz="0" w:space="0" w:color="auto"/>
        <w:left w:val="none" w:sz="0" w:space="0" w:color="auto"/>
        <w:bottom w:val="none" w:sz="0" w:space="0" w:color="auto"/>
        <w:right w:val="none" w:sz="0" w:space="0" w:color="auto"/>
      </w:divBdr>
    </w:div>
    <w:div w:id="425542169">
      <w:bodyDiv w:val="1"/>
      <w:marLeft w:val="0"/>
      <w:marRight w:val="0"/>
      <w:marTop w:val="0"/>
      <w:marBottom w:val="0"/>
      <w:divBdr>
        <w:top w:val="none" w:sz="0" w:space="0" w:color="auto"/>
        <w:left w:val="none" w:sz="0" w:space="0" w:color="auto"/>
        <w:bottom w:val="none" w:sz="0" w:space="0" w:color="auto"/>
        <w:right w:val="none" w:sz="0" w:space="0" w:color="auto"/>
      </w:divBdr>
    </w:div>
    <w:div w:id="428891270">
      <w:bodyDiv w:val="1"/>
      <w:marLeft w:val="0"/>
      <w:marRight w:val="0"/>
      <w:marTop w:val="0"/>
      <w:marBottom w:val="0"/>
      <w:divBdr>
        <w:top w:val="none" w:sz="0" w:space="0" w:color="auto"/>
        <w:left w:val="none" w:sz="0" w:space="0" w:color="auto"/>
        <w:bottom w:val="none" w:sz="0" w:space="0" w:color="auto"/>
        <w:right w:val="none" w:sz="0" w:space="0" w:color="auto"/>
      </w:divBdr>
    </w:div>
    <w:div w:id="431360148">
      <w:bodyDiv w:val="1"/>
      <w:marLeft w:val="0"/>
      <w:marRight w:val="0"/>
      <w:marTop w:val="0"/>
      <w:marBottom w:val="0"/>
      <w:divBdr>
        <w:top w:val="none" w:sz="0" w:space="0" w:color="auto"/>
        <w:left w:val="none" w:sz="0" w:space="0" w:color="auto"/>
        <w:bottom w:val="none" w:sz="0" w:space="0" w:color="auto"/>
        <w:right w:val="none" w:sz="0" w:space="0" w:color="auto"/>
      </w:divBdr>
    </w:div>
    <w:div w:id="439640699">
      <w:bodyDiv w:val="1"/>
      <w:marLeft w:val="0"/>
      <w:marRight w:val="0"/>
      <w:marTop w:val="0"/>
      <w:marBottom w:val="0"/>
      <w:divBdr>
        <w:top w:val="none" w:sz="0" w:space="0" w:color="auto"/>
        <w:left w:val="none" w:sz="0" w:space="0" w:color="auto"/>
        <w:bottom w:val="none" w:sz="0" w:space="0" w:color="auto"/>
        <w:right w:val="none" w:sz="0" w:space="0" w:color="auto"/>
      </w:divBdr>
    </w:div>
    <w:div w:id="440229584">
      <w:bodyDiv w:val="1"/>
      <w:marLeft w:val="0"/>
      <w:marRight w:val="0"/>
      <w:marTop w:val="0"/>
      <w:marBottom w:val="0"/>
      <w:divBdr>
        <w:top w:val="none" w:sz="0" w:space="0" w:color="auto"/>
        <w:left w:val="none" w:sz="0" w:space="0" w:color="auto"/>
        <w:bottom w:val="none" w:sz="0" w:space="0" w:color="auto"/>
        <w:right w:val="none" w:sz="0" w:space="0" w:color="auto"/>
      </w:divBdr>
    </w:div>
    <w:div w:id="441000116">
      <w:bodyDiv w:val="1"/>
      <w:marLeft w:val="0"/>
      <w:marRight w:val="0"/>
      <w:marTop w:val="0"/>
      <w:marBottom w:val="0"/>
      <w:divBdr>
        <w:top w:val="none" w:sz="0" w:space="0" w:color="auto"/>
        <w:left w:val="none" w:sz="0" w:space="0" w:color="auto"/>
        <w:bottom w:val="none" w:sz="0" w:space="0" w:color="auto"/>
        <w:right w:val="none" w:sz="0" w:space="0" w:color="auto"/>
      </w:divBdr>
    </w:div>
    <w:div w:id="442847753">
      <w:bodyDiv w:val="1"/>
      <w:marLeft w:val="0"/>
      <w:marRight w:val="0"/>
      <w:marTop w:val="0"/>
      <w:marBottom w:val="0"/>
      <w:divBdr>
        <w:top w:val="none" w:sz="0" w:space="0" w:color="auto"/>
        <w:left w:val="none" w:sz="0" w:space="0" w:color="auto"/>
        <w:bottom w:val="none" w:sz="0" w:space="0" w:color="auto"/>
        <w:right w:val="none" w:sz="0" w:space="0" w:color="auto"/>
      </w:divBdr>
    </w:div>
    <w:div w:id="444429107">
      <w:bodyDiv w:val="1"/>
      <w:marLeft w:val="0"/>
      <w:marRight w:val="0"/>
      <w:marTop w:val="0"/>
      <w:marBottom w:val="0"/>
      <w:divBdr>
        <w:top w:val="none" w:sz="0" w:space="0" w:color="auto"/>
        <w:left w:val="none" w:sz="0" w:space="0" w:color="auto"/>
        <w:bottom w:val="none" w:sz="0" w:space="0" w:color="auto"/>
        <w:right w:val="none" w:sz="0" w:space="0" w:color="auto"/>
      </w:divBdr>
    </w:div>
    <w:div w:id="449785351">
      <w:bodyDiv w:val="1"/>
      <w:marLeft w:val="0"/>
      <w:marRight w:val="0"/>
      <w:marTop w:val="0"/>
      <w:marBottom w:val="0"/>
      <w:divBdr>
        <w:top w:val="none" w:sz="0" w:space="0" w:color="auto"/>
        <w:left w:val="none" w:sz="0" w:space="0" w:color="auto"/>
        <w:bottom w:val="none" w:sz="0" w:space="0" w:color="auto"/>
        <w:right w:val="none" w:sz="0" w:space="0" w:color="auto"/>
      </w:divBdr>
    </w:div>
    <w:div w:id="453213188">
      <w:bodyDiv w:val="1"/>
      <w:marLeft w:val="0"/>
      <w:marRight w:val="0"/>
      <w:marTop w:val="0"/>
      <w:marBottom w:val="0"/>
      <w:divBdr>
        <w:top w:val="none" w:sz="0" w:space="0" w:color="auto"/>
        <w:left w:val="none" w:sz="0" w:space="0" w:color="auto"/>
        <w:bottom w:val="none" w:sz="0" w:space="0" w:color="auto"/>
        <w:right w:val="none" w:sz="0" w:space="0" w:color="auto"/>
      </w:divBdr>
    </w:div>
    <w:div w:id="463426025">
      <w:bodyDiv w:val="1"/>
      <w:marLeft w:val="0"/>
      <w:marRight w:val="0"/>
      <w:marTop w:val="0"/>
      <w:marBottom w:val="0"/>
      <w:divBdr>
        <w:top w:val="none" w:sz="0" w:space="0" w:color="auto"/>
        <w:left w:val="none" w:sz="0" w:space="0" w:color="auto"/>
        <w:bottom w:val="none" w:sz="0" w:space="0" w:color="auto"/>
        <w:right w:val="none" w:sz="0" w:space="0" w:color="auto"/>
      </w:divBdr>
    </w:div>
    <w:div w:id="465008153">
      <w:bodyDiv w:val="1"/>
      <w:marLeft w:val="0"/>
      <w:marRight w:val="0"/>
      <w:marTop w:val="0"/>
      <w:marBottom w:val="0"/>
      <w:divBdr>
        <w:top w:val="none" w:sz="0" w:space="0" w:color="auto"/>
        <w:left w:val="none" w:sz="0" w:space="0" w:color="auto"/>
        <w:bottom w:val="none" w:sz="0" w:space="0" w:color="auto"/>
        <w:right w:val="none" w:sz="0" w:space="0" w:color="auto"/>
      </w:divBdr>
    </w:div>
    <w:div w:id="468867969">
      <w:bodyDiv w:val="1"/>
      <w:marLeft w:val="0"/>
      <w:marRight w:val="0"/>
      <w:marTop w:val="0"/>
      <w:marBottom w:val="0"/>
      <w:divBdr>
        <w:top w:val="none" w:sz="0" w:space="0" w:color="auto"/>
        <w:left w:val="none" w:sz="0" w:space="0" w:color="auto"/>
        <w:bottom w:val="none" w:sz="0" w:space="0" w:color="auto"/>
        <w:right w:val="none" w:sz="0" w:space="0" w:color="auto"/>
      </w:divBdr>
    </w:div>
    <w:div w:id="470291376">
      <w:bodyDiv w:val="1"/>
      <w:marLeft w:val="0"/>
      <w:marRight w:val="0"/>
      <w:marTop w:val="0"/>
      <w:marBottom w:val="0"/>
      <w:divBdr>
        <w:top w:val="none" w:sz="0" w:space="0" w:color="auto"/>
        <w:left w:val="none" w:sz="0" w:space="0" w:color="auto"/>
        <w:bottom w:val="none" w:sz="0" w:space="0" w:color="auto"/>
        <w:right w:val="none" w:sz="0" w:space="0" w:color="auto"/>
      </w:divBdr>
    </w:div>
    <w:div w:id="471677013">
      <w:bodyDiv w:val="1"/>
      <w:marLeft w:val="0"/>
      <w:marRight w:val="0"/>
      <w:marTop w:val="0"/>
      <w:marBottom w:val="0"/>
      <w:divBdr>
        <w:top w:val="none" w:sz="0" w:space="0" w:color="auto"/>
        <w:left w:val="none" w:sz="0" w:space="0" w:color="auto"/>
        <w:bottom w:val="none" w:sz="0" w:space="0" w:color="auto"/>
        <w:right w:val="none" w:sz="0" w:space="0" w:color="auto"/>
      </w:divBdr>
    </w:div>
    <w:div w:id="477038402">
      <w:bodyDiv w:val="1"/>
      <w:marLeft w:val="0"/>
      <w:marRight w:val="0"/>
      <w:marTop w:val="0"/>
      <w:marBottom w:val="0"/>
      <w:divBdr>
        <w:top w:val="none" w:sz="0" w:space="0" w:color="auto"/>
        <w:left w:val="none" w:sz="0" w:space="0" w:color="auto"/>
        <w:bottom w:val="none" w:sz="0" w:space="0" w:color="auto"/>
        <w:right w:val="none" w:sz="0" w:space="0" w:color="auto"/>
      </w:divBdr>
    </w:div>
    <w:div w:id="477764014">
      <w:bodyDiv w:val="1"/>
      <w:marLeft w:val="0"/>
      <w:marRight w:val="0"/>
      <w:marTop w:val="0"/>
      <w:marBottom w:val="0"/>
      <w:divBdr>
        <w:top w:val="none" w:sz="0" w:space="0" w:color="auto"/>
        <w:left w:val="none" w:sz="0" w:space="0" w:color="auto"/>
        <w:bottom w:val="none" w:sz="0" w:space="0" w:color="auto"/>
        <w:right w:val="none" w:sz="0" w:space="0" w:color="auto"/>
      </w:divBdr>
    </w:div>
    <w:div w:id="480536536">
      <w:bodyDiv w:val="1"/>
      <w:marLeft w:val="0"/>
      <w:marRight w:val="0"/>
      <w:marTop w:val="0"/>
      <w:marBottom w:val="0"/>
      <w:divBdr>
        <w:top w:val="none" w:sz="0" w:space="0" w:color="auto"/>
        <w:left w:val="none" w:sz="0" w:space="0" w:color="auto"/>
        <w:bottom w:val="none" w:sz="0" w:space="0" w:color="auto"/>
        <w:right w:val="none" w:sz="0" w:space="0" w:color="auto"/>
      </w:divBdr>
    </w:div>
    <w:div w:id="482739786">
      <w:bodyDiv w:val="1"/>
      <w:marLeft w:val="0"/>
      <w:marRight w:val="0"/>
      <w:marTop w:val="0"/>
      <w:marBottom w:val="0"/>
      <w:divBdr>
        <w:top w:val="none" w:sz="0" w:space="0" w:color="auto"/>
        <w:left w:val="none" w:sz="0" w:space="0" w:color="auto"/>
        <w:bottom w:val="none" w:sz="0" w:space="0" w:color="auto"/>
        <w:right w:val="none" w:sz="0" w:space="0" w:color="auto"/>
      </w:divBdr>
    </w:div>
    <w:div w:id="482770499">
      <w:bodyDiv w:val="1"/>
      <w:marLeft w:val="0"/>
      <w:marRight w:val="0"/>
      <w:marTop w:val="0"/>
      <w:marBottom w:val="0"/>
      <w:divBdr>
        <w:top w:val="none" w:sz="0" w:space="0" w:color="auto"/>
        <w:left w:val="none" w:sz="0" w:space="0" w:color="auto"/>
        <w:bottom w:val="none" w:sz="0" w:space="0" w:color="auto"/>
        <w:right w:val="none" w:sz="0" w:space="0" w:color="auto"/>
      </w:divBdr>
    </w:div>
    <w:div w:id="487553322">
      <w:bodyDiv w:val="1"/>
      <w:marLeft w:val="0"/>
      <w:marRight w:val="0"/>
      <w:marTop w:val="0"/>
      <w:marBottom w:val="0"/>
      <w:divBdr>
        <w:top w:val="none" w:sz="0" w:space="0" w:color="auto"/>
        <w:left w:val="none" w:sz="0" w:space="0" w:color="auto"/>
        <w:bottom w:val="none" w:sz="0" w:space="0" w:color="auto"/>
        <w:right w:val="none" w:sz="0" w:space="0" w:color="auto"/>
      </w:divBdr>
    </w:div>
    <w:div w:id="489101370">
      <w:bodyDiv w:val="1"/>
      <w:marLeft w:val="0"/>
      <w:marRight w:val="0"/>
      <w:marTop w:val="0"/>
      <w:marBottom w:val="0"/>
      <w:divBdr>
        <w:top w:val="none" w:sz="0" w:space="0" w:color="auto"/>
        <w:left w:val="none" w:sz="0" w:space="0" w:color="auto"/>
        <w:bottom w:val="none" w:sz="0" w:space="0" w:color="auto"/>
        <w:right w:val="none" w:sz="0" w:space="0" w:color="auto"/>
      </w:divBdr>
    </w:div>
    <w:div w:id="491724808">
      <w:bodyDiv w:val="1"/>
      <w:marLeft w:val="0"/>
      <w:marRight w:val="0"/>
      <w:marTop w:val="0"/>
      <w:marBottom w:val="0"/>
      <w:divBdr>
        <w:top w:val="none" w:sz="0" w:space="0" w:color="auto"/>
        <w:left w:val="none" w:sz="0" w:space="0" w:color="auto"/>
        <w:bottom w:val="none" w:sz="0" w:space="0" w:color="auto"/>
        <w:right w:val="none" w:sz="0" w:space="0" w:color="auto"/>
      </w:divBdr>
    </w:div>
    <w:div w:id="493420939">
      <w:bodyDiv w:val="1"/>
      <w:marLeft w:val="0"/>
      <w:marRight w:val="0"/>
      <w:marTop w:val="0"/>
      <w:marBottom w:val="0"/>
      <w:divBdr>
        <w:top w:val="none" w:sz="0" w:space="0" w:color="auto"/>
        <w:left w:val="none" w:sz="0" w:space="0" w:color="auto"/>
        <w:bottom w:val="none" w:sz="0" w:space="0" w:color="auto"/>
        <w:right w:val="none" w:sz="0" w:space="0" w:color="auto"/>
      </w:divBdr>
    </w:div>
    <w:div w:id="493641434">
      <w:bodyDiv w:val="1"/>
      <w:marLeft w:val="0"/>
      <w:marRight w:val="0"/>
      <w:marTop w:val="0"/>
      <w:marBottom w:val="0"/>
      <w:divBdr>
        <w:top w:val="none" w:sz="0" w:space="0" w:color="auto"/>
        <w:left w:val="none" w:sz="0" w:space="0" w:color="auto"/>
        <w:bottom w:val="none" w:sz="0" w:space="0" w:color="auto"/>
        <w:right w:val="none" w:sz="0" w:space="0" w:color="auto"/>
      </w:divBdr>
    </w:div>
    <w:div w:id="496069923">
      <w:bodyDiv w:val="1"/>
      <w:marLeft w:val="0"/>
      <w:marRight w:val="0"/>
      <w:marTop w:val="0"/>
      <w:marBottom w:val="0"/>
      <w:divBdr>
        <w:top w:val="none" w:sz="0" w:space="0" w:color="auto"/>
        <w:left w:val="none" w:sz="0" w:space="0" w:color="auto"/>
        <w:bottom w:val="none" w:sz="0" w:space="0" w:color="auto"/>
        <w:right w:val="none" w:sz="0" w:space="0" w:color="auto"/>
      </w:divBdr>
    </w:div>
    <w:div w:id="497690663">
      <w:bodyDiv w:val="1"/>
      <w:marLeft w:val="0"/>
      <w:marRight w:val="0"/>
      <w:marTop w:val="0"/>
      <w:marBottom w:val="0"/>
      <w:divBdr>
        <w:top w:val="none" w:sz="0" w:space="0" w:color="auto"/>
        <w:left w:val="none" w:sz="0" w:space="0" w:color="auto"/>
        <w:bottom w:val="none" w:sz="0" w:space="0" w:color="auto"/>
        <w:right w:val="none" w:sz="0" w:space="0" w:color="auto"/>
      </w:divBdr>
    </w:div>
    <w:div w:id="497813387">
      <w:bodyDiv w:val="1"/>
      <w:marLeft w:val="0"/>
      <w:marRight w:val="0"/>
      <w:marTop w:val="0"/>
      <w:marBottom w:val="0"/>
      <w:divBdr>
        <w:top w:val="none" w:sz="0" w:space="0" w:color="auto"/>
        <w:left w:val="none" w:sz="0" w:space="0" w:color="auto"/>
        <w:bottom w:val="none" w:sz="0" w:space="0" w:color="auto"/>
        <w:right w:val="none" w:sz="0" w:space="0" w:color="auto"/>
      </w:divBdr>
    </w:div>
    <w:div w:id="499393767">
      <w:bodyDiv w:val="1"/>
      <w:marLeft w:val="0"/>
      <w:marRight w:val="0"/>
      <w:marTop w:val="0"/>
      <w:marBottom w:val="0"/>
      <w:divBdr>
        <w:top w:val="none" w:sz="0" w:space="0" w:color="auto"/>
        <w:left w:val="none" w:sz="0" w:space="0" w:color="auto"/>
        <w:bottom w:val="none" w:sz="0" w:space="0" w:color="auto"/>
        <w:right w:val="none" w:sz="0" w:space="0" w:color="auto"/>
      </w:divBdr>
    </w:div>
    <w:div w:id="503126358">
      <w:bodyDiv w:val="1"/>
      <w:marLeft w:val="0"/>
      <w:marRight w:val="0"/>
      <w:marTop w:val="0"/>
      <w:marBottom w:val="0"/>
      <w:divBdr>
        <w:top w:val="none" w:sz="0" w:space="0" w:color="auto"/>
        <w:left w:val="none" w:sz="0" w:space="0" w:color="auto"/>
        <w:bottom w:val="none" w:sz="0" w:space="0" w:color="auto"/>
        <w:right w:val="none" w:sz="0" w:space="0" w:color="auto"/>
      </w:divBdr>
    </w:div>
    <w:div w:id="506941037">
      <w:bodyDiv w:val="1"/>
      <w:marLeft w:val="0"/>
      <w:marRight w:val="0"/>
      <w:marTop w:val="0"/>
      <w:marBottom w:val="0"/>
      <w:divBdr>
        <w:top w:val="none" w:sz="0" w:space="0" w:color="auto"/>
        <w:left w:val="none" w:sz="0" w:space="0" w:color="auto"/>
        <w:bottom w:val="none" w:sz="0" w:space="0" w:color="auto"/>
        <w:right w:val="none" w:sz="0" w:space="0" w:color="auto"/>
      </w:divBdr>
    </w:div>
    <w:div w:id="508183771">
      <w:bodyDiv w:val="1"/>
      <w:marLeft w:val="0"/>
      <w:marRight w:val="0"/>
      <w:marTop w:val="0"/>
      <w:marBottom w:val="0"/>
      <w:divBdr>
        <w:top w:val="none" w:sz="0" w:space="0" w:color="auto"/>
        <w:left w:val="none" w:sz="0" w:space="0" w:color="auto"/>
        <w:bottom w:val="none" w:sz="0" w:space="0" w:color="auto"/>
        <w:right w:val="none" w:sz="0" w:space="0" w:color="auto"/>
      </w:divBdr>
    </w:div>
    <w:div w:id="508368001">
      <w:bodyDiv w:val="1"/>
      <w:marLeft w:val="0"/>
      <w:marRight w:val="0"/>
      <w:marTop w:val="0"/>
      <w:marBottom w:val="0"/>
      <w:divBdr>
        <w:top w:val="none" w:sz="0" w:space="0" w:color="auto"/>
        <w:left w:val="none" w:sz="0" w:space="0" w:color="auto"/>
        <w:bottom w:val="none" w:sz="0" w:space="0" w:color="auto"/>
        <w:right w:val="none" w:sz="0" w:space="0" w:color="auto"/>
      </w:divBdr>
    </w:div>
    <w:div w:id="515928534">
      <w:bodyDiv w:val="1"/>
      <w:marLeft w:val="0"/>
      <w:marRight w:val="0"/>
      <w:marTop w:val="0"/>
      <w:marBottom w:val="0"/>
      <w:divBdr>
        <w:top w:val="none" w:sz="0" w:space="0" w:color="auto"/>
        <w:left w:val="none" w:sz="0" w:space="0" w:color="auto"/>
        <w:bottom w:val="none" w:sz="0" w:space="0" w:color="auto"/>
        <w:right w:val="none" w:sz="0" w:space="0" w:color="auto"/>
      </w:divBdr>
    </w:div>
    <w:div w:id="519129892">
      <w:bodyDiv w:val="1"/>
      <w:marLeft w:val="0"/>
      <w:marRight w:val="0"/>
      <w:marTop w:val="0"/>
      <w:marBottom w:val="0"/>
      <w:divBdr>
        <w:top w:val="none" w:sz="0" w:space="0" w:color="auto"/>
        <w:left w:val="none" w:sz="0" w:space="0" w:color="auto"/>
        <w:bottom w:val="none" w:sz="0" w:space="0" w:color="auto"/>
        <w:right w:val="none" w:sz="0" w:space="0" w:color="auto"/>
      </w:divBdr>
    </w:div>
    <w:div w:id="519517252">
      <w:bodyDiv w:val="1"/>
      <w:marLeft w:val="0"/>
      <w:marRight w:val="0"/>
      <w:marTop w:val="0"/>
      <w:marBottom w:val="0"/>
      <w:divBdr>
        <w:top w:val="none" w:sz="0" w:space="0" w:color="auto"/>
        <w:left w:val="none" w:sz="0" w:space="0" w:color="auto"/>
        <w:bottom w:val="none" w:sz="0" w:space="0" w:color="auto"/>
        <w:right w:val="none" w:sz="0" w:space="0" w:color="auto"/>
      </w:divBdr>
    </w:div>
    <w:div w:id="527304084">
      <w:bodyDiv w:val="1"/>
      <w:marLeft w:val="0"/>
      <w:marRight w:val="0"/>
      <w:marTop w:val="0"/>
      <w:marBottom w:val="0"/>
      <w:divBdr>
        <w:top w:val="none" w:sz="0" w:space="0" w:color="auto"/>
        <w:left w:val="none" w:sz="0" w:space="0" w:color="auto"/>
        <w:bottom w:val="none" w:sz="0" w:space="0" w:color="auto"/>
        <w:right w:val="none" w:sz="0" w:space="0" w:color="auto"/>
      </w:divBdr>
    </w:div>
    <w:div w:id="531381222">
      <w:bodyDiv w:val="1"/>
      <w:marLeft w:val="0"/>
      <w:marRight w:val="0"/>
      <w:marTop w:val="0"/>
      <w:marBottom w:val="0"/>
      <w:divBdr>
        <w:top w:val="none" w:sz="0" w:space="0" w:color="auto"/>
        <w:left w:val="none" w:sz="0" w:space="0" w:color="auto"/>
        <w:bottom w:val="none" w:sz="0" w:space="0" w:color="auto"/>
        <w:right w:val="none" w:sz="0" w:space="0" w:color="auto"/>
      </w:divBdr>
    </w:div>
    <w:div w:id="531648241">
      <w:bodyDiv w:val="1"/>
      <w:marLeft w:val="0"/>
      <w:marRight w:val="0"/>
      <w:marTop w:val="0"/>
      <w:marBottom w:val="0"/>
      <w:divBdr>
        <w:top w:val="none" w:sz="0" w:space="0" w:color="auto"/>
        <w:left w:val="none" w:sz="0" w:space="0" w:color="auto"/>
        <w:bottom w:val="none" w:sz="0" w:space="0" w:color="auto"/>
        <w:right w:val="none" w:sz="0" w:space="0" w:color="auto"/>
      </w:divBdr>
    </w:div>
    <w:div w:id="533232218">
      <w:bodyDiv w:val="1"/>
      <w:marLeft w:val="0"/>
      <w:marRight w:val="0"/>
      <w:marTop w:val="0"/>
      <w:marBottom w:val="0"/>
      <w:divBdr>
        <w:top w:val="none" w:sz="0" w:space="0" w:color="auto"/>
        <w:left w:val="none" w:sz="0" w:space="0" w:color="auto"/>
        <w:bottom w:val="none" w:sz="0" w:space="0" w:color="auto"/>
        <w:right w:val="none" w:sz="0" w:space="0" w:color="auto"/>
      </w:divBdr>
    </w:div>
    <w:div w:id="533418977">
      <w:bodyDiv w:val="1"/>
      <w:marLeft w:val="0"/>
      <w:marRight w:val="0"/>
      <w:marTop w:val="0"/>
      <w:marBottom w:val="0"/>
      <w:divBdr>
        <w:top w:val="none" w:sz="0" w:space="0" w:color="auto"/>
        <w:left w:val="none" w:sz="0" w:space="0" w:color="auto"/>
        <w:bottom w:val="none" w:sz="0" w:space="0" w:color="auto"/>
        <w:right w:val="none" w:sz="0" w:space="0" w:color="auto"/>
      </w:divBdr>
    </w:div>
    <w:div w:id="534467862">
      <w:bodyDiv w:val="1"/>
      <w:marLeft w:val="0"/>
      <w:marRight w:val="0"/>
      <w:marTop w:val="0"/>
      <w:marBottom w:val="0"/>
      <w:divBdr>
        <w:top w:val="none" w:sz="0" w:space="0" w:color="auto"/>
        <w:left w:val="none" w:sz="0" w:space="0" w:color="auto"/>
        <w:bottom w:val="none" w:sz="0" w:space="0" w:color="auto"/>
        <w:right w:val="none" w:sz="0" w:space="0" w:color="auto"/>
      </w:divBdr>
    </w:div>
    <w:div w:id="536553356">
      <w:bodyDiv w:val="1"/>
      <w:marLeft w:val="0"/>
      <w:marRight w:val="0"/>
      <w:marTop w:val="0"/>
      <w:marBottom w:val="0"/>
      <w:divBdr>
        <w:top w:val="none" w:sz="0" w:space="0" w:color="auto"/>
        <w:left w:val="none" w:sz="0" w:space="0" w:color="auto"/>
        <w:bottom w:val="none" w:sz="0" w:space="0" w:color="auto"/>
        <w:right w:val="none" w:sz="0" w:space="0" w:color="auto"/>
      </w:divBdr>
    </w:div>
    <w:div w:id="537666952">
      <w:bodyDiv w:val="1"/>
      <w:marLeft w:val="0"/>
      <w:marRight w:val="0"/>
      <w:marTop w:val="0"/>
      <w:marBottom w:val="0"/>
      <w:divBdr>
        <w:top w:val="none" w:sz="0" w:space="0" w:color="auto"/>
        <w:left w:val="none" w:sz="0" w:space="0" w:color="auto"/>
        <w:bottom w:val="none" w:sz="0" w:space="0" w:color="auto"/>
        <w:right w:val="none" w:sz="0" w:space="0" w:color="auto"/>
      </w:divBdr>
    </w:div>
    <w:div w:id="539711319">
      <w:bodyDiv w:val="1"/>
      <w:marLeft w:val="0"/>
      <w:marRight w:val="0"/>
      <w:marTop w:val="0"/>
      <w:marBottom w:val="0"/>
      <w:divBdr>
        <w:top w:val="none" w:sz="0" w:space="0" w:color="auto"/>
        <w:left w:val="none" w:sz="0" w:space="0" w:color="auto"/>
        <w:bottom w:val="none" w:sz="0" w:space="0" w:color="auto"/>
        <w:right w:val="none" w:sz="0" w:space="0" w:color="auto"/>
      </w:divBdr>
    </w:div>
    <w:div w:id="542837002">
      <w:bodyDiv w:val="1"/>
      <w:marLeft w:val="0"/>
      <w:marRight w:val="0"/>
      <w:marTop w:val="0"/>
      <w:marBottom w:val="0"/>
      <w:divBdr>
        <w:top w:val="none" w:sz="0" w:space="0" w:color="auto"/>
        <w:left w:val="none" w:sz="0" w:space="0" w:color="auto"/>
        <w:bottom w:val="none" w:sz="0" w:space="0" w:color="auto"/>
        <w:right w:val="none" w:sz="0" w:space="0" w:color="auto"/>
      </w:divBdr>
    </w:div>
    <w:div w:id="543491245">
      <w:bodyDiv w:val="1"/>
      <w:marLeft w:val="0"/>
      <w:marRight w:val="0"/>
      <w:marTop w:val="0"/>
      <w:marBottom w:val="0"/>
      <w:divBdr>
        <w:top w:val="none" w:sz="0" w:space="0" w:color="auto"/>
        <w:left w:val="none" w:sz="0" w:space="0" w:color="auto"/>
        <w:bottom w:val="none" w:sz="0" w:space="0" w:color="auto"/>
        <w:right w:val="none" w:sz="0" w:space="0" w:color="auto"/>
      </w:divBdr>
    </w:div>
    <w:div w:id="543717388">
      <w:bodyDiv w:val="1"/>
      <w:marLeft w:val="0"/>
      <w:marRight w:val="0"/>
      <w:marTop w:val="0"/>
      <w:marBottom w:val="0"/>
      <w:divBdr>
        <w:top w:val="none" w:sz="0" w:space="0" w:color="auto"/>
        <w:left w:val="none" w:sz="0" w:space="0" w:color="auto"/>
        <w:bottom w:val="none" w:sz="0" w:space="0" w:color="auto"/>
        <w:right w:val="none" w:sz="0" w:space="0" w:color="auto"/>
      </w:divBdr>
    </w:div>
    <w:div w:id="544828543">
      <w:bodyDiv w:val="1"/>
      <w:marLeft w:val="0"/>
      <w:marRight w:val="0"/>
      <w:marTop w:val="0"/>
      <w:marBottom w:val="0"/>
      <w:divBdr>
        <w:top w:val="none" w:sz="0" w:space="0" w:color="auto"/>
        <w:left w:val="none" w:sz="0" w:space="0" w:color="auto"/>
        <w:bottom w:val="none" w:sz="0" w:space="0" w:color="auto"/>
        <w:right w:val="none" w:sz="0" w:space="0" w:color="auto"/>
      </w:divBdr>
    </w:div>
    <w:div w:id="545605160">
      <w:bodyDiv w:val="1"/>
      <w:marLeft w:val="0"/>
      <w:marRight w:val="0"/>
      <w:marTop w:val="0"/>
      <w:marBottom w:val="0"/>
      <w:divBdr>
        <w:top w:val="none" w:sz="0" w:space="0" w:color="auto"/>
        <w:left w:val="none" w:sz="0" w:space="0" w:color="auto"/>
        <w:bottom w:val="none" w:sz="0" w:space="0" w:color="auto"/>
        <w:right w:val="none" w:sz="0" w:space="0" w:color="auto"/>
      </w:divBdr>
    </w:div>
    <w:div w:id="545877236">
      <w:bodyDiv w:val="1"/>
      <w:marLeft w:val="0"/>
      <w:marRight w:val="0"/>
      <w:marTop w:val="0"/>
      <w:marBottom w:val="0"/>
      <w:divBdr>
        <w:top w:val="none" w:sz="0" w:space="0" w:color="auto"/>
        <w:left w:val="none" w:sz="0" w:space="0" w:color="auto"/>
        <w:bottom w:val="none" w:sz="0" w:space="0" w:color="auto"/>
        <w:right w:val="none" w:sz="0" w:space="0" w:color="auto"/>
      </w:divBdr>
    </w:div>
    <w:div w:id="548109042">
      <w:bodyDiv w:val="1"/>
      <w:marLeft w:val="0"/>
      <w:marRight w:val="0"/>
      <w:marTop w:val="0"/>
      <w:marBottom w:val="0"/>
      <w:divBdr>
        <w:top w:val="none" w:sz="0" w:space="0" w:color="auto"/>
        <w:left w:val="none" w:sz="0" w:space="0" w:color="auto"/>
        <w:bottom w:val="none" w:sz="0" w:space="0" w:color="auto"/>
        <w:right w:val="none" w:sz="0" w:space="0" w:color="auto"/>
      </w:divBdr>
    </w:div>
    <w:div w:id="549726304">
      <w:bodyDiv w:val="1"/>
      <w:marLeft w:val="0"/>
      <w:marRight w:val="0"/>
      <w:marTop w:val="0"/>
      <w:marBottom w:val="0"/>
      <w:divBdr>
        <w:top w:val="none" w:sz="0" w:space="0" w:color="auto"/>
        <w:left w:val="none" w:sz="0" w:space="0" w:color="auto"/>
        <w:bottom w:val="none" w:sz="0" w:space="0" w:color="auto"/>
        <w:right w:val="none" w:sz="0" w:space="0" w:color="auto"/>
      </w:divBdr>
    </w:div>
    <w:div w:id="553858356">
      <w:bodyDiv w:val="1"/>
      <w:marLeft w:val="0"/>
      <w:marRight w:val="0"/>
      <w:marTop w:val="0"/>
      <w:marBottom w:val="0"/>
      <w:divBdr>
        <w:top w:val="none" w:sz="0" w:space="0" w:color="auto"/>
        <w:left w:val="none" w:sz="0" w:space="0" w:color="auto"/>
        <w:bottom w:val="none" w:sz="0" w:space="0" w:color="auto"/>
        <w:right w:val="none" w:sz="0" w:space="0" w:color="auto"/>
      </w:divBdr>
    </w:div>
    <w:div w:id="557590396">
      <w:bodyDiv w:val="1"/>
      <w:marLeft w:val="0"/>
      <w:marRight w:val="0"/>
      <w:marTop w:val="0"/>
      <w:marBottom w:val="0"/>
      <w:divBdr>
        <w:top w:val="none" w:sz="0" w:space="0" w:color="auto"/>
        <w:left w:val="none" w:sz="0" w:space="0" w:color="auto"/>
        <w:bottom w:val="none" w:sz="0" w:space="0" w:color="auto"/>
        <w:right w:val="none" w:sz="0" w:space="0" w:color="auto"/>
      </w:divBdr>
    </w:div>
    <w:div w:id="561450213">
      <w:bodyDiv w:val="1"/>
      <w:marLeft w:val="0"/>
      <w:marRight w:val="0"/>
      <w:marTop w:val="0"/>
      <w:marBottom w:val="0"/>
      <w:divBdr>
        <w:top w:val="none" w:sz="0" w:space="0" w:color="auto"/>
        <w:left w:val="none" w:sz="0" w:space="0" w:color="auto"/>
        <w:bottom w:val="none" w:sz="0" w:space="0" w:color="auto"/>
        <w:right w:val="none" w:sz="0" w:space="0" w:color="auto"/>
      </w:divBdr>
    </w:div>
    <w:div w:id="563762595">
      <w:bodyDiv w:val="1"/>
      <w:marLeft w:val="0"/>
      <w:marRight w:val="0"/>
      <w:marTop w:val="0"/>
      <w:marBottom w:val="0"/>
      <w:divBdr>
        <w:top w:val="none" w:sz="0" w:space="0" w:color="auto"/>
        <w:left w:val="none" w:sz="0" w:space="0" w:color="auto"/>
        <w:bottom w:val="none" w:sz="0" w:space="0" w:color="auto"/>
        <w:right w:val="none" w:sz="0" w:space="0" w:color="auto"/>
      </w:divBdr>
    </w:div>
    <w:div w:id="566765236">
      <w:bodyDiv w:val="1"/>
      <w:marLeft w:val="0"/>
      <w:marRight w:val="0"/>
      <w:marTop w:val="0"/>
      <w:marBottom w:val="0"/>
      <w:divBdr>
        <w:top w:val="none" w:sz="0" w:space="0" w:color="auto"/>
        <w:left w:val="none" w:sz="0" w:space="0" w:color="auto"/>
        <w:bottom w:val="none" w:sz="0" w:space="0" w:color="auto"/>
        <w:right w:val="none" w:sz="0" w:space="0" w:color="auto"/>
      </w:divBdr>
    </w:div>
    <w:div w:id="569579517">
      <w:bodyDiv w:val="1"/>
      <w:marLeft w:val="0"/>
      <w:marRight w:val="0"/>
      <w:marTop w:val="0"/>
      <w:marBottom w:val="0"/>
      <w:divBdr>
        <w:top w:val="none" w:sz="0" w:space="0" w:color="auto"/>
        <w:left w:val="none" w:sz="0" w:space="0" w:color="auto"/>
        <w:bottom w:val="none" w:sz="0" w:space="0" w:color="auto"/>
        <w:right w:val="none" w:sz="0" w:space="0" w:color="auto"/>
      </w:divBdr>
    </w:div>
    <w:div w:id="569929505">
      <w:bodyDiv w:val="1"/>
      <w:marLeft w:val="0"/>
      <w:marRight w:val="0"/>
      <w:marTop w:val="0"/>
      <w:marBottom w:val="0"/>
      <w:divBdr>
        <w:top w:val="none" w:sz="0" w:space="0" w:color="auto"/>
        <w:left w:val="none" w:sz="0" w:space="0" w:color="auto"/>
        <w:bottom w:val="none" w:sz="0" w:space="0" w:color="auto"/>
        <w:right w:val="none" w:sz="0" w:space="0" w:color="auto"/>
      </w:divBdr>
    </w:div>
    <w:div w:id="570503963">
      <w:bodyDiv w:val="1"/>
      <w:marLeft w:val="0"/>
      <w:marRight w:val="0"/>
      <w:marTop w:val="0"/>
      <w:marBottom w:val="0"/>
      <w:divBdr>
        <w:top w:val="none" w:sz="0" w:space="0" w:color="auto"/>
        <w:left w:val="none" w:sz="0" w:space="0" w:color="auto"/>
        <w:bottom w:val="none" w:sz="0" w:space="0" w:color="auto"/>
        <w:right w:val="none" w:sz="0" w:space="0" w:color="auto"/>
      </w:divBdr>
    </w:div>
    <w:div w:id="575045331">
      <w:bodyDiv w:val="1"/>
      <w:marLeft w:val="0"/>
      <w:marRight w:val="0"/>
      <w:marTop w:val="0"/>
      <w:marBottom w:val="0"/>
      <w:divBdr>
        <w:top w:val="none" w:sz="0" w:space="0" w:color="auto"/>
        <w:left w:val="none" w:sz="0" w:space="0" w:color="auto"/>
        <w:bottom w:val="none" w:sz="0" w:space="0" w:color="auto"/>
        <w:right w:val="none" w:sz="0" w:space="0" w:color="auto"/>
      </w:divBdr>
    </w:div>
    <w:div w:id="577984875">
      <w:bodyDiv w:val="1"/>
      <w:marLeft w:val="0"/>
      <w:marRight w:val="0"/>
      <w:marTop w:val="0"/>
      <w:marBottom w:val="0"/>
      <w:divBdr>
        <w:top w:val="none" w:sz="0" w:space="0" w:color="auto"/>
        <w:left w:val="none" w:sz="0" w:space="0" w:color="auto"/>
        <w:bottom w:val="none" w:sz="0" w:space="0" w:color="auto"/>
        <w:right w:val="none" w:sz="0" w:space="0" w:color="auto"/>
      </w:divBdr>
    </w:div>
    <w:div w:id="578174834">
      <w:bodyDiv w:val="1"/>
      <w:marLeft w:val="0"/>
      <w:marRight w:val="0"/>
      <w:marTop w:val="0"/>
      <w:marBottom w:val="0"/>
      <w:divBdr>
        <w:top w:val="none" w:sz="0" w:space="0" w:color="auto"/>
        <w:left w:val="none" w:sz="0" w:space="0" w:color="auto"/>
        <w:bottom w:val="none" w:sz="0" w:space="0" w:color="auto"/>
        <w:right w:val="none" w:sz="0" w:space="0" w:color="auto"/>
      </w:divBdr>
    </w:div>
    <w:div w:id="580725440">
      <w:bodyDiv w:val="1"/>
      <w:marLeft w:val="0"/>
      <w:marRight w:val="0"/>
      <w:marTop w:val="0"/>
      <w:marBottom w:val="0"/>
      <w:divBdr>
        <w:top w:val="none" w:sz="0" w:space="0" w:color="auto"/>
        <w:left w:val="none" w:sz="0" w:space="0" w:color="auto"/>
        <w:bottom w:val="none" w:sz="0" w:space="0" w:color="auto"/>
        <w:right w:val="none" w:sz="0" w:space="0" w:color="auto"/>
      </w:divBdr>
    </w:div>
    <w:div w:id="586504690">
      <w:bodyDiv w:val="1"/>
      <w:marLeft w:val="0"/>
      <w:marRight w:val="0"/>
      <w:marTop w:val="0"/>
      <w:marBottom w:val="0"/>
      <w:divBdr>
        <w:top w:val="none" w:sz="0" w:space="0" w:color="auto"/>
        <w:left w:val="none" w:sz="0" w:space="0" w:color="auto"/>
        <w:bottom w:val="none" w:sz="0" w:space="0" w:color="auto"/>
        <w:right w:val="none" w:sz="0" w:space="0" w:color="auto"/>
      </w:divBdr>
    </w:div>
    <w:div w:id="589588135">
      <w:bodyDiv w:val="1"/>
      <w:marLeft w:val="0"/>
      <w:marRight w:val="0"/>
      <w:marTop w:val="0"/>
      <w:marBottom w:val="0"/>
      <w:divBdr>
        <w:top w:val="none" w:sz="0" w:space="0" w:color="auto"/>
        <w:left w:val="none" w:sz="0" w:space="0" w:color="auto"/>
        <w:bottom w:val="none" w:sz="0" w:space="0" w:color="auto"/>
        <w:right w:val="none" w:sz="0" w:space="0" w:color="auto"/>
      </w:divBdr>
    </w:div>
    <w:div w:id="591594899">
      <w:bodyDiv w:val="1"/>
      <w:marLeft w:val="0"/>
      <w:marRight w:val="0"/>
      <w:marTop w:val="0"/>
      <w:marBottom w:val="0"/>
      <w:divBdr>
        <w:top w:val="none" w:sz="0" w:space="0" w:color="auto"/>
        <w:left w:val="none" w:sz="0" w:space="0" w:color="auto"/>
        <w:bottom w:val="none" w:sz="0" w:space="0" w:color="auto"/>
        <w:right w:val="none" w:sz="0" w:space="0" w:color="auto"/>
      </w:divBdr>
    </w:div>
    <w:div w:id="593516366">
      <w:bodyDiv w:val="1"/>
      <w:marLeft w:val="0"/>
      <w:marRight w:val="0"/>
      <w:marTop w:val="0"/>
      <w:marBottom w:val="0"/>
      <w:divBdr>
        <w:top w:val="none" w:sz="0" w:space="0" w:color="auto"/>
        <w:left w:val="none" w:sz="0" w:space="0" w:color="auto"/>
        <w:bottom w:val="none" w:sz="0" w:space="0" w:color="auto"/>
        <w:right w:val="none" w:sz="0" w:space="0" w:color="auto"/>
      </w:divBdr>
    </w:div>
    <w:div w:id="597755022">
      <w:bodyDiv w:val="1"/>
      <w:marLeft w:val="0"/>
      <w:marRight w:val="0"/>
      <w:marTop w:val="0"/>
      <w:marBottom w:val="0"/>
      <w:divBdr>
        <w:top w:val="none" w:sz="0" w:space="0" w:color="auto"/>
        <w:left w:val="none" w:sz="0" w:space="0" w:color="auto"/>
        <w:bottom w:val="none" w:sz="0" w:space="0" w:color="auto"/>
        <w:right w:val="none" w:sz="0" w:space="0" w:color="auto"/>
      </w:divBdr>
    </w:div>
    <w:div w:id="599221225">
      <w:bodyDiv w:val="1"/>
      <w:marLeft w:val="0"/>
      <w:marRight w:val="0"/>
      <w:marTop w:val="0"/>
      <w:marBottom w:val="0"/>
      <w:divBdr>
        <w:top w:val="none" w:sz="0" w:space="0" w:color="auto"/>
        <w:left w:val="none" w:sz="0" w:space="0" w:color="auto"/>
        <w:bottom w:val="none" w:sz="0" w:space="0" w:color="auto"/>
        <w:right w:val="none" w:sz="0" w:space="0" w:color="auto"/>
      </w:divBdr>
    </w:div>
    <w:div w:id="607584289">
      <w:bodyDiv w:val="1"/>
      <w:marLeft w:val="0"/>
      <w:marRight w:val="0"/>
      <w:marTop w:val="0"/>
      <w:marBottom w:val="0"/>
      <w:divBdr>
        <w:top w:val="none" w:sz="0" w:space="0" w:color="auto"/>
        <w:left w:val="none" w:sz="0" w:space="0" w:color="auto"/>
        <w:bottom w:val="none" w:sz="0" w:space="0" w:color="auto"/>
        <w:right w:val="none" w:sz="0" w:space="0" w:color="auto"/>
      </w:divBdr>
    </w:div>
    <w:div w:id="611519534">
      <w:bodyDiv w:val="1"/>
      <w:marLeft w:val="0"/>
      <w:marRight w:val="0"/>
      <w:marTop w:val="0"/>
      <w:marBottom w:val="0"/>
      <w:divBdr>
        <w:top w:val="none" w:sz="0" w:space="0" w:color="auto"/>
        <w:left w:val="none" w:sz="0" w:space="0" w:color="auto"/>
        <w:bottom w:val="none" w:sz="0" w:space="0" w:color="auto"/>
        <w:right w:val="none" w:sz="0" w:space="0" w:color="auto"/>
      </w:divBdr>
    </w:div>
    <w:div w:id="613247422">
      <w:bodyDiv w:val="1"/>
      <w:marLeft w:val="0"/>
      <w:marRight w:val="0"/>
      <w:marTop w:val="0"/>
      <w:marBottom w:val="0"/>
      <w:divBdr>
        <w:top w:val="none" w:sz="0" w:space="0" w:color="auto"/>
        <w:left w:val="none" w:sz="0" w:space="0" w:color="auto"/>
        <w:bottom w:val="none" w:sz="0" w:space="0" w:color="auto"/>
        <w:right w:val="none" w:sz="0" w:space="0" w:color="auto"/>
      </w:divBdr>
    </w:div>
    <w:div w:id="616907089">
      <w:bodyDiv w:val="1"/>
      <w:marLeft w:val="0"/>
      <w:marRight w:val="0"/>
      <w:marTop w:val="0"/>
      <w:marBottom w:val="0"/>
      <w:divBdr>
        <w:top w:val="none" w:sz="0" w:space="0" w:color="auto"/>
        <w:left w:val="none" w:sz="0" w:space="0" w:color="auto"/>
        <w:bottom w:val="none" w:sz="0" w:space="0" w:color="auto"/>
        <w:right w:val="none" w:sz="0" w:space="0" w:color="auto"/>
      </w:divBdr>
    </w:div>
    <w:div w:id="619184623">
      <w:bodyDiv w:val="1"/>
      <w:marLeft w:val="0"/>
      <w:marRight w:val="0"/>
      <w:marTop w:val="0"/>
      <w:marBottom w:val="0"/>
      <w:divBdr>
        <w:top w:val="none" w:sz="0" w:space="0" w:color="auto"/>
        <w:left w:val="none" w:sz="0" w:space="0" w:color="auto"/>
        <w:bottom w:val="none" w:sz="0" w:space="0" w:color="auto"/>
        <w:right w:val="none" w:sz="0" w:space="0" w:color="auto"/>
      </w:divBdr>
    </w:div>
    <w:div w:id="621544392">
      <w:bodyDiv w:val="1"/>
      <w:marLeft w:val="0"/>
      <w:marRight w:val="0"/>
      <w:marTop w:val="0"/>
      <w:marBottom w:val="0"/>
      <w:divBdr>
        <w:top w:val="none" w:sz="0" w:space="0" w:color="auto"/>
        <w:left w:val="none" w:sz="0" w:space="0" w:color="auto"/>
        <w:bottom w:val="none" w:sz="0" w:space="0" w:color="auto"/>
        <w:right w:val="none" w:sz="0" w:space="0" w:color="auto"/>
      </w:divBdr>
    </w:div>
    <w:div w:id="622006801">
      <w:bodyDiv w:val="1"/>
      <w:marLeft w:val="0"/>
      <w:marRight w:val="0"/>
      <w:marTop w:val="0"/>
      <w:marBottom w:val="0"/>
      <w:divBdr>
        <w:top w:val="none" w:sz="0" w:space="0" w:color="auto"/>
        <w:left w:val="none" w:sz="0" w:space="0" w:color="auto"/>
        <w:bottom w:val="none" w:sz="0" w:space="0" w:color="auto"/>
        <w:right w:val="none" w:sz="0" w:space="0" w:color="auto"/>
      </w:divBdr>
    </w:div>
    <w:div w:id="629213681">
      <w:bodyDiv w:val="1"/>
      <w:marLeft w:val="0"/>
      <w:marRight w:val="0"/>
      <w:marTop w:val="0"/>
      <w:marBottom w:val="0"/>
      <w:divBdr>
        <w:top w:val="none" w:sz="0" w:space="0" w:color="auto"/>
        <w:left w:val="none" w:sz="0" w:space="0" w:color="auto"/>
        <w:bottom w:val="none" w:sz="0" w:space="0" w:color="auto"/>
        <w:right w:val="none" w:sz="0" w:space="0" w:color="auto"/>
      </w:divBdr>
    </w:div>
    <w:div w:id="630478313">
      <w:bodyDiv w:val="1"/>
      <w:marLeft w:val="0"/>
      <w:marRight w:val="0"/>
      <w:marTop w:val="0"/>
      <w:marBottom w:val="0"/>
      <w:divBdr>
        <w:top w:val="none" w:sz="0" w:space="0" w:color="auto"/>
        <w:left w:val="none" w:sz="0" w:space="0" w:color="auto"/>
        <w:bottom w:val="none" w:sz="0" w:space="0" w:color="auto"/>
        <w:right w:val="none" w:sz="0" w:space="0" w:color="auto"/>
      </w:divBdr>
    </w:div>
    <w:div w:id="630596275">
      <w:bodyDiv w:val="1"/>
      <w:marLeft w:val="0"/>
      <w:marRight w:val="0"/>
      <w:marTop w:val="0"/>
      <w:marBottom w:val="0"/>
      <w:divBdr>
        <w:top w:val="none" w:sz="0" w:space="0" w:color="auto"/>
        <w:left w:val="none" w:sz="0" w:space="0" w:color="auto"/>
        <w:bottom w:val="none" w:sz="0" w:space="0" w:color="auto"/>
        <w:right w:val="none" w:sz="0" w:space="0" w:color="auto"/>
      </w:divBdr>
    </w:div>
    <w:div w:id="635523080">
      <w:bodyDiv w:val="1"/>
      <w:marLeft w:val="0"/>
      <w:marRight w:val="0"/>
      <w:marTop w:val="0"/>
      <w:marBottom w:val="0"/>
      <w:divBdr>
        <w:top w:val="none" w:sz="0" w:space="0" w:color="auto"/>
        <w:left w:val="none" w:sz="0" w:space="0" w:color="auto"/>
        <w:bottom w:val="none" w:sz="0" w:space="0" w:color="auto"/>
        <w:right w:val="none" w:sz="0" w:space="0" w:color="auto"/>
      </w:divBdr>
    </w:div>
    <w:div w:id="644512491">
      <w:bodyDiv w:val="1"/>
      <w:marLeft w:val="0"/>
      <w:marRight w:val="0"/>
      <w:marTop w:val="0"/>
      <w:marBottom w:val="0"/>
      <w:divBdr>
        <w:top w:val="none" w:sz="0" w:space="0" w:color="auto"/>
        <w:left w:val="none" w:sz="0" w:space="0" w:color="auto"/>
        <w:bottom w:val="none" w:sz="0" w:space="0" w:color="auto"/>
        <w:right w:val="none" w:sz="0" w:space="0" w:color="auto"/>
      </w:divBdr>
    </w:div>
    <w:div w:id="647130423">
      <w:bodyDiv w:val="1"/>
      <w:marLeft w:val="0"/>
      <w:marRight w:val="0"/>
      <w:marTop w:val="0"/>
      <w:marBottom w:val="0"/>
      <w:divBdr>
        <w:top w:val="none" w:sz="0" w:space="0" w:color="auto"/>
        <w:left w:val="none" w:sz="0" w:space="0" w:color="auto"/>
        <w:bottom w:val="none" w:sz="0" w:space="0" w:color="auto"/>
        <w:right w:val="none" w:sz="0" w:space="0" w:color="auto"/>
      </w:divBdr>
    </w:div>
    <w:div w:id="647707283">
      <w:bodyDiv w:val="1"/>
      <w:marLeft w:val="0"/>
      <w:marRight w:val="0"/>
      <w:marTop w:val="0"/>
      <w:marBottom w:val="0"/>
      <w:divBdr>
        <w:top w:val="none" w:sz="0" w:space="0" w:color="auto"/>
        <w:left w:val="none" w:sz="0" w:space="0" w:color="auto"/>
        <w:bottom w:val="none" w:sz="0" w:space="0" w:color="auto"/>
        <w:right w:val="none" w:sz="0" w:space="0" w:color="auto"/>
      </w:divBdr>
    </w:div>
    <w:div w:id="648510416">
      <w:bodyDiv w:val="1"/>
      <w:marLeft w:val="0"/>
      <w:marRight w:val="0"/>
      <w:marTop w:val="0"/>
      <w:marBottom w:val="0"/>
      <w:divBdr>
        <w:top w:val="none" w:sz="0" w:space="0" w:color="auto"/>
        <w:left w:val="none" w:sz="0" w:space="0" w:color="auto"/>
        <w:bottom w:val="none" w:sz="0" w:space="0" w:color="auto"/>
        <w:right w:val="none" w:sz="0" w:space="0" w:color="auto"/>
      </w:divBdr>
    </w:div>
    <w:div w:id="652636010">
      <w:bodyDiv w:val="1"/>
      <w:marLeft w:val="0"/>
      <w:marRight w:val="0"/>
      <w:marTop w:val="0"/>
      <w:marBottom w:val="0"/>
      <w:divBdr>
        <w:top w:val="none" w:sz="0" w:space="0" w:color="auto"/>
        <w:left w:val="none" w:sz="0" w:space="0" w:color="auto"/>
        <w:bottom w:val="none" w:sz="0" w:space="0" w:color="auto"/>
        <w:right w:val="none" w:sz="0" w:space="0" w:color="auto"/>
      </w:divBdr>
    </w:div>
    <w:div w:id="655915532">
      <w:bodyDiv w:val="1"/>
      <w:marLeft w:val="0"/>
      <w:marRight w:val="0"/>
      <w:marTop w:val="0"/>
      <w:marBottom w:val="0"/>
      <w:divBdr>
        <w:top w:val="none" w:sz="0" w:space="0" w:color="auto"/>
        <w:left w:val="none" w:sz="0" w:space="0" w:color="auto"/>
        <w:bottom w:val="none" w:sz="0" w:space="0" w:color="auto"/>
        <w:right w:val="none" w:sz="0" w:space="0" w:color="auto"/>
      </w:divBdr>
    </w:div>
    <w:div w:id="657534442">
      <w:bodyDiv w:val="1"/>
      <w:marLeft w:val="0"/>
      <w:marRight w:val="0"/>
      <w:marTop w:val="0"/>
      <w:marBottom w:val="0"/>
      <w:divBdr>
        <w:top w:val="none" w:sz="0" w:space="0" w:color="auto"/>
        <w:left w:val="none" w:sz="0" w:space="0" w:color="auto"/>
        <w:bottom w:val="none" w:sz="0" w:space="0" w:color="auto"/>
        <w:right w:val="none" w:sz="0" w:space="0" w:color="auto"/>
      </w:divBdr>
    </w:div>
    <w:div w:id="658463850">
      <w:bodyDiv w:val="1"/>
      <w:marLeft w:val="0"/>
      <w:marRight w:val="0"/>
      <w:marTop w:val="0"/>
      <w:marBottom w:val="0"/>
      <w:divBdr>
        <w:top w:val="none" w:sz="0" w:space="0" w:color="auto"/>
        <w:left w:val="none" w:sz="0" w:space="0" w:color="auto"/>
        <w:bottom w:val="none" w:sz="0" w:space="0" w:color="auto"/>
        <w:right w:val="none" w:sz="0" w:space="0" w:color="auto"/>
      </w:divBdr>
    </w:div>
    <w:div w:id="658926994">
      <w:bodyDiv w:val="1"/>
      <w:marLeft w:val="0"/>
      <w:marRight w:val="0"/>
      <w:marTop w:val="0"/>
      <w:marBottom w:val="0"/>
      <w:divBdr>
        <w:top w:val="none" w:sz="0" w:space="0" w:color="auto"/>
        <w:left w:val="none" w:sz="0" w:space="0" w:color="auto"/>
        <w:bottom w:val="none" w:sz="0" w:space="0" w:color="auto"/>
        <w:right w:val="none" w:sz="0" w:space="0" w:color="auto"/>
      </w:divBdr>
    </w:div>
    <w:div w:id="659307664">
      <w:bodyDiv w:val="1"/>
      <w:marLeft w:val="0"/>
      <w:marRight w:val="0"/>
      <w:marTop w:val="0"/>
      <w:marBottom w:val="0"/>
      <w:divBdr>
        <w:top w:val="none" w:sz="0" w:space="0" w:color="auto"/>
        <w:left w:val="none" w:sz="0" w:space="0" w:color="auto"/>
        <w:bottom w:val="none" w:sz="0" w:space="0" w:color="auto"/>
        <w:right w:val="none" w:sz="0" w:space="0" w:color="auto"/>
      </w:divBdr>
    </w:div>
    <w:div w:id="660624713">
      <w:bodyDiv w:val="1"/>
      <w:marLeft w:val="0"/>
      <w:marRight w:val="0"/>
      <w:marTop w:val="0"/>
      <w:marBottom w:val="0"/>
      <w:divBdr>
        <w:top w:val="none" w:sz="0" w:space="0" w:color="auto"/>
        <w:left w:val="none" w:sz="0" w:space="0" w:color="auto"/>
        <w:bottom w:val="none" w:sz="0" w:space="0" w:color="auto"/>
        <w:right w:val="none" w:sz="0" w:space="0" w:color="auto"/>
      </w:divBdr>
    </w:div>
    <w:div w:id="660626000">
      <w:bodyDiv w:val="1"/>
      <w:marLeft w:val="0"/>
      <w:marRight w:val="0"/>
      <w:marTop w:val="0"/>
      <w:marBottom w:val="0"/>
      <w:divBdr>
        <w:top w:val="none" w:sz="0" w:space="0" w:color="auto"/>
        <w:left w:val="none" w:sz="0" w:space="0" w:color="auto"/>
        <w:bottom w:val="none" w:sz="0" w:space="0" w:color="auto"/>
        <w:right w:val="none" w:sz="0" w:space="0" w:color="auto"/>
      </w:divBdr>
    </w:div>
    <w:div w:id="664666776">
      <w:bodyDiv w:val="1"/>
      <w:marLeft w:val="0"/>
      <w:marRight w:val="0"/>
      <w:marTop w:val="0"/>
      <w:marBottom w:val="0"/>
      <w:divBdr>
        <w:top w:val="none" w:sz="0" w:space="0" w:color="auto"/>
        <w:left w:val="none" w:sz="0" w:space="0" w:color="auto"/>
        <w:bottom w:val="none" w:sz="0" w:space="0" w:color="auto"/>
        <w:right w:val="none" w:sz="0" w:space="0" w:color="auto"/>
      </w:divBdr>
    </w:div>
    <w:div w:id="666784628">
      <w:bodyDiv w:val="1"/>
      <w:marLeft w:val="0"/>
      <w:marRight w:val="0"/>
      <w:marTop w:val="0"/>
      <w:marBottom w:val="0"/>
      <w:divBdr>
        <w:top w:val="none" w:sz="0" w:space="0" w:color="auto"/>
        <w:left w:val="none" w:sz="0" w:space="0" w:color="auto"/>
        <w:bottom w:val="none" w:sz="0" w:space="0" w:color="auto"/>
        <w:right w:val="none" w:sz="0" w:space="0" w:color="auto"/>
      </w:divBdr>
    </w:div>
    <w:div w:id="668874594">
      <w:bodyDiv w:val="1"/>
      <w:marLeft w:val="0"/>
      <w:marRight w:val="0"/>
      <w:marTop w:val="0"/>
      <w:marBottom w:val="0"/>
      <w:divBdr>
        <w:top w:val="none" w:sz="0" w:space="0" w:color="auto"/>
        <w:left w:val="none" w:sz="0" w:space="0" w:color="auto"/>
        <w:bottom w:val="none" w:sz="0" w:space="0" w:color="auto"/>
        <w:right w:val="none" w:sz="0" w:space="0" w:color="auto"/>
      </w:divBdr>
    </w:div>
    <w:div w:id="669602085">
      <w:bodyDiv w:val="1"/>
      <w:marLeft w:val="0"/>
      <w:marRight w:val="0"/>
      <w:marTop w:val="0"/>
      <w:marBottom w:val="0"/>
      <w:divBdr>
        <w:top w:val="none" w:sz="0" w:space="0" w:color="auto"/>
        <w:left w:val="none" w:sz="0" w:space="0" w:color="auto"/>
        <w:bottom w:val="none" w:sz="0" w:space="0" w:color="auto"/>
        <w:right w:val="none" w:sz="0" w:space="0" w:color="auto"/>
      </w:divBdr>
    </w:div>
    <w:div w:id="678583912">
      <w:bodyDiv w:val="1"/>
      <w:marLeft w:val="0"/>
      <w:marRight w:val="0"/>
      <w:marTop w:val="0"/>
      <w:marBottom w:val="0"/>
      <w:divBdr>
        <w:top w:val="none" w:sz="0" w:space="0" w:color="auto"/>
        <w:left w:val="none" w:sz="0" w:space="0" w:color="auto"/>
        <w:bottom w:val="none" w:sz="0" w:space="0" w:color="auto"/>
        <w:right w:val="none" w:sz="0" w:space="0" w:color="auto"/>
      </w:divBdr>
    </w:div>
    <w:div w:id="680275248">
      <w:bodyDiv w:val="1"/>
      <w:marLeft w:val="0"/>
      <w:marRight w:val="0"/>
      <w:marTop w:val="0"/>
      <w:marBottom w:val="0"/>
      <w:divBdr>
        <w:top w:val="none" w:sz="0" w:space="0" w:color="auto"/>
        <w:left w:val="none" w:sz="0" w:space="0" w:color="auto"/>
        <w:bottom w:val="none" w:sz="0" w:space="0" w:color="auto"/>
        <w:right w:val="none" w:sz="0" w:space="0" w:color="auto"/>
      </w:divBdr>
    </w:div>
    <w:div w:id="683633740">
      <w:bodyDiv w:val="1"/>
      <w:marLeft w:val="0"/>
      <w:marRight w:val="0"/>
      <w:marTop w:val="0"/>
      <w:marBottom w:val="0"/>
      <w:divBdr>
        <w:top w:val="none" w:sz="0" w:space="0" w:color="auto"/>
        <w:left w:val="none" w:sz="0" w:space="0" w:color="auto"/>
        <w:bottom w:val="none" w:sz="0" w:space="0" w:color="auto"/>
        <w:right w:val="none" w:sz="0" w:space="0" w:color="auto"/>
      </w:divBdr>
    </w:div>
    <w:div w:id="686248918">
      <w:bodyDiv w:val="1"/>
      <w:marLeft w:val="0"/>
      <w:marRight w:val="0"/>
      <w:marTop w:val="0"/>
      <w:marBottom w:val="0"/>
      <w:divBdr>
        <w:top w:val="none" w:sz="0" w:space="0" w:color="auto"/>
        <w:left w:val="none" w:sz="0" w:space="0" w:color="auto"/>
        <w:bottom w:val="none" w:sz="0" w:space="0" w:color="auto"/>
        <w:right w:val="none" w:sz="0" w:space="0" w:color="auto"/>
      </w:divBdr>
    </w:div>
    <w:div w:id="692152978">
      <w:bodyDiv w:val="1"/>
      <w:marLeft w:val="0"/>
      <w:marRight w:val="0"/>
      <w:marTop w:val="0"/>
      <w:marBottom w:val="0"/>
      <w:divBdr>
        <w:top w:val="none" w:sz="0" w:space="0" w:color="auto"/>
        <w:left w:val="none" w:sz="0" w:space="0" w:color="auto"/>
        <w:bottom w:val="none" w:sz="0" w:space="0" w:color="auto"/>
        <w:right w:val="none" w:sz="0" w:space="0" w:color="auto"/>
      </w:divBdr>
    </w:div>
    <w:div w:id="693114256">
      <w:bodyDiv w:val="1"/>
      <w:marLeft w:val="0"/>
      <w:marRight w:val="0"/>
      <w:marTop w:val="0"/>
      <w:marBottom w:val="0"/>
      <w:divBdr>
        <w:top w:val="none" w:sz="0" w:space="0" w:color="auto"/>
        <w:left w:val="none" w:sz="0" w:space="0" w:color="auto"/>
        <w:bottom w:val="none" w:sz="0" w:space="0" w:color="auto"/>
        <w:right w:val="none" w:sz="0" w:space="0" w:color="auto"/>
      </w:divBdr>
    </w:div>
    <w:div w:id="697003229">
      <w:bodyDiv w:val="1"/>
      <w:marLeft w:val="0"/>
      <w:marRight w:val="0"/>
      <w:marTop w:val="0"/>
      <w:marBottom w:val="0"/>
      <w:divBdr>
        <w:top w:val="none" w:sz="0" w:space="0" w:color="auto"/>
        <w:left w:val="none" w:sz="0" w:space="0" w:color="auto"/>
        <w:bottom w:val="none" w:sz="0" w:space="0" w:color="auto"/>
        <w:right w:val="none" w:sz="0" w:space="0" w:color="auto"/>
      </w:divBdr>
    </w:div>
    <w:div w:id="698361692">
      <w:bodyDiv w:val="1"/>
      <w:marLeft w:val="0"/>
      <w:marRight w:val="0"/>
      <w:marTop w:val="0"/>
      <w:marBottom w:val="0"/>
      <w:divBdr>
        <w:top w:val="none" w:sz="0" w:space="0" w:color="auto"/>
        <w:left w:val="none" w:sz="0" w:space="0" w:color="auto"/>
        <w:bottom w:val="none" w:sz="0" w:space="0" w:color="auto"/>
        <w:right w:val="none" w:sz="0" w:space="0" w:color="auto"/>
      </w:divBdr>
    </w:div>
    <w:div w:id="698431878">
      <w:bodyDiv w:val="1"/>
      <w:marLeft w:val="0"/>
      <w:marRight w:val="0"/>
      <w:marTop w:val="0"/>
      <w:marBottom w:val="0"/>
      <w:divBdr>
        <w:top w:val="none" w:sz="0" w:space="0" w:color="auto"/>
        <w:left w:val="none" w:sz="0" w:space="0" w:color="auto"/>
        <w:bottom w:val="none" w:sz="0" w:space="0" w:color="auto"/>
        <w:right w:val="none" w:sz="0" w:space="0" w:color="auto"/>
      </w:divBdr>
    </w:div>
    <w:div w:id="699011994">
      <w:bodyDiv w:val="1"/>
      <w:marLeft w:val="0"/>
      <w:marRight w:val="0"/>
      <w:marTop w:val="0"/>
      <w:marBottom w:val="0"/>
      <w:divBdr>
        <w:top w:val="none" w:sz="0" w:space="0" w:color="auto"/>
        <w:left w:val="none" w:sz="0" w:space="0" w:color="auto"/>
        <w:bottom w:val="none" w:sz="0" w:space="0" w:color="auto"/>
        <w:right w:val="none" w:sz="0" w:space="0" w:color="auto"/>
      </w:divBdr>
    </w:div>
    <w:div w:id="699280002">
      <w:bodyDiv w:val="1"/>
      <w:marLeft w:val="0"/>
      <w:marRight w:val="0"/>
      <w:marTop w:val="0"/>
      <w:marBottom w:val="0"/>
      <w:divBdr>
        <w:top w:val="none" w:sz="0" w:space="0" w:color="auto"/>
        <w:left w:val="none" w:sz="0" w:space="0" w:color="auto"/>
        <w:bottom w:val="none" w:sz="0" w:space="0" w:color="auto"/>
        <w:right w:val="none" w:sz="0" w:space="0" w:color="auto"/>
      </w:divBdr>
    </w:div>
    <w:div w:id="700864532">
      <w:bodyDiv w:val="1"/>
      <w:marLeft w:val="0"/>
      <w:marRight w:val="0"/>
      <w:marTop w:val="0"/>
      <w:marBottom w:val="0"/>
      <w:divBdr>
        <w:top w:val="none" w:sz="0" w:space="0" w:color="auto"/>
        <w:left w:val="none" w:sz="0" w:space="0" w:color="auto"/>
        <w:bottom w:val="none" w:sz="0" w:space="0" w:color="auto"/>
        <w:right w:val="none" w:sz="0" w:space="0" w:color="auto"/>
      </w:divBdr>
    </w:div>
    <w:div w:id="701367746">
      <w:bodyDiv w:val="1"/>
      <w:marLeft w:val="0"/>
      <w:marRight w:val="0"/>
      <w:marTop w:val="0"/>
      <w:marBottom w:val="0"/>
      <w:divBdr>
        <w:top w:val="none" w:sz="0" w:space="0" w:color="auto"/>
        <w:left w:val="none" w:sz="0" w:space="0" w:color="auto"/>
        <w:bottom w:val="none" w:sz="0" w:space="0" w:color="auto"/>
        <w:right w:val="none" w:sz="0" w:space="0" w:color="auto"/>
      </w:divBdr>
    </w:div>
    <w:div w:id="703096142">
      <w:bodyDiv w:val="1"/>
      <w:marLeft w:val="0"/>
      <w:marRight w:val="0"/>
      <w:marTop w:val="0"/>
      <w:marBottom w:val="0"/>
      <w:divBdr>
        <w:top w:val="none" w:sz="0" w:space="0" w:color="auto"/>
        <w:left w:val="none" w:sz="0" w:space="0" w:color="auto"/>
        <w:bottom w:val="none" w:sz="0" w:space="0" w:color="auto"/>
        <w:right w:val="none" w:sz="0" w:space="0" w:color="auto"/>
      </w:divBdr>
    </w:div>
    <w:div w:id="704984707">
      <w:bodyDiv w:val="1"/>
      <w:marLeft w:val="0"/>
      <w:marRight w:val="0"/>
      <w:marTop w:val="0"/>
      <w:marBottom w:val="0"/>
      <w:divBdr>
        <w:top w:val="none" w:sz="0" w:space="0" w:color="auto"/>
        <w:left w:val="none" w:sz="0" w:space="0" w:color="auto"/>
        <w:bottom w:val="none" w:sz="0" w:space="0" w:color="auto"/>
        <w:right w:val="none" w:sz="0" w:space="0" w:color="auto"/>
      </w:divBdr>
    </w:div>
    <w:div w:id="712730139">
      <w:bodyDiv w:val="1"/>
      <w:marLeft w:val="0"/>
      <w:marRight w:val="0"/>
      <w:marTop w:val="0"/>
      <w:marBottom w:val="0"/>
      <w:divBdr>
        <w:top w:val="none" w:sz="0" w:space="0" w:color="auto"/>
        <w:left w:val="none" w:sz="0" w:space="0" w:color="auto"/>
        <w:bottom w:val="none" w:sz="0" w:space="0" w:color="auto"/>
        <w:right w:val="none" w:sz="0" w:space="0" w:color="auto"/>
      </w:divBdr>
    </w:div>
    <w:div w:id="715933812">
      <w:bodyDiv w:val="1"/>
      <w:marLeft w:val="0"/>
      <w:marRight w:val="0"/>
      <w:marTop w:val="0"/>
      <w:marBottom w:val="0"/>
      <w:divBdr>
        <w:top w:val="none" w:sz="0" w:space="0" w:color="auto"/>
        <w:left w:val="none" w:sz="0" w:space="0" w:color="auto"/>
        <w:bottom w:val="none" w:sz="0" w:space="0" w:color="auto"/>
        <w:right w:val="none" w:sz="0" w:space="0" w:color="auto"/>
      </w:divBdr>
    </w:div>
    <w:div w:id="717243075">
      <w:bodyDiv w:val="1"/>
      <w:marLeft w:val="0"/>
      <w:marRight w:val="0"/>
      <w:marTop w:val="0"/>
      <w:marBottom w:val="0"/>
      <w:divBdr>
        <w:top w:val="none" w:sz="0" w:space="0" w:color="auto"/>
        <w:left w:val="none" w:sz="0" w:space="0" w:color="auto"/>
        <w:bottom w:val="none" w:sz="0" w:space="0" w:color="auto"/>
        <w:right w:val="none" w:sz="0" w:space="0" w:color="auto"/>
      </w:divBdr>
    </w:div>
    <w:div w:id="719473515">
      <w:bodyDiv w:val="1"/>
      <w:marLeft w:val="0"/>
      <w:marRight w:val="0"/>
      <w:marTop w:val="0"/>
      <w:marBottom w:val="0"/>
      <w:divBdr>
        <w:top w:val="none" w:sz="0" w:space="0" w:color="auto"/>
        <w:left w:val="none" w:sz="0" w:space="0" w:color="auto"/>
        <w:bottom w:val="none" w:sz="0" w:space="0" w:color="auto"/>
        <w:right w:val="none" w:sz="0" w:space="0" w:color="auto"/>
      </w:divBdr>
    </w:div>
    <w:div w:id="720058890">
      <w:bodyDiv w:val="1"/>
      <w:marLeft w:val="0"/>
      <w:marRight w:val="0"/>
      <w:marTop w:val="0"/>
      <w:marBottom w:val="0"/>
      <w:divBdr>
        <w:top w:val="none" w:sz="0" w:space="0" w:color="auto"/>
        <w:left w:val="none" w:sz="0" w:space="0" w:color="auto"/>
        <w:bottom w:val="none" w:sz="0" w:space="0" w:color="auto"/>
        <w:right w:val="none" w:sz="0" w:space="0" w:color="auto"/>
      </w:divBdr>
    </w:div>
    <w:div w:id="723918256">
      <w:bodyDiv w:val="1"/>
      <w:marLeft w:val="0"/>
      <w:marRight w:val="0"/>
      <w:marTop w:val="0"/>
      <w:marBottom w:val="0"/>
      <w:divBdr>
        <w:top w:val="none" w:sz="0" w:space="0" w:color="auto"/>
        <w:left w:val="none" w:sz="0" w:space="0" w:color="auto"/>
        <w:bottom w:val="none" w:sz="0" w:space="0" w:color="auto"/>
        <w:right w:val="none" w:sz="0" w:space="0" w:color="auto"/>
      </w:divBdr>
    </w:div>
    <w:div w:id="724566079">
      <w:bodyDiv w:val="1"/>
      <w:marLeft w:val="0"/>
      <w:marRight w:val="0"/>
      <w:marTop w:val="0"/>
      <w:marBottom w:val="0"/>
      <w:divBdr>
        <w:top w:val="none" w:sz="0" w:space="0" w:color="auto"/>
        <w:left w:val="none" w:sz="0" w:space="0" w:color="auto"/>
        <w:bottom w:val="none" w:sz="0" w:space="0" w:color="auto"/>
        <w:right w:val="none" w:sz="0" w:space="0" w:color="auto"/>
      </w:divBdr>
    </w:div>
    <w:div w:id="725959687">
      <w:bodyDiv w:val="1"/>
      <w:marLeft w:val="0"/>
      <w:marRight w:val="0"/>
      <w:marTop w:val="0"/>
      <w:marBottom w:val="0"/>
      <w:divBdr>
        <w:top w:val="none" w:sz="0" w:space="0" w:color="auto"/>
        <w:left w:val="none" w:sz="0" w:space="0" w:color="auto"/>
        <w:bottom w:val="none" w:sz="0" w:space="0" w:color="auto"/>
        <w:right w:val="none" w:sz="0" w:space="0" w:color="auto"/>
      </w:divBdr>
    </w:div>
    <w:div w:id="730930767">
      <w:bodyDiv w:val="1"/>
      <w:marLeft w:val="0"/>
      <w:marRight w:val="0"/>
      <w:marTop w:val="0"/>
      <w:marBottom w:val="0"/>
      <w:divBdr>
        <w:top w:val="none" w:sz="0" w:space="0" w:color="auto"/>
        <w:left w:val="none" w:sz="0" w:space="0" w:color="auto"/>
        <w:bottom w:val="none" w:sz="0" w:space="0" w:color="auto"/>
        <w:right w:val="none" w:sz="0" w:space="0" w:color="auto"/>
      </w:divBdr>
    </w:div>
    <w:div w:id="735396697">
      <w:bodyDiv w:val="1"/>
      <w:marLeft w:val="0"/>
      <w:marRight w:val="0"/>
      <w:marTop w:val="0"/>
      <w:marBottom w:val="0"/>
      <w:divBdr>
        <w:top w:val="none" w:sz="0" w:space="0" w:color="auto"/>
        <w:left w:val="none" w:sz="0" w:space="0" w:color="auto"/>
        <w:bottom w:val="none" w:sz="0" w:space="0" w:color="auto"/>
        <w:right w:val="none" w:sz="0" w:space="0" w:color="auto"/>
      </w:divBdr>
    </w:div>
    <w:div w:id="737556792">
      <w:bodyDiv w:val="1"/>
      <w:marLeft w:val="0"/>
      <w:marRight w:val="0"/>
      <w:marTop w:val="0"/>
      <w:marBottom w:val="0"/>
      <w:divBdr>
        <w:top w:val="none" w:sz="0" w:space="0" w:color="auto"/>
        <w:left w:val="none" w:sz="0" w:space="0" w:color="auto"/>
        <w:bottom w:val="none" w:sz="0" w:space="0" w:color="auto"/>
        <w:right w:val="none" w:sz="0" w:space="0" w:color="auto"/>
      </w:divBdr>
    </w:div>
    <w:div w:id="738668981">
      <w:bodyDiv w:val="1"/>
      <w:marLeft w:val="0"/>
      <w:marRight w:val="0"/>
      <w:marTop w:val="0"/>
      <w:marBottom w:val="0"/>
      <w:divBdr>
        <w:top w:val="none" w:sz="0" w:space="0" w:color="auto"/>
        <w:left w:val="none" w:sz="0" w:space="0" w:color="auto"/>
        <w:bottom w:val="none" w:sz="0" w:space="0" w:color="auto"/>
        <w:right w:val="none" w:sz="0" w:space="0" w:color="auto"/>
      </w:divBdr>
    </w:div>
    <w:div w:id="738790059">
      <w:bodyDiv w:val="1"/>
      <w:marLeft w:val="0"/>
      <w:marRight w:val="0"/>
      <w:marTop w:val="0"/>
      <w:marBottom w:val="0"/>
      <w:divBdr>
        <w:top w:val="none" w:sz="0" w:space="0" w:color="auto"/>
        <w:left w:val="none" w:sz="0" w:space="0" w:color="auto"/>
        <w:bottom w:val="none" w:sz="0" w:space="0" w:color="auto"/>
        <w:right w:val="none" w:sz="0" w:space="0" w:color="auto"/>
      </w:divBdr>
    </w:div>
    <w:div w:id="739137369">
      <w:bodyDiv w:val="1"/>
      <w:marLeft w:val="0"/>
      <w:marRight w:val="0"/>
      <w:marTop w:val="0"/>
      <w:marBottom w:val="0"/>
      <w:divBdr>
        <w:top w:val="none" w:sz="0" w:space="0" w:color="auto"/>
        <w:left w:val="none" w:sz="0" w:space="0" w:color="auto"/>
        <w:bottom w:val="none" w:sz="0" w:space="0" w:color="auto"/>
        <w:right w:val="none" w:sz="0" w:space="0" w:color="auto"/>
      </w:divBdr>
    </w:div>
    <w:div w:id="741416845">
      <w:bodyDiv w:val="1"/>
      <w:marLeft w:val="0"/>
      <w:marRight w:val="0"/>
      <w:marTop w:val="0"/>
      <w:marBottom w:val="0"/>
      <w:divBdr>
        <w:top w:val="none" w:sz="0" w:space="0" w:color="auto"/>
        <w:left w:val="none" w:sz="0" w:space="0" w:color="auto"/>
        <w:bottom w:val="none" w:sz="0" w:space="0" w:color="auto"/>
        <w:right w:val="none" w:sz="0" w:space="0" w:color="auto"/>
      </w:divBdr>
    </w:div>
    <w:div w:id="742022470">
      <w:bodyDiv w:val="1"/>
      <w:marLeft w:val="0"/>
      <w:marRight w:val="0"/>
      <w:marTop w:val="0"/>
      <w:marBottom w:val="0"/>
      <w:divBdr>
        <w:top w:val="none" w:sz="0" w:space="0" w:color="auto"/>
        <w:left w:val="none" w:sz="0" w:space="0" w:color="auto"/>
        <w:bottom w:val="none" w:sz="0" w:space="0" w:color="auto"/>
        <w:right w:val="none" w:sz="0" w:space="0" w:color="auto"/>
      </w:divBdr>
    </w:div>
    <w:div w:id="743069158">
      <w:bodyDiv w:val="1"/>
      <w:marLeft w:val="0"/>
      <w:marRight w:val="0"/>
      <w:marTop w:val="0"/>
      <w:marBottom w:val="0"/>
      <w:divBdr>
        <w:top w:val="none" w:sz="0" w:space="0" w:color="auto"/>
        <w:left w:val="none" w:sz="0" w:space="0" w:color="auto"/>
        <w:bottom w:val="none" w:sz="0" w:space="0" w:color="auto"/>
        <w:right w:val="none" w:sz="0" w:space="0" w:color="auto"/>
      </w:divBdr>
    </w:div>
    <w:div w:id="744179632">
      <w:bodyDiv w:val="1"/>
      <w:marLeft w:val="0"/>
      <w:marRight w:val="0"/>
      <w:marTop w:val="0"/>
      <w:marBottom w:val="0"/>
      <w:divBdr>
        <w:top w:val="none" w:sz="0" w:space="0" w:color="auto"/>
        <w:left w:val="none" w:sz="0" w:space="0" w:color="auto"/>
        <w:bottom w:val="none" w:sz="0" w:space="0" w:color="auto"/>
        <w:right w:val="none" w:sz="0" w:space="0" w:color="auto"/>
      </w:divBdr>
    </w:div>
    <w:div w:id="746269813">
      <w:bodyDiv w:val="1"/>
      <w:marLeft w:val="0"/>
      <w:marRight w:val="0"/>
      <w:marTop w:val="0"/>
      <w:marBottom w:val="0"/>
      <w:divBdr>
        <w:top w:val="none" w:sz="0" w:space="0" w:color="auto"/>
        <w:left w:val="none" w:sz="0" w:space="0" w:color="auto"/>
        <w:bottom w:val="none" w:sz="0" w:space="0" w:color="auto"/>
        <w:right w:val="none" w:sz="0" w:space="0" w:color="auto"/>
      </w:divBdr>
    </w:div>
    <w:div w:id="749500767">
      <w:bodyDiv w:val="1"/>
      <w:marLeft w:val="0"/>
      <w:marRight w:val="0"/>
      <w:marTop w:val="0"/>
      <w:marBottom w:val="0"/>
      <w:divBdr>
        <w:top w:val="none" w:sz="0" w:space="0" w:color="auto"/>
        <w:left w:val="none" w:sz="0" w:space="0" w:color="auto"/>
        <w:bottom w:val="none" w:sz="0" w:space="0" w:color="auto"/>
        <w:right w:val="none" w:sz="0" w:space="0" w:color="auto"/>
      </w:divBdr>
    </w:div>
    <w:div w:id="749545677">
      <w:bodyDiv w:val="1"/>
      <w:marLeft w:val="0"/>
      <w:marRight w:val="0"/>
      <w:marTop w:val="0"/>
      <w:marBottom w:val="0"/>
      <w:divBdr>
        <w:top w:val="none" w:sz="0" w:space="0" w:color="auto"/>
        <w:left w:val="none" w:sz="0" w:space="0" w:color="auto"/>
        <w:bottom w:val="none" w:sz="0" w:space="0" w:color="auto"/>
        <w:right w:val="none" w:sz="0" w:space="0" w:color="auto"/>
      </w:divBdr>
    </w:div>
    <w:div w:id="750201315">
      <w:bodyDiv w:val="1"/>
      <w:marLeft w:val="0"/>
      <w:marRight w:val="0"/>
      <w:marTop w:val="0"/>
      <w:marBottom w:val="0"/>
      <w:divBdr>
        <w:top w:val="none" w:sz="0" w:space="0" w:color="auto"/>
        <w:left w:val="none" w:sz="0" w:space="0" w:color="auto"/>
        <w:bottom w:val="none" w:sz="0" w:space="0" w:color="auto"/>
        <w:right w:val="none" w:sz="0" w:space="0" w:color="auto"/>
      </w:divBdr>
    </w:div>
    <w:div w:id="750547057">
      <w:bodyDiv w:val="1"/>
      <w:marLeft w:val="0"/>
      <w:marRight w:val="0"/>
      <w:marTop w:val="0"/>
      <w:marBottom w:val="0"/>
      <w:divBdr>
        <w:top w:val="none" w:sz="0" w:space="0" w:color="auto"/>
        <w:left w:val="none" w:sz="0" w:space="0" w:color="auto"/>
        <w:bottom w:val="none" w:sz="0" w:space="0" w:color="auto"/>
        <w:right w:val="none" w:sz="0" w:space="0" w:color="auto"/>
      </w:divBdr>
    </w:div>
    <w:div w:id="753164514">
      <w:bodyDiv w:val="1"/>
      <w:marLeft w:val="0"/>
      <w:marRight w:val="0"/>
      <w:marTop w:val="0"/>
      <w:marBottom w:val="0"/>
      <w:divBdr>
        <w:top w:val="none" w:sz="0" w:space="0" w:color="auto"/>
        <w:left w:val="none" w:sz="0" w:space="0" w:color="auto"/>
        <w:bottom w:val="none" w:sz="0" w:space="0" w:color="auto"/>
        <w:right w:val="none" w:sz="0" w:space="0" w:color="auto"/>
      </w:divBdr>
    </w:div>
    <w:div w:id="754976700">
      <w:bodyDiv w:val="1"/>
      <w:marLeft w:val="0"/>
      <w:marRight w:val="0"/>
      <w:marTop w:val="0"/>
      <w:marBottom w:val="0"/>
      <w:divBdr>
        <w:top w:val="none" w:sz="0" w:space="0" w:color="auto"/>
        <w:left w:val="none" w:sz="0" w:space="0" w:color="auto"/>
        <w:bottom w:val="none" w:sz="0" w:space="0" w:color="auto"/>
        <w:right w:val="none" w:sz="0" w:space="0" w:color="auto"/>
      </w:divBdr>
    </w:div>
    <w:div w:id="759528866">
      <w:bodyDiv w:val="1"/>
      <w:marLeft w:val="0"/>
      <w:marRight w:val="0"/>
      <w:marTop w:val="0"/>
      <w:marBottom w:val="0"/>
      <w:divBdr>
        <w:top w:val="none" w:sz="0" w:space="0" w:color="auto"/>
        <w:left w:val="none" w:sz="0" w:space="0" w:color="auto"/>
        <w:bottom w:val="none" w:sz="0" w:space="0" w:color="auto"/>
        <w:right w:val="none" w:sz="0" w:space="0" w:color="auto"/>
      </w:divBdr>
    </w:div>
    <w:div w:id="765929711">
      <w:bodyDiv w:val="1"/>
      <w:marLeft w:val="0"/>
      <w:marRight w:val="0"/>
      <w:marTop w:val="0"/>
      <w:marBottom w:val="0"/>
      <w:divBdr>
        <w:top w:val="none" w:sz="0" w:space="0" w:color="auto"/>
        <w:left w:val="none" w:sz="0" w:space="0" w:color="auto"/>
        <w:bottom w:val="none" w:sz="0" w:space="0" w:color="auto"/>
        <w:right w:val="none" w:sz="0" w:space="0" w:color="auto"/>
      </w:divBdr>
    </w:div>
    <w:div w:id="769661107">
      <w:bodyDiv w:val="1"/>
      <w:marLeft w:val="0"/>
      <w:marRight w:val="0"/>
      <w:marTop w:val="0"/>
      <w:marBottom w:val="0"/>
      <w:divBdr>
        <w:top w:val="none" w:sz="0" w:space="0" w:color="auto"/>
        <w:left w:val="none" w:sz="0" w:space="0" w:color="auto"/>
        <w:bottom w:val="none" w:sz="0" w:space="0" w:color="auto"/>
        <w:right w:val="none" w:sz="0" w:space="0" w:color="auto"/>
      </w:divBdr>
    </w:div>
    <w:div w:id="773327065">
      <w:bodyDiv w:val="1"/>
      <w:marLeft w:val="0"/>
      <w:marRight w:val="0"/>
      <w:marTop w:val="0"/>
      <w:marBottom w:val="0"/>
      <w:divBdr>
        <w:top w:val="none" w:sz="0" w:space="0" w:color="auto"/>
        <w:left w:val="none" w:sz="0" w:space="0" w:color="auto"/>
        <w:bottom w:val="none" w:sz="0" w:space="0" w:color="auto"/>
        <w:right w:val="none" w:sz="0" w:space="0" w:color="auto"/>
      </w:divBdr>
    </w:div>
    <w:div w:id="775442653">
      <w:bodyDiv w:val="1"/>
      <w:marLeft w:val="0"/>
      <w:marRight w:val="0"/>
      <w:marTop w:val="0"/>
      <w:marBottom w:val="0"/>
      <w:divBdr>
        <w:top w:val="none" w:sz="0" w:space="0" w:color="auto"/>
        <w:left w:val="none" w:sz="0" w:space="0" w:color="auto"/>
        <w:bottom w:val="none" w:sz="0" w:space="0" w:color="auto"/>
        <w:right w:val="none" w:sz="0" w:space="0" w:color="auto"/>
      </w:divBdr>
    </w:div>
    <w:div w:id="777990612">
      <w:bodyDiv w:val="1"/>
      <w:marLeft w:val="0"/>
      <w:marRight w:val="0"/>
      <w:marTop w:val="0"/>
      <w:marBottom w:val="0"/>
      <w:divBdr>
        <w:top w:val="none" w:sz="0" w:space="0" w:color="auto"/>
        <w:left w:val="none" w:sz="0" w:space="0" w:color="auto"/>
        <w:bottom w:val="none" w:sz="0" w:space="0" w:color="auto"/>
        <w:right w:val="none" w:sz="0" w:space="0" w:color="auto"/>
      </w:divBdr>
    </w:div>
    <w:div w:id="779758925">
      <w:bodyDiv w:val="1"/>
      <w:marLeft w:val="0"/>
      <w:marRight w:val="0"/>
      <w:marTop w:val="0"/>
      <w:marBottom w:val="0"/>
      <w:divBdr>
        <w:top w:val="none" w:sz="0" w:space="0" w:color="auto"/>
        <w:left w:val="none" w:sz="0" w:space="0" w:color="auto"/>
        <w:bottom w:val="none" w:sz="0" w:space="0" w:color="auto"/>
        <w:right w:val="none" w:sz="0" w:space="0" w:color="auto"/>
      </w:divBdr>
    </w:div>
    <w:div w:id="780339312">
      <w:bodyDiv w:val="1"/>
      <w:marLeft w:val="0"/>
      <w:marRight w:val="0"/>
      <w:marTop w:val="0"/>
      <w:marBottom w:val="0"/>
      <w:divBdr>
        <w:top w:val="none" w:sz="0" w:space="0" w:color="auto"/>
        <w:left w:val="none" w:sz="0" w:space="0" w:color="auto"/>
        <w:bottom w:val="none" w:sz="0" w:space="0" w:color="auto"/>
        <w:right w:val="none" w:sz="0" w:space="0" w:color="auto"/>
      </w:divBdr>
    </w:div>
    <w:div w:id="781462203">
      <w:bodyDiv w:val="1"/>
      <w:marLeft w:val="0"/>
      <w:marRight w:val="0"/>
      <w:marTop w:val="0"/>
      <w:marBottom w:val="0"/>
      <w:divBdr>
        <w:top w:val="none" w:sz="0" w:space="0" w:color="auto"/>
        <w:left w:val="none" w:sz="0" w:space="0" w:color="auto"/>
        <w:bottom w:val="none" w:sz="0" w:space="0" w:color="auto"/>
        <w:right w:val="none" w:sz="0" w:space="0" w:color="auto"/>
      </w:divBdr>
    </w:div>
    <w:div w:id="783615746">
      <w:bodyDiv w:val="1"/>
      <w:marLeft w:val="0"/>
      <w:marRight w:val="0"/>
      <w:marTop w:val="0"/>
      <w:marBottom w:val="0"/>
      <w:divBdr>
        <w:top w:val="none" w:sz="0" w:space="0" w:color="auto"/>
        <w:left w:val="none" w:sz="0" w:space="0" w:color="auto"/>
        <w:bottom w:val="none" w:sz="0" w:space="0" w:color="auto"/>
        <w:right w:val="none" w:sz="0" w:space="0" w:color="auto"/>
      </w:divBdr>
    </w:div>
    <w:div w:id="784008411">
      <w:bodyDiv w:val="1"/>
      <w:marLeft w:val="0"/>
      <w:marRight w:val="0"/>
      <w:marTop w:val="0"/>
      <w:marBottom w:val="0"/>
      <w:divBdr>
        <w:top w:val="none" w:sz="0" w:space="0" w:color="auto"/>
        <w:left w:val="none" w:sz="0" w:space="0" w:color="auto"/>
        <w:bottom w:val="none" w:sz="0" w:space="0" w:color="auto"/>
        <w:right w:val="none" w:sz="0" w:space="0" w:color="auto"/>
      </w:divBdr>
    </w:div>
    <w:div w:id="784157101">
      <w:bodyDiv w:val="1"/>
      <w:marLeft w:val="0"/>
      <w:marRight w:val="0"/>
      <w:marTop w:val="0"/>
      <w:marBottom w:val="0"/>
      <w:divBdr>
        <w:top w:val="none" w:sz="0" w:space="0" w:color="auto"/>
        <w:left w:val="none" w:sz="0" w:space="0" w:color="auto"/>
        <w:bottom w:val="none" w:sz="0" w:space="0" w:color="auto"/>
        <w:right w:val="none" w:sz="0" w:space="0" w:color="auto"/>
      </w:divBdr>
    </w:div>
    <w:div w:id="787705437">
      <w:bodyDiv w:val="1"/>
      <w:marLeft w:val="0"/>
      <w:marRight w:val="0"/>
      <w:marTop w:val="0"/>
      <w:marBottom w:val="0"/>
      <w:divBdr>
        <w:top w:val="none" w:sz="0" w:space="0" w:color="auto"/>
        <w:left w:val="none" w:sz="0" w:space="0" w:color="auto"/>
        <w:bottom w:val="none" w:sz="0" w:space="0" w:color="auto"/>
        <w:right w:val="none" w:sz="0" w:space="0" w:color="auto"/>
      </w:divBdr>
    </w:div>
    <w:div w:id="797794179">
      <w:bodyDiv w:val="1"/>
      <w:marLeft w:val="0"/>
      <w:marRight w:val="0"/>
      <w:marTop w:val="0"/>
      <w:marBottom w:val="0"/>
      <w:divBdr>
        <w:top w:val="none" w:sz="0" w:space="0" w:color="auto"/>
        <w:left w:val="none" w:sz="0" w:space="0" w:color="auto"/>
        <w:bottom w:val="none" w:sz="0" w:space="0" w:color="auto"/>
        <w:right w:val="none" w:sz="0" w:space="0" w:color="auto"/>
      </w:divBdr>
    </w:div>
    <w:div w:id="798307910">
      <w:bodyDiv w:val="1"/>
      <w:marLeft w:val="0"/>
      <w:marRight w:val="0"/>
      <w:marTop w:val="0"/>
      <w:marBottom w:val="0"/>
      <w:divBdr>
        <w:top w:val="none" w:sz="0" w:space="0" w:color="auto"/>
        <w:left w:val="none" w:sz="0" w:space="0" w:color="auto"/>
        <w:bottom w:val="none" w:sz="0" w:space="0" w:color="auto"/>
        <w:right w:val="none" w:sz="0" w:space="0" w:color="auto"/>
      </w:divBdr>
    </w:div>
    <w:div w:id="801769681">
      <w:bodyDiv w:val="1"/>
      <w:marLeft w:val="0"/>
      <w:marRight w:val="0"/>
      <w:marTop w:val="0"/>
      <w:marBottom w:val="0"/>
      <w:divBdr>
        <w:top w:val="none" w:sz="0" w:space="0" w:color="auto"/>
        <w:left w:val="none" w:sz="0" w:space="0" w:color="auto"/>
        <w:bottom w:val="none" w:sz="0" w:space="0" w:color="auto"/>
        <w:right w:val="none" w:sz="0" w:space="0" w:color="auto"/>
      </w:divBdr>
    </w:div>
    <w:div w:id="802193360">
      <w:bodyDiv w:val="1"/>
      <w:marLeft w:val="0"/>
      <w:marRight w:val="0"/>
      <w:marTop w:val="0"/>
      <w:marBottom w:val="0"/>
      <w:divBdr>
        <w:top w:val="none" w:sz="0" w:space="0" w:color="auto"/>
        <w:left w:val="none" w:sz="0" w:space="0" w:color="auto"/>
        <w:bottom w:val="none" w:sz="0" w:space="0" w:color="auto"/>
        <w:right w:val="none" w:sz="0" w:space="0" w:color="auto"/>
      </w:divBdr>
    </w:div>
    <w:div w:id="802622532">
      <w:bodyDiv w:val="1"/>
      <w:marLeft w:val="0"/>
      <w:marRight w:val="0"/>
      <w:marTop w:val="0"/>
      <w:marBottom w:val="0"/>
      <w:divBdr>
        <w:top w:val="none" w:sz="0" w:space="0" w:color="auto"/>
        <w:left w:val="none" w:sz="0" w:space="0" w:color="auto"/>
        <w:bottom w:val="none" w:sz="0" w:space="0" w:color="auto"/>
        <w:right w:val="none" w:sz="0" w:space="0" w:color="auto"/>
      </w:divBdr>
    </w:div>
    <w:div w:id="802770385">
      <w:bodyDiv w:val="1"/>
      <w:marLeft w:val="0"/>
      <w:marRight w:val="0"/>
      <w:marTop w:val="0"/>
      <w:marBottom w:val="0"/>
      <w:divBdr>
        <w:top w:val="none" w:sz="0" w:space="0" w:color="auto"/>
        <w:left w:val="none" w:sz="0" w:space="0" w:color="auto"/>
        <w:bottom w:val="none" w:sz="0" w:space="0" w:color="auto"/>
        <w:right w:val="none" w:sz="0" w:space="0" w:color="auto"/>
      </w:divBdr>
    </w:div>
    <w:div w:id="803933323">
      <w:bodyDiv w:val="1"/>
      <w:marLeft w:val="0"/>
      <w:marRight w:val="0"/>
      <w:marTop w:val="0"/>
      <w:marBottom w:val="0"/>
      <w:divBdr>
        <w:top w:val="none" w:sz="0" w:space="0" w:color="auto"/>
        <w:left w:val="none" w:sz="0" w:space="0" w:color="auto"/>
        <w:bottom w:val="none" w:sz="0" w:space="0" w:color="auto"/>
        <w:right w:val="none" w:sz="0" w:space="0" w:color="auto"/>
      </w:divBdr>
    </w:div>
    <w:div w:id="804473340">
      <w:bodyDiv w:val="1"/>
      <w:marLeft w:val="0"/>
      <w:marRight w:val="0"/>
      <w:marTop w:val="0"/>
      <w:marBottom w:val="0"/>
      <w:divBdr>
        <w:top w:val="none" w:sz="0" w:space="0" w:color="auto"/>
        <w:left w:val="none" w:sz="0" w:space="0" w:color="auto"/>
        <w:bottom w:val="none" w:sz="0" w:space="0" w:color="auto"/>
        <w:right w:val="none" w:sz="0" w:space="0" w:color="auto"/>
      </w:divBdr>
    </w:div>
    <w:div w:id="807671953">
      <w:bodyDiv w:val="1"/>
      <w:marLeft w:val="0"/>
      <w:marRight w:val="0"/>
      <w:marTop w:val="0"/>
      <w:marBottom w:val="0"/>
      <w:divBdr>
        <w:top w:val="none" w:sz="0" w:space="0" w:color="auto"/>
        <w:left w:val="none" w:sz="0" w:space="0" w:color="auto"/>
        <w:bottom w:val="none" w:sz="0" w:space="0" w:color="auto"/>
        <w:right w:val="none" w:sz="0" w:space="0" w:color="auto"/>
      </w:divBdr>
    </w:div>
    <w:div w:id="808860383">
      <w:bodyDiv w:val="1"/>
      <w:marLeft w:val="0"/>
      <w:marRight w:val="0"/>
      <w:marTop w:val="0"/>
      <w:marBottom w:val="0"/>
      <w:divBdr>
        <w:top w:val="none" w:sz="0" w:space="0" w:color="auto"/>
        <w:left w:val="none" w:sz="0" w:space="0" w:color="auto"/>
        <w:bottom w:val="none" w:sz="0" w:space="0" w:color="auto"/>
        <w:right w:val="none" w:sz="0" w:space="0" w:color="auto"/>
      </w:divBdr>
    </w:div>
    <w:div w:id="811407161">
      <w:bodyDiv w:val="1"/>
      <w:marLeft w:val="0"/>
      <w:marRight w:val="0"/>
      <w:marTop w:val="0"/>
      <w:marBottom w:val="0"/>
      <w:divBdr>
        <w:top w:val="none" w:sz="0" w:space="0" w:color="auto"/>
        <w:left w:val="none" w:sz="0" w:space="0" w:color="auto"/>
        <w:bottom w:val="none" w:sz="0" w:space="0" w:color="auto"/>
        <w:right w:val="none" w:sz="0" w:space="0" w:color="auto"/>
      </w:divBdr>
    </w:div>
    <w:div w:id="811750692">
      <w:bodyDiv w:val="1"/>
      <w:marLeft w:val="0"/>
      <w:marRight w:val="0"/>
      <w:marTop w:val="0"/>
      <w:marBottom w:val="0"/>
      <w:divBdr>
        <w:top w:val="none" w:sz="0" w:space="0" w:color="auto"/>
        <w:left w:val="none" w:sz="0" w:space="0" w:color="auto"/>
        <w:bottom w:val="none" w:sz="0" w:space="0" w:color="auto"/>
        <w:right w:val="none" w:sz="0" w:space="0" w:color="auto"/>
      </w:divBdr>
    </w:div>
    <w:div w:id="817645396">
      <w:bodyDiv w:val="1"/>
      <w:marLeft w:val="0"/>
      <w:marRight w:val="0"/>
      <w:marTop w:val="0"/>
      <w:marBottom w:val="0"/>
      <w:divBdr>
        <w:top w:val="none" w:sz="0" w:space="0" w:color="auto"/>
        <w:left w:val="none" w:sz="0" w:space="0" w:color="auto"/>
        <w:bottom w:val="none" w:sz="0" w:space="0" w:color="auto"/>
        <w:right w:val="none" w:sz="0" w:space="0" w:color="auto"/>
      </w:divBdr>
    </w:div>
    <w:div w:id="819537439">
      <w:bodyDiv w:val="1"/>
      <w:marLeft w:val="0"/>
      <w:marRight w:val="0"/>
      <w:marTop w:val="0"/>
      <w:marBottom w:val="0"/>
      <w:divBdr>
        <w:top w:val="none" w:sz="0" w:space="0" w:color="auto"/>
        <w:left w:val="none" w:sz="0" w:space="0" w:color="auto"/>
        <w:bottom w:val="none" w:sz="0" w:space="0" w:color="auto"/>
        <w:right w:val="none" w:sz="0" w:space="0" w:color="auto"/>
      </w:divBdr>
    </w:div>
    <w:div w:id="821241217">
      <w:bodyDiv w:val="1"/>
      <w:marLeft w:val="0"/>
      <w:marRight w:val="0"/>
      <w:marTop w:val="0"/>
      <w:marBottom w:val="0"/>
      <w:divBdr>
        <w:top w:val="none" w:sz="0" w:space="0" w:color="auto"/>
        <w:left w:val="none" w:sz="0" w:space="0" w:color="auto"/>
        <w:bottom w:val="none" w:sz="0" w:space="0" w:color="auto"/>
        <w:right w:val="none" w:sz="0" w:space="0" w:color="auto"/>
      </w:divBdr>
    </w:div>
    <w:div w:id="824514526">
      <w:bodyDiv w:val="1"/>
      <w:marLeft w:val="0"/>
      <w:marRight w:val="0"/>
      <w:marTop w:val="0"/>
      <w:marBottom w:val="0"/>
      <w:divBdr>
        <w:top w:val="none" w:sz="0" w:space="0" w:color="auto"/>
        <w:left w:val="none" w:sz="0" w:space="0" w:color="auto"/>
        <w:bottom w:val="none" w:sz="0" w:space="0" w:color="auto"/>
        <w:right w:val="none" w:sz="0" w:space="0" w:color="auto"/>
      </w:divBdr>
    </w:div>
    <w:div w:id="824735875">
      <w:bodyDiv w:val="1"/>
      <w:marLeft w:val="0"/>
      <w:marRight w:val="0"/>
      <w:marTop w:val="0"/>
      <w:marBottom w:val="0"/>
      <w:divBdr>
        <w:top w:val="none" w:sz="0" w:space="0" w:color="auto"/>
        <w:left w:val="none" w:sz="0" w:space="0" w:color="auto"/>
        <w:bottom w:val="none" w:sz="0" w:space="0" w:color="auto"/>
        <w:right w:val="none" w:sz="0" w:space="0" w:color="auto"/>
      </w:divBdr>
    </w:div>
    <w:div w:id="828718494">
      <w:bodyDiv w:val="1"/>
      <w:marLeft w:val="0"/>
      <w:marRight w:val="0"/>
      <w:marTop w:val="0"/>
      <w:marBottom w:val="0"/>
      <w:divBdr>
        <w:top w:val="none" w:sz="0" w:space="0" w:color="auto"/>
        <w:left w:val="none" w:sz="0" w:space="0" w:color="auto"/>
        <w:bottom w:val="none" w:sz="0" w:space="0" w:color="auto"/>
        <w:right w:val="none" w:sz="0" w:space="0" w:color="auto"/>
      </w:divBdr>
    </w:div>
    <w:div w:id="830171102">
      <w:bodyDiv w:val="1"/>
      <w:marLeft w:val="0"/>
      <w:marRight w:val="0"/>
      <w:marTop w:val="0"/>
      <w:marBottom w:val="0"/>
      <w:divBdr>
        <w:top w:val="none" w:sz="0" w:space="0" w:color="auto"/>
        <w:left w:val="none" w:sz="0" w:space="0" w:color="auto"/>
        <w:bottom w:val="none" w:sz="0" w:space="0" w:color="auto"/>
        <w:right w:val="none" w:sz="0" w:space="0" w:color="auto"/>
      </w:divBdr>
    </w:div>
    <w:div w:id="831717433">
      <w:bodyDiv w:val="1"/>
      <w:marLeft w:val="0"/>
      <w:marRight w:val="0"/>
      <w:marTop w:val="0"/>
      <w:marBottom w:val="0"/>
      <w:divBdr>
        <w:top w:val="none" w:sz="0" w:space="0" w:color="auto"/>
        <w:left w:val="none" w:sz="0" w:space="0" w:color="auto"/>
        <w:bottom w:val="none" w:sz="0" w:space="0" w:color="auto"/>
        <w:right w:val="none" w:sz="0" w:space="0" w:color="auto"/>
      </w:divBdr>
    </w:div>
    <w:div w:id="832795586">
      <w:bodyDiv w:val="1"/>
      <w:marLeft w:val="0"/>
      <w:marRight w:val="0"/>
      <w:marTop w:val="0"/>
      <w:marBottom w:val="0"/>
      <w:divBdr>
        <w:top w:val="none" w:sz="0" w:space="0" w:color="auto"/>
        <w:left w:val="none" w:sz="0" w:space="0" w:color="auto"/>
        <w:bottom w:val="none" w:sz="0" w:space="0" w:color="auto"/>
        <w:right w:val="none" w:sz="0" w:space="0" w:color="auto"/>
      </w:divBdr>
    </w:div>
    <w:div w:id="834303502">
      <w:bodyDiv w:val="1"/>
      <w:marLeft w:val="0"/>
      <w:marRight w:val="0"/>
      <w:marTop w:val="0"/>
      <w:marBottom w:val="0"/>
      <w:divBdr>
        <w:top w:val="none" w:sz="0" w:space="0" w:color="auto"/>
        <w:left w:val="none" w:sz="0" w:space="0" w:color="auto"/>
        <w:bottom w:val="none" w:sz="0" w:space="0" w:color="auto"/>
        <w:right w:val="none" w:sz="0" w:space="0" w:color="auto"/>
      </w:divBdr>
    </w:div>
    <w:div w:id="837307599">
      <w:bodyDiv w:val="1"/>
      <w:marLeft w:val="0"/>
      <w:marRight w:val="0"/>
      <w:marTop w:val="0"/>
      <w:marBottom w:val="0"/>
      <w:divBdr>
        <w:top w:val="none" w:sz="0" w:space="0" w:color="auto"/>
        <w:left w:val="none" w:sz="0" w:space="0" w:color="auto"/>
        <w:bottom w:val="none" w:sz="0" w:space="0" w:color="auto"/>
        <w:right w:val="none" w:sz="0" w:space="0" w:color="auto"/>
      </w:divBdr>
    </w:div>
    <w:div w:id="837382691">
      <w:bodyDiv w:val="1"/>
      <w:marLeft w:val="0"/>
      <w:marRight w:val="0"/>
      <w:marTop w:val="0"/>
      <w:marBottom w:val="0"/>
      <w:divBdr>
        <w:top w:val="none" w:sz="0" w:space="0" w:color="auto"/>
        <w:left w:val="none" w:sz="0" w:space="0" w:color="auto"/>
        <w:bottom w:val="none" w:sz="0" w:space="0" w:color="auto"/>
        <w:right w:val="none" w:sz="0" w:space="0" w:color="auto"/>
      </w:divBdr>
    </w:div>
    <w:div w:id="839395207">
      <w:bodyDiv w:val="1"/>
      <w:marLeft w:val="0"/>
      <w:marRight w:val="0"/>
      <w:marTop w:val="0"/>
      <w:marBottom w:val="0"/>
      <w:divBdr>
        <w:top w:val="none" w:sz="0" w:space="0" w:color="auto"/>
        <w:left w:val="none" w:sz="0" w:space="0" w:color="auto"/>
        <w:bottom w:val="none" w:sz="0" w:space="0" w:color="auto"/>
        <w:right w:val="none" w:sz="0" w:space="0" w:color="auto"/>
      </w:divBdr>
    </w:div>
    <w:div w:id="842403296">
      <w:bodyDiv w:val="1"/>
      <w:marLeft w:val="0"/>
      <w:marRight w:val="0"/>
      <w:marTop w:val="0"/>
      <w:marBottom w:val="0"/>
      <w:divBdr>
        <w:top w:val="none" w:sz="0" w:space="0" w:color="auto"/>
        <w:left w:val="none" w:sz="0" w:space="0" w:color="auto"/>
        <w:bottom w:val="none" w:sz="0" w:space="0" w:color="auto"/>
        <w:right w:val="none" w:sz="0" w:space="0" w:color="auto"/>
      </w:divBdr>
    </w:div>
    <w:div w:id="845021876">
      <w:bodyDiv w:val="1"/>
      <w:marLeft w:val="0"/>
      <w:marRight w:val="0"/>
      <w:marTop w:val="0"/>
      <w:marBottom w:val="0"/>
      <w:divBdr>
        <w:top w:val="none" w:sz="0" w:space="0" w:color="auto"/>
        <w:left w:val="none" w:sz="0" w:space="0" w:color="auto"/>
        <w:bottom w:val="none" w:sz="0" w:space="0" w:color="auto"/>
        <w:right w:val="none" w:sz="0" w:space="0" w:color="auto"/>
      </w:divBdr>
    </w:div>
    <w:div w:id="848179742">
      <w:bodyDiv w:val="1"/>
      <w:marLeft w:val="0"/>
      <w:marRight w:val="0"/>
      <w:marTop w:val="0"/>
      <w:marBottom w:val="0"/>
      <w:divBdr>
        <w:top w:val="none" w:sz="0" w:space="0" w:color="auto"/>
        <w:left w:val="none" w:sz="0" w:space="0" w:color="auto"/>
        <w:bottom w:val="none" w:sz="0" w:space="0" w:color="auto"/>
        <w:right w:val="none" w:sz="0" w:space="0" w:color="auto"/>
      </w:divBdr>
    </w:div>
    <w:div w:id="848562639">
      <w:bodyDiv w:val="1"/>
      <w:marLeft w:val="0"/>
      <w:marRight w:val="0"/>
      <w:marTop w:val="0"/>
      <w:marBottom w:val="0"/>
      <w:divBdr>
        <w:top w:val="none" w:sz="0" w:space="0" w:color="auto"/>
        <w:left w:val="none" w:sz="0" w:space="0" w:color="auto"/>
        <w:bottom w:val="none" w:sz="0" w:space="0" w:color="auto"/>
        <w:right w:val="none" w:sz="0" w:space="0" w:color="auto"/>
      </w:divBdr>
    </w:div>
    <w:div w:id="851839871">
      <w:bodyDiv w:val="1"/>
      <w:marLeft w:val="0"/>
      <w:marRight w:val="0"/>
      <w:marTop w:val="0"/>
      <w:marBottom w:val="0"/>
      <w:divBdr>
        <w:top w:val="none" w:sz="0" w:space="0" w:color="auto"/>
        <w:left w:val="none" w:sz="0" w:space="0" w:color="auto"/>
        <w:bottom w:val="none" w:sz="0" w:space="0" w:color="auto"/>
        <w:right w:val="none" w:sz="0" w:space="0" w:color="auto"/>
      </w:divBdr>
    </w:div>
    <w:div w:id="852454551">
      <w:bodyDiv w:val="1"/>
      <w:marLeft w:val="0"/>
      <w:marRight w:val="0"/>
      <w:marTop w:val="0"/>
      <w:marBottom w:val="0"/>
      <w:divBdr>
        <w:top w:val="none" w:sz="0" w:space="0" w:color="auto"/>
        <w:left w:val="none" w:sz="0" w:space="0" w:color="auto"/>
        <w:bottom w:val="none" w:sz="0" w:space="0" w:color="auto"/>
        <w:right w:val="none" w:sz="0" w:space="0" w:color="auto"/>
      </w:divBdr>
    </w:div>
    <w:div w:id="859976954">
      <w:bodyDiv w:val="1"/>
      <w:marLeft w:val="0"/>
      <w:marRight w:val="0"/>
      <w:marTop w:val="0"/>
      <w:marBottom w:val="0"/>
      <w:divBdr>
        <w:top w:val="none" w:sz="0" w:space="0" w:color="auto"/>
        <w:left w:val="none" w:sz="0" w:space="0" w:color="auto"/>
        <w:bottom w:val="none" w:sz="0" w:space="0" w:color="auto"/>
        <w:right w:val="none" w:sz="0" w:space="0" w:color="auto"/>
      </w:divBdr>
    </w:div>
    <w:div w:id="860166446">
      <w:bodyDiv w:val="1"/>
      <w:marLeft w:val="0"/>
      <w:marRight w:val="0"/>
      <w:marTop w:val="0"/>
      <w:marBottom w:val="0"/>
      <w:divBdr>
        <w:top w:val="none" w:sz="0" w:space="0" w:color="auto"/>
        <w:left w:val="none" w:sz="0" w:space="0" w:color="auto"/>
        <w:bottom w:val="none" w:sz="0" w:space="0" w:color="auto"/>
        <w:right w:val="none" w:sz="0" w:space="0" w:color="auto"/>
      </w:divBdr>
    </w:div>
    <w:div w:id="862981824">
      <w:bodyDiv w:val="1"/>
      <w:marLeft w:val="0"/>
      <w:marRight w:val="0"/>
      <w:marTop w:val="0"/>
      <w:marBottom w:val="0"/>
      <w:divBdr>
        <w:top w:val="none" w:sz="0" w:space="0" w:color="auto"/>
        <w:left w:val="none" w:sz="0" w:space="0" w:color="auto"/>
        <w:bottom w:val="none" w:sz="0" w:space="0" w:color="auto"/>
        <w:right w:val="none" w:sz="0" w:space="0" w:color="auto"/>
      </w:divBdr>
    </w:div>
    <w:div w:id="866061726">
      <w:bodyDiv w:val="1"/>
      <w:marLeft w:val="0"/>
      <w:marRight w:val="0"/>
      <w:marTop w:val="0"/>
      <w:marBottom w:val="0"/>
      <w:divBdr>
        <w:top w:val="none" w:sz="0" w:space="0" w:color="auto"/>
        <w:left w:val="none" w:sz="0" w:space="0" w:color="auto"/>
        <w:bottom w:val="none" w:sz="0" w:space="0" w:color="auto"/>
        <w:right w:val="none" w:sz="0" w:space="0" w:color="auto"/>
      </w:divBdr>
    </w:div>
    <w:div w:id="867331073">
      <w:bodyDiv w:val="1"/>
      <w:marLeft w:val="0"/>
      <w:marRight w:val="0"/>
      <w:marTop w:val="0"/>
      <w:marBottom w:val="0"/>
      <w:divBdr>
        <w:top w:val="none" w:sz="0" w:space="0" w:color="auto"/>
        <w:left w:val="none" w:sz="0" w:space="0" w:color="auto"/>
        <w:bottom w:val="none" w:sz="0" w:space="0" w:color="auto"/>
        <w:right w:val="none" w:sz="0" w:space="0" w:color="auto"/>
      </w:divBdr>
    </w:div>
    <w:div w:id="868688154">
      <w:bodyDiv w:val="1"/>
      <w:marLeft w:val="0"/>
      <w:marRight w:val="0"/>
      <w:marTop w:val="0"/>
      <w:marBottom w:val="0"/>
      <w:divBdr>
        <w:top w:val="none" w:sz="0" w:space="0" w:color="auto"/>
        <w:left w:val="none" w:sz="0" w:space="0" w:color="auto"/>
        <w:bottom w:val="none" w:sz="0" w:space="0" w:color="auto"/>
        <w:right w:val="none" w:sz="0" w:space="0" w:color="auto"/>
      </w:divBdr>
    </w:div>
    <w:div w:id="870459939">
      <w:bodyDiv w:val="1"/>
      <w:marLeft w:val="0"/>
      <w:marRight w:val="0"/>
      <w:marTop w:val="0"/>
      <w:marBottom w:val="0"/>
      <w:divBdr>
        <w:top w:val="none" w:sz="0" w:space="0" w:color="auto"/>
        <w:left w:val="none" w:sz="0" w:space="0" w:color="auto"/>
        <w:bottom w:val="none" w:sz="0" w:space="0" w:color="auto"/>
        <w:right w:val="none" w:sz="0" w:space="0" w:color="auto"/>
      </w:divBdr>
    </w:div>
    <w:div w:id="873661617">
      <w:bodyDiv w:val="1"/>
      <w:marLeft w:val="0"/>
      <w:marRight w:val="0"/>
      <w:marTop w:val="0"/>
      <w:marBottom w:val="0"/>
      <w:divBdr>
        <w:top w:val="none" w:sz="0" w:space="0" w:color="auto"/>
        <w:left w:val="none" w:sz="0" w:space="0" w:color="auto"/>
        <w:bottom w:val="none" w:sz="0" w:space="0" w:color="auto"/>
        <w:right w:val="none" w:sz="0" w:space="0" w:color="auto"/>
      </w:divBdr>
    </w:div>
    <w:div w:id="875044731">
      <w:bodyDiv w:val="1"/>
      <w:marLeft w:val="0"/>
      <w:marRight w:val="0"/>
      <w:marTop w:val="0"/>
      <w:marBottom w:val="0"/>
      <w:divBdr>
        <w:top w:val="none" w:sz="0" w:space="0" w:color="auto"/>
        <w:left w:val="none" w:sz="0" w:space="0" w:color="auto"/>
        <w:bottom w:val="none" w:sz="0" w:space="0" w:color="auto"/>
        <w:right w:val="none" w:sz="0" w:space="0" w:color="auto"/>
      </w:divBdr>
    </w:div>
    <w:div w:id="877206481">
      <w:bodyDiv w:val="1"/>
      <w:marLeft w:val="0"/>
      <w:marRight w:val="0"/>
      <w:marTop w:val="0"/>
      <w:marBottom w:val="0"/>
      <w:divBdr>
        <w:top w:val="none" w:sz="0" w:space="0" w:color="auto"/>
        <w:left w:val="none" w:sz="0" w:space="0" w:color="auto"/>
        <w:bottom w:val="none" w:sz="0" w:space="0" w:color="auto"/>
        <w:right w:val="none" w:sz="0" w:space="0" w:color="auto"/>
      </w:divBdr>
    </w:div>
    <w:div w:id="878129479">
      <w:bodyDiv w:val="1"/>
      <w:marLeft w:val="0"/>
      <w:marRight w:val="0"/>
      <w:marTop w:val="0"/>
      <w:marBottom w:val="0"/>
      <w:divBdr>
        <w:top w:val="none" w:sz="0" w:space="0" w:color="auto"/>
        <w:left w:val="none" w:sz="0" w:space="0" w:color="auto"/>
        <w:bottom w:val="none" w:sz="0" w:space="0" w:color="auto"/>
        <w:right w:val="none" w:sz="0" w:space="0" w:color="auto"/>
      </w:divBdr>
    </w:div>
    <w:div w:id="879590316">
      <w:bodyDiv w:val="1"/>
      <w:marLeft w:val="0"/>
      <w:marRight w:val="0"/>
      <w:marTop w:val="0"/>
      <w:marBottom w:val="0"/>
      <w:divBdr>
        <w:top w:val="none" w:sz="0" w:space="0" w:color="auto"/>
        <w:left w:val="none" w:sz="0" w:space="0" w:color="auto"/>
        <w:bottom w:val="none" w:sz="0" w:space="0" w:color="auto"/>
        <w:right w:val="none" w:sz="0" w:space="0" w:color="auto"/>
      </w:divBdr>
    </w:div>
    <w:div w:id="879784325">
      <w:bodyDiv w:val="1"/>
      <w:marLeft w:val="0"/>
      <w:marRight w:val="0"/>
      <w:marTop w:val="0"/>
      <w:marBottom w:val="0"/>
      <w:divBdr>
        <w:top w:val="none" w:sz="0" w:space="0" w:color="auto"/>
        <w:left w:val="none" w:sz="0" w:space="0" w:color="auto"/>
        <w:bottom w:val="none" w:sz="0" w:space="0" w:color="auto"/>
        <w:right w:val="none" w:sz="0" w:space="0" w:color="auto"/>
      </w:divBdr>
    </w:div>
    <w:div w:id="881015556">
      <w:bodyDiv w:val="1"/>
      <w:marLeft w:val="0"/>
      <w:marRight w:val="0"/>
      <w:marTop w:val="0"/>
      <w:marBottom w:val="0"/>
      <w:divBdr>
        <w:top w:val="none" w:sz="0" w:space="0" w:color="auto"/>
        <w:left w:val="none" w:sz="0" w:space="0" w:color="auto"/>
        <w:bottom w:val="none" w:sz="0" w:space="0" w:color="auto"/>
        <w:right w:val="none" w:sz="0" w:space="0" w:color="auto"/>
      </w:divBdr>
    </w:div>
    <w:div w:id="884751494">
      <w:bodyDiv w:val="1"/>
      <w:marLeft w:val="0"/>
      <w:marRight w:val="0"/>
      <w:marTop w:val="0"/>
      <w:marBottom w:val="0"/>
      <w:divBdr>
        <w:top w:val="none" w:sz="0" w:space="0" w:color="auto"/>
        <w:left w:val="none" w:sz="0" w:space="0" w:color="auto"/>
        <w:bottom w:val="none" w:sz="0" w:space="0" w:color="auto"/>
        <w:right w:val="none" w:sz="0" w:space="0" w:color="auto"/>
      </w:divBdr>
    </w:div>
    <w:div w:id="886144901">
      <w:bodyDiv w:val="1"/>
      <w:marLeft w:val="0"/>
      <w:marRight w:val="0"/>
      <w:marTop w:val="0"/>
      <w:marBottom w:val="0"/>
      <w:divBdr>
        <w:top w:val="none" w:sz="0" w:space="0" w:color="auto"/>
        <w:left w:val="none" w:sz="0" w:space="0" w:color="auto"/>
        <w:bottom w:val="none" w:sz="0" w:space="0" w:color="auto"/>
        <w:right w:val="none" w:sz="0" w:space="0" w:color="auto"/>
      </w:divBdr>
    </w:div>
    <w:div w:id="887230932">
      <w:bodyDiv w:val="1"/>
      <w:marLeft w:val="0"/>
      <w:marRight w:val="0"/>
      <w:marTop w:val="0"/>
      <w:marBottom w:val="0"/>
      <w:divBdr>
        <w:top w:val="none" w:sz="0" w:space="0" w:color="auto"/>
        <w:left w:val="none" w:sz="0" w:space="0" w:color="auto"/>
        <w:bottom w:val="none" w:sz="0" w:space="0" w:color="auto"/>
        <w:right w:val="none" w:sz="0" w:space="0" w:color="auto"/>
      </w:divBdr>
    </w:div>
    <w:div w:id="889653169">
      <w:bodyDiv w:val="1"/>
      <w:marLeft w:val="0"/>
      <w:marRight w:val="0"/>
      <w:marTop w:val="0"/>
      <w:marBottom w:val="0"/>
      <w:divBdr>
        <w:top w:val="none" w:sz="0" w:space="0" w:color="auto"/>
        <w:left w:val="none" w:sz="0" w:space="0" w:color="auto"/>
        <w:bottom w:val="none" w:sz="0" w:space="0" w:color="auto"/>
        <w:right w:val="none" w:sz="0" w:space="0" w:color="auto"/>
      </w:divBdr>
    </w:div>
    <w:div w:id="892349513">
      <w:bodyDiv w:val="1"/>
      <w:marLeft w:val="0"/>
      <w:marRight w:val="0"/>
      <w:marTop w:val="0"/>
      <w:marBottom w:val="0"/>
      <w:divBdr>
        <w:top w:val="none" w:sz="0" w:space="0" w:color="auto"/>
        <w:left w:val="none" w:sz="0" w:space="0" w:color="auto"/>
        <w:bottom w:val="none" w:sz="0" w:space="0" w:color="auto"/>
        <w:right w:val="none" w:sz="0" w:space="0" w:color="auto"/>
      </w:divBdr>
    </w:div>
    <w:div w:id="895554528">
      <w:bodyDiv w:val="1"/>
      <w:marLeft w:val="0"/>
      <w:marRight w:val="0"/>
      <w:marTop w:val="0"/>
      <w:marBottom w:val="0"/>
      <w:divBdr>
        <w:top w:val="none" w:sz="0" w:space="0" w:color="auto"/>
        <w:left w:val="none" w:sz="0" w:space="0" w:color="auto"/>
        <w:bottom w:val="none" w:sz="0" w:space="0" w:color="auto"/>
        <w:right w:val="none" w:sz="0" w:space="0" w:color="auto"/>
      </w:divBdr>
    </w:div>
    <w:div w:id="896629628">
      <w:bodyDiv w:val="1"/>
      <w:marLeft w:val="0"/>
      <w:marRight w:val="0"/>
      <w:marTop w:val="0"/>
      <w:marBottom w:val="0"/>
      <w:divBdr>
        <w:top w:val="none" w:sz="0" w:space="0" w:color="auto"/>
        <w:left w:val="none" w:sz="0" w:space="0" w:color="auto"/>
        <w:bottom w:val="none" w:sz="0" w:space="0" w:color="auto"/>
        <w:right w:val="none" w:sz="0" w:space="0" w:color="auto"/>
      </w:divBdr>
    </w:div>
    <w:div w:id="898593240">
      <w:bodyDiv w:val="1"/>
      <w:marLeft w:val="0"/>
      <w:marRight w:val="0"/>
      <w:marTop w:val="0"/>
      <w:marBottom w:val="0"/>
      <w:divBdr>
        <w:top w:val="none" w:sz="0" w:space="0" w:color="auto"/>
        <w:left w:val="none" w:sz="0" w:space="0" w:color="auto"/>
        <w:bottom w:val="none" w:sz="0" w:space="0" w:color="auto"/>
        <w:right w:val="none" w:sz="0" w:space="0" w:color="auto"/>
      </w:divBdr>
    </w:div>
    <w:div w:id="898713395">
      <w:bodyDiv w:val="1"/>
      <w:marLeft w:val="0"/>
      <w:marRight w:val="0"/>
      <w:marTop w:val="0"/>
      <w:marBottom w:val="0"/>
      <w:divBdr>
        <w:top w:val="none" w:sz="0" w:space="0" w:color="auto"/>
        <w:left w:val="none" w:sz="0" w:space="0" w:color="auto"/>
        <w:bottom w:val="none" w:sz="0" w:space="0" w:color="auto"/>
        <w:right w:val="none" w:sz="0" w:space="0" w:color="auto"/>
      </w:divBdr>
    </w:div>
    <w:div w:id="899246417">
      <w:bodyDiv w:val="1"/>
      <w:marLeft w:val="0"/>
      <w:marRight w:val="0"/>
      <w:marTop w:val="0"/>
      <w:marBottom w:val="0"/>
      <w:divBdr>
        <w:top w:val="none" w:sz="0" w:space="0" w:color="auto"/>
        <w:left w:val="none" w:sz="0" w:space="0" w:color="auto"/>
        <w:bottom w:val="none" w:sz="0" w:space="0" w:color="auto"/>
        <w:right w:val="none" w:sz="0" w:space="0" w:color="auto"/>
      </w:divBdr>
    </w:div>
    <w:div w:id="899361617">
      <w:bodyDiv w:val="1"/>
      <w:marLeft w:val="0"/>
      <w:marRight w:val="0"/>
      <w:marTop w:val="0"/>
      <w:marBottom w:val="0"/>
      <w:divBdr>
        <w:top w:val="none" w:sz="0" w:space="0" w:color="auto"/>
        <w:left w:val="none" w:sz="0" w:space="0" w:color="auto"/>
        <w:bottom w:val="none" w:sz="0" w:space="0" w:color="auto"/>
        <w:right w:val="none" w:sz="0" w:space="0" w:color="auto"/>
      </w:divBdr>
    </w:div>
    <w:div w:id="901478266">
      <w:bodyDiv w:val="1"/>
      <w:marLeft w:val="0"/>
      <w:marRight w:val="0"/>
      <w:marTop w:val="0"/>
      <w:marBottom w:val="0"/>
      <w:divBdr>
        <w:top w:val="none" w:sz="0" w:space="0" w:color="auto"/>
        <w:left w:val="none" w:sz="0" w:space="0" w:color="auto"/>
        <w:bottom w:val="none" w:sz="0" w:space="0" w:color="auto"/>
        <w:right w:val="none" w:sz="0" w:space="0" w:color="auto"/>
      </w:divBdr>
    </w:div>
    <w:div w:id="901722407">
      <w:bodyDiv w:val="1"/>
      <w:marLeft w:val="0"/>
      <w:marRight w:val="0"/>
      <w:marTop w:val="0"/>
      <w:marBottom w:val="0"/>
      <w:divBdr>
        <w:top w:val="none" w:sz="0" w:space="0" w:color="auto"/>
        <w:left w:val="none" w:sz="0" w:space="0" w:color="auto"/>
        <w:bottom w:val="none" w:sz="0" w:space="0" w:color="auto"/>
        <w:right w:val="none" w:sz="0" w:space="0" w:color="auto"/>
      </w:divBdr>
    </w:div>
    <w:div w:id="902712774">
      <w:bodyDiv w:val="1"/>
      <w:marLeft w:val="0"/>
      <w:marRight w:val="0"/>
      <w:marTop w:val="0"/>
      <w:marBottom w:val="0"/>
      <w:divBdr>
        <w:top w:val="none" w:sz="0" w:space="0" w:color="auto"/>
        <w:left w:val="none" w:sz="0" w:space="0" w:color="auto"/>
        <w:bottom w:val="none" w:sz="0" w:space="0" w:color="auto"/>
        <w:right w:val="none" w:sz="0" w:space="0" w:color="auto"/>
      </w:divBdr>
    </w:div>
    <w:div w:id="905604501">
      <w:bodyDiv w:val="1"/>
      <w:marLeft w:val="0"/>
      <w:marRight w:val="0"/>
      <w:marTop w:val="0"/>
      <w:marBottom w:val="0"/>
      <w:divBdr>
        <w:top w:val="none" w:sz="0" w:space="0" w:color="auto"/>
        <w:left w:val="none" w:sz="0" w:space="0" w:color="auto"/>
        <w:bottom w:val="none" w:sz="0" w:space="0" w:color="auto"/>
        <w:right w:val="none" w:sz="0" w:space="0" w:color="auto"/>
      </w:divBdr>
    </w:div>
    <w:div w:id="906183059">
      <w:bodyDiv w:val="1"/>
      <w:marLeft w:val="0"/>
      <w:marRight w:val="0"/>
      <w:marTop w:val="0"/>
      <w:marBottom w:val="0"/>
      <w:divBdr>
        <w:top w:val="none" w:sz="0" w:space="0" w:color="auto"/>
        <w:left w:val="none" w:sz="0" w:space="0" w:color="auto"/>
        <w:bottom w:val="none" w:sz="0" w:space="0" w:color="auto"/>
        <w:right w:val="none" w:sz="0" w:space="0" w:color="auto"/>
      </w:divBdr>
    </w:div>
    <w:div w:id="911475109">
      <w:bodyDiv w:val="1"/>
      <w:marLeft w:val="0"/>
      <w:marRight w:val="0"/>
      <w:marTop w:val="0"/>
      <w:marBottom w:val="0"/>
      <w:divBdr>
        <w:top w:val="none" w:sz="0" w:space="0" w:color="auto"/>
        <w:left w:val="none" w:sz="0" w:space="0" w:color="auto"/>
        <w:bottom w:val="none" w:sz="0" w:space="0" w:color="auto"/>
        <w:right w:val="none" w:sz="0" w:space="0" w:color="auto"/>
      </w:divBdr>
    </w:div>
    <w:div w:id="912593419">
      <w:bodyDiv w:val="1"/>
      <w:marLeft w:val="0"/>
      <w:marRight w:val="0"/>
      <w:marTop w:val="0"/>
      <w:marBottom w:val="0"/>
      <w:divBdr>
        <w:top w:val="none" w:sz="0" w:space="0" w:color="auto"/>
        <w:left w:val="none" w:sz="0" w:space="0" w:color="auto"/>
        <w:bottom w:val="none" w:sz="0" w:space="0" w:color="auto"/>
        <w:right w:val="none" w:sz="0" w:space="0" w:color="auto"/>
      </w:divBdr>
    </w:div>
    <w:div w:id="913390540">
      <w:bodyDiv w:val="1"/>
      <w:marLeft w:val="0"/>
      <w:marRight w:val="0"/>
      <w:marTop w:val="0"/>
      <w:marBottom w:val="0"/>
      <w:divBdr>
        <w:top w:val="none" w:sz="0" w:space="0" w:color="auto"/>
        <w:left w:val="none" w:sz="0" w:space="0" w:color="auto"/>
        <w:bottom w:val="none" w:sz="0" w:space="0" w:color="auto"/>
        <w:right w:val="none" w:sz="0" w:space="0" w:color="auto"/>
      </w:divBdr>
    </w:div>
    <w:div w:id="913472801">
      <w:bodyDiv w:val="1"/>
      <w:marLeft w:val="0"/>
      <w:marRight w:val="0"/>
      <w:marTop w:val="0"/>
      <w:marBottom w:val="0"/>
      <w:divBdr>
        <w:top w:val="none" w:sz="0" w:space="0" w:color="auto"/>
        <w:left w:val="none" w:sz="0" w:space="0" w:color="auto"/>
        <w:bottom w:val="none" w:sz="0" w:space="0" w:color="auto"/>
        <w:right w:val="none" w:sz="0" w:space="0" w:color="auto"/>
      </w:divBdr>
    </w:div>
    <w:div w:id="914323276">
      <w:bodyDiv w:val="1"/>
      <w:marLeft w:val="0"/>
      <w:marRight w:val="0"/>
      <w:marTop w:val="0"/>
      <w:marBottom w:val="0"/>
      <w:divBdr>
        <w:top w:val="none" w:sz="0" w:space="0" w:color="auto"/>
        <w:left w:val="none" w:sz="0" w:space="0" w:color="auto"/>
        <w:bottom w:val="none" w:sz="0" w:space="0" w:color="auto"/>
        <w:right w:val="none" w:sz="0" w:space="0" w:color="auto"/>
      </w:divBdr>
    </w:div>
    <w:div w:id="918903808">
      <w:bodyDiv w:val="1"/>
      <w:marLeft w:val="0"/>
      <w:marRight w:val="0"/>
      <w:marTop w:val="0"/>
      <w:marBottom w:val="0"/>
      <w:divBdr>
        <w:top w:val="none" w:sz="0" w:space="0" w:color="auto"/>
        <w:left w:val="none" w:sz="0" w:space="0" w:color="auto"/>
        <w:bottom w:val="none" w:sz="0" w:space="0" w:color="auto"/>
        <w:right w:val="none" w:sz="0" w:space="0" w:color="auto"/>
      </w:divBdr>
    </w:div>
    <w:div w:id="919490168">
      <w:bodyDiv w:val="1"/>
      <w:marLeft w:val="0"/>
      <w:marRight w:val="0"/>
      <w:marTop w:val="0"/>
      <w:marBottom w:val="0"/>
      <w:divBdr>
        <w:top w:val="none" w:sz="0" w:space="0" w:color="auto"/>
        <w:left w:val="none" w:sz="0" w:space="0" w:color="auto"/>
        <w:bottom w:val="none" w:sz="0" w:space="0" w:color="auto"/>
        <w:right w:val="none" w:sz="0" w:space="0" w:color="auto"/>
      </w:divBdr>
    </w:div>
    <w:div w:id="919947800">
      <w:bodyDiv w:val="1"/>
      <w:marLeft w:val="0"/>
      <w:marRight w:val="0"/>
      <w:marTop w:val="0"/>
      <w:marBottom w:val="0"/>
      <w:divBdr>
        <w:top w:val="none" w:sz="0" w:space="0" w:color="auto"/>
        <w:left w:val="none" w:sz="0" w:space="0" w:color="auto"/>
        <w:bottom w:val="none" w:sz="0" w:space="0" w:color="auto"/>
        <w:right w:val="none" w:sz="0" w:space="0" w:color="auto"/>
      </w:divBdr>
    </w:div>
    <w:div w:id="921136376">
      <w:bodyDiv w:val="1"/>
      <w:marLeft w:val="0"/>
      <w:marRight w:val="0"/>
      <w:marTop w:val="0"/>
      <w:marBottom w:val="0"/>
      <w:divBdr>
        <w:top w:val="none" w:sz="0" w:space="0" w:color="auto"/>
        <w:left w:val="none" w:sz="0" w:space="0" w:color="auto"/>
        <w:bottom w:val="none" w:sz="0" w:space="0" w:color="auto"/>
        <w:right w:val="none" w:sz="0" w:space="0" w:color="auto"/>
      </w:divBdr>
    </w:div>
    <w:div w:id="921333781">
      <w:bodyDiv w:val="1"/>
      <w:marLeft w:val="0"/>
      <w:marRight w:val="0"/>
      <w:marTop w:val="0"/>
      <w:marBottom w:val="0"/>
      <w:divBdr>
        <w:top w:val="none" w:sz="0" w:space="0" w:color="auto"/>
        <w:left w:val="none" w:sz="0" w:space="0" w:color="auto"/>
        <w:bottom w:val="none" w:sz="0" w:space="0" w:color="auto"/>
        <w:right w:val="none" w:sz="0" w:space="0" w:color="auto"/>
      </w:divBdr>
    </w:div>
    <w:div w:id="923614281">
      <w:bodyDiv w:val="1"/>
      <w:marLeft w:val="0"/>
      <w:marRight w:val="0"/>
      <w:marTop w:val="0"/>
      <w:marBottom w:val="0"/>
      <w:divBdr>
        <w:top w:val="none" w:sz="0" w:space="0" w:color="auto"/>
        <w:left w:val="none" w:sz="0" w:space="0" w:color="auto"/>
        <w:bottom w:val="none" w:sz="0" w:space="0" w:color="auto"/>
        <w:right w:val="none" w:sz="0" w:space="0" w:color="auto"/>
      </w:divBdr>
    </w:div>
    <w:div w:id="924731696">
      <w:bodyDiv w:val="1"/>
      <w:marLeft w:val="0"/>
      <w:marRight w:val="0"/>
      <w:marTop w:val="0"/>
      <w:marBottom w:val="0"/>
      <w:divBdr>
        <w:top w:val="none" w:sz="0" w:space="0" w:color="auto"/>
        <w:left w:val="none" w:sz="0" w:space="0" w:color="auto"/>
        <w:bottom w:val="none" w:sz="0" w:space="0" w:color="auto"/>
        <w:right w:val="none" w:sz="0" w:space="0" w:color="auto"/>
      </w:divBdr>
    </w:div>
    <w:div w:id="925116416">
      <w:bodyDiv w:val="1"/>
      <w:marLeft w:val="0"/>
      <w:marRight w:val="0"/>
      <w:marTop w:val="0"/>
      <w:marBottom w:val="0"/>
      <w:divBdr>
        <w:top w:val="none" w:sz="0" w:space="0" w:color="auto"/>
        <w:left w:val="none" w:sz="0" w:space="0" w:color="auto"/>
        <w:bottom w:val="none" w:sz="0" w:space="0" w:color="auto"/>
        <w:right w:val="none" w:sz="0" w:space="0" w:color="auto"/>
      </w:divBdr>
    </w:div>
    <w:div w:id="928539234">
      <w:bodyDiv w:val="1"/>
      <w:marLeft w:val="0"/>
      <w:marRight w:val="0"/>
      <w:marTop w:val="0"/>
      <w:marBottom w:val="0"/>
      <w:divBdr>
        <w:top w:val="none" w:sz="0" w:space="0" w:color="auto"/>
        <w:left w:val="none" w:sz="0" w:space="0" w:color="auto"/>
        <w:bottom w:val="none" w:sz="0" w:space="0" w:color="auto"/>
        <w:right w:val="none" w:sz="0" w:space="0" w:color="auto"/>
      </w:divBdr>
    </w:div>
    <w:div w:id="930814273">
      <w:bodyDiv w:val="1"/>
      <w:marLeft w:val="0"/>
      <w:marRight w:val="0"/>
      <w:marTop w:val="0"/>
      <w:marBottom w:val="0"/>
      <w:divBdr>
        <w:top w:val="none" w:sz="0" w:space="0" w:color="auto"/>
        <w:left w:val="none" w:sz="0" w:space="0" w:color="auto"/>
        <w:bottom w:val="none" w:sz="0" w:space="0" w:color="auto"/>
        <w:right w:val="none" w:sz="0" w:space="0" w:color="auto"/>
      </w:divBdr>
    </w:div>
    <w:div w:id="930964289">
      <w:bodyDiv w:val="1"/>
      <w:marLeft w:val="0"/>
      <w:marRight w:val="0"/>
      <w:marTop w:val="0"/>
      <w:marBottom w:val="0"/>
      <w:divBdr>
        <w:top w:val="none" w:sz="0" w:space="0" w:color="auto"/>
        <w:left w:val="none" w:sz="0" w:space="0" w:color="auto"/>
        <w:bottom w:val="none" w:sz="0" w:space="0" w:color="auto"/>
        <w:right w:val="none" w:sz="0" w:space="0" w:color="auto"/>
      </w:divBdr>
    </w:div>
    <w:div w:id="931203457">
      <w:bodyDiv w:val="1"/>
      <w:marLeft w:val="0"/>
      <w:marRight w:val="0"/>
      <w:marTop w:val="0"/>
      <w:marBottom w:val="0"/>
      <w:divBdr>
        <w:top w:val="none" w:sz="0" w:space="0" w:color="auto"/>
        <w:left w:val="none" w:sz="0" w:space="0" w:color="auto"/>
        <w:bottom w:val="none" w:sz="0" w:space="0" w:color="auto"/>
        <w:right w:val="none" w:sz="0" w:space="0" w:color="auto"/>
      </w:divBdr>
    </w:div>
    <w:div w:id="932133100">
      <w:bodyDiv w:val="1"/>
      <w:marLeft w:val="0"/>
      <w:marRight w:val="0"/>
      <w:marTop w:val="0"/>
      <w:marBottom w:val="0"/>
      <w:divBdr>
        <w:top w:val="none" w:sz="0" w:space="0" w:color="auto"/>
        <w:left w:val="none" w:sz="0" w:space="0" w:color="auto"/>
        <w:bottom w:val="none" w:sz="0" w:space="0" w:color="auto"/>
        <w:right w:val="none" w:sz="0" w:space="0" w:color="auto"/>
      </w:divBdr>
    </w:div>
    <w:div w:id="933052280">
      <w:bodyDiv w:val="1"/>
      <w:marLeft w:val="0"/>
      <w:marRight w:val="0"/>
      <w:marTop w:val="0"/>
      <w:marBottom w:val="0"/>
      <w:divBdr>
        <w:top w:val="none" w:sz="0" w:space="0" w:color="auto"/>
        <w:left w:val="none" w:sz="0" w:space="0" w:color="auto"/>
        <w:bottom w:val="none" w:sz="0" w:space="0" w:color="auto"/>
        <w:right w:val="none" w:sz="0" w:space="0" w:color="auto"/>
      </w:divBdr>
    </w:div>
    <w:div w:id="933560712">
      <w:bodyDiv w:val="1"/>
      <w:marLeft w:val="0"/>
      <w:marRight w:val="0"/>
      <w:marTop w:val="0"/>
      <w:marBottom w:val="0"/>
      <w:divBdr>
        <w:top w:val="none" w:sz="0" w:space="0" w:color="auto"/>
        <w:left w:val="none" w:sz="0" w:space="0" w:color="auto"/>
        <w:bottom w:val="none" w:sz="0" w:space="0" w:color="auto"/>
        <w:right w:val="none" w:sz="0" w:space="0" w:color="auto"/>
      </w:divBdr>
    </w:div>
    <w:div w:id="936595477">
      <w:bodyDiv w:val="1"/>
      <w:marLeft w:val="0"/>
      <w:marRight w:val="0"/>
      <w:marTop w:val="0"/>
      <w:marBottom w:val="0"/>
      <w:divBdr>
        <w:top w:val="none" w:sz="0" w:space="0" w:color="auto"/>
        <w:left w:val="none" w:sz="0" w:space="0" w:color="auto"/>
        <w:bottom w:val="none" w:sz="0" w:space="0" w:color="auto"/>
        <w:right w:val="none" w:sz="0" w:space="0" w:color="auto"/>
      </w:divBdr>
    </w:div>
    <w:div w:id="939677390">
      <w:bodyDiv w:val="1"/>
      <w:marLeft w:val="0"/>
      <w:marRight w:val="0"/>
      <w:marTop w:val="0"/>
      <w:marBottom w:val="0"/>
      <w:divBdr>
        <w:top w:val="none" w:sz="0" w:space="0" w:color="auto"/>
        <w:left w:val="none" w:sz="0" w:space="0" w:color="auto"/>
        <w:bottom w:val="none" w:sz="0" w:space="0" w:color="auto"/>
        <w:right w:val="none" w:sz="0" w:space="0" w:color="auto"/>
      </w:divBdr>
    </w:div>
    <w:div w:id="940532503">
      <w:bodyDiv w:val="1"/>
      <w:marLeft w:val="0"/>
      <w:marRight w:val="0"/>
      <w:marTop w:val="0"/>
      <w:marBottom w:val="0"/>
      <w:divBdr>
        <w:top w:val="none" w:sz="0" w:space="0" w:color="auto"/>
        <w:left w:val="none" w:sz="0" w:space="0" w:color="auto"/>
        <w:bottom w:val="none" w:sz="0" w:space="0" w:color="auto"/>
        <w:right w:val="none" w:sz="0" w:space="0" w:color="auto"/>
      </w:divBdr>
    </w:div>
    <w:div w:id="944113866">
      <w:bodyDiv w:val="1"/>
      <w:marLeft w:val="0"/>
      <w:marRight w:val="0"/>
      <w:marTop w:val="0"/>
      <w:marBottom w:val="0"/>
      <w:divBdr>
        <w:top w:val="none" w:sz="0" w:space="0" w:color="auto"/>
        <w:left w:val="none" w:sz="0" w:space="0" w:color="auto"/>
        <w:bottom w:val="none" w:sz="0" w:space="0" w:color="auto"/>
        <w:right w:val="none" w:sz="0" w:space="0" w:color="auto"/>
      </w:divBdr>
    </w:div>
    <w:div w:id="945582675">
      <w:bodyDiv w:val="1"/>
      <w:marLeft w:val="0"/>
      <w:marRight w:val="0"/>
      <w:marTop w:val="0"/>
      <w:marBottom w:val="0"/>
      <w:divBdr>
        <w:top w:val="none" w:sz="0" w:space="0" w:color="auto"/>
        <w:left w:val="none" w:sz="0" w:space="0" w:color="auto"/>
        <w:bottom w:val="none" w:sz="0" w:space="0" w:color="auto"/>
        <w:right w:val="none" w:sz="0" w:space="0" w:color="auto"/>
      </w:divBdr>
    </w:div>
    <w:div w:id="949556741">
      <w:bodyDiv w:val="1"/>
      <w:marLeft w:val="0"/>
      <w:marRight w:val="0"/>
      <w:marTop w:val="0"/>
      <w:marBottom w:val="0"/>
      <w:divBdr>
        <w:top w:val="none" w:sz="0" w:space="0" w:color="auto"/>
        <w:left w:val="none" w:sz="0" w:space="0" w:color="auto"/>
        <w:bottom w:val="none" w:sz="0" w:space="0" w:color="auto"/>
        <w:right w:val="none" w:sz="0" w:space="0" w:color="auto"/>
      </w:divBdr>
    </w:div>
    <w:div w:id="950938887">
      <w:bodyDiv w:val="1"/>
      <w:marLeft w:val="0"/>
      <w:marRight w:val="0"/>
      <w:marTop w:val="0"/>
      <w:marBottom w:val="0"/>
      <w:divBdr>
        <w:top w:val="none" w:sz="0" w:space="0" w:color="auto"/>
        <w:left w:val="none" w:sz="0" w:space="0" w:color="auto"/>
        <w:bottom w:val="none" w:sz="0" w:space="0" w:color="auto"/>
        <w:right w:val="none" w:sz="0" w:space="0" w:color="auto"/>
      </w:divBdr>
    </w:div>
    <w:div w:id="951547757">
      <w:bodyDiv w:val="1"/>
      <w:marLeft w:val="0"/>
      <w:marRight w:val="0"/>
      <w:marTop w:val="0"/>
      <w:marBottom w:val="0"/>
      <w:divBdr>
        <w:top w:val="none" w:sz="0" w:space="0" w:color="auto"/>
        <w:left w:val="none" w:sz="0" w:space="0" w:color="auto"/>
        <w:bottom w:val="none" w:sz="0" w:space="0" w:color="auto"/>
        <w:right w:val="none" w:sz="0" w:space="0" w:color="auto"/>
      </w:divBdr>
    </w:div>
    <w:div w:id="956981776">
      <w:bodyDiv w:val="1"/>
      <w:marLeft w:val="0"/>
      <w:marRight w:val="0"/>
      <w:marTop w:val="0"/>
      <w:marBottom w:val="0"/>
      <w:divBdr>
        <w:top w:val="none" w:sz="0" w:space="0" w:color="auto"/>
        <w:left w:val="none" w:sz="0" w:space="0" w:color="auto"/>
        <w:bottom w:val="none" w:sz="0" w:space="0" w:color="auto"/>
        <w:right w:val="none" w:sz="0" w:space="0" w:color="auto"/>
      </w:divBdr>
    </w:div>
    <w:div w:id="962226958">
      <w:bodyDiv w:val="1"/>
      <w:marLeft w:val="0"/>
      <w:marRight w:val="0"/>
      <w:marTop w:val="0"/>
      <w:marBottom w:val="0"/>
      <w:divBdr>
        <w:top w:val="none" w:sz="0" w:space="0" w:color="auto"/>
        <w:left w:val="none" w:sz="0" w:space="0" w:color="auto"/>
        <w:bottom w:val="none" w:sz="0" w:space="0" w:color="auto"/>
        <w:right w:val="none" w:sz="0" w:space="0" w:color="auto"/>
      </w:divBdr>
    </w:div>
    <w:div w:id="962618008">
      <w:bodyDiv w:val="1"/>
      <w:marLeft w:val="0"/>
      <w:marRight w:val="0"/>
      <w:marTop w:val="0"/>
      <w:marBottom w:val="0"/>
      <w:divBdr>
        <w:top w:val="none" w:sz="0" w:space="0" w:color="auto"/>
        <w:left w:val="none" w:sz="0" w:space="0" w:color="auto"/>
        <w:bottom w:val="none" w:sz="0" w:space="0" w:color="auto"/>
        <w:right w:val="none" w:sz="0" w:space="0" w:color="auto"/>
      </w:divBdr>
    </w:div>
    <w:div w:id="967474300">
      <w:bodyDiv w:val="1"/>
      <w:marLeft w:val="0"/>
      <w:marRight w:val="0"/>
      <w:marTop w:val="0"/>
      <w:marBottom w:val="0"/>
      <w:divBdr>
        <w:top w:val="none" w:sz="0" w:space="0" w:color="auto"/>
        <w:left w:val="none" w:sz="0" w:space="0" w:color="auto"/>
        <w:bottom w:val="none" w:sz="0" w:space="0" w:color="auto"/>
        <w:right w:val="none" w:sz="0" w:space="0" w:color="auto"/>
      </w:divBdr>
    </w:div>
    <w:div w:id="971909740">
      <w:bodyDiv w:val="1"/>
      <w:marLeft w:val="0"/>
      <w:marRight w:val="0"/>
      <w:marTop w:val="0"/>
      <w:marBottom w:val="0"/>
      <w:divBdr>
        <w:top w:val="none" w:sz="0" w:space="0" w:color="auto"/>
        <w:left w:val="none" w:sz="0" w:space="0" w:color="auto"/>
        <w:bottom w:val="none" w:sz="0" w:space="0" w:color="auto"/>
        <w:right w:val="none" w:sz="0" w:space="0" w:color="auto"/>
      </w:divBdr>
    </w:div>
    <w:div w:id="973413406">
      <w:bodyDiv w:val="1"/>
      <w:marLeft w:val="0"/>
      <w:marRight w:val="0"/>
      <w:marTop w:val="0"/>
      <w:marBottom w:val="0"/>
      <w:divBdr>
        <w:top w:val="none" w:sz="0" w:space="0" w:color="auto"/>
        <w:left w:val="none" w:sz="0" w:space="0" w:color="auto"/>
        <w:bottom w:val="none" w:sz="0" w:space="0" w:color="auto"/>
        <w:right w:val="none" w:sz="0" w:space="0" w:color="auto"/>
      </w:divBdr>
    </w:div>
    <w:div w:id="974142092">
      <w:bodyDiv w:val="1"/>
      <w:marLeft w:val="0"/>
      <w:marRight w:val="0"/>
      <w:marTop w:val="0"/>
      <w:marBottom w:val="0"/>
      <w:divBdr>
        <w:top w:val="none" w:sz="0" w:space="0" w:color="auto"/>
        <w:left w:val="none" w:sz="0" w:space="0" w:color="auto"/>
        <w:bottom w:val="none" w:sz="0" w:space="0" w:color="auto"/>
        <w:right w:val="none" w:sz="0" w:space="0" w:color="auto"/>
      </w:divBdr>
    </w:div>
    <w:div w:id="976715628">
      <w:bodyDiv w:val="1"/>
      <w:marLeft w:val="0"/>
      <w:marRight w:val="0"/>
      <w:marTop w:val="0"/>
      <w:marBottom w:val="0"/>
      <w:divBdr>
        <w:top w:val="none" w:sz="0" w:space="0" w:color="auto"/>
        <w:left w:val="none" w:sz="0" w:space="0" w:color="auto"/>
        <w:bottom w:val="none" w:sz="0" w:space="0" w:color="auto"/>
        <w:right w:val="none" w:sz="0" w:space="0" w:color="auto"/>
      </w:divBdr>
    </w:div>
    <w:div w:id="977496576">
      <w:bodyDiv w:val="1"/>
      <w:marLeft w:val="0"/>
      <w:marRight w:val="0"/>
      <w:marTop w:val="0"/>
      <w:marBottom w:val="0"/>
      <w:divBdr>
        <w:top w:val="none" w:sz="0" w:space="0" w:color="auto"/>
        <w:left w:val="none" w:sz="0" w:space="0" w:color="auto"/>
        <w:bottom w:val="none" w:sz="0" w:space="0" w:color="auto"/>
        <w:right w:val="none" w:sz="0" w:space="0" w:color="auto"/>
      </w:divBdr>
    </w:div>
    <w:div w:id="977686042">
      <w:bodyDiv w:val="1"/>
      <w:marLeft w:val="0"/>
      <w:marRight w:val="0"/>
      <w:marTop w:val="0"/>
      <w:marBottom w:val="0"/>
      <w:divBdr>
        <w:top w:val="none" w:sz="0" w:space="0" w:color="auto"/>
        <w:left w:val="none" w:sz="0" w:space="0" w:color="auto"/>
        <w:bottom w:val="none" w:sz="0" w:space="0" w:color="auto"/>
        <w:right w:val="none" w:sz="0" w:space="0" w:color="auto"/>
      </w:divBdr>
    </w:div>
    <w:div w:id="979305610">
      <w:bodyDiv w:val="1"/>
      <w:marLeft w:val="0"/>
      <w:marRight w:val="0"/>
      <w:marTop w:val="0"/>
      <w:marBottom w:val="0"/>
      <w:divBdr>
        <w:top w:val="none" w:sz="0" w:space="0" w:color="auto"/>
        <w:left w:val="none" w:sz="0" w:space="0" w:color="auto"/>
        <w:bottom w:val="none" w:sz="0" w:space="0" w:color="auto"/>
        <w:right w:val="none" w:sz="0" w:space="0" w:color="auto"/>
      </w:divBdr>
    </w:div>
    <w:div w:id="980111617">
      <w:bodyDiv w:val="1"/>
      <w:marLeft w:val="0"/>
      <w:marRight w:val="0"/>
      <w:marTop w:val="0"/>
      <w:marBottom w:val="0"/>
      <w:divBdr>
        <w:top w:val="none" w:sz="0" w:space="0" w:color="auto"/>
        <w:left w:val="none" w:sz="0" w:space="0" w:color="auto"/>
        <w:bottom w:val="none" w:sz="0" w:space="0" w:color="auto"/>
        <w:right w:val="none" w:sz="0" w:space="0" w:color="auto"/>
      </w:divBdr>
    </w:div>
    <w:div w:id="980236646">
      <w:bodyDiv w:val="1"/>
      <w:marLeft w:val="0"/>
      <w:marRight w:val="0"/>
      <w:marTop w:val="0"/>
      <w:marBottom w:val="0"/>
      <w:divBdr>
        <w:top w:val="none" w:sz="0" w:space="0" w:color="auto"/>
        <w:left w:val="none" w:sz="0" w:space="0" w:color="auto"/>
        <w:bottom w:val="none" w:sz="0" w:space="0" w:color="auto"/>
        <w:right w:val="none" w:sz="0" w:space="0" w:color="auto"/>
      </w:divBdr>
    </w:div>
    <w:div w:id="983654248">
      <w:bodyDiv w:val="1"/>
      <w:marLeft w:val="0"/>
      <w:marRight w:val="0"/>
      <w:marTop w:val="0"/>
      <w:marBottom w:val="0"/>
      <w:divBdr>
        <w:top w:val="none" w:sz="0" w:space="0" w:color="auto"/>
        <w:left w:val="none" w:sz="0" w:space="0" w:color="auto"/>
        <w:bottom w:val="none" w:sz="0" w:space="0" w:color="auto"/>
        <w:right w:val="none" w:sz="0" w:space="0" w:color="auto"/>
      </w:divBdr>
    </w:div>
    <w:div w:id="984358739">
      <w:bodyDiv w:val="1"/>
      <w:marLeft w:val="0"/>
      <w:marRight w:val="0"/>
      <w:marTop w:val="0"/>
      <w:marBottom w:val="0"/>
      <w:divBdr>
        <w:top w:val="none" w:sz="0" w:space="0" w:color="auto"/>
        <w:left w:val="none" w:sz="0" w:space="0" w:color="auto"/>
        <w:bottom w:val="none" w:sz="0" w:space="0" w:color="auto"/>
        <w:right w:val="none" w:sz="0" w:space="0" w:color="auto"/>
      </w:divBdr>
    </w:div>
    <w:div w:id="984820021">
      <w:bodyDiv w:val="1"/>
      <w:marLeft w:val="0"/>
      <w:marRight w:val="0"/>
      <w:marTop w:val="0"/>
      <w:marBottom w:val="0"/>
      <w:divBdr>
        <w:top w:val="none" w:sz="0" w:space="0" w:color="auto"/>
        <w:left w:val="none" w:sz="0" w:space="0" w:color="auto"/>
        <w:bottom w:val="none" w:sz="0" w:space="0" w:color="auto"/>
        <w:right w:val="none" w:sz="0" w:space="0" w:color="auto"/>
      </w:divBdr>
    </w:div>
    <w:div w:id="987246273">
      <w:bodyDiv w:val="1"/>
      <w:marLeft w:val="0"/>
      <w:marRight w:val="0"/>
      <w:marTop w:val="0"/>
      <w:marBottom w:val="0"/>
      <w:divBdr>
        <w:top w:val="none" w:sz="0" w:space="0" w:color="auto"/>
        <w:left w:val="none" w:sz="0" w:space="0" w:color="auto"/>
        <w:bottom w:val="none" w:sz="0" w:space="0" w:color="auto"/>
        <w:right w:val="none" w:sz="0" w:space="0" w:color="auto"/>
      </w:divBdr>
    </w:div>
    <w:div w:id="987707786">
      <w:bodyDiv w:val="1"/>
      <w:marLeft w:val="0"/>
      <w:marRight w:val="0"/>
      <w:marTop w:val="0"/>
      <w:marBottom w:val="0"/>
      <w:divBdr>
        <w:top w:val="none" w:sz="0" w:space="0" w:color="auto"/>
        <w:left w:val="none" w:sz="0" w:space="0" w:color="auto"/>
        <w:bottom w:val="none" w:sz="0" w:space="0" w:color="auto"/>
        <w:right w:val="none" w:sz="0" w:space="0" w:color="auto"/>
      </w:divBdr>
    </w:div>
    <w:div w:id="988217513">
      <w:bodyDiv w:val="1"/>
      <w:marLeft w:val="0"/>
      <w:marRight w:val="0"/>
      <w:marTop w:val="0"/>
      <w:marBottom w:val="0"/>
      <w:divBdr>
        <w:top w:val="none" w:sz="0" w:space="0" w:color="auto"/>
        <w:left w:val="none" w:sz="0" w:space="0" w:color="auto"/>
        <w:bottom w:val="none" w:sz="0" w:space="0" w:color="auto"/>
        <w:right w:val="none" w:sz="0" w:space="0" w:color="auto"/>
      </w:divBdr>
    </w:div>
    <w:div w:id="989866988">
      <w:bodyDiv w:val="1"/>
      <w:marLeft w:val="0"/>
      <w:marRight w:val="0"/>
      <w:marTop w:val="0"/>
      <w:marBottom w:val="0"/>
      <w:divBdr>
        <w:top w:val="none" w:sz="0" w:space="0" w:color="auto"/>
        <w:left w:val="none" w:sz="0" w:space="0" w:color="auto"/>
        <w:bottom w:val="none" w:sz="0" w:space="0" w:color="auto"/>
        <w:right w:val="none" w:sz="0" w:space="0" w:color="auto"/>
      </w:divBdr>
    </w:div>
    <w:div w:id="991718660">
      <w:bodyDiv w:val="1"/>
      <w:marLeft w:val="0"/>
      <w:marRight w:val="0"/>
      <w:marTop w:val="0"/>
      <w:marBottom w:val="0"/>
      <w:divBdr>
        <w:top w:val="none" w:sz="0" w:space="0" w:color="auto"/>
        <w:left w:val="none" w:sz="0" w:space="0" w:color="auto"/>
        <w:bottom w:val="none" w:sz="0" w:space="0" w:color="auto"/>
        <w:right w:val="none" w:sz="0" w:space="0" w:color="auto"/>
      </w:divBdr>
    </w:div>
    <w:div w:id="994334215">
      <w:bodyDiv w:val="1"/>
      <w:marLeft w:val="0"/>
      <w:marRight w:val="0"/>
      <w:marTop w:val="0"/>
      <w:marBottom w:val="0"/>
      <w:divBdr>
        <w:top w:val="none" w:sz="0" w:space="0" w:color="auto"/>
        <w:left w:val="none" w:sz="0" w:space="0" w:color="auto"/>
        <w:bottom w:val="none" w:sz="0" w:space="0" w:color="auto"/>
        <w:right w:val="none" w:sz="0" w:space="0" w:color="auto"/>
      </w:divBdr>
    </w:div>
    <w:div w:id="994649149">
      <w:bodyDiv w:val="1"/>
      <w:marLeft w:val="0"/>
      <w:marRight w:val="0"/>
      <w:marTop w:val="0"/>
      <w:marBottom w:val="0"/>
      <w:divBdr>
        <w:top w:val="none" w:sz="0" w:space="0" w:color="auto"/>
        <w:left w:val="none" w:sz="0" w:space="0" w:color="auto"/>
        <w:bottom w:val="none" w:sz="0" w:space="0" w:color="auto"/>
        <w:right w:val="none" w:sz="0" w:space="0" w:color="auto"/>
      </w:divBdr>
    </w:div>
    <w:div w:id="994992473">
      <w:bodyDiv w:val="1"/>
      <w:marLeft w:val="0"/>
      <w:marRight w:val="0"/>
      <w:marTop w:val="0"/>
      <w:marBottom w:val="0"/>
      <w:divBdr>
        <w:top w:val="none" w:sz="0" w:space="0" w:color="auto"/>
        <w:left w:val="none" w:sz="0" w:space="0" w:color="auto"/>
        <w:bottom w:val="none" w:sz="0" w:space="0" w:color="auto"/>
        <w:right w:val="none" w:sz="0" w:space="0" w:color="auto"/>
      </w:divBdr>
    </w:div>
    <w:div w:id="998388461">
      <w:bodyDiv w:val="1"/>
      <w:marLeft w:val="0"/>
      <w:marRight w:val="0"/>
      <w:marTop w:val="0"/>
      <w:marBottom w:val="0"/>
      <w:divBdr>
        <w:top w:val="none" w:sz="0" w:space="0" w:color="auto"/>
        <w:left w:val="none" w:sz="0" w:space="0" w:color="auto"/>
        <w:bottom w:val="none" w:sz="0" w:space="0" w:color="auto"/>
        <w:right w:val="none" w:sz="0" w:space="0" w:color="auto"/>
      </w:divBdr>
    </w:div>
    <w:div w:id="998725854">
      <w:bodyDiv w:val="1"/>
      <w:marLeft w:val="0"/>
      <w:marRight w:val="0"/>
      <w:marTop w:val="0"/>
      <w:marBottom w:val="0"/>
      <w:divBdr>
        <w:top w:val="none" w:sz="0" w:space="0" w:color="auto"/>
        <w:left w:val="none" w:sz="0" w:space="0" w:color="auto"/>
        <w:bottom w:val="none" w:sz="0" w:space="0" w:color="auto"/>
        <w:right w:val="none" w:sz="0" w:space="0" w:color="auto"/>
      </w:divBdr>
    </w:div>
    <w:div w:id="1002974777">
      <w:bodyDiv w:val="1"/>
      <w:marLeft w:val="0"/>
      <w:marRight w:val="0"/>
      <w:marTop w:val="0"/>
      <w:marBottom w:val="0"/>
      <w:divBdr>
        <w:top w:val="none" w:sz="0" w:space="0" w:color="auto"/>
        <w:left w:val="none" w:sz="0" w:space="0" w:color="auto"/>
        <w:bottom w:val="none" w:sz="0" w:space="0" w:color="auto"/>
        <w:right w:val="none" w:sz="0" w:space="0" w:color="auto"/>
      </w:divBdr>
    </w:div>
    <w:div w:id="1003975891">
      <w:bodyDiv w:val="1"/>
      <w:marLeft w:val="0"/>
      <w:marRight w:val="0"/>
      <w:marTop w:val="0"/>
      <w:marBottom w:val="0"/>
      <w:divBdr>
        <w:top w:val="none" w:sz="0" w:space="0" w:color="auto"/>
        <w:left w:val="none" w:sz="0" w:space="0" w:color="auto"/>
        <w:bottom w:val="none" w:sz="0" w:space="0" w:color="auto"/>
        <w:right w:val="none" w:sz="0" w:space="0" w:color="auto"/>
      </w:divBdr>
    </w:div>
    <w:div w:id="1004937982">
      <w:bodyDiv w:val="1"/>
      <w:marLeft w:val="0"/>
      <w:marRight w:val="0"/>
      <w:marTop w:val="0"/>
      <w:marBottom w:val="0"/>
      <w:divBdr>
        <w:top w:val="none" w:sz="0" w:space="0" w:color="auto"/>
        <w:left w:val="none" w:sz="0" w:space="0" w:color="auto"/>
        <w:bottom w:val="none" w:sz="0" w:space="0" w:color="auto"/>
        <w:right w:val="none" w:sz="0" w:space="0" w:color="auto"/>
      </w:divBdr>
    </w:div>
    <w:div w:id="1005746509">
      <w:bodyDiv w:val="1"/>
      <w:marLeft w:val="0"/>
      <w:marRight w:val="0"/>
      <w:marTop w:val="0"/>
      <w:marBottom w:val="0"/>
      <w:divBdr>
        <w:top w:val="none" w:sz="0" w:space="0" w:color="auto"/>
        <w:left w:val="none" w:sz="0" w:space="0" w:color="auto"/>
        <w:bottom w:val="none" w:sz="0" w:space="0" w:color="auto"/>
        <w:right w:val="none" w:sz="0" w:space="0" w:color="auto"/>
      </w:divBdr>
    </w:div>
    <w:div w:id="1007056699">
      <w:bodyDiv w:val="1"/>
      <w:marLeft w:val="0"/>
      <w:marRight w:val="0"/>
      <w:marTop w:val="0"/>
      <w:marBottom w:val="0"/>
      <w:divBdr>
        <w:top w:val="none" w:sz="0" w:space="0" w:color="auto"/>
        <w:left w:val="none" w:sz="0" w:space="0" w:color="auto"/>
        <w:bottom w:val="none" w:sz="0" w:space="0" w:color="auto"/>
        <w:right w:val="none" w:sz="0" w:space="0" w:color="auto"/>
      </w:divBdr>
    </w:div>
    <w:div w:id="1007900629">
      <w:bodyDiv w:val="1"/>
      <w:marLeft w:val="0"/>
      <w:marRight w:val="0"/>
      <w:marTop w:val="0"/>
      <w:marBottom w:val="0"/>
      <w:divBdr>
        <w:top w:val="none" w:sz="0" w:space="0" w:color="auto"/>
        <w:left w:val="none" w:sz="0" w:space="0" w:color="auto"/>
        <w:bottom w:val="none" w:sz="0" w:space="0" w:color="auto"/>
        <w:right w:val="none" w:sz="0" w:space="0" w:color="auto"/>
      </w:divBdr>
    </w:div>
    <w:div w:id="1009134407">
      <w:bodyDiv w:val="1"/>
      <w:marLeft w:val="0"/>
      <w:marRight w:val="0"/>
      <w:marTop w:val="0"/>
      <w:marBottom w:val="0"/>
      <w:divBdr>
        <w:top w:val="none" w:sz="0" w:space="0" w:color="auto"/>
        <w:left w:val="none" w:sz="0" w:space="0" w:color="auto"/>
        <w:bottom w:val="none" w:sz="0" w:space="0" w:color="auto"/>
        <w:right w:val="none" w:sz="0" w:space="0" w:color="auto"/>
      </w:divBdr>
    </w:div>
    <w:div w:id="1014459792">
      <w:bodyDiv w:val="1"/>
      <w:marLeft w:val="0"/>
      <w:marRight w:val="0"/>
      <w:marTop w:val="0"/>
      <w:marBottom w:val="0"/>
      <w:divBdr>
        <w:top w:val="none" w:sz="0" w:space="0" w:color="auto"/>
        <w:left w:val="none" w:sz="0" w:space="0" w:color="auto"/>
        <w:bottom w:val="none" w:sz="0" w:space="0" w:color="auto"/>
        <w:right w:val="none" w:sz="0" w:space="0" w:color="auto"/>
      </w:divBdr>
    </w:div>
    <w:div w:id="1017081571">
      <w:bodyDiv w:val="1"/>
      <w:marLeft w:val="0"/>
      <w:marRight w:val="0"/>
      <w:marTop w:val="0"/>
      <w:marBottom w:val="0"/>
      <w:divBdr>
        <w:top w:val="none" w:sz="0" w:space="0" w:color="auto"/>
        <w:left w:val="none" w:sz="0" w:space="0" w:color="auto"/>
        <w:bottom w:val="none" w:sz="0" w:space="0" w:color="auto"/>
        <w:right w:val="none" w:sz="0" w:space="0" w:color="auto"/>
      </w:divBdr>
    </w:div>
    <w:div w:id="1019309238">
      <w:bodyDiv w:val="1"/>
      <w:marLeft w:val="0"/>
      <w:marRight w:val="0"/>
      <w:marTop w:val="0"/>
      <w:marBottom w:val="0"/>
      <w:divBdr>
        <w:top w:val="none" w:sz="0" w:space="0" w:color="auto"/>
        <w:left w:val="none" w:sz="0" w:space="0" w:color="auto"/>
        <w:bottom w:val="none" w:sz="0" w:space="0" w:color="auto"/>
        <w:right w:val="none" w:sz="0" w:space="0" w:color="auto"/>
      </w:divBdr>
    </w:div>
    <w:div w:id="1023432540">
      <w:bodyDiv w:val="1"/>
      <w:marLeft w:val="0"/>
      <w:marRight w:val="0"/>
      <w:marTop w:val="0"/>
      <w:marBottom w:val="0"/>
      <w:divBdr>
        <w:top w:val="none" w:sz="0" w:space="0" w:color="auto"/>
        <w:left w:val="none" w:sz="0" w:space="0" w:color="auto"/>
        <w:bottom w:val="none" w:sz="0" w:space="0" w:color="auto"/>
        <w:right w:val="none" w:sz="0" w:space="0" w:color="auto"/>
      </w:divBdr>
    </w:div>
    <w:div w:id="1025180289">
      <w:bodyDiv w:val="1"/>
      <w:marLeft w:val="0"/>
      <w:marRight w:val="0"/>
      <w:marTop w:val="0"/>
      <w:marBottom w:val="0"/>
      <w:divBdr>
        <w:top w:val="none" w:sz="0" w:space="0" w:color="auto"/>
        <w:left w:val="none" w:sz="0" w:space="0" w:color="auto"/>
        <w:bottom w:val="none" w:sz="0" w:space="0" w:color="auto"/>
        <w:right w:val="none" w:sz="0" w:space="0" w:color="auto"/>
      </w:divBdr>
    </w:div>
    <w:div w:id="1031150412">
      <w:bodyDiv w:val="1"/>
      <w:marLeft w:val="0"/>
      <w:marRight w:val="0"/>
      <w:marTop w:val="0"/>
      <w:marBottom w:val="0"/>
      <w:divBdr>
        <w:top w:val="none" w:sz="0" w:space="0" w:color="auto"/>
        <w:left w:val="none" w:sz="0" w:space="0" w:color="auto"/>
        <w:bottom w:val="none" w:sz="0" w:space="0" w:color="auto"/>
        <w:right w:val="none" w:sz="0" w:space="0" w:color="auto"/>
      </w:divBdr>
    </w:div>
    <w:div w:id="1034816547">
      <w:bodyDiv w:val="1"/>
      <w:marLeft w:val="0"/>
      <w:marRight w:val="0"/>
      <w:marTop w:val="0"/>
      <w:marBottom w:val="0"/>
      <w:divBdr>
        <w:top w:val="none" w:sz="0" w:space="0" w:color="auto"/>
        <w:left w:val="none" w:sz="0" w:space="0" w:color="auto"/>
        <w:bottom w:val="none" w:sz="0" w:space="0" w:color="auto"/>
        <w:right w:val="none" w:sz="0" w:space="0" w:color="auto"/>
      </w:divBdr>
    </w:div>
    <w:div w:id="1036390476">
      <w:bodyDiv w:val="1"/>
      <w:marLeft w:val="0"/>
      <w:marRight w:val="0"/>
      <w:marTop w:val="0"/>
      <w:marBottom w:val="0"/>
      <w:divBdr>
        <w:top w:val="none" w:sz="0" w:space="0" w:color="auto"/>
        <w:left w:val="none" w:sz="0" w:space="0" w:color="auto"/>
        <w:bottom w:val="none" w:sz="0" w:space="0" w:color="auto"/>
        <w:right w:val="none" w:sz="0" w:space="0" w:color="auto"/>
      </w:divBdr>
    </w:div>
    <w:div w:id="1036538192">
      <w:bodyDiv w:val="1"/>
      <w:marLeft w:val="0"/>
      <w:marRight w:val="0"/>
      <w:marTop w:val="0"/>
      <w:marBottom w:val="0"/>
      <w:divBdr>
        <w:top w:val="none" w:sz="0" w:space="0" w:color="auto"/>
        <w:left w:val="none" w:sz="0" w:space="0" w:color="auto"/>
        <w:bottom w:val="none" w:sz="0" w:space="0" w:color="auto"/>
        <w:right w:val="none" w:sz="0" w:space="0" w:color="auto"/>
      </w:divBdr>
    </w:div>
    <w:div w:id="1052342223">
      <w:bodyDiv w:val="1"/>
      <w:marLeft w:val="0"/>
      <w:marRight w:val="0"/>
      <w:marTop w:val="0"/>
      <w:marBottom w:val="0"/>
      <w:divBdr>
        <w:top w:val="none" w:sz="0" w:space="0" w:color="auto"/>
        <w:left w:val="none" w:sz="0" w:space="0" w:color="auto"/>
        <w:bottom w:val="none" w:sz="0" w:space="0" w:color="auto"/>
        <w:right w:val="none" w:sz="0" w:space="0" w:color="auto"/>
      </w:divBdr>
    </w:div>
    <w:div w:id="1052928567">
      <w:bodyDiv w:val="1"/>
      <w:marLeft w:val="0"/>
      <w:marRight w:val="0"/>
      <w:marTop w:val="0"/>
      <w:marBottom w:val="0"/>
      <w:divBdr>
        <w:top w:val="none" w:sz="0" w:space="0" w:color="auto"/>
        <w:left w:val="none" w:sz="0" w:space="0" w:color="auto"/>
        <w:bottom w:val="none" w:sz="0" w:space="0" w:color="auto"/>
        <w:right w:val="none" w:sz="0" w:space="0" w:color="auto"/>
      </w:divBdr>
    </w:div>
    <w:div w:id="1053773825">
      <w:bodyDiv w:val="1"/>
      <w:marLeft w:val="0"/>
      <w:marRight w:val="0"/>
      <w:marTop w:val="0"/>
      <w:marBottom w:val="0"/>
      <w:divBdr>
        <w:top w:val="none" w:sz="0" w:space="0" w:color="auto"/>
        <w:left w:val="none" w:sz="0" w:space="0" w:color="auto"/>
        <w:bottom w:val="none" w:sz="0" w:space="0" w:color="auto"/>
        <w:right w:val="none" w:sz="0" w:space="0" w:color="auto"/>
      </w:divBdr>
    </w:div>
    <w:div w:id="1054550568">
      <w:bodyDiv w:val="1"/>
      <w:marLeft w:val="0"/>
      <w:marRight w:val="0"/>
      <w:marTop w:val="0"/>
      <w:marBottom w:val="0"/>
      <w:divBdr>
        <w:top w:val="none" w:sz="0" w:space="0" w:color="auto"/>
        <w:left w:val="none" w:sz="0" w:space="0" w:color="auto"/>
        <w:bottom w:val="none" w:sz="0" w:space="0" w:color="auto"/>
        <w:right w:val="none" w:sz="0" w:space="0" w:color="auto"/>
      </w:divBdr>
    </w:div>
    <w:div w:id="1056703093">
      <w:bodyDiv w:val="1"/>
      <w:marLeft w:val="0"/>
      <w:marRight w:val="0"/>
      <w:marTop w:val="0"/>
      <w:marBottom w:val="0"/>
      <w:divBdr>
        <w:top w:val="none" w:sz="0" w:space="0" w:color="auto"/>
        <w:left w:val="none" w:sz="0" w:space="0" w:color="auto"/>
        <w:bottom w:val="none" w:sz="0" w:space="0" w:color="auto"/>
        <w:right w:val="none" w:sz="0" w:space="0" w:color="auto"/>
      </w:divBdr>
    </w:div>
    <w:div w:id="1056704344">
      <w:bodyDiv w:val="1"/>
      <w:marLeft w:val="0"/>
      <w:marRight w:val="0"/>
      <w:marTop w:val="0"/>
      <w:marBottom w:val="0"/>
      <w:divBdr>
        <w:top w:val="none" w:sz="0" w:space="0" w:color="auto"/>
        <w:left w:val="none" w:sz="0" w:space="0" w:color="auto"/>
        <w:bottom w:val="none" w:sz="0" w:space="0" w:color="auto"/>
        <w:right w:val="none" w:sz="0" w:space="0" w:color="auto"/>
      </w:divBdr>
    </w:div>
    <w:div w:id="1058556533">
      <w:bodyDiv w:val="1"/>
      <w:marLeft w:val="0"/>
      <w:marRight w:val="0"/>
      <w:marTop w:val="0"/>
      <w:marBottom w:val="0"/>
      <w:divBdr>
        <w:top w:val="none" w:sz="0" w:space="0" w:color="auto"/>
        <w:left w:val="none" w:sz="0" w:space="0" w:color="auto"/>
        <w:bottom w:val="none" w:sz="0" w:space="0" w:color="auto"/>
        <w:right w:val="none" w:sz="0" w:space="0" w:color="auto"/>
      </w:divBdr>
    </w:div>
    <w:div w:id="1060396036">
      <w:bodyDiv w:val="1"/>
      <w:marLeft w:val="0"/>
      <w:marRight w:val="0"/>
      <w:marTop w:val="0"/>
      <w:marBottom w:val="0"/>
      <w:divBdr>
        <w:top w:val="none" w:sz="0" w:space="0" w:color="auto"/>
        <w:left w:val="none" w:sz="0" w:space="0" w:color="auto"/>
        <w:bottom w:val="none" w:sz="0" w:space="0" w:color="auto"/>
        <w:right w:val="none" w:sz="0" w:space="0" w:color="auto"/>
      </w:divBdr>
    </w:div>
    <w:div w:id="1067458441">
      <w:bodyDiv w:val="1"/>
      <w:marLeft w:val="0"/>
      <w:marRight w:val="0"/>
      <w:marTop w:val="0"/>
      <w:marBottom w:val="0"/>
      <w:divBdr>
        <w:top w:val="none" w:sz="0" w:space="0" w:color="auto"/>
        <w:left w:val="none" w:sz="0" w:space="0" w:color="auto"/>
        <w:bottom w:val="none" w:sz="0" w:space="0" w:color="auto"/>
        <w:right w:val="none" w:sz="0" w:space="0" w:color="auto"/>
      </w:divBdr>
    </w:div>
    <w:div w:id="1067723936">
      <w:bodyDiv w:val="1"/>
      <w:marLeft w:val="0"/>
      <w:marRight w:val="0"/>
      <w:marTop w:val="0"/>
      <w:marBottom w:val="0"/>
      <w:divBdr>
        <w:top w:val="none" w:sz="0" w:space="0" w:color="auto"/>
        <w:left w:val="none" w:sz="0" w:space="0" w:color="auto"/>
        <w:bottom w:val="none" w:sz="0" w:space="0" w:color="auto"/>
        <w:right w:val="none" w:sz="0" w:space="0" w:color="auto"/>
      </w:divBdr>
    </w:div>
    <w:div w:id="1075201055">
      <w:bodyDiv w:val="1"/>
      <w:marLeft w:val="0"/>
      <w:marRight w:val="0"/>
      <w:marTop w:val="0"/>
      <w:marBottom w:val="0"/>
      <w:divBdr>
        <w:top w:val="none" w:sz="0" w:space="0" w:color="auto"/>
        <w:left w:val="none" w:sz="0" w:space="0" w:color="auto"/>
        <w:bottom w:val="none" w:sz="0" w:space="0" w:color="auto"/>
        <w:right w:val="none" w:sz="0" w:space="0" w:color="auto"/>
      </w:divBdr>
    </w:div>
    <w:div w:id="1079057247">
      <w:bodyDiv w:val="1"/>
      <w:marLeft w:val="0"/>
      <w:marRight w:val="0"/>
      <w:marTop w:val="0"/>
      <w:marBottom w:val="0"/>
      <w:divBdr>
        <w:top w:val="none" w:sz="0" w:space="0" w:color="auto"/>
        <w:left w:val="none" w:sz="0" w:space="0" w:color="auto"/>
        <w:bottom w:val="none" w:sz="0" w:space="0" w:color="auto"/>
        <w:right w:val="none" w:sz="0" w:space="0" w:color="auto"/>
      </w:divBdr>
    </w:div>
    <w:div w:id="1079135080">
      <w:bodyDiv w:val="1"/>
      <w:marLeft w:val="0"/>
      <w:marRight w:val="0"/>
      <w:marTop w:val="0"/>
      <w:marBottom w:val="0"/>
      <w:divBdr>
        <w:top w:val="none" w:sz="0" w:space="0" w:color="auto"/>
        <w:left w:val="none" w:sz="0" w:space="0" w:color="auto"/>
        <w:bottom w:val="none" w:sz="0" w:space="0" w:color="auto"/>
        <w:right w:val="none" w:sz="0" w:space="0" w:color="auto"/>
      </w:divBdr>
    </w:div>
    <w:div w:id="1080755589">
      <w:bodyDiv w:val="1"/>
      <w:marLeft w:val="0"/>
      <w:marRight w:val="0"/>
      <w:marTop w:val="0"/>
      <w:marBottom w:val="0"/>
      <w:divBdr>
        <w:top w:val="none" w:sz="0" w:space="0" w:color="auto"/>
        <w:left w:val="none" w:sz="0" w:space="0" w:color="auto"/>
        <w:bottom w:val="none" w:sz="0" w:space="0" w:color="auto"/>
        <w:right w:val="none" w:sz="0" w:space="0" w:color="auto"/>
      </w:divBdr>
    </w:div>
    <w:div w:id="1081291720">
      <w:bodyDiv w:val="1"/>
      <w:marLeft w:val="0"/>
      <w:marRight w:val="0"/>
      <w:marTop w:val="0"/>
      <w:marBottom w:val="0"/>
      <w:divBdr>
        <w:top w:val="none" w:sz="0" w:space="0" w:color="auto"/>
        <w:left w:val="none" w:sz="0" w:space="0" w:color="auto"/>
        <w:bottom w:val="none" w:sz="0" w:space="0" w:color="auto"/>
        <w:right w:val="none" w:sz="0" w:space="0" w:color="auto"/>
      </w:divBdr>
    </w:div>
    <w:div w:id="1081828133">
      <w:bodyDiv w:val="1"/>
      <w:marLeft w:val="0"/>
      <w:marRight w:val="0"/>
      <w:marTop w:val="0"/>
      <w:marBottom w:val="0"/>
      <w:divBdr>
        <w:top w:val="none" w:sz="0" w:space="0" w:color="auto"/>
        <w:left w:val="none" w:sz="0" w:space="0" w:color="auto"/>
        <w:bottom w:val="none" w:sz="0" w:space="0" w:color="auto"/>
        <w:right w:val="none" w:sz="0" w:space="0" w:color="auto"/>
      </w:divBdr>
    </w:div>
    <w:div w:id="1084187193">
      <w:bodyDiv w:val="1"/>
      <w:marLeft w:val="0"/>
      <w:marRight w:val="0"/>
      <w:marTop w:val="0"/>
      <w:marBottom w:val="0"/>
      <w:divBdr>
        <w:top w:val="none" w:sz="0" w:space="0" w:color="auto"/>
        <w:left w:val="none" w:sz="0" w:space="0" w:color="auto"/>
        <w:bottom w:val="none" w:sz="0" w:space="0" w:color="auto"/>
        <w:right w:val="none" w:sz="0" w:space="0" w:color="auto"/>
      </w:divBdr>
    </w:div>
    <w:div w:id="1087460065">
      <w:bodyDiv w:val="1"/>
      <w:marLeft w:val="0"/>
      <w:marRight w:val="0"/>
      <w:marTop w:val="0"/>
      <w:marBottom w:val="0"/>
      <w:divBdr>
        <w:top w:val="none" w:sz="0" w:space="0" w:color="auto"/>
        <w:left w:val="none" w:sz="0" w:space="0" w:color="auto"/>
        <w:bottom w:val="none" w:sz="0" w:space="0" w:color="auto"/>
        <w:right w:val="none" w:sz="0" w:space="0" w:color="auto"/>
      </w:divBdr>
    </w:div>
    <w:div w:id="1087463609">
      <w:bodyDiv w:val="1"/>
      <w:marLeft w:val="0"/>
      <w:marRight w:val="0"/>
      <w:marTop w:val="0"/>
      <w:marBottom w:val="0"/>
      <w:divBdr>
        <w:top w:val="none" w:sz="0" w:space="0" w:color="auto"/>
        <w:left w:val="none" w:sz="0" w:space="0" w:color="auto"/>
        <w:bottom w:val="none" w:sz="0" w:space="0" w:color="auto"/>
        <w:right w:val="none" w:sz="0" w:space="0" w:color="auto"/>
      </w:divBdr>
    </w:div>
    <w:div w:id="1091469300">
      <w:bodyDiv w:val="1"/>
      <w:marLeft w:val="0"/>
      <w:marRight w:val="0"/>
      <w:marTop w:val="0"/>
      <w:marBottom w:val="0"/>
      <w:divBdr>
        <w:top w:val="none" w:sz="0" w:space="0" w:color="auto"/>
        <w:left w:val="none" w:sz="0" w:space="0" w:color="auto"/>
        <w:bottom w:val="none" w:sz="0" w:space="0" w:color="auto"/>
        <w:right w:val="none" w:sz="0" w:space="0" w:color="auto"/>
      </w:divBdr>
    </w:div>
    <w:div w:id="1091506358">
      <w:bodyDiv w:val="1"/>
      <w:marLeft w:val="0"/>
      <w:marRight w:val="0"/>
      <w:marTop w:val="0"/>
      <w:marBottom w:val="0"/>
      <w:divBdr>
        <w:top w:val="none" w:sz="0" w:space="0" w:color="auto"/>
        <w:left w:val="none" w:sz="0" w:space="0" w:color="auto"/>
        <w:bottom w:val="none" w:sz="0" w:space="0" w:color="auto"/>
        <w:right w:val="none" w:sz="0" w:space="0" w:color="auto"/>
      </w:divBdr>
    </w:div>
    <w:div w:id="1092972662">
      <w:bodyDiv w:val="1"/>
      <w:marLeft w:val="0"/>
      <w:marRight w:val="0"/>
      <w:marTop w:val="0"/>
      <w:marBottom w:val="0"/>
      <w:divBdr>
        <w:top w:val="none" w:sz="0" w:space="0" w:color="auto"/>
        <w:left w:val="none" w:sz="0" w:space="0" w:color="auto"/>
        <w:bottom w:val="none" w:sz="0" w:space="0" w:color="auto"/>
        <w:right w:val="none" w:sz="0" w:space="0" w:color="auto"/>
      </w:divBdr>
    </w:div>
    <w:div w:id="1093553088">
      <w:bodyDiv w:val="1"/>
      <w:marLeft w:val="0"/>
      <w:marRight w:val="0"/>
      <w:marTop w:val="0"/>
      <w:marBottom w:val="0"/>
      <w:divBdr>
        <w:top w:val="none" w:sz="0" w:space="0" w:color="auto"/>
        <w:left w:val="none" w:sz="0" w:space="0" w:color="auto"/>
        <w:bottom w:val="none" w:sz="0" w:space="0" w:color="auto"/>
        <w:right w:val="none" w:sz="0" w:space="0" w:color="auto"/>
      </w:divBdr>
    </w:div>
    <w:div w:id="1094593689">
      <w:bodyDiv w:val="1"/>
      <w:marLeft w:val="0"/>
      <w:marRight w:val="0"/>
      <w:marTop w:val="0"/>
      <w:marBottom w:val="0"/>
      <w:divBdr>
        <w:top w:val="none" w:sz="0" w:space="0" w:color="auto"/>
        <w:left w:val="none" w:sz="0" w:space="0" w:color="auto"/>
        <w:bottom w:val="none" w:sz="0" w:space="0" w:color="auto"/>
        <w:right w:val="none" w:sz="0" w:space="0" w:color="auto"/>
      </w:divBdr>
    </w:div>
    <w:div w:id="1094740972">
      <w:bodyDiv w:val="1"/>
      <w:marLeft w:val="0"/>
      <w:marRight w:val="0"/>
      <w:marTop w:val="0"/>
      <w:marBottom w:val="0"/>
      <w:divBdr>
        <w:top w:val="none" w:sz="0" w:space="0" w:color="auto"/>
        <w:left w:val="none" w:sz="0" w:space="0" w:color="auto"/>
        <w:bottom w:val="none" w:sz="0" w:space="0" w:color="auto"/>
        <w:right w:val="none" w:sz="0" w:space="0" w:color="auto"/>
      </w:divBdr>
    </w:div>
    <w:div w:id="1094863593">
      <w:bodyDiv w:val="1"/>
      <w:marLeft w:val="0"/>
      <w:marRight w:val="0"/>
      <w:marTop w:val="0"/>
      <w:marBottom w:val="0"/>
      <w:divBdr>
        <w:top w:val="none" w:sz="0" w:space="0" w:color="auto"/>
        <w:left w:val="none" w:sz="0" w:space="0" w:color="auto"/>
        <w:bottom w:val="none" w:sz="0" w:space="0" w:color="auto"/>
        <w:right w:val="none" w:sz="0" w:space="0" w:color="auto"/>
      </w:divBdr>
    </w:div>
    <w:div w:id="1096752635">
      <w:bodyDiv w:val="1"/>
      <w:marLeft w:val="0"/>
      <w:marRight w:val="0"/>
      <w:marTop w:val="0"/>
      <w:marBottom w:val="0"/>
      <w:divBdr>
        <w:top w:val="none" w:sz="0" w:space="0" w:color="auto"/>
        <w:left w:val="none" w:sz="0" w:space="0" w:color="auto"/>
        <w:bottom w:val="none" w:sz="0" w:space="0" w:color="auto"/>
        <w:right w:val="none" w:sz="0" w:space="0" w:color="auto"/>
      </w:divBdr>
    </w:div>
    <w:div w:id="1097940880">
      <w:bodyDiv w:val="1"/>
      <w:marLeft w:val="0"/>
      <w:marRight w:val="0"/>
      <w:marTop w:val="0"/>
      <w:marBottom w:val="0"/>
      <w:divBdr>
        <w:top w:val="none" w:sz="0" w:space="0" w:color="auto"/>
        <w:left w:val="none" w:sz="0" w:space="0" w:color="auto"/>
        <w:bottom w:val="none" w:sz="0" w:space="0" w:color="auto"/>
        <w:right w:val="none" w:sz="0" w:space="0" w:color="auto"/>
      </w:divBdr>
    </w:div>
    <w:div w:id="1098788984">
      <w:bodyDiv w:val="1"/>
      <w:marLeft w:val="0"/>
      <w:marRight w:val="0"/>
      <w:marTop w:val="0"/>
      <w:marBottom w:val="0"/>
      <w:divBdr>
        <w:top w:val="none" w:sz="0" w:space="0" w:color="auto"/>
        <w:left w:val="none" w:sz="0" w:space="0" w:color="auto"/>
        <w:bottom w:val="none" w:sz="0" w:space="0" w:color="auto"/>
        <w:right w:val="none" w:sz="0" w:space="0" w:color="auto"/>
      </w:divBdr>
    </w:div>
    <w:div w:id="1098872377">
      <w:bodyDiv w:val="1"/>
      <w:marLeft w:val="0"/>
      <w:marRight w:val="0"/>
      <w:marTop w:val="0"/>
      <w:marBottom w:val="0"/>
      <w:divBdr>
        <w:top w:val="none" w:sz="0" w:space="0" w:color="auto"/>
        <w:left w:val="none" w:sz="0" w:space="0" w:color="auto"/>
        <w:bottom w:val="none" w:sz="0" w:space="0" w:color="auto"/>
        <w:right w:val="none" w:sz="0" w:space="0" w:color="auto"/>
      </w:divBdr>
    </w:div>
    <w:div w:id="1099301859">
      <w:bodyDiv w:val="1"/>
      <w:marLeft w:val="0"/>
      <w:marRight w:val="0"/>
      <w:marTop w:val="0"/>
      <w:marBottom w:val="0"/>
      <w:divBdr>
        <w:top w:val="none" w:sz="0" w:space="0" w:color="auto"/>
        <w:left w:val="none" w:sz="0" w:space="0" w:color="auto"/>
        <w:bottom w:val="none" w:sz="0" w:space="0" w:color="auto"/>
        <w:right w:val="none" w:sz="0" w:space="0" w:color="auto"/>
      </w:divBdr>
    </w:div>
    <w:div w:id="1103379290">
      <w:bodyDiv w:val="1"/>
      <w:marLeft w:val="0"/>
      <w:marRight w:val="0"/>
      <w:marTop w:val="0"/>
      <w:marBottom w:val="0"/>
      <w:divBdr>
        <w:top w:val="none" w:sz="0" w:space="0" w:color="auto"/>
        <w:left w:val="none" w:sz="0" w:space="0" w:color="auto"/>
        <w:bottom w:val="none" w:sz="0" w:space="0" w:color="auto"/>
        <w:right w:val="none" w:sz="0" w:space="0" w:color="auto"/>
      </w:divBdr>
    </w:div>
    <w:div w:id="1108433102">
      <w:bodyDiv w:val="1"/>
      <w:marLeft w:val="0"/>
      <w:marRight w:val="0"/>
      <w:marTop w:val="0"/>
      <w:marBottom w:val="0"/>
      <w:divBdr>
        <w:top w:val="none" w:sz="0" w:space="0" w:color="auto"/>
        <w:left w:val="none" w:sz="0" w:space="0" w:color="auto"/>
        <w:bottom w:val="none" w:sz="0" w:space="0" w:color="auto"/>
        <w:right w:val="none" w:sz="0" w:space="0" w:color="auto"/>
      </w:divBdr>
    </w:div>
    <w:div w:id="1118990019">
      <w:bodyDiv w:val="1"/>
      <w:marLeft w:val="0"/>
      <w:marRight w:val="0"/>
      <w:marTop w:val="0"/>
      <w:marBottom w:val="0"/>
      <w:divBdr>
        <w:top w:val="none" w:sz="0" w:space="0" w:color="auto"/>
        <w:left w:val="none" w:sz="0" w:space="0" w:color="auto"/>
        <w:bottom w:val="none" w:sz="0" w:space="0" w:color="auto"/>
        <w:right w:val="none" w:sz="0" w:space="0" w:color="auto"/>
      </w:divBdr>
    </w:div>
    <w:div w:id="1120492324">
      <w:bodyDiv w:val="1"/>
      <w:marLeft w:val="0"/>
      <w:marRight w:val="0"/>
      <w:marTop w:val="0"/>
      <w:marBottom w:val="0"/>
      <w:divBdr>
        <w:top w:val="none" w:sz="0" w:space="0" w:color="auto"/>
        <w:left w:val="none" w:sz="0" w:space="0" w:color="auto"/>
        <w:bottom w:val="none" w:sz="0" w:space="0" w:color="auto"/>
        <w:right w:val="none" w:sz="0" w:space="0" w:color="auto"/>
      </w:divBdr>
    </w:div>
    <w:div w:id="1120997649">
      <w:bodyDiv w:val="1"/>
      <w:marLeft w:val="0"/>
      <w:marRight w:val="0"/>
      <w:marTop w:val="0"/>
      <w:marBottom w:val="0"/>
      <w:divBdr>
        <w:top w:val="none" w:sz="0" w:space="0" w:color="auto"/>
        <w:left w:val="none" w:sz="0" w:space="0" w:color="auto"/>
        <w:bottom w:val="none" w:sz="0" w:space="0" w:color="auto"/>
        <w:right w:val="none" w:sz="0" w:space="0" w:color="auto"/>
      </w:divBdr>
    </w:div>
    <w:div w:id="1121609000">
      <w:bodyDiv w:val="1"/>
      <w:marLeft w:val="0"/>
      <w:marRight w:val="0"/>
      <w:marTop w:val="0"/>
      <w:marBottom w:val="0"/>
      <w:divBdr>
        <w:top w:val="none" w:sz="0" w:space="0" w:color="auto"/>
        <w:left w:val="none" w:sz="0" w:space="0" w:color="auto"/>
        <w:bottom w:val="none" w:sz="0" w:space="0" w:color="auto"/>
        <w:right w:val="none" w:sz="0" w:space="0" w:color="auto"/>
      </w:divBdr>
    </w:div>
    <w:div w:id="1122649636">
      <w:bodyDiv w:val="1"/>
      <w:marLeft w:val="0"/>
      <w:marRight w:val="0"/>
      <w:marTop w:val="0"/>
      <w:marBottom w:val="0"/>
      <w:divBdr>
        <w:top w:val="none" w:sz="0" w:space="0" w:color="auto"/>
        <w:left w:val="none" w:sz="0" w:space="0" w:color="auto"/>
        <w:bottom w:val="none" w:sz="0" w:space="0" w:color="auto"/>
        <w:right w:val="none" w:sz="0" w:space="0" w:color="auto"/>
      </w:divBdr>
    </w:div>
    <w:div w:id="1126699772">
      <w:bodyDiv w:val="1"/>
      <w:marLeft w:val="0"/>
      <w:marRight w:val="0"/>
      <w:marTop w:val="0"/>
      <w:marBottom w:val="0"/>
      <w:divBdr>
        <w:top w:val="none" w:sz="0" w:space="0" w:color="auto"/>
        <w:left w:val="none" w:sz="0" w:space="0" w:color="auto"/>
        <w:bottom w:val="none" w:sz="0" w:space="0" w:color="auto"/>
        <w:right w:val="none" w:sz="0" w:space="0" w:color="auto"/>
      </w:divBdr>
    </w:div>
    <w:div w:id="1128278362">
      <w:bodyDiv w:val="1"/>
      <w:marLeft w:val="0"/>
      <w:marRight w:val="0"/>
      <w:marTop w:val="0"/>
      <w:marBottom w:val="0"/>
      <w:divBdr>
        <w:top w:val="none" w:sz="0" w:space="0" w:color="auto"/>
        <w:left w:val="none" w:sz="0" w:space="0" w:color="auto"/>
        <w:bottom w:val="none" w:sz="0" w:space="0" w:color="auto"/>
        <w:right w:val="none" w:sz="0" w:space="0" w:color="auto"/>
      </w:divBdr>
    </w:div>
    <w:div w:id="1132987674">
      <w:bodyDiv w:val="1"/>
      <w:marLeft w:val="0"/>
      <w:marRight w:val="0"/>
      <w:marTop w:val="0"/>
      <w:marBottom w:val="0"/>
      <w:divBdr>
        <w:top w:val="none" w:sz="0" w:space="0" w:color="auto"/>
        <w:left w:val="none" w:sz="0" w:space="0" w:color="auto"/>
        <w:bottom w:val="none" w:sz="0" w:space="0" w:color="auto"/>
        <w:right w:val="none" w:sz="0" w:space="0" w:color="auto"/>
      </w:divBdr>
    </w:div>
    <w:div w:id="1137456669">
      <w:bodyDiv w:val="1"/>
      <w:marLeft w:val="0"/>
      <w:marRight w:val="0"/>
      <w:marTop w:val="0"/>
      <w:marBottom w:val="0"/>
      <w:divBdr>
        <w:top w:val="none" w:sz="0" w:space="0" w:color="auto"/>
        <w:left w:val="none" w:sz="0" w:space="0" w:color="auto"/>
        <w:bottom w:val="none" w:sz="0" w:space="0" w:color="auto"/>
        <w:right w:val="none" w:sz="0" w:space="0" w:color="auto"/>
      </w:divBdr>
    </w:div>
    <w:div w:id="1138033397">
      <w:bodyDiv w:val="1"/>
      <w:marLeft w:val="0"/>
      <w:marRight w:val="0"/>
      <w:marTop w:val="0"/>
      <w:marBottom w:val="0"/>
      <w:divBdr>
        <w:top w:val="none" w:sz="0" w:space="0" w:color="auto"/>
        <w:left w:val="none" w:sz="0" w:space="0" w:color="auto"/>
        <w:bottom w:val="none" w:sz="0" w:space="0" w:color="auto"/>
        <w:right w:val="none" w:sz="0" w:space="0" w:color="auto"/>
      </w:divBdr>
    </w:div>
    <w:div w:id="1139375669">
      <w:bodyDiv w:val="1"/>
      <w:marLeft w:val="0"/>
      <w:marRight w:val="0"/>
      <w:marTop w:val="0"/>
      <w:marBottom w:val="0"/>
      <w:divBdr>
        <w:top w:val="none" w:sz="0" w:space="0" w:color="auto"/>
        <w:left w:val="none" w:sz="0" w:space="0" w:color="auto"/>
        <w:bottom w:val="none" w:sz="0" w:space="0" w:color="auto"/>
        <w:right w:val="none" w:sz="0" w:space="0" w:color="auto"/>
      </w:divBdr>
    </w:div>
    <w:div w:id="1141777105">
      <w:bodyDiv w:val="1"/>
      <w:marLeft w:val="0"/>
      <w:marRight w:val="0"/>
      <w:marTop w:val="0"/>
      <w:marBottom w:val="0"/>
      <w:divBdr>
        <w:top w:val="none" w:sz="0" w:space="0" w:color="auto"/>
        <w:left w:val="none" w:sz="0" w:space="0" w:color="auto"/>
        <w:bottom w:val="none" w:sz="0" w:space="0" w:color="auto"/>
        <w:right w:val="none" w:sz="0" w:space="0" w:color="auto"/>
      </w:divBdr>
    </w:div>
    <w:div w:id="1142891860">
      <w:bodyDiv w:val="1"/>
      <w:marLeft w:val="0"/>
      <w:marRight w:val="0"/>
      <w:marTop w:val="0"/>
      <w:marBottom w:val="0"/>
      <w:divBdr>
        <w:top w:val="none" w:sz="0" w:space="0" w:color="auto"/>
        <w:left w:val="none" w:sz="0" w:space="0" w:color="auto"/>
        <w:bottom w:val="none" w:sz="0" w:space="0" w:color="auto"/>
        <w:right w:val="none" w:sz="0" w:space="0" w:color="auto"/>
      </w:divBdr>
    </w:div>
    <w:div w:id="1146434351">
      <w:bodyDiv w:val="1"/>
      <w:marLeft w:val="0"/>
      <w:marRight w:val="0"/>
      <w:marTop w:val="0"/>
      <w:marBottom w:val="0"/>
      <w:divBdr>
        <w:top w:val="none" w:sz="0" w:space="0" w:color="auto"/>
        <w:left w:val="none" w:sz="0" w:space="0" w:color="auto"/>
        <w:bottom w:val="none" w:sz="0" w:space="0" w:color="auto"/>
        <w:right w:val="none" w:sz="0" w:space="0" w:color="auto"/>
      </w:divBdr>
    </w:div>
    <w:div w:id="1148935729">
      <w:bodyDiv w:val="1"/>
      <w:marLeft w:val="0"/>
      <w:marRight w:val="0"/>
      <w:marTop w:val="0"/>
      <w:marBottom w:val="0"/>
      <w:divBdr>
        <w:top w:val="none" w:sz="0" w:space="0" w:color="auto"/>
        <w:left w:val="none" w:sz="0" w:space="0" w:color="auto"/>
        <w:bottom w:val="none" w:sz="0" w:space="0" w:color="auto"/>
        <w:right w:val="none" w:sz="0" w:space="0" w:color="auto"/>
      </w:divBdr>
    </w:div>
    <w:div w:id="1149323844">
      <w:bodyDiv w:val="1"/>
      <w:marLeft w:val="0"/>
      <w:marRight w:val="0"/>
      <w:marTop w:val="0"/>
      <w:marBottom w:val="0"/>
      <w:divBdr>
        <w:top w:val="none" w:sz="0" w:space="0" w:color="auto"/>
        <w:left w:val="none" w:sz="0" w:space="0" w:color="auto"/>
        <w:bottom w:val="none" w:sz="0" w:space="0" w:color="auto"/>
        <w:right w:val="none" w:sz="0" w:space="0" w:color="auto"/>
      </w:divBdr>
    </w:div>
    <w:div w:id="1149903451">
      <w:bodyDiv w:val="1"/>
      <w:marLeft w:val="0"/>
      <w:marRight w:val="0"/>
      <w:marTop w:val="0"/>
      <w:marBottom w:val="0"/>
      <w:divBdr>
        <w:top w:val="none" w:sz="0" w:space="0" w:color="auto"/>
        <w:left w:val="none" w:sz="0" w:space="0" w:color="auto"/>
        <w:bottom w:val="none" w:sz="0" w:space="0" w:color="auto"/>
        <w:right w:val="none" w:sz="0" w:space="0" w:color="auto"/>
      </w:divBdr>
    </w:div>
    <w:div w:id="1153987579">
      <w:bodyDiv w:val="1"/>
      <w:marLeft w:val="0"/>
      <w:marRight w:val="0"/>
      <w:marTop w:val="0"/>
      <w:marBottom w:val="0"/>
      <w:divBdr>
        <w:top w:val="none" w:sz="0" w:space="0" w:color="auto"/>
        <w:left w:val="none" w:sz="0" w:space="0" w:color="auto"/>
        <w:bottom w:val="none" w:sz="0" w:space="0" w:color="auto"/>
        <w:right w:val="none" w:sz="0" w:space="0" w:color="auto"/>
      </w:divBdr>
    </w:div>
    <w:div w:id="1155800445">
      <w:bodyDiv w:val="1"/>
      <w:marLeft w:val="0"/>
      <w:marRight w:val="0"/>
      <w:marTop w:val="0"/>
      <w:marBottom w:val="0"/>
      <w:divBdr>
        <w:top w:val="none" w:sz="0" w:space="0" w:color="auto"/>
        <w:left w:val="none" w:sz="0" w:space="0" w:color="auto"/>
        <w:bottom w:val="none" w:sz="0" w:space="0" w:color="auto"/>
        <w:right w:val="none" w:sz="0" w:space="0" w:color="auto"/>
      </w:divBdr>
    </w:div>
    <w:div w:id="1156611260">
      <w:bodyDiv w:val="1"/>
      <w:marLeft w:val="0"/>
      <w:marRight w:val="0"/>
      <w:marTop w:val="0"/>
      <w:marBottom w:val="0"/>
      <w:divBdr>
        <w:top w:val="none" w:sz="0" w:space="0" w:color="auto"/>
        <w:left w:val="none" w:sz="0" w:space="0" w:color="auto"/>
        <w:bottom w:val="none" w:sz="0" w:space="0" w:color="auto"/>
        <w:right w:val="none" w:sz="0" w:space="0" w:color="auto"/>
      </w:divBdr>
    </w:div>
    <w:div w:id="1156721097">
      <w:bodyDiv w:val="1"/>
      <w:marLeft w:val="0"/>
      <w:marRight w:val="0"/>
      <w:marTop w:val="0"/>
      <w:marBottom w:val="0"/>
      <w:divBdr>
        <w:top w:val="none" w:sz="0" w:space="0" w:color="auto"/>
        <w:left w:val="none" w:sz="0" w:space="0" w:color="auto"/>
        <w:bottom w:val="none" w:sz="0" w:space="0" w:color="auto"/>
        <w:right w:val="none" w:sz="0" w:space="0" w:color="auto"/>
      </w:divBdr>
    </w:div>
    <w:div w:id="1157261991">
      <w:bodyDiv w:val="1"/>
      <w:marLeft w:val="0"/>
      <w:marRight w:val="0"/>
      <w:marTop w:val="0"/>
      <w:marBottom w:val="0"/>
      <w:divBdr>
        <w:top w:val="none" w:sz="0" w:space="0" w:color="auto"/>
        <w:left w:val="none" w:sz="0" w:space="0" w:color="auto"/>
        <w:bottom w:val="none" w:sz="0" w:space="0" w:color="auto"/>
        <w:right w:val="none" w:sz="0" w:space="0" w:color="auto"/>
      </w:divBdr>
    </w:div>
    <w:div w:id="1157644904">
      <w:bodyDiv w:val="1"/>
      <w:marLeft w:val="0"/>
      <w:marRight w:val="0"/>
      <w:marTop w:val="0"/>
      <w:marBottom w:val="0"/>
      <w:divBdr>
        <w:top w:val="none" w:sz="0" w:space="0" w:color="auto"/>
        <w:left w:val="none" w:sz="0" w:space="0" w:color="auto"/>
        <w:bottom w:val="none" w:sz="0" w:space="0" w:color="auto"/>
        <w:right w:val="none" w:sz="0" w:space="0" w:color="auto"/>
      </w:divBdr>
    </w:div>
    <w:div w:id="1159685837">
      <w:bodyDiv w:val="1"/>
      <w:marLeft w:val="0"/>
      <w:marRight w:val="0"/>
      <w:marTop w:val="0"/>
      <w:marBottom w:val="0"/>
      <w:divBdr>
        <w:top w:val="none" w:sz="0" w:space="0" w:color="auto"/>
        <w:left w:val="none" w:sz="0" w:space="0" w:color="auto"/>
        <w:bottom w:val="none" w:sz="0" w:space="0" w:color="auto"/>
        <w:right w:val="none" w:sz="0" w:space="0" w:color="auto"/>
      </w:divBdr>
    </w:div>
    <w:div w:id="1161316320">
      <w:bodyDiv w:val="1"/>
      <w:marLeft w:val="0"/>
      <w:marRight w:val="0"/>
      <w:marTop w:val="0"/>
      <w:marBottom w:val="0"/>
      <w:divBdr>
        <w:top w:val="none" w:sz="0" w:space="0" w:color="auto"/>
        <w:left w:val="none" w:sz="0" w:space="0" w:color="auto"/>
        <w:bottom w:val="none" w:sz="0" w:space="0" w:color="auto"/>
        <w:right w:val="none" w:sz="0" w:space="0" w:color="auto"/>
      </w:divBdr>
    </w:div>
    <w:div w:id="1167013598">
      <w:bodyDiv w:val="1"/>
      <w:marLeft w:val="0"/>
      <w:marRight w:val="0"/>
      <w:marTop w:val="0"/>
      <w:marBottom w:val="0"/>
      <w:divBdr>
        <w:top w:val="none" w:sz="0" w:space="0" w:color="auto"/>
        <w:left w:val="none" w:sz="0" w:space="0" w:color="auto"/>
        <w:bottom w:val="none" w:sz="0" w:space="0" w:color="auto"/>
        <w:right w:val="none" w:sz="0" w:space="0" w:color="auto"/>
      </w:divBdr>
    </w:div>
    <w:div w:id="1170097175">
      <w:bodyDiv w:val="1"/>
      <w:marLeft w:val="0"/>
      <w:marRight w:val="0"/>
      <w:marTop w:val="0"/>
      <w:marBottom w:val="0"/>
      <w:divBdr>
        <w:top w:val="none" w:sz="0" w:space="0" w:color="auto"/>
        <w:left w:val="none" w:sz="0" w:space="0" w:color="auto"/>
        <w:bottom w:val="none" w:sz="0" w:space="0" w:color="auto"/>
        <w:right w:val="none" w:sz="0" w:space="0" w:color="auto"/>
      </w:divBdr>
    </w:div>
    <w:div w:id="1171215797">
      <w:bodyDiv w:val="1"/>
      <w:marLeft w:val="0"/>
      <w:marRight w:val="0"/>
      <w:marTop w:val="0"/>
      <w:marBottom w:val="0"/>
      <w:divBdr>
        <w:top w:val="none" w:sz="0" w:space="0" w:color="auto"/>
        <w:left w:val="none" w:sz="0" w:space="0" w:color="auto"/>
        <w:bottom w:val="none" w:sz="0" w:space="0" w:color="auto"/>
        <w:right w:val="none" w:sz="0" w:space="0" w:color="auto"/>
      </w:divBdr>
    </w:div>
    <w:div w:id="1171683272">
      <w:bodyDiv w:val="1"/>
      <w:marLeft w:val="0"/>
      <w:marRight w:val="0"/>
      <w:marTop w:val="0"/>
      <w:marBottom w:val="0"/>
      <w:divBdr>
        <w:top w:val="none" w:sz="0" w:space="0" w:color="auto"/>
        <w:left w:val="none" w:sz="0" w:space="0" w:color="auto"/>
        <w:bottom w:val="none" w:sz="0" w:space="0" w:color="auto"/>
        <w:right w:val="none" w:sz="0" w:space="0" w:color="auto"/>
      </w:divBdr>
    </w:div>
    <w:div w:id="1171916834">
      <w:bodyDiv w:val="1"/>
      <w:marLeft w:val="0"/>
      <w:marRight w:val="0"/>
      <w:marTop w:val="0"/>
      <w:marBottom w:val="0"/>
      <w:divBdr>
        <w:top w:val="none" w:sz="0" w:space="0" w:color="auto"/>
        <w:left w:val="none" w:sz="0" w:space="0" w:color="auto"/>
        <w:bottom w:val="none" w:sz="0" w:space="0" w:color="auto"/>
        <w:right w:val="none" w:sz="0" w:space="0" w:color="auto"/>
      </w:divBdr>
    </w:div>
    <w:div w:id="1173376841">
      <w:bodyDiv w:val="1"/>
      <w:marLeft w:val="0"/>
      <w:marRight w:val="0"/>
      <w:marTop w:val="0"/>
      <w:marBottom w:val="0"/>
      <w:divBdr>
        <w:top w:val="none" w:sz="0" w:space="0" w:color="auto"/>
        <w:left w:val="none" w:sz="0" w:space="0" w:color="auto"/>
        <w:bottom w:val="none" w:sz="0" w:space="0" w:color="auto"/>
        <w:right w:val="none" w:sz="0" w:space="0" w:color="auto"/>
      </w:divBdr>
    </w:div>
    <w:div w:id="1180660335">
      <w:bodyDiv w:val="1"/>
      <w:marLeft w:val="0"/>
      <w:marRight w:val="0"/>
      <w:marTop w:val="0"/>
      <w:marBottom w:val="0"/>
      <w:divBdr>
        <w:top w:val="none" w:sz="0" w:space="0" w:color="auto"/>
        <w:left w:val="none" w:sz="0" w:space="0" w:color="auto"/>
        <w:bottom w:val="none" w:sz="0" w:space="0" w:color="auto"/>
        <w:right w:val="none" w:sz="0" w:space="0" w:color="auto"/>
      </w:divBdr>
    </w:div>
    <w:div w:id="1182234795">
      <w:bodyDiv w:val="1"/>
      <w:marLeft w:val="0"/>
      <w:marRight w:val="0"/>
      <w:marTop w:val="0"/>
      <w:marBottom w:val="0"/>
      <w:divBdr>
        <w:top w:val="none" w:sz="0" w:space="0" w:color="auto"/>
        <w:left w:val="none" w:sz="0" w:space="0" w:color="auto"/>
        <w:bottom w:val="none" w:sz="0" w:space="0" w:color="auto"/>
        <w:right w:val="none" w:sz="0" w:space="0" w:color="auto"/>
      </w:divBdr>
    </w:div>
    <w:div w:id="1183667471">
      <w:bodyDiv w:val="1"/>
      <w:marLeft w:val="0"/>
      <w:marRight w:val="0"/>
      <w:marTop w:val="0"/>
      <w:marBottom w:val="0"/>
      <w:divBdr>
        <w:top w:val="none" w:sz="0" w:space="0" w:color="auto"/>
        <w:left w:val="none" w:sz="0" w:space="0" w:color="auto"/>
        <w:bottom w:val="none" w:sz="0" w:space="0" w:color="auto"/>
        <w:right w:val="none" w:sz="0" w:space="0" w:color="auto"/>
      </w:divBdr>
    </w:div>
    <w:div w:id="1187597323">
      <w:bodyDiv w:val="1"/>
      <w:marLeft w:val="0"/>
      <w:marRight w:val="0"/>
      <w:marTop w:val="0"/>
      <w:marBottom w:val="0"/>
      <w:divBdr>
        <w:top w:val="none" w:sz="0" w:space="0" w:color="auto"/>
        <w:left w:val="none" w:sz="0" w:space="0" w:color="auto"/>
        <w:bottom w:val="none" w:sz="0" w:space="0" w:color="auto"/>
        <w:right w:val="none" w:sz="0" w:space="0" w:color="auto"/>
      </w:divBdr>
    </w:div>
    <w:div w:id="1190682545">
      <w:bodyDiv w:val="1"/>
      <w:marLeft w:val="0"/>
      <w:marRight w:val="0"/>
      <w:marTop w:val="0"/>
      <w:marBottom w:val="0"/>
      <w:divBdr>
        <w:top w:val="none" w:sz="0" w:space="0" w:color="auto"/>
        <w:left w:val="none" w:sz="0" w:space="0" w:color="auto"/>
        <w:bottom w:val="none" w:sz="0" w:space="0" w:color="auto"/>
        <w:right w:val="none" w:sz="0" w:space="0" w:color="auto"/>
      </w:divBdr>
    </w:div>
    <w:div w:id="1191600905">
      <w:bodyDiv w:val="1"/>
      <w:marLeft w:val="0"/>
      <w:marRight w:val="0"/>
      <w:marTop w:val="0"/>
      <w:marBottom w:val="0"/>
      <w:divBdr>
        <w:top w:val="none" w:sz="0" w:space="0" w:color="auto"/>
        <w:left w:val="none" w:sz="0" w:space="0" w:color="auto"/>
        <w:bottom w:val="none" w:sz="0" w:space="0" w:color="auto"/>
        <w:right w:val="none" w:sz="0" w:space="0" w:color="auto"/>
      </w:divBdr>
    </w:div>
    <w:div w:id="1192035597">
      <w:bodyDiv w:val="1"/>
      <w:marLeft w:val="0"/>
      <w:marRight w:val="0"/>
      <w:marTop w:val="0"/>
      <w:marBottom w:val="0"/>
      <w:divBdr>
        <w:top w:val="none" w:sz="0" w:space="0" w:color="auto"/>
        <w:left w:val="none" w:sz="0" w:space="0" w:color="auto"/>
        <w:bottom w:val="none" w:sz="0" w:space="0" w:color="auto"/>
        <w:right w:val="none" w:sz="0" w:space="0" w:color="auto"/>
      </w:divBdr>
    </w:div>
    <w:div w:id="1192065176">
      <w:bodyDiv w:val="1"/>
      <w:marLeft w:val="0"/>
      <w:marRight w:val="0"/>
      <w:marTop w:val="0"/>
      <w:marBottom w:val="0"/>
      <w:divBdr>
        <w:top w:val="none" w:sz="0" w:space="0" w:color="auto"/>
        <w:left w:val="none" w:sz="0" w:space="0" w:color="auto"/>
        <w:bottom w:val="none" w:sz="0" w:space="0" w:color="auto"/>
        <w:right w:val="none" w:sz="0" w:space="0" w:color="auto"/>
      </w:divBdr>
    </w:div>
    <w:div w:id="1194459533">
      <w:bodyDiv w:val="1"/>
      <w:marLeft w:val="0"/>
      <w:marRight w:val="0"/>
      <w:marTop w:val="0"/>
      <w:marBottom w:val="0"/>
      <w:divBdr>
        <w:top w:val="none" w:sz="0" w:space="0" w:color="auto"/>
        <w:left w:val="none" w:sz="0" w:space="0" w:color="auto"/>
        <w:bottom w:val="none" w:sz="0" w:space="0" w:color="auto"/>
        <w:right w:val="none" w:sz="0" w:space="0" w:color="auto"/>
      </w:divBdr>
    </w:div>
    <w:div w:id="1197159256">
      <w:bodyDiv w:val="1"/>
      <w:marLeft w:val="0"/>
      <w:marRight w:val="0"/>
      <w:marTop w:val="0"/>
      <w:marBottom w:val="0"/>
      <w:divBdr>
        <w:top w:val="none" w:sz="0" w:space="0" w:color="auto"/>
        <w:left w:val="none" w:sz="0" w:space="0" w:color="auto"/>
        <w:bottom w:val="none" w:sz="0" w:space="0" w:color="auto"/>
        <w:right w:val="none" w:sz="0" w:space="0" w:color="auto"/>
      </w:divBdr>
    </w:div>
    <w:div w:id="1197431714">
      <w:bodyDiv w:val="1"/>
      <w:marLeft w:val="0"/>
      <w:marRight w:val="0"/>
      <w:marTop w:val="0"/>
      <w:marBottom w:val="0"/>
      <w:divBdr>
        <w:top w:val="none" w:sz="0" w:space="0" w:color="auto"/>
        <w:left w:val="none" w:sz="0" w:space="0" w:color="auto"/>
        <w:bottom w:val="none" w:sz="0" w:space="0" w:color="auto"/>
        <w:right w:val="none" w:sz="0" w:space="0" w:color="auto"/>
      </w:divBdr>
    </w:div>
    <w:div w:id="1198547765">
      <w:bodyDiv w:val="1"/>
      <w:marLeft w:val="0"/>
      <w:marRight w:val="0"/>
      <w:marTop w:val="0"/>
      <w:marBottom w:val="0"/>
      <w:divBdr>
        <w:top w:val="none" w:sz="0" w:space="0" w:color="auto"/>
        <w:left w:val="none" w:sz="0" w:space="0" w:color="auto"/>
        <w:bottom w:val="none" w:sz="0" w:space="0" w:color="auto"/>
        <w:right w:val="none" w:sz="0" w:space="0" w:color="auto"/>
      </w:divBdr>
    </w:div>
    <w:div w:id="1199586558">
      <w:bodyDiv w:val="1"/>
      <w:marLeft w:val="0"/>
      <w:marRight w:val="0"/>
      <w:marTop w:val="0"/>
      <w:marBottom w:val="0"/>
      <w:divBdr>
        <w:top w:val="none" w:sz="0" w:space="0" w:color="auto"/>
        <w:left w:val="none" w:sz="0" w:space="0" w:color="auto"/>
        <w:bottom w:val="none" w:sz="0" w:space="0" w:color="auto"/>
        <w:right w:val="none" w:sz="0" w:space="0" w:color="auto"/>
      </w:divBdr>
    </w:div>
    <w:div w:id="1200387857">
      <w:bodyDiv w:val="1"/>
      <w:marLeft w:val="0"/>
      <w:marRight w:val="0"/>
      <w:marTop w:val="0"/>
      <w:marBottom w:val="0"/>
      <w:divBdr>
        <w:top w:val="none" w:sz="0" w:space="0" w:color="auto"/>
        <w:left w:val="none" w:sz="0" w:space="0" w:color="auto"/>
        <w:bottom w:val="none" w:sz="0" w:space="0" w:color="auto"/>
        <w:right w:val="none" w:sz="0" w:space="0" w:color="auto"/>
      </w:divBdr>
    </w:div>
    <w:div w:id="1210799117">
      <w:bodyDiv w:val="1"/>
      <w:marLeft w:val="0"/>
      <w:marRight w:val="0"/>
      <w:marTop w:val="0"/>
      <w:marBottom w:val="0"/>
      <w:divBdr>
        <w:top w:val="none" w:sz="0" w:space="0" w:color="auto"/>
        <w:left w:val="none" w:sz="0" w:space="0" w:color="auto"/>
        <w:bottom w:val="none" w:sz="0" w:space="0" w:color="auto"/>
        <w:right w:val="none" w:sz="0" w:space="0" w:color="auto"/>
      </w:divBdr>
    </w:div>
    <w:div w:id="1211191598">
      <w:bodyDiv w:val="1"/>
      <w:marLeft w:val="0"/>
      <w:marRight w:val="0"/>
      <w:marTop w:val="0"/>
      <w:marBottom w:val="0"/>
      <w:divBdr>
        <w:top w:val="none" w:sz="0" w:space="0" w:color="auto"/>
        <w:left w:val="none" w:sz="0" w:space="0" w:color="auto"/>
        <w:bottom w:val="none" w:sz="0" w:space="0" w:color="auto"/>
        <w:right w:val="none" w:sz="0" w:space="0" w:color="auto"/>
      </w:divBdr>
    </w:div>
    <w:div w:id="1211379631">
      <w:bodyDiv w:val="1"/>
      <w:marLeft w:val="0"/>
      <w:marRight w:val="0"/>
      <w:marTop w:val="0"/>
      <w:marBottom w:val="0"/>
      <w:divBdr>
        <w:top w:val="none" w:sz="0" w:space="0" w:color="auto"/>
        <w:left w:val="none" w:sz="0" w:space="0" w:color="auto"/>
        <w:bottom w:val="none" w:sz="0" w:space="0" w:color="auto"/>
        <w:right w:val="none" w:sz="0" w:space="0" w:color="auto"/>
      </w:divBdr>
    </w:div>
    <w:div w:id="1215196796">
      <w:bodyDiv w:val="1"/>
      <w:marLeft w:val="0"/>
      <w:marRight w:val="0"/>
      <w:marTop w:val="0"/>
      <w:marBottom w:val="0"/>
      <w:divBdr>
        <w:top w:val="none" w:sz="0" w:space="0" w:color="auto"/>
        <w:left w:val="none" w:sz="0" w:space="0" w:color="auto"/>
        <w:bottom w:val="none" w:sz="0" w:space="0" w:color="auto"/>
        <w:right w:val="none" w:sz="0" w:space="0" w:color="auto"/>
      </w:divBdr>
    </w:div>
    <w:div w:id="1220676325">
      <w:bodyDiv w:val="1"/>
      <w:marLeft w:val="0"/>
      <w:marRight w:val="0"/>
      <w:marTop w:val="0"/>
      <w:marBottom w:val="0"/>
      <w:divBdr>
        <w:top w:val="none" w:sz="0" w:space="0" w:color="auto"/>
        <w:left w:val="none" w:sz="0" w:space="0" w:color="auto"/>
        <w:bottom w:val="none" w:sz="0" w:space="0" w:color="auto"/>
        <w:right w:val="none" w:sz="0" w:space="0" w:color="auto"/>
      </w:divBdr>
    </w:div>
    <w:div w:id="1223524041">
      <w:bodyDiv w:val="1"/>
      <w:marLeft w:val="0"/>
      <w:marRight w:val="0"/>
      <w:marTop w:val="0"/>
      <w:marBottom w:val="0"/>
      <w:divBdr>
        <w:top w:val="none" w:sz="0" w:space="0" w:color="auto"/>
        <w:left w:val="none" w:sz="0" w:space="0" w:color="auto"/>
        <w:bottom w:val="none" w:sz="0" w:space="0" w:color="auto"/>
        <w:right w:val="none" w:sz="0" w:space="0" w:color="auto"/>
      </w:divBdr>
    </w:div>
    <w:div w:id="1228809101">
      <w:bodyDiv w:val="1"/>
      <w:marLeft w:val="0"/>
      <w:marRight w:val="0"/>
      <w:marTop w:val="0"/>
      <w:marBottom w:val="0"/>
      <w:divBdr>
        <w:top w:val="none" w:sz="0" w:space="0" w:color="auto"/>
        <w:left w:val="none" w:sz="0" w:space="0" w:color="auto"/>
        <w:bottom w:val="none" w:sz="0" w:space="0" w:color="auto"/>
        <w:right w:val="none" w:sz="0" w:space="0" w:color="auto"/>
      </w:divBdr>
    </w:div>
    <w:div w:id="1230307658">
      <w:bodyDiv w:val="1"/>
      <w:marLeft w:val="0"/>
      <w:marRight w:val="0"/>
      <w:marTop w:val="0"/>
      <w:marBottom w:val="0"/>
      <w:divBdr>
        <w:top w:val="none" w:sz="0" w:space="0" w:color="auto"/>
        <w:left w:val="none" w:sz="0" w:space="0" w:color="auto"/>
        <w:bottom w:val="none" w:sz="0" w:space="0" w:color="auto"/>
        <w:right w:val="none" w:sz="0" w:space="0" w:color="auto"/>
      </w:divBdr>
    </w:div>
    <w:div w:id="1231113706">
      <w:bodyDiv w:val="1"/>
      <w:marLeft w:val="0"/>
      <w:marRight w:val="0"/>
      <w:marTop w:val="0"/>
      <w:marBottom w:val="0"/>
      <w:divBdr>
        <w:top w:val="none" w:sz="0" w:space="0" w:color="auto"/>
        <w:left w:val="none" w:sz="0" w:space="0" w:color="auto"/>
        <w:bottom w:val="none" w:sz="0" w:space="0" w:color="auto"/>
        <w:right w:val="none" w:sz="0" w:space="0" w:color="auto"/>
      </w:divBdr>
    </w:div>
    <w:div w:id="1231847353">
      <w:bodyDiv w:val="1"/>
      <w:marLeft w:val="0"/>
      <w:marRight w:val="0"/>
      <w:marTop w:val="0"/>
      <w:marBottom w:val="0"/>
      <w:divBdr>
        <w:top w:val="none" w:sz="0" w:space="0" w:color="auto"/>
        <w:left w:val="none" w:sz="0" w:space="0" w:color="auto"/>
        <w:bottom w:val="none" w:sz="0" w:space="0" w:color="auto"/>
        <w:right w:val="none" w:sz="0" w:space="0" w:color="auto"/>
      </w:divBdr>
    </w:div>
    <w:div w:id="1232689610">
      <w:bodyDiv w:val="1"/>
      <w:marLeft w:val="0"/>
      <w:marRight w:val="0"/>
      <w:marTop w:val="0"/>
      <w:marBottom w:val="0"/>
      <w:divBdr>
        <w:top w:val="none" w:sz="0" w:space="0" w:color="auto"/>
        <w:left w:val="none" w:sz="0" w:space="0" w:color="auto"/>
        <w:bottom w:val="none" w:sz="0" w:space="0" w:color="auto"/>
        <w:right w:val="none" w:sz="0" w:space="0" w:color="auto"/>
      </w:divBdr>
    </w:div>
    <w:div w:id="1235122184">
      <w:bodyDiv w:val="1"/>
      <w:marLeft w:val="0"/>
      <w:marRight w:val="0"/>
      <w:marTop w:val="0"/>
      <w:marBottom w:val="0"/>
      <w:divBdr>
        <w:top w:val="none" w:sz="0" w:space="0" w:color="auto"/>
        <w:left w:val="none" w:sz="0" w:space="0" w:color="auto"/>
        <w:bottom w:val="none" w:sz="0" w:space="0" w:color="auto"/>
        <w:right w:val="none" w:sz="0" w:space="0" w:color="auto"/>
      </w:divBdr>
    </w:div>
    <w:div w:id="1239753800">
      <w:bodyDiv w:val="1"/>
      <w:marLeft w:val="0"/>
      <w:marRight w:val="0"/>
      <w:marTop w:val="0"/>
      <w:marBottom w:val="0"/>
      <w:divBdr>
        <w:top w:val="none" w:sz="0" w:space="0" w:color="auto"/>
        <w:left w:val="none" w:sz="0" w:space="0" w:color="auto"/>
        <w:bottom w:val="none" w:sz="0" w:space="0" w:color="auto"/>
        <w:right w:val="none" w:sz="0" w:space="0" w:color="auto"/>
      </w:divBdr>
    </w:div>
    <w:div w:id="1243179098">
      <w:bodyDiv w:val="1"/>
      <w:marLeft w:val="0"/>
      <w:marRight w:val="0"/>
      <w:marTop w:val="0"/>
      <w:marBottom w:val="0"/>
      <w:divBdr>
        <w:top w:val="none" w:sz="0" w:space="0" w:color="auto"/>
        <w:left w:val="none" w:sz="0" w:space="0" w:color="auto"/>
        <w:bottom w:val="none" w:sz="0" w:space="0" w:color="auto"/>
        <w:right w:val="none" w:sz="0" w:space="0" w:color="auto"/>
      </w:divBdr>
    </w:div>
    <w:div w:id="1245409712">
      <w:bodyDiv w:val="1"/>
      <w:marLeft w:val="0"/>
      <w:marRight w:val="0"/>
      <w:marTop w:val="0"/>
      <w:marBottom w:val="0"/>
      <w:divBdr>
        <w:top w:val="none" w:sz="0" w:space="0" w:color="auto"/>
        <w:left w:val="none" w:sz="0" w:space="0" w:color="auto"/>
        <w:bottom w:val="none" w:sz="0" w:space="0" w:color="auto"/>
        <w:right w:val="none" w:sz="0" w:space="0" w:color="auto"/>
      </w:divBdr>
    </w:div>
    <w:div w:id="1248727619">
      <w:bodyDiv w:val="1"/>
      <w:marLeft w:val="0"/>
      <w:marRight w:val="0"/>
      <w:marTop w:val="0"/>
      <w:marBottom w:val="0"/>
      <w:divBdr>
        <w:top w:val="none" w:sz="0" w:space="0" w:color="auto"/>
        <w:left w:val="none" w:sz="0" w:space="0" w:color="auto"/>
        <w:bottom w:val="none" w:sz="0" w:space="0" w:color="auto"/>
        <w:right w:val="none" w:sz="0" w:space="0" w:color="auto"/>
      </w:divBdr>
    </w:div>
    <w:div w:id="1253970708">
      <w:bodyDiv w:val="1"/>
      <w:marLeft w:val="0"/>
      <w:marRight w:val="0"/>
      <w:marTop w:val="0"/>
      <w:marBottom w:val="0"/>
      <w:divBdr>
        <w:top w:val="none" w:sz="0" w:space="0" w:color="auto"/>
        <w:left w:val="none" w:sz="0" w:space="0" w:color="auto"/>
        <w:bottom w:val="none" w:sz="0" w:space="0" w:color="auto"/>
        <w:right w:val="none" w:sz="0" w:space="0" w:color="auto"/>
      </w:divBdr>
    </w:div>
    <w:div w:id="1257328160">
      <w:bodyDiv w:val="1"/>
      <w:marLeft w:val="0"/>
      <w:marRight w:val="0"/>
      <w:marTop w:val="0"/>
      <w:marBottom w:val="0"/>
      <w:divBdr>
        <w:top w:val="none" w:sz="0" w:space="0" w:color="auto"/>
        <w:left w:val="none" w:sz="0" w:space="0" w:color="auto"/>
        <w:bottom w:val="none" w:sz="0" w:space="0" w:color="auto"/>
        <w:right w:val="none" w:sz="0" w:space="0" w:color="auto"/>
      </w:divBdr>
    </w:div>
    <w:div w:id="1258248033">
      <w:bodyDiv w:val="1"/>
      <w:marLeft w:val="0"/>
      <w:marRight w:val="0"/>
      <w:marTop w:val="0"/>
      <w:marBottom w:val="0"/>
      <w:divBdr>
        <w:top w:val="none" w:sz="0" w:space="0" w:color="auto"/>
        <w:left w:val="none" w:sz="0" w:space="0" w:color="auto"/>
        <w:bottom w:val="none" w:sz="0" w:space="0" w:color="auto"/>
        <w:right w:val="none" w:sz="0" w:space="0" w:color="auto"/>
      </w:divBdr>
    </w:div>
    <w:div w:id="1258563625">
      <w:bodyDiv w:val="1"/>
      <w:marLeft w:val="0"/>
      <w:marRight w:val="0"/>
      <w:marTop w:val="0"/>
      <w:marBottom w:val="0"/>
      <w:divBdr>
        <w:top w:val="none" w:sz="0" w:space="0" w:color="auto"/>
        <w:left w:val="none" w:sz="0" w:space="0" w:color="auto"/>
        <w:bottom w:val="none" w:sz="0" w:space="0" w:color="auto"/>
        <w:right w:val="none" w:sz="0" w:space="0" w:color="auto"/>
      </w:divBdr>
    </w:div>
    <w:div w:id="1263222041">
      <w:bodyDiv w:val="1"/>
      <w:marLeft w:val="0"/>
      <w:marRight w:val="0"/>
      <w:marTop w:val="0"/>
      <w:marBottom w:val="0"/>
      <w:divBdr>
        <w:top w:val="none" w:sz="0" w:space="0" w:color="auto"/>
        <w:left w:val="none" w:sz="0" w:space="0" w:color="auto"/>
        <w:bottom w:val="none" w:sz="0" w:space="0" w:color="auto"/>
        <w:right w:val="none" w:sz="0" w:space="0" w:color="auto"/>
      </w:divBdr>
    </w:div>
    <w:div w:id="1264075569">
      <w:bodyDiv w:val="1"/>
      <w:marLeft w:val="0"/>
      <w:marRight w:val="0"/>
      <w:marTop w:val="0"/>
      <w:marBottom w:val="0"/>
      <w:divBdr>
        <w:top w:val="none" w:sz="0" w:space="0" w:color="auto"/>
        <w:left w:val="none" w:sz="0" w:space="0" w:color="auto"/>
        <w:bottom w:val="none" w:sz="0" w:space="0" w:color="auto"/>
        <w:right w:val="none" w:sz="0" w:space="0" w:color="auto"/>
      </w:divBdr>
    </w:div>
    <w:div w:id="1265578653">
      <w:bodyDiv w:val="1"/>
      <w:marLeft w:val="0"/>
      <w:marRight w:val="0"/>
      <w:marTop w:val="0"/>
      <w:marBottom w:val="0"/>
      <w:divBdr>
        <w:top w:val="none" w:sz="0" w:space="0" w:color="auto"/>
        <w:left w:val="none" w:sz="0" w:space="0" w:color="auto"/>
        <w:bottom w:val="none" w:sz="0" w:space="0" w:color="auto"/>
        <w:right w:val="none" w:sz="0" w:space="0" w:color="auto"/>
      </w:divBdr>
    </w:div>
    <w:div w:id="1272127837">
      <w:bodyDiv w:val="1"/>
      <w:marLeft w:val="0"/>
      <w:marRight w:val="0"/>
      <w:marTop w:val="0"/>
      <w:marBottom w:val="0"/>
      <w:divBdr>
        <w:top w:val="none" w:sz="0" w:space="0" w:color="auto"/>
        <w:left w:val="none" w:sz="0" w:space="0" w:color="auto"/>
        <w:bottom w:val="none" w:sz="0" w:space="0" w:color="auto"/>
        <w:right w:val="none" w:sz="0" w:space="0" w:color="auto"/>
      </w:divBdr>
    </w:div>
    <w:div w:id="1273903056">
      <w:bodyDiv w:val="1"/>
      <w:marLeft w:val="0"/>
      <w:marRight w:val="0"/>
      <w:marTop w:val="0"/>
      <w:marBottom w:val="0"/>
      <w:divBdr>
        <w:top w:val="none" w:sz="0" w:space="0" w:color="auto"/>
        <w:left w:val="none" w:sz="0" w:space="0" w:color="auto"/>
        <w:bottom w:val="none" w:sz="0" w:space="0" w:color="auto"/>
        <w:right w:val="none" w:sz="0" w:space="0" w:color="auto"/>
      </w:divBdr>
    </w:div>
    <w:div w:id="1276788837">
      <w:bodyDiv w:val="1"/>
      <w:marLeft w:val="0"/>
      <w:marRight w:val="0"/>
      <w:marTop w:val="0"/>
      <w:marBottom w:val="0"/>
      <w:divBdr>
        <w:top w:val="none" w:sz="0" w:space="0" w:color="auto"/>
        <w:left w:val="none" w:sz="0" w:space="0" w:color="auto"/>
        <w:bottom w:val="none" w:sz="0" w:space="0" w:color="auto"/>
        <w:right w:val="none" w:sz="0" w:space="0" w:color="auto"/>
      </w:divBdr>
    </w:div>
    <w:div w:id="1277175662">
      <w:bodyDiv w:val="1"/>
      <w:marLeft w:val="0"/>
      <w:marRight w:val="0"/>
      <w:marTop w:val="0"/>
      <w:marBottom w:val="0"/>
      <w:divBdr>
        <w:top w:val="none" w:sz="0" w:space="0" w:color="auto"/>
        <w:left w:val="none" w:sz="0" w:space="0" w:color="auto"/>
        <w:bottom w:val="none" w:sz="0" w:space="0" w:color="auto"/>
        <w:right w:val="none" w:sz="0" w:space="0" w:color="auto"/>
      </w:divBdr>
    </w:div>
    <w:div w:id="1279213797">
      <w:bodyDiv w:val="1"/>
      <w:marLeft w:val="0"/>
      <w:marRight w:val="0"/>
      <w:marTop w:val="0"/>
      <w:marBottom w:val="0"/>
      <w:divBdr>
        <w:top w:val="none" w:sz="0" w:space="0" w:color="auto"/>
        <w:left w:val="none" w:sz="0" w:space="0" w:color="auto"/>
        <w:bottom w:val="none" w:sz="0" w:space="0" w:color="auto"/>
        <w:right w:val="none" w:sz="0" w:space="0" w:color="auto"/>
      </w:divBdr>
    </w:div>
    <w:div w:id="1279722364">
      <w:bodyDiv w:val="1"/>
      <w:marLeft w:val="0"/>
      <w:marRight w:val="0"/>
      <w:marTop w:val="0"/>
      <w:marBottom w:val="0"/>
      <w:divBdr>
        <w:top w:val="none" w:sz="0" w:space="0" w:color="auto"/>
        <w:left w:val="none" w:sz="0" w:space="0" w:color="auto"/>
        <w:bottom w:val="none" w:sz="0" w:space="0" w:color="auto"/>
        <w:right w:val="none" w:sz="0" w:space="0" w:color="auto"/>
      </w:divBdr>
    </w:div>
    <w:div w:id="1282103482">
      <w:bodyDiv w:val="1"/>
      <w:marLeft w:val="0"/>
      <w:marRight w:val="0"/>
      <w:marTop w:val="0"/>
      <w:marBottom w:val="0"/>
      <w:divBdr>
        <w:top w:val="none" w:sz="0" w:space="0" w:color="auto"/>
        <w:left w:val="none" w:sz="0" w:space="0" w:color="auto"/>
        <w:bottom w:val="none" w:sz="0" w:space="0" w:color="auto"/>
        <w:right w:val="none" w:sz="0" w:space="0" w:color="auto"/>
      </w:divBdr>
    </w:div>
    <w:div w:id="1286349879">
      <w:bodyDiv w:val="1"/>
      <w:marLeft w:val="0"/>
      <w:marRight w:val="0"/>
      <w:marTop w:val="0"/>
      <w:marBottom w:val="0"/>
      <w:divBdr>
        <w:top w:val="none" w:sz="0" w:space="0" w:color="auto"/>
        <w:left w:val="none" w:sz="0" w:space="0" w:color="auto"/>
        <w:bottom w:val="none" w:sz="0" w:space="0" w:color="auto"/>
        <w:right w:val="none" w:sz="0" w:space="0" w:color="auto"/>
      </w:divBdr>
    </w:div>
    <w:div w:id="1290209508">
      <w:bodyDiv w:val="1"/>
      <w:marLeft w:val="0"/>
      <w:marRight w:val="0"/>
      <w:marTop w:val="0"/>
      <w:marBottom w:val="0"/>
      <w:divBdr>
        <w:top w:val="none" w:sz="0" w:space="0" w:color="auto"/>
        <w:left w:val="none" w:sz="0" w:space="0" w:color="auto"/>
        <w:bottom w:val="none" w:sz="0" w:space="0" w:color="auto"/>
        <w:right w:val="none" w:sz="0" w:space="0" w:color="auto"/>
      </w:divBdr>
    </w:div>
    <w:div w:id="1291980783">
      <w:bodyDiv w:val="1"/>
      <w:marLeft w:val="0"/>
      <w:marRight w:val="0"/>
      <w:marTop w:val="0"/>
      <w:marBottom w:val="0"/>
      <w:divBdr>
        <w:top w:val="none" w:sz="0" w:space="0" w:color="auto"/>
        <w:left w:val="none" w:sz="0" w:space="0" w:color="auto"/>
        <w:bottom w:val="none" w:sz="0" w:space="0" w:color="auto"/>
        <w:right w:val="none" w:sz="0" w:space="0" w:color="auto"/>
      </w:divBdr>
    </w:div>
    <w:div w:id="1292901479">
      <w:bodyDiv w:val="1"/>
      <w:marLeft w:val="0"/>
      <w:marRight w:val="0"/>
      <w:marTop w:val="0"/>
      <w:marBottom w:val="0"/>
      <w:divBdr>
        <w:top w:val="none" w:sz="0" w:space="0" w:color="auto"/>
        <w:left w:val="none" w:sz="0" w:space="0" w:color="auto"/>
        <w:bottom w:val="none" w:sz="0" w:space="0" w:color="auto"/>
        <w:right w:val="none" w:sz="0" w:space="0" w:color="auto"/>
      </w:divBdr>
    </w:div>
    <w:div w:id="1292980373">
      <w:bodyDiv w:val="1"/>
      <w:marLeft w:val="0"/>
      <w:marRight w:val="0"/>
      <w:marTop w:val="0"/>
      <w:marBottom w:val="0"/>
      <w:divBdr>
        <w:top w:val="none" w:sz="0" w:space="0" w:color="auto"/>
        <w:left w:val="none" w:sz="0" w:space="0" w:color="auto"/>
        <w:bottom w:val="none" w:sz="0" w:space="0" w:color="auto"/>
        <w:right w:val="none" w:sz="0" w:space="0" w:color="auto"/>
      </w:divBdr>
    </w:div>
    <w:div w:id="1293513527">
      <w:bodyDiv w:val="1"/>
      <w:marLeft w:val="0"/>
      <w:marRight w:val="0"/>
      <w:marTop w:val="0"/>
      <w:marBottom w:val="0"/>
      <w:divBdr>
        <w:top w:val="none" w:sz="0" w:space="0" w:color="auto"/>
        <w:left w:val="none" w:sz="0" w:space="0" w:color="auto"/>
        <w:bottom w:val="none" w:sz="0" w:space="0" w:color="auto"/>
        <w:right w:val="none" w:sz="0" w:space="0" w:color="auto"/>
      </w:divBdr>
    </w:div>
    <w:div w:id="1294485890">
      <w:bodyDiv w:val="1"/>
      <w:marLeft w:val="0"/>
      <w:marRight w:val="0"/>
      <w:marTop w:val="0"/>
      <w:marBottom w:val="0"/>
      <w:divBdr>
        <w:top w:val="none" w:sz="0" w:space="0" w:color="auto"/>
        <w:left w:val="none" w:sz="0" w:space="0" w:color="auto"/>
        <w:bottom w:val="none" w:sz="0" w:space="0" w:color="auto"/>
        <w:right w:val="none" w:sz="0" w:space="0" w:color="auto"/>
      </w:divBdr>
    </w:div>
    <w:div w:id="1296063923">
      <w:bodyDiv w:val="1"/>
      <w:marLeft w:val="0"/>
      <w:marRight w:val="0"/>
      <w:marTop w:val="0"/>
      <w:marBottom w:val="0"/>
      <w:divBdr>
        <w:top w:val="none" w:sz="0" w:space="0" w:color="auto"/>
        <w:left w:val="none" w:sz="0" w:space="0" w:color="auto"/>
        <w:bottom w:val="none" w:sz="0" w:space="0" w:color="auto"/>
        <w:right w:val="none" w:sz="0" w:space="0" w:color="auto"/>
      </w:divBdr>
    </w:div>
    <w:div w:id="1303778518">
      <w:bodyDiv w:val="1"/>
      <w:marLeft w:val="0"/>
      <w:marRight w:val="0"/>
      <w:marTop w:val="0"/>
      <w:marBottom w:val="0"/>
      <w:divBdr>
        <w:top w:val="none" w:sz="0" w:space="0" w:color="auto"/>
        <w:left w:val="none" w:sz="0" w:space="0" w:color="auto"/>
        <w:bottom w:val="none" w:sz="0" w:space="0" w:color="auto"/>
        <w:right w:val="none" w:sz="0" w:space="0" w:color="auto"/>
      </w:divBdr>
    </w:div>
    <w:div w:id="1306201769">
      <w:bodyDiv w:val="1"/>
      <w:marLeft w:val="0"/>
      <w:marRight w:val="0"/>
      <w:marTop w:val="0"/>
      <w:marBottom w:val="0"/>
      <w:divBdr>
        <w:top w:val="none" w:sz="0" w:space="0" w:color="auto"/>
        <w:left w:val="none" w:sz="0" w:space="0" w:color="auto"/>
        <w:bottom w:val="none" w:sz="0" w:space="0" w:color="auto"/>
        <w:right w:val="none" w:sz="0" w:space="0" w:color="auto"/>
      </w:divBdr>
    </w:div>
    <w:div w:id="1310792683">
      <w:bodyDiv w:val="1"/>
      <w:marLeft w:val="0"/>
      <w:marRight w:val="0"/>
      <w:marTop w:val="0"/>
      <w:marBottom w:val="0"/>
      <w:divBdr>
        <w:top w:val="none" w:sz="0" w:space="0" w:color="auto"/>
        <w:left w:val="none" w:sz="0" w:space="0" w:color="auto"/>
        <w:bottom w:val="none" w:sz="0" w:space="0" w:color="auto"/>
        <w:right w:val="none" w:sz="0" w:space="0" w:color="auto"/>
      </w:divBdr>
    </w:div>
    <w:div w:id="1318730804">
      <w:bodyDiv w:val="1"/>
      <w:marLeft w:val="0"/>
      <w:marRight w:val="0"/>
      <w:marTop w:val="0"/>
      <w:marBottom w:val="0"/>
      <w:divBdr>
        <w:top w:val="none" w:sz="0" w:space="0" w:color="auto"/>
        <w:left w:val="none" w:sz="0" w:space="0" w:color="auto"/>
        <w:bottom w:val="none" w:sz="0" w:space="0" w:color="auto"/>
        <w:right w:val="none" w:sz="0" w:space="0" w:color="auto"/>
      </w:divBdr>
    </w:div>
    <w:div w:id="1319502127">
      <w:bodyDiv w:val="1"/>
      <w:marLeft w:val="0"/>
      <w:marRight w:val="0"/>
      <w:marTop w:val="0"/>
      <w:marBottom w:val="0"/>
      <w:divBdr>
        <w:top w:val="none" w:sz="0" w:space="0" w:color="auto"/>
        <w:left w:val="none" w:sz="0" w:space="0" w:color="auto"/>
        <w:bottom w:val="none" w:sz="0" w:space="0" w:color="auto"/>
        <w:right w:val="none" w:sz="0" w:space="0" w:color="auto"/>
      </w:divBdr>
    </w:div>
    <w:div w:id="1320227886">
      <w:bodyDiv w:val="1"/>
      <w:marLeft w:val="0"/>
      <w:marRight w:val="0"/>
      <w:marTop w:val="0"/>
      <w:marBottom w:val="0"/>
      <w:divBdr>
        <w:top w:val="none" w:sz="0" w:space="0" w:color="auto"/>
        <w:left w:val="none" w:sz="0" w:space="0" w:color="auto"/>
        <w:bottom w:val="none" w:sz="0" w:space="0" w:color="auto"/>
        <w:right w:val="none" w:sz="0" w:space="0" w:color="auto"/>
      </w:divBdr>
    </w:div>
    <w:div w:id="1322126367">
      <w:bodyDiv w:val="1"/>
      <w:marLeft w:val="0"/>
      <w:marRight w:val="0"/>
      <w:marTop w:val="0"/>
      <w:marBottom w:val="0"/>
      <w:divBdr>
        <w:top w:val="none" w:sz="0" w:space="0" w:color="auto"/>
        <w:left w:val="none" w:sz="0" w:space="0" w:color="auto"/>
        <w:bottom w:val="none" w:sz="0" w:space="0" w:color="auto"/>
        <w:right w:val="none" w:sz="0" w:space="0" w:color="auto"/>
      </w:divBdr>
    </w:div>
    <w:div w:id="1322999858">
      <w:bodyDiv w:val="1"/>
      <w:marLeft w:val="0"/>
      <w:marRight w:val="0"/>
      <w:marTop w:val="0"/>
      <w:marBottom w:val="0"/>
      <w:divBdr>
        <w:top w:val="none" w:sz="0" w:space="0" w:color="auto"/>
        <w:left w:val="none" w:sz="0" w:space="0" w:color="auto"/>
        <w:bottom w:val="none" w:sz="0" w:space="0" w:color="auto"/>
        <w:right w:val="none" w:sz="0" w:space="0" w:color="auto"/>
      </w:divBdr>
    </w:div>
    <w:div w:id="1330983761">
      <w:bodyDiv w:val="1"/>
      <w:marLeft w:val="0"/>
      <w:marRight w:val="0"/>
      <w:marTop w:val="0"/>
      <w:marBottom w:val="0"/>
      <w:divBdr>
        <w:top w:val="none" w:sz="0" w:space="0" w:color="auto"/>
        <w:left w:val="none" w:sz="0" w:space="0" w:color="auto"/>
        <w:bottom w:val="none" w:sz="0" w:space="0" w:color="auto"/>
        <w:right w:val="none" w:sz="0" w:space="0" w:color="auto"/>
      </w:divBdr>
    </w:div>
    <w:div w:id="1337687094">
      <w:bodyDiv w:val="1"/>
      <w:marLeft w:val="0"/>
      <w:marRight w:val="0"/>
      <w:marTop w:val="0"/>
      <w:marBottom w:val="0"/>
      <w:divBdr>
        <w:top w:val="none" w:sz="0" w:space="0" w:color="auto"/>
        <w:left w:val="none" w:sz="0" w:space="0" w:color="auto"/>
        <w:bottom w:val="none" w:sz="0" w:space="0" w:color="auto"/>
        <w:right w:val="none" w:sz="0" w:space="0" w:color="auto"/>
      </w:divBdr>
    </w:div>
    <w:div w:id="1339499783">
      <w:bodyDiv w:val="1"/>
      <w:marLeft w:val="0"/>
      <w:marRight w:val="0"/>
      <w:marTop w:val="0"/>
      <w:marBottom w:val="0"/>
      <w:divBdr>
        <w:top w:val="none" w:sz="0" w:space="0" w:color="auto"/>
        <w:left w:val="none" w:sz="0" w:space="0" w:color="auto"/>
        <w:bottom w:val="none" w:sz="0" w:space="0" w:color="auto"/>
        <w:right w:val="none" w:sz="0" w:space="0" w:color="auto"/>
      </w:divBdr>
    </w:div>
    <w:div w:id="1340546984">
      <w:bodyDiv w:val="1"/>
      <w:marLeft w:val="0"/>
      <w:marRight w:val="0"/>
      <w:marTop w:val="0"/>
      <w:marBottom w:val="0"/>
      <w:divBdr>
        <w:top w:val="none" w:sz="0" w:space="0" w:color="auto"/>
        <w:left w:val="none" w:sz="0" w:space="0" w:color="auto"/>
        <w:bottom w:val="none" w:sz="0" w:space="0" w:color="auto"/>
        <w:right w:val="none" w:sz="0" w:space="0" w:color="auto"/>
      </w:divBdr>
    </w:div>
    <w:div w:id="1341279049">
      <w:bodyDiv w:val="1"/>
      <w:marLeft w:val="0"/>
      <w:marRight w:val="0"/>
      <w:marTop w:val="0"/>
      <w:marBottom w:val="0"/>
      <w:divBdr>
        <w:top w:val="none" w:sz="0" w:space="0" w:color="auto"/>
        <w:left w:val="none" w:sz="0" w:space="0" w:color="auto"/>
        <w:bottom w:val="none" w:sz="0" w:space="0" w:color="auto"/>
        <w:right w:val="none" w:sz="0" w:space="0" w:color="auto"/>
      </w:divBdr>
    </w:div>
    <w:div w:id="1341421897">
      <w:bodyDiv w:val="1"/>
      <w:marLeft w:val="0"/>
      <w:marRight w:val="0"/>
      <w:marTop w:val="0"/>
      <w:marBottom w:val="0"/>
      <w:divBdr>
        <w:top w:val="none" w:sz="0" w:space="0" w:color="auto"/>
        <w:left w:val="none" w:sz="0" w:space="0" w:color="auto"/>
        <w:bottom w:val="none" w:sz="0" w:space="0" w:color="auto"/>
        <w:right w:val="none" w:sz="0" w:space="0" w:color="auto"/>
      </w:divBdr>
    </w:div>
    <w:div w:id="1341614782">
      <w:bodyDiv w:val="1"/>
      <w:marLeft w:val="0"/>
      <w:marRight w:val="0"/>
      <w:marTop w:val="0"/>
      <w:marBottom w:val="0"/>
      <w:divBdr>
        <w:top w:val="none" w:sz="0" w:space="0" w:color="auto"/>
        <w:left w:val="none" w:sz="0" w:space="0" w:color="auto"/>
        <w:bottom w:val="none" w:sz="0" w:space="0" w:color="auto"/>
        <w:right w:val="none" w:sz="0" w:space="0" w:color="auto"/>
      </w:divBdr>
    </w:div>
    <w:div w:id="1342510916">
      <w:bodyDiv w:val="1"/>
      <w:marLeft w:val="0"/>
      <w:marRight w:val="0"/>
      <w:marTop w:val="0"/>
      <w:marBottom w:val="0"/>
      <w:divBdr>
        <w:top w:val="none" w:sz="0" w:space="0" w:color="auto"/>
        <w:left w:val="none" w:sz="0" w:space="0" w:color="auto"/>
        <w:bottom w:val="none" w:sz="0" w:space="0" w:color="auto"/>
        <w:right w:val="none" w:sz="0" w:space="0" w:color="auto"/>
      </w:divBdr>
    </w:div>
    <w:div w:id="1345983900">
      <w:bodyDiv w:val="1"/>
      <w:marLeft w:val="0"/>
      <w:marRight w:val="0"/>
      <w:marTop w:val="0"/>
      <w:marBottom w:val="0"/>
      <w:divBdr>
        <w:top w:val="none" w:sz="0" w:space="0" w:color="auto"/>
        <w:left w:val="none" w:sz="0" w:space="0" w:color="auto"/>
        <w:bottom w:val="none" w:sz="0" w:space="0" w:color="auto"/>
        <w:right w:val="none" w:sz="0" w:space="0" w:color="auto"/>
      </w:divBdr>
    </w:div>
    <w:div w:id="1347363433">
      <w:bodyDiv w:val="1"/>
      <w:marLeft w:val="0"/>
      <w:marRight w:val="0"/>
      <w:marTop w:val="0"/>
      <w:marBottom w:val="0"/>
      <w:divBdr>
        <w:top w:val="none" w:sz="0" w:space="0" w:color="auto"/>
        <w:left w:val="none" w:sz="0" w:space="0" w:color="auto"/>
        <w:bottom w:val="none" w:sz="0" w:space="0" w:color="auto"/>
        <w:right w:val="none" w:sz="0" w:space="0" w:color="auto"/>
      </w:divBdr>
    </w:div>
    <w:div w:id="1350644741">
      <w:bodyDiv w:val="1"/>
      <w:marLeft w:val="0"/>
      <w:marRight w:val="0"/>
      <w:marTop w:val="0"/>
      <w:marBottom w:val="0"/>
      <w:divBdr>
        <w:top w:val="none" w:sz="0" w:space="0" w:color="auto"/>
        <w:left w:val="none" w:sz="0" w:space="0" w:color="auto"/>
        <w:bottom w:val="none" w:sz="0" w:space="0" w:color="auto"/>
        <w:right w:val="none" w:sz="0" w:space="0" w:color="auto"/>
      </w:divBdr>
    </w:div>
    <w:div w:id="1351879755">
      <w:bodyDiv w:val="1"/>
      <w:marLeft w:val="0"/>
      <w:marRight w:val="0"/>
      <w:marTop w:val="0"/>
      <w:marBottom w:val="0"/>
      <w:divBdr>
        <w:top w:val="none" w:sz="0" w:space="0" w:color="auto"/>
        <w:left w:val="none" w:sz="0" w:space="0" w:color="auto"/>
        <w:bottom w:val="none" w:sz="0" w:space="0" w:color="auto"/>
        <w:right w:val="none" w:sz="0" w:space="0" w:color="auto"/>
      </w:divBdr>
    </w:div>
    <w:div w:id="1352142551">
      <w:bodyDiv w:val="1"/>
      <w:marLeft w:val="0"/>
      <w:marRight w:val="0"/>
      <w:marTop w:val="0"/>
      <w:marBottom w:val="0"/>
      <w:divBdr>
        <w:top w:val="none" w:sz="0" w:space="0" w:color="auto"/>
        <w:left w:val="none" w:sz="0" w:space="0" w:color="auto"/>
        <w:bottom w:val="none" w:sz="0" w:space="0" w:color="auto"/>
        <w:right w:val="none" w:sz="0" w:space="0" w:color="auto"/>
      </w:divBdr>
    </w:div>
    <w:div w:id="1352534074">
      <w:bodyDiv w:val="1"/>
      <w:marLeft w:val="0"/>
      <w:marRight w:val="0"/>
      <w:marTop w:val="0"/>
      <w:marBottom w:val="0"/>
      <w:divBdr>
        <w:top w:val="none" w:sz="0" w:space="0" w:color="auto"/>
        <w:left w:val="none" w:sz="0" w:space="0" w:color="auto"/>
        <w:bottom w:val="none" w:sz="0" w:space="0" w:color="auto"/>
        <w:right w:val="none" w:sz="0" w:space="0" w:color="auto"/>
      </w:divBdr>
    </w:div>
    <w:div w:id="1354696133">
      <w:bodyDiv w:val="1"/>
      <w:marLeft w:val="0"/>
      <w:marRight w:val="0"/>
      <w:marTop w:val="0"/>
      <w:marBottom w:val="0"/>
      <w:divBdr>
        <w:top w:val="none" w:sz="0" w:space="0" w:color="auto"/>
        <w:left w:val="none" w:sz="0" w:space="0" w:color="auto"/>
        <w:bottom w:val="none" w:sz="0" w:space="0" w:color="auto"/>
        <w:right w:val="none" w:sz="0" w:space="0" w:color="auto"/>
      </w:divBdr>
    </w:div>
    <w:div w:id="1357847812">
      <w:bodyDiv w:val="1"/>
      <w:marLeft w:val="0"/>
      <w:marRight w:val="0"/>
      <w:marTop w:val="0"/>
      <w:marBottom w:val="0"/>
      <w:divBdr>
        <w:top w:val="none" w:sz="0" w:space="0" w:color="auto"/>
        <w:left w:val="none" w:sz="0" w:space="0" w:color="auto"/>
        <w:bottom w:val="none" w:sz="0" w:space="0" w:color="auto"/>
        <w:right w:val="none" w:sz="0" w:space="0" w:color="auto"/>
      </w:divBdr>
    </w:div>
    <w:div w:id="1361005502">
      <w:bodyDiv w:val="1"/>
      <w:marLeft w:val="0"/>
      <w:marRight w:val="0"/>
      <w:marTop w:val="0"/>
      <w:marBottom w:val="0"/>
      <w:divBdr>
        <w:top w:val="none" w:sz="0" w:space="0" w:color="auto"/>
        <w:left w:val="none" w:sz="0" w:space="0" w:color="auto"/>
        <w:bottom w:val="none" w:sz="0" w:space="0" w:color="auto"/>
        <w:right w:val="none" w:sz="0" w:space="0" w:color="auto"/>
      </w:divBdr>
    </w:div>
    <w:div w:id="1361393498">
      <w:bodyDiv w:val="1"/>
      <w:marLeft w:val="0"/>
      <w:marRight w:val="0"/>
      <w:marTop w:val="0"/>
      <w:marBottom w:val="0"/>
      <w:divBdr>
        <w:top w:val="none" w:sz="0" w:space="0" w:color="auto"/>
        <w:left w:val="none" w:sz="0" w:space="0" w:color="auto"/>
        <w:bottom w:val="none" w:sz="0" w:space="0" w:color="auto"/>
        <w:right w:val="none" w:sz="0" w:space="0" w:color="auto"/>
      </w:divBdr>
    </w:div>
    <w:div w:id="1362241887">
      <w:bodyDiv w:val="1"/>
      <w:marLeft w:val="0"/>
      <w:marRight w:val="0"/>
      <w:marTop w:val="0"/>
      <w:marBottom w:val="0"/>
      <w:divBdr>
        <w:top w:val="none" w:sz="0" w:space="0" w:color="auto"/>
        <w:left w:val="none" w:sz="0" w:space="0" w:color="auto"/>
        <w:bottom w:val="none" w:sz="0" w:space="0" w:color="auto"/>
        <w:right w:val="none" w:sz="0" w:space="0" w:color="auto"/>
      </w:divBdr>
    </w:div>
    <w:div w:id="1362515245">
      <w:bodyDiv w:val="1"/>
      <w:marLeft w:val="0"/>
      <w:marRight w:val="0"/>
      <w:marTop w:val="0"/>
      <w:marBottom w:val="0"/>
      <w:divBdr>
        <w:top w:val="none" w:sz="0" w:space="0" w:color="auto"/>
        <w:left w:val="none" w:sz="0" w:space="0" w:color="auto"/>
        <w:bottom w:val="none" w:sz="0" w:space="0" w:color="auto"/>
        <w:right w:val="none" w:sz="0" w:space="0" w:color="auto"/>
      </w:divBdr>
    </w:div>
    <w:div w:id="1363480177">
      <w:bodyDiv w:val="1"/>
      <w:marLeft w:val="0"/>
      <w:marRight w:val="0"/>
      <w:marTop w:val="0"/>
      <w:marBottom w:val="0"/>
      <w:divBdr>
        <w:top w:val="none" w:sz="0" w:space="0" w:color="auto"/>
        <w:left w:val="none" w:sz="0" w:space="0" w:color="auto"/>
        <w:bottom w:val="none" w:sz="0" w:space="0" w:color="auto"/>
        <w:right w:val="none" w:sz="0" w:space="0" w:color="auto"/>
      </w:divBdr>
    </w:div>
    <w:div w:id="1364789827">
      <w:bodyDiv w:val="1"/>
      <w:marLeft w:val="0"/>
      <w:marRight w:val="0"/>
      <w:marTop w:val="0"/>
      <w:marBottom w:val="0"/>
      <w:divBdr>
        <w:top w:val="none" w:sz="0" w:space="0" w:color="auto"/>
        <w:left w:val="none" w:sz="0" w:space="0" w:color="auto"/>
        <w:bottom w:val="none" w:sz="0" w:space="0" w:color="auto"/>
        <w:right w:val="none" w:sz="0" w:space="0" w:color="auto"/>
      </w:divBdr>
    </w:div>
    <w:div w:id="1368065054">
      <w:bodyDiv w:val="1"/>
      <w:marLeft w:val="0"/>
      <w:marRight w:val="0"/>
      <w:marTop w:val="0"/>
      <w:marBottom w:val="0"/>
      <w:divBdr>
        <w:top w:val="none" w:sz="0" w:space="0" w:color="auto"/>
        <w:left w:val="none" w:sz="0" w:space="0" w:color="auto"/>
        <w:bottom w:val="none" w:sz="0" w:space="0" w:color="auto"/>
        <w:right w:val="none" w:sz="0" w:space="0" w:color="auto"/>
      </w:divBdr>
    </w:div>
    <w:div w:id="1369329967">
      <w:bodyDiv w:val="1"/>
      <w:marLeft w:val="0"/>
      <w:marRight w:val="0"/>
      <w:marTop w:val="0"/>
      <w:marBottom w:val="0"/>
      <w:divBdr>
        <w:top w:val="none" w:sz="0" w:space="0" w:color="auto"/>
        <w:left w:val="none" w:sz="0" w:space="0" w:color="auto"/>
        <w:bottom w:val="none" w:sz="0" w:space="0" w:color="auto"/>
        <w:right w:val="none" w:sz="0" w:space="0" w:color="auto"/>
      </w:divBdr>
    </w:div>
    <w:div w:id="1373112453">
      <w:bodyDiv w:val="1"/>
      <w:marLeft w:val="0"/>
      <w:marRight w:val="0"/>
      <w:marTop w:val="0"/>
      <w:marBottom w:val="0"/>
      <w:divBdr>
        <w:top w:val="none" w:sz="0" w:space="0" w:color="auto"/>
        <w:left w:val="none" w:sz="0" w:space="0" w:color="auto"/>
        <w:bottom w:val="none" w:sz="0" w:space="0" w:color="auto"/>
        <w:right w:val="none" w:sz="0" w:space="0" w:color="auto"/>
      </w:divBdr>
    </w:div>
    <w:div w:id="1373924994">
      <w:bodyDiv w:val="1"/>
      <w:marLeft w:val="0"/>
      <w:marRight w:val="0"/>
      <w:marTop w:val="0"/>
      <w:marBottom w:val="0"/>
      <w:divBdr>
        <w:top w:val="none" w:sz="0" w:space="0" w:color="auto"/>
        <w:left w:val="none" w:sz="0" w:space="0" w:color="auto"/>
        <w:bottom w:val="none" w:sz="0" w:space="0" w:color="auto"/>
        <w:right w:val="none" w:sz="0" w:space="0" w:color="auto"/>
      </w:divBdr>
    </w:div>
    <w:div w:id="1374617940">
      <w:bodyDiv w:val="1"/>
      <w:marLeft w:val="0"/>
      <w:marRight w:val="0"/>
      <w:marTop w:val="0"/>
      <w:marBottom w:val="0"/>
      <w:divBdr>
        <w:top w:val="none" w:sz="0" w:space="0" w:color="auto"/>
        <w:left w:val="none" w:sz="0" w:space="0" w:color="auto"/>
        <w:bottom w:val="none" w:sz="0" w:space="0" w:color="auto"/>
        <w:right w:val="none" w:sz="0" w:space="0" w:color="auto"/>
      </w:divBdr>
    </w:div>
    <w:div w:id="1381898001">
      <w:bodyDiv w:val="1"/>
      <w:marLeft w:val="0"/>
      <w:marRight w:val="0"/>
      <w:marTop w:val="0"/>
      <w:marBottom w:val="0"/>
      <w:divBdr>
        <w:top w:val="none" w:sz="0" w:space="0" w:color="auto"/>
        <w:left w:val="none" w:sz="0" w:space="0" w:color="auto"/>
        <w:bottom w:val="none" w:sz="0" w:space="0" w:color="auto"/>
        <w:right w:val="none" w:sz="0" w:space="0" w:color="auto"/>
      </w:divBdr>
    </w:div>
    <w:div w:id="1385370693">
      <w:bodyDiv w:val="1"/>
      <w:marLeft w:val="0"/>
      <w:marRight w:val="0"/>
      <w:marTop w:val="0"/>
      <w:marBottom w:val="0"/>
      <w:divBdr>
        <w:top w:val="none" w:sz="0" w:space="0" w:color="auto"/>
        <w:left w:val="none" w:sz="0" w:space="0" w:color="auto"/>
        <w:bottom w:val="none" w:sz="0" w:space="0" w:color="auto"/>
        <w:right w:val="none" w:sz="0" w:space="0" w:color="auto"/>
      </w:divBdr>
    </w:div>
    <w:div w:id="1387996054">
      <w:bodyDiv w:val="1"/>
      <w:marLeft w:val="0"/>
      <w:marRight w:val="0"/>
      <w:marTop w:val="0"/>
      <w:marBottom w:val="0"/>
      <w:divBdr>
        <w:top w:val="none" w:sz="0" w:space="0" w:color="auto"/>
        <w:left w:val="none" w:sz="0" w:space="0" w:color="auto"/>
        <w:bottom w:val="none" w:sz="0" w:space="0" w:color="auto"/>
        <w:right w:val="none" w:sz="0" w:space="0" w:color="auto"/>
      </w:divBdr>
    </w:div>
    <w:div w:id="1388140303">
      <w:bodyDiv w:val="1"/>
      <w:marLeft w:val="0"/>
      <w:marRight w:val="0"/>
      <w:marTop w:val="0"/>
      <w:marBottom w:val="0"/>
      <w:divBdr>
        <w:top w:val="none" w:sz="0" w:space="0" w:color="auto"/>
        <w:left w:val="none" w:sz="0" w:space="0" w:color="auto"/>
        <w:bottom w:val="none" w:sz="0" w:space="0" w:color="auto"/>
        <w:right w:val="none" w:sz="0" w:space="0" w:color="auto"/>
      </w:divBdr>
    </w:div>
    <w:div w:id="1389299629">
      <w:bodyDiv w:val="1"/>
      <w:marLeft w:val="0"/>
      <w:marRight w:val="0"/>
      <w:marTop w:val="0"/>
      <w:marBottom w:val="0"/>
      <w:divBdr>
        <w:top w:val="none" w:sz="0" w:space="0" w:color="auto"/>
        <w:left w:val="none" w:sz="0" w:space="0" w:color="auto"/>
        <w:bottom w:val="none" w:sz="0" w:space="0" w:color="auto"/>
        <w:right w:val="none" w:sz="0" w:space="0" w:color="auto"/>
      </w:divBdr>
    </w:div>
    <w:div w:id="1392382087">
      <w:bodyDiv w:val="1"/>
      <w:marLeft w:val="0"/>
      <w:marRight w:val="0"/>
      <w:marTop w:val="0"/>
      <w:marBottom w:val="0"/>
      <w:divBdr>
        <w:top w:val="none" w:sz="0" w:space="0" w:color="auto"/>
        <w:left w:val="none" w:sz="0" w:space="0" w:color="auto"/>
        <w:bottom w:val="none" w:sz="0" w:space="0" w:color="auto"/>
        <w:right w:val="none" w:sz="0" w:space="0" w:color="auto"/>
      </w:divBdr>
    </w:div>
    <w:div w:id="1395280681">
      <w:bodyDiv w:val="1"/>
      <w:marLeft w:val="0"/>
      <w:marRight w:val="0"/>
      <w:marTop w:val="0"/>
      <w:marBottom w:val="0"/>
      <w:divBdr>
        <w:top w:val="none" w:sz="0" w:space="0" w:color="auto"/>
        <w:left w:val="none" w:sz="0" w:space="0" w:color="auto"/>
        <w:bottom w:val="none" w:sz="0" w:space="0" w:color="auto"/>
        <w:right w:val="none" w:sz="0" w:space="0" w:color="auto"/>
      </w:divBdr>
    </w:div>
    <w:div w:id="1395662349">
      <w:bodyDiv w:val="1"/>
      <w:marLeft w:val="0"/>
      <w:marRight w:val="0"/>
      <w:marTop w:val="0"/>
      <w:marBottom w:val="0"/>
      <w:divBdr>
        <w:top w:val="none" w:sz="0" w:space="0" w:color="auto"/>
        <w:left w:val="none" w:sz="0" w:space="0" w:color="auto"/>
        <w:bottom w:val="none" w:sz="0" w:space="0" w:color="auto"/>
        <w:right w:val="none" w:sz="0" w:space="0" w:color="auto"/>
      </w:divBdr>
    </w:div>
    <w:div w:id="1397051905">
      <w:bodyDiv w:val="1"/>
      <w:marLeft w:val="0"/>
      <w:marRight w:val="0"/>
      <w:marTop w:val="0"/>
      <w:marBottom w:val="0"/>
      <w:divBdr>
        <w:top w:val="none" w:sz="0" w:space="0" w:color="auto"/>
        <w:left w:val="none" w:sz="0" w:space="0" w:color="auto"/>
        <w:bottom w:val="none" w:sz="0" w:space="0" w:color="auto"/>
        <w:right w:val="none" w:sz="0" w:space="0" w:color="auto"/>
      </w:divBdr>
    </w:div>
    <w:div w:id="1398281650">
      <w:bodyDiv w:val="1"/>
      <w:marLeft w:val="0"/>
      <w:marRight w:val="0"/>
      <w:marTop w:val="0"/>
      <w:marBottom w:val="0"/>
      <w:divBdr>
        <w:top w:val="none" w:sz="0" w:space="0" w:color="auto"/>
        <w:left w:val="none" w:sz="0" w:space="0" w:color="auto"/>
        <w:bottom w:val="none" w:sz="0" w:space="0" w:color="auto"/>
        <w:right w:val="none" w:sz="0" w:space="0" w:color="auto"/>
      </w:divBdr>
    </w:div>
    <w:div w:id="1399207113">
      <w:bodyDiv w:val="1"/>
      <w:marLeft w:val="0"/>
      <w:marRight w:val="0"/>
      <w:marTop w:val="0"/>
      <w:marBottom w:val="0"/>
      <w:divBdr>
        <w:top w:val="none" w:sz="0" w:space="0" w:color="auto"/>
        <w:left w:val="none" w:sz="0" w:space="0" w:color="auto"/>
        <w:bottom w:val="none" w:sz="0" w:space="0" w:color="auto"/>
        <w:right w:val="none" w:sz="0" w:space="0" w:color="auto"/>
      </w:divBdr>
    </w:div>
    <w:div w:id="1399740701">
      <w:bodyDiv w:val="1"/>
      <w:marLeft w:val="0"/>
      <w:marRight w:val="0"/>
      <w:marTop w:val="0"/>
      <w:marBottom w:val="0"/>
      <w:divBdr>
        <w:top w:val="none" w:sz="0" w:space="0" w:color="auto"/>
        <w:left w:val="none" w:sz="0" w:space="0" w:color="auto"/>
        <w:bottom w:val="none" w:sz="0" w:space="0" w:color="auto"/>
        <w:right w:val="none" w:sz="0" w:space="0" w:color="auto"/>
      </w:divBdr>
    </w:div>
    <w:div w:id="1401562048">
      <w:bodyDiv w:val="1"/>
      <w:marLeft w:val="0"/>
      <w:marRight w:val="0"/>
      <w:marTop w:val="0"/>
      <w:marBottom w:val="0"/>
      <w:divBdr>
        <w:top w:val="none" w:sz="0" w:space="0" w:color="auto"/>
        <w:left w:val="none" w:sz="0" w:space="0" w:color="auto"/>
        <w:bottom w:val="none" w:sz="0" w:space="0" w:color="auto"/>
        <w:right w:val="none" w:sz="0" w:space="0" w:color="auto"/>
      </w:divBdr>
    </w:div>
    <w:div w:id="1404796203">
      <w:bodyDiv w:val="1"/>
      <w:marLeft w:val="0"/>
      <w:marRight w:val="0"/>
      <w:marTop w:val="0"/>
      <w:marBottom w:val="0"/>
      <w:divBdr>
        <w:top w:val="none" w:sz="0" w:space="0" w:color="auto"/>
        <w:left w:val="none" w:sz="0" w:space="0" w:color="auto"/>
        <w:bottom w:val="none" w:sz="0" w:space="0" w:color="auto"/>
        <w:right w:val="none" w:sz="0" w:space="0" w:color="auto"/>
      </w:divBdr>
    </w:div>
    <w:div w:id="1406800413">
      <w:bodyDiv w:val="1"/>
      <w:marLeft w:val="0"/>
      <w:marRight w:val="0"/>
      <w:marTop w:val="0"/>
      <w:marBottom w:val="0"/>
      <w:divBdr>
        <w:top w:val="none" w:sz="0" w:space="0" w:color="auto"/>
        <w:left w:val="none" w:sz="0" w:space="0" w:color="auto"/>
        <w:bottom w:val="none" w:sz="0" w:space="0" w:color="auto"/>
        <w:right w:val="none" w:sz="0" w:space="0" w:color="auto"/>
      </w:divBdr>
    </w:div>
    <w:div w:id="1406995379">
      <w:bodyDiv w:val="1"/>
      <w:marLeft w:val="0"/>
      <w:marRight w:val="0"/>
      <w:marTop w:val="0"/>
      <w:marBottom w:val="0"/>
      <w:divBdr>
        <w:top w:val="none" w:sz="0" w:space="0" w:color="auto"/>
        <w:left w:val="none" w:sz="0" w:space="0" w:color="auto"/>
        <w:bottom w:val="none" w:sz="0" w:space="0" w:color="auto"/>
        <w:right w:val="none" w:sz="0" w:space="0" w:color="auto"/>
      </w:divBdr>
    </w:div>
    <w:div w:id="1419447460">
      <w:bodyDiv w:val="1"/>
      <w:marLeft w:val="0"/>
      <w:marRight w:val="0"/>
      <w:marTop w:val="0"/>
      <w:marBottom w:val="0"/>
      <w:divBdr>
        <w:top w:val="none" w:sz="0" w:space="0" w:color="auto"/>
        <w:left w:val="none" w:sz="0" w:space="0" w:color="auto"/>
        <w:bottom w:val="none" w:sz="0" w:space="0" w:color="auto"/>
        <w:right w:val="none" w:sz="0" w:space="0" w:color="auto"/>
      </w:divBdr>
    </w:div>
    <w:div w:id="1421292176">
      <w:bodyDiv w:val="1"/>
      <w:marLeft w:val="0"/>
      <w:marRight w:val="0"/>
      <w:marTop w:val="0"/>
      <w:marBottom w:val="0"/>
      <w:divBdr>
        <w:top w:val="none" w:sz="0" w:space="0" w:color="auto"/>
        <w:left w:val="none" w:sz="0" w:space="0" w:color="auto"/>
        <w:bottom w:val="none" w:sz="0" w:space="0" w:color="auto"/>
        <w:right w:val="none" w:sz="0" w:space="0" w:color="auto"/>
      </w:divBdr>
    </w:div>
    <w:div w:id="1424373268">
      <w:bodyDiv w:val="1"/>
      <w:marLeft w:val="0"/>
      <w:marRight w:val="0"/>
      <w:marTop w:val="0"/>
      <w:marBottom w:val="0"/>
      <w:divBdr>
        <w:top w:val="none" w:sz="0" w:space="0" w:color="auto"/>
        <w:left w:val="none" w:sz="0" w:space="0" w:color="auto"/>
        <w:bottom w:val="none" w:sz="0" w:space="0" w:color="auto"/>
        <w:right w:val="none" w:sz="0" w:space="0" w:color="auto"/>
      </w:divBdr>
    </w:div>
    <w:div w:id="1426612399">
      <w:bodyDiv w:val="1"/>
      <w:marLeft w:val="0"/>
      <w:marRight w:val="0"/>
      <w:marTop w:val="0"/>
      <w:marBottom w:val="0"/>
      <w:divBdr>
        <w:top w:val="none" w:sz="0" w:space="0" w:color="auto"/>
        <w:left w:val="none" w:sz="0" w:space="0" w:color="auto"/>
        <w:bottom w:val="none" w:sz="0" w:space="0" w:color="auto"/>
        <w:right w:val="none" w:sz="0" w:space="0" w:color="auto"/>
      </w:divBdr>
    </w:div>
    <w:div w:id="1431777020">
      <w:bodyDiv w:val="1"/>
      <w:marLeft w:val="0"/>
      <w:marRight w:val="0"/>
      <w:marTop w:val="0"/>
      <w:marBottom w:val="0"/>
      <w:divBdr>
        <w:top w:val="none" w:sz="0" w:space="0" w:color="auto"/>
        <w:left w:val="none" w:sz="0" w:space="0" w:color="auto"/>
        <w:bottom w:val="none" w:sz="0" w:space="0" w:color="auto"/>
        <w:right w:val="none" w:sz="0" w:space="0" w:color="auto"/>
      </w:divBdr>
    </w:div>
    <w:div w:id="1432316886">
      <w:bodyDiv w:val="1"/>
      <w:marLeft w:val="0"/>
      <w:marRight w:val="0"/>
      <w:marTop w:val="0"/>
      <w:marBottom w:val="0"/>
      <w:divBdr>
        <w:top w:val="none" w:sz="0" w:space="0" w:color="auto"/>
        <w:left w:val="none" w:sz="0" w:space="0" w:color="auto"/>
        <w:bottom w:val="none" w:sz="0" w:space="0" w:color="auto"/>
        <w:right w:val="none" w:sz="0" w:space="0" w:color="auto"/>
      </w:divBdr>
    </w:div>
    <w:div w:id="1434400189">
      <w:bodyDiv w:val="1"/>
      <w:marLeft w:val="0"/>
      <w:marRight w:val="0"/>
      <w:marTop w:val="0"/>
      <w:marBottom w:val="0"/>
      <w:divBdr>
        <w:top w:val="none" w:sz="0" w:space="0" w:color="auto"/>
        <w:left w:val="none" w:sz="0" w:space="0" w:color="auto"/>
        <w:bottom w:val="none" w:sz="0" w:space="0" w:color="auto"/>
        <w:right w:val="none" w:sz="0" w:space="0" w:color="auto"/>
      </w:divBdr>
    </w:div>
    <w:div w:id="1435318059">
      <w:bodyDiv w:val="1"/>
      <w:marLeft w:val="0"/>
      <w:marRight w:val="0"/>
      <w:marTop w:val="0"/>
      <w:marBottom w:val="0"/>
      <w:divBdr>
        <w:top w:val="none" w:sz="0" w:space="0" w:color="auto"/>
        <w:left w:val="none" w:sz="0" w:space="0" w:color="auto"/>
        <w:bottom w:val="none" w:sz="0" w:space="0" w:color="auto"/>
        <w:right w:val="none" w:sz="0" w:space="0" w:color="auto"/>
      </w:divBdr>
    </w:div>
    <w:div w:id="1436486091">
      <w:bodyDiv w:val="1"/>
      <w:marLeft w:val="0"/>
      <w:marRight w:val="0"/>
      <w:marTop w:val="0"/>
      <w:marBottom w:val="0"/>
      <w:divBdr>
        <w:top w:val="none" w:sz="0" w:space="0" w:color="auto"/>
        <w:left w:val="none" w:sz="0" w:space="0" w:color="auto"/>
        <w:bottom w:val="none" w:sz="0" w:space="0" w:color="auto"/>
        <w:right w:val="none" w:sz="0" w:space="0" w:color="auto"/>
      </w:divBdr>
    </w:div>
    <w:div w:id="1437024732">
      <w:bodyDiv w:val="1"/>
      <w:marLeft w:val="0"/>
      <w:marRight w:val="0"/>
      <w:marTop w:val="0"/>
      <w:marBottom w:val="0"/>
      <w:divBdr>
        <w:top w:val="none" w:sz="0" w:space="0" w:color="auto"/>
        <w:left w:val="none" w:sz="0" w:space="0" w:color="auto"/>
        <w:bottom w:val="none" w:sz="0" w:space="0" w:color="auto"/>
        <w:right w:val="none" w:sz="0" w:space="0" w:color="auto"/>
      </w:divBdr>
    </w:div>
    <w:div w:id="1437628764">
      <w:bodyDiv w:val="1"/>
      <w:marLeft w:val="0"/>
      <w:marRight w:val="0"/>
      <w:marTop w:val="0"/>
      <w:marBottom w:val="0"/>
      <w:divBdr>
        <w:top w:val="none" w:sz="0" w:space="0" w:color="auto"/>
        <w:left w:val="none" w:sz="0" w:space="0" w:color="auto"/>
        <w:bottom w:val="none" w:sz="0" w:space="0" w:color="auto"/>
        <w:right w:val="none" w:sz="0" w:space="0" w:color="auto"/>
      </w:divBdr>
    </w:div>
    <w:div w:id="1441875673">
      <w:bodyDiv w:val="1"/>
      <w:marLeft w:val="0"/>
      <w:marRight w:val="0"/>
      <w:marTop w:val="0"/>
      <w:marBottom w:val="0"/>
      <w:divBdr>
        <w:top w:val="none" w:sz="0" w:space="0" w:color="auto"/>
        <w:left w:val="none" w:sz="0" w:space="0" w:color="auto"/>
        <w:bottom w:val="none" w:sz="0" w:space="0" w:color="auto"/>
        <w:right w:val="none" w:sz="0" w:space="0" w:color="auto"/>
      </w:divBdr>
    </w:div>
    <w:div w:id="1443767283">
      <w:bodyDiv w:val="1"/>
      <w:marLeft w:val="0"/>
      <w:marRight w:val="0"/>
      <w:marTop w:val="0"/>
      <w:marBottom w:val="0"/>
      <w:divBdr>
        <w:top w:val="none" w:sz="0" w:space="0" w:color="auto"/>
        <w:left w:val="none" w:sz="0" w:space="0" w:color="auto"/>
        <w:bottom w:val="none" w:sz="0" w:space="0" w:color="auto"/>
        <w:right w:val="none" w:sz="0" w:space="0" w:color="auto"/>
      </w:divBdr>
    </w:div>
    <w:div w:id="1449158868">
      <w:bodyDiv w:val="1"/>
      <w:marLeft w:val="0"/>
      <w:marRight w:val="0"/>
      <w:marTop w:val="0"/>
      <w:marBottom w:val="0"/>
      <w:divBdr>
        <w:top w:val="none" w:sz="0" w:space="0" w:color="auto"/>
        <w:left w:val="none" w:sz="0" w:space="0" w:color="auto"/>
        <w:bottom w:val="none" w:sz="0" w:space="0" w:color="auto"/>
        <w:right w:val="none" w:sz="0" w:space="0" w:color="auto"/>
      </w:divBdr>
    </w:div>
    <w:div w:id="1451436398">
      <w:bodyDiv w:val="1"/>
      <w:marLeft w:val="0"/>
      <w:marRight w:val="0"/>
      <w:marTop w:val="0"/>
      <w:marBottom w:val="0"/>
      <w:divBdr>
        <w:top w:val="none" w:sz="0" w:space="0" w:color="auto"/>
        <w:left w:val="none" w:sz="0" w:space="0" w:color="auto"/>
        <w:bottom w:val="none" w:sz="0" w:space="0" w:color="auto"/>
        <w:right w:val="none" w:sz="0" w:space="0" w:color="auto"/>
      </w:divBdr>
    </w:div>
    <w:div w:id="1453937207">
      <w:bodyDiv w:val="1"/>
      <w:marLeft w:val="0"/>
      <w:marRight w:val="0"/>
      <w:marTop w:val="0"/>
      <w:marBottom w:val="0"/>
      <w:divBdr>
        <w:top w:val="none" w:sz="0" w:space="0" w:color="auto"/>
        <w:left w:val="none" w:sz="0" w:space="0" w:color="auto"/>
        <w:bottom w:val="none" w:sz="0" w:space="0" w:color="auto"/>
        <w:right w:val="none" w:sz="0" w:space="0" w:color="auto"/>
      </w:divBdr>
    </w:div>
    <w:div w:id="1454135612">
      <w:bodyDiv w:val="1"/>
      <w:marLeft w:val="0"/>
      <w:marRight w:val="0"/>
      <w:marTop w:val="0"/>
      <w:marBottom w:val="0"/>
      <w:divBdr>
        <w:top w:val="none" w:sz="0" w:space="0" w:color="auto"/>
        <w:left w:val="none" w:sz="0" w:space="0" w:color="auto"/>
        <w:bottom w:val="none" w:sz="0" w:space="0" w:color="auto"/>
        <w:right w:val="none" w:sz="0" w:space="0" w:color="auto"/>
      </w:divBdr>
    </w:div>
    <w:div w:id="1455099968">
      <w:bodyDiv w:val="1"/>
      <w:marLeft w:val="0"/>
      <w:marRight w:val="0"/>
      <w:marTop w:val="0"/>
      <w:marBottom w:val="0"/>
      <w:divBdr>
        <w:top w:val="none" w:sz="0" w:space="0" w:color="auto"/>
        <w:left w:val="none" w:sz="0" w:space="0" w:color="auto"/>
        <w:bottom w:val="none" w:sz="0" w:space="0" w:color="auto"/>
        <w:right w:val="none" w:sz="0" w:space="0" w:color="auto"/>
      </w:divBdr>
    </w:div>
    <w:div w:id="1457407738">
      <w:bodyDiv w:val="1"/>
      <w:marLeft w:val="0"/>
      <w:marRight w:val="0"/>
      <w:marTop w:val="0"/>
      <w:marBottom w:val="0"/>
      <w:divBdr>
        <w:top w:val="none" w:sz="0" w:space="0" w:color="auto"/>
        <w:left w:val="none" w:sz="0" w:space="0" w:color="auto"/>
        <w:bottom w:val="none" w:sz="0" w:space="0" w:color="auto"/>
        <w:right w:val="none" w:sz="0" w:space="0" w:color="auto"/>
      </w:divBdr>
    </w:div>
    <w:div w:id="1457724629">
      <w:bodyDiv w:val="1"/>
      <w:marLeft w:val="0"/>
      <w:marRight w:val="0"/>
      <w:marTop w:val="0"/>
      <w:marBottom w:val="0"/>
      <w:divBdr>
        <w:top w:val="none" w:sz="0" w:space="0" w:color="auto"/>
        <w:left w:val="none" w:sz="0" w:space="0" w:color="auto"/>
        <w:bottom w:val="none" w:sz="0" w:space="0" w:color="auto"/>
        <w:right w:val="none" w:sz="0" w:space="0" w:color="auto"/>
      </w:divBdr>
    </w:div>
    <w:div w:id="1460565794">
      <w:bodyDiv w:val="1"/>
      <w:marLeft w:val="0"/>
      <w:marRight w:val="0"/>
      <w:marTop w:val="0"/>
      <w:marBottom w:val="0"/>
      <w:divBdr>
        <w:top w:val="none" w:sz="0" w:space="0" w:color="auto"/>
        <w:left w:val="none" w:sz="0" w:space="0" w:color="auto"/>
        <w:bottom w:val="none" w:sz="0" w:space="0" w:color="auto"/>
        <w:right w:val="none" w:sz="0" w:space="0" w:color="auto"/>
      </w:divBdr>
    </w:div>
    <w:div w:id="1465461419">
      <w:bodyDiv w:val="1"/>
      <w:marLeft w:val="0"/>
      <w:marRight w:val="0"/>
      <w:marTop w:val="0"/>
      <w:marBottom w:val="0"/>
      <w:divBdr>
        <w:top w:val="none" w:sz="0" w:space="0" w:color="auto"/>
        <w:left w:val="none" w:sz="0" w:space="0" w:color="auto"/>
        <w:bottom w:val="none" w:sz="0" w:space="0" w:color="auto"/>
        <w:right w:val="none" w:sz="0" w:space="0" w:color="auto"/>
      </w:divBdr>
    </w:div>
    <w:div w:id="1465927956">
      <w:bodyDiv w:val="1"/>
      <w:marLeft w:val="0"/>
      <w:marRight w:val="0"/>
      <w:marTop w:val="0"/>
      <w:marBottom w:val="0"/>
      <w:divBdr>
        <w:top w:val="none" w:sz="0" w:space="0" w:color="auto"/>
        <w:left w:val="none" w:sz="0" w:space="0" w:color="auto"/>
        <w:bottom w:val="none" w:sz="0" w:space="0" w:color="auto"/>
        <w:right w:val="none" w:sz="0" w:space="0" w:color="auto"/>
      </w:divBdr>
    </w:div>
    <w:div w:id="1466384883">
      <w:bodyDiv w:val="1"/>
      <w:marLeft w:val="0"/>
      <w:marRight w:val="0"/>
      <w:marTop w:val="0"/>
      <w:marBottom w:val="0"/>
      <w:divBdr>
        <w:top w:val="none" w:sz="0" w:space="0" w:color="auto"/>
        <w:left w:val="none" w:sz="0" w:space="0" w:color="auto"/>
        <w:bottom w:val="none" w:sz="0" w:space="0" w:color="auto"/>
        <w:right w:val="none" w:sz="0" w:space="0" w:color="auto"/>
      </w:divBdr>
    </w:div>
    <w:div w:id="1467430638">
      <w:bodyDiv w:val="1"/>
      <w:marLeft w:val="0"/>
      <w:marRight w:val="0"/>
      <w:marTop w:val="0"/>
      <w:marBottom w:val="0"/>
      <w:divBdr>
        <w:top w:val="none" w:sz="0" w:space="0" w:color="auto"/>
        <w:left w:val="none" w:sz="0" w:space="0" w:color="auto"/>
        <w:bottom w:val="none" w:sz="0" w:space="0" w:color="auto"/>
        <w:right w:val="none" w:sz="0" w:space="0" w:color="auto"/>
      </w:divBdr>
    </w:div>
    <w:div w:id="1477450302">
      <w:bodyDiv w:val="1"/>
      <w:marLeft w:val="0"/>
      <w:marRight w:val="0"/>
      <w:marTop w:val="0"/>
      <w:marBottom w:val="0"/>
      <w:divBdr>
        <w:top w:val="none" w:sz="0" w:space="0" w:color="auto"/>
        <w:left w:val="none" w:sz="0" w:space="0" w:color="auto"/>
        <w:bottom w:val="none" w:sz="0" w:space="0" w:color="auto"/>
        <w:right w:val="none" w:sz="0" w:space="0" w:color="auto"/>
      </w:divBdr>
    </w:div>
    <w:div w:id="1481342078">
      <w:bodyDiv w:val="1"/>
      <w:marLeft w:val="0"/>
      <w:marRight w:val="0"/>
      <w:marTop w:val="0"/>
      <w:marBottom w:val="0"/>
      <w:divBdr>
        <w:top w:val="none" w:sz="0" w:space="0" w:color="auto"/>
        <w:left w:val="none" w:sz="0" w:space="0" w:color="auto"/>
        <w:bottom w:val="none" w:sz="0" w:space="0" w:color="auto"/>
        <w:right w:val="none" w:sz="0" w:space="0" w:color="auto"/>
      </w:divBdr>
    </w:div>
    <w:div w:id="1481534262">
      <w:bodyDiv w:val="1"/>
      <w:marLeft w:val="0"/>
      <w:marRight w:val="0"/>
      <w:marTop w:val="0"/>
      <w:marBottom w:val="0"/>
      <w:divBdr>
        <w:top w:val="none" w:sz="0" w:space="0" w:color="auto"/>
        <w:left w:val="none" w:sz="0" w:space="0" w:color="auto"/>
        <w:bottom w:val="none" w:sz="0" w:space="0" w:color="auto"/>
        <w:right w:val="none" w:sz="0" w:space="0" w:color="auto"/>
      </w:divBdr>
    </w:div>
    <w:div w:id="1487286324">
      <w:bodyDiv w:val="1"/>
      <w:marLeft w:val="0"/>
      <w:marRight w:val="0"/>
      <w:marTop w:val="0"/>
      <w:marBottom w:val="0"/>
      <w:divBdr>
        <w:top w:val="none" w:sz="0" w:space="0" w:color="auto"/>
        <w:left w:val="none" w:sz="0" w:space="0" w:color="auto"/>
        <w:bottom w:val="none" w:sz="0" w:space="0" w:color="auto"/>
        <w:right w:val="none" w:sz="0" w:space="0" w:color="auto"/>
      </w:divBdr>
    </w:div>
    <w:div w:id="1488983174">
      <w:bodyDiv w:val="1"/>
      <w:marLeft w:val="0"/>
      <w:marRight w:val="0"/>
      <w:marTop w:val="0"/>
      <w:marBottom w:val="0"/>
      <w:divBdr>
        <w:top w:val="none" w:sz="0" w:space="0" w:color="auto"/>
        <w:left w:val="none" w:sz="0" w:space="0" w:color="auto"/>
        <w:bottom w:val="none" w:sz="0" w:space="0" w:color="auto"/>
        <w:right w:val="none" w:sz="0" w:space="0" w:color="auto"/>
      </w:divBdr>
    </w:div>
    <w:div w:id="1489633801">
      <w:bodyDiv w:val="1"/>
      <w:marLeft w:val="0"/>
      <w:marRight w:val="0"/>
      <w:marTop w:val="0"/>
      <w:marBottom w:val="0"/>
      <w:divBdr>
        <w:top w:val="none" w:sz="0" w:space="0" w:color="auto"/>
        <w:left w:val="none" w:sz="0" w:space="0" w:color="auto"/>
        <w:bottom w:val="none" w:sz="0" w:space="0" w:color="auto"/>
        <w:right w:val="none" w:sz="0" w:space="0" w:color="auto"/>
      </w:divBdr>
    </w:div>
    <w:div w:id="1490748887">
      <w:bodyDiv w:val="1"/>
      <w:marLeft w:val="0"/>
      <w:marRight w:val="0"/>
      <w:marTop w:val="0"/>
      <w:marBottom w:val="0"/>
      <w:divBdr>
        <w:top w:val="none" w:sz="0" w:space="0" w:color="auto"/>
        <w:left w:val="none" w:sz="0" w:space="0" w:color="auto"/>
        <w:bottom w:val="none" w:sz="0" w:space="0" w:color="auto"/>
        <w:right w:val="none" w:sz="0" w:space="0" w:color="auto"/>
      </w:divBdr>
    </w:div>
    <w:div w:id="1492715184">
      <w:bodyDiv w:val="1"/>
      <w:marLeft w:val="0"/>
      <w:marRight w:val="0"/>
      <w:marTop w:val="0"/>
      <w:marBottom w:val="0"/>
      <w:divBdr>
        <w:top w:val="none" w:sz="0" w:space="0" w:color="auto"/>
        <w:left w:val="none" w:sz="0" w:space="0" w:color="auto"/>
        <w:bottom w:val="none" w:sz="0" w:space="0" w:color="auto"/>
        <w:right w:val="none" w:sz="0" w:space="0" w:color="auto"/>
      </w:divBdr>
    </w:div>
    <w:div w:id="1493762390">
      <w:bodyDiv w:val="1"/>
      <w:marLeft w:val="0"/>
      <w:marRight w:val="0"/>
      <w:marTop w:val="0"/>
      <w:marBottom w:val="0"/>
      <w:divBdr>
        <w:top w:val="none" w:sz="0" w:space="0" w:color="auto"/>
        <w:left w:val="none" w:sz="0" w:space="0" w:color="auto"/>
        <w:bottom w:val="none" w:sz="0" w:space="0" w:color="auto"/>
        <w:right w:val="none" w:sz="0" w:space="0" w:color="auto"/>
      </w:divBdr>
    </w:div>
    <w:div w:id="1494226216">
      <w:bodyDiv w:val="1"/>
      <w:marLeft w:val="0"/>
      <w:marRight w:val="0"/>
      <w:marTop w:val="0"/>
      <w:marBottom w:val="0"/>
      <w:divBdr>
        <w:top w:val="none" w:sz="0" w:space="0" w:color="auto"/>
        <w:left w:val="none" w:sz="0" w:space="0" w:color="auto"/>
        <w:bottom w:val="none" w:sz="0" w:space="0" w:color="auto"/>
        <w:right w:val="none" w:sz="0" w:space="0" w:color="auto"/>
      </w:divBdr>
    </w:div>
    <w:div w:id="1494640198">
      <w:bodyDiv w:val="1"/>
      <w:marLeft w:val="0"/>
      <w:marRight w:val="0"/>
      <w:marTop w:val="0"/>
      <w:marBottom w:val="0"/>
      <w:divBdr>
        <w:top w:val="none" w:sz="0" w:space="0" w:color="auto"/>
        <w:left w:val="none" w:sz="0" w:space="0" w:color="auto"/>
        <w:bottom w:val="none" w:sz="0" w:space="0" w:color="auto"/>
        <w:right w:val="none" w:sz="0" w:space="0" w:color="auto"/>
      </w:divBdr>
    </w:div>
    <w:div w:id="1495684087">
      <w:bodyDiv w:val="1"/>
      <w:marLeft w:val="0"/>
      <w:marRight w:val="0"/>
      <w:marTop w:val="0"/>
      <w:marBottom w:val="0"/>
      <w:divBdr>
        <w:top w:val="none" w:sz="0" w:space="0" w:color="auto"/>
        <w:left w:val="none" w:sz="0" w:space="0" w:color="auto"/>
        <w:bottom w:val="none" w:sz="0" w:space="0" w:color="auto"/>
        <w:right w:val="none" w:sz="0" w:space="0" w:color="auto"/>
      </w:divBdr>
    </w:div>
    <w:div w:id="1498576136">
      <w:bodyDiv w:val="1"/>
      <w:marLeft w:val="0"/>
      <w:marRight w:val="0"/>
      <w:marTop w:val="0"/>
      <w:marBottom w:val="0"/>
      <w:divBdr>
        <w:top w:val="none" w:sz="0" w:space="0" w:color="auto"/>
        <w:left w:val="none" w:sz="0" w:space="0" w:color="auto"/>
        <w:bottom w:val="none" w:sz="0" w:space="0" w:color="auto"/>
        <w:right w:val="none" w:sz="0" w:space="0" w:color="auto"/>
      </w:divBdr>
    </w:div>
    <w:div w:id="1500198295">
      <w:bodyDiv w:val="1"/>
      <w:marLeft w:val="0"/>
      <w:marRight w:val="0"/>
      <w:marTop w:val="0"/>
      <w:marBottom w:val="0"/>
      <w:divBdr>
        <w:top w:val="none" w:sz="0" w:space="0" w:color="auto"/>
        <w:left w:val="none" w:sz="0" w:space="0" w:color="auto"/>
        <w:bottom w:val="none" w:sz="0" w:space="0" w:color="auto"/>
        <w:right w:val="none" w:sz="0" w:space="0" w:color="auto"/>
      </w:divBdr>
    </w:div>
    <w:div w:id="1503472096">
      <w:bodyDiv w:val="1"/>
      <w:marLeft w:val="0"/>
      <w:marRight w:val="0"/>
      <w:marTop w:val="0"/>
      <w:marBottom w:val="0"/>
      <w:divBdr>
        <w:top w:val="none" w:sz="0" w:space="0" w:color="auto"/>
        <w:left w:val="none" w:sz="0" w:space="0" w:color="auto"/>
        <w:bottom w:val="none" w:sz="0" w:space="0" w:color="auto"/>
        <w:right w:val="none" w:sz="0" w:space="0" w:color="auto"/>
      </w:divBdr>
    </w:div>
    <w:div w:id="1508398193">
      <w:bodyDiv w:val="1"/>
      <w:marLeft w:val="0"/>
      <w:marRight w:val="0"/>
      <w:marTop w:val="0"/>
      <w:marBottom w:val="0"/>
      <w:divBdr>
        <w:top w:val="none" w:sz="0" w:space="0" w:color="auto"/>
        <w:left w:val="none" w:sz="0" w:space="0" w:color="auto"/>
        <w:bottom w:val="none" w:sz="0" w:space="0" w:color="auto"/>
        <w:right w:val="none" w:sz="0" w:space="0" w:color="auto"/>
      </w:divBdr>
    </w:div>
    <w:div w:id="1513958008">
      <w:bodyDiv w:val="1"/>
      <w:marLeft w:val="0"/>
      <w:marRight w:val="0"/>
      <w:marTop w:val="0"/>
      <w:marBottom w:val="0"/>
      <w:divBdr>
        <w:top w:val="none" w:sz="0" w:space="0" w:color="auto"/>
        <w:left w:val="none" w:sz="0" w:space="0" w:color="auto"/>
        <w:bottom w:val="none" w:sz="0" w:space="0" w:color="auto"/>
        <w:right w:val="none" w:sz="0" w:space="0" w:color="auto"/>
      </w:divBdr>
    </w:div>
    <w:div w:id="1514412678">
      <w:bodyDiv w:val="1"/>
      <w:marLeft w:val="0"/>
      <w:marRight w:val="0"/>
      <w:marTop w:val="0"/>
      <w:marBottom w:val="0"/>
      <w:divBdr>
        <w:top w:val="none" w:sz="0" w:space="0" w:color="auto"/>
        <w:left w:val="none" w:sz="0" w:space="0" w:color="auto"/>
        <w:bottom w:val="none" w:sz="0" w:space="0" w:color="auto"/>
        <w:right w:val="none" w:sz="0" w:space="0" w:color="auto"/>
      </w:divBdr>
    </w:div>
    <w:div w:id="1514763997">
      <w:bodyDiv w:val="1"/>
      <w:marLeft w:val="0"/>
      <w:marRight w:val="0"/>
      <w:marTop w:val="0"/>
      <w:marBottom w:val="0"/>
      <w:divBdr>
        <w:top w:val="none" w:sz="0" w:space="0" w:color="auto"/>
        <w:left w:val="none" w:sz="0" w:space="0" w:color="auto"/>
        <w:bottom w:val="none" w:sz="0" w:space="0" w:color="auto"/>
        <w:right w:val="none" w:sz="0" w:space="0" w:color="auto"/>
      </w:divBdr>
    </w:div>
    <w:div w:id="1517888141">
      <w:bodyDiv w:val="1"/>
      <w:marLeft w:val="0"/>
      <w:marRight w:val="0"/>
      <w:marTop w:val="0"/>
      <w:marBottom w:val="0"/>
      <w:divBdr>
        <w:top w:val="none" w:sz="0" w:space="0" w:color="auto"/>
        <w:left w:val="none" w:sz="0" w:space="0" w:color="auto"/>
        <w:bottom w:val="none" w:sz="0" w:space="0" w:color="auto"/>
        <w:right w:val="none" w:sz="0" w:space="0" w:color="auto"/>
      </w:divBdr>
    </w:div>
    <w:div w:id="1522738538">
      <w:bodyDiv w:val="1"/>
      <w:marLeft w:val="0"/>
      <w:marRight w:val="0"/>
      <w:marTop w:val="0"/>
      <w:marBottom w:val="0"/>
      <w:divBdr>
        <w:top w:val="none" w:sz="0" w:space="0" w:color="auto"/>
        <w:left w:val="none" w:sz="0" w:space="0" w:color="auto"/>
        <w:bottom w:val="none" w:sz="0" w:space="0" w:color="auto"/>
        <w:right w:val="none" w:sz="0" w:space="0" w:color="auto"/>
      </w:divBdr>
    </w:div>
    <w:div w:id="1523010564">
      <w:bodyDiv w:val="1"/>
      <w:marLeft w:val="0"/>
      <w:marRight w:val="0"/>
      <w:marTop w:val="0"/>
      <w:marBottom w:val="0"/>
      <w:divBdr>
        <w:top w:val="none" w:sz="0" w:space="0" w:color="auto"/>
        <w:left w:val="none" w:sz="0" w:space="0" w:color="auto"/>
        <w:bottom w:val="none" w:sz="0" w:space="0" w:color="auto"/>
        <w:right w:val="none" w:sz="0" w:space="0" w:color="auto"/>
      </w:divBdr>
    </w:div>
    <w:div w:id="1524317382">
      <w:bodyDiv w:val="1"/>
      <w:marLeft w:val="0"/>
      <w:marRight w:val="0"/>
      <w:marTop w:val="0"/>
      <w:marBottom w:val="0"/>
      <w:divBdr>
        <w:top w:val="none" w:sz="0" w:space="0" w:color="auto"/>
        <w:left w:val="none" w:sz="0" w:space="0" w:color="auto"/>
        <w:bottom w:val="none" w:sz="0" w:space="0" w:color="auto"/>
        <w:right w:val="none" w:sz="0" w:space="0" w:color="auto"/>
      </w:divBdr>
    </w:div>
    <w:div w:id="1524396816">
      <w:bodyDiv w:val="1"/>
      <w:marLeft w:val="0"/>
      <w:marRight w:val="0"/>
      <w:marTop w:val="0"/>
      <w:marBottom w:val="0"/>
      <w:divBdr>
        <w:top w:val="none" w:sz="0" w:space="0" w:color="auto"/>
        <w:left w:val="none" w:sz="0" w:space="0" w:color="auto"/>
        <w:bottom w:val="none" w:sz="0" w:space="0" w:color="auto"/>
        <w:right w:val="none" w:sz="0" w:space="0" w:color="auto"/>
      </w:divBdr>
    </w:div>
    <w:div w:id="1525242307">
      <w:bodyDiv w:val="1"/>
      <w:marLeft w:val="0"/>
      <w:marRight w:val="0"/>
      <w:marTop w:val="0"/>
      <w:marBottom w:val="0"/>
      <w:divBdr>
        <w:top w:val="none" w:sz="0" w:space="0" w:color="auto"/>
        <w:left w:val="none" w:sz="0" w:space="0" w:color="auto"/>
        <w:bottom w:val="none" w:sz="0" w:space="0" w:color="auto"/>
        <w:right w:val="none" w:sz="0" w:space="0" w:color="auto"/>
      </w:divBdr>
    </w:div>
    <w:div w:id="1527714891">
      <w:bodyDiv w:val="1"/>
      <w:marLeft w:val="0"/>
      <w:marRight w:val="0"/>
      <w:marTop w:val="0"/>
      <w:marBottom w:val="0"/>
      <w:divBdr>
        <w:top w:val="none" w:sz="0" w:space="0" w:color="auto"/>
        <w:left w:val="none" w:sz="0" w:space="0" w:color="auto"/>
        <w:bottom w:val="none" w:sz="0" w:space="0" w:color="auto"/>
        <w:right w:val="none" w:sz="0" w:space="0" w:color="auto"/>
      </w:divBdr>
    </w:div>
    <w:div w:id="1528055188">
      <w:bodyDiv w:val="1"/>
      <w:marLeft w:val="0"/>
      <w:marRight w:val="0"/>
      <w:marTop w:val="0"/>
      <w:marBottom w:val="0"/>
      <w:divBdr>
        <w:top w:val="none" w:sz="0" w:space="0" w:color="auto"/>
        <w:left w:val="none" w:sz="0" w:space="0" w:color="auto"/>
        <w:bottom w:val="none" w:sz="0" w:space="0" w:color="auto"/>
        <w:right w:val="none" w:sz="0" w:space="0" w:color="auto"/>
      </w:divBdr>
    </w:div>
    <w:div w:id="1531214705">
      <w:bodyDiv w:val="1"/>
      <w:marLeft w:val="0"/>
      <w:marRight w:val="0"/>
      <w:marTop w:val="0"/>
      <w:marBottom w:val="0"/>
      <w:divBdr>
        <w:top w:val="none" w:sz="0" w:space="0" w:color="auto"/>
        <w:left w:val="none" w:sz="0" w:space="0" w:color="auto"/>
        <w:bottom w:val="none" w:sz="0" w:space="0" w:color="auto"/>
        <w:right w:val="none" w:sz="0" w:space="0" w:color="auto"/>
      </w:divBdr>
    </w:div>
    <w:div w:id="1536501739">
      <w:bodyDiv w:val="1"/>
      <w:marLeft w:val="0"/>
      <w:marRight w:val="0"/>
      <w:marTop w:val="0"/>
      <w:marBottom w:val="0"/>
      <w:divBdr>
        <w:top w:val="none" w:sz="0" w:space="0" w:color="auto"/>
        <w:left w:val="none" w:sz="0" w:space="0" w:color="auto"/>
        <w:bottom w:val="none" w:sz="0" w:space="0" w:color="auto"/>
        <w:right w:val="none" w:sz="0" w:space="0" w:color="auto"/>
      </w:divBdr>
    </w:div>
    <w:div w:id="1536885593">
      <w:bodyDiv w:val="1"/>
      <w:marLeft w:val="0"/>
      <w:marRight w:val="0"/>
      <w:marTop w:val="0"/>
      <w:marBottom w:val="0"/>
      <w:divBdr>
        <w:top w:val="none" w:sz="0" w:space="0" w:color="auto"/>
        <w:left w:val="none" w:sz="0" w:space="0" w:color="auto"/>
        <w:bottom w:val="none" w:sz="0" w:space="0" w:color="auto"/>
        <w:right w:val="none" w:sz="0" w:space="0" w:color="auto"/>
      </w:divBdr>
    </w:div>
    <w:div w:id="1539852517">
      <w:bodyDiv w:val="1"/>
      <w:marLeft w:val="0"/>
      <w:marRight w:val="0"/>
      <w:marTop w:val="0"/>
      <w:marBottom w:val="0"/>
      <w:divBdr>
        <w:top w:val="none" w:sz="0" w:space="0" w:color="auto"/>
        <w:left w:val="none" w:sz="0" w:space="0" w:color="auto"/>
        <w:bottom w:val="none" w:sz="0" w:space="0" w:color="auto"/>
        <w:right w:val="none" w:sz="0" w:space="0" w:color="auto"/>
      </w:divBdr>
    </w:div>
    <w:div w:id="1543402568">
      <w:bodyDiv w:val="1"/>
      <w:marLeft w:val="0"/>
      <w:marRight w:val="0"/>
      <w:marTop w:val="0"/>
      <w:marBottom w:val="0"/>
      <w:divBdr>
        <w:top w:val="none" w:sz="0" w:space="0" w:color="auto"/>
        <w:left w:val="none" w:sz="0" w:space="0" w:color="auto"/>
        <w:bottom w:val="none" w:sz="0" w:space="0" w:color="auto"/>
        <w:right w:val="none" w:sz="0" w:space="0" w:color="auto"/>
      </w:divBdr>
    </w:div>
    <w:div w:id="1544714277">
      <w:bodyDiv w:val="1"/>
      <w:marLeft w:val="0"/>
      <w:marRight w:val="0"/>
      <w:marTop w:val="0"/>
      <w:marBottom w:val="0"/>
      <w:divBdr>
        <w:top w:val="none" w:sz="0" w:space="0" w:color="auto"/>
        <w:left w:val="none" w:sz="0" w:space="0" w:color="auto"/>
        <w:bottom w:val="none" w:sz="0" w:space="0" w:color="auto"/>
        <w:right w:val="none" w:sz="0" w:space="0" w:color="auto"/>
      </w:divBdr>
    </w:div>
    <w:div w:id="1546597172">
      <w:bodyDiv w:val="1"/>
      <w:marLeft w:val="0"/>
      <w:marRight w:val="0"/>
      <w:marTop w:val="0"/>
      <w:marBottom w:val="0"/>
      <w:divBdr>
        <w:top w:val="none" w:sz="0" w:space="0" w:color="auto"/>
        <w:left w:val="none" w:sz="0" w:space="0" w:color="auto"/>
        <w:bottom w:val="none" w:sz="0" w:space="0" w:color="auto"/>
        <w:right w:val="none" w:sz="0" w:space="0" w:color="auto"/>
      </w:divBdr>
    </w:div>
    <w:div w:id="1546869149">
      <w:bodyDiv w:val="1"/>
      <w:marLeft w:val="0"/>
      <w:marRight w:val="0"/>
      <w:marTop w:val="0"/>
      <w:marBottom w:val="0"/>
      <w:divBdr>
        <w:top w:val="none" w:sz="0" w:space="0" w:color="auto"/>
        <w:left w:val="none" w:sz="0" w:space="0" w:color="auto"/>
        <w:bottom w:val="none" w:sz="0" w:space="0" w:color="auto"/>
        <w:right w:val="none" w:sz="0" w:space="0" w:color="auto"/>
      </w:divBdr>
    </w:div>
    <w:div w:id="1553300606">
      <w:bodyDiv w:val="1"/>
      <w:marLeft w:val="0"/>
      <w:marRight w:val="0"/>
      <w:marTop w:val="0"/>
      <w:marBottom w:val="0"/>
      <w:divBdr>
        <w:top w:val="none" w:sz="0" w:space="0" w:color="auto"/>
        <w:left w:val="none" w:sz="0" w:space="0" w:color="auto"/>
        <w:bottom w:val="none" w:sz="0" w:space="0" w:color="auto"/>
        <w:right w:val="none" w:sz="0" w:space="0" w:color="auto"/>
      </w:divBdr>
    </w:div>
    <w:div w:id="1554538735">
      <w:bodyDiv w:val="1"/>
      <w:marLeft w:val="0"/>
      <w:marRight w:val="0"/>
      <w:marTop w:val="0"/>
      <w:marBottom w:val="0"/>
      <w:divBdr>
        <w:top w:val="none" w:sz="0" w:space="0" w:color="auto"/>
        <w:left w:val="none" w:sz="0" w:space="0" w:color="auto"/>
        <w:bottom w:val="none" w:sz="0" w:space="0" w:color="auto"/>
        <w:right w:val="none" w:sz="0" w:space="0" w:color="auto"/>
      </w:divBdr>
    </w:div>
    <w:div w:id="1554921424">
      <w:bodyDiv w:val="1"/>
      <w:marLeft w:val="0"/>
      <w:marRight w:val="0"/>
      <w:marTop w:val="0"/>
      <w:marBottom w:val="0"/>
      <w:divBdr>
        <w:top w:val="none" w:sz="0" w:space="0" w:color="auto"/>
        <w:left w:val="none" w:sz="0" w:space="0" w:color="auto"/>
        <w:bottom w:val="none" w:sz="0" w:space="0" w:color="auto"/>
        <w:right w:val="none" w:sz="0" w:space="0" w:color="auto"/>
      </w:divBdr>
    </w:div>
    <w:div w:id="1556114497">
      <w:bodyDiv w:val="1"/>
      <w:marLeft w:val="0"/>
      <w:marRight w:val="0"/>
      <w:marTop w:val="0"/>
      <w:marBottom w:val="0"/>
      <w:divBdr>
        <w:top w:val="none" w:sz="0" w:space="0" w:color="auto"/>
        <w:left w:val="none" w:sz="0" w:space="0" w:color="auto"/>
        <w:bottom w:val="none" w:sz="0" w:space="0" w:color="auto"/>
        <w:right w:val="none" w:sz="0" w:space="0" w:color="auto"/>
      </w:divBdr>
    </w:div>
    <w:div w:id="1564490090">
      <w:bodyDiv w:val="1"/>
      <w:marLeft w:val="0"/>
      <w:marRight w:val="0"/>
      <w:marTop w:val="0"/>
      <w:marBottom w:val="0"/>
      <w:divBdr>
        <w:top w:val="none" w:sz="0" w:space="0" w:color="auto"/>
        <w:left w:val="none" w:sz="0" w:space="0" w:color="auto"/>
        <w:bottom w:val="none" w:sz="0" w:space="0" w:color="auto"/>
        <w:right w:val="none" w:sz="0" w:space="0" w:color="auto"/>
      </w:divBdr>
    </w:div>
    <w:div w:id="1565875270">
      <w:bodyDiv w:val="1"/>
      <w:marLeft w:val="0"/>
      <w:marRight w:val="0"/>
      <w:marTop w:val="0"/>
      <w:marBottom w:val="0"/>
      <w:divBdr>
        <w:top w:val="none" w:sz="0" w:space="0" w:color="auto"/>
        <w:left w:val="none" w:sz="0" w:space="0" w:color="auto"/>
        <w:bottom w:val="none" w:sz="0" w:space="0" w:color="auto"/>
        <w:right w:val="none" w:sz="0" w:space="0" w:color="auto"/>
      </w:divBdr>
    </w:div>
    <w:div w:id="1570461790">
      <w:bodyDiv w:val="1"/>
      <w:marLeft w:val="0"/>
      <w:marRight w:val="0"/>
      <w:marTop w:val="0"/>
      <w:marBottom w:val="0"/>
      <w:divBdr>
        <w:top w:val="none" w:sz="0" w:space="0" w:color="auto"/>
        <w:left w:val="none" w:sz="0" w:space="0" w:color="auto"/>
        <w:bottom w:val="none" w:sz="0" w:space="0" w:color="auto"/>
        <w:right w:val="none" w:sz="0" w:space="0" w:color="auto"/>
      </w:divBdr>
    </w:div>
    <w:div w:id="1570580966">
      <w:bodyDiv w:val="1"/>
      <w:marLeft w:val="0"/>
      <w:marRight w:val="0"/>
      <w:marTop w:val="0"/>
      <w:marBottom w:val="0"/>
      <w:divBdr>
        <w:top w:val="none" w:sz="0" w:space="0" w:color="auto"/>
        <w:left w:val="none" w:sz="0" w:space="0" w:color="auto"/>
        <w:bottom w:val="none" w:sz="0" w:space="0" w:color="auto"/>
        <w:right w:val="none" w:sz="0" w:space="0" w:color="auto"/>
      </w:divBdr>
    </w:div>
    <w:div w:id="1572154433">
      <w:bodyDiv w:val="1"/>
      <w:marLeft w:val="0"/>
      <w:marRight w:val="0"/>
      <w:marTop w:val="0"/>
      <w:marBottom w:val="0"/>
      <w:divBdr>
        <w:top w:val="none" w:sz="0" w:space="0" w:color="auto"/>
        <w:left w:val="none" w:sz="0" w:space="0" w:color="auto"/>
        <w:bottom w:val="none" w:sz="0" w:space="0" w:color="auto"/>
        <w:right w:val="none" w:sz="0" w:space="0" w:color="auto"/>
      </w:divBdr>
    </w:div>
    <w:div w:id="1575897367">
      <w:bodyDiv w:val="1"/>
      <w:marLeft w:val="0"/>
      <w:marRight w:val="0"/>
      <w:marTop w:val="0"/>
      <w:marBottom w:val="0"/>
      <w:divBdr>
        <w:top w:val="none" w:sz="0" w:space="0" w:color="auto"/>
        <w:left w:val="none" w:sz="0" w:space="0" w:color="auto"/>
        <w:bottom w:val="none" w:sz="0" w:space="0" w:color="auto"/>
        <w:right w:val="none" w:sz="0" w:space="0" w:color="auto"/>
      </w:divBdr>
    </w:div>
    <w:div w:id="1575971173">
      <w:bodyDiv w:val="1"/>
      <w:marLeft w:val="0"/>
      <w:marRight w:val="0"/>
      <w:marTop w:val="0"/>
      <w:marBottom w:val="0"/>
      <w:divBdr>
        <w:top w:val="none" w:sz="0" w:space="0" w:color="auto"/>
        <w:left w:val="none" w:sz="0" w:space="0" w:color="auto"/>
        <w:bottom w:val="none" w:sz="0" w:space="0" w:color="auto"/>
        <w:right w:val="none" w:sz="0" w:space="0" w:color="auto"/>
      </w:divBdr>
    </w:div>
    <w:div w:id="1577738667">
      <w:bodyDiv w:val="1"/>
      <w:marLeft w:val="0"/>
      <w:marRight w:val="0"/>
      <w:marTop w:val="0"/>
      <w:marBottom w:val="0"/>
      <w:divBdr>
        <w:top w:val="none" w:sz="0" w:space="0" w:color="auto"/>
        <w:left w:val="none" w:sz="0" w:space="0" w:color="auto"/>
        <w:bottom w:val="none" w:sz="0" w:space="0" w:color="auto"/>
        <w:right w:val="none" w:sz="0" w:space="0" w:color="auto"/>
      </w:divBdr>
    </w:div>
    <w:div w:id="1580359791">
      <w:bodyDiv w:val="1"/>
      <w:marLeft w:val="0"/>
      <w:marRight w:val="0"/>
      <w:marTop w:val="0"/>
      <w:marBottom w:val="0"/>
      <w:divBdr>
        <w:top w:val="none" w:sz="0" w:space="0" w:color="auto"/>
        <w:left w:val="none" w:sz="0" w:space="0" w:color="auto"/>
        <w:bottom w:val="none" w:sz="0" w:space="0" w:color="auto"/>
        <w:right w:val="none" w:sz="0" w:space="0" w:color="auto"/>
      </w:divBdr>
    </w:div>
    <w:div w:id="1580366457">
      <w:bodyDiv w:val="1"/>
      <w:marLeft w:val="0"/>
      <w:marRight w:val="0"/>
      <w:marTop w:val="0"/>
      <w:marBottom w:val="0"/>
      <w:divBdr>
        <w:top w:val="none" w:sz="0" w:space="0" w:color="auto"/>
        <w:left w:val="none" w:sz="0" w:space="0" w:color="auto"/>
        <w:bottom w:val="none" w:sz="0" w:space="0" w:color="auto"/>
        <w:right w:val="none" w:sz="0" w:space="0" w:color="auto"/>
      </w:divBdr>
    </w:div>
    <w:div w:id="1585189773">
      <w:bodyDiv w:val="1"/>
      <w:marLeft w:val="0"/>
      <w:marRight w:val="0"/>
      <w:marTop w:val="0"/>
      <w:marBottom w:val="0"/>
      <w:divBdr>
        <w:top w:val="none" w:sz="0" w:space="0" w:color="auto"/>
        <w:left w:val="none" w:sz="0" w:space="0" w:color="auto"/>
        <w:bottom w:val="none" w:sz="0" w:space="0" w:color="auto"/>
        <w:right w:val="none" w:sz="0" w:space="0" w:color="auto"/>
      </w:divBdr>
    </w:div>
    <w:div w:id="1587038742">
      <w:bodyDiv w:val="1"/>
      <w:marLeft w:val="0"/>
      <w:marRight w:val="0"/>
      <w:marTop w:val="0"/>
      <w:marBottom w:val="0"/>
      <w:divBdr>
        <w:top w:val="none" w:sz="0" w:space="0" w:color="auto"/>
        <w:left w:val="none" w:sz="0" w:space="0" w:color="auto"/>
        <w:bottom w:val="none" w:sz="0" w:space="0" w:color="auto"/>
        <w:right w:val="none" w:sz="0" w:space="0" w:color="auto"/>
      </w:divBdr>
    </w:div>
    <w:div w:id="1587106796">
      <w:bodyDiv w:val="1"/>
      <w:marLeft w:val="0"/>
      <w:marRight w:val="0"/>
      <w:marTop w:val="0"/>
      <w:marBottom w:val="0"/>
      <w:divBdr>
        <w:top w:val="none" w:sz="0" w:space="0" w:color="auto"/>
        <w:left w:val="none" w:sz="0" w:space="0" w:color="auto"/>
        <w:bottom w:val="none" w:sz="0" w:space="0" w:color="auto"/>
        <w:right w:val="none" w:sz="0" w:space="0" w:color="auto"/>
      </w:divBdr>
    </w:div>
    <w:div w:id="1589194445">
      <w:bodyDiv w:val="1"/>
      <w:marLeft w:val="0"/>
      <w:marRight w:val="0"/>
      <w:marTop w:val="0"/>
      <w:marBottom w:val="0"/>
      <w:divBdr>
        <w:top w:val="none" w:sz="0" w:space="0" w:color="auto"/>
        <w:left w:val="none" w:sz="0" w:space="0" w:color="auto"/>
        <w:bottom w:val="none" w:sz="0" w:space="0" w:color="auto"/>
        <w:right w:val="none" w:sz="0" w:space="0" w:color="auto"/>
      </w:divBdr>
    </w:div>
    <w:div w:id="1591428368">
      <w:bodyDiv w:val="1"/>
      <w:marLeft w:val="0"/>
      <w:marRight w:val="0"/>
      <w:marTop w:val="0"/>
      <w:marBottom w:val="0"/>
      <w:divBdr>
        <w:top w:val="none" w:sz="0" w:space="0" w:color="auto"/>
        <w:left w:val="none" w:sz="0" w:space="0" w:color="auto"/>
        <w:bottom w:val="none" w:sz="0" w:space="0" w:color="auto"/>
        <w:right w:val="none" w:sz="0" w:space="0" w:color="auto"/>
      </w:divBdr>
    </w:div>
    <w:div w:id="1591547700">
      <w:bodyDiv w:val="1"/>
      <w:marLeft w:val="0"/>
      <w:marRight w:val="0"/>
      <w:marTop w:val="0"/>
      <w:marBottom w:val="0"/>
      <w:divBdr>
        <w:top w:val="none" w:sz="0" w:space="0" w:color="auto"/>
        <w:left w:val="none" w:sz="0" w:space="0" w:color="auto"/>
        <w:bottom w:val="none" w:sz="0" w:space="0" w:color="auto"/>
        <w:right w:val="none" w:sz="0" w:space="0" w:color="auto"/>
      </w:divBdr>
    </w:div>
    <w:div w:id="1592740055">
      <w:bodyDiv w:val="1"/>
      <w:marLeft w:val="0"/>
      <w:marRight w:val="0"/>
      <w:marTop w:val="0"/>
      <w:marBottom w:val="0"/>
      <w:divBdr>
        <w:top w:val="none" w:sz="0" w:space="0" w:color="auto"/>
        <w:left w:val="none" w:sz="0" w:space="0" w:color="auto"/>
        <w:bottom w:val="none" w:sz="0" w:space="0" w:color="auto"/>
        <w:right w:val="none" w:sz="0" w:space="0" w:color="auto"/>
      </w:divBdr>
    </w:div>
    <w:div w:id="1593278114">
      <w:bodyDiv w:val="1"/>
      <w:marLeft w:val="0"/>
      <w:marRight w:val="0"/>
      <w:marTop w:val="0"/>
      <w:marBottom w:val="0"/>
      <w:divBdr>
        <w:top w:val="none" w:sz="0" w:space="0" w:color="auto"/>
        <w:left w:val="none" w:sz="0" w:space="0" w:color="auto"/>
        <w:bottom w:val="none" w:sz="0" w:space="0" w:color="auto"/>
        <w:right w:val="none" w:sz="0" w:space="0" w:color="auto"/>
      </w:divBdr>
    </w:div>
    <w:div w:id="1594123913">
      <w:bodyDiv w:val="1"/>
      <w:marLeft w:val="0"/>
      <w:marRight w:val="0"/>
      <w:marTop w:val="0"/>
      <w:marBottom w:val="0"/>
      <w:divBdr>
        <w:top w:val="none" w:sz="0" w:space="0" w:color="auto"/>
        <w:left w:val="none" w:sz="0" w:space="0" w:color="auto"/>
        <w:bottom w:val="none" w:sz="0" w:space="0" w:color="auto"/>
        <w:right w:val="none" w:sz="0" w:space="0" w:color="auto"/>
      </w:divBdr>
    </w:div>
    <w:div w:id="1598365840">
      <w:bodyDiv w:val="1"/>
      <w:marLeft w:val="0"/>
      <w:marRight w:val="0"/>
      <w:marTop w:val="0"/>
      <w:marBottom w:val="0"/>
      <w:divBdr>
        <w:top w:val="none" w:sz="0" w:space="0" w:color="auto"/>
        <w:left w:val="none" w:sz="0" w:space="0" w:color="auto"/>
        <w:bottom w:val="none" w:sz="0" w:space="0" w:color="auto"/>
        <w:right w:val="none" w:sz="0" w:space="0" w:color="auto"/>
      </w:divBdr>
    </w:div>
    <w:div w:id="1600599885">
      <w:bodyDiv w:val="1"/>
      <w:marLeft w:val="0"/>
      <w:marRight w:val="0"/>
      <w:marTop w:val="0"/>
      <w:marBottom w:val="0"/>
      <w:divBdr>
        <w:top w:val="none" w:sz="0" w:space="0" w:color="auto"/>
        <w:left w:val="none" w:sz="0" w:space="0" w:color="auto"/>
        <w:bottom w:val="none" w:sz="0" w:space="0" w:color="auto"/>
        <w:right w:val="none" w:sz="0" w:space="0" w:color="auto"/>
      </w:divBdr>
    </w:div>
    <w:div w:id="1602879876">
      <w:bodyDiv w:val="1"/>
      <w:marLeft w:val="0"/>
      <w:marRight w:val="0"/>
      <w:marTop w:val="0"/>
      <w:marBottom w:val="0"/>
      <w:divBdr>
        <w:top w:val="none" w:sz="0" w:space="0" w:color="auto"/>
        <w:left w:val="none" w:sz="0" w:space="0" w:color="auto"/>
        <w:bottom w:val="none" w:sz="0" w:space="0" w:color="auto"/>
        <w:right w:val="none" w:sz="0" w:space="0" w:color="auto"/>
      </w:divBdr>
    </w:div>
    <w:div w:id="1603151459">
      <w:bodyDiv w:val="1"/>
      <w:marLeft w:val="0"/>
      <w:marRight w:val="0"/>
      <w:marTop w:val="0"/>
      <w:marBottom w:val="0"/>
      <w:divBdr>
        <w:top w:val="none" w:sz="0" w:space="0" w:color="auto"/>
        <w:left w:val="none" w:sz="0" w:space="0" w:color="auto"/>
        <w:bottom w:val="none" w:sz="0" w:space="0" w:color="auto"/>
        <w:right w:val="none" w:sz="0" w:space="0" w:color="auto"/>
      </w:divBdr>
    </w:div>
    <w:div w:id="1608926318">
      <w:bodyDiv w:val="1"/>
      <w:marLeft w:val="0"/>
      <w:marRight w:val="0"/>
      <w:marTop w:val="0"/>
      <w:marBottom w:val="0"/>
      <w:divBdr>
        <w:top w:val="none" w:sz="0" w:space="0" w:color="auto"/>
        <w:left w:val="none" w:sz="0" w:space="0" w:color="auto"/>
        <w:bottom w:val="none" w:sz="0" w:space="0" w:color="auto"/>
        <w:right w:val="none" w:sz="0" w:space="0" w:color="auto"/>
      </w:divBdr>
    </w:div>
    <w:div w:id="1610236116">
      <w:bodyDiv w:val="1"/>
      <w:marLeft w:val="0"/>
      <w:marRight w:val="0"/>
      <w:marTop w:val="0"/>
      <w:marBottom w:val="0"/>
      <w:divBdr>
        <w:top w:val="none" w:sz="0" w:space="0" w:color="auto"/>
        <w:left w:val="none" w:sz="0" w:space="0" w:color="auto"/>
        <w:bottom w:val="none" w:sz="0" w:space="0" w:color="auto"/>
        <w:right w:val="none" w:sz="0" w:space="0" w:color="auto"/>
      </w:divBdr>
    </w:div>
    <w:div w:id="1610427087">
      <w:bodyDiv w:val="1"/>
      <w:marLeft w:val="0"/>
      <w:marRight w:val="0"/>
      <w:marTop w:val="0"/>
      <w:marBottom w:val="0"/>
      <w:divBdr>
        <w:top w:val="none" w:sz="0" w:space="0" w:color="auto"/>
        <w:left w:val="none" w:sz="0" w:space="0" w:color="auto"/>
        <w:bottom w:val="none" w:sz="0" w:space="0" w:color="auto"/>
        <w:right w:val="none" w:sz="0" w:space="0" w:color="auto"/>
      </w:divBdr>
    </w:div>
    <w:div w:id="1610888563">
      <w:bodyDiv w:val="1"/>
      <w:marLeft w:val="0"/>
      <w:marRight w:val="0"/>
      <w:marTop w:val="0"/>
      <w:marBottom w:val="0"/>
      <w:divBdr>
        <w:top w:val="none" w:sz="0" w:space="0" w:color="auto"/>
        <w:left w:val="none" w:sz="0" w:space="0" w:color="auto"/>
        <w:bottom w:val="none" w:sz="0" w:space="0" w:color="auto"/>
        <w:right w:val="none" w:sz="0" w:space="0" w:color="auto"/>
      </w:divBdr>
    </w:div>
    <w:div w:id="1612855270">
      <w:bodyDiv w:val="1"/>
      <w:marLeft w:val="0"/>
      <w:marRight w:val="0"/>
      <w:marTop w:val="0"/>
      <w:marBottom w:val="0"/>
      <w:divBdr>
        <w:top w:val="none" w:sz="0" w:space="0" w:color="auto"/>
        <w:left w:val="none" w:sz="0" w:space="0" w:color="auto"/>
        <w:bottom w:val="none" w:sz="0" w:space="0" w:color="auto"/>
        <w:right w:val="none" w:sz="0" w:space="0" w:color="auto"/>
      </w:divBdr>
    </w:div>
    <w:div w:id="1614165945">
      <w:bodyDiv w:val="1"/>
      <w:marLeft w:val="0"/>
      <w:marRight w:val="0"/>
      <w:marTop w:val="0"/>
      <w:marBottom w:val="0"/>
      <w:divBdr>
        <w:top w:val="none" w:sz="0" w:space="0" w:color="auto"/>
        <w:left w:val="none" w:sz="0" w:space="0" w:color="auto"/>
        <w:bottom w:val="none" w:sz="0" w:space="0" w:color="auto"/>
        <w:right w:val="none" w:sz="0" w:space="0" w:color="auto"/>
      </w:divBdr>
    </w:div>
    <w:div w:id="1616056810">
      <w:bodyDiv w:val="1"/>
      <w:marLeft w:val="0"/>
      <w:marRight w:val="0"/>
      <w:marTop w:val="0"/>
      <w:marBottom w:val="0"/>
      <w:divBdr>
        <w:top w:val="none" w:sz="0" w:space="0" w:color="auto"/>
        <w:left w:val="none" w:sz="0" w:space="0" w:color="auto"/>
        <w:bottom w:val="none" w:sz="0" w:space="0" w:color="auto"/>
        <w:right w:val="none" w:sz="0" w:space="0" w:color="auto"/>
      </w:divBdr>
    </w:div>
    <w:div w:id="1616329764">
      <w:bodyDiv w:val="1"/>
      <w:marLeft w:val="0"/>
      <w:marRight w:val="0"/>
      <w:marTop w:val="0"/>
      <w:marBottom w:val="0"/>
      <w:divBdr>
        <w:top w:val="none" w:sz="0" w:space="0" w:color="auto"/>
        <w:left w:val="none" w:sz="0" w:space="0" w:color="auto"/>
        <w:bottom w:val="none" w:sz="0" w:space="0" w:color="auto"/>
        <w:right w:val="none" w:sz="0" w:space="0" w:color="auto"/>
      </w:divBdr>
    </w:div>
    <w:div w:id="1616448304">
      <w:bodyDiv w:val="1"/>
      <w:marLeft w:val="0"/>
      <w:marRight w:val="0"/>
      <w:marTop w:val="0"/>
      <w:marBottom w:val="0"/>
      <w:divBdr>
        <w:top w:val="none" w:sz="0" w:space="0" w:color="auto"/>
        <w:left w:val="none" w:sz="0" w:space="0" w:color="auto"/>
        <w:bottom w:val="none" w:sz="0" w:space="0" w:color="auto"/>
        <w:right w:val="none" w:sz="0" w:space="0" w:color="auto"/>
      </w:divBdr>
    </w:div>
    <w:div w:id="1618491851">
      <w:bodyDiv w:val="1"/>
      <w:marLeft w:val="0"/>
      <w:marRight w:val="0"/>
      <w:marTop w:val="0"/>
      <w:marBottom w:val="0"/>
      <w:divBdr>
        <w:top w:val="none" w:sz="0" w:space="0" w:color="auto"/>
        <w:left w:val="none" w:sz="0" w:space="0" w:color="auto"/>
        <w:bottom w:val="none" w:sz="0" w:space="0" w:color="auto"/>
        <w:right w:val="none" w:sz="0" w:space="0" w:color="auto"/>
      </w:divBdr>
    </w:div>
    <w:div w:id="1623801836">
      <w:bodyDiv w:val="1"/>
      <w:marLeft w:val="0"/>
      <w:marRight w:val="0"/>
      <w:marTop w:val="0"/>
      <w:marBottom w:val="0"/>
      <w:divBdr>
        <w:top w:val="none" w:sz="0" w:space="0" w:color="auto"/>
        <w:left w:val="none" w:sz="0" w:space="0" w:color="auto"/>
        <w:bottom w:val="none" w:sz="0" w:space="0" w:color="auto"/>
        <w:right w:val="none" w:sz="0" w:space="0" w:color="auto"/>
      </w:divBdr>
    </w:div>
    <w:div w:id="1626079898">
      <w:bodyDiv w:val="1"/>
      <w:marLeft w:val="0"/>
      <w:marRight w:val="0"/>
      <w:marTop w:val="0"/>
      <w:marBottom w:val="0"/>
      <w:divBdr>
        <w:top w:val="none" w:sz="0" w:space="0" w:color="auto"/>
        <w:left w:val="none" w:sz="0" w:space="0" w:color="auto"/>
        <w:bottom w:val="none" w:sz="0" w:space="0" w:color="auto"/>
        <w:right w:val="none" w:sz="0" w:space="0" w:color="auto"/>
      </w:divBdr>
    </w:div>
    <w:div w:id="1626345988">
      <w:bodyDiv w:val="1"/>
      <w:marLeft w:val="0"/>
      <w:marRight w:val="0"/>
      <w:marTop w:val="0"/>
      <w:marBottom w:val="0"/>
      <w:divBdr>
        <w:top w:val="none" w:sz="0" w:space="0" w:color="auto"/>
        <w:left w:val="none" w:sz="0" w:space="0" w:color="auto"/>
        <w:bottom w:val="none" w:sz="0" w:space="0" w:color="auto"/>
        <w:right w:val="none" w:sz="0" w:space="0" w:color="auto"/>
      </w:divBdr>
    </w:div>
    <w:div w:id="1627202203">
      <w:bodyDiv w:val="1"/>
      <w:marLeft w:val="0"/>
      <w:marRight w:val="0"/>
      <w:marTop w:val="0"/>
      <w:marBottom w:val="0"/>
      <w:divBdr>
        <w:top w:val="none" w:sz="0" w:space="0" w:color="auto"/>
        <w:left w:val="none" w:sz="0" w:space="0" w:color="auto"/>
        <w:bottom w:val="none" w:sz="0" w:space="0" w:color="auto"/>
        <w:right w:val="none" w:sz="0" w:space="0" w:color="auto"/>
      </w:divBdr>
    </w:div>
    <w:div w:id="1632402164">
      <w:bodyDiv w:val="1"/>
      <w:marLeft w:val="0"/>
      <w:marRight w:val="0"/>
      <w:marTop w:val="0"/>
      <w:marBottom w:val="0"/>
      <w:divBdr>
        <w:top w:val="none" w:sz="0" w:space="0" w:color="auto"/>
        <w:left w:val="none" w:sz="0" w:space="0" w:color="auto"/>
        <w:bottom w:val="none" w:sz="0" w:space="0" w:color="auto"/>
        <w:right w:val="none" w:sz="0" w:space="0" w:color="auto"/>
      </w:divBdr>
    </w:div>
    <w:div w:id="1632665065">
      <w:bodyDiv w:val="1"/>
      <w:marLeft w:val="0"/>
      <w:marRight w:val="0"/>
      <w:marTop w:val="0"/>
      <w:marBottom w:val="0"/>
      <w:divBdr>
        <w:top w:val="none" w:sz="0" w:space="0" w:color="auto"/>
        <w:left w:val="none" w:sz="0" w:space="0" w:color="auto"/>
        <w:bottom w:val="none" w:sz="0" w:space="0" w:color="auto"/>
        <w:right w:val="none" w:sz="0" w:space="0" w:color="auto"/>
      </w:divBdr>
    </w:div>
    <w:div w:id="1634171632">
      <w:bodyDiv w:val="1"/>
      <w:marLeft w:val="0"/>
      <w:marRight w:val="0"/>
      <w:marTop w:val="0"/>
      <w:marBottom w:val="0"/>
      <w:divBdr>
        <w:top w:val="none" w:sz="0" w:space="0" w:color="auto"/>
        <w:left w:val="none" w:sz="0" w:space="0" w:color="auto"/>
        <w:bottom w:val="none" w:sz="0" w:space="0" w:color="auto"/>
        <w:right w:val="none" w:sz="0" w:space="0" w:color="auto"/>
      </w:divBdr>
    </w:div>
    <w:div w:id="1634402532">
      <w:bodyDiv w:val="1"/>
      <w:marLeft w:val="0"/>
      <w:marRight w:val="0"/>
      <w:marTop w:val="0"/>
      <w:marBottom w:val="0"/>
      <w:divBdr>
        <w:top w:val="none" w:sz="0" w:space="0" w:color="auto"/>
        <w:left w:val="none" w:sz="0" w:space="0" w:color="auto"/>
        <w:bottom w:val="none" w:sz="0" w:space="0" w:color="auto"/>
        <w:right w:val="none" w:sz="0" w:space="0" w:color="auto"/>
      </w:divBdr>
    </w:div>
    <w:div w:id="1638293955">
      <w:bodyDiv w:val="1"/>
      <w:marLeft w:val="0"/>
      <w:marRight w:val="0"/>
      <w:marTop w:val="0"/>
      <w:marBottom w:val="0"/>
      <w:divBdr>
        <w:top w:val="none" w:sz="0" w:space="0" w:color="auto"/>
        <w:left w:val="none" w:sz="0" w:space="0" w:color="auto"/>
        <w:bottom w:val="none" w:sz="0" w:space="0" w:color="auto"/>
        <w:right w:val="none" w:sz="0" w:space="0" w:color="auto"/>
      </w:divBdr>
    </w:div>
    <w:div w:id="1643271899">
      <w:bodyDiv w:val="1"/>
      <w:marLeft w:val="0"/>
      <w:marRight w:val="0"/>
      <w:marTop w:val="0"/>
      <w:marBottom w:val="0"/>
      <w:divBdr>
        <w:top w:val="none" w:sz="0" w:space="0" w:color="auto"/>
        <w:left w:val="none" w:sz="0" w:space="0" w:color="auto"/>
        <w:bottom w:val="none" w:sz="0" w:space="0" w:color="auto"/>
        <w:right w:val="none" w:sz="0" w:space="0" w:color="auto"/>
      </w:divBdr>
    </w:div>
    <w:div w:id="1643971000">
      <w:bodyDiv w:val="1"/>
      <w:marLeft w:val="0"/>
      <w:marRight w:val="0"/>
      <w:marTop w:val="0"/>
      <w:marBottom w:val="0"/>
      <w:divBdr>
        <w:top w:val="none" w:sz="0" w:space="0" w:color="auto"/>
        <w:left w:val="none" w:sz="0" w:space="0" w:color="auto"/>
        <w:bottom w:val="none" w:sz="0" w:space="0" w:color="auto"/>
        <w:right w:val="none" w:sz="0" w:space="0" w:color="auto"/>
      </w:divBdr>
    </w:div>
    <w:div w:id="1646592736">
      <w:bodyDiv w:val="1"/>
      <w:marLeft w:val="0"/>
      <w:marRight w:val="0"/>
      <w:marTop w:val="0"/>
      <w:marBottom w:val="0"/>
      <w:divBdr>
        <w:top w:val="none" w:sz="0" w:space="0" w:color="auto"/>
        <w:left w:val="none" w:sz="0" w:space="0" w:color="auto"/>
        <w:bottom w:val="none" w:sz="0" w:space="0" w:color="auto"/>
        <w:right w:val="none" w:sz="0" w:space="0" w:color="auto"/>
      </w:divBdr>
    </w:div>
    <w:div w:id="1649703032">
      <w:bodyDiv w:val="1"/>
      <w:marLeft w:val="0"/>
      <w:marRight w:val="0"/>
      <w:marTop w:val="0"/>
      <w:marBottom w:val="0"/>
      <w:divBdr>
        <w:top w:val="none" w:sz="0" w:space="0" w:color="auto"/>
        <w:left w:val="none" w:sz="0" w:space="0" w:color="auto"/>
        <w:bottom w:val="none" w:sz="0" w:space="0" w:color="auto"/>
        <w:right w:val="none" w:sz="0" w:space="0" w:color="auto"/>
      </w:divBdr>
    </w:div>
    <w:div w:id="1651250396">
      <w:bodyDiv w:val="1"/>
      <w:marLeft w:val="0"/>
      <w:marRight w:val="0"/>
      <w:marTop w:val="0"/>
      <w:marBottom w:val="0"/>
      <w:divBdr>
        <w:top w:val="none" w:sz="0" w:space="0" w:color="auto"/>
        <w:left w:val="none" w:sz="0" w:space="0" w:color="auto"/>
        <w:bottom w:val="none" w:sz="0" w:space="0" w:color="auto"/>
        <w:right w:val="none" w:sz="0" w:space="0" w:color="auto"/>
      </w:divBdr>
    </w:div>
    <w:div w:id="1653221032">
      <w:bodyDiv w:val="1"/>
      <w:marLeft w:val="0"/>
      <w:marRight w:val="0"/>
      <w:marTop w:val="0"/>
      <w:marBottom w:val="0"/>
      <w:divBdr>
        <w:top w:val="none" w:sz="0" w:space="0" w:color="auto"/>
        <w:left w:val="none" w:sz="0" w:space="0" w:color="auto"/>
        <w:bottom w:val="none" w:sz="0" w:space="0" w:color="auto"/>
        <w:right w:val="none" w:sz="0" w:space="0" w:color="auto"/>
      </w:divBdr>
    </w:div>
    <w:div w:id="1654723668">
      <w:bodyDiv w:val="1"/>
      <w:marLeft w:val="0"/>
      <w:marRight w:val="0"/>
      <w:marTop w:val="0"/>
      <w:marBottom w:val="0"/>
      <w:divBdr>
        <w:top w:val="none" w:sz="0" w:space="0" w:color="auto"/>
        <w:left w:val="none" w:sz="0" w:space="0" w:color="auto"/>
        <w:bottom w:val="none" w:sz="0" w:space="0" w:color="auto"/>
        <w:right w:val="none" w:sz="0" w:space="0" w:color="auto"/>
      </w:divBdr>
    </w:div>
    <w:div w:id="1659528582">
      <w:bodyDiv w:val="1"/>
      <w:marLeft w:val="0"/>
      <w:marRight w:val="0"/>
      <w:marTop w:val="0"/>
      <w:marBottom w:val="0"/>
      <w:divBdr>
        <w:top w:val="none" w:sz="0" w:space="0" w:color="auto"/>
        <w:left w:val="none" w:sz="0" w:space="0" w:color="auto"/>
        <w:bottom w:val="none" w:sz="0" w:space="0" w:color="auto"/>
        <w:right w:val="none" w:sz="0" w:space="0" w:color="auto"/>
      </w:divBdr>
    </w:div>
    <w:div w:id="1660384638">
      <w:bodyDiv w:val="1"/>
      <w:marLeft w:val="0"/>
      <w:marRight w:val="0"/>
      <w:marTop w:val="0"/>
      <w:marBottom w:val="0"/>
      <w:divBdr>
        <w:top w:val="none" w:sz="0" w:space="0" w:color="auto"/>
        <w:left w:val="none" w:sz="0" w:space="0" w:color="auto"/>
        <w:bottom w:val="none" w:sz="0" w:space="0" w:color="auto"/>
        <w:right w:val="none" w:sz="0" w:space="0" w:color="auto"/>
      </w:divBdr>
    </w:div>
    <w:div w:id="1660499407">
      <w:bodyDiv w:val="1"/>
      <w:marLeft w:val="0"/>
      <w:marRight w:val="0"/>
      <w:marTop w:val="0"/>
      <w:marBottom w:val="0"/>
      <w:divBdr>
        <w:top w:val="none" w:sz="0" w:space="0" w:color="auto"/>
        <w:left w:val="none" w:sz="0" w:space="0" w:color="auto"/>
        <w:bottom w:val="none" w:sz="0" w:space="0" w:color="auto"/>
        <w:right w:val="none" w:sz="0" w:space="0" w:color="auto"/>
      </w:divBdr>
    </w:div>
    <w:div w:id="1661690705">
      <w:bodyDiv w:val="1"/>
      <w:marLeft w:val="0"/>
      <w:marRight w:val="0"/>
      <w:marTop w:val="0"/>
      <w:marBottom w:val="0"/>
      <w:divBdr>
        <w:top w:val="none" w:sz="0" w:space="0" w:color="auto"/>
        <w:left w:val="none" w:sz="0" w:space="0" w:color="auto"/>
        <w:bottom w:val="none" w:sz="0" w:space="0" w:color="auto"/>
        <w:right w:val="none" w:sz="0" w:space="0" w:color="auto"/>
      </w:divBdr>
    </w:div>
    <w:div w:id="1664895398">
      <w:bodyDiv w:val="1"/>
      <w:marLeft w:val="0"/>
      <w:marRight w:val="0"/>
      <w:marTop w:val="0"/>
      <w:marBottom w:val="0"/>
      <w:divBdr>
        <w:top w:val="none" w:sz="0" w:space="0" w:color="auto"/>
        <w:left w:val="none" w:sz="0" w:space="0" w:color="auto"/>
        <w:bottom w:val="none" w:sz="0" w:space="0" w:color="auto"/>
        <w:right w:val="none" w:sz="0" w:space="0" w:color="auto"/>
      </w:divBdr>
    </w:div>
    <w:div w:id="1666087703">
      <w:bodyDiv w:val="1"/>
      <w:marLeft w:val="0"/>
      <w:marRight w:val="0"/>
      <w:marTop w:val="0"/>
      <w:marBottom w:val="0"/>
      <w:divBdr>
        <w:top w:val="none" w:sz="0" w:space="0" w:color="auto"/>
        <w:left w:val="none" w:sz="0" w:space="0" w:color="auto"/>
        <w:bottom w:val="none" w:sz="0" w:space="0" w:color="auto"/>
        <w:right w:val="none" w:sz="0" w:space="0" w:color="auto"/>
      </w:divBdr>
    </w:div>
    <w:div w:id="1667592794">
      <w:bodyDiv w:val="1"/>
      <w:marLeft w:val="0"/>
      <w:marRight w:val="0"/>
      <w:marTop w:val="0"/>
      <w:marBottom w:val="0"/>
      <w:divBdr>
        <w:top w:val="none" w:sz="0" w:space="0" w:color="auto"/>
        <w:left w:val="none" w:sz="0" w:space="0" w:color="auto"/>
        <w:bottom w:val="none" w:sz="0" w:space="0" w:color="auto"/>
        <w:right w:val="none" w:sz="0" w:space="0" w:color="auto"/>
      </w:divBdr>
    </w:div>
    <w:div w:id="1669675510">
      <w:bodyDiv w:val="1"/>
      <w:marLeft w:val="0"/>
      <w:marRight w:val="0"/>
      <w:marTop w:val="0"/>
      <w:marBottom w:val="0"/>
      <w:divBdr>
        <w:top w:val="none" w:sz="0" w:space="0" w:color="auto"/>
        <w:left w:val="none" w:sz="0" w:space="0" w:color="auto"/>
        <w:bottom w:val="none" w:sz="0" w:space="0" w:color="auto"/>
        <w:right w:val="none" w:sz="0" w:space="0" w:color="auto"/>
      </w:divBdr>
    </w:div>
    <w:div w:id="1674606172">
      <w:bodyDiv w:val="1"/>
      <w:marLeft w:val="0"/>
      <w:marRight w:val="0"/>
      <w:marTop w:val="0"/>
      <w:marBottom w:val="0"/>
      <w:divBdr>
        <w:top w:val="none" w:sz="0" w:space="0" w:color="auto"/>
        <w:left w:val="none" w:sz="0" w:space="0" w:color="auto"/>
        <w:bottom w:val="none" w:sz="0" w:space="0" w:color="auto"/>
        <w:right w:val="none" w:sz="0" w:space="0" w:color="auto"/>
      </w:divBdr>
    </w:div>
    <w:div w:id="1675179314">
      <w:bodyDiv w:val="1"/>
      <w:marLeft w:val="0"/>
      <w:marRight w:val="0"/>
      <w:marTop w:val="0"/>
      <w:marBottom w:val="0"/>
      <w:divBdr>
        <w:top w:val="none" w:sz="0" w:space="0" w:color="auto"/>
        <w:left w:val="none" w:sz="0" w:space="0" w:color="auto"/>
        <w:bottom w:val="none" w:sz="0" w:space="0" w:color="auto"/>
        <w:right w:val="none" w:sz="0" w:space="0" w:color="auto"/>
      </w:divBdr>
    </w:div>
    <w:div w:id="1678728176">
      <w:bodyDiv w:val="1"/>
      <w:marLeft w:val="0"/>
      <w:marRight w:val="0"/>
      <w:marTop w:val="0"/>
      <w:marBottom w:val="0"/>
      <w:divBdr>
        <w:top w:val="none" w:sz="0" w:space="0" w:color="auto"/>
        <w:left w:val="none" w:sz="0" w:space="0" w:color="auto"/>
        <w:bottom w:val="none" w:sz="0" w:space="0" w:color="auto"/>
        <w:right w:val="none" w:sz="0" w:space="0" w:color="auto"/>
      </w:divBdr>
    </w:div>
    <w:div w:id="1679426786">
      <w:bodyDiv w:val="1"/>
      <w:marLeft w:val="0"/>
      <w:marRight w:val="0"/>
      <w:marTop w:val="0"/>
      <w:marBottom w:val="0"/>
      <w:divBdr>
        <w:top w:val="none" w:sz="0" w:space="0" w:color="auto"/>
        <w:left w:val="none" w:sz="0" w:space="0" w:color="auto"/>
        <w:bottom w:val="none" w:sz="0" w:space="0" w:color="auto"/>
        <w:right w:val="none" w:sz="0" w:space="0" w:color="auto"/>
      </w:divBdr>
    </w:div>
    <w:div w:id="1682272375">
      <w:bodyDiv w:val="1"/>
      <w:marLeft w:val="0"/>
      <w:marRight w:val="0"/>
      <w:marTop w:val="0"/>
      <w:marBottom w:val="0"/>
      <w:divBdr>
        <w:top w:val="none" w:sz="0" w:space="0" w:color="auto"/>
        <w:left w:val="none" w:sz="0" w:space="0" w:color="auto"/>
        <w:bottom w:val="none" w:sz="0" w:space="0" w:color="auto"/>
        <w:right w:val="none" w:sz="0" w:space="0" w:color="auto"/>
      </w:divBdr>
    </w:div>
    <w:div w:id="1683168222">
      <w:bodyDiv w:val="1"/>
      <w:marLeft w:val="0"/>
      <w:marRight w:val="0"/>
      <w:marTop w:val="0"/>
      <w:marBottom w:val="0"/>
      <w:divBdr>
        <w:top w:val="none" w:sz="0" w:space="0" w:color="auto"/>
        <w:left w:val="none" w:sz="0" w:space="0" w:color="auto"/>
        <w:bottom w:val="none" w:sz="0" w:space="0" w:color="auto"/>
        <w:right w:val="none" w:sz="0" w:space="0" w:color="auto"/>
      </w:divBdr>
    </w:div>
    <w:div w:id="1684356060">
      <w:bodyDiv w:val="1"/>
      <w:marLeft w:val="0"/>
      <w:marRight w:val="0"/>
      <w:marTop w:val="0"/>
      <w:marBottom w:val="0"/>
      <w:divBdr>
        <w:top w:val="none" w:sz="0" w:space="0" w:color="auto"/>
        <w:left w:val="none" w:sz="0" w:space="0" w:color="auto"/>
        <w:bottom w:val="none" w:sz="0" w:space="0" w:color="auto"/>
        <w:right w:val="none" w:sz="0" w:space="0" w:color="auto"/>
      </w:divBdr>
    </w:div>
    <w:div w:id="1687563043">
      <w:bodyDiv w:val="1"/>
      <w:marLeft w:val="0"/>
      <w:marRight w:val="0"/>
      <w:marTop w:val="0"/>
      <w:marBottom w:val="0"/>
      <w:divBdr>
        <w:top w:val="none" w:sz="0" w:space="0" w:color="auto"/>
        <w:left w:val="none" w:sz="0" w:space="0" w:color="auto"/>
        <w:bottom w:val="none" w:sz="0" w:space="0" w:color="auto"/>
        <w:right w:val="none" w:sz="0" w:space="0" w:color="auto"/>
      </w:divBdr>
    </w:div>
    <w:div w:id="1687904149">
      <w:bodyDiv w:val="1"/>
      <w:marLeft w:val="0"/>
      <w:marRight w:val="0"/>
      <w:marTop w:val="0"/>
      <w:marBottom w:val="0"/>
      <w:divBdr>
        <w:top w:val="none" w:sz="0" w:space="0" w:color="auto"/>
        <w:left w:val="none" w:sz="0" w:space="0" w:color="auto"/>
        <w:bottom w:val="none" w:sz="0" w:space="0" w:color="auto"/>
        <w:right w:val="none" w:sz="0" w:space="0" w:color="auto"/>
      </w:divBdr>
    </w:div>
    <w:div w:id="1692872366">
      <w:bodyDiv w:val="1"/>
      <w:marLeft w:val="0"/>
      <w:marRight w:val="0"/>
      <w:marTop w:val="0"/>
      <w:marBottom w:val="0"/>
      <w:divBdr>
        <w:top w:val="none" w:sz="0" w:space="0" w:color="auto"/>
        <w:left w:val="none" w:sz="0" w:space="0" w:color="auto"/>
        <w:bottom w:val="none" w:sz="0" w:space="0" w:color="auto"/>
        <w:right w:val="none" w:sz="0" w:space="0" w:color="auto"/>
      </w:divBdr>
    </w:div>
    <w:div w:id="1694262565">
      <w:bodyDiv w:val="1"/>
      <w:marLeft w:val="0"/>
      <w:marRight w:val="0"/>
      <w:marTop w:val="0"/>
      <w:marBottom w:val="0"/>
      <w:divBdr>
        <w:top w:val="none" w:sz="0" w:space="0" w:color="auto"/>
        <w:left w:val="none" w:sz="0" w:space="0" w:color="auto"/>
        <w:bottom w:val="none" w:sz="0" w:space="0" w:color="auto"/>
        <w:right w:val="none" w:sz="0" w:space="0" w:color="auto"/>
      </w:divBdr>
    </w:div>
    <w:div w:id="1698043071">
      <w:bodyDiv w:val="1"/>
      <w:marLeft w:val="0"/>
      <w:marRight w:val="0"/>
      <w:marTop w:val="0"/>
      <w:marBottom w:val="0"/>
      <w:divBdr>
        <w:top w:val="none" w:sz="0" w:space="0" w:color="auto"/>
        <w:left w:val="none" w:sz="0" w:space="0" w:color="auto"/>
        <w:bottom w:val="none" w:sz="0" w:space="0" w:color="auto"/>
        <w:right w:val="none" w:sz="0" w:space="0" w:color="auto"/>
      </w:divBdr>
    </w:div>
    <w:div w:id="1702585209">
      <w:bodyDiv w:val="1"/>
      <w:marLeft w:val="0"/>
      <w:marRight w:val="0"/>
      <w:marTop w:val="0"/>
      <w:marBottom w:val="0"/>
      <w:divBdr>
        <w:top w:val="none" w:sz="0" w:space="0" w:color="auto"/>
        <w:left w:val="none" w:sz="0" w:space="0" w:color="auto"/>
        <w:bottom w:val="none" w:sz="0" w:space="0" w:color="auto"/>
        <w:right w:val="none" w:sz="0" w:space="0" w:color="auto"/>
      </w:divBdr>
    </w:div>
    <w:div w:id="1703817779">
      <w:bodyDiv w:val="1"/>
      <w:marLeft w:val="0"/>
      <w:marRight w:val="0"/>
      <w:marTop w:val="0"/>
      <w:marBottom w:val="0"/>
      <w:divBdr>
        <w:top w:val="none" w:sz="0" w:space="0" w:color="auto"/>
        <w:left w:val="none" w:sz="0" w:space="0" w:color="auto"/>
        <w:bottom w:val="none" w:sz="0" w:space="0" w:color="auto"/>
        <w:right w:val="none" w:sz="0" w:space="0" w:color="auto"/>
      </w:divBdr>
    </w:div>
    <w:div w:id="1703895308">
      <w:bodyDiv w:val="1"/>
      <w:marLeft w:val="0"/>
      <w:marRight w:val="0"/>
      <w:marTop w:val="0"/>
      <w:marBottom w:val="0"/>
      <w:divBdr>
        <w:top w:val="none" w:sz="0" w:space="0" w:color="auto"/>
        <w:left w:val="none" w:sz="0" w:space="0" w:color="auto"/>
        <w:bottom w:val="none" w:sz="0" w:space="0" w:color="auto"/>
        <w:right w:val="none" w:sz="0" w:space="0" w:color="auto"/>
      </w:divBdr>
    </w:div>
    <w:div w:id="1704361912">
      <w:bodyDiv w:val="1"/>
      <w:marLeft w:val="0"/>
      <w:marRight w:val="0"/>
      <w:marTop w:val="0"/>
      <w:marBottom w:val="0"/>
      <w:divBdr>
        <w:top w:val="none" w:sz="0" w:space="0" w:color="auto"/>
        <w:left w:val="none" w:sz="0" w:space="0" w:color="auto"/>
        <w:bottom w:val="none" w:sz="0" w:space="0" w:color="auto"/>
        <w:right w:val="none" w:sz="0" w:space="0" w:color="auto"/>
      </w:divBdr>
    </w:div>
    <w:div w:id="1708220416">
      <w:bodyDiv w:val="1"/>
      <w:marLeft w:val="0"/>
      <w:marRight w:val="0"/>
      <w:marTop w:val="0"/>
      <w:marBottom w:val="0"/>
      <w:divBdr>
        <w:top w:val="none" w:sz="0" w:space="0" w:color="auto"/>
        <w:left w:val="none" w:sz="0" w:space="0" w:color="auto"/>
        <w:bottom w:val="none" w:sz="0" w:space="0" w:color="auto"/>
        <w:right w:val="none" w:sz="0" w:space="0" w:color="auto"/>
      </w:divBdr>
    </w:div>
    <w:div w:id="1711101277">
      <w:bodyDiv w:val="1"/>
      <w:marLeft w:val="0"/>
      <w:marRight w:val="0"/>
      <w:marTop w:val="0"/>
      <w:marBottom w:val="0"/>
      <w:divBdr>
        <w:top w:val="none" w:sz="0" w:space="0" w:color="auto"/>
        <w:left w:val="none" w:sz="0" w:space="0" w:color="auto"/>
        <w:bottom w:val="none" w:sz="0" w:space="0" w:color="auto"/>
        <w:right w:val="none" w:sz="0" w:space="0" w:color="auto"/>
      </w:divBdr>
    </w:div>
    <w:div w:id="1713073238">
      <w:bodyDiv w:val="1"/>
      <w:marLeft w:val="0"/>
      <w:marRight w:val="0"/>
      <w:marTop w:val="0"/>
      <w:marBottom w:val="0"/>
      <w:divBdr>
        <w:top w:val="none" w:sz="0" w:space="0" w:color="auto"/>
        <w:left w:val="none" w:sz="0" w:space="0" w:color="auto"/>
        <w:bottom w:val="none" w:sz="0" w:space="0" w:color="auto"/>
        <w:right w:val="none" w:sz="0" w:space="0" w:color="auto"/>
      </w:divBdr>
    </w:div>
    <w:div w:id="1720128566">
      <w:bodyDiv w:val="1"/>
      <w:marLeft w:val="0"/>
      <w:marRight w:val="0"/>
      <w:marTop w:val="0"/>
      <w:marBottom w:val="0"/>
      <w:divBdr>
        <w:top w:val="none" w:sz="0" w:space="0" w:color="auto"/>
        <w:left w:val="none" w:sz="0" w:space="0" w:color="auto"/>
        <w:bottom w:val="none" w:sz="0" w:space="0" w:color="auto"/>
        <w:right w:val="none" w:sz="0" w:space="0" w:color="auto"/>
      </w:divBdr>
    </w:div>
    <w:div w:id="1722830132">
      <w:bodyDiv w:val="1"/>
      <w:marLeft w:val="0"/>
      <w:marRight w:val="0"/>
      <w:marTop w:val="0"/>
      <w:marBottom w:val="0"/>
      <w:divBdr>
        <w:top w:val="none" w:sz="0" w:space="0" w:color="auto"/>
        <w:left w:val="none" w:sz="0" w:space="0" w:color="auto"/>
        <w:bottom w:val="none" w:sz="0" w:space="0" w:color="auto"/>
        <w:right w:val="none" w:sz="0" w:space="0" w:color="auto"/>
      </w:divBdr>
    </w:div>
    <w:div w:id="1728143487">
      <w:bodyDiv w:val="1"/>
      <w:marLeft w:val="0"/>
      <w:marRight w:val="0"/>
      <w:marTop w:val="0"/>
      <w:marBottom w:val="0"/>
      <w:divBdr>
        <w:top w:val="none" w:sz="0" w:space="0" w:color="auto"/>
        <w:left w:val="none" w:sz="0" w:space="0" w:color="auto"/>
        <w:bottom w:val="none" w:sz="0" w:space="0" w:color="auto"/>
        <w:right w:val="none" w:sz="0" w:space="0" w:color="auto"/>
      </w:divBdr>
    </w:div>
    <w:div w:id="1728602808">
      <w:bodyDiv w:val="1"/>
      <w:marLeft w:val="0"/>
      <w:marRight w:val="0"/>
      <w:marTop w:val="0"/>
      <w:marBottom w:val="0"/>
      <w:divBdr>
        <w:top w:val="none" w:sz="0" w:space="0" w:color="auto"/>
        <w:left w:val="none" w:sz="0" w:space="0" w:color="auto"/>
        <w:bottom w:val="none" w:sz="0" w:space="0" w:color="auto"/>
        <w:right w:val="none" w:sz="0" w:space="0" w:color="auto"/>
      </w:divBdr>
    </w:div>
    <w:div w:id="1731032325">
      <w:bodyDiv w:val="1"/>
      <w:marLeft w:val="0"/>
      <w:marRight w:val="0"/>
      <w:marTop w:val="0"/>
      <w:marBottom w:val="0"/>
      <w:divBdr>
        <w:top w:val="none" w:sz="0" w:space="0" w:color="auto"/>
        <w:left w:val="none" w:sz="0" w:space="0" w:color="auto"/>
        <w:bottom w:val="none" w:sz="0" w:space="0" w:color="auto"/>
        <w:right w:val="none" w:sz="0" w:space="0" w:color="auto"/>
      </w:divBdr>
    </w:div>
    <w:div w:id="1731804609">
      <w:bodyDiv w:val="1"/>
      <w:marLeft w:val="0"/>
      <w:marRight w:val="0"/>
      <w:marTop w:val="0"/>
      <w:marBottom w:val="0"/>
      <w:divBdr>
        <w:top w:val="none" w:sz="0" w:space="0" w:color="auto"/>
        <w:left w:val="none" w:sz="0" w:space="0" w:color="auto"/>
        <w:bottom w:val="none" w:sz="0" w:space="0" w:color="auto"/>
        <w:right w:val="none" w:sz="0" w:space="0" w:color="auto"/>
      </w:divBdr>
    </w:div>
    <w:div w:id="1732078271">
      <w:bodyDiv w:val="1"/>
      <w:marLeft w:val="0"/>
      <w:marRight w:val="0"/>
      <w:marTop w:val="0"/>
      <w:marBottom w:val="0"/>
      <w:divBdr>
        <w:top w:val="none" w:sz="0" w:space="0" w:color="auto"/>
        <w:left w:val="none" w:sz="0" w:space="0" w:color="auto"/>
        <w:bottom w:val="none" w:sz="0" w:space="0" w:color="auto"/>
        <w:right w:val="none" w:sz="0" w:space="0" w:color="auto"/>
      </w:divBdr>
    </w:div>
    <w:div w:id="1732536149">
      <w:bodyDiv w:val="1"/>
      <w:marLeft w:val="0"/>
      <w:marRight w:val="0"/>
      <w:marTop w:val="0"/>
      <w:marBottom w:val="0"/>
      <w:divBdr>
        <w:top w:val="none" w:sz="0" w:space="0" w:color="auto"/>
        <w:left w:val="none" w:sz="0" w:space="0" w:color="auto"/>
        <w:bottom w:val="none" w:sz="0" w:space="0" w:color="auto"/>
        <w:right w:val="none" w:sz="0" w:space="0" w:color="auto"/>
      </w:divBdr>
    </w:div>
    <w:div w:id="1732923341">
      <w:bodyDiv w:val="1"/>
      <w:marLeft w:val="0"/>
      <w:marRight w:val="0"/>
      <w:marTop w:val="0"/>
      <w:marBottom w:val="0"/>
      <w:divBdr>
        <w:top w:val="none" w:sz="0" w:space="0" w:color="auto"/>
        <w:left w:val="none" w:sz="0" w:space="0" w:color="auto"/>
        <w:bottom w:val="none" w:sz="0" w:space="0" w:color="auto"/>
        <w:right w:val="none" w:sz="0" w:space="0" w:color="auto"/>
      </w:divBdr>
    </w:div>
    <w:div w:id="1733234489">
      <w:bodyDiv w:val="1"/>
      <w:marLeft w:val="0"/>
      <w:marRight w:val="0"/>
      <w:marTop w:val="0"/>
      <w:marBottom w:val="0"/>
      <w:divBdr>
        <w:top w:val="none" w:sz="0" w:space="0" w:color="auto"/>
        <w:left w:val="none" w:sz="0" w:space="0" w:color="auto"/>
        <w:bottom w:val="none" w:sz="0" w:space="0" w:color="auto"/>
        <w:right w:val="none" w:sz="0" w:space="0" w:color="auto"/>
      </w:divBdr>
    </w:div>
    <w:div w:id="1737821107">
      <w:bodyDiv w:val="1"/>
      <w:marLeft w:val="0"/>
      <w:marRight w:val="0"/>
      <w:marTop w:val="0"/>
      <w:marBottom w:val="0"/>
      <w:divBdr>
        <w:top w:val="none" w:sz="0" w:space="0" w:color="auto"/>
        <w:left w:val="none" w:sz="0" w:space="0" w:color="auto"/>
        <w:bottom w:val="none" w:sz="0" w:space="0" w:color="auto"/>
        <w:right w:val="none" w:sz="0" w:space="0" w:color="auto"/>
      </w:divBdr>
    </w:div>
    <w:div w:id="1742555421">
      <w:bodyDiv w:val="1"/>
      <w:marLeft w:val="0"/>
      <w:marRight w:val="0"/>
      <w:marTop w:val="0"/>
      <w:marBottom w:val="0"/>
      <w:divBdr>
        <w:top w:val="none" w:sz="0" w:space="0" w:color="auto"/>
        <w:left w:val="none" w:sz="0" w:space="0" w:color="auto"/>
        <w:bottom w:val="none" w:sz="0" w:space="0" w:color="auto"/>
        <w:right w:val="none" w:sz="0" w:space="0" w:color="auto"/>
      </w:divBdr>
    </w:div>
    <w:div w:id="1743017989">
      <w:bodyDiv w:val="1"/>
      <w:marLeft w:val="0"/>
      <w:marRight w:val="0"/>
      <w:marTop w:val="0"/>
      <w:marBottom w:val="0"/>
      <w:divBdr>
        <w:top w:val="none" w:sz="0" w:space="0" w:color="auto"/>
        <w:left w:val="none" w:sz="0" w:space="0" w:color="auto"/>
        <w:bottom w:val="none" w:sz="0" w:space="0" w:color="auto"/>
        <w:right w:val="none" w:sz="0" w:space="0" w:color="auto"/>
      </w:divBdr>
    </w:div>
    <w:div w:id="1746757469">
      <w:bodyDiv w:val="1"/>
      <w:marLeft w:val="0"/>
      <w:marRight w:val="0"/>
      <w:marTop w:val="0"/>
      <w:marBottom w:val="0"/>
      <w:divBdr>
        <w:top w:val="none" w:sz="0" w:space="0" w:color="auto"/>
        <w:left w:val="none" w:sz="0" w:space="0" w:color="auto"/>
        <w:bottom w:val="none" w:sz="0" w:space="0" w:color="auto"/>
        <w:right w:val="none" w:sz="0" w:space="0" w:color="auto"/>
      </w:divBdr>
    </w:div>
    <w:div w:id="1750426619">
      <w:bodyDiv w:val="1"/>
      <w:marLeft w:val="0"/>
      <w:marRight w:val="0"/>
      <w:marTop w:val="0"/>
      <w:marBottom w:val="0"/>
      <w:divBdr>
        <w:top w:val="none" w:sz="0" w:space="0" w:color="auto"/>
        <w:left w:val="none" w:sz="0" w:space="0" w:color="auto"/>
        <w:bottom w:val="none" w:sz="0" w:space="0" w:color="auto"/>
        <w:right w:val="none" w:sz="0" w:space="0" w:color="auto"/>
      </w:divBdr>
    </w:div>
    <w:div w:id="1751536794">
      <w:bodyDiv w:val="1"/>
      <w:marLeft w:val="0"/>
      <w:marRight w:val="0"/>
      <w:marTop w:val="0"/>
      <w:marBottom w:val="0"/>
      <w:divBdr>
        <w:top w:val="none" w:sz="0" w:space="0" w:color="auto"/>
        <w:left w:val="none" w:sz="0" w:space="0" w:color="auto"/>
        <w:bottom w:val="none" w:sz="0" w:space="0" w:color="auto"/>
        <w:right w:val="none" w:sz="0" w:space="0" w:color="auto"/>
      </w:divBdr>
    </w:div>
    <w:div w:id="1751654476">
      <w:bodyDiv w:val="1"/>
      <w:marLeft w:val="0"/>
      <w:marRight w:val="0"/>
      <w:marTop w:val="0"/>
      <w:marBottom w:val="0"/>
      <w:divBdr>
        <w:top w:val="none" w:sz="0" w:space="0" w:color="auto"/>
        <w:left w:val="none" w:sz="0" w:space="0" w:color="auto"/>
        <w:bottom w:val="none" w:sz="0" w:space="0" w:color="auto"/>
        <w:right w:val="none" w:sz="0" w:space="0" w:color="auto"/>
      </w:divBdr>
    </w:div>
    <w:div w:id="1755741856">
      <w:bodyDiv w:val="1"/>
      <w:marLeft w:val="0"/>
      <w:marRight w:val="0"/>
      <w:marTop w:val="0"/>
      <w:marBottom w:val="0"/>
      <w:divBdr>
        <w:top w:val="none" w:sz="0" w:space="0" w:color="auto"/>
        <w:left w:val="none" w:sz="0" w:space="0" w:color="auto"/>
        <w:bottom w:val="none" w:sz="0" w:space="0" w:color="auto"/>
        <w:right w:val="none" w:sz="0" w:space="0" w:color="auto"/>
      </w:divBdr>
    </w:div>
    <w:div w:id="1757244518">
      <w:bodyDiv w:val="1"/>
      <w:marLeft w:val="0"/>
      <w:marRight w:val="0"/>
      <w:marTop w:val="0"/>
      <w:marBottom w:val="0"/>
      <w:divBdr>
        <w:top w:val="none" w:sz="0" w:space="0" w:color="auto"/>
        <w:left w:val="none" w:sz="0" w:space="0" w:color="auto"/>
        <w:bottom w:val="none" w:sz="0" w:space="0" w:color="auto"/>
        <w:right w:val="none" w:sz="0" w:space="0" w:color="auto"/>
      </w:divBdr>
    </w:div>
    <w:div w:id="1760175278">
      <w:bodyDiv w:val="1"/>
      <w:marLeft w:val="0"/>
      <w:marRight w:val="0"/>
      <w:marTop w:val="0"/>
      <w:marBottom w:val="0"/>
      <w:divBdr>
        <w:top w:val="none" w:sz="0" w:space="0" w:color="auto"/>
        <w:left w:val="none" w:sz="0" w:space="0" w:color="auto"/>
        <w:bottom w:val="none" w:sz="0" w:space="0" w:color="auto"/>
        <w:right w:val="none" w:sz="0" w:space="0" w:color="auto"/>
      </w:divBdr>
    </w:div>
    <w:div w:id="1764762275">
      <w:bodyDiv w:val="1"/>
      <w:marLeft w:val="0"/>
      <w:marRight w:val="0"/>
      <w:marTop w:val="0"/>
      <w:marBottom w:val="0"/>
      <w:divBdr>
        <w:top w:val="none" w:sz="0" w:space="0" w:color="auto"/>
        <w:left w:val="none" w:sz="0" w:space="0" w:color="auto"/>
        <w:bottom w:val="none" w:sz="0" w:space="0" w:color="auto"/>
        <w:right w:val="none" w:sz="0" w:space="0" w:color="auto"/>
      </w:divBdr>
    </w:div>
    <w:div w:id="1765109188">
      <w:bodyDiv w:val="1"/>
      <w:marLeft w:val="0"/>
      <w:marRight w:val="0"/>
      <w:marTop w:val="0"/>
      <w:marBottom w:val="0"/>
      <w:divBdr>
        <w:top w:val="none" w:sz="0" w:space="0" w:color="auto"/>
        <w:left w:val="none" w:sz="0" w:space="0" w:color="auto"/>
        <w:bottom w:val="none" w:sz="0" w:space="0" w:color="auto"/>
        <w:right w:val="none" w:sz="0" w:space="0" w:color="auto"/>
      </w:divBdr>
    </w:div>
    <w:div w:id="1766925556">
      <w:bodyDiv w:val="1"/>
      <w:marLeft w:val="0"/>
      <w:marRight w:val="0"/>
      <w:marTop w:val="0"/>
      <w:marBottom w:val="0"/>
      <w:divBdr>
        <w:top w:val="none" w:sz="0" w:space="0" w:color="auto"/>
        <w:left w:val="none" w:sz="0" w:space="0" w:color="auto"/>
        <w:bottom w:val="none" w:sz="0" w:space="0" w:color="auto"/>
        <w:right w:val="none" w:sz="0" w:space="0" w:color="auto"/>
      </w:divBdr>
    </w:div>
    <w:div w:id="1767187824">
      <w:bodyDiv w:val="1"/>
      <w:marLeft w:val="0"/>
      <w:marRight w:val="0"/>
      <w:marTop w:val="0"/>
      <w:marBottom w:val="0"/>
      <w:divBdr>
        <w:top w:val="none" w:sz="0" w:space="0" w:color="auto"/>
        <w:left w:val="none" w:sz="0" w:space="0" w:color="auto"/>
        <w:bottom w:val="none" w:sz="0" w:space="0" w:color="auto"/>
        <w:right w:val="none" w:sz="0" w:space="0" w:color="auto"/>
      </w:divBdr>
    </w:div>
    <w:div w:id="1768963350">
      <w:bodyDiv w:val="1"/>
      <w:marLeft w:val="0"/>
      <w:marRight w:val="0"/>
      <w:marTop w:val="0"/>
      <w:marBottom w:val="0"/>
      <w:divBdr>
        <w:top w:val="none" w:sz="0" w:space="0" w:color="auto"/>
        <w:left w:val="none" w:sz="0" w:space="0" w:color="auto"/>
        <w:bottom w:val="none" w:sz="0" w:space="0" w:color="auto"/>
        <w:right w:val="none" w:sz="0" w:space="0" w:color="auto"/>
      </w:divBdr>
    </w:div>
    <w:div w:id="1769425744">
      <w:bodyDiv w:val="1"/>
      <w:marLeft w:val="0"/>
      <w:marRight w:val="0"/>
      <w:marTop w:val="0"/>
      <w:marBottom w:val="0"/>
      <w:divBdr>
        <w:top w:val="none" w:sz="0" w:space="0" w:color="auto"/>
        <w:left w:val="none" w:sz="0" w:space="0" w:color="auto"/>
        <w:bottom w:val="none" w:sz="0" w:space="0" w:color="auto"/>
        <w:right w:val="none" w:sz="0" w:space="0" w:color="auto"/>
      </w:divBdr>
    </w:div>
    <w:div w:id="1772898909">
      <w:bodyDiv w:val="1"/>
      <w:marLeft w:val="0"/>
      <w:marRight w:val="0"/>
      <w:marTop w:val="0"/>
      <w:marBottom w:val="0"/>
      <w:divBdr>
        <w:top w:val="none" w:sz="0" w:space="0" w:color="auto"/>
        <w:left w:val="none" w:sz="0" w:space="0" w:color="auto"/>
        <w:bottom w:val="none" w:sz="0" w:space="0" w:color="auto"/>
        <w:right w:val="none" w:sz="0" w:space="0" w:color="auto"/>
      </w:divBdr>
    </w:div>
    <w:div w:id="1774400775">
      <w:bodyDiv w:val="1"/>
      <w:marLeft w:val="0"/>
      <w:marRight w:val="0"/>
      <w:marTop w:val="0"/>
      <w:marBottom w:val="0"/>
      <w:divBdr>
        <w:top w:val="none" w:sz="0" w:space="0" w:color="auto"/>
        <w:left w:val="none" w:sz="0" w:space="0" w:color="auto"/>
        <w:bottom w:val="none" w:sz="0" w:space="0" w:color="auto"/>
        <w:right w:val="none" w:sz="0" w:space="0" w:color="auto"/>
      </w:divBdr>
    </w:div>
    <w:div w:id="1779567734">
      <w:bodyDiv w:val="1"/>
      <w:marLeft w:val="0"/>
      <w:marRight w:val="0"/>
      <w:marTop w:val="0"/>
      <w:marBottom w:val="0"/>
      <w:divBdr>
        <w:top w:val="none" w:sz="0" w:space="0" w:color="auto"/>
        <w:left w:val="none" w:sz="0" w:space="0" w:color="auto"/>
        <w:bottom w:val="none" w:sz="0" w:space="0" w:color="auto"/>
        <w:right w:val="none" w:sz="0" w:space="0" w:color="auto"/>
      </w:divBdr>
    </w:div>
    <w:div w:id="1780880065">
      <w:bodyDiv w:val="1"/>
      <w:marLeft w:val="0"/>
      <w:marRight w:val="0"/>
      <w:marTop w:val="0"/>
      <w:marBottom w:val="0"/>
      <w:divBdr>
        <w:top w:val="none" w:sz="0" w:space="0" w:color="auto"/>
        <w:left w:val="none" w:sz="0" w:space="0" w:color="auto"/>
        <w:bottom w:val="none" w:sz="0" w:space="0" w:color="auto"/>
        <w:right w:val="none" w:sz="0" w:space="0" w:color="auto"/>
      </w:divBdr>
    </w:div>
    <w:div w:id="1781800955">
      <w:bodyDiv w:val="1"/>
      <w:marLeft w:val="0"/>
      <w:marRight w:val="0"/>
      <w:marTop w:val="0"/>
      <w:marBottom w:val="0"/>
      <w:divBdr>
        <w:top w:val="none" w:sz="0" w:space="0" w:color="auto"/>
        <w:left w:val="none" w:sz="0" w:space="0" w:color="auto"/>
        <w:bottom w:val="none" w:sz="0" w:space="0" w:color="auto"/>
        <w:right w:val="none" w:sz="0" w:space="0" w:color="auto"/>
      </w:divBdr>
    </w:div>
    <w:div w:id="1781803743">
      <w:bodyDiv w:val="1"/>
      <w:marLeft w:val="0"/>
      <w:marRight w:val="0"/>
      <w:marTop w:val="0"/>
      <w:marBottom w:val="0"/>
      <w:divBdr>
        <w:top w:val="none" w:sz="0" w:space="0" w:color="auto"/>
        <w:left w:val="none" w:sz="0" w:space="0" w:color="auto"/>
        <w:bottom w:val="none" w:sz="0" w:space="0" w:color="auto"/>
        <w:right w:val="none" w:sz="0" w:space="0" w:color="auto"/>
      </w:divBdr>
    </w:div>
    <w:div w:id="1783189554">
      <w:bodyDiv w:val="1"/>
      <w:marLeft w:val="0"/>
      <w:marRight w:val="0"/>
      <w:marTop w:val="0"/>
      <w:marBottom w:val="0"/>
      <w:divBdr>
        <w:top w:val="none" w:sz="0" w:space="0" w:color="auto"/>
        <w:left w:val="none" w:sz="0" w:space="0" w:color="auto"/>
        <w:bottom w:val="none" w:sz="0" w:space="0" w:color="auto"/>
        <w:right w:val="none" w:sz="0" w:space="0" w:color="auto"/>
      </w:divBdr>
    </w:div>
    <w:div w:id="1783575450">
      <w:bodyDiv w:val="1"/>
      <w:marLeft w:val="0"/>
      <w:marRight w:val="0"/>
      <w:marTop w:val="0"/>
      <w:marBottom w:val="0"/>
      <w:divBdr>
        <w:top w:val="none" w:sz="0" w:space="0" w:color="auto"/>
        <w:left w:val="none" w:sz="0" w:space="0" w:color="auto"/>
        <w:bottom w:val="none" w:sz="0" w:space="0" w:color="auto"/>
        <w:right w:val="none" w:sz="0" w:space="0" w:color="auto"/>
      </w:divBdr>
    </w:div>
    <w:div w:id="1786120412">
      <w:bodyDiv w:val="1"/>
      <w:marLeft w:val="0"/>
      <w:marRight w:val="0"/>
      <w:marTop w:val="0"/>
      <w:marBottom w:val="0"/>
      <w:divBdr>
        <w:top w:val="none" w:sz="0" w:space="0" w:color="auto"/>
        <w:left w:val="none" w:sz="0" w:space="0" w:color="auto"/>
        <w:bottom w:val="none" w:sz="0" w:space="0" w:color="auto"/>
        <w:right w:val="none" w:sz="0" w:space="0" w:color="auto"/>
      </w:divBdr>
    </w:div>
    <w:div w:id="1787651296">
      <w:bodyDiv w:val="1"/>
      <w:marLeft w:val="0"/>
      <w:marRight w:val="0"/>
      <w:marTop w:val="0"/>
      <w:marBottom w:val="0"/>
      <w:divBdr>
        <w:top w:val="none" w:sz="0" w:space="0" w:color="auto"/>
        <w:left w:val="none" w:sz="0" w:space="0" w:color="auto"/>
        <w:bottom w:val="none" w:sz="0" w:space="0" w:color="auto"/>
        <w:right w:val="none" w:sz="0" w:space="0" w:color="auto"/>
      </w:divBdr>
    </w:div>
    <w:div w:id="1788968696">
      <w:bodyDiv w:val="1"/>
      <w:marLeft w:val="0"/>
      <w:marRight w:val="0"/>
      <w:marTop w:val="0"/>
      <w:marBottom w:val="0"/>
      <w:divBdr>
        <w:top w:val="none" w:sz="0" w:space="0" w:color="auto"/>
        <w:left w:val="none" w:sz="0" w:space="0" w:color="auto"/>
        <w:bottom w:val="none" w:sz="0" w:space="0" w:color="auto"/>
        <w:right w:val="none" w:sz="0" w:space="0" w:color="auto"/>
      </w:divBdr>
    </w:div>
    <w:div w:id="1793397725">
      <w:bodyDiv w:val="1"/>
      <w:marLeft w:val="0"/>
      <w:marRight w:val="0"/>
      <w:marTop w:val="0"/>
      <w:marBottom w:val="0"/>
      <w:divBdr>
        <w:top w:val="none" w:sz="0" w:space="0" w:color="auto"/>
        <w:left w:val="none" w:sz="0" w:space="0" w:color="auto"/>
        <w:bottom w:val="none" w:sz="0" w:space="0" w:color="auto"/>
        <w:right w:val="none" w:sz="0" w:space="0" w:color="auto"/>
      </w:divBdr>
    </w:div>
    <w:div w:id="1799106714">
      <w:bodyDiv w:val="1"/>
      <w:marLeft w:val="0"/>
      <w:marRight w:val="0"/>
      <w:marTop w:val="0"/>
      <w:marBottom w:val="0"/>
      <w:divBdr>
        <w:top w:val="none" w:sz="0" w:space="0" w:color="auto"/>
        <w:left w:val="none" w:sz="0" w:space="0" w:color="auto"/>
        <w:bottom w:val="none" w:sz="0" w:space="0" w:color="auto"/>
        <w:right w:val="none" w:sz="0" w:space="0" w:color="auto"/>
      </w:divBdr>
    </w:div>
    <w:div w:id="1799295486">
      <w:bodyDiv w:val="1"/>
      <w:marLeft w:val="0"/>
      <w:marRight w:val="0"/>
      <w:marTop w:val="0"/>
      <w:marBottom w:val="0"/>
      <w:divBdr>
        <w:top w:val="none" w:sz="0" w:space="0" w:color="auto"/>
        <w:left w:val="none" w:sz="0" w:space="0" w:color="auto"/>
        <w:bottom w:val="none" w:sz="0" w:space="0" w:color="auto"/>
        <w:right w:val="none" w:sz="0" w:space="0" w:color="auto"/>
      </w:divBdr>
    </w:div>
    <w:div w:id="1801994478">
      <w:bodyDiv w:val="1"/>
      <w:marLeft w:val="0"/>
      <w:marRight w:val="0"/>
      <w:marTop w:val="0"/>
      <w:marBottom w:val="0"/>
      <w:divBdr>
        <w:top w:val="none" w:sz="0" w:space="0" w:color="auto"/>
        <w:left w:val="none" w:sz="0" w:space="0" w:color="auto"/>
        <w:bottom w:val="none" w:sz="0" w:space="0" w:color="auto"/>
        <w:right w:val="none" w:sz="0" w:space="0" w:color="auto"/>
      </w:divBdr>
    </w:div>
    <w:div w:id="1804613776">
      <w:bodyDiv w:val="1"/>
      <w:marLeft w:val="0"/>
      <w:marRight w:val="0"/>
      <w:marTop w:val="0"/>
      <w:marBottom w:val="0"/>
      <w:divBdr>
        <w:top w:val="none" w:sz="0" w:space="0" w:color="auto"/>
        <w:left w:val="none" w:sz="0" w:space="0" w:color="auto"/>
        <w:bottom w:val="none" w:sz="0" w:space="0" w:color="auto"/>
        <w:right w:val="none" w:sz="0" w:space="0" w:color="auto"/>
      </w:divBdr>
    </w:div>
    <w:div w:id="1806003601">
      <w:bodyDiv w:val="1"/>
      <w:marLeft w:val="0"/>
      <w:marRight w:val="0"/>
      <w:marTop w:val="0"/>
      <w:marBottom w:val="0"/>
      <w:divBdr>
        <w:top w:val="none" w:sz="0" w:space="0" w:color="auto"/>
        <w:left w:val="none" w:sz="0" w:space="0" w:color="auto"/>
        <w:bottom w:val="none" w:sz="0" w:space="0" w:color="auto"/>
        <w:right w:val="none" w:sz="0" w:space="0" w:color="auto"/>
      </w:divBdr>
    </w:div>
    <w:div w:id="1806317418">
      <w:bodyDiv w:val="1"/>
      <w:marLeft w:val="0"/>
      <w:marRight w:val="0"/>
      <w:marTop w:val="0"/>
      <w:marBottom w:val="0"/>
      <w:divBdr>
        <w:top w:val="none" w:sz="0" w:space="0" w:color="auto"/>
        <w:left w:val="none" w:sz="0" w:space="0" w:color="auto"/>
        <w:bottom w:val="none" w:sz="0" w:space="0" w:color="auto"/>
        <w:right w:val="none" w:sz="0" w:space="0" w:color="auto"/>
      </w:divBdr>
    </w:div>
    <w:div w:id="1810323840">
      <w:bodyDiv w:val="1"/>
      <w:marLeft w:val="0"/>
      <w:marRight w:val="0"/>
      <w:marTop w:val="0"/>
      <w:marBottom w:val="0"/>
      <w:divBdr>
        <w:top w:val="none" w:sz="0" w:space="0" w:color="auto"/>
        <w:left w:val="none" w:sz="0" w:space="0" w:color="auto"/>
        <w:bottom w:val="none" w:sz="0" w:space="0" w:color="auto"/>
        <w:right w:val="none" w:sz="0" w:space="0" w:color="auto"/>
      </w:divBdr>
    </w:div>
    <w:div w:id="1811168642">
      <w:bodyDiv w:val="1"/>
      <w:marLeft w:val="0"/>
      <w:marRight w:val="0"/>
      <w:marTop w:val="0"/>
      <w:marBottom w:val="0"/>
      <w:divBdr>
        <w:top w:val="none" w:sz="0" w:space="0" w:color="auto"/>
        <w:left w:val="none" w:sz="0" w:space="0" w:color="auto"/>
        <w:bottom w:val="none" w:sz="0" w:space="0" w:color="auto"/>
        <w:right w:val="none" w:sz="0" w:space="0" w:color="auto"/>
      </w:divBdr>
    </w:div>
    <w:div w:id="1815951276">
      <w:bodyDiv w:val="1"/>
      <w:marLeft w:val="0"/>
      <w:marRight w:val="0"/>
      <w:marTop w:val="0"/>
      <w:marBottom w:val="0"/>
      <w:divBdr>
        <w:top w:val="none" w:sz="0" w:space="0" w:color="auto"/>
        <w:left w:val="none" w:sz="0" w:space="0" w:color="auto"/>
        <w:bottom w:val="none" w:sz="0" w:space="0" w:color="auto"/>
        <w:right w:val="none" w:sz="0" w:space="0" w:color="auto"/>
      </w:divBdr>
    </w:div>
    <w:div w:id="1819573562">
      <w:bodyDiv w:val="1"/>
      <w:marLeft w:val="0"/>
      <w:marRight w:val="0"/>
      <w:marTop w:val="0"/>
      <w:marBottom w:val="0"/>
      <w:divBdr>
        <w:top w:val="none" w:sz="0" w:space="0" w:color="auto"/>
        <w:left w:val="none" w:sz="0" w:space="0" w:color="auto"/>
        <w:bottom w:val="none" w:sz="0" w:space="0" w:color="auto"/>
        <w:right w:val="none" w:sz="0" w:space="0" w:color="auto"/>
      </w:divBdr>
    </w:div>
    <w:div w:id="1822305771">
      <w:bodyDiv w:val="1"/>
      <w:marLeft w:val="0"/>
      <w:marRight w:val="0"/>
      <w:marTop w:val="0"/>
      <w:marBottom w:val="0"/>
      <w:divBdr>
        <w:top w:val="none" w:sz="0" w:space="0" w:color="auto"/>
        <w:left w:val="none" w:sz="0" w:space="0" w:color="auto"/>
        <w:bottom w:val="none" w:sz="0" w:space="0" w:color="auto"/>
        <w:right w:val="none" w:sz="0" w:space="0" w:color="auto"/>
      </w:divBdr>
    </w:div>
    <w:div w:id="1825007757">
      <w:bodyDiv w:val="1"/>
      <w:marLeft w:val="0"/>
      <w:marRight w:val="0"/>
      <w:marTop w:val="0"/>
      <w:marBottom w:val="0"/>
      <w:divBdr>
        <w:top w:val="none" w:sz="0" w:space="0" w:color="auto"/>
        <w:left w:val="none" w:sz="0" w:space="0" w:color="auto"/>
        <w:bottom w:val="none" w:sz="0" w:space="0" w:color="auto"/>
        <w:right w:val="none" w:sz="0" w:space="0" w:color="auto"/>
      </w:divBdr>
    </w:div>
    <w:div w:id="1825051616">
      <w:bodyDiv w:val="1"/>
      <w:marLeft w:val="0"/>
      <w:marRight w:val="0"/>
      <w:marTop w:val="0"/>
      <w:marBottom w:val="0"/>
      <w:divBdr>
        <w:top w:val="none" w:sz="0" w:space="0" w:color="auto"/>
        <w:left w:val="none" w:sz="0" w:space="0" w:color="auto"/>
        <w:bottom w:val="none" w:sz="0" w:space="0" w:color="auto"/>
        <w:right w:val="none" w:sz="0" w:space="0" w:color="auto"/>
      </w:divBdr>
    </w:div>
    <w:div w:id="1827428760">
      <w:bodyDiv w:val="1"/>
      <w:marLeft w:val="0"/>
      <w:marRight w:val="0"/>
      <w:marTop w:val="0"/>
      <w:marBottom w:val="0"/>
      <w:divBdr>
        <w:top w:val="none" w:sz="0" w:space="0" w:color="auto"/>
        <w:left w:val="none" w:sz="0" w:space="0" w:color="auto"/>
        <w:bottom w:val="none" w:sz="0" w:space="0" w:color="auto"/>
        <w:right w:val="none" w:sz="0" w:space="0" w:color="auto"/>
      </w:divBdr>
    </w:div>
    <w:div w:id="1832986568">
      <w:bodyDiv w:val="1"/>
      <w:marLeft w:val="0"/>
      <w:marRight w:val="0"/>
      <w:marTop w:val="0"/>
      <w:marBottom w:val="0"/>
      <w:divBdr>
        <w:top w:val="none" w:sz="0" w:space="0" w:color="auto"/>
        <w:left w:val="none" w:sz="0" w:space="0" w:color="auto"/>
        <w:bottom w:val="none" w:sz="0" w:space="0" w:color="auto"/>
        <w:right w:val="none" w:sz="0" w:space="0" w:color="auto"/>
      </w:divBdr>
    </w:div>
    <w:div w:id="1833061319">
      <w:bodyDiv w:val="1"/>
      <w:marLeft w:val="0"/>
      <w:marRight w:val="0"/>
      <w:marTop w:val="0"/>
      <w:marBottom w:val="0"/>
      <w:divBdr>
        <w:top w:val="none" w:sz="0" w:space="0" w:color="auto"/>
        <w:left w:val="none" w:sz="0" w:space="0" w:color="auto"/>
        <w:bottom w:val="none" w:sz="0" w:space="0" w:color="auto"/>
        <w:right w:val="none" w:sz="0" w:space="0" w:color="auto"/>
      </w:divBdr>
    </w:div>
    <w:div w:id="1835148776">
      <w:bodyDiv w:val="1"/>
      <w:marLeft w:val="0"/>
      <w:marRight w:val="0"/>
      <w:marTop w:val="0"/>
      <w:marBottom w:val="0"/>
      <w:divBdr>
        <w:top w:val="none" w:sz="0" w:space="0" w:color="auto"/>
        <w:left w:val="none" w:sz="0" w:space="0" w:color="auto"/>
        <w:bottom w:val="none" w:sz="0" w:space="0" w:color="auto"/>
        <w:right w:val="none" w:sz="0" w:space="0" w:color="auto"/>
      </w:divBdr>
    </w:div>
    <w:div w:id="1837110180">
      <w:bodyDiv w:val="1"/>
      <w:marLeft w:val="0"/>
      <w:marRight w:val="0"/>
      <w:marTop w:val="0"/>
      <w:marBottom w:val="0"/>
      <w:divBdr>
        <w:top w:val="none" w:sz="0" w:space="0" w:color="auto"/>
        <w:left w:val="none" w:sz="0" w:space="0" w:color="auto"/>
        <w:bottom w:val="none" w:sz="0" w:space="0" w:color="auto"/>
        <w:right w:val="none" w:sz="0" w:space="0" w:color="auto"/>
      </w:divBdr>
    </w:div>
    <w:div w:id="1846244345">
      <w:bodyDiv w:val="1"/>
      <w:marLeft w:val="0"/>
      <w:marRight w:val="0"/>
      <w:marTop w:val="0"/>
      <w:marBottom w:val="0"/>
      <w:divBdr>
        <w:top w:val="none" w:sz="0" w:space="0" w:color="auto"/>
        <w:left w:val="none" w:sz="0" w:space="0" w:color="auto"/>
        <w:bottom w:val="none" w:sz="0" w:space="0" w:color="auto"/>
        <w:right w:val="none" w:sz="0" w:space="0" w:color="auto"/>
      </w:divBdr>
    </w:div>
    <w:div w:id="1846631855">
      <w:bodyDiv w:val="1"/>
      <w:marLeft w:val="0"/>
      <w:marRight w:val="0"/>
      <w:marTop w:val="0"/>
      <w:marBottom w:val="0"/>
      <w:divBdr>
        <w:top w:val="none" w:sz="0" w:space="0" w:color="auto"/>
        <w:left w:val="none" w:sz="0" w:space="0" w:color="auto"/>
        <w:bottom w:val="none" w:sz="0" w:space="0" w:color="auto"/>
        <w:right w:val="none" w:sz="0" w:space="0" w:color="auto"/>
      </w:divBdr>
    </w:div>
    <w:div w:id="1848668282">
      <w:bodyDiv w:val="1"/>
      <w:marLeft w:val="0"/>
      <w:marRight w:val="0"/>
      <w:marTop w:val="0"/>
      <w:marBottom w:val="0"/>
      <w:divBdr>
        <w:top w:val="none" w:sz="0" w:space="0" w:color="auto"/>
        <w:left w:val="none" w:sz="0" w:space="0" w:color="auto"/>
        <w:bottom w:val="none" w:sz="0" w:space="0" w:color="auto"/>
        <w:right w:val="none" w:sz="0" w:space="0" w:color="auto"/>
      </w:divBdr>
    </w:div>
    <w:div w:id="1848933722">
      <w:bodyDiv w:val="1"/>
      <w:marLeft w:val="0"/>
      <w:marRight w:val="0"/>
      <w:marTop w:val="0"/>
      <w:marBottom w:val="0"/>
      <w:divBdr>
        <w:top w:val="none" w:sz="0" w:space="0" w:color="auto"/>
        <w:left w:val="none" w:sz="0" w:space="0" w:color="auto"/>
        <w:bottom w:val="none" w:sz="0" w:space="0" w:color="auto"/>
        <w:right w:val="none" w:sz="0" w:space="0" w:color="auto"/>
      </w:divBdr>
    </w:div>
    <w:div w:id="1850289842">
      <w:bodyDiv w:val="1"/>
      <w:marLeft w:val="0"/>
      <w:marRight w:val="0"/>
      <w:marTop w:val="0"/>
      <w:marBottom w:val="0"/>
      <w:divBdr>
        <w:top w:val="none" w:sz="0" w:space="0" w:color="auto"/>
        <w:left w:val="none" w:sz="0" w:space="0" w:color="auto"/>
        <w:bottom w:val="none" w:sz="0" w:space="0" w:color="auto"/>
        <w:right w:val="none" w:sz="0" w:space="0" w:color="auto"/>
      </w:divBdr>
    </w:div>
    <w:div w:id="1850564570">
      <w:bodyDiv w:val="1"/>
      <w:marLeft w:val="0"/>
      <w:marRight w:val="0"/>
      <w:marTop w:val="0"/>
      <w:marBottom w:val="0"/>
      <w:divBdr>
        <w:top w:val="none" w:sz="0" w:space="0" w:color="auto"/>
        <w:left w:val="none" w:sz="0" w:space="0" w:color="auto"/>
        <w:bottom w:val="none" w:sz="0" w:space="0" w:color="auto"/>
        <w:right w:val="none" w:sz="0" w:space="0" w:color="auto"/>
      </w:divBdr>
    </w:div>
    <w:div w:id="1850828377">
      <w:bodyDiv w:val="1"/>
      <w:marLeft w:val="0"/>
      <w:marRight w:val="0"/>
      <w:marTop w:val="0"/>
      <w:marBottom w:val="0"/>
      <w:divBdr>
        <w:top w:val="none" w:sz="0" w:space="0" w:color="auto"/>
        <w:left w:val="none" w:sz="0" w:space="0" w:color="auto"/>
        <w:bottom w:val="none" w:sz="0" w:space="0" w:color="auto"/>
        <w:right w:val="none" w:sz="0" w:space="0" w:color="auto"/>
      </w:divBdr>
    </w:div>
    <w:div w:id="1851679803">
      <w:bodyDiv w:val="1"/>
      <w:marLeft w:val="0"/>
      <w:marRight w:val="0"/>
      <w:marTop w:val="0"/>
      <w:marBottom w:val="0"/>
      <w:divBdr>
        <w:top w:val="none" w:sz="0" w:space="0" w:color="auto"/>
        <w:left w:val="none" w:sz="0" w:space="0" w:color="auto"/>
        <w:bottom w:val="none" w:sz="0" w:space="0" w:color="auto"/>
        <w:right w:val="none" w:sz="0" w:space="0" w:color="auto"/>
      </w:divBdr>
    </w:div>
    <w:div w:id="1852260220">
      <w:bodyDiv w:val="1"/>
      <w:marLeft w:val="0"/>
      <w:marRight w:val="0"/>
      <w:marTop w:val="0"/>
      <w:marBottom w:val="0"/>
      <w:divBdr>
        <w:top w:val="none" w:sz="0" w:space="0" w:color="auto"/>
        <w:left w:val="none" w:sz="0" w:space="0" w:color="auto"/>
        <w:bottom w:val="none" w:sz="0" w:space="0" w:color="auto"/>
        <w:right w:val="none" w:sz="0" w:space="0" w:color="auto"/>
      </w:divBdr>
    </w:div>
    <w:div w:id="1852335844">
      <w:bodyDiv w:val="1"/>
      <w:marLeft w:val="0"/>
      <w:marRight w:val="0"/>
      <w:marTop w:val="0"/>
      <w:marBottom w:val="0"/>
      <w:divBdr>
        <w:top w:val="none" w:sz="0" w:space="0" w:color="auto"/>
        <w:left w:val="none" w:sz="0" w:space="0" w:color="auto"/>
        <w:bottom w:val="none" w:sz="0" w:space="0" w:color="auto"/>
        <w:right w:val="none" w:sz="0" w:space="0" w:color="auto"/>
      </w:divBdr>
    </w:div>
    <w:div w:id="1854569932">
      <w:bodyDiv w:val="1"/>
      <w:marLeft w:val="0"/>
      <w:marRight w:val="0"/>
      <w:marTop w:val="0"/>
      <w:marBottom w:val="0"/>
      <w:divBdr>
        <w:top w:val="none" w:sz="0" w:space="0" w:color="auto"/>
        <w:left w:val="none" w:sz="0" w:space="0" w:color="auto"/>
        <w:bottom w:val="none" w:sz="0" w:space="0" w:color="auto"/>
        <w:right w:val="none" w:sz="0" w:space="0" w:color="auto"/>
      </w:divBdr>
    </w:div>
    <w:div w:id="1855414766">
      <w:bodyDiv w:val="1"/>
      <w:marLeft w:val="0"/>
      <w:marRight w:val="0"/>
      <w:marTop w:val="0"/>
      <w:marBottom w:val="0"/>
      <w:divBdr>
        <w:top w:val="none" w:sz="0" w:space="0" w:color="auto"/>
        <w:left w:val="none" w:sz="0" w:space="0" w:color="auto"/>
        <w:bottom w:val="none" w:sz="0" w:space="0" w:color="auto"/>
        <w:right w:val="none" w:sz="0" w:space="0" w:color="auto"/>
      </w:divBdr>
    </w:div>
    <w:div w:id="1855799793">
      <w:bodyDiv w:val="1"/>
      <w:marLeft w:val="0"/>
      <w:marRight w:val="0"/>
      <w:marTop w:val="0"/>
      <w:marBottom w:val="0"/>
      <w:divBdr>
        <w:top w:val="none" w:sz="0" w:space="0" w:color="auto"/>
        <w:left w:val="none" w:sz="0" w:space="0" w:color="auto"/>
        <w:bottom w:val="none" w:sz="0" w:space="0" w:color="auto"/>
        <w:right w:val="none" w:sz="0" w:space="0" w:color="auto"/>
      </w:divBdr>
    </w:div>
    <w:div w:id="1858082149">
      <w:bodyDiv w:val="1"/>
      <w:marLeft w:val="0"/>
      <w:marRight w:val="0"/>
      <w:marTop w:val="0"/>
      <w:marBottom w:val="0"/>
      <w:divBdr>
        <w:top w:val="none" w:sz="0" w:space="0" w:color="auto"/>
        <w:left w:val="none" w:sz="0" w:space="0" w:color="auto"/>
        <w:bottom w:val="none" w:sz="0" w:space="0" w:color="auto"/>
        <w:right w:val="none" w:sz="0" w:space="0" w:color="auto"/>
      </w:divBdr>
    </w:div>
    <w:div w:id="1858958164">
      <w:bodyDiv w:val="1"/>
      <w:marLeft w:val="0"/>
      <w:marRight w:val="0"/>
      <w:marTop w:val="0"/>
      <w:marBottom w:val="0"/>
      <w:divBdr>
        <w:top w:val="none" w:sz="0" w:space="0" w:color="auto"/>
        <w:left w:val="none" w:sz="0" w:space="0" w:color="auto"/>
        <w:bottom w:val="none" w:sz="0" w:space="0" w:color="auto"/>
        <w:right w:val="none" w:sz="0" w:space="0" w:color="auto"/>
      </w:divBdr>
    </w:div>
    <w:div w:id="1865243621">
      <w:bodyDiv w:val="1"/>
      <w:marLeft w:val="0"/>
      <w:marRight w:val="0"/>
      <w:marTop w:val="0"/>
      <w:marBottom w:val="0"/>
      <w:divBdr>
        <w:top w:val="none" w:sz="0" w:space="0" w:color="auto"/>
        <w:left w:val="none" w:sz="0" w:space="0" w:color="auto"/>
        <w:bottom w:val="none" w:sz="0" w:space="0" w:color="auto"/>
        <w:right w:val="none" w:sz="0" w:space="0" w:color="auto"/>
      </w:divBdr>
    </w:div>
    <w:div w:id="1865439567">
      <w:bodyDiv w:val="1"/>
      <w:marLeft w:val="0"/>
      <w:marRight w:val="0"/>
      <w:marTop w:val="0"/>
      <w:marBottom w:val="0"/>
      <w:divBdr>
        <w:top w:val="none" w:sz="0" w:space="0" w:color="auto"/>
        <w:left w:val="none" w:sz="0" w:space="0" w:color="auto"/>
        <w:bottom w:val="none" w:sz="0" w:space="0" w:color="auto"/>
        <w:right w:val="none" w:sz="0" w:space="0" w:color="auto"/>
      </w:divBdr>
    </w:div>
    <w:div w:id="1865752731">
      <w:bodyDiv w:val="1"/>
      <w:marLeft w:val="0"/>
      <w:marRight w:val="0"/>
      <w:marTop w:val="0"/>
      <w:marBottom w:val="0"/>
      <w:divBdr>
        <w:top w:val="none" w:sz="0" w:space="0" w:color="auto"/>
        <w:left w:val="none" w:sz="0" w:space="0" w:color="auto"/>
        <w:bottom w:val="none" w:sz="0" w:space="0" w:color="auto"/>
        <w:right w:val="none" w:sz="0" w:space="0" w:color="auto"/>
      </w:divBdr>
    </w:div>
    <w:div w:id="1865902491">
      <w:bodyDiv w:val="1"/>
      <w:marLeft w:val="0"/>
      <w:marRight w:val="0"/>
      <w:marTop w:val="0"/>
      <w:marBottom w:val="0"/>
      <w:divBdr>
        <w:top w:val="none" w:sz="0" w:space="0" w:color="auto"/>
        <w:left w:val="none" w:sz="0" w:space="0" w:color="auto"/>
        <w:bottom w:val="none" w:sz="0" w:space="0" w:color="auto"/>
        <w:right w:val="none" w:sz="0" w:space="0" w:color="auto"/>
      </w:divBdr>
    </w:div>
    <w:div w:id="1866869572">
      <w:bodyDiv w:val="1"/>
      <w:marLeft w:val="0"/>
      <w:marRight w:val="0"/>
      <w:marTop w:val="0"/>
      <w:marBottom w:val="0"/>
      <w:divBdr>
        <w:top w:val="none" w:sz="0" w:space="0" w:color="auto"/>
        <w:left w:val="none" w:sz="0" w:space="0" w:color="auto"/>
        <w:bottom w:val="none" w:sz="0" w:space="0" w:color="auto"/>
        <w:right w:val="none" w:sz="0" w:space="0" w:color="auto"/>
      </w:divBdr>
    </w:div>
    <w:div w:id="1870216532">
      <w:bodyDiv w:val="1"/>
      <w:marLeft w:val="0"/>
      <w:marRight w:val="0"/>
      <w:marTop w:val="0"/>
      <w:marBottom w:val="0"/>
      <w:divBdr>
        <w:top w:val="none" w:sz="0" w:space="0" w:color="auto"/>
        <w:left w:val="none" w:sz="0" w:space="0" w:color="auto"/>
        <w:bottom w:val="none" w:sz="0" w:space="0" w:color="auto"/>
        <w:right w:val="none" w:sz="0" w:space="0" w:color="auto"/>
      </w:divBdr>
    </w:div>
    <w:div w:id="1870332855">
      <w:bodyDiv w:val="1"/>
      <w:marLeft w:val="0"/>
      <w:marRight w:val="0"/>
      <w:marTop w:val="0"/>
      <w:marBottom w:val="0"/>
      <w:divBdr>
        <w:top w:val="none" w:sz="0" w:space="0" w:color="auto"/>
        <w:left w:val="none" w:sz="0" w:space="0" w:color="auto"/>
        <w:bottom w:val="none" w:sz="0" w:space="0" w:color="auto"/>
        <w:right w:val="none" w:sz="0" w:space="0" w:color="auto"/>
      </w:divBdr>
    </w:div>
    <w:div w:id="1874227355">
      <w:bodyDiv w:val="1"/>
      <w:marLeft w:val="0"/>
      <w:marRight w:val="0"/>
      <w:marTop w:val="0"/>
      <w:marBottom w:val="0"/>
      <w:divBdr>
        <w:top w:val="none" w:sz="0" w:space="0" w:color="auto"/>
        <w:left w:val="none" w:sz="0" w:space="0" w:color="auto"/>
        <w:bottom w:val="none" w:sz="0" w:space="0" w:color="auto"/>
        <w:right w:val="none" w:sz="0" w:space="0" w:color="auto"/>
      </w:divBdr>
    </w:div>
    <w:div w:id="1878278656">
      <w:bodyDiv w:val="1"/>
      <w:marLeft w:val="0"/>
      <w:marRight w:val="0"/>
      <w:marTop w:val="0"/>
      <w:marBottom w:val="0"/>
      <w:divBdr>
        <w:top w:val="none" w:sz="0" w:space="0" w:color="auto"/>
        <w:left w:val="none" w:sz="0" w:space="0" w:color="auto"/>
        <w:bottom w:val="none" w:sz="0" w:space="0" w:color="auto"/>
        <w:right w:val="none" w:sz="0" w:space="0" w:color="auto"/>
      </w:divBdr>
    </w:div>
    <w:div w:id="1880124411">
      <w:bodyDiv w:val="1"/>
      <w:marLeft w:val="0"/>
      <w:marRight w:val="0"/>
      <w:marTop w:val="0"/>
      <w:marBottom w:val="0"/>
      <w:divBdr>
        <w:top w:val="none" w:sz="0" w:space="0" w:color="auto"/>
        <w:left w:val="none" w:sz="0" w:space="0" w:color="auto"/>
        <w:bottom w:val="none" w:sz="0" w:space="0" w:color="auto"/>
        <w:right w:val="none" w:sz="0" w:space="0" w:color="auto"/>
      </w:divBdr>
    </w:div>
    <w:div w:id="1880165034">
      <w:bodyDiv w:val="1"/>
      <w:marLeft w:val="0"/>
      <w:marRight w:val="0"/>
      <w:marTop w:val="0"/>
      <w:marBottom w:val="0"/>
      <w:divBdr>
        <w:top w:val="none" w:sz="0" w:space="0" w:color="auto"/>
        <w:left w:val="none" w:sz="0" w:space="0" w:color="auto"/>
        <w:bottom w:val="none" w:sz="0" w:space="0" w:color="auto"/>
        <w:right w:val="none" w:sz="0" w:space="0" w:color="auto"/>
      </w:divBdr>
    </w:div>
    <w:div w:id="1880629120">
      <w:bodyDiv w:val="1"/>
      <w:marLeft w:val="0"/>
      <w:marRight w:val="0"/>
      <w:marTop w:val="0"/>
      <w:marBottom w:val="0"/>
      <w:divBdr>
        <w:top w:val="none" w:sz="0" w:space="0" w:color="auto"/>
        <w:left w:val="none" w:sz="0" w:space="0" w:color="auto"/>
        <w:bottom w:val="none" w:sz="0" w:space="0" w:color="auto"/>
        <w:right w:val="none" w:sz="0" w:space="0" w:color="auto"/>
      </w:divBdr>
    </w:div>
    <w:div w:id="1883713601">
      <w:bodyDiv w:val="1"/>
      <w:marLeft w:val="0"/>
      <w:marRight w:val="0"/>
      <w:marTop w:val="0"/>
      <w:marBottom w:val="0"/>
      <w:divBdr>
        <w:top w:val="none" w:sz="0" w:space="0" w:color="auto"/>
        <w:left w:val="none" w:sz="0" w:space="0" w:color="auto"/>
        <w:bottom w:val="none" w:sz="0" w:space="0" w:color="auto"/>
        <w:right w:val="none" w:sz="0" w:space="0" w:color="auto"/>
      </w:divBdr>
    </w:div>
    <w:div w:id="1886066787">
      <w:bodyDiv w:val="1"/>
      <w:marLeft w:val="0"/>
      <w:marRight w:val="0"/>
      <w:marTop w:val="0"/>
      <w:marBottom w:val="0"/>
      <w:divBdr>
        <w:top w:val="none" w:sz="0" w:space="0" w:color="auto"/>
        <w:left w:val="none" w:sz="0" w:space="0" w:color="auto"/>
        <w:bottom w:val="none" w:sz="0" w:space="0" w:color="auto"/>
        <w:right w:val="none" w:sz="0" w:space="0" w:color="auto"/>
      </w:divBdr>
    </w:div>
    <w:div w:id="1886794163">
      <w:bodyDiv w:val="1"/>
      <w:marLeft w:val="0"/>
      <w:marRight w:val="0"/>
      <w:marTop w:val="0"/>
      <w:marBottom w:val="0"/>
      <w:divBdr>
        <w:top w:val="none" w:sz="0" w:space="0" w:color="auto"/>
        <w:left w:val="none" w:sz="0" w:space="0" w:color="auto"/>
        <w:bottom w:val="none" w:sz="0" w:space="0" w:color="auto"/>
        <w:right w:val="none" w:sz="0" w:space="0" w:color="auto"/>
      </w:divBdr>
    </w:div>
    <w:div w:id="1887177821">
      <w:bodyDiv w:val="1"/>
      <w:marLeft w:val="0"/>
      <w:marRight w:val="0"/>
      <w:marTop w:val="0"/>
      <w:marBottom w:val="0"/>
      <w:divBdr>
        <w:top w:val="none" w:sz="0" w:space="0" w:color="auto"/>
        <w:left w:val="none" w:sz="0" w:space="0" w:color="auto"/>
        <w:bottom w:val="none" w:sz="0" w:space="0" w:color="auto"/>
        <w:right w:val="none" w:sz="0" w:space="0" w:color="auto"/>
      </w:divBdr>
    </w:div>
    <w:div w:id="1887401218">
      <w:bodyDiv w:val="1"/>
      <w:marLeft w:val="0"/>
      <w:marRight w:val="0"/>
      <w:marTop w:val="0"/>
      <w:marBottom w:val="0"/>
      <w:divBdr>
        <w:top w:val="none" w:sz="0" w:space="0" w:color="auto"/>
        <w:left w:val="none" w:sz="0" w:space="0" w:color="auto"/>
        <w:bottom w:val="none" w:sz="0" w:space="0" w:color="auto"/>
        <w:right w:val="none" w:sz="0" w:space="0" w:color="auto"/>
      </w:divBdr>
    </w:div>
    <w:div w:id="1889952493">
      <w:bodyDiv w:val="1"/>
      <w:marLeft w:val="0"/>
      <w:marRight w:val="0"/>
      <w:marTop w:val="0"/>
      <w:marBottom w:val="0"/>
      <w:divBdr>
        <w:top w:val="none" w:sz="0" w:space="0" w:color="auto"/>
        <w:left w:val="none" w:sz="0" w:space="0" w:color="auto"/>
        <w:bottom w:val="none" w:sz="0" w:space="0" w:color="auto"/>
        <w:right w:val="none" w:sz="0" w:space="0" w:color="auto"/>
      </w:divBdr>
    </w:div>
    <w:div w:id="1891069472">
      <w:bodyDiv w:val="1"/>
      <w:marLeft w:val="0"/>
      <w:marRight w:val="0"/>
      <w:marTop w:val="0"/>
      <w:marBottom w:val="0"/>
      <w:divBdr>
        <w:top w:val="none" w:sz="0" w:space="0" w:color="auto"/>
        <w:left w:val="none" w:sz="0" w:space="0" w:color="auto"/>
        <w:bottom w:val="none" w:sz="0" w:space="0" w:color="auto"/>
        <w:right w:val="none" w:sz="0" w:space="0" w:color="auto"/>
      </w:divBdr>
    </w:div>
    <w:div w:id="1893998983">
      <w:bodyDiv w:val="1"/>
      <w:marLeft w:val="0"/>
      <w:marRight w:val="0"/>
      <w:marTop w:val="0"/>
      <w:marBottom w:val="0"/>
      <w:divBdr>
        <w:top w:val="none" w:sz="0" w:space="0" w:color="auto"/>
        <w:left w:val="none" w:sz="0" w:space="0" w:color="auto"/>
        <w:bottom w:val="none" w:sz="0" w:space="0" w:color="auto"/>
        <w:right w:val="none" w:sz="0" w:space="0" w:color="auto"/>
      </w:divBdr>
    </w:div>
    <w:div w:id="1895771521">
      <w:bodyDiv w:val="1"/>
      <w:marLeft w:val="0"/>
      <w:marRight w:val="0"/>
      <w:marTop w:val="0"/>
      <w:marBottom w:val="0"/>
      <w:divBdr>
        <w:top w:val="none" w:sz="0" w:space="0" w:color="auto"/>
        <w:left w:val="none" w:sz="0" w:space="0" w:color="auto"/>
        <w:bottom w:val="none" w:sz="0" w:space="0" w:color="auto"/>
        <w:right w:val="none" w:sz="0" w:space="0" w:color="auto"/>
      </w:divBdr>
    </w:div>
    <w:div w:id="1900239200">
      <w:bodyDiv w:val="1"/>
      <w:marLeft w:val="0"/>
      <w:marRight w:val="0"/>
      <w:marTop w:val="0"/>
      <w:marBottom w:val="0"/>
      <w:divBdr>
        <w:top w:val="none" w:sz="0" w:space="0" w:color="auto"/>
        <w:left w:val="none" w:sz="0" w:space="0" w:color="auto"/>
        <w:bottom w:val="none" w:sz="0" w:space="0" w:color="auto"/>
        <w:right w:val="none" w:sz="0" w:space="0" w:color="auto"/>
      </w:divBdr>
    </w:div>
    <w:div w:id="1900439554">
      <w:bodyDiv w:val="1"/>
      <w:marLeft w:val="0"/>
      <w:marRight w:val="0"/>
      <w:marTop w:val="0"/>
      <w:marBottom w:val="0"/>
      <w:divBdr>
        <w:top w:val="none" w:sz="0" w:space="0" w:color="auto"/>
        <w:left w:val="none" w:sz="0" w:space="0" w:color="auto"/>
        <w:bottom w:val="none" w:sz="0" w:space="0" w:color="auto"/>
        <w:right w:val="none" w:sz="0" w:space="0" w:color="auto"/>
      </w:divBdr>
    </w:div>
    <w:div w:id="1903562175">
      <w:bodyDiv w:val="1"/>
      <w:marLeft w:val="0"/>
      <w:marRight w:val="0"/>
      <w:marTop w:val="0"/>
      <w:marBottom w:val="0"/>
      <w:divBdr>
        <w:top w:val="none" w:sz="0" w:space="0" w:color="auto"/>
        <w:left w:val="none" w:sz="0" w:space="0" w:color="auto"/>
        <w:bottom w:val="none" w:sz="0" w:space="0" w:color="auto"/>
        <w:right w:val="none" w:sz="0" w:space="0" w:color="auto"/>
      </w:divBdr>
    </w:div>
    <w:div w:id="1903787296">
      <w:bodyDiv w:val="1"/>
      <w:marLeft w:val="0"/>
      <w:marRight w:val="0"/>
      <w:marTop w:val="0"/>
      <w:marBottom w:val="0"/>
      <w:divBdr>
        <w:top w:val="none" w:sz="0" w:space="0" w:color="auto"/>
        <w:left w:val="none" w:sz="0" w:space="0" w:color="auto"/>
        <w:bottom w:val="none" w:sz="0" w:space="0" w:color="auto"/>
        <w:right w:val="none" w:sz="0" w:space="0" w:color="auto"/>
      </w:divBdr>
    </w:div>
    <w:div w:id="1905329795">
      <w:bodyDiv w:val="1"/>
      <w:marLeft w:val="0"/>
      <w:marRight w:val="0"/>
      <w:marTop w:val="0"/>
      <w:marBottom w:val="0"/>
      <w:divBdr>
        <w:top w:val="none" w:sz="0" w:space="0" w:color="auto"/>
        <w:left w:val="none" w:sz="0" w:space="0" w:color="auto"/>
        <w:bottom w:val="none" w:sz="0" w:space="0" w:color="auto"/>
        <w:right w:val="none" w:sz="0" w:space="0" w:color="auto"/>
      </w:divBdr>
    </w:div>
    <w:div w:id="1906797100">
      <w:bodyDiv w:val="1"/>
      <w:marLeft w:val="0"/>
      <w:marRight w:val="0"/>
      <w:marTop w:val="0"/>
      <w:marBottom w:val="0"/>
      <w:divBdr>
        <w:top w:val="none" w:sz="0" w:space="0" w:color="auto"/>
        <w:left w:val="none" w:sz="0" w:space="0" w:color="auto"/>
        <w:bottom w:val="none" w:sz="0" w:space="0" w:color="auto"/>
        <w:right w:val="none" w:sz="0" w:space="0" w:color="auto"/>
      </w:divBdr>
    </w:div>
    <w:div w:id="1906988663">
      <w:bodyDiv w:val="1"/>
      <w:marLeft w:val="0"/>
      <w:marRight w:val="0"/>
      <w:marTop w:val="0"/>
      <w:marBottom w:val="0"/>
      <w:divBdr>
        <w:top w:val="none" w:sz="0" w:space="0" w:color="auto"/>
        <w:left w:val="none" w:sz="0" w:space="0" w:color="auto"/>
        <w:bottom w:val="none" w:sz="0" w:space="0" w:color="auto"/>
        <w:right w:val="none" w:sz="0" w:space="0" w:color="auto"/>
      </w:divBdr>
    </w:div>
    <w:div w:id="1908416808">
      <w:bodyDiv w:val="1"/>
      <w:marLeft w:val="0"/>
      <w:marRight w:val="0"/>
      <w:marTop w:val="0"/>
      <w:marBottom w:val="0"/>
      <w:divBdr>
        <w:top w:val="none" w:sz="0" w:space="0" w:color="auto"/>
        <w:left w:val="none" w:sz="0" w:space="0" w:color="auto"/>
        <w:bottom w:val="none" w:sz="0" w:space="0" w:color="auto"/>
        <w:right w:val="none" w:sz="0" w:space="0" w:color="auto"/>
      </w:divBdr>
    </w:div>
    <w:div w:id="1909925144">
      <w:bodyDiv w:val="1"/>
      <w:marLeft w:val="0"/>
      <w:marRight w:val="0"/>
      <w:marTop w:val="0"/>
      <w:marBottom w:val="0"/>
      <w:divBdr>
        <w:top w:val="none" w:sz="0" w:space="0" w:color="auto"/>
        <w:left w:val="none" w:sz="0" w:space="0" w:color="auto"/>
        <w:bottom w:val="none" w:sz="0" w:space="0" w:color="auto"/>
        <w:right w:val="none" w:sz="0" w:space="0" w:color="auto"/>
      </w:divBdr>
    </w:div>
    <w:div w:id="1910117732">
      <w:bodyDiv w:val="1"/>
      <w:marLeft w:val="0"/>
      <w:marRight w:val="0"/>
      <w:marTop w:val="0"/>
      <w:marBottom w:val="0"/>
      <w:divBdr>
        <w:top w:val="none" w:sz="0" w:space="0" w:color="auto"/>
        <w:left w:val="none" w:sz="0" w:space="0" w:color="auto"/>
        <w:bottom w:val="none" w:sz="0" w:space="0" w:color="auto"/>
        <w:right w:val="none" w:sz="0" w:space="0" w:color="auto"/>
      </w:divBdr>
    </w:div>
    <w:div w:id="1910727625">
      <w:bodyDiv w:val="1"/>
      <w:marLeft w:val="0"/>
      <w:marRight w:val="0"/>
      <w:marTop w:val="0"/>
      <w:marBottom w:val="0"/>
      <w:divBdr>
        <w:top w:val="none" w:sz="0" w:space="0" w:color="auto"/>
        <w:left w:val="none" w:sz="0" w:space="0" w:color="auto"/>
        <w:bottom w:val="none" w:sz="0" w:space="0" w:color="auto"/>
        <w:right w:val="none" w:sz="0" w:space="0" w:color="auto"/>
      </w:divBdr>
    </w:div>
    <w:div w:id="1910920584">
      <w:bodyDiv w:val="1"/>
      <w:marLeft w:val="0"/>
      <w:marRight w:val="0"/>
      <w:marTop w:val="0"/>
      <w:marBottom w:val="0"/>
      <w:divBdr>
        <w:top w:val="none" w:sz="0" w:space="0" w:color="auto"/>
        <w:left w:val="none" w:sz="0" w:space="0" w:color="auto"/>
        <w:bottom w:val="none" w:sz="0" w:space="0" w:color="auto"/>
        <w:right w:val="none" w:sz="0" w:space="0" w:color="auto"/>
      </w:divBdr>
    </w:div>
    <w:div w:id="1911498235">
      <w:bodyDiv w:val="1"/>
      <w:marLeft w:val="0"/>
      <w:marRight w:val="0"/>
      <w:marTop w:val="0"/>
      <w:marBottom w:val="0"/>
      <w:divBdr>
        <w:top w:val="none" w:sz="0" w:space="0" w:color="auto"/>
        <w:left w:val="none" w:sz="0" w:space="0" w:color="auto"/>
        <w:bottom w:val="none" w:sz="0" w:space="0" w:color="auto"/>
        <w:right w:val="none" w:sz="0" w:space="0" w:color="auto"/>
      </w:divBdr>
    </w:div>
    <w:div w:id="1912233323">
      <w:bodyDiv w:val="1"/>
      <w:marLeft w:val="0"/>
      <w:marRight w:val="0"/>
      <w:marTop w:val="0"/>
      <w:marBottom w:val="0"/>
      <w:divBdr>
        <w:top w:val="none" w:sz="0" w:space="0" w:color="auto"/>
        <w:left w:val="none" w:sz="0" w:space="0" w:color="auto"/>
        <w:bottom w:val="none" w:sz="0" w:space="0" w:color="auto"/>
        <w:right w:val="none" w:sz="0" w:space="0" w:color="auto"/>
      </w:divBdr>
    </w:div>
    <w:div w:id="1912739347">
      <w:bodyDiv w:val="1"/>
      <w:marLeft w:val="0"/>
      <w:marRight w:val="0"/>
      <w:marTop w:val="0"/>
      <w:marBottom w:val="0"/>
      <w:divBdr>
        <w:top w:val="none" w:sz="0" w:space="0" w:color="auto"/>
        <w:left w:val="none" w:sz="0" w:space="0" w:color="auto"/>
        <w:bottom w:val="none" w:sz="0" w:space="0" w:color="auto"/>
        <w:right w:val="none" w:sz="0" w:space="0" w:color="auto"/>
      </w:divBdr>
    </w:div>
    <w:div w:id="1913076179">
      <w:bodyDiv w:val="1"/>
      <w:marLeft w:val="0"/>
      <w:marRight w:val="0"/>
      <w:marTop w:val="0"/>
      <w:marBottom w:val="0"/>
      <w:divBdr>
        <w:top w:val="none" w:sz="0" w:space="0" w:color="auto"/>
        <w:left w:val="none" w:sz="0" w:space="0" w:color="auto"/>
        <w:bottom w:val="none" w:sz="0" w:space="0" w:color="auto"/>
        <w:right w:val="none" w:sz="0" w:space="0" w:color="auto"/>
      </w:divBdr>
    </w:div>
    <w:div w:id="1913542421">
      <w:bodyDiv w:val="1"/>
      <w:marLeft w:val="0"/>
      <w:marRight w:val="0"/>
      <w:marTop w:val="0"/>
      <w:marBottom w:val="0"/>
      <w:divBdr>
        <w:top w:val="none" w:sz="0" w:space="0" w:color="auto"/>
        <w:left w:val="none" w:sz="0" w:space="0" w:color="auto"/>
        <w:bottom w:val="none" w:sz="0" w:space="0" w:color="auto"/>
        <w:right w:val="none" w:sz="0" w:space="0" w:color="auto"/>
      </w:divBdr>
    </w:div>
    <w:div w:id="1919630407">
      <w:bodyDiv w:val="1"/>
      <w:marLeft w:val="0"/>
      <w:marRight w:val="0"/>
      <w:marTop w:val="0"/>
      <w:marBottom w:val="0"/>
      <w:divBdr>
        <w:top w:val="none" w:sz="0" w:space="0" w:color="auto"/>
        <w:left w:val="none" w:sz="0" w:space="0" w:color="auto"/>
        <w:bottom w:val="none" w:sz="0" w:space="0" w:color="auto"/>
        <w:right w:val="none" w:sz="0" w:space="0" w:color="auto"/>
      </w:divBdr>
    </w:div>
    <w:div w:id="1920484600">
      <w:bodyDiv w:val="1"/>
      <w:marLeft w:val="0"/>
      <w:marRight w:val="0"/>
      <w:marTop w:val="0"/>
      <w:marBottom w:val="0"/>
      <w:divBdr>
        <w:top w:val="none" w:sz="0" w:space="0" w:color="auto"/>
        <w:left w:val="none" w:sz="0" w:space="0" w:color="auto"/>
        <w:bottom w:val="none" w:sz="0" w:space="0" w:color="auto"/>
        <w:right w:val="none" w:sz="0" w:space="0" w:color="auto"/>
      </w:divBdr>
    </w:div>
    <w:div w:id="1922596215">
      <w:bodyDiv w:val="1"/>
      <w:marLeft w:val="0"/>
      <w:marRight w:val="0"/>
      <w:marTop w:val="0"/>
      <w:marBottom w:val="0"/>
      <w:divBdr>
        <w:top w:val="none" w:sz="0" w:space="0" w:color="auto"/>
        <w:left w:val="none" w:sz="0" w:space="0" w:color="auto"/>
        <w:bottom w:val="none" w:sz="0" w:space="0" w:color="auto"/>
        <w:right w:val="none" w:sz="0" w:space="0" w:color="auto"/>
      </w:divBdr>
    </w:div>
    <w:div w:id="1924414601">
      <w:bodyDiv w:val="1"/>
      <w:marLeft w:val="0"/>
      <w:marRight w:val="0"/>
      <w:marTop w:val="0"/>
      <w:marBottom w:val="0"/>
      <w:divBdr>
        <w:top w:val="none" w:sz="0" w:space="0" w:color="auto"/>
        <w:left w:val="none" w:sz="0" w:space="0" w:color="auto"/>
        <w:bottom w:val="none" w:sz="0" w:space="0" w:color="auto"/>
        <w:right w:val="none" w:sz="0" w:space="0" w:color="auto"/>
      </w:divBdr>
    </w:div>
    <w:div w:id="1929194648">
      <w:bodyDiv w:val="1"/>
      <w:marLeft w:val="0"/>
      <w:marRight w:val="0"/>
      <w:marTop w:val="0"/>
      <w:marBottom w:val="0"/>
      <w:divBdr>
        <w:top w:val="none" w:sz="0" w:space="0" w:color="auto"/>
        <w:left w:val="none" w:sz="0" w:space="0" w:color="auto"/>
        <w:bottom w:val="none" w:sz="0" w:space="0" w:color="auto"/>
        <w:right w:val="none" w:sz="0" w:space="0" w:color="auto"/>
      </w:divBdr>
    </w:div>
    <w:div w:id="1930774479">
      <w:bodyDiv w:val="1"/>
      <w:marLeft w:val="0"/>
      <w:marRight w:val="0"/>
      <w:marTop w:val="0"/>
      <w:marBottom w:val="0"/>
      <w:divBdr>
        <w:top w:val="none" w:sz="0" w:space="0" w:color="auto"/>
        <w:left w:val="none" w:sz="0" w:space="0" w:color="auto"/>
        <w:bottom w:val="none" w:sz="0" w:space="0" w:color="auto"/>
        <w:right w:val="none" w:sz="0" w:space="0" w:color="auto"/>
      </w:divBdr>
    </w:div>
    <w:div w:id="1938635108">
      <w:bodyDiv w:val="1"/>
      <w:marLeft w:val="0"/>
      <w:marRight w:val="0"/>
      <w:marTop w:val="0"/>
      <w:marBottom w:val="0"/>
      <w:divBdr>
        <w:top w:val="none" w:sz="0" w:space="0" w:color="auto"/>
        <w:left w:val="none" w:sz="0" w:space="0" w:color="auto"/>
        <w:bottom w:val="none" w:sz="0" w:space="0" w:color="auto"/>
        <w:right w:val="none" w:sz="0" w:space="0" w:color="auto"/>
      </w:divBdr>
    </w:div>
    <w:div w:id="1943495224">
      <w:bodyDiv w:val="1"/>
      <w:marLeft w:val="0"/>
      <w:marRight w:val="0"/>
      <w:marTop w:val="0"/>
      <w:marBottom w:val="0"/>
      <w:divBdr>
        <w:top w:val="none" w:sz="0" w:space="0" w:color="auto"/>
        <w:left w:val="none" w:sz="0" w:space="0" w:color="auto"/>
        <w:bottom w:val="none" w:sz="0" w:space="0" w:color="auto"/>
        <w:right w:val="none" w:sz="0" w:space="0" w:color="auto"/>
      </w:divBdr>
    </w:div>
    <w:div w:id="1943806579">
      <w:bodyDiv w:val="1"/>
      <w:marLeft w:val="0"/>
      <w:marRight w:val="0"/>
      <w:marTop w:val="0"/>
      <w:marBottom w:val="0"/>
      <w:divBdr>
        <w:top w:val="none" w:sz="0" w:space="0" w:color="auto"/>
        <w:left w:val="none" w:sz="0" w:space="0" w:color="auto"/>
        <w:bottom w:val="none" w:sz="0" w:space="0" w:color="auto"/>
        <w:right w:val="none" w:sz="0" w:space="0" w:color="auto"/>
      </w:divBdr>
    </w:div>
    <w:div w:id="1944457820">
      <w:bodyDiv w:val="1"/>
      <w:marLeft w:val="0"/>
      <w:marRight w:val="0"/>
      <w:marTop w:val="0"/>
      <w:marBottom w:val="0"/>
      <w:divBdr>
        <w:top w:val="none" w:sz="0" w:space="0" w:color="auto"/>
        <w:left w:val="none" w:sz="0" w:space="0" w:color="auto"/>
        <w:bottom w:val="none" w:sz="0" w:space="0" w:color="auto"/>
        <w:right w:val="none" w:sz="0" w:space="0" w:color="auto"/>
      </w:divBdr>
    </w:div>
    <w:div w:id="1945569503">
      <w:bodyDiv w:val="1"/>
      <w:marLeft w:val="0"/>
      <w:marRight w:val="0"/>
      <w:marTop w:val="0"/>
      <w:marBottom w:val="0"/>
      <w:divBdr>
        <w:top w:val="none" w:sz="0" w:space="0" w:color="auto"/>
        <w:left w:val="none" w:sz="0" w:space="0" w:color="auto"/>
        <w:bottom w:val="none" w:sz="0" w:space="0" w:color="auto"/>
        <w:right w:val="none" w:sz="0" w:space="0" w:color="auto"/>
      </w:divBdr>
    </w:div>
    <w:div w:id="1945962526">
      <w:bodyDiv w:val="1"/>
      <w:marLeft w:val="0"/>
      <w:marRight w:val="0"/>
      <w:marTop w:val="0"/>
      <w:marBottom w:val="0"/>
      <w:divBdr>
        <w:top w:val="none" w:sz="0" w:space="0" w:color="auto"/>
        <w:left w:val="none" w:sz="0" w:space="0" w:color="auto"/>
        <w:bottom w:val="none" w:sz="0" w:space="0" w:color="auto"/>
        <w:right w:val="none" w:sz="0" w:space="0" w:color="auto"/>
      </w:divBdr>
    </w:div>
    <w:div w:id="1949241852">
      <w:bodyDiv w:val="1"/>
      <w:marLeft w:val="0"/>
      <w:marRight w:val="0"/>
      <w:marTop w:val="0"/>
      <w:marBottom w:val="0"/>
      <w:divBdr>
        <w:top w:val="none" w:sz="0" w:space="0" w:color="auto"/>
        <w:left w:val="none" w:sz="0" w:space="0" w:color="auto"/>
        <w:bottom w:val="none" w:sz="0" w:space="0" w:color="auto"/>
        <w:right w:val="none" w:sz="0" w:space="0" w:color="auto"/>
      </w:divBdr>
    </w:div>
    <w:div w:id="1949922900">
      <w:bodyDiv w:val="1"/>
      <w:marLeft w:val="0"/>
      <w:marRight w:val="0"/>
      <w:marTop w:val="0"/>
      <w:marBottom w:val="0"/>
      <w:divBdr>
        <w:top w:val="none" w:sz="0" w:space="0" w:color="auto"/>
        <w:left w:val="none" w:sz="0" w:space="0" w:color="auto"/>
        <w:bottom w:val="none" w:sz="0" w:space="0" w:color="auto"/>
        <w:right w:val="none" w:sz="0" w:space="0" w:color="auto"/>
      </w:divBdr>
    </w:div>
    <w:div w:id="1950701266">
      <w:bodyDiv w:val="1"/>
      <w:marLeft w:val="0"/>
      <w:marRight w:val="0"/>
      <w:marTop w:val="0"/>
      <w:marBottom w:val="0"/>
      <w:divBdr>
        <w:top w:val="none" w:sz="0" w:space="0" w:color="auto"/>
        <w:left w:val="none" w:sz="0" w:space="0" w:color="auto"/>
        <w:bottom w:val="none" w:sz="0" w:space="0" w:color="auto"/>
        <w:right w:val="none" w:sz="0" w:space="0" w:color="auto"/>
      </w:divBdr>
    </w:div>
    <w:div w:id="1951618556">
      <w:bodyDiv w:val="1"/>
      <w:marLeft w:val="0"/>
      <w:marRight w:val="0"/>
      <w:marTop w:val="0"/>
      <w:marBottom w:val="0"/>
      <w:divBdr>
        <w:top w:val="none" w:sz="0" w:space="0" w:color="auto"/>
        <w:left w:val="none" w:sz="0" w:space="0" w:color="auto"/>
        <w:bottom w:val="none" w:sz="0" w:space="0" w:color="auto"/>
        <w:right w:val="none" w:sz="0" w:space="0" w:color="auto"/>
      </w:divBdr>
    </w:div>
    <w:div w:id="1957251888">
      <w:bodyDiv w:val="1"/>
      <w:marLeft w:val="0"/>
      <w:marRight w:val="0"/>
      <w:marTop w:val="0"/>
      <w:marBottom w:val="0"/>
      <w:divBdr>
        <w:top w:val="none" w:sz="0" w:space="0" w:color="auto"/>
        <w:left w:val="none" w:sz="0" w:space="0" w:color="auto"/>
        <w:bottom w:val="none" w:sz="0" w:space="0" w:color="auto"/>
        <w:right w:val="none" w:sz="0" w:space="0" w:color="auto"/>
      </w:divBdr>
    </w:div>
    <w:div w:id="1958097296">
      <w:bodyDiv w:val="1"/>
      <w:marLeft w:val="0"/>
      <w:marRight w:val="0"/>
      <w:marTop w:val="0"/>
      <w:marBottom w:val="0"/>
      <w:divBdr>
        <w:top w:val="none" w:sz="0" w:space="0" w:color="auto"/>
        <w:left w:val="none" w:sz="0" w:space="0" w:color="auto"/>
        <w:bottom w:val="none" w:sz="0" w:space="0" w:color="auto"/>
        <w:right w:val="none" w:sz="0" w:space="0" w:color="auto"/>
      </w:divBdr>
    </w:div>
    <w:div w:id="1959137456">
      <w:bodyDiv w:val="1"/>
      <w:marLeft w:val="0"/>
      <w:marRight w:val="0"/>
      <w:marTop w:val="0"/>
      <w:marBottom w:val="0"/>
      <w:divBdr>
        <w:top w:val="none" w:sz="0" w:space="0" w:color="auto"/>
        <w:left w:val="none" w:sz="0" w:space="0" w:color="auto"/>
        <w:bottom w:val="none" w:sz="0" w:space="0" w:color="auto"/>
        <w:right w:val="none" w:sz="0" w:space="0" w:color="auto"/>
      </w:divBdr>
    </w:div>
    <w:div w:id="1961374093">
      <w:bodyDiv w:val="1"/>
      <w:marLeft w:val="0"/>
      <w:marRight w:val="0"/>
      <w:marTop w:val="0"/>
      <w:marBottom w:val="0"/>
      <w:divBdr>
        <w:top w:val="none" w:sz="0" w:space="0" w:color="auto"/>
        <w:left w:val="none" w:sz="0" w:space="0" w:color="auto"/>
        <w:bottom w:val="none" w:sz="0" w:space="0" w:color="auto"/>
        <w:right w:val="none" w:sz="0" w:space="0" w:color="auto"/>
      </w:divBdr>
    </w:div>
    <w:div w:id="1961718213">
      <w:bodyDiv w:val="1"/>
      <w:marLeft w:val="0"/>
      <w:marRight w:val="0"/>
      <w:marTop w:val="0"/>
      <w:marBottom w:val="0"/>
      <w:divBdr>
        <w:top w:val="none" w:sz="0" w:space="0" w:color="auto"/>
        <w:left w:val="none" w:sz="0" w:space="0" w:color="auto"/>
        <w:bottom w:val="none" w:sz="0" w:space="0" w:color="auto"/>
        <w:right w:val="none" w:sz="0" w:space="0" w:color="auto"/>
      </w:divBdr>
    </w:div>
    <w:div w:id="1964069730">
      <w:bodyDiv w:val="1"/>
      <w:marLeft w:val="0"/>
      <w:marRight w:val="0"/>
      <w:marTop w:val="0"/>
      <w:marBottom w:val="0"/>
      <w:divBdr>
        <w:top w:val="none" w:sz="0" w:space="0" w:color="auto"/>
        <w:left w:val="none" w:sz="0" w:space="0" w:color="auto"/>
        <w:bottom w:val="none" w:sz="0" w:space="0" w:color="auto"/>
        <w:right w:val="none" w:sz="0" w:space="0" w:color="auto"/>
      </w:divBdr>
    </w:div>
    <w:div w:id="1965387565">
      <w:bodyDiv w:val="1"/>
      <w:marLeft w:val="0"/>
      <w:marRight w:val="0"/>
      <w:marTop w:val="0"/>
      <w:marBottom w:val="0"/>
      <w:divBdr>
        <w:top w:val="none" w:sz="0" w:space="0" w:color="auto"/>
        <w:left w:val="none" w:sz="0" w:space="0" w:color="auto"/>
        <w:bottom w:val="none" w:sz="0" w:space="0" w:color="auto"/>
        <w:right w:val="none" w:sz="0" w:space="0" w:color="auto"/>
      </w:divBdr>
    </w:div>
    <w:div w:id="1967347425">
      <w:bodyDiv w:val="1"/>
      <w:marLeft w:val="0"/>
      <w:marRight w:val="0"/>
      <w:marTop w:val="0"/>
      <w:marBottom w:val="0"/>
      <w:divBdr>
        <w:top w:val="none" w:sz="0" w:space="0" w:color="auto"/>
        <w:left w:val="none" w:sz="0" w:space="0" w:color="auto"/>
        <w:bottom w:val="none" w:sz="0" w:space="0" w:color="auto"/>
        <w:right w:val="none" w:sz="0" w:space="0" w:color="auto"/>
      </w:divBdr>
    </w:div>
    <w:div w:id="1969822979">
      <w:bodyDiv w:val="1"/>
      <w:marLeft w:val="0"/>
      <w:marRight w:val="0"/>
      <w:marTop w:val="0"/>
      <w:marBottom w:val="0"/>
      <w:divBdr>
        <w:top w:val="none" w:sz="0" w:space="0" w:color="auto"/>
        <w:left w:val="none" w:sz="0" w:space="0" w:color="auto"/>
        <w:bottom w:val="none" w:sz="0" w:space="0" w:color="auto"/>
        <w:right w:val="none" w:sz="0" w:space="0" w:color="auto"/>
      </w:divBdr>
    </w:div>
    <w:div w:id="1970352872">
      <w:bodyDiv w:val="1"/>
      <w:marLeft w:val="0"/>
      <w:marRight w:val="0"/>
      <w:marTop w:val="0"/>
      <w:marBottom w:val="0"/>
      <w:divBdr>
        <w:top w:val="none" w:sz="0" w:space="0" w:color="auto"/>
        <w:left w:val="none" w:sz="0" w:space="0" w:color="auto"/>
        <w:bottom w:val="none" w:sz="0" w:space="0" w:color="auto"/>
        <w:right w:val="none" w:sz="0" w:space="0" w:color="auto"/>
      </w:divBdr>
    </w:div>
    <w:div w:id="1975065395">
      <w:bodyDiv w:val="1"/>
      <w:marLeft w:val="0"/>
      <w:marRight w:val="0"/>
      <w:marTop w:val="0"/>
      <w:marBottom w:val="0"/>
      <w:divBdr>
        <w:top w:val="none" w:sz="0" w:space="0" w:color="auto"/>
        <w:left w:val="none" w:sz="0" w:space="0" w:color="auto"/>
        <w:bottom w:val="none" w:sz="0" w:space="0" w:color="auto"/>
        <w:right w:val="none" w:sz="0" w:space="0" w:color="auto"/>
      </w:divBdr>
    </w:div>
    <w:div w:id="1979725133">
      <w:bodyDiv w:val="1"/>
      <w:marLeft w:val="0"/>
      <w:marRight w:val="0"/>
      <w:marTop w:val="0"/>
      <w:marBottom w:val="0"/>
      <w:divBdr>
        <w:top w:val="none" w:sz="0" w:space="0" w:color="auto"/>
        <w:left w:val="none" w:sz="0" w:space="0" w:color="auto"/>
        <w:bottom w:val="none" w:sz="0" w:space="0" w:color="auto"/>
        <w:right w:val="none" w:sz="0" w:space="0" w:color="auto"/>
      </w:divBdr>
    </w:div>
    <w:div w:id="1980915465">
      <w:bodyDiv w:val="1"/>
      <w:marLeft w:val="0"/>
      <w:marRight w:val="0"/>
      <w:marTop w:val="0"/>
      <w:marBottom w:val="0"/>
      <w:divBdr>
        <w:top w:val="none" w:sz="0" w:space="0" w:color="auto"/>
        <w:left w:val="none" w:sz="0" w:space="0" w:color="auto"/>
        <w:bottom w:val="none" w:sz="0" w:space="0" w:color="auto"/>
        <w:right w:val="none" w:sz="0" w:space="0" w:color="auto"/>
      </w:divBdr>
    </w:div>
    <w:div w:id="1982803029">
      <w:bodyDiv w:val="1"/>
      <w:marLeft w:val="0"/>
      <w:marRight w:val="0"/>
      <w:marTop w:val="0"/>
      <w:marBottom w:val="0"/>
      <w:divBdr>
        <w:top w:val="none" w:sz="0" w:space="0" w:color="auto"/>
        <w:left w:val="none" w:sz="0" w:space="0" w:color="auto"/>
        <w:bottom w:val="none" w:sz="0" w:space="0" w:color="auto"/>
        <w:right w:val="none" w:sz="0" w:space="0" w:color="auto"/>
      </w:divBdr>
    </w:div>
    <w:div w:id="1983659748">
      <w:bodyDiv w:val="1"/>
      <w:marLeft w:val="0"/>
      <w:marRight w:val="0"/>
      <w:marTop w:val="0"/>
      <w:marBottom w:val="0"/>
      <w:divBdr>
        <w:top w:val="none" w:sz="0" w:space="0" w:color="auto"/>
        <w:left w:val="none" w:sz="0" w:space="0" w:color="auto"/>
        <w:bottom w:val="none" w:sz="0" w:space="0" w:color="auto"/>
        <w:right w:val="none" w:sz="0" w:space="0" w:color="auto"/>
      </w:divBdr>
    </w:div>
    <w:div w:id="1986468570">
      <w:bodyDiv w:val="1"/>
      <w:marLeft w:val="0"/>
      <w:marRight w:val="0"/>
      <w:marTop w:val="0"/>
      <w:marBottom w:val="0"/>
      <w:divBdr>
        <w:top w:val="none" w:sz="0" w:space="0" w:color="auto"/>
        <w:left w:val="none" w:sz="0" w:space="0" w:color="auto"/>
        <w:bottom w:val="none" w:sz="0" w:space="0" w:color="auto"/>
        <w:right w:val="none" w:sz="0" w:space="0" w:color="auto"/>
      </w:divBdr>
    </w:div>
    <w:div w:id="1990743959">
      <w:bodyDiv w:val="1"/>
      <w:marLeft w:val="0"/>
      <w:marRight w:val="0"/>
      <w:marTop w:val="0"/>
      <w:marBottom w:val="0"/>
      <w:divBdr>
        <w:top w:val="none" w:sz="0" w:space="0" w:color="auto"/>
        <w:left w:val="none" w:sz="0" w:space="0" w:color="auto"/>
        <w:bottom w:val="none" w:sz="0" w:space="0" w:color="auto"/>
        <w:right w:val="none" w:sz="0" w:space="0" w:color="auto"/>
      </w:divBdr>
    </w:div>
    <w:div w:id="1990818911">
      <w:bodyDiv w:val="1"/>
      <w:marLeft w:val="0"/>
      <w:marRight w:val="0"/>
      <w:marTop w:val="0"/>
      <w:marBottom w:val="0"/>
      <w:divBdr>
        <w:top w:val="none" w:sz="0" w:space="0" w:color="auto"/>
        <w:left w:val="none" w:sz="0" w:space="0" w:color="auto"/>
        <w:bottom w:val="none" w:sz="0" w:space="0" w:color="auto"/>
        <w:right w:val="none" w:sz="0" w:space="0" w:color="auto"/>
      </w:divBdr>
    </w:div>
    <w:div w:id="1991980312">
      <w:bodyDiv w:val="1"/>
      <w:marLeft w:val="0"/>
      <w:marRight w:val="0"/>
      <w:marTop w:val="0"/>
      <w:marBottom w:val="0"/>
      <w:divBdr>
        <w:top w:val="none" w:sz="0" w:space="0" w:color="auto"/>
        <w:left w:val="none" w:sz="0" w:space="0" w:color="auto"/>
        <w:bottom w:val="none" w:sz="0" w:space="0" w:color="auto"/>
        <w:right w:val="none" w:sz="0" w:space="0" w:color="auto"/>
      </w:divBdr>
    </w:div>
    <w:div w:id="1993561906">
      <w:bodyDiv w:val="1"/>
      <w:marLeft w:val="0"/>
      <w:marRight w:val="0"/>
      <w:marTop w:val="0"/>
      <w:marBottom w:val="0"/>
      <w:divBdr>
        <w:top w:val="none" w:sz="0" w:space="0" w:color="auto"/>
        <w:left w:val="none" w:sz="0" w:space="0" w:color="auto"/>
        <w:bottom w:val="none" w:sz="0" w:space="0" w:color="auto"/>
        <w:right w:val="none" w:sz="0" w:space="0" w:color="auto"/>
      </w:divBdr>
    </w:div>
    <w:div w:id="1993634164">
      <w:bodyDiv w:val="1"/>
      <w:marLeft w:val="0"/>
      <w:marRight w:val="0"/>
      <w:marTop w:val="0"/>
      <w:marBottom w:val="0"/>
      <w:divBdr>
        <w:top w:val="none" w:sz="0" w:space="0" w:color="auto"/>
        <w:left w:val="none" w:sz="0" w:space="0" w:color="auto"/>
        <w:bottom w:val="none" w:sz="0" w:space="0" w:color="auto"/>
        <w:right w:val="none" w:sz="0" w:space="0" w:color="auto"/>
      </w:divBdr>
    </w:div>
    <w:div w:id="1995334211">
      <w:bodyDiv w:val="1"/>
      <w:marLeft w:val="0"/>
      <w:marRight w:val="0"/>
      <w:marTop w:val="0"/>
      <w:marBottom w:val="0"/>
      <w:divBdr>
        <w:top w:val="none" w:sz="0" w:space="0" w:color="auto"/>
        <w:left w:val="none" w:sz="0" w:space="0" w:color="auto"/>
        <w:bottom w:val="none" w:sz="0" w:space="0" w:color="auto"/>
        <w:right w:val="none" w:sz="0" w:space="0" w:color="auto"/>
      </w:divBdr>
    </w:div>
    <w:div w:id="1995377498">
      <w:bodyDiv w:val="1"/>
      <w:marLeft w:val="0"/>
      <w:marRight w:val="0"/>
      <w:marTop w:val="0"/>
      <w:marBottom w:val="0"/>
      <w:divBdr>
        <w:top w:val="none" w:sz="0" w:space="0" w:color="auto"/>
        <w:left w:val="none" w:sz="0" w:space="0" w:color="auto"/>
        <w:bottom w:val="none" w:sz="0" w:space="0" w:color="auto"/>
        <w:right w:val="none" w:sz="0" w:space="0" w:color="auto"/>
      </w:divBdr>
    </w:div>
    <w:div w:id="2000304633">
      <w:bodyDiv w:val="1"/>
      <w:marLeft w:val="0"/>
      <w:marRight w:val="0"/>
      <w:marTop w:val="0"/>
      <w:marBottom w:val="0"/>
      <w:divBdr>
        <w:top w:val="none" w:sz="0" w:space="0" w:color="auto"/>
        <w:left w:val="none" w:sz="0" w:space="0" w:color="auto"/>
        <w:bottom w:val="none" w:sz="0" w:space="0" w:color="auto"/>
        <w:right w:val="none" w:sz="0" w:space="0" w:color="auto"/>
      </w:divBdr>
    </w:div>
    <w:div w:id="2003852610">
      <w:bodyDiv w:val="1"/>
      <w:marLeft w:val="0"/>
      <w:marRight w:val="0"/>
      <w:marTop w:val="0"/>
      <w:marBottom w:val="0"/>
      <w:divBdr>
        <w:top w:val="none" w:sz="0" w:space="0" w:color="auto"/>
        <w:left w:val="none" w:sz="0" w:space="0" w:color="auto"/>
        <w:bottom w:val="none" w:sz="0" w:space="0" w:color="auto"/>
        <w:right w:val="none" w:sz="0" w:space="0" w:color="auto"/>
      </w:divBdr>
    </w:div>
    <w:div w:id="2008631796">
      <w:bodyDiv w:val="1"/>
      <w:marLeft w:val="0"/>
      <w:marRight w:val="0"/>
      <w:marTop w:val="0"/>
      <w:marBottom w:val="0"/>
      <w:divBdr>
        <w:top w:val="none" w:sz="0" w:space="0" w:color="auto"/>
        <w:left w:val="none" w:sz="0" w:space="0" w:color="auto"/>
        <w:bottom w:val="none" w:sz="0" w:space="0" w:color="auto"/>
        <w:right w:val="none" w:sz="0" w:space="0" w:color="auto"/>
      </w:divBdr>
    </w:div>
    <w:div w:id="2009670452">
      <w:bodyDiv w:val="1"/>
      <w:marLeft w:val="0"/>
      <w:marRight w:val="0"/>
      <w:marTop w:val="0"/>
      <w:marBottom w:val="0"/>
      <w:divBdr>
        <w:top w:val="none" w:sz="0" w:space="0" w:color="auto"/>
        <w:left w:val="none" w:sz="0" w:space="0" w:color="auto"/>
        <w:bottom w:val="none" w:sz="0" w:space="0" w:color="auto"/>
        <w:right w:val="none" w:sz="0" w:space="0" w:color="auto"/>
      </w:divBdr>
    </w:div>
    <w:div w:id="2016149687">
      <w:bodyDiv w:val="1"/>
      <w:marLeft w:val="0"/>
      <w:marRight w:val="0"/>
      <w:marTop w:val="0"/>
      <w:marBottom w:val="0"/>
      <w:divBdr>
        <w:top w:val="none" w:sz="0" w:space="0" w:color="auto"/>
        <w:left w:val="none" w:sz="0" w:space="0" w:color="auto"/>
        <w:bottom w:val="none" w:sz="0" w:space="0" w:color="auto"/>
        <w:right w:val="none" w:sz="0" w:space="0" w:color="auto"/>
      </w:divBdr>
    </w:div>
    <w:div w:id="2018652144">
      <w:bodyDiv w:val="1"/>
      <w:marLeft w:val="0"/>
      <w:marRight w:val="0"/>
      <w:marTop w:val="0"/>
      <w:marBottom w:val="0"/>
      <w:divBdr>
        <w:top w:val="none" w:sz="0" w:space="0" w:color="auto"/>
        <w:left w:val="none" w:sz="0" w:space="0" w:color="auto"/>
        <w:bottom w:val="none" w:sz="0" w:space="0" w:color="auto"/>
        <w:right w:val="none" w:sz="0" w:space="0" w:color="auto"/>
      </w:divBdr>
    </w:div>
    <w:div w:id="2023118809">
      <w:bodyDiv w:val="1"/>
      <w:marLeft w:val="0"/>
      <w:marRight w:val="0"/>
      <w:marTop w:val="0"/>
      <w:marBottom w:val="0"/>
      <w:divBdr>
        <w:top w:val="none" w:sz="0" w:space="0" w:color="auto"/>
        <w:left w:val="none" w:sz="0" w:space="0" w:color="auto"/>
        <w:bottom w:val="none" w:sz="0" w:space="0" w:color="auto"/>
        <w:right w:val="none" w:sz="0" w:space="0" w:color="auto"/>
      </w:divBdr>
    </w:div>
    <w:div w:id="2026053814">
      <w:bodyDiv w:val="1"/>
      <w:marLeft w:val="0"/>
      <w:marRight w:val="0"/>
      <w:marTop w:val="0"/>
      <w:marBottom w:val="0"/>
      <w:divBdr>
        <w:top w:val="none" w:sz="0" w:space="0" w:color="auto"/>
        <w:left w:val="none" w:sz="0" w:space="0" w:color="auto"/>
        <w:bottom w:val="none" w:sz="0" w:space="0" w:color="auto"/>
        <w:right w:val="none" w:sz="0" w:space="0" w:color="auto"/>
      </w:divBdr>
    </w:div>
    <w:div w:id="2026176800">
      <w:bodyDiv w:val="1"/>
      <w:marLeft w:val="0"/>
      <w:marRight w:val="0"/>
      <w:marTop w:val="0"/>
      <w:marBottom w:val="0"/>
      <w:divBdr>
        <w:top w:val="none" w:sz="0" w:space="0" w:color="auto"/>
        <w:left w:val="none" w:sz="0" w:space="0" w:color="auto"/>
        <w:bottom w:val="none" w:sz="0" w:space="0" w:color="auto"/>
        <w:right w:val="none" w:sz="0" w:space="0" w:color="auto"/>
      </w:divBdr>
    </w:div>
    <w:div w:id="2029142304">
      <w:bodyDiv w:val="1"/>
      <w:marLeft w:val="0"/>
      <w:marRight w:val="0"/>
      <w:marTop w:val="0"/>
      <w:marBottom w:val="0"/>
      <w:divBdr>
        <w:top w:val="none" w:sz="0" w:space="0" w:color="auto"/>
        <w:left w:val="none" w:sz="0" w:space="0" w:color="auto"/>
        <w:bottom w:val="none" w:sz="0" w:space="0" w:color="auto"/>
        <w:right w:val="none" w:sz="0" w:space="0" w:color="auto"/>
      </w:divBdr>
    </w:div>
    <w:div w:id="2029404040">
      <w:bodyDiv w:val="1"/>
      <w:marLeft w:val="0"/>
      <w:marRight w:val="0"/>
      <w:marTop w:val="0"/>
      <w:marBottom w:val="0"/>
      <w:divBdr>
        <w:top w:val="none" w:sz="0" w:space="0" w:color="auto"/>
        <w:left w:val="none" w:sz="0" w:space="0" w:color="auto"/>
        <w:bottom w:val="none" w:sz="0" w:space="0" w:color="auto"/>
        <w:right w:val="none" w:sz="0" w:space="0" w:color="auto"/>
      </w:divBdr>
    </w:div>
    <w:div w:id="2043549569">
      <w:bodyDiv w:val="1"/>
      <w:marLeft w:val="0"/>
      <w:marRight w:val="0"/>
      <w:marTop w:val="0"/>
      <w:marBottom w:val="0"/>
      <w:divBdr>
        <w:top w:val="none" w:sz="0" w:space="0" w:color="auto"/>
        <w:left w:val="none" w:sz="0" w:space="0" w:color="auto"/>
        <w:bottom w:val="none" w:sz="0" w:space="0" w:color="auto"/>
        <w:right w:val="none" w:sz="0" w:space="0" w:color="auto"/>
      </w:divBdr>
    </w:div>
    <w:div w:id="2044549765">
      <w:bodyDiv w:val="1"/>
      <w:marLeft w:val="0"/>
      <w:marRight w:val="0"/>
      <w:marTop w:val="0"/>
      <w:marBottom w:val="0"/>
      <w:divBdr>
        <w:top w:val="none" w:sz="0" w:space="0" w:color="auto"/>
        <w:left w:val="none" w:sz="0" w:space="0" w:color="auto"/>
        <w:bottom w:val="none" w:sz="0" w:space="0" w:color="auto"/>
        <w:right w:val="none" w:sz="0" w:space="0" w:color="auto"/>
      </w:divBdr>
    </w:div>
    <w:div w:id="2047561842">
      <w:bodyDiv w:val="1"/>
      <w:marLeft w:val="0"/>
      <w:marRight w:val="0"/>
      <w:marTop w:val="0"/>
      <w:marBottom w:val="0"/>
      <w:divBdr>
        <w:top w:val="none" w:sz="0" w:space="0" w:color="auto"/>
        <w:left w:val="none" w:sz="0" w:space="0" w:color="auto"/>
        <w:bottom w:val="none" w:sz="0" w:space="0" w:color="auto"/>
        <w:right w:val="none" w:sz="0" w:space="0" w:color="auto"/>
      </w:divBdr>
    </w:div>
    <w:div w:id="2047675486">
      <w:bodyDiv w:val="1"/>
      <w:marLeft w:val="0"/>
      <w:marRight w:val="0"/>
      <w:marTop w:val="0"/>
      <w:marBottom w:val="0"/>
      <w:divBdr>
        <w:top w:val="none" w:sz="0" w:space="0" w:color="auto"/>
        <w:left w:val="none" w:sz="0" w:space="0" w:color="auto"/>
        <w:bottom w:val="none" w:sz="0" w:space="0" w:color="auto"/>
        <w:right w:val="none" w:sz="0" w:space="0" w:color="auto"/>
      </w:divBdr>
    </w:div>
    <w:div w:id="2048141067">
      <w:bodyDiv w:val="1"/>
      <w:marLeft w:val="0"/>
      <w:marRight w:val="0"/>
      <w:marTop w:val="0"/>
      <w:marBottom w:val="0"/>
      <w:divBdr>
        <w:top w:val="none" w:sz="0" w:space="0" w:color="auto"/>
        <w:left w:val="none" w:sz="0" w:space="0" w:color="auto"/>
        <w:bottom w:val="none" w:sz="0" w:space="0" w:color="auto"/>
        <w:right w:val="none" w:sz="0" w:space="0" w:color="auto"/>
      </w:divBdr>
    </w:div>
    <w:div w:id="2053571574">
      <w:bodyDiv w:val="1"/>
      <w:marLeft w:val="0"/>
      <w:marRight w:val="0"/>
      <w:marTop w:val="0"/>
      <w:marBottom w:val="0"/>
      <w:divBdr>
        <w:top w:val="none" w:sz="0" w:space="0" w:color="auto"/>
        <w:left w:val="none" w:sz="0" w:space="0" w:color="auto"/>
        <w:bottom w:val="none" w:sz="0" w:space="0" w:color="auto"/>
        <w:right w:val="none" w:sz="0" w:space="0" w:color="auto"/>
      </w:divBdr>
    </w:div>
    <w:div w:id="2053996341">
      <w:bodyDiv w:val="1"/>
      <w:marLeft w:val="0"/>
      <w:marRight w:val="0"/>
      <w:marTop w:val="0"/>
      <w:marBottom w:val="0"/>
      <w:divBdr>
        <w:top w:val="none" w:sz="0" w:space="0" w:color="auto"/>
        <w:left w:val="none" w:sz="0" w:space="0" w:color="auto"/>
        <w:bottom w:val="none" w:sz="0" w:space="0" w:color="auto"/>
        <w:right w:val="none" w:sz="0" w:space="0" w:color="auto"/>
      </w:divBdr>
    </w:div>
    <w:div w:id="2054839494">
      <w:bodyDiv w:val="1"/>
      <w:marLeft w:val="0"/>
      <w:marRight w:val="0"/>
      <w:marTop w:val="0"/>
      <w:marBottom w:val="0"/>
      <w:divBdr>
        <w:top w:val="none" w:sz="0" w:space="0" w:color="auto"/>
        <w:left w:val="none" w:sz="0" w:space="0" w:color="auto"/>
        <w:bottom w:val="none" w:sz="0" w:space="0" w:color="auto"/>
        <w:right w:val="none" w:sz="0" w:space="0" w:color="auto"/>
      </w:divBdr>
    </w:div>
    <w:div w:id="2061128147">
      <w:bodyDiv w:val="1"/>
      <w:marLeft w:val="0"/>
      <w:marRight w:val="0"/>
      <w:marTop w:val="0"/>
      <w:marBottom w:val="0"/>
      <w:divBdr>
        <w:top w:val="none" w:sz="0" w:space="0" w:color="auto"/>
        <w:left w:val="none" w:sz="0" w:space="0" w:color="auto"/>
        <w:bottom w:val="none" w:sz="0" w:space="0" w:color="auto"/>
        <w:right w:val="none" w:sz="0" w:space="0" w:color="auto"/>
      </w:divBdr>
    </w:div>
    <w:div w:id="2061510374">
      <w:bodyDiv w:val="1"/>
      <w:marLeft w:val="0"/>
      <w:marRight w:val="0"/>
      <w:marTop w:val="0"/>
      <w:marBottom w:val="0"/>
      <w:divBdr>
        <w:top w:val="none" w:sz="0" w:space="0" w:color="auto"/>
        <w:left w:val="none" w:sz="0" w:space="0" w:color="auto"/>
        <w:bottom w:val="none" w:sz="0" w:space="0" w:color="auto"/>
        <w:right w:val="none" w:sz="0" w:space="0" w:color="auto"/>
      </w:divBdr>
    </w:div>
    <w:div w:id="2065789775">
      <w:bodyDiv w:val="1"/>
      <w:marLeft w:val="0"/>
      <w:marRight w:val="0"/>
      <w:marTop w:val="0"/>
      <w:marBottom w:val="0"/>
      <w:divBdr>
        <w:top w:val="none" w:sz="0" w:space="0" w:color="auto"/>
        <w:left w:val="none" w:sz="0" w:space="0" w:color="auto"/>
        <w:bottom w:val="none" w:sz="0" w:space="0" w:color="auto"/>
        <w:right w:val="none" w:sz="0" w:space="0" w:color="auto"/>
      </w:divBdr>
    </w:div>
    <w:div w:id="2067532463">
      <w:bodyDiv w:val="1"/>
      <w:marLeft w:val="0"/>
      <w:marRight w:val="0"/>
      <w:marTop w:val="0"/>
      <w:marBottom w:val="0"/>
      <w:divBdr>
        <w:top w:val="none" w:sz="0" w:space="0" w:color="auto"/>
        <w:left w:val="none" w:sz="0" w:space="0" w:color="auto"/>
        <w:bottom w:val="none" w:sz="0" w:space="0" w:color="auto"/>
        <w:right w:val="none" w:sz="0" w:space="0" w:color="auto"/>
      </w:divBdr>
    </w:div>
    <w:div w:id="2067991739">
      <w:bodyDiv w:val="1"/>
      <w:marLeft w:val="0"/>
      <w:marRight w:val="0"/>
      <w:marTop w:val="0"/>
      <w:marBottom w:val="0"/>
      <w:divBdr>
        <w:top w:val="none" w:sz="0" w:space="0" w:color="auto"/>
        <w:left w:val="none" w:sz="0" w:space="0" w:color="auto"/>
        <w:bottom w:val="none" w:sz="0" w:space="0" w:color="auto"/>
        <w:right w:val="none" w:sz="0" w:space="0" w:color="auto"/>
      </w:divBdr>
    </w:div>
    <w:div w:id="2070882710">
      <w:bodyDiv w:val="1"/>
      <w:marLeft w:val="0"/>
      <w:marRight w:val="0"/>
      <w:marTop w:val="0"/>
      <w:marBottom w:val="0"/>
      <w:divBdr>
        <w:top w:val="none" w:sz="0" w:space="0" w:color="auto"/>
        <w:left w:val="none" w:sz="0" w:space="0" w:color="auto"/>
        <w:bottom w:val="none" w:sz="0" w:space="0" w:color="auto"/>
        <w:right w:val="none" w:sz="0" w:space="0" w:color="auto"/>
      </w:divBdr>
    </w:div>
    <w:div w:id="2072608305">
      <w:bodyDiv w:val="1"/>
      <w:marLeft w:val="0"/>
      <w:marRight w:val="0"/>
      <w:marTop w:val="0"/>
      <w:marBottom w:val="0"/>
      <w:divBdr>
        <w:top w:val="none" w:sz="0" w:space="0" w:color="auto"/>
        <w:left w:val="none" w:sz="0" w:space="0" w:color="auto"/>
        <w:bottom w:val="none" w:sz="0" w:space="0" w:color="auto"/>
        <w:right w:val="none" w:sz="0" w:space="0" w:color="auto"/>
      </w:divBdr>
    </w:div>
    <w:div w:id="2074503749">
      <w:bodyDiv w:val="1"/>
      <w:marLeft w:val="0"/>
      <w:marRight w:val="0"/>
      <w:marTop w:val="0"/>
      <w:marBottom w:val="0"/>
      <w:divBdr>
        <w:top w:val="none" w:sz="0" w:space="0" w:color="auto"/>
        <w:left w:val="none" w:sz="0" w:space="0" w:color="auto"/>
        <w:bottom w:val="none" w:sz="0" w:space="0" w:color="auto"/>
        <w:right w:val="none" w:sz="0" w:space="0" w:color="auto"/>
      </w:divBdr>
    </w:div>
    <w:div w:id="2080057536">
      <w:bodyDiv w:val="1"/>
      <w:marLeft w:val="0"/>
      <w:marRight w:val="0"/>
      <w:marTop w:val="0"/>
      <w:marBottom w:val="0"/>
      <w:divBdr>
        <w:top w:val="none" w:sz="0" w:space="0" w:color="auto"/>
        <w:left w:val="none" w:sz="0" w:space="0" w:color="auto"/>
        <w:bottom w:val="none" w:sz="0" w:space="0" w:color="auto"/>
        <w:right w:val="none" w:sz="0" w:space="0" w:color="auto"/>
      </w:divBdr>
    </w:div>
    <w:div w:id="2082604185">
      <w:bodyDiv w:val="1"/>
      <w:marLeft w:val="0"/>
      <w:marRight w:val="0"/>
      <w:marTop w:val="0"/>
      <w:marBottom w:val="0"/>
      <w:divBdr>
        <w:top w:val="none" w:sz="0" w:space="0" w:color="auto"/>
        <w:left w:val="none" w:sz="0" w:space="0" w:color="auto"/>
        <w:bottom w:val="none" w:sz="0" w:space="0" w:color="auto"/>
        <w:right w:val="none" w:sz="0" w:space="0" w:color="auto"/>
      </w:divBdr>
    </w:div>
    <w:div w:id="2082755249">
      <w:bodyDiv w:val="1"/>
      <w:marLeft w:val="0"/>
      <w:marRight w:val="0"/>
      <w:marTop w:val="0"/>
      <w:marBottom w:val="0"/>
      <w:divBdr>
        <w:top w:val="none" w:sz="0" w:space="0" w:color="auto"/>
        <w:left w:val="none" w:sz="0" w:space="0" w:color="auto"/>
        <w:bottom w:val="none" w:sz="0" w:space="0" w:color="auto"/>
        <w:right w:val="none" w:sz="0" w:space="0" w:color="auto"/>
      </w:divBdr>
    </w:div>
    <w:div w:id="2085950552">
      <w:bodyDiv w:val="1"/>
      <w:marLeft w:val="0"/>
      <w:marRight w:val="0"/>
      <w:marTop w:val="0"/>
      <w:marBottom w:val="0"/>
      <w:divBdr>
        <w:top w:val="none" w:sz="0" w:space="0" w:color="auto"/>
        <w:left w:val="none" w:sz="0" w:space="0" w:color="auto"/>
        <w:bottom w:val="none" w:sz="0" w:space="0" w:color="auto"/>
        <w:right w:val="none" w:sz="0" w:space="0" w:color="auto"/>
      </w:divBdr>
    </w:div>
    <w:div w:id="2092504360">
      <w:bodyDiv w:val="1"/>
      <w:marLeft w:val="0"/>
      <w:marRight w:val="0"/>
      <w:marTop w:val="0"/>
      <w:marBottom w:val="0"/>
      <w:divBdr>
        <w:top w:val="none" w:sz="0" w:space="0" w:color="auto"/>
        <w:left w:val="none" w:sz="0" w:space="0" w:color="auto"/>
        <w:bottom w:val="none" w:sz="0" w:space="0" w:color="auto"/>
        <w:right w:val="none" w:sz="0" w:space="0" w:color="auto"/>
      </w:divBdr>
    </w:div>
    <w:div w:id="2093162273">
      <w:bodyDiv w:val="1"/>
      <w:marLeft w:val="0"/>
      <w:marRight w:val="0"/>
      <w:marTop w:val="0"/>
      <w:marBottom w:val="0"/>
      <w:divBdr>
        <w:top w:val="none" w:sz="0" w:space="0" w:color="auto"/>
        <w:left w:val="none" w:sz="0" w:space="0" w:color="auto"/>
        <w:bottom w:val="none" w:sz="0" w:space="0" w:color="auto"/>
        <w:right w:val="none" w:sz="0" w:space="0" w:color="auto"/>
      </w:divBdr>
    </w:div>
    <w:div w:id="2101639685">
      <w:bodyDiv w:val="1"/>
      <w:marLeft w:val="0"/>
      <w:marRight w:val="0"/>
      <w:marTop w:val="0"/>
      <w:marBottom w:val="0"/>
      <w:divBdr>
        <w:top w:val="none" w:sz="0" w:space="0" w:color="auto"/>
        <w:left w:val="none" w:sz="0" w:space="0" w:color="auto"/>
        <w:bottom w:val="none" w:sz="0" w:space="0" w:color="auto"/>
        <w:right w:val="none" w:sz="0" w:space="0" w:color="auto"/>
      </w:divBdr>
    </w:div>
    <w:div w:id="2101829326">
      <w:bodyDiv w:val="1"/>
      <w:marLeft w:val="0"/>
      <w:marRight w:val="0"/>
      <w:marTop w:val="0"/>
      <w:marBottom w:val="0"/>
      <w:divBdr>
        <w:top w:val="none" w:sz="0" w:space="0" w:color="auto"/>
        <w:left w:val="none" w:sz="0" w:space="0" w:color="auto"/>
        <w:bottom w:val="none" w:sz="0" w:space="0" w:color="auto"/>
        <w:right w:val="none" w:sz="0" w:space="0" w:color="auto"/>
      </w:divBdr>
    </w:div>
    <w:div w:id="2102792080">
      <w:bodyDiv w:val="1"/>
      <w:marLeft w:val="0"/>
      <w:marRight w:val="0"/>
      <w:marTop w:val="0"/>
      <w:marBottom w:val="0"/>
      <w:divBdr>
        <w:top w:val="none" w:sz="0" w:space="0" w:color="auto"/>
        <w:left w:val="none" w:sz="0" w:space="0" w:color="auto"/>
        <w:bottom w:val="none" w:sz="0" w:space="0" w:color="auto"/>
        <w:right w:val="none" w:sz="0" w:space="0" w:color="auto"/>
      </w:divBdr>
    </w:div>
    <w:div w:id="2108424900">
      <w:bodyDiv w:val="1"/>
      <w:marLeft w:val="0"/>
      <w:marRight w:val="0"/>
      <w:marTop w:val="0"/>
      <w:marBottom w:val="0"/>
      <w:divBdr>
        <w:top w:val="none" w:sz="0" w:space="0" w:color="auto"/>
        <w:left w:val="none" w:sz="0" w:space="0" w:color="auto"/>
        <w:bottom w:val="none" w:sz="0" w:space="0" w:color="auto"/>
        <w:right w:val="none" w:sz="0" w:space="0" w:color="auto"/>
      </w:divBdr>
    </w:div>
    <w:div w:id="2110347879">
      <w:bodyDiv w:val="1"/>
      <w:marLeft w:val="0"/>
      <w:marRight w:val="0"/>
      <w:marTop w:val="0"/>
      <w:marBottom w:val="0"/>
      <w:divBdr>
        <w:top w:val="none" w:sz="0" w:space="0" w:color="auto"/>
        <w:left w:val="none" w:sz="0" w:space="0" w:color="auto"/>
        <w:bottom w:val="none" w:sz="0" w:space="0" w:color="auto"/>
        <w:right w:val="none" w:sz="0" w:space="0" w:color="auto"/>
      </w:divBdr>
    </w:div>
    <w:div w:id="2110352866">
      <w:bodyDiv w:val="1"/>
      <w:marLeft w:val="0"/>
      <w:marRight w:val="0"/>
      <w:marTop w:val="0"/>
      <w:marBottom w:val="0"/>
      <w:divBdr>
        <w:top w:val="none" w:sz="0" w:space="0" w:color="auto"/>
        <w:left w:val="none" w:sz="0" w:space="0" w:color="auto"/>
        <w:bottom w:val="none" w:sz="0" w:space="0" w:color="auto"/>
        <w:right w:val="none" w:sz="0" w:space="0" w:color="auto"/>
      </w:divBdr>
    </w:div>
    <w:div w:id="2113821146">
      <w:bodyDiv w:val="1"/>
      <w:marLeft w:val="0"/>
      <w:marRight w:val="0"/>
      <w:marTop w:val="0"/>
      <w:marBottom w:val="0"/>
      <w:divBdr>
        <w:top w:val="none" w:sz="0" w:space="0" w:color="auto"/>
        <w:left w:val="none" w:sz="0" w:space="0" w:color="auto"/>
        <w:bottom w:val="none" w:sz="0" w:space="0" w:color="auto"/>
        <w:right w:val="none" w:sz="0" w:space="0" w:color="auto"/>
      </w:divBdr>
    </w:div>
    <w:div w:id="2117096030">
      <w:bodyDiv w:val="1"/>
      <w:marLeft w:val="0"/>
      <w:marRight w:val="0"/>
      <w:marTop w:val="0"/>
      <w:marBottom w:val="0"/>
      <w:divBdr>
        <w:top w:val="none" w:sz="0" w:space="0" w:color="auto"/>
        <w:left w:val="none" w:sz="0" w:space="0" w:color="auto"/>
        <w:bottom w:val="none" w:sz="0" w:space="0" w:color="auto"/>
        <w:right w:val="none" w:sz="0" w:space="0" w:color="auto"/>
      </w:divBdr>
    </w:div>
    <w:div w:id="2121560428">
      <w:bodyDiv w:val="1"/>
      <w:marLeft w:val="0"/>
      <w:marRight w:val="0"/>
      <w:marTop w:val="0"/>
      <w:marBottom w:val="0"/>
      <w:divBdr>
        <w:top w:val="none" w:sz="0" w:space="0" w:color="auto"/>
        <w:left w:val="none" w:sz="0" w:space="0" w:color="auto"/>
        <w:bottom w:val="none" w:sz="0" w:space="0" w:color="auto"/>
        <w:right w:val="none" w:sz="0" w:space="0" w:color="auto"/>
      </w:divBdr>
    </w:div>
    <w:div w:id="2124381928">
      <w:bodyDiv w:val="1"/>
      <w:marLeft w:val="0"/>
      <w:marRight w:val="0"/>
      <w:marTop w:val="0"/>
      <w:marBottom w:val="0"/>
      <w:divBdr>
        <w:top w:val="none" w:sz="0" w:space="0" w:color="auto"/>
        <w:left w:val="none" w:sz="0" w:space="0" w:color="auto"/>
        <w:bottom w:val="none" w:sz="0" w:space="0" w:color="auto"/>
        <w:right w:val="none" w:sz="0" w:space="0" w:color="auto"/>
      </w:divBdr>
    </w:div>
    <w:div w:id="2125612699">
      <w:bodyDiv w:val="1"/>
      <w:marLeft w:val="0"/>
      <w:marRight w:val="0"/>
      <w:marTop w:val="0"/>
      <w:marBottom w:val="0"/>
      <w:divBdr>
        <w:top w:val="none" w:sz="0" w:space="0" w:color="auto"/>
        <w:left w:val="none" w:sz="0" w:space="0" w:color="auto"/>
        <w:bottom w:val="none" w:sz="0" w:space="0" w:color="auto"/>
        <w:right w:val="none" w:sz="0" w:space="0" w:color="auto"/>
      </w:divBdr>
    </w:div>
    <w:div w:id="2126078673">
      <w:bodyDiv w:val="1"/>
      <w:marLeft w:val="0"/>
      <w:marRight w:val="0"/>
      <w:marTop w:val="0"/>
      <w:marBottom w:val="0"/>
      <w:divBdr>
        <w:top w:val="none" w:sz="0" w:space="0" w:color="auto"/>
        <w:left w:val="none" w:sz="0" w:space="0" w:color="auto"/>
        <w:bottom w:val="none" w:sz="0" w:space="0" w:color="auto"/>
        <w:right w:val="none" w:sz="0" w:space="0" w:color="auto"/>
      </w:divBdr>
    </w:div>
    <w:div w:id="2126387702">
      <w:bodyDiv w:val="1"/>
      <w:marLeft w:val="0"/>
      <w:marRight w:val="0"/>
      <w:marTop w:val="0"/>
      <w:marBottom w:val="0"/>
      <w:divBdr>
        <w:top w:val="none" w:sz="0" w:space="0" w:color="auto"/>
        <w:left w:val="none" w:sz="0" w:space="0" w:color="auto"/>
        <w:bottom w:val="none" w:sz="0" w:space="0" w:color="auto"/>
        <w:right w:val="none" w:sz="0" w:space="0" w:color="auto"/>
      </w:divBdr>
    </w:div>
    <w:div w:id="2128236201">
      <w:bodyDiv w:val="1"/>
      <w:marLeft w:val="0"/>
      <w:marRight w:val="0"/>
      <w:marTop w:val="0"/>
      <w:marBottom w:val="0"/>
      <w:divBdr>
        <w:top w:val="none" w:sz="0" w:space="0" w:color="auto"/>
        <w:left w:val="none" w:sz="0" w:space="0" w:color="auto"/>
        <w:bottom w:val="none" w:sz="0" w:space="0" w:color="auto"/>
        <w:right w:val="none" w:sz="0" w:space="0" w:color="auto"/>
      </w:divBdr>
    </w:div>
    <w:div w:id="2132821933">
      <w:bodyDiv w:val="1"/>
      <w:marLeft w:val="0"/>
      <w:marRight w:val="0"/>
      <w:marTop w:val="0"/>
      <w:marBottom w:val="0"/>
      <w:divBdr>
        <w:top w:val="none" w:sz="0" w:space="0" w:color="auto"/>
        <w:left w:val="none" w:sz="0" w:space="0" w:color="auto"/>
        <w:bottom w:val="none" w:sz="0" w:space="0" w:color="auto"/>
        <w:right w:val="none" w:sz="0" w:space="0" w:color="auto"/>
      </w:divBdr>
    </w:div>
    <w:div w:id="2137601810">
      <w:bodyDiv w:val="1"/>
      <w:marLeft w:val="0"/>
      <w:marRight w:val="0"/>
      <w:marTop w:val="0"/>
      <w:marBottom w:val="0"/>
      <w:divBdr>
        <w:top w:val="none" w:sz="0" w:space="0" w:color="auto"/>
        <w:left w:val="none" w:sz="0" w:space="0" w:color="auto"/>
        <w:bottom w:val="none" w:sz="0" w:space="0" w:color="auto"/>
        <w:right w:val="none" w:sz="0" w:space="0" w:color="auto"/>
      </w:divBdr>
    </w:div>
    <w:div w:id="2137795075">
      <w:bodyDiv w:val="1"/>
      <w:marLeft w:val="0"/>
      <w:marRight w:val="0"/>
      <w:marTop w:val="0"/>
      <w:marBottom w:val="0"/>
      <w:divBdr>
        <w:top w:val="none" w:sz="0" w:space="0" w:color="auto"/>
        <w:left w:val="none" w:sz="0" w:space="0" w:color="auto"/>
        <w:bottom w:val="none" w:sz="0" w:space="0" w:color="auto"/>
        <w:right w:val="none" w:sz="0" w:space="0" w:color="auto"/>
      </w:divBdr>
    </w:div>
    <w:div w:id="214508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35CAE-C6C7-4303-8B3A-1A11F802B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16</Pages>
  <Words>9053</Words>
  <Characters>48890</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ATA Nº 02/00</vt:lpstr>
    </vt:vector>
  </TitlesOfParts>
  <Company>Tribunal de Contas do Estado do Piaui</Company>
  <LinksUpToDate>false</LinksUpToDate>
  <CharactersWithSpaces>57828</CharactersWithSpaces>
  <SharedDoc>false</SharedDoc>
  <HLinks>
    <vt:vector size="18" baseType="variant">
      <vt:variant>
        <vt:i4>524408</vt:i4>
      </vt:variant>
      <vt:variant>
        <vt:i4>6</vt:i4>
      </vt:variant>
      <vt:variant>
        <vt:i4>0</vt:i4>
      </vt:variant>
      <vt:variant>
        <vt:i4>5</vt:i4>
      </vt:variant>
      <vt:variant>
        <vt:lpwstr>mailto:crn11@crn11.org.br</vt:lpwstr>
      </vt:variant>
      <vt:variant>
        <vt:lpwstr/>
      </vt:variant>
      <vt:variant>
        <vt:i4>786477</vt:i4>
      </vt:variant>
      <vt:variant>
        <vt:i4>3</vt:i4>
      </vt:variant>
      <vt:variant>
        <vt:i4>0</vt:i4>
      </vt:variant>
      <vt:variant>
        <vt:i4>5</vt:i4>
      </vt:variant>
      <vt:variant>
        <vt:lpwstr>mailto:cecaneufpi@gmail.com</vt:lpwstr>
      </vt:variant>
      <vt:variant>
        <vt:lpwstr/>
      </vt:variant>
      <vt:variant>
        <vt:i4>720941</vt:i4>
      </vt:variant>
      <vt:variant>
        <vt:i4>0</vt:i4>
      </vt:variant>
      <vt:variant>
        <vt:i4>0</vt:i4>
      </vt:variant>
      <vt:variant>
        <vt:i4>5</vt:i4>
      </vt:variant>
      <vt:variant>
        <vt:lpwstr>mailto:mariacelialira2020@gmail.com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Nº 02/00</dc:title>
  <dc:subject>Documento Padrão do TCE-PI</dc:subject>
  <dc:creator>Carla Christina Ramos Duarte</dc:creator>
  <cp:lastModifiedBy>Nayana Ribeiro Soares</cp:lastModifiedBy>
  <cp:revision>8</cp:revision>
  <cp:lastPrinted>2026-09-01T14:02:00Z</cp:lastPrinted>
  <dcterms:created xsi:type="dcterms:W3CDTF">2026-09-01T10:16:00Z</dcterms:created>
  <dcterms:modified xsi:type="dcterms:W3CDTF">2026-09-01T14:02:00Z</dcterms:modified>
</cp:coreProperties>
</file>