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B1BED" w14:textId="4BA79193" w:rsidR="00A413CC" w:rsidRPr="00D04E1E" w:rsidRDefault="00DF1317" w:rsidP="00300949">
      <w:pPr>
        <w:jc w:val="center"/>
        <w:rPr>
          <w:b/>
          <w:bCs/>
          <w:sz w:val="22"/>
          <w:szCs w:val="22"/>
        </w:rPr>
      </w:pPr>
      <w:r w:rsidRPr="00D04E1E">
        <w:rPr>
          <w:b/>
          <w:bCs/>
          <w:sz w:val="22"/>
          <w:szCs w:val="22"/>
        </w:rPr>
        <w:t>ATA DA SESSÃO OR</w:t>
      </w:r>
      <w:r w:rsidR="007E7A41" w:rsidRPr="00D04E1E">
        <w:rPr>
          <w:b/>
          <w:bCs/>
          <w:sz w:val="22"/>
          <w:szCs w:val="22"/>
        </w:rPr>
        <w:t xml:space="preserve">DINÁRIA </w:t>
      </w:r>
      <w:r w:rsidR="00E95934" w:rsidRPr="00D04E1E">
        <w:rPr>
          <w:b/>
          <w:bCs/>
          <w:sz w:val="22"/>
          <w:szCs w:val="22"/>
        </w:rPr>
        <w:t xml:space="preserve">PRESENCIAL </w:t>
      </w:r>
      <w:r w:rsidR="007E7A41" w:rsidRPr="00D04E1E">
        <w:rPr>
          <w:b/>
          <w:bCs/>
          <w:sz w:val="22"/>
          <w:szCs w:val="22"/>
        </w:rPr>
        <w:t xml:space="preserve">DA SEGUNDA CÂMARA Nº </w:t>
      </w:r>
      <w:r w:rsidR="00234417" w:rsidRPr="00D04E1E">
        <w:rPr>
          <w:b/>
          <w:bCs/>
          <w:sz w:val="22"/>
          <w:szCs w:val="22"/>
        </w:rPr>
        <w:t>0</w:t>
      </w:r>
      <w:r w:rsidR="00354975" w:rsidRPr="00D04E1E">
        <w:rPr>
          <w:b/>
          <w:bCs/>
          <w:sz w:val="22"/>
          <w:szCs w:val="22"/>
        </w:rPr>
        <w:t>13</w:t>
      </w:r>
      <w:r w:rsidR="00E52869" w:rsidRPr="00D04E1E">
        <w:rPr>
          <w:b/>
          <w:bCs/>
          <w:sz w:val="22"/>
          <w:szCs w:val="22"/>
        </w:rPr>
        <w:t>/202</w:t>
      </w:r>
      <w:r w:rsidR="00234417" w:rsidRPr="00D04E1E">
        <w:rPr>
          <w:b/>
          <w:bCs/>
          <w:sz w:val="22"/>
          <w:szCs w:val="22"/>
        </w:rPr>
        <w:t>6</w:t>
      </w:r>
      <w:r w:rsidRPr="00D04E1E">
        <w:rPr>
          <w:b/>
          <w:bCs/>
          <w:sz w:val="22"/>
          <w:szCs w:val="22"/>
        </w:rPr>
        <w:t>.</w:t>
      </w:r>
    </w:p>
    <w:p w14:paraId="154B3508" w14:textId="77777777" w:rsidR="00A413CC" w:rsidRPr="00D04E1E" w:rsidRDefault="00A413CC" w:rsidP="00300949">
      <w:pPr>
        <w:jc w:val="both"/>
        <w:rPr>
          <w:bCs/>
          <w:sz w:val="22"/>
          <w:szCs w:val="22"/>
        </w:rPr>
      </w:pPr>
    </w:p>
    <w:p w14:paraId="5BE81F47" w14:textId="77777777" w:rsidR="004B319D" w:rsidRPr="00D04E1E" w:rsidRDefault="004B319D" w:rsidP="00300949">
      <w:pPr>
        <w:jc w:val="both"/>
        <w:rPr>
          <w:bCs/>
          <w:sz w:val="22"/>
          <w:szCs w:val="22"/>
        </w:rPr>
      </w:pPr>
    </w:p>
    <w:p w14:paraId="1A530206" w14:textId="77777777" w:rsidR="004B319D" w:rsidRPr="00D04E1E" w:rsidRDefault="004B319D" w:rsidP="00300949">
      <w:pPr>
        <w:jc w:val="both"/>
        <w:rPr>
          <w:bCs/>
          <w:sz w:val="22"/>
          <w:szCs w:val="22"/>
        </w:rPr>
      </w:pPr>
    </w:p>
    <w:p w14:paraId="013E36F9" w14:textId="77777777" w:rsidR="00546A52" w:rsidRPr="00D04E1E" w:rsidRDefault="00546A52" w:rsidP="00300949">
      <w:pPr>
        <w:jc w:val="both"/>
        <w:rPr>
          <w:bCs/>
          <w:sz w:val="22"/>
          <w:szCs w:val="22"/>
        </w:rPr>
      </w:pPr>
    </w:p>
    <w:p w14:paraId="4ACF9160" w14:textId="77777777" w:rsidR="00D96BF4" w:rsidRPr="00D04E1E" w:rsidRDefault="00D96BF4" w:rsidP="00300949">
      <w:pPr>
        <w:jc w:val="both"/>
        <w:rPr>
          <w:bCs/>
          <w:sz w:val="22"/>
          <w:szCs w:val="22"/>
        </w:rPr>
      </w:pPr>
    </w:p>
    <w:p w14:paraId="1808DC15" w14:textId="77777777" w:rsidR="001204A3" w:rsidRPr="00D04E1E" w:rsidRDefault="001204A3" w:rsidP="00300949">
      <w:pPr>
        <w:jc w:val="both"/>
        <w:rPr>
          <w:bCs/>
          <w:sz w:val="22"/>
          <w:szCs w:val="22"/>
        </w:rPr>
      </w:pPr>
    </w:p>
    <w:p w14:paraId="52468FF7" w14:textId="77777777" w:rsidR="00E16E7D" w:rsidRPr="00D04E1E" w:rsidRDefault="00E16E7D" w:rsidP="00300949">
      <w:pPr>
        <w:jc w:val="both"/>
        <w:rPr>
          <w:bCs/>
          <w:sz w:val="22"/>
          <w:szCs w:val="22"/>
        </w:rPr>
      </w:pPr>
    </w:p>
    <w:p w14:paraId="6F8CBA0B" w14:textId="77777777" w:rsidR="00BC0505" w:rsidRPr="00D04E1E" w:rsidRDefault="00BC0505" w:rsidP="00300949">
      <w:pPr>
        <w:jc w:val="both"/>
        <w:rPr>
          <w:bCs/>
          <w:sz w:val="22"/>
          <w:szCs w:val="22"/>
        </w:rPr>
      </w:pPr>
    </w:p>
    <w:p w14:paraId="04CA228C" w14:textId="77777777" w:rsidR="00514259" w:rsidRPr="00D04E1E" w:rsidRDefault="00514259" w:rsidP="00300949">
      <w:pPr>
        <w:jc w:val="both"/>
        <w:rPr>
          <w:bCs/>
          <w:sz w:val="22"/>
          <w:szCs w:val="22"/>
        </w:rPr>
      </w:pPr>
    </w:p>
    <w:p w14:paraId="6728120B" w14:textId="77777777" w:rsidR="004B319D" w:rsidRPr="00D04E1E" w:rsidRDefault="004B319D" w:rsidP="00300949">
      <w:pPr>
        <w:jc w:val="both"/>
        <w:rPr>
          <w:bCs/>
          <w:sz w:val="22"/>
          <w:szCs w:val="22"/>
        </w:rPr>
      </w:pPr>
    </w:p>
    <w:p w14:paraId="6B73C495" w14:textId="7AAA0531" w:rsidR="00354975" w:rsidRPr="00D04E1E" w:rsidRDefault="000416A8" w:rsidP="00265858">
      <w:pPr>
        <w:ind w:right="136"/>
        <w:jc w:val="both"/>
        <w:rPr>
          <w:b/>
          <w:iCs/>
          <w:color w:val="000000" w:themeColor="text1"/>
          <w:sz w:val="22"/>
          <w:szCs w:val="22"/>
        </w:rPr>
      </w:pPr>
      <w:r w:rsidRPr="00D04E1E">
        <w:rPr>
          <w:rFonts w:eastAsia="Arial Unicode MS"/>
          <w:sz w:val="22"/>
          <w:szCs w:val="22"/>
          <w:lang w:eastAsia="en-US"/>
        </w:rPr>
        <w:t xml:space="preserve">Aos </w:t>
      </w:r>
      <w:r w:rsidR="00354975" w:rsidRPr="00D04E1E">
        <w:rPr>
          <w:rFonts w:eastAsia="Arial Unicode MS"/>
          <w:sz w:val="22"/>
          <w:szCs w:val="22"/>
          <w:lang w:eastAsia="en-US"/>
        </w:rPr>
        <w:t xml:space="preserve">cinco dias </w:t>
      </w:r>
      <w:r w:rsidR="00D21B91" w:rsidRPr="00D04E1E">
        <w:rPr>
          <w:rFonts w:eastAsia="Arial Unicode MS"/>
          <w:sz w:val="22"/>
          <w:szCs w:val="22"/>
          <w:lang w:eastAsia="en-US"/>
        </w:rPr>
        <w:t xml:space="preserve">do mês de </w:t>
      </w:r>
      <w:r w:rsidR="00354975" w:rsidRPr="00D04E1E">
        <w:rPr>
          <w:rFonts w:eastAsia="Arial Unicode MS"/>
          <w:sz w:val="22"/>
          <w:szCs w:val="22"/>
          <w:lang w:eastAsia="en-US"/>
        </w:rPr>
        <w:t>agosto</w:t>
      </w:r>
      <w:r w:rsidR="00425A02" w:rsidRPr="00D04E1E">
        <w:rPr>
          <w:rFonts w:eastAsia="Arial Unicode MS"/>
          <w:sz w:val="22"/>
          <w:szCs w:val="22"/>
          <w:lang w:eastAsia="en-US"/>
        </w:rPr>
        <w:t xml:space="preserve"> </w:t>
      </w:r>
      <w:r w:rsidR="002C2319" w:rsidRPr="00D04E1E">
        <w:rPr>
          <w:rFonts w:eastAsia="Arial Unicode MS"/>
          <w:sz w:val="22"/>
          <w:szCs w:val="22"/>
          <w:lang w:eastAsia="en-US"/>
        </w:rPr>
        <w:t xml:space="preserve">do ano de dois mil e vinte </w:t>
      </w:r>
      <w:r w:rsidR="00FF056D" w:rsidRPr="00D04E1E">
        <w:rPr>
          <w:rFonts w:eastAsia="Arial Unicode MS"/>
          <w:sz w:val="22"/>
          <w:szCs w:val="22"/>
          <w:lang w:eastAsia="en-US"/>
        </w:rPr>
        <w:t>seis</w:t>
      </w:r>
      <w:r w:rsidR="002C2319" w:rsidRPr="00D04E1E">
        <w:rPr>
          <w:rFonts w:eastAsia="Arial Unicode MS"/>
          <w:sz w:val="22"/>
          <w:szCs w:val="22"/>
          <w:lang w:eastAsia="en-US"/>
        </w:rPr>
        <w:t>, em Teresina, Capital do Estado do Piauí, às nove horas, na Sala das Sessões, reuniu-se ordinariamente a Segunda Câmara do Tribunal de Contas</w:t>
      </w:r>
      <w:r w:rsidR="00400A85" w:rsidRPr="00D04E1E">
        <w:rPr>
          <w:rFonts w:eastAsia="Arial Unicode MS"/>
          <w:sz w:val="22"/>
          <w:szCs w:val="22"/>
          <w:lang w:eastAsia="en-US"/>
        </w:rPr>
        <w:t xml:space="preserve"> do Estado</w:t>
      </w:r>
      <w:r w:rsidR="00122B44" w:rsidRPr="00D04E1E">
        <w:rPr>
          <w:rFonts w:eastAsia="Arial Unicode MS"/>
          <w:sz w:val="22"/>
          <w:szCs w:val="22"/>
          <w:lang w:eastAsia="en-US"/>
        </w:rPr>
        <w:t xml:space="preserve"> do Piauí</w:t>
      </w:r>
      <w:r w:rsidR="00400A85" w:rsidRPr="00D04E1E">
        <w:rPr>
          <w:rFonts w:eastAsia="Arial Unicode MS"/>
          <w:sz w:val="22"/>
          <w:szCs w:val="22"/>
          <w:lang w:eastAsia="en-US"/>
        </w:rPr>
        <w:t xml:space="preserve">, </w:t>
      </w:r>
      <w:r w:rsidR="005B2C8C" w:rsidRPr="00D04E1E">
        <w:rPr>
          <w:rFonts w:eastAsia="Arial Unicode MS"/>
          <w:sz w:val="22"/>
          <w:szCs w:val="22"/>
          <w:lang w:eastAsia="en-US"/>
        </w:rPr>
        <w:t xml:space="preserve">sob a </w:t>
      </w:r>
      <w:r w:rsidR="00CF4D2A" w:rsidRPr="00D04E1E">
        <w:rPr>
          <w:rFonts w:eastAsia="Arial Unicode MS"/>
          <w:sz w:val="22"/>
          <w:szCs w:val="22"/>
          <w:lang w:eastAsia="en-US"/>
        </w:rPr>
        <w:t>P</w:t>
      </w:r>
      <w:r w:rsidR="005B2C8C" w:rsidRPr="00D04E1E">
        <w:rPr>
          <w:rFonts w:eastAsia="Arial Unicode MS"/>
          <w:sz w:val="22"/>
          <w:szCs w:val="22"/>
          <w:lang w:eastAsia="en-US"/>
        </w:rPr>
        <w:t>residência</w:t>
      </w:r>
      <w:r w:rsidR="00CF4D2A" w:rsidRPr="00D04E1E">
        <w:rPr>
          <w:rFonts w:eastAsia="Arial Unicode MS"/>
          <w:sz w:val="22"/>
          <w:szCs w:val="22"/>
          <w:lang w:eastAsia="en-US"/>
        </w:rPr>
        <w:t xml:space="preserve"> </w:t>
      </w:r>
      <w:r w:rsidR="00853512" w:rsidRPr="00D04E1E">
        <w:rPr>
          <w:rFonts w:eastAsia="Arial Unicode MS"/>
          <w:sz w:val="22"/>
          <w:szCs w:val="22"/>
          <w:lang w:eastAsia="en-US"/>
        </w:rPr>
        <w:t>d</w:t>
      </w:r>
      <w:r w:rsidR="00354975" w:rsidRPr="00D04E1E">
        <w:rPr>
          <w:rFonts w:eastAsia="Arial Unicode MS"/>
          <w:sz w:val="22"/>
          <w:szCs w:val="22"/>
          <w:lang w:eastAsia="en-US"/>
        </w:rPr>
        <w:t>o</w:t>
      </w:r>
      <w:r w:rsidR="00026D61" w:rsidRPr="00D04E1E">
        <w:rPr>
          <w:rFonts w:eastAsia="Arial Unicode MS"/>
          <w:sz w:val="22"/>
          <w:szCs w:val="22"/>
          <w:lang w:eastAsia="en-US"/>
        </w:rPr>
        <w:t xml:space="preserve"> </w:t>
      </w:r>
      <w:proofErr w:type="spellStart"/>
      <w:proofErr w:type="gramStart"/>
      <w:r w:rsidR="00A053E4" w:rsidRPr="00D04E1E">
        <w:rPr>
          <w:rFonts w:eastAsia="Arial Unicode MS"/>
          <w:sz w:val="22"/>
          <w:szCs w:val="22"/>
          <w:lang w:eastAsia="en-US"/>
        </w:rPr>
        <w:t>Exm.°</w:t>
      </w:r>
      <w:proofErr w:type="spellEnd"/>
      <w:proofErr w:type="gramEnd"/>
      <w:r w:rsidR="00D86FE8" w:rsidRPr="00D04E1E">
        <w:rPr>
          <w:rFonts w:eastAsia="Arial Unicode MS"/>
          <w:sz w:val="22"/>
          <w:szCs w:val="22"/>
          <w:lang w:eastAsia="en-US"/>
        </w:rPr>
        <w:t xml:space="preserve"> </w:t>
      </w:r>
      <w:r w:rsidR="007E33B3" w:rsidRPr="00D04E1E">
        <w:rPr>
          <w:bCs/>
          <w:iCs/>
          <w:sz w:val="22"/>
          <w:szCs w:val="22"/>
        </w:rPr>
        <w:t>Conselheir</w:t>
      </w:r>
      <w:r w:rsidR="00354975" w:rsidRPr="00D04E1E">
        <w:rPr>
          <w:bCs/>
          <w:iCs/>
          <w:sz w:val="22"/>
          <w:szCs w:val="22"/>
        </w:rPr>
        <w:t>o</w:t>
      </w:r>
      <w:r w:rsidR="00422EEB" w:rsidRPr="00D04E1E">
        <w:rPr>
          <w:bCs/>
          <w:iCs/>
          <w:sz w:val="22"/>
          <w:szCs w:val="22"/>
        </w:rPr>
        <w:t xml:space="preserve"> </w:t>
      </w:r>
      <w:r w:rsidR="00354975" w:rsidRPr="00D04E1E">
        <w:rPr>
          <w:bCs/>
          <w:iCs/>
          <w:sz w:val="22"/>
          <w:szCs w:val="22"/>
        </w:rPr>
        <w:t>Abelardo Pio Vilanova e Silva</w:t>
      </w:r>
      <w:r w:rsidR="00493EE4" w:rsidRPr="00D04E1E">
        <w:rPr>
          <w:bCs/>
          <w:iCs/>
          <w:sz w:val="22"/>
          <w:szCs w:val="22"/>
        </w:rPr>
        <w:t xml:space="preserve"> (presidente em exercício). </w:t>
      </w:r>
      <w:r w:rsidR="007E33B3" w:rsidRPr="00D04E1E">
        <w:rPr>
          <w:sz w:val="22"/>
          <w:szCs w:val="22"/>
        </w:rPr>
        <w:t>Presentes, ainda,</w:t>
      </w:r>
      <w:r w:rsidR="000D71E9" w:rsidRPr="00D04E1E">
        <w:rPr>
          <w:sz w:val="22"/>
          <w:szCs w:val="22"/>
        </w:rPr>
        <w:t xml:space="preserve"> </w:t>
      </w:r>
      <w:r w:rsidR="00354975" w:rsidRPr="00D04E1E">
        <w:rPr>
          <w:bCs/>
          <w:iCs/>
          <w:color w:val="000000" w:themeColor="text1"/>
          <w:sz w:val="22"/>
          <w:szCs w:val="22"/>
        </w:rPr>
        <w:t>Conselheira Lilian de Almeida Veloso Nunes Martins e Conselheiro Substituto Delano Carneiro da Cunha Câmara,</w:t>
      </w:r>
      <w:r w:rsidR="00A053E4" w:rsidRPr="00D04E1E">
        <w:rPr>
          <w:iCs/>
          <w:sz w:val="22"/>
          <w:szCs w:val="22"/>
        </w:rPr>
        <w:t xml:space="preserve"> </w:t>
      </w:r>
      <w:r w:rsidR="00A053E4" w:rsidRPr="00D04E1E">
        <w:rPr>
          <w:bCs/>
          <w:iCs/>
          <w:color w:val="000000" w:themeColor="text1"/>
          <w:sz w:val="22"/>
          <w:szCs w:val="22"/>
        </w:rPr>
        <w:t>Conselheiro Substituto Alisson Felipe de Araújo</w:t>
      </w:r>
      <w:r w:rsidR="00220CDE" w:rsidRPr="00D04E1E">
        <w:rPr>
          <w:iCs/>
          <w:sz w:val="22"/>
          <w:szCs w:val="22"/>
        </w:rPr>
        <w:t xml:space="preserve"> e o</w:t>
      </w:r>
      <w:r w:rsidR="00EE454B" w:rsidRPr="00D04E1E">
        <w:rPr>
          <w:bCs/>
          <w:iCs/>
          <w:sz w:val="22"/>
          <w:szCs w:val="22"/>
        </w:rPr>
        <w:t xml:space="preserve"> Representante</w:t>
      </w:r>
      <w:r w:rsidR="00D86FE8" w:rsidRPr="00D04E1E">
        <w:rPr>
          <w:rFonts w:eastAsia="Arial Unicode MS"/>
          <w:sz w:val="22"/>
          <w:szCs w:val="22"/>
          <w:lang w:eastAsia="en-US"/>
        </w:rPr>
        <w:t xml:space="preserve"> do Ministério Público de Contas </w:t>
      </w:r>
      <w:r w:rsidR="00354975" w:rsidRPr="00D04E1E">
        <w:rPr>
          <w:bCs/>
          <w:color w:val="000000" w:themeColor="text1"/>
          <w:sz w:val="22"/>
          <w:szCs w:val="22"/>
        </w:rPr>
        <w:t>Procurador</w:t>
      </w:r>
      <w:r w:rsidR="00354975" w:rsidRPr="00D04E1E">
        <w:rPr>
          <w:bCs/>
          <w:iCs/>
          <w:color w:val="000000" w:themeColor="text1"/>
          <w:sz w:val="22"/>
          <w:szCs w:val="22"/>
        </w:rPr>
        <w:t xml:space="preserve"> Márcio André Madeira de Vasconcelos</w:t>
      </w:r>
      <w:r w:rsidR="00EE454B" w:rsidRPr="00D04E1E">
        <w:rPr>
          <w:iCs/>
          <w:color w:val="000000" w:themeColor="text1"/>
          <w:sz w:val="22"/>
          <w:szCs w:val="22"/>
        </w:rPr>
        <w:t>.</w:t>
      </w:r>
      <w:r w:rsidR="008E324D" w:rsidRPr="00D04E1E">
        <w:rPr>
          <w:iCs/>
          <w:color w:val="000000" w:themeColor="text1"/>
          <w:sz w:val="22"/>
          <w:szCs w:val="22"/>
        </w:rPr>
        <w:t xml:space="preserve"> </w:t>
      </w:r>
      <w:r w:rsidR="008E324D" w:rsidRPr="00D04E1E">
        <w:rPr>
          <w:bCs/>
          <w:iCs/>
          <w:color w:val="000000" w:themeColor="text1"/>
          <w:sz w:val="22"/>
          <w:szCs w:val="22"/>
        </w:rPr>
        <w:t xml:space="preserve">Atuou, também, na presente sessão o </w:t>
      </w:r>
      <w:r w:rsidR="006D16FC" w:rsidRPr="00D04E1E">
        <w:rPr>
          <w:bCs/>
          <w:iCs/>
          <w:color w:val="000000" w:themeColor="text1"/>
          <w:sz w:val="22"/>
          <w:szCs w:val="22"/>
        </w:rPr>
        <w:t>Procurador</w:t>
      </w:r>
      <w:r w:rsidR="00A105F4" w:rsidRPr="00D04E1E">
        <w:rPr>
          <w:bCs/>
          <w:iCs/>
          <w:color w:val="000000" w:themeColor="text1"/>
          <w:sz w:val="22"/>
          <w:szCs w:val="22"/>
        </w:rPr>
        <w:t xml:space="preserve"> </w:t>
      </w:r>
      <w:r w:rsidR="006D16FC" w:rsidRPr="00D04E1E">
        <w:rPr>
          <w:bCs/>
          <w:iCs/>
          <w:color w:val="000000" w:themeColor="text1"/>
          <w:sz w:val="22"/>
          <w:szCs w:val="22"/>
        </w:rPr>
        <w:t xml:space="preserve">Plínio </w:t>
      </w:r>
      <w:r w:rsidR="008E324D" w:rsidRPr="00D04E1E">
        <w:rPr>
          <w:bCs/>
          <w:iCs/>
          <w:color w:val="000000" w:themeColor="text1"/>
          <w:sz w:val="22"/>
          <w:szCs w:val="22"/>
        </w:rPr>
        <w:t>Valente Ramos Neto.</w:t>
      </w:r>
      <w:r w:rsidR="008E324D" w:rsidRPr="00D04E1E">
        <w:rPr>
          <w:iCs/>
          <w:color w:val="000000" w:themeColor="text1"/>
          <w:sz w:val="22"/>
          <w:szCs w:val="22"/>
        </w:rPr>
        <w:t xml:space="preserve"> </w:t>
      </w:r>
      <w:r w:rsidR="00EE454B" w:rsidRPr="00D04E1E">
        <w:rPr>
          <w:iCs/>
          <w:color w:val="000000" w:themeColor="text1"/>
          <w:sz w:val="22"/>
          <w:szCs w:val="22"/>
        </w:rPr>
        <w:t>Ausentes</w:t>
      </w:r>
      <w:r w:rsidR="00493EE4" w:rsidRPr="00D04E1E">
        <w:rPr>
          <w:iCs/>
          <w:color w:val="000000" w:themeColor="text1"/>
          <w:sz w:val="22"/>
          <w:szCs w:val="22"/>
        </w:rPr>
        <w:t>:</w:t>
      </w:r>
      <w:r w:rsidR="00EE454B" w:rsidRPr="00D04E1E">
        <w:rPr>
          <w:b/>
          <w:bCs/>
          <w:iCs/>
          <w:color w:val="000000" w:themeColor="text1"/>
          <w:sz w:val="22"/>
          <w:szCs w:val="22"/>
        </w:rPr>
        <w:t xml:space="preserve"> </w:t>
      </w:r>
      <w:r w:rsidR="00354975" w:rsidRPr="00D04E1E">
        <w:rPr>
          <w:bCs/>
          <w:iCs/>
          <w:color w:val="000000" w:themeColor="text1"/>
          <w:sz w:val="22"/>
          <w:szCs w:val="22"/>
        </w:rPr>
        <w:t xml:space="preserve">Conselheira </w:t>
      </w:r>
      <w:proofErr w:type="spellStart"/>
      <w:r w:rsidR="00354975" w:rsidRPr="00D04E1E">
        <w:rPr>
          <w:bCs/>
          <w:iCs/>
          <w:color w:val="000000" w:themeColor="text1"/>
          <w:sz w:val="22"/>
          <w:szCs w:val="22"/>
        </w:rPr>
        <w:t>Waltânia</w:t>
      </w:r>
      <w:proofErr w:type="spellEnd"/>
      <w:r w:rsidR="00354975" w:rsidRPr="00D04E1E">
        <w:rPr>
          <w:bCs/>
          <w:iCs/>
          <w:color w:val="000000" w:themeColor="text1"/>
          <w:sz w:val="22"/>
          <w:szCs w:val="22"/>
        </w:rPr>
        <w:t xml:space="preserve"> Maria Nogueira de Sousa Leal Alvarenga (ausente por motivo justificado).</w:t>
      </w:r>
    </w:p>
    <w:p w14:paraId="3D8C64C8" w14:textId="5FFC41C3" w:rsidR="00FD1C20" w:rsidRPr="00D04E1E" w:rsidRDefault="00FD1C20" w:rsidP="00354975">
      <w:pPr>
        <w:ind w:firstLine="566"/>
        <w:jc w:val="both"/>
        <w:rPr>
          <w:sz w:val="22"/>
          <w:szCs w:val="22"/>
        </w:rPr>
      </w:pPr>
    </w:p>
    <w:p w14:paraId="50FB61C0" w14:textId="3C93355B" w:rsidR="00C73D3B" w:rsidRPr="00D04E1E" w:rsidRDefault="00C73D3B" w:rsidP="00300949">
      <w:pPr>
        <w:ind w:firstLine="566"/>
        <w:jc w:val="both"/>
        <w:rPr>
          <w:iCs/>
          <w:color w:val="000000" w:themeColor="text1"/>
          <w:sz w:val="22"/>
          <w:szCs w:val="22"/>
        </w:rPr>
      </w:pPr>
    </w:p>
    <w:p w14:paraId="616BDC70" w14:textId="44923E3B" w:rsidR="00E250CD" w:rsidRPr="00D04E1E" w:rsidRDefault="0073644F" w:rsidP="00300949">
      <w:pPr>
        <w:jc w:val="both"/>
        <w:rPr>
          <w:bCs/>
          <w:sz w:val="22"/>
          <w:szCs w:val="22"/>
        </w:rPr>
      </w:pPr>
      <w:r w:rsidRPr="00D04E1E">
        <w:rPr>
          <w:bCs/>
          <w:sz w:val="22"/>
          <w:szCs w:val="22"/>
        </w:rPr>
        <w:t>ATA. Lida, foi ap</w:t>
      </w:r>
      <w:r w:rsidR="00CF71F9" w:rsidRPr="00D04E1E">
        <w:rPr>
          <w:bCs/>
          <w:sz w:val="22"/>
          <w:szCs w:val="22"/>
        </w:rPr>
        <w:t>rovada a ata da sessão anterior.</w:t>
      </w:r>
    </w:p>
    <w:p w14:paraId="4BE08939" w14:textId="77777777" w:rsidR="003E38DE" w:rsidRPr="00D04E1E" w:rsidRDefault="003E38DE" w:rsidP="00300949">
      <w:pPr>
        <w:jc w:val="both"/>
        <w:rPr>
          <w:bCs/>
          <w:sz w:val="22"/>
          <w:szCs w:val="22"/>
        </w:rPr>
      </w:pPr>
    </w:p>
    <w:p w14:paraId="5289D7EC" w14:textId="77777777" w:rsidR="00B47F31" w:rsidRPr="00D04E1E" w:rsidRDefault="00B47F31" w:rsidP="00300949">
      <w:pPr>
        <w:jc w:val="both"/>
        <w:rPr>
          <w:bCs/>
          <w:sz w:val="22"/>
          <w:szCs w:val="22"/>
        </w:rPr>
      </w:pPr>
    </w:p>
    <w:p w14:paraId="2DD9756A" w14:textId="77777777" w:rsidR="003E38DE" w:rsidRPr="00D04E1E" w:rsidRDefault="003E38DE" w:rsidP="00300949">
      <w:pPr>
        <w:jc w:val="both"/>
        <w:rPr>
          <w:bCs/>
          <w:sz w:val="22"/>
          <w:szCs w:val="22"/>
        </w:rPr>
      </w:pPr>
    </w:p>
    <w:p w14:paraId="4E792492" w14:textId="77777777" w:rsidR="004061C6" w:rsidRPr="00D04E1E" w:rsidRDefault="004061C6" w:rsidP="00300949">
      <w:pPr>
        <w:autoSpaceDE w:val="0"/>
        <w:autoSpaceDN w:val="0"/>
        <w:adjustRightInd w:val="0"/>
        <w:jc w:val="both"/>
        <w:rPr>
          <w:rFonts w:eastAsia="Calibri"/>
          <w:b/>
          <w:bCs/>
          <w:iCs/>
          <w:sz w:val="22"/>
          <w:szCs w:val="22"/>
        </w:rPr>
      </w:pPr>
    </w:p>
    <w:p w14:paraId="4EE46837" w14:textId="77777777" w:rsidR="009A5027" w:rsidRPr="00D04E1E" w:rsidRDefault="009A5027" w:rsidP="00300949">
      <w:pPr>
        <w:jc w:val="center"/>
        <w:rPr>
          <w:b/>
          <w:sz w:val="22"/>
          <w:szCs w:val="22"/>
        </w:rPr>
      </w:pPr>
      <w:r w:rsidRPr="00D04E1E">
        <w:rPr>
          <w:b/>
          <w:sz w:val="22"/>
          <w:szCs w:val="22"/>
        </w:rPr>
        <w:t>PROCESSOS APRECIADOS E JULGADOS:</w:t>
      </w:r>
    </w:p>
    <w:p w14:paraId="4F416F52" w14:textId="77777777" w:rsidR="007F1DA9" w:rsidRPr="00D04E1E" w:rsidRDefault="007F1DA9" w:rsidP="00300949">
      <w:pPr>
        <w:jc w:val="center"/>
        <w:rPr>
          <w:b/>
          <w:sz w:val="22"/>
          <w:szCs w:val="22"/>
        </w:rPr>
      </w:pPr>
    </w:p>
    <w:p w14:paraId="08EE4E9D" w14:textId="77777777" w:rsidR="007F1DA9" w:rsidRPr="00D04E1E" w:rsidRDefault="007F1DA9" w:rsidP="002A59D6">
      <w:pPr>
        <w:rPr>
          <w:b/>
          <w:sz w:val="22"/>
          <w:szCs w:val="22"/>
        </w:rPr>
      </w:pPr>
    </w:p>
    <w:p w14:paraId="70782B7A" w14:textId="59774A26" w:rsidR="009B5290" w:rsidRPr="00D04E1E" w:rsidRDefault="00B47F31" w:rsidP="00300949">
      <w:pPr>
        <w:jc w:val="both"/>
        <w:rPr>
          <w:iCs/>
          <w:color w:val="000000" w:themeColor="text1"/>
          <w:sz w:val="22"/>
          <w:szCs w:val="22"/>
        </w:rPr>
      </w:pPr>
      <w:r w:rsidRPr="00D04E1E">
        <w:rPr>
          <w:bCs/>
          <w:iCs/>
          <w:sz w:val="22"/>
          <w:szCs w:val="22"/>
        </w:rPr>
        <w:t xml:space="preserve">RELATORA </w:t>
      </w:r>
      <w:r w:rsidR="007F1DA9" w:rsidRPr="00D04E1E">
        <w:rPr>
          <w:bCs/>
          <w:iCs/>
          <w:sz w:val="22"/>
          <w:szCs w:val="22"/>
        </w:rPr>
        <w:t xml:space="preserve">CONSELHEIRA </w:t>
      </w:r>
      <w:r w:rsidR="007F1DA9" w:rsidRPr="00D04E1E">
        <w:rPr>
          <w:iCs/>
          <w:color w:val="000000" w:themeColor="text1"/>
          <w:sz w:val="22"/>
          <w:szCs w:val="22"/>
        </w:rPr>
        <w:t>WALTÂNIA MARIA NOGUEIRA DE SOUSA LEAL ALVARENGA</w:t>
      </w:r>
    </w:p>
    <w:p w14:paraId="5DF94285" w14:textId="77777777" w:rsidR="00E25568" w:rsidRPr="00D04E1E" w:rsidRDefault="00E25568" w:rsidP="00300949">
      <w:pPr>
        <w:jc w:val="both"/>
        <w:rPr>
          <w:iCs/>
          <w:color w:val="000000" w:themeColor="text1"/>
          <w:sz w:val="22"/>
          <w:szCs w:val="22"/>
        </w:rPr>
      </w:pPr>
    </w:p>
    <w:p w14:paraId="5B2EA754" w14:textId="35BE5BD3" w:rsidR="00E25568" w:rsidRPr="00D04E1E" w:rsidRDefault="00E25568" w:rsidP="00E25568">
      <w:pPr>
        <w:jc w:val="both"/>
        <w:rPr>
          <w:bCs/>
          <w:color w:val="000000" w:themeColor="text1"/>
          <w:sz w:val="22"/>
          <w:szCs w:val="22"/>
        </w:rPr>
      </w:pPr>
      <w:r w:rsidRPr="00D04E1E">
        <w:rPr>
          <w:sz w:val="22"/>
          <w:szCs w:val="22"/>
        </w:rPr>
        <w:t>EXTRATO DE JULGAMENTO PARCIAL</w:t>
      </w:r>
      <w:r w:rsidRPr="00D04E1E">
        <w:rPr>
          <w:color w:val="000000" w:themeColor="text1"/>
          <w:sz w:val="22"/>
          <w:szCs w:val="22"/>
        </w:rPr>
        <w:t xml:space="preserve"> Nº 166/2026.</w:t>
      </w:r>
      <w:r w:rsidRPr="00D04E1E">
        <w:rPr>
          <w:b/>
          <w:bCs/>
          <w:color w:val="000000" w:themeColor="text1"/>
          <w:sz w:val="22"/>
          <w:szCs w:val="22"/>
        </w:rPr>
        <w:t xml:space="preserve"> </w:t>
      </w:r>
      <w:r w:rsidRPr="00D04E1E">
        <w:rPr>
          <w:b/>
          <w:bCs/>
          <w:sz w:val="22"/>
          <w:szCs w:val="22"/>
        </w:rPr>
        <w:t>TC/001753/2015 - ADMISSÃO DE PESSOAL P</w:t>
      </w:r>
      <w:r w:rsidR="00F425A3" w:rsidRPr="00D04E1E">
        <w:rPr>
          <w:b/>
          <w:bCs/>
          <w:sz w:val="22"/>
          <w:szCs w:val="22"/>
        </w:rPr>
        <w:t>.</w:t>
      </w:r>
      <w:r w:rsidRPr="00D04E1E">
        <w:rPr>
          <w:b/>
          <w:bCs/>
          <w:sz w:val="22"/>
          <w:szCs w:val="22"/>
        </w:rPr>
        <w:t xml:space="preserve"> M</w:t>
      </w:r>
      <w:r w:rsidR="00F425A3" w:rsidRPr="00D04E1E">
        <w:rPr>
          <w:b/>
          <w:bCs/>
          <w:sz w:val="22"/>
          <w:szCs w:val="22"/>
        </w:rPr>
        <w:t>.</w:t>
      </w:r>
      <w:r w:rsidRPr="00D04E1E">
        <w:rPr>
          <w:b/>
          <w:bCs/>
          <w:sz w:val="22"/>
          <w:szCs w:val="22"/>
        </w:rPr>
        <w:t xml:space="preserve"> DE SEBASTIÃO BARROS/PI - EDITAL Nº 001/2015 – FASE DE ACOMPANHAMENTO DE DECISÃO.</w:t>
      </w:r>
      <w:r w:rsidRPr="00D04E1E">
        <w:rPr>
          <w:sz w:val="22"/>
          <w:szCs w:val="22"/>
        </w:rPr>
        <w:t xml:space="preserve"> </w:t>
      </w:r>
      <w:r w:rsidRPr="00D04E1E">
        <w:rPr>
          <w:b/>
          <w:sz w:val="22"/>
          <w:szCs w:val="22"/>
        </w:rPr>
        <w:t xml:space="preserve">Objeto: </w:t>
      </w:r>
      <w:r w:rsidRPr="00D04E1E">
        <w:rPr>
          <w:sz w:val="22"/>
          <w:szCs w:val="22"/>
        </w:rPr>
        <w:t xml:space="preserve">Trata o processo da análise de regularidade dos atos de admissão de pessoal, o qual se encontra em fase de acompanhamento de decisão, decorrentes do concurso público realizado pela Prefeitura Municipal de Sebastião Barros, regido pelo edital nº 001/2015. </w:t>
      </w:r>
      <w:r w:rsidRPr="00D04E1E">
        <w:rPr>
          <w:b/>
          <w:sz w:val="22"/>
          <w:szCs w:val="22"/>
        </w:rPr>
        <w:t>Responsável:</w:t>
      </w:r>
      <w:r w:rsidRPr="00D04E1E">
        <w:rPr>
          <w:sz w:val="22"/>
          <w:szCs w:val="22"/>
        </w:rPr>
        <w:t xml:space="preserve"> Nivaldo Roberto Nogueira Rodrigues (Prefeito Municipal). </w:t>
      </w:r>
      <w:r w:rsidRPr="00D04E1E">
        <w:rPr>
          <w:b/>
          <w:sz w:val="22"/>
          <w:szCs w:val="22"/>
        </w:rPr>
        <w:t>Relatora:</w:t>
      </w:r>
      <w:r w:rsidRPr="00D04E1E">
        <w:rPr>
          <w:sz w:val="22"/>
          <w:szCs w:val="22"/>
        </w:rPr>
        <w:t xml:space="preserve"> </w:t>
      </w:r>
      <w:r w:rsidRPr="00D04E1E">
        <w:rPr>
          <w:iCs/>
          <w:color w:val="000000" w:themeColor="text1"/>
          <w:sz w:val="22"/>
          <w:szCs w:val="22"/>
        </w:rPr>
        <w:t xml:space="preserve">Conselheira </w:t>
      </w:r>
      <w:proofErr w:type="spellStart"/>
      <w:r w:rsidRPr="00D04E1E">
        <w:rPr>
          <w:iCs/>
          <w:color w:val="000000" w:themeColor="text1"/>
          <w:sz w:val="22"/>
          <w:szCs w:val="22"/>
        </w:rPr>
        <w:t>Waltânia</w:t>
      </w:r>
      <w:proofErr w:type="spellEnd"/>
      <w:r w:rsidRPr="00D04E1E">
        <w:rPr>
          <w:iCs/>
          <w:color w:val="000000" w:themeColor="text1"/>
          <w:sz w:val="22"/>
          <w:szCs w:val="22"/>
        </w:rPr>
        <w:t xml:space="preserve"> Maria Nogueira de Sousa Leal Alvarenga. </w:t>
      </w:r>
      <w:r w:rsidRPr="00D04E1E">
        <w:rPr>
          <w:color w:val="000000"/>
          <w:sz w:val="22"/>
          <w:szCs w:val="22"/>
        </w:rPr>
        <w:t xml:space="preserve">Decidiu a Segunda Câmara, </w:t>
      </w:r>
      <w:r w:rsidRPr="00D04E1E">
        <w:rPr>
          <w:b/>
          <w:color w:val="000000"/>
          <w:sz w:val="22"/>
          <w:szCs w:val="22"/>
        </w:rPr>
        <w:t>unânime</w:t>
      </w:r>
      <w:r w:rsidRPr="00D04E1E">
        <w:rPr>
          <w:color w:val="000000"/>
          <w:sz w:val="22"/>
          <w:szCs w:val="22"/>
        </w:rPr>
        <w:t xml:space="preserve">, ouvido o Representante do Ministério Público de Contas, </w:t>
      </w:r>
      <w:r w:rsidRPr="00D04E1E">
        <w:rPr>
          <w:b/>
          <w:bCs/>
          <w:color w:val="000000"/>
          <w:sz w:val="22"/>
          <w:szCs w:val="22"/>
        </w:rPr>
        <w:t>retirar de pauta</w:t>
      </w:r>
      <w:r w:rsidRPr="00D04E1E">
        <w:rPr>
          <w:color w:val="000000"/>
          <w:sz w:val="22"/>
          <w:szCs w:val="22"/>
        </w:rPr>
        <w:t xml:space="preserve"> o presente processo, em razão da ausência por motivo justificado da Relatora, reincluindo-se na</w:t>
      </w:r>
      <w:r w:rsidRPr="00D04E1E">
        <w:rPr>
          <w:bCs/>
          <w:color w:val="000000"/>
          <w:sz w:val="22"/>
          <w:szCs w:val="22"/>
        </w:rPr>
        <w:t xml:space="preserve"> pauta de julgamento da Sessão Ordinária Presencial da Segunda Câmara do dia </w:t>
      </w:r>
      <w:r w:rsidRPr="00D04E1E">
        <w:rPr>
          <w:b/>
          <w:color w:val="000000"/>
          <w:sz w:val="22"/>
          <w:szCs w:val="22"/>
        </w:rPr>
        <w:t>19</w:t>
      </w:r>
      <w:r w:rsidRPr="00D04E1E">
        <w:rPr>
          <w:b/>
          <w:bCs/>
          <w:color w:val="000000"/>
          <w:sz w:val="22"/>
          <w:szCs w:val="22"/>
        </w:rPr>
        <w:t>/08/2026</w:t>
      </w:r>
      <w:r w:rsidRPr="00D04E1E">
        <w:rPr>
          <w:color w:val="000000"/>
          <w:sz w:val="22"/>
          <w:szCs w:val="22"/>
        </w:rPr>
        <w:t xml:space="preserve">.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 </w:t>
      </w:r>
      <w:r w:rsidRPr="00D04E1E">
        <w:rPr>
          <w:b/>
          <w:color w:val="000000" w:themeColor="text1"/>
          <w:sz w:val="22"/>
          <w:szCs w:val="22"/>
        </w:rPr>
        <w:t xml:space="preserve">Representante do Ministério Público de Contas presente: </w:t>
      </w:r>
      <w:r w:rsidRPr="00D04E1E">
        <w:rPr>
          <w:bCs/>
          <w:color w:val="000000" w:themeColor="text1"/>
          <w:sz w:val="22"/>
          <w:szCs w:val="22"/>
        </w:rPr>
        <w:t>Procurador Márcio André Madeira de Vasconcelos.</w:t>
      </w:r>
    </w:p>
    <w:p w14:paraId="5E39B36E" w14:textId="77777777" w:rsidR="00E25568" w:rsidRPr="00D04E1E" w:rsidRDefault="00E25568" w:rsidP="00300949">
      <w:pPr>
        <w:jc w:val="both"/>
        <w:rPr>
          <w:iCs/>
          <w:color w:val="000000" w:themeColor="text1"/>
          <w:sz w:val="22"/>
          <w:szCs w:val="22"/>
        </w:rPr>
      </w:pPr>
    </w:p>
    <w:p w14:paraId="3A24B565" w14:textId="2D4FB57A" w:rsidR="00F9251C" w:rsidRPr="00D04E1E" w:rsidRDefault="00F9251C" w:rsidP="00F9251C">
      <w:pPr>
        <w:jc w:val="both"/>
        <w:rPr>
          <w:bCs/>
          <w:color w:val="000000" w:themeColor="text1"/>
          <w:sz w:val="22"/>
          <w:szCs w:val="22"/>
        </w:rPr>
      </w:pPr>
      <w:r w:rsidRPr="00D04E1E">
        <w:rPr>
          <w:sz w:val="22"/>
          <w:szCs w:val="22"/>
        </w:rPr>
        <w:t xml:space="preserve">EXTRATO DE JULGAMENTO PARCIAL Nº 167/2026. </w:t>
      </w:r>
      <w:r w:rsidRPr="00D04E1E">
        <w:rPr>
          <w:b/>
          <w:bCs/>
          <w:sz w:val="22"/>
          <w:szCs w:val="22"/>
        </w:rPr>
        <w:t>TC/005180/2026 - PRESTAÇÃO DE CONTAS DE GOVERNO NA P. M. DE PEDRO LAURENTINO/PI - EXERCÍCIO FINANCEIRO DE 2025.</w:t>
      </w:r>
      <w:r w:rsidRPr="00D04E1E">
        <w:rPr>
          <w:b/>
          <w:sz w:val="22"/>
          <w:szCs w:val="22"/>
        </w:rPr>
        <w:t xml:space="preserve"> Responsável: </w:t>
      </w:r>
      <w:r w:rsidRPr="00D04E1E">
        <w:rPr>
          <w:sz w:val="22"/>
          <w:szCs w:val="22"/>
        </w:rPr>
        <w:t xml:space="preserve">Carlos Henrique Coelho Reis (Prefeito Municipal). </w:t>
      </w:r>
      <w:r w:rsidRPr="00D04E1E">
        <w:rPr>
          <w:b/>
          <w:iCs/>
          <w:color w:val="000000" w:themeColor="text1"/>
          <w:sz w:val="22"/>
          <w:szCs w:val="22"/>
        </w:rPr>
        <w:t>Relatora:</w:t>
      </w:r>
      <w:r w:rsidRPr="00D04E1E">
        <w:rPr>
          <w:iCs/>
          <w:color w:val="000000" w:themeColor="text1"/>
          <w:sz w:val="22"/>
          <w:szCs w:val="22"/>
        </w:rPr>
        <w:t xml:space="preserve"> </w:t>
      </w:r>
      <w:r w:rsidRPr="00D04E1E">
        <w:rPr>
          <w:sz w:val="22"/>
          <w:szCs w:val="22"/>
        </w:rPr>
        <w:t xml:space="preserve">Conselheira </w:t>
      </w:r>
      <w:proofErr w:type="spellStart"/>
      <w:r w:rsidRPr="00D04E1E">
        <w:rPr>
          <w:sz w:val="22"/>
          <w:szCs w:val="22"/>
        </w:rPr>
        <w:t>Waltânia</w:t>
      </w:r>
      <w:proofErr w:type="spellEnd"/>
      <w:r w:rsidRPr="00D04E1E">
        <w:rPr>
          <w:sz w:val="22"/>
          <w:szCs w:val="22"/>
        </w:rPr>
        <w:t xml:space="preserve"> Maria Nogueira de Sousa Leal Alvarenga. </w:t>
      </w:r>
      <w:r w:rsidRPr="00D04E1E">
        <w:rPr>
          <w:color w:val="000000"/>
          <w:sz w:val="22"/>
          <w:szCs w:val="22"/>
        </w:rPr>
        <w:t xml:space="preserve">Decidiu a Segunda Câmara, </w:t>
      </w:r>
      <w:r w:rsidRPr="00D04E1E">
        <w:rPr>
          <w:b/>
          <w:color w:val="000000"/>
          <w:sz w:val="22"/>
          <w:szCs w:val="22"/>
        </w:rPr>
        <w:t>unânime</w:t>
      </w:r>
      <w:r w:rsidRPr="00D04E1E">
        <w:rPr>
          <w:color w:val="000000"/>
          <w:sz w:val="22"/>
          <w:szCs w:val="22"/>
        </w:rPr>
        <w:t xml:space="preserve">, ouvido o Representante do Ministério Público de Contas, </w:t>
      </w:r>
      <w:r w:rsidRPr="00D04E1E">
        <w:rPr>
          <w:b/>
          <w:bCs/>
          <w:color w:val="000000"/>
          <w:sz w:val="22"/>
          <w:szCs w:val="22"/>
        </w:rPr>
        <w:t>retirar de pauta</w:t>
      </w:r>
      <w:r w:rsidRPr="00D04E1E">
        <w:rPr>
          <w:color w:val="000000"/>
          <w:sz w:val="22"/>
          <w:szCs w:val="22"/>
        </w:rPr>
        <w:t xml:space="preserve"> o presente processo, em razão da ausência por motivo </w:t>
      </w:r>
      <w:r w:rsidRPr="00D04E1E">
        <w:rPr>
          <w:color w:val="000000"/>
          <w:sz w:val="22"/>
          <w:szCs w:val="22"/>
        </w:rPr>
        <w:lastRenderedPageBreak/>
        <w:t>justificado da Relatora, reincluindo-se na</w:t>
      </w:r>
      <w:r w:rsidRPr="00D04E1E">
        <w:rPr>
          <w:bCs/>
          <w:color w:val="000000"/>
          <w:sz w:val="22"/>
          <w:szCs w:val="22"/>
        </w:rPr>
        <w:t xml:space="preserve"> pauta de julgamento da Sessão Ordinária Presencial da Segunda Câmara do dia </w:t>
      </w:r>
      <w:r w:rsidRPr="00D04E1E">
        <w:rPr>
          <w:b/>
          <w:color w:val="000000"/>
          <w:sz w:val="22"/>
          <w:szCs w:val="22"/>
        </w:rPr>
        <w:t>19</w:t>
      </w:r>
      <w:r w:rsidRPr="00D04E1E">
        <w:rPr>
          <w:b/>
          <w:bCs/>
          <w:color w:val="000000"/>
          <w:sz w:val="22"/>
          <w:szCs w:val="22"/>
        </w:rPr>
        <w:t>/08/2026</w:t>
      </w:r>
      <w:r w:rsidRPr="00D04E1E">
        <w:rPr>
          <w:color w:val="000000"/>
          <w:sz w:val="22"/>
          <w:szCs w:val="22"/>
        </w:rPr>
        <w:t xml:space="preserve">.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 </w:t>
      </w:r>
      <w:r w:rsidRPr="00D04E1E">
        <w:rPr>
          <w:b/>
          <w:color w:val="000000" w:themeColor="text1"/>
          <w:sz w:val="22"/>
          <w:szCs w:val="22"/>
        </w:rPr>
        <w:t xml:space="preserve">Representante do Ministério Público de Contas presente: </w:t>
      </w:r>
      <w:r w:rsidRPr="00D04E1E">
        <w:rPr>
          <w:bCs/>
          <w:color w:val="000000" w:themeColor="text1"/>
          <w:sz w:val="22"/>
          <w:szCs w:val="22"/>
        </w:rPr>
        <w:t>Procurador Márcio André Madeira de Vasconcelos.</w:t>
      </w:r>
    </w:p>
    <w:p w14:paraId="65F1D9F1" w14:textId="77777777" w:rsidR="00F9251C" w:rsidRPr="00D04E1E" w:rsidRDefault="00F9251C" w:rsidP="00F9251C">
      <w:pPr>
        <w:jc w:val="both"/>
        <w:rPr>
          <w:bCs/>
          <w:color w:val="000000" w:themeColor="text1"/>
          <w:sz w:val="22"/>
          <w:szCs w:val="22"/>
        </w:rPr>
      </w:pPr>
    </w:p>
    <w:p w14:paraId="3B275141" w14:textId="15E26F86" w:rsidR="00F9251C" w:rsidRPr="00D04E1E" w:rsidRDefault="00F9251C" w:rsidP="00F9251C">
      <w:pPr>
        <w:jc w:val="both"/>
        <w:rPr>
          <w:b/>
          <w:color w:val="000000" w:themeColor="text1"/>
          <w:sz w:val="22"/>
          <w:szCs w:val="22"/>
        </w:rPr>
      </w:pPr>
      <w:r w:rsidRPr="00D04E1E">
        <w:rPr>
          <w:sz w:val="22"/>
          <w:szCs w:val="22"/>
        </w:rPr>
        <w:t xml:space="preserve">EXTRATO DE JULGAMENTO </w:t>
      </w:r>
      <w:r w:rsidRPr="00D04E1E">
        <w:rPr>
          <w:bCs/>
          <w:sz w:val="22"/>
          <w:szCs w:val="22"/>
        </w:rPr>
        <w:t>PARCIAL</w:t>
      </w:r>
      <w:r w:rsidRPr="00D04E1E">
        <w:rPr>
          <w:sz w:val="22"/>
          <w:szCs w:val="22"/>
        </w:rPr>
        <w:t xml:space="preserve"> Nº 168</w:t>
      </w:r>
      <w:r w:rsidRPr="00D04E1E">
        <w:rPr>
          <w:bCs/>
          <w:color w:val="000000"/>
          <w:sz w:val="22"/>
          <w:szCs w:val="22"/>
        </w:rPr>
        <w:t>/2026.</w:t>
      </w:r>
      <w:r w:rsidRPr="00D04E1E">
        <w:rPr>
          <w:b/>
          <w:bCs/>
          <w:color w:val="000000"/>
          <w:sz w:val="22"/>
          <w:szCs w:val="22"/>
        </w:rPr>
        <w:t xml:space="preserve"> </w:t>
      </w:r>
      <w:r w:rsidRPr="00D04E1E">
        <w:rPr>
          <w:b/>
          <w:bCs/>
          <w:sz w:val="22"/>
          <w:szCs w:val="22"/>
        </w:rPr>
        <w:t>TC/014250/2025 - TOMADA DE CONTAS ESPECIAL NA P. M. DE CORONEL JOSE DIAS - EXERCÍCIO FINANCEIRO DE 2024</w:t>
      </w:r>
      <w:r w:rsidRPr="00D04E1E">
        <w:rPr>
          <w:sz w:val="22"/>
          <w:szCs w:val="22"/>
        </w:rPr>
        <w:t xml:space="preserve">. </w:t>
      </w:r>
      <w:r w:rsidRPr="00D04E1E">
        <w:rPr>
          <w:b/>
          <w:sz w:val="22"/>
          <w:szCs w:val="22"/>
        </w:rPr>
        <w:t>Responsáveis:</w:t>
      </w:r>
      <w:r w:rsidRPr="00D04E1E">
        <w:rPr>
          <w:sz w:val="22"/>
          <w:szCs w:val="22"/>
        </w:rPr>
        <w:t xml:space="preserve"> Rafael Oliveira da Silva (prefeito municipal no período de 01/01/2023 a 31/12/2024), Selmo dos Santos Ferreira (Secretário Municipal de Saúde no período de 01/01/2023 a 31/05/2023), Aline da Silva Assis (Secretária Municipal de Saúde no período de 01/06/2023 a 31/12/2024) e Empresa Lucineide de Sousa Carvalho LTDA, CNPJ 26.697.721/0001-96 (Representada pela Sra. Lucineide de Sousa Carvalho - CPF: 029.056.033-05). </w:t>
      </w:r>
      <w:r w:rsidRPr="00D04E1E">
        <w:rPr>
          <w:b/>
          <w:sz w:val="22"/>
          <w:szCs w:val="22"/>
        </w:rPr>
        <w:t>Advogado(s):</w:t>
      </w:r>
      <w:r w:rsidRPr="00D04E1E">
        <w:rPr>
          <w:sz w:val="22"/>
          <w:szCs w:val="22"/>
        </w:rPr>
        <w:t xml:space="preserve"> </w:t>
      </w:r>
      <w:proofErr w:type="spellStart"/>
      <w:r w:rsidRPr="00D04E1E">
        <w:rPr>
          <w:sz w:val="22"/>
          <w:szCs w:val="22"/>
        </w:rPr>
        <w:t>Uanderson</w:t>
      </w:r>
      <w:proofErr w:type="spellEnd"/>
      <w:r w:rsidRPr="00D04E1E">
        <w:rPr>
          <w:sz w:val="22"/>
          <w:szCs w:val="22"/>
        </w:rPr>
        <w:t xml:space="preserve"> Ferreira da Silva - OAB/PI n° 5456 (peça 30.2, por Lucineide de Sousa Carvalho Ltda, peça 32.2 por Aline da Silva Assis e peça 34.2 por Rafael Oliveira da Silva), </w:t>
      </w:r>
      <w:r w:rsidRPr="00D04E1E">
        <w:rPr>
          <w:color w:val="000000"/>
          <w:sz w:val="22"/>
          <w:szCs w:val="22"/>
        </w:rPr>
        <w:t xml:space="preserve">Thiago Ramos Silva (OAB/PI nº 10.260) (protocolo nº 010052/2026, pela empresa </w:t>
      </w:r>
      <w:proofErr w:type="spellStart"/>
      <w:r w:rsidRPr="00D04E1E">
        <w:rPr>
          <w:sz w:val="22"/>
          <w:szCs w:val="22"/>
        </w:rPr>
        <w:t>Empresa</w:t>
      </w:r>
      <w:proofErr w:type="spellEnd"/>
      <w:r w:rsidRPr="00D04E1E">
        <w:rPr>
          <w:sz w:val="22"/>
          <w:szCs w:val="22"/>
        </w:rPr>
        <w:t xml:space="preserve"> Lucineide de Sousa Carvalho LTDA</w:t>
      </w:r>
      <w:r w:rsidRPr="00D04E1E">
        <w:rPr>
          <w:color w:val="000000"/>
          <w:sz w:val="22"/>
          <w:szCs w:val="22"/>
        </w:rPr>
        <w:t>)</w:t>
      </w:r>
      <w:r w:rsidRPr="00D04E1E">
        <w:rPr>
          <w:sz w:val="22"/>
          <w:szCs w:val="22"/>
        </w:rPr>
        <w:t xml:space="preserve">. </w:t>
      </w:r>
      <w:r w:rsidRPr="00D04E1E">
        <w:rPr>
          <w:b/>
          <w:sz w:val="22"/>
          <w:szCs w:val="22"/>
        </w:rPr>
        <w:t xml:space="preserve">Relatora: </w:t>
      </w:r>
      <w:r w:rsidRPr="00D04E1E">
        <w:rPr>
          <w:sz w:val="22"/>
          <w:szCs w:val="22"/>
        </w:rPr>
        <w:t xml:space="preserve">Conselheira </w:t>
      </w:r>
      <w:proofErr w:type="spellStart"/>
      <w:r w:rsidRPr="00D04E1E">
        <w:rPr>
          <w:sz w:val="22"/>
          <w:szCs w:val="22"/>
        </w:rPr>
        <w:t>Waltânia</w:t>
      </w:r>
      <w:proofErr w:type="spellEnd"/>
      <w:r w:rsidRPr="00D04E1E">
        <w:rPr>
          <w:sz w:val="22"/>
          <w:szCs w:val="22"/>
        </w:rPr>
        <w:t xml:space="preserve"> Maria Nogueira de Sousa Leal Alvarenga. </w:t>
      </w:r>
      <w:r w:rsidRPr="00D04E1E">
        <w:rPr>
          <w:color w:val="000000"/>
          <w:sz w:val="22"/>
          <w:szCs w:val="22"/>
        </w:rPr>
        <w:t xml:space="preserve">Decidiu a Segunda Câmara, </w:t>
      </w:r>
      <w:r w:rsidRPr="00D04E1E">
        <w:rPr>
          <w:b/>
          <w:color w:val="000000"/>
          <w:sz w:val="22"/>
          <w:szCs w:val="22"/>
        </w:rPr>
        <w:t>unânime</w:t>
      </w:r>
      <w:r w:rsidRPr="00D04E1E">
        <w:rPr>
          <w:color w:val="000000"/>
          <w:sz w:val="22"/>
          <w:szCs w:val="22"/>
        </w:rPr>
        <w:t xml:space="preserve">, ouvido o Representante do Ministério Público de Contas, </w:t>
      </w:r>
      <w:r w:rsidRPr="00D04E1E">
        <w:rPr>
          <w:b/>
          <w:bCs/>
          <w:color w:val="000000"/>
          <w:sz w:val="22"/>
          <w:szCs w:val="22"/>
        </w:rPr>
        <w:t>retirar de pauta</w:t>
      </w:r>
      <w:r w:rsidRPr="00D04E1E">
        <w:rPr>
          <w:color w:val="000000"/>
          <w:sz w:val="22"/>
          <w:szCs w:val="22"/>
        </w:rPr>
        <w:t xml:space="preserve"> o presente processo, atendendo solicitação do advogado Thiago Ramos Silva (OAB/PI nº 10.260), sob o protocolo nº 010052/2026, reincluindo-se na</w:t>
      </w:r>
      <w:r w:rsidRPr="00D04E1E">
        <w:rPr>
          <w:bCs/>
          <w:color w:val="000000"/>
          <w:sz w:val="22"/>
          <w:szCs w:val="22"/>
        </w:rPr>
        <w:t xml:space="preserve"> pauta de julgamento da Sessão Ordinária Presencial da Segunda Câmara do dia </w:t>
      </w:r>
      <w:r w:rsidRPr="00D04E1E">
        <w:rPr>
          <w:b/>
          <w:color w:val="000000"/>
          <w:sz w:val="22"/>
          <w:szCs w:val="22"/>
        </w:rPr>
        <w:t>19</w:t>
      </w:r>
      <w:r w:rsidRPr="00D04E1E">
        <w:rPr>
          <w:b/>
          <w:bCs/>
          <w:color w:val="000000"/>
          <w:sz w:val="22"/>
          <w:szCs w:val="22"/>
        </w:rPr>
        <w:t>/08/2026</w:t>
      </w:r>
      <w:r w:rsidRPr="00D04E1E">
        <w:rPr>
          <w:color w:val="000000"/>
          <w:sz w:val="22"/>
          <w:szCs w:val="22"/>
        </w:rPr>
        <w:t xml:space="preserve">.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 </w:t>
      </w:r>
      <w:r w:rsidRPr="00D04E1E">
        <w:rPr>
          <w:b/>
          <w:color w:val="000000" w:themeColor="text1"/>
          <w:sz w:val="22"/>
          <w:szCs w:val="22"/>
        </w:rPr>
        <w:t xml:space="preserve">Representante do Ministério Público de Contas presente: </w:t>
      </w:r>
      <w:r w:rsidRPr="00D04E1E">
        <w:rPr>
          <w:bCs/>
          <w:color w:val="000000" w:themeColor="text1"/>
          <w:sz w:val="22"/>
          <w:szCs w:val="22"/>
        </w:rPr>
        <w:t>Procurador Márcio André Madeira de Vasconcelos.</w:t>
      </w:r>
    </w:p>
    <w:p w14:paraId="325E2E91" w14:textId="77777777" w:rsidR="00F9251C" w:rsidRPr="00D04E1E" w:rsidRDefault="00F9251C" w:rsidP="00F9251C">
      <w:pPr>
        <w:jc w:val="both"/>
        <w:rPr>
          <w:b/>
          <w:color w:val="000000" w:themeColor="text1"/>
          <w:sz w:val="22"/>
          <w:szCs w:val="22"/>
        </w:rPr>
      </w:pPr>
    </w:p>
    <w:p w14:paraId="65C63E44" w14:textId="039E61B7" w:rsidR="00F9251C" w:rsidRPr="00D04E1E" w:rsidRDefault="00F9251C" w:rsidP="00407A3F">
      <w:pPr>
        <w:jc w:val="both"/>
        <w:rPr>
          <w:b/>
          <w:color w:val="000000" w:themeColor="text1"/>
          <w:sz w:val="22"/>
          <w:szCs w:val="22"/>
        </w:rPr>
      </w:pPr>
      <w:r w:rsidRPr="00D04E1E">
        <w:rPr>
          <w:sz w:val="22"/>
          <w:szCs w:val="22"/>
        </w:rPr>
        <w:t xml:space="preserve">EXTRATO DE JULGAMENTO </w:t>
      </w:r>
      <w:r w:rsidRPr="00D04E1E">
        <w:rPr>
          <w:bCs/>
          <w:sz w:val="22"/>
          <w:szCs w:val="22"/>
        </w:rPr>
        <w:t>PARCIAL</w:t>
      </w:r>
      <w:r w:rsidRPr="00D04E1E">
        <w:rPr>
          <w:sz w:val="22"/>
          <w:szCs w:val="22"/>
        </w:rPr>
        <w:t xml:space="preserve"> Nº 169/2026</w:t>
      </w:r>
      <w:r w:rsidRPr="00D04E1E">
        <w:rPr>
          <w:b/>
          <w:sz w:val="22"/>
          <w:szCs w:val="22"/>
        </w:rPr>
        <w:t>.</w:t>
      </w:r>
      <w:r w:rsidRPr="00D04E1E">
        <w:rPr>
          <w:b/>
          <w:bCs/>
          <w:color w:val="000000"/>
          <w:sz w:val="22"/>
          <w:szCs w:val="22"/>
        </w:rPr>
        <w:t xml:space="preserve"> </w:t>
      </w:r>
      <w:r w:rsidRPr="00D04E1E">
        <w:rPr>
          <w:b/>
          <w:bCs/>
          <w:sz w:val="22"/>
          <w:szCs w:val="22"/>
        </w:rPr>
        <w:t>TC/001027/2026 - DENÚNCIA C/C MEDIDA CAUTELAR CONTRA A P. M. DE BARRAS/PI - EXERCÍCIO FINANCEIRO DE 2026</w:t>
      </w:r>
      <w:r w:rsidRPr="00D04E1E">
        <w:rPr>
          <w:sz w:val="22"/>
          <w:szCs w:val="22"/>
        </w:rPr>
        <w:t xml:space="preserve">. </w:t>
      </w:r>
      <w:r w:rsidRPr="00D04E1E">
        <w:rPr>
          <w:b/>
          <w:sz w:val="22"/>
          <w:szCs w:val="22"/>
        </w:rPr>
        <w:t>Objeto:</w:t>
      </w:r>
      <w:r w:rsidRPr="00D04E1E">
        <w:rPr>
          <w:sz w:val="22"/>
          <w:szCs w:val="22"/>
        </w:rPr>
        <w:t xml:space="preserve"> Denúncia acerca de supostas irregularidades nas contratações de atrações artísticas para o Carnaval de 2026. </w:t>
      </w:r>
      <w:r w:rsidRPr="00D04E1E">
        <w:rPr>
          <w:b/>
          <w:sz w:val="22"/>
          <w:szCs w:val="22"/>
        </w:rPr>
        <w:t>Denunciante:</w:t>
      </w:r>
      <w:r w:rsidRPr="00D04E1E">
        <w:rPr>
          <w:sz w:val="22"/>
          <w:szCs w:val="22"/>
        </w:rPr>
        <w:t xml:space="preserve"> Francisco Genival Ribeiro Sobreira; </w:t>
      </w:r>
      <w:r w:rsidRPr="00D04E1E">
        <w:rPr>
          <w:b/>
          <w:sz w:val="22"/>
          <w:szCs w:val="22"/>
        </w:rPr>
        <w:t>Denunciados:</w:t>
      </w:r>
      <w:r w:rsidRPr="00D04E1E">
        <w:rPr>
          <w:sz w:val="22"/>
          <w:szCs w:val="22"/>
        </w:rPr>
        <w:t xml:space="preserve"> Edilson Sérvulo de Sousa (Prefeito Municipal) </w:t>
      </w:r>
      <w:r w:rsidRPr="00D04E1E">
        <w:rPr>
          <w:b/>
          <w:sz w:val="22"/>
          <w:szCs w:val="22"/>
        </w:rPr>
        <w:t xml:space="preserve">Advogado(s): </w:t>
      </w:r>
      <w:proofErr w:type="spellStart"/>
      <w:r w:rsidRPr="00D04E1E">
        <w:rPr>
          <w:sz w:val="22"/>
          <w:szCs w:val="22"/>
        </w:rPr>
        <w:t>Hillana</w:t>
      </w:r>
      <w:proofErr w:type="spellEnd"/>
      <w:r w:rsidRPr="00D04E1E">
        <w:rPr>
          <w:sz w:val="22"/>
          <w:szCs w:val="22"/>
        </w:rPr>
        <w:t xml:space="preserve"> Martina Lopes Mousinho Neiva Dourado (OAB/PI nº 6.544) (peça 21.4, por Edilson Sérvulo de Sousa). </w:t>
      </w:r>
      <w:r w:rsidRPr="00D04E1E">
        <w:rPr>
          <w:b/>
          <w:sz w:val="22"/>
          <w:szCs w:val="22"/>
        </w:rPr>
        <w:t>Relatora:</w:t>
      </w:r>
      <w:r w:rsidRPr="00D04E1E">
        <w:rPr>
          <w:sz w:val="22"/>
          <w:szCs w:val="22"/>
        </w:rPr>
        <w:t xml:space="preserve"> Conselheira </w:t>
      </w:r>
      <w:proofErr w:type="spellStart"/>
      <w:r w:rsidRPr="00D04E1E">
        <w:rPr>
          <w:sz w:val="22"/>
          <w:szCs w:val="22"/>
        </w:rPr>
        <w:t>Waltânia</w:t>
      </w:r>
      <w:proofErr w:type="spellEnd"/>
      <w:r w:rsidRPr="00D04E1E">
        <w:rPr>
          <w:sz w:val="22"/>
          <w:szCs w:val="22"/>
        </w:rPr>
        <w:t xml:space="preserve"> Maria Nogueira de Sousa Leal Alvarenga. </w:t>
      </w:r>
      <w:r w:rsidRPr="00D04E1E">
        <w:rPr>
          <w:color w:val="000000"/>
          <w:sz w:val="22"/>
          <w:szCs w:val="22"/>
        </w:rPr>
        <w:t xml:space="preserve">Decidiu a Segunda Câmara, </w:t>
      </w:r>
      <w:r w:rsidRPr="00D04E1E">
        <w:rPr>
          <w:b/>
          <w:color w:val="000000"/>
          <w:sz w:val="22"/>
          <w:szCs w:val="22"/>
        </w:rPr>
        <w:t>unânime</w:t>
      </w:r>
      <w:r w:rsidRPr="00D04E1E">
        <w:rPr>
          <w:color w:val="000000"/>
          <w:sz w:val="22"/>
          <w:szCs w:val="22"/>
        </w:rPr>
        <w:t xml:space="preserve">, ouvido o Representante do Ministério Público de Contas, </w:t>
      </w:r>
      <w:r w:rsidRPr="00D04E1E">
        <w:rPr>
          <w:b/>
          <w:bCs/>
          <w:color w:val="000000"/>
          <w:sz w:val="22"/>
          <w:szCs w:val="22"/>
        </w:rPr>
        <w:t>retirar de pauta</w:t>
      </w:r>
      <w:r w:rsidRPr="00D04E1E">
        <w:rPr>
          <w:color w:val="000000"/>
          <w:sz w:val="22"/>
          <w:szCs w:val="22"/>
        </w:rPr>
        <w:t xml:space="preserve"> o presente processo, em razão da ausência por motivo justificado da Relatora, reincluindo-se na</w:t>
      </w:r>
      <w:r w:rsidRPr="00D04E1E">
        <w:rPr>
          <w:bCs/>
          <w:color w:val="000000"/>
          <w:sz w:val="22"/>
          <w:szCs w:val="22"/>
        </w:rPr>
        <w:t xml:space="preserve"> pauta de julgamento da Sessão Ordinária Presencial da Segunda Câmara do dia </w:t>
      </w:r>
      <w:r w:rsidRPr="00D04E1E">
        <w:rPr>
          <w:b/>
          <w:color w:val="000000"/>
          <w:sz w:val="22"/>
          <w:szCs w:val="22"/>
        </w:rPr>
        <w:t>19</w:t>
      </w:r>
      <w:r w:rsidRPr="00D04E1E">
        <w:rPr>
          <w:b/>
          <w:bCs/>
          <w:color w:val="000000"/>
          <w:sz w:val="22"/>
          <w:szCs w:val="22"/>
        </w:rPr>
        <w:t>/08/2026</w:t>
      </w:r>
      <w:r w:rsidRPr="00D04E1E">
        <w:rPr>
          <w:color w:val="000000"/>
          <w:sz w:val="22"/>
          <w:szCs w:val="22"/>
        </w:rPr>
        <w:t xml:space="preserve">. </w:t>
      </w:r>
      <w:r w:rsidRPr="00D04E1E">
        <w:rPr>
          <w:b/>
          <w:bCs/>
          <w:iCs/>
          <w:color w:val="000000" w:themeColor="text1"/>
          <w:sz w:val="22"/>
          <w:szCs w:val="22"/>
        </w:rPr>
        <w:t xml:space="preserve">Presidente: </w:t>
      </w:r>
      <w:r w:rsidRPr="00D04E1E">
        <w:rPr>
          <w:bCs/>
          <w:iCs/>
          <w:color w:val="000000" w:themeColor="text1"/>
          <w:sz w:val="22"/>
          <w:szCs w:val="22"/>
        </w:rPr>
        <w:t>Conselheiro Abelardo Pio Vilanova e Silva (em exercício).</w:t>
      </w:r>
      <w:r w:rsidR="00407A3F" w:rsidRPr="00D04E1E">
        <w:rPr>
          <w:bCs/>
          <w:iCs/>
          <w:color w:val="000000" w:themeColor="text1"/>
          <w:sz w:val="22"/>
          <w:szCs w:val="22"/>
        </w:rPr>
        <w:t xml:space="preserve">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w:t>
      </w:r>
      <w:r w:rsidR="00407A3F" w:rsidRPr="00D04E1E">
        <w:rPr>
          <w:bCs/>
          <w:iCs/>
          <w:color w:val="000000" w:themeColor="text1"/>
          <w:sz w:val="22"/>
          <w:szCs w:val="22"/>
        </w:rPr>
        <w:t xml:space="preserve">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Alisson Felipe de Araújo.</w:t>
      </w:r>
      <w:r w:rsidR="00407A3F" w:rsidRPr="00D04E1E">
        <w:rPr>
          <w:bCs/>
          <w:iCs/>
          <w:color w:val="000000" w:themeColor="text1"/>
          <w:sz w:val="22"/>
          <w:szCs w:val="22"/>
        </w:rPr>
        <w:t xml:space="preserve">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w:t>
      </w:r>
      <w:r w:rsidR="00407A3F" w:rsidRPr="00D04E1E">
        <w:rPr>
          <w:bCs/>
          <w:iCs/>
          <w:color w:val="000000" w:themeColor="text1"/>
          <w:sz w:val="22"/>
          <w:szCs w:val="22"/>
        </w:rPr>
        <w:t xml:space="preserve"> </w:t>
      </w:r>
      <w:r w:rsidRPr="00D04E1E">
        <w:rPr>
          <w:b/>
          <w:color w:val="000000" w:themeColor="text1"/>
          <w:sz w:val="22"/>
          <w:szCs w:val="22"/>
        </w:rPr>
        <w:t xml:space="preserve">Representante do Ministério Público de Contas presente: </w:t>
      </w:r>
      <w:r w:rsidRPr="00D04E1E">
        <w:rPr>
          <w:bCs/>
          <w:color w:val="000000" w:themeColor="text1"/>
          <w:sz w:val="22"/>
          <w:szCs w:val="22"/>
        </w:rPr>
        <w:t>Procurador Márcio André Madeira de Vasconcelos.</w:t>
      </w:r>
    </w:p>
    <w:p w14:paraId="2ADD33E2" w14:textId="77777777" w:rsidR="00F9251C" w:rsidRPr="00D04E1E" w:rsidRDefault="00F9251C" w:rsidP="00F9251C">
      <w:pPr>
        <w:jc w:val="both"/>
        <w:rPr>
          <w:b/>
          <w:color w:val="000000" w:themeColor="text1"/>
          <w:sz w:val="22"/>
          <w:szCs w:val="22"/>
        </w:rPr>
      </w:pPr>
    </w:p>
    <w:p w14:paraId="04A5E635" w14:textId="2E65BE6C" w:rsidR="00407A3F" w:rsidRPr="00D04E1E" w:rsidRDefault="00407A3F" w:rsidP="00407A3F">
      <w:pPr>
        <w:jc w:val="both"/>
        <w:rPr>
          <w:b/>
          <w:color w:val="000000" w:themeColor="text1"/>
          <w:sz w:val="22"/>
          <w:szCs w:val="22"/>
        </w:rPr>
      </w:pPr>
      <w:r w:rsidRPr="00D04E1E">
        <w:rPr>
          <w:sz w:val="22"/>
          <w:szCs w:val="22"/>
        </w:rPr>
        <w:t xml:space="preserve">EXTRATO DE JULGAMENTO </w:t>
      </w:r>
      <w:r w:rsidRPr="00D04E1E">
        <w:rPr>
          <w:bCs/>
          <w:sz w:val="22"/>
          <w:szCs w:val="22"/>
        </w:rPr>
        <w:t>PARCIAL</w:t>
      </w:r>
      <w:r w:rsidRPr="00D04E1E">
        <w:rPr>
          <w:sz w:val="22"/>
          <w:szCs w:val="22"/>
        </w:rPr>
        <w:t xml:space="preserve"> Nº 170/2026</w:t>
      </w:r>
      <w:r w:rsidRPr="00D04E1E">
        <w:rPr>
          <w:b/>
          <w:sz w:val="22"/>
          <w:szCs w:val="22"/>
        </w:rPr>
        <w:t>.</w:t>
      </w:r>
      <w:r w:rsidRPr="00D04E1E">
        <w:rPr>
          <w:b/>
          <w:bCs/>
          <w:color w:val="000000"/>
          <w:sz w:val="22"/>
          <w:szCs w:val="22"/>
        </w:rPr>
        <w:t xml:space="preserve"> </w:t>
      </w:r>
      <w:r w:rsidRPr="00D04E1E">
        <w:rPr>
          <w:b/>
          <w:bCs/>
          <w:sz w:val="22"/>
          <w:szCs w:val="22"/>
        </w:rPr>
        <w:t>TC/011502/2025 - DENÚNCIA C/C MEDIDA CAUTELAR NA PREFEITURA MUNICIPAL DE PAU D´ARCO DO PIAUÍ - EXERCÍCIO DE 2025</w:t>
      </w:r>
      <w:r w:rsidRPr="00D04E1E">
        <w:rPr>
          <w:sz w:val="22"/>
          <w:szCs w:val="22"/>
        </w:rPr>
        <w:t xml:space="preserve">. </w:t>
      </w:r>
      <w:r w:rsidRPr="00D04E1E">
        <w:rPr>
          <w:b/>
          <w:sz w:val="22"/>
          <w:szCs w:val="22"/>
        </w:rPr>
        <w:t>Objeto:</w:t>
      </w:r>
      <w:r w:rsidRPr="00D04E1E">
        <w:rPr>
          <w:sz w:val="22"/>
          <w:szCs w:val="22"/>
        </w:rPr>
        <w:t xml:space="preserve"> Denúncia noticiando supostas irregularidades no âmbito da administração do município, referente ao exercício financeiro de 2025. </w:t>
      </w:r>
      <w:r w:rsidRPr="00D04E1E">
        <w:rPr>
          <w:b/>
          <w:sz w:val="22"/>
          <w:szCs w:val="22"/>
        </w:rPr>
        <w:t>Denunciantes:</w:t>
      </w:r>
      <w:r w:rsidRPr="00D04E1E">
        <w:rPr>
          <w:sz w:val="22"/>
          <w:szCs w:val="22"/>
        </w:rPr>
        <w:t xml:space="preserve"> Pablo Marques Saraiva Paiva (vereador) e </w:t>
      </w:r>
      <w:proofErr w:type="spellStart"/>
      <w:r w:rsidRPr="00D04E1E">
        <w:rPr>
          <w:sz w:val="22"/>
          <w:szCs w:val="22"/>
        </w:rPr>
        <w:t>Geffeson</w:t>
      </w:r>
      <w:proofErr w:type="spellEnd"/>
      <w:r w:rsidRPr="00D04E1E">
        <w:rPr>
          <w:sz w:val="22"/>
          <w:szCs w:val="22"/>
        </w:rPr>
        <w:t xml:space="preserve"> Oliveira Santos (cidadão) </w:t>
      </w:r>
      <w:r w:rsidRPr="00D04E1E">
        <w:rPr>
          <w:b/>
          <w:sz w:val="22"/>
          <w:szCs w:val="22"/>
        </w:rPr>
        <w:t>Denunciados:</w:t>
      </w:r>
      <w:r w:rsidRPr="00D04E1E">
        <w:rPr>
          <w:sz w:val="22"/>
          <w:szCs w:val="22"/>
        </w:rPr>
        <w:t xml:space="preserve"> Antônio Milton de Abreu Passos (Prefeito do município de Pau D’Arco do Piauí) e Francisco Leonardo dos Santos (Presidente da Câmara Municipal). </w:t>
      </w:r>
      <w:r w:rsidRPr="00D04E1E">
        <w:rPr>
          <w:b/>
          <w:sz w:val="22"/>
          <w:szCs w:val="22"/>
        </w:rPr>
        <w:t>Advogados:</w:t>
      </w:r>
      <w:r w:rsidRPr="00D04E1E">
        <w:rPr>
          <w:sz w:val="22"/>
          <w:szCs w:val="22"/>
        </w:rPr>
        <w:t xml:space="preserve"> Válber de Assunção Melo (OAB/PI nº 1.934) e outros (procuração - peça 25.2, pelo Sr. Francisco Leonardo dos Santos); Mário Roberto Meireles Noleto (OAB/PI n° 21.236) (sem procuração, pelo Sr. Francisco Leonardo dos Santos); </w:t>
      </w:r>
      <w:proofErr w:type="spellStart"/>
      <w:r w:rsidRPr="00D04E1E">
        <w:rPr>
          <w:sz w:val="22"/>
          <w:szCs w:val="22"/>
        </w:rPr>
        <w:lastRenderedPageBreak/>
        <w:t>Wyttalo</w:t>
      </w:r>
      <w:proofErr w:type="spellEnd"/>
      <w:r w:rsidRPr="00D04E1E">
        <w:rPr>
          <w:sz w:val="22"/>
          <w:szCs w:val="22"/>
        </w:rPr>
        <w:t xml:space="preserve"> Veras de Almeida (OAB/PI nº 10.837) (procuração - peça 37.2, pelo Sr. Antônio Milton de Abreu Passos). </w:t>
      </w:r>
      <w:r w:rsidRPr="00D04E1E">
        <w:rPr>
          <w:b/>
          <w:sz w:val="22"/>
          <w:szCs w:val="22"/>
        </w:rPr>
        <w:t>Relatora:</w:t>
      </w:r>
      <w:r w:rsidRPr="00D04E1E">
        <w:rPr>
          <w:sz w:val="22"/>
          <w:szCs w:val="22"/>
        </w:rPr>
        <w:t xml:space="preserve"> Conselheira </w:t>
      </w:r>
      <w:proofErr w:type="spellStart"/>
      <w:r w:rsidRPr="00D04E1E">
        <w:rPr>
          <w:sz w:val="22"/>
          <w:szCs w:val="22"/>
        </w:rPr>
        <w:t>Waltânia</w:t>
      </w:r>
      <w:proofErr w:type="spellEnd"/>
      <w:r w:rsidRPr="00D04E1E">
        <w:rPr>
          <w:sz w:val="22"/>
          <w:szCs w:val="22"/>
        </w:rPr>
        <w:t xml:space="preserve"> Maria Nogueira de Sousa Leal Alvarenga. </w:t>
      </w:r>
      <w:r w:rsidRPr="00D04E1E">
        <w:rPr>
          <w:b/>
          <w:bCs/>
          <w:sz w:val="22"/>
          <w:szCs w:val="22"/>
        </w:rPr>
        <w:t>Relator Substituto</w:t>
      </w:r>
      <w:r w:rsidRPr="00D04E1E">
        <w:rPr>
          <w:sz w:val="22"/>
          <w:szCs w:val="22"/>
        </w:rPr>
        <w:t xml:space="preserve">: Conselheiro Substituto Alisson Felipe de Araújo. Retornam os autos para continuação do julgamento iniciado na Sessão Ordinária Presencial da Segunda Câmara do dia 22/07/2025, com os seguintes </w:t>
      </w:r>
      <w:r w:rsidRPr="00D04E1E">
        <w:rPr>
          <w:b/>
          <w:sz w:val="22"/>
          <w:szCs w:val="22"/>
        </w:rPr>
        <w:t>votantes (quórum inicial)</w:t>
      </w:r>
      <w:r w:rsidRPr="00D04E1E">
        <w:rPr>
          <w:sz w:val="22"/>
          <w:szCs w:val="22"/>
        </w:rPr>
        <w:t xml:space="preserve">: </w:t>
      </w:r>
      <w:r w:rsidRPr="00D04E1E">
        <w:rPr>
          <w:iCs/>
          <w:color w:val="000000" w:themeColor="text1"/>
          <w:sz w:val="22"/>
          <w:szCs w:val="22"/>
        </w:rPr>
        <w:t>Conselheira Lilian de Almeida Veloso Nunes Martins,</w:t>
      </w:r>
      <w:r w:rsidRPr="00D04E1E">
        <w:rPr>
          <w:sz w:val="22"/>
          <w:szCs w:val="22"/>
        </w:rPr>
        <w:t xml:space="preserve"> Conselheiro Substituto </w:t>
      </w:r>
      <w:proofErr w:type="spellStart"/>
      <w:r w:rsidRPr="00D04E1E">
        <w:rPr>
          <w:sz w:val="22"/>
          <w:szCs w:val="22"/>
        </w:rPr>
        <w:t>Jaylson</w:t>
      </w:r>
      <w:proofErr w:type="spellEnd"/>
      <w:r w:rsidRPr="00D04E1E">
        <w:rPr>
          <w:sz w:val="22"/>
          <w:szCs w:val="22"/>
        </w:rPr>
        <w:t xml:space="preserve"> </w:t>
      </w:r>
      <w:proofErr w:type="spellStart"/>
      <w:r w:rsidRPr="00D04E1E">
        <w:rPr>
          <w:sz w:val="22"/>
          <w:szCs w:val="22"/>
        </w:rPr>
        <w:t>Fabianh</w:t>
      </w:r>
      <w:proofErr w:type="spellEnd"/>
      <w:r w:rsidRPr="00D04E1E">
        <w:rPr>
          <w:sz w:val="22"/>
          <w:szCs w:val="22"/>
        </w:rPr>
        <w:t xml:space="preserve"> Campelo, em substituição ao Conselheiro Abelardo Pio Vilanova e Silva (Portaria nº 411/2026) e Conselheiro Substituto Alisson Felipe de Araújo, em substituição à Conselheira </w:t>
      </w:r>
      <w:proofErr w:type="spellStart"/>
      <w:r w:rsidRPr="00D04E1E">
        <w:rPr>
          <w:sz w:val="22"/>
          <w:szCs w:val="22"/>
        </w:rPr>
        <w:t>Waltânia</w:t>
      </w:r>
      <w:proofErr w:type="spellEnd"/>
      <w:r w:rsidRPr="00D04E1E">
        <w:rPr>
          <w:sz w:val="22"/>
          <w:szCs w:val="22"/>
        </w:rPr>
        <w:t xml:space="preserve"> Maria Nogueira de Sousa Leal Alvarenga (Portaria nº 401/2026), consoante Extrato de Julgamento Parcial nº 151/2026 (peça 42). </w:t>
      </w:r>
      <w:r w:rsidRPr="00D04E1E">
        <w:rPr>
          <w:b/>
          <w:bCs/>
          <w:sz w:val="22"/>
          <w:szCs w:val="22"/>
        </w:rPr>
        <w:t xml:space="preserve">Nesta sessão do dia 05/08/2026, </w:t>
      </w:r>
      <w:r w:rsidRPr="00D04E1E">
        <w:rPr>
          <w:sz w:val="22"/>
          <w:szCs w:val="22"/>
        </w:rPr>
        <w:t xml:space="preserve">o denunciante </w:t>
      </w:r>
      <w:proofErr w:type="spellStart"/>
      <w:r w:rsidRPr="00D04E1E">
        <w:rPr>
          <w:sz w:val="22"/>
          <w:szCs w:val="22"/>
        </w:rPr>
        <w:t>Geffeson</w:t>
      </w:r>
      <w:proofErr w:type="spellEnd"/>
      <w:r w:rsidRPr="00D04E1E">
        <w:rPr>
          <w:sz w:val="22"/>
          <w:szCs w:val="22"/>
        </w:rPr>
        <w:t xml:space="preserve"> Oliveira Santos, solicitou questão de ordem para requerer se manifestar oralmente sobre o presente processo. Em seguida, o</w:t>
      </w:r>
      <w:r w:rsidRPr="00D04E1E">
        <w:rPr>
          <w:b/>
          <w:bCs/>
          <w:sz w:val="22"/>
          <w:szCs w:val="22"/>
        </w:rPr>
        <w:t xml:space="preserve"> </w:t>
      </w:r>
      <w:r w:rsidRPr="00D04E1E">
        <w:rPr>
          <w:iCs/>
          <w:color w:val="000000" w:themeColor="text1"/>
          <w:sz w:val="22"/>
          <w:szCs w:val="22"/>
        </w:rPr>
        <w:t xml:space="preserve">Conselheiro </w:t>
      </w:r>
      <w:r w:rsidRPr="00D04E1E">
        <w:rPr>
          <w:sz w:val="22"/>
          <w:szCs w:val="22"/>
        </w:rPr>
        <w:t xml:space="preserve">Abelardo Pio Vilanova e Silva informou ao denunciante que este não poderia se manifestar oralmente por falta de previsão regimental, mas que o Relator Substituto poderia lhe conceder a palavra. Após, o Relator Substituto franqueou a palavra ao Denunciante para ofertar a sua manifestação oral. Depois, o representante do </w:t>
      </w:r>
      <w:r w:rsidRPr="00D04E1E">
        <w:rPr>
          <w:iCs/>
          <w:color w:val="000000" w:themeColor="text1"/>
          <w:sz w:val="22"/>
          <w:szCs w:val="22"/>
        </w:rPr>
        <w:t xml:space="preserve">Ministério Público de Contas presente a sessão, Procurador Márcio André Madeira de Vasconcelos, se manifestou por ratificar o parecer ministerial acostado aos autos em todos os seus termos. </w:t>
      </w:r>
      <w:r w:rsidRPr="00D04E1E">
        <w:rPr>
          <w:sz w:val="22"/>
          <w:szCs w:val="22"/>
        </w:rPr>
        <w:t>A seguir,</w:t>
      </w:r>
      <w:r w:rsidRPr="00D04E1E">
        <w:rPr>
          <w:b/>
          <w:bCs/>
          <w:sz w:val="22"/>
          <w:szCs w:val="22"/>
        </w:rPr>
        <w:t xml:space="preserve"> o Conselheiro Substituto Alisson Felipe de Araújo, proferiu o seu voto</w:t>
      </w:r>
      <w:r w:rsidRPr="00D04E1E">
        <w:rPr>
          <w:sz w:val="22"/>
          <w:szCs w:val="22"/>
        </w:rPr>
        <w:t xml:space="preserve">, da seguinte forma: Procedência da Denúncia, aplicação de multa ao Sr. Antônio Milton de Abreu Passos no valor de 15.0000 URF/PI, conversão do presente processo em Tomada de Contas, relativas ao exercício financeiro de 2025, relacionamento destes autos aos processos TC/011737/2025 (Representação) e TC/011503/2025 (Denúncia). Instada a votar, a Conselheira Lilian de Almeida Veloso Nunes Martins acompanhou o Relator Substituto, divergindo apenas quanto ao valor da multa aplicada a qual votou pelo valor de 3.000 UFR/PI.  Após, o julgamento foi suspenso em razão da ausência por motivo justificado da Conselheiro Substituto </w:t>
      </w:r>
      <w:proofErr w:type="spellStart"/>
      <w:r w:rsidRPr="00D04E1E">
        <w:rPr>
          <w:sz w:val="22"/>
          <w:szCs w:val="22"/>
        </w:rPr>
        <w:t>Jaylson</w:t>
      </w:r>
      <w:proofErr w:type="spellEnd"/>
      <w:r w:rsidRPr="00D04E1E">
        <w:rPr>
          <w:sz w:val="22"/>
          <w:szCs w:val="22"/>
        </w:rPr>
        <w:t xml:space="preserve"> </w:t>
      </w:r>
      <w:proofErr w:type="spellStart"/>
      <w:r w:rsidRPr="00D04E1E">
        <w:rPr>
          <w:sz w:val="22"/>
          <w:szCs w:val="22"/>
        </w:rPr>
        <w:t>Fabianh</w:t>
      </w:r>
      <w:proofErr w:type="spellEnd"/>
      <w:r w:rsidRPr="00D04E1E">
        <w:rPr>
          <w:sz w:val="22"/>
          <w:szCs w:val="22"/>
        </w:rPr>
        <w:t xml:space="preserve"> Campelo e que vota neste processo por compor o quórum do início do julgamento. Assim, vistos, relatados os presentes autos, considerando a sustentação oral do advogado </w:t>
      </w:r>
      <w:proofErr w:type="spellStart"/>
      <w:r w:rsidRPr="00D04E1E">
        <w:rPr>
          <w:sz w:val="22"/>
          <w:szCs w:val="22"/>
        </w:rPr>
        <w:t>Wyttalo</w:t>
      </w:r>
      <w:proofErr w:type="spellEnd"/>
      <w:r w:rsidRPr="00D04E1E">
        <w:rPr>
          <w:sz w:val="22"/>
          <w:szCs w:val="22"/>
        </w:rPr>
        <w:t xml:space="preserve"> Veras de Almeida (OAB/PI nº 10.837), a manifestação oral do Sr. </w:t>
      </w:r>
      <w:proofErr w:type="spellStart"/>
      <w:r w:rsidRPr="00D04E1E">
        <w:rPr>
          <w:sz w:val="22"/>
          <w:szCs w:val="22"/>
        </w:rPr>
        <w:t>Geffeson</w:t>
      </w:r>
      <w:proofErr w:type="spellEnd"/>
      <w:r w:rsidRPr="00D04E1E">
        <w:rPr>
          <w:sz w:val="22"/>
          <w:szCs w:val="22"/>
        </w:rPr>
        <w:t xml:space="preserve"> Oliveira Santos,  os votos do Relator Substituto e da Conselheira Lilian de Almeida Veloso Nunes Martins proferidos na presente sessão, e o mais que dos autos consta, decidiu a Segunda Câmara, </w:t>
      </w:r>
      <w:r w:rsidRPr="00D04E1E">
        <w:rPr>
          <w:b/>
          <w:sz w:val="22"/>
          <w:szCs w:val="22"/>
        </w:rPr>
        <w:t>unânime</w:t>
      </w:r>
      <w:r w:rsidRPr="00D04E1E">
        <w:rPr>
          <w:sz w:val="22"/>
          <w:szCs w:val="22"/>
        </w:rPr>
        <w:t xml:space="preserve">, </w:t>
      </w:r>
      <w:r w:rsidRPr="00D04E1E">
        <w:rPr>
          <w:b/>
          <w:bCs/>
          <w:sz w:val="22"/>
          <w:szCs w:val="22"/>
        </w:rPr>
        <w:t>SUSPENDER</w:t>
      </w:r>
      <w:r w:rsidRPr="00D04E1E">
        <w:rPr>
          <w:sz w:val="22"/>
          <w:szCs w:val="22"/>
        </w:rPr>
        <w:t xml:space="preserve"> o julgamento do processo em análise, </w:t>
      </w:r>
      <w:r w:rsidRPr="00D04E1E">
        <w:rPr>
          <w:b/>
          <w:bCs/>
          <w:sz w:val="22"/>
          <w:szCs w:val="22"/>
        </w:rPr>
        <w:t>por uma sessão</w:t>
      </w:r>
      <w:r w:rsidRPr="00D04E1E">
        <w:rPr>
          <w:sz w:val="22"/>
          <w:szCs w:val="22"/>
        </w:rPr>
        <w:t xml:space="preserve">, em razão da ausência por motivo justificado do Conselheiro Substituto </w:t>
      </w:r>
      <w:proofErr w:type="spellStart"/>
      <w:r w:rsidRPr="00D04E1E">
        <w:rPr>
          <w:sz w:val="22"/>
          <w:szCs w:val="22"/>
        </w:rPr>
        <w:t>Jaylson</w:t>
      </w:r>
      <w:proofErr w:type="spellEnd"/>
      <w:r w:rsidRPr="00D04E1E">
        <w:rPr>
          <w:sz w:val="22"/>
          <w:szCs w:val="22"/>
        </w:rPr>
        <w:t xml:space="preserve"> </w:t>
      </w:r>
      <w:proofErr w:type="spellStart"/>
      <w:r w:rsidRPr="00D04E1E">
        <w:rPr>
          <w:sz w:val="22"/>
          <w:szCs w:val="22"/>
        </w:rPr>
        <w:t>Fabianh</w:t>
      </w:r>
      <w:proofErr w:type="spellEnd"/>
      <w:r w:rsidRPr="00D04E1E">
        <w:rPr>
          <w:sz w:val="22"/>
          <w:szCs w:val="22"/>
        </w:rPr>
        <w:t xml:space="preserve"> Campelo (que vota neste processo por compor o quórum inicial). </w:t>
      </w:r>
      <w:r w:rsidRPr="00D04E1E">
        <w:rPr>
          <w:b/>
          <w:sz w:val="22"/>
          <w:szCs w:val="22"/>
        </w:rPr>
        <w:t xml:space="preserve">Assim, o citado processo comporá a pauta de julgamento da Sessão Ordinária Presencial da Segunda Câmara do dia </w:t>
      </w:r>
      <w:r w:rsidRPr="00D04E1E">
        <w:rPr>
          <w:b/>
          <w:sz w:val="22"/>
          <w:szCs w:val="22"/>
          <w:u w:val="single"/>
        </w:rPr>
        <w:t>19/08/2026,</w:t>
      </w:r>
      <w:r w:rsidRPr="00D04E1E">
        <w:rPr>
          <w:b/>
          <w:sz w:val="22"/>
          <w:szCs w:val="22"/>
        </w:rPr>
        <w:t xml:space="preserve"> </w:t>
      </w:r>
      <w:r w:rsidRPr="00D04E1E">
        <w:rPr>
          <w:sz w:val="22"/>
          <w:szCs w:val="22"/>
        </w:rPr>
        <w:t xml:space="preserve">ocasião em que será colhido o voto do Conselheiro Substituto </w:t>
      </w:r>
      <w:proofErr w:type="spellStart"/>
      <w:r w:rsidRPr="00D04E1E">
        <w:rPr>
          <w:sz w:val="22"/>
          <w:szCs w:val="22"/>
        </w:rPr>
        <w:t>Jaylson</w:t>
      </w:r>
      <w:proofErr w:type="spellEnd"/>
      <w:r w:rsidRPr="00D04E1E">
        <w:rPr>
          <w:sz w:val="22"/>
          <w:szCs w:val="22"/>
        </w:rPr>
        <w:t xml:space="preserve"> </w:t>
      </w:r>
      <w:proofErr w:type="spellStart"/>
      <w:r w:rsidRPr="00D04E1E">
        <w:rPr>
          <w:sz w:val="22"/>
          <w:szCs w:val="22"/>
        </w:rPr>
        <w:t>Fabianh</w:t>
      </w:r>
      <w:proofErr w:type="spellEnd"/>
      <w:r w:rsidRPr="00D04E1E">
        <w:rPr>
          <w:sz w:val="22"/>
          <w:szCs w:val="22"/>
        </w:rPr>
        <w:t xml:space="preserve"> Campelo</w:t>
      </w:r>
      <w:r w:rsidRPr="00D04E1E">
        <w:rPr>
          <w:bCs/>
          <w:iCs/>
          <w:sz w:val="22"/>
          <w:szCs w:val="22"/>
        </w:rPr>
        <w:t xml:space="preserve">.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(quórum inicial): </w:t>
      </w:r>
      <w:r w:rsidRPr="00D04E1E">
        <w:rPr>
          <w:bCs/>
          <w:iCs/>
          <w:color w:val="000000" w:themeColor="text1"/>
          <w:sz w:val="22"/>
          <w:szCs w:val="22"/>
        </w:rPr>
        <w:t xml:space="preserve">Conselheira Lilian de Almeida Veloso Nunes Martins e </w:t>
      </w:r>
      <w:r w:rsidRPr="00D04E1E">
        <w:rPr>
          <w:sz w:val="22"/>
          <w:szCs w:val="22"/>
        </w:rPr>
        <w:t xml:space="preserve">Conselheiro Substituto Alisson Felipe de Araújo, em substituição à Conselheira </w:t>
      </w:r>
      <w:proofErr w:type="spellStart"/>
      <w:r w:rsidRPr="00D04E1E">
        <w:rPr>
          <w:sz w:val="22"/>
          <w:szCs w:val="22"/>
        </w:rPr>
        <w:t>Waltânia</w:t>
      </w:r>
      <w:proofErr w:type="spellEnd"/>
      <w:r w:rsidRPr="00D04E1E">
        <w:rPr>
          <w:sz w:val="22"/>
          <w:szCs w:val="22"/>
        </w:rPr>
        <w:t xml:space="preserve"> Maria Nogueira de Sousa Leal Alvarenga</w:t>
      </w:r>
      <w:r w:rsidRPr="00D04E1E">
        <w:rPr>
          <w:bCs/>
          <w:iCs/>
          <w:color w:val="000000" w:themeColor="text1"/>
          <w:sz w:val="22"/>
          <w:szCs w:val="22"/>
        </w:rPr>
        <w:t xml:space="preserve">.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Delano Carneiro da Cunha Câmara.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 </w:t>
      </w:r>
      <w:r w:rsidRPr="00D04E1E">
        <w:rPr>
          <w:b/>
          <w:color w:val="000000" w:themeColor="text1"/>
          <w:sz w:val="22"/>
          <w:szCs w:val="22"/>
        </w:rPr>
        <w:t xml:space="preserve">Representante do Ministério Público de Contas presente: </w:t>
      </w:r>
      <w:r w:rsidRPr="00D04E1E">
        <w:rPr>
          <w:bCs/>
          <w:color w:val="000000" w:themeColor="text1"/>
          <w:sz w:val="22"/>
          <w:szCs w:val="22"/>
        </w:rPr>
        <w:t>Procurador Márcio André Madeira de Vasconcelos.</w:t>
      </w:r>
    </w:p>
    <w:p w14:paraId="66A577D9" w14:textId="77777777" w:rsidR="00E25568" w:rsidRPr="00D04E1E" w:rsidRDefault="00E25568" w:rsidP="00300949">
      <w:pPr>
        <w:jc w:val="both"/>
        <w:rPr>
          <w:iCs/>
          <w:color w:val="000000" w:themeColor="text1"/>
          <w:sz w:val="22"/>
          <w:szCs w:val="22"/>
        </w:rPr>
      </w:pPr>
    </w:p>
    <w:p w14:paraId="74F3A774" w14:textId="412CB69F" w:rsidR="00E25568" w:rsidRPr="00D04E1E" w:rsidRDefault="00407A3F" w:rsidP="00300949">
      <w:pPr>
        <w:jc w:val="both"/>
        <w:rPr>
          <w:iCs/>
          <w:color w:val="000000" w:themeColor="text1"/>
          <w:sz w:val="22"/>
          <w:szCs w:val="22"/>
        </w:rPr>
      </w:pPr>
      <w:r w:rsidRPr="00D04E1E">
        <w:rPr>
          <w:bCs/>
          <w:iCs/>
          <w:sz w:val="22"/>
          <w:szCs w:val="22"/>
        </w:rPr>
        <w:t xml:space="preserve">RELATADOS PELO CONSELHEIRO </w:t>
      </w:r>
      <w:r w:rsidRPr="00D04E1E">
        <w:rPr>
          <w:bCs/>
          <w:iCs/>
          <w:color w:val="000000" w:themeColor="text1"/>
          <w:sz w:val="22"/>
          <w:szCs w:val="22"/>
        </w:rPr>
        <w:t>ABELARDO PIO VILANOVA E SILVA</w:t>
      </w:r>
    </w:p>
    <w:p w14:paraId="477C4CF4" w14:textId="77777777" w:rsidR="00E25568" w:rsidRPr="00D04E1E" w:rsidRDefault="00E25568" w:rsidP="00300949">
      <w:pPr>
        <w:jc w:val="both"/>
        <w:rPr>
          <w:iCs/>
          <w:color w:val="000000" w:themeColor="text1"/>
          <w:sz w:val="22"/>
          <w:szCs w:val="22"/>
        </w:rPr>
      </w:pPr>
    </w:p>
    <w:p w14:paraId="7E07FC02" w14:textId="5D4DAE56" w:rsidR="00407A3F" w:rsidRPr="00D04E1E" w:rsidRDefault="00407A3F" w:rsidP="005A6C3D">
      <w:pPr>
        <w:jc w:val="both"/>
        <w:rPr>
          <w:b/>
          <w:color w:val="000000" w:themeColor="text1"/>
          <w:sz w:val="22"/>
          <w:szCs w:val="22"/>
        </w:rPr>
      </w:pPr>
      <w:r w:rsidRPr="00D04E1E">
        <w:rPr>
          <w:sz w:val="22"/>
          <w:szCs w:val="22"/>
        </w:rPr>
        <w:t xml:space="preserve">EXTRATO DE JULGAMENTO </w:t>
      </w:r>
      <w:r w:rsidRPr="00D04E1E">
        <w:rPr>
          <w:bCs/>
          <w:sz w:val="22"/>
          <w:szCs w:val="22"/>
        </w:rPr>
        <w:t>PARCIAL</w:t>
      </w:r>
      <w:r w:rsidRPr="00D04E1E">
        <w:rPr>
          <w:sz w:val="22"/>
          <w:szCs w:val="22"/>
        </w:rPr>
        <w:t xml:space="preserve"> Nº 171</w:t>
      </w:r>
      <w:r w:rsidRPr="00D04E1E">
        <w:rPr>
          <w:bCs/>
          <w:color w:val="000000"/>
          <w:sz w:val="22"/>
          <w:szCs w:val="22"/>
        </w:rPr>
        <w:t>/2026.</w:t>
      </w:r>
      <w:r w:rsidRPr="00D04E1E">
        <w:rPr>
          <w:b/>
          <w:bCs/>
          <w:color w:val="000000"/>
          <w:sz w:val="22"/>
          <w:szCs w:val="22"/>
        </w:rPr>
        <w:t xml:space="preserve"> T</w:t>
      </w:r>
      <w:r w:rsidRPr="00D04E1E">
        <w:rPr>
          <w:b/>
          <w:bCs/>
          <w:sz w:val="22"/>
          <w:szCs w:val="22"/>
        </w:rPr>
        <w:t>C/007477/2024. TOMADA DE CONTAS ESPECIAL NA P. M. DE DOM INOCENCIO/PI. EXERCÍCIO FINANCEIRO DE 2024.</w:t>
      </w:r>
      <w:r w:rsidRPr="00D04E1E">
        <w:rPr>
          <w:sz w:val="22"/>
          <w:szCs w:val="22"/>
        </w:rPr>
        <w:t xml:space="preserve"> </w:t>
      </w:r>
      <w:r w:rsidRPr="00D04E1E">
        <w:rPr>
          <w:b/>
          <w:sz w:val="22"/>
          <w:szCs w:val="22"/>
        </w:rPr>
        <w:t>Processos Apensados:</w:t>
      </w:r>
      <w:r w:rsidRPr="00D04E1E">
        <w:rPr>
          <w:sz w:val="22"/>
          <w:szCs w:val="22"/>
        </w:rPr>
        <w:t xml:space="preserve"> TC/007797/2025 - Agravo - Agravante: FSC FASA Soluções em Cobrança Corporativa Ltda – Grupo Fasa - Advogado: Pedro de Alcântara Ribeiro (OAB/PI nº 2.402) e outros (procuração - peça 02), </w:t>
      </w:r>
      <w:proofErr w:type="spellStart"/>
      <w:r w:rsidRPr="00D04E1E">
        <w:rPr>
          <w:sz w:val="22"/>
          <w:szCs w:val="22"/>
        </w:rPr>
        <w:t>Uanderson</w:t>
      </w:r>
      <w:proofErr w:type="spellEnd"/>
      <w:r w:rsidRPr="00D04E1E">
        <w:rPr>
          <w:sz w:val="22"/>
          <w:szCs w:val="22"/>
        </w:rPr>
        <w:t xml:space="preserve"> Ferreira da Silva (OAB/PI nº 5.456) (substabelecimento - peça 03) - Julgado. TC/007801/2025 - Agravo - Agravante: Cláudio Oliveira Albuquerque - Advogado: </w:t>
      </w:r>
      <w:proofErr w:type="spellStart"/>
      <w:r w:rsidRPr="00D04E1E">
        <w:rPr>
          <w:sz w:val="22"/>
          <w:szCs w:val="22"/>
        </w:rPr>
        <w:t>Uanderson</w:t>
      </w:r>
      <w:proofErr w:type="spellEnd"/>
      <w:r w:rsidRPr="00D04E1E">
        <w:rPr>
          <w:sz w:val="22"/>
          <w:szCs w:val="22"/>
        </w:rPr>
        <w:t xml:space="preserve"> Ferreira da Silva (OAB/PI nº 5.456) (procuração - peça 03) - Julgado. TC/007962/2025 - Embargos de Declaração - Embargante: FSC FASA Soluções em Cobrança Corporativa Ltda – Grupo Fasa - Advogado: </w:t>
      </w:r>
      <w:proofErr w:type="spellStart"/>
      <w:r w:rsidRPr="00D04E1E">
        <w:rPr>
          <w:sz w:val="22"/>
          <w:szCs w:val="22"/>
        </w:rPr>
        <w:t>Uanderson</w:t>
      </w:r>
      <w:proofErr w:type="spellEnd"/>
      <w:r w:rsidRPr="00D04E1E">
        <w:rPr>
          <w:sz w:val="22"/>
          <w:szCs w:val="22"/>
        </w:rPr>
        <w:t xml:space="preserve"> Ferreira da Silva (OAB/PI nº 5.456) (procuração - peça 02) - Julgado </w:t>
      </w:r>
      <w:r w:rsidRPr="00D04E1E">
        <w:rPr>
          <w:b/>
          <w:sz w:val="22"/>
          <w:szCs w:val="22"/>
        </w:rPr>
        <w:t>OBS 1:</w:t>
      </w:r>
      <w:r w:rsidRPr="00D04E1E">
        <w:rPr>
          <w:sz w:val="22"/>
          <w:szCs w:val="22"/>
        </w:rPr>
        <w:t xml:space="preserve"> Processo convertido em Tomada de Contas Especial, conforme Extrato de Julgamento Nº 67/2025, peça 49. </w:t>
      </w:r>
      <w:r w:rsidRPr="00D04E1E">
        <w:rPr>
          <w:b/>
          <w:sz w:val="22"/>
          <w:szCs w:val="22"/>
        </w:rPr>
        <w:t>OBS 2:</w:t>
      </w:r>
      <w:r w:rsidRPr="00D04E1E">
        <w:rPr>
          <w:sz w:val="22"/>
          <w:szCs w:val="22"/>
        </w:rPr>
        <w:t xml:space="preserve"> Foi citado e apresentou manifestação o Sr. Cláudio Oliveira Albuquerque (Signatário do contrato) - Advogado: </w:t>
      </w:r>
      <w:proofErr w:type="spellStart"/>
      <w:r w:rsidRPr="00D04E1E">
        <w:rPr>
          <w:sz w:val="22"/>
          <w:szCs w:val="22"/>
        </w:rPr>
        <w:t>Uanderson</w:t>
      </w:r>
      <w:proofErr w:type="spellEnd"/>
      <w:r w:rsidRPr="00D04E1E">
        <w:rPr>
          <w:sz w:val="22"/>
          <w:szCs w:val="22"/>
        </w:rPr>
        <w:t xml:space="preserve"> Ferreira da Silva (OAB/PI nº 5.456) (procuração - peça 80.2). </w:t>
      </w:r>
      <w:r w:rsidRPr="00D04E1E">
        <w:rPr>
          <w:b/>
          <w:sz w:val="22"/>
          <w:szCs w:val="22"/>
        </w:rPr>
        <w:t>OBS3:</w:t>
      </w:r>
      <w:r w:rsidRPr="00D04E1E">
        <w:rPr>
          <w:sz w:val="22"/>
          <w:szCs w:val="22"/>
        </w:rPr>
        <w:t xml:space="preserve"> Processo Retorna a Pauta após pedido de vista do </w:t>
      </w:r>
      <w:proofErr w:type="spellStart"/>
      <w:r w:rsidRPr="00D04E1E">
        <w:rPr>
          <w:sz w:val="22"/>
          <w:szCs w:val="22"/>
        </w:rPr>
        <w:t>Consº</w:t>
      </w:r>
      <w:proofErr w:type="spellEnd"/>
      <w:r w:rsidRPr="00D04E1E">
        <w:rPr>
          <w:sz w:val="22"/>
          <w:szCs w:val="22"/>
        </w:rPr>
        <w:t xml:space="preserve"> Substituto Delano Câmara. </w:t>
      </w:r>
      <w:r w:rsidRPr="00D04E1E">
        <w:rPr>
          <w:b/>
          <w:sz w:val="22"/>
          <w:szCs w:val="22"/>
        </w:rPr>
        <w:t>Responsáveis:</w:t>
      </w:r>
      <w:r w:rsidRPr="00D04E1E">
        <w:rPr>
          <w:sz w:val="22"/>
          <w:szCs w:val="22"/>
        </w:rPr>
        <w:t xml:space="preserve"> Maria Das Virgens Dias – Prefeita Municipal; </w:t>
      </w:r>
      <w:proofErr w:type="spellStart"/>
      <w:r w:rsidRPr="00D04E1E">
        <w:rPr>
          <w:sz w:val="22"/>
          <w:szCs w:val="22"/>
        </w:rPr>
        <w:t>Valney</w:t>
      </w:r>
      <w:proofErr w:type="spellEnd"/>
      <w:r w:rsidRPr="00D04E1E">
        <w:rPr>
          <w:sz w:val="22"/>
          <w:szCs w:val="22"/>
        </w:rPr>
        <w:t xml:space="preserve"> Dias De</w:t>
      </w:r>
      <w:r w:rsidR="009079A7" w:rsidRPr="00D04E1E">
        <w:rPr>
          <w:sz w:val="22"/>
          <w:szCs w:val="22"/>
        </w:rPr>
        <w:t xml:space="preserve"> </w:t>
      </w:r>
      <w:r w:rsidRPr="00D04E1E">
        <w:rPr>
          <w:sz w:val="22"/>
          <w:szCs w:val="22"/>
        </w:rPr>
        <w:lastRenderedPageBreak/>
        <w:t xml:space="preserve">Sousa – Secretário De Administração; Nélson Ribeiro De Santana Neto – Servidor; Helena Maria Pereira – Fiscal De Contrato; </w:t>
      </w:r>
      <w:proofErr w:type="spellStart"/>
      <w:r w:rsidRPr="00D04E1E">
        <w:rPr>
          <w:sz w:val="22"/>
          <w:szCs w:val="22"/>
        </w:rPr>
        <w:t>Fernande</w:t>
      </w:r>
      <w:proofErr w:type="spellEnd"/>
      <w:r w:rsidRPr="00D04E1E">
        <w:rPr>
          <w:sz w:val="22"/>
          <w:szCs w:val="22"/>
        </w:rPr>
        <w:t xml:space="preserve"> Ribeiro De Castro Filho – Prefeito Em 2025; Empresa FSC Fasa Soluções Em Cobrança Corporativa Ltda. – Contratada. </w:t>
      </w:r>
      <w:r w:rsidRPr="00D04E1E">
        <w:rPr>
          <w:b/>
          <w:sz w:val="22"/>
          <w:szCs w:val="22"/>
        </w:rPr>
        <w:t>Advogado(s):</w:t>
      </w:r>
      <w:r w:rsidRPr="00D04E1E">
        <w:rPr>
          <w:sz w:val="22"/>
          <w:szCs w:val="22"/>
        </w:rPr>
        <w:t xml:space="preserve"> Fernando Ferreira Correia Lima (OAB/PI n° 6.466) e outros (procurações - peças 18.2 e 24.2, pela Sra. Maria das Virgens Dias, peça 20.2, pelo Sr. Nélson Ribeiro de Santana Neto), sem procuração, pelo Sr. </w:t>
      </w:r>
      <w:proofErr w:type="spellStart"/>
      <w:r w:rsidRPr="00D04E1E">
        <w:rPr>
          <w:sz w:val="22"/>
          <w:szCs w:val="22"/>
        </w:rPr>
        <w:t>Valney</w:t>
      </w:r>
      <w:proofErr w:type="spellEnd"/>
      <w:r w:rsidRPr="00D04E1E">
        <w:rPr>
          <w:sz w:val="22"/>
          <w:szCs w:val="22"/>
        </w:rPr>
        <w:t xml:space="preserve"> Dias de Sousa); Pedro Alcântara Ribeiro (OAB/PI nº 2.402) e outros (procurações - peça 40.2, pela Empresa FSC Soluções em Cobrança Corporativa LTDA.); </w:t>
      </w:r>
      <w:proofErr w:type="spellStart"/>
      <w:r w:rsidRPr="00D04E1E">
        <w:rPr>
          <w:sz w:val="22"/>
          <w:szCs w:val="22"/>
        </w:rPr>
        <w:t>Uanderson</w:t>
      </w:r>
      <w:proofErr w:type="spellEnd"/>
      <w:r w:rsidRPr="00D04E1E">
        <w:rPr>
          <w:sz w:val="22"/>
          <w:szCs w:val="22"/>
        </w:rPr>
        <w:t xml:space="preserve"> Ferreira da Silva (OAB/PI nº 5.456) (substabelecimento à peça 40.3, pela Empresa FSC Soluções em Cobrança Corporativa LTDA e peça 80.2, pelo Sr. Cláudio Oliveira Albuquerque - Signatário do – contrato). </w:t>
      </w:r>
      <w:r w:rsidRPr="00D04E1E">
        <w:rPr>
          <w:b/>
          <w:sz w:val="22"/>
          <w:szCs w:val="22"/>
        </w:rPr>
        <w:t xml:space="preserve">Relator: </w:t>
      </w:r>
      <w:r w:rsidRPr="00D04E1E">
        <w:rPr>
          <w:sz w:val="22"/>
          <w:szCs w:val="22"/>
        </w:rPr>
        <w:t xml:space="preserve">Conselheiro Abelardo Pio Vilanova e Silva. Retornam os autos para continuação do julgamento iniciado na Sessão Ordinária Presencial da Segunda Câmara do dia 24/06/2026, com os seguintes </w:t>
      </w:r>
      <w:r w:rsidRPr="00D04E1E">
        <w:rPr>
          <w:b/>
          <w:sz w:val="22"/>
          <w:szCs w:val="22"/>
        </w:rPr>
        <w:t>votantes (quórum inicial)</w:t>
      </w:r>
      <w:r w:rsidRPr="00D04E1E">
        <w:rPr>
          <w:sz w:val="22"/>
          <w:szCs w:val="22"/>
        </w:rPr>
        <w:t xml:space="preserve">: Conselheira </w:t>
      </w:r>
      <w:proofErr w:type="spellStart"/>
      <w:r w:rsidRPr="00D04E1E">
        <w:rPr>
          <w:sz w:val="22"/>
          <w:szCs w:val="22"/>
        </w:rPr>
        <w:t>Waltânia</w:t>
      </w:r>
      <w:proofErr w:type="spellEnd"/>
      <w:r w:rsidRPr="00D04E1E">
        <w:rPr>
          <w:sz w:val="22"/>
          <w:szCs w:val="22"/>
        </w:rPr>
        <w:t xml:space="preserve"> Maria Nogueira de Sousa Leal Alvarenga, Conselheiro Abelardo Pio Vilanova e Silva e Conselheiro Substituto Delano Carneiro da Cunha Câmara, em substituição a </w:t>
      </w:r>
      <w:r w:rsidRPr="00D04E1E">
        <w:rPr>
          <w:iCs/>
          <w:color w:val="000000" w:themeColor="text1"/>
          <w:sz w:val="22"/>
          <w:szCs w:val="22"/>
        </w:rPr>
        <w:t>Conselheira Lilian de Almeida Veloso Nunes Martins</w:t>
      </w:r>
      <w:r w:rsidRPr="00D04E1E">
        <w:rPr>
          <w:sz w:val="22"/>
          <w:szCs w:val="22"/>
        </w:rPr>
        <w:t xml:space="preserve">, consoante Extrato de Julgamento Parcial nº 116/2026 (peça 110). O advogado </w:t>
      </w:r>
      <w:proofErr w:type="spellStart"/>
      <w:r w:rsidRPr="00D04E1E">
        <w:rPr>
          <w:sz w:val="22"/>
          <w:szCs w:val="22"/>
        </w:rPr>
        <w:t>Uanderson</w:t>
      </w:r>
      <w:proofErr w:type="spellEnd"/>
      <w:r w:rsidRPr="00D04E1E">
        <w:rPr>
          <w:sz w:val="22"/>
          <w:szCs w:val="22"/>
        </w:rPr>
        <w:t xml:space="preserve"> Ferreira da Silva (OAB/PI nº 5.456) solicitou questão de ordem para informar que o contrato nº 035/2022 não era por valor fixo, mas sim de êxito e previa pagamento de 20% do benefício recebido pelo município. </w:t>
      </w:r>
      <w:r w:rsidRPr="00D04E1E">
        <w:rPr>
          <w:b/>
          <w:bCs/>
          <w:sz w:val="22"/>
          <w:szCs w:val="22"/>
        </w:rPr>
        <w:t xml:space="preserve">Nesta sessão do dia 05/08/2026, </w:t>
      </w:r>
      <w:r w:rsidRPr="00D04E1E">
        <w:rPr>
          <w:sz w:val="22"/>
          <w:szCs w:val="22"/>
        </w:rPr>
        <w:t>o</w:t>
      </w:r>
      <w:r w:rsidRPr="00D04E1E">
        <w:rPr>
          <w:b/>
          <w:bCs/>
          <w:sz w:val="22"/>
          <w:szCs w:val="22"/>
        </w:rPr>
        <w:t xml:space="preserve"> </w:t>
      </w:r>
      <w:r w:rsidRPr="00D04E1E">
        <w:rPr>
          <w:sz w:val="22"/>
          <w:szCs w:val="22"/>
        </w:rPr>
        <w:t>Relator</w:t>
      </w:r>
      <w:r w:rsidRPr="00D04E1E">
        <w:rPr>
          <w:b/>
          <w:bCs/>
          <w:sz w:val="22"/>
          <w:szCs w:val="22"/>
        </w:rPr>
        <w:t xml:space="preserve"> </w:t>
      </w:r>
      <w:r w:rsidRPr="00D04E1E">
        <w:rPr>
          <w:iCs/>
          <w:color w:val="000000" w:themeColor="text1"/>
          <w:sz w:val="22"/>
          <w:szCs w:val="22"/>
        </w:rPr>
        <w:t xml:space="preserve">Conselheiro </w:t>
      </w:r>
      <w:r w:rsidRPr="00D04E1E">
        <w:rPr>
          <w:sz w:val="22"/>
          <w:szCs w:val="22"/>
        </w:rPr>
        <w:t xml:space="preserve">Abelardo Pio Vilanova e Silva retificou o seu voto, já acostado a peça 108, passando a valer o proferido na presente sessão, acostado a peça 115, transcrito somente a parte da conclusão da seguinte forma: “Ante o exposto e o que mais dos autos consta, VOTO, pelo </w:t>
      </w:r>
      <w:r w:rsidRPr="00D04E1E">
        <w:rPr>
          <w:b/>
          <w:bCs/>
          <w:sz w:val="22"/>
          <w:szCs w:val="22"/>
        </w:rPr>
        <w:t>acolhimento da preliminar de ilegitimidade passiva</w:t>
      </w:r>
      <w:r w:rsidRPr="00D04E1E">
        <w:rPr>
          <w:sz w:val="22"/>
          <w:szCs w:val="22"/>
        </w:rPr>
        <w:t xml:space="preserve">, devendo o </w:t>
      </w:r>
      <w:r w:rsidRPr="00D04E1E">
        <w:rPr>
          <w:b/>
          <w:bCs/>
          <w:sz w:val="22"/>
          <w:szCs w:val="22"/>
        </w:rPr>
        <w:t>Sr. Cláudio Oliveira Albuquerque ser retirado do rol de responsáveis</w:t>
      </w:r>
      <w:r w:rsidRPr="00D04E1E">
        <w:rPr>
          <w:sz w:val="22"/>
          <w:szCs w:val="22"/>
        </w:rPr>
        <w:t xml:space="preserve">, não implicando sua exoneração definitiva em eventual responsabilização na esfera judicial por ilícitos praticados em nome da empresa e no </w:t>
      </w:r>
      <w:r w:rsidRPr="00D04E1E">
        <w:rPr>
          <w:b/>
          <w:bCs/>
          <w:sz w:val="22"/>
          <w:szCs w:val="22"/>
        </w:rPr>
        <w:t>mérito</w:t>
      </w:r>
      <w:r w:rsidRPr="00D04E1E">
        <w:rPr>
          <w:sz w:val="22"/>
          <w:szCs w:val="22"/>
        </w:rPr>
        <w:t xml:space="preserve">: </w:t>
      </w:r>
      <w:r w:rsidRPr="00D04E1E">
        <w:rPr>
          <w:sz w:val="22"/>
          <w:szCs w:val="22"/>
        </w:rPr>
        <w:sym w:font="Symbol" w:char="F0B7"/>
      </w:r>
      <w:r w:rsidRPr="00D04E1E">
        <w:rPr>
          <w:sz w:val="22"/>
          <w:szCs w:val="22"/>
        </w:rPr>
        <w:t xml:space="preserve"> Pelo julgamento de </w:t>
      </w:r>
      <w:r w:rsidRPr="00D04E1E">
        <w:rPr>
          <w:b/>
          <w:bCs/>
          <w:sz w:val="22"/>
          <w:szCs w:val="22"/>
        </w:rPr>
        <w:t>REGULARIDADE COM RESSALVAS</w:t>
      </w:r>
      <w:r w:rsidRPr="00D04E1E">
        <w:rPr>
          <w:sz w:val="22"/>
          <w:szCs w:val="22"/>
        </w:rPr>
        <w:t xml:space="preserve"> da presente Tomada de Contas Especial, com esteio no </w:t>
      </w:r>
      <w:proofErr w:type="spellStart"/>
      <w:r w:rsidRPr="00D04E1E">
        <w:rPr>
          <w:sz w:val="22"/>
          <w:szCs w:val="22"/>
        </w:rPr>
        <w:t>arts</w:t>
      </w:r>
      <w:proofErr w:type="spellEnd"/>
      <w:r w:rsidRPr="00D04E1E">
        <w:rPr>
          <w:sz w:val="22"/>
          <w:szCs w:val="22"/>
        </w:rPr>
        <w:t xml:space="preserve">. 67 e 122, II, da Lei Estadual nº 5.888/09 c/c o art. 28 da Instrução Normativa TCE/PI nº 03/2014; </w:t>
      </w:r>
      <w:r w:rsidRPr="00D04E1E">
        <w:rPr>
          <w:sz w:val="22"/>
          <w:szCs w:val="22"/>
        </w:rPr>
        <w:sym w:font="Symbol" w:char="F0B7"/>
      </w:r>
      <w:r w:rsidRPr="00D04E1E">
        <w:rPr>
          <w:sz w:val="22"/>
          <w:szCs w:val="22"/>
        </w:rPr>
        <w:t xml:space="preserve"> Pela </w:t>
      </w:r>
      <w:r w:rsidRPr="00D04E1E">
        <w:rPr>
          <w:b/>
          <w:bCs/>
          <w:sz w:val="22"/>
          <w:szCs w:val="22"/>
        </w:rPr>
        <w:t>não declaração de NULIDADE</w:t>
      </w:r>
      <w:r w:rsidRPr="00D04E1E">
        <w:rPr>
          <w:sz w:val="22"/>
          <w:szCs w:val="22"/>
        </w:rPr>
        <w:t xml:space="preserve"> da Inexigibilidade nº 005/2022 e do Contrato nº 035/2022; </w:t>
      </w:r>
      <w:r w:rsidRPr="00D04E1E">
        <w:rPr>
          <w:sz w:val="22"/>
          <w:szCs w:val="22"/>
        </w:rPr>
        <w:sym w:font="Symbol" w:char="F0B7"/>
      </w:r>
      <w:r w:rsidRPr="00D04E1E">
        <w:rPr>
          <w:sz w:val="22"/>
          <w:szCs w:val="22"/>
        </w:rPr>
        <w:t xml:space="preserve"> Pela </w:t>
      </w:r>
      <w:r w:rsidRPr="00D04E1E">
        <w:rPr>
          <w:b/>
          <w:bCs/>
          <w:sz w:val="22"/>
          <w:szCs w:val="22"/>
        </w:rPr>
        <w:t>não imputação solidária de DÉBITO</w:t>
      </w:r>
      <w:r w:rsidRPr="00D04E1E">
        <w:rPr>
          <w:sz w:val="22"/>
          <w:szCs w:val="22"/>
        </w:rPr>
        <w:t xml:space="preserve"> no valor de </w:t>
      </w:r>
      <w:r w:rsidRPr="00D04E1E">
        <w:rPr>
          <w:b/>
          <w:bCs/>
          <w:sz w:val="22"/>
          <w:szCs w:val="22"/>
        </w:rPr>
        <w:t>R$ 7.491.562,70 à Sra. MARIA DAS VIRGENS DIAS</w:t>
      </w:r>
      <w:r w:rsidRPr="00D04E1E">
        <w:rPr>
          <w:sz w:val="22"/>
          <w:szCs w:val="22"/>
        </w:rPr>
        <w:t xml:space="preserve">, Prefeita de 2021 a 2024, ao </w:t>
      </w:r>
      <w:r w:rsidRPr="00D04E1E">
        <w:rPr>
          <w:b/>
          <w:bCs/>
          <w:sz w:val="22"/>
          <w:szCs w:val="22"/>
        </w:rPr>
        <w:t>Sr. VALNEY DIAS DE SOUSA</w:t>
      </w:r>
      <w:r w:rsidRPr="00D04E1E">
        <w:rPr>
          <w:sz w:val="22"/>
          <w:szCs w:val="22"/>
        </w:rPr>
        <w:t xml:space="preserve">, Secretário de Administração de 2021 a 2024, e à empresa </w:t>
      </w:r>
      <w:r w:rsidRPr="00D04E1E">
        <w:rPr>
          <w:b/>
          <w:bCs/>
          <w:sz w:val="22"/>
          <w:szCs w:val="22"/>
        </w:rPr>
        <w:t>FSC FASA SOLUÇÕES EM COBRANÇA CORPORATIVA LTDA. (CNPJ: 14.677.720/0001 09);</w:t>
      </w:r>
      <w:r w:rsidRPr="00D04E1E">
        <w:rPr>
          <w:sz w:val="22"/>
          <w:szCs w:val="22"/>
        </w:rPr>
        <w:t xml:space="preserve"> </w:t>
      </w:r>
      <w:r w:rsidRPr="00D04E1E">
        <w:rPr>
          <w:sz w:val="22"/>
          <w:szCs w:val="22"/>
        </w:rPr>
        <w:sym w:font="Symbol" w:char="F0B7"/>
      </w:r>
      <w:r w:rsidRPr="00D04E1E">
        <w:rPr>
          <w:sz w:val="22"/>
          <w:szCs w:val="22"/>
        </w:rPr>
        <w:t xml:space="preserve"> Pela </w:t>
      </w:r>
      <w:r w:rsidRPr="00D04E1E">
        <w:rPr>
          <w:b/>
          <w:bCs/>
          <w:sz w:val="22"/>
          <w:szCs w:val="22"/>
        </w:rPr>
        <w:t>não imputação solidária de DÉBITO</w:t>
      </w:r>
      <w:r w:rsidRPr="00D04E1E">
        <w:rPr>
          <w:sz w:val="22"/>
          <w:szCs w:val="22"/>
        </w:rPr>
        <w:t xml:space="preserve"> no valor de </w:t>
      </w:r>
      <w:r w:rsidRPr="00D04E1E">
        <w:rPr>
          <w:b/>
          <w:bCs/>
          <w:sz w:val="22"/>
          <w:szCs w:val="22"/>
        </w:rPr>
        <w:t>R$ 234.105,63 ao Sr. FERNANDE RIBEIRO DE CASTRO FILHO</w:t>
      </w:r>
      <w:r w:rsidRPr="00D04E1E">
        <w:rPr>
          <w:sz w:val="22"/>
          <w:szCs w:val="22"/>
        </w:rPr>
        <w:t xml:space="preserve">, Prefeito em 2025, e à empresa FSC FASA SOLUÇÕES EM COBRANÇA CORPORATIVA LTDA. (CNPJ: 14.677.720/0001- 09); </w:t>
      </w:r>
      <w:r w:rsidRPr="00D04E1E">
        <w:rPr>
          <w:sz w:val="22"/>
          <w:szCs w:val="22"/>
        </w:rPr>
        <w:sym w:font="Symbol" w:char="F0B7"/>
      </w:r>
      <w:r w:rsidRPr="00D04E1E">
        <w:rPr>
          <w:sz w:val="22"/>
          <w:szCs w:val="22"/>
        </w:rPr>
        <w:t xml:space="preserve"> Pela aplicação de </w:t>
      </w:r>
      <w:r w:rsidRPr="00D04E1E">
        <w:rPr>
          <w:b/>
          <w:bCs/>
          <w:sz w:val="22"/>
          <w:szCs w:val="22"/>
        </w:rPr>
        <w:t>MULTA</w:t>
      </w:r>
      <w:r w:rsidRPr="00D04E1E">
        <w:rPr>
          <w:sz w:val="22"/>
          <w:szCs w:val="22"/>
        </w:rPr>
        <w:t xml:space="preserve"> de </w:t>
      </w:r>
      <w:r w:rsidRPr="00D04E1E">
        <w:rPr>
          <w:b/>
          <w:bCs/>
          <w:sz w:val="22"/>
          <w:szCs w:val="22"/>
        </w:rPr>
        <w:t>15.000 UFR/PI à Sra. MARIA DAS VIRGENS DIAS</w:t>
      </w:r>
      <w:r w:rsidRPr="00D04E1E">
        <w:rPr>
          <w:sz w:val="22"/>
          <w:szCs w:val="22"/>
        </w:rPr>
        <w:t xml:space="preserve">, ex-Prefeita do Município de Dom Inocêncio/PI (gestão 2021– 2024), nos termos do art. 206, § 2º, do RITCE; </w:t>
      </w:r>
      <w:r w:rsidRPr="00D04E1E">
        <w:rPr>
          <w:sz w:val="22"/>
          <w:szCs w:val="22"/>
        </w:rPr>
        <w:sym w:font="Symbol" w:char="F0B7"/>
      </w:r>
      <w:r w:rsidRPr="00D04E1E">
        <w:rPr>
          <w:sz w:val="22"/>
          <w:szCs w:val="22"/>
        </w:rPr>
        <w:t xml:space="preserve"> Pela aplicação de </w:t>
      </w:r>
      <w:r w:rsidRPr="00D04E1E">
        <w:rPr>
          <w:b/>
          <w:bCs/>
          <w:sz w:val="22"/>
          <w:szCs w:val="22"/>
        </w:rPr>
        <w:t>MULTA</w:t>
      </w:r>
      <w:r w:rsidRPr="00D04E1E">
        <w:rPr>
          <w:sz w:val="22"/>
          <w:szCs w:val="22"/>
        </w:rPr>
        <w:t xml:space="preserve"> de </w:t>
      </w:r>
      <w:r w:rsidRPr="00D04E1E">
        <w:rPr>
          <w:b/>
          <w:bCs/>
          <w:sz w:val="22"/>
          <w:szCs w:val="22"/>
        </w:rPr>
        <w:t>2.000 UFR/PI</w:t>
      </w:r>
      <w:r w:rsidRPr="00D04E1E">
        <w:rPr>
          <w:sz w:val="22"/>
          <w:szCs w:val="22"/>
        </w:rPr>
        <w:t xml:space="preserve"> ao </w:t>
      </w:r>
      <w:r w:rsidRPr="00D04E1E">
        <w:rPr>
          <w:b/>
          <w:bCs/>
          <w:sz w:val="22"/>
          <w:szCs w:val="22"/>
        </w:rPr>
        <w:t>Sr. FERNANDE RIBEIRO DE CASTRO FILHO</w:t>
      </w:r>
      <w:r w:rsidRPr="00D04E1E">
        <w:rPr>
          <w:sz w:val="22"/>
          <w:szCs w:val="22"/>
        </w:rPr>
        <w:t xml:space="preserve">, atual Prefeito de Dom Inocêncio/PI, nos termos do art. 206, § 2º, do RITCE; </w:t>
      </w:r>
      <w:r w:rsidRPr="00D04E1E">
        <w:rPr>
          <w:sz w:val="22"/>
          <w:szCs w:val="22"/>
        </w:rPr>
        <w:sym w:font="Symbol" w:char="F0B7"/>
      </w:r>
      <w:r w:rsidRPr="00D04E1E">
        <w:rPr>
          <w:sz w:val="22"/>
          <w:szCs w:val="22"/>
        </w:rPr>
        <w:t xml:space="preserve"> Pela </w:t>
      </w:r>
      <w:r w:rsidRPr="00D04E1E">
        <w:rPr>
          <w:b/>
          <w:bCs/>
          <w:sz w:val="22"/>
          <w:szCs w:val="22"/>
        </w:rPr>
        <w:t>aplicação de MULTA</w:t>
      </w:r>
      <w:r w:rsidRPr="00D04E1E">
        <w:rPr>
          <w:sz w:val="22"/>
          <w:szCs w:val="22"/>
        </w:rPr>
        <w:t xml:space="preserve"> de </w:t>
      </w:r>
      <w:r w:rsidRPr="00D04E1E">
        <w:rPr>
          <w:b/>
          <w:bCs/>
          <w:sz w:val="22"/>
          <w:szCs w:val="22"/>
        </w:rPr>
        <w:t>3.000 UFR/PI</w:t>
      </w:r>
      <w:r w:rsidRPr="00D04E1E">
        <w:rPr>
          <w:sz w:val="22"/>
          <w:szCs w:val="22"/>
        </w:rPr>
        <w:t xml:space="preserve"> ao </w:t>
      </w:r>
      <w:r w:rsidRPr="00D04E1E">
        <w:rPr>
          <w:b/>
          <w:bCs/>
          <w:sz w:val="22"/>
          <w:szCs w:val="22"/>
        </w:rPr>
        <w:t>Sr. VALNEY DIAS DE SOUSA</w:t>
      </w:r>
      <w:r w:rsidRPr="00D04E1E">
        <w:rPr>
          <w:sz w:val="22"/>
          <w:szCs w:val="22"/>
        </w:rPr>
        <w:t xml:space="preserve">, Secretário de Administração de 2021 a 2024, nos termos do art. 206, § 2º, do RITCE; </w:t>
      </w:r>
      <w:r w:rsidRPr="00D04E1E">
        <w:rPr>
          <w:sz w:val="22"/>
          <w:szCs w:val="22"/>
        </w:rPr>
        <w:sym w:font="Symbol" w:char="F0B7"/>
      </w:r>
      <w:r w:rsidRPr="00D04E1E">
        <w:rPr>
          <w:sz w:val="22"/>
          <w:szCs w:val="22"/>
        </w:rPr>
        <w:t xml:space="preserve"> </w:t>
      </w:r>
      <w:r w:rsidRPr="00D04E1E">
        <w:rPr>
          <w:b/>
          <w:bCs/>
          <w:sz w:val="22"/>
          <w:szCs w:val="22"/>
        </w:rPr>
        <w:t>Não aplicação de multa</w:t>
      </w:r>
      <w:r w:rsidRPr="00D04E1E">
        <w:rPr>
          <w:sz w:val="22"/>
          <w:szCs w:val="22"/>
        </w:rPr>
        <w:t xml:space="preserve"> à empresa </w:t>
      </w:r>
      <w:r w:rsidRPr="00D04E1E">
        <w:rPr>
          <w:b/>
          <w:bCs/>
          <w:sz w:val="22"/>
          <w:szCs w:val="22"/>
        </w:rPr>
        <w:t xml:space="preserve">FSC FASA SOLUÇÕES EM COBRANÇA CORPORATIVA LTDA. (CNPJ: 14.677.720/0001-09); </w:t>
      </w:r>
      <w:r w:rsidRPr="00D04E1E">
        <w:rPr>
          <w:sz w:val="22"/>
          <w:szCs w:val="22"/>
        </w:rPr>
        <w:sym w:font="Symbol" w:char="F0B7"/>
      </w:r>
      <w:r w:rsidRPr="00D04E1E">
        <w:rPr>
          <w:sz w:val="22"/>
          <w:szCs w:val="22"/>
        </w:rPr>
        <w:t xml:space="preserve"> </w:t>
      </w:r>
      <w:r w:rsidRPr="00D04E1E">
        <w:rPr>
          <w:b/>
          <w:bCs/>
          <w:sz w:val="22"/>
          <w:szCs w:val="22"/>
        </w:rPr>
        <w:t>Não aplicação de MULTA</w:t>
      </w:r>
      <w:r w:rsidRPr="00D04E1E">
        <w:rPr>
          <w:sz w:val="22"/>
          <w:szCs w:val="22"/>
        </w:rPr>
        <w:t xml:space="preserve"> ao </w:t>
      </w:r>
      <w:r w:rsidRPr="00D04E1E">
        <w:rPr>
          <w:b/>
          <w:bCs/>
          <w:sz w:val="22"/>
          <w:szCs w:val="22"/>
        </w:rPr>
        <w:t>Sr. NÉLSON RIBEIRO DE SANTANA NETO</w:t>
      </w:r>
      <w:r w:rsidRPr="00D04E1E">
        <w:rPr>
          <w:sz w:val="22"/>
          <w:szCs w:val="22"/>
        </w:rPr>
        <w:t xml:space="preserve">, servidor responsável pelo cadastramento dos contratos; </w:t>
      </w:r>
      <w:r w:rsidRPr="00D04E1E">
        <w:rPr>
          <w:sz w:val="22"/>
          <w:szCs w:val="22"/>
        </w:rPr>
        <w:sym w:font="Symbol" w:char="F0B7"/>
      </w:r>
      <w:r w:rsidRPr="00D04E1E">
        <w:rPr>
          <w:sz w:val="22"/>
          <w:szCs w:val="22"/>
        </w:rPr>
        <w:t xml:space="preserve"> </w:t>
      </w:r>
      <w:r w:rsidRPr="00D04E1E">
        <w:rPr>
          <w:b/>
          <w:bCs/>
          <w:sz w:val="22"/>
          <w:szCs w:val="22"/>
        </w:rPr>
        <w:t>Não aplicação de MULTA</w:t>
      </w:r>
      <w:r w:rsidRPr="00D04E1E">
        <w:rPr>
          <w:sz w:val="22"/>
          <w:szCs w:val="22"/>
        </w:rPr>
        <w:t xml:space="preserve"> à </w:t>
      </w:r>
      <w:r w:rsidRPr="00D04E1E">
        <w:rPr>
          <w:b/>
          <w:bCs/>
          <w:sz w:val="22"/>
          <w:szCs w:val="22"/>
        </w:rPr>
        <w:t>Sra. HELENA MARIA PEREIRA</w:t>
      </w:r>
      <w:r w:rsidRPr="00D04E1E">
        <w:rPr>
          <w:sz w:val="22"/>
          <w:szCs w:val="22"/>
        </w:rPr>
        <w:t xml:space="preserve">, fiscal do Contrato nº 035/2022; </w:t>
      </w:r>
      <w:r w:rsidRPr="00D04E1E">
        <w:rPr>
          <w:sz w:val="22"/>
          <w:szCs w:val="22"/>
        </w:rPr>
        <w:sym w:font="Symbol" w:char="F0B7"/>
      </w:r>
      <w:r w:rsidRPr="00D04E1E">
        <w:rPr>
          <w:sz w:val="22"/>
          <w:szCs w:val="22"/>
        </w:rPr>
        <w:t xml:space="preserve"> </w:t>
      </w:r>
      <w:r w:rsidRPr="00D04E1E">
        <w:rPr>
          <w:b/>
          <w:bCs/>
          <w:sz w:val="22"/>
          <w:szCs w:val="22"/>
        </w:rPr>
        <w:t>Não PROIBIÇÃO PARA O EXERCÍCIO DE CARGO EM COMISSÃO OU DE FUNÇÃO DE CONFIANÇA da Sra. MARIA DAS VIRGENS DIAS e do Sr. VALNEY DIAS DE SOUSA</w:t>
      </w:r>
      <w:r w:rsidRPr="00D04E1E">
        <w:rPr>
          <w:sz w:val="22"/>
          <w:szCs w:val="22"/>
        </w:rPr>
        <w:t xml:space="preserve">; </w:t>
      </w:r>
      <w:r w:rsidRPr="00D04E1E">
        <w:rPr>
          <w:sz w:val="22"/>
          <w:szCs w:val="22"/>
        </w:rPr>
        <w:sym w:font="Symbol" w:char="F0B7"/>
      </w:r>
      <w:r w:rsidRPr="00D04E1E">
        <w:rPr>
          <w:sz w:val="22"/>
          <w:szCs w:val="22"/>
        </w:rPr>
        <w:t xml:space="preserve"> </w:t>
      </w:r>
      <w:r w:rsidRPr="00D04E1E">
        <w:rPr>
          <w:b/>
          <w:bCs/>
          <w:sz w:val="22"/>
          <w:szCs w:val="22"/>
        </w:rPr>
        <w:t>Não PROIBIÇÃO DE CONTRATAÇÃO</w:t>
      </w:r>
      <w:r w:rsidRPr="00D04E1E">
        <w:rPr>
          <w:sz w:val="22"/>
          <w:szCs w:val="22"/>
        </w:rPr>
        <w:t xml:space="preserve"> da empresa </w:t>
      </w:r>
      <w:r w:rsidRPr="00D04E1E">
        <w:rPr>
          <w:b/>
          <w:bCs/>
          <w:sz w:val="22"/>
          <w:szCs w:val="22"/>
        </w:rPr>
        <w:t>FSC FASA SOLUÇÕES EM COBRANÇA CORPORATIVA LTDA. (CNPJ: 14.677.720/0001-09)</w:t>
      </w:r>
      <w:r w:rsidRPr="00D04E1E">
        <w:rPr>
          <w:sz w:val="22"/>
          <w:szCs w:val="22"/>
        </w:rPr>
        <w:t xml:space="preserve">, com o Poder Público Estadual ou Municipal, bem como de qualquer outra empresa que tenha como sócios e/ou responsáveis os mesmos sócios da empresa acima mencionada; </w:t>
      </w:r>
      <w:r w:rsidRPr="00D04E1E">
        <w:rPr>
          <w:sz w:val="22"/>
          <w:szCs w:val="22"/>
        </w:rPr>
        <w:sym w:font="Symbol" w:char="F0B7"/>
      </w:r>
      <w:r w:rsidRPr="00D04E1E">
        <w:rPr>
          <w:sz w:val="22"/>
          <w:szCs w:val="22"/>
        </w:rPr>
        <w:t xml:space="preserve"> </w:t>
      </w:r>
      <w:r w:rsidRPr="00D04E1E">
        <w:rPr>
          <w:b/>
          <w:bCs/>
          <w:sz w:val="22"/>
          <w:szCs w:val="22"/>
        </w:rPr>
        <w:t>Pela CIÊNCIA à 2ª Promotoria de Justiça de São Raimundo Nonato</w:t>
      </w:r>
      <w:r w:rsidRPr="00D04E1E">
        <w:rPr>
          <w:sz w:val="22"/>
          <w:szCs w:val="22"/>
        </w:rPr>
        <w:t>, responsável pela condução do Inquérito Civil nº 000104 095/2023, para as pro</w:t>
      </w:r>
      <w:r w:rsidR="005A6C3D" w:rsidRPr="00D04E1E">
        <w:rPr>
          <w:sz w:val="22"/>
          <w:szCs w:val="22"/>
        </w:rPr>
        <w:t>vidências que entender cabíveis</w:t>
      </w:r>
      <w:r w:rsidRPr="00D04E1E">
        <w:rPr>
          <w:sz w:val="22"/>
          <w:szCs w:val="22"/>
        </w:rPr>
        <w:t>”</w:t>
      </w:r>
      <w:r w:rsidR="005A6C3D" w:rsidRPr="00D04E1E">
        <w:rPr>
          <w:sz w:val="22"/>
          <w:szCs w:val="22"/>
        </w:rPr>
        <w:t xml:space="preserve">. </w:t>
      </w:r>
      <w:r w:rsidRPr="00D04E1E">
        <w:rPr>
          <w:sz w:val="22"/>
          <w:szCs w:val="22"/>
        </w:rPr>
        <w:t>Em seguida,</w:t>
      </w:r>
      <w:r w:rsidRPr="00D04E1E">
        <w:rPr>
          <w:b/>
          <w:bCs/>
          <w:sz w:val="22"/>
          <w:szCs w:val="22"/>
        </w:rPr>
        <w:t xml:space="preserve"> o Conselheiro Substituto Delano Carneiro da Cunha Câmara, proferiu o seu VOTO VISTA</w:t>
      </w:r>
      <w:r w:rsidRPr="00D04E1E">
        <w:rPr>
          <w:sz w:val="22"/>
          <w:szCs w:val="22"/>
        </w:rPr>
        <w:t>, acostado a peça 117, transcrito somente a parte da conclusão da seguinte forma: “Diante de todo exposto, corroborando parcialmente o Relator, voto pelo (a):</w:t>
      </w:r>
      <w:r w:rsidR="005A6C3D" w:rsidRPr="00D04E1E">
        <w:rPr>
          <w:sz w:val="22"/>
          <w:szCs w:val="22"/>
        </w:rPr>
        <w:t xml:space="preserve"> </w:t>
      </w:r>
      <w:r w:rsidRPr="00D04E1E">
        <w:rPr>
          <w:sz w:val="22"/>
          <w:szCs w:val="22"/>
        </w:rPr>
        <w:t xml:space="preserve">Julgamento de </w:t>
      </w:r>
      <w:r w:rsidRPr="00D04E1E">
        <w:rPr>
          <w:b/>
          <w:bCs/>
          <w:sz w:val="22"/>
          <w:szCs w:val="22"/>
        </w:rPr>
        <w:t>REGULAR COM RESSALVAS</w:t>
      </w:r>
      <w:r w:rsidRPr="00D04E1E">
        <w:rPr>
          <w:sz w:val="22"/>
          <w:szCs w:val="22"/>
        </w:rPr>
        <w:t xml:space="preserve"> da presente Tomada de Contas Especial, com base no a</w:t>
      </w:r>
      <w:r w:rsidR="005A6C3D" w:rsidRPr="00D04E1E">
        <w:rPr>
          <w:sz w:val="22"/>
          <w:szCs w:val="22"/>
        </w:rPr>
        <w:t xml:space="preserve">rt. 122, II da Lei nº 5.888/09; </w:t>
      </w:r>
      <w:r w:rsidRPr="00D04E1E">
        <w:rPr>
          <w:sz w:val="22"/>
          <w:szCs w:val="22"/>
        </w:rPr>
        <w:t xml:space="preserve">b) </w:t>
      </w:r>
      <w:r w:rsidRPr="00D04E1E">
        <w:rPr>
          <w:b/>
          <w:bCs/>
          <w:sz w:val="22"/>
          <w:szCs w:val="22"/>
        </w:rPr>
        <w:t>IMPUTAÇÃO DE DÉBITO no valor de R$ 11.147.779,46</w:t>
      </w:r>
      <w:r w:rsidRPr="00D04E1E">
        <w:rPr>
          <w:sz w:val="22"/>
          <w:szCs w:val="22"/>
        </w:rPr>
        <w:t xml:space="preserve"> (a ser atualizado quando da execução), referente à ausência de comprovação efetiva da prestação de serviços, notadamente, das documentações previstas no instrumento contratual e nos seus aditivos, além disso, pelo não estabelecimento de nexo causal objetivo entre </w:t>
      </w:r>
      <w:r w:rsidRPr="00D04E1E">
        <w:rPr>
          <w:sz w:val="22"/>
          <w:szCs w:val="22"/>
        </w:rPr>
        <w:lastRenderedPageBreak/>
        <w:t xml:space="preserve">os serviços alegados e os resultados apresentados em processo, </w:t>
      </w:r>
      <w:r w:rsidRPr="00D04E1E">
        <w:rPr>
          <w:b/>
          <w:bCs/>
          <w:sz w:val="22"/>
          <w:szCs w:val="22"/>
        </w:rPr>
        <w:t>a ser ressarcido por</w:t>
      </w:r>
      <w:r w:rsidRPr="00D04E1E">
        <w:rPr>
          <w:sz w:val="22"/>
          <w:szCs w:val="22"/>
        </w:rPr>
        <w:t>:</w:t>
      </w:r>
      <w:r w:rsidR="005A6C3D" w:rsidRPr="00D04E1E">
        <w:rPr>
          <w:sz w:val="22"/>
          <w:szCs w:val="22"/>
        </w:rPr>
        <w:t xml:space="preserve"> </w:t>
      </w:r>
      <w:r w:rsidRPr="00D04E1E">
        <w:rPr>
          <w:sz w:val="22"/>
          <w:szCs w:val="22"/>
        </w:rPr>
        <w:t xml:space="preserve">b.1) </w:t>
      </w:r>
      <w:r w:rsidRPr="00D04E1E">
        <w:rPr>
          <w:b/>
          <w:bCs/>
          <w:sz w:val="22"/>
          <w:szCs w:val="22"/>
        </w:rPr>
        <w:t>MARIA DAS VIRGENS DIAS</w:t>
      </w:r>
      <w:r w:rsidRPr="00D04E1E">
        <w:rPr>
          <w:sz w:val="22"/>
          <w:szCs w:val="22"/>
        </w:rPr>
        <w:t xml:space="preserve"> (Prefeita de 2021 a 2024) e </w:t>
      </w:r>
      <w:r w:rsidRPr="00D04E1E">
        <w:rPr>
          <w:b/>
          <w:bCs/>
          <w:sz w:val="22"/>
          <w:szCs w:val="22"/>
        </w:rPr>
        <w:t>empresa FSC FASA SOLUÇÕES EM COBRANÇA CORPORATIVA LTDA. (CNPJ: 14.677.720/0001-09), solidariamente,</w:t>
      </w:r>
      <w:r w:rsidRPr="00D04E1E">
        <w:rPr>
          <w:sz w:val="22"/>
          <w:szCs w:val="22"/>
        </w:rPr>
        <w:t xml:space="preserve"> sem prejuízo de ulterior atualização monetária e incidência dos consectários cabíveis, no importe de R$ 10.733.562,71;</w:t>
      </w:r>
      <w:r w:rsidR="005A6C3D" w:rsidRPr="00D04E1E">
        <w:rPr>
          <w:sz w:val="22"/>
          <w:szCs w:val="22"/>
        </w:rPr>
        <w:t xml:space="preserve"> </w:t>
      </w:r>
      <w:r w:rsidRPr="00D04E1E">
        <w:rPr>
          <w:sz w:val="22"/>
          <w:szCs w:val="22"/>
        </w:rPr>
        <w:t xml:space="preserve">b.2) </w:t>
      </w:r>
      <w:r w:rsidRPr="00D04E1E">
        <w:rPr>
          <w:b/>
          <w:bCs/>
          <w:sz w:val="22"/>
          <w:szCs w:val="22"/>
        </w:rPr>
        <w:t>FERNANDE RIBEIRO DE CASTRO FILHO</w:t>
      </w:r>
      <w:r w:rsidRPr="00D04E1E">
        <w:rPr>
          <w:sz w:val="22"/>
          <w:szCs w:val="22"/>
        </w:rPr>
        <w:t xml:space="preserve"> (Prefeito em 2025) e à </w:t>
      </w:r>
      <w:r w:rsidRPr="00D04E1E">
        <w:rPr>
          <w:b/>
          <w:bCs/>
          <w:sz w:val="22"/>
          <w:szCs w:val="22"/>
        </w:rPr>
        <w:t>empresa FSC FASA SOLUÇÕES EM COBRANÇA CORPORATIVA LTDA. (CNPJ: 14.677.720/0001-09), solidariamente,</w:t>
      </w:r>
      <w:r w:rsidRPr="00D04E1E">
        <w:rPr>
          <w:sz w:val="22"/>
          <w:szCs w:val="22"/>
        </w:rPr>
        <w:t xml:space="preserve"> sem prejuízo de ulterior atualização monetária e incidência dos consectários cabíveis até o efetivo ressarcimento, no importe de R$ 414.216,75;</w:t>
      </w:r>
      <w:r w:rsidR="005A6C3D" w:rsidRPr="00D04E1E">
        <w:rPr>
          <w:sz w:val="22"/>
          <w:szCs w:val="22"/>
        </w:rPr>
        <w:t xml:space="preserve"> </w:t>
      </w:r>
      <w:r w:rsidRPr="00D04E1E">
        <w:rPr>
          <w:sz w:val="22"/>
          <w:szCs w:val="22"/>
        </w:rPr>
        <w:t xml:space="preserve">c) </w:t>
      </w:r>
      <w:r w:rsidRPr="00D04E1E">
        <w:rPr>
          <w:b/>
          <w:bCs/>
          <w:sz w:val="22"/>
          <w:szCs w:val="22"/>
        </w:rPr>
        <w:t>APLICAÇÃO DE MULTA de 15.000 UFR-PI para a Empresa FSC FASA SOLUÇÕES EM COBRANÇA CORPORATIVA LTDA.</w:t>
      </w:r>
      <w:r w:rsidRPr="00D04E1E">
        <w:rPr>
          <w:sz w:val="22"/>
          <w:szCs w:val="22"/>
        </w:rPr>
        <w:t xml:space="preserve"> (CNPJ: 14.677.720/0001- 09), em decorrência do conjunto de irregularidades;</w:t>
      </w:r>
      <w:r w:rsidR="005A6C3D" w:rsidRPr="00D04E1E">
        <w:rPr>
          <w:sz w:val="22"/>
          <w:szCs w:val="22"/>
        </w:rPr>
        <w:t xml:space="preserve"> </w:t>
      </w:r>
      <w:r w:rsidRPr="00D04E1E">
        <w:rPr>
          <w:sz w:val="22"/>
          <w:szCs w:val="22"/>
        </w:rPr>
        <w:t xml:space="preserve">d) </w:t>
      </w:r>
      <w:r w:rsidRPr="00D04E1E">
        <w:rPr>
          <w:b/>
          <w:bCs/>
          <w:sz w:val="22"/>
          <w:szCs w:val="22"/>
        </w:rPr>
        <w:t>APLICAÇÃO DE MULTA de 2.000 UFR-PI para a Sra. Maria das Virgens Dias</w:t>
      </w:r>
      <w:r w:rsidRPr="00D04E1E">
        <w:rPr>
          <w:sz w:val="22"/>
          <w:szCs w:val="22"/>
        </w:rPr>
        <w:t xml:space="preserve"> (Prefeita de 2021 a 2024), em decorrência do conjunto de irregularidades;</w:t>
      </w:r>
      <w:r w:rsidR="005A6C3D" w:rsidRPr="00D04E1E">
        <w:rPr>
          <w:sz w:val="22"/>
          <w:szCs w:val="22"/>
        </w:rPr>
        <w:t xml:space="preserve"> </w:t>
      </w:r>
      <w:r w:rsidRPr="00D04E1E">
        <w:rPr>
          <w:sz w:val="22"/>
          <w:szCs w:val="22"/>
        </w:rPr>
        <w:t xml:space="preserve">e) </w:t>
      </w:r>
      <w:r w:rsidRPr="00D04E1E">
        <w:rPr>
          <w:b/>
          <w:bCs/>
          <w:sz w:val="22"/>
          <w:szCs w:val="22"/>
        </w:rPr>
        <w:t xml:space="preserve">APLICAÇÃO DE MULTA de 500 UFR-PI para a Sr. </w:t>
      </w:r>
      <w:proofErr w:type="spellStart"/>
      <w:r w:rsidRPr="00D04E1E">
        <w:rPr>
          <w:b/>
          <w:bCs/>
          <w:sz w:val="22"/>
          <w:szCs w:val="22"/>
        </w:rPr>
        <w:t>Fernande</w:t>
      </w:r>
      <w:proofErr w:type="spellEnd"/>
      <w:r w:rsidRPr="00D04E1E">
        <w:rPr>
          <w:b/>
          <w:bCs/>
          <w:sz w:val="22"/>
          <w:szCs w:val="22"/>
        </w:rPr>
        <w:t xml:space="preserve"> Ribeiro de Castro Filho</w:t>
      </w:r>
      <w:r w:rsidRPr="00D04E1E">
        <w:rPr>
          <w:sz w:val="22"/>
          <w:szCs w:val="22"/>
        </w:rPr>
        <w:t xml:space="preserve"> (Prefeito em 2025), em decorrência do conjunto de irregularidades;</w:t>
      </w:r>
      <w:r w:rsidR="005A6C3D" w:rsidRPr="00D04E1E">
        <w:rPr>
          <w:sz w:val="22"/>
          <w:szCs w:val="22"/>
        </w:rPr>
        <w:t xml:space="preserve"> </w:t>
      </w:r>
      <w:r w:rsidRPr="00D04E1E">
        <w:rPr>
          <w:sz w:val="22"/>
          <w:szCs w:val="22"/>
        </w:rPr>
        <w:t xml:space="preserve">f) </w:t>
      </w:r>
      <w:r w:rsidRPr="00D04E1E">
        <w:rPr>
          <w:b/>
          <w:bCs/>
          <w:sz w:val="22"/>
          <w:szCs w:val="22"/>
        </w:rPr>
        <w:t>SEM APLICAÇÃO DE MULTA</w:t>
      </w:r>
      <w:r w:rsidRPr="00D04E1E">
        <w:rPr>
          <w:sz w:val="22"/>
          <w:szCs w:val="22"/>
        </w:rPr>
        <w:t xml:space="preserve"> ao Sr. </w:t>
      </w:r>
      <w:proofErr w:type="spellStart"/>
      <w:r w:rsidRPr="00D04E1E">
        <w:rPr>
          <w:sz w:val="22"/>
          <w:szCs w:val="22"/>
        </w:rPr>
        <w:t>Valney</w:t>
      </w:r>
      <w:proofErr w:type="spellEnd"/>
      <w:r w:rsidRPr="00D04E1E">
        <w:rPr>
          <w:sz w:val="22"/>
          <w:szCs w:val="22"/>
        </w:rPr>
        <w:t xml:space="preserve"> Dias de Sousa (Secretário de Administração de 2021 a 2024), Sr. Nélson Ribeiro de Santana Neto (servidor responsável pelo cadastramento dos contratos), Sra. Helena Maria Pereira (fiscal do Contrato nº 035/2022);</w:t>
      </w:r>
      <w:r w:rsidR="005A6C3D" w:rsidRPr="00D04E1E">
        <w:rPr>
          <w:sz w:val="22"/>
          <w:szCs w:val="22"/>
        </w:rPr>
        <w:t xml:space="preserve"> </w:t>
      </w:r>
      <w:r w:rsidRPr="00D04E1E">
        <w:rPr>
          <w:sz w:val="22"/>
          <w:szCs w:val="22"/>
        </w:rPr>
        <w:t xml:space="preserve">g) </w:t>
      </w:r>
      <w:r w:rsidRPr="00D04E1E">
        <w:rPr>
          <w:b/>
          <w:bCs/>
          <w:sz w:val="22"/>
          <w:szCs w:val="22"/>
        </w:rPr>
        <w:t>NÃO DECLARAÇÃO DE NULIDADE do Contrato nº 035/2022</w:t>
      </w:r>
      <w:r w:rsidRPr="00D04E1E">
        <w:rPr>
          <w:sz w:val="22"/>
          <w:szCs w:val="22"/>
        </w:rPr>
        <w:t xml:space="preserve"> e seus respectivos aditivos, podendo realizar novas contratações sem pagamentos até que sejam a</w:t>
      </w:r>
      <w:r w:rsidR="005A6C3D" w:rsidRPr="00D04E1E">
        <w:rPr>
          <w:sz w:val="22"/>
          <w:szCs w:val="22"/>
        </w:rPr>
        <w:t xml:space="preserve">justados os serviços realizados; </w:t>
      </w:r>
      <w:r w:rsidRPr="00D04E1E">
        <w:rPr>
          <w:sz w:val="22"/>
          <w:szCs w:val="22"/>
        </w:rPr>
        <w:t xml:space="preserve">h) </w:t>
      </w:r>
      <w:r w:rsidRPr="00D04E1E">
        <w:rPr>
          <w:b/>
          <w:bCs/>
          <w:sz w:val="22"/>
          <w:szCs w:val="22"/>
        </w:rPr>
        <w:t>NÃO PROIBIÇÃO PARA O EXERCÍCIO DE CARGO EM COMISSÃO OU DE FUNÇÃO DE CONFIANÇA</w:t>
      </w:r>
      <w:r w:rsidRPr="00D04E1E">
        <w:rPr>
          <w:sz w:val="22"/>
          <w:szCs w:val="22"/>
        </w:rPr>
        <w:t xml:space="preserve"> da Sra. Maria das Virgens Dias (Prefeita de 2021 a 2024) e do Sr. </w:t>
      </w:r>
      <w:proofErr w:type="spellStart"/>
      <w:r w:rsidRPr="00D04E1E">
        <w:rPr>
          <w:sz w:val="22"/>
          <w:szCs w:val="22"/>
        </w:rPr>
        <w:t>Valney</w:t>
      </w:r>
      <w:proofErr w:type="spellEnd"/>
      <w:r w:rsidRPr="00D04E1E">
        <w:rPr>
          <w:sz w:val="22"/>
          <w:szCs w:val="22"/>
        </w:rPr>
        <w:t xml:space="preserve"> Dias de Sousa;</w:t>
      </w:r>
      <w:r w:rsidR="005A6C3D" w:rsidRPr="00D04E1E">
        <w:rPr>
          <w:sz w:val="22"/>
          <w:szCs w:val="22"/>
        </w:rPr>
        <w:t xml:space="preserve"> </w:t>
      </w:r>
      <w:r w:rsidRPr="00D04E1E">
        <w:rPr>
          <w:sz w:val="22"/>
          <w:szCs w:val="22"/>
        </w:rPr>
        <w:t xml:space="preserve">i) </w:t>
      </w:r>
      <w:r w:rsidRPr="00D04E1E">
        <w:rPr>
          <w:b/>
          <w:bCs/>
          <w:sz w:val="22"/>
          <w:szCs w:val="22"/>
        </w:rPr>
        <w:t>NÃO PROIBIÇÃO DE CONTRATAÇÃO DA EMPRESA FSC FASA SOLUÇÕES EM COBRANÇA CORPORATIVA LTDA. (CNPJ: 14.677.720/0001-09</w:t>
      </w:r>
      <w:r w:rsidRPr="00D04E1E">
        <w:rPr>
          <w:sz w:val="22"/>
          <w:szCs w:val="22"/>
        </w:rPr>
        <w:t>), com o Poder Público Estadual ou Municipal, bem como de qualquer outra empresa que tenha como sócios e/ou responsáveis os mesmos sóci</w:t>
      </w:r>
      <w:r w:rsidR="005A6C3D" w:rsidRPr="00D04E1E">
        <w:rPr>
          <w:sz w:val="22"/>
          <w:szCs w:val="22"/>
        </w:rPr>
        <w:t xml:space="preserve">os da empresa acima mencionada; </w:t>
      </w:r>
      <w:r w:rsidRPr="00D04E1E">
        <w:rPr>
          <w:sz w:val="22"/>
          <w:szCs w:val="22"/>
        </w:rPr>
        <w:t xml:space="preserve">j) </w:t>
      </w:r>
      <w:r w:rsidRPr="00D04E1E">
        <w:rPr>
          <w:b/>
          <w:bCs/>
          <w:sz w:val="22"/>
          <w:szCs w:val="22"/>
        </w:rPr>
        <w:t>DERTERMINAÇÃO</w:t>
      </w:r>
      <w:r w:rsidRPr="00D04E1E">
        <w:rPr>
          <w:sz w:val="22"/>
          <w:szCs w:val="22"/>
        </w:rPr>
        <w:t xml:space="preserve"> para que o município de Dom Inocêncio </w:t>
      </w:r>
      <w:r w:rsidRPr="00D04E1E">
        <w:rPr>
          <w:b/>
          <w:bCs/>
          <w:sz w:val="22"/>
          <w:szCs w:val="22"/>
        </w:rPr>
        <w:t>NÃO REALIZE PAGAMENTOS DE NOVOS VALORES</w:t>
      </w:r>
      <w:r w:rsidRPr="00D04E1E">
        <w:rPr>
          <w:sz w:val="22"/>
          <w:szCs w:val="22"/>
        </w:rPr>
        <w:t xml:space="preserve"> à Empresa FSC FASA SOLUÇÕES EM COBRANÇA</w:t>
      </w:r>
      <w:r w:rsidRPr="00D04E1E">
        <w:rPr>
          <w:rFonts w:eastAsia="Calibri"/>
          <w:sz w:val="22"/>
          <w:szCs w:val="22"/>
          <w:lang w:eastAsia="en-US"/>
        </w:rPr>
        <w:t xml:space="preserve"> (CNPJ: 14.677.720/0001- 09), até que seja comprovado </w:t>
      </w:r>
      <w:r w:rsidRPr="00D04E1E">
        <w:rPr>
          <w:sz w:val="22"/>
          <w:szCs w:val="22"/>
        </w:rPr>
        <w:t>efetivamente, conforme o estabelecido em pactuado, que os serviços foram prestados integralmente, podendo, ainda, o ente público realizar a compensação ou cobrar pelos valores relativos aos serviços não comprovados, sob pena de repercussão nas contas de governo;</w:t>
      </w:r>
      <w:r w:rsidR="005A6C3D" w:rsidRPr="00D04E1E">
        <w:rPr>
          <w:sz w:val="22"/>
          <w:szCs w:val="22"/>
        </w:rPr>
        <w:t xml:space="preserve"> </w:t>
      </w:r>
      <w:r w:rsidRPr="00D04E1E">
        <w:rPr>
          <w:sz w:val="22"/>
          <w:szCs w:val="22"/>
        </w:rPr>
        <w:t xml:space="preserve">k) </w:t>
      </w:r>
      <w:r w:rsidRPr="00D04E1E">
        <w:rPr>
          <w:b/>
          <w:bCs/>
          <w:sz w:val="22"/>
          <w:szCs w:val="22"/>
        </w:rPr>
        <w:t>ALERTA</w:t>
      </w:r>
      <w:r w:rsidRPr="00D04E1E">
        <w:rPr>
          <w:sz w:val="22"/>
          <w:szCs w:val="22"/>
        </w:rPr>
        <w:t xml:space="preserve"> para que o município de Dom Inocêncio, representado pelo Sr. FERNANDE RIBEIRO DE CASTRO FILHO (Prefeito, ex. 2025), se empenhe na realização de concurso público para provimento de cargo efetivo de fiscal de tributos e, se caso houver previsão na legislação local, de procurador municipal, tendo em vista sua importância no contexto da Lei nº 227/2026 (Estabelece o Comitê Gestor e dá outras providências) para fins de cobrança do IBS e da CBS</w:t>
      </w:r>
      <w:r w:rsidR="005A6C3D" w:rsidRPr="00D04E1E">
        <w:rPr>
          <w:sz w:val="22"/>
          <w:szCs w:val="22"/>
        </w:rPr>
        <w:t xml:space="preserve">. </w:t>
      </w:r>
      <w:r w:rsidRPr="00D04E1E">
        <w:rPr>
          <w:sz w:val="22"/>
          <w:szCs w:val="22"/>
        </w:rPr>
        <w:t xml:space="preserve">Após, o julgamento foi </w:t>
      </w:r>
      <w:r w:rsidRPr="00D04E1E">
        <w:rPr>
          <w:b/>
          <w:bCs/>
          <w:sz w:val="22"/>
          <w:szCs w:val="22"/>
        </w:rPr>
        <w:t>suspenso</w:t>
      </w:r>
      <w:r w:rsidRPr="00D04E1E">
        <w:rPr>
          <w:sz w:val="22"/>
          <w:szCs w:val="22"/>
        </w:rPr>
        <w:t xml:space="preserve"> em razão da ausência por motivo justificado da Conselheira </w:t>
      </w:r>
      <w:proofErr w:type="spellStart"/>
      <w:r w:rsidRPr="00D04E1E">
        <w:rPr>
          <w:sz w:val="22"/>
          <w:szCs w:val="22"/>
        </w:rPr>
        <w:t>Waltânia</w:t>
      </w:r>
      <w:proofErr w:type="spellEnd"/>
      <w:r w:rsidRPr="00D04E1E">
        <w:rPr>
          <w:sz w:val="22"/>
          <w:szCs w:val="22"/>
        </w:rPr>
        <w:t xml:space="preserve"> Maria Nogueira de Sousa Leal Alvarenga que vota neste processo por compor o quórum do início do julgamento.</w:t>
      </w:r>
      <w:r w:rsidR="005A6C3D" w:rsidRPr="00D04E1E">
        <w:rPr>
          <w:sz w:val="22"/>
          <w:szCs w:val="22"/>
        </w:rPr>
        <w:t xml:space="preserve"> </w:t>
      </w:r>
      <w:r w:rsidRPr="00D04E1E">
        <w:rPr>
          <w:sz w:val="22"/>
          <w:szCs w:val="22"/>
        </w:rPr>
        <w:t xml:space="preserve">Assim, vistos, relatados os presentes autos, considerando a sustentação oral do </w:t>
      </w:r>
      <w:proofErr w:type="spellStart"/>
      <w:r w:rsidRPr="00D04E1E">
        <w:rPr>
          <w:sz w:val="22"/>
          <w:szCs w:val="22"/>
        </w:rPr>
        <w:t>Uanderson</w:t>
      </w:r>
      <w:proofErr w:type="spellEnd"/>
      <w:r w:rsidRPr="00D04E1E">
        <w:rPr>
          <w:sz w:val="22"/>
          <w:szCs w:val="22"/>
        </w:rPr>
        <w:t xml:space="preserve"> Ferreira da Silva (OAB/PI nº 5.456), o voto do Relator acostado a peça 115, o voto vista do Conselheiro Substituto Delano Carneiro da Cunha Câmara acostado a peça 117, e o mais que dos autos consta, decidiu a Segunda Câmara, </w:t>
      </w:r>
      <w:r w:rsidRPr="00D04E1E">
        <w:rPr>
          <w:b/>
          <w:sz w:val="22"/>
          <w:szCs w:val="22"/>
        </w:rPr>
        <w:t>unânime</w:t>
      </w:r>
      <w:r w:rsidRPr="00D04E1E">
        <w:rPr>
          <w:sz w:val="22"/>
          <w:szCs w:val="22"/>
        </w:rPr>
        <w:t xml:space="preserve">, </w:t>
      </w:r>
      <w:r w:rsidRPr="00D04E1E">
        <w:rPr>
          <w:b/>
          <w:bCs/>
          <w:sz w:val="22"/>
          <w:szCs w:val="22"/>
        </w:rPr>
        <w:t>SUSPENDER</w:t>
      </w:r>
      <w:r w:rsidRPr="00D04E1E">
        <w:rPr>
          <w:sz w:val="22"/>
          <w:szCs w:val="22"/>
        </w:rPr>
        <w:t xml:space="preserve"> o julgamento do processo em análise, </w:t>
      </w:r>
      <w:r w:rsidRPr="00D04E1E">
        <w:rPr>
          <w:b/>
          <w:bCs/>
          <w:sz w:val="22"/>
          <w:szCs w:val="22"/>
        </w:rPr>
        <w:t>por uma sessão</w:t>
      </w:r>
      <w:r w:rsidRPr="00D04E1E">
        <w:rPr>
          <w:sz w:val="22"/>
          <w:szCs w:val="22"/>
        </w:rPr>
        <w:t xml:space="preserve">, em razão da ausência por motivo justificado da Conselheira </w:t>
      </w:r>
      <w:proofErr w:type="spellStart"/>
      <w:r w:rsidRPr="00D04E1E">
        <w:rPr>
          <w:sz w:val="22"/>
          <w:szCs w:val="22"/>
        </w:rPr>
        <w:t>Waltânia</w:t>
      </w:r>
      <w:proofErr w:type="spellEnd"/>
      <w:r w:rsidRPr="00D04E1E">
        <w:rPr>
          <w:sz w:val="22"/>
          <w:szCs w:val="22"/>
        </w:rPr>
        <w:t xml:space="preserve"> Maria Nogueira de Sousa Leal Alvarenga. (que vota neste processo por compor o quórum inicial). </w:t>
      </w:r>
      <w:r w:rsidRPr="00D04E1E">
        <w:rPr>
          <w:b/>
          <w:sz w:val="22"/>
          <w:szCs w:val="22"/>
        </w:rPr>
        <w:t xml:space="preserve">Assim, o citado processo comporá a pauta de julgamento da Sessão Ordinária Presencial da Segunda Câmara do dia </w:t>
      </w:r>
      <w:r w:rsidRPr="00D04E1E">
        <w:rPr>
          <w:b/>
          <w:sz w:val="22"/>
          <w:szCs w:val="22"/>
          <w:u w:val="single"/>
        </w:rPr>
        <w:t>19/08/2026,</w:t>
      </w:r>
      <w:r w:rsidRPr="00D04E1E">
        <w:rPr>
          <w:b/>
          <w:sz w:val="22"/>
          <w:szCs w:val="22"/>
        </w:rPr>
        <w:t xml:space="preserve"> </w:t>
      </w:r>
      <w:r w:rsidRPr="00D04E1E">
        <w:rPr>
          <w:sz w:val="22"/>
          <w:szCs w:val="22"/>
        </w:rPr>
        <w:t xml:space="preserve">ocasião em que será colhido o voto da Conselheira </w:t>
      </w:r>
      <w:proofErr w:type="spellStart"/>
      <w:r w:rsidRPr="00D04E1E">
        <w:rPr>
          <w:sz w:val="22"/>
          <w:szCs w:val="22"/>
        </w:rPr>
        <w:t>Waltânia</w:t>
      </w:r>
      <w:proofErr w:type="spellEnd"/>
      <w:r w:rsidRPr="00D04E1E">
        <w:rPr>
          <w:sz w:val="22"/>
          <w:szCs w:val="22"/>
        </w:rPr>
        <w:t xml:space="preserve"> Maria Nogueira de Sousa Leal Alvarenga.</w:t>
      </w:r>
      <w:r w:rsidR="005A6C3D" w:rsidRPr="00D04E1E">
        <w:rPr>
          <w:sz w:val="22"/>
          <w:szCs w:val="22"/>
        </w:rPr>
        <w:t xml:space="preserve"> </w:t>
      </w:r>
      <w:r w:rsidRPr="00D04E1E">
        <w:rPr>
          <w:b/>
          <w:bCs/>
          <w:iCs/>
          <w:color w:val="000000" w:themeColor="text1"/>
          <w:sz w:val="22"/>
          <w:szCs w:val="22"/>
        </w:rPr>
        <w:t xml:space="preserve">Presidente: </w:t>
      </w:r>
      <w:r w:rsidRPr="00D04E1E">
        <w:rPr>
          <w:bCs/>
          <w:iCs/>
          <w:color w:val="000000" w:themeColor="text1"/>
          <w:sz w:val="22"/>
          <w:szCs w:val="22"/>
        </w:rPr>
        <w:t>Conselheiro Abelardo Pio Vilanova e Silva (em exercício).</w:t>
      </w:r>
      <w:r w:rsidR="005A6C3D" w:rsidRPr="00D04E1E">
        <w:rPr>
          <w:bCs/>
          <w:iCs/>
          <w:color w:val="000000" w:themeColor="text1"/>
          <w:sz w:val="22"/>
          <w:szCs w:val="22"/>
        </w:rPr>
        <w:t xml:space="preserve"> </w:t>
      </w:r>
      <w:r w:rsidRPr="00D04E1E">
        <w:rPr>
          <w:b/>
          <w:bCs/>
          <w:iCs/>
          <w:color w:val="000000" w:themeColor="text1"/>
          <w:sz w:val="22"/>
          <w:szCs w:val="22"/>
        </w:rPr>
        <w:t xml:space="preserve">Votantes (quórum inicial):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Conselheiro Abelardo Pio Vilanova e Silva e </w:t>
      </w:r>
      <w:r w:rsidRPr="00D04E1E">
        <w:rPr>
          <w:sz w:val="22"/>
          <w:szCs w:val="22"/>
        </w:rPr>
        <w:t xml:space="preserve">Conselheiro Substituto </w:t>
      </w:r>
      <w:r w:rsidRPr="00D04E1E">
        <w:rPr>
          <w:bCs/>
          <w:iCs/>
          <w:color w:val="000000" w:themeColor="text1"/>
          <w:sz w:val="22"/>
          <w:szCs w:val="22"/>
        </w:rPr>
        <w:t>Delano Carneiro da Cunha Câmara</w:t>
      </w:r>
      <w:r w:rsidRPr="00D04E1E">
        <w:rPr>
          <w:sz w:val="22"/>
          <w:szCs w:val="22"/>
        </w:rPr>
        <w:t xml:space="preserve">, em substituição a </w:t>
      </w:r>
      <w:r w:rsidRPr="00D04E1E">
        <w:rPr>
          <w:bCs/>
          <w:iCs/>
          <w:color w:val="000000" w:themeColor="text1"/>
          <w:sz w:val="22"/>
          <w:szCs w:val="22"/>
        </w:rPr>
        <w:t>Conselheira Lilian de Almeida Veloso Nunes Martins.</w:t>
      </w:r>
      <w:r w:rsidR="005A6C3D" w:rsidRPr="00D04E1E">
        <w:rPr>
          <w:bCs/>
          <w:iCs/>
          <w:color w:val="000000" w:themeColor="text1"/>
          <w:sz w:val="22"/>
          <w:szCs w:val="22"/>
        </w:rPr>
        <w:t xml:space="preserve"> </w:t>
      </w:r>
      <w:r w:rsidRPr="00D04E1E">
        <w:rPr>
          <w:b/>
          <w:bCs/>
          <w:iCs/>
          <w:color w:val="000000" w:themeColor="text1"/>
          <w:sz w:val="22"/>
          <w:szCs w:val="22"/>
        </w:rPr>
        <w:t xml:space="preserve">Conselheira/Conselheiro Substituto presentes: </w:t>
      </w:r>
      <w:r w:rsidRPr="00D04E1E">
        <w:rPr>
          <w:iCs/>
          <w:color w:val="000000" w:themeColor="text1"/>
          <w:sz w:val="22"/>
          <w:szCs w:val="22"/>
        </w:rPr>
        <w:t xml:space="preserve">Lilian de Almeida Veloso Nunes Martins e </w:t>
      </w:r>
      <w:r w:rsidRPr="00D04E1E">
        <w:rPr>
          <w:sz w:val="22"/>
          <w:szCs w:val="22"/>
        </w:rPr>
        <w:t>Alisson Felipe de Araújo</w:t>
      </w:r>
      <w:r w:rsidRPr="00D04E1E">
        <w:rPr>
          <w:bCs/>
          <w:iCs/>
          <w:color w:val="000000" w:themeColor="text1"/>
          <w:sz w:val="22"/>
          <w:szCs w:val="22"/>
        </w:rPr>
        <w:t>.</w:t>
      </w:r>
      <w:r w:rsidR="005A6C3D" w:rsidRPr="00D04E1E">
        <w:rPr>
          <w:bCs/>
          <w:iCs/>
          <w:color w:val="000000" w:themeColor="text1"/>
          <w:sz w:val="22"/>
          <w:szCs w:val="22"/>
        </w:rPr>
        <w:t xml:space="preserve"> </w:t>
      </w:r>
      <w:r w:rsidRPr="00D04E1E">
        <w:rPr>
          <w:b/>
          <w:color w:val="000000" w:themeColor="text1"/>
          <w:sz w:val="22"/>
          <w:szCs w:val="22"/>
        </w:rPr>
        <w:t xml:space="preserve">Representante do Ministério Público de Contas presente: </w:t>
      </w:r>
      <w:r w:rsidRPr="00D04E1E">
        <w:rPr>
          <w:bCs/>
          <w:color w:val="000000" w:themeColor="text1"/>
          <w:sz w:val="22"/>
          <w:szCs w:val="22"/>
        </w:rPr>
        <w:t>Procurador Márcio André Madeira de Vasconcelos.</w:t>
      </w:r>
      <w:r w:rsidR="005A6C3D" w:rsidRPr="00D04E1E">
        <w:rPr>
          <w:bCs/>
          <w:color w:val="000000" w:themeColor="text1"/>
          <w:sz w:val="22"/>
          <w:szCs w:val="22"/>
        </w:rPr>
        <w:t xml:space="preserve">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w:t>
      </w:r>
    </w:p>
    <w:p w14:paraId="56841063" w14:textId="77777777" w:rsidR="00407A3F" w:rsidRPr="00D04E1E" w:rsidRDefault="00407A3F" w:rsidP="00300949">
      <w:pPr>
        <w:jc w:val="both"/>
        <w:rPr>
          <w:iCs/>
          <w:color w:val="000000" w:themeColor="text1"/>
          <w:sz w:val="22"/>
          <w:szCs w:val="22"/>
        </w:rPr>
      </w:pPr>
    </w:p>
    <w:p w14:paraId="201DB687" w14:textId="0122DDA5" w:rsidR="005A6C3D" w:rsidRPr="00D04E1E" w:rsidRDefault="005A6C3D" w:rsidP="005A6C3D">
      <w:pPr>
        <w:jc w:val="both"/>
        <w:rPr>
          <w:b/>
          <w:color w:val="000000" w:themeColor="text1"/>
          <w:sz w:val="22"/>
          <w:szCs w:val="22"/>
        </w:rPr>
      </w:pPr>
      <w:r w:rsidRPr="00D04E1E">
        <w:rPr>
          <w:bCs/>
          <w:sz w:val="22"/>
          <w:szCs w:val="22"/>
        </w:rPr>
        <w:t>EXTRATO DE JULGAMENTO Nº 172/2026.</w:t>
      </w:r>
      <w:r w:rsidRPr="00D04E1E">
        <w:rPr>
          <w:bCs/>
          <w:color w:val="000000"/>
          <w:sz w:val="22"/>
          <w:szCs w:val="22"/>
        </w:rPr>
        <w:t xml:space="preserve"> </w:t>
      </w:r>
      <w:r w:rsidRPr="00D04E1E">
        <w:rPr>
          <w:b/>
          <w:sz w:val="22"/>
          <w:szCs w:val="22"/>
        </w:rPr>
        <w:t>TC/012070/2025 - INSPEÇÃO NA P. M. DE PRATA DO PIAUI. EXERCÍCIO FINANCEIRO DE 2025.</w:t>
      </w:r>
      <w:r w:rsidRPr="00D04E1E">
        <w:rPr>
          <w:sz w:val="22"/>
          <w:szCs w:val="22"/>
        </w:rPr>
        <w:t xml:space="preserve"> </w:t>
      </w:r>
      <w:r w:rsidRPr="00D04E1E">
        <w:rPr>
          <w:b/>
          <w:sz w:val="22"/>
          <w:szCs w:val="22"/>
        </w:rPr>
        <w:t>Objeto:</w:t>
      </w:r>
      <w:r w:rsidRPr="00D04E1E">
        <w:rPr>
          <w:sz w:val="22"/>
          <w:szCs w:val="22"/>
        </w:rPr>
        <w:t xml:space="preserve"> Inspeção realizada na P.M. de Prata do Piauí, com a finalidade de analisar processos licitatórios e contratos referentes à aquisição de combustíveis, à locação de </w:t>
      </w:r>
      <w:r w:rsidRPr="00D04E1E">
        <w:rPr>
          <w:sz w:val="22"/>
          <w:szCs w:val="22"/>
        </w:rPr>
        <w:lastRenderedPageBreak/>
        <w:t xml:space="preserve">veículos e máquinas pesadas e ao transporte escolar, relativos aos exercícios de 2024 e 2025. </w:t>
      </w:r>
      <w:r w:rsidRPr="00D04E1E">
        <w:rPr>
          <w:b/>
          <w:sz w:val="22"/>
          <w:szCs w:val="22"/>
        </w:rPr>
        <w:t xml:space="preserve">Responsáveis: </w:t>
      </w:r>
      <w:r w:rsidRPr="00D04E1E">
        <w:rPr>
          <w:bCs/>
          <w:sz w:val="22"/>
          <w:szCs w:val="22"/>
        </w:rPr>
        <w:t xml:space="preserve">Acelino Mendes de Moura (Prefeito), Feliciano Jose de Silva (Secretário Municipal de Finanças), Cleiton Mendes de Moura (Secretário Municipal de Educação), </w:t>
      </w:r>
      <w:proofErr w:type="spellStart"/>
      <w:r w:rsidRPr="00D04E1E">
        <w:rPr>
          <w:bCs/>
          <w:sz w:val="22"/>
          <w:szCs w:val="22"/>
        </w:rPr>
        <w:t>Alqueres</w:t>
      </w:r>
      <w:proofErr w:type="spellEnd"/>
      <w:r w:rsidRPr="00D04E1E">
        <w:rPr>
          <w:bCs/>
          <w:sz w:val="22"/>
          <w:szCs w:val="22"/>
        </w:rPr>
        <w:t xml:space="preserve"> José de Brito (Controlador Interno), Maria Lídia de Araújo (Fiscal de Contratos)</w:t>
      </w:r>
      <w:r w:rsidRPr="00D04E1E">
        <w:rPr>
          <w:b/>
          <w:sz w:val="22"/>
          <w:szCs w:val="22"/>
        </w:rPr>
        <w:t>. Advogado(s):</w:t>
      </w:r>
      <w:r w:rsidRPr="00D04E1E">
        <w:rPr>
          <w:sz w:val="22"/>
          <w:szCs w:val="22"/>
        </w:rPr>
        <w:t xml:space="preserve"> Ana Beatriz Portela Barros (OAB/PI n° 14.442). (peça 33.2, pelo Sr. Acelino Mendes de Moura); Ana Beatriz Portela Barros (OAB/PI n° 14.442). (sem procuração, pelos Sr. Cleiton Mendes de Moura); Ana Beatriz Portela Barros (OAB/PI n° 14.442). (sem procuração, pelo Sr. Feliciano José de Silva,); Ana Beatriz Portela Barros (OAB/PI n ° 14.442). (sem procuração, pelo Sr. </w:t>
      </w:r>
      <w:proofErr w:type="spellStart"/>
      <w:r w:rsidRPr="00D04E1E">
        <w:rPr>
          <w:sz w:val="22"/>
          <w:szCs w:val="22"/>
        </w:rPr>
        <w:t>Alqueres</w:t>
      </w:r>
      <w:proofErr w:type="spellEnd"/>
      <w:r w:rsidRPr="00D04E1E">
        <w:rPr>
          <w:sz w:val="22"/>
          <w:szCs w:val="22"/>
        </w:rPr>
        <w:t xml:space="preserve"> José de Brito); Ana Beatriz Portela Barros (OAB/PI n° 14.442). (sem procuração, pela Sr. Maria Lídia de Araújo Nascimento) </w:t>
      </w:r>
      <w:r w:rsidRPr="00D04E1E">
        <w:rPr>
          <w:b/>
          <w:bCs/>
          <w:sz w:val="22"/>
          <w:szCs w:val="22"/>
        </w:rPr>
        <w:t>Relator</w:t>
      </w:r>
      <w:r w:rsidRPr="00D04E1E">
        <w:rPr>
          <w:sz w:val="22"/>
          <w:szCs w:val="22"/>
        </w:rPr>
        <w:t>: Conselheiro Abelardo Pio Vilanova e Silva. Vistos, relatados e discutidos os presentes autos, considerando o Relatório da Diretoria de Fiscalização de Licitações e Contratações – DFCONTRATOS 1 (peça 20), o Relatório de Instrução da Diretoria de Fiscalização de Licitações e Contratações – DFCONTRATOS 3 (peça 42), o parecer do Ministério Público de Contas (peça 44),</w:t>
      </w:r>
      <w:r w:rsidRPr="00D04E1E">
        <w:rPr>
          <w:b/>
          <w:sz w:val="22"/>
          <w:szCs w:val="22"/>
        </w:rPr>
        <w:t xml:space="preserve"> </w:t>
      </w:r>
      <w:r w:rsidRPr="00D04E1E">
        <w:rPr>
          <w:sz w:val="22"/>
          <w:szCs w:val="22"/>
        </w:rPr>
        <w:t xml:space="preserve">o voto do Relator (peça 51) e o mais que dos autos consta, decidiu a Segunda Câmara, </w:t>
      </w:r>
      <w:r w:rsidRPr="00D04E1E">
        <w:rPr>
          <w:b/>
          <w:bCs/>
          <w:sz w:val="22"/>
          <w:szCs w:val="22"/>
        </w:rPr>
        <w:t>unânime</w:t>
      </w:r>
      <w:r w:rsidRPr="00D04E1E">
        <w:rPr>
          <w:sz w:val="22"/>
          <w:szCs w:val="22"/>
        </w:rPr>
        <w:t xml:space="preserve">, nos termos e pelos fundamentos expostos no voto do Relator (peça 51), da seguinte forma: </w:t>
      </w:r>
      <w:r w:rsidRPr="00D04E1E">
        <w:rPr>
          <w:b/>
          <w:bCs/>
          <w:iCs/>
          <w:color w:val="000000" w:themeColor="text1"/>
          <w:sz w:val="22"/>
          <w:szCs w:val="22"/>
        </w:rPr>
        <w:t>a)</w:t>
      </w:r>
      <w:r w:rsidRPr="00D04E1E">
        <w:rPr>
          <w:iCs/>
          <w:color w:val="000000" w:themeColor="text1"/>
          <w:sz w:val="22"/>
          <w:szCs w:val="22"/>
        </w:rPr>
        <w:t xml:space="preserve"> </w:t>
      </w:r>
      <w:r w:rsidRPr="00D04E1E">
        <w:rPr>
          <w:b/>
          <w:bCs/>
          <w:iCs/>
          <w:color w:val="000000" w:themeColor="text1"/>
          <w:sz w:val="22"/>
          <w:szCs w:val="22"/>
        </w:rPr>
        <w:t>Pela Procedência</w:t>
      </w:r>
      <w:r w:rsidRPr="00D04E1E">
        <w:rPr>
          <w:iCs/>
          <w:color w:val="000000" w:themeColor="text1"/>
          <w:sz w:val="22"/>
          <w:szCs w:val="22"/>
        </w:rPr>
        <w:t xml:space="preserve"> da presente inspeção, em razão das irregularidades constatadas nos procedimentos de contratação e execução contratual da Prefeitura Municipal de Prata do Piauí; </w:t>
      </w:r>
      <w:r w:rsidRPr="00D04E1E">
        <w:rPr>
          <w:b/>
          <w:bCs/>
          <w:iCs/>
          <w:color w:val="000000" w:themeColor="text1"/>
          <w:sz w:val="22"/>
          <w:szCs w:val="22"/>
        </w:rPr>
        <w:t>b)</w:t>
      </w:r>
      <w:r w:rsidRPr="00D04E1E">
        <w:rPr>
          <w:iCs/>
          <w:color w:val="000000" w:themeColor="text1"/>
          <w:sz w:val="22"/>
          <w:szCs w:val="22"/>
        </w:rPr>
        <w:t xml:space="preserve"> </w:t>
      </w:r>
      <w:r w:rsidRPr="00D04E1E">
        <w:rPr>
          <w:b/>
          <w:bCs/>
          <w:iCs/>
          <w:color w:val="000000" w:themeColor="text1"/>
          <w:sz w:val="22"/>
          <w:szCs w:val="22"/>
        </w:rPr>
        <w:t>Pela Aplicação de multa no valor de 1.000 UFR/PI, ao Sr. Acelino Mendes de Moura (Prefeito Municipal)</w:t>
      </w:r>
      <w:r w:rsidRPr="00D04E1E">
        <w:rPr>
          <w:iCs/>
          <w:color w:val="000000" w:themeColor="text1"/>
          <w:sz w:val="22"/>
          <w:szCs w:val="22"/>
        </w:rPr>
        <w:t xml:space="preserve">, em razão das falhas relacionadas ao planejamento das contratações, à fiscalização contratual, à execução das despesas, à prorrogação contratual irregular, e não cadastro das informações relativas à execução dos contratos decorrentes do Pregão Eletrônico nº 06/2017, com fundamento no </w:t>
      </w:r>
      <w:r w:rsidRPr="00D04E1E">
        <w:rPr>
          <w:iCs/>
          <w:color w:val="000000" w:themeColor="text1"/>
          <w:sz w:val="22"/>
          <w:szCs w:val="22"/>
          <w:u w:val="single"/>
        </w:rPr>
        <w:t>art. 79, inciso I e II, da Lei Estadual nº 5.888/2009 (Lei Orgânica do TCE/PI), art. 14-A e do art. 22, parágrafo único, ambos da IN TCE/PI nº 06/2017, e do art. 3º, § 1º, da IN TCE/PI nº 05/2014</w:t>
      </w:r>
      <w:r w:rsidRPr="00D04E1E">
        <w:rPr>
          <w:iCs/>
          <w:color w:val="000000" w:themeColor="text1"/>
          <w:sz w:val="22"/>
          <w:szCs w:val="22"/>
        </w:rPr>
        <w:t xml:space="preserve">; </w:t>
      </w:r>
      <w:r w:rsidRPr="00D04E1E">
        <w:rPr>
          <w:b/>
          <w:bCs/>
          <w:iCs/>
          <w:color w:val="000000" w:themeColor="text1"/>
          <w:sz w:val="22"/>
          <w:szCs w:val="22"/>
        </w:rPr>
        <w:t>c)</w:t>
      </w:r>
      <w:r w:rsidRPr="00D04E1E">
        <w:rPr>
          <w:iCs/>
          <w:color w:val="000000" w:themeColor="text1"/>
          <w:sz w:val="22"/>
          <w:szCs w:val="22"/>
        </w:rPr>
        <w:t xml:space="preserve"> </w:t>
      </w:r>
      <w:r w:rsidRPr="00D04E1E">
        <w:rPr>
          <w:b/>
          <w:bCs/>
          <w:iCs/>
          <w:color w:val="000000" w:themeColor="text1"/>
          <w:sz w:val="22"/>
          <w:szCs w:val="22"/>
        </w:rPr>
        <w:t>Pela Aplicação de multa no valor de 500 UFR/PI, ao Sr. Cleiton Mendes de Moura (Secretário Municipal de Educação),</w:t>
      </w:r>
      <w:r w:rsidRPr="00D04E1E">
        <w:rPr>
          <w:iCs/>
          <w:color w:val="000000" w:themeColor="text1"/>
          <w:sz w:val="22"/>
          <w:szCs w:val="22"/>
        </w:rPr>
        <w:t xml:space="preserve"> em razão das irregularidades vinculadas à condução das contratações de transporte escolar e à deficiência no planejamento e execução contratual, com fundamento no art. 79, inciso I e II, da Lei Estadual nº 5.888/2009 (Lei Orgânica do TCE/PI); </w:t>
      </w:r>
      <w:r w:rsidRPr="00D04E1E">
        <w:rPr>
          <w:b/>
          <w:bCs/>
          <w:iCs/>
          <w:color w:val="000000" w:themeColor="text1"/>
          <w:sz w:val="22"/>
          <w:szCs w:val="22"/>
        </w:rPr>
        <w:t>d)</w:t>
      </w:r>
      <w:r w:rsidRPr="00D04E1E">
        <w:rPr>
          <w:iCs/>
          <w:color w:val="000000" w:themeColor="text1"/>
          <w:sz w:val="22"/>
          <w:szCs w:val="22"/>
        </w:rPr>
        <w:t xml:space="preserve"> </w:t>
      </w:r>
      <w:r w:rsidRPr="00D04E1E">
        <w:rPr>
          <w:b/>
          <w:bCs/>
          <w:iCs/>
          <w:color w:val="000000" w:themeColor="text1"/>
          <w:sz w:val="22"/>
          <w:szCs w:val="22"/>
        </w:rPr>
        <w:t>Pela Aplicação de multa no valor de 500 UFR/PI, ao Sr. Feliciano José de Silva (Secretário Municipal de Finanças)</w:t>
      </w:r>
      <w:r w:rsidRPr="00D04E1E">
        <w:rPr>
          <w:iCs/>
          <w:color w:val="000000" w:themeColor="text1"/>
          <w:sz w:val="22"/>
          <w:szCs w:val="22"/>
        </w:rPr>
        <w:t xml:space="preserve">, em virtude das falhas relacionadas à liquidação irregular das despesas e à fragilidade dos controles financeiros e administrativos, com fundamento no </w:t>
      </w:r>
      <w:r w:rsidRPr="00D04E1E">
        <w:rPr>
          <w:iCs/>
          <w:color w:val="000000" w:themeColor="text1"/>
          <w:sz w:val="22"/>
          <w:szCs w:val="22"/>
          <w:u w:val="single"/>
        </w:rPr>
        <w:t>art. 79, inciso I e II, da Lei Estadual nº 5.888/2009 (Lei Orgânica do TCE/PI)</w:t>
      </w:r>
      <w:r w:rsidRPr="00D04E1E">
        <w:rPr>
          <w:iCs/>
          <w:color w:val="000000" w:themeColor="text1"/>
          <w:sz w:val="22"/>
          <w:szCs w:val="22"/>
        </w:rPr>
        <w:t xml:space="preserve">; </w:t>
      </w:r>
      <w:r w:rsidRPr="00D04E1E">
        <w:rPr>
          <w:b/>
          <w:bCs/>
          <w:iCs/>
          <w:color w:val="000000" w:themeColor="text1"/>
          <w:sz w:val="22"/>
          <w:szCs w:val="22"/>
        </w:rPr>
        <w:t>e)</w:t>
      </w:r>
      <w:r w:rsidRPr="00D04E1E">
        <w:rPr>
          <w:iCs/>
          <w:color w:val="000000" w:themeColor="text1"/>
          <w:sz w:val="22"/>
          <w:szCs w:val="22"/>
        </w:rPr>
        <w:t xml:space="preserve"> </w:t>
      </w:r>
      <w:r w:rsidRPr="00D04E1E">
        <w:rPr>
          <w:b/>
          <w:bCs/>
          <w:iCs/>
          <w:color w:val="000000" w:themeColor="text1"/>
          <w:sz w:val="22"/>
          <w:szCs w:val="22"/>
        </w:rPr>
        <w:t xml:space="preserve">Não aplicação de multa ao Sr. </w:t>
      </w:r>
      <w:proofErr w:type="spellStart"/>
      <w:r w:rsidRPr="00D04E1E">
        <w:rPr>
          <w:b/>
          <w:bCs/>
          <w:iCs/>
          <w:color w:val="000000" w:themeColor="text1"/>
          <w:sz w:val="22"/>
          <w:szCs w:val="22"/>
        </w:rPr>
        <w:t>Alqueres</w:t>
      </w:r>
      <w:proofErr w:type="spellEnd"/>
      <w:r w:rsidRPr="00D04E1E">
        <w:rPr>
          <w:b/>
          <w:bCs/>
          <w:iCs/>
          <w:color w:val="000000" w:themeColor="text1"/>
          <w:sz w:val="22"/>
          <w:szCs w:val="22"/>
        </w:rPr>
        <w:t xml:space="preserve"> José de Brito (Controlador Interno)</w:t>
      </w:r>
      <w:r w:rsidRPr="00D04E1E">
        <w:rPr>
          <w:iCs/>
          <w:color w:val="000000" w:themeColor="text1"/>
          <w:sz w:val="22"/>
          <w:szCs w:val="22"/>
        </w:rPr>
        <w:t xml:space="preserve">, em virtude da ausência de demonstração de nexo direto entre sua atuação e as irregularidades constatadas, sem prejuízo da necessidade de aprimoramento do sistema de controle interno; </w:t>
      </w:r>
      <w:r w:rsidRPr="00D04E1E">
        <w:rPr>
          <w:b/>
          <w:bCs/>
          <w:iCs/>
          <w:color w:val="000000" w:themeColor="text1"/>
          <w:sz w:val="22"/>
          <w:szCs w:val="22"/>
        </w:rPr>
        <w:t>f)</w:t>
      </w:r>
      <w:r w:rsidRPr="00D04E1E">
        <w:rPr>
          <w:iCs/>
          <w:color w:val="000000" w:themeColor="text1"/>
          <w:sz w:val="22"/>
          <w:szCs w:val="22"/>
        </w:rPr>
        <w:t xml:space="preserve"> </w:t>
      </w:r>
      <w:r w:rsidRPr="00D04E1E">
        <w:rPr>
          <w:b/>
          <w:bCs/>
          <w:iCs/>
          <w:color w:val="000000" w:themeColor="text1"/>
          <w:sz w:val="22"/>
          <w:szCs w:val="22"/>
        </w:rPr>
        <w:t>Não aplicação de multa à Sra. Maria Lídia de Araújo (Fiscal de Contratos)</w:t>
      </w:r>
      <w:r w:rsidRPr="00D04E1E">
        <w:rPr>
          <w:iCs/>
          <w:color w:val="000000" w:themeColor="text1"/>
          <w:sz w:val="22"/>
          <w:szCs w:val="22"/>
        </w:rPr>
        <w:t xml:space="preserve">, diante da ausência de comprovação de conduta individualizada apta a ensejar responsabilização sancionatória; </w:t>
      </w:r>
      <w:r w:rsidRPr="00D04E1E">
        <w:rPr>
          <w:b/>
          <w:bCs/>
          <w:iCs/>
          <w:color w:val="000000" w:themeColor="text1"/>
          <w:sz w:val="22"/>
          <w:szCs w:val="22"/>
        </w:rPr>
        <w:t>g)</w:t>
      </w:r>
      <w:r w:rsidRPr="00D04E1E">
        <w:rPr>
          <w:iCs/>
          <w:color w:val="000000" w:themeColor="text1"/>
          <w:sz w:val="22"/>
          <w:szCs w:val="22"/>
        </w:rPr>
        <w:t xml:space="preserve"> Expedição de </w:t>
      </w:r>
      <w:r w:rsidRPr="00D04E1E">
        <w:rPr>
          <w:b/>
          <w:bCs/>
          <w:iCs/>
          <w:color w:val="000000" w:themeColor="text1"/>
          <w:sz w:val="22"/>
          <w:szCs w:val="22"/>
        </w:rPr>
        <w:t>determinação, ao atual gestor</w:t>
      </w:r>
      <w:r w:rsidRPr="00D04E1E">
        <w:rPr>
          <w:iCs/>
          <w:color w:val="000000" w:themeColor="text1"/>
          <w:sz w:val="22"/>
          <w:szCs w:val="22"/>
        </w:rPr>
        <w:t xml:space="preserve">, com fundamento no </w:t>
      </w:r>
      <w:r w:rsidRPr="00D04E1E">
        <w:rPr>
          <w:iCs/>
          <w:color w:val="000000" w:themeColor="text1"/>
          <w:sz w:val="22"/>
          <w:szCs w:val="22"/>
          <w:u w:val="single"/>
        </w:rPr>
        <w:t>art.1°, XVIII, do RITCE</w:t>
      </w:r>
      <w:r w:rsidRPr="00D04E1E">
        <w:rPr>
          <w:iCs/>
          <w:color w:val="000000" w:themeColor="text1"/>
          <w:sz w:val="22"/>
          <w:szCs w:val="22"/>
        </w:rPr>
        <w:t xml:space="preserve">, para que proceda com o cadastro das informações referentes à execução dos contratos decorrentes do Pregão Eletrônico nº 15/2021 no Sistema Contratos Web, na forma estabelecida pela </w:t>
      </w:r>
      <w:r w:rsidRPr="00D04E1E">
        <w:rPr>
          <w:iCs/>
          <w:color w:val="000000" w:themeColor="text1"/>
          <w:sz w:val="22"/>
          <w:szCs w:val="22"/>
          <w:u w:val="single"/>
        </w:rPr>
        <w:t>IN TCE/PI nº 06/2017</w:t>
      </w:r>
      <w:r w:rsidRPr="00D04E1E">
        <w:rPr>
          <w:iCs/>
          <w:color w:val="000000" w:themeColor="text1"/>
          <w:sz w:val="22"/>
          <w:szCs w:val="22"/>
        </w:rPr>
        <w:t xml:space="preserve">, no prazo máximo de 10 (dez) dias; </w:t>
      </w:r>
      <w:r w:rsidRPr="00D04E1E">
        <w:rPr>
          <w:b/>
          <w:bCs/>
          <w:iCs/>
          <w:color w:val="000000" w:themeColor="text1"/>
          <w:sz w:val="22"/>
          <w:szCs w:val="22"/>
        </w:rPr>
        <w:t>h)</w:t>
      </w:r>
      <w:r w:rsidRPr="00D04E1E">
        <w:rPr>
          <w:iCs/>
          <w:color w:val="000000" w:themeColor="text1"/>
          <w:sz w:val="22"/>
          <w:szCs w:val="22"/>
        </w:rPr>
        <w:t xml:space="preserve"> Expedição de </w:t>
      </w:r>
      <w:r w:rsidRPr="00D04E1E">
        <w:rPr>
          <w:b/>
          <w:bCs/>
          <w:iCs/>
          <w:color w:val="000000" w:themeColor="text1"/>
          <w:sz w:val="22"/>
          <w:szCs w:val="22"/>
        </w:rPr>
        <w:t>alerta</w:t>
      </w:r>
      <w:r w:rsidRPr="00D04E1E">
        <w:rPr>
          <w:iCs/>
          <w:color w:val="000000" w:themeColor="text1"/>
          <w:sz w:val="22"/>
          <w:szCs w:val="22"/>
        </w:rPr>
        <w:t xml:space="preserve">, aos atuais responsáveis pelo Município de Prata do Piauí, com fundamento no </w:t>
      </w:r>
      <w:r w:rsidRPr="00D04E1E">
        <w:rPr>
          <w:iCs/>
          <w:color w:val="000000" w:themeColor="text1"/>
          <w:sz w:val="22"/>
          <w:szCs w:val="22"/>
          <w:u w:val="single"/>
        </w:rPr>
        <w:t>art. 358, II, do RITCE e no art. 8° da Resolução TCE/PI nº 037/2024</w:t>
      </w:r>
      <w:r w:rsidRPr="00D04E1E">
        <w:rPr>
          <w:iCs/>
          <w:color w:val="000000" w:themeColor="text1"/>
          <w:sz w:val="22"/>
          <w:szCs w:val="22"/>
        </w:rPr>
        <w:t xml:space="preserve">, para que em todas as licitações que vierem a realizar: </w:t>
      </w:r>
      <w:r w:rsidRPr="00D04E1E">
        <w:rPr>
          <w:b/>
          <w:bCs/>
          <w:iCs/>
          <w:color w:val="000000" w:themeColor="text1"/>
          <w:sz w:val="22"/>
          <w:szCs w:val="22"/>
        </w:rPr>
        <w:t>1)</w:t>
      </w:r>
      <w:r w:rsidRPr="00D04E1E">
        <w:rPr>
          <w:iCs/>
          <w:color w:val="000000" w:themeColor="text1"/>
          <w:sz w:val="22"/>
          <w:szCs w:val="22"/>
        </w:rPr>
        <w:t xml:space="preserve"> Na instrução dos processos licitatórios, na fase interna, elaborem e façam constar nos autos justificativas adequadas para a realização de procedimentos licitatórios, bem como o Estudo Técnico Preliminar (ETP) para justificar a real necessidade dos quantitativos de bens e serviços a serem adquiridos, os quais devem ser suficientes ao atendimento da demanda do setor requisitante, acompanhado das memórias de cálculo e dos documentos que lhe dão suporte; </w:t>
      </w:r>
      <w:r w:rsidRPr="00D04E1E">
        <w:rPr>
          <w:b/>
          <w:bCs/>
          <w:iCs/>
          <w:color w:val="000000" w:themeColor="text1"/>
          <w:sz w:val="22"/>
          <w:szCs w:val="22"/>
        </w:rPr>
        <w:t>2)</w:t>
      </w:r>
      <w:r w:rsidRPr="00D04E1E">
        <w:rPr>
          <w:iCs/>
          <w:color w:val="000000" w:themeColor="text1"/>
          <w:sz w:val="22"/>
          <w:szCs w:val="22"/>
        </w:rPr>
        <w:t xml:space="preserve"> Adotem providências para promover a efetiva fiscalização de todos seus os contratos, de modo a acompanhar e verificar sua perfeita execução, em todas as fases, até o recebimento do objeto, com a implementação de rotinas para a regular liquidação da despesa, inclusive podendo utilizar sistemas eletrônicos para tanto, com a instituição dos controles necessários para evitar desperdício de recursos públicos; </w:t>
      </w:r>
      <w:r w:rsidRPr="00D04E1E">
        <w:rPr>
          <w:b/>
          <w:bCs/>
          <w:iCs/>
          <w:color w:val="000000" w:themeColor="text1"/>
          <w:sz w:val="22"/>
          <w:szCs w:val="22"/>
        </w:rPr>
        <w:t>3)</w:t>
      </w:r>
      <w:r w:rsidRPr="00D04E1E">
        <w:rPr>
          <w:iCs/>
          <w:color w:val="000000" w:themeColor="text1"/>
          <w:sz w:val="22"/>
          <w:szCs w:val="22"/>
        </w:rPr>
        <w:t xml:space="preserve"> Promovam melhorias nos procedimentos Controle interno e de Governança Pública base nos princípios da eficiência, e integridade, tendo em vista que falta de governança pública não apenas agrava as deficiências do controle interno, mas também compromete a capacidade do ente municipal de responder de forma eficaz às necessidades e expectativas da sociedade; </w:t>
      </w:r>
      <w:r w:rsidRPr="00D04E1E">
        <w:rPr>
          <w:b/>
          <w:bCs/>
          <w:iCs/>
          <w:color w:val="000000" w:themeColor="text1"/>
          <w:sz w:val="22"/>
          <w:szCs w:val="22"/>
        </w:rPr>
        <w:t>4)</w:t>
      </w:r>
      <w:r w:rsidRPr="00D04E1E">
        <w:rPr>
          <w:iCs/>
          <w:color w:val="000000" w:themeColor="text1"/>
          <w:sz w:val="22"/>
          <w:szCs w:val="22"/>
        </w:rPr>
        <w:t xml:space="preserve"> Na elaboração do orçamento estimativo da licitação para serviços de transporte escolar, não se restringir a cotações realizadas junto a potenciais fornecedores, devendo acrescer na fase de planejamento da licitação o levantamento dos custos inerentes à operação do serviço de transporte escolar no seu âmbito local; </w:t>
      </w:r>
      <w:r w:rsidRPr="00D04E1E">
        <w:rPr>
          <w:b/>
          <w:bCs/>
          <w:iCs/>
          <w:color w:val="000000" w:themeColor="text1"/>
          <w:sz w:val="22"/>
          <w:szCs w:val="22"/>
        </w:rPr>
        <w:t>5)</w:t>
      </w:r>
      <w:r w:rsidRPr="00D04E1E">
        <w:rPr>
          <w:iCs/>
          <w:color w:val="000000" w:themeColor="text1"/>
          <w:sz w:val="22"/>
          <w:szCs w:val="22"/>
        </w:rPr>
        <w:t xml:space="preserve"> Elabore normativo interno </w:t>
      </w:r>
      <w:r w:rsidRPr="00D04E1E">
        <w:rPr>
          <w:iCs/>
          <w:color w:val="000000" w:themeColor="text1"/>
          <w:sz w:val="22"/>
          <w:szCs w:val="22"/>
        </w:rPr>
        <w:lastRenderedPageBreak/>
        <w:t xml:space="preserve">disciplinando o Plano Anual de Contratação (PAC), em conformidade com a Lei nº 14.133/2021; </w:t>
      </w:r>
      <w:r w:rsidRPr="00D04E1E">
        <w:rPr>
          <w:b/>
          <w:bCs/>
          <w:iCs/>
          <w:color w:val="000000" w:themeColor="text1"/>
          <w:sz w:val="22"/>
          <w:szCs w:val="22"/>
        </w:rPr>
        <w:t>6)</w:t>
      </w:r>
      <w:r w:rsidRPr="00D04E1E">
        <w:rPr>
          <w:iCs/>
          <w:color w:val="000000" w:themeColor="text1"/>
          <w:sz w:val="22"/>
          <w:szCs w:val="22"/>
        </w:rPr>
        <w:t xml:space="preserve"> Evite a contratação de máquinas pesadas com base no critério de Remuneração por Hora-Máquina; </w:t>
      </w:r>
      <w:r w:rsidRPr="00D04E1E">
        <w:rPr>
          <w:b/>
          <w:bCs/>
          <w:iCs/>
          <w:color w:val="000000" w:themeColor="text1"/>
          <w:sz w:val="22"/>
          <w:szCs w:val="22"/>
        </w:rPr>
        <w:t>7)</w:t>
      </w:r>
      <w:r w:rsidRPr="00D04E1E">
        <w:rPr>
          <w:iCs/>
          <w:color w:val="000000" w:themeColor="text1"/>
          <w:sz w:val="22"/>
          <w:szCs w:val="22"/>
        </w:rPr>
        <w:t xml:space="preserve"> Evite a utilização do Sistema de Registro de Preços para objetos cuja demanda seja contratada integralmente de forma única, esvaziando a finalidade do sistema; </w:t>
      </w:r>
      <w:r w:rsidRPr="00D04E1E">
        <w:rPr>
          <w:b/>
          <w:bCs/>
          <w:iCs/>
          <w:color w:val="000000" w:themeColor="text1"/>
          <w:sz w:val="22"/>
          <w:szCs w:val="22"/>
        </w:rPr>
        <w:t>8)</w:t>
      </w:r>
      <w:r w:rsidRPr="00D04E1E">
        <w:rPr>
          <w:iCs/>
          <w:color w:val="000000" w:themeColor="text1"/>
          <w:sz w:val="22"/>
          <w:szCs w:val="22"/>
        </w:rPr>
        <w:t xml:space="preserve"> Demonstre, antes da prorrogação dos contratos administrativos, por meio da pesquisa de mercado e adequada justificativa, que será mais vantajoso para a Administração Pública aditivar os referidos contratos a realizar um novo procedimento licitatório, de tal modo que se estabeleça um preço de referência minimamente defensável com base na execução real e em metodologia reconhecida; </w:t>
      </w:r>
      <w:r w:rsidRPr="00D04E1E">
        <w:rPr>
          <w:b/>
          <w:bCs/>
          <w:iCs/>
          <w:color w:val="000000" w:themeColor="text1"/>
          <w:sz w:val="22"/>
          <w:szCs w:val="22"/>
        </w:rPr>
        <w:t>9)</w:t>
      </w:r>
      <w:r w:rsidRPr="00D04E1E">
        <w:rPr>
          <w:iCs/>
          <w:color w:val="000000" w:themeColor="text1"/>
          <w:sz w:val="22"/>
          <w:szCs w:val="22"/>
        </w:rPr>
        <w:t xml:space="preserve"> Cadastre as informações atinentes à execução contratual e aditivos Contratuais formalizados pela municipalidade no Sistema Licitações Web, nos termos e prazos contidos na IN TCE/PI n° 02/2026.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color w:val="000000" w:themeColor="text1"/>
          <w:sz w:val="22"/>
          <w:szCs w:val="22"/>
        </w:rPr>
        <w:t xml:space="preserve">Representante do Ministério Público de Contas presente: </w:t>
      </w:r>
      <w:r w:rsidRPr="00D04E1E">
        <w:rPr>
          <w:bCs/>
          <w:color w:val="000000" w:themeColor="text1"/>
          <w:sz w:val="22"/>
          <w:szCs w:val="22"/>
        </w:rPr>
        <w:t xml:space="preserve">Procurador Márcio André Madeira de Vasconcelos.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w:t>
      </w:r>
    </w:p>
    <w:p w14:paraId="319DA93B" w14:textId="77777777" w:rsidR="005A6C3D" w:rsidRPr="00D04E1E" w:rsidRDefault="005A6C3D" w:rsidP="00300949">
      <w:pPr>
        <w:jc w:val="both"/>
        <w:rPr>
          <w:iCs/>
          <w:color w:val="000000" w:themeColor="text1"/>
          <w:sz w:val="22"/>
          <w:szCs w:val="22"/>
        </w:rPr>
      </w:pPr>
    </w:p>
    <w:p w14:paraId="69B097CB" w14:textId="2BF056AD" w:rsidR="00E25568" w:rsidRPr="00D04E1E" w:rsidRDefault="00E25568" w:rsidP="00300949">
      <w:pPr>
        <w:jc w:val="both"/>
        <w:rPr>
          <w:iCs/>
          <w:color w:val="000000" w:themeColor="text1"/>
          <w:sz w:val="22"/>
          <w:szCs w:val="22"/>
        </w:rPr>
      </w:pPr>
      <w:r w:rsidRPr="00D04E1E">
        <w:rPr>
          <w:bCs/>
          <w:iCs/>
          <w:sz w:val="22"/>
          <w:szCs w:val="22"/>
        </w:rPr>
        <w:t>RELATADOS PELA CONSELHEIRA LILIAN DE ALMEIDA VELOSO NUNES MARTINS</w:t>
      </w:r>
    </w:p>
    <w:p w14:paraId="4D28D77D" w14:textId="77777777" w:rsidR="009B5290" w:rsidRPr="00D04E1E" w:rsidRDefault="009B5290" w:rsidP="00300949">
      <w:pPr>
        <w:jc w:val="both"/>
        <w:rPr>
          <w:iCs/>
          <w:color w:val="000000" w:themeColor="text1"/>
          <w:sz w:val="22"/>
          <w:szCs w:val="22"/>
        </w:rPr>
      </w:pPr>
    </w:p>
    <w:p w14:paraId="1316737A" w14:textId="0F9F9FDB" w:rsidR="006F420C" w:rsidRPr="00D04E1E" w:rsidRDefault="005A6C3D" w:rsidP="005A6C3D">
      <w:pPr>
        <w:jc w:val="both"/>
        <w:rPr>
          <w:bCs/>
          <w:color w:val="000000" w:themeColor="text1"/>
          <w:sz w:val="22"/>
          <w:szCs w:val="22"/>
        </w:rPr>
      </w:pPr>
      <w:r w:rsidRPr="00D04E1E">
        <w:rPr>
          <w:sz w:val="22"/>
          <w:szCs w:val="22"/>
        </w:rPr>
        <w:t>EXTRATO DE JULGAMENTO Nº 173/2026</w:t>
      </w:r>
      <w:r w:rsidRPr="00D04E1E">
        <w:rPr>
          <w:b/>
          <w:sz w:val="22"/>
          <w:szCs w:val="22"/>
        </w:rPr>
        <w:t>.</w:t>
      </w:r>
      <w:r w:rsidRPr="00D04E1E">
        <w:rPr>
          <w:b/>
          <w:bCs/>
          <w:color w:val="000000"/>
          <w:sz w:val="22"/>
          <w:szCs w:val="22"/>
        </w:rPr>
        <w:t xml:space="preserve"> </w:t>
      </w:r>
      <w:r w:rsidRPr="00D04E1E">
        <w:rPr>
          <w:b/>
          <w:bCs/>
          <w:sz w:val="22"/>
          <w:szCs w:val="22"/>
        </w:rPr>
        <w:t>TC/012575/2024 - REPRESENTAÇÃO CONTRA A P. M. DE ALTOS/PI EXERCÍCIO FINANCEIRO DE 2024.</w:t>
      </w:r>
      <w:r w:rsidRPr="00D04E1E">
        <w:rPr>
          <w:sz w:val="22"/>
          <w:szCs w:val="22"/>
        </w:rPr>
        <w:t xml:space="preserve"> </w:t>
      </w:r>
      <w:r w:rsidRPr="00D04E1E">
        <w:rPr>
          <w:b/>
          <w:sz w:val="22"/>
          <w:szCs w:val="22"/>
        </w:rPr>
        <w:t>Objeto:</w:t>
      </w:r>
      <w:r w:rsidRPr="00D04E1E">
        <w:rPr>
          <w:sz w:val="22"/>
          <w:szCs w:val="22"/>
        </w:rPr>
        <w:t xml:space="preserve"> Representação apresentada pela SECEX/DFPESSOAL em face da Prefeitura de Altos/PI, que após a realização de fiscalização concomitante, identificou a publicação da Lei Municipal nº 256/2023, que dispõe sobre a redistribuição dos servidores efetivos ocupantes do cargo de Auxiliar de Enfermagem para o cargo de Técnico de Enfermagem. </w:t>
      </w:r>
      <w:r w:rsidRPr="00D04E1E">
        <w:rPr>
          <w:b/>
          <w:sz w:val="22"/>
          <w:szCs w:val="22"/>
        </w:rPr>
        <w:t>Representante:</w:t>
      </w:r>
      <w:r w:rsidRPr="00D04E1E">
        <w:rPr>
          <w:sz w:val="22"/>
          <w:szCs w:val="22"/>
        </w:rPr>
        <w:t xml:space="preserve"> Diretoria de Fiscalização de Pessoal e Previdência – DFPESSOAL/TCE-PI. </w:t>
      </w:r>
      <w:r w:rsidRPr="00D04E1E">
        <w:rPr>
          <w:b/>
          <w:sz w:val="22"/>
          <w:szCs w:val="22"/>
        </w:rPr>
        <w:t>Representado:</w:t>
      </w:r>
      <w:r w:rsidRPr="00D04E1E">
        <w:rPr>
          <w:sz w:val="22"/>
          <w:szCs w:val="22"/>
        </w:rPr>
        <w:t xml:space="preserve"> Maxwell Pires Ferreira (Prefeito Municipal). </w:t>
      </w:r>
      <w:r w:rsidRPr="00D04E1E">
        <w:rPr>
          <w:b/>
          <w:sz w:val="22"/>
          <w:szCs w:val="22"/>
        </w:rPr>
        <w:t>Relatora:</w:t>
      </w:r>
      <w:r w:rsidRPr="00D04E1E">
        <w:rPr>
          <w:sz w:val="22"/>
          <w:szCs w:val="22"/>
        </w:rPr>
        <w:t xml:space="preserve"> Conselheira Lilian de Almeida Veloso Nunes Martins. </w:t>
      </w:r>
      <w:r w:rsidRPr="00D04E1E">
        <w:rPr>
          <w:rFonts w:eastAsiaTheme="minorHAnsi"/>
          <w:bCs/>
          <w:color w:val="000000" w:themeColor="text1"/>
          <w:sz w:val="22"/>
          <w:szCs w:val="22"/>
        </w:rPr>
        <w:t>Vistos, relatados e discutidos os presentes autos, considerando</w:t>
      </w:r>
      <w:r w:rsidRPr="00D04E1E">
        <w:rPr>
          <w:sz w:val="22"/>
          <w:szCs w:val="22"/>
        </w:rPr>
        <w:t xml:space="preserve"> o Relatório da Divisão de Fiscalização de Admissão de Pessoal/Diretoria de Fiscalização  de Pessoal e Previdência - DFPESSOAL 1 (peça 05), Extrato de Julgamento Parcial nº 142/2025, da 2ª Câmara (peça 42), o Extrato de Julgamento nº 217/25 (peça 46), do Pleno, os pareceres do Ministério Público de Contas (peças 36 e 54), </w:t>
      </w:r>
      <w:r w:rsidRPr="00D04E1E">
        <w:rPr>
          <w:rFonts w:eastAsiaTheme="minorHAnsi"/>
          <w:bCs/>
          <w:sz w:val="22"/>
          <w:szCs w:val="22"/>
        </w:rPr>
        <w:t xml:space="preserve">o </w:t>
      </w:r>
      <w:r w:rsidRPr="00D04E1E">
        <w:rPr>
          <w:rFonts w:eastAsiaTheme="minorHAnsi"/>
          <w:bCs/>
          <w:color w:val="000000" w:themeColor="text1"/>
          <w:sz w:val="22"/>
          <w:szCs w:val="22"/>
        </w:rPr>
        <w:t xml:space="preserve">voto da </w:t>
      </w:r>
      <w:r w:rsidRPr="00D04E1E">
        <w:rPr>
          <w:rFonts w:eastAsiaTheme="minorHAnsi"/>
          <w:bCs/>
          <w:sz w:val="22"/>
          <w:szCs w:val="22"/>
        </w:rPr>
        <w:t>Relatora (peça 59),</w:t>
      </w:r>
      <w:r w:rsidRPr="00D04E1E">
        <w:rPr>
          <w:rFonts w:eastAsiaTheme="minorHAnsi"/>
          <w:bCs/>
          <w:color w:val="FF0000"/>
          <w:sz w:val="22"/>
          <w:szCs w:val="22"/>
        </w:rPr>
        <w:t xml:space="preserve"> </w:t>
      </w:r>
      <w:r w:rsidRPr="00D04E1E">
        <w:rPr>
          <w:rFonts w:eastAsiaTheme="minorHAnsi"/>
          <w:bCs/>
          <w:sz w:val="22"/>
          <w:szCs w:val="22"/>
        </w:rPr>
        <w:t xml:space="preserve">e o </w:t>
      </w:r>
      <w:r w:rsidRPr="00D04E1E">
        <w:rPr>
          <w:rFonts w:eastAsiaTheme="minorHAnsi"/>
          <w:bCs/>
          <w:color w:val="000000" w:themeColor="text1"/>
          <w:sz w:val="22"/>
          <w:szCs w:val="22"/>
        </w:rPr>
        <w:t xml:space="preserve">mais que dos autos consta, decidiu </w:t>
      </w:r>
      <w:r w:rsidRPr="00D04E1E">
        <w:rPr>
          <w:rFonts w:eastAsiaTheme="minorHAnsi"/>
          <w:color w:val="000000" w:themeColor="text1"/>
          <w:sz w:val="22"/>
          <w:szCs w:val="22"/>
        </w:rPr>
        <w:t xml:space="preserve">a Segunda Câmara, </w:t>
      </w:r>
      <w:r w:rsidRPr="00D04E1E">
        <w:rPr>
          <w:rFonts w:eastAsiaTheme="minorHAnsi"/>
          <w:b/>
          <w:bCs/>
          <w:color w:val="000000" w:themeColor="text1"/>
          <w:sz w:val="22"/>
          <w:szCs w:val="22"/>
        </w:rPr>
        <w:t>unânime</w:t>
      </w:r>
      <w:r w:rsidRPr="00D04E1E">
        <w:rPr>
          <w:sz w:val="22"/>
          <w:szCs w:val="22"/>
        </w:rPr>
        <w:t>,</w:t>
      </w:r>
      <w:r w:rsidRPr="00D04E1E">
        <w:rPr>
          <w:rFonts w:eastAsiaTheme="minorHAnsi"/>
          <w:color w:val="000000" w:themeColor="text1"/>
          <w:sz w:val="22"/>
          <w:szCs w:val="22"/>
        </w:rPr>
        <w:t xml:space="preserve"> nos termos e pelos fundamentos expostos no</w:t>
      </w:r>
      <w:r w:rsidRPr="00D04E1E">
        <w:rPr>
          <w:rFonts w:eastAsiaTheme="minorHAnsi"/>
          <w:bCs/>
          <w:sz w:val="22"/>
          <w:szCs w:val="22"/>
        </w:rPr>
        <w:t xml:space="preserve"> voto da Relatora  (peça 59), da seguinte forma: </w:t>
      </w:r>
      <w:r w:rsidRPr="00D04E1E">
        <w:rPr>
          <w:sz w:val="22"/>
          <w:szCs w:val="22"/>
        </w:rPr>
        <w:t xml:space="preserve">a) </w:t>
      </w:r>
      <w:r w:rsidRPr="00D04E1E">
        <w:rPr>
          <w:b/>
          <w:bCs/>
          <w:sz w:val="22"/>
          <w:szCs w:val="22"/>
        </w:rPr>
        <w:t>Procedência da presente Representação</w:t>
      </w:r>
      <w:r w:rsidRPr="00D04E1E">
        <w:rPr>
          <w:sz w:val="22"/>
          <w:szCs w:val="22"/>
        </w:rPr>
        <w:t xml:space="preserve">; b) </w:t>
      </w:r>
      <w:r w:rsidRPr="00D04E1E">
        <w:rPr>
          <w:b/>
          <w:bCs/>
          <w:sz w:val="22"/>
          <w:szCs w:val="22"/>
        </w:rPr>
        <w:t>Aplicação de multa de 500 UFR ao Sr. Maxwell Pires Ferreira</w:t>
      </w:r>
      <w:r w:rsidRPr="00D04E1E">
        <w:rPr>
          <w:sz w:val="22"/>
          <w:szCs w:val="22"/>
        </w:rPr>
        <w:t xml:space="preserve"> (Prefeito de Altos – PI), com fundamento no art. 206, II, do RITCEPI, por ofensa ao princípio do concurso público, em razão da migração irregular de 27 ocupantes do cargo de Auxiliar de Enfermagem para o cargo de Técnico de Enfermagem, utilizando-se de forma de admissão vedada pelo art. 37, II, da Constituição Federal e do verbete da Súmula Vinculante nº 43; c) </w:t>
      </w:r>
      <w:r w:rsidRPr="00D04E1E">
        <w:rPr>
          <w:b/>
          <w:bCs/>
          <w:sz w:val="22"/>
          <w:szCs w:val="22"/>
        </w:rPr>
        <w:t>Afastamento da aplicação da Lei Municipal nº 526/2023</w:t>
      </w:r>
      <w:r w:rsidRPr="00D04E1E">
        <w:rPr>
          <w:sz w:val="22"/>
          <w:szCs w:val="22"/>
        </w:rPr>
        <w:t xml:space="preserve">, de 28.09.2023, do Município de Altos no caso concreto tratado nos autos da Representação TC/012575/2024, em razão do reconhecimento de sua Inconstitucionalidade no processo (TC 013423/2025).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 </w:t>
      </w:r>
      <w:r w:rsidRPr="00D04E1E">
        <w:rPr>
          <w:b/>
          <w:color w:val="000000" w:themeColor="text1"/>
          <w:sz w:val="22"/>
          <w:szCs w:val="22"/>
        </w:rPr>
        <w:t xml:space="preserve">Representante do Ministério Público de Contas presente: </w:t>
      </w:r>
      <w:r w:rsidRPr="00D04E1E">
        <w:rPr>
          <w:bCs/>
          <w:color w:val="000000" w:themeColor="text1"/>
          <w:sz w:val="22"/>
          <w:szCs w:val="22"/>
        </w:rPr>
        <w:t xml:space="preserve">Procurador Márcio André Madeira de Vasconcelos. </w:t>
      </w:r>
    </w:p>
    <w:p w14:paraId="793720D9" w14:textId="77777777" w:rsidR="005A6C3D" w:rsidRPr="00D04E1E" w:rsidRDefault="005A6C3D" w:rsidP="005A6C3D">
      <w:pPr>
        <w:jc w:val="both"/>
        <w:rPr>
          <w:b/>
          <w:sz w:val="22"/>
          <w:szCs w:val="22"/>
        </w:rPr>
      </w:pPr>
    </w:p>
    <w:p w14:paraId="1FA157D3" w14:textId="30B4A3D7" w:rsidR="005A6C3D" w:rsidRPr="00D04E1E" w:rsidRDefault="005A6C3D" w:rsidP="005A6C3D">
      <w:pPr>
        <w:jc w:val="both"/>
        <w:rPr>
          <w:bCs/>
          <w:iCs/>
          <w:sz w:val="22"/>
          <w:szCs w:val="22"/>
        </w:rPr>
      </w:pPr>
      <w:r w:rsidRPr="00D04E1E">
        <w:rPr>
          <w:bCs/>
          <w:sz w:val="22"/>
          <w:szCs w:val="22"/>
        </w:rPr>
        <w:t>EXTRATO DE JULGAMENTO PARCIAL Nº 174</w:t>
      </w:r>
      <w:r w:rsidRPr="00D04E1E">
        <w:rPr>
          <w:bCs/>
          <w:color w:val="000000"/>
          <w:sz w:val="22"/>
          <w:szCs w:val="22"/>
        </w:rPr>
        <w:t>/2026</w:t>
      </w:r>
      <w:r w:rsidRPr="00D04E1E">
        <w:rPr>
          <w:b/>
          <w:bCs/>
          <w:color w:val="000000"/>
          <w:sz w:val="22"/>
          <w:szCs w:val="22"/>
        </w:rPr>
        <w:t>.</w:t>
      </w:r>
      <w:r w:rsidRPr="00D04E1E">
        <w:rPr>
          <w:b/>
          <w:sz w:val="22"/>
          <w:szCs w:val="22"/>
        </w:rPr>
        <w:t xml:space="preserve"> </w:t>
      </w:r>
      <w:r w:rsidRPr="00D04E1E">
        <w:rPr>
          <w:b/>
          <w:bCs/>
          <w:sz w:val="22"/>
          <w:szCs w:val="22"/>
        </w:rPr>
        <w:t>TC/015623/2025</w:t>
      </w:r>
      <w:r w:rsidRPr="00D04E1E">
        <w:rPr>
          <w:sz w:val="22"/>
          <w:szCs w:val="22"/>
        </w:rPr>
        <w:t xml:space="preserve"> </w:t>
      </w:r>
      <w:r w:rsidRPr="00D04E1E">
        <w:rPr>
          <w:b/>
          <w:bCs/>
          <w:sz w:val="22"/>
          <w:szCs w:val="22"/>
        </w:rPr>
        <w:t>- APOSENTADORIA POR INVALIDEZ – EXERCÍCIO FINANCEIRO DE 2025</w:t>
      </w:r>
      <w:r w:rsidRPr="00D04E1E">
        <w:rPr>
          <w:b/>
          <w:sz w:val="22"/>
          <w:szCs w:val="22"/>
        </w:rPr>
        <w:t xml:space="preserve">. Interessado: </w:t>
      </w:r>
      <w:r w:rsidRPr="00D04E1E">
        <w:rPr>
          <w:sz w:val="22"/>
          <w:szCs w:val="22"/>
        </w:rPr>
        <w:t>Elmar Gonçalves Guimarães, CPF n° 821********, no cargo de Agente Comunitário de Saúde, matrícula nº 3017-1, da Secretaria de Saúde do município de Antônio Almeida-PI.</w:t>
      </w:r>
      <w:r w:rsidR="00F90275" w:rsidRPr="00D04E1E">
        <w:rPr>
          <w:sz w:val="22"/>
          <w:szCs w:val="22"/>
        </w:rPr>
        <w:t xml:space="preserve"> </w:t>
      </w:r>
      <w:r w:rsidRPr="00D04E1E">
        <w:rPr>
          <w:b/>
          <w:sz w:val="22"/>
          <w:szCs w:val="22"/>
        </w:rPr>
        <w:t xml:space="preserve">Órgão de origem: </w:t>
      </w:r>
      <w:r w:rsidRPr="00D04E1E">
        <w:rPr>
          <w:sz w:val="22"/>
          <w:szCs w:val="22"/>
        </w:rPr>
        <w:t>FMPS - Fundo Munic. de Previdência de Antônio Almeida.</w:t>
      </w:r>
      <w:r w:rsidRPr="00D04E1E">
        <w:rPr>
          <w:b/>
          <w:sz w:val="22"/>
          <w:szCs w:val="22"/>
        </w:rPr>
        <w:t xml:space="preserve"> Relatora: </w:t>
      </w:r>
      <w:r w:rsidRPr="00D04E1E">
        <w:rPr>
          <w:bCs/>
          <w:iCs/>
          <w:color w:val="000000" w:themeColor="text1"/>
          <w:sz w:val="22"/>
          <w:szCs w:val="22"/>
        </w:rPr>
        <w:t>Conselheira Lilian de Almeida Veloso Nunes Martins</w:t>
      </w:r>
      <w:r w:rsidRPr="00D04E1E">
        <w:rPr>
          <w:color w:val="000000"/>
          <w:sz w:val="22"/>
          <w:szCs w:val="22"/>
        </w:rPr>
        <w:t>.</w:t>
      </w:r>
      <w:r w:rsidR="00F90275" w:rsidRPr="00D04E1E">
        <w:rPr>
          <w:color w:val="000000"/>
          <w:sz w:val="22"/>
          <w:szCs w:val="22"/>
        </w:rPr>
        <w:t xml:space="preserve"> </w:t>
      </w:r>
      <w:r w:rsidRPr="00D04E1E">
        <w:rPr>
          <w:color w:val="000000"/>
          <w:sz w:val="22"/>
          <w:szCs w:val="22"/>
        </w:rPr>
        <w:t xml:space="preserve">Decidiu a Segunda Câmara, </w:t>
      </w:r>
      <w:r w:rsidRPr="00D04E1E">
        <w:rPr>
          <w:b/>
          <w:color w:val="000000"/>
          <w:sz w:val="22"/>
          <w:szCs w:val="22"/>
        </w:rPr>
        <w:t>unânime</w:t>
      </w:r>
      <w:r w:rsidRPr="00D04E1E">
        <w:rPr>
          <w:color w:val="000000"/>
          <w:sz w:val="22"/>
          <w:szCs w:val="22"/>
        </w:rPr>
        <w:t>, ouvido o Representante do Ministério Público de Contas, atendendo a solicitação da Relatora,</w:t>
      </w:r>
      <w:r w:rsidRPr="00D04E1E">
        <w:rPr>
          <w:b/>
          <w:color w:val="000000"/>
          <w:sz w:val="22"/>
          <w:szCs w:val="22"/>
        </w:rPr>
        <w:t xml:space="preserve"> </w:t>
      </w:r>
      <w:r w:rsidRPr="00D04E1E">
        <w:rPr>
          <w:b/>
          <w:bCs/>
          <w:color w:val="000000"/>
          <w:sz w:val="22"/>
          <w:szCs w:val="22"/>
        </w:rPr>
        <w:t>retirar de pauta</w:t>
      </w:r>
      <w:r w:rsidRPr="00D04E1E">
        <w:rPr>
          <w:color w:val="000000"/>
          <w:sz w:val="22"/>
          <w:szCs w:val="22"/>
        </w:rPr>
        <w:t xml:space="preserve"> o presente processo </w:t>
      </w:r>
      <w:r w:rsidRPr="00D04E1E">
        <w:rPr>
          <w:b/>
          <w:bCs/>
          <w:color w:val="000000"/>
          <w:sz w:val="22"/>
          <w:szCs w:val="22"/>
        </w:rPr>
        <w:t>para reexame da matéria,</w:t>
      </w:r>
      <w:r w:rsidRPr="00D04E1E">
        <w:rPr>
          <w:color w:val="000000"/>
          <w:sz w:val="22"/>
          <w:szCs w:val="22"/>
        </w:rPr>
        <w:t xml:space="preserve"> reincluindo-se na</w:t>
      </w:r>
      <w:r w:rsidRPr="00D04E1E">
        <w:rPr>
          <w:bCs/>
          <w:color w:val="000000"/>
          <w:sz w:val="22"/>
          <w:szCs w:val="22"/>
        </w:rPr>
        <w:t xml:space="preserve"> pauta de julgamento da Sessão Ordinária Presencial da Segunda Câmara do dia </w:t>
      </w:r>
      <w:r w:rsidRPr="00D04E1E">
        <w:rPr>
          <w:b/>
          <w:color w:val="000000"/>
          <w:sz w:val="22"/>
          <w:szCs w:val="22"/>
        </w:rPr>
        <w:t>19</w:t>
      </w:r>
      <w:r w:rsidRPr="00D04E1E">
        <w:rPr>
          <w:b/>
          <w:bCs/>
          <w:color w:val="000000"/>
          <w:sz w:val="22"/>
          <w:szCs w:val="22"/>
        </w:rPr>
        <w:t>/08/2026</w:t>
      </w:r>
      <w:r w:rsidRPr="00D04E1E">
        <w:rPr>
          <w:color w:val="000000"/>
          <w:sz w:val="22"/>
          <w:szCs w:val="22"/>
        </w:rPr>
        <w:t>.</w:t>
      </w:r>
      <w:r w:rsidR="00F90275" w:rsidRPr="00D04E1E">
        <w:rPr>
          <w:color w:val="000000"/>
          <w:sz w:val="22"/>
          <w:szCs w:val="22"/>
        </w:rPr>
        <w:t xml:space="preserve">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w:t>
      </w:r>
      <w:r w:rsidRPr="00D04E1E">
        <w:rPr>
          <w:bCs/>
          <w:iCs/>
          <w:color w:val="000000" w:themeColor="text1"/>
          <w:sz w:val="22"/>
          <w:szCs w:val="22"/>
        </w:rPr>
        <w:lastRenderedPageBreak/>
        <w:t>Vilanova e Silva (em exercício).</w:t>
      </w:r>
      <w:r w:rsidR="00F90275" w:rsidRPr="00D04E1E">
        <w:rPr>
          <w:bCs/>
          <w:iCs/>
          <w:color w:val="000000" w:themeColor="text1"/>
          <w:sz w:val="22"/>
          <w:szCs w:val="22"/>
        </w:rPr>
        <w:t xml:space="preserve">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w:t>
      </w:r>
      <w:r w:rsidR="00F90275" w:rsidRPr="00D04E1E">
        <w:rPr>
          <w:bCs/>
          <w:iCs/>
          <w:color w:val="000000" w:themeColor="text1"/>
          <w:sz w:val="22"/>
          <w:szCs w:val="22"/>
        </w:rPr>
        <w:t xml:space="preserve"> </w:t>
      </w:r>
      <w:r w:rsidRPr="00D04E1E">
        <w:rPr>
          <w:b/>
          <w:bCs/>
          <w:iCs/>
          <w:color w:val="000000" w:themeColor="text1"/>
          <w:sz w:val="22"/>
          <w:szCs w:val="22"/>
        </w:rPr>
        <w:t xml:space="preserve">Conselheiro Substituto presente: </w:t>
      </w:r>
      <w:r w:rsidRPr="00D04E1E">
        <w:rPr>
          <w:bCs/>
          <w:iCs/>
          <w:color w:val="000000" w:themeColor="text1"/>
          <w:sz w:val="22"/>
          <w:szCs w:val="22"/>
        </w:rPr>
        <w:t>Alisson Felipe de Araújo.</w:t>
      </w:r>
      <w:r w:rsidR="00F90275" w:rsidRPr="00D04E1E">
        <w:rPr>
          <w:bCs/>
          <w:iCs/>
          <w:color w:val="000000" w:themeColor="text1"/>
          <w:sz w:val="22"/>
          <w:szCs w:val="22"/>
        </w:rPr>
        <w:t xml:space="preserve">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w:t>
      </w:r>
      <w:r w:rsidR="00F90275" w:rsidRPr="00D04E1E">
        <w:rPr>
          <w:bCs/>
          <w:iCs/>
          <w:color w:val="000000" w:themeColor="text1"/>
          <w:sz w:val="22"/>
          <w:szCs w:val="22"/>
        </w:rPr>
        <w:t xml:space="preserve"> </w:t>
      </w:r>
      <w:r w:rsidRPr="00D04E1E">
        <w:rPr>
          <w:b/>
          <w:color w:val="000000" w:themeColor="text1"/>
          <w:sz w:val="22"/>
          <w:szCs w:val="22"/>
        </w:rPr>
        <w:t xml:space="preserve">Representante do Ministério Público de Contas presente: </w:t>
      </w:r>
      <w:r w:rsidRPr="00D04E1E">
        <w:rPr>
          <w:bCs/>
          <w:color w:val="000000" w:themeColor="text1"/>
          <w:sz w:val="22"/>
          <w:szCs w:val="22"/>
        </w:rPr>
        <w:t>Procurador Márcio André Madeira de Vasconcelos.</w:t>
      </w:r>
      <w:r w:rsidR="00F90275" w:rsidRPr="00D04E1E">
        <w:rPr>
          <w:bCs/>
          <w:color w:val="000000" w:themeColor="text1"/>
          <w:sz w:val="22"/>
          <w:szCs w:val="22"/>
        </w:rPr>
        <w:t xml:space="preserve">  </w:t>
      </w:r>
    </w:p>
    <w:p w14:paraId="5DEBAF81" w14:textId="77777777" w:rsidR="00F90275" w:rsidRPr="00D04E1E" w:rsidRDefault="00F90275" w:rsidP="00136663">
      <w:pPr>
        <w:jc w:val="both"/>
        <w:rPr>
          <w:bCs/>
          <w:iCs/>
          <w:sz w:val="22"/>
          <w:szCs w:val="22"/>
        </w:rPr>
      </w:pPr>
    </w:p>
    <w:p w14:paraId="532426E1" w14:textId="5064695F" w:rsidR="002510C5" w:rsidRPr="00D04E1E" w:rsidRDefault="00136663" w:rsidP="00136663">
      <w:pPr>
        <w:jc w:val="both"/>
        <w:rPr>
          <w:sz w:val="22"/>
          <w:szCs w:val="22"/>
        </w:rPr>
      </w:pPr>
      <w:r w:rsidRPr="00D04E1E">
        <w:rPr>
          <w:bCs/>
          <w:iCs/>
          <w:sz w:val="22"/>
          <w:szCs w:val="22"/>
        </w:rPr>
        <w:t xml:space="preserve">RELATADOS PELO CONSELHEIRO </w:t>
      </w:r>
      <w:r w:rsidRPr="00D04E1E">
        <w:rPr>
          <w:sz w:val="22"/>
          <w:szCs w:val="22"/>
        </w:rPr>
        <w:t>SUBSTITUTO</w:t>
      </w:r>
      <w:r w:rsidRPr="00D04E1E">
        <w:rPr>
          <w:bCs/>
          <w:iCs/>
          <w:sz w:val="22"/>
          <w:szCs w:val="22"/>
        </w:rPr>
        <w:t xml:space="preserve"> </w:t>
      </w:r>
      <w:r w:rsidR="00E25568" w:rsidRPr="00D04E1E">
        <w:rPr>
          <w:bCs/>
          <w:iCs/>
          <w:color w:val="000000" w:themeColor="text1"/>
          <w:sz w:val="22"/>
          <w:szCs w:val="22"/>
        </w:rPr>
        <w:t>DELANO CARNEIRO DA CUNHA CÂMARA</w:t>
      </w:r>
    </w:p>
    <w:p w14:paraId="52E2F540" w14:textId="77777777" w:rsidR="00F90275" w:rsidRPr="00D04E1E" w:rsidRDefault="00F90275" w:rsidP="00F90275">
      <w:pPr>
        <w:jc w:val="both"/>
        <w:rPr>
          <w:b/>
          <w:sz w:val="22"/>
          <w:szCs w:val="22"/>
        </w:rPr>
      </w:pPr>
    </w:p>
    <w:p w14:paraId="76DFC938" w14:textId="087048F0" w:rsidR="00F90275" w:rsidRPr="00D04E1E" w:rsidRDefault="00F90275" w:rsidP="00300949">
      <w:pPr>
        <w:jc w:val="both"/>
        <w:rPr>
          <w:bCs/>
          <w:iCs/>
          <w:color w:val="000000" w:themeColor="text1"/>
          <w:sz w:val="22"/>
          <w:szCs w:val="22"/>
        </w:rPr>
      </w:pPr>
      <w:r w:rsidRPr="00D04E1E">
        <w:rPr>
          <w:sz w:val="22"/>
          <w:szCs w:val="22"/>
        </w:rPr>
        <w:t>EXTRATO DE JULGAMENTO Nº 175/2026.</w:t>
      </w:r>
      <w:r w:rsidRPr="00D04E1E">
        <w:rPr>
          <w:b/>
          <w:sz w:val="22"/>
          <w:szCs w:val="22"/>
        </w:rPr>
        <w:t xml:space="preserve"> </w:t>
      </w:r>
      <w:r w:rsidRPr="00D04E1E">
        <w:rPr>
          <w:b/>
          <w:bCs/>
          <w:sz w:val="22"/>
          <w:szCs w:val="22"/>
        </w:rPr>
        <w:t>TC/005829/2026 - APOSENTADORIA POR IDADE E TEMPO DE CONTRIBUIÇÃO</w:t>
      </w:r>
      <w:r w:rsidRPr="00D04E1E">
        <w:rPr>
          <w:b/>
          <w:bCs/>
          <w:iCs/>
          <w:sz w:val="22"/>
          <w:szCs w:val="22"/>
        </w:rPr>
        <w:t>.</w:t>
      </w:r>
      <w:r w:rsidRPr="00D04E1E">
        <w:rPr>
          <w:b/>
          <w:iCs/>
          <w:sz w:val="22"/>
          <w:szCs w:val="22"/>
        </w:rPr>
        <w:t xml:space="preserve"> </w:t>
      </w:r>
      <w:r w:rsidRPr="00D04E1E">
        <w:rPr>
          <w:b/>
          <w:sz w:val="22"/>
          <w:szCs w:val="22"/>
        </w:rPr>
        <w:t xml:space="preserve">Interessada: </w:t>
      </w:r>
      <w:r w:rsidRPr="00D04E1E">
        <w:rPr>
          <w:sz w:val="22"/>
          <w:szCs w:val="22"/>
        </w:rPr>
        <w:t xml:space="preserve">Francisca Maria da Silva, na condição de Atendente, Classe III, Padrão “E”, matrícula n° 0377368, da Secretaria da Saúde do Estado do Piauí (SESAPI), com fundamento no art. 3°, I, II, III e parágrafo único da EC n° 47/05 e decisão judicial nos autos do Processo de n° 0801407-73.2024.8.18.0039, da </w:t>
      </w:r>
      <w:r w:rsidR="001B2B71" w:rsidRPr="00D04E1E">
        <w:rPr>
          <w:sz w:val="22"/>
          <w:szCs w:val="22"/>
        </w:rPr>
        <w:t>2ª Vara</w:t>
      </w:r>
      <w:r w:rsidRPr="00D04E1E">
        <w:rPr>
          <w:sz w:val="22"/>
          <w:szCs w:val="22"/>
        </w:rPr>
        <w:t xml:space="preserve"> da Comarca de Barras, do TJ/PI (fls. 1.165 a 1.168). </w:t>
      </w:r>
      <w:r w:rsidRPr="00D04E1E">
        <w:rPr>
          <w:b/>
          <w:sz w:val="22"/>
          <w:szCs w:val="22"/>
        </w:rPr>
        <w:t xml:space="preserve">Órgão de origem: </w:t>
      </w:r>
      <w:r w:rsidRPr="00D04E1E">
        <w:rPr>
          <w:sz w:val="22"/>
          <w:szCs w:val="22"/>
        </w:rPr>
        <w:t>Fundação Piauí Previdência.</w:t>
      </w:r>
      <w:r w:rsidRPr="00D04E1E">
        <w:rPr>
          <w:b/>
          <w:sz w:val="22"/>
          <w:szCs w:val="22"/>
        </w:rPr>
        <w:t xml:space="preserve"> Relator: </w:t>
      </w:r>
      <w:r w:rsidRPr="00D04E1E">
        <w:rPr>
          <w:bCs/>
          <w:iCs/>
          <w:sz w:val="22"/>
          <w:szCs w:val="22"/>
        </w:rPr>
        <w:t>Conselheiro Substituto Delano Carneiro da Cunha Câmara</w:t>
      </w:r>
      <w:r w:rsidRPr="00D04E1E">
        <w:rPr>
          <w:sz w:val="22"/>
          <w:szCs w:val="22"/>
        </w:rPr>
        <w:t>. Vistos, relatados e discutidos os presentes autos, considerando o Relatório da Divisão de Fiscalização de Aposentadorias, Reformas e Pensões – DFPESSOAL 3 (peça 03), o parecer do Ministério Público de Contas (peça 04),</w:t>
      </w:r>
      <w:r w:rsidRPr="00D04E1E">
        <w:rPr>
          <w:b/>
          <w:sz w:val="22"/>
          <w:szCs w:val="22"/>
        </w:rPr>
        <w:t xml:space="preserve"> </w:t>
      </w:r>
      <w:r w:rsidRPr="00D04E1E">
        <w:rPr>
          <w:sz w:val="22"/>
          <w:szCs w:val="22"/>
        </w:rPr>
        <w:t xml:space="preserve">o voto do Relator (peça 09) e o mais que dos autos consta, decidiu a Segunda Câmara, </w:t>
      </w:r>
      <w:r w:rsidRPr="00D04E1E">
        <w:rPr>
          <w:b/>
          <w:bCs/>
          <w:sz w:val="22"/>
          <w:szCs w:val="22"/>
        </w:rPr>
        <w:t>unânime,</w:t>
      </w:r>
      <w:r w:rsidRPr="00D04E1E">
        <w:rPr>
          <w:b/>
          <w:bCs/>
          <w:color w:val="000000" w:themeColor="text1"/>
          <w:sz w:val="22"/>
          <w:szCs w:val="22"/>
        </w:rPr>
        <w:t xml:space="preserve"> </w:t>
      </w:r>
      <w:r w:rsidRPr="00D04E1E">
        <w:rPr>
          <w:sz w:val="22"/>
          <w:szCs w:val="22"/>
        </w:rPr>
        <w:t xml:space="preserve">nos termos e pelos fundamentos expostos na proposta de voto do Relator (peça 09), por </w:t>
      </w:r>
      <w:r w:rsidRPr="00D04E1E">
        <w:rPr>
          <w:b/>
          <w:bCs/>
          <w:sz w:val="22"/>
          <w:szCs w:val="22"/>
        </w:rPr>
        <w:t>JULGAR LEGAL a PORTARIA GP Nº 633/2026 - PIAUIPREV (fls. 1.441), publicada no Diário Oficial do Estado do Piauí nº 79, publicado em 28/04/26 (fls. 1.443)</w:t>
      </w:r>
      <w:r w:rsidRPr="00D04E1E">
        <w:rPr>
          <w:sz w:val="22"/>
          <w:szCs w:val="22"/>
        </w:rPr>
        <w:t xml:space="preserve">, autorizando o </w:t>
      </w:r>
      <w:r w:rsidRPr="00D04E1E">
        <w:rPr>
          <w:b/>
          <w:bCs/>
          <w:sz w:val="22"/>
          <w:szCs w:val="22"/>
        </w:rPr>
        <w:t>REGISTRO</w:t>
      </w:r>
      <w:r w:rsidRPr="00D04E1E">
        <w:rPr>
          <w:sz w:val="22"/>
          <w:szCs w:val="22"/>
        </w:rPr>
        <w:t xml:space="preserve"> do </w:t>
      </w:r>
      <w:r w:rsidRPr="00D04E1E">
        <w:rPr>
          <w:b/>
          <w:bCs/>
          <w:sz w:val="22"/>
          <w:szCs w:val="22"/>
        </w:rPr>
        <w:t>ATO DE APOSENTADORIA POR TEMPO DE CONTRIBUIÇÃO da Sra. FRANCISCA MARIA DA SILVA</w:t>
      </w:r>
      <w:r w:rsidRPr="00D04E1E">
        <w:rPr>
          <w:sz w:val="22"/>
          <w:szCs w:val="22"/>
        </w:rPr>
        <w:t xml:space="preserve">, CPF nº 201.***-***-**, ocupante do cargo de </w:t>
      </w:r>
      <w:r w:rsidRPr="00D04E1E">
        <w:rPr>
          <w:b/>
          <w:bCs/>
          <w:sz w:val="22"/>
          <w:szCs w:val="22"/>
        </w:rPr>
        <w:t>atendente, Classe III, Padrão "E"</w:t>
      </w:r>
      <w:r w:rsidRPr="00D04E1E">
        <w:rPr>
          <w:sz w:val="22"/>
          <w:szCs w:val="22"/>
        </w:rPr>
        <w:t xml:space="preserve">, Grupo Ocupacional de Nível Auxiliar, matrícula n° 0377368, do quadro de pessoal da Secretaria de Estado da Saúde, com proventos no valor de </w:t>
      </w:r>
      <w:r w:rsidRPr="00D04E1E">
        <w:rPr>
          <w:b/>
          <w:bCs/>
          <w:sz w:val="22"/>
          <w:szCs w:val="22"/>
        </w:rPr>
        <w:t xml:space="preserve">R$ 2.860,75 (Dois mil oitocentos e sessenta reais e setenta e cinco centavos).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color w:val="000000" w:themeColor="text1"/>
          <w:sz w:val="22"/>
          <w:szCs w:val="22"/>
        </w:rPr>
        <w:t xml:space="preserve">Representante do Ministério Público de Contas presente: </w:t>
      </w:r>
      <w:r w:rsidRPr="00D04E1E">
        <w:rPr>
          <w:bCs/>
          <w:color w:val="000000" w:themeColor="text1"/>
          <w:sz w:val="22"/>
          <w:szCs w:val="22"/>
        </w:rPr>
        <w:t xml:space="preserve">Procurador Márcio André Madeira de Vasconcelos.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w:t>
      </w:r>
    </w:p>
    <w:p w14:paraId="30528301" w14:textId="77777777" w:rsidR="00F90275" w:rsidRPr="00D04E1E" w:rsidRDefault="00F90275" w:rsidP="00300949">
      <w:pPr>
        <w:jc w:val="both"/>
        <w:rPr>
          <w:bCs/>
          <w:iCs/>
          <w:color w:val="000000" w:themeColor="text1"/>
          <w:sz w:val="22"/>
          <w:szCs w:val="22"/>
        </w:rPr>
      </w:pPr>
    </w:p>
    <w:p w14:paraId="6878957A" w14:textId="130EE0A9" w:rsidR="00F90275" w:rsidRPr="00D04E1E" w:rsidRDefault="00F90275" w:rsidP="00F90275">
      <w:pPr>
        <w:jc w:val="both"/>
        <w:rPr>
          <w:bCs/>
          <w:iCs/>
          <w:color w:val="000000" w:themeColor="text1"/>
          <w:sz w:val="22"/>
          <w:szCs w:val="22"/>
        </w:rPr>
      </w:pPr>
      <w:r w:rsidRPr="00D04E1E">
        <w:rPr>
          <w:sz w:val="22"/>
          <w:szCs w:val="22"/>
        </w:rPr>
        <w:t>EXTRATO DE JULGAMENTO Nº 176/2026.</w:t>
      </w:r>
      <w:r w:rsidRPr="00D04E1E">
        <w:rPr>
          <w:b/>
          <w:sz w:val="22"/>
          <w:szCs w:val="22"/>
        </w:rPr>
        <w:t xml:space="preserve"> </w:t>
      </w:r>
      <w:r w:rsidRPr="00D04E1E">
        <w:rPr>
          <w:b/>
          <w:bCs/>
          <w:sz w:val="22"/>
          <w:szCs w:val="22"/>
        </w:rPr>
        <w:t>TC/007209/2026. REVISÃO DE PROVENTOS DE PENSÃO POR MORTE</w:t>
      </w:r>
      <w:r w:rsidRPr="00D04E1E">
        <w:rPr>
          <w:b/>
          <w:sz w:val="22"/>
          <w:szCs w:val="22"/>
        </w:rPr>
        <w:t xml:space="preserve">. Interessadas: </w:t>
      </w:r>
      <w:r w:rsidRPr="00D04E1E">
        <w:rPr>
          <w:b/>
          <w:bCs/>
          <w:sz w:val="22"/>
          <w:szCs w:val="22"/>
        </w:rPr>
        <w:t>Maria de Lourdes Ribeiro Costa</w:t>
      </w:r>
      <w:r w:rsidRPr="00D04E1E">
        <w:rPr>
          <w:sz w:val="22"/>
          <w:szCs w:val="22"/>
        </w:rPr>
        <w:t xml:space="preserve">, na qualidade de cônjuge, e </w:t>
      </w:r>
      <w:r w:rsidRPr="00D04E1E">
        <w:rPr>
          <w:b/>
          <w:bCs/>
          <w:sz w:val="22"/>
          <w:szCs w:val="22"/>
        </w:rPr>
        <w:t>Analu Ribeiro de Almeida</w:t>
      </w:r>
      <w:r w:rsidRPr="00D04E1E">
        <w:rPr>
          <w:sz w:val="22"/>
          <w:szCs w:val="22"/>
        </w:rPr>
        <w:t xml:space="preserve">, menor tutelado, ambas vinculadas ao segurado falecido Luiz Gonzaga da Costa Araújo Filho, </w:t>
      </w:r>
      <w:proofErr w:type="spellStart"/>
      <w:r w:rsidRPr="00D04E1E">
        <w:rPr>
          <w:sz w:val="22"/>
          <w:szCs w:val="22"/>
        </w:rPr>
        <w:t>ex-ocupante</w:t>
      </w:r>
      <w:proofErr w:type="spellEnd"/>
      <w:r w:rsidRPr="00D04E1E">
        <w:rPr>
          <w:sz w:val="22"/>
          <w:szCs w:val="22"/>
        </w:rPr>
        <w:t xml:space="preserve"> do quadro de pessoal da Secretaria de Assistência Técnica e Extensão Rural do Estado do Piauí, no cargo de Extensionista Rural I, Classe “C”, Referência IV, matrícula n° 022100-7, cujo óbito ocorreu em 10/03/2019. </w:t>
      </w:r>
      <w:r w:rsidRPr="00D04E1E">
        <w:rPr>
          <w:b/>
          <w:sz w:val="22"/>
          <w:szCs w:val="22"/>
        </w:rPr>
        <w:t xml:space="preserve">Órgão de origem: </w:t>
      </w:r>
      <w:r w:rsidRPr="00D04E1E">
        <w:rPr>
          <w:sz w:val="22"/>
          <w:szCs w:val="22"/>
        </w:rPr>
        <w:t>Fundação Piauí Previdência.</w:t>
      </w:r>
      <w:r w:rsidRPr="00D04E1E">
        <w:rPr>
          <w:b/>
          <w:sz w:val="22"/>
          <w:szCs w:val="22"/>
        </w:rPr>
        <w:t xml:space="preserve"> Relator: </w:t>
      </w:r>
      <w:r w:rsidRPr="00D04E1E">
        <w:rPr>
          <w:bCs/>
          <w:iCs/>
          <w:sz w:val="22"/>
          <w:szCs w:val="22"/>
        </w:rPr>
        <w:t>Conselheiro Substituto Delano Carneiro da Cunha Câmara</w:t>
      </w:r>
      <w:r w:rsidRPr="00D04E1E">
        <w:rPr>
          <w:sz w:val="22"/>
          <w:szCs w:val="22"/>
        </w:rPr>
        <w:t>. Vistos, relatados e discutidos os presentes autos, considerando o Relatório da Divisão de Fiscalização de Aposentadorias, Reformas e Pensões – DFPESSOAL 3 (peça 03), o parecer do Ministério Público de Contas (peça 04),</w:t>
      </w:r>
      <w:r w:rsidRPr="00D04E1E">
        <w:rPr>
          <w:b/>
          <w:sz w:val="22"/>
          <w:szCs w:val="22"/>
        </w:rPr>
        <w:t xml:space="preserve"> </w:t>
      </w:r>
      <w:r w:rsidRPr="00D04E1E">
        <w:rPr>
          <w:bCs/>
          <w:sz w:val="22"/>
          <w:szCs w:val="22"/>
        </w:rPr>
        <w:t>o</w:t>
      </w:r>
      <w:r w:rsidRPr="00D04E1E">
        <w:rPr>
          <w:sz w:val="22"/>
          <w:szCs w:val="22"/>
        </w:rPr>
        <w:t xml:space="preserve"> voto do Relator (peça 09) e o mais que dos autos consta, decidiu a Segunda Câmara, </w:t>
      </w:r>
      <w:r w:rsidRPr="00D04E1E">
        <w:rPr>
          <w:b/>
          <w:bCs/>
          <w:sz w:val="22"/>
          <w:szCs w:val="22"/>
        </w:rPr>
        <w:t>unânime</w:t>
      </w:r>
      <w:r w:rsidRPr="00D04E1E">
        <w:rPr>
          <w:sz w:val="22"/>
          <w:szCs w:val="22"/>
        </w:rPr>
        <w:t xml:space="preserve">, nos termos e pelos fundamentos expostos no voto do Relator (peça 09), da seguinte forma: Ante o exposto, em consonância com o parecer Ministerial: a) </w:t>
      </w:r>
      <w:r w:rsidRPr="00D04E1E">
        <w:rPr>
          <w:b/>
          <w:bCs/>
          <w:sz w:val="22"/>
          <w:szCs w:val="22"/>
        </w:rPr>
        <w:t>JULGAR LEGAL A PORTARIA GP nº 881/2026/PIAUIPREV (fl. 1.494)</w:t>
      </w:r>
      <w:r w:rsidRPr="00D04E1E">
        <w:rPr>
          <w:sz w:val="22"/>
          <w:szCs w:val="22"/>
        </w:rPr>
        <w:t xml:space="preserve">, publicada no Diário Oficial do Estado nº 95/2026, em 21/05/2026 (fl. 1.495), autorizando o </w:t>
      </w:r>
      <w:r w:rsidRPr="00D04E1E">
        <w:rPr>
          <w:b/>
          <w:bCs/>
          <w:sz w:val="22"/>
          <w:szCs w:val="22"/>
        </w:rPr>
        <w:t>REGISTRO do ATO DE REVISÃO SUB JUDICE DE PENSÃO POR MORTE à Sra. MARIA DE LOURDES RIBEIRO COSTA</w:t>
      </w:r>
      <w:r w:rsidRPr="00D04E1E">
        <w:rPr>
          <w:sz w:val="22"/>
          <w:szCs w:val="22"/>
        </w:rPr>
        <w:t xml:space="preserve">, CPF nº 273********, e à menor </w:t>
      </w:r>
      <w:r w:rsidRPr="00D04E1E">
        <w:rPr>
          <w:b/>
          <w:bCs/>
          <w:sz w:val="22"/>
          <w:szCs w:val="22"/>
        </w:rPr>
        <w:t>ANALU RIBEIRO DE ALMEIDA</w:t>
      </w:r>
      <w:r w:rsidRPr="00D04E1E">
        <w:rPr>
          <w:sz w:val="22"/>
          <w:szCs w:val="22"/>
        </w:rPr>
        <w:t xml:space="preserve">, CPF nº 062********, por força da decisão judicial referente ao </w:t>
      </w:r>
      <w:r w:rsidRPr="00D04E1E">
        <w:rPr>
          <w:b/>
          <w:bCs/>
          <w:sz w:val="22"/>
          <w:szCs w:val="22"/>
        </w:rPr>
        <w:t>Cumprimento de Sentença nº 0853104-87.2025.8.18.0140</w:t>
      </w:r>
      <w:r w:rsidRPr="00D04E1E">
        <w:rPr>
          <w:sz w:val="22"/>
          <w:szCs w:val="22"/>
        </w:rPr>
        <w:t xml:space="preserve">, nos termos do </w:t>
      </w:r>
      <w:r w:rsidRPr="00D04E1E">
        <w:rPr>
          <w:b/>
          <w:bCs/>
          <w:sz w:val="22"/>
          <w:szCs w:val="22"/>
        </w:rPr>
        <w:t>art. 40, § 7º, II, da Constituição Federal de 1988, com redação dada pela Emenda Constitucional nº 41/2003, c/c o art. 121 e seguintes da Lei Complementar nº 13/1994, com redação dada pela Lei nº 6.743/2015, a Lei Federal nº 10.887/2004 e o Decreto Estadual nº 16.450/2016, sem paridade</w:t>
      </w:r>
      <w:r w:rsidRPr="00D04E1E">
        <w:rPr>
          <w:sz w:val="22"/>
          <w:szCs w:val="22"/>
        </w:rPr>
        <w:t xml:space="preserve">, para incluir Analu Ribeiro de Almeida no rateio da pensão, bem como o novo enquadramento funcional e o respectivo reajuste, em favor das dependentes do </w:t>
      </w:r>
      <w:r w:rsidRPr="00D04E1E">
        <w:rPr>
          <w:sz w:val="22"/>
          <w:szCs w:val="22"/>
        </w:rPr>
        <w:lastRenderedPageBreak/>
        <w:t xml:space="preserve">segurado </w:t>
      </w:r>
      <w:r w:rsidRPr="00D04E1E">
        <w:rPr>
          <w:b/>
          <w:bCs/>
          <w:sz w:val="22"/>
          <w:szCs w:val="22"/>
        </w:rPr>
        <w:t>LUIZ GONZAGA DA COSTA ARAÚJO FILHO, outrora ocupante do cargo de EXTENSIONISTA RURAL I, NÍVEL SUPERIOR, reenquadrado na Classe “D”, Referência IV, servidor ativo vinculado à SECRETARIA DE ASSISTÊNCIA TÉCNICA E EXTENSÃO RURAL DO ESTADO DO PIAUÍ, matrícula nº 022100-7, falecido em 10/03/2019</w:t>
      </w:r>
      <w:r w:rsidRPr="00D04E1E">
        <w:rPr>
          <w:sz w:val="22"/>
          <w:szCs w:val="22"/>
        </w:rPr>
        <w:t xml:space="preserve">, no valor total de R$ 18.087,78 (dezoito mil, oitenta e sete reais e setenta e oito centavos), a ser rateado igualmente entre as beneficiárias, correspondendo a </w:t>
      </w:r>
      <w:r w:rsidRPr="00D04E1E">
        <w:rPr>
          <w:b/>
          <w:bCs/>
          <w:sz w:val="22"/>
          <w:szCs w:val="22"/>
        </w:rPr>
        <w:t>R$ 9.043,89 (nove mil, quarenta e três reais e oitenta e nove centavos)</w:t>
      </w:r>
      <w:r w:rsidRPr="00D04E1E">
        <w:rPr>
          <w:sz w:val="22"/>
          <w:szCs w:val="22"/>
        </w:rPr>
        <w:t xml:space="preserve"> para cada uma.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color w:val="000000" w:themeColor="text1"/>
          <w:sz w:val="22"/>
          <w:szCs w:val="22"/>
        </w:rPr>
        <w:t>Representante do Ministério Público de Contas</w:t>
      </w:r>
      <w:r w:rsidR="00B47F31" w:rsidRPr="00D04E1E">
        <w:rPr>
          <w:b/>
          <w:color w:val="000000" w:themeColor="text1"/>
          <w:sz w:val="22"/>
          <w:szCs w:val="22"/>
        </w:rPr>
        <w:t xml:space="preserve"> </w:t>
      </w:r>
      <w:r w:rsidRPr="00D04E1E">
        <w:rPr>
          <w:b/>
          <w:color w:val="000000" w:themeColor="text1"/>
          <w:sz w:val="22"/>
          <w:szCs w:val="22"/>
        </w:rPr>
        <w:t xml:space="preserve">presente: </w:t>
      </w:r>
      <w:r w:rsidRPr="00D04E1E">
        <w:rPr>
          <w:bCs/>
          <w:color w:val="000000" w:themeColor="text1"/>
          <w:sz w:val="22"/>
          <w:szCs w:val="22"/>
        </w:rPr>
        <w:t xml:space="preserve">Procurador Márcio André Madeira de Vasconcelos.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w:t>
      </w:r>
    </w:p>
    <w:p w14:paraId="20664DCD" w14:textId="77777777" w:rsidR="00F90275" w:rsidRPr="00D04E1E" w:rsidRDefault="00F90275" w:rsidP="00300949">
      <w:pPr>
        <w:jc w:val="both"/>
        <w:rPr>
          <w:bCs/>
          <w:iCs/>
          <w:color w:val="000000" w:themeColor="text1"/>
          <w:sz w:val="22"/>
          <w:szCs w:val="22"/>
        </w:rPr>
      </w:pPr>
    </w:p>
    <w:p w14:paraId="591E3985" w14:textId="1C181FB3" w:rsidR="00F90275" w:rsidRPr="00D04E1E" w:rsidRDefault="00F90275" w:rsidP="0018487C">
      <w:pPr>
        <w:jc w:val="both"/>
        <w:rPr>
          <w:b/>
          <w:iCs/>
          <w:color w:val="000000" w:themeColor="text1"/>
          <w:sz w:val="22"/>
          <w:szCs w:val="22"/>
        </w:rPr>
      </w:pPr>
      <w:r w:rsidRPr="00D04E1E">
        <w:rPr>
          <w:sz w:val="22"/>
          <w:szCs w:val="22"/>
        </w:rPr>
        <w:t>EXTRATO DE JULGAMENTO Nº 177/2026</w:t>
      </w:r>
      <w:r w:rsidRPr="00D04E1E">
        <w:rPr>
          <w:b/>
          <w:sz w:val="22"/>
          <w:szCs w:val="22"/>
        </w:rPr>
        <w:t>.</w:t>
      </w:r>
      <w:r w:rsidRPr="00D04E1E">
        <w:rPr>
          <w:b/>
          <w:bCs/>
          <w:color w:val="000000"/>
          <w:sz w:val="22"/>
          <w:szCs w:val="22"/>
        </w:rPr>
        <w:t xml:space="preserve"> </w:t>
      </w:r>
      <w:r w:rsidRPr="00D04E1E">
        <w:rPr>
          <w:b/>
          <w:bCs/>
          <w:sz w:val="22"/>
          <w:szCs w:val="22"/>
        </w:rPr>
        <w:t>TC/001937/2026 - DENÚNCIA C/C MEDIDA CAUTELAR CONTRA A P. M. DE PIRACURUCA/PI. EXERCÍCIO FINANCEIRO DE 2026</w:t>
      </w:r>
      <w:r w:rsidRPr="00D04E1E">
        <w:rPr>
          <w:sz w:val="22"/>
          <w:szCs w:val="22"/>
        </w:rPr>
        <w:t xml:space="preserve">. </w:t>
      </w:r>
      <w:r w:rsidRPr="00D04E1E">
        <w:rPr>
          <w:b/>
          <w:sz w:val="22"/>
          <w:szCs w:val="22"/>
        </w:rPr>
        <w:t>Objeto:</w:t>
      </w:r>
      <w:r w:rsidRPr="00D04E1E">
        <w:rPr>
          <w:sz w:val="22"/>
          <w:szCs w:val="22"/>
        </w:rPr>
        <w:t xml:space="preserve"> Denúncia em razão de possíveis irregularidades no Pregão Eletrônico nº 09/2026, referente ao exercício financeiro de 2026, cujo objeto foi a locação de equipamentos de diagnóstico por imagem, com suporte técnico completo, pelo prazo de 12 meses. </w:t>
      </w:r>
      <w:r w:rsidRPr="00D04E1E">
        <w:rPr>
          <w:b/>
          <w:sz w:val="22"/>
          <w:szCs w:val="22"/>
        </w:rPr>
        <w:t>Denunciante</w:t>
      </w:r>
      <w:r w:rsidRPr="00D04E1E">
        <w:rPr>
          <w:sz w:val="22"/>
          <w:szCs w:val="22"/>
        </w:rPr>
        <w:t xml:space="preserve"> Ribeiro da Silva Sociedade Individual de Advocacia - </w:t>
      </w:r>
      <w:proofErr w:type="spellStart"/>
      <w:r w:rsidRPr="00D04E1E">
        <w:rPr>
          <w:sz w:val="22"/>
          <w:szCs w:val="22"/>
        </w:rPr>
        <w:t>Decisium</w:t>
      </w:r>
      <w:proofErr w:type="spellEnd"/>
      <w:r w:rsidRPr="00D04E1E">
        <w:rPr>
          <w:sz w:val="22"/>
          <w:szCs w:val="22"/>
        </w:rPr>
        <w:t xml:space="preserve"> </w:t>
      </w:r>
      <w:r w:rsidRPr="00D04E1E">
        <w:rPr>
          <w:b/>
          <w:sz w:val="22"/>
          <w:szCs w:val="22"/>
        </w:rPr>
        <w:t>Denunciados:</w:t>
      </w:r>
      <w:r w:rsidRPr="00D04E1E">
        <w:rPr>
          <w:sz w:val="22"/>
          <w:szCs w:val="22"/>
        </w:rPr>
        <w:t xml:space="preserve"> Franciso Marcelo Carvalho Mendes - Prefeito e </w:t>
      </w:r>
      <w:proofErr w:type="spellStart"/>
      <w:r w:rsidRPr="00D04E1E">
        <w:rPr>
          <w:sz w:val="22"/>
          <w:szCs w:val="22"/>
        </w:rPr>
        <w:t>Sarvia</w:t>
      </w:r>
      <w:proofErr w:type="spellEnd"/>
      <w:r w:rsidRPr="00D04E1E">
        <w:rPr>
          <w:sz w:val="22"/>
          <w:szCs w:val="22"/>
        </w:rPr>
        <w:t xml:space="preserve"> Karoline Gomes Oliveira - Secretária Municipal de Saúde </w:t>
      </w:r>
      <w:r w:rsidRPr="00D04E1E">
        <w:rPr>
          <w:b/>
          <w:sz w:val="22"/>
          <w:szCs w:val="22"/>
        </w:rPr>
        <w:t>Advogado(s):</w:t>
      </w:r>
      <w:r w:rsidRPr="00D04E1E">
        <w:rPr>
          <w:sz w:val="22"/>
          <w:szCs w:val="22"/>
        </w:rPr>
        <w:t xml:space="preserve"> Anselmo Alves de Sousa (OAB/PI n° 13.445) e outro (procurações - peça 15.2 - por </w:t>
      </w:r>
      <w:proofErr w:type="spellStart"/>
      <w:r w:rsidRPr="00D04E1E">
        <w:rPr>
          <w:sz w:val="22"/>
          <w:szCs w:val="22"/>
        </w:rPr>
        <w:t>Sarvia</w:t>
      </w:r>
      <w:proofErr w:type="spellEnd"/>
      <w:r w:rsidRPr="00D04E1E">
        <w:rPr>
          <w:sz w:val="22"/>
          <w:szCs w:val="22"/>
        </w:rPr>
        <w:t xml:space="preserve"> Karoline Gomes Oliveira - Secretária Municipal de Saúde, peça 15.3 - por Franciso Marcelo Carvalho Mendes - Prefeito). </w:t>
      </w:r>
      <w:r w:rsidRPr="00D04E1E">
        <w:rPr>
          <w:b/>
          <w:sz w:val="22"/>
          <w:szCs w:val="22"/>
        </w:rPr>
        <w:t>Relator:</w:t>
      </w:r>
      <w:r w:rsidRPr="00D04E1E">
        <w:rPr>
          <w:sz w:val="22"/>
          <w:szCs w:val="22"/>
        </w:rPr>
        <w:t xml:space="preserve"> Conselheiro Substituto Delano Carneiro da Cunha Câmara.</w:t>
      </w:r>
      <w:r w:rsidR="0018487C" w:rsidRPr="00D04E1E">
        <w:rPr>
          <w:sz w:val="22"/>
          <w:szCs w:val="22"/>
        </w:rPr>
        <w:t xml:space="preserve"> </w:t>
      </w:r>
      <w:r w:rsidRPr="00D04E1E">
        <w:rPr>
          <w:sz w:val="22"/>
          <w:szCs w:val="22"/>
        </w:rPr>
        <w:t xml:space="preserve">Inicialmente o </w:t>
      </w:r>
      <w:r w:rsidRPr="00D04E1E">
        <w:rPr>
          <w:bCs/>
          <w:color w:val="000000" w:themeColor="text1"/>
          <w:sz w:val="22"/>
          <w:szCs w:val="22"/>
        </w:rPr>
        <w:t>representante do Ministério Público de Contas presente a sessão,</w:t>
      </w:r>
      <w:r w:rsidRPr="00D04E1E">
        <w:rPr>
          <w:b/>
          <w:color w:val="000000" w:themeColor="text1"/>
          <w:sz w:val="22"/>
          <w:szCs w:val="22"/>
        </w:rPr>
        <w:t xml:space="preserve"> </w:t>
      </w:r>
      <w:r w:rsidRPr="00D04E1E">
        <w:rPr>
          <w:bCs/>
          <w:color w:val="000000" w:themeColor="text1"/>
          <w:sz w:val="22"/>
          <w:szCs w:val="22"/>
        </w:rPr>
        <w:t>Procurador Márcio André Madeira de Vasconcelos, declarou seu impedimento/suspeição quanto ao processo em análise. Desta forma, foi convocado para atuar neste processo o Procurador Plínio Valente Ramos Neto (em razão da declaração de impedimento/suspeição do Procurador Márcio André Madeira de Vasconcelos).</w:t>
      </w:r>
      <w:r w:rsidR="0018487C" w:rsidRPr="00D04E1E">
        <w:rPr>
          <w:bCs/>
          <w:color w:val="000000" w:themeColor="text1"/>
          <w:sz w:val="22"/>
          <w:szCs w:val="22"/>
        </w:rPr>
        <w:t xml:space="preserve"> </w:t>
      </w:r>
      <w:r w:rsidRPr="00D04E1E">
        <w:rPr>
          <w:sz w:val="22"/>
          <w:szCs w:val="22"/>
        </w:rPr>
        <w:t>Vistos, relatados e discutidos os presentes autos, considerando o Relatório de Contraditório da Divisão Técnica da Diretoria de Fiscalização de Licitações e Contratações - DFCONTRATOS 4 (peça 19), a Decisão Monocrática nº 169/2026 – GDC (peça 21), o parecer do Ministério Público de Contas (peça 27),</w:t>
      </w:r>
      <w:r w:rsidRPr="00D04E1E">
        <w:rPr>
          <w:color w:val="FF0000"/>
          <w:sz w:val="22"/>
          <w:szCs w:val="22"/>
        </w:rPr>
        <w:t xml:space="preserve"> </w:t>
      </w:r>
      <w:r w:rsidRPr="00D04E1E">
        <w:rPr>
          <w:bCs/>
          <w:sz w:val="22"/>
          <w:szCs w:val="22"/>
        </w:rPr>
        <w:t xml:space="preserve">o voto do Relator (peça 33), e o mais que dos autos consta, decidiu </w:t>
      </w:r>
      <w:r w:rsidRPr="00D04E1E">
        <w:rPr>
          <w:sz w:val="22"/>
          <w:szCs w:val="22"/>
        </w:rPr>
        <w:t xml:space="preserve">a Segunda Câmara, </w:t>
      </w:r>
      <w:r w:rsidRPr="00D04E1E">
        <w:rPr>
          <w:b/>
          <w:bCs/>
          <w:sz w:val="22"/>
          <w:szCs w:val="22"/>
        </w:rPr>
        <w:t xml:space="preserve">unânime, </w:t>
      </w:r>
      <w:r w:rsidRPr="00D04E1E">
        <w:rPr>
          <w:sz w:val="22"/>
          <w:szCs w:val="22"/>
        </w:rPr>
        <w:t xml:space="preserve">nos termos e pelos fundamentos expostos no </w:t>
      </w:r>
      <w:r w:rsidRPr="00D04E1E">
        <w:rPr>
          <w:bCs/>
          <w:sz w:val="22"/>
          <w:szCs w:val="22"/>
        </w:rPr>
        <w:t xml:space="preserve">voto do Relator (peça 33), </w:t>
      </w:r>
      <w:r w:rsidRPr="00D04E1E">
        <w:rPr>
          <w:sz w:val="22"/>
          <w:szCs w:val="22"/>
        </w:rPr>
        <w:t>da seguinte forma:</w:t>
      </w:r>
      <w:r w:rsidR="0018487C" w:rsidRPr="00D04E1E">
        <w:rPr>
          <w:sz w:val="22"/>
          <w:szCs w:val="22"/>
        </w:rPr>
        <w:t xml:space="preserve"> </w:t>
      </w:r>
      <w:r w:rsidRPr="00D04E1E">
        <w:rPr>
          <w:sz w:val="22"/>
          <w:szCs w:val="22"/>
        </w:rPr>
        <w:t xml:space="preserve">a) </w:t>
      </w:r>
      <w:r w:rsidRPr="00D04E1E">
        <w:rPr>
          <w:b/>
          <w:bCs/>
          <w:sz w:val="22"/>
          <w:szCs w:val="22"/>
        </w:rPr>
        <w:t>Rejeição das preliminares arguidas pelos gestores</w:t>
      </w:r>
      <w:r w:rsidRPr="00D04E1E">
        <w:rPr>
          <w:sz w:val="22"/>
          <w:szCs w:val="22"/>
        </w:rPr>
        <w:t>.</w:t>
      </w:r>
      <w:r w:rsidR="0018487C" w:rsidRPr="00D04E1E">
        <w:rPr>
          <w:sz w:val="22"/>
          <w:szCs w:val="22"/>
        </w:rPr>
        <w:t xml:space="preserve"> </w:t>
      </w:r>
      <w:r w:rsidRPr="00D04E1E">
        <w:rPr>
          <w:sz w:val="22"/>
          <w:szCs w:val="22"/>
        </w:rPr>
        <w:t xml:space="preserve">b) </w:t>
      </w:r>
      <w:r w:rsidRPr="00D04E1E">
        <w:rPr>
          <w:b/>
          <w:bCs/>
          <w:sz w:val="22"/>
          <w:szCs w:val="22"/>
        </w:rPr>
        <w:t>Procedência da denúncia</w:t>
      </w:r>
      <w:r w:rsidRPr="00D04E1E">
        <w:rPr>
          <w:sz w:val="22"/>
          <w:szCs w:val="22"/>
        </w:rPr>
        <w:t xml:space="preserve">, sob a responsabilidade da </w:t>
      </w:r>
      <w:r w:rsidRPr="00D04E1E">
        <w:rPr>
          <w:b/>
          <w:bCs/>
          <w:sz w:val="22"/>
          <w:szCs w:val="22"/>
        </w:rPr>
        <w:t xml:space="preserve">Sra. </w:t>
      </w:r>
      <w:proofErr w:type="spellStart"/>
      <w:r w:rsidRPr="00D04E1E">
        <w:rPr>
          <w:b/>
          <w:bCs/>
          <w:sz w:val="22"/>
          <w:szCs w:val="22"/>
        </w:rPr>
        <w:t>Sárvia</w:t>
      </w:r>
      <w:proofErr w:type="spellEnd"/>
      <w:r w:rsidRPr="00D04E1E">
        <w:rPr>
          <w:b/>
          <w:bCs/>
          <w:sz w:val="22"/>
          <w:szCs w:val="22"/>
        </w:rPr>
        <w:t xml:space="preserve"> Karoline Gomes Oliveira</w:t>
      </w:r>
      <w:r w:rsidRPr="00D04E1E">
        <w:rPr>
          <w:sz w:val="22"/>
          <w:szCs w:val="22"/>
        </w:rPr>
        <w:t xml:space="preserve"> (Secretária Municipal de Saúde de Piracuruca), em razão das irregularidades constatadas, as quais ensejaram a restrição à competitividade do certame, com ofensa reflexa ao princípio da obtenção da proposta mais vantajosa à administração pública (art. 5º - igualdade e competitividade; art. 11, I e II, art. 9º, I, “a” e art. 67 incisos I a IV, todos da Lei nº 14.133/2021). c) </w:t>
      </w:r>
      <w:r w:rsidRPr="00D04E1E">
        <w:rPr>
          <w:b/>
          <w:bCs/>
          <w:sz w:val="22"/>
          <w:szCs w:val="22"/>
        </w:rPr>
        <w:t>Aplicação de multa</w:t>
      </w:r>
      <w:r w:rsidRPr="00D04E1E">
        <w:rPr>
          <w:sz w:val="22"/>
          <w:szCs w:val="22"/>
        </w:rPr>
        <w:t xml:space="preserve"> 500UFR/PI à </w:t>
      </w:r>
      <w:r w:rsidRPr="00D04E1E">
        <w:rPr>
          <w:b/>
          <w:bCs/>
          <w:sz w:val="22"/>
          <w:szCs w:val="22"/>
        </w:rPr>
        <w:t xml:space="preserve">Sra. </w:t>
      </w:r>
      <w:proofErr w:type="spellStart"/>
      <w:r w:rsidRPr="00D04E1E">
        <w:rPr>
          <w:b/>
          <w:bCs/>
          <w:sz w:val="22"/>
          <w:szCs w:val="22"/>
        </w:rPr>
        <w:t>Sárvia</w:t>
      </w:r>
      <w:proofErr w:type="spellEnd"/>
      <w:r w:rsidRPr="00D04E1E">
        <w:rPr>
          <w:b/>
          <w:bCs/>
          <w:sz w:val="22"/>
          <w:szCs w:val="22"/>
        </w:rPr>
        <w:t xml:space="preserve"> Karoline Gomes Oliveira</w:t>
      </w:r>
      <w:r w:rsidRPr="00D04E1E">
        <w:rPr>
          <w:sz w:val="22"/>
          <w:szCs w:val="22"/>
        </w:rPr>
        <w:t xml:space="preserve"> (Secretária Municipal de Saúde de Piracuruca), com base no art. 79, I e II da Lei nº 5.888/09, responsável pelo ato de homologação do certame, constante à peça nº 15.6, considerado irregular.</w:t>
      </w:r>
      <w:r w:rsidR="0018487C" w:rsidRPr="00D04E1E">
        <w:rPr>
          <w:sz w:val="22"/>
          <w:szCs w:val="22"/>
        </w:rPr>
        <w:t xml:space="preserve"> </w:t>
      </w:r>
      <w:r w:rsidRPr="00D04E1E">
        <w:rPr>
          <w:sz w:val="22"/>
          <w:szCs w:val="22"/>
        </w:rPr>
        <w:t xml:space="preserve">d) </w:t>
      </w:r>
      <w:r w:rsidRPr="00D04E1E">
        <w:rPr>
          <w:b/>
          <w:bCs/>
          <w:sz w:val="22"/>
          <w:szCs w:val="22"/>
        </w:rPr>
        <w:t>Sem aplicação de multa</w:t>
      </w:r>
      <w:r w:rsidRPr="00D04E1E">
        <w:rPr>
          <w:sz w:val="22"/>
          <w:szCs w:val="22"/>
        </w:rPr>
        <w:t xml:space="preserve"> ao </w:t>
      </w:r>
      <w:r w:rsidRPr="00D04E1E">
        <w:rPr>
          <w:b/>
          <w:bCs/>
          <w:sz w:val="22"/>
          <w:szCs w:val="22"/>
        </w:rPr>
        <w:t>Sr. Francisco Marcelo Carvalho Mendes</w:t>
      </w:r>
      <w:r w:rsidRPr="00D04E1E">
        <w:rPr>
          <w:sz w:val="22"/>
          <w:szCs w:val="22"/>
        </w:rPr>
        <w:t xml:space="preserve"> – Prefeito Municipal, visto que a responsabilidade pela homologação do certame com irregularidade foi da Sra. </w:t>
      </w:r>
      <w:proofErr w:type="spellStart"/>
      <w:r w:rsidRPr="00D04E1E">
        <w:rPr>
          <w:sz w:val="22"/>
          <w:szCs w:val="22"/>
        </w:rPr>
        <w:t>Sárvia</w:t>
      </w:r>
      <w:proofErr w:type="spellEnd"/>
      <w:r w:rsidRPr="00D04E1E">
        <w:rPr>
          <w:sz w:val="22"/>
          <w:szCs w:val="22"/>
        </w:rPr>
        <w:t xml:space="preserve"> Karoline Gomes Oliveira, Secretária Municipal de Saúde de Piracuruca.</w:t>
      </w:r>
      <w:r w:rsidR="0018487C" w:rsidRPr="00D04E1E">
        <w:rPr>
          <w:sz w:val="22"/>
          <w:szCs w:val="22"/>
        </w:rPr>
        <w:t xml:space="preserve"> </w:t>
      </w:r>
      <w:r w:rsidRPr="00D04E1E">
        <w:rPr>
          <w:sz w:val="22"/>
          <w:szCs w:val="22"/>
        </w:rPr>
        <w:t xml:space="preserve">e) </w:t>
      </w:r>
      <w:r w:rsidRPr="00D04E1E">
        <w:rPr>
          <w:b/>
          <w:bCs/>
          <w:sz w:val="22"/>
          <w:szCs w:val="22"/>
        </w:rPr>
        <w:t>Determinação</w:t>
      </w:r>
      <w:r w:rsidRPr="00D04E1E">
        <w:rPr>
          <w:sz w:val="22"/>
          <w:szCs w:val="22"/>
        </w:rPr>
        <w:t xml:space="preserve"> para que, no prazo de </w:t>
      </w:r>
      <w:r w:rsidRPr="00D04E1E">
        <w:rPr>
          <w:b/>
          <w:bCs/>
          <w:sz w:val="22"/>
          <w:szCs w:val="22"/>
        </w:rPr>
        <w:t>120 (cento e vinte) dias, a Prefeitura Municipal de Piracuruca</w:t>
      </w:r>
      <w:r w:rsidRPr="00D04E1E">
        <w:rPr>
          <w:sz w:val="22"/>
          <w:szCs w:val="22"/>
        </w:rPr>
        <w:t xml:space="preserve"> adote providência para instauração de uma nova licitação com o objeto compatível ao serviço que se quer prestar, com as demais correções quanto à isonomia e à competição, nos termos art. 5º da Lei nº 14.133/2021, assim como que não realize a prorrogação do Contrato nº 035/2026, ora irregular;</w:t>
      </w:r>
      <w:r w:rsidR="0018487C" w:rsidRPr="00D04E1E">
        <w:rPr>
          <w:sz w:val="22"/>
          <w:szCs w:val="22"/>
        </w:rPr>
        <w:t xml:space="preserve"> </w:t>
      </w:r>
      <w:r w:rsidRPr="00D04E1E">
        <w:rPr>
          <w:sz w:val="22"/>
          <w:szCs w:val="22"/>
        </w:rPr>
        <w:t xml:space="preserve">f) Acolhimento da proposição da DFCONTRATOS e do MPC, no sentido de: </w:t>
      </w:r>
      <w:r w:rsidRPr="00D04E1E">
        <w:rPr>
          <w:b/>
          <w:bCs/>
          <w:sz w:val="22"/>
          <w:szCs w:val="22"/>
        </w:rPr>
        <w:t>ALERTAR</w:t>
      </w:r>
      <w:r w:rsidRPr="00D04E1E">
        <w:rPr>
          <w:sz w:val="22"/>
          <w:szCs w:val="22"/>
        </w:rPr>
        <w:t xml:space="preserve"> à </w:t>
      </w:r>
      <w:r w:rsidRPr="00D04E1E">
        <w:rPr>
          <w:b/>
          <w:bCs/>
          <w:sz w:val="22"/>
          <w:szCs w:val="22"/>
        </w:rPr>
        <w:t>Prefeitura Municipal de Piracuruca</w:t>
      </w:r>
      <w:r w:rsidRPr="00D04E1E">
        <w:rPr>
          <w:sz w:val="22"/>
          <w:szCs w:val="22"/>
        </w:rPr>
        <w:t xml:space="preserve"> para que, em futuras contratações, observe rigorosamente o dever de motivação reforçada na imposição de requisitos de habilitação potencialmente restritivos, com apresentação de estudo técnico, avaliação de impacto na competitividade e demonstração de nexo causal direto entre a exigência e o objeto contratado, em consonância com a Lei nº 14.133/2021 e a jurisprudência do TCU.</w:t>
      </w:r>
      <w:r w:rsidR="0018487C" w:rsidRPr="00D04E1E">
        <w:rPr>
          <w:sz w:val="22"/>
          <w:szCs w:val="22"/>
        </w:rPr>
        <w:t xml:space="preserve"> </w:t>
      </w:r>
      <w:r w:rsidRPr="00D04E1E">
        <w:rPr>
          <w:b/>
          <w:bCs/>
          <w:iCs/>
          <w:color w:val="000000" w:themeColor="text1"/>
          <w:sz w:val="22"/>
          <w:szCs w:val="22"/>
        </w:rPr>
        <w:t xml:space="preserve">Presidente: </w:t>
      </w:r>
      <w:r w:rsidRPr="00D04E1E">
        <w:rPr>
          <w:bCs/>
          <w:iCs/>
          <w:color w:val="000000" w:themeColor="text1"/>
          <w:sz w:val="22"/>
          <w:szCs w:val="22"/>
        </w:rPr>
        <w:t>Conselheiro Abelardo Pio Vilanova e Silva (em exercício).</w:t>
      </w:r>
      <w:r w:rsidR="0018487C" w:rsidRPr="00D04E1E">
        <w:rPr>
          <w:bCs/>
          <w:iCs/>
          <w:color w:val="000000" w:themeColor="text1"/>
          <w:sz w:val="22"/>
          <w:szCs w:val="22"/>
        </w:rPr>
        <w:t xml:space="preserve">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w:t>
      </w:r>
      <w:r w:rsidR="0018487C" w:rsidRPr="00D04E1E">
        <w:rPr>
          <w:bCs/>
          <w:iCs/>
          <w:color w:val="000000" w:themeColor="text1"/>
          <w:sz w:val="22"/>
          <w:szCs w:val="22"/>
        </w:rPr>
        <w:t xml:space="preserve">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w:t>
      </w:r>
      <w:r w:rsidRPr="00D04E1E">
        <w:rPr>
          <w:bCs/>
          <w:iCs/>
          <w:color w:val="000000" w:themeColor="text1"/>
          <w:sz w:val="22"/>
          <w:szCs w:val="22"/>
        </w:rPr>
        <w:lastRenderedPageBreak/>
        <w:t>Felipe de Araújo.</w:t>
      </w:r>
      <w:r w:rsidR="0018487C" w:rsidRPr="00D04E1E">
        <w:rPr>
          <w:bCs/>
          <w:iCs/>
          <w:color w:val="000000" w:themeColor="text1"/>
          <w:sz w:val="22"/>
          <w:szCs w:val="22"/>
        </w:rPr>
        <w:t xml:space="preserve"> </w:t>
      </w:r>
      <w:r w:rsidRPr="00D04E1E">
        <w:rPr>
          <w:b/>
          <w:color w:val="000000" w:themeColor="text1"/>
          <w:sz w:val="22"/>
          <w:szCs w:val="22"/>
        </w:rPr>
        <w:t xml:space="preserve">Representante do Ministério Público de Contas presente: </w:t>
      </w:r>
      <w:r w:rsidRPr="00D04E1E">
        <w:rPr>
          <w:bCs/>
          <w:color w:val="000000" w:themeColor="text1"/>
          <w:sz w:val="22"/>
          <w:szCs w:val="22"/>
        </w:rPr>
        <w:t>Procurador Plínio Valente Ramos Neto.</w:t>
      </w:r>
      <w:r w:rsidR="0018487C" w:rsidRPr="00D04E1E">
        <w:rPr>
          <w:bCs/>
          <w:color w:val="000000" w:themeColor="text1"/>
          <w:sz w:val="22"/>
          <w:szCs w:val="22"/>
        </w:rPr>
        <w:t xml:space="preserve"> </w:t>
      </w:r>
      <w:r w:rsidRPr="00D04E1E">
        <w:rPr>
          <w:b/>
          <w:bCs/>
          <w:iCs/>
          <w:color w:val="000000" w:themeColor="text1"/>
          <w:sz w:val="22"/>
          <w:szCs w:val="22"/>
        </w:rPr>
        <w:t xml:space="preserve">Impedimento/Suspeição: </w:t>
      </w:r>
      <w:r w:rsidRPr="00D04E1E">
        <w:rPr>
          <w:bCs/>
          <w:color w:val="000000" w:themeColor="text1"/>
          <w:sz w:val="22"/>
          <w:szCs w:val="22"/>
        </w:rPr>
        <w:t>Procurador Márcio André Madeira de Vasconcelos.</w:t>
      </w:r>
      <w:r w:rsidR="0018487C" w:rsidRPr="00D04E1E">
        <w:rPr>
          <w:bCs/>
          <w:color w:val="000000" w:themeColor="text1"/>
          <w:sz w:val="22"/>
          <w:szCs w:val="22"/>
        </w:rPr>
        <w:t xml:space="preserve">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w:t>
      </w:r>
    </w:p>
    <w:p w14:paraId="431F5D02" w14:textId="77777777" w:rsidR="00F90275" w:rsidRPr="00D04E1E" w:rsidRDefault="00F90275" w:rsidP="00300949">
      <w:pPr>
        <w:jc w:val="both"/>
        <w:rPr>
          <w:bCs/>
          <w:iCs/>
          <w:color w:val="000000" w:themeColor="text1"/>
          <w:sz w:val="22"/>
          <w:szCs w:val="22"/>
        </w:rPr>
      </w:pPr>
    </w:p>
    <w:p w14:paraId="561708B3" w14:textId="273E6CBD" w:rsidR="0018487C" w:rsidRPr="00D04E1E" w:rsidRDefault="0018487C" w:rsidP="0018487C">
      <w:pPr>
        <w:jc w:val="both"/>
        <w:rPr>
          <w:b/>
          <w:iCs/>
          <w:color w:val="000000" w:themeColor="text1"/>
          <w:sz w:val="22"/>
          <w:szCs w:val="22"/>
        </w:rPr>
      </w:pPr>
      <w:r w:rsidRPr="00D04E1E">
        <w:rPr>
          <w:bCs/>
          <w:sz w:val="22"/>
          <w:szCs w:val="22"/>
        </w:rPr>
        <w:t>EXTRATO DE JULGAMENTO Nº 178/2026.</w:t>
      </w:r>
      <w:r w:rsidRPr="00D04E1E">
        <w:rPr>
          <w:bCs/>
          <w:color w:val="000000"/>
          <w:sz w:val="22"/>
          <w:szCs w:val="22"/>
        </w:rPr>
        <w:t xml:space="preserve"> </w:t>
      </w:r>
      <w:r w:rsidRPr="00D04E1E">
        <w:rPr>
          <w:b/>
          <w:bCs/>
          <w:sz w:val="22"/>
          <w:szCs w:val="22"/>
        </w:rPr>
        <w:t>TC/001096/2026 - INSPEÇÃO NA P. M. DE UNIAO/PI. EXERCÍCIO FINANCEIRO DE 2025.</w:t>
      </w:r>
      <w:r w:rsidRPr="00D04E1E">
        <w:rPr>
          <w:sz w:val="22"/>
          <w:szCs w:val="22"/>
        </w:rPr>
        <w:t xml:space="preserve"> </w:t>
      </w:r>
      <w:r w:rsidRPr="00D04E1E">
        <w:rPr>
          <w:b/>
          <w:sz w:val="22"/>
          <w:szCs w:val="22"/>
        </w:rPr>
        <w:t>Objeto:</w:t>
      </w:r>
      <w:r w:rsidRPr="00D04E1E">
        <w:rPr>
          <w:sz w:val="22"/>
          <w:szCs w:val="22"/>
        </w:rPr>
        <w:t xml:space="preserve"> Inspeção com a finalidade examinar a regularidade do processo de contratação decorrente do Pregão Eletrônico SRP nº 038/2024, realizado pelo Município de União/PI, destinado ao registro de preços, sob a égide da Lei nº 14.133/2021.</w:t>
      </w:r>
      <w:r w:rsidRPr="00D04E1E">
        <w:rPr>
          <w:b/>
          <w:sz w:val="22"/>
          <w:szCs w:val="22"/>
        </w:rPr>
        <w:t xml:space="preserve"> Responsável:</w:t>
      </w:r>
      <w:r w:rsidRPr="00D04E1E">
        <w:rPr>
          <w:sz w:val="22"/>
          <w:szCs w:val="22"/>
        </w:rPr>
        <w:t xml:space="preserve"> Gustavo Conde Medeiros – Prefeito Municipal. </w:t>
      </w:r>
      <w:r w:rsidRPr="00D04E1E">
        <w:rPr>
          <w:b/>
          <w:sz w:val="22"/>
          <w:szCs w:val="22"/>
        </w:rPr>
        <w:t>Advogada(s):</w:t>
      </w:r>
      <w:r w:rsidRPr="00D04E1E">
        <w:rPr>
          <w:sz w:val="22"/>
          <w:szCs w:val="22"/>
        </w:rPr>
        <w:t xml:space="preserve"> </w:t>
      </w:r>
      <w:proofErr w:type="spellStart"/>
      <w:r w:rsidRPr="00D04E1E">
        <w:rPr>
          <w:sz w:val="22"/>
          <w:szCs w:val="22"/>
        </w:rPr>
        <w:t>Hillana</w:t>
      </w:r>
      <w:proofErr w:type="spellEnd"/>
      <w:r w:rsidRPr="00D04E1E">
        <w:rPr>
          <w:sz w:val="22"/>
          <w:szCs w:val="22"/>
        </w:rPr>
        <w:t xml:space="preserve"> Martina Lopes Mousinho Neiva Dourado (OAB/PI nº 6.544) (procuração - peça 13.2) </w:t>
      </w:r>
      <w:r w:rsidRPr="00D04E1E">
        <w:rPr>
          <w:b/>
          <w:bCs/>
          <w:sz w:val="22"/>
          <w:szCs w:val="22"/>
        </w:rPr>
        <w:t>Relator</w:t>
      </w:r>
      <w:r w:rsidRPr="00D04E1E">
        <w:rPr>
          <w:sz w:val="22"/>
          <w:szCs w:val="22"/>
        </w:rPr>
        <w:t>: Conselheiro Substituto Delano Carneiro da Cunha Câmara. Vistos, relatados e discutidos os presentes autos, considerando o Relatório da Divisão Técnica da Diretoria de Fiscalização de Licitações e Contratações – DFCONTRATOS 2  (peça 04), o Relatório de Instrução da Divisão Técnica da Diretoria de Fiscalização de Licitações e Contratações – DFCONTRATOS 3  (peça 16), o parecer do Ministério Público de Contas (peça 18),</w:t>
      </w:r>
      <w:r w:rsidRPr="00D04E1E">
        <w:rPr>
          <w:b/>
          <w:sz w:val="22"/>
          <w:szCs w:val="22"/>
        </w:rPr>
        <w:t xml:space="preserve"> </w:t>
      </w:r>
      <w:r w:rsidRPr="00D04E1E">
        <w:rPr>
          <w:sz w:val="22"/>
          <w:szCs w:val="22"/>
        </w:rPr>
        <w:t xml:space="preserve">o voto do Relator (peça 23) e o mais que dos autos consta, decidiu a Segunda Câmara, </w:t>
      </w:r>
      <w:r w:rsidRPr="00D04E1E">
        <w:rPr>
          <w:b/>
          <w:bCs/>
          <w:sz w:val="22"/>
          <w:szCs w:val="22"/>
        </w:rPr>
        <w:t>unânime</w:t>
      </w:r>
      <w:r w:rsidRPr="00D04E1E">
        <w:rPr>
          <w:sz w:val="22"/>
          <w:szCs w:val="22"/>
        </w:rPr>
        <w:t xml:space="preserve">, nos termos e pelos fundamentos expostos no voto do Relator (peça 23), da seguinte forma: a) </w:t>
      </w:r>
      <w:r w:rsidRPr="00D04E1E">
        <w:rPr>
          <w:b/>
          <w:bCs/>
          <w:sz w:val="22"/>
          <w:szCs w:val="22"/>
        </w:rPr>
        <w:t>Procedência da inspeção</w:t>
      </w:r>
      <w:r w:rsidRPr="00D04E1E">
        <w:rPr>
          <w:sz w:val="22"/>
          <w:szCs w:val="22"/>
        </w:rPr>
        <w:t xml:space="preserve">; b) Aplicação de </w:t>
      </w:r>
      <w:r w:rsidRPr="00D04E1E">
        <w:rPr>
          <w:b/>
          <w:bCs/>
          <w:sz w:val="22"/>
          <w:szCs w:val="22"/>
        </w:rPr>
        <w:t>multa 200UFR/PI</w:t>
      </w:r>
      <w:r w:rsidRPr="00D04E1E">
        <w:rPr>
          <w:sz w:val="22"/>
          <w:szCs w:val="22"/>
        </w:rPr>
        <w:t xml:space="preserve"> ao </w:t>
      </w:r>
      <w:r w:rsidRPr="00D04E1E">
        <w:rPr>
          <w:b/>
          <w:bCs/>
          <w:sz w:val="22"/>
          <w:szCs w:val="22"/>
        </w:rPr>
        <w:t>Sr. Gustavo Conde Medeiros</w:t>
      </w:r>
      <w:r w:rsidRPr="00D04E1E">
        <w:rPr>
          <w:sz w:val="22"/>
          <w:szCs w:val="22"/>
        </w:rPr>
        <w:t xml:space="preserve">, Prefeito Municipal, com fundamento nos incisos I a III, do art. 206, da Resolução TCE nº 13/11 – Regimento Interno (redação dada pela Resolução n° 29/13); c) </w:t>
      </w:r>
      <w:r w:rsidRPr="00D04E1E">
        <w:rPr>
          <w:b/>
          <w:bCs/>
          <w:sz w:val="22"/>
          <w:szCs w:val="22"/>
        </w:rPr>
        <w:t>Determinar</w:t>
      </w:r>
      <w:r w:rsidRPr="00D04E1E">
        <w:rPr>
          <w:sz w:val="22"/>
          <w:szCs w:val="22"/>
        </w:rPr>
        <w:t xml:space="preserve"> à autoridade administrativa, considerando as irregularidades apontadas na inspeção, que se </w:t>
      </w:r>
      <w:r w:rsidRPr="00D04E1E">
        <w:rPr>
          <w:b/>
          <w:bCs/>
          <w:sz w:val="22"/>
          <w:szCs w:val="22"/>
        </w:rPr>
        <w:t>ABSTENHA de promover aditivo contratual de prorrogação de prazo do contrato 31/2025</w:t>
      </w:r>
      <w:r w:rsidRPr="00D04E1E">
        <w:rPr>
          <w:sz w:val="22"/>
          <w:szCs w:val="22"/>
        </w:rPr>
        <w:t xml:space="preserve">, junto ao credor </w:t>
      </w:r>
      <w:proofErr w:type="spellStart"/>
      <w:r w:rsidRPr="00D04E1E">
        <w:rPr>
          <w:sz w:val="22"/>
          <w:szCs w:val="22"/>
        </w:rPr>
        <w:t>Ultra-X</w:t>
      </w:r>
      <w:proofErr w:type="spellEnd"/>
      <w:r w:rsidRPr="00D04E1E">
        <w:rPr>
          <w:sz w:val="22"/>
          <w:szCs w:val="22"/>
        </w:rPr>
        <w:t xml:space="preserve"> Ltda, decorrente do Pregão Eletrônico nº 038/2024, vigente até 14/02/2027 com o envio da comprovação de cumprimento da decisão no prazo de </w:t>
      </w:r>
      <w:r w:rsidRPr="00D04E1E">
        <w:rPr>
          <w:b/>
          <w:bCs/>
          <w:sz w:val="22"/>
          <w:szCs w:val="22"/>
        </w:rPr>
        <w:t>60 (sessenta) dias</w:t>
      </w:r>
      <w:r w:rsidRPr="00D04E1E">
        <w:rPr>
          <w:sz w:val="22"/>
          <w:szCs w:val="22"/>
        </w:rPr>
        <w:t xml:space="preserve"> após o prazo de término do contrato. d) </w:t>
      </w:r>
      <w:r w:rsidRPr="00D04E1E">
        <w:rPr>
          <w:b/>
          <w:bCs/>
          <w:sz w:val="22"/>
          <w:szCs w:val="22"/>
        </w:rPr>
        <w:t>Expedir ALERTA</w:t>
      </w:r>
      <w:r w:rsidRPr="00D04E1E">
        <w:rPr>
          <w:sz w:val="22"/>
          <w:szCs w:val="22"/>
        </w:rPr>
        <w:t xml:space="preserve"> à autoridade administrativa, para que: d.1) Ao elaborar o Estudo Técnico Preliminar (ETP), o Termo de Referência (TR), o Edital, a matriz de riscos, e demais documentos correlatos; - Realize a estimativa do preço inicial do objeto licitado, com fundamento nos critérios legais; d.2) Publique, tempestivamente, a documentação prevista, no PNCP, em estrita observância ao disposto na Lei 14.133/2021; d.3) Fiscalize os contratos, por meio dos prepostos designados, em observância aos ditames legais insertos na Lei 14.133/2021 e no Decreto 11.246/2022; d.4) Realize a despesa decorrente dos contratos firmados em estrita observância à Lei 4320/1964, notadamente no que respeita a liquidação da despesa pública.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color w:val="000000" w:themeColor="text1"/>
          <w:sz w:val="22"/>
          <w:szCs w:val="22"/>
        </w:rPr>
        <w:t xml:space="preserve">Representante do Ministério Público de Contas presente: </w:t>
      </w:r>
      <w:r w:rsidRPr="00D04E1E">
        <w:rPr>
          <w:bCs/>
          <w:color w:val="000000" w:themeColor="text1"/>
          <w:sz w:val="22"/>
          <w:szCs w:val="22"/>
        </w:rPr>
        <w:t xml:space="preserve">Procurador Márcio André Madeira de Vasconcelos.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w:t>
      </w:r>
    </w:p>
    <w:p w14:paraId="354F9D68" w14:textId="02375937" w:rsidR="002A59D6" w:rsidRPr="00D04E1E" w:rsidRDefault="00F90275" w:rsidP="00300949">
      <w:pPr>
        <w:jc w:val="both"/>
        <w:rPr>
          <w:bCs/>
          <w:iCs/>
          <w:color w:val="000000" w:themeColor="text1"/>
          <w:sz w:val="22"/>
          <w:szCs w:val="22"/>
        </w:rPr>
      </w:pPr>
      <w:r w:rsidRPr="00D04E1E">
        <w:rPr>
          <w:bCs/>
          <w:iCs/>
          <w:color w:val="000000" w:themeColor="text1"/>
          <w:sz w:val="22"/>
          <w:szCs w:val="22"/>
        </w:rPr>
        <w:t xml:space="preserve"> </w:t>
      </w:r>
    </w:p>
    <w:p w14:paraId="5BDA0D7C" w14:textId="7CAE98AE" w:rsidR="00F90275" w:rsidRPr="00D04E1E" w:rsidRDefault="0018487C" w:rsidP="00300949">
      <w:pPr>
        <w:jc w:val="both"/>
        <w:rPr>
          <w:bCs/>
          <w:iCs/>
          <w:color w:val="000000" w:themeColor="text1"/>
          <w:sz w:val="22"/>
          <w:szCs w:val="22"/>
        </w:rPr>
      </w:pPr>
      <w:r w:rsidRPr="00D04E1E">
        <w:rPr>
          <w:bCs/>
          <w:iCs/>
          <w:sz w:val="22"/>
          <w:szCs w:val="22"/>
        </w:rPr>
        <w:t xml:space="preserve">RELATADOS PELO CONSELHEIRO </w:t>
      </w:r>
      <w:r w:rsidRPr="00D04E1E">
        <w:rPr>
          <w:sz w:val="22"/>
          <w:szCs w:val="22"/>
        </w:rPr>
        <w:t>SUBSTITUTO</w:t>
      </w:r>
      <w:r w:rsidR="00DB3E3C" w:rsidRPr="00D04E1E">
        <w:rPr>
          <w:sz w:val="22"/>
          <w:szCs w:val="22"/>
        </w:rPr>
        <w:t xml:space="preserve"> </w:t>
      </w:r>
      <w:r w:rsidR="00DB3E3C" w:rsidRPr="00D04E1E">
        <w:rPr>
          <w:bCs/>
          <w:iCs/>
          <w:color w:val="000000" w:themeColor="text1"/>
          <w:sz w:val="22"/>
          <w:szCs w:val="22"/>
        </w:rPr>
        <w:t>ALISSON FELIPE DE ARAÚJO</w:t>
      </w:r>
    </w:p>
    <w:p w14:paraId="5744282F" w14:textId="77777777" w:rsidR="00F90275" w:rsidRPr="00D04E1E" w:rsidRDefault="00F90275" w:rsidP="00300949">
      <w:pPr>
        <w:jc w:val="both"/>
        <w:rPr>
          <w:bCs/>
          <w:iCs/>
          <w:color w:val="000000" w:themeColor="text1"/>
          <w:sz w:val="22"/>
          <w:szCs w:val="22"/>
        </w:rPr>
      </w:pPr>
    </w:p>
    <w:p w14:paraId="1B6B715F" w14:textId="115FA60C" w:rsidR="00F90275" w:rsidRPr="00D04E1E" w:rsidRDefault="00DB3E3C" w:rsidP="00300949">
      <w:pPr>
        <w:jc w:val="both"/>
        <w:rPr>
          <w:bCs/>
          <w:iCs/>
          <w:color w:val="000000" w:themeColor="text1"/>
          <w:sz w:val="22"/>
          <w:szCs w:val="22"/>
        </w:rPr>
      </w:pPr>
      <w:r w:rsidRPr="00D04E1E">
        <w:rPr>
          <w:sz w:val="22"/>
          <w:szCs w:val="22"/>
        </w:rPr>
        <w:t>EXTRATO DE JULGAMENTO Nº 179/2026</w:t>
      </w:r>
      <w:r w:rsidRPr="00D04E1E">
        <w:rPr>
          <w:b/>
          <w:sz w:val="22"/>
          <w:szCs w:val="22"/>
        </w:rPr>
        <w:t xml:space="preserve">. </w:t>
      </w:r>
      <w:r w:rsidRPr="00D04E1E">
        <w:rPr>
          <w:b/>
          <w:bCs/>
          <w:sz w:val="22"/>
          <w:szCs w:val="22"/>
        </w:rPr>
        <w:t>TC/006024/2026 – AGRAVO P. M. DE PARNAIBA/PI. EXERCÍCIO FINANCEIRO DE 2026.</w:t>
      </w:r>
      <w:r w:rsidRPr="00D04E1E">
        <w:rPr>
          <w:sz w:val="22"/>
          <w:szCs w:val="22"/>
        </w:rPr>
        <w:t xml:space="preserve"> </w:t>
      </w:r>
      <w:r w:rsidRPr="00D04E1E">
        <w:rPr>
          <w:b/>
          <w:sz w:val="22"/>
          <w:szCs w:val="22"/>
        </w:rPr>
        <w:t>Objeto:</w:t>
      </w:r>
      <w:r w:rsidRPr="00D04E1E">
        <w:rPr>
          <w:sz w:val="22"/>
          <w:szCs w:val="22"/>
        </w:rPr>
        <w:t xml:space="preserve"> Agravo Regimental, referente ao processo TC/005466/2026, em face da Decisão Monocrática n.º 031/2026 - DN, publicada no DOE TCE PI n.º 082, de 08.05.2026 que negou à admissibilidade da presente denúncia e recebida o expediente como Comunicação de Irregularidade, nos termos do art. 230, II da Resolução TCE PI n.º 13/2011. </w:t>
      </w:r>
      <w:r w:rsidRPr="00D04E1E">
        <w:rPr>
          <w:b/>
          <w:sz w:val="22"/>
          <w:szCs w:val="22"/>
        </w:rPr>
        <w:t>Agravante</w:t>
      </w:r>
      <w:r w:rsidRPr="00D04E1E">
        <w:rPr>
          <w:sz w:val="22"/>
          <w:szCs w:val="22"/>
        </w:rPr>
        <w:t xml:space="preserve">: João Carlos Guimarães Araújo. </w:t>
      </w:r>
      <w:r w:rsidRPr="00D04E1E">
        <w:rPr>
          <w:b/>
          <w:sz w:val="22"/>
          <w:szCs w:val="22"/>
        </w:rPr>
        <w:t>Advogado(s):</w:t>
      </w:r>
      <w:r w:rsidRPr="00D04E1E">
        <w:rPr>
          <w:sz w:val="22"/>
          <w:szCs w:val="22"/>
        </w:rPr>
        <w:t xml:space="preserve"> Laís Costa Rodrigues (OAB/PI nº 24.035) (procuração - peça 05). </w:t>
      </w:r>
      <w:r w:rsidRPr="00D04E1E">
        <w:rPr>
          <w:b/>
          <w:sz w:val="22"/>
          <w:szCs w:val="22"/>
        </w:rPr>
        <w:t>Relator:</w:t>
      </w:r>
      <w:r w:rsidRPr="00D04E1E">
        <w:rPr>
          <w:sz w:val="22"/>
          <w:szCs w:val="22"/>
        </w:rPr>
        <w:t xml:space="preserve"> Conselheiro Substituto Alisson Felipe de Araújo. Inicialmente o representante do </w:t>
      </w:r>
      <w:r w:rsidRPr="00D04E1E">
        <w:rPr>
          <w:iCs/>
          <w:sz w:val="22"/>
          <w:szCs w:val="22"/>
        </w:rPr>
        <w:t xml:space="preserve">Ministério Público de Contas presente a sessão, Procurador Márcio André Madeira de Vasconcelos, se manifestou por ratificar o parecer ministerial acostado aos autos em todos os seus termos. </w:t>
      </w:r>
      <w:r w:rsidRPr="00D04E1E">
        <w:rPr>
          <w:sz w:val="22"/>
          <w:szCs w:val="22"/>
        </w:rPr>
        <w:t>Vistos, relatados e discutidos os presentes autos, considerando a Decisão Monocrática n.º 024/2026 - AG (peça 09), o Parecer do Ministério Público de Contas (peça 10),</w:t>
      </w:r>
      <w:r w:rsidRPr="00D04E1E">
        <w:rPr>
          <w:color w:val="FF0000"/>
          <w:sz w:val="22"/>
          <w:szCs w:val="22"/>
        </w:rPr>
        <w:t xml:space="preserve"> </w:t>
      </w:r>
      <w:r w:rsidRPr="00D04E1E">
        <w:rPr>
          <w:bCs/>
          <w:sz w:val="22"/>
          <w:szCs w:val="22"/>
        </w:rPr>
        <w:t xml:space="preserve">a proposta de voto do Relator (peça 21), e o mais que dos autos consta, decidiu </w:t>
      </w:r>
      <w:r w:rsidRPr="00D04E1E">
        <w:rPr>
          <w:sz w:val="22"/>
          <w:szCs w:val="22"/>
        </w:rPr>
        <w:t xml:space="preserve">a Segunda Câmara, </w:t>
      </w:r>
      <w:r w:rsidRPr="00D04E1E">
        <w:rPr>
          <w:b/>
          <w:bCs/>
          <w:sz w:val="22"/>
          <w:szCs w:val="22"/>
        </w:rPr>
        <w:t xml:space="preserve">unânime, </w:t>
      </w:r>
      <w:r w:rsidRPr="00D04E1E">
        <w:rPr>
          <w:sz w:val="22"/>
          <w:szCs w:val="22"/>
        </w:rPr>
        <w:t xml:space="preserve">nos termos e pelos fundamentos expostos na </w:t>
      </w:r>
      <w:r w:rsidRPr="00D04E1E">
        <w:rPr>
          <w:bCs/>
          <w:sz w:val="22"/>
          <w:szCs w:val="22"/>
        </w:rPr>
        <w:t xml:space="preserve">proposta de voto do Relator (peça 21), </w:t>
      </w:r>
      <w:r w:rsidRPr="00D04E1E">
        <w:rPr>
          <w:sz w:val="22"/>
          <w:szCs w:val="22"/>
        </w:rPr>
        <w:t xml:space="preserve">pelo </w:t>
      </w:r>
      <w:r w:rsidRPr="00D04E1E">
        <w:rPr>
          <w:b/>
          <w:bCs/>
          <w:sz w:val="22"/>
          <w:szCs w:val="22"/>
        </w:rPr>
        <w:t>Conhecimento</w:t>
      </w:r>
      <w:r w:rsidRPr="00D04E1E">
        <w:rPr>
          <w:sz w:val="22"/>
          <w:szCs w:val="22"/>
        </w:rPr>
        <w:t xml:space="preserve"> do presente Agravo Regimental e, no mérito, o </w:t>
      </w:r>
      <w:r w:rsidRPr="00D04E1E">
        <w:rPr>
          <w:b/>
          <w:bCs/>
          <w:sz w:val="22"/>
          <w:szCs w:val="22"/>
        </w:rPr>
        <w:t>Não Provimento</w:t>
      </w:r>
      <w:r w:rsidRPr="00D04E1E">
        <w:rPr>
          <w:sz w:val="22"/>
          <w:szCs w:val="22"/>
        </w:rPr>
        <w:t xml:space="preserve"> do recurso, mantendo-se inalterada a decisão agravada.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lastRenderedPageBreak/>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 </w:t>
      </w:r>
      <w:r w:rsidRPr="00D04E1E">
        <w:rPr>
          <w:b/>
          <w:color w:val="000000" w:themeColor="text1"/>
          <w:sz w:val="22"/>
          <w:szCs w:val="22"/>
        </w:rPr>
        <w:t xml:space="preserve">Representante do Ministério Público de Contas presente: </w:t>
      </w:r>
      <w:r w:rsidRPr="00D04E1E">
        <w:rPr>
          <w:bCs/>
          <w:color w:val="000000" w:themeColor="text1"/>
          <w:sz w:val="22"/>
          <w:szCs w:val="22"/>
        </w:rPr>
        <w:t xml:space="preserve">Procurador Márcio André Madeira de Vasconcelos. </w:t>
      </w:r>
    </w:p>
    <w:p w14:paraId="03E90BAD" w14:textId="77777777" w:rsidR="00F90275" w:rsidRPr="00D04E1E" w:rsidRDefault="00F90275" w:rsidP="00300949">
      <w:pPr>
        <w:jc w:val="both"/>
        <w:rPr>
          <w:bCs/>
          <w:iCs/>
          <w:color w:val="000000" w:themeColor="text1"/>
          <w:sz w:val="22"/>
          <w:szCs w:val="22"/>
        </w:rPr>
      </w:pPr>
    </w:p>
    <w:p w14:paraId="1E71AE3D" w14:textId="11B9BC9F" w:rsidR="00F90275" w:rsidRPr="00D04E1E" w:rsidRDefault="00DB3E3C" w:rsidP="00DB3E3C">
      <w:pPr>
        <w:jc w:val="both"/>
        <w:rPr>
          <w:bCs/>
          <w:iCs/>
          <w:color w:val="000000" w:themeColor="text1"/>
          <w:sz w:val="22"/>
          <w:szCs w:val="22"/>
        </w:rPr>
      </w:pPr>
      <w:r w:rsidRPr="00D04E1E">
        <w:rPr>
          <w:sz w:val="22"/>
          <w:szCs w:val="22"/>
        </w:rPr>
        <w:t>EXTRATO DE JULGAMENTO Nº 180/2026</w:t>
      </w:r>
      <w:r w:rsidRPr="00D04E1E">
        <w:rPr>
          <w:b/>
          <w:sz w:val="22"/>
          <w:szCs w:val="22"/>
        </w:rPr>
        <w:t xml:space="preserve">. </w:t>
      </w:r>
      <w:r w:rsidRPr="00D04E1E">
        <w:rPr>
          <w:b/>
          <w:bCs/>
          <w:sz w:val="22"/>
          <w:szCs w:val="22"/>
        </w:rPr>
        <w:t>TC/006104/2026 – AGRAVO P. M. DE PARNAIBA/PI. EXERCÍCIO FINANCEIRO DE 2026</w:t>
      </w:r>
      <w:r w:rsidRPr="00D04E1E">
        <w:rPr>
          <w:sz w:val="22"/>
          <w:szCs w:val="22"/>
        </w:rPr>
        <w:t xml:space="preserve">. </w:t>
      </w:r>
      <w:r w:rsidRPr="00D04E1E">
        <w:rPr>
          <w:b/>
          <w:sz w:val="22"/>
          <w:szCs w:val="22"/>
        </w:rPr>
        <w:t>Objeto:</w:t>
      </w:r>
      <w:r w:rsidRPr="00D04E1E">
        <w:rPr>
          <w:sz w:val="22"/>
          <w:szCs w:val="22"/>
        </w:rPr>
        <w:t xml:space="preserve"> Agravo Regimental, referente ao processo TC/005261/2026, em face da Decisão Monocrática n.º 032/2026 - DN, publicada no DOE TCE PI n.º 083, de 08.05.2026 que negou à admissibilidade da presente denúncia e recebida o expediente como Comunicação de Irregularidade, nos termos do art. 226, § 2º do RI TCE PI.</w:t>
      </w:r>
      <w:r w:rsidRPr="00D04E1E">
        <w:rPr>
          <w:b/>
          <w:sz w:val="22"/>
          <w:szCs w:val="22"/>
        </w:rPr>
        <w:t xml:space="preserve"> Agravante: </w:t>
      </w:r>
      <w:r w:rsidRPr="00D04E1E">
        <w:rPr>
          <w:sz w:val="22"/>
          <w:szCs w:val="22"/>
        </w:rPr>
        <w:t xml:space="preserve">Willians Gerardo Sousa Silva. </w:t>
      </w:r>
      <w:r w:rsidRPr="00D04E1E">
        <w:rPr>
          <w:b/>
          <w:sz w:val="22"/>
          <w:szCs w:val="22"/>
        </w:rPr>
        <w:t>Advogado(s):</w:t>
      </w:r>
      <w:r w:rsidRPr="00D04E1E">
        <w:rPr>
          <w:sz w:val="22"/>
          <w:szCs w:val="22"/>
        </w:rPr>
        <w:t xml:space="preserve"> Laís Costa Rodrigues (OAB/PI nº 24.035). (procuração - peças 05 e 14.2). </w:t>
      </w:r>
      <w:r w:rsidRPr="00D04E1E">
        <w:rPr>
          <w:b/>
          <w:sz w:val="22"/>
          <w:szCs w:val="22"/>
        </w:rPr>
        <w:t>Relator:</w:t>
      </w:r>
      <w:r w:rsidRPr="00D04E1E">
        <w:rPr>
          <w:sz w:val="22"/>
          <w:szCs w:val="22"/>
        </w:rPr>
        <w:t xml:space="preserve"> Conselheiro Substituto Alisson Felipe de Araújo. Inicialmente o representante do </w:t>
      </w:r>
      <w:r w:rsidRPr="00D04E1E">
        <w:rPr>
          <w:iCs/>
          <w:sz w:val="22"/>
          <w:szCs w:val="22"/>
        </w:rPr>
        <w:t xml:space="preserve">Ministério Público de Contas presente a sessão, Procurador Márcio André Madeira de Vasconcelos, se manifestou por ratificar o parecer ministerial acostado aos autos em todos os seus termos. </w:t>
      </w:r>
      <w:r w:rsidRPr="00D04E1E">
        <w:rPr>
          <w:sz w:val="22"/>
          <w:szCs w:val="22"/>
        </w:rPr>
        <w:t>Vistos, relatados e discutidos os presentes autos, considerando a Decisão Monocrática n.º 029/2026 - AG (peça 09), os Pareceres do Ministério Público de Contas (peça 10 e 18),</w:t>
      </w:r>
      <w:r w:rsidRPr="00D04E1E">
        <w:rPr>
          <w:color w:val="FF0000"/>
          <w:sz w:val="22"/>
          <w:szCs w:val="22"/>
        </w:rPr>
        <w:t xml:space="preserve"> </w:t>
      </w:r>
      <w:r w:rsidRPr="00D04E1E">
        <w:rPr>
          <w:bCs/>
          <w:sz w:val="22"/>
          <w:szCs w:val="22"/>
        </w:rPr>
        <w:t xml:space="preserve">a proposta de voto do Relator (peça 23), e o mais que dos autos consta, decidiu </w:t>
      </w:r>
      <w:r w:rsidRPr="00D04E1E">
        <w:rPr>
          <w:sz w:val="22"/>
          <w:szCs w:val="22"/>
        </w:rPr>
        <w:t xml:space="preserve">a Segunda Câmara, </w:t>
      </w:r>
      <w:r w:rsidRPr="00D04E1E">
        <w:rPr>
          <w:b/>
          <w:bCs/>
          <w:sz w:val="22"/>
          <w:szCs w:val="22"/>
        </w:rPr>
        <w:t xml:space="preserve">unânime, </w:t>
      </w:r>
      <w:r w:rsidRPr="00D04E1E">
        <w:rPr>
          <w:sz w:val="22"/>
          <w:szCs w:val="22"/>
        </w:rPr>
        <w:t xml:space="preserve">nos termos e pelos fundamentos expostos na </w:t>
      </w:r>
      <w:r w:rsidRPr="00D04E1E">
        <w:rPr>
          <w:bCs/>
          <w:sz w:val="22"/>
          <w:szCs w:val="22"/>
        </w:rPr>
        <w:t xml:space="preserve">proposta de voto do Relator (peça 23), </w:t>
      </w:r>
      <w:r w:rsidRPr="00D04E1E">
        <w:rPr>
          <w:sz w:val="22"/>
          <w:szCs w:val="22"/>
        </w:rPr>
        <w:t xml:space="preserve">pelo </w:t>
      </w:r>
      <w:r w:rsidRPr="00D04E1E">
        <w:rPr>
          <w:b/>
          <w:bCs/>
          <w:sz w:val="22"/>
          <w:szCs w:val="22"/>
        </w:rPr>
        <w:t>Conhecimento</w:t>
      </w:r>
      <w:r w:rsidRPr="00D04E1E">
        <w:rPr>
          <w:sz w:val="22"/>
          <w:szCs w:val="22"/>
        </w:rPr>
        <w:t xml:space="preserve"> do presente Agravo Regimental e, no mérito, o </w:t>
      </w:r>
      <w:r w:rsidRPr="00D04E1E">
        <w:rPr>
          <w:b/>
          <w:bCs/>
          <w:sz w:val="22"/>
          <w:szCs w:val="22"/>
        </w:rPr>
        <w:t>Não Provimento</w:t>
      </w:r>
      <w:r w:rsidRPr="00D04E1E">
        <w:rPr>
          <w:sz w:val="22"/>
          <w:szCs w:val="22"/>
        </w:rPr>
        <w:t xml:space="preserve"> do recurso, mantendo-se inalterada a decisão agravada.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o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 </w:t>
      </w:r>
      <w:r w:rsidRPr="00D04E1E">
        <w:rPr>
          <w:b/>
          <w:color w:val="000000" w:themeColor="text1"/>
          <w:sz w:val="22"/>
          <w:szCs w:val="22"/>
        </w:rPr>
        <w:t xml:space="preserve">Representante do Ministério Público de Contas presente: </w:t>
      </w:r>
      <w:r w:rsidRPr="00D04E1E">
        <w:rPr>
          <w:bCs/>
          <w:color w:val="000000" w:themeColor="text1"/>
          <w:sz w:val="22"/>
          <w:szCs w:val="22"/>
        </w:rPr>
        <w:t>Procurador Márcio André Madeira de Vasconcelos.</w:t>
      </w:r>
    </w:p>
    <w:p w14:paraId="0A360B18" w14:textId="77777777" w:rsidR="00F90275" w:rsidRPr="00D04E1E" w:rsidRDefault="00F90275" w:rsidP="00300949">
      <w:pPr>
        <w:jc w:val="both"/>
        <w:rPr>
          <w:bCs/>
          <w:iCs/>
          <w:color w:val="000000" w:themeColor="text1"/>
          <w:sz w:val="22"/>
          <w:szCs w:val="22"/>
        </w:rPr>
      </w:pPr>
    </w:p>
    <w:p w14:paraId="37B472AC" w14:textId="5D22B4AE" w:rsidR="00DB3E3C" w:rsidRPr="00D04E1E" w:rsidRDefault="00DB3E3C" w:rsidP="00DB3E3C">
      <w:pPr>
        <w:jc w:val="both"/>
        <w:rPr>
          <w:b/>
          <w:iCs/>
          <w:color w:val="000000" w:themeColor="text1"/>
          <w:sz w:val="22"/>
          <w:szCs w:val="22"/>
        </w:rPr>
      </w:pPr>
      <w:r w:rsidRPr="00D04E1E">
        <w:rPr>
          <w:sz w:val="22"/>
          <w:szCs w:val="22"/>
        </w:rPr>
        <w:t>EXTRATO DE JULGAMENTO Nº 181/2026</w:t>
      </w:r>
      <w:r w:rsidRPr="00D04E1E">
        <w:rPr>
          <w:b/>
          <w:sz w:val="22"/>
          <w:szCs w:val="22"/>
        </w:rPr>
        <w:t xml:space="preserve">. </w:t>
      </w:r>
      <w:r w:rsidRPr="00D04E1E">
        <w:rPr>
          <w:b/>
          <w:bCs/>
          <w:sz w:val="22"/>
          <w:szCs w:val="22"/>
        </w:rPr>
        <w:t>TC/008329/2026 – AGRAVO P. M. DE PARNAIBA/PI. EXERCÍCIO FINANCEIRO DE 2026.</w:t>
      </w:r>
      <w:r w:rsidRPr="00D04E1E">
        <w:rPr>
          <w:sz w:val="22"/>
          <w:szCs w:val="22"/>
        </w:rPr>
        <w:t xml:space="preserve"> </w:t>
      </w:r>
      <w:r w:rsidRPr="00D04E1E">
        <w:rPr>
          <w:b/>
          <w:sz w:val="22"/>
          <w:szCs w:val="22"/>
        </w:rPr>
        <w:t>Objeto:</w:t>
      </w:r>
      <w:r w:rsidRPr="00D04E1E">
        <w:rPr>
          <w:sz w:val="22"/>
          <w:szCs w:val="22"/>
        </w:rPr>
        <w:t xml:space="preserve"> Agravo Regimental, referente ao TC/007577/2026, em face da Decisão Monocrática n.º 039/2026 - DN, publicada no DOE TCE PI n.º 113, de 24.06.2026 que negou à admissibilidade da presente denúncia e recebida o expediente como Comunicação de Irregularidade, nos termos do art. 230, II da Resolução TCE PI n.º 13/2011.</w:t>
      </w:r>
      <w:r w:rsidRPr="00D04E1E">
        <w:rPr>
          <w:b/>
          <w:sz w:val="22"/>
          <w:szCs w:val="22"/>
        </w:rPr>
        <w:t xml:space="preserve"> Agravante: </w:t>
      </w:r>
      <w:r w:rsidRPr="00D04E1E">
        <w:rPr>
          <w:sz w:val="22"/>
          <w:szCs w:val="22"/>
        </w:rPr>
        <w:t xml:space="preserve">João Carlos Guimarães Araújo.  </w:t>
      </w:r>
      <w:r w:rsidRPr="00D04E1E">
        <w:rPr>
          <w:b/>
          <w:sz w:val="22"/>
          <w:szCs w:val="22"/>
        </w:rPr>
        <w:t>Advogado(s):</w:t>
      </w:r>
      <w:r w:rsidRPr="00D04E1E">
        <w:rPr>
          <w:sz w:val="22"/>
          <w:szCs w:val="22"/>
        </w:rPr>
        <w:t xml:space="preserve"> Laís Costa Rodrigues (OAB/PI nº 24.035) (procuração - peça 05). </w:t>
      </w:r>
      <w:r w:rsidRPr="00D04E1E">
        <w:rPr>
          <w:b/>
          <w:sz w:val="22"/>
          <w:szCs w:val="22"/>
        </w:rPr>
        <w:t>Relator:</w:t>
      </w:r>
      <w:r w:rsidRPr="00D04E1E">
        <w:rPr>
          <w:sz w:val="22"/>
          <w:szCs w:val="22"/>
        </w:rPr>
        <w:t xml:space="preserve"> Conselheiro Substituto Alisson Felipe de Araújo. Inicialmente o representante do </w:t>
      </w:r>
      <w:r w:rsidRPr="00D04E1E">
        <w:rPr>
          <w:iCs/>
          <w:sz w:val="22"/>
          <w:szCs w:val="22"/>
        </w:rPr>
        <w:t xml:space="preserve">Ministério Público de Contas presente a sessão, Procurador Márcio André Madeira de Vasconcelos, se manifestou por ratificar o parecer ministerial acostado aos autos em todos os seus termos. </w:t>
      </w:r>
      <w:r w:rsidRPr="00D04E1E">
        <w:rPr>
          <w:sz w:val="22"/>
          <w:szCs w:val="22"/>
        </w:rPr>
        <w:t>Vistos, relatados e discutidos os presentes autos, considerando a Decisão Monocrática n.º 032/2026 - AG (peça 09), o Parecer do Ministério Público de Contas (peça 10),</w:t>
      </w:r>
      <w:r w:rsidRPr="00D04E1E">
        <w:rPr>
          <w:color w:val="FF0000"/>
          <w:sz w:val="22"/>
          <w:szCs w:val="22"/>
        </w:rPr>
        <w:t xml:space="preserve"> </w:t>
      </w:r>
      <w:r w:rsidRPr="00D04E1E">
        <w:rPr>
          <w:bCs/>
          <w:sz w:val="22"/>
          <w:szCs w:val="22"/>
        </w:rPr>
        <w:t xml:space="preserve">a proposta de voto do Relator (peça 15), e o mais que dos autos consta, decidiu </w:t>
      </w:r>
      <w:r w:rsidRPr="00D04E1E">
        <w:rPr>
          <w:sz w:val="22"/>
          <w:szCs w:val="22"/>
        </w:rPr>
        <w:t xml:space="preserve">a Segunda Câmara, </w:t>
      </w:r>
      <w:r w:rsidRPr="00D04E1E">
        <w:rPr>
          <w:b/>
          <w:bCs/>
          <w:sz w:val="22"/>
          <w:szCs w:val="22"/>
        </w:rPr>
        <w:t xml:space="preserve">unânime, </w:t>
      </w:r>
      <w:r w:rsidRPr="00D04E1E">
        <w:rPr>
          <w:sz w:val="22"/>
          <w:szCs w:val="22"/>
        </w:rPr>
        <w:t xml:space="preserve">nos termos e pelos fundamentos expostos na </w:t>
      </w:r>
      <w:r w:rsidRPr="00D04E1E">
        <w:rPr>
          <w:bCs/>
          <w:sz w:val="22"/>
          <w:szCs w:val="22"/>
        </w:rPr>
        <w:t xml:space="preserve">proposta de voto do Relator (peça 15), </w:t>
      </w:r>
      <w:r w:rsidRPr="00D04E1E">
        <w:rPr>
          <w:sz w:val="22"/>
          <w:szCs w:val="22"/>
        </w:rPr>
        <w:t xml:space="preserve">pelo </w:t>
      </w:r>
      <w:r w:rsidRPr="00D04E1E">
        <w:rPr>
          <w:b/>
          <w:bCs/>
          <w:sz w:val="22"/>
          <w:szCs w:val="22"/>
        </w:rPr>
        <w:t>Conhecimento</w:t>
      </w:r>
      <w:r w:rsidRPr="00D04E1E">
        <w:rPr>
          <w:sz w:val="22"/>
          <w:szCs w:val="22"/>
        </w:rPr>
        <w:t xml:space="preserve"> do presente Agravo Regimental e, no mérito, o </w:t>
      </w:r>
      <w:r w:rsidRPr="00D04E1E">
        <w:rPr>
          <w:b/>
          <w:bCs/>
          <w:sz w:val="22"/>
          <w:szCs w:val="22"/>
        </w:rPr>
        <w:t>Não Provimento</w:t>
      </w:r>
      <w:r w:rsidRPr="00D04E1E">
        <w:rPr>
          <w:sz w:val="22"/>
          <w:szCs w:val="22"/>
        </w:rPr>
        <w:t xml:space="preserve"> do recurso, mantendo-se inalterada a decisão agravada.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color w:val="000000" w:themeColor="text1"/>
          <w:sz w:val="22"/>
          <w:szCs w:val="22"/>
        </w:rPr>
        <w:t xml:space="preserve">Representante do Ministério Público de Contas presente: </w:t>
      </w:r>
      <w:r w:rsidRPr="00D04E1E">
        <w:rPr>
          <w:bCs/>
          <w:color w:val="000000" w:themeColor="text1"/>
          <w:sz w:val="22"/>
          <w:szCs w:val="22"/>
        </w:rPr>
        <w:t xml:space="preserve">Procurador Márcio André Madeira de Vasconcelos.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w:t>
      </w:r>
    </w:p>
    <w:p w14:paraId="56543C48" w14:textId="77777777" w:rsidR="00F90275" w:rsidRPr="00D04E1E" w:rsidRDefault="00F90275" w:rsidP="00300949">
      <w:pPr>
        <w:jc w:val="both"/>
        <w:rPr>
          <w:bCs/>
          <w:iCs/>
          <w:color w:val="000000" w:themeColor="text1"/>
          <w:sz w:val="22"/>
          <w:szCs w:val="22"/>
        </w:rPr>
      </w:pPr>
    </w:p>
    <w:p w14:paraId="30258367" w14:textId="566174CB" w:rsidR="00DB3E3C" w:rsidRPr="00D04E1E" w:rsidRDefault="00DB3E3C" w:rsidP="00A105F4">
      <w:pPr>
        <w:rPr>
          <w:b/>
          <w:iCs/>
          <w:color w:val="000000" w:themeColor="text1"/>
          <w:sz w:val="22"/>
          <w:szCs w:val="22"/>
        </w:rPr>
      </w:pPr>
      <w:r w:rsidRPr="00D04E1E">
        <w:rPr>
          <w:sz w:val="22"/>
          <w:szCs w:val="22"/>
        </w:rPr>
        <w:t>EXTRATO DE JULGAMENTO Nº 182/2026</w:t>
      </w:r>
      <w:r w:rsidRPr="00D04E1E">
        <w:rPr>
          <w:b/>
          <w:sz w:val="22"/>
          <w:szCs w:val="22"/>
        </w:rPr>
        <w:t xml:space="preserve">. </w:t>
      </w:r>
      <w:r w:rsidRPr="00D04E1E">
        <w:rPr>
          <w:b/>
          <w:bCs/>
          <w:sz w:val="22"/>
          <w:szCs w:val="22"/>
        </w:rPr>
        <w:t>TC/008638/2026 – AGRAVO P. M. DE PARNAIBA/PI - EXERCÍCIO FINANCEIRO DE 2026.</w:t>
      </w:r>
      <w:r w:rsidRPr="00D04E1E">
        <w:rPr>
          <w:sz w:val="22"/>
          <w:szCs w:val="22"/>
        </w:rPr>
        <w:t xml:space="preserve"> </w:t>
      </w:r>
      <w:r w:rsidRPr="00D04E1E">
        <w:rPr>
          <w:b/>
          <w:sz w:val="22"/>
          <w:szCs w:val="22"/>
        </w:rPr>
        <w:t>Objeto:</w:t>
      </w:r>
      <w:r w:rsidRPr="00D04E1E">
        <w:rPr>
          <w:sz w:val="22"/>
          <w:szCs w:val="22"/>
        </w:rPr>
        <w:t xml:space="preserve"> Agravo Regimental, referente ao processo TC/007574/2026, em face da Decisão Monocrática n.º 041/2026 - DN, publicada no DOE TCE PI n.º 118, de 01.07.2026 que negou à admissibilidade da presente denúncia e recebida o expediente como Comunicação de Irregularidade, nos termos do art. 226, § 2º do RI TCE PI. </w:t>
      </w:r>
      <w:r w:rsidRPr="00D04E1E">
        <w:rPr>
          <w:b/>
          <w:sz w:val="22"/>
          <w:szCs w:val="22"/>
        </w:rPr>
        <w:t xml:space="preserve">Agravante: </w:t>
      </w:r>
      <w:r w:rsidRPr="00D04E1E">
        <w:rPr>
          <w:sz w:val="22"/>
          <w:szCs w:val="22"/>
        </w:rPr>
        <w:t xml:space="preserve">João Carlos Guimarães Araújo.  </w:t>
      </w:r>
      <w:r w:rsidRPr="00D04E1E">
        <w:rPr>
          <w:b/>
          <w:sz w:val="22"/>
          <w:szCs w:val="22"/>
        </w:rPr>
        <w:t>Advogado(s):</w:t>
      </w:r>
      <w:r w:rsidRPr="00D04E1E">
        <w:rPr>
          <w:sz w:val="22"/>
          <w:szCs w:val="22"/>
        </w:rPr>
        <w:t xml:space="preserve"> Laís Costa Rodrigues (OAB/PI nº 24.035). (procuração - peça 05). </w:t>
      </w:r>
      <w:r w:rsidRPr="00D04E1E">
        <w:rPr>
          <w:b/>
          <w:sz w:val="22"/>
          <w:szCs w:val="22"/>
        </w:rPr>
        <w:t>Relator:</w:t>
      </w:r>
      <w:r w:rsidRPr="00D04E1E">
        <w:rPr>
          <w:sz w:val="22"/>
          <w:szCs w:val="22"/>
        </w:rPr>
        <w:t xml:space="preserve"> Conselheiro </w:t>
      </w:r>
      <w:r w:rsidRPr="00D04E1E">
        <w:rPr>
          <w:sz w:val="22"/>
          <w:szCs w:val="22"/>
        </w:rPr>
        <w:lastRenderedPageBreak/>
        <w:t xml:space="preserve">Substituto Alisson Felipe de Araújo. Inicialmente o representante do </w:t>
      </w:r>
      <w:r w:rsidRPr="00D04E1E">
        <w:rPr>
          <w:iCs/>
          <w:sz w:val="22"/>
          <w:szCs w:val="22"/>
        </w:rPr>
        <w:t xml:space="preserve">Ministério Público de Contas presente a sessão, Procurador Márcio André Madeira de Vasconcelos, se manifestou por ratificar o parecer ministerial acostado aos autos em todos os seus termos. </w:t>
      </w:r>
      <w:r w:rsidRPr="00D04E1E">
        <w:rPr>
          <w:sz w:val="22"/>
          <w:szCs w:val="22"/>
        </w:rPr>
        <w:t>Vistos, relatados e discutidos os presentes autos, considerando a Decisão Monocrática n.º 033/2026 - AG (peça 09), o Parecer do Ministério Público de Contas (peça 10),</w:t>
      </w:r>
      <w:r w:rsidRPr="00D04E1E">
        <w:rPr>
          <w:color w:val="FF0000"/>
          <w:sz w:val="22"/>
          <w:szCs w:val="22"/>
        </w:rPr>
        <w:t xml:space="preserve"> </w:t>
      </w:r>
      <w:r w:rsidRPr="00D04E1E">
        <w:rPr>
          <w:bCs/>
          <w:sz w:val="22"/>
          <w:szCs w:val="22"/>
        </w:rPr>
        <w:t xml:space="preserve">a proposta de voto do Relator (peça 15), e o mais que dos autos consta, decidiu </w:t>
      </w:r>
      <w:r w:rsidRPr="00D04E1E">
        <w:rPr>
          <w:sz w:val="22"/>
          <w:szCs w:val="22"/>
        </w:rPr>
        <w:t xml:space="preserve">a Segunda Câmara, </w:t>
      </w:r>
      <w:r w:rsidRPr="00D04E1E">
        <w:rPr>
          <w:b/>
          <w:bCs/>
          <w:sz w:val="22"/>
          <w:szCs w:val="22"/>
        </w:rPr>
        <w:t xml:space="preserve">unânime, </w:t>
      </w:r>
      <w:r w:rsidRPr="00D04E1E">
        <w:rPr>
          <w:sz w:val="22"/>
          <w:szCs w:val="22"/>
        </w:rPr>
        <w:t xml:space="preserve">nos termos e pelos fundamentos expostos na </w:t>
      </w:r>
      <w:r w:rsidRPr="00D04E1E">
        <w:rPr>
          <w:bCs/>
          <w:sz w:val="22"/>
          <w:szCs w:val="22"/>
        </w:rPr>
        <w:t xml:space="preserve">proposta de voto do Relator (peça 15), </w:t>
      </w:r>
      <w:r w:rsidRPr="00D04E1E">
        <w:rPr>
          <w:sz w:val="22"/>
          <w:szCs w:val="22"/>
        </w:rPr>
        <w:t xml:space="preserve">pelo </w:t>
      </w:r>
      <w:r w:rsidRPr="00D04E1E">
        <w:rPr>
          <w:b/>
          <w:bCs/>
          <w:sz w:val="22"/>
          <w:szCs w:val="22"/>
        </w:rPr>
        <w:t>Conhecimento</w:t>
      </w:r>
      <w:r w:rsidRPr="00D04E1E">
        <w:rPr>
          <w:sz w:val="22"/>
          <w:szCs w:val="22"/>
        </w:rPr>
        <w:t xml:space="preserve"> do presente Agravo Regimental e, no mérito, o </w:t>
      </w:r>
      <w:r w:rsidRPr="00D04E1E">
        <w:rPr>
          <w:b/>
          <w:bCs/>
          <w:sz w:val="22"/>
          <w:szCs w:val="22"/>
        </w:rPr>
        <w:t>Não Provimento</w:t>
      </w:r>
      <w:r w:rsidRPr="00D04E1E">
        <w:rPr>
          <w:sz w:val="22"/>
          <w:szCs w:val="22"/>
        </w:rPr>
        <w:t xml:space="preserve"> do recurso, mantendo-se inalterada a decisão agravada. </w:t>
      </w:r>
      <w:r w:rsidRPr="00D04E1E">
        <w:rPr>
          <w:b/>
          <w:bCs/>
          <w:iCs/>
          <w:color w:val="000000" w:themeColor="text1"/>
          <w:sz w:val="22"/>
          <w:szCs w:val="22"/>
        </w:rPr>
        <w:t xml:space="preserve">Presidente: </w:t>
      </w:r>
      <w:r w:rsidRPr="00D04E1E">
        <w:rPr>
          <w:bCs/>
          <w:iCs/>
          <w:color w:val="000000" w:themeColor="text1"/>
          <w:sz w:val="22"/>
          <w:szCs w:val="22"/>
        </w:rPr>
        <w:t xml:space="preserve">Conselheiro Abelardo Pio Vilanova e Silva (em exercício). </w:t>
      </w:r>
      <w:r w:rsidRPr="00D04E1E">
        <w:rPr>
          <w:b/>
          <w:bCs/>
          <w:iCs/>
          <w:color w:val="000000" w:themeColor="text1"/>
          <w:sz w:val="22"/>
          <w:szCs w:val="22"/>
        </w:rPr>
        <w:t xml:space="preserve">Votantes: </w:t>
      </w:r>
      <w:r w:rsidRPr="00D04E1E">
        <w:rPr>
          <w:bCs/>
          <w:iCs/>
          <w:color w:val="000000" w:themeColor="text1"/>
          <w:sz w:val="22"/>
          <w:szCs w:val="22"/>
        </w:rPr>
        <w:t xml:space="preserve">Presidente, Conselheira Lilian de Almeida Veloso Nunes Martins e Conselheiro Substituto Delano Carneiro da Cunha Câmara, em substituição a 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w:t>
      </w:r>
      <w:r w:rsidRPr="00D04E1E">
        <w:rPr>
          <w:b/>
          <w:bCs/>
          <w:iCs/>
          <w:color w:val="000000" w:themeColor="text1"/>
          <w:sz w:val="22"/>
          <w:szCs w:val="22"/>
        </w:rPr>
        <w:t xml:space="preserve">Conselheiro Substituto presente: </w:t>
      </w:r>
      <w:r w:rsidRPr="00D04E1E">
        <w:rPr>
          <w:bCs/>
          <w:iCs/>
          <w:color w:val="000000" w:themeColor="text1"/>
          <w:sz w:val="22"/>
          <w:szCs w:val="22"/>
        </w:rPr>
        <w:t xml:space="preserve">Alisson Felipe de Araújo. </w:t>
      </w:r>
      <w:r w:rsidRPr="00D04E1E">
        <w:rPr>
          <w:b/>
          <w:color w:val="000000" w:themeColor="text1"/>
          <w:sz w:val="22"/>
          <w:szCs w:val="22"/>
        </w:rPr>
        <w:t xml:space="preserve">Representante do Ministério Público de Contas presente: </w:t>
      </w:r>
      <w:r w:rsidRPr="00D04E1E">
        <w:rPr>
          <w:bCs/>
          <w:color w:val="000000" w:themeColor="text1"/>
          <w:sz w:val="22"/>
          <w:szCs w:val="22"/>
        </w:rPr>
        <w:t xml:space="preserve">Procurador Márcio André Madeira de Vasconcelos. </w:t>
      </w:r>
      <w:r w:rsidRPr="00D04E1E">
        <w:rPr>
          <w:b/>
          <w:iCs/>
          <w:color w:val="000000" w:themeColor="text1"/>
          <w:sz w:val="22"/>
          <w:szCs w:val="22"/>
        </w:rPr>
        <w:t xml:space="preserve">Ausente(s): </w:t>
      </w:r>
      <w:r w:rsidRPr="00D04E1E">
        <w:rPr>
          <w:bCs/>
          <w:iCs/>
          <w:color w:val="000000" w:themeColor="text1"/>
          <w:sz w:val="22"/>
          <w:szCs w:val="22"/>
        </w:rPr>
        <w:t xml:space="preserve">Conselheira </w:t>
      </w:r>
      <w:proofErr w:type="spellStart"/>
      <w:r w:rsidRPr="00D04E1E">
        <w:rPr>
          <w:bCs/>
          <w:iCs/>
          <w:color w:val="000000" w:themeColor="text1"/>
          <w:sz w:val="22"/>
          <w:szCs w:val="22"/>
        </w:rPr>
        <w:t>Waltânia</w:t>
      </w:r>
      <w:proofErr w:type="spellEnd"/>
      <w:r w:rsidRPr="00D04E1E">
        <w:rPr>
          <w:bCs/>
          <w:iCs/>
          <w:color w:val="000000" w:themeColor="text1"/>
          <w:sz w:val="22"/>
          <w:szCs w:val="22"/>
        </w:rPr>
        <w:t xml:space="preserve"> Maria Nogueira de Sousa Leal Alvarenga (ausente por motivo justificado).</w:t>
      </w:r>
    </w:p>
    <w:p w14:paraId="4A567852" w14:textId="77777777" w:rsidR="002A59D6" w:rsidRPr="00D04E1E" w:rsidRDefault="002A59D6" w:rsidP="00300949">
      <w:pPr>
        <w:jc w:val="both"/>
        <w:rPr>
          <w:bCs/>
          <w:iCs/>
          <w:color w:val="000000" w:themeColor="text1"/>
          <w:sz w:val="22"/>
          <w:szCs w:val="22"/>
        </w:rPr>
      </w:pPr>
    </w:p>
    <w:p w14:paraId="38BB3792" w14:textId="77777777" w:rsidR="00DB3E3C" w:rsidRPr="00D04E1E" w:rsidRDefault="00DB3E3C" w:rsidP="00300949">
      <w:pPr>
        <w:jc w:val="both"/>
        <w:rPr>
          <w:bCs/>
          <w:iCs/>
          <w:color w:val="000000" w:themeColor="text1"/>
          <w:sz w:val="22"/>
          <w:szCs w:val="22"/>
        </w:rPr>
      </w:pPr>
    </w:p>
    <w:p w14:paraId="4A3424B8" w14:textId="77777777" w:rsidR="00DB3E3C" w:rsidRPr="00D04E1E" w:rsidRDefault="00DB3E3C" w:rsidP="00300949">
      <w:pPr>
        <w:jc w:val="both"/>
        <w:rPr>
          <w:bCs/>
          <w:iCs/>
          <w:color w:val="000000" w:themeColor="text1"/>
          <w:sz w:val="22"/>
          <w:szCs w:val="22"/>
        </w:rPr>
      </w:pPr>
    </w:p>
    <w:p w14:paraId="4D719630" w14:textId="77777777" w:rsidR="00DB3E3C" w:rsidRPr="00D04E1E" w:rsidRDefault="00DB3E3C" w:rsidP="00300949">
      <w:pPr>
        <w:jc w:val="both"/>
        <w:rPr>
          <w:bCs/>
          <w:iCs/>
          <w:color w:val="000000" w:themeColor="text1"/>
          <w:sz w:val="22"/>
          <w:szCs w:val="22"/>
        </w:rPr>
      </w:pPr>
    </w:p>
    <w:p w14:paraId="199B8622" w14:textId="77777777" w:rsidR="00DB3E3C" w:rsidRPr="00D04E1E" w:rsidRDefault="00DB3E3C" w:rsidP="00300949">
      <w:pPr>
        <w:jc w:val="both"/>
        <w:rPr>
          <w:bCs/>
          <w:iCs/>
          <w:color w:val="000000" w:themeColor="text1"/>
          <w:sz w:val="22"/>
          <w:szCs w:val="22"/>
        </w:rPr>
      </w:pPr>
    </w:p>
    <w:p w14:paraId="13016FBD" w14:textId="4685E253" w:rsidR="00467AB6" w:rsidRPr="00D04E1E" w:rsidRDefault="003A4BAB" w:rsidP="00300949">
      <w:pPr>
        <w:jc w:val="both"/>
        <w:rPr>
          <w:sz w:val="22"/>
          <w:szCs w:val="22"/>
        </w:rPr>
      </w:pPr>
      <w:r w:rsidRPr="00D04E1E">
        <w:rPr>
          <w:sz w:val="22"/>
          <w:szCs w:val="22"/>
        </w:rPr>
        <w:t>Nada mais havendo a tratar</w:t>
      </w:r>
      <w:r w:rsidR="002C19D9" w:rsidRPr="00D04E1E">
        <w:rPr>
          <w:sz w:val="22"/>
          <w:szCs w:val="22"/>
        </w:rPr>
        <w:t xml:space="preserve"> </w:t>
      </w:r>
      <w:r w:rsidR="00E25568" w:rsidRPr="00D04E1E">
        <w:rPr>
          <w:sz w:val="22"/>
          <w:szCs w:val="22"/>
        </w:rPr>
        <w:t>o</w:t>
      </w:r>
      <w:r w:rsidR="002C19D9" w:rsidRPr="00D04E1E">
        <w:rPr>
          <w:sz w:val="22"/>
          <w:szCs w:val="22"/>
        </w:rPr>
        <w:t xml:space="preserve"> </w:t>
      </w:r>
      <w:r w:rsidRPr="00D04E1E">
        <w:rPr>
          <w:sz w:val="22"/>
          <w:szCs w:val="22"/>
        </w:rPr>
        <w:t>Sr.</w:t>
      </w:r>
      <w:r w:rsidR="006D16FC" w:rsidRPr="00D04E1E">
        <w:rPr>
          <w:sz w:val="22"/>
          <w:szCs w:val="22"/>
        </w:rPr>
        <w:t xml:space="preserve"> </w:t>
      </w:r>
      <w:r w:rsidRPr="00D04E1E">
        <w:rPr>
          <w:sz w:val="22"/>
          <w:szCs w:val="22"/>
        </w:rPr>
        <w:t>Presidente deu por encerrada a Sessão, do que para constar, eu, Conceição de Maria Rosendo Rodrigues Soares, Chefe da Divisão de Apoio à Segunda Câmara do Tribunal de Contas do Estado do Piauí, lavrei a presente ata, que depois de lida e aprovada, será assinada pel</w:t>
      </w:r>
      <w:r w:rsidR="00E25568" w:rsidRPr="00D04E1E">
        <w:rPr>
          <w:sz w:val="22"/>
          <w:szCs w:val="22"/>
        </w:rPr>
        <w:t>o</w:t>
      </w:r>
      <w:r w:rsidRPr="00D04E1E">
        <w:rPr>
          <w:sz w:val="22"/>
          <w:szCs w:val="22"/>
        </w:rPr>
        <w:t xml:space="preserve"> Sr. Presidente</w:t>
      </w:r>
      <w:r w:rsidR="00E25568" w:rsidRPr="00D04E1E">
        <w:rPr>
          <w:sz w:val="22"/>
          <w:szCs w:val="22"/>
        </w:rPr>
        <w:t>,</w:t>
      </w:r>
      <w:r w:rsidR="00320248" w:rsidRPr="00D04E1E">
        <w:rPr>
          <w:sz w:val="22"/>
          <w:szCs w:val="22"/>
        </w:rPr>
        <w:t xml:space="preserve"> </w:t>
      </w:r>
      <w:r w:rsidRPr="00D04E1E">
        <w:rPr>
          <w:sz w:val="22"/>
          <w:szCs w:val="22"/>
        </w:rPr>
        <w:t>pelos Conselheiros, pelo (a) Procurador (a) e por mim subscrita.</w:t>
      </w:r>
    </w:p>
    <w:p w14:paraId="0693DA84" w14:textId="77777777" w:rsidR="006136B5" w:rsidRPr="00D04E1E" w:rsidRDefault="006136B5" w:rsidP="00300949">
      <w:pPr>
        <w:jc w:val="both"/>
        <w:rPr>
          <w:sz w:val="22"/>
          <w:szCs w:val="22"/>
        </w:rPr>
      </w:pPr>
    </w:p>
    <w:p w14:paraId="4F38DE18" w14:textId="77777777" w:rsidR="00507EA3" w:rsidRPr="00D04E1E" w:rsidRDefault="00507EA3" w:rsidP="00300949">
      <w:pPr>
        <w:jc w:val="both"/>
        <w:rPr>
          <w:sz w:val="22"/>
          <w:szCs w:val="22"/>
        </w:rPr>
      </w:pPr>
    </w:p>
    <w:p w14:paraId="6B3A306B" w14:textId="44DA5B5F" w:rsidR="00D1069F" w:rsidRPr="00D04E1E" w:rsidRDefault="00354975" w:rsidP="00300949">
      <w:pPr>
        <w:jc w:val="both"/>
        <w:rPr>
          <w:bCs/>
          <w:iCs/>
          <w:sz w:val="22"/>
          <w:szCs w:val="22"/>
        </w:rPr>
      </w:pPr>
      <w:r w:rsidRPr="00D04E1E">
        <w:rPr>
          <w:bCs/>
          <w:iCs/>
          <w:sz w:val="22"/>
          <w:szCs w:val="22"/>
        </w:rPr>
        <w:t xml:space="preserve">Conselheiro Abelardo Pio Vilanova e Silva </w:t>
      </w:r>
      <w:r w:rsidR="008A1772" w:rsidRPr="00D04E1E">
        <w:rPr>
          <w:iCs/>
          <w:sz w:val="22"/>
          <w:szCs w:val="22"/>
        </w:rPr>
        <w:t xml:space="preserve">(em exercício) </w:t>
      </w:r>
      <w:r w:rsidR="00D1069F" w:rsidRPr="00D04E1E">
        <w:rPr>
          <w:rFonts w:eastAsia="Calibri"/>
          <w:sz w:val="22"/>
          <w:szCs w:val="22"/>
          <w:lang w:eastAsia="en-US"/>
        </w:rPr>
        <w:t xml:space="preserve">– </w:t>
      </w:r>
      <w:r w:rsidR="00D1069F" w:rsidRPr="00D04E1E">
        <w:rPr>
          <w:b/>
          <w:iCs/>
          <w:sz w:val="22"/>
          <w:szCs w:val="22"/>
        </w:rPr>
        <w:t>Presidente.</w:t>
      </w:r>
    </w:p>
    <w:p w14:paraId="2EE6A6C9" w14:textId="3A2C378D" w:rsidR="00E25568" w:rsidRPr="00D04E1E" w:rsidRDefault="00E25568" w:rsidP="00300949">
      <w:pPr>
        <w:jc w:val="both"/>
        <w:rPr>
          <w:bCs/>
          <w:iCs/>
          <w:sz w:val="22"/>
          <w:szCs w:val="22"/>
        </w:rPr>
      </w:pPr>
      <w:r w:rsidRPr="00D04E1E">
        <w:rPr>
          <w:bCs/>
          <w:iCs/>
          <w:sz w:val="22"/>
          <w:szCs w:val="22"/>
        </w:rPr>
        <w:t>Conselheira Lilian de Almeida Veloso Nunes Martins</w:t>
      </w:r>
      <w:r w:rsidRPr="00D04E1E">
        <w:rPr>
          <w:iCs/>
          <w:sz w:val="22"/>
          <w:szCs w:val="22"/>
        </w:rPr>
        <w:t xml:space="preserve"> </w:t>
      </w:r>
    </w:p>
    <w:p w14:paraId="15CDC103" w14:textId="54F86AD5" w:rsidR="00E25568" w:rsidRPr="00D04E1E" w:rsidRDefault="006D16FC" w:rsidP="00300949">
      <w:pPr>
        <w:jc w:val="both"/>
        <w:rPr>
          <w:iCs/>
          <w:sz w:val="22"/>
          <w:szCs w:val="22"/>
        </w:rPr>
      </w:pPr>
      <w:r w:rsidRPr="00D04E1E">
        <w:rPr>
          <w:sz w:val="22"/>
          <w:szCs w:val="22"/>
        </w:rPr>
        <w:t xml:space="preserve">Conselheiro Substituto </w:t>
      </w:r>
      <w:r w:rsidR="00E25568" w:rsidRPr="00D04E1E">
        <w:rPr>
          <w:bCs/>
          <w:iCs/>
          <w:sz w:val="22"/>
          <w:szCs w:val="22"/>
        </w:rPr>
        <w:t>Delano Carneiro da Cunha Câmara</w:t>
      </w:r>
      <w:r w:rsidR="00E25568" w:rsidRPr="00D04E1E">
        <w:rPr>
          <w:iCs/>
          <w:sz w:val="22"/>
          <w:szCs w:val="22"/>
        </w:rPr>
        <w:t xml:space="preserve"> </w:t>
      </w:r>
    </w:p>
    <w:p w14:paraId="314189D9" w14:textId="3A521C54" w:rsidR="001D588E" w:rsidRPr="00D04E1E" w:rsidRDefault="001D588E" w:rsidP="00300949">
      <w:pPr>
        <w:jc w:val="both"/>
        <w:rPr>
          <w:iCs/>
          <w:sz w:val="22"/>
          <w:szCs w:val="22"/>
        </w:rPr>
      </w:pPr>
      <w:r w:rsidRPr="00D04E1E">
        <w:rPr>
          <w:bCs/>
          <w:iCs/>
          <w:color w:val="000000" w:themeColor="text1"/>
          <w:sz w:val="22"/>
          <w:szCs w:val="22"/>
        </w:rPr>
        <w:t>Conselheiro Substituto Alisson Felipe de Araújo</w:t>
      </w:r>
    </w:p>
    <w:p w14:paraId="1D12EF8B" w14:textId="01A40A5F" w:rsidR="00202A56" w:rsidRPr="00D04E1E" w:rsidRDefault="008A1772" w:rsidP="00300949">
      <w:pPr>
        <w:jc w:val="both"/>
        <w:rPr>
          <w:sz w:val="22"/>
          <w:szCs w:val="22"/>
        </w:rPr>
      </w:pPr>
      <w:r w:rsidRPr="00D04E1E">
        <w:rPr>
          <w:iCs/>
          <w:color w:val="000000" w:themeColor="text1"/>
          <w:sz w:val="22"/>
          <w:szCs w:val="22"/>
        </w:rPr>
        <w:t xml:space="preserve">Procurador </w:t>
      </w:r>
      <w:r w:rsidR="00E25568" w:rsidRPr="00D04E1E">
        <w:rPr>
          <w:bCs/>
          <w:iCs/>
          <w:color w:val="000000" w:themeColor="text1"/>
          <w:sz w:val="22"/>
          <w:szCs w:val="22"/>
        </w:rPr>
        <w:t>Márcio André Madeira de Vasconcelos</w:t>
      </w:r>
      <w:r w:rsidR="00E25568" w:rsidRPr="00D04E1E">
        <w:rPr>
          <w:iCs/>
          <w:color w:val="000000" w:themeColor="text1"/>
          <w:sz w:val="22"/>
          <w:szCs w:val="22"/>
        </w:rPr>
        <w:t xml:space="preserve"> </w:t>
      </w:r>
      <w:r w:rsidR="00202A56" w:rsidRPr="00D04E1E">
        <w:rPr>
          <w:rFonts w:eastAsia="Arial Unicode MS"/>
          <w:sz w:val="22"/>
          <w:szCs w:val="22"/>
          <w:lang w:eastAsia="en-US"/>
        </w:rPr>
        <w:t xml:space="preserve">– </w:t>
      </w:r>
      <w:r w:rsidR="00202A56" w:rsidRPr="00D04E1E">
        <w:rPr>
          <w:rFonts w:eastAsia="Arial Unicode MS"/>
          <w:b/>
          <w:bCs/>
          <w:sz w:val="22"/>
          <w:szCs w:val="22"/>
          <w:lang w:eastAsia="en-US"/>
        </w:rPr>
        <w:t>Procurador (a) de Contas junto ao TCE</w:t>
      </w:r>
      <w:r w:rsidR="00202A56" w:rsidRPr="00D04E1E">
        <w:rPr>
          <w:sz w:val="22"/>
          <w:szCs w:val="22"/>
        </w:rPr>
        <w:t>.</w:t>
      </w:r>
    </w:p>
    <w:p w14:paraId="588B17B0" w14:textId="4A9C3BCE" w:rsidR="006D16FC" w:rsidRPr="00D04E1E" w:rsidRDefault="006D16FC" w:rsidP="00300949">
      <w:pPr>
        <w:jc w:val="both"/>
        <w:rPr>
          <w:bCs/>
          <w:iCs/>
          <w:sz w:val="22"/>
          <w:szCs w:val="22"/>
        </w:rPr>
      </w:pPr>
      <w:r w:rsidRPr="00D04E1E">
        <w:rPr>
          <w:bCs/>
          <w:iCs/>
          <w:sz w:val="22"/>
          <w:szCs w:val="22"/>
        </w:rPr>
        <w:t>Procurador</w:t>
      </w:r>
      <w:r w:rsidR="00A105F4" w:rsidRPr="00D04E1E">
        <w:rPr>
          <w:bCs/>
          <w:iCs/>
          <w:sz w:val="22"/>
          <w:szCs w:val="22"/>
        </w:rPr>
        <w:t xml:space="preserve"> </w:t>
      </w:r>
      <w:r w:rsidRPr="00D04E1E">
        <w:rPr>
          <w:bCs/>
          <w:iCs/>
          <w:sz w:val="22"/>
          <w:szCs w:val="22"/>
        </w:rPr>
        <w:t xml:space="preserve">Plínio Valente Ramos Neto – </w:t>
      </w:r>
      <w:r w:rsidRPr="00D04E1E">
        <w:rPr>
          <w:b/>
          <w:bCs/>
          <w:iCs/>
          <w:sz w:val="22"/>
          <w:szCs w:val="22"/>
        </w:rPr>
        <w:t>Procurador (a) de Contas junto ao TCE.</w:t>
      </w:r>
    </w:p>
    <w:sectPr w:rsidR="006D16FC" w:rsidRPr="00D04E1E" w:rsidSect="004708CC">
      <w:headerReference w:type="default" r:id="rId8"/>
      <w:footerReference w:type="even" r:id="rId9"/>
      <w:footerReference w:type="default" r:id="rId10"/>
      <w:pgSz w:w="11907" w:h="16840" w:code="9"/>
      <w:pgMar w:top="675" w:right="851" w:bottom="851" w:left="1276" w:header="851" w:footer="87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95C2" w14:textId="77777777" w:rsidR="00590E31" w:rsidRDefault="00590E31">
      <w:r>
        <w:separator/>
      </w:r>
    </w:p>
  </w:endnote>
  <w:endnote w:type="continuationSeparator" w:id="0">
    <w:p w14:paraId="7A579A53" w14:textId="77777777" w:rsidR="00590E31" w:rsidRDefault="0059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llage">
    <w:altName w:val="Book Antiqu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Bol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ZapfHumnst BT">
    <w:altName w:val="Segoe UI"/>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F646F" w14:textId="77777777" w:rsidR="001D469F" w:rsidRDefault="001D469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CCD854" w14:textId="77777777" w:rsidR="001D469F" w:rsidRDefault="001D469F">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415EE" w14:textId="410CFC60" w:rsidR="001D469F" w:rsidRDefault="001D469F" w:rsidP="005C4066">
    <w:pPr>
      <w:pStyle w:val="Rodap"/>
      <w:pBdr>
        <w:top w:val="single" w:sz="4" w:space="0" w:color="auto"/>
      </w:pBdr>
      <w:tabs>
        <w:tab w:val="clear" w:pos="4419"/>
        <w:tab w:val="clear" w:pos="8838"/>
        <w:tab w:val="right" w:pos="8789"/>
      </w:tabs>
      <w:ind w:right="-1"/>
      <w:rPr>
        <w:i/>
        <w:sz w:val="16"/>
      </w:rPr>
    </w:pPr>
    <w:r>
      <w:rPr>
        <w:i/>
        <w:sz w:val="16"/>
      </w:rPr>
      <w:t xml:space="preserve">Ata da Sessão </w:t>
    </w:r>
    <w:r w:rsidR="00EF395D">
      <w:rPr>
        <w:i/>
        <w:sz w:val="16"/>
      </w:rPr>
      <w:t xml:space="preserve">Ordinária </w:t>
    </w:r>
    <w:r w:rsidR="00AB23A7">
      <w:rPr>
        <w:i/>
        <w:sz w:val="16"/>
      </w:rPr>
      <w:t xml:space="preserve">Presencial </w:t>
    </w:r>
    <w:r>
      <w:rPr>
        <w:i/>
        <w:sz w:val="16"/>
      </w:rPr>
      <w:t xml:space="preserve">da Segunda </w:t>
    </w:r>
    <w:r w:rsidR="00AB23A7">
      <w:rPr>
        <w:i/>
        <w:sz w:val="16"/>
      </w:rPr>
      <w:t>Câmara nº</w:t>
    </w:r>
    <w:r>
      <w:rPr>
        <w:i/>
        <w:sz w:val="16"/>
      </w:rPr>
      <w:t xml:space="preserve"> </w:t>
    </w:r>
    <w:r w:rsidR="009C6F6C">
      <w:rPr>
        <w:i/>
        <w:sz w:val="16"/>
      </w:rPr>
      <w:t>0</w:t>
    </w:r>
    <w:r w:rsidR="00E25568">
      <w:rPr>
        <w:i/>
        <w:sz w:val="16"/>
      </w:rPr>
      <w:t>13</w:t>
    </w:r>
    <w:r>
      <w:rPr>
        <w:i/>
        <w:sz w:val="16"/>
      </w:rPr>
      <w:t>/202</w:t>
    </w:r>
    <w:r w:rsidR="009C6F6C">
      <w:rPr>
        <w:i/>
        <w:sz w:val="16"/>
      </w:rPr>
      <w:t>6</w:t>
    </w:r>
    <w:r>
      <w:rPr>
        <w:i/>
        <w:sz w:val="16"/>
      </w:rPr>
      <w:tab/>
      <w:t xml:space="preserve">    Página  </w:t>
    </w:r>
    <w:r>
      <w:rPr>
        <w:rStyle w:val="Nmerodepgina"/>
        <w:sz w:val="16"/>
      </w:rPr>
      <w:fldChar w:fldCharType="begin"/>
    </w:r>
    <w:r>
      <w:rPr>
        <w:rStyle w:val="Nmerodepgina"/>
        <w:sz w:val="16"/>
      </w:rPr>
      <w:instrText xml:space="preserve"> PAGE </w:instrText>
    </w:r>
    <w:r>
      <w:rPr>
        <w:rStyle w:val="Nmerodepgina"/>
        <w:sz w:val="16"/>
      </w:rPr>
      <w:fldChar w:fldCharType="separate"/>
    </w:r>
    <w:r w:rsidR="00F425A3">
      <w:rPr>
        <w:rStyle w:val="Nmerodepgina"/>
        <w:noProof/>
        <w:sz w:val="16"/>
      </w:rPr>
      <w:t>6</w:t>
    </w:r>
    <w:r>
      <w:rPr>
        <w:rStyle w:val="Nmerodepgina"/>
        <w:sz w:val="16"/>
      </w:rPr>
      <w:fldChar w:fldCharType="end"/>
    </w:r>
    <w:r>
      <w:rPr>
        <w:i/>
        <w:sz w:val="16"/>
      </w:rPr>
      <w:t xml:space="preserve"> </w:t>
    </w:r>
  </w:p>
  <w:p w14:paraId="6DEA42AB" w14:textId="77777777" w:rsidR="001D469F" w:rsidRDefault="001D469F" w:rsidP="00E5009B">
    <w:pPr>
      <w:pStyle w:val="Rodap"/>
      <w:pBdr>
        <w:top w:val="single" w:sz="4" w:space="0" w:color="auto"/>
      </w:pBdr>
      <w:tabs>
        <w:tab w:val="clear" w:pos="4419"/>
        <w:tab w:val="clear" w:pos="8838"/>
        <w:tab w:val="right" w:pos="8789"/>
      </w:tabs>
      <w:ind w:right="-1"/>
      <w:rPr>
        <w:i/>
        <w:sz w:val="16"/>
      </w:rPr>
    </w:pPr>
  </w:p>
  <w:p w14:paraId="2D1902D9" w14:textId="77777777" w:rsidR="00EF395D" w:rsidRDefault="00EF39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D47A" w14:textId="77777777" w:rsidR="00590E31" w:rsidRDefault="00590E31">
      <w:r>
        <w:separator/>
      </w:r>
    </w:p>
  </w:footnote>
  <w:footnote w:type="continuationSeparator" w:id="0">
    <w:p w14:paraId="5C093573" w14:textId="77777777" w:rsidR="00590E31" w:rsidRDefault="00590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1" w:type="dxa"/>
      <w:jc w:val="center"/>
      <w:tblLayout w:type="fixed"/>
      <w:tblCellMar>
        <w:left w:w="70" w:type="dxa"/>
        <w:right w:w="70" w:type="dxa"/>
      </w:tblCellMar>
      <w:tblLook w:val="0000" w:firstRow="0" w:lastRow="0" w:firstColumn="0" w:lastColumn="0" w:noHBand="0" w:noVBand="0"/>
    </w:tblPr>
    <w:tblGrid>
      <w:gridCol w:w="1529"/>
      <w:gridCol w:w="5699"/>
      <w:gridCol w:w="1843"/>
    </w:tblGrid>
    <w:tr w:rsidR="001D469F" w14:paraId="004CD48D" w14:textId="77777777" w:rsidTr="00591732">
      <w:trPr>
        <w:trHeight w:val="908"/>
        <w:jc w:val="center"/>
      </w:trPr>
      <w:tc>
        <w:tcPr>
          <w:tcW w:w="1529" w:type="dxa"/>
        </w:tcPr>
        <w:p w14:paraId="58FE7CA0" w14:textId="77777777" w:rsidR="001D469F" w:rsidRDefault="001D469F">
          <w:pPr>
            <w:pStyle w:val="Cabealho"/>
          </w:pPr>
          <w:r>
            <w:rPr>
              <w:noProof/>
            </w:rPr>
            <w:drawing>
              <wp:anchor distT="0" distB="0" distL="114300" distR="114300" simplePos="0" relativeHeight="251657216" behindDoc="1" locked="0" layoutInCell="1" allowOverlap="1" wp14:anchorId="3E7F375A" wp14:editId="317B404D">
                <wp:simplePos x="0" y="0"/>
                <wp:positionH relativeFrom="column">
                  <wp:posOffset>-1106170</wp:posOffset>
                </wp:positionH>
                <wp:positionV relativeFrom="paragraph">
                  <wp:posOffset>-530860</wp:posOffset>
                </wp:positionV>
                <wp:extent cx="7597140" cy="1132840"/>
                <wp:effectExtent l="0" t="0" r="0" b="0"/>
                <wp:wrapNone/>
                <wp:docPr id="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7140" cy="1132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99" w:type="dxa"/>
          <w:vAlign w:val="center"/>
        </w:tcPr>
        <w:p w14:paraId="35FFEC7A" w14:textId="77777777" w:rsidR="001D469F" w:rsidRDefault="001D469F" w:rsidP="00E51DF3">
          <w:r>
            <w:rPr>
              <w:noProof/>
            </w:rPr>
            <mc:AlternateContent>
              <mc:Choice Requires="wps">
                <w:drawing>
                  <wp:anchor distT="0" distB="0" distL="114300" distR="114300" simplePos="0" relativeHeight="251658240" behindDoc="0" locked="0" layoutInCell="1" allowOverlap="1" wp14:anchorId="605EA42F" wp14:editId="7005A43B">
                    <wp:simplePos x="0" y="0"/>
                    <wp:positionH relativeFrom="column">
                      <wp:posOffset>1380490</wp:posOffset>
                    </wp:positionH>
                    <wp:positionV relativeFrom="paragraph">
                      <wp:posOffset>-402590</wp:posOffset>
                    </wp:positionV>
                    <wp:extent cx="3060700" cy="673100"/>
                    <wp:effectExtent l="0" t="0" r="635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0" cy="673100"/>
                            </a:xfrm>
                            <a:prstGeom prst="rect">
                              <a:avLst/>
                            </a:prstGeom>
                            <a:solidFill>
                              <a:sysClr val="window" lastClr="FFFFFF"/>
                            </a:solidFill>
                            <a:ln w="6350">
                              <a:noFill/>
                            </a:ln>
                            <a:effectLst/>
                          </wps:spPr>
                          <wps:txbx>
                            <w:txbxContent>
                              <w:p w14:paraId="1AE6BE61" w14:textId="77777777" w:rsidR="001D469F" w:rsidRDefault="001D469F" w:rsidP="004F6B13">
                                <w:pPr>
                                  <w:rPr>
                                    <w:rFonts w:ascii="ZapfHumnst BT" w:hAnsi="ZapfHumnst BT"/>
                                    <w:sz w:val="18"/>
                                    <w:szCs w:val="18"/>
                                  </w:rPr>
                                </w:pPr>
                              </w:p>
                              <w:p w14:paraId="237A50BD" w14:textId="77777777" w:rsidR="001D469F" w:rsidRPr="004F6B13" w:rsidRDefault="001D469F" w:rsidP="004F6B13">
                                <w:pPr>
                                  <w:rPr>
                                    <w:rFonts w:ascii="ZapfHumnst BT" w:hAnsi="ZapfHumnst BT"/>
                                    <w:sz w:val="18"/>
                                    <w:szCs w:val="18"/>
                                  </w:rPr>
                                </w:pPr>
                                <w:r w:rsidRPr="004F6B13">
                                  <w:rPr>
                                    <w:rFonts w:ascii="ZapfHumnst BT" w:hAnsi="ZapfHumnst BT"/>
                                    <w:sz w:val="18"/>
                                    <w:szCs w:val="18"/>
                                  </w:rPr>
                                  <w:t>SECRETARIA DE PROCESSAMENTO E JULGAMENTO</w:t>
                                </w:r>
                              </w:p>
                              <w:p w14:paraId="26782C51" w14:textId="77777777" w:rsidR="001D469F" w:rsidRPr="004F6B13" w:rsidRDefault="001D469F" w:rsidP="004F6B13">
                                <w:pPr>
                                  <w:rPr>
                                    <w:rFonts w:ascii="ZapfHumnst BT" w:hAnsi="ZapfHumnst BT"/>
                                    <w:sz w:val="18"/>
                                    <w:szCs w:val="18"/>
                                  </w:rPr>
                                </w:pPr>
                                <w:r w:rsidRPr="004F6B13">
                                  <w:rPr>
                                    <w:rFonts w:ascii="ZapfHumnst BT" w:hAnsi="ZapfHumnst BT"/>
                                    <w:sz w:val="18"/>
                                    <w:szCs w:val="18"/>
                                  </w:rPr>
                                  <w:t>Divisão de Apoio à 2ª Câmara</w:t>
                                </w:r>
                              </w:p>
                              <w:p w14:paraId="64A4F05A" w14:textId="77777777" w:rsidR="001D469F" w:rsidRDefault="001D469F" w:rsidP="00245E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05EA42F" id="_x0000_t202" coordsize="21600,21600" o:spt="202" path="m,l,21600r21600,l21600,xe">
                    <v:stroke joinstyle="miter"/>
                    <v:path gradientshapeok="t" o:connecttype="rect"/>
                  </v:shapetype>
                  <v:shape id="Caixa de texto 3" o:spid="_x0000_s1026" type="#_x0000_t202" style="position:absolute;margin-left:108.7pt;margin-top:-31.7pt;width:241pt;height: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" fillcolor="window" stroked="f" strokeweight=".5pt">
                    <v:textbox>
                      <w:txbxContent>
                        <w:p w14:paraId="1AE6BE61" w14:textId="77777777" w:rsidR="001D469F" w:rsidRDefault="001D469F" w:rsidP="004F6B13">
                          <w:pPr>
                            <w:rPr>
                              <w:rFonts w:ascii="ZapfHumnst BT" w:hAnsi="ZapfHumnst BT"/>
                              <w:sz w:val="18"/>
                              <w:szCs w:val="18"/>
                            </w:rPr>
                          </w:pPr>
                        </w:p>
                        <w:p w14:paraId="237A50BD" w14:textId="77777777" w:rsidR="001D469F" w:rsidRPr="004F6B13" w:rsidRDefault="001D469F" w:rsidP="004F6B13">
                          <w:pPr>
                            <w:rPr>
                              <w:rFonts w:ascii="ZapfHumnst BT" w:hAnsi="ZapfHumnst BT"/>
                              <w:sz w:val="18"/>
                              <w:szCs w:val="18"/>
                            </w:rPr>
                          </w:pPr>
                          <w:r w:rsidRPr="004F6B13">
                            <w:rPr>
                              <w:rFonts w:ascii="ZapfHumnst BT" w:hAnsi="ZapfHumnst BT"/>
                              <w:sz w:val="18"/>
                              <w:szCs w:val="18"/>
                            </w:rPr>
                            <w:t>SECRETARIA DE PROCESSAMENTO E JULGAMENTO</w:t>
                          </w:r>
                        </w:p>
                        <w:p w14:paraId="26782C51" w14:textId="77777777" w:rsidR="001D469F" w:rsidRPr="004F6B13" w:rsidRDefault="001D469F" w:rsidP="004F6B13">
                          <w:pPr>
                            <w:rPr>
                              <w:rFonts w:ascii="ZapfHumnst BT" w:hAnsi="ZapfHumnst BT"/>
                              <w:sz w:val="18"/>
                              <w:szCs w:val="18"/>
                            </w:rPr>
                          </w:pPr>
                          <w:r w:rsidRPr="004F6B13">
                            <w:rPr>
                              <w:rFonts w:ascii="ZapfHumnst BT" w:hAnsi="ZapfHumnst BT"/>
                              <w:sz w:val="18"/>
                              <w:szCs w:val="18"/>
                            </w:rPr>
                            <w:t>Divisão de Apoio à 2ª Câmara</w:t>
                          </w:r>
                        </w:p>
                        <w:p w14:paraId="64A4F05A" w14:textId="77777777" w:rsidR="001D469F" w:rsidRDefault="001D469F" w:rsidP="00245E10"/>
                      </w:txbxContent>
                    </v:textbox>
                  </v:shape>
                </w:pict>
              </mc:Fallback>
            </mc:AlternateContent>
          </w:r>
        </w:p>
      </w:tc>
      <w:tc>
        <w:tcPr>
          <w:tcW w:w="1843" w:type="dxa"/>
          <w:vAlign w:val="center"/>
        </w:tcPr>
        <w:p w14:paraId="361FE2CE" w14:textId="77777777" w:rsidR="001D469F" w:rsidRDefault="001D469F">
          <w:pPr>
            <w:pStyle w:val="Cabealho"/>
            <w:jc w:val="center"/>
          </w:pPr>
        </w:p>
      </w:tc>
    </w:tr>
  </w:tbl>
  <w:p w14:paraId="1E82E54A" w14:textId="77777777" w:rsidR="001D469F" w:rsidRDefault="001D469F" w:rsidP="00245E1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3CCE"/>
    <w:multiLevelType w:val="hybridMultilevel"/>
    <w:tmpl w:val="CC567C8E"/>
    <w:lvl w:ilvl="0" w:tplc="7E142BB2">
      <w:start w:val="1"/>
      <w:numFmt w:val="lowerLetter"/>
      <w:lvlText w:val="%1)"/>
      <w:lvlJc w:val="left"/>
      <w:pPr>
        <w:ind w:left="926" w:hanging="360"/>
      </w:pPr>
      <w:rPr>
        <w:rFonts w:hint="default"/>
      </w:rPr>
    </w:lvl>
    <w:lvl w:ilvl="1" w:tplc="04160019" w:tentative="1">
      <w:start w:val="1"/>
      <w:numFmt w:val="lowerLetter"/>
      <w:lvlText w:val="%2."/>
      <w:lvlJc w:val="left"/>
      <w:pPr>
        <w:ind w:left="1646" w:hanging="360"/>
      </w:pPr>
    </w:lvl>
    <w:lvl w:ilvl="2" w:tplc="0416001B" w:tentative="1">
      <w:start w:val="1"/>
      <w:numFmt w:val="lowerRoman"/>
      <w:lvlText w:val="%3."/>
      <w:lvlJc w:val="right"/>
      <w:pPr>
        <w:ind w:left="2366" w:hanging="180"/>
      </w:pPr>
    </w:lvl>
    <w:lvl w:ilvl="3" w:tplc="0416000F" w:tentative="1">
      <w:start w:val="1"/>
      <w:numFmt w:val="decimal"/>
      <w:lvlText w:val="%4."/>
      <w:lvlJc w:val="left"/>
      <w:pPr>
        <w:ind w:left="3086" w:hanging="360"/>
      </w:pPr>
    </w:lvl>
    <w:lvl w:ilvl="4" w:tplc="04160019" w:tentative="1">
      <w:start w:val="1"/>
      <w:numFmt w:val="lowerLetter"/>
      <w:lvlText w:val="%5."/>
      <w:lvlJc w:val="left"/>
      <w:pPr>
        <w:ind w:left="3806" w:hanging="360"/>
      </w:pPr>
    </w:lvl>
    <w:lvl w:ilvl="5" w:tplc="0416001B" w:tentative="1">
      <w:start w:val="1"/>
      <w:numFmt w:val="lowerRoman"/>
      <w:lvlText w:val="%6."/>
      <w:lvlJc w:val="right"/>
      <w:pPr>
        <w:ind w:left="4526" w:hanging="180"/>
      </w:pPr>
    </w:lvl>
    <w:lvl w:ilvl="6" w:tplc="0416000F" w:tentative="1">
      <w:start w:val="1"/>
      <w:numFmt w:val="decimal"/>
      <w:lvlText w:val="%7."/>
      <w:lvlJc w:val="left"/>
      <w:pPr>
        <w:ind w:left="5246" w:hanging="360"/>
      </w:pPr>
    </w:lvl>
    <w:lvl w:ilvl="7" w:tplc="04160019" w:tentative="1">
      <w:start w:val="1"/>
      <w:numFmt w:val="lowerLetter"/>
      <w:lvlText w:val="%8."/>
      <w:lvlJc w:val="left"/>
      <w:pPr>
        <w:ind w:left="5966" w:hanging="360"/>
      </w:pPr>
    </w:lvl>
    <w:lvl w:ilvl="8" w:tplc="0416001B" w:tentative="1">
      <w:start w:val="1"/>
      <w:numFmt w:val="lowerRoman"/>
      <w:lvlText w:val="%9."/>
      <w:lvlJc w:val="right"/>
      <w:pPr>
        <w:ind w:left="6686" w:hanging="180"/>
      </w:pPr>
    </w:lvl>
  </w:abstractNum>
  <w:abstractNum w:abstractNumId="1" w15:restartNumberingAfterBreak="0">
    <w:nsid w:val="07156075"/>
    <w:multiLevelType w:val="hybridMultilevel"/>
    <w:tmpl w:val="80A01A6A"/>
    <w:lvl w:ilvl="0" w:tplc="3DB6CFF4">
      <w:start w:val="1"/>
      <w:numFmt w:val="lowerLetter"/>
      <w:lvlText w:val="%1)"/>
      <w:lvlJc w:val="left"/>
      <w:pPr>
        <w:ind w:left="1377" w:hanging="81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15:restartNumberingAfterBreak="0">
    <w:nsid w:val="0C0666D9"/>
    <w:multiLevelType w:val="hybridMultilevel"/>
    <w:tmpl w:val="EF7AA9DE"/>
    <w:lvl w:ilvl="0" w:tplc="EBFE2BF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 w15:restartNumberingAfterBreak="0">
    <w:nsid w:val="170D0BB4"/>
    <w:multiLevelType w:val="hybridMultilevel"/>
    <w:tmpl w:val="0F0EEFCE"/>
    <w:lvl w:ilvl="0" w:tplc="C2863B5E">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15:restartNumberingAfterBreak="0">
    <w:nsid w:val="176654B9"/>
    <w:multiLevelType w:val="hybridMultilevel"/>
    <w:tmpl w:val="04521104"/>
    <w:lvl w:ilvl="0" w:tplc="F62A6CF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1DC54072"/>
    <w:multiLevelType w:val="hybridMultilevel"/>
    <w:tmpl w:val="438A65A6"/>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 w15:restartNumberingAfterBreak="0">
    <w:nsid w:val="1F303C74"/>
    <w:multiLevelType w:val="hybridMultilevel"/>
    <w:tmpl w:val="11A42CAC"/>
    <w:lvl w:ilvl="0" w:tplc="865618EA">
      <w:start w:val="1"/>
      <w:numFmt w:val="lowerLetter"/>
      <w:lvlText w:val="%1)"/>
      <w:lvlJc w:val="left"/>
      <w:pPr>
        <w:ind w:left="1367" w:hanging="80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7" w15:restartNumberingAfterBreak="0">
    <w:nsid w:val="21376A1B"/>
    <w:multiLevelType w:val="hybridMultilevel"/>
    <w:tmpl w:val="555648D2"/>
    <w:lvl w:ilvl="0" w:tplc="FF666F54">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8" w15:restartNumberingAfterBreak="0">
    <w:nsid w:val="22704C34"/>
    <w:multiLevelType w:val="hybridMultilevel"/>
    <w:tmpl w:val="B502A26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05F7A6F"/>
    <w:multiLevelType w:val="hybridMultilevel"/>
    <w:tmpl w:val="6A440E58"/>
    <w:lvl w:ilvl="0" w:tplc="6A98DC0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32116E9B"/>
    <w:multiLevelType w:val="hybridMultilevel"/>
    <w:tmpl w:val="EEE8DD2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44B6C3D"/>
    <w:multiLevelType w:val="hybridMultilevel"/>
    <w:tmpl w:val="7B2266CC"/>
    <w:lvl w:ilvl="0" w:tplc="F9FCFACE">
      <w:start w:val="2"/>
      <w:numFmt w:val="lowerLetter"/>
      <w:lvlText w:val="%1)"/>
      <w:lvlJc w:val="left"/>
      <w:pPr>
        <w:ind w:left="927" w:hanging="360"/>
      </w:pPr>
      <w:rPr>
        <w:rFonts w:hint="default"/>
        <w:b w:val="0"/>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36BA2F36"/>
    <w:multiLevelType w:val="hybridMultilevel"/>
    <w:tmpl w:val="8146FC80"/>
    <w:lvl w:ilvl="0" w:tplc="3EFCB572">
      <w:start w:val="1"/>
      <w:numFmt w:val="lowerLetter"/>
      <w:lvlText w:val="%1)"/>
      <w:lvlJc w:val="left"/>
      <w:pPr>
        <w:ind w:left="928"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3" w15:restartNumberingAfterBreak="0">
    <w:nsid w:val="49A9112F"/>
    <w:multiLevelType w:val="hybridMultilevel"/>
    <w:tmpl w:val="ED34913E"/>
    <w:lvl w:ilvl="0" w:tplc="056C5838">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4BFD7946"/>
    <w:multiLevelType w:val="hybridMultilevel"/>
    <w:tmpl w:val="81AAE72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C42470C"/>
    <w:multiLevelType w:val="hybridMultilevel"/>
    <w:tmpl w:val="D68C797A"/>
    <w:lvl w:ilvl="0" w:tplc="43B27EE6">
      <w:start w:val="1"/>
      <w:numFmt w:val="lowerLetter"/>
      <w:lvlText w:val="%1)"/>
      <w:lvlJc w:val="left"/>
      <w:pPr>
        <w:ind w:left="926" w:hanging="360"/>
      </w:pPr>
      <w:rPr>
        <w:rFonts w:hint="default"/>
      </w:rPr>
    </w:lvl>
    <w:lvl w:ilvl="1" w:tplc="04160019" w:tentative="1">
      <w:start w:val="1"/>
      <w:numFmt w:val="lowerLetter"/>
      <w:lvlText w:val="%2."/>
      <w:lvlJc w:val="left"/>
      <w:pPr>
        <w:ind w:left="1646" w:hanging="360"/>
      </w:pPr>
    </w:lvl>
    <w:lvl w:ilvl="2" w:tplc="0416001B" w:tentative="1">
      <w:start w:val="1"/>
      <w:numFmt w:val="lowerRoman"/>
      <w:lvlText w:val="%3."/>
      <w:lvlJc w:val="right"/>
      <w:pPr>
        <w:ind w:left="2366" w:hanging="180"/>
      </w:pPr>
    </w:lvl>
    <w:lvl w:ilvl="3" w:tplc="0416000F" w:tentative="1">
      <w:start w:val="1"/>
      <w:numFmt w:val="decimal"/>
      <w:lvlText w:val="%4."/>
      <w:lvlJc w:val="left"/>
      <w:pPr>
        <w:ind w:left="3086" w:hanging="360"/>
      </w:pPr>
    </w:lvl>
    <w:lvl w:ilvl="4" w:tplc="04160019" w:tentative="1">
      <w:start w:val="1"/>
      <w:numFmt w:val="lowerLetter"/>
      <w:lvlText w:val="%5."/>
      <w:lvlJc w:val="left"/>
      <w:pPr>
        <w:ind w:left="3806" w:hanging="360"/>
      </w:pPr>
    </w:lvl>
    <w:lvl w:ilvl="5" w:tplc="0416001B" w:tentative="1">
      <w:start w:val="1"/>
      <w:numFmt w:val="lowerRoman"/>
      <w:lvlText w:val="%6."/>
      <w:lvlJc w:val="right"/>
      <w:pPr>
        <w:ind w:left="4526" w:hanging="180"/>
      </w:pPr>
    </w:lvl>
    <w:lvl w:ilvl="6" w:tplc="0416000F" w:tentative="1">
      <w:start w:val="1"/>
      <w:numFmt w:val="decimal"/>
      <w:lvlText w:val="%7."/>
      <w:lvlJc w:val="left"/>
      <w:pPr>
        <w:ind w:left="5246" w:hanging="360"/>
      </w:pPr>
    </w:lvl>
    <w:lvl w:ilvl="7" w:tplc="04160019" w:tentative="1">
      <w:start w:val="1"/>
      <w:numFmt w:val="lowerLetter"/>
      <w:lvlText w:val="%8."/>
      <w:lvlJc w:val="left"/>
      <w:pPr>
        <w:ind w:left="5966" w:hanging="360"/>
      </w:pPr>
    </w:lvl>
    <w:lvl w:ilvl="8" w:tplc="0416001B" w:tentative="1">
      <w:start w:val="1"/>
      <w:numFmt w:val="lowerRoman"/>
      <w:lvlText w:val="%9."/>
      <w:lvlJc w:val="right"/>
      <w:pPr>
        <w:ind w:left="6686" w:hanging="180"/>
      </w:pPr>
    </w:lvl>
  </w:abstractNum>
  <w:abstractNum w:abstractNumId="16" w15:restartNumberingAfterBreak="0">
    <w:nsid w:val="516E407F"/>
    <w:multiLevelType w:val="hybridMultilevel"/>
    <w:tmpl w:val="503EF406"/>
    <w:lvl w:ilvl="0" w:tplc="483ECC5C">
      <w:start w:val="1"/>
      <w:numFmt w:val="decimal"/>
      <w:lvlText w:val="%1)"/>
      <w:lvlJc w:val="left"/>
      <w:pPr>
        <w:ind w:left="1387" w:hanging="820"/>
      </w:pPr>
      <w:rPr>
        <w:rFonts w:ascii="Times New Roman" w:eastAsia="Calibri" w:hAnsi="Times New Roman" w:cs="Times New Roman"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56024AEF"/>
    <w:multiLevelType w:val="hybridMultilevel"/>
    <w:tmpl w:val="895C1C1A"/>
    <w:lvl w:ilvl="0" w:tplc="3B8CCA46">
      <w:start w:val="1"/>
      <w:numFmt w:val="decimal"/>
      <w:lvlText w:val="%1)"/>
      <w:lvlJc w:val="left"/>
      <w:pPr>
        <w:ind w:left="927" w:hanging="360"/>
      </w:pPr>
      <w:rPr>
        <w:rFonts w:hint="default"/>
        <w:color w:val="auto"/>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15:restartNumberingAfterBreak="0">
    <w:nsid w:val="568B5165"/>
    <w:multiLevelType w:val="hybridMultilevel"/>
    <w:tmpl w:val="34EA759A"/>
    <w:lvl w:ilvl="0" w:tplc="83FAA5B2">
      <w:start w:val="1"/>
      <w:numFmt w:val="lowerLetter"/>
      <w:lvlText w:val="%1)"/>
      <w:lvlJc w:val="left"/>
      <w:pPr>
        <w:ind w:left="1397" w:hanging="83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15:restartNumberingAfterBreak="0">
    <w:nsid w:val="57826DCE"/>
    <w:multiLevelType w:val="hybridMultilevel"/>
    <w:tmpl w:val="1632C2E8"/>
    <w:lvl w:ilvl="0" w:tplc="3CD40FEC">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5ABC3327"/>
    <w:multiLevelType w:val="hybridMultilevel"/>
    <w:tmpl w:val="326257DC"/>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1" w15:restartNumberingAfterBreak="0">
    <w:nsid w:val="5C4D46A2"/>
    <w:multiLevelType w:val="hybridMultilevel"/>
    <w:tmpl w:val="C0527AD8"/>
    <w:lvl w:ilvl="0" w:tplc="2318D772">
      <w:start w:val="1"/>
      <w:numFmt w:val="lowerLetter"/>
      <w:lvlText w:val="%1)"/>
      <w:lvlJc w:val="left"/>
      <w:pPr>
        <w:ind w:left="926" w:hanging="360"/>
      </w:pPr>
      <w:rPr>
        <w:rFonts w:hint="default"/>
      </w:rPr>
    </w:lvl>
    <w:lvl w:ilvl="1" w:tplc="04160019" w:tentative="1">
      <w:start w:val="1"/>
      <w:numFmt w:val="lowerLetter"/>
      <w:lvlText w:val="%2."/>
      <w:lvlJc w:val="left"/>
      <w:pPr>
        <w:ind w:left="1646" w:hanging="360"/>
      </w:pPr>
    </w:lvl>
    <w:lvl w:ilvl="2" w:tplc="0416001B" w:tentative="1">
      <w:start w:val="1"/>
      <w:numFmt w:val="lowerRoman"/>
      <w:lvlText w:val="%3."/>
      <w:lvlJc w:val="right"/>
      <w:pPr>
        <w:ind w:left="2366" w:hanging="180"/>
      </w:pPr>
    </w:lvl>
    <w:lvl w:ilvl="3" w:tplc="0416000F" w:tentative="1">
      <w:start w:val="1"/>
      <w:numFmt w:val="decimal"/>
      <w:lvlText w:val="%4."/>
      <w:lvlJc w:val="left"/>
      <w:pPr>
        <w:ind w:left="3086" w:hanging="360"/>
      </w:pPr>
    </w:lvl>
    <w:lvl w:ilvl="4" w:tplc="04160019" w:tentative="1">
      <w:start w:val="1"/>
      <w:numFmt w:val="lowerLetter"/>
      <w:lvlText w:val="%5."/>
      <w:lvlJc w:val="left"/>
      <w:pPr>
        <w:ind w:left="3806" w:hanging="360"/>
      </w:pPr>
    </w:lvl>
    <w:lvl w:ilvl="5" w:tplc="0416001B" w:tentative="1">
      <w:start w:val="1"/>
      <w:numFmt w:val="lowerRoman"/>
      <w:lvlText w:val="%6."/>
      <w:lvlJc w:val="right"/>
      <w:pPr>
        <w:ind w:left="4526" w:hanging="180"/>
      </w:pPr>
    </w:lvl>
    <w:lvl w:ilvl="6" w:tplc="0416000F" w:tentative="1">
      <w:start w:val="1"/>
      <w:numFmt w:val="decimal"/>
      <w:lvlText w:val="%7."/>
      <w:lvlJc w:val="left"/>
      <w:pPr>
        <w:ind w:left="5246" w:hanging="360"/>
      </w:pPr>
    </w:lvl>
    <w:lvl w:ilvl="7" w:tplc="04160019" w:tentative="1">
      <w:start w:val="1"/>
      <w:numFmt w:val="lowerLetter"/>
      <w:lvlText w:val="%8."/>
      <w:lvlJc w:val="left"/>
      <w:pPr>
        <w:ind w:left="5966" w:hanging="360"/>
      </w:pPr>
    </w:lvl>
    <w:lvl w:ilvl="8" w:tplc="0416001B" w:tentative="1">
      <w:start w:val="1"/>
      <w:numFmt w:val="lowerRoman"/>
      <w:lvlText w:val="%9."/>
      <w:lvlJc w:val="right"/>
      <w:pPr>
        <w:ind w:left="6686" w:hanging="180"/>
      </w:pPr>
    </w:lvl>
  </w:abstractNum>
  <w:abstractNum w:abstractNumId="22" w15:restartNumberingAfterBreak="0">
    <w:nsid w:val="5F5E641B"/>
    <w:multiLevelType w:val="hybridMultilevel"/>
    <w:tmpl w:val="55FACF22"/>
    <w:lvl w:ilvl="0" w:tplc="010453E2">
      <w:start w:val="1"/>
      <w:numFmt w:val="lowerLetter"/>
      <w:lvlText w:val="%1)"/>
      <w:lvlJc w:val="left"/>
      <w:pPr>
        <w:ind w:left="1387" w:hanging="8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67BB3390"/>
    <w:multiLevelType w:val="hybridMultilevel"/>
    <w:tmpl w:val="A0C4EF8C"/>
    <w:lvl w:ilvl="0" w:tplc="81A64C82">
      <w:start w:val="1"/>
      <w:numFmt w:val="lowerLetter"/>
      <w:lvlText w:val="%1)"/>
      <w:lvlJc w:val="left"/>
      <w:pPr>
        <w:ind w:left="1678" w:hanging="97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4" w15:restartNumberingAfterBreak="0">
    <w:nsid w:val="6A2315D0"/>
    <w:multiLevelType w:val="hybridMultilevel"/>
    <w:tmpl w:val="5D32B11A"/>
    <w:lvl w:ilvl="0" w:tplc="31143602">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5" w15:restartNumberingAfterBreak="0">
    <w:nsid w:val="6B9A5195"/>
    <w:multiLevelType w:val="hybridMultilevel"/>
    <w:tmpl w:val="2DA8F9C4"/>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26" w15:restartNumberingAfterBreak="0">
    <w:nsid w:val="71397A44"/>
    <w:multiLevelType w:val="hybridMultilevel"/>
    <w:tmpl w:val="0D30424E"/>
    <w:lvl w:ilvl="0" w:tplc="D99CE112">
      <w:start w:val="1"/>
      <w:numFmt w:val="lowerLetter"/>
      <w:lvlText w:val="%1)"/>
      <w:lvlJc w:val="left"/>
      <w:pPr>
        <w:ind w:left="1347" w:hanging="360"/>
      </w:pPr>
      <w:rPr>
        <w:rFonts w:hint="default"/>
      </w:rPr>
    </w:lvl>
    <w:lvl w:ilvl="1" w:tplc="04160019" w:tentative="1">
      <w:start w:val="1"/>
      <w:numFmt w:val="lowerLetter"/>
      <w:lvlText w:val="%2."/>
      <w:lvlJc w:val="left"/>
      <w:pPr>
        <w:ind w:left="2067" w:hanging="360"/>
      </w:pPr>
    </w:lvl>
    <w:lvl w:ilvl="2" w:tplc="0416001B" w:tentative="1">
      <w:start w:val="1"/>
      <w:numFmt w:val="lowerRoman"/>
      <w:lvlText w:val="%3."/>
      <w:lvlJc w:val="right"/>
      <w:pPr>
        <w:ind w:left="2787" w:hanging="180"/>
      </w:pPr>
    </w:lvl>
    <w:lvl w:ilvl="3" w:tplc="0416000F" w:tentative="1">
      <w:start w:val="1"/>
      <w:numFmt w:val="decimal"/>
      <w:lvlText w:val="%4."/>
      <w:lvlJc w:val="left"/>
      <w:pPr>
        <w:ind w:left="3507" w:hanging="360"/>
      </w:pPr>
    </w:lvl>
    <w:lvl w:ilvl="4" w:tplc="04160019" w:tentative="1">
      <w:start w:val="1"/>
      <w:numFmt w:val="lowerLetter"/>
      <w:lvlText w:val="%5."/>
      <w:lvlJc w:val="left"/>
      <w:pPr>
        <w:ind w:left="4227" w:hanging="360"/>
      </w:pPr>
    </w:lvl>
    <w:lvl w:ilvl="5" w:tplc="0416001B" w:tentative="1">
      <w:start w:val="1"/>
      <w:numFmt w:val="lowerRoman"/>
      <w:lvlText w:val="%6."/>
      <w:lvlJc w:val="right"/>
      <w:pPr>
        <w:ind w:left="4947" w:hanging="180"/>
      </w:pPr>
    </w:lvl>
    <w:lvl w:ilvl="6" w:tplc="0416000F" w:tentative="1">
      <w:start w:val="1"/>
      <w:numFmt w:val="decimal"/>
      <w:lvlText w:val="%7."/>
      <w:lvlJc w:val="left"/>
      <w:pPr>
        <w:ind w:left="5667" w:hanging="360"/>
      </w:pPr>
    </w:lvl>
    <w:lvl w:ilvl="7" w:tplc="04160019" w:tentative="1">
      <w:start w:val="1"/>
      <w:numFmt w:val="lowerLetter"/>
      <w:lvlText w:val="%8."/>
      <w:lvlJc w:val="left"/>
      <w:pPr>
        <w:ind w:left="6387" w:hanging="360"/>
      </w:pPr>
    </w:lvl>
    <w:lvl w:ilvl="8" w:tplc="0416001B" w:tentative="1">
      <w:start w:val="1"/>
      <w:numFmt w:val="lowerRoman"/>
      <w:lvlText w:val="%9."/>
      <w:lvlJc w:val="right"/>
      <w:pPr>
        <w:ind w:left="7107" w:hanging="180"/>
      </w:pPr>
    </w:lvl>
  </w:abstractNum>
  <w:abstractNum w:abstractNumId="27" w15:restartNumberingAfterBreak="0">
    <w:nsid w:val="71CD0D73"/>
    <w:multiLevelType w:val="hybridMultilevel"/>
    <w:tmpl w:val="C0643478"/>
    <w:lvl w:ilvl="0" w:tplc="65FCF4FA">
      <w:start w:val="1"/>
      <w:numFmt w:val="lowerLetter"/>
      <w:lvlText w:val="%1)"/>
      <w:lvlJc w:val="left"/>
      <w:pPr>
        <w:ind w:left="1737" w:hanging="360"/>
      </w:pPr>
      <w:rPr>
        <w:rFonts w:hint="default"/>
      </w:rPr>
    </w:lvl>
    <w:lvl w:ilvl="1" w:tplc="04160019" w:tentative="1">
      <w:start w:val="1"/>
      <w:numFmt w:val="lowerLetter"/>
      <w:lvlText w:val="%2."/>
      <w:lvlJc w:val="left"/>
      <w:pPr>
        <w:ind w:left="2457" w:hanging="360"/>
      </w:pPr>
    </w:lvl>
    <w:lvl w:ilvl="2" w:tplc="0416001B" w:tentative="1">
      <w:start w:val="1"/>
      <w:numFmt w:val="lowerRoman"/>
      <w:lvlText w:val="%3."/>
      <w:lvlJc w:val="right"/>
      <w:pPr>
        <w:ind w:left="3177" w:hanging="180"/>
      </w:pPr>
    </w:lvl>
    <w:lvl w:ilvl="3" w:tplc="0416000F" w:tentative="1">
      <w:start w:val="1"/>
      <w:numFmt w:val="decimal"/>
      <w:lvlText w:val="%4."/>
      <w:lvlJc w:val="left"/>
      <w:pPr>
        <w:ind w:left="3897" w:hanging="360"/>
      </w:pPr>
    </w:lvl>
    <w:lvl w:ilvl="4" w:tplc="04160019" w:tentative="1">
      <w:start w:val="1"/>
      <w:numFmt w:val="lowerLetter"/>
      <w:lvlText w:val="%5."/>
      <w:lvlJc w:val="left"/>
      <w:pPr>
        <w:ind w:left="4617" w:hanging="360"/>
      </w:pPr>
    </w:lvl>
    <w:lvl w:ilvl="5" w:tplc="0416001B" w:tentative="1">
      <w:start w:val="1"/>
      <w:numFmt w:val="lowerRoman"/>
      <w:lvlText w:val="%6."/>
      <w:lvlJc w:val="right"/>
      <w:pPr>
        <w:ind w:left="5337" w:hanging="180"/>
      </w:pPr>
    </w:lvl>
    <w:lvl w:ilvl="6" w:tplc="0416000F" w:tentative="1">
      <w:start w:val="1"/>
      <w:numFmt w:val="decimal"/>
      <w:lvlText w:val="%7."/>
      <w:lvlJc w:val="left"/>
      <w:pPr>
        <w:ind w:left="6057" w:hanging="360"/>
      </w:pPr>
    </w:lvl>
    <w:lvl w:ilvl="7" w:tplc="04160019" w:tentative="1">
      <w:start w:val="1"/>
      <w:numFmt w:val="lowerLetter"/>
      <w:lvlText w:val="%8."/>
      <w:lvlJc w:val="left"/>
      <w:pPr>
        <w:ind w:left="6777" w:hanging="360"/>
      </w:pPr>
    </w:lvl>
    <w:lvl w:ilvl="8" w:tplc="0416001B" w:tentative="1">
      <w:start w:val="1"/>
      <w:numFmt w:val="lowerRoman"/>
      <w:lvlText w:val="%9."/>
      <w:lvlJc w:val="right"/>
      <w:pPr>
        <w:ind w:left="7497" w:hanging="180"/>
      </w:pPr>
    </w:lvl>
  </w:abstractNum>
  <w:abstractNum w:abstractNumId="28" w15:restartNumberingAfterBreak="0">
    <w:nsid w:val="75910952"/>
    <w:multiLevelType w:val="hybridMultilevel"/>
    <w:tmpl w:val="3A5AEF8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90382464">
    <w:abstractNumId w:val="22"/>
  </w:num>
  <w:num w:numId="2" w16cid:durableId="1079210143">
    <w:abstractNumId w:val="4"/>
  </w:num>
  <w:num w:numId="3" w16cid:durableId="1718165421">
    <w:abstractNumId w:val="28"/>
  </w:num>
  <w:num w:numId="4" w16cid:durableId="1607958458">
    <w:abstractNumId w:val="23"/>
  </w:num>
  <w:num w:numId="5" w16cid:durableId="1695417262">
    <w:abstractNumId w:val="8"/>
  </w:num>
  <w:num w:numId="6" w16cid:durableId="1217668129">
    <w:abstractNumId w:val="17"/>
  </w:num>
  <w:num w:numId="7" w16cid:durableId="1931311783">
    <w:abstractNumId w:val="1"/>
  </w:num>
  <w:num w:numId="8" w16cid:durableId="171258892">
    <w:abstractNumId w:val="6"/>
  </w:num>
  <w:num w:numId="9" w16cid:durableId="1742438216">
    <w:abstractNumId w:val="13"/>
  </w:num>
  <w:num w:numId="10" w16cid:durableId="1668705762">
    <w:abstractNumId w:val="9"/>
  </w:num>
  <w:num w:numId="11" w16cid:durableId="359361842">
    <w:abstractNumId w:val="11"/>
  </w:num>
  <w:num w:numId="12" w16cid:durableId="716471637">
    <w:abstractNumId w:val="7"/>
  </w:num>
  <w:num w:numId="13" w16cid:durableId="1126583121">
    <w:abstractNumId w:val="18"/>
  </w:num>
  <w:num w:numId="14" w16cid:durableId="1885673702">
    <w:abstractNumId w:val="19"/>
  </w:num>
  <w:num w:numId="15" w16cid:durableId="737289243">
    <w:abstractNumId w:val="27"/>
  </w:num>
  <w:num w:numId="16" w16cid:durableId="189995073">
    <w:abstractNumId w:val="16"/>
  </w:num>
  <w:num w:numId="17" w16cid:durableId="355890380">
    <w:abstractNumId w:val="12"/>
  </w:num>
  <w:num w:numId="18" w16cid:durableId="46610931">
    <w:abstractNumId w:val="2"/>
  </w:num>
  <w:num w:numId="19" w16cid:durableId="392318005">
    <w:abstractNumId w:val="25"/>
  </w:num>
  <w:num w:numId="20" w16cid:durableId="1665401410">
    <w:abstractNumId w:val="20"/>
  </w:num>
  <w:num w:numId="21" w16cid:durableId="1332640623">
    <w:abstractNumId w:val="5"/>
  </w:num>
  <w:num w:numId="22" w16cid:durableId="1904443102">
    <w:abstractNumId w:val="26"/>
  </w:num>
  <w:num w:numId="23" w16cid:durableId="1021469950">
    <w:abstractNumId w:val="10"/>
  </w:num>
  <w:num w:numId="24" w16cid:durableId="323508823">
    <w:abstractNumId w:val="24"/>
  </w:num>
  <w:num w:numId="25" w16cid:durableId="1606113268">
    <w:abstractNumId w:val="0"/>
  </w:num>
  <w:num w:numId="26" w16cid:durableId="1801343995">
    <w:abstractNumId w:val="3"/>
  </w:num>
  <w:num w:numId="27" w16cid:durableId="1246233039">
    <w:abstractNumId w:val="15"/>
  </w:num>
  <w:num w:numId="28" w16cid:durableId="936673272">
    <w:abstractNumId w:val="14"/>
  </w:num>
  <w:num w:numId="29" w16cid:durableId="166022775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3B3"/>
    <w:rsid w:val="000001A2"/>
    <w:rsid w:val="00000559"/>
    <w:rsid w:val="0000064E"/>
    <w:rsid w:val="00000D50"/>
    <w:rsid w:val="00001109"/>
    <w:rsid w:val="000015CB"/>
    <w:rsid w:val="000016E6"/>
    <w:rsid w:val="00001B94"/>
    <w:rsid w:val="0000258B"/>
    <w:rsid w:val="000028F2"/>
    <w:rsid w:val="00002F02"/>
    <w:rsid w:val="00003143"/>
    <w:rsid w:val="000032DA"/>
    <w:rsid w:val="00003782"/>
    <w:rsid w:val="00003898"/>
    <w:rsid w:val="00003AC5"/>
    <w:rsid w:val="00003C61"/>
    <w:rsid w:val="00003D1A"/>
    <w:rsid w:val="00003E32"/>
    <w:rsid w:val="00004383"/>
    <w:rsid w:val="0000449C"/>
    <w:rsid w:val="0000473D"/>
    <w:rsid w:val="00004917"/>
    <w:rsid w:val="00004A82"/>
    <w:rsid w:val="00004D9E"/>
    <w:rsid w:val="0000502E"/>
    <w:rsid w:val="0000596B"/>
    <w:rsid w:val="0000596C"/>
    <w:rsid w:val="00005A56"/>
    <w:rsid w:val="00005B55"/>
    <w:rsid w:val="00006244"/>
    <w:rsid w:val="00006246"/>
    <w:rsid w:val="0000643A"/>
    <w:rsid w:val="00006471"/>
    <w:rsid w:val="000069A0"/>
    <w:rsid w:val="00006D7D"/>
    <w:rsid w:val="00006DF7"/>
    <w:rsid w:val="00006F61"/>
    <w:rsid w:val="000077C7"/>
    <w:rsid w:val="00007EB1"/>
    <w:rsid w:val="00010025"/>
    <w:rsid w:val="000100D9"/>
    <w:rsid w:val="000107CC"/>
    <w:rsid w:val="00010B56"/>
    <w:rsid w:val="00010C02"/>
    <w:rsid w:val="00010E09"/>
    <w:rsid w:val="0001167B"/>
    <w:rsid w:val="00011BE1"/>
    <w:rsid w:val="00011CA9"/>
    <w:rsid w:val="00011F39"/>
    <w:rsid w:val="0001205F"/>
    <w:rsid w:val="000120D7"/>
    <w:rsid w:val="00012178"/>
    <w:rsid w:val="000121AA"/>
    <w:rsid w:val="0001221E"/>
    <w:rsid w:val="00012260"/>
    <w:rsid w:val="000123C3"/>
    <w:rsid w:val="00012617"/>
    <w:rsid w:val="000127D9"/>
    <w:rsid w:val="000129BA"/>
    <w:rsid w:val="00012B2B"/>
    <w:rsid w:val="00012BE5"/>
    <w:rsid w:val="00012E10"/>
    <w:rsid w:val="00012E2F"/>
    <w:rsid w:val="00012F6D"/>
    <w:rsid w:val="00013110"/>
    <w:rsid w:val="0001311D"/>
    <w:rsid w:val="0001329D"/>
    <w:rsid w:val="0001337F"/>
    <w:rsid w:val="00013ABD"/>
    <w:rsid w:val="00014154"/>
    <w:rsid w:val="00014199"/>
    <w:rsid w:val="00014479"/>
    <w:rsid w:val="00014CEE"/>
    <w:rsid w:val="00014D43"/>
    <w:rsid w:val="00014DB5"/>
    <w:rsid w:val="00014FE6"/>
    <w:rsid w:val="000150D9"/>
    <w:rsid w:val="000155CF"/>
    <w:rsid w:val="000162F2"/>
    <w:rsid w:val="00016319"/>
    <w:rsid w:val="00016F10"/>
    <w:rsid w:val="000175C7"/>
    <w:rsid w:val="00017A88"/>
    <w:rsid w:val="00017DE7"/>
    <w:rsid w:val="00017F22"/>
    <w:rsid w:val="0002025B"/>
    <w:rsid w:val="000204CE"/>
    <w:rsid w:val="00020CE0"/>
    <w:rsid w:val="000216D0"/>
    <w:rsid w:val="0002184E"/>
    <w:rsid w:val="00021D4F"/>
    <w:rsid w:val="00022489"/>
    <w:rsid w:val="00022665"/>
    <w:rsid w:val="000229EA"/>
    <w:rsid w:val="00022B84"/>
    <w:rsid w:val="00022E2F"/>
    <w:rsid w:val="00023147"/>
    <w:rsid w:val="00023AE6"/>
    <w:rsid w:val="00023CF3"/>
    <w:rsid w:val="00023D17"/>
    <w:rsid w:val="00023E29"/>
    <w:rsid w:val="000240D6"/>
    <w:rsid w:val="000242FB"/>
    <w:rsid w:val="00024380"/>
    <w:rsid w:val="000245DB"/>
    <w:rsid w:val="0002481B"/>
    <w:rsid w:val="000249FD"/>
    <w:rsid w:val="00024A11"/>
    <w:rsid w:val="00024C21"/>
    <w:rsid w:val="00024E0E"/>
    <w:rsid w:val="00025161"/>
    <w:rsid w:val="00025403"/>
    <w:rsid w:val="00025BEC"/>
    <w:rsid w:val="00025C55"/>
    <w:rsid w:val="00025C96"/>
    <w:rsid w:val="00025EAB"/>
    <w:rsid w:val="0002600B"/>
    <w:rsid w:val="00026A21"/>
    <w:rsid w:val="00026C46"/>
    <w:rsid w:val="00026D61"/>
    <w:rsid w:val="00027218"/>
    <w:rsid w:val="000276B1"/>
    <w:rsid w:val="00027B3A"/>
    <w:rsid w:val="00027E3E"/>
    <w:rsid w:val="0003010F"/>
    <w:rsid w:val="000306D8"/>
    <w:rsid w:val="00030CD1"/>
    <w:rsid w:val="000311D7"/>
    <w:rsid w:val="000314EF"/>
    <w:rsid w:val="00031A64"/>
    <w:rsid w:val="00031B50"/>
    <w:rsid w:val="00031D02"/>
    <w:rsid w:val="000326AB"/>
    <w:rsid w:val="000326E6"/>
    <w:rsid w:val="00032774"/>
    <w:rsid w:val="000328CD"/>
    <w:rsid w:val="00032A8C"/>
    <w:rsid w:val="00032C9C"/>
    <w:rsid w:val="00032D94"/>
    <w:rsid w:val="00032DA8"/>
    <w:rsid w:val="000330A2"/>
    <w:rsid w:val="00033E06"/>
    <w:rsid w:val="00034595"/>
    <w:rsid w:val="000345DA"/>
    <w:rsid w:val="00034E23"/>
    <w:rsid w:val="00034E73"/>
    <w:rsid w:val="00035ED7"/>
    <w:rsid w:val="00035F0F"/>
    <w:rsid w:val="00035F63"/>
    <w:rsid w:val="0003638F"/>
    <w:rsid w:val="000365C0"/>
    <w:rsid w:val="000367E9"/>
    <w:rsid w:val="000368C8"/>
    <w:rsid w:val="00036CDE"/>
    <w:rsid w:val="00036D1A"/>
    <w:rsid w:val="00036E6C"/>
    <w:rsid w:val="000378C5"/>
    <w:rsid w:val="00037B63"/>
    <w:rsid w:val="00037BE5"/>
    <w:rsid w:val="000401E2"/>
    <w:rsid w:val="0004027C"/>
    <w:rsid w:val="00040AA1"/>
    <w:rsid w:val="00040BA3"/>
    <w:rsid w:val="00040C93"/>
    <w:rsid w:val="00040C97"/>
    <w:rsid w:val="00040E7A"/>
    <w:rsid w:val="00040FF2"/>
    <w:rsid w:val="000416A8"/>
    <w:rsid w:val="00041960"/>
    <w:rsid w:val="00041AD7"/>
    <w:rsid w:val="00041AF3"/>
    <w:rsid w:val="00041DB1"/>
    <w:rsid w:val="00042074"/>
    <w:rsid w:val="00042525"/>
    <w:rsid w:val="00042E52"/>
    <w:rsid w:val="00043354"/>
    <w:rsid w:val="00043366"/>
    <w:rsid w:val="00043414"/>
    <w:rsid w:val="0004376A"/>
    <w:rsid w:val="00043B86"/>
    <w:rsid w:val="00043E3F"/>
    <w:rsid w:val="00043FD2"/>
    <w:rsid w:val="000443CF"/>
    <w:rsid w:val="000445EF"/>
    <w:rsid w:val="000448B9"/>
    <w:rsid w:val="00044C05"/>
    <w:rsid w:val="00044D83"/>
    <w:rsid w:val="00044DA6"/>
    <w:rsid w:val="00044E99"/>
    <w:rsid w:val="00045178"/>
    <w:rsid w:val="00045195"/>
    <w:rsid w:val="00045454"/>
    <w:rsid w:val="00045D31"/>
    <w:rsid w:val="00046744"/>
    <w:rsid w:val="0004696E"/>
    <w:rsid w:val="00046CB4"/>
    <w:rsid w:val="00046CBA"/>
    <w:rsid w:val="00046EB8"/>
    <w:rsid w:val="0004755E"/>
    <w:rsid w:val="00047771"/>
    <w:rsid w:val="000478EE"/>
    <w:rsid w:val="00047CE9"/>
    <w:rsid w:val="000505AB"/>
    <w:rsid w:val="00050D67"/>
    <w:rsid w:val="00050DC0"/>
    <w:rsid w:val="000511C2"/>
    <w:rsid w:val="00051280"/>
    <w:rsid w:val="00051570"/>
    <w:rsid w:val="00051624"/>
    <w:rsid w:val="000518A9"/>
    <w:rsid w:val="000518CA"/>
    <w:rsid w:val="00051AFD"/>
    <w:rsid w:val="00051F61"/>
    <w:rsid w:val="00052094"/>
    <w:rsid w:val="000520C1"/>
    <w:rsid w:val="00052B25"/>
    <w:rsid w:val="00052FA6"/>
    <w:rsid w:val="0005306F"/>
    <w:rsid w:val="00053276"/>
    <w:rsid w:val="0005355D"/>
    <w:rsid w:val="00053EF5"/>
    <w:rsid w:val="000540AA"/>
    <w:rsid w:val="00054215"/>
    <w:rsid w:val="000543ED"/>
    <w:rsid w:val="00054835"/>
    <w:rsid w:val="00054C4A"/>
    <w:rsid w:val="00054C53"/>
    <w:rsid w:val="00054F36"/>
    <w:rsid w:val="0005547C"/>
    <w:rsid w:val="00055748"/>
    <w:rsid w:val="0005609C"/>
    <w:rsid w:val="00056435"/>
    <w:rsid w:val="00056710"/>
    <w:rsid w:val="00056D3F"/>
    <w:rsid w:val="00056EA4"/>
    <w:rsid w:val="00057090"/>
    <w:rsid w:val="000570DA"/>
    <w:rsid w:val="000602BE"/>
    <w:rsid w:val="000604C3"/>
    <w:rsid w:val="00060673"/>
    <w:rsid w:val="00060BF3"/>
    <w:rsid w:val="00061027"/>
    <w:rsid w:val="000617A7"/>
    <w:rsid w:val="000617FF"/>
    <w:rsid w:val="00061958"/>
    <w:rsid w:val="00061E8B"/>
    <w:rsid w:val="0006213B"/>
    <w:rsid w:val="000621C1"/>
    <w:rsid w:val="00062537"/>
    <w:rsid w:val="000628C0"/>
    <w:rsid w:val="00062A3E"/>
    <w:rsid w:val="00062CC5"/>
    <w:rsid w:val="00062FA7"/>
    <w:rsid w:val="00062FF4"/>
    <w:rsid w:val="00063071"/>
    <w:rsid w:val="0006344F"/>
    <w:rsid w:val="0006366F"/>
    <w:rsid w:val="00063DC1"/>
    <w:rsid w:val="0006462B"/>
    <w:rsid w:val="0006468B"/>
    <w:rsid w:val="00064AE3"/>
    <w:rsid w:val="00065664"/>
    <w:rsid w:val="00065AB0"/>
    <w:rsid w:val="00065AD4"/>
    <w:rsid w:val="00065D64"/>
    <w:rsid w:val="00065E7C"/>
    <w:rsid w:val="00065F39"/>
    <w:rsid w:val="00065F48"/>
    <w:rsid w:val="00066B1F"/>
    <w:rsid w:val="00067019"/>
    <w:rsid w:val="00067314"/>
    <w:rsid w:val="000677C9"/>
    <w:rsid w:val="0006795F"/>
    <w:rsid w:val="00067970"/>
    <w:rsid w:val="00067A87"/>
    <w:rsid w:val="00070198"/>
    <w:rsid w:val="00070890"/>
    <w:rsid w:val="00070A55"/>
    <w:rsid w:val="00070B3B"/>
    <w:rsid w:val="00070BFD"/>
    <w:rsid w:val="00071099"/>
    <w:rsid w:val="00071386"/>
    <w:rsid w:val="000717F0"/>
    <w:rsid w:val="00071A1A"/>
    <w:rsid w:val="00071B23"/>
    <w:rsid w:val="00071D63"/>
    <w:rsid w:val="00071E53"/>
    <w:rsid w:val="00071F47"/>
    <w:rsid w:val="000730FE"/>
    <w:rsid w:val="00073395"/>
    <w:rsid w:val="00073447"/>
    <w:rsid w:val="00073630"/>
    <w:rsid w:val="00073676"/>
    <w:rsid w:val="000738EE"/>
    <w:rsid w:val="00074125"/>
    <w:rsid w:val="000741EC"/>
    <w:rsid w:val="000742AE"/>
    <w:rsid w:val="00074382"/>
    <w:rsid w:val="000748A6"/>
    <w:rsid w:val="0007582D"/>
    <w:rsid w:val="00075843"/>
    <w:rsid w:val="000758FE"/>
    <w:rsid w:val="00075E16"/>
    <w:rsid w:val="00076519"/>
    <w:rsid w:val="00076950"/>
    <w:rsid w:val="00076977"/>
    <w:rsid w:val="000769F0"/>
    <w:rsid w:val="0007703C"/>
    <w:rsid w:val="00077373"/>
    <w:rsid w:val="000776C1"/>
    <w:rsid w:val="00077B65"/>
    <w:rsid w:val="00077E38"/>
    <w:rsid w:val="00077F46"/>
    <w:rsid w:val="00077F85"/>
    <w:rsid w:val="00077FFD"/>
    <w:rsid w:val="000801F9"/>
    <w:rsid w:val="000803DA"/>
    <w:rsid w:val="00080418"/>
    <w:rsid w:val="00080432"/>
    <w:rsid w:val="00080520"/>
    <w:rsid w:val="00080B49"/>
    <w:rsid w:val="00080F05"/>
    <w:rsid w:val="00080F27"/>
    <w:rsid w:val="00081036"/>
    <w:rsid w:val="000810FA"/>
    <w:rsid w:val="00081157"/>
    <w:rsid w:val="000812DC"/>
    <w:rsid w:val="0008139A"/>
    <w:rsid w:val="00081780"/>
    <w:rsid w:val="00081A38"/>
    <w:rsid w:val="00081E2C"/>
    <w:rsid w:val="00081F8F"/>
    <w:rsid w:val="0008213D"/>
    <w:rsid w:val="00082333"/>
    <w:rsid w:val="000824F1"/>
    <w:rsid w:val="00082E53"/>
    <w:rsid w:val="0008384F"/>
    <w:rsid w:val="0008392C"/>
    <w:rsid w:val="00083D5D"/>
    <w:rsid w:val="00083D7A"/>
    <w:rsid w:val="00083DBF"/>
    <w:rsid w:val="00083FEF"/>
    <w:rsid w:val="00084207"/>
    <w:rsid w:val="00084B7D"/>
    <w:rsid w:val="00084CF6"/>
    <w:rsid w:val="00084F85"/>
    <w:rsid w:val="00085051"/>
    <w:rsid w:val="00085199"/>
    <w:rsid w:val="00085493"/>
    <w:rsid w:val="0008594E"/>
    <w:rsid w:val="00085F8E"/>
    <w:rsid w:val="00086900"/>
    <w:rsid w:val="00086931"/>
    <w:rsid w:val="00086A96"/>
    <w:rsid w:val="00086D9B"/>
    <w:rsid w:val="0008763D"/>
    <w:rsid w:val="0008771A"/>
    <w:rsid w:val="00087A2A"/>
    <w:rsid w:val="00087C4F"/>
    <w:rsid w:val="00090245"/>
    <w:rsid w:val="00090465"/>
    <w:rsid w:val="0009070B"/>
    <w:rsid w:val="000909D8"/>
    <w:rsid w:val="00090AF0"/>
    <w:rsid w:val="00090EAC"/>
    <w:rsid w:val="00090FDA"/>
    <w:rsid w:val="00091411"/>
    <w:rsid w:val="000915A3"/>
    <w:rsid w:val="00091628"/>
    <w:rsid w:val="0009164B"/>
    <w:rsid w:val="00091726"/>
    <w:rsid w:val="0009206B"/>
    <w:rsid w:val="000921E9"/>
    <w:rsid w:val="00092429"/>
    <w:rsid w:val="00092431"/>
    <w:rsid w:val="00093031"/>
    <w:rsid w:val="00093344"/>
    <w:rsid w:val="0009362E"/>
    <w:rsid w:val="00093689"/>
    <w:rsid w:val="00093942"/>
    <w:rsid w:val="00093DF5"/>
    <w:rsid w:val="00093FD4"/>
    <w:rsid w:val="00094296"/>
    <w:rsid w:val="00094680"/>
    <w:rsid w:val="0009485C"/>
    <w:rsid w:val="00094AE4"/>
    <w:rsid w:val="00094B74"/>
    <w:rsid w:val="00094B81"/>
    <w:rsid w:val="00094D84"/>
    <w:rsid w:val="00094E73"/>
    <w:rsid w:val="000952C2"/>
    <w:rsid w:val="00095488"/>
    <w:rsid w:val="0009592D"/>
    <w:rsid w:val="00095D9E"/>
    <w:rsid w:val="0009615D"/>
    <w:rsid w:val="0009630F"/>
    <w:rsid w:val="000969AF"/>
    <w:rsid w:val="00096C52"/>
    <w:rsid w:val="00097329"/>
    <w:rsid w:val="00097425"/>
    <w:rsid w:val="00097596"/>
    <w:rsid w:val="00097849"/>
    <w:rsid w:val="00097873"/>
    <w:rsid w:val="0009790A"/>
    <w:rsid w:val="00097A0B"/>
    <w:rsid w:val="00097CB3"/>
    <w:rsid w:val="000A0139"/>
    <w:rsid w:val="000A0399"/>
    <w:rsid w:val="000A1168"/>
    <w:rsid w:val="000A1F20"/>
    <w:rsid w:val="000A2302"/>
    <w:rsid w:val="000A237B"/>
    <w:rsid w:val="000A2E04"/>
    <w:rsid w:val="000A301E"/>
    <w:rsid w:val="000A35F0"/>
    <w:rsid w:val="000A3635"/>
    <w:rsid w:val="000A37DA"/>
    <w:rsid w:val="000A3835"/>
    <w:rsid w:val="000A38DD"/>
    <w:rsid w:val="000A3AEC"/>
    <w:rsid w:val="000A3B53"/>
    <w:rsid w:val="000A3E63"/>
    <w:rsid w:val="000A411B"/>
    <w:rsid w:val="000A4369"/>
    <w:rsid w:val="000A46D3"/>
    <w:rsid w:val="000A5599"/>
    <w:rsid w:val="000A5C05"/>
    <w:rsid w:val="000A5D25"/>
    <w:rsid w:val="000A5DBA"/>
    <w:rsid w:val="000A5F14"/>
    <w:rsid w:val="000A6320"/>
    <w:rsid w:val="000A6428"/>
    <w:rsid w:val="000A6988"/>
    <w:rsid w:val="000A6AEF"/>
    <w:rsid w:val="000A6D69"/>
    <w:rsid w:val="000A6F04"/>
    <w:rsid w:val="000A72F9"/>
    <w:rsid w:val="000A7486"/>
    <w:rsid w:val="000A7607"/>
    <w:rsid w:val="000A7F0B"/>
    <w:rsid w:val="000B009E"/>
    <w:rsid w:val="000B026D"/>
    <w:rsid w:val="000B0643"/>
    <w:rsid w:val="000B06B8"/>
    <w:rsid w:val="000B0718"/>
    <w:rsid w:val="000B09D6"/>
    <w:rsid w:val="000B0AE1"/>
    <w:rsid w:val="000B0CBA"/>
    <w:rsid w:val="000B0CDC"/>
    <w:rsid w:val="000B0FF5"/>
    <w:rsid w:val="000B11A2"/>
    <w:rsid w:val="000B12D8"/>
    <w:rsid w:val="000B18A8"/>
    <w:rsid w:val="000B18AC"/>
    <w:rsid w:val="000B1A9D"/>
    <w:rsid w:val="000B1C13"/>
    <w:rsid w:val="000B2275"/>
    <w:rsid w:val="000B29B7"/>
    <w:rsid w:val="000B2DD6"/>
    <w:rsid w:val="000B2F72"/>
    <w:rsid w:val="000B2F74"/>
    <w:rsid w:val="000B327C"/>
    <w:rsid w:val="000B336E"/>
    <w:rsid w:val="000B3421"/>
    <w:rsid w:val="000B3448"/>
    <w:rsid w:val="000B3A84"/>
    <w:rsid w:val="000B3DAA"/>
    <w:rsid w:val="000B40F3"/>
    <w:rsid w:val="000B41B3"/>
    <w:rsid w:val="000B4A67"/>
    <w:rsid w:val="000B50E8"/>
    <w:rsid w:val="000B5284"/>
    <w:rsid w:val="000B5749"/>
    <w:rsid w:val="000B607B"/>
    <w:rsid w:val="000B6099"/>
    <w:rsid w:val="000B6269"/>
    <w:rsid w:val="000B6357"/>
    <w:rsid w:val="000B64D3"/>
    <w:rsid w:val="000B6607"/>
    <w:rsid w:val="000B66C4"/>
    <w:rsid w:val="000B6D8E"/>
    <w:rsid w:val="000B6F3E"/>
    <w:rsid w:val="000B7A52"/>
    <w:rsid w:val="000B7AF1"/>
    <w:rsid w:val="000C008B"/>
    <w:rsid w:val="000C036D"/>
    <w:rsid w:val="000C07CD"/>
    <w:rsid w:val="000C09C9"/>
    <w:rsid w:val="000C0BD5"/>
    <w:rsid w:val="000C0D2B"/>
    <w:rsid w:val="000C12B6"/>
    <w:rsid w:val="000C18AA"/>
    <w:rsid w:val="000C1D8A"/>
    <w:rsid w:val="000C1E25"/>
    <w:rsid w:val="000C1F21"/>
    <w:rsid w:val="000C1F9E"/>
    <w:rsid w:val="000C1FCF"/>
    <w:rsid w:val="000C26D4"/>
    <w:rsid w:val="000C27FF"/>
    <w:rsid w:val="000C29F9"/>
    <w:rsid w:val="000C30F3"/>
    <w:rsid w:val="000C339D"/>
    <w:rsid w:val="000C3473"/>
    <w:rsid w:val="000C37A5"/>
    <w:rsid w:val="000C3807"/>
    <w:rsid w:val="000C3C3F"/>
    <w:rsid w:val="000C434A"/>
    <w:rsid w:val="000C43C1"/>
    <w:rsid w:val="000C4473"/>
    <w:rsid w:val="000C48F2"/>
    <w:rsid w:val="000C4A42"/>
    <w:rsid w:val="000C4E06"/>
    <w:rsid w:val="000C4F28"/>
    <w:rsid w:val="000C4F42"/>
    <w:rsid w:val="000C517A"/>
    <w:rsid w:val="000C51E2"/>
    <w:rsid w:val="000C5224"/>
    <w:rsid w:val="000C54BA"/>
    <w:rsid w:val="000C5850"/>
    <w:rsid w:val="000C58D0"/>
    <w:rsid w:val="000C5BEF"/>
    <w:rsid w:val="000C5CA4"/>
    <w:rsid w:val="000C5E19"/>
    <w:rsid w:val="000C602B"/>
    <w:rsid w:val="000C642D"/>
    <w:rsid w:val="000C66FC"/>
    <w:rsid w:val="000C6883"/>
    <w:rsid w:val="000C695E"/>
    <w:rsid w:val="000C6B12"/>
    <w:rsid w:val="000C7084"/>
    <w:rsid w:val="000C7427"/>
    <w:rsid w:val="000C74D5"/>
    <w:rsid w:val="000C777C"/>
    <w:rsid w:val="000C77AD"/>
    <w:rsid w:val="000C7E79"/>
    <w:rsid w:val="000D07A9"/>
    <w:rsid w:val="000D0852"/>
    <w:rsid w:val="000D0FFE"/>
    <w:rsid w:val="000D1507"/>
    <w:rsid w:val="000D1886"/>
    <w:rsid w:val="000D190D"/>
    <w:rsid w:val="000D19A5"/>
    <w:rsid w:val="000D1A44"/>
    <w:rsid w:val="000D1EAC"/>
    <w:rsid w:val="000D1F1F"/>
    <w:rsid w:val="000D286D"/>
    <w:rsid w:val="000D2BFB"/>
    <w:rsid w:val="000D31A9"/>
    <w:rsid w:val="000D4570"/>
    <w:rsid w:val="000D4B00"/>
    <w:rsid w:val="000D4C6B"/>
    <w:rsid w:val="000D4D3C"/>
    <w:rsid w:val="000D4D62"/>
    <w:rsid w:val="000D5497"/>
    <w:rsid w:val="000D5689"/>
    <w:rsid w:val="000D56D1"/>
    <w:rsid w:val="000D58EB"/>
    <w:rsid w:val="000D6492"/>
    <w:rsid w:val="000D67E9"/>
    <w:rsid w:val="000D688B"/>
    <w:rsid w:val="000D6CEC"/>
    <w:rsid w:val="000D6D7F"/>
    <w:rsid w:val="000D6F8E"/>
    <w:rsid w:val="000D7020"/>
    <w:rsid w:val="000D71E9"/>
    <w:rsid w:val="000D7829"/>
    <w:rsid w:val="000D78D0"/>
    <w:rsid w:val="000D7ACB"/>
    <w:rsid w:val="000D7F70"/>
    <w:rsid w:val="000E059D"/>
    <w:rsid w:val="000E07A8"/>
    <w:rsid w:val="000E0971"/>
    <w:rsid w:val="000E0E85"/>
    <w:rsid w:val="000E0EF5"/>
    <w:rsid w:val="000E15CB"/>
    <w:rsid w:val="000E19A1"/>
    <w:rsid w:val="000E1D91"/>
    <w:rsid w:val="000E2640"/>
    <w:rsid w:val="000E308B"/>
    <w:rsid w:val="000E31A4"/>
    <w:rsid w:val="000E336E"/>
    <w:rsid w:val="000E348A"/>
    <w:rsid w:val="000E389A"/>
    <w:rsid w:val="000E3F66"/>
    <w:rsid w:val="000E40CB"/>
    <w:rsid w:val="000E44CC"/>
    <w:rsid w:val="000E4787"/>
    <w:rsid w:val="000E4D55"/>
    <w:rsid w:val="000E5025"/>
    <w:rsid w:val="000E5284"/>
    <w:rsid w:val="000E578E"/>
    <w:rsid w:val="000E5AE5"/>
    <w:rsid w:val="000E5D5B"/>
    <w:rsid w:val="000E5D70"/>
    <w:rsid w:val="000E5D75"/>
    <w:rsid w:val="000E5F07"/>
    <w:rsid w:val="000E6099"/>
    <w:rsid w:val="000E634A"/>
    <w:rsid w:val="000E634B"/>
    <w:rsid w:val="000E6A47"/>
    <w:rsid w:val="000E6E43"/>
    <w:rsid w:val="000E6FD6"/>
    <w:rsid w:val="000E72BD"/>
    <w:rsid w:val="000E7BF7"/>
    <w:rsid w:val="000F1031"/>
    <w:rsid w:val="000F105D"/>
    <w:rsid w:val="000F1594"/>
    <w:rsid w:val="000F1A6F"/>
    <w:rsid w:val="000F223D"/>
    <w:rsid w:val="000F28B1"/>
    <w:rsid w:val="000F3619"/>
    <w:rsid w:val="000F3BDC"/>
    <w:rsid w:val="000F3F87"/>
    <w:rsid w:val="000F4388"/>
    <w:rsid w:val="000F443F"/>
    <w:rsid w:val="000F4CAA"/>
    <w:rsid w:val="000F4D76"/>
    <w:rsid w:val="000F5130"/>
    <w:rsid w:val="000F5278"/>
    <w:rsid w:val="000F54D6"/>
    <w:rsid w:val="000F55E5"/>
    <w:rsid w:val="000F58C4"/>
    <w:rsid w:val="000F591D"/>
    <w:rsid w:val="000F5928"/>
    <w:rsid w:val="000F5A02"/>
    <w:rsid w:val="000F5D02"/>
    <w:rsid w:val="000F5E71"/>
    <w:rsid w:val="000F5F65"/>
    <w:rsid w:val="000F6000"/>
    <w:rsid w:val="000F62C2"/>
    <w:rsid w:val="000F631C"/>
    <w:rsid w:val="000F64BA"/>
    <w:rsid w:val="000F6987"/>
    <w:rsid w:val="000F6AE4"/>
    <w:rsid w:val="000F715E"/>
    <w:rsid w:val="000F72AE"/>
    <w:rsid w:val="000F7335"/>
    <w:rsid w:val="000F7501"/>
    <w:rsid w:val="000F7FB4"/>
    <w:rsid w:val="0010004C"/>
    <w:rsid w:val="00100C9B"/>
    <w:rsid w:val="0010122B"/>
    <w:rsid w:val="0010148A"/>
    <w:rsid w:val="001014A8"/>
    <w:rsid w:val="001016CD"/>
    <w:rsid w:val="001019EA"/>
    <w:rsid w:val="00101C7A"/>
    <w:rsid w:val="00101CAC"/>
    <w:rsid w:val="00102372"/>
    <w:rsid w:val="00102442"/>
    <w:rsid w:val="0010256E"/>
    <w:rsid w:val="00102676"/>
    <w:rsid w:val="00102C69"/>
    <w:rsid w:val="00102CD3"/>
    <w:rsid w:val="00102FB7"/>
    <w:rsid w:val="00102FEE"/>
    <w:rsid w:val="00103247"/>
    <w:rsid w:val="0010329C"/>
    <w:rsid w:val="0010367A"/>
    <w:rsid w:val="00103DFE"/>
    <w:rsid w:val="00104059"/>
    <w:rsid w:val="001040D9"/>
    <w:rsid w:val="00104849"/>
    <w:rsid w:val="00104EEE"/>
    <w:rsid w:val="00105ABA"/>
    <w:rsid w:val="00105D4E"/>
    <w:rsid w:val="0010660B"/>
    <w:rsid w:val="00106771"/>
    <w:rsid w:val="0010713F"/>
    <w:rsid w:val="001072D6"/>
    <w:rsid w:val="001072FF"/>
    <w:rsid w:val="00107537"/>
    <w:rsid w:val="00107737"/>
    <w:rsid w:val="0010773F"/>
    <w:rsid w:val="00107811"/>
    <w:rsid w:val="001078CC"/>
    <w:rsid w:val="00107E24"/>
    <w:rsid w:val="00110187"/>
    <w:rsid w:val="0011068E"/>
    <w:rsid w:val="00110D62"/>
    <w:rsid w:val="001111F6"/>
    <w:rsid w:val="00111760"/>
    <w:rsid w:val="00111CF6"/>
    <w:rsid w:val="00112966"/>
    <w:rsid w:val="00112E4E"/>
    <w:rsid w:val="00112FC5"/>
    <w:rsid w:val="001138E5"/>
    <w:rsid w:val="001139FF"/>
    <w:rsid w:val="00113C0C"/>
    <w:rsid w:val="00113F58"/>
    <w:rsid w:val="00114062"/>
    <w:rsid w:val="0011470B"/>
    <w:rsid w:val="00114A1F"/>
    <w:rsid w:val="00115190"/>
    <w:rsid w:val="0011520C"/>
    <w:rsid w:val="00115238"/>
    <w:rsid w:val="00115425"/>
    <w:rsid w:val="001160B3"/>
    <w:rsid w:val="001163AF"/>
    <w:rsid w:val="001164CB"/>
    <w:rsid w:val="00117490"/>
    <w:rsid w:val="001177DA"/>
    <w:rsid w:val="001178B9"/>
    <w:rsid w:val="00117B35"/>
    <w:rsid w:val="001201E1"/>
    <w:rsid w:val="00120231"/>
    <w:rsid w:val="001204A3"/>
    <w:rsid w:val="00120928"/>
    <w:rsid w:val="00120A15"/>
    <w:rsid w:val="00120CC1"/>
    <w:rsid w:val="00120E96"/>
    <w:rsid w:val="00120F8B"/>
    <w:rsid w:val="001210B9"/>
    <w:rsid w:val="00121136"/>
    <w:rsid w:val="001215CB"/>
    <w:rsid w:val="0012181F"/>
    <w:rsid w:val="00121A28"/>
    <w:rsid w:val="00121A46"/>
    <w:rsid w:val="00121ABA"/>
    <w:rsid w:val="00121B37"/>
    <w:rsid w:val="00121D11"/>
    <w:rsid w:val="00121DE5"/>
    <w:rsid w:val="00121F43"/>
    <w:rsid w:val="001224B6"/>
    <w:rsid w:val="00122564"/>
    <w:rsid w:val="00122B29"/>
    <w:rsid w:val="00122B44"/>
    <w:rsid w:val="00122E8B"/>
    <w:rsid w:val="00122EB7"/>
    <w:rsid w:val="001235C2"/>
    <w:rsid w:val="00123870"/>
    <w:rsid w:val="0012389E"/>
    <w:rsid w:val="00123A37"/>
    <w:rsid w:val="00123E4A"/>
    <w:rsid w:val="001244C9"/>
    <w:rsid w:val="001245AC"/>
    <w:rsid w:val="00124F90"/>
    <w:rsid w:val="00125968"/>
    <w:rsid w:val="00125987"/>
    <w:rsid w:val="001259F1"/>
    <w:rsid w:val="00125F26"/>
    <w:rsid w:val="00125F8A"/>
    <w:rsid w:val="00125FD0"/>
    <w:rsid w:val="001266BC"/>
    <w:rsid w:val="00126833"/>
    <w:rsid w:val="00126893"/>
    <w:rsid w:val="00126C9D"/>
    <w:rsid w:val="00126CBF"/>
    <w:rsid w:val="001275E8"/>
    <w:rsid w:val="001279B6"/>
    <w:rsid w:val="00130A26"/>
    <w:rsid w:val="00130D6B"/>
    <w:rsid w:val="00130FAE"/>
    <w:rsid w:val="001315D4"/>
    <w:rsid w:val="00131D95"/>
    <w:rsid w:val="00131DBE"/>
    <w:rsid w:val="00131FDC"/>
    <w:rsid w:val="00132048"/>
    <w:rsid w:val="001325C0"/>
    <w:rsid w:val="001326DC"/>
    <w:rsid w:val="00132731"/>
    <w:rsid w:val="00132780"/>
    <w:rsid w:val="00132800"/>
    <w:rsid w:val="00133722"/>
    <w:rsid w:val="001339AA"/>
    <w:rsid w:val="00133F53"/>
    <w:rsid w:val="00134340"/>
    <w:rsid w:val="0013447A"/>
    <w:rsid w:val="00134836"/>
    <w:rsid w:val="00134B2C"/>
    <w:rsid w:val="00134DD0"/>
    <w:rsid w:val="00134EE0"/>
    <w:rsid w:val="00134EFA"/>
    <w:rsid w:val="00135068"/>
    <w:rsid w:val="001356C2"/>
    <w:rsid w:val="00135A26"/>
    <w:rsid w:val="00135F74"/>
    <w:rsid w:val="00135FC1"/>
    <w:rsid w:val="00136663"/>
    <w:rsid w:val="00136D0A"/>
    <w:rsid w:val="00136F48"/>
    <w:rsid w:val="00136F7A"/>
    <w:rsid w:val="00137657"/>
    <w:rsid w:val="00137A70"/>
    <w:rsid w:val="00137C70"/>
    <w:rsid w:val="00137D5D"/>
    <w:rsid w:val="00137ED2"/>
    <w:rsid w:val="00137EF9"/>
    <w:rsid w:val="001404F0"/>
    <w:rsid w:val="00140A0D"/>
    <w:rsid w:val="00140D9C"/>
    <w:rsid w:val="001411FD"/>
    <w:rsid w:val="001418D8"/>
    <w:rsid w:val="00141D1A"/>
    <w:rsid w:val="00141F12"/>
    <w:rsid w:val="001422DB"/>
    <w:rsid w:val="0014258B"/>
    <w:rsid w:val="00142747"/>
    <w:rsid w:val="00142986"/>
    <w:rsid w:val="00142A0E"/>
    <w:rsid w:val="001433C0"/>
    <w:rsid w:val="00143498"/>
    <w:rsid w:val="001437C4"/>
    <w:rsid w:val="00143864"/>
    <w:rsid w:val="00143F34"/>
    <w:rsid w:val="00143FBC"/>
    <w:rsid w:val="00144150"/>
    <w:rsid w:val="00144742"/>
    <w:rsid w:val="001450C9"/>
    <w:rsid w:val="001451FC"/>
    <w:rsid w:val="00145420"/>
    <w:rsid w:val="001456C4"/>
    <w:rsid w:val="00145A4B"/>
    <w:rsid w:val="00145C59"/>
    <w:rsid w:val="00145FFB"/>
    <w:rsid w:val="0014693C"/>
    <w:rsid w:val="00146C9B"/>
    <w:rsid w:val="00146F2B"/>
    <w:rsid w:val="0014705F"/>
    <w:rsid w:val="001471E7"/>
    <w:rsid w:val="0014720D"/>
    <w:rsid w:val="001474E3"/>
    <w:rsid w:val="00147716"/>
    <w:rsid w:val="00147882"/>
    <w:rsid w:val="00147927"/>
    <w:rsid w:val="00147A87"/>
    <w:rsid w:val="00147E4E"/>
    <w:rsid w:val="00150789"/>
    <w:rsid w:val="00150982"/>
    <w:rsid w:val="00150E9B"/>
    <w:rsid w:val="001511B3"/>
    <w:rsid w:val="001517A6"/>
    <w:rsid w:val="00151847"/>
    <w:rsid w:val="0015184C"/>
    <w:rsid w:val="001518FD"/>
    <w:rsid w:val="00151E87"/>
    <w:rsid w:val="00151F89"/>
    <w:rsid w:val="0015202D"/>
    <w:rsid w:val="00152508"/>
    <w:rsid w:val="001530B6"/>
    <w:rsid w:val="0015355E"/>
    <w:rsid w:val="001536B1"/>
    <w:rsid w:val="001539F9"/>
    <w:rsid w:val="00153C1B"/>
    <w:rsid w:val="00153ECE"/>
    <w:rsid w:val="00153EDD"/>
    <w:rsid w:val="0015429D"/>
    <w:rsid w:val="001542B3"/>
    <w:rsid w:val="001542BB"/>
    <w:rsid w:val="001544D7"/>
    <w:rsid w:val="00154659"/>
    <w:rsid w:val="00154C2A"/>
    <w:rsid w:val="00154D42"/>
    <w:rsid w:val="00154DED"/>
    <w:rsid w:val="00154FD0"/>
    <w:rsid w:val="001551F8"/>
    <w:rsid w:val="001552BC"/>
    <w:rsid w:val="00155590"/>
    <w:rsid w:val="001556E9"/>
    <w:rsid w:val="001557F5"/>
    <w:rsid w:val="00155C1D"/>
    <w:rsid w:val="00155D0D"/>
    <w:rsid w:val="001560E4"/>
    <w:rsid w:val="0015628F"/>
    <w:rsid w:val="001567B2"/>
    <w:rsid w:val="00156850"/>
    <w:rsid w:val="00156A92"/>
    <w:rsid w:val="00156B8E"/>
    <w:rsid w:val="00156C94"/>
    <w:rsid w:val="00157755"/>
    <w:rsid w:val="0016024C"/>
    <w:rsid w:val="001606C7"/>
    <w:rsid w:val="001608EF"/>
    <w:rsid w:val="00160B05"/>
    <w:rsid w:val="00161077"/>
    <w:rsid w:val="001610FC"/>
    <w:rsid w:val="00161631"/>
    <w:rsid w:val="00161ECE"/>
    <w:rsid w:val="00162777"/>
    <w:rsid w:val="00162872"/>
    <w:rsid w:val="001629D9"/>
    <w:rsid w:val="00162B8A"/>
    <w:rsid w:val="00162FC8"/>
    <w:rsid w:val="00163947"/>
    <w:rsid w:val="001639B2"/>
    <w:rsid w:val="001639CB"/>
    <w:rsid w:val="00163A19"/>
    <w:rsid w:val="00163CD6"/>
    <w:rsid w:val="0016456E"/>
    <w:rsid w:val="00164970"/>
    <w:rsid w:val="00164A3A"/>
    <w:rsid w:val="00164B09"/>
    <w:rsid w:val="00164B65"/>
    <w:rsid w:val="00164EBE"/>
    <w:rsid w:val="00165088"/>
    <w:rsid w:val="00165383"/>
    <w:rsid w:val="0016545F"/>
    <w:rsid w:val="00165AB0"/>
    <w:rsid w:val="00165E1D"/>
    <w:rsid w:val="00166023"/>
    <w:rsid w:val="0016625F"/>
    <w:rsid w:val="00166BF3"/>
    <w:rsid w:val="00166C67"/>
    <w:rsid w:val="00166D0F"/>
    <w:rsid w:val="00166D19"/>
    <w:rsid w:val="00167191"/>
    <w:rsid w:val="001671F4"/>
    <w:rsid w:val="0016768E"/>
    <w:rsid w:val="00167705"/>
    <w:rsid w:val="00167852"/>
    <w:rsid w:val="00167C77"/>
    <w:rsid w:val="0017027A"/>
    <w:rsid w:val="001704C0"/>
    <w:rsid w:val="0017051E"/>
    <w:rsid w:val="00170837"/>
    <w:rsid w:val="001708B3"/>
    <w:rsid w:val="001709C1"/>
    <w:rsid w:val="001709E9"/>
    <w:rsid w:val="00170B2C"/>
    <w:rsid w:val="00170DDA"/>
    <w:rsid w:val="00170F95"/>
    <w:rsid w:val="001711A4"/>
    <w:rsid w:val="001715B9"/>
    <w:rsid w:val="00171808"/>
    <w:rsid w:val="00172195"/>
    <w:rsid w:val="00172436"/>
    <w:rsid w:val="0017261F"/>
    <w:rsid w:val="00172A81"/>
    <w:rsid w:val="00172B55"/>
    <w:rsid w:val="00172C85"/>
    <w:rsid w:val="00172CF3"/>
    <w:rsid w:val="001732A0"/>
    <w:rsid w:val="00173514"/>
    <w:rsid w:val="00173AA2"/>
    <w:rsid w:val="00173FF1"/>
    <w:rsid w:val="0017407A"/>
    <w:rsid w:val="0017466D"/>
    <w:rsid w:val="00174825"/>
    <w:rsid w:val="00174D64"/>
    <w:rsid w:val="00174F85"/>
    <w:rsid w:val="001755C8"/>
    <w:rsid w:val="00175776"/>
    <w:rsid w:val="00175BAB"/>
    <w:rsid w:val="00175CC4"/>
    <w:rsid w:val="00175D23"/>
    <w:rsid w:val="00175FC5"/>
    <w:rsid w:val="00176135"/>
    <w:rsid w:val="00176207"/>
    <w:rsid w:val="001762D9"/>
    <w:rsid w:val="0017670B"/>
    <w:rsid w:val="00176A61"/>
    <w:rsid w:val="00176D1A"/>
    <w:rsid w:val="00177110"/>
    <w:rsid w:val="00177147"/>
    <w:rsid w:val="00177489"/>
    <w:rsid w:val="0018022E"/>
    <w:rsid w:val="001803EF"/>
    <w:rsid w:val="0018043B"/>
    <w:rsid w:val="00180478"/>
    <w:rsid w:val="001804A3"/>
    <w:rsid w:val="00180582"/>
    <w:rsid w:val="001805DF"/>
    <w:rsid w:val="0018071D"/>
    <w:rsid w:val="0018080A"/>
    <w:rsid w:val="00180B93"/>
    <w:rsid w:val="001819CD"/>
    <w:rsid w:val="001821A4"/>
    <w:rsid w:val="00182591"/>
    <w:rsid w:val="00182AC3"/>
    <w:rsid w:val="00182F80"/>
    <w:rsid w:val="00183393"/>
    <w:rsid w:val="00183534"/>
    <w:rsid w:val="00183541"/>
    <w:rsid w:val="0018357D"/>
    <w:rsid w:val="00183A28"/>
    <w:rsid w:val="00183CB9"/>
    <w:rsid w:val="00184240"/>
    <w:rsid w:val="00184269"/>
    <w:rsid w:val="0018487C"/>
    <w:rsid w:val="001848F3"/>
    <w:rsid w:val="00184C20"/>
    <w:rsid w:val="00184C94"/>
    <w:rsid w:val="001851EF"/>
    <w:rsid w:val="00185215"/>
    <w:rsid w:val="001855BB"/>
    <w:rsid w:val="00185671"/>
    <w:rsid w:val="00185D34"/>
    <w:rsid w:val="00185DE9"/>
    <w:rsid w:val="00186345"/>
    <w:rsid w:val="001863C1"/>
    <w:rsid w:val="001864F1"/>
    <w:rsid w:val="001867F9"/>
    <w:rsid w:val="00186CD2"/>
    <w:rsid w:val="0018746D"/>
    <w:rsid w:val="00187621"/>
    <w:rsid w:val="0018763A"/>
    <w:rsid w:val="001878F5"/>
    <w:rsid w:val="00187A78"/>
    <w:rsid w:val="00187AE2"/>
    <w:rsid w:val="00187C96"/>
    <w:rsid w:val="00187E88"/>
    <w:rsid w:val="00187EEE"/>
    <w:rsid w:val="001901FE"/>
    <w:rsid w:val="00190B08"/>
    <w:rsid w:val="00190B18"/>
    <w:rsid w:val="00190BF5"/>
    <w:rsid w:val="00190F52"/>
    <w:rsid w:val="0019149A"/>
    <w:rsid w:val="00191749"/>
    <w:rsid w:val="00191B02"/>
    <w:rsid w:val="00191D81"/>
    <w:rsid w:val="00192075"/>
    <w:rsid w:val="001921F9"/>
    <w:rsid w:val="0019239A"/>
    <w:rsid w:val="0019248C"/>
    <w:rsid w:val="00192AE0"/>
    <w:rsid w:val="00192B11"/>
    <w:rsid w:val="0019316B"/>
    <w:rsid w:val="001933F1"/>
    <w:rsid w:val="0019377B"/>
    <w:rsid w:val="001937A2"/>
    <w:rsid w:val="00193A59"/>
    <w:rsid w:val="00193AE8"/>
    <w:rsid w:val="0019407F"/>
    <w:rsid w:val="0019411B"/>
    <w:rsid w:val="00194190"/>
    <w:rsid w:val="00194195"/>
    <w:rsid w:val="0019477B"/>
    <w:rsid w:val="00194CB8"/>
    <w:rsid w:val="00194E97"/>
    <w:rsid w:val="001952DA"/>
    <w:rsid w:val="00195528"/>
    <w:rsid w:val="0019554C"/>
    <w:rsid w:val="00195F1A"/>
    <w:rsid w:val="00196064"/>
    <w:rsid w:val="00196097"/>
    <w:rsid w:val="0019668E"/>
    <w:rsid w:val="00196717"/>
    <w:rsid w:val="00196988"/>
    <w:rsid w:val="00196AAE"/>
    <w:rsid w:val="00197153"/>
    <w:rsid w:val="0019722D"/>
    <w:rsid w:val="00197329"/>
    <w:rsid w:val="001973D7"/>
    <w:rsid w:val="001977E1"/>
    <w:rsid w:val="001978C6"/>
    <w:rsid w:val="001978ED"/>
    <w:rsid w:val="00197936"/>
    <w:rsid w:val="00197A21"/>
    <w:rsid w:val="00197D5C"/>
    <w:rsid w:val="00197EFF"/>
    <w:rsid w:val="001A02B2"/>
    <w:rsid w:val="001A02F9"/>
    <w:rsid w:val="001A0544"/>
    <w:rsid w:val="001A0605"/>
    <w:rsid w:val="001A0724"/>
    <w:rsid w:val="001A12BF"/>
    <w:rsid w:val="001A14A4"/>
    <w:rsid w:val="001A160D"/>
    <w:rsid w:val="001A1BFD"/>
    <w:rsid w:val="001A1C2C"/>
    <w:rsid w:val="001A1E2B"/>
    <w:rsid w:val="001A2067"/>
    <w:rsid w:val="001A20CF"/>
    <w:rsid w:val="001A2C9D"/>
    <w:rsid w:val="001A2F5C"/>
    <w:rsid w:val="001A3131"/>
    <w:rsid w:val="001A36BB"/>
    <w:rsid w:val="001A40EE"/>
    <w:rsid w:val="001A425F"/>
    <w:rsid w:val="001A44A7"/>
    <w:rsid w:val="001A4575"/>
    <w:rsid w:val="001A47AA"/>
    <w:rsid w:val="001A4A2A"/>
    <w:rsid w:val="001A4CDD"/>
    <w:rsid w:val="001A4D8D"/>
    <w:rsid w:val="001A4FB2"/>
    <w:rsid w:val="001A514A"/>
    <w:rsid w:val="001A5159"/>
    <w:rsid w:val="001A51C4"/>
    <w:rsid w:val="001A56D9"/>
    <w:rsid w:val="001A575E"/>
    <w:rsid w:val="001A5C17"/>
    <w:rsid w:val="001A60DA"/>
    <w:rsid w:val="001A64DE"/>
    <w:rsid w:val="001A6568"/>
    <w:rsid w:val="001A6731"/>
    <w:rsid w:val="001A682D"/>
    <w:rsid w:val="001A6A59"/>
    <w:rsid w:val="001A6D42"/>
    <w:rsid w:val="001A6D50"/>
    <w:rsid w:val="001A7073"/>
    <w:rsid w:val="001A74C9"/>
    <w:rsid w:val="001A74EE"/>
    <w:rsid w:val="001A76FA"/>
    <w:rsid w:val="001A770E"/>
    <w:rsid w:val="001A7749"/>
    <w:rsid w:val="001A7893"/>
    <w:rsid w:val="001A78D9"/>
    <w:rsid w:val="001A7DD0"/>
    <w:rsid w:val="001B0AF6"/>
    <w:rsid w:val="001B0CC1"/>
    <w:rsid w:val="001B0E92"/>
    <w:rsid w:val="001B1428"/>
    <w:rsid w:val="001B159B"/>
    <w:rsid w:val="001B1B27"/>
    <w:rsid w:val="001B1D0B"/>
    <w:rsid w:val="001B1DA9"/>
    <w:rsid w:val="001B2050"/>
    <w:rsid w:val="001B226C"/>
    <w:rsid w:val="001B24C4"/>
    <w:rsid w:val="001B25D9"/>
    <w:rsid w:val="001B2726"/>
    <w:rsid w:val="001B28CC"/>
    <w:rsid w:val="001B2908"/>
    <w:rsid w:val="001B2B71"/>
    <w:rsid w:val="001B2E84"/>
    <w:rsid w:val="001B2F1A"/>
    <w:rsid w:val="001B30C9"/>
    <w:rsid w:val="001B338A"/>
    <w:rsid w:val="001B3623"/>
    <w:rsid w:val="001B36AA"/>
    <w:rsid w:val="001B37DE"/>
    <w:rsid w:val="001B3DD5"/>
    <w:rsid w:val="001B3E53"/>
    <w:rsid w:val="001B4220"/>
    <w:rsid w:val="001B4600"/>
    <w:rsid w:val="001B493D"/>
    <w:rsid w:val="001B4B6F"/>
    <w:rsid w:val="001B5140"/>
    <w:rsid w:val="001B5895"/>
    <w:rsid w:val="001B58E3"/>
    <w:rsid w:val="001B61CE"/>
    <w:rsid w:val="001B6699"/>
    <w:rsid w:val="001B680F"/>
    <w:rsid w:val="001B6C11"/>
    <w:rsid w:val="001B6DF4"/>
    <w:rsid w:val="001B77AE"/>
    <w:rsid w:val="001B7919"/>
    <w:rsid w:val="001C009E"/>
    <w:rsid w:val="001C0A3D"/>
    <w:rsid w:val="001C0C69"/>
    <w:rsid w:val="001C0E16"/>
    <w:rsid w:val="001C1370"/>
    <w:rsid w:val="001C256C"/>
    <w:rsid w:val="001C273E"/>
    <w:rsid w:val="001C2D74"/>
    <w:rsid w:val="001C345C"/>
    <w:rsid w:val="001C3660"/>
    <w:rsid w:val="001C3BC3"/>
    <w:rsid w:val="001C3BEC"/>
    <w:rsid w:val="001C3D04"/>
    <w:rsid w:val="001C3D3A"/>
    <w:rsid w:val="001C3D5B"/>
    <w:rsid w:val="001C3FCF"/>
    <w:rsid w:val="001C401A"/>
    <w:rsid w:val="001C43BE"/>
    <w:rsid w:val="001C4427"/>
    <w:rsid w:val="001C443C"/>
    <w:rsid w:val="001C499D"/>
    <w:rsid w:val="001C4AD2"/>
    <w:rsid w:val="001C4C88"/>
    <w:rsid w:val="001C551D"/>
    <w:rsid w:val="001C58C3"/>
    <w:rsid w:val="001C5E6E"/>
    <w:rsid w:val="001C5F32"/>
    <w:rsid w:val="001C6243"/>
    <w:rsid w:val="001C6A13"/>
    <w:rsid w:val="001C6CCD"/>
    <w:rsid w:val="001C6CF3"/>
    <w:rsid w:val="001C6FEA"/>
    <w:rsid w:val="001C7107"/>
    <w:rsid w:val="001C7359"/>
    <w:rsid w:val="001D0228"/>
    <w:rsid w:val="001D029D"/>
    <w:rsid w:val="001D02F9"/>
    <w:rsid w:val="001D045C"/>
    <w:rsid w:val="001D0920"/>
    <w:rsid w:val="001D09A3"/>
    <w:rsid w:val="001D0C8C"/>
    <w:rsid w:val="001D0E0A"/>
    <w:rsid w:val="001D146A"/>
    <w:rsid w:val="001D198D"/>
    <w:rsid w:val="001D1CA0"/>
    <w:rsid w:val="001D3475"/>
    <w:rsid w:val="001D351B"/>
    <w:rsid w:val="001D3661"/>
    <w:rsid w:val="001D3819"/>
    <w:rsid w:val="001D39C7"/>
    <w:rsid w:val="001D3B22"/>
    <w:rsid w:val="001D3D83"/>
    <w:rsid w:val="001D3EC5"/>
    <w:rsid w:val="001D437B"/>
    <w:rsid w:val="001D43FC"/>
    <w:rsid w:val="001D443B"/>
    <w:rsid w:val="001D44F6"/>
    <w:rsid w:val="001D469F"/>
    <w:rsid w:val="001D48A6"/>
    <w:rsid w:val="001D51EF"/>
    <w:rsid w:val="001D55DE"/>
    <w:rsid w:val="001D55E2"/>
    <w:rsid w:val="001D5736"/>
    <w:rsid w:val="001D588E"/>
    <w:rsid w:val="001D6081"/>
    <w:rsid w:val="001D624D"/>
    <w:rsid w:val="001D6833"/>
    <w:rsid w:val="001D684D"/>
    <w:rsid w:val="001D6CCE"/>
    <w:rsid w:val="001D6CE5"/>
    <w:rsid w:val="001D75D7"/>
    <w:rsid w:val="001D7652"/>
    <w:rsid w:val="001D77E4"/>
    <w:rsid w:val="001D7B17"/>
    <w:rsid w:val="001D7BD4"/>
    <w:rsid w:val="001D7EE6"/>
    <w:rsid w:val="001D7F42"/>
    <w:rsid w:val="001E0180"/>
    <w:rsid w:val="001E022F"/>
    <w:rsid w:val="001E064D"/>
    <w:rsid w:val="001E079F"/>
    <w:rsid w:val="001E0807"/>
    <w:rsid w:val="001E0BEA"/>
    <w:rsid w:val="001E0C94"/>
    <w:rsid w:val="001E0D19"/>
    <w:rsid w:val="001E0D65"/>
    <w:rsid w:val="001E0F7D"/>
    <w:rsid w:val="001E1176"/>
    <w:rsid w:val="001E12C8"/>
    <w:rsid w:val="001E1446"/>
    <w:rsid w:val="001E14C3"/>
    <w:rsid w:val="001E191B"/>
    <w:rsid w:val="001E1C89"/>
    <w:rsid w:val="001E1F74"/>
    <w:rsid w:val="001E22B2"/>
    <w:rsid w:val="001E2361"/>
    <w:rsid w:val="001E25BC"/>
    <w:rsid w:val="001E2B83"/>
    <w:rsid w:val="001E333E"/>
    <w:rsid w:val="001E3654"/>
    <w:rsid w:val="001E37C2"/>
    <w:rsid w:val="001E3D9B"/>
    <w:rsid w:val="001E40DE"/>
    <w:rsid w:val="001E505E"/>
    <w:rsid w:val="001E5141"/>
    <w:rsid w:val="001E5602"/>
    <w:rsid w:val="001E58C6"/>
    <w:rsid w:val="001E5B7B"/>
    <w:rsid w:val="001E64D5"/>
    <w:rsid w:val="001E673F"/>
    <w:rsid w:val="001E6A08"/>
    <w:rsid w:val="001E6FCF"/>
    <w:rsid w:val="001E75AF"/>
    <w:rsid w:val="001E776C"/>
    <w:rsid w:val="001F04B7"/>
    <w:rsid w:val="001F05D9"/>
    <w:rsid w:val="001F0DA8"/>
    <w:rsid w:val="001F0F4A"/>
    <w:rsid w:val="001F10F2"/>
    <w:rsid w:val="001F1168"/>
    <w:rsid w:val="001F17E1"/>
    <w:rsid w:val="001F18AB"/>
    <w:rsid w:val="001F1B9F"/>
    <w:rsid w:val="001F1D13"/>
    <w:rsid w:val="001F233A"/>
    <w:rsid w:val="001F26EB"/>
    <w:rsid w:val="001F2DAB"/>
    <w:rsid w:val="001F3644"/>
    <w:rsid w:val="001F36AB"/>
    <w:rsid w:val="001F3812"/>
    <w:rsid w:val="001F39C9"/>
    <w:rsid w:val="001F39D8"/>
    <w:rsid w:val="001F3BEE"/>
    <w:rsid w:val="001F3C66"/>
    <w:rsid w:val="001F3CC6"/>
    <w:rsid w:val="001F43B7"/>
    <w:rsid w:val="001F4506"/>
    <w:rsid w:val="001F45F8"/>
    <w:rsid w:val="001F47B4"/>
    <w:rsid w:val="001F4F18"/>
    <w:rsid w:val="001F568E"/>
    <w:rsid w:val="001F5693"/>
    <w:rsid w:val="001F56D7"/>
    <w:rsid w:val="001F5772"/>
    <w:rsid w:val="001F5836"/>
    <w:rsid w:val="001F58A9"/>
    <w:rsid w:val="001F5B8F"/>
    <w:rsid w:val="001F5BC1"/>
    <w:rsid w:val="001F5CB4"/>
    <w:rsid w:val="001F5CE0"/>
    <w:rsid w:val="001F6179"/>
    <w:rsid w:val="001F617B"/>
    <w:rsid w:val="001F640F"/>
    <w:rsid w:val="001F685B"/>
    <w:rsid w:val="001F68D2"/>
    <w:rsid w:val="001F69B0"/>
    <w:rsid w:val="001F6C3A"/>
    <w:rsid w:val="001F7268"/>
    <w:rsid w:val="001F7274"/>
    <w:rsid w:val="001F7351"/>
    <w:rsid w:val="001F7390"/>
    <w:rsid w:val="001F7450"/>
    <w:rsid w:val="002006DC"/>
    <w:rsid w:val="00200AEF"/>
    <w:rsid w:val="00200C63"/>
    <w:rsid w:val="00200DC1"/>
    <w:rsid w:val="00200FF7"/>
    <w:rsid w:val="0020104D"/>
    <w:rsid w:val="00201B1D"/>
    <w:rsid w:val="00201DC3"/>
    <w:rsid w:val="00202483"/>
    <w:rsid w:val="00202812"/>
    <w:rsid w:val="00202844"/>
    <w:rsid w:val="00202A56"/>
    <w:rsid w:val="00202B50"/>
    <w:rsid w:val="00203039"/>
    <w:rsid w:val="00203192"/>
    <w:rsid w:val="00203A31"/>
    <w:rsid w:val="00203C7C"/>
    <w:rsid w:val="00203E8B"/>
    <w:rsid w:val="0020415F"/>
    <w:rsid w:val="00204165"/>
    <w:rsid w:val="00204306"/>
    <w:rsid w:val="002047A8"/>
    <w:rsid w:val="0020484C"/>
    <w:rsid w:val="00204951"/>
    <w:rsid w:val="00204C0B"/>
    <w:rsid w:val="00204FA5"/>
    <w:rsid w:val="00205372"/>
    <w:rsid w:val="0020567F"/>
    <w:rsid w:val="002059B6"/>
    <w:rsid w:val="00205C7C"/>
    <w:rsid w:val="00205EBF"/>
    <w:rsid w:val="002060CA"/>
    <w:rsid w:val="0020653B"/>
    <w:rsid w:val="00206A7E"/>
    <w:rsid w:val="00206F1B"/>
    <w:rsid w:val="00206F61"/>
    <w:rsid w:val="00207215"/>
    <w:rsid w:val="00207440"/>
    <w:rsid w:val="0020754B"/>
    <w:rsid w:val="00207E7A"/>
    <w:rsid w:val="0021029B"/>
    <w:rsid w:val="00210302"/>
    <w:rsid w:val="00210A10"/>
    <w:rsid w:val="00211799"/>
    <w:rsid w:val="00211C2D"/>
    <w:rsid w:val="00211C77"/>
    <w:rsid w:val="00211EFA"/>
    <w:rsid w:val="002125DC"/>
    <w:rsid w:val="002126E5"/>
    <w:rsid w:val="0021356F"/>
    <w:rsid w:val="00213DF5"/>
    <w:rsid w:val="002141AB"/>
    <w:rsid w:val="002143CF"/>
    <w:rsid w:val="00214577"/>
    <w:rsid w:val="00214A0C"/>
    <w:rsid w:val="00214AD8"/>
    <w:rsid w:val="00214B1A"/>
    <w:rsid w:val="00214F14"/>
    <w:rsid w:val="0021559B"/>
    <w:rsid w:val="00215688"/>
    <w:rsid w:val="002156B1"/>
    <w:rsid w:val="00215FDE"/>
    <w:rsid w:val="0021600B"/>
    <w:rsid w:val="00216072"/>
    <w:rsid w:val="00216077"/>
    <w:rsid w:val="0021630A"/>
    <w:rsid w:val="0021657B"/>
    <w:rsid w:val="002166E2"/>
    <w:rsid w:val="0021732B"/>
    <w:rsid w:val="0021792D"/>
    <w:rsid w:val="00217CD3"/>
    <w:rsid w:val="00217E00"/>
    <w:rsid w:val="00220104"/>
    <w:rsid w:val="0022047F"/>
    <w:rsid w:val="00220818"/>
    <w:rsid w:val="00220B18"/>
    <w:rsid w:val="00220BA5"/>
    <w:rsid w:val="00220CDE"/>
    <w:rsid w:val="00220D48"/>
    <w:rsid w:val="00220D86"/>
    <w:rsid w:val="00220DE5"/>
    <w:rsid w:val="002212EA"/>
    <w:rsid w:val="002213E3"/>
    <w:rsid w:val="0022153A"/>
    <w:rsid w:val="002215E5"/>
    <w:rsid w:val="00221AEE"/>
    <w:rsid w:val="00221C40"/>
    <w:rsid w:val="00221CAB"/>
    <w:rsid w:val="00221DB8"/>
    <w:rsid w:val="00222034"/>
    <w:rsid w:val="002222CF"/>
    <w:rsid w:val="00222583"/>
    <w:rsid w:val="00222819"/>
    <w:rsid w:val="002229BD"/>
    <w:rsid w:val="002229F7"/>
    <w:rsid w:val="002230FF"/>
    <w:rsid w:val="00223168"/>
    <w:rsid w:val="002235B2"/>
    <w:rsid w:val="002237AB"/>
    <w:rsid w:val="002239C8"/>
    <w:rsid w:val="00223E17"/>
    <w:rsid w:val="00223EFC"/>
    <w:rsid w:val="00223F46"/>
    <w:rsid w:val="00224036"/>
    <w:rsid w:val="00224107"/>
    <w:rsid w:val="00224300"/>
    <w:rsid w:val="002243DA"/>
    <w:rsid w:val="00224D45"/>
    <w:rsid w:val="00224EA0"/>
    <w:rsid w:val="00225581"/>
    <w:rsid w:val="002258EC"/>
    <w:rsid w:val="00225952"/>
    <w:rsid w:val="00225D84"/>
    <w:rsid w:val="00225F6E"/>
    <w:rsid w:val="00226418"/>
    <w:rsid w:val="00226767"/>
    <w:rsid w:val="002267A5"/>
    <w:rsid w:val="002267EB"/>
    <w:rsid w:val="00226816"/>
    <w:rsid w:val="00226A14"/>
    <w:rsid w:val="00226F74"/>
    <w:rsid w:val="002278F2"/>
    <w:rsid w:val="0022796E"/>
    <w:rsid w:val="00227C4E"/>
    <w:rsid w:val="002302D6"/>
    <w:rsid w:val="00230414"/>
    <w:rsid w:val="0023042D"/>
    <w:rsid w:val="002305B1"/>
    <w:rsid w:val="00230A90"/>
    <w:rsid w:val="00230C39"/>
    <w:rsid w:val="00230F2A"/>
    <w:rsid w:val="0023101D"/>
    <w:rsid w:val="002312EC"/>
    <w:rsid w:val="00231398"/>
    <w:rsid w:val="00231AC5"/>
    <w:rsid w:val="00231B3E"/>
    <w:rsid w:val="00231B5D"/>
    <w:rsid w:val="00231EAD"/>
    <w:rsid w:val="00231EEE"/>
    <w:rsid w:val="00233100"/>
    <w:rsid w:val="00233151"/>
    <w:rsid w:val="0023315A"/>
    <w:rsid w:val="00233653"/>
    <w:rsid w:val="00233C64"/>
    <w:rsid w:val="00233C7B"/>
    <w:rsid w:val="002343F7"/>
    <w:rsid w:val="00234417"/>
    <w:rsid w:val="00234795"/>
    <w:rsid w:val="00234B3C"/>
    <w:rsid w:val="002354B6"/>
    <w:rsid w:val="002355C4"/>
    <w:rsid w:val="002355E5"/>
    <w:rsid w:val="002355EF"/>
    <w:rsid w:val="00235757"/>
    <w:rsid w:val="0023597E"/>
    <w:rsid w:val="00235A60"/>
    <w:rsid w:val="00235BB0"/>
    <w:rsid w:val="00235D0D"/>
    <w:rsid w:val="00235FD5"/>
    <w:rsid w:val="002362EA"/>
    <w:rsid w:val="0023632D"/>
    <w:rsid w:val="002364A0"/>
    <w:rsid w:val="00236599"/>
    <w:rsid w:val="002365B4"/>
    <w:rsid w:val="0023667B"/>
    <w:rsid w:val="0023689F"/>
    <w:rsid w:val="00236F28"/>
    <w:rsid w:val="002374A9"/>
    <w:rsid w:val="00237E0D"/>
    <w:rsid w:val="00240706"/>
    <w:rsid w:val="00240BC8"/>
    <w:rsid w:val="00240C83"/>
    <w:rsid w:val="00240C8B"/>
    <w:rsid w:val="0024117F"/>
    <w:rsid w:val="002411FA"/>
    <w:rsid w:val="00241224"/>
    <w:rsid w:val="0024126D"/>
    <w:rsid w:val="00241397"/>
    <w:rsid w:val="00241680"/>
    <w:rsid w:val="00241D28"/>
    <w:rsid w:val="00241F3E"/>
    <w:rsid w:val="002423CE"/>
    <w:rsid w:val="00242681"/>
    <w:rsid w:val="00242AA9"/>
    <w:rsid w:val="00242D6C"/>
    <w:rsid w:val="00242DD0"/>
    <w:rsid w:val="00243073"/>
    <w:rsid w:val="002432BE"/>
    <w:rsid w:val="0024341B"/>
    <w:rsid w:val="0024358B"/>
    <w:rsid w:val="00243DDD"/>
    <w:rsid w:val="00244448"/>
    <w:rsid w:val="0024449D"/>
    <w:rsid w:val="00244A53"/>
    <w:rsid w:val="00244A75"/>
    <w:rsid w:val="00244AD8"/>
    <w:rsid w:val="0024555A"/>
    <w:rsid w:val="002455BE"/>
    <w:rsid w:val="00245BCE"/>
    <w:rsid w:val="00245E10"/>
    <w:rsid w:val="00245F05"/>
    <w:rsid w:val="002460B9"/>
    <w:rsid w:val="002464A7"/>
    <w:rsid w:val="00246634"/>
    <w:rsid w:val="0024669A"/>
    <w:rsid w:val="002466BB"/>
    <w:rsid w:val="0024687A"/>
    <w:rsid w:val="0024695B"/>
    <w:rsid w:val="00246BCB"/>
    <w:rsid w:val="0024746D"/>
    <w:rsid w:val="0024750D"/>
    <w:rsid w:val="00247CB6"/>
    <w:rsid w:val="00247DCE"/>
    <w:rsid w:val="00250158"/>
    <w:rsid w:val="002502B3"/>
    <w:rsid w:val="00250B67"/>
    <w:rsid w:val="00250D3C"/>
    <w:rsid w:val="00250E21"/>
    <w:rsid w:val="00250E26"/>
    <w:rsid w:val="002510C5"/>
    <w:rsid w:val="0025160A"/>
    <w:rsid w:val="0025179D"/>
    <w:rsid w:val="0025193A"/>
    <w:rsid w:val="00251A58"/>
    <w:rsid w:val="00251D44"/>
    <w:rsid w:val="002525E7"/>
    <w:rsid w:val="002527DB"/>
    <w:rsid w:val="00252D95"/>
    <w:rsid w:val="00252FAC"/>
    <w:rsid w:val="002532F8"/>
    <w:rsid w:val="00253306"/>
    <w:rsid w:val="0025352B"/>
    <w:rsid w:val="002539BB"/>
    <w:rsid w:val="002540FE"/>
    <w:rsid w:val="00254131"/>
    <w:rsid w:val="002543C1"/>
    <w:rsid w:val="002546AA"/>
    <w:rsid w:val="00254717"/>
    <w:rsid w:val="00254A86"/>
    <w:rsid w:val="00254B4D"/>
    <w:rsid w:val="00254BE4"/>
    <w:rsid w:val="00254C3D"/>
    <w:rsid w:val="00254C82"/>
    <w:rsid w:val="00255358"/>
    <w:rsid w:val="002556EA"/>
    <w:rsid w:val="0025581E"/>
    <w:rsid w:val="00255CF6"/>
    <w:rsid w:val="00255E46"/>
    <w:rsid w:val="002565B9"/>
    <w:rsid w:val="00256840"/>
    <w:rsid w:val="00256AFE"/>
    <w:rsid w:val="00256CE8"/>
    <w:rsid w:val="00256E6E"/>
    <w:rsid w:val="002570AE"/>
    <w:rsid w:val="002570E0"/>
    <w:rsid w:val="00257206"/>
    <w:rsid w:val="00257264"/>
    <w:rsid w:val="00257288"/>
    <w:rsid w:val="002574AB"/>
    <w:rsid w:val="002574B4"/>
    <w:rsid w:val="0025778A"/>
    <w:rsid w:val="002578D0"/>
    <w:rsid w:val="002578ED"/>
    <w:rsid w:val="00257B1A"/>
    <w:rsid w:val="00257C9F"/>
    <w:rsid w:val="00260188"/>
    <w:rsid w:val="002601D3"/>
    <w:rsid w:val="0026043D"/>
    <w:rsid w:val="00260604"/>
    <w:rsid w:val="00260AEE"/>
    <w:rsid w:val="002616AB"/>
    <w:rsid w:val="00262041"/>
    <w:rsid w:val="002622CE"/>
    <w:rsid w:val="002622DB"/>
    <w:rsid w:val="00262611"/>
    <w:rsid w:val="0026264A"/>
    <w:rsid w:val="002626C9"/>
    <w:rsid w:val="002626CF"/>
    <w:rsid w:val="00262B3E"/>
    <w:rsid w:val="00262B55"/>
    <w:rsid w:val="002631AC"/>
    <w:rsid w:val="00263901"/>
    <w:rsid w:val="00263998"/>
    <w:rsid w:val="00263EBD"/>
    <w:rsid w:val="00263F63"/>
    <w:rsid w:val="002641B3"/>
    <w:rsid w:val="002641D3"/>
    <w:rsid w:val="002642BB"/>
    <w:rsid w:val="002645F2"/>
    <w:rsid w:val="00264D75"/>
    <w:rsid w:val="0026572C"/>
    <w:rsid w:val="00265858"/>
    <w:rsid w:val="00265BAB"/>
    <w:rsid w:val="00265CED"/>
    <w:rsid w:val="00265F67"/>
    <w:rsid w:val="002660CA"/>
    <w:rsid w:val="002666B0"/>
    <w:rsid w:val="00266FF1"/>
    <w:rsid w:val="00267756"/>
    <w:rsid w:val="00267AA4"/>
    <w:rsid w:val="00267E33"/>
    <w:rsid w:val="00267E8C"/>
    <w:rsid w:val="00270442"/>
    <w:rsid w:val="002704C5"/>
    <w:rsid w:val="00270D77"/>
    <w:rsid w:val="00271889"/>
    <w:rsid w:val="00271C72"/>
    <w:rsid w:val="0027202D"/>
    <w:rsid w:val="00272126"/>
    <w:rsid w:val="0027227C"/>
    <w:rsid w:val="002725B2"/>
    <w:rsid w:val="00272FC2"/>
    <w:rsid w:val="00273583"/>
    <w:rsid w:val="002739DC"/>
    <w:rsid w:val="00273E5D"/>
    <w:rsid w:val="00273F45"/>
    <w:rsid w:val="00273F56"/>
    <w:rsid w:val="00274091"/>
    <w:rsid w:val="00274322"/>
    <w:rsid w:val="00274612"/>
    <w:rsid w:val="0027490F"/>
    <w:rsid w:val="00274AFA"/>
    <w:rsid w:val="00274D2C"/>
    <w:rsid w:val="002750D5"/>
    <w:rsid w:val="002751F0"/>
    <w:rsid w:val="00275746"/>
    <w:rsid w:val="00275748"/>
    <w:rsid w:val="002758A0"/>
    <w:rsid w:val="00276087"/>
    <w:rsid w:val="00276582"/>
    <w:rsid w:val="00276679"/>
    <w:rsid w:val="00276CF4"/>
    <w:rsid w:val="002772AC"/>
    <w:rsid w:val="00277452"/>
    <w:rsid w:val="002775A6"/>
    <w:rsid w:val="0027784E"/>
    <w:rsid w:val="0027789D"/>
    <w:rsid w:val="0028003A"/>
    <w:rsid w:val="0028070E"/>
    <w:rsid w:val="00280CDD"/>
    <w:rsid w:val="00280FCB"/>
    <w:rsid w:val="00280FF9"/>
    <w:rsid w:val="0028145E"/>
    <w:rsid w:val="00281512"/>
    <w:rsid w:val="00281CB5"/>
    <w:rsid w:val="002820AE"/>
    <w:rsid w:val="0028256E"/>
    <w:rsid w:val="00282885"/>
    <w:rsid w:val="0028297A"/>
    <w:rsid w:val="00282F61"/>
    <w:rsid w:val="00283409"/>
    <w:rsid w:val="00283472"/>
    <w:rsid w:val="00283E4F"/>
    <w:rsid w:val="002843AE"/>
    <w:rsid w:val="00284661"/>
    <w:rsid w:val="002846F7"/>
    <w:rsid w:val="00284718"/>
    <w:rsid w:val="0028483D"/>
    <w:rsid w:val="00284D7C"/>
    <w:rsid w:val="00284ED3"/>
    <w:rsid w:val="00285353"/>
    <w:rsid w:val="00285830"/>
    <w:rsid w:val="00285AAA"/>
    <w:rsid w:val="00286055"/>
    <w:rsid w:val="00286AAA"/>
    <w:rsid w:val="00286D56"/>
    <w:rsid w:val="00286FDD"/>
    <w:rsid w:val="00287294"/>
    <w:rsid w:val="00287938"/>
    <w:rsid w:val="00287A2F"/>
    <w:rsid w:val="00287AA7"/>
    <w:rsid w:val="00287B8D"/>
    <w:rsid w:val="00287C72"/>
    <w:rsid w:val="00287DF9"/>
    <w:rsid w:val="0029004A"/>
    <w:rsid w:val="0029014A"/>
    <w:rsid w:val="00290629"/>
    <w:rsid w:val="00290777"/>
    <w:rsid w:val="002907D2"/>
    <w:rsid w:val="002909C9"/>
    <w:rsid w:val="002909F7"/>
    <w:rsid w:val="00290A83"/>
    <w:rsid w:val="00290AF2"/>
    <w:rsid w:val="00290F46"/>
    <w:rsid w:val="00290F56"/>
    <w:rsid w:val="0029103A"/>
    <w:rsid w:val="0029109D"/>
    <w:rsid w:val="002912E1"/>
    <w:rsid w:val="00291B9C"/>
    <w:rsid w:val="00291D31"/>
    <w:rsid w:val="00291EB1"/>
    <w:rsid w:val="00292089"/>
    <w:rsid w:val="0029237F"/>
    <w:rsid w:val="0029281C"/>
    <w:rsid w:val="00292A11"/>
    <w:rsid w:val="00292A5E"/>
    <w:rsid w:val="00292B3E"/>
    <w:rsid w:val="00293AFE"/>
    <w:rsid w:val="00293B3F"/>
    <w:rsid w:val="00293C0D"/>
    <w:rsid w:val="0029407D"/>
    <w:rsid w:val="00294281"/>
    <w:rsid w:val="00294375"/>
    <w:rsid w:val="002944A9"/>
    <w:rsid w:val="00294810"/>
    <w:rsid w:val="002948C8"/>
    <w:rsid w:val="00294FAF"/>
    <w:rsid w:val="00295567"/>
    <w:rsid w:val="00295636"/>
    <w:rsid w:val="00295770"/>
    <w:rsid w:val="00295A86"/>
    <w:rsid w:val="00295BE8"/>
    <w:rsid w:val="002961EA"/>
    <w:rsid w:val="0029650B"/>
    <w:rsid w:val="00296554"/>
    <w:rsid w:val="00296CDE"/>
    <w:rsid w:val="00296FD8"/>
    <w:rsid w:val="00297211"/>
    <w:rsid w:val="00297AB1"/>
    <w:rsid w:val="00297BF2"/>
    <w:rsid w:val="002A09E2"/>
    <w:rsid w:val="002A0A7B"/>
    <w:rsid w:val="002A0B00"/>
    <w:rsid w:val="002A0ED7"/>
    <w:rsid w:val="002A1406"/>
    <w:rsid w:val="002A14B6"/>
    <w:rsid w:val="002A177B"/>
    <w:rsid w:val="002A17FA"/>
    <w:rsid w:val="002A192C"/>
    <w:rsid w:val="002A196C"/>
    <w:rsid w:val="002A1CE7"/>
    <w:rsid w:val="002A1E6B"/>
    <w:rsid w:val="002A24D4"/>
    <w:rsid w:val="002A27A2"/>
    <w:rsid w:val="002A2A0B"/>
    <w:rsid w:val="002A2C0A"/>
    <w:rsid w:val="002A2D8A"/>
    <w:rsid w:val="002A2E50"/>
    <w:rsid w:val="002A3146"/>
    <w:rsid w:val="002A3394"/>
    <w:rsid w:val="002A3A2E"/>
    <w:rsid w:val="002A3B72"/>
    <w:rsid w:val="002A4066"/>
    <w:rsid w:val="002A4501"/>
    <w:rsid w:val="002A4E42"/>
    <w:rsid w:val="002A4E7F"/>
    <w:rsid w:val="002A5611"/>
    <w:rsid w:val="002A5705"/>
    <w:rsid w:val="002A59D6"/>
    <w:rsid w:val="002A5A20"/>
    <w:rsid w:val="002A5A41"/>
    <w:rsid w:val="002A5C68"/>
    <w:rsid w:val="002A5DDE"/>
    <w:rsid w:val="002A6521"/>
    <w:rsid w:val="002A66F8"/>
    <w:rsid w:val="002A695E"/>
    <w:rsid w:val="002A6C30"/>
    <w:rsid w:val="002A6D62"/>
    <w:rsid w:val="002A704A"/>
    <w:rsid w:val="002A7510"/>
    <w:rsid w:val="002A784C"/>
    <w:rsid w:val="002A7886"/>
    <w:rsid w:val="002A796F"/>
    <w:rsid w:val="002A7B33"/>
    <w:rsid w:val="002A7DB6"/>
    <w:rsid w:val="002A7FF6"/>
    <w:rsid w:val="002B0008"/>
    <w:rsid w:val="002B05DE"/>
    <w:rsid w:val="002B074A"/>
    <w:rsid w:val="002B0830"/>
    <w:rsid w:val="002B091D"/>
    <w:rsid w:val="002B0C58"/>
    <w:rsid w:val="002B0EF9"/>
    <w:rsid w:val="002B17D2"/>
    <w:rsid w:val="002B184F"/>
    <w:rsid w:val="002B18C3"/>
    <w:rsid w:val="002B197D"/>
    <w:rsid w:val="002B2079"/>
    <w:rsid w:val="002B23F8"/>
    <w:rsid w:val="002B2411"/>
    <w:rsid w:val="002B27C9"/>
    <w:rsid w:val="002B2B44"/>
    <w:rsid w:val="002B31D4"/>
    <w:rsid w:val="002B36C0"/>
    <w:rsid w:val="002B373E"/>
    <w:rsid w:val="002B3BC3"/>
    <w:rsid w:val="002B3E0B"/>
    <w:rsid w:val="002B3E87"/>
    <w:rsid w:val="002B42FB"/>
    <w:rsid w:val="002B45E8"/>
    <w:rsid w:val="002B4B06"/>
    <w:rsid w:val="002B507B"/>
    <w:rsid w:val="002B52B9"/>
    <w:rsid w:val="002B5739"/>
    <w:rsid w:val="002B5D5F"/>
    <w:rsid w:val="002B619F"/>
    <w:rsid w:val="002B6791"/>
    <w:rsid w:val="002B6CC9"/>
    <w:rsid w:val="002B71A8"/>
    <w:rsid w:val="002B741D"/>
    <w:rsid w:val="002C042E"/>
    <w:rsid w:val="002C0766"/>
    <w:rsid w:val="002C0823"/>
    <w:rsid w:val="002C09BB"/>
    <w:rsid w:val="002C0C66"/>
    <w:rsid w:val="002C0CE0"/>
    <w:rsid w:val="002C0F75"/>
    <w:rsid w:val="002C0FDA"/>
    <w:rsid w:val="002C1172"/>
    <w:rsid w:val="002C13C1"/>
    <w:rsid w:val="002C16EF"/>
    <w:rsid w:val="002C1718"/>
    <w:rsid w:val="002C19D9"/>
    <w:rsid w:val="002C1D35"/>
    <w:rsid w:val="002C1E99"/>
    <w:rsid w:val="002C2025"/>
    <w:rsid w:val="002C21FB"/>
    <w:rsid w:val="002C2319"/>
    <w:rsid w:val="002C2406"/>
    <w:rsid w:val="002C2578"/>
    <w:rsid w:val="002C3F20"/>
    <w:rsid w:val="002C3F88"/>
    <w:rsid w:val="002C4411"/>
    <w:rsid w:val="002C4BAE"/>
    <w:rsid w:val="002C4F46"/>
    <w:rsid w:val="002C4F8C"/>
    <w:rsid w:val="002C5E1E"/>
    <w:rsid w:val="002C5E7F"/>
    <w:rsid w:val="002C60C3"/>
    <w:rsid w:val="002C65AA"/>
    <w:rsid w:val="002C6908"/>
    <w:rsid w:val="002C6DCB"/>
    <w:rsid w:val="002C6F73"/>
    <w:rsid w:val="002C75C4"/>
    <w:rsid w:val="002C7614"/>
    <w:rsid w:val="002C78CD"/>
    <w:rsid w:val="002C7901"/>
    <w:rsid w:val="002C7DE6"/>
    <w:rsid w:val="002C7F63"/>
    <w:rsid w:val="002D02F4"/>
    <w:rsid w:val="002D03E0"/>
    <w:rsid w:val="002D04CE"/>
    <w:rsid w:val="002D0568"/>
    <w:rsid w:val="002D05BA"/>
    <w:rsid w:val="002D0B93"/>
    <w:rsid w:val="002D12DD"/>
    <w:rsid w:val="002D1342"/>
    <w:rsid w:val="002D147C"/>
    <w:rsid w:val="002D19C9"/>
    <w:rsid w:val="002D1B11"/>
    <w:rsid w:val="002D1C79"/>
    <w:rsid w:val="002D1ED7"/>
    <w:rsid w:val="002D1FB0"/>
    <w:rsid w:val="002D2762"/>
    <w:rsid w:val="002D2BD3"/>
    <w:rsid w:val="002D2D9F"/>
    <w:rsid w:val="002D2E83"/>
    <w:rsid w:val="002D3580"/>
    <w:rsid w:val="002D36AD"/>
    <w:rsid w:val="002D3853"/>
    <w:rsid w:val="002D3A05"/>
    <w:rsid w:val="002D3B24"/>
    <w:rsid w:val="002D3CB1"/>
    <w:rsid w:val="002D3D05"/>
    <w:rsid w:val="002D40C0"/>
    <w:rsid w:val="002D4547"/>
    <w:rsid w:val="002D466A"/>
    <w:rsid w:val="002D48E8"/>
    <w:rsid w:val="002D5308"/>
    <w:rsid w:val="002D5782"/>
    <w:rsid w:val="002D5965"/>
    <w:rsid w:val="002D5BFD"/>
    <w:rsid w:val="002D5F13"/>
    <w:rsid w:val="002D6008"/>
    <w:rsid w:val="002D62A3"/>
    <w:rsid w:val="002D6536"/>
    <w:rsid w:val="002D65D7"/>
    <w:rsid w:val="002D6B97"/>
    <w:rsid w:val="002D6BBF"/>
    <w:rsid w:val="002D6CE7"/>
    <w:rsid w:val="002D744F"/>
    <w:rsid w:val="002D7688"/>
    <w:rsid w:val="002D7DCF"/>
    <w:rsid w:val="002D7E2F"/>
    <w:rsid w:val="002E0B70"/>
    <w:rsid w:val="002E0E32"/>
    <w:rsid w:val="002E12CD"/>
    <w:rsid w:val="002E13EA"/>
    <w:rsid w:val="002E199E"/>
    <w:rsid w:val="002E19A7"/>
    <w:rsid w:val="002E1AEF"/>
    <w:rsid w:val="002E1E8A"/>
    <w:rsid w:val="002E1FB0"/>
    <w:rsid w:val="002E3BE8"/>
    <w:rsid w:val="002E3FB4"/>
    <w:rsid w:val="002E4387"/>
    <w:rsid w:val="002E45D7"/>
    <w:rsid w:val="002E45E0"/>
    <w:rsid w:val="002E4896"/>
    <w:rsid w:val="002E4B9C"/>
    <w:rsid w:val="002E558C"/>
    <w:rsid w:val="002E5A1E"/>
    <w:rsid w:val="002E5B18"/>
    <w:rsid w:val="002E5E46"/>
    <w:rsid w:val="002E6437"/>
    <w:rsid w:val="002E6A07"/>
    <w:rsid w:val="002E6C6D"/>
    <w:rsid w:val="002E6ED8"/>
    <w:rsid w:val="002E708C"/>
    <w:rsid w:val="002F05AA"/>
    <w:rsid w:val="002F05F5"/>
    <w:rsid w:val="002F07BD"/>
    <w:rsid w:val="002F094F"/>
    <w:rsid w:val="002F0CE2"/>
    <w:rsid w:val="002F0FB2"/>
    <w:rsid w:val="002F1316"/>
    <w:rsid w:val="002F197F"/>
    <w:rsid w:val="002F1CBB"/>
    <w:rsid w:val="002F1D26"/>
    <w:rsid w:val="002F1E3B"/>
    <w:rsid w:val="002F1E41"/>
    <w:rsid w:val="002F2366"/>
    <w:rsid w:val="002F248B"/>
    <w:rsid w:val="002F2496"/>
    <w:rsid w:val="002F2945"/>
    <w:rsid w:val="002F3191"/>
    <w:rsid w:val="002F3423"/>
    <w:rsid w:val="002F3640"/>
    <w:rsid w:val="002F3868"/>
    <w:rsid w:val="002F39A6"/>
    <w:rsid w:val="002F3A40"/>
    <w:rsid w:val="002F3DAD"/>
    <w:rsid w:val="002F42CC"/>
    <w:rsid w:val="002F432B"/>
    <w:rsid w:val="002F4576"/>
    <w:rsid w:val="002F49C5"/>
    <w:rsid w:val="002F4ABA"/>
    <w:rsid w:val="002F50DB"/>
    <w:rsid w:val="002F5246"/>
    <w:rsid w:val="002F5347"/>
    <w:rsid w:val="002F5B1F"/>
    <w:rsid w:val="002F5D9C"/>
    <w:rsid w:val="002F60ED"/>
    <w:rsid w:val="002F65ED"/>
    <w:rsid w:val="002F65FC"/>
    <w:rsid w:val="002F677F"/>
    <w:rsid w:val="002F685B"/>
    <w:rsid w:val="002F6BF8"/>
    <w:rsid w:val="002F6E59"/>
    <w:rsid w:val="002F7358"/>
    <w:rsid w:val="002F75E7"/>
    <w:rsid w:val="002F7B48"/>
    <w:rsid w:val="002F7BBB"/>
    <w:rsid w:val="0030076A"/>
    <w:rsid w:val="00300796"/>
    <w:rsid w:val="00300949"/>
    <w:rsid w:val="00300A62"/>
    <w:rsid w:val="00300B2A"/>
    <w:rsid w:val="0030112F"/>
    <w:rsid w:val="00301418"/>
    <w:rsid w:val="003015CA"/>
    <w:rsid w:val="003016DC"/>
    <w:rsid w:val="00301E5E"/>
    <w:rsid w:val="00302091"/>
    <w:rsid w:val="0030243F"/>
    <w:rsid w:val="00302A60"/>
    <w:rsid w:val="00302C0B"/>
    <w:rsid w:val="00303190"/>
    <w:rsid w:val="00303CF8"/>
    <w:rsid w:val="00303E54"/>
    <w:rsid w:val="00304108"/>
    <w:rsid w:val="003041A8"/>
    <w:rsid w:val="0030443A"/>
    <w:rsid w:val="003044A3"/>
    <w:rsid w:val="0030516D"/>
    <w:rsid w:val="00305A7E"/>
    <w:rsid w:val="00305D94"/>
    <w:rsid w:val="00305E20"/>
    <w:rsid w:val="00305F7D"/>
    <w:rsid w:val="00306318"/>
    <w:rsid w:val="0030645A"/>
    <w:rsid w:val="003066CD"/>
    <w:rsid w:val="00306768"/>
    <w:rsid w:val="003069E9"/>
    <w:rsid w:val="00306B63"/>
    <w:rsid w:val="00306CFA"/>
    <w:rsid w:val="00306E56"/>
    <w:rsid w:val="0030781E"/>
    <w:rsid w:val="00307916"/>
    <w:rsid w:val="00310464"/>
    <w:rsid w:val="00310A7A"/>
    <w:rsid w:val="00310C91"/>
    <w:rsid w:val="00310E6B"/>
    <w:rsid w:val="0031187E"/>
    <w:rsid w:val="003118DD"/>
    <w:rsid w:val="00311D38"/>
    <w:rsid w:val="00312094"/>
    <w:rsid w:val="003126B7"/>
    <w:rsid w:val="00312B09"/>
    <w:rsid w:val="00312CFB"/>
    <w:rsid w:val="0031324B"/>
    <w:rsid w:val="0031350A"/>
    <w:rsid w:val="0031350B"/>
    <w:rsid w:val="003137F0"/>
    <w:rsid w:val="00313C3F"/>
    <w:rsid w:val="00313C71"/>
    <w:rsid w:val="003141C1"/>
    <w:rsid w:val="003141E7"/>
    <w:rsid w:val="00314715"/>
    <w:rsid w:val="00314BCB"/>
    <w:rsid w:val="00314C5E"/>
    <w:rsid w:val="00314DD6"/>
    <w:rsid w:val="0031521F"/>
    <w:rsid w:val="0031560D"/>
    <w:rsid w:val="00315683"/>
    <w:rsid w:val="0031576A"/>
    <w:rsid w:val="003158D5"/>
    <w:rsid w:val="00315B03"/>
    <w:rsid w:val="00315D67"/>
    <w:rsid w:val="00316132"/>
    <w:rsid w:val="0031622C"/>
    <w:rsid w:val="00316356"/>
    <w:rsid w:val="003163A8"/>
    <w:rsid w:val="003165D1"/>
    <w:rsid w:val="0031665D"/>
    <w:rsid w:val="00316E7C"/>
    <w:rsid w:val="00316F0A"/>
    <w:rsid w:val="0031705D"/>
    <w:rsid w:val="00317119"/>
    <w:rsid w:val="003174FA"/>
    <w:rsid w:val="003175D6"/>
    <w:rsid w:val="00317C35"/>
    <w:rsid w:val="00317D1A"/>
    <w:rsid w:val="00320248"/>
    <w:rsid w:val="00320765"/>
    <w:rsid w:val="003208B7"/>
    <w:rsid w:val="003212F1"/>
    <w:rsid w:val="00321301"/>
    <w:rsid w:val="0032229B"/>
    <w:rsid w:val="00322680"/>
    <w:rsid w:val="00323034"/>
    <w:rsid w:val="00323309"/>
    <w:rsid w:val="00323F2A"/>
    <w:rsid w:val="00323FC0"/>
    <w:rsid w:val="00324120"/>
    <w:rsid w:val="003244EF"/>
    <w:rsid w:val="003246FF"/>
    <w:rsid w:val="00324753"/>
    <w:rsid w:val="00324967"/>
    <w:rsid w:val="00324BF7"/>
    <w:rsid w:val="00324E37"/>
    <w:rsid w:val="003251D6"/>
    <w:rsid w:val="00325389"/>
    <w:rsid w:val="003258A8"/>
    <w:rsid w:val="003259BA"/>
    <w:rsid w:val="0032610A"/>
    <w:rsid w:val="00326395"/>
    <w:rsid w:val="0032641F"/>
    <w:rsid w:val="003264EF"/>
    <w:rsid w:val="0032655F"/>
    <w:rsid w:val="00326774"/>
    <w:rsid w:val="00326AFF"/>
    <w:rsid w:val="0032721C"/>
    <w:rsid w:val="003273E0"/>
    <w:rsid w:val="003275DB"/>
    <w:rsid w:val="00327606"/>
    <w:rsid w:val="00327E32"/>
    <w:rsid w:val="00327F11"/>
    <w:rsid w:val="0033000C"/>
    <w:rsid w:val="003300C9"/>
    <w:rsid w:val="00330260"/>
    <w:rsid w:val="0033057F"/>
    <w:rsid w:val="00330769"/>
    <w:rsid w:val="00330B84"/>
    <w:rsid w:val="00331147"/>
    <w:rsid w:val="003313E4"/>
    <w:rsid w:val="0033146F"/>
    <w:rsid w:val="0033147B"/>
    <w:rsid w:val="00331651"/>
    <w:rsid w:val="00331A89"/>
    <w:rsid w:val="00331ABB"/>
    <w:rsid w:val="00331CEB"/>
    <w:rsid w:val="00331D36"/>
    <w:rsid w:val="00331DE2"/>
    <w:rsid w:val="00331EAA"/>
    <w:rsid w:val="00331F91"/>
    <w:rsid w:val="00332004"/>
    <w:rsid w:val="003322C5"/>
    <w:rsid w:val="003326E4"/>
    <w:rsid w:val="00332B5A"/>
    <w:rsid w:val="0033304B"/>
    <w:rsid w:val="003332D1"/>
    <w:rsid w:val="00333468"/>
    <w:rsid w:val="003338C4"/>
    <w:rsid w:val="003338D9"/>
    <w:rsid w:val="00333A48"/>
    <w:rsid w:val="003347A6"/>
    <w:rsid w:val="003348CE"/>
    <w:rsid w:val="00335758"/>
    <w:rsid w:val="00336745"/>
    <w:rsid w:val="003368C8"/>
    <w:rsid w:val="00336AE7"/>
    <w:rsid w:val="00337384"/>
    <w:rsid w:val="003379EA"/>
    <w:rsid w:val="00337A27"/>
    <w:rsid w:val="00337D16"/>
    <w:rsid w:val="00340034"/>
    <w:rsid w:val="003406DF"/>
    <w:rsid w:val="00340B78"/>
    <w:rsid w:val="00340C7D"/>
    <w:rsid w:val="00341114"/>
    <w:rsid w:val="0034139D"/>
    <w:rsid w:val="00341BDF"/>
    <w:rsid w:val="00341CFB"/>
    <w:rsid w:val="00342204"/>
    <w:rsid w:val="0034244A"/>
    <w:rsid w:val="003428DB"/>
    <w:rsid w:val="00342D51"/>
    <w:rsid w:val="00342EC6"/>
    <w:rsid w:val="0034319D"/>
    <w:rsid w:val="003435CD"/>
    <w:rsid w:val="0034364F"/>
    <w:rsid w:val="00343761"/>
    <w:rsid w:val="00343E78"/>
    <w:rsid w:val="00343F63"/>
    <w:rsid w:val="00344301"/>
    <w:rsid w:val="00344FF8"/>
    <w:rsid w:val="003453D2"/>
    <w:rsid w:val="00345479"/>
    <w:rsid w:val="003457BA"/>
    <w:rsid w:val="0034580A"/>
    <w:rsid w:val="00345D51"/>
    <w:rsid w:val="00346868"/>
    <w:rsid w:val="003470E3"/>
    <w:rsid w:val="003472B8"/>
    <w:rsid w:val="00347390"/>
    <w:rsid w:val="00347517"/>
    <w:rsid w:val="00347697"/>
    <w:rsid w:val="00347A4A"/>
    <w:rsid w:val="00347A8C"/>
    <w:rsid w:val="00347B10"/>
    <w:rsid w:val="00347E2C"/>
    <w:rsid w:val="003500B4"/>
    <w:rsid w:val="00350135"/>
    <w:rsid w:val="00350B96"/>
    <w:rsid w:val="00350E55"/>
    <w:rsid w:val="00351109"/>
    <w:rsid w:val="0035117E"/>
    <w:rsid w:val="00351312"/>
    <w:rsid w:val="0035142E"/>
    <w:rsid w:val="003515B3"/>
    <w:rsid w:val="00352573"/>
    <w:rsid w:val="00352A25"/>
    <w:rsid w:val="00352E0C"/>
    <w:rsid w:val="00352EAE"/>
    <w:rsid w:val="0035319C"/>
    <w:rsid w:val="00353314"/>
    <w:rsid w:val="00353744"/>
    <w:rsid w:val="00353DB4"/>
    <w:rsid w:val="00353DD2"/>
    <w:rsid w:val="00354626"/>
    <w:rsid w:val="00354676"/>
    <w:rsid w:val="00354939"/>
    <w:rsid w:val="00354975"/>
    <w:rsid w:val="00355385"/>
    <w:rsid w:val="00356262"/>
    <w:rsid w:val="00356280"/>
    <w:rsid w:val="003565B0"/>
    <w:rsid w:val="003565EF"/>
    <w:rsid w:val="003566D5"/>
    <w:rsid w:val="003568C7"/>
    <w:rsid w:val="00356947"/>
    <w:rsid w:val="0035698B"/>
    <w:rsid w:val="00356C96"/>
    <w:rsid w:val="00357252"/>
    <w:rsid w:val="00357564"/>
    <w:rsid w:val="00357644"/>
    <w:rsid w:val="003578E4"/>
    <w:rsid w:val="003578FB"/>
    <w:rsid w:val="00357DBF"/>
    <w:rsid w:val="0036021F"/>
    <w:rsid w:val="00360459"/>
    <w:rsid w:val="00360583"/>
    <w:rsid w:val="003605C4"/>
    <w:rsid w:val="00360F2A"/>
    <w:rsid w:val="00360F7B"/>
    <w:rsid w:val="003615AB"/>
    <w:rsid w:val="0036168E"/>
    <w:rsid w:val="00361D12"/>
    <w:rsid w:val="00361DD6"/>
    <w:rsid w:val="00362616"/>
    <w:rsid w:val="003626F6"/>
    <w:rsid w:val="00362A89"/>
    <w:rsid w:val="00362BAE"/>
    <w:rsid w:val="00362BB1"/>
    <w:rsid w:val="00362D12"/>
    <w:rsid w:val="00362E2A"/>
    <w:rsid w:val="0036324A"/>
    <w:rsid w:val="00363265"/>
    <w:rsid w:val="00363268"/>
    <w:rsid w:val="00363561"/>
    <w:rsid w:val="00363A83"/>
    <w:rsid w:val="00363C03"/>
    <w:rsid w:val="00363E22"/>
    <w:rsid w:val="0036411C"/>
    <w:rsid w:val="00364391"/>
    <w:rsid w:val="00364427"/>
    <w:rsid w:val="00364602"/>
    <w:rsid w:val="0036471B"/>
    <w:rsid w:val="00364E63"/>
    <w:rsid w:val="00364FF3"/>
    <w:rsid w:val="00365009"/>
    <w:rsid w:val="003654E9"/>
    <w:rsid w:val="00365838"/>
    <w:rsid w:val="00365BE7"/>
    <w:rsid w:val="00365C38"/>
    <w:rsid w:val="00366124"/>
    <w:rsid w:val="00366132"/>
    <w:rsid w:val="0036635E"/>
    <w:rsid w:val="00366440"/>
    <w:rsid w:val="00366932"/>
    <w:rsid w:val="00366BE6"/>
    <w:rsid w:val="00366C84"/>
    <w:rsid w:val="00366EB9"/>
    <w:rsid w:val="00367B68"/>
    <w:rsid w:val="00367F00"/>
    <w:rsid w:val="00371050"/>
    <w:rsid w:val="003715D2"/>
    <w:rsid w:val="0037198F"/>
    <w:rsid w:val="00371A11"/>
    <w:rsid w:val="00371B8A"/>
    <w:rsid w:val="00371E86"/>
    <w:rsid w:val="0037206F"/>
    <w:rsid w:val="00372137"/>
    <w:rsid w:val="0037231A"/>
    <w:rsid w:val="00372B1A"/>
    <w:rsid w:val="00372E69"/>
    <w:rsid w:val="00372F68"/>
    <w:rsid w:val="00372F8C"/>
    <w:rsid w:val="0037304B"/>
    <w:rsid w:val="00373273"/>
    <w:rsid w:val="00373782"/>
    <w:rsid w:val="0037394E"/>
    <w:rsid w:val="003739C9"/>
    <w:rsid w:val="00373D23"/>
    <w:rsid w:val="00373FBB"/>
    <w:rsid w:val="0037402C"/>
    <w:rsid w:val="003741D1"/>
    <w:rsid w:val="00374520"/>
    <w:rsid w:val="00374852"/>
    <w:rsid w:val="0037492F"/>
    <w:rsid w:val="00374935"/>
    <w:rsid w:val="003749DD"/>
    <w:rsid w:val="00374A99"/>
    <w:rsid w:val="00374CCF"/>
    <w:rsid w:val="00374FBB"/>
    <w:rsid w:val="00374FFD"/>
    <w:rsid w:val="003750E8"/>
    <w:rsid w:val="003750FE"/>
    <w:rsid w:val="00375A16"/>
    <w:rsid w:val="00375EE6"/>
    <w:rsid w:val="00375EFB"/>
    <w:rsid w:val="0037641B"/>
    <w:rsid w:val="003765BE"/>
    <w:rsid w:val="003766C4"/>
    <w:rsid w:val="0037692A"/>
    <w:rsid w:val="00376E6A"/>
    <w:rsid w:val="00376FE6"/>
    <w:rsid w:val="00377007"/>
    <w:rsid w:val="00377117"/>
    <w:rsid w:val="00377A1D"/>
    <w:rsid w:val="00377D68"/>
    <w:rsid w:val="00377DB7"/>
    <w:rsid w:val="003805D7"/>
    <w:rsid w:val="0038095A"/>
    <w:rsid w:val="00380C09"/>
    <w:rsid w:val="00380FAF"/>
    <w:rsid w:val="0038112D"/>
    <w:rsid w:val="003817B3"/>
    <w:rsid w:val="00381A10"/>
    <w:rsid w:val="00381B9E"/>
    <w:rsid w:val="00381F19"/>
    <w:rsid w:val="00381FDA"/>
    <w:rsid w:val="00382075"/>
    <w:rsid w:val="003822C5"/>
    <w:rsid w:val="0038240C"/>
    <w:rsid w:val="003828FD"/>
    <w:rsid w:val="00382B5B"/>
    <w:rsid w:val="00382D77"/>
    <w:rsid w:val="00382F94"/>
    <w:rsid w:val="003830BE"/>
    <w:rsid w:val="0038310D"/>
    <w:rsid w:val="0038322E"/>
    <w:rsid w:val="003835EC"/>
    <w:rsid w:val="00383E4F"/>
    <w:rsid w:val="003842F2"/>
    <w:rsid w:val="00384FDB"/>
    <w:rsid w:val="003850D1"/>
    <w:rsid w:val="0038510A"/>
    <w:rsid w:val="00385379"/>
    <w:rsid w:val="003855A7"/>
    <w:rsid w:val="0038562D"/>
    <w:rsid w:val="00385FC7"/>
    <w:rsid w:val="00386289"/>
    <w:rsid w:val="00386463"/>
    <w:rsid w:val="00386878"/>
    <w:rsid w:val="00386A14"/>
    <w:rsid w:val="00386CBC"/>
    <w:rsid w:val="00386D72"/>
    <w:rsid w:val="00386D97"/>
    <w:rsid w:val="00387360"/>
    <w:rsid w:val="00390147"/>
    <w:rsid w:val="0039028C"/>
    <w:rsid w:val="00390684"/>
    <w:rsid w:val="00390A57"/>
    <w:rsid w:val="003911FB"/>
    <w:rsid w:val="0039150C"/>
    <w:rsid w:val="003915BD"/>
    <w:rsid w:val="00391636"/>
    <w:rsid w:val="0039228D"/>
    <w:rsid w:val="003922DC"/>
    <w:rsid w:val="003925A6"/>
    <w:rsid w:val="00392641"/>
    <w:rsid w:val="00392791"/>
    <w:rsid w:val="00392A7D"/>
    <w:rsid w:val="00392C12"/>
    <w:rsid w:val="00392D02"/>
    <w:rsid w:val="003930C8"/>
    <w:rsid w:val="003931A7"/>
    <w:rsid w:val="00393721"/>
    <w:rsid w:val="00393852"/>
    <w:rsid w:val="0039399F"/>
    <w:rsid w:val="00393BB6"/>
    <w:rsid w:val="00394384"/>
    <w:rsid w:val="00394505"/>
    <w:rsid w:val="0039467F"/>
    <w:rsid w:val="003951AA"/>
    <w:rsid w:val="0039520B"/>
    <w:rsid w:val="00395386"/>
    <w:rsid w:val="003957FA"/>
    <w:rsid w:val="00395E15"/>
    <w:rsid w:val="00395FDE"/>
    <w:rsid w:val="00396048"/>
    <w:rsid w:val="00396885"/>
    <w:rsid w:val="00396983"/>
    <w:rsid w:val="003969A1"/>
    <w:rsid w:val="003970A1"/>
    <w:rsid w:val="00397118"/>
    <w:rsid w:val="00397231"/>
    <w:rsid w:val="00397489"/>
    <w:rsid w:val="003974B9"/>
    <w:rsid w:val="00397741"/>
    <w:rsid w:val="0039777B"/>
    <w:rsid w:val="00397F34"/>
    <w:rsid w:val="00397F7F"/>
    <w:rsid w:val="003A0479"/>
    <w:rsid w:val="003A05B7"/>
    <w:rsid w:val="003A0968"/>
    <w:rsid w:val="003A0B6A"/>
    <w:rsid w:val="003A107D"/>
    <w:rsid w:val="003A1270"/>
    <w:rsid w:val="003A1892"/>
    <w:rsid w:val="003A20ED"/>
    <w:rsid w:val="003A27D6"/>
    <w:rsid w:val="003A2FA1"/>
    <w:rsid w:val="003A3204"/>
    <w:rsid w:val="003A32D1"/>
    <w:rsid w:val="003A330D"/>
    <w:rsid w:val="003A3560"/>
    <w:rsid w:val="003A36FE"/>
    <w:rsid w:val="003A377E"/>
    <w:rsid w:val="003A38F8"/>
    <w:rsid w:val="003A3E62"/>
    <w:rsid w:val="003A3E84"/>
    <w:rsid w:val="003A40C6"/>
    <w:rsid w:val="003A411A"/>
    <w:rsid w:val="003A41C3"/>
    <w:rsid w:val="003A430D"/>
    <w:rsid w:val="003A4BA0"/>
    <w:rsid w:val="003A4BAB"/>
    <w:rsid w:val="003A4C0B"/>
    <w:rsid w:val="003A4ED3"/>
    <w:rsid w:val="003A503D"/>
    <w:rsid w:val="003A52DC"/>
    <w:rsid w:val="003A5993"/>
    <w:rsid w:val="003A5B05"/>
    <w:rsid w:val="003A5B8F"/>
    <w:rsid w:val="003A5CB3"/>
    <w:rsid w:val="003A5CEE"/>
    <w:rsid w:val="003A5EC5"/>
    <w:rsid w:val="003A6113"/>
    <w:rsid w:val="003A63A8"/>
    <w:rsid w:val="003A65C5"/>
    <w:rsid w:val="003A6F85"/>
    <w:rsid w:val="003A6FB5"/>
    <w:rsid w:val="003A6FD4"/>
    <w:rsid w:val="003A7AF9"/>
    <w:rsid w:val="003B00A6"/>
    <w:rsid w:val="003B07E8"/>
    <w:rsid w:val="003B084C"/>
    <w:rsid w:val="003B0921"/>
    <w:rsid w:val="003B0AB4"/>
    <w:rsid w:val="003B0C68"/>
    <w:rsid w:val="003B0C96"/>
    <w:rsid w:val="003B0D90"/>
    <w:rsid w:val="003B15F9"/>
    <w:rsid w:val="003B1BF9"/>
    <w:rsid w:val="003B1D10"/>
    <w:rsid w:val="003B1FCB"/>
    <w:rsid w:val="003B21E3"/>
    <w:rsid w:val="003B2799"/>
    <w:rsid w:val="003B2BEF"/>
    <w:rsid w:val="003B2C1B"/>
    <w:rsid w:val="003B2DA4"/>
    <w:rsid w:val="003B37EF"/>
    <w:rsid w:val="003B3C1F"/>
    <w:rsid w:val="003B40DB"/>
    <w:rsid w:val="003B41A9"/>
    <w:rsid w:val="003B41D1"/>
    <w:rsid w:val="003B4464"/>
    <w:rsid w:val="003B4596"/>
    <w:rsid w:val="003B4AC9"/>
    <w:rsid w:val="003B4C54"/>
    <w:rsid w:val="003B5008"/>
    <w:rsid w:val="003B52A9"/>
    <w:rsid w:val="003B54BA"/>
    <w:rsid w:val="003B5805"/>
    <w:rsid w:val="003B61C4"/>
    <w:rsid w:val="003B6494"/>
    <w:rsid w:val="003B66FA"/>
    <w:rsid w:val="003B706F"/>
    <w:rsid w:val="003B7129"/>
    <w:rsid w:val="003B72E6"/>
    <w:rsid w:val="003B73AB"/>
    <w:rsid w:val="003B7629"/>
    <w:rsid w:val="003B7884"/>
    <w:rsid w:val="003B78BA"/>
    <w:rsid w:val="003B7BA6"/>
    <w:rsid w:val="003C00C5"/>
    <w:rsid w:val="003C054E"/>
    <w:rsid w:val="003C0637"/>
    <w:rsid w:val="003C0669"/>
    <w:rsid w:val="003C0AC3"/>
    <w:rsid w:val="003C0C13"/>
    <w:rsid w:val="003C0CF6"/>
    <w:rsid w:val="003C0D63"/>
    <w:rsid w:val="003C0F04"/>
    <w:rsid w:val="003C12CE"/>
    <w:rsid w:val="003C15A9"/>
    <w:rsid w:val="003C169E"/>
    <w:rsid w:val="003C16CB"/>
    <w:rsid w:val="003C1ADB"/>
    <w:rsid w:val="003C1C59"/>
    <w:rsid w:val="003C1D9B"/>
    <w:rsid w:val="003C1F6D"/>
    <w:rsid w:val="003C206C"/>
    <w:rsid w:val="003C2243"/>
    <w:rsid w:val="003C2731"/>
    <w:rsid w:val="003C2966"/>
    <w:rsid w:val="003C3742"/>
    <w:rsid w:val="003C3D5A"/>
    <w:rsid w:val="003C3E6E"/>
    <w:rsid w:val="003C4065"/>
    <w:rsid w:val="003C41C6"/>
    <w:rsid w:val="003C4B70"/>
    <w:rsid w:val="003C4D82"/>
    <w:rsid w:val="003C4FBE"/>
    <w:rsid w:val="003C5089"/>
    <w:rsid w:val="003C524E"/>
    <w:rsid w:val="003C5822"/>
    <w:rsid w:val="003C583F"/>
    <w:rsid w:val="003C5861"/>
    <w:rsid w:val="003C596A"/>
    <w:rsid w:val="003C6482"/>
    <w:rsid w:val="003C6B6A"/>
    <w:rsid w:val="003C6C27"/>
    <w:rsid w:val="003C6C6D"/>
    <w:rsid w:val="003C6C86"/>
    <w:rsid w:val="003C6ECF"/>
    <w:rsid w:val="003C701E"/>
    <w:rsid w:val="003C7358"/>
    <w:rsid w:val="003C765C"/>
    <w:rsid w:val="003C7B2A"/>
    <w:rsid w:val="003D01DC"/>
    <w:rsid w:val="003D0816"/>
    <w:rsid w:val="003D087F"/>
    <w:rsid w:val="003D0DED"/>
    <w:rsid w:val="003D1060"/>
    <w:rsid w:val="003D1AFE"/>
    <w:rsid w:val="003D1BBF"/>
    <w:rsid w:val="003D1EB0"/>
    <w:rsid w:val="003D29C1"/>
    <w:rsid w:val="003D2B25"/>
    <w:rsid w:val="003D307A"/>
    <w:rsid w:val="003D344F"/>
    <w:rsid w:val="003D37D7"/>
    <w:rsid w:val="003D3977"/>
    <w:rsid w:val="003D39B0"/>
    <w:rsid w:val="003D42F9"/>
    <w:rsid w:val="003D4E45"/>
    <w:rsid w:val="003D4F1A"/>
    <w:rsid w:val="003D5199"/>
    <w:rsid w:val="003D5605"/>
    <w:rsid w:val="003D5980"/>
    <w:rsid w:val="003D5BD1"/>
    <w:rsid w:val="003D5CC9"/>
    <w:rsid w:val="003D5E88"/>
    <w:rsid w:val="003D5F3C"/>
    <w:rsid w:val="003D61BE"/>
    <w:rsid w:val="003D634D"/>
    <w:rsid w:val="003D63C5"/>
    <w:rsid w:val="003D6508"/>
    <w:rsid w:val="003D6A6E"/>
    <w:rsid w:val="003D6C6C"/>
    <w:rsid w:val="003D6EEE"/>
    <w:rsid w:val="003D70D4"/>
    <w:rsid w:val="003D7155"/>
    <w:rsid w:val="003D7228"/>
    <w:rsid w:val="003D7393"/>
    <w:rsid w:val="003D753D"/>
    <w:rsid w:val="003D7A57"/>
    <w:rsid w:val="003D7E9E"/>
    <w:rsid w:val="003D7EC9"/>
    <w:rsid w:val="003E0166"/>
    <w:rsid w:val="003E052F"/>
    <w:rsid w:val="003E07B0"/>
    <w:rsid w:val="003E0A7A"/>
    <w:rsid w:val="003E0B1B"/>
    <w:rsid w:val="003E0E69"/>
    <w:rsid w:val="003E13EF"/>
    <w:rsid w:val="003E158A"/>
    <w:rsid w:val="003E1591"/>
    <w:rsid w:val="003E1A5A"/>
    <w:rsid w:val="003E1B57"/>
    <w:rsid w:val="003E2C8A"/>
    <w:rsid w:val="003E2CD6"/>
    <w:rsid w:val="003E2DC4"/>
    <w:rsid w:val="003E2E4B"/>
    <w:rsid w:val="003E315B"/>
    <w:rsid w:val="003E31DF"/>
    <w:rsid w:val="003E3543"/>
    <w:rsid w:val="003E38DE"/>
    <w:rsid w:val="003E3E43"/>
    <w:rsid w:val="003E42AA"/>
    <w:rsid w:val="003E5C12"/>
    <w:rsid w:val="003E63B6"/>
    <w:rsid w:val="003E6AEF"/>
    <w:rsid w:val="003E7165"/>
    <w:rsid w:val="003E728B"/>
    <w:rsid w:val="003E7609"/>
    <w:rsid w:val="003E7638"/>
    <w:rsid w:val="003E797C"/>
    <w:rsid w:val="003E7D24"/>
    <w:rsid w:val="003E7DD4"/>
    <w:rsid w:val="003E7F56"/>
    <w:rsid w:val="003F02AD"/>
    <w:rsid w:val="003F03C6"/>
    <w:rsid w:val="003F04BE"/>
    <w:rsid w:val="003F076B"/>
    <w:rsid w:val="003F0E9B"/>
    <w:rsid w:val="003F1018"/>
    <w:rsid w:val="003F132F"/>
    <w:rsid w:val="003F1400"/>
    <w:rsid w:val="003F1458"/>
    <w:rsid w:val="003F165A"/>
    <w:rsid w:val="003F19BB"/>
    <w:rsid w:val="003F19E6"/>
    <w:rsid w:val="003F2752"/>
    <w:rsid w:val="003F2D65"/>
    <w:rsid w:val="003F3053"/>
    <w:rsid w:val="003F31B3"/>
    <w:rsid w:val="003F3470"/>
    <w:rsid w:val="003F37CC"/>
    <w:rsid w:val="003F3DBD"/>
    <w:rsid w:val="003F3E0D"/>
    <w:rsid w:val="003F412A"/>
    <w:rsid w:val="003F4461"/>
    <w:rsid w:val="003F45DA"/>
    <w:rsid w:val="003F4809"/>
    <w:rsid w:val="003F4862"/>
    <w:rsid w:val="003F49DD"/>
    <w:rsid w:val="003F4D68"/>
    <w:rsid w:val="003F4E17"/>
    <w:rsid w:val="003F4ED7"/>
    <w:rsid w:val="003F58FB"/>
    <w:rsid w:val="003F5A51"/>
    <w:rsid w:val="003F5D02"/>
    <w:rsid w:val="003F5E55"/>
    <w:rsid w:val="003F5FD1"/>
    <w:rsid w:val="003F62D2"/>
    <w:rsid w:val="003F67B4"/>
    <w:rsid w:val="003F6B08"/>
    <w:rsid w:val="004002D1"/>
    <w:rsid w:val="0040038F"/>
    <w:rsid w:val="00400917"/>
    <w:rsid w:val="00400A85"/>
    <w:rsid w:val="004012DB"/>
    <w:rsid w:val="00401663"/>
    <w:rsid w:val="00401C1B"/>
    <w:rsid w:val="00401C52"/>
    <w:rsid w:val="00401C73"/>
    <w:rsid w:val="00401D65"/>
    <w:rsid w:val="00401FB6"/>
    <w:rsid w:val="00402ABE"/>
    <w:rsid w:val="00402B3C"/>
    <w:rsid w:val="00402BB2"/>
    <w:rsid w:val="00402E43"/>
    <w:rsid w:val="00403DE7"/>
    <w:rsid w:val="00404222"/>
    <w:rsid w:val="004044E5"/>
    <w:rsid w:val="00404527"/>
    <w:rsid w:val="00404948"/>
    <w:rsid w:val="00404BBB"/>
    <w:rsid w:val="004053F3"/>
    <w:rsid w:val="00405601"/>
    <w:rsid w:val="004057C9"/>
    <w:rsid w:val="00405A7E"/>
    <w:rsid w:val="004061C6"/>
    <w:rsid w:val="00406411"/>
    <w:rsid w:val="004064E6"/>
    <w:rsid w:val="004065AF"/>
    <w:rsid w:val="00406A12"/>
    <w:rsid w:val="00406B34"/>
    <w:rsid w:val="00406E60"/>
    <w:rsid w:val="00406F3C"/>
    <w:rsid w:val="00406F5F"/>
    <w:rsid w:val="00407408"/>
    <w:rsid w:val="00407498"/>
    <w:rsid w:val="00407513"/>
    <w:rsid w:val="00407A3F"/>
    <w:rsid w:val="00407D04"/>
    <w:rsid w:val="00410026"/>
    <w:rsid w:val="004102EC"/>
    <w:rsid w:val="004106AC"/>
    <w:rsid w:val="00410731"/>
    <w:rsid w:val="00410DB9"/>
    <w:rsid w:val="00410DDE"/>
    <w:rsid w:val="0041128C"/>
    <w:rsid w:val="00411977"/>
    <w:rsid w:val="004122AE"/>
    <w:rsid w:val="00412317"/>
    <w:rsid w:val="00412469"/>
    <w:rsid w:val="00412E93"/>
    <w:rsid w:val="00413241"/>
    <w:rsid w:val="00413507"/>
    <w:rsid w:val="0041352D"/>
    <w:rsid w:val="0041359D"/>
    <w:rsid w:val="00413854"/>
    <w:rsid w:val="00413A11"/>
    <w:rsid w:val="00413CBD"/>
    <w:rsid w:val="00413E7D"/>
    <w:rsid w:val="00413F7C"/>
    <w:rsid w:val="004141C4"/>
    <w:rsid w:val="0041424D"/>
    <w:rsid w:val="0041439C"/>
    <w:rsid w:val="00414460"/>
    <w:rsid w:val="0041452A"/>
    <w:rsid w:val="004146F2"/>
    <w:rsid w:val="00414B86"/>
    <w:rsid w:val="00414BA0"/>
    <w:rsid w:val="00414E12"/>
    <w:rsid w:val="00415271"/>
    <w:rsid w:val="0041537D"/>
    <w:rsid w:val="00415499"/>
    <w:rsid w:val="00415FB0"/>
    <w:rsid w:val="00416557"/>
    <w:rsid w:val="004174CB"/>
    <w:rsid w:val="00417B5C"/>
    <w:rsid w:val="004206CD"/>
    <w:rsid w:val="0042078E"/>
    <w:rsid w:val="00420E43"/>
    <w:rsid w:val="00420FDA"/>
    <w:rsid w:val="0042133F"/>
    <w:rsid w:val="004213CE"/>
    <w:rsid w:val="0042144A"/>
    <w:rsid w:val="00421741"/>
    <w:rsid w:val="00422088"/>
    <w:rsid w:val="004222CB"/>
    <w:rsid w:val="0042241A"/>
    <w:rsid w:val="004224D7"/>
    <w:rsid w:val="00422EEB"/>
    <w:rsid w:val="00422F1D"/>
    <w:rsid w:val="0042305F"/>
    <w:rsid w:val="004238BE"/>
    <w:rsid w:val="00423D4B"/>
    <w:rsid w:val="00424418"/>
    <w:rsid w:val="00424465"/>
    <w:rsid w:val="00424854"/>
    <w:rsid w:val="00424AA2"/>
    <w:rsid w:val="00425429"/>
    <w:rsid w:val="00425799"/>
    <w:rsid w:val="00425A02"/>
    <w:rsid w:val="0042627F"/>
    <w:rsid w:val="0042636D"/>
    <w:rsid w:val="004265BA"/>
    <w:rsid w:val="004267FC"/>
    <w:rsid w:val="00426815"/>
    <w:rsid w:val="00426BE0"/>
    <w:rsid w:val="0042706B"/>
    <w:rsid w:val="00427DDA"/>
    <w:rsid w:val="00427FE6"/>
    <w:rsid w:val="00427FEF"/>
    <w:rsid w:val="00430889"/>
    <w:rsid w:val="00430CBC"/>
    <w:rsid w:val="00430D64"/>
    <w:rsid w:val="00431259"/>
    <w:rsid w:val="004315F6"/>
    <w:rsid w:val="004318DF"/>
    <w:rsid w:val="00431984"/>
    <w:rsid w:val="0043202B"/>
    <w:rsid w:val="004321AA"/>
    <w:rsid w:val="00432475"/>
    <w:rsid w:val="0043249E"/>
    <w:rsid w:val="00432F3C"/>
    <w:rsid w:val="004338CB"/>
    <w:rsid w:val="00433994"/>
    <w:rsid w:val="00433A89"/>
    <w:rsid w:val="00433AC8"/>
    <w:rsid w:val="00433AF3"/>
    <w:rsid w:val="00433B67"/>
    <w:rsid w:val="00433FB7"/>
    <w:rsid w:val="004344DE"/>
    <w:rsid w:val="00434738"/>
    <w:rsid w:val="0043495F"/>
    <w:rsid w:val="00434E04"/>
    <w:rsid w:val="00435B49"/>
    <w:rsid w:val="00435BD3"/>
    <w:rsid w:val="00435D0A"/>
    <w:rsid w:val="004362DD"/>
    <w:rsid w:val="004363B3"/>
    <w:rsid w:val="004364B1"/>
    <w:rsid w:val="004369DE"/>
    <w:rsid w:val="0043755E"/>
    <w:rsid w:val="0043788F"/>
    <w:rsid w:val="004379D4"/>
    <w:rsid w:val="00437E47"/>
    <w:rsid w:val="00437EC9"/>
    <w:rsid w:val="00440246"/>
    <w:rsid w:val="00440297"/>
    <w:rsid w:val="004402E8"/>
    <w:rsid w:val="00440614"/>
    <w:rsid w:val="0044064D"/>
    <w:rsid w:val="00440AEA"/>
    <w:rsid w:val="00440D9C"/>
    <w:rsid w:val="004410A9"/>
    <w:rsid w:val="0044113F"/>
    <w:rsid w:val="00441573"/>
    <w:rsid w:val="00441C47"/>
    <w:rsid w:val="00442009"/>
    <w:rsid w:val="00442459"/>
    <w:rsid w:val="00442C1E"/>
    <w:rsid w:val="00442F25"/>
    <w:rsid w:val="00443E13"/>
    <w:rsid w:val="00443EE7"/>
    <w:rsid w:val="00444297"/>
    <w:rsid w:val="00444916"/>
    <w:rsid w:val="00444953"/>
    <w:rsid w:val="004449D1"/>
    <w:rsid w:val="0044519D"/>
    <w:rsid w:val="004452DC"/>
    <w:rsid w:val="00445A9F"/>
    <w:rsid w:val="00445BF1"/>
    <w:rsid w:val="00445DCB"/>
    <w:rsid w:val="00445EE3"/>
    <w:rsid w:val="0044608C"/>
    <w:rsid w:val="00446252"/>
    <w:rsid w:val="00446413"/>
    <w:rsid w:val="00446729"/>
    <w:rsid w:val="00446CEF"/>
    <w:rsid w:val="00447385"/>
    <w:rsid w:val="00447A4B"/>
    <w:rsid w:val="0045022E"/>
    <w:rsid w:val="004505A0"/>
    <w:rsid w:val="004509B4"/>
    <w:rsid w:val="004509F7"/>
    <w:rsid w:val="00450A6D"/>
    <w:rsid w:val="00450C75"/>
    <w:rsid w:val="00450DA7"/>
    <w:rsid w:val="00451696"/>
    <w:rsid w:val="00451B11"/>
    <w:rsid w:val="004522C8"/>
    <w:rsid w:val="0045237C"/>
    <w:rsid w:val="00452793"/>
    <w:rsid w:val="00452B89"/>
    <w:rsid w:val="00453304"/>
    <w:rsid w:val="00453407"/>
    <w:rsid w:val="004534A9"/>
    <w:rsid w:val="004535BF"/>
    <w:rsid w:val="00453ABD"/>
    <w:rsid w:val="00453BD9"/>
    <w:rsid w:val="00453C7B"/>
    <w:rsid w:val="00453ECD"/>
    <w:rsid w:val="00453F38"/>
    <w:rsid w:val="00454294"/>
    <w:rsid w:val="004542F2"/>
    <w:rsid w:val="004547A4"/>
    <w:rsid w:val="00454D9F"/>
    <w:rsid w:val="00454FBD"/>
    <w:rsid w:val="004555D5"/>
    <w:rsid w:val="00455646"/>
    <w:rsid w:val="00455890"/>
    <w:rsid w:val="00455A55"/>
    <w:rsid w:val="0045722D"/>
    <w:rsid w:val="0045786F"/>
    <w:rsid w:val="00457920"/>
    <w:rsid w:val="00457C61"/>
    <w:rsid w:val="0046003D"/>
    <w:rsid w:val="00460211"/>
    <w:rsid w:val="00460F26"/>
    <w:rsid w:val="0046116C"/>
    <w:rsid w:val="00461217"/>
    <w:rsid w:val="0046136C"/>
    <w:rsid w:val="004614A3"/>
    <w:rsid w:val="00461652"/>
    <w:rsid w:val="00461963"/>
    <w:rsid w:val="00461E5F"/>
    <w:rsid w:val="00462B2B"/>
    <w:rsid w:val="00462C23"/>
    <w:rsid w:val="0046352B"/>
    <w:rsid w:val="0046362B"/>
    <w:rsid w:val="004639E6"/>
    <w:rsid w:val="00463A4B"/>
    <w:rsid w:val="00463FD2"/>
    <w:rsid w:val="004640AC"/>
    <w:rsid w:val="00464346"/>
    <w:rsid w:val="00464389"/>
    <w:rsid w:val="00464767"/>
    <w:rsid w:val="00464BBB"/>
    <w:rsid w:val="00464D2E"/>
    <w:rsid w:val="00464E4C"/>
    <w:rsid w:val="00465094"/>
    <w:rsid w:val="00465096"/>
    <w:rsid w:val="0046520D"/>
    <w:rsid w:val="00465378"/>
    <w:rsid w:val="004657AA"/>
    <w:rsid w:val="004659F6"/>
    <w:rsid w:val="00465B94"/>
    <w:rsid w:val="00465BC0"/>
    <w:rsid w:val="00465ED7"/>
    <w:rsid w:val="0046618A"/>
    <w:rsid w:val="00466641"/>
    <w:rsid w:val="0046672A"/>
    <w:rsid w:val="00466799"/>
    <w:rsid w:val="00466ABE"/>
    <w:rsid w:val="00466BE2"/>
    <w:rsid w:val="00466CEE"/>
    <w:rsid w:val="004674CC"/>
    <w:rsid w:val="004678D6"/>
    <w:rsid w:val="00467AB6"/>
    <w:rsid w:val="00467FFE"/>
    <w:rsid w:val="004701FF"/>
    <w:rsid w:val="0047078A"/>
    <w:rsid w:val="004708CC"/>
    <w:rsid w:val="00470BAA"/>
    <w:rsid w:val="00470BAD"/>
    <w:rsid w:val="00470C62"/>
    <w:rsid w:val="00470E5C"/>
    <w:rsid w:val="00470FE5"/>
    <w:rsid w:val="004710E0"/>
    <w:rsid w:val="00471128"/>
    <w:rsid w:val="00471992"/>
    <w:rsid w:val="00471A50"/>
    <w:rsid w:val="00471BA0"/>
    <w:rsid w:val="00471F47"/>
    <w:rsid w:val="00472310"/>
    <w:rsid w:val="004724EE"/>
    <w:rsid w:val="004725DD"/>
    <w:rsid w:val="004731F6"/>
    <w:rsid w:val="0047395E"/>
    <w:rsid w:val="0047457E"/>
    <w:rsid w:val="004746DF"/>
    <w:rsid w:val="00474A8A"/>
    <w:rsid w:val="00475249"/>
    <w:rsid w:val="0047564D"/>
    <w:rsid w:val="00475E1B"/>
    <w:rsid w:val="00475EAC"/>
    <w:rsid w:val="0047620B"/>
    <w:rsid w:val="0047631D"/>
    <w:rsid w:val="004763D8"/>
    <w:rsid w:val="004766A2"/>
    <w:rsid w:val="00476701"/>
    <w:rsid w:val="00476B55"/>
    <w:rsid w:val="00476E85"/>
    <w:rsid w:val="00476F58"/>
    <w:rsid w:val="004772B2"/>
    <w:rsid w:val="004773D9"/>
    <w:rsid w:val="00477873"/>
    <w:rsid w:val="00477914"/>
    <w:rsid w:val="00477C4C"/>
    <w:rsid w:val="00477CF2"/>
    <w:rsid w:val="00477DCA"/>
    <w:rsid w:val="00477EDF"/>
    <w:rsid w:val="0048012C"/>
    <w:rsid w:val="00480658"/>
    <w:rsid w:val="00480662"/>
    <w:rsid w:val="00480703"/>
    <w:rsid w:val="0048085E"/>
    <w:rsid w:val="0048088E"/>
    <w:rsid w:val="004808F1"/>
    <w:rsid w:val="00480FA8"/>
    <w:rsid w:val="00481056"/>
    <w:rsid w:val="0048186A"/>
    <w:rsid w:val="00481D6A"/>
    <w:rsid w:val="00481F3C"/>
    <w:rsid w:val="0048233D"/>
    <w:rsid w:val="00482372"/>
    <w:rsid w:val="00482A30"/>
    <w:rsid w:val="00482B9D"/>
    <w:rsid w:val="00482EAC"/>
    <w:rsid w:val="00482F7F"/>
    <w:rsid w:val="00483653"/>
    <w:rsid w:val="004838AC"/>
    <w:rsid w:val="0048391A"/>
    <w:rsid w:val="004839D2"/>
    <w:rsid w:val="00483A1E"/>
    <w:rsid w:val="00483BB6"/>
    <w:rsid w:val="00483CF4"/>
    <w:rsid w:val="00483D31"/>
    <w:rsid w:val="004841D6"/>
    <w:rsid w:val="004841F1"/>
    <w:rsid w:val="0048442C"/>
    <w:rsid w:val="0048483C"/>
    <w:rsid w:val="00484876"/>
    <w:rsid w:val="00484915"/>
    <w:rsid w:val="00484CD3"/>
    <w:rsid w:val="00484E2A"/>
    <w:rsid w:val="0048575A"/>
    <w:rsid w:val="004857DC"/>
    <w:rsid w:val="00485860"/>
    <w:rsid w:val="00485F1E"/>
    <w:rsid w:val="0048614F"/>
    <w:rsid w:val="00486A32"/>
    <w:rsid w:val="00486AAE"/>
    <w:rsid w:val="00486CF9"/>
    <w:rsid w:val="00486E6B"/>
    <w:rsid w:val="00487819"/>
    <w:rsid w:val="00487D3D"/>
    <w:rsid w:val="00487ECE"/>
    <w:rsid w:val="004902C1"/>
    <w:rsid w:val="004904AD"/>
    <w:rsid w:val="0049061C"/>
    <w:rsid w:val="00490816"/>
    <w:rsid w:val="00490C39"/>
    <w:rsid w:val="00490C8C"/>
    <w:rsid w:val="00490CDE"/>
    <w:rsid w:val="00490F29"/>
    <w:rsid w:val="00491242"/>
    <w:rsid w:val="0049126A"/>
    <w:rsid w:val="0049140F"/>
    <w:rsid w:val="00491828"/>
    <w:rsid w:val="00491D93"/>
    <w:rsid w:val="00491E16"/>
    <w:rsid w:val="004920EC"/>
    <w:rsid w:val="00492431"/>
    <w:rsid w:val="004924CF"/>
    <w:rsid w:val="00492745"/>
    <w:rsid w:val="0049297F"/>
    <w:rsid w:val="00492E76"/>
    <w:rsid w:val="00492E90"/>
    <w:rsid w:val="0049357C"/>
    <w:rsid w:val="0049365F"/>
    <w:rsid w:val="004937BA"/>
    <w:rsid w:val="00493881"/>
    <w:rsid w:val="00493BFD"/>
    <w:rsid w:val="00493C06"/>
    <w:rsid w:val="00493D87"/>
    <w:rsid w:val="00493E13"/>
    <w:rsid w:val="00493EE2"/>
    <w:rsid w:val="00493EE4"/>
    <w:rsid w:val="0049403B"/>
    <w:rsid w:val="004944AC"/>
    <w:rsid w:val="00494F33"/>
    <w:rsid w:val="004956E7"/>
    <w:rsid w:val="004959E4"/>
    <w:rsid w:val="00495B7E"/>
    <w:rsid w:val="00495DDE"/>
    <w:rsid w:val="00496147"/>
    <w:rsid w:val="0049620A"/>
    <w:rsid w:val="0049633B"/>
    <w:rsid w:val="00496701"/>
    <w:rsid w:val="004968F0"/>
    <w:rsid w:val="00496E95"/>
    <w:rsid w:val="00496FAB"/>
    <w:rsid w:val="0049702A"/>
    <w:rsid w:val="00497C6B"/>
    <w:rsid w:val="00497D45"/>
    <w:rsid w:val="004A0930"/>
    <w:rsid w:val="004A09C5"/>
    <w:rsid w:val="004A0AE3"/>
    <w:rsid w:val="004A0B8E"/>
    <w:rsid w:val="004A0BB9"/>
    <w:rsid w:val="004A0C6A"/>
    <w:rsid w:val="004A0CC5"/>
    <w:rsid w:val="004A0E41"/>
    <w:rsid w:val="004A11F3"/>
    <w:rsid w:val="004A12DA"/>
    <w:rsid w:val="004A17AE"/>
    <w:rsid w:val="004A1E1A"/>
    <w:rsid w:val="004A2552"/>
    <w:rsid w:val="004A264E"/>
    <w:rsid w:val="004A2726"/>
    <w:rsid w:val="004A27FA"/>
    <w:rsid w:val="004A2AC7"/>
    <w:rsid w:val="004A2B05"/>
    <w:rsid w:val="004A32FB"/>
    <w:rsid w:val="004A38D3"/>
    <w:rsid w:val="004A3C65"/>
    <w:rsid w:val="004A3EDC"/>
    <w:rsid w:val="004A440A"/>
    <w:rsid w:val="004A44B7"/>
    <w:rsid w:val="004A4597"/>
    <w:rsid w:val="004A4814"/>
    <w:rsid w:val="004A4D6E"/>
    <w:rsid w:val="004A5735"/>
    <w:rsid w:val="004A58AA"/>
    <w:rsid w:val="004A6280"/>
    <w:rsid w:val="004A62DB"/>
    <w:rsid w:val="004A631C"/>
    <w:rsid w:val="004A642E"/>
    <w:rsid w:val="004A6CDC"/>
    <w:rsid w:val="004A6D4F"/>
    <w:rsid w:val="004A7A88"/>
    <w:rsid w:val="004A7A9B"/>
    <w:rsid w:val="004A7D80"/>
    <w:rsid w:val="004A7F40"/>
    <w:rsid w:val="004B0092"/>
    <w:rsid w:val="004B03C8"/>
    <w:rsid w:val="004B04BC"/>
    <w:rsid w:val="004B0C93"/>
    <w:rsid w:val="004B0F06"/>
    <w:rsid w:val="004B10FA"/>
    <w:rsid w:val="004B13FF"/>
    <w:rsid w:val="004B14CC"/>
    <w:rsid w:val="004B172A"/>
    <w:rsid w:val="004B1868"/>
    <w:rsid w:val="004B1EB7"/>
    <w:rsid w:val="004B1FBD"/>
    <w:rsid w:val="004B2428"/>
    <w:rsid w:val="004B25BE"/>
    <w:rsid w:val="004B291D"/>
    <w:rsid w:val="004B2D02"/>
    <w:rsid w:val="004B2F9B"/>
    <w:rsid w:val="004B3055"/>
    <w:rsid w:val="004B319D"/>
    <w:rsid w:val="004B33E4"/>
    <w:rsid w:val="004B34BF"/>
    <w:rsid w:val="004B363D"/>
    <w:rsid w:val="004B4ABF"/>
    <w:rsid w:val="004B4F67"/>
    <w:rsid w:val="004B4F78"/>
    <w:rsid w:val="004B5010"/>
    <w:rsid w:val="004B5586"/>
    <w:rsid w:val="004B56CB"/>
    <w:rsid w:val="004B5863"/>
    <w:rsid w:val="004B5BB0"/>
    <w:rsid w:val="004B5E4B"/>
    <w:rsid w:val="004B5F82"/>
    <w:rsid w:val="004B61D4"/>
    <w:rsid w:val="004B6D0F"/>
    <w:rsid w:val="004B700F"/>
    <w:rsid w:val="004B756A"/>
    <w:rsid w:val="004B79FD"/>
    <w:rsid w:val="004B7B0C"/>
    <w:rsid w:val="004B7D22"/>
    <w:rsid w:val="004B7F79"/>
    <w:rsid w:val="004C012C"/>
    <w:rsid w:val="004C0463"/>
    <w:rsid w:val="004C0582"/>
    <w:rsid w:val="004C103A"/>
    <w:rsid w:val="004C11BD"/>
    <w:rsid w:val="004C129F"/>
    <w:rsid w:val="004C144A"/>
    <w:rsid w:val="004C172D"/>
    <w:rsid w:val="004C1838"/>
    <w:rsid w:val="004C18B9"/>
    <w:rsid w:val="004C1B85"/>
    <w:rsid w:val="004C1CFC"/>
    <w:rsid w:val="004C1CFE"/>
    <w:rsid w:val="004C1F84"/>
    <w:rsid w:val="004C2171"/>
    <w:rsid w:val="004C24FA"/>
    <w:rsid w:val="004C2548"/>
    <w:rsid w:val="004C2813"/>
    <w:rsid w:val="004C29F7"/>
    <w:rsid w:val="004C31BE"/>
    <w:rsid w:val="004C3DC3"/>
    <w:rsid w:val="004C3E6D"/>
    <w:rsid w:val="004C42DE"/>
    <w:rsid w:val="004C4AB4"/>
    <w:rsid w:val="004C4C73"/>
    <w:rsid w:val="004C4D38"/>
    <w:rsid w:val="004C4D48"/>
    <w:rsid w:val="004C5211"/>
    <w:rsid w:val="004C56AE"/>
    <w:rsid w:val="004C5F22"/>
    <w:rsid w:val="004C6056"/>
    <w:rsid w:val="004C6558"/>
    <w:rsid w:val="004C672D"/>
    <w:rsid w:val="004C67E3"/>
    <w:rsid w:val="004C6A41"/>
    <w:rsid w:val="004C6B97"/>
    <w:rsid w:val="004C7054"/>
    <w:rsid w:val="004C71CC"/>
    <w:rsid w:val="004C7425"/>
    <w:rsid w:val="004C793E"/>
    <w:rsid w:val="004C79C9"/>
    <w:rsid w:val="004D000D"/>
    <w:rsid w:val="004D052C"/>
    <w:rsid w:val="004D062D"/>
    <w:rsid w:val="004D0A32"/>
    <w:rsid w:val="004D0A6F"/>
    <w:rsid w:val="004D0C4B"/>
    <w:rsid w:val="004D13C0"/>
    <w:rsid w:val="004D1686"/>
    <w:rsid w:val="004D25F8"/>
    <w:rsid w:val="004D2A92"/>
    <w:rsid w:val="004D2D47"/>
    <w:rsid w:val="004D2E11"/>
    <w:rsid w:val="004D2FBA"/>
    <w:rsid w:val="004D312E"/>
    <w:rsid w:val="004D3583"/>
    <w:rsid w:val="004D3674"/>
    <w:rsid w:val="004D36EB"/>
    <w:rsid w:val="004D37E9"/>
    <w:rsid w:val="004D3AB5"/>
    <w:rsid w:val="004D3B55"/>
    <w:rsid w:val="004D3E88"/>
    <w:rsid w:val="004D4046"/>
    <w:rsid w:val="004D45A6"/>
    <w:rsid w:val="004D4C95"/>
    <w:rsid w:val="004D4D5B"/>
    <w:rsid w:val="004D4DB6"/>
    <w:rsid w:val="004D536A"/>
    <w:rsid w:val="004D596D"/>
    <w:rsid w:val="004D60A1"/>
    <w:rsid w:val="004D636B"/>
    <w:rsid w:val="004D689F"/>
    <w:rsid w:val="004D76BA"/>
    <w:rsid w:val="004D7B50"/>
    <w:rsid w:val="004D7CD6"/>
    <w:rsid w:val="004D7D9B"/>
    <w:rsid w:val="004D7EC2"/>
    <w:rsid w:val="004E01C9"/>
    <w:rsid w:val="004E027C"/>
    <w:rsid w:val="004E02F5"/>
    <w:rsid w:val="004E0383"/>
    <w:rsid w:val="004E0530"/>
    <w:rsid w:val="004E054E"/>
    <w:rsid w:val="004E0809"/>
    <w:rsid w:val="004E164A"/>
    <w:rsid w:val="004E1FF0"/>
    <w:rsid w:val="004E21C5"/>
    <w:rsid w:val="004E23D8"/>
    <w:rsid w:val="004E24BD"/>
    <w:rsid w:val="004E27CB"/>
    <w:rsid w:val="004E2FD9"/>
    <w:rsid w:val="004E3499"/>
    <w:rsid w:val="004E3631"/>
    <w:rsid w:val="004E39D7"/>
    <w:rsid w:val="004E3A6C"/>
    <w:rsid w:val="004E3B4F"/>
    <w:rsid w:val="004E3C72"/>
    <w:rsid w:val="004E3F62"/>
    <w:rsid w:val="004E4039"/>
    <w:rsid w:val="004E466F"/>
    <w:rsid w:val="004E5261"/>
    <w:rsid w:val="004E5634"/>
    <w:rsid w:val="004E5760"/>
    <w:rsid w:val="004E5BF8"/>
    <w:rsid w:val="004E5CD0"/>
    <w:rsid w:val="004E6012"/>
    <w:rsid w:val="004E65B8"/>
    <w:rsid w:val="004E6831"/>
    <w:rsid w:val="004E68CD"/>
    <w:rsid w:val="004E6E7F"/>
    <w:rsid w:val="004E7003"/>
    <w:rsid w:val="004E769E"/>
    <w:rsid w:val="004E784C"/>
    <w:rsid w:val="004E7C2F"/>
    <w:rsid w:val="004F04AE"/>
    <w:rsid w:val="004F123E"/>
    <w:rsid w:val="004F1343"/>
    <w:rsid w:val="004F1462"/>
    <w:rsid w:val="004F15C1"/>
    <w:rsid w:val="004F18E9"/>
    <w:rsid w:val="004F1D35"/>
    <w:rsid w:val="004F2044"/>
    <w:rsid w:val="004F20FA"/>
    <w:rsid w:val="004F212B"/>
    <w:rsid w:val="004F2230"/>
    <w:rsid w:val="004F2384"/>
    <w:rsid w:val="004F28B8"/>
    <w:rsid w:val="004F2CED"/>
    <w:rsid w:val="004F2CEE"/>
    <w:rsid w:val="004F34E6"/>
    <w:rsid w:val="004F3B55"/>
    <w:rsid w:val="004F403C"/>
    <w:rsid w:val="004F4185"/>
    <w:rsid w:val="004F46C6"/>
    <w:rsid w:val="004F485C"/>
    <w:rsid w:val="004F48D6"/>
    <w:rsid w:val="004F4ADE"/>
    <w:rsid w:val="004F4B26"/>
    <w:rsid w:val="004F4E47"/>
    <w:rsid w:val="004F5505"/>
    <w:rsid w:val="004F55BF"/>
    <w:rsid w:val="004F65B4"/>
    <w:rsid w:val="004F6878"/>
    <w:rsid w:val="004F6B10"/>
    <w:rsid w:val="004F6B13"/>
    <w:rsid w:val="004F6B37"/>
    <w:rsid w:val="004F6D2B"/>
    <w:rsid w:val="004F6EAF"/>
    <w:rsid w:val="004F6F15"/>
    <w:rsid w:val="004F7393"/>
    <w:rsid w:val="004F746A"/>
    <w:rsid w:val="004F788C"/>
    <w:rsid w:val="004F798E"/>
    <w:rsid w:val="004F7EE2"/>
    <w:rsid w:val="00500268"/>
    <w:rsid w:val="0050059C"/>
    <w:rsid w:val="00500D8B"/>
    <w:rsid w:val="00501114"/>
    <w:rsid w:val="0050194C"/>
    <w:rsid w:val="00501957"/>
    <w:rsid w:val="005019CE"/>
    <w:rsid w:val="00501BA0"/>
    <w:rsid w:val="00501C68"/>
    <w:rsid w:val="00501DC0"/>
    <w:rsid w:val="005028B8"/>
    <w:rsid w:val="00503209"/>
    <w:rsid w:val="005032AB"/>
    <w:rsid w:val="0050342C"/>
    <w:rsid w:val="00503B3F"/>
    <w:rsid w:val="0050402C"/>
    <w:rsid w:val="00504176"/>
    <w:rsid w:val="005045A0"/>
    <w:rsid w:val="00505011"/>
    <w:rsid w:val="00505013"/>
    <w:rsid w:val="005056D2"/>
    <w:rsid w:val="00505933"/>
    <w:rsid w:val="00505BC3"/>
    <w:rsid w:val="00505DDA"/>
    <w:rsid w:val="00506166"/>
    <w:rsid w:val="0050621B"/>
    <w:rsid w:val="005068CD"/>
    <w:rsid w:val="00506C2D"/>
    <w:rsid w:val="00506D33"/>
    <w:rsid w:val="00506D72"/>
    <w:rsid w:val="005070A8"/>
    <w:rsid w:val="00507350"/>
    <w:rsid w:val="0050747F"/>
    <w:rsid w:val="005075F2"/>
    <w:rsid w:val="0050767D"/>
    <w:rsid w:val="00507C45"/>
    <w:rsid w:val="00507EA3"/>
    <w:rsid w:val="00507F29"/>
    <w:rsid w:val="00507F8F"/>
    <w:rsid w:val="005100C4"/>
    <w:rsid w:val="005108F3"/>
    <w:rsid w:val="005109D2"/>
    <w:rsid w:val="00510B71"/>
    <w:rsid w:val="00511276"/>
    <w:rsid w:val="00511782"/>
    <w:rsid w:val="00511EF2"/>
    <w:rsid w:val="00511EFF"/>
    <w:rsid w:val="005122B5"/>
    <w:rsid w:val="005124A3"/>
    <w:rsid w:val="0051272F"/>
    <w:rsid w:val="00512844"/>
    <w:rsid w:val="00512A07"/>
    <w:rsid w:val="00512B12"/>
    <w:rsid w:val="00512E62"/>
    <w:rsid w:val="00512F67"/>
    <w:rsid w:val="00513120"/>
    <w:rsid w:val="0051371D"/>
    <w:rsid w:val="00513945"/>
    <w:rsid w:val="00513CF7"/>
    <w:rsid w:val="00513D4C"/>
    <w:rsid w:val="00513DA6"/>
    <w:rsid w:val="00513DF5"/>
    <w:rsid w:val="005141CF"/>
    <w:rsid w:val="00514259"/>
    <w:rsid w:val="005146D0"/>
    <w:rsid w:val="00514836"/>
    <w:rsid w:val="005149F2"/>
    <w:rsid w:val="00515294"/>
    <w:rsid w:val="005153DF"/>
    <w:rsid w:val="005156E2"/>
    <w:rsid w:val="00516590"/>
    <w:rsid w:val="005165C0"/>
    <w:rsid w:val="00516E91"/>
    <w:rsid w:val="0051726A"/>
    <w:rsid w:val="005172A5"/>
    <w:rsid w:val="005176FF"/>
    <w:rsid w:val="00517907"/>
    <w:rsid w:val="005179FB"/>
    <w:rsid w:val="00520604"/>
    <w:rsid w:val="00520B19"/>
    <w:rsid w:val="00520D09"/>
    <w:rsid w:val="00521184"/>
    <w:rsid w:val="00521230"/>
    <w:rsid w:val="00521B17"/>
    <w:rsid w:val="00521B3D"/>
    <w:rsid w:val="00521CD2"/>
    <w:rsid w:val="00522221"/>
    <w:rsid w:val="00522402"/>
    <w:rsid w:val="00522557"/>
    <w:rsid w:val="0052260D"/>
    <w:rsid w:val="0052275C"/>
    <w:rsid w:val="005228A3"/>
    <w:rsid w:val="00522A96"/>
    <w:rsid w:val="00522DA7"/>
    <w:rsid w:val="00522E40"/>
    <w:rsid w:val="00523006"/>
    <w:rsid w:val="005235E5"/>
    <w:rsid w:val="00523775"/>
    <w:rsid w:val="00523A83"/>
    <w:rsid w:val="005245FE"/>
    <w:rsid w:val="005248B0"/>
    <w:rsid w:val="00524B46"/>
    <w:rsid w:val="00524D78"/>
    <w:rsid w:val="00524E60"/>
    <w:rsid w:val="005250E0"/>
    <w:rsid w:val="0052532C"/>
    <w:rsid w:val="00525405"/>
    <w:rsid w:val="0052565F"/>
    <w:rsid w:val="005256BA"/>
    <w:rsid w:val="00525B6E"/>
    <w:rsid w:val="00526738"/>
    <w:rsid w:val="0052680A"/>
    <w:rsid w:val="005269BE"/>
    <w:rsid w:val="00526BB4"/>
    <w:rsid w:val="00526D9E"/>
    <w:rsid w:val="0052720D"/>
    <w:rsid w:val="00527591"/>
    <w:rsid w:val="00527667"/>
    <w:rsid w:val="005276E7"/>
    <w:rsid w:val="005278A7"/>
    <w:rsid w:val="005279AC"/>
    <w:rsid w:val="00527EF7"/>
    <w:rsid w:val="00527F98"/>
    <w:rsid w:val="005300E5"/>
    <w:rsid w:val="005300F6"/>
    <w:rsid w:val="0053056A"/>
    <w:rsid w:val="005305DF"/>
    <w:rsid w:val="00530B83"/>
    <w:rsid w:val="005313C7"/>
    <w:rsid w:val="0053187D"/>
    <w:rsid w:val="00531A2C"/>
    <w:rsid w:val="00531A4E"/>
    <w:rsid w:val="00531B58"/>
    <w:rsid w:val="00531CCE"/>
    <w:rsid w:val="00532A0C"/>
    <w:rsid w:val="00532C27"/>
    <w:rsid w:val="00532C62"/>
    <w:rsid w:val="00532CCF"/>
    <w:rsid w:val="0053305D"/>
    <w:rsid w:val="005330D6"/>
    <w:rsid w:val="005332BD"/>
    <w:rsid w:val="005334B5"/>
    <w:rsid w:val="00533ADF"/>
    <w:rsid w:val="00533B03"/>
    <w:rsid w:val="00533DC1"/>
    <w:rsid w:val="00533F0A"/>
    <w:rsid w:val="00534027"/>
    <w:rsid w:val="0053446C"/>
    <w:rsid w:val="005345F0"/>
    <w:rsid w:val="00534953"/>
    <w:rsid w:val="00534ECB"/>
    <w:rsid w:val="00534F87"/>
    <w:rsid w:val="00534FFE"/>
    <w:rsid w:val="0053501E"/>
    <w:rsid w:val="00535A7D"/>
    <w:rsid w:val="00535BCB"/>
    <w:rsid w:val="00536B29"/>
    <w:rsid w:val="00536CD7"/>
    <w:rsid w:val="00536CDA"/>
    <w:rsid w:val="00536DC2"/>
    <w:rsid w:val="00536EBF"/>
    <w:rsid w:val="005375AD"/>
    <w:rsid w:val="005375C1"/>
    <w:rsid w:val="00537CE7"/>
    <w:rsid w:val="00540427"/>
    <w:rsid w:val="0054054F"/>
    <w:rsid w:val="00540666"/>
    <w:rsid w:val="005408D1"/>
    <w:rsid w:val="00540A3F"/>
    <w:rsid w:val="00540C5B"/>
    <w:rsid w:val="00541889"/>
    <w:rsid w:val="00542089"/>
    <w:rsid w:val="00542741"/>
    <w:rsid w:val="00542CB4"/>
    <w:rsid w:val="00542E39"/>
    <w:rsid w:val="005431C7"/>
    <w:rsid w:val="005431EB"/>
    <w:rsid w:val="0054358C"/>
    <w:rsid w:val="00543A81"/>
    <w:rsid w:val="00543F26"/>
    <w:rsid w:val="0054416F"/>
    <w:rsid w:val="0054421E"/>
    <w:rsid w:val="00544286"/>
    <w:rsid w:val="00544348"/>
    <w:rsid w:val="00544EDB"/>
    <w:rsid w:val="00544EF1"/>
    <w:rsid w:val="00544F94"/>
    <w:rsid w:val="0054505B"/>
    <w:rsid w:val="00545191"/>
    <w:rsid w:val="0054542F"/>
    <w:rsid w:val="00545779"/>
    <w:rsid w:val="00545F24"/>
    <w:rsid w:val="00546048"/>
    <w:rsid w:val="005465B4"/>
    <w:rsid w:val="00546847"/>
    <w:rsid w:val="0054688A"/>
    <w:rsid w:val="00546A52"/>
    <w:rsid w:val="00546FE2"/>
    <w:rsid w:val="00547105"/>
    <w:rsid w:val="00547426"/>
    <w:rsid w:val="00547648"/>
    <w:rsid w:val="005500A3"/>
    <w:rsid w:val="005500A9"/>
    <w:rsid w:val="005503BF"/>
    <w:rsid w:val="00550C0F"/>
    <w:rsid w:val="00550EDC"/>
    <w:rsid w:val="00550F2D"/>
    <w:rsid w:val="00551286"/>
    <w:rsid w:val="00551428"/>
    <w:rsid w:val="00551641"/>
    <w:rsid w:val="00552075"/>
    <w:rsid w:val="0055225A"/>
    <w:rsid w:val="005523ED"/>
    <w:rsid w:val="005528B9"/>
    <w:rsid w:val="005528EE"/>
    <w:rsid w:val="005529BD"/>
    <w:rsid w:val="00552ADB"/>
    <w:rsid w:val="00552C62"/>
    <w:rsid w:val="005531D1"/>
    <w:rsid w:val="00553565"/>
    <w:rsid w:val="005536A4"/>
    <w:rsid w:val="005537D0"/>
    <w:rsid w:val="00554250"/>
    <w:rsid w:val="005544DC"/>
    <w:rsid w:val="005549EF"/>
    <w:rsid w:val="00554C29"/>
    <w:rsid w:val="005550A3"/>
    <w:rsid w:val="0055526D"/>
    <w:rsid w:val="005559C7"/>
    <w:rsid w:val="00555A33"/>
    <w:rsid w:val="00555C3F"/>
    <w:rsid w:val="00555D65"/>
    <w:rsid w:val="00555E40"/>
    <w:rsid w:val="00555F37"/>
    <w:rsid w:val="00556227"/>
    <w:rsid w:val="0055625F"/>
    <w:rsid w:val="005562A5"/>
    <w:rsid w:val="00556837"/>
    <w:rsid w:val="00556C5E"/>
    <w:rsid w:val="0055738B"/>
    <w:rsid w:val="00557495"/>
    <w:rsid w:val="0055782B"/>
    <w:rsid w:val="00557E3C"/>
    <w:rsid w:val="00557F20"/>
    <w:rsid w:val="005600B9"/>
    <w:rsid w:val="00560548"/>
    <w:rsid w:val="005606B9"/>
    <w:rsid w:val="0056073B"/>
    <w:rsid w:val="00560820"/>
    <w:rsid w:val="005608BD"/>
    <w:rsid w:val="00560A58"/>
    <w:rsid w:val="005616A0"/>
    <w:rsid w:val="005616E4"/>
    <w:rsid w:val="00561896"/>
    <w:rsid w:val="00561F43"/>
    <w:rsid w:val="005623B6"/>
    <w:rsid w:val="00562845"/>
    <w:rsid w:val="005628BD"/>
    <w:rsid w:val="00562908"/>
    <w:rsid w:val="00562D20"/>
    <w:rsid w:val="00562EB7"/>
    <w:rsid w:val="00562F07"/>
    <w:rsid w:val="00563C8C"/>
    <w:rsid w:val="00563CFB"/>
    <w:rsid w:val="00563D7C"/>
    <w:rsid w:val="00564069"/>
    <w:rsid w:val="0056459D"/>
    <w:rsid w:val="00564796"/>
    <w:rsid w:val="005650F6"/>
    <w:rsid w:val="00565ACE"/>
    <w:rsid w:val="00565EB6"/>
    <w:rsid w:val="005660FE"/>
    <w:rsid w:val="00566AEC"/>
    <w:rsid w:val="0056712F"/>
    <w:rsid w:val="00567545"/>
    <w:rsid w:val="005677AF"/>
    <w:rsid w:val="00567B2A"/>
    <w:rsid w:val="00567C96"/>
    <w:rsid w:val="00570336"/>
    <w:rsid w:val="00570365"/>
    <w:rsid w:val="00570AFD"/>
    <w:rsid w:val="00570B8F"/>
    <w:rsid w:val="00571367"/>
    <w:rsid w:val="005717AA"/>
    <w:rsid w:val="0057191C"/>
    <w:rsid w:val="00571D36"/>
    <w:rsid w:val="00571EDB"/>
    <w:rsid w:val="00572093"/>
    <w:rsid w:val="00572876"/>
    <w:rsid w:val="005728AB"/>
    <w:rsid w:val="00572945"/>
    <w:rsid w:val="00572AB6"/>
    <w:rsid w:val="00572B82"/>
    <w:rsid w:val="00572F89"/>
    <w:rsid w:val="00574305"/>
    <w:rsid w:val="0057430C"/>
    <w:rsid w:val="00574764"/>
    <w:rsid w:val="00574BD7"/>
    <w:rsid w:val="0057508A"/>
    <w:rsid w:val="00575944"/>
    <w:rsid w:val="00575C7A"/>
    <w:rsid w:val="00575D73"/>
    <w:rsid w:val="00576150"/>
    <w:rsid w:val="00576698"/>
    <w:rsid w:val="00576847"/>
    <w:rsid w:val="0057698A"/>
    <w:rsid w:val="00576D0F"/>
    <w:rsid w:val="005770EE"/>
    <w:rsid w:val="0057739F"/>
    <w:rsid w:val="005774D4"/>
    <w:rsid w:val="005779E4"/>
    <w:rsid w:val="00577BE9"/>
    <w:rsid w:val="00577C11"/>
    <w:rsid w:val="00577CDD"/>
    <w:rsid w:val="00577DED"/>
    <w:rsid w:val="00580498"/>
    <w:rsid w:val="0058051C"/>
    <w:rsid w:val="00580656"/>
    <w:rsid w:val="00580757"/>
    <w:rsid w:val="0058075A"/>
    <w:rsid w:val="00580F65"/>
    <w:rsid w:val="00580FE4"/>
    <w:rsid w:val="0058126B"/>
    <w:rsid w:val="00581BFF"/>
    <w:rsid w:val="00581C36"/>
    <w:rsid w:val="00582081"/>
    <w:rsid w:val="0058213A"/>
    <w:rsid w:val="005825C9"/>
    <w:rsid w:val="0058362F"/>
    <w:rsid w:val="00583E2A"/>
    <w:rsid w:val="0058410B"/>
    <w:rsid w:val="005841B8"/>
    <w:rsid w:val="00584331"/>
    <w:rsid w:val="00584891"/>
    <w:rsid w:val="00584DAB"/>
    <w:rsid w:val="00585125"/>
    <w:rsid w:val="00585D8B"/>
    <w:rsid w:val="00586413"/>
    <w:rsid w:val="00586639"/>
    <w:rsid w:val="00586DE4"/>
    <w:rsid w:val="00586E6E"/>
    <w:rsid w:val="00586F0F"/>
    <w:rsid w:val="005872D5"/>
    <w:rsid w:val="005900A1"/>
    <w:rsid w:val="0059010D"/>
    <w:rsid w:val="00590720"/>
    <w:rsid w:val="005908E6"/>
    <w:rsid w:val="00590C5A"/>
    <w:rsid w:val="00590E1C"/>
    <w:rsid w:val="00590E31"/>
    <w:rsid w:val="00591219"/>
    <w:rsid w:val="00591570"/>
    <w:rsid w:val="00591732"/>
    <w:rsid w:val="00591D23"/>
    <w:rsid w:val="00592161"/>
    <w:rsid w:val="00592240"/>
    <w:rsid w:val="00592671"/>
    <w:rsid w:val="00592E97"/>
    <w:rsid w:val="0059317D"/>
    <w:rsid w:val="00593479"/>
    <w:rsid w:val="00593892"/>
    <w:rsid w:val="0059391F"/>
    <w:rsid w:val="00593B31"/>
    <w:rsid w:val="00594163"/>
    <w:rsid w:val="0059468C"/>
    <w:rsid w:val="0059497D"/>
    <w:rsid w:val="00594CC9"/>
    <w:rsid w:val="00594DB7"/>
    <w:rsid w:val="005951C5"/>
    <w:rsid w:val="00595433"/>
    <w:rsid w:val="00595968"/>
    <w:rsid w:val="00595A01"/>
    <w:rsid w:val="005961ED"/>
    <w:rsid w:val="00596468"/>
    <w:rsid w:val="005966EC"/>
    <w:rsid w:val="00597295"/>
    <w:rsid w:val="00597551"/>
    <w:rsid w:val="005976B7"/>
    <w:rsid w:val="0059773B"/>
    <w:rsid w:val="00597930"/>
    <w:rsid w:val="00597D2E"/>
    <w:rsid w:val="00597DBE"/>
    <w:rsid w:val="005A056E"/>
    <w:rsid w:val="005A0830"/>
    <w:rsid w:val="005A0E7D"/>
    <w:rsid w:val="005A104A"/>
    <w:rsid w:val="005A14D2"/>
    <w:rsid w:val="005A1945"/>
    <w:rsid w:val="005A19AB"/>
    <w:rsid w:val="005A1BF2"/>
    <w:rsid w:val="005A2100"/>
    <w:rsid w:val="005A230D"/>
    <w:rsid w:val="005A2BA1"/>
    <w:rsid w:val="005A2CA7"/>
    <w:rsid w:val="005A2FCF"/>
    <w:rsid w:val="005A306D"/>
    <w:rsid w:val="005A3779"/>
    <w:rsid w:val="005A398A"/>
    <w:rsid w:val="005A3A67"/>
    <w:rsid w:val="005A3AA0"/>
    <w:rsid w:val="005A44B4"/>
    <w:rsid w:val="005A4BBB"/>
    <w:rsid w:val="005A4CAD"/>
    <w:rsid w:val="005A5025"/>
    <w:rsid w:val="005A512E"/>
    <w:rsid w:val="005A5308"/>
    <w:rsid w:val="005A533F"/>
    <w:rsid w:val="005A5432"/>
    <w:rsid w:val="005A56A3"/>
    <w:rsid w:val="005A5F03"/>
    <w:rsid w:val="005A60BF"/>
    <w:rsid w:val="005A6699"/>
    <w:rsid w:val="005A6C22"/>
    <w:rsid w:val="005A6C3D"/>
    <w:rsid w:val="005A6D44"/>
    <w:rsid w:val="005A75FB"/>
    <w:rsid w:val="005A760D"/>
    <w:rsid w:val="005A7A20"/>
    <w:rsid w:val="005A7B0F"/>
    <w:rsid w:val="005A7E4B"/>
    <w:rsid w:val="005B0B9D"/>
    <w:rsid w:val="005B0ECB"/>
    <w:rsid w:val="005B120D"/>
    <w:rsid w:val="005B1595"/>
    <w:rsid w:val="005B1613"/>
    <w:rsid w:val="005B171D"/>
    <w:rsid w:val="005B176D"/>
    <w:rsid w:val="005B17CD"/>
    <w:rsid w:val="005B1CF9"/>
    <w:rsid w:val="005B1D22"/>
    <w:rsid w:val="005B258C"/>
    <w:rsid w:val="005B2703"/>
    <w:rsid w:val="005B2C8C"/>
    <w:rsid w:val="005B37B8"/>
    <w:rsid w:val="005B3C50"/>
    <w:rsid w:val="005B4038"/>
    <w:rsid w:val="005B4270"/>
    <w:rsid w:val="005B45BE"/>
    <w:rsid w:val="005B472D"/>
    <w:rsid w:val="005B4A44"/>
    <w:rsid w:val="005B4E82"/>
    <w:rsid w:val="005B4F62"/>
    <w:rsid w:val="005B4F99"/>
    <w:rsid w:val="005B51CA"/>
    <w:rsid w:val="005B5461"/>
    <w:rsid w:val="005B5699"/>
    <w:rsid w:val="005B56AC"/>
    <w:rsid w:val="005B5995"/>
    <w:rsid w:val="005B59C0"/>
    <w:rsid w:val="005B5F45"/>
    <w:rsid w:val="005B61CC"/>
    <w:rsid w:val="005B620D"/>
    <w:rsid w:val="005B6463"/>
    <w:rsid w:val="005B6837"/>
    <w:rsid w:val="005B7560"/>
    <w:rsid w:val="005B791F"/>
    <w:rsid w:val="005B7BB9"/>
    <w:rsid w:val="005B7BE2"/>
    <w:rsid w:val="005B7EAE"/>
    <w:rsid w:val="005B7F0D"/>
    <w:rsid w:val="005B7F92"/>
    <w:rsid w:val="005C0213"/>
    <w:rsid w:val="005C02CD"/>
    <w:rsid w:val="005C04F4"/>
    <w:rsid w:val="005C0592"/>
    <w:rsid w:val="005C0DFB"/>
    <w:rsid w:val="005C0FB4"/>
    <w:rsid w:val="005C1BAA"/>
    <w:rsid w:val="005C20AA"/>
    <w:rsid w:val="005C22EB"/>
    <w:rsid w:val="005C23B8"/>
    <w:rsid w:val="005C246A"/>
    <w:rsid w:val="005C285B"/>
    <w:rsid w:val="005C2C96"/>
    <w:rsid w:val="005C2EA0"/>
    <w:rsid w:val="005C319D"/>
    <w:rsid w:val="005C3208"/>
    <w:rsid w:val="005C3276"/>
    <w:rsid w:val="005C32C7"/>
    <w:rsid w:val="005C3880"/>
    <w:rsid w:val="005C3BBB"/>
    <w:rsid w:val="005C4066"/>
    <w:rsid w:val="005C411C"/>
    <w:rsid w:val="005C4C33"/>
    <w:rsid w:val="005C5049"/>
    <w:rsid w:val="005C522A"/>
    <w:rsid w:val="005C567D"/>
    <w:rsid w:val="005C5BA6"/>
    <w:rsid w:val="005C6686"/>
    <w:rsid w:val="005C6A00"/>
    <w:rsid w:val="005C6EB9"/>
    <w:rsid w:val="005C734D"/>
    <w:rsid w:val="005D0466"/>
    <w:rsid w:val="005D0A25"/>
    <w:rsid w:val="005D0CFE"/>
    <w:rsid w:val="005D0FF2"/>
    <w:rsid w:val="005D101B"/>
    <w:rsid w:val="005D121A"/>
    <w:rsid w:val="005D12EC"/>
    <w:rsid w:val="005D1B70"/>
    <w:rsid w:val="005D1CE8"/>
    <w:rsid w:val="005D1DF8"/>
    <w:rsid w:val="005D1EC4"/>
    <w:rsid w:val="005D2479"/>
    <w:rsid w:val="005D27CD"/>
    <w:rsid w:val="005D28D8"/>
    <w:rsid w:val="005D2C05"/>
    <w:rsid w:val="005D2C7C"/>
    <w:rsid w:val="005D3224"/>
    <w:rsid w:val="005D362B"/>
    <w:rsid w:val="005D384E"/>
    <w:rsid w:val="005D384F"/>
    <w:rsid w:val="005D3CA2"/>
    <w:rsid w:val="005D4211"/>
    <w:rsid w:val="005D4374"/>
    <w:rsid w:val="005D465C"/>
    <w:rsid w:val="005D4CC2"/>
    <w:rsid w:val="005D53CB"/>
    <w:rsid w:val="005D551E"/>
    <w:rsid w:val="005D566B"/>
    <w:rsid w:val="005D56AD"/>
    <w:rsid w:val="005D5B57"/>
    <w:rsid w:val="005D5CF5"/>
    <w:rsid w:val="005D5D81"/>
    <w:rsid w:val="005D689B"/>
    <w:rsid w:val="005D6936"/>
    <w:rsid w:val="005D6E63"/>
    <w:rsid w:val="005D7083"/>
    <w:rsid w:val="005D714D"/>
    <w:rsid w:val="005D7239"/>
    <w:rsid w:val="005D738B"/>
    <w:rsid w:val="005D7749"/>
    <w:rsid w:val="005D79F5"/>
    <w:rsid w:val="005D7DB4"/>
    <w:rsid w:val="005E0383"/>
    <w:rsid w:val="005E080B"/>
    <w:rsid w:val="005E0F82"/>
    <w:rsid w:val="005E102C"/>
    <w:rsid w:val="005E148F"/>
    <w:rsid w:val="005E178D"/>
    <w:rsid w:val="005E187A"/>
    <w:rsid w:val="005E18BE"/>
    <w:rsid w:val="005E1B57"/>
    <w:rsid w:val="005E1B59"/>
    <w:rsid w:val="005E1C9C"/>
    <w:rsid w:val="005E1D4E"/>
    <w:rsid w:val="005E23FB"/>
    <w:rsid w:val="005E2E26"/>
    <w:rsid w:val="005E3307"/>
    <w:rsid w:val="005E392D"/>
    <w:rsid w:val="005E3B15"/>
    <w:rsid w:val="005E3CB8"/>
    <w:rsid w:val="005E3DBB"/>
    <w:rsid w:val="005E3E25"/>
    <w:rsid w:val="005E4658"/>
    <w:rsid w:val="005E4980"/>
    <w:rsid w:val="005E553E"/>
    <w:rsid w:val="005E655C"/>
    <w:rsid w:val="005E670A"/>
    <w:rsid w:val="005E68F2"/>
    <w:rsid w:val="005E6CFA"/>
    <w:rsid w:val="005E7244"/>
    <w:rsid w:val="005E7602"/>
    <w:rsid w:val="005E76B5"/>
    <w:rsid w:val="005E7D9E"/>
    <w:rsid w:val="005E7E71"/>
    <w:rsid w:val="005E7EFA"/>
    <w:rsid w:val="005F00F7"/>
    <w:rsid w:val="005F0DEB"/>
    <w:rsid w:val="005F0FF2"/>
    <w:rsid w:val="005F1682"/>
    <w:rsid w:val="005F16E7"/>
    <w:rsid w:val="005F1965"/>
    <w:rsid w:val="005F1A66"/>
    <w:rsid w:val="005F269D"/>
    <w:rsid w:val="005F26B2"/>
    <w:rsid w:val="005F27E0"/>
    <w:rsid w:val="005F29E5"/>
    <w:rsid w:val="005F2C7B"/>
    <w:rsid w:val="005F30EA"/>
    <w:rsid w:val="005F33B0"/>
    <w:rsid w:val="005F34A4"/>
    <w:rsid w:val="005F34A5"/>
    <w:rsid w:val="005F372C"/>
    <w:rsid w:val="005F3B6D"/>
    <w:rsid w:val="005F4881"/>
    <w:rsid w:val="005F4997"/>
    <w:rsid w:val="005F4BC1"/>
    <w:rsid w:val="005F4C3B"/>
    <w:rsid w:val="005F5060"/>
    <w:rsid w:val="005F525D"/>
    <w:rsid w:val="005F5360"/>
    <w:rsid w:val="005F5361"/>
    <w:rsid w:val="005F54F3"/>
    <w:rsid w:val="005F55C8"/>
    <w:rsid w:val="005F5632"/>
    <w:rsid w:val="005F5750"/>
    <w:rsid w:val="005F5838"/>
    <w:rsid w:val="005F59B1"/>
    <w:rsid w:val="005F59E5"/>
    <w:rsid w:val="005F5BB6"/>
    <w:rsid w:val="005F5F65"/>
    <w:rsid w:val="005F6050"/>
    <w:rsid w:val="005F609A"/>
    <w:rsid w:val="005F726F"/>
    <w:rsid w:val="005F762B"/>
    <w:rsid w:val="005F7855"/>
    <w:rsid w:val="005F7A1B"/>
    <w:rsid w:val="005F7A98"/>
    <w:rsid w:val="005F7CD4"/>
    <w:rsid w:val="005F7ED9"/>
    <w:rsid w:val="006001FE"/>
    <w:rsid w:val="006004FA"/>
    <w:rsid w:val="006005A9"/>
    <w:rsid w:val="006005FD"/>
    <w:rsid w:val="00600918"/>
    <w:rsid w:val="00600E01"/>
    <w:rsid w:val="0060127A"/>
    <w:rsid w:val="006012F8"/>
    <w:rsid w:val="00601BAC"/>
    <w:rsid w:val="00601E4F"/>
    <w:rsid w:val="00602242"/>
    <w:rsid w:val="00602456"/>
    <w:rsid w:val="00602DC9"/>
    <w:rsid w:val="00602FB5"/>
    <w:rsid w:val="00603429"/>
    <w:rsid w:val="006038F5"/>
    <w:rsid w:val="00603C47"/>
    <w:rsid w:val="00603D42"/>
    <w:rsid w:val="00604701"/>
    <w:rsid w:val="00604B9F"/>
    <w:rsid w:val="0060532F"/>
    <w:rsid w:val="006057DD"/>
    <w:rsid w:val="00605C64"/>
    <w:rsid w:val="00605E98"/>
    <w:rsid w:val="00605FE6"/>
    <w:rsid w:val="006062C3"/>
    <w:rsid w:val="006064FB"/>
    <w:rsid w:val="00606BED"/>
    <w:rsid w:val="00606C8D"/>
    <w:rsid w:val="006073B1"/>
    <w:rsid w:val="006078E9"/>
    <w:rsid w:val="006078F5"/>
    <w:rsid w:val="00607A72"/>
    <w:rsid w:val="00607AC0"/>
    <w:rsid w:val="00607C4F"/>
    <w:rsid w:val="00610097"/>
    <w:rsid w:val="006104CB"/>
    <w:rsid w:val="006109DD"/>
    <w:rsid w:val="00610BC3"/>
    <w:rsid w:val="00610C58"/>
    <w:rsid w:val="006113C4"/>
    <w:rsid w:val="006113C7"/>
    <w:rsid w:val="0061173E"/>
    <w:rsid w:val="00611969"/>
    <w:rsid w:val="00611E45"/>
    <w:rsid w:val="0061216F"/>
    <w:rsid w:val="00612383"/>
    <w:rsid w:val="0061238A"/>
    <w:rsid w:val="00612407"/>
    <w:rsid w:val="006124C3"/>
    <w:rsid w:val="0061319C"/>
    <w:rsid w:val="006136B5"/>
    <w:rsid w:val="0061380C"/>
    <w:rsid w:val="00613D1C"/>
    <w:rsid w:val="00613D57"/>
    <w:rsid w:val="00614187"/>
    <w:rsid w:val="006141A4"/>
    <w:rsid w:val="0061429E"/>
    <w:rsid w:val="0061442B"/>
    <w:rsid w:val="00614709"/>
    <w:rsid w:val="00614B94"/>
    <w:rsid w:val="00614BCF"/>
    <w:rsid w:val="00614BF0"/>
    <w:rsid w:val="00614E0D"/>
    <w:rsid w:val="00614F51"/>
    <w:rsid w:val="00615156"/>
    <w:rsid w:val="00615206"/>
    <w:rsid w:val="00615252"/>
    <w:rsid w:val="006156FE"/>
    <w:rsid w:val="00615A86"/>
    <w:rsid w:val="00616451"/>
    <w:rsid w:val="0061654F"/>
    <w:rsid w:val="00616C6D"/>
    <w:rsid w:val="00617738"/>
    <w:rsid w:val="006179EC"/>
    <w:rsid w:val="00617C0D"/>
    <w:rsid w:val="00617C6D"/>
    <w:rsid w:val="0062060C"/>
    <w:rsid w:val="00620B4C"/>
    <w:rsid w:val="00620BAF"/>
    <w:rsid w:val="00620C1B"/>
    <w:rsid w:val="00620EE1"/>
    <w:rsid w:val="0062128C"/>
    <w:rsid w:val="006212C6"/>
    <w:rsid w:val="00621CF3"/>
    <w:rsid w:val="0062265D"/>
    <w:rsid w:val="00622B19"/>
    <w:rsid w:val="00622B53"/>
    <w:rsid w:val="00622CD2"/>
    <w:rsid w:val="00622FBF"/>
    <w:rsid w:val="0062308F"/>
    <w:rsid w:val="00623431"/>
    <w:rsid w:val="00623A36"/>
    <w:rsid w:val="00623CBA"/>
    <w:rsid w:val="006241E5"/>
    <w:rsid w:val="0062476A"/>
    <w:rsid w:val="006247EE"/>
    <w:rsid w:val="00624DB9"/>
    <w:rsid w:val="006254B5"/>
    <w:rsid w:val="0062593D"/>
    <w:rsid w:val="006259A6"/>
    <w:rsid w:val="00625A32"/>
    <w:rsid w:val="00625A49"/>
    <w:rsid w:val="00625ADC"/>
    <w:rsid w:val="006260FD"/>
    <w:rsid w:val="006265FB"/>
    <w:rsid w:val="00626A52"/>
    <w:rsid w:val="00626AD1"/>
    <w:rsid w:val="00627FC3"/>
    <w:rsid w:val="006305C0"/>
    <w:rsid w:val="00630716"/>
    <w:rsid w:val="0063074C"/>
    <w:rsid w:val="006307EC"/>
    <w:rsid w:val="00630E4D"/>
    <w:rsid w:val="00631270"/>
    <w:rsid w:val="006313CE"/>
    <w:rsid w:val="00631639"/>
    <w:rsid w:val="00631749"/>
    <w:rsid w:val="006319C2"/>
    <w:rsid w:val="006323B5"/>
    <w:rsid w:val="00632618"/>
    <w:rsid w:val="00632944"/>
    <w:rsid w:val="006332ED"/>
    <w:rsid w:val="006333A2"/>
    <w:rsid w:val="00633463"/>
    <w:rsid w:val="006338CA"/>
    <w:rsid w:val="00633A83"/>
    <w:rsid w:val="00633C1C"/>
    <w:rsid w:val="00633E1F"/>
    <w:rsid w:val="00633EFC"/>
    <w:rsid w:val="006348CD"/>
    <w:rsid w:val="00634DBB"/>
    <w:rsid w:val="0063507D"/>
    <w:rsid w:val="00635244"/>
    <w:rsid w:val="0063525E"/>
    <w:rsid w:val="006352BD"/>
    <w:rsid w:val="006356AA"/>
    <w:rsid w:val="00635736"/>
    <w:rsid w:val="00635892"/>
    <w:rsid w:val="0063595E"/>
    <w:rsid w:val="00635D33"/>
    <w:rsid w:val="00635DA5"/>
    <w:rsid w:val="00635E2F"/>
    <w:rsid w:val="00636451"/>
    <w:rsid w:val="00636611"/>
    <w:rsid w:val="00636820"/>
    <w:rsid w:val="006369C3"/>
    <w:rsid w:val="006373AA"/>
    <w:rsid w:val="0063753B"/>
    <w:rsid w:val="00637597"/>
    <w:rsid w:val="00637770"/>
    <w:rsid w:val="00637E8D"/>
    <w:rsid w:val="00637FB5"/>
    <w:rsid w:val="006401AD"/>
    <w:rsid w:val="006403C0"/>
    <w:rsid w:val="00640808"/>
    <w:rsid w:val="006409CB"/>
    <w:rsid w:val="00640BF8"/>
    <w:rsid w:val="00640E7A"/>
    <w:rsid w:val="0064120C"/>
    <w:rsid w:val="00641448"/>
    <w:rsid w:val="006418E7"/>
    <w:rsid w:val="006419FB"/>
    <w:rsid w:val="00641A45"/>
    <w:rsid w:val="00641A72"/>
    <w:rsid w:val="00641AE8"/>
    <w:rsid w:val="00641E51"/>
    <w:rsid w:val="006422A3"/>
    <w:rsid w:val="006422CE"/>
    <w:rsid w:val="0064279E"/>
    <w:rsid w:val="00642A0C"/>
    <w:rsid w:val="00642A2B"/>
    <w:rsid w:val="00642E05"/>
    <w:rsid w:val="0064321E"/>
    <w:rsid w:val="00643489"/>
    <w:rsid w:val="00643803"/>
    <w:rsid w:val="00643910"/>
    <w:rsid w:val="006439EB"/>
    <w:rsid w:val="00643B64"/>
    <w:rsid w:val="00643CCD"/>
    <w:rsid w:val="00643ED4"/>
    <w:rsid w:val="00643FF1"/>
    <w:rsid w:val="00644096"/>
    <w:rsid w:val="00644250"/>
    <w:rsid w:val="00644612"/>
    <w:rsid w:val="00644BAA"/>
    <w:rsid w:val="00644E27"/>
    <w:rsid w:val="006451E6"/>
    <w:rsid w:val="00645873"/>
    <w:rsid w:val="0064589D"/>
    <w:rsid w:val="006459A3"/>
    <w:rsid w:val="00645AE1"/>
    <w:rsid w:val="00646212"/>
    <w:rsid w:val="006465ED"/>
    <w:rsid w:val="0064668D"/>
    <w:rsid w:val="00646BC3"/>
    <w:rsid w:val="0064770F"/>
    <w:rsid w:val="006479A4"/>
    <w:rsid w:val="006479ED"/>
    <w:rsid w:val="00647C65"/>
    <w:rsid w:val="00647E3C"/>
    <w:rsid w:val="00647F4C"/>
    <w:rsid w:val="0065028E"/>
    <w:rsid w:val="0065048B"/>
    <w:rsid w:val="0065076E"/>
    <w:rsid w:val="00650B41"/>
    <w:rsid w:val="006512F1"/>
    <w:rsid w:val="00652294"/>
    <w:rsid w:val="006529D5"/>
    <w:rsid w:val="00652BC0"/>
    <w:rsid w:val="00652BC4"/>
    <w:rsid w:val="00652C58"/>
    <w:rsid w:val="00653657"/>
    <w:rsid w:val="00653807"/>
    <w:rsid w:val="00653A18"/>
    <w:rsid w:val="00653CEA"/>
    <w:rsid w:val="00653EB2"/>
    <w:rsid w:val="0065410B"/>
    <w:rsid w:val="00654298"/>
    <w:rsid w:val="006545DD"/>
    <w:rsid w:val="006545FA"/>
    <w:rsid w:val="006546B8"/>
    <w:rsid w:val="0065507C"/>
    <w:rsid w:val="006550C0"/>
    <w:rsid w:val="0065558E"/>
    <w:rsid w:val="00655872"/>
    <w:rsid w:val="006559CF"/>
    <w:rsid w:val="00655C37"/>
    <w:rsid w:val="00655F68"/>
    <w:rsid w:val="00655FAE"/>
    <w:rsid w:val="00655FD1"/>
    <w:rsid w:val="00656491"/>
    <w:rsid w:val="0065671E"/>
    <w:rsid w:val="006567F9"/>
    <w:rsid w:val="0065696F"/>
    <w:rsid w:val="00656A65"/>
    <w:rsid w:val="00656ED6"/>
    <w:rsid w:val="00656EEC"/>
    <w:rsid w:val="0065700F"/>
    <w:rsid w:val="00657094"/>
    <w:rsid w:val="00657652"/>
    <w:rsid w:val="006578C5"/>
    <w:rsid w:val="00657EB5"/>
    <w:rsid w:val="00660088"/>
    <w:rsid w:val="00660286"/>
    <w:rsid w:val="00660309"/>
    <w:rsid w:val="006606D9"/>
    <w:rsid w:val="006607A1"/>
    <w:rsid w:val="00660D73"/>
    <w:rsid w:val="00661881"/>
    <w:rsid w:val="00661C4E"/>
    <w:rsid w:val="00662147"/>
    <w:rsid w:val="006625FD"/>
    <w:rsid w:val="0066274E"/>
    <w:rsid w:val="0066279B"/>
    <w:rsid w:val="006627FB"/>
    <w:rsid w:val="006629D5"/>
    <w:rsid w:val="00662A46"/>
    <w:rsid w:val="00662ED0"/>
    <w:rsid w:val="00662F0B"/>
    <w:rsid w:val="00663674"/>
    <w:rsid w:val="00663B99"/>
    <w:rsid w:val="00663C16"/>
    <w:rsid w:val="00663D7E"/>
    <w:rsid w:val="006642CA"/>
    <w:rsid w:val="006645CF"/>
    <w:rsid w:val="0066493C"/>
    <w:rsid w:val="00664B7B"/>
    <w:rsid w:val="0066527C"/>
    <w:rsid w:val="0066548F"/>
    <w:rsid w:val="006654D0"/>
    <w:rsid w:val="006656F9"/>
    <w:rsid w:val="006659A4"/>
    <w:rsid w:val="00665F51"/>
    <w:rsid w:val="00665FF9"/>
    <w:rsid w:val="006663E4"/>
    <w:rsid w:val="006665A9"/>
    <w:rsid w:val="00666B1B"/>
    <w:rsid w:val="00667273"/>
    <w:rsid w:val="00667B51"/>
    <w:rsid w:val="00667D05"/>
    <w:rsid w:val="00670334"/>
    <w:rsid w:val="006705D0"/>
    <w:rsid w:val="006709BA"/>
    <w:rsid w:val="00670A18"/>
    <w:rsid w:val="00670FEC"/>
    <w:rsid w:val="00671378"/>
    <w:rsid w:val="006715FB"/>
    <w:rsid w:val="00671A29"/>
    <w:rsid w:val="00672090"/>
    <w:rsid w:val="006721DC"/>
    <w:rsid w:val="0067299B"/>
    <w:rsid w:val="00672D93"/>
    <w:rsid w:val="00672F72"/>
    <w:rsid w:val="006732C2"/>
    <w:rsid w:val="0067382C"/>
    <w:rsid w:val="00673983"/>
    <w:rsid w:val="00673ADD"/>
    <w:rsid w:val="00673B79"/>
    <w:rsid w:val="00673D8D"/>
    <w:rsid w:val="0067416F"/>
    <w:rsid w:val="006744B9"/>
    <w:rsid w:val="00674627"/>
    <w:rsid w:val="00674833"/>
    <w:rsid w:val="00674DDD"/>
    <w:rsid w:val="00674F0B"/>
    <w:rsid w:val="00675426"/>
    <w:rsid w:val="006754AA"/>
    <w:rsid w:val="006759C8"/>
    <w:rsid w:val="00675C84"/>
    <w:rsid w:val="00675E73"/>
    <w:rsid w:val="0067600E"/>
    <w:rsid w:val="0067615A"/>
    <w:rsid w:val="006761A0"/>
    <w:rsid w:val="00676231"/>
    <w:rsid w:val="006764AD"/>
    <w:rsid w:val="0067678A"/>
    <w:rsid w:val="00676A3F"/>
    <w:rsid w:val="00676DE3"/>
    <w:rsid w:val="00676E00"/>
    <w:rsid w:val="006771AA"/>
    <w:rsid w:val="00677202"/>
    <w:rsid w:val="00677670"/>
    <w:rsid w:val="006778A1"/>
    <w:rsid w:val="006778BA"/>
    <w:rsid w:val="00677AE7"/>
    <w:rsid w:val="0068009A"/>
    <w:rsid w:val="006804CF"/>
    <w:rsid w:val="0068091B"/>
    <w:rsid w:val="00680A74"/>
    <w:rsid w:val="00680E61"/>
    <w:rsid w:val="00681005"/>
    <w:rsid w:val="00681362"/>
    <w:rsid w:val="006814B9"/>
    <w:rsid w:val="006816E2"/>
    <w:rsid w:val="0068171D"/>
    <w:rsid w:val="006817A3"/>
    <w:rsid w:val="00681FA9"/>
    <w:rsid w:val="0068223F"/>
    <w:rsid w:val="00682755"/>
    <w:rsid w:val="00682AA1"/>
    <w:rsid w:val="00682F20"/>
    <w:rsid w:val="00683257"/>
    <w:rsid w:val="006848DE"/>
    <w:rsid w:val="00684D22"/>
    <w:rsid w:val="0068538E"/>
    <w:rsid w:val="0068547E"/>
    <w:rsid w:val="0068592C"/>
    <w:rsid w:val="006859C2"/>
    <w:rsid w:val="00685BA7"/>
    <w:rsid w:val="00685C15"/>
    <w:rsid w:val="00686425"/>
    <w:rsid w:val="006864D2"/>
    <w:rsid w:val="006864D9"/>
    <w:rsid w:val="00686AA5"/>
    <w:rsid w:val="00686C6B"/>
    <w:rsid w:val="00686F87"/>
    <w:rsid w:val="00686F91"/>
    <w:rsid w:val="00686FC0"/>
    <w:rsid w:val="00686FC5"/>
    <w:rsid w:val="00687264"/>
    <w:rsid w:val="00690272"/>
    <w:rsid w:val="00690A3A"/>
    <w:rsid w:val="00691CC7"/>
    <w:rsid w:val="0069202D"/>
    <w:rsid w:val="00692BDC"/>
    <w:rsid w:val="00692D61"/>
    <w:rsid w:val="006931B6"/>
    <w:rsid w:val="006935F6"/>
    <w:rsid w:val="006938F3"/>
    <w:rsid w:val="0069396F"/>
    <w:rsid w:val="00693A3A"/>
    <w:rsid w:val="00693CC0"/>
    <w:rsid w:val="00693CF9"/>
    <w:rsid w:val="006945C6"/>
    <w:rsid w:val="00694692"/>
    <w:rsid w:val="006951AD"/>
    <w:rsid w:val="006955CE"/>
    <w:rsid w:val="006956F0"/>
    <w:rsid w:val="006958DA"/>
    <w:rsid w:val="0069606D"/>
    <w:rsid w:val="00696794"/>
    <w:rsid w:val="00696B3D"/>
    <w:rsid w:val="006970FC"/>
    <w:rsid w:val="00697180"/>
    <w:rsid w:val="006972CD"/>
    <w:rsid w:val="00697467"/>
    <w:rsid w:val="006974EA"/>
    <w:rsid w:val="00697662"/>
    <w:rsid w:val="006977B7"/>
    <w:rsid w:val="00697801"/>
    <w:rsid w:val="006979FB"/>
    <w:rsid w:val="00697B30"/>
    <w:rsid w:val="00697F6A"/>
    <w:rsid w:val="006A044D"/>
    <w:rsid w:val="006A073E"/>
    <w:rsid w:val="006A07B4"/>
    <w:rsid w:val="006A0911"/>
    <w:rsid w:val="006A0A17"/>
    <w:rsid w:val="006A0A42"/>
    <w:rsid w:val="006A0B0E"/>
    <w:rsid w:val="006A0C9D"/>
    <w:rsid w:val="006A0D39"/>
    <w:rsid w:val="006A0E94"/>
    <w:rsid w:val="006A0F0B"/>
    <w:rsid w:val="006A0F67"/>
    <w:rsid w:val="006A0F91"/>
    <w:rsid w:val="006A1A8E"/>
    <w:rsid w:val="006A1DB6"/>
    <w:rsid w:val="006A1E29"/>
    <w:rsid w:val="006A211A"/>
    <w:rsid w:val="006A21C8"/>
    <w:rsid w:val="006A2278"/>
    <w:rsid w:val="006A2455"/>
    <w:rsid w:val="006A27CD"/>
    <w:rsid w:val="006A3367"/>
    <w:rsid w:val="006A3ECC"/>
    <w:rsid w:val="006A4272"/>
    <w:rsid w:val="006A47EE"/>
    <w:rsid w:val="006A48CD"/>
    <w:rsid w:val="006A4C11"/>
    <w:rsid w:val="006A4EFC"/>
    <w:rsid w:val="006A4F9D"/>
    <w:rsid w:val="006A52D4"/>
    <w:rsid w:val="006A533F"/>
    <w:rsid w:val="006A5628"/>
    <w:rsid w:val="006A5873"/>
    <w:rsid w:val="006A599C"/>
    <w:rsid w:val="006A6016"/>
    <w:rsid w:val="006A61A2"/>
    <w:rsid w:val="006A6BB6"/>
    <w:rsid w:val="006A6F41"/>
    <w:rsid w:val="006A6F96"/>
    <w:rsid w:val="006A75C2"/>
    <w:rsid w:val="006A7778"/>
    <w:rsid w:val="006A7884"/>
    <w:rsid w:val="006B002E"/>
    <w:rsid w:val="006B00F2"/>
    <w:rsid w:val="006B0219"/>
    <w:rsid w:val="006B034C"/>
    <w:rsid w:val="006B0372"/>
    <w:rsid w:val="006B1046"/>
    <w:rsid w:val="006B1273"/>
    <w:rsid w:val="006B13C1"/>
    <w:rsid w:val="006B24A1"/>
    <w:rsid w:val="006B2845"/>
    <w:rsid w:val="006B299C"/>
    <w:rsid w:val="006B29E3"/>
    <w:rsid w:val="006B2C32"/>
    <w:rsid w:val="006B2F5A"/>
    <w:rsid w:val="006B3314"/>
    <w:rsid w:val="006B340E"/>
    <w:rsid w:val="006B3486"/>
    <w:rsid w:val="006B348C"/>
    <w:rsid w:val="006B3519"/>
    <w:rsid w:val="006B3B26"/>
    <w:rsid w:val="006B3B7C"/>
    <w:rsid w:val="006B3D5E"/>
    <w:rsid w:val="006B41C0"/>
    <w:rsid w:val="006B4511"/>
    <w:rsid w:val="006B483C"/>
    <w:rsid w:val="006B4A2F"/>
    <w:rsid w:val="006B4A5D"/>
    <w:rsid w:val="006B4B86"/>
    <w:rsid w:val="006B5010"/>
    <w:rsid w:val="006B50F5"/>
    <w:rsid w:val="006B51B4"/>
    <w:rsid w:val="006B52D2"/>
    <w:rsid w:val="006B5315"/>
    <w:rsid w:val="006B5651"/>
    <w:rsid w:val="006B591D"/>
    <w:rsid w:val="006B59FA"/>
    <w:rsid w:val="006B5B2A"/>
    <w:rsid w:val="006B5C28"/>
    <w:rsid w:val="006B5C6F"/>
    <w:rsid w:val="006B5CC9"/>
    <w:rsid w:val="006B638E"/>
    <w:rsid w:val="006B68AF"/>
    <w:rsid w:val="006B6A46"/>
    <w:rsid w:val="006B6AA7"/>
    <w:rsid w:val="006B6F2C"/>
    <w:rsid w:val="006B6F66"/>
    <w:rsid w:val="006B6FC7"/>
    <w:rsid w:val="006B71A2"/>
    <w:rsid w:val="006B73F7"/>
    <w:rsid w:val="006B74DA"/>
    <w:rsid w:val="006B7564"/>
    <w:rsid w:val="006B78AC"/>
    <w:rsid w:val="006B7942"/>
    <w:rsid w:val="006B7BE6"/>
    <w:rsid w:val="006B7D8F"/>
    <w:rsid w:val="006C034B"/>
    <w:rsid w:val="006C0771"/>
    <w:rsid w:val="006C0DC4"/>
    <w:rsid w:val="006C1069"/>
    <w:rsid w:val="006C10A7"/>
    <w:rsid w:val="006C1944"/>
    <w:rsid w:val="006C1C8F"/>
    <w:rsid w:val="006C1FC7"/>
    <w:rsid w:val="006C216A"/>
    <w:rsid w:val="006C2664"/>
    <w:rsid w:val="006C2737"/>
    <w:rsid w:val="006C2A0C"/>
    <w:rsid w:val="006C2A8C"/>
    <w:rsid w:val="006C35D3"/>
    <w:rsid w:val="006C4426"/>
    <w:rsid w:val="006C4477"/>
    <w:rsid w:val="006C46E7"/>
    <w:rsid w:val="006C4881"/>
    <w:rsid w:val="006C585D"/>
    <w:rsid w:val="006C5A72"/>
    <w:rsid w:val="006C5DE9"/>
    <w:rsid w:val="006C5F1B"/>
    <w:rsid w:val="006C64EB"/>
    <w:rsid w:val="006C65D0"/>
    <w:rsid w:val="006C68B7"/>
    <w:rsid w:val="006C6C09"/>
    <w:rsid w:val="006C6C9A"/>
    <w:rsid w:val="006C6D57"/>
    <w:rsid w:val="006C70D0"/>
    <w:rsid w:val="006C7617"/>
    <w:rsid w:val="006C7A96"/>
    <w:rsid w:val="006C7B03"/>
    <w:rsid w:val="006D0169"/>
    <w:rsid w:val="006D02E5"/>
    <w:rsid w:val="006D04F4"/>
    <w:rsid w:val="006D052A"/>
    <w:rsid w:val="006D0909"/>
    <w:rsid w:val="006D0AFE"/>
    <w:rsid w:val="006D0C0F"/>
    <w:rsid w:val="006D16FC"/>
    <w:rsid w:val="006D1C9E"/>
    <w:rsid w:val="006D23ED"/>
    <w:rsid w:val="006D2669"/>
    <w:rsid w:val="006D2770"/>
    <w:rsid w:val="006D2F1B"/>
    <w:rsid w:val="006D32B6"/>
    <w:rsid w:val="006D35F8"/>
    <w:rsid w:val="006D42EA"/>
    <w:rsid w:val="006D4469"/>
    <w:rsid w:val="006D4479"/>
    <w:rsid w:val="006D477D"/>
    <w:rsid w:val="006D4BFD"/>
    <w:rsid w:val="006D4FBE"/>
    <w:rsid w:val="006D515E"/>
    <w:rsid w:val="006D53BD"/>
    <w:rsid w:val="006D5546"/>
    <w:rsid w:val="006D5642"/>
    <w:rsid w:val="006D5916"/>
    <w:rsid w:val="006D5C04"/>
    <w:rsid w:val="006D5D47"/>
    <w:rsid w:val="006D5ED3"/>
    <w:rsid w:val="006D6126"/>
    <w:rsid w:val="006D631F"/>
    <w:rsid w:val="006D6422"/>
    <w:rsid w:val="006D6661"/>
    <w:rsid w:val="006D6BCC"/>
    <w:rsid w:val="006D6E07"/>
    <w:rsid w:val="006E0513"/>
    <w:rsid w:val="006E0DD1"/>
    <w:rsid w:val="006E118D"/>
    <w:rsid w:val="006E1DBF"/>
    <w:rsid w:val="006E20C6"/>
    <w:rsid w:val="006E2273"/>
    <w:rsid w:val="006E2688"/>
    <w:rsid w:val="006E2861"/>
    <w:rsid w:val="006E2AD2"/>
    <w:rsid w:val="006E331C"/>
    <w:rsid w:val="006E3571"/>
    <w:rsid w:val="006E43AA"/>
    <w:rsid w:val="006E5572"/>
    <w:rsid w:val="006E5CDA"/>
    <w:rsid w:val="006E5EAC"/>
    <w:rsid w:val="006E5ED4"/>
    <w:rsid w:val="006E6A7F"/>
    <w:rsid w:val="006E6BAE"/>
    <w:rsid w:val="006E6D9F"/>
    <w:rsid w:val="006E70D4"/>
    <w:rsid w:val="006E724B"/>
    <w:rsid w:val="006E73EF"/>
    <w:rsid w:val="006E755E"/>
    <w:rsid w:val="006E7584"/>
    <w:rsid w:val="006E7745"/>
    <w:rsid w:val="006E7B8B"/>
    <w:rsid w:val="006E7D04"/>
    <w:rsid w:val="006E7DBF"/>
    <w:rsid w:val="006F0187"/>
    <w:rsid w:val="006F0396"/>
    <w:rsid w:val="006F0731"/>
    <w:rsid w:val="006F0A94"/>
    <w:rsid w:val="006F0AC3"/>
    <w:rsid w:val="006F0DA7"/>
    <w:rsid w:val="006F0DDD"/>
    <w:rsid w:val="006F0E8B"/>
    <w:rsid w:val="006F1441"/>
    <w:rsid w:val="006F18D1"/>
    <w:rsid w:val="006F1970"/>
    <w:rsid w:val="006F199A"/>
    <w:rsid w:val="006F19AD"/>
    <w:rsid w:val="006F1E62"/>
    <w:rsid w:val="006F266D"/>
    <w:rsid w:val="006F2964"/>
    <w:rsid w:val="006F2AB6"/>
    <w:rsid w:val="006F2B90"/>
    <w:rsid w:val="006F2ECC"/>
    <w:rsid w:val="006F34CF"/>
    <w:rsid w:val="006F353D"/>
    <w:rsid w:val="006F3BF3"/>
    <w:rsid w:val="006F3D5E"/>
    <w:rsid w:val="006F40AA"/>
    <w:rsid w:val="006F420C"/>
    <w:rsid w:val="006F437C"/>
    <w:rsid w:val="006F47D8"/>
    <w:rsid w:val="006F49E1"/>
    <w:rsid w:val="006F4A70"/>
    <w:rsid w:val="006F4FD7"/>
    <w:rsid w:val="006F50A4"/>
    <w:rsid w:val="006F511C"/>
    <w:rsid w:val="006F5702"/>
    <w:rsid w:val="006F58EB"/>
    <w:rsid w:val="006F5ED7"/>
    <w:rsid w:val="006F62FD"/>
    <w:rsid w:val="006F6807"/>
    <w:rsid w:val="006F7445"/>
    <w:rsid w:val="006F7755"/>
    <w:rsid w:val="006F7DB1"/>
    <w:rsid w:val="0070043D"/>
    <w:rsid w:val="007007FC"/>
    <w:rsid w:val="00700D65"/>
    <w:rsid w:val="00700FCF"/>
    <w:rsid w:val="007014FF"/>
    <w:rsid w:val="0070152F"/>
    <w:rsid w:val="0070159D"/>
    <w:rsid w:val="00701D51"/>
    <w:rsid w:val="00701FEF"/>
    <w:rsid w:val="00702921"/>
    <w:rsid w:val="00702E10"/>
    <w:rsid w:val="00702EF8"/>
    <w:rsid w:val="00703051"/>
    <w:rsid w:val="00703495"/>
    <w:rsid w:val="00703805"/>
    <w:rsid w:val="007039A1"/>
    <w:rsid w:val="00703CC7"/>
    <w:rsid w:val="00703D46"/>
    <w:rsid w:val="00703EE1"/>
    <w:rsid w:val="00704804"/>
    <w:rsid w:val="00704D34"/>
    <w:rsid w:val="00704DC1"/>
    <w:rsid w:val="00704F13"/>
    <w:rsid w:val="0070502E"/>
    <w:rsid w:val="007051D4"/>
    <w:rsid w:val="00705650"/>
    <w:rsid w:val="00705684"/>
    <w:rsid w:val="00705784"/>
    <w:rsid w:val="00705A32"/>
    <w:rsid w:val="00705E53"/>
    <w:rsid w:val="00705E76"/>
    <w:rsid w:val="007064AB"/>
    <w:rsid w:val="00706781"/>
    <w:rsid w:val="00706BBA"/>
    <w:rsid w:val="00706C26"/>
    <w:rsid w:val="00706C3A"/>
    <w:rsid w:val="00706D12"/>
    <w:rsid w:val="007070F8"/>
    <w:rsid w:val="007072B7"/>
    <w:rsid w:val="007074BB"/>
    <w:rsid w:val="0070762E"/>
    <w:rsid w:val="00707829"/>
    <w:rsid w:val="00707A49"/>
    <w:rsid w:val="007103D7"/>
    <w:rsid w:val="00710864"/>
    <w:rsid w:val="0071089D"/>
    <w:rsid w:val="0071098F"/>
    <w:rsid w:val="00710BC4"/>
    <w:rsid w:val="00710D6F"/>
    <w:rsid w:val="00710D9C"/>
    <w:rsid w:val="00711287"/>
    <w:rsid w:val="00711359"/>
    <w:rsid w:val="0071137A"/>
    <w:rsid w:val="00711C20"/>
    <w:rsid w:val="00711EF6"/>
    <w:rsid w:val="007120C1"/>
    <w:rsid w:val="00712760"/>
    <w:rsid w:val="00712981"/>
    <w:rsid w:val="007129B8"/>
    <w:rsid w:val="00712A62"/>
    <w:rsid w:val="00712C36"/>
    <w:rsid w:val="00712E13"/>
    <w:rsid w:val="007137DB"/>
    <w:rsid w:val="00713A87"/>
    <w:rsid w:val="00713C7E"/>
    <w:rsid w:val="00713E27"/>
    <w:rsid w:val="007140F1"/>
    <w:rsid w:val="00714113"/>
    <w:rsid w:val="00714496"/>
    <w:rsid w:val="00714873"/>
    <w:rsid w:val="00714B32"/>
    <w:rsid w:val="00714CCF"/>
    <w:rsid w:val="00714F2E"/>
    <w:rsid w:val="0071612E"/>
    <w:rsid w:val="00716384"/>
    <w:rsid w:val="007171A9"/>
    <w:rsid w:val="007176DB"/>
    <w:rsid w:val="007178BD"/>
    <w:rsid w:val="00717EA4"/>
    <w:rsid w:val="007202BE"/>
    <w:rsid w:val="00720D44"/>
    <w:rsid w:val="00720F38"/>
    <w:rsid w:val="007211CA"/>
    <w:rsid w:val="007216F3"/>
    <w:rsid w:val="00721F91"/>
    <w:rsid w:val="0072252F"/>
    <w:rsid w:val="007226BC"/>
    <w:rsid w:val="00722E06"/>
    <w:rsid w:val="007232C2"/>
    <w:rsid w:val="007232F7"/>
    <w:rsid w:val="007234BF"/>
    <w:rsid w:val="0072353A"/>
    <w:rsid w:val="0072373E"/>
    <w:rsid w:val="007237DF"/>
    <w:rsid w:val="007242C1"/>
    <w:rsid w:val="00724342"/>
    <w:rsid w:val="00724827"/>
    <w:rsid w:val="00724969"/>
    <w:rsid w:val="00724F8C"/>
    <w:rsid w:val="00724FDF"/>
    <w:rsid w:val="007258CB"/>
    <w:rsid w:val="00725989"/>
    <w:rsid w:val="00725AB9"/>
    <w:rsid w:val="0072694A"/>
    <w:rsid w:val="0072698C"/>
    <w:rsid w:val="00726A55"/>
    <w:rsid w:val="00726C2A"/>
    <w:rsid w:val="007271A5"/>
    <w:rsid w:val="0072751D"/>
    <w:rsid w:val="00727673"/>
    <w:rsid w:val="0072791F"/>
    <w:rsid w:val="00727AF4"/>
    <w:rsid w:val="00727D1C"/>
    <w:rsid w:val="00730055"/>
    <w:rsid w:val="0073025A"/>
    <w:rsid w:val="007306FF"/>
    <w:rsid w:val="007309E0"/>
    <w:rsid w:val="00730D0E"/>
    <w:rsid w:val="0073130F"/>
    <w:rsid w:val="00731A8D"/>
    <w:rsid w:val="00731C4E"/>
    <w:rsid w:val="00731DD0"/>
    <w:rsid w:val="00731E48"/>
    <w:rsid w:val="0073260E"/>
    <w:rsid w:val="0073278C"/>
    <w:rsid w:val="007327EB"/>
    <w:rsid w:val="007329F5"/>
    <w:rsid w:val="00732A24"/>
    <w:rsid w:val="00733048"/>
    <w:rsid w:val="007330FC"/>
    <w:rsid w:val="00733307"/>
    <w:rsid w:val="007337DB"/>
    <w:rsid w:val="00733840"/>
    <w:rsid w:val="00733A4D"/>
    <w:rsid w:val="00733E53"/>
    <w:rsid w:val="00734C1E"/>
    <w:rsid w:val="00734CFB"/>
    <w:rsid w:val="00734CFE"/>
    <w:rsid w:val="00734ECC"/>
    <w:rsid w:val="007353D4"/>
    <w:rsid w:val="007357C4"/>
    <w:rsid w:val="00735DC2"/>
    <w:rsid w:val="0073605D"/>
    <w:rsid w:val="00736374"/>
    <w:rsid w:val="0073644F"/>
    <w:rsid w:val="00736497"/>
    <w:rsid w:val="00736864"/>
    <w:rsid w:val="00736F69"/>
    <w:rsid w:val="007372F3"/>
    <w:rsid w:val="00737832"/>
    <w:rsid w:val="007379AA"/>
    <w:rsid w:val="00737FED"/>
    <w:rsid w:val="00740258"/>
    <w:rsid w:val="0074051D"/>
    <w:rsid w:val="007405C3"/>
    <w:rsid w:val="007407DA"/>
    <w:rsid w:val="007409B3"/>
    <w:rsid w:val="00740C72"/>
    <w:rsid w:val="007411DA"/>
    <w:rsid w:val="0074259D"/>
    <w:rsid w:val="007425EF"/>
    <w:rsid w:val="00742AD8"/>
    <w:rsid w:val="00742F95"/>
    <w:rsid w:val="007436A0"/>
    <w:rsid w:val="00743B7F"/>
    <w:rsid w:val="00743BEA"/>
    <w:rsid w:val="00743C3A"/>
    <w:rsid w:val="00744004"/>
    <w:rsid w:val="007442D7"/>
    <w:rsid w:val="00744764"/>
    <w:rsid w:val="007447A1"/>
    <w:rsid w:val="00744C0C"/>
    <w:rsid w:val="00744DDD"/>
    <w:rsid w:val="00745509"/>
    <w:rsid w:val="00745CB1"/>
    <w:rsid w:val="00745D80"/>
    <w:rsid w:val="00745FE7"/>
    <w:rsid w:val="007466FB"/>
    <w:rsid w:val="00746C60"/>
    <w:rsid w:val="00746F57"/>
    <w:rsid w:val="00746FF0"/>
    <w:rsid w:val="007474CF"/>
    <w:rsid w:val="007475F8"/>
    <w:rsid w:val="007506BB"/>
    <w:rsid w:val="00750733"/>
    <w:rsid w:val="00750B3B"/>
    <w:rsid w:val="0075157A"/>
    <w:rsid w:val="00751E71"/>
    <w:rsid w:val="00751E9B"/>
    <w:rsid w:val="0075226C"/>
    <w:rsid w:val="0075272F"/>
    <w:rsid w:val="007528A1"/>
    <w:rsid w:val="007533A0"/>
    <w:rsid w:val="00753A40"/>
    <w:rsid w:val="00753C49"/>
    <w:rsid w:val="0075405B"/>
    <w:rsid w:val="007540EB"/>
    <w:rsid w:val="007542D2"/>
    <w:rsid w:val="00754772"/>
    <w:rsid w:val="00754A1F"/>
    <w:rsid w:val="00754B83"/>
    <w:rsid w:val="00754F6B"/>
    <w:rsid w:val="007556E2"/>
    <w:rsid w:val="00755E9E"/>
    <w:rsid w:val="0075623E"/>
    <w:rsid w:val="00756344"/>
    <w:rsid w:val="007565F3"/>
    <w:rsid w:val="00757416"/>
    <w:rsid w:val="00757661"/>
    <w:rsid w:val="00757AF9"/>
    <w:rsid w:val="00757ECE"/>
    <w:rsid w:val="00760189"/>
    <w:rsid w:val="00760319"/>
    <w:rsid w:val="007606B3"/>
    <w:rsid w:val="007608B6"/>
    <w:rsid w:val="0076149A"/>
    <w:rsid w:val="00761780"/>
    <w:rsid w:val="00761A82"/>
    <w:rsid w:val="00761C9A"/>
    <w:rsid w:val="00761CE6"/>
    <w:rsid w:val="00761ECF"/>
    <w:rsid w:val="007626F4"/>
    <w:rsid w:val="00762BA1"/>
    <w:rsid w:val="00762CDE"/>
    <w:rsid w:val="00763827"/>
    <w:rsid w:val="007638F2"/>
    <w:rsid w:val="00763BE6"/>
    <w:rsid w:val="00763BF8"/>
    <w:rsid w:val="00763E63"/>
    <w:rsid w:val="00764086"/>
    <w:rsid w:val="00764C37"/>
    <w:rsid w:val="00764F07"/>
    <w:rsid w:val="00765E15"/>
    <w:rsid w:val="00766051"/>
    <w:rsid w:val="0076615B"/>
    <w:rsid w:val="00766BB0"/>
    <w:rsid w:val="00766F7E"/>
    <w:rsid w:val="00767214"/>
    <w:rsid w:val="00767AA9"/>
    <w:rsid w:val="00770477"/>
    <w:rsid w:val="00770795"/>
    <w:rsid w:val="0077081D"/>
    <w:rsid w:val="00770CF6"/>
    <w:rsid w:val="00771153"/>
    <w:rsid w:val="00771184"/>
    <w:rsid w:val="007713B6"/>
    <w:rsid w:val="00771A8E"/>
    <w:rsid w:val="00771BCE"/>
    <w:rsid w:val="00771CF3"/>
    <w:rsid w:val="00771E4B"/>
    <w:rsid w:val="00772767"/>
    <w:rsid w:val="00773078"/>
    <w:rsid w:val="00773783"/>
    <w:rsid w:val="00773CE7"/>
    <w:rsid w:val="00773D4A"/>
    <w:rsid w:val="00774779"/>
    <w:rsid w:val="00775081"/>
    <w:rsid w:val="007750DE"/>
    <w:rsid w:val="00775117"/>
    <w:rsid w:val="00775158"/>
    <w:rsid w:val="0077528F"/>
    <w:rsid w:val="007758F4"/>
    <w:rsid w:val="00775AE2"/>
    <w:rsid w:val="00775BBA"/>
    <w:rsid w:val="00775D25"/>
    <w:rsid w:val="00775FDA"/>
    <w:rsid w:val="00776CE3"/>
    <w:rsid w:val="007774E0"/>
    <w:rsid w:val="007778EC"/>
    <w:rsid w:val="00777944"/>
    <w:rsid w:val="00777B08"/>
    <w:rsid w:val="00777C3C"/>
    <w:rsid w:val="00777D6E"/>
    <w:rsid w:val="00780073"/>
    <w:rsid w:val="007800C4"/>
    <w:rsid w:val="00780599"/>
    <w:rsid w:val="007808F9"/>
    <w:rsid w:val="00780A49"/>
    <w:rsid w:val="0078117E"/>
    <w:rsid w:val="007815E7"/>
    <w:rsid w:val="007815F5"/>
    <w:rsid w:val="00781776"/>
    <w:rsid w:val="007818C0"/>
    <w:rsid w:val="00781B0A"/>
    <w:rsid w:val="00781CA5"/>
    <w:rsid w:val="00782062"/>
    <w:rsid w:val="007822C4"/>
    <w:rsid w:val="0078236B"/>
    <w:rsid w:val="00782626"/>
    <w:rsid w:val="007829DE"/>
    <w:rsid w:val="00782AD9"/>
    <w:rsid w:val="00782B2C"/>
    <w:rsid w:val="00782C18"/>
    <w:rsid w:val="00782EF8"/>
    <w:rsid w:val="00782FDB"/>
    <w:rsid w:val="00783A3B"/>
    <w:rsid w:val="00783FE8"/>
    <w:rsid w:val="007846C9"/>
    <w:rsid w:val="00785853"/>
    <w:rsid w:val="00785945"/>
    <w:rsid w:val="00785E45"/>
    <w:rsid w:val="00786430"/>
    <w:rsid w:val="007867A4"/>
    <w:rsid w:val="007873FB"/>
    <w:rsid w:val="00787ED8"/>
    <w:rsid w:val="00787FCC"/>
    <w:rsid w:val="0079096B"/>
    <w:rsid w:val="00790D48"/>
    <w:rsid w:val="00791A12"/>
    <w:rsid w:val="00791F81"/>
    <w:rsid w:val="0079214E"/>
    <w:rsid w:val="007922E3"/>
    <w:rsid w:val="00792492"/>
    <w:rsid w:val="00792ACC"/>
    <w:rsid w:val="00792C30"/>
    <w:rsid w:val="00792CCC"/>
    <w:rsid w:val="00792D5D"/>
    <w:rsid w:val="00793BBE"/>
    <w:rsid w:val="00794161"/>
    <w:rsid w:val="0079420A"/>
    <w:rsid w:val="0079421A"/>
    <w:rsid w:val="0079424A"/>
    <w:rsid w:val="0079444E"/>
    <w:rsid w:val="0079482B"/>
    <w:rsid w:val="007950E1"/>
    <w:rsid w:val="00795209"/>
    <w:rsid w:val="007954A2"/>
    <w:rsid w:val="007954BE"/>
    <w:rsid w:val="0079568D"/>
    <w:rsid w:val="00795909"/>
    <w:rsid w:val="00795B4B"/>
    <w:rsid w:val="00795F8B"/>
    <w:rsid w:val="0079699F"/>
    <w:rsid w:val="00796DCC"/>
    <w:rsid w:val="00797434"/>
    <w:rsid w:val="00797517"/>
    <w:rsid w:val="0079759D"/>
    <w:rsid w:val="007978BC"/>
    <w:rsid w:val="007A014A"/>
    <w:rsid w:val="007A04D7"/>
    <w:rsid w:val="007A0694"/>
    <w:rsid w:val="007A0A40"/>
    <w:rsid w:val="007A0BFE"/>
    <w:rsid w:val="007A1725"/>
    <w:rsid w:val="007A191E"/>
    <w:rsid w:val="007A1C65"/>
    <w:rsid w:val="007A1E21"/>
    <w:rsid w:val="007A20AD"/>
    <w:rsid w:val="007A28A5"/>
    <w:rsid w:val="007A32B8"/>
    <w:rsid w:val="007A3698"/>
    <w:rsid w:val="007A3E70"/>
    <w:rsid w:val="007A43EC"/>
    <w:rsid w:val="007A48F2"/>
    <w:rsid w:val="007A4C5E"/>
    <w:rsid w:val="007A4CF8"/>
    <w:rsid w:val="007A4F84"/>
    <w:rsid w:val="007A51C2"/>
    <w:rsid w:val="007A51CA"/>
    <w:rsid w:val="007A53BC"/>
    <w:rsid w:val="007A544A"/>
    <w:rsid w:val="007A5494"/>
    <w:rsid w:val="007A5765"/>
    <w:rsid w:val="007A5DF0"/>
    <w:rsid w:val="007A5F31"/>
    <w:rsid w:val="007A61B6"/>
    <w:rsid w:val="007A64FE"/>
    <w:rsid w:val="007A6CAA"/>
    <w:rsid w:val="007A6E33"/>
    <w:rsid w:val="007A707C"/>
    <w:rsid w:val="007A7637"/>
    <w:rsid w:val="007A7C3C"/>
    <w:rsid w:val="007A7E13"/>
    <w:rsid w:val="007B0018"/>
    <w:rsid w:val="007B01F5"/>
    <w:rsid w:val="007B119F"/>
    <w:rsid w:val="007B1236"/>
    <w:rsid w:val="007B1817"/>
    <w:rsid w:val="007B190C"/>
    <w:rsid w:val="007B1980"/>
    <w:rsid w:val="007B1BA9"/>
    <w:rsid w:val="007B1FE1"/>
    <w:rsid w:val="007B202C"/>
    <w:rsid w:val="007B2A2E"/>
    <w:rsid w:val="007B309E"/>
    <w:rsid w:val="007B32FF"/>
    <w:rsid w:val="007B3563"/>
    <w:rsid w:val="007B35E4"/>
    <w:rsid w:val="007B3A90"/>
    <w:rsid w:val="007B3B2A"/>
    <w:rsid w:val="007B3C13"/>
    <w:rsid w:val="007B3D38"/>
    <w:rsid w:val="007B3E8D"/>
    <w:rsid w:val="007B4203"/>
    <w:rsid w:val="007B4354"/>
    <w:rsid w:val="007B530B"/>
    <w:rsid w:val="007B55AB"/>
    <w:rsid w:val="007B5ACD"/>
    <w:rsid w:val="007B61AB"/>
    <w:rsid w:val="007B6225"/>
    <w:rsid w:val="007B622D"/>
    <w:rsid w:val="007B66AF"/>
    <w:rsid w:val="007B683E"/>
    <w:rsid w:val="007B6B78"/>
    <w:rsid w:val="007B6CBE"/>
    <w:rsid w:val="007B72E9"/>
    <w:rsid w:val="007B78BA"/>
    <w:rsid w:val="007B7A6E"/>
    <w:rsid w:val="007B7F5B"/>
    <w:rsid w:val="007B7F70"/>
    <w:rsid w:val="007C02B8"/>
    <w:rsid w:val="007C0305"/>
    <w:rsid w:val="007C07BA"/>
    <w:rsid w:val="007C09E1"/>
    <w:rsid w:val="007C144C"/>
    <w:rsid w:val="007C1473"/>
    <w:rsid w:val="007C1806"/>
    <w:rsid w:val="007C1809"/>
    <w:rsid w:val="007C19B3"/>
    <w:rsid w:val="007C1ADD"/>
    <w:rsid w:val="007C232E"/>
    <w:rsid w:val="007C24DC"/>
    <w:rsid w:val="007C2638"/>
    <w:rsid w:val="007C279E"/>
    <w:rsid w:val="007C3009"/>
    <w:rsid w:val="007C30B7"/>
    <w:rsid w:val="007C31B2"/>
    <w:rsid w:val="007C3681"/>
    <w:rsid w:val="007C37E2"/>
    <w:rsid w:val="007C38B8"/>
    <w:rsid w:val="007C3B3E"/>
    <w:rsid w:val="007C4516"/>
    <w:rsid w:val="007C471D"/>
    <w:rsid w:val="007C4A31"/>
    <w:rsid w:val="007C4E1A"/>
    <w:rsid w:val="007C5AA0"/>
    <w:rsid w:val="007C5BE9"/>
    <w:rsid w:val="007C5C49"/>
    <w:rsid w:val="007C640F"/>
    <w:rsid w:val="007C6512"/>
    <w:rsid w:val="007C657F"/>
    <w:rsid w:val="007C6F53"/>
    <w:rsid w:val="007C6F5C"/>
    <w:rsid w:val="007C7550"/>
    <w:rsid w:val="007C7729"/>
    <w:rsid w:val="007C7E12"/>
    <w:rsid w:val="007D0037"/>
    <w:rsid w:val="007D0119"/>
    <w:rsid w:val="007D01C4"/>
    <w:rsid w:val="007D059E"/>
    <w:rsid w:val="007D0615"/>
    <w:rsid w:val="007D0646"/>
    <w:rsid w:val="007D127A"/>
    <w:rsid w:val="007D1321"/>
    <w:rsid w:val="007D1978"/>
    <w:rsid w:val="007D1CC1"/>
    <w:rsid w:val="007D21EE"/>
    <w:rsid w:val="007D2358"/>
    <w:rsid w:val="007D2493"/>
    <w:rsid w:val="007D263C"/>
    <w:rsid w:val="007D2645"/>
    <w:rsid w:val="007D2CC2"/>
    <w:rsid w:val="007D2FC9"/>
    <w:rsid w:val="007D3393"/>
    <w:rsid w:val="007D3584"/>
    <w:rsid w:val="007D35DF"/>
    <w:rsid w:val="007D35E2"/>
    <w:rsid w:val="007D393F"/>
    <w:rsid w:val="007D39DD"/>
    <w:rsid w:val="007D3B8F"/>
    <w:rsid w:val="007D3C4E"/>
    <w:rsid w:val="007D4042"/>
    <w:rsid w:val="007D410E"/>
    <w:rsid w:val="007D49B6"/>
    <w:rsid w:val="007D4B60"/>
    <w:rsid w:val="007D4B61"/>
    <w:rsid w:val="007D4CD9"/>
    <w:rsid w:val="007D5142"/>
    <w:rsid w:val="007D5934"/>
    <w:rsid w:val="007D5A2B"/>
    <w:rsid w:val="007D5C13"/>
    <w:rsid w:val="007D5CBA"/>
    <w:rsid w:val="007D5CE1"/>
    <w:rsid w:val="007D5E42"/>
    <w:rsid w:val="007D60A1"/>
    <w:rsid w:val="007D6195"/>
    <w:rsid w:val="007D62A9"/>
    <w:rsid w:val="007D660D"/>
    <w:rsid w:val="007D6881"/>
    <w:rsid w:val="007D694C"/>
    <w:rsid w:val="007D6E36"/>
    <w:rsid w:val="007D74F2"/>
    <w:rsid w:val="007D75AE"/>
    <w:rsid w:val="007D7DF2"/>
    <w:rsid w:val="007E08F5"/>
    <w:rsid w:val="007E0E3F"/>
    <w:rsid w:val="007E10B2"/>
    <w:rsid w:val="007E15FD"/>
    <w:rsid w:val="007E1805"/>
    <w:rsid w:val="007E1807"/>
    <w:rsid w:val="007E18BF"/>
    <w:rsid w:val="007E1B28"/>
    <w:rsid w:val="007E24C3"/>
    <w:rsid w:val="007E2965"/>
    <w:rsid w:val="007E2ABF"/>
    <w:rsid w:val="007E2EA8"/>
    <w:rsid w:val="007E310D"/>
    <w:rsid w:val="007E3173"/>
    <w:rsid w:val="007E31E4"/>
    <w:rsid w:val="007E322C"/>
    <w:rsid w:val="007E33B3"/>
    <w:rsid w:val="007E385A"/>
    <w:rsid w:val="007E386F"/>
    <w:rsid w:val="007E38F2"/>
    <w:rsid w:val="007E3BC4"/>
    <w:rsid w:val="007E3D56"/>
    <w:rsid w:val="007E3E0E"/>
    <w:rsid w:val="007E456B"/>
    <w:rsid w:val="007E45A7"/>
    <w:rsid w:val="007E4797"/>
    <w:rsid w:val="007E47CD"/>
    <w:rsid w:val="007E4978"/>
    <w:rsid w:val="007E49B6"/>
    <w:rsid w:val="007E4B55"/>
    <w:rsid w:val="007E4F73"/>
    <w:rsid w:val="007E6027"/>
    <w:rsid w:val="007E65AE"/>
    <w:rsid w:val="007E660F"/>
    <w:rsid w:val="007E71BC"/>
    <w:rsid w:val="007E7814"/>
    <w:rsid w:val="007E7A41"/>
    <w:rsid w:val="007E7DF9"/>
    <w:rsid w:val="007F0238"/>
    <w:rsid w:val="007F04D2"/>
    <w:rsid w:val="007F060B"/>
    <w:rsid w:val="007F07A5"/>
    <w:rsid w:val="007F0861"/>
    <w:rsid w:val="007F09B7"/>
    <w:rsid w:val="007F0CDF"/>
    <w:rsid w:val="007F11AF"/>
    <w:rsid w:val="007F136F"/>
    <w:rsid w:val="007F1500"/>
    <w:rsid w:val="007F1879"/>
    <w:rsid w:val="007F1960"/>
    <w:rsid w:val="007F19BD"/>
    <w:rsid w:val="007F1B59"/>
    <w:rsid w:val="007F1DA9"/>
    <w:rsid w:val="007F26F2"/>
    <w:rsid w:val="007F324F"/>
    <w:rsid w:val="007F374E"/>
    <w:rsid w:val="007F3BB3"/>
    <w:rsid w:val="007F3E16"/>
    <w:rsid w:val="007F44F1"/>
    <w:rsid w:val="007F472A"/>
    <w:rsid w:val="007F4778"/>
    <w:rsid w:val="007F4878"/>
    <w:rsid w:val="007F49B5"/>
    <w:rsid w:val="007F4C17"/>
    <w:rsid w:val="007F50E0"/>
    <w:rsid w:val="007F5B11"/>
    <w:rsid w:val="007F5DAC"/>
    <w:rsid w:val="007F63ED"/>
    <w:rsid w:val="007F65DB"/>
    <w:rsid w:val="007F69E8"/>
    <w:rsid w:val="007F6B9B"/>
    <w:rsid w:val="007F7D1A"/>
    <w:rsid w:val="007F7D34"/>
    <w:rsid w:val="00800331"/>
    <w:rsid w:val="008003DC"/>
    <w:rsid w:val="00800412"/>
    <w:rsid w:val="008005FE"/>
    <w:rsid w:val="00800F85"/>
    <w:rsid w:val="00801D4B"/>
    <w:rsid w:val="00801EE6"/>
    <w:rsid w:val="008030DA"/>
    <w:rsid w:val="0080331F"/>
    <w:rsid w:val="008034D1"/>
    <w:rsid w:val="00803602"/>
    <w:rsid w:val="00803892"/>
    <w:rsid w:val="00803B72"/>
    <w:rsid w:val="00804DD3"/>
    <w:rsid w:val="00804FFB"/>
    <w:rsid w:val="00805639"/>
    <w:rsid w:val="00805670"/>
    <w:rsid w:val="00805783"/>
    <w:rsid w:val="00805865"/>
    <w:rsid w:val="0080586E"/>
    <w:rsid w:val="008059BB"/>
    <w:rsid w:val="00805A9D"/>
    <w:rsid w:val="008063CB"/>
    <w:rsid w:val="008064AB"/>
    <w:rsid w:val="00806C70"/>
    <w:rsid w:val="0080719F"/>
    <w:rsid w:val="008076EF"/>
    <w:rsid w:val="00807ECC"/>
    <w:rsid w:val="00807FFB"/>
    <w:rsid w:val="008100CE"/>
    <w:rsid w:val="00810720"/>
    <w:rsid w:val="00810928"/>
    <w:rsid w:val="00810A32"/>
    <w:rsid w:val="00810A3B"/>
    <w:rsid w:val="00810AF5"/>
    <w:rsid w:val="00811394"/>
    <w:rsid w:val="008113F0"/>
    <w:rsid w:val="00811455"/>
    <w:rsid w:val="008115C7"/>
    <w:rsid w:val="00811706"/>
    <w:rsid w:val="00811848"/>
    <w:rsid w:val="00811920"/>
    <w:rsid w:val="00811E6B"/>
    <w:rsid w:val="00811F95"/>
    <w:rsid w:val="008121A4"/>
    <w:rsid w:val="008127BE"/>
    <w:rsid w:val="00812874"/>
    <w:rsid w:val="0081379C"/>
    <w:rsid w:val="008139F2"/>
    <w:rsid w:val="00813D63"/>
    <w:rsid w:val="00813F0A"/>
    <w:rsid w:val="00813F8F"/>
    <w:rsid w:val="00814265"/>
    <w:rsid w:val="008149D6"/>
    <w:rsid w:val="00814BA4"/>
    <w:rsid w:val="00814BD0"/>
    <w:rsid w:val="008150E9"/>
    <w:rsid w:val="00815252"/>
    <w:rsid w:val="008153CE"/>
    <w:rsid w:val="00815DD0"/>
    <w:rsid w:val="0081623C"/>
    <w:rsid w:val="0081652D"/>
    <w:rsid w:val="0081683D"/>
    <w:rsid w:val="00816894"/>
    <w:rsid w:val="00816A7C"/>
    <w:rsid w:val="00816D37"/>
    <w:rsid w:val="00816DAD"/>
    <w:rsid w:val="00816E38"/>
    <w:rsid w:val="00816F09"/>
    <w:rsid w:val="0081703B"/>
    <w:rsid w:val="00817145"/>
    <w:rsid w:val="0081741C"/>
    <w:rsid w:val="00817523"/>
    <w:rsid w:val="00817656"/>
    <w:rsid w:val="008179DE"/>
    <w:rsid w:val="0082001C"/>
    <w:rsid w:val="00820080"/>
    <w:rsid w:val="0082090D"/>
    <w:rsid w:val="00820ABF"/>
    <w:rsid w:val="00821330"/>
    <w:rsid w:val="00821579"/>
    <w:rsid w:val="0082161B"/>
    <w:rsid w:val="008218DA"/>
    <w:rsid w:val="00821C42"/>
    <w:rsid w:val="008222E8"/>
    <w:rsid w:val="0082251C"/>
    <w:rsid w:val="008227F3"/>
    <w:rsid w:val="00822852"/>
    <w:rsid w:val="00822888"/>
    <w:rsid w:val="00822D7F"/>
    <w:rsid w:val="00823437"/>
    <w:rsid w:val="0082376D"/>
    <w:rsid w:val="00823AB5"/>
    <w:rsid w:val="00823B13"/>
    <w:rsid w:val="0082428C"/>
    <w:rsid w:val="0082462F"/>
    <w:rsid w:val="0082498B"/>
    <w:rsid w:val="00824AFC"/>
    <w:rsid w:val="00824E10"/>
    <w:rsid w:val="00825505"/>
    <w:rsid w:val="00825782"/>
    <w:rsid w:val="00825A51"/>
    <w:rsid w:val="00825E22"/>
    <w:rsid w:val="008260AF"/>
    <w:rsid w:val="0082617C"/>
    <w:rsid w:val="00826586"/>
    <w:rsid w:val="0082658B"/>
    <w:rsid w:val="0082660A"/>
    <w:rsid w:val="00826899"/>
    <w:rsid w:val="00826CAB"/>
    <w:rsid w:val="00826CD1"/>
    <w:rsid w:val="00827A00"/>
    <w:rsid w:val="00827C4D"/>
    <w:rsid w:val="0083035B"/>
    <w:rsid w:val="00830491"/>
    <w:rsid w:val="00830DFC"/>
    <w:rsid w:val="00830E3E"/>
    <w:rsid w:val="00830E71"/>
    <w:rsid w:val="00830EE0"/>
    <w:rsid w:val="00830FBA"/>
    <w:rsid w:val="00831562"/>
    <w:rsid w:val="008317CF"/>
    <w:rsid w:val="008319A6"/>
    <w:rsid w:val="00831B3B"/>
    <w:rsid w:val="00831B88"/>
    <w:rsid w:val="00831E78"/>
    <w:rsid w:val="0083202F"/>
    <w:rsid w:val="0083234F"/>
    <w:rsid w:val="008329C5"/>
    <w:rsid w:val="00832AB0"/>
    <w:rsid w:val="00833110"/>
    <w:rsid w:val="00833217"/>
    <w:rsid w:val="00833229"/>
    <w:rsid w:val="00833C13"/>
    <w:rsid w:val="00834019"/>
    <w:rsid w:val="00834691"/>
    <w:rsid w:val="0083469C"/>
    <w:rsid w:val="00835160"/>
    <w:rsid w:val="0083536B"/>
    <w:rsid w:val="0083541B"/>
    <w:rsid w:val="00835903"/>
    <w:rsid w:val="00835959"/>
    <w:rsid w:val="00835DB0"/>
    <w:rsid w:val="0083604C"/>
    <w:rsid w:val="00836347"/>
    <w:rsid w:val="00836603"/>
    <w:rsid w:val="0083665B"/>
    <w:rsid w:val="00836698"/>
    <w:rsid w:val="0083678A"/>
    <w:rsid w:val="00836C19"/>
    <w:rsid w:val="00836E63"/>
    <w:rsid w:val="00836ECA"/>
    <w:rsid w:val="0083725B"/>
    <w:rsid w:val="008378A2"/>
    <w:rsid w:val="0083793E"/>
    <w:rsid w:val="00837947"/>
    <w:rsid w:val="00837CF2"/>
    <w:rsid w:val="00837FA0"/>
    <w:rsid w:val="0084006A"/>
    <w:rsid w:val="0084031F"/>
    <w:rsid w:val="00840505"/>
    <w:rsid w:val="0084074A"/>
    <w:rsid w:val="00840FF5"/>
    <w:rsid w:val="00840FFA"/>
    <w:rsid w:val="00841444"/>
    <w:rsid w:val="00841A92"/>
    <w:rsid w:val="0084243F"/>
    <w:rsid w:val="008424EE"/>
    <w:rsid w:val="008427E8"/>
    <w:rsid w:val="00842A0F"/>
    <w:rsid w:val="00842D0F"/>
    <w:rsid w:val="00842D81"/>
    <w:rsid w:val="00842E33"/>
    <w:rsid w:val="00842FF4"/>
    <w:rsid w:val="008432E3"/>
    <w:rsid w:val="008437AF"/>
    <w:rsid w:val="0084383D"/>
    <w:rsid w:val="00844084"/>
    <w:rsid w:val="008449D1"/>
    <w:rsid w:val="00844C55"/>
    <w:rsid w:val="00845164"/>
    <w:rsid w:val="00845512"/>
    <w:rsid w:val="008457EA"/>
    <w:rsid w:val="00845874"/>
    <w:rsid w:val="00845C6E"/>
    <w:rsid w:val="00845F8D"/>
    <w:rsid w:val="008460DB"/>
    <w:rsid w:val="008461C8"/>
    <w:rsid w:val="0084624B"/>
    <w:rsid w:val="00846354"/>
    <w:rsid w:val="00846684"/>
    <w:rsid w:val="0084693B"/>
    <w:rsid w:val="00847145"/>
    <w:rsid w:val="00847489"/>
    <w:rsid w:val="008474E2"/>
    <w:rsid w:val="00847568"/>
    <w:rsid w:val="0084759C"/>
    <w:rsid w:val="0084782E"/>
    <w:rsid w:val="0084798C"/>
    <w:rsid w:val="00847A64"/>
    <w:rsid w:val="0085012C"/>
    <w:rsid w:val="00850338"/>
    <w:rsid w:val="00850D74"/>
    <w:rsid w:val="00850E8B"/>
    <w:rsid w:val="00851567"/>
    <w:rsid w:val="00852860"/>
    <w:rsid w:val="00852E41"/>
    <w:rsid w:val="00853115"/>
    <w:rsid w:val="00853159"/>
    <w:rsid w:val="00853512"/>
    <w:rsid w:val="00854448"/>
    <w:rsid w:val="0085496B"/>
    <w:rsid w:val="00854BDF"/>
    <w:rsid w:val="008552AF"/>
    <w:rsid w:val="00855887"/>
    <w:rsid w:val="008558DC"/>
    <w:rsid w:val="00855FC2"/>
    <w:rsid w:val="00856022"/>
    <w:rsid w:val="0085605F"/>
    <w:rsid w:val="008567F7"/>
    <w:rsid w:val="00856A6C"/>
    <w:rsid w:val="00856CE3"/>
    <w:rsid w:val="00856FEA"/>
    <w:rsid w:val="00857481"/>
    <w:rsid w:val="00857883"/>
    <w:rsid w:val="00857CE9"/>
    <w:rsid w:val="00857D40"/>
    <w:rsid w:val="00857EB4"/>
    <w:rsid w:val="00857F6E"/>
    <w:rsid w:val="00860068"/>
    <w:rsid w:val="00860337"/>
    <w:rsid w:val="008603EF"/>
    <w:rsid w:val="008605B3"/>
    <w:rsid w:val="00860CAF"/>
    <w:rsid w:val="00860E1D"/>
    <w:rsid w:val="00860EE6"/>
    <w:rsid w:val="00860F3A"/>
    <w:rsid w:val="008611B6"/>
    <w:rsid w:val="00861466"/>
    <w:rsid w:val="00861723"/>
    <w:rsid w:val="00861789"/>
    <w:rsid w:val="008619EB"/>
    <w:rsid w:val="00861E88"/>
    <w:rsid w:val="008620A2"/>
    <w:rsid w:val="008620CB"/>
    <w:rsid w:val="00862135"/>
    <w:rsid w:val="0086214A"/>
    <w:rsid w:val="0086252D"/>
    <w:rsid w:val="00862F20"/>
    <w:rsid w:val="00863219"/>
    <w:rsid w:val="008633BC"/>
    <w:rsid w:val="00863484"/>
    <w:rsid w:val="00863890"/>
    <w:rsid w:val="00863A41"/>
    <w:rsid w:val="00863F73"/>
    <w:rsid w:val="00863F7C"/>
    <w:rsid w:val="00864150"/>
    <w:rsid w:val="0086421B"/>
    <w:rsid w:val="008647E5"/>
    <w:rsid w:val="0086493B"/>
    <w:rsid w:val="008649E2"/>
    <w:rsid w:val="00864A2D"/>
    <w:rsid w:val="00864A5D"/>
    <w:rsid w:val="00864F2E"/>
    <w:rsid w:val="00865620"/>
    <w:rsid w:val="00865C4F"/>
    <w:rsid w:val="008660CD"/>
    <w:rsid w:val="008669BF"/>
    <w:rsid w:val="00866AE4"/>
    <w:rsid w:val="00866DA8"/>
    <w:rsid w:val="008671D7"/>
    <w:rsid w:val="0086734D"/>
    <w:rsid w:val="0086780D"/>
    <w:rsid w:val="00867A24"/>
    <w:rsid w:val="00867CCB"/>
    <w:rsid w:val="0087107B"/>
    <w:rsid w:val="00871321"/>
    <w:rsid w:val="00871488"/>
    <w:rsid w:val="0087167C"/>
    <w:rsid w:val="00871808"/>
    <w:rsid w:val="00871EF7"/>
    <w:rsid w:val="008720A1"/>
    <w:rsid w:val="00872196"/>
    <w:rsid w:val="008721AF"/>
    <w:rsid w:val="0087260D"/>
    <w:rsid w:val="008726DA"/>
    <w:rsid w:val="0087293E"/>
    <w:rsid w:val="00872C62"/>
    <w:rsid w:val="00872D2D"/>
    <w:rsid w:val="00872EAE"/>
    <w:rsid w:val="00872F58"/>
    <w:rsid w:val="008731A8"/>
    <w:rsid w:val="00873458"/>
    <w:rsid w:val="0087382F"/>
    <w:rsid w:val="00873A49"/>
    <w:rsid w:val="00873FDE"/>
    <w:rsid w:val="00874262"/>
    <w:rsid w:val="00874358"/>
    <w:rsid w:val="008744DD"/>
    <w:rsid w:val="00874559"/>
    <w:rsid w:val="00874931"/>
    <w:rsid w:val="00874CFA"/>
    <w:rsid w:val="00874CFE"/>
    <w:rsid w:val="008752BA"/>
    <w:rsid w:val="008756E9"/>
    <w:rsid w:val="0087588F"/>
    <w:rsid w:val="00875CFC"/>
    <w:rsid w:val="00875F3E"/>
    <w:rsid w:val="008760DD"/>
    <w:rsid w:val="0087659D"/>
    <w:rsid w:val="008765E9"/>
    <w:rsid w:val="008767D3"/>
    <w:rsid w:val="00876862"/>
    <w:rsid w:val="00876955"/>
    <w:rsid w:val="0087721E"/>
    <w:rsid w:val="0087791C"/>
    <w:rsid w:val="00877A60"/>
    <w:rsid w:val="00877FA9"/>
    <w:rsid w:val="00880296"/>
    <w:rsid w:val="008802A3"/>
    <w:rsid w:val="00881BDB"/>
    <w:rsid w:val="00881CC2"/>
    <w:rsid w:val="00881DBC"/>
    <w:rsid w:val="00881E83"/>
    <w:rsid w:val="00881EB0"/>
    <w:rsid w:val="00881F01"/>
    <w:rsid w:val="00881F88"/>
    <w:rsid w:val="00882BC1"/>
    <w:rsid w:val="008831DD"/>
    <w:rsid w:val="008834A6"/>
    <w:rsid w:val="00883533"/>
    <w:rsid w:val="00884F92"/>
    <w:rsid w:val="008852C9"/>
    <w:rsid w:val="008859A2"/>
    <w:rsid w:val="008866A9"/>
    <w:rsid w:val="00886734"/>
    <w:rsid w:val="008876E9"/>
    <w:rsid w:val="0088781F"/>
    <w:rsid w:val="00887CA1"/>
    <w:rsid w:val="008900F1"/>
    <w:rsid w:val="008908A4"/>
    <w:rsid w:val="008908ED"/>
    <w:rsid w:val="00890B5D"/>
    <w:rsid w:val="008913F2"/>
    <w:rsid w:val="0089162E"/>
    <w:rsid w:val="00891B5A"/>
    <w:rsid w:val="00891D61"/>
    <w:rsid w:val="008924D9"/>
    <w:rsid w:val="00892940"/>
    <w:rsid w:val="008929F2"/>
    <w:rsid w:val="00892B6E"/>
    <w:rsid w:val="00892D08"/>
    <w:rsid w:val="00892F55"/>
    <w:rsid w:val="00892F65"/>
    <w:rsid w:val="008938F6"/>
    <w:rsid w:val="008940C8"/>
    <w:rsid w:val="00894374"/>
    <w:rsid w:val="00894BE5"/>
    <w:rsid w:val="0089621E"/>
    <w:rsid w:val="00896278"/>
    <w:rsid w:val="008966C6"/>
    <w:rsid w:val="00896ACF"/>
    <w:rsid w:val="00896D6F"/>
    <w:rsid w:val="00897169"/>
    <w:rsid w:val="00897501"/>
    <w:rsid w:val="0089750A"/>
    <w:rsid w:val="0089757B"/>
    <w:rsid w:val="00897699"/>
    <w:rsid w:val="00897737"/>
    <w:rsid w:val="00897BAD"/>
    <w:rsid w:val="00897C10"/>
    <w:rsid w:val="00897D03"/>
    <w:rsid w:val="008A0115"/>
    <w:rsid w:val="008A0C2F"/>
    <w:rsid w:val="008A0E20"/>
    <w:rsid w:val="008A1692"/>
    <w:rsid w:val="008A1772"/>
    <w:rsid w:val="008A2044"/>
    <w:rsid w:val="008A24CD"/>
    <w:rsid w:val="008A2C75"/>
    <w:rsid w:val="008A2F6C"/>
    <w:rsid w:val="008A2FEE"/>
    <w:rsid w:val="008A31C1"/>
    <w:rsid w:val="008A33FA"/>
    <w:rsid w:val="008A3804"/>
    <w:rsid w:val="008A398C"/>
    <w:rsid w:val="008A3FED"/>
    <w:rsid w:val="008A4029"/>
    <w:rsid w:val="008A43DC"/>
    <w:rsid w:val="008A47AC"/>
    <w:rsid w:val="008A47B5"/>
    <w:rsid w:val="008A4A66"/>
    <w:rsid w:val="008A58D2"/>
    <w:rsid w:val="008A5ECA"/>
    <w:rsid w:val="008A6421"/>
    <w:rsid w:val="008A6C66"/>
    <w:rsid w:val="008A7668"/>
    <w:rsid w:val="008A7734"/>
    <w:rsid w:val="008A7E24"/>
    <w:rsid w:val="008A7FA8"/>
    <w:rsid w:val="008B0239"/>
    <w:rsid w:val="008B06EF"/>
    <w:rsid w:val="008B0A8E"/>
    <w:rsid w:val="008B0C4E"/>
    <w:rsid w:val="008B0D55"/>
    <w:rsid w:val="008B106F"/>
    <w:rsid w:val="008B1827"/>
    <w:rsid w:val="008B1C94"/>
    <w:rsid w:val="008B1E30"/>
    <w:rsid w:val="008B2AB2"/>
    <w:rsid w:val="008B2AF8"/>
    <w:rsid w:val="008B2C50"/>
    <w:rsid w:val="008B3B2E"/>
    <w:rsid w:val="008B3D17"/>
    <w:rsid w:val="008B3E61"/>
    <w:rsid w:val="008B40AC"/>
    <w:rsid w:val="008B4481"/>
    <w:rsid w:val="008B4A5B"/>
    <w:rsid w:val="008B4F8C"/>
    <w:rsid w:val="008B51B3"/>
    <w:rsid w:val="008B5A17"/>
    <w:rsid w:val="008B6909"/>
    <w:rsid w:val="008B6A8A"/>
    <w:rsid w:val="008B6E4F"/>
    <w:rsid w:val="008B717D"/>
    <w:rsid w:val="008B758B"/>
    <w:rsid w:val="008C0440"/>
    <w:rsid w:val="008C044D"/>
    <w:rsid w:val="008C0960"/>
    <w:rsid w:val="008C0A88"/>
    <w:rsid w:val="008C0AED"/>
    <w:rsid w:val="008C0DFD"/>
    <w:rsid w:val="008C0EC8"/>
    <w:rsid w:val="008C124E"/>
    <w:rsid w:val="008C17AC"/>
    <w:rsid w:val="008C1B91"/>
    <w:rsid w:val="008C1B9C"/>
    <w:rsid w:val="008C1C85"/>
    <w:rsid w:val="008C2268"/>
    <w:rsid w:val="008C2289"/>
    <w:rsid w:val="008C23D7"/>
    <w:rsid w:val="008C24DD"/>
    <w:rsid w:val="008C2AE1"/>
    <w:rsid w:val="008C341F"/>
    <w:rsid w:val="008C375B"/>
    <w:rsid w:val="008C3AB1"/>
    <w:rsid w:val="008C3B27"/>
    <w:rsid w:val="008C3D4C"/>
    <w:rsid w:val="008C4190"/>
    <w:rsid w:val="008C48EE"/>
    <w:rsid w:val="008C4A48"/>
    <w:rsid w:val="008C549B"/>
    <w:rsid w:val="008C5C7A"/>
    <w:rsid w:val="008C61C3"/>
    <w:rsid w:val="008C61DE"/>
    <w:rsid w:val="008C6535"/>
    <w:rsid w:val="008C66F9"/>
    <w:rsid w:val="008C6958"/>
    <w:rsid w:val="008C6DE9"/>
    <w:rsid w:val="008C7022"/>
    <w:rsid w:val="008C7114"/>
    <w:rsid w:val="008C7C3F"/>
    <w:rsid w:val="008D0220"/>
    <w:rsid w:val="008D0753"/>
    <w:rsid w:val="008D09AF"/>
    <w:rsid w:val="008D0A44"/>
    <w:rsid w:val="008D0CCC"/>
    <w:rsid w:val="008D0D5D"/>
    <w:rsid w:val="008D1067"/>
    <w:rsid w:val="008D1169"/>
    <w:rsid w:val="008D1494"/>
    <w:rsid w:val="008D14FF"/>
    <w:rsid w:val="008D1A82"/>
    <w:rsid w:val="008D1B38"/>
    <w:rsid w:val="008D1D9A"/>
    <w:rsid w:val="008D1D9F"/>
    <w:rsid w:val="008D1E4F"/>
    <w:rsid w:val="008D2489"/>
    <w:rsid w:val="008D25D0"/>
    <w:rsid w:val="008D2A07"/>
    <w:rsid w:val="008D2FE6"/>
    <w:rsid w:val="008D3915"/>
    <w:rsid w:val="008D405D"/>
    <w:rsid w:val="008D430F"/>
    <w:rsid w:val="008D4425"/>
    <w:rsid w:val="008D4D31"/>
    <w:rsid w:val="008D4EE8"/>
    <w:rsid w:val="008D5C3A"/>
    <w:rsid w:val="008D63BA"/>
    <w:rsid w:val="008D645F"/>
    <w:rsid w:val="008D6894"/>
    <w:rsid w:val="008D6991"/>
    <w:rsid w:val="008D6AB0"/>
    <w:rsid w:val="008D6D9F"/>
    <w:rsid w:val="008D6EF5"/>
    <w:rsid w:val="008D6FC7"/>
    <w:rsid w:val="008D770C"/>
    <w:rsid w:val="008D7795"/>
    <w:rsid w:val="008E0769"/>
    <w:rsid w:val="008E0C24"/>
    <w:rsid w:val="008E0CB7"/>
    <w:rsid w:val="008E0DB4"/>
    <w:rsid w:val="008E1B4A"/>
    <w:rsid w:val="008E1B8C"/>
    <w:rsid w:val="008E1F5B"/>
    <w:rsid w:val="008E22D0"/>
    <w:rsid w:val="008E2DEA"/>
    <w:rsid w:val="008E2F89"/>
    <w:rsid w:val="008E324D"/>
    <w:rsid w:val="008E3277"/>
    <w:rsid w:val="008E33DC"/>
    <w:rsid w:val="008E3709"/>
    <w:rsid w:val="008E3ADF"/>
    <w:rsid w:val="008E3CD6"/>
    <w:rsid w:val="008E4160"/>
    <w:rsid w:val="008E4162"/>
    <w:rsid w:val="008E4230"/>
    <w:rsid w:val="008E44F5"/>
    <w:rsid w:val="008E486B"/>
    <w:rsid w:val="008E52EE"/>
    <w:rsid w:val="008E5516"/>
    <w:rsid w:val="008E5E51"/>
    <w:rsid w:val="008E5ECF"/>
    <w:rsid w:val="008E5F2F"/>
    <w:rsid w:val="008E617C"/>
    <w:rsid w:val="008E629B"/>
    <w:rsid w:val="008E6515"/>
    <w:rsid w:val="008E6B67"/>
    <w:rsid w:val="008E711F"/>
    <w:rsid w:val="008E7256"/>
    <w:rsid w:val="008E749B"/>
    <w:rsid w:val="008E7D80"/>
    <w:rsid w:val="008E7F61"/>
    <w:rsid w:val="008F0170"/>
    <w:rsid w:val="008F0AC1"/>
    <w:rsid w:val="008F0AEC"/>
    <w:rsid w:val="008F0D2B"/>
    <w:rsid w:val="008F158A"/>
    <w:rsid w:val="008F1A4B"/>
    <w:rsid w:val="008F1CC9"/>
    <w:rsid w:val="008F1F92"/>
    <w:rsid w:val="008F27CA"/>
    <w:rsid w:val="008F27E5"/>
    <w:rsid w:val="008F2A6E"/>
    <w:rsid w:val="008F2B28"/>
    <w:rsid w:val="008F37D0"/>
    <w:rsid w:val="008F390F"/>
    <w:rsid w:val="008F39CF"/>
    <w:rsid w:val="008F3AA1"/>
    <w:rsid w:val="008F438C"/>
    <w:rsid w:val="008F44B8"/>
    <w:rsid w:val="008F46B2"/>
    <w:rsid w:val="008F4E4A"/>
    <w:rsid w:val="008F534B"/>
    <w:rsid w:val="008F54D9"/>
    <w:rsid w:val="008F563A"/>
    <w:rsid w:val="008F58A0"/>
    <w:rsid w:val="008F59F1"/>
    <w:rsid w:val="008F5A4A"/>
    <w:rsid w:val="008F5C81"/>
    <w:rsid w:val="008F5D58"/>
    <w:rsid w:val="008F601B"/>
    <w:rsid w:val="008F631A"/>
    <w:rsid w:val="008F65F9"/>
    <w:rsid w:val="008F687E"/>
    <w:rsid w:val="008F6B12"/>
    <w:rsid w:val="008F6D17"/>
    <w:rsid w:val="008F71ED"/>
    <w:rsid w:val="008F73D7"/>
    <w:rsid w:val="008F73DC"/>
    <w:rsid w:val="008F78FE"/>
    <w:rsid w:val="008F7ACC"/>
    <w:rsid w:val="0090004E"/>
    <w:rsid w:val="009000A3"/>
    <w:rsid w:val="00900160"/>
    <w:rsid w:val="00900A27"/>
    <w:rsid w:val="00900C99"/>
    <w:rsid w:val="00900E35"/>
    <w:rsid w:val="00901127"/>
    <w:rsid w:val="00901384"/>
    <w:rsid w:val="009014DC"/>
    <w:rsid w:val="00901886"/>
    <w:rsid w:val="009018E3"/>
    <w:rsid w:val="00901D4A"/>
    <w:rsid w:val="00901EC9"/>
    <w:rsid w:val="00902118"/>
    <w:rsid w:val="0090221C"/>
    <w:rsid w:val="00902440"/>
    <w:rsid w:val="00903471"/>
    <w:rsid w:val="009034AD"/>
    <w:rsid w:val="00903536"/>
    <w:rsid w:val="009036D8"/>
    <w:rsid w:val="009038B8"/>
    <w:rsid w:val="00903B12"/>
    <w:rsid w:val="00903B2F"/>
    <w:rsid w:val="00903D68"/>
    <w:rsid w:val="0090421E"/>
    <w:rsid w:val="00904389"/>
    <w:rsid w:val="00904458"/>
    <w:rsid w:val="00904621"/>
    <w:rsid w:val="00904DF1"/>
    <w:rsid w:val="00904F85"/>
    <w:rsid w:val="0090516D"/>
    <w:rsid w:val="0090529A"/>
    <w:rsid w:val="009053BD"/>
    <w:rsid w:val="00905749"/>
    <w:rsid w:val="00905B1D"/>
    <w:rsid w:val="00906119"/>
    <w:rsid w:val="00906258"/>
    <w:rsid w:val="009062F5"/>
    <w:rsid w:val="00906373"/>
    <w:rsid w:val="00906798"/>
    <w:rsid w:val="009068BC"/>
    <w:rsid w:val="00906BA7"/>
    <w:rsid w:val="009072EF"/>
    <w:rsid w:val="009073AF"/>
    <w:rsid w:val="0090785E"/>
    <w:rsid w:val="009078A5"/>
    <w:rsid w:val="009079A7"/>
    <w:rsid w:val="00907BE4"/>
    <w:rsid w:val="00907E7C"/>
    <w:rsid w:val="009115FF"/>
    <w:rsid w:val="0091199D"/>
    <w:rsid w:val="00911C4A"/>
    <w:rsid w:val="00911CD4"/>
    <w:rsid w:val="00912070"/>
    <w:rsid w:val="00912202"/>
    <w:rsid w:val="00912264"/>
    <w:rsid w:val="009122FE"/>
    <w:rsid w:val="00912768"/>
    <w:rsid w:val="00912D43"/>
    <w:rsid w:val="00912D47"/>
    <w:rsid w:val="00912DA0"/>
    <w:rsid w:val="00913024"/>
    <w:rsid w:val="00913056"/>
    <w:rsid w:val="009137F9"/>
    <w:rsid w:val="00913980"/>
    <w:rsid w:val="00913A4B"/>
    <w:rsid w:val="00913C3C"/>
    <w:rsid w:val="00913D43"/>
    <w:rsid w:val="009143C8"/>
    <w:rsid w:val="009147A2"/>
    <w:rsid w:val="009148B8"/>
    <w:rsid w:val="00914B9F"/>
    <w:rsid w:val="0091536A"/>
    <w:rsid w:val="0091570F"/>
    <w:rsid w:val="009164F7"/>
    <w:rsid w:val="0091663D"/>
    <w:rsid w:val="009169F1"/>
    <w:rsid w:val="009169FB"/>
    <w:rsid w:val="00916C8A"/>
    <w:rsid w:val="00916E21"/>
    <w:rsid w:val="00916F43"/>
    <w:rsid w:val="00917099"/>
    <w:rsid w:val="009170C2"/>
    <w:rsid w:val="00917124"/>
    <w:rsid w:val="009172B1"/>
    <w:rsid w:val="0091744B"/>
    <w:rsid w:val="009176EE"/>
    <w:rsid w:val="00917B79"/>
    <w:rsid w:val="00917D73"/>
    <w:rsid w:val="00917F8C"/>
    <w:rsid w:val="00920237"/>
    <w:rsid w:val="0092036E"/>
    <w:rsid w:val="00920AF3"/>
    <w:rsid w:val="00920F1F"/>
    <w:rsid w:val="00921161"/>
    <w:rsid w:val="0092155A"/>
    <w:rsid w:val="00922562"/>
    <w:rsid w:val="00922A14"/>
    <w:rsid w:val="00922EC4"/>
    <w:rsid w:val="00923757"/>
    <w:rsid w:val="00923BB7"/>
    <w:rsid w:val="00923C5E"/>
    <w:rsid w:val="00923FEE"/>
    <w:rsid w:val="00924587"/>
    <w:rsid w:val="00924677"/>
    <w:rsid w:val="0092492B"/>
    <w:rsid w:val="00924956"/>
    <w:rsid w:val="00924C40"/>
    <w:rsid w:val="00924DEF"/>
    <w:rsid w:val="00925027"/>
    <w:rsid w:val="009251A4"/>
    <w:rsid w:val="009251F3"/>
    <w:rsid w:val="00925244"/>
    <w:rsid w:val="00925BA4"/>
    <w:rsid w:val="00925C27"/>
    <w:rsid w:val="00925FE8"/>
    <w:rsid w:val="009262AD"/>
    <w:rsid w:val="009262E3"/>
    <w:rsid w:val="00926453"/>
    <w:rsid w:val="00926E05"/>
    <w:rsid w:val="00926F31"/>
    <w:rsid w:val="00926F38"/>
    <w:rsid w:val="0092744D"/>
    <w:rsid w:val="00927476"/>
    <w:rsid w:val="0092755F"/>
    <w:rsid w:val="00927E8A"/>
    <w:rsid w:val="00927F5D"/>
    <w:rsid w:val="0093009B"/>
    <w:rsid w:val="00930C45"/>
    <w:rsid w:val="00930C56"/>
    <w:rsid w:val="00930C84"/>
    <w:rsid w:val="00930E35"/>
    <w:rsid w:val="00930F05"/>
    <w:rsid w:val="00931566"/>
    <w:rsid w:val="009319DC"/>
    <w:rsid w:val="00931A68"/>
    <w:rsid w:val="00931C62"/>
    <w:rsid w:val="00931C9A"/>
    <w:rsid w:val="00932480"/>
    <w:rsid w:val="00932646"/>
    <w:rsid w:val="009326A8"/>
    <w:rsid w:val="00932C1D"/>
    <w:rsid w:val="00932E87"/>
    <w:rsid w:val="009336EC"/>
    <w:rsid w:val="00933735"/>
    <w:rsid w:val="00933816"/>
    <w:rsid w:val="009341E7"/>
    <w:rsid w:val="00934291"/>
    <w:rsid w:val="009344EF"/>
    <w:rsid w:val="0093461E"/>
    <w:rsid w:val="0093483A"/>
    <w:rsid w:val="00934B13"/>
    <w:rsid w:val="00934E1F"/>
    <w:rsid w:val="00935213"/>
    <w:rsid w:val="009352DA"/>
    <w:rsid w:val="0093577A"/>
    <w:rsid w:val="009358FE"/>
    <w:rsid w:val="009359BB"/>
    <w:rsid w:val="00935B39"/>
    <w:rsid w:val="00935DE2"/>
    <w:rsid w:val="00935EED"/>
    <w:rsid w:val="00936748"/>
    <w:rsid w:val="00936C61"/>
    <w:rsid w:val="00936CA4"/>
    <w:rsid w:val="00936CC7"/>
    <w:rsid w:val="00937243"/>
    <w:rsid w:val="009374AB"/>
    <w:rsid w:val="0093771E"/>
    <w:rsid w:val="00937B73"/>
    <w:rsid w:val="00937E71"/>
    <w:rsid w:val="00940242"/>
    <w:rsid w:val="0094079A"/>
    <w:rsid w:val="00940808"/>
    <w:rsid w:val="00940B45"/>
    <w:rsid w:val="00940E06"/>
    <w:rsid w:val="0094103F"/>
    <w:rsid w:val="00941096"/>
    <w:rsid w:val="0094192F"/>
    <w:rsid w:val="0094193E"/>
    <w:rsid w:val="00941979"/>
    <w:rsid w:val="00941A10"/>
    <w:rsid w:val="00941B36"/>
    <w:rsid w:val="00941CA3"/>
    <w:rsid w:val="00941F53"/>
    <w:rsid w:val="00941FA8"/>
    <w:rsid w:val="009426A3"/>
    <w:rsid w:val="009427BE"/>
    <w:rsid w:val="009427D2"/>
    <w:rsid w:val="0094366B"/>
    <w:rsid w:val="0094374D"/>
    <w:rsid w:val="00943D41"/>
    <w:rsid w:val="00943D84"/>
    <w:rsid w:val="00943DBF"/>
    <w:rsid w:val="00943EF1"/>
    <w:rsid w:val="00943F14"/>
    <w:rsid w:val="00944355"/>
    <w:rsid w:val="009454A2"/>
    <w:rsid w:val="00945549"/>
    <w:rsid w:val="00945742"/>
    <w:rsid w:val="0094593F"/>
    <w:rsid w:val="0094605B"/>
    <w:rsid w:val="00946365"/>
    <w:rsid w:val="00946484"/>
    <w:rsid w:val="0094653E"/>
    <w:rsid w:val="00946871"/>
    <w:rsid w:val="00946950"/>
    <w:rsid w:val="00946CCD"/>
    <w:rsid w:val="00946CEA"/>
    <w:rsid w:val="00946E0D"/>
    <w:rsid w:val="00947099"/>
    <w:rsid w:val="009475A7"/>
    <w:rsid w:val="009475CF"/>
    <w:rsid w:val="00947810"/>
    <w:rsid w:val="009479D9"/>
    <w:rsid w:val="00947D6A"/>
    <w:rsid w:val="00947D6C"/>
    <w:rsid w:val="00947E54"/>
    <w:rsid w:val="00950163"/>
    <w:rsid w:val="0095025F"/>
    <w:rsid w:val="00950A22"/>
    <w:rsid w:val="00950BAB"/>
    <w:rsid w:val="00950BF2"/>
    <w:rsid w:val="00950C2C"/>
    <w:rsid w:val="00950E90"/>
    <w:rsid w:val="00950F0C"/>
    <w:rsid w:val="00950F45"/>
    <w:rsid w:val="00950F88"/>
    <w:rsid w:val="009510E5"/>
    <w:rsid w:val="00951186"/>
    <w:rsid w:val="009511FA"/>
    <w:rsid w:val="009512B8"/>
    <w:rsid w:val="009515E8"/>
    <w:rsid w:val="00951A01"/>
    <w:rsid w:val="00951B71"/>
    <w:rsid w:val="00951EFE"/>
    <w:rsid w:val="00952269"/>
    <w:rsid w:val="00952380"/>
    <w:rsid w:val="009529E2"/>
    <w:rsid w:val="00952A07"/>
    <w:rsid w:val="00952B69"/>
    <w:rsid w:val="00952D7E"/>
    <w:rsid w:val="0095319D"/>
    <w:rsid w:val="00953381"/>
    <w:rsid w:val="00953862"/>
    <w:rsid w:val="009540E0"/>
    <w:rsid w:val="00954343"/>
    <w:rsid w:val="0095450B"/>
    <w:rsid w:val="009550A2"/>
    <w:rsid w:val="009550AB"/>
    <w:rsid w:val="009553B0"/>
    <w:rsid w:val="009559E2"/>
    <w:rsid w:val="00955ABA"/>
    <w:rsid w:val="00955BA7"/>
    <w:rsid w:val="00955BEA"/>
    <w:rsid w:val="00955EEE"/>
    <w:rsid w:val="0095638C"/>
    <w:rsid w:val="0095667F"/>
    <w:rsid w:val="00956793"/>
    <w:rsid w:val="0095697D"/>
    <w:rsid w:val="00956985"/>
    <w:rsid w:val="00957384"/>
    <w:rsid w:val="009574D7"/>
    <w:rsid w:val="0095764F"/>
    <w:rsid w:val="009577DD"/>
    <w:rsid w:val="00957AD1"/>
    <w:rsid w:val="009601B5"/>
    <w:rsid w:val="009603BB"/>
    <w:rsid w:val="00960631"/>
    <w:rsid w:val="009608A7"/>
    <w:rsid w:val="00960AB7"/>
    <w:rsid w:val="00960C40"/>
    <w:rsid w:val="00960F84"/>
    <w:rsid w:val="0096124F"/>
    <w:rsid w:val="00961873"/>
    <w:rsid w:val="009618F8"/>
    <w:rsid w:val="00961A04"/>
    <w:rsid w:val="00961C78"/>
    <w:rsid w:val="00961CAA"/>
    <w:rsid w:val="00962837"/>
    <w:rsid w:val="00962C81"/>
    <w:rsid w:val="0096323E"/>
    <w:rsid w:val="0096331D"/>
    <w:rsid w:val="00963326"/>
    <w:rsid w:val="009633BD"/>
    <w:rsid w:val="00963AC6"/>
    <w:rsid w:val="0096410D"/>
    <w:rsid w:val="009645AC"/>
    <w:rsid w:val="0096469D"/>
    <w:rsid w:val="00964847"/>
    <w:rsid w:val="009648A1"/>
    <w:rsid w:val="009648E2"/>
    <w:rsid w:val="009650ED"/>
    <w:rsid w:val="00965848"/>
    <w:rsid w:val="00965C91"/>
    <w:rsid w:val="0096621A"/>
    <w:rsid w:val="00966613"/>
    <w:rsid w:val="00966991"/>
    <w:rsid w:val="0096771B"/>
    <w:rsid w:val="00967907"/>
    <w:rsid w:val="00967A4D"/>
    <w:rsid w:val="00967B62"/>
    <w:rsid w:val="00967B64"/>
    <w:rsid w:val="00970197"/>
    <w:rsid w:val="009703C0"/>
    <w:rsid w:val="0097072B"/>
    <w:rsid w:val="00970DB2"/>
    <w:rsid w:val="009719A8"/>
    <w:rsid w:val="009719DB"/>
    <w:rsid w:val="00971B99"/>
    <w:rsid w:val="00971C1C"/>
    <w:rsid w:val="00971CEC"/>
    <w:rsid w:val="00972102"/>
    <w:rsid w:val="00972831"/>
    <w:rsid w:val="009728E2"/>
    <w:rsid w:val="00972BB4"/>
    <w:rsid w:val="00972D84"/>
    <w:rsid w:val="00972DA7"/>
    <w:rsid w:val="00972FCC"/>
    <w:rsid w:val="009735B9"/>
    <w:rsid w:val="0097387A"/>
    <w:rsid w:val="00974895"/>
    <w:rsid w:val="009748C3"/>
    <w:rsid w:val="00974E0F"/>
    <w:rsid w:val="00975467"/>
    <w:rsid w:val="00975839"/>
    <w:rsid w:val="00975A4A"/>
    <w:rsid w:val="00975DB0"/>
    <w:rsid w:val="009760D9"/>
    <w:rsid w:val="00976209"/>
    <w:rsid w:val="009762DA"/>
    <w:rsid w:val="0097645E"/>
    <w:rsid w:val="0097676E"/>
    <w:rsid w:val="00976931"/>
    <w:rsid w:val="00976967"/>
    <w:rsid w:val="0097706B"/>
    <w:rsid w:val="0097735E"/>
    <w:rsid w:val="00977644"/>
    <w:rsid w:val="0097793C"/>
    <w:rsid w:val="00977ACC"/>
    <w:rsid w:val="00977BBE"/>
    <w:rsid w:val="0098004F"/>
    <w:rsid w:val="009811E4"/>
    <w:rsid w:val="00981656"/>
    <w:rsid w:val="0098186E"/>
    <w:rsid w:val="00981908"/>
    <w:rsid w:val="00981BF0"/>
    <w:rsid w:val="00981D53"/>
    <w:rsid w:val="00981D8F"/>
    <w:rsid w:val="00981FB6"/>
    <w:rsid w:val="00982127"/>
    <w:rsid w:val="0098214F"/>
    <w:rsid w:val="009822C5"/>
    <w:rsid w:val="009824F9"/>
    <w:rsid w:val="00982AE7"/>
    <w:rsid w:val="00982D7D"/>
    <w:rsid w:val="00982F6F"/>
    <w:rsid w:val="009831B0"/>
    <w:rsid w:val="00983201"/>
    <w:rsid w:val="009832EE"/>
    <w:rsid w:val="00983359"/>
    <w:rsid w:val="00983C51"/>
    <w:rsid w:val="00984076"/>
    <w:rsid w:val="0098411D"/>
    <w:rsid w:val="0098480E"/>
    <w:rsid w:val="00984B9D"/>
    <w:rsid w:val="00985009"/>
    <w:rsid w:val="009855CF"/>
    <w:rsid w:val="00985667"/>
    <w:rsid w:val="00985682"/>
    <w:rsid w:val="00985D05"/>
    <w:rsid w:val="00986AF0"/>
    <w:rsid w:val="00986D49"/>
    <w:rsid w:val="009871A6"/>
    <w:rsid w:val="009871FD"/>
    <w:rsid w:val="009872A0"/>
    <w:rsid w:val="009873B5"/>
    <w:rsid w:val="00987705"/>
    <w:rsid w:val="00987820"/>
    <w:rsid w:val="00987A7E"/>
    <w:rsid w:val="00987F34"/>
    <w:rsid w:val="009902FC"/>
    <w:rsid w:val="009903FD"/>
    <w:rsid w:val="0099060B"/>
    <w:rsid w:val="00990877"/>
    <w:rsid w:val="009909C4"/>
    <w:rsid w:val="00990E14"/>
    <w:rsid w:val="00991CFB"/>
    <w:rsid w:val="0099230B"/>
    <w:rsid w:val="0099230C"/>
    <w:rsid w:val="009926C2"/>
    <w:rsid w:val="0099276F"/>
    <w:rsid w:val="009928B6"/>
    <w:rsid w:val="00992AAF"/>
    <w:rsid w:val="00992DF9"/>
    <w:rsid w:val="00993717"/>
    <w:rsid w:val="0099387B"/>
    <w:rsid w:val="00993DAA"/>
    <w:rsid w:val="009942A4"/>
    <w:rsid w:val="0099464E"/>
    <w:rsid w:val="009947CE"/>
    <w:rsid w:val="009947DC"/>
    <w:rsid w:val="00994A11"/>
    <w:rsid w:val="009950B6"/>
    <w:rsid w:val="00995278"/>
    <w:rsid w:val="009956A1"/>
    <w:rsid w:val="00995829"/>
    <w:rsid w:val="009958FE"/>
    <w:rsid w:val="00995D49"/>
    <w:rsid w:val="00995ECD"/>
    <w:rsid w:val="009961E5"/>
    <w:rsid w:val="00996736"/>
    <w:rsid w:val="00996D07"/>
    <w:rsid w:val="00996E45"/>
    <w:rsid w:val="00997153"/>
    <w:rsid w:val="00997558"/>
    <w:rsid w:val="0099797C"/>
    <w:rsid w:val="00997D88"/>
    <w:rsid w:val="009A0055"/>
    <w:rsid w:val="009A0265"/>
    <w:rsid w:val="009A03F0"/>
    <w:rsid w:val="009A07CF"/>
    <w:rsid w:val="009A0841"/>
    <w:rsid w:val="009A0AE7"/>
    <w:rsid w:val="009A0F22"/>
    <w:rsid w:val="009A12A9"/>
    <w:rsid w:val="009A150E"/>
    <w:rsid w:val="009A186E"/>
    <w:rsid w:val="009A1AEA"/>
    <w:rsid w:val="009A1AF3"/>
    <w:rsid w:val="009A1EA6"/>
    <w:rsid w:val="009A27CD"/>
    <w:rsid w:val="009A2BB5"/>
    <w:rsid w:val="009A2F74"/>
    <w:rsid w:val="009A30DA"/>
    <w:rsid w:val="009A3216"/>
    <w:rsid w:val="009A3B45"/>
    <w:rsid w:val="009A412A"/>
    <w:rsid w:val="009A443E"/>
    <w:rsid w:val="009A4960"/>
    <w:rsid w:val="009A49EA"/>
    <w:rsid w:val="009A4A5E"/>
    <w:rsid w:val="009A5027"/>
    <w:rsid w:val="009A5230"/>
    <w:rsid w:val="009A5324"/>
    <w:rsid w:val="009A53F5"/>
    <w:rsid w:val="009A5540"/>
    <w:rsid w:val="009A55D6"/>
    <w:rsid w:val="009A5A88"/>
    <w:rsid w:val="009A5CF5"/>
    <w:rsid w:val="009A6028"/>
    <w:rsid w:val="009A6259"/>
    <w:rsid w:val="009A62CF"/>
    <w:rsid w:val="009A6549"/>
    <w:rsid w:val="009A6904"/>
    <w:rsid w:val="009A776F"/>
    <w:rsid w:val="009A7A6B"/>
    <w:rsid w:val="009A7DA1"/>
    <w:rsid w:val="009A7DE1"/>
    <w:rsid w:val="009A7F51"/>
    <w:rsid w:val="009B0165"/>
    <w:rsid w:val="009B07AE"/>
    <w:rsid w:val="009B07ED"/>
    <w:rsid w:val="009B0894"/>
    <w:rsid w:val="009B0C33"/>
    <w:rsid w:val="009B0DC0"/>
    <w:rsid w:val="009B0EC1"/>
    <w:rsid w:val="009B0F95"/>
    <w:rsid w:val="009B119F"/>
    <w:rsid w:val="009B1EBD"/>
    <w:rsid w:val="009B20A6"/>
    <w:rsid w:val="009B295A"/>
    <w:rsid w:val="009B2B4E"/>
    <w:rsid w:val="009B39AF"/>
    <w:rsid w:val="009B3DAD"/>
    <w:rsid w:val="009B40DA"/>
    <w:rsid w:val="009B4230"/>
    <w:rsid w:val="009B4280"/>
    <w:rsid w:val="009B45EF"/>
    <w:rsid w:val="009B4A84"/>
    <w:rsid w:val="009B4AD9"/>
    <w:rsid w:val="009B4BD9"/>
    <w:rsid w:val="009B502B"/>
    <w:rsid w:val="009B518A"/>
    <w:rsid w:val="009B5290"/>
    <w:rsid w:val="009B53B4"/>
    <w:rsid w:val="009B5845"/>
    <w:rsid w:val="009B5877"/>
    <w:rsid w:val="009B6071"/>
    <w:rsid w:val="009B61F7"/>
    <w:rsid w:val="009B623E"/>
    <w:rsid w:val="009B6429"/>
    <w:rsid w:val="009B65EA"/>
    <w:rsid w:val="009B68B6"/>
    <w:rsid w:val="009B6E06"/>
    <w:rsid w:val="009B6FA5"/>
    <w:rsid w:val="009B6FAD"/>
    <w:rsid w:val="009B70EE"/>
    <w:rsid w:val="009B78B9"/>
    <w:rsid w:val="009B7AB4"/>
    <w:rsid w:val="009B7ADE"/>
    <w:rsid w:val="009B7DFC"/>
    <w:rsid w:val="009C01CB"/>
    <w:rsid w:val="009C099C"/>
    <w:rsid w:val="009C0AAB"/>
    <w:rsid w:val="009C0DA7"/>
    <w:rsid w:val="009C1001"/>
    <w:rsid w:val="009C12C5"/>
    <w:rsid w:val="009C15D3"/>
    <w:rsid w:val="009C201D"/>
    <w:rsid w:val="009C2925"/>
    <w:rsid w:val="009C2A5E"/>
    <w:rsid w:val="009C380B"/>
    <w:rsid w:val="009C3973"/>
    <w:rsid w:val="009C39B1"/>
    <w:rsid w:val="009C3E6F"/>
    <w:rsid w:val="009C4106"/>
    <w:rsid w:val="009C415B"/>
    <w:rsid w:val="009C468A"/>
    <w:rsid w:val="009C47F8"/>
    <w:rsid w:val="009C4B47"/>
    <w:rsid w:val="009C4C90"/>
    <w:rsid w:val="009C4D2C"/>
    <w:rsid w:val="009C500E"/>
    <w:rsid w:val="009C5119"/>
    <w:rsid w:val="009C51A9"/>
    <w:rsid w:val="009C5268"/>
    <w:rsid w:val="009C5577"/>
    <w:rsid w:val="009C580C"/>
    <w:rsid w:val="009C58BA"/>
    <w:rsid w:val="009C59E8"/>
    <w:rsid w:val="009C5AC0"/>
    <w:rsid w:val="009C5E8B"/>
    <w:rsid w:val="009C65A8"/>
    <w:rsid w:val="009C67CF"/>
    <w:rsid w:val="009C686B"/>
    <w:rsid w:val="009C6F6C"/>
    <w:rsid w:val="009C70A7"/>
    <w:rsid w:val="009C7119"/>
    <w:rsid w:val="009C74B3"/>
    <w:rsid w:val="009C7B74"/>
    <w:rsid w:val="009C7E1B"/>
    <w:rsid w:val="009C7F64"/>
    <w:rsid w:val="009D0003"/>
    <w:rsid w:val="009D04AA"/>
    <w:rsid w:val="009D08B3"/>
    <w:rsid w:val="009D0AC2"/>
    <w:rsid w:val="009D105E"/>
    <w:rsid w:val="009D12C2"/>
    <w:rsid w:val="009D1693"/>
    <w:rsid w:val="009D178E"/>
    <w:rsid w:val="009D1A9F"/>
    <w:rsid w:val="009D1B20"/>
    <w:rsid w:val="009D1BF4"/>
    <w:rsid w:val="009D1D25"/>
    <w:rsid w:val="009D21E3"/>
    <w:rsid w:val="009D2296"/>
    <w:rsid w:val="009D2841"/>
    <w:rsid w:val="009D2911"/>
    <w:rsid w:val="009D2D40"/>
    <w:rsid w:val="009D2E7A"/>
    <w:rsid w:val="009D2FA5"/>
    <w:rsid w:val="009D32B7"/>
    <w:rsid w:val="009D3A61"/>
    <w:rsid w:val="009D3ABB"/>
    <w:rsid w:val="009D3B1C"/>
    <w:rsid w:val="009D40CC"/>
    <w:rsid w:val="009D4471"/>
    <w:rsid w:val="009D46E6"/>
    <w:rsid w:val="009D4816"/>
    <w:rsid w:val="009D4CC8"/>
    <w:rsid w:val="009D4EAE"/>
    <w:rsid w:val="009D553E"/>
    <w:rsid w:val="009D5B49"/>
    <w:rsid w:val="009D65D6"/>
    <w:rsid w:val="009D66DB"/>
    <w:rsid w:val="009D6C4D"/>
    <w:rsid w:val="009D754E"/>
    <w:rsid w:val="009D77B2"/>
    <w:rsid w:val="009D7AA4"/>
    <w:rsid w:val="009D7C76"/>
    <w:rsid w:val="009D7EC4"/>
    <w:rsid w:val="009E0F8A"/>
    <w:rsid w:val="009E1131"/>
    <w:rsid w:val="009E12B7"/>
    <w:rsid w:val="009E1B44"/>
    <w:rsid w:val="009E1CB7"/>
    <w:rsid w:val="009E245D"/>
    <w:rsid w:val="009E2802"/>
    <w:rsid w:val="009E2A53"/>
    <w:rsid w:val="009E2B72"/>
    <w:rsid w:val="009E3063"/>
    <w:rsid w:val="009E346A"/>
    <w:rsid w:val="009E3575"/>
    <w:rsid w:val="009E35A5"/>
    <w:rsid w:val="009E35DB"/>
    <w:rsid w:val="009E3A53"/>
    <w:rsid w:val="009E3BEB"/>
    <w:rsid w:val="009E42B8"/>
    <w:rsid w:val="009E457A"/>
    <w:rsid w:val="009E499E"/>
    <w:rsid w:val="009E4C5E"/>
    <w:rsid w:val="009E4C7A"/>
    <w:rsid w:val="009E4C81"/>
    <w:rsid w:val="009E5514"/>
    <w:rsid w:val="009E552C"/>
    <w:rsid w:val="009E5B00"/>
    <w:rsid w:val="009E5CC5"/>
    <w:rsid w:val="009E5DF3"/>
    <w:rsid w:val="009E6422"/>
    <w:rsid w:val="009E65E8"/>
    <w:rsid w:val="009E6922"/>
    <w:rsid w:val="009E6C06"/>
    <w:rsid w:val="009E6FD0"/>
    <w:rsid w:val="009E70DE"/>
    <w:rsid w:val="009E7D05"/>
    <w:rsid w:val="009E7D5B"/>
    <w:rsid w:val="009E7EE7"/>
    <w:rsid w:val="009F01BC"/>
    <w:rsid w:val="009F0491"/>
    <w:rsid w:val="009F0647"/>
    <w:rsid w:val="009F0862"/>
    <w:rsid w:val="009F09C1"/>
    <w:rsid w:val="009F0A17"/>
    <w:rsid w:val="009F0B60"/>
    <w:rsid w:val="009F11C8"/>
    <w:rsid w:val="009F12F6"/>
    <w:rsid w:val="009F17E5"/>
    <w:rsid w:val="009F1B82"/>
    <w:rsid w:val="009F2BF6"/>
    <w:rsid w:val="009F2CB5"/>
    <w:rsid w:val="009F2ECA"/>
    <w:rsid w:val="009F354A"/>
    <w:rsid w:val="009F36B4"/>
    <w:rsid w:val="009F36DE"/>
    <w:rsid w:val="009F37FC"/>
    <w:rsid w:val="009F3A5C"/>
    <w:rsid w:val="009F4D32"/>
    <w:rsid w:val="009F4FEF"/>
    <w:rsid w:val="009F513A"/>
    <w:rsid w:val="009F52B4"/>
    <w:rsid w:val="009F5D29"/>
    <w:rsid w:val="009F5FA1"/>
    <w:rsid w:val="009F6416"/>
    <w:rsid w:val="009F644D"/>
    <w:rsid w:val="009F6AF2"/>
    <w:rsid w:val="009F6D71"/>
    <w:rsid w:val="009F70E1"/>
    <w:rsid w:val="009F7858"/>
    <w:rsid w:val="009F7871"/>
    <w:rsid w:val="009F78E5"/>
    <w:rsid w:val="009F7A02"/>
    <w:rsid w:val="009F7B36"/>
    <w:rsid w:val="00A00137"/>
    <w:rsid w:val="00A0031E"/>
    <w:rsid w:val="00A0056D"/>
    <w:rsid w:val="00A00593"/>
    <w:rsid w:val="00A007B3"/>
    <w:rsid w:val="00A00C99"/>
    <w:rsid w:val="00A00CC8"/>
    <w:rsid w:val="00A00D1B"/>
    <w:rsid w:val="00A00D53"/>
    <w:rsid w:val="00A02082"/>
    <w:rsid w:val="00A020AA"/>
    <w:rsid w:val="00A025F3"/>
    <w:rsid w:val="00A02A21"/>
    <w:rsid w:val="00A02C8E"/>
    <w:rsid w:val="00A0319F"/>
    <w:rsid w:val="00A03287"/>
    <w:rsid w:val="00A03934"/>
    <w:rsid w:val="00A03A74"/>
    <w:rsid w:val="00A03BAE"/>
    <w:rsid w:val="00A03BBD"/>
    <w:rsid w:val="00A03DC3"/>
    <w:rsid w:val="00A03FA8"/>
    <w:rsid w:val="00A04651"/>
    <w:rsid w:val="00A04842"/>
    <w:rsid w:val="00A04A08"/>
    <w:rsid w:val="00A04A34"/>
    <w:rsid w:val="00A04C91"/>
    <w:rsid w:val="00A05106"/>
    <w:rsid w:val="00A0516B"/>
    <w:rsid w:val="00A051A2"/>
    <w:rsid w:val="00A053E4"/>
    <w:rsid w:val="00A054B9"/>
    <w:rsid w:val="00A05568"/>
    <w:rsid w:val="00A057AE"/>
    <w:rsid w:val="00A059E4"/>
    <w:rsid w:val="00A05E68"/>
    <w:rsid w:val="00A061E2"/>
    <w:rsid w:val="00A064EB"/>
    <w:rsid w:val="00A06C99"/>
    <w:rsid w:val="00A073D8"/>
    <w:rsid w:val="00A07453"/>
    <w:rsid w:val="00A07515"/>
    <w:rsid w:val="00A07BAA"/>
    <w:rsid w:val="00A10209"/>
    <w:rsid w:val="00A1055B"/>
    <w:rsid w:val="00A105F4"/>
    <w:rsid w:val="00A10A05"/>
    <w:rsid w:val="00A10B1F"/>
    <w:rsid w:val="00A10C9F"/>
    <w:rsid w:val="00A10D03"/>
    <w:rsid w:val="00A114CE"/>
    <w:rsid w:val="00A115EF"/>
    <w:rsid w:val="00A11D07"/>
    <w:rsid w:val="00A12365"/>
    <w:rsid w:val="00A1237B"/>
    <w:rsid w:val="00A12502"/>
    <w:rsid w:val="00A138F7"/>
    <w:rsid w:val="00A13C55"/>
    <w:rsid w:val="00A13EA1"/>
    <w:rsid w:val="00A141D3"/>
    <w:rsid w:val="00A14666"/>
    <w:rsid w:val="00A14F53"/>
    <w:rsid w:val="00A15176"/>
    <w:rsid w:val="00A15AE6"/>
    <w:rsid w:val="00A15DDC"/>
    <w:rsid w:val="00A15E1B"/>
    <w:rsid w:val="00A16070"/>
    <w:rsid w:val="00A16497"/>
    <w:rsid w:val="00A16569"/>
    <w:rsid w:val="00A16709"/>
    <w:rsid w:val="00A16F2A"/>
    <w:rsid w:val="00A174FB"/>
    <w:rsid w:val="00A1778D"/>
    <w:rsid w:val="00A17AD2"/>
    <w:rsid w:val="00A17BD7"/>
    <w:rsid w:val="00A17CF8"/>
    <w:rsid w:val="00A20080"/>
    <w:rsid w:val="00A200E7"/>
    <w:rsid w:val="00A202DD"/>
    <w:rsid w:val="00A2045F"/>
    <w:rsid w:val="00A20570"/>
    <w:rsid w:val="00A20627"/>
    <w:rsid w:val="00A208E6"/>
    <w:rsid w:val="00A20B69"/>
    <w:rsid w:val="00A211F2"/>
    <w:rsid w:val="00A212C1"/>
    <w:rsid w:val="00A2170E"/>
    <w:rsid w:val="00A21A64"/>
    <w:rsid w:val="00A22021"/>
    <w:rsid w:val="00A2204F"/>
    <w:rsid w:val="00A2258F"/>
    <w:rsid w:val="00A22595"/>
    <w:rsid w:val="00A22629"/>
    <w:rsid w:val="00A230FB"/>
    <w:rsid w:val="00A232C4"/>
    <w:rsid w:val="00A234BB"/>
    <w:rsid w:val="00A2379C"/>
    <w:rsid w:val="00A2390C"/>
    <w:rsid w:val="00A23F47"/>
    <w:rsid w:val="00A23F5E"/>
    <w:rsid w:val="00A24269"/>
    <w:rsid w:val="00A242EF"/>
    <w:rsid w:val="00A248FA"/>
    <w:rsid w:val="00A24A34"/>
    <w:rsid w:val="00A24EE7"/>
    <w:rsid w:val="00A24FE3"/>
    <w:rsid w:val="00A2507A"/>
    <w:rsid w:val="00A2529A"/>
    <w:rsid w:val="00A25684"/>
    <w:rsid w:val="00A25746"/>
    <w:rsid w:val="00A26213"/>
    <w:rsid w:val="00A26523"/>
    <w:rsid w:val="00A26D6A"/>
    <w:rsid w:val="00A27339"/>
    <w:rsid w:val="00A275F4"/>
    <w:rsid w:val="00A27798"/>
    <w:rsid w:val="00A27BCD"/>
    <w:rsid w:val="00A27C71"/>
    <w:rsid w:val="00A27F0E"/>
    <w:rsid w:val="00A306BC"/>
    <w:rsid w:val="00A30ACB"/>
    <w:rsid w:val="00A30F09"/>
    <w:rsid w:val="00A31014"/>
    <w:rsid w:val="00A31630"/>
    <w:rsid w:val="00A3193B"/>
    <w:rsid w:val="00A3198B"/>
    <w:rsid w:val="00A31D72"/>
    <w:rsid w:val="00A31FD1"/>
    <w:rsid w:val="00A3205B"/>
    <w:rsid w:val="00A32548"/>
    <w:rsid w:val="00A325FF"/>
    <w:rsid w:val="00A32613"/>
    <w:rsid w:val="00A32650"/>
    <w:rsid w:val="00A3268B"/>
    <w:rsid w:val="00A326C6"/>
    <w:rsid w:val="00A32BEE"/>
    <w:rsid w:val="00A32D49"/>
    <w:rsid w:val="00A32F37"/>
    <w:rsid w:val="00A334E0"/>
    <w:rsid w:val="00A33763"/>
    <w:rsid w:val="00A33C30"/>
    <w:rsid w:val="00A33D97"/>
    <w:rsid w:val="00A34433"/>
    <w:rsid w:val="00A34941"/>
    <w:rsid w:val="00A34B99"/>
    <w:rsid w:val="00A34BFC"/>
    <w:rsid w:val="00A34C5B"/>
    <w:rsid w:val="00A35137"/>
    <w:rsid w:val="00A35486"/>
    <w:rsid w:val="00A358F6"/>
    <w:rsid w:val="00A36224"/>
    <w:rsid w:val="00A362EE"/>
    <w:rsid w:val="00A3633C"/>
    <w:rsid w:val="00A36F62"/>
    <w:rsid w:val="00A371AE"/>
    <w:rsid w:val="00A3729C"/>
    <w:rsid w:val="00A37551"/>
    <w:rsid w:val="00A37B58"/>
    <w:rsid w:val="00A404E1"/>
    <w:rsid w:val="00A40852"/>
    <w:rsid w:val="00A408E1"/>
    <w:rsid w:val="00A40D38"/>
    <w:rsid w:val="00A413CC"/>
    <w:rsid w:val="00A41454"/>
    <w:rsid w:val="00A414A0"/>
    <w:rsid w:val="00A415C5"/>
    <w:rsid w:val="00A41887"/>
    <w:rsid w:val="00A4189F"/>
    <w:rsid w:val="00A4196E"/>
    <w:rsid w:val="00A41B4D"/>
    <w:rsid w:val="00A42069"/>
    <w:rsid w:val="00A422A8"/>
    <w:rsid w:val="00A42CAA"/>
    <w:rsid w:val="00A4303E"/>
    <w:rsid w:val="00A435BF"/>
    <w:rsid w:val="00A439F4"/>
    <w:rsid w:val="00A440A2"/>
    <w:rsid w:val="00A44272"/>
    <w:rsid w:val="00A443D6"/>
    <w:rsid w:val="00A4459A"/>
    <w:rsid w:val="00A44C2C"/>
    <w:rsid w:val="00A44CC8"/>
    <w:rsid w:val="00A44FB1"/>
    <w:rsid w:val="00A4532C"/>
    <w:rsid w:val="00A45413"/>
    <w:rsid w:val="00A45B88"/>
    <w:rsid w:val="00A4605B"/>
    <w:rsid w:val="00A4621D"/>
    <w:rsid w:val="00A463D3"/>
    <w:rsid w:val="00A465B0"/>
    <w:rsid w:val="00A46937"/>
    <w:rsid w:val="00A47066"/>
    <w:rsid w:val="00A472B7"/>
    <w:rsid w:val="00A47864"/>
    <w:rsid w:val="00A47904"/>
    <w:rsid w:val="00A50140"/>
    <w:rsid w:val="00A50208"/>
    <w:rsid w:val="00A507BD"/>
    <w:rsid w:val="00A50BBC"/>
    <w:rsid w:val="00A50E4A"/>
    <w:rsid w:val="00A511E1"/>
    <w:rsid w:val="00A51832"/>
    <w:rsid w:val="00A5280C"/>
    <w:rsid w:val="00A52DF5"/>
    <w:rsid w:val="00A52FEF"/>
    <w:rsid w:val="00A53203"/>
    <w:rsid w:val="00A53C97"/>
    <w:rsid w:val="00A54FA1"/>
    <w:rsid w:val="00A5509F"/>
    <w:rsid w:val="00A5513D"/>
    <w:rsid w:val="00A555F0"/>
    <w:rsid w:val="00A56A21"/>
    <w:rsid w:val="00A572B7"/>
    <w:rsid w:val="00A5752A"/>
    <w:rsid w:val="00A57651"/>
    <w:rsid w:val="00A57EF2"/>
    <w:rsid w:val="00A57FA7"/>
    <w:rsid w:val="00A60100"/>
    <w:rsid w:val="00A60743"/>
    <w:rsid w:val="00A60786"/>
    <w:rsid w:val="00A608A7"/>
    <w:rsid w:val="00A60959"/>
    <w:rsid w:val="00A60C68"/>
    <w:rsid w:val="00A61625"/>
    <w:rsid w:val="00A617B7"/>
    <w:rsid w:val="00A617F5"/>
    <w:rsid w:val="00A618B0"/>
    <w:rsid w:val="00A61D15"/>
    <w:rsid w:val="00A61D89"/>
    <w:rsid w:val="00A6205E"/>
    <w:rsid w:val="00A6210A"/>
    <w:rsid w:val="00A6213E"/>
    <w:rsid w:val="00A62A11"/>
    <w:rsid w:val="00A63851"/>
    <w:rsid w:val="00A639F3"/>
    <w:rsid w:val="00A63D24"/>
    <w:rsid w:val="00A63F47"/>
    <w:rsid w:val="00A64213"/>
    <w:rsid w:val="00A64F2A"/>
    <w:rsid w:val="00A650C3"/>
    <w:rsid w:val="00A653E7"/>
    <w:rsid w:val="00A6540D"/>
    <w:rsid w:val="00A65571"/>
    <w:rsid w:val="00A65D1F"/>
    <w:rsid w:val="00A65DDA"/>
    <w:rsid w:val="00A65E61"/>
    <w:rsid w:val="00A66132"/>
    <w:rsid w:val="00A66171"/>
    <w:rsid w:val="00A661A4"/>
    <w:rsid w:val="00A6632A"/>
    <w:rsid w:val="00A6639B"/>
    <w:rsid w:val="00A66B54"/>
    <w:rsid w:val="00A66CB6"/>
    <w:rsid w:val="00A66D33"/>
    <w:rsid w:val="00A673DE"/>
    <w:rsid w:val="00A67A53"/>
    <w:rsid w:val="00A67EEB"/>
    <w:rsid w:val="00A704DA"/>
    <w:rsid w:val="00A704E8"/>
    <w:rsid w:val="00A706DE"/>
    <w:rsid w:val="00A7074C"/>
    <w:rsid w:val="00A7098D"/>
    <w:rsid w:val="00A70D8A"/>
    <w:rsid w:val="00A7115A"/>
    <w:rsid w:val="00A71257"/>
    <w:rsid w:val="00A7187C"/>
    <w:rsid w:val="00A718A9"/>
    <w:rsid w:val="00A718DD"/>
    <w:rsid w:val="00A71CDB"/>
    <w:rsid w:val="00A71F43"/>
    <w:rsid w:val="00A720B6"/>
    <w:rsid w:val="00A723D9"/>
    <w:rsid w:val="00A728EB"/>
    <w:rsid w:val="00A72969"/>
    <w:rsid w:val="00A729BE"/>
    <w:rsid w:val="00A736A9"/>
    <w:rsid w:val="00A73D0E"/>
    <w:rsid w:val="00A73D13"/>
    <w:rsid w:val="00A74502"/>
    <w:rsid w:val="00A74691"/>
    <w:rsid w:val="00A74C1D"/>
    <w:rsid w:val="00A74C38"/>
    <w:rsid w:val="00A74F3B"/>
    <w:rsid w:val="00A751A6"/>
    <w:rsid w:val="00A75B33"/>
    <w:rsid w:val="00A75BA7"/>
    <w:rsid w:val="00A75E3C"/>
    <w:rsid w:val="00A75E66"/>
    <w:rsid w:val="00A77E2B"/>
    <w:rsid w:val="00A8049F"/>
    <w:rsid w:val="00A80700"/>
    <w:rsid w:val="00A80864"/>
    <w:rsid w:val="00A80ABD"/>
    <w:rsid w:val="00A80F00"/>
    <w:rsid w:val="00A80F55"/>
    <w:rsid w:val="00A80F7C"/>
    <w:rsid w:val="00A80F8C"/>
    <w:rsid w:val="00A8124F"/>
    <w:rsid w:val="00A81379"/>
    <w:rsid w:val="00A81641"/>
    <w:rsid w:val="00A821B6"/>
    <w:rsid w:val="00A821F2"/>
    <w:rsid w:val="00A82677"/>
    <w:rsid w:val="00A82CA2"/>
    <w:rsid w:val="00A82EC3"/>
    <w:rsid w:val="00A8307A"/>
    <w:rsid w:val="00A8307F"/>
    <w:rsid w:val="00A8330C"/>
    <w:rsid w:val="00A83354"/>
    <w:rsid w:val="00A83C3E"/>
    <w:rsid w:val="00A841CB"/>
    <w:rsid w:val="00A8469C"/>
    <w:rsid w:val="00A84786"/>
    <w:rsid w:val="00A848B2"/>
    <w:rsid w:val="00A84A49"/>
    <w:rsid w:val="00A84A97"/>
    <w:rsid w:val="00A84F3C"/>
    <w:rsid w:val="00A85048"/>
    <w:rsid w:val="00A856A4"/>
    <w:rsid w:val="00A85E42"/>
    <w:rsid w:val="00A85E7E"/>
    <w:rsid w:val="00A865AC"/>
    <w:rsid w:val="00A865D5"/>
    <w:rsid w:val="00A875BA"/>
    <w:rsid w:val="00A878AD"/>
    <w:rsid w:val="00A90134"/>
    <w:rsid w:val="00A902DD"/>
    <w:rsid w:val="00A902F7"/>
    <w:rsid w:val="00A903EB"/>
    <w:rsid w:val="00A909C1"/>
    <w:rsid w:val="00A90CDA"/>
    <w:rsid w:val="00A90CE5"/>
    <w:rsid w:val="00A91603"/>
    <w:rsid w:val="00A91943"/>
    <w:rsid w:val="00A919CA"/>
    <w:rsid w:val="00A91F96"/>
    <w:rsid w:val="00A920C0"/>
    <w:rsid w:val="00A9222E"/>
    <w:rsid w:val="00A927F0"/>
    <w:rsid w:val="00A93438"/>
    <w:rsid w:val="00A9354D"/>
    <w:rsid w:val="00A93BA1"/>
    <w:rsid w:val="00A93F61"/>
    <w:rsid w:val="00A94165"/>
    <w:rsid w:val="00A94C00"/>
    <w:rsid w:val="00A94E7E"/>
    <w:rsid w:val="00A94ECF"/>
    <w:rsid w:val="00A95426"/>
    <w:rsid w:val="00A9576E"/>
    <w:rsid w:val="00A960E3"/>
    <w:rsid w:val="00A962A9"/>
    <w:rsid w:val="00A964B5"/>
    <w:rsid w:val="00A966B9"/>
    <w:rsid w:val="00A96B40"/>
    <w:rsid w:val="00A96C70"/>
    <w:rsid w:val="00A97D07"/>
    <w:rsid w:val="00AA0436"/>
    <w:rsid w:val="00AA0445"/>
    <w:rsid w:val="00AA05BC"/>
    <w:rsid w:val="00AA0D52"/>
    <w:rsid w:val="00AA0FC6"/>
    <w:rsid w:val="00AA1018"/>
    <w:rsid w:val="00AA1547"/>
    <w:rsid w:val="00AA18BF"/>
    <w:rsid w:val="00AA1B84"/>
    <w:rsid w:val="00AA1CCA"/>
    <w:rsid w:val="00AA26A6"/>
    <w:rsid w:val="00AA284F"/>
    <w:rsid w:val="00AA2877"/>
    <w:rsid w:val="00AA28BC"/>
    <w:rsid w:val="00AA2F5D"/>
    <w:rsid w:val="00AA32B8"/>
    <w:rsid w:val="00AA358D"/>
    <w:rsid w:val="00AA3948"/>
    <w:rsid w:val="00AA39B0"/>
    <w:rsid w:val="00AA3ACF"/>
    <w:rsid w:val="00AA3CD2"/>
    <w:rsid w:val="00AA3D9D"/>
    <w:rsid w:val="00AA3FD0"/>
    <w:rsid w:val="00AA419E"/>
    <w:rsid w:val="00AA41D6"/>
    <w:rsid w:val="00AA4267"/>
    <w:rsid w:val="00AA4716"/>
    <w:rsid w:val="00AA4877"/>
    <w:rsid w:val="00AA4CC6"/>
    <w:rsid w:val="00AA4F6D"/>
    <w:rsid w:val="00AA5132"/>
    <w:rsid w:val="00AA52E9"/>
    <w:rsid w:val="00AA535C"/>
    <w:rsid w:val="00AA546D"/>
    <w:rsid w:val="00AA559F"/>
    <w:rsid w:val="00AA581C"/>
    <w:rsid w:val="00AA59C4"/>
    <w:rsid w:val="00AA5AE3"/>
    <w:rsid w:val="00AA60B2"/>
    <w:rsid w:val="00AA63A1"/>
    <w:rsid w:val="00AA70F7"/>
    <w:rsid w:val="00AA7519"/>
    <w:rsid w:val="00AA768C"/>
    <w:rsid w:val="00AA7834"/>
    <w:rsid w:val="00AA798C"/>
    <w:rsid w:val="00AA7DD7"/>
    <w:rsid w:val="00AA7F3A"/>
    <w:rsid w:val="00AB0033"/>
    <w:rsid w:val="00AB04AE"/>
    <w:rsid w:val="00AB0568"/>
    <w:rsid w:val="00AB099C"/>
    <w:rsid w:val="00AB0C78"/>
    <w:rsid w:val="00AB124E"/>
    <w:rsid w:val="00AB13D7"/>
    <w:rsid w:val="00AB1B4E"/>
    <w:rsid w:val="00AB1D83"/>
    <w:rsid w:val="00AB2361"/>
    <w:rsid w:val="00AB23A7"/>
    <w:rsid w:val="00AB2820"/>
    <w:rsid w:val="00AB2DEB"/>
    <w:rsid w:val="00AB33C2"/>
    <w:rsid w:val="00AB36AD"/>
    <w:rsid w:val="00AB3ADF"/>
    <w:rsid w:val="00AB3B06"/>
    <w:rsid w:val="00AB3BC3"/>
    <w:rsid w:val="00AB4194"/>
    <w:rsid w:val="00AB4377"/>
    <w:rsid w:val="00AB45E2"/>
    <w:rsid w:val="00AB46BD"/>
    <w:rsid w:val="00AB4726"/>
    <w:rsid w:val="00AB47E7"/>
    <w:rsid w:val="00AB4A6E"/>
    <w:rsid w:val="00AB4F75"/>
    <w:rsid w:val="00AB536B"/>
    <w:rsid w:val="00AB543A"/>
    <w:rsid w:val="00AB5A58"/>
    <w:rsid w:val="00AB601E"/>
    <w:rsid w:val="00AB60FE"/>
    <w:rsid w:val="00AB6166"/>
    <w:rsid w:val="00AB628F"/>
    <w:rsid w:val="00AB667F"/>
    <w:rsid w:val="00AB687B"/>
    <w:rsid w:val="00AB6C91"/>
    <w:rsid w:val="00AB6DEA"/>
    <w:rsid w:val="00AB6EF5"/>
    <w:rsid w:val="00AB71B0"/>
    <w:rsid w:val="00AB73A7"/>
    <w:rsid w:val="00AB7D9E"/>
    <w:rsid w:val="00AB7DBA"/>
    <w:rsid w:val="00AC00C9"/>
    <w:rsid w:val="00AC0217"/>
    <w:rsid w:val="00AC09EE"/>
    <w:rsid w:val="00AC0E84"/>
    <w:rsid w:val="00AC1688"/>
    <w:rsid w:val="00AC1863"/>
    <w:rsid w:val="00AC189C"/>
    <w:rsid w:val="00AC1C94"/>
    <w:rsid w:val="00AC2105"/>
    <w:rsid w:val="00AC23A2"/>
    <w:rsid w:val="00AC2629"/>
    <w:rsid w:val="00AC2A91"/>
    <w:rsid w:val="00AC2B68"/>
    <w:rsid w:val="00AC2C57"/>
    <w:rsid w:val="00AC2CA0"/>
    <w:rsid w:val="00AC353F"/>
    <w:rsid w:val="00AC3665"/>
    <w:rsid w:val="00AC3706"/>
    <w:rsid w:val="00AC3B73"/>
    <w:rsid w:val="00AC3E1F"/>
    <w:rsid w:val="00AC4252"/>
    <w:rsid w:val="00AC435E"/>
    <w:rsid w:val="00AC47C3"/>
    <w:rsid w:val="00AC48FD"/>
    <w:rsid w:val="00AC4E9A"/>
    <w:rsid w:val="00AC5D05"/>
    <w:rsid w:val="00AC5FD9"/>
    <w:rsid w:val="00AC664C"/>
    <w:rsid w:val="00AC6ED6"/>
    <w:rsid w:val="00AC733E"/>
    <w:rsid w:val="00AC73D9"/>
    <w:rsid w:val="00AC73E7"/>
    <w:rsid w:val="00AC748D"/>
    <w:rsid w:val="00AC7564"/>
    <w:rsid w:val="00AC7B4A"/>
    <w:rsid w:val="00AC7E98"/>
    <w:rsid w:val="00AD05D2"/>
    <w:rsid w:val="00AD0BA8"/>
    <w:rsid w:val="00AD0D3D"/>
    <w:rsid w:val="00AD0DDA"/>
    <w:rsid w:val="00AD0DF1"/>
    <w:rsid w:val="00AD1405"/>
    <w:rsid w:val="00AD156B"/>
    <w:rsid w:val="00AD1D17"/>
    <w:rsid w:val="00AD2100"/>
    <w:rsid w:val="00AD2268"/>
    <w:rsid w:val="00AD2340"/>
    <w:rsid w:val="00AD2A8B"/>
    <w:rsid w:val="00AD2DE0"/>
    <w:rsid w:val="00AD3028"/>
    <w:rsid w:val="00AD3A7A"/>
    <w:rsid w:val="00AD3B96"/>
    <w:rsid w:val="00AD4147"/>
    <w:rsid w:val="00AD44DE"/>
    <w:rsid w:val="00AD4523"/>
    <w:rsid w:val="00AD4574"/>
    <w:rsid w:val="00AD482D"/>
    <w:rsid w:val="00AD4A51"/>
    <w:rsid w:val="00AD51B5"/>
    <w:rsid w:val="00AD54C0"/>
    <w:rsid w:val="00AD5DC6"/>
    <w:rsid w:val="00AD61DA"/>
    <w:rsid w:val="00AD72CC"/>
    <w:rsid w:val="00AD7F5F"/>
    <w:rsid w:val="00AE03C5"/>
    <w:rsid w:val="00AE0699"/>
    <w:rsid w:val="00AE0712"/>
    <w:rsid w:val="00AE09F4"/>
    <w:rsid w:val="00AE175A"/>
    <w:rsid w:val="00AE1FBC"/>
    <w:rsid w:val="00AE2031"/>
    <w:rsid w:val="00AE2182"/>
    <w:rsid w:val="00AE385C"/>
    <w:rsid w:val="00AE3AEE"/>
    <w:rsid w:val="00AE3BA1"/>
    <w:rsid w:val="00AE3E30"/>
    <w:rsid w:val="00AE3FCC"/>
    <w:rsid w:val="00AE4203"/>
    <w:rsid w:val="00AE4366"/>
    <w:rsid w:val="00AE44F6"/>
    <w:rsid w:val="00AE4FB9"/>
    <w:rsid w:val="00AE52B0"/>
    <w:rsid w:val="00AE5844"/>
    <w:rsid w:val="00AE5C61"/>
    <w:rsid w:val="00AE5D2F"/>
    <w:rsid w:val="00AE63D3"/>
    <w:rsid w:val="00AE6479"/>
    <w:rsid w:val="00AE6CFC"/>
    <w:rsid w:val="00AE6D4A"/>
    <w:rsid w:val="00AE6F7B"/>
    <w:rsid w:val="00AE72C8"/>
    <w:rsid w:val="00AE7342"/>
    <w:rsid w:val="00AE7400"/>
    <w:rsid w:val="00AE79EA"/>
    <w:rsid w:val="00AE7AE7"/>
    <w:rsid w:val="00AE7C1C"/>
    <w:rsid w:val="00AF05C2"/>
    <w:rsid w:val="00AF0704"/>
    <w:rsid w:val="00AF0823"/>
    <w:rsid w:val="00AF0DF8"/>
    <w:rsid w:val="00AF17DF"/>
    <w:rsid w:val="00AF23D0"/>
    <w:rsid w:val="00AF2654"/>
    <w:rsid w:val="00AF2855"/>
    <w:rsid w:val="00AF2987"/>
    <w:rsid w:val="00AF2C3B"/>
    <w:rsid w:val="00AF2EB2"/>
    <w:rsid w:val="00AF2F70"/>
    <w:rsid w:val="00AF3727"/>
    <w:rsid w:val="00AF3C9F"/>
    <w:rsid w:val="00AF3DDC"/>
    <w:rsid w:val="00AF4252"/>
    <w:rsid w:val="00AF43AB"/>
    <w:rsid w:val="00AF4445"/>
    <w:rsid w:val="00AF4544"/>
    <w:rsid w:val="00AF4569"/>
    <w:rsid w:val="00AF46ED"/>
    <w:rsid w:val="00AF4E83"/>
    <w:rsid w:val="00AF52AE"/>
    <w:rsid w:val="00AF558B"/>
    <w:rsid w:val="00AF5B83"/>
    <w:rsid w:val="00AF5C38"/>
    <w:rsid w:val="00AF5D90"/>
    <w:rsid w:val="00AF5EB1"/>
    <w:rsid w:val="00AF6701"/>
    <w:rsid w:val="00AF6E3F"/>
    <w:rsid w:val="00AF71F9"/>
    <w:rsid w:val="00AF7614"/>
    <w:rsid w:val="00AF79AE"/>
    <w:rsid w:val="00AF7B6C"/>
    <w:rsid w:val="00AF7E05"/>
    <w:rsid w:val="00B000B5"/>
    <w:rsid w:val="00B000E5"/>
    <w:rsid w:val="00B002BB"/>
    <w:rsid w:val="00B00325"/>
    <w:rsid w:val="00B00668"/>
    <w:rsid w:val="00B01189"/>
    <w:rsid w:val="00B014A6"/>
    <w:rsid w:val="00B0167F"/>
    <w:rsid w:val="00B01748"/>
    <w:rsid w:val="00B019B3"/>
    <w:rsid w:val="00B01B8F"/>
    <w:rsid w:val="00B01D59"/>
    <w:rsid w:val="00B025D3"/>
    <w:rsid w:val="00B02928"/>
    <w:rsid w:val="00B0329D"/>
    <w:rsid w:val="00B035DB"/>
    <w:rsid w:val="00B03717"/>
    <w:rsid w:val="00B03D52"/>
    <w:rsid w:val="00B0449C"/>
    <w:rsid w:val="00B045D3"/>
    <w:rsid w:val="00B04D3D"/>
    <w:rsid w:val="00B0574C"/>
    <w:rsid w:val="00B059DD"/>
    <w:rsid w:val="00B05EE8"/>
    <w:rsid w:val="00B06547"/>
    <w:rsid w:val="00B0659F"/>
    <w:rsid w:val="00B06FA6"/>
    <w:rsid w:val="00B07585"/>
    <w:rsid w:val="00B07613"/>
    <w:rsid w:val="00B07D1A"/>
    <w:rsid w:val="00B100E5"/>
    <w:rsid w:val="00B112E0"/>
    <w:rsid w:val="00B1183C"/>
    <w:rsid w:val="00B11D2B"/>
    <w:rsid w:val="00B12E59"/>
    <w:rsid w:val="00B12EA5"/>
    <w:rsid w:val="00B12F0F"/>
    <w:rsid w:val="00B12F7C"/>
    <w:rsid w:val="00B1321C"/>
    <w:rsid w:val="00B1329A"/>
    <w:rsid w:val="00B1368B"/>
    <w:rsid w:val="00B137BB"/>
    <w:rsid w:val="00B13B5A"/>
    <w:rsid w:val="00B13BE5"/>
    <w:rsid w:val="00B13E6E"/>
    <w:rsid w:val="00B1412A"/>
    <w:rsid w:val="00B141EB"/>
    <w:rsid w:val="00B14A71"/>
    <w:rsid w:val="00B14CC9"/>
    <w:rsid w:val="00B14EA1"/>
    <w:rsid w:val="00B15494"/>
    <w:rsid w:val="00B159FE"/>
    <w:rsid w:val="00B15AE0"/>
    <w:rsid w:val="00B1639B"/>
    <w:rsid w:val="00B1649A"/>
    <w:rsid w:val="00B168B3"/>
    <w:rsid w:val="00B16CB9"/>
    <w:rsid w:val="00B1748B"/>
    <w:rsid w:val="00B17C1A"/>
    <w:rsid w:val="00B17CEC"/>
    <w:rsid w:val="00B17D4C"/>
    <w:rsid w:val="00B201DD"/>
    <w:rsid w:val="00B20315"/>
    <w:rsid w:val="00B205E0"/>
    <w:rsid w:val="00B2066A"/>
    <w:rsid w:val="00B20E1D"/>
    <w:rsid w:val="00B20EC2"/>
    <w:rsid w:val="00B20F18"/>
    <w:rsid w:val="00B2124E"/>
    <w:rsid w:val="00B21AAA"/>
    <w:rsid w:val="00B21AE9"/>
    <w:rsid w:val="00B21BA9"/>
    <w:rsid w:val="00B21F86"/>
    <w:rsid w:val="00B222D5"/>
    <w:rsid w:val="00B222F9"/>
    <w:rsid w:val="00B2283D"/>
    <w:rsid w:val="00B22A86"/>
    <w:rsid w:val="00B22B5B"/>
    <w:rsid w:val="00B230DF"/>
    <w:rsid w:val="00B23D14"/>
    <w:rsid w:val="00B2457B"/>
    <w:rsid w:val="00B2491B"/>
    <w:rsid w:val="00B24B4B"/>
    <w:rsid w:val="00B2508E"/>
    <w:rsid w:val="00B25484"/>
    <w:rsid w:val="00B2550B"/>
    <w:rsid w:val="00B25795"/>
    <w:rsid w:val="00B25966"/>
    <w:rsid w:val="00B25D28"/>
    <w:rsid w:val="00B26745"/>
    <w:rsid w:val="00B26ACA"/>
    <w:rsid w:val="00B26E8E"/>
    <w:rsid w:val="00B26F7C"/>
    <w:rsid w:val="00B2733A"/>
    <w:rsid w:val="00B274A3"/>
    <w:rsid w:val="00B277BE"/>
    <w:rsid w:val="00B27B6E"/>
    <w:rsid w:val="00B27C16"/>
    <w:rsid w:val="00B27DDC"/>
    <w:rsid w:val="00B3022D"/>
    <w:rsid w:val="00B303B9"/>
    <w:rsid w:val="00B30CE9"/>
    <w:rsid w:val="00B30E27"/>
    <w:rsid w:val="00B3189C"/>
    <w:rsid w:val="00B31D39"/>
    <w:rsid w:val="00B31DC8"/>
    <w:rsid w:val="00B31DE9"/>
    <w:rsid w:val="00B31FD1"/>
    <w:rsid w:val="00B320CD"/>
    <w:rsid w:val="00B3216D"/>
    <w:rsid w:val="00B3359A"/>
    <w:rsid w:val="00B33768"/>
    <w:rsid w:val="00B338AD"/>
    <w:rsid w:val="00B341A8"/>
    <w:rsid w:val="00B342FE"/>
    <w:rsid w:val="00B34779"/>
    <w:rsid w:val="00B3498C"/>
    <w:rsid w:val="00B34E7D"/>
    <w:rsid w:val="00B35D9B"/>
    <w:rsid w:val="00B362FB"/>
    <w:rsid w:val="00B36332"/>
    <w:rsid w:val="00B36446"/>
    <w:rsid w:val="00B365A7"/>
    <w:rsid w:val="00B36673"/>
    <w:rsid w:val="00B36B01"/>
    <w:rsid w:val="00B36C67"/>
    <w:rsid w:val="00B37076"/>
    <w:rsid w:val="00B3707A"/>
    <w:rsid w:val="00B37953"/>
    <w:rsid w:val="00B37CF3"/>
    <w:rsid w:val="00B37ED2"/>
    <w:rsid w:val="00B37EF3"/>
    <w:rsid w:val="00B402A3"/>
    <w:rsid w:val="00B403E7"/>
    <w:rsid w:val="00B405C9"/>
    <w:rsid w:val="00B406F8"/>
    <w:rsid w:val="00B4070B"/>
    <w:rsid w:val="00B414A8"/>
    <w:rsid w:val="00B4161F"/>
    <w:rsid w:val="00B418AC"/>
    <w:rsid w:val="00B418D5"/>
    <w:rsid w:val="00B4190A"/>
    <w:rsid w:val="00B41934"/>
    <w:rsid w:val="00B42027"/>
    <w:rsid w:val="00B42E11"/>
    <w:rsid w:val="00B4311A"/>
    <w:rsid w:val="00B4318C"/>
    <w:rsid w:val="00B438FD"/>
    <w:rsid w:val="00B43E9B"/>
    <w:rsid w:val="00B43E9C"/>
    <w:rsid w:val="00B443B7"/>
    <w:rsid w:val="00B444EC"/>
    <w:rsid w:val="00B44C6B"/>
    <w:rsid w:val="00B45157"/>
    <w:rsid w:val="00B456C1"/>
    <w:rsid w:val="00B459F5"/>
    <w:rsid w:val="00B45B58"/>
    <w:rsid w:val="00B45DCF"/>
    <w:rsid w:val="00B461F7"/>
    <w:rsid w:val="00B4623F"/>
    <w:rsid w:val="00B462A5"/>
    <w:rsid w:val="00B464E8"/>
    <w:rsid w:val="00B46A17"/>
    <w:rsid w:val="00B4701E"/>
    <w:rsid w:val="00B478CF"/>
    <w:rsid w:val="00B4794E"/>
    <w:rsid w:val="00B47EE8"/>
    <w:rsid w:val="00B47F31"/>
    <w:rsid w:val="00B508EC"/>
    <w:rsid w:val="00B50D42"/>
    <w:rsid w:val="00B51080"/>
    <w:rsid w:val="00B51702"/>
    <w:rsid w:val="00B5173A"/>
    <w:rsid w:val="00B51FA1"/>
    <w:rsid w:val="00B520EC"/>
    <w:rsid w:val="00B5238C"/>
    <w:rsid w:val="00B526CA"/>
    <w:rsid w:val="00B52767"/>
    <w:rsid w:val="00B5282C"/>
    <w:rsid w:val="00B52B9E"/>
    <w:rsid w:val="00B52C8B"/>
    <w:rsid w:val="00B52F85"/>
    <w:rsid w:val="00B53067"/>
    <w:rsid w:val="00B53B63"/>
    <w:rsid w:val="00B53D3B"/>
    <w:rsid w:val="00B54555"/>
    <w:rsid w:val="00B545AF"/>
    <w:rsid w:val="00B54668"/>
    <w:rsid w:val="00B547CC"/>
    <w:rsid w:val="00B54809"/>
    <w:rsid w:val="00B54838"/>
    <w:rsid w:val="00B54881"/>
    <w:rsid w:val="00B54A6B"/>
    <w:rsid w:val="00B5548E"/>
    <w:rsid w:val="00B5575B"/>
    <w:rsid w:val="00B55EC1"/>
    <w:rsid w:val="00B56195"/>
    <w:rsid w:val="00B565A5"/>
    <w:rsid w:val="00B57002"/>
    <w:rsid w:val="00B570EA"/>
    <w:rsid w:val="00B571A4"/>
    <w:rsid w:val="00B576A0"/>
    <w:rsid w:val="00B5770D"/>
    <w:rsid w:val="00B57869"/>
    <w:rsid w:val="00B5789C"/>
    <w:rsid w:val="00B57C0F"/>
    <w:rsid w:val="00B57DC3"/>
    <w:rsid w:val="00B57F32"/>
    <w:rsid w:val="00B600B9"/>
    <w:rsid w:val="00B602CC"/>
    <w:rsid w:val="00B60536"/>
    <w:rsid w:val="00B60854"/>
    <w:rsid w:val="00B60E9A"/>
    <w:rsid w:val="00B611FA"/>
    <w:rsid w:val="00B61472"/>
    <w:rsid w:val="00B6180B"/>
    <w:rsid w:val="00B61BE1"/>
    <w:rsid w:val="00B61CFD"/>
    <w:rsid w:val="00B61E89"/>
    <w:rsid w:val="00B620E1"/>
    <w:rsid w:val="00B6233B"/>
    <w:rsid w:val="00B6235A"/>
    <w:rsid w:val="00B6290F"/>
    <w:rsid w:val="00B62A70"/>
    <w:rsid w:val="00B63239"/>
    <w:rsid w:val="00B6336B"/>
    <w:rsid w:val="00B636B4"/>
    <w:rsid w:val="00B638AA"/>
    <w:rsid w:val="00B63A06"/>
    <w:rsid w:val="00B64118"/>
    <w:rsid w:val="00B64305"/>
    <w:rsid w:val="00B6440D"/>
    <w:rsid w:val="00B644EB"/>
    <w:rsid w:val="00B6485E"/>
    <w:rsid w:val="00B6499D"/>
    <w:rsid w:val="00B64D82"/>
    <w:rsid w:val="00B64E90"/>
    <w:rsid w:val="00B64F69"/>
    <w:rsid w:val="00B651D3"/>
    <w:rsid w:val="00B656F1"/>
    <w:rsid w:val="00B660BF"/>
    <w:rsid w:val="00B6649C"/>
    <w:rsid w:val="00B665C9"/>
    <w:rsid w:val="00B66760"/>
    <w:rsid w:val="00B66B90"/>
    <w:rsid w:val="00B67059"/>
    <w:rsid w:val="00B67A46"/>
    <w:rsid w:val="00B67AC6"/>
    <w:rsid w:val="00B67B39"/>
    <w:rsid w:val="00B67B9C"/>
    <w:rsid w:val="00B67D99"/>
    <w:rsid w:val="00B67F0D"/>
    <w:rsid w:val="00B70071"/>
    <w:rsid w:val="00B70077"/>
    <w:rsid w:val="00B70122"/>
    <w:rsid w:val="00B7042F"/>
    <w:rsid w:val="00B704B5"/>
    <w:rsid w:val="00B70583"/>
    <w:rsid w:val="00B705C9"/>
    <w:rsid w:val="00B7067E"/>
    <w:rsid w:val="00B70CA9"/>
    <w:rsid w:val="00B70CFE"/>
    <w:rsid w:val="00B713F4"/>
    <w:rsid w:val="00B718D0"/>
    <w:rsid w:val="00B71931"/>
    <w:rsid w:val="00B71F7B"/>
    <w:rsid w:val="00B71FD2"/>
    <w:rsid w:val="00B71FEE"/>
    <w:rsid w:val="00B72135"/>
    <w:rsid w:val="00B7238B"/>
    <w:rsid w:val="00B72892"/>
    <w:rsid w:val="00B7297C"/>
    <w:rsid w:val="00B729E2"/>
    <w:rsid w:val="00B72CE8"/>
    <w:rsid w:val="00B72FCE"/>
    <w:rsid w:val="00B7322D"/>
    <w:rsid w:val="00B737DD"/>
    <w:rsid w:val="00B744E8"/>
    <w:rsid w:val="00B753E8"/>
    <w:rsid w:val="00B75AE8"/>
    <w:rsid w:val="00B75DE0"/>
    <w:rsid w:val="00B75EE0"/>
    <w:rsid w:val="00B75F4E"/>
    <w:rsid w:val="00B7657C"/>
    <w:rsid w:val="00B76A62"/>
    <w:rsid w:val="00B76FAB"/>
    <w:rsid w:val="00B770A6"/>
    <w:rsid w:val="00B77395"/>
    <w:rsid w:val="00B7759D"/>
    <w:rsid w:val="00B8007F"/>
    <w:rsid w:val="00B80646"/>
    <w:rsid w:val="00B80F63"/>
    <w:rsid w:val="00B810EE"/>
    <w:rsid w:val="00B81767"/>
    <w:rsid w:val="00B81814"/>
    <w:rsid w:val="00B8181A"/>
    <w:rsid w:val="00B81878"/>
    <w:rsid w:val="00B81CE9"/>
    <w:rsid w:val="00B82399"/>
    <w:rsid w:val="00B82419"/>
    <w:rsid w:val="00B82528"/>
    <w:rsid w:val="00B8279F"/>
    <w:rsid w:val="00B828D2"/>
    <w:rsid w:val="00B82B8C"/>
    <w:rsid w:val="00B82CAD"/>
    <w:rsid w:val="00B833CF"/>
    <w:rsid w:val="00B83A46"/>
    <w:rsid w:val="00B8449D"/>
    <w:rsid w:val="00B84618"/>
    <w:rsid w:val="00B84755"/>
    <w:rsid w:val="00B84B1A"/>
    <w:rsid w:val="00B84B85"/>
    <w:rsid w:val="00B84C5A"/>
    <w:rsid w:val="00B84D3F"/>
    <w:rsid w:val="00B85063"/>
    <w:rsid w:val="00B850D0"/>
    <w:rsid w:val="00B850F4"/>
    <w:rsid w:val="00B851E5"/>
    <w:rsid w:val="00B85366"/>
    <w:rsid w:val="00B85448"/>
    <w:rsid w:val="00B858A7"/>
    <w:rsid w:val="00B85DD2"/>
    <w:rsid w:val="00B85DF3"/>
    <w:rsid w:val="00B860B2"/>
    <w:rsid w:val="00B86B0E"/>
    <w:rsid w:val="00B86CE6"/>
    <w:rsid w:val="00B86E65"/>
    <w:rsid w:val="00B872DD"/>
    <w:rsid w:val="00B87812"/>
    <w:rsid w:val="00B87830"/>
    <w:rsid w:val="00B87C79"/>
    <w:rsid w:val="00B87FB3"/>
    <w:rsid w:val="00B90254"/>
    <w:rsid w:val="00B90269"/>
    <w:rsid w:val="00B90CB7"/>
    <w:rsid w:val="00B90EA6"/>
    <w:rsid w:val="00B90F3F"/>
    <w:rsid w:val="00B90FEA"/>
    <w:rsid w:val="00B91F96"/>
    <w:rsid w:val="00B92066"/>
    <w:rsid w:val="00B927CC"/>
    <w:rsid w:val="00B933A2"/>
    <w:rsid w:val="00B933B9"/>
    <w:rsid w:val="00B936A5"/>
    <w:rsid w:val="00B936B7"/>
    <w:rsid w:val="00B93C3C"/>
    <w:rsid w:val="00B93FDE"/>
    <w:rsid w:val="00B945BD"/>
    <w:rsid w:val="00B948CB"/>
    <w:rsid w:val="00B94C09"/>
    <w:rsid w:val="00B94D91"/>
    <w:rsid w:val="00B94EFB"/>
    <w:rsid w:val="00B95233"/>
    <w:rsid w:val="00B9524A"/>
    <w:rsid w:val="00B95288"/>
    <w:rsid w:val="00B9532F"/>
    <w:rsid w:val="00B95351"/>
    <w:rsid w:val="00B953D5"/>
    <w:rsid w:val="00B95926"/>
    <w:rsid w:val="00B95933"/>
    <w:rsid w:val="00B95EED"/>
    <w:rsid w:val="00B96220"/>
    <w:rsid w:val="00B963FD"/>
    <w:rsid w:val="00B96759"/>
    <w:rsid w:val="00B9746B"/>
    <w:rsid w:val="00B974A9"/>
    <w:rsid w:val="00B974C1"/>
    <w:rsid w:val="00B97B19"/>
    <w:rsid w:val="00B97BA1"/>
    <w:rsid w:val="00BA03CF"/>
    <w:rsid w:val="00BA04F2"/>
    <w:rsid w:val="00BA0982"/>
    <w:rsid w:val="00BA0A61"/>
    <w:rsid w:val="00BA10E6"/>
    <w:rsid w:val="00BA1457"/>
    <w:rsid w:val="00BA1A5F"/>
    <w:rsid w:val="00BA1CBB"/>
    <w:rsid w:val="00BA1DA1"/>
    <w:rsid w:val="00BA1EF4"/>
    <w:rsid w:val="00BA1FF1"/>
    <w:rsid w:val="00BA21A9"/>
    <w:rsid w:val="00BA27B9"/>
    <w:rsid w:val="00BA2917"/>
    <w:rsid w:val="00BA2AA2"/>
    <w:rsid w:val="00BA2F8C"/>
    <w:rsid w:val="00BA2FD6"/>
    <w:rsid w:val="00BA30CF"/>
    <w:rsid w:val="00BA37F9"/>
    <w:rsid w:val="00BA3872"/>
    <w:rsid w:val="00BA3C0A"/>
    <w:rsid w:val="00BA4253"/>
    <w:rsid w:val="00BA46B9"/>
    <w:rsid w:val="00BA47E1"/>
    <w:rsid w:val="00BA4EEE"/>
    <w:rsid w:val="00BA50BE"/>
    <w:rsid w:val="00BA5273"/>
    <w:rsid w:val="00BA5393"/>
    <w:rsid w:val="00BA5526"/>
    <w:rsid w:val="00BA584B"/>
    <w:rsid w:val="00BA590B"/>
    <w:rsid w:val="00BA5ACA"/>
    <w:rsid w:val="00BA5FAC"/>
    <w:rsid w:val="00BA61B8"/>
    <w:rsid w:val="00BA6246"/>
    <w:rsid w:val="00BA644D"/>
    <w:rsid w:val="00BA6842"/>
    <w:rsid w:val="00BA6A16"/>
    <w:rsid w:val="00BA6C57"/>
    <w:rsid w:val="00BA6EDA"/>
    <w:rsid w:val="00BA773B"/>
    <w:rsid w:val="00BA77AD"/>
    <w:rsid w:val="00BA7B11"/>
    <w:rsid w:val="00BA7B7D"/>
    <w:rsid w:val="00BB039C"/>
    <w:rsid w:val="00BB04FF"/>
    <w:rsid w:val="00BB08E4"/>
    <w:rsid w:val="00BB09C5"/>
    <w:rsid w:val="00BB0A0A"/>
    <w:rsid w:val="00BB0AE0"/>
    <w:rsid w:val="00BB0B36"/>
    <w:rsid w:val="00BB1496"/>
    <w:rsid w:val="00BB15D3"/>
    <w:rsid w:val="00BB1926"/>
    <w:rsid w:val="00BB1A17"/>
    <w:rsid w:val="00BB1AA2"/>
    <w:rsid w:val="00BB1B56"/>
    <w:rsid w:val="00BB1C10"/>
    <w:rsid w:val="00BB1CCA"/>
    <w:rsid w:val="00BB1D04"/>
    <w:rsid w:val="00BB1E35"/>
    <w:rsid w:val="00BB208C"/>
    <w:rsid w:val="00BB257A"/>
    <w:rsid w:val="00BB29DE"/>
    <w:rsid w:val="00BB2A5B"/>
    <w:rsid w:val="00BB2C53"/>
    <w:rsid w:val="00BB3048"/>
    <w:rsid w:val="00BB354E"/>
    <w:rsid w:val="00BB3E2D"/>
    <w:rsid w:val="00BB4029"/>
    <w:rsid w:val="00BB409C"/>
    <w:rsid w:val="00BB40B4"/>
    <w:rsid w:val="00BB414B"/>
    <w:rsid w:val="00BB42A5"/>
    <w:rsid w:val="00BB454F"/>
    <w:rsid w:val="00BB4773"/>
    <w:rsid w:val="00BB54BC"/>
    <w:rsid w:val="00BB54F5"/>
    <w:rsid w:val="00BB550A"/>
    <w:rsid w:val="00BB5A80"/>
    <w:rsid w:val="00BB5AC3"/>
    <w:rsid w:val="00BB5DA7"/>
    <w:rsid w:val="00BB66EF"/>
    <w:rsid w:val="00BB67A0"/>
    <w:rsid w:val="00BB67CE"/>
    <w:rsid w:val="00BB6AC5"/>
    <w:rsid w:val="00BB6B91"/>
    <w:rsid w:val="00BB6BBE"/>
    <w:rsid w:val="00BB7062"/>
    <w:rsid w:val="00BB72D3"/>
    <w:rsid w:val="00BC0040"/>
    <w:rsid w:val="00BC0505"/>
    <w:rsid w:val="00BC09FB"/>
    <w:rsid w:val="00BC0C74"/>
    <w:rsid w:val="00BC0F8D"/>
    <w:rsid w:val="00BC1212"/>
    <w:rsid w:val="00BC133C"/>
    <w:rsid w:val="00BC232A"/>
    <w:rsid w:val="00BC2809"/>
    <w:rsid w:val="00BC2C31"/>
    <w:rsid w:val="00BC304A"/>
    <w:rsid w:val="00BC31A3"/>
    <w:rsid w:val="00BC3494"/>
    <w:rsid w:val="00BC377E"/>
    <w:rsid w:val="00BC3811"/>
    <w:rsid w:val="00BC3B6E"/>
    <w:rsid w:val="00BC3FC4"/>
    <w:rsid w:val="00BC4158"/>
    <w:rsid w:val="00BC42E3"/>
    <w:rsid w:val="00BC4380"/>
    <w:rsid w:val="00BC4658"/>
    <w:rsid w:val="00BC4987"/>
    <w:rsid w:val="00BC5257"/>
    <w:rsid w:val="00BC57E2"/>
    <w:rsid w:val="00BC5815"/>
    <w:rsid w:val="00BC6ABE"/>
    <w:rsid w:val="00BC6E62"/>
    <w:rsid w:val="00BC6F6D"/>
    <w:rsid w:val="00BC7073"/>
    <w:rsid w:val="00BC7138"/>
    <w:rsid w:val="00BC72DF"/>
    <w:rsid w:val="00BC7C89"/>
    <w:rsid w:val="00BC7CD5"/>
    <w:rsid w:val="00BD0314"/>
    <w:rsid w:val="00BD0345"/>
    <w:rsid w:val="00BD07AC"/>
    <w:rsid w:val="00BD0F4D"/>
    <w:rsid w:val="00BD1083"/>
    <w:rsid w:val="00BD113B"/>
    <w:rsid w:val="00BD1492"/>
    <w:rsid w:val="00BD1691"/>
    <w:rsid w:val="00BD1F54"/>
    <w:rsid w:val="00BD1FCC"/>
    <w:rsid w:val="00BD20C6"/>
    <w:rsid w:val="00BD2248"/>
    <w:rsid w:val="00BD23BD"/>
    <w:rsid w:val="00BD26D1"/>
    <w:rsid w:val="00BD2A71"/>
    <w:rsid w:val="00BD2AAA"/>
    <w:rsid w:val="00BD2E2E"/>
    <w:rsid w:val="00BD2EAE"/>
    <w:rsid w:val="00BD2EBF"/>
    <w:rsid w:val="00BD30AB"/>
    <w:rsid w:val="00BD32C0"/>
    <w:rsid w:val="00BD3472"/>
    <w:rsid w:val="00BD35B5"/>
    <w:rsid w:val="00BD37EF"/>
    <w:rsid w:val="00BD3944"/>
    <w:rsid w:val="00BD3EA1"/>
    <w:rsid w:val="00BD412C"/>
    <w:rsid w:val="00BD42A5"/>
    <w:rsid w:val="00BD4469"/>
    <w:rsid w:val="00BD4AB7"/>
    <w:rsid w:val="00BD4D46"/>
    <w:rsid w:val="00BD5646"/>
    <w:rsid w:val="00BD5AB9"/>
    <w:rsid w:val="00BD5BCE"/>
    <w:rsid w:val="00BD6005"/>
    <w:rsid w:val="00BD608D"/>
    <w:rsid w:val="00BD67E6"/>
    <w:rsid w:val="00BD6823"/>
    <w:rsid w:val="00BD68C2"/>
    <w:rsid w:val="00BD711A"/>
    <w:rsid w:val="00BD7644"/>
    <w:rsid w:val="00BE08CF"/>
    <w:rsid w:val="00BE0992"/>
    <w:rsid w:val="00BE133C"/>
    <w:rsid w:val="00BE154A"/>
    <w:rsid w:val="00BE176C"/>
    <w:rsid w:val="00BE184E"/>
    <w:rsid w:val="00BE1AD0"/>
    <w:rsid w:val="00BE1BBB"/>
    <w:rsid w:val="00BE2154"/>
    <w:rsid w:val="00BE233A"/>
    <w:rsid w:val="00BE2A3B"/>
    <w:rsid w:val="00BE2AD5"/>
    <w:rsid w:val="00BE2F40"/>
    <w:rsid w:val="00BE334D"/>
    <w:rsid w:val="00BE3693"/>
    <w:rsid w:val="00BE39FE"/>
    <w:rsid w:val="00BE3CEA"/>
    <w:rsid w:val="00BE3ED4"/>
    <w:rsid w:val="00BE43DD"/>
    <w:rsid w:val="00BE4BD5"/>
    <w:rsid w:val="00BE4C29"/>
    <w:rsid w:val="00BE4E81"/>
    <w:rsid w:val="00BE54E8"/>
    <w:rsid w:val="00BE5E35"/>
    <w:rsid w:val="00BE5F77"/>
    <w:rsid w:val="00BE6249"/>
    <w:rsid w:val="00BE6403"/>
    <w:rsid w:val="00BE666A"/>
    <w:rsid w:val="00BE6803"/>
    <w:rsid w:val="00BE68E9"/>
    <w:rsid w:val="00BE6B5C"/>
    <w:rsid w:val="00BE7098"/>
    <w:rsid w:val="00BE70A4"/>
    <w:rsid w:val="00BE7376"/>
    <w:rsid w:val="00BE759A"/>
    <w:rsid w:val="00BE772C"/>
    <w:rsid w:val="00BE7A76"/>
    <w:rsid w:val="00BE7B18"/>
    <w:rsid w:val="00BE7FC2"/>
    <w:rsid w:val="00BF012E"/>
    <w:rsid w:val="00BF02A5"/>
    <w:rsid w:val="00BF0417"/>
    <w:rsid w:val="00BF04F1"/>
    <w:rsid w:val="00BF06CB"/>
    <w:rsid w:val="00BF0B4C"/>
    <w:rsid w:val="00BF15B1"/>
    <w:rsid w:val="00BF16C2"/>
    <w:rsid w:val="00BF17D7"/>
    <w:rsid w:val="00BF17E8"/>
    <w:rsid w:val="00BF1AD0"/>
    <w:rsid w:val="00BF1BD5"/>
    <w:rsid w:val="00BF1C10"/>
    <w:rsid w:val="00BF2338"/>
    <w:rsid w:val="00BF2498"/>
    <w:rsid w:val="00BF2528"/>
    <w:rsid w:val="00BF267F"/>
    <w:rsid w:val="00BF2802"/>
    <w:rsid w:val="00BF2DAB"/>
    <w:rsid w:val="00BF31BD"/>
    <w:rsid w:val="00BF35FD"/>
    <w:rsid w:val="00BF3B12"/>
    <w:rsid w:val="00BF3B5E"/>
    <w:rsid w:val="00BF3C3E"/>
    <w:rsid w:val="00BF3DED"/>
    <w:rsid w:val="00BF3F29"/>
    <w:rsid w:val="00BF3F89"/>
    <w:rsid w:val="00BF426E"/>
    <w:rsid w:val="00BF4B13"/>
    <w:rsid w:val="00BF4C6A"/>
    <w:rsid w:val="00BF4DDA"/>
    <w:rsid w:val="00BF53CB"/>
    <w:rsid w:val="00BF5557"/>
    <w:rsid w:val="00BF56E3"/>
    <w:rsid w:val="00BF5714"/>
    <w:rsid w:val="00BF6158"/>
    <w:rsid w:val="00BF7223"/>
    <w:rsid w:val="00BF7447"/>
    <w:rsid w:val="00BF765E"/>
    <w:rsid w:val="00BF7959"/>
    <w:rsid w:val="00BF7C93"/>
    <w:rsid w:val="00BF7FA0"/>
    <w:rsid w:val="00BF7FF2"/>
    <w:rsid w:val="00C00558"/>
    <w:rsid w:val="00C005A5"/>
    <w:rsid w:val="00C0063B"/>
    <w:rsid w:val="00C00680"/>
    <w:rsid w:val="00C00787"/>
    <w:rsid w:val="00C00857"/>
    <w:rsid w:val="00C0091A"/>
    <w:rsid w:val="00C00A74"/>
    <w:rsid w:val="00C00AF8"/>
    <w:rsid w:val="00C00F56"/>
    <w:rsid w:val="00C0111B"/>
    <w:rsid w:val="00C013FA"/>
    <w:rsid w:val="00C0144D"/>
    <w:rsid w:val="00C0151A"/>
    <w:rsid w:val="00C01824"/>
    <w:rsid w:val="00C01A05"/>
    <w:rsid w:val="00C01EBA"/>
    <w:rsid w:val="00C022E2"/>
    <w:rsid w:val="00C0257C"/>
    <w:rsid w:val="00C025E0"/>
    <w:rsid w:val="00C02D95"/>
    <w:rsid w:val="00C03524"/>
    <w:rsid w:val="00C0360B"/>
    <w:rsid w:val="00C037A4"/>
    <w:rsid w:val="00C0396B"/>
    <w:rsid w:val="00C04205"/>
    <w:rsid w:val="00C04224"/>
    <w:rsid w:val="00C0432F"/>
    <w:rsid w:val="00C045A1"/>
    <w:rsid w:val="00C05556"/>
    <w:rsid w:val="00C0574E"/>
    <w:rsid w:val="00C060FB"/>
    <w:rsid w:val="00C0651E"/>
    <w:rsid w:val="00C06BB9"/>
    <w:rsid w:val="00C07169"/>
    <w:rsid w:val="00C0719F"/>
    <w:rsid w:val="00C0730D"/>
    <w:rsid w:val="00C0730F"/>
    <w:rsid w:val="00C074B9"/>
    <w:rsid w:val="00C075A1"/>
    <w:rsid w:val="00C075CB"/>
    <w:rsid w:val="00C07B7C"/>
    <w:rsid w:val="00C100E6"/>
    <w:rsid w:val="00C1016F"/>
    <w:rsid w:val="00C102E2"/>
    <w:rsid w:val="00C107B5"/>
    <w:rsid w:val="00C107D3"/>
    <w:rsid w:val="00C107E8"/>
    <w:rsid w:val="00C10918"/>
    <w:rsid w:val="00C10ADA"/>
    <w:rsid w:val="00C10B1D"/>
    <w:rsid w:val="00C11085"/>
    <w:rsid w:val="00C11938"/>
    <w:rsid w:val="00C11954"/>
    <w:rsid w:val="00C119A2"/>
    <w:rsid w:val="00C11B6F"/>
    <w:rsid w:val="00C11CE0"/>
    <w:rsid w:val="00C120C9"/>
    <w:rsid w:val="00C121C4"/>
    <w:rsid w:val="00C121F8"/>
    <w:rsid w:val="00C12520"/>
    <w:rsid w:val="00C12AA9"/>
    <w:rsid w:val="00C132BE"/>
    <w:rsid w:val="00C135A9"/>
    <w:rsid w:val="00C136FD"/>
    <w:rsid w:val="00C13A0E"/>
    <w:rsid w:val="00C140EF"/>
    <w:rsid w:val="00C14861"/>
    <w:rsid w:val="00C14A2F"/>
    <w:rsid w:val="00C14AA3"/>
    <w:rsid w:val="00C14C55"/>
    <w:rsid w:val="00C14E8F"/>
    <w:rsid w:val="00C14F7C"/>
    <w:rsid w:val="00C14FFA"/>
    <w:rsid w:val="00C15E2F"/>
    <w:rsid w:val="00C16228"/>
    <w:rsid w:val="00C164F3"/>
    <w:rsid w:val="00C16640"/>
    <w:rsid w:val="00C16AA8"/>
    <w:rsid w:val="00C16AD8"/>
    <w:rsid w:val="00C16C44"/>
    <w:rsid w:val="00C16D7D"/>
    <w:rsid w:val="00C170BB"/>
    <w:rsid w:val="00C171C0"/>
    <w:rsid w:val="00C17524"/>
    <w:rsid w:val="00C17594"/>
    <w:rsid w:val="00C1799F"/>
    <w:rsid w:val="00C17C4C"/>
    <w:rsid w:val="00C20042"/>
    <w:rsid w:val="00C20144"/>
    <w:rsid w:val="00C20185"/>
    <w:rsid w:val="00C2022D"/>
    <w:rsid w:val="00C205BC"/>
    <w:rsid w:val="00C20672"/>
    <w:rsid w:val="00C20AC1"/>
    <w:rsid w:val="00C215A1"/>
    <w:rsid w:val="00C2188F"/>
    <w:rsid w:val="00C21D79"/>
    <w:rsid w:val="00C21DAC"/>
    <w:rsid w:val="00C21DF8"/>
    <w:rsid w:val="00C221C7"/>
    <w:rsid w:val="00C22504"/>
    <w:rsid w:val="00C22764"/>
    <w:rsid w:val="00C22AD2"/>
    <w:rsid w:val="00C23100"/>
    <w:rsid w:val="00C2311D"/>
    <w:rsid w:val="00C231CB"/>
    <w:rsid w:val="00C236D1"/>
    <w:rsid w:val="00C237FD"/>
    <w:rsid w:val="00C23DA5"/>
    <w:rsid w:val="00C240C6"/>
    <w:rsid w:val="00C24204"/>
    <w:rsid w:val="00C245D7"/>
    <w:rsid w:val="00C24778"/>
    <w:rsid w:val="00C24D16"/>
    <w:rsid w:val="00C252DD"/>
    <w:rsid w:val="00C25956"/>
    <w:rsid w:val="00C25BCE"/>
    <w:rsid w:val="00C26AB6"/>
    <w:rsid w:val="00C26B7A"/>
    <w:rsid w:val="00C26C19"/>
    <w:rsid w:val="00C26C22"/>
    <w:rsid w:val="00C27434"/>
    <w:rsid w:val="00C274CF"/>
    <w:rsid w:val="00C27BB0"/>
    <w:rsid w:val="00C27C0E"/>
    <w:rsid w:val="00C27D01"/>
    <w:rsid w:val="00C300A3"/>
    <w:rsid w:val="00C3016C"/>
    <w:rsid w:val="00C30683"/>
    <w:rsid w:val="00C30A37"/>
    <w:rsid w:val="00C30DF1"/>
    <w:rsid w:val="00C312A7"/>
    <w:rsid w:val="00C313BA"/>
    <w:rsid w:val="00C31491"/>
    <w:rsid w:val="00C3154F"/>
    <w:rsid w:val="00C316B4"/>
    <w:rsid w:val="00C32631"/>
    <w:rsid w:val="00C326D5"/>
    <w:rsid w:val="00C328B8"/>
    <w:rsid w:val="00C32950"/>
    <w:rsid w:val="00C3295E"/>
    <w:rsid w:val="00C32B19"/>
    <w:rsid w:val="00C32C7F"/>
    <w:rsid w:val="00C32C81"/>
    <w:rsid w:val="00C32C9F"/>
    <w:rsid w:val="00C337D5"/>
    <w:rsid w:val="00C33F3E"/>
    <w:rsid w:val="00C34045"/>
    <w:rsid w:val="00C34FEE"/>
    <w:rsid w:val="00C352E2"/>
    <w:rsid w:val="00C355E0"/>
    <w:rsid w:val="00C35851"/>
    <w:rsid w:val="00C35D50"/>
    <w:rsid w:val="00C361E1"/>
    <w:rsid w:val="00C36B2D"/>
    <w:rsid w:val="00C36E57"/>
    <w:rsid w:val="00C37335"/>
    <w:rsid w:val="00C377E6"/>
    <w:rsid w:val="00C3782E"/>
    <w:rsid w:val="00C379E1"/>
    <w:rsid w:val="00C37A1F"/>
    <w:rsid w:val="00C37CD0"/>
    <w:rsid w:val="00C40111"/>
    <w:rsid w:val="00C4013A"/>
    <w:rsid w:val="00C40895"/>
    <w:rsid w:val="00C408BB"/>
    <w:rsid w:val="00C40B1D"/>
    <w:rsid w:val="00C40B47"/>
    <w:rsid w:val="00C40C66"/>
    <w:rsid w:val="00C40CED"/>
    <w:rsid w:val="00C41330"/>
    <w:rsid w:val="00C413C7"/>
    <w:rsid w:val="00C41F5B"/>
    <w:rsid w:val="00C42875"/>
    <w:rsid w:val="00C428A7"/>
    <w:rsid w:val="00C42AC2"/>
    <w:rsid w:val="00C42B47"/>
    <w:rsid w:val="00C4300E"/>
    <w:rsid w:val="00C434A2"/>
    <w:rsid w:val="00C437E8"/>
    <w:rsid w:val="00C43B64"/>
    <w:rsid w:val="00C43DCB"/>
    <w:rsid w:val="00C44B29"/>
    <w:rsid w:val="00C44BB2"/>
    <w:rsid w:val="00C44C31"/>
    <w:rsid w:val="00C44DAC"/>
    <w:rsid w:val="00C44DB6"/>
    <w:rsid w:val="00C44EF5"/>
    <w:rsid w:val="00C452F0"/>
    <w:rsid w:val="00C456AF"/>
    <w:rsid w:val="00C45938"/>
    <w:rsid w:val="00C45960"/>
    <w:rsid w:val="00C45CBF"/>
    <w:rsid w:val="00C45D67"/>
    <w:rsid w:val="00C45FBF"/>
    <w:rsid w:val="00C4604C"/>
    <w:rsid w:val="00C460A7"/>
    <w:rsid w:val="00C46248"/>
    <w:rsid w:val="00C47523"/>
    <w:rsid w:val="00C47600"/>
    <w:rsid w:val="00C4797A"/>
    <w:rsid w:val="00C50021"/>
    <w:rsid w:val="00C50040"/>
    <w:rsid w:val="00C50C72"/>
    <w:rsid w:val="00C50C73"/>
    <w:rsid w:val="00C51041"/>
    <w:rsid w:val="00C511BF"/>
    <w:rsid w:val="00C51433"/>
    <w:rsid w:val="00C5223A"/>
    <w:rsid w:val="00C52297"/>
    <w:rsid w:val="00C5240C"/>
    <w:rsid w:val="00C5270E"/>
    <w:rsid w:val="00C52CC2"/>
    <w:rsid w:val="00C52E51"/>
    <w:rsid w:val="00C536B0"/>
    <w:rsid w:val="00C537B2"/>
    <w:rsid w:val="00C53BCD"/>
    <w:rsid w:val="00C54D87"/>
    <w:rsid w:val="00C552A5"/>
    <w:rsid w:val="00C55353"/>
    <w:rsid w:val="00C55486"/>
    <w:rsid w:val="00C5548A"/>
    <w:rsid w:val="00C559CF"/>
    <w:rsid w:val="00C55A73"/>
    <w:rsid w:val="00C55AD9"/>
    <w:rsid w:val="00C55BCB"/>
    <w:rsid w:val="00C56D6A"/>
    <w:rsid w:val="00C57352"/>
    <w:rsid w:val="00C57769"/>
    <w:rsid w:val="00C5780C"/>
    <w:rsid w:val="00C57D43"/>
    <w:rsid w:val="00C57E60"/>
    <w:rsid w:val="00C57F36"/>
    <w:rsid w:val="00C60813"/>
    <w:rsid w:val="00C60844"/>
    <w:rsid w:val="00C6093E"/>
    <w:rsid w:val="00C60A00"/>
    <w:rsid w:val="00C60B51"/>
    <w:rsid w:val="00C61353"/>
    <w:rsid w:val="00C61F28"/>
    <w:rsid w:val="00C62557"/>
    <w:rsid w:val="00C62DF2"/>
    <w:rsid w:val="00C62EB4"/>
    <w:rsid w:val="00C62EDD"/>
    <w:rsid w:val="00C6368F"/>
    <w:rsid w:val="00C638E3"/>
    <w:rsid w:val="00C63F42"/>
    <w:rsid w:val="00C641C9"/>
    <w:rsid w:val="00C64292"/>
    <w:rsid w:val="00C64686"/>
    <w:rsid w:val="00C64C2F"/>
    <w:rsid w:val="00C64E28"/>
    <w:rsid w:val="00C651CC"/>
    <w:rsid w:val="00C65A7C"/>
    <w:rsid w:val="00C66039"/>
    <w:rsid w:val="00C66326"/>
    <w:rsid w:val="00C66349"/>
    <w:rsid w:val="00C66BAC"/>
    <w:rsid w:val="00C66E25"/>
    <w:rsid w:val="00C67052"/>
    <w:rsid w:val="00C6784C"/>
    <w:rsid w:val="00C67B41"/>
    <w:rsid w:val="00C67BE4"/>
    <w:rsid w:val="00C70899"/>
    <w:rsid w:val="00C70CFD"/>
    <w:rsid w:val="00C7156A"/>
    <w:rsid w:val="00C71EEA"/>
    <w:rsid w:val="00C71F39"/>
    <w:rsid w:val="00C72014"/>
    <w:rsid w:val="00C7235A"/>
    <w:rsid w:val="00C723C3"/>
    <w:rsid w:val="00C726D4"/>
    <w:rsid w:val="00C7288A"/>
    <w:rsid w:val="00C72ADC"/>
    <w:rsid w:val="00C72D44"/>
    <w:rsid w:val="00C7333E"/>
    <w:rsid w:val="00C73440"/>
    <w:rsid w:val="00C734B5"/>
    <w:rsid w:val="00C736A2"/>
    <w:rsid w:val="00C73D3B"/>
    <w:rsid w:val="00C73E55"/>
    <w:rsid w:val="00C7410A"/>
    <w:rsid w:val="00C7440A"/>
    <w:rsid w:val="00C749FF"/>
    <w:rsid w:val="00C74D13"/>
    <w:rsid w:val="00C75253"/>
    <w:rsid w:val="00C75419"/>
    <w:rsid w:val="00C75F54"/>
    <w:rsid w:val="00C76252"/>
    <w:rsid w:val="00C76267"/>
    <w:rsid w:val="00C768FE"/>
    <w:rsid w:val="00C76C4C"/>
    <w:rsid w:val="00C76FD4"/>
    <w:rsid w:val="00C77355"/>
    <w:rsid w:val="00C77494"/>
    <w:rsid w:val="00C77C1B"/>
    <w:rsid w:val="00C77E33"/>
    <w:rsid w:val="00C800A6"/>
    <w:rsid w:val="00C8022E"/>
    <w:rsid w:val="00C804CB"/>
    <w:rsid w:val="00C804D9"/>
    <w:rsid w:val="00C80509"/>
    <w:rsid w:val="00C8066E"/>
    <w:rsid w:val="00C80DDE"/>
    <w:rsid w:val="00C80F0A"/>
    <w:rsid w:val="00C810D6"/>
    <w:rsid w:val="00C81567"/>
    <w:rsid w:val="00C81AC0"/>
    <w:rsid w:val="00C8275E"/>
    <w:rsid w:val="00C82BD9"/>
    <w:rsid w:val="00C82C59"/>
    <w:rsid w:val="00C833DC"/>
    <w:rsid w:val="00C836DF"/>
    <w:rsid w:val="00C8451E"/>
    <w:rsid w:val="00C8474D"/>
    <w:rsid w:val="00C848BD"/>
    <w:rsid w:val="00C84D42"/>
    <w:rsid w:val="00C84D7B"/>
    <w:rsid w:val="00C84E12"/>
    <w:rsid w:val="00C8509F"/>
    <w:rsid w:val="00C852C0"/>
    <w:rsid w:val="00C8550B"/>
    <w:rsid w:val="00C8565F"/>
    <w:rsid w:val="00C85666"/>
    <w:rsid w:val="00C85672"/>
    <w:rsid w:val="00C85841"/>
    <w:rsid w:val="00C85A04"/>
    <w:rsid w:val="00C85B33"/>
    <w:rsid w:val="00C85E3B"/>
    <w:rsid w:val="00C862EC"/>
    <w:rsid w:val="00C865D5"/>
    <w:rsid w:val="00C8676F"/>
    <w:rsid w:val="00C86E4E"/>
    <w:rsid w:val="00C86E86"/>
    <w:rsid w:val="00C86EAF"/>
    <w:rsid w:val="00C90D01"/>
    <w:rsid w:val="00C90DA7"/>
    <w:rsid w:val="00C90EAB"/>
    <w:rsid w:val="00C90F07"/>
    <w:rsid w:val="00C91045"/>
    <w:rsid w:val="00C9106E"/>
    <w:rsid w:val="00C9126E"/>
    <w:rsid w:val="00C9141B"/>
    <w:rsid w:val="00C91506"/>
    <w:rsid w:val="00C91EED"/>
    <w:rsid w:val="00C921F9"/>
    <w:rsid w:val="00C92702"/>
    <w:rsid w:val="00C92785"/>
    <w:rsid w:val="00C927E4"/>
    <w:rsid w:val="00C92C9B"/>
    <w:rsid w:val="00C92EE1"/>
    <w:rsid w:val="00C933DC"/>
    <w:rsid w:val="00C93719"/>
    <w:rsid w:val="00C93793"/>
    <w:rsid w:val="00C937FE"/>
    <w:rsid w:val="00C938F0"/>
    <w:rsid w:val="00C94196"/>
    <w:rsid w:val="00C944B3"/>
    <w:rsid w:val="00C948C9"/>
    <w:rsid w:val="00C94931"/>
    <w:rsid w:val="00C949B6"/>
    <w:rsid w:val="00C94BAC"/>
    <w:rsid w:val="00C94CB0"/>
    <w:rsid w:val="00C94F39"/>
    <w:rsid w:val="00C95003"/>
    <w:rsid w:val="00C95130"/>
    <w:rsid w:val="00C95619"/>
    <w:rsid w:val="00C959E5"/>
    <w:rsid w:val="00C960C0"/>
    <w:rsid w:val="00C962E7"/>
    <w:rsid w:val="00C96416"/>
    <w:rsid w:val="00C96BED"/>
    <w:rsid w:val="00C97293"/>
    <w:rsid w:val="00C97B15"/>
    <w:rsid w:val="00CA02A2"/>
    <w:rsid w:val="00CA04AD"/>
    <w:rsid w:val="00CA04B3"/>
    <w:rsid w:val="00CA057D"/>
    <w:rsid w:val="00CA0955"/>
    <w:rsid w:val="00CA0E00"/>
    <w:rsid w:val="00CA0E93"/>
    <w:rsid w:val="00CA0FB6"/>
    <w:rsid w:val="00CA1728"/>
    <w:rsid w:val="00CA1944"/>
    <w:rsid w:val="00CA1FCB"/>
    <w:rsid w:val="00CA2657"/>
    <w:rsid w:val="00CA2AE2"/>
    <w:rsid w:val="00CA2B21"/>
    <w:rsid w:val="00CA2C6E"/>
    <w:rsid w:val="00CA3139"/>
    <w:rsid w:val="00CA3364"/>
    <w:rsid w:val="00CA33D9"/>
    <w:rsid w:val="00CA3BFE"/>
    <w:rsid w:val="00CA3E32"/>
    <w:rsid w:val="00CA3EEF"/>
    <w:rsid w:val="00CA4077"/>
    <w:rsid w:val="00CA4186"/>
    <w:rsid w:val="00CA46E0"/>
    <w:rsid w:val="00CA4EF3"/>
    <w:rsid w:val="00CA55DA"/>
    <w:rsid w:val="00CA585B"/>
    <w:rsid w:val="00CA5C65"/>
    <w:rsid w:val="00CA5EAE"/>
    <w:rsid w:val="00CA6084"/>
    <w:rsid w:val="00CA60DE"/>
    <w:rsid w:val="00CA6B6A"/>
    <w:rsid w:val="00CA6F58"/>
    <w:rsid w:val="00CA7362"/>
    <w:rsid w:val="00CA74A4"/>
    <w:rsid w:val="00CA7A77"/>
    <w:rsid w:val="00CB012B"/>
    <w:rsid w:val="00CB0526"/>
    <w:rsid w:val="00CB08AD"/>
    <w:rsid w:val="00CB09F5"/>
    <w:rsid w:val="00CB09F6"/>
    <w:rsid w:val="00CB0CAD"/>
    <w:rsid w:val="00CB0E79"/>
    <w:rsid w:val="00CB11F2"/>
    <w:rsid w:val="00CB1D86"/>
    <w:rsid w:val="00CB224B"/>
    <w:rsid w:val="00CB26F0"/>
    <w:rsid w:val="00CB31D2"/>
    <w:rsid w:val="00CB39BA"/>
    <w:rsid w:val="00CB412D"/>
    <w:rsid w:val="00CB4166"/>
    <w:rsid w:val="00CB497A"/>
    <w:rsid w:val="00CB5891"/>
    <w:rsid w:val="00CB597B"/>
    <w:rsid w:val="00CB59E4"/>
    <w:rsid w:val="00CB6111"/>
    <w:rsid w:val="00CB6699"/>
    <w:rsid w:val="00CB67F6"/>
    <w:rsid w:val="00CB6A66"/>
    <w:rsid w:val="00CB6CE7"/>
    <w:rsid w:val="00CB7231"/>
    <w:rsid w:val="00CB7783"/>
    <w:rsid w:val="00CB7AB6"/>
    <w:rsid w:val="00CB7AE6"/>
    <w:rsid w:val="00CB7B72"/>
    <w:rsid w:val="00CC0417"/>
    <w:rsid w:val="00CC0959"/>
    <w:rsid w:val="00CC0DBA"/>
    <w:rsid w:val="00CC0F96"/>
    <w:rsid w:val="00CC10DB"/>
    <w:rsid w:val="00CC12C3"/>
    <w:rsid w:val="00CC149B"/>
    <w:rsid w:val="00CC1531"/>
    <w:rsid w:val="00CC18D5"/>
    <w:rsid w:val="00CC1BDF"/>
    <w:rsid w:val="00CC247A"/>
    <w:rsid w:val="00CC3120"/>
    <w:rsid w:val="00CC3283"/>
    <w:rsid w:val="00CC34E4"/>
    <w:rsid w:val="00CC399E"/>
    <w:rsid w:val="00CC3BBA"/>
    <w:rsid w:val="00CC3FA8"/>
    <w:rsid w:val="00CC4311"/>
    <w:rsid w:val="00CC4643"/>
    <w:rsid w:val="00CC4B40"/>
    <w:rsid w:val="00CC61D5"/>
    <w:rsid w:val="00CC6AC2"/>
    <w:rsid w:val="00CD0207"/>
    <w:rsid w:val="00CD0528"/>
    <w:rsid w:val="00CD0594"/>
    <w:rsid w:val="00CD0AE2"/>
    <w:rsid w:val="00CD0D2C"/>
    <w:rsid w:val="00CD0F70"/>
    <w:rsid w:val="00CD1346"/>
    <w:rsid w:val="00CD15AE"/>
    <w:rsid w:val="00CD1944"/>
    <w:rsid w:val="00CD1AAE"/>
    <w:rsid w:val="00CD1E82"/>
    <w:rsid w:val="00CD233F"/>
    <w:rsid w:val="00CD25A5"/>
    <w:rsid w:val="00CD25D6"/>
    <w:rsid w:val="00CD26B4"/>
    <w:rsid w:val="00CD2750"/>
    <w:rsid w:val="00CD2CE9"/>
    <w:rsid w:val="00CD325D"/>
    <w:rsid w:val="00CD3293"/>
    <w:rsid w:val="00CD332F"/>
    <w:rsid w:val="00CD3391"/>
    <w:rsid w:val="00CD33C2"/>
    <w:rsid w:val="00CD3413"/>
    <w:rsid w:val="00CD3593"/>
    <w:rsid w:val="00CD3776"/>
    <w:rsid w:val="00CD39D1"/>
    <w:rsid w:val="00CD419A"/>
    <w:rsid w:val="00CD441A"/>
    <w:rsid w:val="00CD441F"/>
    <w:rsid w:val="00CD4A5B"/>
    <w:rsid w:val="00CD4AA6"/>
    <w:rsid w:val="00CD4F0A"/>
    <w:rsid w:val="00CD556F"/>
    <w:rsid w:val="00CD58E0"/>
    <w:rsid w:val="00CD5A14"/>
    <w:rsid w:val="00CD5AA1"/>
    <w:rsid w:val="00CD6487"/>
    <w:rsid w:val="00CD6801"/>
    <w:rsid w:val="00CD686E"/>
    <w:rsid w:val="00CD69AD"/>
    <w:rsid w:val="00CD6B03"/>
    <w:rsid w:val="00CD7190"/>
    <w:rsid w:val="00CD756B"/>
    <w:rsid w:val="00CD7710"/>
    <w:rsid w:val="00CD7A16"/>
    <w:rsid w:val="00CD7A17"/>
    <w:rsid w:val="00CD7AA0"/>
    <w:rsid w:val="00CE00DF"/>
    <w:rsid w:val="00CE0197"/>
    <w:rsid w:val="00CE01D0"/>
    <w:rsid w:val="00CE035E"/>
    <w:rsid w:val="00CE03ED"/>
    <w:rsid w:val="00CE0413"/>
    <w:rsid w:val="00CE04C7"/>
    <w:rsid w:val="00CE061C"/>
    <w:rsid w:val="00CE0E3F"/>
    <w:rsid w:val="00CE0F2F"/>
    <w:rsid w:val="00CE100B"/>
    <w:rsid w:val="00CE1074"/>
    <w:rsid w:val="00CE1076"/>
    <w:rsid w:val="00CE109C"/>
    <w:rsid w:val="00CE13BB"/>
    <w:rsid w:val="00CE210B"/>
    <w:rsid w:val="00CE2565"/>
    <w:rsid w:val="00CE2B3F"/>
    <w:rsid w:val="00CE2C1F"/>
    <w:rsid w:val="00CE2F0A"/>
    <w:rsid w:val="00CE3061"/>
    <w:rsid w:val="00CE35F9"/>
    <w:rsid w:val="00CE3758"/>
    <w:rsid w:val="00CE3AC3"/>
    <w:rsid w:val="00CE3C24"/>
    <w:rsid w:val="00CE3C7D"/>
    <w:rsid w:val="00CE3D7F"/>
    <w:rsid w:val="00CE3DAC"/>
    <w:rsid w:val="00CE417F"/>
    <w:rsid w:val="00CE5395"/>
    <w:rsid w:val="00CE539F"/>
    <w:rsid w:val="00CE55CC"/>
    <w:rsid w:val="00CE57D6"/>
    <w:rsid w:val="00CE5D22"/>
    <w:rsid w:val="00CE5DB2"/>
    <w:rsid w:val="00CE614B"/>
    <w:rsid w:val="00CE6490"/>
    <w:rsid w:val="00CE668C"/>
    <w:rsid w:val="00CE6C03"/>
    <w:rsid w:val="00CE7119"/>
    <w:rsid w:val="00CE7AC8"/>
    <w:rsid w:val="00CE7EF3"/>
    <w:rsid w:val="00CE7F92"/>
    <w:rsid w:val="00CF014C"/>
    <w:rsid w:val="00CF0234"/>
    <w:rsid w:val="00CF044D"/>
    <w:rsid w:val="00CF10C0"/>
    <w:rsid w:val="00CF13ED"/>
    <w:rsid w:val="00CF1C02"/>
    <w:rsid w:val="00CF1DD3"/>
    <w:rsid w:val="00CF2A12"/>
    <w:rsid w:val="00CF2BC7"/>
    <w:rsid w:val="00CF2BEB"/>
    <w:rsid w:val="00CF2ECF"/>
    <w:rsid w:val="00CF2F8F"/>
    <w:rsid w:val="00CF338D"/>
    <w:rsid w:val="00CF359C"/>
    <w:rsid w:val="00CF36F3"/>
    <w:rsid w:val="00CF3719"/>
    <w:rsid w:val="00CF397C"/>
    <w:rsid w:val="00CF3E3D"/>
    <w:rsid w:val="00CF44E5"/>
    <w:rsid w:val="00CF49CA"/>
    <w:rsid w:val="00CF4B85"/>
    <w:rsid w:val="00CF4D2A"/>
    <w:rsid w:val="00CF4DFE"/>
    <w:rsid w:val="00CF510B"/>
    <w:rsid w:val="00CF5327"/>
    <w:rsid w:val="00CF5ACE"/>
    <w:rsid w:val="00CF5F32"/>
    <w:rsid w:val="00CF5F99"/>
    <w:rsid w:val="00CF642A"/>
    <w:rsid w:val="00CF66C2"/>
    <w:rsid w:val="00CF6725"/>
    <w:rsid w:val="00CF6C86"/>
    <w:rsid w:val="00CF6E62"/>
    <w:rsid w:val="00CF6E8C"/>
    <w:rsid w:val="00CF71F9"/>
    <w:rsid w:val="00CF723D"/>
    <w:rsid w:val="00CF72A2"/>
    <w:rsid w:val="00CF742A"/>
    <w:rsid w:val="00CF7477"/>
    <w:rsid w:val="00CF7662"/>
    <w:rsid w:val="00CF79DD"/>
    <w:rsid w:val="00CF7DA9"/>
    <w:rsid w:val="00D00049"/>
    <w:rsid w:val="00D006DE"/>
    <w:rsid w:val="00D0077E"/>
    <w:rsid w:val="00D00D89"/>
    <w:rsid w:val="00D00ECE"/>
    <w:rsid w:val="00D010F7"/>
    <w:rsid w:val="00D014E5"/>
    <w:rsid w:val="00D01C11"/>
    <w:rsid w:val="00D01CA9"/>
    <w:rsid w:val="00D021A7"/>
    <w:rsid w:val="00D027A1"/>
    <w:rsid w:val="00D027DA"/>
    <w:rsid w:val="00D02C13"/>
    <w:rsid w:val="00D02DBD"/>
    <w:rsid w:val="00D0349B"/>
    <w:rsid w:val="00D03546"/>
    <w:rsid w:val="00D03651"/>
    <w:rsid w:val="00D03941"/>
    <w:rsid w:val="00D03AC0"/>
    <w:rsid w:val="00D03C60"/>
    <w:rsid w:val="00D03DC4"/>
    <w:rsid w:val="00D041B5"/>
    <w:rsid w:val="00D04759"/>
    <w:rsid w:val="00D04877"/>
    <w:rsid w:val="00D049B1"/>
    <w:rsid w:val="00D04B65"/>
    <w:rsid w:val="00D04C58"/>
    <w:rsid w:val="00D04E1E"/>
    <w:rsid w:val="00D053D8"/>
    <w:rsid w:val="00D05819"/>
    <w:rsid w:val="00D05ABE"/>
    <w:rsid w:val="00D0700C"/>
    <w:rsid w:val="00D07304"/>
    <w:rsid w:val="00D074C4"/>
    <w:rsid w:val="00D076A5"/>
    <w:rsid w:val="00D076AE"/>
    <w:rsid w:val="00D07883"/>
    <w:rsid w:val="00D07B40"/>
    <w:rsid w:val="00D07C5C"/>
    <w:rsid w:val="00D1069F"/>
    <w:rsid w:val="00D10AF6"/>
    <w:rsid w:val="00D10FDB"/>
    <w:rsid w:val="00D11489"/>
    <w:rsid w:val="00D11F1A"/>
    <w:rsid w:val="00D1206C"/>
    <w:rsid w:val="00D12472"/>
    <w:rsid w:val="00D12590"/>
    <w:rsid w:val="00D12AB8"/>
    <w:rsid w:val="00D12D06"/>
    <w:rsid w:val="00D13202"/>
    <w:rsid w:val="00D1333F"/>
    <w:rsid w:val="00D13413"/>
    <w:rsid w:val="00D13BA3"/>
    <w:rsid w:val="00D13D46"/>
    <w:rsid w:val="00D13E8B"/>
    <w:rsid w:val="00D1414C"/>
    <w:rsid w:val="00D144AD"/>
    <w:rsid w:val="00D14531"/>
    <w:rsid w:val="00D146D0"/>
    <w:rsid w:val="00D148B6"/>
    <w:rsid w:val="00D14C34"/>
    <w:rsid w:val="00D14DB2"/>
    <w:rsid w:val="00D1618D"/>
    <w:rsid w:val="00D164F5"/>
    <w:rsid w:val="00D1691E"/>
    <w:rsid w:val="00D16982"/>
    <w:rsid w:val="00D16CBE"/>
    <w:rsid w:val="00D16D5D"/>
    <w:rsid w:val="00D16F10"/>
    <w:rsid w:val="00D1781F"/>
    <w:rsid w:val="00D17B49"/>
    <w:rsid w:val="00D17D07"/>
    <w:rsid w:val="00D20171"/>
    <w:rsid w:val="00D20307"/>
    <w:rsid w:val="00D2040F"/>
    <w:rsid w:val="00D2093C"/>
    <w:rsid w:val="00D20B49"/>
    <w:rsid w:val="00D20E72"/>
    <w:rsid w:val="00D2134A"/>
    <w:rsid w:val="00D21B91"/>
    <w:rsid w:val="00D21F3C"/>
    <w:rsid w:val="00D222C0"/>
    <w:rsid w:val="00D222DD"/>
    <w:rsid w:val="00D2279B"/>
    <w:rsid w:val="00D22AD0"/>
    <w:rsid w:val="00D22B69"/>
    <w:rsid w:val="00D22D38"/>
    <w:rsid w:val="00D2342C"/>
    <w:rsid w:val="00D23618"/>
    <w:rsid w:val="00D237A6"/>
    <w:rsid w:val="00D237F9"/>
    <w:rsid w:val="00D2444E"/>
    <w:rsid w:val="00D248D6"/>
    <w:rsid w:val="00D24950"/>
    <w:rsid w:val="00D24ED4"/>
    <w:rsid w:val="00D258B8"/>
    <w:rsid w:val="00D25937"/>
    <w:rsid w:val="00D25FFE"/>
    <w:rsid w:val="00D26027"/>
    <w:rsid w:val="00D262A5"/>
    <w:rsid w:val="00D2631D"/>
    <w:rsid w:val="00D265B3"/>
    <w:rsid w:val="00D270DF"/>
    <w:rsid w:val="00D2737C"/>
    <w:rsid w:val="00D2781C"/>
    <w:rsid w:val="00D27C5C"/>
    <w:rsid w:val="00D27E8D"/>
    <w:rsid w:val="00D312A3"/>
    <w:rsid w:val="00D317C0"/>
    <w:rsid w:val="00D317F1"/>
    <w:rsid w:val="00D31815"/>
    <w:rsid w:val="00D3197B"/>
    <w:rsid w:val="00D31BDD"/>
    <w:rsid w:val="00D31F46"/>
    <w:rsid w:val="00D324F3"/>
    <w:rsid w:val="00D32AFA"/>
    <w:rsid w:val="00D32E10"/>
    <w:rsid w:val="00D32E33"/>
    <w:rsid w:val="00D3314A"/>
    <w:rsid w:val="00D33189"/>
    <w:rsid w:val="00D331C6"/>
    <w:rsid w:val="00D336BC"/>
    <w:rsid w:val="00D338F0"/>
    <w:rsid w:val="00D33AE5"/>
    <w:rsid w:val="00D33DB9"/>
    <w:rsid w:val="00D33E24"/>
    <w:rsid w:val="00D34173"/>
    <w:rsid w:val="00D341D8"/>
    <w:rsid w:val="00D342E7"/>
    <w:rsid w:val="00D34B9D"/>
    <w:rsid w:val="00D34E4B"/>
    <w:rsid w:val="00D357AD"/>
    <w:rsid w:val="00D35E72"/>
    <w:rsid w:val="00D3614C"/>
    <w:rsid w:val="00D361BE"/>
    <w:rsid w:val="00D3664A"/>
    <w:rsid w:val="00D36699"/>
    <w:rsid w:val="00D37151"/>
    <w:rsid w:val="00D37496"/>
    <w:rsid w:val="00D40290"/>
    <w:rsid w:val="00D40677"/>
    <w:rsid w:val="00D411F9"/>
    <w:rsid w:val="00D412DD"/>
    <w:rsid w:val="00D413BE"/>
    <w:rsid w:val="00D4184E"/>
    <w:rsid w:val="00D41A66"/>
    <w:rsid w:val="00D41B06"/>
    <w:rsid w:val="00D41B5B"/>
    <w:rsid w:val="00D41C26"/>
    <w:rsid w:val="00D41C40"/>
    <w:rsid w:val="00D41EF8"/>
    <w:rsid w:val="00D41FA2"/>
    <w:rsid w:val="00D420DC"/>
    <w:rsid w:val="00D4230A"/>
    <w:rsid w:val="00D4233C"/>
    <w:rsid w:val="00D42C63"/>
    <w:rsid w:val="00D432B0"/>
    <w:rsid w:val="00D433ED"/>
    <w:rsid w:val="00D4361E"/>
    <w:rsid w:val="00D43AE0"/>
    <w:rsid w:val="00D43B2D"/>
    <w:rsid w:val="00D43C46"/>
    <w:rsid w:val="00D44000"/>
    <w:rsid w:val="00D444A8"/>
    <w:rsid w:val="00D449AE"/>
    <w:rsid w:val="00D44FA9"/>
    <w:rsid w:val="00D4501D"/>
    <w:rsid w:val="00D451D1"/>
    <w:rsid w:val="00D456E3"/>
    <w:rsid w:val="00D45B39"/>
    <w:rsid w:val="00D45CE2"/>
    <w:rsid w:val="00D45DC6"/>
    <w:rsid w:val="00D46027"/>
    <w:rsid w:val="00D46479"/>
    <w:rsid w:val="00D467EA"/>
    <w:rsid w:val="00D46846"/>
    <w:rsid w:val="00D46ACA"/>
    <w:rsid w:val="00D4744A"/>
    <w:rsid w:val="00D47596"/>
    <w:rsid w:val="00D478CF"/>
    <w:rsid w:val="00D47A18"/>
    <w:rsid w:val="00D47B4B"/>
    <w:rsid w:val="00D5028B"/>
    <w:rsid w:val="00D50C53"/>
    <w:rsid w:val="00D50F46"/>
    <w:rsid w:val="00D51F8B"/>
    <w:rsid w:val="00D52313"/>
    <w:rsid w:val="00D5253B"/>
    <w:rsid w:val="00D52731"/>
    <w:rsid w:val="00D5296D"/>
    <w:rsid w:val="00D52B43"/>
    <w:rsid w:val="00D52DFE"/>
    <w:rsid w:val="00D53353"/>
    <w:rsid w:val="00D533D4"/>
    <w:rsid w:val="00D53635"/>
    <w:rsid w:val="00D53857"/>
    <w:rsid w:val="00D53BB8"/>
    <w:rsid w:val="00D53E31"/>
    <w:rsid w:val="00D54227"/>
    <w:rsid w:val="00D54652"/>
    <w:rsid w:val="00D5484D"/>
    <w:rsid w:val="00D548BB"/>
    <w:rsid w:val="00D54CD9"/>
    <w:rsid w:val="00D54E45"/>
    <w:rsid w:val="00D54EEB"/>
    <w:rsid w:val="00D55115"/>
    <w:rsid w:val="00D55216"/>
    <w:rsid w:val="00D55E07"/>
    <w:rsid w:val="00D56A07"/>
    <w:rsid w:val="00D56C40"/>
    <w:rsid w:val="00D56E11"/>
    <w:rsid w:val="00D56FE5"/>
    <w:rsid w:val="00D57AF9"/>
    <w:rsid w:val="00D57F09"/>
    <w:rsid w:val="00D60164"/>
    <w:rsid w:val="00D602DD"/>
    <w:rsid w:val="00D6039C"/>
    <w:rsid w:val="00D604E5"/>
    <w:rsid w:val="00D606AC"/>
    <w:rsid w:val="00D607CE"/>
    <w:rsid w:val="00D616B0"/>
    <w:rsid w:val="00D616B5"/>
    <w:rsid w:val="00D618DD"/>
    <w:rsid w:val="00D61AED"/>
    <w:rsid w:val="00D61F4F"/>
    <w:rsid w:val="00D62670"/>
    <w:rsid w:val="00D62776"/>
    <w:rsid w:val="00D62812"/>
    <w:rsid w:val="00D62A01"/>
    <w:rsid w:val="00D62D35"/>
    <w:rsid w:val="00D6318D"/>
    <w:rsid w:val="00D632DF"/>
    <w:rsid w:val="00D633BA"/>
    <w:rsid w:val="00D6389E"/>
    <w:rsid w:val="00D63BA1"/>
    <w:rsid w:val="00D63DB4"/>
    <w:rsid w:val="00D63DD1"/>
    <w:rsid w:val="00D6455C"/>
    <w:rsid w:val="00D649B7"/>
    <w:rsid w:val="00D64D92"/>
    <w:rsid w:val="00D64EAC"/>
    <w:rsid w:val="00D651CD"/>
    <w:rsid w:val="00D654F1"/>
    <w:rsid w:val="00D65EA9"/>
    <w:rsid w:val="00D6603B"/>
    <w:rsid w:val="00D662E9"/>
    <w:rsid w:val="00D6662A"/>
    <w:rsid w:val="00D66DF0"/>
    <w:rsid w:val="00D66E72"/>
    <w:rsid w:val="00D679A3"/>
    <w:rsid w:val="00D67C34"/>
    <w:rsid w:val="00D67D67"/>
    <w:rsid w:val="00D67FD8"/>
    <w:rsid w:val="00D700AE"/>
    <w:rsid w:val="00D704A3"/>
    <w:rsid w:val="00D70669"/>
    <w:rsid w:val="00D7073C"/>
    <w:rsid w:val="00D70B11"/>
    <w:rsid w:val="00D71111"/>
    <w:rsid w:val="00D714C3"/>
    <w:rsid w:val="00D71A8B"/>
    <w:rsid w:val="00D722D7"/>
    <w:rsid w:val="00D72759"/>
    <w:rsid w:val="00D729BC"/>
    <w:rsid w:val="00D72D54"/>
    <w:rsid w:val="00D72D9B"/>
    <w:rsid w:val="00D72F0B"/>
    <w:rsid w:val="00D73C55"/>
    <w:rsid w:val="00D74029"/>
    <w:rsid w:val="00D742A8"/>
    <w:rsid w:val="00D74443"/>
    <w:rsid w:val="00D74B11"/>
    <w:rsid w:val="00D74CAF"/>
    <w:rsid w:val="00D74DDA"/>
    <w:rsid w:val="00D74E57"/>
    <w:rsid w:val="00D75602"/>
    <w:rsid w:val="00D757AE"/>
    <w:rsid w:val="00D75942"/>
    <w:rsid w:val="00D75A76"/>
    <w:rsid w:val="00D75AF1"/>
    <w:rsid w:val="00D75E1F"/>
    <w:rsid w:val="00D7667C"/>
    <w:rsid w:val="00D7678A"/>
    <w:rsid w:val="00D775B4"/>
    <w:rsid w:val="00D77768"/>
    <w:rsid w:val="00D778B4"/>
    <w:rsid w:val="00D77B00"/>
    <w:rsid w:val="00D80972"/>
    <w:rsid w:val="00D809DC"/>
    <w:rsid w:val="00D80A31"/>
    <w:rsid w:val="00D80E61"/>
    <w:rsid w:val="00D80F73"/>
    <w:rsid w:val="00D81681"/>
    <w:rsid w:val="00D816C4"/>
    <w:rsid w:val="00D8192D"/>
    <w:rsid w:val="00D81BB9"/>
    <w:rsid w:val="00D81C47"/>
    <w:rsid w:val="00D81EAC"/>
    <w:rsid w:val="00D81EBE"/>
    <w:rsid w:val="00D82C0A"/>
    <w:rsid w:val="00D831D4"/>
    <w:rsid w:val="00D83268"/>
    <w:rsid w:val="00D83394"/>
    <w:rsid w:val="00D838FC"/>
    <w:rsid w:val="00D8395D"/>
    <w:rsid w:val="00D83B43"/>
    <w:rsid w:val="00D8405B"/>
    <w:rsid w:val="00D84308"/>
    <w:rsid w:val="00D845B9"/>
    <w:rsid w:val="00D8464B"/>
    <w:rsid w:val="00D84944"/>
    <w:rsid w:val="00D84CCE"/>
    <w:rsid w:val="00D84E42"/>
    <w:rsid w:val="00D85542"/>
    <w:rsid w:val="00D85651"/>
    <w:rsid w:val="00D85776"/>
    <w:rsid w:val="00D85793"/>
    <w:rsid w:val="00D859DA"/>
    <w:rsid w:val="00D85AFE"/>
    <w:rsid w:val="00D85C82"/>
    <w:rsid w:val="00D85CCF"/>
    <w:rsid w:val="00D85CE1"/>
    <w:rsid w:val="00D85D84"/>
    <w:rsid w:val="00D86311"/>
    <w:rsid w:val="00D86410"/>
    <w:rsid w:val="00D8680D"/>
    <w:rsid w:val="00D868F1"/>
    <w:rsid w:val="00D86BFC"/>
    <w:rsid w:val="00D86DA5"/>
    <w:rsid w:val="00D86F63"/>
    <w:rsid w:val="00D86FE8"/>
    <w:rsid w:val="00D8742A"/>
    <w:rsid w:val="00D8743E"/>
    <w:rsid w:val="00D87F39"/>
    <w:rsid w:val="00D900DC"/>
    <w:rsid w:val="00D90444"/>
    <w:rsid w:val="00D90869"/>
    <w:rsid w:val="00D90CAC"/>
    <w:rsid w:val="00D91346"/>
    <w:rsid w:val="00D9163A"/>
    <w:rsid w:val="00D921A3"/>
    <w:rsid w:val="00D921AF"/>
    <w:rsid w:val="00D9229A"/>
    <w:rsid w:val="00D92DC7"/>
    <w:rsid w:val="00D9300B"/>
    <w:rsid w:val="00D9329B"/>
    <w:rsid w:val="00D9354E"/>
    <w:rsid w:val="00D93D1A"/>
    <w:rsid w:val="00D9432C"/>
    <w:rsid w:val="00D9449B"/>
    <w:rsid w:val="00D945BB"/>
    <w:rsid w:val="00D9482F"/>
    <w:rsid w:val="00D94E13"/>
    <w:rsid w:val="00D94E3D"/>
    <w:rsid w:val="00D94FBE"/>
    <w:rsid w:val="00D950A8"/>
    <w:rsid w:val="00D9510E"/>
    <w:rsid w:val="00D951EC"/>
    <w:rsid w:val="00D954F3"/>
    <w:rsid w:val="00D95C6B"/>
    <w:rsid w:val="00D95FC8"/>
    <w:rsid w:val="00D9636A"/>
    <w:rsid w:val="00D9660F"/>
    <w:rsid w:val="00D96894"/>
    <w:rsid w:val="00D969F0"/>
    <w:rsid w:val="00D96BF4"/>
    <w:rsid w:val="00D96D0C"/>
    <w:rsid w:val="00D970ED"/>
    <w:rsid w:val="00DA038E"/>
    <w:rsid w:val="00DA047C"/>
    <w:rsid w:val="00DA08CF"/>
    <w:rsid w:val="00DA0DAC"/>
    <w:rsid w:val="00DA1601"/>
    <w:rsid w:val="00DA1C32"/>
    <w:rsid w:val="00DA2045"/>
    <w:rsid w:val="00DA2133"/>
    <w:rsid w:val="00DA2378"/>
    <w:rsid w:val="00DA23AA"/>
    <w:rsid w:val="00DA23EF"/>
    <w:rsid w:val="00DA25CA"/>
    <w:rsid w:val="00DA2605"/>
    <w:rsid w:val="00DA2DEC"/>
    <w:rsid w:val="00DA3078"/>
    <w:rsid w:val="00DA31BA"/>
    <w:rsid w:val="00DA336D"/>
    <w:rsid w:val="00DA36F7"/>
    <w:rsid w:val="00DA4169"/>
    <w:rsid w:val="00DA4DB2"/>
    <w:rsid w:val="00DA5247"/>
    <w:rsid w:val="00DA5340"/>
    <w:rsid w:val="00DA536C"/>
    <w:rsid w:val="00DA53A2"/>
    <w:rsid w:val="00DA5526"/>
    <w:rsid w:val="00DA574F"/>
    <w:rsid w:val="00DA5842"/>
    <w:rsid w:val="00DA5845"/>
    <w:rsid w:val="00DA5886"/>
    <w:rsid w:val="00DA5A5B"/>
    <w:rsid w:val="00DA6592"/>
    <w:rsid w:val="00DA6CD1"/>
    <w:rsid w:val="00DA79F9"/>
    <w:rsid w:val="00DA7CFA"/>
    <w:rsid w:val="00DA7F1D"/>
    <w:rsid w:val="00DA7F6B"/>
    <w:rsid w:val="00DB02C1"/>
    <w:rsid w:val="00DB02FB"/>
    <w:rsid w:val="00DB035A"/>
    <w:rsid w:val="00DB05BB"/>
    <w:rsid w:val="00DB0A2E"/>
    <w:rsid w:val="00DB0DAE"/>
    <w:rsid w:val="00DB0FAA"/>
    <w:rsid w:val="00DB12A8"/>
    <w:rsid w:val="00DB12B0"/>
    <w:rsid w:val="00DB1837"/>
    <w:rsid w:val="00DB18BC"/>
    <w:rsid w:val="00DB1E35"/>
    <w:rsid w:val="00DB29BB"/>
    <w:rsid w:val="00DB2BAB"/>
    <w:rsid w:val="00DB3295"/>
    <w:rsid w:val="00DB337E"/>
    <w:rsid w:val="00DB3414"/>
    <w:rsid w:val="00DB3E3C"/>
    <w:rsid w:val="00DB41E6"/>
    <w:rsid w:val="00DB41FF"/>
    <w:rsid w:val="00DB44EC"/>
    <w:rsid w:val="00DB4506"/>
    <w:rsid w:val="00DB4861"/>
    <w:rsid w:val="00DB4B97"/>
    <w:rsid w:val="00DB4C05"/>
    <w:rsid w:val="00DB4C87"/>
    <w:rsid w:val="00DB4E16"/>
    <w:rsid w:val="00DB52A4"/>
    <w:rsid w:val="00DB5476"/>
    <w:rsid w:val="00DB567F"/>
    <w:rsid w:val="00DB5727"/>
    <w:rsid w:val="00DB5A63"/>
    <w:rsid w:val="00DB5AC5"/>
    <w:rsid w:val="00DB5B82"/>
    <w:rsid w:val="00DB5CC6"/>
    <w:rsid w:val="00DB5E39"/>
    <w:rsid w:val="00DB628D"/>
    <w:rsid w:val="00DB696D"/>
    <w:rsid w:val="00DB6B92"/>
    <w:rsid w:val="00DB6F26"/>
    <w:rsid w:val="00DB70BA"/>
    <w:rsid w:val="00DB71A1"/>
    <w:rsid w:val="00DB734E"/>
    <w:rsid w:val="00DB7373"/>
    <w:rsid w:val="00DB7699"/>
    <w:rsid w:val="00DB773E"/>
    <w:rsid w:val="00DB7887"/>
    <w:rsid w:val="00DC0161"/>
    <w:rsid w:val="00DC0429"/>
    <w:rsid w:val="00DC0AC5"/>
    <w:rsid w:val="00DC0D87"/>
    <w:rsid w:val="00DC0E3E"/>
    <w:rsid w:val="00DC0EE0"/>
    <w:rsid w:val="00DC1026"/>
    <w:rsid w:val="00DC1465"/>
    <w:rsid w:val="00DC151E"/>
    <w:rsid w:val="00DC162A"/>
    <w:rsid w:val="00DC1828"/>
    <w:rsid w:val="00DC1E33"/>
    <w:rsid w:val="00DC1F7C"/>
    <w:rsid w:val="00DC1FCC"/>
    <w:rsid w:val="00DC20A1"/>
    <w:rsid w:val="00DC23B3"/>
    <w:rsid w:val="00DC2596"/>
    <w:rsid w:val="00DC2619"/>
    <w:rsid w:val="00DC2814"/>
    <w:rsid w:val="00DC2C0D"/>
    <w:rsid w:val="00DC329B"/>
    <w:rsid w:val="00DC353F"/>
    <w:rsid w:val="00DC3693"/>
    <w:rsid w:val="00DC3785"/>
    <w:rsid w:val="00DC3CB4"/>
    <w:rsid w:val="00DC411D"/>
    <w:rsid w:val="00DC4CF0"/>
    <w:rsid w:val="00DC523D"/>
    <w:rsid w:val="00DC564E"/>
    <w:rsid w:val="00DC584B"/>
    <w:rsid w:val="00DC6A1B"/>
    <w:rsid w:val="00DC7C64"/>
    <w:rsid w:val="00DC7D08"/>
    <w:rsid w:val="00DC7E1D"/>
    <w:rsid w:val="00DD03F3"/>
    <w:rsid w:val="00DD0405"/>
    <w:rsid w:val="00DD05E7"/>
    <w:rsid w:val="00DD07E0"/>
    <w:rsid w:val="00DD08EC"/>
    <w:rsid w:val="00DD0A0B"/>
    <w:rsid w:val="00DD0DCE"/>
    <w:rsid w:val="00DD1380"/>
    <w:rsid w:val="00DD18AA"/>
    <w:rsid w:val="00DD1B8B"/>
    <w:rsid w:val="00DD28C1"/>
    <w:rsid w:val="00DD2A30"/>
    <w:rsid w:val="00DD2F15"/>
    <w:rsid w:val="00DD31D4"/>
    <w:rsid w:val="00DD3761"/>
    <w:rsid w:val="00DD39DE"/>
    <w:rsid w:val="00DD3A1E"/>
    <w:rsid w:val="00DD3F5D"/>
    <w:rsid w:val="00DD404C"/>
    <w:rsid w:val="00DD43D7"/>
    <w:rsid w:val="00DD4C1A"/>
    <w:rsid w:val="00DD4C3B"/>
    <w:rsid w:val="00DD4DA7"/>
    <w:rsid w:val="00DD4F91"/>
    <w:rsid w:val="00DD50D6"/>
    <w:rsid w:val="00DD5285"/>
    <w:rsid w:val="00DD59DF"/>
    <w:rsid w:val="00DD5A18"/>
    <w:rsid w:val="00DD5A72"/>
    <w:rsid w:val="00DD6177"/>
    <w:rsid w:val="00DD6674"/>
    <w:rsid w:val="00DD6747"/>
    <w:rsid w:val="00DD67DA"/>
    <w:rsid w:val="00DD6D02"/>
    <w:rsid w:val="00DD77B6"/>
    <w:rsid w:val="00DD77E6"/>
    <w:rsid w:val="00DD7860"/>
    <w:rsid w:val="00DE04AB"/>
    <w:rsid w:val="00DE0537"/>
    <w:rsid w:val="00DE0883"/>
    <w:rsid w:val="00DE094A"/>
    <w:rsid w:val="00DE0EB6"/>
    <w:rsid w:val="00DE15E1"/>
    <w:rsid w:val="00DE193D"/>
    <w:rsid w:val="00DE1AA6"/>
    <w:rsid w:val="00DE1C9E"/>
    <w:rsid w:val="00DE1CD0"/>
    <w:rsid w:val="00DE1D42"/>
    <w:rsid w:val="00DE1D46"/>
    <w:rsid w:val="00DE1F3D"/>
    <w:rsid w:val="00DE27AA"/>
    <w:rsid w:val="00DE2F21"/>
    <w:rsid w:val="00DE39EB"/>
    <w:rsid w:val="00DE4002"/>
    <w:rsid w:val="00DE4746"/>
    <w:rsid w:val="00DE49FA"/>
    <w:rsid w:val="00DE4ED9"/>
    <w:rsid w:val="00DE50AE"/>
    <w:rsid w:val="00DE5281"/>
    <w:rsid w:val="00DE5762"/>
    <w:rsid w:val="00DE5994"/>
    <w:rsid w:val="00DE59A5"/>
    <w:rsid w:val="00DE6021"/>
    <w:rsid w:val="00DE621F"/>
    <w:rsid w:val="00DE629F"/>
    <w:rsid w:val="00DE65EE"/>
    <w:rsid w:val="00DE6665"/>
    <w:rsid w:val="00DE6ECA"/>
    <w:rsid w:val="00DE70DE"/>
    <w:rsid w:val="00DE7139"/>
    <w:rsid w:val="00DE71B8"/>
    <w:rsid w:val="00DE72B7"/>
    <w:rsid w:val="00DE7496"/>
    <w:rsid w:val="00DE763F"/>
    <w:rsid w:val="00DE773F"/>
    <w:rsid w:val="00DE7FCE"/>
    <w:rsid w:val="00DF0206"/>
    <w:rsid w:val="00DF02AE"/>
    <w:rsid w:val="00DF05B0"/>
    <w:rsid w:val="00DF0758"/>
    <w:rsid w:val="00DF08E1"/>
    <w:rsid w:val="00DF09FA"/>
    <w:rsid w:val="00DF0EE2"/>
    <w:rsid w:val="00DF1191"/>
    <w:rsid w:val="00DF1317"/>
    <w:rsid w:val="00DF1429"/>
    <w:rsid w:val="00DF1E36"/>
    <w:rsid w:val="00DF22F8"/>
    <w:rsid w:val="00DF238B"/>
    <w:rsid w:val="00DF2619"/>
    <w:rsid w:val="00DF2A8E"/>
    <w:rsid w:val="00DF2D53"/>
    <w:rsid w:val="00DF2D6C"/>
    <w:rsid w:val="00DF2DBF"/>
    <w:rsid w:val="00DF2FAB"/>
    <w:rsid w:val="00DF335D"/>
    <w:rsid w:val="00DF354F"/>
    <w:rsid w:val="00DF358C"/>
    <w:rsid w:val="00DF3FBD"/>
    <w:rsid w:val="00DF4FFF"/>
    <w:rsid w:val="00DF5045"/>
    <w:rsid w:val="00DF50A2"/>
    <w:rsid w:val="00DF543A"/>
    <w:rsid w:val="00DF54A2"/>
    <w:rsid w:val="00DF5DF3"/>
    <w:rsid w:val="00DF5E54"/>
    <w:rsid w:val="00DF6718"/>
    <w:rsid w:val="00DF67AA"/>
    <w:rsid w:val="00DF6927"/>
    <w:rsid w:val="00DF6B27"/>
    <w:rsid w:val="00DF6F3A"/>
    <w:rsid w:val="00DF7252"/>
    <w:rsid w:val="00DF739D"/>
    <w:rsid w:val="00DF75DE"/>
    <w:rsid w:val="00DF789F"/>
    <w:rsid w:val="00DF7B47"/>
    <w:rsid w:val="00DF7B6F"/>
    <w:rsid w:val="00DF7C64"/>
    <w:rsid w:val="00DF7D27"/>
    <w:rsid w:val="00E00694"/>
    <w:rsid w:val="00E008C1"/>
    <w:rsid w:val="00E00CB9"/>
    <w:rsid w:val="00E013BE"/>
    <w:rsid w:val="00E0168A"/>
    <w:rsid w:val="00E01BFF"/>
    <w:rsid w:val="00E01D1F"/>
    <w:rsid w:val="00E01FF6"/>
    <w:rsid w:val="00E022BE"/>
    <w:rsid w:val="00E023D5"/>
    <w:rsid w:val="00E0254D"/>
    <w:rsid w:val="00E025B0"/>
    <w:rsid w:val="00E02621"/>
    <w:rsid w:val="00E026CB"/>
    <w:rsid w:val="00E02849"/>
    <w:rsid w:val="00E0308D"/>
    <w:rsid w:val="00E0377A"/>
    <w:rsid w:val="00E03790"/>
    <w:rsid w:val="00E03C2B"/>
    <w:rsid w:val="00E03CA6"/>
    <w:rsid w:val="00E040F8"/>
    <w:rsid w:val="00E04358"/>
    <w:rsid w:val="00E0481B"/>
    <w:rsid w:val="00E04B39"/>
    <w:rsid w:val="00E04C52"/>
    <w:rsid w:val="00E04FED"/>
    <w:rsid w:val="00E0525A"/>
    <w:rsid w:val="00E0531A"/>
    <w:rsid w:val="00E05326"/>
    <w:rsid w:val="00E05876"/>
    <w:rsid w:val="00E05B63"/>
    <w:rsid w:val="00E05D38"/>
    <w:rsid w:val="00E06476"/>
    <w:rsid w:val="00E068F6"/>
    <w:rsid w:val="00E06927"/>
    <w:rsid w:val="00E07247"/>
    <w:rsid w:val="00E07613"/>
    <w:rsid w:val="00E07E26"/>
    <w:rsid w:val="00E10642"/>
    <w:rsid w:val="00E10712"/>
    <w:rsid w:val="00E10729"/>
    <w:rsid w:val="00E10733"/>
    <w:rsid w:val="00E108B7"/>
    <w:rsid w:val="00E108D3"/>
    <w:rsid w:val="00E10A0F"/>
    <w:rsid w:val="00E10F70"/>
    <w:rsid w:val="00E11400"/>
    <w:rsid w:val="00E117EB"/>
    <w:rsid w:val="00E11B89"/>
    <w:rsid w:val="00E11C4C"/>
    <w:rsid w:val="00E12303"/>
    <w:rsid w:val="00E127A3"/>
    <w:rsid w:val="00E129D6"/>
    <w:rsid w:val="00E12A54"/>
    <w:rsid w:val="00E12AAB"/>
    <w:rsid w:val="00E12B89"/>
    <w:rsid w:val="00E12FFE"/>
    <w:rsid w:val="00E13254"/>
    <w:rsid w:val="00E133E6"/>
    <w:rsid w:val="00E13859"/>
    <w:rsid w:val="00E13F76"/>
    <w:rsid w:val="00E143C0"/>
    <w:rsid w:val="00E14BC0"/>
    <w:rsid w:val="00E14E14"/>
    <w:rsid w:val="00E1506C"/>
    <w:rsid w:val="00E150FE"/>
    <w:rsid w:val="00E15146"/>
    <w:rsid w:val="00E15618"/>
    <w:rsid w:val="00E15830"/>
    <w:rsid w:val="00E15A0F"/>
    <w:rsid w:val="00E15A49"/>
    <w:rsid w:val="00E15A96"/>
    <w:rsid w:val="00E1615D"/>
    <w:rsid w:val="00E162F7"/>
    <w:rsid w:val="00E16770"/>
    <w:rsid w:val="00E16E7D"/>
    <w:rsid w:val="00E16E86"/>
    <w:rsid w:val="00E1751F"/>
    <w:rsid w:val="00E175F8"/>
    <w:rsid w:val="00E178EE"/>
    <w:rsid w:val="00E17962"/>
    <w:rsid w:val="00E17968"/>
    <w:rsid w:val="00E17AC5"/>
    <w:rsid w:val="00E17AD5"/>
    <w:rsid w:val="00E17B07"/>
    <w:rsid w:val="00E17CAD"/>
    <w:rsid w:val="00E204A1"/>
    <w:rsid w:val="00E20705"/>
    <w:rsid w:val="00E20DAA"/>
    <w:rsid w:val="00E20F8D"/>
    <w:rsid w:val="00E21207"/>
    <w:rsid w:val="00E21267"/>
    <w:rsid w:val="00E21439"/>
    <w:rsid w:val="00E21851"/>
    <w:rsid w:val="00E220A4"/>
    <w:rsid w:val="00E221CA"/>
    <w:rsid w:val="00E22203"/>
    <w:rsid w:val="00E223B9"/>
    <w:rsid w:val="00E22968"/>
    <w:rsid w:val="00E22A3A"/>
    <w:rsid w:val="00E22AB2"/>
    <w:rsid w:val="00E22DC8"/>
    <w:rsid w:val="00E22EFA"/>
    <w:rsid w:val="00E2351A"/>
    <w:rsid w:val="00E237FD"/>
    <w:rsid w:val="00E238EB"/>
    <w:rsid w:val="00E23F62"/>
    <w:rsid w:val="00E24590"/>
    <w:rsid w:val="00E249AE"/>
    <w:rsid w:val="00E250CD"/>
    <w:rsid w:val="00E252ED"/>
    <w:rsid w:val="00E25568"/>
    <w:rsid w:val="00E25AA9"/>
    <w:rsid w:val="00E261E3"/>
    <w:rsid w:val="00E261F1"/>
    <w:rsid w:val="00E267C6"/>
    <w:rsid w:val="00E26BAF"/>
    <w:rsid w:val="00E270A7"/>
    <w:rsid w:val="00E2726D"/>
    <w:rsid w:val="00E277B5"/>
    <w:rsid w:val="00E27A18"/>
    <w:rsid w:val="00E27D26"/>
    <w:rsid w:val="00E27E97"/>
    <w:rsid w:val="00E27F71"/>
    <w:rsid w:val="00E30002"/>
    <w:rsid w:val="00E300EF"/>
    <w:rsid w:val="00E30121"/>
    <w:rsid w:val="00E30177"/>
    <w:rsid w:val="00E30573"/>
    <w:rsid w:val="00E30746"/>
    <w:rsid w:val="00E31097"/>
    <w:rsid w:val="00E3171B"/>
    <w:rsid w:val="00E317D4"/>
    <w:rsid w:val="00E32280"/>
    <w:rsid w:val="00E324E6"/>
    <w:rsid w:val="00E3278F"/>
    <w:rsid w:val="00E328DC"/>
    <w:rsid w:val="00E32F30"/>
    <w:rsid w:val="00E32F66"/>
    <w:rsid w:val="00E332DB"/>
    <w:rsid w:val="00E33387"/>
    <w:rsid w:val="00E3363D"/>
    <w:rsid w:val="00E339CA"/>
    <w:rsid w:val="00E34366"/>
    <w:rsid w:val="00E349DF"/>
    <w:rsid w:val="00E3550E"/>
    <w:rsid w:val="00E35E74"/>
    <w:rsid w:val="00E36384"/>
    <w:rsid w:val="00E37000"/>
    <w:rsid w:val="00E37030"/>
    <w:rsid w:val="00E3718C"/>
    <w:rsid w:val="00E378BC"/>
    <w:rsid w:val="00E37D29"/>
    <w:rsid w:val="00E37ED6"/>
    <w:rsid w:val="00E37EE3"/>
    <w:rsid w:val="00E400DC"/>
    <w:rsid w:val="00E40178"/>
    <w:rsid w:val="00E402B8"/>
    <w:rsid w:val="00E406BC"/>
    <w:rsid w:val="00E40C5D"/>
    <w:rsid w:val="00E40D7A"/>
    <w:rsid w:val="00E40ECA"/>
    <w:rsid w:val="00E41153"/>
    <w:rsid w:val="00E41444"/>
    <w:rsid w:val="00E41711"/>
    <w:rsid w:val="00E42133"/>
    <w:rsid w:val="00E4239C"/>
    <w:rsid w:val="00E42451"/>
    <w:rsid w:val="00E42977"/>
    <w:rsid w:val="00E42E96"/>
    <w:rsid w:val="00E4300C"/>
    <w:rsid w:val="00E4355D"/>
    <w:rsid w:val="00E43D33"/>
    <w:rsid w:val="00E43FAD"/>
    <w:rsid w:val="00E44235"/>
    <w:rsid w:val="00E44495"/>
    <w:rsid w:val="00E44C3E"/>
    <w:rsid w:val="00E44D63"/>
    <w:rsid w:val="00E455AC"/>
    <w:rsid w:val="00E45814"/>
    <w:rsid w:val="00E458F8"/>
    <w:rsid w:val="00E45A4D"/>
    <w:rsid w:val="00E45A8E"/>
    <w:rsid w:val="00E45CFB"/>
    <w:rsid w:val="00E45EBB"/>
    <w:rsid w:val="00E45ED3"/>
    <w:rsid w:val="00E469F5"/>
    <w:rsid w:val="00E46ACE"/>
    <w:rsid w:val="00E46C70"/>
    <w:rsid w:val="00E47588"/>
    <w:rsid w:val="00E47613"/>
    <w:rsid w:val="00E47DB1"/>
    <w:rsid w:val="00E47F63"/>
    <w:rsid w:val="00E5009B"/>
    <w:rsid w:val="00E506F3"/>
    <w:rsid w:val="00E507AA"/>
    <w:rsid w:val="00E50825"/>
    <w:rsid w:val="00E50888"/>
    <w:rsid w:val="00E50BD5"/>
    <w:rsid w:val="00E516AE"/>
    <w:rsid w:val="00E516E5"/>
    <w:rsid w:val="00E51731"/>
    <w:rsid w:val="00E51913"/>
    <w:rsid w:val="00E51D1D"/>
    <w:rsid w:val="00E51DD4"/>
    <w:rsid w:val="00E51DF3"/>
    <w:rsid w:val="00E51F83"/>
    <w:rsid w:val="00E52869"/>
    <w:rsid w:val="00E528C2"/>
    <w:rsid w:val="00E52A61"/>
    <w:rsid w:val="00E530B8"/>
    <w:rsid w:val="00E53BA2"/>
    <w:rsid w:val="00E53C71"/>
    <w:rsid w:val="00E53E36"/>
    <w:rsid w:val="00E541A5"/>
    <w:rsid w:val="00E5490D"/>
    <w:rsid w:val="00E55BCA"/>
    <w:rsid w:val="00E55EFF"/>
    <w:rsid w:val="00E55F7D"/>
    <w:rsid w:val="00E56133"/>
    <w:rsid w:val="00E5625C"/>
    <w:rsid w:val="00E563B0"/>
    <w:rsid w:val="00E56596"/>
    <w:rsid w:val="00E56649"/>
    <w:rsid w:val="00E56685"/>
    <w:rsid w:val="00E56799"/>
    <w:rsid w:val="00E56A3A"/>
    <w:rsid w:val="00E56CA3"/>
    <w:rsid w:val="00E56D22"/>
    <w:rsid w:val="00E56DD5"/>
    <w:rsid w:val="00E56E57"/>
    <w:rsid w:val="00E57073"/>
    <w:rsid w:val="00E57C18"/>
    <w:rsid w:val="00E60002"/>
    <w:rsid w:val="00E602B1"/>
    <w:rsid w:val="00E608CD"/>
    <w:rsid w:val="00E60B10"/>
    <w:rsid w:val="00E61447"/>
    <w:rsid w:val="00E61B2B"/>
    <w:rsid w:val="00E61C4F"/>
    <w:rsid w:val="00E61E1E"/>
    <w:rsid w:val="00E61EAD"/>
    <w:rsid w:val="00E620F8"/>
    <w:rsid w:val="00E62117"/>
    <w:rsid w:val="00E625AE"/>
    <w:rsid w:val="00E6260A"/>
    <w:rsid w:val="00E62648"/>
    <w:rsid w:val="00E629F3"/>
    <w:rsid w:val="00E62E72"/>
    <w:rsid w:val="00E62F86"/>
    <w:rsid w:val="00E6325A"/>
    <w:rsid w:val="00E6355A"/>
    <w:rsid w:val="00E63603"/>
    <w:rsid w:val="00E636C8"/>
    <w:rsid w:val="00E639DA"/>
    <w:rsid w:val="00E63B7A"/>
    <w:rsid w:val="00E63BFF"/>
    <w:rsid w:val="00E63CB3"/>
    <w:rsid w:val="00E63EF7"/>
    <w:rsid w:val="00E63F5B"/>
    <w:rsid w:val="00E6435E"/>
    <w:rsid w:val="00E64614"/>
    <w:rsid w:val="00E646E8"/>
    <w:rsid w:val="00E6478A"/>
    <w:rsid w:val="00E648DB"/>
    <w:rsid w:val="00E64CA8"/>
    <w:rsid w:val="00E6581B"/>
    <w:rsid w:val="00E65A5C"/>
    <w:rsid w:val="00E65FA0"/>
    <w:rsid w:val="00E66089"/>
    <w:rsid w:val="00E661CD"/>
    <w:rsid w:val="00E66236"/>
    <w:rsid w:val="00E67629"/>
    <w:rsid w:val="00E67975"/>
    <w:rsid w:val="00E67A8C"/>
    <w:rsid w:val="00E67D79"/>
    <w:rsid w:val="00E67DBA"/>
    <w:rsid w:val="00E7005E"/>
    <w:rsid w:val="00E700A3"/>
    <w:rsid w:val="00E7063D"/>
    <w:rsid w:val="00E7088A"/>
    <w:rsid w:val="00E70B04"/>
    <w:rsid w:val="00E70E5E"/>
    <w:rsid w:val="00E70EA3"/>
    <w:rsid w:val="00E71786"/>
    <w:rsid w:val="00E71809"/>
    <w:rsid w:val="00E7182C"/>
    <w:rsid w:val="00E71D76"/>
    <w:rsid w:val="00E71E04"/>
    <w:rsid w:val="00E72228"/>
    <w:rsid w:val="00E72402"/>
    <w:rsid w:val="00E72798"/>
    <w:rsid w:val="00E72801"/>
    <w:rsid w:val="00E72D65"/>
    <w:rsid w:val="00E72E3F"/>
    <w:rsid w:val="00E7302A"/>
    <w:rsid w:val="00E7331D"/>
    <w:rsid w:val="00E738D5"/>
    <w:rsid w:val="00E73BBE"/>
    <w:rsid w:val="00E73CC3"/>
    <w:rsid w:val="00E74101"/>
    <w:rsid w:val="00E7433E"/>
    <w:rsid w:val="00E744A7"/>
    <w:rsid w:val="00E74C54"/>
    <w:rsid w:val="00E74F60"/>
    <w:rsid w:val="00E752AA"/>
    <w:rsid w:val="00E75380"/>
    <w:rsid w:val="00E75C08"/>
    <w:rsid w:val="00E765BF"/>
    <w:rsid w:val="00E767EE"/>
    <w:rsid w:val="00E76972"/>
    <w:rsid w:val="00E77416"/>
    <w:rsid w:val="00E8024E"/>
    <w:rsid w:val="00E80403"/>
    <w:rsid w:val="00E80ED5"/>
    <w:rsid w:val="00E80F5A"/>
    <w:rsid w:val="00E81195"/>
    <w:rsid w:val="00E81432"/>
    <w:rsid w:val="00E815A4"/>
    <w:rsid w:val="00E818A0"/>
    <w:rsid w:val="00E818F4"/>
    <w:rsid w:val="00E819C0"/>
    <w:rsid w:val="00E81AE4"/>
    <w:rsid w:val="00E81EB8"/>
    <w:rsid w:val="00E81FC9"/>
    <w:rsid w:val="00E8200A"/>
    <w:rsid w:val="00E820CD"/>
    <w:rsid w:val="00E8256D"/>
    <w:rsid w:val="00E82739"/>
    <w:rsid w:val="00E827C2"/>
    <w:rsid w:val="00E82F7D"/>
    <w:rsid w:val="00E83062"/>
    <w:rsid w:val="00E83472"/>
    <w:rsid w:val="00E836F6"/>
    <w:rsid w:val="00E83D17"/>
    <w:rsid w:val="00E83ED2"/>
    <w:rsid w:val="00E845E9"/>
    <w:rsid w:val="00E84AF8"/>
    <w:rsid w:val="00E84AFE"/>
    <w:rsid w:val="00E84D67"/>
    <w:rsid w:val="00E851CE"/>
    <w:rsid w:val="00E85989"/>
    <w:rsid w:val="00E85A7F"/>
    <w:rsid w:val="00E85BF5"/>
    <w:rsid w:val="00E86450"/>
    <w:rsid w:val="00E86537"/>
    <w:rsid w:val="00E8657C"/>
    <w:rsid w:val="00E86E54"/>
    <w:rsid w:val="00E86EBD"/>
    <w:rsid w:val="00E87180"/>
    <w:rsid w:val="00E8730C"/>
    <w:rsid w:val="00E87954"/>
    <w:rsid w:val="00E87B84"/>
    <w:rsid w:val="00E87CE1"/>
    <w:rsid w:val="00E87E74"/>
    <w:rsid w:val="00E90147"/>
    <w:rsid w:val="00E9040E"/>
    <w:rsid w:val="00E906F2"/>
    <w:rsid w:val="00E90A6C"/>
    <w:rsid w:val="00E90A7D"/>
    <w:rsid w:val="00E90AA7"/>
    <w:rsid w:val="00E90CC4"/>
    <w:rsid w:val="00E90E91"/>
    <w:rsid w:val="00E911DB"/>
    <w:rsid w:val="00E918C7"/>
    <w:rsid w:val="00E91FB1"/>
    <w:rsid w:val="00E921C6"/>
    <w:rsid w:val="00E92501"/>
    <w:rsid w:val="00E9261C"/>
    <w:rsid w:val="00E93078"/>
    <w:rsid w:val="00E93A4A"/>
    <w:rsid w:val="00E94231"/>
    <w:rsid w:val="00E942E5"/>
    <w:rsid w:val="00E942E6"/>
    <w:rsid w:val="00E952A5"/>
    <w:rsid w:val="00E953D4"/>
    <w:rsid w:val="00E95934"/>
    <w:rsid w:val="00E959A5"/>
    <w:rsid w:val="00E96455"/>
    <w:rsid w:val="00E96639"/>
    <w:rsid w:val="00E966AC"/>
    <w:rsid w:val="00E9675C"/>
    <w:rsid w:val="00E968A9"/>
    <w:rsid w:val="00E96A92"/>
    <w:rsid w:val="00E96D74"/>
    <w:rsid w:val="00E96DE7"/>
    <w:rsid w:val="00E96EC7"/>
    <w:rsid w:val="00E97193"/>
    <w:rsid w:val="00E9787C"/>
    <w:rsid w:val="00E97AAF"/>
    <w:rsid w:val="00E97B95"/>
    <w:rsid w:val="00E97E81"/>
    <w:rsid w:val="00EA0355"/>
    <w:rsid w:val="00EA06FC"/>
    <w:rsid w:val="00EA094F"/>
    <w:rsid w:val="00EA0DD9"/>
    <w:rsid w:val="00EA1245"/>
    <w:rsid w:val="00EA133D"/>
    <w:rsid w:val="00EA13BE"/>
    <w:rsid w:val="00EA1484"/>
    <w:rsid w:val="00EA15AD"/>
    <w:rsid w:val="00EA17AA"/>
    <w:rsid w:val="00EA19BB"/>
    <w:rsid w:val="00EA1EC8"/>
    <w:rsid w:val="00EA1F79"/>
    <w:rsid w:val="00EA243E"/>
    <w:rsid w:val="00EA2677"/>
    <w:rsid w:val="00EA2D1E"/>
    <w:rsid w:val="00EA3BBD"/>
    <w:rsid w:val="00EA3CAD"/>
    <w:rsid w:val="00EA3D7E"/>
    <w:rsid w:val="00EA4525"/>
    <w:rsid w:val="00EA469A"/>
    <w:rsid w:val="00EA4988"/>
    <w:rsid w:val="00EA4B20"/>
    <w:rsid w:val="00EA4E94"/>
    <w:rsid w:val="00EA53EB"/>
    <w:rsid w:val="00EA55CE"/>
    <w:rsid w:val="00EA5771"/>
    <w:rsid w:val="00EA57A5"/>
    <w:rsid w:val="00EA5E52"/>
    <w:rsid w:val="00EA6355"/>
    <w:rsid w:val="00EA65E6"/>
    <w:rsid w:val="00EA6D24"/>
    <w:rsid w:val="00EA6DE2"/>
    <w:rsid w:val="00EA7017"/>
    <w:rsid w:val="00EA7326"/>
    <w:rsid w:val="00EA76CE"/>
    <w:rsid w:val="00EA78A8"/>
    <w:rsid w:val="00EA7C38"/>
    <w:rsid w:val="00EB0A55"/>
    <w:rsid w:val="00EB0E35"/>
    <w:rsid w:val="00EB0F40"/>
    <w:rsid w:val="00EB1054"/>
    <w:rsid w:val="00EB1C53"/>
    <w:rsid w:val="00EB1D5E"/>
    <w:rsid w:val="00EB1D6F"/>
    <w:rsid w:val="00EB2574"/>
    <w:rsid w:val="00EB2663"/>
    <w:rsid w:val="00EB2AFB"/>
    <w:rsid w:val="00EB2D07"/>
    <w:rsid w:val="00EB318E"/>
    <w:rsid w:val="00EB344C"/>
    <w:rsid w:val="00EB3835"/>
    <w:rsid w:val="00EB3918"/>
    <w:rsid w:val="00EB4117"/>
    <w:rsid w:val="00EB417A"/>
    <w:rsid w:val="00EB418E"/>
    <w:rsid w:val="00EB430E"/>
    <w:rsid w:val="00EB438F"/>
    <w:rsid w:val="00EB446D"/>
    <w:rsid w:val="00EB4482"/>
    <w:rsid w:val="00EB4618"/>
    <w:rsid w:val="00EB47C6"/>
    <w:rsid w:val="00EB4AEB"/>
    <w:rsid w:val="00EB4B30"/>
    <w:rsid w:val="00EB4DB6"/>
    <w:rsid w:val="00EB4EA1"/>
    <w:rsid w:val="00EB51EE"/>
    <w:rsid w:val="00EB5622"/>
    <w:rsid w:val="00EB5881"/>
    <w:rsid w:val="00EB5B42"/>
    <w:rsid w:val="00EB5D34"/>
    <w:rsid w:val="00EB5E0A"/>
    <w:rsid w:val="00EB603B"/>
    <w:rsid w:val="00EB6CF1"/>
    <w:rsid w:val="00EB6EDC"/>
    <w:rsid w:val="00EB702A"/>
    <w:rsid w:val="00EB73A8"/>
    <w:rsid w:val="00EB740C"/>
    <w:rsid w:val="00EB7A26"/>
    <w:rsid w:val="00EB7A74"/>
    <w:rsid w:val="00EC0A68"/>
    <w:rsid w:val="00EC0C0E"/>
    <w:rsid w:val="00EC0CC8"/>
    <w:rsid w:val="00EC0E56"/>
    <w:rsid w:val="00EC101D"/>
    <w:rsid w:val="00EC1195"/>
    <w:rsid w:val="00EC11E6"/>
    <w:rsid w:val="00EC12DE"/>
    <w:rsid w:val="00EC1595"/>
    <w:rsid w:val="00EC1C95"/>
    <w:rsid w:val="00EC1D38"/>
    <w:rsid w:val="00EC1EDA"/>
    <w:rsid w:val="00EC1F18"/>
    <w:rsid w:val="00EC1FDD"/>
    <w:rsid w:val="00EC2753"/>
    <w:rsid w:val="00EC2862"/>
    <w:rsid w:val="00EC288D"/>
    <w:rsid w:val="00EC2EFF"/>
    <w:rsid w:val="00EC30DE"/>
    <w:rsid w:val="00EC3104"/>
    <w:rsid w:val="00EC3373"/>
    <w:rsid w:val="00EC34FA"/>
    <w:rsid w:val="00EC37F3"/>
    <w:rsid w:val="00EC406F"/>
    <w:rsid w:val="00EC409A"/>
    <w:rsid w:val="00EC418D"/>
    <w:rsid w:val="00EC4585"/>
    <w:rsid w:val="00EC4689"/>
    <w:rsid w:val="00EC4764"/>
    <w:rsid w:val="00EC4769"/>
    <w:rsid w:val="00EC48FB"/>
    <w:rsid w:val="00EC5465"/>
    <w:rsid w:val="00EC5730"/>
    <w:rsid w:val="00EC5A37"/>
    <w:rsid w:val="00EC5B72"/>
    <w:rsid w:val="00EC5D1D"/>
    <w:rsid w:val="00EC6738"/>
    <w:rsid w:val="00EC6D91"/>
    <w:rsid w:val="00EC6E7C"/>
    <w:rsid w:val="00EC6EA4"/>
    <w:rsid w:val="00EC7007"/>
    <w:rsid w:val="00EC7473"/>
    <w:rsid w:val="00ED0088"/>
    <w:rsid w:val="00ED015B"/>
    <w:rsid w:val="00ED032A"/>
    <w:rsid w:val="00ED1359"/>
    <w:rsid w:val="00ED17C4"/>
    <w:rsid w:val="00ED1FBB"/>
    <w:rsid w:val="00ED245A"/>
    <w:rsid w:val="00ED25EF"/>
    <w:rsid w:val="00ED29E1"/>
    <w:rsid w:val="00ED2DDE"/>
    <w:rsid w:val="00ED33F8"/>
    <w:rsid w:val="00ED38CB"/>
    <w:rsid w:val="00ED39AF"/>
    <w:rsid w:val="00ED410D"/>
    <w:rsid w:val="00ED4408"/>
    <w:rsid w:val="00ED4654"/>
    <w:rsid w:val="00ED49AC"/>
    <w:rsid w:val="00ED5736"/>
    <w:rsid w:val="00ED587F"/>
    <w:rsid w:val="00ED5B87"/>
    <w:rsid w:val="00ED5E24"/>
    <w:rsid w:val="00ED6119"/>
    <w:rsid w:val="00ED64D7"/>
    <w:rsid w:val="00ED657C"/>
    <w:rsid w:val="00ED66E7"/>
    <w:rsid w:val="00ED670F"/>
    <w:rsid w:val="00ED69D2"/>
    <w:rsid w:val="00ED706B"/>
    <w:rsid w:val="00ED71BB"/>
    <w:rsid w:val="00ED7358"/>
    <w:rsid w:val="00ED751A"/>
    <w:rsid w:val="00ED7576"/>
    <w:rsid w:val="00ED7D1D"/>
    <w:rsid w:val="00EE00B4"/>
    <w:rsid w:val="00EE0253"/>
    <w:rsid w:val="00EE045C"/>
    <w:rsid w:val="00EE0641"/>
    <w:rsid w:val="00EE07D9"/>
    <w:rsid w:val="00EE0839"/>
    <w:rsid w:val="00EE09D6"/>
    <w:rsid w:val="00EE0A46"/>
    <w:rsid w:val="00EE0CA0"/>
    <w:rsid w:val="00EE0E2B"/>
    <w:rsid w:val="00EE0EF0"/>
    <w:rsid w:val="00EE17C9"/>
    <w:rsid w:val="00EE1A18"/>
    <w:rsid w:val="00EE212D"/>
    <w:rsid w:val="00EE2714"/>
    <w:rsid w:val="00EE305A"/>
    <w:rsid w:val="00EE36EA"/>
    <w:rsid w:val="00EE3A52"/>
    <w:rsid w:val="00EE3B71"/>
    <w:rsid w:val="00EE3D3A"/>
    <w:rsid w:val="00EE454B"/>
    <w:rsid w:val="00EE4584"/>
    <w:rsid w:val="00EE45A1"/>
    <w:rsid w:val="00EE45D3"/>
    <w:rsid w:val="00EE4940"/>
    <w:rsid w:val="00EE4A7E"/>
    <w:rsid w:val="00EE4E3A"/>
    <w:rsid w:val="00EE4EFE"/>
    <w:rsid w:val="00EE535B"/>
    <w:rsid w:val="00EE571F"/>
    <w:rsid w:val="00EE5B05"/>
    <w:rsid w:val="00EE5E2D"/>
    <w:rsid w:val="00EE6230"/>
    <w:rsid w:val="00EE64BD"/>
    <w:rsid w:val="00EE6995"/>
    <w:rsid w:val="00EE6A5B"/>
    <w:rsid w:val="00EE6D3C"/>
    <w:rsid w:val="00EE6F66"/>
    <w:rsid w:val="00EE7335"/>
    <w:rsid w:val="00EE73CA"/>
    <w:rsid w:val="00EE7777"/>
    <w:rsid w:val="00EE77A7"/>
    <w:rsid w:val="00EE7891"/>
    <w:rsid w:val="00EE78B8"/>
    <w:rsid w:val="00EE78CD"/>
    <w:rsid w:val="00EE78E2"/>
    <w:rsid w:val="00EE78F5"/>
    <w:rsid w:val="00EF080F"/>
    <w:rsid w:val="00EF0A2D"/>
    <w:rsid w:val="00EF0F9F"/>
    <w:rsid w:val="00EF11A4"/>
    <w:rsid w:val="00EF1B6D"/>
    <w:rsid w:val="00EF1B99"/>
    <w:rsid w:val="00EF1F84"/>
    <w:rsid w:val="00EF2019"/>
    <w:rsid w:val="00EF234D"/>
    <w:rsid w:val="00EF2C68"/>
    <w:rsid w:val="00EF3336"/>
    <w:rsid w:val="00EF35C0"/>
    <w:rsid w:val="00EF395D"/>
    <w:rsid w:val="00EF3C72"/>
    <w:rsid w:val="00EF41F3"/>
    <w:rsid w:val="00EF42DA"/>
    <w:rsid w:val="00EF4639"/>
    <w:rsid w:val="00EF4A04"/>
    <w:rsid w:val="00EF4A7F"/>
    <w:rsid w:val="00EF4E8D"/>
    <w:rsid w:val="00EF5A97"/>
    <w:rsid w:val="00EF5D8C"/>
    <w:rsid w:val="00EF5EF7"/>
    <w:rsid w:val="00EF6537"/>
    <w:rsid w:val="00EF668D"/>
    <w:rsid w:val="00EF672D"/>
    <w:rsid w:val="00EF6791"/>
    <w:rsid w:val="00EF6C8F"/>
    <w:rsid w:val="00EF6D5A"/>
    <w:rsid w:val="00EF6E9C"/>
    <w:rsid w:val="00EF7133"/>
    <w:rsid w:val="00EF7714"/>
    <w:rsid w:val="00EF7992"/>
    <w:rsid w:val="00EF7B1E"/>
    <w:rsid w:val="00EF7E87"/>
    <w:rsid w:val="00F00DAF"/>
    <w:rsid w:val="00F0110E"/>
    <w:rsid w:val="00F013E6"/>
    <w:rsid w:val="00F017AA"/>
    <w:rsid w:val="00F0195D"/>
    <w:rsid w:val="00F0195F"/>
    <w:rsid w:val="00F02C57"/>
    <w:rsid w:val="00F0301E"/>
    <w:rsid w:val="00F032BF"/>
    <w:rsid w:val="00F037FE"/>
    <w:rsid w:val="00F03AF5"/>
    <w:rsid w:val="00F040BB"/>
    <w:rsid w:val="00F04358"/>
    <w:rsid w:val="00F04C07"/>
    <w:rsid w:val="00F04E1E"/>
    <w:rsid w:val="00F04EA1"/>
    <w:rsid w:val="00F05099"/>
    <w:rsid w:val="00F053AC"/>
    <w:rsid w:val="00F05506"/>
    <w:rsid w:val="00F05B21"/>
    <w:rsid w:val="00F05C06"/>
    <w:rsid w:val="00F05DFE"/>
    <w:rsid w:val="00F05E36"/>
    <w:rsid w:val="00F06087"/>
    <w:rsid w:val="00F064D4"/>
    <w:rsid w:val="00F0652A"/>
    <w:rsid w:val="00F077C8"/>
    <w:rsid w:val="00F07A8F"/>
    <w:rsid w:val="00F07F1E"/>
    <w:rsid w:val="00F10037"/>
    <w:rsid w:val="00F1008A"/>
    <w:rsid w:val="00F1048F"/>
    <w:rsid w:val="00F104D3"/>
    <w:rsid w:val="00F1056E"/>
    <w:rsid w:val="00F107E7"/>
    <w:rsid w:val="00F10C47"/>
    <w:rsid w:val="00F10EF9"/>
    <w:rsid w:val="00F10FE3"/>
    <w:rsid w:val="00F1103C"/>
    <w:rsid w:val="00F110C7"/>
    <w:rsid w:val="00F114F0"/>
    <w:rsid w:val="00F11D40"/>
    <w:rsid w:val="00F11F3A"/>
    <w:rsid w:val="00F12064"/>
    <w:rsid w:val="00F12AAC"/>
    <w:rsid w:val="00F134B7"/>
    <w:rsid w:val="00F13582"/>
    <w:rsid w:val="00F1367B"/>
    <w:rsid w:val="00F1383F"/>
    <w:rsid w:val="00F13DDC"/>
    <w:rsid w:val="00F13F24"/>
    <w:rsid w:val="00F13F47"/>
    <w:rsid w:val="00F13F73"/>
    <w:rsid w:val="00F14003"/>
    <w:rsid w:val="00F141AC"/>
    <w:rsid w:val="00F147F7"/>
    <w:rsid w:val="00F14A42"/>
    <w:rsid w:val="00F14C24"/>
    <w:rsid w:val="00F14D53"/>
    <w:rsid w:val="00F14E1E"/>
    <w:rsid w:val="00F1564C"/>
    <w:rsid w:val="00F15B5B"/>
    <w:rsid w:val="00F15C5D"/>
    <w:rsid w:val="00F15E9B"/>
    <w:rsid w:val="00F15EE9"/>
    <w:rsid w:val="00F160C5"/>
    <w:rsid w:val="00F169F1"/>
    <w:rsid w:val="00F16B40"/>
    <w:rsid w:val="00F16BFE"/>
    <w:rsid w:val="00F16FD5"/>
    <w:rsid w:val="00F17226"/>
    <w:rsid w:val="00F176D6"/>
    <w:rsid w:val="00F17818"/>
    <w:rsid w:val="00F17849"/>
    <w:rsid w:val="00F17877"/>
    <w:rsid w:val="00F17D37"/>
    <w:rsid w:val="00F20135"/>
    <w:rsid w:val="00F20640"/>
    <w:rsid w:val="00F20B83"/>
    <w:rsid w:val="00F2126A"/>
    <w:rsid w:val="00F21349"/>
    <w:rsid w:val="00F21526"/>
    <w:rsid w:val="00F217CB"/>
    <w:rsid w:val="00F21B1B"/>
    <w:rsid w:val="00F2277F"/>
    <w:rsid w:val="00F22D7A"/>
    <w:rsid w:val="00F22E7A"/>
    <w:rsid w:val="00F22F13"/>
    <w:rsid w:val="00F2318F"/>
    <w:rsid w:val="00F23261"/>
    <w:rsid w:val="00F2366F"/>
    <w:rsid w:val="00F2465C"/>
    <w:rsid w:val="00F24A93"/>
    <w:rsid w:val="00F24AA4"/>
    <w:rsid w:val="00F24BAC"/>
    <w:rsid w:val="00F2529F"/>
    <w:rsid w:val="00F2608D"/>
    <w:rsid w:val="00F26516"/>
    <w:rsid w:val="00F27626"/>
    <w:rsid w:val="00F27771"/>
    <w:rsid w:val="00F27C5A"/>
    <w:rsid w:val="00F27FDF"/>
    <w:rsid w:val="00F30259"/>
    <w:rsid w:val="00F308CD"/>
    <w:rsid w:val="00F30A3F"/>
    <w:rsid w:val="00F30D96"/>
    <w:rsid w:val="00F30E67"/>
    <w:rsid w:val="00F310BA"/>
    <w:rsid w:val="00F3119B"/>
    <w:rsid w:val="00F31305"/>
    <w:rsid w:val="00F31AC7"/>
    <w:rsid w:val="00F31AFF"/>
    <w:rsid w:val="00F31C10"/>
    <w:rsid w:val="00F31E54"/>
    <w:rsid w:val="00F31FFA"/>
    <w:rsid w:val="00F32065"/>
    <w:rsid w:val="00F32273"/>
    <w:rsid w:val="00F322A0"/>
    <w:rsid w:val="00F324FB"/>
    <w:rsid w:val="00F32A34"/>
    <w:rsid w:val="00F32B1D"/>
    <w:rsid w:val="00F3351C"/>
    <w:rsid w:val="00F33818"/>
    <w:rsid w:val="00F342AC"/>
    <w:rsid w:val="00F34450"/>
    <w:rsid w:val="00F35E8F"/>
    <w:rsid w:val="00F368E8"/>
    <w:rsid w:val="00F37220"/>
    <w:rsid w:val="00F372F8"/>
    <w:rsid w:val="00F374FB"/>
    <w:rsid w:val="00F375EB"/>
    <w:rsid w:val="00F37991"/>
    <w:rsid w:val="00F37B94"/>
    <w:rsid w:val="00F400C4"/>
    <w:rsid w:val="00F40209"/>
    <w:rsid w:val="00F4077F"/>
    <w:rsid w:val="00F4102C"/>
    <w:rsid w:val="00F411D4"/>
    <w:rsid w:val="00F411F5"/>
    <w:rsid w:val="00F412BD"/>
    <w:rsid w:val="00F4139F"/>
    <w:rsid w:val="00F415DC"/>
    <w:rsid w:val="00F41693"/>
    <w:rsid w:val="00F41C07"/>
    <w:rsid w:val="00F422A5"/>
    <w:rsid w:val="00F422DD"/>
    <w:rsid w:val="00F425A3"/>
    <w:rsid w:val="00F428F8"/>
    <w:rsid w:val="00F428FA"/>
    <w:rsid w:val="00F42A74"/>
    <w:rsid w:val="00F42FC0"/>
    <w:rsid w:val="00F4313D"/>
    <w:rsid w:val="00F43155"/>
    <w:rsid w:val="00F4390A"/>
    <w:rsid w:val="00F43A38"/>
    <w:rsid w:val="00F43AE8"/>
    <w:rsid w:val="00F43E54"/>
    <w:rsid w:val="00F43F53"/>
    <w:rsid w:val="00F441B2"/>
    <w:rsid w:val="00F448A2"/>
    <w:rsid w:val="00F44B9A"/>
    <w:rsid w:val="00F44BF2"/>
    <w:rsid w:val="00F4528E"/>
    <w:rsid w:val="00F45EF7"/>
    <w:rsid w:val="00F463A8"/>
    <w:rsid w:val="00F464A1"/>
    <w:rsid w:val="00F46779"/>
    <w:rsid w:val="00F46782"/>
    <w:rsid w:val="00F468F0"/>
    <w:rsid w:val="00F46CC0"/>
    <w:rsid w:val="00F46CD6"/>
    <w:rsid w:val="00F46E96"/>
    <w:rsid w:val="00F46EC3"/>
    <w:rsid w:val="00F470B6"/>
    <w:rsid w:val="00F47402"/>
    <w:rsid w:val="00F47A54"/>
    <w:rsid w:val="00F47B64"/>
    <w:rsid w:val="00F500B0"/>
    <w:rsid w:val="00F5091D"/>
    <w:rsid w:val="00F50B6A"/>
    <w:rsid w:val="00F5232D"/>
    <w:rsid w:val="00F524F7"/>
    <w:rsid w:val="00F525DB"/>
    <w:rsid w:val="00F526DB"/>
    <w:rsid w:val="00F52832"/>
    <w:rsid w:val="00F52DFA"/>
    <w:rsid w:val="00F52E85"/>
    <w:rsid w:val="00F53123"/>
    <w:rsid w:val="00F535AF"/>
    <w:rsid w:val="00F537F4"/>
    <w:rsid w:val="00F546F5"/>
    <w:rsid w:val="00F5478A"/>
    <w:rsid w:val="00F54A69"/>
    <w:rsid w:val="00F54CD8"/>
    <w:rsid w:val="00F54E4A"/>
    <w:rsid w:val="00F54FEB"/>
    <w:rsid w:val="00F55529"/>
    <w:rsid w:val="00F55775"/>
    <w:rsid w:val="00F55964"/>
    <w:rsid w:val="00F55E0A"/>
    <w:rsid w:val="00F55FF6"/>
    <w:rsid w:val="00F5647C"/>
    <w:rsid w:val="00F5679E"/>
    <w:rsid w:val="00F5680A"/>
    <w:rsid w:val="00F569A1"/>
    <w:rsid w:val="00F56CD3"/>
    <w:rsid w:val="00F56CEF"/>
    <w:rsid w:val="00F56E0B"/>
    <w:rsid w:val="00F56F0C"/>
    <w:rsid w:val="00F57435"/>
    <w:rsid w:val="00F578F3"/>
    <w:rsid w:val="00F57C03"/>
    <w:rsid w:val="00F57E7D"/>
    <w:rsid w:val="00F57F1B"/>
    <w:rsid w:val="00F57FC5"/>
    <w:rsid w:val="00F60990"/>
    <w:rsid w:val="00F60BCF"/>
    <w:rsid w:val="00F611E3"/>
    <w:rsid w:val="00F61424"/>
    <w:rsid w:val="00F6158F"/>
    <w:rsid w:val="00F61783"/>
    <w:rsid w:val="00F61908"/>
    <w:rsid w:val="00F61C70"/>
    <w:rsid w:val="00F6246B"/>
    <w:rsid w:val="00F627C5"/>
    <w:rsid w:val="00F62BD6"/>
    <w:rsid w:val="00F62D1B"/>
    <w:rsid w:val="00F62E1B"/>
    <w:rsid w:val="00F62E9E"/>
    <w:rsid w:val="00F63475"/>
    <w:rsid w:val="00F635FB"/>
    <w:rsid w:val="00F63814"/>
    <w:rsid w:val="00F63832"/>
    <w:rsid w:val="00F6389F"/>
    <w:rsid w:val="00F638D5"/>
    <w:rsid w:val="00F63987"/>
    <w:rsid w:val="00F63C30"/>
    <w:rsid w:val="00F63F95"/>
    <w:rsid w:val="00F64152"/>
    <w:rsid w:val="00F6443F"/>
    <w:rsid w:val="00F648FB"/>
    <w:rsid w:val="00F64BBF"/>
    <w:rsid w:val="00F64F13"/>
    <w:rsid w:val="00F654E9"/>
    <w:rsid w:val="00F65855"/>
    <w:rsid w:val="00F6592D"/>
    <w:rsid w:val="00F65CF8"/>
    <w:rsid w:val="00F65F75"/>
    <w:rsid w:val="00F66083"/>
    <w:rsid w:val="00F66354"/>
    <w:rsid w:val="00F66747"/>
    <w:rsid w:val="00F6693B"/>
    <w:rsid w:val="00F6695A"/>
    <w:rsid w:val="00F66E91"/>
    <w:rsid w:val="00F66EE1"/>
    <w:rsid w:val="00F671E9"/>
    <w:rsid w:val="00F67309"/>
    <w:rsid w:val="00F67586"/>
    <w:rsid w:val="00F6786E"/>
    <w:rsid w:val="00F67984"/>
    <w:rsid w:val="00F67D7C"/>
    <w:rsid w:val="00F67DD4"/>
    <w:rsid w:val="00F67F7E"/>
    <w:rsid w:val="00F702CB"/>
    <w:rsid w:val="00F70308"/>
    <w:rsid w:val="00F7032B"/>
    <w:rsid w:val="00F706EA"/>
    <w:rsid w:val="00F70C96"/>
    <w:rsid w:val="00F710D8"/>
    <w:rsid w:val="00F71456"/>
    <w:rsid w:val="00F716A7"/>
    <w:rsid w:val="00F71906"/>
    <w:rsid w:val="00F721B0"/>
    <w:rsid w:val="00F7237E"/>
    <w:rsid w:val="00F7265F"/>
    <w:rsid w:val="00F728F7"/>
    <w:rsid w:val="00F73610"/>
    <w:rsid w:val="00F73ACF"/>
    <w:rsid w:val="00F73C80"/>
    <w:rsid w:val="00F73C91"/>
    <w:rsid w:val="00F73FDF"/>
    <w:rsid w:val="00F7478B"/>
    <w:rsid w:val="00F74D3E"/>
    <w:rsid w:val="00F75282"/>
    <w:rsid w:val="00F752AB"/>
    <w:rsid w:val="00F75408"/>
    <w:rsid w:val="00F75464"/>
    <w:rsid w:val="00F76852"/>
    <w:rsid w:val="00F76A68"/>
    <w:rsid w:val="00F76C21"/>
    <w:rsid w:val="00F771B7"/>
    <w:rsid w:val="00F777AC"/>
    <w:rsid w:val="00F77925"/>
    <w:rsid w:val="00F77DE3"/>
    <w:rsid w:val="00F77F25"/>
    <w:rsid w:val="00F8026A"/>
    <w:rsid w:val="00F803BC"/>
    <w:rsid w:val="00F80628"/>
    <w:rsid w:val="00F80A0B"/>
    <w:rsid w:val="00F80EC0"/>
    <w:rsid w:val="00F80FB1"/>
    <w:rsid w:val="00F81097"/>
    <w:rsid w:val="00F8141A"/>
    <w:rsid w:val="00F81620"/>
    <w:rsid w:val="00F81643"/>
    <w:rsid w:val="00F81688"/>
    <w:rsid w:val="00F81835"/>
    <w:rsid w:val="00F81A11"/>
    <w:rsid w:val="00F81B3C"/>
    <w:rsid w:val="00F81B41"/>
    <w:rsid w:val="00F81FB8"/>
    <w:rsid w:val="00F82338"/>
    <w:rsid w:val="00F824AB"/>
    <w:rsid w:val="00F828E4"/>
    <w:rsid w:val="00F82A52"/>
    <w:rsid w:val="00F82DBB"/>
    <w:rsid w:val="00F82FE4"/>
    <w:rsid w:val="00F83640"/>
    <w:rsid w:val="00F8392F"/>
    <w:rsid w:val="00F83938"/>
    <w:rsid w:val="00F84808"/>
    <w:rsid w:val="00F848E6"/>
    <w:rsid w:val="00F84AE4"/>
    <w:rsid w:val="00F84C82"/>
    <w:rsid w:val="00F84CE4"/>
    <w:rsid w:val="00F84D9A"/>
    <w:rsid w:val="00F8553E"/>
    <w:rsid w:val="00F8578E"/>
    <w:rsid w:val="00F858FA"/>
    <w:rsid w:val="00F85B25"/>
    <w:rsid w:val="00F867D0"/>
    <w:rsid w:val="00F8698E"/>
    <w:rsid w:val="00F869E6"/>
    <w:rsid w:val="00F86AAB"/>
    <w:rsid w:val="00F86C9B"/>
    <w:rsid w:val="00F87077"/>
    <w:rsid w:val="00F873F7"/>
    <w:rsid w:val="00F87622"/>
    <w:rsid w:val="00F877F5"/>
    <w:rsid w:val="00F87AC5"/>
    <w:rsid w:val="00F9012E"/>
    <w:rsid w:val="00F90275"/>
    <w:rsid w:val="00F907CA"/>
    <w:rsid w:val="00F907E0"/>
    <w:rsid w:val="00F90968"/>
    <w:rsid w:val="00F910BE"/>
    <w:rsid w:val="00F91264"/>
    <w:rsid w:val="00F91469"/>
    <w:rsid w:val="00F915A1"/>
    <w:rsid w:val="00F91794"/>
    <w:rsid w:val="00F91B8F"/>
    <w:rsid w:val="00F91E3E"/>
    <w:rsid w:val="00F9207C"/>
    <w:rsid w:val="00F92174"/>
    <w:rsid w:val="00F92391"/>
    <w:rsid w:val="00F9251C"/>
    <w:rsid w:val="00F926D4"/>
    <w:rsid w:val="00F926DA"/>
    <w:rsid w:val="00F9284B"/>
    <w:rsid w:val="00F92C68"/>
    <w:rsid w:val="00F92F6B"/>
    <w:rsid w:val="00F93426"/>
    <w:rsid w:val="00F93844"/>
    <w:rsid w:val="00F93B61"/>
    <w:rsid w:val="00F93C84"/>
    <w:rsid w:val="00F93EE6"/>
    <w:rsid w:val="00F94265"/>
    <w:rsid w:val="00F9436B"/>
    <w:rsid w:val="00F944F2"/>
    <w:rsid w:val="00F94600"/>
    <w:rsid w:val="00F94A4B"/>
    <w:rsid w:val="00F953C3"/>
    <w:rsid w:val="00F9541B"/>
    <w:rsid w:val="00F95932"/>
    <w:rsid w:val="00F95BBD"/>
    <w:rsid w:val="00F95C29"/>
    <w:rsid w:val="00F95C97"/>
    <w:rsid w:val="00F95DD8"/>
    <w:rsid w:val="00F95E8E"/>
    <w:rsid w:val="00F960D1"/>
    <w:rsid w:val="00F9610C"/>
    <w:rsid w:val="00F96206"/>
    <w:rsid w:val="00F9642B"/>
    <w:rsid w:val="00F96942"/>
    <w:rsid w:val="00F96F06"/>
    <w:rsid w:val="00F97717"/>
    <w:rsid w:val="00F97BB2"/>
    <w:rsid w:val="00F97E0B"/>
    <w:rsid w:val="00FA0301"/>
    <w:rsid w:val="00FA0329"/>
    <w:rsid w:val="00FA04DD"/>
    <w:rsid w:val="00FA0BF0"/>
    <w:rsid w:val="00FA0CFA"/>
    <w:rsid w:val="00FA0D90"/>
    <w:rsid w:val="00FA11D2"/>
    <w:rsid w:val="00FA13A9"/>
    <w:rsid w:val="00FA17E5"/>
    <w:rsid w:val="00FA1804"/>
    <w:rsid w:val="00FA1881"/>
    <w:rsid w:val="00FA1DFE"/>
    <w:rsid w:val="00FA1FCA"/>
    <w:rsid w:val="00FA201F"/>
    <w:rsid w:val="00FA20C3"/>
    <w:rsid w:val="00FA2999"/>
    <w:rsid w:val="00FA2E71"/>
    <w:rsid w:val="00FA3117"/>
    <w:rsid w:val="00FA35D3"/>
    <w:rsid w:val="00FA38E8"/>
    <w:rsid w:val="00FA41E6"/>
    <w:rsid w:val="00FA42E3"/>
    <w:rsid w:val="00FA4713"/>
    <w:rsid w:val="00FA47DF"/>
    <w:rsid w:val="00FA495F"/>
    <w:rsid w:val="00FA4C01"/>
    <w:rsid w:val="00FA4C8E"/>
    <w:rsid w:val="00FA5710"/>
    <w:rsid w:val="00FA5C70"/>
    <w:rsid w:val="00FA5DDA"/>
    <w:rsid w:val="00FA60B3"/>
    <w:rsid w:val="00FA61D7"/>
    <w:rsid w:val="00FA67CB"/>
    <w:rsid w:val="00FA6A0D"/>
    <w:rsid w:val="00FA6AC6"/>
    <w:rsid w:val="00FA6E6E"/>
    <w:rsid w:val="00FA7095"/>
    <w:rsid w:val="00FA7688"/>
    <w:rsid w:val="00FA7861"/>
    <w:rsid w:val="00FA79FC"/>
    <w:rsid w:val="00FA7B08"/>
    <w:rsid w:val="00FA7B18"/>
    <w:rsid w:val="00FA7E1C"/>
    <w:rsid w:val="00FB00DA"/>
    <w:rsid w:val="00FB027D"/>
    <w:rsid w:val="00FB049C"/>
    <w:rsid w:val="00FB0608"/>
    <w:rsid w:val="00FB0B86"/>
    <w:rsid w:val="00FB0DBA"/>
    <w:rsid w:val="00FB1252"/>
    <w:rsid w:val="00FB12CB"/>
    <w:rsid w:val="00FB14BD"/>
    <w:rsid w:val="00FB1759"/>
    <w:rsid w:val="00FB17E8"/>
    <w:rsid w:val="00FB18B2"/>
    <w:rsid w:val="00FB1A65"/>
    <w:rsid w:val="00FB1A86"/>
    <w:rsid w:val="00FB1AFA"/>
    <w:rsid w:val="00FB1B21"/>
    <w:rsid w:val="00FB2381"/>
    <w:rsid w:val="00FB2A65"/>
    <w:rsid w:val="00FB30BF"/>
    <w:rsid w:val="00FB39C8"/>
    <w:rsid w:val="00FB3D83"/>
    <w:rsid w:val="00FB40E0"/>
    <w:rsid w:val="00FB44FB"/>
    <w:rsid w:val="00FB462F"/>
    <w:rsid w:val="00FB4B3C"/>
    <w:rsid w:val="00FB4B6C"/>
    <w:rsid w:val="00FB4FDD"/>
    <w:rsid w:val="00FB5364"/>
    <w:rsid w:val="00FB5367"/>
    <w:rsid w:val="00FB562B"/>
    <w:rsid w:val="00FB580F"/>
    <w:rsid w:val="00FB5870"/>
    <w:rsid w:val="00FB5DE5"/>
    <w:rsid w:val="00FB5E61"/>
    <w:rsid w:val="00FB618A"/>
    <w:rsid w:val="00FB61C8"/>
    <w:rsid w:val="00FB67C1"/>
    <w:rsid w:val="00FB6838"/>
    <w:rsid w:val="00FB6A01"/>
    <w:rsid w:val="00FB6B2B"/>
    <w:rsid w:val="00FB6E2B"/>
    <w:rsid w:val="00FB7161"/>
    <w:rsid w:val="00FB72A0"/>
    <w:rsid w:val="00FB7447"/>
    <w:rsid w:val="00FB7555"/>
    <w:rsid w:val="00FB7851"/>
    <w:rsid w:val="00FB79D4"/>
    <w:rsid w:val="00FB7A2E"/>
    <w:rsid w:val="00FB7DF2"/>
    <w:rsid w:val="00FB7F46"/>
    <w:rsid w:val="00FC0134"/>
    <w:rsid w:val="00FC026C"/>
    <w:rsid w:val="00FC0839"/>
    <w:rsid w:val="00FC0CD5"/>
    <w:rsid w:val="00FC0F15"/>
    <w:rsid w:val="00FC1EDD"/>
    <w:rsid w:val="00FC2159"/>
    <w:rsid w:val="00FC2189"/>
    <w:rsid w:val="00FC252B"/>
    <w:rsid w:val="00FC2566"/>
    <w:rsid w:val="00FC2610"/>
    <w:rsid w:val="00FC277B"/>
    <w:rsid w:val="00FC2BD3"/>
    <w:rsid w:val="00FC2BFE"/>
    <w:rsid w:val="00FC30FE"/>
    <w:rsid w:val="00FC3992"/>
    <w:rsid w:val="00FC3C2A"/>
    <w:rsid w:val="00FC4D8D"/>
    <w:rsid w:val="00FC4DF3"/>
    <w:rsid w:val="00FC513D"/>
    <w:rsid w:val="00FC55B0"/>
    <w:rsid w:val="00FC5A7F"/>
    <w:rsid w:val="00FC5EBC"/>
    <w:rsid w:val="00FC616B"/>
    <w:rsid w:val="00FC61B1"/>
    <w:rsid w:val="00FC6492"/>
    <w:rsid w:val="00FC65A8"/>
    <w:rsid w:val="00FC6775"/>
    <w:rsid w:val="00FC68B3"/>
    <w:rsid w:val="00FC6E99"/>
    <w:rsid w:val="00FC743E"/>
    <w:rsid w:val="00FC7545"/>
    <w:rsid w:val="00FC79DA"/>
    <w:rsid w:val="00FC7BCF"/>
    <w:rsid w:val="00FC7E11"/>
    <w:rsid w:val="00FC7EE4"/>
    <w:rsid w:val="00FC7F31"/>
    <w:rsid w:val="00FD02D5"/>
    <w:rsid w:val="00FD03B5"/>
    <w:rsid w:val="00FD0B1F"/>
    <w:rsid w:val="00FD1589"/>
    <w:rsid w:val="00FD1617"/>
    <w:rsid w:val="00FD1C20"/>
    <w:rsid w:val="00FD254A"/>
    <w:rsid w:val="00FD2777"/>
    <w:rsid w:val="00FD2918"/>
    <w:rsid w:val="00FD3200"/>
    <w:rsid w:val="00FD3237"/>
    <w:rsid w:val="00FD3501"/>
    <w:rsid w:val="00FD3510"/>
    <w:rsid w:val="00FD352F"/>
    <w:rsid w:val="00FD3571"/>
    <w:rsid w:val="00FD36DC"/>
    <w:rsid w:val="00FD3AFE"/>
    <w:rsid w:val="00FD3B8C"/>
    <w:rsid w:val="00FD4046"/>
    <w:rsid w:val="00FD439C"/>
    <w:rsid w:val="00FD4874"/>
    <w:rsid w:val="00FD4D60"/>
    <w:rsid w:val="00FD4E60"/>
    <w:rsid w:val="00FD4EEB"/>
    <w:rsid w:val="00FD4F10"/>
    <w:rsid w:val="00FD58BB"/>
    <w:rsid w:val="00FD5D09"/>
    <w:rsid w:val="00FD5FD8"/>
    <w:rsid w:val="00FD60BF"/>
    <w:rsid w:val="00FD6A19"/>
    <w:rsid w:val="00FD6B50"/>
    <w:rsid w:val="00FD6EF8"/>
    <w:rsid w:val="00FD71A9"/>
    <w:rsid w:val="00FD75A0"/>
    <w:rsid w:val="00FD76C6"/>
    <w:rsid w:val="00FD7914"/>
    <w:rsid w:val="00FD7D06"/>
    <w:rsid w:val="00FD7D6F"/>
    <w:rsid w:val="00FE01CD"/>
    <w:rsid w:val="00FE0659"/>
    <w:rsid w:val="00FE0B84"/>
    <w:rsid w:val="00FE0C14"/>
    <w:rsid w:val="00FE0D48"/>
    <w:rsid w:val="00FE0DF3"/>
    <w:rsid w:val="00FE0EF2"/>
    <w:rsid w:val="00FE120D"/>
    <w:rsid w:val="00FE125F"/>
    <w:rsid w:val="00FE17A2"/>
    <w:rsid w:val="00FE17FC"/>
    <w:rsid w:val="00FE1B3B"/>
    <w:rsid w:val="00FE31E6"/>
    <w:rsid w:val="00FE34D2"/>
    <w:rsid w:val="00FE3A75"/>
    <w:rsid w:val="00FE3DAF"/>
    <w:rsid w:val="00FE3E4A"/>
    <w:rsid w:val="00FE3FCE"/>
    <w:rsid w:val="00FE4307"/>
    <w:rsid w:val="00FE4C9D"/>
    <w:rsid w:val="00FE5231"/>
    <w:rsid w:val="00FE56C8"/>
    <w:rsid w:val="00FE5C9E"/>
    <w:rsid w:val="00FE5F67"/>
    <w:rsid w:val="00FE6806"/>
    <w:rsid w:val="00FE6B21"/>
    <w:rsid w:val="00FE6B3C"/>
    <w:rsid w:val="00FE7489"/>
    <w:rsid w:val="00FE7EFC"/>
    <w:rsid w:val="00FF00FB"/>
    <w:rsid w:val="00FF040C"/>
    <w:rsid w:val="00FF056D"/>
    <w:rsid w:val="00FF0698"/>
    <w:rsid w:val="00FF0D93"/>
    <w:rsid w:val="00FF0DE1"/>
    <w:rsid w:val="00FF0DF1"/>
    <w:rsid w:val="00FF1226"/>
    <w:rsid w:val="00FF1610"/>
    <w:rsid w:val="00FF203B"/>
    <w:rsid w:val="00FF2185"/>
    <w:rsid w:val="00FF2397"/>
    <w:rsid w:val="00FF2F4B"/>
    <w:rsid w:val="00FF3C87"/>
    <w:rsid w:val="00FF3D96"/>
    <w:rsid w:val="00FF3F5D"/>
    <w:rsid w:val="00FF3F89"/>
    <w:rsid w:val="00FF4002"/>
    <w:rsid w:val="00FF4AB6"/>
    <w:rsid w:val="00FF504A"/>
    <w:rsid w:val="00FF5437"/>
    <w:rsid w:val="00FF5560"/>
    <w:rsid w:val="00FF5782"/>
    <w:rsid w:val="00FF5AC0"/>
    <w:rsid w:val="00FF5E14"/>
    <w:rsid w:val="00FF5E3E"/>
    <w:rsid w:val="00FF6490"/>
    <w:rsid w:val="00FF65A4"/>
    <w:rsid w:val="00FF65C9"/>
    <w:rsid w:val="00FF6D88"/>
    <w:rsid w:val="00FF73CA"/>
    <w:rsid w:val="00FF7A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E7C73B"/>
  <w15:docId w15:val="{F2EDC7DB-E86A-4E3E-B8C1-FA769E94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tabs>
        <w:tab w:val="left" w:pos="1008"/>
        <w:tab w:val="left" w:pos="2016"/>
        <w:tab w:val="left" w:pos="3024"/>
        <w:tab w:val="left" w:pos="4032"/>
        <w:tab w:val="left" w:pos="5040"/>
        <w:tab w:val="left" w:pos="6048"/>
        <w:tab w:val="left" w:pos="7056"/>
      </w:tabs>
      <w:spacing w:line="300" w:lineRule="exact"/>
      <w:jc w:val="both"/>
      <w:outlineLvl w:val="0"/>
    </w:pPr>
    <w:rPr>
      <w:b/>
      <w:sz w:val="24"/>
    </w:rPr>
  </w:style>
  <w:style w:type="paragraph" w:styleId="Ttulo2">
    <w:name w:val="heading 2"/>
    <w:basedOn w:val="Normal"/>
    <w:next w:val="Normal"/>
    <w:qFormat/>
    <w:pPr>
      <w:keepNext/>
      <w:tabs>
        <w:tab w:val="left" w:pos="1008"/>
        <w:tab w:val="left" w:pos="2016"/>
        <w:tab w:val="left" w:pos="3024"/>
        <w:tab w:val="left" w:pos="4032"/>
        <w:tab w:val="left" w:pos="5040"/>
        <w:tab w:val="left" w:pos="6048"/>
        <w:tab w:val="left" w:pos="7056"/>
      </w:tabs>
      <w:spacing w:line="300" w:lineRule="exact"/>
      <w:ind w:left="993"/>
      <w:jc w:val="both"/>
      <w:outlineLvl w:val="1"/>
    </w:pPr>
    <w:rPr>
      <w:b/>
      <w:sz w:val="24"/>
    </w:rPr>
  </w:style>
  <w:style w:type="paragraph" w:styleId="Ttulo3">
    <w:name w:val="heading 3"/>
    <w:basedOn w:val="Normal"/>
    <w:next w:val="Normal"/>
    <w:qFormat/>
    <w:pPr>
      <w:keepNext/>
      <w:jc w:val="center"/>
      <w:outlineLvl w:val="2"/>
    </w:pPr>
    <w:rPr>
      <w:sz w:val="24"/>
    </w:rPr>
  </w:style>
  <w:style w:type="paragraph" w:styleId="Ttulo4">
    <w:name w:val="heading 4"/>
    <w:basedOn w:val="Normal"/>
    <w:next w:val="Normal"/>
    <w:qFormat/>
    <w:pPr>
      <w:keepNext/>
      <w:jc w:val="center"/>
      <w:outlineLvl w:val="3"/>
    </w:pPr>
    <w:rPr>
      <w:b/>
      <w:sz w:val="24"/>
    </w:rPr>
  </w:style>
  <w:style w:type="paragraph" w:styleId="Ttulo5">
    <w:name w:val="heading 5"/>
    <w:basedOn w:val="Normal"/>
    <w:next w:val="Normal"/>
    <w:qFormat/>
    <w:pPr>
      <w:keepNext/>
      <w:spacing w:before="120" w:after="120"/>
      <w:jc w:val="center"/>
      <w:outlineLvl w:val="4"/>
    </w:pPr>
    <w:rPr>
      <w:b/>
    </w:rPr>
  </w:style>
  <w:style w:type="paragraph" w:styleId="Ttulo6">
    <w:name w:val="heading 6"/>
    <w:basedOn w:val="Normal"/>
    <w:next w:val="Normal"/>
    <w:qFormat/>
    <w:pPr>
      <w:keepNext/>
      <w:spacing w:line="300" w:lineRule="exact"/>
      <w:outlineLvl w:val="5"/>
    </w:pPr>
    <w:rPr>
      <w:b/>
      <w:sz w:val="24"/>
    </w:rPr>
  </w:style>
  <w:style w:type="paragraph" w:styleId="Ttulo7">
    <w:name w:val="heading 7"/>
    <w:basedOn w:val="Normal"/>
    <w:next w:val="Normal"/>
    <w:qFormat/>
    <w:pPr>
      <w:keepNext/>
      <w:spacing w:line="300" w:lineRule="exact"/>
      <w:jc w:val="both"/>
      <w:outlineLvl w:val="6"/>
    </w:pPr>
    <w:rPr>
      <w:sz w:val="24"/>
    </w:rPr>
  </w:style>
  <w:style w:type="paragraph" w:styleId="Ttulo8">
    <w:name w:val="heading 8"/>
    <w:basedOn w:val="Normal"/>
    <w:next w:val="Normal"/>
    <w:qFormat/>
    <w:pPr>
      <w:keepNext/>
      <w:tabs>
        <w:tab w:val="left" w:pos="1008"/>
        <w:tab w:val="left" w:pos="2016"/>
        <w:tab w:val="left" w:pos="3024"/>
        <w:tab w:val="left" w:pos="4032"/>
        <w:tab w:val="left" w:pos="5040"/>
        <w:tab w:val="left" w:pos="6048"/>
        <w:tab w:val="left" w:pos="7056"/>
      </w:tabs>
      <w:spacing w:line="300" w:lineRule="exact"/>
      <w:jc w:val="center"/>
      <w:outlineLvl w:val="7"/>
    </w:pPr>
    <w:rPr>
      <w:b/>
      <w:sz w:val="28"/>
    </w:rPr>
  </w:style>
  <w:style w:type="paragraph" w:styleId="Ttulo9">
    <w:name w:val="heading 9"/>
    <w:basedOn w:val="Normal"/>
    <w:next w:val="Normal"/>
    <w:qFormat/>
    <w:pPr>
      <w:keepNext/>
      <w:outlineLvl w:val="8"/>
    </w:pPr>
    <w:rPr>
      <w:sz w:val="4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Recuodecorpodetexto">
    <w:name w:val="Body Text Indent"/>
    <w:basedOn w:val="Normal"/>
    <w:pPr>
      <w:tabs>
        <w:tab w:val="left" w:pos="1008"/>
        <w:tab w:val="left" w:pos="2016"/>
        <w:tab w:val="left" w:pos="3024"/>
        <w:tab w:val="left" w:pos="4032"/>
        <w:tab w:val="left" w:pos="5040"/>
        <w:tab w:val="left" w:pos="6048"/>
        <w:tab w:val="left" w:pos="7056"/>
      </w:tabs>
      <w:spacing w:line="300" w:lineRule="exact"/>
      <w:ind w:left="1134" w:hanging="1134"/>
      <w:jc w:val="both"/>
    </w:pPr>
    <w:rPr>
      <w:sz w:val="24"/>
    </w:rPr>
  </w:style>
  <w:style w:type="paragraph" w:styleId="Recuodecorpodetexto2">
    <w:name w:val="Body Text Indent 2"/>
    <w:basedOn w:val="Normal"/>
    <w:pPr>
      <w:tabs>
        <w:tab w:val="left" w:pos="1008"/>
        <w:tab w:val="left" w:pos="2016"/>
        <w:tab w:val="left" w:pos="3024"/>
        <w:tab w:val="left" w:pos="4032"/>
        <w:tab w:val="left" w:pos="5040"/>
        <w:tab w:val="left" w:pos="6048"/>
        <w:tab w:val="left" w:pos="7056"/>
      </w:tabs>
      <w:spacing w:line="300" w:lineRule="exact"/>
      <w:ind w:left="1276" w:hanging="1276"/>
      <w:jc w:val="both"/>
    </w:pPr>
    <w:rPr>
      <w:sz w:val="24"/>
    </w:rPr>
  </w:style>
  <w:style w:type="paragraph" w:styleId="Recuodecorpodetexto3">
    <w:name w:val="Body Text Indent 3"/>
    <w:basedOn w:val="Normal"/>
    <w:pPr>
      <w:tabs>
        <w:tab w:val="left" w:pos="1008"/>
        <w:tab w:val="left" w:pos="2016"/>
        <w:tab w:val="left" w:pos="3024"/>
        <w:tab w:val="left" w:pos="4032"/>
        <w:tab w:val="left" w:pos="5040"/>
        <w:tab w:val="left" w:pos="6048"/>
        <w:tab w:val="left" w:pos="7056"/>
      </w:tabs>
      <w:spacing w:line="300" w:lineRule="exact"/>
      <w:ind w:left="993" w:hanging="993"/>
      <w:jc w:val="both"/>
    </w:pPr>
    <w:rPr>
      <w:sz w:val="24"/>
    </w:rPr>
  </w:style>
  <w:style w:type="paragraph" w:styleId="Corpodetexto">
    <w:name w:val="Body Text"/>
    <w:basedOn w:val="Normal"/>
    <w:pPr>
      <w:spacing w:line="300" w:lineRule="exact"/>
      <w:jc w:val="both"/>
    </w:pPr>
    <w:rPr>
      <w:sz w:val="24"/>
    </w:rPr>
  </w:style>
  <w:style w:type="paragraph" w:styleId="MapadoDocumento">
    <w:name w:val="Document Map"/>
    <w:basedOn w:val="Normal"/>
    <w:semiHidden/>
    <w:pPr>
      <w:shd w:val="clear" w:color="auto" w:fill="000080"/>
    </w:pPr>
    <w:rPr>
      <w:rFonts w:ascii="Tahoma" w:hAnsi="Tahoma"/>
    </w:rPr>
  </w:style>
  <w:style w:type="paragraph" w:styleId="Ttulo">
    <w:name w:val="Title"/>
    <w:basedOn w:val="Normal"/>
    <w:qFormat/>
    <w:pPr>
      <w:jc w:val="center"/>
    </w:pPr>
    <w:rPr>
      <w:rFonts w:ascii="Collage" w:hAnsi="Collage"/>
      <w:b/>
      <w:i/>
      <w:sz w:val="28"/>
      <w:u w:val="single"/>
    </w:rPr>
  </w:style>
  <w:style w:type="paragraph" w:styleId="Corpodetexto2">
    <w:name w:val="Body Text 2"/>
    <w:basedOn w:val="Normal"/>
    <w:pPr>
      <w:tabs>
        <w:tab w:val="left" w:pos="6804"/>
      </w:tabs>
      <w:jc w:val="both"/>
    </w:pPr>
    <w:rPr>
      <w:sz w:val="24"/>
    </w:rPr>
  </w:style>
  <w:style w:type="character" w:styleId="Nmerodepgina">
    <w:name w:val="page number"/>
    <w:basedOn w:val="Fontepargpadro"/>
  </w:style>
  <w:style w:type="paragraph" w:styleId="Subttulo">
    <w:name w:val="Subtitle"/>
    <w:basedOn w:val="Normal"/>
    <w:qFormat/>
    <w:pPr>
      <w:jc w:val="center"/>
    </w:pPr>
    <w:rPr>
      <w:sz w:val="24"/>
      <w:u w:val="single"/>
    </w:rPr>
  </w:style>
  <w:style w:type="paragraph" w:customStyle="1" w:styleId="Ementa">
    <w:name w:val="Ementa"/>
    <w:basedOn w:val="Normal"/>
    <w:pPr>
      <w:tabs>
        <w:tab w:val="left" w:pos="10206"/>
      </w:tabs>
      <w:spacing w:after="284"/>
      <w:ind w:left="5103"/>
      <w:jc w:val="both"/>
    </w:pPr>
    <w:rPr>
      <w:sz w:val="24"/>
    </w:rPr>
  </w:style>
  <w:style w:type="paragraph" w:styleId="NormalWeb">
    <w:name w:val="Normal (Web)"/>
    <w:basedOn w:val="Normal"/>
    <w:uiPriority w:val="99"/>
    <w:pPr>
      <w:spacing w:before="100" w:beforeAutospacing="1" w:after="100" w:afterAutospacing="1"/>
    </w:pPr>
    <w:rPr>
      <w:sz w:val="24"/>
      <w:szCs w:val="24"/>
    </w:rPr>
  </w:style>
  <w:style w:type="character" w:styleId="Refdecomentrio">
    <w:name w:val="annotation reference"/>
    <w:semiHidden/>
    <w:rPr>
      <w:sz w:val="16"/>
      <w:szCs w:val="16"/>
    </w:rPr>
  </w:style>
  <w:style w:type="paragraph" w:styleId="Textodecomentrio">
    <w:name w:val="annotation text"/>
    <w:basedOn w:val="Normal"/>
    <w:semiHidden/>
  </w:style>
  <w:style w:type="paragraph" w:styleId="Assuntodocomentrio">
    <w:name w:val="annotation subject"/>
    <w:basedOn w:val="Textodecomentrio"/>
    <w:next w:val="Textodecomentrio"/>
    <w:semiHidden/>
    <w:rPr>
      <w:b/>
      <w:bCs/>
    </w:rPr>
  </w:style>
  <w:style w:type="paragraph" w:styleId="Textodebalo">
    <w:name w:val="Balloon Text"/>
    <w:basedOn w:val="Normal"/>
    <w:semiHidden/>
    <w:rPr>
      <w:rFonts w:ascii="Tahoma" w:hAnsi="Tahoma" w:cs="Tahoma"/>
      <w:sz w:val="16"/>
      <w:szCs w:val="16"/>
    </w:rPr>
  </w:style>
  <w:style w:type="paragraph" w:styleId="Corpodetexto3">
    <w:name w:val="Body Text 3"/>
    <w:basedOn w:val="Normal"/>
    <w:pPr>
      <w:spacing w:after="120"/>
    </w:pPr>
    <w:rPr>
      <w:sz w:val="16"/>
      <w:szCs w:val="16"/>
    </w:rPr>
  </w:style>
  <w:style w:type="character" w:styleId="Forte">
    <w:name w:val="Strong"/>
    <w:uiPriority w:val="22"/>
    <w:qFormat/>
    <w:rPr>
      <w:b/>
      <w:bCs/>
    </w:rPr>
  </w:style>
  <w:style w:type="character" w:customStyle="1" w:styleId="textonoticia1">
    <w:name w:val="textonoticia1"/>
    <w:rPr>
      <w:sz w:val="23"/>
      <w:szCs w:val="23"/>
    </w:rPr>
  </w:style>
  <w:style w:type="character" w:customStyle="1" w:styleId="Corpodetexto3Char">
    <w:name w:val="Corpo de texto 3 Char"/>
    <w:rPr>
      <w:sz w:val="24"/>
      <w:lang w:val="pt-BR" w:eastAsia="pt-BR" w:bidi="ar-SA"/>
    </w:rPr>
  </w:style>
  <w:style w:type="character" w:customStyle="1" w:styleId="CharChar">
    <w:name w:val="Char Char"/>
    <w:rPr>
      <w:sz w:val="16"/>
      <w:szCs w:val="16"/>
      <w:lang w:val="pt-BR" w:eastAsia="pt-BR" w:bidi="ar-SA"/>
    </w:rPr>
  </w:style>
  <w:style w:type="character" w:styleId="nfase">
    <w:name w:val="Emphasis"/>
    <w:uiPriority w:val="20"/>
    <w:qFormat/>
    <w:rPr>
      <w:i/>
      <w:iCs/>
    </w:rPr>
  </w:style>
  <w:style w:type="character" w:styleId="Hyperlink">
    <w:name w:val="Hyperlink"/>
    <w:rsid w:val="0009592D"/>
    <w:rPr>
      <w:color w:val="0000FF"/>
      <w:u w:val="single"/>
    </w:rPr>
  </w:style>
  <w:style w:type="character" w:customStyle="1" w:styleId="CabealhoChar">
    <w:name w:val="Cabeçalho Char"/>
    <w:link w:val="Cabealho"/>
    <w:semiHidden/>
    <w:locked/>
    <w:rsid w:val="00556C5E"/>
    <w:rPr>
      <w:lang w:val="pt-BR" w:eastAsia="pt-BR" w:bidi="ar-SA"/>
    </w:rPr>
  </w:style>
  <w:style w:type="paragraph" w:styleId="Textoembloco">
    <w:name w:val="Block Text"/>
    <w:basedOn w:val="Normal"/>
    <w:rsid w:val="00E15830"/>
    <w:pPr>
      <w:pBdr>
        <w:top w:val="single" w:sz="36" w:space="1" w:color="auto" w:shadow="1"/>
        <w:left w:val="single" w:sz="36" w:space="4" w:color="auto" w:shadow="1"/>
        <w:bottom w:val="single" w:sz="36" w:space="1" w:color="auto" w:shadow="1"/>
        <w:right w:val="single" w:sz="36" w:space="4" w:color="auto" w:shadow="1"/>
      </w:pBdr>
      <w:ind w:left="1276" w:right="1133"/>
      <w:jc w:val="center"/>
    </w:pPr>
    <w:rPr>
      <w:b/>
      <w:sz w:val="100"/>
    </w:rPr>
  </w:style>
  <w:style w:type="paragraph" w:styleId="PargrafodaLista">
    <w:name w:val="List Paragraph"/>
    <w:basedOn w:val="Normal"/>
    <w:uiPriority w:val="34"/>
    <w:qFormat/>
    <w:rsid w:val="00944355"/>
    <w:pPr>
      <w:spacing w:after="200" w:line="276" w:lineRule="auto"/>
      <w:ind w:left="720"/>
      <w:contextualSpacing/>
    </w:pPr>
    <w:rPr>
      <w:rFonts w:ascii="Calibri" w:eastAsia="Calibri" w:hAnsi="Calibri"/>
      <w:sz w:val="22"/>
      <w:szCs w:val="22"/>
      <w:lang w:eastAsia="en-US"/>
    </w:rPr>
  </w:style>
  <w:style w:type="character" w:customStyle="1" w:styleId="st">
    <w:name w:val="st"/>
    <w:rsid w:val="00F176D6"/>
  </w:style>
  <w:style w:type="paragraph" w:customStyle="1" w:styleId="Default">
    <w:name w:val="Default"/>
    <w:rsid w:val="00C85E3B"/>
    <w:pPr>
      <w:autoSpaceDE w:val="0"/>
      <w:autoSpaceDN w:val="0"/>
      <w:adjustRightInd w:val="0"/>
    </w:pPr>
    <w:rPr>
      <w:rFonts w:ascii="Arial" w:eastAsia="Calibri" w:hAnsi="Arial" w:cs="Arial"/>
      <w:color w:val="000000"/>
      <w:sz w:val="24"/>
      <w:szCs w:val="24"/>
    </w:rPr>
  </w:style>
  <w:style w:type="table" w:styleId="Tabelacomgrade">
    <w:name w:val="Table Grid"/>
    <w:basedOn w:val="Tabelanormal"/>
    <w:rsid w:val="00CE57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memensagem">
    <w:name w:val="Nome mensagem"/>
    <w:rsid w:val="00EE0839"/>
    <w:rPr>
      <w:rFonts w:ascii="Arial" w:hAnsi="Arial"/>
      <w:b/>
      <w:caps/>
      <w:sz w:val="18"/>
    </w:rPr>
  </w:style>
  <w:style w:type="character" w:customStyle="1" w:styleId="RodapChar">
    <w:name w:val="Rodapé Char"/>
    <w:link w:val="Rodap"/>
    <w:uiPriority w:val="99"/>
    <w:rsid w:val="005F4BC1"/>
  </w:style>
  <w:style w:type="character" w:customStyle="1" w:styleId="st1">
    <w:name w:val="st1"/>
    <w:rsid w:val="00023E29"/>
  </w:style>
  <w:style w:type="character" w:customStyle="1" w:styleId="fontstyle01">
    <w:name w:val="fontstyle01"/>
    <w:rsid w:val="004F15C1"/>
    <w:rPr>
      <w:rFonts w:ascii="Helvetica-Bold" w:hAnsi="Helvetica-Bold" w:hint="default"/>
      <w:b/>
      <w:bCs/>
      <w:i w:val="0"/>
      <w:iCs w:val="0"/>
      <w:color w:val="000000"/>
      <w:sz w:val="24"/>
      <w:szCs w:val="24"/>
    </w:rPr>
  </w:style>
  <w:style w:type="character" w:customStyle="1" w:styleId="fontstyle21">
    <w:name w:val="fontstyle21"/>
    <w:rsid w:val="004F15C1"/>
    <w:rPr>
      <w:rFonts w:ascii="Helvetica" w:hAnsi="Helvetica" w:cs="Helvetica" w:hint="default"/>
      <w:b w:val="0"/>
      <w:bCs w:val="0"/>
      <w:i w:val="0"/>
      <w:iCs w:val="0"/>
      <w:color w:val="000000"/>
      <w:sz w:val="22"/>
      <w:szCs w:val="22"/>
    </w:rPr>
  </w:style>
  <w:style w:type="paragraph" w:styleId="SemEspaamento">
    <w:name w:val="No Spacing"/>
    <w:uiPriority w:val="1"/>
    <w:qFormat/>
    <w:rsid w:val="00A63D24"/>
  </w:style>
  <w:style w:type="character" w:customStyle="1" w:styleId="splleitordocumentospgcpecastrepecasprocessos0">
    <w:name w:val="splleitordocumentos_pgcpecas_trepecasprocessos_0"/>
    <w:basedOn w:val="Fontepargpadro"/>
    <w:rsid w:val="004E3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689">
      <w:bodyDiv w:val="1"/>
      <w:marLeft w:val="0"/>
      <w:marRight w:val="0"/>
      <w:marTop w:val="0"/>
      <w:marBottom w:val="0"/>
      <w:divBdr>
        <w:top w:val="none" w:sz="0" w:space="0" w:color="auto"/>
        <w:left w:val="none" w:sz="0" w:space="0" w:color="auto"/>
        <w:bottom w:val="none" w:sz="0" w:space="0" w:color="auto"/>
        <w:right w:val="none" w:sz="0" w:space="0" w:color="auto"/>
      </w:divBdr>
    </w:div>
    <w:div w:id="1398566">
      <w:bodyDiv w:val="1"/>
      <w:marLeft w:val="0"/>
      <w:marRight w:val="0"/>
      <w:marTop w:val="0"/>
      <w:marBottom w:val="0"/>
      <w:divBdr>
        <w:top w:val="none" w:sz="0" w:space="0" w:color="auto"/>
        <w:left w:val="none" w:sz="0" w:space="0" w:color="auto"/>
        <w:bottom w:val="none" w:sz="0" w:space="0" w:color="auto"/>
        <w:right w:val="none" w:sz="0" w:space="0" w:color="auto"/>
      </w:divBdr>
    </w:div>
    <w:div w:id="3825982">
      <w:bodyDiv w:val="1"/>
      <w:marLeft w:val="0"/>
      <w:marRight w:val="0"/>
      <w:marTop w:val="0"/>
      <w:marBottom w:val="0"/>
      <w:divBdr>
        <w:top w:val="none" w:sz="0" w:space="0" w:color="auto"/>
        <w:left w:val="none" w:sz="0" w:space="0" w:color="auto"/>
        <w:bottom w:val="none" w:sz="0" w:space="0" w:color="auto"/>
        <w:right w:val="none" w:sz="0" w:space="0" w:color="auto"/>
      </w:divBdr>
    </w:div>
    <w:div w:id="8332332">
      <w:bodyDiv w:val="1"/>
      <w:marLeft w:val="0"/>
      <w:marRight w:val="0"/>
      <w:marTop w:val="0"/>
      <w:marBottom w:val="0"/>
      <w:divBdr>
        <w:top w:val="none" w:sz="0" w:space="0" w:color="auto"/>
        <w:left w:val="none" w:sz="0" w:space="0" w:color="auto"/>
        <w:bottom w:val="none" w:sz="0" w:space="0" w:color="auto"/>
        <w:right w:val="none" w:sz="0" w:space="0" w:color="auto"/>
      </w:divBdr>
    </w:div>
    <w:div w:id="8798650">
      <w:bodyDiv w:val="1"/>
      <w:marLeft w:val="0"/>
      <w:marRight w:val="0"/>
      <w:marTop w:val="0"/>
      <w:marBottom w:val="0"/>
      <w:divBdr>
        <w:top w:val="none" w:sz="0" w:space="0" w:color="auto"/>
        <w:left w:val="none" w:sz="0" w:space="0" w:color="auto"/>
        <w:bottom w:val="none" w:sz="0" w:space="0" w:color="auto"/>
        <w:right w:val="none" w:sz="0" w:space="0" w:color="auto"/>
      </w:divBdr>
    </w:div>
    <w:div w:id="12269305">
      <w:bodyDiv w:val="1"/>
      <w:marLeft w:val="0"/>
      <w:marRight w:val="0"/>
      <w:marTop w:val="0"/>
      <w:marBottom w:val="0"/>
      <w:divBdr>
        <w:top w:val="none" w:sz="0" w:space="0" w:color="auto"/>
        <w:left w:val="none" w:sz="0" w:space="0" w:color="auto"/>
        <w:bottom w:val="none" w:sz="0" w:space="0" w:color="auto"/>
        <w:right w:val="none" w:sz="0" w:space="0" w:color="auto"/>
      </w:divBdr>
    </w:div>
    <w:div w:id="13386156">
      <w:bodyDiv w:val="1"/>
      <w:marLeft w:val="0"/>
      <w:marRight w:val="0"/>
      <w:marTop w:val="0"/>
      <w:marBottom w:val="0"/>
      <w:divBdr>
        <w:top w:val="none" w:sz="0" w:space="0" w:color="auto"/>
        <w:left w:val="none" w:sz="0" w:space="0" w:color="auto"/>
        <w:bottom w:val="none" w:sz="0" w:space="0" w:color="auto"/>
        <w:right w:val="none" w:sz="0" w:space="0" w:color="auto"/>
      </w:divBdr>
    </w:div>
    <w:div w:id="14622640">
      <w:bodyDiv w:val="1"/>
      <w:marLeft w:val="0"/>
      <w:marRight w:val="0"/>
      <w:marTop w:val="0"/>
      <w:marBottom w:val="0"/>
      <w:divBdr>
        <w:top w:val="none" w:sz="0" w:space="0" w:color="auto"/>
        <w:left w:val="none" w:sz="0" w:space="0" w:color="auto"/>
        <w:bottom w:val="none" w:sz="0" w:space="0" w:color="auto"/>
        <w:right w:val="none" w:sz="0" w:space="0" w:color="auto"/>
      </w:divBdr>
    </w:div>
    <w:div w:id="16002915">
      <w:bodyDiv w:val="1"/>
      <w:marLeft w:val="0"/>
      <w:marRight w:val="0"/>
      <w:marTop w:val="0"/>
      <w:marBottom w:val="0"/>
      <w:divBdr>
        <w:top w:val="none" w:sz="0" w:space="0" w:color="auto"/>
        <w:left w:val="none" w:sz="0" w:space="0" w:color="auto"/>
        <w:bottom w:val="none" w:sz="0" w:space="0" w:color="auto"/>
        <w:right w:val="none" w:sz="0" w:space="0" w:color="auto"/>
      </w:divBdr>
    </w:div>
    <w:div w:id="16585019">
      <w:bodyDiv w:val="1"/>
      <w:marLeft w:val="0"/>
      <w:marRight w:val="0"/>
      <w:marTop w:val="0"/>
      <w:marBottom w:val="0"/>
      <w:divBdr>
        <w:top w:val="none" w:sz="0" w:space="0" w:color="auto"/>
        <w:left w:val="none" w:sz="0" w:space="0" w:color="auto"/>
        <w:bottom w:val="none" w:sz="0" w:space="0" w:color="auto"/>
        <w:right w:val="none" w:sz="0" w:space="0" w:color="auto"/>
      </w:divBdr>
    </w:div>
    <w:div w:id="18244428">
      <w:bodyDiv w:val="1"/>
      <w:marLeft w:val="0"/>
      <w:marRight w:val="0"/>
      <w:marTop w:val="0"/>
      <w:marBottom w:val="0"/>
      <w:divBdr>
        <w:top w:val="none" w:sz="0" w:space="0" w:color="auto"/>
        <w:left w:val="none" w:sz="0" w:space="0" w:color="auto"/>
        <w:bottom w:val="none" w:sz="0" w:space="0" w:color="auto"/>
        <w:right w:val="none" w:sz="0" w:space="0" w:color="auto"/>
      </w:divBdr>
    </w:div>
    <w:div w:id="20059245">
      <w:bodyDiv w:val="1"/>
      <w:marLeft w:val="0"/>
      <w:marRight w:val="0"/>
      <w:marTop w:val="0"/>
      <w:marBottom w:val="0"/>
      <w:divBdr>
        <w:top w:val="none" w:sz="0" w:space="0" w:color="auto"/>
        <w:left w:val="none" w:sz="0" w:space="0" w:color="auto"/>
        <w:bottom w:val="none" w:sz="0" w:space="0" w:color="auto"/>
        <w:right w:val="none" w:sz="0" w:space="0" w:color="auto"/>
      </w:divBdr>
    </w:div>
    <w:div w:id="21171081">
      <w:bodyDiv w:val="1"/>
      <w:marLeft w:val="0"/>
      <w:marRight w:val="0"/>
      <w:marTop w:val="0"/>
      <w:marBottom w:val="0"/>
      <w:divBdr>
        <w:top w:val="none" w:sz="0" w:space="0" w:color="auto"/>
        <w:left w:val="none" w:sz="0" w:space="0" w:color="auto"/>
        <w:bottom w:val="none" w:sz="0" w:space="0" w:color="auto"/>
        <w:right w:val="none" w:sz="0" w:space="0" w:color="auto"/>
      </w:divBdr>
    </w:div>
    <w:div w:id="24866634">
      <w:bodyDiv w:val="1"/>
      <w:marLeft w:val="0"/>
      <w:marRight w:val="0"/>
      <w:marTop w:val="0"/>
      <w:marBottom w:val="0"/>
      <w:divBdr>
        <w:top w:val="none" w:sz="0" w:space="0" w:color="auto"/>
        <w:left w:val="none" w:sz="0" w:space="0" w:color="auto"/>
        <w:bottom w:val="none" w:sz="0" w:space="0" w:color="auto"/>
        <w:right w:val="none" w:sz="0" w:space="0" w:color="auto"/>
      </w:divBdr>
    </w:div>
    <w:div w:id="26610613">
      <w:bodyDiv w:val="1"/>
      <w:marLeft w:val="0"/>
      <w:marRight w:val="0"/>
      <w:marTop w:val="0"/>
      <w:marBottom w:val="0"/>
      <w:divBdr>
        <w:top w:val="none" w:sz="0" w:space="0" w:color="auto"/>
        <w:left w:val="none" w:sz="0" w:space="0" w:color="auto"/>
        <w:bottom w:val="none" w:sz="0" w:space="0" w:color="auto"/>
        <w:right w:val="none" w:sz="0" w:space="0" w:color="auto"/>
      </w:divBdr>
    </w:div>
    <w:div w:id="26760882">
      <w:bodyDiv w:val="1"/>
      <w:marLeft w:val="0"/>
      <w:marRight w:val="0"/>
      <w:marTop w:val="0"/>
      <w:marBottom w:val="0"/>
      <w:divBdr>
        <w:top w:val="none" w:sz="0" w:space="0" w:color="auto"/>
        <w:left w:val="none" w:sz="0" w:space="0" w:color="auto"/>
        <w:bottom w:val="none" w:sz="0" w:space="0" w:color="auto"/>
        <w:right w:val="none" w:sz="0" w:space="0" w:color="auto"/>
      </w:divBdr>
    </w:div>
    <w:div w:id="30620271">
      <w:bodyDiv w:val="1"/>
      <w:marLeft w:val="0"/>
      <w:marRight w:val="0"/>
      <w:marTop w:val="0"/>
      <w:marBottom w:val="0"/>
      <w:divBdr>
        <w:top w:val="none" w:sz="0" w:space="0" w:color="auto"/>
        <w:left w:val="none" w:sz="0" w:space="0" w:color="auto"/>
        <w:bottom w:val="none" w:sz="0" w:space="0" w:color="auto"/>
        <w:right w:val="none" w:sz="0" w:space="0" w:color="auto"/>
      </w:divBdr>
    </w:div>
    <w:div w:id="31150005">
      <w:bodyDiv w:val="1"/>
      <w:marLeft w:val="0"/>
      <w:marRight w:val="0"/>
      <w:marTop w:val="0"/>
      <w:marBottom w:val="0"/>
      <w:divBdr>
        <w:top w:val="none" w:sz="0" w:space="0" w:color="auto"/>
        <w:left w:val="none" w:sz="0" w:space="0" w:color="auto"/>
        <w:bottom w:val="none" w:sz="0" w:space="0" w:color="auto"/>
        <w:right w:val="none" w:sz="0" w:space="0" w:color="auto"/>
      </w:divBdr>
    </w:div>
    <w:div w:id="32779085">
      <w:bodyDiv w:val="1"/>
      <w:marLeft w:val="0"/>
      <w:marRight w:val="0"/>
      <w:marTop w:val="0"/>
      <w:marBottom w:val="0"/>
      <w:divBdr>
        <w:top w:val="none" w:sz="0" w:space="0" w:color="auto"/>
        <w:left w:val="none" w:sz="0" w:space="0" w:color="auto"/>
        <w:bottom w:val="none" w:sz="0" w:space="0" w:color="auto"/>
        <w:right w:val="none" w:sz="0" w:space="0" w:color="auto"/>
      </w:divBdr>
    </w:div>
    <w:div w:id="33042515">
      <w:bodyDiv w:val="1"/>
      <w:marLeft w:val="0"/>
      <w:marRight w:val="0"/>
      <w:marTop w:val="0"/>
      <w:marBottom w:val="0"/>
      <w:divBdr>
        <w:top w:val="none" w:sz="0" w:space="0" w:color="auto"/>
        <w:left w:val="none" w:sz="0" w:space="0" w:color="auto"/>
        <w:bottom w:val="none" w:sz="0" w:space="0" w:color="auto"/>
        <w:right w:val="none" w:sz="0" w:space="0" w:color="auto"/>
      </w:divBdr>
    </w:div>
    <w:div w:id="35399693">
      <w:bodyDiv w:val="1"/>
      <w:marLeft w:val="0"/>
      <w:marRight w:val="0"/>
      <w:marTop w:val="0"/>
      <w:marBottom w:val="0"/>
      <w:divBdr>
        <w:top w:val="none" w:sz="0" w:space="0" w:color="auto"/>
        <w:left w:val="none" w:sz="0" w:space="0" w:color="auto"/>
        <w:bottom w:val="none" w:sz="0" w:space="0" w:color="auto"/>
        <w:right w:val="none" w:sz="0" w:space="0" w:color="auto"/>
      </w:divBdr>
    </w:div>
    <w:div w:id="36785145">
      <w:bodyDiv w:val="1"/>
      <w:marLeft w:val="0"/>
      <w:marRight w:val="0"/>
      <w:marTop w:val="0"/>
      <w:marBottom w:val="0"/>
      <w:divBdr>
        <w:top w:val="none" w:sz="0" w:space="0" w:color="auto"/>
        <w:left w:val="none" w:sz="0" w:space="0" w:color="auto"/>
        <w:bottom w:val="none" w:sz="0" w:space="0" w:color="auto"/>
        <w:right w:val="none" w:sz="0" w:space="0" w:color="auto"/>
      </w:divBdr>
    </w:div>
    <w:div w:id="44765894">
      <w:bodyDiv w:val="1"/>
      <w:marLeft w:val="0"/>
      <w:marRight w:val="0"/>
      <w:marTop w:val="0"/>
      <w:marBottom w:val="0"/>
      <w:divBdr>
        <w:top w:val="none" w:sz="0" w:space="0" w:color="auto"/>
        <w:left w:val="none" w:sz="0" w:space="0" w:color="auto"/>
        <w:bottom w:val="none" w:sz="0" w:space="0" w:color="auto"/>
        <w:right w:val="none" w:sz="0" w:space="0" w:color="auto"/>
      </w:divBdr>
    </w:div>
    <w:div w:id="51122843">
      <w:bodyDiv w:val="1"/>
      <w:marLeft w:val="0"/>
      <w:marRight w:val="0"/>
      <w:marTop w:val="0"/>
      <w:marBottom w:val="0"/>
      <w:divBdr>
        <w:top w:val="none" w:sz="0" w:space="0" w:color="auto"/>
        <w:left w:val="none" w:sz="0" w:space="0" w:color="auto"/>
        <w:bottom w:val="none" w:sz="0" w:space="0" w:color="auto"/>
        <w:right w:val="none" w:sz="0" w:space="0" w:color="auto"/>
      </w:divBdr>
    </w:div>
    <w:div w:id="51389530">
      <w:bodyDiv w:val="1"/>
      <w:marLeft w:val="0"/>
      <w:marRight w:val="0"/>
      <w:marTop w:val="0"/>
      <w:marBottom w:val="0"/>
      <w:divBdr>
        <w:top w:val="none" w:sz="0" w:space="0" w:color="auto"/>
        <w:left w:val="none" w:sz="0" w:space="0" w:color="auto"/>
        <w:bottom w:val="none" w:sz="0" w:space="0" w:color="auto"/>
        <w:right w:val="none" w:sz="0" w:space="0" w:color="auto"/>
      </w:divBdr>
    </w:div>
    <w:div w:id="51390963">
      <w:bodyDiv w:val="1"/>
      <w:marLeft w:val="0"/>
      <w:marRight w:val="0"/>
      <w:marTop w:val="0"/>
      <w:marBottom w:val="0"/>
      <w:divBdr>
        <w:top w:val="none" w:sz="0" w:space="0" w:color="auto"/>
        <w:left w:val="none" w:sz="0" w:space="0" w:color="auto"/>
        <w:bottom w:val="none" w:sz="0" w:space="0" w:color="auto"/>
        <w:right w:val="none" w:sz="0" w:space="0" w:color="auto"/>
      </w:divBdr>
    </w:div>
    <w:div w:id="53819411">
      <w:bodyDiv w:val="1"/>
      <w:marLeft w:val="0"/>
      <w:marRight w:val="0"/>
      <w:marTop w:val="0"/>
      <w:marBottom w:val="0"/>
      <w:divBdr>
        <w:top w:val="none" w:sz="0" w:space="0" w:color="auto"/>
        <w:left w:val="none" w:sz="0" w:space="0" w:color="auto"/>
        <w:bottom w:val="none" w:sz="0" w:space="0" w:color="auto"/>
        <w:right w:val="none" w:sz="0" w:space="0" w:color="auto"/>
      </w:divBdr>
    </w:div>
    <w:div w:id="54361441">
      <w:bodyDiv w:val="1"/>
      <w:marLeft w:val="0"/>
      <w:marRight w:val="0"/>
      <w:marTop w:val="0"/>
      <w:marBottom w:val="0"/>
      <w:divBdr>
        <w:top w:val="none" w:sz="0" w:space="0" w:color="auto"/>
        <w:left w:val="none" w:sz="0" w:space="0" w:color="auto"/>
        <w:bottom w:val="none" w:sz="0" w:space="0" w:color="auto"/>
        <w:right w:val="none" w:sz="0" w:space="0" w:color="auto"/>
      </w:divBdr>
    </w:div>
    <w:div w:id="59133380">
      <w:bodyDiv w:val="1"/>
      <w:marLeft w:val="0"/>
      <w:marRight w:val="0"/>
      <w:marTop w:val="0"/>
      <w:marBottom w:val="0"/>
      <w:divBdr>
        <w:top w:val="none" w:sz="0" w:space="0" w:color="auto"/>
        <w:left w:val="none" w:sz="0" w:space="0" w:color="auto"/>
        <w:bottom w:val="none" w:sz="0" w:space="0" w:color="auto"/>
        <w:right w:val="none" w:sz="0" w:space="0" w:color="auto"/>
      </w:divBdr>
    </w:div>
    <w:div w:id="60252640">
      <w:bodyDiv w:val="1"/>
      <w:marLeft w:val="0"/>
      <w:marRight w:val="0"/>
      <w:marTop w:val="0"/>
      <w:marBottom w:val="0"/>
      <w:divBdr>
        <w:top w:val="none" w:sz="0" w:space="0" w:color="auto"/>
        <w:left w:val="none" w:sz="0" w:space="0" w:color="auto"/>
        <w:bottom w:val="none" w:sz="0" w:space="0" w:color="auto"/>
        <w:right w:val="none" w:sz="0" w:space="0" w:color="auto"/>
      </w:divBdr>
    </w:div>
    <w:div w:id="60639931">
      <w:bodyDiv w:val="1"/>
      <w:marLeft w:val="0"/>
      <w:marRight w:val="0"/>
      <w:marTop w:val="0"/>
      <w:marBottom w:val="0"/>
      <w:divBdr>
        <w:top w:val="none" w:sz="0" w:space="0" w:color="auto"/>
        <w:left w:val="none" w:sz="0" w:space="0" w:color="auto"/>
        <w:bottom w:val="none" w:sz="0" w:space="0" w:color="auto"/>
        <w:right w:val="none" w:sz="0" w:space="0" w:color="auto"/>
      </w:divBdr>
    </w:div>
    <w:div w:id="61489904">
      <w:bodyDiv w:val="1"/>
      <w:marLeft w:val="0"/>
      <w:marRight w:val="0"/>
      <w:marTop w:val="0"/>
      <w:marBottom w:val="0"/>
      <w:divBdr>
        <w:top w:val="none" w:sz="0" w:space="0" w:color="auto"/>
        <w:left w:val="none" w:sz="0" w:space="0" w:color="auto"/>
        <w:bottom w:val="none" w:sz="0" w:space="0" w:color="auto"/>
        <w:right w:val="none" w:sz="0" w:space="0" w:color="auto"/>
      </w:divBdr>
    </w:div>
    <w:div w:id="63067403">
      <w:bodyDiv w:val="1"/>
      <w:marLeft w:val="0"/>
      <w:marRight w:val="0"/>
      <w:marTop w:val="0"/>
      <w:marBottom w:val="0"/>
      <w:divBdr>
        <w:top w:val="none" w:sz="0" w:space="0" w:color="auto"/>
        <w:left w:val="none" w:sz="0" w:space="0" w:color="auto"/>
        <w:bottom w:val="none" w:sz="0" w:space="0" w:color="auto"/>
        <w:right w:val="none" w:sz="0" w:space="0" w:color="auto"/>
      </w:divBdr>
    </w:div>
    <w:div w:id="64185711">
      <w:bodyDiv w:val="1"/>
      <w:marLeft w:val="0"/>
      <w:marRight w:val="0"/>
      <w:marTop w:val="0"/>
      <w:marBottom w:val="0"/>
      <w:divBdr>
        <w:top w:val="none" w:sz="0" w:space="0" w:color="auto"/>
        <w:left w:val="none" w:sz="0" w:space="0" w:color="auto"/>
        <w:bottom w:val="none" w:sz="0" w:space="0" w:color="auto"/>
        <w:right w:val="none" w:sz="0" w:space="0" w:color="auto"/>
      </w:divBdr>
    </w:div>
    <w:div w:id="65618941">
      <w:bodyDiv w:val="1"/>
      <w:marLeft w:val="0"/>
      <w:marRight w:val="0"/>
      <w:marTop w:val="0"/>
      <w:marBottom w:val="0"/>
      <w:divBdr>
        <w:top w:val="none" w:sz="0" w:space="0" w:color="auto"/>
        <w:left w:val="none" w:sz="0" w:space="0" w:color="auto"/>
        <w:bottom w:val="none" w:sz="0" w:space="0" w:color="auto"/>
        <w:right w:val="none" w:sz="0" w:space="0" w:color="auto"/>
      </w:divBdr>
    </w:div>
    <w:div w:id="66614154">
      <w:bodyDiv w:val="1"/>
      <w:marLeft w:val="0"/>
      <w:marRight w:val="0"/>
      <w:marTop w:val="0"/>
      <w:marBottom w:val="0"/>
      <w:divBdr>
        <w:top w:val="none" w:sz="0" w:space="0" w:color="auto"/>
        <w:left w:val="none" w:sz="0" w:space="0" w:color="auto"/>
        <w:bottom w:val="none" w:sz="0" w:space="0" w:color="auto"/>
        <w:right w:val="none" w:sz="0" w:space="0" w:color="auto"/>
      </w:divBdr>
    </w:div>
    <w:div w:id="68699805">
      <w:bodyDiv w:val="1"/>
      <w:marLeft w:val="0"/>
      <w:marRight w:val="0"/>
      <w:marTop w:val="0"/>
      <w:marBottom w:val="0"/>
      <w:divBdr>
        <w:top w:val="none" w:sz="0" w:space="0" w:color="auto"/>
        <w:left w:val="none" w:sz="0" w:space="0" w:color="auto"/>
        <w:bottom w:val="none" w:sz="0" w:space="0" w:color="auto"/>
        <w:right w:val="none" w:sz="0" w:space="0" w:color="auto"/>
      </w:divBdr>
    </w:div>
    <w:div w:id="72095009">
      <w:bodyDiv w:val="1"/>
      <w:marLeft w:val="0"/>
      <w:marRight w:val="0"/>
      <w:marTop w:val="0"/>
      <w:marBottom w:val="0"/>
      <w:divBdr>
        <w:top w:val="none" w:sz="0" w:space="0" w:color="auto"/>
        <w:left w:val="none" w:sz="0" w:space="0" w:color="auto"/>
        <w:bottom w:val="none" w:sz="0" w:space="0" w:color="auto"/>
        <w:right w:val="none" w:sz="0" w:space="0" w:color="auto"/>
      </w:divBdr>
    </w:div>
    <w:div w:id="72239873">
      <w:bodyDiv w:val="1"/>
      <w:marLeft w:val="0"/>
      <w:marRight w:val="0"/>
      <w:marTop w:val="0"/>
      <w:marBottom w:val="0"/>
      <w:divBdr>
        <w:top w:val="none" w:sz="0" w:space="0" w:color="auto"/>
        <w:left w:val="none" w:sz="0" w:space="0" w:color="auto"/>
        <w:bottom w:val="none" w:sz="0" w:space="0" w:color="auto"/>
        <w:right w:val="none" w:sz="0" w:space="0" w:color="auto"/>
      </w:divBdr>
    </w:div>
    <w:div w:id="73401647">
      <w:bodyDiv w:val="1"/>
      <w:marLeft w:val="0"/>
      <w:marRight w:val="0"/>
      <w:marTop w:val="0"/>
      <w:marBottom w:val="0"/>
      <w:divBdr>
        <w:top w:val="none" w:sz="0" w:space="0" w:color="auto"/>
        <w:left w:val="none" w:sz="0" w:space="0" w:color="auto"/>
        <w:bottom w:val="none" w:sz="0" w:space="0" w:color="auto"/>
        <w:right w:val="none" w:sz="0" w:space="0" w:color="auto"/>
      </w:divBdr>
    </w:div>
    <w:div w:id="76485736">
      <w:bodyDiv w:val="1"/>
      <w:marLeft w:val="0"/>
      <w:marRight w:val="0"/>
      <w:marTop w:val="0"/>
      <w:marBottom w:val="0"/>
      <w:divBdr>
        <w:top w:val="none" w:sz="0" w:space="0" w:color="auto"/>
        <w:left w:val="none" w:sz="0" w:space="0" w:color="auto"/>
        <w:bottom w:val="none" w:sz="0" w:space="0" w:color="auto"/>
        <w:right w:val="none" w:sz="0" w:space="0" w:color="auto"/>
      </w:divBdr>
    </w:div>
    <w:div w:id="78447189">
      <w:bodyDiv w:val="1"/>
      <w:marLeft w:val="0"/>
      <w:marRight w:val="0"/>
      <w:marTop w:val="0"/>
      <w:marBottom w:val="0"/>
      <w:divBdr>
        <w:top w:val="none" w:sz="0" w:space="0" w:color="auto"/>
        <w:left w:val="none" w:sz="0" w:space="0" w:color="auto"/>
        <w:bottom w:val="none" w:sz="0" w:space="0" w:color="auto"/>
        <w:right w:val="none" w:sz="0" w:space="0" w:color="auto"/>
      </w:divBdr>
    </w:div>
    <w:div w:id="81296520">
      <w:bodyDiv w:val="1"/>
      <w:marLeft w:val="0"/>
      <w:marRight w:val="0"/>
      <w:marTop w:val="0"/>
      <w:marBottom w:val="0"/>
      <w:divBdr>
        <w:top w:val="none" w:sz="0" w:space="0" w:color="auto"/>
        <w:left w:val="none" w:sz="0" w:space="0" w:color="auto"/>
        <w:bottom w:val="none" w:sz="0" w:space="0" w:color="auto"/>
        <w:right w:val="none" w:sz="0" w:space="0" w:color="auto"/>
      </w:divBdr>
    </w:div>
    <w:div w:id="81420517">
      <w:bodyDiv w:val="1"/>
      <w:marLeft w:val="0"/>
      <w:marRight w:val="0"/>
      <w:marTop w:val="0"/>
      <w:marBottom w:val="0"/>
      <w:divBdr>
        <w:top w:val="none" w:sz="0" w:space="0" w:color="auto"/>
        <w:left w:val="none" w:sz="0" w:space="0" w:color="auto"/>
        <w:bottom w:val="none" w:sz="0" w:space="0" w:color="auto"/>
        <w:right w:val="none" w:sz="0" w:space="0" w:color="auto"/>
      </w:divBdr>
    </w:div>
    <w:div w:id="82841408">
      <w:bodyDiv w:val="1"/>
      <w:marLeft w:val="0"/>
      <w:marRight w:val="0"/>
      <w:marTop w:val="0"/>
      <w:marBottom w:val="0"/>
      <w:divBdr>
        <w:top w:val="none" w:sz="0" w:space="0" w:color="auto"/>
        <w:left w:val="none" w:sz="0" w:space="0" w:color="auto"/>
        <w:bottom w:val="none" w:sz="0" w:space="0" w:color="auto"/>
        <w:right w:val="none" w:sz="0" w:space="0" w:color="auto"/>
      </w:divBdr>
    </w:div>
    <w:div w:id="84157964">
      <w:bodyDiv w:val="1"/>
      <w:marLeft w:val="0"/>
      <w:marRight w:val="0"/>
      <w:marTop w:val="0"/>
      <w:marBottom w:val="0"/>
      <w:divBdr>
        <w:top w:val="none" w:sz="0" w:space="0" w:color="auto"/>
        <w:left w:val="none" w:sz="0" w:space="0" w:color="auto"/>
        <w:bottom w:val="none" w:sz="0" w:space="0" w:color="auto"/>
        <w:right w:val="none" w:sz="0" w:space="0" w:color="auto"/>
      </w:divBdr>
    </w:div>
    <w:div w:id="86850369">
      <w:bodyDiv w:val="1"/>
      <w:marLeft w:val="0"/>
      <w:marRight w:val="0"/>
      <w:marTop w:val="0"/>
      <w:marBottom w:val="0"/>
      <w:divBdr>
        <w:top w:val="none" w:sz="0" w:space="0" w:color="auto"/>
        <w:left w:val="none" w:sz="0" w:space="0" w:color="auto"/>
        <w:bottom w:val="none" w:sz="0" w:space="0" w:color="auto"/>
        <w:right w:val="none" w:sz="0" w:space="0" w:color="auto"/>
      </w:divBdr>
    </w:div>
    <w:div w:id="87121268">
      <w:bodyDiv w:val="1"/>
      <w:marLeft w:val="0"/>
      <w:marRight w:val="0"/>
      <w:marTop w:val="0"/>
      <w:marBottom w:val="0"/>
      <w:divBdr>
        <w:top w:val="none" w:sz="0" w:space="0" w:color="auto"/>
        <w:left w:val="none" w:sz="0" w:space="0" w:color="auto"/>
        <w:bottom w:val="none" w:sz="0" w:space="0" w:color="auto"/>
        <w:right w:val="none" w:sz="0" w:space="0" w:color="auto"/>
      </w:divBdr>
    </w:div>
    <w:div w:id="87122696">
      <w:bodyDiv w:val="1"/>
      <w:marLeft w:val="0"/>
      <w:marRight w:val="0"/>
      <w:marTop w:val="0"/>
      <w:marBottom w:val="0"/>
      <w:divBdr>
        <w:top w:val="none" w:sz="0" w:space="0" w:color="auto"/>
        <w:left w:val="none" w:sz="0" w:space="0" w:color="auto"/>
        <w:bottom w:val="none" w:sz="0" w:space="0" w:color="auto"/>
        <w:right w:val="none" w:sz="0" w:space="0" w:color="auto"/>
      </w:divBdr>
    </w:div>
    <w:div w:id="88232930">
      <w:bodyDiv w:val="1"/>
      <w:marLeft w:val="0"/>
      <w:marRight w:val="0"/>
      <w:marTop w:val="0"/>
      <w:marBottom w:val="0"/>
      <w:divBdr>
        <w:top w:val="none" w:sz="0" w:space="0" w:color="auto"/>
        <w:left w:val="none" w:sz="0" w:space="0" w:color="auto"/>
        <w:bottom w:val="none" w:sz="0" w:space="0" w:color="auto"/>
        <w:right w:val="none" w:sz="0" w:space="0" w:color="auto"/>
      </w:divBdr>
    </w:div>
    <w:div w:id="89787549">
      <w:bodyDiv w:val="1"/>
      <w:marLeft w:val="0"/>
      <w:marRight w:val="0"/>
      <w:marTop w:val="0"/>
      <w:marBottom w:val="0"/>
      <w:divBdr>
        <w:top w:val="none" w:sz="0" w:space="0" w:color="auto"/>
        <w:left w:val="none" w:sz="0" w:space="0" w:color="auto"/>
        <w:bottom w:val="none" w:sz="0" w:space="0" w:color="auto"/>
        <w:right w:val="none" w:sz="0" w:space="0" w:color="auto"/>
      </w:divBdr>
    </w:div>
    <w:div w:id="95179997">
      <w:bodyDiv w:val="1"/>
      <w:marLeft w:val="0"/>
      <w:marRight w:val="0"/>
      <w:marTop w:val="0"/>
      <w:marBottom w:val="0"/>
      <w:divBdr>
        <w:top w:val="none" w:sz="0" w:space="0" w:color="auto"/>
        <w:left w:val="none" w:sz="0" w:space="0" w:color="auto"/>
        <w:bottom w:val="none" w:sz="0" w:space="0" w:color="auto"/>
        <w:right w:val="none" w:sz="0" w:space="0" w:color="auto"/>
      </w:divBdr>
    </w:div>
    <w:div w:id="96603557">
      <w:bodyDiv w:val="1"/>
      <w:marLeft w:val="0"/>
      <w:marRight w:val="0"/>
      <w:marTop w:val="0"/>
      <w:marBottom w:val="0"/>
      <w:divBdr>
        <w:top w:val="none" w:sz="0" w:space="0" w:color="auto"/>
        <w:left w:val="none" w:sz="0" w:space="0" w:color="auto"/>
        <w:bottom w:val="none" w:sz="0" w:space="0" w:color="auto"/>
        <w:right w:val="none" w:sz="0" w:space="0" w:color="auto"/>
      </w:divBdr>
    </w:div>
    <w:div w:id="97529728">
      <w:bodyDiv w:val="1"/>
      <w:marLeft w:val="0"/>
      <w:marRight w:val="0"/>
      <w:marTop w:val="0"/>
      <w:marBottom w:val="0"/>
      <w:divBdr>
        <w:top w:val="none" w:sz="0" w:space="0" w:color="auto"/>
        <w:left w:val="none" w:sz="0" w:space="0" w:color="auto"/>
        <w:bottom w:val="none" w:sz="0" w:space="0" w:color="auto"/>
        <w:right w:val="none" w:sz="0" w:space="0" w:color="auto"/>
      </w:divBdr>
    </w:div>
    <w:div w:id="100951284">
      <w:bodyDiv w:val="1"/>
      <w:marLeft w:val="0"/>
      <w:marRight w:val="0"/>
      <w:marTop w:val="0"/>
      <w:marBottom w:val="0"/>
      <w:divBdr>
        <w:top w:val="none" w:sz="0" w:space="0" w:color="auto"/>
        <w:left w:val="none" w:sz="0" w:space="0" w:color="auto"/>
        <w:bottom w:val="none" w:sz="0" w:space="0" w:color="auto"/>
        <w:right w:val="none" w:sz="0" w:space="0" w:color="auto"/>
      </w:divBdr>
    </w:div>
    <w:div w:id="104470292">
      <w:bodyDiv w:val="1"/>
      <w:marLeft w:val="0"/>
      <w:marRight w:val="0"/>
      <w:marTop w:val="0"/>
      <w:marBottom w:val="0"/>
      <w:divBdr>
        <w:top w:val="none" w:sz="0" w:space="0" w:color="auto"/>
        <w:left w:val="none" w:sz="0" w:space="0" w:color="auto"/>
        <w:bottom w:val="none" w:sz="0" w:space="0" w:color="auto"/>
        <w:right w:val="none" w:sz="0" w:space="0" w:color="auto"/>
      </w:divBdr>
    </w:div>
    <w:div w:id="106394347">
      <w:bodyDiv w:val="1"/>
      <w:marLeft w:val="0"/>
      <w:marRight w:val="0"/>
      <w:marTop w:val="0"/>
      <w:marBottom w:val="0"/>
      <w:divBdr>
        <w:top w:val="none" w:sz="0" w:space="0" w:color="auto"/>
        <w:left w:val="none" w:sz="0" w:space="0" w:color="auto"/>
        <w:bottom w:val="none" w:sz="0" w:space="0" w:color="auto"/>
        <w:right w:val="none" w:sz="0" w:space="0" w:color="auto"/>
      </w:divBdr>
    </w:div>
    <w:div w:id="107161848">
      <w:bodyDiv w:val="1"/>
      <w:marLeft w:val="0"/>
      <w:marRight w:val="0"/>
      <w:marTop w:val="0"/>
      <w:marBottom w:val="0"/>
      <w:divBdr>
        <w:top w:val="none" w:sz="0" w:space="0" w:color="auto"/>
        <w:left w:val="none" w:sz="0" w:space="0" w:color="auto"/>
        <w:bottom w:val="none" w:sz="0" w:space="0" w:color="auto"/>
        <w:right w:val="none" w:sz="0" w:space="0" w:color="auto"/>
      </w:divBdr>
    </w:div>
    <w:div w:id="109472551">
      <w:bodyDiv w:val="1"/>
      <w:marLeft w:val="0"/>
      <w:marRight w:val="0"/>
      <w:marTop w:val="0"/>
      <w:marBottom w:val="0"/>
      <w:divBdr>
        <w:top w:val="none" w:sz="0" w:space="0" w:color="auto"/>
        <w:left w:val="none" w:sz="0" w:space="0" w:color="auto"/>
        <w:bottom w:val="none" w:sz="0" w:space="0" w:color="auto"/>
        <w:right w:val="none" w:sz="0" w:space="0" w:color="auto"/>
      </w:divBdr>
    </w:div>
    <w:div w:id="110713869">
      <w:bodyDiv w:val="1"/>
      <w:marLeft w:val="0"/>
      <w:marRight w:val="0"/>
      <w:marTop w:val="0"/>
      <w:marBottom w:val="0"/>
      <w:divBdr>
        <w:top w:val="none" w:sz="0" w:space="0" w:color="auto"/>
        <w:left w:val="none" w:sz="0" w:space="0" w:color="auto"/>
        <w:bottom w:val="none" w:sz="0" w:space="0" w:color="auto"/>
        <w:right w:val="none" w:sz="0" w:space="0" w:color="auto"/>
      </w:divBdr>
    </w:div>
    <w:div w:id="114711872">
      <w:bodyDiv w:val="1"/>
      <w:marLeft w:val="0"/>
      <w:marRight w:val="0"/>
      <w:marTop w:val="0"/>
      <w:marBottom w:val="0"/>
      <w:divBdr>
        <w:top w:val="none" w:sz="0" w:space="0" w:color="auto"/>
        <w:left w:val="none" w:sz="0" w:space="0" w:color="auto"/>
        <w:bottom w:val="none" w:sz="0" w:space="0" w:color="auto"/>
        <w:right w:val="none" w:sz="0" w:space="0" w:color="auto"/>
      </w:divBdr>
    </w:div>
    <w:div w:id="117527607">
      <w:bodyDiv w:val="1"/>
      <w:marLeft w:val="0"/>
      <w:marRight w:val="0"/>
      <w:marTop w:val="0"/>
      <w:marBottom w:val="0"/>
      <w:divBdr>
        <w:top w:val="none" w:sz="0" w:space="0" w:color="auto"/>
        <w:left w:val="none" w:sz="0" w:space="0" w:color="auto"/>
        <w:bottom w:val="none" w:sz="0" w:space="0" w:color="auto"/>
        <w:right w:val="none" w:sz="0" w:space="0" w:color="auto"/>
      </w:divBdr>
    </w:div>
    <w:div w:id="118111333">
      <w:bodyDiv w:val="1"/>
      <w:marLeft w:val="0"/>
      <w:marRight w:val="0"/>
      <w:marTop w:val="0"/>
      <w:marBottom w:val="0"/>
      <w:divBdr>
        <w:top w:val="none" w:sz="0" w:space="0" w:color="auto"/>
        <w:left w:val="none" w:sz="0" w:space="0" w:color="auto"/>
        <w:bottom w:val="none" w:sz="0" w:space="0" w:color="auto"/>
        <w:right w:val="none" w:sz="0" w:space="0" w:color="auto"/>
      </w:divBdr>
    </w:div>
    <w:div w:id="118303893">
      <w:bodyDiv w:val="1"/>
      <w:marLeft w:val="0"/>
      <w:marRight w:val="0"/>
      <w:marTop w:val="0"/>
      <w:marBottom w:val="0"/>
      <w:divBdr>
        <w:top w:val="none" w:sz="0" w:space="0" w:color="auto"/>
        <w:left w:val="none" w:sz="0" w:space="0" w:color="auto"/>
        <w:bottom w:val="none" w:sz="0" w:space="0" w:color="auto"/>
        <w:right w:val="none" w:sz="0" w:space="0" w:color="auto"/>
      </w:divBdr>
    </w:div>
    <w:div w:id="125123684">
      <w:bodyDiv w:val="1"/>
      <w:marLeft w:val="0"/>
      <w:marRight w:val="0"/>
      <w:marTop w:val="0"/>
      <w:marBottom w:val="0"/>
      <w:divBdr>
        <w:top w:val="none" w:sz="0" w:space="0" w:color="auto"/>
        <w:left w:val="none" w:sz="0" w:space="0" w:color="auto"/>
        <w:bottom w:val="none" w:sz="0" w:space="0" w:color="auto"/>
        <w:right w:val="none" w:sz="0" w:space="0" w:color="auto"/>
      </w:divBdr>
    </w:div>
    <w:div w:id="125515221">
      <w:bodyDiv w:val="1"/>
      <w:marLeft w:val="0"/>
      <w:marRight w:val="0"/>
      <w:marTop w:val="0"/>
      <w:marBottom w:val="0"/>
      <w:divBdr>
        <w:top w:val="none" w:sz="0" w:space="0" w:color="auto"/>
        <w:left w:val="none" w:sz="0" w:space="0" w:color="auto"/>
        <w:bottom w:val="none" w:sz="0" w:space="0" w:color="auto"/>
        <w:right w:val="none" w:sz="0" w:space="0" w:color="auto"/>
      </w:divBdr>
    </w:div>
    <w:div w:id="130100854">
      <w:bodyDiv w:val="1"/>
      <w:marLeft w:val="0"/>
      <w:marRight w:val="0"/>
      <w:marTop w:val="0"/>
      <w:marBottom w:val="0"/>
      <w:divBdr>
        <w:top w:val="none" w:sz="0" w:space="0" w:color="auto"/>
        <w:left w:val="none" w:sz="0" w:space="0" w:color="auto"/>
        <w:bottom w:val="none" w:sz="0" w:space="0" w:color="auto"/>
        <w:right w:val="none" w:sz="0" w:space="0" w:color="auto"/>
      </w:divBdr>
    </w:div>
    <w:div w:id="131951252">
      <w:bodyDiv w:val="1"/>
      <w:marLeft w:val="0"/>
      <w:marRight w:val="0"/>
      <w:marTop w:val="0"/>
      <w:marBottom w:val="0"/>
      <w:divBdr>
        <w:top w:val="none" w:sz="0" w:space="0" w:color="auto"/>
        <w:left w:val="none" w:sz="0" w:space="0" w:color="auto"/>
        <w:bottom w:val="none" w:sz="0" w:space="0" w:color="auto"/>
        <w:right w:val="none" w:sz="0" w:space="0" w:color="auto"/>
      </w:divBdr>
    </w:div>
    <w:div w:id="133644926">
      <w:bodyDiv w:val="1"/>
      <w:marLeft w:val="0"/>
      <w:marRight w:val="0"/>
      <w:marTop w:val="0"/>
      <w:marBottom w:val="0"/>
      <w:divBdr>
        <w:top w:val="none" w:sz="0" w:space="0" w:color="auto"/>
        <w:left w:val="none" w:sz="0" w:space="0" w:color="auto"/>
        <w:bottom w:val="none" w:sz="0" w:space="0" w:color="auto"/>
        <w:right w:val="none" w:sz="0" w:space="0" w:color="auto"/>
      </w:divBdr>
    </w:div>
    <w:div w:id="135295688">
      <w:bodyDiv w:val="1"/>
      <w:marLeft w:val="0"/>
      <w:marRight w:val="0"/>
      <w:marTop w:val="0"/>
      <w:marBottom w:val="0"/>
      <w:divBdr>
        <w:top w:val="none" w:sz="0" w:space="0" w:color="auto"/>
        <w:left w:val="none" w:sz="0" w:space="0" w:color="auto"/>
        <w:bottom w:val="none" w:sz="0" w:space="0" w:color="auto"/>
        <w:right w:val="none" w:sz="0" w:space="0" w:color="auto"/>
      </w:divBdr>
    </w:div>
    <w:div w:id="136916158">
      <w:bodyDiv w:val="1"/>
      <w:marLeft w:val="0"/>
      <w:marRight w:val="0"/>
      <w:marTop w:val="0"/>
      <w:marBottom w:val="0"/>
      <w:divBdr>
        <w:top w:val="none" w:sz="0" w:space="0" w:color="auto"/>
        <w:left w:val="none" w:sz="0" w:space="0" w:color="auto"/>
        <w:bottom w:val="none" w:sz="0" w:space="0" w:color="auto"/>
        <w:right w:val="none" w:sz="0" w:space="0" w:color="auto"/>
      </w:divBdr>
    </w:div>
    <w:div w:id="141820859">
      <w:bodyDiv w:val="1"/>
      <w:marLeft w:val="0"/>
      <w:marRight w:val="0"/>
      <w:marTop w:val="0"/>
      <w:marBottom w:val="0"/>
      <w:divBdr>
        <w:top w:val="none" w:sz="0" w:space="0" w:color="auto"/>
        <w:left w:val="none" w:sz="0" w:space="0" w:color="auto"/>
        <w:bottom w:val="none" w:sz="0" w:space="0" w:color="auto"/>
        <w:right w:val="none" w:sz="0" w:space="0" w:color="auto"/>
      </w:divBdr>
    </w:div>
    <w:div w:id="147671199">
      <w:bodyDiv w:val="1"/>
      <w:marLeft w:val="0"/>
      <w:marRight w:val="0"/>
      <w:marTop w:val="0"/>
      <w:marBottom w:val="0"/>
      <w:divBdr>
        <w:top w:val="none" w:sz="0" w:space="0" w:color="auto"/>
        <w:left w:val="none" w:sz="0" w:space="0" w:color="auto"/>
        <w:bottom w:val="none" w:sz="0" w:space="0" w:color="auto"/>
        <w:right w:val="none" w:sz="0" w:space="0" w:color="auto"/>
      </w:divBdr>
    </w:div>
    <w:div w:id="152063766">
      <w:bodyDiv w:val="1"/>
      <w:marLeft w:val="0"/>
      <w:marRight w:val="0"/>
      <w:marTop w:val="0"/>
      <w:marBottom w:val="0"/>
      <w:divBdr>
        <w:top w:val="none" w:sz="0" w:space="0" w:color="auto"/>
        <w:left w:val="none" w:sz="0" w:space="0" w:color="auto"/>
        <w:bottom w:val="none" w:sz="0" w:space="0" w:color="auto"/>
        <w:right w:val="none" w:sz="0" w:space="0" w:color="auto"/>
      </w:divBdr>
    </w:div>
    <w:div w:id="152914016">
      <w:bodyDiv w:val="1"/>
      <w:marLeft w:val="0"/>
      <w:marRight w:val="0"/>
      <w:marTop w:val="0"/>
      <w:marBottom w:val="0"/>
      <w:divBdr>
        <w:top w:val="none" w:sz="0" w:space="0" w:color="auto"/>
        <w:left w:val="none" w:sz="0" w:space="0" w:color="auto"/>
        <w:bottom w:val="none" w:sz="0" w:space="0" w:color="auto"/>
        <w:right w:val="none" w:sz="0" w:space="0" w:color="auto"/>
      </w:divBdr>
    </w:div>
    <w:div w:id="153839288">
      <w:bodyDiv w:val="1"/>
      <w:marLeft w:val="0"/>
      <w:marRight w:val="0"/>
      <w:marTop w:val="0"/>
      <w:marBottom w:val="0"/>
      <w:divBdr>
        <w:top w:val="none" w:sz="0" w:space="0" w:color="auto"/>
        <w:left w:val="none" w:sz="0" w:space="0" w:color="auto"/>
        <w:bottom w:val="none" w:sz="0" w:space="0" w:color="auto"/>
        <w:right w:val="none" w:sz="0" w:space="0" w:color="auto"/>
      </w:divBdr>
    </w:div>
    <w:div w:id="154339906">
      <w:bodyDiv w:val="1"/>
      <w:marLeft w:val="0"/>
      <w:marRight w:val="0"/>
      <w:marTop w:val="0"/>
      <w:marBottom w:val="0"/>
      <w:divBdr>
        <w:top w:val="none" w:sz="0" w:space="0" w:color="auto"/>
        <w:left w:val="none" w:sz="0" w:space="0" w:color="auto"/>
        <w:bottom w:val="none" w:sz="0" w:space="0" w:color="auto"/>
        <w:right w:val="none" w:sz="0" w:space="0" w:color="auto"/>
      </w:divBdr>
    </w:div>
    <w:div w:id="155807739">
      <w:bodyDiv w:val="1"/>
      <w:marLeft w:val="0"/>
      <w:marRight w:val="0"/>
      <w:marTop w:val="0"/>
      <w:marBottom w:val="0"/>
      <w:divBdr>
        <w:top w:val="none" w:sz="0" w:space="0" w:color="auto"/>
        <w:left w:val="none" w:sz="0" w:space="0" w:color="auto"/>
        <w:bottom w:val="none" w:sz="0" w:space="0" w:color="auto"/>
        <w:right w:val="none" w:sz="0" w:space="0" w:color="auto"/>
      </w:divBdr>
    </w:div>
    <w:div w:id="158888856">
      <w:bodyDiv w:val="1"/>
      <w:marLeft w:val="0"/>
      <w:marRight w:val="0"/>
      <w:marTop w:val="0"/>
      <w:marBottom w:val="0"/>
      <w:divBdr>
        <w:top w:val="none" w:sz="0" w:space="0" w:color="auto"/>
        <w:left w:val="none" w:sz="0" w:space="0" w:color="auto"/>
        <w:bottom w:val="none" w:sz="0" w:space="0" w:color="auto"/>
        <w:right w:val="none" w:sz="0" w:space="0" w:color="auto"/>
      </w:divBdr>
    </w:div>
    <w:div w:id="159129069">
      <w:bodyDiv w:val="1"/>
      <w:marLeft w:val="0"/>
      <w:marRight w:val="0"/>
      <w:marTop w:val="0"/>
      <w:marBottom w:val="0"/>
      <w:divBdr>
        <w:top w:val="none" w:sz="0" w:space="0" w:color="auto"/>
        <w:left w:val="none" w:sz="0" w:space="0" w:color="auto"/>
        <w:bottom w:val="none" w:sz="0" w:space="0" w:color="auto"/>
        <w:right w:val="none" w:sz="0" w:space="0" w:color="auto"/>
      </w:divBdr>
    </w:div>
    <w:div w:id="161244596">
      <w:bodyDiv w:val="1"/>
      <w:marLeft w:val="0"/>
      <w:marRight w:val="0"/>
      <w:marTop w:val="0"/>
      <w:marBottom w:val="0"/>
      <w:divBdr>
        <w:top w:val="none" w:sz="0" w:space="0" w:color="auto"/>
        <w:left w:val="none" w:sz="0" w:space="0" w:color="auto"/>
        <w:bottom w:val="none" w:sz="0" w:space="0" w:color="auto"/>
        <w:right w:val="none" w:sz="0" w:space="0" w:color="auto"/>
      </w:divBdr>
    </w:div>
    <w:div w:id="163982386">
      <w:bodyDiv w:val="1"/>
      <w:marLeft w:val="0"/>
      <w:marRight w:val="0"/>
      <w:marTop w:val="0"/>
      <w:marBottom w:val="0"/>
      <w:divBdr>
        <w:top w:val="none" w:sz="0" w:space="0" w:color="auto"/>
        <w:left w:val="none" w:sz="0" w:space="0" w:color="auto"/>
        <w:bottom w:val="none" w:sz="0" w:space="0" w:color="auto"/>
        <w:right w:val="none" w:sz="0" w:space="0" w:color="auto"/>
      </w:divBdr>
    </w:div>
    <w:div w:id="164830964">
      <w:bodyDiv w:val="1"/>
      <w:marLeft w:val="0"/>
      <w:marRight w:val="0"/>
      <w:marTop w:val="0"/>
      <w:marBottom w:val="0"/>
      <w:divBdr>
        <w:top w:val="none" w:sz="0" w:space="0" w:color="auto"/>
        <w:left w:val="none" w:sz="0" w:space="0" w:color="auto"/>
        <w:bottom w:val="none" w:sz="0" w:space="0" w:color="auto"/>
        <w:right w:val="none" w:sz="0" w:space="0" w:color="auto"/>
      </w:divBdr>
    </w:div>
    <w:div w:id="165285983">
      <w:bodyDiv w:val="1"/>
      <w:marLeft w:val="0"/>
      <w:marRight w:val="0"/>
      <w:marTop w:val="0"/>
      <w:marBottom w:val="0"/>
      <w:divBdr>
        <w:top w:val="none" w:sz="0" w:space="0" w:color="auto"/>
        <w:left w:val="none" w:sz="0" w:space="0" w:color="auto"/>
        <w:bottom w:val="none" w:sz="0" w:space="0" w:color="auto"/>
        <w:right w:val="none" w:sz="0" w:space="0" w:color="auto"/>
      </w:divBdr>
    </w:div>
    <w:div w:id="165751070">
      <w:bodyDiv w:val="1"/>
      <w:marLeft w:val="0"/>
      <w:marRight w:val="0"/>
      <w:marTop w:val="0"/>
      <w:marBottom w:val="0"/>
      <w:divBdr>
        <w:top w:val="none" w:sz="0" w:space="0" w:color="auto"/>
        <w:left w:val="none" w:sz="0" w:space="0" w:color="auto"/>
        <w:bottom w:val="none" w:sz="0" w:space="0" w:color="auto"/>
        <w:right w:val="none" w:sz="0" w:space="0" w:color="auto"/>
      </w:divBdr>
    </w:div>
    <w:div w:id="168177131">
      <w:bodyDiv w:val="1"/>
      <w:marLeft w:val="0"/>
      <w:marRight w:val="0"/>
      <w:marTop w:val="0"/>
      <w:marBottom w:val="0"/>
      <w:divBdr>
        <w:top w:val="none" w:sz="0" w:space="0" w:color="auto"/>
        <w:left w:val="none" w:sz="0" w:space="0" w:color="auto"/>
        <w:bottom w:val="none" w:sz="0" w:space="0" w:color="auto"/>
        <w:right w:val="none" w:sz="0" w:space="0" w:color="auto"/>
      </w:divBdr>
    </w:div>
    <w:div w:id="169099580">
      <w:bodyDiv w:val="1"/>
      <w:marLeft w:val="0"/>
      <w:marRight w:val="0"/>
      <w:marTop w:val="0"/>
      <w:marBottom w:val="0"/>
      <w:divBdr>
        <w:top w:val="none" w:sz="0" w:space="0" w:color="auto"/>
        <w:left w:val="none" w:sz="0" w:space="0" w:color="auto"/>
        <w:bottom w:val="none" w:sz="0" w:space="0" w:color="auto"/>
        <w:right w:val="none" w:sz="0" w:space="0" w:color="auto"/>
      </w:divBdr>
    </w:div>
    <w:div w:id="170337208">
      <w:bodyDiv w:val="1"/>
      <w:marLeft w:val="0"/>
      <w:marRight w:val="0"/>
      <w:marTop w:val="0"/>
      <w:marBottom w:val="0"/>
      <w:divBdr>
        <w:top w:val="none" w:sz="0" w:space="0" w:color="auto"/>
        <w:left w:val="none" w:sz="0" w:space="0" w:color="auto"/>
        <w:bottom w:val="none" w:sz="0" w:space="0" w:color="auto"/>
        <w:right w:val="none" w:sz="0" w:space="0" w:color="auto"/>
      </w:divBdr>
    </w:div>
    <w:div w:id="170491240">
      <w:bodyDiv w:val="1"/>
      <w:marLeft w:val="0"/>
      <w:marRight w:val="0"/>
      <w:marTop w:val="0"/>
      <w:marBottom w:val="0"/>
      <w:divBdr>
        <w:top w:val="none" w:sz="0" w:space="0" w:color="auto"/>
        <w:left w:val="none" w:sz="0" w:space="0" w:color="auto"/>
        <w:bottom w:val="none" w:sz="0" w:space="0" w:color="auto"/>
        <w:right w:val="none" w:sz="0" w:space="0" w:color="auto"/>
      </w:divBdr>
    </w:div>
    <w:div w:id="170872338">
      <w:bodyDiv w:val="1"/>
      <w:marLeft w:val="0"/>
      <w:marRight w:val="0"/>
      <w:marTop w:val="0"/>
      <w:marBottom w:val="0"/>
      <w:divBdr>
        <w:top w:val="none" w:sz="0" w:space="0" w:color="auto"/>
        <w:left w:val="none" w:sz="0" w:space="0" w:color="auto"/>
        <w:bottom w:val="none" w:sz="0" w:space="0" w:color="auto"/>
        <w:right w:val="none" w:sz="0" w:space="0" w:color="auto"/>
      </w:divBdr>
    </w:div>
    <w:div w:id="174224502">
      <w:bodyDiv w:val="1"/>
      <w:marLeft w:val="0"/>
      <w:marRight w:val="0"/>
      <w:marTop w:val="0"/>
      <w:marBottom w:val="0"/>
      <w:divBdr>
        <w:top w:val="none" w:sz="0" w:space="0" w:color="auto"/>
        <w:left w:val="none" w:sz="0" w:space="0" w:color="auto"/>
        <w:bottom w:val="none" w:sz="0" w:space="0" w:color="auto"/>
        <w:right w:val="none" w:sz="0" w:space="0" w:color="auto"/>
      </w:divBdr>
    </w:div>
    <w:div w:id="182479530">
      <w:bodyDiv w:val="1"/>
      <w:marLeft w:val="0"/>
      <w:marRight w:val="0"/>
      <w:marTop w:val="0"/>
      <w:marBottom w:val="0"/>
      <w:divBdr>
        <w:top w:val="none" w:sz="0" w:space="0" w:color="auto"/>
        <w:left w:val="none" w:sz="0" w:space="0" w:color="auto"/>
        <w:bottom w:val="none" w:sz="0" w:space="0" w:color="auto"/>
        <w:right w:val="none" w:sz="0" w:space="0" w:color="auto"/>
      </w:divBdr>
    </w:div>
    <w:div w:id="182785675">
      <w:bodyDiv w:val="1"/>
      <w:marLeft w:val="0"/>
      <w:marRight w:val="0"/>
      <w:marTop w:val="0"/>
      <w:marBottom w:val="0"/>
      <w:divBdr>
        <w:top w:val="none" w:sz="0" w:space="0" w:color="auto"/>
        <w:left w:val="none" w:sz="0" w:space="0" w:color="auto"/>
        <w:bottom w:val="none" w:sz="0" w:space="0" w:color="auto"/>
        <w:right w:val="none" w:sz="0" w:space="0" w:color="auto"/>
      </w:divBdr>
    </w:div>
    <w:div w:id="185801827">
      <w:bodyDiv w:val="1"/>
      <w:marLeft w:val="0"/>
      <w:marRight w:val="0"/>
      <w:marTop w:val="0"/>
      <w:marBottom w:val="0"/>
      <w:divBdr>
        <w:top w:val="none" w:sz="0" w:space="0" w:color="auto"/>
        <w:left w:val="none" w:sz="0" w:space="0" w:color="auto"/>
        <w:bottom w:val="none" w:sz="0" w:space="0" w:color="auto"/>
        <w:right w:val="none" w:sz="0" w:space="0" w:color="auto"/>
      </w:divBdr>
    </w:div>
    <w:div w:id="188028275">
      <w:bodyDiv w:val="1"/>
      <w:marLeft w:val="0"/>
      <w:marRight w:val="0"/>
      <w:marTop w:val="0"/>
      <w:marBottom w:val="0"/>
      <w:divBdr>
        <w:top w:val="none" w:sz="0" w:space="0" w:color="auto"/>
        <w:left w:val="none" w:sz="0" w:space="0" w:color="auto"/>
        <w:bottom w:val="none" w:sz="0" w:space="0" w:color="auto"/>
        <w:right w:val="none" w:sz="0" w:space="0" w:color="auto"/>
      </w:divBdr>
    </w:div>
    <w:div w:id="192615563">
      <w:bodyDiv w:val="1"/>
      <w:marLeft w:val="0"/>
      <w:marRight w:val="0"/>
      <w:marTop w:val="0"/>
      <w:marBottom w:val="0"/>
      <w:divBdr>
        <w:top w:val="none" w:sz="0" w:space="0" w:color="auto"/>
        <w:left w:val="none" w:sz="0" w:space="0" w:color="auto"/>
        <w:bottom w:val="none" w:sz="0" w:space="0" w:color="auto"/>
        <w:right w:val="none" w:sz="0" w:space="0" w:color="auto"/>
      </w:divBdr>
    </w:div>
    <w:div w:id="195970747">
      <w:bodyDiv w:val="1"/>
      <w:marLeft w:val="0"/>
      <w:marRight w:val="0"/>
      <w:marTop w:val="0"/>
      <w:marBottom w:val="0"/>
      <w:divBdr>
        <w:top w:val="none" w:sz="0" w:space="0" w:color="auto"/>
        <w:left w:val="none" w:sz="0" w:space="0" w:color="auto"/>
        <w:bottom w:val="none" w:sz="0" w:space="0" w:color="auto"/>
        <w:right w:val="none" w:sz="0" w:space="0" w:color="auto"/>
      </w:divBdr>
    </w:div>
    <w:div w:id="198057578">
      <w:bodyDiv w:val="1"/>
      <w:marLeft w:val="0"/>
      <w:marRight w:val="0"/>
      <w:marTop w:val="0"/>
      <w:marBottom w:val="0"/>
      <w:divBdr>
        <w:top w:val="none" w:sz="0" w:space="0" w:color="auto"/>
        <w:left w:val="none" w:sz="0" w:space="0" w:color="auto"/>
        <w:bottom w:val="none" w:sz="0" w:space="0" w:color="auto"/>
        <w:right w:val="none" w:sz="0" w:space="0" w:color="auto"/>
      </w:divBdr>
    </w:div>
    <w:div w:id="198588867">
      <w:bodyDiv w:val="1"/>
      <w:marLeft w:val="0"/>
      <w:marRight w:val="0"/>
      <w:marTop w:val="0"/>
      <w:marBottom w:val="0"/>
      <w:divBdr>
        <w:top w:val="none" w:sz="0" w:space="0" w:color="auto"/>
        <w:left w:val="none" w:sz="0" w:space="0" w:color="auto"/>
        <w:bottom w:val="none" w:sz="0" w:space="0" w:color="auto"/>
        <w:right w:val="none" w:sz="0" w:space="0" w:color="auto"/>
      </w:divBdr>
    </w:div>
    <w:div w:id="201673084">
      <w:bodyDiv w:val="1"/>
      <w:marLeft w:val="0"/>
      <w:marRight w:val="0"/>
      <w:marTop w:val="0"/>
      <w:marBottom w:val="0"/>
      <w:divBdr>
        <w:top w:val="none" w:sz="0" w:space="0" w:color="auto"/>
        <w:left w:val="none" w:sz="0" w:space="0" w:color="auto"/>
        <w:bottom w:val="none" w:sz="0" w:space="0" w:color="auto"/>
        <w:right w:val="none" w:sz="0" w:space="0" w:color="auto"/>
      </w:divBdr>
    </w:div>
    <w:div w:id="202668801">
      <w:bodyDiv w:val="1"/>
      <w:marLeft w:val="0"/>
      <w:marRight w:val="0"/>
      <w:marTop w:val="0"/>
      <w:marBottom w:val="0"/>
      <w:divBdr>
        <w:top w:val="none" w:sz="0" w:space="0" w:color="auto"/>
        <w:left w:val="none" w:sz="0" w:space="0" w:color="auto"/>
        <w:bottom w:val="none" w:sz="0" w:space="0" w:color="auto"/>
        <w:right w:val="none" w:sz="0" w:space="0" w:color="auto"/>
      </w:divBdr>
    </w:div>
    <w:div w:id="202988841">
      <w:bodyDiv w:val="1"/>
      <w:marLeft w:val="0"/>
      <w:marRight w:val="0"/>
      <w:marTop w:val="0"/>
      <w:marBottom w:val="0"/>
      <w:divBdr>
        <w:top w:val="none" w:sz="0" w:space="0" w:color="auto"/>
        <w:left w:val="none" w:sz="0" w:space="0" w:color="auto"/>
        <w:bottom w:val="none" w:sz="0" w:space="0" w:color="auto"/>
        <w:right w:val="none" w:sz="0" w:space="0" w:color="auto"/>
      </w:divBdr>
    </w:div>
    <w:div w:id="203761961">
      <w:bodyDiv w:val="1"/>
      <w:marLeft w:val="0"/>
      <w:marRight w:val="0"/>
      <w:marTop w:val="0"/>
      <w:marBottom w:val="0"/>
      <w:divBdr>
        <w:top w:val="none" w:sz="0" w:space="0" w:color="auto"/>
        <w:left w:val="none" w:sz="0" w:space="0" w:color="auto"/>
        <w:bottom w:val="none" w:sz="0" w:space="0" w:color="auto"/>
        <w:right w:val="none" w:sz="0" w:space="0" w:color="auto"/>
      </w:divBdr>
    </w:div>
    <w:div w:id="204025542">
      <w:bodyDiv w:val="1"/>
      <w:marLeft w:val="0"/>
      <w:marRight w:val="0"/>
      <w:marTop w:val="0"/>
      <w:marBottom w:val="0"/>
      <w:divBdr>
        <w:top w:val="none" w:sz="0" w:space="0" w:color="auto"/>
        <w:left w:val="none" w:sz="0" w:space="0" w:color="auto"/>
        <w:bottom w:val="none" w:sz="0" w:space="0" w:color="auto"/>
        <w:right w:val="none" w:sz="0" w:space="0" w:color="auto"/>
      </w:divBdr>
    </w:div>
    <w:div w:id="206651060">
      <w:bodyDiv w:val="1"/>
      <w:marLeft w:val="0"/>
      <w:marRight w:val="0"/>
      <w:marTop w:val="0"/>
      <w:marBottom w:val="0"/>
      <w:divBdr>
        <w:top w:val="none" w:sz="0" w:space="0" w:color="auto"/>
        <w:left w:val="none" w:sz="0" w:space="0" w:color="auto"/>
        <w:bottom w:val="none" w:sz="0" w:space="0" w:color="auto"/>
        <w:right w:val="none" w:sz="0" w:space="0" w:color="auto"/>
      </w:divBdr>
    </w:div>
    <w:div w:id="207767645">
      <w:bodyDiv w:val="1"/>
      <w:marLeft w:val="0"/>
      <w:marRight w:val="0"/>
      <w:marTop w:val="0"/>
      <w:marBottom w:val="0"/>
      <w:divBdr>
        <w:top w:val="none" w:sz="0" w:space="0" w:color="auto"/>
        <w:left w:val="none" w:sz="0" w:space="0" w:color="auto"/>
        <w:bottom w:val="none" w:sz="0" w:space="0" w:color="auto"/>
        <w:right w:val="none" w:sz="0" w:space="0" w:color="auto"/>
      </w:divBdr>
    </w:div>
    <w:div w:id="207961065">
      <w:bodyDiv w:val="1"/>
      <w:marLeft w:val="0"/>
      <w:marRight w:val="0"/>
      <w:marTop w:val="0"/>
      <w:marBottom w:val="0"/>
      <w:divBdr>
        <w:top w:val="none" w:sz="0" w:space="0" w:color="auto"/>
        <w:left w:val="none" w:sz="0" w:space="0" w:color="auto"/>
        <w:bottom w:val="none" w:sz="0" w:space="0" w:color="auto"/>
        <w:right w:val="none" w:sz="0" w:space="0" w:color="auto"/>
      </w:divBdr>
    </w:div>
    <w:div w:id="212085716">
      <w:bodyDiv w:val="1"/>
      <w:marLeft w:val="0"/>
      <w:marRight w:val="0"/>
      <w:marTop w:val="0"/>
      <w:marBottom w:val="0"/>
      <w:divBdr>
        <w:top w:val="none" w:sz="0" w:space="0" w:color="auto"/>
        <w:left w:val="none" w:sz="0" w:space="0" w:color="auto"/>
        <w:bottom w:val="none" w:sz="0" w:space="0" w:color="auto"/>
        <w:right w:val="none" w:sz="0" w:space="0" w:color="auto"/>
      </w:divBdr>
    </w:div>
    <w:div w:id="212431302">
      <w:bodyDiv w:val="1"/>
      <w:marLeft w:val="0"/>
      <w:marRight w:val="0"/>
      <w:marTop w:val="0"/>
      <w:marBottom w:val="0"/>
      <w:divBdr>
        <w:top w:val="none" w:sz="0" w:space="0" w:color="auto"/>
        <w:left w:val="none" w:sz="0" w:space="0" w:color="auto"/>
        <w:bottom w:val="none" w:sz="0" w:space="0" w:color="auto"/>
        <w:right w:val="none" w:sz="0" w:space="0" w:color="auto"/>
      </w:divBdr>
    </w:div>
    <w:div w:id="218633209">
      <w:bodyDiv w:val="1"/>
      <w:marLeft w:val="0"/>
      <w:marRight w:val="0"/>
      <w:marTop w:val="0"/>
      <w:marBottom w:val="0"/>
      <w:divBdr>
        <w:top w:val="none" w:sz="0" w:space="0" w:color="auto"/>
        <w:left w:val="none" w:sz="0" w:space="0" w:color="auto"/>
        <w:bottom w:val="none" w:sz="0" w:space="0" w:color="auto"/>
        <w:right w:val="none" w:sz="0" w:space="0" w:color="auto"/>
      </w:divBdr>
    </w:div>
    <w:div w:id="219099079">
      <w:bodyDiv w:val="1"/>
      <w:marLeft w:val="0"/>
      <w:marRight w:val="0"/>
      <w:marTop w:val="0"/>
      <w:marBottom w:val="0"/>
      <w:divBdr>
        <w:top w:val="none" w:sz="0" w:space="0" w:color="auto"/>
        <w:left w:val="none" w:sz="0" w:space="0" w:color="auto"/>
        <w:bottom w:val="none" w:sz="0" w:space="0" w:color="auto"/>
        <w:right w:val="none" w:sz="0" w:space="0" w:color="auto"/>
      </w:divBdr>
    </w:div>
    <w:div w:id="220137732">
      <w:bodyDiv w:val="1"/>
      <w:marLeft w:val="0"/>
      <w:marRight w:val="0"/>
      <w:marTop w:val="0"/>
      <w:marBottom w:val="0"/>
      <w:divBdr>
        <w:top w:val="none" w:sz="0" w:space="0" w:color="auto"/>
        <w:left w:val="none" w:sz="0" w:space="0" w:color="auto"/>
        <w:bottom w:val="none" w:sz="0" w:space="0" w:color="auto"/>
        <w:right w:val="none" w:sz="0" w:space="0" w:color="auto"/>
      </w:divBdr>
    </w:div>
    <w:div w:id="224688356">
      <w:bodyDiv w:val="1"/>
      <w:marLeft w:val="0"/>
      <w:marRight w:val="0"/>
      <w:marTop w:val="0"/>
      <w:marBottom w:val="0"/>
      <w:divBdr>
        <w:top w:val="none" w:sz="0" w:space="0" w:color="auto"/>
        <w:left w:val="none" w:sz="0" w:space="0" w:color="auto"/>
        <w:bottom w:val="none" w:sz="0" w:space="0" w:color="auto"/>
        <w:right w:val="none" w:sz="0" w:space="0" w:color="auto"/>
      </w:divBdr>
    </w:div>
    <w:div w:id="224755173">
      <w:bodyDiv w:val="1"/>
      <w:marLeft w:val="0"/>
      <w:marRight w:val="0"/>
      <w:marTop w:val="0"/>
      <w:marBottom w:val="0"/>
      <w:divBdr>
        <w:top w:val="none" w:sz="0" w:space="0" w:color="auto"/>
        <w:left w:val="none" w:sz="0" w:space="0" w:color="auto"/>
        <w:bottom w:val="none" w:sz="0" w:space="0" w:color="auto"/>
        <w:right w:val="none" w:sz="0" w:space="0" w:color="auto"/>
      </w:divBdr>
    </w:div>
    <w:div w:id="226841231">
      <w:bodyDiv w:val="1"/>
      <w:marLeft w:val="0"/>
      <w:marRight w:val="0"/>
      <w:marTop w:val="0"/>
      <w:marBottom w:val="0"/>
      <w:divBdr>
        <w:top w:val="none" w:sz="0" w:space="0" w:color="auto"/>
        <w:left w:val="none" w:sz="0" w:space="0" w:color="auto"/>
        <w:bottom w:val="none" w:sz="0" w:space="0" w:color="auto"/>
        <w:right w:val="none" w:sz="0" w:space="0" w:color="auto"/>
      </w:divBdr>
    </w:div>
    <w:div w:id="227230852">
      <w:bodyDiv w:val="1"/>
      <w:marLeft w:val="0"/>
      <w:marRight w:val="0"/>
      <w:marTop w:val="0"/>
      <w:marBottom w:val="0"/>
      <w:divBdr>
        <w:top w:val="none" w:sz="0" w:space="0" w:color="auto"/>
        <w:left w:val="none" w:sz="0" w:space="0" w:color="auto"/>
        <w:bottom w:val="none" w:sz="0" w:space="0" w:color="auto"/>
        <w:right w:val="none" w:sz="0" w:space="0" w:color="auto"/>
      </w:divBdr>
    </w:div>
    <w:div w:id="229315820">
      <w:bodyDiv w:val="1"/>
      <w:marLeft w:val="0"/>
      <w:marRight w:val="0"/>
      <w:marTop w:val="0"/>
      <w:marBottom w:val="0"/>
      <w:divBdr>
        <w:top w:val="none" w:sz="0" w:space="0" w:color="auto"/>
        <w:left w:val="none" w:sz="0" w:space="0" w:color="auto"/>
        <w:bottom w:val="none" w:sz="0" w:space="0" w:color="auto"/>
        <w:right w:val="none" w:sz="0" w:space="0" w:color="auto"/>
      </w:divBdr>
    </w:div>
    <w:div w:id="229731043">
      <w:bodyDiv w:val="1"/>
      <w:marLeft w:val="0"/>
      <w:marRight w:val="0"/>
      <w:marTop w:val="0"/>
      <w:marBottom w:val="0"/>
      <w:divBdr>
        <w:top w:val="none" w:sz="0" w:space="0" w:color="auto"/>
        <w:left w:val="none" w:sz="0" w:space="0" w:color="auto"/>
        <w:bottom w:val="none" w:sz="0" w:space="0" w:color="auto"/>
        <w:right w:val="none" w:sz="0" w:space="0" w:color="auto"/>
      </w:divBdr>
    </w:div>
    <w:div w:id="232157913">
      <w:bodyDiv w:val="1"/>
      <w:marLeft w:val="0"/>
      <w:marRight w:val="0"/>
      <w:marTop w:val="0"/>
      <w:marBottom w:val="0"/>
      <w:divBdr>
        <w:top w:val="none" w:sz="0" w:space="0" w:color="auto"/>
        <w:left w:val="none" w:sz="0" w:space="0" w:color="auto"/>
        <w:bottom w:val="none" w:sz="0" w:space="0" w:color="auto"/>
        <w:right w:val="none" w:sz="0" w:space="0" w:color="auto"/>
      </w:divBdr>
    </w:div>
    <w:div w:id="233128263">
      <w:bodyDiv w:val="1"/>
      <w:marLeft w:val="0"/>
      <w:marRight w:val="0"/>
      <w:marTop w:val="0"/>
      <w:marBottom w:val="0"/>
      <w:divBdr>
        <w:top w:val="none" w:sz="0" w:space="0" w:color="auto"/>
        <w:left w:val="none" w:sz="0" w:space="0" w:color="auto"/>
        <w:bottom w:val="none" w:sz="0" w:space="0" w:color="auto"/>
        <w:right w:val="none" w:sz="0" w:space="0" w:color="auto"/>
      </w:divBdr>
    </w:div>
    <w:div w:id="236091098">
      <w:bodyDiv w:val="1"/>
      <w:marLeft w:val="0"/>
      <w:marRight w:val="0"/>
      <w:marTop w:val="0"/>
      <w:marBottom w:val="0"/>
      <w:divBdr>
        <w:top w:val="none" w:sz="0" w:space="0" w:color="auto"/>
        <w:left w:val="none" w:sz="0" w:space="0" w:color="auto"/>
        <w:bottom w:val="none" w:sz="0" w:space="0" w:color="auto"/>
        <w:right w:val="none" w:sz="0" w:space="0" w:color="auto"/>
      </w:divBdr>
    </w:div>
    <w:div w:id="237982659">
      <w:bodyDiv w:val="1"/>
      <w:marLeft w:val="0"/>
      <w:marRight w:val="0"/>
      <w:marTop w:val="0"/>
      <w:marBottom w:val="0"/>
      <w:divBdr>
        <w:top w:val="none" w:sz="0" w:space="0" w:color="auto"/>
        <w:left w:val="none" w:sz="0" w:space="0" w:color="auto"/>
        <w:bottom w:val="none" w:sz="0" w:space="0" w:color="auto"/>
        <w:right w:val="none" w:sz="0" w:space="0" w:color="auto"/>
      </w:divBdr>
    </w:div>
    <w:div w:id="240676576">
      <w:bodyDiv w:val="1"/>
      <w:marLeft w:val="0"/>
      <w:marRight w:val="0"/>
      <w:marTop w:val="0"/>
      <w:marBottom w:val="0"/>
      <w:divBdr>
        <w:top w:val="none" w:sz="0" w:space="0" w:color="auto"/>
        <w:left w:val="none" w:sz="0" w:space="0" w:color="auto"/>
        <w:bottom w:val="none" w:sz="0" w:space="0" w:color="auto"/>
        <w:right w:val="none" w:sz="0" w:space="0" w:color="auto"/>
      </w:divBdr>
    </w:div>
    <w:div w:id="241566175">
      <w:bodyDiv w:val="1"/>
      <w:marLeft w:val="0"/>
      <w:marRight w:val="0"/>
      <w:marTop w:val="0"/>
      <w:marBottom w:val="0"/>
      <w:divBdr>
        <w:top w:val="none" w:sz="0" w:space="0" w:color="auto"/>
        <w:left w:val="none" w:sz="0" w:space="0" w:color="auto"/>
        <w:bottom w:val="none" w:sz="0" w:space="0" w:color="auto"/>
        <w:right w:val="none" w:sz="0" w:space="0" w:color="auto"/>
      </w:divBdr>
    </w:div>
    <w:div w:id="247274930">
      <w:bodyDiv w:val="1"/>
      <w:marLeft w:val="0"/>
      <w:marRight w:val="0"/>
      <w:marTop w:val="0"/>
      <w:marBottom w:val="0"/>
      <w:divBdr>
        <w:top w:val="none" w:sz="0" w:space="0" w:color="auto"/>
        <w:left w:val="none" w:sz="0" w:space="0" w:color="auto"/>
        <w:bottom w:val="none" w:sz="0" w:space="0" w:color="auto"/>
        <w:right w:val="none" w:sz="0" w:space="0" w:color="auto"/>
      </w:divBdr>
    </w:div>
    <w:div w:id="247275860">
      <w:bodyDiv w:val="1"/>
      <w:marLeft w:val="0"/>
      <w:marRight w:val="0"/>
      <w:marTop w:val="0"/>
      <w:marBottom w:val="0"/>
      <w:divBdr>
        <w:top w:val="none" w:sz="0" w:space="0" w:color="auto"/>
        <w:left w:val="none" w:sz="0" w:space="0" w:color="auto"/>
        <w:bottom w:val="none" w:sz="0" w:space="0" w:color="auto"/>
        <w:right w:val="none" w:sz="0" w:space="0" w:color="auto"/>
      </w:divBdr>
    </w:div>
    <w:div w:id="248926712">
      <w:bodyDiv w:val="1"/>
      <w:marLeft w:val="0"/>
      <w:marRight w:val="0"/>
      <w:marTop w:val="0"/>
      <w:marBottom w:val="0"/>
      <w:divBdr>
        <w:top w:val="none" w:sz="0" w:space="0" w:color="auto"/>
        <w:left w:val="none" w:sz="0" w:space="0" w:color="auto"/>
        <w:bottom w:val="none" w:sz="0" w:space="0" w:color="auto"/>
        <w:right w:val="none" w:sz="0" w:space="0" w:color="auto"/>
      </w:divBdr>
    </w:div>
    <w:div w:id="249049704">
      <w:bodyDiv w:val="1"/>
      <w:marLeft w:val="0"/>
      <w:marRight w:val="0"/>
      <w:marTop w:val="0"/>
      <w:marBottom w:val="0"/>
      <w:divBdr>
        <w:top w:val="none" w:sz="0" w:space="0" w:color="auto"/>
        <w:left w:val="none" w:sz="0" w:space="0" w:color="auto"/>
        <w:bottom w:val="none" w:sz="0" w:space="0" w:color="auto"/>
        <w:right w:val="none" w:sz="0" w:space="0" w:color="auto"/>
      </w:divBdr>
    </w:div>
    <w:div w:id="251790449">
      <w:bodyDiv w:val="1"/>
      <w:marLeft w:val="0"/>
      <w:marRight w:val="0"/>
      <w:marTop w:val="0"/>
      <w:marBottom w:val="0"/>
      <w:divBdr>
        <w:top w:val="none" w:sz="0" w:space="0" w:color="auto"/>
        <w:left w:val="none" w:sz="0" w:space="0" w:color="auto"/>
        <w:bottom w:val="none" w:sz="0" w:space="0" w:color="auto"/>
        <w:right w:val="none" w:sz="0" w:space="0" w:color="auto"/>
      </w:divBdr>
    </w:div>
    <w:div w:id="255290251">
      <w:bodyDiv w:val="1"/>
      <w:marLeft w:val="0"/>
      <w:marRight w:val="0"/>
      <w:marTop w:val="0"/>
      <w:marBottom w:val="0"/>
      <w:divBdr>
        <w:top w:val="none" w:sz="0" w:space="0" w:color="auto"/>
        <w:left w:val="none" w:sz="0" w:space="0" w:color="auto"/>
        <w:bottom w:val="none" w:sz="0" w:space="0" w:color="auto"/>
        <w:right w:val="none" w:sz="0" w:space="0" w:color="auto"/>
      </w:divBdr>
    </w:div>
    <w:div w:id="257715227">
      <w:bodyDiv w:val="1"/>
      <w:marLeft w:val="0"/>
      <w:marRight w:val="0"/>
      <w:marTop w:val="0"/>
      <w:marBottom w:val="0"/>
      <w:divBdr>
        <w:top w:val="none" w:sz="0" w:space="0" w:color="auto"/>
        <w:left w:val="none" w:sz="0" w:space="0" w:color="auto"/>
        <w:bottom w:val="none" w:sz="0" w:space="0" w:color="auto"/>
        <w:right w:val="none" w:sz="0" w:space="0" w:color="auto"/>
      </w:divBdr>
    </w:div>
    <w:div w:id="262302721">
      <w:bodyDiv w:val="1"/>
      <w:marLeft w:val="0"/>
      <w:marRight w:val="0"/>
      <w:marTop w:val="0"/>
      <w:marBottom w:val="0"/>
      <w:divBdr>
        <w:top w:val="none" w:sz="0" w:space="0" w:color="auto"/>
        <w:left w:val="none" w:sz="0" w:space="0" w:color="auto"/>
        <w:bottom w:val="none" w:sz="0" w:space="0" w:color="auto"/>
        <w:right w:val="none" w:sz="0" w:space="0" w:color="auto"/>
      </w:divBdr>
    </w:div>
    <w:div w:id="263538649">
      <w:bodyDiv w:val="1"/>
      <w:marLeft w:val="0"/>
      <w:marRight w:val="0"/>
      <w:marTop w:val="0"/>
      <w:marBottom w:val="0"/>
      <w:divBdr>
        <w:top w:val="none" w:sz="0" w:space="0" w:color="auto"/>
        <w:left w:val="none" w:sz="0" w:space="0" w:color="auto"/>
        <w:bottom w:val="none" w:sz="0" w:space="0" w:color="auto"/>
        <w:right w:val="none" w:sz="0" w:space="0" w:color="auto"/>
      </w:divBdr>
    </w:div>
    <w:div w:id="264073647">
      <w:bodyDiv w:val="1"/>
      <w:marLeft w:val="0"/>
      <w:marRight w:val="0"/>
      <w:marTop w:val="0"/>
      <w:marBottom w:val="0"/>
      <w:divBdr>
        <w:top w:val="none" w:sz="0" w:space="0" w:color="auto"/>
        <w:left w:val="none" w:sz="0" w:space="0" w:color="auto"/>
        <w:bottom w:val="none" w:sz="0" w:space="0" w:color="auto"/>
        <w:right w:val="none" w:sz="0" w:space="0" w:color="auto"/>
      </w:divBdr>
    </w:div>
    <w:div w:id="264581882">
      <w:bodyDiv w:val="1"/>
      <w:marLeft w:val="0"/>
      <w:marRight w:val="0"/>
      <w:marTop w:val="0"/>
      <w:marBottom w:val="0"/>
      <w:divBdr>
        <w:top w:val="none" w:sz="0" w:space="0" w:color="auto"/>
        <w:left w:val="none" w:sz="0" w:space="0" w:color="auto"/>
        <w:bottom w:val="none" w:sz="0" w:space="0" w:color="auto"/>
        <w:right w:val="none" w:sz="0" w:space="0" w:color="auto"/>
      </w:divBdr>
    </w:div>
    <w:div w:id="268317177">
      <w:bodyDiv w:val="1"/>
      <w:marLeft w:val="0"/>
      <w:marRight w:val="0"/>
      <w:marTop w:val="0"/>
      <w:marBottom w:val="0"/>
      <w:divBdr>
        <w:top w:val="none" w:sz="0" w:space="0" w:color="auto"/>
        <w:left w:val="none" w:sz="0" w:space="0" w:color="auto"/>
        <w:bottom w:val="none" w:sz="0" w:space="0" w:color="auto"/>
        <w:right w:val="none" w:sz="0" w:space="0" w:color="auto"/>
      </w:divBdr>
    </w:div>
    <w:div w:id="271516149">
      <w:bodyDiv w:val="1"/>
      <w:marLeft w:val="0"/>
      <w:marRight w:val="0"/>
      <w:marTop w:val="0"/>
      <w:marBottom w:val="0"/>
      <w:divBdr>
        <w:top w:val="none" w:sz="0" w:space="0" w:color="auto"/>
        <w:left w:val="none" w:sz="0" w:space="0" w:color="auto"/>
        <w:bottom w:val="none" w:sz="0" w:space="0" w:color="auto"/>
        <w:right w:val="none" w:sz="0" w:space="0" w:color="auto"/>
      </w:divBdr>
    </w:div>
    <w:div w:id="273749552">
      <w:bodyDiv w:val="1"/>
      <w:marLeft w:val="0"/>
      <w:marRight w:val="0"/>
      <w:marTop w:val="0"/>
      <w:marBottom w:val="0"/>
      <w:divBdr>
        <w:top w:val="none" w:sz="0" w:space="0" w:color="auto"/>
        <w:left w:val="none" w:sz="0" w:space="0" w:color="auto"/>
        <w:bottom w:val="none" w:sz="0" w:space="0" w:color="auto"/>
        <w:right w:val="none" w:sz="0" w:space="0" w:color="auto"/>
      </w:divBdr>
    </w:div>
    <w:div w:id="273751739">
      <w:bodyDiv w:val="1"/>
      <w:marLeft w:val="0"/>
      <w:marRight w:val="0"/>
      <w:marTop w:val="0"/>
      <w:marBottom w:val="0"/>
      <w:divBdr>
        <w:top w:val="none" w:sz="0" w:space="0" w:color="auto"/>
        <w:left w:val="none" w:sz="0" w:space="0" w:color="auto"/>
        <w:bottom w:val="none" w:sz="0" w:space="0" w:color="auto"/>
        <w:right w:val="none" w:sz="0" w:space="0" w:color="auto"/>
      </w:divBdr>
    </w:div>
    <w:div w:id="274098857">
      <w:bodyDiv w:val="1"/>
      <w:marLeft w:val="0"/>
      <w:marRight w:val="0"/>
      <w:marTop w:val="0"/>
      <w:marBottom w:val="0"/>
      <w:divBdr>
        <w:top w:val="none" w:sz="0" w:space="0" w:color="auto"/>
        <w:left w:val="none" w:sz="0" w:space="0" w:color="auto"/>
        <w:bottom w:val="none" w:sz="0" w:space="0" w:color="auto"/>
        <w:right w:val="none" w:sz="0" w:space="0" w:color="auto"/>
      </w:divBdr>
    </w:div>
    <w:div w:id="283116415">
      <w:bodyDiv w:val="1"/>
      <w:marLeft w:val="0"/>
      <w:marRight w:val="0"/>
      <w:marTop w:val="0"/>
      <w:marBottom w:val="0"/>
      <w:divBdr>
        <w:top w:val="none" w:sz="0" w:space="0" w:color="auto"/>
        <w:left w:val="none" w:sz="0" w:space="0" w:color="auto"/>
        <w:bottom w:val="none" w:sz="0" w:space="0" w:color="auto"/>
        <w:right w:val="none" w:sz="0" w:space="0" w:color="auto"/>
      </w:divBdr>
    </w:div>
    <w:div w:id="283125404">
      <w:bodyDiv w:val="1"/>
      <w:marLeft w:val="0"/>
      <w:marRight w:val="0"/>
      <w:marTop w:val="0"/>
      <w:marBottom w:val="0"/>
      <w:divBdr>
        <w:top w:val="none" w:sz="0" w:space="0" w:color="auto"/>
        <w:left w:val="none" w:sz="0" w:space="0" w:color="auto"/>
        <w:bottom w:val="none" w:sz="0" w:space="0" w:color="auto"/>
        <w:right w:val="none" w:sz="0" w:space="0" w:color="auto"/>
      </w:divBdr>
    </w:div>
    <w:div w:id="283194316">
      <w:bodyDiv w:val="1"/>
      <w:marLeft w:val="0"/>
      <w:marRight w:val="0"/>
      <w:marTop w:val="0"/>
      <w:marBottom w:val="0"/>
      <w:divBdr>
        <w:top w:val="none" w:sz="0" w:space="0" w:color="auto"/>
        <w:left w:val="none" w:sz="0" w:space="0" w:color="auto"/>
        <w:bottom w:val="none" w:sz="0" w:space="0" w:color="auto"/>
        <w:right w:val="none" w:sz="0" w:space="0" w:color="auto"/>
      </w:divBdr>
    </w:div>
    <w:div w:id="283928901">
      <w:bodyDiv w:val="1"/>
      <w:marLeft w:val="0"/>
      <w:marRight w:val="0"/>
      <w:marTop w:val="0"/>
      <w:marBottom w:val="0"/>
      <w:divBdr>
        <w:top w:val="none" w:sz="0" w:space="0" w:color="auto"/>
        <w:left w:val="none" w:sz="0" w:space="0" w:color="auto"/>
        <w:bottom w:val="none" w:sz="0" w:space="0" w:color="auto"/>
        <w:right w:val="none" w:sz="0" w:space="0" w:color="auto"/>
      </w:divBdr>
    </w:div>
    <w:div w:id="284581384">
      <w:bodyDiv w:val="1"/>
      <w:marLeft w:val="0"/>
      <w:marRight w:val="0"/>
      <w:marTop w:val="0"/>
      <w:marBottom w:val="0"/>
      <w:divBdr>
        <w:top w:val="none" w:sz="0" w:space="0" w:color="auto"/>
        <w:left w:val="none" w:sz="0" w:space="0" w:color="auto"/>
        <w:bottom w:val="none" w:sz="0" w:space="0" w:color="auto"/>
        <w:right w:val="none" w:sz="0" w:space="0" w:color="auto"/>
      </w:divBdr>
    </w:div>
    <w:div w:id="284770928">
      <w:bodyDiv w:val="1"/>
      <w:marLeft w:val="0"/>
      <w:marRight w:val="0"/>
      <w:marTop w:val="0"/>
      <w:marBottom w:val="0"/>
      <w:divBdr>
        <w:top w:val="none" w:sz="0" w:space="0" w:color="auto"/>
        <w:left w:val="none" w:sz="0" w:space="0" w:color="auto"/>
        <w:bottom w:val="none" w:sz="0" w:space="0" w:color="auto"/>
        <w:right w:val="none" w:sz="0" w:space="0" w:color="auto"/>
      </w:divBdr>
    </w:div>
    <w:div w:id="287981255">
      <w:bodyDiv w:val="1"/>
      <w:marLeft w:val="0"/>
      <w:marRight w:val="0"/>
      <w:marTop w:val="0"/>
      <w:marBottom w:val="0"/>
      <w:divBdr>
        <w:top w:val="none" w:sz="0" w:space="0" w:color="auto"/>
        <w:left w:val="none" w:sz="0" w:space="0" w:color="auto"/>
        <w:bottom w:val="none" w:sz="0" w:space="0" w:color="auto"/>
        <w:right w:val="none" w:sz="0" w:space="0" w:color="auto"/>
      </w:divBdr>
    </w:div>
    <w:div w:id="288245729">
      <w:bodyDiv w:val="1"/>
      <w:marLeft w:val="0"/>
      <w:marRight w:val="0"/>
      <w:marTop w:val="0"/>
      <w:marBottom w:val="0"/>
      <w:divBdr>
        <w:top w:val="none" w:sz="0" w:space="0" w:color="auto"/>
        <w:left w:val="none" w:sz="0" w:space="0" w:color="auto"/>
        <w:bottom w:val="none" w:sz="0" w:space="0" w:color="auto"/>
        <w:right w:val="none" w:sz="0" w:space="0" w:color="auto"/>
      </w:divBdr>
    </w:div>
    <w:div w:id="288828529">
      <w:bodyDiv w:val="1"/>
      <w:marLeft w:val="0"/>
      <w:marRight w:val="0"/>
      <w:marTop w:val="0"/>
      <w:marBottom w:val="0"/>
      <w:divBdr>
        <w:top w:val="none" w:sz="0" w:space="0" w:color="auto"/>
        <w:left w:val="none" w:sz="0" w:space="0" w:color="auto"/>
        <w:bottom w:val="none" w:sz="0" w:space="0" w:color="auto"/>
        <w:right w:val="none" w:sz="0" w:space="0" w:color="auto"/>
      </w:divBdr>
    </w:div>
    <w:div w:id="289937805">
      <w:bodyDiv w:val="1"/>
      <w:marLeft w:val="0"/>
      <w:marRight w:val="0"/>
      <w:marTop w:val="0"/>
      <w:marBottom w:val="0"/>
      <w:divBdr>
        <w:top w:val="none" w:sz="0" w:space="0" w:color="auto"/>
        <w:left w:val="none" w:sz="0" w:space="0" w:color="auto"/>
        <w:bottom w:val="none" w:sz="0" w:space="0" w:color="auto"/>
        <w:right w:val="none" w:sz="0" w:space="0" w:color="auto"/>
      </w:divBdr>
    </w:div>
    <w:div w:id="290327456">
      <w:bodyDiv w:val="1"/>
      <w:marLeft w:val="0"/>
      <w:marRight w:val="0"/>
      <w:marTop w:val="0"/>
      <w:marBottom w:val="0"/>
      <w:divBdr>
        <w:top w:val="none" w:sz="0" w:space="0" w:color="auto"/>
        <w:left w:val="none" w:sz="0" w:space="0" w:color="auto"/>
        <w:bottom w:val="none" w:sz="0" w:space="0" w:color="auto"/>
        <w:right w:val="none" w:sz="0" w:space="0" w:color="auto"/>
      </w:divBdr>
    </w:div>
    <w:div w:id="291182132">
      <w:bodyDiv w:val="1"/>
      <w:marLeft w:val="0"/>
      <w:marRight w:val="0"/>
      <w:marTop w:val="0"/>
      <w:marBottom w:val="0"/>
      <w:divBdr>
        <w:top w:val="none" w:sz="0" w:space="0" w:color="auto"/>
        <w:left w:val="none" w:sz="0" w:space="0" w:color="auto"/>
        <w:bottom w:val="none" w:sz="0" w:space="0" w:color="auto"/>
        <w:right w:val="none" w:sz="0" w:space="0" w:color="auto"/>
      </w:divBdr>
    </w:div>
    <w:div w:id="291983183">
      <w:bodyDiv w:val="1"/>
      <w:marLeft w:val="0"/>
      <w:marRight w:val="0"/>
      <w:marTop w:val="0"/>
      <w:marBottom w:val="0"/>
      <w:divBdr>
        <w:top w:val="none" w:sz="0" w:space="0" w:color="auto"/>
        <w:left w:val="none" w:sz="0" w:space="0" w:color="auto"/>
        <w:bottom w:val="none" w:sz="0" w:space="0" w:color="auto"/>
        <w:right w:val="none" w:sz="0" w:space="0" w:color="auto"/>
      </w:divBdr>
    </w:div>
    <w:div w:id="293413050">
      <w:bodyDiv w:val="1"/>
      <w:marLeft w:val="0"/>
      <w:marRight w:val="0"/>
      <w:marTop w:val="0"/>
      <w:marBottom w:val="0"/>
      <w:divBdr>
        <w:top w:val="none" w:sz="0" w:space="0" w:color="auto"/>
        <w:left w:val="none" w:sz="0" w:space="0" w:color="auto"/>
        <w:bottom w:val="none" w:sz="0" w:space="0" w:color="auto"/>
        <w:right w:val="none" w:sz="0" w:space="0" w:color="auto"/>
      </w:divBdr>
    </w:div>
    <w:div w:id="294406253">
      <w:bodyDiv w:val="1"/>
      <w:marLeft w:val="0"/>
      <w:marRight w:val="0"/>
      <w:marTop w:val="0"/>
      <w:marBottom w:val="0"/>
      <w:divBdr>
        <w:top w:val="none" w:sz="0" w:space="0" w:color="auto"/>
        <w:left w:val="none" w:sz="0" w:space="0" w:color="auto"/>
        <w:bottom w:val="none" w:sz="0" w:space="0" w:color="auto"/>
        <w:right w:val="none" w:sz="0" w:space="0" w:color="auto"/>
      </w:divBdr>
    </w:div>
    <w:div w:id="294870162">
      <w:bodyDiv w:val="1"/>
      <w:marLeft w:val="0"/>
      <w:marRight w:val="0"/>
      <w:marTop w:val="0"/>
      <w:marBottom w:val="0"/>
      <w:divBdr>
        <w:top w:val="none" w:sz="0" w:space="0" w:color="auto"/>
        <w:left w:val="none" w:sz="0" w:space="0" w:color="auto"/>
        <w:bottom w:val="none" w:sz="0" w:space="0" w:color="auto"/>
        <w:right w:val="none" w:sz="0" w:space="0" w:color="auto"/>
      </w:divBdr>
    </w:div>
    <w:div w:id="296495956">
      <w:bodyDiv w:val="1"/>
      <w:marLeft w:val="0"/>
      <w:marRight w:val="0"/>
      <w:marTop w:val="0"/>
      <w:marBottom w:val="0"/>
      <w:divBdr>
        <w:top w:val="none" w:sz="0" w:space="0" w:color="auto"/>
        <w:left w:val="none" w:sz="0" w:space="0" w:color="auto"/>
        <w:bottom w:val="none" w:sz="0" w:space="0" w:color="auto"/>
        <w:right w:val="none" w:sz="0" w:space="0" w:color="auto"/>
      </w:divBdr>
    </w:div>
    <w:div w:id="298613480">
      <w:bodyDiv w:val="1"/>
      <w:marLeft w:val="0"/>
      <w:marRight w:val="0"/>
      <w:marTop w:val="0"/>
      <w:marBottom w:val="0"/>
      <w:divBdr>
        <w:top w:val="none" w:sz="0" w:space="0" w:color="auto"/>
        <w:left w:val="none" w:sz="0" w:space="0" w:color="auto"/>
        <w:bottom w:val="none" w:sz="0" w:space="0" w:color="auto"/>
        <w:right w:val="none" w:sz="0" w:space="0" w:color="auto"/>
      </w:divBdr>
    </w:div>
    <w:div w:id="299115615">
      <w:bodyDiv w:val="1"/>
      <w:marLeft w:val="0"/>
      <w:marRight w:val="0"/>
      <w:marTop w:val="0"/>
      <w:marBottom w:val="0"/>
      <w:divBdr>
        <w:top w:val="none" w:sz="0" w:space="0" w:color="auto"/>
        <w:left w:val="none" w:sz="0" w:space="0" w:color="auto"/>
        <w:bottom w:val="none" w:sz="0" w:space="0" w:color="auto"/>
        <w:right w:val="none" w:sz="0" w:space="0" w:color="auto"/>
      </w:divBdr>
    </w:div>
    <w:div w:id="306669345">
      <w:bodyDiv w:val="1"/>
      <w:marLeft w:val="0"/>
      <w:marRight w:val="0"/>
      <w:marTop w:val="0"/>
      <w:marBottom w:val="0"/>
      <w:divBdr>
        <w:top w:val="none" w:sz="0" w:space="0" w:color="auto"/>
        <w:left w:val="none" w:sz="0" w:space="0" w:color="auto"/>
        <w:bottom w:val="none" w:sz="0" w:space="0" w:color="auto"/>
        <w:right w:val="none" w:sz="0" w:space="0" w:color="auto"/>
      </w:divBdr>
    </w:div>
    <w:div w:id="309791243">
      <w:bodyDiv w:val="1"/>
      <w:marLeft w:val="0"/>
      <w:marRight w:val="0"/>
      <w:marTop w:val="0"/>
      <w:marBottom w:val="0"/>
      <w:divBdr>
        <w:top w:val="none" w:sz="0" w:space="0" w:color="auto"/>
        <w:left w:val="none" w:sz="0" w:space="0" w:color="auto"/>
        <w:bottom w:val="none" w:sz="0" w:space="0" w:color="auto"/>
        <w:right w:val="none" w:sz="0" w:space="0" w:color="auto"/>
      </w:divBdr>
    </w:div>
    <w:div w:id="310407653">
      <w:bodyDiv w:val="1"/>
      <w:marLeft w:val="0"/>
      <w:marRight w:val="0"/>
      <w:marTop w:val="0"/>
      <w:marBottom w:val="0"/>
      <w:divBdr>
        <w:top w:val="none" w:sz="0" w:space="0" w:color="auto"/>
        <w:left w:val="none" w:sz="0" w:space="0" w:color="auto"/>
        <w:bottom w:val="none" w:sz="0" w:space="0" w:color="auto"/>
        <w:right w:val="none" w:sz="0" w:space="0" w:color="auto"/>
      </w:divBdr>
    </w:div>
    <w:div w:id="313217644">
      <w:bodyDiv w:val="1"/>
      <w:marLeft w:val="0"/>
      <w:marRight w:val="0"/>
      <w:marTop w:val="0"/>
      <w:marBottom w:val="0"/>
      <w:divBdr>
        <w:top w:val="none" w:sz="0" w:space="0" w:color="auto"/>
        <w:left w:val="none" w:sz="0" w:space="0" w:color="auto"/>
        <w:bottom w:val="none" w:sz="0" w:space="0" w:color="auto"/>
        <w:right w:val="none" w:sz="0" w:space="0" w:color="auto"/>
      </w:divBdr>
    </w:div>
    <w:div w:id="313948975">
      <w:bodyDiv w:val="1"/>
      <w:marLeft w:val="0"/>
      <w:marRight w:val="0"/>
      <w:marTop w:val="0"/>
      <w:marBottom w:val="0"/>
      <w:divBdr>
        <w:top w:val="none" w:sz="0" w:space="0" w:color="auto"/>
        <w:left w:val="none" w:sz="0" w:space="0" w:color="auto"/>
        <w:bottom w:val="none" w:sz="0" w:space="0" w:color="auto"/>
        <w:right w:val="none" w:sz="0" w:space="0" w:color="auto"/>
      </w:divBdr>
    </w:div>
    <w:div w:id="315574215">
      <w:bodyDiv w:val="1"/>
      <w:marLeft w:val="0"/>
      <w:marRight w:val="0"/>
      <w:marTop w:val="0"/>
      <w:marBottom w:val="0"/>
      <w:divBdr>
        <w:top w:val="none" w:sz="0" w:space="0" w:color="auto"/>
        <w:left w:val="none" w:sz="0" w:space="0" w:color="auto"/>
        <w:bottom w:val="none" w:sz="0" w:space="0" w:color="auto"/>
        <w:right w:val="none" w:sz="0" w:space="0" w:color="auto"/>
      </w:divBdr>
    </w:div>
    <w:div w:id="321351314">
      <w:bodyDiv w:val="1"/>
      <w:marLeft w:val="0"/>
      <w:marRight w:val="0"/>
      <w:marTop w:val="0"/>
      <w:marBottom w:val="0"/>
      <w:divBdr>
        <w:top w:val="none" w:sz="0" w:space="0" w:color="auto"/>
        <w:left w:val="none" w:sz="0" w:space="0" w:color="auto"/>
        <w:bottom w:val="none" w:sz="0" w:space="0" w:color="auto"/>
        <w:right w:val="none" w:sz="0" w:space="0" w:color="auto"/>
      </w:divBdr>
    </w:div>
    <w:div w:id="322896996">
      <w:bodyDiv w:val="1"/>
      <w:marLeft w:val="0"/>
      <w:marRight w:val="0"/>
      <w:marTop w:val="0"/>
      <w:marBottom w:val="0"/>
      <w:divBdr>
        <w:top w:val="none" w:sz="0" w:space="0" w:color="auto"/>
        <w:left w:val="none" w:sz="0" w:space="0" w:color="auto"/>
        <w:bottom w:val="none" w:sz="0" w:space="0" w:color="auto"/>
        <w:right w:val="none" w:sz="0" w:space="0" w:color="auto"/>
      </w:divBdr>
    </w:div>
    <w:div w:id="322978290">
      <w:bodyDiv w:val="1"/>
      <w:marLeft w:val="0"/>
      <w:marRight w:val="0"/>
      <w:marTop w:val="0"/>
      <w:marBottom w:val="0"/>
      <w:divBdr>
        <w:top w:val="none" w:sz="0" w:space="0" w:color="auto"/>
        <w:left w:val="none" w:sz="0" w:space="0" w:color="auto"/>
        <w:bottom w:val="none" w:sz="0" w:space="0" w:color="auto"/>
        <w:right w:val="none" w:sz="0" w:space="0" w:color="auto"/>
      </w:divBdr>
    </w:div>
    <w:div w:id="323246984">
      <w:bodyDiv w:val="1"/>
      <w:marLeft w:val="0"/>
      <w:marRight w:val="0"/>
      <w:marTop w:val="0"/>
      <w:marBottom w:val="0"/>
      <w:divBdr>
        <w:top w:val="none" w:sz="0" w:space="0" w:color="auto"/>
        <w:left w:val="none" w:sz="0" w:space="0" w:color="auto"/>
        <w:bottom w:val="none" w:sz="0" w:space="0" w:color="auto"/>
        <w:right w:val="none" w:sz="0" w:space="0" w:color="auto"/>
      </w:divBdr>
    </w:div>
    <w:div w:id="324670125">
      <w:bodyDiv w:val="1"/>
      <w:marLeft w:val="0"/>
      <w:marRight w:val="0"/>
      <w:marTop w:val="0"/>
      <w:marBottom w:val="0"/>
      <w:divBdr>
        <w:top w:val="none" w:sz="0" w:space="0" w:color="auto"/>
        <w:left w:val="none" w:sz="0" w:space="0" w:color="auto"/>
        <w:bottom w:val="none" w:sz="0" w:space="0" w:color="auto"/>
        <w:right w:val="none" w:sz="0" w:space="0" w:color="auto"/>
      </w:divBdr>
    </w:div>
    <w:div w:id="326976800">
      <w:bodyDiv w:val="1"/>
      <w:marLeft w:val="0"/>
      <w:marRight w:val="0"/>
      <w:marTop w:val="0"/>
      <w:marBottom w:val="0"/>
      <w:divBdr>
        <w:top w:val="none" w:sz="0" w:space="0" w:color="auto"/>
        <w:left w:val="none" w:sz="0" w:space="0" w:color="auto"/>
        <w:bottom w:val="none" w:sz="0" w:space="0" w:color="auto"/>
        <w:right w:val="none" w:sz="0" w:space="0" w:color="auto"/>
      </w:divBdr>
    </w:div>
    <w:div w:id="327444314">
      <w:bodyDiv w:val="1"/>
      <w:marLeft w:val="0"/>
      <w:marRight w:val="0"/>
      <w:marTop w:val="0"/>
      <w:marBottom w:val="0"/>
      <w:divBdr>
        <w:top w:val="none" w:sz="0" w:space="0" w:color="auto"/>
        <w:left w:val="none" w:sz="0" w:space="0" w:color="auto"/>
        <w:bottom w:val="none" w:sz="0" w:space="0" w:color="auto"/>
        <w:right w:val="none" w:sz="0" w:space="0" w:color="auto"/>
      </w:divBdr>
    </w:div>
    <w:div w:id="327637987">
      <w:bodyDiv w:val="1"/>
      <w:marLeft w:val="0"/>
      <w:marRight w:val="0"/>
      <w:marTop w:val="0"/>
      <w:marBottom w:val="0"/>
      <w:divBdr>
        <w:top w:val="none" w:sz="0" w:space="0" w:color="auto"/>
        <w:left w:val="none" w:sz="0" w:space="0" w:color="auto"/>
        <w:bottom w:val="none" w:sz="0" w:space="0" w:color="auto"/>
        <w:right w:val="none" w:sz="0" w:space="0" w:color="auto"/>
      </w:divBdr>
    </w:div>
    <w:div w:id="328799244">
      <w:bodyDiv w:val="1"/>
      <w:marLeft w:val="0"/>
      <w:marRight w:val="0"/>
      <w:marTop w:val="0"/>
      <w:marBottom w:val="0"/>
      <w:divBdr>
        <w:top w:val="none" w:sz="0" w:space="0" w:color="auto"/>
        <w:left w:val="none" w:sz="0" w:space="0" w:color="auto"/>
        <w:bottom w:val="none" w:sz="0" w:space="0" w:color="auto"/>
        <w:right w:val="none" w:sz="0" w:space="0" w:color="auto"/>
      </w:divBdr>
    </w:div>
    <w:div w:id="331487976">
      <w:bodyDiv w:val="1"/>
      <w:marLeft w:val="0"/>
      <w:marRight w:val="0"/>
      <w:marTop w:val="0"/>
      <w:marBottom w:val="0"/>
      <w:divBdr>
        <w:top w:val="none" w:sz="0" w:space="0" w:color="auto"/>
        <w:left w:val="none" w:sz="0" w:space="0" w:color="auto"/>
        <w:bottom w:val="none" w:sz="0" w:space="0" w:color="auto"/>
        <w:right w:val="none" w:sz="0" w:space="0" w:color="auto"/>
      </w:divBdr>
    </w:div>
    <w:div w:id="332758406">
      <w:bodyDiv w:val="1"/>
      <w:marLeft w:val="0"/>
      <w:marRight w:val="0"/>
      <w:marTop w:val="0"/>
      <w:marBottom w:val="0"/>
      <w:divBdr>
        <w:top w:val="none" w:sz="0" w:space="0" w:color="auto"/>
        <w:left w:val="none" w:sz="0" w:space="0" w:color="auto"/>
        <w:bottom w:val="none" w:sz="0" w:space="0" w:color="auto"/>
        <w:right w:val="none" w:sz="0" w:space="0" w:color="auto"/>
      </w:divBdr>
    </w:div>
    <w:div w:id="337343547">
      <w:bodyDiv w:val="1"/>
      <w:marLeft w:val="0"/>
      <w:marRight w:val="0"/>
      <w:marTop w:val="0"/>
      <w:marBottom w:val="0"/>
      <w:divBdr>
        <w:top w:val="none" w:sz="0" w:space="0" w:color="auto"/>
        <w:left w:val="none" w:sz="0" w:space="0" w:color="auto"/>
        <w:bottom w:val="none" w:sz="0" w:space="0" w:color="auto"/>
        <w:right w:val="none" w:sz="0" w:space="0" w:color="auto"/>
      </w:divBdr>
    </w:div>
    <w:div w:id="342631972">
      <w:bodyDiv w:val="1"/>
      <w:marLeft w:val="0"/>
      <w:marRight w:val="0"/>
      <w:marTop w:val="0"/>
      <w:marBottom w:val="0"/>
      <w:divBdr>
        <w:top w:val="none" w:sz="0" w:space="0" w:color="auto"/>
        <w:left w:val="none" w:sz="0" w:space="0" w:color="auto"/>
        <w:bottom w:val="none" w:sz="0" w:space="0" w:color="auto"/>
        <w:right w:val="none" w:sz="0" w:space="0" w:color="auto"/>
      </w:divBdr>
    </w:div>
    <w:div w:id="344402493">
      <w:bodyDiv w:val="1"/>
      <w:marLeft w:val="0"/>
      <w:marRight w:val="0"/>
      <w:marTop w:val="0"/>
      <w:marBottom w:val="0"/>
      <w:divBdr>
        <w:top w:val="none" w:sz="0" w:space="0" w:color="auto"/>
        <w:left w:val="none" w:sz="0" w:space="0" w:color="auto"/>
        <w:bottom w:val="none" w:sz="0" w:space="0" w:color="auto"/>
        <w:right w:val="none" w:sz="0" w:space="0" w:color="auto"/>
      </w:divBdr>
    </w:div>
    <w:div w:id="344554124">
      <w:bodyDiv w:val="1"/>
      <w:marLeft w:val="0"/>
      <w:marRight w:val="0"/>
      <w:marTop w:val="0"/>
      <w:marBottom w:val="0"/>
      <w:divBdr>
        <w:top w:val="none" w:sz="0" w:space="0" w:color="auto"/>
        <w:left w:val="none" w:sz="0" w:space="0" w:color="auto"/>
        <w:bottom w:val="none" w:sz="0" w:space="0" w:color="auto"/>
        <w:right w:val="none" w:sz="0" w:space="0" w:color="auto"/>
      </w:divBdr>
    </w:div>
    <w:div w:id="345250669">
      <w:bodyDiv w:val="1"/>
      <w:marLeft w:val="0"/>
      <w:marRight w:val="0"/>
      <w:marTop w:val="0"/>
      <w:marBottom w:val="0"/>
      <w:divBdr>
        <w:top w:val="none" w:sz="0" w:space="0" w:color="auto"/>
        <w:left w:val="none" w:sz="0" w:space="0" w:color="auto"/>
        <w:bottom w:val="none" w:sz="0" w:space="0" w:color="auto"/>
        <w:right w:val="none" w:sz="0" w:space="0" w:color="auto"/>
      </w:divBdr>
    </w:div>
    <w:div w:id="345640121">
      <w:bodyDiv w:val="1"/>
      <w:marLeft w:val="0"/>
      <w:marRight w:val="0"/>
      <w:marTop w:val="0"/>
      <w:marBottom w:val="0"/>
      <w:divBdr>
        <w:top w:val="none" w:sz="0" w:space="0" w:color="auto"/>
        <w:left w:val="none" w:sz="0" w:space="0" w:color="auto"/>
        <w:bottom w:val="none" w:sz="0" w:space="0" w:color="auto"/>
        <w:right w:val="none" w:sz="0" w:space="0" w:color="auto"/>
      </w:divBdr>
    </w:div>
    <w:div w:id="345864257">
      <w:bodyDiv w:val="1"/>
      <w:marLeft w:val="0"/>
      <w:marRight w:val="0"/>
      <w:marTop w:val="0"/>
      <w:marBottom w:val="0"/>
      <w:divBdr>
        <w:top w:val="none" w:sz="0" w:space="0" w:color="auto"/>
        <w:left w:val="none" w:sz="0" w:space="0" w:color="auto"/>
        <w:bottom w:val="none" w:sz="0" w:space="0" w:color="auto"/>
        <w:right w:val="none" w:sz="0" w:space="0" w:color="auto"/>
      </w:divBdr>
    </w:div>
    <w:div w:id="348220820">
      <w:bodyDiv w:val="1"/>
      <w:marLeft w:val="0"/>
      <w:marRight w:val="0"/>
      <w:marTop w:val="0"/>
      <w:marBottom w:val="0"/>
      <w:divBdr>
        <w:top w:val="none" w:sz="0" w:space="0" w:color="auto"/>
        <w:left w:val="none" w:sz="0" w:space="0" w:color="auto"/>
        <w:bottom w:val="none" w:sz="0" w:space="0" w:color="auto"/>
        <w:right w:val="none" w:sz="0" w:space="0" w:color="auto"/>
      </w:divBdr>
    </w:div>
    <w:div w:id="349601659">
      <w:bodyDiv w:val="1"/>
      <w:marLeft w:val="0"/>
      <w:marRight w:val="0"/>
      <w:marTop w:val="0"/>
      <w:marBottom w:val="0"/>
      <w:divBdr>
        <w:top w:val="none" w:sz="0" w:space="0" w:color="auto"/>
        <w:left w:val="none" w:sz="0" w:space="0" w:color="auto"/>
        <w:bottom w:val="none" w:sz="0" w:space="0" w:color="auto"/>
        <w:right w:val="none" w:sz="0" w:space="0" w:color="auto"/>
      </w:divBdr>
    </w:div>
    <w:div w:id="350036059">
      <w:bodyDiv w:val="1"/>
      <w:marLeft w:val="0"/>
      <w:marRight w:val="0"/>
      <w:marTop w:val="0"/>
      <w:marBottom w:val="0"/>
      <w:divBdr>
        <w:top w:val="none" w:sz="0" w:space="0" w:color="auto"/>
        <w:left w:val="none" w:sz="0" w:space="0" w:color="auto"/>
        <w:bottom w:val="none" w:sz="0" w:space="0" w:color="auto"/>
        <w:right w:val="none" w:sz="0" w:space="0" w:color="auto"/>
      </w:divBdr>
    </w:div>
    <w:div w:id="350187448">
      <w:bodyDiv w:val="1"/>
      <w:marLeft w:val="0"/>
      <w:marRight w:val="0"/>
      <w:marTop w:val="0"/>
      <w:marBottom w:val="0"/>
      <w:divBdr>
        <w:top w:val="none" w:sz="0" w:space="0" w:color="auto"/>
        <w:left w:val="none" w:sz="0" w:space="0" w:color="auto"/>
        <w:bottom w:val="none" w:sz="0" w:space="0" w:color="auto"/>
        <w:right w:val="none" w:sz="0" w:space="0" w:color="auto"/>
      </w:divBdr>
    </w:div>
    <w:div w:id="352347790">
      <w:bodyDiv w:val="1"/>
      <w:marLeft w:val="0"/>
      <w:marRight w:val="0"/>
      <w:marTop w:val="0"/>
      <w:marBottom w:val="0"/>
      <w:divBdr>
        <w:top w:val="none" w:sz="0" w:space="0" w:color="auto"/>
        <w:left w:val="none" w:sz="0" w:space="0" w:color="auto"/>
        <w:bottom w:val="none" w:sz="0" w:space="0" w:color="auto"/>
        <w:right w:val="none" w:sz="0" w:space="0" w:color="auto"/>
      </w:divBdr>
    </w:div>
    <w:div w:id="352535021">
      <w:bodyDiv w:val="1"/>
      <w:marLeft w:val="0"/>
      <w:marRight w:val="0"/>
      <w:marTop w:val="0"/>
      <w:marBottom w:val="0"/>
      <w:divBdr>
        <w:top w:val="none" w:sz="0" w:space="0" w:color="auto"/>
        <w:left w:val="none" w:sz="0" w:space="0" w:color="auto"/>
        <w:bottom w:val="none" w:sz="0" w:space="0" w:color="auto"/>
        <w:right w:val="none" w:sz="0" w:space="0" w:color="auto"/>
      </w:divBdr>
    </w:div>
    <w:div w:id="353770218">
      <w:bodyDiv w:val="1"/>
      <w:marLeft w:val="0"/>
      <w:marRight w:val="0"/>
      <w:marTop w:val="0"/>
      <w:marBottom w:val="0"/>
      <w:divBdr>
        <w:top w:val="none" w:sz="0" w:space="0" w:color="auto"/>
        <w:left w:val="none" w:sz="0" w:space="0" w:color="auto"/>
        <w:bottom w:val="none" w:sz="0" w:space="0" w:color="auto"/>
        <w:right w:val="none" w:sz="0" w:space="0" w:color="auto"/>
      </w:divBdr>
    </w:div>
    <w:div w:id="354308822">
      <w:bodyDiv w:val="1"/>
      <w:marLeft w:val="0"/>
      <w:marRight w:val="0"/>
      <w:marTop w:val="0"/>
      <w:marBottom w:val="0"/>
      <w:divBdr>
        <w:top w:val="none" w:sz="0" w:space="0" w:color="auto"/>
        <w:left w:val="none" w:sz="0" w:space="0" w:color="auto"/>
        <w:bottom w:val="none" w:sz="0" w:space="0" w:color="auto"/>
        <w:right w:val="none" w:sz="0" w:space="0" w:color="auto"/>
      </w:divBdr>
    </w:div>
    <w:div w:id="357892201">
      <w:bodyDiv w:val="1"/>
      <w:marLeft w:val="0"/>
      <w:marRight w:val="0"/>
      <w:marTop w:val="0"/>
      <w:marBottom w:val="0"/>
      <w:divBdr>
        <w:top w:val="none" w:sz="0" w:space="0" w:color="auto"/>
        <w:left w:val="none" w:sz="0" w:space="0" w:color="auto"/>
        <w:bottom w:val="none" w:sz="0" w:space="0" w:color="auto"/>
        <w:right w:val="none" w:sz="0" w:space="0" w:color="auto"/>
      </w:divBdr>
    </w:div>
    <w:div w:id="358900869">
      <w:bodyDiv w:val="1"/>
      <w:marLeft w:val="0"/>
      <w:marRight w:val="0"/>
      <w:marTop w:val="0"/>
      <w:marBottom w:val="0"/>
      <w:divBdr>
        <w:top w:val="none" w:sz="0" w:space="0" w:color="auto"/>
        <w:left w:val="none" w:sz="0" w:space="0" w:color="auto"/>
        <w:bottom w:val="none" w:sz="0" w:space="0" w:color="auto"/>
        <w:right w:val="none" w:sz="0" w:space="0" w:color="auto"/>
      </w:divBdr>
    </w:div>
    <w:div w:id="359087407">
      <w:bodyDiv w:val="1"/>
      <w:marLeft w:val="0"/>
      <w:marRight w:val="0"/>
      <w:marTop w:val="0"/>
      <w:marBottom w:val="0"/>
      <w:divBdr>
        <w:top w:val="none" w:sz="0" w:space="0" w:color="auto"/>
        <w:left w:val="none" w:sz="0" w:space="0" w:color="auto"/>
        <w:bottom w:val="none" w:sz="0" w:space="0" w:color="auto"/>
        <w:right w:val="none" w:sz="0" w:space="0" w:color="auto"/>
      </w:divBdr>
    </w:div>
    <w:div w:id="361052700">
      <w:bodyDiv w:val="1"/>
      <w:marLeft w:val="0"/>
      <w:marRight w:val="0"/>
      <w:marTop w:val="0"/>
      <w:marBottom w:val="0"/>
      <w:divBdr>
        <w:top w:val="none" w:sz="0" w:space="0" w:color="auto"/>
        <w:left w:val="none" w:sz="0" w:space="0" w:color="auto"/>
        <w:bottom w:val="none" w:sz="0" w:space="0" w:color="auto"/>
        <w:right w:val="none" w:sz="0" w:space="0" w:color="auto"/>
      </w:divBdr>
    </w:div>
    <w:div w:id="363020761">
      <w:bodyDiv w:val="1"/>
      <w:marLeft w:val="0"/>
      <w:marRight w:val="0"/>
      <w:marTop w:val="0"/>
      <w:marBottom w:val="0"/>
      <w:divBdr>
        <w:top w:val="none" w:sz="0" w:space="0" w:color="auto"/>
        <w:left w:val="none" w:sz="0" w:space="0" w:color="auto"/>
        <w:bottom w:val="none" w:sz="0" w:space="0" w:color="auto"/>
        <w:right w:val="none" w:sz="0" w:space="0" w:color="auto"/>
      </w:divBdr>
    </w:div>
    <w:div w:id="364059229">
      <w:bodyDiv w:val="1"/>
      <w:marLeft w:val="0"/>
      <w:marRight w:val="0"/>
      <w:marTop w:val="0"/>
      <w:marBottom w:val="0"/>
      <w:divBdr>
        <w:top w:val="none" w:sz="0" w:space="0" w:color="auto"/>
        <w:left w:val="none" w:sz="0" w:space="0" w:color="auto"/>
        <w:bottom w:val="none" w:sz="0" w:space="0" w:color="auto"/>
        <w:right w:val="none" w:sz="0" w:space="0" w:color="auto"/>
      </w:divBdr>
    </w:div>
    <w:div w:id="364912149">
      <w:bodyDiv w:val="1"/>
      <w:marLeft w:val="0"/>
      <w:marRight w:val="0"/>
      <w:marTop w:val="0"/>
      <w:marBottom w:val="0"/>
      <w:divBdr>
        <w:top w:val="none" w:sz="0" w:space="0" w:color="auto"/>
        <w:left w:val="none" w:sz="0" w:space="0" w:color="auto"/>
        <w:bottom w:val="none" w:sz="0" w:space="0" w:color="auto"/>
        <w:right w:val="none" w:sz="0" w:space="0" w:color="auto"/>
      </w:divBdr>
    </w:div>
    <w:div w:id="368725086">
      <w:bodyDiv w:val="1"/>
      <w:marLeft w:val="0"/>
      <w:marRight w:val="0"/>
      <w:marTop w:val="0"/>
      <w:marBottom w:val="0"/>
      <w:divBdr>
        <w:top w:val="none" w:sz="0" w:space="0" w:color="auto"/>
        <w:left w:val="none" w:sz="0" w:space="0" w:color="auto"/>
        <w:bottom w:val="none" w:sz="0" w:space="0" w:color="auto"/>
        <w:right w:val="none" w:sz="0" w:space="0" w:color="auto"/>
      </w:divBdr>
    </w:div>
    <w:div w:id="368845529">
      <w:bodyDiv w:val="1"/>
      <w:marLeft w:val="0"/>
      <w:marRight w:val="0"/>
      <w:marTop w:val="0"/>
      <w:marBottom w:val="0"/>
      <w:divBdr>
        <w:top w:val="none" w:sz="0" w:space="0" w:color="auto"/>
        <w:left w:val="none" w:sz="0" w:space="0" w:color="auto"/>
        <w:bottom w:val="none" w:sz="0" w:space="0" w:color="auto"/>
        <w:right w:val="none" w:sz="0" w:space="0" w:color="auto"/>
      </w:divBdr>
    </w:div>
    <w:div w:id="369307561">
      <w:bodyDiv w:val="1"/>
      <w:marLeft w:val="0"/>
      <w:marRight w:val="0"/>
      <w:marTop w:val="0"/>
      <w:marBottom w:val="0"/>
      <w:divBdr>
        <w:top w:val="none" w:sz="0" w:space="0" w:color="auto"/>
        <w:left w:val="none" w:sz="0" w:space="0" w:color="auto"/>
        <w:bottom w:val="none" w:sz="0" w:space="0" w:color="auto"/>
        <w:right w:val="none" w:sz="0" w:space="0" w:color="auto"/>
      </w:divBdr>
    </w:div>
    <w:div w:id="371080376">
      <w:bodyDiv w:val="1"/>
      <w:marLeft w:val="0"/>
      <w:marRight w:val="0"/>
      <w:marTop w:val="0"/>
      <w:marBottom w:val="0"/>
      <w:divBdr>
        <w:top w:val="none" w:sz="0" w:space="0" w:color="auto"/>
        <w:left w:val="none" w:sz="0" w:space="0" w:color="auto"/>
        <w:bottom w:val="none" w:sz="0" w:space="0" w:color="auto"/>
        <w:right w:val="none" w:sz="0" w:space="0" w:color="auto"/>
      </w:divBdr>
    </w:div>
    <w:div w:id="371198386">
      <w:bodyDiv w:val="1"/>
      <w:marLeft w:val="0"/>
      <w:marRight w:val="0"/>
      <w:marTop w:val="0"/>
      <w:marBottom w:val="0"/>
      <w:divBdr>
        <w:top w:val="none" w:sz="0" w:space="0" w:color="auto"/>
        <w:left w:val="none" w:sz="0" w:space="0" w:color="auto"/>
        <w:bottom w:val="none" w:sz="0" w:space="0" w:color="auto"/>
        <w:right w:val="none" w:sz="0" w:space="0" w:color="auto"/>
      </w:divBdr>
    </w:div>
    <w:div w:id="374351766">
      <w:bodyDiv w:val="1"/>
      <w:marLeft w:val="0"/>
      <w:marRight w:val="0"/>
      <w:marTop w:val="0"/>
      <w:marBottom w:val="0"/>
      <w:divBdr>
        <w:top w:val="none" w:sz="0" w:space="0" w:color="auto"/>
        <w:left w:val="none" w:sz="0" w:space="0" w:color="auto"/>
        <w:bottom w:val="none" w:sz="0" w:space="0" w:color="auto"/>
        <w:right w:val="none" w:sz="0" w:space="0" w:color="auto"/>
      </w:divBdr>
    </w:div>
    <w:div w:id="374551848">
      <w:bodyDiv w:val="1"/>
      <w:marLeft w:val="0"/>
      <w:marRight w:val="0"/>
      <w:marTop w:val="0"/>
      <w:marBottom w:val="0"/>
      <w:divBdr>
        <w:top w:val="none" w:sz="0" w:space="0" w:color="auto"/>
        <w:left w:val="none" w:sz="0" w:space="0" w:color="auto"/>
        <w:bottom w:val="none" w:sz="0" w:space="0" w:color="auto"/>
        <w:right w:val="none" w:sz="0" w:space="0" w:color="auto"/>
      </w:divBdr>
    </w:div>
    <w:div w:id="374895851">
      <w:bodyDiv w:val="1"/>
      <w:marLeft w:val="0"/>
      <w:marRight w:val="0"/>
      <w:marTop w:val="0"/>
      <w:marBottom w:val="0"/>
      <w:divBdr>
        <w:top w:val="none" w:sz="0" w:space="0" w:color="auto"/>
        <w:left w:val="none" w:sz="0" w:space="0" w:color="auto"/>
        <w:bottom w:val="none" w:sz="0" w:space="0" w:color="auto"/>
        <w:right w:val="none" w:sz="0" w:space="0" w:color="auto"/>
      </w:divBdr>
    </w:div>
    <w:div w:id="376047031">
      <w:bodyDiv w:val="1"/>
      <w:marLeft w:val="0"/>
      <w:marRight w:val="0"/>
      <w:marTop w:val="0"/>
      <w:marBottom w:val="0"/>
      <w:divBdr>
        <w:top w:val="none" w:sz="0" w:space="0" w:color="auto"/>
        <w:left w:val="none" w:sz="0" w:space="0" w:color="auto"/>
        <w:bottom w:val="none" w:sz="0" w:space="0" w:color="auto"/>
        <w:right w:val="none" w:sz="0" w:space="0" w:color="auto"/>
      </w:divBdr>
    </w:div>
    <w:div w:id="377315888">
      <w:bodyDiv w:val="1"/>
      <w:marLeft w:val="0"/>
      <w:marRight w:val="0"/>
      <w:marTop w:val="0"/>
      <w:marBottom w:val="0"/>
      <w:divBdr>
        <w:top w:val="none" w:sz="0" w:space="0" w:color="auto"/>
        <w:left w:val="none" w:sz="0" w:space="0" w:color="auto"/>
        <w:bottom w:val="none" w:sz="0" w:space="0" w:color="auto"/>
        <w:right w:val="none" w:sz="0" w:space="0" w:color="auto"/>
      </w:divBdr>
    </w:div>
    <w:div w:id="386496461">
      <w:bodyDiv w:val="1"/>
      <w:marLeft w:val="0"/>
      <w:marRight w:val="0"/>
      <w:marTop w:val="0"/>
      <w:marBottom w:val="0"/>
      <w:divBdr>
        <w:top w:val="none" w:sz="0" w:space="0" w:color="auto"/>
        <w:left w:val="none" w:sz="0" w:space="0" w:color="auto"/>
        <w:bottom w:val="none" w:sz="0" w:space="0" w:color="auto"/>
        <w:right w:val="none" w:sz="0" w:space="0" w:color="auto"/>
      </w:divBdr>
    </w:div>
    <w:div w:id="387269611">
      <w:bodyDiv w:val="1"/>
      <w:marLeft w:val="0"/>
      <w:marRight w:val="0"/>
      <w:marTop w:val="0"/>
      <w:marBottom w:val="0"/>
      <w:divBdr>
        <w:top w:val="none" w:sz="0" w:space="0" w:color="auto"/>
        <w:left w:val="none" w:sz="0" w:space="0" w:color="auto"/>
        <w:bottom w:val="none" w:sz="0" w:space="0" w:color="auto"/>
        <w:right w:val="none" w:sz="0" w:space="0" w:color="auto"/>
      </w:divBdr>
    </w:div>
    <w:div w:id="387802026">
      <w:bodyDiv w:val="1"/>
      <w:marLeft w:val="0"/>
      <w:marRight w:val="0"/>
      <w:marTop w:val="0"/>
      <w:marBottom w:val="0"/>
      <w:divBdr>
        <w:top w:val="none" w:sz="0" w:space="0" w:color="auto"/>
        <w:left w:val="none" w:sz="0" w:space="0" w:color="auto"/>
        <w:bottom w:val="none" w:sz="0" w:space="0" w:color="auto"/>
        <w:right w:val="none" w:sz="0" w:space="0" w:color="auto"/>
      </w:divBdr>
    </w:div>
    <w:div w:id="389959065">
      <w:bodyDiv w:val="1"/>
      <w:marLeft w:val="0"/>
      <w:marRight w:val="0"/>
      <w:marTop w:val="0"/>
      <w:marBottom w:val="0"/>
      <w:divBdr>
        <w:top w:val="none" w:sz="0" w:space="0" w:color="auto"/>
        <w:left w:val="none" w:sz="0" w:space="0" w:color="auto"/>
        <w:bottom w:val="none" w:sz="0" w:space="0" w:color="auto"/>
        <w:right w:val="none" w:sz="0" w:space="0" w:color="auto"/>
      </w:divBdr>
    </w:div>
    <w:div w:id="392003134">
      <w:bodyDiv w:val="1"/>
      <w:marLeft w:val="0"/>
      <w:marRight w:val="0"/>
      <w:marTop w:val="0"/>
      <w:marBottom w:val="0"/>
      <w:divBdr>
        <w:top w:val="none" w:sz="0" w:space="0" w:color="auto"/>
        <w:left w:val="none" w:sz="0" w:space="0" w:color="auto"/>
        <w:bottom w:val="none" w:sz="0" w:space="0" w:color="auto"/>
        <w:right w:val="none" w:sz="0" w:space="0" w:color="auto"/>
      </w:divBdr>
    </w:div>
    <w:div w:id="392121282">
      <w:bodyDiv w:val="1"/>
      <w:marLeft w:val="0"/>
      <w:marRight w:val="0"/>
      <w:marTop w:val="0"/>
      <w:marBottom w:val="0"/>
      <w:divBdr>
        <w:top w:val="none" w:sz="0" w:space="0" w:color="auto"/>
        <w:left w:val="none" w:sz="0" w:space="0" w:color="auto"/>
        <w:bottom w:val="none" w:sz="0" w:space="0" w:color="auto"/>
        <w:right w:val="none" w:sz="0" w:space="0" w:color="auto"/>
      </w:divBdr>
    </w:div>
    <w:div w:id="397871112">
      <w:bodyDiv w:val="1"/>
      <w:marLeft w:val="0"/>
      <w:marRight w:val="0"/>
      <w:marTop w:val="0"/>
      <w:marBottom w:val="0"/>
      <w:divBdr>
        <w:top w:val="none" w:sz="0" w:space="0" w:color="auto"/>
        <w:left w:val="none" w:sz="0" w:space="0" w:color="auto"/>
        <w:bottom w:val="none" w:sz="0" w:space="0" w:color="auto"/>
        <w:right w:val="none" w:sz="0" w:space="0" w:color="auto"/>
      </w:divBdr>
    </w:div>
    <w:div w:id="398675985">
      <w:bodyDiv w:val="1"/>
      <w:marLeft w:val="0"/>
      <w:marRight w:val="0"/>
      <w:marTop w:val="0"/>
      <w:marBottom w:val="0"/>
      <w:divBdr>
        <w:top w:val="none" w:sz="0" w:space="0" w:color="auto"/>
        <w:left w:val="none" w:sz="0" w:space="0" w:color="auto"/>
        <w:bottom w:val="none" w:sz="0" w:space="0" w:color="auto"/>
        <w:right w:val="none" w:sz="0" w:space="0" w:color="auto"/>
      </w:divBdr>
    </w:div>
    <w:div w:id="398944150">
      <w:bodyDiv w:val="1"/>
      <w:marLeft w:val="0"/>
      <w:marRight w:val="0"/>
      <w:marTop w:val="0"/>
      <w:marBottom w:val="0"/>
      <w:divBdr>
        <w:top w:val="none" w:sz="0" w:space="0" w:color="auto"/>
        <w:left w:val="none" w:sz="0" w:space="0" w:color="auto"/>
        <w:bottom w:val="none" w:sz="0" w:space="0" w:color="auto"/>
        <w:right w:val="none" w:sz="0" w:space="0" w:color="auto"/>
      </w:divBdr>
    </w:div>
    <w:div w:id="404769394">
      <w:bodyDiv w:val="1"/>
      <w:marLeft w:val="0"/>
      <w:marRight w:val="0"/>
      <w:marTop w:val="0"/>
      <w:marBottom w:val="0"/>
      <w:divBdr>
        <w:top w:val="none" w:sz="0" w:space="0" w:color="auto"/>
        <w:left w:val="none" w:sz="0" w:space="0" w:color="auto"/>
        <w:bottom w:val="none" w:sz="0" w:space="0" w:color="auto"/>
        <w:right w:val="none" w:sz="0" w:space="0" w:color="auto"/>
      </w:divBdr>
    </w:div>
    <w:div w:id="406880189">
      <w:bodyDiv w:val="1"/>
      <w:marLeft w:val="0"/>
      <w:marRight w:val="0"/>
      <w:marTop w:val="0"/>
      <w:marBottom w:val="0"/>
      <w:divBdr>
        <w:top w:val="none" w:sz="0" w:space="0" w:color="auto"/>
        <w:left w:val="none" w:sz="0" w:space="0" w:color="auto"/>
        <w:bottom w:val="none" w:sz="0" w:space="0" w:color="auto"/>
        <w:right w:val="none" w:sz="0" w:space="0" w:color="auto"/>
      </w:divBdr>
    </w:div>
    <w:div w:id="409621848">
      <w:bodyDiv w:val="1"/>
      <w:marLeft w:val="0"/>
      <w:marRight w:val="0"/>
      <w:marTop w:val="0"/>
      <w:marBottom w:val="0"/>
      <w:divBdr>
        <w:top w:val="none" w:sz="0" w:space="0" w:color="auto"/>
        <w:left w:val="none" w:sz="0" w:space="0" w:color="auto"/>
        <w:bottom w:val="none" w:sz="0" w:space="0" w:color="auto"/>
        <w:right w:val="none" w:sz="0" w:space="0" w:color="auto"/>
      </w:divBdr>
    </w:div>
    <w:div w:id="421528741">
      <w:bodyDiv w:val="1"/>
      <w:marLeft w:val="0"/>
      <w:marRight w:val="0"/>
      <w:marTop w:val="0"/>
      <w:marBottom w:val="0"/>
      <w:divBdr>
        <w:top w:val="none" w:sz="0" w:space="0" w:color="auto"/>
        <w:left w:val="none" w:sz="0" w:space="0" w:color="auto"/>
        <w:bottom w:val="none" w:sz="0" w:space="0" w:color="auto"/>
        <w:right w:val="none" w:sz="0" w:space="0" w:color="auto"/>
      </w:divBdr>
    </w:div>
    <w:div w:id="425542169">
      <w:bodyDiv w:val="1"/>
      <w:marLeft w:val="0"/>
      <w:marRight w:val="0"/>
      <w:marTop w:val="0"/>
      <w:marBottom w:val="0"/>
      <w:divBdr>
        <w:top w:val="none" w:sz="0" w:space="0" w:color="auto"/>
        <w:left w:val="none" w:sz="0" w:space="0" w:color="auto"/>
        <w:bottom w:val="none" w:sz="0" w:space="0" w:color="auto"/>
        <w:right w:val="none" w:sz="0" w:space="0" w:color="auto"/>
      </w:divBdr>
    </w:div>
    <w:div w:id="428891270">
      <w:bodyDiv w:val="1"/>
      <w:marLeft w:val="0"/>
      <w:marRight w:val="0"/>
      <w:marTop w:val="0"/>
      <w:marBottom w:val="0"/>
      <w:divBdr>
        <w:top w:val="none" w:sz="0" w:space="0" w:color="auto"/>
        <w:left w:val="none" w:sz="0" w:space="0" w:color="auto"/>
        <w:bottom w:val="none" w:sz="0" w:space="0" w:color="auto"/>
        <w:right w:val="none" w:sz="0" w:space="0" w:color="auto"/>
      </w:divBdr>
    </w:div>
    <w:div w:id="431360148">
      <w:bodyDiv w:val="1"/>
      <w:marLeft w:val="0"/>
      <w:marRight w:val="0"/>
      <w:marTop w:val="0"/>
      <w:marBottom w:val="0"/>
      <w:divBdr>
        <w:top w:val="none" w:sz="0" w:space="0" w:color="auto"/>
        <w:left w:val="none" w:sz="0" w:space="0" w:color="auto"/>
        <w:bottom w:val="none" w:sz="0" w:space="0" w:color="auto"/>
        <w:right w:val="none" w:sz="0" w:space="0" w:color="auto"/>
      </w:divBdr>
    </w:div>
    <w:div w:id="439640699">
      <w:bodyDiv w:val="1"/>
      <w:marLeft w:val="0"/>
      <w:marRight w:val="0"/>
      <w:marTop w:val="0"/>
      <w:marBottom w:val="0"/>
      <w:divBdr>
        <w:top w:val="none" w:sz="0" w:space="0" w:color="auto"/>
        <w:left w:val="none" w:sz="0" w:space="0" w:color="auto"/>
        <w:bottom w:val="none" w:sz="0" w:space="0" w:color="auto"/>
        <w:right w:val="none" w:sz="0" w:space="0" w:color="auto"/>
      </w:divBdr>
    </w:div>
    <w:div w:id="440229584">
      <w:bodyDiv w:val="1"/>
      <w:marLeft w:val="0"/>
      <w:marRight w:val="0"/>
      <w:marTop w:val="0"/>
      <w:marBottom w:val="0"/>
      <w:divBdr>
        <w:top w:val="none" w:sz="0" w:space="0" w:color="auto"/>
        <w:left w:val="none" w:sz="0" w:space="0" w:color="auto"/>
        <w:bottom w:val="none" w:sz="0" w:space="0" w:color="auto"/>
        <w:right w:val="none" w:sz="0" w:space="0" w:color="auto"/>
      </w:divBdr>
    </w:div>
    <w:div w:id="441000116">
      <w:bodyDiv w:val="1"/>
      <w:marLeft w:val="0"/>
      <w:marRight w:val="0"/>
      <w:marTop w:val="0"/>
      <w:marBottom w:val="0"/>
      <w:divBdr>
        <w:top w:val="none" w:sz="0" w:space="0" w:color="auto"/>
        <w:left w:val="none" w:sz="0" w:space="0" w:color="auto"/>
        <w:bottom w:val="none" w:sz="0" w:space="0" w:color="auto"/>
        <w:right w:val="none" w:sz="0" w:space="0" w:color="auto"/>
      </w:divBdr>
    </w:div>
    <w:div w:id="442847753">
      <w:bodyDiv w:val="1"/>
      <w:marLeft w:val="0"/>
      <w:marRight w:val="0"/>
      <w:marTop w:val="0"/>
      <w:marBottom w:val="0"/>
      <w:divBdr>
        <w:top w:val="none" w:sz="0" w:space="0" w:color="auto"/>
        <w:left w:val="none" w:sz="0" w:space="0" w:color="auto"/>
        <w:bottom w:val="none" w:sz="0" w:space="0" w:color="auto"/>
        <w:right w:val="none" w:sz="0" w:space="0" w:color="auto"/>
      </w:divBdr>
    </w:div>
    <w:div w:id="444429107">
      <w:bodyDiv w:val="1"/>
      <w:marLeft w:val="0"/>
      <w:marRight w:val="0"/>
      <w:marTop w:val="0"/>
      <w:marBottom w:val="0"/>
      <w:divBdr>
        <w:top w:val="none" w:sz="0" w:space="0" w:color="auto"/>
        <w:left w:val="none" w:sz="0" w:space="0" w:color="auto"/>
        <w:bottom w:val="none" w:sz="0" w:space="0" w:color="auto"/>
        <w:right w:val="none" w:sz="0" w:space="0" w:color="auto"/>
      </w:divBdr>
    </w:div>
    <w:div w:id="449785351">
      <w:bodyDiv w:val="1"/>
      <w:marLeft w:val="0"/>
      <w:marRight w:val="0"/>
      <w:marTop w:val="0"/>
      <w:marBottom w:val="0"/>
      <w:divBdr>
        <w:top w:val="none" w:sz="0" w:space="0" w:color="auto"/>
        <w:left w:val="none" w:sz="0" w:space="0" w:color="auto"/>
        <w:bottom w:val="none" w:sz="0" w:space="0" w:color="auto"/>
        <w:right w:val="none" w:sz="0" w:space="0" w:color="auto"/>
      </w:divBdr>
    </w:div>
    <w:div w:id="453213188">
      <w:bodyDiv w:val="1"/>
      <w:marLeft w:val="0"/>
      <w:marRight w:val="0"/>
      <w:marTop w:val="0"/>
      <w:marBottom w:val="0"/>
      <w:divBdr>
        <w:top w:val="none" w:sz="0" w:space="0" w:color="auto"/>
        <w:left w:val="none" w:sz="0" w:space="0" w:color="auto"/>
        <w:bottom w:val="none" w:sz="0" w:space="0" w:color="auto"/>
        <w:right w:val="none" w:sz="0" w:space="0" w:color="auto"/>
      </w:divBdr>
    </w:div>
    <w:div w:id="463426025">
      <w:bodyDiv w:val="1"/>
      <w:marLeft w:val="0"/>
      <w:marRight w:val="0"/>
      <w:marTop w:val="0"/>
      <w:marBottom w:val="0"/>
      <w:divBdr>
        <w:top w:val="none" w:sz="0" w:space="0" w:color="auto"/>
        <w:left w:val="none" w:sz="0" w:space="0" w:color="auto"/>
        <w:bottom w:val="none" w:sz="0" w:space="0" w:color="auto"/>
        <w:right w:val="none" w:sz="0" w:space="0" w:color="auto"/>
      </w:divBdr>
    </w:div>
    <w:div w:id="465008153">
      <w:bodyDiv w:val="1"/>
      <w:marLeft w:val="0"/>
      <w:marRight w:val="0"/>
      <w:marTop w:val="0"/>
      <w:marBottom w:val="0"/>
      <w:divBdr>
        <w:top w:val="none" w:sz="0" w:space="0" w:color="auto"/>
        <w:left w:val="none" w:sz="0" w:space="0" w:color="auto"/>
        <w:bottom w:val="none" w:sz="0" w:space="0" w:color="auto"/>
        <w:right w:val="none" w:sz="0" w:space="0" w:color="auto"/>
      </w:divBdr>
    </w:div>
    <w:div w:id="468867969">
      <w:bodyDiv w:val="1"/>
      <w:marLeft w:val="0"/>
      <w:marRight w:val="0"/>
      <w:marTop w:val="0"/>
      <w:marBottom w:val="0"/>
      <w:divBdr>
        <w:top w:val="none" w:sz="0" w:space="0" w:color="auto"/>
        <w:left w:val="none" w:sz="0" w:space="0" w:color="auto"/>
        <w:bottom w:val="none" w:sz="0" w:space="0" w:color="auto"/>
        <w:right w:val="none" w:sz="0" w:space="0" w:color="auto"/>
      </w:divBdr>
    </w:div>
    <w:div w:id="470291376">
      <w:bodyDiv w:val="1"/>
      <w:marLeft w:val="0"/>
      <w:marRight w:val="0"/>
      <w:marTop w:val="0"/>
      <w:marBottom w:val="0"/>
      <w:divBdr>
        <w:top w:val="none" w:sz="0" w:space="0" w:color="auto"/>
        <w:left w:val="none" w:sz="0" w:space="0" w:color="auto"/>
        <w:bottom w:val="none" w:sz="0" w:space="0" w:color="auto"/>
        <w:right w:val="none" w:sz="0" w:space="0" w:color="auto"/>
      </w:divBdr>
    </w:div>
    <w:div w:id="471677013">
      <w:bodyDiv w:val="1"/>
      <w:marLeft w:val="0"/>
      <w:marRight w:val="0"/>
      <w:marTop w:val="0"/>
      <w:marBottom w:val="0"/>
      <w:divBdr>
        <w:top w:val="none" w:sz="0" w:space="0" w:color="auto"/>
        <w:left w:val="none" w:sz="0" w:space="0" w:color="auto"/>
        <w:bottom w:val="none" w:sz="0" w:space="0" w:color="auto"/>
        <w:right w:val="none" w:sz="0" w:space="0" w:color="auto"/>
      </w:divBdr>
    </w:div>
    <w:div w:id="477038402">
      <w:bodyDiv w:val="1"/>
      <w:marLeft w:val="0"/>
      <w:marRight w:val="0"/>
      <w:marTop w:val="0"/>
      <w:marBottom w:val="0"/>
      <w:divBdr>
        <w:top w:val="none" w:sz="0" w:space="0" w:color="auto"/>
        <w:left w:val="none" w:sz="0" w:space="0" w:color="auto"/>
        <w:bottom w:val="none" w:sz="0" w:space="0" w:color="auto"/>
        <w:right w:val="none" w:sz="0" w:space="0" w:color="auto"/>
      </w:divBdr>
    </w:div>
    <w:div w:id="477764014">
      <w:bodyDiv w:val="1"/>
      <w:marLeft w:val="0"/>
      <w:marRight w:val="0"/>
      <w:marTop w:val="0"/>
      <w:marBottom w:val="0"/>
      <w:divBdr>
        <w:top w:val="none" w:sz="0" w:space="0" w:color="auto"/>
        <w:left w:val="none" w:sz="0" w:space="0" w:color="auto"/>
        <w:bottom w:val="none" w:sz="0" w:space="0" w:color="auto"/>
        <w:right w:val="none" w:sz="0" w:space="0" w:color="auto"/>
      </w:divBdr>
    </w:div>
    <w:div w:id="480536536">
      <w:bodyDiv w:val="1"/>
      <w:marLeft w:val="0"/>
      <w:marRight w:val="0"/>
      <w:marTop w:val="0"/>
      <w:marBottom w:val="0"/>
      <w:divBdr>
        <w:top w:val="none" w:sz="0" w:space="0" w:color="auto"/>
        <w:left w:val="none" w:sz="0" w:space="0" w:color="auto"/>
        <w:bottom w:val="none" w:sz="0" w:space="0" w:color="auto"/>
        <w:right w:val="none" w:sz="0" w:space="0" w:color="auto"/>
      </w:divBdr>
    </w:div>
    <w:div w:id="482739786">
      <w:bodyDiv w:val="1"/>
      <w:marLeft w:val="0"/>
      <w:marRight w:val="0"/>
      <w:marTop w:val="0"/>
      <w:marBottom w:val="0"/>
      <w:divBdr>
        <w:top w:val="none" w:sz="0" w:space="0" w:color="auto"/>
        <w:left w:val="none" w:sz="0" w:space="0" w:color="auto"/>
        <w:bottom w:val="none" w:sz="0" w:space="0" w:color="auto"/>
        <w:right w:val="none" w:sz="0" w:space="0" w:color="auto"/>
      </w:divBdr>
    </w:div>
    <w:div w:id="482770499">
      <w:bodyDiv w:val="1"/>
      <w:marLeft w:val="0"/>
      <w:marRight w:val="0"/>
      <w:marTop w:val="0"/>
      <w:marBottom w:val="0"/>
      <w:divBdr>
        <w:top w:val="none" w:sz="0" w:space="0" w:color="auto"/>
        <w:left w:val="none" w:sz="0" w:space="0" w:color="auto"/>
        <w:bottom w:val="none" w:sz="0" w:space="0" w:color="auto"/>
        <w:right w:val="none" w:sz="0" w:space="0" w:color="auto"/>
      </w:divBdr>
    </w:div>
    <w:div w:id="487553322">
      <w:bodyDiv w:val="1"/>
      <w:marLeft w:val="0"/>
      <w:marRight w:val="0"/>
      <w:marTop w:val="0"/>
      <w:marBottom w:val="0"/>
      <w:divBdr>
        <w:top w:val="none" w:sz="0" w:space="0" w:color="auto"/>
        <w:left w:val="none" w:sz="0" w:space="0" w:color="auto"/>
        <w:bottom w:val="none" w:sz="0" w:space="0" w:color="auto"/>
        <w:right w:val="none" w:sz="0" w:space="0" w:color="auto"/>
      </w:divBdr>
    </w:div>
    <w:div w:id="489101370">
      <w:bodyDiv w:val="1"/>
      <w:marLeft w:val="0"/>
      <w:marRight w:val="0"/>
      <w:marTop w:val="0"/>
      <w:marBottom w:val="0"/>
      <w:divBdr>
        <w:top w:val="none" w:sz="0" w:space="0" w:color="auto"/>
        <w:left w:val="none" w:sz="0" w:space="0" w:color="auto"/>
        <w:bottom w:val="none" w:sz="0" w:space="0" w:color="auto"/>
        <w:right w:val="none" w:sz="0" w:space="0" w:color="auto"/>
      </w:divBdr>
    </w:div>
    <w:div w:id="491724808">
      <w:bodyDiv w:val="1"/>
      <w:marLeft w:val="0"/>
      <w:marRight w:val="0"/>
      <w:marTop w:val="0"/>
      <w:marBottom w:val="0"/>
      <w:divBdr>
        <w:top w:val="none" w:sz="0" w:space="0" w:color="auto"/>
        <w:left w:val="none" w:sz="0" w:space="0" w:color="auto"/>
        <w:bottom w:val="none" w:sz="0" w:space="0" w:color="auto"/>
        <w:right w:val="none" w:sz="0" w:space="0" w:color="auto"/>
      </w:divBdr>
    </w:div>
    <w:div w:id="493420939">
      <w:bodyDiv w:val="1"/>
      <w:marLeft w:val="0"/>
      <w:marRight w:val="0"/>
      <w:marTop w:val="0"/>
      <w:marBottom w:val="0"/>
      <w:divBdr>
        <w:top w:val="none" w:sz="0" w:space="0" w:color="auto"/>
        <w:left w:val="none" w:sz="0" w:space="0" w:color="auto"/>
        <w:bottom w:val="none" w:sz="0" w:space="0" w:color="auto"/>
        <w:right w:val="none" w:sz="0" w:space="0" w:color="auto"/>
      </w:divBdr>
    </w:div>
    <w:div w:id="493641434">
      <w:bodyDiv w:val="1"/>
      <w:marLeft w:val="0"/>
      <w:marRight w:val="0"/>
      <w:marTop w:val="0"/>
      <w:marBottom w:val="0"/>
      <w:divBdr>
        <w:top w:val="none" w:sz="0" w:space="0" w:color="auto"/>
        <w:left w:val="none" w:sz="0" w:space="0" w:color="auto"/>
        <w:bottom w:val="none" w:sz="0" w:space="0" w:color="auto"/>
        <w:right w:val="none" w:sz="0" w:space="0" w:color="auto"/>
      </w:divBdr>
    </w:div>
    <w:div w:id="496069923">
      <w:bodyDiv w:val="1"/>
      <w:marLeft w:val="0"/>
      <w:marRight w:val="0"/>
      <w:marTop w:val="0"/>
      <w:marBottom w:val="0"/>
      <w:divBdr>
        <w:top w:val="none" w:sz="0" w:space="0" w:color="auto"/>
        <w:left w:val="none" w:sz="0" w:space="0" w:color="auto"/>
        <w:bottom w:val="none" w:sz="0" w:space="0" w:color="auto"/>
        <w:right w:val="none" w:sz="0" w:space="0" w:color="auto"/>
      </w:divBdr>
    </w:div>
    <w:div w:id="497690663">
      <w:bodyDiv w:val="1"/>
      <w:marLeft w:val="0"/>
      <w:marRight w:val="0"/>
      <w:marTop w:val="0"/>
      <w:marBottom w:val="0"/>
      <w:divBdr>
        <w:top w:val="none" w:sz="0" w:space="0" w:color="auto"/>
        <w:left w:val="none" w:sz="0" w:space="0" w:color="auto"/>
        <w:bottom w:val="none" w:sz="0" w:space="0" w:color="auto"/>
        <w:right w:val="none" w:sz="0" w:space="0" w:color="auto"/>
      </w:divBdr>
    </w:div>
    <w:div w:id="497813387">
      <w:bodyDiv w:val="1"/>
      <w:marLeft w:val="0"/>
      <w:marRight w:val="0"/>
      <w:marTop w:val="0"/>
      <w:marBottom w:val="0"/>
      <w:divBdr>
        <w:top w:val="none" w:sz="0" w:space="0" w:color="auto"/>
        <w:left w:val="none" w:sz="0" w:space="0" w:color="auto"/>
        <w:bottom w:val="none" w:sz="0" w:space="0" w:color="auto"/>
        <w:right w:val="none" w:sz="0" w:space="0" w:color="auto"/>
      </w:divBdr>
    </w:div>
    <w:div w:id="499393767">
      <w:bodyDiv w:val="1"/>
      <w:marLeft w:val="0"/>
      <w:marRight w:val="0"/>
      <w:marTop w:val="0"/>
      <w:marBottom w:val="0"/>
      <w:divBdr>
        <w:top w:val="none" w:sz="0" w:space="0" w:color="auto"/>
        <w:left w:val="none" w:sz="0" w:space="0" w:color="auto"/>
        <w:bottom w:val="none" w:sz="0" w:space="0" w:color="auto"/>
        <w:right w:val="none" w:sz="0" w:space="0" w:color="auto"/>
      </w:divBdr>
    </w:div>
    <w:div w:id="503126358">
      <w:bodyDiv w:val="1"/>
      <w:marLeft w:val="0"/>
      <w:marRight w:val="0"/>
      <w:marTop w:val="0"/>
      <w:marBottom w:val="0"/>
      <w:divBdr>
        <w:top w:val="none" w:sz="0" w:space="0" w:color="auto"/>
        <w:left w:val="none" w:sz="0" w:space="0" w:color="auto"/>
        <w:bottom w:val="none" w:sz="0" w:space="0" w:color="auto"/>
        <w:right w:val="none" w:sz="0" w:space="0" w:color="auto"/>
      </w:divBdr>
    </w:div>
    <w:div w:id="506941037">
      <w:bodyDiv w:val="1"/>
      <w:marLeft w:val="0"/>
      <w:marRight w:val="0"/>
      <w:marTop w:val="0"/>
      <w:marBottom w:val="0"/>
      <w:divBdr>
        <w:top w:val="none" w:sz="0" w:space="0" w:color="auto"/>
        <w:left w:val="none" w:sz="0" w:space="0" w:color="auto"/>
        <w:bottom w:val="none" w:sz="0" w:space="0" w:color="auto"/>
        <w:right w:val="none" w:sz="0" w:space="0" w:color="auto"/>
      </w:divBdr>
    </w:div>
    <w:div w:id="508183771">
      <w:bodyDiv w:val="1"/>
      <w:marLeft w:val="0"/>
      <w:marRight w:val="0"/>
      <w:marTop w:val="0"/>
      <w:marBottom w:val="0"/>
      <w:divBdr>
        <w:top w:val="none" w:sz="0" w:space="0" w:color="auto"/>
        <w:left w:val="none" w:sz="0" w:space="0" w:color="auto"/>
        <w:bottom w:val="none" w:sz="0" w:space="0" w:color="auto"/>
        <w:right w:val="none" w:sz="0" w:space="0" w:color="auto"/>
      </w:divBdr>
    </w:div>
    <w:div w:id="508368001">
      <w:bodyDiv w:val="1"/>
      <w:marLeft w:val="0"/>
      <w:marRight w:val="0"/>
      <w:marTop w:val="0"/>
      <w:marBottom w:val="0"/>
      <w:divBdr>
        <w:top w:val="none" w:sz="0" w:space="0" w:color="auto"/>
        <w:left w:val="none" w:sz="0" w:space="0" w:color="auto"/>
        <w:bottom w:val="none" w:sz="0" w:space="0" w:color="auto"/>
        <w:right w:val="none" w:sz="0" w:space="0" w:color="auto"/>
      </w:divBdr>
    </w:div>
    <w:div w:id="515928534">
      <w:bodyDiv w:val="1"/>
      <w:marLeft w:val="0"/>
      <w:marRight w:val="0"/>
      <w:marTop w:val="0"/>
      <w:marBottom w:val="0"/>
      <w:divBdr>
        <w:top w:val="none" w:sz="0" w:space="0" w:color="auto"/>
        <w:left w:val="none" w:sz="0" w:space="0" w:color="auto"/>
        <w:bottom w:val="none" w:sz="0" w:space="0" w:color="auto"/>
        <w:right w:val="none" w:sz="0" w:space="0" w:color="auto"/>
      </w:divBdr>
    </w:div>
    <w:div w:id="519129892">
      <w:bodyDiv w:val="1"/>
      <w:marLeft w:val="0"/>
      <w:marRight w:val="0"/>
      <w:marTop w:val="0"/>
      <w:marBottom w:val="0"/>
      <w:divBdr>
        <w:top w:val="none" w:sz="0" w:space="0" w:color="auto"/>
        <w:left w:val="none" w:sz="0" w:space="0" w:color="auto"/>
        <w:bottom w:val="none" w:sz="0" w:space="0" w:color="auto"/>
        <w:right w:val="none" w:sz="0" w:space="0" w:color="auto"/>
      </w:divBdr>
    </w:div>
    <w:div w:id="519517252">
      <w:bodyDiv w:val="1"/>
      <w:marLeft w:val="0"/>
      <w:marRight w:val="0"/>
      <w:marTop w:val="0"/>
      <w:marBottom w:val="0"/>
      <w:divBdr>
        <w:top w:val="none" w:sz="0" w:space="0" w:color="auto"/>
        <w:left w:val="none" w:sz="0" w:space="0" w:color="auto"/>
        <w:bottom w:val="none" w:sz="0" w:space="0" w:color="auto"/>
        <w:right w:val="none" w:sz="0" w:space="0" w:color="auto"/>
      </w:divBdr>
    </w:div>
    <w:div w:id="527304084">
      <w:bodyDiv w:val="1"/>
      <w:marLeft w:val="0"/>
      <w:marRight w:val="0"/>
      <w:marTop w:val="0"/>
      <w:marBottom w:val="0"/>
      <w:divBdr>
        <w:top w:val="none" w:sz="0" w:space="0" w:color="auto"/>
        <w:left w:val="none" w:sz="0" w:space="0" w:color="auto"/>
        <w:bottom w:val="none" w:sz="0" w:space="0" w:color="auto"/>
        <w:right w:val="none" w:sz="0" w:space="0" w:color="auto"/>
      </w:divBdr>
    </w:div>
    <w:div w:id="531381222">
      <w:bodyDiv w:val="1"/>
      <w:marLeft w:val="0"/>
      <w:marRight w:val="0"/>
      <w:marTop w:val="0"/>
      <w:marBottom w:val="0"/>
      <w:divBdr>
        <w:top w:val="none" w:sz="0" w:space="0" w:color="auto"/>
        <w:left w:val="none" w:sz="0" w:space="0" w:color="auto"/>
        <w:bottom w:val="none" w:sz="0" w:space="0" w:color="auto"/>
        <w:right w:val="none" w:sz="0" w:space="0" w:color="auto"/>
      </w:divBdr>
    </w:div>
    <w:div w:id="531648241">
      <w:bodyDiv w:val="1"/>
      <w:marLeft w:val="0"/>
      <w:marRight w:val="0"/>
      <w:marTop w:val="0"/>
      <w:marBottom w:val="0"/>
      <w:divBdr>
        <w:top w:val="none" w:sz="0" w:space="0" w:color="auto"/>
        <w:left w:val="none" w:sz="0" w:space="0" w:color="auto"/>
        <w:bottom w:val="none" w:sz="0" w:space="0" w:color="auto"/>
        <w:right w:val="none" w:sz="0" w:space="0" w:color="auto"/>
      </w:divBdr>
    </w:div>
    <w:div w:id="533232218">
      <w:bodyDiv w:val="1"/>
      <w:marLeft w:val="0"/>
      <w:marRight w:val="0"/>
      <w:marTop w:val="0"/>
      <w:marBottom w:val="0"/>
      <w:divBdr>
        <w:top w:val="none" w:sz="0" w:space="0" w:color="auto"/>
        <w:left w:val="none" w:sz="0" w:space="0" w:color="auto"/>
        <w:bottom w:val="none" w:sz="0" w:space="0" w:color="auto"/>
        <w:right w:val="none" w:sz="0" w:space="0" w:color="auto"/>
      </w:divBdr>
    </w:div>
    <w:div w:id="533418977">
      <w:bodyDiv w:val="1"/>
      <w:marLeft w:val="0"/>
      <w:marRight w:val="0"/>
      <w:marTop w:val="0"/>
      <w:marBottom w:val="0"/>
      <w:divBdr>
        <w:top w:val="none" w:sz="0" w:space="0" w:color="auto"/>
        <w:left w:val="none" w:sz="0" w:space="0" w:color="auto"/>
        <w:bottom w:val="none" w:sz="0" w:space="0" w:color="auto"/>
        <w:right w:val="none" w:sz="0" w:space="0" w:color="auto"/>
      </w:divBdr>
    </w:div>
    <w:div w:id="534467862">
      <w:bodyDiv w:val="1"/>
      <w:marLeft w:val="0"/>
      <w:marRight w:val="0"/>
      <w:marTop w:val="0"/>
      <w:marBottom w:val="0"/>
      <w:divBdr>
        <w:top w:val="none" w:sz="0" w:space="0" w:color="auto"/>
        <w:left w:val="none" w:sz="0" w:space="0" w:color="auto"/>
        <w:bottom w:val="none" w:sz="0" w:space="0" w:color="auto"/>
        <w:right w:val="none" w:sz="0" w:space="0" w:color="auto"/>
      </w:divBdr>
    </w:div>
    <w:div w:id="536553356">
      <w:bodyDiv w:val="1"/>
      <w:marLeft w:val="0"/>
      <w:marRight w:val="0"/>
      <w:marTop w:val="0"/>
      <w:marBottom w:val="0"/>
      <w:divBdr>
        <w:top w:val="none" w:sz="0" w:space="0" w:color="auto"/>
        <w:left w:val="none" w:sz="0" w:space="0" w:color="auto"/>
        <w:bottom w:val="none" w:sz="0" w:space="0" w:color="auto"/>
        <w:right w:val="none" w:sz="0" w:space="0" w:color="auto"/>
      </w:divBdr>
    </w:div>
    <w:div w:id="537666952">
      <w:bodyDiv w:val="1"/>
      <w:marLeft w:val="0"/>
      <w:marRight w:val="0"/>
      <w:marTop w:val="0"/>
      <w:marBottom w:val="0"/>
      <w:divBdr>
        <w:top w:val="none" w:sz="0" w:space="0" w:color="auto"/>
        <w:left w:val="none" w:sz="0" w:space="0" w:color="auto"/>
        <w:bottom w:val="none" w:sz="0" w:space="0" w:color="auto"/>
        <w:right w:val="none" w:sz="0" w:space="0" w:color="auto"/>
      </w:divBdr>
    </w:div>
    <w:div w:id="539711319">
      <w:bodyDiv w:val="1"/>
      <w:marLeft w:val="0"/>
      <w:marRight w:val="0"/>
      <w:marTop w:val="0"/>
      <w:marBottom w:val="0"/>
      <w:divBdr>
        <w:top w:val="none" w:sz="0" w:space="0" w:color="auto"/>
        <w:left w:val="none" w:sz="0" w:space="0" w:color="auto"/>
        <w:bottom w:val="none" w:sz="0" w:space="0" w:color="auto"/>
        <w:right w:val="none" w:sz="0" w:space="0" w:color="auto"/>
      </w:divBdr>
    </w:div>
    <w:div w:id="542837002">
      <w:bodyDiv w:val="1"/>
      <w:marLeft w:val="0"/>
      <w:marRight w:val="0"/>
      <w:marTop w:val="0"/>
      <w:marBottom w:val="0"/>
      <w:divBdr>
        <w:top w:val="none" w:sz="0" w:space="0" w:color="auto"/>
        <w:left w:val="none" w:sz="0" w:space="0" w:color="auto"/>
        <w:bottom w:val="none" w:sz="0" w:space="0" w:color="auto"/>
        <w:right w:val="none" w:sz="0" w:space="0" w:color="auto"/>
      </w:divBdr>
    </w:div>
    <w:div w:id="543491245">
      <w:bodyDiv w:val="1"/>
      <w:marLeft w:val="0"/>
      <w:marRight w:val="0"/>
      <w:marTop w:val="0"/>
      <w:marBottom w:val="0"/>
      <w:divBdr>
        <w:top w:val="none" w:sz="0" w:space="0" w:color="auto"/>
        <w:left w:val="none" w:sz="0" w:space="0" w:color="auto"/>
        <w:bottom w:val="none" w:sz="0" w:space="0" w:color="auto"/>
        <w:right w:val="none" w:sz="0" w:space="0" w:color="auto"/>
      </w:divBdr>
    </w:div>
    <w:div w:id="543717388">
      <w:bodyDiv w:val="1"/>
      <w:marLeft w:val="0"/>
      <w:marRight w:val="0"/>
      <w:marTop w:val="0"/>
      <w:marBottom w:val="0"/>
      <w:divBdr>
        <w:top w:val="none" w:sz="0" w:space="0" w:color="auto"/>
        <w:left w:val="none" w:sz="0" w:space="0" w:color="auto"/>
        <w:bottom w:val="none" w:sz="0" w:space="0" w:color="auto"/>
        <w:right w:val="none" w:sz="0" w:space="0" w:color="auto"/>
      </w:divBdr>
    </w:div>
    <w:div w:id="544828543">
      <w:bodyDiv w:val="1"/>
      <w:marLeft w:val="0"/>
      <w:marRight w:val="0"/>
      <w:marTop w:val="0"/>
      <w:marBottom w:val="0"/>
      <w:divBdr>
        <w:top w:val="none" w:sz="0" w:space="0" w:color="auto"/>
        <w:left w:val="none" w:sz="0" w:space="0" w:color="auto"/>
        <w:bottom w:val="none" w:sz="0" w:space="0" w:color="auto"/>
        <w:right w:val="none" w:sz="0" w:space="0" w:color="auto"/>
      </w:divBdr>
    </w:div>
    <w:div w:id="545605160">
      <w:bodyDiv w:val="1"/>
      <w:marLeft w:val="0"/>
      <w:marRight w:val="0"/>
      <w:marTop w:val="0"/>
      <w:marBottom w:val="0"/>
      <w:divBdr>
        <w:top w:val="none" w:sz="0" w:space="0" w:color="auto"/>
        <w:left w:val="none" w:sz="0" w:space="0" w:color="auto"/>
        <w:bottom w:val="none" w:sz="0" w:space="0" w:color="auto"/>
        <w:right w:val="none" w:sz="0" w:space="0" w:color="auto"/>
      </w:divBdr>
    </w:div>
    <w:div w:id="545877236">
      <w:bodyDiv w:val="1"/>
      <w:marLeft w:val="0"/>
      <w:marRight w:val="0"/>
      <w:marTop w:val="0"/>
      <w:marBottom w:val="0"/>
      <w:divBdr>
        <w:top w:val="none" w:sz="0" w:space="0" w:color="auto"/>
        <w:left w:val="none" w:sz="0" w:space="0" w:color="auto"/>
        <w:bottom w:val="none" w:sz="0" w:space="0" w:color="auto"/>
        <w:right w:val="none" w:sz="0" w:space="0" w:color="auto"/>
      </w:divBdr>
    </w:div>
    <w:div w:id="548109042">
      <w:bodyDiv w:val="1"/>
      <w:marLeft w:val="0"/>
      <w:marRight w:val="0"/>
      <w:marTop w:val="0"/>
      <w:marBottom w:val="0"/>
      <w:divBdr>
        <w:top w:val="none" w:sz="0" w:space="0" w:color="auto"/>
        <w:left w:val="none" w:sz="0" w:space="0" w:color="auto"/>
        <w:bottom w:val="none" w:sz="0" w:space="0" w:color="auto"/>
        <w:right w:val="none" w:sz="0" w:space="0" w:color="auto"/>
      </w:divBdr>
    </w:div>
    <w:div w:id="549726304">
      <w:bodyDiv w:val="1"/>
      <w:marLeft w:val="0"/>
      <w:marRight w:val="0"/>
      <w:marTop w:val="0"/>
      <w:marBottom w:val="0"/>
      <w:divBdr>
        <w:top w:val="none" w:sz="0" w:space="0" w:color="auto"/>
        <w:left w:val="none" w:sz="0" w:space="0" w:color="auto"/>
        <w:bottom w:val="none" w:sz="0" w:space="0" w:color="auto"/>
        <w:right w:val="none" w:sz="0" w:space="0" w:color="auto"/>
      </w:divBdr>
    </w:div>
    <w:div w:id="553858356">
      <w:bodyDiv w:val="1"/>
      <w:marLeft w:val="0"/>
      <w:marRight w:val="0"/>
      <w:marTop w:val="0"/>
      <w:marBottom w:val="0"/>
      <w:divBdr>
        <w:top w:val="none" w:sz="0" w:space="0" w:color="auto"/>
        <w:left w:val="none" w:sz="0" w:space="0" w:color="auto"/>
        <w:bottom w:val="none" w:sz="0" w:space="0" w:color="auto"/>
        <w:right w:val="none" w:sz="0" w:space="0" w:color="auto"/>
      </w:divBdr>
    </w:div>
    <w:div w:id="557590396">
      <w:bodyDiv w:val="1"/>
      <w:marLeft w:val="0"/>
      <w:marRight w:val="0"/>
      <w:marTop w:val="0"/>
      <w:marBottom w:val="0"/>
      <w:divBdr>
        <w:top w:val="none" w:sz="0" w:space="0" w:color="auto"/>
        <w:left w:val="none" w:sz="0" w:space="0" w:color="auto"/>
        <w:bottom w:val="none" w:sz="0" w:space="0" w:color="auto"/>
        <w:right w:val="none" w:sz="0" w:space="0" w:color="auto"/>
      </w:divBdr>
    </w:div>
    <w:div w:id="561450213">
      <w:bodyDiv w:val="1"/>
      <w:marLeft w:val="0"/>
      <w:marRight w:val="0"/>
      <w:marTop w:val="0"/>
      <w:marBottom w:val="0"/>
      <w:divBdr>
        <w:top w:val="none" w:sz="0" w:space="0" w:color="auto"/>
        <w:left w:val="none" w:sz="0" w:space="0" w:color="auto"/>
        <w:bottom w:val="none" w:sz="0" w:space="0" w:color="auto"/>
        <w:right w:val="none" w:sz="0" w:space="0" w:color="auto"/>
      </w:divBdr>
    </w:div>
    <w:div w:id="563762595">
      <w:bodyDiv w:val="1"/>
      <w:marLeft w:val="0"/>
      <w:marRight w:val="0"/>
      <w:marTop w:val="0"/>
      <w:marBottom w:val="0"/>
      <w:divBdr>
        <w:top w:val="none" w:sz="0" w:space="0" w:color="auto"/>
        <w:left w:val="none" w:sz="0" w:space="0" w:color="auto"/>
        <w:bottom w:val="none" w:sz="0" w:space="0" w:color="auto"/>
        <w:right w:val="none" w:sz="0" w:space="0" w:color="auto"/>
      </w:divBdr>
    </w:div>
    <w:div w:id="566765236">
      <w:bodyDiv w:val="1"/>
      <w:marLeft w:val="0"/>
      <w:marRight w:val="0"/>
      <w:marTop w:val="0"/>
      <w:marBottom w:val="0"/>
      <w:divBdr>
        <w:top w:val="none" w:sz="0" w:space="0" w:color="auto"/>
        <w:left w:val="none" w:sz="0" w:space="0" w:color="auto"/>
        <w:bottom w:val="none" w:sz="0" w:space="0" w:color="auto"/>
        <w:right w:val="none" w:sz="0" w:space="0" w:color="auto"/>
      </w:divBdr>
    </w:div>
    <w:div w:id="569579517">
      <w:bodyDiv w:val="1"/>
      <w:marLeft w:val="0"/>
      <w:marRight w:val="0"/>
      <w:marTop w:val="0"/>
      <w:marBottom w:val="0"/>
      <w:divBdr>
        <w:top w:val="none" w:sz="0" w:space="0" w:color="auto"/>
        <w:left w:val="none" w:sz="0" w:space="0" w:color="auto"/>
        <w:bottom w:val="none" w:sz="0" w:space="0" w:color="auto"/>
        <w:right w:val="none" w:sz="0" w:space="0" w:color="auto"/>
      </w:divBdr>
    </w:div>
    <w:div w:id="569929505">
      <w:bodyDiv w:val="1"/>
      <w:marLeft w:val="0"/>
      <w:marRight w:val="0"/>
      <w:marTop w:val="0"/>
      <w:marBottom w:val="0"/>
      <w:divBdr>
        <w:top w:val="none" w:sz="0" w:space="0" w:color="auto"/>
        <w:left w:val="none" w:sz="0" w:space="0" w:color="auto"/>
        <w:bottom w:val="none" w:sz="0" w:space="0" w:color="auto"/>
        <w:right w:val="none" w:sz="0" w:space="0" w:color="auto"/>
      </w:divBdr>
    </w:div>
    <w:div w:id="570503963">
      <w:bodyDiv w:val="1"/>
      <w:marLeft w:val="0"/>
      <w:marRight w:val="0"/>
      <w:marTop w:val="0"/>
      <w:marBottom w:val="0"/>
      <w:divBdr>
        <w:top w:val="none" w:sz="0" w:space="0" w:color="auto"/>
        <w:left w:val="none" w:sz="0" w:space="0" w:color="auto"/>
        <w:bottom w:val="none" w:sz="0" w:space="0" w:color="auto"/>
        <w:right w:val="none" w:sz="0" w:space="0" w:color="auto"/>
      </w:divBdr>
    </w:div>
    <w:div w:id="575045331">
      <w:bodyDiv w:val="1"/>
      <w:marLeft w:val="0"/>
      <w:marRight w:val="0"/>
      <w:marTop w:val="0"/>
      <w:marBottom w:val="0"/>
      <w:divBdr>
        <w:top w:val="none" w:sz="0" w:space="0" w:color="auto"/>
        <w:left w:val="none" w:sz="0" w:space="0" w:color="auto"/>
        <w:bottom w:val="none" w:sz="0" w:space="0" w:color="auto"/>
        <w:right w:val="none" w:sz="0" w:space="0" w:color="auto"/>
      </w:divBdr>
    </w:div>
    <w:div w:id="577984875">
      <w:bodyDiv w:val="1"/>
      <w:marLeft w:val="0"/>
      <w:marRight w:val="0"/>
      <w:marTop w:val="0"/>
      <w:marBottom w:val="0"/>
      <w:divBdr>
        <w:top w:val="none" w:sz="0" w:space="0" w:color="auto"/>
        <w:left w:val="none" w:sz="0" w:space="0" w:color="auto"/>
        <w:bottom w:val="none" w:sz="0" w:space="0" w:color="auto"/>
        <w:right w:val="none" w:sz="0" w:space="0" w:color="auto"/>
      </w:divBdr>
    </w:div>
    <w:div w:id="578174834">
      <w:bodyDiv w:val="1"/>
      <w:marLeft w:val="0"/>
      <w:marRight w:val="0"/>
      <w:marTop w:val="0"/>
      <w:marBottom w:val="0"/>
      <w:divBdr>
        <w:top w:val="none" w:sz="0" w:space="0" w:color="auto"/>
        <w:left w:val="none" w:sz="0" w:space="0" w:color="auto"/>
        <w:bottom w:val="none" w:sz="0" w:space="0" w:color="auto"/>
        <w:right w:val="none" w:sz="0" w:space="0" w:color="auto"/>
      </w:divBdr>
    </w:div>
    <w:div w:id="580725440">
      <w:bodyDiv w:val="1"/>
      <w:marLeft w:val="0"/>
      <w:marRight w:val="0"/>
      <w:marTop w:val="0"/>
      <w:marBottom w:val="0"/>
      <w:divBdr>
        <w:top w:val="none" w:sz="0" w:space="0" w:color="auto"/>
        <w:left w:val="none" w:sz="0" w:space="0" w:color="auto"/>
        <w:bottom w:val="none" w:sz="0" w:space="0" w:color="auto"/>
        <w:right w:val="none" w:sz="0" w:space="0" w:color="auto"/>
      </w:divBdr>
    </w:div>
    <w:div w:id="586504690">
      <w:bodyDiv w:val="1"/>
      <w:marLeft w:val="0"/>
      <w:marRight w:val="0"/>
      <w:marTop w:val="0"/>
      <w:marBottom w:val="0"/>
      <w:divBdr>
        <w:top w:val="none" w:sz="0" w:space="0" w:color="auto"/>
        <w:left w:val="none" w:sz="0" w:space="0" w:color="auto"/>
        <w:bottom w:val="none" w:sz="0" w:space="0" w:color="auto"/>
        <w:right w:val="none" w:sz="0" w:space="0" w:color="auto"/>
      </w:divBdr>
    </w:div>
    <w:div w:id="589588135">
      <w:bodyDiv w:val="1"/>
      <w:marLeft w:val="0"/>
      <w:marRight w:val="0"/>
      <w:marTop w:val="0"/>
      <w:marBottom w:val="0"/>
      <w:divBdr>
        <w:top w:val="none" w:sz="0" w:space="0" w:color="auto"/>
        <w:left w:val="none" w:sz="0" w:space="0" w:color="auto"/>
        <w:bottom w:val="none" w:sz="0" w:space="0" w:color="auto"/>
        <w:right w:val="none" w:sz="0" w:space="0" w:color="auto"/>
      </w:divBdr>
    </w:div>
    <w:div w:id="591594899">
      <w:bodyDiv w:val="1"/>
      <w:marLeft w:val="0"/>
      <w:marRight w:val="0"/>
      <w:marTop w:val="0"/>
      <w:marBottom w:val="0"/>
      <w:divBdr>
        <w:top w:val="none" w:sz="0" w:space="0" w:color="auto"/>
        <w:left w:val="none" w:sz="0" w:space="0" w:color="auto"/>
        <w:bottom w:val="none" w:sz="0" w:space="0" w:color="auto"/>
        <w:right w:val="none" w:sz="0" w:space="0" w:color="auto"/>
      </w:divBdr>
    </w:div>
    <w:div w:id="593516366">
      <w:bodyDiv w:val="1"/>
      <w:marLeft w:val="0"/>
      <w:marRight w:val="0"/>
      <w:marTop w:val="0"/>
      <w:marBottom w:val="0"/>
      <w:divBdr>
        <w:top w:val="none" w:sz="0" w:space="0" w:color="auto"/>
        <w:left w:val="none" w:sz="0" w:space="0" w:color="auto"/>
        <w:bottom w:val="none" w:sz="0" w:space="0" w:color="auto"/>
        <w:right w:val="none" w:sz="0" w:space="0" w:color="auto"/>
      </w:divBdr>
    </w:div>
    <w:div w:id="597755022">
      <w:bodyDiv w:val="1"/>
      <w:marLeft w:val="0"/>
      <w:marRight w:val="0"/>
      <w:marTop w:val="0"/>
      <w:marBottom w:val="0"/>
      <w:divBdr>
        <w:top w:val="none" w:sz="0" w:space="0" w:color="auto"/>
        <w:left w:val="none" w:sz="0" w:space="0" w:color="auto"/>
        <w:bottom w:val="none" w:sz="0" w:space="0" w:color="auto"/>
        <w:right w:val="none" w:sz="0" w:space="0" w:color="auto"/>
      </w:divBdr>
    </w:div>
    <w:div w:id="599221225">
      <w:bodyDiv w:val="1"/>
      <w:marLeft w:val="0"/>
      <w:marRight w:val="0"/>
      <w:marTop w:val="0"/>
      <w:marBottom w:val="0"/>
      <w:divBdr>
        <w:top w:val="none" w:sz="0" w:space="0" w:color="auto"/>
        <w:left w:val="none" w:sz="0" w:space="0" w:color="auto"/>
        <w:bottom w:val="none" w:sz="0" w:space="0" w:color="auto"/>
        <w:right w:val="none" w:sz="0" w:space="0" w:color="auto"/>
      </w:divBdr>
    </w:div>
    <w:div w:id="607584289">
      <w:bodyDiv w:val="1"/>
      <w:marLeft w:val="0"/>
      <w:marRight w:val="0"/>
      <w:marTop w:val="0"/>
      <w:marBottom w:val="0"/>
      <w:divBdr>
        <w:top w:val="none" w:sz="0" w:space="0" w:color="auto"/>
        <w:left w:val="none" w:sz="0" w:space="0" w:color="auto"/>
        <w:bottom w:val="none" w:sz="0" w:space="0" w:color="auto"/>
        <w:right w:val="none" w:sz="0" w:space="0" w:color="auto"/>
      </w:divBdr>
    </w:div>
    <w:div w:id="611519534">
      <w:bodyDiv w:val="1"/>
      <w:marLeft w:val="0"/>
      <w:marRight w:val="0"/>
      <w:marTop w:val="0"/>
      <w:marBottom w:val="0"/>
      <w:divBdr>
        <w:top w:val="none" w:sz="0" w:space="0" w:color="auto"/>
        <w:left w:val="none" w:sz="0" w:space="0" w:color="auto"/>
        <w:bottom w:val="none" w:sz="0" w:space="0" w:color="auto"/>
        <w:right w:val="none" w:sz="0" w:space="0" w:color="auto"/>
      </w:divBdr>
    </w:div>
    <w:div w:id="613247422">
      <w:bodyDiv w:val="1"/>
      <w:marLeft w:val="0"/>
      <w:marRight w:val="0"/>
      <w:marTop w:val="0"/>
      <w:marBottom w:val="0"/>
      <w:divBdr>
        <w:top w:val="none" w:sz="0" w:space="0" w:color="auto"/>
        <w:left w:val="none" w:sz="0" w:space="0" w:color="auto"/>
        <w:bottom w:val="none" w:sz="0" w:space="0" w:color="auto"/>
        <w:right w:val="none" w:sz="0" w:space="0" w:color="auto"/>
      </w:divBdr>
    </w:div>
    <w:div w:id="616907089">
      <w:bodyDiv w:val="1"/>
      <w:marLeft w:val="0"/>
      <w:marRight w:val="0"/>
      <w:marTop w:val="0"/>
      <w:marBottom w:val="0"/>
      <w:divBdr>
        <w:top w:val="none" w:sz="0" w:space="0" w:color="auto"/>
        <w:left w:val="none" w:sz="0" w:space="0" w:color="auto"/>
        <w:bottom w:val="none" w:sz="0" w:space="0" w:color="auto"/>
        <w:right w:val="none" w:sz="0" w:space="0" w:color="auto"/>
      </w:divBdr>
    </w:div>
    <w:div w:id="619184623">
      <w:bodyDiv w:val="1"/>
      <w:marLeft w:val="0"/>
      <w:marRight w:val="0"/>
      <w:marTop w:val="0"/>
      <w:marBottom w:val="0"/>
      <w:divBdr>
        <w:top w:val="none" w:sz="0" w:space="0" w:color="auto"/>
        <w:left w:val="none" w:sz="0" w:space="0" w:color="auto"/>
        <w:bottom w:val="none" w:sz="0" w:space="0" w:color="auto"/>
        <w:right w:val="none" w:sz="0" w:space="0" w:color="auto"/>
      </w:divBdr>
    </w:div>
    <w:div w:id="621544392">
      <w:bodyDiv w:val="1"/>
      <w:marLeft w:val="0"/>
      <w:marRight w:val="0"/>
      <w:marTop w:val="0"/>
      <w:marBottom w:val="0"/>
      <w:divBdr>
        <w:top w:val="none" w:sz="0" w:space="0" w:color="auto"/>
        <w:left w:val="none" w:sz="0" w:space="0" w:color="auto"/>
        <w:bottom w:val="none" w:sz="0" w:space="0" w:color="auto"/>
        <w:right w:val="none" w:sz="0" w:space="0" w:color="auto"/>
      </w:divBdr>
    </w:div>
    <w:div w:id="622006801">
      <w:bodyDiv w:val="1"/>
      <w:marLeft w:val="0"/>
      <w:marRight w:val="0"/>
      <w:marTop w:val="0"/>
      <w:marBottom w:val="0"/>
      <w:divBdr>
        <w:top w:val="none" w:sz="0" w:space="0" w:color="auto"/>
        <w:left w:val="none" w:sz="0" w:space="0" w:color="auto"/>
        <w:bottom w:val="none" w:sz="0" w:space="0" w:color="auto"/>
        <w:right w:val="none" w:sz="0" w:space="0" w:color="auto"/>
      </w:divBdr>
    </w:div>
    <w:div w:id="629213681">
      <w:bodyDiv w:val="1"/>
      <w:marLeft w:val="0"/>
      <w:marRight w:val="0"/>
      <w:marTop w:val="0"/>
      <w:marBottom w:val="0"/>
      <w:divBdr>
        <w:top w:val="none" w:sz="0" w:space="0" w:color="auto"/>
        <w:left w:val="none" w:sz="0" w:space="0" w:color="auto"/>
        <w:bottom w:val="none" w:sz="0" w:space="0" w:color="auto"/>
        <w:right w:val="none" w:sz="0" w:space="0" w:color="auto"/>
      </w:divBdr>
    </w:div>
    <w:div w:id="630478313">
      <w:bodyDiv w:val="1"/>
      <w:marLeft w:val="0"/>
      <w:marRight w:val="0"/>
      <w:marTop w:val="0"/>
      <w:marBottom w:val="0"/>
      <w:divBdr>
        <w:top w:val="none" w:sz="0" w:space="0" w:color="auto"/>
        <w:left w:val="none" w:sz="0" w:space="0" w:color="auto"/>
        <w:bottom w:val="none" w:sz="0" w:space="0" w:color="auto"/>
        <w:right w:val="none" w:sz="0" w:space="0" w:color="auto"/>
      </w:divBdr>
    </w:div>
    <w:div w:id="630596275">
      <w:bodyDiv w:val="1"/>
      <w:marLeft w:val="0"/>
      <w:marRight w:val="0"/>
      <w:marTop w:val="0"/>
      <w:marBottom w:val="0"/>
      <w:divBdr>
        <w:top w:val="none" w:sz="0" w:space="0" w:color="auto"/>
        <w:left w:val="none" w:sz="0" w:space="0" w:color="auto"/>
        <w:bottom w:val="none" w:sz="0" w:space="0" w:color="auto"/>
        <w:right w:val="none" w:sz="0" w:space="0" w:color="auto"/>
      </w:divBdr>
    </w:div>
    <w:div w:id="635523080">
      <w:bodyDiv w:val="1"/>
      <w:marLeft w:val="0"/>
      <w:marRight w:val="0"/>
      <w:marTop w:val="0"/>
      <w:marBottom w:val="0"/>
      <w:divBdr>
        <w:top w:val="none" w:sz="0" w:space="0" w:color="auto"/>
        <w:left w:val="none" w:sz="0" w:space="0" w:color="auto"/>
        <w:bottom w:val="none" w:sz="0" w:space="0" w:color="auto"/>
        <w:right w:val="none" w:sz="0" w:space="0" w:color="auto"/>
      </w:divBdr>
    </w:div>
    <w:div w:id="644512491">
      <w:bodyDiv w:val="1"/>
      <w:marLeft w:val="0"/>
      <w:marRight w:val="0"/>
      <w:marTop w:val="0"/>
      <w:marBottom w:val="0"/>
      <w:divBdr>
        <w:top w:val="none" w:sz="0" w:space="0" w:color="auto"/>
        <w:left w:val="none" w:sz="0" w:space="0" w:color="auto"/>
        <w:bottom w:val="none" w:sz="0" w:space="0" w:color="auto"/>
        <w:right w:val="none" w:sz="0" w:space="0" w:color="auto"/>
      </w:divBdr>
    </w:div>
    <w:div w:id="647130423">
      <w:bodyDiv w:val="1"/>
      <w:marLeft w:val="0"/>
      <w:marRight w:val="0"/>
      <w:marTop w:val="0"/>
      <w:marBottom w:val="0"/>
      <w:divBdr>
        <w:top w:val="none" w:sz="0" w:space="0" w:color="auto"/>
        <w:left w:val="none" w:sz="0" w:space="0" w:color="auto"/>
        <w:bottom w:val="none" w:sz="0" w:space="0" w:color="auto"/>
        <w:right w:val="none" w:sz="0" w:space="0" w:color="auto"/>
      </w:divBdr>
    </w:div>
    <w:div w:id="647707283">
      <w:bodyDiv w:val="1"/>
      <w:marLeft w:val="0"/>
      <w:marRight w:val="0"/>
      <w:marTop w:val="0"/>
      <w:marBottom w:val="0"/>
      <w:divBdr>
        <w:top w:val="none" w:sz="0" w:space="0" w:color="auto"/>
        <w:left w:val="none" w:sz="0" w:space="0" w:color="auto"/>
        <w:bottom w:val="none" w:sz="0" w:space="0" w:color="auto"/>
        <w:right w:val="none" w:sz="0" w:space="0" w:color="auto"/>
      </w:divBdr>
    </w:div>
    <w:div w:id="648510416">
      <w:bodyDiv w:val="1"/>
      <w:marLeft w:val="0"/>
      <w:marRight w:val="0"/>
      <w:marTop w:val="0"/>
      <w:marBottom w:val="0"/>
      <w:divBdr>
        <w:top w:val="none" w:sz="0" w:space="0" w:color="auto"/>
        <w:left w:val="none" w:sz="0" w:space="0" w:color="auto"/>
        <w:bottom w:val="none" w:sz="0" w:space="0" w:color="auto"/>
        <w:right w:val="none" w:sz="0" w:space="0" w:color="auto"/>
      </w:divBdr>
    </w:div>
    <w:div w:id="652636010">
      <w:bodyDiv w:val="1"/>
      <w:marLeft w:val="0"/>
      <w:marRight w:val="0"/>
      <w:marTop w:val="0"/>
      <w:marBottom w:val="0"/>
      <w:divBdr>
        <w:top w:val="none" w:sz="0" w:space="0" w:color="auto"/>
        <w:left w:val="none" w:sz="0" w:space="0" w:color="auto"/>
        <w:bottom w:val="none" w:sz="0" w:space="0" w:color="auto"/>
        <w:right w:val="none" w:sz="0" w:space="0" w:color="auto"/>
      </w:divBdr>
    </w:div>
    <w:div w:id="655915532">
      <w:bodyDiv w:val="1"/>
      <w:marLeft w:val="0"/>
      <w:marRight w:val="0"/>
      <w:marTop w:val="0"/>
      <w:marBottom w:val="0"/>
      <w:divBdr>
        <w:top w:val="none" w:sz="0" w:space="0" w:color="auto"/>
        <w:left w:val="none" w:sz="0" w:space="0" w:color="auto"/>
        <w:bottom w:val="none" w:sz="0" w:space="0" w:color="auto"/>
        <w:right w:val="none" w:sz="0" w:space="0" w:color="auto"/>
      </w:divBdr>
    </w:div>
    <w:div w:id="657534442">
      <w:bodyDiv w:val="1"/>
      <w:marLeft w:val="0"/>
      <w:marRight w:val="0"/>
      <w:marTop w:val="0"/>
      <w:marBottom w:val="0"/>
      <w:divBdr>
        <w:top w:val="none" w:sz="0" w:space="0" w:color="auto"/>
        <w:left w:val="none" w:sz="0" w:space="0" w:color="auto"/>
        <w:bottom w:val="none" w:sz="0" w:space="0" w:color="auto"/>
        <w:right w:val="none" w:sz="0" w:space="0" w:color="auto"/>
      </w:divBdr>
    </w:div>
    <w:div w:id="658463850">
      <w:bodyDiv w:val="1"/>
      <w:marLeft w:val="0"/>
      <w:marRight w:val="0"/>
      <w:marTop w:val="0"/>
      <w:marBottom w:val="0"/>
      <w:divBdr>
        <w:top w:val="none" w:sz="0" w:space="0" w:color="auto"/>
        <w:left w:val="none" w:sz="0" w:space="0" w:color="auto"/>
        <w:bottom w:val="none" w:sz="0" w:space="0" w:color="auto"/>
        <w:right w:val="none" w:sz="0" w:space="0" w:color="auto"/>
      </w:divBdr>
    </w:div>
    <w:div w:id="658926994">
      <w:bodyDiv w:val="1"/>
      <w:marLeft w:val="0"/>
      <w:marRight w:val="0"/>
      <w:marTop w:val="0"/>
      <w:marBottom w:val="0"/>
      <w:divBdr>
        <w:top w:val="none" w:sz="0" w:space="0" w:color="auto"/>
        <w:left w:val="none" w:sz="0" w:space="0" w:color="auto"/>
        <w:bottom w:val="none" w:sz="0" w:space="0" w:color="auto"/>
        <w:right w:val="none" w:sz="0" w:space="0" w:color="auto"/>
      </w:divBdr>
    </w:div>
    <w:div w:id="659307664">
      <w:bodyDiv w:val="1"/>
      <w:marLeft w:val="0"/>
      <w:marRight w:val="0"/>
      <w:marTop w:val="0"/>
      <w:marBottom w:val="0"/>
      <w:divBdr>
        <w:top w:val="none" w:sz="0" w:space="0" w:color="auto"/>
        <w:left w:val="none" w:sz="0" w:space="0" w:color="auto"/>
        <w:bottom w:val="none" w:sz="0" w:space="0" w:color="auto"/>
        <w:right w:val="none" w:sz="0" w:space="0" w:color="auto"/>
      </w:divBdr>
    </w:div>
    <w:div w:id="660624713">
      <w:bodyDiv w:val="1"/>
      <w:marLeft w:val="0"/>
      <w:marRight w:val="0"/>
      <w:marTop w:val="0"/>
      <w:marBottom w:val="0"/>
      <w:divBdr>
        <w:top w:val="none" w:sz="0" w:space="0" w:color="auto"/>
        <w:left w:val="none" w:sz="0" w:space="0" w:color="auto"/>
        <w:bottom w:val="none" w:sz="0" w:space="0" w:color="auto"/>
        <w:right w:val="none" w:sz="0" w:space="0" w:color="auto"/>
      </w:divBdr>
    </w:div>
    <w:div w:id="660626000">
      <w:bodyDiv w:val="1"/>
      <w:marLeft w:val="0"/>
      <w:marRight w:val="0"/>
      <w:marTop w:val="0"/>
      <w:marBottom w:val="0"/>
      <w:divBdr>
        <w:top w:val="none" w:sz="0" w:space="0" w:color="auto"/>
        <w:left w:val="none" w:sz="0" w:space="0" w:color="auto"/>
        <w:bottom w:val="none" w:sz="0" w:space="0" w:color="auto"/>
        <w:right w:val="none" w:sz="0" w:space="0" w:color="auto"/>
      </w:divBdr>
    </w:div>
    <w:div w:id="664666776">
      <w:bodyDiv w:val="1"/>
      <w:marLeft w:val="0"/>
      <w:marRight w:val="0"/>
      <w:marTop w:val="0"/>
      <w:marBottom w:val="0"/>
      <w:divBdr>
        <w:top w:val="none" w:sz="0" w:space="0" w:color="auto"/>
        <w:left w:val="none" w:sz="0" w:space="0" w:color="auto"/>
        <w:bottom w:val="none" w:sz="0" w:space="0" w:color="auto"/>
        <w:right w:val="none" w:sz="0" w:space="0" w:color="auto"/>
      </w:divBdr>
    </w:div>
    <w:div w:id="666784628">
      <w:bodyDiv w:val="1"/>
      <w:marLeft w:val="0"/>
      <w:marRight w:val="0"/>
      <w:marTop w:val="0"/>
      <w:marBottom w:val="0"/>
      <w:divBdr>
        <w:top w:val="none" w:sz="0" w:space="0" w:color="auto"/>
        <w:left w:val="none" w:sz="0" w:space="0" w:color="auto"/>
        <w:bottom w:val="none" w:sz="0" w:space="0" w:color="auto"/>
        <w:right w:val="none" w:sz="0" w:space="0" w:color="auto"/>
      </w:divBdr>
    </w:div>
    <w:div w:id="668874594">
      <w:bodyDiv w:val="1"/>
      <w:marLeft w:val="0"/>
      <w:marRight w:val="0"/>
      <w:marTop w:val="0"/>
      <w:marBottom w:val="0"/>
      <w:divBdr>
        <w:top w:val="none" w:sz="0" w:space="0" w:color="auto"/>
        <w:left w:val="none" w:sz="0" w:space="0" w:color="auto"/>
        <w:bottom w:val="none" w:sz="0" w:space="0" w:color="auto"/>
        <w:right w:val="none" w:sz="0" w:space="0" w:color="auto"/>
      </w:divBdr>
    </w:div>
    <w:div w:id="669602085">
      <w:bodyDiv w:val="1"/>
      <w:marLeft w:val="0"/>
      <w:marRight w:val="0"/>
      <w:marTop w:val="0"/>
      <w:marBottom w:val="0"/>
      <w:divBdr>
        <w:top w:val="none" w:sz="0" w:space="0" w:color="auto"/>
        <w:left w:val="none" w:sz="0" w:space="0" w:color="auto"/>
        <w:bottom w:val="none" w:sz="0" w:space="0" w:color="auto"/>
        <w:right w:val="none" w:sz="0" w:space="0" w:color="auto"/>
      </w:divBdr>
    </w:div>
    <w:div w:id="678583912">
      <w:bodyDiv w:val="1"/>
      <w:marLeft w:val="0"/>
      <w:marRight w:val="0"/>
      <w:marTop w:val="0"/>
      <w:marBottom w:val="0"/>
      <w:divBdr>
        <w:top w:val="none" w:sz="0" w:space="0" w:color="auto"/>
        <w:left w:val="none" w:sz="0" w:space="0" w:color="auto"/>
        <w:bottom w:val="none" w:sz="0" w:space="0" w:color="auto"/>
        <w:right w:val="none" w:sz="0" w:space="0" w:color="auto"/>
      </w:divBdr>
    </w:div>
    <w:div w:id="680275248">
      <w:bodyDiv w:val="1"/>
      <w:marLeft w:val="0"/>
      <w:marRight w:val="0"/>
      <w:marTop w:val="0"/>
      <w:marBottom w:val="0"/>
      <w:divBdr>
        <w:top w:val="none" w:sz="0" w:space="0" w:color="auto"/>
        <w:left w:val="none" w:sz="0" w:space="0" w:color="auto"/>
        <w:bottom w:val="none" w:sz="0" w:space="0" w:color="auto"/>
        <w:right w:val="none" w:sz="0" w:space="0" w:color="auto"/>
      </w:divBdr>
    </w:div>
    <w:div w:id="683633740">
      <w:bodyDiv w:val="1"/>
      <w:marLeft w:val="0"/>
      <w:marRight w:val="0"/>
      <w:marTop w:val="0"/>
      <w:marBottom w:val="0"/>
      <w:divBdr>
        <w:top w:val="none" w:sz="0" w:space="0" w:color="auto"/>
        <w:left w:val="none" w:sz="0" w:space="0" w:color="auto"/>
        <w:bottom w:val="none" w:sz="0" w:space="0" w:color="auto"/>
        <w:right w:val="none" w:sz="0" w:space="0" w:color="auto"/>
      </w:divBdr>
    </w:div>
    <w:div w:id="686248918">
      <w:bodyDiv w:val="1"/>
      <w:marLeft w:val="0"/>
      <w:marRight w:val="0"/>
      <w:marTop w:val="0"/>
      <w:marBottom w:val="0"/>
      <w:divBdr>
        <w:top w:val="none" w:sz="0" w:space="0" w:color="auto"/>
        <w:left w:val="none" w:sz="0" w:space="0" w:color="auto"/>
        <w:bottom w:val="none" w:sz="0" w:space="0" w:color="auto"/>
        <w:right w:val="none" w:sz="0" w:space="0" w:color="auto"/>
      </w:divBdr>
    </w:div>
    <w:div w:id="692152978">
      <w:bodyDiv w:val="1"/>
      <w:marLeft w:val="0"/>
      <w:marRight w:val="0"/>
      <w:marTop w:val="0"/>
      <w:marBottom w:val="0"/>
      <w:divBdr>
        <w:top w:val="none" w:sz="0" w:space="0" w:color="auto"/>
        <w:left w:val="none" w:sz="0" w:space="0" w:color="auto"/>
        <w:bottom w:val="none" w:sz="0" w:space="0" w:color="auto"/>
        <w:right w:val="none" w:sz="0" w:space="0" w:color="auto"/>
      </w:divBdr>
    </w:div>
    <w:div w:id="693114256">
      <w:bodyDiv w:val="1"/>
      <w:marLeft w:val="0"/>
      <w:marRight w:val="0"/>
      <w:marTop w:val="0"/>
      <w:marBottom w:val="0"/>
      <w:divBdr>
        <w:top w:val="none" w:sz="0" w:space="0" w:color="auto"/>
        <w:left w:val="none" w:sz="0" w:space="0" w:color="auto"/>
        <w:bottom w:val="none" w:sz="0" w:space="0" w:color="auto"/>
        <w:right w:val="none" w:sz="0" w:space="0" w:color="auto"/>
      </w:divBdr>
    </w:div>
    <w:div w:id="697003229">
      <w:bodyDiv w:val="1"/>
      <w:marLeft w:val="0"/>
      <w:marRight w:val="0"/>
      <w:marTop w:val="0"/>
      <w:marBottom w:val="0"/>
      <w:divBdr>
        <w:top w:val="none" w:sz="0" w:space="0" w:color="auto"/>
        <w:left w:val="none" w:sz="0" w:space="0" w:color="auto"/>
        <w:bottom w:val="none" w:sz="0" w:space="0" w:color="auto"/>
        <w:right w:val="none" w:sz="0" w:space="0" w:color="auto"/>
      </w:divBdr>
    </w:div>
    <w:div w:id="698361692">
      <w:bodyDiv w:val="1"/>
      <w:marLeft w:val="0"/>
      <w:marRight w:val="0"/>
      <w:marTop w:val="0"/>
      <w:marBottom w:val="0"/>
      <w:divBdr>
        <w:top w:val="none" w:sz="0" w:space="0" w:color="auto"/>
        <w:left w:val="none" w:sz="0" w:space="0" w:color="auto"/>
        <w:bottom w:val="none" w:sz="0" w:space="0" w:color="auto"/>
        <w:right w:val="none" w:sz="0" w:space="0" w:color="auto"/>
      </w:divBdr>
    </w:div>
    <w:div w:id="698431878">
      <w:bodyDiv w:val="1"/>
      <w:marLeft w:val="0"/>
      <w:marRight w:val="0"/>
      <w:marTop w:val="0"/>
      <w:marBottom w:val="0"/>
      <w:divBdr>
        <w:top w:val="none" w:sz="0" w:space="0" w:color="auto"/>
        <w:left w:val="none" w:sz="0" w:space="0" w:color="auto"/>
        <w:bottom w:val="none" w:sz="0" w:space="0" w:color="auto"/>
        <w:right w:val="none" w:sz="0" w:space="0" w:color="auto"/>
      </w:divBdr>
    </w:div>
    <w:div w:id="699011994">
      <w:bodyDiv w:val="1"/>
      <w:marLeft w:val="0"/>
      <w:marRight w:val="0"/>
      <w:marTop w:val="0"/>
      <w:marBottom w:val="0"/>
      <w:divBdr>
        <w:top w:val="none" w:sz="0" w:space="0" w:color="auto"/>
        <w:left w:val="none" w:sz="0" w:space="0" w:color="auto"/>
        <w:bottom w:val="none" w:sz="0" w:space="0" w:color="auto"/>
        <w:right w:val="none" w:sz="0" w:space="0" w:color="auto"/>
      </w:divBdr>
    </w:div>
    <w:div w:id="699280002">
      <w:bodyDiv w:val="1"/>
      <w:marLeft w:val="0"/>
      <w:marRight w:val="0"/>
      <w:marTop w:val="0"/>
      <w:marBottom w:val="0"/>
      <w:divBdr>
        <w:top w:val="none" w:sz="0" w:space="0" w:color="auto"/>
        <w:left w:val="none" w:sz="0" w:space="0" w:color="auto"/>
        <w:bottom w:val="none" w:sz="0" w:space="0" w:color="auto"/>
        <w:right w:val="none" w:sz="0" w:space="0" w:color="auto"/>
      </w:divBdr>
    </w:div>
    <w:div w:id="700864532">
      <w:bodyDiv w:val="1"/>
      <w:marLeft w:val="0"/>
      <w:marRight w:val="0"/>
      <w:marTop w:val="0"/>
      <w:marBottom w:val="0"/>
      <w:divBdr>
        <w:top w:val="none" w:sz="0" w:space="0" w:color="auto"/>
        <w:left w:val="none" w:sz="0" w:space="0" w:color="auto"/>
        <w:bottom w:val="none" w:sz="0" w:space="0" w:color="auto"/>
        <w:right w:val="none" w:sz="0" w:space="0" w:color="auto"/>
      </w:divBdr>
    </w:div>
    <w:div w:id="701367746">
      <w:bodyDiv w:val="1"/>
      <w:marLeft w:val="0"/>
      <w:marRight w:val="0"/>
      <w:marTop w:val="0"/>
      <w:marBottom w:val="0"/>
      <w:divBdr>
        <w:top w:val="none" w:sz="0" w:space="0" w:color="auto"/>
        <w:left w:val="none" w:sz="0" w:space="0" w:color="auto"/>
        <w:bottom w:val="none" w:sz="0" w:space="0" w:color="auto"/>
        <w:right w:val="none" w:sz="0" w:space="0" w:color="auto"/>
      </w:divBdr>
    </w:div>
    <w:div w:id="703096142">
      <w:bodyDiv w:val="1"/>
      <w:marLeft w:val="0"/>
      <w:marRight w:val="0"/>
      <w:marTop w:val="0"/>
      <w:marBottom w:val="0"/>
      <w:divBdr>
        <w:top w:val="none" w:sz="0" w:space="0" w:color="auto"/>
        <w:left w:val="none" w:sz="0" w:space="0" w:color="auto"/>
        <w:bottom w:val="none" w:sz="0" w:space="0" w:color="auto"/>
        <w:right w:val="none" w:sz="0" w:space="0" w:color="auto"/>
      </w:divBdr>
    </w:div>
    <w:div w:id="704984707">
      <w:bodyDiv w:val="1"/>
      <w:marLeft w:val="0"/>
      <w:marRight w:val="0"/>
      <w:marTop w:val="0"/>
      <w:marBottom w:val="0"/>
      <w:divBdr>
        <w:top w:val="none" w:sz="0" w:space="0" w:color="auto"/>
        <w:left w:val="none" w:sz="0" w:space="0" w:color="auto"/>
        <w:bottom w:val="none" w:sz="0" w:space="0" w:color="auto"/>
        <w:right w:val="none" w:sz="0" w:space="0" w:color="auto"/>
      </w:divBdr>
    </w:div>
    <w:div w:id="712730139">
      <w:bodyDiv w:val="1"/>
      <w:marLeft w:val="0"/>
      <w:marRight w:val="0"/>
      <w:marTop w:val="0"/>
      <w:marBottom w:val="0"/>
      <w:divBdr>
        <w:top w:val="none" w:sz="0" w:space="0" w:color="auto"/>
        <w:left w:val="none" w:sz="0" w:space="0" w:color="auto"/>
        <w:bottom w:val="none" w:sz="0" w:space="0" w:color="auto"/>
        <w:right w:val="none" w:sz="0" w:space="0" w:color="auto"/>
      </w:divBdr>
    </w:div>
    <w:div w:id="715933812">
      <w:bodyDiv w:val="1"/>
      <w:marLeft w:val="0"/>
      <w:marRight w:val="0"/>
      <w:marTop w:val="0"/>
      <w:marBottom w:val="0"/>
      <w:divBdr>
        <w:top w:val="none" w:sz="0" w:space="0" w:color="auto"/>
        <w:left w:val="none" w:sz="0" w:space="0" w:color="auto"/>
        <w:bottom w:val="none" w:sz="0" w:space="0" w:color="auto"/>
        <w:right w:val="none" w:sz="0" w:space="0" w:color="auto"/>
      </w:divBdr>
    </w:div>
    <w:div w:id="717243075">
      <w:bodyDiv w:val="1"/>
      <w:marLeft w:val="0"/>
      <w:marRight w:val="0"/>
      <w:marTop w:val="0"/>
      <w:marBottom w:val="0"/>
      <w:divBdr>
        <w:top w:val="none" w:sz="0" w:space="0" w:color="auto"/>
        <w:left w:val="none" w:sz="0" w:space="0" w:color="auto"/>
        <w:bottom w:val="none" w:sz="0" w:space="0" w:color="auto"/>
        <w:right w:val="none" w:sz="0" w:space="0" w:color="auto"/>
      </w:divBdr>
    </w:div>
    <w:div w:id="719473515">
      <w:bodyDiv w:val="1"/>
      <w:marLeft w:val="0"/>
      <w:marRight w:val="0"/>
      <w:marTop w:val="0"/>
      <w:marBottom w:val="0"/>
      <w:divBdr>
        <w:top w:val="none" w:sz="0" w:space="0" w:color="auto"/>
        <w:left w:val="none" w:sz="0" w:space="0" w:color="auto"/>
        <w:bottom w:val="none" w:sz="0" w:space="0" w:color="auto"/>
        <w:right w:val="none" w:sz="0" w:space="0" w:color="auto"/>
      </w:divBdr>
    </w:div>
    <w:div w:id="720058890">
      <w:bodyDiv w:val="1"/>
      <w:marLeft w:val="0"/>
      <w:marRight w:val="0"/>
      <w:marTop w:val="0"/>
      <w:marBottom w:val="0"/>
      <w:divBdr>
        <w:top w:val="none" w:sz="0" w:space="0" w:color="auto"/>
        <w:left w:val="none" w:sz="0" w:space="0" w:color="auto"/>
        <w:bottom w:val="none" w:sz="0" w:space="0" w:color="auto"/>
        <w:right w:val="none" w:sz="0" w:space="0" w:color="auto"/>
      </w:divBdr>
    </w:div>
    <w:div w:id="723918256">
      <w:bodyDiv w:val="1"/>
      <w:marLeft w:val="0"/>
      <w:marRight w:val="0"/>
      <w:marTop w:val="0"/>
      <w:marBottom w:val="0"/>
      <w:divBdr>
        <w:top w:val="none" w:sz="0" w:space="0" w:color="auto"/>
        <w:left w:val="none" w:sz="0" w:space="0" w:color="auto"/>
        <w:bottom w:val="none" w:sz="0" w:space="0" w:color="auto"/>
        <w:right w:val="none" w:sz="0" w:space="0" w:color="auto"/>
      </w:divBdr>
    </w:div>
    <w:div w:id="724566079">
      <w:bodyDiv w:val="1"/>
      <w:marLeft w:val="0"/>
      <w:marRight w:val="0"/>
      <w:marTop w:val="0"/>
      <w:marBottom w:val="0"/>
      <w:divBdr>
        <w:top w:val="none" w:sz="0" w:space="0" w:color="auto"/>
        <w:left w:val="none" w:sz="0" w:space="0" w:color="auto"/>
        <w:bottom w:val="none" w:sz="0" w:space="0" w:color="auto"/>
        <w:right w:val="none" w:sz="0" w:space="0" w:color="auto"/>
      </w:divBdr>
    </w:div>
    <w:div w:id="725959687">
      <w:bodyDiv w:val="1"/>
      <w:marLeft w:val="0"/>
      <w:marRight w:val="0"/>
      <w:marTop w:val="0"/>
      <w:marBottom w:val="0"/>
      <w:divBdr>
        <w:top w:val="none" w:sz="0" w:space="0" w:color="auto"/>
        <w:left w:val="none" w:sz="0" w:space="0" w:color="auto"/>
        <w:bottom w:val="none" w:sz="0" w:space="0" w:color="auto"/>
        <w:right w:val="none" w:sz="0" w:space="0" w:color="auto"/>
      </w:divBdr>
    </w:div>
    <w:div w:id="730930767">
      <w:bodyDiv w:val="1"/>
      <w:marLeft w:val="0"/>
      <w:marRight w:val="0"/>
      <w:marTop w:val="0"/>
      <w:marBottom w:val="0"/>
      <w:divBdr>
        <w:top w:val="none" w:sz="0" w:space="0" w:color="auto"/>
        <w:left w:val="none" w:sz="0" w:space="0" w:color="auto"/>
        <w:bottom w:val="none" w:sz="0" w:space="0" w:color="auto"/>
        <w:right w:val="none" w:sz="0" w:space="0" w:color="auto"/>
      </w:divBdr>
    </w:div>
    <w:div w:id="735396697">
      <w:bodyDiv w:val="1"/>
      <w:marLeft w:val="0"/>
      <w:marRight w:val="0"/>
      <w:marTop w:val="0"/>
      <w:marBottom w:val="0"/>
      <w:divBdr>
        <w:top w:val="none" w:sz="0" w:space="0" w:color="auto"/>
        <w:left w:val="none" w:sz="0" w:space="0" w:color="auto"/>
        <w:bottom w:val="none" w:sz="0" w:space="0" w:color="auto"/>
        <w:right w:val="none" w:sz="0" w:space="0" w:color="auto"/>
      </w:divBdr>
    </w:div>
    <w:div w:id="737556792">
      <w:bodyDiv w:val="1"/>
      <w:marLeft w:val="0"/>
      <w:marRight w:val="0"/>
      <w:marTop w:val="0"/>
      <w:marBottom w:val="0"/>
      <w:divBdr>
        <w:top w:val="none" w:sz="0" w:space="0" w:color="auto"/>
        <w:left w:val="none" w:sz="0" w:space="0" w:color="auto"/>
        <w:bottom w:val="none" w:sz="0" w:space="0" w:color="auto"/>
        <w:right w:val="none" w:sz="0" w:space="0" w:color="auto"/>
      </w:divBdr>
    </w:div>
    <w:div w:id="738668981">
      <w:bodyDiv w:val="1"/>
      <w:marLeft w:val="0"/>
      <w:marRight w:val="0"/>
      <w:marTop w:val="0"/>
      <w:marBottom w:val="0"/>
      <w:divBdr>
        <w:top w:val="none" w:sz="0" w:space="0" w:color="auto"/>
        <w:left w:val="none" w:sz="0" w:space="0" w:color="auto"/>
        <w:bottom w:val="none" w:sz="0" w:space="0" w:color="auto"/>
        <w:right w:val="none" w:sz="0" w:space="0" w:color="auto"/>
      </w:divBdr>
    </w:div>
    <w:div w:id="738790059">
      <w:bodyDiv w:val="1"/>
      <w:marLeft w:val="0"/>
      <w:marRight w:val="0"/>
      <w:marTop w:val="0"/>
      <w:marBottom w:val="0"/>
      <w:divBdr>
        <w:top w:val="none" w:sz="0" w:space="0" w:color="auto"/>
        <w:left w:val="none" w:sz="0" w:space="0" w:color="auto"/>
        <w:bottom w:val="none" w:sz="0" w:space="0" w:color="auto"/>
        <w:right w:val="none" w:sz="0" w:space="0" w:color="auto"/>
      </w:divBdr>
    </w:div>
    <w:div w:id="739137369">
      <w:bodyDiv w:val="1"/>
      <w:marLeft w:val="0"/>
      <w:marRight w:val="0"/>
      <w:marTop w:val="0"/>
      <w:marBottom w:val="0"/>
      <w:divBdr>
        <w:top w:val="none" w:sz="0" w:space="0" w:color="auto"/>
        <w:left w:val="none" w:sz="0" w:space="0" w:color="auto"/>
        <w:bottom w:val="none" w:sz="0" w:space="0" w:color="auto"/>
        <w:right w:val="none" w:sz="0" w:space="0" w:color="auto"/>
      </w:divBdr>
    </w:div>
    <w:div w:id="741416845">
      <w:bodyDiv w:val="1"/>
      <w:marLeft w:val="0"/>
      <w:marRight w:val="0"/>
      <w:marTop w:val="0"/>
      <w:marBottom w:val="0"/>
      <w:divBdr>
        <w:top w:val="none" w:sz="0" w:space="0" w:color="auto"/>
        <w:left w:val="none" w:sz="0" w:space="0" w:color="auto"/>
        <w:bottom w:val="none" w:sz="0" w:space="0" w:color="auto"/>
        <w:right w:val="none" w:sz="0" w:space="0" w:color="auto"/>
      </w:divBdr>
    </w:div>
    <w:div w:id="742022470">
      <w:bodyDiv w:val="1"/>
      <w:marLeft w:val="0"/>
      <w:marRight w:val="0"/>
      <w:marTop w:val="0"/>
      <w:marBottom w:val="0"/>
      <w:divBdr>
        <w:top w:val="none" w:sz="0" w:space="0" w:color="auto"/>
        <w:left w:val="none" w:sz="0" w:space="0" w:color="auto"/>
        <w:bottom w:val="none" w:sz="0" w:space="0" w:color="auto"/>
        <w:right w:val="none" w:sz="0" w:space="0" w:color="auto"/>
      </w:divBdr>
    </w:div>
    <w:div w:id="743069158">
      <w:bodyDiv w:val="1"/>
      <w:marLeft w:val="0"/>
      <w:marRight w:val="0"/>
      <w:marTop w:val="0"/>
      <w:marBottom w:val="0"/>
      <w:divBdr>
        <w:top w:val="none" w:sz="0" w:space="0" w:color="auto"/>
        <w:left w:val="none" w:sz="0" w:space="0" w:color="auto"/>
        <w:bottom w:val="none" w:sz="0" w:space="0" w:color="auto"/>
        <w:right w:val="none" w:sz="0" w:space="0" w:color="auto"/>
      </w:divBdr>
    </w:div>
    <w:div w:id="744179632">
      <w:bodyDiv w:val="1"/>
      <w:marLeft w:val="0"/>
      <w:marRight w:val="0"/>
      <w:marTop w:val="0"/>
      <w:marBottom w:val="0"/>
      <w:divBdr>
        <w:top w:val="none" w:sz="0" w:space="0" w:color="auto"/>
        <w:left w:val="none" w:sz="0" w:space="0" w:color="auto"/>
        <w:bottom w:val="none" w:sz="0" w:space="0" w:color="auto"/>
        <w:right w:val="none" w:sz="0" w:space="0" w:color="auto"/>
      </w:divBdr>
    </w:div>
    <w:div w:id="746269813">
      <w:bodyDiv w:val="1"/>
      <w:marLeft w:val="0"/>
      <w:marRight w:val="0"/>
      <w:marTop w:val="0"/>
      <w:marBottom w:val="0"/>
      <w:divBdr>
        <w:top w:val="none" w:sz="0" w:space="0" w:color="auto"/>
        <w:left w:val="none" w:sz="0" w:space="0" w:color="auto"/>
        <w:bottom w:val="none" w:sz="0" w:space="0" w:color="auto"/>
        <w:right w:val="none" w:sz="0" w:space="0" w:color="auto"/>
      </w:divBdr>
    </w:div>
    <w:div w:id="749500767">
      <w:bodyDiv w:val="1"/>
      <w:marLeft w:val="0"/>
      <w:marRight w:val="0"/>
      <w:marTop w:val="0"/>
      <w:marBottom w:val="0"/>
      <w:divBdr>
        <w:top w:val="none" w:sz="0" w:space="0" w:color="auto"/>
        <w:left w:val="none" w:sz="0" w:space="0" w:color="auto"/>
        <w:bottom w:val="none" w:sz="0" w:space="0" w:color="auto"/>
        <w:right w:val="none" w:sz="0" w:space="0" w:color="auto"/>
      </w:divBdr>
    </w:div>
    <w:div w:id="749545677">
      <w:bodyDiv w:val="1"/>
      <w:marLeft w:val="0"/>
      <w:marRight w:val="0"/>
      <w:marTop w:val="0"/>
      <w:marBottom w:val="0"/>
      <w:divBdr>
        <w:top w:val="none" w:sz="0" w:space="0" w:color="auto"/>
        <w:left w:val="none" w:sz="0" w:space="0" w:color="auto"/>
        <w:bottom w:val="none" w:sz="0" w:space="0" w:color="auto"/>
        <w:right w:val="none" w:sz="0" w:space="0" w:color="auto"/>
      </w:divBdr>
    </w:div>
    <w:div w:id="750201315">
      <w:bodyDiv w:val="1"/>
      <w:marLeft w:val="0"/>
      <w:marRight w:val="0"/>
      <w:marTop w:val="0"/>
      <w:marBottom w:val="0"/>
      <w:divBdr>
        <w:top w:val="none" w:sz="0" w:space="0" w:color="auto"/>
        <w:left w:val="none" w:sz="0" w:space="0" w:color="auto"/>
        <w:bottom w:val="none" w:sz="0" w:space="0" w:color="auto"/>
        <w:right w:val="none" w:sz="0" w:space="0" w:color="auto"/>
      </w:divBdr>
    </w:div>
    <w:div w:id="750547057">
      <w:bodyDiv w:val="1"/>
      <w:marLeft w:val="0"/>
      <w:marRight w:val="0"/>
      <w:marTop w:val="0"/>
      <w:marBottom w:val="0"/>
      <w:divBdr>
        <w:top w:val="none" w:sz="0" w:space="0" w:color="auto"/>
        <w:left w:val="none" w:sz="0" w:space="0" w:color="auto"/>
        <w:bottom w:val="none" w:sz="0" w:space="0" w:color="auto"/>
        <w:right w:val="none" w:sz="0" w:space="0" w:color="auto"/>
      </w:divBdr>
    </w:div>
    <w:div w:id="753164514">
      <w:bodyDiv w:val="1"/>
      <w:marLeft w:val="0"/>
      <w:marRight w:val="0"/>
      <w:marTop w:val="0"/>
      <w:marBottom w:val="0"/>
      <w:divBdr>
        <w:top w:val="none" w:sz="0" w:space="0" w:color="auto"/>
        <w:left w:val="none" w:sz="0" w:space="0" w:color="auto"/>
        <w:bottom w:val="none" w:sz="0" w:space="0" w:color="auto"/>
        <w:right w:val="none" w:sz="0" w:space="0" w:color="auto"/>
      </w:divBdr>
    </w:div>
    <w:div w:id="754976700">
      <w:bodyDiv w:val="1"/>
      <w:marLeft w:val="0"/>
      <w:marRight w:val="0"/>
      <w:marTop w:val="0"/>
      <w:marBottom w:val="0"/>
      <w:divBdr>
        <w:top w:val="none" w:sz="0" w:space="0" w:color="auto"/>
        <w:left w:val="none" w:sz="0" w:space="0" w:color="auto"/>
        <w:bottom w:val="none" w:sz="0" w:space="0" w:color="auto"/>
        <w:right w:val="none" w:sz="0" w:space="0" w:color="auto"/>
      </w:divBdr>
    </w:div>
    <w:div w:id="759528866">
      <w:bodyDiv w:val="1"/>
      <w:marLeft w:val="0"/>
      <w:marRight w:val="0"/>
      <w:marTop w:val="0"/>
      <w:marBottom w:val="0"/>
      <w:divBdr>
        <w:top w:val="none" w:sz="0" w:space="0" w:color="auto"/>
        <w:left w:val="none" w:sz="0" w:space="0" w:color="auto"/>
        <w:bottom w:val="none" w:sz="0" w:space="0" w:color="auto"/>
        <w:right w:val="none" w:sz="0" w:space="0" w:color="auto"/>
      </w:divBdr>
    </w:div>
    <w:div w:id="765929711">
      <w:bodyDiv w:val="1"/>
      <w:marLeft w:val="0"/>
      <w:marRight w:val="0"/>
      <w:marTop w:val="0"/>
      <w:marBottom w:val="0"/>
      <w:divBdr>
        <w:top w:val="none" w:sz="0" w:space="0" w:color="auto"/>
        <w:left w:val="none" w:sz="0" w:space="0" w:color="auto"/>
        <w:bottom w:val="none" w:sz="0" w:space="0" w:color="auto"/>
        <w:right w:val="none" w:sz="0" w:space="0" w:color="auto"/>
      </w:divBdr>
    </w:div>
    <w:div w:id="769661107">
      <w:bodyDiv w:val="1"/>
      <w:marLeft w:val="0"/>
      <w:marRight w:val="0"/>
      <w:marTop w:val="0"/>
      <w:marBottom w:val="0"/>
      <w:divBdr>
        <w:top w:val="none" w:sz="0" w:space="0" w:color="auto"/>
        <w:left w:val="none" w:sz="0" w:space="0" w:color="auto"/>
        <w:bottom w:val="none" w:sz="0" w:space="0" w:color="auto"/>
        <w:right w:val="none" w:sz="0" w:space="0" w:color="auto"/>
      </w:divBdr>
    </w:div>
    <w:div w:id="773327065">
      <w:bodyDiv w:val="1"/>
      <w:marLeft w:val="0"/>
      <w:marRight w:val="0"/>
      <w:marTop w:val="0"/>
      <w:marBottom w:val="0"/>
      <w:divBdr>
        <w:top w:val="none" w:sz="0" w:space="0" w:color="auto"/>
        <w:left w:val="none" w:sz="0" w:space="0" w:color="auto"/>
        <w:bottom w:val="none" w:sz="0" w:space="0" w:color="auto"/>
        <w:right w:val="none" w:sz="0" w:space="0" w:color="auto"/>
      </w:divBdr>
    </w:div>
    <w:div w:id="775442653">
      <w:bodyDiv w:val="1"/>
      <w:marLeft w:val="0"/>
      <w:marRight w:val="0"/>
      <w:marTop w:val="0"/>
      <w:marBottom w:val="0"/>
      <w:divBdr>
        <w:top w:val="none" w:sz="0" w:space="0" w:color="auto"/>
        <w:left w:val="none" w:sz="0" w:space="0" w:color="auto"/>
        <w:bottom w:val="none" w:sz="0" w:space="0" w:color="auto"/>
        <w:right w:val="none" w:sz="0" w:space="0" w:color="auto"/>
      </w:divBdr>
    </w:div>
    <w:div w:id="777990612">
      <w:bodyDiv w:val="1"/>
      <w:marLeft w:val="0"/>
      <w:marRight w:val="0"/>
      <w:marTop w:val="0"/>
      <w:marBottom w:val="0"/>
      <w:divBdr>
        <w:top w:val="none" w:sz="0" w:space="0" w:color="auto"/>
        <w:left w:val="none" w:sz="0" w:space="0" w:color="auto"/>
        <w:bottom w:val="none" w:sz="0" w:space="0" w:color="auto"/>
        <w:right w:val="none" w:sz="0" w:space="0" w:color="auto"/>
      </w:divBdr>
    </w:div>
    <w:div w:id="779758925">
      <w:bodyDiv w:val="1"/>
      <w:marLeft w:val="0"/>
      <w:marRight w:val="0"/>
      <w:marTop w:val="0"/>
      <w:marBottom w:val="0"/>
      <w:divBdr>
        <w:top w:val="none" w:sz="0" w:space="0" w:color="auto"/>
        <w:left w:val="none" w:sz="0" w:space="0" w:color="auto"/>
        <w:bottom w:val="none" w:sz="0" w:space="0" w:color="auto"/>
        <w:right w:val="none" w:sz="0" w:space="0" w:color="auto"/>
      </w:divBdr>
    </w:div>
    <w:div w:id="780339312">
      <w:bodyDiv w:val="1"/>
      <w:marLeft w:val="0"/>
      <w:marRight w:val="0"/>
      <w:marTop w:val="0"/>
      <w:marBottom w:val="0"/>
      <w:divBdr>
        <w:top w:val="none" w:sz="0" w:space="0" w:color="auto"/>
        <w:left w:val="none" w:sz="0" w:space="0" w:color="auto"/>
        <w:bottom w:val="none" w:sz="0" w:space="0" w:color="auto"/>
        <w:right w:val="none" w:sz="0" w:space="0" w:color="auto"/>
      </w:divBdr>
    </w:div>
    <w:div w:id="781462203">
      <w:bodyDiv w:val="1"/>
      <w:marLeft w:val="0"/>
      <w:marRight w:val="0"/>
      <w:marTop w:val="0"/>
      <w:marBottom w:val="0"/>
      <w:divBdr>
        <w:top w:val="none" w:sz="0" w:space="0" w:color="auto"/>
        <w:left w:val="none" w:sz="0" w:space="0" w:color="auto"/>
        <w:bottom w:val="none" w:sz="0" w:space="0" w:color="auto"/>
        <w:right w:val="none" w:sz="0" w:space="0" w:color="auto"/>
      </w:divBdr>
    </w:div>
    <w:div w:id="783615746">
      <w:bodyDiv w:val="1"/>
      <w:marLeft w:val="0"/>
      <w:marRight w:val="0"/>
      <w:marTop w:val="0"/>
      <w:marBottom w:val="0"/>
      <w:divBdr>
        <w:top w:val="none" w:sz="0" w:space="0" w:color="auto"/>
        <w:left w:val="none" w:sz="0" w:space="0" w:color="auto"/>
        <w:bottom w:val="none" w:sz="0" w:space="0" w:color="auto"/>
        <w:right w:val="none" w:sz="0" w:space="0" w:color="auto"/>
      </w:divBdr>
    </w:div>
    <w:div w:id="784008411">
      <w:bodyDiv w:val="1"/>
      <w:marLeft w:val="0"/>
      <w:marRight w:val="0"/>
      <w:marTop w:val="0"/>
      <w:marBottom w:val="0"/>
      <w:divBdr>
        <w:top w:val="none" w:sz="0" w:space="0" w:color="auto"/>
        <w:left w:val="none" w:sz="0" w:space="0" w:color="auto"/>
        <w:bottom w:val="none" w:sz="0" w:space="0" w:color="auto"/>
        <w:right w:val="none" w:sz="0" w:space="0" w:color="auto"/>
      </w:divBdr>
    </w:div>
    <w:div w:id="784157101">
      <w:bodyDiv w:val="1"/>
      <w:marLeft w:val="0"/>
      <w:marRight w:val="0"/>
      <w:marTop w:val="0"/>
      <w:marBottom w:val="0"/>
      <w:divBdr>
        <w:top w:val="none" w:sz="0" w:space="0" w:color="auto"/>
        <w:left w:val="none" w:sz="0" w:space="0" w:color="auto"/>
        <w:bottom w:val="none" w:sz="0" w:space="0" w:color="auto"/>
        <w:right w:val="none" w:sz="0" w:space="0" w:color="auto"/>
      </w:divBdr>
    </w:div>
    <w:div w:id="787705437">
      <w:bodyDiv w:val="1"/>
      <w:marLeft w:val="0"/>
      <w:marRight w:val="0"/>
      <w:marTop w:val="0"/>
      <w:marBottom w:val="0"/>
      <w:divBdr>
        <w:top w:val="none" w:sz="0" w:space="0" w:color="auto"/>
        <w:left w:val="none" w:sz="0" w:space="0" w:color="auto"/>
        <w:bottom w:val="none" w:sz="0" w:space="0" w:color="auto"/>
        <w:right w:val="none" w:sz="0" w:space="0" w:color="auto"/>
      </w:divBdr>
    </w:div>
    <w:div w:id="797794179">
      <w:bodyDiv w:val="1"/>
      <w:marLeft w:val="0"/>
      <w:marRight w:val="0"/>
      <w:marTop w:val="0"/>
      <w:marBottom w:val="0"/>
      <w:divBdr>
        <w:top w:val="none" w:sz="0" w:space="0" w:color="auto"/>
        <w:left w:val="none" w:sz="0" w:space="0" w:color="auto"/>
        <w:bottom w:val="none" w:sz="0" w:space="0" w:color="auto"/>
        <w:right w:val="none" w:sz="0" w:space="0" w:color="auto"/>
      </w:divBdr>
    </w:div>
    <w:div w:id="798307910">
      <w:bodyDiv w:val="1"/>
      <w:marLeft w:val="0"/>
      <w:marRight w:val="0"/>
      <w:marTop w:val="0"/>
      <w:marBottom w:val="0"/>
      <w:divBdr>
        <w:top w:val="none" w:sz="0" w:space="0" w:color="auto"/>
        <w:left w:val="none" w:sz="0" w:space="0" w:color="auto"/>
        <w:bottom w:val="none" w:sz="0" w:space="0" w:color="auto"/>
        <w:right w:val="none" w:sz="0" w:space="0" w:color="auto"/>
      </w:divBdr>
    </w:div>
    <w:div w:id="801769681">
      <w:bodyDiv w:val="1"/>
      <w:marLeft w:val="0"/>
      <w:marRight w:val="0"/>
      <w:marTop w:val="0"/>
      <w:marBottom w:val="0"/>
      <w:divBdr>
        <w:top w:val="none" w:sz="0" w:space="0" w:color="auto"/>
        <w:left w:val="none" w:sz="0" w:space="0" w:color="auto"/>
        <w:bottom w:val="none" w:sz="0" w:space="0" w:color="auto"/>
        <w:right w:val="none" w:sz="0" w:space="0" w:color="auto"/>
      </w:divBdr>
    </w:div>
    <w:div w:id="802193360">
      <w:bodyDiv w:val="1"/>
      <w:marLeft w:val="0"/>
      <w:marRight w:val="0"/>
      <w:marTop w:val="0"/>
      <w:marBottom w:val="0"/>
      <w:divBdr>
        <w:top w:val="none" w:sz="0" w:space="0" w:color="auto"/>
        <w:left w:val="none" w:sz="0" w:space="0" w:color="auto"/>
        <w:bottom w:val="none" w:sz="0" w:space="0" w:color="auto"/>
        <w:right w:val="none" w:sz="0" w:space="0" w:color="auto"/>
      </w:divBdr>
    </w:div>
    <w:div w:id="802622532">
      <w:bodyDiv w:val="1"/>
      <w:marLeft w:val="0"/>
      <w:marRight w:val="0"/>
      <w:marTop w:val="0"/>
      <w:marBottom w:val="0"/>
      <w:divBdr>
        <w:top w:val="none" w:sz="0" w:space="0" w:color="auto"/>
        <w:left w:val="none" w:sz="0" w:space="0" w:color="auto"/>
        <w:bottom w:val="none" w:sz="0" w:space="0" w:color="auto"/>
        <w:right w:val="none" w:sz="0" w:space="0" w:color="auto"/>
      </w:divBdr>
    </w:div>
    <w:div w:id="802770385">
      <w:bodyDiv w:val="1"/>
      <w:marLeft w:val="0"/>
      <w:marRight w:val="0"/>
      <w:marTop w:val="0"/>
      <w:marBottom w:val="0"/>
      <w:divBdr>
        <w:top w:val="none" w:sz="0" w:space="0" w:color="auto"/>
        <w:left w:val="none" w:sz="0" w:space="0" w:color="auto"/>
        <w:bottom w:val="none" w:sz="0" w:space="0" w:color="auto"/>
        <w:right w:val="none" w:sz="0" w:space="0" w:color="auto"/>
      </w:divBdr>
    </w:div>
    <w:div w:id="803933323">
      <w:bodyDiv w:val="1"/>
      <w:marLeft w:val="0"/>
      <w:marRight w:val="0"/>
      <w:marTop w:val="0"/>
      <w:marBottom w:val="0"/>
      <w:divBdr>
        <w:top w:val="none" w:sz="0" w:space="0" w:color="auto"/>
        <w:left w:val="none" w:sz="0" w:space="0" w:color="auto"/>
        <w:bottom w:val="none" w:sz="0" w:space="0" w:color="auto"/>
        <w:right w:val="none" w:sz="0" w:space="0" w:color="auto"/>
      </w:divBdr>
    </w:div>
    <w:div w:id="804473340">
      <w:bodyDiv w:val="1"/>
      <w:marLeft w:val="0"/>
      <w:marRight w:val="0"/>
      <w:marTop w:val="0"/>
      <w:marBottom w:val="0"/>
      <w:divBdr>
        <w:top w:val="none" w:sz="0" w:space="0" w:color="auto"/>
        <w:left w:val="none" w:sz="0" w:space="0" w:color="auto"/>
        <w:bottom w:val="none" w:sz="0" w:space="0" w:color="auto"/>
        <w:right w:val="none" w:sz="0" w:space="0" w:color="auto"/>
      </w:divBdr>
    </w:div>
    <w:div w:id="807671953">
      <w:bodyDiv w:val="1"/>
      <w:marLeft w:val="0"/>
      <w:marRight w:val="0"/>
      <w:marTop w:val="0"/>
      <w:marBottom w:val="0"/>
      <w:divBdr>
        <w:top w:val="none" w:sz="0" w:space="0" w:color="auto"/>
        <w:left w:val="none" w:sz="0" w:space="0" w:color="auto"/>
        <w:bottom w:val="none" w:sz="0" w:space="0" w:color="auto"/>
        <w:right w:val="none" w:sz="0" w:space="0" w:color="auto"/>
      </w:divBdr>
    </w:div>
    <w:div w:id="808860383">
      <w:bodyDiv w:val="1"/>
      <w:marLeft w:val="0"/>
      <w:marRight w:val="0"/>
      <w:marTop w:val="0"/>
      <w:marBottom w:val="0"/>
      <w:divBdr>
        <w:top w:val="none" w:sz="0" w:space="0" w:color="auto"/>
        <w:left w:val="none" w:sz="0" w:space="0" w:color="auto"/>
        <w:bottom w:val="none" w:sz="0" w:space="0" w:color="auto"/>
        <w:right w:val="none" w:sz="0" w:space="0" w:color="auto"/>
      </w:divBdr>
    </w:div>
    <w:div w:id="811407161">
      <w:bodyDiv w:val="1"/>
      <w:marLeft w:val="0"/>
      <w:marRight w:val="0"/>
      <w:marTop w:val="0"/>
      <w:marBottom w:val="0"/>
      <w:divBdr>
        <w:top w:val="none" w:sz="0" w:space="0" w:color="auto"/>
        <w:left w:val="none" w:sz="0" w:space="0" w:color="auto"/>
        <w:bottom w:val="none" w:sz="0" w:space="0" w:color="auto"/>
        <w:right w:val="none" w:sz="0" w:space="0" w:color="auto"/>
      </w:divBdr>
    </w:div>
    <w:div w:id="811750692">
      <w:bodyDiv w:val="1"/>
      <w:marLeft w:val="0"/>
      <w:marRight w:val="0"/>
      <w:marTop w:val="0"/>
      <w:marBottom w:val="0"/>
      <w:divBdr>
        <w:top w:val="none" w:sz="0" w:space="0" w:color="auto"/>
        <w:left w:val="none" w:sz="0" w:space="0" w:color="auto"/>
        <w:bottom w:val="none" w:sz="0" w:space="0" w:color="auto"/>
        <w:right w:val="none" w:sz="0" w:space="0" w:color="auto"/>
      </w:divBdr>
    </w:div>
    <w:div w:id="817645396">
      <w:bodyDiv w:val="1"/>
      <w:marLeft w:val="0"/>
      <w:marRight w:val="0"/>
      <w:marTop w:val="0"/>
      <w:marBottom w:val="0"/>
      <w:divBdr>
        <w:top w:val="none" w:sz="0" w:space="0" w:color="auto"/>
        <w:left w:val="none" w:sz="0" w:space="0" w:color="auto"/>
        <w:bottom w:val="none" w:sz="0" w:space="0" w:color="auto"/>
        <w:right w:val="none" w:sz="0" w:space="0" w:color="auto"/>
      </w:divBdr>
    </w:div>
    <w:div w:id="819537439">
      <w:bodyDiv w:val="1"/>
      <w:marLeft w:val="0"/>
      <w:marRight w:val="0"/>
      <w:marTop w:val="0"/>
      <w:marBottom w:val="0"/>
      <w:divBdr>
        <w:top w:val="none" w:sz="0" w:space="0" w:color="auto"/>
        <w:left w:val="none" w:sz="0" w:space="0" w:color="auto"/>
        <w:bottom w:val="none" w:sz="0" w:space="0" w:color="auto"/>
        <w:right w:val="none" w:sz="0" w:space="0" w:color="auto"/>
      </w:divBdr>
    </w:div>
    <w:div w:id="821241217">
      <w:bodyDiv w:val="1"/>
      <w:marLeft w:val="0"/>
      <w:marRight w:val="0"/>
      <w:marTop w:val="0"/>
      <w:marBottom w:val="0"/>
      <w:divBdr>
        <w:top w:val="none" w:sz="0" w:space="0" w:color="auto"/>
        <w:left w:val="none" w:sz="0" w:space="0" w:color="auto"/>
        <w:bottom w:val="none" w:sz="0" w:space="0" w:color="auto"/>
        <w:right w:val="none" w:sz="0" w:space="0" w:color="auto"/>
      </w:divBdr>
    </w:div>
    <w:div w:id="824514526">
      <w:bodyDiv w:val="1"/>
      <w:marLeft w:val="0"/>
      <w:marRight w:val="0"/>
      <w:marTop w:val="0"/>
      <w:marBottom w:val="0"/>
      <w:divBdr>
        <w:top w:val="none" w:sz="0" w:space="0" w:color="auto"/>
        <w:left w:val="none" w:sz="0" w:space="0" w:color="auto"/>
        <w:bottom w:val="none" w:sz="0" w:space="0" w:color="auto"/>
        <w:right w:val="none" w:sz="0" w:space="0" w:color="auto"/>
      </w:divBdr>
    </w:div>
    <w:div w:id="824735875">
      <w:bodyDiv w:val="1"/>
      <w:marLeft w:val="0"/>
      <w:marRight w:val="0"/>
      <w:marTop w:val="0"/>
      <w:marBottom w:val="0"/>
      <w:divBdr>
        <w:top w:val="none" w:sz="0" w:space="0" w:color="auto"/>
        <w:left w:val="none" w:sz="0" w:space="0" w:color="auto"/>
        <w:bottom w:val="none" w:sz="0" w:space="0" w:color="auto"/>
        <w:right w:val="none" w:sz="0" w:space="0" w:color="auto"/>
      </w:divBdr>
    </w:div>
    <w:div w:id="828718494">
      <w:bodyDiv w:val="1"/>
      <w:marLeft w:val="0"/>
      <w:marRight w:val="0"/>
      <w:marTop w:val="0"/>
      <w:marBottom w:val="0"/>
      <w:divBdr>
        <w:top w:val="none" w:sz="0" w:space="0" w:color="auto"/>
        <w:left w:val="none" w:sz="0" w:space="0" w:color="auto"/>
        <w:bottom w:val="none" w:sz="0" w:space="0" w:color="auto"/>
        <w:right w:val="none" w:sz="0" w:space="0" w:color="auto"/>
      </w:divBdr>
    </w:div>
    <w:div w:id="830171102">
      <w:bodyDiv w:val="1"/>
      <w:marLeft w:val="0"/>
      <w:marRight w:val="0"/>
      <w:marTop w:val="0"/>
      <w:marBottom w:val="0"/>
      <w:divBdr>
        <w:top w:val="none" w:sz="0" w:space="0" w:color="auto"/>
        <w:left w:val="none" w:sz="0" w:space="0" w:color="auto"/>
        <w:bottom w:val="none" w:sz="0" w:space="0" w:color="auto"/>
        <w:right w:val="none" w:sz="0" w:space="0" w:color="auto"/>
      </w:divBdr>
    </w:div>
    <w:div w:id="831717433">
      <w:bodyDiv w:val="1"/>
      <w:marLeft w:val="0"/>
      <w:marRight w:val="0"/>
      <w:marTop w:val="0"/>
      <w:marBottom w:val="0"/>
      <w:divBdr>
        <w:top w:val="none" w:sz="0" w:space="0" w:color="auto"/>
        <w:left w:val="none" w:sz="0" w:space="0" w:color="auto"/>
        <w:bottom w:val="none" w:sz="0" w:space="0" w:color="auto"/>
        <w:right w:val="none" w:sz="0" w:space="0" w:color="auto"/>
      </w:divBdr>
    </w:div>
    <w:div w:id="832795586">
      <w:bodyDiv w:val="1"/>
      <w:marLeft w:val="0"/>
      <w:marRight w:val="0"/>
      <w:marTop w:val="0"/>
      <w:marBottom w:val="0"/>
      <w:divBdr>
        <w:top w:val="none" w:sz="0" w:space="0" w:color="auto"/>
        <w:left w:val="none" w:sz="0" w:space="0" w:color="auto"/>
        <w:bottom w:val="none" w:sz="0" w:space="0" w:color="auto"/>
        <w:right w:val="none" w:sz="0" w:space="0" w:color="auto"/>
      </w:divBdr>
    </w:div>
    <w:div w:id="834303502">
      <w:bodyDiv w:val="1"/>
      <w:marLeft w:val="0"/>
      <w:marRight w:val="0"/>
      <w:marTop w:val="0"/>
      <w:marBottom w:val="0"/>
      <w:divBdr>
        <w:top w:val="none" w:sz="0" w:space="0" w:color="auto"/>
        <w:left w:val="none" w:sz="0" w:space="0" w:color="auto"/>
        <w:bottom w:val="none" w:sz="0" w:space="0" w:color="auto"/>
        <w:right w:val="none" w:sz="0" w:space="0" w:color="auto"/>
      </w:divBdr>
    </w:div>
    <w:div w:id="837307599">
      <w:bodyDiv w:val="1"/>
      <w:marLeft w:val="0"/>
      <w:marRight w:val="0"/>
      <w:marTop w:val="0"/>
      <w:marBottom w:val="0"/>
      <w:divBdr>
        <w:top w:val="none" w:sz="0" w:space="0" w:color="auto"/>
        <w:left w:val="none" w:sz="0" w:space="0" w:color="auto"/>
        <w:bottom w:val="none" w:sz="0" w:space="0" w:color="auto"/>
        <w:right w:val="none" w:sz="0" w:space="0" w:color="auto"/>
      </w:divBdr>
    </w:div>
    <w:div w:id="837382691">
      <w:bodyDiv w:val="1"/>
      <w:marLeft w:val="0"/>
      <w:marRight w:val="0"/>
      <w:marTop w:val="0"/>
      <w:marBottom w:val="0"/>
      <w:divBdr>
        <w:top w:val="none" w:sz="0" w:space="0" w:color="auto"/>
        <w:left w:val="none" w:sz="0" w:space="0" w:color="auto"/>
        <w:bottom w:val="none" w:sz="0" w:space="0" w:color="auto"/>
        <w:right w:val="none" w:sz="0" w:space="0" w:color="auto"/>
      </w:divBdr>
    </w:div>
    <w:div w:id="839395207">
      <w:bodyDiv w:val="1"/>
      <w:marLeft w:val="0"/>
      <w:marRight w:val="0"/>
      <w:marTop w:val="0"/>
      <w:marBottom w:val="0"/>
      <w:divBdr>
        <w:top w:val="none" w:sz="0" w:space="0" w:color="auto"/>
        <w:left w:val="none" w:sz="0" w:space="0" w:color="auto"/>
        <w:bottom w:val="none" w:sz="0" w:space="0" w:color="auto"/>
        <w:right w:val="none" w:sz="0" w:space="0" w:color="auto"/>
      </w:divBdr>
    </w:div>
    <w:div w:id="842403296">
      <w:bodyDiv w:val="1"/>
      <w:marLeft w:val="0"/>
      <w:marRight w:val="0"/>
      <w:marTop w:val="0"/>
      <w:marBottom w:val="0"/>
      <w:divBdr>
        <w:top w:val="none" w:sz="0" w:space="0" w:color="auto"/>
        <w:left w:val="none" w:sz="0" w:space="0" w:color="auto"/>
        <w:bottom w:val="none" w:sz="0" w:space="0" w:color="auto"/>
        <w:right w:val="none" w:sz="0" w:space="0" w:color="auto"/>
      </w:divBdr>
    </w:div>
    <w:div w:id="845021876">
      <w:bodyDiv w:val="1"/>
      <w:marLeft w:val="0"/>
      <w:marRight w:val="0"/>
      <w:marTop w:val="0"/>
      <w:marBottom w:val="0"/>
      <w:divBdr>
        <w:top w:val="none" w:sz="0" w:space="0" w:color="auto"/>
        <w:left w:val="none" w:sz="0" w:space="0" w:color="auto"/>
        <w:bottom w:val="none" w:sz="0" w:space="0" w:color="auto"/>
        <w:right w:val="none" w:sz="0" w:space="0" w:color="auto"/>
      </w:divBdr>
    </w:div>
    <w:div w:id="848179742">
      <w:bodyDiv w:val="1"/>
      <w:marLeft w:val="0"/>
      <w:marRight w:val="0"/>
      <w:marTop w:val="0"/>
      <w:marBottom w:val="0"/>
      <w:divBdr>
        <w:top w:val="none" w:sz="0" w:space="0" w:color="auto"/>
        <w:left w:val="none" w:sz="0" w:space="0" w:color="auto"/>
        <w:bottom w:val="none" w:sz="0" w:space="0" w:color="auto"/>
        <w:right w:val="none" w:sz="0" w:space="0" w:color="auto"/>
      </w:divBdr>
    </w:div>
    <w:div w:id="848562639">
      <w:bodyDiv w:val="1"/>
      <w:marLeft w:val="0"/>
      <w:marRight w:val="0"/>
      <w:marTop w:val="0"/>
      <w:marBottom w:val="0"/>
      <w:divBdr>
        <w:top w:val="none" w:sz="0" w:space="0" w:color="auto"/>
        <w:left w:val="none" w:sz="0" w:space="0" w:color="auto"/>
        <w:bottom w:val="none" w:sz="0" w:space="0" w:color="auto"/>
        <w:right w:val="none" w:sz="0" w:space="0" w:color="auto"/>
      </w:divBdr>
    </w:div>
    <w:div w:id="851839871">
      <w:bodyDiv w:val="1"/>
      <w:marLeft w:val="0"/>
      <w:marRight w:val="0"/>
      <w:marTop w:val="0"/>
      <w:marBottom w:val="0"/>
      <w:divBdr>
        <w:top w:val="none" w:sz="0" w:space="0" w:color="auto"/>
        <w:left w:val="none" w:sz="0" w:space="0" w:color="auto"/>
        <w:bottom w:val="none" w:sz="0" w:space="0" w:color="auto"/>
        <w:right w:val="none" w:sz="0" w:space="0" w:color="auto"/>
      </w:divBdr>
    </w:div>
    <w:div w:id="852454551">
      <w:bodyDiv w:val="1"/>
      <w:marLeft w:val="0"/>
      <w:marRight w:val="0"/>
      <w:marTop w:val="0"/>
      <w:marBottom w:val="0"/>
      <w:divBdr>
        <w:top w:val="none" w:sz="0" w:space="0" w:color="auto"/>
        <w:left w:val="none" w:sz="0" w:space="0" w:color="auto"/>
        <w:bottom w:val="none" w:sz="0" w:space="0" w:color="auto"/>
        <w:right w:val="none" w:sz="0" w:space="0" w:color="auto"/>
      </w:divBdr>
    </w:div>
    <w:div w:id="859976954">
      <w:bodyDiv w:val="1"/>
      <w:marLeft w:val="0"/>
      <w:marRight w:val="0"/>
      <w:marTop w:val="0"/>
      <w:marBottom w:val="0"/>
      <w:divBdr>
        <w:top w:val="none" w:sz="0" w:space="0" w:color="auto"/>
        <w:left w:val="none" w:sz="0" w:space="0" w:color="auto"/>
        <w:bottom w:val="none" w:sz="0" w:space="0" w:color="auto"/>
        <w:right w:val="none" w:sz="0" w:space="0" w:color="auto"/>
      </w:divBdr>
    </w:div>
    <w:div w:id="860166446">
      <w:bodyDiv w:val="1"/>
      <w:marLeft w:val="0"/>
      <w:marRight w:val="0"/>
      <w:marTop w:val="0"/>
      <w:marBottom w:val="0"/>
      <w:divBdr>
        <w:top w:val="none" w:sz="0" w:space="0" w:color="auto"/>
        <w:left w:val="none" w:sz="0" w:space="0" w:color="auto"/>
        <w:bottom w:val="none" w:sz="0" w:space="0" w:color="auto"/>
        <w:right w:val="none" w:sz="0" w:space="0" w:color="auto"/>
      </w:divBdr>
    </w:div>
    <w:div w:id="862981824">
      <w:bodyDiv w:val="1"/>
      <w:marLeft w:val="0"/>
      <w:marRight w:val="0"/>
      <w:marTop w:val="0"/>
      <w:marBottom w:val="0"/>
      <w:divBdr>
        <w:top w:val="none" w:sz="0" w:space="0" w:color="auto"/>
        <w:left w:val="none" w:sz="0" w:space="0" w:color="auto"/>
        <w:bottom w:val="none" w:sz="0" w:space="0" w:color="auto"/>
        <w:right w:val="none" w:sz="0" w:space="0" w:color="auto"/>
      </w:divBdr>
    </w:div>
    <w:div w:id="866061726">
      <w:bodyDiv w:val="1"/>
      <w:marLeft w:val="0"/>
      <w:marRight w:val="0"/>
      <w:marTop w:val="0"/>
      <w:marBottom w:val="0"/>
      <w:divBdr>
        <w:top w:val="none" w:sz="0" w:space="0" w:color="auto"/>
        <w:left w:val="none" w:sz="0" w:space="0" w:color="auto"/>
        <w:bottom w:val="none" w:sz="0" w:space="0" w:color="auto"/>
        <w:right w:val="none" w:sz="0" w:space="0" w:color="auto"/>
      </w:divBdr>
    </w:div>
    <w:div w:id="867331073">
      <w:bodyDiv w:val="1"/>
      <w:marLeft w:val="0"/>
      <w:marRight w:val="0"/>
      <w:marTop w:val="0"/>
      <w:marBottom w:val="0"/>
      <w:divBdr>
        <w:top w:val="none" w:sz="0" w:space="0" w:color="auto"/>
        <w:left w:val="none" w:sz="0" w:space="0" w:color="auto"/>
        <w:bottom w:val="none" w:sz="0" w:space="0" w:color="auto"/>
        <w:right w:val="none" w:sz="0" w:space="0" w:color="auto"/>
      </w:divBdr>
    </w:div>
    <w:div w:id="868688154">
      <w:bodyDiv w:val="1"/>
      <w:marLeft w:val="0"/>
      <w:marRight w:val="0"/>
      <w:marTop w:val="0"/>
      <w:marBottom w:val="0"/>
      <w:divBdr>
        <w:top w:val="none" w:sz="0" w:space="0" w:color="auto"/>
        <w:left w:val="none" w:sz="0" w:space="0" w:color="auto"/>
        <w:bottom w:val="none" w:sz="0" w:space="0" w:color="auto"/>
        <w:right w:val="none" w:sz="0" w:space="0" w:color="auto"/>
      </w:divBdr>
    </w:div>
    <w:div w:id="870459939">
      <w:bodyDiv w:val="1"/>
      <w:marLeft w:val="0"/>
      <w:marRight w:val="0"/>
      <w:marTop w:val="0"/>
      <w:marBottom w:val="0"/>
      <w:divBdr>
        <w:top w:val="none" w:sz="0" w:space="0" w:color="auto"/>
        <w:left w:val="none" w:sz="0" w:space="0" w:color="auto"/>
        <w:bottom w:val="none" w:sz="0" w:space="0" w:color="auto"/>
        <w:right w:val="none" w:sz="0" w:space="0" w:color="auto"/>
      </w:divBdr>
    </w:div>
    <w:div w:id="873661617">
      <w:bodyDiv w:val="1"/>
      <w:marLeft w:val="0"/>
      <w:marRight w:val="0"/>
      <w:marTop w:val="0"/>
      <w:marBottom w:val="0"/>
      <w:divBdr>
        <w:top w:val="none" w:sz="0" w:space="0" w:color="auto"/>
        <w:left w:val="none" w:sz="0" w:space="0" w:color="auto"/>
        <w:bottom w:val="none" w:sz="0" w:space="0" w:color="auto"/>
        <w:right w:val="none" w:sz="0" w:space="0" w:color="auto"/>
      </w:divBdr>
    </w:div>
    <w:div w:id="875044731">
      <w:bodyDiv w:val="1"/>
      <w:marLeft w:val="0"/>
      <w:marRight w:val="0"/>
      <w:marTop w:val="0"/>
      <w:marBottom w:val="0"/>
      <w:divBdr>
        <w:top w:val="none" w:sz="0" w:space="0" w:color="auto"/>
        <w:left w:val="none" w:sz="0" w:space="0" w:color="auto"/>
        <w:bottom w:val="none" w:sz="0" w:space="0" w:color="auto"/>
        <w:right w:val="none" w:sz="0" w:space="0" w:color="auto"/>
      </w:divBdr>
    </w:div>
    <w:div w:id="877206481">
      <w:bodyDiv w:val="1"/>
      <w:marLeft w:val="0"/>
      <w:marRight w:val="0"/>
      <w:marTop w:val="0"/>
      <w:marBottom w:val="0"/>
      <w:divBdr>
        <w:top w:val="none" w:sz="0" w:space="0" w:color="auto"/>
        <w:left w:val="none" w:sz="0" w:space="0" w:color="auto"/>
        <w:bottom w:val="none" w:sz="0" w:space="0" w:color="auto"/>
        <w:right w:val="none" w:sz="0" w:space="0" w:color="auto"/>
      </w:divBdr>
    </w:div>
    <w:div w:id="878129479">
      <w:bodyDiv w:val="1"/>
      <w:marLeft w:val="0"/>
      <w:marRight w:val="0"/>
      <w:marTop w:val="0"/>
      <w:marBottom w:val="0"/>
      <w:divBdr>
        <w:top w:val="none" w:sz="0" w:space="0" w:color="auto"/>
        <w:left w:val="none" w:sz="0" w:space="0" w:color="auto"/>
        <w:bottom w:val="none" w:sz="0" w:space="0" w:color="auto"/>
        <w:right w:val="none" w:sz="0" w:space="0" w:color="auto"/>
      </w:divBdr>
    </w:div>
    <w:div w:id="879590316">
      <w:bodyDiv w:val="1"/>
      <w:marLeft w:val="0"/>
      <w:marRight w:val="0"/>
      <w:marTop w:val="0"/>
      <w:marBottom w:val="0"/>
      <w:divBdr>
        <w:top w:val="none" w:sz="0" w:space="0" w:color="auto"/>
        <w:left w:val="none" w:sz="0" w:space="0" w:color="auto"/>
        <w:bottom w:val="none" w:sz="0" w:space="0" w:color="auto"/>
        <w:right w:val="none" w:sz="0" w:space="0" w:color="auto"/>
      </w:divBdr>
    </w:div>
    <w:div w:id="879784325">
      <w:bodyDiv w:val="1"/>
      <w:marLeft w:val="0"/>
      <w:marRight w:val="0"/>
      <w:marTop w:val="0"/>
      <w:marBottom w:val="0"/>
      <w:divBdr>
        <w:top w:val="none" w:sz="0" w:space="0" w:color="auto"/>
        <w:left w:val="none" w:sz="0" w:space="0" w:color="auto"/>
        <w:bottom w:val="none" w:sz="0" w:space="0" w:color="auto"/>
        <w:right w:val="none" w:sz="0" w:space="0" w:color="auto"/>
      </w:divBdr>
    </w:div>
    <w:div w:id="881015556">
      <w:bodyDiv w:val="1"/>
      <w:marLeft w:val="0"/>
      <w:marRight w:val="0"/>
      <w:marTop w:val="0"/>
      <w:marBottom w:val="0"/>
      <w:divBdr>
        <w:top w:val="none" w:sz="0" w:space="0" w:color="auto"/>
        <w:left w:val="none" w:sz="0" w:space="0" w:color="auto"/>
        <w:bottom w:val="none" w:sz="0" w:space="0" w:color="auto"/>
        <w:right w:val="none" w:sz="0" w:space="0" w:color="auto"/>
      </w:divBdr>
    </w:div>
    <w:div w:id="884751494">
      <w:bodyDiv w:val="1"/>
      <w:marLeft w:val="0"/>
      <w:marRight w:val="0"/>
      <w:marTop w:val="0"/>
      <w:marBottom w:val="0"/>
      <w:divBdr>
        <w:top w:val="none" w:sz="0" w:space="0" w:color="auto"/>
        <w:left w:val="none" w:sz="0" w:space="0" w:color="auto"/>
        <w:bottom w:val="none" w:sz="0" w:space="0" w:color="auto"/>
        <w:right w:val="none" w:sz="0" w:space="0" w:color="auto"/>
      </w:divBdr>
    </w:div>
    <w:div w:id="886144901">
      <w:bodyDiv w:val="1"/>
      <w:marLeft w:val="0"/>
      <w:marRight w:val="0"/>
      <w:marTop w:val="0"/>
      <w:marBottom w:val="0"/>
      <w:divBdr>
        <w:top w:val="none" w:sz="0" w:space="0" w:color="auto"/>
        <w:left w:val="none" w:sz="0" w:space="0" w:color="auto"/>
        <w:bottom w:val="none" w:sz="0" w:space="0" w:color="auto"/>
        <w:right w:val="none" w:sz="0" w:space="0" w:color="auto"/>
      </w:divBdr>
    </w:div>
    <w:div w:id="887230932">
      <w:bodyDiv w:val="1"/>
      <w:marLeft w:val="0"/>
      <w:marRight w:val="0"/>
      <w:marTop w:val="0"/>
      <w:marBottom w:val="0"/>
      <w:divBdr>
        <w:top w:val="none" w:sz="0" w:space="0" w:color="auto"/>
        <w:left w:val="none" w:sz="0" w:space="0" w:color="auto"/>
        <w:bottom w:val="none" w:sz="0" w:space="0" w:color="auto"/>
        <w:right w:val="none" w:sz="0" w:space="0" w:color="auto"/>
      </w:divBdr>
    </w:div>
    <w:div w:id="889653169">
      <w:bodyDiv w:val="1"/>
      <w:marLeft w:val="0"/>
      <w:marRight w:val="0"/>
      <w:marTop w:val="0"/>
      <w:marBottom w:val="0"/>
      <w:divBdr>
        <w:top w:val="none" w:sz="0" w:space="0" w:color="auto"/>
        <w:left w:val="none" w:sz="0" w:space="0" w:color="auto"/>
        <w:bottom w:val="none" w:sz="0" w:space="0" w:color="auto"/>
        <w:right w:val="none" w:sz="0" w:space="0" w:color="auto"/>
      </w:divBdr>
    </w:div>
    <w:div w:id="892349513">
      <w:bodyDiv w:val="1"/>
      <w:marLeft w:val="0"/>
      <w:marRight w:val="0"/>
      <w:marTop w:val="0"/>
      <w:marBottom w:val="0"/>
      <w:divBdr>
        <w:top w:val="none" w:sz="0" w:space="0" w:color="auto"/>
        <w:left w:val="none" w:sz="0" w:space="0" w:color="auto"/>
        <w:bottom w:val="none" w:sz="0" w:space="0" w:color="auto"/>
        <w:right w:val="none" w:sz="0" w:space="0" w:color="auto"/>
      </w:divBdr>
    </w:div>
    <w:div w:id="895554528">
      <w:bodyDiv w:val="1"/>
      <w:marLeft w:val="0"/>
      <w:marRight w:val="0"/>
      <w:marTop w:val="0"/>
      <w:marBottom w:val="0"/>
      <w:divBdr>
        <w:top w:val="none" w:sz="0" w:space="0" w:color="auto"/>
        <w:left w:val="none" w:sz="0" w:space="0" w:color="auto"/>
        <w:bottom w:val="none" w:sz="0" w:space="0" w:color="auto"/>
        <w:right w:val="none" w:sz="0" w:space="0" w:color="auto"/>
      </w:divBdr>
    </w:div>
    <w:div w:id="896629628">
      <w:bodyDiv w:val="1"/>
      <w:marLeft w:val="0"/>
      <w:marRight w:val="0"/>
      <w:marTop w:val="0"/>
      <w:marBottom w:val="0"/>
      <w:divBdr>
        <w:top w:val="none" w:sz="0" w:space="0" w:color="auto"/>
        <w:left w:val="none" w:sz="0" w:space="0" w:color="auto"/>
        <w:bottom w:val="none" w:sz="0" w:space="0" w:color="auto"/>
        <w:right w:val="none" w:sz="0" w:space="0" w:color="auto"/>
      </w:divBdr>
    </w:div>
    <w:div w:id="898593240">
      <w:bodyDiv w:val="1"/>
      <w:marLeft w:val="0"/>
      <w:marRight w:val="0"/>
      <w:marTop w:val="0"/>
      <w:marBottom w:val="0"/>
      <w:divBdr>
        <w:top w:val="none" w:sz="0" w:space="0" w:color="auto"/>
        <w:left w:val="none" w:sz="0" w:space="0" w:color="auto"/>
        <w:bottom w:val="none" w:sz="0" w:space="0" w:color="auto"/>
        <w:right w:val="none" w:sz="0" w:space="0" w:color="auto"/>
      </w:divBdr>
    </w:div>
    <w:div w:id="898713395">
      <w:bodyDiv w:val="1"/>
      <w:marLeft w:val="0"/>
      <w:marRight w:val="0"/>
      <w:marTop w:val="0"/>
      <w:marBottom w:val="0"/>
      <w:divBdr>
        <w:top w:val="none" w:sz="0" w:space="0" w:color="auto"/>
        <w:left w:val="none" w:sz="0" w:space="0" w:color="auto"/>
        <w:bottom w:val="none" w:sz="0" w:space="0" w:color="auto"/>
        <w:right w:val="none" w:sz="0" w:space="0" w:color="auto"/>
      </w:divBdr>
    </w:div>
    <w:div w:id="899246417">
      <w:bodyDiv w:val="1"/>
      <w:marLeft w:val="0"/>
      <w:marRight w:val="0"/>
      <w:marTop w:val="0"/>
      <w:marBottom w:val="0"/>
      <w:divBdr>
        <w:top w:val="none" w:sz="0" w:space="0" w:color="auto"/>
        <w:left w:val="none" w:sz="0" w:space="0" w:color="auto"/>
        <w:bottom w:val="none" w:sz="0" w:space="0" w:color="auto"/>
        <w:right w:val="none" w:sz="0" w:space="0" w:color="auto"/>
      </w:divBdr>
    </w:div>
    <w:div w:id="899361617">
      <w:bodyDiv w:val="1"/>
      <w:marLeft w:val="0"/>
      <w:marRight w:val="0"/>
      <w:marTop w:val="0"/>
      <w:marBottom w:val="0"/>
      <w:divBdr>
        <w:top w:val="none" w:sz="0" w:space="0" w:color="auto"/>
        <w:left w:val="none" w:sz="0" w:space="0" w:color="auto"/>
        <w:bottom w:val="none" w:sz="0" w:space="0" w:color="auto"/>
        <w:right w:val="none" w:sz="0" w:space="0" w:color="auto"/>
      </w:divBdr>
    </w:div>
    <w:div w:id="901478266">
      <w:bodyDiv w:val="1"/>
      <w:marLeft w:val="0"/>
      <w:marRight w:val="0"/>
      <w:marTop w:val="0"/>
      <w:marBottom w:val="0"/>
      <w:divBdr>
        <w:top w:val="none" w:sz="0" w:space="0" w:color="auto"/>
        <w:left w:val="none" w:sz="0" w:space="0" w:color="auto"/>
        <w:bottom w:val="none" w:sz="0" w:space="0" w:color="auto"/>
        <w:right w:val="none" w:sz="0" w:space="0" w:color="auto"/>
      </w:divBdr>
    </w:div>
    <w:div w:id="901722407">
      <w:bodyDiv w:val="1"/>
      <w:marLeft w:val="0"/>
      <w:marRight w:val="0"/>
      <w:marTop w:val="0"/>
      <w:marBottom w:val="0"/>
      <w:divBdr>
        <w:top w:val="none" w:sz="0" w:space="0" w:color="auto"/>
        <w:left w:val="none" w:sz="0" w:space="0" w:color="auto"/>
        <w:bottom w:val="none" w:sz="0" w:space="0" w:color="auto"/>
        <w:right w:val="none" w:sz="0" w:space="0" w:color="auto"/>
      </w:divBdr>
    </w:div>
    <w:div w:id="902712774">
      <w:bodyDiv w:val="1"/>
      <w:marLeft w:val="0"/>
      <w:marRight w:val="0"/>
      <w:marTop w:val="0"/>
      <w:marBottom w:val="0"/>
      <w:divBdr>
        <w:top w:val="none" w:sz="0" w:space="0" w:color="auto"/>
        <w:left w:val="none" w:sz="0" w:space="0" w:color="auto"/>
        <w:bottom w:val="none" w:sz="0" w:space="0" w:color="auto"/>
        <w:right w:val="none" w:sz="0" w:space="0" w:color="auto"/>
      </w:divBdr>
    </w:div>
    <w:div w:id="905604501">
      <w:bodyDiv w:val="1"/>
      <w:marLeft w:val="0"/>
      <w:marRight w:val="0"/>
      <w:marTop w:val="0"/>
      <w:marBottom w:val="0"/>
      <w:divBdr>
        <w:top w:val="none" w:sz="0" w:space="0" w:color="auto"/>
        <w:left w:val="none" w:sz="0" w:space="0" w:color="auto"/>
        <w:bottom w:val="none" w:sz="0" w:space="0" w:color="auto"/>
        <w:right w:val="none" w:sz="0" w:space="0" w:color="auto"/>
      </w:divBdr>
    </w:div>
    <w:div w:id="906183059">
      <w:bodyDiv w:val="1"/>
      <w:marLeft w:val="0"/>
      <w:marRight w:val="0"/>
      <w:marTop w:val="0"/>
      <w:marBottom w:val="0"/>
      <w:divBdr>
        <w:top w:val="none" w:sz="0" w:space="0" w:color="auto"/>
        <w:left w:val="none" w:sz="0" w:space="0" w:color="auto"/>
        <w:bottom w:val="none" w:sz="0" w:space="0" w:color="auto"/>
        <w:right w:val="none" w:sz="0" w:space="0" w:color="auto"/>
      </w:divBdr>
    </w:div>
    <w:div w:id="911475109">
      <w:bodyDiv w:val="1"/>
      <w:marLeft w:val="0"/>
      <w:marRight w:val="0"/>
      <w:marTop w:val="0"/>
      <w:marBottom w:val="0"/>
      <w:divBdr>
        <w:top w:val="none" w:sz="0" w:space="0" w:color="auto"/>
        <w:left w:val="none" w:sz="0" w:space="0" w:color="auto"/>
        <w:bottom w:val="none" w:sz="0" w:space="0" w:color="auto"/>
        <w:right w:val="none" w:sz="0" w:space="0" w:color="auto"/>
      </w:divBdr>
    </w:div>
    <w:div w:id="912593419">
      <w:bodyDiv w:val="1"/>
      <w:marLeft w:val="0"/>
      <w:marRight w:val="0"/>
      <w:marTop w:val="0"/>
      <w:marBottom w:val="0"/>
      <w:divBdr>
        <w:top w:val="none" w:sz="0" w:space="0" w:color="auto"/>
        <w:left w:val="none" w:sz="0" w:space="0" w:color="auto"/>
        <w:bottom w:val="none" w:sz="0" w:space="0" w:color="auto"/>
        <w:right w:val="none" w:sz="0" w:space="0" w:color="auto"/>
      </w:divBdr>
    </w:div>
    <w:div w:id="913390540">
      <w:bodyDiv w:val="1"/>
      <w:marLeft w:val="0"/>
      <w:marRight w:val="0"/>
      <w:marTop w:val="0"/>
      <w:marBottom w:val="0"/>
      <w:divBdr>
        <w:top w:val="none" w:sz="0" w:space="0" w:color="auto"/>
        <w:left w:val="none" w:sz="0" w:space="0" w:color="auto"/>
        <w:bottom w:val="none" w:sz="0" w:space="0" w:color="auto"/>
        <w:right w:val="none" w:sz="0" w:space="0" w:color="auto"/>
      </w:divBdr>
    </w:div>
    <w:div w:id="913472801">
      <w:bodyDiv w:val="1"/>
      <w:marLeft w:val="0"/>
      <w:marRight w:val="0"/>
      <w:marTop w:val="0"/>
      <w:marBottom w:val="0"/>
      <w:divBdr>
        <w:top w:val="none" w:sz="0" w:space="0" w:color="auto"/>
        <w:left w:val="none" w:sz="0" w:space="0" w:color="auto"/>
        <w:bottom w:val="none" w:sz="0" w:space="0" w:color="auto"/>
        <w:right w:val="none" w:sz="0" w:space="0" w:color="auto"/>
      </w:divBdr>
    </w:div>
    <w:div w:id="914323276">
      <w:bodyDiv w:val="1"/>
      <w:marLeft w:val="0"/>
      <w:marRight w:val="0"/>
      <w:marTop w:val="0"/>
      <w:marBottom w:val="0"/>
      <w:divBdr>
        <w:top w:val="none" w:sz="0" w:space="0" w:color="auto"/>
        <w:left w:val="none" w:sz="0" w:space="0" w:color="auto"/>
        <w:bottom w:val="none" w:sz="0" w:space="0" w:color="auto"/>
        <w:right w:val="none" w:sz="0" w:space="0" w:color="auto"/>
      </w:divBdr>
    </w:div>
    <w:div w:id="918903808">
      <w:bodyDiv w:val="1"/>
      <w:marLeft w:val="0"/>
      <w:marRight w:val="0"/>
      <w:marTop w:val="0"/>
      <w:marBottom w:val="0"/>
      <w:divBdr>
        <w:top w:val="none" w:sz="0" w:space="0" w:color="auto"/>
        <w:left w:val="none" w:sz="0" w:space="0" w:color="auto"/>
        <w:bottom w:val="none" w:sz="0" w:space="0" w:color="auto"/>
        <w:right w:val="none" w:sz="0" w:space="0" w:color="auto"/>
      </w:divBdr>
    </w:div>
    <w:div w:id="919490168">
      <w:bodyDiv w:val="1"/>
      <w:marLeft w:val="0"/>
      <w:marRight w:val="0"/>
      <w:marTop w:val="0"/>
      <w:marBottom w:val="0"/>
      <w:divBdr>
        <w:top w:val="none" w:sz="0" w:space="0" w:color="auto"/>
        <w:left w:val="none" w:sz="0" w:space="0" w:color="auto"/>
        <w:bottom w:val="none" w:sz="0" w:space="0" w:color="auto"/>
        <w:right w:val="none" w:sz="0" w:space="0" w:color="auto"/>
      </w:divBdr>
    </w:div>
    <w:div w:id="919947800">
      <w:bodyDiv w:val="1"/>
      <w:marLeft w:val="0"/>
      <w:marRight w:val="0"/>
      <w:marTop w:val="0"/>
      <w:marBottom w:val="0"/>
      <w:divBdr>
        <w:top w:val="none" w:sz="0" w:space="0" w:color="auto"/>
        <w:left w:val="none" w:sz="0" w:space="0" w:color="auto"/>
        <w:bottom w:val="none" w:sz="0" w:space="0" w:color="auto"/>
        <w:right w:val="none" w:sz="0" w:space="0" w:color="auto"/>
      </w:divBdr>
    </w:div>
    <w:div w:id="921136376">
      <w:bodyDiv w:val="1"/>
      <w:marLeft w:val="0"/>
      <w:marRight w:val="0"/>
      <w:marTop w:val="0"/>
      <w:marBottom w:val="0"/>
      <w:divBdr>
        <w:top w:val="none" w:sz="0" w:space="0" w:color="auto"/>
        <w:left w:val="none" w:sz="0" w:space="0" w:color="auto"/>
        <w:bottom w:val="none" w:sz="0" w:space="0" w:color="auto"/>
        <w:right w:val="none" w:sz="0" w:space="0" w:color="auto"/>
      </w:divBdr>
    </w:div>
    <w:div w:id="921333781">
      <w:bodyDiv w:val="1"/>
      <w:marLeft w:val="0"/>
      <w:marRight w:val="0"/>
      <w:marTop w:val="0"/>
      <w:marBottom w:val="0"/>
      <w:divBdr>
        <w:top w:val="none" w:sz="0" w:space="0" w:color="auto"/>
        <w:left w:val="none" w:sz="0" w:space="0" w:color="auto"/>
        <w:bottom w:val="none" w:sz="0" w:space="0" w:color="auto"/>
        <w:right w:val="none" w:sz="0" w:space="0" w:color="auto"/>
      </w:divBdr>
    </w:div>
    <w:div w:id="923614281">
      <w:bodyDiv w:val="1"/>
      <w:marLeft w:val="0"/>
      <w:marRight w:val="0"/>
      <w:marTop w:val="0"/>
      <w:marBottom w:val="0"/>
      <w:divBdr>
        <w:top w:val="none" w:sz="0" w:space="0" w:color="auto"/>
        <w:left w:val="none" w:sz="0" w:space="0" w:color="auto"/>
        <w:bottom w:val="none" w:sz="0" w:space="0" w:color="auto"/>
        <w:right w:val="none" w:sz="0" w:space="0" w:color="auto"/>
      </w:divBdr>
    </w:div>
    <w:div w:id="924731696">
      <w:bodyDiv w:val="1"/>
      <w:marLeft w:val="0"/>
      <w:marRight w:val="0"/>
      <w:marTop w:val="0"/>
      <w:marBottom w:val="0"/>
      <w:divBdr>
        <w:top w:val="none" w:sz="0" w:space="0" w:color="auto"/>
        <w:left w:val="none" w:sz="0" w:space="0" w:color="auto"/>
        <w:bottom w:val="none" w:sz="0" w:space="0" w:color="auto"/>
        <w:right w:val="none" w:sz="0" w:space="0" w:color="auto"/>
      </w:divBdr>
    </w:div>
    <w:div w:id="925116416">
      <w:bodyDiv w:val="1"/>
      <w:marLeft w:val="0"/>
      <w:marRight w:val="0"/>
      <w:marTop w:val="0"/>
      <w:marBottom w:val="0"/>
      <w:divBdr>
        <w:top w:val="none" w:sz="0" w:space="0" w:color="auto"/>
        <w:left w:val="none" w:sz="0" w:space="0" w:color="auto"/>
        <w:bottom w:val="none" w:sz="0" w:space="0" w:color="auto"/>
        <w:right w:val="none" w:sz="0" w:space="0" w:color="auto"/>
      </w:divBdr>
    </w:div>
    <w:div w:id="928539234">
      <w:bodyDiv w:val="1"/>
      <w:marLeft w:val="0"/>
      <w:marRight w:val="0"/>
      <w:marTop w:val="0"/>
      <w:marBottom w:val="0"/>
      <w:divBdr>
        <w:top w:val="none" w:sz="0" w:space="0" w:color="auto"/>
        <w:left w:val="none" w:sz="0" w:space="0" w:color="auto"/>
        <w:bottom w:val="none" w:sz="0" w:space="0" w:color="auto"/>
        <w:right w:val="none" w:sz="0" w:space="0" w:color="auto"/>
      </w:divBdr>
    </w:div>
    <w:div w:id="930814273">
      <w:bodyDiv w:val="1"/>
      <w:marLeft w:val="0"/>
      <w:marRight w:val="0"/>
      <w:marTop w:val="0"/>
      <w:marBottom w:val="0"/>
      <w:divBdr>
        <w:top w:val="none" w:sz="0" w:space="0" w:color="auto"/>
        <w:left w:val="none" w:sz="0" w:space="0" w:color="auto"/>
        <w:bottom w:val="none" w:sz="0" w:space="0" w:color="auto"/>
        <w:right w:val="none" w:sz="0" w:space="0" w:color="auto"/>
      </w:divBdr>
    </w:div>
    <w:div w:id="930964289">
      <w:bodyDiv w:val="1"/>
      <w:marLeft w:val="0"/>
      <w:marRight w:val="0"/>
      <w:marTop w:val="0"/>
      <w:marBottom w:val="0"/>
      <w:divBdr>
        <w:top w:val="none" w:sz="0" w:space="0" w:color="auto"/>
        <w:left w:val="none" w:sz="0" w:space="0" w:color="auto"/>
        <w:bottom w:val="none" w:sz="0" w:space="0" w:color="auto"/>
        <w:right w:val="none" w:sz="0" w:space="0" w:color="auto"/>
      </w:divBdr>
    </w:div>
    <w:div w:id="931203457">
      <w:bodyDiv w:val="1"/>
      <w:marLeft w:val="0"/>
      <w:marRight w:val="0"/>
      <w:marTop w:val="0"/>
      <w:marBottom w:val="0"/>
      <w:divBdr>
        <w:top w:val="none" w:sz="0" w:space="0" w:color="auto"/>
        <w:left w:val="none" w:sz="0" w:space="0" w:color="auto"/>
        <w:bottom w:val="none" w:sz="0" w:space="0" w:color="auto"/>
        <w:right w:val="none" w:sz="0" w:space="0" w:color="auto"/>
      </w:divBdr>
    </w:div>
    <w:div w:id="932133100">
      <w:bodyDiv w:val="1"/>
      <w:marLeft w:val="0"/>
      <w:marRight w:val="0"/>
      <w:marTop w:val="0"/>
      <w:marBottom w:val="0"/>
      <w:divBdr>
        <w:top w:val="none" w:sz="0" w:space="0" w:color="auto"/>
        <w:left w:val="none" w:sz="0" w:space="0" w:color="auto"/>
        <w:bottom w:val="none" w:sz="0" w:space="0" w:color="auto"/>
        <w:right w:val="none" w:sz="0" w:space="0" w:color="auto"/>
      </w:divBdr>
    </w:div>
    <w:div w:id="933052280">
      <w:bodyDiv w:val="1"/>
      <w:marLeft w:val="0"/>
      <w:marRight w:val="0"/>
      <w:marTop w:val="0"/>
      <w:marBottom w:val="0"/>
      <w:divBdr>
        <w:top w:val="none" w:sz="0" w:space="0" w:color="auto"/>
        <w:left w:val="none" w:sz="0" w:space="0" w:color="auto"/>
        <w:bottom w:val="none" w:sz="0" w:space="0" w:color="auto"/>
        <w:right w:val="none" w:sz="0" w:space="0" w:color="auto"/>
      </w:divBdr>
    </w:div>
    <w:div w:id="933560712">
      <w:bodyDiv w:val="1"/>
      <w:marLeft w:val="0"/>
      <w:marRight w:val="0"/>
      <w:marTop w:val="0"/>
      <w:marBottom w:val="0"/>
      <w:divBdr>
        <w:top w:val="none" w:sz="0" w:space="0" w:color="auto"/>
        <w:left w:val="none" w:sz="0" w:space="0" w:color="auto"/>
        <w:bottom w:val="none" w:sz="0" w:space="0" w:color="auto"/>
        <w:right w:val="none" w:sz="0" w:space="0" w:color="auto"/>
      </w:divBdr>
    </w:div>
    <w:div w:id="936595477">
      <w:bodyDiv w:val="1"/>
      <w:marLeft w:val="0"/>
      <w:marRight w:val="0"/>
      <w:marTop w:val="0"/>
      <w:marBottom w:val="0"/>
      <w:divBdr>
        <w:top w:val="none" w:sz="0" w:space="0" w:color="auto"/>
        <w:left w:val="none" w:sz="0" w:space="0" w:color="auto"/>
        <w:bottom w:val="none" w:sz="0" w:space="0" w:color="auto"/>
        <w:right w:val="none" w:sz="0" w:space="0" w:color="auto"/>
      </w:divBdr>
    </w:div>
    <w:div w:id="939677390">
      <w:bodyDiv w:val="1"/>
      <w:marLeft w:val="0"/>
      <w:marRight w:val="0"/>
      <w:marTop w:val="0"/>
      <w:marBottom w:val="0"/>
      <w:divBdr>
        <w:top w:val="none" w:sz="0" w:space="0" w:color="auto"/>
        <w:left w:val="none" w:sz="0" w:space="0" w:color="auto"/>
        <w:bottom w:val="none" w:sz="0" w:space="0" w:color="auto"/>
        <w:right w:val="none" w:sz="0" w:space="0" w:color="auto"/>
      </w:divBdr>
    </w:div>
    <w:div w:id="940532503">
      <w:bodyDiv w:val="1"/>
      <w:marLeft w:val="0"/>
      <w:marRight w:val="0"/>
      <w:marTop w:val="0"/>
      <w:marBottom w:val="0"/>
      <w:divBdr>
        <w:top w:val="none" w:sz="0" w:space="0" w:color="auto"/>
        <w:left w:val="none" w:sz="0" w:space="0" w:color="auto"/>
        <w:bottom w:val="none" w:sz="0" w:space="0" w:color="auto"/>
        <w:right w:val="none" w:sz="0" w:space="0" w:color="auto"/>
      </w:divBdr>
    </w:div>
    <w:div w:id="944113866">
      <w:bodyDiv w:val="1"/>
      <w:marLeft w:val="0"/>
      <w:marRight w:val="0"/>
      <w:marTop w:val="0"/>
      <w:marBottom w:val="0"/>
      <w:divBdr>
        <w:top w:val="none" w:sz="0" w:space="0" w:color="auto"/>
        <w:left w:val="none" w:sz="0" w:space="0" w:color="auto"/>
        <w:bottom w:val="none" w:sz="0" w:space="0" w:color="auto"/>
        <w:right w:val="none" w:sz="0" w:space="0" w:color="auto"/>
      </w:divBdr>
    </w:div>
    <w:div w:id="945582675">
      <w:bodyDiv w:val="1"/>
      <w:marLeft w:val="0"/>
      <w:marRight w:val="0"/>
      <w:marTop w:val="0"/>
      <w:marBottom w:val="0"/>
      <w:divBdr>
        <w:top w:val="none" w:sz="0" w:space="0" w:color="auto"/>
        <w:left w:val="none" w:sz="0" w:space="0" w:color="auto"/>
        <w:bottom w:val="none" w:sz="0" w:space="0" w:color="auto"/>
        <w:right w:val="none" w:sz="0" w:space="0" w:color="auto"/>
      </w:divBdr>
    </w:div>
    <w:div w:id="949556741">
      <w:bodyDiv w:val="1"/>
      <w:marLeft w:val="0"/>
      <w:marRight w:val="0"/>
      <w:marTop w:val="0"/>
      <w:marBottom w:val="0"/>
      <w:divBdr>
        <w:top w:val="none" w:sz="0" w:space="0" w:color="auto"/>
        <w:left w:val="none" w:sz="0" w:space="0" w:color="auto"/>
        <w:bottom w:val="none" w:sz="0" w:space="0" w:color="auto"/>
        <w:right w:val="none" w:sz="0" w:space="0" w:color="auto"/>
      </w:divBdr>
    </w:div>
    <w:div w:id="950938887">
      <w:bodyDiv w:val="1"/>
      <w:marLeft w:val="0"/>
      <w:marRight w:val="0"/>
      <w:marTop w:val="0"/>
      <w:marBottom w:val="0"/>
      <w:divBdr>
        <w:top w:val="none" w:sz="0" w:space="0" w:color="auto"/>
        <w:left w:val="none" w:sz="0" w:space="0" w:color="auto"/>
        <w:bottom w:val="none" w:sz="0" w:space="0" w:color="auto"/>
        <w:right w:val="none" w:sz="0" w:space="0" w:color="auto"/>
      </w:divBdr>
    </w:div>
    <w:div w:id="951547757">
      <w:bodyDiv w:val="1"/>
      <w:marLeft w:val="0"/>
      <w:marRight w:val="0"/>
      <w:marTop w:val="0"/>
      <w:marBottom w:val="0"/>
      <w:divBdr>
        <w:top w:val="none" w:sz="0" w:space="0" w:color="auto"/>
        <w:left w:val="none" w:sz="0" w:space="0" w:color="auto"/>
        <w:bottom w:val="none" w:sz="0" w:space="0" w:color="auto"/>
        <w:right w:val="none" w:sz="0" w:space="0" w:color="auto"/>
      </w:divBdr>
    </w:div>
    <w:div w:id="956981776">
      <w:bodyDiv w:val="1"/>
      <w:marLeft w:val="0"/>
      <w:marRight w:val="0"/>
      <w:marTop w:val="0"/>
      <w:marBottom w:val="0"/>
      <w:divBdr>
        <w:top w:val="none" w:sz="0" w:space="0" w:color="auto"/>
        <w:left w:val="none" w:sz="0" w:space="0" w:color="auto"/>
        <w:bottom w:val="none" w:sz="0" w:space="0" w:color="auto"/>
        <w:right w:val="none" w:sz="0" w:space="0" w:color="auto"/>
      </w:divBdr>
    </w:div>
    <w:div w:id="962226958">
      <w:bodyDiv w:val="1"/>
      <w:marLeft w:val="0"/>
      <w:marRight w:val="0"/>
      <w:marTop w:val="0"/>
      <w:marBottom w:val="0"/>
      <w:divBdr>
        <w:top w:val="none" w:sz="0" w:space="0" w:color="auto"/>
        <w:left w:val="none" w:sz="0" w:space="0" w:color="auto"/>
        <w:bottom w:val="none" w:sz="0" w:space="0" w:color="auto"/>
        <w:right w:val="none" w:sz="0" w:space="0" w:color="auto"/>
      </w:divBdr>
    </w:div>
    <w:div w:id="962618008">
      <w:bodyDiv w:val="1"/>
      <w:marLeft w:val="0"/>
      <w:marRight w:val="0"/>
      <w:marTop w:val="0"/>
      <w:marBottom w:val="0"/>
      <w:divBdr>
        <w:top w:val="none" w:sz="0" w:space="0" w:color="auto"/>
        <w:left w:val="none" w:sz="0" w:space="0" w:color="auto"/>
        <w:bottom w:val="none" w:sz="0" w:space="0" w:color="auto"/>
        <w:right w:val="none" w:sz="0" w:space="0" w:color="auto"/>
      </w:divBdr>
    </w:div>
    <w:div w:id="967474300">
      <w:bodyDiv w:val="1"/>
      <w:marLeft w:val="0"/>
      <w:marRight w:val="0"/>
      <w:marTop w:val="0"/>
      <w:marBottom w:val="0"/>
      <w:divBdr>
        <w:top w:val="none" w:sz="0" w:space="0" w:color="auto"/>
        <w:left w:val="none" w:sz="0" w:space="0" w:color="auto"/>
        <w:bottom w:val="none" w:sz="0" w:space="0" w:color="auto"/>
        <w:right w:val="none" w:sz="0" w:space="0" w:color="auto"/>
      </w:divBdr>
    </w:div>
    <w:div w:id="971909740">
      <w:bodyDiv w:val="1"/>
      <w:marLeft w:val="0"/>
      <w:marRight w:val="0"/>
      <w:marTop w:val="0"/>
      <w:marBottom w:val="0"/>
      <w:divBdr>
        <w:top w:val="none" w:sz="0" w:space="0" w:color="auto"/>
        <w:left w:val="none" w:sz="0" w:space="0" w:color="auto"/>
        <w:bottom w:val="none" w:sz="0" w:space="0" w:color="auto"/>
        <w:right w:val="none" w:sz="0" w:space="0" w:color="auto"/>
      </w:divBdr>
    </w:div>
    <w:div w:id="973413406">
      <w:bodyDiv w:val="1"/>
      <w:marLeft w:val="0"/>
      <w:marRight w:val="0"/>
      <w:marTop w:val="0"/>
      <w:marBottom w:val="0"/>
      <w:divBdr>
        <w:top w:val="none" w:sz="0" w:space="0" w:color="auto"/>
        <w:left w:val="none" w:sz="0" w:space="0" w:color="auto"/>
        <w:bottom w:val="none" w:sz="0" w:space="0" w:color="auto"/>
        <w:right w:val="none" w:sz="0" w:space="0" w:color="auto"/>
      </w:divBdr>
    </w:div>
    <w:div w:id="974142092">
      <w:bodyDiv w:val="1"/>
      <w:marLeft w:val="0"/>
      <w:marRight w:val="0"/>
      <w:marTop w:val="0"/>
      <w:marBottom w:val="0"/>
      <w:divBdr>
        <w:top w:val="none" w:sz="0" w:space="0" w:color="auto"/>
        <w:left w:val="none" w:sz="0" w:space="0" w:color="auto"/>
        <w:bottom w:val="none" w:sz="0" w:space="0" w:color="auto"/>
        <w:right w:val="none" w:sz="0" w:space="0" w:color="auto"/>
      </w:divBdr>
    </w:div>
    <w:div w:id="976715628">
      <w:bodyDiv w:val="1"/>
      <w:marLeft w:val="0"/>
      <w:marRight w:val="0"/>
      <w:marTop w:val="0"/>
      <w:marBottom w:val="0"/>
      <w:divBdr>
        <w:top w:val="none" w:sz="0" w:space="0" w:color="auto"/>
        <w:left w:val="none" w:sz="0" w:space="0" w:color="auto"/>
        <w:bottom w:val="none" w:sz="0" w:space="0" w:color="auto"/>
        <w:right w:val="none" w:sz="0" w:space="0" w:color="auto"/>
      </w:divBdr>
    </w:div>
    <w:div w:id="977496576">
      <w:bodyDiv w:val="1"/>
      <w:marLeft w:val="0"/>
      <w:marRight w:val="0"/>
      <w:marTop w:val="0"/>
      <w:marBottom w:val="0"/>
      <w:divBdr>
        <w:top w:val="none" w:sz="0" w:space="0" w:color="auto"/>
        <w:left w:val="none" w:sz="0" w:space="0" w:color="auto"/>
        <w:bottom w:val="none" w:sz="0" w:space="0" w:color="auto"/>
        <w:right w:val="none" w:sz="0" w:space="0" w:color="auto"/>
      </w:divBdr>
    </w:div>
    <w:div w:id="977686042">
      <w:bodyDiv w:val="1"/>
      <w:marLeft w:val="0"/>
      <w:marRight w:val="0"/>
      <w:marTop w:val="0"/>
      <w:marBottom w:val="0"/>
      <w:divBdr>
        <w:top w:val="none" w:sz="0" w:space="0" w:color="auto"/>
        <w:left w:val="none" w:sz="0" w:space="0" w:color="auto"/>
        <w:bottom w:val="none" w:sz="0" w:space="0" w:color="auto"/>
        <w:right w:val="none" w:sz="0" w:space="0" w:color="auto"/>
      </w:divBdr>
    </w:div>
    <w:div w:id="979305610">
      <w:bodyDiv w:val="1"/>
      <w:marLeft w:val="0"/>
      <w:marRight w:val="0"/>
      <w:marTop w:val="0"/>
      <w:marBottom w:val="0"/>
      <w:divBdr>
        <w:top w:val="none" w:sz="0" w:space="0" w:color="auto"/>
        <w:left w:val="none" w:sz="0" w:space="0" w:color="auto"/>
        <w:bottom w:val="none" w:sz="0" w:space="0" w:color="auto"/>
        <w:right w:val="none" w:sz="0" w:space="0" w:color="auto"/>
      </w:divBdr>
    </w:div>
    <w:div w:id="980111617">
      <w:bodyDiv w:val="1"/>
      <w:marLeft w:val="0"/>
      <w:marRight w:val="0"/>
      <w:marTop w:val="0"/>
      <w:marBottom w:val="0"/>
      <w:divBdr>
        <w:top w:val="none" w:sz="0" w:space="0" w:color="auto"/>
        <w:left w:val="none" w:sz="0" w:space="0" w:color="auto"/>
        <w:bottom w:val="none" w:sz="0" w:space="0" w:color="auto"/>
        <w:right w:val="none" w:sz="0" w:space="0" w:color="auto"/>
      </w:divBdr>
    </w:div>
    <w:div w:id="980236646">
      <w:bodyDiv w:val="1"/>
      <w:marLeft w:val="0"/>
      <w:marRight w:val="0"/>
      <w:marTop w:val="0"/>
      <w:marBottom w:val="0"/>
      <w:divBdr>
        <w:top w:val="none" w:sz="0" w:space="0" w:color="auto"/>
        <w:left w:val="none" w:sz="0" w:space="0" w:color="auto"/>
        <w:bottom w:val="none" w:sz="0" w:space="0" w:color="auto"/>
        <w:right w:val="none" w:sz="0" w:space="0" w:color="auto"/>
      </w:divBdr>
    </w:div>
    <w:div w:id="983654248">
      <w:bodyDiv w:val="1"/>
      <w:marLeft w:val="0"/>
      <w:marRight w:val="0"/>
      <w:marTop w:val="0"/>
      <w:marBottom w:val="0"/>
      <w:divBdr>
        <w:top w:val="none" w:sz="0" w:space="0" w:color="auto"/>
        <w:left w:val="none" w:sz="0" w:space="0" w:color="auto"/>
        <w:bottom w:val="none" w:sz="0" w:space="0" w:color="auto"/>
        <w:right w:val="none" w:sz="0" w:space="0" w:color="auto"/>
      </w:divBdr>
    </w:div>
    <w:div w:id="984358739">
      <w:bodyDiv w:val="1"/>
      <w:marLeft w:val="0"/>
      <w:marRight w:val="0"/>
      <w:marTop w:val="0"/>
      <w:marBottom w:val="0"/>
      <w:divBdr>
        <w:top w:val="none" w:sz="0" w:space="0" w:color="auto"/>
        <w:left w:val="none" w:sz="0" w:space="0" w:color="auto"/>
        <w:bottom w:val="none" w:sz="0" w:space="0" w:color="auto"/>
        <w:right w:val="none" w:sz="0" w:space="0" w:color="auto"/>
      </w:divBdr>
    </w:div>
    <w:div w:id="984820021">
      <w:bodyDiv w:val="1"/>
      <w:marLeft w:val="0"/>
      <w:marRight w:val="0"/>
      <w:marTop w:val="0"/>
      <w:marBottom w:val="0"/>
      <w:divBdr>
        <w:top w:val="none" w:sz="0" w:space="0" w:color="auto"/>
        <w:left w:val="none" w:sz="0" w:space="0" w:color="auto"/>
        <w:bottom w:val="none" w:sz="0" w:space="0" w:color="auto"/>
        <w:right w:val="none" w:sz="0" w:space="0" w:color="auto"/>
      </w:divBdr>
    </w:div>
    <w:div w:id="987246273">
      <w:bodyDiv w:val="1"/>
      <w:marLeft w:val="0"/>
      <w:marRight w:val="0"/>
      <w:marTop w:val="0"/>
      <w:marBottom w:val="0"/>
      <w:divBdr>
        <w:top w:val="none" w:sz="0" w:space="0" w:color="auto"/>
        <w:left w:val="none" w:sz="0" w:space="0" w:color="auto"/>
        <w:bottom w:val="none" w:sz="0" w:space="0" w:color="auto"/>
        <w:right w:val="none" w:sz="0" w:space="0" w:color="auto"/>
      </w:divBdr>
    </w:div>
    <w:div w:id="987707786">
      <w:bodyDiv w:val="1"/>
      <w:marLeft w:val="0"/>
      <w:marRight w:val="0"/>
      <w:marTop w:val="0"/>
      <w:marBottom w:val="0"/>
      <w:divBdr>
        <w:top w:val="none" w:sz="0" w:space="0" w:color="auto"/>
        <w:left w:val="none" w:sz="0" w:space="0" w:color="auto"/>
        <w:bottom w:val="none" w:sz="0" w:space="0" w:color="auto"/>
        <w:right w:val="none" w:sz="0" w:space="0" w:color="auto"/>
      </w:divBdr>
    </w:div>
    <w:div w:id="988217513">
      <w:bodyDiv w:val="1"/>
      <w:marLeft w:val="0"/>
      <w:marRight w:val="0"/>
      <w:marTop w:val="0"/>
      <w:marBottom w:val="0"/>
      <w:divBdr>
        <w:top w:val="none" w:sz="0" w:space="0" w:color="auto"/>
        <w:left w:val="none" w:sz="0" w:space="0" w:color="auto"/>
        <w:bottom w:val="none" w:sz="0" w:space="0" w:color="auto"/>
        <w:right w:val="none" w:sz="0" w:space="0" w:color="auto"/>
      </w:divBdr>
    </w:div>
    <w:div w:id="989866988">
      <w:bodyDiv w:val="1"/>
      <w:marLeft w:val="0"/>
      <w:marRight w:val="0"/>
      <w:marTop w:val="0"/>
      <w:marBottom w:val="0"/>
      <w:divBdr>
        <w:top w:val="none" w:sz="0" w:space="0" w:color="auto"/>
        <w:left w:val="none" w:sz="0" w:space="0" w:color="auto"/>
        <w:bottom w:val="none" w:sz="0" w:space="0" w:color="auto"/>
        <w:right w:val="none" w:sz="0" w:space="0" w:color="auto"/>
      </w:divBdr>
    </w:div>
    <w:div w:id="991718660">
      <w:bodyDiv w:val="1"/>
      <w:marLeft w:val="0"/>
      <w:marRight w:val="0"/>
      <w:marTop w:val="0"/>
      <w:marBottom w:val="0"/>
      <w:divBdr>
        <w:top w:val="none" w:sz="0" w:space="0" w:color="auto"/>
        <w:left w:val="none" w:sz="0" w:space="0" w:color="auto"/>
        <w:bottom w:val="none" w:sz="0" w:space="0" w:color="auto"/>
        <w:right w:val="none" w:sz="0" w:space="0" w:color="auto"/>
      </w:divBdr>
    </w:div>
    <w:div w:id="994334215">
      <w:bodyDiv w:val="1"/>
      <w:marLeft w:val="0"/>
      <w:marRight w:val="0"/>
      <w:marTop w:val="0"/>
      <w:marBottom w:val="0"/>
      <w:divBdr>
        <w:top w:val="none" w:sz="0" w:space="0" w:color="auto"/>
        <w:left w:val="none" w:sz="0" w:space="0" w:color="auto"/>
        <w:bottom w:val="none" w:sz="0" w:space="0" w:color="auto"/>
        <w:right w:val="none" w:sz="0" w:space="0" w:color="auto"/>
      </w:divBdr>
    </w:div>
    <w:div w:id="994649149">
      <w:bodyDiv w:val="1"/>
      <w:marLeft w:val="0"/>
      <w:marRight w:val="0"/>
      <w:marTop w:val="0"/>
      <w:marBottom w:val="0"/>
      <w:divBdr>
        <w:top w:val="none" w:sz="0" w:space="0" w:color="auto"/>
        <w:left w:val="none" w:sz="0" w:space="0" w:color="auto"/>
        <w:bottom w:val="none" w:sz="0" w:space="0" w:color="auto"/>
        <w:right w:val="none" w:sz="0" w:space="0" w:color="auto"/>
      </w:divBdr>
    </w:div>
    <w:div w:id="994992473">
      <w:bodyDiv w:val="1"/>
      <w:marLeft w:val="0"/>
      <w:marRight w:val="0"/>
      <w:marTop w:val="0"/>
      <w:marBottom w:val="0"/>
      <w:divBdr>
        <w:top w:val="none" w:sz="0" w:space="0" w:color="auto"/>
        <w:left w:val="none" w:sz="0" w:space="0" w:color="auto"/>
        <w:bottom w:val="none" w:sz="0" w:space="0" w:color="auto"/>
        <w:right w:val="none" w:sz="0" w:space="0" w:color="auto"/>
      </w:divBdr>
    </w:div>
    <w:div w:id="998388461">
      <w:bodyDiv w:val="1"/>
      <w:marLeft w:val="0"/>
      <w:marRight w:val="0"/>
      <w:marTop w:val="0"/>
      <w:marBottom w:val="0"/>
      <w:divBdr>
        <w:top w:val="none" w:sz="0" w:space="0" w:color="auto"/>
        <w:left w:val="none" w:sz="0" w:space="0" w:color="auto"/>
        <w:bottom w:val="none" w:sz="0" w:space="0" w:color="auto"/>
        <w:right w:val="none" w:sz="0" w:space="0" w:color="auto"/>
      </w:divBdr>
    </w:div>
    <w:div w:id="998725854">
      <w:bodyDiv w:val="1"/>
      <w:marLeft w:val="0"/>
      <w:marRight w:val="0"/>
      <w:marTop w:val="0"/>
      <w:marBottom w:val="0"/>
      <w:divBdr>
        <w:top w:val="none" w:sz="0" w:space="0" w:color="auto"/>
        <w:left w:val="none" w:sz="0" w:space="0" w:color="auto"/>
        <w:bottom w:val="none" w:sz="0" w:space="0" w:color="auto"/>
        <w:right w:val="none" w:sz="0" w:space="0" w:color="auto"/>
      </w:divBdr>
    </w:div>
    <w:div w:id="1002974777">
      <w:bodyDiv w:val="1"/>
      <w:marLeft w:val="0"/>
      <w:marRight w:val="0"/>
      <w:marTop w:val="0"/>
      <w:marBottom w:val="0"/>
      <w:divBdr>
        <w:top w:val="none" w:sz="0" w:space="0" w:color="auto"/>
        <w:left w:val="none" w:sz="0" w:space="0" w:color="auto"/>
        <w:bottom w:val="none" w:sz="0" w:space="0" w:color="auto"/>
        <w:right w:val="none" w:sz="0" w:space="0" w:color="auto"/>
      </w:divBdr>
    </w:div>
    <w:div w:id="1003975891">
      <w:bodyDiv w:val="1"/>
      <w:marLeft w:val="0"/>
      <w:marRight w:val="0"/>
      <w:marTop w:val="0"/>
      <w:marBottom w:val="0"/>
      <w:divBdr>
        <w:top w:val="none" w:sz="0" w:space="0" w:color="auto"/>
        <w:left w:val="none" w:sz="0" w:space="0" w:color="auto"/>
        <w:bottom w:val="none" w:sz="0" w:space="0" w:color="auto"/>
        <w:right w:val="none" w:sz="0" w:space="0" w:color="auto"/>
      </w:divBdr>
    </w:div>
    <w:div w:id="1004937982">
      <w:bodyDiv w:val="1"/>
      <w:marLeft w:val="0"/>
      <w:marRight w:val="0"/>
      <w:marTop w:val="0"/>
      <w:marBottom w:val="0"/>
      <w:divBdr>
        <w:top w:val="none" w:sz="0" w:space="0" w:color="auto"/>
        <w:left w:val="none" w:sz="0" w:space="0" w:color="auto"/>
        <w:bottom w:val="none" w:sz="0" w:space="0" w:color="auto"/>
        <w:right w:val="none" w:sz="0" w:space="0" w:color="auto"/>
      </w:divBdr>
    </w:div>
    <w:div w:id="1005746509">
      <w:bodyDiv w:val="1"/>
      <w:marLeft w:val="0"/>
      <w:marRight w:val="0"/>
      <w:marTop w:val="0"/>
      <w:marBottom w:val="0"/>
      <w:divBdr>
        <w:top w:val="none" w:sz="0" w:space="0" w:color="auto"/>
        <w:left w:val="none" w:sz="0" w:space="0" w:color="auto"/>
        <w:bottom w:val="none" w:sz="0" w:space="0" w:color="auto"/>
        <w:right w:val="none" w:sz="0" w:space="0" w:color="auto"/>
      </w:divBdr>
    </w:div>
    <w:div w:id="1007056699">
      <w:bodyDiv w:val="1"/>
      <w:marLeft w:val="0"/>
      <w:marRight w:val="0"/>
      <w:marTop w:val="0"/>
      <w:marBottom w:val="0"/>
      <w:divBdr>
        <w:top w:val="none" w:sz="0" w:space="0" w:color="auto"/>
        <w:left w:val="none" w:sz="0" w:space="0" w:color="auto"/>
        <w:bottom w:val="none" w:sz="0" w:space="0" w:color="auto"/>
        <w:right w:val="none" w:sz="0" w:space="0" w:color="auto"/>
      </w:divBdr>
    </w:div>
    <w:div w:id="1007900629">
      <w:bodyDiv w:val="1"/>
      <w:marLeft w:val="0"/>
      <w:marRight w:val="0"/>
      <w:marTop w:val="0"/>
      <w:marBottom w:val="0"/>
      <w:divBdr>
        <w:top w:val="none" w:sz="0" w:space="0" w:color="auto"/>
        <w:left w:val="none" w:sz="0" w:space="0" w:color="auto"/>
        <w:bottom w:val="none" w:sz="0" w:space="0" w:color="auto"/>
        <w:right w:val="none" w:sz="0" w:space="0" w:color="auto"/>
      </w:divBdr>
    </w:div>
    <w:div w:id="1009134407">
      <w:bodyDiv w:val="1"/>
      <w:marLeft w:val="0"/>
      <w:marRight w:val="0"/>
      <w:marTop w:val="0"/>
      <w:marBottom w:val="0"/>
      <w:divBdr>
        <w:top w:val="none" w:sz="0" w:space="0" w:color="auto"/>
        <w:left w:val="none" w:sz="0" w:space="0" w:color="auto"/>
        <w:bottom w:val="none" w:sz="0" w:space="0" w:color="auto"/>
        <w:right w:val="none" w:sz="0" w:space="0" w:color="auto"/>
      </w:divBdr>
    </w:div>
    <w:div w:id="1014459792">
      <w:bodyDiv w:val="1"/>
      <w:marLeft w:val="0"/>
      <w:marRight w:val="0"/>
      <w:marTop w:val="0"/>
      <w:marBottom w:val="0"/>
      <w:divBdr>
        <w:top w:val="none" w:sz="0" w:space="0" w:color="auto"/>
        <w:left w:val="none" w:sz="0" w:space="0" w:color="auto"/>
        <w:bottom w:val="none" w:sz="0" w:space="0" w:color="auto"/>
        <w:right w:val="none" w:sz="0" w:space="0" w:color="auto"/>
      </w:divBdr>
    </w:div>
    <w:div w:id="1017081571">
      <w:bodyDiv w:val="1"/>
      <w:marLeft w:val="0"/>
      <w:marRight w:val="0"/>
      <w:marTop w:val="0"/>
      <w:marBottom w:val="0"/>
      <w:divBdr>
        <w:top w:val="none" w:sz="0" w:space="0" w:color="auto"/>
        <w:left w:val="none" w:sz="0" w:space="0" w:color="auto"/>
        <w:bottom w:val="none" w:sz="0" w:space="0" w:color="auto"/>
        <w:right w:val="none" w:sz="0" w:space="0" w:color="auto"/>
      </w:divBdr>
    </w:div>
    <w:div w:id="1019309238">
      <w:bodyDiv w:val="1"/>
      <w:marLeft w:val="0"/>
      <w:marRight w:val="0"/>
      <w:marTop w:val="0"/>
      <w:marBottom w:val="0"/>
      <w:divBdr>
        <w:top w:val="none" w:sz="0" w:space="0" w:color="auto"/>
        <w:left w:val="none" w:sz="0" w:space="0" w:color="auto"/>
        <w:bottom w:val="none" w:sz="0" w:space="0" w:color="auto"/>
        <w:right w:val="none" w:sz="0" w:space="0" w:color="auto"/>
      </w:divBdr>
    </w:div>
    <w:div w:id="1023432540">
      <w:bodyDiv w:val="1"/>
      <w:marLeft w:val="0"/>
      <w:marRight w:val="0"/>
      <w:marTop w:val="0"/>
      <w:marBottom w:val="0"/>
      <w:divBdr>
        <w:top w:val="none" w:sz="0" w:space="0" w:color="auto"/>
        <w:left w:val="none" w:sz="0" w:space="0" w:color="auto"/>
        <w:bottom w:val="none" w:sz="0" w:space="0" w:color="auto"/>
        <w:right w:val="none" w:sz="0" w:space="0" w:color="auto"/>
      </w:divBdr>
    </w:div>
    <w:div w:id="1025180289">
      <w:bodyDiv w:val="1"/>
      <w:marLeft w:val="0"/>
      <w:marRight w:val="0"/>
      <w:marTop w:val="0"/>
      <w:marBottom w:val="0"/>
      <w:divBdr>
        <w:top w:val="none" w:sz="0" w:space="0" w:color="auto"/>
        <w:left w:val="none" w:sz="0" w:space="0" w:color="auto"/>
        <w:bottom w:val="none" w:sz="0" w:space="0" w:color="auto"/>
        <w:right w:val="none" w:sz="0" w:space="0" w:color="auto"/>
      </w:divBdr>
    </w:div>
    <w:div w:id="1031150412">
      <w:bodyDiv w:val="1"/>
      <w:marLeft w:val="0"/>
      <w:marRight w:val="0"/>
      <w:marTop w:val="0"/>
      <w:marBottom w:val="0"/>
      <w:divBdr>
        <w:top w:val="none" w:sz="0" w:space="0" w:color="auto"/>
        <w:left w:val="none" w:sz="0" w:space="0" w:color="auto"/>
        <w:bottom w:val="none" w:sz="0" w:space="0" w:color="auto"/>
        <w:right w:val="none" w:sz="0" w:space="0" w:color="auto"/>
      </w:divBdr>
    </w:div>
    <w:div w:id="1034816547">
      <w:bodyDiv w:val="1"/>
      <w:marLeft w:val="0"/>
      <w:marRight w:val="0"/>
      <w:marTop w:val="0"/>
      <w:marBottom w:val="0"/>
      <w:divBdr>
        <w:top w:val="none" w:sz="0" w:space="0" w:color="auto"/>
        <w:left w:val="none" w:sz="0" w:space="0" w:color="auto"/>
        <w:bottom w:val="none" w:sz="0" w:space="0" w:color="auto"/>
        <w:right w:val="none" w:sz="0" w:space="0" w:color="auto"/>
      </w:divBdr>
    </w:div>
    <w:div w:id="1036390476">
      <w:bodyDiv w:val="1"/>
      <w:marLeft w:val="0"/>
      <w:marRight w:val="0"/>
      <w:marTop w:val="0"/>
      <w:marBottom w:val="0"/>
      <w:divBdr>
        <w:top w:val="none" w:sz="0" w:space="0" w:color="auto"/>
        <w:left w:val="none" w:sz="0" w:space="0" w:color="auto"/>
        <w:bottom w:val="none" w:sz="0" w:space="0" w:color="auto"/>
        <w:right w:val="none" w:sz="0" w:space="0" w:color="auto"/>
      </w:divBdr>
    </w:div>
    <w:div w:id="1036538192">
      <w:bodyDiv w:val="1"/>
      <w:marLeft w:val="0"/>
      <w:marRight w:val="0"/>
      <w:marTop w:val="0"/>
      <w:marBottom w:val="0"/>
      <w:divBdr>
        <w:top w:val="none" w:sz="0" w:space="0" w:color="auto"/>
        <w:left w:val="none" w:sz="0" w:space="0" w:color="auto"/>
        <w:bottom w:val="none" w:sz="0" w:space="0" w:color="auto"/>
        <w:right w:val="none" w:sz="0" w:space="0" w:color="auto"/>
      </w:divBdr>
    </w:div>
    <w:div w:id="1052342223">
      <w:bodyDiv w:val="1"/>
      <w:marLeft w:val="0"/>
      <w:marRight w:val="0"/>
      <w:marTop w:val="0"/>
      <w:marBottom w:val="0"/>
      <w:divBdr>
        <w:top w:val="none" w:sz="0" w:space="0" w:color="auto"/>
        <w:left w:val="none" w:sz="0" w:space="0" w:color="auto"/>
        <w:bottom w:val="none" w:sz="0" w:space="0" w:color="auto"/>
        <w:right w:val="none" w:sz="0" w:space="0" w:color="auto"/>
      </w:divBdr>
    </w:div>
    <w:div w:id="1052928567">
      <w:bodyDiv w:val="1"/>
      <w:marLeft w:val="0"/>
      <w:marRight w:val="0"/>
      <w:marTop w:val="0"/>
      <w:marBottom w:val="0"/>
      <w:divBdr>
        <w:top w:val="none" w:sz="0" w:space="0" w:color="auto"/>
        <w:left w:val="none" w:sz="0" w:space="0" w:color="auto"/>
        <w:bottom w:val="none" w:sz="0" w:space="0" w:color="auto"/>
        <w:right w:val="none" w:sz="0" w:space="0" w:color="auto"/>
      </w:divBdr>
    </w:div>
    <w:div w:id="1053773825">
      <w:bodyDiv w:val="1"/>
      <w:marLeft w:val="0"/>
      <w:marRight w:val="0"/>
      <w:marTop w:val="0"/>
      <w:marBottom w:val="0"/>
      <w:divBdr>
        <w:top w:val="none" w:sz="0" w:space="0" w:color="auto"/>
        <w:left w:val="none" w:sz="0" w:space="0" w:color="auto"/>
        <w:bottom w:val="none" w:sz="0" w:space="0" w:color="auto"/>
        <w:right w:val="none" w:sz="0" w:space="0" w:color="auto"/>
      </w:divBdr>
    </w:div>
    <w:div w:id="1054550568">
      <w:bodyDiv w:val="1"/>
      <w:marLeft w:val="0"/>
      <w:marRight w:val="0"/>
      <w:marTop w:val="0"/>
      <w:marBottom w:val="0"/>
      <w:divBdr>
        <w:top w:val="none" w:sz="0" w:space="0" w:color="auto"/>
        <w:left w:val="none" w:sz="0" w:space="0" w:color="auto"/>
        <w:bottom w:val="none" w:sz="0" w:space="0" w:color="auto"/>
        <w:right w:val="none" w:sz="0" w:space="0" w:color="auto"/>
      </w:divBdr>
    </w:div>
    <w:div w:id="1056703093">
      <w:bodyDiv w:val="1"/>
      <w:marLeft w:val="0"/>
      <w:marRight w:val="0"/>
      <w:marTop w:val="0"/>
      <w:marBottom w:val="0"/>
      <w:divBdr>
        <w:top w:val="none" w:sz="0" w:space="0" w:color="auto"/>
        <w:left w:val="none" w:sz="0" w:space="0" w:color="auto"/>
        <w:bottom w:val="none" w:sz="0" w:space="0" w:color="auto"/>
        <w:right w:val="none" w:sz="0" w:space="0" w:color="auto"/>
      </w:divBdr>
    </w:div>
    <w:div w:id="1056704344">
      <w:bodyDiv w:val="1"/>
      <w:marLeft w:val="0"/>
      <w:marRight w:val="0"/>
      <w:marTop w:val="0"/>
      <w:marBottom w:val="0"/>
      <w:divBdr>
        <w:top w:val="none" w:sz="0" w:space="0" w:color="auto"/>
        <w:left w:val="none" w:sz="0" w:space="0" w:color="auto"/>
        <w:bottom w:val="none" w:sz="0" w:space="0" w:color="auto"/>
        <w:right w:val="none" w:sz="0" w:space="0" w:color="auto"/>
      </w:divBdr>
    </w:div>
    <w:div w:id="1058556533">
      <w:bodyDiv w:val="1"/>
      <w:marLeft w:val="0"/>
      <w:marRight w:val="0"/>
      <w:marTop w:val="0"/>
      <w:marBottom w:val="0"/>
      <w:divBdr>
        <w:top w:val="none" w:sz="0" w:space="0" w:color="auto"/>
        <w:left w:val="none" w:sz="0" w:space="0" w:color="auto"/>
        <w:bottom w:val="none" w:sz="0" w:space="0" w:color="auto"/>
        <w:right w:val="none" w:sz="0" w:space="0" w:color="auto"/>
      </w:divBdr>
    </w:div>
    <w:div w:id="1060396036">
      <w:bodyDiv w:val="1"/>
      <w:marLeft w:val="0"/>
      <w:marRight w:val="0"/>
      <w:marTop w:val="0"/>
      <w:marBottom w:val="0"/>
      <w:divBdr>
        <w:top w:val="none" w:sz="0" w:space="0" w:color="auto"/>
        <w:left w:val="none" w:sz="0" w:space="0" w:color="auto"/>
        <w:bottom w:val="none" w:sz="0" w:space="0" w:color="auto"/>
        <w:right w:val="none" w:sz="0" w:space="0" w:color="auto"/>
      </w:divBdr>
    </w:div>
    <w:div w:id="1067458441">
      <w:bodyDiv w:val="1"/>
      <w:marLeft w:val="0"/>
      <w:marRight w:val="0"/>
      <w:marTop w:val="0"/>
      <w:marBottom w:val="0"/>
      <w:divBdr>
        <w:top w:val="none" w:sz="0" w:space="0" w:color="auto"/>
        <w:left w:val="none" w:sz="0" w:space="0" w:color="auto"/>
        <w:bottom w:val="none" w:sz="0" w:space="0" w:color="auto"/>
        <w:right w:val="none" w:sz="0" w:space="0" w:color="auto"/>
      </w:divBdr>
    </w:div>
    <w:div w:id="1067723936">
      <w:bodyDiv w:val="1"/>
      <w:marLeft w:val="0"/>
      <w:marRight w:val="0"/>
      <w:marTop w:val="0"/>
      <w:marBottom w:val="0"/>
      <w:divBdr>
        <w:top w:val="none" w:sz="0" w:space="0" w:color="auto"/>
        <w:left w:val="none" w:sz="0" w:space="0" w:color="auto"/>
        <w:bottom w:val="none" w:sz="0" w:space="0" w:color="auto"/>
        <w:right w:val="none" w:sz="0" w:space="0" w:color="auto"/>
      </w:divBdr>
    </w:div>
    <w:div w:id="1075201055">
      <w:bodyDiv w:val="1"/>
      <w:marLeft w:val="0"/>
      <w:marRight w:val="0"/>
      <w:marTop w:val="0"/>
      <w:marBottom w:val="0"/>
      <w:divBdr>
        <w:top w:val="none" w:sz="0" w:space="0" w:color="auto"/>
        <w:left w:val="none" w:sz="0" w:space="0" w:color="auto"/>
        <w:bottom w:val="none" w:sz="0" w:space="0" w:color="auto"/>
        <w:right w:val="none" w:sz="0" w:space="0" w:color="auto"/>
      </w:divBdr>
    </w:div>
    <w:div w:id="1079057247">
      <w:bodyDiv w:val="1"/>
      <w:marLeft w:val="0"/>
      <w:marRight w:val="0"/>
      <w:marTop w:val="0"/>
      <w:marBottom w:val="0"/>
      <w:divBdr>
        <w:top w:val="none" w:sz="0" w:space="0" w:color="auto"/>
        <w:left w:val="none" w:sz="0" w:space="0" w:color="auto"/>
        <w:bottom w:val="none" w:sz="0" w:space="0" w:color="auto"/>
        <w:right w:val="none" w:sz="0" w:space="0" w:color="auto"/>
      </w:divBdr>
    </w:div>
    <w:div w:id="1079135080">
      <w:bodyDiv w:val="1"/>
      <w:marLeft w:val="0"/>
      <w:marRight w:val="0"/>
      <w:marTop w:val="0"/>
      <w:marBottom w:val="0"/>
      <w:divBdr>
        <w:top w:val="none" w:sz="0" w:space="0" w:color="auto"/>
        <w:left w:val="none" w:sz="0" w:space="0" w:color="auto"/>
        <w:bottom w:val="none" w:sz="0" w:space="0" w:color="auto"/>
        <w:right w:val="none" w:sz="0" w:space="0" w:color="auto"/>
      </w:divBdr>
    </w:div>
    <w:div w:id="1080755589">
      <w:bodyDiv w:val="1"/>
      <w:marLeft w:val="0"/>
      <w:marRight w:val="0"/>
      <w:marTop w:val="0"/>
      <w:marBottom w:val="0"/>
      <w:divBdr>
        <w:top w:val="none" w:sz="0" w:space="0" w:color="auto"/>
        <w:left w:val="none" w:sz="0" w:space="0" w:color="auto"/>
        <w:bottom w:val="none" w:sz="0" w:space="0" w:color="auto"/>
        <w:right w:val="none" w:sz="0" w:space="0" w:color="auto"/>
      </w:divBdr>
    </w:div>
    <w:div w:id="1081291720">
      <w:bodyDiv w:val="1"/>
      <w:marLeft w:val="0"/>
      <w:marRight w:val="0"/>
      <w:marTop w:val="0"/>
      <w:marBottom w:val="0"/>
      <w:divBdr>
        <w:top w:val="none" w:sz="0" w:space="0" w:color="auto"/>
        <w:left w:val="none" w:sz="0" w:space="0" w:color="auto"/>
        <w:bottom w:val="none" w:sz="0" w:space="0" w:color="auto"/>
        <w:right w:val="none" w:sz="0" w:space="0" w:color="auto"/>
      </w:divBdr>
    </w:div>
    <w:div w:id="1081828133">
      <w:bodyDiv w:val="1"/>
      <w:marLeft w:val="0"/>
      <w:marRight w:val="0"/>
      <w:marTop w:val="0"/>
      <w:marBottom w:val="0"/>
      <w:divBdr>
        <w:top w:val="none" w:sz="0" w:space="0" w:color="auto"/>
        <w:left w:val="none" w:sz="0" w:space="0" w:color="auto"/>
        <w:bottom w:val="none" w:sz="0" w:space="0" w:color="auto"/>
        <w:right w:val="none" w:sz="0" w:space="0" w:color="auto"/>
      </w:divBdr>
    </w:div>
    <w:div w:id="1084187193">
      <w:bodyDiv w:val="1"/>
      <w:marLeft w:val="0"/>
      <w:marRight w:val="0"/>
      <w:marTop w:val="0"/>
      <w:marBottom w:val="0"/>
      <w:divBdr>
        <w:top w:val="none" w:sz="0" w:space="0" w:color="auto"/>
        <w:left w:val="none" w:sz="0" w:space="0" w:color="auto"/>
        <w:bottom w:val="none" w:sz="0" w:space="0" w:color="auto"/>
        <w:right w:val="none" w:sz="0" w:space="0" w:color="auto"/>
      </w:divBdr>
    </w:div>
    <w:div w:id="1087460065">
      <w:bodyDiv w:val="1"/>
      <w:marLeft w:val="0"/>
      <w:marRight w:val="0"/>
      <w:marTop w:val="0"/>
      <w:marBottom w:val="0"/>
      <w:divBdr>
        <w:top w:val="none" w:sz="0" w:space="0" w:color="auto"/>
        <w:left w:val="none" w:sz="0" w:space="0" w:color="auto"/>
        <w:bottom w:val="none" w:sz="0" w:space="0" w:color="auto"/>
        <w:right w:val="none" w:sz="0" w:space="0" w:color="auto"/>
      </w:divBdr>
    </w:div>
    <w:div w:id="1087463609">
      <w:bodyDiv w:val="1"/>
      <w:marLeft w:val="0"/>
      <w:marRight w:val="0"/>
      <w:marTop w:val="0"/>
      <w:marBottom w:val="0"/>
      <w:divBdr>
        <w:top w:val="none" w:sz="0" w:space="0" w:color="auto"/>
        <w:left w:val="none" w:sz="0" w:space="0" w:color="auto"/>
        <w:bottom w:val="none" w:sz="0" w:space="0" w:color="auto"/>
        <w:right w:val="none" w:sz="0" w:space="0" w:color="auto"/>
      </w:divBdr>
    </w:div>
    <w:div w:id="1091469300">
      <w:bodyDiv w:val="1"/>
      <w:marLeft w:val="0"/>
      <w:marRight w:val="0"/>
      <w:marTop w:val="0"/>
      <w:marBottom w:val="0"/>
      <w:divBdr>
        <w:top w:val="none" w:sz="0" w:space="0" w:color="auto"/>
        <w:left w:val="none" w:sz="0" w:space="0" w:color="auto"/>
        <w:bottom w:val="none" w:sz="0" w:space="0" w:color="auto"/>
        <w:right w:val="none" w:sz="0" w:space="0" w:color="auto"/>
      </w:divBdr>
    </w:div>
    <w:div w:id="1091506358">
      <w:bodyDiv w:val="1"/>
      <w:marLeft w:val="0"/>
      <w:marRight w:val="0"/>
      <w:marTop w:val="0"/>
      <w:marBottom w:val="0"/>
      <w:divBdr>
        <w:top w:val="none" w:sz="0" w:space="0" w:color="auto"/>
        <w:left w:val="none" w:sz="0" w:space="0" w:color="auto"/>
        <w:bottom w:val="none" w:sz="0" w:space="0" w:color="auto"/>
        <w:right w:val="none" w:sz="0" w:space="0" w:color="auto"/>
      </w:divBdr>
    </w:div>
    <w:div w:id="1092972662">
      <w:bodyDiv w:val="1"/>
      <w:marLeft w:val="0"/>
      <w:marRight w:val="0"/>
      <w:marTop w:val="0"/>
      <w:marBottom w:val="0"/>
      <w:divBdr>
        <w:top w:val="none" w:sz="0" w:space="0" w:color="auto"/>
        <w:left w:val="none" w:sz="0" w:space="0" w:color="auto"/>
        <w:bottom w:val="none" w:sz="0" w:space="0" w:color="auto"/>
        <w:right w:val="none" w:sz="0" w:space="0" w:color="auto"/>
      </w:divBdr>
    </w:div>
    <w:div w:id="1093553088">
      <w:bodyDiv w:val="1"/>
      <w:marLeft w:val="0"/>
      <w:marRight w:val="0"/>
      <w:marTop w:val="0"/>
      <w:marBottom w:val="0"/>
      <w:divBdr>
        <w:top w:val="none" w:sz="0" w:space="0" w:color="auto"/>
        <w:left w:val="none" w:sz="0" w:space="0" w:color="auto"/>
        <w:bottom w:val="none" w:sz="0" w:space="0" w:color="auto"/>
        <w:right w:val="none" w:sz="0" w:space="0" w:color="auto"/>
      </w:divBdr>
    </w:div>
    <w:div w:id="1094593689">
      <w:bodyDiv w:val="1"/>
      <w:marLeft w:val="0"/>
      <w:marRight w:val="0"/>
      <w:marTop w:val="0"/>
      <w:marBottom w:val="0"/>
      <w:divBdr>
        <w:top w:val="none" w:sz="0" w:space="0" w:color="auto"/>
        <w:left w:val="none" w:sz="0" w:space="0" w:color="auto"/>
        <w:bottom w:val="none" w:sz="0" w:space="0" w:color="auto"/>
        <w:right w:val="none" w:sz="0" w:space="0" w:color="auto"/>
      </w:divBdr>
    </w:div>
    <w:div w:id="1094740972">
      <w:bodyDiv w:val="1"/>
      <w:marLeft w:val="0"/>
      <w:marRight w:val="0"/>
      <w:marTop w:val="0"/>
      <w:marBottom w:val="0"/>
      <w:divBdr>
        <w:top w:val="none" w:sz="0" w:space="0" w:color="auto"/>
        <w:left w:val="none" w:sz="0" w:space="0" w:color="auto"/>
        <w:bottom w:val="none" w:sz="0" w:space="0" w:color="auto"/>
        <w:right w:val="none" w:sz="0" w:space="0" w:color="auto"/>
      </w:divBdr>
    </w:div>
    <w:div w:id="1094863593">
      <w:bodyDiv w:val="1"/>
      <w:marLeft w:val="0"/>
      <w:marRight w:val="0"/>
      <w:marTop w:val="0"/>
      <w:marBottom w:val="0"/>
      <w:divBdr>
        <w:top w:val="none" w:sz="0" w:space="0" w:color="auto"/>
        <w:left w:val="none" w:sz="0" w:space="0" w:color="auto"/>
        <w:bottom w:val="none" w:sz="0" w:space="0" w:color="auto"/>
        <w:right w:val="none" w:sz="0" w:space="0" w:color="auto"/>
      </w:divBdr>
    </w:div>
    <w:div w:id="1096752635">
      <w:bodyDiv w:val="1"/>
      <w:marLeft w:val="0"/>
      <w:marRight w:val="0"/>
      <w:marTop w:val="0"/>
      <w:marBottom w:val="0"/>
      <w:divBdr>
        <w:top w:val="none" w:sz="0" w:space="0" w:color="auto"/>
        <w:left w:val="none" w:sz="0" w:space="0" w:color="auto"/>
        <w:bottom w:val="none" w:sz="0" w:space="0" w:color="auto"/>
        <w:right w:val="none" w:sz="0" w:space="0" w:color="auto"/>
      </w:divBdr>
    </w:div>
    <w:div w:id="1097940880">
      <w:bodyDiv w:val="1"/>
      <w:marLeft w:val="0"/>
      <w:marRight w:val="0"/>
      <w:marTop w:val="0"/>
      <w:marBottom w:val="0"/>
      <w:divBdr>
        <w:top w:val="none" w:sz="0" w:space="0" w:color="auto"/>
        <w:left w:val="none" w:sz="0" w:space="0" w:color="auto"/>
        <w:bottom w:val="none" w:sz="0" w:space="0" w:color="auto"/>
        <w:right w:val="none" w:sz="0" w:space="0" w:color="auto"/>
      </w:divBdr>
    </w:div>
    <w:div w:id="1098788984">
      <w:bodyDiv w:val="1"/>
      <w:marLeft w:val="0"/>
      <w:marRight w:val="0"/>
      <w:marTop w:val="0"/>
      <w:marBottom w:val="0"/>
      <w:divBdr>
        <w:top w:val="none" w:sz="0" w:space="0" w:color="auto"/>
        <w:left w:val="none" w:sz="0" w:space="0" w:color="auto"/>
        <w:bottom w:val="none" w:sz="0" w:space="0" w:color="auto"/>
        <w:right w:val="none" w:sz="0" w:space="0" w:color="auto"/>
      </w:divBdr>
    </w:div>
    <w:div w:id="1098872377">
      <w:bodyDiv w:val="1"/>
      <w:marLeft w:val="0"/>
      <w:marRight w:val="0"/>
      <w:marTop w:val="0"/>
      <w:marBottom w:val="0"/>
      <w:divBdr>
        <w:top w:val="none" w:sz="0" w:space="0" w:color="auto"/>
        <w:left w:val="none" w:sz="0" w:space="0" w:color="auto"/>
        <w:bottom w:val="none" w:sz="0" w:space="0" w:color="auto"/>
        <w:right w:val="none" w:sz="0" w:space="0" w:color="auto"/>
      </w:divBdr>
    </w:div>
    <w:div w:id="1099301859">
      <w:bodyDiv w:val="1"/>
      <w:marLeft w:val="0"/>
      <w:marRight w:val="0"/>
      <w:marTop w:val="0"/>
      <w:marBottom w:val="0"/>
      <w:divBdr>
        <w:top w:val="none" w:sz="0" w:space="0" w:color="auto"/>
        <w:left w:val="none" w:sz="0" w:space="0" w:color="auto"/>
        <w:bottom w:val="none" w:sz="0" w:space="0" w:color="auto"/>
        <w:right w:val="none" w:sz="0" w:space="0" w:color="auto"/>
      </w:divBdr>
    </w:div>
    <w:div w:id="1103379290">
      <w:bodyDiv w:val="1"/>
      <w:marLeft w:val="0"/>
      <w:marRight w:val="0"/>
      <w:marTop w:val="0"/>
      <w:marBottom w:val="0"/>
      <w:divBdr>
        <w:top w:val="none" w:sz="0" w:space="0" w:color="auto"/>
        <w:left w:val="none" w:sz="0" w:space="0" w:color="auto"/>
        <w:bottom w:val="none" w:sz="0" w:space="0" w:color="auto"/>
        <w:right w:val="none" w:sz="0" w:space="0" w:color="auto"/>
      </w:divBdr>
    </w:div>
    <w:div w:id="1108433102">
      <w:bodyDiv w:val="1"/>
      <w:marLeft w:val="0"/>
      <w:marRight w:val="0"/>
      <w:marTop w:val="0"/>
      <w:marBottom w:val="0"/>
      <w:divBdr>
        <w:top w:val="none" w:sz="0" w:space="0" w:color="auto"/>
        <w:left w:val="none" w:sz="0" w:space="0" w:color="auto"/>
        <w:bottom w:val="none" w:sz="0" w:space="0" w:color="auto"/>
        <w:right w:val="none" w:sz="0" w:space="0" w:color="auto"/>
      </w:divBdr>
    </w:div>
    <w:div w:id="1118990019">
      <w:bodyDiv w:val="1"/>
      <w:marLeft w:val="0"/>
      <w:marRight w:val="0"/>
      <w:marTop w:val="0"/>
      <w:marBottom w:val="0"/>
      <w:divBdr>
        <w:top w:val="none" w:sz="0" w:space="0" w:color="auto"/>
        <w:left w:val="none" w:sz="0" w:space="0" w:color="auto"/>
        <w:bottom w:val="none" w:sz="0" w:space="0" w:color="auto"/>
        <w:right w:val="none" w:sz="0" w:space="0" w:color="auto"/>
      </w:divBdr>
    </w:div>
    <w:div w:id="1120492324">
      <w:bodyDiv w:val="1"/>
      <w:marLeft w:val="0"/>
      <w:marRight w:val="0"/>
      <w:marTop w:val="0"/>
      <w:marBottom w:val="0"/>
      <w:divBdr>
        <w:top w:val="none" w:sz="0" w:space="0" w:color="auto"/>
        <w:left w:val="none" w:sz="0" w:space="0" w:color="auto"/>
        <w:bottom w:val="none" w:sz="0" w:space="0" w:color="auto"/>
        <w:right w:val="none" w:sz="0" w:space="0" w:color="auto"/>
      </w:divBdr>
    </w:div>
    <w:div w:id="1120997649">
      <w:bodyDiv w:val="1"/>
      <w:marLeft w:val="0"/>
      <w:marRight w:val="0"/>
      <w:marTop w:val="0"/>
      <w:marBottom w:val="0"/>
      <w:divBdr>
        <w:top w:val="none" w:sz="0" w:space="0" w:color="auto"/>
        <w:left w:val="none" w:sz="0" w:space="0" w:color="auto"/>
        <w:bottom w:val="none" w:sz="0" w:space="0" w:color="auto"/>
        <w:right w:val="none" w:sz="0" w:space="0" w:color="auto"/>
      </w:divBdr>
    </w:div>
    <w:div w:id="1121609000">
      <w:bodyDiv w:val="1"/>
      <w:marLeft w:val="0"/>
      <w:marRight w:val="0"/>
      <w:marTop w:val="0"/>
      <w:marBottom w:val="0"/>
      <w:divBdr>
        <w:top w:val="none" w:sz="0" w:space="0" w:color="auto"/>
        <w:left w:val="none" w:sz="0" w:space="0" w:color="auto"/>
        <w:bottom w:val="none" w:sz="0" w:space="0" w:color="auto"/>
        <w:right w:val="none" w:sz="0" w:space="0" w:color="auto"/>
      </w:divBdr>
    </w:div>
    <w:div w:id="1122649636">
      <w:bodyDiv w:val="1"/>
      <w:marLeft w:val="0"/>
      <w:marRight w:val="0"/>
      <w:marTop w:val="0"/>
      <w:marBottom w:val="0"/>
      <w:divBdr>
        <w:top w:val="none" w:sz="0" w:space="0" w:color="auto"/>
        <w:left w:val="none" w:sz="0" w:space="0" w:color="auto"/>
        <w:bottom w:val="none" w:sz="0" w:space="0" w:color="auto"/>
        <w:right w:val="none" w:sz="0" w:space="0" w:color="auto"/>
      </w:divBdr>
    </w:div>
    <w:div w:id="1126699772">
      <w:bodyDiv w:val="1"/>
      <w:marLeft w:val="0"/>
      <w:marRight w:val="0"/>
      <w:marTop w:val="0"/>
      <w:marBottom w:val="0"/>
      <w:divBdr>
        <w:top w:val="none" w:sz="0" w:space="0" w:color="auto"/>
        <w:left w:val="none" w:sz="0" w:space="0" w:color="auto"/>
        <w:bottom w:val="none" w:sz="0" w:space="0" w:color="auto"/>
        <w:right w:val="none" w:sz="0" w:space="0" w:color="auto"/>
      </w:divBdr>
    </w:div>
    <w:div w:id="1128278362">
      <w:bodyDiv w:val="1"/>
      <w:marLeft w:val="0"/>
      <w:marRight w:val="0"/>
      <w:marTop w:val="0"/>
      <w:marBottom w:val="0"/>
      <w:divBdr>
        <w:top w:val="none" w:sz="0" w:space="0" w:color="auto"/>
        <w:left w:val="none" w:sz="0" w:space="0" w:color="auto"/>
        <w:bottom w:val="none" w:sz="0" w:space="0" w:color="auto"/>
        <w:right w:val="none" w:sz="0" w:space="0" w:color="auto"/>
      </w:divBdr>
    </w:div>
    <w:div w:id="1132987674">
      <w:bodyDiv w:val="1"/>
      <w:marLeft w:val="0"/>
      <w:marRight w:val="0"/>
      <w:marTop w:val="0"/>
      <w:marBottom w:val="0"/>
      <w:divBdr>
        <w:top w:val="none" w:sz="0" w:space="0" w:color="auto"/>
        <w:left w:val="none" w:sz="0" w:space="0" w:color="auto"/>
        <w:bottom w:val="none" w:sz="0" w:space="0" w:color="auto"/>
        <w:right w:val="none" w:sz="0" w:space="0" w:color="auto"/>
      </w:divBdr>
    </w:div>
    <w:div w:id="1137456669">
      <w:bodyDiv w:val="1"/>
      <w:marLeft w:val="0"/>
      <w:marRight w:val="0"/>
      <w:marTop w:val="0"/>
      <w:marBottom w:val="0"/>
      <w:divBdr>
        <w:top w:val="none" w:sz="0" w:space="0" w:color="auto"/>
        <w:left w:val="none" w:sz="0" w:space="0" w:color="auto"/>
        <w:bottom w:val="none" w:sz="0" w:space="0" w:color="auto"/>
        <w:right w:val="none" w:sz="0" w:space="0" w:color="auto"/>
      </w:divBdr>
    </w:div>
    <w:div w:id="1138033397">
      <w:bodyDiv w:val="1"/>
      <w:marLeft w:val="0"/>
      <w:marRight w:val="0"/>
      <w:marTop w:val="0"/>
      <w:marBottom w:val="0"/>
      <w:divBdr>
        <w:top w:val="none" w:sz="0" w:space="0" w:color="auto"/>
        <w:left w:val="none" w:sz="0" w:space="0" w:color="auto"/>
        <w:bottom w:val="none" w:sz="0" w:space="0" w:color="auto"/>
        <w:right w:val="none" w:sz="0" w:space="0" w:color="auto"/>
      </w:divBdr>
    </w:div>
    <w:div w:id="1139375669">
      <w:bodyDiv w:val="1"/>
      <w:marLeft w:val="0"/>
      <w:marRight w:val="0"/>
      <w:marTop w:val="0"/>
      <w:marBottom w:val="0"/>
      <w:divBdr>
        <w:top w:val="none" w:sz="0" w:space="0" w:color="auto"/>
        <w:left w:val="none" w:sz="0" w:space="0" w:color="auto"/>
        <w:bottom w:val="none" w:sz="0" w:space="0" w:color="auto"/>
        <w:right w:val="none" w:sz="0" w:space="0" w:color="auto"/>
      </w:divBdr>
    </w:div>
    <w:div w:id="1141777105">
      <w:bodyDiv w:val="1"/>
      <w:marLeft w:val="0"/>
      <w:marRight w:val="0"/>
      <w:marTop w:val="0"/>
      <w:marBottom w:val="0"/>
      <w:divBdr>
        <w:top w:val="none" w:sz="0" w:space="0" w:color="auto"/>
        <w:left w:val="none" w:sz="0" w:space="0" w:color="auto"/>
        <w:bottom w:val="none" w:sz="0" w:space="0" w:color="auto"/>
        <w:right w:val="none" w:sz="0" w:space="0" w:color="auto"/>
      </w:divBdr>
    </w:div>
    <w:div w:id="1142891860">
      <w:bodyDiv w:val="1"/>
      <w:marLeft w:val="0"/>
      <w:marRight w:val="0"/>
      <w:marTop w:val="0"/>
      <w:marBottom w:val="0"/>
      <w:divBdr>
        <w:top w:val="none" w:sz="0" w:space="0" w:color="auto"/>
        <w:left w:val="none" w:sz="0" w:space="0" w:color="auto"/>
        <w:bottom w:val="none" w:sz="0" w:space="0" w:color="auto"/>
        <w:right w:val="none" w:sz="0" w:space="0" w:color="auto"/>
      </w:divBdr>
    </w:div>
    <w:div w:id="1146434351">
      <w:bodyDiv w:val="1"/>
      <w:marLeft w:val="0"/>
      <w:marRight w:val="0"/>
      <w:marTop w:val="0"/>
      <w:marBottom w:val="0"/>
      <w:divBdr>
        <w:top w:val="none" w:sz="0" w:space="0" w:color="auto"/>
        <w:left w:val="none" w:sz="0" w:space="0" w:color="auto"/>
        <w:bottom w:val="none" w:sz="0" w:space="0" w:color="auto"/>
        <w:right w:val="none" w:sz="0" w:space="0" w:color="auto"/>
      </w:divBdr>
    </w:div>
    <w:div w:id="1148935729">
      <w:bodyDiv w:val="1"/>
      <w:marLeft w:val="0"/>
      <w:marRight w:val="0"/>
      <w:marTop w:val="0"/>
      <w:marBottom w:val="0"/>
      <w:divBdr>
        <w:top w:val="none" w:sz="0" w:space="0" w:color="auto"/>
        <w:left w:val="none" w:sz="0" w:space="0" w:color="auto"/>
        <w:bottom w:val="none" w:sz="0" w:space="0" w:color="auto"/>
        <w:right w:val="none" w:sz="0" w:space="0" w:color="auto"/>
      </w:divBdr>
    </w:div>
    <w:div w:id="1149323844">
      <w:bodyDiv w:val="1"/>
      <w:marLeft w:val="0"/>
      <w:marRight w:val="0"/>
      <w:marTop w:val="0"/>
      <w:marBottom w:val="0"/>
      <w:divBdr>
        <w:top w:val="none" w:sz="0" w:space="0" w:color="auto"/>
        <w:left w:val="none" w:sz="0" w:space="0" w:color="auto"/>
        <w:bottom w:val="none" w:sz="0" w:space="0" w:color="auto"/>
        <w:right w:val="none" w:sz="0" w:space="0" w:color="auto"/>
      </w:divBdr>
    </w:div>
    <w:div w:id="1149903451">
      <w:bodyDiv w:val="1"/>
      <w:marLeft w:val="0"/>
      <w:marRight w:val="0"/>
      <w:marTop w:val="0"/>
      <w:marBottom w:val="0"/>
      <w:divBdr>
        <w:top w:val="none" w:sz="0" w:space="0" w:color="auto"/>
        <w:left w:val="none" w:sz="0" w:space="0" w:color="auto"/>
        <w:bottom w:val="none" w:sz="0" w:space="0" w:color="auto"/>
        <w:right w:val="none" w:sz="0" w:space="0" w:color="auto"/>
      </w:divBdr>
    </w:div>
    <w:div w:id="1153987579">
      <w:bodyDiv w:val="1"/>
      <w:marLeft w:val="0"/>
      <w:marRight w:val="0"/>
      <w:marTop w:val="0"/>
      <w:marBottom w:val="0"/>
      <w:divBdr>
        <w:top w:val="none" w:sz="0" w:space="0" w:color="auto"/>
        <w:left w:val="none" w:sz="0" w:space="0" w:color="auto"/>
        <w:bottom w:val="none" w:sz="0" w:space="0" w:color="auto"/>
        <w:right w:val="none" w:sz="0" w:space="0" w:color="auto"/>
      </w:divBdr>
    </w:div>
    <w:div w:id="1155800445">
      <w:bodyDiv w:val="1"/>
      <w:marLeft w:val="0"/>
      <w:marRight w:val="0"/>
      <w:marTop w:val="0"/>
      <w:marBottom w:val="0"/>
      <w:divBdr>
        <w:top w:val="none" w:sz="0" w:space="0" w:color="auto"/>
        <w:left w:val="none" w:sz="0" w:space="0" w:color="auto"/>
        <w:bottom w:val="none" w:sz="0" w:space="0" w:color="auto"/>
        <w:right w:val="none" w:sz="0" w:space="0" w:color="auto"/>
      </w:divBdr>
    </w:div>
    <w:div w:id="1156611260">
      <w:bodyDiv w:val="1"/>
      <w:marLeft w:val="0"/>
      <w:marRight w:val="0"/>
      <w:marTop w:val="0"/>
      <w:marBottom w:val="0"/>
      <w:divBdr>
        <w:top w:val="none" w:sz="0" w:space="0" w:color="auto"/>
        <w:left w:val="none" w:sz="0" w:space="0" w:color="auto"/>
        <w:bottom w:val="none" w:sz="0" w:space="0" w:color="auto"/>
        <w:right w:val="none" w:sz="0" w:space="0" w:color="auto"/>
      </w:divBdr>
    </w:div>
    <w:div w:id="1156721097">
      <w:bodyDiv w:val="1"/>
      <w:marLeft w:val="0"/>
      <w:marRight w:val="0"/>
      <w:marTop w:val="0"/>
      <w:marBottom w:val="0"/>
      <w:divBdr>
        <w:top w:val="none" w:sz="0" w:space="0" w:color="auto"/>
        <w:left w:val="none" w:sz="0" w:space="0" w:color="auto"/>
        <w:bottom w:val="none" w:sz="0" w:space="0" w:color="auto"/>
        <w:right w:val="none" w:sz="0" w:space="0" w:color="auto"/>
      </w:divBdr>
    </w:div>
    <w:div w:id="1157261991">
      <w:bodyDiv w:val="1"/>
      <w:marLeft w:val="0"/>
      <w:marRight w:val="0"/>
      <w:marTop w:val="0"/>
      <w:marBottom w:val="0"/>
      <w:divBdr>
        <w:top w:val="none" w:sz="0" w:space="0" w:color="auto"/>
        <w:left w:val="none" w:sz="0" w:space="0" w:color="auto"/>
        <w:bottom w:val="none" w:sz="0" w:space="0" w:color="auto"/>
        <w:right w:val="none" w:sz="0" w:space="0" w:color="auto"/>
      </w:divBdr>
    </w:div>
    <w:div w:id="1157644904">
      <w:bodyDiv w:val="1"/>
      <w:marLeft w:val="0"/>
      <w:marRight w:val="0"/>
      <w:marTop w:val="0"/>
      <w:marBottom w:val="0"/>
      <w:divBdr>
        <w:top w:val="none" w:sz="0" w:space="0" w:color="auto"/>
        <w:left w:val="none" w:sz="0" w:space="0" w:color="auto"/>
        <w:bottom w:val="none" w:sz="0" w:space="0" w:color="auto"/>
        <w:right w:val="none" w:sz="0" w:space="0" w:color="auto"/>
      </w:divBdr>
    </w:div>
    <w:div w:id="1159685837">
      <w:bodyDiv w:val="1"/>
      <w:marLeft w:val="0"/>
      <w:marRight w:val="0"/>
      <w:marTop w:val="0"/>
      <w:marBottom w:val="0"/>
      <w:divBdr>
        <w:top w:val="none" w:sz="0" w:space="0" w:color="auto"/>
        <w:left w:val="none" w:sz="0" w:space="0" w:color="auto"/>
        <w:bottom w:val="none" w:sz="0" w:space="0" w:color="auto"/>
        <w:right w:val="none" w:sz="0" w:space="0" w:color="auto"/>
      </w:divBdr>
    </w:div>
    <w:div w:id="1161316320">
      <w:bodyDiv w:val="1"/>
      <w:marLeft w:val="0"/>
      <w:marRight w:val="0"/>
      <w:marTop w:val="0"/>
      <w:marBottom w:val="0"/>
      <w:divBdr>
        <w:top w:val="none" w:sz="0" w:space="0" w:color="auto"/>
        <w:left w:val="none" w:sz="0" w:space="0" w:color="auto"/>
        <w:bottom w:val="none" w:sz="0" w:space="0" w:color="auto"/>
        <w:right w:val="none" w:sz="0" w:space="0" w:color="auto"/>
      </w:divBdr>
    </w:div>
    <w:div w:id="1167013598">
      <w:bodyDiv w:val="1"/>
      <w:marLeft w:val="0"/>
      <w:marRight w:val="0"/>
      <w:marTop w:val="0"/>
      <w:marBottom w:val="0"/>
      <w:divBdr>
        <w:top w:val="none" w:sz="0" w:space="0" w:color="auto"/>
        <w:left w:val="none" w:sz="0" w:space="0" w:color="auto"/>
        <w:bottom w:val="none" w:sz="0" w:space="0" w:color="auto"/>
        <w:right w:val="none" w:sz="0" w:space="0" w:color="auto"/>
      </w:divBdr>
    </w:div>
    <w:div w:id="1170097175">
      <w:bodyDiv w:val="1"/>
      <w:marLeft w:val="0"/>
      <w:marRight w:val="0"/>
      <w:marTop w:val="0"/>
      <w:marBottom w:val="0"/>
      <w:divBdr>
        <w:top w:val="none" w:sz="0" w:space="0" w:color="auto"/>
        <w:left w:val="none" w:sz="0" w:space="0" w:color="auto"/>
        <w:bottom w:val="none" w:sz="0" w:space="0" w:color="auto"/>
        <w:right w:val="none" w:sz="0" w:space="0" w:color="auto"/>
      </w:divBdr>
    </w:div>
    <w:div w:id="1171215797">
      <w:bodyDiv w:val="1"/>
      <w:marLeft w:val="0"/>
      <w:marRight w:val="0"/>
      <w:marTop w:val="0"/>
      <w:marBottom w:val="0"/>
      <w:divBdr>
        <w:top w:val="none" w:sz="0" w:space="0" w:color="auto"/>
        <w:left w:val="none" w:sz="0" w:space="0" w:color="auto"/>
        <w:bottom w:val="none" w:sz="0" w:space="0" w:color="auto"/>
        <w:right w:val="none" w:sz="0" w:space="0" w:color="auto"/>
      </w:divBdr>
    </w:div>
    <w:div w:id="1171683272">
      <w:bodyDiv w:val="1"/>
      <w:marLeft w:val="0"/>
      <w:marRight w:val="0"/>
      <w:marTop w:val="0"/>
      <w:marBottom w:val="0"/>
      <w:divBdr>
        <w:top w:val="none" w:sz="0" w:space="0" w:color="auto"/>
        <w:left w:val="none" w:sz="0" w:space="0" w:color="auto"/>
        <w:bottom w:val="none" w:sz="0" w:space="0" w:color="auto"/>
        <w:right w:val="none" w:sz="0" w:space="0" w:color="auto"/>
      </w:divBdr>
    </w:div>
    <w:div w:id="1171916834">
      <w:bodyDiv w:val="1"/>
      <w:marLeft w:val="0"/>
      <w:marRight w:val="0"/>
      <w:marTop w:val="0"/>
      <w:marBottom w:val="0"/>
      <w:divBdr>
        <w:top w:val="none" w:sz="0" w:space="0" w:color="auto"/>
        <w:left w:val="none" w:sz="0" w:space="0" w:color="auto"/>
        <w:bottom w:val="none" w:sz="0" w:space="0" w:color="auto"/>
        <w:right w:val="none" w:sz="0" w:space="0" w:color="auto"/>
      </w:divBdr>
    </w:div>
    <w:div w:id="1173376841">
      <w:bodyDiv w:val="1"/>
      <w:marLeft w:val="0"/>
      <w:marRight w:val="0"/>
      <w:marTop w:val="0"/>
      <w:marBottom w:val="0"/>
      <w:divBdr>
        <w:top w:val="none" w:sz="0" w:space="0" w:color="auto"/>
        <w:left w:val="none" w:sz="0" w:space="0" w:color="auto"/>
        <w:bottom w:val="none" w:sz="0" w:space="0" w:color="auto"/>
        <w:right w:val="none" w:sz="0" w:space="0" w:color="auto"/>
      </w:divBdr>
    </w:div>
    <w:div w:id="1180660335">
      <w:bodyDiv w:val="1"/>
      <w:marLeft w:val="0"/>
      <w:marRight w:val="0"/>
      <w:marTop w:val="0"/>
      <w:marBottom w:val="0"/>
      <w:divBdr>
        <w:top w:val="none" w:sz="0" w:space="0" w:color="auto"/>
        <w:left w:val="none" w:sz="0" w:space="0" w:color="auto"/>
        <w:bottom w:val="none" w:sz="0" w:space="0" w:color="auto"/>
        <w:right w:val="none" w:sz="0" w:space="0" w:color="auto"/>
      </w:divBdr>
    </w:div>
    <w:div w:id="1182234795">
      <w:bodyDiv w:val="1"/>
      <w:marLeft w:val="0"/>
      <w:marRight w:val="0"/>
      <w:marTop w:val="0"/>
      <w:marBottom w:val="0"/>
      <w:divBdr>
        <w:top w:val="none" w:sz="0" w:space="0" w:color="auto"/>
        <w:left w:val="none" w:sz="0" w:space="0" w:color="auto"/>
        <w:bottom w:val="none" w:sz="0" w:space="0" w:color="auto"/>
        <w:right w:val="none" w:sz="0" w:space="0" w:color="auto"/>
      </w:divBdr>
    </w:div>
    <w:div w:id="1183667471">
      <w:bodyDiv w:val="1"/>
      <w:marLeft w:val="0"/>
      <w:marRight w:val="0"/>
      <w:marTop w:val="0"/>
      <w:marBottom w:val="0"/>
      <w:divBdr>
        <w:top w:val="none" w:sz="0" w:space="0" w:color="auto"/>
        <w:left w:val="none" w:sz="0" w:space="0" w:color="auto"/>
        <w:bottom w:val="none" w:sz="0" w:space="0" w:color="auto"/>
        <w:right w:val="none" w:sz="0" w:space="0" w:color="auto"/>
      </w:divBdr>
    </w:div>
    <w:div w:id="1187597323">
      <w:bodyDiv w:val="1"/>
      <w:marLeft w:val="0"/>
      <w:marRight w:val="0"/>
      <w:marTop w:val="0"/>
      <w:marBottom w:val="0"/>
      <w:divBdr>
        <w:top w:val="none" w:sz="0" w:space="0" w:color="auto"/>
        <w:left w:val="none" w:sz="0" w:space="0" w:color="auto"/>
        <w:bottom w:val="none" w:sz="0" w:space="0" w:color="auto"/>
        <w:right w:val="none" w:sz="0" w:space="0" w:color="auto"/>
      </w:divBdr>
    </w:div>
    <w:div w:id="1190682545">
      <w:bodyDiv w:val="1"/>
      <w:marLeft w:val="0"/>
      <w:marRight w:val="0"/>
      <w:marTop w:val="0"/>
      <w:marBottom w:val="0"/>
      <w:divBdr>
        <w:top w:val="none" w:sz="0" w:space="0" w:color="auto"/>
        <w:left w:val="none" w:sz="0" w:space="0" w:color="auto"/>
        <w:bottom w:val="none" w:sz="0" w:space="0" w:color="auto"/>
        <w:right w:val="none" w:sz="0" w:space="0" w:color="auto"/>
      </w:divBdr>
    </w:div>
    <w:div w:id="1191600905">
      <w:bodyDiv w:val="1"/>
      <w:marLeft w:val="0"/>
      <w:marRight w:val="0"/>
      <w:marTop w:val="0"/>
      <w:marBottom w:val="0"/>
      <w:divBdr>
        <w:top w:val="none" w:sz="0" w:space="0" w:color="auto"/>
        <w:left w:val="none" w:sz="0" w:space="0" w:color="auto"/>
        <w:bottom w:val="none" w:sz="0" w:space="0" w:color="auto"/>
        <w:right w:val="none" w:sz="0" w:space="0" w:color="auto"/>
      </w:divBdr>
    </w:div>
    <w:div w:id="1192035597">
      <w:bodyDiv w:val="1"/>
      <w:marLeft w:val="0"/>
      <w:marRight w:val="0"/>
      <w:marTop w:val="0"/>
      <w:marBottom w:val="0"/>
      <w:divBdr>
        <w:top w:val="none" w:sz="0" w:space="0" w:color="auto"/>
        <w:left w:val="none" w:sz="0" w:space="0" w:color="auto"/>
        <w:bottom w:val="none" w:sz="0" w:space="0" w:color="auto"/>
        <w:right w:val="none" w:sz="0" w:space="0" w:color="auto"/>
      </w:divBdr>
    </w:div>
    <w:div w:id="1192065176">
      <w:bodyDiv w:val="1"/>
      <w:marLeft w:val="0"/>
      <w:marRight w:val="0"/>
      <w:marTop w:val="0"/>
      <w:marBottom w:val="0"/>
      <w:divBdr>
        <w:top w:val="none" w:sz="0" w:space="0" w:color="auto"/>
        <w:left w:val="none" w:sz="0" w:space="0" w:color="auto"/>
        <w:bottom w:val="none" w:sz="0" w:space="0" w:color="auto"/>
        <w:right w:val="none" w:sz="0" w:space="0" w:color="auto"/>
      </w:divBdr>
    </w:div>
    <w:div w:id="1194459533">
      <w:bodyDiv w:val="1"/>
      <w:marLeft w:val="0"/>
      <w:marRight w:val="0"/>
      <w:marTop w:val="0"/>
      <w:marBottom w:val="0"/>
      <w:divBdr>
        <w:top w:val="none" w:sz="0" w:space="0" w:color="auto"/>
        <w:left w:val="none" w:sz="0" w:space="0" w:color="auto"/>
        <w:bottom w:val="none" w:sz="0" w:space="0" w:color="auto"/>
        <w:right w:val="none" w:sz="0" w:space="0" w:color="auto"/>
      </w:divBdr>
    </w:div>
    <w:div w:id="1197159256">
      <w:bodyDiv w:val="1"/>
      <w:marLeft w:val="0"/>
      <w:marRight w:val="0"/>
      <w:marTop w:val="0"/>
      <w:marBottom w:val="0"/>
      <w:divBdr>
        <w:top w:val="none" w:sz="0" w:space="0" w:color="auto"/>
        <w:left w:val="none" w:sz="0" w:space="0" w:color="auto"/>
        <w:bottom w:val="none" w:sz="0" w:space="0" w:color="auto"/>
        <w:right w:val="none" w:sz="0" w:space="0" w:color="auto"/>
      </w:divBdr>
    </w:div>
    <w:div w:id="1197431714">
      <w:bodyDiv w:val="1"/>
      <w:marLeft w:val="0"/>
      <w:marRight w:val="0"/>
      <w:marTop w:val="0"/>
      <w:marBottom w:val="0"/>
      <w:divBdr>
        <w:top w:val="none" w:sz="0" w:space="0" w:color="auto"/>
        <w:left w:val="none" w:sz="0" w:space="0" w:color="auto"/>
        <w:bottom w:val="none" w:sz="0" w:space="0" w:color="auto"/>
        <w:right w:val="none" w:sz="0" w:space="0" w:color="auto"/>
      </w:divBdr>
    </w:div>
    <w:div w:id="1198547765">
      <w:bodyDiv w:val="1"/>
      <w:marLeft w:val="0"/>
      <w:marRight w:val="0"/>
      <w:marTop w:val="0"/>
      <w:marBottom w:val="0"/>
      <w:divBdr>
        <w:top w:val="none" w:sz="0" w:space="0" w:color="auto"/>
        <w:left w:val="none" w:sz="0" w:space="0" w:color="auto"/>
        <w:bottom w:val="none" w:sz="0" w:space="0" w:color="auto"/>
        <w:right w:val="none" w:sz="0" w:space="0" w:color="auto"/>
      </w:divBdr>
    </w:div>
    <w:div w:id="1199586558">
      <w:bodyDiv w:val="1"/>
      <w:marLeft w:val="0"/>
      <w:marRight w:val="0"/>
      <w:marTop w:val="0"/>
      <w:marBottom w:val="0"/>
      <w:divBdr>
        <w:top w:val="none" w:sz="0" w:space="0" w:color="auto"/>
        <w:left w:val="none" w:sz="0" w:space="0" w:color="auto"/>
        <w:bottom w:val="none" w:sz="0" w:space="0" w:color="auto"/>
        <w:right w:val="none" w:sz="0" w:space="0" w:color="auto"/>
      </w:divBdr>
    </w:div>
    <w:div w:id="1200387857">
      <w:bodyDiv w:val="1"/>
      <w:marLeft w:val="0"/>
      <w:marRight w:val="0"/>
      <w:marTop w:val="0"/>
      <w:marBottom w:val="0"/>
      <w:divBdr>
        <w:top w:val="none" w:sz="0" w:space="0" w:color="auto"/>
        <w:left w:val="none" w:sz="0" w:space="0" w:color="auto"/>
        <w:bottom w:val="none" w:sz="0" w:space="0" w:color="auto"/>
        <w:right w:val="none" w:sz="0" w:space="0" w:color="auto"/>
      </w:divBdr>
    </w:div>
    <w:div w:id="1210799117">
      <w:bodyDiv w:val="1"/>
      <w:marLeft w:val="0"/>
      <w:marRight w:val="0"/>
      <w:marTop w:val="0"/>
      <w:marBottom w:val="0"/>
      <w:divBdr>
        <w:top w:val="none" w:sz="0" w:space="0" w:color="auto"/>
        <w:left w:val="none" w:sz="0" w:space="0" w:color="auto"/>
        <w:bottom w:val="none" w:sz="0" w:space="0" w:color="auto"/>
        <w:right w:val="none" w:sz="0" w:space="0" w:color="auto"/>
      </w:divBdr>
    </w:div>
    <w:div w:id="1211191598">
      <w:bodyDiv w:val="1"/>
      <w:marLeft w:val="0"/>
      <w:marRight w:val="0"/>
      <w:marTop w:val="0"/>
      <w:marBottom w:val="0"/>
      <w:divBdr>
        <w:top w:val="none" w:sz="0" w:space="0" w:color="auto"/>
        <w:left w:val="none" w:sz="0" w:space="0" w:color="auto"/>
        <w:bottom w:val="none" w:sz="0" w:space="0" w:color="auto"/>
        <w:right w:val="none" w:sz="0" w:space="0" w:color="auto"/>
      </w:divBdr>
    </w:div>
    <w:div w:id="1211379631">
      <w:bodyDiv w:val="1"/>
      <w:marLeft w:val="0"/>
      <w:marRight w:val="0"/>
      <w:marTop w:val="0"/>
      <w:marBottom w:val="0"/>
      <w:divBdr>
        <w:top w:val="none" w:sz="0" w:space="0" w:color="auto"/>
        <w:left w:val="none" w:sz="0" w:space="0" w:color="auto"/>
        <w:bottom w:val="none" w:sz="0" w:space="0" w:color="auto"/>
        <w:right w:val="none" w:sz="0" w:space="0" w:color="auto"/>
      </w:divBdr>
    </w:div>
    <w:div w:id="1215196796">
      <w:bodyDiv w:val="1"/>
      <w:marLeft w:val="0"/>
      <w:marRight w:val="0"/>
      <w:marTop w:val="0"/>
      <w:marBottom w:val="0"/>
      <w:divBdr>
        <w:top w:val="none" w:sz="0" w:space="0" w:color="auto"/>
        <w:left w:val="none" w:sz="0" w:space="0" w:color="auto"/>
        <w:bottom w:val="none" w:sz="0" w:space="0" w:color="auto"/>
        <w:right w:val="none" w:sz="0" w:space="0" w:color="auto"/>
      </w:divBdr>
    </w:div>
    <w:div w:id="1220676325">
      <w:bodyDiv w:val="1"/>
      <w:marLeft w:val="0"/>
      <w:marRight w:val="0"/>
      <w:marTop w:val="0"/>
      <w:marBottom w:val="0"/>
      <w:divBdr>
        <w:top w:val="none" w:sz="0" w:space="0" w:color="auto"/>
        <w:left w:val="none" w:sz="0" w:space="0" w:color="auto"/>
        <w:bottom w:val="none" w:sz="0" w:space="0" w:color="auto"/>
        <w:right w:val="none" w:sz="0" w:space="0" w:color="auto"/>
      </w:divBdr>
    </w:div>
    <w:div w:id="1223524041">
      <w:bodyDiv w:val="1"/>
      <w:marLeft w:val="0"/>
      <w:marRight w:val="0"/>
      <w:marTop w:val="0"/>
      <w:marBottom w:val="0"/>
      <w:divBdr>
        <w:top w:val="none" w:sz="0" w:space="0" w:color="auto"/>
        <w:left w:val="none" w:sz="0" w:space="0" w:color="auto"/>
        <w:bottom w:val="none" w:sz="0" w:space="0" w:color="auto"/>
        <w:right w:val="none" w:sz="0" w:space="0" w:color="auto"/>
      </w:divBdr>
    </w:div>
    <w:div w:id="1228809101">
      <w:bodyDiv w:val="1"/>
      <w:marLeft w:val="0"/>
      <w:marRight w:val="0"/>
      <w:marTop w:val="0"/>
      <w:marBottom w:val="0"/>
      <w:divBdr>
        <w:top w:val="none" w:sz="0" w:space="0" w:color="auto"/>
        <w:left w:val="none" w:sz="0" w:space="0" w:color="auto"/>
        <w:bottom w:val="none" w:sz="0" w:space="0" w:color="auto"/>
        <w:right w:val="none" w:sz="0" w:space="0" w:color="auto"/>
      </w:divBdr>
    </w:div>
    <w:div w:id="1230307658">
      <w:bodyDiv w:val="1"/>
      <w:marLeft w:val="0"/>
      <w:marRight w:val="0"/>
      <w:marTop w:val="0"/>
      <w:marBottom w:val="0"/>
      <w:divBdr>
        <w:top w:val="none" w:sz="0" w:space="0" w:color="auto"/>
        <w:left w:val="none" w:sz="0" w:space="0" w:color="auto"/>
        <w:bottom w:val="none" w:sz="0" w:space="0" w:color="auto"/>
        <w:right w:val="none" w:sz="0" w:space="0" w:color="auto"/>
      </w:divBdr>
    </w:div>
    <w:div w:id="1231113706">
      <w:bodyDiv w:val="1"/>
      <w:marLeft w:val="0"/>
      <w:marRight w:val="0"/>
      <w:marTop w:val="0"/>
      <w:marBottom w:val="0"/>
      <w:divBdr>
        <w:top w:val="none" w:sz="0" w:space="0" w:color="auto"/>
        <w:left w:val="none" w:sz="0" w:space="0" w:color="auto"/>
        <w:bottom w:val="none" w:sz="0" w:space="0" w:color="auto"/>
        <w:right w:val="none" w:sz="0" w:space="0" w:color="auto"/>
      </w:divBdr>
    </w:div>
    <w:div w:id="1231847353">
      <w:bodyDiv w:val="1"/>
      <w:marLeft w:val="0"/>
      <w:marRight w:val="0"/>
      <w:marTop w:val="0"/>
      <w:marBottom w:val="0"/>
      <w:divBdr>
        <w:top w:val="none" w:sz="0" w:space="0" w:color="auto"/>
        <w:left w:val="none" w:sz="0" w:space="0" w:color="auto"/>
        <w:bottom w:val="none" w:sz="0" w:space="0" w:color="auto"/>
        <w:right w:val="none" w:sz="0" w:space="0" w:color="auto"/>
      </w:divBdr>
    </w:div>
    <w:div w:id="1232689610">
      <w:bodyDiv w:val="1"/>
      <w:marLeft w:val="0"/>
      <w:marRight w:val="0"/>
      <w:marTop w:val="0"/>
      <w:marBottom w:val="0"/>
      <w:divBdr>
        <w:top w:val="none" w:sz="0" w:space="0" w:color="auto"/>
        <w:left w:val="none" w:sz="0" w:space="0" w:color="auto"/>
        <w:bottom w:val="none" w:sz="0" w:space="0" w:color="auto"/>
        <w:right w:val="none" w:sz="0" w:space="0" w:color="auto"/>
      </w:divBdr>
    </w:div>
    <w:div w:id="1235122184">
      <w:bodyDiv w:val="1"/>
      <w:marLeft w:val="0"/>
      <w:marRight w:val="0"/>
      <w:marTop w:val="0"/>
      <w:marBottom w:val="0"/>
      <w:divBdr>
        <w:top w:val="none" w:sz="0" w:space="0" w:color="auto"/>
        <w:left w:val="none" w:sz="0" w:space="0" w:color="auto"/>
        <w:bottom w:val="none" w:sz="0" w:space="0" w:color="auto"/>
        <w:right w:val="none" w:sz="0" w:space="0" w:color="auto"/>
      </w:divBdr>
    </w:div>
    <w:div w:id="1239753800">
      <w:bodyDiv w:val="1"/>
      <w:marLeft w:val="0"/>
      <w:marRight w:val="0"/>
      <w:marTop w:val="0"/>
      <w:marBottom w:val="0"/>
      <w:divBdr>
        <w:top w:val="none" w:sz="0" w:space="0" w:color="auto"/>
        <w:left w:val="none" w:sz="0" w:space="0" w:color="auto"/>
        <w:bottom w:val="none" w:sz="0" w:space="0" w:color="auto"/>
        <w:right w:val="none" w:sz="0" w:space="0" w:color="auto"/>
      </w:divBdr>
    </w:div>
    <w:div w:id="1243179098">
      <w:bodyDiv w:val="1"/>
      <w:marLeft w:val="0"/>
      <w:marRight w:val="0"/>
      <w:marTop w:val="0"/>
      <w:marBottom w:val="0"/>
      <w:divBdr>
        <w:top w:val="none" w:sz="0" w:space="0" w:color="auto"/>
        <w:left w:val="none" w:sz="0" w:space="0" w:color="auto"/>
        <w:bottom w:val="none" w:sz="0" w:space="0" w:color="auto"/>
        <w:right w:val="none" w:sz="0" w:space="0" w:color="auto"/>
      </w:divBdr>
    </w:div>
    <w:div w:id="1245409712">
      <w:bodyDiv w:val="1"/>
      <w:marLeft w:val="0"/>
      <w:marRight w:val="0"/>
      <w:marTop w:val="0"/>
      <w:marBottom w:val="0"/>
      <w:divBdr>
        <w:top w:val="none" w:sz="0" w:space="0" w:color="auto"/>
        <w:left w:val="none" w:sz="0" w:space="0" w:color="auto"/>
        <w:bottom w:val="none" w:sz="0" w:space="0" w:color="auto"/>
        <w:right w:val="none" w:sz="0" w:space="0" w:color="auto"/>
      </w:divBdr>
    </w:div>
    <w:div w:id="1248727619">
      <w:bodyDiv w:val="1"/>
      <w:marLeft w:val="0"/>
      <w:marRight w:val="0"/>
      <w:marTop w:val="0"/>
      <w:marBottom w:val="0"/>
      <w:divBdr>
        <w:top w:val="none" w:sz="0" w:space="0" w:color="auto"/>
        <w:left w:val="none" w:sz="0" w:space="0" w:color="auto"/>
        <w:bottom w:val="none" w:sz="0" w:space="0" w:color="auto"/>
        <w:right w:val="none" w:sz="0" w:space="0" w:color="auto"/>
      </w:divBdr>
    </w:div>
    <w:div w:id="1253970708">
      <w:bodyDiv w:val="1"/>
      <w:marLeft w:val="0"/>
      <w:marRight w:val="0"/>
      <w:marTop w:val="0"/>
      <w:marBottom w:val="0"/>
      <w:divBdr>
        <w:top w:val="none" w:sz="0" w:space="0" w:color="auto"/>
        <w:left w:val="none" w:sz="0" w:space="0" w:color="auto"/>
        <w:bottom w:val="none" w:sz="0" w:space="0" w:color="auto"/>
        <w:right w:val="none" w:sz="0" w:space="0" w:color="auto"/>
      </w:divBdr>
    </w:div>
    <w:div w:id="1257328160">
      <w:bodyDiv w:val="1"/>
      <w:marLeft w:val="0"/>
      <w:marRight w:val="0"/>
      <w:marTop w:val="0"/>
      <w:marBottom w:val="0"/>
      <w:divBdr>
        <w:top w:val="none" w:sz="0" w:space="0" w:color="auto"/>
        <w:left w:val="none" w:sz="0" w:space="0" w:color="auto"/>
        <w:bottom w:val="none" w:sz="0" w:space="0" w:color="auto"/>
        <w:right w:val="none" w:sz="0" w:space="0" w:color="auto"/>
      </w:divBdr>
    </w:div>
    <w:div w:id="1258248033">
      <w:bodyDiv w:val="1"/>
      <w:marLeft w:val="0"/>
      <w:marRight w:val="0"/>
      <w:marTop w:val="0"/>
      <w:marBottom w:val="0"/>
      <w:divBdr>
        <w:top w:val="none" w:sz="0" w:space="0" w:color="auto"/>
        <w:left w:val="none" w:sz="0" w:space="0" w:color="auto"/>
        <w:bottom w:val="none" w:sz="0" w:space="0" w:color="auto"/>
        <w:right w:val="none" w:sz="0" w:space="0" w:color="auto"/>
      </w:divBdr>
    </w:div>
    <w:div w:id="1258563625">
      <w:bodyDiv w:val="1"/>
      <w:marLeft w:val="0"/>
      <w:marRight w:val="0"/>
      <w:marTop w:val="0"/>
      <w:marBottom w:val="0"/>
      <w:divBdr>
        <w:top w:val="none" w:sz="0" w:space="0" w:color="auto"/>
        <w:left w:val="none" w:sz="0" w:space="0" w:color="auto"/>
        <w:bottom w:val="none" w:sz="0" w:space="0" w:color="auto"/>
        <w:right w:val="none" w:sz="0" w:space="0" w:color="auto"/>
      </w:divBdr>
    </w:div>
    <w:div w:id="1263222041">
      <w:bodyDiv w:val="1"/>
      <w:marLeft w:val="0"/>
      <w:marRight w:val="0"/>
      <w:marTop w:val="0"/>
      <w:marBottom w:val="0"/>
      <w:divBdr>
        <w:top w:val="none" w:sz="0" w:space="0" w:color="auto"/>
        <w:left w:val="none" w:sz="0" w:space="0" w:color="auto"/>
        <w:bottom w:val="none" w:sz="0" w:space="0" w:color="auto"/>
        <w:right w:val="none" w:sz="0" w:space="0" w:color="auto"/>
      </w:divBdr>
    </w:div>
    <w:div w:id="1264075569">
      <w:bodyDiv w:val="1"/>
      <w:marLeft w:val="0"/>
      <w:marRight w:val="0"/>
      <w:marTop w:val="0"/>
      <w:marBottom w:val="0"/>
      <w:divBdr>
        <w:top w:val="none" w:sz="0" w:space="0" w:color="auto"/>
        <w:left w:val="none" w:sz="0" w:space="0" w:color="auto"/>
        <w:bottom w:val="none" w:sz="0" w:space="0" w:color="auto"/>
        <w:right w:val="none" w:sz="0" w:space="0" w:color="auto"/>
      </w:divBdr>
    </w:div>
    <w:div w:id="1265578653">
      <w:bodyDiv w:val="1"/>
      <w:marLeft w:val="0"/>
      <w:marRight w:val="0"/>
      <w:marTop w:val="0"/>
      <w:marBottom w:val="0"/>
      <w:divBdr>
        <w:top w:val="none" w:sz="0" w:space="0" w:color="auto"/>
        <w:left w:val="none" w:sz="0" w:space="0" w:color="auto"/>
        <w:bottom w:val="none" w:sz="0" w:space="0" w:color="auto"/>
        <w:right w:val="none" w:sz="0" w:space="0" w:color="auto"/>
      </w:divBdr>
    </w:div>
    <w:div w:id="1272127837">
      <w:bodyDiv w:val="1"/>
      <w:marLeft w:val="0"/>
      <w:marRight w:val="0"/>
      <w:marTop w:val="0"/>
      <w:marBottom w:val="0"/>
      <w:divBdr>
        <w:top w:val="none" w:sz="0" w:space="0" w:color="auto"/>
        <w:left w:val="none" w:sz="0" w:space="0" w:color="auto"/>
        <w:bottom w:val="none" w:sz="0" w:space="0" w:color="auto"/>
        <w:right w:val="none" w:sz="0" w:space="0" w:color="auto"/>
      </w:divBdr>
    </w:div>
    <w:div w:id="1273903056">
      <w:bodyDiv w:val="1"/>
      <w:marLeft w:val="0"/>
      <w:marRight w:val="0"/>
      <w:marTop w:val="0"/>
      <w:marBottom w:val="0"/>
      <w:divBdr>
        <w:top w:val="none" w:sz="0" w:space="0" w:color="auto"/>
        <w:left w:val="none" w:sz="0" w:space="0" w:color="auto"/>
        <w:bottom w:val="none" w:sz="0" w:space="0" w:color="auto"/>
        <w:right w:val="none" w:sz="0" w:space="0" w:color="auto"/>
      </w:divBdr>
    </w:div>
    <w:div w:id="1276788837">
      <w:bodyDiv w:val="1"/>
      <w:marLeft w:val="0"/>
      <w:marRight w:val="0"/>
      <w:marTop w:val="0"/>
      <w:marBottom w:val="0"/>
      <w:divBdr>
        <w:top w:val="none" w:sz="0" w:space="0" w:color="auto"/>
        <w:left w:val="none" w:sz="0" w:space="0" w:color="auto"/>
        <w:bottom w:val="none" w:sz="0" w:space="0" w:color="auto"/>
        <w:right w:val="none" w:sz="0" w:space="0" w:color="auto"/>
      </w:divBdr>
    </w:div>
    <w:div w:id="1277175662">
      <w:bodyDiv w:val="1"/>
      <w:marLeft w:val="0"/>
      <w:marRight w:val="0"/>
      <w:marTop w:val="0"/>
      <w:marBottom w:val="0"/>
      <w:divBdr>
        <w:top w:val="none" w:sz="0" w:space="0" w:color="auto"/>
        <w:left w:val="none" w:sz="0" w:space="0" w:color="auto"/>
        <w:bottom w:val="none" w:sz="0" w:space="0" w:color="auto"/>
        <w:right w:val="none" w:sz="0" w:space="0" w:color="auto"/>
      </w:divBdr>
    </w:div>
    <w:div w:id="1279213797">
      <w:bodyDiv w:val="1"/>
      <w:marLeft w:val="0"/>
      <w:marRight w:val="0"/>
      <w:marTop w:val="0"/>
      <w:marBottom w:val="0"/>
      <w:divBdr>
        <w:top w:val="none" w:sz="0" w:space="0" w:color="auto"/>
        <w:left w:val="none" w:sz="0" w:space="0" w:color="auto"/>
        <w:bottom w:val="none" w:sz="0" w:space="0" w:color="auto"/>
        <w:right w:val="none" w:sz="0" w:space="0" w:color="auto"/>
      </w:divBdr>
    </w:div>
    <w:div w:id="1279722364">
      <w:bodyDiv w:val="1"/>
      <w:marLeft w:val="0"/>
      <w:marRight w:val="0"/>
      <w:marTop w:val="0"/>
      <w:marBottom w:val="0"/>
      <w:divBdr>
        <w:top w:val="none" w:sz="0" w:space="0" w:color="auto"/>
        <w:left w:val="none" w:sz="0" w:space="0" w:color="auto"/>
        <w:bottom w:val="none" w:sz="0" w:space="0" w:color="auto"/>
        <w:right w:val="none" w:sz="0" w:space="0" w:color="auto"/>
      </w:divBdr>
    </w:div>
    <w:div w:id="1282103482">
      <w:bodyDiv w:val="1"/>
      <w:marLeft w:val="0"/>
      <w:marRight w:val="0"/>
      <w:marTop w:val="0"/>
      <w:marBottom w:val="0"/>
      <w:divBdr>
        <w:top w:val="none" w:sz="0" w:space="0" w:color="auto"/>
        <w:left w:val="none" w:sz="0" w:space="0" w:color="auto"/>
        <w:bottom w:val="none" w:sz="0" w:space="0" w:color="auto"/>
        <w:right w:val="none" w:sz="0" w:space="0" w:color="auto"/>
      </w:divBdr>
    </w:div>
    <w:div w:id="1286349879">
      <w:bodyDiv w:val="1"/>
      <w:marLeft w:val="0"/>
      <w:marRight w:val="0"/>
      <w:marTop w:val="0"/>
      <w:marBottom w:val="0"/>
      <w:divBdr>
        <w:top w:val="none" w:sz="0" w:space="0" w:color="auto"/>
        <w:left w:val="none" w:sz="0" w:space="0" w:color="auto"/>
        <w:bottom w:val="none" w:sz="0" w:space="0" w:color="auto"/>
        <w:right w:val="none" w:sz="0" w:space="0" w:color="auto"/>
      </w:divBdr>
    </w:div>
    <w:div w:id="1290209508">
      <w:bodyDiv w:val="1"/>
      <w:marLeft w:val="0"/>
      <w:marRight w:val="0"/>
      <w:marTop w:val="0"/>
      <w:marBottom w:val="0"/>
      <w:divBdr>
        <w:top w:val="none" w:sz="0" w:space="0" w:color="auto"/>
        <w:left w:val="none" w:sz="0" w:space="0" w:color="auto"/>
        <w:bottom w:val="none" w:sz="0" w:space="0" w:color="auto"/>
        <w:right w:val="none" w:sz="0" w:space="0" w:color="auto"/>
      </w:divBdr>
    </w:div>
    <w:div w:id="1291980783">
      <w:bodyDiv w:val="1"/>
      <w:marLeft w:val="0"/>
      <w:marRight w:val="0"/>
      <w:marTop w:val="0"/>
      <w:marBottom w:val="0"/>
      <w:divBdr>
        <w:top w:val="none" w:sz="0" w:space="0" w:color="auto"/>
        <w:left w:val="none" w:sz="0" w:space="0" w:color="auto"/>
        <w:bottom w:val="none" w:sz="0" w:space="0" w:color="auto"/>
        <w:right w:val="none" w:sz="0" w:space="0" w:color="auto"/>
      </w:divBdr>
    </w:div>
    <w:div w:id="1292901479">
      <w:bodyDiv w:val="1"/>
      <w:marLeft w:val="0"/>
      <w:marRight w:val="0"/>
      <w:marTop w:val="0"/>
      <w:marBottom w:val="0"/>
      <w:divBdr>
        <w:top w:val="none" w:sz="0" w:space="0" w:color="auto"/>
        <w:left w:val="none" w:sz="0" w:space="0" w:color="auto"/>
        <w:bottom w:val="none" w:sz="0" w:space="0" w:color="auto"/>
        <w:right w:val="none" w:sz="0" w:space="0" w:color="auto"/>
      </w:divBdr>
    </w:div>
    <w:div w:id="1292980373">
      <w:bodyDiv w:val="1"/>
      <w:marLeft w:val="0"/>
      <w:marRight w:val="0"/>
      <w:marTop w:val="0"/>
      <w:marBottom w:val="0"/>
      <w:divBdr>
        <w:top w:val="none" w:sz="0" w:space="0" w:color="auto"/>
        <w:left w:val="none" w:sz="0" w:space="0" w:color="auto"/>
        <w:bottom w:val="none" w:sz="0" w:space="0" w:color="auto"/>
        <w:right w:val="none" w:sz="0" w:space="0" w:color="auto"/>
      </w:divBdr>
    </w:div>
    <w:div w:id="1293513527">
      <w:bodyDiv w:val="1"/>
      <w:marLeft w:val="0"/>
      <w:marRight w:val="0"/>
      <w:marTop w:val="0"/>
      <w:marBottom w:val="0"/>
      <w:divBdr>
        <w:top w:val="none" w:sz="0" w:space="0" w:color="auto"/>
        <w:left w:val="none" w:sz="0" w:space="0" w:color="auto"/>
        <w:bottom w:val="none" w:sz="0" w:space="0" w:color="auto"/>
        <w:right w:val="none" w:sz="0" w:space="0" w:color="auto"/>
      </w:divBdr>
    </w:div>
    <w:div w:id="1294485890">
      <w:bodyDiv w:val="1"/>
      <w:marLeft w:val="0"/>
      <w:marRight w:val="0"/>
      <w:marTop w:val="0"/>
      <w:marBottom w:val="0"/>
      <w:divBdr>
        <w:top w:val="none" w:sz="0" w:space="0" w:color="auto"/>
        <w:left w:val="none" w:sz="0" w:space="0" w:color="auto"/>
        <w:bottom w:val="none" w:sz="0" w:space="0" w:color="auto"/>
        <w:right w:val="none" w:sz="0" w:space="0" w:color="auto"/>
      </w:divBdr>
    </w:div>
    <w:div w:id="1296063923">
      <w:bodyDiv w:val="1"/>
      <w:marLeft w:val="0"/>
      <w:marRight w:val="0"/>
      <w:marTop w:val="0"/>
      <w:marBottom w:val="0"/>
      <w:divBdr>
        <w:top w:val="none" w:sz="0" w:space="0" w:color="auto"/>
        <w:left w:val="none" w:sz="0" w:space="0" w:color="auto"/>
        <w:bottom w:val="none" w:sz="0" w:space="0" w:color="auto"/>
        <w:right w:val="none" w:sz="0" w:space="0" w:color="auto"/>
      </w:divBdr>
    </w:div>
    <w:div w:id="1303778518">
      <w:bodyDiv w:val="1"/>
      <w:marLeft w:val="0"/>
      <w:marRight w:val="0"/>
      <w:marTop w:val="0"/>
      <w:marBottom w:val="0"/>
      <w:divBdr>
        <w:top w:val="none" w:sz="0" w:space="0" w:color="auto"/>
        <w:left w:val="none" w:sz="0" w:space="0" w:color="auto"/>
        <w:bottom w:val="none" w:sz="0" w:space="0" w:color="auto"/>
        <w:right w:val="none" w:sz="0" w:space="0" w:color="auto"/>
      </w:divBdr>
    </w:div>
    <w:div w:id="1306201769">
      <w:bodyDiv w:val="1"/>
      <w:marLeft w:val="0"/>
      <w:marRight w:val="0"/>
      <w:marTop w:val="0"/>
      <w:marBottom w:val="0"/>
      <w:divBdr>
        <w:top w:val="none" w:sz="0" w:space="0" w:color="auto"/>
        <w:left w:val="none" w:sz="0" w:space="0" w:color="auto"/>
        <w:bottom w:val="none" w:sz="0" w:space="0" w:color="auto"/>
        <w:right w:val="none" w:sz="0" w:space="0" w:color="auto"/>
      </w:divBdr>
    </w:div>
    <w:div w:id="1310792683">
      <w:bodyDiv w:val="1"/>
      <w:marLeft w:val="0"/>
      <w:marRight w:val="0"/>
      <w:marTop w:val="0"/>
      <w:marBottom w:val="0"/>
      <w:divBdr>
        <w:top w:val="none" w:sz="0" w:space="0" w:color="auto"/>
        <w:left w:val="none" w:sz="0" w:space="0" w:color="auto"/>
        <w:bottom w:val="none" w:sz="0" w:space="0" w:color="auto"/>
        <w:right w:val="none" w:sz="0" w:space="0" w:color="auto"/>
      </w:divBdr>
    </w:div>
    <w:div w:id="1318730804">
      <w:bodyDiv w:val="1"/>
      <w:marLeft w:val="0"/>
      <w:marRight w:val="0"/>
      <w:marTop w:val="0"/>
      <w:marBottom w:val="0"/>
      <w:divBdr>
        <w:top w:val="none" w:sz="0" w:space="0" w:color="auto"/>
        <w:left w:val="none" w:sz="0" w:space="0" w:color="auto"/>
        <w:bottom w:val="none" w:sz="0" w:space="0" w:color="auto"/>
        <w:right w:val="none" w:sz="0" w:space="0" w:color="auto"/>
      </w:divBdr>
    </w:div>
    <w:div w:id="1319502127">
      <w:bodyDiv w:val="1"/>
      <w:marLeft w:val="0"/>
      <w:marRight w:val="0"/>
      <w:marTop w:val="0"/>
      <w:marBottom w:val="0"/>
      <w:divBdr>
        <w:top w:val="none" w:sz="0" w:space="0" w:color="auto"/>
        <w:left w:val="none" w:sz="0" w:space="0" w:color="auto"/>
        <w:bottom w:val="none" w:sz="0" w:space="0" w:color="auto"/>
        <w:right w:val="none" w:sz="0" w:space="0" w:color="auto"/>
      </w:divBdr>
    </w:div>
    <w:div w:id="1320227886">
      <w:bodyDiv w:val="1"/>
      <w:marLeft w:val="0"/>
      <w:marRight w:val="0"/>
      <w:marTop w:val="0"/>
      <w:marBottom w:val="0"/>
      <w:divBdr>
        <w:top w:val="none" w:sz="0" w:space="0" w:color="auto"/>
        <w:left w:val="none" w:sz="0" w:space="0" w:color="auto"/>
        <w:bottom w:val="none" w:sz="0" w:space="0" w:color="auto"/>
        <w:right w:val="none" w:sz="0" w:space="0" w:color="auto"/>
      </w:divBdr>
    </w:div>
    <w:div w:id="1322126367">
      <w:bodyDiv w:val="1"/>
      <w:marLeft w:val="0"/>
      <w:marRight w:val="0"/>
      <w:marTop w:val="0"/>
      <w:marBottom w:val="0"/>
      <w:divBdr>
        <w:top w:val="none" w:sz="0" w:space="0" w:color="auto"/>
        <w:left w:val="none" w:sz="0" w:space="0" w:color="auto"/>
        <w:bottom w:val="none" w:sz="0" w:space="0" w:color="auto"/>
        <w:right w:val="none" w:sz="0" w:space="0" w:color="auto"/>
      </w:divBdr>
    </w:div>
    <w:div w:id="1322999858">
      <w:bodyDiv w:val="1"/>
      <w:marLeft w:val="0"/>
      <w:marRight w:val="0"/>
      <w:marTop w:val="0"/>
      <w:marBottom w:val="0"/>
      <w:divBdr>
        <w:top w:val="none" w:sz="0" w:space="0" w:color="auto"/>
        <w:left w:val="none" w:sz="0" w:space="0" w:color="auto"/>
        <w:bottom w:val="none" w:sz="0" w:space="0" w:color="auto"/>
        <w:right w:val="none" w:sz="0" w:space="0" w:color="auto"/>
      </w:divBdr>
    </w:div>
    <w:div w:id="1330983761">
      <w:bodyDiv w:val="1"/>
      <w:marLeft w:val="0"/>
      <w:marRight w:val="0"/>
      <w:marTop w:val="0"/>
      <w:marBottom w:val="0"/>
      <w:divBdr>
        <w:top w:val="none" w:sz="0" w:space="0" w:color="auto"/>
        <w:left w:val="none" w:sz="0" w:space="0" w:color="auto"/>
        <w:bottom w:val="none" w:sz="0" w:space="0" w:color="auto"/>
        <w:right w:val="none" w:sz="0" w:space="0" w:color="auto"/>
      </w:divBdr>
    </w:div>
    <w:div w:id="1337687094">
      <w:bodyDiv w:val="1"/>
      <w:marLeft w:val="0"/>
      <w:marRight w:val="0"/>
      <w:marTop w:val="0"/>
      <w:marBottom w:val="0"/>
      <w:divBdr>
        <w:top w:val="none" w:sz="0" w:space="0" w:color="auto"/>
        <w:left w:val="none" w:sz="0" w:space="0" w:color="auto"/>
        <w:bottom w:val="none" w:sz="0" w:space="0" w:color="auto"/>
        <w:right w:val="none" w:sz="0" w:space="0" w:color="auto"/>
      </w:divBdr>
    </w:div>
    <w:div w:id="1339499783">
      <w:bodyDiv w:val="1"/>
      <w:marLeft w:val="0"/>
      <w:marRight w:val="0"/>
      <w:marTop w:val="0"/>
      <w:marBottom w:val="0"/>
      <w:divBdr>
        <w:top w:val="none" w:sz="0" w:space="0" w:color="auto"/>
        <w:left w:val="none" w:sz="0" w:space="0" w:color="auto"/>
        <w:bottom w:val="none" w:sz="0" w:space="0" w:color="auto"/>
        <w:right w:val="none" w:sz="0" w:space="0" w:color="auto"/>
      </w:divBdr>
    </w:div>
    <w:div w:id="1340546984">
      <w:bodyDiv w:val="1"/>
      <w:marLeft w:val="0"/>
      <w:marRight w:val="0"/>
      <w:marTop w:val="0"/>
      <w:marBottom w:val="0"/>
      <w:divBdr>
        <w:top w:val="none" w:sz="0" w:space="0" w:color="auto"/>
        <w:left w:val="none" w:sz="0" w:space="0" w:color="auto"/>
        <w:bottom w:val="none" w:sz="0" w:space="0" w:color="auto"/>
        <w:right w:val="none" w:sz="0" w:space="0" w:color="auto"/>
      </w:divBdr>
    </w:div>
    <w:div w:id="1341279049">
      <w:bodyDiv w:val="1"/>
      <w:marLeft w:val="0"/>
      <w:marRight w:val="0"/>
      <w:marTop w:val="0"/>
      <w:marBottom w:val="0"/>
      <w:divBdr>
        <w:top w:val="none" w:sz="0" w:space="0" w:color="auto"/>
        <w:left w:val="none" w:sz="0" w:space="0" w:color="auto"/>
        <w:bottom w:val="none" w:sz="0" w:space="0" w:color="auto"/>
        <w:right w:val="none" w:sz="0" w:space="0" w:color="auto"/>
      </w:divBdr>
    </w:div>
    <w:div w:id="1341421897">
      <w:bodyDiv w:val="1"/>
      <w:marLeft w:val="0"/>
      <w:marRight w:val="0"/>
      <w:marTop w:val="0"/>
      <w:marBottom w:val="0"/>
      <w:divBdr>
        <w:top w:val="none" w:sz="0" w:space="0" w:color="auto"/>
        <w:left w:val="none" w:sz="0" w:space="0" w:color="auto"/>
        <w:bottom w:val="none" w:sz="0" w:space="0" w:color="auto"/>
        <w:right w:val="none" w:sz="0" w:space="0" w:color="auto"/>
      </w:divBdr>
    </w:div>
    <w:div w:id="1341614782">
      <w:bodyDiv w:val="1"/>
      <w:marLeft w:val="0"/>
      <w:marRight w:val="0"/>
      <w:marTop w:val="0"/>
      <w:marBottom w:val="0"/>
      <w:divBdr>
        <w:top w:val="none" w:sz="0" w:space="0" w:color="auto"/>
        <w:left w:val="none" w:sz="0" w:space="0" w:color="auto"/>
        <w:bottom w:val="none" w:sz="0" w:space="0" w:color="auto"/>
        <w:right w:val="none" w:sz="0" w:space="0" w:color="auto"/>
      </w:divBdr>
    </w:div>
    <w:div w:id="1342510916">
      <w:bodyDiv w:val="1"/>
      <w:marLeft w:val="0"/>
      <w:marRight w:val="0"/>
      <w:marTop w:val="0"/>
      <w:marBottom w:val="0"/>
      <w:divBdr>
        <w:top w:val="none" w:sz="0" w:space="0" w:color="auto"/>
        <w:left w:val="none" w:sz="0" w:space="0" w:color="auto"/>
        <w:bottom w:val="none" w:sz="0" w:space="0" w:color="auto"/>
        <w:right w:val="none" w:sz="0" w:space="0" w:color="auto"/>
      </w:divBdr>
    </w:div>
    <w:div w:id="1345983900">
      <w:bodyDiv w:val="1"/>
      <w:marLeft w:val="0"/>
      <w:marRight w:val="0"/>
      <w:marTop w:val="0"/>
      <w:marBottom w:val="0"/>
      <w:divBdr>
        <w:top w:val="none" w:sz="0" w:space="0" w:color="auto"/>
        <w:left w:val="none" w:sz="0" w:space="0" w:color="auto"/>
        <w:bottom w:val="none" w:sz="0" w:space="0" w:color="auto"/>
        <w:right w:val="none" w:sz="0" w:space="0" w:color="auto"/>
      </w:divBdr>
    </w:div>
    <w:div w:id="1347363433">
      <w:bodyDiv w:val="1"/>
      <w:marLeft w:val="0"/>
      <w:marRight w:val="0"/>
      <w:marTop w:val="0"/>
      <w:marBottom w:val="0"/>
      <w:divBdr>
        <w:top w:val="none" w:sz="0" w:space="0" w:color="auto"/>
        <w:left w:val="none" w:sz="0" w:space="0" w:color="auto"/>
        <w:bottom w:val="none" w:sz="0" w:space="0" w:color="auto"/>
        <w:right w:val="none" w:sz="0" w:space="0" w:color="auto"/>
      </w:divBdr>
    </w:div>
    <w:div w:id="1350644741">
      <w:bodyDiv w:val="1"/>
      <w:marLeft w:val="0"/>
      <w:marRight w:val="0"/>
      <w:marTop w:val="0"/>
      <w:marBottom w:val="0"/>
      <w:divBdr>
        <w:top w:val="none" w:sz="0" w:space="0" w:color="auto"/>
        <w:left w:val="none" w:sz="0" w:space="0" w:color="auto"/>
        <w:bottom w:val="none" w:sz="0" w:space="0" w:color="auto"/>
        <w:right w:val="none" w:sz="0" w:space="0" w:color="auto"/>
      </w:divBdr>
    </w:div>
    <w:div w:id="1351879755">
      <w:bodyDiv w:val="1"/>
      <w:marLeft w:val="0"/>
      <w:marRight w:val="0"/>
      <w:marTop w:val="0"/>
      <w:marBottom w:val="0"/>
      <w:divBdr>
        <w:top w:val="none" w:sz="0" w:space="0" w:color="auto"/>
        <w:left w:val="none" w:sz="0" w:space="0" w:color="auto"/>
        <w:bottom w:val="none" w:sz="0" w:space="0" w:color="auto"/>
        <w:right w:val="none" w:sz="0" w:space="0" w:color="auto"/>
      </w:divBdr>
    </w:div>
    <w:div w:id="1352142551">
      <w:bodyDiv w:val="1"/>
      <w:marLeft w:val="0"/>
      <w:marRight w:val="0"/>
      <w:marTop w:val="0"/>
      <w:marBottom w:val="0"/>
      <w:divBdr>
        <w:top w:val="none" w:sz="0" w:space="0" w:color="auto"/>
        <w:left w:val="none" w:sz="0" w:space="0" w:color="auto"/>
        <w:bottom w:val="none" w:sz="0" w:space="0" w:color="auto"/>
        <w:right w:val="none" w:sz="0" w:space="0" w:color="auto"/>
      </w:divBdr>
    </w:div>
    <w:div w:id="1352534074">
      <w:bodyDiv w:val="1"/>
      <w:marLeft w:val="0"/>
      <w:marRight w:val="0"/>
      <w:marTop w:val="0"/>
      <w:marBottom w:val="0"/>
      <w:divBdr>
        <w:top w:val="none" w:sz="0" w:space="0" w:color="auto"/>
        <w:left w:val="none" w:sz="0" w:space="0" w:color="auto"/>
        <w:bottom w:val="none" w:sz="0" w:space="0" w:color="auto"/>
        <w:right w:val="none" w:sz="0" w:space="0" w:color="auto"/>
      </w:divBdr>
    </w:div>
    <w:div w:id="1354696133">
      <w:bodyDiv w:val="1"/>
      <w:marLeft w:val="0"/>
      <w:marRight w:val="0"/>
      <w:marTop w:val="0"/>
      <w:marBottom w:val="0"/>
      <w:divBdr>
        <w:top w:val="none" w:sz="0" w:space="0" w:color="auto"/>
        <w:left w:val="none" w:sz="0" w:space="0" w:color="auto"/>
        <w:bottom w:val="none" w:sz="0" w:space="0" w:color="auto"/>
        <w:right w:val="none" w:sz="0" w:space="0" w:color="auto"/>
      </w:divBdr>
    </w:div>
    <w:div w:id="1357847812">
      <w:bodyDiv w:val="1"/>
      <w:marLeft w:val="0"/>
      <w:marRight w:val="0"/>
      <w:marTop w:val="0"/>
      <w:marBottom w:val="0"/>
      <w:divBdr>
        <w:top w:val="none" w:sz="0" w:space="0" w:color="auto"/>
        <w:left w:val="none" w:sz="0" w:space="0" w:color="auto"/>
        <w:bottom w:val="none" w:sz="0" w:space="0" w:color="auto"/>
        <w:right w:val="none" w:sz="0" w:space="0" w:color="auto"/>
      </w:divBdr>
    </w:div>
    <w:div w:id="1361005502">
      <w:bodyDiv w:val="1"/>
      <w:marLeft w:val="0"/>
      <w:marRight w:val="0"/>
      <w:marTop w:val="0"/>
      <w:marBottom w:val="0"/>
      <w:divBdr>
        <w:top w:val="none" w:sz="0" w:space="0" w:color="auto"/>
        <w:left w:val="none" w:sz="0" w:space="0" w:color="auto"/>
        <w:bottom w:val="none" w:sz="0" w:space="0" w:color="auto"/>
        <w:right w:val="none" w:sz="0" w:space="0" w:color="auto"/>
      </w:divBdr>
    </w:div>
    <w:div w:id="1361393498">
      <w:bodyDiv w:val="1"/>
      <w:marLeft w:val="0"/>
      <w:marRight w:val="0"/>
      <w:marTop w:val="0"/>
      <w:marBottom w:val="0"/>
      <w:divBdr>
        <w:top w:val="none" w:sz="0" w:space="0" w:color="auto"/>
        <w:left w:val="none" w:sz="0" w:space="0" w:color="auto"/>
        <w:bottom w:val="none" w:sz="0" w:space="0" w:color="auto"/>
        <w:right w:val="none" w:sz="0" w:space="0" w:color="auto"/>
      </w:divBdr>
    </w:div>
    <w:div w:id="1362241887">
      <w:bodyDiv w:val="1"/>
      <w:marLeft w:val="0"/>
      <w:marRight w:val="0"/>
      <w:marTop w:val="0"/>
      <w:marBottom w:val="0"/>
      <w:divBdr>
        <w:top w:val="none" w:sz="0" w:space="0" w:color="auto"/>
        <w:left w:val="none" w:sz="0" w:space="0" w:color="auto"/>
        <w:bottom w:val="none" w:sz="0" w:space="0" w:color="auto"/>
        <w:right w:val="none" w:sz="0" w:space="0" w:color="auto"/>
      </w:divBdr>
    </w:div>
    <w:div w:id="1362515245">
      <w:bodyDiv w:val="1"/>
      <w:marLeft w:val="0"/>
      <w:marRight w:val="0"/>
      <w:marTop w:val="0"/>
      <w:marBottom w:val="0"/>
      <w:divBdr>
        <w:top w:val="none" w:sz="0" w:space="0" w:color="auto"/>
        <w:left w:val="none" w:sz="0" w:space="0" w:color="auto"/>
        <w:bottom w:val="none" w:sz="0" w:space="0" w:color="auto"/>
        <w:right w:val="none" w:sz="0" w:space="0" w:color="auto"/>
      </w:divBdr>
    </w:div>
    <w:div w:id="1363480177">
      <w:bodyDiv w:val="1"/>
      <w:marLeft w:val="0"/>
      <w:marRight w:val="0"/>
      <w:marTop w:val="0"/>
      <w:marBottom w:val="0"/>
      <w:divBdr>
        <w:top w:val="none" w:sz="0" w:space="0" w:color="auto"/>
        <w:left w:val="none" w:sz="0" w:space="0" w:color="auto"/>
        <w:bottom w:val="none" w:sz="0" w:space="0" w:color="auto"/>
        <w:right w:val="none" w:sz="0" w:space="0" w:color="auto"/>
      </w:divBdr>
    </w:div>
    <w:div w:id="1364789827">
      <w:bodyDiv w:val="1"/>
      <w:marLeft w:val="0"/>
      <w:marRight w:val="0"/>
      <w:marTop w:val="0"/>
      <w:marBottom w:val="0"/>
      <w:divBdr>
        <w:top w:val="none" w:sz="0" w:space="0" w:color="auto"/>
        <w:left w:val="none" w:sz="0" w:space="0" w:color="auto"/>
        <w:bottom w:val="none" w:sz="0" w:space="0" w:color="auto"/>
        <w:right w:val="none" w:sz="0" w:space="0" w:color="auto"/>
      </w:divBdr>
    </w:div>
    <w:div w:id="1368065054">
      <w:bodyDiv w:val="1"/>
      <w:marLeft w:val="0"/>
      <w:marRight w:val="0"/>
      <w:marTop w:val="0"/>
      <w:marBottom w:val="0"/>
      <w:divBdr>
        <w:top w:val="none" w:sz="0" w:space="0" w:color="auto"/>
        <w:left w:val="none" w:sz="0" w:space="0" w:color="auto"/>
        <w:bottom w:val="none" w:sz="0" w:space="0" w:color="auto"/>
        <w:right w:val="none" w:sz="0" w:space="0" w:color="auto"/>
      </w:divBdr>
    </w:div>
    <w:div w:id="1369329967">
      <w:bodyDiv w:val="1"/>
      <w:marLeft w:val="0"/>
      <w:marRight w:val="0"/>
      <w:marTop w:val="0"/>
      <w:marBottom w:val="0"/>
      <w:divBdr>
        <w:top w:val="none" w:sz="0" w:space="0" w:color="auto"/>
        <w:left w:val="none" w:sz="0" w:space="0" w:color="auto"/>
        <w:bottom w:val="none" w:sz="0" w:space="0" w:color="auto"/>
        <w:right w:val="none" w:sz="0" w:space="0" w:color="auto"/>
      </w:divBdr>
    </w:div>
    <w:div w:id="1373112453">
      <w:bodyDiv w:val="1"/>
      <w:marLeft w:val="0"/>
      <w:marRight w:val="0"/>
      <w:marTop w:val="0"/>
      <w:marBottom w:val="0"/>
      <w:divBdr>
        <w:top w:val="none" w:sz="0" w:space="0" w:color="auto"/>
        <w:left w:val="none" w:sz="0" w:space="0" w:color="auto"/>
        <w:bottom w:val="none" w:sz="0" w:space="0" w:color="auto"/>
        <w:right w:val="none" w:sz="0" w:space="0" w:color="auto"/>
      </w:divBdr>
    </w:div>
    <w:div w:id="1373924994">
      <w:bodyDiv w:val="1"/>
      <w:marLeft w:val="0"/>
      <w:marRight w:val="0"/>
      <w:marTop w:val="0"/>
      <w:marBottom w:val="0"/>
      <w:divBdr>
        <w:top w:val="none" w:sz="0" w:space="0" w:color="auto"/>
        <w:left w:val="none" w:sz="0" w:space="0" w:color="auto"/>
        <w:bottom w:val="none" w:sz="0" w:space="0" w:color="auto"/>
        <w:right w:val="none" w:sz="0" w:space="0" w:color="auto"/>
      </w:divBdr>
    </w:div>
    <w:div w:id="1374617940">
      <w:bodyDiv w:val="1"/>
      <w:marLeft w:val="0"/>
      <w:marRight w:val="0"/>
      <w:marTop w:val="0"/>
      <w:marBottom w:val="0"/>
      <w:divBdr>
        <w:top w:val="none" w:sz="0" w:space="0" w:color="auto"/>
        <w:left w:val="none" w:sz="0" w:space="0" w:color="auto"/>
        <w:bottom w:val="none" w:sz="0" w:space="0" w:color="auto"/>
        <w:right w:val="none" w:sz="0" w:space="0" w:color="auto"/>
      </w:divBdr>
    </w:div>
    <w:div w:id="1381898001">
      <w:bodyDiv w:val="1"/>
      <w:marLeft w:val="0"/>
      <w:marRight w:val="0"/>
      <w:marTop w:val="0"/>
      <w:marBottom w:val="0"/>
      <w:divBdr>
        <w:top w:val="none" w:sz="0" w:space="0" w:color="auto"/>
        <w:left w:val="none" w:sz="0" w:space="0" w:color="auto"/>
        <w:bottom w:val="none" w:sz="0" w:space="0" w:color="auto"/>
        <w:right w:val="none" w:sz="0" w:space="0" w:color="auto"/>
      </w:divBdr>
    </w:div>
    <w:div w:id="1385370693">
      <w:bodyDiv w:val="1"/>
      <w:marLeft w:val="0"/>
      <w:marRight w:val="0"/>
      <w:marTop w:val="0"/>
      <w:marBottom w:val="0"/>
      <w:divBdr>
        <w:top w:val="none" w:sz="0" w:space="0" w:color="auto"/>
        <w:left w:val="none" w:sz="0" w:space="0" w:color="auto"/>
        <w:bottom w:val="none" w:sz="0" w:space="0" w:color="auto"/>
        <w:right w:val="none" w:sz="0" w:space="0" w:color="auto"/>
      </w:divBdr>
    </w:div>
    <w:div w:id="1387996054">
      <w:bodyDiv w:val="1"/>
      <w:marLeft w:val="0"/>
      <w:marRight w:val="0"/>
      <w:marTop w:val="0"/>
      <w:marBottom w:val="0"/>
      <w:divBdr>
        <w:top w:val="none" w:sz="0" w:space="0" w:color="auto"/>
        <w:left w:val="none" w:sz="0" w:space="0" w:color="auto"/>
        <w:bottom w:val="none" w:sz="0" w:space="0" w:color="auto"/>
        <w:right w:val="none" w:sz="0" w:space="0" w:color="auto"/>
      </w:divBdr>
    </w:div>
    <w:div w:id="1388140303">
      <w:bodyDiv w:val="1"/>
      <w:marLeft w:val="0"/>
      <w:marRight w:val="0"/>
      <w:marTop w:val="0"/>
      <w:marBottom w:val="0"/>
      <w:divBdr>
        <w:top w:val="none" w:sz="0" w:space="0" w:color="auto"/>
        <w:left w:val="none" w:sz="0" w:space="0" w:color="auto"/>
        <w:bottom w:val="none" w:sz="0" w:space="0" w:color="auto"/>
        <w:right w:val="none" w:sz="0" w:space="0" w:color="auto"/>
      </w:divBdr>
    </w:div>
    <w:div w:id="1389299629">
      <w:bodyDiv w:val="1"/>
      <w:marLeft w:val="0"/>
      <w:marRight w:val="0"/>
      <w:marTop w:val="0"/>
      <w:marBottom w:val="0"/>
      <w:divBdr>
        <w:top w:val="none" w:sz="0" w:space="0" w:color="auto"/>
        <w:left w:val="none" w:sz="0" w:space="0" w:color="auto"/>
        <w:bottom w:val="none" w:sz="0" w:space="0" w:color="auto"/>
        <w:right w:val="none" w:sz="0" w:space="0" w:color="auto"/>
      </w:divBdr>
    </w:div>
    <w:div w:id="1392382087">
      <w:bodyDiv w:val="1"/>
      <w:marLeft w:val="0"/>
      <w:marRight w:val="0"/>
      <w:marTop w:val="0"/>
      <w:marBottom w:val="0"/>
      <w:divBdr>
        <w:top w:val="none" w:sz="0" w:space="0" w:color="auto"/>
        <w:left w:val="none" w:sz="0" w:space="0" w:color="auto"/>
        <w:bottom w:val="none" w:sz="0" w:space="0" w:color="auto"/>
        <w:right w:val="none" w:sz="0" w:space="0" w:color="auto"/>
      </w:divBdr>
    </w:div>
    <w:div w:id="1395280681">
      <w:bodyDiv w:val="1"/>
      <w:marLeft w:val="0"/>
      <w:marRight w:val="0"/>
      <w:marTop w:val="0"/>
      <w:marBottom w:val="0"/>
      <w:divBdr>
        <w:top w:val="none" w:sz="0" w:space="0" w:color="auto"/>
        <w:left w:val="none" w:sz="0" w:space="0" w:color="auto"/>
        <w:bottom w:val="none" w:sz="0" w:space="0" w:color="auto"/>
        <w:right w:val="none" w:sz="0" w:space="0" w:color="auto"/>
      </w:divBdr>
    </w:div>
    <w:div w:id="1395662349">
      <w:bodyDiv w:val="1"/>
      <w:marLeft w:val="0"/>
      <w:marRight w:val="0"/>
      <w:marTop w:val="0"/>
      <w:marBottom w:val="0"/>
      <w:divBdr>
        <w:top w:val="none" w:sz="0" w:space="0" w:color="auto"/>
        <w:left w:val="none" w:sz="0" w:space="0" w:color="auto"/>
        <w:bottom w:val="none" w:sz="0" w:space="0" w:color="auto"/>
        <w:right w:val="none" w:sz="0" w:space="0" w:color="auto"/>
      </w:divBdr>
    </w:div>
    <w:div w:id="1397051905">
      <w:bodyDiv w:val="1"/>
      <w:marLeft w:val="0"/>
      <w:marRight w:val="0"/>
      <w:marTop w:val="0"/>
      <w:marBottom w:val="0"/>
      <w:divBdr>
        <w:top w:val="none" w:sz="0" w:space="0" w:color="auto"/>
        <w:left w:val="none" w:sz="0" w:space="0" w:color="auto"/>
        <w:bottom w:val="none" w:sz="0" w:space="0" w:color="auto"/>
        <w:right w:val="none" w:sz="0" w:space="0" w:color="auto"/>
      </w:divBdr>
    </w:div>
    <w:div w:id="1398281650">
      <w:bodyDiv w:val="1"/>
      <w:marLeft w:val="0"/>
      <w:marRight w:val="0"/>
      <w:marTop w:val="0"/>
      <w:marBottom w:val="0"/>
      <w:divBdr>
        <w:top w:val="none" w:sz="0" w:space="0" w:color="auto"/>
        <w:left w:val="none" w:sz="0" w:space="0" w:color="auto"/>
        <w:bottom w:val="none" w:sz="0" w:space="0" w:color="auto"/>
        <w:right w:val="none" w:sz="0" w:space="0" w:color="auto"/>
      </w:divBdr>
    </w:div>
    <w:div w:id="1399207113">
      <w:bodyDiv w:val="1"/>
      <w:marLeft w:val="0"/>
      <w:marRight w:val="0"/>
      <w:marTop w:val="0"/>
      <w:marBottom w:val="0"/>
      <w:divBdr>
        <w:top w:val="none" w:sz="0" w:space="0" w:color="auto"/>
        <w:left w:val="none" w:sz="0" w:space="0" w:color="auto"/>
        <w:bottom w:val="none" w:sz="0" w:space="0" w:color="auto"/>
        <w:right w:val="none" w:sz="0" w:space="0" w:color="auto"/>
      </w:divBdr>
    </w:div>
    <w:div w:id="1399740701">
      <w:bodyDiv w:val="1"/>
      <w:marLeft w:val="0"/>
      <w:marRight w:val="0"/>
      <w:marTop w:val="0"/>
      <w:marBottom w:val="0"/>
      <w:divBdr>
        <w:top w:val="none" w:sz="0" w:space="0" w:color="auto"/>
        <w:left w:val="none" w:sz="0" w:space="0" w:color="auto"/>
        <w:bottom w:val="none" w:sz="0" w:space="0" w:color="auto"/>
        <w:right w:val="none" w:sz="0" w:space="0" w:color="auto"/>
      </w:divBdr>
    </w:div>
    <w:div w:id="1401562048">
      <w:bodyDiv w:val="1"/>
      <w:marLeft w:val="0"/>
      <w:marRight w:val="0"/>
      <w:marTop w:val="0"/>
      <w:marBottom w:val="0"/>
      <w:divBdr>
        <w:top w:val="none" w:sz="0" w:space="0" w:color="auto"/>
        <w:left w:val="none" w:sz="0" w:space="0" w:color="auto"/>
        <w:bottom w:val="none" w:sz="0" w:space="0" w:color="auto"/>
        <w:right w:val="none" w:sz="0" w:space="0" w:color="auto"/>
      </w:divBdr>
    </w:div>
    <w:div w:id="1404796203">
      <w:bodyDiv w:val="1"/>
      <w:marLeft w:val="0"/>
      <w:marRight w:val="0"/>
      <w:marTop w:val="0"/>
      <w:marBottom w:val="0"/>
      <w:divBdr>
        <w:top w:val="none" w:sz="0" w:space="0" w:color="auto"/>
        <w:left w:val="none" w:sz="0" w:space="0" w:color="auto"/>
        <w:bottom w:val="none" w:sz="0" w:space="0" w:color="auto"/>
        <w:right w:val="none" w:sz="0" w:space="0" w:color="auto"/>
      </w:divBdr>
    </w:div>
    <w:div w:id="1406800413">
      <w:bodyDiv w:val="1"/>
      <w:marLeft w:val="0"/>
      <w:marRight w:val="0"/>
      <w:marTop w:val="0"/>
      <w:marBottom w:val="0"/>
      <w:divBdr>
        <w:top w:val="none" w:sz="0" w:space="0" w:color="auto"/>
        <w:left w:val="none" w:sz="0" w:space="0" w:color="auto"/>
        <w:bottom w:val="none" w:sz="0" w:space="0" w:color="auto"/>
        <w:right w:val="none" w:sz="0" w:space="0" w:color="auto"/>
      </w:divBdr>
    </w:div>
    <w:div w:id="1406995379">
      <w:bodyDiv w:val="1"/>
      <w:marLeft w:val="0"/>
      <w:marRight w:val="0"/>
      <w:marTop w:val="0"/>
      <w:marBottom w:val="0"/>
      <w:divBdr>
        <w:top w:val="none" w:sz="0" w:space="0" w:color="auto"/>
        <w:left w:val="none" w:sz="0" w:space="0" w:color="auto"/>
        <w:bottom w:val="none" w:sz="0" w:space="0" w:color="auto"/>
        <w:right w:val="none" w:sz="0" w:space="0" w:color="auto"/>
      </w:divBdr>
    </w:div>
    <w:div w:id="1419447460">
      <w:bodyDiv w:val="1"/>
      <w:marLeft w:val="0"/>
      <w:marRight w:val="0"/>
      <w:marTop w:val="0"/>
      <w:marBottom w:val="0"/>
      <w:divBdr>
        <w:top w:val="none" w:sz="0" w:space="0" w:color="auto"/>
        <w:left w:val="none" w:sz="0" w:space="0" w:color="auto"/>
        <w:bottom w:val="none" w:sz="0" w:space="0" w:color="auto"/>
        <w:right w:val="none" w:sz="0" w:space="0" w:color="auto"/>
      </w:divBdr>
    </w:div>
    <w:div w:id="1421292176">
      <w:bodyDiv w:val="1"/>
      <w:marLeft w:val="0"/>
      <w:marRight w:val="0"/>
      <w:marTop w:val="0"/>
      <w:marBottom w:val="0"/>
      <w:divBdr>
        <w:top w:val="none" w:sz="0" w:space="0" w:color="auto"/>
        <w:left w:val="none" w:sz="0" w:space="0" w:color="auto"/>
        <w:bottom w:val="none" w:sz="0" w:space="0" w:color="auto"/>
        <w:right w:val="none" w:sz="0" w:space="0" w:color="auto"/>
      </w:divBdr>
    </w:div>
    <w:div w:id="1424373268">
      <w:bodyDiv w:val="1"/>
      <w:marLeft w:val="0"/>
      <w:marRight w:val="0"/>
      <w:marTop w:val="0"/>
      <w:marBottom w:val="0"/>
      <w:divBdr>
        <w:top w:val="none" w:sz="0" w:space="0" w:color="auto"/>
        <w:left w:val="none" w:sz="0" w:space="0" w:color="auto"/>
        <w:bottom w:val="none" w:sz="0" w:space="0" w:color="auto"/>
        <w:right w:val="none" w:sz="0" w:space="0" w:color="auto"/>
      </w:divBdr>
    </w:div>
    <w:div w:id="1426612399">
      <w:bodyDiv w:val="1"/>
      <w:marLeft w:val="0"/>
      <w:marRight w:val="0"/>
      <w:marTop w:val="0"/>
      <w:marBottom w:val="0"/>
      <w:divBdr>
        <w:top w:val="none" w:sz="0" w:space="0" w:color="auto"/>
        <w:left w:val="none" w:sz="0" w:space="0" w:color="auto"/>
        <w:bottom w:val="none" w:sz="0" w:space="0" w:color="auto"/>
        <w:right w:val="none" w:sz="0" w:space="0" w:color="auto"/>
      </w:divBdr>
    </w:div>
    <w:div w:id="1431777020">
      <w:bodyDiv w:val="1"/>
      <w:marLeft w:val="0"/>
      <w:marRight w:val="0"/>
      <w:marTop w:val="0"/>
      <w:marBottom w:val="0"/>
      <w:divBdr>
        <w:top w:val="none" w:sz="0" w:space="0" w:color="auto"/>
        <w:left w:val="none" w:sz="0" w:space="0" w:color="auto"/>
        <w:bottom w:val="none" w:sz="0" w:space="0" w:color="auto"/>
        <w:right w:val="none" w:sz="0" w:space="0" w:color="auto"/>
      </w:divBdr>
    </w:div>
    <w:div w:id="1432316886">
      <w:bodyDiv w:val="1"/>
      <w:marLeft w:val="0"/>
      <w:marRight w:val="0"/>
      <w:marTop w:val="0"/>
      <w:marBottom w:val="0"/>
      <w:divBdr>
        <w:top w:val="none" w:sz="0" w:space="0" w:color="auto"/>
        <w:left w:val="none" w:sz="0" w:space="0" w:color="auto"/>
        <w:bottom w:val="none" w:sz="0" w:space="0" w:color="auto"/>
        <w:right w:val="none" w:sz="0" w:space="0" w:color="auto"/>
      </w:divBdr>
    </w:div>
    <w:div w:id="1434400189">
      <w:bodyDiv w:val="1"/>
      <w:marLeft w:val="0"/>
      <w:marRight w:val="0"/>
      <w:marTop w:val="0"/>
      <w:marBottom w:val="0"/>
      <w:divBdr>
        <w:top w:val="none" w:sz="0" w:space="0" w:color="auto"/>
        <w:left w:val="none" w:sz="0" w:space="0" w:color="auto"/>
        <w:bottom w:val="none" w:sz="0" w:space="0" w:color="auto"/>
        <w:right w:val="none" w:sz="0" w:space="0" w:color="auto"/>
      </w:divBdr>
    </w:div>
    <w:div w:id="1435318059">
      <w:bodyDiv w:val="1"/>
      <w:marLeft w:val="0"/>
      <w:marRight w:val="0"/>
      <w:marTop w:val="0"/>
      <w:marBottom w:val="0"/>
      <w:divBdr>
        <w:top w:val="none" w:sz="0" w:space="0" w:color="auto"/>
        <w:left w:val="none" w:sz="0" w:space="0" w:color="auto"/>
        <w:bottom w:val="none" w:sz="0" w:space="0" w:color="auto"/>
        <w:right w:val="none" w:sz="0" w:space="0" w:color="auto"/>
      </w:divBdr>
    </w:div>
    <w:div w:id="1436486091">
      <w:bodyDiv w:val="1"/>
      <w:marLeft w:val="0"/>
      <w:marRight w:val="0"/>
      <w:marTop w:val="0"/>
      <w:marBottom w:val="0"/>
      <w:divBdr>
        <w:top w:val="none" w:sz="0" w:space="0" w:color="auto"/>
        <w:left w:val="none" w:sz="0" w:space="0" w:color="auto"/>
        <w:bottom w:val="none" w:sz="0" w:space="0" w:color="auto"/>
        <w:right w:val="none" w:sz="0" w:space="0" w:color="auto"/>
      </w:divBdr>
    </w:div>
    <w:div w:id="1437024732">
      <w:bodyDiv w:val="1"/>
      <w:marLeft w:val="0"/>
      <w:marRight w:val="0"/>
      <w:marTop w:val="0"/>
      <w:marBottom w:val="0"/>
      <w:divBdr>
        <w:top w:val="none" w:sz="0" w:space="0" w:color="auto"/>
        <w:left w:val="none" w:sz="0" w:space="0" w:color="auto"/>
        <w:bottom w:val="none" w:sz="0" w:space="0" w:color="auto"/>
        <w:right w:val="none" w:sz="0" w:space="0" w:color="auto"/>
      </w:divBdr>
    </w:div>
    <w:div w:id="1437628764">
      <w:bodyDiv w:val="1"/>
      <w:marLeft w:val="0"/>
      <w:marRight w:val="0"/>
      <w:marTop w:val="0"/>
      <w:marBottom w:val="0"/>
      <w:divBdr>
        <w:top w:val="none" w:sz="0" w:space="0" w:color="auto"/>
        <w:left w:val="none" w:sz="0" w:space="0" w:color="auto"/>
        <w:bottom w:val="none" w:sz="0" w:space="0" w:color="auto"/>
        <w:right w:val="none" w:sz="0" w:space="0" w:color="auto"/>
      </w:divBdr>
    </w:div>
    <w:div w:id="1441875673">
      <w:bodyDiv w:val="1"/>
      <w:marLeft w:val="0"/>
      <w:marRight w:val="0"/>
      <w:marTop w:val="0"/>
      <w:marBottom w:val="0"/>
      <w:divBdr>
        <w:top w:val="none" w:sz="0" w:space="0" w:color="auto"/>
        <w:left w:val="none" w:sz="0" w:space="0" w:color="auto"/>
        <w:bottom w:val="none" w:sz="0" w:space="0" w:color="auto"/>
        <w:right w:val="none" w:sz="0" w:space="0" w:color="auto"/>
      </w:divBdr>
    </w:div>
    <w:div w:id="1443767283">
      <w:bodyDiv w:val="1"/>
      <w:marLeft w:val="0"/>
      <w:marRight w:val="0"/>
      <w:marTop w:val="0"/>
      <w:marBottom w:val="0"/>
      <w:divBdr>
        <w:top w:val="none" w:sz="0" w:space="0" w:color="auto"/>
        <w:left w:val="none" w:sz="0" w:space="0" w:color="auto"/>
        <w:bottom w:val="none" w:sz="0" w:space="0" w:color="auto"/>
        <w:right w:val="none" w:sz="0" w:space="0" w:color="auto"/>
      </w:divBdr>
    </w:div>
    <w:div w:id="1449158868">
      <w:bodyDiv w:val="1"/>
      <w:marLeft w:val="0"/>
      <w:marRight w:val="0"/>
      <w:marTop w:val="0"/>
      <w:marBottom w:val="0"/>
      <w:divBdr>
        <w:top w:val="none" w:sz="0" w:space="0" w:color="auto"/>
        <w:left w:val="none" w:sz="0" w:space="0" w:color="auto"/>
        <w:bottom w:val="none" w:sz="0" w:space="0" w:color="auto"/>
        <w:right w:val="none" w:sz="0" w:space="0" w:color="auto"/>
      </w:divBdr>
    </w:div>
    <w:div w:id="1451436398">
      <w:bodyDiv w:val="1"/>
      <w:marLeft w:val="0"/>
      <w:marRight w:val="0"/>
      <w:marTop w:val="0"/>
      <w:marBottom w:val="0"/>
      <w:divBdr>
        <w:top w:val="none" w:sz="0" w:space="0" w:color="auto"/>
        <w:left w:val="none" w:sz="0" w:space="0" w:color="auto"/>
        <w:bottom w:val="none" w:sz="0" w:space="0" w:color="auto"/>
        <w:right w:val="none" w:sz="0" w:space="0" w:color="auto"/>
      </w:divBdr>
    </w:div>
    <w:div w:id="1453937207">
      <w:bodyDiv w:val="1"/>
      <w:marLeft w:val="0"/>
      <w:marRight w:val="0"/>
      <w:marTop w:val="0"/>
      <w:marBottom w:val="0"/>
      <w:divBdr>
        <w:top w:val="none" w:sz="0" w:space="0" w:color="auto"/>
        <w:left w:val="none" w:sz="0" w:space="0" w:color="auto"/>
        <w:bottom w:val="none" w:sz="0" w:space="0" w:color="auto"/>
        <w:right w:val="none" w:sz="0" w:space="0" w:color="auto"/>
      </w:divBdr>
    </w:div>
    <w:div w:id="1454135612">
      <w:bodyDiv w:val="1"/>
      <w:marLeft w:val="0"/>
      <w:marRight w:val="0"/>
      <w:marTop w:val="0"/>
      <w:marBottom w:val="0"/>
      <w:divBdr>
        <w:top w:val="none" w:sz="0" w:space="0" w:color="auto"/>
        <w:left w:val="none" w:sz="0" w:space="0" w:color="auto"/>
        <w:bottom w:val="none" w:sz="0" w:space="0" w:color="auto"/>
        <w:right w:val="none" w:sz="0" w:space="0" w:color="auto"/>
      </w:divBdr>
    </w:div>
    <w:div w:id="1455099968">
      <w:bodyDiv w:val="1"/>
      <w:marLeft w:val="0"/>
      <w:marRight w:val="0"/>
      <w:marTop w:val="0"/>
      <w:marBottom w:val="0"/>
      <w:divBdr>
        <w:top w:val="none" w:sz="0" w:space="0" w:color="auto"/>
        <w:left w:val="none" w:sz="0" w:space="0" w:color="auto"/>
        <w:bottom w:val="none" w:sz="0" w:space="0" w:color="auto"/>
        <w:right w:val="none" w:sz="0" w:space="0" w:color="auto"/>
      </w:divBdr>
    </w:div>
    <w:div w:id="1457407738">
      <w:bodyDiv w:val="1"/>
      <w:marLeft w:val="0"/>
      <w:marRight w:val="0"/>
      <w:marTop w:val="0"/>
      <w:marBottom w:val="0"/>
      <w:divBdr>
        <w:top w:val="none" w:sz="0" w:space="0" w:color="auto"/>
        <w:left w:val="none" w:sz="0" w:space="0" w:color="auto"/>
        <w:bottom w:val="none" w:sz="0" w:space="0" w:color="auto"/>
        <w:right w:val="none" w:sz="0" w:space="0" w:color="auto"/>
      </w:divBdr>
    </w:div>
    <w:div w:id="1457724629">
      <w:bodyDiv w:val="1"/>
      <w:marLeft w:val="0"/>
      <w:marRight w:val="0"/>
      <w:marTop w:val="0"/>
      <w:marBottom w:val="0"/>
      <w:divBdr>
        <w:top w:val="none" w:sz="0" w:space="0" w:color="auto"/>
        <w:left w:val="none" w:sz="0" w:space="0" w:color="auto"/>
        <w:bottom w:val="none" w:sz="0" w:space="0" w:color="auto"/>
        <w:right w:val="none" w:sz="0" w:space="0" w:color="auto"/>
      </w:divBdr>
    </w:div>
    <w:div w:id="1460565794">
      <w:bodyDiv w:val="1"/>
      <w:marLeft w:val="0"/>
      <w:marRight w:val="0"/>
      <w:marTop w:val="0"/>
      <w:marBottom w:val="0"/>
      <w:divBdr>
        <w:top w:val="none" w:sz="0" w:space="0" w:color="auto"/>
        <w:left w:val="none" w:sz="0" w:space="0" w:color="auto"/>
        <w:bottom w:val="none" w:sz="0" w:space="0" w:color="auto"/>
        <w:right w:val="none" w:sz="0" w:space="0" w:color="auto"/>
      </w:divBdr>
    </w:div>
    <w:div w:id="1465461419">
      <w:bodyDiv w:val="1"/>
      <w:marLeft w:val="0"/>
      <w:marRight w:val="0"/>
      <w:marTop w:val="0"/>
      <w:marBottom w:val="0"/>
      <w:divBdr>
        <w:top w:val="none" w:sz="0" w:space="0" w:color="auto"/>
        <w:left w:val="none" w:sz="0" w:space="0" w:color="auto"/>
        <w:bottom w:val="none" w:sz="0" w:space="0" w:color="auto"/>
        <w:right w:val="none" w:sz="0" w:space="0" w:color="auto"/>
      </w:divBdr>
    </w:div>
    <w:div w:id="1465927956">
      <w:bodyDiv w:val="1"/>
      <w:marLeft w:val="0"/>
      <w:marRight w:val="0"/>
      <w:marTop w:val="0"/>
      <w:marBottom w:val="0"/>
      <w:divBdr>
        <w:top w:val="none" w:sz="0" w:space="0" w:color="auto"/>
        <w:left w:val="none" w:sz="0" w:space="0" w:color="auto"/>
        <w:bottom w:val="none" w:sz="0" w:space="0" w:color="auto"/>
        <w:right w:val="none" w:sz="0" w:space="0" w:color="auto"/>
      </w:divBdr>
    </w:div>
    <w:div w:id="1466384883">
      <w:bodyDiv w:val="1"/>
      <w:marLeft w:val="0"/>
      <w:marRight w:val="0"/>
      <w:marTop w:val="0"/>
      <w:marBottom w:val="0"/>
      <w:divBdr>
        <w:top w:val="none" w:sz="0" w:space="0" w:color="auto"/>
        <w:left w:val="none" w:sz="0" w:space="0" w:color="auto"/>
        <w:bottom w:val="none" w:sz="0" w:space="0" w:color="auto"/>
        <w:right w:val="none" w:sz="0" w:space="0" w:color="auto"/>
      </w:divBdr>
    </w:div>
    <w:div w:id="1467430638">
      <w:bodyDiv w:val="1"/>
      <w:marLeft w:val="0"/>
      <w:marRight w:val="0"/>
      <w:marTop w:val="0"/>
      <w:marBottom w:val="0"/>
      <w:divBdr>
        <w:top w:val="none" w:sz="0" w:space="0" w:color="auto"/>
        <w:left w:val="none" w:sz="0" w:space="0" w:color="auto"/>
        <w:bottom w:val="none" w:sz="0" w:space="0" w:color="auto"/>
        <w:right w:val="none" w:sz="0" w:space="0" w:color="auto"/>
      </w:divBdr>
    </w:div>
    <w:div w:id="1477450302">
      <w:bodyDiv w:val="1"/>
      <w:marLeft w:val="0"/>
      <w:marRight w:val="0"/>
      <w:marTop w:val="0"/>
      <w:marBottom w:val="0"/>
      <w:divBdr>
        <w:top w:val="none" w:sz="0" w:space="0" w:color="auto"/>
        <w:left w:val="none" w:sz="0" w:space="0" w:color="auto"/>
        <w:bottom w:val="none" w:sz="0" w:space="0" w:color="auto"/>
        <w:right w:val="none" w:sz="0" w:space="0" w:color="auto"/>
      </w:divBdr>
    </w:div>
    <w:div w:id="1481342078">
      <w:bodyDiv w:val="1"/>
      <w:marLeft w:val="0"/>
      <w:marRight w:val="0"/>
      <w:marTop w:val="0"/>
      <w:marBottom w:val="0"/>
      <w:divBdr>
        <w:top w:val="none" w:sz="0" w:space="0" w:color="auto"/>
        <w:left w:val="none" w:sz="0" w:space="0" w:color="auto"/>
        <w:bottom w:val="none" w:sz="0" w:space="0" w:color="auto"/>
        <w:right w:val="none" w:sz="0" w:space="0" w:color="auto"/>
      </w:divBdr>
    </w:div>
    <w:div w:id="1481534262">
      <w:bodyDiv w:val="1"/>
      <w:marLeft w:val="0"/>
      <w:marRight w:val="0"/>
      <w:marTop w:val="0"/>
      <w:marBottom w:val="0"/>
      <w:divBdr>
        <w:top w:val="none" w:sz="0" w:space="0" w:color="auto"/>
        <w:left w:val="none" w:sz="0" w:space="0" w:color="auto"/>
        <w:bottom w:val="none" w:sz="0" w:space="0" w:color="auto"/>
        <w:right w:val="none" w:sz="0" w:space="0" w:color="auto"/>
      </w:divBdr>
    </w:div>
    <w:div w:id="1487286324">
      <w:bodyDiv w:val="1"/>
      <w:marLeft w:val="0"/>
      <w:marRight w:val="0"/>
      <w:marTop w:val="0"/>
      <w:marBottom w:val="0"/>
      <w:divBdr>
        <w:top w:val="none" w:sz="0" w:space="0" w:color="auto"/>
        <w:left w:val="none" w:sz="0" w:space="0" w:color="auto"/>
        <w:bottom w:val="none" w:sz="0" w:space="0" w:color="auto"/>
        <w:right w:val="none" w:sz="0" w:space="0" w:color="auto"/>
      </w:divBdr>
    </w:div>
    <w:div w:id="1488983174">
      <w:bodyDiv w:val="1"/>
      <w:marLeft w:val="0"/>
      <w:marRight w:val="0"/>
      <w:marTop w:val="0"/>
      <w:marBottom w:val="0"/>
      <w:divBdr>
        <w:top w:val="none" w:sz="0" w:space="0" w:color="auto"/>
        <w:left w:val="none" w:sz="0" w:space="0" w:color="auto"/>
        <w:bottom w:val="none" w:sz="0" w:space="0" w:color="auto"/>
        <w:right w:val="none" w:sz="0" w:space="0" w:color="auto"/>
      </w:divBdr>
    </w:div>
    <w:div w:id="1489633801">
      <w:bodyDiv w:val="1"/>
      <w:marLeft w:val="0"/>
      <w:marRight w:val="0"/>
      <w:marTop w:val="0"/>
      <w:marBottom w:val="0"/>
      <w:divBdr>
        <w:top w:val="none" w:sz="0" w:space="0" w:color="auto"/>
        <w:left w:val="none" w:sz="0" w:space="0" w:color="auto"/>
        <w:bottom w:val="none" w:sz="0" w:space="0" w:color="auto"/>
        <w:right w:val="none" w:sz="0" w:space="0" w:color="auto"/>
      </w:divBdr>
    </w:div>
    <w:div w:id="1490748887">
      <w:bodyDiv w:val="1"/>
      <w:marLeft w:val="0"/>
      <w:marRight w:val="0"/>
      <w:marTop w:val="0"/>
      <w:marBottom w:val="0"/>
      <w:divBdr>
        <w:top w:val="none" w:sz="0" w:space="0" w:color="auto"/>
        <w:left w:val="none" w:sz="0" w:space="0" w:color="auto"/>
        <w:bottom w:val="none" w:sz="0" w:space="0" w:color="auto"/>
        <w:right w:val="none" w:sz="0" w:space="0" w:color="auto"/>
      </w:divBdr>
    </w:div>
    <w:div w:id="1492715184">
      <w:bodyDiv w:val="1"/>
      <w:marLeft w:val="0"/>
      <w:marRight w:val="0"/>
      <w:marTop w:val="0"/>
      <w:marBottom w:val="0"/>
      <w:divBdr>
        <w:top w:val="none" w:sz="0" w:space="0" w:color="auto"/>
        <w:left w:val="none" w:sz="0" w:space="0" w:color="auto"/>
        <w:bottom w:val="none" w:sz="0" w:space="0" w:color="auto"/>
        <w:right w:val="none" w:sz="0" w:space="0" w:color="auto"/>
      </w:divBdr>
    </w:div>
    <w:div w:id="1493762390">
      <w:bodyDiv w:val="1"/>
      <w:marLeft w:val="0"/>
      <w:marRight w:val="0"/>
      <w:marTop w:val="0"/>
      <w:marBottom w:val="0"/>
      <w:divBdr>
        <w:top w:val="none" w:sz="0" w:space="0" w:color="auto"/>
        <w:left w:val="none" w:sz="0" w:space="0" w:color="auto"/>
        <w:bottom w:val="none" w:sz="0" w:space="0" w:color="auto"/>
        <w:right w:val="none" w:sz="0" w:space="0" w:color="auto"/>
      </w:divBdr>
    </w:div>
    <w:div w:id="1494226216">
      <w:bodyDiv w:val="1"/>
      <w:marLeft w:val="0"/>
      <w:marRight w:val="0"/>
      <w:marTop w:val="0"/>
      <w:marBottom w:val="0"/>
      <w:divBdr>
        <w:top w:val="none" w:sz="0" w:space="0" w:color="auto"/>
        <w:left w:val="none" w:sz="0" w:space="0" w:color="auto"/>
        <w:bottom w:val="none" w:sz="0" w:space="0" w:color="auto"/>
        <w:right w:val="none" w:sz="0" w:space="0" w:color="auto"/>
      </w:divBdr>
    </w:div>
    <w:div w:id="1494640198">
      <w:bodyDiv w:val="1"/>
      <w:marLeft w:val="0"/>
      <w:marRight w:val="0"/>
      <w:marTop w:val="0"/>
      <w:marBottom w:val="0"/>
      <w:divBdr>
        <w:top w:val="none" w:sz="0" w:space="0" w:color="auto"/>
        <w:left w:val="none" w:sz="0" w:space="0" w:color="auto"/>
        <w:bottom w:val="none" w:sz="0" w:space="0" w:color="auto"/>
        <w:right w:val="none" w:sz="0" w:space="0" w:color="auto"/>
      </w:divBdr>
    </w:div>
    <w:div w:id="1495684087">
      <w:bodyDiv w:val="1"/>
      <w:marLeft w:val="0"/>
      <w:marRight w:val="0"/>
      <w:marTop w:val="0"/>
      <w:marBottom w:val="0"/>
      <w:divBdr>
        <w:top w:val="none" w:sz="0" w:space="0" w:color="auto"/>
        <w:left w:val="none" w:sz="0" w:space="0" w:color="auto"/>
        <w:bottom w:val="none" w:sz="0" w:space="0" w:color="auto"/>
        <w:right w:val="none" w:sz="0" w:space="0" w:color="auto"/>
      </w:divBdr>
    </w:div>
    <w:div w:id="1498576136">
      <w:bodyDiv w:val="1"/>
      <w:marLeft w:val="0"/>
      <w:marRight w:val="0"/>
      <w:marTop w:val="0"/>
      <w:marBottom w:val="0"/>
      <w:divBdr>
        <w:top w:val="none" w:sz="0" w:space="0" w:color="auto"/>
        <w:left w:val="none" w:sz="0" w:space="0" w:color="auto"/>
        <w:bottom w:val="none" w:sz="0" w:space="0" w:color="auto"/>
        <w:right w:val="none" w:sz="0" w:space="0" w:color="auto"/>
      </w:divBdr>
    </w:div>
    <w:div w:id="1500198295">
      <w:bodyDiv w:val="1"/>
      <w:marLeft w:val="0"/>
      <w:marRight w:val="0"/>
      <w:marTop w:val="0"/>
      <w:marBottom w:val="0"/>
      <w:divBdr>
        <w:top w:val="none" w:sz="0" w:space="0" w:color="auto"/>
        <w:left w:val="none" w:sz="0" w:space="0" w:color="auto"/>
        <w:bottom w:val="none" w:sz="0" w:space="0" w:color="auto"/>
        <w:right w:val="none" w:sz="0" w:space="0" w:color="auto"/>
      </w:divBdr>
    </w:div>
    <w:div w:id="1503472096">
      <w:bodyDiv w:val="1"/>
      <w:marLeft w:val="0"/>
      <w:marRight w:val="0"/>
      <w:marTop w:val="0"/>
      <w:marBottom w:val="0"/>
      <w:divBdr>
        <w:top w:val="none" w:sz="0" w:space="0" w:color="auto"/>
        <w:left w:val="none" w:sz="0" w:space="0" w:color="auto"/>
        <w:bottom w:val="none" w:sz="0" w:space="0" w:color="auto"/>
        <w:right w:val="none" w:sz="0" w:space="0" w:color="auto"/>
      </w:divBdr>
    </w:div>
    <w:div w:id="1508398193">
      <w:bodyDiv w:val="1"/>
      <w:marLeft w:val="0"/>
      <w:marRight w:val="0"/>
      <w:marTop w:val="0"/>
      <w:marBottom w:val="0"/>
      <w:divBdr>
        <w:top w:val="none" w:sz="0" w:space="0" w:color="auto"/>
        <w:left w:val="none" w:sz="0" w:space="0" w:color="auto"/>
        <w:bottom w:val="none" w:sz="0" w:space="0" w:color="auto"/>
        <w:right w:val="none" w:sz="0" w:space="0" w:color="auto"/>
      </w:divBdr>
    </w:div>
    <w:div w:id="1513958008">
      <w:bodyDiv w:val="1"/>
      <w:marLeft w:val="0"/>
      <w:marRight w:val="0"/>
      <w:marTop w:val="0"/>
      <w:marBottom w:val="0"/>
      <w:divBdr>
        <w:top w:val="none" w:sz="0" w:space="0" w:color="auto"/>
        <w:left w:val="none" w:sz="0" w:space="0" w:color="auto"/>
        <w:bottom w:val="none" w:sz="0" w:space="0" w:color="auto"/>
        <w:right w:val="none" w:sz="0" w:space="0" w:color="auto"/>
      </w:divBdr>
    </w:div>
    <w:div w:id="1514412678">
      <w:bodyDiv w:val="1"/>
      <w:marLeft w:val="0"/>
      <w:marRight w:val="0"/>
      <w:marTop w:val="0"/>
      <w:marBottom w:val="0"/>
      <w:divBdr>
        <w:top w:val="none" w:sz="0" w:space="0" w:color="auto"/>
        <w:left w:val="none" w:sz="0" w:space="0" w:color="auto"/>
        <w:bottom w:val="none" w:sz="0" w:space="0" w:color="auto"/>
        <w:right w:val="none" w:sz="0" w:space="0" w:color="auto"/>
      </w:divBdr>
    </w:div>
    <w:div w:id="1514763997">
      <w:bodyDiv w:val="1"/>
      <w:marLeft w:val="0"/>
      <w:marRight w:val="0"/>
      <w:marTop w:val="0"/>
      <w:marBottom w:val="0"/>
      <w:divBdr>
        <w:top w:val="none" w:sz="0" w:space="0" w:color="auto"/>
        <w:left w:val="none" w:sz="0" w:space="0" w:color="auto"/>
        <w:bottom w:val="none" w:sz="0" w:space="0" w:color="auto"/>
        <w:right w:val="none" w:sz="0" w:space="0" w:color="auto"/>
      </w:divBdr>
    </w:div>
    <w:div w:id="1517888141">
      <w:bodyDiv w:val="1"/>
      <w:marLeft w:val="0"/>
      <w:marRight w:val="0"/>
      <w:marTop w:val="0"/>
      <w:marBottom w:val="0"/>
      <w:divBdr>
        <w:top w:val="none" w:sz="0" w:space="0" w:color="auto"/>
        <w:left w:val="none" w:sz="0" w:space="0" w:color="auto"/>
        <w:bottom w:val="none" w:sz="0" w:space="0" w:color="auto"/>
        <w:right w:val="none" w:sz="0" w:space="0" w:color="auto"/>
      </w:divBdr>
    </w:div>
    <w:div w:id="1522738538">
      <w:bodyDiv w:val="1"/>
      <w:marLeft w:val="0"/>
      <w:marRight w:val="0"/>
      <w:marTop w:val="0"/>
      <w:marBottom w:val="0"/>
      <w:divBdr>
        <w:top w:val="none" w:sz="0" w:space="0" w:color="auto"/>
        <w:left w:val="none" w:sz="0" w:space="0" w:color="auto"/>
        <w:bottom w:val="none" w:sz="0" w:space="0" w:color="auto"/>
        <w:right w:val="none" w:sz="0" w:space="0" w:color="auto"/>
      </w:divBdr>
    </w:div>
    <w:div w:id="1523010564">
      <w:bodyDiv w:val="1"/>
      <w:marLeft w:val="0"/>
      <w:marRight w:val="0"/>
      <w:marTop w:val="0"/>
      <w:marBottom w:val="0"/>
      <w:divBdr>
        <w:top w:val="none" w:sz="0" w:space="0" w:color="auto"/>
        <w:left w:val="none" w:sz="0" w:space="0" w:color="auto"/>
        <w:bottom w:val="none" w:sz="0" w:space="0" w:color="auto"/>
        <w:right w:val="none" w:sz="0" w:space="0" w:color="auto"/>
      </w:divBdr>
    </w:div>
    <w:div w:id="1524317382">
      <w:bodyDiv w:val="1"/>
      <w:marLeft w:val="0"/>
      <w:marRight w:val="0"/>
      <w:marTop w:val="0"/>
      <w:marBottom w:val="0"/>
      <w:divBdr>
        <w:top w:val="none" w:sz="0" w:space="0" w:color="auto"/>
        <w:left w:val="none" w:sz="0" w:space="0" w:color="auto"/>
        <w:bottom w:val="none" w:sz="0" w:space="0" w:color="auto"/>
        <w:right w:val="none" w:sz="0" w:space="0" w:color="auto"/>
      </w:divBdr>
    </w:div>
    <w:div w:id="1524396816">
      <w:bodyDiv w:val="1"/>
      <w:marLeft w:val="0"/>
      <w:marRight w:val="0"/>
      <w:marTop w:val="0"/>
      <w:marBottom w:val="0"/>
      <w:divBdr>
        <w:top w:val="none" w:sz="0" w:space="0" w:color="auto"/>
        <w:left w:val="none" w:sz="0" w:space="0" w:color="auto"/>
        <w:bottom w:val="none" w:sz="0" w:space="0" w:color="auto"/>
        <w:right w:val="none" w:sz="0" w:space="0" w:color="auto"/>
      </w:divBdr>
    </w:div>
    <w:div w:id="1525242307">
      <w:bodyDiv w:val="1"/>
      <w:marLeft w:val="0"/>
      <w:marRight w:val="0"/>
      <w:marTop w:val="0"/>
      <w:marBottom w:val="0"/>
      <w:divBdr>
        <w:top w:val="none" w:sz="0" w:space="0" w:color="auto"/>
        <w:left w:val="none" w:sz="0" w:space="0" w:color="auto"/>
        <w:bottom w:val="none" w:sz="0" w:space="0" w:color="auto"/>
        <w:right w:val="none" w:sz="0" w:space="0" w:color="auto"/>
      </w:divBdr>
    </w:div>
    <w:div w:id="1527714891">
      <w:bodyDiv w:val="1"/>
      <w:marLeft w:val="0"/>
      <w:marRight w:val="0"/>
      <w:marTop w:val="0"/>
      <w:marBottom w:val="0"/>
      <w:divBdr>
        <w:top w:val="none" w:sz="0" w:space="0" w:color="auto"/>
        <w:left w:val="none" w:sz="0" w:space="0" w:color="auto"/>
        <w:bottom w:val="none" w:sz="0" w:space="0" w:color="auto"/>
        <w:right w:val="none" w:sz="0" w:space="0" w:color="auto"/>
      </w:divBdr>
    </w:div>
    <w:div w:id="1528055188">
      <w:bodyDiv w:val="1"/>
      <w:marLeft w:val="0"/>
      <w:marRight w:val="0"/>
      <w:marTop w:val="0"/>
      <w:marBottom w:val="0"/>
      <w:divBdr>
        <w:top w:val="none" w:sz="0" w:space="0" w:color="auto"/>
        <w:left w:val="none" w:sz="0" w:space="0" w:color="auto"/>
        <w:bottom w:val="none" w:sz="0" w:space="0" w:color="auto"/>
        <w:right w:val="none" w:sz="0" w:space="0" w:color="auto"/>
      </w:divBdr>
    </w:div>
    <w:div w:id="1531214705">
      <w:bodyDiv w:val="1"/>
      <w:marLeft w:val="0"/>
      <w:marRight w:val="0"/>
      <w:marTop w:val="0"/>
      <w:marBottom w:val="0"/>
      <w:divBdr>
        <w:top w:val="none" w:sz="0" w:space="0" w:color="auto"/>
        <w:left w:val="none" w:sz="0" w:space="0" w:color="auto"/>
        <w:bottom w:val="none" w:sz="0" w:space="0" w:color="auto"/>
        <w:right w:val="none" w:sz="0" w:space="0" w:color="auto"/>
      </w:divBdr>
    </w:div>
    <w:div w:id="1536501739">
      <w:bodyDiv w:val="1"/>
      <w:marLeft w:val="0"/>
      <w:marRight w:val="0"/>
      <w:marTop w:val="0"/>
      <w:marBottom w:val="0"/>
      <w:divBdr>
        <w:top w:val="none" w:sz="0" w:space="0" w:color="auto"/>
        <w:left w:val="none" w:sz="0" w:space="0" w:color="auto"/>
        <w:bottom w:val="none" w:sz="0" w:space="0" w:color="auto"/>
        <w:right w:val="none" w:sz="0" w:space="0" w:color="auto"/>
      </w:divBdr>
    </w:div>
    <w:div w:id="1536885593">
      <w:bodyDiv w:val="1"/>
      <w:marLeft w:val="0"/>
      <w:marRight w:val="0"/>
      <w:marTop w:val="0"/>
      <w:marBottom w:val="0"/>
      <w:divBdr>
        <w:top w:val="none" w:sz="0" w:space="0" w:color="auto"/>
        <w:left w:val="none" w:sz="0" w:space="0" w:color="auto"/>
        <w:bottom w:val="none" w:sz="0" w:space="0" w:color="auto"/>
        <w:right w:val="none" w:sz="0" w:space="0" w:color="auto"/>
      </w:divBdr>
    </w:div>
    <w:div w:id="1539852517">
      <w:bodyDiv w:val="1"/>
      <w:marLeft w:val="0"/>
      <w:marRight w:val="0"/>
      <w:marTop w:val="0"/>
      <w:marBottom w:val="0"/>
      <w:divBdr>
        <w:top w:val="none" w:sz="0" w:space="0" w:color="auto"/>
        <w:left w:val="none" w:sz="0" w:space="0" w:color="auto"/>
        <w:bottom w:val="none" w:sz="0" w:space="0" w:color="auto"/>
        <w:right w:val="none" w:sz="0" w:space="0" w:color="auto"/>
      </w:divBdr>
    </w:div>
    <w:div w:id="1543402568">
      <w:bodyDiv w:val="1"/>
      <w:marLeft w:val="0"/>
      <w:marRight w:val="0"/>
      <w:marTop w:val="0"/>
      <w:marBottom w:val="0"/>
      <w:divBdr>
        <w:top w:val="none" w:sz="0" w:space="0" w:color="auto"/>
        <w:left w:val="none" w:sz="0" w:space="0" w:color="auto"/>
        <w:bottom w:val="none" w:sz="0" w:space="0" w:color="auto"/>
        <w:right w:val="none" w:sz="0" w:space="0" w:color="auto"/>
      </w:divBdr>
    </w:div>
    <w:div w:id="1544714277">
      <w:bodyDiv w:val="1"/>
      <w:marLeft w:val="0"/>
      <w:marRight w:val="0"/>
      <w:marTop w:val="0"/>
      <w:marBottom w:val="0"/>
      <w:divBdr>
        <w:top w:val="none" w:sz="0" w:space="0" w:color="auto"/>
        <w:left w:val="none" w:sz="0" w:space="0" w:color="auto"/>
        <w:bottom w:val="none" w:sz="0" w:space="0" w:color="auto"/>
        <w:right w:val="none" w:sz="0" w:space="0" w:color="auto"/>
      </w:divBdr>
    </w:div>
    <w:div w:id="1546597172">
      <w:bodyDiv w:val="1"/>
      <w:marLeft w:val="0"/>
      <w:marRight w:val="0"/>
      <w:marTop w:val="0"/>
      <w:marBottom w:val="0"/>
      <w:divBdr>
        <w:top w:val="none" w:sz="0" w:space="0" w:color="auto"/>
        <w:left w:val="none" w:sz="0" w:space="0" w:color="auto"/>
        <w:bottom w:val="none" w:sz="0" w:space="0" w:color="auto"/>
        <w:right w:val="none" w:sz="0" w:space="0" w:color="auto"/>
      </w:divBdr>
    </w:div>
    <w:div w:id="1546869149">
      <w:bodyDiv w:val="1"/>
      <w:marLeft w:val="0"/>
      <w:marRight w:val="0"/>
      <w:marTop w:val="0"/>
      <w:marBottom w:val="0"/>
      <w:divBdr>
        <w:top w:val="none" w:sz="0" w:space="0" w:color="auto"/>
        <w:left w:val="none" w:sz="0" w:space="0" w:color="auto"/>
        <w:bottom w:val="none" w:sz="0" w:space="0" w:color="auto"/>
        <w:right w:val="none" w:sz="0" w:space="0" w:color="auto"/>
      </w:divBdr>
    </w:div>
    <w:div w:id="1553300606">
      <w:bodyDiv w:val="1"/>
      <w:marLeft w:val="0"/>
      <w:marRight w:val="0"/>
      <w:marTop w:val="0"/>
      <w:marBottom w:val="0"/>
      <w:divBdr>
        <w:top w:val="none" w:sz="0" w:space="0" w:color="auto"/>
        <w:left w:val="none" w:sz="0" w:space="0" w:color="auto"/>
        <w:bottom w:val="none" w:sz="0" w:space="0" w:color="auto"/>
        <w:right w:val="none" w:sz="0" w:space="0" w:color="auto"/>
      </w:divBdr>
    </w:div>
    <w:div w:id="1554538735">
      <w:bodyDiv w:val="1"/>
      <w:marLeft w:val="0"/>
      <w:marRight w:val="0"/>
      <w:marTop w:val="0"/>
      <w:marBottom w:val="0"/>
      <w:divBdr>
        <w:top w:val="none" w:sz="0" w:space="0" w:color="auto"/>
        <w:left w:val="none" w:sz="0" w:space="0" w:color="auto"/>
        <w:bottom w:val="none" w:sz="0" w:space="0" w:color="auto"/>
        <w:right w:val="none" w:sz="0" w:space="0" w:color="auto"/>
      </w:divBdr>
    </w:div>
    <w:div w:id="1554921424">
      <w:bodyDiv w:val="1"/>
      <w:marLeft w:val="0"/>
      <w:marRight w:val="0"/>
      <w:marTop w:val="0"/>
      <w:marBottom w:val="0"/>
      <w:divBdr>
        <w:top w:val="none" w:sz="0" w:space="0" w:color="auto"/>
        <w:left w:val="none" w:sz="0" w:space="0" w:color="auto"/>
        <w:bottom w:val="none" w:sz="0" w:space="0" w:color="auto"/>
        <w:right w:val="none" w:sz="0" w:space="0" w:color="auto"/>
      </w:divBdr>
    </w:div>
    <w:div w:id="1556114497">
      <w:bodyDiv w:val="1"/>
      <w:marLeft w:val="0"/>
      <w:marRight w:val="0"/>
      <w:marTop w:val="0"/>
      <w:marBottom w:val="0"/>
      <w:divBdr>
        <w:top w:val="none" w:sz="0" w:space="0" w:color="auto"/>
        <w:left w:val="none" w:sz="0" w:space="0" w:color="auto"/>
        <w:bottom w:val="none" w:sz="0" w:space="0" w:color="auto"/>
        <w:right w:val="none" w:sz="0" w:space="0" w:color="auto"/>
      </w:divBdr>
    </w:div>
    <w:div w:id="1564490090">
      <w:bodyDiv w:val="1"/>
      <w:marLeft w:val="0"/>
      <w:marRight w:val="0"/>
      <w:marTop w:val="0"/>
      <w:marBottom w:val="0"/>
      <w:divBdr>
        <w:top w:val="none" w:sz="0" w:space="0" w:color="auto"/>
        <w:left w:val="none" w:sz="0" w:space="0" w:color="auto"/>
        <w:bottom w:val="none" w:sz="0" w:space="0" w:color="auto"/>
        <w:right w:val="none" w:sz="0" w:space="0" w:color="auto"/>
      </w:divBdr>
    </w:div>
    <w:div w:id="1565875270">
      <w:bodyDiv w:val="1"/>
      <w:marLeft w:val="0"/>
      <w:marRight w:val="0"/>
      <w:marTop w:val="0"/>
      <w:marBottom w:val="0"/>
      <w:divBdr>
        <w:top w:val="none" w:sz="0" w:space="0" w:color="auto"/>
        <w:left w:val="none" w:sz="0" w:space="0" w:color="auto"/>
        <w:bottom w:val="none" w:sz="0" w:space="0" w:color="auto"/>
        <w:right w:val="none" w:sz="0" w:space="0" w:color="auto"/>
      </w:divBdr>
    </w:div>
    <w:div w:id="1570461790">
      <w:bodyDiv w:val="1"/>
      <w:marLeft w:val="0"/>
      <w:marRight w:val="0"/>
      <w:marTop w:val="0"/>
      <w:marBottom w:val="0"/>
      <w:divBdr>
        <w:top w:val="none" w:sz="0" w:space="0" w:color="auto"/>
        <w:left w:val="none" w:sz="0" w:space="0" w:color="auto"/>
        <w:bottom w:val="none" w:sz="0" w:space="0" w:color="auto"/>
        <w:right w:val="none" w:sz="0" w:space="0" w:color="auto"/>
      </w:divBdr>
    </w:div>
    <w:div w:id="1570580966">
      <w:bodyDiv w:val="1"/>
      <w:marLeft w:val="0"/>
      <w:marRight w:val="0"/>
      <w:marTop w:val="0"/>
      <w:marBottom w:val="0"/>
      <w:divBdr>
        <w:top w:val="none" w:sz="0" w:space="0" w:color="auto"/>
        <w:left w:val="none" w:sz="0" w:space="0" w:color="auto"/>
        <w:bottom w:val="none" w:sz="0" w:space="0" w:color="auto"/>
        <w:right w:val="none" w:sz="0" w:space="0" w:color="auto"/>
      </w:divBdr>
    </w:div>
    <w:div w:id="1572154433">
      <w:bodyDiv w:val="1"/>
      <w:marLeft w:val="0"/>
      <w:marRight w:val="0"/>
      <w:marTop w:val="0"/>
      <w:marBottom w:val="0"/>
      <w:divBdr>
        <w:top w:val="none" w:sz="0" w:space="0" w:color="auto"/>
        <w:left w:val="none" w:sz="0" w:space="0" w:color="auto"/>
        <w:bottom w:val="none" w:sz="0" w:space="0" w:color="auto"/>
        <w:right w:val="none" w:sz="0" w:space="0" w:color="auto"/>
      </w:divBdr>
    </w:div>
    <w:div w:id="1575897367">
      <w:bodyDiv w:val="1"/>
      <w:marLeft w:val="0"/>
      <w:marRight w:val="0"/>
      <w:marTop w:val="0"/>
      <w:marBottom w:val="0"/>
      <w:divBdr>
        <w:top w:val="none" w:sz="0" w:space="0" w:color="auto"/>
        <w:left w:val="none" w:sz="0" w:space="0" w:color="auto"/>
        <w:bottom w:val="none" w:sz="0" w:space="0" w:color="auto"/>
        <w:right w:val="none" w:sz="0" w:space="0" w:color="auto"/>
      </w:divBdr>
    </w:div>
    <w:div w:id="1575971173">
      <w:bodyDiv w:val="1"/>
      <w:marLeft w:val="0"/>
      <w:marRight w:val="0"/>
      <w:marTop w:val="0"/>
      <w:marBottom w:val="0"/>
      <w:divBdr>
        <w:top w:val="none" w:sz="0" w:space="0" w:color="auto"/>
        <w:left w:val="none" w:sz="0" w:space="0" w:color="auto"/>
        <w:bottom w:val="none" w:sz="0" w:space="0" w:color="auto"/>
        <w:right w:val="none" w:sz="0" w:space="0" w:color="auto"/>
      </w:divBdr>
    </w:div>
    <w:div w:id="1577738667">
      <w:bodyDiv w:val="1"/>
      <w:marLeft w:val="0"/>
      <w:marRight w:val="0"/>
      <w:marTop w:val="0"/>
      <w:marBottom w:val="0"/>
      <w:divBdr>
        <w:top w:val="none" w:sz="0" w:space="0" w:color="auto"/>
        <w:left w:val="none" w:sz="0" w:space="0" w:color="auto"/>
        <w:bottom w:val="none" w:sz="0" w:space="0" w:color="auto"/>
        <w:right w:val="none" w:sz="0" w:space="0" w:color="auto"/>
      </w:divBdr>
    </w:div>
    <w:div w:id="1580359791">
      <w:bodyDiv w:val="1"/>
      <w:marLeft w:val="0"/>
      <w:marRight w:val="0"/>
      <w:marTop w:val="0"/>
      <w:marBottom w:val="0"/>
      <w:divBdr>
        <w:top w:val="none" w:sz="0" w:space="0" w:color="auto"/>
        <w:left w:val="none" w:sz="0" w:space="0" w:color="auto"/>
        <w:bottom w:val="none" w:sz="0" w:space="0" w:color="auto"/>
        <w:right w:val="none" w:sz="0" w:space="0" w:color="auto"/>
      </w:divBdr>
    </w:div>
    <w:div w:id="1580366457">
      <w:bodyDiv w:val="1"/>
      <w:marLeft w:val="0"/>
      <w:marRight w:val="0"/>
      <w:marTop w:val="0"/>
      <w:marBottom w:val="0"/>
      <w:divBdr>
        <w:top w:val="none" w:sz="0" w:space="0" w:color="auto"/>
        <w:left w:val="none" w:sz="0" w:space="0" w:color="auto"/>
        <w:bottom w:val="none" w:sz="0" w:space="0" w:color="auto"/>
        <w:right w:val="none" w:sz="0" w:space="0" w:color="auto"/>
      </w:divBdr>
    </w:div>
    <w:div w:id="1585189773">
      <w:bodyDiv w:val="1"/>
      <w:marLeft w:val="0"/>
      <w:marRight w:val="0"/>
      <w:marTop w:val="0"/>
      <w:marBottom w:val="0"/>
      <w:divBdr>
        <w:top w:val="none" w:sz="0" w:space="0" w:color="auto"/>
        <w:left w:val="none" w:sz="0" w:space="0" w:color="auto"/>
        <w:bottom w:val="none" w:sz="0" w:space="0" w:color="auto"/>
        <w:right w:val="none" w:sz="0" w:space="0" w:color="auto"/>
      </w:divBdr>
    </w:div>
    <w:div w:id="1587038742">
      <w:bodyDiv w:val="1"/>
      <w:marLeft w:val="0"/>
      <w:marRight w:val="0"/>
      <w:marTop w:val="0"/>
      <w:marBottom w:val="0"/>
      <w:divBdr>
        <w:top w:val="none" w:sz="0" w:space="0" w:color="auto"/>
        <w:left w:val="none" w:sz="0" w:space="0" w:color="auto"/>
        <w:bottom w:val="none" w:sz="0" w:space="0" w:color="auto"/>
        <w:right w:val="none" w:sz="0" w:space="0" w:color="auto"/>
      </w:divBdr>
    </w:div>
    <w:div w:id="1587106796">
      <w:bodyDiv w:val="1"/>
      <w:marLeft w:val="0"/>
      <w:marRight w:val="0"/>
      <w:marTop w:val="0"/>
      <w:marBottom w:val="0"/>
      <w:divBdr>
        <w:top w:val="none" w:sz="0" w:space="0" w:color="auto"/>
        <w:left w:val="none" w:sz="0" w:space="0" w:color="auto"/>
        <w:bottom w:val="none" w:sz="0" w:space="0" w:color="auto"/>
        <w:right w:val="none" w:sz="0" w:space="0" w:color="auto"/>
      </w:divBdr>
    </w:div>
    <w:div w:id="1589194445">
      <w:bodyDiv w:val="1"/>
      <w:marLeft w:val="0"/>
      <w:marRight w:val="0"/>
      <w:marTop w:val="0"/>
      <w:marBottom w:val="0"/>
      <w:divBdr>
        <w:top w:val="none" w:sz="0" w:space="0" w:color="auto"/>
        <w:left w:val="none" w:sz="0" w:space="0" w:color="auto"/>
        <w:bottom w:val="none" w:sz="0" w:space="0" w:color="auto"/>
        <w:right w:val="none" w:sz="0" w:space="0" w:color="auto"/>
      </w:divBdr>
    </w:div>
    <w:div w:id="1591428368">
      <w:bodyDiv w:val="1"/>
      <w:marLeft w:val="0"/>
      <w:marRight w:val="0"/>
      <w:marTop w:val="0"/>
      <w:marBottom w:val="0"/>
      <w:divBdr>
        <w:top w:val="none" w:sz="0" w:space="0" w:color="auto"/>
        <w:left w:val="none" w:sz="0" w:space="0" w:color="auto"/>
        <w:bottom w:val="none" w:sz="0" w:space="0" w:color="auto"/>
        <w:right w:val="none" w:sz="0" w:space="0" w:color="auto"/>
      </w:divBdr>
    </w:div>
    <w:div w:id="1591547700">
      <w:bodyDiv w:val="1"/>
      <w:marLeft w:val="0"/>
      <w:marRight w:val="0"/>
      <w:marTop w:val="0"/>
      <w:marBottom w:val="0"/>
      <w:divBdr>
        <w:top w:val="none" w:sz="0" w:space="0" w:color="auto"/>
        <w:left w:val="none" w:sz="0" w:space="0" w:color="auto"/>
        <w:bottom w:val="none" w:sz="0" w:space="0" w:color="auto"/>
        <w:right w:val="none" w:sz="0" w:space="0" w:color="auto"/>
      </w:divBdr>
    </w:div>
    <w:div w:id="1592740055">
      <w:bodyDiv w:val="1"/>
      <w:marLeft w:val="0"/>
      <w:marRight w:val="0"/>
      <w:marTop w:val="0"/>
      <w:marBottom w:val="0"/>
      <w:divBdr>
        <w:top w:val="none" w:sz="0" w:space="0" w:color="auto"/>
        <w:left w:val="none" w:sz="0" w:space="0" w:color="auto"/>
        <w:bottom w:val="none" w:sz="0" w:space="0" w:color="auto"/>
        <w:right w:val="none" w:sz="0" w:space="0" w:color="auto"/>
      </w:divBdr>
    </w:div>
    <w:div w:id="1593278114">
      <w:bodyDiv w:val="1"/>
      <w:marLeft w:val="0"/>
      <w:marRight w:val="0"/>
      <w:marTop w:val="0"/>
      <w:marBottom w:val="0"/>
      <w:divBdr>
        <w:top w:val="none" w:sz="0" w:space="0" w:color="auto"/>
        <w:left w:val="none" w:sz="0" w:space="0" w:color="auto"/>
        <w:bottom w:val="none" w:sz="0" w:space="0" w:color="auto"/>
        <w:right w:val="none" w:sz="0" w:space="0" w:color="auto"/>
      </w:divBdr>
    </w:div>
    <w:div w:id="1594123913">
      <w:bodyDiv w:val="1"/>
      <w:marLeft w:val="0"/>
      <w:marRight w:val="0"/>
      <w:marTop w:val="0"/>
      <w:marBottom w:val="0"/>
      <w:divBdr>
        <w:top w:val="none" w:sz="0" w:space="0" w:color="auto"/>
        <w:left w:val="none" w:sz="0" w:space="0" w:color="auto"/>
        <w:bottom w:val="none" w:sz="0" w:space="0" w:color="auto"/>
        <w:right w:val="none" w:sz="0" w:space="0" w:color="auto"/>
      </w:divBdr>
    </w:div>
    <w:div w:id="1598365840">
      <w:bodyDiv w:val="1"/>
      <w:marLeft w:val="0"/>
      <w:marRight w:val="0"/>
      <w:marTop w:val="0"/>
      <w:marBottom w:val="0"/>
      <w:divBdr>
        <w:top w:val="none" w:sz="0" w:space="0" w:color="auto"/>
        <w:left w:val="none" w:sz="0" w:space="0" w:color="auto"/>
        <w:bottom w:val="none" w:sz="0" w:space="0" w:color="auto"/>
        <w:right w:val="none" w:sz="0" w:space="0" w:color="auto"/>
      </w:divBdr>
    </w:div>
    <w:div w:id="1600599885">
      <w:bodyDiv w:val="1"/>
      <w:marLeft w:val="0"/>
      <w:marRight w:val="0"/>
      <w:marTop w:val="0"/>
      <w:marBottom w:val="0"/>
      <w:divBdr>
        <w:top w:val="none" w:sz="0" w:space="0" w:color="auto"/>
        <w:left w:val="none" w:sz="0" w:space="0" w:color="auto"/>
        <w:bottom w:val="none" w:sz="0" w:space="0" w:color="auto"/>
        <w:right w:val="none" w:sz="0" w:space="0" w:color="auto"/>
      </w:divBdr>
    </w:div>
    <w:div w:id="1602879876">
      <w:bodyDiv w:val="1"/>
      <w:marLeft w:val="0"/>
      <w:marRight w:val="0"/>
      <w:marTop w:val="0"/>
      <w:marBottom w:val="0"/>
      <w:divBdr>
        <w:top w:val="none" w:sz="0" w:space="0" w:color="auto"/>
        <w:left w:val="none" w:sz="0" w:space="0" w:color="auto"/>
        <w:bottom w:val="none" w:sz="0" w:space="0" w:color="auto"/>
        <w:right w:val="none" w:sz="0" w:space="0" w:color="auto"/>
      </w:divBdr>
    </w:div>
    <w:div w:id="1603151459">
      <w:bodyDiv w:val="1"/>
      <w:marLeft w:val="0"/>
      <w:marRight w:val="0"/>
      <w:marTop w:val="0"/>
      <w:marBottom w:val="0"/>
      <w:divBdr>
        <w:top w:val="none" w:sz="0" w:space="0" w:color="auto"/>
        <w:left w:val="none" w:sz="0" w:space="0" w:color="auto"/>
        <w:bottom w:val="none" w:sz="0" w:space="0" w:color="auto"/>
        <w:right w:val="none" w:sz="0" w:space="0" w:color="auto"/>
      </w:divBdr>
    </w:div>
    <w:div w:id="1608926318">
      <w:bodyDiv w:val="1"/>
      <w:marLeft w:val="0"/>
      <w:marRight w:val="0"/>
      <w:marTop w:val="0"/>
      <w:marBottom w:val="0"/>
      <w:divBdr>
        <w:top w:val="none" w:sz="0" w:space="0" w:color="auto"/>
        <w:left w:val="none" w:sz="0" w:space="0" w:color="auto"/>
        <w:bottom w:val="none" w:sz="0" w:space="0" w:color="auto"/>
        <w:right w:val="none" w:sz="0" w:space="0" w:color="auto"/>
      </w:divBdr>
    </w:div>
    <w:div w:id="1610236116">
      <w:bodyDiv w:val="1"/>
      <w:marLeft w:val="0"/>
      <w:marRight w:val="0"/>
      <w:marTop w:val="0"/>
      <w:marBottom w:val="0"/>
      <w:divBdr>
        <w:top w:val="none" w:sz="0" w:space="0" w:color="auto"/>
        <w:left w:val="none" w:sz="0" w:space="0" w:color="auto"/>
        <w:bottom w:val="none" w:sz="0" w:space="0" w:color="auto"/>
        <w:right w:val="none" w:sz="0" w:space="0" w:color="auto"/>
      </w:divBdr>
    </w:div>
    <w:div w:id="1610427087">
      <w:bodyDiv w:val="1"/>
      <w:marLeft w:val="0"/>
      <w:marRight w:val="0"/>
      <w:marTop w:val="0"/>
      <w:marBottom w:val="0"/>
      <w:divBdr>
        <w:top w:val="none" w:sz="0" w:space="0" w:color="auto"/>
        <w:left w:val="none" w:sz="0" w:space="0" w:color="auto"/>
        <w:bottom w:val="none" w:sz="0" w:space="0" w:color="auto"/>
        <w:right w:val="none" w:sz="0" w:space="0" w:color="auto"/>
      </w:divBdr>
    </w:div>
    <w:div w:id="1610888563">
      <w:bodyDiv w:val="1"/>
      <w:marLeft w:val="0"/>
      <w:marRight w:val="0"/>
      <w:marTop w:val="0"/>
      <w:marBottom w:val="0"/>
      <w:divBdr>
        <w:top w:val="none" w:sz="0" w:space="0" w:color="auto"/>
        <w:left w:val="none" w:sz="0" w:space="0" w:color="auto"/>
        <w:bottom w:val="none" w:sz="0" w:space="0" w:color="auto"/>
        <w:right w:val="none" w:sz="0" w:space="0" w:color="auto"/>
      </w:divBdr>
    </w:div>
    <w:div w:id="1612855270">
      <w:bodyDiv w:val="1"/>
      <w:marLeft w:val="0"/>
      <w:marRight w:val="0"/>
      <w:marTop w:val="0"/>
      <w:marBottom w:val="0"/>
      <w:divBdr>
        <w:top w:val="none" w:sz="0" w:space="0" w:color="auto"/>
        <w:left w:val="none" w:sz="0" w:space="0" w:color="auto"/>
        <w:bottom w:val="none" w:sz="0" w:space="0" w:color="auto"/>
        <w:right w:val="none" w:sz="0" w:space="0" w:color="auto"/>
      </w:divBdr>
    </w:div>
    <w:div w:id="1614165945">
      <w:bodyDiv w:val="1"/>
      <w:marLeft w:val="0"/>
      <w:marRight w:val="0"/>
      <w:marTop w:val="0"/>
      <w:marBottom w:val="0"/>
      <w:divBdr>
        <w:top w:val="none" w:sz="0" w:space="0" w:color="auto"/>
        <w:left w:val="none" w:sz="0" w:space="0" w:color="auto"/>
        <w:bottom w:val="none" w:sz="0" w:space="0" w:color="auto"/>
        <w:right w:val="none" w:sz="0" w:space="0" w:color="auto"/>
      </w:divBdr>
    </w:div>
    <w:div w:id="1616056810">
      <w:bodyDiv w:val="1"/>
      <w:marLeft w:val="0"/>
      <w:marRight w:val="0"/>
      <w:marTop w:val="0"/>
      <w:marBottom w:val="0"/>
      <w:divBdr>
        <w:top w:val="none" w:sz="0" w:space="0" w:color="auto"/>
        <w:left w:val="none" w:sz="0" w:space="0" w:color="auto"/>
        <w:bottom w:val="none" w:sz="0" w:space="0" w:color="auto"/>
        <w:right w:val="none" w:sz="0" w:space="0" w:color="auto"/>
      </w:divBdr>
    </w:div>
    <w:div w:id="1616329764">
      <w:bodyDiv w:val="1"/>
      <w:marLeft w:val="0"/>
      <w:marRight w:val="0"/>
      <w:marTop w:val="0"/>
      <w:marBottom w:val="0"/>
      <w:divBdr>
        <w:top w:val="none" w:sz="0" w:space="0" w:color="auto"/>
        <w:left w:val="none" w:sz="0" w:space="0" w:color="auto"/>
        <w:bottom w:val="none" w:sz="0" w:space="0" w:color="auto"/>
        <w:right w:val="none" w:sz="0" w:space="0" w:color="auto"/>
      </w:divBdr>
    </w:div>
    <w:div w:id="1616448304">
      <w:bodyDiv w:val="1"/>
      <w:marLeft w:val="0"/>
      <w:marRight w:val="0"/>
      <w:marTop w:val="0"/>
      <w:marBottom w:val="0"/>
      <w:divBdr>
        <w:top w:val="none" w:sz="0" w:space="0" w:color="auto"/>
        <w:left w:val="none" w:sz="0" w:space="0" w:color="auto"/>
        <w:bottom w:val="none" w:sz="0" w:space="0" w:color="auto"/>
        <w:right w:val="none" w:sz="0" w:space="0" w:color="auto"/>
      </w:divBdr>
    </w:div>
    <w:div w:id="1618491851">
      <w:bodyDiv w:val="1"/>
      <w:marLeft w:val="0"/>
      <w:marRight w:val="0"/>
      <w:marTop w:val="0"/>
      <w:marBottom w:val="0"/>
      <w:divBdr>
        <w:top w:val="none" w:sz="0" w:space="0" w:color="auto"/>
        <w:left w:val="none" w:sz="0" w:space="0" w:color="auto"/>
        <w:bottom w:val="none" w:sz="0" w:space="0" w:color="auto"/>
        <w:right w:val="none" w:sz="0" w:space="0" w:color="auto"/>
      </w:divBdr>
    </w:div>
    <w:div w:id="1623801836">
      <w:bodyDiv w:val="1"/>
      <w:marLeft w:val="0"/>
      <w:marRight w:val="0"/>
      <w:marTop w:val="0"/>
      <w:marBottom w:val="0"/>
      <w:divBdr>
        <w:top w:val="none" w:sz="0" w:space="0" w:color="auto"/>
        <w:left w:val="none" w:sz="0" w:space="0" w:color="auto"/>
        <w:bottom w:val="none" w:sz="0" w:space="0" w:color="auto"/>
        <w:right w:val="none" w:sz="0" w:space="0" w:color="auto"/>
      </w:divBdr>
    </w:div>
    <w:div w:id="1626079898">
      <w:bodyDiv w:val="1"/>
      <w:marLeft w:val="0"/>
      <w:marRight w:val="0"/>
      <w:marTop w:val="0"/>
      <w:marBottom w:val="0"/>
      <w:divBdr>
        <w:top w:val="none" w:sz="0" w:space="0" w:color="auto"/>
        <w:left w:val="none" w:sz="0" w:space="0" w:color="auto"/>
        <w:bottom w:val="none" w:sz="0" w:space="0" w:color="auto"/>
        <w:right w:val="none" w:sz="0" w:space="0" w:color="auto"/>
      </w:divBdr>
    </w:div>
    <w:div w:id="1626345988">
      <w:bodyDiv w:val="1"/>
      <w:marLeft w:val="0"/>
      <w:marRight w:val="0"/>
      <w:marTop w:val="0"/>
      <w:marBottom w:val="0"/>
      <w:divBdr>
        <w:top w:val="none" w:sz="0" w:space="0" w:color="auto"/>
        <w:left w:val="none" w:sz="0" w:space="0" w:color="auto"/>
        <w:bottom w:val="none" w:sz="0" w:space="0" w:color="auto"/>
        <w:right w:val="none" w:sz="0" w:space="0" w:color="auto"/>
      </w:divBdr>
    </w:div>
    <w:div w:id="1627202203">
      <w:bodyDiv w:val="1"/>
      <w:marLeft w:val="0"/>
      <w:marRight w:val="0"/>
      <w:marTop w:val="0"/>
      <w:marBottom w:val="0"/>
      <w:divBdr>
        <w:top w:val="none" w:sz="0" w:space="0" w:color="auto"/>
        <w:left w:val="none" w:sz="0" w:space="0" w:color="auto"/>
        <w:bottom w:val="none" w:sz="0" w:space="0" w:color="auto"/>
        <w:right w:val="none" w:sz="0" w:space="0" w:color="auto"/>
      </w:divBdr>
    </w:div>
    <w:div w:id="1632402164">
      <w:bodyDiv w:val="1"/>
      <w:marLeft w:val="0"/>
      <w:marRight w:val="0"/>
      <w:marTop w:val="0"/>
      <w:marBottom w:val="0"/>
      <w:divBdr>
        <w:top w:val="none" w:sz="0" w:space="0" w:color="auto"/>
        <w:left w:val="none" w:sz="0" w:space="0" w:color="auto"/>
        <w:bottom w:val="none" w:sz="0" w:space="0" w:color="auto"/>
        <w:right w:val="none" w:sz="0" w:space="0" w:color="auto"/>
      </w:divBdr>
    </w:div>
    <w:div w:id="1632665065">
      <w:bodyDiv w:val="1"/>
      <w:marLeft w:val="0"/>
      <w:marRight w:val="0"/>
      <w:marTop w:val="0"/>
      <w:marBottom w:val="0"/>
      <w:divBdr>
        <w:top w:val="none" w:sz="0" w:space="0" w:color="auto"/>
        <w:left w:val="none" w:sz="0" w:space="0" w:color="auto"/>
        <w:bottom w:val="none" w:sz="0" w:space="0" w:color="auto"/>
        <w:right w:val="none" w:sz="0" w:space="0" w:color="auto"/>
      </w:divBdr>
    </w:div>
    <w:div w:id="1634171632">
      <w:bodyDiv w:val="1"/>
      <w:marLeft w:val="0"/>
      <w:marRight w:val="0"/>
      <w:marTop w:val="0"/>
      <w:marBottom w:val="0"/>
      <w:divBdr>
        <w:top w:val="none" w:sz="0" w:space="0" w:color="auto"/>
        <w:left w:val="none" w:sz="0" w:space="0" w:color="auto"/>
        <w:bottom w:val="none" w:sz="0" w:space="0" w:color="auto"/>
        <w:right w:val="none" w:sz="0" w:space="0" w:color="auto"/>
      </w:divBdr>
    </w:div>
    <w:div w:id="1634402532">
      <w:bodyDiv w:val="1"/>
      <w:marLeft w:val="0"/>
      <w:marRight w:val="0"/>
      <w:marTop w:val="0"/>
      <w:marBottom w:val="0"/>
      <w:divBdr>
        <w:top w:val="none" w:sz="0" w:space="0" w:color="auto"/>
        <w:left w:val="none" w:sz="0" w:space="0" w:color="auto"/>
        <w:bottom w:val="none" w:sz="0" w:space="0" w:color="auto"/>
        <w:right w:val="none" w:sz="0" w:space="0" w:color="auto"/>
      </w:divBdr>
    </w:div>
    <w:div w:id="1638293955">
      <w:bodyDiv w:val="1"/>
      <w:marLeft w:val="0"/>
      <w:marRight w:val="0"/>
      <w:marTop w:val="0"/>
      <w:marBottom w:val="0"/>
      <w:divBdr>
        <w:top w:val="none" w:sz="0" w:space="0" w:color="auto"/>
        <w:left w:val="none" w:sz="0" w:space="0" w:color="auto"/>
        <w:bottom w:val="none" w:sz="0" w:space="0" w:color="auto"/>
        <w:right w:val="none" w:sz="0" w:space="0" w:color="auto"/>
      </w:divBdr>
    </w:div>
    <w:div w:id="1643271899">
      <w:bodyDiv w:val="1"/>
      <w:marLeft w:val="0"/>
      <w:marRight w:val="0"/>
      <w:marTop w:val="0"/>
      <w:marBottom w:val="0"/>
      <w:divBdr>
        <w:top w:val="none" w:sz="0" w:space="0" w:color="auto"/>
        <w:left w:val="none" w:sz="0" w:space="0" w:color="auto"/>
        <w:bottom w:val="none" w:sz="0" w:space="0" w:color="auto"/>
        <w:right w:val="none" w:sz="0" w:space="0" w:color="auto"/>
      </w:divBdr>
    </w:div>
    <w:div w:id="1643971000">
      <w:bodyDiv w:val="1"/>
      <w:marLeft w:val="0"/>
      <w:marRight w:val="0"/>
      <w:marTop w:val="0"/>
      <w:marBottom w:val="0"/>
      <w:divBdr>
        <w:top w:val="none" w:sz="0" w:space="0" w:color="auto"/>
        <w:left w:val="none" w:sz="0" w:space="0" w:color="auto"/>
        <w:bottom w:val="none" w:sz="0" w:space="0" w:color="auto"/>
        <w:right w:val="none" w:sz="0" w:space="0" w:color="auto"/>
      </w:divBdr>
    </w:div>
    <w:div w:id="1646592736">
      <w:bodyDiv w:val="1"/>
      <w:marLeft w:val="0"/>
      <w:marRight w:val="0"/>
      <w:marTop w:val="0"/>
      <w:marBottom w:val="0"/>
      <w:divBdr>
        <w:top w:val="none" w:sz="0" w:space="0" w:color="auto"/>
        <w:left w:val="none" w:sz="0" w:space="0" w:color="auto"/>
        <w:bottom w:val="none" w:sz="0" w:space="0" w:color="auto"/>
        <w:right w:val="none" w:sz="0" w:space="0" w:color="auto"/>
      </w:divBdr>
    </w:div>
    <w:div w:id="1649703032">
      <w:bodyDiv w:val="1"/>
      <w:marLeft w:val="0"/>
      <w:marRight w:val="0"/>
      <w:marTop w:val="0"/>
      <w:marBottom w:val="0"/>
      <w:divBdr>
        <w:top w:val="none" w:sz="0" w:space="0" w:color="auto"/>
        <w:left w:val="none" w:sz="0" w:space="0" w:color="auto"/>
        <w:bottom w:val="none" w:sz="0" w:space="0" w:color="auto"/>
        <w:right w:val="none" w:sz="0" w:space="0" w:color="auto"/>
      </w:divBdr>
    </w:div>
    <w:div w:id="1651250396">
      <w:bodyDiv w:val="1"/>
      <w:marLeft w:val="0"/>
      <w:marRight w:val="0"/>
      <w:marTop w:val="0"/>
      <w:marBottom w:val="0"/>
      <w:divBdr>
        <w:top w:val="none" w:sz="0" w:space="0" w:color="auto"/>
        <w:left w:val="none" w:sz="0" w:space="0" w:color="auto"/>
        <w:bottom w:val="none" w:sz="0" w:space="0" w:color="auto"/>
        <w:right w:val="none" w:sz="0" w:space="0" w:color="auto"/>
      </w:divBdr>
    </w:div>
    <w:div w:id="1653221032">
      <w:bodyDiv w:val="1"/>
      <w:marLeft w:val="0"/>
      <w:marRight w:val="0"/>
      <w:marTop w:val="0"/>
      <w:marBottom w:val="0"/>
      <w:divBdr>
        <w:top w:val="none" w:sz="0" w:space="0" w:color="auto"/>
        <w:left w:val="none" w:sz="0" w:space="0" w:color="auto"/>
        <w:bottom w:val="none" w:sz="0" w:space="0" w:color="auto"/>
        <w:right w:val="none" w:sz="0" w:space="0" w:color="auto"/>
      </w:divBdr>
    </w:div>
    <w:div w:id="1654723668">
      <w:bodyDiv w:val="1"/>
      <w:marLeft w:val="0"/>
      <w:marRight w:val="0"/>
      <w:marTop w:val="0"/>
      <w:marBottom w:val="0"/>
      <w:divBdr>
        <w:top w:val="none" w:sz="0" w:space="0" w:color="auto"/>
        <w:left w:val="none" w:sz="0" w:space="0" w:color="auto"/>
        <w:bottom w:val="none" w:sz="0" w:space="0" w:color="auto"/>
        <w:right w:val="none" w:sz="0" w:space="0" w:color="auto"/>
      </w:divBdr>
    </w:div>
    <w:div w:id="1659528582">
      <w:bodyDiv w:val="1"/>
      <w:marLeft w:val="0"/>
      <w:marRight w:val="0"/>
      <w:marTop w:val="0"/>
      <w:marBottom w:val="0"/>
      <w:divBdr>
        <w:top w:val="none" w:sz="0" w:space="0" w:color="auto"/>
        <w:left w:val="none" w:sz="0" w:space="0" w:color="auto"/>
        <w:bottom w:val="none" w:sz="0" w:space="0" w:color="auto"/>
        <w:right w:val="none" w:sz="0" w:space="0" w:color="auto"/>
      </w:divBdr>
    </w:div>
    <w:div w:id="1660384638">
      <w:bodyDiv w:val="1"/>
      <w:marLeft w:val="0"/>
      <w:marRight w:val="0"/>
      <w:marTop w:val="0"/>
      <w:marBottom w:val="0"/>
      <w:divBdr>
        <w:top w:val="none" w:sz="0" w:space="0" w:color="auto"/>
        <w:left w:val="none" w:sz="0" w:space="0" w:color="auto"/>
        <w:bottom w:val="none" w:sz="0" w:space="0" w:color="auto"/>
        <w:right w:val="none" w:sz="0" w:space="0" w:color="auto"/>
      </w:divBdr>
    </w:div>
    <w:div w:id="1660499407">
      <w:bodyDiv w:val="1"/>
      <w:marLeft w:val="0"/>
      <w:marRight w:val="0"/>
      <w:marTop w:val="0"/>
      <w:marBottom w:val="0"/>
      <w:divBdr>
        <w:top w:val="none" w:sz="0" w:space="0" w:color="auto"/>
        <w:left w:val="none" w:sz="0" w:space="0" w:color="auto"/>
        <w:bottom w:val="none" w:sz="0" w:space="0" w:color="auto"/>
        <w:right w:val="none" w:sz="0" w:space="0" w:color="auto"/>
      </w:divBdr>
    </w:div>
    <w:div w:id="1661690705">
      <w:bodyDiv w:val="1"/>
      <w:marLeft w:val="0"/>
      <w:marRight w:val="0"/>
      <w:marTop w:val="0"/>
      <w:marBottom w:val="0"/>
      <w:divBdr>
        <w:top w:val="none" w:sz="0" w:space="0" w:color="auto"/>
        <w:left w:val="none" w:sz="0" w:space="0" w:color="auto"/>
        <w:bottom w:val="none" w:sz="0" w:space="0" w:color="auto"/>
        <w:right w:val="none" w:sz="0" w:space="0" w:color="auto"/>
      </w:divBdr>
    </w:div>
    <w:div w:id="1664895398">
      <w:bodyDiv w:val="1"/>
      <w:marLeft w:val="0"/>
      <w:marRight w:val="0"/>
      <w:marTop w:val="0"/>
      <w:marBottom w:val="0"/>
      <w:divBdr>
        <w:top w:val="none" w:sz="0" w:space="0" w:color="auto"/>
        <w:left w:val="none" w:sz="0" w:space="0" w:color="auto"/>
        <w:bottom w:val="none" w:sz="0" w:space="0" w:color="auto"/>
        <w:right w:val="none" w:sz="0" w:space="0" w:color="auto"/>
      </w:divBdr>
    </w:div>
    <w:div w:id="1666087703">
      <w:bodyDiv w:val="1"/>
      <w:marLeft w:val="0"/>
      <w:marRight w:val="0"/>
      <w:marTop w:val="0"/>
      <w:marBottom w:val="0"/>
      <w:divBdr>
        <w:top w:val="none" w:sz="0" w:space="0" w:color="auto"/>
        <w:left w:val="none" w:sz="0" w:space="0" w:color="auto"/>
        <w:bottom w:val="none" w:sz="0" w:space="0" w:color="auto"/>
        <w:right w:val="none" w:sz="0" w:space="0" w:color="auto"/>
      </w:divBdr>
    </w:div>
    <w:div w:id="1667592794">
      <w:bodyDiv w:val="1"/>
      <w:marLeft w:val="0"/>
      <w:marRight w:val="0"/>
      <w:marTop w:val="0"/>
      <w:marBottom w:val="0"/>
      <w:divBdr>
        <w:top w:val="none" w:sz="0" w:space="0" w:color="auto"/>
        <w:left w:val="none" w:sz="0" w:space="0" w:color="auto"/>
        <w:bottom w:val="none" w:sz="0" w:space="0" w:color="auto"/>
        <w:right w:val="none" w:sz="0" w:space="0" w:color="auto"/>
      </w:divBdr>
    </w:div>
    <w:div w:id="1669675510">
      <w:bodyDiv w:val="1"/>
      <w:marLeft w:val="0"/>
      <w:marRight w:val="0"/>
      <w:marTop w:val="0"/>
      <w:marBottom w:val="0"/>
      <w:divBdr>
        <w:top w:val="none" w:sz="0" w:space="0" w:color="auto"/>
        <w:left w:val="none" w:sz="0" w:space="0" w:color="auto"/>
        <w:bottom w:val="none" w:sz="0" w:space="0" w:color="auto"/>
        <w:right w:val="none" w:sz="0" w:space="0" w:color="auto"/>
      </w:divBdr>
    </w:div>
    <w:div w:id="1674606172">
      <w:bodyDiv w:val="1"/>
      <w:marLeft w:val="0"/>
      <w:marRight w:val="0"/>
      <w:marTop w:val="0"/>
      <w:marBottom w:val="0"/>
      <w:divBdr>
        <w:top w:val="none" w:sz="0" w:space="0" w:color="auto"/>
        <w:left w:val="none" w:sz="0" w:space="0" w:color="auto"/>
        <w:bottom w:val="none" w:sz="0" w:space="0" w:color="auto"/>
        <w:right w:val="none" w:sz="0" w:space="0" w:color="auto"/>
      </w:divBdr>
    </w:div>
    <w:div w:id="1675179314">
      <w:bodyDiv w:val="1"/>
      <w:marLeft w:val="0"/>
      <w:marRight w:val="0"/>
      <w:marTop w:val="0"/>
      <w:marBottom w:val="0"/>
      <w:divBdr>
        <w:top w:val="none" w:sz="0" w:space="0" w:color="auto"/>
        <w:left w:val="none" w:sz="0" w:space="0" w:color="auto"/>
        <w:bottom w:val="none" w:sz="0" w:space="0" w:color="auto"/>
        <w:right w:val="none" w:sz="0" w:space="0" w:color="auto"/>
      </w:divBdr>
    </w:div>
    <w:div w:id="1678728176">
      <w:bodyDiv w:val="1"/>
      <w:marLeft w:val="0"/>
      <w:marRight w:val="0"/>
      <w:marTop w:val="0"/>
      <w:marBottom w:val="0"/>
      <w:divBdr>
        <w:top w:val="none" w:sz="0" w:space="0" w:color="auto"/>
        <w:left w:val="none" w:sz="0" w:space="0" w:color="auto"/>
        <w:bottom w:val="none" w:sz="0" w:space="0" w:color="auto"/>
        <w:right w:val="none" w:sz="0" w:space="0" w:color="auto"/>
      </w:divBdr>
    </w:div>
    <w:div w:id="1679426786">
      <w:bodyDiv w:val="1"/>
      <w:marLeft w:val="0"/>
      <w:marRight w:val="0"/>
      <w:marTop w:val="0"/>
      <w:marBottom w:val="0"/>
      <w:divBdr>
        <w:top w:val="none" w:sz="0" w:space="0" w:color="auto"/>
        <w:left w:val="none" w:sz="0" w:space="0" w:color="auto"/>
        <w:bottom w:val="none" w:sz="0" w:space="0" w:color="auto"/>
        <w:right w:val="none" w:sz="0" w:space="0" w:color="auto"/>
      </w:divBdr>
    </w:div>
    <w:div w:id="1682272375">
      <w:bodyDiv w:val="1"/>
      <w:marLeft w:val="0"/>
      <w:marRight w:val="0"/>
      <w:marTop w:val="0"/>
      <w:marBottom w:val="0"/>
      <w:divBdr>
        <w:top w:val="none" w:sz="0" w:space="0" w:color="auto"/>
        <w:left w:val="none" w:sz="0" w:space="0" w:color="auto"/>
        <w:bottom w:val="none" w:sz="0" w:space="0" w:color="auto"/>
        <w:right w:val="none" w:sz="0" w:space="0" w:color="auto"/>
      </w:divBdr>
    </w:div>
    <w:div w:id="1683168222">
      <w:bodyDiv w:val="1"/>
      <w:marLeft w:val="0"/>
      <w:marRight w:val="0"/>
      <w:marTop w:val="0"/>
      <w:marBottom w:val="0"/>
      <w:divBdr>
        <w:top w:val="none" w:sz="0" w:space="0" w:color="auto"/>
        <w:left w:val="none" w:sz="0" w:space="0" w:color="auto"/>
        <w:bottom w:val="none" w:sz="0" w:space="0" w:color="auto"/>
        <w:right w:val="none" w:sz="0" w:space="0" w:color="auto"/>
      </w:divBdr>
    </w:div>
    <w:div w:id="1684356060">
      <w:bodyDiv w:val="1"/>
      <w:marLeft w:val="0"/>
      <w:marRight w:val="0"/>
      <w:marTop w:val="0"/>
      <w:marBottom w:val="0"/>
      <w:divBdr>
        <w:top w:val="none" w:sz="0" w:space="0" w:color="auto"/>
        <w:left w:val="none" w:sz="0" w:space="0" w:color="auto"/>
        <w:bottom w:val="none" w:sz="0" w:space="0" w:color="auto"/>
        <w:right w:val="none" w:sz="0" w:space="0" w:color="auto"/>
      </w:divBdr>
    </w:div>
    <w:div w:id="1687563043">
      <w:bodyDiv w:val="1"/>
      <w:marLeft w:val="0"/>
      <w:marRight w:val="0"/>
      <w:marTop w:val="0"/>
      <w:marBottom w:val="0"/>
      <w:divBdr>
        <w:top w:val="none" w:sz="0" w:space="0" w:color="auto"/>
        <w:left w:val="none" w:sz="0" w:space="0" w:color="auto"/>
        <w:bottom w:val="none" w:sz="0" w:space="0" w:color="auto"/>
        <w:right w:val="none" w:sz="0" w:space="0" w:color="auto"/>
      </w:divBdr>
    </w:div>
    <w:div w:id="1687904149">
      <w:bodyDiv w:val="1"/>
      <w:marLeft w:val="0"/>
      <w:marRight w:val="0"/>
      <w:marTop w:val="0"/>
      <w:marBottom w:val="0"/>
      <w:divBdr>
        <w:top w:val="none" w:sz="0" w:space="0" w:color="auto"/>
        <w:left w:val="none" w:sz="0" w:space="0" w:color="auto"/>
        <w:bottom w:val="none" w:sz="0" w:space="0" w:color="auto"/>
        <w:right w:val="none" w:sz="0" w:space="0" w:color="auto"/>
      </w:divBdr>
    </w:div>
    <w:div w:id="1692872366">
      <w:bodyDiv w:val="1"/>
      <w:marLeft w:val="0"/>
      <w:marRight w:val="0"/>
      <w:marTop w:val="0"/>
      <w:marBottom w:val="0"/>
      <w:divBdr>
        <w:top w:val="none" w:sz="0" w:space="0" w:color="auto"/>
        <w:left w:val="none" w:sz="0" w:space="0" w:color="auto"/>
        <w:bottom w:val="none" w:sz="0" w:space="0" w:color="auto"/>
        <w:right w:val="none" w:sz="0" w:space="0" w:color="auto"/>
      </w:divBdr>
    </w:div>
    <w:div w:id="1694262565">
      <w:bodyDiv w:val="1"/>
      <w:marLeft w:val="0"/>
      <w:marRight w:val="0"/>
      <w:marTop w:val="0"/>
      <w:marBottom w:val="0"/>
      <w:divBdr>
        <w:top w:val="none" w:sz="0" w:space="0" w:color="auto"/>
        <w:left w:val="none" w:sz="0" w:space="0" w:color="auto"/>
        <w:bottom w:val="none" w:sz="0" w:space="0" w:color="auto"/>
        <w:right w:val="none" w:sz="0" w:space="0" w:color="auto"/>
      </w:divBdr>
    </w:div>
    <w:div w:id="1698043071">
      <w:bodyDiv w:val="1"/>
      <w:marLeft w:val="0"/>
      <w:marRight w:val="0"/>
      <w:marTop w:val="0"/>
      <w:marBottom w:val="0"/>
      <w:divBdr>
        <w:top w:val="none" w:sz="0" w:space="0" w:color="auto"/>
        <w:left w:val="none" w:sz="0" w:space="0" w:color="auto"/>
        <w:bottom w:val="none" w:sz="0" w:space="0" w:color="auto"/>
        <w:right w:val="none" w:sz="0" w:space="0" w:color="auto"/>
      </w:divBdr>
    </w:div>
    <w:div w:id="1702585209">
      <w:bodyDiv w:val="1"/>
      <w:marLeft w:val="0"/>
      <w:marRight w:val="0"/>
      <w:marTop w:val="0"/>
      <w:marBottom w:val="0"/>
      <w:divBdr>
        <w:top w:val="none" w:sz="0" w:space="0" w:color="auto"/>
        <w:left w:val="none" w:sz="0" w:space="0" w:color="auto"/>
        <w:bottom w:val="none" w:sz="0" w:space="0" w:color="auto"/>
        <w:right w:val="none" w:sz="0" w:space="0" w:color="auto"/>
      </w:divBdr>
    </w:div>
    <w:div w:id="1703817779">
      <w:bodyDiv w:val="1"/>
      <w:marLeft w:val="0"/>
      <w:marRight w:val="0"/>
      <w:marTop w:val="0"/>
      <w:marBottom w:val="0"/>
      <w:divBdr>
        <w:top w:val="none" w:sz="0" w:space="0" w:color="auto"/>
        <w:left w:val="none" w:sz="0" w:space="0" w:color="auto"/>
        <w:bottom w:val="none" w:sz="0" w:space="0" w:color="auto"/>
        <w:right w:val="none" w:sz="0" w:space="0" w:color="auto"/>
      </w:divBdr>
    </w:div>
    <w:div w:id="1703895308">
      <w:bodyDiv w:val="1"/>
      <w:marLeft w:val="0"/>
      <w:marRight w:val="0"/>
      <w:marTop w:val="0"/>
      <w:marBottom w:val="0"/>
      <w:divBdr>
        <w:top w:val="none" w:sz="0" w:space="0" w:color="auto"/>
        <w:left w:val="none" w:sz="0" w:space="0" w:color="auto"/>
        <w:bottom w:val="none" w:sz="0" w:space="0" w:color="auto"/>
        <w:right w:val="none" w:sz="0" w:space="0" w:color="auto"/>
      </w:divBdr>
    </w:div>
    <w:div w:id="1704361912">
      <w:bodyDiv w:val="1"/>
      <w:marLeft w:val="0"/>
      <w:marRight w:val="0"/>
      <w:marTop w:val="0"/>
      <w:marBottom w:val="0"/>
      <w:divBdr>
        <w:top w:val="none" w:sz="0" w:space="0" w:color="auto"/>
        <w:left w:val="none" w:sz="0" w:space="0" w:color="auto"/>
        <w:bottom w:val="none" w:sz="0" w:space="0" w:color="auto"/>
        <w:right w:val="none" w:sz="0" w:space="0" w:color="auto"/>
      </w:divBdr>
    </w:div>
    <w:div w:id="1708220416">
      <w:bodyDiv w:val="1"/>
      <w:marLeft w:val="0"/>
      <w:marRight w:val="0"/>
      <w:marTop w:val="0"/>
      <w:marBottom w:val="0"/>
      <w:divBdr>
        <w:top w:val="none" w:sz="0" w:space="0" w:color="auto"/>
        <w:left w:val="none" w:sz="0" w:space="0" w:color="auto"/>
        <w:bottom w:val="none" w:sz="0" w:space="0" w:color="auto"/>
        <w:right w:val="none" w:sz="0" w:space="0" w:color="auto"/>
      </w:divBdr>
    </w:div>
    <w:div w:id="1711101277">
      <w:bodyDiv w:val="1"/>
      <w:marLeft w:val="0"/>
      <w:marRight w:val="0"/>
      <w:marTop w:val="0"/>
      <w:marBottom w:val="0"/>
      <w:divBdr>
        <w:top w:val="none" w:sz="0" w:space="0" w:color="auto"/>
        <w:left w:val="none" w:sz="0" w:space="0" w:color="auto"/>
        <w:bottom w:val="none" w:sz="0" w:space="0" w:color="auto"/>
        <w:right w:val="none" w:sz="0" w:space="0" w:color="auto"/>
      </w:divBdr>
    </w:div>
    <w:div w:id="1713073238">
      <w:bodyDiv w:val="1"/>
      <w:marLeft w:val="0"/>
      <w:marRight w:val="0"/>
      <w:marTop w:val="0"/>
      <w:marBottom w:val="0"/>
      <w:divBdr>
        <w:top w:val="none" w:sz="0" w:space="0" w:color="auto"/>
        <w:left w:val="none" w:sz="0" w:space="0" w:color="auto"/>
        <w:bottom w:val="none" w:sz="0" w:space="0" w:color="auto"/>
        <w:right w:val="none" w:sz="0" w:space="0" w:color="auto"/>
      </w:divBdr>
    </w:div>
    <w:div w:id="1720128566">
      <w:bodyDiv w:val="1"/>
      <w:marLeft w:val="0"/>
      <w:marRight w:val="0"/>
      <w:marTop w:val="0"/>
      <w:marBottom w:val="0"/>
      <w:divBdr>
        <w:top w:val="none" w:sz="0" w:space="0" w:color="auto"/>
        <w:left w:val="none" w:sz="0" w:space="0" w:color="auto"/>
        <w:bottom w:val="none" w:sz="0" w:space="0" w:color="auto"/>
        <w:right w:val="none" w:sz="0" w:space="0" w:color="auto"/>
      </w:divBdr>
    </w:div>
    <w:div w:id="1722830132">
      <w:bodyDiv w:val="1"/>
      <w:marLeft w:val="0"/>
      <w:marRight w:val="0"/>
      <w:marTop w:val="0"/>
      <w:marBottom w:val="0"/>
      <w:divBdr>
        <w:top w:val="none" w:sz="0" w:space="0" w:color="auto"/>
        <w:left w:val="none" w:sz="0" w:space="0" w:color="auto"/>
        <w:bottom w:val="none" w:sz="0" w:space="0" w:color="auto"/>
        <w:right w:val="none" w:sz="0" w:space="0" w:color="auto"/>
      </w:divBdr>
    </w:div>
    <w:div w:id="1728143487">
      <w:bodyDiv w:val="1"/>
      <w:marLeft w:val="0"/>
      <w:marRight w:val="0"/>
      <w:marTop w:val="0"/>
      <w:marBottom w:val="0"/>
      <w:divBdr>
        <w:top w:val="none" w:sz="0" w:space="0" w:color="auto"/>
        <w:left w:val="none" w:sz="0" w:space="0" w:color="auto"/>
        <w:bottom w:val="none" w:sz="0" w:space="0" w:color="auto"/>
        <w:right w:val="none" w:sz="0" w:space="0" w:color="auto"/>
      </w:divBdr>
    </w:div>
    <w:div w:id="1728602808">
      <w:bodyDiv w:val="1"/>
      <w:marLeft w:val="0"/>
      <w:marRight w:val="0"/>
      <w:marTop w:val="0"/>
      <w:marBottom w:val="0"/>
      <w:divBdr>
        <w:top w:val="none" w:sz="0" w:space="0" w:color="auto"/>
        <w:left w:val="none" w:sz="0" w:space="0" w:color="auto"/>
        <w:bottom w:val="none" w:sz="0" w:space="0" w:color="auto"/>
        <w:right w:val="none" w:sz="0" w:space="0" w:color="auto"/>
      </w:divBdr>
    </w:div>
    <w:div w:id="1731032325">
      <w:bodyDiv w:val="1"/>
      <w:marLeft w:val="0"/>
      <w:marRight w:val="0"/>
      <w:marTop w:val="0"/>
      <w:marBottom w:val="0"/>
      <w:divBdr>
        <w:top w:val="none" w:sz="0" w:space="0" w:color="auto"/>
        <w:left w:val="none" w:sz="0" w:space="0" w:color="auto"/>
        <w:bottom w:val="none" w:sz="0" w:space="0" w:color="auto"/>
        <w:right w:val="none" w:sz="0" w:space="0" w:color="auto"/>
      </w:divBdr>
    </w:div>
    <w:div w:id="1731804609">
      <w:bodyDiv w:val="1"/>
      <w:marLeft w:val="0"/>
      <w:marRight w:val="0"/>
      <w:marTop w:val="0"/>
      <w:marBottom w:val="0"/>
      <w:divBdr>
        <w:top w:val="none" w:sz="0" w:space="0" w:color="auto"/>
        <w:left w:val="none" w:sz="0" w:space="0" w:color="auto"/>
        <w:bottom w:val="none" w:sz="0" w:space="0" w:color="auto"/>
        <w:right w:val="none" w:sz="0" w:space="0" w:color="auto"/>
      </w:divBdr>
    </w:div>
    <w:div w:id="1732078271">
      <w:bodyDiv w:val="1"/>
      <w:marLeft w:val="0"/>
      <w:marRight w:val="0"/>
      <w:marTop w:val="0"/>
      <w:marBottom w:val="0"/>
      <w:divBdr>
        <w:top w:val="none" w:sz="0" w:space="0" w:color="auto"/>
        <w:left w:val="none" w:sz="0" w:space="0" w:color="auto"/>
        <w:bottom w:val="none" w:sz="0" w:space="0" w:color="auto"/>
        <w:right w:val="none" w:sz="0" w:space="0" w:color="auto"/>
      </w:divBdr>
    </w:div>
    <w:div w:id="1732536149">
      <w:bodyDiv w:val="1"/>
      <w:marLeft w:val="0"/>
      <w:marRight w:val="0"/>
      <w:marTop w:val="0"/>
      <w:marBottom w:val="0"/>
      <w:divBdr>
        <w:top w:val="none" w:sz="0" w:space="0" w:color="auto"/>
        <w:left w:val="none" w:sz="0" w:space="0" w:color="auto"/>
        <w:bottom w:val="none" w:sz="0" w:space="0" w:color="auto"/>
        <w:right w:val="none" w:sz="0" w:space="0" w:color="auto"/>
      </w:divBdr>
    </w:div>
    <w:div w:id="1732923341">
      <w:bodyDiv w:val="1"/>
      <w:marLeft w:val="0"/>
      <w:marRight w:val="0"/>
      <w:marTop w:val="0"/>
      <w:marBottom w:val="0"/>
      <w:divBdr>
        <w:top w:val="none" w:sz="0" w:space="0" w:color="auto"/>
        <w:left w:val="none" w:sz="0" w:space="0" w:color="auto"/>
        <w:bottom w:val="none" w:sz="0" w:space="0" w:color="auto"/>
        <w:right w:val="none" w:sz="0" w:space="0" w:color="auto"/>
      </w:divBdr>
    </w:div>
    <w:div w:id="1733234489">
      <w:bodyDiv w:val="1"/>
      <w:marLeft w:val="0"/>
      <w:marRight w:val="0"/>
      <w:marTop w:val="0"/>
      <w:marBottom w:val="0"/>
      <w:divBdr>
        <w:top w:val="none" w:sz="0" w:space="0" w:color="auto"/>
        <w:left w:val="none" w:sz="0" w:space="0" w:color="auto"/>
        <w:bottom w:val="none" w:sz="0" w:space="0" w:color="auto"/>
        <w:right w:val="none" w:sz="0" w:space="0" w:color="auto"/>
      </w:divBdr>
    </w:div>
    <w:div w:id="1737821107">
      <w:bodyDiv w:val="1"/>
      <w:marLeft w:val="0"/>
      <w:marRight w:val="0"/>
      <w:marTop w:val="0"/>
      <w:marBottom w:val="0"/>
      <w:divBdr>
        <w:top w:val="none" w:sz="0" w:space="0" w:color="auto"/>
        <w:left w:val="none" w:sz="0" w:space="0" w:color="auto"/>
        <w:bottom w:val="none" w:sz="0" w:space="0" w:color="auto"/>
        <w:right w:val="none" w:sz="0" w:space="0" w:color="auto"/>
      </w:divBdr>
    </w:div>
    <w:div w:id="1742555421">
      <w:bodyDiv w:val="1"/>
      <w:marLeft w:val="0"/>
      <w:marRight w:val="0"/>
      <w:marTop w:val="0"/>
      <w:marBottom w:val="0"/>
      <w:divBdr>
        <w:top w:val="none" w:sz="0" w:space="0" w:color="auto"/>
        <w:left w:val="none" w:sz="0" w:space="0" w:color="auto"/>
        <w:bottom w:val="none" w:sz="0" w:space="0" w:color="auto"/>
        <w:right w:val="none" w:sz="0" w:space="0" w:color="auto"/>
      </w:divBdr>
    </w:div>
    <w:div w:id="1743017989">
      <w:bodyDiv w:val="1"/>
      <w:marLeft w:val="0"/>
      <w:marRight w:val="0"/>
      <w:marTop w:val="0"/>
      <w:marBottom w:val="0"/>
      <w:divBdr>
        <w:top w:val="none" w:sz="0" w:space="0" w:color="auto"/>
        <w:left w:val="none" w:sz="0" w:space="0" w:color="auto"/>
        <w:bottom w:val="none" w:sz="0" w:space="0" w:color="auto"/>
        <w:right w:val="none" w:sz="0" w:space="0" w:color="auto"/>
      </w:divBdr>
    </w:div>
    <w:div w:id="1746757469">
      <w:bodyDiv w:val="1"/>
      <w:marLeft w:val="0"/>
      <w:marRight w:val="0"/>
      <w:marTop w:val="0"/>
      <w:marBottom w:val="0"/>
      <w:divBdr>
        <w:top w:val="none" w:sz="0" w:space="0" w:color="auto"/>
        <w:left w:val="none" w:sz="0" w:space="0" w:color="auto"/>
        <w:bottom w:val="none" w:sz="0" w:space="0" w:color="auto"/>
        <w:right w:val="none" w:sz="0" w:space="0" w:color="auto"/>
      </w:divBdr>
    </w:div>
    <w:div w:id="1750426619">
      <w:bodyDiv w:val="1"/>
      <w:marLeft w:val="0"/>
      <w:marRight w:val="0"/>
      <w:marTop w:val="0"/>
      <w:marBottom w:val="0"/>
      <w:divBdr>
        <w:top w:val="none" w:sz="0" w:space="0" w:color="auto"/>
        <w:left w:val="none" w:sz="0" w:space="0" w:color="auto"/>
        <w:bottom w:val="none" w:sz="0" w:space="0" w:color="auto"/>
        <w:right w:val="none" w:sz="0" w:space="0" w:color="auto"/>
      </w:divBdr>
    </w:div>
    <w:div w:id="1751536794">
      <w:bodyDiv w:val="1"/>
      <w:marLeft w:val="0"/>
      <w:marRight w:val="0"/>
      <w:marTop w:val="0"/>
      <w:marBottom w:val="0"/>
      <w:divBdr>
        <w:top w:val="none" w:sz="0" w:space="0" w:color="auto"/>
        <w:left w:val="none" w:sz="0" w:space="0" w:color="auto"/>
        <w:bottom w:val="none" w:sz="0" w:space="0" w:color="auto"/>
        <w:right w:val="none" w:sz="0" w:space="0" w:color="auto"/>
      </w:divBdr>
    </w:div>
    <w:div w:id="1751654476">
      <w:bodyDiv w:val="1"/>
      <w:marLeft w:val="0"/>
      <w:marRight w:val="0"/>
      <w:marTop w:val="0"/>
      <w:marBottom w:val="0"/>
      <w:divBdr>
        <w:top w:val="none" w:sz="0" w:space="0" w:color="auto"/>
        <w:left w:val="none" w:sz="0" w:space="0" w:color="auto"/>
        <w:bottom w:val="none" w:sz="0" w:space="0" w:color="auto"/>
        <w:right w:val="none" w:sz="0" w:space="0" w:color="auto"/>
      </w:divBdr>
    </w:div>
    <w:div w:id="1755741856">
      <w:bodyDiv w:val="1"/>
      <w:marLeft w:val="0"/>
      <w:marRight w:val="0"/>
      <w:marTop w:val="0"/>
      <w:marBottom w:val="0"/>
      <w:divBdr>
        <w:top w:val="none" w:sz="0" w:space="0" w:color="auto"/>
        <w:left w:val="none" w:sz="0" w:space="0" w:color="auto"/>
        <w:bottom w:val="none" w:sz="0" w:space="0" w:color="auto"/>
        <w:right w:val="none" w:sz="0" w:space="0" w:color="auto"/>
      </w:divBdr>
    </w:div>
    <w:div w:id="1757244518">
      <w:bodyDiv w:val="1"/>
      <w:marLeft w:val="0"/>
      <w:marRight w:val="0"/>
      <w:marTop w:val="0"/>
      <w:marBottom w:val="0"/>
      <w:divBdr>
        <w:top w:val="none" w:sz="0" w:space="0" w:color="auto"/>
        <w:left w:val="none" w:sz="0" w:space="0" w:color="auto"/>
        <w:bottom w:val="none" w:sz="0" w:space="0" w:color="auto"/>
        <w:right w:val="none" w:sz="0" w:space="0" w:color="auto"/>
      </w:divBdr>
    </w:div>
    <w:div w:id="1760175278">
      <w:bodyDiv w:val="1"/>
      <w:marLeft w:val="0"/>
      <w:marRight w:val="0"/>
      <w:marTop w:val="0"/>
      <w:marBottom w:val="0"/>
      <w:divBdr>
        <w:top w:val="none" w:sz="0" w:space="0" w:color="auto"/>
        <w:left w:val="none" w:sz="0" w:space="0" w:color="auto"/>
        <w:bottom w:val="none" w:sz="0" w:space="0" w:color="auto"/>
        <w:right w:val="none" w:sz="0" w:space="0" w:color="auto"/>
      </w:divBdr>
    </w:div>
    <w:div w:id="1764762275">
      <w:bodyDiv w:val="1"/>
      <w:marLeft w:val="0"/>
      <w:marRight w:val="0"/>
      <w:marTop w:val="0"/>
      <w:marBottom w:val="0"/>
      <w:divBdr>
        <w:top w:val="none" w:sz="0" w:space="0" w:color="auto"/>
        <w:left w:val="none" w:sz="0" w:space="0" w:color="auto"/>
        <w:bottom w:val="none" w:sz="0" w:space="0" w:color="auto"/>
        <w:right w:val="none" w:sz="0" w:space="0" w:color="auto"/>
      </w:divBdr>
    </w:div>
    <w:div w:id="1765109188">
      <w:bodyDiv w:val="1"/>
      <w:marLeft w:val="0"/>
      <w:marRight w:val="0"/>
      <w:marTop w:val="0"/>
      <w:marBottom w:val="0"/>
      <w:divBdr>
        <w:top w:val="none" w:sz="0" w:space="0" w:color="auto"/>
        <w:left w:val="none" w:sz="0" w:space="0" w:color="auto"/>
        <w:bottom w:val="none" w:sz="0" w:space="0" w:color="auto"/>
        <w:right w:val="none" w:sz="0" w:space="0" w:color="auto"/>
      </w:divBdr>
    </w:div>
    <w:div w:id="1766925556">
      <w:bodyDiv w:val="1"/>
      <w:marLeft w:val="0"/>
      <w:marRight w:val="0"/>
      <w:marTop w:val="0"/>
      <w:marBottom w:val="0"/>
      <w:divBdr>
        <w:top w:val="none" w:sz="0" w:space="0" w:color="auto"/>
        <w:left w:val="none" w:sz="0" w:space="0" w:color="auto"/>
        <w:bottom w:val="none" w:sz="0" w:space="0" w:color="auto"/>
        <w:right w:val="none" w:sz="0" w:space="0" w:color="auto"/>
      </w:divBdr>
    </w:div>
    <w:div w:id="1767187824">
      <w:bodyDiv w:val="1"/>
      <w:marLeft w:val="0"/>
      <w:marRight w:val="0"/>
      <w:marTop w:val="0"/>
      <w:marBottom w:val="0"/>
      <w:divBdr>
        <w:top w:val="none" w:sz="0" w:space="0" w:color="auto"/>
        <w:left w:val="none" w:sz="0" w:space="0" w:color="auto"/>
        <w:bottom w:val="none" w:sz="0" w:space="0" w:color="auto"/>
        <w:right w:val="none" w:sz="0" w:space="0" w:color="auto"/>
      </w:divBdr>
    </w:div>
    <w:div w:id="1768963350">
      <w:bodyDiv w:val="1"/>
      <w:marLeft w:val="0"/>
      <w:marRight w:val="0"/>
      <w:marTop w:val="0"/>
      <w:marBottom w:val="0"/>
      <w:divBdr>
        <w:top w:val="none" w:sz="0" w:space="0" w:color="auto"/>
        <w:left w:val="none" w:sz="0" w:space="0" w:color="auto"/>
        <w:bottom w:val="none" w:sz="0" w:space="0" w:color="auto"/>
        <w:right w:val="none" w:sz="0" w:space="0" w:color="auto"/>
      </w:divBdr>
    </w:div>
    <w:div w:id="1769425744">
      <w:bodyDiv w:val="1"/>
      <w:marLeft w:val="0"/>
      <w:marRight w:val="0"/>
      <w:marTop w:val="0"/>
      <w:marBottom w:val="0"/>
      <w:divBdr>
        <w:top w:val="none" w:sz="0" w:space="0" w:color="auto"/>
        <w:left w:val="none" w:sz="0" w:space="0" w:color="auto"/>
        <w:bottom w:val="none" w:sz="0" w:space="0" w:color="auto"/>
        <w:right w:val="none" w:sz="0" w:space="0" w:color="auto"/>
      </w:divBdr>
    </w:div>
    <w:div w:id="1772898909">
      <w:bodyDiv w:val="1"/>
      <w:marLeft w:val="0"/>
      <w:marRight w:val="0"/>
      <w:marTop w:val="0"/>
      <w:marBottom w:val="0"/>
      <w:divBdr>
        <w:top w:val="none" w:sz="0" w:space="0" w:color="auto"/>
        <w:left w:val="none" w:sz="0" w:space="0" w:color="auto"/>
        <w:bottom w:val="none" w:sz="0" w:space="0" w:color="auto"/>
        <w:right w:val="none" w:sz="0" w:space="0" w:color="auto"/>
      </w:divBdr>
    </w:div>
    <w:div w:id="1774400775">
      <w:bodyDiv w:val="1"/>
      <w:marLeft w:val="0"/>
      <w:marRight w:val="0"/>
      <w:marTop w:val="0"/>
      <w:marBottom w:val="0"/>
      <w:divBdr>
        <w:top w:val="none" w:sz="0" w:space="0" w:color="auto"/>
        <w:left w:val="none" w:sz="0" w:space="0" w:color="auto"/>
        <w:bottom w:val="none" w:sz="0" w:space="0" w:color="auto"/>
        <w:right w:val="none" w:sz="0" w:space="0" w:color="auto"/>
      </w:divBdr>
    </w:div>
    <w:div w:id="1779567734">
      <w:bodyDiv w:val="1"/>
      <w:marLeft w:val="0"/>
      <w:marRight w:val="0"/>
      <w:marTop w:val="0"/>
      <w:marBottom w:val="0"/>
      <w:divBdr>
        <w:top w:val="none" w:sz="0" w:space="0" w:color="auto"/>
        <w:left w:val="none" w:sz="0" w:space="0" w:color="auto"/>
        <w:bottom w:val="none" w:sz="0" w:space="0" w:color="auto"/>
        <w:right w:val="none" w:sz="0" w:space="0" w:color="auto"/>
      </w:divBdr>
    </w:div>
    <w:div w:id="1780880065">
      <w:bodyDiv w:val="1"/>
      <w:marLeft w:val="0"/>
      <w:marRight w:val="0"/>
      <w:marTop w:val="0"/>
      <w:marBottom w:val="0"/>
      <w:divBdr>
        <w:top w:val="none" w:sz="0" w:space="0" w:color="auto"/>
        <w:left w:val="none" w:sz="0" w:space="0" w:color="auto"/>
        <w:bottom w:val="none" w:sz="0" w:space="0" w:color="auto"/>
        <w:right w:val="none" w:sz="0" w:space="0" w:color="auto"/>
      </w:divBdr>
    </w:div>
    <w:div w:id="1781800955">
      <w:bodyDiv w:val="1"/>
      <w:marLeft w:val="0"/>
      <w:marRight w:val="0"/>
      <w:marTop w:val="0"/>
      <w:marBottom w:val="0"/>
      <w:divBdr>
        <w:top w:val="none" w:sz="0" w:space="0" w:color="auto"/>
        <w:left w:val="none" w:sz="0" w:space="0" w:color="auto"/>
        <w:bottom w:val="none" w:sz="0" w:space="0" w:color="auto"/>
        <w:right w:val="none" w:sz="0" w:space="0" w:color="auto"/>
      </w:divBdr>
    </w:div>
    <w:div w:id="1781803743">
      <w:bodyDiv w:val="1"/>
      <w:marLeft w:val="0"/>
      <w:marRight w:val="0"/>
      <w:marTop w:val="0"/>
      <w:marBottom w:val="0"/>
      <w:divBdr>
        <w:top w:val="none" w:sz="0" w:space="0" w:color="auto"/>
        <w:left w:val="none" w:sz="0" w:space="0" w:color="auto"/>
        <w:bottom w:val="none" w:sz="0" w:space="0" w:color="auto"/>
        <w:right w:val="none" w:sz="0" w:space="0" w:color="auto"/>
      </w:divBdr>
    </w:div>
    <w:div w:id="1783189554">
      <w:bodyDiv w:val="1"/>
      <w:marLeft w:val="0"/>
      <w:marRight w:val="0"/>
      <w:marTop w:val="0"/>
      <w:marBottom w:val="0"/>
      <w:divBdr>
        <w:top w:val="none" w:sz="0" w:space="0" w:color="auto"/>
        <w:left w:val="none" w:sz="0" w:space="0" w:color="auto"/>
        <w:bottom w:val="none" w:sz="0" w:space="0" w:color="auto"/>
        <w:right w:val="none" w:sz="0" w:space="0" w:color="auto"/>
      </w:divBdr>
    </w:div>
    <w:div w:id="1783575450">
      <w:bodyDiv w:val="1"/>
      <w:marLeft w:val="0"/>
      <w:marRight w:val="0"/>
      <w:marTop w:val="0"/>
      <w:marBottom w:val="0"/>
      <w:divBdr>
        <w:top w:val="none" w:sz="0" w:space="0" w:color="auto"/>
        <w:left w:val="none" w:sz="0" w:space="0" w:color="auto"/>
        <w:bottom w:val="none" w:sz="0" w:space="0" w:color="auto"/>
        <w:right w:val="none" w:sz="0" w:space="0" w:color="auto"/>
      </w:divBdr>
    </w:div>
    <w:div w:id="1786120412">
      <w:bodyDiv w:val="1"/>
      <w:marLeft w:val="0"/>
      <w:marRight w:val="0"/>
      <w:marTop w:val="0"/>
      <w:marBottom w:val="0"/>
      <w:divBdr>
        <w:top w:val="none" w:sz="0" w:space="0" w:color="auto"/>
        <w:left w:val="none" w:sz="0" w:space="0" w:color="auto"/>
        <w:bottom w:val="none" w:sz="0" w:space="0" w:color="auto"/>
        <w:right w:val="none" w:sz="0" w:space="0" w:color="auto"/>
      </w:divBdr>
    </w:div>
    <w:div w:id="1787651296">
      <w:bodyDiv w:val="1"/>
      <w:marLeft w:val="0"/>
      <w:marRight w:val="0"/>
      <w:marTop w:val="0"/>
      <w:marBottom w:val="0"/>
      <w:divBdr>
        <w:top w:val="none" w:sz="0" w:space="0" w:color="auto"/>
        <w:left w:val="none" w:sz="0" w:space="0" w:color="auto"/>
        <w:bottom w:val="none" w:sz="0" w:space="0" w:color="auto"/>
        <w:right w:val="none" w:sz="0" w:space="0" w:color="auto"/>
      </w:divBdr>
    </w:div>
    <w:div w:id="1788968696">
      <w:bodyDiv w:val="1"/>
      <w:marLeft w:val="0"/>
      <w:marRight w:val="0"/>
      <w:marTop w:val="0"/>
      <w:marBottom w:val="0"/>
      <w:divBdr>
        <w:top w:val="none" w:sz="0" w:space="0" w:color="auto"/>
        <w:left w:val="none" w:sz="0" w:space="0" w:color="auto"/>
        <w:bottom w:val="none" w:sz="0" w:space="0" w:color="auto"/>
        <w:right w:val="none" w:sz="0" w:space="0" w:color="auto"/>
      </w:divBdr>
    </w:div>
    <w:div w:id="1793397725">
      <w:bodyDiv w:val="1"/>
      <w:marLeft w:val="0"/>
      <w:marRight w:val="0"/>
      <w:marTop w:val="0"/>
      <w:marBottom w:val="0"/>
      <w:divBdr>
        <w:top w:val="none" w:sz="0" w:space="0" w:color="auto"/>
        <w:left w:val="none" w:sz="0" w:space="0" w:color="auto"/>
        <w:bottom w:val="none" w:sz="0" w:space="0" w:color="auto"/>
        <w:right w:val="none" w:sz="0" w:space="0" w:color="auto"/>
      </w:divBdr>
    </w:div>
    <w:div w:id="1799106714">
      <w:bodyDiv w:val="1"/>
      <w:marLeft w:val="0"/>
      <w:marRight w:val="0"/>
      <w:marTop w:val="0"/>
      <w:marBottom w:val="0"/>
      <w:divBdr>
        <w:top w:val="none" w:sz="0" w:space="0" w:color="auto"/>
        <w:left w:val="none" w:sz="0" w:space="0" w:color="auto"/>
        <w:bottom w:val="none" w:sz="0" w:space="0" w:color="auto"/>
        <w:right w:val="none" w:sz="0" w:space="0" w:color="auto"/>
      </w:divBdr>
    </w:div>
    <w:div w:id="1799295486">
      <w:bodyDiv w:val="1"/>
      <w:marLeft w:val="0"/>
      <w:marRight w:val="0"/>
      <w:marTop w:val="0"/>
      <w:marBottom w:val="0"/>
      <w:divBdr>
        <w:top w:val="none" w:sz="0" w:space="0" w:color="auto"/>
        <w:left w:val="none" w:sz="0" w:space="0" w:color="auto"/>
        <w:bottom w:val="none" w:sz="0" w:space="0" w:color="auto"/>
        <w:right w:val="none" w:sz="0" w:space="0" w:color="auto"/>
      </w:divBdr>
    </w:div>
    <w:div w:id="1801994478">
      <w:bodyDiv w:val="1"/>
      <w:marLeft w:val="0"/>
      <w:marRight w:val="0"/>
      <w:marTop w:val="0"/>
      <w:marBottom w:val="0"/>
      <w:divBdr>
        <w:top w:val="none" w:sz="0" w:space="0" w:color="auto"/>
        <w:left w:val="none" w:sz="0" w:space="0" w:color="auto"/>
        <w:bottom w:val="none" w:sz="0" w:space="0" w:color="auto"/>
        <w:right w:val="none" w:sz="0" w:space="0" w:color="auto"/>
      </w:divBdr>
    </w:div>
    <w:div w:id="1804613776">
      <w:bodyDiv w:val="1"/>
      <w:marLeft w:val="0"/>
      <w:marRight w:val="0"/>
      <w:marTop w:val="0"/>
      <w:marBottom w:val="0"/>
      <w:divBdr>
        <w:top w:val="none" w:sz="0" w:space="0" w:color="auto"/>
        <w:left w:val="none" w:sz="0" w:space="0" w:color="auto"/>
        <w:bottom w:val="none" w:sz="0" w:space="0" w:color="auto"/>
        <w:right w:val="none" w:sz="0" w:space="0" w:color="auto"/>
      </w:divBdr>
    </w:div>
    <w:div w:id="1806003601">
      <w:bodyDiv w:val="1"/>
      <w:marLeft w:val="0"/>
      <w:marRight w:val="0"/>
      <w:marTop w:val="0"/>
      <w:marBottom w:val="0"/>
      <w:divBdr>
        <w:top w:val="none" w:sz="0" w:space="0" w:color="auto"/>
        <w:left w:val="none" w:sz="0" w:space="0" w:color="auto"/>
        <w:bottom w:val="none" w:sz="0" w:space="0" w:color="auto"/>
        <w:right w:val="none" w:sz="0" w:space="0" w:color="auto"/>
      </w:divBdr>
    </w:div>
    <w:div w:id="1806317418">
      <w:bodyDiv w:val="1"/>
      <w:marLeft w:val="0"/>
      <w:marRight w:val="0"/>
      <w:marTop w:val="0"/>
      <w:marBottom w:val="0"/>
      <w:divBdr>
        <w:top w:val="none" w:sz="0" w:space="0" w:color="auto"/>
        <w:left w:val="none" w:sz="0" w:space="0" w:color="auto"/>
        <w:bottom w:val="none" w:sz="0" w:space="0" w:color="auto"/>
        <w:right w:val="none" w:sz="0" w:space="0" w:color="auto"/>
      </w:divBdr>
    </w:div>
    <w:div w:id="1810323840">
      <w:bodyDiv w:val="1"/>
      <w:marLeft w:val="0"/>
      <w:marRight w:val="0"/>
      <w:marTop w:val="0"/>
      <w:marBottom w:val="0"/>
      <w:divBdr>
        <w:top w:val="none" w:sz="0" w:space="0" w:color="auto"/>
        <w:left w:val="none" w:sz="0" w:space="0" w:color="auto"/>
        <w:bottom w:val="none" w:sz="0" w:space="0" w:color="auto"/>
        <w:right w:val="none" w:sz="0" w:space="0" w:color="auto"/>
      </w:divBdr>
    </w:div>
    <w:div w:id="1811168642">
      <w:bodyDiv w:val="1"/>
      <w:marLeft w:val="0"/>
      <w:marRight w:val="0"/>
      <w:marTop w:val="0"/>
      <w:marBottom w:val="0"/>
      <w:divBdr>
        <w:top w:val="none" w:sz="0" w:space="0" w:color="auto"/>
        <w:left w:val="none" w:sz="0" w:space="0" w:color="auto"/>
        <w:bottom w:val="none" w:sz="0" w:space="0" w:color="auto"/>
        <w:right w:val="none" w:sz="0" w:space="0" w:color="auto"/>
      </w:divBdr>
    </w:div>
    <w:div w:id="1815951276">
      <w:bodyDiv w:val="1"/>
      <w:marLeft w:val="0"/>
      <w:marRight w:val="0"/>
      <w:marTop w:val="0"/>
      <w:marBottom w:val="0"/>
      <w:divBdr>
        <w:top w:val="none" w:sz="0" w:space="0" w:color="auto"/>
        <w:left w:val="none" w:sz="0" w:space="0" w:color="auto"/>
        <w:bottom w:val="none" w:sz="0" w:space="0" w:color="auto"/>
        <w:right w:val="none" w:sz="0" w:space="0" w:color="auto"/>
      </w:divBdr>
    </w:div>
    <w:div w:id="1819573562">
      <w:bodyDiv w:val="1"/>
      <w:marLeft w:val="0"/>
      <w:marRight w:val="0"/>
      <w:marTop w:val="0"/>
      <w:marBottom w:val="0"/>
      <w:divBdr>
        <w:top w:val="none" w:sz="0" w:space="0" w:color="auto"/>
        <w:left w:val="none" w:sz="0" w:space="0" w:color="auto"/>
        <w:bottom w:val="none" w:sz="0" w:space="0" w:color="auto"/>
        <w:right w:val="none" w:sz="0" w:space="0" w:color="auto"/>
      </w:divBdr>
    </w:div>
    <w:div w:id="1822305771">
      <w:bodyDiv w:val="1"/>
      <w:marLeft w:val="0"/>
      <w:marRight w:val="0"/>
      <w:marTop w:val="0"/>
      <w:marBottom w:val="0"/>
      <w:divBdr>
        <w:top w:val="none" w:sz="0" w:space="0" w:color="auto"/>
        <w:left w:val="none" w:sz="0" w:space="0" w:color="auto"/>
        <w:bottom w:val="none" w:sz="0" w:space="0" w:color="auto"/>
        <w:right w:val="none" w:sz="0" w:space="0" w:color="auto"/>
      </w:divBdr>
    </w:div>
    <w:div w:id="1825007757">
      <w:bodyDiv w:val="1"/>
      <w:marLeft w:val="0"/>
      <w:marRight w:val="0"/>
      <w:marTop w:val="0"/>
      <w:marBottom w:val="0"/>
      <w:divBdr>
        <w:top w:val="none" w:sz="0" w:space="0" w:color="auto"/>
        <w:left w:val="none" w:sz="0" w:space="0" w:color="auto"/>
        <w:bottom w:val="none" w:sz="0" w:space="0" w:color="auto"/>
        <w:right w:val="none" w:sz="0" w:space="0" w:color="auto"/>
      </w:divBdr>
    </w:div>
    <w:div w:id="1825051616">
      <w:bodyDiv w:val="1"/>
      <w:marLeft w:val="0"/>
      <w:marRight w:val="0"/>
      <w:marTop w:val="0"/>
      <w:marBottom w:val="0"/>
      <w:divBdr>
        <w:top w:val="none" w:sz="0" w:space="0" w:color="auto"/>
        <w:left w:val="none" w:sz="0" w:space="0" w:color="auto"/>
        <w:bottom w:val="none" w:sz="0" w:space="0" w:color="auto"/>
        <w:right w:val="none" w:sz="0" w:space="0" w:color="auto"/>
      </w:divBdr>
    </w:div>
    <w:div w:id="1827428760">
      <w:bodyDiv w:val="1"/>
      <w:marLeft w:val="0"/>
      <w:marRight w:val="0"/>
      <w:marTop w:val="0"/>
      <w:marBottom w:val="0"/>
      <w:divBdr>
        <w:top w:val="none" w:sz="0" w:space="0" w:color="auto"/>
        <w:left w:val="none" w:sz="0" w:space="0" w:color="auto"/>
        <w:bottom w:val="none" w:sz="0" w:space="0" w:color="auto"/>
        <w:right w:val="none" w:sz="0" w:space="0" w:color="auto"/>
      </w:divBdr>
    </w:div>
    <w:div w:id="1832986568">
      <w:bodyDiv w:val="1"/>
      <w:marLeft w:val="0"/>
      <w:marRight w:val="0"/>
      <w:marTop w:val="0"/>
      <w:marBottom w:val="0"/>
      <w:divBdr>
        <w:top w:val="none" w:sz="0" w:space="0" w:color="auto"/>
        <w:left w:val="none" w:sz="0" w:space="0" w:color="auto"/>
        <w:bottom w:val="none" w:sz="0" w:space="0" w:color="auto"/>
        <w:right w:val="none" w:sz="0" w:space="0" w:color="auto"/>
      </w:divBdr>
    </w:div>
    <w:div w:id="1833061319">
      <w:bodyDiv w:val="1"/>
      <w:marLeft w:val="0"/>
      <w:marRight w:val="0"/>
      <w:marTop w:val="0"/>
      <w:marBottom w:val="0"/>
      <w:divBdr>
        <w:top w:val="none" w:sz="0" w:space="0" w:color="auto"/>
        <w:left w:val="none" w:sz="0" w:space="0" w:color="auto"/>
        <w:bottom w:val="none" w:sz="0" w:space="0" w:color="auto"/>
        <w:right w:val="none" w:sz="0" w:space="0" w:color="auto"/>
      </w:divBdr>
    </w:div>
    <w:div w:id="1835148776">
      <w:bodyDiv w:val="1"/>
      <w:marLeft w:val="0"/>
      <w:marRight w:val="0"/>
      <w:marTop w:val="0"/>
      <w:marBottom w:val="0"/>
      <w:divBdr>
        <w:top w:val="none" w:sz="0" w:space="0" w:color="auto"/>
        <w:left w:val="none" w:sz="0" w:space="0" w:color="auto"/>
        <w:bottom w:val="none" w:sz="0" w:space="0" w:color="auto"/>
        <w:right w:val="none" w:sz="0" w:space="0" w:color="auto"/>
      </w:divBdr>
    </w:div>
    <w:div w:id="1837110180">
      <w:bodyDiv w:val="1"/>
      <w:marLeft w:val="0"/>
      <w:marRight w:val="0"/>
      <w:marTop w:val="0"/>
      <w:marBottom w:val="0"/>
      <w:divBdr>
        <w:top w:val="none" w:sz="0" w:space="0" w:color="auto"/>
        <w:left w:val="none" w:sz="0" w:space="0" w:color="auto"/>
        <w:bottom w:val="none" w:sz="0" w:space="0" w:color="auto"/>
        <w:right w:val="none" w:sz="0" w:space="0" w:color="auto"/>
      </w:divBdr>
    </w:div>
    <w:div w:id="1846244345">
      <w:bodyDiv w:val="1"/>
      <w:marLeft w:val="0"/>
      <w:marRight w:val="0"/>
      <w:marTop w:val="0"/>
      <w:marBottom w:val="0"/>
      <w:divBdr>
        <w:top w:val="none" w:sz="0" w:space="0" w:color="auto"/>
        <w:left w:val="none" w:sz="0" w:space="0" w:color="auto"/>
        <w:bottom w:val="none" w:sz="0" w:space="0" w:color="auto"/>
        <w:right w:val="none" w:sz="0" w:space="0" w:color="auto"/>
      </w:divBdr>
    </w:div>
    <w:div w:id="1846631855">
      <w:bodyDiv w:val="1"/>
      <w:marLeft w:val="0"/>
      <w:marRight w:val="0"/>
      <w:marTop w:val="0"/>
      <w:marBottom w:val="0"/>
      <w:divBdr>
        <w:top w:val="none" w:sz="0" w:space="0" w:color="auto"/>
        <w:left w:val="none" w:sz="0" w:space="0" w:color="auto"/>
        <w:bottom w:val="none" w:sz="0" w:space="0" w:color="auto"/>
        <w:right w:val="none" w:sz="0" w:space="0" w:color="auto"/>
      </w:divBdr>
    </w:div>
    <w:div w:id="1848668282">
      <w:bodyDiv w:val="1"/>
      <w:marLeft w:val="0"/>
      <w:marRight w:val="0"/>
      <w:marTop w:val="0"/>
      <w:marBottom w:val="0"/>
      <w:divBdr>
        <w:top w:val="none" w:sz="0" w:space="0" w:color="auto"/>
        <w:left w:val="none" w:sz="0" w:space="0" w:color="auto"/>
        <w:bottom w:val="none" w:sz="0" w:space="0" w:color="auto"/>
        <w:right w:val="none" w:sz="0" w:space="0" w:color="auto"/>
      </w:divBdr>
    </w:div>
    <w:div w:id="1848933722">
      <w:bodyDiv w:val="1"/>
      <w:marLeft w:val="0"/>
      <w:marRight w:val="0"/>
      <w:marTop w:val="0"/>
      <w:marBottom w:val="0"/>
      <w:divBdr>
        <w:top w:val="none" w:sz="0" w:space="0" w:color="auto"/>
        <w:left w:val="none" w:sz="0" w:space="0" w:color="auto"/>
        <w:bottom w:val="none" w:sz="0" w:space="0" w:color="auto"/>
        <w:right w:val="none" w:sz="0" w:space="0" w:color="auto"/>
      </w:divBdr>
    </w:div>
    <w:div w:id="1850289842">
      <w:bodyDiv w:val="1"/>
      <w:marLeft w:val="0"/>
      <w:marRight w:val="0"/>
      <w:marTop w:val="0"/>
      <w:marBottom w:val="0"/>
      <w:divBdr>
        <w:top w:val="none" w:sz="0" w:space="0" w:color="auto"/>
        <w:left w:val="none" w:sz="0" w:space="0" w:color="auto"/>
        <w:bottom w:val="none" w:sz="0" w:space="0" w:color="auto"/>
        <w:right w:val="none" w:sz="0" w:space="0" w:color="auto"/>
      </w:divBdr>
    </w:div>
    <w:div w:id="1850564570">
      <w:bodyDiv w:val="1"/>
      <w:marLeft w:val="0"/>
      <w:marRight w:val="0"/>
      <w:marTop w:val="0"/>
      <w:marBottom w:val="0"/>
      <w:divBdr>
        <w:top w:val="none" w:sz="0" w:space="0" w:color="auto"/>
        <w:left w:val="none" w:sz="0" w:space="0" w:color="auto"/>
        <w:bottom w:val="none" w:sz="0" w:space="0" w:color="auto"/>
        <w:right w:val="none" w:sz="0" w:space="0" w:color="auto"/>
      </w:divBdr>
    </w:div>
    <w:div w:id="1850828377">
      <w:bodyDiv w:val="1"/>
      <w:marLeft w:val="0"/>
      <w:marRight w:val="0"/>
      <w:marTop w:val="0"/>
      <w:marBottom w:val="0"/>
      <w:divBdr>
        <w:top w:val="none" w:sz="0" w:space="0" w:color="auto"/>
        <w:left w:val="none" w:sz="0" w:space="0" w:color="auto"/>
        <w:bottom w:val="none" w:sz="0" w:space="0" w:color="auto"/>
        <w:right w:val="none" w:sz="0" w:space="0" w:color="auto"/>
      </w:divBdr>
    </w:div>
    <w:div w:id="1851679803">
      <w:bodyDiv w:val="1"/>
      <w:marLeft w:val="0"/>
      <w:marRight w:val="0"/>
      <w:marTop w:val="0"/>
      <w:marBottom w:val="0"/>
      <w:divBdr>
        <w:top w:val="none" w:sz="0" w:space="0" w:color="auto"/>
        <w:left w:val="none" w:sz="0" w:space="0" w:color="auto"/>
        <w:bottom w:val="none" w:sz="0" w:space="0" w:color="auto"/>
        <w:right w:val="none" w:sz="0" w:space="0" w:color="auto"/>
      </w:divBdr>
    </w:div>
    <w:div w:id="1852260220">
      <w:bodyDiv w:val="1"/>
      <w:marLeft w:val="0"/>
      <w:marRight w:val="0"/>
      <w:marTop w:val="0"/>
      <w:marBottom w:val="0"/>
      <w:divBdr>
        <w:top w:val="none" w:sz="0" w:space="0" w:color="auto"/>
        <w:left w:val="none" w:sz="0" w:space="0" w:color="auto"/>
        <w:bottom w:val="none" w:sz="0" w:space="0" w:color="auto"/>
        <w:right w:val="none" w:sz="0" w:space="0" w:color="auto"/>
      </w:divBdr>
    </w:div>
    <w:div w:id="1852335844">
      <w:bodyDiv w:val="1"/>
      <w:marLeft w:val="0"/>
      <w:marRight w:val="0"/>
      <w:marTop w:val="0"/>
      <w:marBottom w:val="0"/>
      <w:divBdr>
        <w:top w:val="none" w:sz="0" w:space="0" w:color="auto"/>
        <w:left w:val="none" w:sz="0" w:space="0" w:color="auto"/>
        <w:bottom w:val="none" w:sz="0" w:space="0" w:color="auto"/>
        <w:right w:val="none" w:sz="0" w:space="0" w:color="auto"/>
      </w:divBdr>
    </w:div>
    <w:div w:id="1854569932">
      <w:bodyDiv w:val="1"/>
      <w:marLeft w:val="0"/>
      <w:marRight w:val="0"/>
      <w:marTop w:val="0"/>
      <w:marBottom w:val="0"/>
      <w:divBdr>
        <w:top w:val="none" w:sz="0" w:space="0" w:color="auto"/>
        <w:left w:val="none" w:sz="0" w:space="0" w:color="auto"/>
        <w:bottom w:val="none" w:sz="0" w:space="0" w:color="auto"/>
        <w:right w:val="none" w:sz="0" w:space="0" w:color="auto"/>
      </w:divBdr>
    </w:div>
    <w:div w:id="1855414766">
      <w:bodyDiv w:val="1"/>
      <w:marLeft w:val="0"/>
      <w:marRight w:val="0"/>
      <w:marTop w:val="0"/>
      <w:marBottom w:val="0"/>
      <w:divBdr>
        <w:top w:val="none" w:sz="0" w:space="0" w:color="auto"/>
        <w:left w:val="none" w:sz="0" w:space="0" w:color="auto"/>
        <w:bottom w:val="none" w:sz="0" w:space="0" w:color="auto"/>
        <w:right w:val="none" w:sz="0" w:space="0" w:color="auto"/>
      </w:divBdr>
    </w:div>
    <w:div w:id="1855799793">
      <w:bodyDiv w:val="1"/>
      <w:marLeft w:val="0"/>
      <w:marRight w:val="0"/>
      <w:marTop w:val="0"/>
      <w:marBottom w:val="0"/>
      <w:divBdr>
        <w:top w:val="none" w:sz="0" w:space="0" w:color="auto"/>
        <w:left w:val="none" w:sz="0" w:space="0" w:color="auto"/>
        <w:bottom w:val="none" w:sz="0" w:space="0" w:color="auto"/>
        <w:right w:val="none" w:sz="0" w:space="0" w:color="auto"/>
      </w:divBdr>
    </w:div>
    <w:div w:id="1858082149">
      <w:bodyDiv w:val="1"/>
      <w:marLeft w:val="0"/>
      <w:marRight w:val="0"/>
      <w:marTop w:val="0"/>
      <w:marBottom w:val="0"/>
      <w:divBdr>
        <w:top w:val="none" w:sz="0" w:space="0" w:color="auto"/>
        <w:left w:val="none" w:sz="0" w:space="0" w:color="auto"/>
        <w:bottom w:val="none" w:sz="0" w:space="0" w:color="auto"/>
        <w:right w:val="none" w:sz="0" w:space="0" w:color="auto"/>
      </w:divBdr>
    </w:div>
    <w:div w:id="1858958164">
      <w:bodyDiv w:val="1"/>
      <w:marLeft w:val="0"/>
      <w:marRight w:val="0"/>
      <w:marTop w:val="0"/>
      <w:marBottom w:val="0"/>
      <w:divBdr>
        <w:top w:val="none" w:sz="0" w:space="0" w:color="auto"/>
        <w:left w:val="none" w:sz="0" w:space="0" w:color="auto"/>
        <w:bottom w:val="none" w:sz="0" w:space="0" w:color="auto"/>
        <w:right w:val="none" w:sz="0" w:space="0" w:color="auto"/>
      </w:divBdr>
    </w:div>
    <w:div w:id="1865243621">
      <w:bodyDiv w:val="1"/>
      <w:marLeft w:val="0"/>
      <w:marRight w:val="0"/>
      <w:marTop w:val="0"/>
      <w:marBottom w:val="0"/>
      <w:divBdr>
        <w:top w:val="none" w:sz="0" w:space="0" w:color="auto"/>
        <w:left w:val="none" w:sz="0" w:space="0" w:color="auto"/>
        <w:bottom w:val="none" w:sz="0" w:space="0" w:color="auto"/>
        <w:right w:val="none" w:sz="0" w:space="0" w:color="auto"/>
      </w:divBdr>
    </w:div>
    <w:div w:id="1865439567">
      <w:bodyDiv w:val="1"/>
      <w:marLeft w:val="0"/>
      <w:marRight w:val="0"/>
      <w:marTop w:val="0"/>
      <w:marBottom w:val="0"/>
      <w:divBdr>
        <w:top w:val="none" w:sz="0" w:space="0" w:color="auto"/>
        <w:left w:val="none" w:sz="0" w:space="0" w:color="auto"/>
        <w:bottom w:val="none" w:sz="0" w:space="0" w:color="auto"/>
        <w:right w:val="none" w:sz="0" w:space="0" w:color="auto"/>
      </w:divBdr>
    </w:div>
    <w:div w:id="1865752731">
      <w:bodyDiv w:val="1"/>
      <w:marLeft w:val="0"/>
      <w:marRight w:val="0"/>
      <w:marTop w:val="0"/>
      <w:marBottom w:val="0"/>
      <w:divBdr>
        <w:top w:val="none" w:sz="0" w:space="0" w:color="auto"/>
        <w:left w:val="none" w:sz="0" w:space="0" w:color="auto"/>
        <w:bottom w:val="none" w:sz="0" w:space="0" w:color="auto"/>
        <w:right w:val="none" w:sz="0" w:space="0" w:color="auto"/>
      </w:divBdr>
    </w:div>
    <w:div w:id="1865902491">
      <w:bodyDiv w:val="1"/>
      <w:marLeft w:val="0"/>
      <w:marRight w:val="0"/>
      <w:marTop w:val="0"/>
      <w:marBottom w:val="0"/>
      <w:divBdr>
        <w:top w:val="none" w:sz="0" w:space="0" w:color="auto"/>
        <w:left w:val="none" w:sz="0" w:space="0" w:color="auto"/>
        <w:bottom w:val="none" w:sz="0" w:space="0" w:color="auto"/>
        <w:right w:val="none" w:sz="0" w:space="0" w:color="auto"/>
      </w:divBdr>
    </w:div>
    <w:div w:id="1866869572">
      <w:bodyDiv w:val="1"/>
      <w:marLeft w:val="0"/>
      <w:marRight w:val="0"/>
      <w:marTop w:val="0"/>
      <w:marBottom w:val="0"/>
      <w:divBdr>
        <w:top w:val="none" w:sz="0" w:space="0" w:color="auto"/>
        <w:left w:val="none" w:sz="0" w:space="0" w:color="auto"/>
        <w:bottom w:val="none" w:sz="0" w:space="0" w:color="auto"/>
        <w:right w:val="none" w:sz="0" w:space="0" w:color="auto"/>
      </w:divBdr>
    </w:div>
    <w:div w:id="1870216532">
      <w:bodyDiv w:val="1"/>
      <w:marLeft w:val="0"/>
      <w:marRight w:val="0"/>
      <w:marTop w:val="0"/>
      <w:marBottom w:val="0"/>
      <w:divBdr>
        <w:top w:val="none" w:sz="0" w:space="0" w:color="auto"/>
        <w:left w:val="none" w:sz="0" w:space="0" w:color="auto"/>
        <w:bottom w:val="none" w:sz="0" w:space="0" w:color="auto"/>
        <w:right w:val="none" w:sz="0" w:space="0" w:color="auto"/>
      </w:divBdr>
    </w:div>
    <w:div w:id="1870332855">
      <w:bodyDiv w:val="1"/>
      <w:marLeft w:val="0"/>
      <w:marRight w:val="0"/>
      <w:marTop w:val="0"/>
      <w:marBottom w:val="0"/>
      <w:divBdr>
        <w:top w:val="none" w:sz="0" w:space="0" w:color="auto"/>
        <w:left w:val="none" w:sz="0" w:space="0" w:color="auto"/>
        <w:bottom w:val="none" w:sz="0" w:space="0" w:color="auto"/>
        <w:right w:val="none" w:sz="0" w:space="0" w:color="auto"/>
      </w:divBdr>
    </w:div>
    <w:div w:id="1874227355">
      <w:bodyDiv w:val="1"/>
      <w:marLeft w:val="0"/>
      <w:marRight w:val="0"/>
      <w:marTop w:val="0"/>
      <w:marBottom w:val="0"/>
      <w:divBdr>
        <w:top w:val="none" w:sz="0" w:space="0" w:color="auto"/>
        <w:left w:val="none" w:sz="0" w:space="0" w:color="auto"/>
        <w:bottom w:val="none" w:sz="0" w:space="0" w:color="auto"/>
        <w:right w:val="none" w:sz="0" w:space="0" w:color="auto"/>
      </w:divBdr>
    </w:div>
    <w:div w:id="1878278656">
      <w:bodyDiv w:val="1"/>
      <w:marLeft w:val="0"/>
      <w:marRight w:val="0"/>
      <w:marTop w:val="0"/>
      <w:marBottom w:val="0"/>
      <w:divBdr>
        <w:top w:val="none" w:sz="0" w:space="0" w:color="auto"/>
        <w:left w:val="none" w:sz="0" w:space="0" w:color="auto"/>
        <w:bottom w:val="none" w:sz="0" w:space="0" w:color="auto"/>
        <w:right w:val="none" w:sz="0" w:space="0" w:color="auto"/>
      </w:divBdr>
    </w:div>
    <w:div w:id="1880124411">
      <w:bodyDiv w:val="1"/>
      <w:marLeft w:val="0"/>
      <w:marRight w:val="0"/>
      <w:marTop w:val="0"/>
      <w:marBottom w:val="0"/>
      <w:divBdr>
        <w:top w:val="none" w:sz="0" w:space="0" w:color="auto"/>
        <w:left w:val="none" w:sz="0" w:space="0" w:color="auto"/>
        <w:bottom w:val="none" w:sz="0" w:space="0" w:color="auto"/>
        <w:right w:val="none" w:sz="0" w:space="0" w:color="auto"/>
      </w:divBdr>
    </w:div>
    <w:div w:id="1880165034">
      <w:bodyDiv w:val="1"/>
      <w:marLeft w:val="0"/>
      <w:marRight w:val="0"/>
      <w:marTop w:val="0"/>
      <w:marBottom w:val="0"/>
      <w:divBdr>
        <w:top w:val="none" w:sz="0" w:space="0" w:color="auto"/>
        <w:left w:val="none" w:sz="0" w:space="0" w:color="auto"/>
        <w:bottom w:val="none" w:sz="0" w:space="0" w:color="auto"/>
        <w:right w:val="none" w:sz="0" w:space="0" w:color="auto"/>
      </w:divBdr>
    </w:div>
    <w:div w:id="1880629120">
      <w:bodyDiv w:val="1"/>
      <w:marLeft w:val="0"/>
      <w:marRight w:val="0"/>
      <w:marTop w:val="0"/>
      <w:marBottom w:val="0"/>
      <w:divBdr>
        <w:top w:val="none" w:sz="0" w:space="0" w:color="auto"/>
        <w:left w:val="none" w:sz="0" w:space="0" w:color="auto"/>
        <w:bottom w:val="none" w:sz="0" w:space="0" w:color="auto"/>
        <w:right w:val="none" w:sz="0" w:space="0" w:color="auto"/>
      </w:divBdr>
    </w:div>
    <w:div w:id="1883713601">
      <w:bodyDiv w:val="1"/>
      <w:marLeft w:val="0"/>
      <w:marRight w:val="0"/>
      <w:marTop w:val="0"/>
      <w:marBottom w:val="0"/>
      <w:divBdr>
        <w:top w:val="none" w:sz="0" w:space="0" w:color="auto"/>
        <w:left w:val="none" w:sz="0" w:space="0" w:color="auto"/>
        <w:bottom w:val="none" w:sz="0" w:space="0" w:color="auto"/>
        <w:right w:val="none" w:sz="0" w:space="0" w:color="auto"/>
      </w:divBdr>
    </w:div>
    <w:div w:id="1886066787">
      <w:bodyDiv w:val="1"/>
      <w:marLeft w:val="0"/>
      <w:marRight w:val="0"/>
      <w:marTop w:val="0"/>
      <w:marBottom w:val="0"/>
      <w:divBdr>
        <w:top w:val="none" w:sz="0" w:space="0" w:color="auto"/>
        <w:left w:val="none" w:sz="0" w:space="0" w:color="auto"/>
        <w:bottom w:val="none" w:sz="0" w:space="0" w:color="auto"/>
        <w:right w:val="none" w:sz="0" w:space="0" w:color="auto"/>
      </w:divBdr>
    </w:div>
    <w:div w:id="1886794163">
      <w:bodyDiv w:val="1"/>
      <w:marLeft w:val="0"/>
      <w:marRight w:val="0"/>
      <w:marTop w:val="0"/>
      <w:marBottom w:val="0"/>
      <w:divBdr>
        <w:top w:val="none" w:sz="0" w:space="0" w:color="auto"/>
        <w:left w:val="none" w:sz="0" w:space="0" w:color="auto"/>
        <w:bottom w:val="none" w:sz="0" w:space="0" w:color="auto"/>
        <w:right w:val="none" w:sz="0" w:space="0" w:color="auto"/>
      </w:divBdr>
    </w:div>
    <w:div w:id="1887177821">
      <w:bodyDiv w:val="1"/>
      <w:marLeft w:val="0"/>
      <w:marRight w:val="0"/>
      <w:marTop w:val="0"/>
      <w:marBottom w:val="0"/>
      <w:divBdr>
        <w:top w:val="none" w:sz="0" w:space="0" w:color="auto"/>
        <w:left w:val="none" w:sz="0" w:space="0" w:color="auto"/>
        <w:bottom w:val="none" w:sz="0" w:space="0" w:color="auto"/>
        <w:right w:val="none" w:sz="0" w:space="0" w:color="auto"/>
      </w:divBdr>
    </w:div>
    <w:div w:id="1887401218">
      <w:bodyDiv w:val="1"/>
      <w:marLeft w:val="0"/>
      <w:marRight w:val="0"/>
      <w:marTop w:val="0"/>
      <w:marBottom w:val="0"/>
      <w:divBdr>
        <w:top w:val="none" w:sz="0" w:space="0" w:color="auto"/>
        <w:left w:val="none" w:sz="0" w:space="0" w:color="auto"/>
        <w:bottom w:val="none" w:sz="0" w:space="0" w:color="auto"/>
        <w:right w:val="none" w:sz="0" w:space="0" w:color="auto"/>
      </w:divBdr>
    </w:div>
    <w:div w:id="1889952493">
      <w:bodyDiv w:val="1"/>
      <w:marLeft w:val="0"/>
      <w:marRight w:val="0"/>
      <w:marTop w:val="0"/>
      <w:marBottom w:val="0"/>
      <w:divBdr>
        <w:top w:val="none" w:sz="0" w:space="0" w:color="auto"/>
        <w:left w:val="none" w:sz="0" w:space="0" w:color="auto"/>
        <w:bottom w:val="none" w:sz="0" w:space="0" w:color="auto"/>
        <w:right w:val="none" w:sz="0" w:space="0" w:color="auto"/>
      </w:divBdr>
    </w:div>
    <w:div w:id="1891069472">
      <w:bodyDiv w:val="1"/>
      <w:marLeft w:val="0"/>
      <w:marRight w:val="0"/>
      <w:marTop w:val="0"/>
      <w:marBottom w:val="0"/>
      <w:divBdr>
        <w:top w:val="none" w:sz="0" w:space="0" w:color="auto"/>
        <w:left w:val="none" w:sz="0" w:space="0" w:color="auto"/>
        <w:bottom w:val="none" w:sz="0" w:space="0" w:color="auto"/>
        <w:right w:val="none" w:sz="0" w:space="0" w:color="auto"/>
      </w:divBdr>
    </w:div>
    <w:div w:id="1893998983">
      <w:bodyDiv w:val="1"/>
      <w:marLeft w:val="0"/>
      <w:marRight w:val="0"/>
      <w:marTop w:val="0"/>
      <w:marBottom w:val="0"/>
      <w:divBdr>
        <w:top w:val="none" w:sz="0" w:space="0" w:color="auto"/>
        <w:left w:val="none" w:sz="0" w:space="0" w:color="auto"/>
        <w:bottom w:val="none" w:sz="0" w:space="0" w:color="auto"/>
        <w:right w:val="none" w:sz="0" w:space="0" w:color="auto"/>
      </w:divBdr>
    </w:div>
    <w:div w:id="1895771521">
      <w:bodyDiv w:val="1"/>
      <w:marLeft w:val="0"/>
      <w:marRight w:val="0"/>
      <w:marTop w:val="0"/>
      <w:marBottom w:val="0"/>
      <w:divBdr>
        <w:top w:val="none" w:sz="0" w:space="0" w:color="auto"/>
        <w:left w:val="none" w:sz="0" w:space="0" w:color="auto"/>
        <w:bottom w:val="none" w:sz="0" w:space="0" w:color="auto"/>
        <w:right w:val="none" w:sz="0" w:space="0" w:color="auto"/>
      </w:divBdr>
    </w:div>
    <w:div w:id="1900239200">
      <w:bodyDiv w:val="1"/>
      <w:marLeft w:val="0"/>
      <w:marRight w:val="0"/>
      <w:marTop w:val="0"/>
      <w:marBottom w:val="0"/>
      <w:divBdr>
        <w:top w:val="none" w:sz="0" w:space="0" w:color="auto"/>
        <w:left w:val="none" w:sz="0" w:space="0" w:color="auto"/>
        <w:bottom w:val="none" w:sz="0" w:space="0" w:color="auto"/>
        <w:right w:val="none" w:sz="0" w:space="0" w:color="auto"/>
      </w:divBdr>
    </w:div>
    <w:div w:id="1900439554">
      <w:bodyDiv w:val="1"/>
      <w:marLeft w:val="0"/>
      <w:marRight w:val="0"/>
      <w:marTop w:val="0"/>
      <w:marBottom w:val="0"/>
      <w:divBdr>
        <w:top w:val="none" w:sz="0" w:space="0" w:color="auto"/>
        <w:left w:val="none" w:sz="0" w:space="0" w:color="auto"/>
        <w:bottom w:val="none" w:sz="0" w:space="0" w:color="auto"/>
        <w:right w:val="none" w:sz="0" w:space="0" w:color="auto"/>
      </w:divBdr>
    </w:div>
    <w:div w:id="1903562175">
      <w:bodyDiv w:val="1"/>
      <w:marLeft w:val="0"/>
      <w:marRight w:val="0"/>
      <w:marTop w:val="0"/>
      <w:marBottom w:val="0"/>
      <w:divBdr>
        <w:top w:val="none" w:sz="0" w:space="0" w:color="auto"/>
        <w:left w:val="none" w:sz="0" w:space="0" w:color="auto"/>
        <w:bottom w:val="none" w:sz="0" w:space="0" w:color="auto"/>
        <w:right w:val="none" w:sz="0" w:space="0" w:color="auto"/>
      </w:divBdr>
    </w:div>
    <w:div w:id="1903787296">
      <w:bodyDiv w:val="1"/>
      <w:marLeft w:val="0"/>
      <w:marRight w:val="0"/>
      <w:marTop w:val="0"/>
      <w:marBottom w:val="0"/>
      <w:divBdr>
        <w:top w:val="none" w:sz="0" w:space="0" w:color="auto"/>
        <w:left w:val="none" w:sz="0" w:space="0" w:color="auto"/>
        <w:bottom w:val="none" w:sz="0" w:space="0" w:color="auto"/>
        <w:right w:val="none" w:sz="0" w:space="0" w:color="auto"/>
      </w:divBdr>
    </w:div>
    <w:div w:id="1905329795">
      <w:bodyDiv w:val="1"/>
      <w:marLeft w:val="0"/>
      <w:marRight w:val="0"/>
      <w:marTop w:val="0"/>
      <w:marBottom w:val="0"/>
      <w:divBdr>
        <w:top w:val="none" w:sz="0" w:space="0" w:color="auto"/>
        <w:left w:val="none" w:sz="0" w:space="0" w:color="auto"/>
        <w:bottom w:val="none" w:sz="0" w:space="0" w:color="auto"/>
        <w:right w:val="none" w:sz="0" w:space="0" w:color="auto"/>
      </w:divBdr>
    </w:div>
    <w:div w:id="1906797100">
      <w:bodyDiv w:val="1"/>
      <w:marLeft w:val="0"/>
      <w:marRight w:val="0"/>
      <w:marTop w:val="0"/>
      <w:marBottom w:val="0"/>
      <w:divBdr>
        <w:top w:val="none" w:sz="0" w:space="0" w:color="auto"/>
        <w:left w:val="none" w:sz="0" w:space="0" w:color="auto"/>
        <w:bottom w:val="none" w:sz="0" w:space="0" w:color="auto"/>
        <w:right w:val="none" w:sz="0" w:space="0" w:color="auto"/>
      </w:divBdr>
    </w:div>
    <w:div w:id="1906988663">
      <w:bodyDiv w:val="1"/>
      <w:marLeft w:val="0"/>
      <w:marRight w:val="0"/>
      <w:marTop w:val="0"/>
      <w:marBottom w:val="0"/>
      <w:divBdr>
        <w:top w:val="none" w:sz="0" w:space="0" w:color="auto"/>
        <w:left w:val="none" w:sz="0" w:space="0" w:color="auto"/>
        <w:bottom w:val="none" w:sz="0" w:space="0" w:color="auto"/>
        <w:right w:val="none" w:sz="0" w:space="0" w:color="auto"/>
      </w:divBdr>
    </w:div>
    <w:div w:id="1908416808">
      <w:bodyDiv w:val="1"/>
      <w:marLeft w:val="0"/>
      <w:marRight w:val="0"/>
      <w:marTop w:val="0"/>
      <w:marBottom w:val="0"/>
      <w:divBdr>
        <w:top w:val="none" w:sz="0" w:space="0" w:color="auto"/>
        <w:left w:val="none" w:sz="0" w:space="0" w:color="auto"/>
        <w:bottom w:val="none" w:sz="0" w:space="0" w:color="auto"/>
        <w:right w:val="none" w:sz="0" w:space="0" w:color="auto"/>
      </w:divBdr>
    </w:div>
    <w:div w:id="1909925144">
      <w:bodyDiv w:val="1"/>
      <w:marLeft w:val="0"/>
      <w:marRight w:val="0"/>
      <w:marTop w:val="0"/>
      <w:marBottom w:val="0"/>
      <w:divBdr>
        <w:top w:val="none" w:sz="0" w:space="0" w:color="auto"/>
        <w:left w:val="none" w:sz="0" w:space="0" w:color="auto"/>
        <w:bottom w:val="none" w:sz="0" w:space="0" w:color="auto"/>
        <w:right w:val="none" w:sz="0" w:space="0" w:color="auto"/>
      </w:divBdr>
    </w:div>
    <w:div w:id="1910117732">
      <w:bodyDiv w:val="1"/>
      <w:marLeft w:val="0"/>
      <w:marRight w:val="0"/>
      <w:marTop w:val="0"/>
      <w:marBottom w:val="0"/>
      <w:divBdr>
        <w:top w:val="none" w:sz="0" w:space="0" w:color="auto"/>
        <w:left w:val="none" w:sz="0" w:space="0" w:color="auto"/>
        <w:bottom w:val="none" w:sz="0" w:space="0" w:color="auto"/>
        <w:right w:val="none" w:sz="0" w:space="0" w:color="auto"/>
      </w:divBdr>
    </w:div>
    <w:div w:id="1910727625">
      <w:bodyDiv w:val="1"/>
      <w:marLeft w:val="0"/>
      <w:marRight w:val="0"/>
      <w:marTop w:val="0"/>
      <w:marBottom w:val="0"/>
      <w:divBdr>
        <w:top w:val="none" w:sz="0" w:space="0" w:color="auto"/>
        <w:left w:val="none" w:sz="0" w:space="0" w:color="auto"/>
        <w:bottom w:val="none" w:sz="0" w:space="0" w:color="auto"/>
        <w:right w:val="none" w:sz="0" w:space="0" w:color="auto"/>
      </w:divBdr>
    </w:div>
    <w:div w:id="1910920584">
      <w:bodyDiv w:val="1"/>
      <w:marLeft w:val="0"/>
      <w:marRight w:val="0"/>
      <w:marTop w:val="0"/>
      <w:marBottom w:val="0"/>
      <w:divBdr>
        <w:top w:val="none" w:sz="0" w:space="0" w:color="auto"/>
        <w:left w:val="none" w:sz="0" w:space="0" w:color="auto"/>
        <w:bottom w:val="none" w:sz="0" w:space="0" w:color="auto"/>
        <w:right w:val="none" w:sz="0" w:space="0" w:color="auto"/>
      </w:divBdr>
    </w:div>
    <w:div w:id="1911498235">
      <w:bodyDiv w:val="1"/>
      <w:marLeft w:val="0"/>
      <w:marRight w:val="0"/>
      <w:marTop w:val="0"/>
      <w:marBottom w:val="0"/>
      <w:divBdr>
        <w:top w:val="none" w:sz="0" w:space="0" w:color="auto"/>
        <w:left w:val="none" w:sz="0" w:space="0" w:color="auto"/>
        <w:bottom w:val="none" w:sz="0" w:space="0" w:color="auto"/>
        <w:right w:val="none" w:sz="0" w:space="0" w:color="auto"/>
      </w:divBdr>
    </w:div>
    <w:div w:id="1912233323">
      <w:bodyDiv w:val="1"/>
      <w:marLeft w:val="0"/>
      <w:marRight w:val="0"/>
      <w:marTop w:val="0"/>
      <w:marBottom w:val="0"/>
      <w:divBdr>
        <w:top w:val="none" w:sz="0" w:space="0" w:color="auto"/>
        <w:left w:val="none" w:sz="0" w:space="0" w:color="auto"/>
        <w:bottom w:val="none" w:sz="0" w:space="0" w:color="auto"/>
        <w:right w:val="none" w:sz="0" w:space="0" w:color="auto"/>
      </w:divBdr>
    </w:div>
    <w:div w:id="1912739347">
      <w:bodyDiv w:val="1"/>
      <w:marLeft w:val="0"/>
      <w:marRight w:val="0"/>
      <w:marTop w:val="0"/>
      <w:marBottom w:val="0"/>
      <w:divBdr>
        <w:top w:val="none" w:sz="0" w:space="0" w:color="auto"/>
        <w:left w:val="none" w:sz="0" w:space="0" w:color="auto"/>
        <w:bottom w:val="none" w:sz="0" w:space="0" w:color="auto"/>
        <w:right w:val="none" w:sz="0" w:space="0" w:color="auto"/>
      </w:divBdr>
    </w:div>
    <w:div w:id="1913076179">
      <w:bodyDiv w:val="1"/>
      <w:marLeft w:val="0"/>
      <w:marRight w:val="0"/>
      <w:marTop w:val="0"/>
      <w:marBottom w:val="0"/>
      <w:divBdr>
        <w:top w:val="none" w:sz="0" w:space="0" w:color="auto"/>
        <w:left w:val="none" w:sz="0" w:space="0" w:color="auto"/>
        <w:bottom w:val="none" w:sz="0" w:space="0" w:color="auto"/>
        <w:right w:val="none" w:sz="0" w:space="0" w:color="auto"/>
      </w:divBdr>
    </w:div>
    <w:div w:id="1913542421">
      <w:bodyDiv w:val="1"/>
      <w:marLeft w:val="0"/>
      <w:marRight w:val="0"/>
      <w:marTop w:val="0"/>
      <w:marBottom w:val="0"/>
      <w:divBdr>
        <w:top w:val="none" w:sz="0" w:space="0" w:color="auto"/>
        <w:left w:val="none" w:sz="0" w:space="0" w:color="auto"/>
        <w:bottom w:val="none" w:sz="0" w:space="0" w:color="auto"/>
        <w:right w:val="none" w:sz="0" w:space="0" w:color="auto"/>
      </w:divBdr>
    </w:div>
    <w:div w:id="1919630407">
      <w:bodyDiv w:val="1"/>
      <w:marLeft w:val="0"/>
      <w:marRight w:val="0"/>
      <w:marTop w:val="0"/>
      <w:marBottom w:val="0"/>
      <w:divBdr>
        <w:top w:val="none" w:sz="0" w:space="0" w:color="auto"/>
        <w:left w:val="none" w:sz="0" w:space="0" w:color="auto"/>
        <w:bottom w:val="none" w:sz="0" w:space="0" w:color="auto"/>
        <w:right w:val="none" w:sz="0" w:space="0" w:color="auto"/>
      </w:divBdr>
    </w:div>
    <w:div w:id="1920484600">
      <w:bodyDiv w:val="1"/>
      <w:marLeft w:val="0"/>
      <w:marRight w:val="0"/>
      <w:marTop w:val="0"/>
      <w:marBottom w:val="0"/>
      <w:divBdr>
        <w:top w:val="none" w:sz="0" w:space="0" w:color="auto"/>
        <w:left w:val="none" w:sz="0" w:space="0" w:color="auto"/>
        <w:bottom w:val="none" w:sz="0" w:space="0" w:color="auto"/>
        <w:right w:val="none" w:sz="0" w:space="0" w:color="auto"/>
      </w:divBdr>
    </w:div>
    <w:div w:id="1922596215">
      <w:bodyDiv w:val="1"/>
      <w:marLeft w:val="0"/>
      <w:marRight w:val="0"/>
      <w:marTop w:val="0"/>
      <w:marBottom w:val="0"/>
      <w:divBdr>
        <w:top w:val="none" w:sz="0" w:space="0" w:color="auto"/>
        <w:left w:val="none" w:sz="0" w:space="0" w:color="auto"/>
        <w:bottom w:val="none" w:sz="0" w:space="0" w:color="auto"/>
        <w:right w:val="none" w:sz="0" w:space="0" w:color="auto"/>
      </w:divBdr>
    </w:div>
    <w:div w:id="1924414601">
      <w:bodyDiv w:val="1"/>
      <w:marLeft w:val="0"/>
      <w:marRight w:val="0"/>
      <w:marTop w:val="0"/>
      <w:marBottom w:val="0"/>
      <w:divBdr>
        <w:top w:val="none" w:sz="0" w:space="0" w:color="auto"/>
        <w:left w:val="none" w:sz="0" w:space="0" w:color="auto"/>
        <w:bottom w:val="none" w:sz="0" w:space="0" w:color="auto"/>
        <w:right w:val="none" w:sz="0" w:space="0" w:color="auto"/>
      </w:divBdr>
    </w:div>
    <w:div w:id="1929194648">
      <w:bodyDiv w:val="1"/>
      <w:marLeft w:val="0"/>
      <w:marRight w:val="0"/>
      <w:marTop w:val="0"/>
      <w:marBottom w:val="0"/>
      <w:divBdr>
        <w:top w:val="none" w:sz="0" w:space="0" w:color="auto"/>
        <w:left w:val="none" w:sz="0" w:space="0" w:color="auto"/>
        <w:bottom w:val="none" w:sz="0" w:space="0" w:color="auto"/>
        <w:right w:val="none" w:sz="0" w:space="0" w:color="auto"/>
      </w:divBdr>
    </w:div>
    <w:div w:id="1930774479">
      <w:bodyDiv w:val="1"/>
      <w:marLeft w:val="0"/>
      <w:marRight w:val="0"/>
      <w:marTop w:val="0"/>
      <w:marBottom w:val="0"/>
      <w:divBdr>
        <w:top w:val="none" w:sz="0" w:space="0" w:color="auto"/>
        <w:left w:val="none" w:sz="0" w:space="0" w:color="auto"/>
        <w:bottom w:val="none" w:sz="0" w:space="0" w:color="auto"/>
        <w:right w:val="none" w:sz="0" w:space="0" w:color="auto"/>
      </w:divBdr>
    </w:div>
    <w:div w:id="1938635108">
      <w:bodyDiv w:val="1"/>
      <w:marLeft w:val="0"/>
      <w:marRight w:val="0"/>
      <w:marTop w:val="0"/>
      <w:marBottom w:val="0"/>
      <w:divBdr>
        <w:top w:val="none" w:sz="0" w:space="0" w:color="auto"/>
        <w:left w:val="none" w:sz="0" w:space="0" w:color="auto"/>
        <w:bottom w:val="none" w:sz="0" w:space="0" w:color="auto"/>
        <w:right w:val="none" w:sz="0" w:space="0" w:color="auto"/>
      </w:divBdr>
    </w:div>
    <w:div w:id="1943495224">
      <w:bodyDiv w:val="1"/>
      <w:marLeft w:val="0"/>
      <w:marRight w:val="0"/>
      <w:marTop w:val="0"/>
      <w:marBottom w:val="0"/>
      <w:divBdr>
        <w:top w:val="none" w:sz="0" w:space="0" w:color="auto"/>
        <w:left w:val="none" w:sz="0" w:space="0" w:color="auto"/>
        <w:bottom w:val="none" w:sz="0" w:space="0" w:color="auto"/>
        <w:right w:val="none" w:sz="0" w:space="0" w:color="auto"/>
      </w:divBdr>
    </w:div>
    <w:div w:id="1943806579">
      <w:bodyDiv w:val="1"/>
      <w:marLeft w:val="0"/>
      <w:marRight w:val="0"/>
      <w:marTop w:val="0"/>
      <w:marBottom w:val="0"/>
      <w:divBdr>
        <w:top w:val="none" w:sz="0" w:space="0" w:color="auto"/>
        <w:left w:val="none" w:sz="0" w:space="0" w:color="auto"/>
        <w:bottom w:val="none" w:sz="0" w:space="0" w:color="auto"/>
        <w:right w:val="none" w:sz="0" w:space="0" w:color="auto"/>
      </w:divBdr>
    </w:div>
    <w:div w:id="1944457820">
      <w:bodyDiv w:val="1"/>
      <w:marLeft w:val="0"/>
      <w:marRight w:val="0"/>
      <w:marTop w:val="0"/>
      <w:marBottom w:val="0"/>
      <w:divBdr>
        <w:top w:val="none" w:sz="0" w:space="0" w:color="auto"/>
        <w:left w:val="none" w:sz="0" w:space="0" w:color="auto"/>
        <w:bottom w:val="none" w:sz="0" w:space="0" w:color="auto"/>
        <w:right w:val="none" w:sz="0" w:space="0" w:color="auto"/>
      </w:divBdr>
    </w:div>
    <w:div w:id="1945569503">
      <w:bodyDiv w:val="1"/>
      <w:marLeft w:val="0"/>
      <w:marRight w:val="0"/>
      <w:marTop w:val="0"/>
      <w:marBottom w:val="0"/>
      <w:divBdr>
        <w:top w:val="none" w:sz="0" w:space="0" w:color="auto"/>
        <w:left w:val="none" w:sz="0" w:space="0" w:color="auto"/>
        <w:bottom w:val="none" w:sz="0" w:space="0" w:color="auto"/>
        <w:right w:val="none" w:sz="0" w:space="0" w:color="auto"/>
      </w:divBdr>
    </w:div>
    <w:div w:id="1945962526">
      <w:bodyDiv w:val="1"/>
      <w:marLeft w:val="0"/>
      <w:marRight w:val="0"/>
      <w:marTop w:val="0"/>
      <w:marBottom w:val="0"/>
      <w:divBdr>
        <w:top w:val="none" w:sz="0" w:space="0" w:color="auto"/>
        <w:left w:val="none" w:sz="0" w:space="0" w:color="auto"/>
        <w:bottom w:val="none" w:sz="0" w:space="0" w:color="auto"/>
        <w:right w:val="none" w:sz="0" w:space="0" w:color="auto"/>
      </w:divBdr>
    </w:div>
    <w:div w:id="1949241852">
      <w:bodyDiv w:val="1"/>
      <w:marLeft w:val="0"/>
      <w:marRight w:val="0"/>
      <w:marTop w:val="0"/>
      <w:marBottom w:val="0"/>
      <w:divBdr>
        <w:top w:val="none" w:sz="0" w:space="0" w:color="auto"/>
        <w:left w:val="none" w:sz="0" w:space="0" w:color="auto"/>
        <w:bottom w:val="none" w:sz="0" w:space="0" w:color="auto"/>
        <w:right w:val="none" w:sz="0" w:space="0" w:color="auto"/>
      </w:divBdr>
    </w:div>
    <w:div w:id="1949922900">
      <w:bodyDiv w:val="1"/>
      <w:marLeft w:val="0"/>
      <w:marRight w:val="0"/>
      <w:marTop w:val="0"/>
      <w:marBottom w:val="0"/>
      <w:divBdr>
        <w:top w:val="none" w:sz="0" w:space="0" w:color="auto"/>
        <w:left w:val="none" w:sz="0" w:space="0" w:color="auto"/>
        <w:bottom w:val="none" w:sz="0" w:space="0" w:color="auto"/>
        <w:right w:val="none" w:sz="0" w:space="0" w:color="auto"/>
      </w:divBdr>
    </w:div>
    <w:div w:id="1950701266">
      <w:bodyDiv w:val="1"/>
      <w:marLeft w:val="0"/>
      <w:marRight w:val="0"/>
      <w:marTop w:val="0"/>
      <w:marBottom w:val="0"/>
      <w:divBdr>
        <w:top w:val="none" w:sz="0" w:space="0" w:color="auto"/>
        <w:left w:val="none" w:sz="0" w:space="0" w:color="auto"/>
        <w:bottom w:val="none" w:sz="0" w:space="0" w:color="auto"/>
        <w:right w:val="none" w:sz="0" w:space="0" w:color="auto"/>
      </w:divBdr>
    </w:div>
    <w:div w:id="1951618556">
      <w:bodyDiv w:val="1"/>
      <w:marLeft w:val="0"/>
      <w:marRight w:val="0"/>
      <w:marTop w:val="0"/>
      <w:marBottom w:val="0"/>
      <w:divBdr>
        <w:top w:val="none" w:sz="0" w:space="0" w:color="auto"/>
        <w:left w:val="none" w:sz="0" w:space="0" w:color="auto"/>
        <w:bottom w:val="none" w:sz="0" w:space="0" w:color="auto"/>
        <w:right w:val="none" w:sz="0" w:space="0" w:color="auto"/>
      </w:divBdr>
    </w:div>
    <w:div w:id="1957251888">
      <w:bodyDiv w:val="1"/>
      <w:marLeft w:val="0"/>
      <w:marRight w:val="0"/>
      <w:marTop w:val="0"/>
      <w:marBottom w:val="0"/>
      <w:divBdr>
        <w:top w:val="none" w:sz="0" w:space="0" w:color="auto"/>
        <w:left w:val="none" w:sz="0" w:space="0" w:color="auto"/>
        <w:bottom w:val="none" w:sz="0" w:space="0" w:color="auto"/>
        <w:right w:val="none" w:sz="0" w:space="0" w:color="auto"/>
      </w:divBdr>
    </w:div>
    <w:div w:id="1958097296">
      <w:bodyDiv w:val="1"/>
      <w:marLeft w:val="0"/>
      <w:marRight w:val="0"/>
      <w:marTop w:val="0"/>
      <w:marBottom w:val="0"/>
      <w:divBdr>
        <w:top w:val="none" w:sz="0" w:space="0" w:color="auto"/>
        <w:left w:val="none" w:sz="0" w:space="0" w:color="auto"/>
        <w:bottom w:val="none" w:sz="0" w:space="0" w:color="auto"/>
        <w:right w:val="none" w:sz="0" w:space="0" w:color="auto"/>
      </w:divBdr>
    </w:div>
    <w:div w:id="1959137456">
      <w:bodyDiv w:val="1"/>
      <w:marLeft w:val="0"/>
      <w:marRight w:val="0"/>
      <w:marTop w:val="0"/>
      <w:marBottom w:val="0"/>
      <w:divBdr>
        <w:top w:val="none" w:sz="0" w:space="0" w:color="auto"/>
        <w:left w:val="none" w:sz="0" w:space="0" w:color="auto"/>
        <w:bottom w:val="none" w:sz="0" w:space="0" w:color="auto"/>
        <w:right w:val="none" w:sz="0" w:space="0" w:color="auto"/>
      </w:divBdr>
    </w:div>
    <w:div w:id="1961374093">
      <w:bodyDiv w:val="1"/>
      <w:marLeft w:val="0"/>
      <w:marRight w:val="0"/>
      <w:marTop w:val="0"/>
      <w:marBottom w:val="0"/>
      <w:divBdr>
        <w:top w:val="none" w:sz="0" w:space="0" w:color="auto"/>
        <w:left w:val="none" w:sz="0" w:space="0" w:color="auto"/>
        <w:bottom w:val="none" w:sz="0" w:space="0" w:color="auto"/>
        <w:right w:val="none" w:sz="0" w:space="0" w:color="auto"/>
      </w:divBdr>
    </w:div>
    <w:div w:id="1961718213">
      <w:bodyDiv w:val="1"/>
      <w:marLeft w:val="0"/>
      <w:marRight w:val="0"/>
      <w:marTop w:val="0"/>
      <w:marBottom w:val="0"/>
      <w:divBdr>
        <w:top w:val="none" w:sz="0" w:space="0" w:color="auto"/>
        <w:left w:val="none" w:sz="0" w:space="0" w:color="auto"/>
        <w:bottom w:val="none" w:sz="0" w:space="0" w:color="auto"/>
        <w:right w:val="none" w:sz="0" w:space="0" w:color="auto"/>
      </w:divBdr>
    </w:div>
    <w:div w:id="1964069730">
      <w:bodyDiv w:val="1"/>
      <w:marLeft w:val="0"/>
      <w:marRight w:val="0"/>
      <w:marTop w:val="0"/>
      <w:marBottom w:val="0"/>
      <w:divBdr>
        <w:top w:val="none" w:sz="0" w:space="0" w:color="auto"/>
        <w:left w:val="none" w:sz="0" w:space="0" w:color="auto"/>
        <w:bottom w:val="none" w:sz="0" w:space="0" w:color="auto"/>
        <w:right w:val="none" w:sz="0" w:space="0" w:color="auto"/>
      </w:divBdr>
    </w:div>
    <w:div w:id="1965387565">
      <w:bodyDiv w:val="1"/>
      <w:marLeft w:val="0"/>
      <w:marRight w:val="0"/>
      <w:marTop w:val="0"/>
      <w:marBottom w:val="0"/>
      <w:divBdr>
        <w:top w:val="none" w:sz="0" w:space="0" w:color="auto"/>
        <w:left w:val="none" w:sz="0" w:space="0" w:color="auto"/>
        <w:bottom w:val="none" w:sz="0" w:space="0" w:color="auto"/>
        <w:right w:val="none" w:sz="0" w:space="0" w:color="auto"/>
      </w:divBdr>
    </w:div>
    <w:div w:id="1967347425">
      <w:bodyDiv w:val="1"/>
      <w:marLeft w:val="0"/>
      <w:marRight w:val="0"/>
      <w:marTop w:val="0"/>
      <w:marBottom w:val="0"/>
      <w:divBdr>
        <w:top w:val="none" w:sz="0" w:space="0" w:color="auto"/>
        <w:left w:val="none" w:sz="0" w:space="0" w:color="auto"/>
        <w:bottom w:val="none" w:sz="0" w:space="0" w:color="auto"/>
        <w:right w:val="none" w:sz="0" w:space="0" w:color="auto"/>
      </w:divBdr>
    </w:div>
    <w:div w:id="1969822979">
      <w:bodyDiv w:val="1"/>
      <w:marLeft w:val="0"/>
      <w:marRight w:val="0"/>
      <w:marTop w:val="0"/>
      <w:marBottom w:val="0"/>
      <w:divBdr>
        <w:top w:val="none" w:sz="0" w:space="0" w:color="auto"/>
        <w:left w:val="none" w:sz="0" w:space="0" w:color="auto"/>
        <w:bottom w:val="none" w:sz="0" w:space="0" w:color="auto"/>
        <w:right w:val="none" w:sz="0" w:space="0" w:color="auto"/>
      </w:divBdr>
    </w:div>
    <w:div w:id="1970352872">
      <w:bodyDiv w:val="1"/>
      <w:marLeft w:val="0"/>
      <w:marRight w:val="0"/>
      <w:marTop w:val="0"/>
      <w:marBottom w:val="0"/>
      <w:divBdr>
        <w:top w:val="none" w:sz="0" w:space="0" w:color="auto"/>
        <w:left w:val="none" w:sz="0" w:space="0" w:color="auto"/>
        <w:bottom w:val="none" w:sz="0" w:space="0" w:color="auto"/>
        <w:right w:val="none" w:sz="0" w:space="0" w:color="auto"/>
      </w:divBdr>
    </w:div>
    <w:div w:id="1975065395">
      <w:bodyDiv w:val="1"/>
      <w:marLeft w:val="0"/>
      <w:marRight w:val="0"/>
      <w:marTop w:val="0"/>
      <w:marBottom w:val="0"/>
      <w:divBdr>
        <w:top w:val="none" w:sz="0" w:space="0" w:color="auto"/>
        <w:left w:val="none" w:sz="0" w:space="0" w:color="auto"/>
        <w:bottom w:val="none" w:sz="0" w:space="0" w:color="auto"/>
        <w:right w:val="none" w:sz="0" w:space="0" w:color="auto"/>
      </w:divBdr>
    </w:div>
    <w:div w:id="1979725133">
      <w:bodyDiv w:val="1"/>
      <w:marLeft w:val="0"/>
      <w:marRight w:val="0"/>
      <w:marTop w:val="0"/>
      <w:marBottom w:val="0"/>
      <w:divBdr>
        <w:top w:val="none" w:sz="0" w:space="0" w:color="auto"/>
        <w:left w:val="none" w:sz="0" w:space="0" w:color="auto"/>
        <w:bottom w:val="none" w:sz="0" w:space="0" w:color="auto"/>
        <w:right w:val="none" w:sz="0" w:space="0" w:color="auto"/>
      </w:divBdr>
    </w:div>
    <w:div w:id="1980915465">
      <w:bodyDiv w:val="1"/>
      <w:marLeft w:val="0"/>
      <w:marRight w:val="0"/>
      <w:marTop w:val="0"/>
      <w:marBottom w:val="0"/>
      <w:divBdr>
        <w:top w:val="none" w:sz="0" w:space="0" w:color="auto"/>
        <w:left w:val="none" w:sz="0" w:space="0" w:color="auto"/>
        <w:bottom w:val="none" w:sz="0" w:space="0" w:color="auto"/>
        <w:right w:val="none" w:sz="0" w:space="0" w:color="auto"/>
      </w:divBdr>
    </w:div>
    <w:div w:id="1982803029">
      <w:bodyDiv w:val="1"/>
      <w:marLeft w:val="0"/>
      <w:marRight w:val="0"/>
      <w:marTop w:val="0"/>
      <w:marBottom w:val="0"/>
      <w:divBdr>
        <w:top w:val="none" w:sz="0" w:space="0" w:color="auto"/>
        <w:left w:val="none" w:sz="0" w:space="0" w:color="auto"/>
        <w:bottom w:val="none" w:sz="0" w:space="0" w:color="auto"/>
        <w:right w:val="none" w:sz="0" w:space="0" w:color="auto"/>
      </w:divBdr>
    </w:div>
    <w:div w:id="1983659748">
      <w:bodyDiv w:val="1"/>
      <w:marLeft w:val="0"/>
      <w:marRight w:val="0"/>
      <w:marTop w:val="0"/>
      <w:marBottom w:val="0"/>
      <w:divBdr>
        <w:top w:val="none" w:sz="0" w:space="0" w:color="auto"/>
        <w:left w:val="none" w:sz="0" w:space="0" w:color="auto"/>
        <w:bottom w:val="none" w:sz="0" w:space="0" w:color="auto"/>
        <w:right w:val="none" w:sz="0" w:space="0" w:color="auto"/>
      </w:divBdr>
    </w:div>
    <w:div w:id="1986468570">
      <w:bodyDiv w:val="1"/>
      <w:marLeft w:val="0"/>
      <w:marRight w:val="0"/>
      <w:marTop w:val="0"/>
      <w:marBottom w:val="0"/>
      <w:divBdr>
        <w:top w:val="none" w:sz="0" w:space="0" w:color="auto"/>
        <w:left w:val="none" w:sz="0" w:space="0" w:color="auto"/>
        <w:bottom w:val="none" w:sz="0" w:space="0" w:color="auto"/>
        <w:right w:val="none" w:sz="0" w:space="0" w:color="auto"/>
      </w:divBdr>
    </w:div>
    <w:div w:id="1990743959">
      <w:bodyDiv w:val="1"/>
      <w:marLeft w:val="0"/>
      <w:marRight w:val="0"/>
      <w:marTop w:val="0"/>
      <w:marBottom w:val="0"/>
      <w:divBdr>
        <w:top w:val="none" w:sz="0" w:space="0" w:color="auto"/>
        <w:left w:val="none" w:sz="0" w:space="0" w:color="auto"/>
        <w:bottom w:val="none" w:sz="0" w:space="0" w:color="auto"/>
        <w:right w:val="none" w:sz="0" w:space="0" w:color="auto"/>
      </w:divBdr>
    </w:div>
    <w:div w:id="1990818911">
      <w:bodyDiv w:val="1"/>
      <w:marLeft w:val="0"/>
      <w:marRight w:val="0"/>
      <w:marTop w:val="0"/>
      <w:marBottom w:val="0"/>
      <w:divBdr>
        <w:top w:val="none" w:sz="0" w:space="0" w:color="auto"/>
        <w:left w:val="none" w:sz="0" w:space="0" w:color="auto"/>
        <w:bottom w:val="none" w:sz="0" w:space="0" w:color="auto"/>
        <w:right w:val="none" w:sz="0" w:space="0" w:color="auto"/>
      </w:divBdr>
    </w:div>
    <w:div w:id="1991980312">
      <w:bodyDiv w:val="1"/>
      <w:marLeft w:val="0"/>
      <w:marRight w:val="0"/>
      <w:marTop w:val="0"/>
      <w:marBottom w:val="0"/>
      <w:divBdr>
        <w:top w:val="none" w:sz="0" w:space="0" w:color="auto"/>
        <w:left w:val="none" w:sz="0" w:space="0" w:color="auto"/>
        <w:bottom w:val="none" w:sz="0" w:space="0" w:color="auto"/>
        <w:right w:val="none" w:sz="0" w:space="0" w:color="auto"/>
      </w:divBdr>
    </w:div>
    <w:div w:id="1993561906">
      <w:bodyDiv w:val="1"/>
      <w:marLeft w:val="0"/>
      <w:marRight w:val="0"/>
      <w:marTop w:val="0"/>
      <w:marBottom w:val="0"/>
      <w:divBdr>
        <w:top w:val="none" w:sz="0" w:space="0" w:color="auto"/>
        <w:left w:val="none" w:sz="0" w:space="0" w:color="auto"/>
        <w:bottom w:val="none" w:sz="0" w:space="0" w:color="auto"/>
        <w:right w:val="none" w:sz="0" w:space="0" w:color="auto"/>
      </w:divBdr>
    </w:div>
    <w:div w:id="1993634164">
      <w:bodyDiv w:val="1"/>
      <w:marLeft w:val="0"/>
      <w:marRight w:val="0"/>
      <w:marTop w:val="0"/>
      <w:marBottom w:val="0"/>
      <w:divBdr>
        <w:top w:val="none" w:sz="0" w:space="0" w:color="auto"/>
        <w:left w:val="none" w:sz="0" w:space="0" w:color="auto"/>
        <w:bottom w:val="none" w:sz="0" w:space="0" w:color="auto"/>
        <w:right w:val="none" w:sz="0" w:space="0" w:color="auto"/>
      </w:divBdr>
    </w:div>
    <w:div w:id="1995334211">
      <w:bodyDiv w:val="1"/>
      <w:marLeft w:val="0"/>
      <w:marRight w:val="0"/>
      <w:marTop w:val="0"/>
      <w:marBottom w:val="0"/>
      <w:divBdr>
        <w:top w:val="none" w:sz="0" w:space="0" w:color="auto"/>
        <w:left w:val="none" w:sz="0" w:space="0" w:color="auto"/>
        <w:bottom w:val="none" w:sz="0" w:space="0" w:color="auto"/>
        <w:right w:val="none" w:sz="0" w:space="0" w:color="auto"/>
      </w:divBdr>
    </w:div>
    <w:div w:id="1995377498">
      <w:bodyDiv w:val="1"/>
      <w:marLeft w:val="0"/>
      <w:marRight w:val="0"/>
      <w:marTop w:val="0"/>
      <w:marBottom w:val="0"/>
      <w:divBdr>
        <w:top w:val="none" w:sz="0" w:space="0" w:color="auto"/>
        <w:left w:val="none" w:sz="0" w:space="0" w:color="auto"/>
        <w:bottom w:val="none" w:sz="0" w:space="0" w:color="auto"/>
        <w:right w:val="none" w:sz="0" w:space="0" w:color="auto"/>
      </w:divBdr>
    </w:div>
    <w:div w:id="2000304633">
      <w:bodyDiv w:val="1"/>
      <w:marLeft w:val="0"/>
      <w:marRight w:val="0"/>
      <w:marTop w:val="0"/>
      <w:marBottom w:val="0"/>
      <w:divBdr>
        <w:top w:val="none" w:sz="0" w:space="0" w:color="auto"/>
        <w:left w:val="none" w:sz="0" w:space="0" w:color="auto"/>
        <w:bottom w:val="none" w:sz="0" w:space="0" w:color="auto"/>
        <w:right w:val="none" w:sz="0" w:space="0" w:color="auto"/>
      </w:divBdr>
    </w:div>
    <w:div w:id="2003852610">
      <w:bodyDiv w:val="1"/>
      <w:marLeft w:val="0"/>
      <w:marRight w:val="0"/>
      <w:marTop w:val="0"/>
      <w:marBottom w:val="0"/>
      <w:divBdr>
        <w:top w:val="none" w:sz="0" w:space="0" w:color="auto"/>
        <w:left w:val="none" w:sz="0" w:space="0" w:color="auto"/>
        <w:bottom w:val="none" w:sz="0" w:space="0" w:color="auto"/>
        <w:right w:val="none" w:sz="0" w:space="0" w:color="auto"/>
      </w:divBdr>
    </w:div>
    <w:div w:id="2008631796">
      <w:bodyDiv w:val="1"/>
      <w:marLeft w:val="0"/>
      <w:marRight w:val="0"/>
      <w:marTop w:val="0"/>
      <w:marBottom w:val="0"/>
      <w:divBdr>
        <w:top w:val="none" w:sz="0" w:space="0" w:color="auto"/>
        <w:left w:val="none" w:sz="0" w:space="0" w:color="auto"/>
        <w:bottom w:val="none" w:sz="0" w:space="0" w:color="auto"/>
        <w:right w:val="none" w:sz="0" w:space="0" w:color="auto"/>
      </w:divBdr>
    </w:div>
    <w:div w:id="2009670452">
      <w:bodyDiv w:val="1"/>
      <w:marLeft w:val="0"/>
      <w:marRight w:val="0"/>
      <w:marTop w:val="0"/>
      <w:marBottom w:val="0"/>
      <w:divBdr>
        <w:top w:val="none" w:sz="0" w:space="0" w:color="auto"/>
        <w:left w:val="none" w:sz="0" w:space="0" w:color="auto"/>
        <w:bottom w:val="none" w:sz="0" w:space="0" w:color="auto"/>
        <w:right w:val="none" w:sz="0" w:space="0" w:color="auto"/>
      </w:divBdr>
    </w:div>
    <w:div w:id="2016149687">
      <w:bodyDiv w:val="1"/>
      <w:marLeft w:val="0"/>
      <w:marRight w:val="0"/>
      <w:marTop w:val="0"/>
      <w:marBottom w:val="0"/>
      <w:divBdr>
        <w:top w:val="none" w:sz="0" w:space="0" w:color="auto"/>
        <w:left w:val="none" w:sz="0" w:space="0" w:color="auto"/>
        <w:bottom w:val="none" w:sz="0" w:space="0" w:color="auto"/>
        <w:right w:val="none" w:sz="0" w:space="0" w:color="auto"/>
      </w:divBdr>
    </w:div>
    <w:div w:id="2018652144">
      <w:bodyDiv w:val="1"/>
      <w:marLeft w:val="0"/>
      <w:marRight w:val="0"/>
      <w:marTop w:val="0"/>
      <w:marBottom w:val="0"/>
      <w:divBdr>
        <w:top w:val="none" w:sz="0" w:space="0" w:color="auto"/>
        <w:left w:val="none" w:sz="0" w:space="0" w:color="auto"/>
        <w:bottom w:val="none" w:sz="0" w:space="0" w:color="auto"/>
        <w:right w:val="none" w:sz="0" w:space="0" w:color="auto"/>
      </w:divBdr>
    </w:div>
    <w:div w:id="2023118809">
      <w:bodyDiv w:val="1"/>
      <w:marLeft w:val="0"/>
      <w:marRight w:val="0"/>
      <w:marTop w:val="0"/>
      <w:marBottom w:val="0"/>
      <w:divBdr>
        <w:top w:val="none" w:sz="0" w:space="0" w:color="auto"/>
        <w:left w:val="none" w:sz="0" w:space="0" w:color="auto"/>
        <w:bottom w:val="none" w:sz="0" w:space="0" w:color="auto"/>
        <w:right w:val="none" w:sz="0" w:space="0" w:color="auto"/>
      </w:divBdr>
    </w:div>
    <w:div w:id="2026053814">
      <w:bodyDiv w:val="1"/>
      <w:marLeft w:val="0"/>
      <w:marRight w:val="0"/>
      <w:marTop w:val="0"/>
      <w:marBottom w:val="0"/>
      <w:divBdr>
        <w:top w:val="none" w:sz="0" w:space="0" w:color="auto"/>
        <w:left w:val="none" w:sz="0" w:space="0" w:color="auto"/>
        <w:bottom w:val="none" w:sz="0" w:space="0" w:color="auto"/>
        <w:right w:val="none" w:sz="0" w:space="0" w:color="auto"/>
      </w:divBdr>
    </w:div>
    <w:div w:id="2026176800">
      <w:bodyDiv w:val="1"/>
      <w:marLeft w:val="0"/>
      <w:marRight w:val="0"/>
      <w:marTop w:val="0"/>
      <w:marBottom w:val="0"/>
      <w:divBdr>
        <w:top w:val="none" w:sz="0" w:space="0" w:color="auto"/>
        <w:left w:val="none" w:sz="0" w:space="0" w:color="auto"/>
        <w:bottom w:val="none" w:sz="0" w:space="0" w:color="auto"/>
        <w:right w:val="none" w:sz="0" w:space="0" w:color="auto"/>
      </w:divBdr>
    </w:div>
    <w:div w:id="2029142304">
      <w:bodyDiv w:val="1"/>
      <w:marLeft w:val="0"/>
      <w:marRight w:val="0"/>
      <w:marTop w:val="0"/>
      <w:marBottom w:val="0"/>
      <w:divBdr>
        <w:top w:val="none" w:sz="0" w:space="0" w:color="auto"/>
        <w:left w:val="none" w:sz="0" w:space="0" w:color="auto"/>
        <w:bottom w:val="none" w:sz="0" w:space="0" w:color="auto"/>
        <w:right w:val="none" w:sz="0" w:space="0" w:color="auto"/>
      </w:divBdr>
    </w:div>
    <w:div w:id="2029404040">
      <w:bodyDiv w:val="1"/>
      <w:marLeft w:val="0"/>
      <w:marRight w:val="0"/>
      <w:marTop w:val="0"/>
      <w:marBottom w:val="0"/>
      <w:divBdr>
        <w:top w:val="none" w:sz="0" w:space="0" w:color="auto"/>
        <w:left w:val="none" w:sz="0" w:space="0" w:color="auto"/>
        <w:bottom w:val="none" w:sz="0" w:space="0" w:color="auto"/>
        <w:right w:val="none" w:sz="0" w:space="0" w:color="auto"/>
      </w:divBdr>
    </w:div>
    <w:div w:id="2043549569">
      <w:bodyDiv w:val="1"/>
      <w:marLeft w:val="0"/>
      <w:marRight w:val="0"/>
      <w:marTop w:val="0"/>
      <w:marBottom w:val="0"/>
      <w:divBdr>
        <w:top w:val="none" w:sz="0" w:space="0" w:color="auto"/>
        <w:left w:val="none" w:sz="0" w:space="0" w:color="auto"/>
        <w:bottom w:val="none" w:sz="0" w:space="0" w:color="auto"/>
        <w:right w:val="none" w:sz="0" w:space="0" w:color="auto"/>
      </w:divBdr>
    </w:div>
    <w:div w:id="2044549765">
      <w:bodyDiv w:val="1"/>
      <w:marLeft w:val="0"/>
      <w:marRight w:val="0"/>
      <w:marTop w:val="0"/>
      <w:marBottom w:val="0"/>
      <w:divBdr>
        <w:top w:val="none" w:sz="0" w:space="0" w:color="auto"/>
        <w:left w:val="none" w:sz="0" w:space="0" w:color="auto"/>
        <w:bottom w:val="none" w:sz="0" w:space="0" w:color="auto"/>
        <w:right w:val="none" w:sz="0" w:space="0" w:color="auto"/>
      </w:divBdr>
    </w:div>
    <w:div w:id="2047561842">
      <w:bodyDiv w:val="1"/>
      <w:marLeft w:val="0"/>
      <w:marRight w:val="0"/>
      <w:marTop w:val="0"/>
      <w:marBottom w:val="0"/>
      <w:divBdr>
        <w:top w:val="none" w:sz="0" w:space="0" w:color="auto"/>
        <w:left w:val="none" w:sz="0" w:space="0" w:color="auto"/>
        <w:bottom w:val="none" w:sz="0" w:space="0" w:color="auto"/>
        <w:right w:val="none" w:sz="0" w:space="0" w:color="auto"/>
      </w:divBdr>
    </w:div>
    <w:div w:id="2047675486">
      <w:bodyDiv w:val="1"/>
      <w:marLeft w:val="0"/>
      <w:marRight w:val="0"/>
      <w:marTop w:val="0"/>
      <w:marBottom w:val="0"/>
      <w:divBdr>
        <w:top w:val="none" w:sz="0" w:space="0" w:color="auto"/>
        <w:left w:val="none" w:sz="0" w:space="0" w:color="auto"/>
        <w:bottom w:val="none" w:sz="0" w:space="0" w:color="auto"/>
        <w:right w:val="none" w:sz="0" w:space="0" w:color="auto"/>
      </w:divBdr>
    </w:div>
    <w:div w:id="2048141067">
      <w:bodyDiv w:val="1"/>
      <w:marLeft w:val="0"/>
      <w:marRight w:val="0"/>
      <w:marTop w:val="0"/>
      <w:marBottom w:val="0"/>
      <w:divBdr>
        <w:top w:val="none" w:sz="0" w:space="0" w:color="auto"/>
        <w:left w:val="none" w:sz="0" w:space="0" w:color="auto"/>
        <w:bottom w:val="none" w:sz="0" w:space="0" w:color="auto"/>
        <w:right w:val="none" w:sz="0" w:space="0" w:color="auto"/>
      </w:divBdr>
    </w:div>
    <w:div w:id="2053571574">
      <w:bodyDiv w:val="1"/>
      <w:marLeft w:val="0"/>
      <w:marRight w:val="0"/>
      <w:marTop w:val="0"/>
      <w:marBottom w:val="0"/>
      <w:divBdr>
        <w:top w:val="none" w:sz="0" w:space="0" w:color="auto"/>
        <w:left w:val="none" w:sz="0" w:space="0" w:color="auto"/>
        <w:bottom w:val="none" w:sz="0" w:space="0" w:color="auto"/>
        <w:right w:val="none" w:sz="0" w:space="0" w:color="auto"/>
      </w:divBdr>
    </w:div>
    <w:div w:id="2053996341">
      <w:bodyDiv w:val="1"/>
      <w:marLeft w:val="0"/>
      <w:marRight w:val="0"/>
      <w:marTop w:val="0"/>
      <w:marBottom w:val="0"/>
      <w:divBdr>
        <w:top w:val="none" w:sz="0" w:space="0" w:color="auto"/>
        <w:left w:val="none" w:sz="0" w:space="0" w:color="auto"/>
        <w:bottom w:val="none" w:sz="0" w:space="0" w:color="auto"/>
        <w:right w:val="none" w:sz="0" w:space="0" w:color="auto"/>
      </w:divBdr>
    </w:div>
    <w:div w:id="2054839494">
      <w:bodyDiv w:val="1"/>
      <w:marLeft w:val="0"/>
      <w:marRight w:val="0"/>
      <w:marTop w:val="0"/>
      <w:marBottom w:val="0"/>
      <w:divBdr>
        <w:top w:val="none" w:sz="0" w:space="0" w:color="auto"/>
        <w:left w:val="none" w:sz="0" w:space="0" w:color="auto"/>
        <w:bottom w:val="none" w:sz="0" w:space="0" w:color="auto"/>
        <w:right w:val="none" w:sz="0" w:space="0" w:color="auto"/>
      </w:divBdr>
    </w:div>
    <w:div w:id="2061128147">
      <w:bodyDiv w:val="1"/>
      <w:marLeft w:val="0"/>
      <w:marRight w:val="0"/>
      <w:marTop w:val="0"/>
      <w:marBottom w:val="0"/>
      <w:divBdr>
        <w:top w:val="none" w:sz="0" w:space="0" w:color="auto"/>
        <w:left w:val="none" w:sz="0" w:space="0" w:color="auto"/>
        <w:bottom w:val="none" w:sz="0" w:space="0" w:color="auto"/>
        <w:right w:val="none" w:sz="0" w:space="0" w:color="auto"/>
      </w:divBdr>
    </w:div>
    <w:div w:id="2061510374">
      <w:bodyDiv w:val="1"/>
      <w:marLeft w:val="0"/>
      <w:marRight w:val="0"/>
      <w:marTop w:val="0"/>
      <w:marBottom w:val="0"/>
      <w:divBdr>
        <w:top w:val="none" w:sz="0" w:space="0" w:color="auto"/>
        <w:left w:val="none" w:sz="0" w:space="0" w:color="auto"/>
        <w:bottom w:val="none" w:sz="0" w:space="0" w:color="auto"/>
        <w:right w:val="none" w:sz="0" w:space="0" w:color="auto"/>
      </w:divBdr>
    </w:div>
    <w:div w:id="2065789775">
      <w:bodyDiv w:val="1"/>
      <w:marLeft w:val="0"/>
      <w:marRight w:val="0"/>
      <w:marTop w:val="0"/>
      <w:marBottom w:val="0"/>
      <w:divBdr>
        <w:top w:val="none" w:sz="0" w:space="0" w:color="auto"/>
        <w:left w:val="none" w:sz="0" w:space="0" w:color="auto"/>
        <w:bottom w:val="none" w:sz="0" w:space="0" w:color="auto"/>
        <w:right w:val="none" w:sz="0" w:space="0" w:color="auto"/>
      </w:divBdr>
    </w:div>
    <w:div w:id="2067532463">
      <w:bodyDiv w:val="1"/>
      <w:marLeft w:val="0"/>
      <w:marRight w:val="0"/>
      <w:marTop w:val="0"/>
      <w:marBottom w:val="0"/>
      <w:divBdr>
        <w:top w:val="none" w:sz="0" w:space="0" w:color="auto"/>
        <w:left w:val="none" w:sz="0" w:space="0" w:color="auto"/>
        <w:bottom w:val="none" w:sz="0" w:space="0" w:color="auto"/>
        <w:right w:val="none" w:sz="0" w:space="0" w:color="auto"/>
      </w:divBdr>
    </w:div>
    <w:div w:id="2067991739">
      <w:bodyDiv w:val="1"/>
      <w:marLeft w:val="0"/>
      <w:marRight w:val="0"/>
      <w:marTop w:val="0"/>
      <w:marBottom w:val="0"/>
      <w:divBdr>
        <w:top w:val="none" w:sz="0" w:space="0" w:color="auto"/>
        <w:left w:val="none" w:sz="0" w:space="0" w:color="auto"/>
        <w:bottom w:val="none" w:sz="0" w:space="0" w:color="auto"/>
        <w:right w:val="none" w:sz="0" w:space="0" w:color="auto"/>
      </w:divBdr>
    </w:div>
    <w:div w:id="2070882710">
      <w:bodyDiv w:val="1"/>
      <w:marLeft w:val="0"/>
      <w:marRight w:val="0"/>
      <w:marTop w:val="0"/>
      <w:marBottom w:val="0"/>
      <w:divBdr>
        <w:top w:val="none" w:sz="0" w:space="0" w:color="auto"/>
        <w:left w:val="none" w:sz="0" w:space="0" w:color="auto"/>
        <w:bottom w:val="none" w:sz="0" w:space="0" w:color="auto"/>
        <w:right w:val="none" w:sz="0" w:space="0" w:color="auto"/>
      </w:divBdr>
    </w:div>
    <w:div w:id="2072608305">
      <w:bodyDiv w:val="1"/>
      <w:marLeft w:val="0"/>
      <w:marRight w:val="0"/>
      <w:marTop w:val="0"/>
      <w:marBottom w:val="0"/>
      <w:divBdr>
        <w:top w:val="none" w:sz="0" w:space="0" w:color="auto"/>
        <w:left w:val="none" w:sz="0" w:space="0" w:color="auto"/>
        <w:bottom w:val="none" w:sz="0" w:space="0" w:color="auto"/>
        <w:right w:val="none" w:sz="0" w:space="0" w:color="auto"/>
      </w:divBdr>
    </w:div>
    <w:div w:id="2074503749">
      <w:bodyDiv w:val="1"/>
      <w:marLeft w:val="0"/>
      <w:marRight w:val="0"/>
      <w:marTop w:val="0"/>
      <w:marBottom w:val="0"/>
      <w:divBdr>
        <w:top w:val="none" w:sz="0" w:space="0" w:color="auto"/>
        <w:left w:val="none" w:sz="0" w:space="0" w:color="auto"/>
        <w:bottom w:val="none" w:sz="0" w:space="0" w:color="auto"/>
        <w:right w:val="none" w:sz="0" w:space="0" w:color="auto"/>
      </w:divBdr>
    </w:div>
    <w:div w:id="2080057536">
      <w:bodyDiv w:val="1"/>
      <w:marLeft w:val="0"/>
      <w:marRight w:val="0"/>
      <w:marTop w:val="0"/>
      <w:marBottom w:val="0"/>
      <w:divBdr>
        <w:top w:val="none" w:sz="0" w:space="0" w:color="auto"/>
        <w:left w:val="none" w:sz="0" w:space="0" w:color="auto"/>
        <w:bottom w:val="none" w:sz="0" w:space="0" w:color="auto"/>
        <w:right w:val="none" w:sz="0" w:space="0" w:color="auto"/>
      </w:divBdr>
    </w:div>
    <w:div w:id="2082604185">
      <w:bodyDiv w:val="1"/>
      <w:marLeft w:val="0"/>
      <w:marRight w:val="0"/>
      <w:marTop w:val="0"/>
      <w:marBottom w:val="0"/>
      <w:divBdr>
        <w:top w:val="none" w:sz="0" w:space="0" w:color="auto"/>
        <w:left w:val="none" w:sz="0" w:space="0" w:color="auto"/>
        <w:bottom w:val="none" w:sz="0" w:space="0" w:color="auto"/>
        <w:right w:val="none" w:sz="0" w:space="0" w:color="auto"/>
      </w:divBdr>
    </w:div>
    <w:div w:id="2082755249">
      <w:bodyDiv w:val="1"/>
      <w:marLeft w:val="0"/>
      <w:marRight w:val="0"/>
      <w:marTop w:val="0"/>
      <w:marBottom w:val="0"/>
      <w:divBdr>
        <w:top w:val="none" w:sz="0" w:space="0" w:color="auto"/>
        <w:left w:val="none" w:sz="0" w:space="0" w:color="auto"/>
        <w:bottom w:val="none" w:sz="0" w:space="0" w:color="auto"/>
        <w:right w:val="none" w:sz="0" w:space="0" w:color="auto"/>
      </w:divBdr>
    </w:div>
    <w:div w:id="2085950552">
      <w:bodyDiv w:val="1"/>
      <w:marLeft w:val="0"/>
      <w:marRight w:val="0"/>
      <w:marTop w:val="0"/>
      <w:marBottom w:val="0"/>
      <w:divBdr>
        <w:top w:val="none" w:sz="0" w:space="0" w:color="auto"/>
        <w:left w:val="none" w:sz="0" w:space="0" w:color="auto"/>
        <w:bottom w:val="none" w:sz="0" w:space="0" w:color="auto"/>
        <w:right w:val="none" w:sz="0" w:space="0" w:color="auto"/>
      </w:divBdr>
    </w:div>
    <w:div w:id="2092504360">
      <w:bodyDiv w:val="1"/>
      <w:marLeft w:val="0"/>
      <w:marRight w:val="0"/>
      <w:marTop w:val="0"/>
      <w:marBottom w:val="0"/>
      <w:divBdr>
        <w:top w:val="none" w:sz="0" w:space="0" w:color="auto"/>
        <w:left w:val="none" w:sz="0" w:space="0" w:color="auto"/>
        <w:bottom w:val="none" w:sz="0" w:space="0" w:color="auto"/>
        <w:right w:val="none" w:sz="0" w:space="0" w:color="auto"/>
      </w:divBdr>
    </w:div>
    <w:div w:id="2093162273">
      <w:bodyDiv w:val="1"/>
      <w:marLeft w:val="0"/>
      <w:marRight w:val="0"/>
      <w:marTop w:val="0"/>
      <w:marBottom w:val="0"/>
      <w:divBdr>
        <w:top w:val="none" w:sz="0" w:space="0" w:color="auto"/>
        <w:left w:val="none" w:sz="0" w:space="0" w:color="auto"/>
        <w:bottom w:val="none" w:sz="0" w:space="0" w:color="auto"/>
        <w:right w:val="none" w:sz="0" w:space="0" w:color="auto"/>
      </w:divBdr>
    </w:div>
    <w:div w:id="2101639685">
      <w:bodyDiv w:val="1"/>
      <w:marLeft w:val="0"/>
      <w:marRight w:val="0"/>
      <w:marTop w:val="0"/>
      <w:marBottom w:val="0"/>
      <w:divBdr>
        <w:top w:val="none" w:sz="0" w:space="0" w:color="auto"/>
        <w:left w:val="none" w:sz="0" w:space="0" w:color="auto"/>
        <w:bottom w:val="none" w:sz="0" w:space="0" w:color="auto"/>
        <w:right w:val="none" w:sz="0" w:space="0" w:color="auto"/>
      </w:divBdr>
    </w:div>
    <w:div w:id="2101829326">
      <w:bodyDiv w:val="1"/>
      <w:marLeft w:val="0"/>
      <w:marRight w:val="0"/>
      <w:marTop w:val="0"/>
      <w:marBottom w:val="0"/>
      <w:divBdr>
        <w:top w:val="none" w:sz="0" w:space="0" w:color="auto"/>
        <w:left w:val="none" w:sz="0" w:space="0" w:color="auto"/>
        <w:bottom w:val="none" w:sz="0" w:space="0" w:color="auto"/>
        <w:right w:val="none" w:sz="0" w:space="0" w:color="auto"/>
      </w:divBdr>
    </w:div>
    <w:div w:id="2102792080">
      <w:bodyDiv w:val="1"/>
      <w:marLeft w:val="0"/>
      <w:marRight w:val="0"/>
      <w:marTop w:val="0"/>
      <w:marBottom w:val="0"/>
      <w:divBdr>
        <w:top w:val="none" w:sz="0" w:space="0" w:color="auto"/>
        <w:left w:val="none" w:sz="0" w:space="0" w:color="auto"/>
        <w:bottom w:val="none" w:sz="0" w:space="0" w:color="auto"/>
        <w:right w:val="none" w:sz="0" w:space="0" w:color="auto"/>
      </w:divBdr>
    </w:div>
    <w:div w:id="2108424900">
      <w:bodyDiv w:val="1"/>
      <w:marLeft w:val="0"/>
      <w:marRight w:val="0"/>
      <w:marTop w:val="0"/>
      <w:marBottom w:val="0"/>
      <w:divBdr>
        <w:top w:val="none" w:sz="0" w:space="0" w:color="auto"/>
        <w:left w:val="none" w:sz="0" w:space="0" w:color="auto"/>
        <w:bottom w:val="none" w:sz="0" w:space="0" w:color="auto"/>
        <w:right w:val="none" w:sz="0" w:space="0" w:color="auto"/>
      </w:divBdr>
    </w:div>
    <w:div w:id="2110347879">
      <w:bodyDiv w:val="1"/>
      <w:marLeft w:val="0"/>
      <w:marRight w:val="0"/>
      <w:marTop w:val="0"/>
      <w:marBottom w:val="0"/>
      <w:divBdr>
        <w:top w:val="none" w:sz="0" w:space="0" w:color="auto"/>
        <w:left w:val="none" w:sz="0" w:space="0" w:color="auto"/>
        <w:bottom w:val="none" w:sz="0" w:space="0" w:color="auto"/>
        <w:right w:val="none" w:sz="0" w:space="0" w:color="auto"/>
      </w:divBdr>
    </w:div>
    <w:div w:id="2110352866">
      <w:bodyDiv w:val="1"/>
      <w:marLeft w:val="0"/>
      <w:marRight w:val="0"/>
      <w:marTop w:val="0"/>
      <w:marBottom w:val="0"/>
      <w:divBdr>
        <w:top w:val="none" w:sz="0" w:space="0" w:color="auto"/>
        <w:left w:val="none" w:sz="0" w:space="0" w:color="auto"/>
        <w:bottom w:val="none" w:sz="0" w:space="0" w:color="auto"/>
        <w:right w:val="none" w:sz="0" w:space="0" w:color="auto"/>
      </w:divBdr>
    </w:div>
    <w:div w:id="2113821146">
      <w:bodyDiv w:val="1"/>
      <w:marLeft w:val="0"/>
      <w:marRight w:val="0"/>
      <w:marTop w:val="0"/>
      <w:marBottom w:val="0"/>
      <w:divBdr>
        <w:top w:val="none" w:sz="0" w:space="0" w:color="auto"/>
        <w:left w:val="none" w:sz="0" w:space="0" w:color="auto"/>
        <w:bottom w:val="none" w:sz="0" w:space="0" w:color="auto"/>
        <w:right w:val="none" w:sz="0" w:space="0" w:color="auto"/>
      </w:divBdr>
    </w:div>
    <w:div w:id="2117096030">
      <w:bodyDiv w:val="1"/>
      <w:marLeft w:val="0"/>
      <w:marRight w:val="0"/>
      <w:marTop w:val="0"/>
      <w:marBottom w:val="0"/>
      <w:divBdr>
        <w:top w:val="none" w:sz="0" w:space="0" w:color="auto"/>
        <w:left w:val="none" w:sz="0" w:space="0" w:color="auto"/>
        <w:bottom w:val="none" w:sz="0" w:space="0" w:color="auto"/>
        <w:right w:val="none" w:sz="0" w:space="0" w:color="auto"/>
      </w:divBdr>
    </w:div>
    <w:div w:id="2121560428">
      <w:bodyDiv w:val="1"/>
      <w:marLeft w:val="0"/>
      <w:marRight w:val="0"/>
      <w:marTop w:val="0"/>
      <w:marBottom w:val="0"/>
      <w:divBdr>
        <w:top w:val="none" w:sz="0" w:space="0" w:color="auto"/>
        <w:left w:val="none" w:sz="0" w:space="0" w:color="auto"/>
        <w:bottom w:val="none" w:sz="0" w:space="0" w:color="auto"/>
        <w:right w:val="none" w:sz="0" w:space="0" w:color="auto"/>
      </w:divBdr>
    </w:div>
    <w:div w:id="2124381928">
      <w:bodyDiv w:val="1"/>
      <w:marLeft w:val="0"/>
      <w:marRight w:val="0"/>
      <w:marTop w:val="0"/>
      <w:marBottom w:val="0"/>
      <w:divBdr>
        <w:top w:val="none" w:sz="0" w:space="0" w:color="auto"/>
        <w:left w:val="none" w:sz="0" w:space="0" w:color="auto"/>
        <w:bottom w:val="none" w:sz="0" w:space="0" w:color="auto"/>
        <w:right w:val="none" w:sz="0" w:space="0" w:color="auto"/>
      </w:divBdr>
    </w:div>
    <w:div w:id="2125612699">
      <w:bodyDiv w:val="1"/>
      <w:marLeft w:val="0"/>
      <w:marRight w:val="0"/>
      <w:marTop w:val="0"/>
      <w:marBottom w:val="0"/>
      <w:divBdr>
        <w:top w:val="none" w:sz="0" w:space="0" w:color="auto"/>
        <w:left w:val="none" w:sz="0" w:space="0" w:color="auto"/>
        <w:bottom w:val="none" w:sz="0" w:space="0" w:color="auto"/>
        <w:right w:val="none" w:sz="0" w:space="0" w:color="auto"/>
      </w:divBdr>
    </w:div>
    <w:div w:id="2126078673">
      <w:bodyDiv w:val="1"/>
      <w:marLeft w:val="0"/>
      <w:marRight w:val="0"/>
      <w:marTop w:val="0"/>
      <w:marBottom w:val="0"/>
      <w:divBdr>
        <w:top w:val="none" w:sz="0" w:space="0" w:color="auto"/>
        <w:left w:val="none" w:sz="0" w:space="0" w:color="auto"/>
        <w:bottom w:val="none" w:sz="0" w:space="0" w:color="auto"/>
        <w:right w:val="none" w:sz="0" w:space="0" w:color="auto"/>
      </w:divBdr>
    </w:div>
    <w:div w:id="2126387702">
      <w:bodyDiv w:val="1"/>
      <w:marLeft w:val="0"/>
      <w:marRight w:val="0"/>
      <w:marTop w:val="0"/>
      <w:marBottom w:val="0"/>
      <w:divBdr>
        <w:top w:val="none" w:sz="0" w:space="0" w:color="auto"/>
        <w:left w:val="none" w:sz="0" w:space="0" w:color="auto"/>
        <w:bottom w:val="none" w:sz="0" w:space="0" w:color="auto"/>
        <w:right w:val="none" w:sz="0" w:space="0" w:color="auto"/>
      </w:divBdr>
    </w:div>
    <w:div w:id="2128236201">
      <w:bodyDiv w:val="1"/>
      <w:marLeft w:val="0"/>
      <w:marRight w:val="0"/>
      <w:marTop w:val="0"/>
      <w:marBottom w:val="0"/>
      <w:divBdr>
        <w:top w:val="none" w:sz="0" w:space="0" w:color="auto"/>
        <w:left w:val="none" w:sz="0" w:space="0" w:color="auto"/>
        <w:bottom w:val="none" w:sz="0" w:space="0" w:color="auto"/>
        <w:right w:val="none" w:sz="0" w:space="0" w:color="auto"/>
      </w:divBdr>
    </w:div>
    <w:div w:id="2132821933">
      <w:bodyDiv w:val="1"/>
      <w:marLeft w:val="0"/>
      <w:marRight w:val="0"/>
      <w:marTop w:val="0"/>
      <w:marBottom w:val="0"/>
      <w:divBdr>
        <w:top w:val="none" w:sz="0" w:space="0" w:color="auto"/>
        <w:left w:val="none" w:sz="0" w:space="0" w:color="auto"/>
        <w:bottom w:val="none" w:sz="0" w:space="0" w:color="auto"/>
        <w:right w:val="none" w:sz="0" w:space="0" w:color="auto"/>
      </w:divBdr>
    </w:div>
    <w:div w:id="2137601810">
      <w:bodyDiv w:val="1"/>
      <w:marLeft w:val="0"/>
      <w:marRight w:val="0"/>
      <w:marTop w:val="0"/>
      <w:marBottom w:val="0"/>
      <w:divBdr>
        <w:top w:val="none" w:sz="0" w:space="0" w:color="auto"/>
        <w:left w:val="none" w:sz="0" w:space="0" w:color="auto"/>
        <w:bottom w:val="none" w:sz="0" w:space="0" w:color="auto"/>
        <w:right w:val="none" w:sz="0" w:space="0" w:color="auto"/>
      </w:divBdr>
    </w:div>
    <w:div w:id="2137795075">
      <w:bodyDiv w:val="1"/>
      <w:marLeft w:val="0"/>
      <w:marRight w:val="0"/>
      <w:marTop w:val="0"/>
      <w:marBottom w:val="0"/>
      <w:divBdr>
        <w:top w:val="none" w:sz="0" w:space="0" w:color="auto"/>
        <w:left w:val="none" w:sz="0" w:space="0" w:color="auto"/>
        <w:bottom w:val="none" w:sz="0" w:space="0" w:color="auto"/>
        <w:right w:val="none" w:sz="0" w:space="0" w:color="auto"/>
      </w:divBdr>
    </w:div>
    <w:div w:id="214508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8B431-1C0A-4D3D-83C2-A47F1BA9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8469</Words>
  <Characters>45733</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ATA Nº 02/00</vt:lpstr>
    </vt:vector>
  </TitlesOfParts>
  <Company>Tribunal de Contas do Estado do Piaui</Company>
  <LinksUpToDate>false</LinksUpToDate>
  <CharactersWithSpaces>54094</CharactersWithSpaces>
  <SharedDoc>false</SharedDoc>
  <HLinks>
    <vt:vector size="18" baseType="variant">
      <vt:variant>
        <vt:i4>524408</vt:i4>
      </vt:variant>
      <vt:variant>
        <vt:i4>6</vt:i4>
      </vt:variant>
      <vt:variant>
        <vt:i4>0</vt:i4>
      </vt:variant>
      <vt:variant>
        <vt:i4>5</vt:i4>
      </vt:variant>
      <vt:variant>
        <vt:lpwstr>mailto:crn11@crn11.org.br</vt:lpwstr>
      </vt:variant>
      <vt:variant>
        <vt:lpwstr/>
      </vt:variant>
      <vt:variant>
        <vt:i4>786477</vt:i4>
      </vt:variant>
      <vt:variant>
        <vt:i4>3</vt:i4>
      </vt:variant>
      <vt:variant>
        <vt:i4>0</vt:i4>
      </vt:variant>
      <vt:variant>
        <vt:i4>5</vt:i4>
      </vt:variant>
      <vt:variant>
        <vt:lpwstr>mailto:cecaneufpi@gmail.com</vt:lpwstr>
      </vt:variant>
      <vt:variant>
        <vt:lpwstr/>
      </vt:variant>
      <vt:variant>
        <vt:i4>720941</vt:i4>
      </vt:variant>
      <vt:variant>
        <vt:i4>0</vt:i4>
      </vt:variant>
      <vt:variant>
        <vt:i4>0</vt:i4>
      </vt:variant>
      <vt:variant>
        <vt:i4>5</vt:i4>
      </vt:variant>
      <vt:variant>
        <vt:lpwstr>mailto:mariacelialira2020@gmail.com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Nº 02/00</dc:title>
  <dc:subject>Documento Padrão do TCE-PI</dc:subject>
  <dc:creator>Carla Christina Ramos Duarte</dc:creator>
  <cp:lastModifiedBy>Nayana Ribeiro Soares</cp:lastModifiedBy>
  <cp:revision>16</cp:revision>
  <cp:lastPrinted>2026-08-14T11:16:00Z</cp:lastPrinted>
  <dcterms:created xsi:type="dcterms:W3CDTF">2026-08-11T14:12:00Z</dcterms:created>
  <dcterms:modified xsi:type="dcterms:W3CDTF">2026-08-14T12:25:00Z</dcterms:modified>
</cp:coreProperties>
</file>