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6F069105" w:rsidR="007143C7" w:rsidRPr="009E5CEC" w:rsidRDefault="007143C7" w:rsidP="000C6CD2">
      <w:pPr>
        <w:pStyle w:val="Ttulo"/>
        <w:keepNext/>
        <w:spacing w:line="320" w:lineRule="exact"/>
        <w:rPr>
          <w:rFonts w:ascii="ZapfHumnst BT" w:hAnsi="ZapfHumnst BT" w:cs="Arial"/>
          <w:i w:val="0"/>
          <w:sz w:val="23"/>
          <w:szCs w:val="23"/>
          <w:u w:val="none"/>
        </w:rPr>
      </w:pPr>
      <w:r w:rsidRPr="009E5CEC">
        <w:rPr>
          <w:rFonts w:ascii="ZapfHumnst BT" w:hAnsi="ZapfHumnst BT" w:cs="Arial"/>
          <w:i w:val="0"/>
          <w:sz w:val="23"/>
          <w:szCs w:val="23"/>
          <w:u w:val="none"/>
        </w:rPr>
        <w:t>ATA DA SESSÃO ORDINÁRIA DA PRIMEIRA CÂMARA Nº 0</w:t>
      </w:r>
      <w:r w:rsidR="00EE5679" w:rsidRPr="009E5CEC">
        <w:rPr>
          <w:rFonts w:ascii="ZapfHumnst BT" w:hAnsi="ZapfHumnst BT" w:cs="Arial"/>
          <w:i w:val="0"/>
          <w:sz w:val="23"/>
          <w:szCs w:val="23"/>
          <w:u w:val="none"/>
        </w:rPr>
        <w:t>1</w:t>
      </w:r>
      <w:r w:rsidR="00CA23B6" w:rsidRPr="009E5CEC">
        <w:rPr>
          <w:rFonts w:ascii="ZapfHumnst BT" w:hAnsi="ZapfHumnst BT" w:cs="Arial"/>
          <w:i w:val="0"/>
          <w:sz w:val="23"/>
          <w:szCs w:val="23"/>
          <w:u w:val="none"/>
        </w:rPr>
        <w:t>6</w:t>
      </w:r>
      <w:r w:rsidRPr="009E5CEC">
        <w:rPr>
          <w:rFonts w:ascii="ZapfHumnst BT" w:hAnsi="ZapfHumnst BT" w:cs="Arial"/>
          <w:i w:val="0"/>
          <w:sz w:val="23"/>
          <w:szCs w:val="23"/>
          <w:u w:val="none"/>
        </w:rPr>
        <w:t>/202</w:t>
      </w:r>
      <w:r w:rsidR="0031596E" w:rsidRPr="009E5CEC">
        <w:rPr>
          <w:rFonts w:ascii="ZapfHumnst BT" w:hAnsi="ZapfHumnst BT" w:cs="Arial"/>
          <w:i w:val="0"/>
          <w:sz w:val="23"/>
          <w:szCs w:val="23"/>
          <w:u w:val="none"/>
        </w:rPr>
        <w:t>5</w:t>
      </w:r>
    </w:p>
    <w:p w14:paraId="42C03A97" w14:textId="77777777" w:rsidR="007143C7" w:rsidRPr="009E5CEC" w:rsidRDefault="007143C7" w:rsidP="000C6CD2">
      <w:pPr>
        <w:keepNext/>
        <w:spacing w:line="320" w:lineRule="exact"/>
        <w:jc w:val="both"/>
        <w:rPr>
          <w:rFonts w:ascii="ZapfHumnst BT" w:hAnsi="ZapfHumnst BT" w:cs="Arial"/>
          <w:sz w:val="23"/>
          <w:szCs w:val="23"/>
        </w:rPr>
      </w:pPr>
    </w:p>
    <w:p w14:paraId="63949E00" w14:textId="77777777" w:rsidR="007143C7" w:rsidRPr="009E5CEC" w:rsidRDefault="007143C7" w:rsidP="000C6CD2">
      <w:pPr>
        <w:keepNext/>
        <w:spacing w:line="320" w:lineRule="exact"/>
        <w:jc w:val="both"/>
        <w:rPr>
          <w:rFonts w:ascii="ZapfHumnst BT" w:hAnsi="ZapfHumnst BT" w:cs="Arial"/>
          <w:sz w:val="23"/>
          <w:szCs w:val="23"/>
        </w:rPr>
      </w:pPr>
    </w:p>
    <w:p w14:paraId="768D8A13" w14:textId="283A712E" w:rsidR="00982F9F" w:rsidRPr="009E5CEC" w:rsidRDefault="00CF4ABC" w:rsidP="00F110E5">
      <w:pPr>
        <w:spacing w:line="320" w:lineRule="exact"/>
        <w:jc w:val="both"/>
        <w:rPr>
          <w:rFonts w:ascii="ZapfHumnst BT" w:hAnsi="ZapfHumnst BT" w:cs="Arial"/>
          <w:sz w:val="23"/>
          <w:szCs w:val="23"/>
        </w:rPr>
      </w:pPr>
      <w:r w:rsidRPr="009E5CEC">
        <w:rPr>
          <w:rFonts w:ascii="ZapfHumnst BT" w:hAnsi="ZapfHumnst BT" w:cs="Arial"/>
          <w:sz w:val="23"/>
          <w:szCs w:val="23"/>
        </w:rPr>
        <w:t xml:space="preserve">Aos </w:t>
      </w:r>
      <w:r w:rsidR="00CA23B6" w:rsidRPr="009E5CEC">
        <w:rPr>
          <w:rFonts w:ascii="ZapfHumnst BT" w:hAnsi="ZapfHumnst BT" w:cs="Arial"/>
          <w:sz w:val="23"/>
          <w:szCs w:val="23"/>
        </w:rPr>
        <w:t xml:space="preserve">sete </w:t>
      </w:r>
      <w:r w:rsidR="00B64DA8" w:rsidRPr="009E5CEC">
        <w:rPr>
          <w:rFonts w:ascii="ZapfHumnst BT" w:hAnsi="ZapfHumnst BT" w:cs="Arial"/>
          <w:sz w:val="23"/>
          <w:szCs w:val="23"/>
        </w:rPr>
        <w:t xml:space="preserve">dias </w:t>
      </w:r>
      <w:r w:rsidRPr="009E5CEC">
        <w:rPr>
          <w:rFonts w:ascii="ZapfHumnst BT" w:hAnsi="ZapfHumnst BT" w:cs="Arial"/>
          <w:sz w:val="23"/>
          <w:szCs w:val="23"/>
        </w:rPr>
        <w:t xml:space="preserve">do mês de </w:t>
      </w:r>
      <w:r w:rsidR="00CA23B6" w:rsidRPr="009E5CEC">
        <w:rPr>
          <w:rFonts w:ascii="ZapfHumnst BT" w:hAnsi="ZapfHumnst BT" w:cs="Arial"/>
          <w:sz w:val="23"/>
          <w:szCs w:val="23"/>
        </w:rPr>
        <w:t>outubro</w:t>
      </w:r>
      <w:r w:rsidR="008327B6" w:rsidRPr="009E5CEC">
        <w:rPr>
          <w:rFonts w:ascii="ZapfHumnst BT" w:hAnsi="ZapfHumnst BT" w:cs="Arial"/>
          <w:sz w:val="23"/>
          <w:szCs w:val="23"/>
        </w:rPr>
        <w:t xml:space="preserve"> </w:t>
      </w:r>
      <w:r w:rsidRPr="009E5CEC">
        <w:rPr>
          <w:rFonts w:ascii="ZapfHumnst BT" w:hAnsi="ZapfHumnst BT" w:cs="Arial"/>
          <w:sz w:val="23"/>
          <w:szCs w:val="23"/>
        </w:rPr>
        <w:t xml:space="preserve">do ano de dois mil e vinte e </w:t>
      </w:r>
      <w:r w:rsidR="0031596E" w:rsidRPr="009E5CEC">
        <w:rPr>
          <w:rFonts w:ascii="ZapfHumnst BT" w:hAnsi="ZapfHumnst BT" w:cs="Arial"/>
          <w:sz w:val="23"/>
          <w:szCs w:val="23"/>
        </w:rPr>
        <w:t>cinco</w:t>
      </w:r>
      <w:r w:rsidRPr="009E5CEC">
        <w:rPr>
          <w:rFonts w:ascii="ZapfHumnst BT" w:hAnsi="ZapfHumnst BT" w:cs="Arial"/>
          <w:sz w:val="23"/>
          <w:szCs w:val="23"/>
        </w:rPr>
        <w:t>, em Teresina, Capital do Estado do Piauí, às nove horas, na Sala das Sessões, reuniu-se ordinariamente, a Primeira Câmara do Tribunal de Contas do Estado do Piauí, sob a Presidência</w:t>
      </w:r>
      <w:r w:rsidR="001C5B6C" w:rsidRPr="009E5CEC">
        <w:rPr>
          <w:rFonts w:ascii="ZapfHumnst BT" w:hAnsi="ZapfHumnst BT" w:cs="Arial"/>
          <w:i/>
          <w:iCs/>
          <w:sz w:val="23"/>
          <w:szCs w:val="23"/>
        </w:rPr>
        <w:t xml:space="preserve"> </w:t>
      </w:r>
      <w:r w:rsidR="00982F9F" w:rsidRPr="009E5CEC">
        <w:rPr>
          <w:rFonts w:ascii="ZapfHumnst BT" w:hAnsi="ZapfHumnst BT" w:cs="Arial"/>
          <w:i/>
          <w:iCs/>
          <w:sz w:val="23"/>
          <w:szCs w:val="23"/>
        </w:rPr>
        <w:t>em exercício</w:t>
      </w:r>
      <w:r w:rsidR="00982F9F" w:rsidRPr="009E5CEC">
        <w:rPr>
          <w:rFonts w:ascii="ZapfHumnst BT" w:hAnsi="ZapfHumnst BT" w:cs="Arial"/>
          <w:sz w:val="23"/>
          <w:szCs w:val="23"/>
        </w:rPr>
        <w:t xml:space="preserve"> </w:t>
      </w:r>
      <w:r w:rsidR="001C5B6C" w:rsidRPr="009E5CEC">
        <w:rPr>
          <w:rFonts w:ascii="ZapfHumnst BT" w:hAnsi="ZapfHumnst BT" w:cs="Arial"/>
          <w:sz w:val="23"/>
          <w:szCs w:val="23"/>
        </w:rPr>
        <w:t>d</w:t>
      </w:r>
      <w:r w:rsidR="00014D8B" w:rsidRPr="009E5CEC">
        <w:rPr>
          <w:rFonts w:ascii="ZapfHumnst BT" w:hAnsi="ZapfHumnst BT" w:cs="Arial"/>
          <w:sz w:val="23"/>
          <w:szCs w:val="23"/>
        </w:rPr>
        <w:t>a</w:t>
      </w:r>
      <w:r w:rsidR="001C5B6C" w:rsidRPr="009E5CEC">
        <w:rPr>
          <w:rFonts w:ascii="ZapfHumnst BT" w:hAnsi="ZapfHumnst BT" w:cs="Arial"/>
          <w:sz w:val="23"/>
          <w:szCs w:val="23"/>
        </w:rPr>
        <w:t xml:space="preserve"> </w:t>
      </w:r>
      <w:r w:rsidR="00B64DA8" w:rsidRPr="009E5CEC">
        <w:rPr>
          <w:rFonts w:ascii="ZapfHumnst BT" w:hAnsi="ZapfHumnst BT" w:cs="Arial"/>
          <w:sz w:val="23"/>
          <w:szCs w:val="23"/>
        </w:rPr>
        <w:t>Exm</w:t>
      </w:r>
      <w:r w:rsidR="00014D8B" w:rsidRPr="009E5CEC">
        <w:rPr>
          <w:rFonts w:ascii="ZapfHumnst BT" w:hAnsi="ZapfHumnst BT" w:cs="Arial"/>
          <w:sz w:val="23"/>
          <w:szCs w:val="23"/>
        </w:rPr>
        <w:t>a</w:t>
      </w:r>
      <w:r w:rsidR="00B64DA8" w:rsidRPr="009E5CEC">
        <w:rPr>
          <w:rFonts w:ascii="ZapfHumnst BT" w:hAnsi="ZapfHumnst BT" w:cs="Arial"/>
          <w:sz w:val="23"/>
          <w:szCs w:val="23"/>
        </w:rPr>
        <w:t>. Sr</w:t>
      </w:r>
      <w:r w:rsidR="00014D8B" w:rsidRPr="009E5CEC">
        <w:rPr>
          <w:rFonts w:ascii="ZapfHumnst BT" w:hAnsi="ZapfHumnst BT" w:cs="Arial"/>
          <w:sz w:val="23"/>
          <w:szCs w:val="23"/>
        </w:rPr>
        <w:t>a</w:t>
      </w:r>
      <w:r w:rsidRPr="009E5CEC">
        <w:rPr>
          <w:rFonts w:ascii="ZapfHumnst BT" w:hAnsi="ZapfHumnst BT" w:cs="Arial"/>
          <w:sz w:val="23"/>
          <w:szCs w:val="23"/>
        </w:rPr>
        <w:t xml:space="preserve">. </w:t>
      </w:r>
      <w:r w:rsidR="00014D8B" w:rsidRPr="009E5CEC">
        <w:rPr>
          <w:rFonts w:ascii="ZapfHumnst BT" w:eastAsia="Times New Roman" w:hAnsi="ZapfHumnst BT" w:cs="Arial"/>
          <w:sz w:val="23"/>
          <w:szCs w:val="23"/>
        </w:rPr>
        <w:t xml:space="preserve">Cons.ª </w:t>
      </w:r>
      <w:r w:rsidR="00982F9F" w:rsidRPr="009E5CEC">
        <w:rPr>
          <w:rFonts w:ascii="ZapfHumnst BT" w:eastAsia="Times New Roman" w:hAnsi="ZapfHumnst BT" w:cs="Arial"/>
          <w:sz w:val="23"/>
          <w:szCs w:val="23"/>
        </w:rPr>
        <w:t>Lilian de Almeida Veloso Nunes Martins (</w:t>
      </w:r>
      <w:r w:rsidR="00982F9F" w:rsidRPr="009E5CEC">
        <w:rPr>
          <w:rFonts w:ascii="ZapfHumnst BT" w:eastAsia="Times New Roman" w:hAnsi="ZapfHumnst BT" w:cs="Arial"/>
          <w:i/>
          <w:iCs/>
          <w:sz w:val="23"/>
          <w:szCs w:val="23"/>
        </w:rPr>
        <w:t>art. 79, § 2º do Regimento Interno do TCE/PI</w:t>
      </w:r>
      <w:r w:rsidR="00982F9F" w:rsidRPr="009E5CEC">
        <w:rPr>
          <w:rFonts w:ascii="ZapfHumnst BT" w:eastAsia="Times New Roman" w:hAnsi="ZapfHumnst BT" w:cs="Arial"/>
          <w:sz w:val="23"/>
          <w:szCs w:val="23"/>
        </w:rPr>
        <w:t>)</w:t>
      </w:r>
      <w:r w:rsidR="00F110E5" w:rsidRPr="009E5CEC">
        <w:rPr>
          <w:rFonts w:ascii="ZapfHumnst BT" w:eastAsia="Times New Roman" w:hAnsi="ZapfHumnst BT" w:cs="Arial"/>
          <w:sz w:val="23"/>
          <w:szCs w:val="23"/>
        </w:rPr>
        <w:t>, convocada para substituir o Cons. Kleber Dantas Eulálio</w:t>
      </w:r>
      <w:r w:rsidR="00460621" w:rsidRPr="009E5CEC">
        <w:rPr>
          <w:rFonts w:ascii="ZapfHumnst BT" w:eastAsia="Times New Roman" w:hAnsi="ZapfHumnst BT" w:cs="Arial"/>
          <w:sz w:val="23"/>
          <w:szCs w:val="23"/>
        </w:rPr>
        <w:t xml:space="preserve"> (ausente na parte inicial da sessão de julgamento)</w:t>
      </w:r>
      <w:r w:rsidR="00F110E5" w:rsidRPr="009E5CEC">
        <w:rPr>
          <w:rFonts w:ascii="ZapfHumnst BT" w:eastAsia="Times New Roman" w:hAnsi="ZapfHumnst BT" w:cs="Arial"/>
          <w:sz w:val="23"/>
          <w:szCs w:val="23"/>
        </w:rPr>
        <w:t xml:space="preserve">. </w:t>
      </w:r>
      <w:r w:rsidR="00982F9F" w:rsidRPr="009E5CEC">
        <w:rPr>
          <w:rFonts w:ascii="ZapfHumnst BT" w:hAnsi="ZapfHumnst BT" w:cs="Arial"/>
          <w:sz w:val="23"/>
          <w:szCs w:val="23"/>
        </w:rPr>
        <w:t xml:space="preserve">Presentes, também, na abertura da sessão julgadora: o Cons.  Substituto Jaylson Fabianh Lopes Campelo, convocado para substituir a Cons.ª Flora Izabel Nobre Rodrigues; o Cons. Substituto Jackson Nobre Veras, convocado para substituir a </w:t>
      </w:r>
      <w:r w:rsidR="00465E0A" w:rsidRPr="009E5CEC">
        <w:rPr>
          <w:rFonts w:ascii="ZapfHumnst BT" w:hAnsi="ZapfHumnst BT" w:cs="Arial"/>
          <w:sz w:val="23"/>
          <w:szCs w:val="23"/>
        </w:rPr>
        <w:t xml:space="preserve">Cons.ª Rejane Ribeiro Sousa Dias; </w:t>
      </w:r>
      <w:r w:rsidR="00982F9F" w:rsidRPr="009E5CEC">
        <w:rPr>
          <w:rFonts w:ascii="ZapfHumnst BT" w:hAnsi="ZapfHumnst BT" w:cs="Arial"/>
          <w:sz w:val="23"/>
          <w:szCs w:val="23"/>
        </w:rPr>
        <w:t xml:space="preserve">e o Representante do Ministério Público de Contas do Estado do Piauí, Procurador Márcio André Madeira de Vasconcelos. </w:t>
      </w:r>
      <w:r w:rsidR="00465E0A" w:rsidRPr="009E5CEC">
        <w:rPr>
          <w:rFonts w:ascii="ZapfHumnst BT" w:hAnsi="ZapfHumnst BT" w:cs="Arial"/>
          <w:sz w:val="23"/>
          <w:szCs w:val="23"/>
        </w:rPr>
        <w:t>Posteriormente, antes d</w:t>
      </w:r>
      <w:r w:rsidR="00F110E5" w:rsidRPr="009E5CEC">
        <w:rPr>
          <w:rFonts w:ascii="ZapfHumnst BT" w:hAnsi="ZapfHumnst BT" w:cs="Arial"/>
          <w:sz w:val="23"/>
          <w:szCs w:val="23"/>
        </w:rPr>
        <w:t>o início d</w:t>
      </w:r>
      <w:r w:rsidR="00465E0A" w:rsidRPr="009E5CEC">
        <w:rPr>
          <w:rFonts w:ascii="ZapfHumnst BT" w:hAnsi="ZapfHumnst BT" w:cs="Arial"/>
          <w:sz w:val="23"/>
          <w:szCs w:val="23"/>
        </w:rPr>
        <w:t>o julgamento do processo TC/009811/2025, o Cons. Kleber Dantas Eulálio passou a compor o quórum da sessão de julgamento, assumindo a Presidência</w:t>
      </w:r>
      <w:r w:rsidR="0028298B" w:rsidRPr="009E5CEC">
        <w:rPr>
          <w:rFonts w:ascii="ZapfHumnst BT" w:hAnsi="ZapfHumnst BT" w:cs="Arial"/>
          <w:i/>
          <w:iCs/>
          <w:sz w:val="23"/>
          <w:szCs w:val="23"/>
        </w:rPr>
        <w:t xml:space="preserve"> em exercício</w:t>
      </w:r>
      <w:r w:rsidR="00465E0A" w:rsidRPr="009E5CEC">
        <w:rPr>
          <w:rFonts w:ascii="ZapfHumnst BT" w:hAnsi="ZapfHumnst BT" w:cs="Arial"/>
          <w:sz w:val="23"/>
          <w:szCs w:val="23"/>
        </w:rPr>
        <w:t xml:space="preserve"> do Colegiado Julgador, momento em que a Cons.ª </w:t>
      </w:r>
      <w:r w:rsidR="00465E0A" w:rsidRPr="009E5CEC">
        <w:rPr>
          <w:rFonts w:ascii="ZapfHumnst BT" w:eastAsia="Times New Roman" w:hAnsi="ZapfHumnst BT" w:cs="Arial"/>
          <w:sz w:val="23"/>
          <w:szCs w:val="23"/>
        </w:rPr>
        <w:t xml:space="preserve">Lilian de Almeida Veloso Nunes Martins </w:t>
      </w:r>
      <w:r w:rsidR="00F110E5" w:rsidRPr="009E5CEC">
        <w:rPr>
          <w:rFonts w:ascii="ZapfHumnst BT" w:eastAsia="Times New Roman" w:hAnsi="ZapfHumnst BT" w:cs="Arial"/>
          <w:sz w:val="23"/>
          <w:szCs w:val="23"/>
        </w:rPr>
        <w:t>se retirou</w:t>
      </w:r>
      <w:r w:rsidR="00465E0A" w:rsidRPr="009E5CEC">
        <w:rPr>
          <w:rFonts w:ascii="ZapfHumnst BT" w:eastAsia="Times New Roman" w:hAnsi="ZapfHumnst BT" w:cs="Arial"/>
          <w:sz w:val="23"/>
          <w:szCs w:val="23"/>
        </w:rPr>
        <w:t xml:space="preserve"> da Sala das Sessões</w:t>
      </w:r>
      <w:r w:rsidR="00F110E5" w:rsidRPr="009E5CEC">
        <w:rPr>
          <w:rFonts w:ascii="ZapfHumnst BT" w:eastAsia="Times New Roman" w:hAnsi="ZapfHumnst BT" w:cs="Arial"/>
          <w:sz w:val="23"/>
          <w:szCs w:val="23"/>
        </w:rPr>
        <w:t xml:space="preserve">. </w:t>
      </w:r>
      <w:r w:rsidR="00982F9F" w:rsidRPr="009E5CEC">
        <w:rPr>
          <w:rFonts w:ascii="ZapfHumnst BT" w:hAnsi="ZapfHumnst BT" w:cs="Arial"/>
          <w:sz w:val="23"/>
          <w:szCs w:val="23"/>
        </w:rPr>
        <w:t>Ausente</w:t>
      </w:r>
      <w:r w:rsidR="00F110E5" w:rsidRPr="009E5CEC">
        <w:rPr>
          <w:rFonts w:ascii="ZapfHumnst BT" w:hAnsi="ZapfHumnst BT" w:cs="Arial"/>
          <w:sz w:val="23"/>
          <w:szCs w:val="23"/>
        </w:rPr>
        <w:t xml:space="preserve">s: a </w:t>
      </w:r>
      <w:r w:rsidR="00F110E5" w:rsidRPr="009E5CEC">
        <w:rPr>
          <w:rFonts w:ascii="ZapfHumnst BT" w:eastAsia="Times New Roman" w:hAnsi="ZapfHumnst BT" w:cs="Arial"/>
          <w:sz w:val="23"/>
          <w:szCs w:val="23"/>
        </w:rPr>
        <w:t>Cons.ª Flora Izabel Nobre Rodrigues (</w:t>
      </w:r>
      <w:r w:rsidR="00F110E5" w:rsidRPr="009E5CEC">
        <w:rPr>
          <w:rFonts w:ascii="ZapfHumnst BT" w:eastAsia="Times New Roman" w:hAnsi="ZapfHumnst BT" w:cs="Arial"/>
          <w:i/>
          <w:iCs/>
          <w:sz w:val="23"/>
          <w:szCs w:val="23"/>
        </w:rPr>
        <w:t>afastamento a serviço do TCE/PI – Portaria nº 659/2025</w:t>
      </w:r>
      <w:r w:rsidR="00F110E5" w:rsidRPr="009E5CEC">
        <w:rPr>
          <w:rFonts w:ascii="ZapfHumnst BT" w:eastAsia="Times New Roman" w:hAnsi="ZapfHumnst BT" w:cs="Arial"/>
          <w:sz w:val="23"/>
          <w:szCs w:val="23"/>
        </w:rPr>
        <w:t>)</w:t>
      </w:r>
      <w:r w:rsidR="00F110E5" w:rsidRPr="009E5CEC">
        <w:rPr>
          <w:rFonts w:ascii="ZapfHumnst BT" w:hAnsi="ZapfHumnst BT" w:cs="Arial"/>
          <w:sz w:val="23"/>
          <w:szCs w:val="23"/>
        </w:rPr>
        <w:t xml:space="preserve">; e a </w:t>
      </w:r>
      <w:r w:rsidR="00F110E5" w:rsidRPr="009E5CEC">
        <w:rPr>
          <w:rFonts w:ascii="ZapfHumnst BT" w:eastAsia="Times New Roman" w:hAnsi="ZapfHumnst BT" w:cs="Arial"/>
          <w:sz w:val="23"/>
          <w:szCs w:val="23"/>
        </w:rPr>
        <w:t>Cons.ª Rejane Ribeiro Sousa Dias (</w:t>
      </w:r>
      <w:r w:rsidR="00F110E5" w:rsidRPr="009E5CEC">
        <w:rPr>
          <w:rFonts w:ascii="ZapfHumnst BT" w:eastAsia="Times New Roman" w:hAnsi="ZapfHumnst BT" w:cs="Arial"/>
          <w:i/>
          <w:iCs/>
          <w:sz w:val="23"/>
          <w:szCs w:val="23"/>
        </w:rPr>
        <w:t>afastamento a serviço do TCE/PI – Portaria nº 658/2025</w:t>
      </w:r>
      <w:r w:rsidR="00F110E5" w:rsidRPr="009E5CEC">
        <w:rPr>
          <w:rFonts w:ascii="ZapfHumnst BT" w:eastAsia="Times New Roman" w:hAnsi="ZapfHumnst BT" w:cs="Arial"/>
          <w:sz w:val="23"/>
          <w:szCs w:val="23"/>
        </w:rPr>
        <w:t>)</w:t>
      </w:r>
      <w:r w:rsidR="00F110E5" w:rsidRPr="009E5CEC">
        <w:rPr>
          <w:rFonts w:ascii="ZapfHumnst BT" w:hAnsi="ZapfHumnst BT" w:cs="Arial"/>
          <w:sz w:val="23"/>
          <w:szCs w:val="23"/>
        </w:rPr>
        <w:t>.</w:t>
      </w:r>
    </w:p>
    <w:p w14:paraId="1E9169EB" w14:textId="77777777" w:rsidR="007143C7" w:rsidRPr="009E5CEC" w:rsidRDefault="007143C7" w:rsidP="000C6CD2">
      <w:pPr>
        <w:keepNext/>
        <w:tabs>
          <w:tab w:val="center" w:pos="4821"/>
          <w:tab w:val="left" w:pos="6110"/>
          <w:tab w:val="left" w:pos="6692"/>
        </w:tabs>
        <w:spacing w:line="320" w:lineRule="exact"/>
        <w:jc w:val="center"/>
        <w:rPr>
          <w:rFonts w:ascii="ZapfHumnst BT" w:hAnsi="ZapfHumnst BT" w:cs="Arial"/>
          <w:b/>
          <w:sz w:val="23"/>
          <w:szCs w:val="23"/>
        </w:rPr>
      </w:pPr>
    </w:p>
    <w:p w14:paraId="4B992041" w14:textId="77777777" w:rsidR="007143C7" w:rsidRPr="009E5CEC" w:rsidRDefault="007143C7" w:rsidP="000C6CD2">
      <w:pPr>
        <w:keepNext/>
        <w:tabs>
          <w:tab w:val="center" w:pos="4821"/>
          <w:tab w:val="left" w:pos="6110"/>
          <w:tab w:val="left" w:pos="6692"/>
        </w:tabs>
        <w:spacing w:line="320" w:lineRule="exact"/>
        <w:jc w:val="center"/>
        <w:rPr>
          <w:rFonts w:ascii="ZapfHumnst BT" w:hAnsi="ZapfHumnst BT" w:cs="Arial"/>
          <w:b/>
          <w:sz w:val="23"/>
          <w:szCs w:val="23"/>
        </w:rPr>
      </w:pPr>
      <w:r w:rsidRPr="009E5CEC">
        <w:rPr>
          <w:rFonts w:ascii="ZapfHumnst BT" w:hAnsi="ZapfHumnst BT" w:cs="Arial"/>
          <w:b/>
          <w:sz w:val="23"/>
          <w:szCs w:val="23"/>
        </w:rPr>
        <w:t>EXPEDIENTE</w:t>
      </w:r>
    </w:p>
    <w:p w14:paraId="4C774D2E" w14:textId="77777777" w:rsidR="007143C7" w:rsidRPr="009E5CEC" w:rsidRDefault="007143C7" w:rsidP="000C6CD2">
      <w:pPr>
        <w:keepNext/>
        <w:spacing w:line="320" w:lineRule="exact"/>
        <w:jc w:val="both"/>
        <w:rPr>
          <w:rFonts w:ascii="ZapfHumnst BT" w:hAnsi="ZapfHumnst BT" w:cs="Arial"/>
          <w:sz w:val="23"/>
          <w:szCs w:val="23"/>
        </w:rPr>
      </w:pPr>
    </w:p>
    <w:p w14:paraId="17D8C950" w14:textId="77777777" w:rsidR="007143C7" w:rsidRPr="009E5CEC" w:rsidRDefault="007143C7" w:rsidP="000C6CD2">
      <w:pPr>
        <w:keepNext/>
        <w:spacing w:line="320" w:lineRule="exact"/>
        <w:jc w:val="both"/>
        <w:rPr>
          <w:rFonts w:ascii="ZapfHumnst BT" w:hAnsi="ZapfHumnst BT" w:cs="Arial"/>
          <w:sz w:val="23"/>
          <w:szCs w:val="23"/>
        </w:rPr>
      </w:pPr>
      <w:r w:rsidRPr="009E5CEC">
        <w:rPr>
          <w:rFonts w:ascii="ZapfHumnst BT" w:hAnsi="ZapfHumnst BT" w:cs="Arial"/>
          <w:sz w:val="23"/>
          <w:szCs w:val="23"/>
        </w:rPr>
        <w:t>Não houve matéria.</w:t>
      </w:r>
    </w:p>
    <w:p w14:paraId="72AFAF3E" w14:textId="77777777" w:rsidR="007143C7" w:rsidRPr="009E5CEC" w:rsidRDefault="007143C7" w:rsidP="000C6CD2">
      <w:pPr>
        <w:keepNext/>
        <w:spacing w:line="320" w:lineRule="exact"/>
        <w:jc w:val="both"/>
        <w:rPr>
          <w:rFonts w:ascii="ZapfHumnst BT" w:hAnsi="ZapfHumnst BT" w:cs="Arial"/>
          <w:b/>
          <w:sz w:val="23"/>
          <w:szCs w:val="23"/>
        </w:rPr>
      </w:pPr>
    </w:p>
    <w:p w14:paraId="58E2CBAB" w14:textId="77777777" w:rsidR="007143C7" w:rsidRPr="009E5CEC" w:rsidRDefault="007143C7" w:rsidP="000C6CD2">
      <w:pPr>
        <w:keepNext/>
        <w:spacing w:line="320" w:lineRule="exact"/>
        <w:jc w:val="center"/>
        <w:rPr>
          <w:rFonts w:ascii="ZapfHumnst BT" w:hAnsi="ZapfHumnst BT" w:cs="Arial"/>
          <w:b/>
          <w:sz w:val="23"/>
          <w:szCs w:val="23"/>
        </w:rPr>
      </w:pPr>
      <w:r w:rsidRPr="009E5CEC">
        <w:rPr>
          <w:rFonts w:ascii="ZapfHumnst BT" w:hAnsi="ZapfHumnst BT" w:cs="Arial"/>
          <w:b/>
          <w:sz w:val="23"/>
          <w:szCs w:val="23"/>
        </w:rPr>
        <w:t>OUTRAS MATÉRIAS</w:t>
      </w:r>
    </w:p>
    <w:p w14:paraId="0FAC3990" w14:textId="77777777" w:rsidR="007143C7" w:rsidRPr="009E5CEC" w:rsidRDefault="007143C7" w:rsidP="000C6CD2">
      <w:pPr>
        <w:keepNext/>
        <w:spacing w:line="320" w:lineRule="exact"/>
        <w:jc w:val="both"/>
        <w:rPr>
          <w:rFonts w:ascii="ZapfHumnst BT" w:hAnsi="ZapfHumnst BT" w:cs="Arial"/>
          <w:sz w:val="23"/>
          <w:szCs w:val="23"/>
        </w:rPr>
      </w:pPr>
    </w:p>
    <w:p w14:paraId="5D290601" w14:textId="77777777" w:rsidR="007143C7" w:rsidRPr="009E5CEC" w:rsidRDefault="007143C7" w:rsidP="000C6CD2">
      <w:pPr>
        <w:keepNext/>
        <w:spacing w:line="320" w:lineRule="exact"/>
        <w:jc w:val="both"/>
        <w:rPr>
          <w:rFonts w:ascii="ZapfHumnst BT" w:hAnsi="ZapfHumnst BT" w:cs="Arial"/>
          <w:sz w:val="23"/>
          <w:szCs w:val="23"/>
        </w:rPr>
      </w:pPr>
      <w:r w:rsidRPr="009E5CEC">
        <w:rPr>
          <w:rFonts w:ascii="ZapfHumnst BT" w:hAnsi="ZapfHumnst BT" w:cs="Arial"/>
          <w:sz w:val="23"/>
          <w:szCs w:val="23"/>
        </w:rPr>
        <w:t>Não houve matéria.</w:t>
      </w:r>
    </w:p>
    <w:p w14:paraId="09D83327" w14:textId="77777777" w:rsidR="007143C7" w:rsidRPr="009E5CEC" w:rsidRDefault="007143C7" w:rsidP="000C6CD2">
      <w:pPr>
        <w:keepNext/>
        <w:spacing w:line="320" w:lineRule="exact"/>
        <w:jc w:val="both"/>
        <w:rPr>
          <w:rFonts w:ascii="ZapfHumnst BT" w:hAnsi="ZapfHumnst BT" w:cs="Arial"/>
          <w:b/>
          <w:sz w:val="23"/>
          <w:szCs w:val="23"/>
        </w:rPr>
      </w:pPr>
    </w:p>
    <w:p w14:paraId="462F0A07" w14:textId="55AE04C6" w:rsidR="007143C7" w:rsidRPr="009E5CEC" w:rsidRDefault="007143C7" w:rsidP="000C6CD2">
      <w:pPr>
        <w:keepNext/>
        <w:spacing w:line="320" w:lineRule="exact"/>
        <w:jc w:val="center"/>
        <w:rPr>
          <w:rFonts w:ascii="ZapfHumnst BT" w:hAnsi="ZapfHumnst BT" w:cs="Arial"/>
          <w:b/>
          <w:caps/>
          <w:sz w:val="23"/>
          <w:szCs w:val="23"/>
        </w:rPr>
      </w:pPr>
      <w:r w:rsidRPr="009E5CEC">
        <w:rPr>
          <w:rFonts w:ascii="ZapfHumnst BT" w:hAnsi="ZapfHumnst BT" w:cs="Arial"/>
          <w:b/>
          <w:caps/>
          <w:sz w:val="23"/>
          <w:szCs w:val="23"/>
        </w:rPr>
        <w:t xml:space="preserve">PROCESSOS </w:t>
      </w:r>
      <w:r w:rsidR="00563C83" w:rsidRPr="009E5CEC">
        <w:rPr>
          <w:rFonts w:ascii="ZapfHumnst BT" w:hAnsi="ZapfHumnst BT" w:cs="Arial"/>
          <w:b/>
          <w:caps/>
          <w:sz w:val="23"/>
          <w:szCs w:val="23"/>
        </w:rPr>
        <w:t xml:space="preserve">APRECIADOS E </w:t>
      </w:r>
      <w:r w:rsidRPr="009E5CEC">
        <w:rPr>
          <w:rFonts w:ascii="ZapfHumnst BT" w:hAnsi="ZapfHumnst BT" w:cs="Arial"/>
          <w:b/>
          <w:caps/>
          <w:sz w:val="23"/>
          <w:szCs w:val="23"/>
        </w:rPr>
        <w:t>JULGADOS</w:t>
      </w:r>
    </w:p>
    <w:p w14:paraId="53CF4AF5" w14:textId="77777777" w:rsidR="00CA23B6" w:rsidRPr="009E5CEC" w:rsidRDefault="00CA23B6" w:rsidP="000C6CD2">
      <w:pPr>
        <w:keepNext/>
        <w:spacing w:line="320" w:lineRule="exact"/>
        <w:rPr>
          <w:rFonts w:ascii="ZapfHumnst BT" w:hAnsi="ZapfHumnst BT" w:cs="Arial"/>
          <w:b/>
          <w:sz w:val="23"/>
          <w:szCs w:val="23"/>
        </w:rPr>
      </w:pPr>
      <w:r w:rsidRPr="009E5CEC">
        <w:rPr>
          <w:rFonts w:ascii="ZapfHumnst BT" w:hAnsi="ZapfHumnst BT" w:cs="Arial"/>
          <w:b/>
          <w:sz w:val="23"/>
          <w:szCs w:val="23"/>
        </w:rPr>
        <w:t>RELATADOS PELO CONS. SUBSTITUTO JACKSON NOBRE VERAS</w:t>
      </w:r>
    </w:p>
    <w:p w14:paraId="3826698F" w14:textId="6EF0EDEC" w:rsidR="00DE129D" w:rsidRPr="009E5CEC" w:rsidRDefault="00CA23B6" w:rsidP="000C6CD2">
      <w:pPr>
        <w:keepNext/>
        <w:spacing w:line="320" w:lineRule="exact"/>
        <w:rPr>
          <w:rFonts w:ascii="ZapfHumnst BT" w:hAnsi="ZapfHumnst BT" w:cs="Arial"/>
          <w:sz w:val="23"/>
          <w:szCs w:val="23"/>
        </w:rPr>
      </w:pPr>
      <w:r w:rsidRPr="009E5CEC">
        <w:rPr>
          <w:rFonts w:ascii="ZapfHumnst BT" w:hAnsi="ZapfHumnst BT" w:cs="Arial"/>
          <w:sz w:val="23"/>
          <w:szCs w:val="23"/>
        </w:rPr>
        <w:t xml:space="preserve">(Em substituição à </w:t>
      </w:r>
      <w:r w:rsidR="00DD55FD" w:rsidRPr="009E5CEC">
        <w:rPr>
          <w:rFonts w:ascii="ZapfHumnst BT" w:hAnsi="ZapfHumnst BT" w:cs="Arial"/>
          <w:sz w:val="23"/>
          <w:szCs w:val="23"/>
        </w:rPr>
        <w:t xml:space="preserve">Relatora Titular </w:t>
      </w:r>
      <w:r w:rsidRPr="009E5CEC">
        <w:rPr>
          <w:rFonts w:ascii="ZapfHumnst BT" w:hAnsi="ZapfHumnst BT" w:cs="Arial"/>
          <w:sz w:val="23"/>
          <w:szCs w:val="23"/>
        </w:rPr>
        <w:t>Cons.ª Rejane Ribeiro Sousa Dias)</w:t>
      </w:r>
    </w:p>
    <w:p w14:paraId="6A80387D" w14:textId="77777777" w:rsidR="00CA23B6" w:rsidRPr="009E5CEC" w:rsidRDefault="00CA23B6" w:rsidP="000C6CD2">
      <w:pPr>
        <w:keepNext/>
        <w:spacing w:line="320" w:lineRule="exact"/>
        <w:rPr>
          <w:rFonts w:ascii="ZapfHumnst BT" w:hAnsi="ZapfHumnst BT" w:cs="Arial"/>
          <w:sz w:val="23"/>
          <w:szCs w:val="23"/>
        </w:rPr>
      </w:pPr>
    </w:p>
    <w:p w14:paraId="5403FE68" w14:textId="7CC03107" w:rsidR="00CA23B6" w:rsidRPr="009E5CEC" w:rsidRDefault="00CA23B6" w:rsidP="00D679EF">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213/2025.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TC/010061/2025 – </w:t>
      </w:r>
      <w:r w:rsidRPr="009E5CEC">
        <w:rPr>
          <w:rFonts w:ascii="ZapfHumnst BT" w:hAnsi="ZapfHumnst BT" w:cs="Arial"/>
          <w:b/>
          <w:caps/>
          <w:sz w:val="23"/>
          <w:szCs w:val="23"/>
        </w:rPr>
        <w:t xml:space="preserve">Aposentadoria por Idade e Tempo de Contribuição </w:t>
      </w:r>
      <w:r w:rsidRPr="009E5CEC">
        <w:rPr>
          <w:rFonts w:ascii="ZapfHumnst BT" w:hAnsi="ZapfHumnst BT" w:cs="Arial"/>
          <w:b/>
          <w:sz w:val="23"/>
          <w:szCs w:val="23"/>
        </w:rPr>
        <w:t>(</w:t>
      </w:r>
      <w:r w:rsidRPr="009E5CEC">
        <w:rPr>
          <w:rFonts w:ascii="ZapfHumnst BT" w:hAnsi="ZapfHumnst BT" w:cs="Arial"/>
          <w:b/>
          <w:i/>
          <w:iCs/>
          <w:sz w:val="23"/>
          <w:szCs w:val="23"/>
        </w:rPr>
        <w:t>artigos 6º e 7º da EC nº 41/2003 c/c artigo 2º da EC n° 47/2005</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EDÍLSON DE OLIVEIRA MOTA </w:t>
      </w:r>
      <w:r w:rsidRPr="009E5CEC">
        <w:rPr>
          <w:rFonts w:ascii="ZapfHumnst BT" w:hAnsi="ZapfHumnst BT" w:cs="Arial"/>
          <w:noProof/>
          <w:sz w:val="23"/>
          <w:szCs w:val="23"/>
        </w:rPr>
        <w:t>(</w:t>
      </w:r>
      <w:r w:rsidRPr="009E5CEC">
        <w:rPr>
          <w:rFonts w:ascii="ZapfHumnst BT" w:hAnsi="ZapfHumnst BT" w:cs="Arial"/>
          <w:sz w:val="23"/>
          <w:szCs w:val="23"/>
        </w:rPr>
        <w:t>CPF nº 287.***.***-**)</w:t>
      </w:r>
      <w:r w:rsidRPr="009E5CEC">
        <w:rPr>
          <w:rFonts w:ascii="ZapfHumnst BT" w:hAnsi="ZapfHumnst BT" w:cs="Arial"/>
          <w:bCs/>
          <w:sz w:val="23"/>
          <w:szCs w:val="23"/>
        </w:rPr>
        <w:t>, ocupante do cargo de Agente de Saúde, especialidade Agente de Combate a Endemias, referência “B5”, matrícula nº 031855, do quadro de pessoal da Fundação Municipal de Saúde de Teresina (FMS)</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1ª Câmara, unânime, de acordo com o </w:t>
      </w:r>
      <w:r w:rsidRPr="009E5CEC">
        <w:rPr>
          <w:rFonts w:ascii="ZapfHumnst BT" w:hAnsi="ZapfHumnst BT"/>
          <w:sz w:val="23"/>
          <w:szCs w:val="23"/>
        </w:rPr>
        <w:lastRenderedPageBreak/>
        <w:t xml:space="preserve">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9),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PORTARIA Nº 235/2025-PREV/IPMT</w:t>
      </w:r>
      <w:r w:rsidRPr="009E5CEC">
        <w:rPr>
          <w:rFonts w:ascii="ZapfHumnst BT" w:hAnsi="ZapfHumnst BT" w:cs="Arial"/>
          <w:i/>
          <w:iCs/>
          <w:sz w:val="23"/>
          <w:szCs w:val="23"/>
        </w:rPr>
        <w:t xml:space="preserve"> de 01/08/2025, concessiva à aposentadoria do Sr.</w:t>
      </w:r>
      <w:r w:rsidRPr="009E5CEC">
        <w:rPr>
          <w:rFonts w:ascii="ZapfHumnst BT" w:hAnsi="ZapfHumnst BT" w:cs="Arial"/>
          <w:b/>
          <w:bCs/>
          <w:i/>
          <w:iCs/>
          <w:sz w:val="23"/>
          <w:szCs w:val="23"/>
        </w:rPr>
        <w:t xml:space="preserve"> Edílson de Oliveira Mota</w:t>
      </w:r>
      <w:r w:rsidRPr="009E5CEC">
        <w:rPr>
          <w:rFonts w:ascii="ZapfHumnst BT" w:hAnsi="ZapfHumnst BT" w:cs="Arial"/>
          <w:i/>
          <w:iCs/>
          <w:sz w:val="23"/>
          <w:szCs w:val="23"/>
        </w:rPr>
        <w:t xml:space="preserve">, CPF nº 287.***.***.**, publicada no Diário Oficial do Município - D.O.M. nº 4.060, de 24/07/2025, considerando que o servidor se enquadra nos termos da Decisão exarada no Acórdão TCE-PI nº 401/2022-SPL, bem como nos Princípios da Segurança Jurídica, da Boa-fé, da Dignidade da Pessoa Humana e do Caráter Contributivo do Regime Previdenciário.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00D679EF"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7425DC11" w14:textId="77777777" w:rsidR="00D679EF" w:rsidRPr="009E5CEC" w:rsidRDefault="00D679EF" w:rsidP="00D679EF">
      <w:pPr>
        <w:spacing w:line="300" w:lineRule="exact"/>
        <w:jc w:val="both"/>
        <w:rPr>
          <w:rFonts w:ascii="ZapfHumnst BT" w:hAnsi="ZapfHumnst BT" w:cs="Arial"/>
          <w:sz w:val="23"/>
          <w:szCs w:val="23"/>
        </w:rPr>
      </w:pPr>
    </w:p>
    <w:p w14:paraId="6B786232" w14:textId="45D91DEC" w:rsidR="00D679EF" w:rsidRPr="009E5CEC" w:rsidRDefault="00D679EF" w:rsidP="00D679EF">
      <w:pPr>
        <w:spacing w:line="280" w:lineRule="exact"/>
        <w:jc w:val="both"/>
        <w:rPr>
          <w:rFonts w:ascii="ZapfHumnst BT" w:hAnsi="ZapfHumnst BT" w:cs="Arial"/>
          <w:sz w:val="23"/>
          <w:szCs w:val="23"/>
        </w:rPr>
      </w:pPr>
      <w:r w:rsidRPr="009E5CEC">
        <w:rPr>
          <w:rFonts w:ascii="ZapfHumnst BT" w:hAnsi="ZapfHumnst BT" w:cs="Arial"/>
          <w:sz w:val="23"/>
          <w:szCs w:val="23"/>
        </w:rPr>
        <w:t>EXTRATO DE JULGAMENTO Nº 214/2025.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TC/011209/2024 – </w:t>
      </w:r>
      <w:r w:rsidRPr="009E5CEC">
        <w:rPr>
          <w:rFonts w:ascii="ZapfHumnst BT" w:hAnsi="ZapfHumnst BT" w:cs="Arial"/>
          <w:b/>
          <w:caps/>
          <w:sz w:val="23"/>
          <w:szCs w:val="23"/>
        </w:rPr>
        <w:t xml:space="preserve">Aposentadoria por Idade e Tempo de Contribuição (Regra de Transição da EC n° 41/03 – </w:t>
      </w:r>
      <w:r w:rsidRPr="009E5CEC">
        <w:rPr>
          <w:rFonts w:ascii="ZapfHumnst BT" w:hAnsi="ZapfHumnst BT" w:cs="Arial"/>
          <w:b/>
          <w:i/>
          <w:iCs/>
          <w:sz w:val="23"/>
          <w:szCs w:val="23"/>
        </w:rPr>
        <w:t>art. 6°, I, II, III e IV da EC n° 41/03</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MARINETTE FEITOSA MENDES SANTOS </w:t>
      </w:r>
      <w:r w:rsidRPr="009E5CEC">
        <w:rPr>
          <w:rFonts w:ascii="ZapfHumnst BT" w:hAnsi="ZapfHumnst BT" w:cs="Arial"/>
          <w:noProof/>
          <w:sz w:val="23"/>
          <w:szCs w:val="23"/>
        </w:rPr>
        <w:t>(</w:t>
      </w:r>
      <w:r w:rsidRPr="009E5CEC">
        <w:rPr>
          <w:rFonts w:ascii="ZapfHumnst BT" w:hAnsi="ZapfHumnst BT" w:cs="Arial"/>
          <w:sz w:val="23"/>
          <w:szCs w:val="23"/>
        </w:rPr>
        <w:t>CPF nº 688.***.***-**)</w:t>
      </w:r>
      <w:r w:rsidRPr="009E5CEC">
        <w:rPr>
          <w:rFonts w:ascii="ZapfHumnst BT" w:hAnsi="ZapfHumnst BT" w:cs="Arial"/>
          <w:bCs/>
          <w:sz w:val="23"/>
          <w:szCs w:val="23"/>
        </w:rPr>
        <w:t>, ocupante do cargo de Agente de Tributos da Fazenda Estadual, classe “ESPECIAL”, referência “C”, matrícula n° 0032972, do quadro de pessoal da Secretaria de Estado da Fazenda do Piauí (SEFAZ/PI)</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4), o parecer do Ministério Público de Contas-MPC (peça 5),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10),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PORTARIA nº 1050/2024-PIAUÍPREV</w:t>
      </w:r>
      <w:r w:rsidRPr="009E5CEC">
        <w:rPr>
          <w:rFonts w:ascii="ZapfHumnst BT" w:hAnsi="ZapfHumnst BT" w:cs="Arial"/>
          <w:i/>
          <w:iCs/>
          <w:sz w:val="23"/>
          <w:szCs w:val="23"/>
        </w:rPr>
        <w:t>, de 01/08/2024, publicada no Diário Oficial do Estado, nº 170/2024, em 02/09/24, concessiva à</w:t>
      </w:r>
      <w:r w:rsidRPr="009E5CEC">
        <w:rPr>
          <w:rFonts w:ascii="ZapfHumnst BT" w:hAnsi="ZapfHumnst BT" w:cs="Arial"/>
          <w:b/>
          <w:bCs/>
          <w:i/>
          <w:iCs/>
          <w:sz w:val="23"/>
          <w:szCs w:val="23"/>
        </w:rPr>
        <w:t xml:space="preserve"> aposentadoria</w:t>
      </w:r>
      <w:r w:rsidRPr="009E5CEC">
        <w:rPr>
          <w:rFonts w:ascii="ZapfHumnst BT" w:hAnsi="ZapfHumnst BT" w:cs="Arial"/>
          <w:i/>
          <w:iCs/>
          <w:sz w:val="23"/>
          <w:szCs w:val="23"/>
        </w:rPr>
        <w:t xml:space="preserve"> da Sra.</w:t>
      </w:r>
      <w:r w:rsidRPr="009E5CEC">
        <w:rPr>
          <w:rFonts w:ascii="ZapfHumnst BT" w:hAnsi="ZapfHumnst BT" w:cs="Arial"/>
          <w:b/>
          <w:bCs/>
          <w:i/>
          <w:iCs/>
          <w:sz w:val="23"/>
          <w:szCs w:val="23"/>
        </w:rPr>
        <w:t xml:space="preserve"> MARINETTE FEITOSA MENDES SANTOS</w:t>
      </w:r>
      <w:r w:rsidRPr="009E5CEC">
        <w:rPr>
          <w:rFonts w:ascii="ZapfHumnst BT" w:hAnsi="ZapfHumnst BT" w:cs="Arial"/>
          <w:i/>
          <w:iCs/>
          <w:sz w:val="23"/>
          <w:szCs w:val="23"/>
        </w:rPr>
        <w:t xml:space="preserve">, CPF Nº 688.***.***-**, no cargo de Agente de Tributos da Fazenda Estadual, Classe Especial, Referência “C”, Matrícula n° 0032972, da Secretaria da Fazenda do Estado do Piauí (SEFAZ), considerando a implementação dos requisitos para aposentadoria, o entendimento do STF nas ADI nº 6615/MT, ADI nº 4.151/DF, ADI nº 4616/DF e ADI nº 6966/DF, o entendimento consolidado nesta Corte pela Súmula TCE/PI nº 05/10 e o que mais consta no Processo.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355DC392" w14:textId="77777777" w:rsidR="00D679EF" w:rsidRPr="009E5CEC" w:rsidRDefault="00D679EF" w:rsidP="00D679EF">
      <w:pPr>
        <w:spacing w:line="280" w:lineRule="exact"/>
        <w:jc w:val="both"/>
        <w:rPr>
          <w:rFonts w:ascii="ZapfHumnst BT" w:hAnsi="ZapfHumnst BT" w:cs="Arial"/>
          <w:sz w:val="23"/>
          <w:szCs w:val="23"/>
        </w:rPr>
      </w:pPr>
    </w:p>
    <w:p w14:paraId="692493E6" w14:textId="10A07ECA" w:rsidR="00D679EF" w:rsidRPr="009E5CEC" w:rsidRDefault="005A2685" w:rsidP="005A2685">
      <w:pPr>
        <w:spacing w:line="280" w:lineRule="exact"/>
        <w:jc w:val="both"/>
        <w:rPr>
          <w:rFonts w:ascii="ZapfHumnst BT" w:hAnsi="ZapfHumnst BT" w:cs="Arial"/>
          <w:sz w:val="23"/>
          <w:szCs w:val="23"/>
        </w:rPr>
      </w:pPr>
      <w:r w:rsidRPr="009E5CEC">
        <w:rPr>
          <w:rFonts w:ascii="ZapfHumnst BT" w:hAnsi="ZapfHumnst BT" w:cs="Arial"/>
          <w:sz w:val="23"/>
          <w:szCs w:val="23"/>
        </w:rPr>
        <w:lastRenderedPageBreak/>
        <w:t>EXTRATO DE JULGAMENTO Nº 215/2025.</w:t>
      </w:r>
      <w:r w:rsidRPr="009E5CEC">
        <w:rPr>
          <w:rFonts w:ascii="ZapfHumnst BT" w:hAnsi="ZapfHumnst BT" w:cs="Arial"/>
          <w:b/>
          <w:sz w:val="23"/>
          <w:szCs w:val="23"/>
        </w:rPr>
        <w:t xml:space="preserve"> </w:t>
      </w:r>
      <w:r w:rsidRPr="009E5CEC">
        <w:rPr>
          <w:rFonts w:ascii="ZapfHumnst BT" w:hAnsi="ZapfHumnst BT" w:cs="Arial"/>
          <w:b/>
          <w:noProof/>
          <w:sz w:val="23"/>
          <w:szCs w:val="23"/>
        </w:rPr>
        <w:t>TC/007274/2025 – DENÚNCIA CONTRA A PREFEITURA MUNICIPAL DE CRISTINO CASTRO-PI (EXERCÍCIO FINANCEIRO DE 2025)</w:t>
      </w:r>
      <w:r w:rsidRPr="009E5CEC">
        <w:rPr>
          <w:rFonts w:ascii="ZapfHumnst BT" w:hAnsi="ZapfHumnst BT" w:cs="Arial"/>
          <w:sz w:val="23"/>
          <w:szCs w:val="23"/>
        </w:rPr>
        <w:t>. Objeto:</w:t>
      </w:r>
      <w:r w:rsidRPr="009E5CEC">
        <w:rPr>
          <w:rFonts w:ascii="ZapfHumnst BT" w:hAnsi="ZapfHumnst BT"/>
          <w:sz w:val="23"/>
          <w:szCs w:val="23"/>
        </w:rPr>
        <w:t xml:space="preserve"> s</w:t>
      </w:r>
      <w:r w:rsidRPr="009E5CEC">
        <w:rPr>
          <w:rFonts w:ascii="ZapfHumnst BT" w:hAnsi="ZapfHumnst BT" w:cs="Arial"/>
          <w:sz w:val="23"/>
          <w:szCs w:val="23"/>
        </w:rPr>
        <w:t>upostas irregularidades em Pregão Eletrônico nº 029/2025, que tem por objeto a contratação de empresa para serviços continuados de administração, gerenciamento e controle da frota de veículos. Denunciado(s): Felipe Ferreira Dias – Prefeito Municipal. Advogado(s) do(s) Denunciado(s): Mattson Resende Dourado (OABPI nº 6.594) – (Procuração: Felipe Ferreira Dias/Prefeito Municipal – fl. 1 da peça 13.2); e Alexandre Veloso dos Passos (OAB/PI nº 2.885) – (Procuração: Felipe Ferreira Dias/Prefeito Municipal – fl. 1 da peça 15.4). Denunciante(s): empresa NEO CONSULTORIA E ADMINISTRAÇÃO DE BENEFÍCIOS LTDA. (CNPJ nº 25.165.749/0001-10) Advogado(s) do(s) Denunciante(s): Rodrigo Ribeiro Marinho (OAB/SP nº 385.843) – (Procuração: empresa NEO CONSULTORIA E ADMINISTRAÇÃO DE BENEFÍCIOS LTDA. – fl. 1 da peça 3); e Tales Cavalli Rodrigues da Silva (OAB/SP n° 501.479) – (Substabelecimento com reserva de poderes: empresa NEO CONSULTORIA E ADMINISTRAÇÃO DE BENEFÍCIOS LTDA. – fl. 3 da peça 3). Processo(s) apensado(s):</w:t>
      </w:r>
      <w:r w:rsidRPr="009E5CEC">
        <w:t xml:space="preserve"> </w:t>
      </w:r>
      <w:r w:rsidRPr="009E5CEC">
        <w:rPr>
          <w:rFonts w:ascii="ZapfHumnst BT" w:hAnsi="ZapfHumnst BT" w:cs="Arial"/>
          <w:b/>
          <w:bCs/>
          <w:sz w:val="23"/>
          <w:szCs w:val="23"/>
        </w:rPr>
        <w:t>TC/007793/2025</w:t>
      </w:r>
      <w:r w:rsidRPr="009E5CEC">
        <w:rPr>
          <w:rFonts w:ascii="ZapfHumnst BT" w:hAnsi="ZapfHumnst BT" w:cs="Arial"/>
          <w:sz w:val="23"/>
          <w:szCs w:val="23"/>
        </w:rPr>
        <w:t xml:space="preserve"> – Agravo (Julgamento: Decisão Monocrática nº 208/2025-GRD, à peça 8). Vistos, relatados e discutidos os presentes autos, considerando a Decisão Monocrática nº 197/25-GRD (peça 6), o Relatório de Contraditório da Diretoria de Fiscalização de Licitações e Contratações – DFCONTRATOS (peça 19), o parecer do Ministério Público de Contas (peça 21), e o mais que dos autos consta, decidiu a Primeira Câmara, unânime, concordando parcialmente com o parecer ministerial, conforme e pelos fundamentos expostos no voto do Relator (peça 26), nos seguintes termos: a) </w:t>
      </w:r>
      <w:r w:rsidRPr="009E5CEC">
        <w:rPr>
          <w:rFonts w:ascii="ZapfHumnst BT" w:hAnsi="ZapfHumnst BT" w:cs="Arial"/>
          <w:i/>
          <w:iCs/>
          <w:sz w:val="23"/>
          <w:szCs w:val="23"/>
        </w:rPr>
        <w:t xml:space="preserve">Pela </w:t>
      </w:r>
      <w:r w:rsidRPr="009E5CEC">
        <w:rPr>
          <w:rFonts w:ascii="ZapfHumnst BT" w:hAnsi="ZapfHumnst BT" w:cs="Arial"/>
          <w:b/>
          <w:bCs/>
          <w:i/>
          <w:iCs/>
          <w:caps/>
          <w:sz w:val="23"/>
          <w:szCs w:val="23"/>
        </w:rPr>
        <w:t>procedência parcial</w:t>
      </w:r>
      <w:r w:rsidRPr="009E5CEC">
        <w:rPr>
          <w:rFonts w:ascii="ZapfHumnst BT" w:hAnsi="ZapfHumnst BT" w:cs="Arial"/>
          <w:i/>
          <w:iCs/>
          <w:sz w:val="23"/>
          <w:szCs w:val="23"/>
        </w:rPr>
        <w:t xml:space="preserve"> da presente</w:t>
      </w:r>
      <w:r w:rsidRPr="009E5CEC">
        <w:rPr>
          <w:rFonts w:ascii="ZapfHumnst BT" w:hAnsi="ZapfHumnst BT" w:cs="Arial"/>
          <w:b/>
          <w:bCs/>
          <w:i/>
          <w:iCs/>
          <w:sz w:val="23"/>
          <w:szCs w:val="23"/>
        </w:rPr>
        <w:t xml:space="preserve"> denúncia</w:t>
      </w:r>
      <w:r w:rsidRPr="009E5CEC">
        <w:rPr>
          <w:rFonts w:ascii="ZapfHumnst BT" w:hAnsi="ZapfHumnst BT" w:cs="Arial"/>
          <w:i/>
          <w:iCs/>
          <w:sz w:val="23"/>
          <w:szCs w:val="23"/>
        </w:rPr>
        <w:t xml:space="preserve">; b) Pela </w:t>
      </w:r>
      <w:r w:rsidRPr="009E5CEC">
        <w:rPr>
          <w:rFonts w:ascii="ZapfHumnst BT" w:hAnsi="ZapfHumnst BT" w:cs="Arial"/>
          <w:b/>
          <w:bCs/>
          <w:i/>
          <w:iCs/>
          <w:caps/>
          <w:sz w:val="23"/>
          <w:szCs w:val="23"/>
        </w:rPr>
        <w:t>não aplicação de multa</w:t>
      </w:r>
      <w:r w:rsidRPr="009E5CEC">
        <w:rPr>
          <w:rFonts w:ascii="ZapfHumnst BT" w:hAnsi="ZapfHumnst BT" w:cs="Arial"/>
          <w:i/>
          <w:iCs/>
          <w:sz w:val="23"/>
          <w:szCs w:val="23"/>
        </w:rPr>
        <w:t xml:space="preserve"> ao Sr. Felipe Ferreira Dias, haja vista inexistência de irregularidades no Pregão Eletrônico e o não descumprimento da Decisão Monocrática nº 197/2025–GRD, pois o Agravo nº 007793/2025 levou à revogação da decisão suspensiva em 02/07/2025; c) Pela </w:t>
      </w:r>
      <w:r w:rsidRPr="009E5CEC">
        <w:rPr>
          <w:rFonts w:ascii="ZapfHumnst BT" w:hAnsi="ZapfHumnst BT" w:cs="Arial"/>
          <w:b/>
          <w:bCs/>
          <w:i/>
          <w:iCs/>
          <w:caps/>
          <w:sz w:val="23"/>
          <w:szCs w:val="23"/>
        </w:rPr>
        <w:t>não anulação</w:t>
      </w:r>
      <w:r w:rsidRPr="009E5CEC">
        <w:rPr>
          <w:rFonts w:ascii="ZapfHumnst BT" w:hAnsi="ZapfHumnst BT" w:cs="Arial"/>
          <w:i/>
          <w:iCs/>
          <w:sz w:val="23"/>
          <w:szCs w:val="23"/>
        </w:rPr>
        <w:t xml:space="preserve"> do Pregão nº 32/2025, por não incidirem irregularidades no processo licitatório; d) Emissão de</w:t>
      </w:r>
      <w:r w:rsidRPr="009E5CEC">
        <w:rPr>
          <w:rFonts w:ascii="ZapfHumnst BT" w:hAnsi="ZapfHumnst BT" w:cs="Arial"/>
          <w:b/>
          <w:bCs/>
          <w:i/>
          <w:iCs/>
          <w:sz w:val="23"/>
          <w:szCs w:val="23"/>
        </w:rPr>
        <w:t xml:space="preserve"> ALERTA</w:t>
      </w:r>
      <w:r w:rsidRPr="009E5CEC">
        <w:rPr>
          <w:rFonts w:ascii="ZapfHumnst BT" w:hAnsi="ZapfHumnst BT" w:cs="Arial"/>
          <w:i/>
          <w:iCs/>
          <w:sz w:val="23"/>
          <w:szCs w:val="23"/>
        </w:rPr>
        <w:t xml:space="preserve"> à Prefeitura Municipal de Cristino Castro-PI para que, quando da reabertura de nova licitação com o mesmo objeto, seja determinada a divisão em lotes dos itens IX, X e XI do termo de referência (Pregão nº 032/2025), ou alternativamente, sejam excluídos dos serviços a serem contratados para gestão e rastreamento de frota.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782CC5D3" w14:textId="77777777" w:rsidR="005A2685" w:rsidRPr="009E5CEC" w:rsidRDefault="005A2685" w:rsidP="005A2685">
      <w:pPr>
        <w:spacing w:line="280" w:lineRule="exact"/>
        <w:jc w:val="both"/>
        <w:rPr>
          <w:rFonts w:ascii="ZapfHumnst BT" w:hAnsi="ZapfHumnst BT" w:cs="Arial"/>
          <w:sz w:val="23"/>
          <w:szCs w:val="23"/>
        </w:rPr>
      </w:pPr>
    </w:p>
    <w:p w14:paraId="7EEE79CC" w14:textId="77777777" w:rsidR="004A47AC" w:rsidRPr="009E5CEC" w:rsidRDefault="004A47AC" w:rsidP="000C6CD2">
      <w:pPr>
        <w:keepNext/>
        <w:spacing w:line="320" w:lineRule="exact"/>
        <w:rPr>
          <w:rFonts w:ascii="ZapfHumnst BT" w:hAnsi="ZapfHumnst BT" w:cs="Arial"/>
          <w:b/>
          <w:caps/>
          <w:sz w:val="23"/>
          <w:szCs w:val="23"/>
        </w:rPr>
      </w:pPr>
    </w:p>
    <w:p w14:paraId="32289BC3" w14:textId="740573C3" w:rsidR="009F3EDD" w:rsidRPr="009E5CEC" w:rsidRDefault="00563C83" w:rsidP="000C6CD2">
      <w:pPr>
        <w:spacing w:line="320" w:lineRule="exact"/>
        <w:jc w:val="both"/>
        <w:rPr>
          <w:rFonts w:ascii="ZapfHumnst BT" w:hAnsi="ZapfHumnst BT" w:cs="Arial"/>
          <w:b/>
          <w:sz w:val="23"/>
          <w:szCs w:val="23"/>
        </w:rPr>
      </w:pPr>
      <w:r w:rsidRPr="009E5CEC">
        <w:rPr>
          <w:rFonts w:ascii="ZapfHumnst BT" w:hAnsi="ZapfHumnst BT" w:cs="Arial"/>
          <w:b/>
          <w:sz w:val="23"/>
          <w:szCs w:val="23"/>
        </w:rPr>
        <w:t>RELATADOS PELO</w:t>
      </w:r>
      <w:r w:rsidR="00D6298E" w:rsidRPr="009E5CEC">
        <w:rPr>
          <w:rFonts w:ascii="ZapfHumnst BT" w:hAnsi="ZapfHumnst BT" w:cs="Arial"/>
          <w:b/>
          <w:sz w:val="23"/>
          <w:szCs w:val="23"/>
        </w:rPr>
        <w:t xml:space="preserve"> CONS. KLEBER DANTAS EULÁLIO</w:t>
      </w:r>
    </w:p>
    <w:p w14:paraId="021EBD59" w14:textId="77777777" w:rsidR="0069139A" w:rsidRPr="009E5CEC" w:rsidRDefault="0069139A" w:rsidP="000C6CD2">
      <w:pPr>
        <w:spacing w:line="320" w:lineRule="exact"/>
        <w:jc w:val="both"/>
        <w:rPr>
          <w:rFonts w:ascii="ZapfHumnst BT" w:hAnsi="ZapfHumnst BT" w:cs="Arial"/>
          <w:b/>
          <w:sz w:val="23"/>
          <w:szCs w:val="23"/>
        </w:rPr>
      </w:pPr>
    </w:p>
    <w:p w14:paraId="7052B44E" w14:textId="6873E989" w:rsidR="0069139A" w:rsidRPr="009E5CEC" w:rsidRDefault="0069139A" w:rsidP="0069139A">
      <w:pPr>
        <w:autoSpaceDE w:val="0"/>
        <w:autoSpaceDN w:val="0"/>
        <w:adjustRightInd w:val="0"/>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216/2025.</w:t>
      </w:r>
      <w:r w:rsidRPr="009E5CEC">
        <w:rPr>
          <w:rFonts w:ascii="ZapfHumnst BT" w:hAnsi="ZapfHumnst BT" w:cs="Arial"/>
          <w:b/>
          <w:sz w:val="23"/>
          <w:szCs w:val="23"/>
        </w:rPr>
        <w:t xml:space="preserve"> </w:t>
      </w:r>
      <w:r w:rsidRPr="009E5CEC">
        <w:rPr>
          <w:rFonts w:ascii="ZapfHumnst BT" w:hAnsi="ZapfHumnst BT" w:cs="Arial"/>
          <w:b/>
          <w:noProof/>
          <w:sz w:val="23"/>
          <w:szCs w:val="23"/>
        </w:rPr>
        <w:t>TC/004671/2024 – PRESTAÇÃO DE CONTAS DE GOVERNO DA PREFEITURA MUNICIPAL DE PIRIPIRI-PI (EXERCÍCIO FINANCEIRO DE 2023)</w:t>
      </w:r>
      <w:r w:rsidRPr="009E5CEC">
        <w:rPr>
          <w:rFonts w:ascii="ZapfHumnst BT" w:hAnsi="ZapfHumnst BT" w:cs="Arial"/>
          <w:sz w:val="23"/>
          <w:szCs w:val="23"/>
        </w:rPr>
        <w:t xml:space="preserve">. </w:t>
      </w:r>
      <w:r w:rsidRPr="009E5CEC">
        <w:rPr>
          <w:rFonts w:ascii="ZapfHumnst BT" w:hAnsi="ZapfHumnst BT" w:cs="Arial"/>
          <w:b/>
          <w:bCs/>
          <w:sz w:val="23"/>
          <w:szCs w:val="23"/>
        </w:rPr>
        <w:t xml:space="preserve">QUANTO ÀS CONTAS DE GOVERNO: </w:t>
      </w:r>
      <w:r w:rsidRPr="009E5CEC">
        <w:rPr>
          <w:rFonts w:ascii="ZapfHumnst BT" w:hAnsi="ZapfHumnst BT" w:cs="Arial"/>
          <w:b/>
          <w:sz w:val="23"/>
          <w:szCs w:val="23"/>
        </w:rPr>
        <w:t>PREFEITURA MUNICIPAL</w:t>
      </w:r>
      <w:r w:rsidRPr="009E5CEC">
        <w:rPr>
          <w:rFonts w:ascii="ZapfHumnst BT" w:hAnsi="ZapfHumnst BT" w:cs="Arial"/>
          <w:sz w:val="23"/>
          <w:szCs w:val="23"/>
        </w:rPr>
        <w:t>. Prefeita:</w:t>
      </w:r>
      <w:r w:rsidRPr="009E5CEC">
        <w:rPr>
          <w:rFonts w:ascii="ZapfHumnst BT" w:hAnsi="ZapfHumnst BT" w:cs="Arial"/>
          <w:sz w:val="23"/>
          <w:szCs w:val="23"/>
          <w:lang w:val="pt-PT"/>
        </w:rPr>
        <w:t xml:space="preserve"> </w:t>
      </w:r>
      <w:r w:rsidRPr="009E5CEC">
        <w:rPr>
          <w:rFonts w:ascii="ZapfHumnst BT" w:hAnsi="ZapfHumnst BT" w:cs="Arial"/>
          <w:sz w:val="23"/>
          <w:szCs w:val="23"/>
          <w:lang w:val="pt-PT"/>
        </w:rPr>
        <w:lastRenderedPageBreak/>
        <w:t>Jovenília Alves de Oliveira Monteiro</w:t>
      </w:r>
      <w:r w:rsidRPr="009E5CEC">
        <w:rPr>
          <w:rFonts w:ascii="ZapfHumnst BT" w:hAnsi="ZapfHumnst BT" w:cs="Arial"/>
          <w:bCs/>
          <w:sz w:val="23"/>
          <w:szCs w:val="23"/>
        </w:rPr>
        <w:t>. Advogado(s): Válber de Assunção Melo (OAB/PI nº 1.934/89) – (Procuração: fl. 1 da peça 10.10)</w:t>
      </w:r>
      <w:r w:rsidRPr="009E5CEC">
        <w:rPr>
          <w:rFonts w:ascii="ZapfHumnst BT" w:hAnsi="ZapfHumnst BT" w:cs="Helvetica"/>
          <w:sz w:val="23"/>
          <w:szCs w:val="23"/>
        </w:rPr>
        <w:t xml:space="preserve">. </w:t>
      </w:r>
      <w:bookmarkStart w:id="0" w:name="_Hlk112749864"/>
      <w:r w:rsidRPr="009E5CEC">
        <w:rPr>
          <w:rFonts w:ascii="ZapfHumnst BT" w:hAnsi="ZapfHumnst BT" w:cs="Arial"/>
          <w:sz w:val="23"/>
          <w:szCs w:val="23"/>
        </w:rPr>
        <w:t xml:space="preserve">Vistos, relatados e discutidos os presentes autos, considerando o Relatório da Diretoria de Fiscalização de Gestão e Contas Públicas – DFCONTAS (peça 4), o Relatório de Contraditório da Diretoria de Fiscalização de Gestão e Contas Públicas – DFCONTAS (peça 14), o parecer do Ministério Público de Contas (peça 16), a sustentação oral do advogado </w:t>
      </w:r>
      <w:r w:rsidRPr="009E5CEC">
        <w:rPr>
          <w:rFonts w:ascii="ZapfHumnst BT" w:hAnsi="ZapfHumnst BT" w:cs="Arial"/>
          <w:bCs/>
          <w:sz w:val="23"/>
          <w:szCs w:val="23"/>
        </w:rPr>
        <w:t xml:space="preserve">Válber de Assunção Melo (OAB/PI nº 1.934/89), que se reportou às falhas apontadas, </w:t>
      </w:r>
      <w:r w:rsidRPr="009E5CEC">
        <w:rPr>
          <w:rFonts w:ascii="ZapfHumnst BT" w:hAnsi="ZapfHumnst BT" w:cs="Arial"/>
          <w:sz w:val="23"/>
          <w:szCs w:val="23"/>
        </w:rPr>
        <w:t>e o mais que dos autos consta, decidiu a Primeira Câmara, unânime, divergindo do parecer ministerial, conforme e pelos fundamentos expostos no voto do Relator</w:t>
      </w:r>
      <w:r w:rsidRPr="009E5CEC">
        <w:rPr>
          <w:rFonts w:ascii="ZapfHumnst BT" w:hAnsi="ZapfHumnst BT" w:cs="Arial"/>
          <w:bCs/>
          <w:sz w:val="23"/>
          <w:szCs w:val="23"/>
        </w:rPr>
        <w:t xml:space="preserve"> (peça 26), nos seguintes termos: 1. </w:t>
      </w:r>
      <w:r w:rsidRPr="009E5CEC">
        <w:rPr>
          <w:rFonts w:ascii="ZapfHumnst BT" w:hAnsi="ZapfHumnst BT" w:cs="Arial"/>
          <w:b/>
          <w:i/>
          <w:iCs/>
          <w:sz w:val="23"/>
          <w:szCs w:val="23"/>
        </w:rPr>
        <w:t xml:space="preserve">Emissão de parecer prévio recomendando a </w:t>
      </w:r>
      <w:r w:rsidRPr="009E5CEC">
        <w:rPr>
          <w:rFonts w:ascii="ZapfHumnst BT" w:hAnsi="ZapfHumnst BT" w:cs="Arial"/>
          <w:b/>
          <w:i/>
          <w:iCs/>
          <w:caps/>
          <w:sz w:val="23"/>
          <w:szCs w:val="23"/>
        </w:rPr>
        <w:t>aprovação com ressalvas</w:t>
      </w:r>
      <w:r w:rsidRPr="009E5CEC">
        <w:rPr>
          <w:rFonts w:ascii="ZapfHumnst BT" w:hAnsi="ZapfHumnst BT" w:cs="Arial"/>
          <w:bCs/>
          <w:i/>
          <w:iCs/>
          <w:sz w:val="23"/>
          <w:szCs w:val="23"/>
        </w:rPr>
        <w:t xml:space="preserve"> das contas de governo do Chefe do Executivo Municipal de Piripiri-PI, exercício financeiro de 2023, com esteio no art. 120, da Lei Estadual nº 5.888/09 e art. 32, §1º da Constituição Estadual; 2. </w:t>
      </w:r>
      <w:r w:rsidRPr="009E5CEC">
        <w:rPr>
          <w:rFonts w:ascii="ZapfHumnst BT" w:hAnsi="ZapfHumnst BT" w:cs="Arial"/>
          <w:b/>
          <w:i/>
          <w:iCs/>
          <w:sz w:val="23"/>
          <w:szCs w:val="23"/>
        </w:rPr>
        <w:t>Emissão de Alertas, Determinações e Recomendações</w:t>
      </w:r>
      <w:r w:rsidRPr="009E5CEC">
        <w:rPr>
          <w:rFonts w:ascii="ZapfHumnst BT" w:hAnsi="ZapfHumnst BT" w:cs="Arial"/>
          <w:bCs/>
          <w:i/>
          <w:iCs/>
          <w:sz w:val="23"/>
          <w:szCs w:val="23"/>
        </w:rPr>
        <w:t xml:space="preserve">, a saber: 2.1.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ao cumprimento da Lei de Responsabilidade Fiscal, conforme inciso III, “b”, do seu art. art. 20; 2.2.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à eliminação do excesso à razão de, pelo menos, 10% a cada exercício a partir de 2023, conforme Lei Complementar nº 178/2021, por meio de adoção, entre outras, das medidas previstas nos arts. 22 e 23 da LRF, de forma a se enquadrar no respectivo limite até o término do exercício de 2032; 2.3.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à necessidade de acompanhamento da arrecadação e execução das despesas com a adoção das medidas previstas no artigo 9º da LC nº 101/2000 em caso de descumprimento das metas de resultado previstas; 2.4.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ao recolhimento das contribuições previdenciárias devidas no exercício, seja mediante regularização dos parcelamentos, seja mediante pagamento integral do débito; 2.5.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à regularização dos parcelamentos previdenciários do ente, com seu RPPS; 2.6.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à obrigatoriedade de elaborar o inventário de bens móveis com todas as informações exigidas no art. 22, inciso XXXI da IN TCE-PI nº 06/2022; 2.7.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à obrigatoriedade do envio ao TCE-PI, via sistema Documentação Web (documentação avulsa), cópia do plano municipal pela primeira infância, conforme determina a Lei nº 13.257/2016; 2.8. </w:t>
      </w:r>
      <w:r w:rsidRPr="009E5CEC">
        <w:rPr>
          <w:rFonts w:ascii="ZapfHumnst BT" w:hAnsi="ZapfHumnst BT" w:cs="Arial"/>
          <w:b/>
          <w:i/>
          <w:iCs/>
          <w:sz w:val="23"/>
          <w:szCs w:val="23"/>
        </w:rPr>
        <w:t>ALERTAR</w:t>
      </w:r>
      <w:r w:rsidRPr="009E5CEC">
        <w:rPr>
          <w:rFonts w:ascii="ZapfHumnst BT" w:hAnsi="ZapfHumnst BT" w:cs="Arial"/>
          <w:bCs/>
          <w:i/>
          <w:iCs/>
          <w:sz w:val="23"/>
          <w:szCs w:val="23"/>
        </w:rPr>
        <w:t xml:space="preserve"> quanto à obrigatoriedade do envio ao TCE-PI, via sistema Documentação Web (documentação avulsa), cópia do plano municipal de Segurança Pública, conforme determina a Lei nº 13.675/2018; 2.9. </w:t>
      </w:r>
      <w:r w:rsidRPr="009E5CEC">
        <w:rPr>
          <w:rFonts w:ascii="ZapfHumnst BT" w:hAnsi="ZapfHumnst BT" w:cs="Arial"/>
          <w:b/>
          <w:i/>
          <w:iCs/>
          <w:sz w:val="23"/>
          <w:szCs w:val="23"/>
        </w:rPr>
        <w:t>DETERMINAR</w:t>
      </w:r>
      <w:r w:rsidRPr="009E5CEC">
        <w:rPr>
          <w:rFonts w:ascii="ZapfHumnst BT" w:hAnsi="ZapfHumnst BT" w:cs="Arial"/>
          <w:bCs/>
          <w:i/>
          <w:iCs/>
          <w:sz w:val="23"/>
          <w:szCs w:val="23"/>
        </w:rPr>
        <w:t xml:space="preserve"> que a atual gestora comprove, perante esta Corte de Contas, no </w:t>
      </w:r>
      <w:r w:rsidRPr="009E5CEC">
        <w:rPr>
          <w:rFonts w:ascii="ZapfHumnst BT" w:hAnsi="ZapfHumnst BT" w:cs="Arial"/>
          <w:b/>
          <w:i/>
          <w:iCs/>
          <w:sz w:val="23"/>
          <w:szCs w:val="23"/>
        </w:rPr>
        <w:t>prazo de 120 (cento e vinte) dias úteis</w:t>
      </w:r>
      <w:r w:rsidRPr="009E5CEC">
        <w:rPr>
          <w:rFonts w:ascii="ZapfHumnst BT" w:hAnsi="ZapfHumnst BT" w:cs="Arial"/>
          <w:bCs/>
          <w:i/>
          <w:iCs/>
          <w:sz w:val="23"/>
          <w:szCs w:val="23"/>
        </w:rPr>
        <w:t xml:space="preserve">, a adoção de providências junto ao Poder Legislativo local, atinentes ao encaminhamento de pertinente Projeto de Lei, contemplando reforma ampla da previdência, nos moldes da EC nº 103/2019, que considere a reforma do cálculo, reajustamento e concessão de benefícios, com intuito de reduzir o déficit atuarial do seu RPPS; 2.10.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o cumprimento do art. 5º, da Instrução Normativa TCE/PI nº 06, de 15 de dezembro de 2022; 2.11.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a gestora cumpra os requisitos essenciais da responsabilidade na gestão fiscal referentes a instituição, previsão e efetiva arrecadação de todos os tributos da competência constitucional do ente, conforme disposto no art. 11 da LC nº 101/2000 (LRF); 2.12.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o acompanhamento concomitante da arrecadação e dos gastos por fonte de recursos, a fim de evitar situações de desequilíbrio financeiro, comprometendo o equilíbrio da gestão fiscal; 2.13.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o ente se limite a pagar benefícios </w:t>
      </w:r>
      <w:r w:rsidRPr="009E5CEC">
        <w:rPr>
          <w:rFonts w:ascii="ZapfHumnst BT" w:hAnsi="ZapfHumnst BT" w:cs="Arial"/>
          <w:bCs/>
          <w:i/>
          <w:iCs/>
          <w:sz w:val="23"/>
          <w:szCs w:val="23"/>
        </w:rPr>
        <w:lastRenderedPageBreak/>
        <w:t xml:space="preserve">previdenciários apenas por via judicial e que promova a regularização dos demais, seja por envio para registro neste TCE, nos casos de servidores efetivos, seja o envio para operacionalização pelo INSS, nos demais casos;2.14.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a contabilidade promova os ajustes contábeis necessários a fim de que informação declarada, devidamente apurada, seja compatível com os documentos probatórios de quitação; 2.15.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o ente elabore a avaliação atuarial tempestivamente a fim de obter as informações das provisões previdenciárias para a elaboração de seus balanços; 2.16.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se submeta a apreciação e aprovação, Lei com plano de amortização do déficit atuarial do seu RPPS; 2.17.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o ente adote medidas visando assegurar a ampla divulgação de informações, atualizar sistemas, promover a participação social na fiscalização na gestão previdenciária com clareza, controle social e monitoramento em conformidade com as normas de gestão fiscal e previdenciária; 2.18.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a contabilidade promova os ajustes contábeis necessários a fim de que os parcelamentos com seu RPPS estejam devidamente evidenciados na dívida do ente; 2.19.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a regularização dos requisitos necessários para a obtenção do CRP por via administrativa, constantes no art. 27, da Portaria MTP nº 1.467/2022; 2.20.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a contabilidade ao elaborar as demonstrações contábeis, atenda às disposições contidas no MCASP-STN; 2.21.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a contabilidade ao elaborar as demonstrações contábeis, observe o disposto no art. 5º da In TCE nº 06/2022; 2.22.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a contabilidade ao elaborar as Notas Explicativas ao Balanço Geral atenda às disposições contidas no MCASP-STN; 2.23.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que sejam efetuados os registros analíticos de todos os bens de caráter permanente, com indicação dos elementos necessários para a perfeita caracterização de cada um deles; 2.24. </w:t>
      </w:r>
      <w:r w:rsidRPr="009E5CEC">
        <w:rPr>
          <w:rFonts w:ascii="ZapfHumnst BT" w:hAnsi="ZapfHumnst BT" w:cs="Arial"/>
          <w:b/>
          <w:i/>
          <w:iCs/>
          <w:sz w:val="23"/>
          <w:szCs w:val="23"/>
        </w:rPr>
        <w:t>RECOMENDAR</w:t>
      </w:r>
      <w:r w:rsidRPr="009E5CEC">
        <w:rPr>
          <w:rFonts w:ascii="ZapfHumnst BT" w:hAnsi="ZapfHumnst BT" w:cs="Arial"/>
          <w:bCs/>
          <w:i/>
          <w:iCs/>
          <w:sz w:val="23"/>
          <w:szCs w:val="23"/>
        </w:rPr>
        <w:t xml:space="preserve"> a criação de rotinas de conferências das informações publicadas e as repassadas para a contabilidade, bem como as encaminhadas nas Prestações de Contas ao Tribunal. </w:t>
      </w:r>
      <w:bookmarkEnd w:id="0"/>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xml:space="preserve">: Cons. Kleber Dantas Eulálio.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41D30F13" w14:textId="77777777" w:rsidR="0069139A" w:rsidRPr="009E5CEC" w:rsidRDefault="0069139A" w:rsidP="0069139A">
      <w:pPr>
        <w:autoSpaceDE w:val="0"/>
        <w:autoSpaceDN w:val="0"/>
        <w:adjustRightInd w:val="0"/>
        <w:spacing w:line="300" w:lineRule="exact"/>
        <w:jc w:val="both"/>
        <w:rPr>
          <w:rFonts w:ascii="ZapfHumnst BT" w:hAnsi="ZapfHumnst BT" w:cs="Arial"/>
          <w:sz w:val="23"/>
          <w:szCs w:val="23"/>
        </w:rPr>
      </w:pPr>
    </w:p>
    <w:p w14:paraId="58F631BB" w14:textId="2F2EC6FF" w:rsidR="0069139A" w:rsidRPr="009E5CEC" w:rsidRDefault="004D5DFD" w:rsidP="004D5DFD">
      <w:pPr>
        <w:spacing w:line="320" w:lineRule="exact"/>
        <w:jc w:val="both"/>
        <w:rPr>
          <w:rFonts w:ascii="ZapfHumnst BT" w:hAnsi="ZapfHumnst BT" w:cs="Arial"/>
          <w:sz w:val="23"/>
          <w:szCs w:val="23"/>
        </w:rPr>
      </w:pPr>
      <w:r w:rsidRPr="009E5CEC">
        <w:rPr>
          <w:rFonts w:ascii="ZapfHumnst BT" w:hAnsi="ZapfHumnst BT" w:cs="Arial"/>
          <w:sz w:val="23"/>
          <w:szCs w:val="23"/>
        </w:rPr>
        <w:t>EXTRATO DE JULGAMENTO Nº 217/2025.</w:t>
      </w:r>
      <w:r w:rsidRPr="009E5CEC">
        <w:rPr>
          <w:rFonts w:ascii="ZapfHumnst BT" w:hAnsi="ZapfHumnst BT" w:cs="Arial"/>
          <w:b/>
          <w:sz w:val="23"/>
          <w:szCs w:val="23"/>
        </w:rPr>
        <w:t xml:space="preserve"> </w:t>
      </w:r>
      <w:r w:rsidRPr="009E5CEC">
        <w:rPr>
          <w:rFonts w:ascii="ZapfHumnst BT" w:hAnsi="ZapfHumnst BT" w:cs="Arial"/>
          <w:b/>
          <w:noProof/>
          <w:sz w:val="23"/>
          <w:szCs w:val="23"/>
        </w:rPr>
        <w:t>TC/016672/2020 – PRESTAÇÃO DE CONTAS DE GESTÃO DO MUNICÍPIO DE BATALHA-PI (EXERCÍCIO FINANCEIRO DE 2020)</w:t>
      </w:r>
      <w:r w:rsidRPr="009E5CEC">
        <w:rPr>
          <w:rFonts w:ascii="ZapfHumnst BT" w:hAnsi="ZapfHumnst BT" w:cs="Arial"/>
          <w:sz w:val="23"/>
          <w:szCs w:val="23"/>
        </w:rPr>
        <w:t xml:space="preserve">. Advogado(s): Uanderson Ferreira da Silva (OAB/PI nº 5.456) – (Procuração: José Luiz Alves Machado – fl. 1 da peça 108.2); João Paulo Lustosa Veloso (OAB/PI nº 7.090) – (Procuração: Construtora Silvestre LTDA-ME/Moisés Fernandes Murada Neto – fl. 1 da peça 131.2); Walber Coelho de Almeida Rodrigues (OAB/PI nº 5.457) – (Procuração: Locadora de Máquinas São Benedito LTDA/Máximo José de Sampaio Medeiros – fl. 3 da peça 153.4; e F. R SILVA COSTA &amp; CIA LTDA/Francisco Regiane Silva Costa – fl. 1 da peça 158.2); Virgílio Bacelar de Carvalho (OAB/PI nº 2.040) – (Procuração: Felipe </w:t>
      </w:r>
      <w:r w:rsidRPr="009E5CEC">
        <w:rPr>
          <w:rFonts w:ascii="ZapfHumnst BT" w:hAnsi="ZapfHumnst BT" w:cs="Arial"/>
          <w:sz w:val="23"/>
          <w:szCs w:val="23"/>
        </w:rPr>
        <w:lastRenderedPageBreak/>
        <w:t>Oliveira da Silva - fl. 1 da peça 157.2); e Luane Izídio de Sousa Sampaio Leal (OAB/PI n° 15.219) e</w:t>
      </w:r>
      <w:r w:rsidRPr="009E5CEC">
        <w:rPr>
          <w:rFonts w:ascii="ZapfHumnst BT" w:hAnsi="ZapfHumnst BT" w:cs="Arial"/>
          <w:i/>
          <w:iCs/>
          <w:sz w:val="23"/>
          <w:szCs w:val="23"/>
        </w:rPr>
        <w:t xml:space="preserve"> outro</w:t>
      </w:r>
      <w:r w:rsidRPr="009E5CEC">
        <w:rPr>
          <w:rFonts w:ascii="ZapfHumnst BT" w:hAnsi="ZapfHumnst BT" w:cs="Arial"/>
          <w:sz w:val="23"/>
          <w:szCs w:val="23"/>
        </w:rPr>
        <w:t xml:space="preserve"> – (Procuração: MC Construções e Assessoria LTDA EPP/Nilmar Alves de Carvalho – fl. 1 da peça 164.2; e Hedward Kenedy Linhares Cardoso – fl. 1 da peça 165.2). </w:t>
      </w:r>
      <w:r w:rsidRPr="009E5CEC">
        <w:rPr>
          <w:rFonts w:ascii="ZapfHumnst BT" w:hAnsi="ZapfHumnst BT" w:cs="Arial"/>
          <w:b/>
          <w:bCs/>
          <w:sz w:val="23"/>
          <w:szCs w:val="23"/>
        </w:rPr>
        <w:t xml:space="preserve">QUANTO ÀS CONTAS DE GESTÃO: </w:t>
      </w:r>
      <w:r w:rsidRPr="009E5CEC">
        <w:rPr>
          <w:rFonts w:ascii="ZapfHumnst BT" w:hAnsi="ZapfHumnst BT" w:cs="Arial"/>
          <w:b/>
          <w:sz w:val="23"/>
          <w:szCs w:val="23"/>
        </w:rPr>
        <w:t>PREFEITURA MUNICIPAL</w:t>
      </w:r>
      <w:r w:rsidRPr="009E5CEC">
        <w:rPr>
          <w:rFonts w:ascii="ZapfHumnst BT" w:hAnsi="ZapfHumnst BT" w:cs="Arial"/>
          <w:sz w:val="23"/>
          <w:szCs w:val="23"/>
        </w:rPr>
        <w:t>. Prefeito: João Messias Freitas Melo (</w:t>
      </w:r>
      <w:r w:rsidRPr="009E5CEC">
        <w:rPr>
          <w:rFonts w:ascii="ZapfHumnst BT" w:hAnsi="ZapfHumnst BT" w:cs="Arial"/>
          <w:i/>
          <w:iCs/>
          <w:sz w:val="23"/>
          <w:szCs w:val="23"/>
        </w:rPr>
        <w:t>in memorian</w:t>
      </w:r>
      <w:r w:rsidRPr="009E5CEC">
        <w:rPr>
          <w:rFonts w:ascii="ZapfHumnst BT" w:hAnsi="ZapfHumnst BT" w:cs="Arial"/>
          <w:sz w:val="23"/>
          <w:szCs w:val="23"/>
        </w:rPr>
        <w:t>).</w:t>
      </w:r>
      <w:r w:rsidRPr="009E5CEC">
        <w:rPr>
          <w:rFonts w:ascii="ZapfHumnst BT" w:hAnsi="ZapfHumnst BT" w:cs="Arial"/>
          <w:bCs/>
          <w:sz w:val="23"/>
          <w:szCs w:val="23"/>
        </w:rPr>
        <w:t xml:space="preserve"> Advogado(s): Uanderson Ferreira da Silva (OAB/PI nº 5.456) – (sem procuração nos autos; petição à peça 22.1). </w:t>
      </w:r>
      <w:r w:rsidRPr="009E5CEC">
        <w:rPr>
          <w:rFonts w:ascii="ZapfHumnst BT" w:hAnsi="ZapfHumnst BT" w:cs="Arial"/>
          <w:sz w:val="23"/>
          <w:szCs w:val="23"/>
        </w:rPr>
        <w:t xml:space="preserve">Vistos, relatados e discutidos os presentes autos, considerando o Relatório da III Divisão Técnica da Diretoria de Fiscalização da Administração Municipal – III DFAM (peça 2), o Relatório Complementar do Núcleo de Gestão de Informações Estratégicas – NUGEI (peça 18), o Relatório de Contraditório da Diretoria de Fiscalização de Gestão e Contas Públicas – DFCONTAS (peça 50), o Relatório de Contraditório Complementar da Diretoria de Fiscalização de Gestão e Contas Públicas – DFCONTAS (peça 169), os pareceres do Ministério Público de Contas (peça 53 e 171), a sustentação oral do advogado </w:t>
      </w:r>
      <w:r w:rsidRPr="009E5CEC">
        <w:rPr>
          <w:rFonts w:ascii="ZapfHumnst BT" w:hAnsi="ZapfHumnst BT" w:cs="Arial"/>
          <w:bCs/>
          <w:sz w:val="23"/>
          <w:szCs w:val="23"/>
        </w:rPr>
        <w:t xml:space="preserve">Uanderson Ferreira da Silva (OAB/PI nº 5.456), que se reportou às falhas apontadas, a manifestação do Representante do Ministério Público de Contas presente à sessão de julgamento, Procurador Márcio André Madeira de Vasconcelos, que se manifestou pela reforma do parecer ministerial acostado no sentido de opinar pela autuação do relatório do Núcleo de Gestão de Informações Estratégicas (NUGEI), à peça 18, como Representação para que o TCE/PI decida nos autos deste novo processo pela instauração ou não de uma Tomada de Contas Especial, e pela impossibilidade do julgamento das contas do Sr. JOÃO MESSIAS FREITAS MELO devido ao seu falecimento, uma vez que o julgamento das contas de gestão tem caráter personalíssimo, nos termos do art. 5º, inciso XLV da CF/88, </w:t>
      </w:r>
      <w:r w:rsidRPr="009E5CEC">
        <w:rPr>
          <w:rFonts w:ascii="ZapfHumnst BT" w:hAnsi="ZapfHumnst BT"/>
          <w:sz w:val="23"/>
          <w:szCs w:val="23"/>
        </w:rPr>
        <w:t xml:space="preserve">e o mais que dos autos consta, decidiu a Primeira Câmara, unânime, de acordo com o novo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(peça 178), nos seguintes termos</w:t>
      </w:r>
      <w:r w:rsidRPr="009E5CEC">
        <w:rPr>
          <w:rFonts w:ascii="ZapfHumnst BT" w:hAnsi="ZapfHumnst BT" w:cs="Arial"/>
          <w:sz w:val="23"/>
          <w:szCs w:val="23"/>
        </w:rPr>
        <w:t xml:space="preserve">: 1. </w:t>
      </w:r>
      <w:r w:rsidRPr="009E5CEC">
        <w:rPr>
          <w:rFonts w:ascii="ZapfHumnst BT" w:hAnsi="ZapfHumnst BT" w:cs="Arial"/>
          <w:b/>
          <w:bCs/>
          <w:i/>
          <w:iCs/>
          <w:caps/>
          <w:sz w:val="23"/>
          <w:szCs w:val="23"/>
        </w:rPr>
        <w:t>Extinção do processo,</w:t>
      </w:r>
      <w:r w:rsidRPr="009E5CEC">
        <w:rPr>
          <w:rFonts w:ascii="ZapfHumnst BT" w:hAnsi="ZapfHumnst BT" w:cs="Arial"/>
          <w:b/>
          <w:bCs/>
          <w:i/>
          <w:iCs/>
          <w:sz w:val="23"/>
          <w:szCs w:val="23"/>
        </w:rPr>
        <w:t xml:space="preserve"> sem julgamento de mérito,</w:t>
      </w:r>
      <w:r w:rsidRPr="009E5CEC">
        <w:rPr>
          <w:rFonts w:ascii="ZapfHumnst BT" w:hAnsi="ZapfHumnst BT" w:cs="Arial"/>
          <w:i/>
          <w:iCs/>
          <w:sz w:val="23"/>
          <w:szCs w:val="23"/>
        </w:rPr>
        <w:t xml:space="preserve"> às contas de gestão do Sr. João Messias Freitas Melo, uma vez que restou prejudicado devido ao seu falecimento, nos termos do art.5º, inciso XLV da CF/88. </w:t>
      </w:r>
      <w:r w:rsidRPr="009E5CEC">
        <w:rPr>
          <w:rFonts w:ascii="ZapfHumnst BT" w:hAnsi="ZapfHumnst BT"/>
          <w:sz w:val="23"/>
          <w:szCs w:val="23"/>
        </w:rPr>
        <w:t xml:space="preserve">Decidiu a Primeira Câmara, por maioria, de acordo com o novo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(peça 178), nos seguintes termos</w:t>
      </w:r>
      <w:r w:rsidRPr="009E5CEC">
        <w:rPr>
          <w:rFonts w:ascii="ZapfHumnst BT" w:hAnsi="ZapfHumnst BT" w:cs="Arial"/>
          <w:sz w:val="23"/>
          <w:szCs w:val="23"/>
        </w:rPr>
        <w:t xml:space="preserve">: 1. </w:t>
      </w:r>
      <w:r w:rsidRPr="009E5CEC">
        <w:rPr>
          <w:rFonts w:ascii="ZapfHumnst BT" w:hAnsi="ZapfHumnst BT" w:cs="Arial"/>
          <w:b/>
          <w:bCs/>
          <w:i/>
          <w:iCs/>
          <w:caps/>
          <w:sz w:val="23"/>
          <w:szCs w:val="23"/>
        </w:rPr>
        <w:t>Autuação</w:t>
      </w:r>
      <w:r w:rsidRPr="009E5CEC">
        <w:rPr>
          <w:rFonts w:ascii="ZapfHumnst BT" w:hAnsi="ZapfHumnst BT" w:cs="Arial"/>
          <w:b/>
          <w:bCs/>
          <w:i/>
          <w:iCs/>
          <w:sz w:val="23"/>
          <w:szCs w:val="23"/>
        </w:rPr>
        <w:t xml:space="preserve"> do relatório do Núcleo de Gestão de Informações Estratégicas-NUGEI (peça 18) como Representação</w:t>
      </w:r>
      <w:r w:rsidRPr="009E5CEC">
        <w:rPr>
          <w:rFonts w:ascii="ZapfHumnst BT" w:hAnsi="ZapfHumnst BT" w:cs="Arial"/>
          <w:i/>
          <w:iCs/>
          <w:sz w:val="23"/>
          <w:szCs w:val="23"/>
        </w:rPr>
        <w:t xml:space="preserve"> e que o Tribunal de Contas decida pela possível instauração de Tomada de Contas Especial em autos apartados. 2. </w:t>
      </w:r>
      <w:r w:rsidRPr="009E5CEC">
        <w:rPr>
          <w:rFonts w:ascii="ZapfHumnst BT" w:hAnsi="ZapfHumnst BT" w:cs="Arial"/>
          <w:b/>
          <w:bCs/>
          <w:i/>
          <w:iCs/>
          <w:sz w:val="23"/>
          <w:szCs w:val="23"/>
        </w:rPr>
        <w:t>Vencido</w:t>
      </w:r>
      <w:r w:rsidRPr="009E5CEC">
        <w:rPr>
          <w:rFonts w:ascii="ZapfHumnst BT" w:hAnsi="ZapfHumnst BT" w:cs="Arial"/>
          <w:i/>
          <w:iCs/>
          <w:sz w:val="23"/>
          <w:szCs w:val="23"/>
        </w:rPr>
        <w:t xml:space="preserve"> o Cons. Substituo Jaylson Fabianh Lopes Campelo que votou pela não autuação do relatório do Núcleo de Gestão de Informações Estratégicas-NUGEI (peça 18) como Representação. </w:t>
      </w:r>
      <w:r w:rsidRPr="009E5CEC">
        <w:rPr>
          <w:rFonts w:ascii="ZapfHumnst BT" w:hAnsi="ZapfHumnst BT" w:cs="Arial"/>
          <w:b/>
          <w:bCs/>
          <w:noProof/>
          <w:sz w:val="23"/>
          <w:szCs w:val="23"/>
        </w:rPr>
        <w:t xml:space="preserve">FUNDO MUNICIPAL DE SAÚDE/SECRETARIA MUNICIPAL DE SAÚDE. </w:t>
      </w:r>
      <w:r w:rsidRPr="009E5CEC">
        <w:rPr>
          <w:rFonts w:ascii="ZapfHumnst BT" w:hAnsi="ZapfHumnst BT" w:cs="Arial"/>
          <w:sz w:val="23"/>
          <w:szCs w:val="23"/>
        </w:rPr>
        <w:t xml:space="preserve">Gestor(a): Lucinete Nunes de Carvalho. Advogado(s): </w:t>
      </w:r>
      <w:r w:rsidRPr="009E5CEC">
        <w:rPr>
          <w:rFonts w:ascii="ZapfHumnst BT" w:hAnsi="ZapfHumnst BT"/>
          <w:sz w:val="23"/>
          <w:szCs w:val="23"/>
        </w:rPr>
        <w:t>Uanderson Ferreira da Silva (OAB/PI nº 5.456) – (Procuração: fl. 1 da peça 38.2)</w:t>
      </w:r>
      <w:r w:rsidRPr="009E5CEC">
        <w:rPr>
          <w:rFonts w:ascii="ZapfHumnst BT" w:hAnsi="ZapfHumnst BT" w:cs="Arial"/>
          <w:bCs/>
          <w:sz w:val="23"/>
          <w:szCs w:val="23"/>
          <w:lang w:val="pt-PT"/>
        </w:rPr>
        <w:t xml:space="preserve">. </w:t>
      </w:r>
      <w:r w:rsidRPr="009E5CEC">
        <w:rPr>
          <w:rFonts w:ascii="ZapfHumnst BT" w:hAnsi="ZapfHumnst BT" w:cs="Arial"/>
          <w:sz w:val="23"/>
          <w:szCs w:val="23"/>
        </w:rPr>
        <w:t xml:space="preserve">Vistos, relatados e discutidos os presentes autos, considerando o Relatório da III Divisão Técnica da Diretoria de Fiscalização da Administração Municipal – III DFAM (peça 2), o Relatório Complementar do Núcleo de Gestão de Informações Estratégicas – NUGEI (peça 18), o Relatório de Contraditório da Diretoria de Fiscalização de Gestão e Contas Públicas – DFCONTAS (peça 50), o </w:t>
      </w:r>
      <w:r w:rsidRPr="009E5CEC">
        <w:rPr>
          <w:rFonts w:ascii="ZapfHumnst BT" w:hAnsi="ZapfHumnst BT" w:cs="Arial"/>
          <w:sz w:val="23"/>
          <w:szCs w:val="23"/>
        </w:rPr>
        <w:lastRenderedPageBreak/>
        <w:t xml:space="preserve">Relatório de Contraditório Complementar da Diretoria de Fiscalização de Gestão e Contas Públicas – DFCONTAS (peça 169), os pareceres do Ministério Público de Contas (peça 53 e 171), a sustentação oral do advogado </w:t>
      </w:r>
      <w:r w:rsidRPr="009E5CEC">
        <w:rPr>
          <w:rFonts w:ascii="ZapfHumnst BT" w:hAnsi="ZapfHumnst BT" w:cs="Arial"/>
          <w:bCs/>
          <w:sz w:val="23"/>
          <w:szCs w:val="23"/>
        </w:rPr>
        <w:t xml:space="preserve">Uanderson Ferreira da Silva (OAB/PI nº 5.456), que se reportou às falhas apontadas, </w:t>
      </w:r>
      <w:r w:rsidRPr="009E5CEC">
        <w:rPr>
          <w:rFonts w:ascii="ZapfHumnst BT" w:hAnsi="ZapfHumnst BT"/>
          <w:sz w:val="23"/>
          <w:szCs w:val="23"/>
        </w:rPr>
        <w:t>e</w:t>
      </w:r>
      <w:r w:rsidRPr="009E5CEC">
        <w:rPr>
          <w:rFonts w:ascii="ZapfHumnst BT" w:hAnsi="ZapfHumnst BT" w:cs="Arial"/>
          <w:sz w:val="23"/>
          <w:szCs w:val="23"/>
        </w:rPr>
        <w:t xml:space="preserve"> o mais que dos autos consta, decidiu a Primeira Câmara, unânime, concordando parcialmente com o parecer ministerial, conforme e pelos fundamentos expostos no voto do Relator </w:t>
      </w:r>
      <w:r w:rsidRPr="009E5CEC">
        <w:rPr>
          <w:rFonts w:ascii="ZapfHumnst BT" w:hAnsi="ZapfHumnst BT"/>
          <w:sz w:val="23"/>
          <w:szCs w:val="23"/>
        </w:rPr>
        <w:t>(peça 178)</w:t>
      </w:r>
      <w:r w:rsidRPr="009E5CEC">
        <w:rPr>
          <w:rFonts w:ascii="ZapfHumnst BT" w:hAnsi="ZapfHumnst BT" w:cs="Arial"/>
          <w:sz w:val="23"/>
          <w:szCs w:val="23"/>
        </w:rPr>
        <w:t xml:space="preserve">, nos seguintes termos: 1. </w:t>
      </w:r>
      <w:r w:rsidRPr="009E5CEC">
        <w:rPr>
          <w:rFonts w:ascii="ZapfHumnst BT" w:hAnsi="ZapfHumnst BT" w:cs="Arial"/>
          <w:i/>
          <w:iCs/>
          <w:sz w:val="23"/>
          <w:szCs w:val="23"/>
        </w:rPr>
        <w:t>Julgamento de</w:t>
      </w:r>
      <w:r w:rsidRPr="009E5CEC">
        <w:rPr>
          <w:rFonts w:ascii="ZapfHumnst BT" w:hAnsi="ZapfHumnst BT" w:cs="Arial"/>
          <w:b/>
          <w:bCs/>
          <w:i/>
          <w:iCs/>
          <w:sz w:val="23"/>
          <w:szCs w:val="23"/>
        </w:rPr>
        <w:t xml:space="preserve"> REGULARIDADE COM RESSALVAS</w:t>
      </w:r>
      <w:r w:rsidRPr="009E5CEC">
        <w:rPr>
          <w:rFonts w:ascii="ZapfHumnst BT" w:hAnsi="ZapfHumnst BT" w:cs="Arial"/>
          <w:i/>
          <w:iCs/>
          <w:sz w:val="23"/>
          <w:szCs w:val="23"/>
        </w:rPr>
        <w:t xml:space="preserve"> às contas de gestão do</w:t>
      </w:r>
      <w:r w:rsidRPr="009E5CEC">
        <w:rPr>
          <w:rFonts w:ascii="ZapfHumnst BT" w:hAnsi="ZapfHumnst BT" w:cs="Arial"/>
          <w:b/>
          <w:bCs/>
          <w:i/>
          <w:iCs/>
          <w:sz w:val="23"/>
          <w:szCs w:val="23"/>
        </w:rPr>
        <w:t xml:space="preserve"> FMS/SMS</w:t>
      </w:r>
      <w:r w:rsidRPr="009E5CEC">
        <w:rPr>
          <w:rFonts w:ascii="ZapfHumnst BT" w:hAnsi="ZapfHumnst BT" w:cs="Arial"/>
          <w:i/>
          <w:iCs/>
          <w:sz w:val="23"/>
          <w:szCs w:val="23"/>
        </w:rPr>
        <w:t xml:space="preserve">, com esteio no art. 122, inciso II, da Lei Estadual nº 5.888/09; 2. </w:t>
      </w:r>
      <w:r w:rsidRPr="009E5CEC">
        <w:rPr>
          <w:rFonts w:ascii="ZapfHumnst BT" w:hAnsi="ZapfHumnst BT" w:cs="Arial"/>
          <w:b/>
          <w:bCs/>
          <w:i/>
          <w:iCs/>
          <w:caps/>
          <w:sz w:val="23"/>
          <w:szCs w:val="23"/>
        </w:rPr>
        <w:t>aplicação de multa</w:t>
      </w:r>
      <w:r w:rsidRPr="009E5CEC">
        <w:rPr>
          <w:rFonts w:ascii="ZapfHumnst BT" w:hAnsi="ZapfHumnst BT" w:cs="Arial"/>
          <w:i/>
          <w:iCs/>
          <w:sz w:val="23"/>
          <w:szCs w:val="23"/>
        </w:rPr>
        <w:t xml:space="preserve"> à Sra.</w:t>
      </w:r>
      <w:r w:rsidRPr="009E5CEC">
        <w:rPr>
          <w:rFonts w:ascii="ZapfHumnst BT" w:hAnsi="ZapfHumnst BT" w:cs="Arial"/>
          <w:b/>
          <w:bCs/>
          <w:i/>
          <w:iCs/>
          <w:sz w:val="23"/>
          <w:szCs w:val="23"/>
        </w:rPr>
        <w:t xml:space="preserve"> Lucinete Nunes de Carvalho</w:t>
      </w:r>
      <w:r w:rsidRPr="009E5CEC">
        <w:rPr>
          <w:rFonts w:ascii="ZapfHumnst BT" w:hAnsi="ZapfHumnst BT" w:cs="Arial"/>
          <w:i/>
          <w:iCs/>
          <w:sz w:val="23"/>
          <w:szCs w:val="23"/>
        </w:rPr>
        <w:t>, no valor de</w:t>
      </w:r>
      <w:r w:rsidRPr="009E5CEC">
        <w:rPr>
          <w:rFonts w:ascii="ZapfHumnst BT" w:hAnsi="ZapfHumnst BT" w:cs="Arial"/>
          <w:b/>
          <w:bCs/>
          <w:i/>
          <w:iCs/>
          <w:sz w:val="23"/>
          <w:szCs w:val="23"/>
        </w:rPr>
        <w:t xml:space="preserve"> 300 UFR-PI</w:t>
      </w:r>
      <w:r w:rsidRPr="009E5CEC">
        <w:rPr>
          <w:rFonts w:ascii="ZapfHumnst BT" w:hAnsi="ZapfHumnst BT" w:cs="Arial"/>
          <w:i/>
          <w:iCs/>
          <w:sz w:val="23"/>
          <w:szCs w:val="23"/>
        </w:rPr>
        <w:t xml:space="preserve">, a teor do prescrito no art. 79, inciso I, da lei supracitada c/c art. 206, inciso II, do Regimento Interno. </w:t>
      </w:r>
      <w:r w:rsidRPr="009E5CEC">
        <w:rPr>
          <w:rFonts w:ascii="ZapfHumnst BT" w:hAnsi="ZapfHumnst BT" w:cs="Arial"/>
          <w:b/>
          <w:bCs/>
          <w:noProof/>
          <w:sz w:val="23"/>
          <w:szCs w:val="23"/>
        </w:rPr>
        <w:t xml:space="preserve">UNIDADE MISTA DE SAÚDE MESSIAS DE ANDRADE MELO. </w:t>
      </w:r>
      <w:r w:rsidRPr="009E5CEC">
        <w:rPr>
          <w:rFonts w:ascii="ZapfHumnst BT" w:hAnsi="ZapfHumnst BT" w:cs="Arial"/>
          <w:sz w:val="23"/>
          <w:szCs w:val="23"/>
        </w:rPr>
        <w:t xml:space="preserve">Gestores(as): Raimundo Nonato Castro Machado (01/01 a 12/03/2020); e Tamara Maria Cruz Medeiros Santos (13/03 a 31/12/2020). Advogado(s): </w:t>
      </w:r>
      <w:r w:rsidRPr="009E5CEC">
        <w:rPr>
          <w:rFonts w:ascii="ZapfHumnst BT" w:hAnsi="ZapfHumnst BT"/>
          <w:sz w:val="23"/>
          <w:szCs w:val="23"/>
        </w:rPr>
        <w:t xml:space="preserve">Uanderson Ferreira da Silva (OAB/PI nº 5.456) – (Procuração: </w:t>
      </w:r>
      <w:r w:rsidRPr="009E5CEC">
        <w:rPr>
          <w:rFonts w:ascii="ZapfHumnst BT" w:hAnsi="ZapfHumnst BT" w:cs="Arial"/>
          <w:sz w:val="23"/>
          <w:szCs w:val="23"/>
        </w:rPr>
        <w:t xml:space="preserve">Raimundo Nonato Castro Machado/Gestor da UMS – </w:t>
      </w:r>
      <w:r w:rsidRPr="009E5CEC">
        <w:rPr>
          <w:rFonts w:ascii="ZapfHumnst BT" w:hAnsi="ZapfHumnst BT"/>
          <w:sz w:val="23"/>
          <w:szCs w:val="23"/>
        </w:rPr>
        <w:t xml:space="preserve">fl. 1 da peça 41.2; e </w:t>
      </w:r>
      <w:r w:rsidRPr="009E5CEC">
        <w:rPr>
          <w:rFonts w:ascii="ZapfHumnst BT" w:hAnsi="ZapfHumnst BT" w:cs="Arial"/>
          <w:sz w:val="23"/>
          <w:szCs w:val="23"/>
        </w:rPr>
        <w:t xml:space="preserve">Tamara Maria Cruz Medeiros Santos/Gestora da UMS – fl. 1 da peça 46.2). </w:t>
      </w:r>
      <w:r w:rsidRPr="009E5CEC">
        <w:rPr>
          <w:rFonts w:ascii="ZapfHumnst BT" w:hAnsi="ZapfHumnst BT" w:cs="Arial"/>
          <w:b/>
          <w:bCs/>
          <w:caps/>
          <w:sz w:val="23"/>
          <w:szCs w:val="23"/>
        </w:rPr>
        <w:t>QUANDO À GESTÃO DO SR. Raimundo Nonato Castro Machado</w:t>
      </w:r>
      <w:r w:rsidRPr="009E5CEC">
        <w:rPr>
          <w:rFonts w:ascii="ZapfHumnst BT" w:hAnsi="ZapfHumnst BT" w:cs="Arial"/>
          <w:sz w:val="23"/>
          <w:szCs w:val="23"/>
        </w:rPr>
        <w:t xml:space="preserve">: Vistos, relatados e discutidos os presentes autos, considerando o Relatório da III Divisão Técnica da Diretoria de Fiscalização da Administração Municipal – III DFAM (peça 2), o Relatório Complementar do Núcleo de Gestão de Informações Estratégicas – NUGEI (peça 18), o Relatório de Contraditório da Diretoria de Fiscalização de Gestão e Contas Públicas – DFCONTAS (peça 50), o Relatório de Contraditório Complementar da Diretoria de Fiscalização de Gestão e Contas Públicas – DFCONTAS (peça 169), os pareceres do Ministério Público de Contas (peça 53 e 171), a sustentação oral do advogado </w:t>
      </w:r>
      <w:r w:rsidRPr="009E5CEC">
        <w:rPr>
          <w:rFonts w:ascii="ZapfHumnst BT" w:hAnsi="ZapfHumnst BT" w:cs="Arial"/>
          <w:bCs/>
          <w:sz w:val="23"/>
          <w:szCs w:val="23"/>
        </w:rPr>
        <w:t xml:space="preserve">Uanderson Ferreira da Silva (OAB/PI nº 5.456), que se reportou às falhas apontadas, </w:t>
      </w:r>
      <w:r w:rsidRPr="009E5CEC">
        <w:rPr>
          <w:rFonts w:ascii="ZapfHumnst BT" w:hAnsi="ZapfHumnst BT"/>
          <w:sz w:val="23"/>
          <w:szCs w:val="23"/>
        </w:rPr>
        <w:t>e</w:t>
      </w:r>
      <w:r w:rsidRPr="009E5CEC">
        <w:rPr>
          <w:rFonts w:ascii="ZapfHumnst BT" w:hAnsi="ZapfHumnst BT" w:cs="Arial"/>
          <w:sz w:val="23"/>
          <w:szCs w:val="23"/>
        </w:rPr>
        <w:t xml:space="preserve"> o mais que dos autos consta, decidiu a Primeira Câmara, unânime, de acordo com o parecer ministerial, conforme e pelos fundamentos expostos no voto do Relator </w:t>
      </w:r>
      <w:r w:rsidRPr="009E5CEC">
        <w:rPr>
          <w:rFonts w:ascii="ZapfHumnst BT" w:hAnsi="ZapfHumnst BT"/>
          <w:sz w:val="23"/>
          <w:szCs w:val="23"/>
        </w:rPr>
        <w:t>(peça 178)</w:t>
      </w:r>
      <w:r w:rsidRPr="009E5CEC">
        <w:rPr>
          <w:rFonts w:ascii="ZapfHumnst BT" w:hAnsi="ZapfHumnst BT" w:cs="Arial"/>
          <w:sz w:val="23"/>
          <w:szCs w:val="23"/>
        </w:rPr>
        <w:t xml:space="preserve">, nos seguintes termos: 1. </w:t>
      </w:r>
      <w:r w:rsidRPr="009E5CEC">
        <w:rPr>
          <w:rFonts w:ascii="ZapfHumnst BT" w:hAnsi="ZapfHumnst BT" w:cs="Arial"/>
          <w:i/>
          <w:iCs/>
          <w:sz w:val="23"/>
          <w:szCs w:val="23"/>
        </w:rPr>
        <w:t xml:space="preserve">Julgamento de </w:t>
      </w:r>
      <w:r w:rsidRPr="009E5CEC">
        <w:rPr>
          <w:rFonts w:ascii="ZapfHumnst BT" w:hAnsi="ZapfHumnst BT" w:cs="Arial"/>
          <w:b/>
          <w:bCs/>
          <w:i/>
          <w:iCs/>
          <w:caps/>
          <w:sz w:val="23"/>
          <w:szCs w:val="23"/>
        </w:rPr>
        <w:t>regularidade com ressalvas</w:t>
      </w:r>
      <w:r w:rsidRPr="009E5CEC">
        <w:rPr>
          <w:rFonts w:ascii="ZapfHumnst BT" w:hAnsi="ZapfHumnst BT" w:cs="Arial"/>
          <w:i/>
          <w:iCs/>
          <w:sz w:val="23"/>
          <w:szCs w:val="23"/>
        </w:rPr>
        <w:t xml:space="preserve"> às contas de gestão da</w:t>
      </w:r>
      <w:r w:rsidRPr="009E5CEC">
        <w:rPr>
          <w:rFonts w:ascii="ZapfHumnst BT" w:hAnsi="ZapfHumnst BT" w:cs="Arial"/>
          <w:b/>
          <w:bCs/>
          <w:i/>
          <w:iCs/>
          <w:sz w:val="23"/>
          <w:szCs w:val="23"/>
        </w:rPr>
        <w:t xml:space="preserve"> Unidade Mista de Saúde Messias de Andrade Melo</w:t>
      </w:r>
      <w:r w:rsidRPr="009E5CEC">
        <w:rPr>
          <w:rFonts w:ascii="ZapfHumnst BT" w:hAnsi="ZapfHumnst BT" w:cs="Arial"/>
          <w:i/>
          <w:iCs/>
          <w:sz w:val="23"/>
          <w:szCs w:val="23"/>
        </w:rPr>
        <w:t xml:space="preserve"> com esteio no art. 122, inciso II, da Lei Estadual nº 5.888/09; 2. </w:t>
      </w:r>
      <w:r w:rsidRPr="009E5CEC">
        <w:rPr>
          <w:rFonts w:ascii="ZapfHumnst BT" w:hAnsi="ZapfHumnst BT" w:cs="Arial"/>
          <w:b/>
          <w:bCs/>
          <w:i/>
          <w:iCs/>
          <w:caps/>
          <w:sz w:val="23"/>
          <w:szCs w:val="23"/>
        </w:rPr>
        <w:t>aplicação de multa</w:t>
      </w:r>
      <w:r w:rsidRPr="009E5CEC">
        <w:rPr>
          <w:rFonts w:ascii="ZapfHumnst BT" w:hAnsi="ZapfHumnst BT" w:cs="Arial"/>
          <w:i/>
          <w:iCs/>
          <w:sz w:val="23"/>
          <w:szCs w:val="23"/>
        </w:rPr>
        <w:t xml:space="preserve"> ao Sr.</w:t>
      </w:r>
      <w:r w:rsidRPr="009E5CEC">
        <w:rPr>
          <w:rFonts w:ascii="ZapfHumnst BT" w:hAnsi="ZapfHumnst BT" w:cs="Arial"/>
          <w:b/>
          <w:bCs/>
          <w:i/>
          <w:iCs/>
          <w:sz w:val="23"/>
          <w:szCs w:val="23"/>
        </w:rPr>
        <w:t xml:space="preserve"> Raimundo Nonato Castro Machado</w:t>
      </w:r>
      <w:r w:rsidRPr="009E5CEC">
        <w:rPr>
          <w:rFonts w:ascii="ZapfHumnst BT" w:hAnsi="ZapfHumnst BT" w:cs="Arial"/>
          <w:i/>
          <w:iCs/>
          <w:sz w:val="23"/>
          <w:szCs w:val="23"/>
        </w:rPr>
        <w:t>, primeiro gestor (01/01 a 12/03/2020), no valor de</w:t>
      </w:r>
      <w:r w:rsidRPr="009E5CEC">
        <w:rPr>
          <w:rFonts w:ascii="ZapfHumnst BT" w:hAnsi="ZapfHumnst BT" w:cs="Arial"/>
          <w:b/>
          <w:bCs/>
          <w:i/>
          <w:iCs/>
          <w:sz w:val="23"/>
          <w:szCs w:val="23"/>
        </w:rPr>
        <w:t xml:space="preserve"> 300 UFR-PI</w:t>
      </w:r>
      <w:r w:rsidRPr="009E5CEC">
        <w:rPr>
          <w:rFonts w:ascii="ZapfHumnst BT" w:hAnsi="ZapfHumnst BT" w:cs="Arial"/>
          <w:i/>
          <w:iCs/>
          <w:sz w:val="23"/>
          <w:szCs w:val="23"/>
        </w:rPr>
        <w:t xml:space="preserve">, a teor do prescrito no art. 79, inciso I, da lei supracitada c/c art. 206, inciso II, do Regimento Interno. </w:t>
      </w:r>
      <w:r w:rsidRPr="009E5CEC">
        <w:rPr>
          <w:rFonts w:ascii="ZapfHumnst BT" w:hAnsi="ZapfHumnst BT" w:cs="Arial"/>
          <w:b/>
          <w:bCs/>
          <w:caps/>
          <w:sz w:val="23"/>
          <w:szCs w:val="23"/>
        </w:rPr>
        <w:t>QUANDO À GESTÃO DA SRA. Tamara Maria Cruz Medeiros Santos</w:t>
      </w:r>
      <w:r w:rsidRPr="009E5CEC">
        <w:rPr>
          <w:rFonts w:ascii="ZapfHumnst BT" w:hAnsi="ZapfHumnst BT" w:cs="Arial"/>
          <w:sz w:val="23"/>
          <w:szCs w:val="23"/>
        </w:rPr>
        <w:t xml:space="preserve">: Vistos, relatados e discutidos os presentes autos, considerando o Relatório da III Divisão Técnica da Diretoria de Fiscalização da Administração Municipal – III DFAM (peça 2), o Relatório Complementar do Núcleo de Gestão de Informações Estratégicas – NUGEI (peça 18), o Relatório de Contraditório da Diretoria de Fiscalização de Gestão e Contas Públicas – DFCONTAS (peça 50), o Relatório de Contraditório Complementar da Diretoria de Fiscalização de Gestão e Contas Públicas – DFCONTAS (peça 169), os pareceres do Ministério Público de Contas (peça 53 e 171), a sustentação oral do advogado </w:t>
      </w:r>
      <w:r w:rsidRPr="009E5CEC">
        <w:rPr>
          <w:rFonts w:ascii="ZapfHumnst BT" w:hAnsi="ZapfHumnst BT" w:cs="Arial"/>
          <w:bCs/>
          <w:sz w:val="23"/>
          <w:szCs w:val="23"/>
        </w:rPr>
        <w:t xml:space="preserve">Uanderson Ferreira da Silva (OAB/PI nº 5.456), que se reportou às falhas apontadas, </w:t>
      </w:r>
      <w:r w:rsidRPr="009E5CEC">
        <w:rPr>
          <w:rFonts w:ascii="ZapfHumnst BT" w:hAnsi="ZapfHumnst BT"/>
          <w:sz w:val="23"/>
          <w:szCs w:val="23"/>
        </w:rPr>
        <w:t>e</w:t>
      </w:r>
      <w:r w:rsidRPr="009E5CEC">
        <w:rPr>
          <w:rFonts w:ascii="ZapfHumnst BT" w:hAnsi="ZapfHumnst BT" w:cs="Arial"/>
          <w:sz w:val="23"/>
          <w:szCs w:val="23"/>
        </w:rPr>
        <w:t xml:space="preserve"> o mais que dos autos consta, decidiu a </w:t>
      </w:r>
      <w:r w:rsidRPr="009E5CEC">
        <w:rPr>
          <w:rFonts w:ascii="ZapfHumnst BT" w:hAnsi="ZapfHumnst BT" w:cs="Arial"/>
          <w:sz w:val="23"/>
          <w:szCs w:val="23"/>
        </w:rPr>
        <w:lastRenderedPageBreak/>
        <w:t xml:space="preserve">Primeira Câmara, unânime, de acordo com o parecer ministerial, conforme e pelos fundamentos expostos no voto do Relator </w:t>
      </w:r>
      <w:r w:rsidRPr="009E5CEC">
        <w:rPr>
          <w:rFonts w:ascii="ZapfHumnst BT" w:hAnsi="ZapfHumnst BT"/>
          <w:sz w:val="23"/>
          <w:szCs w:val="23"/>
        </w:rPr>
        <w:t>(peça 178)</w:t>
      </w:r>
      <w:r w:rsidRPr="009E5CEC">
        <w:rPr>
          <w:rFonts w:ascii="ZapfHumnst BT" w:hAnsi="ZapfHumnst BT" w:cs="Arial"/>
          <w:sz w:val="23"/>
          <w:szCs w:val="23"/>
        </w:rPr>
        <w:t xml:space="preserve">, nos seguintes termos: 1. </w:t>
      </w:r>
      <w:r w:rsidRPr="009E5CEC">
        <w:rPr>
          <w:rFonts w:ascii="ZapfHumnst BT" w:hAnsi="ZapfHumnst BT" w:cs="Arial"/>
          <w:i/>
          <w:iCs/>
          <w:sz w:val="23"/>
          <w:szCs w:val="23"/>
        </w:rPr>
        <w:t xml:space="preserve">Julgamento de </w:t>
      </w:r>
      <w:r w:rsidRPr="009E5CEC">
        <w:rPr>
          <w:rFonts w:ascii="ZapfHumnst BT" w:hAnsi="ZapfHumnst BT" w:cs="Arial"/>
          <w:b/>
          <w:bCs/>
          <w:i/>
          <w:iCs/>
          <w:caps/>
          <w:sz w:val="23"/>
          <w:szCs w:val="23"/>
        </w:rPr>
        <w:t>regularidade com ressalvas</w:t>
      </w:r>
      <w:r w:rsidRPr="009E5CEC">
        <w:rPr>
          <w:rFonts w:ascii="ZapfHumnst BT" w:hAnsi="ZapfHumnst BT" w:cs="Arial"/>
          <w:i/>
          <w:iCs/>
          <w:sz w:val="23"/>
          <w:szCs w:val="23"/>
        </w:rPr>
        <w:t xml:space="preserve"> às contas de gestão da</w:t>
      </w:r>
      <w:r w:rsidRPr="009E5CEC">
        <w:rPr>
          <w:rFonts w:ascii="ZapfHumnst BT" w:hAnsi="ZapfHumnst BT" w:cs="Arial"/>
          <w:b/>
          <w:bCs/>
          <w:i/>
          <w:iCs/>
          <w:sz w:val="23"/>
          <w:szCs w:val="23"/>
        </w:rPr>
        <w:t xml:space="preserve"> Unidade Mista de Saúde Messias de Andrade Melo</w:t>
      </w:r>
      <w:r w:rsidRPr="009E5CEC">
        <w:rPr>
          <w:rFonts w:ascii="ZapfHumnst BT" w:hAnsi="ZapfHumnst BT" w:cs="Arial"/>
          <w:i/>
          <w:iCs/>
          <w:sz w:val="23"/>
          <w:szCs w:val="23"/>
        </w:rPr>
        <w:t xml:space="preserve">, com esteio no art. 122, inciso II, da Lei Estadual nº 5.888/09; 2. </w:t>
      </w:r>
      <w:r w:rsidRPr="009E5CEC">
        <w:rPr>
          <w:rFonts w:ascii="ZapfHumnst BT" w:hAnsi="ZapfHumnst BT" w:cs="Arial"/>
          <w:b/>
          <w:bCs/>
          <w:i/>
          <w:iCs/>
          <w:caps/>
          <w:sz w:val="23"/>
          <w:szCs w:val="23"/>
        </w:rPr>
        <w:t>aplicação de multa</w:t>
      </w:r>
      <w:r w:rsidRPr="009E5CEC">
        <w:rPr>
          <w:rFonts w:ascii="ZapfHumnst BT" w:hAnsi="ZapfHumnst BT" w:cs="Arial"/>
          <w:i/>
          <w:iCs/>
          <w:sz w:val="23"/>
          <w:szCs w:val="23"/>
        </w:rPr>
        <w:t xml:space="preserve"> a Sr.</w:t>
      </w:r>
      <w:r w:rsidRPr="009E5CEC">
        <w:rPr>
          <w:rFonts w:ascii="ZapfHumnst BT" w:hAnsi="ZapfHumnst BT" w:cs="Arial"/>
          <w:b/>
          <w:bCs/>
          <w:i/>
          <w:iCs/>
          <w:sz w:val="23"/>
          <w:szCs w:val="23"/>
        </w:rPr>
        <w:t xml:space="preserve"> Tamara Maria Cruz Medeiros Santos</w:t>
      </w:r>
      <w:r w:rsidRPr="009E5CEC">
        <w:rPr>
          <w:rFonts w:ascii="ZapfHumnst BT" w:hAnsi="ZapfHumnst BT" w:cs="Arial"/>
          <w:i/>
          <w:iCs/>
          <w:sz w:val="23"/>
          <w:szCs w:val="23"/>
        </w:rPr>
        <w:t>, segunda gestora (13/03/2020 a 31/12/2020), no valor de</w:t>
      </w:r>
      <w:r w:rsidRPr="009E5CEC">
        <w:rPr>
          <w:rFonts w:ascii="ZapfHumnst BT" w:hAnsi="ZapfHumnst BT" w:cs="Arial"/>
          <w:b/>
          <w:bCs/>
          <w:i/>
          <w:iCs/>
          <w:sz w:val="23"/>
          <w:szCs w:val="23"/>
        </w:rPr>
        <w:t xml:space="preserve"> 300 UFR-PI</w:t>
      </w:r>
      <w:r w:rsidRPr="009E5CEC">
        <w:rPr>
          <w:rFonts w:ascii="ZapfHumnst BT" w:hAnsi="ZapfHumnst BT" w:cs="Arial"/>
          <w:i/>
          <w:iCs/>
          <w:sz w:val="23"/>
          <w:szCs w:val="23"/>
        </w:rPr>
        <w:t xml:space="preserve">, a teor do prescrito no art. 79, inciso I, da lei supracitada c/c art. 206, inciso II, do Regimento Interno.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xml:space="preserve">: Cons. Kleber Dantas Eulálio.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3094FEC7" w14:textId="77777777" w:rsidR="004D5DFD" w:rsidRPr="009E5CEC" w:rsidRDefault="004D5DFD" w:rsidP="004D5DFD">
      <w:pPr>
        <w:spacing w:line="320" w:lineRule="exact"/>
        <w:jc w:val="both"/>
        <w:rPr>
          <w:rFonts w:ascii="ZapfHumnst BT" w:hAnsi="ZapfHumnst BT" w:cs="Arial"/>
          <w:sz w:val="23"/>
          <w:szCs w:val="23"/>
        </w:rPr>
      </w:pPr>
    </w:p>
    <w:p w14:paraId="5EFEDF79" w14:textId="721D24B0" w:rsidR="004D5DFD" w:rsidRPr="009E5CEC" w:rsidRDefault="00EF3086" w:rsidP="00EF3086">
      <w:pPr>
        <w:autoSpaceDE w:val="0"/>
        <w:autoSpaceDN w:val="0"/>
        <w:adjustRightInd w:val="0"/>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218/2025.</w:t>
      </w:r>
      <w:r w:rsidRPr="009E5CEC">
        <w:rPr>
          <w:rFonts w:ascii="ZapfHumnst BT" w:hAnsi="ZapfHumnst BT" w:cs="Arial"/>
          <w:b/>
          <w:bCs/>
          <w:caps/>
          <w:sz w:val="23"/>
          <w:szCs w:val="23"/>
        </w:rPr>
        <w:t xml:space="preserve"> </w:t>
      </w:r>
      <w:r w:rsidRPr="009E5CEC">
        <w:rPr>
          <w:rFonts w:ascii="ZapfHumnst BT" w:hAnsi="ZapfHumnst BT" w:cs="Arial"/>
          <w:b/>
          <w:bCs/>
          <w:caps/>
          <w:noProof/>
          <w:sz w:val="23"/>
          <w:szCs w:val="23"/>
        </w:rPr>
        <w:t xml:space="preserve">TC/013496/2023 – </w:t>
      </w:r>
      <w:bookmarkStart w:id="1" w:name="_Hlk179990070"/>
      <w:r w:rsidRPr="009E5CEC">
        <w:rPr>
          <w:rFonts w:ascii="ZapfHumnst BT" w:hAnsi="ZapfHumnst BT" w:cs="Arial"/>
          <w:b/>
          <w:bCs/>
          <w:caps/>
          <w:noProof/>
          <w:sz w:val="23"/>
          <w:szCs w:val="23"/>
        </w:rPr>
        <w:t xml:space="preserve">MONITORAMENTO </w:t>
      </w:r>
      <w:r w:rsidRPr="009E5CEC">
        <w:rPr>
          <w:rFonts w:ascii="ZapfHumnst BT" w:hAnsi="ZapfHumnst BT"/>
          <w:b/>
          <w:bCs/>
          <w:caps/>
          <w:sz w:val="23"/>
          <w:szCs w:val="23"/>
          <w:lang w:val="en-US"/>
        </w:rPr>
        <w:t>de Cumprimento de DecisÃO EXARADA POR INTERMÉDIO DO ACÓRDÃO</w:t>
      </w:r>
      <w:r w:rsidRPr="009E5CEC">
        <w:rPr>
          <w:rFonts w:ascii="ZapfHumnst BT" w:hAnsi="ZapfHumnst BT" w:cs="Arial"/>
          <w:b/>
          <w:bCs/>
          <w:caps/>
          <w:sz w:val="23"/>
          <w:szCs w:val="23"/>
        </w:rPr>
        <w:t xml:space="preserve"> n° 509/2024-SPC (DENÚNCIA CONTRA A PREFEITURA MUNICIPAL DE MONTE ALEGRE DO PIAUÍ, EXERCÍCIO FINANCEIRO DE 2023), ACOSTADO NA PEÇA 32</w:t>
      </w:r>
      <w:bookmarkEnd w:id="1"/>
      <w:r w:rsidRPr="009E5CEC">
        <w:rPr>
          <w:rFonts w:ascii="ZapfHumnst BT" w:hAnsi="ZapfHumnst BT" w:cs="Arial"/>
          <w:b/>
          <w:bCs/>
          <w:caps/>
          <w:sz w:val="23"/>
          <w:szCs w:val="23"/>
        </w:rPr>
        <w:t>.</w:t>
      </w:r>
      <w:r w:rsidRPr="009E5CEC">
        <w:rPr>
          <w:rFonts w:ascii="ZapfHumnst BT" w:hAnsi="ZapfHumnst BT" w:cs="Arial"/>
          <w:sz w:val="23"/>
          <w:szCs w:val="23"/>
        </w:rPr>
        <w:t xml:space="preserve"> </w:t>
      </w:r>
      <w:bookmarkStart w:id="2" w:name="_Hlk211892698"/>
      <w:r w:rsidRPr="009E5CEC">
        <w:rPr>
          <w:rFonts w:ascii="ZapfHumnst BT" w:hAnsi="ZapfHumnst BT" w:cs="Arial"/>
          <w:sz w:val="23"/>
          <w:szCs w:val="23"/>
        </w:rPr>
        <w:t>Responsável (pelo cumprimento da decisão):</w:t>
      </w:r>
      <w:r w:rsidRPr="009E5CEC">
        <w:rPr>
          <w:rFonts w:ascii="ZapfHumnst BT" w:hAnsi="ZapfHumnst BT" w:cs="Arial"/>
          <w:sz w:val="23"/>
          <w:szCs w:val="23"/>
          <w:lang w:val="pt-PT"/>
        </w:rPr>
        <w:t xml:space="preserve"> Dijalma Gomes Mascarenhas </w:t>
      </w:r>
      <w:r w:rsidRPr="009E5CEC">
        <w:rPr>
          <w:rFonts w:ascii="ZapfHumnst BT" w:hAnsi="ZapfHumnst BT" w:cs="Arial"/>
          <w:sz w:val="23"/>
          <w:szCs w:val="23"/>
        </w:rPr>
        <w:t>– Prefeito Municipal.</w:t>
      </w:r>
      <w:r w:rsidRPr="009E5CEC">
        <w:rPr>
          <w:rFonts w:ascii="ZapfHumnst BT" w:hAnsi="ZapfHumnst BT"/>
          <w:sz w:val="23"/>
          <w:szCs w:val="23"/>
        </w:rPr>
        <w:t xml:space="preserve"> Denunciado(s): </w:t>
      </w:r>
      <w:r w:rsidRPr="009E5CEC">
        <w:rPr>
          <w:rFonts w:ascii="ZapfHumnst BT" w:hAnsi="ZapfHumnst BT" w:cs="Arial"/>
          <w:sz w:val="23"/>
          <w:szCs w:val="23"/>
          <w:lang w:val="pt-PT"/>
        </w:rPr>
        <w:t xml:space="preserve">Dijalma Gomes Mascarenhas – </w:t>
      </w:r>
      <w:r w:rsidRPr="009E5CEC">
        <w:rPr>
          <w:rFonts w:ascii="ZapfHumnst BT" w:hAnsi="ZapfHumnst BT" w:cs="Arial"/>
          <w:sz w:val="23"/>
          <w:szCs w:val="23"/>
        </w:rPr>
        <w:t xml:space="preserve">Prefeito Municipal. </w:t>
      </w:r>
      <w:r w:rsidRPr="009E5CEC">
        <w:rPr>
          <w:rFonts w:ascii="ZapfHumnst BT" w:hAnsi="ZapfHumnst BT"/>
          <w:sz w:val="23"/>
          <w:szCs w:val="23"/>
        </w:rPr>
        <w:t xml:space="preserve">Advogado(s) do(s) Denunciado(s): Germano Tavares Pedrosa e Silva (OAB/PI nº 5.952) – (Procuração: </w:t>
      </w:r>
      <w:r w:rsidRPr="009E5CEC">
        <w:rPr>
          <w:rFonts w:ascii="ZapfHumnst BT" w:hAnsi="ZapfHumnst BT" w:cs="Arial"/>
          <w:sz w:val="23"/>
          <w:szCs w:val="23"/>
          <w:lang w:val="pt-PT"/>
        </w:rPr>
        <w:t>Dijalma Gomes Mascarenhas/</w:t>
      </w:r>
      <w:r w:rsidRPr="009E5CEC">
        <w:rPr>
          <w:rFonts w:ascii="ZapfHumnst BT" w:hAnsi="ZapfHumnst BT" w:cs="Arial"/>
          <w:sz w:val="23"/>
          <w:szCs w:val="23"/>
        </w:rPr>
        <w:t>Prefeito Municipal</w:t>
      </w:r>
      <w:r w:rsidRPr="009E5CEC">
        <w:rPr>
          <w:rFonts w:ascii="ZapfHumnst BT" w:hAnsi="ZapfHumnst BT"/>
          <w:sz w:val="23"/>
          <w:szCs w:val="23"/>
        </w:rPr>
        <w:t xml:space="preserve"> – fl. 1 da peça 25.3); Gyselly Nunes de Oliveira (OAB/PI n° 21.612) – (Substabelecimento com reserva de poderes: </w:t>
      </w:r>
      <w:r w:rsidRPr="009E5CEC">
        <w:rPr>
          <w:rFonts w:ascii="ZapfHumnst BT" w:hAnsi="ZapfHumnst BT" w:cs="Arial"/>
          <w:sz w:val="23"/>
          <w:szCs w:val="23"/>
          <w:lang w:val="pt-PT"/>
        </w:rPr>
        <w:t>Dijalma Gomes Mascarenhas/</w:t>
      </w:r>
      <w:r w:rsidRPr="009E5CEC">
        <w:rPr>
          <w:rFonts w:ascii="ZapfHumnst BT" w:hAnsi="ZapfHumnst BT" w:cs="Arial"/>
          <w:sz w:val="23"/>
          <w:szCs w:val="23"/>
        </w:rPr>
        <w:t>Prefeito Municipal</w:t>
      </w:r>
      <w:r w:rsidRPr="009E5CEC">
        <w:rPr>
          <w:rFonts w:ascii="ZapfHumnst BT" w:hAnsi="ZapfHumnst BT"/>
          <w:sz w:val="23"/>
          <w:szCs w:val="23"/>
        </w:rPr>
        <w:t xml:space="preserve"> – fl. 1 da peça 25.2). Advogado(s) do(s) Denunciante(s): Thiago Ramos Silva (OAB/PI nº 10.260) – (Procuração: fl. 1 da peça 3). </w:t>
      </w:r>
      <w:bookmarkEnd w:id="2"/>
      <w:r w:rsidRPr="009E5CEC">
        <w:rPr>
          <w:rFonts w:ascii="ZapfHumnst BT" w:hAnsi="ZapfHumnst BT" w:cs="Arial"/>
          <w:sz w:val="23"/>
          <w:szCs w:val="23"/>
        </w:rPr>
        <w:t xml:space="preserve">Considerando o requerimento do advogado </w:t>
      </w:r>
      <w:r w:rsidRPr="009E5CEC">
        <w:rPr>
          <w:rFonts w:ascii="ZapfHumnst BT" w:hAnsi="ZapfHumnst BT"/>
          <w:sz w:val="23"/>
          <w:szCs w:val="23"/>
        </w:rPr>
        <w:t>Germano Tavares Pedrosa e Silva (OAB/PI nº 5.952)</w:t>
      </w:r>
      <w:r w:rsidRPr="009E5CEC">
        <w:rPr>
          <w:rFonts w:ascii="ZapfHumnst BT" w:hAnsi="ZapfHumnst BT" w:cs="Arial"/>
          <w:sz w:val="23"/>
          <w:szCs w:val="23"/>
        </w:rPr>
        <w:t>, protocolado sob o número 012182/2025 (peças 49.1 a 49.3), decidiu a Primeira Câmara, unânime, ouvido o Representante do Ministério Público de Contas e em consonância com a manifestação oral do Relator Cons. Kleber Dantas Eulálio,</w:t>
      </w:r>
      <w:r w:rsidRPr="009E5CEC">
        <w:rPr>
          <w:rFonts w:ascii="ZapfHumnst BT" w:hAnsi="ZapfHumnst BT" w:cs="Arial"/>
          <w:b/>
          <w:bCs/>
          <w:sz w:val="23"/>
          <w:szCs w:val="23"/>
        </w:rPr>
        <w:t xml:space="preserve"> retirar de pauta</w:t>
      </w:r>
      <w:r w:rsidRPr="009E5CEC">
        <w:rPr>
          <w:rFonts w:ascii="ZapfHumnst BT" w:hAnsi="ZapfHumnst BT" w:cs="Arial"/>
          <w:sz w:val="23"/>
          <w:szCs w:val="23"/>
        </w:rPr>
        <w:t xml:space="preserve"> o presente processo pelo </w:t>
      </w:r>
      <w:r w:rsidRPr="009E5CEC">
        <w:rPr>
          <w:rFonts w:ascii="ZapfHumnst BT" w:hAnsi="ZapfHumnst BT" w:cs="Arial"/>
          <w:b/>
          <w:bCs/>
          <w:sz w:val="23"/>
          <w:szCs w:val="23"/>
        </w:rPr>
        <w:t>prazo de 1 (uma) sessão de julgamento</w:t>
      </w:r>
      <w:r w:rsidRPr="009E5CEC">
        <w:rPr>
          <w:rFonts w:ascii="ZapfHumnst BT" w:hAnsi="ZapfHumnst BT" w:cs="Arial"/>
          <w:sz w:val="23"/>
          <w:szCs w:val="23"/>
        </w:rPr>
        <w:t xml:space="preserve">. Assim, o referido processo </w:t>
      </w:r>
      <w:r w:rsidRPr="009E5CEC">
        <w:rPr>
          <w:rFonts w:ascii="ZapfHumnst BT" w:hAnsi="ZapfHumnst BT" w:cs="Arial"/>
          <w:b/>
          <w:bCs/>
          <w:sz w:val="23"/>
          <w:szCs w:val="23"/>
        </w:rPr>
        <w:t>retornará à Pauta de Julgamento da Primeira Câmara do dia 21/10/2025</w:t>
      </w:r>
      <w:r w:rsidRPr="009E5CEC">
        <w:rPr>
          <w:rFonts w:ascii="ZapfHumnst BT" w:hAnsi="ZapfHumnst BT" w:cs="Arial"/>
          <w:sz w:val="23"/>
          <w:szCs w:val="23"/>
        </w:rPr>
        <w:t xml:space="preserve">.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xml:space="preserve">: Cons. Kleber Dantas Eulálio.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63156D8B" w14:textId="77777777" w:rsidR="00EF3086" w:rsidRPr="009E5CEC" w:rsidRDefault="00EF3086" w:rsidP="00EF3086">
      <w:pPr>
        <w:autoSpaceDE w:val="0"/>
        <w:autoSpaceDN w:val="0"/>
        <w:adjustRightInd w:val="0"/>
        <w:spacing w:line="300" w:lineRule="exact"/>
        <w:jc w:val="both"/>
        <w:rPr>
          <w:rFonts w:ascii="ZapfHumnst BT" w:hAnsi="ZapfHumnst BT" w:cs="Arial"/>
          <w:sz w:val="23"/>
          <w:szCs w:val="23"/>
        </w:rPr>
      </w:pPr>
    </w:p>
    <w:p w14:paraId="34580DB1" w14:textId="77777777" w:rsidR="00CC764D" w:rsidRPr="009E5CEC" w:rsidRDefault="00CC764D" w:rsidP="000C6CD2">
      <w:pPr>
        <w:spacing w:line="320" w:lineRule="exact"/>
        <w:jc w:val="both"/>
        <w:rPr>
          <w:rFonts w:ascii="ZapfHumnst BT" w:hAnsi="ZapfHumnst BT" w:cs="Arial"/>
          <w:b/>
          <w:sz w:val="23"/>
          <w:szCs w:val="23"/>
        </w:rPr>
      </w:pPr>
    </w:p>
    <w:p w14:paraId="7808E575" w14:textId="0A640454" w:rsidR="00CC764D" w:rsidRPr="009E5CEC" w:rsidRDefault="00CC764D" w:rsidP="000C6CD2">
      <w:pPr>
        <w:spacing w:line="320" w:lineRule="exact"/>
        <w:jc w:val="both"/>
        <w:rPr>
          <w:rFonts w:ascii="ZapfHumnst BT" w:hAnsi="ZapfHumnst BT" w:cs="Arial"/>
          <w:b/>
          <w:sz w:val="23"/>
          <w:szCs w:val="23"/>
        </w:rPr>
      </w:pPr>
      <w:r w:rsidRPr="009E5CEC">
        <w:rPr>
          <w:rFonts w:ascii="ZapfHumnst BT" w:hAnsi="ZapfHumnst BT" w:cs="Arial"/>
          <w:b/>
          <w:sz w:val="23"/>
          <w:szCs w:val="23"/>
        </w:rPr>
        <w:lastRenderedPageBreak/>
        <w:t>RELATADOS PELO</w:t>
      </w:r>
      <w:r w:rsidR="00361A93" w:rsidRPr="009E5CEC">
        <w:rPr>
          <w:rFonts w:ascii="ZapfHumnst BT" w:hAnsi="ZapfHumnst BT" w:cs="Arial"/>
          <w:b/>
          <w:sz w:val="23"/>
          <w:szCs w:val="23"/>
        </w:rPr>
        <w:t xml:space="preserve"> CONS.</w:t>
      </w:r>
      <w:r w:rsidRPr="009E5CEC">
        <w:rPr>
          <w:rFonts w:ascii="ZapfHumnst BT" w:hAnsi="ZapfHumnst BT" w:cs="Arial"/>
          <w:b/>
          <w:sz w:val="23"/>
          <w:szCs w:val="23"/>
        </w:rPr>
        <w:t xml:space="preserve"> SUBSTITUTO JAYLSON FABIANH LOPES CAMPELO </w:t>
      </w:r>
    </w:p>
    <w:p w14:paraId="23F9F517" w14:textId="35A14F25" w:rsidR="00853BA1" w:rsidRPr="009E5CEC" w:rsidRDefault="00CC764D" w:rsidP="000C6CD2">
      <w:pPr>
        <w:spacing w:line="320" w:lineRule="exact"/>
        <w:jc w:val="both"/>
        <w:rPr>
          <w:rFonts w:ascii="ZapfHumnst BT" w:hAnsi="ZapfHumnst BT" w:cs="Arial"/>
          <w:sz w:val="23"/>
          <w:szCs w:val="23"/>
        </w:rPr>
      </w:pPr>
      <w:r w:rsidRPr="009E5CEC">
        <w:rPr>
          <w:rFonts w:ascii="ZapfHumnst BT" w:hAnsi="ZapfHumnst BT" w:cs="Arial"/>
          <w:i/>
          <w:sz w:val="23"/>
          <w:szCs w:val="23"/>
        </w:rPr>
        <w:t>(Em substituição à Relatora Titular</w:t>
      </w:r>
      <w:r w:rsidR="00361A93" w:rsidRPr="009E5CEC">
        <w:rPr>
          <w:rFonts w:ascii="ZapfHumnst BT" w:hAnsi="ZapfHumnst BT" w:cs="Arial"/>
          <w:sz w:val="23"/>
          <w:szCs w:val="23"/>
        </w:rPr>
        <w:t xml:space="preserve"> </w:t>
      </w:r>
      <w:r w:rsidRPr="009E5CEC">
        <w:rPr>
          <w:rFonts w:ascii="ZapfHumnst BT" w:hAnsi="ZapfHumnst BT" w:cs="Arial"/>
          <w:sz w:val="23"/>
          <w:szCs w:val="23"/>
        </w:rPr>
        <w:t>Flora Izabel Nobre Rodrigues)</w:t>
      </w:r>
    </w:p>
    <w:p w14:paraId="228DBCB3" w14:textId="77777777" w:rsidR="00FD6BA0" w:rsidRPr="009E5CEC" w:rsidRDefault="00FD6BA0" w:rsidP="000C6CD2">
      <w:pPr>
        <w:spacing w:line="320" w:lineRule="exact"/>
        <w:jc w:val="both"/>
        <w:rPr>
          <w:rFonts w:ascii="ZapfHumnst BT" w:hAnsi="ZapfHumnst BT" w:cs="Arial"/>
          <w:sz w:val="23"/>
          <w:szCs w:val="23"/>
        </w:rPr>
      </w:pPr>
    </w:p>
    <w:p w14:paraId="328CF32C" w14:textId="4F631642" w:rsidR="00FD6BA0" w:rsidRPr="009E5CEC" w:rsidRDefault="00FD6BA0" w:rsidP="00FD6BA0">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219/2025.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TC/000735/2025 – </w:t>
      </w:r>
      <w:r w:rsidRPr="009E5CEC">
        <w:rPr>
          <w:rFonts w:ascii="ZapfHumnst BT" w:hAnsi="ZapfHumnst BT" w:cs="Arial"/>
          <w:b/>
          <w:caps/>
          <w:sz w:val="23"/>
          <w:szCs w:val="23"/>
        </w:rPr>
        <w:t>Aposentadoria por Idade e Tempo de Contribuição (Regra de Transição do Pedágio da EC n° 54/19 –</w:t>
      </w:r>
      <w:r w:rsidRPr="009E5CEC">
        <w:rPr>
          <w:rFonts w:ascii="ZapfHumnst BT" w:hAnsi="ZapfHumnst BT" w:cs="Arial"/>
          <w:b/>
          <w:i/>
          <w:iCs/>
          <w:sz w:val="23"/>
          <w:szCs w:val="23"/>
        </w:rPr>
        <w:t xml:space="preserve"> art. 49, incisos I, II, III e IV, § 2°, inciso I e § 3°, inciso I, do ADCT da CE/89, acrescentado pela EC n° 54/19</w:t>
      </w:r>
      <w:r w:rsidRPr="009E5CEC">
        <w:rPr>
          <w:rFonts w:ascii="ZapfHumnst BT" w:hAnsi="ZapfHumnst BT" w:cs="Arial"/>
          <w:b/>
          <w:caps/>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JOSÉ DE RIBAMAR SALES COSTA </w:t>
      </w:r>
      <w:r w:rsidRPr="009E5CEC">
        <w:rPr>
          <w:rFonts w:ascii="ZapfHumnst BT" w:hAnsi="ZapfHumnst BT" w:cs="Arial"/>
          <w:noProof/>
          <w:sz w:val="23"/>
          <w:szCs w:val="23"/>
        </w:rPr>
        <w:t>(</w:t>
      </w:r>
      <w:r w:rsidRPr="009E5CEC">
        <w:rPr>
          <w:rFonts w:ascii="ZapfHumnst BT" w:hAnsi="ZapfHumnst BT" w:cs="Arial"/>
          <w:sz w:val="23"/>
          <w:szCs w:val="23"/>
        </w:rPr>
        <w:t>CPF nº 227.***.***-**)</w:t>
      </w:r>
      <w:r w:rsidRPr="009E5CEC">
        <w:rPr>
          <w:rFonts w:ascii="ZapfHumnst BT" w:hAnsi="ZapfHumnst BT" w:cs="Arial"/>
          <w:bCs/>
          <w:sz w:val="23"/>
          <w:szCs w:val="23"/>
        </w:rPr>
        <w:t>, ocupante do cargo de agente de Tributos da Fazenda Estadual, classe Especial, referência “B”, Matrícula n° 0384097, do quadro de pessoal da Secretaria da Fazenda do Estado do Piauí (SEFAZ)</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divergindo do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12),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Portaria GP n° 1711/2024-PIAUIPREV</w:t>
      </w:r>
      <w:r w:rsidRPr="009E5CEC">
        <w:rPr>
          <w:rFonts w:ascii="ZapfHumnst BT" w:hAnsi="ZapfHumnst BT" w:cs="Arial"/>
          <w:i/>
          <w:iCs/>
          <w:sz w:val="23"/>
          <w:szCs w:val="23"/>
        </w:rPr>
        <w:t xml:space="preserve"> (fl. 192 da peça 1), publicada no Diário Oficial do Estado do Piauí - Ano 2024 - nº 255/2024 (fl. 194 da peça 1), conforme o art. 197, II, do Regimento Interno deste Tribunal, que</w:t>
      </w:r>
      <w:r w:rsidRPr="009E5CEC">
        <w:rPr>
          <w:rFonts w:ascii="ZapfHumnst BT" w:hAnsi="ZapfHumnst BT" w:cs="Arial"/>
          <w:b/>
          <w:bCs/>
          <w:i/>
          <w:iCs/>
          <w:sz w:val="23"/>
          <w:szCs w:val="23"/>
        </w:rPr>
        <w:t xml:space="preserve"> aposenta JOSE DE RIBAMAR SALES COSTA</w:t>
      </w:r>
      <w:r w:rsidRPr="009E5CEC">
        <w:rPr>
          <w:rFonts w:ascii="ZapfHumnst BT" w:hAnsi="ZapfHumnst BT" w:cs="Arial"/>
          <w:i/>
          <w:iCs/>
          <w:sz w:val="23"/>
          <w:szCs w:val="23"/>
        </w:rPr>
        <w:t>, com proventos de</w:t>
      </w:r>
      <w:r w:rsidRPr="009E5CEC">
        <w:rPr>
          <w:rFonts w:ascii="ZapfHumnst BT" w:hAnsi="ZapfHumnst BT" w:cs="Arial"/>
          <w:b/>
          <w:bCs/>
          <w:i/>
          <w:iCs/>
          <w:sz w:val="23"/>
          <w:szCs w:val="23"/>
        </w:rPr>
        <w:t xml:space="preserve"> R$ 13.320,68</w:t>
      </w:r>
      <w:r w:rsidRPr="009E5CEC">
        <w:rPr>
          <w:rFonts w:ascii="ZapfHumnst BT" w:hAnsi="ZapfHumnst BT" w:cs="Arial"/>
          <w:i/>
          <w:iCs/>
          <w:sz w:val="23"/>
          <w:szCs w:val="23"/>
        </w:rPr>
        <w:t xml:space="preserve"> (treze mil, trezentos e vinte reais e sessenta e oito centavos) mensais.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2759B42D" w14:textId="77777777" w:rsidR="00FD6BA0" w:rsidRPr="009E5CEC" w:rsidRDefault="00FD6BA0" w:rsidP="00FD6BA0">
      <w:pPr>
        <w:spacing w:line="300" w:lineRule="exact"/>
        <w:jc w:val="both"/>
        <w:rPr>
          <w:rFonts w:ascii="ZapfHumnst BT" w:hAnsi="ZapfHumnst BT" w:cs="Arial"/>
          <w:sz w:val="23"/>
          <w:szCs w:val="23"/>
        </w:rPr>
      </w:pPr>
    </w:p>
    <w:p w14:paraId="3761DFCA" w14:textId="0AE91BE5" w:rsidR="00FD6BA0" w:rsidRPr="009E5CEC" w:rsidRDefault="00E3613A" w:rsidP="00E3613A">
      <w:pPr>
        <w:spacing w:line="280" w:lineRule="exact"/>
        <w:jc w:val="both"/>
        <w:rPr>
          <w:rFonts w:ascii="ZapfHumnst BT" w:hAnsi="ZapfHumnst BT" w:cs="Arial"/>
          <w:sz w:val="23"/>
          <w:szCs w:val="23"/>
        </w:rPr>
      </w:pPr>
      <w:r w:rsidRPr="009E5CEC">
        <w:rPr>
          <w:rFonts w:ascii="ZapfHumnst BT" w:hAnsi="ZapfHumnst BT" w:cs="Arial"/>
          <w:sz w:val="23"/>
          <w:szCs w:val="23"/>
        </w:rPr>
        <w:t>EXTRATO DE JULGAMENTO Nº 220/2025.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TC/009920/2025 – </w:t>
      </w:r>
      <w:r w:rsidRPr="009E5CEC">
        <w:rPr>
          <w:rFonts w:ascii="ZapfHumnst BT" w:hAnsi="ZapfHumnst BT" w:cs="Arial"/>
          <w:b/>
          <w:caps/>
          <w:sz w:val="23"/>
          <w:szCs w:val="23"/>
        </w:rPr>
        <w:t xml:space="preserve">Aposentadoria por INCAPACIDADE PERMANENTE </w:t>
      </w:r>
      <w:r w:rsidRPr="009E5CEC">
        <w:rPr>
          <w:rFonts w:ascii="ZapfHumnst BT" w:hAnsi="ZapfHumnst BT" w:cs="Arial"/>
          <w:b/>
          <w:sz w:val="23"/>
          <w:szCs w:val="23"/>
        </w:rPr>
        <w:t>(</w:t>
      </w:r>
      <w:r w:rsidRPr="009E5CEC">
        <w:rPr>
          <w:rFonts w:ascii="ZapfHumnst BT" w:hAnsi="ZapfHumnst BT" w:cs="Arial"/>
          <w:b/>
          <w:i/>
          <w:iCs/>
          <w:sz w:val="23"/>
          <w:szCs w:val="23"/>
        </w:rPr>
        <w:t>artigo 46, § 1º, inciso II do ADCT da CE/89, acrescido pela EC nº 54/2019, regra permanente e com o Decreto Estadual Nº 16.450/2016</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RONALDO DOS SNATOS LEAL </w:t>
      </w:r>
      <w:r w:rsidRPr="009E5CEC">
        <w:rPr>
          <w:rFonts w:ascii="ZapfHumnst BT" w:hAnsi="ZapfHumnst BT" w:cs="Arial"/>
          <w:noProof/>
          <w:sz w:val="23"/>
          <w:szCs w:val="23"/>
        </w:rPr>
        <w:t>(</w:t>
      </w:r>
      <w:r w:rsidRPr="009E5CEC">
        <w:rPr>
          <w:rFonts w:ascii="ZapfHumnst BT" w:hAnsi="ZapfHumnst BT" w:cs="Arial"/>
          <w:sz w:val="23"/>
          <w:szCs w:val="23"/>
        </w:rPr>
        <w:t>CPF nº 062.***.***-**)</w:t>
      </w:r>
      <w:r w:rsidRPr="009E5CEC">
        <w:rPr>
          <w:rFonts w:ascii="ZapfHumnst BT" w:hAnsi="ZapfHumnst BT" w:cs="Arial"/>
          <w:bCs/>
          <w:sz w:val="23"/>
          <w:szCs w:val="23"/>
        </w:rPr>
        <w:t>, ocupante do cargo de Agente de Tributos da Fazenda Estadual, Classe Especial, Referência B, Matrícula nº 0402028, do quadro de pessoal da Secretaria de Fazenda do Estado do Piauí</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divergindo do parecer ministerial, ,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9),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Portaria GP n° 1168/2025-PIAUPREV</w:t>
      </w:r>
      <w:r w:rsidRPr="009E5CEC">
        <w:rPr>
          <w:rFonts w:ascii="ZapfHumnst BT" w:hAnsi="ZapfHumnst BT" w:cs="Arial"/>
          <w:i/>
          <w:iCs/>
          <w:sz w:val="23"/>
          <w:szCs w:val="23"/>
        </w:rPr>
        <w:t xml:space="preserve"> (fl. 179 da peça 1), publicada no DOE n° 145/2025 (fls. 181/182 da peça 1), que</w:t>
      </w:r>
      <w:r w:rsidRPr="009E5CEC">
        <w:rPr>
          <w:rFonts w:ascii="ZapfHumnst BT" w:hAnsi="ZapfHumnst BT" w:cs="Arial"/>
          <w:b/>
          <w:bCs/>
          <w:i/>
          <w:iCs/>
          <w:sz w:val="23"/>
          <w:szCs w:val="23"/>
        </w:rPr>
        <w:t xml:space="preserve"> aposenta RONALDO DOS SANTOS LEAL</w:t>
      </w:r>
      <w:r w:rsidRPr="009E5CEC">
        <w:rPr>
          <w:rFonts w:ascii="ZapfHumnst BT" w:hAnsi="ZapfHumnst BT" w:cs="Arial"/>
          <w:i/>
          <w:iCs/>
          <w:sz w:val="23"/>
          <w:szCs w:val="23"/>
        </w:rPr>
        <w:t>, com proventos de</w:t>
      </w:r>
      <w:r w:rsidRPr="009E5CEC">
        <w:rPr>
          <w:rFonts w:ascii="ZapfHumnst BT" w:hAnsi="ZapfHumnst BT" w:cs="Arial"/>
          <w:b/>
          <w:bCs/>
          <w:i/>
          <w:iCs/>
          <w:sz w:val="23"/>
          <w:szCs w:val="23"/>
        </w:rPr>
        <w:t xml:space="preserve"> R$ 7.090,22</w:t>
      </w:r>
      <w:r w:rsidRPr="009E5CEC">
        <w:rPr>
          <w:rFonts w:ascii="ZapfHumnst BT" w:hAnsi="ZapfHumnst BT" w:cs="Arial"/>
          <w:i/>
          <w:iCs/>
          <w:sz w:val="23"/>
          <w:szCs w:val="23"/>
        </w:rPr>
        <w:t xml:space="preserve"> (sete mil e noventa reais e vinte e dois centavos), considerando: o posicionamento do STF nas ADI nº 6615/MT, ADI nº 4.151/DF, ADI nº 4616/DF e ADI nº 6966/DF; o entendimento deste Tribunal em sessão plenária </w:t>
      </w:r>
      <w:r w:rsidRPr="009E5CEC">
        <w:rPr>
          <w:rFonts w:ascii="ZapfHumnst BT" w:hAnsi="ZapfHumnst BT" w:cs="Arial"/>
          <w:i/>
          <w:iCs/>
          <w:sz w:val="23"/>
          <w:szCs w:val="23"/>
        </w:rPr>
        <w:lastRenderedPageBreak/>
        <w:t xml:space="preserve">extraordinária de 25 de agosto de 2022, processo nº TC/019500/2021, acórdão nº 401/2022 – SPL; os julgados recentes desta Corte de Contas, a exemplo do TC/005676/2025, na sessão de 02/09/2025; e os princípios da segurança jurídica, da boa-fé, da dignidade da pessoa humana e do caráter contributivo do regime previdenciário.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2BDFE38E" w14:textId="77777777" w:rsidR="00E3613A" w:rsidRPr="009E5CEC" w:rsidRDefault="00E3613A" w:rsidP="00E3613A">
      <w:pPr>
        <w:spacing w:line="280" w:lineRule="exact"/>
        <w:jc w:val="both"/>
        <w:rPr>
          <w:rFonts w:ascii="ZapfHumnst BT" w:hAnsi="ZapfHumnst BT" w:cs="Arial"/>
          <w:sz w:val="23"/>
          <w:szCs w:val="23"/>
        </w:rPr>
      </w:pPr>
    </w:p>
    <w:p w14:paraId="47297D60" w14:textId="455B3B76" w:rsidR="00E3613A" w:rsidRPr="009E5CEC" w:rsidRDefault="00C71DB4" w:rsidP="00C71DB4">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221/2025.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TC/010620/2025 – </w:t>
      </w:r>
      <w:r w:rsidRPr="009E5CEC">
        <w:rPr>
          <w:rFonts w:ascii="ZapfHumnst BT" w:hAnsi="ZapfHumnst BT" w:cs="Arial"/>
          <w:b/>
          <w:caps/>
          <w:sz w:val="23"/>
          <w:szCs w:val="23"/>
        </w:rPr>
        <w:t xml:space="preserve">Aposentadoria por Idade e Tempo de Contribuição </w:t>
      </w:r>
      <w:r w:rsidRPr="009E5CEC">
        <w:rPr>
          <w:rFonts w:ascii="ZapfHumnst BT" w:hAnsi="ZapfHumnst BT" w:cs="Arial"/>
          <w:b/>
          <w:sz w:val="23"/>
          <w:szCs w:val="23"/>
        </w:rPr>
        <w:t>(</w:t>
      </w:r>
      <w:r w:rsidRPr="009E5CEC">
        <w:rPr>
          <w:rFonts w:ascii="ZapfHumnst BT" w:hAnsi="ZapfHumnst BT" w:cs="Arial"/>
          <w:b/>
          <w:i/>
          <w:iCs/>
          <w:sz w:val="23"/>
          <w:szCs w:val="23"/>
        </w:rPr>
        <w:t>art.49, I, II, III e IV, §2º, inciso I e §3º, inciso I, do ADCT da CE/89, acrescentado pela EC nº 54/2019</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OSMAR OLIVEIRA LIMA </w:t>
      </w:r>
      <w:r w:rsidRPr="009E5CEC">
        <w:rPr>
          <w:rFonts w:ascii="ZapfHumnst BT" w:hAnsi="ZapfHumnst BT" w:cs="Arial"/>
          <w:noProof/>
          <w:sz w:val="23"/>
          <w:szCs w:val="23"/>
        </w:rPr>
        <w:t>(</w:t>
      </w:r>
      <w:r w:rsidRPr="009E5CEC">
        <w:rPr>
          <w:rFonts w:ascii="ZapfHumnst BT" w:hAnsi="ZapfHumnst BT" w:cs="Arial"/>
          <w:sz w:val="23"/>
          <w:szCs w:val="23"/>
        </w:rPr>
        <w:t>CPF nº 077.***.***-**)</w:t>
      </w:r>
      <w:r w:rsidRPr="009E5CEC">
        <w:rPr>
          <w:rFonts w:ascii="ZapfHumnst BT" w:hAnsi="ZapfHumnst BT" w:cs="Arial"/>
          <w:bCs/>
          <w:sz w:val="23"/>
          <w:szCs w:val="23"/>
        </w:rPr>
        <w:t>, ocupante do cargo de Agente de Polícia, classe especial, matrícula nº 005927-7, do quadro de pessoal da Secretaria de Segurança Pública do Estado do Piauí</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divergindo do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9),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Portaria GP nº 0896/2025 – PIAUIPREV</w:t>
      </w:r>
      <w:r w:rsidRPr="009E5CEC">
        <w:rPr>
          <w:rFonts w:ascii="ZapfHumnst BT" w:hAnsi="ZapfHumnst BT" w:cs="Arial"/>
          <w:i/>
          <w:iCs/>
          <w:sz w:val="23"/>
          <w:szCs w:val="23"/>
        </w:rPr>
        <w:t xml:space="preserve"> (fls. 238 da peça 1), publicada no DOE nº 101/2025 (fls. 240/241 da peça 1) que aposenta</w:t>
      </w:r>
      <w:r w:rsidRPr="009E5CEC">
        <w:rPr>
          <w:rFonts w:ascii="ZapfHumnst BT" w:hAnsi="ZapfHumnst BT" w:cs="Arial"/>
          <w:b/>
          <w:bCs/>
          <w:i/>
          <w:iCs/>
          <w:sz w:val="23"/>
          <w:szCs w:val="23"/>
        </w:rPr>
        <w:t xml:space="preserve"> OSMAR OLIVEIRA LIMA</w:t>
      </w:r>
      <w:r w:rsidRPr="009E5CEC">
        <w:rPr>
          <w:rFonts w:ascii="ZapfHumnst BT" w:hAnsi="ZapfHumnst BT" w:cs="Arial"/>
          <w:i/>
          <w:iCs/>
          <w:sz w:val="23"/>
          <w:szCs w:val="23"/>
        </w:rPr>
        <w:t>, com proventos no valor de</w:t>
      </w:r>
      <w:r w:rsidRPr="009E5CEC">
        <w:rPr>
          <w:rFonts w:ascii="ZapfHumnst BT" w:hAnsi="ZapfHumnst BT" w:cs="Arial"/>
          <w:b/>
          <w:bCs/>
          <w:i/>
          <w:iCs/>
          <w:sz w:val="23"/>
          <w:szCs w:val="23"/>
        </w:rPr>
        <w:t xml:space="preserve"> R$ 10.621,70</w:t>
      </w:r>
      <w:r w:rsidRPr="009E5CEC">
        <w:rPr>
          <w:rFonts w:ascii="ZapfHumnst BT" w:hAnsi="ZapfHumnst BT" w:cs="Arial"/>
          <w:i/>
          <w:iCs/>
          <w:sz w:val="23"/>
          <w:szCs w:val="23"/>
        </w:rPr>
        <w:t xml:space="preserve"> (dez mil, seiscentos e vinte e um reais e setenta centavos), considerando o posicionamento deste Tribunal, em sessão plenária extraordinária de 25 de agosto de 2022 (processo nº TC/019500/2021, Acórdão nº 401/2022-SPL), e os princípios da segurança jurídica, da boa-fé, da dignidade da pessoa humana e do caráter contributivo do regime previdenciário.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5804F4EF" w14:textId="77777777" w:rsidR="00C71DB4" w:rsidRPr="009E5CEC" w:rsidRDefault="00C71DB4" w:rsidP="00C71DB4">
      <w:pPr>
        <w:spacing w:line="300" w:lineRule="exact"/>
        <w:jc w:val="both"/>
        <w:rPr>
          <w:rFonts w:ascii="ZapfHumnst BT" w:hAnsi="ZapfHumnst BT" w:cs="Arial"/>
          <w:sz w:val="23"/>
          <w:szCs w:val="23"/>
        </w:rPr>
      </w:pPr>
    </w:p>
    <w:p w14:paraId="51355136" w14:textId="06626DD9" w:rsidR="00C71DB4" w:rsidRPr="009E5CEC" w:rsidRDefault="00AA2663" w:rsidP="00AA2663">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222/2025.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TC/003792/2024 – </w:t>
      </w:r>
      <w:r w:rsidRPr="009E5CEC">
        <w:rPr>
          <w:rFonts w:ascii="ZapfHumnst BT" w:hAnsi="ZapfHumnst BT" w:cs="Arial"/>
          <w:b/>
          <w:caps/>
          <w:sz w:val="23"/>
          <w:szCs w:val="23"/>
        </w:rPr>
        <w:t xml:space="preserve">Aposentadoria por Idade e Tempo de Contribuição </w:t>
      </w:r>
      <w:r w:rsidRPr="009E5CEC">
        <w:rPr>
          <w:rFonts w:ascii="ZapfHumnst BT" w:hAnsi="ZapfHumnst BT" w:cs="Arial"/>
          <w:b/>
          <w:sz w:val="23"/>
          <w:szCs w:val="23"/>
        </w:rPr>
        <w:t>(</w:t>
      </w:r>
      <w:r w:rsidRPr="009E5CEC">
        <w:rPr>
          <w:rFonts w:ascii="ZapfHumnst BT" w:hAnsi="ZapfHumnst BT" w:cs="Arial"/>
          <w:b/>
          <w:i/>
          <w:iCs/>
          <w:sz w:val="23"/>
          <w:szCs w:val="23"/>
        </w:rPr>
        <w:t>art. 49, incisos I, II, III e IV, § 2º, inciso I e § 3º, inciso I, do ADCT da CE/89, acrescentado pela EC n° 54/19</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ANTÔNIO JOSÉ DA SILVA LIMA </w:t>
      </w:r>
      <w:r w:rsidRPr="009E5CEC">
        <w:rPr>
          <w:rFonts w:ascii="ZapfHumnst BT" w:hAnsi="ZapfHumnst BT" w:cs="Arial"/>
          <w:noProof/>
          <w:sz w:val="23"/>
          <w:szCs w:val="23"/>
        </w:rPr>
        <w:t>(</w:t>
      </w:r>
      <w:r w:rsidRPr="009E5CEC">
        <w:rPr>
          <w:rFonts w:ascii="ZapfHumnst BT" w:hAnsi="ZapfHumnst BT" w:cs="Arial"/>
          <w:sz w:val="23"/>
          <w:szCs w:val="23"/>
        </w:rPr>
        <w:t>CPF nº 228.***.***-**)</w:t>
      </w:r>
      <w:r w:rsidRPr="009E5CEC">
        <w:rPr>
          <w:rFonts w:ascii="ZapfHumnst BT" w:hAnsi="ZapfHumnst BT" w:cs="Arial"/>
          <w:bCs/>
          <w:sz w:val="23"/>
          <w:szCs w:val="23"/>
        </w:rPr>
        <w:t xml:space="preserve">, ocupante do cargo de </w:t>
      </w:r>
      <w:r w:rsidRPr="009E5CEC">
        <w:rPr>
          <w:rFonts w:ascii="ZapfHumnst BT" w:hAnsi="ZapfHumnst BT" w:cs="Arial"/>
          <w:sz w:val="23"/>
          <w:szCs w:val="23"/>
        </w:rPr>
        <w:t xml:space="preserve">Agente </w:t>
      </w:r>
      <w:r w:rsidRPr="009E5CEC">
        <w:rPr>
          <w:rFonts w:ascii="ZapfHumnst BT" w:hAnsi="ZapfHumnst BT" w:cs="Arial"/>
          <w:sz w:val="23"/>
          <w:szCs w:val="23"/>
        </w:rPr>
        <w:lastRenderedPageBreak/>
        <w:t>de Tributos da Fazenda Estadual, classe Especial, referência “C”, matrícula n° 0404080, do quadro de pessoal da Secretaria da Fazenda do Estado do Piauí (SEFAZ).</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(peças 4 e 11), os pareceres do Ministério Público de Contas-MPC (peças 5 e 12),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17),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Portaria GP n° 0309/24 - PIAUIPREV</w:t>
      </w:r>
      <w:r w:rsidRPr="009E5CEC">
        <w:rPr>
          <w:rFonts w:ascii="ZapfHumnst BT" w:hAnsi="ZapfHumnst BT" w:cs="Arial"/>
          <w:i/>
          <w:iCs/>
          <w:sz w:val="23"/>
          <w:szCs w:val="23"/>
        </w:rPr>
        <w:t xml:space="preserve"> (fl. 163 da peça 2), publicada no Diário Oficial do Estado do Piauí - Ano 2024 - nº 39/2024 (fl. 165/166 da peça 2), conforme o art. 197, II, do Regimento Interno deste Tribunal, que aposenta</w:t>
      </w:r>
      <w:r w:rsidRPr="009E5CEC">
        <w:rPr>
          <w:rFonts w:ascii="ZapfHumnst BT" w:hAnsi="ZapfHumnst BT" w:cs="Arial"/>
          <w:b/>
          <w:bCs/>
          <w:i/>
          <w:iCs/>
          <w:sz w:val="23"/>
          <w:szCs w:val="23"/>
        </w:rPr>
        <w:t xml:space="preserve"> ANTONIO JOSÉ DA SILVA LIMA</w:t>
      </w:r>
      <w:r w:rsidRPr="009E5CEC">
        <w:rPr>
          <w:rFonts w:ascii="ZapfHumnst BT" w:hAnsi="ZapfHumnst BT" w:cs="Arial"/>
          <w:i/>
          <w:iCs/>
          <w:sz w:val="23"/>
          <w:szCs w:val="23"/>
        </w:rPr>
        <w:t>, com proventos de</w:t>
      </w:r>
      <w:r w:rsidRPr="009E5CEC">
        <w:rPr>
          <w:rFonts w:ascii="ZapfHumnst BT" w:hAnsi="ZapfHumnst BT" w:cs="Arial"/>
          <w:b/>
          <w:bCs/>
          <w:i/>
          <w:iCs/>
          <w:sz w:val="23"/>
          <w:szCs w:val="23"/>
        </w:rPr>
        <w:t xml:space="preserve"> R$ 12.780,39</w:t>
      </w:r>
      <w:r w:rsidRPr="009E5CEC">
        <w:rPr>
          <w:rFonts w:ascii="ZapfHumnst BT" w:hAnsi="ZapfHumnst BT" w:cs="Arial"/>
          <w:i/>
          <w:iCs/>
          <w:sz w:val="23"/>
          <w:szCs w:val="23"/>
        </w:rPr>
        <w:t xml:space="preserve"> (doze mil, setecentos e oitenta reais e trinta e nove centavos) mensais.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447ABF06" w14:textId="77777777" w:rsidR="00E3613A" w:rsidRPr="009E5CEC" w:rsidRDefault="00E3613A" w:rsidP="00FD6BA0">
      <w:pPr>
        <w:spacing w:line="300" w:lineRule="exact"/>
        <w:jc w:val="both"/>
        <w:rPr>
          <w:rFonts w:ascii="ZapfHumnst BT" w:hAnsi="ZapfHumnst BT" w:cs="Arial"/>
          <w:sz w:val="23"/>
          <w:szCs w:val="23"/>
          <w:lang w:eastAsia="x-none"/>
        </w:rPr>
      </w:pPr>
    </w:p>
    <w:p w14:paraId="091CE16C" w14:textId="3E84A548" w:rsidR="00AA2663" w:rsidRPr="009E5CEC" w:rsidRDefault="00DC1E67" w:rsidP="00DC1E67">
      <w:pPr>
        <w:spacing w:line="270" w:lineRule="exact"/>
        <w:jc w:val="both"/>
        <w:rPr>
          <w:rFonts w:ascii="ZapfHumnst BT" w:hAnsi="ZapfHumnst BT" w:cs="Arial"/>
          <w:sz w:val="23"/>
          <w:szCs w:val="23"/>
        </w:rPr>
      </w:pPr>
      <w:r w:rsidRPr="009E5CEC">
        <w:rPr>
          <w:rFonts w:ascii="ZapfHumnst BT" w:hAnsi="ZapfHumnst BT" w:cs="Arial"/>
          <w:sz w:val="23"/>
          <w:szCs w:val="23"/>
        </w:rPr>
        <w:t>EXTRATO DE JULGAMENTO Nº 223/2025.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TC/009780/2024 – </w:t>
      </w:r>
      <w:r w:rsidRPr="009E5CEC">
        <w:rPr>
          <w:rFonts w:ascii="ZapfHumnst BT" w:hAnsi="ZapfHumnst BT" w:cs="Arial"/>
          <w:b/>
          <w:caps/>
          <w:sz w:val="23"/>
          <w:szCs w:val="23"/>
        </w:rPr>
        <w:t xml:space="preserve">Aposentadoria por Idade e Tempo de Contribuição (Regra de Transição dos Pontos da EC n° 54/19 – </w:t>
      </w:r>
      <w:r w:rsidRPr="009E5CEC">
        <w:rPr>
          <w:rFonts w:ascii="ZapfHumnst BT" w:hAnsi="ZapfHumnst BT" w:cs="Arial"/>
          <w:b/>
          <w:i/>
          <w:iCs/>
          <w:sz w:val="23"/>
          <w:szCs w:val="23"/>
        </w:rPr>
        <w:t>art. 43, II, III, IV, V e § 6º, I do ADCT da CE/89, acrescentado pela EC nº 54/2019</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ODIVAL LUÍS HENRIQUE BARBOSA </w:t>
      </w:r>
      <w:r w:rsidRPr="009E5CEC">
        <w:rPr>
          <w:rFonts w:ascii="ZapfHumnst BT" w:hAnsi="ZapfHumnst BT" w:cs="Arial"/>
          <w:noProof/>
          <w:sz w:val="23"/>
          <w:szCs w:val="23"/>
        </w:rPr>
        <w:t>(</w:t>
      </w:r>
      <w:r w:rsidRPr="009E5CEC">
        <w:rPr>
          <w:rFonts w:ascii="ZapfHumnst BT" w:hAnsi="ZapfHumnst BT" w:cs="Arial"/>
          <w:sz w:val="23"/>
          <w:szCs w:val="23"/>
        </w:rPr>
        <w:t>CPF nº ° 105.***.***-**)</w:t>
      </w:r>
      <w:r w:rsidRPr="009E5CEC">
        <w:rPr>
          <w:rFonts w:ascii="ZapfHumnst BT" w:hAnsi="ZapfHumnst BT" w:cs="Arial"/>
          <w:bCs/>
          <w:sz w:val="23"/>
          <w:szCs w:val="23"/>
        </w:rPr>
        <w:t>, ocupante do cargo de Agente de Tributos da Fazenda Estadual, classe Especial, referência “C”, matrícula n° 29556, do quadro de pessoal da Secretaria da Fazenda do Estado do Piauí (SEFAZ).</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4), o parecer do Ministério Público de Contas-MPC (peça 4),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10),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Portaria GP n° 0928/24 – PIAUIPREV</w:t>
      </w:r>
      <w:r w:rsidRPr="009E5CEC">
        <w:rPr>
          <w:rFonts w:ascii="ZapfHumnst BT" w:hAnsi="ZapfHumnst BT" w:cs="Arial"/>
          <w:i/>
          <w:iCs/>
          <w:sz w:val="23"/>
          <w:szCs w:val="23"/>
        </w:rPr>
        <w:t xml:space="preserve"> (fl. 222 da peça 1), publicada no D.O.E de n° 149/2024, em 01/08/24, (fls. 224/225 da peça 1), conforme o art. 197, II, do Regimento Interno deste Tribunal, que</w:t>
      </w:r>
      <w:r w:rsidRPr="009E5CEC">
        <w:rPr>
          <w:rFonts w:ascii="ZapfHumnst BT" w:hAnsi="ZapfHumnst BT" w:cs="Arial"/>
          <w:b/>
          <w:bCs/>
          <w:i/>
          <w:iCs/>
          <w:sz w:val="23"/>
          <w:szCs w:val="23"/>
        </w:rPr>
        <w:t xml:space="preserve"> aposenta </w:t>
      </w:r>
      <w:r w:rsidRPr="009E5CEC">
        <w:rPr>
          <w:rFonts w:ascii="ZapfHumnst BT" w:hAnsi="ZapfHumnst BT" w:cs="Arial"/>
          <w:b/>
          <w:noProof/>
          <w:sz w:val="23"/>
          <w:szCs w:val="23"/>
        </w:rPr>
        <w:t>ODIVAL LUÍS HENRIQUE BARBOSA</w:t>
      </w:r>
      <w:r w:rsidRPr="009E5CEC">
        <w:rPr>
          <w:rFonts w:ascii="ZapfHumnst BT" w:hAnsi="ZapfHumnst BT" w:cs="Arial"/>
          <w:i/>
          <w:iCs/>
          <w:sz w:val="23"/>
          <w:szCs w:val="23"/>
        </w:rPr>
        <w:t>, com proventos no valor de</w:t>
      </w:r>
      <w:r w:rsidRPr="009E5CEC">
        <w:rPr>
          <w:rFonts w:ascii="ZapfHumnst BT" w:hAnsi="ZapfHumnst BT" w:cs="Arial"/>
          <w:b/>
          <w:bCs/>
          <w:i/>
          <w:iCs/>
          <w:sz w:val="23"/>
          <w:szCs w:val="23"/>
        </w:rPr>
        <w:t xml:space="preserve"> R$ 13.377,47</w:t>
      </w:r>
      <w:r w:rsidRPr="009E5CEC">
        <w:rPr>
          <w:rFonts w:ascii="ZapfHumnst BT" w:hAnsi="ZapfHumnst BT" w:cs="Arial"/>
          <w:i/>
          <w:iCs/>
          <w:sz w:val="23"/>
          <w:szCs w:val="23"/>
        </w:rPr>
        <w:t xml:space="preserve"> (treze mil, trezentos e setenta e sete reais e quarenta e sete centavos) mensais, considerando o posicionamento do STF nas ADI nº 6615/MT, ADI nº 4.151/DF, ADI nº 4616/DF e ADI nº 6966/DF entendendo que houve, apenas, mudança de nomenclatura dos cargos e de nível de escolaridade exigido para ingresso, sem alteração de atribuições ou mudança de padrão remuneratório entre os cargos de Técnico da Fazenda Estadual e Agente de Tributos da Fazenda Estadual, conforme explicitado no parecer do Ministério Público de Contas.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w:t>
      </w:r>
      <w:r w:rsidRPr="009E5CEC">
        <w:rPr>
          <w:rFonts w:ascii="ZapfHumnst BT" w:hAnsi="ZapfHumnst BT" w:cs="Arial"/>
          <w:sz w:val="23"/>
          <w:szCs w:val="23"/>
        </w:rPr>
        <w:lastRenderedPageBreak/>
        <w:t xml:space="preserve">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01C5A21D" w14:textId="77777777" w:rsidR="00DC1E67" w:rsidRPr="009E5CEC" w:rsidRDefault="00DC1E67" w:rsidP="00DC1E67">
      <w:pPr>
        <w:spacing w:line="270" w:lineRule="exact"/>
        <w:jc w:val="both"/>
        <w:rPr>
          <w:rFonts w:ascii="ZapfHumnst BT" w:hAnsi="ZapfHumnst BT" w:cs="Arial"/>
          <w:sz w:val="23"/>
          <w:szCs w:val="23"/>
        </w:rPr>
      </w:pPr>
    </w:p>
    <w:p w14:paraId="0363CCDB" w14:textId="77777777" w:rsidR="00434CFB" w:rsidRPr="009E5CEC" w:rsidRDefault="00434CFB" w:rsidP="000C6CD2">
      <w:pPr>
        <w:autoSpaceDE w:val="0"/>
        <w:autoSpaceDN w:val="0"/>
        <w:adjustRightInd w:val="0"/>
        <w:spacing w:line="320" w:lineRule="exact"/>
        <w:jc w:val="both"/>
        <w:rPr>
          <w:rFonts w:ascii="ZapfHumnst BT" w:hAnsi="ZapfHumnst BT" w:cs="Arial"/>
          <w:sz w:val="23"/>
          <w:szCs w:val="23"/>
        </w:rPr>
      </w:pPr>
    </w:p>
    <w:p w14:paraId="0818A9CC" w14:textId="766427DF" w:rsidR="002E3BDE" w:rsidRPr="009E5CEC" w:rsidRDefault="004E2586" w:rsidP="000C6CD2">
      <w:pPr>
        <w:autoSpaceDE w:val="0"/>
        <w:autoSpaceDN w:val="0"/>
        <w:adjustRightInd w:val="0"/>
        <w:spacing w:line="320" w:lineRule="exact"/>
        <w:jc w:val="both"/>
        <w:rPr>
          <w:rFonts w:ascii="ZapfHumnst BT" w:hAnsi="ZapfHumnst BT" w:cs="Arial"/>
          <w:b/>
          <w:caps/>
          <w:sz w:val="23"/>
          <w:szCs w:val="23"/>
        </w:rPr>
      </w:pPr>
      <w:r w:rsidRPr="009E5CEC">
        <w:rPr>
          <w:rFonts w:ascii="ZapfHumnst BT" w:hAnsi="ZapfHumnst BT" w:cs="Arial"/>
          <w:b/>
          <w:caps/>
          <w:sz w:val="23"/>
          <w:szCs w:val="23"/>
        </w:rPr>
        <w:t>Relator Cons. Substituto Ja</w:t>
      </w:r>
      <w:r w:rsidR="00CE6666" w:rsidRPr="009E5CEC">
        <w:rPr>
          <w:rFonts w:ascii="ZapfHumnst BT" w:hAnsi="ZapfHumnst BT" w:cs="Arial"/>
          <w:b/>
          <w:caps/>
          <w:sz w:val="23"/>
          <w:szCs w:val="23"/>
        </w:rPr>
        <w:t>YLSON FABIANH LOPES CAMPELO</w:t>
      </w:r>
    </w:p>
    <w:p w14:paraId="132465DA" w14:textId="77777777" w:rsidR="00CE6666" w:rsidRPr="009E5CEC" w:rsidRDefault="00CE6666" w:rsidP="000C6CD2">
      <w:pPr>
        <w:autoSpaceDE w:val="0"/>
        <w:autoSpaceDN w:val="0"/>
        <w:adjustRightInd w:val="0"/>
        <w:spacing w:line="320" w:lineRule="exact"/>
        <w:jc w:val="both"/>
        <w:rPr>
          <w:rFonts w:ascii="ZapfHumnst BT" w:hAnsi="ZapfHumnst BT" w:cs="Arial"/>
          <w:b/>
          <w:caps/>
          <w:sz w:val="23"/>
          <w:szCs w:val="23"/>
        </w:rPr>
      </w:pPr>
    </w:p>
    <w:p w14:paraId="7B5A8161" w14:textId="595070EC" w:rsidR="00CE6666" w:rsidRPr="009E5CEC" w:rsidRDefault="00CE6666" w:rsidP="00CE6666">
      <w:pPr>
        <w:spacing w:line="290" w:lineRule="exact"/>
        <w:jc w:val="both"/>
        <w:rPr>
          <w:rFonts w:ascii="ZapfHumnst BT" w:hAnsi="ZapfHumnst BT" w:cs="Arial"/>
          <w:sz w:val="23"/>
          <w:szCs w:val="23"/>
        </w:rPr>
      </w:pPr>
      <w:r w:rsidRPr="009E5CEC">
        <w:rPr>
          <w:rFonts w:ascii="ZapfHumnst BT" w:hAnsi="ZapfHumnst BT" w:cs="Arial"/>
          <w:sz w:val="23"/>
          <w:szCs w:val="23"/>
        </w:rPr>
        <w:t>EXTRATO DE JULGAMENTO Nº 224/2025.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TC/004542/2022 – </w:t>
      </w:r>
      <w:r w:rsidRPr="009E5CEC">
        <w:rPr>
          <w:rFonts w:ascii="ZapfHumnst BT" w:hAnsi="ZapfHumnst BT" w:cs="Arial"/>
          <w:b/>
          <w:caps/>
          <w:sz w:val="23"/>
          <w:szCs w:val="23"/>
        </w:rPr>
        <w:t xml:space="preserve">Aposentadoria por Idade e Tempo de Contribuição </w:t>
      </w:r>
      <w:r w:rsidRPr="009E5CEC">
        <w:rPr>
          <w:rFonts w:ascii="ZapfHumnst BT" w:hAnsi="ZapfHumnst BT" w:cs="Arial"/>
          <w:b/>
          <w:sz w:val="23"/>
          <w:szCs w:val="23"/>
        </w:rPr>
        <w:t>(</w:t>
      </w:r>
      <w:r w:rsidRPr="009E5CEC">
        <w:rPr>
          <w:rFonts w:ascii="ZapfHumnst BT" w:hAnsi="ZapfHumnst BT" w:cs="Arial"/>
          <w:b/>
          <w:i/>
          <w:iCs/>
          <w:sz w:val="23"/>
          <w:szCs w:val="23"/>
        </w:rPr>
        <w:t>art. 49, incisos I, II, III e IV, § 2º, inciso I e § 3º, inciso I, do ADCT da CE/89, acrescentado pela EC nº 54/2019</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FRANCISCO DAS CHAGAS GOMES </w:t>
      </w:r>
      <w:r w:rsidRPr="009E5CEC">
        <w:rPr>
          <w:rFonts w:ascii="ZapfHumnst BT" w:hAnsi="ZapfHumnst BT" w:cs="Arial"/>
          <w:noProof/>
          <w:sz w:val="23"/>
          <w:szCs w:val="23"/>
        </w:rPr>
        <w:t>(</w:t>
      </w:r>
      <w:r w:rsidRPr="009E5CEC">
        <w:rPr>
          <w:rFonts w:ascii="ZapfHumnst BT" w:hAnsi="ZapfHumnst BT" w:cs="Arial"/>
          <w:sz w:val="23"/>
          <w:szCs w:val="23"/>
        </w:rPr>
        <w:t>CPF nº 160.***.***-**)</w:t>
      </w:r>
      <w:r w:rsidRPr="009E5CEC">
        <w:rPr>
          <w:rFonts w:ascii="ZapfHumnst BT" w:hAnsi="ZapfHumnst BT" w:cs="Arial"/>
          <w:bCs/>
          <w:sz w:val="23"/>
          <w:szCs w:val="23"/>
        </w:rPr>
        <w:t xml:space="preserve">, ocupante do cargo de Agente de Tributos da Fazenda Estadual, Classe Especial, Referência “C”, matrícula n° 0437913, do quadro de pessoal da Secretaria da Fazenda do Estado do Piauí. </w:t>
      </w:r>
      <w:r w:rsidRPr="009E5CEC">
        <w:rPr>
          <w:rFonts w:ascii="ZapfHumnst BT" w:hAnsi="ZapfHumnst BT" w:cs="Arial"/>
          <w:sz w:val="23"/>
          <w:szCs w:val="23"/>
        </w:rPr>
        <w:t xml:space="preserve">Vistos, relatados e discutidos os presentes autos, considerando o Acórdão nº 341/2022-SPC (peça 17), o Relatório Complementar da Divisão de Fiscalização de Aposentadorias, Reformas e Pensões – DFPESSOAL 3 (peças 39 e 56), o parecer do Ministério Público de Contas-MPC (peças 40 e 57),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62),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Aposentadoria por Idade e Tempo de Contribuição</w:t>
      </w:r>
      <w:r w:rsidRPr="009E5CEC">
        <w:rPr>
          <w:rFonts w:ascii="ZapfHumnst BT" w:hAnsi="ZapfHumnst BT" w:cs="Arial"/>
          <w:i/>
          <w:iCs/>
          <w:sz w:val="23"/>
          <w:szCs w:val="23"/>
        </w:rPr>
        <w:t xml:space="preserve"> concedida ao Sr.</w:t>
      </w:r>
      <w:r w:rsidRPr="009E5CEC">
        <w:rPr>
          <w:rFonts w:ascii="ZapfHumnst BT" w:hAnsi="ZapfHumnst BT" w:cs="Arial"/>
          <w:b/>
          <w:bCs/>
          <w:i/>
          <w:iCs/>
          <w:sz w:val="23"/>
          <w:szCs w:val="23"/>
        </w:rPr>
        <w:t xml:space="preserve"> FRANCISCO DAS CHAGAS GOMES</w:t>
      </w:r>
      <w:r w:rsidRPr="009E5CEC">
        <w:rPr>
          <w:rFonts w:ascii="ZapfHumnst BT" w:hAnsi="ZapfHumnst BT" w:cs="Arial"/>
          <w:i/>
          <w:iCs/>
          <w:sz w:val="23"/>
          <w:szCs w:val="23"/>
        </w:rPr>
        <w:t>, CPF n°. 160.***.***-**, conforme</w:t>
      </w:r>
      <w:r w:rsidRPr="009E5CEC">
        <w:rPr>
          <w:rFonts w:ascii="ZapfHumnst BT" w:hAnsi="ZapfHumnst BT" w:cs="Arial"/>
          <w:b/>
          <w:bCs/>
          <w:i/>
          <w:iCs/>
          <w:sz w:val="23"/>
          <w:szCs w:val="23"/>
        </w:rPr>
        <w:t xml:space="preserve"> Portaria GP n° 1112/25 – PIAUIPREV</w:t>
      </w:r>
      <w:r w:rsidRPr="009E5CEC">
        <w:rPr>
          <w:rFonts w:ascii="ZapfHumnst BT" w:hAnsi="ZapfHumnst BT" w:cs="Arial"/>
          <w:i/>
          <w:iCs/>
          <w:sz w:val="23"/>
          <w:szCs w:val="23"/>
        </w:rPr>
        <w:t xml:space="preserve"> (peças 49.4 e 52.5), publicada no D.O.E. n° 122/25, publicado em 30-06-25 (peças 49.5 e 52.4) com proventos mensais no valor de</w:t>
      </w:r>
      <w:r w:rsidRPr="009E5CEC">
        <w:rPr>
          <w:rFonts w:ascii="ZapfHumnst BT" w:hAnsi="ZapfHumnst BT" w:cs="Arial"/>
          <w:b/>
          <w:bCs/>
          <w:i/>
          <w:iCs/>
          <w:sz w:val="23"/>
          <w:szCs w:val="23"/>
        </w:rPr>
        <w:t xml:space="preserve"> R$ 13.682,41</w:t>
      </w:r>
      <w:r w:rsidRPr="009E5CEC">
        <w:rPr>
          <w:rFonts w:ascii="ZapfHumnst BT" w:hAnsi="ZapfHumnst BT" w:cs="Arial"/>
          <w:i/>
          <w:iCs/>
          <w:sz w:val="23"/>
          <w:szCs w:val="23"/>
        </w:rPr>
        <w:t xml:space="preserve"> (treze mil, seiscentos e oitenta e dois reais e quarenta e um centavos), considerando o Acórdão nº 401/2022 – SPL, o entendimento do STF nas ADI nº 6615/MT, ADI nº4.151/DF, ADI nº 4616/DF e ADI nº 6966/DF e em respeito aos princípios constitucionais da boa-fé, da dignidade da pessoa humana, da segurança jurídica, da vedação ao enriquecimento ilícito e do caráter contributivo da previdência, bem como em razão do preenchimentos dos requisitos.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7E0905FE" w14:textId="77777777" w:rsidR="00CE6666" w:rsidRPr="009E5CEC" w:rsidRDefault="00CE6666" w:rsidP="00CE6666">
      <w:pPr>
        <w:spacing w:line="290" w:lineRule="exact"/>
        <w:jc w:val="both"/>
        <w:rPr>
          <w:rFonts w:ascii="ZapfHumnst BT" w:hAnsi="ZapfHumnst BT" w:cs="Arial"/>
          <w:sz w:val="23"/>
          <w:szCs w:val="23"/>
        </w:rPr>
      </w:pPr>
    </w:p>
    <w:p w14:paraId="3B37CF92" w14:textId="6C55FABB" w:rsidR="00CE6666" w:rsidRPr="009E5CEC" w:rsidRDefault="00883360" w:rsidP="00883360">
      <w:pPr>
        <w:spacing w:line="290" w:lineRule="exact"/>
        <w:jc w:val="both"/>
        <w:rPr>
          <w:rFonts w:ascii="ZapfHumnst BT" w:hAnsi="ZapfHumnst BT" w:cs="Arial"/>
          <w:sz w:val="23"/>
          <w:szCs w:val="23"/>
        </w:rPr>
      </w:pPr>
      <w:r w:rsidRPr="009E5CEC">
        <w:rPr>
          <w:rFonts w:ascii="ZapfHumnst BT" w:hAnsi="ZapfHumnst BT" w:cs="Arial"/>
          <w:sz w:val="23"/>
          <w:szCs w:val="23"/>
        </w:rPr>
        <w:t>EXTRATO DE JULGAMENTO Nº 225/2025.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TC/000731/2025 – </w:t>
      </w:r>
      <w:r w:rsidRPr="009E5CEC">
        <w:rPr>
          <w:rFonts w:ascii="ZapfHumnst BT" w:hAnsi="ZapfHumnst BT" w:cs="Arial"/>
          <w:b/>
          <w:caps/>
          <w:sz w:val="23"/>
          <w:szCs w:val="23"/>
        </w:rPr>
        <w:t>Aposentadoria por Idade e Tempo de Contribuição (Regra de Transição do Pedágio da EC n° 54/19 –</w:t>
      </w:r>
      <w:r w:rsidRPr="009E5CEC">
        <w:rPr>
          <w:rFonts w:ascii="ZapfHumnst BT" w:hAnsi="ZapfHumnst BT" w:cs="Arial"/>
          <w:b/>
          <w:sz w:val="23"/>
          <w:szCs w:val="23"/>
        </w:rPr>
        <w:t xml:space="preserve"> </w:t>
      </w:r>
      <w:r w:rsidRPr="009E5CEC">
        <w:rPr>
          <w:rFonts w:ascii="ZapfHumnst BT" w:hAnsi="ZapfHumnst BT" w:cs="Arial"/>
          <w:b/>
          <w:i/>
          <w:iCs/>
          <w:sz w:val="23"/>
          <w:szCs w:val="23"/>
        </w:rPr>
        <w:t>art. 49, incisos I, II, III e IV, § 2º, inciso I e § 3º, inciso I, do ADCT da CE/89, acrescentado pela EC n° 54/19</w:t>
      </w:r>
      <w:r w:rsidRPr="009E5CEC">
        <w:rPr>
          <w:rFonts w:ascii="ZapfHumnst BT" w:hAnsi="ZapfHumnst BT" w:cs="Arial"/>
          <w:b/>
          <w:caps/>
          <w:sz w:val="23"/>
          <w:szCs w:val="23"/>
        </w:rPr>
        <w:t>)</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FRANCISCO JOSÉ DA COSTA </w:t>
      </w:r>
      <w:r w:rsidRPr="009E5CEC">
        <w:rPr>
          <w:rFonts w:ascii="ZapfHumnst BT" w:hAnsi="ZapfHumnst BT" w:cs="Arial"/>
          <w:noProof/>
          <w:sz w:val="23"/>
          <w:szCs w:val="23"/>
        </w:rPr>
        <w:t>(</w:t>
      </w:r>
      <w:r w:rsidRPr="009E5CEC">
        <w:rPr>
          <w:rFonts w:ascii="ZapfHumnst BT" w:hAnsi="ZapfHumnst BT" w:cs="Arial"/>
          <w:sz w:val="23"/>
          <w:szCs w:val="23"/>
        </w:rPr>
        <w:t>CPF nº 065.***.***-**)</w:t>
      </w:r>
      <w:r w:rsidRPr="009E5CEC">
        <w:rPr>
          <w:rFonts w:ascii="ZapfHumnst BT" w:hAnsi="ZapfHumnst BT" w:cs="Arial"/>
          <w:bCs/>
          <w:sz w:val="23"/>
          <w:szCs w:val="23"/>
        </w:rPr>
        <w:t>, Agente de Tributos da Fazenda Estadual, classe Especial, Matrícula n° 0417998, da Secretaria da Fazenda do Estado do Piauí (SEFAZ)</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w:t>
      </w:r>
      <w:r w:rsidRPr="009E5CEC">
        <w:rPr>
          <w:rFonts w:ascii="ZapfHumnst BT" w:hAnsi="ZapfHumnst BT" w:cs="Arial"/>
          <w:sz w:val="23"/>
          <w:szCs w:val="23"/>
        </w:rPr>
        <w:lastRenderedPageBreak/>
        <w:t xml:space="preserve">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15),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Aposentadoria por Idade e Tempo de Contribuição</w:t>
      </w:r>
      <w:r w:rsidRPr="009E5CEC">
        <w:rPr>
          <w:rFonts w:ascii="ZapfHumnst BT" w:hAnsi="ZapfHumnst BT" w:cs="Arial"/>
          <w:i/>
          <w:iCs/>
          <w:sz w:val="23"/>
          <w:szCs w:val="23"/>
        </w:rPr>
        <w:t xml:space="preserve"> concedida ao Sr.</w:t>
      </w:r>
      <w:r w:rsidRPr="009E5CEC">
        <w:rPr>
          <w:rFonts w:ascii="ZapfHumnst BT" w:hAnsi="ZapfHumnst BT" w:cs="Arial"/>
          <w:b/>
          <w:bCs/>
          <w:i/>
          <w:iCs/>
          <w:sz w:val="23"/>
          <w:szCs w:val="23"/>
        </w:rPr>
        <w:t xml:space="preserve"> FRANCISCO JOSE DA COSTA</w:t>
      </w:r>
      <w:r w:rsidRPr="009E5CEC">
        <w:rPr>
          <w:rFonts w:ascii="ZapfHumnst BT" w:hAnsi="ZapfHumnst BT" w:cs="Arial"/>
          <w:i/>
          <w:iCs/>
          <w:sz w:val="23"/>
          <w:szCs w:val="23"/>
        </w:rPr>
        <w:t>, CPF n°. 065.***.***-**, conforme</w:t>
      </w:r>
      <w:r w:rsidRPr="009E5CEC">
        <w:rPr>
          <w:rFonts w:ascii="ZapfHumnst BT" w:hAnsi="ZapfHumnst BT" w:cs="Arial"/>
          <w:b/>
          <w:bCs/>
          <w:i/>
          <w:iCs/>
          <w:sz w:val="23"/>
          <w:szCs w:val="23"/>
        </w:rPr>
        <w:t xml:space="preserve"> Portaria GP n° 1521/24 - PIAUIPREV</w:t>
      </w:r>
      <w:r w:rsidRPr="009E5CEC">
        <w:rPr>
          <w:rFonts w:ascii="ZapfHumnst BT" w:hAnsi="ZapfHumnst BT" w:cs="Arial"/>
          <w:i/>
          <w:iCs/>
          <w:sz w:val="23"/>
          <w:szCs w:val="23"/>
        </w:rPr>
        <w:t xml:space="preserve"> (fls. 182 da peça 1), publicada no D.O.E. nº 255/2024, de 02-01-25 (fls. 185/186 da peça 1) com proventos mensais no valor de</w:t>
      </w:r>
      <w:r w:rsidRPr="009E5CEC">
        <w:rPr>
          <w:rFonts w:ascii="ZapfHumnst BT" w:hAnsi="ZapfHumnst BT" w:cs="Arial"/>
          <w:b/>
          <w:bCs/>
          <w:i/>
          <w:iCs/>
          <w:sz w:val="23"/>
          <w:szCs w:val="23"/>
        </w:rPr>
        <w:t xml:space="preserve"> R$ 13.377,47</w:t>
      </w:r>
      <w:r w:rsidRPr="009E5CEC">
        <w:rPr>
          <w:rFonts w:ascii="ZapfHumnst BT" w:hAnsi="ZapfHumnst BT" w:cs="Arial"/>
          <w:i/>
          <w:iCs/>
          <w:sz w:val="23"/>
          <w:szCs w:val="23"/>
        </w:rPr>
        <w:t xml:space="preserve"> (treze mil, trezentos e setenta e sete reais e quarenta e sete centavos), considerando o Acórdão nº 401/2022 – SPL, o entendimento do STF nas ADI nº 6615/MT, ADI nº4.151/DF, ADI nº 4616/DF e ADI nº 6966/DF e em respeito aos princípios constitucionais da boa-fé, da dignidade da pessoa humana, da segurança jurídica, da vedação ao enriquecimento ilícito e do caráter contributivo da previdência, bem como em razão do preenchimentos dos requisitos.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3980CF38" w14:textId="77777777" w:rsidR="00883360" w:rsidRPr="009E5CEC" w:rsidRDefault="00883360" w:rsidP="00883360">
      <w:pPr>
        <w:spacing w:line="290" w:lineRule="exact"/>
        <w:jc w:val="both"/>
        <w:rPr>
          <w:rFonts w:ascii="ZapfHumnst BT" w:hAnsi="ZapfHumnst BT" w:cs="Arial"/>
          <w:sz w:val="23"/>
          <w:szCs w:val="23"/>
        </w:rPr>
      </w:pPr>
    </w:p>
    <w:p w14:paraId="35679B88" w14:textId="0BB780DD" w:rsidR="00643A45" w:rsidRPr="009E5CEC" w:rsidRDefault="006B45F3" w:rsidP="006B45F3">
      <w:pPr>
        <w:spacing w:line="290" w:lineRule="exact"/>
        <w:jc w:val="both"/>
        <w:rPr>
          <w:rFonts w:ascii="ZapfHumnst BT" w:hAnsi="ZapfHumnst BT" w:cs="Arial"/>
          <w:sz w:val="23"/>
          <w:szCs w:val="23"/>
        </w:rPr>
      </w:pPr>
      <w:r w:rsidRPr="009E5CEC">
        <w:rPr>
          <w:rFonts w:ascii="ZapfHumnst BT" w:hAnsi="ZapfHumnst BT" w:cs="Arial"/>
          <w:sz w:val="23"/>
          <w:szCs w:val="23"/>
        </w:rPr>
        <w:t>EXTRATO DE JULGAMENTO Nº 226/2025.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TC/004252/2025 – </w:t>
      </w:r>
      <w:r w:rsidRPr="009E5CEC">
        <w:rPr>
          <w:rFonts w:ascii="ZapfHumnst BT" w:hAnsi="ZapfHumnst BT" w:cs="Arial"/>
          <w:b/>
          <w:caps/>
          <w:sz w:val="23"/>
          <w:szCs w:val="23"/>
        </w:rPr>
        <w:t xml:space="preserve">Aposentadoria por Idade e Tempo de Contribuição (Regra de Transição da EC n° 41/03 – </w:t>
      </w:r>
      <w:r w:rsidRPr="009E5CEC">
        <w:rPr>
          <w:rFonts w:ascii="ZapfHumnst BT" w:hAnsi="ZapfHumnst BT" w:cs="Arial"/>
          <w:b/>
          <w:i/>
          <w:iCs/>
          <w:sz w:val="23"/>
          <w:szCs w:val="23"/>
        </w:rPr>
        <w:t>art. 6°, I, II, III e IV da EC n° 41/03</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ANTÔNIO JOSÉ SILVA BARROS </w:t>
      </w:r>
      <w:r w:rsidRPr="009E5CEC">
        <w:rPr>
          <w:rFonts w:ascii="ZapfHumnst BT" w:hAnsi="ZapfHumnst BT" w:cs="Arial"/>
          <w:noProof/>
          <w:sz w:val="23"/>
          <w:szCs w:val="23"/>
        </w:rPr>
        <w:t>(</w:t>
      </w:r>
      <w:r w:rsidRPr="009E5CEC">
        <w:rPr>
          <w:rFonts w:ascii="ZapfHumnst BT" w:hAnsi="ZapfHumnst BT" w:cs="Arial"/>
          <w:sz w:val="23"/>
          <w:szCs w:val="23"/>
        </w:rPr>
        <w:t>CPF nº 342.***.***-**)</w:t>
      </w:r>
      <w:r w:rsidRPr="009E5CEC">
        <w:rPr>
          <w:rFonts w:ascii="ZapfHumnst BT" w:hAnsi="ZapfHumnst BT" w:cs="Arial"/>
          <w:bCs/>
          <w:sz w:val="23"/>
          <w:szCs w:val="23"/>
        </w:rPr>
        <w:t xml:space="preserve">, ocupante do cargo de Agente de Tributos da Fazenda Estadual, Classe Especial, Referência “B”, matrícula n° 0386863, do quadro de pessoal da Secretaria da Fazenda do Estado do Piauí (SEFAZ).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divergindo do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12),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Aposentadoria por Idade e Tempo de Contribuição</w:t>
      </w:r>
      <w:r w:rsidRPr="009E5CEC">
        <w:rPr>
          <w:rFonts w:ascii="ZapfHumnst BT" w:hAnsi="ZapfHumnst BT" w:cs="Arial"/>
          <w:i/>
          <w:iCs/>
          <w:sz w:val="23"/>
          <w:szCs w:val="23"/>
        </w:rPr>
        <w:t xml:space="preserve"> concedida ao Sr.</w:t>
      </w:r>
      <w:r w:rsidRPr="009E5CEC">
        <w:rPr>
          <w:rFonts w:ascii="ZapfHumnst BT" w:hAnsi="ZapfHumnst BT" w:cs="Arial"/>
          <w:b/>
          <w:bCs/>
          <w:i/>
          <w:iCs/>
          <w:sz w:val="23"/>
          <w:szCs w:val="23"/>
        </w:rPr>
        <w:t xml:space="preserve"> ANTONIO JOSE SILVA BARROS</w:t>
      </w:r>
      <w:r w:rsidRPr="009E5CEC">
        <w:rPr>
          <w:rFonts w:ascii="ZapfHumnst BT" w:hAnsi="ZapfHumnst BT" w:cs="Arial"/>
          <w:i/>
          <w:iCs/>
          <w:sz w:val="23"/>
          <w:szCs w:val="23"/>
        </w:rPr>
        <w:t>, CPF n°. 342.***.***-**, conforme</w:t>
      </w:r>
      <w:r w:rsidRPr="009E5CEC">
        <w:rPr>
          <w:rFonts w:ascii="ZapfHumnst BT" w:hAnsi="ZapfHumnst BT" w:cs="Arial"/>
          <w:b/>
          <w:bCs/>
          <w:i/>
          <w:iCs/>
          <w:sz w:val="23"/>
          <w:szCs w:val="23"/>
        </w:rPr>
        <w:t xml:space="preserve"> Portaria GP n° 0482/2025-PIAUIPREV</w:t>
      </w:r>
      <w:r w:rsidRPr="009E5CEC">
        <w:rPr>
          <w:rFonts w:ascii="ZapfHumnst BT" w:hAnsi="ZapfHumnst BT" w:cs="Arial"/>
          <w:i/>
          <w:iCs/>
          <w:sz w:val="23"/>
          <w:szCs w:val="23"/>
        </w:rPr>
        <w:t xml:space="preserve">, (peça 1, fls. 186), publicada no D.O.E. nº 59/2025, de 31-03-25 (peça 1, fls. 188) com proventos mensais no valor de R$ 13.320,68 (Treze mil e trezentos e vinte reais e sessenta e oito centavos), considerando o Acórdão nº 401/2022 – SPL, o entendimento do STF nas ADI nº 6615/MT, ADI nº4.151/DF, ADI nº 4616/DF e ADI nº 6966/DF e em respeito aos princípios constitucionais da boa-fé, da dignidade da pessoa humana, da segurança jurídica, da vedação ao enriquecimento ilícito e do caráter contributivo da previdência, bem como em razão do preenchimentos dos requisitos.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w:t>
      </w:r>
      <w:r w:rsidRPr="009E5CEC">
        <w:rPr>
          <w:rFonts w:ascii="ZapfHumnst BT" w:hAnsi="ZapfHumnst BT" w:cs="Arial"/>
          <w:sz w:val="23"/>
          <w:szCs w:val="23"/>
        </w:rPr>
        <w:lastRenderedPageBreak/>
        <w:t xml:space="preserve">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 xml:space="preserve">). </w:t>
      </w:r>
    </w:p>
    <w:p w14:paraId="19D74F24" w14:textId="77777777" w:rsidR="006B45F3" w:rsidRPr="009E5CEC" w:rsidRDefault="006B45F3" w:rsidP="006B45F3">
      <w:pPr>
        <w:spacing w:line="290" w:lineRule="exact"/>
        <w:jc w:val="both"/>
        <w:rPr>
          <w:rFonts w:ascii="ZapfHumnst BT" w:hAnsi="ZapfHumnst BT" w:cs="Arial"/>
          <w:sz w:val="23"/>
          <w:szCs w:val="23"/>
        </w:rPr>
      </w:pPr>
    </w:p>
    <w:p w14:paraId="7403DC09" w14:textId="77777777" w:rsidR="006B45F3" w:rsidRPr="009E5CEC" w:rsidRDefault="006B45F3" w:rsidP="006B45F3">
      <w:pPr>
        <w:spacing w:line="290" w:lineRule="exact"/>
        <w:jc w:val="both"/>
        <w:rPr>
          <w:rFonts w:ascii="ZapfHumnst BT" w:hAnsi="ZapfHumnst BT" w:cs="Arial"/>
          <w:sz w:val="23"/>
          <w:szCs w:val="23"/>
        </w:rPr>
      </w:pPr>
    </w:p>
    <w:p w14:paraId="531D3BCE" w14:textId="6EE7E311" w:rsidR="006B45F3" w:rsidRPr="009E5CEC" w:rsidRDefault="006B45F3" w:rsidP="006B45F3">
      <w:pPr>
        <w:spacing w:line="290" w:lineRule="exact"/>
        <w:jc w:val="both"/>
        <w:rPr>
          <w:rFonts w:ascii="ZapfHumnst BT" w:hAnsi="ZapfHumnst BT" w:cs="Arial"/>
          <w:sz w:val="23"/>
          <w:szCs w:val="23"/>
        </w:rPr>
      </w:pPr>
      <w:r w:rsidRPr="009E5CEC">
        <w:rPr>
          <w:rFonts w:ascii="ZapfHumnst BT" w:hAnsi="ZapfHumnst BT" w:cs="Arial"/>
          <w:sz w:val="23"/>
          <w:szCs w:val="23"/>
        </w:rPr>
        <w:t>EXTRATO DE JULGAMENTO Nº 227/2025.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TC/009098/2025 – </w:t>
      </w:r>
      <w:r w:rsidRPr="009E5CEC">
        <w:rPr>
          <w:rFonts w:ascii="ZapfHumnst BT" w:hAnsi="ZapfHumnst BT" w:cs="Arial"/>
          <w:b/>
          <w:caps/>
          <w:sz w:val="23"/>
          <w:szCs w:val="23"/>
        </w:rPr>
        <w:t>Aposentadoria por Incapacidade Permanente (</w:t>
      </w:r>
      <w:r w:rsidRPr="009E5CEC">
        <w:rPr>
          <w:rFonts w:ascii="ZapfHumnst BT" w:hAnsi="ZapfHumnst BT" w:cs="Arial"/>
          <w:b/>
          <w:i/>
          <w:iCs/>
          <w:sz w:val="23"/>
          <w:szCs w:val="23"/>
        </w:rPr>
        <w:t>art. 46 § 1°, II do ADCT da CE/89, acrescido pela EC n° 54/19 c/c Decreto Estadual n° 16.450/2016</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ANTÔNIO MESSIAS PEREIRA COSTA </w:t>
      </w:r>
      <w:r w:rsidRPr="009E5CEC">
        <w:rPr>
          <w:rFonts w:ascii="ZapfHumnst BT" w:hAnsi="ZapfHumnst BT" w:cs="Arial"/>
          <w:noProof/>
          <w:sz w:val="23"/>
          <w:szCs w:val="23"/>
        </w:rPr>
        <w:t>(</w:t>
      </w:r>
      <w:r w:rsidRPr="009E5CEC">
        <w:rPr>
          <w:rFonts w:ascii="ZapfHumnst BT" w:hAnsi="ZapfHumnst BT" w:cs="Arial"/>
          <w:sz w:val="23"/>
          <w:szCs w:val="23"/>
        </w:rPr>
        <w:t>CPF nº 048.***.***-**)</w:t>
      </w:r>
      <w:r w:rsidRPr="009E5CEC">
        <w:rPr>
          <w:rFonts w:ascii="ZapfHumnst BT" w:hAnsi="ZapfHumnst BT" w:cs="Arial"/>
          <w:bCs/>
          <w:sz w:val="23"/>
          <w:szCs w:val="23"/>
        </w:rPr>
        <w:t>, ocupante do cargo de Agente de Tributos da Fazenda Estadual, classe Especial, referência “C”, matrícula n° 002944-X, do quadro de pessoal da Secretaria da Fazenda do Estado do Piauí (SEFAZ).</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divergindo do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9),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 Aposentadoria por Incapacidade ao Sr.</w:t>
      </w:r>
      <w:r w:rsidRPr="009E5CEC">
        <w:rPr>
          <w:rFonts w:ascii="ZapfHumnst BT" w:hAnsi="ZapfHumnst BT" w:cs="Arial"/>
          <w:b/>
          <w:bCs/>
          <w:i/>
          <w:iCs/>
          <w:sz w:val="23"/>
          <w:szCs w:val="23"/>
        </w:rPr>
        <w:t xml:space="preserve"> ANTONIO MESSIAS PEREIRA COSTA</w:t>
      </w:r>
      <w:r w:rsidRPr="009E5CEC">
        <w:rPr>
          <w:rFonts w:ascii="ZapfHumnst BT" w:hAnsi="ZapfHumnst BT" w:cs="Arial"/>
          <w:i/>
          <w:iCs/>
          <w:sz w:val="23"/>
          <w:szCs w:val="23"/>
        </w:rPr>
        <w:t xml:space="preserve">, CPF n°. 048.***.***-**, conforme </w:t>
      </w:r>
      <w:r w:rsidRPr="009E5CEC">
        <w:rPr>
          <w:rFonts w:ascii="ZapfHumnst BT" w:hAnsi="ZapfHumnst BT" w:cs="Arial"/>
          <w:b/>
          <w:bCs/>
          <w:i/>
          <w:iCs/>
          <w:sz w:val="23"/>
          <w:szCs w:val="23"/>
        </w:rPr>
        <w:t>Portaria nº 1106/2025 - PIAUIPREV de 24-06-2025</w:t>
      </w:r>
      <w:r w:rsidRPr="009E5CEC">
        <w:rPr>
          <w:rFonts w:ascii="ZapfHumnst BT" w:hAnsi="ZapfHumnst BT" w:cs="Arial"/>
          <w:i/>
          <w:iCs/>
          <w:sz w:val="23"/>
          <w:szCs w:val="23"/>
        </w:rPr>
        <w:t xml:space="preserve"> (fl. 288 da peça 1), publicada no D.O.E. nº 122 de 27- 06-2025 (fls. 290/291 da peça 1), com proventos de</w:t>
      </w:r>
      <w:r w:rsidRPr="009E5CEC">
        <w:rPr>
          <w:rFonts w:ascii="ZapfHumnst BT" w:hAnsi="ZapfHumnst BT" w:cs="Arial"/>
          <w:b/>
          <w:bCs/>
          <w:i/>
          <w:iCs/>
          <w:sz w:val="23"/>
          <w:szCs w:val="23"/>
        </w:rPr>
        <w:t xml:space="preserve"> R$ 6.370,36</w:t>
      </w:r>
      <w:r w:rsidRPr="009E5CEC">
        <w:rPr>
          <w:rFonts w:ascii="ZapfHumnst BT" w:hAnsi="ZapfHumnst BT" w:cs="Arial"/>
          <w:i/>
          <w:iCs/>
          <w:sz w:val="23"/>
          <w:szCs w:val="23"/>
        </w:rPr>
        <w:t xml:space="preserve"> (seis mil, trezentos e setenta reais e trinta e seis centavos), considerando o Acórdão nº 401/2022 – SPL, o entendimento do STF nas ADI nº 6615/MT, ADI nº4.151/DF, ADI nº 4616/DF e ADI nº 6966/DF e em respeito aos princípios constitucionais da boa-fé, da dignidade da pessoa humana, da segurança jurídica, da vedação ao enriquecimento ilícito e do caráter contributivo da previdência, bem como em razão do preenchimentos dos requisitos.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50FF01F4" w14:textId="77777777" w:rsidR="006B45F3" w:rsidRPr="009E5CEC" w:rsidRDefault="006B45F3" w:rsidP="006B45F3">
      <w:pPr>
        <w:spacing w:line="290" w:lineRule="exact"/>
        <w:jc w:val="both"/>
        <w:rPr>
          <w:rFonts w:ascii="ZapfHumnst BT" w:hAnsi="ZapfHumnst BT" w:cs="Arial"/>
          <w:sz w:val="23"/>
          <w:szCs w:val="23"/>
        </w:rPr>
      </w:pPr>
    </w:p>
    <w:p w14:paraId="61FAD45E" w14:textId="2B1E3BC8" w:rsidR="006B45F3" w:rsidRPr="009E5CEC" w:rsidRDefault="007C269B" w:rsidP="0076587D">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228/2025.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TC/013984/2024 – </w:t>
      </w:r>
      <w:r w:rsidRPr="009E5CEC">
        <w:rPr>
          <w:rFonts w:ascii="ZapfHumnst BT" w:hAnsi="ZapfHumnst BT" w:cs="Arial"/>
          <w:b/>
          <w:caps/>
          <w:sz w:val="23"/>
          <w:szCs w:val="23"/>
        </w:rPr>
        <w:t xml:space="preserve">Aposentadoria por Idade e Tempo de Contribuição (Regra de Transição do Pedágio da EC n° 54/19 – </w:t>
      </w:r>
      <w:r w:rsidRPr="009E5CEC">
        <w:rPr>
          <w:rFonts w:ascii="ZapfHumnst BT" w:hAnsi="ZapfHumnst BT" w:cs="Arial"/>
          <w:b/>
          <w:i/>
          <w:iCs/>
          <w:sz w:val="23"/>
          <w:szCs w:val="23"/>
        </w:rPr>
        <w:t>art. 49 incisos I, II, III e IV, § 2º, inciso I e § 3º, inciso I, do ADCT da CE/89, acrescentado pela EC nº 54/2019</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EGUINALDO JOÃO DE CARVALHO </w:t>
      </w:r>
      <w:r w:rsidRPr="009E5CEC">
        <w:rPr>
          <w:rFonts w:ascii="ZapfHumnst BT" w:hAnsi="ZapfHumnst BT" w:cs="Arial"/>
          <w:noProof/>
          <w:sz w:val="23"/>
          <w:szCs w:val="23"/>
        </w:rPr>
        <w:t>(</w:t>
      </w:r>
      <w:r w:rsidRPr="009E5CEC">
        <w:rPr>
          <w:rFonts w:ascii="ZapfHumnst BT" w:hAnsi="ZapfHumnst BT" w:cs="Arial"/>
          <w:sz w:val="23"/>
          <w:szCs w:val="23"/>
        </w:rPr>
        <w:t>CPF nº 422.***.***-**)</w:t>
      </w:r>
      <w:r w:rsidRPr="009E5CEC">
        <w:rPr>
          <w:rFonts w:ascii="ZapfHumnst BT" w:hAnsi="ZapfHumnst BT" w:cs="Arial"/>
          <w:bCs/>
          <w:sz w:val="23"/>
          <w:szCs w:val="23"/>
        </w:rPr>
        <w:t xml:space="preserve">, ocupante do cargo de Agente de Tributos da Fazenda Estadual, classe Especial, referência “C”, matrícula nº 042830-2, do quadro de pessoal da Secretaria da Fazenda do Estado do Piauí. </w:t>
      </w:r>
      <w:r w:rsidRPr="009E5CEC">
        <w:rPr>
          <w:rFonts w:ascii="ZapfHumnst BT" w:hAnsi="ZapfHumnst BT" w:cs="Arial"/>
          <w:sz w:val="23"/>
          <w:szCs w:val="23"/>
        </w:rPr>
        <w:t xml:space="preserve">Vistos, relatados e discutidos os </w:t>
      </w:r>
      <w:r w:rsidRPr="009E5CEC">
        <w:rPr>
          <w:rFonts w:ascii="ZapfHumnst BT" w:hAnsi="ZapfHumnst BT" w:cs="Arial"/>
          <w:sz w:val="23"/>
          <w:szCs w:val="23"/>
        </w:rPr>
        <w:lastRenderedPageBreak/>
        <w:t xml:space="preserve">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(peça 9), nos seguintes termos:</w:t>
      </w:r>
      <w:r w:rsidR="0076587D" w:rsidRPr="009E5CEC">
        <w:rPr>
          <w:rFonts w:ascii="ZapfHumnst BT" w:hAnsi="ZapfHumnst BT"/>
          <w:sz w:val="23"/>
          <w:szCs w:val="23"/>
        </w:rPr>
        <w:t xml:space="preserve">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da</w:t>
      </w:r>
      <w:r w:rsidRPr="009E5CEC">
        <w:rPr>
          <w:rFonts w:ascii="ZapfHumnst BT" w:hAnsi="ZapfHumnst BT" w:cs="Arial"/>
          <w:b/>
          <w:bCs/>
          <w:i/>
          <w:iCs/>
          <w:sz w:val="23"/>
          <w:szCs w:val="23"/>
        </w:rPr>
        <w:t xml:space="preserve"> Aposentadoria por Idade e Tempo de Contribuição</w:t>
      </w:r>
      <w:r w:rsidRPr="009E5CEC">
        <w:rPr>
          <w:rFonts w:ascii="ZapfHumnst BT" w:hAnsi="ZapfHumnst BT" w:cs="Arial"/>
          <w:i/>
          <w:iCs/>
          <w:sz w:val="23"/>
          <w:szCs w:val="23"/>
        </w:rPr>
        <w:t xml:space="preserve"> concedida ao Sr.</w:t>
      </w:r>
      <w:r w:rsidRPr="009E5CEC">
        <w:rPr>
          <w:rFonts w:ascii="ZapfHumnst BT" w:hAnsi="ZapfHumnst BT" w:cs="Arial"/>
          <w:b/>
          <w:bCs/>
          <w:i/>
          <w:iCs/>
          <w:sz w:val="23"/>
          <w:szCs w:val="23"/>
        </w:rPr>
        <w:t xml:space="preserve"> Eguinaldo João de Carvalho</w:t>
      </w:r>
      <w:r w:rsidRPr="009E5CEC">
        <w:rPr>
          <w:rFonts w:ascii="ZapfHumnst BT" w:hAnsi="ZapfHumnst BT" w:cs="Arial"/>
          <w:i/>
          <w:iCs/>
          <w:sz w:val="23"/>
          <w:szCs w:val="23"/>
        </w:rPr>
        <w:t xml:space="preserve">, com proventos mensais no valor de </w:t>
      </w:r>
      <w:r w:rsidRPr="009E5CEC">
        <w:rPr>
          <w:rFonts w:ascii="ZapfHumnst BT" w:hAnsi="ZapfHumnst BT" w:cs="Arial"/>
          <w:b/>
          <w:bCs/>
          <w:i/>
          <w:iCs/>
          <w:sz w:val="23"/>
          <w:szCs w:val="23"/>
        </w:rPr>
        <w:t>R$ 13.377,47</w:t>
      </w:r>
      <w:r w:rsidRPr="009E5CEC">
        <w:rPr>
          <w:rFonts w:ascii="ZapfHumnst BT" w:hAnsi="ZapfHumnst BT" w:cs="Arial"/>
          <w:i/>
          <w:iCs/>
          <w:sz w:val="23"/>
          <w:szCs w:val="23"/>
        </w:rPr>
        <w:t xml:space="preserve"> (treze mil, trezentos e setenta e sete reais e quarenta e sete centavos), considerando o Acórdão Nº. 401/2022 – SPL, o entendimento do STF nas ADI acima mencionadas, e em respeito aos princípios constitucionais da boa-fé, da dignidade da pessoa humana, da segurança jurídica, da vedação ao enriquecimento ilícito e do caráter contributivo da previdência, bem como em razão do preenchimento dos requisitos.</w:t>
      </w:r>
      <w:r w:rsidR="0076587D" w:rsidRPr="009E5CEC">
        <w:rPr>
          <w:rFonts w:ascii="ZapfHumnst BT" w:hAnsi="ZapfHumnst BT" w:cs="Arial"/>
          <w:i/>
          <w:iCs/>
          <w:sz w:val="23"/>
          <w:szCs w:val="23"/>
        </w:rPr>
        <w:t xml:space="preserve">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w:t>
      </w:r>
      <w:r w:rsidR="0076587D"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Cons. Substituto Jaylson Fabianh Lopes Campelo, convocado para substituir, nesse processo, a Cons.ª Flora Izabel Nobre Rodrigues; e Cons. Substituto Jackson Nobre Veras, convocado para substituir, nesse processo, a Cons.ª Rejane Ribeiro Sousa Dias.</w:t>
      </w:r>
      <w:r w:rsidR="0076587D" w:rsidRPr="009E5CEC">
        <w:rPr>
          <w:rFonts w:ascii="ZapfHumnst BT" w:hAnsi="ZapfHumnst BT" w:cs="Arial"/>
          <w:sz w:val="23"/>
          <w:szCs w:val="23"/>
        </w:rPr>
        <w:t xml:space="preserve">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0076587D"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41E8259F" w14:textId="77777777" w:rsidR="0076587D" w:rsidRPr="009E5CEC" w:rsidRDefault="0076587D" w:rsidP="0076587D">
      <w:pPr>
        <w:spacing w:line="300" w:lineRule="exact"/>
        <w:jc w:val="both"/>
        <w:rPr>
          <w:rFonts w:ascii="ZapfHumnst BT" w:hAnsi="ZapfHumnst BT" w:cs="Arial"/>
          <w:sz w:val="23"/>
          <w:szCs w:val="23"/>
        </w:rPr>
      </w:pPr>
    </w:p>
    <w:p w14:paraId="01F826EC" w14:textId="03CC21E4" w:rsidR="0076587D" w:rsidRPr="009E5CEC" w:rsidRDefault="00EB2CE3" w:rsidP="0076587D">
      <w:pPr>
        <w:spacing w:line="300" w:lineRule="exact"/>
        <w:jc w:val="both"/>
        <w:rPr>
          <w:rFonts w:ascii="ZapfHumnst BT" w:hAnsi="ZapfHumnst BT" w:cs="Arial"/>
          <w:b/>
          <w:sz w:val="23"/>
          <w:szCs w:val="23"/>
        </w:rPr>
      </w:pPr>
      <w:r w:rsidRPr="009E5CEC">
        <w:rPr>
          <w:rFonts w:ascii="ZapfHumnst BT" w:hAnsi="ZapfHumnst BT" w:cs="Arial"/>
          <w:b/>
          <w:sz w:val="23"/>
          <w:szCs w:val="23"/>
        </w:rPr>
        <w:t>RELATADOS PELO CONS. SUBSTITUTO JACKSON NOBRE VERAS</w:t>
      </w:r>
    </w:p>
    <w:p w14:paraId="0B98E66A" w14:textId="77777777" w:rsidR="00EB2CE3" w:rsidRPr="009E5CEC" w:rsidRDefault="00EB2CE3" w:rsidP="0076587D">
      <w:pPr>
        <w:spacing w:line="300" w:lineRule="exact"/>
        <w:jc w:val="both"/>
        <w:rPr>
          <w:rFonts w:ascii="ZapfHumnst BT" w:hAnsi="ZapfHumnst BT" w:cs="Arial"/>
          <w:b/>
          <w:sz w:val="23"/>
          <w:szCs w:val="23"/>
        </w:rPr>
      </w:pPr>
    </w:p>
    <w:p w14:paraId="493CCFD7" w14:textId="6D0748D6" w:rsidR="00EB2CE3" w:rsidRPr="009E5CEC" w:rsidRDefault="00EB2CE3" w:rsidP="00EB2CE3">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229/2025.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TC/002378/2025 – </w:t>
      </w:r>
      <w:r w:rsidRPr="009E5CEC">
        <w:rPr>
          <w:rFonts w:ascii="ZapfHumnst BT" w:hAnsi="ZapfHumnst BT" w:cs="Arial"/>
          <w:b/>
          <w:caps/>
          <w:sz w:val="23"/>
          <w:szCs w:val="23"/>
        </w:rPr>
        <w:t xml:space="preserve">Aposentadoria por Idade e Tempo de Contribuição (Regra de Transição do Pedágio da EC n° 54/19 </w:t>
      </w:r>
      <w:r w:rsidRPr="009E5CEC">
        <w:rPr>
          <w:rFonts w:ascii="ZapfHumnst BT" w:hAnsi="ZapfHumnst BT" w:cs="Arial"/>
          <w:b/>
          <w:sz w:val="23"/>
          <w:szCs w:val="23"/>
        </w:rPr>
        <w:t xml:space="preserve">– </w:t>
      </w:r>
      <w:r w:rsidRPr="009E5CEC">
        <w:rPr>
          <w:rFonts w:ascii="ZapfHumnst BT" w:hAnsi="ZapfHumnst BT" w:cs="Arial"/>
          <w:b/>
          <w:i/>
          <w:iCs/>
          <w:sz w:val="23"/>
          <w:szCs w:val="23"/>
        </w:rPr>
        <w:t>art. 49, incisos I, II, III e IV, § 2º, inciso I e § 3º, inciso I, do ADCT da CE/89, acrescentado pela EC n° 54/19</w:t>
      </w:r>
      <w:r w:rsidRPr="009E5CEC">
        <w:rPr>
          <w:rFonts w:ascii="ZapfHumnst BT" w:hAnsi="ZapfHumnst BT" w:cs="Arial"/>
          <w:b/>
          <w:sz w:val="23"/>
          <w:szCs w:val="23"/>
        </w:rPr>
        <w:t>)</w:t>
      </w:r>
      <w:r w:rsidRPr="009E5CEC">
        <w:rPr>
          <w:rFonts w:ascii="ZapfHumnst BT" w:hAnsi="ZapfHumnst BT" w:cs="Arial"/>
          <w:b/>
          <w:caps/>
          <w:sz w:val="23"/>
          <w:szCs w:val="23"/>
        </w:rPr>
        <w:t xml:space="preserve">. </w:t>
      </w:r>
      <w:r w:rsidRPr="009E5CEC">
        <w:rPr>
          <w:rFonts w:ascii="ZapfHumnst BT" w:hAnsi="ZapfHumnst BT" w:cs="Arial"/>
          <w:b/>
          <w:noProof/>
          <w:sz w:val="23"/>
          <w:szCs w:val="23"/>
        </w:rPr>
        <w:t xml:space="preserve">INTERESSADO(A): EDINA MARIA PEREIRA RESPLANDES </w:t>
      </w:r>
      <w:r w:rsidRPr="009E5CEC">
        <w:rPr>
          <w:rFonts w:ascii="ZapfHumnst BT" w:hAnsi="ZapfHumnst BT" w:cs="Arial"/>
          <w:noProof/>
          <w:sz w:val="23"/>
          <w:szCs w:val="23"/>
        </w:rPr>
        <w:t>(</w:t>
      </w:r>
      <w:r w:rsidRPr="009E5CEC">
        <w:rPr>
          <w:rFonts w:ascii="ZapfHumnst BT" w:hAnsi="ZapfHumnst BT" w:cs="Arial"/>
          <w:sz w:val="23"/>
          <w:szCs w:val="23"/>
        </w:rPr>
        <w:t>CPF nº 088.***.***-**)</w:t>
      </w:r>
      <w:r w:rsidRPr="009E5CEC">
        <w:rPr>
          <w:rFonts w:ascii="ZapfHumnst BT" w:hAnsi="ZapfHumnst BT" w:cs="Arial"/>
          <w:bCs/>
          <w:sz w:val="23"/>
          <w:szCs w:val="23"/>
        </w:rPr>
        <w:t>, ocupante do cargo de Professor, 40 horas, classe “SE”, nível IV, matrícula n° 0686085, do quadro de pessoal da Secretaria da Educação do Estado do Piauí (SEDUC-PI)</w:t>
      </w:r>
      <w:r w:rsidRPr="009E5CEC">
        <w:rPr>
          <w:rFonts w:ascii="ZapfHumnst BT" w:hAnsi="ZapfHumnst BT" w:cs="Arial"/>
          <w:bCs/>
          <w:noProof/>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9),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do benefício de</w:t>
      </w:r>
      <w:r w:rsidRPr="009E5CEC">
        <w:rPr>
          <w:rFonts w:ascii="ZapfHumnst BT" w:hAnsi="ZapfHumnst BT" w:cs="Arial"/>
          <w:b/>
          <w:bCs/>
          <w:i/>
          <w:iCs/>
          <w:sz w:val="23"/>
          <w:szCs w:val="23"/>
        </w:rPr>
        <w:t xml:space="preserve"> aposentadoria</w:t>
      </w:r>
      <w:r w:rsidRPr="009E5CEC">
        <w:rPr>
          <w:rFonts w:ascii="ZapfHumnst BT" w:hAnsi="ZapfHumnst BT" w:cs="Arial"/>
          <w:i/>
          <w:iCs/>
          <w:sz w:val="23"/>
          <w:szCs w:val="23"/>
        </w:rPr>
        <w:t xml:space="preserve"> da servidora</w:t>
      </w:r>
      <w:r w:rsidRPr="009E5CEC">
        <w:rPr>
          <w:rFonts w:ascii="ZapfHumnst BT" w:hAnsi="ZapfHumnst BT" w:cs="Arial"/>
          <w:b/>
          <w:bCs/>
          <w:i/>
          <w:iCs/>
          <w:sz w:val="23"/>
          <w:szCs w:val="23"/>
        </w:rPr>
        <w:t xml:space="preserve"> Edina Maria Pereira Resplandes</w:t>
      </w:r>
      <w:r w:rsidRPr="009E5CEC">
        <w:rPr>
          <w:rFonts w:ascii="ZapfHumnst BT" w:hAnsi="ZapfHumnst BT" w:cs="Arial"/>
          <w:i/>
          <w:iCs/>
          <w:sz w:val="23"/>
          <w:szCs w:val="23"/>
        </w:rPr>
        <w:t>, contido na</w:t>
      </w:r>
      <w:r w:rsidRPr="009E5CEC">
        <w:rPr>
          <w:rFonts w:ascii="ZapfHumnst BT" w:hAnsi="ZapfHumnst BT" w:cs="Arial"/>
          <w:b/>
          <w:bCs/>
          <w:i/>
          <w:iCs/>
          <w:sz w:val="23"/>
          <w:szCs w:val="23"/>
        </w:rPr>
        <w:t xml:space="preserve"> Portaria GP n° 138/25 – PIAUIPREV</w:t>
      </w:r>
      <w:r w:rsidRPr="009E5CEC">
        <w:rPr>
          <w:rFonts w:ascii="ZapfHumnst BT" w:hAnsi="ZapfHumnst BT" w:cs="Arial"/>
          <w:i/>
          <w:iCs/>
          <w:sz w:val="23"/>
          <w:szCs w:val="23"/>
        </w:rPr>
        <w:t xml:space="preserve">, publicado no D.O.E. n° 21/2025, em 30/01/25, por se concluir que o ato concessório atende às exigências legais.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xml:space="preserve">: Cons. Kleber Dantas Eulálio; Cons.ª Flora Izabel </w:t>
      </w:r>
      <w:r w:rsidRPr="009E5CEC">
        <w:rPr>
          <w:rFonts w:ascii="ZapfHumnst BT" w:hAnsi="ZapfHumnst BT" w:cs="Arial"/>
          <w:sz w:val="23"/>
          <w:szCs w:val="23"/>
        </w:rPr>
        <w:lastRenderedPageBreak/>
        <w:t>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4B822DE1" w14:textId="77777777" w:rsidR="00EB2CE3" w:rsidRPr="009E5CEC" w:rsidRDefault="00EB2CE3" w:rsidP="00EB2CE3">
      <w:pPr>
        <w:spacing w:line="300" w:lineRule="exact"/>
        <w:jc w:val="both"/>
        <w:rPr>
          <w:rFonts w:ascii="ZapfHumnst BT" w:hAnsi="ZapfHumnst BT" w:cs="Arial"/>
          <w:sz w:val="23"/>
          <w:szCs w:val="23"/>
        </w:rPr>
      </w:pPr>
    </w:p>
    <w:p w14:paraId="5C26FF8E" w14:textId="789FF651" w:rsidR="00EB2CE3" w:rsidRPr="009E5CEC" w:rsidRDefault="005A76C7" w:rsidP="005A76C7">
      <w:pPr>
        <w:spacing w:line="270" w:lineRule="exact"/>
        <w:jc w:val="both"/>
        <w:rPr>
          <w:rFonts w:ascii="ZapfHumnst BT" w:hAnsi="ZapfHumnst BT" w:cs="Arial"/>
          <w:sz w:val="23"/>
          <w:szCs w:val="23"/>
        </w:rPr>
      </w:pPr>
      <w:r w:rsidRPr="009E5CEC">
        <w:rPr>
          <w:rFonts w:ascii="ZapfHumnst BT" w:hAnsi="ZapfHumnst BT" w:cs="Arial"/>
          <w:sz w:val="23"/>
          <w:szCs w:val="23"/>
        </w:rPr>
        <w:t>EXTRATO DE JULGAMENTO Nº 230/2025.</w:t>
      </w:r>
      <w:r w:rsidRPr="009E5CEC">
        <w:rPr>
          <w:rFonts w:ascii="ZapfHumnst BT" w:hAnsi="ZapfHumnst BT" w:cs="Arial"/>
          <w:b/>
          <w:sz w:val="23"/>
          <w:szCs w:val="23"/>
        </w:rPr>
        <w:t xml:space="preserve"> </w:t>
      </w:r>
      <w:r w:rsidRPr="009E5CEC">
        <w:rPr>
          <w:rFonts w:ascii="ZapfHumnst BT" w:hAnsi="ZapfHumnst BT" w:cs="Arial"/>
          <w:b/>
          <w:caps/>
          <w:noProof/>
          <w:sz w:val="23"/>
          <w:szCs w:val="23"/>
        </w:rPr>
        <w:t xml:space="preserve">TC/013831/2024 – </w:t>
      </w:r>
      <w:r w:rsidRPr="009E5CEC">
        <w:rPr>
          <w:rFonts w:ascii="ZapfHumnst BT" w:hAnsi="ZapfHumnst BT" w:cs="Arial"/>
          <w:b/>
          <w:caps/>
          <w:sz w:val="23"/>
          <w:szCs w:val="23"/>
        </w:rPr>
        <w:t>Aposentadoria por Idade e Tempo de Contribuição (Regra de Transição da EC n° 47/05</w:t>
      </w:r>
      <w:r w:rsidRPr="009E5CEC">
        <w:rPr>
          <w:rFonts w:ascii="ZapfHumnst BT" w:hAnsi="ZapfHumnst BT" w:cs="Arial"/>
          <w:b/>
          <w:sz w:val="23"/>
          <w:szCs w:val="23"/>
        </w:rPr>
        <w:t xml:space="preserve"> –</w:t>
      </w:r>
      <w:r w:rsidRPr="009E5CEC">
        <w:rPr>
          <w:rFonts w:ascii="ZapfHumnst BT" w:hAnsi="ZapfHumnst BT" w:cs="Arial"/>
          <w:b/>
          <w:i/>
          <w:iCs/>
          <w:sz w:val="23"/>
          <w:szCs w:val="23"/>
        </w:rPr>
        <w:t xml:space="preserve"> art. 3°, I, II, III e parágrafo único da EC n° 47/05</w:t>
      </w:r>
      <w:r w:rsidRPr="009E5CEC">
        <w:rPr>
          <w:rFonts w:ascii="ZapfHumnst BT" w:hAnsi="ZapfHumnst BT" w:cs="Arial"/>
          <w:b/>
          <w:sz w:val="23"/>
          <w:szCs w:val="23"/>
        </w:rPr>
        <w:t>).</w:t>
      </w:r>
      <w:r w:rsidRPr="009E5CEC">
        <w:rPr>
          <w:rFonts w:ascii="ZapfHumnst BT" w:hAnsi="ZapfHumnst BT" w:cs="Arial"/>
          <w:bCs/>
          <w:caps/>
          <w:noProof/>
          <w:sz w:val="23"/>
          <w:szCs w:val="23"/>
        </w:rPr>
        <w:t xml:space="preserve"> </w:t>
      </w:r>
      <w:r w:rsidRPr="009E5CEC">
        <w:rPr>
          <w:rFonts w:ascii="ZapfHumnst BT" w:hAnsi="ZapfHumnst BT" w:cs="Arial"/>
          <w:b/>
          <w:noProof/>
          <w:sz w:val="23"/>
          <w:szCs w:val="23"/>
        </w:rPr>
        <w:t xml:space="preserve">INTERESSADO(A): ROGÉRIO BARBOSA DA SILVA </w:t>
      </w:r>
      <w:r w:rsidRPr="009E5CEC">
        <w:rPr>
          <w:rFonts w:ascii="ZapfHumnst BT" w:hAnsi="ZapfHumnst BT" w:cs="Arial"/>
          <w:noProof/>
          <w:sz w:val="23"/>
          <w:szCs w:val="23"/>
        </w:rPr>
        <w:t>(</w:t>
      </w:r>
      <w:r w:rsidRPr="009E5CEC">
        <w:rPr>
          <w:rFonts w:ascii="ZapfHumnst BT" w:hAnsi="ZapfHumnst BT" w:cs="Arial"/>
          <w:sz w:val="23"/>
          <w:szCs w:val="23"/>
        </w:rPr>
        <w:t>CPF nº 160.***.***-**)</w:t>
      </w:r>
      <w:r w:rsidRPr="009E5CEC">
        <w:rPr>
          <w:rFonts w:ascii="ZapfHumnst BT" w:hAnsi="ZapfHumnst BT" w:cs="Arial"/>
          <w:bCs/>
          <w:sz w:val="23"/>
          <w:szCs w:val="23"/>
        </w:rPr>
        <w:t xml:space="preserve">, ocupante do cargo de Agente de Tributos da Fazenda Estadual, Classe Especial, referência “C”, matrícula n° 0427985, do quadro de pessoal da Secretaria da Fazenda do Estado do Piauí (SEFAZ). </w:t>
      </w:r>
      <w:r w:rsidRPr="009E5CEC">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9E5CEC">
        <w:rPr>
          <w:rFonts w:ascii="ZapfHumnst BT" w:hAnsi="ZapfHumnst BT"/>
          <w:sz w:val="23"/>
          <w:szCs w:val="23"/>
        </w:rPr>
        <w:t xml:space="preserve">e o mais que dos autos consta, decidiu a Primeira Câmara, unânime, divergindo do parecer ministerial, </w:t>
      </w:r>
      <w:r w:rsidRPr="009E5CEC">
        <w:rPr>
          <w:rFonts w:ascii="ZapfHumnst BT" w:hAnsi="ZapfHumnst BT" w:cs="Arial"/>
          <w:sz w:val="23"/>
          <w:szCs w:val="23"/>
        </w:rPr>
        <w:t>c</w:t>
      </w:r>
      <w:r w:rsidRPr="009E5CEC">
        <w:rPr>
          <w:rFonts w:ascii="ZapfHumnst BT" w:hAnsi="ZapfHumnst BT"/>
          <w:sz w:val="23"/>
          <w:szCs w:val="23"/>
        </w:rPr>
        <w:t xml:space="preserve">onforme </w:t>
      </w:r>
      <w:r w:rsidRPr="009E5CEC">
        <w:rPr>
          <w:rFonts w:ascii="ZapfHumnst BT" w:hAnsi="ZapfHumnst BT" w:cs="Arial"/>
          <w:sz w:val="23"/>
          <w:szCs w:val="23"/>
        </w:rPr>
        <w:t xml:space="preserve">e pelos fundamentos expostos no voto do Relator </w:t>
      </w:r>
      <w:r w:rsidRPr="009E5CEC">
        <w:rPr>
          <w:rFonts w:ascii="ZapfHumnst BT" w:hAnsi="ZapfHumnst BT"/>
          <w:sz w:val="23"/>
          <w:szCs w:val="23"/>
        </w:rPr>
        <w:t xml:space="preserve">(peça 10), nos seguintes termos: a) </w:t>
      </w:r>
      <w:r w:rsidRPr="009E5CEC">
        <w:rPr>
          <w:rFonts w:ascii="ZapfHumnst BT" w:hAnsi="ZapfHumnst BT" w:cs="Arial"/>
          <w:i/>
          <w:iCs/>
          <w:sz w:val="23"/>
          <w:szCs w:val="23"/>
        </w:rPr>
        <w:t>pelo</w:t>
      </w:r>
      <w:r w:rsidRPr="009E5CEC">
        <w:rPr>
          <w:rFonts w:ascii="ZapfHumnst BT" w:hAnsi="ZapfHumnst BT" w:cs="Arial"/>
          <w:b/>
          <w:bCs/>
          <w:i/>
          <w:iCs/>
          <w:sz w:val="23"/>
          <w:szCs w:val="23"/>
        </w:rPr>
        <w:t xml:space="preserve"> REGISTRO</w:t>
      </w:r>
      <w:r w:rsidRPr="009E5CEC">
        <w:rPr>
          <w:rFonts w:ascii="ZapfHumnst BT" w:hAnsi="ZapfHumnst BT" w:cs="Arial"/>
          <w:i/>
          <w:iCs/>
          <w:sz w:val="23"/>
          <w:szCs w:val="23"/>
        </w:rPr>
        <w:t xml:space="preserve"> (art. 197, II do RIT/TCE/PI) da</w:t>
      </w:r>
      <w:r w:rsidRPr="009E5CEC">
        <w:rPr>
          <w:rFonts w:ascii="ZapfHumnst BT" w:hAnsi="ZapfHumnst BT" w:cs="Arial"/>
          <w:b/>
          <w:bCs/>
          <w:i/>
          <w:iCs/>
          <w:sz w:val="23"/>
          <w:szCs w:val="23"/>
        </w:rPr>
        <w:t xml:space="preserve"> Portaria GP n.º 1414/2024 – PIAUIPREV de 16/10/2024</w:t>
      </w:r>
      <w:r w:rsidRPr="009E5CEC">
        <w:rPr>
          <w:rFonts w:ascii="ZapfHumnst BT" w:hAnsi="ZapfHumnst BT" w:cs="Arial"/>
          <w:i/>
          <w:iCs/>
          <w:sz w:val="23"/>
          <w:szCs w:val="23"/>
        </w:rPr>
        <w:t xml:space="preserve">, publicado no DOE n.º 213 em 31/10/2024 que </w:t>
      </w:r>
      <w:r w:rsidRPr="009E5CEC">
        <w:rPr>
          <w:rFonts w:ascii="ZapfHumnst BT" w:hAnsi="ZapfHumnst BT" w:cs="Arial"/>
          <w:b/>
          <w:bCs/>
          <w:i/>
          <w:iCs/>
          <w:sz w:val="23"/>
          <w:szCs w:val="23"/>
        </w:rPr>
        <w:t>aposenta</w:t>
      </w:r>
      <w:r w:rsidRPr="009E5CEC">
        <w:rPr>
          <w:rFonts w:ascii="ZapfHumnst BT" w:hAnsi="ZapfHumnst BT" w:cs="Arial"/>
          <w:i/>
          <w:iCs/>
          <w:sz w:val="23"/>
          <w:szCs w:val="23"/>
        </w:rPr>
        <w:t xml:space="preserve"> o Sr.</w:t>
      </w:r>
      <w:r w:rsidRPr="009E5CEC">
        <w:rPr>
          <w:rFonts w:ascii="ZapfHumnst BT" w:hAnsi="ZapfHumnst BT" w:cs="Arial"/>
          <w:b/>
          <w:bCs/>
          <w:i/>
          <w:iCs/>
          <w:sz w:val="23"/>
          <w:szCs w:val="23"/>
        </w:rPr>
        <w:t xml:space="preserve"> Rogério Barbosa da Silva</w:t>
      </w:r>
      <w:r w:rsidRPr="009E5CEC">
        <w:rPr>
          <w:rFonts w:ascii="ZapfHumnst BT" w:hAnsi="ZapfHumnst BT" w:cs="Arial"/>
          <w:i/>
          <w:iCs/>
          <w:sz w:val="23"/>
          <w:szCs w:val="23"/>
        </w:rPr>
        <w:t>, com proventos no valor de</w:t>
      </w:r>
      <w:r w:rsidRPr="009E5CEC">
        <w:rPr>
          <w:rFonts w:ascii="ZapfHumnst BT" w:hAnsi="ZapfHumnst BT" w:cs="Arial"/>
          <w:b/>
          <w:bCs/>
          <w:i/>
          <w:iCs/>
          <w:sz w:val="23"/>
          <w:szCs w:val="23"/>
        </w:rPr>
        <w:t xml:space="preserve"> R$ 13.377,47</w:t>
      </w:r>
      <w:r w:rsidRPr="009E5CEC">
        <w:rPr>
          <w:rFonts w:ascii="ZapfHumnst BT" w:hAnsi="ZapfHumnst BT" w:cs="Arial"/>
          <w:i/>
          <w:iCs/>
          <w:sz w:val="23"/>
          <w:szCs w:val="23"/>
        </w:rPr>
        <w:t xml:space="preserve"> (treze mil, trezentos e setenta e sete reais e quarenta e sete centavos), considerando que, no caso em tela, o servidor ingressou no serviço público dentro do limite imposto por esta Corte na Súmula TCE n° 05/10 e considerando o posicionamento deste Tribunal, em Sessão Plenária Extraordinária de 25/08/2022, processo TC/019500/2021, no Acórdão n.º 401/2022-SPL, o qual determinou que cada ato de aposentadoria seja analisado individualmente, considerando princípios como boa-fé, segurança jurídica, dignidade da pessoa humana e contributividade previdenciária, para não punir o servidor que contribuiu regularmente por décadas e preencheu todos os requisitos de aposentação.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2BB97BC9" w14:textId="77777777" w:rsidR="005A76C7" w:rsidRPr="009E5CEC" w:rsidRDefault="005A76C7" w:rsidP="005A76C7">
      <w:pPr>
        <w:spacing w:line="270" w:lineRule="exact"/>
        <w:jc w:val="both"/>
        <w:rPr>
          <w:rFonts w:ascii="ZapfHumnst BT" w:hAnsi="ZapfHumnst BT" w:cs="Arial"/>
          <w:sz w:val="23"/>
          <w:szCs w:val="23"/>
        </w:rPr>
      </w:pPr>
    </w:p>
    <w:p w14:paraId="05CE9954" w14:textId="741655A0" w:rsidR="005A76C7" w:rsidRPr="009E5CEC" w:rsidRDefault="008856EE" w:rsidP="008856EE">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231/2025.</w:t>
      </w:r>
      <w:r w:rsidRPr="009E5CEC">
        <w:rPr>
          <w:rFonts w:ascii="ZapfHumnst BT" w:hAnsi="ZapfHumnst BT" w:cs="Arial"/>
          <w:b/>
          <w:sz w:val="23"/>
          <w:szCs w:val="23"/>
        </w:rPr>
        <w:t xml:space="preserve"> </w:t>
      </w:r>
      <w:r w:rsidRPr="009E5CEC">
        <w:rPr>
          <w:rFonts w:ascii="ZapfHumnst BT" w:hAnsi="ZapfHumnst BT" w:cs="Arial"/>
          <w:b/>
          <w:noProof/>
          <w:sz w:val="23"/>
          <w:szCs w:val="23"/>
        </w:rPr>
        <w:t>TC/006405/2024 – DENÚNCIA CONTRA A PREFEITURA MUNICIPAL DE SÃO JOSÉ DO PEIXE-PI (EXERCÍCIO FINANCEIRO DE 2024)</w:t>
      </w:r>
      <w:r w:rsidRPr="009E5CEC">
        <w:rPr>
          <w:rFonts w:ascii="ZapfHumnst BT" w:hAnsi="ZapfHumnst BT" w:cs="Arial"/>
          <w:sz w:val="23"/>
          <w:szCs w:val="23"/>
        </w:rPr>
        <w:t>. Objeto:</w:t>
      </w:r>
      <w:r w:rsidRPr="009E5CEC">
        <w:t xml:space="preserve"> </w:t>
      </w:r>
      <w:r w:rsidRPr="009E5CEC">
        <w:rPr>
          <w:rFonts w:ascii="ZapfHumnst BT" w:hAnsi="ZapfHumnst BT" w:cs="Arial"/>
          <w:sz w:val="23"/>
          <w:szCs w:val="23"/>
        </w:rPr>
        <w:t>Supostas irregularidades na Administração Municipal. Denunciado(s): Celso Antônio Mendes Coimbra – Prefeito Municipal. Advogado(s) do(s) Denunciado(s): Pablo Edirmando Santos Normando (OAB/PI nº 7.920) e</w:t>
      </w:r>
      <w:r w:rsidRPr="009E5CEC">
        <w:rPr>
          <w:rFonts w:ascii="ZapfHumnst BT" w:hAnsi="ZapfHumnst BT" w:cs="Arial"/>
          <w:i/>
          <w:iCs/>
          <w:sz w:val="23"/>
          <w:szCs w:val="23"/>
        </w:rPr>
        <w:t xml:space="preserve"> outro</w:t>
      </w:r>
      <w:r w:rsidRPr="009E5CEC">
        <w:rPr>
          <w:rFonts w:ascii="ZapfHumnst BT" w:hAnsi="ZapfHumnst BT" w:cs="Arial"/>
          <w:sz w:val="23"/>
          <w:szCs w:val="23"/>
        </w:rPr>
        <w:t xml:space="preserve"> – (Procuração: Celso Antônio Mendes Coimbra/Prefeito Municipal – fl. 1 da peça 14.2 e fl. 1 da peça 16.2). Denunciante(s): Partido PROGRESSISTAS/Diretório Municipal de São José do Peixe-PI. Advogado(s) do(s) Denunciante(s): Vítor Tabatinga do Rêgo Lopes (OAB/PI nº 6.989) (Procuração: Partido PROGRESSISTAS/Diretório Municipal de São José do Peixe-PI – fl. 1 da peça 4); e Emanuelly Ferreira da Costa Barbosa (OAB/PI nº 23.672) – (Substabelecimento com reserva de poderes: Partido PROGRESSISTAS/Diretório Municipal de São José do Peixe-PI – fl. 1 da peça 9). Vistos, relatados e discutidos os presentes autos, considerando o Relatório de Contraditório da Diretoria de Fiscalização </w:t>
      </w:r>
      <w:r w:rsidRPr="009E5CEC">
        <w:rPr>
          <w:rFonts w:ascii="ZapfHumnst BT" w:hAnsi="ZapfHumnst BT" w:cs="Arial"/>
          <w:sz w:val="23"/>
          <w:szCs w:val="23"/>
        </w:rPr>
        <w:lastRenderedPageBreak/>
        <w:t xml:space="preserve">de Pessoal e Previdência – DFPESSOAL II (peça 23), o Relatório de Complementar da Diretoria de Fiscalização de Políticas Públicas – DFPP (peça 30), o parecer do Ministério Público de Contas (peça 33), e o mais que dos autos consta, decidiu a Primeira Câmara, unânime, de acordo com o parecer ministerial, conforme e pelos fundamentos expostos no voto do Relator (peça 38), nos seguintes termos: 1. </w:t>
      </w:r>
      <w:r w:rsidRPr="009E5CEC">
        <w:rPr>
          <w:rFonts w:ascii="ZapfHumnst BT" w:hAnsi="ZapfHumnst BT" w:cs="Arial"/>
          <w:b/>
          <w:bCs/>
          <w:i/>
          <w:iCs/>
          <w:caps/>
          <w:sz w:val="23"/>
          <w:szCs w:val="23"/>
        </w:rPr>
        <w:t>Procedência</w:t>
      </w:r>
      <w:r w:rsidRPr="009E5CEC">
        <w:rPr>
          <w:rFonts w:ascii="ZapfHumnst BT" w:hAnsi="ZapfHumnst BT" w:cs="Arial"/>
          <w:i/>
          <w:iCs/>
          <w:sz w:val="23"/>
          <w:szCs w:val="23"/>
        </w:rPr>
        <w:t xml:space="preserve"> da </w:t>
      </w:r>
      <w:r w:rsidRPr="009E5CEC">
        <w:rPr>
          <w:rFonts w:ascii="ZapfHumnst BT" w:hAnsi="ZapfHumnst BT" w:cs="Arial"/>
          <w:b/>
          <w:bCs/>
          <w:i/>
          <w:iCs/>
          <w:sz w:val="23"/>
          <w:szCs w:val="23"/>
        </w:rPr>
        <w:t>denúncia</w:t>
      </w:r>
      <w:r w:rsidRPr="009E5CEC">
        <w:rPr>
          <w:rFonts w:ascii="ZapfHumnst BT" w:hAnsi="ZapfHumnst BT" w:cs="Arial"/>
          <w:i/>
          <w:iCs/>
          <w:sz w:val="23"/>
          <w:szCs w:val="23"/>
        </w:rPr>
        <w:t xml:space="preserve">; 2. </w:t>
      </w:r>
      <w:r w:rsidRPr="009E5CEC">
        <w:rPr>
          <w:rFonts w:ascii="ZapfHumnst BT" w:hAnsi="ZapfHumnst BT" w:cs="Arial"/>
          <w:b/>
          <w:bCs/>
          <w:i/>
          <w:iCs/>
          <w:caps/>
          <w:sz w:val="23"/>
          <w:szCs w:val="23"/>
        </w:rPr>
        <w:t>Aplicação de multa</w:t>
      </w:r>
      <w:r w:rsidRPr="009E5CEC">
        <w:rPr>
          <w:rFonts w:ascii="ZapfHumnst BT" w:hAnsi="ZapfHumnst BT" w:cs="Arial"/>
          <w:i/>
          <w:iCs/>
          <w:sz w:val="23"/>
          <w:szCs w:val="23"/>
        </w:rPr>
        <w:t>, no valor de</w:t>
      </w:r>
      <w:r w:rsidRPr="009E5CEC">
        <w:rPr>
          <w:rFonts w:ascii="ZapfHumnst BT" w:hAnsi="ZapfHumnst BT" w:cs="Arial"/>
          <w:b/>
          <w:bCs/>
          <w:i/>
          <w:iCs/>
          <w:sz w:val="23"/>
          <w:szCs w:val="23"/>
        </w:rPr>
        <w:t xml:space="preserve"> 1.000 UFR-PI</w:t>
      </w:r>
      <w:r w:rsidRPr="009E5CEC">
        <w:rPr>
          <w:rFonts w:ascii="ZapfHumnst BT" w:hAnsi="ZapfHumnst BT" w:cs="Arial"/>
          <w:i/>
          <w:iCs/>
          <w:sz w:val="23"/>
          <w:szCs w:val="23"/>
        </w:rPr>
        <w:t>, ao Sr.</w:t>
      </w:r>
      <w:r w:rsidRPr="009E5CEC">
        <w:rPr>
          <w:rFonts w:ascii="ZapfHumnst BT" w:hAnsi="ZapfHumnst BT" w:cs="Arial"/>
          <w:b/>
          <w:bCs/>
          <w:i/>
          <w:iCs/>
          <w:sz w:val="23"/>
          <w:szCs w:val="23"/>
        </w:rPr>
        <w:t xml:space="preserve"> Celso Antônio Mendes Coimbra</w:t>
      </w:r>
      <w:r w:rsidRPr="009E5CEC">
        <w:rPr>
          <w:rFonts w:ascii="ZapfHumnst BT" w:hAnsi="ZapfHumnst BT" w:cs="Arial"/>
          <w:i/>
          <w:iCs/>
          <w:sz w:val="23"/>
          <w:szCs w:val="23"/>
        </w:rPr>
        <w:t xml:space="preserve"> (Prefeito Municipal de São José do Peixe-PI), nos termos do art. 79, incisos I e II da Lei nº 5.888/2009 c/c art. 206, incisos I e III da Resolução TCE n° 13/2011; 3. Sejam feitas </w:t>
      </w:r>
      <w:r w:rsidRPr="009E5CEC">
        <w:rPr>
          <w:rFonts w:ascii="ZapfHumnst BT" w:hAnsi="ZapfHumnst BT" w:cs="Arial"/>
          <w:b/>
          <w:bCs/>
          <w:i/>
          <w:iCs/>
          <w:caps/>
          <w:sz w:val="23"/>
          <w:szCs w:val="23"/>
        </w:rPr>
        <w:t>Recomendações</w:t>
      </w:r>
      <w:r w:rsidRPr="009E5CEC">
        <w:rPr>
          <w:rFonts w:ascii="ZapfHumnst BT" w:hAnsi="ZapfHumnst BT" w:cs="Arial"/>
          <w:i/>
          <w:iCs/>
          <w:sz w:val="23"/>
          <w:szCs w:val="23"/>
        </w:rPr>
        <w:t xml:space="preserve">, ao atual gestor, com fundamento no art. 1°, §3º, do RITCE, para que, considerando os vícios evidenciados na presente denúncia: 3.1. </w:t>
      </w:r>
      <w:r w:rsidRPr="009E5CEC">
        <w:rPr>
          <w:rFonts w:ascii="ZapfHumnst BT" w:hAnsi="ZapfHumnst BT" w:cs="Arial"/>
          <w:b/>
          <w:bCs/>
          <w:i/>
          <w:iCs/>
          <w:sz w:val="23"/>
          <w:szCs w:val="23"/>
        </w:rPr>
        <w:t>Abstenha-se</w:t>
      </w:r>
      <w:r w:rsidRPr="009E5CEC">
        <w:rPr>
          <w:rFonts w:ascii="ZapfHumnst BT" w:hAnsi="ZapfHumnst BT" w:cs="Arial"/>
          <w:i/>
          <w:iCs/>
          <w:sz w:val="23"/>
          <w:szCs w:val="23"/>
        </w:rPr>
        <w:t xml:space="preserve"> de efetivar nomeação de cargos comissionados e contratações temporárias sem a observância das hipóteses legais, restringindo os cargos em comissão apenas às funções de direção, chefia e assessoramento, e promovendo a realização de concurso público, a fim de suprir as necessidades permanentes da Administração Municipal; 3.2. </w:t>
      </w:r>
      <w:r w:rsidRPr="009E5CEC">
        <w:rPr>
          <w:rFonts w:ascii="ZapfHumnst BT" w:hAnsi="ZapfHumnst BT" w:cs="Arial"/>
          <w:b/>
          <w:bCs/>
          <w:i/>
          <w:iCs/>
          <w:sz w:val="23"/>
          <w:szCs w:val="23"/>
        </w:rPr>
        <w:t>Implemente</w:t>
      </w:r>
      <w:r w:rsidRPr="009E5CEC">
        <w:rPr>
          <w:rFonts w:ascii="ZapfHumnst BT" w:hAnsi="ZapfHumnst BT" w:cs="Arial"/>
          <w:i/>
          <w:iCs/>
          <w:sz w:val="23"/>
          <w:szCs w:val="23"/>
        </w:rPr>
        <w:t xml:space="preserve"> planejamento de gestão de pessoal para médio e longo prazo, contemplando a identificação de cargos vagos, a demanda real de servidores efetivos e a previsão de concursos periódicos; 3.3. </w:t>
      </w:r>
      <w:r w:rsidRPr="009E5CEC">
        <w:rPr>
          <w:rFonts w:ascii="ZapfHumnst BT" w:hAnsi="ZapfHumnst BT" w:cs="Arial"/>
          <w:b/>
          <w:bCs/>
          <w:i/>
          <w:iCs/>
          <w:sz w:val="23"/>
          <w:szCs w:val="23"/>
        </w:rPr>
        <w:t>Reavalie</w:t>
      </w:r>
      <w:r w:rsidRPr="009E5CEC">
        <w:rPr>
          <w:rFonts w:ascii="ZapfHumnst BT" w:hAnsi="ZapfHumnst BT" w:cs="Arial"/>
          <w:i/>
          <w:iCs/>
          <w:sz w:val="23"/>
          <w:szCs w:val="23"/>
        </w:rPr>
        <w:t xml:space="preserve"> os atos administrativos que instituíram o teletrabalho e institua instrumento que demonstre a efetiva necessidade de implementação do regime, indicando qual retorno esperado com a tal adoção; 3.4. </w:t>
      </w:r>
      <w:r w:rsidRPr="009E5CEC">
        <w:rPr>
          <w:rFonts w:ascii="ZapfHumnst BT" w:hAnsi="ZapfHumnst BT" w:cs="Arial"/>
          <w:b/>
          <w:bCs/>
          <w:i/>
          <w:iCs/>
          <w:sz w:val="23"/>
          <w:szCs w:val="23"/>
        </w:rPr>
        <w:t>Institua</w:t>
      </w:r>
      <w:r w:rsidRPr="009E5CEC">
        <w:rPr>
          <w:rFonts w:ascii="ZapfHumnst BT" w:hAnsi="ZapfHumnst BT" w:cs="Arial"/>
          <w:i/>
          <w:iCs/>
          <w:sz w:val="23"/>
          <w:szCs w:val="23"/>
        </w:rPr>
        <w:t xml:space="preserve"> os mecanismos adequados para o controle da jornada de trabalho e monitoramento do desempenho dos servidores em regime de teletrabalho, como relatórios periódicos de atividades entregues pelos servidores, utilização de sistemas eletrônicos de registro de frequência e produtividade, e reuniões de alinhamento e acompanhamento com chefias imediatas; 4. </w:t>
      </w:r>
      <w:r w:rsidRPr="009E5CEC">
        <w:rPr>
          <w:rFonts w:ascii="ZapfHumnst BT" w:hAnsi="ZapfHumnst BT" w:cs="Arial"/>
          <w:b/>
          <w:bCs/>
          <w:i/>
          <w:iCs/>
          <w:caps/>
          <w:sz w:val="23"/>
          <w:szCs w:val="23"/>
        </w:rPr>
        <w:t>Alerta</w:t>
      </w:r>
      <w:r w:rsidRPr="009E5CEC">
        <w:rPr>
          <w:rFonts w:ascii="ZapfHumnst BT" w:hAnsi="ZapfHumnst BT" w:cs="Arial"/>
          <w:i/>
          <w:iCs/>
          <w:sz w:val="23"/>
          <w:szCs w:val="23"/>
        </w:rPr>
        <w:t xml:space="preserve"> ao município que a manutenção de contratações irregulares e o aumento injustificado de cargos comissionados podem ensejar a responsabilização do gestor por atos de improbidade administrativa, com as consequências previstas na legislação vigente; 5. </w:t>
      </w:r>
      <w:r w:rsidRPr="009E5CEC">
        <w:rPr>
          <w:rFonts w:ascii="ZapfHumnst BT" w:hAnsi="ZapfHumnst BT" w:cs="Arial"/>
          <w:b/>
          <w:bCs/>
          <w:i/>
          <w:iCs/>
          <w:caps/>
          <w:sz w:val="23"/>
          <w:szCs w:val="23"/>
        </w:rPr>
        <w:t>Acolhimento dos encaminhamentos</w:t>
      </w:r>
      <w:r w:rsidRPr="009E5CEC">
        <w:rPr>
          <w:rFonts w:ascii="ZapfHumnst BT" w:hAnsi="ZapfHumnst BT" w:cs="Arial"/>
          <w:i/>
          <w:iCs/>
          <w:sz w:val="23"/>
          <w:szCs w:val="23"/>
        </w:rPr>
        <w:t xml:space="preserve"> propostos pela Divisão de Fiscalização da Educação, no relatório à peça 30, fls.22/23, nos seguintes termos: 5.1. </w:t>
      </w:r>
      <w:r w:rsidRPr="009E5CEC">
        <w:rPr>
          <w:rFonts w:ascii="ZapfHumnst BT" w:hAnsi="ZapfHumnst BT" w:cs="Arial"/>
          <w:b/>
          <w:bCs/>
          <w:i/>
          <w:iCs/>
          <w:sz w:val="23"/>
          <w:szCs w:val="23"/>
        </w:rPr>
        <w:t>Recomendação</w:t>
      </w:r>
      <w:r w:rsidRPr="009E5CEC">
        <w:rPr>
          <w:rFonts w:ascii="ZapfHumnst BT" w:hAnsi="ZapfHumnst BT" w:cs="Arial"/>
          <w:i/>
          <w:iCs/>
          <w:sz w:val="23"/>
          <w:szCs w:val="23"/>
        </w:rPr>
        <w:t xml:space="preserve"> de reformulação da Política da Educação em Tempo Integral, adequando-a ao disposto no art. 37, II, e 206, V, da Constituição Federal e Resolução CNE/CEB nº 7/2025, de modo a assegurar a contratação de profissionais habilitados para condução do processo de ensino de aprendizagem, garantindo melhoria contínua das condições laborais dos profissionais da educação, assim como a valorização de suas jornadas e processos formativos para a dedicação à educação em tempo integral; 5.2. </w:t>
      </w:r>
      <w:r w:rsidRPr="009E5CEC">
        <w:rPr>
          <w:rFonts w:ascii="ZapfHumnst BT" w:hAnsi="ZapfHumnst BT" w:cs="Arial"/>
          <w:b/>
          <w:bCs/>
          <w:i/>
          <w:iCs/>
          <w:sz w:val="23"/>
          <w:szCs w:val="23"/>
        </w:rPr>
        <w:t>Determinação</w:t>
      </w:r>
      <w:r w:rsidRPr="009E5CEC">
        <w:rPr>
          <w:rFonts w:ascii="ZapfHumnst BT" w:hAnsi="ZapfHumnst BT" w:cs="Arial"/>
          <w:i/>
          <w:iCs/>
          <w:sz w:val="23"/>
          <w:szCs w:val="23"/>
        </w:rPr>
        <w:t xml:space="preserve"> para que seja realizada a revisão e atualização dos normativos que regulamentam a Educação Integral em Tempo Integral no município de São José do Peixe-PI, no prazo especificado no art. 28 Resolução CNE/CEB nº 7/2025, considerando todas as dimensões estratégicas mencionadas nas Diretrizes Operacionais Nacionais para a Educação Integral em Tempo Integral na Educação Básica; 5.3. </w:t>
      </w:r>
      <w:r w:rsidRPr="009E5CEC">
        <w:rPr>
          <w:rFonts w:ascii="ZapfHumnst BT" w:hAnsi="ZapfHumnst BT" w:cs="Arial"/>
          <w:b/>
          <w:bCs/>
          <w:i/>
          <w:iCs/>
          <w:sz w:val="23"/>
          <w:szCs w:val="23"/>
        </w:rPr>
        <w:t>Alerta</w:t>
      </w:r>
      <w:r w:rsidRPr="009E5CEC">
        <w:rPr>
          <w:rFonts w:ascii="ZapfHumnst BT" w:hAnsi="ZapfHumnst BT" w:cs="Arial"/>
          <w:i/>
          <w:iCs/>
          <w:sz w:val="23"/>
          <w:szCs w:val="23"/>
        </w:rPr>
        <w:t xml:space="preserve"> ao município para que informe seus dados educacionais ao Censo Escolar com exatidão, tal qual sua realidade de matrículas existentes, especialmente no que tange ao horário de entrada e saída em cada turma, realizando o cadastro de atividades complementares, conforme efetivo atendimento; 5.4. </w:t>
      </w:r>
      <w:r w:rsidRPr="009E5CEC">
        <w:rPr>
          <w:rFonts w:ascii="ZapfHumnst BT" w:hAnsi="ZapfHumnst BT" w:cs="Arial"/>
          <w:b/>
          <w:bCs/>
          <w:i/>
          <w:iCs/>
          <w:sz w:val="23"/>
          <w:szCs w:val="23"/>
        </w:rPr>
        <w:t>Ciência</w:t>
      </w:r>
      <w:r w:rsidRPr="009E5CEC">
        <w:rPr>
          <w:rFonts w:ascii="ZapfHumnst BT" w:hAnsi="ZapfHumnst BT" w:cs="Arial"/>
          <w:i/>
          <w:iCs/>
          <w:sz w:val="23"/>
          <w:szCs w:val="23"/>
        </w:rPr>
        <w:t xml:space="preserve"> ao Ministério Público do Estado do Piauí, com encaminhamento de cópia do processo para as devidas ações que julgar necessário, </w:t>
      </w:r>
      <w:r w:rsidRPr="009E5CEC">
        <w:rPr>
          <w:rFonts w:ascii="ZapfHumnst BT" w:hAnsi="ZapfHumnst BT" w:cs="Arial"/>
          <w:i/>
          <w:iCs/>
          <w:sz w:val="23"/>
          <w:szCs w:val="23"/>
        </w:rPr>
        <w:lastRenderedPageBreak/>
        <w:t xml:space="preserve">tendo em vista o disposto no art. 1º, § 2º, Portaria nº 235/2011, que prevê a possibilidade de responsabilização, nos termos do disposto da Lei de improbidade administrativa nº 8.429/1992.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17DFDEB4" w14:textId="77777777" w:rsidR="008856EE" w:rsidRPr="009E5CEC" w:rsidRDefault="008856EE" w:rsidP="008856EE">
      <w:pPr>
        <w:spacing w:line="300" w:lineRule="exact"/>
        <w:jc w:val="both"/>
        <w:rPr>
          <w:rFonts w:ascii="ZapfHumnst BT" w:hAnsi="ZapfHumnst BT" w:cs="Arial"/>
          <w:sz w:val="23"/>
          <w:szCs w:val="23"/>
        </w:rPr>
      </w:pPr>
    </w:p>
    <w:p w14:paraId="026F515F" w14:textId="36B0E7FF" w:rsidR="008856EE" w:rsidRPr="009E5CEC" w:rsidRDefault="00C44670" w:rsidP="00C44670">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w:t>
      </w:r>
      <w:r w:rsidRPr="009E5CEC">
        <w:rPr>
          <w:rFonts w:ascii="ZapfHumnst BT" w:hAnsi="ZapfHumnst BT"/>
          <w:sz w:val="23"/>
          <w:szCs w:val="23"/>
        </w:rPr>
        <w:t xml:space="preserve"> Nº 232/2025.</w:t>
      </w:r>
      <w:r w:rsidRPr="009E5CEC">
        <w:rPr>
          <w:rFonts w:ascii="ZapfHumnst BT" w:hAnsi="ZapfHumnst BT"/>
          <w:b/>
          <w:bCs/>
          <w:sz w:val="23"/>
          <w:szCs w:val="23"/>
        </w:rPr>
        <w:t xml:space="preserve"> TC/003049/2025 – REPRESENTAÇÃO CONTRA A FUNDAÇÃO MUNICIPAL DE SAÚDE DE TERESINA-PI (EXERCÍCIO FINANCEIRO DE 2025).</w:t>
      </w:r>
      <w:r w:rsidRPr="009E5CEC">
        <w:rPr>
          <w:rFonts w:ascii="ZapfHumnst BT" w:hAnsi="ZapfHumnst BT"/>
          <w:sz w:val="23"/>
          <w:szCs w:val="23"/>
        </w:rPr>
        <w:t xml:space="preserve"> </w:t>
      </w:r>
      <w:bookmarkStart w:id="3" w:name="_Hlk183761509"/>
      <w:r w:rsidRPr="009E5CEC">
        <w:rPr>
          <w:rFonts w:ascii="ZapfHumnst BT" w:hAnsi="ZapfHumnst BT"/>
          <w:sz w:val="23"/>
          <w:szCs w:val="23"/>
        </w:rPr>
        <w:t xml:space="preserve">Objeto: supostas irregularidades em procedimento de aquisição emergencial de medicamentos e insumos hospitalares, mediante dispensa de licitação e requisição administrativa. Representado(s): Charles Carvalho Camillo da Silveira – Presidente. Representante(s): Secretaria de Controle Externo/Diretoria de Fiscalização de Licitações e Contratações/II Divisão de Fiscalização. </w:t>
      </w:r>
      <w:bookmarkEnd w:id="3"/>
      <w:r w:rsidRPr="009E5CEC">
        <w:rPr>
          <w:rFonts w:ascii="ZapfHumnst BT" w:hAnsi="ZapfHumnst BT"/>
          <w:sz w:val="23"/>
          <w:szCs w:val="23"/>
        </w:rPr>
        <w:t xml:space="preserve">Vistos, relatados e discutidos os presentes autos, considerando a petição da Representação da Secretaria de Controle Externo (peça 4), o relatório de contraditório da Diretoria de Fiscalização de Licitações e Contratações (peça 14), o parecer do Ministério Público de Contas (peça 21), e o mais que dos autos consta, decidiu a Primeira Câmara, unânime, de acordo com o parecer ministerial, </w:t>
      </w:r>
      <w:r w:rsidRPr="009E5CEC">
        <w:rPr>
          <w:rFonts w:ascii="ZapfHumnst BT" w:hAnsi="ZapfHumnst BT" w:cs="Arial"/>
          <w:sz w:val="23"/>
          <w:szCs w:val="23"/>
        </w:rPr>
        <w:t xml:space="preserve">conforme e pelos fundamentos expostos no voto do Relator </w:t>
      </w:r>
      <w:r w:rsidRPr="009E5CEC">
        <w:rPr>
          <w:rFonts w:ascii="ZapfHumnst BT" w:hAnsi="ZapfHumnst BT"/>
          <w:sz w:val="23"/>
          <w:szCs w:val="23"/>
        </w:rPr>
        <w:t xml:space="preserve">(peça 26), nos seguintes termos: a) </w:t>
      </w:r>
      <w:r w:rsidRPr="009E5CEC">
        <w:rPr>
          <w:rFonts w:ascii="ZapfHumnst BT" w:hAnsi="ZapfHumnst BT"/>
          <w:b/>
          <w:bCs/>
          <w:i/>
          <w:iCs/>
          <w:caps/>
          <w:sz w:val="23"/>
          <w:szCs w:val="23"/>
        </w:rPr>
        <w:t>Procedência parcial</w:t>
      </w:r>
      <w:r w:rsidRPr="009E5CEC">
        <w:rPr>
          <w:rFonts w:ascii="ZapfHumnst BT" w:hAnsi="ZapfHumnst BT"/>
          <w:i/>
          <w:iCs/>
          <w:sz w:val="23"/>
          <w:szCs w:val="23"/>
        </w:rPr>
        <w:t xml:space="preserve"> da</w:t>
      </w:r>
      <w:r w:rsidRPr="009E5CEC">
        <w:rPr>
          <w:rFonts w:ascii="ZapfHumnst BT" w:hAnsi="ZapfHumnst BT"/>
          <w:b/>
          <w:bCs/>
          <w:i/>
          <w:iCs/>
          <w:sz w:val="23"/>
          <w:szCs w:val="23"/>
        </w:rPr>
        <w:t xml:space="preserve"> representação</w:t>
      </w:r>
      <w:r w:rsidRPr="009E5CEC">
        <w:rPr>
          <w:rFonts w:ascii="ZapfHumnst BT" w:hAnsi="ZapfHumnst BT"/>
          <w:i/>
          <w:iCs/>
          <w:sz w:val="23"/>
          <w:szCs w:val="23"/>
        </w:rPr>
        <w:t>; b) Expedição de</w:t>
      </w:r>
      <w:r w:rsidRPr="009E5CEC">
        <w:rPr>
          <w:rFonts w:ascii="ZapfHumnst BT" w:hAnsi="ZapfHumnst BT"/>
          <w:b/>
          <w:bCs/>
          <w:i/>
          <w:iCs/>
          <w:sz w:val="23"/>
          <w:szCs w:val="23"/>
        </w:rPr>
        <w:t xml:space="preserve"> RECOMENDAÇÃO</w:t>
      </w:r>
      <w:r w:rsidRPr="009E5CEC">
        <w:rPr>
          <w:rFonts w:ascii="ZapfHumnst BT" w:hAnsi="ZapfHumnst BT"/>
          <w:i/>
          <w:iCs/>
          <w:sz w:val="23"/>
          <w:szCs w:val="23"/>
        </w:rPr>
        <w:t xml:space="preserve">, nos termos do artigo 358, III, da Resolução TCE/PI n° 13/2011 (Regimento Interno), aos responsáveis pela FMS, para que, ao responder requisições realizadas por equipes de fiscalização do TCE, atentem-se para o envio da resposta por meio dos canais informados no requerimento, ainda que também optem por envio de cópia da resposta à Presidência, a fim de evitar falhas na comunicação.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Cons.ª Lilian de Almeida Veloso Nunes Martins (</w:t>
      </w:r>
      <w:r w:rsidRPr="009E5CEC">
        <w:rPr>
          <w:rFonts w:ascii="ZapfHumnst BT" w:hAnsi="ZapfHumnst BT" w:cs="Arial"/>
          <w:i/>
          <w:iCs/>
          <w:sz w:val="23"/>
          <w:szCs w:val="23"/>
        </w:rPr>
        <w:t>art. 79, §2º do Regimento Interno do TCE/PI</w:t>
      </w:r>
      <w:r w:rsidRPr="009E5CEC">
        <w:rPr>
          <w:rFonts w:ascii="ZapfHumnst BT" w:hAnsi="ZapfHumnst BT" w:cs="Arial"/>
          <w:sz w:val="23"/>
          <w:szCs w:val="23"/>
        </w:rPr>
        <w:t xml:space="preserve">).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 Kleber Dantas Eulálio;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3BC0FA34" w14:textId="77777777" w:rsidR="00C44670" w:rsidRPr="009E5CEC" w:rsidRDefault="00C44670" w:rsidP="00C44670">
      <w:pPr>
        <w:spacing w:line="300" w:lineRule="exact"/>
        <w:jc w:val="both"/>
        <w:rPr>
          <w:rFonts w:ascii="ZapfHumnst BT" w:hAnsi="ZapfHumnst BT" w:cs="Arial"/>
          <w:sz w:val="23"/>
          <w:szCs w:val="23"/>
        </w:rPr>
      </w:pPr>
    </w:p>
    <w:p w14:paraId="754B6B30" w14:textId="44C495D2" w:rsidR="00C44670" w:rsidRPr="009E5CEC" w:rsidRDefault="00C44670" w:rsidP="00C44670">
      <w:pPr>
        <w:spacing w:line="260" w:lineRule="exact"/>
        <w:jc w:val="both"/>
        <w:rPr>
          <w:rFonts w:ascii="ZapfHumnst BT" w:hAnsi="ZapfHumnst BT" w:cs="Arial"/>
          <w:sz w:val="23"/>
          <w:szCs w:val="23"/>
        </w:rPr>
      </w:pPr>
      <w:r w:rsidRPr="009E5CEC">
        <w:rPr>
          <w:rFonts w:ascii="ZapfHumnst BT" w:hAnsi="ZapfHumnst BT" w:cs="Arial"/>
          <w:sz w:val="23"/>
          <w:szCs w:val="23"/>
        </w:rPr>
        <w:t>EXTRATO DE JULGAMENTO Nº 233/2025.</w:t>
      </w:r>
      <w:r w:rsidRPr="009E5CEC">
        <w:rPr>
          <w:rFonts w:ascii="ZapfHumnst BT" w:hAnsi="ZapfHumnst BT" w:cs="Arial"/>
          <w:b/>
          <w:sz w:val="23"/>
          <w:szCs w:val="23"/>
        </w:rPr>
        <w:t xml:space="preserve"> </w:t>
      </w:r>
      <w:r w:rsidRPr="009E5CEC">
        <w:rPr>
          <w:rFonts w:ascii="ZapfHumnst BT" w:hAnsi="ZapfHumnst BT" w:cs="Arial"/>
          <w:b/>
          <w:bCs/>
          <w:caps/>
          <w:sz w:val="23"/>
          <w:szCs w:val="23"/>
        </w:rPr>
        <w:t>TC/009811/2025 – Admissão de Pessoal da CÂMARA MUNICIPAL DE REDENÇÃO DO GURGUÉIA-</w:t>
      </w:r>
      <w:r w:rsidRPr="009E5CEC">
        <w:rPr>
          <w:rFonts w:ascii="ZapfHumnst BT" w:hAnsi="ZapfHumnst BT" w:cs="Arial"/>
          <w:b/>
          <w:sz w:val="23"/>
          <w:szCs w:val="23"/>
        </w:rPr>
        <w:t>PI</w:t>
      </w:r>
      <w:r w:rsidRPr="009E5CEC">
        <w:rPr>
          <w:rFonts w:ascii="ZapfHumnst BT" w:hAnsi="ZapfHumnst BT" w:cs="Arial"/>
          <w:b/>
          <w:bCs/>
          <w:caps/>
          <w:sz w:val="23"/>
          <w:szCs w:val="23"/>
        </w:rPr>
        <w:t xml:space="preserve"> (CONCURSO PÚBLICO – EDITAL Nº 01/2023)</w:t>
      </w:r>
      <w:r w:rsidRPr="009E5CEC">
        <w:rPr>
          <w:rFonts w:ascii="ZapfHumnst BT" w:hAnsi="ZapfHumnst BT" w:cs="Arial"/>
          <w:bCs/>
          <w:sz w:val="23"/>
          <w:szCs w:val="23"/>
        </w:rPr>
        <w:t xml:space="preserve">. Fase Fiscalizatória: fiscalização da legalidade da realização do concurso público; e fiscalização da legalidade do(s) ato(s) de nomeação de pessoal decorrente do concurso público realizado. Responsável(is): </w:t>
      </w:r>
      <w:r w:rsidRPr="009E5CEC">
        <w:rPr>
          <w:rFonts w:ascii="ZapfHumnst BT" w:hAnsi="ZapfHumnst BT" w:cs="Arial"/>
          <w:sz w:val="23"/>
          <w:szCs w:val="23"/>
        </w:rPr>
        <w:t xml:space="preserve">Nilda de Sousa Soares – </w:t>
      </w:r>
      <w:r w:rsidRPr="009E5CEC">
        <w:rPr>
          <w:rFonts w:ascii="ZapfHumnst BT" w:hAnsi="ZapfHumnst BT" w:cs="Arial"/>
          <w:sz w:val="23"/>
          <w:szCs w:val="23"/>
        </w:rPr>
        <w:lastRenderedPageBreak/>
        <w:t>Presidente da Câmara Municipal</w:t>
      </w:r>
      <w:r w:rsidRPr="009E5CEC">
        <w:rPr>
          <w:rFonts w:ascii="ZapfHumnst BT" w:hAnsi="ZapfHumnst BT" w:cs="Arial"/>
          <w:bCs/>
          <w:sz w:val="23"/>
          <w:szCs w:val="23"/>
        </w:rPr>
        <w:t xml:space="preserve">. </w:t>
      </w:r>
      <w:r w:rsidRPr="009E5CEC">
        <w:rPr>
          <w:rFonts w:ascii="ZapfHumnst BT" w:hAnsi="ZapfHumnst BT" w:cs="Arial"/>
          <w:sz w:val="23"/>
          <w:szCs w:val="23"/>
        </w:rPr>
        <w:t xml:space="preserve">Vistos, relatados e discutidos os presentes autos, considerando o Relatório da Divisão de Fiscalização de Admissão de Pessoal – DFPESSOAL 1 (peça 3), o parecer do Ministério Público de Contas-MPC (peça 6), </w:t>
      </w:r>
      <w:r w:rsidRPr="009E5CEC">
        <w:rPr>
          <w:rFonts w:ascii="ZapfHumnst BT" w:hAnsi="ZapfHumnst BT"/>
          <w:sz w:val="23"/>
          <w:szCs w:val="23"/>
        </w:rPr>
        <w:t xml:space="preserve">e o mais que dos autos consta, decidiu a Primeira Câmara, unânime, de acordo com o parecer ministerial, conforme </w:t>
      </w:r>
      <w:r w:rsidRPr="009E5CEC">
        <w:rPr>
          <w:rFonts w:ascii="ZapfHumnst BT" w:hAnsi="ZapfHumnst BT" w:cs="Arial"/>
          <w:sz w:val="23"/>
          <w:szCs w:val="23"/>
        </w:rPr>
        <w:t>e pelos fundamentos expostos no voto do Relator (</w:t>
      </w:r>
      <w:r w:rsidRPr="009E5CEC">
        <w:rPr>
          <w:rFonts w:ascii="ZapfHumnst BT" w:hAnsi="ZapfHumnst BT"/>
          <w:sz w:val="23"/>
          <w:szCs w:val="23"/>
        </w:rPr>
        <w:t xml:space="preserve">peça 11), nos seguintes termos: a) </w:t>
      </w:r>
      <w:r w:rsidRPr="009E5CEC">
        <w:rPr>
          <w:rFonts w:ascii="ZapfHumnst BT" w:hAnsi="ZapfHumnst BT" w:cs="Arial"/>
          <w:b/>
          <w:bCs/>
          <w:i/>
          <w:iCs/>
          <w:sz w:val="23"/>
          <w:szCs w:val="23"/>
        </w:rPr>
        <w:t>REGULARIDADE do Concurso Público (Edital nº 01/2023),</w:t>
      </w:r>
      <w:r w:rsidRPr="009E5CEC">
        <w:rPr>
          <w:rFonts w:ascii="ZapfHumnst BT" w:hAnsi="ZapfHumnst BT" w:cs="Arial"/>
          <w:i/>
          <w:iCs/>
          <w:sz w:val="23"/>
          <w:szCs w:val="23"/>
        </w:rPr>
        <w:t xml:space="preserve"> promovido pela </w:t>
      </w:r>
      <w:r w:rsidRPr="009E5CEC">
        <w:rPr>
          <w:rFonts w:ascii="ZapfHumnst BT" w:hAnsi="ZapfHumnst BT" w:cs="Arial"/>
          <w:b/>
          <w:bCs/>
          <w:i/>
          <w:iCs/>
          <w:sz w:val="23"/>
          <w:szCs w:val="23"/>
        </w:rPr>
        <w:t>Câmara Municipal de Redenção do Gurguéia-PI</w:t>
      </w:r>
      <w:r w:rsidRPr="009E5CEC">
        <w:rPr>
          <w:rFonts w:ascii="ZapfHumnst BT" w:hAnsi="ZapfHumnst BT" w:cs="Arial"/>
          <w:i/>
          <w:iCs/>
          <w:sz w:val="23"/>
          <w:szCs w:val="23"/>
        </w:rPr>
        <w:t xml:space="preserve">, tendo em vista que o certame foi conduzido em estrita observância aos preceitos do art. 37, inciso II, da Constituição Federal de 1988, bem como às normas infraconstitucionais pertinente; b) </w:t>
      </w:r>
      <w:r w:rsidRPr="009E5CEC">
        <w:rPr>
          <w:rFonts w:ascii="ZapfHumnst BT" w:hAnsi="ZapfHumnst BT" w:cs="Arial"/>
          <w:b/>
          <w:bCs/>
          <w:i/>
          <w:iCs/>
          <w:sz w:val="23"/>
          <w:szCs w:val="23"/>
        </w:rPr>
        <w:t>REGISTRO</w:t>
      </w:r>
      <w:r w:rsidRPr="009E5CEC">
        <w:rPr>
          <w:rFonts w:ascii="ZapfHumnst BT" w:hAnsi="ZapfHumnst BT" w:cs="Arial"/>
          <w:i/>
          <w:iCs/>
          <w:sz w:val="23"/>
          <w:szCs w:val="23"/>
        </w:rPr>
        <w:t>, nos termos do art. 71, inciso III, da Constituição Federal de 1988, do</w:t>
      </w:r>
      <w:r w:rsidRPr="009E5CEC">
        <w:rPr>
          <w:rFonts w:ascii="ZapfHumnst BT" w:hAnsi="ZapfHumnst BT" w:cs="Arial"/>
          <w:b/>
          <w:bCs/>
          <w:i/>
          <w:iCs/>
          <w:sz w:val="23"/>
          <w:szCs w:val="23"/>
        </w:rPr>
        <w:t xml:space="preserve"> ato de admissão</w:t>
      </w:r>
      <w:r w:rsidRPr="009E5CEC">
        <w:rPr>
          <w:rFonts w:ascii="ZapfHumnst BT" w:hAnsi="ZapfHumnst BT" w:cs="Arial"/>
          <w:i/>
          <w:iCs/>
          <w:sz w:val="23"/>
          <w:szCs w:val="23"/>
        </w:rPr>
        <w:t xml:space="preserve"> decorrente do</w:t>
      </w:r>
      <w:r w:rsidRPr="009E5CEC">
        <w:rPr>
          <w:rFonts w:ascii="ZapfHumnst BT" w:hAnsi="ZapfHumnst BT" w:cs="Arial"/>
          <w:b/>
          <w:bCs/>
          <w:i/>
          <w:iCs/>
          <w:sz w:val="23"/>
          <w:szCs w:val="23"/>
        </w:rPr>
        <w:t xml:space="preserve"> Concurso Público (Edital nº 01/2023)</w:t>
      </w:r>
      <w:r w:rsidRPr="009E5CEC">
        <w:rPr>
          <w:rFonts w:ascii="ZapfHumnst BT" w:hAnsi="ZapfHumnst BT" w:cs="Arial"/>
          <w:i/>
          <w:iCs/>
          <w:sz w:val="23"/>
          <w:szCs w:val="23"/>
        </w:rPr>
        <w:t>, promovido pela</w:t>
      </w:r>
      <w:r w:rsidRPr="009E5CEC">
        <w:rPr>
          <w:rFonts w:ascii="ZapfHumnst BT" w:hAnsi="ZapfHumnst BT" w:cs="Arial"/>
          <w:b/>
          <w:bCs/>
          <w:i/>
          <w:iCs/>
          <w:sz w:val="23"/>
          <w:szCs w:val="23"/>
        </w:rPr>
        <w:t xml:space="preserve"> Câmara Municipal de Redenção do Gurguéia-PI</w:t>
      </w:r>
      <w:r w:rsidRPr="009E5CEC">
        <w:rPr>
          <w:rFonts w:ascii="ZapfHumnst BT" w:hAnsi="ZapfHumnst BT" w:cs="Arial"/>
          <w:i/>
          <w:iCs/>
          <w:sz w:val="23"/>
          <w:szCs w:val="23"/>
        </w:rPr>
        <w:t xml:space="preserve">, conforme relacionados na Tabela Única do subitem 1.2 do Relatório Técnico, uma vez constatado o atendimento aos requisitos legais e constitucionais exigidos para a investidura em cargos públicos efetivos; c) </w:t>
      </w:r>
      <w:r w:rsidRPr="009E5CEC">
        <w:rPr>
          <w:rFonts w:ascii="ZapfHumnst BT" w:hAnsi="ZapfHumnst BT" w:cs="Arial"/>
          <w:b/>
          <w:bCs/>
          <w:i/>
          <w:iCs/>
          <w:caps/>
          <w:sz w:val="23"/>
          <w:szCs w:val="23"/>
        </w:rPr>
        <w:t>Ciência</w:t>
      </w:r>
      <w:r w:rsidRPr="009E5CEC">
        <w:rPr>
          <w:rFonts w:ascii="ZapfHumnst BT" w:hAnsi="ZapfHumnst BT" w:cs="Arial"/>
          <w:b/>
          <w:bCs/>
          <w:i/>
          <w:iCs/>
          <w:sz w:val="23"/>
          <w:szCs w:val="23"/>
        </w:rPr>
        <w:t xml:space="preserve"> ao gestor da Câmara Municipal de Redenção do Gurguéia-PI</w:t>
      </w:r>
      <w:r w:rsidRPr="009E5CEC">
        <w:rPr>
          <w:rFonts w:ascii="ZapfHumnst BT" w:hAnsi="ZapfHumnst BT" w:cs="Arial"/>
          <w:i/>
          <w:iCs/>
          <w:sz w:val="23"/>
          <w:szCs w:val="23"/>
        </w:rPr>
        <w:t xml:space="preserve"> quanto ao </w:t>
      </w:r>
      <w:r w:rsidRPr="009E5CEC">
        <w:rPr>
          <w:rFonts w:ascii="ZapfHumnst BT" w:hAnsi="ZapfHumnst BT" w:cs="Arial"/>
          <w:b/>
          <w:bCs/>
          <w:i/>
          <w:iCs/>
          <w:sz w:val="23"/>
          <w:szCs w:val="23"/>
        </w:rPr>
        <w:t>teor da decisão</w:t>
      </w:r>
      <w:r w:rsidRPr="009E5CEC">
        <w:rPr>
          <w:rFonts w:ascii="ZapfHumnst BT" w:hAnsi="ZapfHumnst BT" w:cs="Arial"/>
          <w:i/>
          <w:iCs/>
          <w:sz w:val="23"/>
          <w:szCs w:val="23"/>
        </w:rPr>
        <w:t xml:space="preserve">, com recomendação para que seja juntada, ao assentamento funcional do servidor abrangido pelo ato ora registrado, cópia da deliberação deste Tribunal que concedeu o respectivo registro, assegurando a adequada formalização e publicidade do ato de admissão.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xml:space="preserve">: Cons. Kleber Dantas Eulálio.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44B47A79" w14:textId="77777777" w:rsidR="00C44670" w:rsidRPr="009E5CEC" w:rsidRDefault="00C44670" w:rsidP="00C44670">
      <w:pPr>
        <w:spacing w:line="260" w:lineRule="exact"/>
        <w:jc w:val="both"/>
        <w:rPr>
          <w:rFonts w:ascii="ZapfHumnst BT" w:hAnsi="ZapfHumnst BT" w:cs="Arial"/>
          <w:sz w:val="23"/>
          <w:szCs w:val="23"/>
        </w:rPr>
      </w:pPr>
    </w:p>
    <w:p w14:paraId="5ACB3DFC" w14:textId="47F133B5" w:rsidR="00C44670" w:rsidRPr="009E5CEC" w:rsidRDefault="00C11913" w:rsidP="00C11913">
      <w:pPr>
        <w:spacing w:line="300" w:lineRule="exact"/>
        <w:jc w:val="both"/>
        <w:rPr>
          <w:rFonts w:ascii="ZapfHumnst BT" w:hAnsi="ZapfHumnst BT" w:cs="Arial"/>
          <w:sz w:val="23"/>
          <w:szCs w:val="23"/>
        </w:rPr>
      </w:pPr>
      <w:r w:rsidRPr="009E5CEC">
        <w:rPr>
          <w:rFonts w:ascii="ZapfHumnst BT" w:hAnsi="ZapfHumnst BT" w:cs="Arial"/>
          <w:sz w:val="23"/>
          <w:szCs w:val="23"/>
        </w:rPr>
        <w:t>EXTRATO DE JULGAMENTO Nº 234/2025.</w:t>
      </w:r>
      <w:r w:rsidRPr="009E5CEC">
        <w:rPr>
          <w:rFonts w:ascii="ZapfHumnst BT" w:hAnsi="ZapfHumnst BT" w:cs="Arial"/>
          <w:b/>
          <w:sz w:val="23"/>
          <w:szCs w:val="23"/>
        </w:rPr>
        <w:t xml:space="preserve"> </w:t>
      </w:r>
      <w:r w:rsidRPr="009E5CEC">
        <w:rPr>
          <w:rFonts w:ascii="ZapfHumnst BT" w:hAnsi="ZapfHumnst BT" w:cs="Arial"/>
          <w:b/>
          <w:noProof/>
          <w:sz w:val="23"/>
          <w:szCs w:val="23"/>
        </w:rPr>
        <w:t>TC/005143/2024 – INSPEÇÃO NA PREFEITURA MUNICIPAL DE LUÍS CORREIA-PI (EXERCÍCIO FINANCEIRO DE 2024)</w:t>
      </w:r>
      <w:r w:rsidRPr="009E5CEC">
        <w:rPr>
          <w:rFonts w:ascii="ZapfHumnst BT" w:hAnsi="ZapfHumnst BT" w:cs="Arial"/>
          <w:sz w:val="23"/>
          <w:szCs w:val="23"/>
        </w:rPr>
        <w:t xml:space="preserve">. Objeto: Referente ao Contrato n.º 03.010/2022 e aditivos, firmado com a empresa </w:t>
      </w:r>
      <w:r w:rsidRPr="009E5CEC">
        <w:rPr>
          <w:rFonts w:ascii="ZapfHumnst BT" w:hAnsi="ZapfHumnst BT" w:cs="Arial"/>
          <w:caps/>
          <w:sz w:val="23"/>
          <w:szCs w:val="23"/>
        </w:rPr>
        <w:t>C2 Transporte e Locadora EIRELLI</w:t>
      </w:r>
      <w:r w:rsidRPr="009E5CEC">
        <w:rPr>
          <w:rFonts w:ascii="ZapfHumnst BT" w:hAnsi="ZapfHumnst BT" w:cs="Arial"/>
          <w:sz w:val="23"/>
          <w:szCs w:val="23"/>
        </w:rPr>
        <w:t>, oriundo do Pregão Eletrônico n.º 010/2022, cujo objeto é a prestação de serviços de transporte escolar.</w:t>
      </w:r>
      <w:r w:rsidRPr="009E5CEC">
        <w:rPr>
          <w:rFonts w:ascii="ZapfHumnst BT" w:hAnsi="ZapfHumnst BT"/>
          <w:sz w:val="23"/>
          <w:szCs w:val="23"/>
        </w:rPr>
        <w:t xml:space="preserve"> Interessado(s)</w:t>
      </w:r>
      <w:r w:rsidRPr="009E5CEC">
        <w:rPr>
          <w:rFonts w:ascii="ZapfHumnst BT" w:hAnsi="ZapfHumnst BT" w:cs="Arial"/>
          <w:sz w:val="23"/>
          <w:szCs w:val="23"/>
        </w:rPr>
        <w:t xml:space="preserve">: Maria das Dores Fontenele Brito </w:t>
      </w:r>
      <w:r w:rsidRPr="009E5CEC">
        <w:rPr>
          <w:rFonts w:ascii="ZapfHumnst BT" w:hAnsi="ZapfHumnst BT"/>
          <w:sz w:val="23"/>
          <w:szCs w:val="23"/>
        </w:rPr>
        <w:t>–</w:t>
      </w:r>
      <w:r w:rsidRPr="009E5CEC">
        <w:rPr>
          <w:rFonts w:ascii="ZapfHumnst BT" w:hAnsi="ZapfHumnst BT" w:cs="Arial"/>
          <w:sz w:val="23"/>
          <w:szCs w:val="23"/>
        </w:rPr>
        <w:t xml:space="preserve"> Prefeita Municipal; Mateus Cardoso do Amaral </w:t>
      </w:r>
      <w:r w:rsidRPr="009E5CEC">
        <w:rPr>
          <w:rFonts w:ascii="ZapfHumnst BT" w:hAnsi="ZapfHumnst BT"/>
          <w:sz w:val="23"/>
          <w:szCs w:val="23"/>
        </w:rPr>
        <w:t>–</w:t>
      </w:r>
      <w:r w:rsidRPr="009E5CEC">
        <w:rPr>
          <w:rFonts w:ascii="ZapfHumnst BT" w:hAnsi="ZapfHumnst BT" w:cs="Arial"/>
          <w:sz w:val="23"/>
          <w:szCs w:val="23"/>
        </w:rPr>
        <w:t xml:space="preserve"> Secretário Municipal de Educação; Simone Bizerra de Araújo </w:t>
      </w:r>
      <w:r w:rsidRPr="009E5CEC">
        <w:rPr>
          <w:rFonts w:ascii="ZapfHumnst BT" w:hAnsi="ZapfHumnst BT"/>
          <w:sz w:val="23"/>
          <w:szCs w:val="23"/>
        </w:rPr>
        <w:t>–</w:t>
      </w:r>
      <w:r w:rsidRPr="009E5CEC">
        <w:rPr>
          <w:rFonts w:ascii="ZapfHumnst BT" w:hAnsi="ZapfHumnst BT" w:cs="Arial"/>
          <w:sz w:val="23"/>
          <w:szCs w:val="23"/>
        </w:rPr>
        <w:t xml:space="preserve"> Fiscal de Contratos da Secretaria Municipal de Educação; e C2 TRANSPORTE E LOCADORA EIRELLI – empresa contratada. </w:t>
      </w:r>
      <w:r w:rsidRPr="009E5CEC">
        <w:rPr>
          <w:rFonts w:ascii="ZapfHumnst BT" w:hAnsi="ZapfHumnst BT"/>
          <w:sz w:val="23"/>
          <w:szCs w:val="23"/>
        </w:rPr>
        <w:t>Advogado(s): Jamylle de Melo Mota (OAB/PI nº 13.229) e</w:t>
      </w:r>
      <w:r w:rsidRPr="009E5CEC">
        <w:rPr>
          <w:rFonts w:ascii="ZapfHumnst BT" w:hAnsi="ZapfHumnst BT"/>
          <w:i/>
          <w:iCs/>
          <w:sz w:val="23"/>
          <w:szCs w:val="23"/>
        </w:rPr>
        <w:t xml:space="preserve"> outros</w:t>
      </w:r>
      <w:r w:rsidRPr="009E5CEC">
        <w:rPr>
          <w:rFonts w:ascii="ZapfHumnst BT" w:hAnsi="ZapfHumnst BT"/>
          <w:sz w:val="23"/>
          <w:szCs w:val="23"/>
        </w:rPr>
        <w:t xml:space="preserve"> – (Procuração: </w:t>
      </w:r>
      <w:r w:rsidRPr="009E5CEC">
        <w:rPr>
          <w:rFonts w:ascii="ZapfHumnst BT" w:hAnsi="ZapfHumnst BT" w:cs="Arial"/>
          <w:sz w:val="23"/>
          <w:szCs w:val="23"/>
        </w:rPr>
        <w:t>Maria das Dores Fontenele Brito/Prefeita Municipal</w:t>
      </w:r>
      <w:r w:rsidRPr="009E5CEC">
        <w:rPr>
          <w:rFonts w:ascii="ZapfHumnst BT" w:hAnsi="ZapfHumnst BT"/>
          <w:sz w:val="23"/>
          <w:szCs w:val="23"/>
        </w:rPr>
        <w:t xml:space="preserve"> – fl. 1 da peça 23.3; e </w:t>
      </w:r>
      <w:r w:rsidRPr="009E5CEC">
        <w:rPr>
          <w:rFonts w:ascii="ZapfHumnst BT" w:hAnsi="ZapfHumnst BT" w:cs="Arial"/>
          <w:sz w:val="23"/>
          <w:szCs w:val="23"/>
        </w:rPr>
        <w:t>Mateus Cardoso do Amaral/Secretário Municipal de Educação</w:t>
      </w:r>
      <w:r w:rsidRPr="009E5CEC">
        <w:rPr>
          <w:rFonts w:ascii="ZapfHumnst BT" w:hAnsi="ZapfHumnst BT"/>
          <w:sz w:val="23"/>
          <w:szCs w:val="23"/>
        </w:rPr>
        <w:t xml:space="preserve"> – fl. 1 da peça 23.2. Sem procuração nos autos: </w:t>
      </w:r>
      <w:r w:rsidRPr="009E5CEC">
        <w:rPr>
          <w:rFonts w:ascii="ZapfHumnst BT" w:hAnsi="ZapfHumnst BT" w:cs="Arial"/>
          <w:sz w:val="23"/>
          <w:szCs w:val="23"/>
        </w:rPr>
        <w:t>Simone Bizerra de Araújo/Fiscal de Contratos da Secretaria Municipal de Educação, com p</w:t>
      </w:r>
      <w:r w:rsidRPr="009E5CEC">
        <w:rPr>
          <w:rFonts w:ascii="ZapfHumnst BT" w:hAnsi="ZapfHumnst BT"/>
          <w:sz w:val="23"/>
          <w:szCs w:val="23"/>
        </w:rPr>
        <w:t xml:space="preserve">etição à peça 23.1); Horácio Lopes Mousinho Neiva (OAB/PI nº 11.969) – (Procuração: empresa contratada </w:t>
      </w:r>
      <w:r w:rsidRPr="009E5CEC">
        <w:rPr>
          <w:rFonts w:ascii="ZapfHumnst BT" w:hAnsi="ZapfHumnst BT"/>
          <w:caps/>
          <w:sz w:val="23"/>
          <w:szCs w:val="23"/>
        </w:rPr>
        <w:t>C2 Transporte e Locadora LTDA</w:t>
      </w:r>
      <w:r w:rsidRPr="009E5CEC">
        <w:rPr>
          <w:rFonts w:ascii="ZapfHumnst BT" w:hAnsi="ZapfHumnst BT"/>
          <w:sz w:val="23"/>
          <w:szCs w:val="23"/>
        </w:rPr>
        <w:t xml:space="preserve"> - fl. 1 da peça 24.2); e Ricardo Rodrigues de Sousa Martins Neto (OAB/PI n° 10.268) e outros – (Procuração: </w:t>
      </w:r>
      <w:r w:rsidRPr="009E5CEC">
        <w:rPr>
          <w:rFonts w:ascii="ZapfHumnst BT" w:hAnsi="ZapfHumnst BT" w:cs="Arial"/>
          <w:sz w:val="23"/>
          <w:szCs w:val="23"/>
        </w:rPr>
        <w:t>Maria das Dores Fontenele Brito/Prefeita Municipal</w:t>
      </w:r>
      <w:r w:rsidRPr="009E5CEC">
        <w:rPr>
          <w:rFonts w:ascii="ZapfHumnst BT" w:hAnsi="ZapfHumnst BT"/>
          <w:sz w:val="23"/>
          <w:szCs w:val="23"/>
        </w:rPr>
        <w:t xml:space="preserve"> – fl. 1 da peça 48.2). </w:t>
      </w:r>
      <w:r w:rsidRPr="009E5CEC">
        <w:rPr>
          <w:rFonts w:ascii="ZapfHumnst BT" w:hAnsi="ZapfHumnst BT" w:cs="Arial"/>
          <w:sz w:val="23"/>
          <w:szCs w:val="23"/>
        </w:rPr>
        <w:t xml:space="preserve">Vistos, relatados e discutidos os presentes autos, considerando o Relatório de Inspeção da Diretoria de Fiscalização de Licitações e Contratações – DFCONTRATOS (peça 5), o Relatório de Contraditório da Diretoria de Fiscalização de Licitações e Contratações – DFCONTRATOS (peça 28), o Relatório Complementar da Diretoria de Fiscalização de Licitações e Contratações – DFCONTRATOS (peça 54), os pareceres do Ministério </w:t>
      </w:r>
      <w:r w:rsidRPr="009E5CEC">
        <w:rPr>
          <w:rFonts w:ascii="ZapfHumnst BT" w:hAnsi="ZapfHumnst BT" w:cs="Arial"/>
          <w:sz w:val="23"/>
          <w:szCs w:val="23"/>
        </w:rPr>
        <w:lastRenderedPageBreak/>
        <w:t>Público de Contas (peças 31 e 57), e o mais que dos autos consta, decidiu a Primeira Câmara, unânime, concordando parcialmente com o parecer ministerial</w:t>
      </w:r>
      <w:r w:rsidRPr="009E5CEC">
        <w:rPr>
          <w:rFonts w:ascii="ZapfHumnst BT" w:hAnsi="ZapfHumnst BT"/>
          <w:sz w:val="23"/>
          <w:szCs w:val="23"/>
        </w:rPr>
        <w:t xml:space="preserve">, </w:t>
      </w:r>
      <w:r w:rsidRPr="009E5CEC">
        <w:rPr>
          <w:rFonts w:ascii="ZapfHumnst BT" w:hAnsi="ZapfHumnst BT" w:cs="Arial"/>
          <w:sz w:val="23"/>
          <w:szCs w:val="23"/>
        </w:rPr>
        <w:t xml:space="preserve">conforme e pelos fundamentos expostos no voto do Relator (peça 62), nos seguintes termos: 1. </w:t>
      </w:r>
      <w:r w:rsidRPr="009E5CEC">
        <w:rPr>
          <w:rFonts w:ascii="ZapfHumnst BT" w:hAnsi="ZapfHumnst BT" w:cs="Arial"/>
          <w:b/>
          <w:bCs/>
          <w:i/>
          <w:iCs/>
          <w:sz w:val="23"/>
          <w:szCs w:val="23"/>
        </w:rPr>
        <w:t>NÃO ACOLHIMENTO</w:t>
      </w:r>
      <w:r w:rsidRPr="009E5CEC">
        <w:rPr>
          <w:rFonts w:ascii="ZapfHumnst BT" w:hAnsi="ZapfHumnst BT" w:cs="Arial"/>
          <w:i/>
          <w:iCs/>
          <w:sz w:val="23"/>
          <w:szCs w:val="23"/>
        </w:rPr>
        <w:t xml:space="preserve"> das preliminares suscitadas; 2. </w:t>
      </w:r>
      <w:r w:rsidRPr="009E5CEC">
        <w:rPr>
          <w:rFonts w:ascii="ZapfHumnst BT" w:hAnsi="ZapfHumnst BT" w:cs="Arial"/>
          <w:b/>
          <w:bCs/>
          <w:i/>
          <w:iCs/>
          <w:sz w:val="23"/>
          <w:szCs w:val="23"/>
        </w:rPr>
        <w:t>PROCEDÊNCIA</w:t>
      </w:r>
      <w:r w:rsidRPr="009E5CEC">
        <w:rPr>
          <w:rFonts w:ascii="ZapfHumnst BT" w:hAnsi="ZapfHumnst BT" w:cs="Arial"/>
          <w:i/>
          <w:iCs/>
          <w:sz w:val="23"/>
          <w:szCs w:val="23"/>
        </w:rPr>
        <w:t xml:space="preserve"> da presente</w:t>
      </w:r>
      <w:r w:rsidRPr="009E5CEC">
        <w:rPr>
          <w:rFonts w:ascii="ZapfHumnst BT" w:hAnsi="ZapfHumnst BT" w:cs="Arial"/>
          <w:b/>
          <w:bCs/>
          <w:i/>
          <w:iCs/>
          <w:sz w:val="23"/>
          <w:szCs w:val="23"/>
        </w:rPr>
        <w:t xml:space="preserve"> inspeção</w:t>
      </w:r>
      <w:r w:rsidRPr="009E5CEC">
        <w:rPr>
          <w:rFonts w:ascii="ZapfHumnst BT" w:hAnsi="ZapfHumnst BT" w:cs="Arial"/>
          <w:i/>
          <w:iCs/>
          <w:sz w:val="23"/>
          <w:szCs w:val="23"/>
        </w:rPr>
        <w:t xml:space="preserve">; 3. </w:t>
      </w:r>
      <w:r w:rsidRPr="009E5CEC">
        <w:rPr>
          <w:rFonts w:ascii="ZapfHumnst BT" w:hAnsi="ZapfHumnst BT" w:cs="Arial"/>
          <w:b/>
          <w:bCs/>
          <w:i/>
          <w:iCs/>
          <w:caps/>
          <w:sz w:val="23"/>
          <w:szCs w:val="23"/>
        </w:rPr>
        <w:t>Aplicação de multa</w:t>
      </w:r>
      <w:r w:rsidRPr="009E5CEC">
        <w:rPr>
          <w:rFonts w:ascii="ZapfHumnst BT" w:hAnsi="ZapfHumnst BT" w:cs="Arial"/>
          <w:i/>
          <w:iCs/>
          <w:caps/>
          <w:sz w:val="23"/>
          <w:szCs w:val="23"/>
        </w:rPr>
        <w:t>,</w:t>
      </w:r>
      <w:r w:rsidRPr="009E5CEC">
        <w:rPr>
          <w:rFonts w:ascii="ZapfHumnst BT" w:hAnsi="ZapfHumnst BT" w:cs="Arial"/>
          <w:i/>
          <w:iCs/>
          <w:sz w:val="23"/>
          <w:szCs w:val="23"/>
        </w:rPr>
        <w:t xml:space="preserve"> no valor de </w:t>
      </w:r>
      <w:r w:rsidRPr="009E5CEC">
        <w:rPr>
          <w:rFonts w:ascii="ZapfHumnst BT" w:hAnsi="ZapfHumnst BT" w:cs="Arial"/>
          <w:b/>
          <w:bCs/>
          <w:i/>
          <w:iCs/>
          <w:sz w:val="23"/>
          <w:szCs w:val="23"/>
        </w:rPr>
        <w:t>2.000 UFR-PI</w:t>
      </w:r>
      <w:r w:rsidRPr="009E5CEC">
        <w:rPr>
          <w:rFonts w:ascii="ZapfHumnst BT" w:hAnsi="ZapfHumnst BT" w:cs="Arial"/>
          <w:i/>
          <w:iCs/>
          <w:sz w:val="23"/>
          <w:szCs w:val="23"/>
        </w:rPr>
        <w:t>, à Sra.</w:t>
      </w:r>
      <w:r w:rsidRPr="009E5CEC">
        <w:rPr>
          <w:rFonts w:ascii="ZapfHumnst BT" w:hAnsi="ZapfHumnst BT" w:cs="Arial"/>
          <w:b/>
          <w:bCs/>
          <w:i/>
          <w:iCs/>
          <w:sz w:val="23"/>
          <w:szCs w:val="23"/>
        </w:rPr>
        <w:t xml:space="preserve"> Maria das Dores Fontenele Brito</w:t>
      </w:r>
      <w:r w:rsidRPr="009E5CEC">
        <w:rPr>
          <w:rFonts w:ascii="ZapfHumnst BT" w:hAnsi="ZapfHumnst BT" w:cs="Arial"/>
          <w:i/>
          <w:iCs/>
          <w:sz w:val="23"/>
          <w:szCs w:val="23"/>
        </w:rPr>
        <w:t xml:space="preserve">, Prefeita Municipal e responsável pela gestão da Prefeitura Municipal de Luís Correia-PI, conforme art. 79, inciso I, da Lei nº 5.888/2009 c/c art. 206, inciso I, do Regimento Interno desta Corte de Contas; 4. </w:t>
      </w:r>
      <w:r w:rsidRPr="009E5CEC">
        <w:rPr>
          <w:rFonts w:ascii="ZapfHumnst BT" w:hAnsi="ZapfHumnst BT" w:cs="Arial"/>
          <w:b/>
          <w:bCs/>
          <w:i/>
          <w:iCs/>
          <w:caps/>
          <w:sz w:val="23"/>
          <w:szCs w:val="23"/>
        </w:rPr>
        <w:t>Aplicação de multa</w:t>
      </w:r>
      <w:r w:rsidRPr="009E5CEC">
        <w:rPr>
          <w:rFonts w:ascii="ZapfHumnst BT" w:hAnsi="ZapfHumnst BT" w:cs="Arial"/>
          <w:i/>
          <w:iCs/>
          <w:sz w:val="23"/>
          <w:szCs w:val="23"/>
        </w:rPr>
        <w:t>, no valor de</w:t>
      </w:r>
      <w:r w:rsidRPr="009E5CEC">
        <w:rPr>
          <w:rFonts w:ascii="ZapfHumnst BT" w:hAnsi="ZapfHumnst BT" w:cs="Arial"/>
          <w:b/>
          <w:bCs/>
          <w:i/>
          <w:iCs/>
          <w:sz w:val="23"/>
          <w:szCs w:val="23"/>
        </w:rPr>
        <w:t xml:space="preserve"> 1.000 UFR-PI</w:t>
      </w:r>
      <w:r w:rsidRPr="009E5CEC">
        <w:rPr>
          <w:rFonts w:ascii="ZapfHumnst BT" w:hAnsi="ZapfHumnst BT" w:cs="Arial"/>
          <w:i/>
          <w:iCs/>
          <w:sz w:val="23"/>
          <w:szCs w:val="23"/>
        </w:rPr>
        <w:t>, ao Sr.</w:t>
      </w:r>
      <w:r w:rsidRPr="009E5CEC">
        <w:rPr>
          <w:rFonts w:ascii="ZapfHumnst BT" w:hAnsi="ZapfHumnst BT" w:cs="Arial"/>
          <w:b/>
          <w:bCs/>
          <w:i/>
          <w:iCs/>
          <w:sz w:val="23"/>
          <w:szCs w:val="23"/>
        </w:rPr>
        <w:t xml:space="preserve"> Mateus Cardoso do Amaral</w:t>
      </w:r>
      <w:r w:rsidRPr="009E5CEC">
        <w:rPr>
          <w:rFonts w:ascii="ZapfHumnst BT" w:hAnsi="ZapfHumnst BT" w:cs="Arial"/>
          <w:i/>
          <w:iCs/>
          <w:sz w:val="23"/>
          <w:szCs w:val="23"/>
        </w:rPr>
        <w:t xml:space="preserve">, Secretário e gestor da Secretaria Municipal de Educação, conforme art. 79, inciso I, da Lei nº 5.888/2009 c/c art. 206, inciso I, do Regimento Interno desta Corte de Contas; 5. </w:t>
      </w:r>
      <w:r w:rsidRPr="009E5CEC">
        <w:rPr>
          <w:rFonts w:ascii="ZapfHumnst BT" w:hAnsi="ZapfHumnst BT" w:cs="Arial"/>
          <w:b/>
          <w:bCs/>
          <w:i/>
          <w:iCs/>
          <w:sz w:val="23"/>
          <w:szCs w:val="23"/>
        </w:rPr>
        <w:t>Expedição de ALERTA</w:t>
      </w:r>
      <w:r w:rsidRPr="009E5CEC">
        <w:rPr>
          <w:rFonts w:ascii="ZapfHumnst BT" w:hAnsi="ZapfHumnst BT" w:cs="Arial"/>
          <w:i/>
          <w:iCs/>
          <w:sz w:val="23"/>
          <w:szCs w:val="23"/>
        </w:rPr>
        <w:t xml:space="preserve"> ao Município de Luís Correia-PI, representado pela Prefeita Municipal, Sra. Maria das Dores Fontenele Brito, nos termos do art. 358, II, da Resolução TCE/PI n° 13/2011 (Regimento Interno), para que: 5.1. na instrução dos processos licitatórios, na fase interna, </w:t>
      </w:r>
      <w:r w:rsidRPr="009E5CEC">
        <w:rPr>
          <w:rFonts w:ascii="ZapfHumnst BT" w:hAnsi="ZapfHumnst BT" w:cs="Arial"/>
          <w:i/>
          <w:iCs/>
          <w:caps/>
          <w:sz w:val="23"/>
          <w:szCs w:val="23"/>
        </w:rPr>
        <w:t>elabore e faça constar</w:t>
      </w:r>
      <w:r w:rsidRPr="009E5CEC">
        <w:rPr>
          <w:rFonts w:ascii="ZapfHumnst BT" w:hAnsi="ZapfHumnst BT" w:cs="Arial"/>
          <w:i/>
          <w:iCs/>
          <w:sz w:val="23"/>
          <w:szCs w:val="23"/>
        </w:rPr>
        <w:t xml:space="preserve"> nos autos os estudos técnicos preliminares, como instrumento essencial para as futuras contratações públicas, de modo a garantir de forma suficiente o atendimento da necessidade pública, conforme disposto no art. 18, I, § 1º e incisos, da Lei n.º 14.133/2021; 5.2. </w:t>
      </w:r>
      <w:r w:rsidRPr="009E5CEC">
        <w:rPr>
          <w:rFonts w:ascii="ZapfHumnst BT" w:hAnsi="ZapfHumnst BT" w:cs="Arial"/>
          <w:i/>
          <w:iCs/>
          <w:caps/>
          <w:sz w:val="23"/>
          <w:szCs w:val="23"/>
        </w:rPr>
        <w:t>regulamente</w:t>
      </w:r>
      <w:r w:rsidRPr="009E5CEC">
        <w:rPr>
          <w:rFonts w:ascii="ZapfHumnst BT" w:hAnsi="ZapfHumnst BT" w:cs="Arial"/>
          <w:i/>
          <w:iCs/>
          <w:sz w:val="23"/>
          <w:szCs w:val="23"/>
        </w:rPr>
        <w:t xml:space="preserve"> a fiscalização dos contratos, elencando critérios a serem seguidos pelos fiscais de contrato, a fim de garantir a execução dos contratos dentro das regras estabelecidas; 5.3. </w:t>
      </w:r>
      <w:r w:rsidRPr="009E5CEC">
        <w:rPr>
          <w:rFonts w:ascii="ZapfHumnst BT" w:hAnsi="ZapfHumnst BT" w:cs="Arial"/>
          <w:i/>
          <w:iCs/>
          <w:caps/>
          <w:sz w:val="23"/>
          <w:szCs w:val="23"/>
        </w:rPr>
        <w:t>regulamente</w:t>
      </w:r>
      <w:r w:rsidRPr="009E5CEC">
        <w:rPr>
          <w:rFonts w:ascii="ZapfHumnst BT" w:hAnsi="ZapfHumnst BT" w:cs="Arial"/>
          <w:i/>
          <w:iCs/>
          <w:sz w:val="23"/>
          <w:szCs w:val="23"/>
        </w:rPr>
        <w:t xml:space="preserve"> o recebimento provisório e definitivo dos objetos dos contratos nos termos do § 3º do art. 140 da Lei n.º 14.133/2021; 5.4. </w:t>
      </w:r>
      <w:r w:rsidRPr="009E5CEC">
        <w:rPr>
          <w:rFonts w:ascii="ZapfHumnst BT" w:hAnsi="ZapfHumnst BT" w:cs="Arial"/>
          <w:i/>
          <w:iCs/>
          <w:caps/>
          <w:sz w:val="23"/>
          <w:szCs w:val="23"/>
        </w:rPr>
        <w:t>observe</w:t>
      </w:r>
      <w:r w:rsidRPr="009E5CEC">
        <w:rPr>
          <w:rFonts w:ascii="ZapfHumnst BT" w:hAnsi="ZapfHumnst BT" w:cs="Arial"/>
          <w:i/>
          <w:iCs/>
          <w:sz w:val="23"/>
          <w:szCs w:val="23"/>
        </w:rPr>
        <w:t xml:space="preserve"> as determinações do art. 122 e respectivos parágrafos da Lei n.º 14.133/2021 relativas à subcontratação do objeto do contrato. </w:t>
      </w:r>
      <w:r w:rsidRPr="009E5CEC">
        <w:rPr>
          <w:rFonts w:ascii="ZapfHumnst BT" w:hAnsi="ZapfHumnst BT" w:cs="Arial"/>
          <w:b/>
          <w:bCs/>
          <w:sz w:val="23"/>
          <w:szCs w:val="23"/>
        </w:rPr>
        <w:t>Presidente (</w:t>
      </w:r>
      <w:r w:rsidRPr="009E5CEC">
        <w:rPr>
          <w:rFonts w:ascii="ZapfHumnst BT" w:hAnsi="ZapfHumnst BT" w:cs="Arial"/>
          <w:b/>
          <w:bCs/>
          <w:i/>
          <w:iCs/>
          <w:sz w:val="23"/>
          <w:szCs w:val="23"/>
        </w:rPr>
        <w:t>em exercício</w:t>
      </w:r>
      <w:r w:rsidRPr="009E5CEC">
        <w:rPr>
          <w:rFonts w:ascii="ZapfHumnst BT" w:hAnsi="ZapfHumnst BT" w:cs="Arial"/>
          <w:b/>
          <w:bCs/>
          <w:sz w:val="23"/>
          <w:szCs w:val="23"/>
        </w:rPr>
        <w:t>)</w:t>
      </w:r>
      <w:r w:rsidRPr="009E5CEC">
        <w:rPr>
          <w:rFonts w:ascii="ZapfHumnst BT" w:hAnsi="ZapfHumnst BT" w:cs="Arial"/>
          <w:sz w:val="23"/>
          <w:szCs w:val="23"/>
        </w:rPr>
        <w:t xml:space="preserve">: Cons. Kleber Dantas Eulálio. </w:t>
      </w:r>
      <w:r w:rsidRPr="009E5CEC">
        <w:rPr>
          <w:rFonts w:ascii="ZapfHumnst BT" w:hAnsi="ZapfHumnst BT" w:cs="Arial"/>
          <w:b/>
          <w:bCs/>
          <w:sz w:val="23"/>
          <w:szCs w:val="23"/>
        </w:rPr>
        <w:t>Votantes</w:t>
      </w:r>
      <w:r w:rsidRPr="009E5CEC">
        <w:rPr>
          <w:rFonts w:ascii="ZapfHumnst BT" w:hAnsi="ZapfHumnst BT" w:cs="Arial"/>
          <w:sz w:val="23"/>
          <w:szCs w:val="23"/>
        </w:rPr>
        <w:t>: Presidente (</w:t>
      </w:r>
      <w:r w:rsidRPr="009E5CEC">
        <w:rPr>
          <w:rFonts w:ascii="ZapfHumnst BT" w:hAnsi="ZapfHumnst BT" w:cs="Arial"/>
          <w:i/>
          <w:iCs/>
          <w:sz w:val="23"/>
          <w:szCs w:val="23"/>
        </w:rPr>
        <w:t>em exercício</w:t>
      </w:r>
      <w:r w:rsidRPr="009E5CEC">
        <w:rPr>
          <w:rFonts w:ascii="ZapfHumnst BT" w:hAnsi="ZapfHumnst BT" w:cs="Arial"/>
          <w:sz w:val="23"/>
          <w:szCs w:val="23"/>
        </w:rPr>
        <w:t xml:space="preserve">); Cons. Substituto Jaylson Fabianh Lopes Campelo, convocado para substituir, nesse processo, a Cons.ª Flora Izabel Nobre Rodrigues; e Cons. Substituto Jackson Nobre Veras, convocado para substituir, nesse processo, a Cons.ª Rejane Ribeiro Sousa Dias. </w:t>
      </w:r>
      <w:r w:rsidRPr="009E5CEC">
        <w:rPr>
          <w:rFonts w:ascii="ZapfHumnst BT" w:hAnsi="ZapfHumnst BT" w:cs="Arial"/>
          <w:b/>
          <w:bCs/>
          <w:sz w:val="23"/>
          <w:szCs w:val="23"/>
          <w:lang w:val="x-none" w:eastAsia="x-none"/>
        </w:rPr>
        <w:t>Representante do Ministério Público de Contas</w:t>
      </w:r>
      <w:r w:rsidRPr="009E5CEC">
        <w:rPr>
          <w:rFonts w:ascii="ZapfHumnst BT" w:hAnsi="ZapfHumnst BT" w:cs="Arial"/>
          <w:b/>
          <w:sz w:val="23"/>
          <w:szCs w:val="23"/>
          <w:lang w:val="x-none" w:eastAsia="x-none"/>
        </w:rPr>
        <w:t xml:space="preserve"> presente</w:t>
      </w:r>
      <w:r w:rsidRPr="009E5CEC">
        <w:rPr>
          <w:rFonts w:ascii="ZapfHumnst BT" w:hAnsi="ZapfHumnst BT" w:cs="Arial"/>
          <w:sz w:val="23"/>
          <w:szCs w:val="23"/>
          <w:lang w:val="x-none" w:eastAsia="x-none"/>
        </w:rPr>
        <w:t>: Procurador Márcio André Madeira de Vasconcelos.</w:t>
      </w:r>
      <w:r w:rsidRPr="009E5CEC">
        <w:rPr>
          <w:rFonts w:ascii="ZapfHumnst BT" w:hAnsi="ZapfHumnst BT" w:cs="Arial"/>
          <w:sz w:val="23"/>
          <w:szCs w:val="23"/>
          <w:lang w:eastAsia="x-none"/>
        </w:rPr>
        <w:t xml:space="preserve"> </w:t>
      </w:r>
      <w:r w:rsidRPr="009E5CEC">
        <w:rPr>
          <w:rFonts w:ascii="ZapfHumnst BT" w:hAnsi="ZapfHumnst BT" w:cs="Arial"/>
          <w:b/>
          <w:bCs/>
          <w:sz w:val="23"/>
          <w:szCs w:val="23"/>
        </w:rPr>
        <w:t>Ausente(s)</w:t>
      </w:r>
      <w:r w:rsidRPr="009E5CEC">
        <w:rPr>
          <w:rFonts w:ascii="ZapfHumnst BT" w:hAnsi="ZapfHumnst BT" w:cs="Arial"/>
          <w:sz w:val="23"/>
          <w:szCs w:val="23"/>
        </w:rPr>
        <w:t>: Cons.ª Flora Izabel Nobre Rodrigues (</w:t>
      </w:r>
      <w:r w:rsidRPr="009E5CEC">
        <w:rPr>
          <w:rFonts w:ascii="ZapfHumnst BT" w:hAnsi="ZapfHumnst BT" w:cs="Arial"/>
          <w:i/>
          <w:iCs/>
          <w:sz w:val="23"/>
          <w:szCs w:val="23"/>
        </w:rPr>
        <w:t>afastamento a serviço do TCE/PI – Portaria nº 659/2025</w:t>
      </w:r>
      <w:r w:rsidRPr="009E5CEC">
        <w:rPr>
          <w:rFonts w:ascii="ZapfHumnst BT" w:hAnsi="ZapfHumnst BT" w:cs="Arial"/>
          <w:sz w:val="23"/>
          <w:szCs w:val="23"/>
        </w:rPr>
        <w:t>); e Cons.ª Rejane Ribeiro Sousa Dias (</w:t>
      </w:r>
      <w:r w:rsidRPr="009E5CEC">
        <w:rPr>
          <w:rFonts w:ascii="ZapfHumnst BT" w:hAnsi="ZapfHumnst BT" w:cs="Arial"/>
          <w:i/>
          <w:iCs/>
          <w:sz w:val="23"/>
          <w:szCs w:val="23"/>
        </w:rPr>
        <w:t>afastamento a serviço do TCE/PI – Portaria nº 658/2025</w:t>
      </w:r>
      <w:r w:rsidRPr="009E5CEC">
        <w:rPr>
          <w:rFonts w:ascii="ZapfHumnst BT" w:hAnsi="ZapfHumnst BT" w:cs="Arial"/>
          <w:sz w:val="23"/>
          <w:szCs w:val="23"/>
        </w:rPr>
        <w:t>).</w:t>
      </w:r>
    </w:p>
    <w:p w14:paraId="0B597D3A" w14:textId="77777777" w:rsidR="00C11913" w:rsidRPr="009E5CEC" w:rsidRDefault="00C11913" w:rsidP="00C11913">
      <w:pPr>
        <w:spacing w:line="300" w:lineRule="exact"/>
        <w:jc w:val="both"/>
        <w:rPr>
          <w:rFonts w:ascii="ZapfHumnst BT" w:hAnsi="ZapfHumnst BT" w:cs="Arial"/>
          <w:sz w:val="23"/>
          <w:szCs w:val="23"/>
        </w:rPr>
      </w:pPr>
    </w:p>
    <w:p w14:paraId="14FC6ACA" w14:textId="77777777" w:rsidR="00014D8B" w:rsidRPr="009E5CEC" w:rsidRDefault="00014D8B" w:rsidP="000C6CD2">
      <w:pPr>
        <w:spacing w:line="320" w:lineRule="exact"/>
        <w:jc w:val="both"/>
        <w:rPr>
          <w:rFonts w:ascii="ZapfHumnst BT" w:hAnsi="ZapfHumnst BT" w:cs="Arial"/>
          <w:sz w:val="23"/>
          <w:szCs w:val="23"/>
        </w:rPr>
      </w:pPr>
      <w:r w:rsidRPr="009E5CEC">
        <w:rPr>
          <w:rFonts w:ascii="ZapfHumnst BT" w:hAnsi="ZapfHumnst BT" w:cs="Arial"/>
          <w:sz w:val="23"/>
          <w:szCs w:val="23"/>
        </w:rPr>
        <w:t xml:space="preserve">Nada mais havendo a tratar, o Sr. </w:t>
      </w:r>
      <w:bookmarkStart w:id="4" w:name="_GoBack"/>
      <w:bookmarkEnd w:id="4"/>
      <w:r w:rsidRPr="009E5CEC">
        <w:rPr>
          <w:rFonts w:ascii="ZapfHumnst BT" w:hAnsi="ZapfHumnst BT" w:cs="Arial"/>
          <w:sz w:val="23"/>
          <w:szCs w:val="23"/>
        </w:rPr>
        <w:t>Presidente deu por encerrada a Sessão, do que para constar, eu, Jean Carlos Andrade Soares, Chefe da Divisão de Apoio à 1ª Câmara do Tribunal de Contas do Estado do Piauí, lavrei a presente ata, que, depois de lida e aprovada, será assinada pelo(a) Sr(a). Presidente(a), pelo(s) Conselheiro(s), pelo(s) Conselheiro(s) Substituto(s), pelo(a) Procurador(a) e por mim subscrito.</w:t>
      </w:r>
    </w:p>
    <w:p w14:paraId="76492653" w14:textId="77777777" w:rsidR="00782DE2" w:rsidRPr="009E5CEC" w:rsidRDefault="00782DE2" w:rsidP="000C6CD2">
      <w:pPr>
        <w:spacing w:line="320" w:lineRule="exact"/>
        <w:jc w:val="both"/>
        <w:rPr>
          <w:rFonts w:ascii="ZapfHumnst BT" w:hAnsi="ZapfHumnst BT" w:cs="Arial"/>
          <w:sz w:val="23"/>
          <w:szCs w:val="23"/>
        </w:rPr>
      </w:pPr>
    </w:p>
    <w:p w14:paraId="2933B3DF" w14:textId="7A44C6D1" w:rsidR="000C6CD2" w:rsidRPr="009E5CEC" w:rsidRDefault="00887382" w:rsidP="000C6CD2">
      <w:pPr>
        <w:keepNext/>
        <w:spacing w:line="360" w:lineRule="auto"/>
        <w:jc w:val="both"/>
        <w:rPr>
          <w:rFonts w:ascii="ZapfHumnst BT" w:hAnsi="ZapfHumnst BT" w:cs="Arial"/>
          <w:sz w:val="23"/>
          <w:szCs w:val="23"/>
        </w:rPr>
      </w:pPr>
      <w:r w:rsidRPr="009E5CEC">
        <w:rPr>
          <w:rFonts w:ascii="ZapfHumnst BT" w:hAnsi="ZapfHumnst BT" w:cs="Arial"/>
          <w:sz w:val="23"/>
          <w:szCs w:val="23"/>
        </w:rPr>
        <w:lastRenderedPageBreak/>
        <w:t>Cons. Kleber Dantas Eulálio</w:t>
      </w:r>
      <w:r w:rsidR="000C6CD2" w:rsidRPr="009E5CEC">
        <w:rPr>
          <w:rFonts w:ascii="ZapfHumnst BT" w:hAnsi="ZapfHumnst BT" w:cs="Arial"/>
          <w:sz w:val="23"/>
          <w:szCs w:val="23"/>
        </w:rPr>
        <w:t xml:space="preserve"> – Presidente</w:t>
      </w:r>
      <w:r w:rsidRPr="009E5CEC">
        <w:rPr>
          <w:rFonts w:ascii="ZapfHumnst BT" w:hAnsi="ZapfHumnst BT" w:cs="Arial"/>
          <w:i/>
          <w:iCs/>
          <w:sz w:val="23"/>
          <w:szCs w:val="23"/>
        </w:rPr>
        <w:t xml:space="preserve"> em exercício</w:t>
      </w:r>
    </w:p>
    <w:p w14:paraId="17194777" w14:textId="20D54EA5" w:rsidR="00CA23B6" w:rsidRPr="009E5CEC" w:rsidRDefault="00CA23B6" w:rsidP="000C6CD2">
      <w:pPr>
        <w:keepNext/>
        <w:spacing w:line="360" w:lineRule="auto"/>
        <w:jc w:val="both"/>
        <w:rPr>
          <w:rFonts w:ascii="ZapfHumnst BT" w:hAnsi="ZapfHumnst BT" w:cs="Arial"/>
          <w:sz w:val="23"/>
          <w:szCs w:val="23"/>
        </w:rPr>
      </w:pPr>
      <w:r w:rsidRPr="009E5CEC">
        <w:rPr>
          <w:rFonts w:ascii="ZapfHumnst BT" w:hAnsi="ZapfHumnst BT" w:cs="Arial"/>
          <w:sz w:val="23"/>
          <w:szCs w:val="23"/>
        </w:rPr>
        <w:t xml:space="preserve">Cons.ª Lilian de Almeida Veloso Nunes Martins </w:t>
      </w:r>
    </w:p>
    <w:p w14:paraId="4508F9B9" w14:textId="7998A388" w:rsidR="00887382" w:rsidRPr="009E5CEC" w:rsidRDefault="00887382" w:rsidP="00887382">
      <w:pPr>
        <w:keepNext/>
        <w:spacing w:line="360" w:lineRule="auto"/>
        <w:jc w:val="both"/>
        <w:rPr>
          <w:rFonts w:ascii="ZapfHumnst BT" w:hAnsi="ZapfHumnst BT" w:cs="Arial"/>
          <w:sz w:val="23"/>
          <w:szCs w:val="23"/>
        </w:rPr>
      </w:pPr>
      <w:r w:rsidRPr="009E5CEC">
        <w:rPr>
          <w:rFonts w:ascii="ZapfHumnst BT" w:hAnsi="ZapfHumnst BT" w:cs="Arial"/>
          <w:sz w:val="23"/>
          <w:szCs w:val="23"/>
        </w:rPr>
        <w:t>Cons. Substituto Jaylson Fabianh Lopes Campelo</w:t>
      </w:r>
    </w:p>
    <w:p w14:paraId="5D3B411B" w14:textId="77777777" w:rsidR="000C6CD2" w:rsidRPr="009E5CEC" w:rsidRDefault="000C6CD2" w:rsidP="000C6CD2">
      <w:pPr>
        <w:keepNext/>
        <w:spacing w:line="360" w:lineRule="auto"/>
        <w:jc w:val="both"/>
        <w:rPr>
          <w:rFonts w:ascii="ZapfHumnst BT" w:hAnsi="ZapfHumnst BT" w:cs="Arial"/>
          <w:sz w:val="23"/>
          <w:szCs w:val="23"/>
        </w:rPr>
      </w:pPr>
      <w:r w:rsidRPr="009E5CEC">
        <w:rPr>
          <w:rFonts w:ascii="ZapfHumnst BT" w:hAnsi="ZapfHumnst BT" w:cs="Arial"/>
          <w:sz w:val="23"/>
          <w:szCs w:val="23"/>
        </w:rPr>
        <w:t>Cons. Substituto Jackson Nobre Veras</w:t>
      </w:r>
    </w:p>
    <w:p w14:paraId="453D8ABE" w14:textId="77777777" w:rsidR="000C6CD2" w:rsidRPr="009E5CEC" w:rsidRDefault="000C6CD2" w:rsidP="000C6CD2">
      <w:pPr>
        <w:keepNext/>
        <w:spacing w:line="360" w:lineRule="auto"/>
        <w:jc w:val="both"/>
        <w:rPr>
          <w:rFonts w:ascii="ZapfHumnst BT" w:hAnsi="ZapfHumnst BT" w:cs="Arial"/>
          <w:sz w:val="23"/>
          <w:szCs w:val="23"/>
        </w:rPr>
      </w:pPr>
      <w:r w:rsidRPr="009E5CEC">
        <w:rPr>
          <w:rFonts w:ascii="ZapfHumnst BT" w:hAnsi="ZapfHumnst BT" w:cs="Arial"/>
          <w:sz w:val="23"/>
          <w:szCs w:val="23"/>
        </w:rPr>
        <w:t>Procurador Márcio André Madeira de Vasconcelos – Procurador(a) de Contas junto ao TCE</w:t>
      </w:r>
    </w:p>
    <w:p w14:paraId="49EBA76D" w14:textId="06EF6649" w:rsidR="00C57363" w:rsidRPr="009E5CEC" w:rsidRDefault="00C57363" w:rsidP="000C6CD2">
      <w:pPr>
        <w:keepNext/>
        <w:spacing w:line="360" w:lineRule="auto"/>
        <w:jc w:val="both"/>
        <w:rPr>
          <w:rFonts w:ascii="ZapfHumnst BT" w:hAnsi="ZapfHumnst BT" w:cs="Arial"/>
          <w:sz w:val="23"/>
          <w:szCs w:val="23"/>
        </w:rPr>
      </w:pPr>
    </w:p>
    <w:p w14:paraId="3020131C" w14:textId="77777777" w:rsidR="00B33A77" w:rsidRPr="009E5CEC" w:rsidRDefault="00B33A77">
      <w:pPr>
        <w:keepNext/>
        <w:spacing w:line="360" w:lineRule="auto"/>
        <w:jc w:val="both"/>
        <w:rPr>
          <w:rFonts w:ascii="ZapfHumnst BT" w:hAnsi="ZapfHumnst BT" w:cs="Arial"/>
          <w:sz w:val="23"/>
          <w:szCs w:val="23"/>
        </w:rPr>
      </w:pPr>
    </w:p>
    <w:sectPr w:rsidR="00B33A77" w:rsidRPr="009E5CEC" w:rsidSect="00620A7F">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16C20" w14:textId="77777777" w:rsidR="00D92492" w:rsidRDefault="00D92492" w:rsidP="00BE1DA4">
      <w:r>
        <w:separator/>
      </w:r>
    </w:p>
  </w:endnote>
  <w:endnote w:type="continuationSeparator" w:id="0">
    <w:p w14:paraId="74E68A20" w14:textId="77777777" w:rsidR="00D92492" w:rsidRDefault="00D92492"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5B13866F"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61002B">
      <w:rPr>
        <w:rFonts w:ascii="Arial" w:hAnsi="Arial" w:cs="Arial"/>
        <w:i/>
        <w:sz w:val="18"/>
        <w:szCs w:val="18"/>
      </w:rPr>
      <w:t>1</w:t>
    </w:r>
    <w:r w:rsidR="00CA23B6">
      <w:rPr>
        <w:rFonts w:ascii="Arial" w:hAnsi="Arial" w:cs="Arial"/>
        <w:i/>
        <w:sz w:val="18"/>
        <w:szCs w:val="18"/>
      </w:rPr>
      <w:t>6</w:t>
    </w:r>
    <w:r w:rsidRPr="00B726E0">
      <w:rPr>
        <w:rFonts w:ascii="Arial" w:hAnsi="Arial" w:cs="Arial"/>
        <w:i/>
        <w:sz w:val="18"/>
        <w:szCs w:val="18"/>
      </w:rPr>
      <w:t xml:space="preserve"> de </w:t>
    </w:r>
    <w:r w:rsidR="00CA23B6">
      <w:rPr>
        <w:rFonts w:ascii="Arial" w:hAnsi="Arial" w:cs="Arial"/>
        <w:i/>
        <w:sz w:val="18"/>
        <w:szCs w:val="18"/>
      </w:rPr>
      <w:t>07/10</w:t>
    </w:r>
    <w:r w:rsidR="00B414C5">
      <w:rPr>
        <w:rFonts w:ascii="Arial" w:hAnsi="Arial" w:cs="Arial"/>
        <w:i/>
        <w:sz w:val="18"/>
        <w:szCs w:val="18"/>
      </w:rPr>
      <w:t>/202</w:t>
    </w:r>
    <w:r w:rsidR="009C0795">
      <w:rPr>
        <w:rFonts w:ascii="Arial" w:hAnsi="Arial" w:cs="Arial"/>
        <w:i/>
        <w:sz w:val="18"/>
        <w:szCs w:val="18"/>
      </w:rPr>
      <w:t>5</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B33A77">
      <w:rPr>
        <w:rStyle w:val="Nmerodepgina"/>
        <w:rFonts w:ascii="Arial" w:hAnsi="Arial" w:cs="Arial"/>
        <w:i/>
        <w:noProof/>
        <w:sz w:val="18"/>
        <w:szCs w:val="18"/>
      </w:rPr>
      <w:t>20</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3CD17" w14:textId="77777777" w:rsidR="00D92492" w:rsidRDefault="00D92492" w:rsidP="00BE1DA4">
      <w:r>
        <w:separator/>
      </w:r>
    </w:p>
  </w:footnote>
  <w:footnote w:type="continuationSeparator" w:id="0">
    <w:p w14:paraId="12C21E0D" w14:textId="77777777" w:rsidR="00D92492" w:rsidRDefault="00D92492"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2A11586F" w:rsidR="00D92492" w:rsidRDefault="00D92492">
    <w:pPr>
      <w:pStyle w:val="Cabealho"/>
    </w:pPr>
    <w:r>
      <w:rPr>
        <w:noProof/>
      </w:rPr>
      <w:drawing>
        <wp:anchor distT="0" distB="0" distL="114300" distR="114300" simplePos="0" relativeHeight="251658240" behindDoc="1" locked="0" layoutInCell="1" allowOverlap="1" wp14:anchorId="373C9CAA" wp14:editId="7F92D693">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7A16F6D" wp14:editId="3983BB01">
              <wp:simplePos x="0" y="0"/>
              <wp:positionH relativeFrom="column">
                <wp:posOffset>2345690</wp:posOffset>
              </wp:positionH>
              <wp:positionV relativeFrom="paragraph">
                <wp:posOffset>-26035</wp:posOffset>
              </wp:positionV>
              <wp:extent cx="2203450" cy="3683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0" cy="368300"/>
                      </a:xfrm>
                      <a:prstGeom prst="rect">
                        <a:avLst/>
                      </a:prstGeom>
                      <a:solidFill>
                        <a:sysClr val="window" lastClr="FFFFFF"/>
                      </a:solidFill>
                      <a:ln w="6350">
                        <a:noFill/>
                      </a:ln>
                      <a:effectLst/>
                    </wps:spPr>
                    <wps:txbx>
                      <w:txbxContent>
                        <w:p w14:paraId="2B52E719" w14:textId="77777777" w:rsidR="00D92492" w:rsidRPr="0099492C" w:rsidRDefault="00D92492" w:rsidP="001D0484">
                          <w:pPr>
                            <w:rPr>
                              <w:rFonts w:ascii="ZapfHumnst BT" w:hAnsi="ZapfHumnst BT"/>
                              <w:sz w:val="18"/>
                              <w:szCs w:val="18"/>
                            </w:rPr>
                          </w:pPr>
                          <w:r w:rsidRPr="0099492C">
                            <w:rPr>
                              <w:rFonts w:ascii="ZapfHumnst BT" w:hAnsi="ZapfHumnst BT"/>
                              <w:sz w:val="18"/>
                              <w:szCs w:val="18"/>
                            </w:rPr>
                            <w:t>SECRETARIA DAS SESSÕES</w:t>
                          </w:r>
                        </w:p>
                        <w:p w14:paraId="26786C8C" w14:textId="77777777" w:rsidR="00D92492" w:rsidRPr="00F3712F" w:rsidRDefault="00D92492" w:rsidP="001D0484">
                          <w:pPr>
                            <w:rPr>
                              <w:rFonts w:ascii="ZapfHumnst BT" w:hAnsi="ZapfHumnst BT"/>
                              <w:sz w:val="16"/>
                              <w:szCs w:val="16"/>
                            </w:rPr>
                          </w:pPr>
                          <w:r w:rsidRPr="00F3712F">
                            <w:rPr>
                              <w:rFonts w:ascii="ZapfHumnst BT" w:hAnsi="ZapfHumnst BT"/>
                              <w:sz w:val="18"/>
                              <w:szCs w:val="18"/>
                            </w:rPr>
                            <w:t>Secretaria d</w:t>
                          </w:r>
                          <w:r>
                            <w:rPr>
                              <w:rFonts w:ascii="ZapfHumnst BT" w:hAnsi="ZapfHumnst BT"/>
                              <w:sz w:val="18"/>
                              <w:szCs w:val="18"/>
                            </w:rPr>
                            <w:t>a Primeira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A16F6D" id="_x0000_t202" coordsize="21600,21600" o:spt="202" path="m,l,21600r21600,l21600,xe">
              <v:stroke joinstyle="miter"/>
              <v:path gradientshapeok="t" o:connecttype="rect"/>
            </v:shapetype>
            <v:shape id="Caixa de texto 3" o:spid="_x0000_s1026" type="#_x0000_t202" style="position:absolute;margin-left:184.7pt;margin-top:-2.05pt;width:173.5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" fillcolor="window" stroked="f" strokeweight=".5pt">
              <v:textbox>
                <w:txbxContent>
                  <w:p w14:paraId="2B52E719" w14:textId="77777777" w:rsidR="00D92492" w:rsidRPr="0099492C" w:rsidRDefault="00D92492" w:rsidP="001D0484">
                    <w:pPr>
                      <w:rPr>
                        <w:rFonts w:ascii="ZapfHumnst BT" w:hAnsi="ZapfHumnst BT"/>
                        <w:sz w:val="18"/>
                        <w:szCs w:val="18"/>
                      </w:rPr>
                    </w:pPr>
                    <w:r w:rsidRPr="0099492C">
                      <w:rPr>
                        <w:rFonts w:ascii="ZapfHumnst BT" w:hAnsi="ZapfHumnst BT"/>
                        <w:sz w:val="18"/>
                        <w:szCs w:val="18"/>
                      </w:rPr>
                      <w:t>SECRETARIA DAS SESSÕES</w:t>
                    </w:r>
                  </w:p>
                  <w:p w14:paraId="26786C8C" w14:textId="77777777" w:rsidR="00D92492" w:rsidRPr="00F3712F" w:rsidRDefault="00D92492" w:rsidP="001D0484">
                    <w:pPr>
                      <w:rPr>
                        <w:rFonts w:ascii="ZapfHumnst BT" w:hAnsi="ZapfHumnst BT"/>
                        <w:sz w:val="16"/>
                        <w:szCs w:val="16"/>
                      </w:rPr>
                    </w:pPr>
                    <w:r w:rsidRPr="00F3712F">
                      <w:rPr>
                        <w:rFonts w:ascii="ZapfHumnst BT" w:hAnsi="ZapfHumnst BT"/>
                        <w:sz w:val="18"/>
                        <w:szCs w:val="18"/>
                      </w:rPr>
                      <w:t>Secretaria d</w:t>
                    </w:r>
                    <w:r>
                      <w:rPr>
                        <w:rFonts w:ascii="ZapfHumnst BT" w:hAnsi="ZapfHumnst BT"/>
                        <w:sz w:val="18"/>
                        <w:szCs w:val="18"/>
                      </w:rPr>
                      <w:t>a Primeira Câmara</w:t>
                    </w:r>
                  </w:p>
                  <w:p w14:paraId="74E8EEC1" w14:textId="77777777" w:rsidR="00D92492" w:rsidRDefault="00D92492" w:rsidP="001D048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4">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262350"/>
    <w:multiLevelType w:val="hybridMultilevel"/>
    <w:tmpl w:val="5F9ECC5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4">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7">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5"/>
  </w:num>
  <w:num w:numId="2">
    <w:abstractNumId w:val="8"/>
  </w:num>
  <w:num w:numId="3">
    <w:abstractNumId w:val="27"/>
  </w:num>
  <w:num w:numId="4">
    <w:abstractNumId w:val="1"/>
  </w:num>
  <w:num w:numId="5">
    <w:abstractNumId w:val="24"/>
  </w:num>
  <w:num w:numId="6">
    <w:abstractNumId w:val="29"/>
  </w:num>
  <w:num w:numId="7">
    <w:abstractNumId w:val="23"/>
  </w:num>
  <w:num w:numId="8">
    <w:abstractNumId w:val="32"/>
  </w:num>
  <w:num w:numId="9">
    <w:abstractNumId w:val="14"/>
  </w:num>
  <w:num w:numId="10">
    <w:abstractNumId w:val="9"/>
  </w:num>
  <w:num w:numId="11">
    <w:abstractNumId w:val="19"/>
  </w:num>
  <w:num w:numId="12">
    <w:abstractNumId w:val="10"/>
  </w:num>
  <w:num w:numId="13">
    <w:abstractNumId w:val="12"/>
  </w:num>
  <w:num w:numId="14">
    <w:abstractNumId w:val="34"/>
  </w:num>
  <w:num w:numId="15">
    <w:abstractNumId w:val="18"/>
  </w:num>
  <w:num w:numId="16">
    <w:abstractNumId w:val="33"/>
  </w:num>
  <w:num w:numId="17">
    <w:abstractNumId w:val="13"/>
  </w:num>
  <w:num w:numId="18">
    <w:abstractNumId w:val="30"/>
  </w:num>
  <w:num w:numId="19">
    <w:abstractNumId w:val="7"/>
  </w:num>
  <w:num w:numId="20">
    <w:abstractNumId w:val="11"/>
  </w:num>
  <w:num w:numId="21">
    <w:abstractNumId w:val="16"/>
  </w:num>
  <w:num w:numId="22">
    <w:abstractNumId w:val="35"/>
  </w:num>
  <w:num w:numId="23">
    <w:abstractNumId w:val="4"/>
  </w:num>
  <w:num w:numId="24">
    <w:abstractNumId w:val="6"/>
  </w:num>
  <w:num w:numId="25">
    <w:abstractNumId w:val="15"/>
  </w:num>
  <w:num w:numId="26">
    <w:abstractNumId w:val="0"/>
  </w:num>
  <w:num w:numId="27">
    <w:abstractNumId w:val="17"/>
  </w:num>
  <w:num w:numId="28">
    <w:abstractNumId w:val="3"/>
  </w:num>
  <w:num w:numId="29">
    <w:abstractNumId w:val="5"/>
  </w:num>
  <w:num w:numId="30">
    <w:abstractNumId w:val="21"/>
  </w:num>
  <w:num w:numId="31">
    <w:abstractNumId w:val="20"/>
  </w:num>
  <w:num w:numId="32">
    <w:abstractNumId w:val="22"/>
  </w:num>
  <w:num w:numId="33">
    <w:abstractNumId w:val="31"/>
  </w:num>
  <w:num w:numId="34">
    <w:abstractNumId w:val="26"/>
  </w:num>
  <w:num w:numId="35">
    <w:abstractNumId w:val="2"/>
  </w:num>
  <w:num w:numId="36">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4F14"/>
    <w:rsid w:val="00007B8E"/>
    <w:rsid w:val="00010CC4"/>
    <w:rsid w:val="00010E9D"/>
    <w:rsid w:val="000125D0"/>
    <w:rsid w:val="00012C64"/>
    <w:rsid w:val="00013AA1"/>
    <w:rsid w:val="00014D8B"/>
    <w:rsid w:val="00016B35"/>
    <w:rsid w:val="00016DF8"/>
    <w:rsid w:val="00017323"/>
    <w:rsid w:val="0003259D"/>
    <w:rsid w:val="00032747"/>
    <w:rsid w:val="00032A51"/>
    <w:rsid w:val="000330FF"/>
    <w:rsid w:val="000356CA"/>
    <w:rsid w:val="000466A3"/>
    <w:rsid w:val="00050D99"/>
    <w:rsid w:val="00052D8C"/>
    <w:rsid w:val="00054A59"/>
    <w:rsid w:val="00056260"/>
    <w:rsid w:val="000608B4"/>
    <w:rsid w:val="00060CB3"/>
    <w:rsid w:val="00065C37"/>
    <w:rsid w:val="00073462"/>
    <w:rsid w:val="000738B8"/>
    <w:rsid w:val="000766F8"/>
    <w:rsid w:val="00084850"/>
    <w:rsid w:val="00087C25"/>
    <w:rsid w:val="00090BB6"/>
    <w:rsid w:val="000A208F"/>
    <w:rsid w:val="000B3347"/>
    <w:rsid w:val="000B480F"/>
    <w:rsid w:val="000B6C67"/>
    <w:rsid w:val="000B71FA"/>
    <w:rsid w:val="000C0511"/>
    <w:rsid w:val="000C335D"/>
    <w:rsid w:val="000C5A42"/>
    <w:rsid w:val="000C6CD2"/>
    <w:rsid w:val="000D18DA"/>
    <w:rsid w:val="000D5123"/>
    <w:rsid w:val="000E1586"/>
    <w:rsid w:val="000E5472"/>
    <w:rsid w:val="000E7938"/>
    <w:rsid w:val="000F1F00"/>
    <w:rsid w:val="000F2C2A"/>
    <w:rsid w:val="000F3AFB"/>
    <w:rsid w:val="000F41F7"/>
    <w:rsid w:val="000F4FEE"/>
    <w:rsid w:val="000F55C1"/>
    <w:rsid w:val="000F6367"/>
    <w:rsid w:val="000F7400"/>
    <w:rsid w:val="0010131F"/>
    <w:rsid w:val="001019F4"/>
    <w:rsid w:val="00102E8C"/>
    <w:rsid w:val="00103CA3"/>
    <w:rsid w:val="00104CBA"/>
    <w:rsid w:val="001102C8"/>
    <w:rsid w:val="00110540"/>
    <w:rsid w:val="0011104A"/>
    <w:rsid w:val="0011226F"/>
    <w:rsid w:val="00116FF3"/>
    <w:rsid w:val="00121D2B"/>
    <w:rsid w:val="00124E63"/>
    <w:rsid w:val="00125D7D"/>
    <w:rsid w:val="00125FF2"/>
    <w:rsid w:val="001314EE"/>
    <w:rsid w:val="00144F01"/>
    <w:rsid w:val="00145C57"/>
    <w:rsid w:val="001511D2"/>
    <w:rsid w:val="00153E37"/>
    <w:rsid w:val="0015476E"/>
    <w:rsid w:val="00161DB5"/>
    <w:rsid w:val="00163391"/>
    <w:rsid w:val="00167DC5"/>
    <w:rsid w:val="00173B42"/>
    <w:rsid w:val="001755B6"/>
    <w:rsid w:val="001767E9"/>
    <w:rsid w:val="00177B17"/>
    <w:rsid w:val="00180EA1"/>
    <w:rsid w:val="00181780"/>
    <w:rsid w:val="00181F6E"/>
    <w:rsid w:val="0018732E"/>
    <w:rsid w:val="00190EE4"/>
    <w:rsid w:val="00191581"/>
    <w:rsid w:val="00194C77"/>
    <w:rsid w:val="00195022"/>
    <w:rsid w:val="001A16FE"/>
    <w:rsid w:val="001A2F82"/>
    <w:rsid w:val="001B0CD1"/>
    <w:rsid w:val="001B1C95"/>
    <w:rsid w:val="001B44DD"/>
    <w:rsid w:val="001C2281"/>
    <w:rsid w:val="001C2E32"/>
    <w:rsid w:val="001C4A58"/>
    <w:rsid w:val="001C5806"/>
    <w:rsid w:val="001C5A56"/>
    <w:rsid w:val="001C5B6C"/>
    <w:rsid w:val="001C6995"/>
    <w:rsid w:val="001C73F6"/>
    <w:rsid w:val="001D0484"/>
    <w:rsid w:val="001D19FE"/>
    <w:rsid w:val="001D2339"/>
    <w:rsid w:val="001D37E1"/>
    <w:rsid w:val="001E3938"/>
    <w:rsid w:val="001E5A55"/>
    <w:rsid w:val="001E5A86"/>
    <w:rsid w:val="001E7AF9"/>
    <w:rsid w:val="001F4BCC"/>
    <w:rsid w:val="001F6F23"/>
    <w:rsid w:val="00200BDD"/>
    <w:rsid w:val="00201511"/>
    <w:rsid w:val="00204B71"/>
    <w:rsid w:val="002132CC"/>
    <w:rsid w:val="00213605"/>
    <w:rsid w:val="00224D5D"/>
    <w:rsid w:val="00226070"/>
    <w:rsid w:val="002350F9"/>
    <w:rsid w:val="00236323"/>
    <w:rsid w:val="0025235A"/>
    <w:rsid w:val="002570CB"/>
    <w:rsid w:val="002605BF"/>
    <w:rsid w:val="00261B44"/>
    <w:rsid w:val="00263B73"/>
    <w:rsid w:val="00263B8A"/>
    <w:rsid w:val="00264C8A"/>
    <w:rsid w:val="00275498"/>
    <w:rsid w:val="00281114"/>
    <w:rsid w:val="002821DA"/>
    <w:rsid w:val="002824C2"/>
    <w:rsid w:val="0028298B"/>
    <w:rsid w:val="00285EA6"/>
    <w:rsid w:val="002873F3"/>
    <w:rsid w:val="0029041E"/>
    <w:rsid w:val="002916D1"/>
    <w:rsid w:val="002926AC"/>
    <w:rsid w:val="00292B74"/>
    <w:rsid w:val="002A72C7"/>
    <w:rsid w:val="002B3915"/>
    <w:rsid w:val="002B477E"/>
    <w:rsid w:val="002B5058"/>
    <w:rsid w:val="002B6613"/>
    <w:rsid w:val="002B721E"/>
    <w:rsid w:val="002D1C78"/>
    <w:rsid w:val="002D29CC"/>
    <w:rsid w:val="002D436E"/>
    <w:rsid w:val="002D608B"/>
    <w:rsid w:val="002E12E1"/>
    <w:rsid w:val="002E2151"/>
    <w:rsid w:val="002E2E4D"/>
    <w:rsid w:val="002E3BDE"/>
    <w:rsid w:val="002E3F64"/>
    <w:rsid w:val="002F05B9"/>
    <w:rsid w:val="002F66B7"/>
    <w:rsid w:val="00301E82"/>
    <w:rsid w:val="0030240C"/>
    <w:rsid w:val="003058C3"/>
    <w:rsid w:val="00305976"/>
    <w:rsid w:val="00307935"/>
    <w:rsid w:val="00311836"/>
    <w:rsid w:val="0031338C"/>
    <w:rsid w:val="00314A43"/>
    <w:rsid w:val="0031596E"/>
    <w:rsid w:val="00316D31"/>
    <w:rsid w:val="00316F95"/>
    <w:rsid w:val="003217EB"/>
    <w:rsid w:val="003263D3"/>
    <w:rsid w:val="003308D6"/>
    <w:rsid w:val="00333D29"/>
    <w:rsid w:val="0034338B"/>
    <w:rsid w:val="00351425"/>
    <w:rsid w:val="00352CF2"/>
    <w:rsid w:val="0035499A"/>
    <w:rsid w:val="00355271"/>
    <w:rsid w:val="00356850"/>
    <w:rsid w:val="00361A93"/>
    <w:rsid w:val="00361C0C"/>
    <w:rsid w:val="00363480"/>
    <w:rsid w:val="003640D3"/>
    <w:rsid w:val="003663B8"/>
    <w:rsid w:val="0037047D"/>
    <w:rsid w:val="00370C63"/>
    <w:rsid w:val="003729BC"/>
    <w:rsid w:val="00374D9E"/>
    <w:rsid w:val="00376B8B"/>
    <w:rsid w:val="00381460"/>
    <w:rsid w:val="003819CC"/>
    <w:rsid w:val="003837E8"/>
    <w:rsid w:val="00385058"/>
    <w:rsid w:val="00390C6B"/>
    <w:rsid w:val="003A0E07"/>
    <w:rsid w:val="003A32B3"/>
    <w:rsid w:val="003A5E90"/>
    <w:rsid w:val="003B19FC"/>
    <w:rsid w:val="003C1352"/>
    <w:rsid w:val="003C5A62"/>
    <w:rsid w:val="003C7486"/>
    <w:rsid w:val="003D2100"/>
    <w:rsid w:val="003D69AE"/>
    <w:rsid w:val="003E024E"/>
    <w:rsid w:val="003E52A1"/>
    <w:rsid w:val="003E6124"/>
    <w:rsid w:val="003F048D"/>
    <w:rsid w:val="003F3DD1"/>
    <w:rsid w:val="003F40E1"/>
    <w:rsid w:val="003F565F"/>
    <w:rsid w:val="004074D1"/>
    <w:rsid w:val="004107CE"/>
    <w:rsid w:val="00411640"/>
    <w:rsid w:val="004155FB"/>
    <w:rsid w:val="0041751B"/>
    <w:rsid w:val="0042175E"/>
    <w:rsid w:val="004224B1"/>
    <w:rsid w:val="004229DA"/>
    <w:rsid w:val="0042573B"/>
    <w:rsid w:val="0043016E"/>
    <w:rsid w:val="00433B2F"/>
    <w:rsid w:val="00434CFB"/>
    <w:rsid w:val="0045474D"/>
    <w:rsid w:val="00460621"/>
    <w:rsid w:val="00463D1B"/>
    <w:rsid w:val="00465E0A"/>
    <w:rsid w:val="004678A4"/>
    <w:rsid w:val="00470BF5"/>
    <w:rsid w:val="00472E8E"/>
    <w:rsid w:val="00473B34"/>
    <w:rsid w:val="00474787"/>
    <w:rsid w:val="00482CD1"/>
    <w:rsid w:val="00485898"/>
    <w:rsid w:val="00496250"/>
    <w:rsid w:val="004A3DA3"/>
    <w:rsid w:val="004A47AC"/>
    <w:rsid w:val="004A489B"/>
    <w:rsid w:val="004A6D47"/>
    <w:rsid w:val="004B23AC"/>
    <w:rsid w:val="004B2A73"/>
    <w:rsid w:val="004B313E"/>
    <w:rsid w:val="004C0A0D"/>
    <w:rsid w:val="004C253D"/>
    <w:rsid w:val="004C4841"/>
    <w:rsid w:val="004D1563"/>
    <w:rsid w:val="004D5DFD"/>
    <w:rsid w:val="004E17C9"/>
    <w:rsid w:val="004E2586"/>
    <w:rsid w:val="004F1BE0"/>
    <w:rsid w:val="004F522D"/>
    <w:rsid w:val="004F664D"/>
    <w:rsid w:val="004F7BCB"/>
    <w:rsid w:val="00504674"/>
    <w:rsid w:val="00515003"/>
    <w:rsid w:val="00515A57"/>
    <w:rsid w:val="00515CC2"/>
    <w:rsid w:val="00516FE5"/>
    <w:rsid w:val="0052119D"/>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75B7"/>
    <w:rsid w:val="00567A05"/>
    <w:rsid w:val="00567C9C"/>
    <w:rsid w:val="00571302"/>
    <w:rsid w:val="00574D10"/>
    <w:rsid w:val="00575137"/>
    <w:rsid w:val="005762DA"/>
    <w:rsid w:val="00584E3A"/>
    <w:rsid w:val="00590429"/>
    <w:rsid w:val="0059531D"/>
    <w:rsid w:val="005960D5"/>
    <w:rsid w:val="00596A94"/>
    <w:rsid w:val="005A2685"/>
    <w:rsid w:val="005A2B24"/>
    <w:rsid w:val="005A6784"/>
    <w:rsid w:val="005A76C7"/>
    <w:rsid w:val="005A7772"/>
    <w:rsid w:val="005B059C"/>
    <w:rsid w:val="005B10E9"/>
    <w:rsid w:val="005B1B58"/>
    <w:rsid w:val="005C0542"/>
    <w:rsid w:val="005C4306"/>
    <w:rsid w:val="005C56FB"/>
    <w:rsid w:val="005C6058"/>
    <w:rsid w:val="005D7C9F"/>
    <w:rsid w:val="005E0AA1"/>
    <w:rsid w:val="005E4B6A"/>
    <w:rsid w:val="005F2D18"/>
    <w:rsid w:val="005F4C52"/>
    <w:rsid w:val="005F59DB"/>
    <w:rsid w:val="005F611E"/>
    <w:rsid w:val="00601DF8"/>
    <w:rsid w:val="00602EC0"/>
    <w:rsid w:val="0060630D"/>
    <w:rsid w:val="0061002B"/>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63FF"/>
    <w:rsid w:val="006623ED"/>
    <w:rsid w:val="006762EE"/>
    <w:rsid w:val="00682A5C"/>
    <w:rsid w:val="006849A9"/>
    <w:rsid w:val="0069139A"/>
    <w:rsid w:val="0069297C"/>
    <w:rsid w:val="00696EBD"/>
    <w:rsid w:val="0069759C"/>
    <w:rsid w:val="006A609B"/>
    <w:rsid w:val="006B10B8"/>
    <w:rsid w:val="006B2FF1"/>
    <w:rsid w:val="006B45F3"/>
    <w:rsid w:val="006B574E"/>
    <w:rsid w:val="006C03FD"/>
    <w:rsid w:val="006C353D"/>
    <w:rsid w:val="006C41E0"/>
    <w:rsid w:val="006C63B2"/>
    <w:rsid w:val="006C7E81"/>
    <w:rsid w:val="006D0357"/>
    <w:rsid w:val="006D14C3"/>
    <w:rsid w:val="006D1FC6"/>
    <w:rsid w:val="006D534B"/>
    <w:rsid w:val="006E0C83"/>
    <w:rsid w:val="006E112D"/>
    <w:rsid w:val="006E1E75"/>
    <w:rsid w:val="006E2D23"/>
    <w:rsid w:val="006E3652"/>
    <w:rsid w:val="006E4A11"/>
    <w:rsid w:val="006F39C4"/>
    <w:rsid w:val="006F41EE"/>
    <w:rsid w:val="006F660A"/>
    <w:rsid w:val="0070327F"/>
    <w:rsid w:val="00706BDD"/>
    <w:rsid w:val="00707BF7"/>
    <w:rsid w:val="0071098C"/>
    <w:rsid w:val="00710BA8"/>
    <w:rsid w:val="007143C7"/>
    <w:rsid w:val="00714F07"/>
    <w:rsid w:val="00717E1A"/>
    <w:rsid w:val="00733575"/>
    <w:rsid w:val="0073389B"/>
    <w:rsid w:val="007340A9"/>
    <w:rsid w:val="00735E54"/>
    <w:rsid w:val="00741B81"/>
    <w:rsid w:val="007469E4"/>
    <w:rsid w:val="0075261B"/>
    <w:rsid w:val="0076587D"/>
    <w:rsid w:val="00772E59"/>
    <w:rsid w:val="0077713D"/>
    <w:rsid w:val="007800F9"/>
    <w:rsid w:val="00782DE2"/>
    <w:rsid w:val="007861DE"/>
    <w:rsid w:val="007905C1"/>
    <w:rsid w:val="00793478"/>
    <w:rsid w:val="00793591"/>
    <w:rsid w:val="007A1D1A"/>
    <w:rsid w:val="007A276E"/>
    <w:rsid w:val="007A47D8"/>
    <w:rsid w:val="007A5410"/>
    <w:rsid w:val="007B176B"/>
    <w:rsid w:val="007B7BE0"/>
    <w:rsid w:val="007C260D"/>
    <w:rsid w:val="007C269B"/>
    <w:rsid w:val="007C2DAB"/>
    <w:rsid w:val="007C6231"/>
    <w:rsid w:val="007C6898"/>
    <w:rsid w:val="007D02E9"/>
    <w:rsid w:val="007D041B"/>
    <w:rsid w:val="007E5837"/>
    <w:rsid w:val="007F3836"/>
    <w:rsid w:val="008020E4"/>
    <w:rsid w:val="00803363"/>
    <w:rsid w:val="00804371"/>
    <w:rsid w:val="00806667"/>
    <w:rsid w:val="008073DA"/>
    <w:rsid w:val="00811610"/>
    <w:rsid w:val="00815D62"/>
    <w:rsid w:val="0082721F"/>
    <w:rsid w:val="008327B6"/>
    <w:rsid w:val="008410DC"/>
    <w:rsid w:val="008423AD"/>
    <w:rsid w:val="0084390C"/>
    <w:rsid w:val="00850A56"/>
    <w:rsid w:val="00851505"/>
    <w:rsid w:val="00853BA1"/>
    <w:rsid w:val="00853C08"/>
    <w:rsid w:val="00854C36"/>
    <w:rsid w:val="008570EB"/>
    <w:rsid w:val="008577B3"/>
    <w:rsid w:val="008652C4"/>
    <w:rsid w:val="008722E2"/>
    <w:rsid w:val="008732E0"/>
    <w:rsid w:val="00877F0C"/>
    <w:rsid w:val="00883360"/>
    <w:rsid w:val="008856EE"/>
    <w:rsid w:val="008861F9"/>
    <w:rsid w:val="00886DDA"/>
    <w:rsid w:val="00887382"/>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6EBB"/>
    <w:rsid w:val="008E7845"/>
    <w:rsid w:val="008F60E7"/>
    <w:rsid w:val="00901906"/>
    <w:rsid w:val="00904852"/>
    <w:rsid w:val="009055B5"/>
    <w:rsid w:val="00905DA8"/>
    <w:rsid w:val="009162C6"/>
    <w:rsid w:val="00916778"/>
    <w:rsid w:val="009225C1"/>
    <w:rsid w:val="00924D23"/>
    <w:rsid w:val="009261ED"/>
    <w:rsid w:val="009359A5"/>
    <w:rsid w:val="00937FC2"/>
    <w:rsid w:val="00944DBB"/>
    <w:rsid w:val="0094775E"/>
    <w:rsid w:val="00954150"/>
    <w:rsid w:val="00966986"/>
    <w:rsid w:val="00976277"/>
    <w:rsid w:val="00982F9F"/>
    <w:rsid w:val="00990D39"/>
    <w:rsid w:val="009935F4"/>
    <w:rsid w:val="009A08D7"/>
    <w:rsid w:val="009A26AA"/>
    <w:rsid w:val="009B0701"/>
    <w:rsid w:val="009B3644"/>
    <w:rsid w:val="009B41FC"/>
    <w:rsid w:val="009B5E0C"/>
    <w:rsid w:val="009B7620"/>
    <w:rsid w:val="009C0795"/>
    <w:rsid w:val="009C746A"/>
    <w:rsid w:val="009D4BC4"/>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21F78"/>
    <w:rsid w:val="00A405DE"/>
    <w:rsid w:val="00A4141A"/>
    <w:rsid w:val="00A416C1"/>
    <w:rsid w:val="00A4287C"/>
    <w:rsid w:val="00A43A92"/>
    <w:rsid w:val="00A526A2"/>
    <w:rsid w:val="00A62A7D"/>
    <w:rsid w:val="00A63C19"/>
    <w:rsid w:val="00A63C38"/>
    <w:rsid w:val="00A666A4"/>
    <w:rsid w:val="00A77466"/>
    <w:rsid w:val="00A77537"/>
    <w:rsid w:val="00A81161"/>
    <w:rsid w:val="00A85835"/>
    <w:rsid w:val="00A93B00"/>
    <w:rsid w:val="00AA2663"/>
    <w:rsid w:val="00AB7A94"/>
    <w:rsid w:val="00AC112D"/>
    <w:rsid w:val="00AC1A10"/>
    <w:rsid w:val="00AC2340"/>
    <w:rsid w:val="00AC3A6A"/>
    <w:rsid w:val="00AC6E29"/>
    <w:rsid w:val="00AC729A"/>
    <w:rsid w:val="00AD0581"/>
    <w:rsid w:val="00AD15F0"/>
    <w:rsid w:val="00AD1A88"/>
    <w:rsid w:val="00AD4FAB"/>
    <w:rsid w:val="00AD6F29"/>
    <w:rsid w:val="00AD75B6"/>
    <w:rsid w:val="00AE06C4"/>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31580"/>
    <w:rsid w:val="00B33A77"/>
    <w:rsid w:val="00B36A9C"/>
    <w:rsid w:val="00B36E17"/>
    <w:rsid w:val="00B37668"/>
    <w:rsid w:val="00B414C5"/>
    <w:rsid w:val="00B4174D"/>
    <w:rsid w:val="00B43FE0"/>
    <w:rsid w:val="00B45453"/>
    <w:rsid w:val="00B45F4D"/>
    <w:rsid w:val="00B51C07"/>
    <w:rsid w:val="00B5240A"/>
    <w:rsid w:val="00B53069"/>
    <w:rsid w:val="00B53E2A"/>
    <w:rsid w:val="00B6380A"/>
    <w:rsid w:val="00B64DA8"/>
    <w:rsid w:val="00B677AE"/>
    <w:rsid w:val="00B726E0"/>
    <w:rsid w:val="00B82476"/>
    <w:rsid w:val="00B82858"/>
    <w:rsid w:val="00B82DA2"/>
    <w:rsid w:val="00B84264"/>
    <w:rsid w:val="00B95ECA"/>
    <w:rsid w:val="00B9603E"/>
    <w:rsid w:val="00B966E1"/>
    <w:rsid w:val="00BA1E23"/>
    <w:rsid w:val="00BA2F15"/>
    <w:rsid w:val="00BB3A39"/>
    <w:rsid w:val="00BB3DA4"/>
    <w:rsid w:val="00BC2015"/>
    <w:rsid w:val="00BC3DB7"/>
    <w:rsid w:val="00BD0D7C"/>
    <w:rsid w:val="00BD1099"/>
    <w:rsid w:val="00BD1C4B"/>
    <w:rsid w:val="00BD4A13"/>
    <w:rsid w:val="00BD65D6"/>
    <w:rsid w:val="00BE1DA4"/>
    <w:rsid w:val="00BE6CDB"/>
    <w:rsid w:val="00BF2BCB"/>
    <w:rsid w:val="00BF4173"/>
    <w:rsid w:val="00BF60C9"/>
    <w:rsid w:val="00BF6443"/>
    <w:rsid w:val="00BF6784"/>
    <w:rsid w:val="00BF691B"/>
    <w:rsid w:val="00BF6931"/>
    <w:rsid w:val="00C11913"/>
    <w:rsid w:val="00C13FD2"/>
    <w:rsid w:val="00C15A23"/>
    <w:rsid w:val="00C1682C"/>
    <w:rsid w:val="00C20905"/>
    <w:rsid w:val="00C20E4A"/>
    <w:rsid w:val="00C23945"/>
    <w:rsid w:val="00C32E78"/>
    <w:rsid w:val="00C33D52"/>
    <w:rsid w:val="00C35719"/>
    <w:rsid w:val="00C35CE8"/>
    <w:rsid w:val="00C35E95"/>
    <w:rsid w:val="00C44670"/>
    <w:rsid w:val="00C47554"/>
    <w:rsid w:val="00C47CD9"/>
    <w:rsid w:val="00C50234"/>
    <w:rsid w:val="00C53E3D"/>
    <w:rsid w:val="00C549BB"/>
    <w:rsid w:val="00C57363"/>
    <w:rsid w:val="00C71DB4"/>
    <w:rsid w:val="00C7391C"/>
    <w:rsid w:val="00C76217"/>
    <w:rsid w:val="00C77750"/>
    <w:rsid w:val="00C82365"/>
    <w:rsid w:val="00C830F0"/>
    <w:rsid w:val="00C85BA0"/>
    <w:rsid w:val="00C870E1"/>
    <w:rsid w:val="00C9147A"/>
    <w:rsid w:val="00C95508"/>
    <w:rsid w:val="00C958A2"/>
    <w:rsid w:val="00CA222A"/>
    <w:rsid w:val="00CA23B6"/>
    <w:rsid w:val="00CC0398"/>
    <w:rsid w:val="00CC2F2A"/>
    <w:rsid w:val="00CC3A65"/>
    <w:rsid w:val="00CC679A"/>
    <w:rsid w:val="00CC764D"/>
    <w:rsid w:val="00CC7CDE"/>
    <w:rsid w:val="00CD0720"/>
    <w:rsid w:val="00CD1D76"/>
    <w:rsid w:val="00CD4A7D"/>
    <w:rsid w:val="00CD65AF"/>
    <w:rsid w:val="00CE0066"/>
    <w:rsid w:val="00CE193B"/>
    <w:rsid w:val="00CE1F69"/>
    <w:rsid w:val="00CE29F0"/>
    <w:rsid w:val="00CE31A4"/>
    <w:rsid w:val="00CE381B"/>
    <w:rsid w:val="00CE4038"/>
    <w:rsid w:val="00CE4F04"/>
    <w:rsid w:val="00CE6666"/>
    <w:rsid w:val="00CE6915"/>
    <w:rsid w:val="00CE7D14"/>
    <w:rsid w:val="00CF001F"/>
    <w:rsid w:val="00CF4ABC"/>
    <w:rsid w:val="00CF5E4C"/>
    <w:rsid w:val="00D0428C"/>
    <w:rsid w:val="00D05B7E"/>
    <w:rsid w:val="00D103CC"/>
    <w:rsid w:val="00D12C87"/>
    <w:rsid w:val="00D1489B"/>
    <w:rsid w:val="00D1495E"/>
    <w:rsid w:val="00D21D30"/>
    <w:rsid w:val="00D477E7"/>
    <w:rsid w:val="00D55DF5"/>
    <w:rsid w:val="00D56E0A"/>
    <w:rsid w:val="00D61896"/>
    <w:rsid w:val="00D6298E"/>
    <w:rsid w:val="00D64011"/>
    <w:rsid w:val="00D65EAB"/>
    <w:rsid w:val="00D668D7"/>
    <w:rsid w:val="00D679EF"/>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BEC"/>
    <w:rsid w:val="00DA67CC"/>
    <w:rsid w:val="00DB32E7"/>
    <w:rsid w:val="00DB4ACA"/>
    <w:rsid w:val="00DB5BF0"/>
    <w:rsid w:val="00DC1E67"/>
    <w:rsid w:val="00DC78C4"/>
    <w:rsid w:val="00DD55FD"/>
    <w:rsid w:val="00DD67EE"/>
    <w:rsid w:val="00DD7475"/>
    <w:rsid w:val="00DE03A6"/>
    <w:rsid w:val="00DE0EAD"/>
    <w:rsid w:val="00DE129D"/>
    <w:rsid w:val="00DE6D2C"/>
    <w:rsid w:val="00E13CF5"/>
    <w:rsid w:val="00E1679C"/>
    <w:rsid w:val="00E23453"/>
    <w:rsid w:val="00E24584"/>
    <w:rsid w:val="00E31A97"/>
    <w:rsid w:val="00E330FC"/>
    <w:rsid w:val="00E34E95"/>
    <w:rsid w:val="00E3613A"/>
    <w:rsid w:val="00E4159D"/>
    <w:rsid w:val="00E43ABD"/>
    <w:rsid w:val="00E505C8"/>
    <w:rsid w:val="00E51849"/>
    <w:rsid w:val="00E56923"/>
    <w:rsid w:val="00E6055B"/>
    <w:rsid w:val="00E62D26"/>
    <w:rsid w:val="00E717F3"/>
    <w:rsid w:val="00E831A6"/>
    <w:rsid w:val="00E84148"/>
    <w:rsid w:val="00E8519A"/>
    <w:rsid w:val="00E94C63"/>
    <w:rsid w:val="00EA0BC2"/>
    <w:rsid w:val="00EA1E59"/>
    <w:rsid w:val="00EB0CE2"/>
    <w:rsid w:val="00EB2CE3"/>
    <w:rsid w:val="00EB499F"/>
    <w:rsid w:val="00EB6106"/>
    <w:rsid w:val="00EC0D99"/>
    <w:rsid w:val="00EC2A66"/>
    <w:rsid w:val="00ED017D"/>
    <w:rsid w:val="00ED22A4"/>
    <w:rsid w:val="00ED2B1F"/>
    <w:rsid w:val="00ED30A6"/>
    <w:rsid w:val="00ED34FF"/>
    <w:rsid w:val="00ED636B"/>
    <w:rsid w:val="00EE0403"/>
    <w:rsid w:val="00EE1C2E"/>
    <w:rsid w:val="00EE5679"/>
    <w:rsid w:val="00EE5AC4"/>
    <w:rsid w:val="00EE69BB"/>
    <w:rsid w:val="00EE6FFD"/>
    <w:rsid w:val="00EF11FA"/>
    <w:rsid w:val="00EF17D5"/>
    <w:rsid w:val="00EF3086"/>
    <w:rsid w:val="00EF473C"/>
    <w:rsid w:val="00EF71F7"/>
    <w:rsid w:val="00EF77BC"/>
    <w:rsid w:val="00F07403"/>
    <w:rsid w:val="00F10C68"/>
    <w:rsid w:val="00F110E5"/>
    <w:rsid w:val="00F12800"/>
    <w:rsid w:val="00F14DC6"/>
    <w:rsid w:val="00F23BF8"/>
    <w:rsid w:val="00F24550"/>
    <w:rsid w:val="00F266D4"/>
    <w:rsid w:val="00F332C1"/>
    <w:rsid w:val="00F3359E"/>
    <w:rsid w:val="00F3457D"/>
    <w:rsid w:val="00F3478F"/>
    <w:rsid w:val="00F36F33"/>
    <w:rsid w:val="00F36FC8"/>
    <w:rsid w:val="00F37C6B"/>
    <w:rsid w:val="00F40485"/>
    <w:rsid w:val="00F52963"/>
    <w:rsid w:val="00F5384C"/>
    <w:rsid w:val="00F54771"/>
    <w:rsid w:val="00F62A34"/>
    <w:rsid w:val="00F6503A"/>
    <w:rsid w:val="00F659D4"/>
    <w:rsid w:val="00F730E6"/>
    <w:rsid w:val="00F74BC9"/>
    <w:rsid w:val="00F80007"/>
    <w:rsid w:val="00F81817"/>
    <w:rsid w:val="00F83476"/>
    <w:rsid w:val="00F84B92"/>
    <w:rsid w:val="00F84D2E"/>
    <w:rsid w:val="00F906DD"/>
    <w:rsid w:val="00F910CD"/>
    <w:rsid w:val="00F94F3D"/>
    <w:rsid w:val="00F95742"/>
    <w:rsid w:val="00FA407A"/>
    <w:rsid w:val="00FA693B"/>
    <w:rsid w:val="00FA70B4"/>
    <w:rsid w:val="00FA7156"/>
    <w:rsid w:val="00FB7357"/>
    <w:rsid w:val="00FC1DD3"/>
    <w:rsid w:val="00FC636D"/>
    <w:rsid w:val="00FD02A0"/>
    <w:rsid w:val="00FD3CC1"/>
    <w:rsid w:val="00FD6BA0"/>
    <w:rsid w:val="00FD7DEC"/>
    <w:rsid w:val="00FD7E97"/>
    <w:rsid w:val="00FE07B3"/>
    <w:rsid w:val="00FE2C33"/>
    <w:rsid w:val="00FE6215"/>
    <w:rsid w:val="00FE6C20"/>
    <w:rsid w:val="00FF231B"/>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AC218-8333-41D2-A6CC-58E072EA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10810</Words>
  <Characters>58374</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29</cp:revision>
  <cp:lastPrinted>2025-11-19T13:15:00Z</cp:lastPrinted>
  <dcterms:created xsi:type="dcterms:W3CDTF">2025-11-12T14:56:00Z</dcterms:created>
  <dcterms:modified xsi:type="dcterms:W3CDTF">2025-11-19T13:15:00Z</dcterms:modified>
</cp:coreProperties>
</file>