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63043853" w:rsidR="007143C7" w:rsidRPr="001A2F82" w:rsidRDefault="007143C7" w:rsidP="000C6CD2">
      <w:pPr>
        <w:pStyle w:val="Ttulo"/>
        <w:keepNext/>
        <w:spacing w:line="32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bookmarkStart w:id="0" w:name="_GoBack"/>
      <w:r w:rsidRPr="001A2F82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EE5679" w:rsidRPr="001A2F82">
        <w:rPr>
          <w:rFonts w:ascii="ZapfHumnst BT" w:hAnsi="ZapfHumnst BT" w:cs="Arial"/>
          <w:i w:val="0"/>
          <w:sz w:val="23"/>
          <w:szCs w:val="23"/>
          <w:u w:val="none"/>
        </w:rPr>
        <w:t>1</w:t>
      </w:r>
      <w:r w:rsidR="00014D8B" w:rsidRPr="001A2F82">
        <w:rPr>
          <w:rFonts w:ascii="ZapfHumnst BT" w:hAnsi="ZapfHumnst BT" w:cs="Arial"/>
          <w:i w:val="0"/>
          <w:sz w:val="23"/>
          <w:szCs w:val="23"/>
          <w:u w:val="none"/>
        </w:rPr>
        <w:t>5</w:t>
      </w:r>
      <w:r w:rsidRPr="001A2F82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31596E" w:rsidRPr="001A2F82">
        <w:rPr>
          <w:rFonts w:ascii="ZapfHumnst BT" w:hAnsi="ZapfHumnst BT" w:cs="Arial"/>
          <w:i w:val="0"/>
          <w:sz w:val="23"/>
          <w:szCs w:val="23"/>
          <w:u w:val="none"/>
        </w:rPr>
        <w:t>5</w:t>
      </w:r>
    </w:p>
    <w:p w14:paraId="42C03A97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892C399" w14:textId="7E6F650A" w:rsidR="001102C8" w:rsidRPr="001A2F82" w:rsidRDefault="00CF4ABC" w:rsidP="000C6CD2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 xml:space="preserve">Aos </w:t>
      </w:r>
      <w:r w:rsidR="00194C77" w:rsidRPr="001A2F82">
        <w:rPr>
          <w:rFonts w:ascii="ZapfHumnst BT" w:hAnsi="ZapfHumnst BT" w:cs="Arial"/>
          <w:sz w:val="23"/>
          <w:szCs w:val="23"/>
        </w:rPr>
        <w:t>d</w:t>
      </w:r>
      <w:r w:rsidR="002D436E" w:rsidRPr="001A2F82">
        <w:rPr>
          <w:rFonts w:ascii="ZapfHumnst BT" w:hAnsi="ZapfHumnst BT" w:cs="Arial"/>
          <w:sz w:val="23"/>
          <w:szCs w:val="23"/>
        </w:rPr>
        <w:t>ezesseis</w:t>
      </w:r>
      <w:r w:rsidR="00C9147A" w:rsidRPr="001A2F82">
        <w:rPr>
          <w:rFonts w:ascii="ZapfHumnst BT" w:hAnsi="ZapfHumnst BT" w:cs="Arial"/>
          <w:sz w:val="23"/>
          <w:szCs w:val="23"/>
        </w:rPr>
        <w:t xml:space="preserve"> </w:t>
      </w:r>
      <w:r w:rsidR="00B64DA8" w:rsidRPr="001A2F82">
        <w:rPr>
          <w:rFonts w:ascii="ZapfHumnst BT" w:hAnsi="ZapfHumnst BT" w:cs="Arial"/>
          <w:sz w:val="23"/>
          <w:szCs w:val="23"/>
        </w:rPr>
        <w:t xml:space="preserve">dias </w:t>
      </w:r>
      <w:r w:rsidRPr="001A2F82">
        <w:rPr>
          <w:rFonts w:ascii="ZapfHumnst BT" w:hAnsi="ZapfHumnst BT" w:cs="Arial"/>
          <w:sz w:val="23"/>
          <w:szCs w:val="23"/>
        </w:rPr>
        <w:t xml:space="preserve">do mês de </w:t>
      </w:r>
      <w:r w:rsidR="006C7E81" w:rsidRPr="001A2F82">
        <w:rPr>
          <w:rFonts w:ascii="ZapfHumnst BT" w:hAnsi="ZapfHumnst BT" w:cs="Arial"/>
          <w:sz w:val="23"/>
          <w:szCs w:val="23"/>
        </w:rPr>
        <w:t>setembro</w:t>
      </w:r>
      <w:r w:rsidR="008327B6"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31596E" w:rsidRPr="001A2F82">
        <w:rPr>
          <w:rFonts w:ascii="ZapfHumnst BT" w:hAnsi="ZapfHumnst BT" w:cs="Arial"/>
          <w:sz w:val="23"/>
          <w:szCs w:val="23"/>
        </w:rPr>
        <w:t>cinco</w:t>
      </w:r>
      <w:r w:rsidRPr="001A2F82">
        <w:rPr>
          <w:rFonts w:ascii="ZapfHumnst BT" w:hAnsi="ZapfHumnst BT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1C5B6C" w:rsidRPr="001A2F82">
        <w:rPr>
          <w:rFonts w:ascii="ZapfHumnst BT" w:hAnsi="ZapfHumnst BT" w:cs="Arial"/>
          <w:sz w:val="23"/>
          <w:szCs w:val="23"/>
        </w:rPr>
        <w:t xml:space="preserve"> d</w:t>
      </w:r>
      <w:r w:rsidR="00014D8B" w:rsidRPr="001A2F82">
        <w:rPr>
          <w:rFonts w:ascii="ZapfHumnst BT" w:hAnsi="ZapfHumnst BT" w:cs="Arial"/>
          <w:sz w:val="23"/>
          <w:szCs w:val="23"/>
        </w:rPr>
        <w:t>a</w:t>
      </w:r>
      <w:r w:rsidR="001C5B6C" w:rsidRPr="001A2F82">
        <w:rPr>
          <w:rFonts w:ascii="ZapfHumnst BT" w:hAnsi="ZapfHumnst BT" w:cs="Arial"/>
          <w:sz w:val="23"/>
          <w:szCs w:val="23"/>
        </w:rPr>
        <w:t xml:space="preserve"> </w:t>
      </w:r>
      <w:r w:rsidR="00B64DA8" w:rsidRPr="001A2F82">
        <w:rPr>
          <w:rFonts w:ascii="ZapfHumnst BT" w:hAnsi="ZapfHumnst BT" w:cs="Arial"/>
          <w:sz w:val="23"/>
          <w:szCs w:val="23"/>
        </w:rPr>
        <w:t>Exm</w:t>
      </w:r>
      <w:r w:rsidR="00014D8B" w:rsidRPr="001A2F82">
        <w:rPr>
          <w:rFonts w:ascii="ZapfHumnst BT" w:hAnsi="ZapfHumnst BT" w:cs="Arial"/>
          <w:sz w:val="23"/>
          <w:szCs w:val="23"/>
        </w:rPr>
        <w:t>a</w:t>
      </w:r>
      <w:r w:rsidR="00B64DA8" w:rsidRPr="001A2F82">
        <w:rPr>
          <w:rFonts w:ascii="ZapfHumnst BT" w:hAnsi="ZapfHumnst BT" w:cs="Arial"/>
          <w:sz w:val="23"/>
          <w:szCs w:val="23"/>
        </w:rPr>
        <w:t>. Sr</w:t>
      </w:r>
      <w:r w:rsidR="00014D8B" w:rsidRPr="001A2F82">
        <w:rPr>
          <w:rFonts w:ascii="ZapfHumnst BT" w:hAnsi="ZapfHumnst BT" w:cs="Arial"/>
          <w:sz w:val="23"/>
          <w:szCs w:val="23"/>
        </w:rPr>
        <w:t>a</w:t>
      </w:r>
      <w:r w:rsidRPr="001A2F82">
        <w:rPr>
          <w:rFonts w:ascii="ZapfHumnst BT" w:hAnsi="ZapfHumnst BT" w:cs="Arial"/>
          <w:sz w:val="23"/>
          <w:szCs w:val="23"/>
        </w:rPr>
        <w:t xml:space="preserve">. </w:t>
      </w:r>
      <w:r w:rsidR="00014D8B" w:rsidRPr="001A2F82">
        <w:rPr>
          <w:rFonts w:ascii="ZapfHumnst BT" w:eastAsia="Times New Roman" w:hAnsi="ZapfHumnst BT" w:cs="Arial"/>
          <w:sz w:val="23"/>
          <w:szCs w:val="23"/>
        </w:rPr>
        <w:t>Cons.ª Rejane Ribeiro Sousa Dias</w:t>
      </w:r>
      <w:r w:rsidRPr="001A2F82">
        <w:rPr>
          <w:rFonts w:ascii="ZapfHumnst BT" w:hAnsi="ZapfHumnst BT" w:cs="Arial"/>
          <w:sz w:val="23"/>
          <w:szCs w:val="23"/>
        </w:rPr>
        <w:t>. Presentes, também</w:t>
      </w:r>
      <w:r w:rsidR="009162C6" w:rsidRPr="001A2F82">
        <w:rPr>
          <w:rFonts w:ascii="ZapfHumnst BT" w:hAnsi="ZapfHumnst BT" w:cs="Arial"/>
          <w:sz w:val="23"/>
          <w:szCs w:val="23"/>
        </w:rPr>
        <w:t>: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="00014D8B" w:rsidRPr="001A2F82">
        <w:rPr>
          <w:rFonts w:ascii="ZapfHumnst BT" w:hAnsi="ZapfHumnst BT" w:cs="Arial"/>
          <w:sz w:val="23"/>
          <w:szCs w:val="23"/>
        </w:rPr>
        <w:t xml:space="preserve">o Cons. Kleber Dantas Eulálio; a Cons.ª Flora Izabel Nobre Rodrigues; </w:t>
      </w:r>
      <w:r w:rsidR="007A47D8" w:rsidRPr="001A2F82">
        <w:rPr>
          <w:rFonts w:ascii="ZapfHumnst BT" w:hAnsi="ZapfHumnst BT" w:cs="Arial"/>
          <w:sz w:val="23"/>
          <w:szCs w:val="23"/>
        </w:rPr>
        <w:t>o Cons. Substituto Jackson Nobre Veras</w:t>
      </w:r>
      <w:r w:rsidR="001102C8" w:rsidRPr="001A2F82">
        <w:rPr>
          <w:rFonts w:ascii="ZapfHumnst BT" w:eastAsia="Times New Roman" w:hAnsi="ZapfHumnst BT" w:cs="Arial"/>
          <w:sz w:val="23"/>
          <w:szCs w:val="23"/>
        </w:rPr>
        <w:t xml:space="preserve">; </w:t>
      </w:r>
      <w:r w:rsidRPr="001A2F82">
        <w:rPr>
          <w:rFonts w:ascii="ZapfHumnst BT" w:hAnsi="ZapfHumnst BT" w:cs="Arial"/>
          <w:sz w:val="23"/>
          <w:szCs w:val="23"/>
        </w:rPr>
        <w:t xml:space="preserve">e </w:t>
      </w:r>
      <w:r w:rsidR="00B64DA8" w:rsidRPr="001A2F82">
        <w:rPr>
          <w:rFonts w:ascii="ZapfHumnst BT" w:hAnsi="ZapfHumnst BT" w:cs="Arial"/>
          <w:sz w:val="23"/>
          <w:szCs w:val="23"/>
        </w:rPr>
        <w:t>o</w:t>
      </w:r>
      <w:r w:rsidRPr="001A2F82">
        <w:rPr>
          <w:rFonts w:ascii="ZapfHumnst BT" w:hAnsi="ZapfHumnst BT" w:cs="Arial"/>
          <w:sz w:val="23"/>
          <w:szCs w:val="23"/>
        </w:rPr>
        <w:t xml:space="preserve"> Representante do Ministério Público de Contas</w:t>
      </w:r>
      <w:r w:rsidR="005C0542" w:rsidRPr="001A2F82">
        <w:rPr>
          <w:rFonts w:ascii="ZapfHumnst BT" w:hAnsi="ZapfHumnst BT" w:cs="Arial"/>
          <w:sz w:val="23"/>
          <w:szCs w:val="23"/>
        </w:rPr>
        <w:t xml:space="preserve"> do Estado do Piauí</w:t>
      </w:r>
      <w:r w:rsidRPr="001A2F82">
        <w:rPr>
          <w:rFonts w:ascii="ZapfHumnst BT" w:hAnsi="ZapfHumnst BT" w:cs="Arial"/>
          <w:sz w:val="23"/>
          <w:szCs w:val="23"/>
        </w:rPr>
        <w:t xml:space="preserve">, </w:t>
      </w:r>
      <w:r w:rsidR="007A47D8" w:rsidRPr="001A2F82">
        <w:rPr>
          <w:rFonts w:ascii="ZapfHumnst BT" w:hAnsi="ZapfHumnst BT" w:cs="Arial"/>
          <w:sz w:val="23"/>
          <w:szCs w:val="23"/>
        </w:rPr>
        <w:t>Procurador</w:t>
      </w:r>
      <w:r w:rsidR="00EE5679" w:rsidRPr="001A2F82">
        <w:rPr>
          <w:rFonts w:ascii="ZapfHumnst BT" w:hAnsi="ZapfHumnst BT" w:cs="Arial"/>
          <w:sz w:val="23"/>
          <w:szCs w:val="23"/>
        </w:rPr>
        <w:t xml:space="preserve"> </w:t>
      </w:r>
      <w:r w:rsidR="00014D8B" w:rsidRPr="001A2F82">
        <w:rPr>
          <w:rFonts w:ascii="ZapfHumnst BT" w:hAnsi="ZapfHumnst BT" w:cs="Arial"/>
          <w:sz w:val="23"/>
          <w:szCs w:val="23"/>
        </w:rPr>
        <w:t>Márcio André Madeira de Vasconcelos</w:t>
      </w:r>
      <w:r w:rsidR="00EE5679" w:rsidRPr="001A2F82">
        <w:rPr>
          <w:rFonts w:ascii="ZapfHumnst BT" w:hAnsi="ZapfHumnst BT" w:cs="Arial"/>
          <w:sz w:val="23"/>
          <w:szCs w:val="23"/>
        </w:rPr>
        <w:t>.</w:t>
      </w:r>
      <w:r w:rsidR="001C5B6C" w:rsidRPr="001A2F82">
        <w:rPr>
          <w:rFonts w:ascii="ZapfHumnst BT" w:hAnsi="ZapfHumnst BT" w:cs="Arial"/>
          <w:sz w:val="23"/>
          <w:szCs w:val="23"/>
        </w:rPr>
        <w:t xml:space="preserve"> </w:t>
      </w:r>
      <w:r w:rsidR="001102C8" w:rsidRPr="001A2F82">
        <w:rPr>
          <w:rFonts w:ascii="ZapfHumnst BT" w:hAnsi="ZapfHumnst BT" w:cs="Arial"/>
          <w:sz w:val="23"/>
          <w:szCs w:val="23"/>
        </w:rPr>
        <w:t xml:space="preserve">Ausente: </w:t>
      </w:r>
      <w:r w:rsidR="00014D8B" w:rsidRPr="001A2F82">
        <w:rPr>
          <w:rFonts w:ascii="ZapfHumnst BT" w:hAnsi="ZapfHumnst BT" w:cs="Arial"/>
          <w:sz w:val="23"/>
          <w:szCs w:val="23"/>
        </w:rPr>
        <w:t xml:space="preserve">o Cons. Substituto Jaylson Fabianh Lopes Campelo </w:t>
      </w:r>
      <w:r w:rsidR="001102C8" w:rsidRPr="001A2F82">
        <w:rPr>
          <w:rFonts w:ascii="ZapfHumnst BT" w:hAnsi="ZapfHumnst BT" w:cs="Arial"/>
          <w:sz w:val="23"/>
          <w:szCs w:val="23"/>
        </w:rPr>
        <w:t>(</w:t>
      </w:r>
      <w:r w:rsidR="001102C8" w:rsidRPr="001A2F82">
        <w:rPr>
          <w:rFonts w:ascii="ZapfHumnst BT" w:hAnsi="ZapfHumnst BT" w:cs="Arial"/>
          <w:i/>
          <w:iCs/>
          <w:sz w:val="23"/>
          <w:szCs w:val="23"/>
        </w:rPr>
        <w:t xml:space="preserve">em gozo de </w:t>
      </w:r>
      <w:r w:rsidR="00014D8B" w:rsidRPr="001A2F82">
        <w:rPr>
          <w:rFonts w:ascii="ZapfHumnst BT" w:hAnsi="ZapfHumnst BT" w:cs="Arial"/>
          <w:i/>
          <w:iCs/>
          <w:sz w:val="23"/>
          <w:szCs w:val="23"/>
        </w:rPr>
        <w:t>licença-prêmio</w:t>
      </w:r>
      <w:r w:rsidR="001C5B6C" w:rsidRPr="001A2F82">
        <w:rPr>
          <w:rFonts w:ascii="ZapfHumnst BT" w:hAnsi="ZapfHumnst BT" w:cs="Arial"/>
          <w:i/>
          <w:iCs/>
          <w:sz w:val="23"/>
          <w:szCs w:val="23"/>
        </w:rPr>
        <w:t xml:space="preserve"> – Portaria </w:t>
      </w:r>
      <w:r w:rsidR="001102C8" w:rsidRPr="001A2F82">
        <w:rPr>
          <w:rFonts w:ascii="ZapfHumnst BT" w:hAnsi="ZapfHumnst BT" w:cs="Arial"/>
          <w:i/>
          <w:iCs/>
          <w:sz w:val="23"/>
          <w:szCs w:val="23"/>
        </w:rPr>
        <w:t xml:space="preserve">nº </w:t>
      </w:r>
      <w:r w:rsidR="00014D8B" w:rsidRPr="001A2F82">
        <w:rPr>
          <w:rFonts w:ascii="ZapfHumnst BT" w:hAnsi="ZapfHumnst BT" w:cs="Arial"/>
          <w:i/>
          <w:iCs/>
          <w:sz w:val="23"/>
          <w:szCs w:val="23"/>
        </w:rPr>
        <w:t>688</w:t>
      </w:r>
      <w:r w:rsidR="001102C8" w:rsidRPr="001A2F82">
        <w:rPr>
          <w:rFonts w:ascii="ZapfHumnst BT" w:hAnsi="ZapfHumnst BT" w:cs="Arial"/>
          <w:i/>
          <w:iCs/>
          <w:sz w:val="23"/>
          <w:szCs w:val="23"/>
        </w:rPr>
        <w:t>/2025</w:t>
      </w:r>
      <w:r w:rsidR="001102C8" w:rsidRPr="001A2F82">
        <w:rPr>
          <w:rFonts w:ascii="ZapfHumnst BT" w:hAnsi="ZapfHumnst BT" w:cs="Arial"/>
          <w:sz w:val="23"/>
          <w:szCs w:val="23"/>
        </w:rPr>
        <w:t>)</w:t>
      </w:r>
      <w:r w:rsidR="001C5B6C" w:rsidRPr="001A2F82">
        <w:rPr>
          <w:rFonts w:ascii="ZapfHumnst BT" w:hAnsi="ZapfHumnst BT" w:cs="Arial"/>
          <w:sz w:val="23"/>
          <w:szCs w:val="23"/>
        </w:rPr>
        <w:t>.</w:t>
      </w:r>
    </w:p>
    <w:p w14:paraId="1E9169EB" w14:textId="77777777" w:rsidR="007143C7" w:rsidRPr="001A2F82" w:rsidRDefault="007143C7" w:rsidP="000C6CD2">
      <w:pPr>
        <w:keepNext/>
        <w:tabs>
          <w:tab w:val="center" w:pos="4821"/>
          <w:tab w:val="left" w:pos="6110"/>
          <w:tab w:val="left" w:pos="6692"/>
        </w:tabs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1A2F82" w:rsidRDefault="007143C7" w:rsidP="000C6CD2">
      <w:pPr>
        <w:keepNext/>
        <w:tabs>
          <w:tab w:val="center" w:pos="4821"/>
          <w:tab w:val="left" w:pos="6110"/>
          <w:tab w:val="left" w:pos="6692"/>
        </w:tabs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1A2F82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1A2F82" w:rsidRDefault="007143C7" w:rsidP="000C6CD2">
      <w:pPr>
        <w:keepNext/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1A2F82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1A2F82" w:rsidRDefault="007143C7" w:rsidP="000C6CD2">
      <w:pPr>
        <w:keepNext/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1A2F82" w:rsidRDefault="007143C7" w:rsidP="000C6CD2">
      <w:pPr>
        <w:keepNext/>
        <w:spacing w:line="32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1A2F82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1A2F82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1A2F82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3826698F" w14:textId="77777777" w:rsidR="00DE129D" w:rsidRPr="001A2F82" w:rsidRDefault="00DE129D" w:rsidP="000C6CD2">
      <w:pPr>
        <w:keepNext/>
        <w:spacing w:line="320" w:lineRule="exact"/>
        <w:rPr>
          <w:rFonts w:ascii="ZapfHumnst BT" w:hAnsi="ZapfHumnst BT" w:cs="Arial"/>
          <w:b/>
          <w:caps/>
          <w:sz w:val="23"/>
          <w:szCs w:val="23"/>
        </w:rPr>
      </w:pPr>
    </w:p>
    <w:p w14:paraId="7EEE79CC" w14:textId="77777777" w:rsidR="004A47AC" w:rsidRPr="001A2F82" w:rsidRDefault="004A47AC" w:rsidP="000C6CD2">
      <w:pPr>
        <w:keepNext/>
        <w:spacing w:line="320" w:lineRule="exact"/>
        <w:rPr>
          <w:rFonts w:ascii="ZapfHumnst BT" w:hAnsi="ZapfHumnst BT" w:cs="Arial"/>
          <w:b/>
          <w:caps/>
          <w:sz w:val="23"/>
          <w:szCs w:val="23"/>
        </w:rPr>
      </w:pPr>
    </w:p>
    <w:p w14:paraId="32289BC3" w14:textId="740573C3" w:rsidR="009F3EDD" w:rsidRPr="001A2F82" w:rsidRDefault="00563C83" w:rsidP="000C6CD2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1A2F82">
        <w:rPr>
          <w:rFonts w:ascii="ZapfHumnst BT" w:hAnsi="ZapfHumnst BT" w:cs="Arial"/>
          <w:b/>
          <w:sz w:val="23"/>
          <w:szCs w:val="23"/>
        </w:rPr>
        <w:t>RELATADOS PELO</w:t>
      </w:r>
      <w:r w:rsidR="00D6298E" w:rsidRPr="001A2F82">
        <w:rPr>
          <w:rFonts w:ascii="ZapfHumnst BT" w:hAnsi="ZapfHumnst BT" w:cs="Arial"/>
          <w:b/>
          <w:sz w:val="23"/>
          <w:szCs w:val="23"/>
        </w:rPr>
        <w:t xml:space="preserve"> CONS. KLEBER DANTAS EULÁLIO</w:t>
      </w:r>
    </w:p>
    <w:p w14:paraId="4C1A4878" w14:textId="77777777" w:rsidR="005E4B6A" w:rsidRPr="001A2F82" w:rsidRDefault="005E4B6A" w:rsidP="000C6CD2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63722FDC" w14:textId="6FA574FD" w:rsidR="00AF4C37" w:rsidRPr="001A2F82" w:rsidRDefault="00AF4C37" w:rsidP="00AF4C37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EXTRATO DE JULGAMENTO PARCIAL Nº 206/2025.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>TC/004671/2024 – PRESTAÇÃO DE CONTAS DE GOVERNO DA PREFEITURA MUNICIPAL DE PIRIPIRI-PI (EXERCÍCIO FINANCEIRO DE 2023)</w:t>
      </w:r>
      <w:r w:rsidRPr="001A2F82">
        <w:rPr>
          <w:rFonts w:ascii="ZapfHumnst BT" w:hAnsi="ZapfHumnst BT" w:cs="Arial"/>
          <w:sz w:val="23"/>
          <w:szCs w:val="23"/>
        </w:rPr>
        <w:t xml:space="preserve">.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Responsável(</w:t>
      </w:r>
      <w:proofErr w:type="spellStart"/>
      <w:proofErr w:type="gramEnd"/>
      <w:r w:rsidRPr="001A2F82">
        <w:rPr>
          <w:rFonts w:ascii="ZapfHumnst BT" w:hAnsi="ZapfHumnst BT" w:cs="Arial"/>
          <w:sz w:val="23"/>
          <w:szCs w:val="23"/>
        </w:rPr>
        <w:t>is</w:t>
      </w:r>
      <w:proofErr w:type="spellEnd"/>
      <w:r w:rsidRPr="001A2F82">
        <w:rPr>
          <w:rFonts w:ascii="ZapfHumnst BT" w:hAnsi="ZapfHumnst BT" w:cs="Arial"/>
          <w:sz w:val="23"/>
          <w:szCs w:val="23"/>
        </w:rPr>
        <w:t>):</w:t>
      </w:r>
      <w:r w:rsidRPr="001A2F82">
        <w:rPr>
          <w:rFonts w:ascii="ZapfHumnst BT" w:hAnsi="ZapfHumnst BT" w:cs="Arial"/>
          <w:sz w:val="23"/>
          <w:szCs w:val="23"/>
          <w:lang w:val="pt-PT"/>
        </w:rPr>
        <w:t xml:space="preserve"> Jovenília Alves de Oliveira Monteiro – Prefeita Municipal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. Advogado(s): </w:t>
      </w:r>
      <w:proofErr w:type="gramStart"/>
      <w:r w:rsidRPr="001A2F82">
        <w:rPr>
          <w:rFonts w:ascii="ZapfHumnst BT" w:hAnsi="ZapfHumnst BT" w:cs="Arial"/>
          <w:bCs/>
          <w:sz w:val="23"/>
          <w:szCs w:val="23"/>
        </w:rPr>
        <w:t>Válber de Assunção Melo</w:t>
      </w:r>
      <w:proofErr w:type="gramEnd"/>
      <w:r w:rsidRPr="001A2F82">
        <w:rPr>
          <w:rFonts w:ascii="ZapfHumnst BT" w:hAnsi="ZapfHumnst BT" w:cs="Arial"/>
          <w:bCs/>
          <w:sz w:val="23"/>
          <w:szCs w:val="23"/>
        </w:rPr>
        <w:t xml:space="preserve"> (OAB/PI nº 1.934/89) – (Procuração: </w:t>
      </w:r>
      <w:r w:rsidRPr="001A2F82">
        <w:rPr>
          <w:rFonts w:ascii="ZapfHumnst BT" w:hAnsi="ZapfHumnst BT" w:cs="Arial"/>
          <w:sz w:val="23"/>
          <w:szCs w:val="23"/>
          <w:lang w:val="pt-PT"/>
        </w:rPr>
        <w:t>Jovenília Alves de Oliveira Monteiro/Prefeita Municipal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 – fl. 1 da peça 10.10)</w:t>
      </w:r>
      <w:r w:rsidRPr="001A2F82">
        <w:rPr>
          <w:rFonts w:ascii="ZapfHumnst BT" w:hAnsi="ZapfHumnst BT" w:cs="Helvetica"/>
          <w:sz w:val="23"/>
          <w:szCs w:val="23"/>
        </w:rPr>
        <w:t xml:space="preserve">. </w:t>
      </w:r>
      <w:bookmarkStart w:id="1" w:name="_Hlk112749864"/>
      <w:r w:rsidRPr="001A2F82">
        <w:rPr>
          <w:rFonts w:ascii="ZapfHumnst BT" w:hAnsi="ZapfHumnst BT" w:cs="Arial"/>
          <w:bCs/>
          <w:sz w:val="23"/>
          <w:szCs w:val="23"/>
        </w:rPr>
        <w:t xml:space="preserve">Decidiu a Primeira Câmara, unânime, ouvido o Representante do Ministério Público de Contas e em consonância com a manifestação oral do Relator </w:t>
      </w:r>
      <w:r w:rsidRPr="001A2F82">
        <w:rPr>
          <w:rFonts w:ascii="ZapfHumnst BT" w:hAnsi="ZapfHumnst BT" w:cs="Arial"/>
          <w:sz w:val="23"/>
          <w:szCs w:val="23"/>
        </w:rPr>
        <w:t>Cons. Kleber Dantas Eulálio</w:t>
      </w:r>
      <w:r w:rsidRPr="001A2F82">
        <w:rPr>
          <w:rFonts w:ascii="ZapfHumnst BT" w:hAnsi="ZapfHumnst BT"/>
          <w:sz w:val="23"/>
          <w:szCs w:val="23"/>
        </w:rPr>
        <w:t>,</w:t>
      </w:r>
      <w:r w:rsidRPr="001A2F82">
        <w:rPr>
          <w:rFonts w:ascii="ZapfHumnst BT" w:hAnsi="ZapfHumnst BT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sz w:val="23"/>
          <w:szCs w:val="23"/>
        </w:rPr>
        <w:t>retirar de pauta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 o presente processo pelo 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prazo de </w:t>
      </w:r>
      <w:proofErr w:type="gramStart"/>
      <w:r w:rsidRPr="001A2F82">
        <w:rPr>
          <w:rFonts w:ascii="ZapfHumnst BT" w:hAnsi="ZapfHumnst BT" w:cs="Arial"/>
          <w:b/>
          <w:sz w:val="23"/>
          <w:szCs w:val="23"/>
        </w:rPr>
        <w:t>1</w:t>
      </w:r>
      <w:proofErr w:type="gramEnd"/>
      <w:r w:rsidRPr="001A2F82">
        <w:rPr>
          <w:rFonts w:ascii="ZapfHumnst BT" w:hAnsi="ZapfHumnst BT" w:cs="Arial"/>
          <w:b/>
          <w:sz w:val="23"/>
          <w:szCs w:val="23"/>
        </w:rPr>
        <w:t xml:space="preserve"> (uma) sessão de julgamento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, conforme requerimento do advogado Válber de Assunção Melo (OAB/PI nº 1.934/89), protocolado sob o número 011401/2025 (peça 21.1). Assim, o referido processo </w:t>
      </w:r>
      <w:r w:rsidRPr="001A2F82">
        <w:rPr>
          <w:rFonts w:ascii="ZapfHumnst BT" w:hAnsi="ZapfHumnst BT" w:cs="Arial"/>
          <w:b/>
          <w:sz w:val="23"/>
          <w:szCs w:val="23"/>
        </w:rPr>
        <w:t>retornará à Pauta de Julgamento da Primeira Câmara do dia 07/10/2025</w:t>
      </w:r>
      <w:r w:rsidRPr="001A2F82">
        <w:rPr>
          <w:rFonts w:ascii="ZapfHumnst BT" w:hAnsi="ZapfHumnst BT" w:cs="Arial"/>
          <w:bCs/>
          <w:sz w:val="23"/>
          <w:szCs w:val="23"/>
        </w:rPr>
        <w:t>.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 </w:t>
      </w:r>
      <w:bookmarkEnd w:id="1"/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275AFB69" w14:textId="77777777" w:rsidR="005E4B6A" w:rsidRPr="001A2F82" w:rsidRDefault="005E4B6A" w:rsidP="000C6CD2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074B65AA" w14:textId="05EC0858" w:rsidR="00361A93" w:rsidRPr="001A2F82" w:rsidRDefault="00361A93" w:rsidP="000C6CD2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1A2F82">
        <w:rPr>
          <w:rFonts w:ascii="ZapfHumnst BT" w:hAnsi="ZapfHumnst BT" w:cs="Arial"/>
          <w:b/>
          <w:sz w:val="23"/>
          <w:szCs w:val="23"/>
        </w:rPr>
        <w:lastRenderedPageBreak/>
        <w:t>RELATADOS PELA CONS.ª FLORA IZABEL NOBRE RODRIGUES</w:t>
      </w:r>
    </w:p>
    <w:p w14:paraId="23F9F517" w14:textId="77777777" w:rsidR="00853BA1" w:rsidRPr="001A2F82" w:rsidRDefault="00853BA1" w:rsidP="000C6CD2">
      <w:pPr>
        <w:spacing w:line="32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15CC5476" w14:textId="61736F8B" w:rsidR="00AF4C37" w:rsidRPr="001A2F82" w:rsidRDefault="00AF4C37" w:rsidP="00AF4C37">
      <w:pPr>
        <w:spacing w:line="28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EXTRATO DE JULGAMENTO Nº 207/2025.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 xml:space="preserve">TC/012528/2024 – 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>Pensão por Morte de Servidor ativo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 xml:space="preserve"> (</w:t>
      </w:r>
      <w:r w:rsidRPr="001A2F82">
        <w:rPr>
          <w:rFonts w:ascii="ZapfHumnst BT" w:hAnsi="ZapfHumnst BT" w:cs="Arial"/>
          <w:b/>
          <w:i/>
          <w:iCs/>
          <w:noProof/>
          <w:sz w:val="23"/>
          <w:szCs w:val="23"/>
        </w:rPr>
        <w:t>art. 40, §7º, da CRFB/1988, com redação da EC nº 103/2019 e art. 52, § 1º e 2º, do ADCT da CE/1989, acrescido pela EC nº 54/2019 c/c art. 121 e seguintes, da LC nº 13/1994 e com o Decreto Estadual nº 16.450/2016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>). INTERESSADA(S): MARIA DO SOCORRO CARDOSO DA SILVA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 (CPF n° 705</w:t>
      </w:r>
      <w:r w:rsidRPr="001A2F82">
        <w:rPr>
          <w:rFonts w:ascii="ZapfHumnst BT" w:hAnsi="ZapfHumnst BT" w:cs="Arial"/>
          <w:sz w:val="23"/>
          <w:szCs w:val="23"/>
        </w:rPr>
        <w:t>.***.***-**</w:t>
      </w:r>
      <w:r w:rsidRPr="001A2F82">
        <w:rPr>
          <w:rFonts w:ascii="ZapfHumnst BT" w:hAnsi="ZapfHumnst BT" w:cs="Arial"/>
          <w:bCs/>
          <w:sz w:val="23"/>
          <w:szCs w:val="23"/>
        </w:rPr>
        <w:t>), na condição de ex-cônjuge (</w:t>
      </w:r>
      <w:r w:rsidRPr="001A2F82">
        <w:rPr>
          <w:rFonts w:ascii="ZapfHumnst BT" w:hAnsi="ZapfHumnst BT" w:cs="Arial"/>
          <w:bCs/>
          <w:i/>
          <w:iCs/>
          <w:sz w:val="23"/>
          <w:szCs w:val="23"/>
        </w:rPr>
        <w:t>detentora de pensão alimentícia, cujo cálculo tomou por base o valor fixado pelo juízo da família – 10% dos vencimentos líquidos</w:t>
      </w:r>
      <w:r w:rsidRPr="001A2F82">
        <w:rPr>
          <w:rFonts w:ascii="ZapfHumnst BT" w:hAnsi="ZapfHumnst BT" w:cs="Arial"/>
          <w:bCs/>
          <w:sz w:val="23"/>
          <w:szCs w:val="23"/>
        </w:rPr>
        <w:t>) do servidor falecido Francisco Dias Gomes (CPF n° 077</w:t>
      </w:r>
      <w:r w:rsidRPr="001A2F82">
        <w:rPr>
          <w:rFonts w:ascii="ZapfHumnst BT" w:hAnsi="ZapfHumnst BT" w:cs="Arial"/>
          <w:sz w:val="23"/>
          <w:szCs w:val="23"/>
        </w:rPr>
        <w:t>.***.***-**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), outrora ocupante do cargo de Agente de Tributos da Fazenda Estadual, classe ESPECIAL, referência “C”, matrícula n° 27073, vinculado à Secretaria de Estado da Fazenda do Piauí (SEFAZ/PI), cujo óbito ocorreu em 02/04/2024 (certidão de óbito à fl. 2 da peça </w:t>
      </w:r>
      <w:proofErr w:type="gramStart"/>
      <w:r w:rsidRPr="001A2F82">
        <w:rPr>
          <w:rFonts w:ascii="ZapfHumnst BT" w:hAnsi="ZapfHumnst BT" w:cs="Arial"/>
          <w:bCs/>
          <w:sz w:val="23"/>
          <w:szCs w:val="23"/>
        </w:rPr>
        <w:t>2</w:t>
      </w:r>
      <w:proofErr w:type="gramEnd"/>
      <w:r w:rsidRPr="001A2F82">
        <w:rPr>
          <w:rFonts w:ascii="ZapfHumnst BT" w:hAnsi="ZapfHumnst BT" w:cs="Arial"/>
          <w:bCs/>
          <w:sz w:val="23"/>
          <w:szCs w:val="23"/>
        </w:rPr>
        <w:t xml:space="preserve">). </w:t>
      </w:r>
      <w:r w:rsidRPr="001A2F82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3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(peça 4), o parecer do Ministério Público de Contas-MPC (peça 5), </w:t>
      </w:r>
      <w:r w:rsidRPr="001A2F82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</w:t>
      </w:r>
      <w:r w:rsidRPr="001A2F82">
        <w:rPr>
          <w:rFonts w:ascii="ZapfHumnst BT" w:hAnsi="ZapfHumnst BT" w:cs="Arial"/>
          <w:sz w:val="23"/>
          <w:szCs w:val="23"/>
        </w:rPr>
        <w:t xml:space="preserve">conforme e pelos fundamentos expostos no voto da Relatora </w:t>
      </w:r>
      <w:r w:rsidRPr="001A2F82">
        <w:rPr>
          <w:rFonts w:ascii="ZapfHumnst BT" w:hAnsi="ZapfHumnst BT"/>
          <w:sz w:val="23"/>
          <w:szCs w:val="23"/>
        </w:rPr>
        <w:t>(peça 10), nos seguintes termos:</w:t>
      </w:r>
      <w:r w:rsidRPr="001A2F82">
        <w:rPr>
          <w:rFonts w:ascii="ZapfHumnst BT" w:hAnsi="ZapfHumnst BT"/>
          <w:sz w:val="23"/>
          <w:szCs w:val="23"/>
        </w:rPr>
        <w:t xml:space="preserve"> a) </w:t>
      </w:r>
      <w:r w:rsidRPr="001A2F82">
        <w:rPr>
          <w:rFonts w:ascii="ZapfHumnst BT" w:hAnsi="ZapfHumnst BT" w:cs="Arial"/>
          <w:i/>
          <w:iCs/>
          <w:sz w:val="23"/>
          <w:szCs w:val="23"/>
        </w:rPr>
        <w:t>pelo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1161/24 – PIAUIPREV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(fl. 221 da peça 2), publicada no D.O.E de n° 173/2024, em 05/09/24 (fls. 226 e 227 da peça 2), conforme o art. 197, IV, a, do Regimento Interno deste Tribunal, considerando que houve, apenas, mudança de nomenclatura dos cargos e de nível de escolaridade exigido para ingresso, todavia, não houve alteração de atribuições ou mudança de padrão remuneratório entre os cargos de Técnico da Fazenda Estadual e Agente de Tributos da Fazenda Estadual, conforme explicitado no parecer do Ministério Público de Contas.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248B139F" w14:textId="77777777" w:rsidR="00AF4C37" w:rsidRPr="001A2F82" w:rsidRDefault="00AF4C37" w:rsidP="00AF4C37">
      <w:pPr>
        <w:spacing w:line="280" w:lineRule="exact"/>
        <w:jc w:val="both"/>
        <w:rPr>
          <w:rFonts w:ascii="ZapfHumnst BT" w:hAnsi="ZapfHumnst BT" w:cs="Arial"/>
          <w:sz w:val="23"/>
          <w:szCs w:val="23"/>
        </w:rPr>
      </w:pPr>
    </w:p>
    <w:p w14:paraId="0363CCDB" w14:textId="77777777" w:rsidR="00434CFB" w:rsidRPr="001A2F82" w:rsidRDefault="00434CFB" w:rsidP="000C6CD2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818A9CC" w14:textId="62C68E4A" w:rsidR="002E3BDE" w:rsidRPr="001A2F82" w:rsidRDefault="004E2586" w:rsidP="000C6CD2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  <w:r w:rsidRPr="001A2F82">
        <w:rPr>
          <w:rFonts w:ascii="ZapfHumnst BT" w:hAnsi="ZapfHumnst BT" w:cs="Arial"/>
          <w:b/>
          <w:caps/>
          <w:sz w:val="23"/>
          <w:szCs w:val="23"/>
        </w:rPr>
        <w:t>Relator Cons. Substituto Ja</w:t>
      </w:r>
      <w:r w:rsidR="00643A45" w:rsidRPr="001A2F82">
        <w:rPr>
          <w:rFonts w:ascii="ZapfHumnst BT" w:hAnsi="ZapfHumnst BT" w:cs="Arial"/>
          <w:b/>
          <w:caps/>
          <w:sz w:val="23"/>
          <w:szCs w:val="23"/>
        </w:rPr>
        <w:t xml:space="preserve">CKSON </w:t>
      </w:r>
      <w:proofErr w:type="gramStart"/>
      <w:r w:rsidR="00643A45" w:rsidRPr="001A2F82">
        <w:rPr>
          <w:rFonts w:ascii="ZapfHumnst BT" w:hAnsi="ZapfHumnst BT" w:cs="Arial"/>
          <w:b/>
          <w:caps/>
          <w:sz w:val="23"/>
          <w:szCs w:val="23"/>
        </w:rPr>
        <w:t>NOBRE VERAS</w:t>
      </w:r>
      <w:proofErr w:type="gramEnd"/>
    </w:p>
    <w:p w14:paraId="35679B88" w14:textId="77777777" w:rsidR="00643A45" w:rsidRPr="001A2F82" w:rsidRDefault="00643A45" w:rsidP="000C6CD2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</w:p>
    <w:p w14:paraId="36529184" w14:textId="496EEB9F" w:rsidR="00537819" w:rsidRPr="001A2F82" w:rsidRDefault="00537819" w:rsidP="0053781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EXTRATO DE JULGAMENTO Nº 208/2025.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TC/010907/2024 – </w:t>
      </w:r>
      <w:r w:rsidRPr="001A2F82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1A2F82">
        <w:rPr>
          <w:rFonts w:ascii="ZapfHumnst BT" w:hAnsi="ZapfHumnst BT" w:cs="Arial"/>
          <w:b/>
          <w:sz w:val="23"/>
          <w:szCs w:val="23"/>
        </w:rPr>
        <w:t>(</w:t>
      </w:r>
      <w:r w:rsidRPr="001A2F82">
        <w:rPr>
          <w:rFonts w:ascii="ZapfHumnst BT" w:hAnsi="ZapfHumnst BT" w:cs="Arial"/>
          <w:b/>
          <w:i/>
          <w:iCs/>
          <w:sz w:val="23"/>
          <w:szCs w:val="23"/>
        </w:rPr>
        <w:t>art.43, II, III, IV, V e §6º, I, do ADCT da CE/89, acrescido pela EC nº 54/2019</w:t>
      </w:r>
      <w:r w:rsidRPr="001A2F82">
        <w:rPr>
          <w:rFonts w:ascii="ZapfHumnst BT" w:hAnsi="ZapfHumnst BT" w:cs="Arial"/>
          <w:b/>
          <w:sz w:val="23"/>
          <w:szCs w:val="23"/>
        </w:rPr>
        <w:t>).</w:t>
      </w:r>
      <w:r w:rsidRPr="001A2F82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>INTERESSADO(A):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 Mathias Olympio Pires de Mello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noProof/>
          <w:sz w:val="23"/>
          <w:szCs w:val="23"/>
        </w:rPr>
        <w:t>(</w:t>
      </w:r>
      <w:r w:rsidRPr="001A2F82">
        <w:rPr>
          <w:rFonts w:ascii="ZapfHumnst BT" w:hAnsi="ZapfHumnst BT" w:cs="Arial"/>
          <w:sz w:val="23"/>
          <w:szCs w:val="23"/>
        </w:rPr>
        <w:t>CPF nº 097.***.***-**)</w:t>
      </w:r>
      <w:r w:rsidRPr="001A2F82">
        <w:rPr>
          <w:rFonts w:ascii="ZapfHumnst BT" w:hAnsi="ZapfHumnst BT" w:cs="Arial"/>
          <w:bCs/>
          <w:sz w:val="23"/>
          <w:szCs w:val="23"/>
        </w:rPr>
        <w:t>, ocupante do cargo de Assessor Técnico Legislativo, nível PL/ATL, matrícula nº 1012, do quadro de pessoal da Assembleia Legislativa do Estado do Piauí</w:t>
      </w:r>
      <w:r w:rsidRPr="001A2F82">
        <w:rPr>
          <w:rFonts w:ascii="ZapfHumnst BT" w:hAnsi="ZapfHumnst BT" w:cs="Arial"/>
          <w:bCs/>
          <w:noProof/>
          <w:sz w:val="23"/>
          <w:szCs w:val="23"/>
        </w:rPr>
        <w:t xml:space="preserve">. Advogado(s): Francisco das Chagas Costa Araújo (OAB/PI nº 12.997) – (Procuração: fl. 4 da peça 2). </w:t>
      </w:r>
      <w:r w:rsidRPr="001A2F82">
        <w:rPr>
          <w:rFonts w:ascii="ZapfHumnst BT" w:hAnsi="ZapfHumnst BT" w:cs="Arial"/>
          <w:sz w:val="23"/>
          <w:szCs w:val="23"/>
        </w:rPr>
        <w:t xml:space="preserve">Vistos, relatados e discutidos os presentes autos, considerando os Relatórios da Divisão de Fiscalização de Aposentadorias, Reformas e Pensões – DFPESSOAL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3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(peças 4 e 38), a Decisão nº 346/2024 da Primeira Câmara (peça 13), o Acórdão nº 546/2024-SPL (peça 21), os pareceres do Ministério Público de Contas-MPC (peças 5 e 39), </w:t>
      </w:r>
      <w:r w:rsidRPr="001A2F82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ministerial, conforme </w:t>
      </w:r>
      <w:r w:rsidRPr="001A2F82">
        <w:rPr>
          <w:rFonts w:ascii="ZapfHumnst BT" w:hAnsi="ZapfHumnst BT" w:cs="Arial"/>
          <w:sz w:val="23"/>
          <w:szCs w:val="23"/>
        </w:rPr>
        <w:t xml:space="preserve">e pelos fundamentos expostos na </w:t>
      </w:r>
      <w:r w:rsidRPr="001A2F82">
        <w:rPr>
          <w:rFonts w:ascii="ZapfHumnst BT" w:hAnsi="ZapfHumnst BT" w:cs="Arial"/>
          <w:sz w:val="23"/>
          <w:szCs w:val="23"/>
        </w:rPr>
        <w:lastRenderedPageBreak/>
        <w:t xml:space="preserve">proposta de voto do Relator </w:t>
      </w:r>
      <w:r w:rsidRPr="001A2F82">
        <w:rPr>
          <w:rFonts w:ascii="ZapfHumnst BT" w:hAnsi="ZapfHumnst BT"/>
          <w:sz w:val="23"/>
          <w:szCs w:val="23"/>
        </w:rPr>
        <w:t>(peça 44), nos seguintes termos:</w:t>
      </w:r>
      <w:r w:rsidRPr="001A2F82">
        <w:rPr>
          <w:rFonts w:ascii="ZapfHumnst BT" w:hAnsi="ZapfHumnst BT"/>
          <w:sz w:val="23"/>
          <w:szCs w:val="23"/>
        </w:rPr>
        <w:t xml:space="preserve"> a) </w:t>
      </w:r>
      <w:r w:rsidRPr="001A2F82">
        <w:rPr>
          <w:rFonts w:ascii="ZapfHumnst BT" w:hAnsi="ZapfHumnst BT" w:cs="Arial"/>
          <w:i/>
          <w:iCs/>
          <w:sz w:val="23"/>
          <w:szCs w:val="23"/>
        </w:rPr>
        <w:t>pelo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ato concessório de aposentadoria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, com base na aplicação do Acórdão 401/22 – SPL deste TCE, que modulou os efeitos da inconstitucionalidade das transposições de cargos sem concurso público, considerando: que houve a aplicação do citado acórdão em casos similares de benefícios originários de outros órgãos estaduais; e que com base nos princípios constitucionais da boa-fé, da dignidade da pessoa humana, da segurança jurídica e da </w:t>
      </w:r>
      <w:proofErr w:type="spellStart"/>
      <w:r w:rsidRPr="001A2F82">
        <w:rPr>
          <w:rFonts w:ascii="ZapfHumnst BT" w:hAnsi="ZapfHumnst BT" w:cs="Arial"/>
          <w:i/>
          <w:iCs/>
          <w:sz w:val="23"/>
          <w:szCs w:val="23"/>
        </w:rPr>
        <w:t>contributividade</w:t>
      </w:r>
      <w:proofErr w:type="spellEnd"/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previdenciária, bem como considerando o serviço prestado ao Estado, deve ser reconhecido o direito à Aposentadoria do servidor.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3F520C3A" w14:textId="77777777" w:rsidR="00537819" w:rsidRPr="001A2F82" w:rsidRDefault="00537819" w:rsidP="0053781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49ABE243" w14:textId="6D2EA2B3" w:rsidR="00537819" w:rsidRPr="001A2F82" w:rsidRDefault="00924D23" w:rsidP="00924D23">
      <w:pPr>
        <w:spacing w:line="30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EXTRATO DE JULGAMENTO Nº 209/2025.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TC/007170/2025 – </w:t>
      </w:r>
      <w:r w:rsidRPr="001A2F82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1A2F82">
        <w:rPr>
          <w:rFonts w:ascii="ZapfHumnst BT" w:hAnsi="ZapfHumnst BT" w:cs="Arial"/>
          <w:b/>
          <w:sz w:val="23"/>
          <w:szCs w:val="23"/>
        </w:rPr>
        <w:t>(</w:t>
      </w:r>
      <w:r w:rsidRPr="001A2F82">
        <w:rPr>
          <w:rFonts w:ascii="ZapfHumnst BT" w:hAnsi="ZapfHumnst BT" w:cs="Arial"/>
          <w:b/>
          <w:i/>
          <w:iCs/>
          <w:sz w:val="23"/>
          <w:szCs w:val="23"/>
        </w:rPr>
        <w:t xml:space="preserve">artigo 3º, inciso I, letra "c" da Lei Municipal n° 2.192/2005, com redação dada pelo art. 15 da Lei Municipal nº 068/2022 </w:t>
      </w:r>
      <w:r w:rsidRPr="001A2F82">
        <w:rPr>
          <w:rFonts w:cs="Calibri"/>
          <w:b/>
          <w:i/>
          <w:iCs/>
          <w:sz w:val="23"/>
          <w:szCs w:val="23"/>
        </w:rPr>
        <w:t>с</w:t>
      </w:r>
      <w:r w:rsidRPr="001A2F82">
        <w:rPr>
          <w:rFonts w:ascii="ZapfHumnst BT" w:hAnsi="ZapfHumnst BT" w:cs="Arial"/>
          <w:b/>
          <w:i/>
          <w:iCs/>
          <w:sz w:val="23"/>
          <w:szCs w:val="23"/>
        </w:rPr>
        <w:t>/c EC nº 103/2019</w:t>
      </w:r>
      <w:r w:rsidRPr="001A2F82">
        <w:rPr>
          <w:rFonts w:ascii="ZapfHumnst BT" w:hAnsi="ZapfHumnst BT" w:cs="Arial"/>
          <w:b/>
          <w:sz w:val="23"/>
          <w:szCs w:val="23"/>
        </w:rPr>
        <w:t>).</w:t>
      </w:r>
      <w:r w:rsidRPr="001A2F82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>INTERESSADO(A):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 FRANCISCO MARCELO PAZ SOUSA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noProof/>
          <w:sz w:val="23"/>
          <w:szCs w:val="23"/>
        </w:rPr>
        <w:t>(</w:t>
      </w:r>
      <w:r w:rsidRPr="001A2F82">
        <w:rPr>
          <w:rFonts w:ascii="ZapfHumnst BT" w:hAnsi="ZapfHumnst BT" w:cs="Arial"/>
          <w:sz w:val="23"/>
          <w:szCs w:val="23"/>
        </w:rPr>
        <w:t>CPF nº 850.***.***-**)</w:t>
      </w:r>
      <w:r w:rsidRPr="001A2F82">
        <w:rPr>
          <w:rFonts w:ascii="ZapfHumnst BT" w:hAnsi="ZapfHumnst BT" w:cs="Arial"/>
          <w:bCs/>
          <w:sz w:val="23"/>
          <w:szCs w:val="23"/>
        </w:rPr>
        <w:t>, ocupante do cargo de Cirurgião Dentista, Classe B, Nível III, Matrícula nº 241-1, do quadro de pessoal da Secretaria de Saúde do Município de Parnaíba-PI.</w:t>
      </w:r>
      <w:r w:rsidRPr="001A2F82">
        <w:rPr>
          <w:rFonts w:ascii="ZapfHumnst BT" w:hAnsi="ZapfHumnst BT" w:cs="Arial"/>
          <w:bCs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3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(peça 3), o parecer do Ministério Público de Contas-MPC (peça 4), a Decisão Monocrática nº 189/25-GJV (peça 5), o Extrato de Julgamento Parcial nº 146/25 (peça 10), a Decisão Monocrática nº 242/2025-GJV (peça 11), </w:t>
      </w:r>
      <w:r w:rsidRPr="001A2F82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1A2F82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1A2F82">
        <w:rPr>
          <w:rFonts w:ascii="ZapfHumnst BT" w:hAnsi="ZapfHumnst BT"/>
          <w:sz w:val="23"/>
          <w:szCs w:val="23"/>
        </w:rPr>
        <w:t>(peça 19), nos seguintes termos:</w:t>
      </w:r>
      <w:r w:rsidRPr="001A2F82">
        <w:rPr>
          <w:rFonts w:ascii="ZapfHumnst BT" w:hAnsi="ZapfHumnst BT"/>
          <w:sz w:val="23"/>
          <w:szCs w:val="23"/>
        </w:rPr>
        <w:t xml:space="preserve"> a) </w:t>
      </w:r>
      <w:r w:rsidRPr="001A2F82">
        <w:rPr>
          <w:rFonts w:ascii="ZapfHumnst BT" w:hAnsi="ZapfHumnst BT" w:cs="Arial"/>
          <w:i/>
          <w:iCs/>
          <w:sz w:val="23"/>
          <w:szCs w:val="23"/>
        </w:rPr>
        <w:t>pelo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do Sr. 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>FRANCISCO MARCELO PAZ SOUSA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, com fulcro no artigo 3º, inciso I, letra "c" da Lei Municipal n° 2.192/2005, com redação dada pelo Art. 15 da Lei Municipal nº 068/2022 </w:t>
      </w:r>
      <w:r w:rsidRPr="001A2F82">
        <w:rPr>
          <w:rFonts w:cs="Calibri"/>
          <w:i/>
          <w:iCs/>
          <w:sz w:val="23"/>
          <w:szCs w:val="23"/>
        </w:rPr>
        <w:t>с</w:t>
      </w:r>
      <w:r w:rsidRPr="001A2F82">
        <w:rPr>
          <w:rFonts w:ascii="ZapfHumnst BT" w:hAnsi="ZapfHumnst BT" w:cs="Arial"/>
          <w:i/>
          <w:iCs/>
          <w:sz w:val="23"/>
          <w:szCs w:val="23"/>
        </w:rPr>
        <w:t>/c EC 103/2019 e conforme Portaria n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°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280/2025 do Instituto de Previd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ê</w:t>
      </w:r>
      <w:r w:rsidRPr="001A2F82">
        <w:rPr>
          <w:rFonts w:ascii="ZapfHumnst BT" w:hAnsi="ZapfHumnst BT" w:cs="Arial"/>
          <w:i/>
          <w:iCs/>
          <w:sz w:val="23"/>
          <w:szCs w:val="23"/>
        </w:rPr>
        <w:t>ncia do Munic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í</w:t>
      </w:r>
      <w:r w:rsidRPr="001A2F82">
        <w:rPr>
          <w:rFonts w:ascii="ZapfHumnst BT" w:hAnsi="ZapfHumnst BT" w:cs="Arial"/>
          <w:i/>
          <w:iCs/>
          <w:sz w:val="23"/>
          <w:szCs w:val="23"/>
        </w:rPr>
        <w:t>pio de Parna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í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ba 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–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IPMP de 02/05/2025, publicado no D.O.M de n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°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3.915, publicado em 16/05/2025, com benef</w:t>
      </w:r>
      <w:r w:rsidRPr="001A2F82">
        <w:rPr>
          <w:rFonts w:ascii="ZapfHumnst BT" w:hAnsi="ZapfHumnst BT" w:cs="ZapfHumnst BT"/>
          <w:i/>
          <w:iCs/>
          <w:sz w:val="23"/>
          <w:szCs w:val="23"/>
        </w:rPr>
        <w:t>í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cio no valor de 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>R$ 3.778,19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(três mil, setecentos e setenta e oito reais e dezenove centavos).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439BFA41" w14:textId="77777777" w:rsidR="00C47CD9" w:rsidRPr="001A2F82" w:rsidRDefault="00C47CD9" w:rsidP="000C6CD2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3124A98F" w14:textId="50BE0F29" w:rsidR="00924D23" w:rsidRPr="001A2F82" w:rsidRDefault="0010131F" w:rsidP="0010131F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EXTRATO DE JULGAMENTO Nº 210/2025.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TC/006865/2025 – </w:t>
      </w:r>
      <w:r w:rsidRPr="001A2F82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1A2F82">
        <w:rPr>
          <w:rFonts w:ascii="ZapfHumnst BT" w:hAnsi="ZapfHumnst BT" w:cs="Arial"/>
          <w:b/>
          <w:sz w:val="23"/>
          <w:szCs w:val="23"/>
        </w:rPr>
        <w:t>(</w:t>
      </w:r>
      <w:r w:rsidRPr="001A2F82">
        <w:rPr>
          <w:rFonts w:ascii="ZapfHumnst BT" w:hAnsi="ZapfHumnst BT" w:cs="Arial"/>
          <w:b/>
          <w:i/>
          <w:iCs/>
          <w:sz w:val="23"/>
          <w:szCs w:val="23"/>
        </w:rPr>
        <w:t>art.50, I, II, III, IV, §2º, I, da Lei Municipal nº 015 de 25/05/22</w:t>
      </w:r>
      <w:r w:rsidRPr="001A2F82">
        <w:rPr>
          <w:rFonts w:ascii="ZapfHumnst BT" w:hAnsi="ZapfHumnst BT" w:cs="Arial"/>
          <w:b/>
          <w:sz w:val="23"/>
          <w:szCs w:val="23"/>
        </w:rPr>
        <w:t>).</w:t>
      </w:r>
      <w:r w:rsidRPr="001A2F82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>INTERESSADO(A):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 JOÃO RODRIGUES LIMA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noProof/>
          <w:sz w:val="23"/>
          <w:szCs w:val="23"/>
        </w:rPr>
        <w:t>(</w:t>
      </w:r>
      <w:r w:rsidRPr="001A2F82">
        <w:rPr>
          <w:rFonts w:ascii="ZapfHumnst BT" w:hAnsi="ZapfHumnst BT" w:cs="Arial"/>
          <w:sz w:val="23"/>
          <w:szCs w:val="23"/>
        </w:rPr>
        <w:t>CPF nº 026.***.***-**)</w:t>
      </w:r>
      <w:r w:rsidRPr="001A2F82">
        <w:rPr>
          <w:rFonts w:ascii="ZapfHumnst BT" w:hAnsi="ZapfHumnst BT" w:cs="Arial"/>
          <w:bCs/>
          <w:sz w:val="23"/>
          <w:szCs w:val="23"/>
        </w:rPr>
        <w:t>, ocupante do cargo de Motorista, matrícula nº 43-43, vinculado à Secretaria Municipal de Administração de Campo Maior-PI</w:t>
      </w:r>
      <w:r w:rsidRPr="001A2F82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1A2F82">
        <w:rPr>
          <w:rFonts w:ascii="ZapfHumnst BT" w:hAnsi="ZapfHumnst BT" w:cs="Arial"/>
          <w:sz w:val="23"/>
          <w:szCs w:val="23"/>
        </w:rPr>
        <w:t xml:space="preserve">Vistos, relatados e discutidos os presentes autos, </w:t>
      </w:r>
      <w:r w:rsidRPr="001A2F82">
        <w:rPr>
          <w:rFonts w:ascii="ZapfHumnst BT" w:hAnsi="ZapfHumnst BT" w:cs="Arial"/>
          <w:sz w:val="23"/>
          <w:szCs w:val="23"/>
        </w:rPr>
        <w:lastRenderedPageBreak/>
        <w:t xml:space="preserve">considerando o Relatório da Divisão de Fiscalização de Aposentadorias, Reformas e Pensões – DFPESSOAL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3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(peça 3), o parecer do Ministério Público de Contas-MPC (peças 4, 11 e 13), </w:t>
      </w:r>
      <w:r w:rsidRPr="001A2F82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ministerial, conforme </w:t>
      </w:r>
      <w:r w:rsidRPr="001A2F82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1A2F82">
        <w:rPr>
          <w:rFonts w:ascii="ZapfHumnst BT" w:hAnsi="ZapfHumnst BT"/>
          <w:sz w:val="23"/>
          <w:szCs w:val="23"/>
        </w:rPr>
        <w:t>(peça 18), nos seguintes termos:</w:t>
      </w:r>
      <w:r w:rsidRPr="001A2F82">
        <w:rPr>
          <w:rFonts w:ascii="ZapfHumnst BT" w:hAnsi="ZapfHumnst BT"/>
          <w:sz w:val="23"/>
          <w:szCs w:val="23"/>
        </w:rPr>
        <w:t xml:space="preserve"> a) </w:t>
      </w:r>
      <w:r w:rsidRPr="001A2F82">
        <w:rPr>
          <w:rFonts w:ascii="ZapfHumnst BT" w:hAnsi="ZapfHumnst BT" w:cs="Arial"/>
          <w:i/>
          <w:iCs/>
          <w:sz w:val="23"/>
          <w:szCs w:val="23"/>
        </w:rPr>
        <w:t>pelo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do ato concessório de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do servidor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João Rodrigues Lima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, ocupante do cargo de 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>Motorista da Secretaria Municipal de Administração de Campo Maior-PI</w:t>
      </w:r>
      <w:r w:rsidRPr="001A2F82">
        <w:rPr>
          <w:rFonts w:ascii="ZapfHumnst BT" w:hAnsi="ZapfHumnst BT" w:cs="Arial"/>
          <w:i/>
          <w:iCs/>
          <w:sz w:val="23"/>
          <w:szCs w:val="23"/>
        </w:rPr>
        <w:t>, “considerando a aplicação da modulação de efeitos da Súmula 05 deste Tribunal, que para provimentos de cargo ocorridos na data do ingresso do servidor (05 de outubro de 1988), afasta a exigência de comprovação de concurso público como condição de validade para o registro do ato de inativação”.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26587110" w14:textId="77777777" w:rsidR="0010131F" w:rsidRPr="001A2F82" w:rsidRDefault="0010131F" w:rsidP="0010131F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29F62C22" w14:textId="2A0B1312" w:rsidR="0010131F" w:rsidRPr="001A2F82" w:rsidRDefault="009B7620" w:rsidP="009B7620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EXTRATO DE JULGAMENTO Nº 211/2025.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caps/>
          <w:noProof/>
          <w:sz w:val="23"/>
          <w:szCs w:val="23"/>
        </w:rPr>
        <w:t xml:space="preserve">TC/012572/2024 – </w:t>
      </w:r>
      <w:r w:rsidRPr="001A2F82">
        <w:rPr>
          <w:rFonts w:ascii="ZapfHumnst BT" w:hAnsi="ZapfHumnst BT" w:cs="Arial"/>
          <w:b/>
          <w:caps/>
          <w:sz w:val="23"/>
          <w:szCs w:val="23"/>
        </w:rPr>
        <w:t>Aposentadoria por Idade e Tempo de Contribuição</w:t>
      </w:r>
      <w:r w:rsidRPr="001A2F82">
        <w:rPr>
          <w:rFonts w:ascii="ZapfHumnst BT" w:hAnsi="ZapfHumnst BT" w:cs="Arial"/>
          <w:b/>
          <w:i/>
          <w:iCs/>
          <w:caps/>
          <w:sz w:val="23"/>
          <w:szCs w:val="23"/>
        </w:rPr>
        <w:t xml:space="preserve"> Sub Judice</w:t>
      </w:r>
      <w:r w:rsidRPr="001A2F82">
        <w:rPr>
          <w:rFonts w:ascii="ZapfHumnst BT" w:hAnsi="ZapfHumnst BT" w:cs="Arial"/>
          <w:b/>
          <w:caps/>
          <w:sz w:val="23"/>
          <w:szCs w:val="23"/>
        </w:rPr>
        <w:t xml:space="preserve"> (Regra de Transição do Pedágio da EC n° 54/19 – </w:t>
      </w:r>
      <w:r w:rsidRPr="001A2F82">
        <w:rPr>
          <w:rFonts w:ascii="ZapfHumnst BT" w:hAnsi="ZapfHumnst BT" w:cs="Arial"/>
          <w:b/>
          <w:i/>
          <w:iCs/>
          <w:sz w:val="23"/>
          <w:szCs w:val="23"/>
        </w:rPr>
        <w:t>art. 49, incisos I, II, III e IV, § 2º, inciso I e § 3º, inciso I, do ADCT da CE/89, acrescentado pela EC n° 54/19 e Processo nº 0837611- 07.2024.8.18.0140, do Juízo da 2ª Vara dos Feitos da Fazenda Pública de Teresina-PI</w:t>
      </w:r>
      <w:r w:rsidRPr="001A2F82">
        <w:rPr>
          <w:rFonts w:ascii="ZapfHumnst BT" w:hAnsi="ZapfHumnst BT" w:cs="Arial"/>
          <w:b/>
          <w:sz w:val="23"/>
          <w:szCs w:val="23"/>
        </w:rPr>
        <w:t>).</w:t>
      </w:r>
      <w:r w:rsidRPr="001A2F82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noProof/>
          <w:sz w:val="23"/>
          <w:szCs w:val="23"/>
        </w:rPr>
        <w:t xml:space="preserve">INTERESSADO(A): CLARINDO NETO DE CARVALHO CASTELO BRANCO </w:t>
      </w:r>
      <w:r w:rsidRPr="001A2F82">
        <w:rPr>
          <w:rFonts w:ascii="ZapfHumnst BT" w:hAnsi="ZapfHumnst BT" w:cs="Arial"/>
          <w:noProof/>
          <w:sz w:val="23"/>
          <w:szCs w:val="23"/>
        </w:rPr>
        <w:t>(</w:t>
      </w:r>
      <w:r w:rsidRPr="001A2F82">
        <w:rPr>
          <w:rFonts w:ascii="ZapfHumnst BT" w:hAnsi="ZapfHumnst BT" w:cs="Arial"/>
          <w:sz w:val="23"/>
          <w:szCs w:val="23"/>
        </w:rPr>
        <w:t>CPF nº 096.***.***-**)</w:t>
      </w:r>
      <w:r w:rsidRPr="001A2F82">
        <w:rPr>
          <w:rFonts w:ascii="ZapfHumnst BT" w:hAnsi="ZapfHumnst BT" w:cs="Arial"/>
          <w:bCs/>
          <w:sz w:val="23"/>
          <w:szCs w:val="23"/>
        </w:rPr>
        <w:t>, ocupante do cargo de Agente Superior de Serviços, classe III, padrão “E”, matrícula n° 0018325, do quadro de pessoal da Secretaria de Administração do Estado do Piauí (SEAD)</w:t>
      </w:r>
      <w:r w:rsidRPr="001A2F82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1A2F82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3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(peça 4), o parecer do Ministério Público de Contas-MPC (peça 5), </w:t>
      </w:r>
      <w:r w:rsidRPr="001A2F82">
        <w:rPr>
          <w:rFonts w:ascii="ZapfHumnst BT" w:hAnsi="ZapfHumnst BT"/>
          <w:sz w:val="23"/>
          <w:szCs w:val="23"/>
        </w:rPr>
        <w:t xml:space="preserve">e o mais que dos autos consta, decidiu a Primeira Câmara, unânime, concordando parcialmente com o parecer ministerial, conforme </w:t>
      </w:r>
      <w:r w:rsidRPr="001A2F82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1A2F82">
        <w:rPr>
          <w:rFonts w:ascii="ZapfHumnst BT" w:hAnsi="ZapfHumnst BT"/>
          <w:sz w:val="23"/>
          <w:szCs w:val="23"/>
        </w:rPr>
        <w:t>(peça 11), nos seguintes termos:</w:t>
      </w:r>
      <w:r w:rsidRPr="001A2F82">
        <w:rPr>
          <w:rFonts w:ascii="ZapfHumnst BT" w:hAnsi="ZapfHumnst BT"/>
          <w:sz w:val="23"/>
          <w:szCs w:val="23"/>
        </w:rPr>
        <w:t xml:space="preserve"> a) </w:t>
      </w:r>
      <w:r w:rsidRPr="001A2F82">
        <w:rPr>
          <w:rFonts w:ascii="ZapfHumnst BT" w:hAnsi="ZapfHumnst BT" w:cs="Arial"/>
          <w:i/>
          <w:iCs/>
          <w:sz w:val="23"/>
          <w:szCs w:val="23"/>
        </w:rPr>
        <w:t>pelo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do Sr. 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>CLARINDO NETO DE CARVALHO CASTELO BRANCO</w:t>
      </w:r>
      <w:r w:rsidRPr="001A2F82">
        <w:rPr>
          <w:rFonts w:ascii="ZapfHumnst BT" w:hAnsi="ZapfHumnst BT" w:cs="Arial"/>
          <w:i/>
          <w:iCs/>
          <w:sz w:val="23"/>
          <w:szCs w:val="23"/>
        </w:rPr>
        <w:t>, com fundamento no art. 49, incisos I, II, III e IV, § 2º, inciso I e § 3º, inciso I, do ADCT da CE/89, acrescentado pela EC n° 54/19 e Processo nº 0837611- 07.2024.8.18.0140, do Juízo da 2ª Vara dos Feitos da Fazenda Pública de Teresina-PI; e conforme Portaria GP n° 1346/2024 – PIAUIPREV de 01/10/2024, publicado no D.O.E de n° 196, publicado em 08/10/24, com proventos a atribuir no valor de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R$ 5.229,30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(cinco mil, duzentos e vinte e nove reais e trinta centavos).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b/>
          <w:b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48529AC9" w14:textId="77777777" w:rsidR="0010131F" w:rsidRPr="001A2F82" w:rsidRDefault="0010131F" w:rsidP="000C6CD2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5E75782" w14:textId="2831B113" w:rsidR="009B7620" w:rsidRPr="001A2F82" w:rsidRDefault="003663B8" w:rsidP="003663B8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lastRenderedPageBreak/>
        <w:t>EXTRATO DE JULGAMENTO Nº 212/2025.</w:t>
      </w:r>
      <w:r w:rsidRPr="001A2F82">
        <w:rPr>
          <w:rFonts w:ascii="ZapfHumnst BT" w:hAnsi="ZapfHumnst BT" w:cs="Arial"/>
          <w:b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caps/>
          <w:sz w:val="23"/>
          <w:szCs w:val="23"/>
        </w:rPr>
        <w:t>TC/009342/2025 – Admissão de Pessoal da CÂMARA MUNICIPAL DE ITAINÓPOLIS-</w:t>
      </w:r>
      <w:r w:rsidRPr="001A2F82">
        <w:rPr>
          <w:rFonts w:ascii="ZapfHumnst BT" w:hAnsi="ZapfHumnst BT" w:cs="Arial"/>
          <w:b/>
          <w:sz w:val="23"/>
          <w:szCs w:val="23"/>
        </w:rPr>
        <w:t>PI</w:t>
      </w:r>
      <w:r w:rsidRPr="001A2F82">
        <w:rPr>
          <w:rFonts w:ascii="ZapfHumnst BT" w:hAnsi="ZapfHumnst BT" w:cs="Arial"/>
          <w:b/>
          <w:bCs/>
          <w:caps/>
          <w:sz w:val="23"/>
          <w:szCs w:val="23"/>
        </w:rPr>
        <w:t xml:space="preserve"> (CONCURSO PÚBLICO – EDITAL Nº 001/2023)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. Fase Fiscalizatória: fiscalização da legalidade da realização do concurso público; e fiscalização da legalidade dos atos de nomeação de pessoal decorrente do concurso público realizado. </w:t>
      </w:r>
      <w:proofErr w:type="gramStart"/>
      <w:r w:rsidRPr="001A2F82">
        <w:rPr>
          <w:rFonts w:ascii="ZapfHumnst BT" w:hAnsi="ZapfHumnst BT" w:cs="Arial"/>
          <w:bCs/>
          <w:sz w:val="23"/>
          <w:szCs w:val="23"/>
        </w:rPr>
        <w:t>Responsável(</w:t>
      </w:r>
      <w:proofErr w:type="spellStart"/>
      <w:proofErr w:type="gramEnd"/>
      <w:r w:rsidRPr="001A2F82">
        <w:rPr>
          <w:rFonts w:ascii="ZapfHumnst BT" w:hAnsi="ZapfHumnst BT" w:cs="Arial"/>
          <w:bCs/>
          <w:sz w:val="23"/>
          <w:szCs w:val="23"/>
        </w:rPr>
        <w:t>is</w:t>
      </w:r>
      <w:proofErr w:type="spellEnd"/>
      <w:r w:rsidRPr="001A2F82">
        <w:rPr>
          <w:rFonts w:ascii="ZapfHumnst BT" w:hAnsi="ZapfHumnst BT" w:cs="Arial"/>
          <w:bCs/>
          <w:sz w:val="23"/>
          <w:szCs w:val="23"/>
        </w:rPr>
        <w:t xml:space="preserve">): </w:t>
      </w:r>
      <w:r w:rsidRPr="001A2F82">
        <w:rPr>
          <w:rFonts w:ascii="ZapfHumnst BT" w:hAnsi="ZapfHumnst BT" w:cs="Arial"/>
          <w:sz w:val="23"/>
          <w:szCs w:val="23"/>
        </w:rPr>
        <w:t>Maria dos Remédios Santos – Presidente da Câmara Municipal</w:t>
      </w:r>
      <w:r w:rsidRPr="001A2F82">
        <w:rPr>
          <w:rFonts w:ascii="ZapfHumnst BT" w:hAnsi="ZapfHumnst BT" w:cs="Arial"/>
          <w:bCs/>
          <w:sz w:val="23"/>
          <w:szCs w:val="23"/>
        </w:rPr>
        <w:t xml:space="preserve">. </w:t>
      </w:r>
      <w:r w:rsidRPr="001A2F82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Admissão de Pessoal – DFPESSOAL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1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(peça 4), o parecer do Ministério Público de Contas-MPC (peça 5), </w:t>
      </w:r>
      <w:r w:rsidRPr="001A2F82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1A2F82">
        <w:rPr>
          <w:rFonts w:ascii="ZapfHumnst BT" w:hAnsi="ZapfHumnst BT" w:cs="Arial"/>
          <w:sz w:val="23"/>
          <w:szCs w:val="23"/>
        </w:rPr>
        <w:t>e pelos fundamentos expostos na proposta de voto do Relator (</w:t>
      </w:r>
      <w:r w:rsidRPr="001A2F82">
        <w:rPr>
          <w:rFonts w:ascii="ZapfHumnst BT" w:hAnsi="ZapfHumnst BT"/>
          <w:sz w:val="23"/>
          <w:szCs w:val="23"/>
        </w:rPr>
        <w:t>peça 10), nos seguintes termos:</w:t>
      </w:r>
      <w:r w:rsidRPr="001A2F82">
        <w:rPr>
          <w:rFonts w:ascii="ZapfHumnst BT" w:hAnsi="ZapfHumnst BT"/>
          <w:sz w:val="23"/>
          <w:szCs w:val="23"/>
        </w:rPr>
        <w:t xml:space="preserve"> a) </w:t>
      </w:r>
      <w:r w:rsidRPr="001A2F82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regularidade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do Concurso Público (Edital nº 001/2023) da Câmara Municipal de Itainópolis-PI</w:t>
      </w:r>
      <w:r w:rsidRPr="001A2F82">
        <w:rPr>
          <w:rFonts w:ascii="ZapfHumnst BT" w:hAnsi="ZapfHumnst BT" w:cs="Arial"/>
          <w:i/>
          <w:iCs/>
          <w:sz w:val="23"/>
          <w:szCs w:val="23"/>
        </w:rPr>
        <w:t>, uma vez que foi realizado em conformidade com os requisitos de legalidade exigidos no art. 37, II da Constituição Federal/88 e legislação infraconstitucional;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b) </w:t>
      </w:r>
      <w:r w:rsidRPr="001A2F82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registro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dos atos de admissão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oriundos do </w:t>
      </w:r>
      <w:r w:rsidRPr="001A2F82">
        <w:rPr>
          <w:rFonts w:ascii="ZapfHumnst BT" w:hAnsi="ZapfHumnst BT" w:cs="Arial"/>
          <w:b/>
          <w:bCs/>
          <w:i/>
          <w:iCs/>
          <w:sz w:val="23"/>
          <w:szCs w:val="23"/>
        </w:rPr>
        <w:t>Concurso Público (Edital nº 001/2023)</w:t>
      </w:r>
      <w:r w:rsidRPr="001A2F82">
        <w:rPr>
          <w:rFonts w:ascii="ZapfHumnst BT" w:hAnsi="ZapfHumnst BT" w:cs="Arial"/>
          <w:i/>
          <w:iCs/>
          <w:sz w:val="23"/>
          <w:szCs w:val="23"/>
        </w:rPr>
        <w:t>, nos termos do art. 71, III da CF/88, no tocante aos 2 (dois) atos admissionais de servidores para o quadro de pessoal da Câmara Municipal de Itainópolis-PI, conforme tabela única (fl. 05 da peça 04).</w:t>
      </w:r>
      <w:r w:rsidRPr="001A2F82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1A2F82">
        <w:rPr>
          <w:rFonts w:ascii="ZapfHumnst BT" w:hAnsi="ZapfHumnst BT" w:cs="Arial"/>
          <w:sz w:val="23"/>
          <w:szCs w:val="23"/>
        </w:rPr>
        <w:t>: Cons.ª Rejane Ribeiro Sousa Dias.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1A2F82">
        <w:rPr>
          <w:rFonts w:ascii="ZapfHumnst BT" w:hAnsi="ZapfHumnst BT" w:cs="Arial"/>
          <w:sz w:val="23"/>
          <w:szCs w:val="23"/>
        </w:rPr>
        <w:t>: Presidente; Cons. Kleber Dantas Eulálio; e Cons.ª Flora Izabel Nobre Rodrigues.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1A2F82">
        <w:rPr>
          <w:rFonts w:ascii="ZapfHumnst BT" w:hAnsi="ZapfHumnst BT" w:cs="Arial"/>
          <w:sz w:val="23"/>
          <w:szCs w:val="23"/>
        </w:rPr>
        <w:t>: Jackson Nobre Veras.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1A2F82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1A2F82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1A2F82">
        <w:rPr>
          <w:rFonts w:ascii="ZapfHumnst BT" w:hAnsi="ZapfHumnst BT" w:cs="Arial"/>
          <w:sz w:val="23"/>
          <w:szCs w:val="23"/>
        </w:rPr>
        <w:t xml:space="preserve"> </w:t>
      </w:r>
      <w:r w:rsidRPr="001A2F82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1A2F82">
        <w:rPr>
          <w:rFonts w:ascii="ZapfHumnst BT" w:hAnsi="ZapfHumnst BT" w:cs="Arial"/>
          <w:sz w:val="23"/>
          <w:szCs w:val="23"/>
        </w:rPr>
        <w:t>: Cons. Substituto Jaylson Fabianh Lopes Campelo (</w:t>
      </w:r>
      <w:r w:rsidRPr="001A2F82">
        <w:rPr>
          <w:rFonts w:ascii="ZapfHumnst BT" w:hAnsi="ZapfHumnst BT" w:cs="Arial"/>
          <w:i/>
          <w:iCs/>
          <w:sz w:val="23"/>
          <w:szCs w:val="23"/>
        </w:rPr>
        <w:t>em gozo de licença-prêmio – Portaria nº 688/2025</w:t>
      </w:r>
      <w:r w:rsidRPr="001A2F82">
        <w:rPr>
          <w:rFonts w:ascii="ZapfHumnst BT" w:hAnsi="ZapfHumnst BT" w:cs="Arial"/>
          <w:sz w:val="23"/>
          <w:szCs w:val="23"/>
        </w:rPr>
        <w:t>).</w:t>
      </w:r>
    </w:p>
    <w:p w14:paraId="2408E8B0" w14:textId="77777777" w:rsidR="0010131F" w:rsidRPr="001A2F82" w:rsidRDefault="0010131F" w:rsidP="000C6CD2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14FC6ACA" w14:textId="77777777" w:rsidR="00014D8B" w:rsidRPr="001A2F82" w:rsidRDefault="00014D8B" w:rsidP="000C6CD2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 xml:space="preserve">Nada mais havendo a tratar, o </w:t>
      </w:r>
      <w:proofErr w:type="gramStart"/>
      <w:r w:rsidRPr="001A2F82">
        <w:rPr>
          <w:rFonts w:ascii="ZapfHumnst BT" w:hAnsi="ZapfHumnst BT" w:cs="Arial"/>
          <w:sz w:val="23"/>
          <w:szCs w:val="23"/>
        </w:rPr>
        <w:t>Sr.</w:t>
      </w:r>
      <w:proofErr w:type="gramEnd"/>
      <w:r w:rsidRPr="001A2F82">
        <w:rPr>
          <w:rFonts w:ascii="ZapfHumnst BT" w:hAnsi="ZapfHumnst BT" w:cs="Arial"/>
          <w:sz w:val="23"/>
          <w:szCs w:val="23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1A2F82">
        <w:rPr>
          <w:rFonts w:ascii="ZapfHumnst BT" w:hAnsi="ZapfHumnst BT" w:cs="Arial"/>
          <w:sz w:val="23"/>
          <w:szCs w:val="23"/>
        </w:rPr>
        <w:t>Sr</w:t>
      </w:r>
      <w:proofErr w:type="spellEnd"/>
      <w:r w:rsidRPr="001A2F82">
        <w:rPr>
          <w:rFonts w:ascii="ZapfHumnst BT" w:hAnsi="ZapfHumnst BT" w:cs="Arial"/>
          <w:sz w:val="23"/>
          <w:szCs w:val="23"/>
        </w:rPr>
        <w:t>(a). Presidente(a), pelo(s) Conselheiro(s), pelo(s) Conselheiro(s) Substituto(s), pelo(a) Procurador(a) e por mim subscrito.</w:t>
      </w:r>
    </w:p>
    <w:p w14:paraId="76492653" w14:textId="77777777" w:rsidR="00782DE2" w:rsidRPr="001A2F82" w:rsidRDefault="00782DE2" w:rsidP="000C6CD2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933B3DF" w14:textId="77777777" w:rsidR="000C6CD2" w:rsidRPr="001A2F82" w:rsidRDefault="000C6CD2" w:rsidP="000C6CD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 xml:space="preserve">Cons.ª </w:t>
      </w:r>
      <w:r w:rsidRPr="001A2F82">
        <w:rPr>
          <w:rFonts w:ascii="ZapfHumnst BT" w:eastAsia="Times New Roman" w:hAnsi="ZapfHumnst BT" w:cs="Arial"/>
          <w:sz w:val="23"/>
          <w:szCs w:val="23"/>
        </w:rPr>
        <w:t>Rejane Ribeiro Sousa Dias</w:t>
      </w:r>
      <w:r w:rsidRPr="001A2F82">
        <w:rPr>
          <w:rFonts w:ascii="ZapfHumnst BT" w:hAnsi="ZapfHumnst BT" w:cs="Arial"/>
          <w:sz w:val="23"/>
          <w:szCs w:val="23"/>
        </w:rPr>
        <w:t xml:space="preserve"> – Presidente</w:t>
      </w:r>
    </w:p>
    <w:p w14:paraId="3F883213" w14:textId="77777777" w:rsidR="000C6CD2" w:rsidRPr="001A2F82" w:rsidRDefault="000C6CD2" w:rsidP="000C6CD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Cons. Kleber Dantas Eulálio</w:t>
      </w:r>
    </w:p>
    <w:p w14:paraId="66F5E85A" w14:textId="77777777" w:rsidR="000C6CD2" w:rsidRPr="001A2F82" w:rsidRDefault="000C6CD2" w:rsidP="000C6CD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Cons.ª Flora Izabel Nobre Rodrigues</w:t>
      </w:r>
    </w:p>
    <w:p w14:paraId="5D3B411B" w14:textId="77777777" w:rsidR="000C6CD2" w:rsidRPr="001A2F82" w:rsidRDefault="000C6CD2" w:rsidP="000C6CD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Cons. Substituto Jackson Nobre Veras</w:t>
      </w:r>
    </w:p>
    <w:p w14:paraId="453D8ABE" w14:textId="77777777" w:rsidR="000C6CD2" w:rsidRPr="001A2F82" w:rsidRDefault="000C6CD2" w:rsidP="000C6CD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1A2F82">
        <w:rPr>
          <w:rFonts w:ascii="ZapfHumnst BT" w:hAnsi="ZapfHumnst BT" w:cs="Arial"/>
          <w:sz w:val="23"/>
          <w:szCs w:val="23"/>
        </w:rPr>
        <w:t>Procurador Márcio André Madeira de Vasconcelos – Procurador(a) de Contas junto ao TCE</w:t>
      </w:r>
    </w:p>
    <w:bookmarkEnd w:id="0"/>
    <w:p w14:paraId="49EBA76D" w14:textId="06EF6649" w:rsidR="00C57363" w:rsidRPr="001A2F82" w:rsidRDefault="00C57363" w:rsidP="000C6CD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</w:p>
    <w:sectPr w:rsidR="00C57363" w:rsidRPr="001A2F82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16C20" w14:textId="77777777" w:rsidR="00D92492" w:rsidRDefault="00D92492" w:rsidP="00BE1DA4">
      <w:r>
        <w:separator/>
      </w:r>
    </w:p>
  </w:endnote>
  <w:endnote w:type="continuationSeparator" w:id="0">
    <w:p w14:paraId="74E68A20" w14:textId="77777777" w:rsidR="00D92492" w:rsidRDefault="00D92492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3C4C09A1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61002B">
      <w:rPr>
        <w:rFonts w:ascii="Arial" w:hAnsi="Arial" w:cs="Arial"/>
        <w:i/>
        <w:sz w:val="18"/>
        <w:szCs w:val="18"/>
      </w:rPr>
      <w:t>1</w:t>
    </w:r>
    <w:r w:rsidR="005E4B6A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5E4B6A">
      <w:rPr>
        <w:rFonts w:ascii="Arial" w:hAnsi="Arial" w:cs="Arial"/>
        <w:i/>
        <w:sz w:val="18"/>
        <w:szCs w:val="18"/>
      </w:rPr>
      <w:t>16</w:t>
    </w:r>
    <w:r w:rsidR="00ED22A4">
      <w:rPr>
        <w:rFonts w:ascii="Arial" w:hAnsi="Arial" w:cs="Arial"/>
        <w:i/>
        <w:sz w:val="18"/>
        <w:szCs w:val="18"/>
      </w:rPr>
      <w:t>/0</w:t>
    </w:r>
    <w:r w:rsidR="00376B8B">
      <w:rPr>
        <w:rFonts w:ascii="Arial" w:hAnsi="Arial" w:cs="Arial"/>
        <w:i/>
        <w:sz w:val="18"/>
        <w:szCs w:val="18"/>
      </w:rPr>
      <w:t>9</w:t>
    </w:r>
    <w:r w:rsidR="00B414C5">
      <w:rPr>
        <w:rFonts w:ascii="Arial" w:hAnsi="Arial" w:cs="Arial"/>
        <w:i/>
        <w:sz w:val="18"/>
        <w:szCs w:val="18"/>
      </w:rPr>
      <w:t>/202</w:t>
    </w:r>
    <w:r w:rsidR="009C0795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1A2F82">
      <w:rPr>
        <w:rStyle w:val="Nmerodepgina"/>
        <w:rFonts w:ascii="Arial" w:hAnsi="Arial" w:cs="Arial"/>
        <w:i/>
        <w:noProof/>
        <w:sz w:val="18"/>
        <w:szCs w:val="18"/>
      </w:rPr>
      <w:t>5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3CD17" w14:textId="77777777" w:rsidR="00D92492" w:rsidRDefault="00D92492" w:rsidP="00BE1DA4">
      <w:r>
        <w:separator/>
      </w:r>
    </w:p>
  </w:footnote>
  <w:footnote w:type="continuationSeparator" w:id="0">
    <w:p w14:paraId="12C21E0D" w14:textId="77777777" w:rsidR="00D92492" w:rsidRDefault="00D92492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2A11586F" w:rsidR="00D92492" w:rsidRDefault="00D924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7F92D693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3983BB01">
              <wp:simplePos x="0" y="0"/>
              <wp:positionH relativeFrom="column">
                <wp:posOffset>2345690</wp:posOffset>
              </wp:positionH>
              <wp:positionV relativeFrom="paragraph">
                <wp:posOffset>-26035</wp:posOffset>
              </wp:positionV>
              <wp:extent cx="2203450" cy="368300"/>
              <wp:effectExtent l="0" t="0" r="635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7777777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DAS SESSÕES</w:t>
                          </w:r>
                        </w:p>
                        <w:p w14:paraId="26786C8C" w14:textId="77777777" w:rsidR="00D92492" w:rsidRPr="00F3712F" w:rsidRDefault="00D92492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 w:rsidRPr="00F3712F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a Primeira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7pt;margin-top:-2.05pt;width:173.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" fillcolor="window" stroked="f" strokeweight=".5pt">
              <v:path arrowok="t"/>
              <v:textbox>
                <w:txbxContent>
                  <w:p w14:paraId="2B52E719" w14:textId="77777777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DAS SESSÕES</w:t>
                    </w:r>
                  </w:p>
                  <w:p w14:paraId="26786C8C" w14:textId="77777777" w:rsidR="00D92492" w:rsidRPr="00F3712F" w:rsidRDefault="00D92492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 w:rsidRPr="00F3712F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a Primeira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1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26"/>
  </w:num>
  <w:num w:numId="9">
    <w:abstractNumId w:val="13"/>
  </w:num>
  <w:num w:numId="10">
    <w:abstractNumId w:val="8"/>
  </w:num>
  <w:num w:numId="11">
    <w:abstractNumId w:val="18"/>
  </w:num>
  <w:num w:numId="12">
    <w:abstractNumId w:val="9"/>
  </w:num>
  <w:num w:numId="13">
    <w:abstractNumId w:val="11"/>
  </w:num>
  <w:num w:numId="14">
    <w:abstractNumId w:val="28"/>
  </w:num>
  <w:num w:numId="15">
    <w:abstractNumId w:val="17"/>
  </w:num>
  <w:num w:numId="16">
    <w:abstractNumId w:val="27"/>
  </w:num>
  <w:num w:numId="17">
    <w:abstractNumId w:val="12"/>
  </w:num>
  <w:num w:numId="18">
    <w:abstractNumId w:val="25"/>
  </w:num>
  <w:num w:numId="19">
    <w:abstractNumId w:val="6"/>
  </w:num>
  <w:num w:numId="20">
    <w:abstractNumId w:val="10"/>
  </w:num>
  <w:num w:numId="21">
    <w:abstractNumId w:val="15"/>
  </w:num>
  <w:num w:numId="22">
    <w:abstractNumId w:val="29"/>
  </w:num>
  <w:num w:numId="23">
    <w:abstractNumId w:val="3"/>
  </w:num>
  <w:num w:numId="24">
    <w:abstractNumId w:val="5"/>
  </w:num>
  <w:num w:numId="25">
    <w:abstractNumId w:val="14"/>
  </w:num>
  <w:num w:numId="26">
    <w:abstractNumId w:val="0"/>
  </w:num>
  <w:num w:numId="27">
    <w:abstractNumId w:val="16"/>
  </w:num>
  <w:num w:numId="28">
    <w:abstractNumId w:val="2"/>
  </w:num>
  <w:num w:numId="29">
    <w:abstractNumId w:val="4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4F14"/>
    <w:rsid w:val="00007B8E"/>
    <w:rsid w:val="00010CC4"/>
    <w:rsid w:val="00010E9D"/>
    <w:rsid w:val="000125D0"/>
    <w:rsid w:val="00013AA1"/>
    <w:rsid w:val="00014D8B"/>
    <w:rsid w:val="00016B35"/>
    <w:rsid w:val="00016DF8"/>
    <w:rsid w:val="00017323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A208F"/>
    <w:rsid w:val="000B3347"/>
    <w:rsid w:val="000B480F"/>
    <w:rsid w:val="000B6C67"/>
    <w:rsid w:val="000B71FA"/>
    <w:rsid w:val="000C0511"/>
    <w:rsid w:val="000C335D"/>
    <w:rsid w:val="000C5A42"/>
    <w:rsid w:val="000C6CD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A2F82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5498"/>
    <w:rsid w:val="00281114"/>
    <w:rsid w:val="002821DA"/>
    <w:rsid w:val="002824C2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D1C78"/>
    <w:rsid w:val="002D29CC"/>
    <w:rsid w:val="002D436E"/>
    <w:rsid w:val="002D608B"/>
    <w:rsid w:val="002E12E1"/>
    <w:rsid w:val="002E2151"/>
    <w:rsid w:val="002E2E4D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38C"/>
    <w:rsid w:val="00314A43"/>
    <w:rsid w:val="0031596E"/>
    <w:rsid w:val="00316D31"/>
    <w:rsid w:val="00316F95"/>
    <w:rsid w:val="003217EB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3D1B"/>
    <w:rsid w:val="004678A4"/>
    <w:rsid w:val="00470BF5"/>
    <w:rsid w:val="00472E8E"/>
    <w:rsid w:val="00473B34"/>
    <w:rsid w:val="00474787"/>
    <w:rsid w:val="00482CD1"/>
    <w:rsid w:val="00485898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E17C9"/>
    <w:rsid w:val="004E2586"/>
    <w:rsid w:val="004F1BE0"/>
    <w:rsid w:val="004F522D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B24"/>
    <w:rsid w:val="005A6784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E4B6A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762EE"/>
    <w:rsid w:val="00682A5C"/>
    <w:rsid w:val="006849A9"/>
    <w:rsid w:val="0069297C"/>
    <w:rsid w:val="00696EBD"/>
    <w:rsid w:val="0069759C"/>
    <w:rsid w:val="006A609B"/>
    <w:rsid w:val="006B10B8"/>
    <w:rsid w:val="006B2FF1"/>
    <w:rsid w:val="006B574E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7BF7"/>
    <w:rsid w:val="0071098C"/>
    <w:rsid w:val="00710BA8"/>
    <w:rsid w:val="007143C7"/>
    <w:rsid w:val="00714F07"/>
    <w:rsid w:val="00717E1A"/>
    <w:rsid w:val="00733575"/>
    <w:rsid w:val="0073389B"/>
    <w:rsid w:val="007340A9"/>
    <w:rsid w:val="00735E54"/>
    <w:rsid w:val="00741B81"/>
    <w:rsid w:val="007469E4"/>
    <w:rsid w:val="0075261B"/>
    <w:rsid w:val="00772E59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DAB"/>
    <w:rsid w:val="007C6231"/>
    <w:rsid w:val="007C6898"/>
    <w:rsid w:val="007D02E9"/>
    <w:rsid w:val="007D041B"/>
    <w:rsid w:val="007E5837"/>
    <w:rsid w:val="007F3836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7F0C"/>
    <w:rsid w:val="008861F9"/>
    <w:rsid w:val="00886DDA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62C6"/>
    <w:rsid w:val="00916778"/>
    <w:rsid w:val="009225C1"/>
    <w:rsid w:val="00924D23"/>
    <w:rsid w:val="009261ED"/>
    <w:rsid w:val="009359A5"/>
    <w:rsid w:val="00937FC2"/>
    <w:rsid w:val="00944DBB"/>
    <w:rsid w:val="0094775E"/>
    <w:rsid w:val="00954150"/>
    <w:rsid w:val="00966986"/>
    <w:rsid w:val="00976277"/>
    <w:rsid w:val="00990D39"/>
    <w:rsid w:val="009935F4"/>
    <w:rsid w:val="009A08D7"/>
    <w:rsid w:val="009A26AA"/>
    <w:rsid w:val="009B0701"/>
    <w:rsid w:val="009B3644"/>
    <w:rsid w:val="009B41FC"/>
    <w:rsid w:val="009B5E0C"/>
    <w:rsid w:val="009B7620"/>
    <w:rsid w:val="009C0795"/>
    <w:rsid w:val="009C746A"/>
    <w:rsid w:val="009D4BC4"/>
    <w:rsid w:val="009D4D65"/>
    <w:rsid w:val="009E3DB4"/>
    <w:rsid w:val="009E4579"/>
    <w:rsid w:val="009E4E0D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7466"/>
    <w:rsid w:val="00A77537"/>
    <w:rsid w:val="00A81161"/>
    <w:rsid w:val="00A85835"/>
    <w:rsid w:val="00A93B00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D0D7C"/>
    <w:rsid w:val="00BD1099"/>
    <w:rsid w:val="00BD1C4B"/>
    <w:rsid w:val="00BD4A13"/>
    <w:rsid w:val="00BD65D6"/>
    <w:rsid w:val="00BE1DA4"/>
    <w:rsid w:val="00BE6CDB"/>
    <w:rsid w:val="00BF2BCB"/>
    <w:rsid w:val="00BF4173"/>
    <w:rsid w:val="00BF60C9"/>
    <w:rsid w:val="00BF6443"/>
    <w:rsid w:val="00BF6784"/>
    <w:rsid w:val="00BF691B"/>
    <w:rsid w:val="00BF6931"/>
    <w:rsid w:val="00C13FD2"/>
    <w:rsid w:val="00C15A23"/>
    <w:rsid w:val="00C1682C"/>
    <w:rsid w:val="00C20905"/>
    <w:rsid w:val="00C20E4A"/>
    <w:rsid w:val="00C23945"/>
    <w:rsid w:val="00C32E78"/>
    <w:rsid w:val="00C33D52"/>
    <w:rsid w:val="00C35719"/>
    <w:rsid w:val="00C35CE8"/>
    <w:rsid w:val="00C35E95"/>
    <w:rsid w:val="00C47554"/>
    <w:rsid w:val="00C47CD9"/>
    <w:rsid w:val="00C50234"/>
    <w:rsid w:val="00C53E3D"/>
    <w:rsid w:val="00C549BB"/>
    <w:rsid w:val="00C57363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C0398"/>
    <w:rsid w:val="00CC2F2A"/>
    <w:rsid w:val="00CC3A65"/>
    <w:rsid w:val="00CC679A"/>
    <w:rsid w:val="00CC7CDE"/>
    <w:rsid w:val="00CD0720"/>
    <w:rsid w:val="00CD1D76"/>
    <w:rsid w:val="00CD4A7D"/>
    <w:rsid w:val="00CD65AF"/>
    <w:rsid w:val="00CE0066"/>
    <w:rsid w:val="00CE193B"/>
    <w:rsid w:val="00CE1F69"/>
    <w:rsid w:val="00CE29F0"/>
    <w:rsid w:val="00CE31A4"/>
    <w:rsid w:val="00CE381B"/>
    <w:rsid w:val="00CE4038"/>
    <w:rsid w:val="00CE4F04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77E7"/>
    <w:rsid w:val="00D55DF5"/>
    <w:rsid w:val="00D56E0A"/>
    <w:rsid w:val="00D61896"/>
    <w:rsid w:val="00D6298E"/>
    <w:rsid w:val="00D64011"/>
    <w:rsid w:val="00D65EAB"/>
    <w:rsid w:val="00D668D7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78C4"/>
    <w:rsid w:val="00DD67EE"/>
    <w:rsid w:val="00DD7475"/>
    <w:rsid w:val="00DE03A6"/>
    <w:rsid w:val="00DE0EAD"/>
    <w:rsid w:val="00DE129D"/>
    <w:rsid w:val="00DE6D2C"/>
    <w:rsid w:val="00E13CF5"/>
    <w:rsid w:val="00E1679C"/>
    <w:rsid w:val="00E23453"/>
    <w:rsid w:val="00E24584"/>
    <w:rsid w:val="00E31A97"/>
    <w:rsid w:val="00E330FC"/>
    <w:rsid w:val="00E34E95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B0CE2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473C"/>
    <w:rsid w:val="00EF71F7"/>
    <w:rsid w:val="00EF77BC"/>
    <w:rsid w:val="00F07403"/>
    <w:rsid w:val="00F10C68"/>
    <w:rsid w:val="00F12800"/>
    <w:rsid w:val="00F14DC6"/>
    <w:rsid w:val="00F23BF8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A976-5551-4B2A-A07F-3825E41A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2301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12</cp:revision>
  <cp:lastPrinted>2025-06-11T14:01:00Z</cp:lastPrinted>
  <dcterms:created xsi:type="dcterms:W3CDTF">2025-09-17T11:57:00Z</dcterms:created>
  <dcterms:modified xsi:type="dcterms:W3CDTF">2025-10-07T12:15:00Z</dcterms:modified>
</cp:coreProperties>
</file>