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39254" w14:textId="257B233C" w:rsidR="003E67B8" w:rsidRPr="006B3A6D" w:rsidRDefault="00AB31BD">
      <w:pPr>
        <w:rPr>
          <w:rFonts w:cstheme="minorHAnsi"/>
          <w:b/>
        </w:rPr>
      </w:pPr>
      <w:bookmarkStart w:id="0" w:name="_GoBack"/>
      <w:bookmarkEnd w:id="0"/>
      <w:r w:rsidRPr="006B3A6D">
        <w:rPr>
          <w:rFonts w:cstheme="minorHAnsi"/>
          <w:b/>
          <w:noProof/>
          <w:lang w:eastAsia="pt-BR"/>
        </w:rPr>
        <w:drawing>
          <wp:anchor distT="0" distB="0" distL="114300" distR="114300" simplePos="0" relativeHeight="251671040" behindDoc="1" locked="0" layoutInCell="1" allowOverlap="1" wp14:anchorId="2D70C328" wp14:editId="6A4C1A2A">
            <wp:simplePos x="0" y="0"/>
            <wp:positionH relativeFrom="column">
              <wp:posOffset>-342900</wp:posOffset>
            </wp:positionH>
            <wp:positionV relativeFrom="paragraph">
              <wp:posOffset>-1111250</wp:posOffset>
            </wp:positionV>
            <wp:extent cx="7587352" cy="10769600"/>
            <wp:effectExtent l="0" t="0" r="0" b="0"/>
            <wp:wrapNone/>
            <wp:docPr id="1072873684" name="Imagem 53"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873684" name="Imagem 53" descr="Uma imagem contendo Diagrama&#10;&#10;Descrição gerada automaticamente"/>
                    <pic:cNvPicPr/>
                  </pic:nvPicPr>
                  <pic:blipFill>
                    <a:blip r:embed="rId10">
                      <a:extLst>
                        <a:ext uri="{28A0092B-C50C-407E-A947-70E740481C1C}">
                          <a14:useLocalDpi xmlns:a14="http://schemas.microsoft.com/office/drawing/2010/main" val="0"/>
                        </a:ext>
                      </a:extLst>
                    </a:blip>
                    <a:stretch>
                      <a:fillRect/>
                    </a:stretch>
                  </pic:blipFill>
                  <pic:spPr>
                    <a:xfrm>
                      <a:off x="0" y="0"/>
                      <a:ext cx="7588250" cy="10770875"/>
                    </a:xfrm>
                    <a:prstGeom prst="rect">
                      <a:avLst/>
                    </a:prstGeom>
                  </pic:spPr>
                </pic:pic>
              </a:graphicData>
            </a:graphic>
            <wp14:sizeRelH relativeFrom="page">
              <wp14:pctWidth>0</wp14:pctWidth>
            </wp14:sizeRelH>
            <wp14:sizeRelV relativeFrom="page">
              <wp14:pctHeight>0</wp14:pctHeight>
            </wp14:sizeRelV>
          </wp:anchor>
        </w:drawing>
      </w:r>
      <w:r w:rsidR="00B92383" w:rsidRPr="006B3A6D">
        <w:rPr>
          <w:rFonts w:cstheme="minorHAnsi"/>
          <w:b/>
          <w:noProof/>
          <w:lang w:eastAsia="pt-BR"/>
        </w:rPr>
        <mc:AlternateContent>
          <mc:Choice Requires="wps">
            <w:drawing>
              <wp:anchor distT="0" distB="0" distL="114300" distR="114300" simplePos="0" relativeHeight="251670016" behindDoc="0" locked="0" layoutInCell="1" allowOverlap="1" wp14:anchorId="730C03E8" wp14:editId="3BAC66A7">
                <wp:simplePos x="0" y="0"/>
                <wp:positionH relativeFrom="column">
                  <wp:posOffset>4163695</wp:posOffset>
                </wp:positionH>
                <wp:positionV relativeFrom="paragraph">
                  <wp:posOffset>8603965</wp:posOffset>
                </wp:positionV>
                <wp:extent cx="2374265" cy="558800"/>
                <wp:effectExtent l="0" t="0" r="0" b="0"/>
                <wp:wrapNone/>
                <wp:docPr id="29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58800"/>
                        </a:xfrm>
                        <a:prstGeom prst="rect">
                          <a:avLst/>
                        </a:prstGeom>
                        <a:noFill/>
                        <a:ln w="9525">
                          <a:noFill/>
                          <a:miter lim="800000"/>
                          <a:headEnd/>
                          <a:tailEnd/>
                        </a:ln>
                      </wps:spPr>
                      <wps:txbx>
                        <w:txbxContent>
                          <w:p w14:paraId="3D6E15B8" w14:textId="77777777" w:rsidR="00FA7CDB" w:rsidRPr="00B92383" w:rsidRDefault="00FA7CDB" w:rsidP="00B92383">
                            <w:pPr>
                              <w:spacing w:after="0"/>
                              <w:jc w:val="right"/>
                              <w:rPr>
                                <w:rFonts w:cstheme="minorHAnsi"/>
                                <w:b/>
                                <w:color w:val="FFFFFF" w:themeColor="background1"/>
                                <w:sz w:val="28"/>
                                <w:szCs w:val="28"/>
                              </w:rPr>
                            </w:pPr>
                            <w:r w:rsidRPr="00B92383">
                              <w:rPr>
                                <w:rFonts w:cstheme="minorHAnsi"/>
                                <w:b/>
                                <w:color w:val="FFFFFF" w:themeColor="background1"/>
                                <w:sz w:val="28"/>
                                <w:szCs w:val="28"/>
                              </w:rPr>
                              <w:t>Teresina, Piauí</w:t>
                            </w:r>
                          </w:p>
                          <w:p w14:paraId="458CB47D" w14:textId="452D796B" w:rsidR="00FA7CDB" w:rsidRDefault="00FA7CDB" w:rsidP="00B92383">
                            <w:pPr>
                              <w:spacing w:after="0"/>
                              <w:jc w:val="right"/>
                            </w:pPr>
                            <w:r>
                              <w:rPr>
                                <w:rFonts w:cstheme="minorHAnsi"/>
                                <w:b/>
                                <w:color w:val="FFFFFF" w:themeColor="background1"/>
                                <w:sz w:val="26"/>
                                <w:szCs w:val="26"/>
                              </w:rPr>
                              <w:t>Ano 10 | N 008</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27.85pt;margin-top:677.5pt;width:186.95pt;height:44pt;z-index:2516700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" filled="f" stroked="f">
                <v:textbox>
                  <w:txbxContent>
                    <w:p w14:paraId="3D6E15B8" w14:textId="77777777" w:rsidR="00FA7CDB" w:rsidRPr="00B92383" w:rsidRDefault="00FA7CDB" w:rsidP="00B92383">
                      <w:pPr>
                        <w:spacing w:after="0"/>
                        <w:jc w:val="right"/>
                        <w:rPr>
                          <w:rFonts w:cstheme="minorHAnsi"/>
                          <w:b/>
                          <w:color w:val="FFFFFF" w:themeColor="background1"/>
                          <w:sz w:val="28"/>
                          <w:szCs w:val="28"/>
                        </w:rPr>
                      </w:pPr>
                      <w:r w:rsidRPr="00B92383">
                        <w:rPr>
                          <w:rFonts w:cstheme="minorHAnsi"/>
                          <w:b/>
                          <w:color w:val="FFFFFF" w:themeColor="background1"/>
                          <w:sz w:val="28"/>
                          <w:szCs w:val="28"/>
                        </w:rPr>
                        <w:t>Teresina, Piauí</w:t>
                      </w:r>
                    </w:p>
                    <w:p w14:paraId="458CB47D" w14:textId="452D796B" w:rsidR="00FA7CDB" w:rsidRDefault="00FA7CDB" w:rsidP="00B92383">
                      <w:pPr>
                        <w:spacing w:after="0"/>
                        <w:jc w:val="right"/>
                      </w:pPr>
                      <w:r>
                        <w:rPr>
                          <w:rFonts w:cstheme="minorHAnsi"/>
                          <w:b/>
                          <w:color w:val="FFFFFF" w:themeColor="background1"/>
                          <w:sz w:val="26"/>
                          <w:szCs w:val="26"/>
                        </w:rPr>
                        <w:t>Ano 10 | N 008</w:t>
                      </w:r>
                    </w:p>
                  </w:txbxContent>
                </v:textbox>
              </v:shape>
            </w:pict>
          </mc:Fallback>
        </mc:AlternateContent>
      </w:r>
      <w:r w:rsidR="00B92383" w:rsidRPr="006B3A6D">
        <w:rPr>
          <w:rFonts w:cstheme="minorHAnsi"/>
          <w:b/>
          <w:noProof/>
          <w:lang w:eastAsia="pt-BR"/>
        </w:rPr>
        <mc:AlternateContent>
          <mc:Choice Requires="wps">
            <w:drawing>
              <wp:anchor distT="0" distB="0" distL="114300" distR="114300" simplePos="0" relativeHeight="251655680" behindDoc="0" locked="0" layoutInCell="1" allowOverlap="1" wp14:anchorId="02C0EF97" wp14:editId="196A3810">
                <wp:simplePos x="0" y="0"/>
                <wp:positionH relativeFrom="column">
                  <wp:posOffset>3996055</wp:posOffset>
                </wp:positionH>
                <wp:positionV relativeFrom="paragraph">
                  <wp:posOffset>3973083</wp:posOffset>
                </wp:positionV>
                <wp:extent cx="2374265" cy="44767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47675"/>
                        </a:xfrm>
                        <a:prstGeom prst="rect">
                          <a:avLst/>
                        </a:prstGeom>
                        <a:noFill/>
                        <a:ln w="9525">
                          <a:noFill/>
                          <a:miter lim="800000"/>
                          <a:headEnd/>
                          <a:tailEnd/>
                        </a:ln>
                      </wps:spPr>
                      <wps:txbx>
                        <w:txbxContent>
                          <w:p w14:paraId="6CBD6CEC" w14:textId="41366876" w:rsidR="00FA7CDB" w:rsidRPr="00B92383" w:rsidRDefault="00FA7CDB" w:rsidP="003E67B8">
                            <w:pPr>
                              <w:jc w:val="right"/>
                              <w:rPr>
                                <w:rFonts w:ascii="Times New Roman" w:hAnsi="Times New Roman" w:cs="Times New Roman"/>
                                <w:i/>
                                <w:color w:val="17365D" w:themeColor="text2" w:themeShade="BF"/>
                                <w:sz w:val="36"/>
                                <w:szCs w:val="36"/>
                              </w:rPr>
                            </w:pPr>
                            <w:r>
                              <w:rPr>
                                <w:rFonts w:ascii="Times New Roman" w:hAnsi="Times New Roman" w:cs="Times New Roman"/>
                                <w:i/>
                                <w:color w:val="17365D" w:themeColor="text2" w:themeShade="BF"/>
                                <w:sz w:val="36"/>
                                <w:szCs w:val="36"/>
                              </w:rPr>
                              <w:t>Agosto</w:t>
                            </w:r>
                            <w:r w:rsidRPr="00B92383">
                              <w:rPr>
                                <w:rFonts w:ascii="Times New Roman" w:hAnsi="Times New Roman" w:cs="Times New Roman"/>
                                <w:i/>
                                <w:color w:val="17365D" w:themeColor="text2" w:themeShade="BF"/>
                                <w:sz w:val="36"/>
                                <w:szCs w:val="36"/>
                              </w:rPr>
                              <w:t xml:space="preserve"> 202</w:t>
                            </w:r>
                            <w:r>
                              <w:rPr>
                                <w:rFonts w:ascii="Times New Roman" w:hAnsi="Times New Roman" w:cs="Times New Roman"/>
                                <w:i/>
                                <w:color w:val="17365D" w:themeColor="text2" w:themeShade="BF"/>
                                <w:sz w:val="36"/>
                                <w:szCs w:val="36"/>
                              </w:rPr>
                              <w:t>5</w:t>
                            </w:r>
                          </w:p>
                          <w:p w14:paraId="3A0884CF" w14:textId="77777777" w:rsidR="00FA7CDB" w:rsidRPr="00B92383" w:rsidRDefault="00FA7CDB">
                            <w:pPr>
                              <w:rPr>
                                <w:color w:val="17365D" w:themeColor="text2" w:themeShade="BF"/>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14.65pt;margin-top:312.85pt;width:186.95pt;height:35.25pt;z-index:2516556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" filled="f" stroked="f">
                <v:textbox>
                  <w:txbxContent>
                    <w:p w14:paraId="6CBD6CEC" w14:textId="41366876" w:rsidR="00FA7CDB" w:rsidRPr="00B92383" w:rsidRDefault="00FA7CDB" w:rsidP="003E67B8">
                      <w:pPr>
                        <w:jc w:val="right"/>
                        <w:rPr>
                          <w:rFonts w:ascii="Times New Roman" w:hAnsi="Times New Roman" w:cs="Times New Roman"/>
                          <w:i/>
                          <w:color w:val="17365D" w:themeColor="text2" w:themeShade="BF"/>
                          <w:sz w:val="36"/>
                          <w:szCs w:val="36"/>
                        </w:rPr>
                      </w:pPr>
                      <w:r>
                        <w:rPr>
                          <w:rFonts w:ascii="Times New Roman" w:hAnsi="Times New Roman" w:cs="Times New Roman"/>
                          <w:i/>
                          <w:color w:val="17365D" w:themeColor="text2" w:themeShade="BF"/>
                          <w:sz w:val="36"/>
                          <w:szCs w:val="36"/>
                        </w:rPr>
                        <w:t>Agosto</w:t>
                      </w:r>
                      <w:r w:rsidRPr="00B92383">
                        <w:rPr>
                          <w:rFonts w:ascii="Times New Roman" w:hAnsi="Times New Roman" w:cs="Times New Roman"/>
                          <w:i/>
                          <w:color w:val="17365D" w:themeColor="text2" w:themeShade="BF"/>
                          <w:sz w:val="36"/>
                          <w:szCs w:val="36"/>
                        </w:rPr>
                        <w:t xml:space="preserve"> 202</w:t>
                      </w:r>
                      <w:r>
                        <w:rPr>
                          <w:rFonts w:ascii="Times New Roman" w:hAnsi="Times New Roman" w:cs="Times New Roman"/>
                          <w:i/>
                          <w:color w:val="17365D" w:themeColor="text2" w:themeShade="BF"/>
                          <w:sz w:val="36"/>
                          <w:szCs w:val="36"/>
                        </w:rPr>
                        <w:t>5</w:t>
                      </w:r>
                    </w:p>
                    <w:p w14:paraId="3A0884CF" w14:textId="77777777" w:rsidR="00FA7CDB" w:rsidRPr="00B92383" w:rsidRDefault="00FA7CDB">
                      <w:pPr>
                        <w:rPr>
                          <w:color w:val="17365D" w:themeColor="text2" w:themeShade="BF"/>
                        </w:rPr>
                      </w:pPr>
                    </w:p>
                  </w:txbxContent>
                </v:textbox>
              </v:shape>
            </w:pict>
          </mc:Fallback>
        </mc:AlternateContent>
      </w:r>
      <w:r w:rsidR="00C722F3">
        <w:rPr>
          <w:rFonts w:cstheme="minorHAnsi"/>
          <w:b/>
        </w:rPr>
        <w:tab/>
      </w:r>
      <w:r w:rsidR="00C722F3">
        <w:rPr>
          <w:rFonts w:cstheme="minorHAnsi"/>
          <w:b/>
        </w:rPr>
        <w:tab/>
      </w:r>
      <w:r w:rsidR="00C722F3">
        <w:rPr>
          <w:rFonts w:cstheme="minorHAnsi"/>
          <w:b/>
        </w:rPr>
        <w:tab/>
      </w:r>
      <w:r w:rsidR="003C3205" w:rsidRPr="006B3A6D">
        <w:rPr>
          <w:rFonts w:cstheme="minorHAnsi"/>
          <w:b/>
        </w:rPr>
        <w:t xml:space="preserve"> </w:t>
      </w:r>
      <w:r w:rsidR="003E67B8" w:rsidRPr="006B3A6D">
        <w:rPr>
          <w:rFonts w:cstheme="minorHAnsi"/>
          <w:b/>
        </w:rPr>
        <w:br w:type="page"/>
      </w:r>
    </w:p>
    <w:p w14:paraId="19919BA0" w14:textId="1F5F08F8" w:rsidR="00937F99" w:rsidRPr="006B3A6D" w:rsidRDefault="00B75107" w:rsidP="00B75107">
      <w:pPr>
        <w:tabs>
          <w:tab w:val="left" w:pos="3670"/>
        </w:tabs>
        <w:rPr>
          <w:rFonts w:cstheme="minorHAnsi"/>
        </w:rPr>
      </w:pPr>
      <w:r w:rsidRPr="006B3A6D">
        <w:rPr>
          <w:rFonts w:cstheme="minorHAnsi"/>
        </w:rPr>
        <w:lastRenderedPageBreak/>
        <w:tab/>
      </w:r>
    </w:p>
    <w:sdt>
      <w:sdtPr>
        <w:rPr>
          <w:rFonts w:cstheme="minorHAnsi"/>
        </w:rPr>
        <w:id w:val="-899279946"/>
        <w:docPartObj>
          <w:docPartGallery w:val="Cover Pages"/>
          <w:docPartUnique/>
        </w:docPartObj>
      </w:sdtPr>
      <w:sdtEndPr>
        <w:rPr>
          <w:b/>
          <w:bCs/>
        </w:rPr>
      </w:sdtEndPr>
      <w:sdtContent>
        <w:p w14:paraId="020C0D64" w14:textId="0CA9964B" w:rsidR="002820DA" w:rsidRPr="006B3A6D" w:rsidRDefault="007434F3" w:rsidP="0035258F">
          <w:pPr>
            <w:rPr>
              <w:rFonts w:cstheme="minorHAnsi"/>
            </w:rPr>
          </w:pPr>
          <w:r w:rsidRPr="006B3A6D">
            <w:rPr>
              <w:rFonts w:cstheme="minorHAnsi"/>
              <w:b/>
              <w:noProof/>
              <w:lang w:eastAsia="pt-BR"/>
            </w:rPr>
            <mc:AlternateContent>
              <mc:Choice Requires="wps">
                <w:drawing>
                  <wp:anchor distT="0" distB="0" distL="114300" distR="114300" simplePos="0" relativeHeight="251658752" behindDoc="0" locked="0" layoutInCell="1" allowOverlap="1" wp14:anchorId="2069D8A6" wp14:editId="17A92BDA">
                    <wp:simplePos x="0" y="0"/>
                    <wp:positionH relativeFrom="column">
                      <wp:posOffset>3840911</wp:posOffset>
                    </wp:positionH>
                    <wp:positionV relativeFrom="paragraph">
                      <wp:posOffset>162740</wp:posOffset>
                    </wp:positionV>
                    <wp:extent cx="1012490" cy="361950"/>
                    <wp:effectExtent l="0" t="0" r="0" b="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490" cy="361950"/>
                            </a:xfrm>
                            <a:prstGeom prst="rect">
                              <a:avLst/>
                            </a:prstGeom>
                            <a:noFill/>
                            <a:ln w="9525">
                              <a:noFill/>
                              <a:miter lim="800000"/>
                              <a:headEnd/>
                              <a:tailEnd/>
                            </a:ln>
                          </wps:spPr>
                          <wps:txbx>
                            <w:txbxContent>
                              <w:p w14:paraId="50BDD504" w14:textId="77777777" w:rsidR="00FA7CDB" w:rsidRPr="00D242A2" w:rsidRDefault="00FA7CDB" w:rsidP="003E67B8">
                                <w:pPr>
                                  <w:jc w:val="right"/>
                                  <w:rPr>
                                    <w:rFonts w:cstheme="minorHAnsi"/>
                                    <w:b/>
                                    <w:color w:val="FFFFFF" w:themeColor="background1"/>
                                    <w:sz w:val="26"/>
                                    <w:szCs w:val="26"/>
                                  </w:rPr>
                                </w:pPr>
                                <w:r>
                                  <w:rPr>
                                    <w:rFonts w:cstheme="minorHAnsi"/>
                                    <w:b/>
                                    <w:color w:val="FFFFFF" w:themeColor="background1"/>
                                    <w:sz w:val="26"/>
                                    <w:szCs w:val="26"/>
                                  </w:rPr>
                                  <w:t>Ano 09 | N 008</w:t>
                                </w:r>
                              </w:p>
                              <w:p w14:paraId="1DA1CE00" w14:textId="77777777" w:rsidR="00FA7CDB" w:rsidRDefault="00FA7C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2.45pt;margin-top:12.8pt;width:79.7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" filled="f" stroked="f">
                    <v:textbox>
                      <w:txbxContent>
                        <w:p w14:paraId="50BDD504" w14:textId="77777777" w:rsidR="00FA7CDB" w:rsidRPr="00D242A2" w:rsidRDefault="00FA7CDB" w:rsidP="003E67B8">
                          <w:pPr>
                            <w:jc w:val="right"/>
                            <w:rPr>
                              <w:rFonts w:cstheme="minorHAnsi"/>
                              <w:b/>
                              <w:color w:val="FFFFFF" w:themeColor="background1"/>
                              <w:sz w:val="26"/>
                              <w:szCs w:val="26"/>
                            </w:rPr>
                          </w:pPr>
                          <w:r>
                            <w:rPr>
                              <w:rFonts w:cstheme="minorHAnsi"/>
                              <w:b/>
                              <w:color w:val="FFFFFF" w:themeColor="background1"/>
                              <w:sz w:val="26"/>
                              <w:szCs w:val="26"/>
                            </w:rPr>
                            <w:t>Ano 09 | N 008</w:t>
                          </w:r>
                        </w:p>
                        <w:p w14:paraId="1DA1CE00" w14:textId="77777777" w:rsidR="00FA7CDB" w:rsidRDefault="00FA7CDB"/>
                      </w:txbxContent>
                    </v:textbox>
                  </v:shape>
                </w:pict>
              </mc:Fallback>
            </mc:AlternateContent>
          </w:r>
        </w:p>
        <w:p w14:paraId="236A54A6" w14:textId="77777777" w:rsidR="002820DA" w:rsidRPr="006B3A6D" w:rsidRDefault="002820DA" w:rsidP="0035258F">
          <w:pPr>
            <w:rPr>
              <w:rFonts w:cstheme="minorHAnsi"/>
            </w:rPr>
          </w:pPr>
        </w:p>
        <w:p w14:paraId="413E3B4D" w14:textId="77777777" w:rsidR="002820DA" w:rsidRPr="006B3A6D" w:rsidRDefault="002820DA" w:rsidP="0035258F">
          <w:pPr>
            <w:rPr>
              <w:rFonts w:cstheme="minorHAnsi"/>
            </w:rPr>
          </w:pPr>
        </w:p>
        <w:p w14:paraId="0B75BF09" w14:textId="77777777" w:rsidR="00722556" w:rsidRPr="006B3A6D" w:rsidRDefault="00722556" w:rsidP="0035258F">
          <w:pPr>
            <w:rPr>
              <w:rFonts w:cstheme="minorHAnsi"/>
            </w:rPr>
          </w:pPr>
        </w:p>
        <w:sdt>
          <w:sdtPr>
            <w:rPr>
              <w:rFonts w:eastAsiaTheme="majorEastAsia" w:cstheme="minorHAnsi"/>
              <w:b/>
              <w:sz w:val="32"/>
              <w:szCs w:val="32"/>
            </w:rPr>
            <w:alias w:val="Autor"/>
            <w:id w:val="497006217"/>
            <w:dataBinding w:prefixMappings="xmlns:ns0='http://schemas.openxmlformats.org/package/2006/metadata/core-properties' xmlns:ns1='http://purl.org/dc/elements/1.1/'" w:xpath="/ns0:coreProperties[1]/ns1:creator[1]" w:storeItemID="{6C3C8BC8-F283-45AE-878A-BAB7291924A1}"/>
            <w:text/>
          </w:sdtPr>
          <w:sdtEndPr/>
          <w:sdtContent>
            <w:p w14:paraId="3F2E6960" w14:textId="7B39B6A1" w:rsidR="002820DA" w:rsidRPr="006B3A6D" w:rsidRDefault="007C4E6D" w:rsidP="00F175DC">
              <w:pPr>
                <w:suppressOverlap/>
                <w:jc w:val="center"/>
                <w:rPr>
                  <w:rFonts w:cstheme="minorHAnsi"/>
                </w:rPr>
              </w:pPr>
              <w:r>
                <w:rPr>
                  <w:rFonts w:eastAsiaTheme="majorEastAsia" w:cstheme="minorHAnsi"/>
                  <w:b/>
                  <w:sz w:val="32"/>
                  <w:szCs w:val="32"/>
                </w:rPr>
                <w:t>EDIÇÃO OFICIAL – AGOSTO</w:t>
              </w:r>
              <w:r w:rsidR="00F00D75">
                <w:rPr>
                  <w:rFonts w:eastAsiaTheme="majorEastAsia" w:cstheme="minorHAnsi"/>
                  <w:b/>
                  <w:sz w:val="32"/>
                  <w:szCs w:val="32"/>
                </w:rPr>
                <w:t xml:space="preserve"> – 2025</w:t>
              </w:r>
            </w:p>
          </w:sdtContent>
        </w:sdt>
        <w:p w14:paraId="728D6F0C" w14:textId="0CA9964B" w:rsidR="00660785" w:rsidRPr="006B3A6D" w:rsidRDefault="00983FDD" w:rsidP="0035258F">
          <w:pPr>
            <w:ind w:left="3119"/>
            <w:rPr>
              <w:rFonts w:cstheme="minorHAnsi"/>
              <w:b/>
              <w:bCs/>
            </w:rPr>
          </w:pPr>
          <w:r w:rsidRPr="006B3A6D">
            <w:rPr>
              <w:rFonts w:cstheme="minorHAnsi"/>
              <w:b/>
              <w:bCs/>
              <w:noProof/>
              <w:lang w:eastAsia="pt-BR"/>
            </w:rPr>
            <mc:AlternateContent>
              <mc:Choice Requires="wps">
                <w:drawing>
                  <wp:anchor distT="0" distB="0" distL="114300" distR="114300" simplePos="0" relativeHeight="251660800" behindDoc="0" locked="0" layoutInCell="1" allowOverlap="1" wp14:anchorId="3E6A9931" wp14:editId="60F765E1">
                    <wp:simplePos x="0" y="0"/>
                    <wp:positionH relativeFrom="column">
                      <wp:posOffset>1983369</wp:posOffset>
                    </wp:positionH>
                    <wp:positionV relativeFrom="paragraph">
                      <wp:posOffset>3551555</wp:posOffset>
                    </wp:positionV>
                    <wp:extent cx="2941320" cy="1026160"/>
                    <wp:effectExtent l="0" t="0" r="0" b="254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026160"/>
                            </a:xfrm>
                            <a:prstGeom prst="rect">
                              <a:avLst/>
                            </a:prstGeom>
                            <a:solidFill>
                              <a:srgbClr val="FFFFFF"/>
                            </a:solidFill>
                            <a:ln w="9525">
                              <a:noFill/>
                              <a:miter lim="800000"/>
                              <a:headEnd/>
                              <a:tailEnd/>
                            </a:ln>
                          </wps:spPr>
                          <wps:txbx>
                            <w:txbxContent>
                              <w:p w14:paraId="3945A6BF" w14:textId="285A26CA" w:rsidR="00FA7CDB" w:rsidRDefault="00FA7CDB" w:rsidP="003F3AA8">
                                <w:pPr>
                                  <w:jc w:val="both"/>
                                </w:pPr>
                                <w:r>
                                  <w:t xml:space="preserve">  </w:t>
                                </w:r>
                                <w:r w:rsidRPr="00722556">
                                  <w:t>TRIBUNAL DE CONTAS DO ESTADO DO PIAUÍ</w:t>
                                </w:r>
                              </w:p>
                              <w:p w14:paraId="401ABEC2" w14:textId="77777777" w:rsidR="00FA7CDB" w:rsidRDefault="00FA7CDB" w:rsidP="003F3AA8">
                                <w:pPr>
                                  <w:jc w:val="both"/>
                                </w:pPr>
                                <w:r w:rsidRPr="00722556">
                                  <w:t>COMISSÃO DE REGIMENTO E JURISPRUDÊNCIA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6.15pt;margin-top:279.65pt;width:231.6pt;height:8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" stroked="f">
                    <v:textbox>
                      <w:txbxContent>
                        <w:p w14:paraId="3945A6BF" w14:textId="285A26CA" w:rsidR="00FA7CDB" w:rsidRDefault="00FA7CDB" w:rsidP="003F3AA8">
                          <w:pPr>
                            <w:jc w:val="both"/>
                          </w:pPr>
                          <w:r>
                            <w:t xml:space="preserve">  </w:t>
                          </w:r>
                          <w:r w:rsidRPr="00722556">
                            <w:t>TRIBUNAL DE CONTAS DO ESTADO DO PIAUÍ</w:t>
                          </w:r>
                        </w:p>
                        <w:p w14:paraId="401ABEC2" w14:textId="77777777" w:rsidR="00FA7CDB" w:rsidRDefault="00FA7CDB" w:rsidP="003F3AA8">
                          <w:pPr>
                            <w:jc w:val="both"/>
                          </w:pPr>
                          <w:r w:rsidRPr="00722556">
                            <w:t>COMISSÃO DE REGIMENTO E JURISPRUDÊNCIA</w:t>
                          </w:r>
                        </w:p>
                      </w:txbxContent>
                    </v:textbox>
                  </v:shape>
                </w:pict>
              </mc:Fallback>
            </mc:AlternateContent>
          </w:r>
          <w:r w:rsidRPr="006B3A6D">
            <w:rPr>
              <w:rFonts w:cstheme="minorHAnsi"/>
              <w:noProof/>
              <w:lang w:eastAsia="pt-BR"/>
            </w:rPr>
            <mc:AlternateContent>
              <mc:Choice Requires="wps">
                <w:drawing>
                  <wp:anchor distT="0" distB="0" distL="114300" distR="114300" simplePos="0" relativeHeight="251653632" behindDoc="0" locked="0" layoutInCell="1" allowOverlap="1" wp14:anchorId="4DEC61CA" wp14:editId="00706EE2">
                    <wp:simplePos x="0" y="0"/>
                    <wp:positionH relativeFrom="margin">
                      <wp:posOffset>1904365</wp:posOffset>
                    </wp:positionH>
                    <wp:positionV relativeFrom="margin">
                      <wp:posOffset>2788285</wp:posOffset>
                    </wp:positionV>
                    <wp:extent cx="3705225" cy="1966595"/>
                    <wp:effectExtent l="0" t="0" r="0" b="0"/>
                    <wp:wrapNone/>
                    <wp:docPr id="387" name="Caixa de Texto 387"/>
                    <wp:cNvGraphicFramePr/>
                    <a:graphic xmlns:a="http://schemas.openxmlformats.org/drawingml/2006/main">
                      <a:graphicData uri="http://schemas.microsoft.com/office/word/2010/wordprocessingShape">
                        <wps:wsp>
                          <wps:cNvSpPr txBox="1"/>
                          <wps:spPr>
                            <a:xfrm>
                              <a:off x="0" y="0"/>
                              <a:ext cx="3705225" cy="1966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EndPr/>
                                <w:sdtContent>
                                  <w:p w14:paraId="09220DC6" w14:textId="586BB888" w:rsidR="00FA7CDB" w:rsidRPr="00722556" w:rsidRDefault="00FA7CDB"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Pr>
                                        <w:sz w:val="24"/>
                                        <w:szCs w:val="24"/>
                                      </w:rPr>
                                      <w:t>Agosto</w:t>
                                    </w:r>
                                    <w:r w:rsidRPr="00722556">
                                      <w:rPr>
                                        <w:sz w:val="24"/>
                                        <w:szCs w:val="24"/>
                                      </w:rPr>
                                      <w:t xml:space="preserve"> de 202</w:t>
                                    </w:r>
                                    <w:r>
                                      <w:rPr>
                                        <w:sz w:val="24"/>
                                        <w:szCs w:val="24"/>
                                      </w:rPr>
                                      <w:t>5</w:t>
                                    </w:r>
                                    <w:r w:rsidRPr="00722556">
                                      <w:rPr>
                                        <w:sz w:val="24"/>
                                        <w:szCs w:val="24"/>
                                      </w:rPr>
                                      <w:t xml:space="preserve">. Este documento não substitui a publicação oficial das decisões e seus efeitos legais. </w:t>
                                    </w:r>
                                  </w:p>
                                </w:sdtContent>
                              </w:sdt>
                              <w:p w14:paraId="7A7708D1" w14:textId="77777777" w:rsidR="00FA7CDB" w:rsidRDefault="00FA7CDB"/>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87" o:spid="_x0000_s1030" type="#_x0000_t202" style="position:absolute;left:0;text-align:left;margin-left:149.95pt;margin-top:219.55pt;width:291.75pt;height:154.8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" filled="f" stroked="f" strokeweight=".5pt">
                    <v:textbox inset=",14.4pt,,7.2pt">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Content>
                            <w:p w14:paraId="09220DC6" w14:textId="586BB888" w:rsidR="00FA7CDB" w:rsidRPr="00722556" w:rsidRDefault="00FA7CDB"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Pr>
                                  <w:sz w:val="24"/>
                                  <w:szCs w:val="24"/>
                                </w:rPr>
                                <w:t>Agosto</w:t>
                              </w:r>
                              <w:r w:rsidRPr="00722556">
                                <w:rPr>
                                  <w:sz w:val="24"/>
                                  <w:szCs w:val="24"/>
                                </w:rPr>
                                <w:t xml:space="preserve"> de 202</w:t>
                              </w:r>
                              <w:r>
                                <w:rPr>
                                  <w:sz w:val="24"/>
                                  <w:szCs w:val="24"/>
                                </w:rPr>
                                <w:t>5</w:t>
                              </w:r>
                              <w:r w:rsidRPr="00722556">
                                <w:rPr>
                                  <w:sz w:val="24"/>
                                  <w:szCs w:val="24"/>
                                </w:rPr>
                                <w:t xml:space="preserve">. Este documento não substitui a publicação oficial das decisões e seus efeitos legais. </w:t>
                              </w:r>
                            </w:p>
                          </w:sdtContent>
                        </w:sdt>
                        <w:p w14:paraId="7A7708D1" w14:textId="77777777" w:rsidR="00FA7CDB" w:rsidRDefault="00FA7CDB"/>
                      </w:txbxContent>
                    </v:textbox>
                    <w10:wrap anchorx="margin" anchory="margin"/>
                  </v:shape>
                </w:pict>
              </mc:Fallback>
            </mc:AlternateContent>
          </w:r>
          <w:r w:rsidR="002820DA" w:rsidRPr="006B3A6D">
            <w:rPr>
              <w:rFonts w:cstheme="minorHAnsi"/>
              <w:b/>
              <w:bCs/>
            </w:rPr>
            <w:br w:type="page"/>
          </w:r>
        </w:p>
      </w:sdtContent>
    </w:sdt>
    <w:p w14:paraId="36EA2422" w14:textId="77777777" w:rsidR="00C474DA" w:rsidRPr="006B3A6D" w:rsidRDefault="00C474DA" w:rsidP="00C474DA">
      <w:pPr>
        <w:pStyle w:val="Corpodetexto"/>
        <w:rPr>
          <w:sz w:val="20"/>
        </w:rPr>
      </w:pPr>
    </w:p>
    <w:p w14:paraId="4F790118" w14:textId="77777777" w:rsidR="00C474DA" w:rsidRPr="006B3A6D" w:rsidRDefault="00D242A2" w:rsidP="00C474DA">
      <w:pPr>
        <w:pStyle w:val="Corpodetexto"/>
        <w:spacing w:before="170"/>
        <w:rPr>
          <w:sz w:val="20"/>
        </w:rPr>
      </w:pPr>
      <w:r w:rsidRPr="006B3A6D">
        <w:rPr>
          <w:rFonts w:ascii="Arial" w:hAnsi="Arial" w:cs="Arial"/>
          <w:noProof/>
        </w:rPr>
        <mc:AlternateContent>
          <mc:Choice Requires="wps">
            <w:drawing>
              <wp:anchor distT="0" distB="0" distL="0" distR="0" simplePos="0" relativeHeight="251666944" behindDoc="0" locked="0" layoutInCell="1" allowOverlap="1" wp14:anchorId="745A882D" wp14:editId="50270967">
                <wp:simplePos x="0" y="0"/>
                <wp:positionH relativeFrom="page">
                  <wp:posOffset>6985000</wp:posOffset>
                </wp:positionH>
                <wp:positionV relativeFrom="paragraph">
                  <wp:posOffset>215900</wp:posOffset>
                </wp:positionV>
                <wp:extent cx="45085" cy="2781300"/>
                <wp:effectExtent l="0" t="0" r="0" b="0"/>
                <wp:wrapNone/>
                <wp:docPr id="1"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781300"/>
                        </a:xfrm>
                        <a:custGeom>
                          <a:avLst/>
                          <a:gdLst/>
                          <a:ahLst/>
                          <a:cxnLst/>
                          <a:rect l="l" t="t" r="r" b="b"/>
                          <a:pathLst>
                            <a:path w="23495" h="2369820">
                              <a:moveTo>
                                <a:pt x="18709" y="0"/>
                              </a:moveTo>
                              <a:lnTo>
                                <a:pt x="4237" y="0"/>
                              </a:lnTo>
                              <a:lnTo>
                                <a:pt x="2595" y="8141"/>
                              </a:lnTo>
                              <a:lnTo>
                                <a:pt x="1247" y="30283"/>
                              </a:lnTo>
                              <a:lnTo>
                                <a:pt x="335" y="63005"/>
                              </a:lnTo>
                              <a:lnTo>
                                <a:pt x="0" y="102885"/>
                              </a:lnTo>
                              <a:lnTo>
                                <a:pt x="0" y="2266405"/>
                              </a:lnTo>
                              <a:lnTo>
                                <a:pt x="334" y="2306293"/>
                              </a:lnTo>
                              <a:lnTo>
                                <a:pt x="1244" y="2338999"/>
                              </a:lnTo>
                              <a:lnTo>
                                <a:pt x="2591" y="2361119"/>
                              </a:lnTo>
                              <a:lnTo>
                                <a:pt x="4237" y="2369249"/>
                              </a:lnTo>
                              <a:lnTo>
                                <a:pt x="18709" y="2369249"/>
                              </a:lnTo>
                              <a:lnTo>
                                <a:pt x="20355" y="2361130"/>
                              </a:lnTo>
                              <a:lnTo>
                                <a:pt x="21702" y="2339028"/>
                              </a:lnTo>
                              <a:lnTo>
                                <a:pt x="22612" y="2306325"/>
                              </a:lnTo>
                              <a:lnTo>
                                <a:pt x="22946" y="2266405"/>
                              </a:lnTo>
                              <a:lnTo>
                                <a:pt x="22946" y="102885"/>
                              </a:lnTo>
                              <a:lnTo>
                                <a:pt x="22610" y="62958"/>
                              </a:lnTo>
                              <a:lnTo>
                                <a:pt x="21698" y="30241"/>
                              </a:lnTo>
                              <a:lnTo>
                                <a:pt x="20351" y="8125"/>
                              </a:lnTo>
                              <a:lnTo>
                                <a:pt x="18709" y="0"/>
                              </a:lnTo>
                              <a:close/>
                            </a:path>
                          </a:pathLst>
                        </a:custGeom>
                        <a:solidFill>
                          <a:srgbClr val="FFCF28"/>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6FBC30" id="Graphic 109" o:spid="_x0000_s1026" style="position:absolute;margin-left:550pt;margin-top:17pt;width:3.55pt;height:219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3495,236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" path="m18709,l4237,,2595,8141,1247,30283,335,63005,,102885,,2266405r334,39888l1244,2338999r1347,22120l4237,2369249r14472,l20355,2361130r1347,-22102l22612,2306325r334,-39920l22946,102885,22610,62958,21698,30241,20351,8125,18709,xe" fillcolor="#ffcf28" stroked="f">
                <v:path arrowok="t"/>
                <w10:wrap anchorx="page"/>
              </v:shape>
            </w:pict>
          </mc:Fallback>
        </mc:AlternateContent>
      </w:r>
      <w:r w:rsidR="003F3AA8" w:rsidRPr="006B3A6D">
        <w:rPr>
          <w:rFonts w:cstheme="minorHAnsi"/>
          <w:noProof/>
        </w:rPr>
        <w:drawing>
          <wp:anchor distT="0" distB="0" distL="114300" distR="114300" simplePos="0" relativeHeight="251668992" behindDoc="1" locked="0" layoutInCell="1" allowOverlap="1" wp14:anchorId="04A09EBF" wp14:editId="20F6AF33">
            <wp:simplePos x="0" y="0"/>
            <wp:positionH relativeFrom="column">
              <wp:posOffset>-189230</wp:posOffset>
            </wp:positionH>
            <wp:positionV relativeFrom="paragraph">
              <wp:posOffset>-48260</wp:posOffset>
            </wp:positionV>
            <wp:extent cx="7519896" cy="8648700"/>
            <wp:effectExtent l="0" t="0" r="5080"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pagFinal.png"/>
                    <pic:cNvPicPr/>
                  </pic:nvPicPr>
                  <pic:blipFill rotWithShape="1">
                    <a:blip r:embed="rId11">
                      <a:extLst>
                        <a:ext uri="{28A0092B-C50C-407E-A947-70E740481C1C}">
                          <a14:useLocalDpi xmlns:a14="http://schemas.microsoft.com/office/drawing/2010/main" val="0"/>
                        </a:ext>
                      </a:extLst>
                    </a:blip>
                    <a:srcRect t="12186" b="6452"/>
                    <a:stretch/>
                  </pic:blipFill>
                  <pic:spPr bwMode="auto">
                    <a:xfrm>
                      <a:off x="0" y="0"/>
                      <a:ext cx="7519896" cy="864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2BE044"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COMISSÃO</w:t>
      </w:r>
      <w:r w:rsidRPr="006B3A6D">
        <w:rPr>
          <w:rFonts w:ascii="Arial" w:hAnsi="Arial" w:cs="Arial"/>
          <w:b/>
          <w:color w:val="373435"/>
          <w:spacing w:val="-2"/>
          <w:sz w:val="20"/>
        </w:rPr>
        <w:t xml:space="preserve"> </w:t>
      </w:r>
      <w:r w:rsidRPr="006B3A6D">
        <w:rPr>
          <w:rFonts w:ascii="Arial" w:hAnsi="Arial" w:cs="Arial"/>
          <w:b/>
          <w:color w:val="373435"/>
          <w:sz w:val="20"/>
        </w:rPr>
        <w:t>DE</w:t>
      </w:r>
      <w:r w:rsidRPr="006B3A6D">
        <w:rPr>
          <w:rFonts w:ascii="Arial" w:hAnsi="Arial" w:cs="Arial"/>
          <w:b/>
          <w:color w:val="373435"/>
          <w:spacing w:val="-2"/>
          <w:sz w:val="20"/>
        </w:rPr>
        <w:t xml:space="preserve"> </w:t>
      </w:r>
      <w:r w:rsidRPr="006B3A6D">
        <w:rPr>
          <w:rFonts w:ascii="Arial" w:hAnsi="Arial" w:cs="Arial"/>
          <w:b/>
          <w:color w:val="373435"/>
          <w:sz w:val="20"/>
        </w:rPr>
        <w:t>REGIMENTO</w:t>
      </w:r>
      <w:r w:rsidRPr="006B3A6D">
        <w:rPr>
          <w:rFonts w:ascii="Arial" w:hAnsi="Arial" w:cs="Arial"/>
          <w:b/>
          <w:color w:val="373435"/>
          <w:spacing w:val="-2"/>
          <w:sz w:val="20"/>
        </w:rPr>
        <w:t xml:space="preserve"> </w:t>
      </w:r>
      <w:r w:rsidRPr="006B3A6D">
        <w:rPr>
          <w:rFonts w:ascii="Arial" w:hAnsi="Arial" w:cs="Arial"/>
          <w:b/>
          <w:color w:val="373435"/>
          <w:sz w:val="20"/>
        </w:rPr>
        <w:t>E</w:t>
      </w:r>
      <w:r w:rsidRPr="006B3A6D">
        <w:rPr>
          <w:rFonts w:ascii="Arial" w:hAnsi="Arial" w:cs="Arial"/>
          <w:b/>
          <w:color w:val="373435"/>
          <w:spacing w:val="-1"/>
          <w:sz w:val="20"/>
        </w:rPr>
        <w:t xml:space="preserve"> </w:t>
      </w:r>
      <w:r w:rsidRPr="006B3A6D">
        <w:rPr>
          <w:rFonts w:ascii="Arial" w:hAnsi="Arial" w:cs="Arial"/>
          <w:b/>
          <w:color w:val="373435"/>
          <w:spacing w:val="-2"/>
          <w:sz w:val="20"/>
        </w:rPr>
        <w:t>JURISPRUDÊNCIA</w:t>
      </w:r>
    </w:p>
    <w:p w14:paraId="5E4775C8" w14:textId="1F2B45E9" w:rsidR="00C474DA" w:rsidRPr="006B3A6D" w:rsidRDefault="003C3AC7" w:rsidP="00C474DA">
      <w:pPr>
        <w:spacing w:before="107"/>
        <w:ind w:right="829"/>
        <w:jc w:val="right"/>
        <w:rPr>
          <w:rFonts w:ascii="Arial" w:hAnsi="Arial" w:cs="Arial"/>
          <w:sz w:val="20"/>
        </w:rPr>
      </w:pPr>
      <w:r w:rsidRPr="006B3A6D">
        <w:rPr>
          <w:rFonts w:ascii="Arial" w:hAnsi="Arial" w:cs="Arial"/>
          <w:color w:val="373435"/>
          <w:sz w:val="20"/>
        </w:rPr>
        <w:t>Conselheiro Kleber Dantas Eulálio</w:t>
      </w:r>
      <w:r w:rsidR="00C474DA" w:rsidRPr="006B3A6D">
        <w:rPr>
          <w:rFonts w:ascii="Arial" w:hAnsi="Arial" w:cs="Arial"/>
          <w:color w:val="373435"/>
          <w:spacing w:val="-11"/>
          <w:sz w:val="20"/>
        </w:rPr>
        <w:t xml:space="preserve"> </w:t>
      </w:r>
    </w:p>
    <w:p w14:paraId="0CF24C6C" w14:textId="7937A689" w:rsidR="003C3AC7" w:rsidRPr="006B3A6D" w:rsidRDefault="003C3AC7" w:rsidP="003C3AC7">
      <w:pPr>
        <w:spacing w:before="107" w:line="350" w:lineRule="auto"/>
        <w:ind w:left="4536" w:right="829" w:hanging="141"/>
        <w:jc w:val="right"/>
        <w:rPr>
          <w:rFonts w:ascii="Arial" w:hAnsi="Arial" w:cs="Arial"/>
          <w:color w:val="373435"/>
          <w:sz w:val="20"/>
        </w:rPr>
      </w:pPr>
      <w:r w:rsidRPr="006B3A6D">
        <w:rPr>
          <w:rFonts w:ascii="Arial" w:hAnsi="Arial" w:cs="Arial"/>
          <w:color w:val="373435"/>
          <w:sz w:val="20"/>
        </w:rPr>
        <w:t>Conselheira Rejane Ribeiro Sousa Dias</w:t>
      </w:r>
    </w:p>
    <w:p w14:paraId="767E54D7" w14:textId="7F6CD347" w:rsidR="00C474DA" w:rsidRPr="006B3A6D" w:rsidRDefault="00C474DA" w:rsidP="003C3AC7">
      <w:pPr>
        <w:spacing w:before="107" w:line="350" w:lineRule="auto"/>
        <w:ind w:left="4536" w:right="829" w:hanging="141"/>
        <w:jc w:val="right"/>
        <w:rPr>
          <w:rFonts w:ascii="Arial" w:hAnsi="Arial" w:cs="Arial"/>
          <w:sz w:val="20"/>
        </w:rPr>
      </w:pPr>
      <w:r w:rsidRPr="006B3A6D">
        <w:rPr>
          <w:rFonts w:ascii="Arial" w:hAnsi="Arial" w:cs="Arial"/>
          <w:color w:val="373435"/>
          <w:sz w:val="20"/>
        </w:rPr>
        <w:t>Conselheira</w:t>
      </w:r>
      <w:r w:rsidRPr="006B3A6D">
        <w:rPr>
          <w:rFonts w:ascii="Arial" w:hAnsi="Arial" w:cs="Arial"/>
          <w:color w:val="373435"/>
          <w:spacing w:val="-9"/>
          <w:sz w:val="20"/>
        </w:rPr>
        <w:t xml:space="preserve"> </w:t>
      </w:r>
      <w:r w:rsidR="003C3AC7" w:rsidRPr="006B3A6D">
        <w:rPr>
          <w:rFonts w:ascii="Arial" w:hAnsi="Arial" w:cs="Arial"/>
          <w:color w:val="373435"/>
          <w:sz w:val="20"/>
        </w:rPr>
        <w:t>Waltânia</w:t>
      </w:r>
      <w:r w:rsidR="003C3AC7" w:rsidRPr="006B3A6D">
        <w:rPr>
          <w:rFonts w:ascii="Arial" w:hAnsi="Arial" w:cs="Arial"/>
          <w:color w:val="373435"/>
          <w:spacing w:val="-7"/>
          <w:sz w:val="20"/>
        </w:rPr>
        <w:t xml:space="preserve"> </w:t>
      </w:r>
      <w:r w:rsidR="003C3AC7" w:rsidRPr="006B3A6D">
        <w:rPr>
          <w:rFonts w:ascii="Arial" w:hAnsi="Arial" w:cs="Arial"/>
          <w:color w:val="373435"/>
          <w:sz w:val="20"/>
        </w:rPr>
        <w:t>Maria</w:t>
      </w:r>
      <w:r w:rsidR="003C3AC7" w:rsidRPr="006B3A6D">
        <w:rPr>
          <w:rFonts w:ascii="Arial" w:hAnsi="Arial" w:cs="Arial"/>
          <w:color w:val="373435"/>
          <w:spacing w:val="-7"/>
          <w:sz w:val="20"/>
        </w:rPr>
        <w:t xml:space="preserve"> </w:t>
      </w:r>
      <w:r w:rsidR="003C3AC7" w:rsidRPr="006B3A6D">
        <w:rPr>
          <w:rFonts w:ascii="Arial" w:hAnsi="Arial" w:cs="Arial"/>
          <w:color w:val="373435"/>
          <w:sz w:val="20"/>
        </w:rPr>
        <w:t>Nogueira</w:t>
      </w:r>
      <w:r w:rsidR="003C3AC7" w:rsidRPr="006B3A6D">
        <w:rPr>
          <w:rFonts w:ascii="Arial" w:hAnsi="Arial" w:cs="Arial"/>
          <w:color w:val="373435"/>
          <w:spacing w:val="-7"/>
          <w:sz w:val="20"/>
        </w:rPr>
        <w:t xml:space="preserve"> </w:t>
      </w:r>
      <w:r w:rsidR="003C3AC7" w:rsidRPr="006B3A6D">
        <w:rPr>
          <w:rFonts w:ascii="Arial" w:hAnsi="Arial" w:cs="Arial"/>
          <w:color w:val="373435"/>
          <w:sz w:val="20"/>
        </w:rPr>
        <w:t>de</w:t>
      </w:r>
      <w:r w:rsidR="003C3AC7" w:rsidRPr="006B3A6D">
        <w:rPr>
          <w:rFonts w:ascii="Arial" w:hAnsi="Arial" w:cs="Arial"/>
          <w:color w:val="373435"/>
          <w:spacing w:val="-8"/>
          <w:sz w:val="20"/>
        </w:rPr>
        <w:t xml:space="preserve"> </w:t>
      </w:r>
      <w:r w:rsidR="003C3AC7" w:rsidRPr="006B3A6D">
        <w:rPr>
          <w:rFonts w:ascii="Arial" w:hAnsi="Arial" w:cs="Arial"/>
          <w:color w:val="373435"/>
          <w:sz w:val="20"/>
        </w:rPr>
        <w:t>Sousa</w:t>
      </w:r>
      <w:r w:rsidR="003C3AC7" w:rsidRPr="006B3A6D">
        <w:rPr>
          <w:rFonts w:ascii="Arial" w:hAnsi="Arial" w:cs="Arial"/>
          <w:color w:val="373435"/>
          <w:spacing w:val="-7"/>
          <w:sz w:val="20"/>
        </w:rPr>
        <w:t xml:space="preserve"> </w:t>
      </w:r>
      <w:r w:rsidR="003C3AC7" w:rsidRPr="006B3A6D">
        <w:rPr>
          <w:rFonts w:ascii="Arial" w:hAnsi="Arial" w:cs="Arial"/>
          <w:color w:val="373435"/>
          <w:sz w:val="20"/>
        </w:rPr>
        <w:t>Leal</w:t>
      </w:r>
      <w:r w:rsidR="003C3AC7" w:rsidRPr="006B3A6D">
        <w:rPr>
          <w:rFonts w:ascii="Arial" w:hAnsi="Arial" w:cs="Arial"/>
          <w:color w:val="373435"/>
          <w:spacing w:val="-14"/>
          <w:sz w:val="20"/>
        </w:rPr>
        <w:t xml:space="preserve"> </w:t>
      </w:r>
      <w:r w:rsidR="003C3AC7" w:rsidRPr="006B3A6D">
        <w:rPr>
          <w:rFonts w:ascii="Arial" w:hAnsi="Arial" w:cs="Arial"/>
          <w:color w:val="373435"/>
          <w:spacing w:val="-2"/>
          <w:sz w:val="20"/>
        </w:rPr>
        <w:t>Alvarenga</w:t>
      </w:r>
      <w:r w:rsidR="003C3AC7" w:rsidRPr="006B3A6D">
        <w:rPr>
          <w:rFonts w:ascii="Arial" w:hAnsi="Arial" w:cs="Arial"/>
          <w:color w:val="373435"/>
          <w:sz w:val="20"/>
        </w:rPr>
        <w:t xml:space="preserve"> </w:t>
      </w:r>
    </w:p>
    <w:p w14:paraId="6789BE7B" w14:textId="77777777" w:rsidR="00C474DA" w:rsidRPr="006B3A6D" w:rsidRDefault="00C474DA" w:rsidP="00C474DA">
      <w:pPr>
        <w:pStyle w:val="Corpodetexto"/>
        <w:spacing w:before="108"/>
        <w:rPr>
          <w:rFonts w:ascii="Arial" w:hAnsi="Arial" w:cs="Arial"/>
          <w:sz w:val="20"/>
        </w:rPr>
      </w:pPr>
    </w:p>
    <w:p w14:paraId="2A5D509F"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PROCURADOR</w:t>
      </w:r>
      <w:r w:rsidRPr="006B3A6D">
        <w:rPr>
          <w:rFonts w:ascii="Arial" w:hAnsi="Arial" w:cs="Arial"/>
          <w:b/>
          <w:color w:val="373435"/>
          <w:spacing w:val="-6"/>
          <w:sz w:val="20"/>
        </w:rPr>
        <w:t xml:space="preserve"> </w:t>
      </w:r>
      <w:r w:rsidRPr="006B3A6D">
        <w:rPr>
          <w:rFonts w:ascii="Arial" w:hAnsi="Arial" w:cs="Arial"/>
          <w:b/>
          <w:color w:val="373435"/>
          <w:sz w:val="20"/>
        </w:rPr>
        <w:t>GERAL</w:t>
      </w:r>
      <w:r w:rsidRPr="006B3A6D">
        <w:rPr>
          <w:rFonts w:ascii="Arial" w:hAnsi="Arial" w:cs="Arial"/>
          <w:b/>
          <w:color w:val="373435"/>
          <w:spacing w:val="-10"/>
          <w:sz w:val="20"/>
        </w:rPr>
        <w:t xml:space="preserve"> </w:t>
      </w:r>
      <w:r w:rsidRPr="006B3A6D">
        <w:rPr>
          <w:rFonts w:ascii="Arial" w:hAnsi="Arial" w:cs="Arial"/>
          <w:b/>
          <w:color w:val="373435"/>
          <w:sz w:val="20"/>
        </w:rPr>
        <w:t>DE</w:t>
      </w:r>
      <w:r w:rsidRPr="006B3A6D">
        <w:rPr>
          <w:rFonts w:ascii="Arial" w:hAnsi="Arial" w:cs="Arial"/>
          <w:b/>
          <w:color w:val="373435"/>
          <w:spacing w:val="-6"/>
          <w:sz w:val="20"/>
        </w:rPr>
        <w:t xml:space="preserve"> </w:t>
      </w:r>
      <w:r w:rsidRPr="006B3A6D">
        <w:rPr>
          <w:rFonts w:ascii="Arial" w:hAnsi="Arial" w:cs="Arial"/>
          <w:b/>
          <w:color w:val="373435"/>
          <w:spacing w:val="-2"/>
          <w:sz w:val="20"/>
        </w:rPr>
        <w:t>CONTAS</w:t>
      </w:r>
    </w:p>
    <w:p w14:paraId="58EAB8BB" w14:textId="77777777" w:rsidR="00C474DA" w:rsidRPr="006B3A6D" w:rsidRDefault="00C474DA" w:rsidP="00C474DA">
      <w:pPr>
        <w:spacing w:before="107"/>
        <w:ind w:right="829"/>
        <w:jc w:val="right"/>
        <w:rPr>
          <w:rFonts w:ascii="Arial" w:hAnsi="Arial" w:cs="Arial"/>
          <w:sz w:val="20"/>
        </w:rPr>
      </w:pPr>
      <w:r w:rsidRPr="006B3A6D">
        <w:rPr>
          <w:rFonts w:ascii="Arial" w:hAnsi="Arial" w:cs="Arial"/>
          <w:color w:val="373435"/>
          <w:sz w:val="20"/>
        </w:rPr>
        <w:t>Plínio Valente Ramos Neto</w:t>
      </w:r>
    </w:p>
    <w:p w14:paraId="3FBDB706" w14:textId="77777777" w:rsidR="00C474DA" w:rsidRPr="006B3A6D" w:rsidRDefault="00C474DA" w:rsidP="00C474DA">
      <w:pPr>
        <w:pStyle w:val="Corpodetexto"/>
        <w:spacing w:before="213"/>
        <w:rPr>
          <w:rFonts w:ascii="Arial" w:hAnsi="Arial" w:cs="Arial"/>
          <w:sz w:val="20"/>
        </w:rPr>
      </w:pPr>
    </w:p>
    <w:p w14:paraId="6C2339E4"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 xml:space="preserve">CONSELHEIRO </w:t>
      </w:r>
      <w:r w:rsidRPr="006B3A6D">
        <w:rPr>
          <w:rFonts w:ascii="Arial" w:hAnsi="Arial" w:cs="Arial"/>
          <w:b/>
          <w:color w:val="373435"/>
          <w:spacing w:val="-2"/>
          <w:sz w:val="20"/>
        </w:rPr>
        <w:t>SUBSTITUTO</w:t>
      </w:r>
    </w:p>
    <w:p w14:paraId="1E70E26E" w14:textId="77777777" w:rsidR="00C474DA" w:rsidRPr="006B3A6D" w:rsidRDefault="00C474DA" w:rsidP="00C474DA">
      <w:pPr>
        <w:spacing w:before="107"/>
        <w:ind w:right="829"/>
        <w:jc w:val="right"/>
        <w:rPr>
          <w:rFonts w:ascii="Arial" w:hAnsi="Arial" w:cs="Arial"/>
          <w:sz w:val="20"/>
        </w:rPr>
      </w:pPr>
      <w:r w:rsidRPr="006B3A6D">
        <w:rPr>
          <w:rFonts w:ascii="Arial" w:hAnsi="Arial" w:cs="Arial"/>
          <w:color w:val="373435"/>
          <w:sz w:val="20"/>
        </w:rPr>
        <w:t>Jaylson</w:t>
      </w:r>
      <w:r w:rsidRPr="006B3A6D">
        <w:rPr>
          <w:rFonts w:ascii="Arial" w:hAnsi="Arial" w:cs="Arial"/>
          <w:color w:val="373435"/>
          <w:spacing w:val="-7"/>
          <w:sz w:val="20"/>
        </w:rPr>
        <w:t xml:space="preserve"> </w:t>
      </w:r>
      <w:r w:rsidRPr="006B3A6D">
        <w:rPr>
          <w:rFonts w:ascii="Arial" w:hAnsi="Arial" w:cs="Arial"/>
          <w:color w:val="373435"/>
          <w:sz w:val="20"/>
        </w:rPr>
        <w:t>Fabianh</w:t>
      </w:r>
      <w:r w:rsidRPr="006B3A6D">
        <w:rPr>
          <w:rFonts w:ascii="Arial" w:hAnsi="Arial" w:cs="Arial"/>
          <w:color w:val="373435"/>
          <w:spacing w:val="-6"/>
          <w:sz w:val="20"/>
        </w:rPr>
        <w:t xml:space="preserve"> </w:t>
      </w:r>
      <w:r w:rsidRPr="006B3A6D">
        <w:rPr>
          <w:rFonts w:ascii="Arial" w:hAnsi="Arial" w:cs="Arial"/>
          <w:color w:val="373435"/>
          <w:sz w:val="20"/>
        </w:rPr>
        <w:t>Lopes</w:t>
      </w:r>
      <w:r w:rsidRPr="006B3A6D">
        <w:rPr>
          <w:rFonts w:ascii="Arial" w:hAnsi="Arial" w:cs="Arial"/>
          <w:color w:val="373435"/>
          <w:spacing w:val="-7"/>
          <w:sz w:val="20"/>
        </w:rPr>
        <w:t xml:space="preserve"> </w:t>
      </w:r>
      <w:r w:rsidRPr="006B3A6D">
        <w:rPr>
          <w:rFonts w:ascii="Arial" w:hAnsi="Arial" w:cs="Arial"/>
          <w:color w:val="373435"/>
          <w:spacing w:val="-2"/>
          <w:sz w:val="20"/>
        </w:rPr>
        <w:t>Campelo</w:t>
      </w:r>
    </w:p>
    <w:p w14:paraId="6BAB6083" w14:textId="77777777" w:rsidR="00C474DA" w:rsidRPr="006B3A6D" w:rsidRDefault="00C474DA" w:rsidP="00C474DA">
      <w:pPr>
        <w:pStyle w:val="Corpodetexto"/>
        <w:spacing w:before="213"/>
        <w:rPr>
          <w:rFonts w:ascii="Arial" w:hAnsi="Arial" w:cs="Arial"/>
          <w:sz w:val="20"/>
        </w:rPr>
      </w:pPr>
    </w:p>
    <w:p w14:paraId="28A27787" w14:textId="77777777" w:rsidR="00C474DA" w:rsidRPr="006B3A6D" w:rsidRDefault="00C474DA" w:rsidP="00C474DA">
      <w:pPr>
        <w:ind w:right="829"/>
        <w:jc w:val="right"/>
        <w:rPr>
          <w:rFonts w:ascii="Arial" w:hAnsi="Arial" w:cs="Arial"/>
          <w:b/>
          <w:sz w:val="20"/>
        </w:rPr>
      </w:pPr>
      <w:r w:rsidRPr="006B3A6D">
        <w:rPr>
          <w:rFonts w:ascii="Arial" w:hAnsi="Arial" w:cs="Arial"/>
          <w:noProof/>
          <w:lang w:eastAsia="pt-BR"/>
        </w:rPr>
        <mc:AlternateContent>
          <mc:Choice Requires="wps">
            <w:drawing>
              <wp:anchor distT="0" distB="0" distL="0" distR="0" simplePos="0" relativeHeight="251665920" behindDoc="0" locked="0" layoutInCell="1" allowOverlap="1" wp14:anchorId="32ABF8A4" wp14:editId="0A6E7F80">
                <wp:simplePos x="0" y="0"/>
                <wp:positionH relativeFrom="page">
                  <wp:posOffset>6984366</wp:posOffset>
                </wp:positionH>
                <wp:positionV relativeFrom="paragraph">
                  <wp:posOffset>80010</wp:posOffset>
                </wp:positionV>
                <wp:extent cx="45719" cy="4679950"/>
                <wp:effectExtent l="0" t="0" r="0" b="6350"/>
                <wp:wrapNone/>
                <wp:docPr id="2"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4679950"/>
                        </a:xfrm>
                        <a:custGeom>
                          <a:avLst/>
                          <a:gdLst/>
                          <a:ahLst/>
                          <a:cxnLst/>
                          <a:rect l="l" t="t" r="r" b="b"/>
                          <a:pathLst>
                            <a:path w="23495" h="4302125">
                              <a:moveTo>
                                <a:pt x="18709" y="0"/>
                              </a:moveTo>
                              <a:lnTo>
                                <a:pt x="4237" y="0"/>
                              </a:lnTo>
                              <a:lnTo>
                                <a:pt x="2593" y="6774"/>
                              </a:lnTo>
                              <a:lnTo>
                                <a:pt x="1245" y="25223"/>
                              </a:lnTo>
                              <a:lnTo>
                                <a:pt x="334" y="52536"/>
                              </a:lnTo>
                              <a:lnTo>
                                <a:pt x="0" y="85902"/>
                              </a:lnTo>
                              <a:lnTo>
                                <a:pt x="0" y="4215686"/>
                              </a:lnTo>
                              <a:lnTo>
                                <a:pt x="334" y="4249055"/>
                              </a:lnTo>
                              <a:lnTo>
                                <a:pt x="1245" y="4276374"/>
                              </a:lnTo>
                              <a:lnTo>
                                <a:pt x="2593" y="4294829"/>
                              </a:lnTo>
                              <a:lnTo>
                                <a:pt x="4237" y="4301606"/>
                              </a:lnTo>
                              <a:lnTo>
                                <a:pt x="18709" y="4301606"/>
                              </a:lnTo>
                              <a:lnTo>
                                <a:pt x="20355" y="4294819"/>
                              </a:lnTo>
                              <a:lnTo>
                                <a:pt x="21702" y="4276346"/>
                              </a:lnTo>
                              <a:lnTo>
                                <a:pt x="22612" y="4249023"/>
                              </a:lnTo>
                              <a:lnTo>
                                <a:pt x="22946" y="4215686"/>
                              </a:lnTo>
                              <a:lnTo>
                                <a:pt x="22946" y="85902"/>
                              </a:lnTo>
                              <a:lnTo>
                                <a:pt x="22611" y="52566"/>
                              </a:lnTo>
                              <a:lnTo>
                                <a:pt x="21701" y="25250"/>
                              </a:lnTo>
                              <a:lnTo>
                                <a:pt x="20354" y="6784"/>
                              </a:lnTo>
                              <a:lnTo>
                                <a:pt x="18709" y="0"/>
                              </a:lnTo>
                              <a:close/>
                            </a:path>
                          </a:pathLst>
                        </a:custGeom>
                        <a:solidFill>
                          <a:srgbClr val="0A874E"/>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87D14F" id="Graphic 110" o:spid="_x0000_s1026" style="position:absolute;margin-left:549.95pt;margin-top:6.3pt;width:3.6pt;height:368.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3495,430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" path="m18709,l4237,,2593,6774,1245,25223,334,52536,,85902,,4215686r334,33369l1245,4276374r1348,18455l4237,4301606r14472,l20355,4294819r1347,-18473l22612,4249023r334,-33337l22946,85902,22611,52566,21701,25250,20354,6784,18709,xe" fillcolor="#0a874e" stroked="f">
                <v:path arrowok="t"/>
                <w10:wrap anchorx="page"/>
              </v:shape>
            </w:pict>
          </mc:Fallback>
        </mc:AlternateContent>
      </w:r>
      <w:r w:rsidRPr="006B3A6D">
        <w:rPr>
          <w:rFonts w:ascii="Arial" w:hAnsi="Arial" w:cs="Arial"/>
          <w:b/>
          <w:color w:val="373435"/>
          <w:sz w:val="20"/>
        </w:rPr>
        <w:t>AUDITOR</w:t>
      </w:r>
      <w:r w:rsidRPr="006B3A6D">
        <w:rPr>
          <w:rFonts w:ascii="Arial" w:hAnsi="Arial" w:cs="Arial"/>
          <w:b/>
          <w:color w:val="373435"/>
          <w:spacing w:val="-10"/>
          <w:sz w:val="20"/>
        </w:rPr>
        <w:t xml:space="preserve"> </w:t>
      </w:r>
      <w:r w:rsidRPr="006B3A6D">
        <w:rPr>
          <w:rFonts w:ascii="Arial" w:hAnsi="Arial" w:cs="Arial"/>
          <w:b/>
          <w:color w:val="373435"/>
          <w:sz w:val="20"/>
        </w:rPr>
        <w:t>DE</w:t>
      </w:r>
      <w:r w:rsidRPr="006B3A6D">
        <w:rPr>
          <w:rFonts w:ascii="Arial" w:hAnsi="Arial" w:cs="Arial"/>
          <w:b/>
          <w:color w:val="373435"/>
          <w:spacing w:val="-10"/>
          <w:sz w:val="20"/>
        </w:rPr>
        <w:t xml:space="preserve"> </w:t>
      </w:r>
      <w:r w:rsidRPr="006B3A6D">
        <w:rPr>
          <w:rFonts w:ascii="Arial" w:hAnsi="Arial" w:cs="Arial"/>
          <w:b/>
          <w:color w:val="373435"/>
          <w:sz w:val="20"/>
        </w:rPr>
        <w:t>CONTROLE</w:t>
      </w:r>
      <w:r w:rsidRPr="006B3A6D">
        <w:rPr>
          <w:rFonts w:ascii="Arial" w:hAnsi="Arial" w:cs="Arial"/>
          <w:b/>
          <w:color w:val="373435"/>
          <w:spacing w:val="-9"/>
          <w:sz w:val="20"/>
        </w:rPr>
        <w:t xml:space="preserve"> </w:t>
      </w:r>
      <w:r w:rsidRPr="006B3A6D">
        <w:rPr>
          <w:rFonts w:ascii="Arial" w:hAnsi="Arial" w:cs="Arial"/>
          <w:b/>
          <w:color w:val="373435"/>
          <w:spacing w:val="-2"/>
          <w:sz w:val="20"/>
        </w:rPr>
        <w:t>EXTERNO</w:t>
      </w:r>
    </w:p>
    <w:p w14:paraId="7BD04C48" w14:textId="77777777" w:rsidR="00C474DA" w:rsidRPr="006B3A6D" w:rsidRDefault="00C474DA" w:rsidP="00C474DA">
      <w:pPr>
        <w:spacing w:before="107" w:line="350" w:lineRule="auto"/>
        <w:ind w:left="7606" w:right="829" w:hanging="79"/>
        <w:jc w:val="right"/>
        <w:rPr>
          <w:rFonts w:ascii="Arial" w:hAnsi="Arial" w:cs="Arial"/>
          <w:sz w:val="20"/>
        </w:rPr>
      </w:pPr>
      <w:r w:rsidRPr="006B3A6D">
        <w:rPr>
          <w:rFonts w:ascii="Arial" w:hAnsi="Arial" w:cs="Arial"/>
          <w:color w:val="373435"/>
          <w:sz w:val="20"/>
        </w:rPr>
        <w:t>Arthur Rosa Ribeiro Cunha Aline</w:t>
      </w:r>
      <w:r w:rsidRPr="006B3A6D">
        <w:rPr>
          <w:rFonts w:ascii="Arial" w:hAnsi="Arial" w:cs="Arial"/>
          <w:color w:val="373435"/>
          <w:spacing w:val="-5"/>
          <w:sz w:val="20"/>
        </w:rPr>
        <w:t xml:space="preserve"> </w:t>
      </w:r>
      <w:r w:rsidRPr="006B3A6D">
        <w:rPr>
          <w:rFonts w:ascii="Arial" w:hAnsi="Arial" w:cs="Arial"/>
          <w:color w:val="373435"/>
          <w:sz w:val="20"/>
        </w:rPr>
        <w:t>de</w:t>
      </w:r>
      <w:r w:rsidRPr="006B3A6D">
        <w:rPr>
          <w:rFonts w:ascii="Arial" w:hAnsi="Arial" w:cs="Arial"/>
          <w:color w:val="373435"/>
          <w:spacing w:val="-5"/>
          <w:sz w:val="20"/>
        </w:rPr>
        <w:t xml:space="preserve"> </w:t>
      </w:r>
      <w:r w:rsidRPr="006B3A6D">
        <w:rPr>
          <w:rFonts w:ascii="Arial" w:hAnsi="Arial" w:cs="Arial"/>
          <w:color w:val="373435"/>
          <w:sz w:val="20"/>
        </w:rPr>
        <w:t>Oliveira</w:t>
      </w:r>
      <w:r w:rsidRPr="006B3A6D">
        <w:rPr>
          <w:rFonts w:ascii="Arial" w:hAnsi="Arial" w:cs="Arial"/>
          <w:color w:val="373435"/>
          <w:spacing w:val="-4"/>
          <w:sz w:val="20"/>
        </w:rPr>
        <w:t xml:space="preserve"> </w:t>
      </w:r>
      <w:r w:rsidRPr="006B3A6D">
        <w:rPr>
          <w:rFonts w:ascii="Arial" w:hAnsi="Arial" w:cs="Arial"/>
          <w:color w:val="373435"/>
          <w:sz w:val="20"/>
        </w:rPr>
        <w:t>Pierot</w:t>
      </w:r>
      <w:r w:rsidRPr="006B3A6D">
        <w:rPr>
          <w:rFonts w:ascii="Arial" w:hAnsi="Arial" w:cs="Arial"/>
          <w:color w:val="373435"/>
          <w:spacing w:val="-5"/>
          <w:sz w:val="20"/>
        </w:rPr>
        <w:t xml:space="preserve"> </w:t>
      </w:r>
      <w:r w:rsidRPr="006B3A6D">
        <w:rPr>
          <w:rFonts w:ascii="Arial" w:hAnsi="Arial" w:cs="Arial"/>
          <w:color w:val="373435"/>
          <w:spacing w:val="-4"/>
          <w:sz w:val="20"/>
        </w:rPr>
        <w:t>Leal</w:t>
      </w:r>
    </w:p>
    <w:p w14:paraId="010B68FC" w14:textId="77777777" w:rsidR="00C474DA" w:rsidRPr="006B3A6D" w:rsidRDefault="00C474DA" w:rsidP="00C474DA">
      <w:pPr>
        <w:pStyle w:val="Corpodetexto"/>
        <w:spacing w:before="108"/>
        <w:rPr>
          <w:rFonts w:ascii="Arial" w:hAnsi="Arial" w:cs="Arial"/>
          <w:sz w:val="20"/>
        </w:rPr>
      </w:pPr>
    </w:p>
    <w:p w14:paraId="2DC744B8"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COORDENAÇÃO</w:t>
      </w:r>
      <w:r w:rsidRPr="006B3A6D">
        <w:rPr>
          <w:rFonts w:ascii="Arial" w:hAnsi="Arial" w:cs="Arial"/>
          <w:b/>
          <w:color w:val="373435"/>
          <w:spacing w:val="-10"/>
          <w:sz w:val="20"/>
        </w:rPr>
        <w:t xml:space="preserve"> </w:t>
      </w:r>
      <w:r w:rsidRPr="006B3A6D">
        <w:rPr>
          <w:rFonts w:ascii="Arial" w:hAnsi="Arial" w:cs="Arial"/>
          <w:b/>
          <w:color w:val="373435"/>
          <w:sz w:val="20"/>
        </w:rPr>
        <w:t>E</w:t>
      </w:r>
      <w:r w:rsidRPr="006B3A6D">
        <w:rPr>
          <w:rFonts w:ascii="Arial" w:hAnsi="Arial" w:cs="Arial"/>
          <w:b/>
          <w:color w:val="373435"/>
          <w:spacing w:val="-9"/>
          <w:sz w:val="20"/>
        </w:rPr>
        <w:t xml:space="preserve"> </w:t>
      </w:r>
      <w:r w:rsidRPr="006B3A6D">
        <w:rPr>
          <w:rFonts w:ascii="Arial" w:hAnsi="Arial" w:cs="Arial"/>
          <w:b/>
          <w:color w:val="373435"/>
          <w:spacing w:val="-2"/>
          <w:sz w:val="20"/>
        </w:rPr>
        <w:t>ELABORAÇÃO</w:t>
      </w:r>
    </w:p>
    <w:p w14:paraId="50A41106" w14:textId="77777777" w:rsidR="00C474DA" w:rsidRPr="006B3A6D" w:rsidRDefault="00C474DA" w:rsidP="00C474DA">
      <w:pPr>
        <w:spacing w:before="107"/>
        <w:ind w:right="830"/>
        <w:jc w:val="right"/>
        <w:rPr>
          <w:rFonts w:ascii="Arial" w:hAnsi="Arial" w:cs="Arial"/>
          <w:sz w:val="20"/>
        </w:rPr>
      </w:pPr>
      <w:r w:rsidRPr="006B3A6D">
        <w:rPr>
          <w:rFonts w:ascii="Arial" w:hAnsi="Arial" w:cs="Arial"/>
          <w:color w:val="373435"/>
          <w:sz w:val="20"/>
        </w:rPr>
        <w:t>Yngrid</w:t>
      </w:r>
      <w:r w:rsidRPr="006B3A6D">
        <w:rPr>
          <w:rFonts w:ascii="Arial" w:hAnsi="Arial" w:cs="Arial"/>
          <w:color w:val="373435"/>
          <w:spacing w:val="-7"/>
          <w:sz w:val="20"/>
        </w:rPr>
        <w:t xml:space="preserve"> </w:t>
      </w:r>
      <w:r w:rsidRPr="006B3A6D">
        <w:rPr>
          <w:rFonts w:ascii="Arial" w:hAnsi="Arial" w:cs="Arial"/>
          <w:color w:val="373435"/>
          <w:sz w:val="20"/>
        </w:rPr>
        <w:t>Fernandes</w:t>
      </w:r>
      <w:r w:rsidRPr="006B3A6D">
        <w:rPr>
          <w:rFonts w:ascii="Arial" w:hAnsi="Arial" w:cs="Arial"/>
          <w:color w:val="373435"/>
          <w:spacing w:val="-6"/>
          <w:sz w:val="20"/>
        </w:rPr>
        <w:t xml:space="preserve"> </w:t>
      </w:r>
      <w:r w:rsidRPr="006B3A6D">
        <w:rPr>
          <w:rFonts w:ascii="Arial" w:hAnsi="Arial" w:cs="Arial"/>
          <w:color w:val="373435"/>
          <w:sz w:val="20"/>
        </w:rPr>
        <w:t>Nogueira</w:t>
      </w:r>
      <w:r w:rsidRPr="006B3A6D">
        <w:rPr>
          <w:rFonts w:ascii="Arial" w:hAnsi="Arial" w:cs="Arial"/>
          <w:color w:val="373435"/>
          <w:spacing w:val="-7"/>
          <w:sz w:val="20"/>
        </w:rPr>
        <w:t xml:space="preserve"> </w:t>
      </w:r>
      <w:r w:rsidRPr="006B3A6D">
        <w:rPr>
          <w:rFonts w:ascii="Arial" w:hAnsi="Arial" w:cs="Arial"/>
          <w:color w:val="373435"/>
          <w:sz w:val="20"/>
        </w:rPr>
        <w:t>de</w:t>
      </w:r>
      <w:r w:rsidRPr="006B3A6D">
        <w:rPr>
          <w:rFonts w:ascii="Arial" w:hAnsi="Arial" w:cs="Arial"/>
          <w:color w:val="373435"/>
          <w:spacing w:val="-6"/>
          <w:sz w:val="20"/>
        </w:rPr>
        <w:t xml:space="preserve"> </w:t>
      </w:r>
      <w:r w:rsidRPr="006B3A6D">
        <w:rPr>
          <w:rFonts w:ascii="Arial" w:hAnsi="Arial" w:cs="Arial"/>
          <w:color w:val="373435"/>
          <w:spacing w:val="-2"/>
          <w:sz w:val="20"/>
        </w:rPr>
        <w:t>Sousa</w:t>
      </w:r>
    </w:p>
    <w:p w14:paraId="412DF1C7" w14:textId="77777777" w:rsidR="00C474DA" w:rsidRPr="006B3A6D" w:rsidRDefault="00C474DA" w:rsidP="00C474DA">
      <w:pPr>
        <w:spacing w:before="98"/>
        <w:ind w:right="829"/>
        <w:jc w:val="right"/>
        <w:rPr>
          <w:rFonts w:ascii="Arial" w:hAnsi="Arial" w:cs="Arial"/>
          <w:i/>
          <w:sz w:val="18"/>
        </w:rPr>
      </w:pPr>
      <w:r w:rsidRPr="006B3A6D">
        <w:rPr>
          <w:rFonts w:ascii="Arial" w:hAnsi="Arial" w:cs="Arial"/>
          <w:i/>
          <w:color w:val="373435"/>
          <w:sz w:val="18"/>
        </w:rPr>
        <w:t>Assistente</w:t>
      </w:r>
      <w:r w:rsidRPr="006B3A6D">
        <w:rPr>
          <w:rFonts w:ascii="Arial" w:hAnsi="Arial" w:cs="Arial"/>
          <w:i/>
          <w:color w:val="373435"/>
          <w:spacing w:val="-7"/>
          <w:sz w:val="18"/>
        </w:rPr>
        <w:t xml:space="preserve"> </w:t>
      </w:r>
      <w:r w:rsidRPr="006B3A6D">
        <w:rPr>
          <w:rFonts w:ascii="Arial" w:hAnsi="Arial" w:cs="Arial"/>
          <w:i/>
          <w:color w:val="373435"/>
          <w:sz w:val="18"/>
        </w:rPr>
        <w:t>de</w:t>
      </w:r>
      <w:r w:rsidRPr="006B3A6D">
        <w:rPr>
          <w:rFonts w:ascii="Arial" w:hAnsi="Arial" w:cs="Arial"/>
          <w:i/>
          <w:color w:val="373435"/>
          <w:spacing w:val="-11"/>
          <w:sz w:val="18"/>
        </w:rPr>
        <w:t xml:space="preserve"> </w:t>
      </w:r>
      <w:r w:rsidRPr="006B3A6D">
        <w:rPr>
          <w:rFonts w:ascii="Arial" w:hAnsi="Arial" w:cs="Arial"/>
          <w:i/>
          <w:color w:val="373435"/>
          <w:spacing w:val="-2"/>
          <w:sz w:val="18"/>
        </w:rPr>
        <w:t>Administração</w:t>
      </w:r>
    </w:p>
    <w:p w14:paraId="1AA13251" w14:textId="77777777" w:rsidR="00C474DA" w:rsidRPr="006B3A6D" w:rsidRDefault="00C474DA" w:rsidP="00C474DA">
      <w:pPr>
        <w:pStyle w:val="Corpodetexto"/>
        <w:spacing w:before="201"/>
        <w:rPr>
          <w:rFonts w:ascii="Arial" w:hAnsi="Arial" w:cs="Arial"/>
          <w:i/>
          <w:sz w:val="18"/>
        </w:rPr>
      </w:pPr>
    </w:p>
    <w:p w14:paraId="35140ACB" w14:textId="77777777" w:rsidR="00C474DA" w:rsidRPr="006B3A6D" w:rsidRDefault="00C474DA" w:rsidP="00C474DA">
      <w:pPr>
        <w:ind w:right="829"/>
        <w:jc w:val="right"/>
        <w:rPr>
          <w:rFonts w:ascii="Arial" w:hAnsi="Arial" w:cs="Arial"/>
          <w:sz w:val="20"/>
        </w:rPr>
      </w:pPr>
      <w:r w:rsidRPr="006B3A6D">
        <w:rPr>
          <w:rFonts w:ascii="Arial" w:hAnsi="Arial" w:cs="Arial"/>
          <w:color w:val="373435"/>
          <w:sz w:val="20"/>
        </w:rPr>
        <w:t>Elayny</w:t>
      </w:r>
      <w:r w:rsidRPr="006B3A6D">
        <w:rPr>
          <w:rFonts w:ascii="Arial" w:hAnsi="Arial" w:cs="Arial"/>
          <w:color w:val="373435"/>
          <w:spacing w:val="-9"/>
          <w:sz w:val="20"/>
        </w:rPr>
        <w:t xml:space="preserve"> </w:t>
      </w:r>
      <w:r w:rsidRPr="006B3A6D">
        <w:rPr>
          <w:rFonts w:ascii="Arial" w:hAnsi="Arial" w:cs="Arial"/>
          <w:color w:val="373435"/>
          <w:sz w:val="20"/>
        </w:rPr>
        <w:t>Carollyny</w:t>
      </w:r>
      <w:r w:rsidRPr="006B3A6D">
        <w:rPr>
          <w:rFonts w:ascii="Arial" w:hAnsi="Arial" w:cs="Arial"/>
          <w:color w:val="373435"/>
          <w:spacing w:val="-7"/>
          <w:sz w:val="20"/>
        </w:rPr>
        <w:t xml:space="preserve"> </w:t>
      </w:r>
      <w:r w:rsidRPr="006B3A6D">
        <w:rPr>
          <w:rFonts w:ascii="Arial" w:hAnsi="Arial" w:cs="Arial"/>
          <w:color w:val="373435"/>
          <w:sz w:val="20"/>
        </w:rPr>
        <w:t>Sousa</w:t>
      </w:r>
      <w:r w:rsidRPr="006B3A6D">
        <w:rPr>
          <w:rFonts w:ascii="Arial" w:hAnsi="Arial" w:cs="Arial"/>
          <w:color w:val="373435"/>
          <w:spacing w:val="-6"/>
          <w:sz w:val="20"/>
        </w:rPr>
        <w:t xml:space="preserve"> </w:t>
      </w:r>
      <w:r w:rsidRPr="006B3A6D">
        <w:rPr>
          <w:rFonts w:ascii="Arial" w:hAnsi="Arial" w:cs="Arial"/>
          <w:color w:val="373435"/>
          <w:spacing w:val="-2"/>
          <w:sz w:val="20"/>
        </w:rPr>
        <w:t>Pereira</w:t>
      </w:r>
    </w:p>
    <w:p w14:paraId="5CEEDE84" w14:textId="77777777" w:rsidR="00C474DA" w:rsidRPr="006B3A6D" w:rsidRDefault="00C474DA" w:rsidP="00EB1B4D">
      <w:pPr>
        <w:spacing w:before="98" w:after="0"/>
        <w:ind w:right="829"/>
        <w:jc w:val="right"/>
        <w:rPr>
          <w:rFonts w:ascii="Arial" w:hAnsi="Arial" w:cs="Arial"/>
          <w:i/>
          <w:color w:val="373435"/>
          <w:spacing w:val="-2"/>
          <w:sz w:val="18"/>
        </w:rPr>
      </w:pPr>
      <w:r w:rsidRPr="006B3A6D">
        <w:rPr>
          <w:rFonts w:ascii="Arial" w:hAnsi="Arial" w:cs="Arial"/>
          <w:i/>
          <w:color w:val="373435"/>
          <w:sz w:val="18"/>
        </w:rPr>
        <w:t>Assistente</w:t>
      </w:r>
      <w:r w:rsidRPr="006B3A6D">
        <w:rPr>
          <w:rFonts w:ascii="Arial" w:hAnsi="Arial" w:cs="Arial"/>
          <w:i/>
          <w:color w:val="373435"/>
          <w:spacing w:val="-7"/>
          <w:sz w:val="18"/>
        </w:rPr>
        <w:t xml:space="preserve"> </w:t>
      </w:r>
      <w:r w:rsidRPr="006B3A6D">
        <w:rPr>
          <w:rFonts w:ascii="Arial" w:hAnsi="Arial" w:cs="Arial"/>
          <w:i/>
          <w:color w:val="373435"/>
          <w:sz w:val="18"/>
        </w:rPr>
        <w:t>de</w:t>
      </w:r>
      <w:r w:rsidRPr="006B3A6D">
        <w:rPr>
          <w:rFonts w:ascii="Arial" w:hAnsi="Arial" w:cs="Arial"/>
          <w:i/>
          <w:color w:val="373435"/>
          <w:spacing w:val="-5"/>
          <w:sz w:val="18"/>
        </w:rPr>
        <w:t xml:space="preserve"> </w:t>
      </w:r>
      <w:r w:rsidRPr="006B3A6D">
        <w:rPr>
          <w:rFonts w:ascii="Arial" w:hAnsi="Arial" w:cs="Arial"/>
          <w:i/>
          <w:color w:val="373435"/>
          <w:sz w:val="18"/>
        </w:rPr>
        <w:t>Controle</w:t>
      </w:r>
      <w:r w:rsidRPr="006B3A6D">
        <w:rPr>
          <w:rFonts w:ascii="Arial" w:hAnsi="Arial" w:cs="Arial"/>
          <w:i/>
          <w:color w:val="373435"/>
          <w:spacing w:val="-6"/>
          <w:sz w:val="18"/>
        </w:rPr>
        <w:t xml:space="preserve"> </w:t>
      </w:r>
      <w:r w:rsidRPr="006B3A6D">
        <w:rPr>
          <w:rFonts w:ascii="Arial" w:hAnsi="Arial" w:cs="Arial"/>
          <w:i/>
          <w:color w:val="373435"/>
          <w:spacing w:val="-2"/>
          <w:sz w:val="18"/>
        </w:rPr>
        <w:t>Externo</w:t>
      </w:r>
    </w:p>
    <w:p w14:paraId="52DB66D0" w14:textId="77777777" w:rsidR="00F175DC" w:rsidRPr="006B3A6D" w:rsidRDefault="00F175DC" w:rsidP="00EB1B4D">
      <w:pPr>
        <w:spacing w:before="98" w:after="0"/>
        <w:ind w:right="829"/>
        <w:jc w:val="right"/>
        <w:rPr>
          <w:rFonts w:ascii="Arial" w:hAnsi="Arial" w:cs="Arial"/>
          <w:i/>
          <w:color w:val="373435"/>
          <w:spacing w:val="-2"/>
          <w:sz w:val="18"/>
        </w:rPr>
      </w:pPr>
    </w:p>
    <w:p w14:paraId="460412E1" w14:textId="77777777" w:rsidR="00F175DC" w:rsidRPr="006B3A6D" w:rsidRDefault="00F175DC" w:rsidP="00C474DA">
      <w:pPr>
        <w:spacing w:before="98"/>
        <w:ind w:right="829"/>
        <w:jc w:val="right"/>
        <w:rPr>
          <w:rFonts w:ascii="Arial" w:hAnsi="Arial" w:cs="Arial"/>
          <w:color w:val="373435"/>
          <w:spacing w:val="-2"/>
          <w:sz w:val="20"/>
        </w:rPr>
      </w:pPr>
      <w:r w:rsidRPr="006B3A6D">
        <w:rPr>
          <w:rFonts w:ascii="Arial" w:hAnsi="Arial" w:cs="Arial"/>
          <w:color w:val="373435"/>
          <w:spacing w:val="-2"/>
          <w:sz w:val="20"/>
        </w:rPr>
        <w:t>João Emanuel Duarte Sousa Braz</w:t>
      </w:r>
    </w:p>
    <w:p w14:paraId="255508FF" w14:textId="77777777" w:rsidR="00C474DA" w:rsidRPr="006B3A6D" w:rsidRDefault="00F175DC" w:rsidP="00F175DC">
      <w:pPr>
        <w:spacing w:before="98"/>
        <w:ind w:right="829"/>
        <w:jc w:val="right"/>
        <w:rPr>
          <w:rFonts w:ascii="Arial" w:hAnsi="Arial" w:cs="Arial"/>
          <w:i/>
          <w:sz w:val="16"/>
        </w:rPr>
      </w:pPr>
      <w:r w:rsidRPr="006B3A6D">
        <w:rPr>
          <w:rFonts w:ascii="Arial" w:hAnsi="Arial" w:cs="Arial"/>
          <w:i/>
          <w:color w:val="373435"/>
          <w:spacing w:val="-2"/>
          <w:sz w:val="18"/>
        </w:rPr>
        <w:t>Estagiário</w:t>
      </w:r>
    </w:p>
    <w:p w14:paraId="4A46EE83" w14:textId="77777777" w:rsidR="00C474DA" w:rsidRPr="006B3A6D" w:rsidRDefault="00C474DA" w:rsidP="00C474DA">
      <w:pPr>
        <w:pStyle w:val="Corpodetexto"/>
        <w:spacing w:before="200"/>
        <w:rPr>
          <w:rFonts w:ascii="Arial" w:hAnsi="Arial" w:cs="Arial"/>
          <w:i/>
          <w:sz w:val="18"/>
        </w:rPr>
      </w:pPr>
    </w:p>
    <w:p w14:paraId="1E38E332"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pacing w:val="-2"/>
          <w:sz w:val="20"/>
        </w:rPr>
        <w:t>SUPERVISÃO</w:t>
      </w:r>
    </w:p>
    <w:p w14:paraId="0770B335" w14:textId="77777777" w:rsidR="00C474DA" w:rsidRPr="006B3A6D" w:rsidRDefault="00C474DA" w:rsidP="00C474DA">
      <w:pPr>
        <w:spacing w:before="107"/>
        <w:ind w:right="829"/>
        <w:jc w:val="right"/>
        <w:rPr>
          <w:rFonts w:ascii="Arial" w:hAnsi="Arial" w:cs="Arial"/>
          <w:sz w:val="20"/>
        </w:rPr>
      </w:pPr>
      <w:r w:rsidRPr="006B3A6D">
        <w:rPr>
          <w:rFonts w:ascii="Arial" w:hAnsi="Arial" w:cs="Arial"/>
          <w:color w:val="373435"/>
          <w:sz w:val="20"/>
        </w:rPr>
        <w:t>Larissa</w:t>
      </w:r>
      <w:r w:rsidRPr="006B3A6D">
        <w:rPr>
          <w:rFonts w:ascii="Arial" w:hAnsi="Arial" w:cs="Arial"/>
          <w:color w:val="373435"/>
          <w:spacing w:val="-5"/>
          <w:sz w:val="20"/>
        </w:rPr>
        <w:t xml:space="preserve"> </w:t>
      </w:r>
      <w:r w:rsidRPr="006B3A6D">
        <w:rPr>
          <w:rFonts w:ascii="Arial" w:hAnsi="Arial" w:cs="Arial"/>
          <w:color w:val="373435"/>
          <w:sz w:val="20"/>
        </w:rPr>
        <w:t>Gomes</w:t>
      </w:r>
      <w:r w:rsidRPr="006B3A6D">
        <w:rPr>
          <w:rFonts w:ascii="Arial" w:hAnsi="Arial" w:cs="Arial"/>
          <w:color w:val="373435"/>
          <w:spacing w:val="-4"/>
          <w:sz w:val="20"/>
        </w:rPr>
        <w:t xml:space="preserve"> </w:t>
      </w:r>
      <w:r w:rsidRPr="006B3A6D">
        <w:rPr>
          <w:rFonts w:ascii="Arial" w:hAnsi="Arial" w:cs="Arial"/>
          <w:color w:val="373435"/>
          <w:sz w:val="20"/>
        </w:rPr>
        <w:t>de</w:t>
      </w:r>
      <w:r w:rsidRPr="006B3A6D">
        <w:rPr>
          <w:rFonts w:ascii="Arial" w:hAnsi="Arial" w:cs="Arial"/>
          <w:color w:val="373435"/>
          <w:spacing w:val="-4"/>
          <w:sz w:val="20"/>
        </w:rPr>
        <w:t xml:space="preserve"> </w:t>
      </w:r>
      <w:r w:rsidRPr="006B3A6D">
        <w:rPr>
          <w:rFonts w:ascii="Arial" w:hAnsi="Arial" w:cs="Arial"/>
          <w:color w:val="373435"/>
          <w:sz w:val="20"/>
        </w:rPr>
        <w:t>Meneses</w:t>
      </w:r>
      <w:r w:rsidRPr="006B3A6D">
        <w:rPr>
          <w:rFonts w:ascii="Arial" w:hAnsi="Arial" w:cs="Arial"/>
          <w:color w:val="373435"/>
          <w:spacing w:val="-4"/>
          <w:sz w:val="20"/>
        </w:rPr>
        <w:t xml:space="preserve"> </w:t>
      </w:r>
      <w:r w:rsidRPr="006B3A6D">
        <w:rPr>
          <w:rFonts w:ascii="Arial" w:hAnsi="Arial" w:cs="Arial"/>
          <w:color w:val="373435"/>
          <w:spacing w:val="-2"/>
          <w:sz w:val="20"/>
        </w:rPr>
        <w:t>Silva</w:t>
      </w:r>
    </w:p>
    <w:p w14:paraId="0997BB05" w14:textId="77777777" w:rsidR="00C474DA" w:rsidRPr="006B3A6D" w:rsidRDefault="00C474DA" w:rsidP="00C474DA">
      <w:pPr>
        <w:spacing w:before="107"/>
        <w:ind w:right="829"/>
        <w:jc w:val="right"/>
        <w:rPr>
          <w:rFonts w:ascii="Arial" w:hAnsi="Arial" w:cs="Arial"/>
          <w:i/>
          <w:sz w:val="20"/>
        </w:rPr>
      </w:pPr>
      <w:r w:rsidRPr="006B3A6D">
        <w:rPr>
          <w:rFonts w:ascii="Arial" w:hAnsi="Arial" w:cs="Arial"/>
          <w:i/>
          <w:color w:val="373435"/>
          <w:spacing w:val="-2"/>
          <w:sz w:val="20"/>
        </w:rPr>
        <w:t>Jornalista</w:t>
      </w:r>
    </w:p>
    <w:p w14:paraId="1CEE5C3A" w14:textId="77777777" w:rsidR="00C474DA" w:rsidRPr="006B3A6D" w:rsidRDefault="00C474DA" w:rsidP="00C474DA">
      <w:pPr>
        <w:pStyle w:val="Corpodetexto"/>
        <w:spacing w:before="213"/>
        <w:rPr>
          <w:rFonts w:ascii="Arial" w:hAnsi="Arial" w:cs="Arial"/>
          <w:i/>
          <w:sz w:val="20"/>
        </w:rPr>
      </w:pPr>
    </w:p>
    <w:p w14:paraId="7F54D364"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PROJETO</w:t>
      </w:r>
      <w:r w:rsidRPr="006B3A6D">
        <w:rPr>
          <w:rFonts w:ascii="Arial" w:hAnsi="Arial" w:cs="Arial"/>
          <w:b/>
          <w:color w:val="373435"/>
          <w:spacing w:val="-4"/>
          <w:sz w:val="20"/>
        </w:rPr>
        <w:t xml:space="preserve"> </w:t>
      </w:r>
      <w:r w:rsidRPr="006B3A6D">
        <w:rPr>
          <w:rFonts w:ascii="Arial" w:hAnsi="Arial" w:cs="Arial"/>
          <w:b/>
          <w:color w:val="373435"/>
          <w:sz w:val="20"/>
        </w:rPr>
        <w:t>GRÁFICO</w:t>
      </w:r>
      <w:r w:rsidRPr="006B3A6D">
        <w:rPr>
          <w:rFonts w:ascii="Arial" w:hAnsi="Arial" w:cs="Arial"/>
          <w:b/>
          <w:color w:val="373435"/>
          <w:spacing w:val="-1"/>
          <w:sz w:val="20"/>
        </w:rPr>
        <w:t xml:space="preserve"> </w:t>
      </w:r>
      <w:r w:rsidRPr="006B3A6D">
        <w:rPr>
          <w:rFonts w:ascii="Arial" w:hAnsi="Arial" w:cs="Arial"/>
          <w:b/>
          <w:color w:val="373435"/>
          <w:sz w:val="20"/>
        </w:rPr>
        <w:t>E</w:t>
      </w:r>
      <w:r w:rsidRPr="006B3A6D">
        <w:rPr>
          <w:rFonts w:ascii="Arial" w:hAnsi="Arial" w:cs="Arial"/>
          <w:b/>
          <w:color w:val="373435"/>
          <w:spacing w:val="-1"/>
          <w:sz w:val="20"/>
        </w:rPr>
        <w:t xml:space="preserve"> </w:t>
      </w:r>
      <w:r w:rsidRPr="006B3A6D">
        <w:rPr>
          <w:rFonts w:ascii="Arial" w:hAnsi="Arial" w:cs="Arial"/>
          <w:b/>
          <w:color w:val="373435"/>
          <w:spacing w:val="-2"/>
          <w:sz w:val="20"/>
        </w:rPr>
        <w:t>DIAGRAMAÇÃO</w:t>
      </w:r>
    </w:p>
    <w:p w14:paraId="743E979D" w14:textId="77777777" w:rsidR="00C474DA" w:rsidRPr="006B3A6D" w:rsidRDefault="00C474DA" w:rsidP="00C474DA">
      <w:pPr>
        <w:spacing w:before="107"/>
        <w:ind w:right="829"/>
        <w:jc w:val="right"/>
        <w:rPr>
          <w:rFonts w:ascii="Arial" w:hAnsi="Arial" w:cs="Arial"/>
          <w:sz w:val="20"/>
        </w:rPr>
      </w:pPr>
      <w:r w:rsidRPr="006B3A6D">
        <w:rPr>
          <w:rFonts w:ascii="Arial" w:hAnsi="Arial" w:cs="Arial"/>
          <w:color w:val="373435"/>
          <w:sz w:val="20"/>
        </w:rPr>
        <w:t>Lucas</w:t>
      </w:r>
      <w:r w:rsidRPr="006B3A6D">
        <w:rPr>
          <w:rFonts w:ascii="Arial" w:hAnsi="Arial" w:cs="Arial"/>
          <w:color w:val="373435"/>
          <w:spacing w:val="-6"/>
          <w:sz w:val="20"/>
        </w:rPr>
        <w:t xml:space="preserve"> </w:t>
      </w:r>
      <w:r w:rsidRPr="006B3A6D">
        <w:rPr>
          <w:rFonts w:ascii="Arial" w:hAnsi="Arial" w:cs="Arial"/>
          <w:color w:val="373435"/>
          <w:spacing w:val="-2"/>
          <w:sz w:val="20"/>
        </w:rPr>
        <w:t>Ramos</w:t>
      </w:r>
    </w:p>
    <w:p w14:paraId="204B5EA5" w14:textId="77777777" w:rsidR="00C474DA" w:rsidRPr="006B3A6D" w:rsidRDefault="00C474DA" w:rsidP="00C474DA">
      <w:pPr>
        <w:spacing w:before="106"/>
        <w:ind w:right="829"/>
        <w:jc w:val="right"/>
        <w:rPr>
          <w:rFonts w:ascii="Arial" w:hAnsi="Arial" w:cs="Arial"/>
          <w:i/>
          <w:sz w:val="20"/>
        </w:rPr>
      </w:pPr>
      <w:r w:rsidRPr="006B3A6D">
        <w:rPr>
          <w:rFonts w:ascii="Arial" w:hAnsi="Arial" w:cs="Arial"/>
          <w:i/>
          <w:color w:val="373435"/>
          <w:spacing w:val="-2"/>
          <w:sz w:val="20"/>
        </w:rPr>
        <w:t>Publicitário</w:t>
      </w:r>
    </w:p>
    <w:p w14:paraId="067A961E" w14:textId="502B7F05" w:rsidR="00C474DA" w:rsidRPr="006B3A6D" w:rsidRDefault="00C474DA" w:rsidP="00C474DA">
      <w:pPr>
        <w:jc w:val="right"/>
        <w:rPr>
          <w:rFonts w:ascii="Arial" w:hAnsi="Arial"/>
          <w:sz w:val="20"/>
        </w:rPr>
        <w:sectPr w:rsidR="00C474DA" w:rsidRPr="006B3A6D" w:rsidSect="00B154CA">
          <w:headerReference w:type="default" r:id="rId12"/>
          <w:footerReference w:type="default" r:id="rId13"/>
          <w:headerReference w:type="first" r:id="rId14"/>
          <w:footerReference w:type="first" r:id="rId15"/>
          <w:pgSz w:w="11910" w:h="16840"/>
          <w:pgMar w:top="1680" w:right="460" w:bottom="1160" w:left="540" w:header="639" w:footer="639" w:gutter="0"/>
          <w:cols w:space="720"/>
        </w:sectPr>
      </w:pPr>
    </w:p>
    <w:p w14:paraId="27DDBCE4" w14:textId="77777777" w:rsidR="002820DA" w:rsidRPr="006B3A6D" w:rsidRDefault="00983FDD" w:rsidP="0035258F">
      <w:pPr>
        <w:ind w:left="3119"/>
        <w:rPr>
          <w:rFonts w:cstheme="minorHAnsi"/>
        </w:rPr>
      </w:pPr>
      <w:r w:rsidRPr="006B3A6D">
        <w:rPr>
          <w:rFonts w:cstheme="minorHAnsi"/>
          <w:noProof/>
          <w:lang w:eastAsia="pt-BR"/>
        </w:rPr>
        <w:lastRenderedPageBreak/>
        <mc:AlternateContent>
          <mc:Choice Requires="wps">
            <w:drawing>
              <wp:anchor distT="0" distB="0" distL="114300" distR="114300" simplePos="0" relativeHeight="251663872" behindDoc="0" locked="0" layoutInCell="1" allowOverlap="1" wp14:anchorId="5935AEAC" wp14:editId="7B7AD1E6">
                <wp:simplePos x="0" y="0"/>
                <wp:positionH relativeFrom="column">
                  <wp:posOffset>3126105</wp:posOffset>
                </wp:positionH>
                <wp:positionV relativeFrom="paragraph">
                  <wp:posOffset>137795</wp:posOffset>
                </wp:positionV>
                <wp:extent cx="2374265" cy="34480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4805"/>
                        </a:xfrm>
                        <a:prstGeom prst="rect">
                          <a:avLst/>
                        </a:prstGeom>
                        <a:solidFill>
                          <a:srgbClr val="FFFFFF"/>
                        </a:solidFill>
                        <a:ln w="9525">
                          <a:noFill/>
                          <a:miter lim="800000"/>
                          <a:headEnd/>
                          <a:tailEnd/>
                        </a:ln>
                      </wps:spPr>
                      <wps:txbx>
                        <w:txbxContent>
                          <w:p w14:paraId="013EEAA3" w14:textId="77777777" w:rsidR="00FA7CDB" w:rsidRPr="00983FDD" w:rsidRDefault="00FA7CDB" w:rsidP="00983FDD">
                            <w:pPr>
                              <w:jc w:val="right"/>
                              <w:rPr>
                                <w:b/>
                                <w:sz w:val="30"/>
                                <w:szCs w:val="30"/>
                              </w:rPr>
                            </w:pPr>
                            <w:r w:rsidRPr="00983FDD">
                              <w:rPr>
                                <w:b/>
                                <w:sz w:val="30"/>
                                <w:szCs w:val="30"/>
                              </w:rPr>
                              <w:t>SUMÁRIO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left:0;text-align:left;margin-left:246.15pt;margin-top:10.85pt;width:186.95pt;height:27.15pt;z-index:2516638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" stroked="f">
                <v:textbox>
                  <w:txbxContent>
                    <w:p w14:paraId="013EEAA3" w14:textId="77777777" w:rsidR="00FA7CDB" w:rsidRPr="00983FDD" w:rsidRDefault="00FA7CDB" w:rsidP="00983FDD">
                      <w:pPr>
                        <w:jc w:val="right"/>
                        <w:rPr>
                          <w:b/>
                          <w:sz w:val="30"/>
                          <w:szCs w:val="30"/>
                        </w:rPr>
                      </w:pPr>
                      <w:r w:rsidRPr="00983FDD">
                        <w:rPr>
                          <w:b/>
                          <w:sz w:val="30"/>
                          <w:szCs w:val="30"/>
                        </w:rPr>
                        <w:t>SUMÁRIO</w:t>
                      </w:r>
                    </w:p>
                  </w:txbxContent>
                </v:textbox>
              </v:shape>
            </w:pict>
          </mc:Fallback>
        </mc:AlternateContent>
      </w:r>
      <w:r w:rsidRPr="006B3A6D">
        <w:rPr>
          <w:rFonts w:cstheme="minorHAnsi"/>
          <w:noProof/>
          <w:lang w:eastAsia="pt-BR"/>
        </w:rPr>
        <mc:AlternateContent>
          <mc:Choice Requires="wps">
            <w:drawing>
              <wp:anchor distT="0" distB="0" distL="114300" distR="114300" simplePos="0" relativeHeight="251664896" behindDoc="0" locked="0" layoutInCell="1" allowOverlap="1" wp14:anchorId="31D36775" wp14:editId="1634B392">
                <wp:simplePos x="0" y="0"/>
                <wp:positionH relativeFrom="column">
                  <wp:posOffset>5303726</wp:posOffset>
                </wp:positionH>
                <wp:positionV relativeFrom="paragraph">
                  <wp:posOffset>97790</wp:posOffset>
                </wp:positionV>
                <wp:extent cx="77470" cy="396875"/>
                <wp:effectExtent l="0" t="0" r="0" b="3175"/>
                <wp:wrapNone/>
                <wp:docPr id="10" name="Retângulo 10"/>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299451" id="Retângulo 10" o:spid="_x0000_s1026" style="position:absolute;margin-left:417.6pt;margin-top:7.7pt;width:6.1pt;height:31.2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" fillcolor="green" stroked="f" strokeweight="2pt"/>
            </w:pict>
          </mc:Fallback>
        </mc:AlternateContent>
      </w:r>
    </w:p>
    <w:sdt>
      <w:sdtPr>
        <w:rPr>
          <w:rFonts w:asciiTheme="minorHAnsi" w:eastAsiaTheme="minorHAnsi" w:hAnsiTheme="minorHAnsi" w:cstheme="minorHAnsi"/>
          <w:b w:val="0"/>
          <w:bCs w:val="0"/>
          <w:noProof/>
          <w:color w:val="auto"/>
          <w:sz w:val="22"/>
          <w:szCs w:val="22"/>
          <w:lang w:eastAsia="en-US"/>
        </w:rPr>
        <w:id w:val="323248212"/>
        <w:docPartObj>
          <w:docPartGallery w:val="Table of Contents"/>
          <w:docPartUnique/>
        </w:docPartObj>
      </w:sdtPr>
      <w:sdtEndPr>
        <w:rPr>
          <w:rStyle w:val="Hyperlink"/>
          <w:rFonts w:cstheme="minorBidi"/>
          <w:b/>
          <w:color w:val="0341BD"/>
          <w:u w:val="single"/>
        </w:rPr>
      </w:sdtEndPr>
      <w:sdtContent>
        <w:p w14:paraId="00A42EF4" w14:textId="6471F9F0" w:rsidR="00BC4C7F" w:rsidRPr="006B3A6D" w:rsidRDefault="00BC4C7F">
          <w:pPr>
            <w:pStyle w:val="CabealhodoSumrio"/>
            <w:rPr>
              <w:rFonts w:asciiTheme="minorHAnsi" w:hAnsiTheme="minorHAnsi" w:cstheme="minorHAnsi"/>
            </w:rPr>
          </w:pPr>
        </w:p>
        <w:p w14:paraId="2D391D39" w14:textId="77777777" w:rsidR="00C67863" w:rsidRDefault="00BC4C7F">
          <w:pPr>
            <w:pStyle w:val="Sumrio1"/>
            <w:rPr>
              <w:rFonts w:eastAsiaTheme="minorEastAsia" w:cstheme="minorBidi"/>
              <w:b w:val="0"/>
              <w:color w:val="auto"/>
              <w:lang w:eastAsia="pt-BR"/>
            </w:rPr>
          </w:pPr>
          <w:r w:rsidRPr="006B3A6D">
            <w:fldChar w:fldCharType="begin"/>
          </w:r>
          <w:r w:rsidRPr="006B3A6D">
            <w:instrText xml:space="preserve"> TOC \o "1-3" \h \z \u </w:instrText>
          </w:r>
          <w:r w:rsidRPr="006B3A6D">
            <w:fldChar w:fldCharType="separate"/>
          </w:r>
          <w:hyperlink w:anchor="_Toc208386752" w:history="1">
            <w:r w:rsidR="00C67863" w:rsidRPr="005050BB">
              <w:rPr>
                <w:rStyle w:val="Hyperlink"/>
              </w:rPr>
              <w:t>CONSULTA</w:t>
            </w:r>
            <w:r w:rsidR="00C67863">
              <w:rPr>
                <w:webHidden/>
              </w:rPr>
              <w:tab/>
            </w:r>
            <w:r w:rsidR="00C67863">
              <w:rPr>
                <w:webHidden/>
              </w:rPr>
              <w:fldChar w:fldCharType="begin"/>
            </w:r>
            <w:r w:rsidR="00C67863">
              <w:rPr>
                <w:webHidden/>
              </w:rPr>
              <w:instrText xml:space="preserve"> PAGEREF _Toc208386752 \h </w:instrText>
            </w:r>
            <w:r w:rsidR="00C67863">
              <w:rPr>
                <w:webHidden/>
              </w:rPr>
            </w:r>
            <w:r w:rsidR="00C67863">
              <w:rPr>
                <w:webHidden/>
              </w:rPr>
              <w:fldChar w:fldCharType="separate"/>
            </w:r>
            <w:r w:rsidR="004B5B57">
              <w:rPr>
                <w:webHidden/>
              </w:rPr>
              <w:t>6</w:t>
            </w:r>
            <w:r w:rsidR="00C67863">
              <w:rPr>
                <w:webHidden/>
              </w:rPr>
              <w:fldChar w:fldCharType="end"/>
            </w:r>
          </w:hyperlink>
        </w:p>
        <w:p w14:paraId="0322E7B5" w14:textId="77777777" w:rsidR="00C67863" w:rsidRDefault="004B5B57">
          <w:pPr>
            <w:pStyle w:val="Sumrio2"/>
          </w:pPr>
          <w:hyperlink w:anchor="_Toc208386753" w:history="1">
            <w:r w:rsidR="00C67863" w:rsidRPr="005050BB">
              <w:rPr>
                <w:rStyle w:val="Hyperlink"/>
                <w:i/>
              </w:rPr>
              <w:t xml:space="preserve">Consulta. </w:t>
            </w:r>
            <w:r w:rsidR="00C67863" w:rsidRPr="005050BB">
              <w:rPr>
                <w:rStyle w:val="Hyperlink"/>
              </w:rPr>
              <w:t>Pessoal. GCET. Gratificação especial de trabalho.</w:t>
            </w:r>
            <w:r w:rsidR="00C67863">
              <w:rPr>
                <w:webHidden/>
              </w:rPr>
              <w:tab/>
            </w:r>
            <w:r w:rsidR="00C67863">
              <w:rPr>
                <w:webHidden/>
              </w:rPr>
              <w:fldChar w:fldCharType="begin"/>
            </w:r>
            <w:r w:rsidR="00C67863">
              <w:rPr>
                <w:webHidden/>
              </w:rPr>
              <w:instrText xml:space="preserve"> PAGEREF _Toc208386753 \h </w:instrText>
            </w:r>
            <w:r w:rsidR="00C67863">
              <w:rPr>
                <w:webHidden/>
              </w:rPr>
            </w:r>
            <w:r w:rsidR="00C67863">
              <w:rPr>
                <w:webHidden/>
              </w:rPr>
              <w:fldChar w:fldCharType="separate"/>
            </w:r>
            <w:r>
              <w:rPr>
                <w:webHidden/>
              </w:rPr>
              <w:t>6</w:t>
            </w:r>
            <w:r w:rsidR="00C67863">
              <w:rPr>
                <w:webHidden/>
              </w:rPr>
              <w:fldChar w:fldCharType="end"/>
            </w:r>
          </w:hyperlink>
        </w:p>
        <w:p w14:paraId="6D1FAF9E" w14:textId="77777777" w:rsidR="00C67863" w:rsidRDefault="004B5B57">
          <w:pPr>
            <w:pStyle w:val="Sumrio1"/>
            <w:rPr>
              <w:rFonts w:eastAsiaTheme="minorEastAsia" w:cstheme="minorBidi"/>
              <w:b w:val="0"/>
              <w:color w:val="auto"/>
              <w:lang w:eastAsia="pt-BR"/>
            </w:rPr>
          </w:pPr>
          <w:hyperlink w:anchor="_Toc208386754" w:history="1">
            <w:r w:rsidR="00C67863" w:rsidRPr="005050BB">
              <w:rPr>
                <w:rStyle w:val="Hyperlink"/>
              </w:rPr>
              <w:t>AGENTE POLÍTICO</w:t>
            </w:r>
            <w:r w:rsidR="00C67863">
              <w:rPr>
                <w:webHidden/>
              </w:rPr>
              <w:tab/>
            </w:r>
            <w:r w:rsidR="00C67863">
              <w:rPr>
                <w:webHidden/>
              </w:rPr>
              <w:fldChar w:fldCharType="begin"/>
            </w:r>
            <w:r w:rsidR="00C67863">
              <w:rPr>
                <w:webHidden/>
              </w:rPr>
              <w:instrText xml:space="preserve"> PAGEREF _Toc208386754 \h </w:instrText>
            </w:r>
            <w:r w:rsidR="00C67863">
              <w:rPr>
                <w:webHidden/>
              </w:rPr>
            </w:r>
            <w:r w:rsidR="00C67863">
              <w:rPr>
                <w:webHidden/>
              </w:rPr>
              <w:fldChar w:fldCharType="separate"/>
            </w:r>
            <w:r>
              <w:rPr>
                <w:webHidden/>
              </w:rPr>
              <w:t>8</w:t>
            </w:r>
            <w:r w:rsidR="00C67863">
              <w:rPr>
                <w:webHidden/>
              </w:rPr>
              <w:fldChar w:fldCharType="end"/>
            </w:r>
          </w:hyperlink>
        </w:p>
        <w:p w14:paraId="73A12853" w14:textId="77777777" w:rsidR="00C67863" w:rsidRDefault="004B5B57">
          <w:pPr>
            <w:pStyle w:val="Sumrio2"/>
          </w:pPr>
          <w:hyperlink w:anchor="_Toc208386755" w:history="1">
            <w:r w:rsidR="00C67863" w:rsidRPr="005050BB">
              <w:rPr>
                <w:rStyle w:val="Hyperlink"/>
                <w:i/>
              </w:rPr>
              <w:t xml:space="preserve">Agente Político. </w:t>
            </w:r>
            <w:r w:rsidR="00C67863" w:rsidRPr="005050BB">
              <w:rPr>
                <w:rStyle w:val="Hyperlink"/>
              </w:rPr>
              <w:t>Acumulação de cargos, empregos e funções. Dano ao erário. Prestação de contas como dever constitucional. Atuação do controle interno.</w:t>
            </w:r>
            <w:r w:rsidR="00C67863">
              <w:rPr>
                <w:webHidden/>
              </w:rPr>
              <w:tab/>
            </w:r>
            <w:r w:rsidR="00C67863">
              <w:rPr>
                <w:webHidden/>
              </w:rPr>
              <w:fldChar w:fldCharType="begin"/>
            </w:r>
            <w:r w:rsidR="00C67863">
              <w:rPr>
                <w:webHidden/>
              </w:rPr>
              <w:instrText xml:space="preserve"> PAGEREF _Toc208386755 \h </w:instrText>
            </w:r>
            <w:r w:rsidR="00C67863">
              <w:rPr>
                <w:webHidden/>
              </w:rPr>
            </w:r>
            <w:r w:rsidR="00C67863">
              <w:rPr>
                <w:webHidden/>
              </w:rPr>
              <w:fldChar w:fldCharType="separate"/>
            </w:r>
            <w:r>
              <w:rPr>
                <w:webHidden/>
              </w:rPr>
              <w:t>8</w:t>
            </w:r>
            <w:r w:rsidR="00C67863">
              <w:rPr>
                <w:webHidden/>
              </w:rPr>
              <w:fldChar w:fldCharType="end"/>
            </w:r>
          </w:hyperlink>
        </w:p>
        <w:p w14:paraId="0894E687" w14:textId="77777777" w:rsidR="00C67863" w:rsidRDefault="004B5B57">
          <w:pPr>
            <w:pStyle w:val="Sumrio1"/>
            <w:rPr>
              <w:rFonts w:eastAsiaTheme="minorEastAsia" w:cstheme="minorBidi"/>
              <w:b w:val="0"/>
              <w:color w:val="auto"/>
              <w:lang w:eastAsia="pt-BR"/>
            </w:rPr>
          </w:pPr>
          <w:hyperlink w:anchor="_Toc208386756" w:history="1">
            <w:r w:rsidR="00C67863" w:rsidRPr="005050BB">
              <w:rPr>
                <w:rStyle w:val="Hyperlink"/>
              </w:rPr>
              <w:t>CONTRATO</w:t>
            </w:r>
            <w:r w:rsidR="00C67863">
              <w:rPr>
                <w:webHidden/>
              </w:rPr>
              <w:tab/>
            </w:r>
            <w:r w:rsidR="00C67863">
              <w:rPr>
                <w:webHidden/>
              </w:rPr>
              <w:fldChar w:fldCharType="begin"/>
            </w:r>
            <w:r w:rsidR="00C67863">
              <w:rPr>
                <w:webHidden/>
              </w:rPr>
              <w:instrText xml:space="preserve"> PAGEREF _Toc208386756 \h </w:instrText>
            </w:r>
            <w:r w:rsidR="00C67863">
              <w:rPr>
                <w:webHidden/>
              </w:rPr>
            </w:r>
            <w:r w:rsidR="00C67863">
              <w:rPr>
                <w:webHidden/>
              </w:rPr>
              <w:fldChar w:fldCharType="separate"/>
            </w:r>
            <w:r>
              <w:rPr>
                <w:webHidden/>
              </w:rPr>
              <w:t>11</w:t>
            </w:r>
            <w:r w:rsidR="00C67863">
              <w:rPr>
                <w:webHidden/>
              </w:rPr>
              <w:fldChar w:fldCharType="end"/>
            </w:r>
          </w:hyperlink>
        </w:p>
        <w:p w14:paraId="535C6B96" w14:textId="77777777" w:rsidR="00C67863" w:rsidRDefault="004B5B57">
          <w:pPr>
            <w:pStyle w:val="Sumrio2"/>
          </w:pPr>
          <w:hyperlink w:anchor="_Toc208386757" w:history="1">
            <w:r w:rsidR="00C67863" w:rsidRPr="005050BB">
              <w:rPr>
                <w:rStyle w:val="Hyperlink"/>
                <w:i/>
              </w:rPr>
              <w:t xml:space="preserve">Contrato. </w:t>
            </w:r>
            <w:r w:rsidR="00C67863" w:rsidRPr="005050BB">
              <w:rPr>
                <w:rStyle w:val="Hyperlink"/>
              </w:rPr>
              <w:t>Necessidade de justificativas técnicas fundamentadas na realização de aditivos. Subcontratação.</w:t>
            </w:r>
            <w:r w:rsidR="00C67863">
              <w:rPr>
                <w:webHidden/>
              </w:rPr>
              <w:tab/>
            </w:r>
            <w:r w:rsidR="00C67863">
              <w:rPr>
                <w:webHidden/>
              </w:rPr>
              <w:fldChar w:fldCharType="begin"/>
            </w:r>
            <w:r w:rsidR="00C67863">
              <w:rPr>
                <w:webHidden/>
              </w:rPr>
              <w:instrText xml:space="preserve"> PAGEREF _Toc208386757 \h </w:instrText>
            </w:r>
            <w:r w:rsidR="00C67863">
              <w:rPr>
                <w:webHidden/>
              </w:rPr>
            </w:r>
            <w:r w:rsidR="00C67863">
              <w:rPr>
                <w:webHidden/>
              </w:rPr>
              <w:fldChar w:fldCharType="separate"/>
            </w:r>
            <w:r>
              <w:rPr>
                <w:webHidden/>
              </w:rPr>
              <w:t>11</w:t>
            </w:r>
            <w:r w:rsidR="00C67863">
              <w:rPr>
                <w:webHidden/>
              </w:rPr>
              <w:fldChar w:fldCharType="end"/>
            </w:r>
          </w:hyperlink>
        </w:p>
        <w:p w14:paraId="1B982938" w14:textId="77777777" w:rsidR="00C67863" w:rsidRDefault="004B5B57">
          <w:pPr>
            <w:pStyle w:val="Sumrio1"/>
            <w:rPr>
              <w:rFonts w:eastAsiaTheme="minorEastAsia" w:cstheme="minorBidi"/>
              <w:b w:val="0"/>
              <w:color w:val="auto"/>
              <w:lang w:eastAsia="pt-BR"/>
            </w:rPr>
          </w:pPr>
          <w:hyperlink w:anchor="_Toc208386758" w:history="1">
            <w:r w:rsidR="00C67863" w:rsidRPr="005050BB">
              <w:rPr>
                <w:rStyle w:val="Hyperlink"/>
              </w:rPr>
              <w:t>EDUCAÇÃO</w:t>
            </w:r>
            <w:r w:rsidR="00C67863">
              <w:rPr>
                <w:webHidden/>
              </w:rPr>
              <w:tab/>
            </w:r>
            <w:r w:rsidR="00C67863">
              <w:rPr>
                <w:webHidden/>
              </w:rPr>
              <w:fldChar w:fldCharType="begin"/>
            </w:r>
            <w:r w:rsidR="00C67863">
              <w:rPr>
                <w:webHidden/>
              </w:rPr>
              <w:instrText xml:space="preserve"> PAGEREF _Toc208386758 \h </w:instrText>
            </w:r>
            <w:r w:rsidR="00C67863">
              <w:rPr>
                <w:webHidden/>
              </w:rPr>
            </w:r>
            <w:r w:rsidR="00C67863">
              <w:rPr>
                <w:webHidden/>
              </w:rPr>
              <w:fldChar w:fldCharType="separate"/>
            </w:r>
            <w:r>
              <w:rPr>
                <w:webHidden/>
              </w:rPr>
              <w:t>13</w:t>
            </w:r>
            <w:r w:rsidR="00C67863">
              <w:rPr>
                <w:webHidden/>
              </w:rPr>
              <w:fldChar w:fldCharType="end"/>
            </w:r>
          </w:hyperlink>
        </w:p>
        <w:p w14:paraId="37720703" w14:textId="77777777" w:rsidR="00C67863" w:rsidRDefault="004B5B57">
          <w:pPr>
            <w:pStyle w:val="Sumrio2"/>
          </w:pPr>
          <w:hyperlink w:anchor="_Toc208386759" w:history="1">
            <w:r w:rsidR="00C67863" w:rsidRPr="005050BB">
              <w:rPr>
                <w:rStyle w:val="Hyperlink"/>
                <w:i/>
              </w:rPr>
              <w:t xml:space="preserve">Educação. </w:t>
            </w:r>
            <w:r w:rsidR="00C67863" w:rsidRPr="005050BB">
              <w:rPr>
                <w:rStyle w:val="Hyperlink"/>
              </w:rPr>
              <w:t>Censo escolar. Irregularidade na regulamentação de política pública educacional. Discrepância entre a realidade administrativa do município e registros oficiais em âmbito nacional.</w:t>
            </w:r>
            <w:r w:rsidR="00C67863">
              <w:rPr>
                <w:webHidden/>
              </w:rPr>
              <w:tab/>
            </w:r>
            <w:r w:rsidR="00C67863">
              <w:rPr>
                <w:webHidden/>
              </w:rPr>
              <w:fldChar w:fldCharType="begin"/>
            </w:r>
            <w:r w:rsidR="00C67863">
              <w:rPr>
                <w:webHidden/>
              </w:rPr>
              <w:instrText xml:space="preserve"> PAGEREF _Toc208386759 \h </w:instrText>
            </w:r>
            <w:r w:rsidR="00C67863">
              <w:rPr>
                <w:webHidden/>
              </w:rPr>
            </w:r>
            <w:r w:rsidR="00C67863">
              <w:rPr>
                <w:webHidden/>
              </w:rPr>
              <w:fldChar w:fldCharType="separate"/>
            </w:r>
            <w:r>
              <w:rPr>
                <w:webHidden/>
              </w:rPr>
              <w:t>13</w:t>
            </w:r>
            <w:r w:rsidR="00C67863">
              <w:rPr>
                <w:webHidden/>
              </w:rPr>
              <w:fldChar w:fldCharType="end"/>
            </w:r>
          </w:hyperlink>
        </w:p>
        <w:p w14:paraId="2C83C460" w14:textId="77777777" w:rsidR="00C67863" w:rsidRDefault="004B5B57">
          <w:pPr>
            <w:pStyle w:val="Sumrio1"/>
            <w:rPr>
              <w:rFonts w:eastAsiaTheme="minorEastAsia" w:cstheme="minorBidi"/>
              <w:b w:val="0"/>
              <w:color w:val="auto"/>
              <w:lang w:eastAsia="pt-BR"/>
            </w:rPr>
          </w:pPr>
          <w:hyperlink w:anchor="_Toc208386760" w:history="1">
            <w:r w:rsidR="00C67863" w:rsidRPr="005050BB">
              <w:rPr>
                <w:rStyle w:val="Hyperlink"/>
              </w:rPr>
              <w:t>LICITAÇÃO</w:t>
            </w:r>
            <w:r w:rsidR="00C67863">
              <w:rPr>
                <w:webHidden/>
              </w:rPr>
              <w:tab/>
            </w:r>
            <w:r w:rsidR="00C67863">
              <w:rPr>
                <w:webHidden/>
              </w:rPr>
              <w:fldChar w:fldCharType="begin"/>
            </w:r>
            <w:r w:rsidR="00C67863">
              <w:rPr>
                <w:webHidden/>
              </w:rPr>
              <w:instrText xml:space="preserve"> PAGEREF _Toc208386760 \h </w:instrText>
            </w:r>
            <w:r w:rsidR="00C67863">
              <w:rPr>
                <w:webHidden/>
              </w:rPr>
            </w:r>
            <w:r w:rsidR="00C67863">
              <w:rPr>
                <w:webHidden/>
              </w:rPr>
              <w:fldChar w:fldCharType="separate"/>
            </w:r>
            <w:r>
              <w:rPr>
                <w:webHidden/>
              </w:rPr>
              <w:t>15</w:t>
            </w:r>
            <w:r w:rsidR="00C67863">
              <w:rPr>
                <w:webHidden/>
              </w:rPr>
              <w:fldChar w:fldCharType="end"/>
            </w:r>
          </w:hyperlink>
        </w:p>
        <w:p w14:paraId="561158E3" w14:textId="77777777" w:rsidR="00C67863" w:rsidRDefault="004B5B57">
          <w:pPr>
            <w:pStyle w:val="Sumrio2"/>
          </w:pPr>
          <w:hyperlink w:anchor="_Toc208386761" w:history="1">
            <w:r w:rsidR="00C67863" w:rsidRPr="005050BB">
              <w:rPr>
                <w:rStyle w:val="Hyperlink"/>
                <w:i/>
              </w:rPr>
              <w:t xml:space="preserve">Licitação. </w:t>
            </w:r>
            <w:r w:rsidR="00C67863" w:rsidRPr="005050BB">
              <w:rPr>
                <w:rStyle w:val="Hyperlink"/>
              </w:rPr>
              <w:t>Irregularidades na contratação pessoal. Ausência de transparência. Pagamento de valores fixos mensais, previsto em lei, a trabalhadores voluntários contratados pelo município.</w:t>
            </w:r>
            <w:r w:rsidR="00C67863">
              <w:rPr>
                <w:webHidden/>
              </w:rPr>
              <w:tab/>
            </w:r>
            <w:r w:rsidR="00C67863">
              <w:rPr>
                <w:webHidden/>
              </w:rPr>
              <w:fldChar w:fldCharType="begin"/>
            </w:r>
            <w:r w:rsidR="00C67863">
              <w:rPr>
                <w:webHidden/>
              </w:rPr>
              <w:instrText xml:space="preserve"> PAGEREF _Toc208386761 \h </w:instrText>
            </w:r>
            <w:r w:rsidR="00C67863">
              <w:rPr>
                <w:webHidden/>
              </w:rPr>
            </w:r>
            <w:r w:rsidR="00C67863">
              <w:rPr>
                <w:webHidden/>
              </w:rPr>
              <w:fldChar w:fldCharType="separate"/>
            </w:r>
            <w:r>
              <w:rPr>
                <w:webHidden/>
              </w:rPr>
              <w:t>15</w:t>
            </w:r>
            <w:r w:rsidR="00C67863">
              <w:rPr>
                <w:webHidden/>
              </w:rPr>
              <w:fldChar w:fldCharType="end"/>
            </w:r>
          </w:hyperlink>
        </w:p>
        <w:p w14:paraId="728BD746" w14:textId="77777777" w:rsidR="00C67863" w:rsidRDefault="004B5B57">
          <w:pPr>
            <w:pStyle w:val="Sumrio2"/>
          </w:pPr>
          <w:hyperlink w:anchor="_Toc208386762" w:history="1">
            <w:r w:rsidR="00C67863" w:rsidRPr="005050BB">
              <w:rPr>
                <w:rStyle w:val="Hyperlink"/>
                <w:i/>
              </w:rPr>
              <w:t xml:space="preserve">Licitação. </w:t>
            </w:r>
            <w:r w:rsidR="00C67863" w:rsidRPr="005050BB">
              <w:rPr>
                <w:rStyle w:val="Hyperlink"/>
              </w:rPr>
              <w:t>Admissão da adjudicação por item nos editais de licitações para contratação de obras, serviços, compras e alienações.</w:t>
            </w:r>
            <w:r w:rsidR="00C67863">
              <w:rPr>
                <w:webHidden/>
              </w:rPr>
              <w:tab/>
            </w:r>
            <w:r w:rsidR="00C67863">
              <w:rPr>
                <w:webHidden/>
              </w:rPr>
              <w:fldChar w:fldCharType="begin"/>
            </w:r>
            <w:r w:rsidR="00C67863">
              <w:rPr>
                <w:webHidden/>
              </w:rPr>
              <w:instrText xml:space="preserve"> PAGEREF _Toc208386762 \h </w:instrText>
            </w:r>
            <w:r w:rsidR="00C67863">
              <w:rPr>
                <w:webHidden/>
              </w:rPr>
            </w:r>
            <w:r w:rsidR="00C67863">
              <w:rPr>
                <w:webHidden/>
              </w:rPr>
              <w:fldChar w:fldCharType="separate"/>
            </w:r>
            <w:r>
              <w:rPr>
                <w:webHidden/>
              </w:rPr>
              <w:t>16</w:t>
            </w:r>
            <w:r w:rsidR="00C67863">
              <w:rPr>
                <w:webHidden/>
              </w:rPr>
              <w:fldChar w:fldCharType="end"/>
            </w:r>
          </w:hyperlink>
        </w:p>
        <w:p w14:paraId="79CE9E53" w14:textId="77777777" w:rsidR="00C67863" w:rsidRDefault="004B5B57">
          <w:pPr>
            <w:pStyle w:val="Sumrio2"/>
          </w:pPr>
          <w:hyperlink w:anchor="_Toc208386763" w:history="1">
            <w:r w:rsidR="00C67863" w:rsidRPr="005050BB">
              <w:rPr>
                <w:rStyle w:val="Hyperlink"/>
                <w:i/>
              </w:rPr>
              <w:t xml:space="preserve">Licitação. </w:t>
            </w:r>
            <w:r w:rsidR="00C67863" w:rsidRPr="005050BB">
              <w:rPr>
                <w:rStyle w:val="Hyperlink"/>
              </w:rPr>
              <w:t>Pesquisa de preço inadequada. Sobrepreço. Irregularidades na execução contratual.</w:t>
            </w:r>
            <w:r w:rsidR="00C67863">
              <w:rPr>
                <w:webHidden/>
              </w:rPr>
              <w:tab/>
            </w:r>
            <w:r w:rsidR="00C67863">
              <w:rPr>
                <w:webHidden/>
              </w:rPr>
              <w:fldChar w:fldCharType="begin"/>
            </w:r>
            <w:r w:rsidR="00C67863">
              <w:rPr>
                <w:webHidden/>
              </w:rPr>
              <w:instrText xml:space="preserve"> PAGEREF _Toc208386763 \h </w:instrText>
            </w:r>
            <w:r w:rsidR="00C67863">
              <w:rPr>
                <w:webHidden/>
              </w:rPr>
            </w:r>
            <w:r w:rsidR="00C67863">
              <w:rPr>
                <w:webHidden/>
              </w:rPr>
              <w:fldChar w:fldCharType="separate"/>
            </w:r>
            <w:r>
              <w:rPr>
                <w:webHidden/>
              </w:rPr>
              <w:t>17</w:t>
            </w:r>
            <w:r w:rsidR="00C67863">
              <w:rPr>
                <w:webHidden/>
              </w:rPr>
              <w:fldChar w:fldCharType="end"/>
            </w:r>
          </w:hyperlink>
        </w:p>
        <w:p w14:paraId="069CC6C6" w14:textId="77777777" w:rsidR="00C67863" w:rsidRDefault="004B5B57">
          <w:pPr>
            <w:pStyle w:val="Sumrio2"/>
          </w:pPr>
          <w:hyperlink w:anchor="_Toc208386764" w:history="1">
            <w:r w:rsidR="00C67863" w:rsidRPr="005050BB">
              <w:rPr>
                <w:rStyle w:val="Hyperlink"/>
                <w:i/>
              </w:rPr>
              <w:t xml:space="preserve">Licitação. </w:t>
            </w:r>
            <w:r w:rsidR="00C67863" w:rsidRPr="005050BB">
              <w:rPr>
                <w:rStyle w:val="Hyperlink"/>
              </w:rPr>
              <w:t>Cessão de bens públicos sem procedimento licitatório. Inobservância do art. 37, XXI, da Constituição Federal e da Lei nº 14.133/2021. Ausência de justificativa para dispensa de licitação.</w:t>
            </w:r>
            <w:r w:rsidR="00C67863">
              <w:rPr>
                <w:webHidden/>
              </w:rPr>
              <w:tab/>
            </w:r>
            <w:r w:rsidR="00C67863">
              <w:rPr>
                <w:webHidden/>
              </w:rPr>
              <w:fldChar w:fldCharType="begin"/>
            </w:r>
            <w:r w:rsidR="00C67863">
              <w:rPr>
                <w:webHidden/>
              </w:rPr>
              <w:instrText xml:space="preserve"> PAGEREF _Toc208386764 \h </w:instrText>
            </w:r>
            <w:r w:rsidR="00C67863">
              <w:rPr>
                <w:webHidden/>
              </w:rPr>
            </w:r>
            <w:r w:rsidR="00C67863">
              <w:rPr>
                <w:webHidden/>
              </w:rPr>
              <w:fldChar w:fldCharType="separate"/>
            </w:r>
            <w:r>
              <w:rPr>
                <w:webHidden/>
              </w:rPr>
              <w:t>19</w:t>
            </w:r>
            <w:r w:rsidR="00C67863">
              <w:rPr>
                <w:webHidden/>
              </w:rPr>
              <w:fldChar w:fldCharType="end"/>
            </w:r>
          </w:hyperlink>
        </w:p>
        <w:p w14:paraId="47824DB4" w14:textId="77777777" w:rsidR="00C67863" w:rsidRDefault="004B5B57">
          <w:pPr>
            <w:pStyle w:val="Sumrio2"/>
          </w:pPr>
          <w:hyperlink w:anchor="_Toc208386765" w:history="1">
            <w:r w:rsidR="00C67863" w:rsidRPr="005050BB">
              <w:rPr>
                <w:rStyle w:val="Hyperlink"/>
                <w:i/>
              </w:rPr>
              <w:t xml:space="preserve">Licitação. </w:t>
            </w:r>
            <w:r w:rsidR="00C67863" w:rsidRPr="005050BB">
              <w:rPr>
                <w:rStyle w:val="Hyperlink"/>
              </w:rPr>
              <w:t>Pagamento de parcela já executada pela contratada em contrato com irregularidades. Licenciamento para execução de obra anterior à fase contratual.</w:t>
            </w:r>
            <w:r w:rsidR="00C67863">
              <w:rPr>
                <w:webHidden/>
              </w:rPr>
              <w:tab/>
            </w:r>
            <w:r w:rsidR="00C67863">
              <w:rPr>
                <w:webHidden/>
              </w:rPr>
              <w:fldChar w:fldCharType="begin"/>
            </w:r>
            <w:r w:rsidR="00C67863">
              <w:rPr>
                <w:webHidden/>
              </w:rPr>
              <w:instrText xml:space="preserve"> PAGEREF _Toc208386765 \h </w:instrText>
            </w:r>
            <w:r w:rsidR="00C67863">
              <w:rPr>
                <w:webHidden/>
              </w:rPr>
            </w:r>
            <w:r w:rsidR="00C67863">
              <w:rPr>
                <w:webHidden/>
              </w:rPr>
              <w:fldChar w:fldCharType="separate"/>
            </w:r>
            <w:r>
              <w:rPr>
                <w:webHidden/>
              </w:rPr>
              <w:t>21</w:t>
            </w:r>
            <w:r w:rsidR="00C67863">
              <w:rPr>
                <w:webHidden/>
              </w:rPr>
              <w:fldChar w:fldCharType="end"/>
            </w:r>
          </w:hyperlink>
        </w:p>
        <w:p w14:paraId="6CEBDFEF" w14:textId="77777777" w:rsidR="00C67863" w:rsidRDefault="004B5B57">
          <w:pPr>
            <w:pStyle w:val="Sumrio2"/>
          </w:pPr>
          <w:hyperlink w:anchor="_Toc208386766" w:history="1">
            <w:r w:rsidR="00C67863" w:rsidRPr="005050BB">
              <w:rPr>
                <w:rStyle w:val="Hyperlink"/>
                <w:i/>
              </w:rPr>
              <w:t xml:space="preserve">Licitação. </w:t>
            </w:r>
            <w:r w:rsidR="00C67863" w:rsidRPr="005050BB">
              <w:rPr>
                <w:rStyle w:val="Hyperlink"/>
              </w:rPr>
              <w:t>Ausência de registro de contratos e dispêndios pagos aos Diários Oficiais. Violação aos princípios da publicidade e transparência.</w:t>
            </w:r>
            <w:r w:rsidR="00C67863">
              <w:rPr>
                <w:webHidden/>
              </w:rPr>
              <w:tab/>
            </w:r>
            <w:r w:rsidR="00C67863">
              <w:rPr>
                <w:webHidden/>
              </w:rPr>
              <w:fldChar w:fldCharType="begin"/>
            </w:r>
            <w:r w:rsidR="00C67863">
              <w:rPr>
                <w:webHidden/>
              </w:rPr>
              <w:instrText xml:space="preserve"> PAGEREF _Toc208386766 \h </w:instrText>
            </w:r>
            <w:r w:rsidR="00C67863">
              <w:rPr>
                <w:webHidden/>
              </w:rPr>
            </w:r>
            <w:r w:rsidR="00C67863">
              <w:rPr>
                <w:webHidden/>
              </w:rPr>
              <w:fldChar w:fldCharType="separate"/>
            </w:r>
            <w:r>
              <w:rPr>
                <w:webHidden/>
              </w:rPr>
              <w:t>23</w:t>
            </w:r>
            <w:r w:rsidR="00C67863">
              <w:rPr>
                <w:webHidden/>
              </w:rPr>
              <w:fldChar w:fldCharType="end"/>
            </w:r>
          </w:hyperlink>
        </w:p>
        <w:p w14:paraId="2FFAC318" w14:textId="77777777" w:rsidR="00C67863" w:rsidRDefault="004B5B57">
          <w:pPr>
            <w:pStyle w:val="Sumrio2"/>
          </w:pPr>
          <w:hyperlink w:anchor="_Toc208386767" w:history="1">
            <w:r w:rsidR="00C67863" w:rsidRPr="005050BB">
              <w:rPr>
                <w:rStyle w:val="Hyperlink"/>
                <w:i/>
              </w:rPr>
              <w:t>Licitação.</w:t>
            </w:r>
            <w:r w:rsidR="00C67863" w:rsidRPr="005050BB">
              <w:rPr>
                <w:rStyle w:val="Hyperlink"/>
              </w:rPr>
              <w:t xml:space="preserve"> Cabe ao gestor o desempenho de ordenador de despesas de procedimentos licitatórios. Indevida cobrança de despesas a licitantes antes da celebração do contrato – pagamento para licitar em plataforma eletrônica privada.</w:t>
            </w:r>
            <w:r w:rsidR="00C67863">
              <w:rPr>
                <w:webHidden/>
              </w:rPr>
              <w:tab/>
            </w:r>
            <w:r w:rsidR="00C67863">
              <w:rPr>
                <w:webHidden/>
              </w:rPr>
              <w:fldChar w:fldCharType="begin"/>
            </w:r>
            <w:r w:rsidR="00C67863">
              <w:rPr>
                <w:webHidden/>
              </w:rPr>
              <w:instrText xml:space="preserve"> PAGEREF _Toc208386767 \h </w:instrText>
            </w:r>
            <w:r w:rsidR="00C67863">
              <w:rPr>
                <w:webHidden/>
              </w:rPr>
            </w:r>
            <w:r w:rsidR="00C67863">
              <w:rPr>
                <w:webHidden/>
              </w:rPr>
              <w:fldChar w:fldCharType="separate"/>
            </w:r>
            <w:r>
              <w:rPr>
                <w:webHidden/>
              </w:rPr>
              <w:t>24</w:t>
            </w:r>
            <w:r w:rsidR="00C67863">
              <w:rPr>
                <w:webHidden/>
              </w:rPr>
              <w:fldChar w:fldCharType="end"/>
            </w:r>
          </w:hyperlink>
        </w:p>
        <w:p w14:paraId="421B3F85" w14:textId="77777777" w:rsidR="00C67863" w:rsidRDefault="004B5B57">
          <w:pPr>
            <w:pStyle w:val="Sumrio2"/>
          </w:pPr>
          <w:hyperlink w:anchor="_Toc208386768" w:history="1">
            <w:r w:rsidR="00C67863" w:rsidRPr="005050BB">
              <w:rPr>
                <w:rStyle w:val="Hyperlink"/>
                <w:i/>
              </w:rPr>
              <w:t xml:space="preserve">Licitação. </w:t>
            </w:r>
            <w:r w:rsidR="00C67863" w:rsidRPr="005050BB">
              <w:rPr>
                <w:rStyle w:val="Hyperlink"/>
              </w:rPr>
              <w:t>Irregularidade na escolha de critério de julgamento. A abertura de novo procedimento licitatório com as mesmas irregularidades de certame suspenso por decisão liminar configura descumprimento de decisão da Corte de Contas e pode ensejar a aplicação de sanção ao responsável.</w:t>
            </w:r>
            <w:r w:rsidR="00C67863">
              <w:rPr>
                <w:webHidden/>
              </w:rPr>
              <w:tab/>
            </w:r>
            <w:r w:rsidR="00C67863">
              <w:rPr>
                <w:webHidden/>
              </w:rPr>
              <w:fldChar w:fldCharType="begin"/>
            </w:r>
            <w:r w:rsidR="00C67863">
              <w:rPr>
                <w:webHidden/>
              </w:rPr>
              <w:instrText xml:space="preserve"> PAGEREF _Toc208386768 \h </w:instrText>
            </w:r>
            <w:r w:rsidR="00C67863">
              <w:rPr>
                <w:webHidden/>
              </w:rPr>
            </w:r>
            <w:r w:rsidR="00C67863">
              <w:rPr>
                <w:webHidden/>
              </w:rPr>
              <w:fldChar w:fldCharType="separate"/>
            </w:r>
            <w:r>
              <w:rPr>
                <w:webHidden/>
              </w:rPr>
              <w:t>26</w:t>
            </w:r>
            <w:r w:rsidR="00C67863">
              <w:rPr>
                <w:webHidden/>
              </w:rPr>
              <w:fldChar w:fldCharType="end"/>
            </w:r>
          </w:hyperlink>
        </w:p>
        <w:p w14:paraId="2A6095F4" w14:textId="77777777" w:rsidR="00C67863" w:rsidRDefault="004B5B57">
          <w:pPr>
            <w:pStyle w:val="Sumrio2"/>
          </w:pPr>
          <w:hyperlink w:anchor="_Toc208386769" w:history="1">
            <w:r w:rsidR="00C67863" w:rsidRPr="005050BB">
              <w:rPr>
                <w:rStyle w:val="Hyperlink"/>
                <w:i/>
              </w:rPr>
              <w:t xml:space="preserve">Licitação. </w:t>
            </w:r>
            <w:r w:rsidR="00C67863" w:rsidRPr="005050BB">
              <w:rPr>
                <w:rStyle w:val="Hyperlink"/>
              </w:rPr>
              <w:t>Pesquisa de preços. Observância das formalidades legais.</w:t>
            </w:r>
            <w:r w:rsidR="00C67863">
              <w:rPr>
                <w:webHidden/>
              </w:rPr>
              <w:tab/>
            </w:r>
            <w:r w:rsidR="00C67863">
              <w:rPr>
                <w:webHidden/>
              </w:rPr>
              <w:fldChar w:fldCharType="begin"/>
            </w:r>
            <w:r w:rsidR="00C67863">
              <w:rPr>
                <w:webHidden/>
              </w:rPr>
              <w:instrText xml:space="preserve"> PAGEREF _Toc208386769 \h </w:instrText>
            </w:r>
            <w:r w:rsidR="00C67863">
              <w:rPr>
                <w:webHidden/>
              </w:rPr>
            </w:r>
            <w:r w:rsidR="00C67863">
              <w:rPr>
                <w:webHidden/>
              </w:rPr>
              <w:fldChar w:fldCharType="separate"/>
            </w:r>
            <w:r>
              <w:rPr>
                <w:webHidden/>
              </w:rPr>
              <w:t>28</w:t>
            </w:r>
            <w:r w:rsidR="00C67863">
              <w:rPr>
                <w:webHidden/>
              </w:rPr>
              <w:fldChar w:fldCharType="end"/>
            </w:r>
          </w:hyperlink>
        </w:p>
        <w:p w14:paraId="566573CD" w14:textId="77777777" w:rsidR="00C67863" w:rsidRDefault="004B5B57">
          <w:pPr>
            <w:pStyle w:val="Sumrio2"/>
          </w:pPr>
          <w:hyperlink w:anchor="_Toc208386770" w:history="1">
            <w:r w:rsidR="00C67863" w:rsidRPr="005050BB">
              <w:rPr>
                <w:rStyle w:val="Hyperlink"/>
                <w:i/>
              </w:rPr>
              <w:t xml:space="preserve">Licitação. </w:t>
            </w:r>
            <w:r w:rsidR="00C67863" w:rsidRPr="005050BB">
              <w:rPr>
                <w:rStyle w:val="Hyperlink"/>
              </w:rPr>
              <w:t>Locação de veículos. Ausência de estudo técnico preliminar. Falta de fundamentação para a escolha da locação em detrimento da aquisição. Violação ao dever de planejamento.</w:t>
            </w:r>
            <w:r w:rsidR="00C67863">
              <w:rPr>
                <w:webHidden/>
              </w:rPr>
              <w:tab/>
            </w:r>
            <w:r w:rsidR="00C67863">
              <w:rPr>
                <w:webHidden/>
              </w:rPr>
              <w:fldChar w:fldCharType="begin"/>
            </w:r>
            <w:r w:rsidR="00C67863">
              <w:rPr>
                <w:webHidden/>
              </w:rPr>
              <w:instrText xml:space="preserve"> PAGEREF _Toc208386770 \h </w:instrText>
            </w:r>
            <w:r w:rsidR="00C67863">
              <w:rPr>
                <w:webHidden/>
              </w:rPr>
            </w:r>
            <w:r w:rsidR="00C67863">
              <w:rPr>
                <w:webHidden/>
              </w:rPr>
              <w:fldChar w:fldCharType="separate"/>
            </w:r>
            <w:r>
              <w:rPr>
                <w:webHidden/>
              </w:rPr>
              <w:t>30</w:t>
            </w:r>
            <w:r w:rsidR="00C67863">
              <w:rPr>
                <w:webHidden/>
              </w:rPr>
              <w:fldChar w:fldCharType="end"/>
            </w:r>
          </w:hyperlink>
        </w:p>
        <w:p w14:paraId="0D18683A" w14:textId="77777777" w:rsidR="00C67863" w:rsidRDefault="004B5B57">
          <w:pPr>
            <w:pStyle w:val="Sumrio2"/>
          </w:pPr>
          <w:hyperlink w:anchor="_Toc208386771" w:history="1">
            <w:r w:rsidR="00C67863" w:rsidRPr="005050BB">
              <w:rPr>
                <w:rStyle w:val="Hyperlink"/>
                <w:i/>
              </w:rPr>
              <w:t xml:space="preserve">Licitação. </w:t>
            </w:r>
            <w:r w:rsidR="00C67863" w:rsidRPr="005050BB">
              <w:rPr>
                <w:rStyle w:val="Hyperlink"/>
              </w:rPr>
              <w:t>Contratação de plataforma eletrônica para licitações e contratações diretas. Ausência de procedimento licitatório e estudo técnico preliminar. Falta de justificação da cobrança e restrição à competitividade.</w:t>
            </w:r>
            <w:r w:rsidR="00C67863">
              <w:rPr>
                <w:webHidden/>
              </w:rPr>
              <w:tab/>
            </w:r>
            <w:r w:rsidR="00C67863">
              <w:rPr>
                <w:webHidden/>
              </w:rPr>
              <w:fldChar w:fldCharType="begin"/>
            </w:r>
            <w:r w:rsidR="00C67863">
              <w:rPr>
                <w:webHidden/>
              </w:rPr>
              <w:instrText xml:space="preserve"> PAGEREF _Toc208386771 \h </w:instrText>
            </w:r>
            <w:r w:rsidR="00C67863">
              <w:rPr>
                <w:webHidden/>
              </w:rPr>
            </w:r>
            <w:r w:rsidR="00C67863">
              <w:rPr>
                <w:webHidden/>
              </w:rPr>
              <w:fldChar w:fldCharType="separate"/>
            </w:r>
            <w:r>
              <w:rPr>
                <w:webHidden/>
              </w:rPr>
              <w:t>31</w:t>
            </w:r>
            <w:r w:rsidR="00C67863">
              <w:rPr>
                <w:webHidden/>
              </w:rPr>
              <w:fldChar w:fldCharType="end"/>
            </w:r>
          </w:hyperlink>
        </w:p>
        <w:p w14:paraId="7C6329FF" w14:textId="77777777" w:rsidR="00C67863" w:rsidRDefault="004B5B57">
          <w:pPr>
            <w:pStyle w:val="Sumrio2"/>
          </w:pPr>
          <w:hyperlink w:anchor="_Toc208386772" w:history="1">
            <w:r w:rsidR="00C67863" w:rsidRPr="005050BB">
              <w:rPr>
                <w:rStyle w:val="Hyperlink"/>
                <w:i/>
              </w:rPr>
              <w:t>Licitação.</w:t>
            </w:r>
            <w:r w:rsidR="00C67863" w:rsidRPr="005050BB">
              <w:rPr>
                <w:rStyle w:val="Hyperlink"/>
              </w:rPr>
              <w:t xml:space="preserve"> Desclassificação indevida de licitante. Princípio do formalismo moderado.</w:t>
            </w:r>
            <w:r w:rsidR="00C67863">
              <w:rPr>
                <w:webHidden/>
              </w:rPr>
              <w:tab/>
            </w:r>
            <w:r w:rsidR="00C67863">
              <w:rPr>
                <w:webHidden/>
              </w:rPr>
              <w:fldChar w:fldCharType="begin"/>
            </w:r>
            <w:r w:rsidR="00C67863">
              <w:rPr>
                <w:webHidden/>
              </w:rPr>
              <w:instrText xml:space="preserve"> PAGEREF _Toc208386772 \h </w:instrText>
            </w:r>
            <w:r w:rsidR="00C67863">
              <w:rPr>
                <w:webHidden/>
              </w:rPr>
            </w:r>
            <w:r w:rsidR="00C67863">
              <w:rPr>
                <w:webHidden/>
              </w:rPr>
              <w:fldChar w:fldCharType="separate"/>
            </w:r>
            <w:r>
              <w:rPr>
                <w:webHidden/>
              </w:rPr>
              <w:t>33</w:t>
            </w:r>
            <w:r w:rsidR="00C67863">
              <w:rPr>
                <w:webHidden/>
              </w:rPr>
              <w:fldChar w:fldCharType="end"/>
            </w:r>
          </w:hyperlink>
        </w:p>
        <w:p w14:paraId="034F0CEF" w14:textId="77777777" w:rsidR="00C67863" w:rsidRDefault="004B5B57">
          <w:pPr>
            <w:pStyle w:val="Sumrio1"/>
            <w:rPr>
              <w:rFonts w:eastAsiaTheme="minorEastAsia" w:cstheme="minorBidi"/>
              <w:b w:val="0"/>
              <w:color w:val="auto"/>
              <w:lang w:eastAsia="pt-BR"/>
            </w:rPr>
          </w:pPr>
          <w:hyperlink w:anchor="_Toc208386773" w:history="1">
            <w:r w:rsidR="00C67863" w:rsidRPr="005050BB">
              <w:rPr>
                <w:rStyle w:val="Hyperlink"/>
              </w:rPr>
              <w:t>PATRIMÔNIO</w:t>
            </w:r>
            <w:r w:rsidR="00C67863">
              <w:rPr>
                <w:webHidden/>
              </w:rPr>
              <w:tab/>
            </w:r>
            <w:r w:rsidR="00C67863">
              <w:rPr>
                <w:webHidden/>
              </w:rPr>
              <w:fldChar w:fldCharType="begin"/>
            </w:r>
            <w:r w:rsidR="00C67863">
              <w:rPr>
                <w:webHidden/>
              </w:rPr>
              <w:instrText xml:space="preserve"> PAGEREF _Toc208386773 \h </w:instrText>
            </w:r>
            <w:r w:rsidR="00C67863">
              <w:rPr>
                <w:webHidden/>
              </w:rPr>
            </w:r>
            <w:r w:rsidR="00C67863">
              <w:rPr>
                <w:webHidden/>
              </w:rPr>
              <w:fldChar w:fldCharType="separate"/>
            </w:r>
            <w:r>
              <w:rPr>
                <w:webHidden/>
              </w:rPr>
              <w:t>35</w:t>
            </w:r>
            <w:r w:rsidR="00C67863">
              <w:rPr>
                <w:webHidden/>
              </w:rPr>
              <w:fldChar w:fldCharType="end"/>
            </w:r>
          </w:hyperlink>
        </w:p>
        <w:p w14:paraId="0AAFD284" w14:textId="77777777" w:rsidR="00C67863" w:rsidRDefault="004B5B57">
          <w:pPr>
            <w:pStyle w:val="Sumrio2"/>
          </w:pPr>
          <w:hyperlink w:anchor="_Toc208386774" w:history="1">
            <w:r w:rsidR="00C67863" w:rsidRPr="005050BB">
              <w:rPr>
                <w:rStyle w:val="Hyperlink"/>
                <w:i/>
              </w:rPr>
              <w:t xml:space="preserve">Patrimônio. </w:t>
            </w:r>
            <w:r w:rsidR="00C67863" w:rsidRPr="005050BB">
              <w:rPr>
                <w:rStyle w:val="Hyperlink"/>
              </w:rPr>
              <w:t>Manual para prática da gestão patrimonial municipal. Somente resolução municipal existente não supre a necessidade de instruções práticas e detalhadas.</w:t>
            </w:r>
            <w:r w:rsidR="00C67863">
              <w:rPr>
                <w:webHidden/>
              </w:rPr>
              <w:tab/>
            </w:r>
            <w:r w:rsidR="00C67863">
              <w:rPr>
                <w:webHidden/>
              </w:rPr>
              <w:fldChar w:fldCharType="begin"/>
            </w:r>
            <w:r w:rsidR="00C67863">
              <w:rPr>
                <w:webHidden/>
              </w:rPr>
              <w:instrText xml:space="preserve"> PAGEREF _Toc208386774 \h </w:instrText>
            </w:r>
            <w:r w:rsidR="00C67863">
              <w:rPr>
                <w:webHidden/>
              </w:rPr>
            </w:r>
            <w:r w:rsidR="00C67863">
              <w:rPr>
                <w:webHidden/>
              </w:rPr>
              <w:fldChar w:fldCharType="separate"/>
            </w:r>
            <w:r>
              <w:rPr>
                <w:webHidden/>
              </w:rPr>
              <w:t>35</w:t>
            </w:r>
            <w:r w:rsidR="00C67863">
              <w:rPr>
                <w:webHidden/>
              </w:rPr>
              <w:fldChar w:fldCharType="end"/>
            </w:r>
          </w:hyperlink>
        </w:p>
        <w:p w14:paraId="162BD372" w14:textId="77777777" w:rsidR="00C67863" w:rsidRDefault="004B5B57">
          <w:pPr>
            <w:pStyle w:val="Sumrio1"/>
            <w:rPr>
              <w:rFonts w:eastAsiaTheme="minorEastAsia" w:cstheme="minorBidi"/>
              <w:b w:val="0"/>
              <w:color w:val="auto"/>
              <w:lang w:eastAsia="pt-BR"/>
            </w:rPr>
          </w:pPr>
          <w:hyperlink w:anchor="_Toc208386775" w:history="1">
            <w:r w:rsidR="00C67863" w:rsidRPr="005050BB">
              <w:rPr>
                <w:rStyle w:val="Hyperlink"/>
              </w:rPr>
              <w:t>PRESTAÇÃO DE CONTAS</w:t>
            </w:r>
            <w:r w:rsidR="00C67863">
              <w:rPr>
                <w:webHidden/>
              </w:rPr>
              <w:tab/>
            </w:r>
            <w:r w:rsidR="00C67863">
              <w:rPr>
                <w:webHidden/>
              </w:rPr>
              <w:fldChar w:fldCharType="begin"/>
            </w:r>
            <w:r w:rsidR="00C67863">
              <w:rPr>
                <w:webHidden/>
              </w:rPr>
              <w:instrText xml:space="preserve"> PAGEREF _Toc208386775 \h </w:instrText>
            </w:r>
            <w:r w:rsidR="00C67863">
              <w:rPr>
                <w:webHidden/>
              </w:rPr>
            </w:r>
            <w:r w:rsidR="00C67863">
              <w:rPr>
                <w:webHidden/>
              </w:rPr>
              <w:fldChar w:fldCharType="separate"/>
            </w:r>
            <w:r>
              <w:rPr>
                <w:webHidden/>
              </w:rPr>
              <w:t>37</w:t>
            </w:r>
            <w:r w:rsidR="00C67863">
              <w:rPr>
                <w:webHidden/>
              </w:rPr>
              <w:fldChar w:fldCharType="end"/>
            </w:r>
          </w:hyperlink>
        </w:p>
        <w:p w14:paraId="2A5B7D72" w14:textId="77777777" w:rsidR="00C67863" w:rsidRDefault="004B5B57">
          <w:pPr>
            <w:pStyle w:val="Sumrio2"/>
          </w:pPr>
          <w:hyperlink w:anchor="_Toc208386776" w:history="1">
            <w:r w:rsidR="00C67863" w:rsidRPr="005050BB">
              <w:rPr>
                <w:rStyle w:val="Hyperlink"/>
                <w:rFonts w:cstheme="minorHAnsi"/>
                <w:i/>
              </w:rPr>
              <w:t xml:space="preserve">Prestação de Contas. </w:t>
            </w:r>
            <w:r w:rsidR="00C67863" w:rsidRPr="005050BB">
              <w:rPr>
                <w:rStyle w:val="Hyperlink"/>
                <w:rFonts w:cstheme="minorHAnsi"/>
              </w:rPr>
              <w:t>Dever de prestação de contas. Inobservância das Instruções Normativas TCE/PI nº 06/2022 e nº 05/2023.</w:t>
            </w:r>
            <w:r w:rsidR="00C67863">
              <w:rPr>
                <w:webHidden/>
              </w:rPr>
              <w:tab/>
            </w:r>
            <w:r w:rsidR="00C67863">
              <w:rPr>
                <w:webHidden/>
              </w:rPr>
              <w:fldChar w:fldCharType="begin"/>
            </w:r>
            <w:r w:rsidR="00C67863">
              <w:rPr>
                <w:webHidden/>
              </w:rPr>
              <w:instrText xml:space="preserve"> PAGEREF _Toc208386776 \h </w:instrText>
            </w:r>
            <w:r w:rsidR="00C67863">
              <w:rPr>
                <w:webHidden/>
              </w:rPr>
            </w:r>
            <w:r w:rsidR="00C67863">
              <w:rPr>
                <w:webHidden/>
              </w:rPr>
              <w:fldChar w:fldCharType="separate"/>
            </w:r>
            <w:r>
              <w:rPr>
                <w:webHidden/>
              </w:rPr>
              <w:t>37</w:t>
            </w:r>
            <w:r w:rsidR="00C67863">
              <w:rPr>
                <w:webHidden/>
              </w:rPr>
              <w:fldChar w:fldCharType="end"/>
            </w:r>
          </w:hyperlink>
        </w:p>
        <w:p w14:paraId="12E83C1F" w14:textId="77777777" w:rsidR="00C67863" w:rsidRDefault="004B5B57">
          <w:pPr>
            <w:pStyle w:val="Sumrio1"/>
            <w:rPr>
              <w:rFonts w:eastAsiaTheme="minorEastAsia" w:cstheme="minorBidi"/>
              <w:b w:val="0"/>
              <w:color w:val="auto"/>
              <w:lang w:eastAsia="pt-BR"/>
            </w:rPr>
          </w:pPr>
          <w:hyperlink w:anchor="_Toc208386777" w:history="1">
            <w:r w:rsidR="00C67863" w:rsidRPr="005050BB">
              <w:rPr>
                <w:rStyle w:val="Hyperlink"/>
              </w:rPr>
              <w:t>PREVIDÊNCIA</w:t>
            </w:r>
            <w:r w:rsidR="00C67863">
              <w:rPr>
                <w:webHidden/>
              </w:rPr>
              <w:tab/>
            </w:r>
            <w:r w:rsidR="00C67863">
              <w:rPr>
                <w:webHidden/>
              </w:rPr>
              <w:fldChar w:fldCharType="begin"/>
            </w:r>
            <w:r w:rsidR="00C67863">
              <w:rPr>
                <w:webHidden/>
              </w:rPr>
              <w:instrText xml:space="preserve"> PAGEREF _Toc208386777 \h </w:instrText>
            </w:r>
            <w:r w:rsidR="00C67863">
              <w:rPr>
                <w:webHidden/>
              </w:rPr>
            </w:r>
            <w:r w:rsidR="00C67863">
              <w:rPr>
                <w:webHidden/>
              </w:rPr>
              <w:fldChar w:fldCharType="separate"/>
            </w:r>
            <w:r>
              <w:rPr>
                <w:webHidden/>
              </w:rPr>
              <w:t>39</w:t>
            </w:r>
            <w:r w:rsidR="00C67863">
              <w:rPr>
                <w:webHidden/>
              </w:rPr>
              <w:fldChar w:fldCharType="end"/>
            </w:r>
          </w:hyperlink>
        </w:p>
        <w:p w14:paraId="725727D8" w14:textId="77777777" w:rsidR="00C67863" w:rsidRDefault="004B5B57">
          <w:pPr>
            <w:pStyle w:val="Sumrio2"/>
          </w:pPr>
          <w:hyperlink w:anchor="_Toc208386778" w:history="1">
            <w:r w:rsidR="00C67863" w:rsidRPr="005050BB">
              <w:rPr>
                <w:rStyle w:val="Hyperlink"/>
                <w:rFonts w:cstheme="minorHAnsi"/>
                <w:i/>
              </w:rPr>
              <w:t xml:space="preserve">Previdência. </w:t>
            </w:r>
            <w:r w:rsidR="00C67863" w:rsidRPr="005050BB">
              <w:rPr>
                <w:rStyle w:val="Hyperlink"/>
                <w:rFonts w:cstheme="minorHAnsi"/>
              </w:rPr>
              <w:t>Aposentadoria especial sub judice. Registro de ato concessório vinculado à decisão judicial. Modulação de efeitos.</w:t>
            </w:r>
            <w:r w:rsidR="00C67863">
              <w:rPr>
                <w:webHidden/>
              </w:rPr>
              <w:tab/>
            </w:r>
            <w:r w:rsidR="00C67863">
              <w:rPr>
                <w:webHidden/>
              </w:rPr>
              <w:fldChar w:fldCharType="begin"/>
            </w:r>
            <w:r w:rsidR="00C67863">
              <w:rPr>
                <w:webHidden/>
              </w:rPr>
              <w:instrText xml:space="preserve"> PAGEREF _Toc208386778 \h </w:instrText>
            </w:r>
            <w:r w:rsidR="00C67863">
              <w:rPr>
                <w:webHidden/>
              </w:rPr>
            </w:r>
            <w:r w:rsidR="00C67863">
              <w:rPr>
                <w:webHidden/>
              </w:rPr>
              <w:fldChar w:fldCharType="separate"/>
            </w:r>
            <w:r>
              <w:rPr>
                <w:webHidden/>
              </w:rPr>
              <w:t>39</w:t>
            </w:r>
            <w:r w:rsidR="00C67863">
              <w:rPr>
                <w:webHidden/>
              </w:rPr>
              <w:fldChar w:fldCharType="end"/>
            </w:r>
          </w:hyperlink>
        </w:p>
        <w:p w14:paraId="14A082F8" w14:textId="77777777" w:rsidR="00C67863" w:rsidRDefault="004B5B57">
          <w:pPr>
            <w:pStyle w:val="Sumrio2"/>
          </w:pPr>
          <w:hyperlink w:anchor="_Toc208386779" w:history="1">
            <w:r w:rsidR="00C67863" w:rsidRPr="005050BB">
              <w:rPr>
                <w:rStyle w:val="Hyperlink"/>
                <w:rFonts w:cstheme="minorHAnsi"/>
                <w:i/>
              </w:rPr>
              <w:t xml:space="preserve">Previdência. </w:t>
            </w:r>
            <w:r w:rsidR="00C67863" w:rsidRPr="005050BB">
              <w:rPr>
                <w:rStyle w:val="Hyperlink"/>
                <w:rFonts w:cstheme="minorHAnsi"/>
              </w:rPr>
              <w:t>Aposentadoria por idade e tempo de contribuição. Regra de transição da EC nº 47/2005. Decisão judicial trabalhista transitada em julgado que retifica a data de admissão possui força vinculante para a Administração.</w:t>
            </w:r>
            <w:r w:rsidR="00C67863">
              <w:rPr>
                <w:webHidden/>
              </w:rPr>
              <w:tab/>
            </w:r>
            <w:r w:rsidR="00C67863">
              <w:rPr>
                <w:webHidden/>
              </w:rPr>
              <w:fldChar w:fldCharType="begin"/>
            </w:r>
            <w:r w:rsidR="00C67863">
              <w:rPr>
                <w:webHidden/>
              </w:rPr>
              <w:instrText xml:space="preserve"> PAGEREF _Toc208386779 \h </w:instrText>
            </w:r>
            <w:r w:rsidR="00C67863">
              <w:rPr>
                <w:webHidden/>
              </w:rPr>
            </w:r>
            <w:r w:rsidR="00C67863">
              <w:rPr>
                <w:webHidden/>
              </w:rPr>
              <w:fldChar w:fldCharType="separate"/>
            </w:r>
            <w:r>
              <w:rPr>
                <w:webHidden/>
              </w:rPr>
              <w:t>40</w:t>
            </w:r>
            <w:r w:rsidR="00C67863">
              <w:rPr>
                <w:webHidden/>
              </w:rPr>
              <w:fldChar w:fldCharType="end"/>
            </w:r>
          </w:hyperlink>
        </w:p>
        <w:p w14:paraId="6CCD18C4" w14:textId="77777777" w:rsidR="00C67863" w:rsidRDefault="004B5B57">
          <w:pPr>
            <w:pStyle w:val="Sumrio2"/>
          </w:pPr>
          <w:hyperlink w:anchor="_Toc208386780" w:history="1">
            <w:r w:rsidR="00C67863" w:rsidRPr="005050BB">
              <w:rPr>
                <w:rStyle w:val="Hyperlink"/>
                <w:rFonts w:cstheme="minorHAnsi"/>
                <w:i/>
              </w:rPr>
              <w:t xml:space="preserve">Previdência. </w:t>
            </w:r>
            <w:r w:rsidR="00C67863" w:rsidRPr="005050BB">
              <w:rPr>
                <w:rStyle w:val="Hyperlink"/>
                <w:rFonts w:cstheme="minorHAnsi"/>
              </w:rPr>
              <w:t>Transposição de cargo e escolaridade. Súmula vinculante nº 43. Modulação da súmula TCE/PI nº 05/10. Registro do ato concessório.</w:t>
            </w:r>
            <w:r w:rsidR="00C67863">
              <w:rPr>
                <w:webHidden/>
              </w:rPr>
              <w:tab/>
            </w:r>
            <w:r w:rsidR="00C67863">
              <w:rPr>
                <w:webHidden/>
              </w:rPr>
              <w:fldChar w:fldCharType="begin"/>
            </w:r>
            <w:r w:rsidR="00C67863">
              <w:rPr>
                <w:webHidden/>
              </w:rPr>
              <w:instrText xml:space="preserve"> PAGEREF _Toc208386780 \h </w:instrText>
            </w:r>
            <w:r w:rsidR="00C67863">
              <w:rPr>
                <w:webHidden/>
              </w:rPr>
            </w:r>
            <w:r w:rsidR="00C67863">
              <w:rPr>
                <w:webHidden/>
              </w:rPr>
              <w:fldChar w:fldCharType="separate"/>
            </w:r>
            <w:r>
              <w:rPr>
                <w:webHidden/>
              </w:rPr>
              <w:t>41</w:t>
            </w:r>
            <w:r w:rsidR="00C67863">
              <w:rPr>
                <w:webHidden/>
              </w:rPr>
              <w:fldChar w:fldCharType="end"/>
            </w:r>
          </w:hyperlink>
        </w:p>
        <w:p w14:paraId="133C0BA5" w14:textId="77777777" w:rsidR="00C67863" w:rsidRDefault="004B5B57">
          <w:pPr>
            <w:pStyle w:val="Sumrio2"/>
          </w:pPr>
          <w:hyperlink w:anchor="_Toc208386781" w:history="1">
            <w:r w:rsidR="00C67863" w:rsidRPr="005050BB">
              <w:rPr>
                <w:rStyle w:val="Hyperlink"/>
                <w:rFonts w:cstheme="minorHAnsi"/>
                <w:i/>
              </w:rPr>
              <w:t xml:space="preserve">Previdência. </w:t>
            </w:r>
            <w:r w:rsidR="00C67863" w:rsidRPr="005050BB">
              <w:rPr>
                <w:rStyle w:val="Hyperlink"/>
                <w:rFonts w:cstheme="minorHAnsi"/>
              </w:rPr>
              <w:t>Transposição. Atendimento aos Requisitos Legais. Regularidade dos Proventos. Registro do Ato Concessório.</w:t>
            </w:r>
            <w:r w:rsidR="00C67863">
              <w:rPr>
                <w:webHidden/>
              </w:rPr>
              <w:tab/>
            </w:r>
            <w:r w:rsidR="00C67863">
              <w:rPr>
                <w:webHidden/>
              </w:rPr>
              <w:fldChar w:fldCharType="begin"/>
            </w:r>
            <w:r w:rsidR="00C67863">
              <w:rPr>
                <w:webHidden/>
              </w:rPr>
              <w:instrText xml:space="preserve"> PAGEREF _Toc208386781 \h </w:instrText>
            </w:r>
            <w:r w:rsidR="00C67863">
              <w:rPr>
                <w:webHidden/>
              </w:rPr>
            </w:r>
            <w:r w:rsidR="00C67863">
              <w:rPr>
                <w:webHidden/>
              </w:rPr>
              <w:fldChar w:fldCharType="separate"/>
            </w:r>
            <w:r>
              <w:rPr>
                <w:webHidden/>
              </w:rPr>
              <w:t>43</w:t>
            </w:r>
            <w:r w:rsidR="00C67863">
              <w:rPr>
                <w:webHidden/>
              </w:rPr>
              <w:fldChar w:fldCharType="end"/>
            </w:r>
          </w:hyperlink>
        </w:p>
        <w:p w14:paraId="019776E9" w14:textId="77777777" w:rsidR="00C67863" w:rsidRDefault="004B5B57">
          <w:pPr>
            <w:pStyle w:val="Sumrio1"/>
            <w:rPr>
              <w:rFonts w:eastAsiaTheme="minorEastAsia" w:cstheme="minorBidi"/>
              <w:b w:val="0"/>
              <w:color w:val="auto"/>
              <w:lang w:eastAsia="pt-BR"/>
            </w:rPr>
          </w:pPr>
          <w:hyperlink w:anchor="_Toc208386782" w:history="1">
            <w:r w:rsidR="00C67863" w:rsidRPr="005050BB">
              <w:rPr>
                <w:rStyle w:val="Hyperlink"/>
              </w:rPr>
              <w:t>PROCESSUAL</w:t>
            </w:r>
            <w:r w:rsidR="00C67863">
              <w:rPr>
                <w:webHidden/>
              </w:rPr>
              <w:tab/>
            </w:r>
            <w:r w:rsidR="00C67863">
              <w:rPr>
                <w:webHidden/>
              </w:rPr>
              <w:fldChar w:fldCharType="begin"/>
            </w:r>
            <w:r w:rsidR="00C67863">
              <w:rPr>
                <w:webHidden/>
              </w:rPr>
              <w:instrText xml:space="preserve"> PAGEREF _Toc208386782 \h </w:instrText>
            </w:r>
            <w:r w:rsidR="00C67863">
              <w:rPr>
                <w:webHidden/>
              </w:rPr>
            </w:r>
            <w:r w:rsidR="00C67863">
              <w:rPr>
                <w:webHidden/>
              </w:rPr>
              <w:fldChar w:fldCharType="separate"/>
            </w:r>
            <w:r>
              <w:rPr>
                <w:webHidden/>
              </w:rPr>
              <w:t>45</w:t>
            </w:r>
            <w:r w:rsidR="00C67863">
              <w:rPr>
                <w:webHidden/>
              </w:rPr>
              <w:fldChar w:fldCharType="end"/>
            </w:r>
          </w:hyperlink>
        </w:p>
        <w:p w14:paraId="2AB98470" w14:textId="77777777" w:rsidR="00C67863" w:rsidRDefault="004B5B57">
          <w:pPr>
            <w:pStyle w:val="Sumrio2"/>
          </w:pPr>
          <w:hyperlink w:anchor="_Toc208386783" w:history="1">
            <w:r w:rsidR="00C67863" w:rsidRPr="005050BB">
              <w:rPr>
                <w:rStyle w:val="Hyperlink"/>
                <w:rFonts w:cstheme="minorHAnsi"/>
                <w:i/>
              </w:rPr>
              <w:t xml:space="preserve">Processual. </w:t>
            </w:r>
            <w:r w:rsidR="00C67863" w:rsidRPr="005050BB">
              <w:rPr>
                <w:rStyle w:val="Hyperlink"/>
                <w:rFonts w:cstheme="minorHAnsi"/>
              </w:rPr>
              <w:t>A prescrição para o exercício das pretensões punitivas e de ressarcimento no âmbito do TCE-PI aplica-se somente nos processos nos quais não tenha ocorrido o trânsito em julgado neste Tribunal até a data da sua publicação.</w:t>
            </w:r>
            <w:r w:rsidR="00C67863">
              <w:rPr>
                <w:webHidden/>
              </w:rPr>
              <w:tab/>
            </w:r>
            <w:r w:rsidR="00C67863">
              <w:rPr>
                <w:webHidden/>
              </w:rPr>
              <w:fldChar w:fldCharType="begin"/>
            </w:r>
            <w:r w:rsidR="00C67863">
              <w:rPr>
                <w:webHidden/>
              </w:rPr>
              <w:instrText xml:space="preserve"> PAGEREF _Toc208386783 \h </w:instrText>
            </w:r>
            <w:r w:rsidR="00C67863">
              <w:rPr>
                <w:webHidden/>
              </w:rPr>
            </w:r>
            <w:r w:rsidR="00C67863">
              <w:rPr>
                <w:webHidden/>
              </w:rPr>
              <w:fldChar w:fldCharType="separate"/>
            </w:r>
            <w:r>
              <w:rPr>
                <w:webHidden/>
              </w:rPr>
              <w:t>45</w:t>
            </w:r>
            <w:r w:rsidR="00C67863">
              <w:rPr>
                <w:webHidden/>
              </w:rPr>
              <w:fldChar w:fldCharType="end"/>
            </w:r>
          </w:hyperlink>
        </w:p>
        <w:p w14:paraId="2A1A9495" w14:textId="77777777" w:rsidR="00C67863" w:rsidRDefault="004B5B57">
          <w:pPr>
            <w:pStyle w:val="Sumrio2"/>
          </w:pPr>
          <w:hyperlink w:anchor="_Toc208386784" w:history="1">
            <w:r w:rsidR="00C67863" w:rsidRPr="005050BB">
              <w:rPr>
                <w:rStyle w:val="Hyperlink"/>
                <w:rFonts w:cstheme="minorHAnsi"/>
                <w:i/>
              </w:rPr>
              <w:t xml:space="preserve">Processual. </w:t>
            </w:r>
            <w:r w:rsidR="00C67863" w:rsidRPr="005050BB">
              <w:rPr>
                <w:rStyle w:val="Hyperlink"/>
                <w:rFonts w:cstheme="minorHAnsi"/>
              </w:rPr>
              <w:t>Cabimento de embargos de Declaração. Fundamentação sucinta não se confunde com ausência de fundamentação.</w:t>
            </w:r>
            <w:r w:rsidR="00C67863">
              <w:rPr>
                <w:webHidden/>
              </w:rPr>
              <w:tab/>
            </w:r>
            <w:r w:rsidR="00C67863">
              <w:rPr>
                <w:webHidden/>
              </w:rPr>
              <w:fldChar w:fldCharType="begin"/>
            </w:r>
            <w:r w:rsidR="00C67863">
              <w:rPr>
                <w:webHidden/>
              </w:rPr>
              <w:instrText xml:space="preserve"> PAGEREF _Toc208386784 \h </w:instrText>
            </w:r>
            <w:r w:rsidR="00C67863">
              <w:rPr>
                <w:webHidden/>
              </w:rPr>
            </w:r>
            <w:r w:rsidR="00C67863">
              <w:rPr>
                <w:webHidden/>
              </w:rPr>
              <w:fldChar w:fldCharType="separate"/>
            </w:r>
            <w:r>
              <w:rPr>
                <w:webHidden/>
              </w:rPr>
              <w:t>46</w:t>
            </w:r>
            <w:r w:rsidR="00C67863">
              <w:rPr>
                <w:webHidden/>
              </w:rPr>
              <w:fldChar w:fldCharType="end"/>
            </w:r>
          </w:hyperlink>
        </w:p>
        <w:p w14:paraId="58C2D994" w14:textId="77777777" w:rsidR="00C67863" w:rsidRDefault="004B5B57">
          <w:pPr>
            <w:pStyle w:val="Sumrio2"/>
          </w:pPr>
          <w:hyperlink w:anchor="_Toc208386785" w:history="1">
            <w:r w:rsidR="00C67863" w:rsidRPr="005050BB">
              <w:rPr>
                <w:rStyle w:val="Hyperlink"/>
                <w:rFonts w:cstheme="minorHAnsi"/>
                <w:i/>
              </w:rPr>
              <w:t xml:space="preserve">Processual. </w:t>
            </w:r>
            <w:r w:rsidR="00C67863" w:rsidRPr="005050BB">
              <w:rPr>
                <w:rStyle w:val="Hyperlink"/>
                <w:rFonts w:cstheme="minorHAnsi"/>
              </w:rPr>
              <w:t>Denúncia. Cabimento. Contratações temporárias de serviços essenciais. Ausência de requisitos.</w:t>
            </w:r>
            <w:r w:rsidR="00C67863">
              <w:rPr>
                <w:webHidden/>
              </w:rPr>
              <w:tab/>
            </w:r>
            <w:r w:rsidR="00C67863">
              <w:rPr>
                <w:webHidden/>
              </w:rPr>
              <w:fldChar w:fldCharType="begin"/>
            </w:r>
            <w:r w:rsidR="00C67863">
              <w:rPr>
                <w:webHidden/>
              </w:rPr>
              <w:instrText xml:space="preserve"> PAGEREF _Toc208386785 \h </w:instrText>
            </w:r>
            <w:r w:rsidR="00C67863">
              <w:rPr>
                <w:webHidden/>
              </w:rPr>
            </w:r>
            <w:r w:rsidR="00C67863">
              <w:rPr>
                <w:webHidden/>
              </w:rPr>
              <w:fldChar w:fldCharType="separate"/>
            </w:r>
            <w:r>
              <w:rPr>
                <w:webHidden/>
              </w:rPr>
              <w:t>48</w:t>
            </w:r>
            <w:r w:rsidR="00C67863">
              <w:rPr>
                <w:webHidden/>
              </w:rPr>
              <w:fldChar w:fldCharType="end"/>
            </w:r>
          </w:hyperlink>
        </w:p>
        <w:p w14:paraId="5EFBFD1C" w14:textId="7DBC959D" w:rsidR="00EB2CB5" w:rsidRPr="00D87E0B" w:rsidRDefault="00BC4C7F" w:rsidP="00EB2CB5">
          <w:pPr>
            <w:pStyle w:val="Sumrio2"/>
            <w:rPr>
              <w:rStyle w:val="Hyperlink"/>
              <w:u w:val="none"/>
            </w:rPr>
          </w:pPr>
          <w:r w:rsidRPr="006B3A6D">
            <w:rPr>
              <w:rFonts w:cstheme="minorHAnsi"/>
              <w:b/>
              <w:bCs/>
            </w:rPr>
            <w:fldChar w:fldCharType="end"/>
          </w:r>
          <w:r w:rsidR="004F457A" w:rsidRPr="006B3A6D">
            <w:t xml:space="preserve"> </w:t>
          </w:r>
        </w:p>
      </w:sdtContent>
    </w:sdt>
    <w:p w14:paraId="54FAFA89" w14:textId="69565A46" w:rsidR="001441DD" w:rsidRDefault="00824FAE" w:rsidP="00603BAF">
      <w:pPr>
        <w:rPr>
          <w:rStyle w:val="Hyperlink"/>
          <w:b/>
          <w:color w:val="0341BD"/>
        </w:rPr>
      </w:pPr>
      <w:r w:rsidRPr="006B3A6D">
        <w:rPr>
          <w:noProof/>
          <w:lang w:eastAsia="pt-BR"/>
        </w:rPr>
        <mc:AlternateContent>
          <mc:Choice Requires="wps">
            <w:drawing>
              <wp:anchor distT="0" distB="0" distL="0" distR="0" simplePos="0" relativeHeight="251647488" behindDoc="1" locked="0" layoutInCell="1" allowOverlap="1" wp14:anchorId="7ED9A720" wp14:editId="7EED7493">
                <wp:simplePos x="0" y="0"/>
                <wp:positionH relativeFrom="page">
                  <wp:posOffset>7049770</wp:posOffset>
                </wp:positionH>
                <wp:positionV relativeFrom="page">
                  <wp:posOffset>10179685</wp:posOffset>
                </wp:positionV>
                <wp:extent cx="313690" cy="393700"/>
                <wp:effectExtent l="0" t="0" r="0" b="0"/>
                <wp:wrapNone/>
                <wp:docPr id="17"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14:paraId="7FB67903" w14:textId="77777777" w:rsidR="00FA7CDB" w:rsidRDefault="00FA7CDB" w:rsidP="00824FAE">
                            <w:pPr>
                              <w:spacing w:before="55"/>
                              <w:ind w:left="20"/>
                              <w:jc w:val="center"/>
                              <w:rPr>
                                <w:rFonts w:ascii="Arial"/>
                                <w:b/>
                                <w:sz w:val="30"/>
                              </w:rPr>
                            </w:pPr>
                            <w:r>
                              <w:rPr>
                                <w:rFonts w:ascii="Calibri" w:hAnsi="Calibri" w:cs="Calibri"/>
                                <w:b/>
                                <w:color w:val="FEFEFE"/>
                                <w:spacing w:val="-5"/>
                                <w:sz w:val="32"/>
                              </w:rPr>
                              <w:t>05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Textbox 104" o:spid="_x0000_s1032" type="#_x0000_t202" style="position:absolute;margin-left:555.1pt;margin-top:801.55pt;width:24.7pt;height:31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" filled="f" stroked="f">
                <v:path arrowok="t"/>
                <v:textbox inset="0,0,0,0">
                  <w:txbxContent>
                    <w:p w14:paraId="7FB67903" w14:textId="77777777" w:rsidR="00FA7CDB" w:rsidRDefault="00FA7CDB" w:rsidP="00824FAE">
                      <w:pPr>
                        <w:spacing w:before="55"/>
                        <w:ind w:left="20"/>
                        <w:jc w:val="center"/>
                        <w:rPr>
                          <w:rFonts w:ascii="Arial"/>
                          <w:b/>
                          <w:sz w:val="30"/>
                        </w:rPr>
                      </w:pPr>
                      <w:r>
                        <w:rPr>
                          <w:rFonts w:ascii="Calibri" w:hAnsi="Calibri" w:cs="Calibri"/>
                          <w:b/>
                          <w:color w:val="FEFEFE"/>
                          <w:spacing w:val="-5"/>
                          <w:sz w:val="32"/>
                        </w:rPr>
                        <w:t>05</w:t>
                      </w:r>
                    </w:p>
                  </w:txbxContent>
                </v:textbox>
                <w10:wrap anchorx="page" anchory="page"/>
              </v:shape>
            </w:pict>
          </mc:Fallback>
        </mc:AlternateContent>
      </w:r>
      <w:r w:rsidR="00EB2CB5" w:rsidRPr="006B3A6D">
        <w:rPr>
          <w:rStyle w:val="Hyperlink"/>
          <w:b/>
          <w:color w:val="0341BD"/>
        </w:rPr>
        <w:br w:type="page"/>
      </w:r>
      <w:bookmarkStart w:id="1" w:name="_Toc66180581"/>
      <w:bookmarkStart w:id="2" w:name="_Toc66180568"/>
      <w:r w:rsidRPr="006B3A6D">
        <w:rPr>
          <w:noProof/>
          <w:lang w:eastAsia="pt-BR"/>
        </w:rPr>
        <mc:AlternateContent>
          <mc:Choice Requires="wps">
            <w:drawing>
              <wp:anchor distT="0" distB="0" distL="0" distR="0" simplePos="0" relativeHeight="251648512" behindDoc="1" locked="0" layoutInCell="1" allowOverlap="1" wp14:anchorId="56C6618A" wp14:editId="1398C8CC">
                <wp:simplePos x="0" y="0"/>
                <wp:positionH relativeFrom="page">
                  <wp:posOffset>7041515</wp:posOffset>
                </wp:positionH>
                <wp:positionV relativeFrom="page">
                  <wp:posOffset>10161905</wp:posOffset>
                </wp:positionV>
                <wp:extent cx="313690" cy="393700"/>
                <wp:effectExtent l="0" t="0" r="0" b="0"/>
                <wp:wrapNone/>
                <wp:docPr id="20"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14:paraId="4D692100" w14:textId="77777777" w:rsidR="00FA7CDB" w:rsidRDefault="00FA7CDB" w:rsidP="00824FAE">
                            <w:pPr>
                              <w:spacing w:before="55"/>
                              <w:ind w:left="20"/>
                              <w:jc w:val="center"/>
                              <w:rPr>
                                <w:rFonts w:ascii="Arial"/>
                                <w:b/>
                                <w:sz w:val="30"/>
                              </w:rPr>
                            </w:pPr>
                            <w:r>
                              <w:rPr>
                                <w:rFonts w:ascii="Calibri" w:hAnsi="Calibri" w:cs="Calibri"/>
                                <w:b/>
                                <w:color w:val="FEFEFE"/>
                                <w:spacing w:val="-5"/>
                                <w:sz w:val="32"/>
                              </w:rPr>
                              <w:t>07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54.45pt;margin-top:800.15pt;width:24.7pt;height:31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" filled="f" stroked="f">
                <v:path arrowok="t"/>
                <v:textbox inset="0,0,0,0">
                  <w:txbxContent>
                    <w:p w14:paraId="4D692100" w14:textId="77777777" w:rsidR="00FA7CDB" w:rsidRDefault="00FA7CDB" w:rsidP="00824FAE">
                      <w:pPr>
                        <w:spacing w:before="55"/>
                        <w:ind w:left="20"/>
                        <w:jc w:val="center"/>
                        <w:rPr>
                          <w:rFonts w:ascii="Arial"/>
                          <w:b/>
                          <w:sz w:val="30"/>
                        </w:rPr>
                      </w:pPr>
                      <w:r>
                        <w:rPr>
                          <w:rFonts w:ascii="Calibri" w:hAnsi="Calibri" w:cs="Calibri"/>
                          <w:b/>
                          <w:color w:val="FEFEFE"/>
                          <w:spacing w:val="-5"/>
                          <w:sz w:val="32"/>
                        </w:rPr>
                        <w:t>07</w:t>
                      </w:r>
                    </w:p>
                  </w:txbxContent>
                </v:textbox>
                <w10:wrap anchorx="page" anchory="page"/>
              </v:shape>
            </w:pict>
          </mc:Fallback>
        </mc:AlternateContent>
      </w:r>
      <w:r w:rsidRPr="006B3A6D">
        <w:rPr>
          <w:noProof/>
          <w:lang w:eastAsia="pt-BR"/>
        </w:rPr>
        <mc:AlternateContent>
          <mc:Choice Requires="wps">
            <w:drawing>
              <wp:anchor distT="0" distB="0" distL="0" distR="0" simplePos="0" relativeHeight="251649536" behindDoc="1" locked="0" layoutInCell="1" allowOverlap="1" wp14:anchorId="390E7FC1" wp14:editId="7C47DC70">
                <wp:simplePos x="0" y="0"/>
                <wp:positionH relativeFrom="page">
                  <wp:posOffset>7031619</wp:posOffset>
                </wp:positionH>
                <wp:positionV relativeFrom="page">
                  <wp:posOffset>10150997</wp:posOffset>
                </wp:positionV>
                <wp:extent cx="347241" cy="393700"/>
                <wp:effectExtent l="0" t="0" r="0" b="0"/>
                <wp:wrapNone/>
                <wp:docPr id="23"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241" cy="393700"/>
                        </a:xfrm>
                        <a:prstGeom prst="rect">
                          <a:avLst/>
                        </a:prstGeom>
                      </wps:spPr>
                      <wps:txbx>
                        <w:txbxContent>
                          <w:p w14:paraId="16EA92B4" w14:textId="77777777" w:rsidR="00FA7CDB" w:rsidRDefault="00FA7CDB" w:rsidP="00824FAE">
                            <w:pPr>
                              <w:spacing w:before="55"/>
                              <w:ind w:left="20"/>
                              <w:jc w:val="center"/>
                              <w:rPr>
                                <w:rFonts w:ascii="Arial"/>
                                <w:b/>
                                <w:sz w:val="30"/>
                              </w:rPr>
                            </w:pPr>
                            <w:r>
                              <w:rPr>
                                <w:rFonts w:ascii="Calibri" w:hAnsi="Calibri" w:cs="Calibri"/>
                                <w:b/>
                                <w:color w:val="FEFEFE"/>
                                <w:spacing w:val="-5"/>
                                <w:sz w:val="32"/>
                              </w:rPr>
                              <w:t>09</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553.65pt;margin-top:799.3pt;width:27.35pt;height:3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" filled="f" stroked="f">
                <v:path arrowok="t"/>
                <v:textbox inset="0,0,0,0">
                  <w:txbxContent>
                    <w:p w14:paraId="16EA92B4" w14:textId="77777777" w:rsidR="00FA7CDB" w:rsidRDefault="00FA7CDB" w:rsidP="00824FAE">
                      <w:pPr>
                        <w:spacing w:before="55"/>
                        <w:ind w:left="20"/>
                        <w:jc w:val="center"/>
                        <w:rPr>
                          <w:rFonts w:ascii="Arial"/>
                          <w:b/>
                          <w:sz w:val="30"/>
                        </w:rPr>
                      </w:pPr>
                      <w:r>
                        <w:rPr>
                          <w:rFonts w:ascii="Calibri" w:hAnsi="Calibri" w:cs="Calibri"/>
                          <w:b/>
                          <w:color w:val="FEFEFE"/>
                          <w:spacing w:val="-5"/>
                          <w:sz w:val="32"/>
                        </w:rPr>
                        <w:t>09</w:t>
                      </w:r>
                    </w:p>
                  </w:txbxContent>
                </v:textbox>
                <w10:wrap anchorx="page" anchory="page"/>
              </v:shape>
            </w:pict>
          </mc:Fallback>
        </mc:AlternateContent>
      </w:r>
      <w:bookmarkEnd w:id="1"/>
      <w:bookmarkEnd w:id="2"/>
    </w:p>
    <w:bookmarkStart w:id="3" w:name="_Toc208386752"/>
    <w:p w14:paraId="306A8D94" w14:textId="77777777" w:rsidR="005738B8" w:rsidRPr="00856B8E" w:rsidRDefault="005738B8" w:rsidP="005738B8">
      <w:pPr>
        <w:pStyle w:val="Ttulo1"/>
        <w:spacing w:before="0"/>
        <w:jc w:val="right"/>
        <w:rPr>
          <w:rFonts w:asciiTheme="minorHAnsi" w:hAnsiTheme="minorHAnsi"/>
          <w:color w:val="auto"/>
          <w:sz w:val="30"/>
          <w:szCs w:val="30"/>
        </w:rPr>
      </w:pPr>
      <w:r w:rsidRPr="00856B8E">
        <w:rPr>
          <w:rFonts w:asciiTheme="minorHAnsi" w:hAnsiTheme="minorHAnsi"/>
          <w:noProof/>
          <w:color w:val="auto"/>
          <w:sz w:val="30"/>
          <w:szCs w:val="30"/>
          <w:lang w:eastAsia="pt-BR"/>
        </w:rPr>
        <w:lastRenderedPageBreak/>
        <mc:AlternateContent>
          <mc:Choice Requires="wps">
            <w:drawing>
              <wp:anchor distT="0" distB="0" distL="114300" distR="114300" simplePos="0" relativeHeight="251685376" behindDoc="0" locked="0" layoutInCell="1" allowOverlap="1" wp14:anchorId="7EF8E705" wp14:editId="2DC3B609">
                <wp:simplePos x="0" y="0"/>
                <wp:positionH relativeFrom="column">
                  <wp:posOffset>5407025</wp:posOffset>
                </wp:positionH>
                <wp:positionV relativeFrom="paragraph">
                  <wp:posOffset>-59055</wp:posOffset>
                </wp:positionV>
                <wp:extent cx="77470" cy="396875"/>
                <wp:effectExtent l="0" t="0" r="0" b="3175"/>
                <wp:wrapNone/>
                <wp:docPr id="14" name="Retângulo 14"/>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4" o:spid="_x0000_s1026" style="position:absolute;margin-left:425.75pt;margin-top:-4.65pt;width:6.1pt;height:31.25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Zc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" fillcolor="green" stroked="f" strokeweight="2pt"/>
            </w:pict>
          </mc:Fallback>
        </mc:AlternateContent>
      </w:r>
      <w:r>
        <w:rPr>
          <w:rFonts w:asciiTheme="minorHAnsi" w:hAnsiTheme="minorHAnsi"/>
          <w:color w:val="auto"/>
          <w:sz w:val="30"/>
          <w:szCs w:val="30"/>
        </w:rPr>
        <w:t>CONSULT</w:t>
      </w:r>
      <w:r w:rsidRPr="00856B8E">
        <w:rPr>
          <w:rFonts w:asciiTheme="minorHAnsi" w:hAnsiTheme="minorHAnsi"/>
          <w:color w:val="auto"/>
          <w:sz w:val="30"/>
          <w:szCs w:val="30"/>
        </w:rPr>
        <w:t>A</w:t>
      </w:r>
      <w:bookmarkEnd w:id="3"/>
    </w:p>
    <w:p w14:paraId="00036CEC" w14:textId="77777777" w:rsidR="00C722F3" w:rsidRDefault="00C722F3" w:rsidP="00362F38">
      <w:pPr>
        <w:spacing w:before="240" w:after="0"/>
        <w:jc w:val="both"/>
      </w:pPr>
    </w:p>
    <w:p w14:paraId="231E2DCD" w14:textId="7E237CA7" w:rsidR="00C722F3" w:rsidRPr="007A1256" w:rsidRDefault="00C722F3" w:rsidP="00F62835">
      <w:pPr>
        <w:pStyle w:val="Ttulo2"/>
        <w:jc w:val="both"/>
        <w:rPr>
          <w:rFonts w:asciiTheme="minorHAnsi" w:hAnsiTheme="minorHAnsi"/>
          <w:i/>
          <w:color w:val="0000FF"/>
          <w:sz w:val="24"/>
        </w:rPr>
      </w:pPr>
      <w:bookmarkStart w:id="4" w:name="_Toc208386753"/>
      <w:r w:rsidRPr="007A1256">
        <w:rPr>
          <w:rFonts w:asciiTheme="minorHAnsi" w:hAnsiTheme="minorHAnsi"/>
          <w:i/>
          <w:color w:val="0000FF"/>
          <w:sz w:val="24"/>
        </w:rPr>
        <w:t xml:space="preserve">Consulta. </w:t>
      </w:r>
      <w:r w:rsidRPr="007A1256">
        <w:rPr>
          <w:rFonts w:asciiTheme="minorHAnsi" w:hAnsiTheme="minorHAnsi"/>
          <w:b w:val="0"/>
          <w:color w:val="0000FF"/>
          <w:sz w:val="24"/>
        </w:rPr>
        <w:t>Pessoal. GCET</w:t>
      </w:r>
      <w:r w:rsidR="001A55B0" w:rsidRPr="007A1256">
        <w:rPr>
          <w:rFonts w:asciiTheme="minorHAnsi" w:hAnsiTheme="minorHAnsi"/>
          <w:b w:val="0"/>
          <w:color w:val="0000FF"/>
          <w:sz w:val="24"/>
        </w:rPr>
        <w:t>. Gratificação especial de trabalho.</w:t>
      </w:r>
      <w:bookmarkEnd w:id="4"/>
    </w:p>
    <w:p w14:paraId="17CF24FF" w14:textId="77777777" w:rsidR="00C722F3" w:rsidRPr="007A1256" w:rsidRDefault="00C722F3" w:rsidP="00C722F3">
      <w:pPr>
        <w:spacing w:before="240"/>
        <w:ind w:left="2268"/>
        <w:jc w:val="both"/>
      </w:pPr>
      <w:r w:rsidRPr="007A1256">
        <w:rPr>
          <w:b/>
        </w:rPr>
        <w:t>EMENTA</w:t>
      </w:r>
      <w:r w:rsidRPr="007A1256">
        <w:t>: CONTROLE EXTERNO. DIREITO CONSTITUCIONAL CONSULTA. CONCESSÃO DE GRATIFICAÇÃO A SERVIDORES. EXIGÊNCIA DE LEI LOCAL.</w:t>
      </w:r>
    </w:p>
    <w:p w14:paraId="06F0AB4C" w14:textId="77777777" w:rsidR="00C722F3" w:rsidRPr="007A1256" w:rsidRDefault="00C722F3" w:rsidP="00C722F3">
      <w:pPr>
        <w:spacing w:before="240"/>
        <w:ind w:left="2268"/>
        <w:jc w:val="both"/>
        <w:rPr>
          <w:b/>
        </w:rPr>
      </w:pPr>
      <w:r w:rsidRPr="007A1256">
        <w:rPr>
          <w:b/>
        </w:rPr>
        <w:t xml:space="preserve"> I. CASO EM EXAME </w:t>
      </w:r>
    </w:p>
    <w:p w14:paraId="32C236B4" w14:textId="59E8327D" w:rsidR="00C722F3" w:rsidRPr="007A1256" w:rsidRDefault="00C722F3" w:rsidP="00C722F3">
      <w:pPr>
        <w:spacing w:before="240"/>
        <w:ind w:left="2268"/>
        <w:jc w:val="both"/>
      </w:pPr>
      <w:r w:rsidRPr="007A1256">
        <w:t>1. Consulta formulada por gestor municipal objetivando esclarecer dúvidas sobre a possibilidade de concessão de gratificação por Condição Especial de Trabalho aos servidores municipais.</w:t>
      </w:r>
    </w:p>
    <w:p w14:paraId="57EEE8F4" w14:textId="77777777" w:rsidR="00C722F3" w:rsidRPr="007A1256" w:rsidRDefault="00C722F3" w:rsidP="00C722F3">
      <w:pPr>
        <w:spacing w:before="240"/>
        <w:ind w:left="2268"/>
        <w:jc w:val="both"/>
        <w:rPr>
          <w:b/>
        </w:rPr>
      </w:pPr>
      <w:r w:rsidRPr="007A1256">
        <w:rPr>
          <w:b/>
        </w:rPr>
        <w:t>II- QUESTÃO EM DISCUSSÃO</w:t>
      </w:r>
    </w:p>
    <w:p w14:paraId="56924FE8" w14:textId="77777777" w:rsidR="00C722F3" w:rsidRPr="007A1256" w:rsidRDefault="00C722F3" w:rsidP="00C722F3">
      <w:pPr>
        <w:spacing w:before="240"/>
        <w:ind w:left="2268"/>
        <w:jc w:val="both"/>
      </w:pPr>
      <w:r w:rsidRPr="007A1256">
        <w:t xml:space="preserve"> 2. A questão em discussão consiste em responder, em tese, aos seguintes questionamentos do consulente: </w:t>
      </w:r>
    </w:p>
    <w:p w14:paraId="7C74D360" w14:textId="77777777" w:rsidR="00C722F3" w:rsidRPr="007A1256" w:rsidRDefault="00C722F3" w:rsidP="00C722F3">
      <w:pPr>
        <w:spacing w:before="240"/>
        <w:ind w:left="2268"/>
        <w:jc w:val="both"/>
      </w:pPr>
      <w:r w:rsidRPr="007A1256">
        <w:t>2.1. Se é possível a implementação da GCET à servidor público municipal mediante o estabelecimento de critérios objetivos previstos em lei;</w:t>
      </w:r>
    </w:p>
    <w:p w14:paraId="6A94233B" w14:textId="77777777" w:rsidR="00C722F3" w:rsidRPr="007A1256" w:rsidRDefault="00C722F3" w:rsidP="00C722F3">
      <w:pPr>
        <w:spacing w:before="240"/>
        <w:ind w:left="2268"/>
        <w:jc w:val="both"/>
      </w:pPr>
      <w:r w:rsidRPr="007A1256">
        <w:t xml:space="preserve"> 2.2. Se a referida gratificação poderá ser concedida também a servidor comissionado. </w:t>
      </w:r>
    </w:p>
    <w:p w14:paraId="5983B09E" w14:textId="77777777" w:rsidR="00C722F3" w:rsidRPr="007A1256" w:rsidRDefault="00C722F3" w:rsidP="00C722F3">
      <w:pPr>
        <w:spacing w:before="240"/>
        <w:ind w:left="2268"/>
        <w:jc w:val="both"/>
        <w:rPr>
          <w:b/>
        </w:rPr>
      </w:pPr>
      <w:r w:rsidRPr="007A1256">
        <w:rPr>
          <w:b/>
        </w:rPr>
        <w:t xml:space="preserve">III. RAZÕES DE DECIDIR </w:t>
      </w:r>
    </w:p>
    <w:p w14:paraId="3746B37A" w14:textId="77777777" w:rsidR="00C722F3" w:rsidRPr="007A1256" w:rsidRDefault="00C722F3" w:rsidP="00C722F3">
      <w:pPr>
        <w:spacing w:before="240"/>
        <w:ind w:left="2268"/>
        <w:jc w:val="both"/>
      </w:pPr>
      <w:r w:rsidRPr="007A1256">
        <w:t xml:space="preserve">2. O Ente público municipal pode instituir a vantagem na estrutura remuneratória dos servidores, observando que a gratificação tem natureza eventual e transitória (propter laborem); </w:t>
      </w:r>
    </w:p>
    <w:p w14:paraId="37D055D2" w14:textId="77777777" w:rsidR="00C722F3" w:rsidRPr="007A1256" w:rsidRDefault="00C722F3" w:rsidP="00C722F3">
      <w:pPr>
        <w:spacing w:before="240"/>
        <w:ind w:left="2268"/>
        <w:jc w:val="both"/>
      </w:pPr>
      <w:r w:rsidRPr="007A1256">
        <w:t xml:space="preserve">3. A lei do ente deverá definir os critérios objetivos para a concessão da gratificação, a exemplo das condições ou riscos especiais que justifiquem o pagamento da GCET, bem como os valores a serem pagos. </w:t>
      </w:r>
    </w:p>
    <w:p w14:paraId="197D783E" w14:textId="77777777" w:rsidR="00C722F3" w:rsidRPr="007A1256" w:rsidRDefault="00C722F3" w:rsidP="00C722F3">
      <w:pPr>
        <w:spacing w:before="240"/>
        <w:ind w:left="2268"/>
        <w:jc w:val="both"/>
        <w:rPr>
          <w:b/>
        </w:rPr>
      </w:pPr>
      <w:r w:rsidRPr="007A1256">
        <w:rPr>
          <w:b/>
        </w:rPr>
        <w:t xml:space="preserve">IV- DISPOSITIVO </w:t>
      </w:r>
    </w:p>
    <w:p w14:paraId="64631DF4" w14:textId="77777777" w:rsidR="00C722F3" w:rsidRPr="007A1256" w:rsidRDefault="00C722F3" w:rsidP="00C722F3">
      <w:pPr>
        <w:spacing w:before="240"/>
        <w:ind w:left="2268"/>
        <w:jc w:val="both"/>
      </w:pPr>
      <w:r w:rsidRPr="007A1256">
        <w:t>4. Conhecimento. Resposta ao consulente.</w:t>
      </w:r>
    </w:p>
    <w:p w14:paraId="749BF53F" w14:textId="77777777" w:rsidR="00C722F3" w:rsidRPr="007A1256" w:rsidRDefault="00C722F3" w:rsidP="00C722F3">
      <w:pPr>
        <w:spacing w:before="240"/>
        <w:ind w:left="2268"/>
        <w:jc w:val="both"/>
      </w:pPr>
      <w:r w:rsidRPr="007A1256">
        <w:t xml:space="preserve"> _________________ </w:t>
      </w:r>
    </w:p>
    <w:p w14:paraId="4406F177" w14:textId="77777777" w:rsidR="00C722F3" w:rsidRPr="007A1256" w:rsidRDefault="00C722F3" w:rsidP="00C722F3">
      <w:pPr>
        <w:spacing w:before="240"/>
        <w:ind w:left="2268"/>
        <w:jc w:val="both"/>
      </w:pPr>
      <w:r w:rsidRPr="007A1256">
        <w:t xml:space="preserve">Dispositivo relevante citado: Art. 39, §1º da CF/1988. </w:t>
      </w:r>
    </w:p>
    <w:p w14:paraId="5B58B2AB" w14:textId="77777777" w:rsidR="00C722F3" w:rsidRPr="007A1256" w:rsidRDefault="00C722F3" w:rsidP="00C722F3">
      <w:pPr>
        <w:spacing w:before="240"/>
        <w:ind w:left="2268"/>
        <w:jc w:val="both"/>
      </w:pPr>
      <w:r w:rsidRPr="007A1256">
        <w:rPr>
          <w:b/>
        </w:rPr>
        <w:lastRenderedPageBreak/>
        <w:t>SUMÁRIO:</w:t>
      </w:r>
      <w:r w:rsidRPr="007A1256">
        <w:t xml:space="preserve"> Consulta. P. M. de Ribeiro Gonçalves. Concessão de gratificação por Condição Especial de Trabalho. Conhecimento. Resposta aos questionamentos do consulente. Decisão unânime.</w:t>
      </w:r>
    </w:p>
    <w:p w14:paraId="57CFE7B7" w14:textId="77777777" w:rsidR="00C722F3" w:rsidRDefault="00C722F3" w:rsidP="00C722F3">
      <w:pPr>
        <w:spacing w:before="240"/>
        <w:ind w:left="2268"/>
        <w:jc w:val="both"/>
      </w:pPr>
      <w:r w:rsidRPr="007A1256">
        <w:t xml:space="preserve">(Consulta. Processo </w:t>
      </w:r>
      <w:hyperlink r:id="rId16" w:history="1">
        <w:r w:rsidRPr="007A1256">
          <w:rPr>
            <w:rStyle w:val="Hyperlink"/>
            <w:color w:val="0000FF"/>
          </w:rPr>
          <w:t>TC/002750/2025</w:t>
        </w:r>
      </w:hyperlink>
      <w:r w:rsidRPr="007A1256">
        <w:t xml:space="preserve"> – Relator: Cons.ª. Waltânia Maria Nogueira de Sousa Leal Alvarenga. Plenário Virtual. Unânime. Acórdão Nº 263/2025-SSC, publicado no </w:t>
      </w:r>
      <w:hyperlink r:id="rId17" w:history="1">
        <w:r w:rsidRPr="007A1256">
          <w:rPr>
            <w:rStyle w:val="Hyperlink"/>
            <w:color w:val="0000FF"/>
          </w:rPr>
          <w:t>DOE/TCE-PI Nº 162/2025</w:t>
        </w:r>
      </w:hyperlink>
      <w:r w:rsidRPr="007A1256">
        <w:t>).</w:t>
      </w:r>
    </w:p>
    <w:p w14:paraId="3DE81278" w14:textId="5DF933F1" w:rsidR="005738B8" w:rsidRPr="00C722F3" w:rsidRDefault="005738B8" w:rsidP="00C722F3">
      <w:pPr>
        <w:spacing w:before="240"/>
        <w:ind w:left="2268"/>
        <w:jc w:val="both"/>
      </w:pPr>
      <w:r w:rsidRPr="00C722F3">
        <w:br w:type="page"/>
      </w:r>
    </w:p>
    <w:bookmarkStart w:id="5" w:name="_Toc208386754"/>
    <w:p w14:paraId="06A10B2A" w14:textId="43C2DC20" w:rsidR="00FE30C7" w:rsidRPr="00622522" w:rsidRDefault="00FE30C7" w:rsidP="00622522">
      <w:pPr>
        <w:pStyle w:val="Ttulo1"/>
        <w:spacing w:before="0"/>
        <w:jc w:val="right"/>
        <w:rPr>
          <w:rFonts w:asciiTheme="minorHAnsi" w:hAnsiTheme="minorHAnsi"/>
          <w:color w:val="auto"/>
          <w:sz w:val="30"/>
          <w:szCs w:val="30"/>
        </w:rPr>
      </w:pPr>
      <w:r w:rsidRPr="00FF5A30">
        <w:rPr>
          <w:rFonts w:asciiTheme="minorHAnsi" w:hAnsiTheme="minorHAnsi"/>
          <w:noProof/>
          <w:color w:val="auto"/>
          <w:sz w:val="30"/>
          <w:szCs w:val="30"/>
          <w:lang w:eastAsia="pt-BR"/>
        </w:rPr>
        <w:lastRenderedPageBreak/>
        <mc:AlternateContent>
          <mc:Choice Requires="wps">
            <w:drawing>
              <wp:anchor distT="0" distB="0" distL="114300" distR="114300" simplePos="0" relativeHeight="251673088" behindDoc="0" locked="0" layoutInCell="1" allowOverlap="1" wp14:anchorId="6B3600BA" wp14:editId="11C6E1CD">
                <wp:simplePos x="0" y="0"/>
                <wp:positionH relativeFrom="column">
                  <wp:posOffset>5395595</wp:posOffset>
                </wp:positionH>
                <wp:positionV relativeFrom="paragraph">
                  <wp:posOffset>-59055</wp:posOffset>
                </wp:positionV>
                <wp:extent cx="77470" cy="396875"/>
                <wp:effectExtent l="0" t="0" r="0" b="3175"/>
                <wp:wrapNone/>
                <wp:docPr id="13" name="Retângulo 13"/>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4F2406" id="Retângulo 13" o:spid="_x0000_s1026" style="position:absolute;margin-left:424.85pt;margin-top:-4.65pt;width:6.1pt;height:31.2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" fillcolor="green" stroked="f" strokeweight="2pt"/>
            </w:pict>
          </mc:Fallback>
        </mc:AlternateContent>
      </w:r>
      <w:r w:rsidRPr="00FF5A30">
        <w:rPr>
          <w:rFonts w:asciiTheme="minorHAnsi" w:hAnsiTheme="minorHAnsi"/>
          <w:color w:val="auto"/>
          <w:sz w:val="30"/>
          <w:szCs w:val="30"/>
        </w:rPr>
        <w:t>A</w:t>
      </w:r>
      <w:r w:rsidR="00B3606B">
        <w:rPr>
          <w:rFonts w:asciiTheme="minorHAnsi" w:hAnsiTheme="minorHAnsi"/>
          <w:color w:val="auto"/>
          <w:sz w:val="30"/>
          <w:szCs w:val="30"/>
        </w:rPr>
        <w:t>GENTE</w:t>
      </w:r>
      <w:r w:rsidR="00FF5A30" w:rsidRPr="00FF5A30">
        <w:rPr>
          <w:rFonts w:asciiTheme="minorHAnsi" w:hAnsiTheme="minorHAnsi"/>
          <w:color w:val="auto"/>
          <w:sz w:val="30"/>
          <w:szCs w:val="30"/>
        </w:rPr>
        <w:t xml:space="preserve"> POL</w:t>
      </w:r>
      <w:r w:rsidR="00FF0A48">
        <w:rPr>
          <w:rFonts w:asciiTheme="minorHAnsi" w:hAnsiTheme="minorHAnsi"/>
          <w:color w:val="auto"/>
          <w:sz w:val="30"/>
          <w:szCs w:val="30"/>
        </w:rPr>
        <w:t>Í</w:t>
      </w:r>
      <w:r w:rsidR="00FF5A30" w:rsidRPr="00FF5A30">
        <w:rPr>
          <w:rFonts w:asciiTheme="minorHAnsi" w:hAnsiTheme="minorHAnsi"/>
          <w:color w:val="auto"/>
          <w:sz w:val="30"/>
          <w:szCs w:val="30"/>
        </w:rPr>
        <w:t>TICO</w:t>
      </w:r>
      <w:bookmarkEnd w:id="5"/>
    </w:p>
    <w:p w14:paraId="6E5CF129" w14:textId="77777777" w:rsidR="001441DD" w:rsidRDefault="001441DD" w:rsidP="00362F38">
      <w:pPr>
        <w:spacing w:before="240" w:after="0"/>
        <w:rPr>
          <w:highlight w:val="yellow"/>
        </w:rPr>
      </w:pPr>
    </w:p>
    <w:p w14:paraId="031551FE" w14:textId="6B43D9E1" w:rsidR="00883958" w:rsidRPr="007A1256" w:rsidRDefault="007A1256" w:rsidP="00F62835">
      <w:pPr>
        <w:pStyle w:val="Ttulo2"/>
        <w:jc w:val="both"/>
        <w:rPr>
          <w:rFonts w:asciiTheme="minorHAnsi" w:hAnsiTheme="minorHAnsi"/>
          <w:i/>
          <w:color w:val="0000FF"/>
          <w:sz w:val="24"/>
        </w:rPr>
      </w:pPr>
      <w:bookmarkStart w:id="6" w:name="_Toc208386755"/>
      <w:r>
        <w:rPr>
          <w:rFonts w:asciiTheme="minorHAnsi" w:hAnsiTheme="minorHAnsi"/>
          <w:i/>
          <w:color w:val="0000FF"/>
          <w:sz w:val="24"/>
        </w:rPr>
        <w:t>Agente Polí</w:t>
      </w:r>
      <w:r w:rsidR="00883958" w:rsidRPr="007A1256">
        <w:rPr>
          <w:rFonts w:asciiTheme="minorHAnsi" w:hAnsiTheme="minorHAnsi"/>
          <w:i/>
          <w:color w:val="0000FF"/>
          <w:sz w:val="24"/>
        </w:rPr>
        <w:t xml:space="preserve">tico. </w:t>
      </w:r>
      <w:r>
        <w:rPr>
          <w:rFonts w:asciiTheme="minorHAnsi" w:hAnsiTheme="minorHAnsi"/>
          <w:b w:val="0"/>
          <w:color w:val="0000FF"/>
          <w:sz w:val="24"/>
        </w:rPr>
        <w:t>Acumulação de cargos, empregos e funções</w:t>
      </w:r>
      <w:r w:rsidR="001A55B0" w:rsidRPr="007A1256">
        <w:rPr>
          <w:rFonts w:asciiTheme="minorHAnsi" w:hAnsiTheme="minorHAnsi"/>
          <w:b w:val="0"/>
          <w:color w:val="0000FF"/>
          <w:sz w:val="24"/>
        </w:rPr>
        <w:t>.</w:t>
      </w:r>
      <w:r>
        <w:rPr>
          <w:rFonts w:asciiTheme="minorHAnsi" w:hAnsiTheme="minorHAnsi"/>
          <w:b w:val="0"/>
          <w:color w:val="0000FF"/>
          <w:sz w:val="24"/>
        </w:rPr>
        <w:t xml:space="preserve"> Dano ao erário. Prestação de contas como dever constitucional. Atuação do controle interno.</w:t>
      </w:r>
      <w:bookmarkEnd w:id="6"/>
    </w:p>
    <w:p w14:paraId="537B991C" w14:textId="70F33217" w:rsidR="00883958" w:rsidRPr="007A1256" w:rsidRDefault="00883958" w:rsidP="00883958">
      <w:pPr>
        <w:spacing w:before="240"/>
        <w:ind w:left="2268"/>
        <w:jc w:val="both"/>
      </w:pPr>
      <w:r w:rsidRPr="007A1256">
        <w:rPr>
          <w:b/>
        </w:rPr>
        <w:t>EMENTA:</w:t>
      </w:r>
      <w:r w:rsidRPr="007A1256">
        <w:t xml:space="preserve"> CONTROLE EXTERNO. DIREITO CONSTITUCIONAL. CONTAS DE GESTÃO. PREFEITURA MUNICIPAL. FALHAS REMANESCENTES DE MENOR GRAVIDADE. NECESSIDADE DE AJUSTES NA GESTÃO. INDICATIVO DE ACUMULAÇÃO DE CARGOS, EMPREGOS E FUNÇÕES PÚBLICAS. CADASTRAMENTOS DE CONTRATOS EFETUADOS FORA DO PRAZO. FINALIZAÇÃO DE PROCEDIMENTOS DE LICITAÇÃO FORA DO PRAZO. INFORMAÇÕES DE GESTORES OU FISCAIS DE CONTRATOS EFETUADAS FORA DO PRAZO. INFORMAÇÕES DE PUBLICAÇÕES DE CONTRATOS FORA DO PRAZO. FALHAS NOS SISTEMAS DE CONTROLES INTERNOS. JULGAMENTO. REGULARIDADE COM RESSALVAS. APLICAÇÃO DE MULTA. ALERTA. DETERMINAÇÃO. RECOMENDAÇÃO AO ATUAL GESTOR.</w:t>
      </w:r>
    </w:p>
    <w:p w14:paraId="7D460536" w14:textId="77777777" w:rsidR="00883958" w:rsidRPr="007A1256" w:rsidRDefault="00883958" w:rsidP="00883958">
      <w:pPr>
        <w:spacing w:before="240"/>
        <w:ind w:left="2268"/>
        <w:jc w:val="both"/>
        <w:rPr>
          <w:b/>
        </w:rPr>
      </w:pPr>
      <w:r w:rsidRPr="007A1256">
        <w:rPr>
          <w:b/>
        </w:rPr>
        <w:t>I. CASO EM EXAME</w:t>
      </w:r>
    </w:p>
    <w:p w14:paraId="5C3DEE36" w14:textId="77777777" w:rsidR="00883958" w:rsidRPr="007A1256" w:rsidRDefault="00883958" w:rsidP="00883958">
      <w:pPr>
        <w:spacing w:before="240"/>
        <w:ind w:left="2268"/>
        <w:jc w:val="both"/>
      </w:pPr>
      <w:r w:rsidRPr="007A1256">
        <w:t xml:space="preserve"> 1. Prestação de Contas de Gestão de Prefeitura Municipal.</w:t>
      </w:r>
    </w:p>
    <w:p w14:paraId="441B0496" w14:textId="77777777" w:rsidR="00883958" w:rsidRPr="007A1256" w:rsidRDefault="00883958" w:rsidP="00883958">
      <w:pPr>
        <w:spacing w:before="240"/>
        <w:ind w:left="2268"/>
        <w:jc w:val="both"/>
        <w:rPr>
          <w:b/>
        </w:rPr>
      </w:pPr>
      <w:r w:rsidRPr="007A1256">
        <w:rPr>
          <w:b/>
        </w:rPr>
        <w:t xml:space="preserve"> II. QUESTÃO EM DISCUSSÃO </w:t>
      </w:r>
    </w:p>
    <w:p w14:paraId="1B0A4824" w14:textId="77777777" w:rsidR="00883958" w:rsidRPr="007A1256" w:rsidRDefault="00883958" w:rsidP="00883958">
      <w:pPr>
        <w:spacing w:before="240"/>
        <w:ind w:left="2268"/>
        <w:jc w:val="both"/>
      </w:pPr>
      <w:r w:rsidRPr="007A1256">
        <w:t>2. A questão em discussão consiste em proferir julgamento das contas dos administradores e demais responsáveis por dinheiros, bens e valores públicos, enquanto ordenadores de despesas, possuindo caráter terminativo, sem sujeição ao controle político.</w:t>
      </w:r>
    </w:p>
    <w:p w14:paraId="2DEEF1AF" w14:textId="77777777" w:rsidR="00883958" w:rsidRPr="007A1256" w:rsidRDefault="00883958" w:rsidP="00883958">
      <w:pPr>
        <w:spacing w:before="240"/>
        <w:ind w:left="2268"/>
        <w:jc w:val="both"/>
        <w:rPr>
          <w:b/>
        </w:rPr>
      </w:pPr>
      <w:r w:rsidRPr="007A1256">
        <w:rPr>
          <w:b/>
        </w:rPr>
        <w:t xml:space="preserve"> III- RAZÕES DE DECIDIR</w:t>
      </w:r>
    </w:p>
    <w:p w14:paraId="0D554C6C" w14:textId="77777777" w:rsidR="00883958" w:rsidRPr="007A1256" w:rsidRDefault="00883958" w:rsidP="00883958">
      <w:pPr>
        <w:spacing w:before="240"/>
        <w:ind w:left="2268"/>
        <w:jc w:val="both"/>
      </w:pPr>
      <w:r w:rsidRPr="007A1256">
        <w:t xml:space="preserve"> 3. A Constituição Federal, em seu artigo 37, incisos XVI e XVII, veda a acumulação de cargos, empregos e funções públicas, diante do impacto negativo que tal situação ocasiona à Administração Pública pelo dano ao erário e pelo comprometimento da qualidade do serviço público prestado à sociedade.</w:t>
      </w:r>
    </w:p>
    <w:p w14:paraId="6665F9D6" w14:textId="77777777" w:rsidR="00883958" w:rsidRPr="007A1256" w:rsidRDefault="00883958" w:rsidP="00883958">
      <w:pPr>
        <w:spacing w:before="240"/>
        <w:ind w:left="2268"/>
        <w:jc w:val="both"/>
      </w:pPr>
      <w:r w:rsidRPr="007A1256">
        <w:t xml:space="preserve"> 4. A prestação de contas constitui ato de exigência constitucional, devendo ocorrer em rigorosa obediência à legislação aplicável, em especial, no que tange aos prazos fixados em conformidade com as normas legais e regulamentares aplicáveis à espécie, observando-se, com rigor os prazos regulamentares com o intuito de não </w:t>
      </w:r>
      <w:r w:rsidRPr="007A1256">
        <w:lastRenderedPageBreak/>
        <w:t>comprometer a efetividade do controle da transparência dos atos de gestão.</w:t>
      </w:r>
    </w:p>
    <w:p w14:paraId="1BF3FD87" w14:textId="77777777" w:rsidR="00883958" w:rsidRPr="007A1256" w:rsidRDefault="00883958" w:rsidP="00883958">
      <w:pPr>
        <w:spacing w:before="240"/>
        <w:ind w:left="2268"/>
        <w:jc w:val="both"/>
      </w:pPr>
      <w:r w:rsidRPr="007A1256">
        <w:t xml:space="preserve"> 5. É necessário que a gestão seja aperfeiçoada, de modo que, observe a legislação pertinente e cumpra rigorosamente os prazos de cadastramento de atos, possibilitando o efetivo exercício do controle externo e não comprometa a transparência dos atos de gestão. </w:t>
      </w:r>
    </w:p>
    <w:p w14:paraId="3172533B" w14:textId="77777777" w:rsidR="00883958" w:rsidRPr="007A1256" w:rsidRDefault="00883958" w:rsidP="00883958">
      <w:pPr>
        <w:spacing w:before="240"/>
        <w:ind w:left="2268"/>
        <w:jc w:val="both"/>
      </w:pPr>
      <w:r w:rsidRPr="007A1256">
        <w:t>6. O controle interno na Administração Pública é de extrema importância e tem como missão resguardar a entidade pública por meio de orientações preventivas nas áreas contábil, financeira, econômica, patrimonial e administrativa, sempre com vistas a atender os princípios norteadores da Administração pública, preservar recursos e proteger os bens patrimoniais.</w:t>
      </w:r>
    </w:p>
    <w:p w14:paraId="3CD59B0F" w14:textId="09EFC6E5" w:rsidR="00883958" w:rsidRPr="007A1256" w:rsidRDefault="00883958" w:rsidP="00883958">
      <w:pPr>
        <w:spacing w:before="240"/>
        <w:ind w:left="2268"/>
        <w:jc w:val="both"/>
      </w:pPr>
      <w:r w:rsidRPr="007A1256">
        <w:t xml:space="preserve"> 7. Cabe ao controle interno manter a eficácia operacional, gerar relatórios confiáveis sobre o desempenho e garantir a conformidade e, para tanto, deve ter acesso pleno aos procedimentos e atos da administração para que o permita realizar essas funções.</w:t>
      </w:r>
    </w:p>
    <w:p w14:paraId="0983DEFC" w14:textId="77777777" w:rsidR="00883958" w:rsidRPr="007A1256" w:rsidRDefault="00883958" w:rsidP="00883958">
      <w:pPr>
        <w:spacing w:before="240"/>
        <w:ind w:left="2268"/>
        <w:jc w:val="both"/>
        <w:rPr>
          <w:b/>
        </w:rPr>
      </w:pPr>
      <w:r w:rsidRPr="007A1256">
        <w:rPr>
          <w:b/>
        </w:rPr>
        <w:t xml:space="preserve">IV- DISPOSITIVO </w:t>
      </w:r>
    </w:p>
    <w:p w14:paraId="6D995693" w14:textId="77777777" w:rsidR="00883958" w:rsidRPr="007A1256" w:rsidRDefault="00883958" w:rsidP="00883958">
      <w:pPr>
        <w:spacing w:before="240"/>
        <w:ind w:left="2268"/>
        <w:jc w:val="both"/>
      </w:pPr>
      <w:r w:rsidRPr="007A1256">
        <w:t>8. Regularidade com Ressalvas. Aplicação de multa no valor de 500 UFR/PI. Expedição de alerta, determinações e recomendação ao atual gestor municipal.</w:t>
      </w:r>
    </w:p>
    <w:p w14:paraId="15FDDABB" w14:textId="77777777" w:rsidR="00883958" w:rsidRPr="007A1256" w:rsidRDefault="00883958" w:rsidP="00883958">
      <w:pPr>
        <w:spacing w:before="240"/>
        <w:ind w:left="2268"/>
        <w:jc w:val="both"/>
      </w:pPr>
      <w:r w:rsidRPr="007A1256">
        <w:t xml:space="preserve"> _________________ </w:t>
      </w:r>
    </w:p>
    <w:p w14:paraId="59FBBD2B" w14:textId="77777777" w:rsidR="00883958" w:rsidRPr="007A1256" w:rsidRDefault="00883958" w:rsidP="00883958">
      <w:pPr>
        <w:spacing w:before="240"/>
        <w:ind w:left="2268"/>
        <w:jc w:val="both"/>
      </w:pPr>
      <w:r w:rsidRPr="007A1256">
        <w:t xml:space="preserve">Dispositivos relevantes citados: artigo 37, incisos XVI e XVII da CF/88; IN TCE/PI nº 06/2017. </w:t>
      </w:r>
    </w:p>
    <w:p w14:paraId="4EADE51B" w14:textId="2994F416" w:rsidR="00883958" w:rsidRPr="007A1256" w:rsidRDefault="00883958" w:rsidP="00883958">
      <w:pPr>
        <w:spacing w:before="240"/>
        <w:ind w:left="2268"/>
        <w:jc w:val="both"/>
      </w:pPr>
      <w:r w:rsidRPr="007A1256">
        <w:rPr>
          <w:b/>
        </w:rPr>
        <w:t>Sumário:</w:t>
      </w:r>
      <w:r w:rsidRPr="007A1256">
        <w:t xml:space="preserve"> PRESTAÇÃO DE CONTAS DE GESTÃO DA PREFEITURA MUNICIPAL DE JOSÉ DE FREITAS, exercício de 2021. Ocorrências de menor gravidade. Julgamento de regularidade com ressalvas, com esteio no art. 122, inciso II, da Lei Estadual nº 5.888/09. Aplicação de multa no valor de 500 UFR/PI, com no art. 79, incisos I e II, da Lei nº 5.888/09, c/c o art. 206, incisos I, III e VIII da Resolução TCE nº 13/11. Alerta, Determinações e Recomendação ao atual Prefeito Municipal. Em consonância parcial com o Ministério Público de Contas. Decisão unânime.</w:t>
      </w:r>
    </w:p>
    <w:p w14:paraId="732FE602" w14:textId="3C4A83EF" w:rsidR="00883958" w:rsidRPr="00883958" w:rsidRDefault="00883958" w:rsidP="00883958">
      <w:pPr>
        <w:spacing w:before="240"/>
        <w:ind w:left="2268"/>
        <w:jc w:val="both"/>
      </w:pPr>
      <w:r w:rsidRPr="007A1256">
        <w:t xml:space="preserve">(Prestação de contas de gestão. Processo </w:t>
      </w:r>
      <w:hyperlink r:id="rId18" w:history="1">
        <w:r w:rsidRPr="007A1256">
          <w:rPr>
            <w:color w:val="0000FF"/>
            <w:u w:val="single"/>
          </w:rPr>
          <w:t>TC/020371/2021</w:t>
        </w:r>
      </w:hyperlink>
      <w:r w:rsidRPr="007A1256">
        <w:t xml:space="preserve"> – Relatora: Cons.ª</w:t>
      </w:r>
      <w:r w:rsidR="00C722F3" w:rsidRPr="007A1256">
        <w:t>.</w:t>
      </w:r>
      <w:r w:rsidRPr="007A1256">
        <w:t xml:space="preserve"> Waltânia Maria Nogueira de Sousa Leal Alvarenga. </w:t>
      </w:r>
      <w:r w:rsidRPr="007A1256">
        <w:lastRenderedPageBreak/>
        <w:t xml:space="preserve">Segunda Câmara. Unânime. Acórdão Nº 296/2025, publicado no </w:t>
      </w:r>
      <w:hyperlink r:id="rId19" w:history="1">
        <w:r w:rsidRPr="007A1256">
          <w:rPr>
            <w:color w:val="0000FF"/>
            <w:u w:val="single"/>
          </w:rPr>
          <w:t>DOE/TCE-PI Nº 158/2025</w:t>
        </w:r>
      </w:hyperlink>
      <w:r w:rsidRPr="007A1256">
        <w:t>).</w:t>
      </w:r>
    </w:p>
    <w:p w14:paraId="5264C52F" w14:textId="30A2DE1E" w:rsidR="00883958" w:rsidRDefault="00883958" w:rsidP="00883958">
      <w:pPr>
        <w:spacing w:before="240"/>
        <w:jc w:val="both"/>
      </w:pPr>
    </w:p>
    <w:p w14:paraId="25B6E044" w14:textId="77777777" w:rsidR="00883958" w:rsidRDefault="00883958" w:rsidP="00883958">
      <w:pPr>
        <w:spacing w:before="240"/>
        <w:jc w:val="both"/>
      </w:pPr>
    </w:p>
    <w:p w14:paraId="1A660E37" w14:textId="77777777" w:rsidR="004C5558" w:rsidRDefault="004C5558" w:rsidP="00985D1C">
      <w:pPr>
        <w:spacing w:before="240"/>
        <w:ind w:left="2268"/>
        <w:jc w:val="both"/>
      </w:pPr>
    </w:p>
    <w:p w14:paraId="64A55DC3" w14:textId="4C8DE8A3" w:rsidR="00FF0A48" w:rsidRDefault="00FF0A48" w:rsidP="00FF5A30">
      <w:pPr>
        <w:spacing w:before="240"/>
        <w:ind w:left="2268"/>
        <w:jc w:val="both"/>
      </w:pPr>
    </w:p>
    <w:p w14:paraId="04BC72D4" w14:textId="760252D6" w:rsidR="00FE30C7" w:rsidRPr="00FE30C7" w:rsidRDefault="00FF0A48" w:rsidP="00FF0A48">
      <w:r>
        <w:br w:type="page"/>
      </w:r>
    </w:p>
    <w:bookmarkStart w:id="7" w:name="_Toc208386756"/>
    <w:p w14:paraId="0E77A343" w14:textId="6A5301C1" w:rsidR="001C7E00" w:rsidRPr="001C7E00" w:rsidRDefault="001C7E00" w:rsidP="001C7E00">
      <w:pPr>
        <w:pStyle w:val="Ttulo1"/>
        <w:spacing w:before="0"/>
        <w:jc w:val="right"/>
        <w:rPr>
          <w:rFonts w:asciiTheme="minorHAnsi" w:hAnsiTheme="minorHAnsi"/>
          <w:color w:val="auto"/>
          <w:sz w:val="30"/>
          <w:szCs w:val="30"/>
        </w:rPr>
      </w:pPr>
      <w:r w:rsidRPr="001C7E00">
        <w:rPr>
          <w:rFonts w:asciiTheme="minorHAnsi" w:hAnsiTheme="minorHAnsi"/>
          <w:noProof/>
          <w:color w:val="auto"/>
          <w:sz w:val="30"/>
          <w:szCs w:val="30"/>
          <w:lang w:eastAsia="pt-BR"/>
        </w:rPr>
        <w:lastRenderedPageBreak/>
        <mc:AlternateContent>
          <mc:Choice Requires="wps">
            <w:drawing>
              <wp:anchor distT="0" distB="0" distL="114300" distR="114300" simplePos="0" relativeHeight="251691520" behindDoc="0" locked="0" layoutInCell="1" allowOverlap="1" wp14:anchorId="1EBEE768" wp14:editId="1CC03EC0">
                <wp:simplePos x="0" y="0"/>
                <wp:positionH relativeFrom="column">
                  <wp:posOffset>5407025</wp:posOffset>
                </wp:positionH>
                <wp:positionV relativeFrom="paragraph">
                  <wp:posOffset>-59055</wp:posOffset>
                </wp:positionV>
                <wp:extent cx="77470" cy="396875"/>
                <wp:effectExtent l="0" t="0" r="0" b="3175"/>
                <wp:wrapNone/>
                <wp:docPr id="27" name="Retângulo 27"/>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7" o:spid="_x0000_s1026" style="position:absolute;margin-left:425.75pt;margin-top:-4.65pt;width:6.1pt;height:31.25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tE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" fillcolor="green" stroked="f" strokeweight="2pt"/>
            </w:pict>
          </mc:Fallback>
        </mc:AlternateContent>
      </w:r>
      <w:r w:rsidRPr="001C7E00">
        <w:rPr>
          <w:rFonts w:asciiTheme="minorHAnsi" w:hAnsiTheme="minorHAnsi"/>
          <w:color w:val="auto"/>
          <w:sz w:val="30"/>
          <w:szCs w:val="30"/>
        </w:rPr>
        <w:t>CONTRATO</w:t>
      </w:r>
      <w:bookmarkEnd w:id="7"/>
    </w:p>
    <w:p w14:paraId="1A02CDC0" w14:textId="21ACF78A" w:rsidR="001C7E00" w:rsidRDefault="00FE1120" w:rsidP="00FE1120">
      <w:pPr>
        <w:pStyle w:val="Ttulo2"/>
        <w:tabs>
          <w:tab w:val="left" w:pos="1780"/>
        </w:tabs>
        <w:jc w:val="both"/>
        <w:rPr>
          <w:rFonts w:asciiTheme="minorHAnsi" w:hAnsiTheme="minorHAnsi"/>
          <w:color w:val="auto"/>
          <w:sz w:val="30"/>
          <w:szCs w:val="30"/>
        </w:rPr>
      </w:pPr>
      <w:r>
        <w:rPr>
          <w:rFonts w:asciiTheme="minorHAnsi" w:hAnsiTheme="minorHAnsi"/>
          <w:color w:val="auto"/>
          <w:sz w:val="30"/>
          <w:szCs w:val="30"/>
        </w:rPr>
        <w:tab/>
      </w:r>
    </w:p>
    <w:p w14:paraId="38F494F2" w14:textId="76C23194" w:rsidR="001C7E00" w:rsidRPr="007A1256" w:rsidRDefault="001C7E00" w:rsidP="00F62835">
      <w:pPr>
        <w:pStyle w:val="Ttulo2"/>
        <w:jc w:val="both"/>
        <w:rPr>
          <w:rFonts w:asciiTheme="minorHAnsi" w:hAnsiTheme="minorHAnsi"/>
          <w:i/>
          <w:color w:val="0000FF"/>
          <w:sz w:val="24"/>
        </w:rPr>
      </w:pPr>
      <w:bookmarkStart w:id="8" w:name="_Toc208386757"/>
      <w:r w:rsidRPr="007A1256">
        <w:rPr>
          <w:rFonts w:asciiTheme="minorHAnsi" w:hAnsiTheme="minorHAnsi"/>
          <w:i/>
          <w:color w:val="0000FF"/>
          <w:sz w:val="24"/>
        </w:rPr>
        <w:t xml:space="preserve">Contrato. </w:t>
      </w:r>
      <w:r w:rsidR="00FE1120" w:rsidRPr="00FE1120">
        <w:rPr>
          <w:rFonts w:asciiTheme="minorHAnsi" w:hAnsiTheme="minorHAnsi"/>
          <w:b w:val="0"/>
          <w:color w:val="0000FF"/>
          <w:sz w:val="24"/>
        </w:rPr>
        <w:t>Necessidade de justificativas técnicas fundamentadas</w:t>
      </w:r>
      <w:r w:rsidR="00FE1120">
        <w:rPr>
          <w:rFonts w:asciiTheme="minorHAnsi" w:hAnsiTheme="minorHAnsi"/>
          <w:b w:val="0"/>
          <w:color w:val="0000FF"/>
          <w:sz w:val="24"/>
        </w:rPr>
        <w:t xml:space="preserve"> na realização de a</w:t>
      </w:r>
      <w:r w:rsidR="007A1256">
        <w:rPr>
          <w:rFonts w:asciiTheme="minorHAnsi" w:hAnsiTheme="minorHAnsi"/>
          <w:b w:val="0"/>
          <w:color w:val="0000FF"/>
          <w:sz w:val="24"/>
        </w:rPr>
        <w:t>ditivos. S</w:t>
      </w:r>
      <w:r w:rsidR="007A1256" w:rsidRPr="007A1256">
        <w:rPr>
          <w:rFonts w:asciiTheme="minorHAnsi" w:hAnsiTheme="minorHAnsi"/>
          <w:b w:val="0"/>
          <w:color w:val="0000FF"/>
          <w:sz w:val="24"/>
        </w:rPr>
        <w:t>ubcontratação</w:t>
      </w:r>
      <w:r w:rsidRPr="007A1256">
        <w:rPr>
          <w:rFonts w:asciiTheme="minorHAnsi" w:hAnsiTheme="minorHAnsi"/>
          <w:b w:val="0"/>
          <w:color w:val="0000FF"/>
          <w:sz w:val="24"/>
        </w:rPr>
        <w:t>.</w:t>
      </w:r>
      <w:bookmarkEnd w:id="8"/>
      <w:r w:rsidR="007A1256">
        <w:rPr>
          <w:rFonts w:asciiTheme="minorHAnsi" w:hAnsiTheme="minorHAnsi"/>
          <w:b w:val="0"/>
          <w:color w:val="0000FF"/>
          <w:sz w:val="24"/>
        </w:rPr>
        <w:t xml:space="preserve"> </w:t>
      </w:r>
    </w:p>
    <w:p w14:paraId="27EC50EF" w14:textId="77777777" w:rsidR="001C7E00" w:rsidRPr="007A1256" w:rsidRDefault="001C7E00" w:rsidP="001C7E00">
      <w:pPr>
        <w:spacing w:before="240"/>
        <w:ind w:left="2268"/>
        <w:jc w:val="both"/>
      </w:pPr>
      <w:r w:rsidRPr="007A1256">
        <w:rPr>
          <w:b/>
        </w:rPr>
        <w:t>EMENTA:</w:t>
      </w:r>
      <w:r w:rsidRPr="007A1256">
        <w:t xml:space="preserve"> CONTROLE EXTERNO. DIREITO ADMINISTRATIVO E LICITAÇÕES. REPRESENTAÇÃO. CONTRATAÇÃO PARA TRANSPORTE ESCOLAR. SUBCONTRATAÇÃO SEM ANUÊNCIA PRÉVIA. IRREGULARIDADES NO EDITAL E NA EXECUÇÃO CONTRATUAL. PROCEDÊNCIA. </w:t>
      </w:r>
    </w:p>
    <w:p w14:paraId="1C054265" w14:textId="77777777" w:rsidR="007A1256" w:rsidRDefault="001C7E00" w:rsidP="001C7E00">
      <w:pPr>
        <w:spacing w:before="240"/>
        <w:ind w:left="2268"/>
        <w:jc w:val="both"/>
        <w:rPr>
          <w:b/>
        </w:rPr>
      </w:pPr>
      <w:r w:rsidRPr="007A1256">
        <w:rPr>
          <w:b/>
        </w:rPr>
        <w:t>I . CASO EM EXAME</w:t>
      </w:r>
    </w:p>
    <w:p w14:paraId="2044DD2C" w14:textId="10D0CD8C" w:rsidR="001C7E00" w:rsidRPr="007A1256" w:rsidRDefault="001C7E00" w:rsidP="001C7E00">
      <w:pPr>
        <w:spacing w:before="240"/>
        <w:ind w:left="2268"/>
        <w:jc w:val="both"/>
      </w:pPr>
      <w:r w:rsidRPr="007A1256">
        <w:t>Representação contra a Prefeitura Municipal de Flores do Piauí, visando apurar a legalidade de aditivos e subcontratação no Contrato nº 055/2021, oriundo do Pregão Presencial nº 30/2021, destinado à locação de veículos para transporte escolar, inicialmente no valor de R$ 448.098,00, posteriormente elevado para R$ 1.008.230,50.</w:t>
      </w:r>
    </w:p>
    <w:p w14:paraId="5F9417FE" w14:textId="77777777" w:rsidR="001C7E00" w:rsidRPr="007A1256" w:rsidRDefault="001C7E00" w:rsidP="001C7E00">
      <w:pPr>
        <w:spacing w:before="240"/>
        <w:ind w:left="2268"/>
        <w:jc w:val="both"/>
        <w:rPr>
          <w:b/>
        </w:rPr>
      </w:pPr>
      <w:r w:rsidRPr="007A1256">
        <w:rPr>
          <w:b/>
        </w:rPr>
        <w:t xml:space="preserve"> II. QUESTÃO EM DISCUSSÃO </w:t>
      </w:r>
    </w:p>
    <w:p w14:paraId="17D1B593" w14:textId="77777777" w:rsidR="001C7E00" w:rsidRPr="007A1256" w:rsidRDefault="001C7E00" w:rsidP="001C7E00">
      <w:pPr>
        <w:spacing w:before="240"/>
        <w:ind w:left="2268"/>
        <w:jc w:val="both"/>
      </w:pPr>
      <w:r w:rsidRPr="007A1256">
        <w:t>Há duas questões em discussão: (i) definir se a subcontratação parcial próxima do total do objeto, sem anuência prévia da Administração, é irregular e compromete a legalidade da licitação e execução contratual; (ii) verificar se os aditivos ao contrato observaram os requisitos legais, inclusive quanto à apresentação de justificativas e estudos técnicos.</w:t>
      </w:r>
    </w:p>
    <w:p w14:paraId="33E0682C" w14:textId="77777777" w:rsidR="001C7E00" w:rsidRPr="007A1256" w:rsidRDefault="001C7E00" w:rsidP="001C7E00">
      <w:pPr>
        <w:spacing w:before="240"/>
        <w:ind w:left="2268"/>
        <w:jc w:val="both"/>
        <w:rPr>
          <w:b/>
        </w:rPr>
      </w:pPr>
      <w:r w:rsidRPr="007A1256">
        <w:rPr>
          <w:b/>
        </w:rPr>
        <w:t xml:space="preserve"> III. RAZÕES DE DECIDIR</w:t>
      </w:r>
    </w:p>
    <w:p w14:paraId="53864AA0" w14:textId="77777777" w:rsidR="001C7E00" w:rsidRPr="007A1256" w:rsidRDefault="001C7E00" w:rsidP="001C7E00">
      <w:pPr>
        <w:spacing w:before="240"/>
        <w:ind w:left="2268"/>
        <w:jc w:val="both"/>
      </w:pPr>
      <w:r w:rsidRPr="007A1256">
        <w:t xml:space="preserve"> 3. A subcontratação sem prévia anuência, especialmente quando abrange parcela substancial do objeto, viola o edital e o contrato, além de poder frustrar a exigência de qualificação do licitante principal.</w:t>
      </w:r>
    </w:p>
    <w:p w14:paraId="60385C68" w14:textId="77777777" w:rsidR="001C7E00" w:rsidRPr="007A1256" w:rsidRDefault="001C7E00" w:rsidP="001C7E00">
      <w:pPr>
        <w:spacing w:before="240"/>
        <w:ind w:left="2268"/>
        <w:jc w:val="both"/>
      </w:pPr>
      <w:r w:rsidRPr="007A1256">
        <w:t xml:space="preserve"> 4. A inexistência de comprovação de capacidade técnico-operacional e a ausência de exigências adequadas no edital caracterizam falhas graves na habilitação e na execução contratual. </w:t>
      </w:r>
    </w:p>
    <w:p w14:paraId="7B66BA2D" w14:textId="77777777" w:rsidR="001C7E00" w:rsidRPr="007A1256" w:rsidRDefault="001C7E00" w:rsidP="001C7E00">
      <w:pPr>
        <w:spacing w:before="240"/>
        <w:ind w:left="2268"/>
        <w:jc w:val="both"/>
      </w:pPr>
      <w:r w:rsidRPr="007A1256">
        <w:lastRenderedPageBreak/>
        <w:t>5. A realização de aditivos contratuais, embora prevista nos arts. 57 e 61 da Lei nº 8.666/93, exige justificativas técnicas fundamentadas, o que não ocorreu no caso concreto.</w:t>
      </w:r>
    </w:p>
    <w:p w14:paraId="618A36D0" w14:textId="77777777" w:rsidR="001C7E00" w:rsidRPr="007A1256" w:rsidRDefault="001C7E00" w:rsidP="001C7E00">
      <w:pPr>
        <w:spacing w:before="240"/>
        <w:ind w:left="2268"/>
        <w:jc w:val="both"/>
      </w:pPr>
      <w:r w:rsidRPr="007A1256">
        <w:t xml:space="preserve"> 6. A redução do valor por quilômetro rodado de R$ 4,70 para R$ 3,00 foi limitada a três meses e não afasta a necessidade de apuração de eventual prejuízo ao erário.</w:t>
      </w:r>
    </w:p>
    <w:p w14:paraId="6CA4D34D" w14:textId="77777777" w:rsidR="001C7E00" w:rsidRPr="007A1256" w:rsidRDefault="001C7E00" w:rsidP="001C7E00">
      <w:pPr>
        <w:spacing w:before="240"/>
        <w:ind w:left="2268"/>
        <w:jc w:val="both"/>
        <w:rPr>
          <w:b/>
        </w:rPr>
      </w:pPr>
      <w:r w:rsidRPr="007A1256">
        <w:rPr>
          <w:b/>
        </w:rPr>
        <w:t xml:space="preserve"> IV. DISPOSITIVO </w:t>
      </w:r>
    </w:p>
    <w:p w14:paraId="01BE7C45" w14:textId="77777777" w:rsidR="001C7E00" w:rsidRPr="007A1256" w:rsidRDefault="001C7E00" w:rsidP="001C7E00">
      <w:pPr>
        <w:spacing w:before="240"/>
        <w:ind w:left="2268"/>
        <w:jc w:val="both"/>
      </w:pPr>
      <w:r w:rsidRPr="007A1256">
        <w:t>7. Pedido procedente.</w:t>
      </w:r>
    </w:p>
    <w:p w14:paraId="5FCA5EAE" w14:textId="77777777" w:rsidR="001C7E00" w:rsidRPr="007A1256" w:rsidRDefault="001C7E00" w:rsidP="001C7E00">
      <w:pPr>
        <w:spacing w:before="240"/>
        <w:ind w:left="2268"/>
        <w:jc w:val="both"/>
      </w:pPr>
      <w:r w:rsidRPr="007A1256">
        <w:t xml:space="preserve"> ______________</w:t>
      </w:r>
    </w:p>
    <w:p w14:paraId="022B2709" w14:textId="77777777" w:rsidR="001C7E00" w:rsidRPr="007A1256" w:rsidRDefault="001C7E00" w:rsidP="001C7E00">
      <w:pPr>
        <w:spacing w:before="240"/>
        <w:ind w:left="2268"/>
        <w:jc w:val="both"/>
      </w:pPr>
      <w:r w:rsidRPr="007A1256">
        <w:t xml:space="preserve"> Dispositivos relevantes citados: Lei nº 8.666/1993, arts. 57, 61 e 72; Lei Orgânica do TCE-PI (Lei nº 5.888/2009), art. 79, I; Regimento Interno do TCE-PI, art. 206, II; IN TCE-PI nº 03/2014, art. 27. </w:t>
      </w:r>
    </w:p>
    <w:p w14:paraId="3AA0A9AD" w14:textId="4C8547EE" w:rsidR="001C7E00" w:rsidRPr="007A1256" w:rsidRDefault="001C7E00" w:rsidP="001C7E00">
      <w:pPr>
        <w:spacing w:before="240"/>
        <w:ind w:left="2268"/>
        <w:jc w:val="both"/>
      </w:pPr>
      <w:r w:rsidRPr="007A1256">
        <w:rPr>
          <w:b/>
        </w:rPr>
        <w:t>Sumário.</w:t>
      </w:r>
      <w:r w:rsidRPr="007A1256">
        <w:t xml:space="preserve"> Representação. Prefeitura Municipal de Flores do Piauí. Procedência. Instauração de Tomada de Contas Especial. Não aplicação de multa. Emissão de alertas. Em consonância parcial com o Ministério Público de Contas. Decisão unânime.</w:t>
      </w:r>
    </w:p>
    <w:p w14:paraId="30255021" w14:textId="1135DD57" w:rsidR="001C7E00" w:rsidRPr="007A1256" w:rsidRDefault="001C7E00" w:rsidP="001C7E00">
      <w:pPr>
        <w:spacing w:before="240"/>
        <w:ind w:left="2268"/>
        <w:jc w:val="both"/>
      </w:pPr>
      <w:r w:rsidRPr="007A1256">
        <w:t xml:space="preserve">(Representação. Processo </w:t>
      </w:r>
      <w:hyperlink r:id="rId20" w:history="1">
        <w:r w:rsidRPr="007A1256">
          <w:rPr>
            <w:rStyle w:val="Hyperlink"/>
            <w:color w:val="0000FF"/>
          </w:rPr>
          <w:t>TC/011894/2024</w:t>
        </w:r>
      </w:hyperlink>
      <w:r w:rsidRPr="007A1256">
        <w:t xml:space="preserve"> – Relator: Cons. Subst. Jaylson Fabianh Lopes Campelo. Primeira Câmara Virtual. Unânime. Acórdão Nº 299/2025, publicado no </w:t>
      </w:r>
      <w:hyperlink r:id="rId21" w:history="1">
        <w:r w:rsidRPr="007A1256">
          <w:rPr>
            <w:rStyle w:val="Hyperlink"/>
            <w:color w:val="0000FF"/>
          </w:rPr>
          <w:t>DOE/TCE-PI Nº 160/2025</w:t>
        </w:r>
      </w:hyperlink>
      <w:r w:rsidRPr="007A1256">
        <w:t>).</w:t>
      </w:r>
    </w:p>
    <w:p w14:paraId="66C6B636" w14:textId="77777777" w:rsidR="001C7E00" w:rsidRDefault="001C7E00" w:rsidP="00856B8E">
      <w:pPr>
        <w:pStyle w:val="Ttulo1"/>
        <w:spacing w:before="0"/>
        <w:jc w:val="right"/>
        <w:rPr>
          <w:rFonts w:asciiTheme="minorHAnsi" w:hAnsiTheme="minorHAnsi"/>
          <w:color w:val="auto"/>
          <w:sz w:val="30"/>
          <w:szCs w:val="30"/>
        </w:rPr>
      </w:pPr>
    </w:p>
    <w:p w14:paraId="70493105" w14:textId="77777777" w:rsidR="001C7E00" w:rsidRDefault="001C7E00" w:rsidP="00856B8E">
      <w:pPr>
        <w:pStyle w:val="Ttulo1"/>
        <w:spacing w:before="0"/>
        <w:jc w:val="right"/>
        <w:rPr>
          <w:rFonts w:asciiTheme="minorHAnsi" w:hAnsiTheme="minorHAnsi"/>
          <w:color w:val="auto"/>
          <w:sz w:val="30"/>
          <w:szCs w:val="30"/>
        </w:rPr>
      </w:pPr>
    </w:p>
    <w:p w14:paraId="42EA933D" w14:textId="77777777" w:rsidR="001C7E00" w:rsidRDefault="001C7E00" w:rsidP="00856B8E">
      <w:pPr>
        <w:pStyle w:val="Ttulo1"/>
        <w:spacing w:before="0"/>
        <w:jc w:val="right"/>
        <w:rPr>
          <w:rFonts w:asciiTheme="minorHAnsi" w:hAnsiTheme="minorHAnsi"/>
          <w:color w:val="auto"/>
          <w:sz w:val="30"/>
          <w:szCs w:val="30"/>
        </w:rPr>
      </w:pPr>
    </w:p>
    <w:p w14:paraId="3C1F5FE8" w14:textId="77777777" w:rsidR="001C7E00" w:rsidRDefault="001C7E00" w:rsidP="00856B8E">
      <w:pPr>
        <w:pStyle w:val="Ttulo1"/>
        <w:spacing w:before="0"/>
        <w:jc w:val="right"/>
        <w:rPr>
          <w:rFonts w:asciiTheme="minorHAnsi" w:hAnsiTheme="minorHAnsi"/>
          <w:color w:val="auto"/>
          <w:sz w:val="30"/>
          <w:szCs w:val="30"/>
        </w:rPr>
      </w:pPr>
    </w:p>
    <w:p w14:paraId="4856A93C" w14:textId="77777777" w:rsidR="001C7E00" w:rsidRDefault="001C7E00" w:rsidP="00856B8E">
      <w:pPr>
        <w:pStyle w:val="Ttulo1"/>
        <w:spacing w:before="0"/>
        <w:jc w:val="right"/>
        <w:rPr>
          <w:rFonts w:asciiTheme="minorHAnsi" w:hAnsiTheme="minorHAnsi"/>
          <w:color w:val="auto"/>
          <w:sz w:val="30"/>
          <w:szCs w:val="30"/>
        </w:rPr>
      </w:pPr>
    </w:p>
    <w:p w14:paraId="789BFD50" w14:textId="77777777" w:rsidR="001C7E00" w:rsidRDefault="001C7E00" w:rsidP="001C7E00"/>
    <w:p w14:paraId="1351D99B" w14:textId="77777777" w:rsidR="001C7E00" w:rsidRDefault="001C7E00" w:rsidP="001C7E00"/>
    <w:p w14:paraId="5BE3BC71" w14:textId="77777777" w:rsidR="001C7E00" w:rsidRDefault="001C7E00" w:rsidP="001C7E00"/>
    <w:p w14:paraId="5EAB7E46" w14:textId="3272114C" w:rsidR="009143A0" w:rsidRDefault="009143A0" w:rsidP="009143A0">
      <w:pPr>
        <w:pStyle w:val="Ttulo1"/>
        <w:tabs>
          <w:tab w:val="left" w:pos="555"/>
          <w:tab w:val="right" w:pos="8392"/>
        </w:tabs>
        <w:spacing w:before="0"/>
        <w:rPr>
          <w:rFonts w:asciiTheme="minorHAnsi" w:eastAsiaTheme="minorHAnsi" w:hAnsiTheme="minorHAnsi" w:cstheme="minorBidi"/>
          <w:b w:val="0"/>
          <w:bCs w:val="0"/>
          <w:color w:val="auto"/>
          <w:sz w:val="22"/>
          <w:szCs w:val="22"/>
        </w:rPr>
      </w:pPr>
      <w:bookmarkStart w:id="9" w:name="_Toc165613789"/>
    </w:p>
    <w:p w14:paraId="4977F0EE" w14:textId="77777777" w:rsidR="00F62835" w:rsidRPr="00F62835" w:rsidRDefault="00F62835" w:rsidP="00F62835"/>
    <w:bookmarkStart w:id="10" w:name="_Toc208386758"/>
    <w:p w14:paraId="0807CB16" w14:textId="5D1D9E3E" w:rsidR="008F1298" w:rsidRPr="00856B8E" w:rsidRDefault="008F1298" w:rsidP="008F1298">
      <w:pPr>
        <w:pStyle w:val="Ttulo1"/>
        <w:spacing w:before="0"/>
        <w:jc w:val="right"/>
        <w:rPr>
          <w:rFonts w:asciiTheme="minorHAnsi" w:hAnsiTheme="minorHAnsi"/>
          <w:color w:val="auto"/>
          <w:sz w:val="30"/>
          <w:szCs w:val="30"/>
        </w:rPr>
      </w:pPr>
      <w:r w:rsidRPr="00856B8E">
        <w:rPr>
          <w:rFonts w:asciiTheme="minorHAnsi" w:hAnsiTheme="minorHAnsi"/>
          <w:noProof/>
          <w:color w:val="auto"/>
          <w:sz w:val="30"/>
          <w:szCs w:val="30"/>
          <w:lang w:eastAsia="pt-BR"/>
        </w:rPr>
        <w:lastRenderedPageBreak/>
        <mc:AlternateContent>
          <mc:Choice Requires="wps">
            <w:drawing>
              <wp:anchor distT="0" distB="0" distL="114300" distR="114300" simplePos="0" relativeHeight="251695616" behindDoc="0" locked="0" layoutInCell="1" allowOverlap="1" wp14:anchorId="2E06C331" wp14:editId="547AEB1E">
                <wp:simplePos x="0" y="0"/>
                <wp:positionH relativeFrom="column">
                  <wp:posOffset>5407025</wp:posOffset>
                </wp:positionH>
                <wp:positionV relativeFrom="paragraph">
                  <wp:posOffset>-59055</wp:posOffset>
                </wp:positionV>
                <wp:extent cx="77470" cy="396875"/>
                <wp:effectExtent l="0" t="0" r="0" b="3175"/>
                <wp:wrapNone/>
                <wp:docPr id="28" name="Retângulo 28"/>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8" o:spid="_x0000_s1026" style="position:absolute;margin-left:425.75pt;margin-top:-4.65pt;width:6.1pt;height:31.2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nx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" fillcolor="green" stroked="f" strokeweight="2pt"/>
            </w:pict>
          </mc:Fallback>
        </mc:AlternateContent>
      </w:r>
      <w:r>
        <w:rPr>
          <w:rFonts w:asciiTheme="minorHAnsi" w:hAnsiTheme="minorHAnsi"/>
          <w:color w:val="auto"/>
          <w:sz w:val="30"/>
          <w:szCs w:val="30"/>
        </w:rPr>
        <w:t>EDUCAÇÃO</w:t>
      </w:r>
      <w:bookmarkEnd w:id="10"/>
    </w:p>
    <w:p w14:paraId="4CA69E72" w14:textId="77777777" w:rsidR="009143A0" w:rsidRPr="008F1298" w:rsidRDefault="009143A0" w:rsidP="008F1298">
      <w:pPr>
        <w:pStyle w:val="Ttulo1"/>
        <w:tabs>
          <w:tab w:val="left" w:pos="555"/>
          <w:tab w:val="right" w:pos="8392"/>
        </w:tabs>
        <w:rPr>
          <w:rFonts w:asciiTheme="minorHAnsi" w:hAnsiTheme="minorHAnsi"/>
          <w:color w:val="auto"/>
          <w:sz w:val="22"/>
          <w:szCs w:val="22"/>
        </w:rPr>
      </w:pPr>
    </w:p>
    <w:p w14:paraId="58E8A7E9" w14:textId="60BA8CA4" w:rsidR="00997E87" w:rsidRPr="007A1256" w:rsidRDefault="009143A0" w:rsidP="00F62835">
      <w:pPr>
        <w:pStyle w:val="Ttulo2"/>
        <w:jc w:val="both"/>
        <w:rPr>
          <w:rFonts w:asciiTheme="minorHAnsi" w:hAnsiTheme="minorHAnsi"/>
          <w:i/>
          <w:color w:val="0000FF"/>
          <w:sz w:val="24"/>
        </w:rPr>
      </w:pPr>
      <w:bookmarkStart w:id="11" w:name="_Toc208386759"/>
      <w:r w:rsidRPr="007A1256">
        <w:rPr>
          <w:rFonts w:asciiTheme="minorHAnsi" w:hAnsiTheme="minorHAnsi"/>
          <w:i/>
          <w:color w:val="0000FF"/>
          <w:sz w:val="24"/>
        </w:rPr>
        <w:t>Educação.</w:t>
      </w:r>
      <w:r w:rsidR="00EC5CEE" w:rsidRPr="007A1256">
        <w:rPr>
          <w:rFonts w:asciiTheme="minorHAnsi" w:hAnsiTheme="minorHAnsi"/>
          <w:i/>
          <w:color w:val="0000FF"/>
          <w:sz w:val="24"/>
        </w:rPr>
        <w:t xml:space="preserve"> </w:t>
      </w:r>
      <w:r w:rsidR="00BA366C">
        <w:rPr>
          <w:rFonts w:asciiTheme="minorHAnsi" w:hAnsiTheme="minorHAnsi"/>
          <w:b w:val="0"/>
          <w:color w:val="0000FF"/>
          <w:sz w:val="24"/>
        </w:rPr>
        <w:t>Censo escolar. Irregularidade na regulamentação de política pública educacional. Discrepância entre a realidade administrativa do município e registros oficiais em âmbito nacional.</w:t>
      </w:r>
      <w:bookmarkEnd w:id="11"/>
      <w:r w:rsidR="00BA366C">
        <w:rPr>
          <w:rFonts w:asciiTheme="minorHAnsi" w:hAnsiTheme="minorHAnsi"/>
          <w:b w:val="0"/>
          <w:color w:val="0000FF"/>
          <w:sz w:val="24"/>
        </w:rPr>
        <w:t xml:space="preserve"> </w:t>
      </w:r>
    </w:p>
    <w:p w14:paraId="76BE4559" w14:textId="77777777" w:rsidR="009143A0" w:rsidRPr="007A1256" w:rsidRDefault="009143A0" w:rsidP="00997E87">
      <w:pPr>
        <w:spacing w:before="240"/>
        <w:ind w:left="2268"/>
        <w:jc w:val="both"/>
        <w:rPr>
          <w:rFonts w:cstheme="minorHAnsi"/>
        </w:rPr>
      </w:pPr>
      <w:r w:rsidRPr="007A1256">
        <w:rPr>
          <w:b/>
        </w:rPr>
        <w:t>EMENTA:</w:t>
      </w:r>
      <w:r w:rsidRPr="007A1256">
        <w:rPr>
          <w:rFonts w:cstheme="minorHAnsi"/>
        </w:rPr>
        <w:t xml:space="preserve"> CONTROLE EXTERNO. INSPEÇÃO. APURAÇÃO DE INCONSISTÊNCIAS NAS INFORMAÇÕES PRESTADAS PELO MUNICÍPIO AO CENSO ESCOLAR 2022. EMISSÃO DE RECOMENDAÇÃO E ALERTA. ENVIO AO MPE PI.</w:t>
      </w:r>
    </w:p>
    <w:p w14:paraId="08480D13" w14:textId="77777777" w:rsidR="009143A0" w:rsidRPr="007A1256" w:rsidRDefault="009143A0" w:rsidP="00997E87">
      <w:pPr>
        <w:spacing w:before="240"/>
        <w:ind w:left="2268"/>
        <w:jc w:val="both"/>
        <w:rPr>
          <w:rFonts w:cstheme="minorHAnsi"/>
          <w:b/>
        </w:rPr>
      </w:pPr>
      <w:r w:rsidRPr="007A1256">
        <w:rPr>
          <w:rFonts w:cstheme="minorHAnsi"/>
          <w:b/>
        </w:rPr>
        <w:t xml:space="preserve"> I- CASO EM EXAME </w:t>
      </w:r>
    </w:p>
    <w:p w14:paraId="2391ED77" w14:textId="7B939C0F" w:rsidR="009143A0" w:rsidRPr="007A1256" w:rsidRDefault="009143A0" w:rsidP="00997E87">
      <w:pPr>
        <w:spacing w:before="240"/>
        <w:ind w:left="2268"/>
        <w:jc w:val="both"/>
        <w:rPr>
          <w:rFonts w:cstheme="minorHAnsi"/>
        </w:rPr>
      </w:pPr>
      <w:r w:rsidRPr="007A1256">
        <w:rPr>
          <w:rFonts w:cstheme="minorHAnsi"/>
        </w:rPr>
        <w:t>Inspeção com a finalidade de apurar inconsistências nas informações prestadas pelo município ao Censo Escolar 2022.</w:t>
      </w:r>
    </w:p>
    <w:p w14:paraId="0BEE92DB" w14:textId="77777777" w:rsidR="009143A0" w:rsidRPr="007A1256" w:rsidRDefault="009143A0" w:rsidP="00997E87">
      <w:pPr>
        <w:spacing w:before="240"/>
        <w:ind w:left="2268"/>
        <w:jc w:val="both"/>
        <w:rPr>
          <w:rFonts w:cstheme="minorHAnsi"/>
          <w:b/>
        </w:rPr>
      </w:pPr>
      <w:r w:rsidRPr="007A1256">
        <w:rPr>
          <w:rFonts w:cstheme="minorHAnsi"/>
          <w:b/>
        </w:rPr>
        <w:t xml:space="preserve"> II- QUESTÃO EM DISCUSSÃO</w:t>
      </w:r>
    </w:p>
    <w:p w14:paraId="282E57F0" w14:textId="64031605" w:rsidR="009143A0" w:rsidRPr="007A1256" w:rsidRDefault="009143A0" w:rsidP="00997E87">
      <w:pPr>
        <w:spacing w:before="240"/>
        <w:ind w:left="2268"/>
        <w:jc w:val="both"/>
        <w:rPr>
          <w:rFonts w:cstheme="minorHAnsi"/>
        </w:rPr>
      </w:pPr>
      <w:r w:rsidRPr="007A1256">
        <w:rPr>
          <w:rFonts w:cstheme="minorHAnsi"/>
        </w:rPr>
        <w:t>A questão em discussão consiste no fato de que os dados informados para o Censo Escolar de 2022, quanto à jornada ampliada de 7 horas, não correspondem à efetiva jornada escolar implementada no município.</w:t>
      </w:r>
    </w:p>
    <w:p w14:paraId="65709AE0" w14:textId="77777777" w:rsidR="009143A0" w:rsidRPr="007A1256" w:rsidRDefault="009143A0" w:rsidP="00997E87">
      <w:pPr>
        <w:spacing w:before="240"/>
        <w:ind w:left="2268"/>
        <w:jc w:val="both"/>
        <w:rPr>
          <w:rFonts w:cstheme="minorHAnsi"/>
          <w:b/>
        </w:rPr>
      </w:pPr>
      <w:r w:rsidRPr="007A1256">
        <w:rPr>
          <w:rFonts w:cstheme="minorHAnsi"/>
          <w:b/>
        </w:rPr>
        <w:t xml:space="preserve"> III- RAZÕES DE DECIDIR</w:t>
      </w:r>
    </w:p>
    <w:p w14:paraId="1C1BC9EE" w14:textId="77777777" w:rsidR="00997E87" w:rsidRPr="007A1256" w:rsidRDefault="009143A0" w:rsidP="00997E87">
      <w:pPr>
        <w:spacing w:before="240"/>
        <w:ind w:left="2268"/>
        <w:jc w:val="both"/>
        <w:rPr>
          <w:rFonts w:cstheme="minorHAnsi"/>
        </w:rPr>
      </w:pPr>
      <w:r w:rsidRPr="007A1256">
        <w:rPr>
          <w:rFonts w:cstheme="minorHAnsi"/>
        </w:rPr>
        <w:t xml:space="preserve"> 3. O caderno processual reporta que a Lei Municipal n.º 302/2022, instituidora do Programa Novo Mais Educação como base para a ampliação da jornada escolar, foi publicada apenas em 11.05.2022. Já a Resolução do Conselho Municipal de Educação - CME n.º</w:t>
      </w:r>
      <w:r w:rsidR="00997E87" w:rsidRPr="007A1256">
        <w:rPr>
          <w:rFonts w:cstheme="minorHAnsi"/>
        </w:rPr>
        <w:t xml:space="preserve"> 02/2022, que definiu as diretrizes e a matriz curricular da jornada de 35 horas semanais, foi aprovada apenas em agosto do mesmo ano. Ambos os normativos, portanto, foram editados em momento posterior à data de referência do Censo Escolar de 2022, fixada na última quarta-feira do mês de maio, o que compromete a validade das informações prestadas à época.</w:t>
      </w:r>
    </w:p>
    <w:p w14:paraId="3952B9FE" w14:textId="77777777" w:rsidR="00997E87" w:rsidRPr="007A1256" w:rsidRDefault="00997E87" w:rsidP="00997E87">
      <w:pPr>
        <w:spacing w:before="240"/>
        <w:ind w:left="2268"/>
        <w:jc w:val="both"/>
        <w:rPr>
          <w:rFonts w:cstheme="minorHAnsi"/>
        </w:rPr>
      </w:pPr>
      <w:r w:rsidRPr="007A1256">
        <w:rPr>
          <w:rFonts w:cstheme="minorHAnsi"/>
        </w:rPr>
        <w:t xml:space="preserve"> 4. Os autos reportam, ainda, que o art. 2º da Lei Municipal n.º 302/2022 adota como modelo o Programa Novo Mais Educação, instituído pela Portaria MEC n.º 1.144/2016 e regulamentado pela Resolução FNDE n.º 17/2017. Contudo, o programa foi encerrado em dezembro de 2019, evidenciando o uso de referência normativa </w:t>
      </w:r>
      <w:r w:rsidRPr="007A1256">
        <w:rPr>
          <w:rFonts w:cstheme="minorHAnsi"/>
        </w:rPr>
        <w:lastRenderedPageBreak/>
        <w:t>ultrapassada e desconectada das diretrizes atuais para a educação em tempo integral.</w:t>
      </w:r>
    </w:p>
    <w:p w14:paraId="27196A1B" w14:textId="77777777" w:rsidR="00997E87" w:rsidRPr="007A1256" w:rsidRDefault="00997E87" w:rsidP="00997E87">
      <w:pPr>
        <w:spacing w:before="240"/>
        <w:ind w:left="2268"/>
        <w:jc w:val="both"/>
        <w:rPr>
          <w:rFonts w:cstheme="minorHAnsi"/>
        </w:rPr>
      </w:pPr>
      <w:r w:rsidRPr="007A1256">
        <w:rPr>
          <w:rFonts w:cstheme="minorHAnsi"/>
        </w:rPr>
        <w:t xml:space="preserve"> 5. Desse modo, constata-se que a informação declarada no Censo Escolar de 2022, indicando que 100% das matrículas da rede de ensino do município estavam em regime de tempo integral, foi prestada antes da devida regulamentação local da política pública correspondente. Tal circunstância compromete a veracidade e a confiabilidade dos dados encaminhados ao Instituto Nacional de Estudos e Pesquisas Educacionais-INEP, além de evidenciar uma discrepância entre a realidade administrativa do município e os registros oficiais em âmbito nacional.</w:t>
      </w:r>
    </w:p>
    <w:p w14:paraId="7B190408" w14:textId="77777777" w:rsidR="00997E87" w:rsidRPr="007A1256" w:rsidRDefault="00997E87" w:rsidP="00997E87">
      <w:pPr>
        <w:spacing w:before="240"/>
        <w:ind w:left="2268"/>
        <w:jc w:val="both"/>
        <w:rPr>
          <w:rFonts w:cstheme="minorHAnsi"/>
          <w:b/>
        </w:rPr>
      </w:pPr>
      <w:r w:rsidRPr="007A1256">
        <w:rPr>
          <w:rFonts w:cstheme="minorHAnsi"/>
          <w:b/>
        </w:rPr>
        <w:t xml:space="preserve"> IV-DISPOSITIVO</w:t>
      </w:r>
    </w:p>
    <w:p w14:paraId="221C54AF" w14:textId="77777777" w:rsidR="00997E87" w:rsidRPr="007A1256" w:rsidRDefault="00997E87" w:rsidP="00997E87">
      <w:pPr>
        <w:spacing w:before="240"/>
        <w:ind w:left="2268"/>
        <w:jc w:val="both"/>
        <w:rPr>
          <w:rFonts w:cstheme="minorHAnsi"/>
        </w:rPr>
      </w:pPr>
      <w:r w:rsidRPr="007A1256">
        <w:rPr>
          <w:rFonts w:cstheme="minorHAnsi"/>
        </w:rPr>
        <w:t xml:space="preserve"> 6. Recomendação. Alerta. Envio ao MPE PI.</w:t>
      </w:r>
    </w:p>
    <w:p w14:paraId="20B94DD5" w14:textId="77777777" w:rsidR="00997E87" w:rsidRPr="007A1256" w:rsidRDefault="00997E87" w:rsidP="00997E87">
      <w:pPr>
        <w:spacing w:before="240"/>
        <w:ind w:left="2268"/>
        <w:jc w:val="both"/>
        <w:rPr>
          <w:rFonts w:cstheme="minorHAnsi"/>
        </w:rPr>
      </w:pPr>
      <w:r w:rsidRPr="007A1256">
        <w:rPr>
          <w:rFonts w:cstheme="minorHAnsi"/>
        </w:rPr>
        <w:t xml:space="preserve"> _____________________ </w:t>
      </w:r>
    </w:p>
    <w:p w14:paraId="0EBFC09E" w14:textId="77777777" w:rsidR="00997E87" w:rsidRPr="007A1256" w:rsidRDefault="00997E87" w:rsidP="00997E87">
      <w:pPr>
        <w:spacing w:before="240"/>
        <w:ind w:left="2268"/>
        <w:jc w:val="both"/>
        <w:rPr>
          <w:rFonts w:cstheme="minorHAnsi"/>
        </w:rPr>
      </w:pPr>
      <w:r w:rsidRPr="007A1256">
        <w:rPr>
          <w:rFonts w:cstheme="minorHAnsi"/>
        </w:rPr>
        <w:t>Dispositivo relevante citado: Lei Municipal n.º 302/2022.</w:t>
      </w:r>
    </w:p>
    <w:p w14:paraId="3513EA39" w14:textId="6D4D2FDB" w:rsidR="009143A0" w:rsidRPr="007A1256" w:rsidRDefault="00997E87" w:rsidP="00997E87">
      <w:pPr>
        <w:spacing w:before="240"/>
        <w:ind w:left="2268"/>
        <w:jc w:val="both"/>
        <w:rPr>
          <w:rFonts w:cstheme="minorHAnsi"/>
        </w:rPr>
      </w:pPr>
      <w:r w:rsidRPr="007A1256">
        <w:rPr>
          <w:rFonts w:cstheme="minorHAnsi"/>
          <w:b/>
        </w:rPr>
        <w:t xml:space="preserve"> Sumário.</w:t>
      </w:r>
      <w:r w:rsidRPr="007A1256">
        <w:rPr>
          <w:rFonts w:cstheme="minorHAnsi"/>
        </w:rPr>
        <w:t xml:space="preserve"> Inspeção. Município de Arraial. Prefeitura Municipal. Exercício Financeiro de 2024. Expedição de recomendação e alerta à Prefeitura Municipal. Envio de cópia do processo ao MPE PI.</w:t>
      </w:r>
    </w:p>
    <w:p w14:paraId="4531E92F" w14:textId="03DFFC08" w:rsidR="00997E87" w:rsidRPr="007A1256" w:rsidRDefault="00997E87" w:rsidP="00997E87">
      <w:pPr>
        <w:spacing w:before="240"/>
        <w:ind w:left="2268"/>
        <w:jc w:val="both"/>
        <w:rPr>
          <w:rFonts w:cstheme="minorHAnsi"/>
        </w:rPr>
      </w:pPr>
      <w:r w:rsidRPr="007A1256">
        <w:rPr>
          <w:rFonts w:cstheme="minorHAnsi"/>
        </w:rPr>
        <w:t xml:space="preserve">(Inspeção. Processo </w:t>
      </w:r>
      <w:hyperlink r:id="rId22" w:history="1">
        <w:r w:rsidRPr="007A1256">
          <w:rPr>
            <w:color w:val="0000FF"/>
            <w:u w:val="single"/>
          </w:rPr>
          <w:t>TC/008145/2023</w:t>
        </w:r>
      </w:hyperlink>
      <w:r w:rsidRPr="007A1256">
        <w:rPr>
          <w:rFonts w:cstheme="minorHAnsi"/>
        </w:rPr>
        <w:t xml:space="preserve"> – Relator: Cons. Substituto Alisson Felipe de Araújo. Segunda Câmara. Unânime. Acórdão Nº 331/2025, publicado no </w:t>
      </w:r>
      <w:hyperlink r:id="rId23" w:history="1">
        <w:r w:rsidRPr="007A1256">
          <w:rPr>
            <w:color w:val="0000FF"/>
            <w:u w:val="single"/>
          </w:rPr>
          <w:t>DOE/TCE-PI Nº 158/2025</w:t>
        </w:r>
      </w:hyperlink>
      <w:r w:rsidRPr="007A1256">
        <w:rPr>
          <w:rFonts w:cstheme="minorHAnsi"/>
        </w:rPr>
        <w:t>).</w:t>
      </w:r>
    </w:p>
    <w:p w14:paraId="2F196BF5" w14:textId="77777777" w:rsidR="009143A0" w:rsidRDefault="009143A0" w:rsidP="009143A0">
      <w:pPr>
        <w:pStyle w:val="Ttulo1"/>
        <w:tabs>
          <w:tab w:val="left" w:pos="555"/>
          <w:tab w:val="right" w:pos="8392"/>
        </w:tabs>
        <w:spacing w:before="0"/>
        <w:rPr>
          <w:rFonts w:asciiTheme="minorHAnsi" w:hAnsiTheme="minorHAnsi"/>
          <w:color w:val="auto"/>
          <w:sz w:val="30"/>
          <w:szCs w:val="30"/>
        </w:rPr>
      </w:pPr>
    </w:p>
    <w:p w14:paraId="7D4F6919" w14:textId="77777777" w:rsidR="009143A0" w:rsidRDefault="009143A0" w:rsidP="009143A0">
      <w:pPr>
        <w:pStyle w:val="Ttulo1"/>
        <w:tabs>
          <w:tab w:val="left" w:pos="555"/>
          <w:tab w:val="right" w:pos="8392"/>
        </w:tabs>
        <w:spacing w:before="0"/>
        <w:rPr>
          <w:rFonts w:asciiTheme="minorHAnsi" w:hAnsiTheme="minorHAnsi"/>
          <w:color w:val="auto"/>
          <w:sz w:val="30"/>
          <w:szCs w:val="30"/>
        </w:rPr>
      </w:pPr>
    </w:p>
    <w:p w14:paraId="6A7FCEC7" w14:textId="77777777" w:rsidR="009143A0" w:rsidRDefault="009143A0" w:rsidP="009143A0">
      <w:pPr>
        <w:pStyle w:val="Ttulo1"/>
        <w:tabs>
          <w:tab w:val="left" w:pos="555"/>
          <w:tab w:val="right" w:pos="8392"/>
        </w:tabs>
        <w:spacing w:before="0"/>
        <w:rPr>
          <w:rFonts w:asciiTheme="minorHAnsi" w:hAnsiTheme="minorHAnsi"/>
          <w:color w:val="auto"/>
          <w:sz w:val="30"/>
          <w:szCs w:val="30"/>
        </w:rPr>
      </w:pPr>
    </w:p>
    <w:p w14:paraId="442C9B4F" w14:textId="77777777" w:rsidR="009143A0" w:rsidRDefault="009143A0" w:rsidP="009143A0">
      <w:pPr>
        <w:pStyle w:val="Ttulo1"/>
        <w:tabs>
          <w:tab w:val="left" w:pos="555"/>
          <w:tab w:val="right" w:pos="8392"/>
        </w:tabs>
        <w:spacing w:before="0"/>
        <w:rPr>
          <w:rFonts w:asciiTheme="minorHAnsi" w:hAnsiTheme="minorHAnsi"/>
          <w:color w:val="auto"/>
          <w:sz w:val="30"/>
          <w:szCs w:val="30"/>
        </w:rPr>
      </w:pPr>
    </w:p>
    <w:p w14:paraId="7E4EF891" w14:textId="77777777" w:rsidR="009143A0" w:rsidRDefault="009143A0" w:rsidP="009143A0">
      <w:pPr>
        <w:pStyle w:val="Ttulo1"/>
        <w:tabs>
          <w:tab w:val="left" w:pos="555"/>
          <w:tab w:val="right" w:pos="8392"/>
        </w:tabs>
        <w:spacing w:before="0"/>
        <w:rPr>
          <w:rFonts w:asciiTheme="minorHAnsi" w:hAnsiTheme="minorHAnsi"/>
          <w:color w:val="auto"/>
          <w:sz w:val="30"/>
          <w:szCs w:val="30"/>
        </w:rPr>
      </w:pPr>
    </w:p>
    <w:p w14:paraId="12BA7F9F" w14:textId="77777777" w:rsidR="009143A0" w:rsidRDefault="009143A0" w:rsidP="009143A0"/>
    <w:p w14:paraId="3B1C730B" w14:textId="77777777" w:rsidR="00F45801" w:rsidRDefault="00F45801" w:rsidP="009143A0"/>
    <w:p w14:paraId="4D763B72" w14:textId="77777777" w:rsidR="00F45801" w:rsidRDefault="00F45801" w:rsidP="009143A0"/>
    <w:p w14:paraId="1962BF2B" w14:textId="77777777" w:rsidR="00F62835" w:rsidRDefault="00F62835" w:rsidP="009143A0"/>
    <w:p w14:paraId="7C4CA3E4" w14:textId="77777777" w:rsidR="00F62835" w:rsidRPr="009143A0" w:rsidRDefault="00F62835" w:rsidP="009143A0"/>
    <w:p w14:paraId="53D5A3E0" w14:textId="1E3BD7D1" w:rsidR="0014516E" w:rsidRPr="0014516E" w:rsidRDefault="009143A0" w:rsidP="009143A0">
      <w:pPr>
        <w:pStyle w:val="Ttulo1"/>
        <w:tabs>
          <w:tab w:val="left" w:pos="555"/>
          <w:tab w:val="right" w:pos="8392"/>
        </w:tabs>
        <w:spacing w:before="0"/>
        <w:rPr>
          <w:rFonts w:asciiTheme="minorHAnsi" w:hAnsiTheme="minorHAnsi"/>
          <w:color w:val="auto"/>
          <w:sz w:val="30"/>
          <w:szCs w:val="30"/>
        </w:rPr>
      </w:pPr>
      <w:r>
        <w:rPr>
          <w:rFonts w:asciiTheme="minorHAnsi" w:hAnsiTheme="minorHAnsi"/>
          <w:color w:val="auto"/>
          <w:sz w:val="30"/>
          <w:szCs w:val="30"/>
        </w:rPr>
        <w:lastRenderedPageBreak/>
        <w:t xml:space="preserve">            </w:t>
      </w:r>
      <w:r>
        <w:rPr>
          <w:rFonts w:asciiTheme="minorHAnsi" w:hAnsiTheme="minorHAnsi"/>
          <w:color w:val="auto"/>
          <w:sz w:val="30"/>
          <w:szCs w:val="30"/>
        </w:rPr>
        <w:tab/>
      </w:r>
      <w:bookmarkStart w:id="12" w:name="_Toc208386760"/>
      <w:r w:rsidR="00B75107" w:rsidRPr="00646BBC">
        <w:rPr>
          <w:rFonts w:asciiTheme="minorHAnsi" w:hAnsiTheme="minorHAnsi"/>
          <w:noProof/>
          <w:color w:val="auto"/>
          <w:sz w:val="30"/>
          <w:szCs w:val="30"/>
          <w:lang w:eastAsia="pt-BR"/>
        </w:rPr>
        <mc:AlternateContent>
          <mc:Choice Requires="wps">
            <w:drawing>
              <wp:anchor distT="0" distB="0" distL="114300" distR="114300" simplePos="0" relativeHeight="251651584" behindDoc="0" locked="0" layoutInCell="1" allowOverlap="1" wp14:anchorId="53CF7CE4" wp14:editId="1FAD36EB">
                <wp:simplePos x="0" y="0"/>
                <wp:positionH relativeFrom="column">
                  <wp:posOffset>5407025</wp:posOffset>
                </wp:positionH>
                <wp:positionV relativeFrom="paragraph">
                  <wp:posOffset>-59055</wp:posOffset>
                </wp:positionV>
                <wp:extent cx="77470" cy="396875"/>
                <wp:effectExtent l="0" t="0" r="0" b="3175"/>
                <wp:wrapNone/>
                <wp:docPr id="7" name="Retângulo 7"/>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FBE562" id="Retângulo 7" o:spid="_x0000_s1026" style="position:absolute;margin-left:425.75pt;margin-top:-4.65pt;width:6.1pt;height:31.2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" fillcolor="green" stroked="f" strokeweight="2pt"/>
            </w:pict>
          </mc:Fallback>
        </mc:AlternateContent>
      </w:r>
      <w:r w:rsidR="00B75107" w:rsidRPr="00646BBC">
        <w:rPr>
          <w:rFonts w:asciiTheme="minorHAnsi" w:hAnsiTheme="minorHAnsi"/>
          <w:color w:val="auto"/>
          <w:sz w:val="30"/>
          <w:szCs w:val="30"/>
        </w:rPr>
        <w:t>LICITAÇÃO</w:t>
      </w:r>
      <w:bookmarkStart w:id="13" w:name="_Toc165613797"/>
      <w:bookmarkEnd w:id="9"/>
      <w:bookmarkEnd w:id="12"/>
    </w:p>
    <w:p w14:paraId="7478D819" w14:textId="77777777" w:rsidR="0014516E" w:rsidRPr="001709E5" w:rsidRDefault="0014516E" w:rsidP="00362F38">
      <w:pPr>
        <w:spacing w:before="240" w:after="0"/>
        <w:jc w:val="both"/>
        <w:rPr>
          <w:rFonts w:cstheme="minorHAnsi"/>
          <w:highlight w:val="yellow"/>
        </w:rPr>
      </w:pPr>
    </w:p>
    <w:p w14:paraId="41CE7C80" w14:textId="2B534FE0" w:rsidR="001709E5" w:rsidRPr="00BA366C" w:rsidRDefault="005C799A" w:rsidP="00F62835">
      <w:pPr>
        <w:pStyle w:val="Ttulo2"/>
        <w:jc w:val="both"/>
        <w:rPr>
          <w:rFonts w:asciiTheme="minorHAnsi" w:hAnsiTheme="minorHAnsi"/>
          <w:i/>
          <w:color w:val="0000FF"/>
          <w:sz w:val="24"/>
        </w:rPr>
      </w:pPr>
      <w:bookmarkStart w:id="14" w:name="_Toc208386761"/>
      <w:r w:rsidRPr="00BA366C">
        <w:rPr>
          <w:rFonts w:asciiTheme="minorHAnsi" w:hAnsiTheme="minorHAnsi"/>
          <w:i/>
          <w:color w:val="0000FF"/>
          <w:sz w:val="24"/>
        </w:rPr>
        <w:t>Licitação</w:t>
      </w:r>
      <w:r w:rsidR="00F45801" w:rsidRPr="00BA366C">
        <w:rPr>
          <w:rFonts w:asciiTheme="minorHAnsi" w:hAnsiTheme="minorHAnsi"/>
          <w:i/>
          <w:color w:val="0000FF"/>
          <w:sz w:val="24"/>
        </w:rPr>
        <w:t xml:space="preserve">. </w:t>
      </w:r>
      <w:r w:rsidR="00F45801" w:rsidRPr="00BA366C">
        <w:rPr>
          <w:rFonts w:asciiTheme="minorHAnsi" w:hAnsiTheme="minorHAnsi"/>
          <w:b w:val="0"/>
          <w:color w:val="0000FF"/>
          <w:sz w:val="24"/>
        </w:rPr>
        <w:t>Irregularidades na contratação pessoal. Ausência de transparência</w:t>
      </w:r>
      <w:r w:rsidR="00BA366C">
        <w:rPr>
          <w:rFonts w:asciiTheme="minorHAnsi" w:hAnsiTheme="minorHAnsi"/>
          <w:b w:val="0"/>
          <w:color w:val="0000FF"/>
          <w:sz w:val="24"/>
        </w:rPr>
        <w:t>. Pagamento de valores fixos mensais, previsto em lei, a trabalhadores voluntários contratados pelo município.</w:t>
      </w:r>
      <w:bookmarkEnd w:id="14"/>
    </w:p>
    <w:p w14:paraId="2FAE4B65" w14:textId="77777777" w:rsidR="001709E5" w:rsidRPr="00BA366C" w:rsidRDefault="001709E5" w:rsidP="001709E5">
      <w:pPr>
        <w:spacing w:before="240"/>
        <w:ind w:left="2268"/>
        <w:jc w:val="both"/>
        <w:rPr>
          <w:rFonts w:cstheme="minorHAnsi"/>
        </w:rPr>
      </w:pPr>
      <w:r w:rsidRPr="00BA366C">
        <w:rPr>
          <w:rFonts w:cstheme="minorHAnsi"/>
          <w:b/>
        </w:rPr>
        <w:t>EMENTA:</w:t>
      </w:r>
      <w:r w:rsidRPr="00BA366C">
        <w:rPr>
          <w:rFonts w:cstheme="minorHAnsi"/>
        </w:rPr>
        <w:t xml:space="preserve"> CONTROLE EXTERNO. DIREITO CONSTITUCIONAL. DIREITO ADMINISTRATIVO. IRREGULARIDADES NA CONTRATAÇÃO DE PESSOAL. DETERMINAÇÃO. INSTAURAÇÃO DE INCIDENTE DE INCONSTITUCIONALIDADE EM FACE DE LEI MUNICIPAL. SOBRESTAMENTO DOS AUTOS.</w:t>
      </w:r>
    </w:p>
    <w:p w14:paraId="2953F6F9" w14:textId="77777777" w:rsidR="001709E5" w:rsidRPr="00BA366C" w:rsidRDefault="001709E5" w:rsidP="001709E5">
      <w:pPr>
        <w:spacing w:before="240"/>
        <w:ind w:left="2268"/>
        <w:jc w:val="both"/>
        <w:rPr>
          <w:rFonts w:cstheme="minorHAnsi"/>
          <w:b/>
        </w:rPr>
      </w:pPr>
      <w:r w:rsidRPr="00BA366C">
        <w:rPr>
          <w:rFonts w:cstheme="minorHAnsi"/>
          <w:b/>
        </w:rPr>
        <w:t xml:space="preserve">I- CASO EM EXAME </w:t>
      </w:r>
    </w:p>
    <w:p w14:paraId="2247672D" w14:textId="77777777" w:rsidR="001709E5" w:rsidRPr="00BA366C" w:rsidRDefault="001709E5" w:rsidP="001709E5">
      <w:pPr>
        <w:spacing w:before="240"/>
        <w:ind w:left="2268"/>
        <w:jc w:val="both"/>
        <w:rPr>
          <w:rFonts w:cstheme="minorHAnsi"/>
        </w:rPr>
      </w:pPr>
      <w:r w:rsidRPr="00BA366C">
        <w:rPr>
          <w:rFonts w:cstheme="minorHAnsi"/>
        </w:rPr>
        <w:t>1. Denúncia noticiando possíveis irregularidades na contratação de pessoal</w:t>
      </w:r>
    </w:p>
    <w:p w14:paraId="5ABD093E" w14:textId="77777777" w:rsidR="001709E5" w:rsidRPr="00BA366C" w:rsidRDefault="001709E5" w:rsidP="001709E5">
      <w:pPr>
        <w:spacing w:before="240"/>
        <w:ind w:left="2268"/>
        <w:jc w:val="both"/>
        <w:rPr>
          <w:rFonts w:cstheme="minorHAnsi"/>
          <w:b/>
        </w:rPr>
      </w:pPr>
      <w:r w:rsidRPr="00BA366C">
        <w:rPr>
          <w:rFonts w:cstheme="minorHAnsi"/>
          <w:b/>
        </w:rPr>
        <w:t xml:space="preserve">II. QUESTÃO EM DISCUSSÃO </w:t>
      </w:r>
    </w:p>
    <w:p w14:paraId="4035CA77" w14:textId="77777777" w:rsidR="001709E5" w:rsidRPr="00BA366C" w:rsidRDefault="001709E5" w:rsidP="001709E5">
      <w:pPr>
        <w:spacing w:before="240"/>
        <w:ind w:left="2268"/>
        <w:jc w:val="both"/>
        <w:rPr>
          <w:rFonts w:cstheme="minorHAnsi"/>
        </w:rPr>
      </w:pPr>
      <w:r w:rsidRPr="00BA366C">
        <w:rPr>
          <w:rFonts w:cstheme="minorHAnsi"/>
        </w:rPr>
        <w:t xml:space="preserve">2. A questão em discussão consiste na apuração de possíveis irregularidades na contratação de pessoal por município sem concurso público ou teste seletivo. </w:t>
      </w:r>
    </w:p>
    <w:p w14:paraId="5B613C21" w14:textId="77777777" w:rsidR="001709E5" w:rsidRPr="00BA366C" w:rsidRDefault="001709E5" w:rsidP="001709E5">
      <w:pPr>
        <w:spacing w:before="240"/>
        <w:ind w:left="2268"/>
        <w:jc w:val="both"/>
        <w:rPr>
          <w:rFonts w:cstheme="minorHAnsi"/>
          <w:b/>
        </w:rPr>
      </w:pPr>
      <w:r w:rsidRPr="00BA366C">
        <w:rPr>
          <w:rFonts w:cstheme="minorHAnsi"/>
          <w:b/>
        </w:rPr>
        <w:t xml:space="preserve">III. RAZÕES DE DECIDIR </w:t>
      </w:r>
    </w:p>
    <w:p w14:paraId="6429B200" w14:textId="77777777" w:rsidR="001709E5" w:rsidRPr="00BA366C" w:rsidRDefault="001709E5" w:rsidP="001709E5">
      <w:pPr>
        <w:spacing w:before="240"/>
        <w:ind w:left="2268"/>
        <w:jc w:val="both"/>
        <w:rPr>
          <w:rFonts w:cstheme="minorHAnsi"/>
        </w:rPr>
      </w:pPr>
      <w:r w:rsidRPr="00BA366C">
        <w:rPr>
          <w:rFonts w:cstheme="minorHAnsi"/>
        </w:rPr>
        <w:t>3. Diante da ausência de transparência sobre as contratações de pessoal e fornecedores, faz-se necessária a emissão de determinação ao gestor municipal para o imediato cadastramento na transparência ativa do município, via sistemas ContratosWeb e LicitaçõesWeb, quanto a tais contratações.</w:t>
      </w:r>
    </w:p>
    <w:p w14:paraId="022FFB4C" w14:textId="77777777" w:rsidR="001709E5" w:rsidRPr="00BA366C" w:rsidRDefault="001709E5" w:rsidP="001709E5">
      <w:pPr>
        <w:spacing w:before="240"/>
        <w:ind w:left="2268"/>
        <w:jc w:val="both"/>
        <w:rPr>
          <w:rFonts w:cstheme="minorHAnsi"/>
        </w:rPr>
      </w:pPr>
      <w:r w:rsidRPr="00BA366C">
        <w:rPr>
          <w:rFonts w:cstheme="minorHAnsi"/>
        </w:rPr>
        <w:t xml:space="preserve"> 4. Revela-se necessária a instauração de Incidente de Inconstitucionalidade em face de lei municipal com fulcro no art. 460 caput, do Regimento Interno desta Corte, no que tange ao pagamento de valores fixos mensais a trabalhadores voluntários contratados pelo município. </w:t>
      </w:r>
    </w:p>
    <w:p w14:paraId="786C4672" w14:textId="77777777" w:rsidR="00822B46" w:rsidRPr="00BA366C" w:rsidRDefault="001709E5" w:rsidP="001709E5">
      <w:pPr>
        <w:spacing w:before="240"/>
        <w:ind w:left="2268"/>
        <w:jc w:val="both"/>
        <w:rPr>
          <w:rFonts w:cstheme="minorHAnsi"/>
        </w:rPr>
      </w:pPr>
      <w:r w:rsidRPr="00BA366C">
        <w:rPr>
          <w:rFonts w:cstheme="minorHAnsi"/>
        </w:rPr>
        <w:t>5. Sobrestamento dos presentes autos até a conclusão do Inci</w:t>
      </w:r>
      <w:r w:rsidR="00822B46" w:rsidRPr="00BA366C">
        <w:rPr>
          <w:rFonts w:cstheme="minorHAnsi"/>
        </w:rPr>
        <w:t>dente de Inconstitucionalidade.</w:t>
      </w:r>
    </w:p>
    <w:p w14:paraId="7140B420" w14:textId="6CD782CA" w:rsidR="001709E5" w:rsidRPr="00BA366C" w:rsidRDefault="001709E5" w:rsidP="001709E5">
      <w:pPr>
        <w:spacing w:before="240"/>
        <w:ind w:left="2268"/>
        <w:jc w:val="both"/>
        <w:rPr>
          <w:rFonts w:cstheme="minorHAnsi"/>
          <w:b/>
        </w:rPr>
      </w:pPr>
      <w:r w:rsidRPr="00BA366C">
        <w:rPr>
          <w:rFonts w:cstheme="minorHAnsi"/>
          <w:b/>
        </w:rPr>
        <w:t>IV. DISPOSITIVO</w:t>
      </w:r>
    </w:p>
    <w:p w14:paraId="11ACEB5F" w14:textId="77777777" w:rsidR="001709E5" w:rsidRPr="00BA366C" w:rsidRDefault="001709E5" w:rsidP="001709E5">
      <w:pPr>
        <w:spacing w:before="240"/>
        <w:ind w:left="2268"/>
        <w:jc w:val="both"/>
        <w:rPr>
          <w:rFonts w:cstheme="minorHAnsi"/>
        </w:rPr>
      </w:pPr>
      <w:r w:rsidRPr="00BA366C">
        <w:rPr>
          <w:rFonts w:cstheme="minorHAnsi"/>
        </w:rPr>
        <w:lastRenderedPageBreak/>
        <w:t xml:space="preserve"> 6. Determinação. Incidente de Inconstitucionalidade de lei municipal. Sobrestamento dos autos.</w:t>
      </w:r>
    </w:p>
    <w:p w14:paraId="5431A0A4" w14:textId="77777777" w:rsidR="001709E5" w:rsidRPr="00BA366C" w:rsidRDefault="001709E5" w:rsidP="001709E5">
      <w:pPr>
        <w:spacing w:before="240"/>
        <w:ind w:left="2268"/>
        <w:jc w:val="both"/>
        <w:rPr>
          <w:rFonts w:cstheme="minorHAnsi"/>
        </w:rPr>
      </w:pPr>
      <w:r w:rsidRPr="00BA366C">
        <w:rPr>
          <w:rFonts w:cstheme="minorHAnsi"/>
          <w:b/>
        </w:rPr>
        <w:t xml:space="preserve"> Sumário</w:t>
      </w:r>
      <w:r w:rsidRPr="00BA366C">
        <w:rPr>
          <w:rFonts w:cstheme="minorHAnsi"/>
        </w:rPr>
        <w:t>: Denúncia em face da Prefeitura Municipal de Várzea Grande, exercício 2024. Determinação. Incidente de Inconstitucionalidade de lei municipal. Sobrestamento do processo até deliberação final do incidente.</w:t>
      </w:r>
    </w:p>
    <w:p w14:paraId="0BE4B5BC" w14:textId="298B0D86" w:rsidR="001709E5" w:rsidRDefault="001709E5" w:rsidP="001709E5">
      <w:pPr>
        <w:spacing w:before="240"/>
        <w:ind w:left="2268"/>
        <w:jc w:val="both"/>
        <w:rPr>
          <w:rFonts w:cstheme="minorHAnsi"/>
        </w:rPr>
      </w:pPr>
      <w:r w:rsidRPr="00BA366C">
        <w:rPr>
          <w:rFonts w:cstheme="minorHAnsi"/>
        </w:rPr>
        <w:t xml:space="preserve">(Denúncia. Processo </w:t>
      </w:r>
      <w:hyperlink r:id="rId24" w:history="1">
        <w:r w:rsidRPr="00BA366C">
          <w:rPr>
            <w:color w:val="0000FF"/>
            <w:u w:val="single"/>
          </w:rPr>
          <w:t>TC/007213/2024</w:t>
        </w:r>
      </w:hyperlink>
      <w:r w:rsidRPr="00BA366C">
        <w:rPr>
          <w:rFonts w:cstheme="minorHAnsi"/>
        </w:rPr>
        <w:t xml:space="preserve"> – Relatora: Cons.ª Waltânia Maria Nogueira de Sousa Leal Alvarenga. Plenário. Unânime. Acórdão Nº 228/2025, publicado no </w:t>
      </w:r>
      <w:hyperlink r:id="rId25" w:history="1">
        <w:r w:rsidRPr="00BA366C">
          <w:rPr>
            <w:color w:val="0000FF"/>
            <w:u w:val="single"/>
          </w:rPr>
          <w:t>DOE/TCE-PI Nº145/2025</w:t>
        </w:r>
      </w:hyperlink>
      <w:r w:rsidR="00824FAE" w:rsidRPr="00BA366C">
        <w:rPr>
          <w:rFonts w:cstheme="minorHAnsi"/>
          <w:noProof/>
          <w:lang w:eastAsia="pt-BR"/>
        </w:rPr>
        <mc:AlternateContent>
          <mc:Choice Requires="wps">
            <w:drawing>
              <wp:anchor distT="0" distB="0" distL="0" distR="0" simplePos="0" relativeHeight="251650560" behindDoc="1" locked="0" layoutInCell="1" allowOverlap="1" wp14:anchorId="353DFBDB" wp14:editId="0015AE6A">
                <wp:simplePos x="0" y="0"/>
                <wp:positionH relativeFrom="page">
                  <wp:posOffset>7046595</wp:posOffset>
                </wp:positionH>
                <wp:positionV relativeFrom="page">
                  <wp:posOffset>10158730</wp:posOffset>
                </wp:positionV>
                <wp:extent cx="313690" cy="393700"/>
                <wp:effectExtent l="0" t="0" r="0" b="0"/>
                <wp:wrapNone/>
                <wp:docPr id="4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14:paraId="4A8E135C" w14:textId="77777777" w:rsidR="00FA7CDB" w:rsidRDefault="00FA7CDB"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21</w:t>
                            </w:r>
                          </w:p>
                          <w:p w14:paraId="47898E4F" w14:textId="77777777" w:rsidR="00FA7CDB" w:rsidRDefault="00FA7CDB" w:rsidP="00824FAE">
                            <w:pPr>
                              <w:spacing w:before="55"/>
                              <w:ind w:left="20"/>
                              <w:rPr>
                                <w:rFonts w:ascii="Arial"/>
                                <w:b/>
                                <w:sz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54.85pt;margin-top:799.9pt;width:24.7pt;height:3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" filled="f" stroked="f">
                <v:path arrowok="t"/>
                <v:textbox inset="0,0,0,0">
                  <w:txbxContent>
                    <w:p w14:paraId="4A8E135C" w14:textId="77777777" w:rsidR="00FA7CDB" w:rsidRDefault="00FA7CDB"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21</w:t>
                      </w:r>
                    </w:p>
                    <w:p w14:paraId="47898E4F" w14:textId="77777777" w:rsidR="00FA7CDB" w:rsidRDefault="00FA7CDB" w:rsidP="00824FAE">
                      <w:pPr>
                        <w:spacing w:before="55"/>
                        <w:ind w:left="20"/>
                        <w:rPr>
                          <w:rFonts w:ascii="Arial"/>
                          <w:b/>
                          <w:sz w:val="30"/>
                        </w:rPr>
                      </w:pPr>
                    </w:p>
                  </w:txbxContent>
                </v:textbox>
                <w10:wrap anchorx="page" anchory="page"/>
              </v:shape>
            </w:pict>
          </mc:Fallback>
        </mc:AlternateContent>
      </w:r>
      <w:r w:rsidRPr="00BA366C">
        <w:rPr>
          <w:rFonts w:cstheme="minorHAnsi"/>
        </w:rPr>
        <w:t>).</w:t>
      </w:r>
    </w:p>
    <w:p w14:paraId="56928B0B" w14:textId="77777777" w:rsidR="001709E5" w:rsidRDefault="001709E5" w:rsidP="001709E5">
      <w:pPr>
        <w:spacing w:before="240"/>
        <w:jc w:val="both"/>
        <w:rPr>
          <w:rFonts w:cstheme="minorHAnsi"/>
        </w:rPr>
      </w:pPr>
    </w:p>
    <w:p w14:paraId="6D2795E8" w14:textId="5293D863" w:rsidR="00A1718A" w:rsidRPr="00BA366C" w:rsidRDefault="001709E5" w:rsidP="00F62835">
      <w:pPr>
        <w:pStyle w:val="Ttulo2"/>
        <w:jc w:val="both"/>
        <w:rPr>
          <w:rFonts w:asciiTheme="minorHAnsi" w:hAnsiTheme="minorHAnsi"/>
          <w:b w:val="0"/>
          <w:color w:val="0000FF"/>
          <w:sz w:val="24"/>
        </w:rPr>
      </w:pPr>
      <w:bookmarkStart w:id="15" w:name="_Toc208386762"/>
      <w:r w:rsidRPr="00BA366C">
        <w:rPr>
          <w:rFonts w:asciiTheme="minorHAnsi" w:hAnsiTheme="minorHAnsi"/>
          <w:i/>
          <w:color w:val="0000FF"/>
          <w:sz w:val="24"/>
        </w:rPr>
        <w:t>Licitação.</w:t>
      </w:r>
      <w:r w:rsidR="009070C4" w:rsidRPr="00BA366C">
        <w:rPr>
          <w:rFonts w:asciiTheme="minorHAnsi" w:hAnsiTheme="minorHAnsi"/>
          <w:i/>
          <w:color w:val="0000FF"/>
          <w:sz w:val="24"/>
        </w:rPr>
        <w:t xml:space="preserve"> </w:t>
      </w:r>
      <w:r w:rsidR="00BA366C" w:rsidRPr="00BA366C">
        <w:rPr>
          <w:rFonts w:asciiTheme="minorHAnsi" w:hAnsiTheme="minorHAnsi"/>
          <w:b w:val="0"/>
          <w:color w:val="0000FF"/>
          <w:sz w:val="24"/>
        </w:rPr>
        <w:t>Admissão da adjudicação por item nos editais de licitações para contratação de obras, serviços, compras e alienações.</w:t>
      </w:r>
      <w:bookmarkEnd w:id="15"/>
      <w:r w:rsidR="00BA366C">
        <w:rPr>
          <w:rFonts w:asciiTheme="minorHAnsi" w:hAnsiTheme="minorHAnsi"/>
          <w:b w:val="0"/>
          <w:color w:val="0000FF"/>
          <w:sz w:val="24"/>
        </w:rPr>
        <w:t xml:space="preserve"> </w:t>
      </w:r>
    </w:p>
    <w:p w14:paraId="0EB6570F" w14:textId="77777777" w:rsidR="002A6E7F" w:rsidRPr="00BA366C" w:rsidRDefault="002A6E7F" w:rsidP="002A6E7F">
      <w:pPr>
        <w:spacing w:before="240"/>
        <w:ind w:left="2268"/>
        <w:jc w:val="both"/>
        <w:rPr>
          <w:rFonts w:cstheme="minorHAnsi"/>
        </w:rPr>
      </w:pPr>
      <w:r w:rsidRPr="00BA366C">
        <w:rPr>
          <w:rFonts w:cstheme="minorHAnsi"/>
          <w:b/>
        </w:rPr>
        <w:t>EMENTA:</w:t>
      </w:r>
      <w:r w:rsidRPr="00BA366C">
        <w:rPr>
          <w:rFonts w:cstheme="minorHAnsi"/>
        </w:rPr>
        <w:t xml:space="preserve"> CONTROLE EXTERNO. DIREITO ADMINISTRATIVO. DENÚNCIA. PROCESSO LICITATÓRIO. AGLUTINAÇÃO DE ITENS. IRREGULARIDADE. APLICAÇÃO DE SANÇÕES.</w:t>
      </w:r>
    </w:p>
    <w:p w14:paraId="3B85338E" w14:textId="77777777" w:rsidR="002A6E7F" w:rsidRPr="00BA366C" w:rsidRDefault="002A6E7F" w:rsidP="002A6E7F">
      <w:pPr>
        <w:spacing w:before="240"/>
        <w:ind w:left="2268"/>
        <w:jc w:val="both"/>
        <w:rPr>
          <w:b/>
        </w:rPr>
      </w:pPr>
      <w:r w:rsidRPr="00BA366C">
        <w:rPr>
          <w:b/>
        </w:rPr>
        <w:t xml:space="preserve"> I- CASO EM EXAME </w:t>
      </w:r>
    </w:p>
    <w:p w14:paraId="5AC49F90" w14:textId="22646E91" w:rsidR="00F45801" w:rsidRPr="00BA366C" w:rsidRDefault="002A6E7F" w:rsidP="00F45801">
      <w:pPr>
        <w:spacing w:before="240"/>
        <w:ind w:left="2268"/>
        <w:jc w:val="both"/>
        <w:rPr>
          <w:rFonts w:cstheme="minorHAnsi"/>
        </w:rPr>
      </w:pPr>
      <w:r w:rsidRPr="00BA366C">
        <w:rPr>
          <w:rFonts w:cstheme="minorHAnsi"/>
        </w:rPr>
        <w:t xml:space="preserve">Processo de denúncia com pedido de medida cautelar formulado pela empresa Neo Consultoria e Administração de Benefícios LTDA, contra a Prefeitura de Murici dos Portelas; em que a empresa alega supostas irregularidades ocorridas no Pregão Eletrônico n.º 008/2025 – SRP, que tem como objeto o registro de preços visando à contratação de empresa especializada em serviços de gerenciamento e controle informatizado da frota de veículos para atender as necessidades prefeitura, com valor previsto classificado com sigiloso. </w:t>
      </w:r>
    </w:p>
    <w:p w14:paraId="266E91BB" w14:textId="442A35F2" w:rsidR="002A6E7F" w:rsidRPr="00BA366C" w:rsidRDefault="002A6E7F" w:rsidP="00F45801">
      <w:pPr>
        <w:spacing w:before="240"/>
        <w:ind w:left="2268"/>
        <w:jc w:val="both"/>
        <w:rPr>
          <w:rFonts w:cstheme="minorHAnsi"/>
          <w:b/>
        </w:rPr>
      </w:pPr>
      <w:r w:rsidRPr="00BA366C">
        <w:rPr>
          <w:rFonts w:cstheme="minorHAnsi"/>
          <w:b/>
        </w:rPr>
        <w:t>II. QUESTÃO EM DISCUSSÃO</w:t>
      </w:r>
    </w:p>
    <w:p w14:paraId="0165C785" w14:textId="77777777" w:rsidR="002A6E7F" w:rsidRPr="00BA366C" w:rsidRDefault="002A6E7F" w:rsidP="002A6E7F">
      <w:pPr>
        <w:spacing w:before="240"/>
        <w:ind w:left="2268"/>
        <w:jc w:val="both"/>
        <w:rPr>
          <w:rFonts w:cstheme="minorHAnsi"/>
        </w:rPr>
      </w:pPr>
      <w:r w:rsidRPr="00BA366C">
        <w:rPr>
          <w:rFonts w:cstheme="minorHAnsi"/>
        </w:rPr>
        <w:t xml:space="preserve"> 2. Consiste em verificar a legalidade da contratação, de forma integrada, de empresa para o gerenciamento de frota (abastecimento e manutenção veicular), de sistema de rastreamento, de seguro veicular e reconhecimento facial de forma global em detrimento da contratação por lotes.</w:t>
      </w:r>
    </w:p>
    <w:p w14:paraId="00841EAB" w14:textId="77777777" w:rsidR="002A6E7F" w:rsidRPr="00BA366C" w:rsidRDefault="002A6E7F" w:rsidP="002A6E7F">
      <w:pPr>
        <w:spacing w:before="240"/>
        <w:ind w:left="2268"/>
        <w:jc w:val="both"/>
        <w:rPr>
          <w:rFonts w:cstheme="minorHAnsi"/>
          <w:b/>
        </w:rPr>
      </w:pPr>
      <w:r w:rsidRPr="00BA366C">
        <w:rPr>
          <w:rFonts w:cstheme="minorHAnsi"/>
          <w:b/>
        </w:rPr>
        <w:t xml:space="preserve"> III- RAZÕES DE DECIDIR </w:t>
      </w:r>
    </w:p>
    <w:p w14:paraId="7D8E0561" w14:textId="77777777" w:rsidR="002A6E7F" w:rsidRPr="00BA366C" w:rsidRDefault="002A6E7F" w:rsidP="002A6E7F">
      <w:pPr>
        <w:spacing w:before="240"/>
        <w:ind w:left="2268"/>
        <w:jc w:val="both"/>
        <w:rPr>
          <w:rFonts w:cstheme="minorHAnsi"/>
        </w:rPr>
      </w:pPr>
      <w:r w:rsidRPr="00BA366C">
        <w:rPr>
          <w:rFonts w:cstheme="minorHAnsi"/>
        </w:rPr>
        <w:t xml:space="preserve">3. É obrigatória a admissão da adjudicação por item e não por preço global, nos editais das licitações para a contratação de obras, </w:t>
      </w:r>
      <w:r w:rsidRPr="00BA366C">
        <w:rPr>
          <w:rFonts w:cstheme="minorHAnsi"/>
        </w:rPr>
        <w:lastRenderedPageBreak/>
        <w:t>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redação a itens ou unidades autônomas, devendo as exigências de habilitação adequar-se a essa divisibilidade.</w:t>
      </w:r>
    </w:p>
    <w:p w14:paraId="3345B732" w14:textId="77777777" w:rsidR="002A6E7F" w:rsidRPr="00BA366C" w:rsidRDefault="002A6E7F" w:rsidP="002A6E7F">
      <w:pPr>
        <w:spacing w:before="240"/>
        <w:ind w:left="2268"/>
        <w:jc w:val="both"/>
        <w:rPr>
          <w:rFonts w:cstheme="minorHAnsi"/>
        </w:rPr>
      </w:pPr>
      <w:r w:rsidRPr="00BA366C">
        <w:rPr>
          <w:rFonts w:cstheme="minorHAnsi"/>
        </w:rPr>
        <w:t xml:space="preserve"> </w:t>
      </w:r>
      <w:r w:rsidRPr="00BA366C">
        <w:rPr>
          <w:rFonts w:cstheme="minorHAnsi"/>
          <w:b/>
        </w:rPr>
        <w:t>IV. DISPOSITIVO</w:t>
      </w:r>
      <w:r w:rsidRPr="00BA366C">
        <w:rPr>
          <w:rFonts w:cstheme="minorHAnsi"/>
        </w:rPr>
        <w:t xml:space="preserve"> </w:t>
      </w:r>
    </w:p>
    <w:p w14:paraId="34B7F0A6" w14:textId="77777777" w:rsidR="00BA366C" w:rsidRDefault="002A6E7F" w:rsidP="002A6E7F">
      <w:pPr>
        <w:spacing w:before="240"/>
        <w:ind w:left="2268"/>
        <w:jc w:val="both"/>
        <w:rPr>
          <w:rFonts w:cstheme="minorHAnsi"/>
        </w:rPr>
      </w:pPr>
      <w:r w:rsidRPr="00BA366C">
        <w:rPr>
          <w:rFonts w:cstheme="minorHAnsi"/>
        </w:rPr>
        <w:t>4. Procedência. Manutenção da cautelar. Aplicaç</w:t>
      </w:r>
      <w:r w:rsidR="00BA366C">
        <w:rPr>
          <w:rFonts w:cstheme="minorHAnsi"/>
        </w:rPr>
        <w:t>ão de multa. Emissão de alerta.</w:t>
      </w:r>
    </w:p>
    <w:p w14:paraId="38530ACE" w14:textId="0F97EE0B" w:rsidR="002A6E7F" w:rsidRPr="00BA366C" w:rsidRDefault="002A6E7F" w:rsidP="002A6E7F">
      <w:pPr>
        <w:spacing w:before="240"/>
        <w:ind w:left="2268"/>
        <w:jc w:val="both"/>
        <w:rPr>
          <w:rFonts w:cstheme="minorHAnsi"/>
        </w:rPr>
      </w:pPr>
      <w:r w:rsidRPr="00BA366C">
        <w:rPr>
          <w:rFonts w:cstheme="minorHAnsi"/>
        </w:rPr>
        <w:t xml:space="preserve">_________________________________________ </w:t>
      </w:r>
    </w:p>
    <w:p w14:paraId="23D5E510" w14:textId="64D2519B" w:rsidR="001709E5" w:rsidRPr="00BA366C" w:rsidRDefault="002A6E7F" w:rsidP="002A6E7F">
      <w:pPr>
        <w:spacing w:before="240"/>
        <w:ind w:left="2268"/>
        <w:jc w:val="both"/>
        <w:rPr>
          <w:rFonts w:cstheme="minorHAnsi"/>
        </w:rPr>
      </w:pPr>
      <w:r w:rsidRPr="00BA366C">
        <w:rPr>
          <w:rFonts w:cstheme="minorHAnsi"/>
        </w:rPr>
        <w:t>Legislação relevante citada: Lei 14.133/2021. Súmula 247 – TCU.</w:t>
      </w:r>
    </w:p>
    <w:p w14:paraId="7391A02A" w14:textId="4EACC618" w:rsidR="002A6E7F" w:rsidRPr="00BA366C" w:rsidRDefault="002A6E7F" w:rsidP="002A6E7F">
      <w:pPr>
        <w:spacing w:before="240"/>
        <w:ind w:left="2268"/>
        <w:jc w:val="both"/>
        <w:rPr>
          <w:rFonts w:cstheme="minorHAnsi"/>
        </w:rPr>
      </w:pPr>
      <w:r w:rsidRPr="00BA366C">
        <w:rPr>
          <w:rFonts w:cstheme="minorHAnsi"/>
          <w:b/>
        </w:rPr>
        <w:t>SUMÁRIO:</w:t>
      </w:r>
      <w:r w:rsidRPr="00BA366C">
        <w:rPr>
          <w:rFonts w:cstheme="minorHAnsi"/>
        </w:rPr>
        <w:t xml:space="preserve"> Denúncia. P. M. de Murici dos Portelas. Exercício de 2025. Procedência. Manutenção da cautelar. Aplicação de multa. Emissão de alerta. Decisão unânime.</w:t>
      </w:r>
    </w:p>
    <w:p w14:paraId="55385C5C" w14:textId="4A034146" w:rsidR="002A6E7F" w:rsidRPr="00BA366C" w:rsidRDefault="002A6E7F" w:rsidP="002A6E7F">
      <w:pPr>
        <w:spacing w:before="240"/>
        <w:ind w:left="2268"/>
        <w:jc w:val="both"/>
        <w:rPr>
          <w:rFonts w:cstheme="minorHAnsi"/>
        </w:rPr>
      </w:pPr>
      <w:r w:rsidRPr="00BA366C">
        <w:rPr>
          <w:rFonts w:cstheme="minorHAnsi"/>
        </w:rPr>
        <w:t xml:space="preserve">(Controle Social. Processo </w:t>
      </w:r>
      <w:hyperlink r:id="rId26" w:history="1">
        <w:r w:rsidRPr="00BA366C">
          <w:rPr>
            <w:color w:val="0000FF"/>
            <w:u w:val="single"/>
          </w:rPr>
          <w:t>TC/004357/2025</w:t>
        </w:r>
      </w:hyperlink>
      <w:r w:rsidRPr="00BA366C">
        <w:rPr>
          <w:rFonts w:cstheme="minorHAnsi"/>
        </w:rPr>
        <w:t xml:space="preserve"> – Relatora: Cons.ª Flora Izabel Nobre Rodrigues. Primeira Câmara. Unânime. Acórdão Nº 267/2025, publicado no </w:t>
      </w:r>
      <w:hyperlink r:id="rId27" w:history="1">
        <w:r w:rsidRPr="00BA366C">
          <w:rPr>
            <w:color w:val="0000FF"/>
            <w:u w:val="single"/>
          </w:rPr>
          <w:t>DOE/TCE-PI Nº 146/2025</w:t>
        </w:r>
      </w:hyperlink>
      <w:r w:rsidRPr="00BA366C">
        <w:rPr>
          <w:rFonts w:cstheme="minorHAnsi"/>
        </w:rPr>
        <w:t>).</w:t>
      </w:r>
    </w:p>
    <w:p w14:paraId="539C36C2" w14:textId="77777777" w:rsidR="00610CC5" w:rsidRDefault="00610CC5" w:rsidP="005570B8">
      <w:pPr>
        <w:pStyle w:val="Ttulo2"/>
        <w:rPr>
          <w:highlight w:val="green"/>
        </w:rPr>
      </w:pPr>
    </w:p>
    <w:p w14:paraId="423E7D34" w14:textId="3FC4D80C" w:rsidR="005570B8" w:rsidRPr="005F2506" w:rsidRDefault="00DB14BD" w:rsidP="00F62835">
      <w:pPr>
        <w:pStyle w:val="Ttulo2"/>
        <w:jc w:val="both"/>
        <w:rPr>
          <w:rFonts w:asciiTheme="minorHAnsi" w:hAnsiTheme="minorHAnsi"/>
          <w:b w:val="0"/>
          <w:i/>
          <w:color w:val="0000FF"/>
          <w:sz w:val="24"/>
        </w:rPr>
      </w:pPr>
      <w:bookmarkStart w:id="16" w:name="_Toc208386763"/>
      <w:r w:rsidRPr="005F2506">
        <w:rPr>
          <w:rFonts w:asciiTheme="minorHAnsi" w:hAnsiTheme="minorHAnsi"/>
          <w:i/>
          <w:color w:val="0000FF"/>
          <w:sz w:val="24"/>
        </w:rPr>
        <w:t>Licitação.</w:t>
      </w:r>
      <w:r w:rsidR="000600C5" w:rsidRPr="005F2506">
        <w:rPr>
          <w:rFonts w:asciiTheme="minorHAnsi" w:hAnsiTheme="minorHAnsi"/>
          <w:i/>
          <w:color w:val="0000FF"/>
          <w:sz w:val="24"/>
        </w:rPr>
        <w:t xml:space="preserve"> </w:t>
      </w:r>
      <w:r w:rsidR="005F2506" w:rsidRPr="005F2506">
        <w:rPr>
          <w:rFonts w:asciiTheme="minorHAnsi" w:hAnsiTheme="minorHAnsi"/>
          <w:b w:val="0"/>
          <w:color w:val="0000FF"/>
          <w:sz w:val="24"/>
        </w:rPr>
        <w:t>Pesquisa de preço inadequada</w:t>
      </w:r>
      <w:r w:rsidR="000600C5" w:rsidRPr="005F2506">
        <w:rPr>
          <w:rFonts w:asciiTheme="minorHAnsi" w:hAnsiTheme="minorHAnsi"/>
          <w:b w:val="0"/>
          <w:color w:val="0000FF"/>
          <w:sz w:val="24"/>
        </w:rPr>
        <w:t xml:space="preserve">. Sobrepreço. </w:t>
      </w:r>
      <w:r w:rsidR="005F2506" w:rsidRPr="005F2506">
        <w:rPr>
          <w:rFonts w:asciiTheme="minorHAnsi" w:hAnsiTheme="minorHAnsi"/>
          <w:b w:val="0"/>
          <w:color w:val="0000FF"/>
          <w:sz w:val="24"/>
        </w:rPr>
        <w:t>Irregularidades na execução contratual.</w:t>
      </w:r>
      <w:bookmarkEnd w:id="16"/>
    </w:p>
    <w:p w14:paraId="15BCBD2A" w14:textId="290F3382" w:rsidR="00DB14BD" w:rsidRPr="005F2506" w:rsidRDefault="00DB14BD" w:rsidP="00610CC5">
      <w:pPr>
        <w:spacing w:before="240"/>
        <w:ind w:left="2268"/>
        <w:jc w:val="both"/>
        <w:rPr>
          <w:rFonts w:cstheme="minorHAnsi"/>
        </w:rPr>
      </w:pPr>
      <w:r w:rsidRPr="005F2506">
        <w:rPr>
          <w:rFonts w:cstheme="minorHAnsi"/>
          <w:b/>
        </w:rPr>
        <w:t>EMENTA:</w:t>
      </w:r>
      <w:r w:rsidRPr="005F2506">
        <w:rPr>
          <w:rFonts w:cstheme="minorHAnsi"/>
        </w:rPr>
        <w:t xml:space="preserve"> CONTROLE EXTERNO. DIREITO ADMINISTRATIVO. INSPEÇÃO. LICITAÇÕES E CONTRATOS ADMINISTRATIVOS. IRREGULARIDADES EM PREGÃO ELETRÔNICO E ADESÃO À ATA DE REGISTRO DE PREÇOS. SOBREPREÇO, ENTREGA FORA DO PRAZO, DIVERGÊNCIA ENTRE PRODUTOS REGISTRADOS E ENTREGUES, AUSÊNCIA DE PLANO ANUAL DE CONTRATAÇÕES E FALHAS NA FISCALIZAÇÃO CONTRATUAL. PROCEDÊNCIA. APLICAÇÃO DE MULTA. ALERTAS. RECOMENDAÇÕES.</w:t>
      </w:r>
    </w:p>
    <w:p w14:paraId="251729EF" w14:textId="77777777" w:rsidR="00DB14BD" w:rsidRPr="005F2506" w:rsidRDefault="00DB14BD" w:rsidP="00610CC5">
      <w:pPr>
        <w:spacing w:before="240"/>
        <w:ind w:left="2268"/>
        <w:jc w:val="both"/>
        <w:rPr>
          <w:rFonts w:cstheme="minorHAnsi"/>
          <w:b/>
        </w:rPr>
      </w:pPr>
      <w:r w:rsidRPr="005F2506">
        <w:rPr>
          <w:rFonts w:cstheme="minorHAnsi"/>
          <w:b/>
        </w:rPr>
        <w:t xml:space="preserve">I - CASO EM EXAME </w:t>
      </w:r>
    </w:p>
    <w:p w14:paraId="0305EFA2" w14:textId="08552EF5" w:rsidR="00DB14BD" w:rsidRPr="005F2506" w:rsidRDefault="00DB14BD" w:rsidP="00610CC5">
      <w:pPr>
        <w:spacing w:before="240"/>
        <w:ind w:left="2268"/>
        <w:jc w:val="both"/>
        <w:rPr>
          <w:rFonts w:cstheme="minorHAnsi"/>
        </w:rPr>
      </w:pPr>
      <w:r w:rsidRPr="005F2506">
        <w:rPr>
          <w:rFonts w:cstheme="minorHAnsi"/>
        </w:rPr>
        <w:t>Inspeção realizada na Prefeitura Municipal de Flores do Piauí/PI, para apuração de regularidade em procedimentos licitatórios e contratações públicas realizadas no exercício 2024.</w:t>
      </w:r>
    </w:p>
    <w:p w14:paraId="5F0D6180" w14:textId="77777777" w:rsidR="00DB14BD" w:rsidRPr="005F2506" w:rsidRDefault="00DB14BD" w:rsidP="00610CC5">
      <w:pPr>
        <w:spacing w:before="240"/>
        <w:ind w:left="2268"/>
        <w:jc w:val="both"/>
        <w:rPr>
          <w:rFonts w:cstheme="minorHAnsi"/>
          <w:b/>
        </w:rPr>
      </w:pPr>
      <w:r w:rsidRPr="005F2506">
        <w:rPr>
          <w:rFonts w:cstheme="minorHAnsi"/>
          <w:b/>
        </w:rPr>
        <w:lastRenderedPageBreak/>
        <w:t xml:space="preserve"> II - QUESTÃO EM DISCUSSÃO </w:t>
      </w:r>
    </w:p>
    <w:p w14:paraId="1B13095D" w14:textId="6E76250B" w:rsidR="00DB14BD" w:rsidRPr="005F2506" w:rsidRDefault="00DB14BD" w:rsidP="00610CC5">
      <w:pPr>
        <w:spacing w:before="240"/>
        <w:ind w:left="2268"/>
        <w:jc w:val="both"/>
        <w:rPr>
          <w:rFonts w:cstheme="minorHAnsi"/>
        </w:rPr>
      </w:pPr>
      <w:r w:rsidRPr="005F2506">
        <w:rPr>
          <w:rFonts w:cstheme="minorHAnsi"/>
        </w:rPr>
        <w:t xml:space="preserve">Há oito questões em discussão: (i) existência de sobrepreço nos medicamentos adquiridos; (ii) divergência entre produtos registrados e produtos entregues; (iii) entrega de medicamentos fora do prazo contratual; (iv) ausência de informações à farmácia municipal sobre os medicamentos registrados; (v) ausência de designação de suplente do fiscal de contratos; (vi) ausência de ato normativo de padronização da gestão e fiscalização contratual; (vii) ausência de Plano Anual de Contratações; (viii) inexistência de ação fiscalizadora efetiva pelos órgãos de controle.. </w:t>
      </w:r>
    </w:p>
    <w:p w14:paraId="4578115B" w14:textId="77777777" w:rsidR="00DB14BD" w:rsidRPr="005F2506" w:rsidRDefault="00DB14BD" w:rsidP="00610CC5">
      <w:pPr>
        <w:spacing w:before="240"/>
        <w:ind w:left="2268"/>
        <w:jc w:val="both"/>
        <w:rPr>
          <w:rFonts w:cstheme="minorHAnsi"/>
          <w:b/>
        </w:rPr>
      </w:pPr>
      <w:r w:rsidRPr="005F2506">
        <w:rPr>
          <w:rFonts w:cstheme="minorHAnsi"/>
          <w:b/>
        </w:rPr>
        <w:t xml:space="preserve">III- RAZÕES DE DECIDIR </w:t>
      </w:r>
    </w:p>
    <w:p w14:paraId="3EDB0751" w14:textId="77777777" w:rsidR="00DB14BD" w:rsidRPr="005F2506" w:rsidRDefault="00DB14BD" w:rsidP="00610CC5">
      <w:pPr>
        <w:spacing w:before="240"/>
        <w:ind w:left="2268"/>
        <w:jc w:val="both"/>
        <w:rPr>
          <w:rFonts w:cstheme="minorHAnsi"/>
        </w:rPr>
      </w:pPr>
      <w:r w:rsidRPr="005F2506">
        <w:rPr>
          <w:rFonts w:cstheme="minorHAnsi"/>
        </w:rPr>
        <w:t>3. A ausência de pesquisa de preços adequada contraria os princípios da economicidade e vantajosidade, resultando em sobrepreço médio de 56,88% em amostra de 24 medicamentos.</w:t>
      </w:r>
    </w:p>
    <w:p w14:paraId="6EDF75C1" w14:textId="77777777" w:rsidR="00DB14BD" w:rsidRPr="005F2506" w:rsidRDefault="00DB14BD" w:rsidP="00610CC5">
      <w:pPr>
        <w:spacing w:before="240"/>
        <w:ind w:left="2268"/>
        <w:jc w:val="both"/>
        <w:rPr>
          <w:rFonts w:cstheme="minorHAnsi"/>
        </w:rPr>
      </w:pPr>
      <w:r w:rsidRPr="005F2506">
        <w:rPr>
          <w:rFonts w:cstheme="minorHAnsi"/>
        </w:rPr>
        <w:t xml:space="preserve"> 4. O fornecimento de medicamentos de marcas diversas das registradas compromete a qualidade e a conformidade do objeto contratado.</w:t>
      </w:r>
    </w:p>
    <w:p w14:paraId="00FF32E8" w14:textId="77777777" w:rsidR="00DB14BD" w:rsidRPr="005F2506" w:rsidRDefault="00DB14BD" w:rsidP="00610CC5">
      <w:pPr>
        <w:spacing w:before="240"/>
        <w:ind w:left="2268"/>
        <w:jc w:val="both"/>
        <w:rPr>
          <w:rFonts w:cstheme="minorHAnsi"/>
        </w:rPr>
      </w:pPr>
      <w:r w:rsidRPr="005F2506">
        <w:rPr>
          <w:rFonts w:cstheme="minorHAnsi"/>
        </w:rPr>
        <w:t xml:space="preserve"> 5. A entrega de medicamentos com atraso superior ao prazo contratual de 48 horas afeta o abastecimento da rede pública de saúde e o tratamento dos pacientes.</w:t>
      </w:r>
    </w:p>
    <w:p w14:paraId="0380167E" w14:textId="77777777" w:rsidR="00DB14BD" w:rsidRPr="005F2506" w:rsidRDefault="00DB14BD" w:rsidP="00610CC5">
      <w:pPr>
        <w:spacing w:before="240"/>
        <w:ind w:left="2268"/>
        <w:jc w:val="both"/>
        <w:rPr>
          <w:rFonts w:cstheme="minorHAnsi"/>
        </w:rPr>
      </w:pPr>
      <w:r w:rsidRPr="005F2506">
        <w:rPr>
          <w:rFonts w:cstheme="minorHAnsi"/>
        </w:rPr>
        <w:t xml:space="preserve"> 6. A falta de acesso da farmácia municipal às informações completas sobre medicamentos registrados prejudica a conferência e a liquidação da despesa.</w:t>
      </w:r>
    </w:p>
    <w:p w14:paraId="5F8E0F25" w14:textId="77777777" w:rsidR="00DB14BD" w:rsidRPr="005F2506" w:rsidRDefault="00DB14BD" w:rsidP="00610CC5">
      <w:pPr>
        <w:spacing w:before="240"/>
        <w:ind w:left="2268"/>
        <w:jc w:val="both"/>
        <w:rPr>
          <w:rFonts w:cstheme="minorHAnsi"/>
        </w:rPr>
      </w:pPr>
      <w:r w:rsidRPr="005F2506">
        <w:rPr>
          <w:rFonts w:cstheme="minorHAnsi"/>
        </w:rPr>
        <w:t xml:space="preserve"> 7. A inexistência de designação de suplente de fiscal de contratos afronta o art. 117 da Lei nº 14.133/2021 e compromete a continuidade da fiscalização.</w:t>
      </w:r>
    </w:p>
    <w:p w14:paraId="4737CDAE" w14:textId="67E7E577" w:rsidR="00DB14BD" w:rsidRPr="005F2506" w:rsidRDefault="00DB14BD" w:rsidP="00610CC5">
      <w:pPr>
        <w:spacing w:before="240"/>
        <w:ind w:left="2268"/>
        <w:jc w:val="both"/>
        <w:rPr>
          <w:rFonts w:cstheme="minorHAnsi"/>
        </w:rPr>
      </w:pPr>
      <w:r w:rsidRPr="005F2506">
        <w:rPr>
          <w:rFonts w:cstheme="minorHAnsi"/>
        </w:rPr>
        <w:t xml:space="preserve"> 8. A ausência de ato normativo disciplinando a gestão e fiscalização de contratos revela falha estrutural e de capacitação dos fiscais.</w:t>
      </w:r>
    </w:p>
    <w:p w14:paraId="42F24381" w14:textId="77777777" w:rsidR="00DB14BD" w:rsidRPr="005F2506" w:rsidRDefault="00DB14BD" w:rsidP="00610CC5">
      <w:pPr>
        <w:spacing w:before="240"/>
        <w:ind w:left="2268"/>
        <w:jc w:val="both"/>
        <w:rPr>
          <w:rFonts w:cstheme="minorHAnsi"/>
        </w:rPr>
      </w:pPr>
      <w:r w:rsidRPr="005F2506">
        <w:rPr>
          <w:rFonts w:cstheme="minorHAnsi"/>
        </w:rPr>
        <w:t>9. A inexistência do Plano Anual de Contratações descumpre o art. 18, § 1º, II, da Lei nº 14.133/2021 e enfraquece o planejamento das aquisições.</w:t>
      </w:r>
    </w:p>
    <w:p w14:paraId="25E9D599" w14:textId="77777777" w:rsidR="00DB14BD" w:rsidRPr="005F2506" w:rsidRDefault="00DB14BD" w:rsidP="00610CC5">
      <w:pPr>
        <w:spacing w:before="240"/>
        <w:ind w:left="2268"/>
        <w:jc w:val="both"/>
        <w:rPr>
          <w:rFonts w:cstheme="minorHAnsi"/>
        </w:rPr>
      </w:pPr>
      <w:r w:rsidRPr="005F2506">
        <w:rPr>
          <w:rFonts w:cstheme="minorHAnsi"/>
        </w:rPr>
        <w:t xml:space="preserve"> 10. A falta de ação fiscalizadora efetiva pelos órgãos de controle internos viola o art. 7º da Lei nº 14.133/2021 e aumenta o risco de prejuízos ao erário.</w:t>
      </w:r>
    </w:p>
    <w:p w14:paraId="164C2242" w14:textId="77777777" w:rsidR="00DB14BD" w:rsidRPr="005F2506" w:rsidRDefault="00DB14BD" w:rsidP="00610CC5">
      <w:pPr>
        <w:spacing w:before="240"/>
        <w:ind w:left="2268"/>
        <w:jc w:val="both"/>
        <w:rPr>
          <w:rFonts w:cstheme="minorHAnsi"/>
          <w:b/>
        </w:rPr>
      </w:pPr>
      <w:r w:rsidRPr="005F2506">
        <w:rPr>
          <w:rFonts w:cstheme="minorHAnsi"/>
          <w:b/>
        </w:rPr>
        <w:lastRenderedPageBreak/>
        <w:t xml:space="preserve"> IV- DISPOSITIVO</w:t>
      </w:r>
    </w:p>
    <w:p w14:paraId="597F105F" w14:textId="77777777" w:rsidR="00610CC5" w:rsidRPr="005F2506" w:rsidRDefault="00DB14BD" w:rsidP="00610CC5">
      <w:pPr>
        <w:spacing w:before="240"/>
        <w:ind w:left="2268"/>
        <w:jc w:val="both"/>
        <w:rPr>
          <w:rFonts w:cstheme="minorHAnsi"/>
        </w:rPr>
      </w:pPr>
      <w:r w:rsidRPr="005F2506">
        <w:rPr>
          <w:rFonts w:cstheme="minorHAnsi"/>
        </w:rPr>
        <w:t xml:space="preserve"> 7. Procedência. Aplicação de multa. Emissão de Alertas. Emissão de Recomendações.</w:t>
      </w:r>
    </w:p>
    <w:p w14:paraId="61DCFDF7" w14:textId="7AA400A6" w:rsidR="00DB14BD" w:rsidRPr="005F2506" w:rsidRDefault="00DB14BD" w:rsidP="00610CC5">
      <w:pPr>
        <w:spacing w:before="240"/>
        <w:ind w:left="2268"/>
        <w:jc w:val="both"/>
        <w:rPr>
          <w:rFonts w:cstheme="minorHAnsi"/>
        </w:rPr>
      </w:pPr>
      <w:r w:rsidRPr="005F2506">
        <w:rPr>
          <w:rFonts w:cstheme="minorHAnsi"/>
        </w:rPr>
        <w:t xml:space="preserve"> _________________ </w:t>
      </w:r>
    </w:p>
    <w:p w14:paraId="17A449A5" w14:textId="5C00A669" w:rsidR="00DB14BD" w:rsidRPr="005F2506" w:rsidRDefault="00DB14BD" w:rsidP="00610CC5">
      <w:pPr>
        <w:spacing w:before="240"/>
        <w:ind w:left="2268"/>
        <w:jc w:val="both"/>
        <w:rPr>
          <w:rFonts w:cstheme="minorHAnsi"/>
        </w:rPr>
      </w:pPr>
      <w:r w:rsidRPr="005F2506">
        <w:rPr>
          <w:rFonts w:cstheme="minorHAnsi"/>
        </w:rPr>
        <w:t xml:space="preserve">Normativo relevante citado: CF/1988, art. 37, caput; Lei nº 14.133/2021, arts. 7º, 18, § 1º, II, 23 e 117; Lei nº 8.666/1993; Lei nº 5.888/2009, arts. 77, 79; Lei nº 4.320/1964, arts. 63 e 64; Resolução TCE/PI nº 13/2011, arts. 206 e 358. </w:t>
      </w:r>
    </w:p>
    <w:p w14:paraId="14A9F81D" w14:textId="77777777" w:rsidR="00DB14BD" w:rsidRPr="005F2506" w:rsidRDefault="00DB14BD" w:rsidP="00610CC5">
      <w:pPr>
        <w:spacing w:before="240"/>
        <w:ind w:left="2268"/>
        <w:jc w:val="both"/>
        <w:rPr>
          <w:rFonts w:cstheme="minorHAnsi"/>
        </w:rPr>
      </w:pPr>
      <w:r w:rsidRPr="005F2506">
        <w:rPr>
          <w:rFonts w:cstheme="minorHAnsi"/>
        </w:rPr>
        <w:t>Jurisprudência relevante citada: TCU, Acórdãos nº 2.816/2014 – Plenário; nº 1.445/2015 – Plenário; nº 1.604/2017 – Plenário; nº 3.224/2020 – Plenário; nº 1.094/2013 – Plenário.</w:t>
      </w:r>
    </w:p>
    <w:p w14:paraId="465AFD11" w14:textId="57A03AB7" w:rsidR="00DB14BD" w:rsidRPr="005F2506" w:rsidRDefault="00DB14BD" w:rsidP="00610CC5">
      <w:pPr>
        <w:spacing w:before="240"/>
        <w:ind w:left="2268"/>
        <w:jc w:val="both"/>
        <w:rPr>
          <w:rFonts w:cstheme="minorHAnsi"/>
        </w:rPr>
      </w:pPr>
      <w:r w:rsidRPr="005F2506">
        <w:rPr>
          <w:rFonts w:cstheme="minorHAnsi"/>
          <w:b/>
        </w:rPr>
        <w:t xml:space="preserve"> Sumário:</w:t>
      </w:r>
      <w:r w:rsidRPr="005F2506">
        <w:rPr>
          <w:rFonts w:cstheme="minorHAnsi"/>
        </w:rPr>
        <w:t xml:space="preserve"> Inspeção. Prefeitura Municipal de Flores do Piauí. Exercício 2024. Procedência. Aplicação de multa. Emissão de recomendações. Emissão de alertas. Em consonância com o Ministério Público de Contas. Decisão unânime.</w:t>
      </w:r>
    </w:p>
    <w:p w14:paraId="601C9262" w14:textId="78C14F6F" w:rsidR="001709E5" w:rsidRPr="005F2506" w:rsidRDefault="00DB14BD" w:rsidP="00F62835">
      <w:pPr>
        <w:spacing w:before="240"/>
        <w:ind w:left="2268"/>
        <w:jc w:val="both"/>
        <w:rPr>
          <w:rFonts w:cstheme="minorHAnsi"/>
        </w:rPr>
      </w:pPr>
      <w:r w:rsidRPr="005F2506">
        <w:rPr>
          <w:rFonts w:cstheme="minorHAnsi"/>
        </w:rPr>
        <w:t xml:space="preserve">(Inspeção. Processo </w:t>
      </w:r>
      <w:hyperlink r:id="rId28" w:history="1">
        <w:r w:rsidRPr="005F2506">
          <w:rPr>
            <w:color w:val="0000FF"/>
            <w:u w:val="single"/>
          </w:rPr>
          <w:t>TC/012945/2024</w:t>
        </w:r>
      </w:hyperlink>
      <w:r w:rsidRPr="005F2506">
        <w:rPr>
          <w:rFonts w:cstheme="minorHAnsi"/>
        </w:rPr>
        <w:t xml:space="preserve"> – Relator: Cons. Subst.  Jaylson Fabianh Lopes Campelo. </w:t>
      </w:r>
      <w:r w:rsidR="00610CC5" w:rsidRPr="005F2506">
        <w:rPr>
          <w:rFonts w:cstheme="minorHAnsi"/>
        </w:rPr>
        <w:t>Prime</w:t>
      </w:r>
      <w:r w:rsidR="00FA7CDB">
        <w:rPr>
          <w:rFonts w:cstheme="minorHAnsi"/>
        </w:rPr>
        <w:t>ira Câmara. Unânime. Acórdão Nº</w:t>
      </w:r>
      <w:r w:rsidR="00610CC5" w:rsidRPr="005F2506">
        <w:rPr>
          <w:rFonts w:cstheme="minorHAnsi"/>
        </w:rPr>
        <w:t xml:space="preserve"> 300/2025, publicado no </w:t>
      </w:r>
      <w:hyperlink r:id="rId29" w:history="1">
        <w:r w:rsidR="00610CC5" w:rsidRPr="005F2506">
          <w:rPr>
            <w:color w:val="0000FF"/>
            <w:u w:val="single"/>
          </w:rPr>
          <w:t>DOE/TCE-PI Nº 152/2025</w:t>
        </w:r>
      </w:hyperlink>
      <w:r w:rsidR="00610CC5" w:rsidRPr="005F2506">
        <w:rPr>
          <w:rFonts w:cstheme="minorHAnsi"/>
        </w:rPr>
        <w:t>).</w:t>
      </w:r>
    </w:p>
    <w:p w14:paraId="46185303" w14:textId="77777777" w:rsidR="00F62835" w:rsidRPr="00F62835" w:rsidRDefault="00F62835" w:rsidP="005F2506">
      <w:pPr>
        <w:ind w:left="2268"/>
        <w:jc w:val="both"/>
        <w:rPr>
          <w:rFonts w:cstheme="minorHAnsi"/>
          <w:highlight w:val="green"/>
        </w:rPr>
      </w:pPr>
    </w:p>
    <w:p w14:paraId="261732A5" w14:textId="678FA7D9" w:rsidR="00C37E10" w:rsidRPr="00C07FFD" w:rsidRDefault="00C37E10" w:rsidP="00F62835">
      <w:pPr>
        <w:pStyle w:val="Ttulo2"/>
        <w:jc w:val="both"/>
        <w:rPr>
          <w:rFonts w:asciiTheme="minorHAnsi" w:hAnsiTheme="minorHAnsi"/>
          <w:i/>
          <w:color w:val="0000FF"/>
          <w:sz w:val="24"/>
        </w:rPr>
      </w:pPr>
      <w:bookmarkStart w:id="17" w:name="_Toc208386764"/>
      <w:r w:rsidRPr="00C07FFD">
        <w:rPr>
          <w:rFonts w:asciiTheme="minorHAnsi" w:hAnsiTheme="minorHAnsi"/>
          <w:i/>
          <w:color w:val="0000FF"/>
          <w:sz w:val="24"/>
        </w:rPr>
        <w:t xml:space="preserve">Licitação. </w:t>
      </w:r>
      <w:r w:rsidR="000600C5" w:rsidRPr="00C07FFD">
        <w:rPr>
          <w:rFonts w:asciiTheme="minorHAnsi" w:hAnsiTheme="minorHAnsi"/>
          <w:b w:val="0"/>
          <w:color w:val="0000FF"/>
          <w:sz w:val="24"/>
        </w:rPr>
        <w:t xml:space="preserve">Cessão de </w:t>
      </w:r>
      <w:r w:rsidR="00C07FFD" w:rsidRPr="00C07FFD">
        <w:rPr>
          <w:rFonts w:asciiTheme="minorHAnsi" w:hAnsiTheme="minorHAnsi"/>
          <w:b w:val="0"/>
          <w:color w:val="0000FF"/>
          <w:sz w:val="24"/>
        </w:rPr>
        <w:t>b</w:t>
      </w:r>
      <w:r w:rsidR="000600C5" w:rsidRPr="00C07FFD">
        <w:rPr>
          <w:rFonts w:asciiTheme="minorHAnsi" w:hAnsiTheme="minorHAnsi"/>
          <w:b w:val="0"/>
          <w:color w:val="0000FF"/>
          <w:sz w:val="24"/>
        </w:rPr>
        <w:t xml:space="preserve">ens </w:t>
      </w:r>
      <w:r w:rsidR="00C07FFD" w:rsidRPr="00C07FFD">
        <w:rPr>
          <w:rFonts w:asciiTheme="minorHAnsi" w:hAnsiTheme="minorHAnsi"/>
          <w:b w:val="0"/>
          <w:color w:val="0000FF"/>
          <w:sz w:val="24"/>
        </w:rPr>
        <w:t>p</w:t>
      </w:r>
      <w:r w:rsidR="000600C5" w:rsidRPr="00C07FFD">
        <w:rPr>
          <w:rFonts w:asciiTheme="minorHAnsi" w:hAnsiTheme="minorHAnsi"/>
          <w:b w:val="0"/>
          <w:color w:val="0000FF"/>
          <w:sz w:val="24"/>
        </w:rPr>
        <w:t xml:space="preserve">úblicos sem </w:t>
      </w:r>
      <w:r w:rsidR="00C07FFD" w:rsidRPr="00C07FFD">
        <w:rPr>
          <w:rFonts w:asciiTheme="minorHAnsi" w:hAnsiTheme="minorHAnsi"/>
          <w:b w:val="0"/>
          <w:color w:val="0000FF"/>
          <w:sz w:val="24"/>
        </w:rPr>
        <w:t>p</w:t>
      </w:r>
      <w:r w:rsidR="000600C5" w:rsidRPr="00C07FFD">
        <w:rPr>
          <w:rFonts w:asciiTheme="minorHAnsi" w:hAnsiTheme="minorHAnsi"/>
          <w:b w:val="0"/>
          <w:color w:val="0000FF"/>
          <w:sz w:val="24"/>
        </w:rPr>
        <w:t xml:space="preserve">rocedimento </w:t>
      </w:r>
      <w:r w:rsidR="00C07FFD" w:rsidRPr="00C07FFD">
        <w:rPr>
          <w:rFonts w:asciiTheme="minorHAnsi" w:hAnsiTheme="minorHAnsi"/>
          <w:b w:val="0"/>
          <w:color w:val="0000FF"/>
          <w:sz w:val="24"/>
        </w:rPr>
        <w:t>l</w:t>
      </w:r>
      <w:r w:rsidR="000600C5" w:rsidRPr="00C07FFD">
        <w:rPr>
          <w:rFonts w:asciiTheme="minorHAnsi" w:hAnsiTheme="minorHAnsi"/>
          <w:b w:val="0"/>
          <w:color w:val="0000FF"/>
          <w:sz w:val="24"/>
        </w:rPr>
        <w:t xml:space="preserve">icitatório. Inobservância do </w:t>
      </w:r>
      <w:r w:rsidR="00C07FFD" w:rsidRPr="00C07FFD">
        <w:rPr>
          <w:rFonts w:asciiTheme="minorHAnsi" w:hAnsiTheme="minorHAnsi"/>
          <w:b w:val="0"/>
          <w:color w:val="0000FF"/>
          <w:sz w:val="24"/>
        </w:rPr>
        <w:t>a</w:t>
      </w:r>
      <w:r w:rsidR="000600C5" w:rsidRPr="00C07FFD">
        <w:rPr>
          <w:rFonts w:asciiTheme="minorHAnsi" w:hAnsiTheme="minorHAnsi"/>
          <w:b w:val="0"/>
          <w:color w:val="0000FF"/>
          <w:sz w:val="24"/>
        </w:rPr>
        <w:t xml:space="preserve">rt. 37, XXI, da Constituição Federal e da Lei nº 14.133/2021. Ausência de </w:t>
      </w:r>
      <w:r w:rsidR="00C07FFD" w:rsidRPr="00C07FFD">
        <w:rPr>
          <w:rFonts w:asciiTheme="minorHAnsi" w:hAnsiTheme="minorHAnsi"/>
          <w:b w:val="0"/>
          <w:color w:val="0000FF"/>
          <w:sz w:val="24"/>
        </w:rPr>
        <w:t>j</w:t>
      </w:r>
      <w:r w:rsidR="000600C5" w:rsidRPr="00C07FFD">
        <w:rPr>
          <w:rFonts w:asciiTheme="minorHAnsi" w:hAnsiTheme="minorHAnsi"/>
          <w:b w:val="0"/>
          <w:color w:val="0000FF"/>
          <w:sz w:val="24"/>
        </w:rPr>
        <w:t xml:space="preserve">ustificativa para </w:t>
      </w:r>
      <w:r w:rsidR="00C07FFD" w:rsidRPr="00C07FFD">
        <w:rPr>
          <w:rFonts w:asciiTheme="minorHAnsi" w:hAnsiTheme="minorHAnsi"/>
          <w:b w:val="0"/>
          <w:color w:val="0000FF"/>
          <w:sz w:val="24"/>
        </w:rPr>
        <w:t>d</w:t>
      </w:r>
      <w:r w:rsidR="000600C5" w:rsidRPr="00C07FFD">
        <w:rPr>
          <w:rFonts w:asciiTheme="minorHAnsi" w:hAnsiTheme="minorHAnsi"/>
          <w:b w:val="0"/>
          <w:color w:val="0000FF"/>
          <w:sz w:val="24"/>
        </w:rPr>
        <w:t>ispensa</w:t>
      </w:r>
      <w:r w:rsidR="00C07FFD" w:rsidRPr="00C07FFD">
        <w:rPr>
          <w:rFonts w:asciiTheme="minorHAnsi" w:hAnsiTheme="minorHAnsi"/>
          <w:b w:val="0"/>
          <w:color w:val="0000FF"/>
          <w:sz w:val="24"/>
        </w:rPr>
        <w:t xml:space="preserve"> de licitação</w:t>
      </w:r>
      <w:r w:rsidR="000600C5" w:rsidRPr="00C07FFD">
        <w:rPr>
          <w:rFonts w:asciiTheme="minorHAnsi" w:hAnsiTheme="minorHAnsi"/>
          <w:b w:val="0"/>
          <w:color w:val="0000FF"/>
          <w:sz w:val="24"/>
        </w:rPr>
        <w:t>.</w:t>
      </w:r>
      <w:bookmarkEnd w:id="17"/>
      <w:r w:rsidR="000600C5" w:rsidRPr="00C07FFD">
        <w:rPr>
          <w:rFonts w:asciiTheme="minorHAnsi" w:hAnsiTheme="minorHAnsi"/>
          <w:b w:val="0"/>
          <w:color w:val="0000FF"/>
          <w:sz w:val="24"/>
        </w:rPr>
        <w:t xml:space="preserve"> </w:t>
      </w:r>
    </w:p>
    <w:p w14:paraId="112A2A82" w14:textId="77777777" w:rsidR="00C37E10" w:rsidRPr="00C07FFD" w:rsidRDefault="00C37E10" w:rsidP="00C37E10">
      <w:pPr>
        <w:spacing w:before="240"/>
        <w:ind w:left="2268"/>
        <w:jc w:val="both"/>
        <w:rPr>
          <w:rFonts w:cstheme="minorHAnsi"/>
        </w:rPr>
      </w:pPr>
      <w:r w:rsidRPr="00C07FFD">
        <w:rPr>
          <w:rFonts w:cstheme="minorHAnsi"/>
          <w:b/>
        </w:rPr>
        <w:t>EMENTA:</w:t>
      </w:r>
      <w:r w:rsidRPr="00C07FFD">
        <w:rPr>
          <w:rFonts w:cstheme="minorHAnsi"/>
        </w:rPr>
        <w:t xml:space="preserve"> CONTROLE EXTERNO. DIREITO ADMINISTRATIVO. CESSÃO DE BENS PÚBLICOS SEM A ESTRITA OBSERVÂNCIA DO QUE DETERMINA A CONSTITUIÇÃO FEDERAL E A LEI DE LICITAÇÕES E CONTRATOS. PROCEDÊNCIA. MULTA. DETERMINAÇÃO.</w:t>
      </w:r>
    </w:p>
    <w:p w14:paraId="2E0E77F6" w14:textId="77777777" w:rsidR="00C37E10" w:rsidRPr="00C07FFD" w:rsidRDefault="00C37E10" w:rsidP="00C37E10">
      <w:pPr>
        <w:spacing w:before="240"/>
        <w:ind w:left="2268"/>
        <w:jc w:val="both"/>
        <w:rPr>
          <w:rFonts w:cstheme="minorHAnsi"/>
          <w:b/>
        </w:rPr>
      </w:pPr>
      <w:r w:rsidRPr="00C07FFD">
        <w:rPr>
          <w:rFonts w:cstheme="minorHAnsi"/>
          <w:b/>
        </w:rPr>
        <w:t xml:space="preserve"> I. CASO EM EXAME </w:t>
      </w:r>
    </w:p>
    <w:p w14:paraId="7A2093FB" w14:textId="77777777" w:rsidR="00C37E10" w:rsidRPr="00C07FFD" w:rsidRDefault="00C37E10" w:rsidP="00C37E10">
      <w:pPr>
        <w:spacing w:before="240"/>
        <w:ind w:left="2268"/>
        <w:jc w:val="both"/>
        <w:rPr>
          <w:rFonts w:cstheme="minorHAnsi"/>
        </w:rPr>
      </w:pPr>
      <w:r w:rsidRPr="00C07FFD">
        <w:rPr>
          <w:rFonts w:cstheme="minorHAnsi"/>
        </w:rPr>
        <w:t xml:space="preserve">1. Denúncia com pedido de Medida Cautelar tendo em vista a possível irregularidade na celebração de contratos de cessão de prédios públicos municipais, como rodoviária e o mercado público, além de não haver licitação para celebração desses contratos. </w:t>
      </w:r>
    </w:p>
    <w:p w14:paraId="20CE2D67" w14:textId="77777777" w:rsidR="00C37E10" w:rsidRPr="00C07FFD" w:rsidRDefault="00C37E10" w:rsidP="00C37E10">
      <w:pPr>
        <w:spacing w:before="240"/>
        <w:ind w:left="2268"/>
        <w:jc w:val="both"/>
        <w:rPr>
          <w:rFonts w:cstheme="minorHAnsi"/>
          <w:b/>
        </w:rPr>
      </w:pPr>
      <w:r w:rsidRPr="00C07FFD">
        <w:rPr>
          <w:rFonts w:cstheme="minorHAnsi"/>
          <w:b/>
        </w:rPr>
        <w:t>II. QUESTÃO EM DISCUSSÃO</w:t>
      </w:r>
    </w:p>
    <w:p w14:paraId="31CC60FB" w14:textId="77777777" w:rsidR="00C37E10" w:rsidRPr="00C07FFD" w:rsidRDefault="00C37E10" w:rsidP="00C37E10">
      <w:pPr>
        <w:spacing w:before="240"/>
        <w:ind w:left="2268"/>
        <w:jc w:val="both"/>
        <w:rPr>
          <w:rFonts w:cstheme="minorHAnsi"/>
        </w:rPr>
      </w:pPr>
      <w:r w:rsidRPr="00C07FFD">
        <w:rPr>
          <w:rFonts w:cstheme="minorHAnsi"/>
        </w:rPr>
        <w:lastRenderedPageBreak/>
        <w:t>2. A questão em discussão consiste em averiguar a irregularidade em contratos administrativos celebrados ao final do exercício financeiro de 2024, referente à ocorrência de cessão de bem público sem o devido procedimento licitatório, em aparente afronta aos preceitos do art. 37, inciso XXI, da Constituição Federal e à legislação pertinente a licitações e contratos administrativos.</w:t>
      </w:r>
    </w:p>
    <w:p w14:paraId="12D7FBB9" w14:textId="77777777" w:rsidR="00C37E10" w:rsidRPr="00C07FFD" w:rsidRDefault="00C37E10" w:rsidP="00C37E10">
      <w:pPr>
        <w:spacing w:before="240"/>
        <w:ind w:left="2268"/>
        <w:jc w:val="both"/>
        <w:rPr>
          <w:rFonts w:cstheme="minorHAnsi"/>
          <w:b/>
        </w:rPr>
      </w:pPr>
      <w:r w:rsidRPr="00C07FFD">
        <w:rPr>
          <w:rFonts w:cstheme="minorHAnsi"/>
          <w:b/>
        </w:rPr>
        <w:t xml:space="preserve"> III. RAZÕES DE DECIDIR</w:t>
      </w:r>
    </w:p>
    <w:p w14:paraId="7D5F9EA4" w14:textId="77777777" w:rsidR="00C37E10" w:rsidRPr="00C07FFD" w:rsidRDefault="00C37E10" w:rsidP="00C37E10">
      <w:pPr>
        <w:spacing w:before="240"/>
        <w:ind w:left="2268"/>
        <w:jc w:val="both"/>
        <w:rPr>
          <w:rFonts w:cstheme="minorHAnsi"/>
        </w:rPr>
      </w:pPr>
      <w:r w:rsidRPr="00C07FFD">
        <w:rPr>
          <w:rFonts w:cstheme="minorHAnsi"/>
        </w:rPr>
        <w:t xml:space="preserve"> 3. Não se vislumbrou nos autos justificativas robustas que demonstrem o interesse público qualificado para a dispensa de procedimento licitatório, e tampouco foi comprovada a instauração de processo administrativo licitatório ou apresentado fundamentação legal idônea para as cessões de bens públicos perfectibilizadas por meio dos contratos publicados no Diário Oficial dos Municípios em 23/12/2024 (Edição nº 5224), contrariando o artigo 76, inciso I da Lei nº 14.133/211 e o art. 37, inciso XXI da Constituição Federal;</w:t>
      </w:r>
    </w:p>
    <w:p w14:paraId="734B6E20" w14:textId="77777777" w:rsidR="00C37E10" w:rsidRPr="00C07FFD" w:rsidRDefault="00C37E10" w:rsidP="00C37E10">
      <w:pPr>
        <w:spacing w:before="240"/>
        <w:ind w:left="2268"/>
        <w:jc w:val="both"/>
        <w:rPr>
          <w:rFonts w:cstheme="minorHAnsi"/>
          <w:b/>
        </w:rPr>
      </w:pPr>
      <w:r w:rsidRPr="00C07FFD">
        <w:rPr>
          <w:rFonts w:cstheme="minorHAnsi"/>
          <w:b/>
        </w:rPr>
        <w:t xml:space="preserve"> IV. DISPOSITIVO </w:t>
      </w:r>
    </w:p>
    <w:p w14:paraId="5A6EB3A1" w14:textId="77777777" w:rsidR="00C37E10" w:rsidRPr="00C07FFD" w:rsidRDefault="00C37E10" w:rsidP="00C37E10">
      <w:pPr>
        <w:spacing w:before="240"/>
        <w:ind w:left="2268"/>
        <w:jc w:val="both"/>
        <w:rPr>
          <w:rFonts w:cstheme="minorHAnsi"/>
        </w:rPr>
      </w:pPr>
      <w:r w:rsidRPr="00C07FFD">
        <w:rPr>
          <w:rFonts w:cstheme="minorHAnsi"/>
        </w:rPr>
        <w:t>5. Procedência da Denúncia. Aplicação de Multa. Expedição de Determinação.</w:t>
      </w:r>
    </w:p>
    <w:p w14:paraId="7049EF68" w14:textId="63EE1555" w:rsidR="00C37E10" w:rsidRPr="00C07FFD" w:rsidRDefault="00C37E10" w:rsidP="00C37E10">
      <w:pPr>
        <w:spacing w:before="240"/>
        <w:ind w:left="2268"/>
        <w:jc w:val="both"/>
        <w:rPr>
          <w:rFonts w:cstheme="minorHAnsi"/>
        </w:rPr>
      </w:pPr>
      <w:r w:rsidRPr="00C07FFD">
        <w:rPr>
          <w:rFonts w:cstheme="minorHAnsi"/>
        </w:rPr>
        <w:t xml:space="preserve"> _________</w:t>
      </w:r>
    </w:p>
    <w:p w14:paraId="71F91DA0" w14:textId="77777777" w:rsidR="00C37E10" w:rsidRPr="00C07FFD" w:rsidRDefault="00C37E10" w:rsidP="00C37E10">
      <w:pPr>
        <w:spacing w:before="240"/>
        <w:ind w:left="2268"/>
        <w:jc w:val="both"/>
        <w:rPr>
          <w:rFonts w:cstheme="minorHAnsi"/>
        </w:rPr>
      </w:pPr>
      <w:r w:rsidRPr="00C07FFD">
        <w:rPr>
          <w:rFonts w:cstheme="minorHAnsi"/>
        </w:rPr>
        <w:t>Legislação relevante citada: art. 37, inciso XXI da Constituição Federal; art. 76, inciso I da Lei nº 14.133/211; art. 17 da Lei nº 8.666/93; art. 79, I, da Lei n°5.888/2009.</w:t>
      </w:r>
    </w:p>
    <w:p w14:paraId="3FB542A8" w14:textId="7CF266ED" w:rsidR="00C37E10" w:rsidRPr="00C07FFD" w:rsidRDefault="00C37E10" w:rsidP="00C37E10">
      <w:pPr>
        <w:spacing w:before="240"/>
        <w:ind w:left="2268"/>
        <w:jc w:val="both"/>
        <w:rPr>
          <w:rFonts w:cstheme="minorHAnsi"/>
        </w:rPr>
      </w:pPr>
      <w:r w:rsidRPr="00C07FFD">
        <w:rPr>
          <w:rFonts w:cstheme="minorHAnsi"/>
          <w:b/>
        </w:rPr>
        <w:t xml:space="preserve"> SUMÁRIO:</w:t>
      </w:r>
      <w:r w:rsidRPr="00C07FFD">
        <w:rPr>
          <w:rFonts w:cstheme="minorHAnsi"/>
        </w:rPr>
        <w:t xml:space="preserve"> Denúncia contra o Município de São Miguel da Baixa Grande/PI. Exercício Financeiro de 2024. Procedência. Aplicação de Multa de 500 UFR para a Sra. Maria da Conceição Mendes Teixeira, ex-prefeita municipal. Determinação. Em consonância com Parecer Ministerial. Decisão Unânime.</w:t>
      </w:r>
    </w:p>
    <w:p w14:paraId="7A639033" w14:textId="2DF6048D" w:rsidR="00C37E10" w:rsidRDefault="00C37E10" w:rsidP="00C37E10">
      <w:pPr>
        <w:spacing w:before="240"/>
        <w:ind w:left="2268"/>
        <w:jc w:val="both"/>
        <w:rPr>
          <w:rFonts w:cstheme="minorHAnsi"/>
          <w:highlight w:val="green"/>
        </w:rPr>
      </w:pPr>
      <w:r w:rsidRPr="00C07FFD">
        <w:rPr>
          <w:rFonts w:cstheme="minorHAnsi"/>
        </w:rPr>
        <w:t xml:space="preserve">(Denúncia. Processo </w:t>
      </w:r>
      <w:hyperlink r:id="rId30" w:history="1">
        <w:r w:rsidRPr="00C07FFD">
          <w:rPr>
            <w:color w:val="0000FF"/>
            <w:u w:val="single"/>
          </w:rPr>
          <w:t>TC/015247/2024</w:t>
        </w:r>
      </w:hyperlink>
      <w:r w:rsidRPr="00C07FFD">
        <w:rPr>
          <w:rFonts w:cstheme="minorHAnsi"/>
        </w:rPr>
        <w:t xml:space="preserve"> – Relatora: Cons.ª Rejane Ribeiro Sousa Dias. Primeira Câmara Virtual. Unânime. Acórdão Nº 295/2025, publicado no </w:t>
      </w:r>
      <w:hyperlink r:id="rId31" w:history="1">
        <w:r w:rsidRPr="00C07FFD">
          <w:rPr>
            <w:color w:val="0000FF"/>
            <w:u w:val="single"/>
          </w:rPr>
          <w:t>DOE/TCE-PI Nº 153/2025</w:t>
        </w:r>
      </w:hyperlink>
      <w:r w:rsidRPr="00C07FFD">
        <w:rPr>
          <w:rFonts w:cstheme="minorHAnsi"/>
        </w:rPr>
        <w:t>).</w:t>
      </w:r>
    </w:p>
    <w:p w14:paraId="6A9D8A8D" w14:textId="77777777" w:rsidR="00B75146" w:rsidRDefault="00B75146" w:rsidP="005570B8">
      <w:pPr>
        <w:pStyle w:val="Ttulo2"/>
        <w:rPr>
          <w:highlight w:val="green"/>
        </w:rPr>
      </w:pPr>
    </w:p>
    <w:p w14:paraId="11B44A6F" w14:textId="5FEB6C57" w:rsidR="00C722F3" w:rsidRPr="00C07FFD" w:rsidRDefault="00B75146" w:rsidP="00F62835">
      <w:pPr>
        <w:pStyle w:val="Ttulo2"/>
        <w:jc w:val="both"/>
        <w:rPr>
          <w:rFonts w:asciiTheme="minorHAnsi" w:hAnsiTheme="minorHAnsi"/>
          <w:i/>
          <w:color w:val="0000FF"/>
          <w:sz w:val="24"/>
        </w:rPr>
      </w:pPr>
      <w:bookmarkStart w:id="18" w:name="_Toc208386765"/>
      <w:r w:rsidRPr="00C07FFD">
        <w:rPr>
          <w:rFonts w:asciiTheme="minorHAnsi" w:hAnsiTheme="minorHAnsi"/>
          <w:i/>
          <w:color w:val="0000FF"/>
          <w:sz w:val="24"/>
        </w:rPr>
        <w:t xml:space="preserve">Licitação. </w:t>
      </w:r>
      <w:r w:rsidR="009976CB">
        <w:rPr>
          <w:rFonts w:asciiTheme="minorHAnsi" w:hAnsiTheme="minorHAnsi"/>
          <w:b w:val="0"/>
          <w:color w:val="0000FF"/>
          <w:sz w:val="24"/>
        </w:rPr>
        <w:t>Pagamento de parcela já executada pela contratada em contrato com irregularidades</w:t>
      </w:r>
      <w:r w:rsidR="000600C5" w:rsidRPr="00C07FFD">
        <w:rPr>
          <w:rFonts w:asciiTheme="minorHAnsi" w:hAnsiTheme="minorHAnsi"/>
          <w:b w:val="0"/>
          <w:color w:val="0000FF"/>
          <w:sz w:val="24"/>
        </w:rPr>
        <w:t>.</w:t>
      </w:r>
      <w:r w:rsidR="00487829">
        <w:rPr>
          <w:rFonts w:asciiTheme="minorHAnsi" w:hAnsiTheme="minorHAnsi"/>
          <w:b w:val="0"/>
          <w:color w:val="0000FF"/>
          <w:sz w:val="24"/>
        </w:rPr>
        <w:t xml:space="preserve"> Licenciamento para execução de obra anterior à fase contratual.</w:t>
      </w:r>
      <w:bookmarkEnd w:id="18"/>
    </w:p>
    <w:p w14:paraId="5EB424CA" w14:textId="77777777" w:rsidR="00B75146" w:rsidRPr="00C07FFD" w:rsidRDefault="00B75146" w:rsidP="00E033D9">
      <w:pPr>
        <w:spacing w:before="240"/>
        <w:ind w:left="2268"/>
        <w:jc w:val="both"/>
        <w:rPr>
          <w:rFonts w:cstheme="minorHAnsi"/>
        </w:rPr>
      </w:pPr>
      <w:r w:rsidRPr="00C07FFD">
        <w:rPr>
          <w:rFonts w:cstheme="minorHAnsi"/>
          <w:b/>
        </w:rPr>
        <w:t>EMENTA</w:t>
      </w:r>
      <w:r w:rsidRPr="00C07FFD">
        <w:rPr>
          <w:rFonts w:cstheme="minorHAnsi"/>
        </w:rPr>
        <w:t>. DIREITO CONSTITUCIONAL. DIREITO ADMINISTRATIVO. CONTROVÉRSIA SOBRE O DOMÍNIO DE TERRAS. IMPOSSIBLIDADE DE JULGAMENTO PELA CORTE DE CONTAS. LICITAÇÃO DE OBRAS. DUPLICIDADE DO OBJETO. AUSÊNCIA DE LICENCIAMENTOS E ALVARÁS. PROCEDÊNCIA. REVOGAÇÃO PARCIAL DE CAUTELAR. DETERMINAÇÃO. RECOMEDAÇÃO.</w:t>
      </w:r>
    </w:p>
    <w:p w14:paraId="2C72665F" w14:textId="77777777" w:rsidR="00B75146" w:rsidRPr="00C07FFD" w:rsidRDefault="00B75146" w:rsidP="00E033D9">
      <w:pPr>
        <w:spacing w:before="240"/>
        <w:ind w:left="2268"/>
        <w:jc w:val="both"/>
        <w:rPr>
          <w:rFonts w:cstheme="minorHAnsi"/>
          <w:b/>
        </w:rPr>
      </w:pPr>
      <w:r w:rsidRPr="00C07FFD">
        <w:rPr>
          <w:rFonts w:cstheme="minorHAnsi"/>
          <w:b/>
        </w:rPr>
        <w:t xml:space="preserve"> I - CASO EM EXAME</w:t>
      </w:r>
    </w:p>
    <w:p w14:paraId="06119C2A" w14:textId="6D6EE130" w:rsidR="00B75146" w:rsidRPr="00C07FFD" w:rsidRDefault="00B75146" w:rsidP="00E033D9">
      <w:pPr>
        <w:spacing w:before="240"/>
        <w:ind w:left="2268"/>
        <w:jc w:val="both"/>
        <w:rPr>
          <w:rFonts w:cstheme="minorHAnsi"/>
        </w:rPr>
      </w:pPr>
      <w:r w:rsidRPr="00C07FFD">
        <w:rPr>
          <w:rFonts w:cstheme="minorHAnsi"/>
        </w:rPr>
        <w:t>Representação c/c Medida Cautelar referente a irregularidades na execução de contrato oriundo de Tomada de Preços, tendo como objeto a construção de praça pública na zona rural do município de Esperantina (localidade Vassouras).</w:t>
      </w:r>
    </w:p>
    <w:p w14:paraId="1E2012C8" w14:textId="77777777" w:rsidR="00B75146" w:rsidRPr="00C07FFD" w:rsidRDefault="00B75146" w:rsidP="00E033D9">
      <w:pPr>
        <w:spacing w:before="240"/>
        <w:ind w:left="2268"/>
        <w:jc w:val="both"/>
        <w:rPr>
          <w:rFonts w:cstheme="minorHAnsi"/>
          <w:b/>
        </w:rPr>
      </w:pPr>
      <w:r w:rsidRPr="00C07FFD">
        <w:rPr>
          <w:rFonts w:cstheme="minorHAnsi"/>
          <w:b/>
        </w:rPr>
        <w:t>II - QUESTÃO EM DISCUSSÃO</w:t>
      </w:r>
    </w:p>
    <w:p w14:paraId="11140DB8" w14:textId="77777777" w:rsidR="00B75146" w:rsidRPr="00C07FFD" w:rsidRDefault="00B75146" w:rsidP="00E033D9">
      <w:pPr>
        <w:spacing w:before="240"/>
        <w:ind w:left="2268"/>
        <w:jc w:val="both"/>
        <w:rPr>
          <w:rFonts w:cstheme="minorHAnsi"/>
        </w:rPr>
      </w:pPr>
      <w:r w:rsidRPr="00C07FFD">
        <w:rPr>
          <w:rFonts w:cstheme="minorHAnsi"/>
        </w:rPr>
        <w:t>2. A representante suscitou cautelar para suspender a obra que estava sendo executada pela representante;</w:t>
      </w:r>
    </w:p>
    <w:p w14:paraId="5AD21157" w14:textId="77777777" w:rsidR="00B75146" w:rsidRPr="00C07FFD" w:rsidRDefault="00B75146" w:rsidP="00E033D9">
      <w:pPr>
        <w:spacing w:before="240"/>
        <w:ind w:left="2268"/>
        <w:jc w:val="both"/>
        <w:rPr>
          <w:rFonts w:cstheme="minorHAnsi"/>
        </w:rPr>
      </w:pPr>
      <w:r w:rsidRPr="00C07FFD">
        <w:rPr>
          <w:rFonts w:cstheme="minorHAnsi"/>
        </w:rPr>
        <w:t xml:space="preserve"> 3. Por principal, a questão em discussão consistiu em: (i) possível duplicidade do objeto; (ii) ausência de licenciamento; e (iii) ausência de alvará e domínio público; </w:t>
      </w:r>
    </w:p>
    <w:p w14:paraId="63908A99" w14:textId="77777777" w:rsidR="00B75146" w:rsidRPr="00C07FFD" w:rsidRDefault="00B75146" w:rsidP="00E033D9">
      <w:pPr>
        <w:spacing w:before="240"/>
        <w:ind w:left="2268"/>
        <w:jc w:val="both"/>
        <w:rPr>
          <w:rFonts w:cstheme="minorHAnsi"/>
        </w:rPr>
      </w:pPr>
      <w:r w:rsidRPr="00C07FFD">
        <w:rPr>
          <w:rFonts w:cstheme="minorHAnsi"/>
        </w:rPr>
        <w:t>4. A representada suscitou a revogação da cautelar para liberação do pagamento da primeira medição da obra outrora executada;</w:t>
      </w:r>
    </w:p>
    <w:p w14:paraId="1F386395" w14:textId="77777777" w:rsidR="00B75146" w:rsidRPr="00C07FFD" w:rsidRDefault="00B75146" w:rsidP="00E033D9">
      <w:pPr>
        <w:spacing w:before="240"/>
        <w:ind w:left="2268"/>
        <w:jc w:val="both"/>
        <w:rPr>
          <w:rFonts w:cstheme="minorHAnsi"/>
          <w:b/>
        </w:rPr>
      </w:pPr>
      <w:r w:rsidRPr="00C07FFD">
        <w:rPr>
          <w:rFonts w:cstheme="minorHAnsi"/>
          <w:b/>
        </w:rPr>
        <w:t xml:space="preserve"> III - RAZÕES DE DECIDIR </w:t>
      </w:r>
    </w:p>
    <w:p w14:paraId="2B94CE5C" w14:textId="77777777" w:rsidR="00B75146" w:rsidRPr="00C07FFD" w:rsidRDefault="00B75146" w:rsidP="00E033D9">
      <w:pPr>
        <w:spacing w:before="240"/>
        <w:ind w:left="2268"/>
        <w:jc w:val="both"/>
        <w:rPr>
          <w:rFonts w:cstheme="minorHAnsi"/>
        </w:rPr>
      </w:pPr>
      <w:r w:rsidRPr="00C07FFD">
        <w:rPr>
          <w:rFonts w:cstheme="minorHAnsi"/>
        </w:rPr>
        <w:t>5. Antes de tudo, por incompetência para o julgamento, definiu-se que esta Corte de Contas não julgaria qual entidade, efetivamente, possui o registro da propriedade do terreno, apenas o exame dos desdobramentos do Contrato advindo da Tomada de Preços em comento.</w:t>
      </w:r>
    </w:p>
    <w:p w14:paraId="2DC5124E" w14:textId="77777777" w:rsidR="00B75146" w:rsidRPr="00C07FFD" w:rsidRDefault="00B75146" w:rsidP="00E033D9">
      <w:pPr>
        <w:spacing w:before="240"/>
        <w:ind w:left="2268"/>
        <w:jc w:val="both"/>
        <w:rPr>
          <w:rFonts w:cstheme="minorHAnsi"/>
        </w:rPr>
      </w:pPr>
      <w:r w:rsidRPr="00C07FFD">
        <w:rPr>
          <w:rFonts w:cstheme="minorHAnsi"/>
        </w:rPr>
        <w:t xml:space="preserve"> 6. O pedido de cautelar da representante foi atendido para, em interpretação lógico-sistemática, suspender os pagamentos da obra que estava sendo executada;</w:t>
      </w:r>
    </w:p>
    <w:p w14:paraId="73DACFE1" w14:textId="77777777" w:rsidR="00B75146" w:rsidRPr="00C07FFD" w:rsidRDefault="00B75146" w:rsidP="00E033D9">
      <w:pPr>
        <w:spacing w:before="240"/>
        <w:ind w:left="2268"/>
        <w:jc w:val="both"/>
        <w:rPr>
          <w:rFonts w:cstheme="minorHAnsi"/>
        </w:rPr>
      </w:pPr>
      <w:r w:rsidRPr="00C07FFD">
        <w:rPr>
          <w:rFonts w:cstheme="minorHAnsi"/>
        </w:rPr>
        <w:t xml:space="preserve"> 7. Configurada a duplicidade do objeto, haja vista que tanto a representante quanto a representada apresentaram projetos de </w:t>
      </w:r>
      <w:r w:rsidRPr="00C07FFD">
        <w:rPr>
          <w:rFonts w:cstheme="minorHAnsi"/>
        </w:rPr>
        <w:lastRenderedPageBreak/>
        <w:t>obra com o mesmo escopo, denotando falha no controle interno e falha no planejamento, em contrariedade ao interesse público, nos termos do art. 5º da Lei 14.133/2021 (princípio aplicável em face da revogação da Lei nº 8666/93);</w:t>
      </w:r>
    </w:p>
    <w:p w14:paraId="02453FC0" w14:textId="77777777" w:rsidR="00B75146" w:rsidRPr="00C07FFD" w:rsidRDefault="00B75146" w:rsidP="00E033D9">
      <w:pPr>
        <w:spacing w:before="240"/>
        <w:ind w:left="2268"/>
        <w:jc w:val="both"/>
        <w:rPr>
          <w:rFonts w:cstheme="minorHAnsi"/>
        </w:rPr>
      </w:pPr>
      <w:r w:rsidRPr="00C07FFD">
        <w:rPr>
          <w:rFonts w:cstheme="minorHAnsi"/>
        </w:rPr>
        <w:t xml:space="preserve"> 8. O licenciamento para execução da obra deverá ser realizado antes da fase contratual, de modo que o ente público não incorra em malversação de recursos públicos, no caso, não houve o licenciamento prévio, em descumprimento à Lei Municipal nº 845/93 e ao Código de Postura do Município em questão;</w:t>
      </w:r>
    </w:p>
    <w:p w14:paraId="0B56DF3B" w14:textId="77777777" w:rsidR="00B75146" w:rsidRPr="00C07FFD" w:rsidRDefault="00B75146" w:rsidP="00E033D9">
      <w:pPr>
        <w:spacing w:before="240"/>
        <w:ind w:left="2268"/>
        <w:jc w:val="both"/>
        <w:rPr>
          <w:rFonts w:cstheme="minorHAnsi"/>
        </w:rPr>
      </w:pPr>
      <w:r w:rsidRPr="00C07FFD">
        <w:rPr>
          <w:rFonts w:cstheme="minorHAnsi"/>
        </w:rPr>
        <w:t xml:space="preserve"> 9. Ausência de alvará e impedimentos de domínio, sendo providências indispensáveis à segurança jurídica e à economicidade (art. 5º da Lei nº 14.133/21), para dispêndio de recursos públicos;</w:t>
      </w:r>
    </w:p>
    <w:p w14:paraId="0D99695E" w14:textId="77777777" w:rsidR="00B75146" w:rsidRPr="00C07FFD" w:rsidRDefault="00B75146" w:rsidP="00E033D9">
      <w:pPr>
        <w:spacing w:before="240"/>
        <w:ind w:left="2268"/>
        <w:jc w:val="both"/>
        <w:rPr>
          <w:rFonts w:cstheme="minorHAnsi"/>
        </w:rPr>
      </w:pPr>
      <w:r w:rsidRPr="00C07FFD">
        <w:rPr>
          <w:rFonts w:cstheme="minorHAnsi"/>
        </w:rPr>
        <w:t xml:space="preserve"> 10. Em análise ao pedido de cautelar da representada, determinou-se a revogação parcial autorizando o pagamento da 1ª medição da obra até então, para evitar o enriquecimento ilícito por parte do Estado; </w:t>
      </w:r>
    </w:p>
    <w:p w14:paraId="329A79B9" w14:textId="77777777" w:rsidR="00B75146" w:rsidRPr="00C07FFD" w:rsidRDefault="00B75146" w:rsidP="00E033D9">
      <w:pPr>
        <w:spacing w:before="240"/>
        <w:ind w:left="2268"/>
        <w:jc w:val="both"/>
        <w:rPr>
          <w:rFonts w:cstheme="minorHAnsi"/>
          <w:b/>
        </w:rPr>
      </w:pPr>
      <w:r w:rsidRPr="00C07FFD">
        <w:rPr>
          <w:rFonts w:cstheme="minorHAnsi"/>
          <w:b/>
        </w:rPr>
        <w:t xml:space="preserve">IV - DISPOSITIVO E TESE </w:t>
      </w:r>
    </w:p>
    <w:p w14:paraId="313EEA8F" w14:textId="77777777" w:rsidR="00E033D9" w:rsidRPr="00C07FFD" w:rsidRDefault="00B75146" w:rsidP="00E033D9">
      <w:pPr>
        <w:spacing w:before="240"/>
        <w:ind w:left="2268"/>
        <w:jc w:val="both"/>
        <w:rPr>
          <w:rFonts w:cstheme="minorHAnsi"/>
        </w:rPr>
      </w:pPr>
      <w:r w:rsidRPr="00C07FFD">
        <w:rPr>
          <w:rFonts w:cstheme="minorHAnsi"/>
        </w:rPr>
        <w:t>11. Procedência. Revogação Parcial de Cautelar. Determinação. Recomendação.</w:t>
      </w:r>
    </w:p>
    <w:p w14:paraId="6038DC22" w14:textId="55B93E06" w:rsidR="00B75146" w:rsidRPr="00C07FFD" w:rsidRDefault="00B75146" w:rsidP="00E033D9">
      <w:pPr>
        <w:spacing w:before="240"/>
        <w:ind w:left="2268"/>
        <w:jc w:val="both"/>
        <w:rPr>
          <w:rFonts w:cstheme="minorHAnsi"/>
        </w:rPr>
      </w:pPr>
      <w:r w:rsidRPr="00C07FFD">
        <w:rPr>
          <w:rFonts w:cstheme="minorHAnsi"/>
        </w:rPr>
        <w:t xml:space="preserve"> ________</w:t>
      </w:r>
    </w:p>
    <w:p w14:paraId="3C6CF49E" w14:textId="77777777" w:rsidR="002F6642" w:rsidRPr="00C07FFD" w:rsidRDefault="00B75146" w:rsidP="00E033D9">
      <w:pPr>
        <w:spacing w:before="240"/>
        <w:ind w:left="2268"/>
        <w:jc w:val="both"/>
        <w:rPr>
          <w:rFonts w:cstheme="minorHAnsi"/>
        </w:rPr>
      </w:pPr>
      <w:r w:rsidRPr="00C07FFD">
        <w:rPr>
          <w:rFonts w:cstheme="minorHAnsi"/>
        </w:rPr>
        <w:t>Legislação relevante citada: Lei Municipal nº 845/93; Código de Postura Municipal de Esperantina; Lei 14.133/2021; Lei 8.666/93; Regimento Interno do Tribunal de Contas do Estado do Piauí.</w:t>
      </w:r>
    </w:p>
    <w:p w14:paraId="71665899" w14:textId="3AF13667" w:rsidR="00B75146" w:rsidRPr="00C07FFD" w:rsidRDefault="00B75146" w:rsidP="00E033D9">
      <w:pPr>
        <w:spacing w:before="240"/>
        <w:ind w:left="2268"/>
        <w:jc w:val="both"/>
        <w:rPr>
          <w:rFonts w:cstheme="minorHAnsi"/>
        </w:rPr>
      </w:pPr>
      <w:r w:rsidRPr="00C07FFD">
        <w:rPr>
          <w:rFonts w:cstheme="minorHAnsi"/>
          <w:b/>
        </w:rPr>
        <w:t xml:space="preserve"> Sumário.</w:t>
      </w:r>
      <w:r w:rsidRPr="00C07FFD">
        <w:rPr>
          <w:rFonts w:cstheme="minorHAnsi"/>
        </w:rPr>
        <w:t xml:space="preserve"> Representação c/c medida cautelar. P.M de Esperantina – PI. Secretaria de Desenvolvimento Econômico - SDE. Exercício financeiro de 2025. Decisão unânime, em consonância parcial com o parecer ministerial. Procedência. Revogação Parcial da Cautelar. Determinação. Recomendação.</w:t>
      </w:r>
    </w:p>
    <w:p w14:paraId="5A5DCF0B" w14:textId="23B4A4CC" w:rsidR="00B75146" w:rsidRPr="00C07FFD" w:rsidRDefault="002F6642" w:rsidP="00E033D9">
      <w:pPr>
        <w:spacing w:before="240"/>
        <w:ind w:left="2268"/>
        <w:jc w:val="both"/>
        <w:rPr>
          <w:rFonts w:cstheme="minorHAnsi"/>
        </w:rPr>
      </w:pPr>
      <w:r w:rsidRPr="00C07FFD">
        <w:rPr>
          <w:rFonts w:cstheme="minorHAnsi"/>
        </w:rPr>
        <w:t xml:space="preserve">(Representação. Processo </w:t>
      </w:r>
      <w:hyperlink r:id="rId32" w:history="1">
        <w:r w:rsidRPr="00C07FFD">
          <w:rPr>
            <w:color w:val="0000FF"/>
            <w:u w:val="single"/>
          </w:rPr>
          <w:t>TC/000990/2025</w:t>
        </w:r>
      </w:hyperlink>
      <w:r w:rsidRPr="00C07FFD">
        <w:rPr>
          <w:rFonts w:cstheme="minorHAnsi"/>
        </w:rPr>
        <w:t xml:space="preserve"> – Relator: Cons. Subst. Delano Carneiro da Cunha Câmara. Plenária Virtual. Unânime. Acórdão Nº 252/2025, publicado no </w:t>
      </w:r>
      <w:hyperlink r:id="rId33" w:history="1">
        <w:r w:rsidRPr="00C07FFD">
          <w:rPr>
            <w:color w:val="0000FF"/>
            <w:u w:val="single"/>
          </w:rPr>
          <w:t>DOE/TCE-PI Nº 153/2025</w:t>
        </w:r>
      </w:hyperlink>
      <w:r w:rsidRPr="00C07FFD">
        <w:rPr>
          <w:rFonts w:cstheme="minorHAnsi"/>
        </w:rPr>
        <w:t>).</w:t>
      </w:r>
    </w:p>
    <w:p w14:paraId="3E8D505C" w14:textId="77777777" w:rsidR="00E033D9" w:rsidRDefault="00E033D9" w:rsidP="00E033D9">
      <w:pPr>
        <w:spacing w:before="240"/>
        <w:jc w:val="both"/>
        <w:rPr>
          <w:rFonts w:cstheme="minorHAnsi"/>
          <w:highlight w:val="green"/>
        </w:rPr>
      </w:pPr>
    </w:p>
    <w:p w14:paraId="4C98394C" w14:textId="6843CC69" w:rsidR="00C722F3" w:rsidRPr="00487829" w:rsidRDefault="00E033D9" w:rsidP="00F62835">
      <w:pPr>
        <w:pStyle w:val="Ttulo2"/>
        <w:jc w:val="both"/>
        <w:rPr>
          <w:rFonts w:asciiTheme="minorHAnsi" w:hAnsiTheme="minorHAnsi"/>
          <w:i/>
          <w:color w:val="0000FF"/>
          <w:sz w:val="24"/>
        </w:rPr>
      </w:pPr>
      <w:bookmarkStart w:id="19" w:name="_Toc208386766"/>
      <w:r w:rsidRPr="00487829">
        <w:rPr>
          <w:rFonts w:asciiTheme="minorHAnsi" w:hAnsiTheme="minorHAnsi"/>
          <w:i/>
          <w:color w:val="0000FF"/>
          <w:sz w:val="24"/>
        </w:rPr>
        <w:lastRenderedPageBreak/>
        <w:t>Licitação.</w:t>
      </w:r>
      <w:r w:rsidR="000600C5" w:rsidRPr="00487829">
        <w:rPr>
          <w:rFonts w:asciiTheme="minorHAnsi" w:hAnsiTheme="minorHAnsi"/>
          <w:i/>
          <w:color w:val="0000FF"/>
          <w:sz w:val="24"/>
        </w:rPr>
        <w:t xml:space="preserve"> </w:t>
      </w:r>
      <w:r w:rsidR="00487829" w:rsidRPr="00487829">
        <w:rPr>
          <w:rFonts w:asciiTheme="minorHAnsi" w:hAnsiTheme="minorHAnsi"/>
          <w:b w:val="0"/>
          <w:color w:val="0000FF"/>
          <w:sz w:val="24"/>
        </w:rPr>
        <w:t>Ausência de registro de contratos e dispêndios pagos aos Diários Oficiais</w:t>
      </w:r>
      <w:r w:rsidR="000600C5" w:rsidRPr="00487829">
        <w:rPr>
          <w:rFonts w:asciiTheme="minorHAnsi" w:hAnsiTheme="minorHAnsi"/>
          <w:b w:val="0"/>
          <w:color w:val="0000FF"/>
          <w:sz w:val="24"/>
        </w:rPr>
        <w:t>.</w:t>
      </w:r>
      <w:r w:rsidR="00487829">
        <w:rPr>
          <w:rFonts w:asciiTheme="minorHAnsi" w:hAnsiTheme="minorHAnsi"/>
          <w:b w:val="0"/>
          <w:color w:val="0000FF"/>
          <w:sz w:val="24"/>
        </w:rPr>
        <w:t xml:space="preserve"> Violação aos princípios da publicidade e transparência.</w:t>
      </w:r>
      <w:bookmarkEnd w:id="19"/>
    </w:p>
    <w:p w14:paraId="245BF08B" w14:textId="77777777" w:rsidR="00E033D9" w:rsidRPr="00487829" w:rsidRDefault="00E033D9" w:rsidP="00E033D9">
      <w:pPr>
        <w:spacing w:before="240"/>
        <w:ind w:left="2268"/>
        <w:jc w:val="both"/>
        <w:rPr>
          <w:rFonts w:cstheme="minorHAnsi"/>
        </w:rPr>
      </w:pPr>
      <w:r w:rsidRPr="00487829">
        <w:rPr>
          <w:rFonts w:cstheme="minorHAnsi"/>
          <w:b/>
        </w:rPr>
        <w:t>EMENTA.</w:t>
      </w:r>
      <w:r w:rsidRPr="00487829">
        <w:rPr>
          <w:rFonts w:cstheme="minorHAnsi"/>
        </w:rPr>
        <w:t xml:space="preserve"> DIREITO CONSTITUCIONAL. DIREITO ADMINISTRATIVO. INCOMPETÊNCIA DESTA CORTE PARA CONTROLE DE CONSTITUCIONALIDADE ABSTRATO. AUSÊNCIA DE LICITAÇÃO E CONTRATO. FALHA NA TRANSPARÊNCIA.</w:t>
      </w:r>
    </w:p>
    <w:p w14:paraId="6FA0DC68" w14:textId="77777777" w:rsidR="00E033D9" w:rsidRPr="00487829" w:rsidRDefault="00E033D9" w:rsidP="00E033D9">
      <w:pPr>
        <w:spacing w:before="240"/>
        <w:ind w:left="2268"/>
        <w:jc w:val="both"/>
        <w:rPr>
          <w:rFonts w:cstheme="minorHAnsi"/>
          <w:b/>
        </w:rPr>
      </w:pPr>
      <w:r w:rsidRPr="00487829">
        <w:rPr>
          <w:rFonts w:cstheme="minorHAnsi"/>
          <w:b/>
        </w:rPr>
        <w:t xml:space="preserve"> I - CASO EM EXAME </w:t>
      </w:r>
    </w:p>
    <w:p w14:paraId="56AA94B3" w14:textId="60A4D219" w:rsidR="00E033D9" w:rsidRPr="00487829" w:rsidRDefault="00E033D9" w:rsidP="00E033D9">
      <w:pPr>
        <w:spacing w:before="240"/>
        <w:ind w:left="2268"/>
        <w:jc w:val="both"/>
        <w:rPr>
          <w:rFonts w:cstheme="minorHAnsi"/>
        </w:rPr>
      </w:pPr>
      <w:r w:rsidRPr="00487829">
        <w:rPr>
          <w:rFonts w:cstheme="minorHAnsi"/>
        </w:rPr>
        <w:t>Representação sobre irregularidades no cumprimento de norma que determina a comunicação e veiculação oficial de atos normativos e administrativos do município de Manoel Emídio - PI;</w:t>
      </w:r>
    </w:p>
    <w:p w14:paraId="20440BDD" w14:textId="77777777" w:rsidR="00E033D9" w:rsidRPr="00487829" w:rsidRDefault="00E033D9" w:rsidP="00E033D9">
      <w:pPr>
        <w:spacing w:before="240"/>
        <w:ind w:left="2268"/>
        <w:jc w:val="both"/>
        <w:rPr>
          <w:rFonts w:cstheme="minorHAnsi"/>
          <w:b/>
        </w:rPr>
      </w:pPr>
      <w:r w:rsidRPr="00487829">
        <w:rPr>
          <w:rFonts w:cstheme="minorHAnsi"/>
          <w:b/>
        </w:rPr>
        <w:t>II - QUESTÃO EM DISCUSSÃO</w:t>
      </w:r>
    </w:p>
    <w:p w14:paraId="116017FC" w14:textId="77777777" w:rsidR="00E033D9" w:rsidRPr="00487829" w:rsidRDefault="00E033D9" w:rsidP="00E033D9">
      <w:pPr>
        <w:spacing w:before="240"/>
        <w:ind w:left="2268"/>
        <w:jc w:val="both"/>
        <w:rPr>
          <w:rFonts w:cstheme="minorHAnsi"/>
          <w:b/>
        </w:rPr>
      </w:pPr>
      <w:r w:rsidRPr="00487829">
        <w:rPr>
          <w:rFonts w:cstheme="minorHAnsi"/>
        </w:rPr>
        <w:t xml:space="preserve"> 2 As questões em discussão consistem em (i) não cumprimento da Lei Municipal nº 633/2021, a qual instituiu o Diário Oficial das Prefeituras Piauienses como sendo o veículo oficial de comunicação dos atos normativos e administrativos do município, diante da utilização do Diário Oficial dos Municípios; (ii) a inconstitucionalidade da Lei Municipal nº 633/2021; (iii) a ausência de registro de procedimento licitatório e contrato no Mural de Licitações do TCE-PI e nos Portais da Transparência, para as contratações dos respectivos Diários;</w:t>
      </w:r>
    </w:p>
    <w:p w14:paraId="3A402D6B" w14:textId="77777777" w:rsidR="00E033D9" w:rsidRPr="00487829" w:rsidRDefault="00E033D9" w:rsidP="00E033D9">
      <w:pPr>
        <w:spacing w:before="240"/>
        <w:ind w:left="2268"/>
        <w:jc w:val="both"/>
        <w:rPr>
          <w:rFonts w:cstheme="minorHAnsi"/>
          <w:b/>
        </w:rPr>
      </w:pPr>
      <w:r w:rsidRPr="00487829">
        <w:rPr>
          <w:rFonts w:cstheme="minorHAnsi"/>
          <w:b/>
        </w:rPr>
        <w:t xml:space="preserve"> III - RAZÕES DE DECIDIR </w:t>
      </w:r>
    </w:p>
    <w:p w14:paraId="6EE585C0" w14:textId="77777777" w:rsidR="00E033D9" w:rsidRPr="00487829" w:rsidRDefault="00E033D9" w:rsidP="00E033D9">
      <w:pPr>
        <w:spacing w:before="240"/>
        <w:ind w:left="2268"/>
        <w:jc w:val="both"/>
        <w:rPr>
          <w:rFonts w:cstheme="minorHAnsi"/>
        </w:rPr>
      </w:pPr>
      <w:r w:rsidRPr="00487829">
        <w:rPr>
          <w:rFonts w:cstheme="minorHAnsi"/>
        </w:rPr>
        <w:t>3. A Lei nº 633/2021 mostra-se flagrantemente inconsitucional, por violação direta ao art. 37, XXI e, em ricochete, o art. 22, XXVII da Constituição Federal, padecendo em vício material absoluto, necessitando de declaração erga omnes e com efeitos ex tunc, cuja competência não é desta Corte de Contas, que atua em controle difuso;</w:t>
      </w:r>
    </w:p>
    <w:p w14:paraId="6DC017D9" w14:textId="77777777" w:rsidR="00E033D9" w:rsidRPr="00487829" w:rsidRDefault="00E033D9" w:rsidP="00E033D9">
      <w:pPr>
        <w:spacing w:before="240"/>
        <w:ind w:left="2268"/>
        <w:jc w:val="both"/>
        <w:rPr>
          <w:rFonts w:cstheme="minorHAnsi"/>
        </w:rPr>
      </w:pPr>
      <w:r w:rsidRPr="00487829">
        <w:rPr>
          <w:rFonts w:cstheme="minorHAnsi"/>
        </w:rPr>
        <w:t xml:space="preserve"> 4. Verifica-se a possiblidade do município, dentro de sua competência de interesse instituir, por lei, o veículo oficial de comunicação e atos normativos, que deve ser, necessariamente, precedida de licitação ou contratação direta, nos termos do art. 37, XXI da CF/88, o que não ocorreu no caso para ambos os Diários;</w:t>
      </w:r>
    </w:p>
    <w:p w14:paraId="629B4595" w14:textId="77777777" w:rsidR="00E033D9" w:rsidRPr="00487829" w:rsidRDefault="00E033D9" w:rsidP="00E033D9">
      <w:pPr>
        <w:spacing w:before="240"/>
        <w:ind w:left="2268"/>
        <w:jc w:val="both"/>
        <w:rPr>
          <w:rFonts w:cstheme="minorHAnsi"/>
        </w:rPr>
      </w:pPr>
      <w:r w:rsidRPr="00487829">
        <w:rPr>
          <w:rFonts w:cstheme="minorHAnsi"/>
        </w:rPr>
        <w:t xml:space="preserve"> 5. Constata-se ofensa ao princípio da publicidade e transparência, nos termos do art. 37 da Constituição Federal, igualmente, violando </w:t>
      </w:r>
      <w:r w:rsidRPr="00487829">
        <w:rPr>
          <w:rFonts w:cstheme="minorHAnsi"/>
        </w:rPr>
        <w:lastRenderedPageBreak/>
        <w:t>o art. 7º, VI e o art. 8º, § 3º, VI da Lei nº 12.527/11, por ausência de registro de contratos e dispêndios pagos aos Diários Oficiais;</w:t>
      </w:r>
    </w:p>
    <w:p w14:paraId="3C4D160E" w14:textId="77777777" w:rsidR="00E033D9" w:rsidRPr="00487829" w:rsidRDefault="00E033D9" w:rsidP="00E033D9">
      <w:pPr>
        <w:spacing w:before="240"/>
        <w:ind w:left="2268"/>
        <w:jc w:val="both"/>
        <w:rPr>
          <w:rFonts w:cstheme="minorHAnsi"/>
          <w:b/>
        </w:rPr>
      </w:pPr>
      <w:r w:rsidRPr="00487829">
        <w:rPr>
          <w:rFonts w:cstheme="minorHAnsi"/>
          <w:b/>
        </w:rPr>
        <w:t xml:space="preserve"> IV - DISPOSITIVO E TESE</w:t>
      </w:r>
    </w:p>
    <w:p w14:paraId="6152D9E3" w14:textId="77777777" w:rsidR="00E033D9" w:rsidRPr="00487829" w:rsidRDefault="00E033D9" w:rsidP="00E033D9">
      <w:pPr>
        <w:spacing w:before="240"/>
        <w:ind w:left="2268"/>
        <w:jc w:val="both"/>
        <w:rPr>
          <w:rFonts w:cstheme="minorHAnsi"/>
        </w:rPr>
      </w:pPr>
      <w:r w:rsidRPr="00487829">
        <w:rPr>
          <w:rFonts w:cstheme="minorHAnsi"/>
        </w:rPr>
        <w:t xml:space="preserve"> 64. Procedência parcial. Alerta. Recomendação.</w:t>
      </w:r>
    </w:p>
    <w:p w14:paraId="6BE162AB" w14:textId="77777777" w:rsidR="00E033D9" w:rsidRPr="00487829" w:rsidRDefault="00E033D9" w:rsidP="00E033D9">
      <w:pPr>
        <w:spacing w:before="240"/>
        <w:ind w:left="2268"/>
        <w:jc w:val="both"/>
        <w:rPr>
          <w:rFonts w:cstheme="minorHAnsi"/>
        </w:rPr>
      </w:pPr>
      <w:r w:rsidRPr="00487829">
        <w:rPr>
          <w:rFonts w:cstheme="minorHAnsi"/>
        </w:rPr>
        <w:t xml:space="preserve">________ </w:t>
      </w:r>
    </w:p>
    <w:p w14:paraId="43FF0AA2" w14:textId="77777777" w:rsidR="00E033D9" w:rsidRPr="00487829" w:rsidRDefault="00E033D9" w:rsidP="00E033D9">
      <w:pPr>
        <w:spacing w:before="240"/>
        <w:ind w:left="2268"/>
        <w:jc w:val="both"/>
        <w:rPr>
          <w:rFonts w:cstheme="minorHAnsi"/>
        </w:rPr>
      </w:pPr>
      <w:r w:rsidRPr="00487829">
        <w:rPr>
          <w:rFonts w:cstheme="minorHAnsi"/>
        </w:rPr>
        <w:t xml:space="preserve">Dispositivos relevantes citados: Lei Municipal nº 633/2021; Constituição Federal da República do Brasil de 1988; Instrução Normativa nº 03/15; Instrução Normativa nº 06/17; Instrução Normativa nº 03/18 Lei nº 12.527/11; Lei 14.133/2021. </w:t>
      </w:r>
    </w:p>
    <w:p w14:paraId="1B950E0A" w14:textId="495057F2" w:rsidR="00E033D9" w:rsidRPr="00487829" w:rsidRDefault="00E033D9" w:rsidP="00E033D9">
      <w:pPr>
        <w:spacing w:before="240"/>
        <w:ind w:left="2268"/>
        <w:jc w:val="both"/>
        <w:rPr>
          <w:rFonts w:cstheme="minorHAnsi"/>
        </w:rPr>
      </w:pPr>
      <w:r w:rsidRPr="00487829">
        <w:rPr>
          <w:rFonts w:cstheme="minorHAnsi"/>
        </w:rPr>
        <w:t xml:space="preserve">Jurisprudência relevante citada: Tema 849/STF; Tema 145/STF; Tema 272/STF. </w:t>
      </w:r>
    </w:p>
    <w:p w14:paraId="3D577EB6" w14:textId="21A14C76" w:rsidR="00E033D9" w:rsidRPr="00487829" w:rsidRDefault="00E033D9" w:rsidP="00E033D9">
      <w:pPr>
        <w:spacing w:before="240"/>
        <w:ind w:left="2268"/>
        <w:jc w:val="both"/>
        <w:rPr>
          <w:rFonts w:cstheme="minorHAnsi"/>
        </w:rPr>
      </w:pPr>
      <w:r w:rsidRPr="00487829">
        <w:rPr>
          <w:rFonts w:cstheme="minorHAnsi"/>
          <w:b/>
        </w:rPr>
        <w:t>Sumário.</w:t>
      </w:r>
      <w:r w:rsidRPr="00487829">
        <w:rPr>
          <w:rFonts w:cstheme="minorHAnsi"/>
        </w:rPr>
        <w:t xml:space="preserve"> Representação. P. M. de Manoel Emídio - PI. Câmara Municipal de Manoel Emídio – PI. Exercício 2023. Decisão Unânime. Divergindo do Ministério Público de Contas. Procedência parcial. Alerta. Recomendação.</w:t>
      </w:r>
    </w:p>
    <w:p w14:paraId="06CFE915" w14:textId="0D2A73B7" w:rsidR="00F93171" w:rsidRPr="00487829" w:rsidRDefault="00E033D9" w:rsidP="00C573CF">
      <w:pPr>
        <w:spacing w:before="240"/>
        <w:ind w:left="2268"/>
        <w:jc w:val="both"/>
        <w:rPr>
          <w:rFonts w:cstheme="minorHAnsi"/>
        </w:rPr>
      </w:pPr>
      <w:r w:rsidRPr="00487829">
        <w:rPr>
          <w:rFonts w:cstheme="minorHAnsi"/>
        </w:rPr>
        <w:t xml:space="preserve">(Representação. Processo </w:t>
      </w:r>
      <w:hyperlink r:id="rId34" w:history="1">
        <w:r w:rsidRPr="00487829">
          <w:rPr>
            <w:color w:val="0000FF"/>
            <w:u w:val="single"/>
          </w:rPr>
          <w:t>TC/012455/2023</w:t>
        </w:r>
      </w:hyperlink>
      <w:r w:rsidRPr="00487829">
        <w:rPr>
          <w:rFonts w:cstheme="minorHAnsi"/>
        </w:rPr>
        <w:t xml:space="preserve"> – Relator: Cons. Subst. Delano Carneiro da Cunha Câmara. Segunda Câmara. Unânime. Acórdão Nº 304/2025, publicado no </w:t>
      </w:r>
      <w:hyperlink r:id="rId35" w:history="1">
        <w:r w:rsidRPr="00487829">
          <w:rPr>
            <w:color w:val="0000FF"/>
            <w:u w:val="single"/>
          </w:rPr>
          <w:t>DOE/TCE-PI Nº 153/2025</w:t>
        </w:r>
      </w:hyperlink>
      <w:r w:rsidRPr="00487829">
        <w:rPr>
          <w:rFonts w:cstheme="minorHAnsi"/>
        </w:rPr>
        <w:t>).</w:t>
      </w:r>
    </w:p>
    <w:p w14:paraId="66EABE90" w14:textId="77777777" w:rsidR="00C573CF" w:rsidRPr="00C573CF" w:rsidRDefault="00C573CF" w:rsidP="00C573CF">
      <w:pPr>
        <w:spacing w:before="240"/>
        <w:ind w:left="2268"/>
        <w:jc w:val="both"/>
        <w:rPr>
          <w:rFonts w:cstheme="minorHAnsi"/>
          <w:highlight w:val="green"/>
        </w:rPr>
      </w:pPr>
    </w:p>
    <w:p w14:paraId="06DB0290" w14:textId="22E57613" w:rsidR="00C722F3" w:rsidRPr="00522C05" w:rsidRDefault="00F93171" w:rsidP="00522C05">
      <w:pPr>
        <w:pStyle w:val="Ttulo2"/>
        <w:jc w:val="both"/>
      </w:pPr>
      <w:bookmarkStart w:id="20" w:name="_Toc208386767"/>
      <w:r w:rsidRPr="00522C05">
        <w:rPr>
          <w:rFonts w:asciiTheme="minorHAnsi" w:hAnsiTheme="minorHAnsi"/>
          <w:i/>
          <w:color w:val="0000FF"/>
          <w:sz w:val="24"/>
        </w:rPr>
        <w:t>Licitação.</w:t>
      </w:r>
      <w:r w:rsidR="00522C05">
        <w:rPr>
          <w:rFonts w:asciiTheme="minorHAnsi" w:hAnsiTheme="minorHAnsi"/>
          <w:b w:val="0"/>
          <w:color w:val="0000FF"/>
          <w:sz w:val="24"/>
        </w:rPr>
        <w:t xml:space="preserve"> Cabe ao gestor o desempenho de ordenador de despesas de procedimentos licitatórios. Indevida cobrança de despesas a l</w:t>
      </w:r>
      <w:r w:rsidR="000600C5" w:rsidRPr="00522C05">
        <w:rPr>
          <w:rFonts w:asciiTheme="minorHAnsi" w:hAnsiTheme="minorHAnsi"/>
          <w:b w:val="0"/>
          <w:color w:val="0000FF"/>
          <w:sz w:val="24"/>
        </w:rPr>
        <w:t>icitantes</w:t>
      </w:r>
      <w:r w:rsidR="00522C05">
        <w:rPr>
          <w:rFonts w:asciiTheme="minorHAnsi" w:hAnsiTheme="minorHAnsi"/>
          <w:b w:val="0"/>
          <w:color w:val="0000FF"/>
          <w:sz w:val="24"/>
        </w:rPr>
        <w:t xml:space="preserve"> antes da celebração do contrato – pagamento para licitar em plataforma eletrônica privada.</w:t>
      </w:r>
      <w:bookmarkEnd w:id="20"/>
    </w:p>
    <w:p w14:paraId="68FFC703" w14:textId="77777777" w:rsidR="00F93171" w:rsidRPr="00522C05" w:rsidRDefault="00F93171" w:rsidP="00F93171">
      <w:pPr>
        <w:spacing w:before="240"/>
        <w:ind w:left="2268"/>
        <w:jc w:val="both"/>
        <w:rPr>
          <w:rFonts w:cstheme="minorHAnsi"/>
        </w:rPr>
      </w:pPr>
      <w:r w:rsidRPr="00522C05">
        <w:rPr>
          <w:rFonts w:cstheme="minorHAnsi"/>
          <w:b/>
        </w:rPr>
        <w:t>EMENTA.</w:t>
      </w:r>
      <w:r w:rsidRPr="00522C05">
        <w:rPr>
          <w:rFonts w:cstheme="minorHAnsi"/>
        </w:rPr>
        <w:t xml:space="preserve"> DIREITO ADMINISTRATIVO. PRELIMINARES DE ILEGITIMIDADE, AUSÊNCIA DE DOLO E NEXO DE CAUSALIDADE. MÉRITO. LICITAÇÕES. FALHAS NO PLANEJAMENTO E DE GOVERNANÇA CONTRATUAL. NÃO CONSTATAÇÃO DE SOBREPREÇO/SUPERFATURAMENTO. INDEVIDA COBRANÇA DE DESPESAS AOS LICITANTES. APLICAÇÃO DE MULTA. ALERTAS E RECOMENDAÇÕES.</w:t>
      </w:r>
    </w:p>
    <w:p w14:paraId="2B35F2AA" w14:textId="77777777" w:rsidR="00F93171" w:rsidRPr="00522C05" w:rsidRDefault="00F93171" w:rsidP="00F93171">
      <w:pPr>
        <w:spacing w:before="240"/>
        <w:ind w:left="2268"/>
        <w:jc w:val="both"/>
        <w:rPr>
          <w:rFonts w:cstheme="minorHAnsi"/>
          <w:b/>
        </w:rPr>
      </w:pPr>
      <w:r w:rsidRPr="00522C05">
        <w:rPr>
          <w:rFonts w:cstheme="minorHAnsi"/>
          <w:b/>
        </w:rPr>
        <w:t xml:space="preserve"> I - CASO EM EXAME</w:t>
      </w:r>
    </w:p>
    <w:p w14:paraId="75A67C6D" w14:textId="1B3F1809" w:rsidR="00F93171" w:rsidRPr="00522C05" w:rsidRDefault="00F93171" w:rsidP="00F93171">
      <w:pPr>
        <w:spacing w:before="240"/>
        <w:ind w:left="2268"/>
        <w:jc w:val="both"/>
        <w:rPr>
          <w:rFonts w:cstheme="minorHAnsi"/>
        </w:rPr>
      </w:pPr>
      <w:r w:rsidRPr="00522C05">
        <w:rPr>
          <w:rFonts w:cstheme="minorHAnsi"/>
        </w:rPr>
        <w:t xml:space="preserve">Inspeção realizada pela Divisão Técnica, para acompanhar a regulamentação e utilização da Lei 14.133/21, bem como inspecionar os processos licitatórios realizados nos últimos três </w:t>
      </w:r>
      <w:r w:rsidRPr="00522C05">
        <w:rPr>
          <w:rFonts w:cstheme="minorHAnsi"/>
        </w:rPr>
        <w:lastRenderedPageBreak/>
        <w:t>exercícios, referente ao fornecimento de material de construção no município em questão.</w:t>
      </w:r>
    </w:p>
    <w:p w14:paraId="5D7FCC4C" w14:textId="77777777" w:rsidR="00F93171" w:rsidRPr="00522C05" w:rsidRDefault="00F93171" w:rsidP="00F93171">
      <w:pPr>
        <w:spacing w:before="240"/>
        <w:ind w:left="2268"/>
        <w:jc w:val="both"/>
        <w:rPr>
          <w:rFonts w:cstheme="minorHAnsi"/>
          <w:b/>
        </w:rPr>
      </w:pPr>
      <w:r w:rsidRPr="00522C05">
        <w:rPr>
          <w:rFonts w:cstheme="minorHAnsi"/>
          <w:b/>
        </w:rPr>
        <w:t xml:space="preserve"> II - QUESTÃO EM DISCUSSÃO </w:t>
      </w:r>
    </w:p>
    <w:p w14:paraId="024F4991" w14:textId="77777777" w:rsidR="00F93171" w:rsidRPr="00522C05" w:rsidRDefault="00F93171" w:rsidP="00F93171">
      <w:pPr>
        <w:spacing w:before="240"/>
        <w:ind w:left="2268"/>
        <w:jc w:val="both"/>
        <w:rPr>
          <w:rFonts w:cstheme="minorHAnsi"/>
        </w:rPr>
      </w:pPr>
      <w:r w:rsidRPr="00522C05">
        <w:rPr>
          <w:rFonts w:cstheme="minorHAnsi"/>
        </w:rPr>
        <w:t>2. Preliminarmente, suscitou-se a ilegtimidade da parte, com base no art. 28 do Decreto-Lei nº 4.657/1942 e do art. 5º da Lei nº 14.133/2021; bem como que a ausência de dolo e de nexo de causalidade;</w:t>
      </w:r>
    </w:p>
    <w:p w14:paraId="0B5D40EB" w14:textId="77777777" w:rsidR="00F93171" w:rsidRPr="00522C05" w:rsidRDefault="00F93171" w:rsidP="00F93171">
      <w:pPr>
        <w:spacing w:before="240"/>
        <w:ind w:left="2268"/>
        <w:jc w:val="both"/>
        <w:rPr>
          <w:rFonts w:cstheme="minorHAnsi"/>
        </w:rPr>
      </w:pPr>
      <w:r w:rsidRPr="00522C05">
        <w:rPr>
          <w:rFonts w:cstheme="minorHAnsi"/>
        </w:rPr>
        <w:t xml:space="preserve"> 3. As questões em discussão consistem em (i) Ausência de justificativa para os quantitativos indicados no Termo de Referência; (ii) Ausência de realização de estudos técnicos preliminares; (iii) Falha na realização da pesquisa de preços; (iv) Ausência de justificativa para julgamento da licitação sem considerar a divisibilidade do objeto; (v) Constatação de sobrepreço/superfaturamento; (vi) Ausência de fiscalização efetiva pelos fiscais designados; (vii) Inexistência de atesto nos processos de despesa; (viii) Designação de servidor comissionado para atuação nos processos de contratação; (ix) Utilização de plataforma eletrônica mediante cobrança aos fornecedores.</w:t>
      </w:r>
    </w:p>
    <w:p w14:paraId="1DC58D20" w14:textId="77777777" w:rsidR="00F93171" w:rsidRPr="00522C05" w:rsidRDefault="00F93171" w:rsidP="00F93171">
      <w:pPr>
        <w:spacing w:before="240"/>
        <w:ind w:left="2268"/>
        <w:jc w:val="both"/>
        <w:rPr>
          <w:rFonts w:cstheme="minorHAnsi"/>
          <w:b/>
        </w:rPr>
      </w:pPr>
      <w:r w:rsidRPr="00522C05">
        <w:rPr>
          <w:rFonts w:cstheme="minorHAnsi"/>
          <w:b/>
        </w:rPr>
        <w:t xml:space="preserve"> III - RAZÕES DE DECIDIR</w:t>
      </w:r>
    </w:p>
    <w:p w14:paraId="788E2BAE" w14:textId="77777777" w:rsidR="00F93171" w:rsidRPr="00522C05" w:rsidRDefault="00F93171" w:rsidP="00F93171">
      <w:pPr>
        <w:spacing w:before="240"/>
        <w:ind w:left="2268"/>
        <w:jc w:val="both"/>
        <w:rPr>
          <w:rFonts w:cstheme="minorHAnsi"/>
        </w:rPr>
      </w:pPr>
      <w:r w:rsidRPr="00522C05">
        <w:rPr>
          <w:rFonts w:cstheme="minorHAnsi"/>
        </w:rPr>
        <w:t xml:space="preserve"> 4. Cabe ao Gestor o desempenho de ordenador de despesas de procedimentos licitatórios, isso porque, a ele cabe à autorização de pagamento e a responsabilidade pelo emprego dos valores públicos, nos termos do art. 80, §1º do DL nº 200/1967 e do Acórdão 1194/2009/TCU, desse modo, não acolhida a preliminar;</w:t>
      </w:r>
    </w:p>
    <w:p w14:paraId="5B268EDE" w14:textId="464B13D4" w:rsidR="00F93171" w:rsidRPr="00522C05" w:rsidRDefault="00F93171" w:rsidP="00F93171">
      <w:pPr>
        <w:spacing w:before="240"/>
        <w:ind w:left="2268"/>
        <w:jc w:val="both"/>
        <w:rPr>
          <w:rFonts w:cstheme="minorHAnsi"/>
        </w:rPr>
      </w:pPr>
      <w:r w:rsidRPr="00522C05">
        <w:rPr>
          <w:rFonts w:cstheme="minorHAnsi"/>
        </w:rPr>
        <w:t xml:space="preserve"> 5. É inoportuno chancelar a presença ou ausência de dolo, considerando que se trata de análise de elemento subjetivo, que não demanda a esta Corte de Contas julgar – precipuamente - nos termos do art. 70 da CF/88, desse modo, não acolhida a preliminar; </w:t>
      </w:r>
    </w:p>
    <w:p w14:paraId="49447AEA" w14:textId="77777777" w:rsidR="00F93171" w:rsidRPr="00522C05" w:rsidRDefault="00F93171" w:rsidP="00F93171">
      <w:pPr>
        <w:spacing w:before="240"/>
        <w:ind w:left="2268"/>
        <w:jc w:val="both"/>
        <w:rPr>
          <w:rFonts w:cstheme="minorHAnsi"/>
        </w:rPr>
      </w:pPr>
      <w:r w:rsidRPr="00522C05">
        <w:rPr>
          <w:rFonts w:cstheme="minorHAnsi"/>
        </w:rPr>
        <w:t xml:space="preserve">6. O Gestor, por atos de gestão, relaciona-se à frente do planejamento e da ordenação de despesas nos procedimentos licitatórios, portanto, mantendo causalidade com os fatos, desse modo, não acolhida a preliminar; </w:t>
      </w:r>
    </w:p>
    <w:p w14:paraId="34B0F0CA" w14:textId="77777777" w:rsidR="00F93171" w:rsidRPr="00522C05" w:rsidRDefault="00F93171" w:rsidP="00F93171">
      <w:pPr>
        <w:spacing w:before="240"/>
        <w:ind w:left="2268"/>
        <w:jc w:val="both"/>
        <w:rPr>
          <w:rFonts w:cstheme="minorHAnsi"/>
        </w:rPr>
      </w:pPr>
      <w:r w:rsidRPr="00522C05">
        <w:rPr>
          <w:rFonts w:cstheme="minorHAnsi"/>
        </w:rPr>
        <w:t xml:space="preserve">7. No mérito, em sua maioria, as falhas apresentadas versam sobre a fase do planejamento (art.5º, Lei nº 14.133/21) e de governança contratual (art. 11, parágrafo único, Lei nº 14.133/2021), o que demanda maior observação, tendo em vista que a incorrência de </w:t>
      </w:r>
      <w:r w:rsidRPr="00522C05">
        <w:rPr>
          <w:rFonts w:cstheme="minorHAnsi"/>
        </w:rPr>
        <w:lastRenderedPageBreak/>
        <w:t>erro pode resultar em sucessão de erros e/ou malversação de recursos públicos;</w:t>
      </w:r>
    </w:p>
    <w:p w14:paraId="6C45DF9D" w14:textId="77777777" w:rsidR="00F93171" w:rsidRPr="00522C05" w:rsidRDefault="00F93171" w:rsidP="00F93171">
      <w:pPr>
        <w:spacing w:before="240"/>
        <w:ind w:left="2268"/>
        <w:jc w:val="both"/>
        <w:rPr>
          <w:rFonts w:cstheme="minorHAnsi"/>
        </w:rPr>
      </w:pPr>
      <w:r w:rsidRPr="00522C05">
        <w:rPr>
          <w:rFonts w:cstheme="minorHAnsi"/>
        </w:rPr>
        <w:t xml:space="preserve"> 8. Não é adequado exigir que os licitantes incorram em despesas antes da celebração do contrato, notadamente, quanto ao pagamento para licitar em plataforma eletrônica privada, pois limita a competitividade, sugere enriquecimento ilícito, bem como que não é requisito expresso ou implicíto na Lei de Licitações (Lei nº 14.133/2021), conforme a Súmula 272, TCU;</w:t>
      </w:r>
    </w:p>
    <w:p w14:paraId="5D378B02" w14:textId="77777777" w:rsidR="00F93171" w:rsidRPr="00522C05" w:rsidRDefault="00F93171" w:rsidP="00F93171">
      <w:pPr>
        <w:spacing w:before="240"/>
        <w:ind w:left="2268"/>
        <w:jc w:val="both"/>
        <w:rPr>
          <w:rFonts w:cstheme="minorHAnsi"/>
        </w:rPr>
      </w:pPr>
      <w:r w:rsidRPr="00522C05">
        <w:rPr>
          <w:rFonts w:cstheme="minorHAnsi"/>
        </w:rPr>
        <w:t xml:space="preserve"> 9. Verificada a ausência de sobrepreço e/ou superfaturamento;</w:t>
      </w:r>
    </w:p>
    <w:p w14:paraId="4C663F37" w14:textId="77777777" w:rsidR="00F93171" w:rsidRPr="00522C05" w:rsidRDefault="00F93171" w:rsidP="00F93171">
      <w:pPr>
        <w:spacing w:before="240"/>
        <w:ind w:left="2268"/>
        <w:jc w:val="both"/>
        <w:rPr>
          <w:rFonts w:cstheme="minorHAnsi"/>
          <w:b/>
        </w:rPr>
      </w:pPr>
      <w:r w:rsidRPr="00522C05">
        <w:rPr>
          <w:rFonts w:cstheme="minorHAnsi"/>
          <w:b/>
        </w:rPr>
        <w:t xml:space="preserve"> IV - DISPOSITIVO E TESE </w:t>
      </w:r>
    </w:p>
    <w:p w14:paraId="0CCDBEAE" w14:textId="77777777" w:rsidR="00F93171" w:rsidRPr="00522C05" w:rsidRDefault="00F93171" w:rsidP="00F93171">
      <w:pPr>
        <w:spacing w:before="240"/>
        <w:ind w:left="2268"/>
        <w:jc w:val="both"/>
        <w:rPr>
          <w:rFonts w:cstheme="minorHAnsi"/>
        </w:rPr>
      </w:pPr>
      <w:r w:rsidRPr="00522C05">
        <w:rPr>
          <w:rFonts w:cstheme="minorHAnsi"/>
        </w:rPr>
        <w:t>Aplicação de multa, alertas, recomendações e não instauração de Tomada de Contas Especial.</w:t>
      </w:r>
    </w:p>
    <w:p w14:paraId="6FD89D71" w14:textId="77777777" w:rsidR="00F93171" w:rsidRPr="00522C05" w:rsidRDefault="00F93171" w:rsidP="00F93171">
      <w:pPr>
        <w:spacing w:before="240"/>
        <w:ind w:left="2268"/>
        <w:jc w:val="both"/>
        <w:rPr>
          <w:rFonts w:cstheme="minorHAnsi"/>
        </w:rPr>
      </w:pPr>
      <w:r w:rsidRPr="00522C05">
        <w:rPr>
          <w:rFonts w:cstheme="minorHAnsi"/>
        </w:rPr>
        <w:t xml:space="preserve"> ________ </w:t>
      </w:r>
    </w:p>
    <w:p w14:paraId="43E5E462" w14:textId="77777777" w:rsidR="00F93171" w:rsidRPr="00522C05" w:rsidRDefault="00F93171" w:rsidP="00F93171">
      <w:pPr>
        <w:spacing w:before="240"/>
        <w:ind w:left="2268"/>
        <w:jc w:val="both"/>
        <w:rPr>
          <w:rFonts w:cstheme="minorHAnsi"/>
        </w:rPr>
      </w:pPr>
      <w:r w:rsidRPr="00522C05">
        <w:rPr>
          <w:rFonts w:cstheme="minorHAnsi"/>
        </w:rPr>
        <w:t>Legislação relevante citada: Constituição Federal de 1988; Lei nº 14.133/2021; DL nº 200/1967; Lei nº 4.320/64.</w:t>
      </w:r>
    </w:p>
    <w:p w14:paraId="481F0982" w14:textId="65776382" w:rsidR="00F93171" w:rsidRPr="00522C05" w:rsidRDefault="00F93171" w:rsidP="00F93171">
      <w:pPr>
        <w:spacing w:before="240"/>
        <w:ind w:left="2268"/>
        <w:jc w:val="both"/>
        <w:rPr>
          <w:rFonts w:cstheme="minorHAnsi"/>
        </w:rPr>
      </w:pPr>
      <w:r w:rsidRPr="00522C05">
        <w:rPr>
          <w:rFonts w:cstheme="minorHAnsi"/>
        </w:rPr>
        <w:t xml:space="preserve"> Jurisprudência relevante citada: ADPF 982, Acórdão 1194/2009 – TCU; RE 636886 – STF; MS 34.420-AgR – STF; Súmula 272, TCU.</w:t>
      </w:r>
    </w:p>
    <w:p w14:paraId="30315F40" w14:textId="5F8EBDAF" w:rsidR="00F93171" w:rsidRPr="00522C05" w:rsidRDefault="00F93171" w:rsidP="00F93171">
      <w:pPr>
        <w:spacing w:before="240"/>
        <w:ind w:left="2268"/>
        <w:jc w:val="both"/>
        <w:rPr>
          <w:rFonts w:cstheme="minorHAnsi"/>
        </w:rPr>
      </w:pPr>
      <w:r w:rsidRPr="00522C05">
        <w:rPr>
          <w:rFonts w:cstheme="minorHAnsi"/>
          <w:b/>
        </w:rPr>
        <w:t>Sumário.</w:t>
      </w:r>
      <w:r w:rsidRPr="00522C05">
        <w:rPr>
          <w:rFonts w:cstheme="minorHAnsi"/>
        </w:rPr>
        <w:t xml:space="preserve"> Inspeção. Prefeitura Municipal de Guadalupe - PI. Exercício 2024. Decisão Unânime, em consonância parcial com o parecer ministerial. Aplicação de multa de 300 UFR-PI. Alerta. Recomendação. Não instauração de Tomada de Contas Especial.</w:t>
      </w:r>
    </w:p>
    <w:p w14:paraId="020FD9A4" w14:textId="70844F0B" w:rsidR="00F93171" w:rsidRPr="00522C05" w:rsidRDefault="00F93171" w:rsidP="00F93171">
      <w:pPr>
        <w:spacing w:before="240"/>
        <w:ind w:left="2268"/>
        <w:jc w:val="both"/>
        <w:rPr>
          <w:rFonts w:cstheme="minorHAnsi"/>
        </w:rPr>
      </w:pPr>
      <w:r w:rsidRPr="00522C05">
        <w:rPr>
          <w:rFonts w:cstheme="minorHAnsi"/>
        </w:rPr>
        <w:t xml:space="preserve">(Inspeção. Processo </w:t>
      </w:r>
      <w:hyperlink r:id="rId36" w:history="1">
        <w:r w:rsidRPr="00522C05">
          <w:rPr>
            <w:color w:val="0000FF"/>
            <w:u w:val="single"/>
          </w:rPr>
          <w:t>TC/003949/2024</w:t>
        </w:r>
      </w:hyperlink>
      <w:r w:rsidRPr="00522C05">
        <w:rPr>
          <w:rFonts w:cstheme="minorHAnsi"/>
        </w:rPr>
        <w:t xml:space="preserve"> – Relator: Cons. Subst. Delano Carneiro da Cunha Câmara. Segunda Câmara. Unânime. Acórdão Nº 305/2025, publicado no </w:t>
      </w:r>
      <w:hyperlink r:id="rId37" w:history="1">
        <w:r w:rsidRPr="00522C05">
          <w:rPr>
            <w:color w:val="0000FF"/>
            <w:u w:val="single"/>
          </w:rPr>
          <w:t>DOE/TCE-PI Nº 153/2025</w:t>
        </w:r>
      </w:hyperlink>
      <w:r w:rsidRPr="00522C05">
        <w:rPr>
          <w:rFonts w:cstheme="minorHAnsi"/>
        </w:rPr>
        <w:t>).</w:t>
      </w:r>
    </w:p>
    <w:p w14:paraId="1FD8C3EA" w14:textId="77777777" w:rsidR="00F93171" w:rsidRPr="000600C5" w:rsidRDefault="00F93171" w:rsidP="00F93171">
      <w:pPr>
        <w:spacing w:before="240"/>
        <w:jc w:val="both"/>
        <w:rPr>
          <w:rFonts w:eastAsiaTheme="majorEastAsia" w:cstheme="majorBidi"/>
          <w:b/>
          <w:bCs/>
          <w:i/>
          <w:color w:val="0000FF"/>
          <w:sz w:val="24"/>
          <w:szCs w:val="26"/>
          <w:highlight w:val="yellow"/>
        </w:rPr>
      </w:pPr>
    </w:p>
    <w:p w14:paraId="47F73340" w14:textId="39342615" w:rsidR="000E27F3" w:rsidRPr="007601E0" w:rsidRDefault="000C1AFE" w:rsidP="00F62835">
      <w:pPr>
        <w:pStyle w:val="Ttulo2"/>
        <w:jc w:val="both"/>
        <w:rPr>
          <w:rFonts w:asciiTheme="minorHAnsi" w:hAnsiTheme="minorHAnsi"/>
          <w:i/>
          <w:color w:val="0000FF"/>
          <w:sz w:val="24"/>
        </w:rPr>
      </w:pPr>
      <w:bookmarkStart w:id="21" w:name="_Toc208386768"/>
      <w:r w:rsidRPr="007601E0">
        <w:rPr>
          <w:rFonts w:asciiTheme="minorHAnsi" w:hAnsiTheme="minorHAnsi"/>
          <w:i/>
          <w:color w:val="0000FF"/>
          <w:sz w:val="24"/>
        </w:rPr>
        <w:t xml:space="preserve">Licitação. </w:t>
      </w:r>
      <w:r w:rsidR="00A57F6A">
        <w:rPr>
          <w:rFonts w:asciiTheme="minorHAnsi" w:hAnsiTheme="minorHAnsi"/>
          <w:b w:val="0"/>
          <w:color w:val="0000FF"/>
          <w:sz w:val="24"/>
        </w:rPr>
        <w:t>Irregularidade na escolha de critério de julgamento</w:t>
      </w:r>
      <w:r w:rsidR="000600C5" w:rsidRPr="007601E0">
        <w:rPr>
          <w:rFonts w:asciiTheme="minorHAnsi" w:hAnsiTheme="minorHAnsi"/>
          <w:b w:val="0"/>
          <w:color w:val="0000FF"/>
          <w:sz w:val="24"/>
        </w:rPr>
        <w:t xml:space="preserve">. </w:t>
      </w:r>
      <w:r w:rsidR="007C25E3" w:rsidRPr="007C25E3">
        <w:rPr>
          <w:rFonts w:asciiTheme="minorHAnsi" w:hAnsiTheme="minorHAnsi"/>
          <w:b w:val="0"/>
          <w:color w:val="0000FF"/>
          <w:sz w:val="24"/>
        </w:rPr>
        <w:t xml:space="preserve">A abertura de novo procedimento licitatório com as mesmas irregularidades de certame suspenso por decisão liminar configura descumprimento de decisão da Corte de Contas </w:t>
      </w:r>
      <w:r w:rsidR="007C25E3">
        <w:rPr>
          <w:rFonts w:asciiTheme="minorHAnsi" w:hAnsiTheme="minorHAnsi"/>
          <w:b w:val="0"/>
          <w:color w:val="0000FF"/>
          <w:sz w:val="24"/>
        </w:rPr>
        <w:t xml:space="preserve">e pode </w:t>
      </w:r>
      <w:r w:rsidR="007C25E3" w:rsidRPr="007C25E3">
        <w:rPr>
          <w:rFonts w:asciiTheme="minorHAnsi" w:hAnsiTheme="minorHAnsi"/>
          <w:b w:val="0"/>
          <w:color w:val="0000FF"/>
          <w:sz w:val="24"/>
        </w:rPr>
        <w:t>ensejar a aplicação de sanção ao responsável</w:t>
      </w:r>
      <w:r w:rsidR="007C25E3">
        <w:rPr>
          <w:rFonts w:asciiTheme="minorHAnsi" w:hAnsiTheme="minorHAnsi"/>
          <w:b w:val="0"/>
          <w:color w:val="0000FF"/>
          <w:sz w:val="24"/>
        </w:rPr>
        <w:t>.</w:t>
      </w:r>
      <w:bookmarkEnd w:id="21"/>
    </w:p>
    <w:p w14:paraId="6A7B8F3C" w14:textId="77777777" w:rsidR="000C1AFE" w:rsidRPr="007601E0" w:rsidRDefault="000C1AFE" w:rsidP="000C1AFE">
      <w:pPr>
        <w:spacing w:before="240"/>
        <w:ind w:left="2268"/>
        <w:jc w:val="both"/>
        <w:rPr>
          <w:rFonts w:cstheme="minorHAnsi"/>
        </w:rPr>
      </w:pPr>
      <w:r w:rsidRPr="007601E0">
        <w:rPr>
          <w:rFonts w:cstheme="minorHAnsi"/>
          <w:b/>
        </w:rPr>
        <w:t>EMENTA:</w:t>
      </w:r>
      <w:r w:rsidRPr="007601E0">
        <w:rPr>
          <w:rFonts w:cstheme="minorHAnsi"/>
        </w:rPr>
        <w:t xml:space="preserve"> CONTROLE EXTERNO. DIREITO ADMINISTRATIVO. LICITAÇÃO. REPRESENTAÇÃO. IRREGULARIDADES. SOBREPREÇO. FALHA NA ADOÇÃO DO CRITÉRIO DE JULGAMENTO. AUSÊNCIA DE JUSTIFICATIVA PARA NÃO APLICAÇÃO DO TRATAMENTO </w:t>
      </w:r>
      <w:r w:rsidRPr="007601E0">
        <w:rPr>
          <w:rFonts w:cstheme="minorHAnsi"/>
        </w:rPr>
        <w:lastRenderedPageBreak/>
        <w:t>DIFERENCIADO ÀS MICROEMPRESAS E EMPRESAS DE PEQUENO PORTE DE QUE TRATA A LC Nº 123/2016. DESCUMPRIMENTO DE DECISÃO DO TCE-PI. PROCEDÊNCIA. APLICAÇÃO DE MULTA. RECOMENDAÇÕES.</w:t>
      </w:r>
    </w:p>
    <w:p w14:paraId="39C4A524" w14:textId="468C4676" w:rsidR="000C1AFE" w:rsidRPr="007601E0" w:rsidRDefault="000C1AFE" w:rsidP="000C1AFE">
      <w:pPr>
        <w:spacing w:before="240"/>
        <w:ind w:left="2268"/>
        <w:jc w:val="both"/>
        <w:rPr>
          <w:rFonts w:cstheme="minorHAnsi"/>
          <w:b/>
        </w:rPr>
      </w:pPr>
      <w:r w:rsidRPr="007601E0">
        <w:rPr>
          <w:rFonts w:cstheme="minorHAnsi"/>
          <w:b/>
        </w:rPr>
        <w:t xml:space="preserve">CASO EM EXAME </w:t>
      </w:r>
    </w:p>
    <w:p w14:paraId="4E3CEECB" w14:textId="77777777" w:rsidR="000C1AFE" w:rsidRPr="007601E0" w:rsidRDefault="000C1AFE" w:rsidP="000C1AFE">
      <w:pPr>
        <w:spacing w:before="240"/>
        <w:ind w:left="2268"/>
        <w:jc w:val="both"/>
        <w:rPr>
          <w:rFonts w:cstheme="minorHAnsi"/>
        </w:rPr>
      </w:pPr>
      <w:r w:rsidRPr="007601E0">
        <w:rPr>
          <w:rFonts w:cstheme="minorHAnsi"/>
        </w:rPr>
        <w:t xml:space="preserve">Representação formulada em razão de irregularidades em Pregão Eletrônico realizada visando à contratação de empresa para o fornecimento de material de higiene e limpeza e descartáveis. </w:t>
      </w:r>
    </w:p>
    <w:p w14:paraId="64B1381D" w14:textId="77777777" w:rsidR="000C1AFE" w:rsidRPr="007601E0" w:rsidRDefault="000C1AFE" w:rsidP="000C1AFE">
      <w:pPr>
        <w:spacing w:before="240"/>
        <w:ind w:left="2268"/>
        <w:jc w:val="both"/>
        <w:rPr>
          <w:rFonts w:cstheme="minorHAnsi"/>
          <w:b/>
        </w:rPr>
      </w:pPr>
      <w:r w:rsidRPr="007601E0">
        <w:rPr>
          <w:rFonts w:cstheme="minorHAnsi"/>
          <w:b/>
        </w:rPr>
        <w:t xml:space="preserve">II- QUESTÃO EM DISCUSSÃO </w:t>
      </w:r>
    </w:p>
    <w:p w14:paraId="2DBD657F" w14:textId="7DC2AC03" w:rsidR="000C1AFE" w:rsidRPr="007601E0" w:rsidRDefault="000C1AFE" w:rsidP="000C1AFE">
      <w:pPr>
        <w:spacing w:before="240"/>
        <w:ind w:left="2268"/>
        <w:jc w:val="both"/>
        <w:rPr>
          <w:rFonts w:cstheme="minorHAnsi"/>
        </w:rPr>
      </w:pPr>
      <w:r w:rsidRPr="007601E0">
        <w:rPr>
          <w:rFonts w:cstheme="minorHAnsi"/>
        </w:rPr>
        <w:t>2. A questão em discussão consiste na apuração das seguintes irregularidades: 2.1) Sobrepreço. Falha na pesquisa de preços; 2.2) Falha na adoção do critério de julgamento; 2.3) Ausência de justificativa para não aplicação do tratamento diferenciado às MEs e EPPs de que trata a LC nº 123/2016; e 2.4) Descumprimento de decisão do TCE-PI.</w:t>
      </w:r>
    </w:p>
    <w:p w14:paraId="61F633EE" w14:textId="77777777" w:rsidR="000C1AFE" w:rsidRPr="007601E0" w:rsidRDefault="000C1AFE" w:rsidP="000C1AFE">
      <w:pPr>
        <w:spacing w:before="240"/>
        <w:ind w:left="2268"/>
        <w:jc w:val="both"/>
        <w:rPr>
          <w:rFonts w:cstheme="minorHAnsi"/>
          <w:b/>
        </w:rPr>
      </w:pPr>
      <w:r w:rsidRPr="007601E0">
        <w:rPr>
          <w:rFonts w:cstheme="minorHAnsi"/>
          <w:b/>
        </w:rPr>
        <w:t xml:space="preserve">III- RAZÕES DE DECIDIR </w:t>
      </w:r>
    </w:p>
    <w:p w14:paraId="6F6F9F27" w14:textId="77777777" w:rsidR="000C1AFE" w:rsidRPr="007601E0" w:rsidRDefault="000C1AFE" w:rsidP="000C1AFE">
      <w:pPr>
        <w:spacing w:before="240"/>
        <w:ind w:left="2268"/>
        <w:jc w:val="both"/>
        <w:rPr>
          <w:rFonts w:cstheme="minorHAnsi"/>
        </w:rPr>
      </w:pPr>
      <w:r w:rsidRPr="007601E0">
        <w:rPr>
          <w:rFonts w:cstheme="minorHAnsi"/>
        </w:rPr>
        <w:t>3. Analisando os autos, constatou-se falha na pesquisa de preços definidos para Pregão Eletrônico, com valores acima dos valores de mercado.</w:t>
      </w:r>
    </w:p>
    <w:p w14:paraId="4297B974" w14:textId="77777777" w:rsidR="000C1AFE" w:rsidRPr="007601E0" w:rsidRDefault="000C1AFE" w:rsidP="000C1AFE">
      <w:pPr>
        <w:spacing w:before="240"/>
        <w:ind w:left="2268"/>
        <w:jc w:val="both"/>
        <w:rPr>
          <w:rFonts w:cstheme="minorHAnsi"/>
        </w:rPr>
      </w:pPr>
      <w:r w:rsidRPr="007601E0">
        <w:rPr>
          <w:rFonts w:cstheme="minorHAnsi"/>
        </w:rPr>
        <w:t xml:space="preserve"> 4. A gestão municipal estabeleceu, injustificadamente, como critério de julgamento da licitação, o menor preço por lote ou global, o que, in casu, poderia resultar na adjudicação de diversos itens por valores superiores aos que teriam sido obtidos caso os mesmos itens fossem licitados separadamente, violando, assim, o disposto nos artigos 40, V, “b” c/c 82, §1º da Lei nº 14.133/21.</w:t>
      </w:r>
    </w:p>
    <w:p w14:paraId="06944A06" w14:textId="77777777" w:rsidR="000C1AFE" w:rsidRPr="007601E0" w:rsidRDefault="000C1AFE" w:rsidP="000C1AFE">
      <w:pPr>
        <w:spacing w:before="240"/>
        <w:ind w:left="2268"/>
        <w:jc w:val="both"/>
        <w:rPr>
          <w:rFonts w:cstheme="minorHAnsi"/>
        </w:rPr>
      </w:pPr>
      <w:r w:rsidRPr="007601E0">
        <w:rPr>
          <w:rFonts w:cstheme="minorHAnsi"/>
        </w:rPr>
        <w:t xml:space="preserve"> 5. Ausência de justificativa para não aplicação do tratamento diferenciado às MEs e EPPs de que trata a LC nº 123/2016</w:t>
      </w:r>
    </w:p>
    <w:p w14:paraId="4CC605C2" w14:textId="5A107FC8" w:rsidR="000C1AFE" w:rsidRPr="007601E0" w:rsidRDefault="000C1AFE" w:rsidP="000C1AFE">
      <w:pPr>
        <w:spacing w:before="240"/>
        <w:ind w:left="2268"/>
        <w:jc w:val="both"/>
        <w:rPr>
          <w:rFonts w:cstheme="minorHAnsi"/>
        </w:rPr>
      </w:pPr>
      <w:r w:rsidRPr="007601E0">
        <w:rPr>
          <w:rFonts w:cstheme="minorHAnsi"/>
        </w:rPr>
        <w:t>6. A abertura de novo procedimento licitatório com as mesmas irregularidades de certame suspenso por decisão liminar configura descumprimento de decisão da Corte de Contas a ensejar a apl</w:t>
      </w:r>
      <w:r w:rsidR="007C25E3">
        <w:rPr>
          <w:rFonts w:cstheme="minorHAnsi"/>
        </w:rPr>
        <w:t>icação de sanção ao responsável.</w:t>
      </w:r>
    </w:p>
    <w:p w14:paraId="6658B72B" w14:textId="77777777" w:rsidR="000C1AFE" w:rsidRPr="007601E0" w:rsidRDefault="000C1AFE" w:rsidP="000C1AFE">
      <w:pPr>
        <w:spacing w:before="240"/>
        <w:ind w:left="2268"/>
        <w:jc w:val="both"/>
        <w:rPr>
          <w:rFonts w:cstheme="minorHAnsi"/>
          <w:b/>
        </w:rPr>
      </w:pPr>
      <w:r w:rsidRPr="007601E0">
        <w:rPr>
          <w:rFonts w:cstheme="minorHAnsi"/>
          <w:b/>
        </w:rPr>
        <w:t>IV- DISPOSITIVO</w:t>
      </w:r>
    </w:p>
    <w:p w14:paraId="761A7EE0" w14:textId="77777777" w:rsidR="000C1AFE" w:rsidRPr="007601E0" w:rsidRDefault="000C1AFE" w:rsidP="000C1AFE">
      <w:pPr>
        <w:spacing w:before="240"/>
        <w:ind w:left="2268"/>
        <w:jc w:val="both"/>
        <w:rPr>
          <w:rFonts w:cstheme="minorHAnsi"/>
        </w:rPr>
      </w:pPr>
      <w:r w:rsidRPr="007601E0">
        <w:rPr>
          <w:rFonts w:cstheme="minorHAnsi"/>
        </w:rPr>
        <w:t xml:space="preserve"> 7. Procedência. Aplicação de multa. Expedição de recomendações. _________________ </w:t>
      </w:r>
    </w:p>
    <w:p w14:paraId="65ACACA4" w14:textId="71825327" w:rsidR="000C1AFE" w:rsidRPr="007601E0" w:rsidRDefault="000C1AFE" w:rsidP="000C1AFE">
      <w:pPr>
        <w:spacing w:before="240"/>
        <w:ind w:left="2268"/>
        <w:jc w:val="both"/>
        <w:rPr>
          <w:rFonts w:cstheme="minorHAnsi"/>
        </w:rPr>
      </w:pPr>
      <w:r w:rsidRPr="007601E0">
        <w:rPr>
          <w:rFonts w:cstheme="minorHAnsi"/>
        </w:rPr>
        <w:lastRenderedPageBreak/>
        <w:t xml:space="preserve">Legislação relevante citada: artigos 40, V, “b”, c/c 82, § 1º, da Lei nº 14.133/21 e Súmula nº 247 do TCU. Art. 48, I e III, da Lei Complementar nº 123/06. </w:t>
      </w:r>
    </w:p>
    <w:p w14:paraId="304DFC7B" w14:textId="2C67F8DB" w:rsidR="000C1AFE" w:rsidRPr="007601E0" w:rsidRDefault="000C1AFE" w:rsidP="000C1AFE">
      <w:pPr>
        <w:spacing w:before="240"/>
        <w:ind w:left="2268"/>
        <w:jc w:val="both"/>
        <w:rPr>
          <w:rFonts w:cstheme="minorHAnsi"/>
        </w:rPr>
      </w:pPr>
      <w:r w:rsidRPr="007601E0">
        <w:rPr>
          <w:rFonts w:cstheme="minorHAnsi"/>
          <w:b/>
        </w:rPr>
        <w:t>SUMÁRIO:</w:t>
      </w:r>
      <w:r w:rsidRPr="007601E0">
        <w:rPr>
          <w:rFonts w:cstheme="minorHAnsi"/>
        </w:rPr>
        <w:t xml:space="preserve"> Representação em face da P. M. de Alegrete do Piauí, exercício 2024. Procedência. Aplicação de multa. Expedição de Recomendações. Consonância com o parecer ministerial. Decisão unânime.</w:t>
      </w:r>
    </w:p>
    <w:p w14:paraId="7FA4719B" w14:textId="17753E01" w:rsidR="000C1AFE" w:rsidRPr="007601E0" w:rsidRDefault="000C1AFE" w:rsidP="000C1AFE">
      <w:pPr>
        <w:spacing w:before="240"/>
        <w:ind w:left="2268"/>
        <w:jc w:val="both"/>
        <w:rPr>
          <w:rFonts w:cstheme="minorHAnsi"/>
        </w:rPr>
      </w:pPr>
      <w:r w:rsidRPr="007601E0">
        <w:rPr>
          <w:rFonts w:cstheme="minorHAnsi"/>
        </w:rPr>
        <w:t xml:space="preserve">(Representação. Processo </w:t>
      </w:r>
      <w:hyperlink r:id="rId38" w:history="1">
        <w:r w:rsidRPr="007601E0">
          <w:rPr>
            <w:color w:val="0000FF"/>
            <w:u w:val="single"/>
          </w:rPr>
          <w:t>TC/007748/2024</w:t>
        </w:r>
      </w:hyperlink>
      <w:r w:rsidRPr="007601E0">
        <w:rPr>
          <w:rFonts w:cstheme="minorHAnsi"/>
        </w:rPr>
        <w:t xml:space="preserve"> – Relatora: Cons.ª Waltânia Maria Nogueira de Sousa Leal Alvarenga. Segunda Câmara Virtual. Unânime. Acórdão Nº 213-A/2025, publicado no </w:t>
      </w:r>
      <w:hyperlink r:id="rId39" w:history="1">
        <w:r w:rsidRPr="007601E0">
          <w:rPr>
            <w:color w:val="0000FF"/>
            <w:u w:val="single"/>
          </w:rPr>
          <w:t>DOE/TCE-PI Nº 158/2025</w:t>
        </w:r>
      </w:hyperlink>
      <w:r w:rsidRPr="007601E0">
        <w:rPr>
          <w:rFonts w:cstheme="minorHAnsi"/>
        </w:rPr>
        <w:t>).</w:t>
      </w:r>
    </w:p>
    <w:p w14:paraId="07D864A3" w14:textId="77777777" w:rsidR="000C1AFE" w:rsidRPr="00883958" w:rsidRDefault="000C1AFE" w:rsidP="000C1AFE">
      <w:pPr>
        <w:spacing w:before="240"/>
        <w:jc w:val="both"/>
        <w:rPr>
          <w:rFonts w:cstheme="minorHAnsi"/>
          <w:highlight w:val="green"/>
        </w:rPr>
      </w:pPr>
    </w:p>
    <w:p w14:paraId="6AD4E2E5" w14:textId="215BAD38" w:rsidR="000E27F3" w:rsidRPr="000017DC" w:rsidRDefault="000C1AFE" w:rsidP="00F62835">
      <w:pPr>
        <w:pStyle w:val="Ttulo2"/>
        <w:rPr>
          <w:rFonts w:asciiTheme="minorHAnsi" w:hAnsiTheme="minorHAnsi"/>
          <w:i/>
          <w:color w:val="0000FF"/>
          <w:sz w:val="24"/>
        </w:rPr>
      </w:pPr>
      <w:bookmarkStart w:id="22" w:name="_Toc208386769"/>
      <w:r w:rsidRPr="000017DC">
        <w:rPr>
          <w:rFonts w:asciiTheme="minorHAnsi" w:hAnsiTheme="minorHAnsi"/>
          <w:i/>
          <w:color w:val="0000FF"/>
          <w:sz w:val="24"/>
        </w:rPr>
        <w:t>Licitação.</w:t>
      </w:r>
      <w:r w:rsidR="000E27F3" w:rsidRPr="000017DC">
        <w:rPr>
          <w:rFonts w:asciiTheme="minorHAnsi" w:hAnsiTheme="minorHAnsi"/>
          <w:i/>
          <w:color w:val="0000FF"/>
          <w:sz w:val="24"/>
        </w:rPr>
        <w:t xml:space="preserve"> </w:t>
      </w:r>
      <w:r w:rsidR="00711D83">
        <w:rPr>
          <w:rFonts w:asciiTheme="minorHAnsi" w:hAnsiTheme="minorHAnsi"/>
          <w:b w:val="0"/>
          <w:color w:val="0000FF"/>
          <w:sz w:val="24"/>
        </w:rPr>
        <w:t>Pesquisa de preços</w:t>
      </w:r>
      <w:r w:rsidR="000E27F3" w:rsidRPr="000017DC">
        <w:rPr>
          <w:rFonts w:asciiTheme="minorHAnsi" w:hAnsiTheme="minorHAnsi"/>
          <w:b w:val="0"/>
          <w:color w:val="0000FF"/>
          <w:sz w:val="24"/>
        </w:rPr>
        <w:t>.</w:t>
      </w:r>
      <w:r w:rsidR="00711D83">
        <w:rPr>
          <w:rFonts w:asciiTheme="minorHAnsi" w:hAnsiTheme="minorHAnsi"/>
          <w:b w:val="0"/>
          <w:color w:val="0000FF"/>
          <w:sz w:val="24"/>
        </w:rPr>
        <w:t xml:space="preserve"> Observância das formalidades legais.</w:t>
      </w:r>
      <w:bookmarkEnd w:id="22"/>
    </w:p>
    <w:p w14:paraId="1FC736CD" w14:textId="77777777" w:rsidR="000C1AFE" w:rsidRPr="000017DC" w:rsidRDefault="000C1AFE" w:rsidP="00883958">
      <w:pPr>
        <w:spacing w:before="240"/>
        <w:ind w:left="2268"/>
        <w:jc w:val="both"/>
        <w:rPr>
          <w:rFonts w:cstheme="minorHAnsi"/>
        </w:rPr>
      </w:pPr>
      <w:r w:rsidRPr="000017DC">
        <w:rPr>
          <w:rFonts w:cstheme="minorHAnsi"/>
          <w:b/>
        </w:rPr>
        <w:t>EMENTA:</w:t>
      </w:r>
      <w:r w:rsidRPr="000017DC">
        <w:rPr>
          <w:rFonts w:cstheme="minorHAnsi"/>
        </w:rPr>
        <w:t xml:space="preserve"> CONTROLE EXTERNO. DIREITO ADMINISTRATIVO. DENÚNCIA. FALHAS EM LICITAÇÃO. IRREGULARIDADES EM CONTRATO. INADEQUADA PESQUISA DE PREÇOS. SOBREPREÇO. AQUISIÇÃO DE PRODUTO SEM USO POR MAIS DE 2 ANOS. ADIANTAMENTO DE PAGAMENTO DE PRODUTO. PROCEDÊNCIA PARCIAL. APLICAÇÃO DE MULTA. ALERTAS. RECOMENDAÇÕES. COMUNICAÇÃO AO MPT.</w:t>
      </w:r>
    </w:p>
    <w:p w14:paraId="3FE6557F" w14:textId="77777777" w:rsidR="000C1AFE" w:rsidRPr="000017DC" w:rsidRDefault="000C1AFE" w:rsidP="00883958">
      <w:pPr>
        <w:spacing w:before="240"/>
        <w:ind w:left="2268"/>
        <w:jc w:val="both"/>
        <w:rPr>
          <w:rFonts w:cstheme="minorHAnsi"/>
          <w:b/>
        </w:rPr>
      </w:pPr>
      <w:r w:rsidRPr="000017DC">
        <w:rPr>
          <w:rFonts w:cstheme="minorHAnsi"/>
          <w:b/>
        </w:rPr>
        <w:t xml:space="preserve"> I- CASO EM EXAME </w:t>
      </w:r>
    </w:p>
    <w:p w14:paraId="542B897A" w14:textId="048B868A" w:rsidR="000C1AFE" w:rsidRPr="000017DC" w:rsidRDefault="000C1AFE" w:rsidP="00883958">
      <w:pPr>
        <w:spacing w:before="240"/>
        <w:ind w:left="2268"/>
        <w:jc w:val="both"/>
        <w:rPr>
          <w:rFonts w:cstheme="minorHAnsi"/>
        </w:rPr>
      </w:pPr>
      <w:r w:rsidRPr="000017DC">
        <w:rPr>
          <w:rFonts w:cstheme="minorHAnsi"/>
        </w:rPr>
        <w:t>Denúncia noticiando possíveis irregularidades em contratos firmados pelo município para a realização de reforma em hospital e para a aquisição de materiais e equipamentos para a saúde.</w:t>
      </w:r>
    </w:p>
    <w:p w14:paraId="2AF09AEA" w14:textId="77777777" w:rsidR="000C1AFE" w:rsidRPr="000017DC" w:rsidRDefault="000C1AFE" w:rsidP="00883958">
      <w:pPr>
        <w:spacing w:before="240"/>
        <w:ind w:left="2268"/>
        <w:jc w:val="both"/>
        <w:rPr>
          <w:rFonts w:cstheme="minorHAnsi"/>
          <w:b/>
        </w:rPr>
      </w:pPr>
      <w:r w:rsidRPr="000017DC">
        <w:rPr>
          <w:rFonts w:cstheme="minorHAnsi"/>
          <w:b/>
        </w:rPr>
        <w:t xml:space="preserve"> II. QUESTÃO EM DISCUSSÃO </w:t>
      </w:r>
    </w:p>
    <w:p w14:paraId="523218F3" w14:textId="3A580E58" w:rsidR="000C1AFE" w:rsidRPr="000017DC" w:rsidRDefault="000C1AFE" w:rsidP="00883958">
      <w:pPr>
        <w:spacing w:before="240"/>
        <w:ind w:left="2268"/>
        <w:jc w:val="both"/>
        <w:rPr>
          <w:rFonts w:cstheme="minorHAnsi"/>
        </w:rPr>
      </w:pPr>
      <w:r w:rsidRPr="000017DC">
        <w:rPr>
          <w:rFonts w:cstheme="minorHAnsi"/>
        </w:rPr>
        <w:t>A questão em discussão consiste na apuração das seguintes irregularidades contratuais: 2.1 ausência de pesquisa e cotação de preços; 2.2 sobrepreço em produtos adquiridos; 2.3 aquisição de equipamento sem uso por mais de 2 anos; 2.4 adiantamento de pagamento de produto; 2.5 irregularidades em reforma realizada na UMS.</w:t>
      </w:r>
    </w:p>
    <w:p w14:paraId="5F2B2666" w14:textId="77777777" w:rsidR="000C1AFE" w:rsidRPr="000017DC" w:rsidRDefault="000C1AFE" w:rsidP="00883958">
      <w:pPr>
        <w:spacing w:before="240"/>
        <w:ind w:left="2268"/>
        <w:jc w:val="both"/>
        <w:rPr>
          <w:rFonts w:cstheme="minorHAnsi"/>
          <w:b/>
        </w:rPr>
      </w:pPr>
      <w:r w:rsidRPr="000017DC">
        <w:rPr>
          <w:rFonts w:cstheme="minorHAnsi"/>
          <w:b/>
        </w:rPr>
        <w:t xml:space="preserve"> III. RAZÕES DE DECIDIR </w:t>
      </w:r>
    </w:p>
    <w:p w14:paraId="7279AF2F" w14:textId="77777777" w:rsidR="000C1AFE" w:rsidRPr="000017DC" w:rsidRDefault="000C1AFE" w:rsidP="00883958">
      <w:pPr>
        <w:spacing w:before="240"/>
        <w:ind w:left="2268"/>
        <w:jc w:val="both"/>
        <w:rPr>
          <w:rFonts w:cstheme="minorHAnsi"/>
        </w:rPr>
      </w:pPr>
      <w:r w:rsidRPr="000017DC">
        <w:rPr>
          <w:rFonts w:cstheme="minorHAnsi"/>
        </w:rPr>
        <w:t xml:space="preserve">3. O gestor deve observância às formalidades legais exigidas quanto à realização de pesquisa de preços, que não deve se restringir às </w:t>
      </w:r>
      <w:r w:rsidRPr="000017DC">
        <w:rPr>
          <w:rFonts w:cstheme="minorHAnsi"/>
        </w:rPr>
        <w:lastRenderedPageBreak/>
        <w:t>cotações já realizadas junto a potenciais fornecedores, devem ser utilizadas outras fontes como parâmetro, priorizando contratações públicas similares, sistemas referencias de preços disponíveis, pesquisas na internet em sites especializados e contratos anteriores do próprio órgão.</w:t>
      </w:r>
    </w:p>
    <w:p w14:paraId="313AF883" w14:textId="77777777" w:rsidR="000C1AFE" w:rsidRPr="000017DC" w:rsidRDefault="000C1AFE" w:rsidP="00883958">
      <w:pPr>
        <w:spacing w:before="240"/>
        <w:ind w:left="2268"/>
        <w:jc w:val="both"/>
        <w:rPr>
          <w:rFonts w:cstheme="minorHAnsi"/>
        </w:rPr>
      </w:pPr>
      <w:r w:rsidRPr="000017DC">
        <w:rPr>
          <w:rFonts w:cstheme="minorHAnsi"/>
        </w:rPr>
        <w:t xml:space="preserve"> 4. Uma frágil pesquisa de preços afeta a economicidade do certame, resultando em contratações acima do preço de mercado. </w:t>
      </w:r>
    </w:p>
    <w:p w14:paraId="7C270774" w14:textId="77777777" w:rsidR="000C1AFE" w:rsidRPr="000017DC" w:rsidRDefault="000C1AFE" w:rsidP="00883958">
      <w:pPr>
        <w:spacing w:before="240"/>
        <w:ind w:left="2268"/>
        <w:jc w:val="both"/>
        <w:rPr>
          <w:rFonts w:cstheme="minorHAnsi"/>
        </w:rPr>
      </w:pPr>
      <w:r w:rsidRPr="000017DC">
        <w:rPr>
          <w:rFonts w:cstheme="minorHAnsi"/>
        </w:rPr>
        <w:t>5. A aquisição de equipamentos sem uso por mais de 2 anos pode levar a inadequação ou inservibilidade do produto, resultando em possível dano ao erário.</w:t>
      </w:r>
    </w:p>
    <w:p w14:paraId="7CACED0F" w14:textId="77777777" w:rsidR="000C1AFE" w:rsidRPr="000017DC" w:rsidRDefault="000C1AFE" w:rsidP="00883958">
      <w:pPr>
        <w:spacing w:before="240"/>
        <w:ind w:left="2268"/>
        <w:jc w:val="both"/>
        <w:rPr>
          <w:rFonts w:cstheme="minorHAnsi"/>
        </w:rPr>
      </w:pPr>
      <w:r w:rsidRPr="000017DC">
        <w:rPr>
          <w:rFonts w:cstheme="minorHAnsi"/>
        </w:rPr>
        <w:t xml:space="preserve"> 6. O adiantamento de pagamento de despesa referente à nota fiscal trata- -se de irregularidade que não pode ser afastada com a simples juntada de nota fiscal sem detalhar o número de série, pois não é possível averiguar se os documentos colacionados se referem aos produtos adquiridos.</w:t>
      </w:r>
    </w:p>
    <w:p w14:paraId="131C9200" w14:textId="77777777" w:rsidR="000C1AFE" w:rsidRPr="000017DC" w:rsidRDefault="000C1AFE" w:rsidP="00883958">
      <w:pPr>
        <w:spacing w:before="240"/>
        <w:ind w:left="2268"/>
        <w:jc w:val="both"/>
        <w:rPr>
          <w:rFonts w:cstheme="minorHAnsi"/>
        </w:rPr>
      </w:pPr>
      <w:r w:rsidRPr="000017DC">
        <w:rPr>
          <w:rFonts w:cstheme="minorHAnsi"/>
        </w:rPr>
        <w:t xml:space="preserve"> 7. Quanto às possíveis irregularidades em reforma realizada na Unidade Mista de Saúde o ente, inspeção in loco revelou que esta se encontra em pleno funcionamento e os documentos apresentados pela defesa afastaram as possíveis irregularidades, apesar de demonstrar necessidade de maior rigor formal nos registros, com padronização mais clara dos cronogramas e memórias de cálculo.</w:t>
      </w:r>
    </w:p>
    <w:p w14:paraId="57C62BA8" w14:textId="77777777" w:rsidR="000C1AFE" w:rsidRPr="000017DC" w:rsidRDefault="000C1AFE" w:rsidP="00883958">
      <w:pPr>
        <w:spacing w:before="240"/>
        <w:ind w:left="2268"/>
        <w:jc w:val="both"/>
        <w:rPr>
          <w:rFonts w:cstheme="minorHAnsi"/>
        </w:rPr>
      </w:pPr>
      <w:r w:rsidRPr="000017DC">
        <w:rPr>
          <w:rFonts w:cstheme="minorHAnsi"/>
        </w:rPr>
        <w:t xml:space="preserve"> 8. Em relação à possível subcontratação integral da obra, não foram apresentados documentos capazes de comprovar, de forma inequívoca, a composição da força de trabalho efetivamente mobilizada na obra, mas, diante das dúvidas, determinou-se a comunicação dos fatos ao Ministério Público do Trabalho. </w:t>
      </w:r>
    </w:p>
    <w:p w14:paraId="6B4A4165" w14:textId="77777777" w:rsidR="000C1AFE" w:rsidRPr="000017DC" w:rsidRDefault="000C1AFE" w:rsidP="00883958">
      <w:pPr>
        <w:spacing w:before="240"/>
        <w:ind w:left="2268"/>
        <w:jc w:val="both"/>
        <w:rPr>
          <w:rFonts w:cstheme="minorHAnsi"/>
          <w:b/>
        </w:rPr>
      </w:pPr>
      <w:r w:rsidRPr="000017DC">
        <w:rPr>
          <w:rFonts w:cstheme="minorHAnsi"/>
          <w:b/>
        </w:rPr>
        <w:t>IV. DISPOSITIVO</w:t>
      </w:r>
    </w:p>
    <w:p w14:paraId="2E7E7438" w14:textId="77777777" w:rsidR="000C1AFE" w:rsidRPr="000017DC" w:rsidRDefault="000C1AFE" w:rsidP="00883958">
      <w:pPr>
        <w:spacing w:before="240"/>
        <w:ind w:left="2268"/>
        <w:jc w:val="both"/>
        <w:rPr>
          <w:rFonts w:cstheme="minorHAnsi"/>
        </w:rPr>
      </w:pPr>
      <w:r w:rsidRPr="000017DC">
        <w:rPr>
          <w:rFonts w:cstheme="minorHAnsi"/>
        </w:rPr>
        <w:t xml:space="preserve"> 7. Procedência parcial. Aplicação de multa de 500 UFR/PI ao responsável. Expedição de alertas. Expedição de recomendações. Comunicação ao Ministério Público do Trabalho.</w:t>
      </w:r>
    </w:p>
    <w:p w14:paraId="016B1C92" w14:textId="77777777" w:rsidR="000C1AFE" w:rsidRPr="000017DC" w:rsidRDefault="000C1AFE" w:rsidP="00883958">
      <w:pPr>
        <w:spacing w:before="240"/>
        <w:ind w:left="2268"/>
        <w:jc w:val="both"/>
        <w:rPr>
          <w:rFonts w:cstheme="minorHAnsi"/>
        </w:rPr>
      </w:pPr>
      <w:r w:rsidRPr="000017DC">
        <w:rPr>
          <w:rFonts w:cstheme="minorHAnsi"/>
        </w:rPr>
        <w:t xml:space="preserve"> _______________ </w:t>
      </w:r>
    </w:p>
    <w:p w14:paraId="2C67C565" w14:textId="77777777" w:rsidR="000C1AFE" w:rsidRPr="000017DC" w:rsidRDefault="000C1AFE" w:rsidP="00883958">
      <w:pPr>
        <w:spacing w:before="240"/>
        <w:ind w:left="2268"/>
        <w:jc w:val="both"/>
        <w:rPr>
          <w:rFonts w:cstheme="minorHAnsi"/>
        </w:rPr>
      </w:pPr>
      <w:r w:rsidRPr="000017DC">
        <w:rPr>
          <w:rFonts w:cstheme="minorHAnsi"/>
        </w:rPr>
        <w:t>Normativos relevantes citados: artigos 7º, § 2º, inciso II, 40, § 2º, inciso II e 67 da Lei nº 8.666/93; artigo 3º, inciso III da Lei nº 10.520/2002; artigos 63 e 64 da Lei nº 4.320/64.</w:t>
      </w:r>
    </w:p>
    <w:p w14:paraId="4D1FE5D7" w14:textId="240C8FF7" w:rsidR="000C1AFE" w:rsidRPr="000017DC" w:rsidRDefault="000C1AFE" w:rsidP="00883958">
      <w:pPr>
        <w:spacing w:before="240"/>
        <w:ind w:left="2268"/>
        <w:jc w:val="both"/>
        <w:rPr>
          <w:rFonts w:cstheme="minorHAnsi"/>
        </w:rPr>
      </w:pPr>
      <w:r w:rsidRPr="000017DC">
        <w:rPr>
          <w:rFonts w:cstheme="minorHAnsi"/>
          <w:b/>
        </w:rPr>
        <w:lastRenderedPageBreak/>
        <w:t xml:space="preserve"> Sumário: </w:t>
      </w:r>
      <w:r w:rsidRPr="000017DC">
        <w:rPr>
          <w:rFonts w:cstheme="minorHAnsi"/>
        </w:rPr>
        <w:t>Denúncia em face Prefeitura Municipal de Novo Oriente do Piauí, exercício 2023. Procedência parcial. Aplicação de multa. Alertas. Recomendações. Concordando com o parecer ministerial. Decisão unânime.</w:t>
      </w:r>
    </w:p>
    <w:p w14:paraId="7418A23D" w14:textId="7FA10478" w:rsidR="00883958" w:rsidRPr="000017DC" w:rsidRDefault="000C1AFE" w:rsidP="00883958">
      <w:pPr>
        <w:spacing w:before="240"/>
        <w:ind w:left="2268"/>
        <w:jc w:val="both"/>
        <w:rPr>
          <w:rFonts w:cstheme="minorHAnsi"/>
        </w:rPr>
      </w:pPr>
      <w:r w:rsidRPr="000017DC">
        <w:rPr>
          <w:rFonts w:cstheme="minorHAnsi"/>
        </w:rPr>
        <w:t xml:space="preserve">(Denúncia. Processo </w:t>
      </w:r>
      <w:hyperlink r:id="rId40" w:history="1">
        <w:r w:rsidRPr="000017DC">
          <w:rPr>
            <w:color w:val="0000FF"/>
            <w:u w:val="single"/>
          </w:rPr>
          <w:t>TC/010825/2023</w:t>
        </w:r>
      </w:hyperlink>
      <w:r w:rsidRPr="000017DC">
        <w:rPr>
          <w:rFonts w:cstheme="minorHAnsi"/>
        </w:rPr>
        <w:t xml:space="preserve"> –</w:t>
      </w:r>
      <w:r w:rsidR="009143A0" w:rsidRPr="000017DC">
        <w:rPr>
          <w:rFonts w:cstheme="minorHAnsi"/>
        </w:rPr>
        <w:t xml:space="preserve"> </w:t>
      </w:r>
      <w:r w:rsidRPr="000017DC">
        <w:rPr>
          <w:rFonts w:cstheme="minorHAnsi"/>
        </w:rPr>
        <w:t>Relatora: Cons.ª Waltânia Maria Nogueira de Sousa Leal Alvarenga. Segunda Câmara Virtual. Unânime.</w:t>
      </w:r>
      <w:r w:rsidR="00883958" w:rsidRPr="000017DC">
        <w:rPr>
          <w:rFonts w:cstheme="minorHAnsi"/>
        </w:rPr>
        <w:t xml:space="preserve"> Acórdão Nº 270/2025, publicado no </w:t>
      </w:r>
      <w:hyperlink r:id="rId41" w:history="1">
        <w:r w:rsidR="00883958" w:rsidRPr="000017DC">
          <w:rPr>
            <w:color w:val="0000FF"/>
            <w:u w:val="single"/>
          </w:rPr>
          <w:t>DOE/TCE-PI Nº 158/2025</w:t>
        </w:r>
      </w:hyperlink>
      <w:r w:rsidR="00883958" w:rsidRPr="000017DC">
        <w:rPr>
          <w:rFonts w:cstheme="minorHAnsi"/>
        </w:rPr>
        <w:t>).</w:t>
      </w:r>
    </w:p>
    <w:p w14:paraId="63F71E3D" w14:textId="77777777" w:rsidR="00883958" w:rsidRDefault="00883958" w:rsidP="00883958">
      <w:pPr>
        <w:spacing w:before="240"/>
        <w:jc w:val="both"/>
        <w:rPr>
          <w:rFonts w:cstheme="minorHAnsi"/>
          <w:highlight w:val="green"/>
        </w:rPr>
      </w:pPr>
    </w:p>
    <w:p w14:paraId="1C69C8A7" w14:textId="34F1C026" w:rsidR="009143A0" w:rsidRPr="000100B4" w:rsidRDefault="00883958" w:rsidP="00F62835">
      <w:pPr>
        <w:pStyle w:val="Ttulo2"/>
        <w:jc w:val="both"/>
        <w:rPr>
          <w:rFonts w:asciiTheme="minorHAnsi" w:hAnsiTheme="minorHAnsi"/>
          <w:i/>
          <w:color w:val="0000FF"/>
          <w:sz w:val="24"/>
        </w:rPr>
      </w:pPr>
      <w:bookmarkStart w:id="23" w:name="_Toc208386770"/>
      <w:r w:rsidRPr="000100B4">
        <w:rPr>
          <w:rFonts w:asciiTheme="minorHAnsi" w:hAnsiTheme="minorHAnsi"/>
          <w:i/>
          <w:color w:val="0000FF"/>
          <w:sz w:val="24"/>
        </w:rPr>
        <w:t>Licitação.</w:t>
      </w:r>
      <w:r w:rsidR="000E27F3" w:rsidRPr="000100B4">
        <w:rPr>
          <w:rFonts w:asciiTheme="minorHAnsi" w:hAnsiTheme="minorHAnsi"/>
          <w:i/>
          <w:color w:val="0000FF"/>
          <w:sz w:val="24"/>
        </w:rPr>
        <w:t xml:space="preserve"> </w:t>
      </w:r>
      <w:r w:rsidR="000E27F3" w:rsidRPr="000100B4">
        <w:rPr>
          <w:rFonts w:asciiTheme="minorHAnsi" w:hAnsiTheme="minorHAnsi"/>
          <w:b w:val="0"/>
          <w:color w:val="0000FF"/>
          <w:sz w:val="24"/>
        </w:rPr>
        <w:t xml:space="preserve">Locação </w:t>
      </w:r>
      <w:r w:rsidR="000100B4" w:rsidRPr="000100B4">
        <w:rPr>
          <w:rFonts w:asciiTheme="minorHAnsi" w:hAnsiTheme="minorHAnsi"/>
          <w:b w:val="0"/>
          <w:color w:val="0000FF"/>
          <w:sz w:val="24"/>
        </w:rPr>
        <w:t>de veículos</w:t>
      </w:r>
      <w:r w:rsidR="000E27F3" w:rsidRPr="000100B4">
        <w:rPr>
          <w:rFonts w:asciiTheme="minorHAnsi" w:hAnsiTheme="minorHAnsi"/>
          <w:b w:val="0"/>
          <w:color w:val="0000FF"/>
          <w:sz w:val="24"/>
        </w:rPr>
        <w:t xml:space="preserve">. Ausência de </w:t>
      </w:r>
      <w:r w:rsidR="000100B4" w:rsidRPr="000100B4">
        <w:rPr>
          <w:rFonts w:asciiTheme="minorHAnsi" w:hAnsiTheme="minorHAnsi"/>
          <w:b w:val="0"/>
          <w:color w:val="0000FF"/>
          <w:sz w:val="24"/>
        </w:rPr>
        <w:t>estudo técnico preliminar</w:t>
      </w:r>
      <w:r w:rsidR="000E27F3" w:rsidRPr="000100B4">
        <w:rPr>
          <w:rFonts w:asciiTheme="minorHAnsi" w:hAnsiTheme="minorHAnsi"/>
          <w:b w:val="0"/>
          <w:color w:val="0000FF"/>
          <w:sz w:val="24"/>
        </w:rPr>
        <w:t xml:space="preserve">. Falta de </w:t>
      </w:r>
      <w:r w:rsidR="000100B4" w:rsidRPr="000100B4">
        <w:rPr>
          <w:rFonts w:asciiTheme="minorHAnsi" w:hAnsiTheme="minorHAnsi"/>
          <w:b w:val="0"/>
          <w:color w:val="0000FF"/>
          <w:sz w:val="24"/>
        </w:rPr>
        <w:t>fundamentação para a escolha da locação em detrim</w:t>
      </w:r>
      <w:r w:rsidR="000100B4">
        <w:rPr>
          <w:rFonts w:asciiTheme="minorHAnsi" w:hAnsiTheme="minorHAnsi"/>
          <w:b w:val="0"/>
          <w:color w:val="0000FF"/>
          <w:sz w:val="24"/>
        </w:rPr>
        <w:t>ento da aquisição. Violação ao dever de p</w:t>
      </w:r>
      <w:r w:rsidR="000E27F3" w:rsidRPr="000100B4">
        <w:rPr>
          <w:rFonts w:asciiTheme="minorHAnsi" w:hAnsiTheme="minorHAnsi"/>
          <w:b w:val="0"/>
          <w:color w:val="0000FF"/>
          <w:sz w:val="24"/>
        </w:rPr>
        <w:t>lanejamento.</w:t>
      </w:r>
      <w:bookmarkEnd w:id="23"/>
    </w:p>
    <w:p w14:paraId="65E29E17" w14:textId="77777777" w:rsidR="00883958" w:rsidRPr="000100B4" w:rsidRDefault="00883958" w:rsidP="009143A0">
      <w:pPr>
        <w:spacing w:before="240"/>
        <w:ind w:left="2268"/>
        <w:jc w:val="both"/>
        <w:rPr>
          <w:rFonts w:cstheme="minorHAnsi"/>
        </w:rPr>
      </w:pPr>
      <w:r w:rsidRPr="000100B4">
        <w:rPr>
          <w:rFonts w:cstheme="minorHAnsi"/>
          <w:b/>
        </w:rPr>
        <w:t>EMENTA:</w:t>
      </w:r>
      <w:r w:rsidRPr="000100B4">
        <w:rPr>
          <w:rFonts w:cstheme="minorHAnsi"/>
        </w:rPr>
        <w:t xml:space="preserve"> CONTROLE EXTERNO. DIREITO ADMINISTRATIVO. DENÚNCIA. IRREGULARIDADES EM PREGÃO ELETRÔNICO. AUSÊNCIA DE FUNDAMENTAÇÃO ACERCA DA OPÇÃO DE LOCAÇÃO EM DETRIMENTO DE AQUISIÇÃO. AUSÊNCIA DE ESTUDO TÉCNICO PRELIMINAR. PROCEDÊNCIA. APLICAÇÃO DE MULTA. RECOMENDAÇÃO. ALERTA.</w:t>
      </w:r>
    </w:p>
    <w:p w14:paraId="1084B8A9" w14:textId="77777777" w:rsidR="00883958" w:rsidRPr="000100B4" w:rsidRDefault="00883958" w:rsidP="009143A0">
      <w:pPr>
        <w:spacing w:before="240"/>
        <w:ind w:left="2268"/>
        <w:jc w:val="both"/>
        <w:rPr>
          <w:rFonts w:cstheme="minorHAnsi"/>
          <w:b/>
        </w:rPr>
      </w:pPr>
      <w:r w:rsidRPr="000100B4">
        <w:rPr>
          <w:rFonts w:cstheme="minorHAnsi"/>
          <w:b/>
        </w:rPr>
        <w:t xml:space="preserve"> I- CASO EM EXAME </w:t>
      </w:r>
    </w:p>
    <w:p w14:paraId="580EACC5" w14:textId="12385E25" w:rsidR="00883958" w:rsidRPr="000100B4" w:rsidRDefault="00883958" w:rsidP="009143A0">
      <w:pPr>
        <w:spacing w:before="240"/>
        <w:ind w:left="2268"/>
        <w:jc w:val="both"/>
        <w:rPr>
          <w:rFonts w:cstheme="minorHAnsi"/>
        </w:rPr>
      </w:pPr>
      <w:r w:rsidRPr="000100B4">
        <w:rPr>
          <w:rFonts w:cstheme="minorHAnsi"/>
        </w:rPr>
        <w:t>Denúncia noticiando possíveis irregularidades em licitação municipal.</w:t>
      </w:r>
    </w:p>
    <w:p w14:paraId="1093F76B" w14:textId="77777777" w:rsidR="00883958" w:rsidRPr="000100B4" w:rsidRDefault="00883958" w:rsidP="009143A0">
      <w:pPr>
        <w:spacing w:before="240"/>
        <w:ind w:left="2268"/>
        <w:jc w:val="both"/>
        <w:rPr>
          <w:rFonts w:cstheme="minorHAnsi"/>
          <w:b/>
        </w:rPr>
      </w:pPr>
      <w:r w:rsidRPr="000100B4">
        <w:rPr>
          <w:rFonts w:cstheme="minorHAnsi"/>
          <w:b/>
        </w:rPr>
        <w:t xml:space="preserve"> II. QUESTÃO EM DISCUSSÃO</w:t>
      </w:r>
    </w:p>
    <w:p w14:paraId="46BA77CF" w14:textId="78FBBC0F" w:rsidR="00883958" w:rsidRPr="000100B4" w:rsidRDefault="00883958" w:rsidP="009143A0">
      <w:pPr>
        <w:spacing w:before="240"/>
        <w:ind w:left="2268"/>
        <w:jc w:val="both"/>
        <w:rPr>
          <w:rFonts w:cstheme="minorHAnsi"/>
        </w:rPr>
      </w:pPr>
      <w:r w:rsidRPr="000100B4">
        <w:rPr>
          <w:rFonts w:cstheme="minorHAnsi"/>
        </w:rPr>
        <w:t>A questão em discussão consiste na apuração de irregularidade em certame para aluguel de veículo diante da possibilidade de aquisição de veículos com as mesmas qualificações e pelo mesmo valor.</w:t>
      </w:r>
    </w:p>
    <w:p w14:paraId="6C6A8AC0" w14:textId="77777777" w:rsidR="00883958" w:rsidRPr="000100B4" w:rsidRDefault="00883958" w:rsidP="009143A0">
      <w:pPr>
        <w:spacing w:before="240"/>
        <w:ind w:left="2268"/>
        <w:jc w:val="both"/>
        <w:rPr>
          <w:rFonts w:cstheme="minorHAnsi"/>
          <w:b/>
        </w:rPr>
      </w:pPr>
      <w:r w:rsidRPr="000100B4">
        <w:rPr>
          <w:rFonts w:cstheme="minorHAnsi"/>
          <w:b/>
        </w:rPr>
        <w:t xml:space="preserve"> III. RAZÕES DE DECIDIR </w:t>
      </w:r>
    </w:p>
    <w:p w14:paraId="03018BBE" w14:textId="66B6F530" w:rsidR="00883958" w:rsidRPr="000100B4" w:rsidRDefault="00883958" w:rsidP="009143A0">
      <w:pPr>
        <w:spacing w:before="240"/>
        <w:ind w:left="2268"/>
        <w:jc w:val="both"/>
        <w:rPr>
          <w:rFonts w:cstheme="minorHAnsi"/>
        </w:rPr>
      </w:pPr>
      <w:r w:rsidRPr="000100B4">
        <w:rPr>
          <w:rFonts w:cstheme="minorHAnsi"/>
        </w:rPr>
        <w:t>O cerne da irregularidade não reside meramente na opção entre locar ou adquirir um veículo, mas na ausência de fundamentação robusta e transparente para tal escolha, considerando que a escolha de uma opção em detrimento da outra, sem a devida análise de custo de oportunidade, pode resultar em prejuízos significativos ao erário e à sociedade.</w:t>
      </w:r>
    </w:p>
    <w:p w14:paraId="7781DEC5" w14:textId="220F8CB1" w:rsidR="00883958" w:rsidRPr="000100B4" w:rsidRDefault="00883958" w:rsidP="009143A0">
      <w:pPr>
        <w:spacing w:before="240"/>
        <w:ind w:left="2268"/>
        <w:jc w:val="both"/>
        <w:rPr>
          <w:rFonts w:cstheme="minorHAnsi"/>
        </w:rPr>
      </w:pPr>
      <w:r w:rsidRPr="000100B4">
        <w:rPr>
          <w:rFonts w:cstheme="minorHAnsi"/>
        </w:rPr>
        <w:lastRenderedPageBreak/>
        <w:t xml:space="preserve">A inobservância do dever de planejamento e a ausência de um estudo técnico preliminar (art. 18 da Lei nº 14.133/2021), que justificasse a opção pela locação em detrimento da aquisição de veículos, configuram irregularidades insanáveis, que comprometem a legalidade e a vantajosidade da contratação decorrente da licitação em análise. </w:t>
      </w:r>
    </w:p>
    <w:p w14:paraId="49952117" w14:textId="77777777" w:rsidR="00883958" w:rsidRPr="000100B4" w:rsidRDefault="00883958" w:rsidP="009143A0">
      <w:pPr>
        <w:spacing w:before="240"/>
        <w:ind w:left="2268"/>
        <w:jc w:val="both"/>
        <w:rPr>
          <w:rFonts w:cstheme="minorHAnsi"/>
          <w:b/>
        </w:rPr>
      </w:pPr>
      <w:r w:rsidRPr="000100B4">
        <w:rPr>
          <w:rFonts w:cstheme="minorHAnsi"/>
          <w:b/>
        </w:rPr>
        <w:t xml:space="preserve">IV. DISPOSITIVO </w:t>
      </w:r>
    </w:p>
    <w:p w14:paraId="5AF8069C" w14:textId="5C0D2FE1" w:rsidR="00883958" w:rsidRPr="000100B4" w:rsidRDefault="00883958" w:rsidP="009143A0">
      <w:pPr>
        <w:spacing w:before="240"/>
        <w:ind w:left="2268"/>
        <w:jc w:val="both"/>
        <w:rPr>
          <w:rFonts w:cstheme="minorHAnsi"/>
        </w:rPr>
      </w:pPr>
      <w:r w:rsidRPr="000100B4">
        <w:rPr>
          <w:rFonts w:cstheme="minorHAnsi"/>
        </w:rPr>
        <w:t>Procedência. Aplicação de multa. Recomendação e Alerta.</w:t>
      </w:r>
    </w:p>
    <w:p w14:paraId="00F2B943" w14:textId="77777777" w:rsidR="00883958" w:rsidRPr="000100B4" w:rsidRDefault="00883958" w:rsidP="009143A0">
      <w:pPr>
        <w:spacing w:before="240"/>
        <w:ind w:left="2268"/>
        <w:jc w:val="both"/>
        <w:rPr>
          <w:rFonts w:cstheme="minorHAnsi"/>
        </w:rPr>
      </w:pPr>
      <w:r w:rsidRPr="000100B4">
        <w:rPr>
          <w:rFonts w:cstheme="minorHAnsi"/>
        </w:rPr>
        <w:t xml:space="preserve"> _________________ </w:t>
      </w:r>
    </w:p>
    <w:p w14:paraId="4A2F32E7" w14:textId="77777777" w:rsidR="00883958" w:rsidRPr="000100B4" w:rsidRDefault="00883958" w:rsidP="009143A0">
      <w:pPr>
        <w:spacing w:before="240"/>
        <w:ind w:left="2268"/>
        <w:jc w:val="both"/>
        <w:rPr>
          <w:rFonts w:cstheme="minorHAnsi"/>
        </w:rPr>
      </w:pPr>
      <w:r w:rsidRPr="000100B4">
        <w:rPr>
          <w:rFonts w:cstheme="minorHAnsi"/>
        </w:rPr>
        <w:t>Dispositivos relevantes citados: art. 18 da Lei nº 14.133/2021.</w:t>
      </w:r>
    </w:p>
    <w:p w14:paraId="67E56740" w14:textId="404E3C5B" w:rsidR="00883958" w:rsidRPr="000100B4" w:rsidRDefault="00883958" w:rsidP="009143A0">
      <w:pPr>
        <w:spacing w:before="240"/>
        <w:ind w:left="2268"/>
        <w:jc w:val="both"/>
        <w:rPr>
          <w:rFonts w:cstheme="minorHAnsi"/>
        </w:rPr>
      </w:pPr>
      <w:r w:rsidRPr="000100B4">
        <w:rPr>
          <w:rFonts w:cstheme="minorHAnsi"/>
          <w:b/>
        </w:rPr>
        <w:t>Sumário:</w:t>
      </w:r>
      <w:r w:rsidRPr="000100B4">
        <w:rPr>
          <w:rFonts w:cstheme="minorHAnsi"/>
        </w:rPr>
        <w:t xml:space="preserve"> Denúncia em face da Prefeitura Municipal de Santana do Piauí, exercício 2025. Procedência. Aplicação de multa. Recomendação e Alerta. Consonância com o Ministério Público de Contas. Decisão unânime.</w:t>
      </w:r>
    </w:p>
    <w:p w14:paraId="1D121942" w14:textId="5FB58450" w:rsidR="009143A0" w:rsidRPr="000100B4" w:rsidRDefault="00883958" w:rsidP="009143A0">
      <w:pPr>
        <w:spacing w:before="240"/>
        <w:ind w:left="2268"/>
        <w:jc w:val="both"/>
        <w:rPr>
          <w:rFonts w:cstheme="minorHAnsi"/>
        </w:rPr>
      </w:pPr>
      <w:r w:rsidRPr="000100B4">
        <w:rPr>
          <w:rFonts w:cstheme="minorHAnsi"/>
        </w:rPr>
        <w:t xml:space="preserve">(Denúncia. Processo </w:t>
      </w:r>
      <w:hyperlink r:id="rId42" w:history="1">
        <w:r w:rsidRPr="000100B4">
          <w:rPr>
            <w:color w:val="0000FF"/>
            <w:u w:val="single"/>
          </w:rPr>
          <w:t>TC/002894/2024</w:t>
        </w:r>
      </w:hyperlink>
      <w:r w:rsidRPr="000100B4">
        <w:rPr>
          <w:rFonts w:cstheme="minorHAnsi"/>
        </w:rPr>
        <w:t xml:space="preserve"> – Relatora: </w:t>
      </w:r>
      <w:r w:rsidR="009143A0" w:rsidRPr="000100B4">
        <w:rPr>
          <w:rFonts w:cstheme="minorHAnsi"/>
        </w:rPr>
        <w:t xml:space="preserve">Cons.ª Waltânia Maria Nogueira de Sousa Leal Alvarenga. Segunda Câmara Virtual. Unânime. Acórdão Nº 321/2025, publicado no </w:t>
      </w:r>
      <w:hyperlink r:id="rId43" w:history="1">
        <w:r w:rsidR="009143A0" w:rsidRPr="000100B4">
          <w:rPr>
            <w:color w:val="0000FF"/>
            <w:u w:val="single"/>
          </w:rPr>
          <w:t>DOE/TCE-PI Nº 158/2025</w:t>
        </w:r>
      </w:hyperlink>
      <w:r w:rsidR="009143A0" w:rsidRPr="000100B4">
        <w:rPr>
          <w:rFonts w:cstheme="minorHAnsi"/>
        </w:rPr>
        <w:t>).</w:t>
      </w:r>
    </w:p>
    <w:p w14:paraId="42D473F5" w14:textId="77777777" w:rsidR="00997E87" w:rsidRDefault="00997E87" w:rsidP="005B2E87">
      <w:pPr>
        <w:pStyle w:val="Ttulo2"/>
        <w:rPr>
          <w:highlight w:val="green"/>
        </w:rPr>
      </w:pPr>
    </w:p>
    <w:p w14:paraId="7D64A626" w14:textId="6BAEDF99" w:rsidR="001C7E00" w:rsidRPr="00231877" w:rsidRDefault="00997E87" w:rsidP="00F62835">
      <w:pPr>
        <w:pStyle w:val="Ttulo2"/>
        <w:jc w:val="both"/>
        <w:rPr>
          <w:rFonts w:asciiTheme="minorHAnsi" w:hAnsiTheme="minorHAnsi"/>
          <w:i/>
          <w:color w:val="0000FF"/>
          <w:sz w:val="24"/>
        </w:rPr>
      </w:pPr>
      <w:bookmarkStart w:id="24" w:name="_Toc208386771"/>
      <w:r w:rsidRPr="00231877">
        <w:rPr>
          <w:rFonts w:asciiTheme="minorHAnsi" w:hAnsiTheme="minorHAnsi"/>
          <w:i/>
          <w:color w:val="0000FF"/>
          <w:sz w:val="24"/>
        </w:rPr>
        <w:t>Licitação.</w:t>
      </w:r>
      <w:r w:rsidR="000E27F3" w:rsidRPr="00231877">
        <w:rPr>
          <w:rFonts w:asciiTheme="minorHAnsi" w:hAnsiTheme="minorHAnsi"/>
          <w:i/>
          <w:color w:val="0000FF"/>
          <w:sz w:val="24"/>
        </w:rPr>
        <w:t xml:space="preserve"> </w:t>
      </w:r>
      <w:r w:rsidR="000E27F3" w:rsidRPr="00231877">
        <w:rPr>
          <w:rFonts w:asciiTheme="minorHAnsi" w:hAnsiTheme="minorHAnsi"/>
          <w:b w:val="0"/>
          <w:color w:val="0000FF"/>
          <w:sz w:val="24"/>
        </w:rPr>
        <w:t xml:space="preserve">Contratação </w:t>
      </w:r>
      <w:r w:rsidR="00231877" w:rsidRPr="00231877">
        <w:rPr>
          <w:rFonts w:asciiTheme="minorHAnsi" w:hAnsiTheme="minorHAnsi"/>
          <w:b w:val="0"/>
          <w:color w:val="0000FF"/>
          <w:sz w:val="24"/>
        </w:rPr>
        <w:t>de plataforma eletrônica para licitações e contratações diretas</w:t>
      </w:r>
      <w:r w:rsidR="000E27F3" w:rsidRPr="00231877">
        <w:rPr>
          <w:rFonts w:asciiTheme="minorHAnsi" w:hAnsiTheme="minorHAnsi"/>
          <w:b w:val="0"/>
          <w:color w:val="0000FF"/>
          <w:sz w:val="24"/>
        </w:rPr>
        <w:t xml:space="preserve">. Ausência de </w:t>
      </w:r>
      <w:r w:rsidR="00231877" w:rsidRPr="00231877">
        <w:rPr>
          <w:rFonts w:asciiTheme="minorHAnsi" w:hAnsiTheme="minorHAnsi"/>
          <w:b w:val="0"/>
          <w:color w:val="0000FF"/>
          <w:sz w:val="24"/>
        </w:rPr>
        <w:t>procedimento licitatório e estudo técnico preliminar</w:t>
      </w:r>
      <w:r w:rsidR="000E27F3" w:rsidRPr="00231877">
        <w:rPr>
          <w:rFonts w:asciiTheme="minorHAnsi" w:hAnsiTheme="minorHAnsi"/>
          <w:b w:val="0"/>
          <w:color w:val="0000FF"/>
          <w:sz w:val="24"/>
        </w:rPr>
        <w:t xml:space="preserve">. Falta de </w:t>
      </w:r>
      <w:r w:rsidR="00231877" w:rsidRPr="00231877">
        <w:rPr>
          <w:rFonts w:asciiTheme="minorHAnsi" w:hAnsiTheme="minorHAnsi"/>
          <w:b w:val="0"/>
          <w:color w:val="0000FF"/>
          <w:sz w:val="24"/>
        </w:rPr>
        <w:t>justificação da cobrança e restrição à competitividade</w:t>
      </w:r>
      <w:r w:rsidR="000E27F3" w:rsidRPr="00231877">
        <w:rPr>
          <w:rFonts w:asciiTheme="minorHAnsi" w:hAnsiTheme="minorHAnsi"/>
          <w:b w:val="0"/>
          <w:color w:val="0000FF"/>
          <w:sz w:val="24"/>
        </w:rPr>
        <w:t>.</w:t>
      </w:r>
      <w:bookmarkEnd w:id="24"/>
    </w:p>
    <w:p w14:paraId="44C0D37C" w14:textId="77777777" w:rsidR="00997E87" w:rsidRPr="00231877" w:rsidRDefault="00997E87" w:rsidP="001C7E00">
      <w:pPr>
        <w:spacing w:before="240"/>
        <w:ind w:left="2268"/>
        <w:jc w:val="both"/>
        <w:rPr>
          <w:rFonts w:cstheme="minorHAnsi"/>
        </w:rPr>
      </w:pPr>
      <w:r w:rsidRPr="00231877">
        <w:rPr>
          <w:rFonts w:cstheme="minorHAnsi"/>
        </w:rPr>
        <w:t>CONTROLE EXTERNO. DIREITO ADMINISTRATIVO. IRREGULARIDADES na CONTRATAÇÃO DE EMPRESA PARA FORNECIMENTO DE PLATAFORMA PARA REALIZAÇÃO DE LICITAÇÕES E CONTRATAÇÕES DIRETAS NA FORMA ELETRÔNICA. PROCEDÊNCIA. MULTA.</w:t>
      </w:r>
    </w:p>
    <w:p w14:paraId="636DFEE5" w14:textId="77777777" w:rsidR="00997E87" w:rsidRPr="00231877" w:rsidRDefault="00997E87" w:rsidP="001C7E00">
      <w:pPr>
        <w:spacing w:before="240"/>
        <w:ind w:left="2268"/>
        <w:jc w:val="both"/>
        <w:rPr>
          <w:rFonts w:cstheme="minorHAnsi"/>
          <w:b/>
        </w:rPr>
      </w:pPr>
      <w:r w:rsidRPr="00231877">
        <w:rPr>
          <w:rFonts w:cstheme="minorHAnsi"/>
          <w:b/>
        </w:rPr>
        <w:t xml:space="preserve"> I. CASO EM EXAME </w:t>
      </w:r>
    </w:p>
    <w:p w14:paraId="45F334DE" w14:textId="77777777" w:rsidR="00997E87" w:rsidRPr="00231877" w:rsidRDefault="00997E87" w:rsidP="001C7E00">
      <w:pPr>
        <w:spacing w:before="240"/>
        <w:ind w:left="2268"/>
        <w:jc w:val="both"/>
        <w:rPr>
          <w:rFonts w:cstheme="minorHAnsi"/>
        </w:rPr>
      </w:pPr>
      <w:r w:rsidRPr="00231877">
        <w:rPr>
          <w:rFonts w:cstheme="minorHAnsi"/>
        </w:rPr>
        <w:t>1. Representação relativa à contratação de empresa para fornecimento de plataforma para realização de licitações e contratações diretas na forma eletrônica.</w:t>
      </w:r>
    </w:p>
    <w:p w14:paraId="197B3DC6" w14:textId="77777777" w:rsidR="00997E87" w:rsidRPr="00231877" w:rsidRDefault="00997E87" w:rsidP="001C7E00">
      <w:pPr>
        <w:spacing w:before="240"/>
        <w:ind w:left="2268"/>
        <w:jc w:val="both"/>
        <w:rPr>
          <w:rFonts w:cstheme="minorHAnsi"/>
          <w:b/>
        </w:rPr>
      </w:pPr>
      <w:r w:rsidRPr="00231877">
        <w:rPr>
          <w:rFonts w:cstheme="minorHAnsi"/>
          <w:b/>
        </w:rPr>
        <w:t xml:space="preserve"> II. QUESTÃO EM DISCUSSÃO </w:t>
      </w:r>
    </w:p>
    <w:p w14:paraId="7F467E45" w14:textId="77777777" w:rsidR="001C7E00" w:rsidRPr="00231877" w:rsidRDefault="00997E87" w:rsidP="001C7E00">
      <w:pPr>
        <w:spacing w:before="240"/>
        <w:ind w:left="2268"/>
        <w:jc w:val="both"/>
        <w:rPr>
          <w:rFonts w:cstheme="minorHAnsi"/>
        </w:rPr>
      </w:pPr>
      <w:r w:rsidRPr="00231877">
        <w:rPr>
          <w:rFonts w:cstheme="minorHAnsi"/>
        </w:rPr>
        <w:lastRenderedPageBreak/>
        <w:t>2. Há quatro questões em discussão: (i) Não realização de procedimento licitatório para contratação de plataforma para realização de procedimentos eletrônicos; (ii) Inexistência de estudo técnico preliminar - ETP para contratação para prestação de serviço e</w:t>
      </w:r>
      <w:r w:rsidR="001C7E00" w:rsidRPr="00231877">
        <w:rPr>
          <w:rFonts w:cstheme="minorHAnsi"/>
        </w:rPr>
        <w:t xml:space="preserve"> disponibilização de plataforma eletrônica para viabilizar contratações e aquisições públicas. (iii) Ausência de estudos de viabilidade técnica e econômica arrazoando a cobrança para participação de licitações. (iv) Ausência de plano de contratação para participação de licitação única com recursos próprios ou estaduais. </w:t>
      </w:r>
    </w:p>
    <w:p w14:paraId="6353C366" w14:textId="77777777" w:rsidR="001C7E00" w:rsidRPr="00231877" w:rsidRDefault="001C7E00" w:rsidP="001C7E00">
      <w:pPr>
        <w:spacing w:before="240"/>
        <w:ind w:left="2268"/>
        <w:jc w:val="both"/>
        <w:rPr>
          <w:rFonts w:cstheme="minorHAnsi"/>
          <w:b/>
        </w:rPr>
      </w:pPr>
      <w:r w:rsidRPr="00231877">
        <w:rPr>
          <w:rFonts w:cstheme="minorHAnsi"/>
          <w:b/>
        </w:rPr>
        <w:t xml:space="preserve">III. RAZÕES DE DECIDIR </w:t>
      </w:r>
    </w:p>
    <w:p w14:paraId="76A98442" w14:textId="77777777" w:rsidR="001C7E00" w:rsidRPr="00231877" w:rsidRDefault="001C7E00" w:rsidP="001C7E00">
      <w:pPr>
        <w:spacing w:before="240"/>
        <w:ind w:left="2268"/>
        <w:jc w:val="both"/>
        <w:rPr>
          <w:rFonts w:cstheme="minorHAnsi"/>
        </w:rPr>
      </w:pPr>
      <w:r w:rsidRPr="00231877">
        <w:rPr>
          <w:rFonts w:cstheme="minorHAnsi"/>
        </w:rPr>
        <w:t>3. Não há justificativa legal para a dispensa de licitação na escolha de plataformas digitais de licitação, tampouco para a supressão dos atos preparatórios regulares.</w:t>
      </w:r>
    </w:p>
    <w:p w14:paraId="268405FA" w14:textId="77777777" w:rsidR="001C7E00" w:rsidRPr="00231877" w:rsidRDefault="001C7E00" w:rsidP="001C7E00">
      <w:pPr>
        <w:spacing w:before="240"/>
        <w:ind w:left="2268"/>
        <w:jc w:val="both"/>
        <w:rPr>
          <w:rFonts w:cstheme="minorHAnsi"/>
        </w:rPr>
      </w:pPr>
      <w:r w:rsidRPr="00231877">
        <w:rPr>
          <w:rFonts w:cstheme="minorHAnsi"/>
        </w:rPr>
        <w:t xml:space="preserve"> 5. O gestor aderiu sem processo formal de contratação e sem a realização de Estudo Técnica Preliminar (ETP), à plataforma eletrônica de licitações. </w:t>
      </w:r>
    </w:p>
    <w:p w14:paraId="64AEC1AD" w14:textId="77777777" w:rsidR="001C7E00" w:rsidRPr="00231877" w:rsidRDefault="001C7E00" w:rsidP="001C7E00">
      <w:pPr>
        <w:spacing w:before="240"/>
        <w:ind w:left="2268"/>
        <w:jc w:val="both"/>
        <w:rPr>
          <w:rFonts w:cstheme="minorHAnsi"/>
        </w:rPr>
      </w:pPr>
      <w:r w:rsidRPr="00231877">
        <w:rPr>
          <w:rFonts w:cstheme="minorHAnsi"/>
        </w:rPr>
        <w:t>6. A ausência de critérios objetivos e de motivação da cobrança tende a restringir o número de participantes nos certames, limitando o alcance competitivo das licitações.</w:t>
      </w:r>
    </w:p>
    <w:p w14:paraId="4E27DC82" w14:textId="77777777" w:rsidR="001C7E00" w:rsidRPr="00231877" w:rsidRDefault="001C7E00" w:rsidP="001C7E00">
      <w:pPr>
        <w:spacing w:before="240"/>
        <w:ind w:left="2268"/>
        <w:jc w:val="both"/>
        <w:rPr>
          <w:rFonts w:cstheme="minorHAnsi"/>
        </w:rPr>
      </w:pPr>
      <w:r w:rsidRPr="00231877">
        <w:rPr>
          <w:rFonts w:cstheme="minorHAnsi"/>
        </w:rPr>
        <w:t xml:space="preserve"> 7. No site do portal da plataforma eletrônica contratada, a opção de contratação de Plano de Participação Única está restrita à realização de licitações com recursos federais. Assim, quando um sistema informatizado impõe planos de assinatura recorrentes, limita a participação de pequenas e médias empresas que não podem arcar com tais custos, reduzindo assim o caráter competitivo do certame. </w:t>
      </w:r>
    </w:p>
    <w:p w14:paraId="3332032F" w14:textId="77777777" w:rsidR="001C7E00" w:rsidRPr="00231877" w:rsidRDefault="001C7E00" w:rsidP="001C7E00">
      <w:pPr>
        <w:spacing w:before="240"/>
        <w:ind w:left="2268"/>
        <w:jc w:val="both"/>
        <w:rPr>
          <w:rFonts w:cstheme="minorHAnsi"/>
        </w:rPr>
      </w:pPr>
      <w:r w:rsidRPr="00231877">
        <w:rPr>
          <w:rFonts w:cstheme="minorHAnsi"/>
        </w:rPr>
        <w:t>8. O gestor não demonstrou qualquer distrato com a plataforma eletrônica contratada, nem regulamentação municipal sobre a matéria.</w:t>
      </w:r>
    </w:p>
    <w:p w14:paraId="3CE31E0A" w14:textId="77777777" w:rsidR="001C7E00" w:rsidRPr="00231877" w:rsidRDefault="001C7E00" w:rsidP="001C7E00">
      <w:pPr>
        <w:spacing w:before="240"/>
        <w:ind w:left="2268"/>
        <w:jc w:val="both"/>
        <w:rPr>
          <w:rFonts w:cstheme="minorHAnsi"/>
          <w:b/>
        </w:rPr>
      </w:pPr>
      <w:r w:rsidRPr="00231877">
        <w:rPr>
          <w:rFonts w:cstheme="minorHAnsi"/>
          <w:b/>
        </w:rPr>
        <w:t xml:space="preserve"> IV. DISPOSITIVO </w:t>
      </w:r>
    </w:p>
    <w:p w14:paraId="150C1B44" w14:textId="77777777" w:rsidR="001C7E00" w:rsidRPr="00231877" w:rsidRDefault="001C7E00" w:rsidP="001C7E00">
      <w:pPr>
        <w:spacing w:before="240"/>
        <w:ind w:left="2268"/>
        <w:jc w:val="both"/>
        <w:rPr>
          <w:rFonts w:cstheme="minorHAnsi"/>
        </w:rPr>
      </w:pPr>
      <w:r w:rsidRPr="00231877">
        <w:rPr>
          <w:rFonts w:cstheme="minorHAnsi"/>
        </w:rPr>
        <w:t>9. Procedência. Aplicação de multa. Manutenção da medida cautelar.</w:t>
      </w:r>
    </w:p>
    <w:p w14:paraId="6D0F819F" w14:textId="0C7EC4DE" w:rsidR="001C7E00" w:rsidRPr="00231877" w:rsidRDefault="001C7E00" w:rsidP="001C7E00">
      <w:pPr>
        <w:spacing w:before="240"/>
        <w:ind w:left="2268"/>
        <w:jc w:val="both"/>
        <w:rPr>
          <w:rFonts w:cstheme="minorHAnsi"/>
        </w:rPr>
      </w:pPr>
      <w:r w:rsidRPr="00231877">
        <w:rPr>
          <w:rFonts w:cstheme="minorHAnsi"/>
        </w:rPr>
        <w:t xml:space="preserve"> ____________________________ </w:t>
      </w:r>
    </w:p>
    <w:p w14:paraId="3C403FAD" w14:textId="77777777" w:rsidR="001C7E00" w:rsidRPr="00231877" w:rsidRDefault="001C7E00" w:rsidP="001C7E00">
      <w:pPr>
        <w:spacing w:before="240"/>
        <w:ind w:left="2268"/>
        <w:jc w:val="both"/>
        <w:rPr>
          <w:rFonts w:cstheme="minorHAnsi"/>
        </w:rPr>
      </w:pPr>
      <w:r w:rsidRPr="00231877">
        <w:rPr>
          <w:rFonts w:cstheme="minorHAnsi"/>
        </w:rPr>
        <w:lastRenderedPageBreak/>
        <w:t>Dispositivos relevantes citados: Art. 18, inciso II, Lei n.º 14.133/21, art. 6º, XXV, da Lei nº 14.133/2021; artigos 5º e 175, §1º da Lei nº 14.133/2021; Acórdão nº 403/2023-SPL do Plenário do TCE-PI, Acórdão nº 1121/2023-Plenário do TCU; art. 79, inciso III, da Lei 5.888/09 c/c art. 206, IV, § 1º do RI TCE-PI.</w:t>
      </w:r>
    </w:p>
    <w:p w14:paraId="6F479AFE" w14:textId="07D796E2" w:rsidR="00997E87" w:rsidRPr="00231877" w:rsidRDefault="001C7E00" w:rsidP="001C7E00">
      <w:pPr>
        <w:spacing w:before="240"/>
        <w:ind w:left="2268"/>
        <w:jc w:val="both"/>
        <w:rPr>
          <w:rFonts w:cstheme="minorHAnsi"/>
        </w:rPr>
      </w:pPr>
      <w:r w:rsidRPr="00231877">
        <w:rPr>
          <w:rFonts w:cstheme="minorHAnsi"/>
          <w:b/>
        </w:rPr>
        <w:t xml:space="preserve"> Sumário:</w:t>
      </w:r>
      <w:r w:rsidRPr="00231877">
        <w:rPr>
          <w:rFonts w:cstheme="minorHAnsi"/>
        </w:rPr>
        <w:t xml:space="preserve"> Representação contra a Prefeitura Municipal de Paquetá do Piauí. Exercício 2024. Consonância com o parecer ministerial. Procedência. Aplicação de Multa. Manutenção da medida cautelar. Decisão Unânime.</w:t>
      </w:r>
    </w:p>
    <w:p w14:paraId="74C41711" w14:textId="7DDF7770" w:rsidR="001C7E00" w:rsidRPr="00231877" w:rsidRDefault="001C7E00" w:rsidP="001C7E00">
      <w:pPr>
        <w:spacing w:before="240"/>
        <w:ind w:left="2268"/>
        <w:jc w:val="both"/>
        <w:rPr>
          <w:rFonts w:cstheme="minorHAnsi"/>
        </w:rPr>
      </w:pPr>
      <w:r w:rsidRPr="00231877">
        <w:rPr>
          <w:rFonts w:cstheme="minorHAnsi"/>
        </w:rPr>
        <w:t xml:space="preserve">(Representação. Processo </w:t>
      </w:r>
      <w:hyperlink r:id="rId44" w:history="1">
        <w:r w:rsidRPr="00231877">
          <w:rPr>
            <w:color w:val="0000FF"/>
            <w:u w:val="single"/>
          </w:rPr>
          <w:t>TC/014782/2024</w:t>
        </w:r>
      </w:hyperlink>
      <w:r w:rsidRPr="00231877">
        <w:rPr>
          <w:rFonts w:cstheme="minorHAnsi"/>
        </w:rPr>
        <w:t xml:space="preserve"> – Relator: Cons. Kleber Dantas Eulálio. Primeira Câmara. Unânime. Acórdão Nº 321/2025, publicado no </w:t>
      </w:r>
      <w:hyperlink r:id="rId45" w:history="1">
        <w:r w:rsidRPr="00231877">
          <w:rPr>
            <w:color w:val="0000FF"/>
            <w:u w:val="single"/>
          </w:rPr>
          <w:t>DOE/TCE-PI Nº 160/2025</w:t>
        </w:r>
      </w:hyperlink>
      <w:r w:rsidRPr="00231877">
        <w:rPr>
          <w:rFonts w:cstheme="minorHAnsi"/>
        </w:rPr>
        <w:t>).</w:t>
      </w:r>
    </w:p>
    <w:p w14:paraId="1BE6F15D" w14:textId="77777777" w:rsidR="004D00C4" w:rsidRDefault="004D00C4" w:rsidP="001C7E00">
      <w:pPr>
        <w:spacing w:before="240"/>
        <w:ind w:left="2268"/>
        <w:jc w:val="both"/>
        <w:rPr>
          <w:rFonts w:cstheme="minorHAnsi"/>
          <w:highlight w:val="yellow"/>
        </w:rPr>
      </w:pPr>
    </w:p>
    <w:p w14:paraId="58623A9B" w14:textId="79990052" w:rsidR="003366A9" w:rsidRPr="00231877" w:rsidRDefault="004D00C4" w:rsidP="00F62835">
      <w:pPr>
        <w:pStyle w:val="Ttulo2"/>
        <w:jc w:val="both"/>
        <w:rPr>
          <w:rFonts w:asciiTheme="minorHAnsi" w:hAnsiTheme="minorHAnsi"/>
          <w:i/>
          <w:color w:val="0000FF"/>
          <w:sz w:val="24"/>
        </w:rPr>
      </w:pPr>
      <w:bookmarkStart w:id="25" w:name="_Toc208386772"/>
      <w:r w:rsidRPr="00231877">
        <w:rPr>
          <w:rFonts w:asciiTheme="minorHAnsi" w:hAnsiTheme="minorHAnsi"/>
          <w:i/>
          <w:color w:val="0000FF"/>
          <w:sz w:val="24"/>
        </w:rPr>
        <w:t>Licitação.</w:t>
      </w:r>
      <w:r w:rsidR="00C93DFC" w:rsidRPr="00231877">
        <w:rPr>
          <w:rFonts w:asciiTheme="minorHAnsi" w:hAnsiTheme="minorHAnsi"/>
          <w:b w:val="0"/>
          <w:color w:val="0000FF"/>
          <w:sz w:val="24"/>
        </w:rPr>
        <w:t xml:space="preserve"> Desclassificação </w:t>
      </w:r>
      <w:r w:rsidR="005403A3" w:rsidRPr="00231877">
        <w:rPr>
          <w:rFonts w:asciiTheme="minorHAnsi" w:hAnsiTheme="minorHAnsi"/>
          <w:b w:val="0"/>
          <w:color w:val="0000FF"/>
          <w:sz w:val="24"/>
        </w:rPr>
        <w:t>indevida de licitante</w:t>
      </w:r>
      <w:r w:rsidR="00C93DFC" w:rsidRPr="00231877">
        <w:rPr>
          <w:rFonts w:asciiTheme="minorHAnsi" w:hAnsiTheme="minorHAnsi"/>
          <w:b w:val="0"/>
          <w:color w:val="0000FF"/>
          <w:sz w:val="24"/>
        </w:rPr>
        <w:t xml:space="preserve">. </w:t>
      </w:r>
      <w:r w:rsidR="005403A3">
        <w:rPr>
          <w:rFonts w:asciiTheme="minorHAnsi" w:hAnsiTheme="minorHAnsi"/>
          <w:b w:val="0"/>
          <w:color w:val="0000FF"/>
          <w:sz w:val="24"/>
        </w:rPr>
        <w:t>Princípio do formalismo moderado.</w:t>
      </w:r>
      <w:bookmarkEnd w:id="25"/>
    </w:p>
    <w:p w14:paraId="67F3328E" w14:textId="693864B0" w:rsidR="004D00C4" w:rsidRPr="00231877" w:rsidRDefault="004D00C4" w:rsidP="003366A9">
      <w:pPr>
        <w:spacing w:before="240"/>
        <w:ind w:left="2268"/>
        <w:jc w:val="both"/>
        <w:rPr>
          <w:rFonts w:cstheme="minorHAnsi"/>
        </w:rPr>
      </w:pPr>
      <w:r w:rsidRPr="00231877">
        <w:rPr>
          <w:rFonts w:cstheme="minorHAnsi"/>
          <w:b/>
        </w:rPr>
        <w:t>EMENTA:</w:t>
      </w:r>
      <w:r w:rsidR="005B2E87" w:rsidRPr="00231877">
        <w:rPr>
          <w:rFonts w:cstheme="minorHAnsi"/>
          <w:b/>
        </w:rPr>
        <w:t xml:space="preserve"> </w:t>
      </w:r>
      <w:r w:rsidRPr="00231877">
        <w:rPr>
          <w:rFonts w:cstheme="minorHAnsi"/>
        </w:rPr>
        <w:t>CONTROLE EXTERNO. DIREITO ADMINISTRATIVO. DENÚNCIA/REPRESENTAÇÃO. processo licitatório. IRREGULARIDADE NA DESCLASSIFICAÇÃO DO LICITANTE. PROCEDÊNCIA. aplicação de MULTA. DETERMINAÇÃO.</w:t>
      </w:r>
    </w:p>
    <w:p w14:paraId="7BF2D54D" w14:textId="19C601B8" w:rsidR="004D00C4" w:rsidRPr="00231877" w:rsidRDefault="004D00C4" w:rsidP="003366A9">
      <w:pPr>
        <w:spacing w:before="240"/>
        <w:ind w:left="2268"/>
        <w:jc w:val="both"/>
        <w:rPr>
          <w:rFonts w:cstheme="minorHAnsi"/>
          <w:b/>
        </w:rPr>
      </w:pPr>
      <w:r w:rsidRPr="00231877">
        <w:rPr>
          <w:rFonts w:cstheme="minorHAnsi"/>
          <w:b/>
        </w:rPr>
        <w:t xml:space="preserve">CASO EM EXAME </w:t>
      </w:r>
    </w:p>
    <w:p w14:paraId="25375A7F" w14:textId="77777777" w:rsidR="004D00C4" w:rsidRPr="00231877" w:rsidRDefault="004D00C4" w:rsidP="003366A9">
      <w:pPr>
        <w:spacing w:before="240"/>
        <w:ind w:left="2268"/>
        <w:jc w:val="both"/>
        <w:rPr>
          <w:rFonts w:cstheme="minorHAnsi"/>
        </w:rPr>
      </w:pPr>
      <w:r w:rsidRPr="00231877">
        <w:rPr>
          <w:rFonts w:cstheme="minorHAnsi"/>
        </w:rPr>
        <w:t>Denúncia/Representação, com pedido de medida cautelar, apresentada pela Construtora Granimar Ltda., em face da Prefeitura Municipal de São Julião/PI, noticiando possíveis irregularidades na condução da Concorrência Eletrônica nº 001/2024 para a contratação de empresa de engenharia especializada para execução de pavimentação em paralelepípedo na zona urbana do referido município, com o valor estimado de R$ 278.700,00.</w:t>
      </w:r>
    </w:p>
    <w:p w14:paraId="69B93629" w14:textId="77777777" w:rsidR="004D00C4" w:rsidRPr="00231877" w:rsidRDefault="004D00C4" w:rsidP="003366A9">
      <w:pPr>
        <w:spacing w:before="240"/>
        <w:ind w:left="2268"/>
        <w:jc w:val="both"/>
        <w:rPr>
          <w:rFonts w:cstheme="minorHAnsi"/>
          <w:b/>
        </w:rPr>
      </w:pPr>
      <w:r w:rsidRPr="00231877">
        <w:rPr>
          <w:rFonts w:cstheme="minorHAnsi"/>
          <w:b/>
        </w:rPr>
        <w:t xml:space="preserve"> II. QUESTÃO EM DISCUSSÃO</w:t>
      </w:r>
    </w:p>
    <w:p w14:paraId="4CAAC2DB" w14:textId="77777777" w:rsidR="004D00C4" w:rsidRPr="00231877" w:rsidRDefault="004D00C4" w:rsidP="003366A9">
      <w:pPr>
        <w:spacing w:before="240"/>
        <w:ind w:left="2268"/>
        <w:jc w:val="both"/>
        <w:rPr>
          <w:rFonts w:cstheme="minorHAnsi"/>
        </w:rPr>
      </w:pPr>
      <w:r w:rsidRPr="00231877">
        <w:rPr>
          <w:rFonts w:cstheme="minorHAnsi"/>
        </w:rPr>
        <w:t xml:space="preserve"> 2. Verificar se a desclassificação e inabilitação da empresa Construtora Granimar Ltda está de acordo com o item 6.14 do instrumento convocatório, que veda a identificação do licitante durante a sessão pública.</w:t>
      </w:r>
    </w:p>
    <w:p w14:paraId="43D771E3" w14:textId="77777777" w:rsidR="004D00C4" w:rsidRPr="00231877" w:rsidRDefault="004D00C4" w:rsidP="003366A9">
      <w:pPr>
        <w:spacing w:before="240"/>
        <w:ind w:left="2268"/>
        <w:jc w:val="both"/>
        <w:rPr>
          <w:rFonts w:cstheme="minorHAnsi"/>
          <w:b/>
        </w:rPr>
      </w:pPr>
      <w:r w:rsidRPr="00231877">
        <w:rPr>
          <w:rFonts w:cstheme="minorHAnsi"/>
          <w:b/>
        </w:rPr>
        <w:t xml:space="preserve"> III. RAZÕES DE DECIDIR </w:t>
      </w:r>
    </w:p>
    <w:p w14:paraId="13CFC82E" w14:textId="77777777" w:rsidR="004D00C4" w:rsidRPr="00231877" w:rsidRDefault="004D00C4" w:rsidP="003366A9">
      <w:pPr>
        <w:spacing w:before="240"/>
        <w:ind w:left="2268"/>
        <w:jc w:val="both"/>
        <w:rPr>
          <w:rFonts w:cstheme="minorHAnsi"/>
        </w:rPr>
      </w:pPr>
      <w:r w:rsidRPr="00231877">
        <w:rPr>
          <w:rFonts w:cstheme="minorHAnsi"/>
        </w:rPr>
        <w:lastRenderedPageBreak/>
        <w:t xml:space="preserve">3. O item 6.14, ao se referir à "sessão pública" e ao "menor lance registrado", direciona sua aplicação à fase competitiva de lances, e não à etapa de apresentação da proposta inicial.. </w:t>
      </w:r>
    </w:p>
    <w:p w14:paraId="08A4EB0F" w14:textId="77777777" w:rsidR="004D00C4" w:rsidRPr="00231877" w:rsidRDefault="004D00C4" w:rsidP="003366A9">
      <w:pPr>
        <w:spacing w:before="240"/>
        <w:ind w:left="2268"/>
        <w:jc w:val="both"/>
        <w:rPr>
          <w:rFonts w:cstheme="minorHAnsi"/>
        </w:rPr>
      </w:pPr>
      <w:r w:rsidRPr="00231877">
        <w:rPr>
          <w:rFonts w:cstheme="minorHAnsi"/>
        </w:rPr>
        <w:t>4. A ausência de uma vedação expressa e inequívoca ao uso de timbre ou qualquer outra forma de identificação na proposta inicial sugere que a identificação em questão não comprometeu a isonomia entre os licitantes nem a competitividade do certame.</w:t>
      </w:r>
    </w:p>
    <w:p w14:paraId="07914242" w14:textId="77777777" w:rsidR="004D00C4" w:rsidRPr="00231877" w:rsidRDefault="004D00C4" w:rsidP="003366A9">
      <w:pPr>
        <w:spacing w:before="240"/>
        <w:ind w:left="2268"/>
        <w:jc w:val="both"/>
        <w:rPr>
          <w:rFonts w:cstheme="minorHAnsi"/>
        </w:rPr>
      </w:pPr>
      <w:r w:rsidRPr="00231877">
        <w:rPr>
          <w:rFonts w:cstheme="minorHAnsi"/>
        </w:rPr>
        <w:t xml:space="preserve"> 5. O princípio do formalismo moderado, amplamente reconhecido pela jurisprudência do TCU, mitiga o rigor excessivo das formalidades, admitindo que falhas formais não essenciais, que não afetem a substância do ato ou a lisura do certame, não devem, por si só, justificar a desclassificação de um licitante.</w:t>
      </w:r>
    </w:p>
    <w:p w14:paraId="36FA3E0A" w14:textId="77777777" w:rsidR="004D00C4" w:rsidRPr="00231877" w:rsidRDefault="004D00C4" w:rsidP="003366A9">
      <w:pPr>
        <w:spacing w:before="240"/>
        <w:ind w:left="2268"/>
        <w:jc w:val="both"/>
        <w:rPr>
          <w:rFonts w:cstheme="minorHAnsi"/>
          <w:b/>
        </w:rPr>
      </w:pPr>
      <w:r w:rsidRPr="00231877">
        <w:rPr>
          <w:rFonts w:cstheme="minorHAnsi"/>
          <w:b/>
        </w:rPr>
        <w:t xml:space="preserve"> IV. DISPOSITIVO</w:t>
      </w:r>
    </w:p>
    <w:p w14:paraId="3E52E50A" w14:textId="77777777" w:rsidR="004D00C4" w:rsidRPr="00231877" w:rsidRDefault="004D00C4" w:rsidP="003366A9">
      <w:pPr>
        <w:spacing w:before="240"/>
        <w:ind w:left="2268"/>
        <w:jc w:val="both"/>
        <w:rPr>
          <w:rFonts w:cstheme="minorHAnsi"/>
        </w:rPr>
      </w:pPr>
      <w:r w:rsidRPr="00231877">
        <w:rPr>
          <w:rFonts w:cstheme="minorHAnsi"/>
        </w:rPr>
        <w:t xml:space="preserve"> 6. Procedência. Aplicação de multa. Expedição de determinação. _________________________________________ </w:t>
      </w:r>
    </w:p>
    <w:p w14:paraId="0FDFBC8B" w14:textId="77777777" w:rsidR="004D00C4" w:rsidRPr="00231877" w:rsidRDefault="004D00C4" w:rsidP="003366A9">
      <w:pPr>
        <w:spacing w:before="240"/>
        <w:ind w:left="2268"/>
        <w:jc w:val="both"/>
        <w:rPr>
          <w:rFonts w:cstheme="minorHAnsi"/>
        </w:rPr>
      </w:pPr>
      <w:r w:rsidRPr="00231877">
        <w:rPr>
          <w:rFonts w:cstheme="minorHAnsi"/>
        </w:rPr>
        <w:t>Dispositivos relevantes citados: Lei 14.133/2021. Edital da Concorrência Eletrônica nº 001/2024. Lei nº 5.888/09 (Lei Orgânica do TCE-PI). Resolução TCE-PI nº 13/2011 (Regimento Interno do TCE-PI).</w:t>
      </w:r>
    </w:p>
    <w:p w14:paraId="57181663" w14:textId="1550D9AB" w:rsidR="004D00C4" w:rsidRPr="00231877" w:rsidRDefault="004D00C4" w:rsidP="003366A9">
      <w:pPr>
        <w:spacing w:before="240"/>
        <w:ind w:left="2268"/>
        <w:jc w:val="both"/>
        <w:rPr>
          <w:rFonts w:cstheme="minorHAnsi"/>
        </w:rPr>
      </w:pPr>
      <w:r w:rsidRPr="00231877">
        <w:rPr>
          <w:rFonts w:cstheme="minorHAnsi"/>
          <w:b/>
        </w:rPr>
        <w:t xml:space="preserve"> SUMÁRIO: </w:t>
      </w:r>
      <w:r w:rsidRPr="00231877">
        <w:rPr>
          <w:rFonts w:cstheme="minorHAnsi"/>
        </w:rPr>
        <w:t>Denúncia/Representação. P. M. de São Julião. Exercício de 2024. Procedência. Aplicação de multa. Expedição de determinação. Decisão unânime.</w:t>
      </w:r>
    </w:p>
    <w:p w14:paraId="59BB3F4D" w14:textId="353AE9F9" w:rsidR="004D00C4" w:rsidRPr="00231877" w:rsidRDefault="004D00C4" w:rsidP="003366A9">
      <w:pPr>
        <w:spacing w:before="240"/>
        <w:ind w:left="2268"/>
        <w:jc w:val="both"/>
        <w:rPr>
          <w:rFonts w:cstheme="minorHAnsi"/>
        </w:rPr>
      </w:pPr>
      <w:r w:rsidRPr="00231877">
        <w:rPr>
          <w:rFonts w:cstheme="minorHAnsi"/>
        </w:rPr>
        <w:t xml:space="preserve">(Controle Social. Processo </w:t>
      </w:r>
      <w:hyperlink r:id="rId46" w:history="1">
        <w:r w:rsidRPr="00231877">
          <w:rPr>
            <w:color w:val="0000FF"/>
            <w:u w:val="single"/>
          </w:rPr>
          <w:t>TC/007820/2024</w:t>
        </w:r>
      </w:hyperlink>
      <w:r w:rsidRPr="00231877">
        <w:rPr>
          <w:rFonts w:cstheme="minorHAnsi"/>
        </w:rPr>
        <w:t xml:space="preserve"> – Relatora: Cons.ª Flora Izabel Nobre Rodrigues. Primeira Câmara. Unânime. Acórdão Nº 325/2025, publicado no </w:t>
      </w:r>
      <w:hyperlink r:id="rId47" w:history="1">
        <w:r w:rsidRPr="00231877">
          <w:rPr>
            <w:color w:val="0000FF"/>
            <w:u w:val="single"/>
          </w:rPr>
          <w:t>DOE/TCE PI Nº 162/2025</w:t>
        </w:r>
      </w:hyperlink>
      <w:r w:rsidRPr="00231877">
        <w:rPr>
          <w:rFonts w:cstheme="minorHAnsi"/>
        </w:rPr>
        <w:t>).</w:t>
      </w:r>
    </w:p>
    <w:p w14:paraId="214016A1" w14:textId="41C2904F" w:rsidR="00231877" w:rsidRDefault="00231877">
      <w:r>
        <w:br w:type="page"/>
      </w:r>
    </w:p>
    <w:bookmarkStart w:id="26" w:name="_Toc208386773"/>
    <w:p w14:paraId="788548C8" w14:textId="16D2476B" w:rsidR="000E27F3" w:rsidRPr="000E27F3" w:rsidRDefault="00F91F8D" w:rsidP="000E27F3">
      <w:pPr>
        <w:pStyle w:val="Ttulo1"/>
        <w:spacing w:before="0"/>
        <w:jc w:val="right"/>
        <w:rPr>
          <w:rFonts w:asciiTheme="minorHAnsi" w:hAnsiTheme="minorHAnsi"/>
          <w:color w:val="auto"/>
          <w:sz w:val="30"/>
          <w:szCs w:val="30"/>
        </w:rPr>
      </w:pPr>
      <w:r w:rsidRPr="00F91F8D">
        <w:rPr>
          <w:rFonts w:asciiTheme="minorHAnsi" w:hAnsiTheme="minorHAnsi"/>
          <w:noProof/>
          <w:color w:val="auto"/>
          <w:sz w:val="30"/>
          <w:szCs w:val="30"/>
          <w:lang w:eastAsia="pt-BR"/>
        </w:rPr>
        <w:lastRenderedPageBreak/>
        <mc:AlternateContent>
          <mc:Choice Requires="wps">
            <w:drawing>
              <wp:anchor distT="0" distB="0" distL="114300" distR="114300" simplePos="0" relativeHeight="251687424" behindDoc="0" locked="0" layoutInCell="1" allowOverlap="1" wp14:anchorId="205B47EB" wp14:editId="68E2C6A1">
                <wp:simplePos x="0" y="0"/>
                <wp:positionH relativeFrom="column">
                  <wp:posOffset>5417185</wp:posOffset>
                </wp:positionH>
                <wp:positionV relativeFrom="paragraph">
                  <wp:posOffset>-69215</wp:posOffset>
                </wp:positionV>
                <wp:extent cx="77470" cy="396875"/>
                <wp:effectExtent l="0" t="0" r="0" b="3175"/>
                <wp:wrapNone/>
                <wp:docPr id="15" name="Retângulo 15"/>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5" o:spid="_x0000_s1026" style="position:absolute;margin-left:426.55pt;margin-top:-5.45pt;width:6.1pt;height:31.2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" fillcolor="green" stroked="f" strokeweight="2pt"/>
            </w:pict>
          </mc:Fallback>
        </mc:AlternateContent>
      </w:r>
      <w:r w:rsidRPr="00F91F8D">
        <w:rPr>
          <w:rFonts w:asciiTheme="minorHAnsi" w:hAnsiTheme="minorHAnsi"/>
          <w:color w:val="auto"/>
          <w:sz w:val="30"/>
          <w:szCs w:val="30"/>
        </w:rPr>
        <w:t>PATRIMÔNI</w:t>
      </w:r>
      <w:r w:rsidR="000E27F3">
        <w:rPr>
          <w:rFonts w:asciiTheme="minorHAnsi" w:hAnsiTheme="minorHAnsi"/>
          <w:color w:val="auto"/>
          <w:sz w:val="30"/>
          <w:szCs w:val="30"/>
        </w:rPr>
        <w:t>O</w:t>
      </w:r>
      <w:bookmarkEnd w:id="26"/>
    </w:p>
    <w:p w14:paraId="273C076F" w14:textId="77777777" w:rsidR="000E27F3" w:rsidRPr="005B2E87" w:rsidRDefault="000E27F3" w:rsidP="008F1298">
      <w:pPr>
        <w:spacing w:before="240" w:after="0"/>
        <w:rPr>
          <w:rFonts w:eastAsiaTheme="majorEastAsia" w:cstheme="majorBidi"/>
          <w:bCs/>
          <w:i/>
          <w:color w:val="0000FF"/>
          <w:sz w:val="24"/>
          <w:szCs w:val="26"/>
          <w:highlight w:val="yellow"/>
        </w:rPr>
      </w:pPr>
    </w:p>
    <w:p w14:paraId="1C0A82A1" w14:textId="5B43CEAB" w:rsidR="000E27F3" w:rsidRPr="005403A3" w:rsidRDefault="00F91F8D" w:rsidP="00231877">
      <w:pPr>
        <w:pStyle w:val="Ttulo2"/>
        <w:jc w:val="both"/>
        <w:rPr>
          <w:rFonts w:asciiTheme="minorHAnsi" w:hAnsiTheme="minorHAnsi"/>
          <w:b w:val="0"/>
          <w:i/>
          <w:color w:val="0000FF"/>
          <w:sz w:val="24"/>
        </w:rPr>
      </w:pPr>
      <w:bookmarkStart w:id="27" w:name="_Toc208386774"/>
      <w:r w:rsidRPr="005403A3">
        <w:rPr>
          <w:rFonts w:asciiTheme="minorHAnsi" w:hAnsiTheme="minorHAnsi"/>
          <w:i/>
          <w:color w:val="0000FF"/>
          <w:sz w:val="24"/>
        </w:rPr>
        <w:t>Patrimônio.</w:t>
      </w:r>
      <w:r w:rsidR="00A1718A" w:rsidRPr="005403A3">
        <w:rPr>
          <w:rFonts w:asciiTheme="minorHAnsi" w:hAnsiTheme="minorHAnsi"/>
          <w:b w:val="0"/>
          <w:i/>
          <w:color w:val="0000FF"/>
          <w:sz w:val="24"/>
        </w:rPr>
        <w:t xml:space="preserve"> </w:t>
      </w:r>
      <w:r w:rsidR="00A1718A" w:rsidRPr="005403A3">
        <w:rPr>
          <w:rFonts w:asciiTheme="minorHAnsi" w:hAnsiTheme="minorHAnsi"/>
          <w:b w:val="0"/>
          <w:color w:val="0000FF"/>
          <w:sz w:val="24"/>
        </w:rPr>
        <w:t>Manual</w:t>
      </w:r>
      <w:r w:rsidR="005403A3">
        <w:rPr>
          <w:rFonts w:asciiTheme="minorHAnsi" w:hAnsiTheme="minorHAnsi"/>
          <w:b w:val="0"/>
          <w:color w:val="0000FF"/>
          <w:sz w:val="24"/>
        </w:rPr>
        <w:t xml:space="preserve"> para prática da</w:t>
      </w:r>
      <w:r w:rsidR="000E27F3" w:rsidRPr="005403A3">
        <w:rPr>
          <w:rFonts w:asciiTheme="minorHAnsi" w:hAnsiTheme="minorHAnsi"/>
          <w:b w:val="0"/>
          <w:color w:val="0000FF"/>
          <w:sz w:val="24"/>
        </w:rPr>
        <w:t xml:space="preserve"> </w:t>
      </w:r>
      <w:r w:rsidR="005403A3">
        <w:rPr>
          <w:rFonts w:asciiTheme="minorHAnsi" w:hAnsiTheme="minorHAnsi"/>
          <w:b w:val="0"/>
          <w:color w:val="0000FF"/>
          <w:sz w:val="24"/>
        </w:rPr>
        <w:t>g</w:t>
      </w:r>
      <w:r w:rsidR="000E27F3" w:rsidRPr="005403A3">
        <w:rPr>
          <w:rFonts w:asciiTheme="minorHAnsi" w:hAnsiTheme="minorHAnsi"/>
          <w:b w:val="0"/>
          <w:color w:val="0000FF"/>
          <w:sz w:val="24"/>
        </w:rPr>
        <w:t xml:space="preserve">estão </w:t>
      </w:r>
      <w:r w:rsidR="005403A3" w:rsidRPr="005403A3">
        <w:rPr>
          <w:rFonts w:asciiTheme="minorHAnsi" w:hAnsiTheme="minorHAnsi"/>
          <w:b w:val="0"/>
          <w:color w:val="0000FF"/>
          <w:sz w:val="24"/>
        </w:rPr>
        <w:t>patrimonial municipal</w:t>
      </w:r>
      <w:r w:rsidR="000E27F3" w:rsidRPr="005403A3">
        <w:rPr>
          <w:rFonts w:asciiTheme="minorHAnsi" w:hAnsiTheme="minorHAnsi"/>
          <w:b w:val="0"/>
          <w:color w:val="0000FF"/>
          <w:sz w:val="24"/>
        </w:rPr>
        <w:t xml:space="preserve">. </w:t>
      </w:r>
      <w:r w:rsidR="005403A3">
        <w:rPr>
          <w:rFonts w:asciiTheme="minorHAnsi" w:hAnsiTheme="minorHAnsi"/>
          <w:b w:val="0"/>
          <w:color w:val="0000FF"/>
          <w:sz w:val="24"/>
        </w:rPr>
        <w:t>Somente resolução municipal existente não supre a necessidade de instruções práticas e detalhadas.</w:t>
      </w:r>
      <w:bookmarkEnd w:id="27"/>
    </w:p>
    <w:p w14:paraId="451F6529" w14:textId="77777777" w:rsidR="00A1718A" w:rsidRPr="005403A3" w:rsidRDefault="00A1718A" w:rsidP="00A1718A">
      <w:pPr>
        <w:spacing w:before="240"/>
        <w:ind w:left="2268"/>
        <w:jc w:val="both"/>
        <w:rPr>
          <w:rFonts w:cstheme="minorHAnsi"/>
        </w:rPr>
      </w:pPr>
      <w:r w:rsidRPr="005403A3">
        <w:rPr>
          <w:rFonts w:cstheme="minorHAnsi"/>
          <w:b/>
        </w:rPr>
        <w:t>EMENTA:</w:t>
      </w:r>
      <w:r w:rsidRPr="005403A3">
        <w:rPr>
          <w:rFonts w:cstheme="minorHAnsi"/>
        </w:rPr>
        <w:t xml:space="preserve"> CONTROLE EXTERNO. DIREITO ADMINISTRATIVO. INSPEÇÃO. GESTÃO PATRIMONIAL NO MUNICÍPIO DE UNIÃO/ PI. IRREGULARIDADES NA ESTRUTURA, CONTROLE E REGISTRO CONTÁBIL DE BENS PÚBLICOS. PARCIAL SANEAÇÃO DE ACHADOS. SEM APLICAÇÃO DE MULTA.</w:t>
      </w:r>
    </w:p>
    <w:p w14:paraId="0EA4ABDF" w14:textId="77777777" w:rsidR="00A1718A" w:rsidRPr="005403A3" w:rsidRDefault="00A1718A" w:rsidP="00A1718A">
      <w:pPr>
        <w:spacing w:before="240"/>
        <w:ind w:left="2268"/>
        <w:jc w:val="both"/>
        <w:rPr>
          <w:rFonts w:cstheme="minorHAnsi"/>
          <w:b/>
        </w:rPr>
      </w:pPr>
      <w:r w:rsidRPr="005403A3">
        <w:rPr>
          <w:rFonts w:cstheme="minorHAnsi"/>
          <w:b/>
        </w:rPr>
        <w:t xml:space="preserve"> I - CASO EM EXAME</w:t>
      </w:r>
    </w:p>
    <w:p w14:paraId="7BC66018" w14:textId="28D65997" w:rsidR="00A1718A" w:rsidRPr="005403A3" w:rsidRDefault="00A1718A" w:rsidP="00A1718A">
      <w:pPr>
        <w:spacing w:before="240"/>
        <w:ind w:left="2268"/>
        <w:jc w:val="both"/>
        <w:rPr>
          <w:rFonts w:cstheme="minorHAnsi"/>
        </w:rPr>
      </w:pPr>
      <w:r w:rsidRPr="005403A3">
        <w:rPr>
          <w:rFonts w:cstheme="minorHAnsi"/>
        </w:rPr>
        <w:t>Inspeção realizada na Prefeitura Municipal de União/PI, exercício 2024, para avaliar a suficiência e a adequação dos controles internos administrativos relativos à gestão patrimonial, abrangendo aquisições, registros contábeis e inventários de bens públicos. Apontaram-se como irregularidades: inexistência de manual padronizado de gestão patrimonial; estrutura física inadequada do setor responsável; rejeição do inventário patrimonial de 2023 por descumprimento da IN TCE/PI nº 06/2022.</w:t>
      </w:r>
    </w:p>
    <w:p w14:paraId="7D5CC922" w14:textId="77777777" w:rsidR="00A1718A" w:rsidRPr="005403A3" w:rsidRDefault="00A1718A" w:rsidP="00A1718A">
      <w:pPr>
        <w:spacing w:before="240"/>
        <w:ind w:left="2268"/>
        <w:jc w:val="both"/>
        <w:rPr>
          <w:rFonts w:cstheme="minorHAnsi"/>
          <w:b/>
        </w:rPr>
      </w:pPr>
      <w:r w:rsidRPr="005403A3">
        <w:rPr>
          <w:rFonts w:cstheme="minorHAnsi"/>
          <w:b/>
        </w:rPr>
        <w:t xml:space="preserve"> II - QUESTÃO EM DISCUSSÃO </w:t>
      </w:r>
    </w:p>
    <w:p w14:paraId="037879E0" w14:textId="4968043B" w:rsidR="00A1718A" w:rsidRPr="005403A3" w:rsidRDefault="00A1718A" w:rsidP="00A1718A">
      <w:pPr>
        <w:spacing w:before="240"/>
        <w:ind w:left="2268"/>
        <w:jc w:val="both"/>
        <w:rPr>
          <w:rFonts w:cstheme="minorHAnsi"/>
        </w:rPr>
      </w:pPr>
      <w:r w:rsidRPr="005403A3">
        <w:rPr>
          <w:rFonts w:cstheme="minorHAnsi"/>
        </w:rPr>
        <w:t>Há três questões em discussão: (i) definir se a ausência de manual padronizado de gestão patrimonial configura irregularidade não sanada; (ii) estabelecer se a estrutura física do setor de patrimônio é adequada; (iii) avaliar se o inventário patrimonial de 2023 foi corrigido e aceito conforme a normativa vigente.</w:t>
      </w:r>
    </w:p>
    <w:p w14:paraId="36772E91" w14:textId="77777777" w:rsidR="00A1718A" w:rsidRPr="005403A3" w:rsidRDefault="00A1718A" w:rsidP="00A1718A">
      <w:pPr>
        <w:spacing w:before="240"/>
        <w:ind w:left="2268"/>
        <w:jc w:val="both"/>
        <w:rPr>
          <w:rFonts w:cstheme="minorHAnsi"/>
          <w:b/>
        </w:rPr>
      </w:pPr>
      <w:r w:rsidRPr="005403A3">
        <w:rPr>
          <w:rFonts w:cstheme="minorHAnsi"/>
        </w:rPr>
        <w:t xml:space="preserve"> </w:t>
      </w:r>
      <w:r w:rsidRPr="005403A3">
        <w:rPr>
          <w:rFonts w:cstheme="minorHAnsi"/>
          <w:b/>
        </w:rPr>
        <w:t>III- RAZÕES DE DECIDIR</w:t>
      </w:r>
    </w:p>
    <w:p w14:paraId="273AC947" w14:textId="2264E681" w:rsidR="00A1718A" w:rsidRPr="005403A3" w:rsidRDefault="00A1718A" w:rsidP="00A1718A">
      <w:pPr>
        <w:spacing w:before="240"/>
        <w:ind w:left="2268"/>
        <w:jc w:val="both"/>
        <w:rPr>
          <w:rFonts w:cstheme="minorHAnsi"/>
        </w:rPr>
      </w:pPr>
      <w:r w:rsidRPr="005403A3">
        <w:rPr>
          <w:rFonts w:cstheme="minorHAnsi"/>
        </w:rPr>
        <w:t>3. A ausência de manual com orientações operacionais padronizadas persiste como não conformidade, pois a resolução municipal existente não supre a necessidade de instruções práticas e detalhadas para a gestão patrimonial.</w:t>
      </w:r>
    </w:p>
    <w:p w14:paraId="1941389B" w14:textId="77777777" w:rsidR="00A1718A" w:rsidRPr="005403A3" w:rsidRDefault="00A1718A" w:rsidP="00A1718A">
      <w:pPr>
        <w:spacing w:before="240"/>
        <w:ind w:left="2268"/>
        <w:jc w:val="both"/>
        <w:rPr>
          <w:rFonts w:cstheme="minorHAnsi"/>
        </w:rPr>
      </w:pPr>
      <w:r w:rsidRPr="005403A3">
        <w:rPr>
          <w:rFonts w:cstheme="minorHAnsi"/>
        </w:rPr>
        <w:t xml:space="preserve"> 4. A estrutura física do setor de patrimônio é insuficiente e prejudica a eficiência administrativa, permanecendo a irregularidade diante da falta de comprovação das medidas corretivas anunciadas.</w:t>
      </w:r>
    </w:p>
    <w:p w14:paraId="0F299F3D" w14:textId="77777777" w:rsidR="00A1718A" w:rsidRPr="005403A3" w:rsidRDefault="00A1718A" w:rsidP="00A1718A">
      <w:pPr>
        <w:spacing w:before="240"/>
        <w:ind w:left="2268"/>
        <w:jc w:val="both"/>
        <w:rPr>
          <w:rFonts w:cstheme="minorHAnsi"/>
        </w:rPr>
      </w:pPr>
      <w:r w:rsidRPr="005403A3">
        <w:rPr>
          <w:rFonts w:cstheme="minorHAnsi"/>
        </w:rPr>
        <w:lastRenderedPageBreak/>
        <w:t xml:space="preserve"> 5. O inventário patrimonial de 2023 foi reenviado com as exigências formais atendidas e aceito pelo Tribunal, mas com limitações quantitativas e qualitativas, configurando saneamento parcial do achado.</w:t>
      </w:r>
    </w:p>
    <w:p w14:paraId="72C4743F" w14:textId="77777777" w:rsidR="00A1718A" w:rsidRPr="005403A3" w:rsidRDefault="00A1718A" w:rsidP="00A1718A">
      <w:pPr>
        <w:spacing w:before="240"/>
        <w:ind w:left="2268"/>
        <w:jc w:val="both"/>
        <w:rPr>
          <w:rFonts w:cstheme="minorHAnsi"/>
          <w:b/>
        </w:rPr>
      </w:pPr>
      <w:r w:rsidRPr="005403A3">
        <w:rPr>
          <w:rFonts w:cstheme="minorHAnsi"/>
          <w:b/>
        </w:rPr>
        <w:t xml:space="preserve"> IV- DISPOSITIVO </w:t>
      </w:r>
    </w:p>
    <w:p w14:paraId="779E7395" w14:textId="77777777" w:rsidR="00A1718A" w:rsidRPr="005403A3" w:rsidRDefault="00A1718A" w:rsidP="00A1718A">
      <w:pPr>
        <w:spacing w:before="240"/>
        <w:ind w:left="2268"/>
        <w:jc w:val="both"/>
        <w:rPr>
          <w:rFonts w:cstheme="minorHAnsi"/>
        </w:rPr>
      </w:pPr>
      <w:r w:rsidRPr="005403A3">
        <w:rPr>
          <w:rFonts w:cstheme="minorHAnsi"/>
        </w:rPr>
        <w:t>6. Sem aplicação de multa.</w:t>
      </w:r>
    </w:p>
    <w:p w14:paraId="69E1502C" w14:textId="77777777" w:rsidR="00A1718A" w:rsidRPr="005403A3" w:rsidRDefault="00A1718A" w:rsidP="00A1718A">
      <w:pPr>
        <w:spacing w:before="240"/>
        <w:ind w:left="2268"/>
        <w:jc w:val="both"/>
        <w:rPr>
          <w:rFonts w:cstheme="minorHAnsi"/>
        </w:rPr>
      </w:pPr>
      <w:r w:rsidRPr="005403A3">
        <w:rPr>
          <w:rFonts w:cstheme="minorHAnsi"/>
        </w:rPr>
        <w:t xml:space="preserve"> _________________ </w:t>
      </w:r>
    </w:p>
    <w:p w14:paraId="03B72B3E" w14:textId="77777777" w:rsidR="00A1718A" w:rsidRPr="005403A3" w:rsidRDefault="00A1718A" w:rsidP="00A1718A">
      <w:pPr>
        <w:spacing w:before="240"/>
        <w:ind w:left="2268"/>
        <w:jc w:val="both"/>
        <w:rPr>
          <w:rFonts w:cstheme="minorHAnsi"/>
        </w:rPr>
      </w:pPr>
      <w:r w:rsidRPr="005403A3">
        <w:rPr>
          <w:rFonts w:cstheme="minorHAnsi"/>
        </w:rPr>
        <w:t xml:space="preserve">Normativo relevante citado: CF/1988, art. 37; Lei nº 4.320/64, art. 95; Resolução TCE/PI nº 13/11, art. 206; Resolução TCE/PI nº 37/2024, art. 2º, I; Instrução Normativa TCE/PI nº 06/2022; NBC TSP Estrutura Conceitual; NBC TSP 07 – Ativo Imobilizado. </w:t>
      </w:r>
    </w:p>
    <w:p w14:paraId="1B546F58" w14:textId="2502A0AC" w:rsidR="00A1718A" w:rsidRPr="005403A3" w:rsidRDefault="00A1718A" w:rsidP="00A1718A">
      <w:pPr>
        <w:spacing w:before="240"/>
        <w:ind w:left="2268"/>
        <w:jc w:val="both"/>
        <w:rPr>
          <w:rFonts w:cstheme="minorHAnsi"/>
        </w:rPr>
      </w:pPr>
      <w:r w:rsidRPr="005403A3">
        <w:rPr>
          <w:rFonts w:cstheme="minorHAnsi"/>
          <w:b/>
        </w:rPr>
        <w:t>Sumário:</w:t>
      </w:r>
      <w:r w:rsidRPr="005403A3">
        <w:rPr>
          <w:rFonts w:cstheme="minorHAnsi"/>
        </w:rPr>
        <w:t xml:space="preserve"> Inspeção. Prefeitura Municipal de União. Exercício 2024. Sem aplicação de multa. Em consonância parcial com o Ministério Público de Contas. Decisão unânime.</w:t>
      </w:r>
    </w:p>
    <w:p w14:paraId="70DAB455" w14:textId="004FE385" w:rsidR="00A1718A" w:rsidRPr="005403A3" w:rsidRDefault="00A1718A" w:rsidP="00A1718A">
      <w:pPr>
        <w:spacing w:before="240"/>
        <w:ind w:left="2268"/>
        <w:jc w:val="both"/>
        <w:rPr>
          <w:rFonts w:cstheme="minorHAnsi"/>
        </w:rPr>
      </w:pPr>
      <w:r w:rsidRPr="005403A3">
        <w:rPr>
          <w:rFonts w:cstheme="minorHAnsi"/>
        </w:rPr>
        <w:t xml:space="preserve">(Inspeção. Processo </w:t>
      </w:r>
      <w:hyperlink r:id="rId48" w:history="1">
        <w:r w:rsidRPr="005403A3">
          <w:rPr>
            <w:color w:val="0000FF"/>
            <w:u w:val="single"/>
          </w:rPr>
          <w:t>TC/007473/2024</w:t>
        </w:r>
      </w:hyperlink>
      <w:r w:rsidRPr="005403A3">
        <w:rPr>
          <w:rFonts w:cstheme="minorHAnsi"/>
        </w:rPr>
        <w:t xml:space="preserve"> – Relator: Cons. Subst. Fabianh Lopes Campelo. Primeira Câmara. Unânime. Acórdão Nº. 302- A/2025, publicado no </w:t>
      </w:r>
      <w:hyperlink r:id="rId49" w:history="1">
        <w:r w:rsidRPr="005403A3">
          <w:rPr>
            <w:color w:val="0000FF"/>
            <w:u w:val="single"/>
          </w:rPr>
          <w:t>DOE/TCE-PI Nº 151/2025</w:t>
        </w:r>
      </w:hyperlink>
      <w:r w:rsidRPr="005403A3">
        <w:rPr>
          <w:rFonts w:cstheme="minorHAnsi"/>
        </w:rPr>
        <w:t>).</w:t>
      </w:r>
    </w:p>
    <w:p w14:paraId="334E6BAA" w14:textId="7E9F5FFF" w:rsidR="008F1298" w:rsidRDefault="008F1298">
      <w:r>
        <w:br w:type="page"/>
      </w:r>
    </w:p>
    <w:p w14:paraId="125677FA" w14:textId="77777777" w:rsidR="008F1298" w:rsidRPr="00385321" w:rsidRDefault="008F1298" w:rsidP="008F1298">
      <w:pPr>
        <w:pStyle w:val="Ttulo1"/>
        <w:spacing w:before="0"/>
        <w:jc w:val="both"/>
        <w:rPr>
          <w:rFonts w:asciiTheme="minorHAnsi" w:hAnsiTheme="minorHAnsi" w:cstheme="minorHAnsi"/>
          <w:color w:val="auto"/>
          <w:sz w:val="30"/>
          <w:szCs w:val="30"/>
        </w:rPr>
      </w:pPr>
      <w:r>
        <w:rPr>
          <w:rFonts w:asciiTheme="minorHAnsi" w:eastAsiaTheme="minorHAnsi" w:hAnsiTheme="minorHAnsi" w:cstheme="minorBidi"/>
          <w:b w:val="0"/>
          <w:bCs w:val="0"/>
          <w:color w:val="auto"/>
          <w:sz w:val="22"/>
          <w:szCs w:val="22"/>
        </w:rPr>
        <w:lastRenderedPageBreak/>
        <w:t xml:space="preserve">                                                                                                            </w:t>
      </w:r>
      <w:bookmarkStart w:id="28" w:name="_Toc208386775"/>
      <w:r w:rsidRPr="00385321">
        <w:rPr>
          <w:rFonts w:cstheme="minorHAnsi"/>
          <w:noProof/>
          <w:sz w:val="30"/>
          <w:szCs w:val="30"/>
          <w:lang w:eastAsia="pt-BR"/>
        </w:rPr>
        <mc:AlternateContent>
          <mc:Choice Requires="wps">
            <w:drawing>
              <wp:anchor distT="0" distB="0" distL="114300" distR="114300" simplePos="0" relativeHeight="251693568" behindDoc="0" locked="0" layoutInCell="1" allowOverlap="1" wp14:anchorId="72E9CEFA" wp14:editId="0EB631C1">
                <wp:simplePos x="0" y="0"/>
                <wp:positionH relativeFrom="column">
                  <wp:posOffset>5396865</wp:posOffset>
                </wp:positionH>
                <wp:positionV relativeFrom="paragraph">
                  <wp:posOffset>-73660</wp:posOffset>
                </wp:positionV>
                <wp:extent cx="77470" cy="396875"/>
                <wp:effectExtent l="0" t="0" r="0" b="3175"/>
                <wp:wrapNone/>
                <wp:docPr id="21" name="Retângulo 21"/>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1" o:spid="_x0000_s1026" style="position:absolute;margin-left:424.95pt;margin-top:-5.8pt;width:6.1pt;height:31.25pt;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9h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" fillcolor="green" stroked="f" strokeweight="2pt"/>
            </w:pict>
          </mc:Fallback>
        </mc:AlternateContent>
      </w:r>
      <w:r>
        <w:rPr>
          <w:rFonts w:asciiTheme="minorHAnsi" w:hAnsiTheme="minorHAnsi" w:cstheme="minorHAnsi"/>
          <w:color w:val="auto"/>
          <w:sz w:val="30"/>
          <w:szCs w:val="30"/>
        </w:rPr>
        <w:t>PRESTAÇÃO DE CONTAS</w:t>
      </w:r>
      <w:bookmarkEnd w:id="28"/>
    </w:p>
    <w:p w14:paraId="1A457D93" w14:textId="77777777" w:rsidR="008F1298" w:rsidRDefault="008F1298" w:rsidP="008F1298">
      <w:pPr>
        <w:pStyle w:val="Ttulo2"/>
        <w:rPr>
          <w:sz w:val="22"/>
        </w:rPr>
      </w:pPr>
    </w:p>
    <w:p w14:paraId="52EC361F" w14:textId="77777777" w:rsidR="008F1298" w:rsidRPr="008F1298" w:rsidRDefault="008F1298" w:rsidP="008F1298">
      <w:pPr>
        <w:pStyle w:val="Ttulo2"/>
        <w:jc w:val="both"/>
        <w:rPr>
          <w:rFonts w:asciiTheme="minorHAnsi" w:hAnsiTheme="minorHAnsi" w:cstheme="minorHAnsi"/>
          <w:b w:val="0"/>
          <w:i/>
          <w:color w:val="0000FF"/>
          <w:sz w:val="24"/>
        </w:rPr>
      </w:pPr>
      <w:bookmarkStart w:id="29" w:name="_Toc208386776"/>
      <w:r>
        <w:rPr>
          <w:rFonts w:asciiTheme="minorHAnsi" w:hAnsiTheme="minorHAnsi" w:cstheme="minorHAnsi"/>
          <w:i/>
          <w:color w:val="0000FF"/>
          <w:sz w:val="24"/>
        </w:rPr>
        <w:t>Prestação de Contas</w:t>
      </w:r>
      <w:r w:rsidRPr="008F1298">
        <w:rPr>
          <w:rFonts w:asciiTheme="minorHAnsi" w:hAnsiTheme="minorHAnsi" w:cstheme="minorHAnsi"/>
          <w:i/>
          <w:color w:val="0000FF"/>
          <w:sz w:val="24"/>
        </w:rPr>
        <w:t>.</w:t>
      </w:r>
      <w:r w:rsidRPr="008F1298">
        <w:rPr>
          <w:rFonts w:asciiTheme="minorHAnsi" w:hAnsiTheme="minorHAnsi" w:cstheme="minorHAnsi"/>
          <w:b w:val="0"/>
          <w:i/>
          <w:color w:val="0000FF"/>
          <w:sz w:val="24"/>
        </w:rPr>
        <w:t xml:space="preserve"> </w:t>
      </w:r>
      <w:r>
        <w:rPr>
          <w:rFonts w:asciiTheme="minorHAnsi" w:hAnsiTheme="minorHAnsi" w:cstheme="minorHAnsi"/>
          <w:b w:val="0"/>
          <w:color w:val="0000FF"/>
          <w:sz w:val="24"/>
        </w:rPr>
        <w:t>D</w:t>
      </w:r>
      <w:r w:rsidRPr="008F1298">
        <w:rPr>
          <w:rFonts w:asciiTheme="minorHAnsi" w:hAnsiTheme="minorHAnsi" w:cstheme="minorHAnsi"/>
          <w:b w:val="0"/>
          <w:color w:val="0000FF"/>
          <w:sz w:val="24"/>
        </w:rPr>
        <w:t>ever de prestação de contas. Inobservância das Instruções Normativas TCE/PI nº 06/2022 e nº 05/2023.</w:t>
      </w:r>
      <w:bookmarkEnd w:id="29"/>
    </w:p>
    <w:p w14:paraId="4AE517DB" w14:textId="77777777" w:rsidR="008F1298" w:rsidRPr="008F1298" w:rsidRDefault="008F1298" w:rsidP="008F1298"/>
    <w:p w14:paraId="51D1092B" w14:textId="77777777" w:rsidR="008F1298" w:rsidRPr="008F1298" w:rsidRDefault="008F1298" w:rsidP="008F1298">
      <w:pPr>
        <w:spacing w:before="240"/>
        <w:ind w:left="2268"/>
        <w:jc w:val="both"/>
      </w:pPr>
      <w:r w:rsidRPr="008F1298">
        <w:rPr>
          <w:b/>
        </w:rPr>
        <w:t xml:space="preserve">EMENTA: </w:t>
      </w:r>
      <w:r w:rsidRPr="008F1298">
        <w:t>CONTROLE EXTERNO. DIREITO CONSTITUCIONAL. DIREITO ADMINISTRATIVO. REPRESENTAÇÃO. PRESTAÇÃO DE CONTAS. IN TCE/PI Nº 06/2022 E IN TCE-PI Nº 05/2023. PROCEDÊNCIA DA REPRESENTAÇÃO. MULTA. ARQUIVAMENTO.</w:t>
      </w:r>
    </w:p>
    <w:p w14:paraId="5B59A3F1" w14:textId="77777777" w:rsidR="008F1298" w:rsidRPr="008F1298" w:rsidRDefault="008F1298" w:rsidP="008F1298">
      <w:pPr>
        <w:spacing w:before="240"/>
        <w:ind w:left="2268"/>
        <w:jc w:val="both"/>
        <w:rPr>
          <w:b/>
        </w:rPr>
      </w:pPr>
      <w:r w:rsidRPr="008F1298">
        <w:rPr>
          <w:b/>
        </w:rPr>
        <w:t>I. CASO EM EXAME</w:t>
      </w:r>
    </w:p>
    <w:p w14:paraId="18F32EEB" w14:textId="77777777" w:rsidR="008F1298" w:rsidRPr="008F1298" w:rsidRDefault="008F1298" w:rsidP="008F1298">
      <w:pPr>
        <w:spacing w:before="240"/>
        <w:ind w:left="2268"/>
        <w:jc w:val="both"/>
      </w:pPr>
      <w:r w:rsidRPr="008F1298">
        <w:t xml:space="preserve"> 1. Representação formulada pela Diretoria de Fiscalização de Gestão e Contas Públicas-DFCONTAS do TCE-PI em face da representada devido ausência de envio da prestação de contas anual final do exercício de 2023 e das mensais de janeiro a setembro de 2024 dentro dos prazos legais, em descumprimento ao previsto nas Instruções Normativas TCE/PI nº 06/2022 e 05/2023.</w:t>
      </w:r>
    </w:p>
    <w:p w14:paraId="445BA318" w14:textId="77777777" w:rsidR="008F1298" w:rsidRPr="008F1298" w:rsidRDefault="008F1298" w:rsidP="008F1298">
      <w:pPr>
        <w:spacing w:before="240"/>
        <w:ind w:left="2268"/>
        <w:jc w:val="both"/>
      </w:pPr>
      <w:r w:rsidRPr="008F1298">
        <w:t xml:space="preserve"> </w:t>
      </w:r>
      <w:r w:rsidRPr="008F1298">
        <w:rPr>
          <w:b/>
        </w:rPr>
        <w:t>II. QUESTÃO EM DISCUSSÃO</w:t>
      </w:r>
    </w:p>
    <w:p w14:paraId="0A8CB2A1" w14:textId="77777777" w:rsidR="008F1298" w:rsidRPr="008F1298" w:rsidRDefault="008F1298" w:rsidP="008F1298">
      <w:pPr>
        <w:spacing w:before="240"/>
        <w:ind w:left="2268"/>
        <w:jc w:val="both"/>
      </w:pPr>
      <w:r w:rsidRPr="008F1298">
        <w:t>2. A questão em discussão consiste em: (i) verificar a Procedência da Representação quanto ao descumprimento da IN TCE nº 06/2022 e 05/2023; (ii) a identificação do(s) responsável(is) e descrição de sua(s) conduta(s); e (iii) evidências que comprovem a materialidade dos atos e fatos representados.</w:t>
      </w:r>
    </w:p>
    <w:p w14:paraId="52AD74F9" w14:textId="77777777" w:rsidR="008F1298" w:rsidRPr="008F1298" w:rsidRDefault="008F1298" w:rsidP="008F1298">
      <w:pPr>
        <w:spacing w:before="240"/>
        <w:ind w:left="2268"/>
        <w:jc w:val="both"/>
        <w:rPr>
          <w:b/>
        </w:rPr>
      </w:pPr>
      <w:r w:rsidRPr="008F1298">
        <w:rPr>
          <w:b/>
        </w:rPr>
        <w:t xml:space="preserve"> III. RAZÕES DE DECIDIR</w:t>
      </w:r>
    </w:p>
    <w:p w14:paraId="636D4DEB" w14:textId="77777777" w:rsidR="008F1298" w:rsidRPr="008F1298" w:rsidRDefault="008F1298" w:rsidP="008F1298">
      <w:pPr>
        <w:spacing w:before="240"/>
        <w:ind w:left="2268"/>
        <w:jc w:val="both"/>
      </w:pPr>
      <w:r w:rsidRPr="008F1298">
        <w:t xml:space="preserve"> 3. A obrigatoriedade de prestação de contas de qualquer pessoa física ou jurídica, pública ou privada, que utilize, arrecade, guarde, gerencie ou administre dinheiros, bens e valores públicos, é dever constitucional, consoante previsto no art. 70, parágrafo único, da CF/1988 e no art. 85, parágrafo único, da CE/1989.</w:t>
      </w:r>
    </w:p>
    <w:p w14:paraId="73532BED" w14:textId="77777777" w:rsidR="008F1298" w:rsidRPr="008F1298" w:rsidRDefault="008F1298" w:rsidP="008F1298">
      <w:pPr>
        <w:spacing w:before="240"/>
        <w:ind w:left="2268"/>
        <w:jc w:val="both"/>
      </w:pPr>
      <w:r w:rsidRPr="008F1298">
        <w:t xml:space="preserve"> 4. No caso em tela, a DFCONTAS constatou que a Agência de Atração de Investimentos Estratégicos do Piauí S/A - INVESTE PIAUÍ, sociedade de economia mista, vinculada à Secretaria da Fazenda, com personalidade jurídica de direito privado, patrimônio próprio, autonomia administrativa e financeira, nos termos da legislação vigente, vem descumprindo seu dever de prestar contas ao TCE/PI na forma estabelecida nas Instruções Normativas nº 06/2022 e nº </w:t>
      </w:r>
      <w:r w:rsidRPr="008F1298">
        <w:lastRenderedPageBreak/>
        <w:t xml:space="preserve">05/2023, não apresentando documentações exigidas dentro dos prazos legais. </w:t>
      </w:r>
    </w:p>
    <w:p w14:paraId="58C91117" w14:textId="77777777" w:rsidR="008F1298" w:rsidRPr="008F1298" w:rsidRDefault="008F1298" w:rsidP="008F1298">
      <w:pPr>
        <w:spacing w:before="240"/>
        <w:ind w:left="2268"/>
        <w:jc w:val="both"/>
      </w:pPr>
      <w:r w:rsidRPr="008F1298">
        <w:t>5. Regularmente citado, o Gestor responsável se manifestou alegando ter providenciado a juntada de documentos pendentes solicitados tão logo teve ciência formal da Representação, adotando as medidas necessárias para saneamento das irregularidades.</w:t>
      </w:r>
    </w:p>
    <w:p w14:paraId="34A19212" w14:textId="77777777" w:rsidR="008F1298" w:rsidRPr="008F1298" w:rsidRDefault="008F1298" w:rsidP="008F1298">
      <w:pPr>
        <w:spacing w:before="240"/>
        <w:ind w:left="2268"/>
        <w:jc w:val="both"/>
      </w:pPr>
      <w:r w:rsidRPr="008F1298">
        <w:t>6. A Diretoria de Fiscalização (DFCONTAS), em análise posterior ao contraditório, comprovou o envio da documentação pendente. Apesar deste cumprimento, não se afastou o descumprimento dos prazos legais, que variaram entre 77 e 294 dias de atraso,</w:t>
      </w:r>
    </w:p>
    <w:p w14:paraId="356D99E7" w14:textId="77777777" w:rsidR="008F1298" w:rsidRPr="008F1298" w:rsidRDefault="008F1298" w:rsidP="008F1298">
      <w:pPr>
        <w:spacing w:before="240"/>
        <w:ind w:left="2268"/>
        <w:jc w:val="both"/>
        <w:rPr>
          <w:b/>
        </w:rPr>
      </w:pPr>
      <w:r w:rsidRPr="008F1298">
        <w:rPr>
          <w:b/>
        </w:rPr>
        <w:t>IV. DISPOSITIVO</w:t>
      </w:r>
    </w:p>
    <w:p w14:paraId="48B5F2D5" w14:textId="77777777" w:rsidR="008F1298" w:rsidRPr="008F1298" w:rsidRDefault="008F1298" w:rsidP="008F1298">
      <w:pPr>
        <w:spacing w:before="240"/>
        <w:ind w:left="2268"/>
        <w:jc w:val="both"/>
      </w:pPr>
      <w:r w:rsidRPr="008F1298">
        <w:t xml:space="preserve"> 7. Procedência da Representação, com aplicação de Multa ao Gestor responsável e arquivamento.</w:t>
      </w:r>
    </w:p>
    <w:p w14:paraId="0731ACE6" w14:textId="77777777" w:rsidR="008F1298" w:rsidRPr="008F1298" w:rsidRDefault="008F1298" w:rsidP="008F1298">
      <w:pPr>
        <w:spacing w:before="240"/>
        <w:ind w:left="2268"/>
        <w:jc w:val="both"/>
      </w:pPr>
      <w:r w:rsidRPr="008F1298">
        <w:t xml:space="preserve"> _____________</w:t>
      </w:r>
    </w:p>
    <w:p w14:paraId="17C2AD07" w14:textId="77777777" w:rsidR="008F1298" w:rsidRPr="008F1298" w:rsidRDefault="008F1298" w:rsidP="008F1298">
      <w:pPr>
        <w:spacing w:before="240"/>
        <w:ind w:left="2268"/>
        <w:jc w:val="both"/>
      </w:pPr>
      <w:r w:rsidRPr="008F1298">
        <w:t xml:space="preserve"> Normativos relevantes citados: Art. 70, Parágrafo Único, da CF/1988; Art. 85, Parágrafo Único, da CE/1989; IN TCE-PI nº 06/2022; IN TCE- -PI nº 05/2023.</w:t>
      </w:r>
    </w:p>
    <w:p w14:paraId="2274A53C" w14:textId="77777777" w:rsidR="008F1298" w:rsidRPr="008F1298" w:rsidRDefault="008F1298" w:rsidP="008F1298">
      <w:pPr>
        <w:spacing w:before="240"/>
        <w:ind w:left="2268"/>
        <w:jc w:val="both"/>
      </w:pPr>
      <w:r w:rsidRPr="008F1298">
        <w:t xml:space="preserve"> </w:t>
      </w:r>
      <w:r w:rsidRPr="008F1298">
        <w:rPr>
          <w:b/>
        </w:rPr>
        <w:t>SUMÁRIO:</w:t>
      </w:r>
      <w:r w:rsidRPr="008F1298">
        <w:t xml:space="preserve"> Representação. Agência de Atração de Investimentos Estratégicos do Piauí-Investe Piauí. Exercício Financeiro de 2024. Concordância com a manifestação do Ministério Público de Contas. Procedência. Com aplicação de Multa. Arquivamento. Decisão Unânime.</w:t>
      </w:r>
    </w:p>
    <w:p w14:paraId="5AEC18C7" w14:textId="6FF3B168" w:rsidR="001709E5" w:rsidRDefault="008F1298" w:rsidP="00FA7CDB">
      <w:pPr>
        <w:spacing w:before="240"/>
        <w:ind w:left="2268"/>
        <w:jc w:val="both"/>
      </w:pPr>
      <w:r w:rsidRPr="008F1298">
        <w:t xml:space="preserve">(Representação. Processo </w:t>
      </w:r>
      <w:hyperlink r:id="rId50" w:history="1">
        <w:r w:rsidRPr="00FA7CDB">
          <w:rPr>
            <w:rStyle w:val="Hyperlink"/>
            <w:rFonts w:cstheme="minorHAnsi"/>
            <w:color w:val="0000FF"/>
          </w:rPr>
          <w:t>TC/013677/2024</w:t>
        </w:r>
      </w:hyperlink>
      <w:r w:rsidRPr="008F1298">
        <w:t xml:space="preserve"> – Relatora: Cons.ª Rejane Ribeiro Sousa Dias. Primeira Câmara Virtual. Unânime. Acórdão Nº 272/2025, publicado no </w:t>
      </w:r>
      <w:hyperlink r:id="rId51" w:history="1">
        <w:r w:rsidRPr="00FA7CDB">
          <w:rPr>
            <w:rStyle w:val="Hyperlink"/>
            <w:rFonts w:cstheme="minorHAnsi"/>
            <w:color w:val="0000FF"/>
          </w:rPr>
          <w:t>DOE/TCE-PI Nº 144/2025</w:t>
        </w:r>
      </w:hyperlink>
      <w:r w:rsidRPr="008F1298">
        <w:t>).</w:t>
      </w:r>
    </w:p>
    <w:p w14:paraId="3E488F90" w14:textId="77777777" w:rsidR="00F91F8D" w:rsidRDefault="00F91F8D" w:rsidP="006F088E"/>
    <w:p w14:paraId="00B860C8" w14:textId="77777777" w:rsidR="00F91F8D" w:rsidRDefault="00F91F8D" w:rsidP="006F088E"/>
    <w:p w14:paraId="3C65877D" w14:textId="77777777" w:rsidR="00F91F8D" w:rsidRDefault="00F91F8D" w:rsidP="006F088E"/>
    <w:p w14:paraId="1E0B8E0C" w14:textId="77777777" w:rsidR="00F91F8D" w:rsidRDefault="00F91F8D" w:rsidP="006F088E"/>
    <w:p w14:paraId="3C5513D0" w14:textId="77777777" w:rsidR="00F91F8D" w:rsidRDefault="00F91F8D" w:rsidP="006F088E"/>
    <w:p w14:paraId="26E5E7E8" w14:textId="77777777" w:rsidR="00F91F8D" w:rsidRDefault="00F91F8D" w:rsidP="006F088E"/>
    <w:bookmarkStart w:id="30" w:name="_Toc208386777"/>
    <w:bookmarkEnd w:id="13"/>
    <w:p w14:paraId="5BCF2BE0" w14:textId="19DFE383" w:rsidR="0045640F" w:rsidRDefault="00637A9B" w:rsidP="0045640F">
      <w:pPr>
        <w:pStyle w:val="Ttulo1"/>
        <w:spacing w:before="0"/>
        <w:jc w:val="right"/>
        <w:rPr>
          <w:rFonts w:asciiTheme="minorHAnsi" w:hAnsiTheme="minorHAnsi" w:cstheme="minorHAnsi"/>
          <w:color w:val="auto"/>
          <w:sz w:val="30"/>
          <w:szCs w:val="30"/>
        </w:rPr>
      </w:pPr>
      <w:r w:rsidRPr="006F426E">
        <w:rPr>
          <w:rFonts w:asciiTheme="minorHAnsi" w:hAnsiTheme="minorHAnsi" w:cstheme="minorHAnsi"/>
          <w:noProof/>
          <w:color w:val="auto"/>
          <w:sz w:val="30"/>
          <w:szCs w:val="30"/>
          <w:lang w:eastAsia="pt-BR"/>
        </w:rPr>
        <w:lastRenderedPageBreak/>
        <mc:AlternateContent>
          <mc:Choice Requires="wps">
            <w:drawing>
              <wp:anchor distT="0" distB="0" distL="114300" distR="114300" simplePos="0" relativeHeight="251661824" behindDoc="0" locked="0" layoutInCell="1" allowOverlap="1" wp14:anchorId="3B487EDA" wp14:editId="673746E9">
                <wp:simplePos x="0" y="0"/>
                <wp:positionH relativeFrom="column">
                  <wp:posOffset>5417185</wp:posOffset>
                </wp:positionH>
                <wp:positionV relativeFrom="paragraph">
                  <wp:posOffset>-69215</wp:posOffset>
                </wp:positionV>
                <wp:extent cx="77470" cy="396875"/>
                <wp:effectExtent l="0" t="0" r="0" b="3175"/>
                <wp:wrapNone/>
                <wp:docPr id="4" name="Retângulo 4"/>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0AD7EB" id="Retângulo 4" o:spid="_x0000_s1026" style="position:absolute;margin-left:426.55pt;margin-top:-5.45pt;width:6.1pt;height:31.2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" fillcolor="green" stroked="f" strokeweight="2pt"/>
            </w:pict>
          </mc:Fallback>
        </mc:AlternateContent>
      </w:r>
      <w:r w:rsidRPr="006F426E">
        <w:rPr>
          <w:rFonts w:asciiTheme="minorHAnsi" w:hAnsiTheme="minorHAnsi" w:cstheme="minorHAnsi"/>
          <w:color w:val="auto"/>
          <w:sz w:val="30"/>
          <w:szCs w:val="30"/>
        </w:rPr>
        <w:t>PREVIDÊNCIA</w:t>
      </w:r>
      <w:bookmarkEnd w:id="30"/>
    </w:p>
    <w:p w14:paraId="725C4013" w14:textId="77777777" w:rsidR="00F91F8D" w:rsidRDefault="00F91F8D" w:rsidP="0045640F">
      <w:pPr>
        <w:pStyle w:val="Ttulo2"/>
        <w:jc w:val="both"/>
        <w:rPr>
          <w:rFonts w:asciiTheme="minorHAnsi" w:hAnsiTheme="minorHAnsi"/>
          <w:i/>
          <w:color w:val="0000FF"/>
          <w:sz w:val="24"/>
          <w:highlight w:val="yellow"/>
        </w:rPr>
      </w:pPr>
      <w:bookmarkStart w:id="31" w:name="_Toc192484533"/>
      <w:bookmarkStart w:id="32" w:name="_Toc194647500"/>
      <w:bookmarkStart w:id="33" w:name="_Toc194648055"/>
    </w:p>
    <w:p w14:paraId="3EF409FF" w14:textId="24052C81" w:rsidR="0045640F" w:rsidRPr="0051662C" w:rsidRDefault="0045640F" w:rsidP="0051662C">
      <w:pPr>
        <w:pStyle w:val="Ttulo2"/>
        <w:jc w:val="both"/>
        <w:rPr>
          <w:rFonts w:asciiTheme="minorHAnsi" w:hAnsiTheme="minorHAnsi" w:cstheme="minorHAnsi"/>
          <w:i/>
          <w:color w:val="0000FF"/>
          <w:sz w:val="24"/>
        </w:rPr>
      </w:pPr>
      <w:bookmarkStart w:id="34" w:name="_Toc208386778"/>
      <w:r w:rsidRPr="0051662C">
        <w:rPr>
          <w:rFonts w:asciiTheme="minorHAnsi" w:hAnsiTheme="minorHAnsi" w:cstheme="minorHAnsi"/>
          <w:i/>
          <w:color w:val="0000FF"/>
          <w:sz w:val="24"/>
        </w:rPr>
        <w:t>Previdência</w:t>
      </w:r>
      <w:r w:rsidRPr="0051662C">
        <w:rPr>
          <w:rFonts w:asciiTheme="minorHAnsi" w:hAnsiTheme="minorHAnsi" w:cstheme="minorHAnsi"/>
          <w:b w:val="0"/>
          <w:i/>
          <w:color w:val="0000FF"/>
          <w:sz w:val="24"/>
        </w:rPr>
        <w:t xml:space="preserve">. </w:t>
      </w:r>
      <w:r w:rsidR="000E27F3" w:rsidRPr="0051662C">
        <w:rPr>
          <w:rFonts w:asciiTheme="minorHAnsi" w:hAnsiTheme="minorHAnsi" w:cstheme="minorHAnsi"/>
          <w:b w:val="0"/>
          <w:color w:val="0000FF"/>
          <w:sz w:val="24"/>
        </w:rPr>
        <w:t xml:space="preserve">Aposentadoria </w:t>
      </w:r>
      <w:r w:rsidR="0051662C" w:rsidRPr="0051662C">
        <w:rPr>
          <w:rFonts w:asciiTheme="minorHAnsi" w:hAnsiTheme="minorHAnsi" w:cstheme="minorHAnsi"/>
          <w:b w:val="0"/>
          <w:color w:val="0000FF"/>
          <w:sz w:val="24"/>
        </w:rPr>
        <w:t>especial sub judice</w:t>
      </w:r>
      <w:r w:rsidR="000E27F3" w:rsidRPr="0051662C">
        <w:rPr>
          <w:rFonts w:asciiTheme="minorHAnsi" w:hAnsiTheme="minorHAnsi" w:cstheme="minorHAnsi"/>
          <w:b w:val="0"/>
          <w:color w:val="0000FF"/>
          <w:sz w:val="24"/>
        </w:rPr>
        <w:t xml:space="preserve">. Registro </w:t>
      </w:r>
      <w:r w:rsidR="0051662C" w:rsidRPr="0051662C">
        <w:rPr>
          <w:rFonts w:asciiTheme="minorHAnsi" w:hAnsiTheme="minorHAnsi" w:cstheme="minorHAnsi"/>
          <w:b w:val="0"/>
          <w:color w:val="0000FF"/>
          <w:sz w:val="24"/>
        </w:rPr>
        <w:t>de ato concessório vinculado à decisão judicial</w:t>
      </w:r>
      <w:r w:rsidR="000E27F3" w:rsidRPr="0051662C">
        <w:rPr>
          <w:rFonts w:asciiTheme="minorHAnsi" w:hAnsiTheme="minorHAnsi" w:cstheme="minorHAnsi"/>
          <w:b w:val="0"/>
          <w:color w:val="0000FF"/>
          <w:sz w:val="24"/>
        </w:rPr>
        <w:t>. Modulação d</w:t>
      </w:r>
      <w:r w:rsidR="0051662C" w:rsidRPr="0051662C">
        <w:rPr>
          <w:rFonts w:asciiTheme="minorHAnsi" w:hAnsiTheme="minorHAnsi" w:cstheme="minorHAnsi"/>
          <w:b w:val="0"/>
          <w:color w:val="0000FF"/>
          <w:sz w:val="24"/>
        </w:rPr>
        <w:t>e efeitos.</w:t>
      </w:r>
      <w:bookmarkEnd w:id="34"/>
    </w:p>
    <w:p w14:paraId="519F315F" w14:textId="77777777" w:rsidR="0045640F" w:rsidRPr="0051662C" w:rsidRDefault="0045640F" w:rsidP="0045640F">
      <w:pPr>
        <w:spacing w:before="240"/>
        <w:ind w:left="2268"/>
        <w:jc w:val="both"/>
      </w:pPr>
      <w:r w:rsidRPr="0051662C">
        <w:rPr>
          <w:b/>
        </w:rPr>
        <w:t>EMENTA:</w:t>
      </w:r>
      <w:r w:rsidRPr="0051662C">
        <w:t xml:space="preserve"> CONTROLE EXTERNO. direito previdênciário. DIREITO PROCESSUAL. APOSENTADORIA ESPECIAL sUB jUDICE. MODULAÇÃO DOS EFEITOS. REGISTRO.</w:t>
      </w:r>
    </w:p>
    <w:p w14:paraId="26B2F61C" w14:textId="77777777" w:rsidR="0045640F" w:rsidRPr="0051662C" w:rsidRDefault="0045640F" w:rsidP="0045640F">
      <w:pPr>
        <w:spacing w:before="240"/>
        <w:ind w:left="2268"/>
        <w:jc w:val="both"/>
        <w:rPr>
          <w:b/>
        </w:rPr>
      </w:pPr>
      <w:r w:rsidRPr="0051662C">
        <w:rPr>
          <w:b/>
        </w:rPr>
        <w:t xml:space="preserve"> I. CASO EM EXAME </w:t>
      </w:r>
    </w:p>
    <w:p w14:paraId="0033F44A" w14:textId="77777777" w:rsidR="0045640F" w:rsidRPr="0051662C" w:rsidRDefault="0045640F" w:rsidP="0045640F">
      <w:pPr>
        <w:spacing w:before="240"/>
        <w:ind w:left="2268"/>
        <w:jc w:val="both"/>
      </w:pPr>
      <w:r w:rsidRPr="0051662C">
        <w:t xml:space="preserve">1. Aposentadoria Especial, sub judice. </w:t>
      </w:r>
    </w:p>
    <w:p w14:paraId="09845E4A" w14:textId="77777777" w:rsidR="0045640F" w:rsidRPr="0051662C" w:rsidRDefault="0045640F" w:rsidP="0045640F">
      <w:pPr>
        <w:spacing w:before="240"/>
        <w:ind w:left="2268"/>
        <w:jc w:val="both"/>
        <w:rPr>
          <w:b/>
        </w:rPr>
      </w:pPr>
      <w:r w:rsidRPr="0051662C">
        <w:rPr>
          <w:b/>
        </w:rPr>
        <w:t>II. QUESTÃO EM DISCUSSÃO</w:t>
      </w:r>
    </w:p>
    <w:p w14:paraId="50E635E2" w14:textId="77777777" w:rsidR="0045640F" w:rsidRPr="0051662C" w:rsidRDefault="0045640F" w:rsidP="0045640F">
      <w:pPr>
        <w:spacing w:before="240"/>
        <w:ind w:left="2268"/>
        <w:jc w:val="both"/>
      </w:pPr>
      <w:r w:rsidRPr="0051662C">
        <w:t xml:space="preserve"> 2. Há duas questões em discussão: (i) Conferir se a documentação enviada está apta para apreciação por esta corte de contas; ii) Conferir se há impedimento para o registro do ato concessório conforme legislação aplicável ao caso.</w:t>
      </w:r>
    </w:p>
    <w:p w14:paraId="71562EA6" w14:textId="77777777" w:rsidR="0045640F" w:rsidRPr="0051662C" w:rsidRDefault="0045640F" w:rsidP="0045640F">
      <w:pPr>
        <w:spacing w:before="240"/>
        <w:ind w:left="2268"/>
        <w:jc w:val="both"/>
        <w:rPr>
          <w:b/>
        </w:rPr>
      </w:pPr>
      <w:r w:rsidRPr="0051662C">
        <w:rPr>
          <w:b/>
        </w:rPr>
        <w:t xml:space="preserve"> III. RAZÕES DE DECIDIR</w:t>
      </w:r>
    </w:p>
    <w:p w14:paraId="0355E6E9" w14:textId="77777777" w:rsidR="0045640F" w:rsidRPr="0051662C" w:rsidRDefault="0045640F" w:rsidP="0045640F">
      <w:pPr>
        <w:spacing w:before="240"/>
        <w:ind w:left="2268"/>
        <w:jc w:val="both"/>
      </w:pPr>
      <w:r w:rsidRPr="0051662C">
        <w:t xml:space="preserve"> 3. A concessão de aposentadoria do servidor está garantida por Decisão Judicial vigente, sem prejuízo, de haver anulação do beneficio pela Administração diante de uma eventual decisão judicial desfavorável ao beneficiário.</w:t>
      </w:r>
    </w:p>
    <w:p w14:paraId="32367A3C" w14:textId="77777777" w:rsidR="0045640F" w:rsidRPr="0051662C" w:rsidRDefault="0045640F" w:rsidP="0045640F">
      <w:pPr>
        <w:spacing w:before="240"/>
        <w:ind w:left="2268"/>
        <w:jc w:val="both"/>
        <w:rPr>
          <w:b/>
        </w:rPr>
      </w:pPr>
      <w:r w:rsidRPr="0051662C">
        <w:rPr>
          <w:b/>
        </w:rPr>
        <w:t xml:space="preserve"> IV. DISPOSITIVO</w:t>
      </w:r>
    </w:p>
    <w:p w14:paraId="57CB26EF" w14:textId="77777777" w:rsidR="0045640F" w:rsidRPr="0051662C" w:rsidRDefault="0045640F" w:rsidP="0045640F">
      <w:pPr>
        <w:spacing w:before="240"/>
        <w:ind w:left="2268"/>
        <w:jc w:val="both"/>
      </w:pPr>
      <w:r w:rsidRPr="0051662C">
        <w:t xml:space="preserve"> 4. Registro do Ato Concessório.</w:t>
      </w:r>
    </w:p>
    <w:p w14:paraId="79345CB4" w14:textId="77777777" w:rsidR="0045640F" w:rsidRPr="0051662C" w:rsidRDefault="0045640F" w:rsidP="0045640F">
      <w:pPr>
        <w:spacing w:before="240"/>
        <w:ind w:left="2268"/>
        <w:jc w:val="both"/>
      </w:pPr>
      <w:r w:rsidRPr="0051662C">
        <w:t xml:space="preserve"> _________________________________________</w:t>
      </w:r>
    </w:p>
    <w:p w14:paraId="5A37B18A" w14:textId="77777777" w:rsidR="0045640F" w:rsidRPr="0051662C" w:rsidRDefault="0045640F" w:rsidP="0045640F">
      <w:pPr>
        <w:spacing w:before="240"/>
        <w:ind w:left="2268"/>
        <w:jc w:val="both"/>
      </w:pPr>
      <w:r w:rsidRPr="0051662C">
        <w:t xml:space="preserve"> Normativo e jurisprudência relevantes citados: art. 40, § 4°, III da CF/88 c/c Súmula Vinculante n° 33 e Decisão Judicial do Processo nº 0830802.98.2024.8.18.0140da 2º Vara dos Feitos da Fazenda Pública do Tribunal de Justiça do Estado do Piauí.</w:t>
      </w:r>
    </w:p>
    <w:p w14:paraId="3F212C97" w14:textId="77777777" w:rsidR="0045640F" w:rsidRPr="0051662C" w:rsidRDefault="0045640F" w:rsidP="0045640F">
      <w:pPr>
        <w:spacing w:before="240"/>
        <w:ind w:left="2268"/>
        <w:jc w:val="both"/>
      </w:pPr>
      <w:r w:rsidRPr="0051662C">
        <w:rPr>
          <w:b/>
        </w:rPr>
        <w:t>Sumário:</w:t>
      </w:r>
      <w:r w:rsidRPr="0051662C">
        <w:t xml:space="preserve"> Aposentadoria Especial, sub judice. Registro do Ato Concessório. Em consonância como Ministério Público de Contas. Decisão Unânime.</w:t>
      </w:r>
    </w:p>
    <w:p w14:paraId="33305EC5" w14:textId="77777777" w:rsidR="0045640F" w:rsidRDefault="0045640F" w:rsidP="0045640F">
      <w:pPr>
        <w:spacing w:before="240"/>
        <w:ind w:left="2268"/>
        <w:jc w:val="both"/>
      </w:pPr>
      <w:r w:rsidRPr="0051662C">
        <w:lastRenderedPageBreak/>
        <w:t xml:space="preserve">(Aposentadoria especial. Processo </w:t>
      </w:r>
      <w:hyperlink r:id="rId52" w:history="1">
        <w:r w:rsidRPr="0051662C">
          <w:rPr>
            <w:rStyle w:val="Hyperlink"/>
            <w:rFonts w:cstheme="minorHAnsi"/>
            <w:color w:val="0000FF"/>
          </w:rPr>
          <w:t>TC/007834/2025</w:t>
        </w:r>
      </w:hyperlink>
      <w:r w:rsidRPr="0051662C">
        <w:t xml:space="preserve"> – Relator: Cons. Kleber Dantas Eulálio. Primeira Câmara. Unânime. Acórdão Nº 289/2025, publicado no </w:t>
      </w:r>
      <w:hyperlink r:id="rId53" w:history="1">
        <w:r w:rsidRPr="0051662C">
          <w:rPr>
            <w:rStyle w:val="Hyperlink"/>
            <w:rFonts w:cstheme="minorHAnsi"/>
            <w:color w:val="0000FF"/>
          </w:rPr>
          <w:t>DOE/TCE-PI Nº 150/2025</w:t>
        </w:r>
      </w:hyperlink>
      <w:r w:rsidRPr="0051662C">
        <w:t>).</w:t>
      </w:r>
    </w:p>
    <w:p w14:paraId="03160CE4" w14:textId="77777777" w:rsidR="00F37E72" w:rsidRDefault="00F37E72" w:rsidP="0045640F">
      <w:pPr>
        <w:spacing w:before="240"/>
        <w:ind w:left="2268"/>
        <w:jc w:val="both"/>
      </w:pPr>
    </w:p>
    <w:p w14:paraId="7FF92E03" w14:textId="289CD5D3" w:rsidR="00F37E72" w:rsidRPr="0051662C" w:rsidRDefault="0045640F" w:rsidP="00F62835">
      <w:pPr>
        <w:pStyle w:val="Ttulo2"/>
        <w:jc w:val="both"/>
        <w:rPr>
          <w:rFonts w:asciiTheme="minorHAnsi" w:hAnsiTheme="minorHAnsi" w:cstheme="minorHAnsi"/>
          <w:i/>
          <w:color w:val="0000FF"/>
          <w:sz w:val="24"/>
        </w:rPr>
      </w:pPr>
      <w:bookmarkStart w:id="35" w:name="_Toc208386779"/>
      <w:r w:rsidRPr="0051662C">
        <w:rPr>
          <w:rFonts w:asciiTheme="minorHAnsi" w:hAnsiTheme="minorHAnsi" w:cstheme="minorHAnsi"/>
          <w:i/>
          <w:color w:val="0000FF"/>
          <w:sz w:val="24"/>
        </w:rPr>
        <w:t>Previdência.</w:t>
      </w:r>
      <w:r w:rsidR="000E27F3" w:rsidRPr="0051662C">
        <w:rPr>
          <w:rFonts w:asciiTheme="minorHAnsi" w:hAnsiTheme="minorHAnsi" w:cstheme="minorHAnsi"/>
          <w:i/>
          <w:color w:val="0000FF"/>
          <w:sz w:val="24"/>
        </w:rPr>
        <w:t xml:space="preserve"> </w:t>
      </w:r>
      <w:r w:rsidR="000E27F3" w:rsidRPr="0051662C">
        <w:rPr>
          <w:rFonts w:asciiTheme="minorHAnsi" w:hAnsiTheme="minorHAnsi" w:cstheme="minorHAnsi"/>
          <w:b w:val="0"/>
          <w:color w:val="0000FF"/>
          <w:sz w:val="24"/>
        </w:rPr>
        <w:t xml:space="preserve">Aposentadoria </w:t>
      </w:r>
      <w:r w:rsidR="0051662C" w:rsidRPr="0051662C">
        <w:rPr>
          <w:rFonts w:asciiTheme="minorHAnsi" w:hAnsiTheme="minorHAnsi" w:cstheme="minorHAnsi"/>
          <w:b w:val="0"/>
          <w:color w:val="0000FF"/>
          <w:sz w:val="24"/>
        </w:rPr>
        <w:t>por idade e tempo de contribuição</w:t>
      </w:r>
      <w:r w:rsidR="000E27F3" w:rsidRPr="0051662C">
        <w:rPr>
          <w:rFonts w:asciiTheme="minorHAnsi" w:hAnsiTheme="minorHAnsi" w:cstheme="minorHAnsi"/>
          <w:b w:val="0"/>
          <w:color w:val="0000FF"/>
          <w:sz w:val="24"/>
        </w:rPr>
        <w:t xml:space="preserve">. Regra </w:t>
      </w:r>
      <w:r w:rsidR="0051662C" w:rsidRPr="0051662C">
        <w:rPr>
          <w:rFonts w:asciiTheme="minorHAnsi" w:hAnsiTheme="minorHAnsi" w:cstheme="minorHAnsi"/>
          <w:b w:val="0"/>
          <w:color w:val="0000FF"/>
          <w:sz w:val="24"/>
        </w:rPr>
        <w:t xml:space="preserve">de transição da </w:t>
      </w:r>
      <w:r w:rsidR="000E27F3" w:rsidRPr="0051662C">
        <w:rPr>
          <w:rFonts w:asciiTheme="minorHAnsi" w:hAnsiTheme="minorHAnsi" w:cstheme="minorHAnsi"/>
          <w:b w:val="0"/>
          <w:color w:val="0000FF"/>
          <w:sz w:val="24"/>
        </w:rPr>
        <w:t xml:space="preserve">EC nº 47/2005. </w:t>
      </w:r>
      <w:r w:rsidR="00E91337">
        <w:rPr>
          <w:rFonts w:asciiTheme="minorHAnsi" w:hAnsiTheme="minorHAnsi" w:cstheme="minorHAnsi"/>
          <w:b w:val="0"/>
          <w:color w:val="0000FF"/>
          <w:sz w:val="24"/>
        </w:rPr>
        <w:t>Decisão judicial trabalhista transitada em julgado que retifica a data de admissão possui força vinculante para a Administração.</w:t>
      </w:r>
      <w:bookmarkEnd w:id="35"/>
    </w:p>
    <w:p w14:paraId="5EAB40A5" w14:textId="77777777" w:rsidR="0045640F" w:rsidRPr="0051662C" w:rsidRDefault="0045640F" w:rsidP="00F37E72">
      <w:pPr>
        <w:spacing w:before="240"/>
        <w:ind w:left="2268"/>
        <w:jc w:val="both"/>
      </w:pPr>
      <w:r w:rsidRPr="0051662C">
        <w:rPr>
          <w:b/>
        </w:rPr>
        <w:t>EMENTA:</w:t>
      </w:r>
      <w:r w:rsidRPr="0051662C">
        <w:t xml:space="preserve"> CONTROLE EXTERNO. DIREITO PREVIDENCIÁRIO. APOSENTADORIA POR IDADE E TEMPO DE CONTRIBUIÇÃO. REGRA DE TRANSIÇÃO DA EC Nº 47/05. MODULAÇÃO DOS EFEITOS DA SÚMULA TCE/PI Nº 05/10. LEGALIDADE DO ATO CONCESSÓRIO E DO ATO REVISIONAL DE PROVENTOS. REGISTRO.</w:t>
      </w:r>
    </w:p>
    <w:p w14:paraId="0EFC49F6" w14:textId="77777777" w:rsidR="0045640F" w:rsidRPr="0051662C" w:rsidRDefault="0045640F" w:rsidP="00F37E72">
      <w:pPr>
        <w:spacing w:before="240"/>
        <w:ind w:left="2268"/>
        <w:jc w:val="both"/>
        <w:rPr>
          <w:b/>
        </w:rPr>
      </w:pPr>
      <w:r w:rsidRPr="0051662C">
        <w:rPr>
          <w:b/>
        </w:rPr>
        <w:t xml:space="preserve"> I. CASO EM EXAME </w:t>
      </w:r>
    </w:p>
    <w:p w14:paraId="53C559EF" w14:textId="77777777" w:rsidR="0045640F" w:rsidRPr="0051662C" w:rsidRDefault="0045640F" w:rsidP="00F37E72">
      <w:pPr>
        <w:spacing w:before="240"/>
        <w:ind w:left="2268"/>
        <w:jc w:val="both"/>
      </w:pPr>
      <w:r w:rsidRPr="0051662C">
        <w:t>1. Processo de aposentadoria por idade e tempo de contribuição, com base na regra de transição da EC nº 47/05, concedida à servidora Leonida Honorina de Araujo, ocupante do cargo de Agente Comunitário de Saúde, 40h, Classe “A”, nível V, da Secretaria Municipal de Saúde de São João do Piauí, com base no art. 3º da EC nº 47/2005 c/c art. 40 da CF/1988 e art. 25 da Lei Municipal nº 262/2014, com proventos integrais de R$ 3.547,55.</w:t>
      </w:r>
    </w:p>
    <w:p w14:paraId="166CDAC6" w14:textId="77777777" w:rsidR="0045640F" w:rsidRPr="0051662C" w:rsidRDefault="0045640F" w:rsidP="00F37E72">
      <w:pPr>
        <w:spacing w:before="240"/>
        <w:ind w:left="2268"/>
        <w:jc w:val="both"/>
        <w:rPr>
          <w:b/>
        </w:rPr>
      </w:pPr>
      <w:r w:rsidRPr="0051662C">
        <w:rPr>
          <w:b/>
        </w:rPr>
        <w:t xml:space="preserve"> II. QUESTÃO EM DISCUSSÃO</w:t>
      </w:r>
    </w:p>
    <w:p w14:paraId="65CFA8BD" w14:textId="77777777" w:rsidR="0045640F" w:rsidRPr="0051662C" w:rsidRDefault="0045640F" w:rsidP="00F37E72">
      <w:pPr>
        <w:spacing w:before="240"/>
        <w:ind w:left="2268"/>
        <w:jc w:val="both"/>
      </w:pPr>
      <w:r w:rsidRPr="0051662C">
        <w:t xml:space="preserve"> 2. Há duas questões em discussão: (i) definir se a retificação judicial da data de admissão supre a inconsistência documental apontada pela Divisão Técnica; (ii) estabelecer se a ausência de documento comprobatório da modalidade de investidura impede o registro da aposentadoria..</w:t>
      </w:r>
    </w:p>
    <w:p w14:paraId="3098372B" w14:textId="77777777" w:rsidR="0045640F" w:rsidRPr="0051662C" w:rsidRDefault="0045640F" w:rsidP="00F37E72">
      <w:pPr>
        <w:spacing w:before="240"/>
        <w:ind w:left="2268"/>
        <w:jc w:val="both"/>
        <w:rPr>
          <w:b/>
        </w:rPr>
      </w:pPr>
      <w:r w:rsidRPr="0051662C">
        <w:rPr>
          <w:b/>
        </w:rPr>
        <w:t xml:space="preserve"> III. RAZÕES DE DECIDIR </w:t>
      </w:r>
    </w:p>
    <w:p w14:paraId="5D1C48A9" w14:textId="77777777" w:rsidR="0045640F" w:rsidRPr="0051662C" w:rsidRDefault="0045640F" w:rsidP="00F37E72">
      <w:pPr>
        <w:spacing w:before="240"/>
        <w:ind w:left="2268"/>
        <w:jc w:val="both"/>
      </w:pPr>
      <w:r w:rsidRPr="0051662C">
        <w:t>3. A decisão judicial trabalhista transitada em julgado que retifica a data de admissão da servidora para 01/02/2000 possui força vinculante para a Administração, devendo ser observada no exame do ato de aposentadoria.</w:t>
      </w:r>
    </w:p>
    <w:p w14:paraId="5AF282F2" w14:textId="77777777" w:rsidR="0045640F" w:rsidRPr="0051662C" w:rsidRDefault="0045640F" w:rsidP="00F37E72">
      <w:pPr>
        <w:spacing w:before="240"/>
        <w:ind w:left="2268"/>
        <w:jc w:val="both"/>
      </w:pPr>
      <w:r w:rsidRPr="0051662C">
        <w:t xml:space="preserve"> 4. A ausência de documento comprobatório da modalidade de investidura não pode ser imputada à servidora quando a irregularidade decorre de falha administrativa na origem.</w:t>
      </w:r>
    </w:p>
    <w:p w14:paraId="37B40D26" w14:textId="77777777" w:rsidR="0045640F" w:rsidRPr="0051662C" w:rsidRDefault="0045640F" w:rsidP="00F37E72">
      <w:pPr>
        <w:spacing w:before="240"/>
        <w:ind w:left="2268"/>
        <w:jc w:val="both"/>
      </w:pPr>
      <w:r w:rsidRPr="0051662C">
        <w:lastRenderedPageBreak/>
        <w:t xml:space="preserve"> 5. O registro do ato de aposentadoria se impõe em respeito aos princípios constitucionais da boa-fé, dignidade da pessoa humana, segurança jurídica, vedação ao enriquecimento ilícito e caráter contributivo da previdência.</w:t>
      </w:r>
    </w:p>
    <w:p w14:paraId="0A92EC9F" w14:textId="77777777" w:rsidR="0045640F" w:rsidRPr="0051662C" w:rsidRDefault="0045640F" w:rsidP="00F37E72">
      <w:pPr>
        <w:spacing w:before="240"/>
        <w:ind w:left="2268"/>
        <w:jc w:val="both"/>
        <w:rPr>
          <w:b/>
        </w:rPr>
      </w:pPr>
      <w:r w:rsidRPr="0051662C">
        <w:rPr>
          <w:b/>
        </w:rPr>
        <w:t xml:space="preserve"> IV. DISPOSITIVO E TESE</w:t>
      </w:r>
    </w:p>
    <w:p w14:paraId="3F1E7443" w14:textId="77777777" w:rsidR="0045640F" w:rsidRPr="0051662C" w:rsidRDefault="0045640F" w:rsidP="00F37E72">
      <w:pPr>
        <w:spacing w:before="240"/>
        <w:ind w:left="2268"/>
        <w:jc w:val="both"/>
      </w:pPr>
      <w:r w:rsidRPr="0051662C">
        <w:t xml:space="preserve"> 6. Registro do ato concessório de aposentadoria.</w:t>
      </w:r>
    </w:p>
    <w:p w14:paraId="6C5CBA51" w14:textId="77777777" w:rsidR="0045640F" w:rsidRPr="0051662C" w:rsidRDefault="0045640F" w:rsidP="00F37E72">
      <w:pPr>
        <w:spacing w:before="240"/>
        <w:ind w:left="2268"/>
        <w:jc w:val="both"/>
      </w:pPr>
      <w:r w:rsidRPr="0051662C">
        <w:t xml:space="preserve"> ___________ </w:t>
      </w:r>
    </w:p>
    <w:p w14:paraId="0E8598DE" w14:textId="3C64969C" w:rsidR="0045640F" w:rsidRPr="0051662C" w:rsidRDefault="0045640F" w:rsidP="00F37E72">
      <w:pPr>
        <w:spacing w:before="240"/>
        <w:ind w:left="2268"/>
        <w:jc w:val="both"/>
      </w:pPr>
      <w:r w:rsidRPr="0051662C">
        <w:t>Normativo relevante citado: O registro do ato de aposentadoria se impõe em respeito aos princípios constitucionais da boa-fé, dignidade da pessoa humana, segurança jurídica, vedação ao enriquecimento ilícito e caráter contributivo da previdência.</w:t>
      </w:r>
    </w:p>
    <w:p w14:paraId="79F2A8C6" w14:textId="720ED1AB" w:rsidR="0045640F" w:rsidRPr="0051662C" w:rsidRDefault="0045640F" w:rsidP="00F37E72">
      <w:pPr>
        <w:spacing w:before="240"/>
        <w:ind w:left="2268"/>
        <w:jc w:val="both"/>
      </w:pPr>
      <w:r w:rsidRPr="0051662C">
        <w:rPr>
          <w:b/>
        </w:rPr>
        <w:t>Sumário:</w:t>
      </w:r>
      <w:r w:rsidRPr="0051662C">
        <w:t xml:space="preserve"> Revisão de proventos. Exercício de 2024. Registro do Ato. Em consonância com o Ministério Público de Contas. Decisão Unânime.</w:t>
      </w:r>
    </w:p>
    <w:p w14:paraId="3D8E9079" w14:textId="696C84BB" w:rsidR="0045640F" w:rsidRDefault="0045640F" w:rsidP="00F37E72">
      <w:pPr>
        <w:spacing w:before="240"/>
        <w:ind w:left="2268"/>
        <w:jc w:val="both"/>
      </w:pPr>
      <w:r w:rsidRPr="0051662C">
        <w:t xml:space="preserve">(Revisão. Processo </w:t>
      </w:r>
      <w:hyperlink r:id="rId54" w:history="1">
        <w:r w:rsidRPr="0051662C">
          <w:rPr>
            <w:rStyle w:val="Hyperlink"/>
            <w:rFonts w:cstheme="minorHAnsi"/>
            <w:color w:val="0000FF"/>
          </w:rPr>
          <w:t>TC/006501/2025</w:t>
        </w:r>
      </w:hyperlink>
      <w:r w:rsidRPr="0051662C">
        <w:t xml:space="preserve"> – Relator: </w:t>
      </w:r>
      <w:r w:rsidR="00F37E72" w:rsidRPr="0051662C">
        <w:t xml:space="preserve">Cons. Subst. Jaylson Fabianh Lopes Campelo. Primeira Câmara. Unânime. Acórdão Nº. 290/2025, publicado no </w:t>
      </w:r>
      <w:hyperlink r:id="rId55" w:history="1">
        <w:r w:rsidR="00C93203" w:rsidRPr="0051662C">
          <w:rPr>
            <w:rStyle w:val="Hyperlink"/>
            <w:rFonts w:cstheme="minorHAnsi"/>
            <w:color w:val="0000FF"/>
          </w:rPr>
          <w:t>DOE/T</w:t>
        </w:r>
        <w:r w:rsidR="00F37E72" w:rsidRPr="0051662C">
          <w:rPr>
            <w:rStyle w:val="Hyperlink"/>
            <w:rFonts w:cstheme="minorHAnsi"/>
            <w:color w:val="0000FF"/>
          </w:rPr>
          <w:t>CE-PI Nº 150/2025</w:t>
        </w:r>
      </w:hyperlink>
      <w:r w:rsidR="00F37E72" w:rsidRPr="0051662C">
        <w:t>).</w:t>
      </w:r>
    </w:p>
    <w:p w14:paraId="695BA555" w14:textId="77777777" w:rsidR="00FF437E" w:rsidRDefault="00FF437E" w:rsidP="00E6375E">
      <w:pPr>
        <w:pStyle w:val="Ttulo2"/>
        <w:rPr>
          <w:highlight w:val="yellow"/>
        </w:rPr>
      </w:pPr>
    </w:p>
    <w:p w14:paraId="0A80BC18" w14:textId="1622EF38" w:rsidR="00C93203" w:rsidRPr="00E91337" w:rsidRDefault="00FF437E" w:rsidP="00F62835">
      <w:pPr>
        <w:pStyle w:val="Ttulo2"/>
        <w:jc w:val="both"/>
        <w:rPr>
          <w:rFonts w:asciiTheme="minorHAnsi" w:hAnsiTheme="minorHAnsi" w:cstheme="minorHAnsi"/>
          <w:i/>
          <w:color w:val="0000FF"/>
          <w:sz w:val="24"/>
        </w:rPr>
      </w:pPr>
      <w:bookmarkStart w:id="36" w:name="_Toc208386780"/>
      <w:r w:rsidRPr="00E91337">
        <w:rPr>
          <w:rFonts w:asciiTheme="minorHAnsi" w:hAnsiTheme="minorHAnsi" w:cstheme="minorHAnsi"/>
          <w:i/>
          <w:color w:val="0000FF"/>
          <w:sz w:val="24"/>
        </w:rPr>
        <w:t>Previdência.</w:t>
      </w:r>
      <w:r w:rsidR="00C93DFC" w:rsidRPr="00E91337">
        <w:rPr>
          <w:rFonts w:asciiTheme="minorHAnsi" w:hAnsiTheme="minorHAnsi" w:cstheme="minorHAnsi"/>
          <w:i/>
          <w:color w:val="0000FF"/>
          <w:sz w:val="24"/>
        </w:rPr>
        <w:t xml:space="preserve"> </w:t>
      </w:r>
      <w:r w:rsidR="00E91337" w:rsidRPr="00E91337">
        <w:rPr>
          <w:rFonts w:asciiTheme="minorHAnsi" w:hAnsiTheme="minorHAnsi" w:cstheme="minorHAnsi"/>
          <w:b w:val="0"/>
          <w:color w:val="0000FF"/>
          <w:sz w:val="24"/>
        </w:rPr>
        <w:t>Transpo</w:t>
      </w:r>
      <w:r w:rsidR="001E10AF">
        <w:rPr>
          <w:rFonts w:asciiTheme="minorHAnsi" w:hAnsiTheme="minorHAnsi" w:cstheme="minorHAnsi"/>
          <w:b w:val="0"/>
          <w:color w:val="0000FF"/>
          <w:sz w:val="24"/>
        </w:rPr>
        <w:t>sição de cargo e escolaridade. Súmula vinculante nº 43. M</w:t>
      </w:r>
      <w:r w:rsidR="00E91337" w:rsidRPr="00E91337">
        <w:rPr>
          <w:rFonts w:asciiTheme="minorHAnsi" w:hAnsiTheme="minorHAnsi" w:cstheme="minorHAnsi"/>
          <w:b w:val="0"/>
          <w:color w:val="0000FF"/>
          <w:sz w:val="24"/>
        </w:rPr>
        <w:t>odula</w:t>
      </w:r>
      <w:r w:rsidR="001E10AF">
        <w:rPr>
          <w:rFonts w:asciiTheme="minorHAnsi" w:hAnsiTheme="minorHAnsi" w:cstheme="minorHAnsi"/>
          <w:b w:val="0"/>
          <w:color w:val="0000FF"/>
          <w:sz w:val="24"/>
        </w:rPr>
        <w:t>ção da súmula TCE/PI nº 05/10. R</w:t>
      </w:r>
      <w:r w:rsidR="00E91337" w:rsidRPr="00E91337">
        <w:rPr>
          <w:rFonts w:asciiTheme="minorHAnsi" w:hAnsiTheme="minorHAnsi" w:cstheme="minorHAnsi"/>
          <w:b w:val="0"/>
          <w:color w:val="0000FF"/>
          <w:sz w:val="24"/>
        </w:rPr>
        <w:t>egistro do ato concessório.</w:t>
      </w:r>
      <w:bookmarkEnd w:id="36"/>
    </w:p>
    <w:p w14:paraId="578D1F1A" w14:textId="77777777" w:rsidR="00FF437E" w:rsidRPr="00E91337" w:rsidRDefault="00FF437E" w:rsidP="00E6375E">
      <w:pPr>
        <w:spacing w:before="240"/>
        <w:ind w:left="2268"/>
        <w:jc w:val="both"/>
      </w:pPr>
      <w:r w:rsidRPr="00E91337">
        <w:rPr>
          <w:b/>
        </w:rPr>
        <w:t>EMENTA:</w:t>
      </w:r>
      <w:r w:rsidRPr="00E91337">
        <w:t xml:space="preserve"> CONTROLE EXTERNO. DIREITO PREVIDENCIÁRIO. DIREITO ADMINISTRATIVO. APOSENTADORIA. TEMPO DE CONTRIBUIÇÃO. TRANSPOSIÇÃO DE CARGO. VIOLAÇÃO À SÚMULA VINCULANTE Nº 43. MODULAÇÃO DA SÚMULA TCE Nº 05/10. REGISTRO DO ATO.</w:t>
      </w:r>
    </w:p>
    <w:p w14:paraId="7B00DEA5" w14:textId="77777777" w:rsidR="00FF437E" w:rsidRPr="00E91337" w:rsidRDefault="00FF437E" w:rsidP="00E6375E">
      <w:pPr>
        <w:spacing w:before="240"/>
        <w:ind w:left="2268"/>
        <w:jc w:val="both"/>
        <w:rPr>
          <w:b/>
        </w:rPr>
      </w:pPr>
      <w:r w:rsidRPr="00E91337">
        <w:rPr>
          <w:b/>
        </w:rPr>
        <w:t xml:space="preserve"> I. CASO EM EXAME </w:t>
      </w:r>
    </w:p>
    <w:p w14:paraId="6B225B52" w14:textId="77777777" w:rsidR="00FF437E" w:rsidRPr="00E91337" w:rsidRDefault="00FF437E" w:rsidP="00E6375E">
      <w:pPr>
        <w:spacing w:before="240"/>
        <w:ind w:left="2268"/>
        <w:jc w:val="both"/>
      </w:pPr>
      <w:r w:rsidRPr="00E91337">
        <w:t>1. Processo de aposentadoria por idade e tempo de contribuição de servidor da Secretaria da Fazenda do Estado do Piauí que, apesar de cumpridos os demais requisitos para aposentadoria com fundamento legal no art. 6° da EC n° 41/03 antes da vigência da EC n° 103/19 e da EC n° 54/19, é questionada a transposição de cargo devido ingresso no serviço público sem prévia aprovação em concurso público.</w:t>
      </w:r>
    </w:p>
    <w:p w14:paraId="12E56B18" w14:textId="77777777" w:rsidR="00FF437E" w:rsidRPr="00E91337" w:rsidRDefault="00FF437E" w:rsidP="00E6375E">
      <w:pPr>
        <w:spacing w:before="240"/>
        <w:ind w:left="2268"/>
        <w:jc w:val="both"/>
        <w:rPr>
          <w:b/>
        </w:rPr>
      </w:pPr>
      <w:r w:rsidRPr="00E91337">
        <w:rPr>
          <w:b/>
        </w:rPr>
        <w:t xml:space="preserve"> II. QUESTÃO EM DISCUSSÃO </w:t>
      </w:r>
    </w:p>
    <w:p w14:paraId="27F137E0" w14:textId="77777777" w:rsidR="00FF437E" w:rsidRPr="00E91337" w:rsidRDefault="00FF437E" w:rsidP="00E6375E">
      <w:pPr>
        <w:spacing w:before="240"/>
        <w:ind w:left="2268"/>
        <w:jc w:val="both"/>
      </w:pPr>
      <w:r w:rsidRPr="00E91337">
        <w:lastRenderedPageBreak/>
        <w:t>2. A questão em discussão consiste em verificar a aplicabilidade de modulação do efeito da Súmula TCE/PI nº 05/10 ao referido ato de aposentadoria e, consequentemente, seu posterior registro.</w:t>
      </w:r>
    </w:p>
    <w:p w14:paraId="553B728C" w14:textId="77777777" w:rsidR="00FF437E" w:rsidRPr="00E91337" w:rsidRDefault="00FF437E" w:rsidP="00E6375E">
      <w:pPr>
        <w:spacing w:before="240"/>
        <w:ind w:left="2268"/>
        <w:jc w:val="both"/>
        <w:rPr>
          <w:b/>
        </w:rPr>
      </w:pPr>
      <w:r w:rsidRPr="00E91337">
        <w:rPr>
          <w:b/>
        </w:rPr>
        <w:t>III. RAZÕES DE DECIDIR</w:t>
      </w:r>
    </w:p>
    <w:p w14:paraId="538C0DB4" w14:textId="77777777" w:rsidR="00FF437E" w:rsidRPr="00E91337" w:rsidRDefault="00FF437E" w:rsidP="00E6375E">
      <w:pPr>
        <w:spacing w:before="240"/>
        <w:ind w:left="2268"/>
        <w:jc w:val="both"/>
      </w:pPr>
      <w:r w:rsidRPr="00E91337">
        <w:t xml:space="preserve"> 3. Tendo a servidora requisitante completado 52 anos e 19 dias de contribuição, 74 anos de idade e cumprido os demais requisitos para aposentar-se pela regra do art. regra do art. 6° da EC n° 41/03 antes da vigência da EC n° 103/19 e da EC n° 54/19, constatou-se que a mesmo ingressou no serviço público sem prévia aprovação em concurso público, encontrando, a princípio, óbice ao disposto no art. 37, II da CF/88.</w:t>
      </w:r>
    </w:p>
    <w:p w14:paraId="151DB1B6" w14:textId="77777777" w:rsidR="00FF437E" w:rsidRPr="00E91337" w:rsidRDefault="00FF437E" w:rsidP="00E6375E">
      <w:pPr>
        <w:spacing w:before="240"/>
        <w:ind w:left="2268"/>
        <w:jc w:val="both"/>
      </w:pPr>
      <w:r w:rsidRPr="00E91337">
        <w:t xml:space="preserve"> 4. Também foi apontado o enquadramento no cargo de Agente de Tributos da Fazenda Estadual (art. 2º da LC nº 263/2022), para o qual era exigida formação em nível superior, o que afrontaria a Súmula Vinculante do STJ nº 43 e o Tema nº 697.</w:t>
      </w:r>
    </w:p>
    <w:p w14:paraId="75E40F2A" w14:textId="77777777" w:rsidR="00FF437E" w:rsidRPr="00E91337" w:rsidRDefault="00FF437E" w:rsidP="00822B46">
      <w:pPr>
        <w:spacing w:before="240"/>
        <w:ind w:left="2124" w:firstLine="144"/>
        <w:jc w:val="both"/>
      </w:pPr>
      <w:r w:rsidRPr="00E91337">
        <w:t xml:space="preserve"> 5. Inobstante às decisões do STF acima perfilhadas, já é de entendimento desta corte que tal situação teve seus efeitos mitigados por conta de decisão do Pleno desta Corte, mediante a Súmula TCE-PI nº 05/10, de 11/03/2010, resultando no acórdão nº 401/2022, não sendo razoável que, após anos prestando serviços e contribuindo para Previdência no cargo para o qual fora admitida, a servidora seja responsabilizada por eventual irregularidade da qual não praticara o ato administrativo ou que, a fim de corrigir tal inconstitucionalidade, sejam praticadas outras ilegalidades como violação ao direito adquirido, à segurança jurídica, à irredutibilidade salarial, ao caráter contributivo da previdência e, ainda, proporcionando enriquecimento ilícito e sem causa à PIAUÌPREV.</w:t>
      </w:r>
    </w:p>
    <w:p w14:paraId="6D9C4FAA" w14:textId="77777777" w:rsidR="00FF437E" w:rsidRPr="00E91337" w:rsidRDefault="00FF437E" w:rsidP="00E6375E">
      <w:pPr>
        <w:spacing w:before="240"/>
        <w:ind w:left="2268"/>
        <w:jc w:val="both"/>
      </w:pPr>
      <w:r w:rsidRPr="00E91337">
        <w:t xml:space="preserve"> 6. O Ministério Público de Contas opinou pelo REGISTRO do ato concessório.</w:t>
      </w:r>
    </w:p>
    <w:p w14:paraId="13659F9B" w14:textId="77777777" w:rsidR="00FF437E" w:rsidRPr="00E91337" w:rsidRDefault="00FF437E" w:rsidP="00E6375E">
      <w:pPr>
        <w:spacing w:before="240"/>
        <w:ind w:left="2268"/>
        <w:jc w:val="both"/>
        <w:rPr>
          <w:b/>
        </w:rPr>
      </w:pPr>
      <w:r w:rsidRPr="00E91337">
        <w:rPr>
          <w:b/>
        </w:rPr>
        <w:t xml:space="preserve"> IV. DISPOSITIVO </w:t>
      </w:r>
    </w:p>
    <w:p w14:paraId="2EF77C2B" w14:textId="77777777" w:rsidR="00FF437E" w:rsidRPr="00E91337" w:rsidRDefault="00FF437E" w:rsidP="00E6375E">
      <w:pPr>
        <w:spacing w:before="240"/>
        <w:ind w:left="2268"/>
        <w:jc w:val="both"/>
      </w:pPr>
      <w:r w:rsidRPr="00E91337">
        <w:t>7. Registro do ato de aposentadoria. Legislação relevante citada: Constituição Federal/1988; Lei Complementar nº 263/2022; Súmula Vinculante nº 43; Súmula TCE nº 05/10; Acórdão nº 401/2022-SPL.</w:t>
      </w:r>
    </w:p>
    <w:p w14:paraId="20174E9F" w14:textId="676339DD" w:rsidR="00FF437E" w:rsidRPr="00E91337" w:rsidRDefault="00FF437E" w:rsidP="00E6375E">
      <w:pPr>
        <w:spacing w:before="240"/>
        <w:ind w:left="2268"/>
        <w:jc w:val="both"/>
      </w:pPr>
      <w:r w:rsidRPr="00E91337">
        <w:rPr>
          <w:b/>
        </w:rPr>
        <w:t xml:space="preserve"> Sumário:</w:t>
      </w:r>
      <w:r w:rsidRPr="00E91337">
        <w:t xml:space="preserve"> Aposentadoria por idade e tempo de contribuição (Regra de Transição da EC N° 41/03). Exercício 2025. Concordância com Ministério Público de Contas. Registro do Ato. Decisão Unânime.</w:t>
      </w:r>
    </w:p>
    <w:p w14:paraId="64AFAE9F" w14:textId="1612D685" w:rsidR="00FF437E" w:rsidRPr="00E91337" w:rsidRDefault="00FF437E" w:rsidP="00E6375E">
      <w:pPr>
        <w:spacing w:before="240"/>
        <w:ind w:left="2268"/>
        <w:jc w:val="both"/>
      </w:pPr>
      <w:r w:rsidRPr="00E91337">
        <w:lastRenderedPageBreak/>
        <w:t xml:space="preserve">(Aposentadoria. Processo </w:t>
      </w:r>
      <w:hyperlink r:id="rId56" w:history="1">
        <w:r w:rsidRPr="00E91337">
          <w:rPr>
            <w:rStyle w:val="Hyperlink"/>
            <w:rFonts w:cstheme="minorHAnsi"/>
            <w:color w:val="0000FF"/>
          </w:rPr>
          <w:t>TC/005738/2025</w:t>
        </w:r>
      </w:hyperlink>
      <w:r w:rsidR="00E6375E" w:rsidRPr="00E91337">
        <w:t xml:space="preserve"> – Relatora: Cons.ª Rejane Ribeiro Sousa Dias. Primeira Câmara. Unânime. Acórdão Nº 284/2025, publicado no </w:t>
      </w:r>
      <w:hyperlink r:id="rId57" w:history="1">
        <w:r w:rsidR="00E6375E" w:rsidRPr="00E91337">
          <w:rPr>
            <w:rStyle w:val="Hyperlink"/>
            <w:rFonts w:cstheme="minorHAnsi"/>
            <w:color w:val="0000FF"/>
          </w:rPr>
          <w:t>DOE/TCE-PI Nº 151/2025</w:t>
        </w:r>
      </w:hyperlink>
      <w:r w:rsidR="00E6375E" w:rsidRPr="00E91337">
        <w:t>).</w:t>
      </w:r>
    </w:p>
    <w:p w14:paraId="39C0BB7A" w14:textId="77777777" w:rsidR="00E6375E" w:rsidRPr="005B2E87" w:rsidRDefault="00E6375E" w:rsidP="005B2E87">
      <w:pPr>
        <w:pStyle w:val="Ttulo2"/>
        <w:jc w:val="both"/>
        <w:rPr>
          <w:rFonts w:asciiTheme="minorHAnsi" w:hAnsiTheme="minorHAnsi" w:cstheme="minorHAnsi"/>
          <w:i/>
          <w:color w:val="0000FF"/>
          <w:sz w:val="24"/>
          <w:highlight w:val="yellow"/>
        </w:rPr>
      </w:pPr>
    </w:p>
    <w:p w14:paraId="7F8D7045" w14:textId="7C4A95FE" w:rsidR="00C93203" w:rsidRPr="009E626A" w:rsidRDefault="00610CC5" w:rsidP="00F62835">
      <w:pPr>
        <w:pStyle w:val="Ttulo2"/>
        <w:jc w:val="both"/>
        <w:rPr>
          <w:rFonts w:asciiTheme="minorHAnsi" w:hAnsiTheme="minorHAnsi" w:cstheme="minorHAnsi"/>
          <w:i/>
          <w:color w:val="0000FF"/>
          <w:sz w:val="24"/>
        </w:rPr>
      </w:pPr>
      <w:bookmarkStart w:id="37" w:name="_Toc208386781"/>
      <w:r w:rsidRPr="009E626A">
        <w:rPr>
          <w:rFonts w:asciiTheme="minorHAnsi" w:hAnsiTheme="minorHAnsi" w:cstheme="minorHAnsi"/>
          <w:i/>
          <w:color w:val="0000FF"/>
          <w:sz w:val="24"/>
        </w:rPr>
        <w:t>Previdência.</w:t>
      </w:r>
      <w:r w:rsidR="00C93203" w:rsidRPr="009E626A">
        <w:rPr>
          <w:rFonts w:asciiTheme="minorHAnsi" w:hAnsiTheme="minorHAnsi" w:cstheme="minorHAnsi"/>
          <w:i/>
          <w:color w:val="0000FF"/>
          <w:sz w:val="24"/>
        </w:rPr>
        <w:t xml:space="preserve"> </w:t>
      </w:r>
      <w:r w:rsidRPr="009E626A">
        <w:rPr>
          <w:rFonts w:asciiTheme="minorHAnsi" w:hAnsiTheme="minorHAnsi" w:cstheme="minorHAnsi"/>
          <w:b w:val="0"/>
          <w:color w:val="0000FF"/>
          <w:sz w:val="24"/>
        </w:rPr>
        <w:t>Transposição</w:t>
      </w:r>
      <w:r w:rsidR="00C93DFC" w:rsidRPr="009E626A">
        <w:rPr>
          <w:rFonts w:asciiTheme="minorHAnsi" w:hAnsiTheme="minorHAnsi" w:cstheme="minorHAnsi"/>
          <w:b w:val="0"/>
          <w:color w:val="0000FF"/>
          <w:sz w:val="24"/>
        </w:rPr>
        <w:t xml:space="preserve">. Atendimento </w:t>
      </w:r>
      <w:r w:rsidR="00FF1DEC" w:rsidRPr="009E626A">
        <w:rPr>
          <w:rFonts w:asciiTheme="minorHAnsi" w:hAnsiTheme="minorHAnsi" w:cstheme="minorHAnsi"/>
          <w:b w:val="0"/>
          <w:color w:val="0000FF"/>
          <w:sz w:val="24"/>
        </w:rPr>
        <w:t>aos requisitos legais</w:t>
      </w:r>
      <w:r w:rsidR="00C93DFC" w:rsidRPr="009E626A">
        <w:rPr>
          <w:rFonts w:asciiTheme="minorHAnsi" w:hAnsiTheme="minorHAnsi" w:cstheme="minorHAnsi"/>
          <w:b w:val="0"/>
          <w:color w:val="0000FF"/>
          <w:sz w:val="24"/>
        </w:rPr>
        <w:t xml:space="preserve">. Regularidade dos </w:t>
      </w:r>
      <w:r w:rsidR="00FF1DEC" w:rsidRPr="009E626A">
        <w:rPr>
          <w:rFonts w:asciiTheme="minorHAnsi" w:hAnsiTheme="minorHAnsi" w:cstheme="minorHAnsi"/>
          <w:b w:val="0"/>
          <w:color w:val="0000FF"/>
          <w:sz w:val="24"/>
        </w:rPr>
        <w:t>pro</w:t>
      </w:r>
      <w:r w:rsidR="00C93DFC" w:rsidRPr="009E626A">
        <w:rPr>
          <w:rFonts w:asciiTheme="minorHAnsi" w:hAnsiTheme="minorHAnsi" w:cstheme="minorHAnsi"/>
          <w:b w:val="0"/>
          <w:color w:val="0000FF"/>
          <w:sz w:val="24"/>
        </w:rPr>
        <w:t xml:space="preserve">ventos. Registro do </w:t>
      </w:r>
      <w:r w:rsidR="00FF1DEC" w:rsidRPr="009E626A">
        <w:rPr>
          <w:rFonts w:asciiTheme="minorHAnsi" w:hAnsiTheme="minorHAnsi" w:cstheme="minorHAnsi"/>
          <w:b w:val="0"/>
          <w:color w:val="0000FF"/>
          <w:sz w:val="24"/>
        </w:rPr>
        <w:t>ato concessório</w:t>
      </w:r>
      <w:r w:rsidR="00C93DFC" w:rsidRPr="009E626A">
        <w:rPr>
          <w:rFonts w:asciiTheme="minorHAnsi" w:hAnsiTheme="minorHAnsi" w:cstheme="minorHAnsi"/>
          <w:b w:val="0"/>
          <w:color w:val="0000FF"/>
          <w:sz w:val="24"/>
        </w:rPr>
        <w:t>.</w:t>
      </w:r>
      <w:bookmarkEnd w:id="37"/>
    </w:p>
    <w:p w14:paraId="6AE9D627" w14:textId="77777777" w:rsidR="00610CC5" w:rsidRPr="009E626A" w:rsidRDefault="00610CC5" w:rsidP="00C93203">
      <w:pPr>
        <w:spacing w:before="240"/>
        <w:ind w:left="2268"/>
        <w:jc w:val="both"/>
      </w:pPr>
      <w:r w:rsidRPr="009E626A">
        <w:rPr>
          <w:b/>
        </w:rPr>
        <w:t>EMENTA:</w:t>
      </w:r>
      <w:r w:rsidRPr="009E626A">
        <w:t xml:space="preserve"> CONTROLE EXTERNO. DIREITO PREVIDENCIÁRIO E ADMINISTRATIVO. APOSENTADORIA POR IDADE E TEMPO DE CONTRIBUIÇÃO, SUB JUDICE. ATENDIMENTO AOS REQUISITOS NECESSÁRIOS À CONCESSÃO DO BENEFÍCIO. REGULARIDADE DOS PROVENTOS. REGISTRO DO ATO CONCESSÓRIO.</w:t>
      </w:r>
    </w:p>
    <w:p w14:paraId="7AD1554F" w14:textId="77777777" w:rsidR="00610CC5" w:rsidRPr="009E626A" w:rsidRDefault="00610CC5" w:rsidP="00C93203">
      <w:pPr>
        <w:spacing w:before="240"/>
        <w:ind w:left="2268"/>
        <w:jc w:val="both"/>
        <w:rPr>
          <w:b/>
        </w:rPr>
      </w:pPr>
      <w:r w:rsidRPr="009E626A">
        <w:rPr>
          <w:b/>
        </w:rPr>
        <w:t xml:space="preserve"> CASO EM EXAME </w:t>
      </w:r>
    </w:p>
    <w:p w14:paraId="064CDF28" w14:textId="77777777" w:rsidR="00610CC5" w:rsidRPr="009E626A" w:rsidRDefault="00610CC5" w:rsidP="00C93203">
      <w:pPr>
        <w:spacing w:before="240"/>
        <w:ind w:left="2268"/>
        <w:jc w:val="both"/>
      </w:pPr>
      <w:r w:rsidRPr="009E626A">
        <w:t xml:space="preserve">Aposentadoria por Idade e Tempo de Contribuição, sub judice. </w:t>
      </w:r>
    </w:p>
    <w:p w14:paraId="4BA67ADF" w14:textId="77777777" w:rsidR="00610CC5" w:rsidRPr="009E626A" w:rsidRDefault="00610CC5" w:rsidP="00C93203">
      <w:pPr>
        <w:spacing w:before="240"/>
        <w:ind w:left="2268"/>
        <w:jc w:val="both"/>
        <w:rPr>
          <w:b/>
        </w:rPr>
      </w:pPr>
      <w:r w:rsidRPr="009E626A">
        <w:rPr>
          <w:b/>
        </w:rPr>
        <w:t xml:space="preserve">QUESTÃO EM DISCUSSÃO </w:t>
      </w:r>
    </w:p>
    <w:p w14:paraId="2E2C4BBD" w14:textId="77777777" w:rsidR="00610CC5" w:rsidRPr="009E626A" w:rsidRDefault="00610CC5" w:rsidP="00C93203">
      <w:pPr>
        <w:spacing w:before="240"/>
        <w:ind w:left="2268"/>
        <w:jc w:val="both"/>
      </w:pPr>
      <w:r w:rsidRPr="009E626A">
        <w:t xml:space="preserve">A questão em discussão consiste na ausência de comprovação de participação do requerente em concurso público ou processo seletivo para ser contratado como Agente de Saúde. </w:t>
      </w:r>
    </w:p>
    <w:p w14:paraId="470F28D3" w14:textId="77777777" w:rsidR="00610CC5" w:rsidRPr="009E626A" w:rsidRDefault="00610CC5" w:rsidP="00C93203">
      <w:pPr>
        <w:spacing w:before="240"/>
        <w:ind w:left="2268"/>
        <w:jc w:val="both"/>
        <w:rPr>
          <w:b/>
        </w:rPr>
      </w:pPr>
      <w:r w:rsidRPr="009E626A">
        <w:rPr>
          <w:b/>
        </w:rPr>
        <w:t>RAZÕES DE DECIDIR</w:t>
      </w:r>
    </w:p>
    <w:p w14:paraId="512714B9" w14:textId="2B9DFF5E" w:rsidR="00610CC5" w:rsidRPr="009E626A" w:rsidRDefault="00610CC5" w:rsidP="00C93203">
      <w:pPr>
        <w:spacing w:before="240"/>
        <w:ind w:left="2268"/>
        <w:jc w:val="both"/>
      </w:pPr>
      <w:r w:rsidRPr="009E626A">
        <w:t>Apesar de não constar, nos autos, a comprovação de sua aprovação em processo seletivo, com observância dos princípios constitucionais aplicáveis à Administração Pública, o interessado atendeu aos requisitos necessários à concessão do benefício, haja vista ter 63 (sessenta e três) anos de idade, 40 (quarenta) anos de contribuição e ter cumprido os demais requisitos previstos nos arts. 6º e 7º da EC n.º 41/2003 c/c art. 2º da EC n.º 47/2005, bem como se constatou a regularidade dos proventos.</w:t>
      </w:r>
    </w:p>
    <w:p w14:paraId="22986712" w14:textId="77777777" w:rsidR="00610CC5" w:rsidRPr="009E626A" w:rsidRDefault="00610CC5" w:rsidP="00C93203">
      <w:pPr>
        <w:spacing w:before="240"/>
        <w:ind w:left="2268"/>
        <w:jc w:val="both"/>
      </w:pPr>
      <w:r w:rsidRPr="009E626A">
        <w:t>Além disso, a negativa de registro da aposentadoria seria uma medida excessivamente rigorosa e capaz de causar prejuízos ao beneficiário.</w:t>
      </w:r>
    </w:p>
    <w:p w14:paraId="41F2DBCE" w14:textId="77777777" w:rsidR="00610CC5" w:rsidRPr="009E626A" w:rsidRDefault="00610CC5" w:rsidP="00C93203">
      <w:pPr>
        <w:spacing w:before="240"/>
        <w:ind w:left="2268"/>
        <w:jc w:val="both"/>
        <w:rPr>
          <w:b/>
        </w:rPr>
      </w:pPr>
      <w:r w:rsidRPr="009E626A">
        <w:rPr>
          <w:b/>
        </w:rPr>
        <w:t xml:space="preserve"> DISPOSITIVO </w:t>
      </w:r>
    </w:p>
    <w:p w14:paraId="6C9F0D15" w14:textId="77777777" w:rsidR="00610CC5" w:rsidRPr="009E626A" w:rsidRDefault="00610CC5" w:rsidP="00C93203">
      <w:pPr>
        <w:spacing w:before="240"/>
        <w:ind w:left="2268"/>
        <w:jc w:val="both"/>
      </w:pPr>
      <w:r w:rsidRPr="009E626A">
        <w:t>Registro do ato concessório.</w:t>
      </w:r>
    </w:p>
    <w:p w14:paraId="3B4DA25E" w14:textId="77777777" w:rsidR="00610CC5" w:rsidRPr="009E626A" w:rsidRDefault="00610CC5" w:rsidP="00C93203">
      <w:pPr>
        <w:spacing w:before="240"/>
        <w:ind w:left="2268"/>
        <w:jc w:val="both"/>
      </w:pPr>
      <w:r w:rsidRPr="009E626A">
        <w:t xml:space="preserve"> __________________________</w:t>
      </w:r>
    </w:p>
    <w:p w14:paraId="336550AD" w14:textId="77777777" w:rsidR="00610CC5" w:rsidRPr="009E626A" w:rsidRDefault="00610CC5" w:rsidP="00C93203">
      <w:pPr>
        <w:spacing w:before="240"/>
        <w:ind w:left="2268"/>
        <w:jc w:val="both"/>
      </w:pPr>
      <w:r w:rsidRPr="009E626A">
        <w:lastRenderedPageBreak/>
        <w:t xml:space="preserve"> Dispositivos relevantes citados: EC n.º 41/2003, arts. 6º e 7º. EC n.º 47/2005, art. 2º. RI TCE/PI n.º 13/11, arts. 197, II e 372, II.</w:t>
      </w:r>
    </w:p>
    <w:p w14:paraId="675A9562" w14:textId="50D4CE12" w:rsidR="00610CC5" w:rsidRPr="009E626A" w:rsidRDefault="00610CC5" w:rsidP="00C93203">
      <w:pPr>
        <w:spacing w:before="240"/>
        <w:ind w:left="2268"/>
        <w:jc w:val="both"/>
      </w:pPr>
      <w:r w:rsidRPr="009E626A">
        <w:t xml:space="preserve"> </w:t>
      </w:r>
      <w:r w:rsidRPr="009E626A">
        <w:rPr>
          <w:b/>
        </w:rPr>
        <w:t>Sumário.</w:t>
      </w:r>
      <w:r w:rsidRPr="009E626A">
        <w:t xml:space="preserve"> Aposentadoria por Idade e Tempo de Contribuição, sub judice. Município de Teresina. Prefeitura Municipal. Exercício Financeiro de 2024. Registro do ato concessório. Decisão Unânime.</w:t>
      </w:r>
    </w:p>
    <w:p w14:paraId="0EF25E7C" w14:textId="6C20C971" w:rsidR="00610CC5" w:rsidRPr="009E626A" w:rsidRDefault="00610CC5" w:rsidP="00C93203">
      <w:pPr>
        <w:spacing w:before="240"/>
        <w:ind w:left="2268"/>
        <w:jc w:val="both"/>
      </w:pPr>
      <w:r w:rsidRPr="009E626A">
        <w:t xml:space="preserve">(Aposentadoria. Processo </w:t>
      </w:r>
      <w:hyperlink r:id="rId58" w:history="1">
        <w:r w:rsidRPr="009E626A">
          <w:rPr>
            <w:rStyle w:val="Hyperlink"/>
            <w:rFonts w:cstheme="minorHAnsi"/>
            <w:color w:val="0000FF"/>
          </w:rPr>
          <w:t>TC/014797/2024</w:t>
        </w:r>
      </w:hyperlink>
      <w:r w:rsidRPr="009E626A">
        <w:t xml:space="preserve"> – Relator: Cons. Subst. Alisson Felipe de Araújo. </w:t>
      </w:r>
      <w:r w:rsidR="00C92295" w:rsidRPr="009E626A">
        <w:t>Segunda Câmara. Unânime. Acórdão</w:t>
      </w:r>
      <w:r w:rsidR="00C93203" w:rsidRPr="009E626A">
        <w:t xml:space="preserve"> N</w:t>
      </w:r>
      <w:r w:rsidR="00C92295" w:rsidRPr="009E626A">
        <w:t xml:space="preserve">º 286/2025, publicado no </w:t>
      </w:r>
      <w:hyperlink r:id="rId59" w:history="1">
        <w:r w:rsidR="00C92295" w:rsidRPr="009E626A">
          <w:rPr>
            <w:rStyle w:val="Hyperlink"/>
            <w:rFonts w:cstheme="minorHAnsi"/>
            <w:color w:val="0000FF"/>
          </w:rPr>
          <w:t>DOE/TCE-PI N</w:t>
        </w:r>
        <w:r w:rsidR="00C93203" w:rsidRPr="009E626A">
          <w:rPr>
            <w:rStyle w:val="Hyperlink"/>
            <w:rFonts w:cstheme="minorHAnsi"/>
            <w:color w:val="0000FF"/>
          </w:rPr>
          <w:t>º 154/2025</w:t>
        </w:r>
      </w:hyperlink>
      <w:r w:rsidR="00C93203" w:rsidRPr="009E626A">
        <w:t>).</w:t>
      </w:r>
    </w:p>
    <w:p w14:paraId="3A7F6436" w14:textId="4DBB6156" w:rsidR="009E626A" w:rsidRDefault="009E626A">
      <w:r>
        <w:br w:type="page"/>
      </w:r>
    </w:p>
    <w:bookmarkStart w:id="38" w:name="_Toc208386782"/>
    <w:p w14:paraId="63B4D795" w14:textId="2BBF6BD0" w:rsidR="0031209F" w:rsidRDefault="00385321" w:rsidP="0031209F">
      <w:pPr>
        <w:pStyle w:val="Ttulo1"/>
        <w:spacing w:before="0"/>
        <w:jc w:val="right"/>
        <w:rPr>
          <w:rFonts w:asciiTheme="minorHAnsi" w:hAnsiTheme="minorHAnsi" w:cstheme="minorHAnsi"/>
          <w:color w:val="auto"/>
          <w:sz w:val="30"/>
          <w:szCs w:val="30"/>
        </w:rPr>
      </w:pPr>
      <w:r w:rsidRPr="00385321">
        <w:rPr>
          <w:rFonts w:cstheme="minorHAnsi"/>
          <w:noProof/>
          <w:sz w:val="30"/>
          <w:szCs w:val="30"/>
          <w:lang w:eastAsia="pt-BR"/>
        </w:rPr>
        <w:lastRenderedPageBreak/>
        <mc:AlternateContent>
          <mc:Choice Requires="wps">
            <w:drawing>
              <wp:anchor distT="0" distB="0" distL="114300" distR="114300" simplePos="0" relativeHeight="251679232" behindDoc="0" locked="0" layoutInCell="1" allowOverlap="1" wp14:anchorId="1EA3B5FE" wp14:editId="098982E1">
                <wp:simplePos x="0" y="0"/>
                <wp:positionH relativeFrom="column">
                  <wp:posOffset>5396865</wp:posOffset>
                </wp:positionH>
                <wp:positionV relativeFrom="paragraph">
                  <wp:posOffset>-73660</wp:posOffset>
                </wp:positionV>
                <wp:extent cx="77470" cy="396875"/>
                <wp:effectExtent l="0" t="0" r="0" b="3175"/>
                <wp:wrapNone/>
                <wp:docPr id="24" name="Retângulo 24"/>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2EAF00" id="Retângulo 24" o:spid="_x0000_s1026" style="position:absolute;margin-left:424.95pt;margin-top:-5.8pt;width:6.1pt;height:31.25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" fillcolor="green" stroked="f" strokeweight="2pt"/>
            </w:pict>
          </mc:Fallback>
        </mc:AlternateContent>
      </w:r>
      <w:r>
        <w:rPr>
          <w:rFonts w:asciiTheme="minorHAnsi" w:hAnsiTheme="minorHAnsi" w:cstheme="minorHAnsi"/>
          <w:color w:val="auto"/>
          <w:sz w:val="30"/>
          <w:szCs w:val="30"/>
        </w:rPr>
        <w:t>PROCESSUAL</w:t>
      </w:r>
      <w:bookmarkEnd w:id="31"/>
      <w:bookmarkEnd w:id="32"/>
      <w:bookmarkEnd w:id="33"/>
      <w:bookmarkEnd w:id="38"/>
    </w:p>
    <w:p w14:paraId="6997C7A0" w14:textId="77777777" w:rsidR="0031209F" w:rsidRPr="0031209F" w:rsidRDefault="0031209F" w:rsidP="00362F38">
      <w:pPr>
        <w:spacing w:before="240" w:after="0"/>
      </w:pPr>
    </w:p>
    <w:p w14:paraId="39A9A6AE" w14:textId="724EB8D9" w:rsidR="00F62835" w:rsidRPr="009E626A" w:rsidRDefault="00ED671D" w:rsidP="00F62835">
      <w:pPr>
        <w:pStyle w:val="Ttulo2"/>
        <w:jc w:val="both"/>
        <w:rPr>
          <w:rFonts w:asciiTheme="minorHAnsi" w:hAnsiTheme="minorHAnsi" w:cstheme="minorHAnsi"/>
          <w:b w:val="0"/>
          <w:i/>
          <w:color w:val="0000FF"/>
          <w:sz w:val="24"/>
        </w:rPr>
      </w:pPr>
      <w:bookmarkStart w:id="39" w:name="_Toc208386783"/>
      <w:r w:rsidRPr="009E626A">
        <w:rPr>
          <w:rFonts w:asciiTheme="minorHAnsi" w:hAnsiTheme="minorHAnsi" w:cstheme="minorHAnsi"/>
          <w:i/>
          <w:color w:val="0000FF"/>
          <w:sz w:val="24"/>
        </w:rPr>
        <w:t>Processual.</w:t>
      </w:r>
      <w:r w:rsidR="00C93DFC" w:rsidRPr="009E626A">
        <w:rPr>
          <w:rFonts w:asciiTheme="minorHAnsi" w:hAnsiTheme="minorHAnsi" w:cstheme="minorHAnsi"/>
          <w:i/>
          <w:color w:val="0000FF"/>
          <w:sz w:val="24"/>
        </w:rPr>
        <w:t xml:space="preserve"> </w:t>
      </w:r>
      <w:r w:rsidR="009E626A" w:rsidRPr="009E626A">
        <w:rPr>
          <w:rFonts w:asciiTheme="minorHAnsi" w:hAnsiTheme="minorHAnsi" w:cstheme="minorHAnsi"/>
          <w:b w:val="0"/>
          <w:color w:val="0000FF"/>
          <w:sz w:val="24"/>
        </w:rPr>
        <w:t>A prescrição para o exercício das pretensões punitivas e de ressarcimento no âmbito do TCE-PI aplica-se somente nos processos nos quais não tenha ocorrido o trânsito em julgado neste Tribunal até a data da sua publicação</w:t>
      </w:r>
      <w:r w:rsidR="00C93DFC" w:rsidRPr="009E626A">
        <w:rPr>
          <w:rFonts w:asciiTheme="minorHAnsi" w:hAnsiTheme="minorHAnsi" w:cstheme="minorHAnsi"/>
          <w:b w:val="0"/>
          <w:color w:val="0000FF"/>
          <w:sz w:val="24"/>
        </w:rPr>
        <w:t>.</w:t>
      </w:r>
      <w:bookmarkEnd w:id="39"/>
      <w:r w:rsidR="00C93DFC" w:rsidRPr="009E626A">
        <w:rPr>
          <w:rFonts w:asciiTheme="minorHAnsi" w:hAnsiTheme="minorHAnsi" w:cstheme="minorHAnsi"/>
          <w:b w:val="0"/>
          <w:color w:val="0000FF"/>
          <w:sz w:val="24"/>
        </w:rPr>
        <w:t xml:space="preserve"> </w:t>
      </w:r>
    </w:p>
    <w:p w14:paraId="5C135FB3" w14:textId="6132E10F" w:rsidR="0031209F" w:rsidRPr="009E626A" w:rsidRDefault="0031209F" w:rsidP="0031209F">
      <w:pPr>
        <w:spacing w:before="240"/>
        <w:ind w:left="2268"/>
        <w:jc w:val="both"/>
      </w:pPr>
      <w:r w:rsidRPr="009E626A">
        <w:rPr>
          <w:b/>
        </w:rPr>
        <w:t>EMENTA:</w:t>
      </w:r>
      <w:r w:rsidRPr="009E626A">
        <w:t xml:space="preserve"> CONTROLE EXTERNO. DIREITO PROCESS</w:t>
      </w:r>
      <w:r w:rsidR="009E626A">
        <w:t>UAL. RECURSO DE RECONSIDERAÇÃO. PRESCRIÇÃO.</w:t>
      </w:r>
      <w:r w:rsidRPr="009E626A">
        <w:t>CONHECIMENTO. IMPROVIMENTO.</w:t>
      </w:r>
    </w:p>
    <w:p w14:paraId="56893D09" w14:textId="77777777" w:rsidR="0031209F" w:rsidRPr="009E626A" w:rsidRDefault="0031209F" w:rsidP="0031209F">
      <w:pPr>
        <w:spacing w:before="240"/>
        <w:ind w:left="2268"/>
        <w:jc w:val="both"/>
        <w:rPr>
          <w:b/>
        </w:rPr>
      </w:pPr>
      <w:r w:rsidRPr="009E626A">
        <w:rPr>
          <w:b/>
        </w:rPr>
        <w:t xml:space="preserve"> I. CASO EM EXAME:</w:t>
      </w:r>
    </w:p>
    <w:p w14:paraId="50593E12" w14:textId="77777777" w:rsidR="0031209F" w:rsidRPr="009E626A" w:rsidRDefault="0031209F" w:rsidP="0031209F">
      <w:pPr>
        <w:spacing w:before="240"/>
        <w:ind w:left="2268"/>
        <w:jc w:val="both"/>
      </w:pPr>
      <w:r w:rsidRPr="009E626A">
        <w:t xml:space="preserve"> 1. Recurso de Reconsideração em face de acórdão proferido em processo de tomada de contas especial.</w:t>
      </w:r>
    </w:p>
    <w:p w14:paraId="784171D7" w14:textId="77777777" w:rsidR="0031209F" w:rsidRPr="009E626A" w:rsidRDefault="0031209F" w:rsidP="0031209F">
      <w:pPr>
        <w:spacing w:before="240"/>
        <w:ind w:left="2268"/>
        <w:jc w:val="both"/>
        <w:rPr>
          <w:b/>
        </w:rPr>
      </w:pPr>
      <w:r w:rsidRPr="009E626A">
        <w:rPr>
          <w:b/>
        </w:rPr>
        <w:t xml:space="preserve"> II. QUESTÃO EM DISCUSSÃO:</w:t>
      </w:r>
    </w:p>
    <w:p w14:paraId="3A180B4B" w14:textId="77777777" w:rsidR="0031209F" w:rsidRPr="009E626A" w:rsidRDefault="0031209F" w:rsidP="0031209F">
      <w:pPr>
        <w:spacing w:before="240"/>
        <w:ind w:left="2268"/>
        <w:jc w:val="both"/>
      </w:pPr>
      <w:r w:rsidRPr="009E626A">
        <w:t xml:space="preserve"> 2. A questão em discussão consiste em observar se houve a prescrição punitiva e ressarcitória em decorrência de decurso de prazo superior a 05 (cinco) anos.</w:t>
      </w:r>
    </w:p>
    <w:p w14:paraId="1831930F" w14:textId="77777777" w:rsidR="0031209F" w:rsidRPr="009E626A" w:rsidRDefault="0031209F" w:rsidP="0031209F">
      <w:pPr>
        <w:spacing w:before="240"/>
        <w:ind w:left="2268"/>
        <w:jc w:val="both"/>
        <w:rPr>
          <w:b/>
        </w:rPr>
      </w:pPr>
      <w:r w:rsidRPr="009E626A">
        <w:rPr>
          <w:b/>
        </w:rPr>
        <w:t xml:space="preserve"> III. RAZÕES DE DECIDIR:</w:t>
      </w:r>
    </w:p>
    <w:p w14:paraId="6D6AE5DA" w14:textId="77777777" w:rsidR="0031209F" w:rsidRPr="009E626A" w:rsidRDefault="0031209F" w:rsidP="0031209F">
      <w:pPr>
        <w:spacing w:before="240"/>
        <w:ind w:left="2268"/>
        <w:jc w:val="both"/>
      </w:pPr>
      <w:r w:rsidRPr="009E626A">
        <w:t xml:space="preserve"> 3. A tomada de contas especial não foi afetada pelo instituto de prescrição, uma vez que todas as citações ocorreram dentro do prazo quinquenal.</w:t>
      </w:r>
    </w:p>
    <w:p w14:paraId="7C46D7C8" w14:textId="3900D8CD" w:rsidR="0031209F" w:rsidRPr="009E626A" w:rsidRDefault="0031209F" w:rsidP="0031209F">
      <w:pPr>
        <w:spacing w:before="240"/>
        <w:ind w:left="2268"/>
        <w:jc w:val="both"/>
      </w:pPr>
      <w:r w:rsidRPr="009E626A">
        <w:t xml:space="preserve"> 4. A prescrição para o exercício das pretensões punitivas e de ressarcimento no âmbito do TCE-PI aplica-se somente nos processos nos quais não tenha ocorrido o trânsito em julgado neste Tribunal até a data da sua publicação.</w:t>
      </w:r>
    </w:p>
    <w:p w14:paraId="1EFED4AD" w14:textId="77777777" w:rsidR="0031209F" w:rsidRPr="009E626A" w:rsidRDefault="0031209F" w:rsidP="0031209F">
      <w:pPr>
        <w:spacing w:before="240"/>
        <w:ind w:left="2268"/>
        <w:jc w:val="both"/>
        <w:rPr>
          <w:b/>
        </w:rPr>
      </w:pPr>
      <w:r w:rsidRPr="009E626A">
        <w:rPr>
          <w:b/>
        </w:rPr>
        <w:t>IV. DISPOSITIVO:</w:t>
      </w:r>
    </w:p>
    <w:p w14:paraId="5B8D7263" w14:textId="77777777" w:rsidR="0031209F" w:rsidRPr="009E626A" w:rsidRDefault="0031209F" w:rsidP="0031209F">
      <w:pPr>
        <w:spacing w:before="240"/>
        <w:ind w:left="2268"/>
        <w:jc w:val="both"/>
      </w:pPr>
      <w:r w:rsidRPr="009E626A">
        <w:t xml:space="preserve"> 5. Conhecimento. Improvimento.</w:t>
      </w:r>
    </w:p>
    <w:p w14:paraId="709D20C7" w14:textId="77777777" w:rsidR="0031209F" w:rsidRPr="009E626A" w:rsidRDefault="0031209F" w:rsidP="0031209F">
      <w:pPr>
        <w:spacing w:before="240"/>
        <w:ind w:left="2268"/>
        <w:jc w:val="both"/>
      </w:pPr>
      <w:r w:rsidRPr="009E626A">
        <w:t xml:space="preserve"> _________________________________________ </w:t>
      </w:r>
    </w:p>
    <w:p w14:paraId="1DDBA649" w14:textId="77777777" w:rsidR="0031209F" w:rsidRPr="009E626A" w:rsidRDefault="0031209F" w:rsidP="0031209F">
      <w:pPr>
        <w:spacing w:before="240"/>
        <w:ind w:left="2268"/>
        <w:jc w:val="both"/>
      </w:pPr>
      <w:r w:rsidRPr="009E626A">
        <w:t>Normativo e Jurisprudência relevantes citados: art. 8º IN TCE-PI nº 03/2014, art. 166-A e 166-B da Lei nº 5.888/2009, art. 4º da Resolução TCE nº 26/2024.</w:t>
      </w:r>
    </w:p>
    <w:p w14:paraId="708A0D02" w14:textId="0E870E8C" w:rsidR="0031209F" w:rsidRPr="009E626A" w:rsidRDefault="0031209F" w:rsidP="0031209F">
      <w:pPr>
        <w:spacing w:before="240"/>
        <w:ind w:left="2268"/>
        <w:jc w:val="both"/>
      </w:pPr>
      <w:r w:rsidRPr="009E626A">
        <w:rPr>
          <w:b/>
        </w:rPr>
        <w:t xml:space="preserve"> Sumário:</w:t>
      </w:r>
      <w:r w:rsidRPr="009E626A">
        <w:t xml:space="preserve"> Recurso de Reconsideração em face de Acórdão nº 449/2023- SPL, em sede de Tomada de Contas Especial, SECID e </w:t>
      </w:r>
      <w:r w:rsidRPr="009E626A">
        <w:lastRenderedPageBreak/>
        <w:t>Instituto Legatus, exercício 2018. Improvimento. Manutenção do Instituto Legatus no polo passivo do processo da Tomada de Contas e, consequentemente, o débito solidário. Em consonância com o Ministério Público de Contas. Decisão unânime.</w:t>
      </w:r>
    </w:p>
    <w:p w14:paraId="19FE3419" w14:textId="311F668E" w:rsidR="00C37E10" w:rsidRDefault="0031209F" w:rsidP="00045D99">
      <w:pPr>
        <w:spacing w:before="240"/>
        <w:ind w:left="2268"/>
        <w:jc w:val="both"/>
      </w:pPr>
      <w:r w:rsidRPr="009E626A">
        <w:t xml:space="preserve">(Recurso de Reconsideração. Processo </w:t>
      </w:r>
      <w:hyperlink r:id="rId60" w:history="1">
        <w:r w:rsidRPr="009E626A">
          <w:rPr>
            <w:rStyle w:val="Hyperlink"/>
            <w:rFonts w:cstheme="minorHAnsi"/>
            <w:color w:val="0000FF"/>
          </w:rPr>
          <w:t>TC/012794/2023</w:t>
        </w:r>
      </w:hyperlink>
      <w:r w:rsidRPr="009E626A">
        <w:t xml:space="preserve"> – Relator: Cons. Kleber Dantas Eulálio. Plenário. Unânime. Acórdão Nº 250/2025, publicado no </w:t>
      </w:r>
      <w:hyperlink r:id="rId61" w:history="1">
        <w:r w:rsidRPr="009E626A">
          <w:rPr>
            <w:rStyle w:val="Hyperlink"/>
            <w:rFonts w:cstheme="minorHAnsi"/>
            <w:color w:val="0000FF"/>
          </w:rPr>
          <w:t>DOE/TCE-PI Nº 152/2025</w:t>
        </w:r>
      </w:hyperlink>
      <w:r w:rsidRPr="009E626A">
        <w:t>).</w:t>
      </w:r>
    </w:p>
    <w:p w14:paraId="1CAE21F1" w14:textId="77777777" w:rsidR="00045D99" w:rsidRDefault="00045D99" w:rsidP="00045D99">
      <w:pPr>
        <w:spacing w:before="240"/>
        <w:ind w:left="2268"/>
        <w:jc w:val="both"/>
      </w:pPr>
    </w:p>
    <w:p w14:paraId="7F6B7844" w14:textId="3EC21B16" w:rsidR="00B75146" w:rsidRPr="009E626A" w:rsidRDefault="00C37E10" w:rsidP="00F62835">
      <w:pPr>
        <w:pStyle w:val="Ttulo2"/>
        <w:jc w:val="both"/>
        <w:rPr>
          <w:rFonts w:asciiTheme="minorHAnsi" w:hAnsiTheme="minorHAnsi" w:cstheme="minorHAnsi"/>
          <w:i/>
          <w:color w:val="0000FF"/>
          <w:sz w:val="24"/>
        </w:rPr>
      </w:pPr>
      <w:bookmarkStart w:id="40" w:name="_Toc208386784"/>
      <w:r w:rsidRPr="009E626A">
        <w:rPr>
          <w:rFonts w:asciiTheme="minorHAnsi" w:hAnsiTheme="minorHAnsi" w:cstheme="minorHAnsi"/>
          <w:i/>
          <w:color w:val="0000FF"/>
          <w:sz w:val="24"/>
        </w:rPr>
        <w:t>Processual</w:t>
      </w:r>
      <w:r w:rsidR="000E27F3" w:rsidRPr="009E626A">
        <w:rPr>
          <w:rFonts w:asciiTheme="minorHAnsi" w:hAnsiTheme="minorHAnsi" w:cstheme="minorHAnsi"/>
          <w:i/>
          <w:color w:val="0000FF"/>
          <w:sz w:val="24"/>
        </w:rPr>
        <w:t xml:space="preserve">. </w:t>
      </w:r>
      <w:r w:rsidR="009E626A" w:rsidRPr="009E626A">
        <w:rPr>
          <w:rFonts w:asciiTheme="minorHAnsi" w:hAnsiTheme="minorHAnsi" w:cstheme="minorHAnsi"/>
          <w:b w:val="0"/>
          <w:color w:val="0000FF"/>
          <w:sz w:val="24"/>
        </w:rPr>
        <w:t>Cabimento de e</w:t>
      </w:r>
      <w:r w:rsidR="000E27F3" w:rsidRPr="009E626A">
        <w:rPr>
          <w:rFonts w:asciiTheme="minorHAnsi" w:hAnsiTheme="minorHAnsi" w:cstheme="minorHAnsi"/>
          <w:b w:val="0"/>
          <w:color w:val="0000FF"/>
          <w:sz w:val="24"/>
        </w:rPr>
        <w:t>mbargos de</w:t>
      </w:r>
      <w:r w:rsidR="004C015A" w:rsidRPr="009E626A">
        <w:rPr>
          <w:rFonts w:asciiTheme="minorHAnsi" w:hAnsiTheme="minorHAnsi" w:cstheme="minorHAnsi"/>
          <w:b w:val="0"/>
          <w:color w:val="0000FF"/>
          <w:sz w:val="24"/>
        </w:rPr>
        <w:t xml:space="preserve"> declaração</w:t>
      </w:r>
      <w:r w:rsidR="000E27F3" w:rsidRPr="009E626A">
        <w:rPr>
          <w:rFonts w:asciiTheme="minorHAnsi" w:hAnsiTheme="minorHAnsi" w:cstheme="minorHAnsi"/>
          <w:b w:val="0"/>
          <w:color w:val="0000FF"/>
          <w:sz w:val="24"/>
        </w:rPr>
        <w:t>. Fundamentação</w:t>
      </w:r>
      <w:r w:rsidR="009E626A" w:rsidRPr="009E626A">
        <w:rPr>
          <w:rFonts w:asciiTheme="minorHAnsi" w:hAnsiTheme="minorHAnsi" w:cstheme="minorHAnsi"/>
          <w:b w:val="0"/>
          <w:color w:val="0000FF"/>
          <w:sz w:val="24"/>
        </w:rPr>
        <w:t xml:space="preserve"> </w:t>
      </w:r>
      <w:r w:rsidR="009E626A">
        <w:rPr>
          <w:rFonts w:asciiTheme="minorHAnsi" w:hAnsiTheme="minorHAnsi" w:cstheme="minorHAnsi"/>
          <w:b w:val="0"/>
          <w:color w:val="0000FF"/>
          <w:sz w:val="24"/>
        </w:rPr>
        <w:t>sucinta não se confunde com ausência de fundamentação</w:t>
      </w:r>
      <w:r w:rsidR="000E27F3" w:rsidRPr="009E626A">
        <w:rPr>
          <w:rFonts w:asciiTheme="minorHAnsi" w:hAnsiTheme="minorHAnsi" w:cstheme="minorHAnsi"/>
          <w:b w:val="0"/>
          <w:color w:val="0000FF"/>
          <w:sz w:val="24"/>
        </w:rPr>
        <w:t>.</w:t>
      </w:r>
      <w:bookmarkEnd w:id="40"/>
      <w:r w:rsidR="000E27F3" w:rsidRPr="009E626A">
        <w:rPr>
          <w:rFonts w:asciiTheme="minorHAnsi" w:hAnsiTheme="minorHAnsi" w:cstheme="minorHAnsi"/>
          <w:b w:val="0"/>
          <w:color w:val="0000FF"/>
          <w:sz w:val="24"/>
        </w:rPr>
        <w:t xml:space="preserve"> </w:t>
      </w:r>
    </w:p>
    <w:p w14:paraId="65C4E41A" w14:textId="77777777" w:rsidR="00C37E10" w:rsidRPr="009E626A" w:rsidRDefault="00C37E10" w:rsidP="00B75146">
      <w:pPr>
        <w:spacing w:before="240"/>
        <w:ind w:left="2268"/>
        <w:jc w:val="both"/>
      </w:pPr>
      <w:r w:rsidRPr="009E626A">
        <w:rPr>
          <w:b/>
        </w:rPr>
        <w:t>EMENTA:</w:t>
      </w:r>
      <w:r w:rsidRPr="009E626A">
        <w:t xml:space="preserve"> CONTROLE EXTERNO. DIREITO ADMINISTRATIVO E PROCESSUAL. EMBARGOS DE DECLARAÇÃO EM TOMADA DE CONTAS ESPECIAL. ALEGAÇÃO DE OMISSÃO. FUNDAMENTAÇÃO SUCINTA. INEXISTÊNCIA DE VÍCIOS DO ART. 1.022 DO CPC. CONHECIMENTO. NÃO PROVIMENTO.</w:t>
      </w:r>
    </w:p>
    <w:p w14:paraId="4E049716" w14:textId="77777777" w:rsidR="00C37E10" w:rsidRPr="009E626A" w:rsidRDefault="00C37E10" w:rsidP="00B75146">
      <w:pPr>
        <w:spacing w:before="240"/>
        <w:ind w:left="2268"/>
        <w:jc w:val="both"/>
        <w:rPr>
          <w:b/>
        </w:rPr>
      </w:pPr>
      <w:r w:rsidRPr="009E626A">
        <w:rPr>
          <w:b/>
        </w:rPr>
        <w:t xml:space="preserve"> I. CASO EM EXAME</w:t>
      </w:r>
    </w:p>
    <w:p w14:paraId="2353006A" w14:textId="77777777" w:rsidR="00C37E10" w:rsidRPr="009E626A" w:rsidRDefault="00C37E10" w:rsidP="00B75146">
      <w:pPr>
        <w:spacing w:before="240"/>
        <w:ind w:left="2268"/>
        <w:jc w:val="both"/>
      </w:pPr>
      <w:r w:rsidRPr="009E626A">
        <w:t xml:space="preserve"> 1. Embargos de Declaração opostos por Matrinxã Serviços de Construções Ltda contra o Acórdão nº 209-I/2025, proferido nos autos da Tomada de Contas Especial TC/000489/2019, objetivando a anulação da decisão por suposta omissão e ausência de enfrentamento integral dos argumentos apresentados em defesa, notadamente quanto à alegação de ausência de responsabilidade e existência de parecer técnico validando a execução contratual.</w:t>
      </w:r>
    </w:p>
    <w:p w14:paraId="63A9CFFF" w14:textId="77777777" w:rsidR="00C37E10" w:rsidRPr="009E626A" w:rsidRDefault="00C37E10" w:rsidP="00B75146">
      <w:pPr>
        <w:spacing w:before="240"/>
        <w:ind w:left="2268"/>
        <w:jc w:val="both"/>
        <w:rPr>
          <w:b/>
        </w:rPr>
      </w:pPr>
      <w:r w:rsidRPr="009E626A">
        <w:rPr>
          <w:b/>
        </w:rPr>
        <w:t xml:space="preserve"> II. QUESTÃO EM DISCUSSÃO</w:t>
      </w:r>
    </w:p>
    <w:p w14:paraId="20446906" w14:textId="77777777" w:rsidR="00C37E10" w:rsidRPr="009E626A" w:rsidRDefault="00C37E10" w:rsidP="00B75146">
      <w:pPr>
        <w:spacing w:before="240"/>
        <w:ind w:left="2268"/>
        <w:jc w:val="both"/>
      </w:pPr>
      <w:r w:rsidRPr="009E626A">
        <w:t>3. A questão em discussão consiste em verificar se a decisão embargada padece de omissão por ausência de fundamentação, nos termos do art. 1.022 do CPC, apta a ensejar a anulação do Acórdão nº 209-I/2025.</w:t>
      </w:r>
    </w:p>
    <w:p w14:paraId="21DCE6A5" w14:textId="77777777" w:rsidR="00C37E10" w:rsidRPr="009E626A" w:rsidRDefault="00C37E10" w:rsidP="00B75146">
      <w:pPr>
        <w:spacing w:before="240"/>
        <w:ind w:left="2268"/>
        <w:jc w:val="both"/>
        <w:rPr>
          <w:b/>
        </w:rPr>
      </w:pPr>
      <w:r w:rsidRPr="009E626A">
        <w:rPr>
          <w:b/>
        </w:rPr>
        <w:t xml:space="preserve"> III. RAZÕES DE DECIDIR</w:t>
      </w:r>
    </w:p>
    <w:p w14:paraId="4F9761B6" w14:textId="4214181E" w:rsidR="00C37E10" w:rsidRPr="009E626A" w:rsidRDefault="00C37E10" w:rsidP="00B75146">
      <w:pPr>
        <w:spacing w:before="240"/>
        <w:ind w:left="2268"/>
        <w:jc w:val="both"/>
      </w:pPr>
      <w:r w:rsidRPr="009E626A">
        <w:t xml:space="preserve"> 4. Os embargos de declaração se destinam exclusiva</w:t>
      </w:r>
      <w:r w:rsidR="009E626A">
        <w:t>mente a sanar obs</w:t>
      </w:r>
      <w:r w:rsidRPr="009E626A">
        <w:t>curidade, contradição, omissão ou erro material, não sendo via própria para rediscutir o mérito da decisão.</w:t>
      </w:r>
    </w:p>
    <w:p w14:paraId="23B4BBB5" w14:textId="77777777" w:rsidR="00C37E10" w:rsidRPr="009E626A" w:rsidRDefault="00C37E10" w:rsidP="00B75146">
      <w:pPr>
        <w:spacing w:before="240"/>
        <w:ind w:left="2268"/>
        <w:jc w:val="both"/>
      </w:pPr>
      <w:r w:rsidRPr="009E626A">
        <w:t xml:space="preserve"> 5. A fundamentação sucinta não se confunde com ausência de fundamentação; é suficiente que a decisão apresente pertinência </w:t>
      </w:r>
      <w:r w:rsidRPr="009E626A">
        <w:lastRenderedPageBreak/>
        <w:t>temática e análise das questões relevantes para o deslinde da controvérsia, conforme art. 93, IX, da CF/1988.</w:t>
      </w:r>
    </w:p>
    <w:p w14:paraId="5F08B544" w14:textId="77777777" w:rsidR="00C37E10" w:rsidRPr="009E626A" w:rsidRDefault="00C37E10" w:rsidP="00B75146">
      <w:pPr>
        <w:spacing w:before="240"/>
        <w:ind w:left="2268"/>
        <w:jc w:val="both"/>
      </w:pPr>
      <w:r w:rsidRPr="009E626A">
        <w:t xml:space="preserve">6. O voto integrante do acórdão apreciou as teses centrais, concluindo pela responsabilidade da contratada pelo fornecimento de material de qualidade inferior ao previsto, sem prévia autorização, em afronta ao art. 65 da Lei 8.666/93, caracterizando superfaturamento. </w:t>
      </w:r>
    </w:p>
    <w:p w14:paraId="774AA472" w14:textId="77777777" w:rsidR="00C37E10" w:rsidRPr="009E626A" w:rsidRDefault="00C37E10" w:rsidP="00B75146">
      <w:pPr>
        <w:spacing w:before="240"/>
        <w:ind w:left="2268"/>
        <w:jc w:val="both"/>
      </w:pPr>
      <w:r w:rsidRPr="009E626A">
        <w:t>7. A pretensão da embargante traduz mero inconformismo e tentativa de reexame da matéria fática e probatória, o que é incompatível com a natureza dos embargos de declaração.</w:t>
      </w:r>
    </w:p>
    <w:p w14:paraId="1076780A" w14:textId="0593A26D" w:rsidR="00C37E10" w:rsidRPr="009E626A" w:rsidRDefault="00C37E10" w:rsidP="00B75146">
      <w:pPr>
        <w:spacing w:before="240"/>
        <w:ind w:left="2268"/>
        <w:jc w:val="both"/>
      </w:pPr>
      <w:r w:rsidRPr="009E626A">
        <w:t xml:space="preserve"> 8. Não há obrigatoriedade de o julgador rebater um a um todos os argumentos apresentados pela parte, quando já tenha encontrado fundamento suficiente para decidir.</w:t>
      </w:r>
    </w:p>
    <w:p w14:paraId="6B747F2F" w14:textId="77777777" w:rsidR="00C37E10" w:rsidRPr="009E626A" w:rsidRDefault="00C37E10" w:rsidP="00B75146">
      <w:pPr>
        <w:spacing w:before="240"/>
        <w:ind w:left="2268"/>
        <w:jc w:val="both"/>
        <w:rPr>
          <w:b/>
        </w:rPr>
      </w:pPr>
      <w:r w:rsidRPr="009E626A">
        <w:rPr>
          <w:b/>
        </w:rPr>
        <w:t>IV. DISPOSITIVO</w:t>
      </w:r>
    </w:p>
    <w:p w14:paraId="092E4EB8" w14:textId="77777777" w:rsidR="00C37E10" w:rsidRPr="009E626A" w:rsidRDefault="00C37E10" w:rsidP="00B75146">
      <w:pPr>
        <w:spacing w:before="240"/>
        <w:ind w:left="2268"/>
        <w:jc w:val="both"/>
      </w:pPr>
      <w:r w:rsidRPr="009E626A">
        <w:t xml:space="preserve"> 9. Conhecimento. Não Provimento. </w:t>
      </w:r>
    </w:p>
    <w:p w14:paraId="41668D64" w14:textId="77777777" w:rsidR="00C37E10" w:rsidRPr="009E626A" w:rsidRDefault="00C37E10" w:rsidP="00B75146">
      <w:pPr>
        <w:spacing w:before="240"/>
        <w:ind w:left="2268"/>
        <w:jc w:val="both"/>
      </w:pPr>
      <w:r w:rsidRPr="009E626A">
        <w:t>_______________________</w:t>
      </w:r>
    </w:p>
    <w:p w14:paraId="6B4F17CB" w14:textId="77777777" w:rsidR="00C37E10" w:rsidRPr="009E626A" w:rsidRDefault="00C37E10" w:rsidP="00B75146">
      <w:pPr>
        <w:spacing w:before="240"/>
        <w:ind w:left="2268"/>
        <w:jc w:val="both"/>
      </w:pPr>
      <w:r w:rsidRPr="009E626A">
        <w:t>Normativo relevante citado: CF/1988, art. 93, IX; CPC, art. 1.022; Lei 8.666/1993, art. 65.</w:t>
      </w:r>
    </w:p>
    <w:p w14:paraId="3A09E8BB" w14:textId="77777777" w:rsidR="00C37E10" w:rsidRPr="009E626A" w:rsidRDefault="00C37E10" w:rsidP="00B75146">
      <w:pPr>
        <w:spacing w:before="240"/>
        <w:ind w:left="2268"/>
        <w:jc w:val="both"/>
      </w:pPr>
      <w:r w:rsidRPr="009E626A">
        <w:t xml:space="preserve"> Jurisprudência relevante citada: TJDFT, Acórdão 1843703, Rel. Des. Arnoldo Camanho, 4ª Turma Cível, j. 4.4.2024, DJE 22.4.2024; TJMG, ED nº 10000180616542002, Rel. Des. Amauri Pinto Ferreira, j. 13.7.2022; STJ, EDcl no AgRg nos EDcl no AREsp nº 2.644.420/SP, Rel. Min. Antonio Saldanha Palheiro, j. 10.6.2025; STJ, EDcl no AgRg nos EDcl no AREsp nº 1991786/RS, Rel. Min. Laurita Vaz, j. 15.3.2022. </w:t>
      </w:r>
    </w:p>
    <w:p w14:paraId="0BCAF090" w14:textId="29322B72" w:rsidR="00C37E10" w:rsidRPr="009E626A" w:rsidRDefault="00C37E10" w:rsidP="00B75146">
      <w:pPr>
        <w:spacing w:before="240"/>
        <w:ind w:left="2268"/>
        <w:jc w:val="both"/>
      </w:pPr>
      <w:r w:rsidRPr="009E626A">
        <w:rPr>
          <w:b/>
        </w:rPr>
        <w:t>Sumário</w:t>
      </w:r>
      <w:r w:rsidRPr="009E626A">
        <w:t>: Embargos de Declaração. Secretaria de Estado da Infraestrutura. Exercício 2017. Conhecimento. Não Provimento. Decisão unânime.</w:t>
      </w:r>
    </w:p>
    <w:p w14:paraId="04B98245" w14:textId="6A58FE21" w:rsidR="00C37E10" w:rsidRPr="009E626A" w:rsidRDefault="00C37E10" w:rsidP="00B75146">
      <w:pPr>
        <w:spacing w:before="240"/>
        <w:ind w:left="2268"/>
        <w:jc w:val="both"/>
      </w:pPr>
      <w:r w:rsidRPr="009E626A">
        <w:t xml:space="preserve">(Embargos de Declaração. Processo </w:t>
      </w:r>
      <w:hyperlink r:id="rId62" w:history="1">
        <w:r w:rsidRPr="009E626A">
          <w:rPr>
            <w:rStyle w:val="Hyperlink"/>
            <w:rFonts w:cstheme="minorHAnsi"/>
            <w:color w:val="0000FF"/>
          </w:rPr>
          <w:t>TC/008682/2025</w:t>
        </w:r>
      </w:hyperlink>
      <w:r w:rsidRPr="009E626A">
        <w:t xml:space="preserve"> – Relator: Cons. Subst. Jaylson Fabianh Lopes Campelo. Plenário. Unânime. Acórdão Nº 239-2025, publicado no </w:t>
      </w:r>
      <w:hyperlink r:id="rId63" w:history="1">
        <w:r w:rsidRPr="009E626A">
          <w:rPr>
            <w:rStyle w:val="Hyperlink"/>
            <w:rFonts w:cstheme="minorHAnsi"/>
            <w:color w:val="0000FF"/>
          </w:rPr>
          <w:t>DOE/TCE-PI Nº</w:t>
        </w:r>
        <w:r w:rsidR="00B75146" w:rsidRPr="009E626A">
          <w:rPr>
            <w:rStyle w:val="Hyperlink"/>
            <w:rFonts w:cstheme="minorHAnsi"/>
            <w:color w:val="0000FF"/>
          </w:rPr>
          <w:t xml:space="preserve"> 153/2025</w:t>
        </w:r>
      </w:hyperlink>
      <w:r w:rsidR="00B75146" w:rsidRPr="009E626A">
        <w:rPr>
          <w:rStyle w:val="Hyperlink"/>
          <w:rFonts w:cstheme="minorHAnsi"/>
          <w:color w:val="0000FF"/>
        </w:rPr>
        <w:t>)</w:t>
      </w:r>
      <w:r w:rsidR="00B75146" w:rsidRPr="009E626A">
        <w:t>.</w:t>
      </w:r>
      <w:r w:rsidRPr="009E626A">
        <w:t xml:space="preserve"> </w:t>
      </w:r>
    </w:p>
    <w:p w14:paraId="7ED246BF" w14:textId="77777777" w:rsidR="0031209F" w:rsidRDefault="0031209F" w:rsidP="0031209F">
      <w:pPr>
        <w:spacing w:before="240"/>
        <w:jc w:val="both"/>
      </w:pPr>
    </w:p>
    <w:p w14:paraId="76A19EB9" w14:textId="1424706A" w:rsidR="000E27F3" w:rsidRPr="009E626A" w:rsidRDefault="00B75146" w:rsidP="00F62835">
      <w:pPr>
        <w:pStyle w:val="Ttulo2"/>
        <w:jc w:val="both"/>
        <w:rPr>
          <w:rFonts w:asciiTheme="minorHAnsi" w:hAnsiTheme="minorHAnsi" w:cstheme="minorHAnsi"/>
          <w:i/>
          <w:color w:val="0000FF"/>
          <w:sz w:val="24"/>
        </w:rPr>
      </w:pPr>
      <w:bookmarkStart w:id="41" w:name="_Toc208386785"/>
      <w:r w:rsidRPr="009E626A">
        <w:rPr>
          <w:rFonts w:asciiTheme="minorHAnsi" w:hAnsiTheme="minorHAnsi" w:cstheme="minorHAnsi"/>
          <w:i/>
          <w:color w:val="0000FF"/>
          <w:sz w:val="24"/>
        </w:rPr>
        <w:lastRenderedPageBreak/>
        <w:t xml:space="preserve">Processual. </w:t>
      </w:r>
      <w:r w:rsidRPr="009E626A">
        <w:rPr>
          <w:rFonts w:asciiTheme="minorHAnsi" w:hAnsiTheme="minorHAnsi" w:cstheme="minorHAnsi"/>
          <w:b w:val="0"/>
          <w:color w:val="0000FF"/>
          <w:sz w:val="24"/>
        </w:rPr>
        <w:t>Denúncia.</w:t>
      </w:r>
      <w:r w:rsidR="000E27F3" w:rsidRPr="009E626A">
        <w:rPr>
          <w:rFonts w:asciiTheme="minorHAnsi" w:hAnsiTheme="minorHAnsi" w:cstheme="minorHAnsi"/>
          <w:b w:val="0"/>
          <w:color w:val="0000FF"/>
          <w:sz w:val="24"/>
        </w:rPr>
        <w:t xml:space="preserve"> </w:t>
      </w:r>
      <w:r w:rsidR="009E626A">
        <w:rPr>
          <w:rFonts w:asciiTheme="minorHAnsi" w:hAnsiTheme="minorHAnsi" w:cstheme="minorHAnsi"/>
          <w:b w:val="0"/>
          <w:color w:val="0000FF"/>
          <w:sz w:val="24"/>
        </w:rPr>
        <w:t>Cabimento</w:t>
      </w:r>
      <w:r w:rsidR="000E27F3" w:rsidRPr="009E626A">
        <w:rPr>
          <w:rFonts w:asciiTheme="minorHAnsi" w:hAnsiTheme="minorHAnsi" w:cstheme="minorHAnsi"/>
          <w:b w:val="0"/>
          <w:color w:val="0000FF"/>
          <w:sz w:val="24"/>
        </w:rPr>
        <w:t xml:space="preserve">. Contratações </w:t>
      </w:r>
      <w:r w:rsidR="008F1298" w:rsidRPr="009E626A">
        <w:rPr>
          <w:rFonts w:asciiTheme="minorHAnsi" w:hAnsiTheme="minorHAnsi" w:cstheme="minorHAnsi"/>
          <w:b w:val="0"/>
          <w:color w:val="0000FF"/>
          <w:sz w:val="24"/>
        </w:rPr>
        <w:t>temporárias de serviços essenciais</w:t>
      </w:r>
      <w:r w:rsidR="000E27F3" w:rsidRPr="009E626A">
        <w:rPr>
          <w:rFonts w:asciiTheme="minorHAnsi" w:hAnsiTheme="minorHAnsi" w:cstheme="minorHAnsi"/>
          <w:b w:val="0"/>
          <w:color w:val="0000FF"/>
          <w:sz w:val="24"/>
        </w:rPr>
        <w:t xml:space="preserve">. </w:t>
      </w:r>
      <w:r w:rsidR="009E626A">
        <w:rPr>
          <w:rFonts w:asciiTheme="minorHAnsi" w:hAnsiTheme="minorHAnsi" w:cstheme="minorHAnsi"/>
          <w:b w:val="0"/>
          <w:color w:val="0000FF"/>
          <w:sz w:val="24"/>
        </w:rPr>
        <w:t>Ausência de requisitos.</w:t>
      </w:r>
      <w:bookmarkEnd w:id="41"/>
    </w:p>
    <w:p w14:paraId="42CFBB4D" w14:textId="77777777" w:rsidR="00B75146" w:rsidRPr="009E626A" w:rsidRDefault="00B75146" w:rsidP="00B75146">
      <w:pPr>
        <w:spacing w:before="240"/>
        <w:ind w:left="2268"/>
        <w:jc w:val="both"/>
      </w:pPr>
      <w:r w:rsidRPr="009E626A">
        <w:rPr>
          <w:b/>
        </w:rPr>
        <w:t>EMENTA.</w:t>
      </w:r>
      <w:r w:rsidRPr="009E626A">
        <w:t xml:space="preserve"> DIREITO ADMINISTRATIVO. RECURSO DE RECONSIDERAÇÃO EM FACE DE ACÓRDÃO EM PROCESSO DE DENÚNCIA. PRELIMINAR DE ILEGITIMIDADE DA PARTE. MÉRITO. ILEGALIDADE EM CONTRATAÇÃO TEMPORÁRIA DE SERVIÇOS ESSENCIAIS. CONHECIMENTO. NÃO PROVIMENTO.</w:t>
      </w:r>
    </w:p>
    <w:p w14:paraId="69A63E70" w14:textId="77777777" w:rsidR="00B75146" w:rsidRPr="009E626A" w:rsidRDefault="00B75146" w:rsidP="00B75146">
      <w:pPr>
        <w:spacing w:before="240"/>
        <w:ind w:left="2268"/>
        <w:jc w:val="both"/>
        <w:rPr>
          <w:b/>
        </w:rPr>
      </w:pPr>
      <w:r w:rsidRPr="009E626A">
        <w:rPr>
          <w:b/>
        </w:rPr>
        <w:t xml:space="preserve"> I - CASO EM EXAME</w:t>
      </w:r>
    </w:p>
    <w:p w14:paraId="6F604BF0" w14:textId="35C3CF9A" w:rsidR="00B75146" w:rsidRPr="009E626A" w:rsidRDefault="00B75146" w:rsidP="00B75146">
      <w:pPr>
        <w:spacing w:before="240"/>
        <w:ind w:left="2268"/>
        <w:jc w:val="both"/>
      </w:pPr>
      <w:r w:rsidRPr="009E626A">
        <w:t>Recurso de Reconsideração interposto em face de acórdão proferido em denúncia, acerca de ilegalidades em contratações temporárias de serviços essenciais;</w:t>
      </w:r>
    </w:p>
    <w:p w14:paraId="3ACA93B7" w14:textId="77777777" w:rsidR="00B75146" w:rsidRPr="009E626A" w:rsidRDefault="00B75146" w:rsidP="00B75146">
      <w:pPr>
        <w:spacing w:before="240"/>
        <w:ind w:left="2268"/>
        <w:jc w:val="both"/>
        <w:rPr>
          <w:b/>
        </w:rPr>
      </w:pPr>
      <w:r w:rsidRPr="009E626A">
        <w:rPr>
          <w:b/>
        </w:rPr>
        <w:t>II - QUESTÃO EM DISCUSSÃO</w:t>
      </w:r>
    </w:p>
    <w:p w14:paraId="551252B9" w14:textId="77777777" w:rsidR="00B75146" w:rsidRPr="009E626A" w:rsidRDefault="00B75146" w:rsidP="00B75146">
      <w:pPr>
        <w:spacing w:before="240"/>
        <w:ind w:left="2268"/>
        <w:jc w:val="both"/>
      </w:pPr>
      <w:r w:rsidRPr="009E626A">
        <w:t xml:space="preserve"> 2. Suscitou-se a preliminar de inépcia da denúncia originária por ilegitimidade da parte, com base no art. 226, §1º, II do RITCE;</w:t>
      </w:r>
    </w:p>
    <w:p w14:paraId="7F425EC0" w14:textId="77777777" w:rsidR="00B75146" w:rsidRPr="009E626A" w:rsidRDefault="00B75146" w:rsidP="00B75146">
      <w:pPr>
        <w:spacing w:before="240"/>
        <w:ind w:left="2268"/>
        <w:jc w:val="both"/>
      </w:pPr>
      <w:r w:rsidRPr="009E626A">
        <w:t xml:space="preserve"> 3. No mérito, suscitou-se a necessidade emergencial da administração pública para a contratação de serviços essenciais, bem como que a impossibilidade de processo seletivo e/ou concurso público, devido à urgência da prestação;</w:t>
      </w:r>
    </w:p>
    <w:p w14:paraId="4184D0FB" w14:textId="77777777" w:rsidR="00B75146" w:rsidRPr="009E626A" w:rsidRDefault="00B75146" w:rsidP="00B75146">
      <w:pPr>
        <w:spacing w:before="240"/>
        <w:ind w:left="2268"/>
        <w:jc w:val="both"/>
        <w:rPr>
          <w:b/>
        </w:rPr>
      </w:pPr>
      <w:r w:rsidRPr="009E626A">
        <w:rPr>
          <w:b/>
        </w:rPr>
        <w:t xml:space="preserve"> III - RAZÕES DE DECIDIR</w:t>
      </w:r>
    </w:p>
    <w:p w14:paraId="4DE695D6" w14:textId="77777777" w:rsidR="00B75146" w:rsidRPr="009E626A" w:rsidRDefault="00B75146" w:rsidP="00B75146">
      <w:pPr>
        <w:spacing w:before="240"/>
        <w:ind w:left="2268"/>
        <w:jc w:val="both"/>
      </w:pPr>
      <w:r w:rsidRPr="009E626A">
        <w:t>4. A denúncia é forma, isto é, configura meio pelo qual a pessoa física e/ou pessoa jurídica pode requisitar a esta Corte de Contas que apure irregularidades por ele percebidas na Administração Pública. Assim, não é, por si, requisito essencial para a análise do mérito, pois o que importa é o fato que está sendo noticiado e não quem deu o conhecimento ao Tribunal, isso porque, conforme o art. 5º, XXXV da CF/88, a lei não excluirá a apreciação de lesão ou ameaça ao direito. Não acolhida a preliminar;</w:t>
      </w:r>
    </w:p>
    <w:p w14:paraId="3922C21E" w14:textId="77777777" w:rsidR="00B75146" w:rsidRPr="009E626A" w:rsidRDefault="00B75146" w:rsidP="00B75146">
      <w:pPr>
        <w:spacing w:before="240"/>
        <w:ind w:left="2268"/>
        <w:jc w:val="both"/>
      </w:pPr>
      <w:r w:rsidRPr="009E626A">
        <w:t>5. Conforme o art. 37, IX da CF/88, ADI 3649 e a Lei nº 8.745/93, em casos de necessidade e/ou excepcional interesse público, as contratações temporárias devem observar, simultaneamente, os requisitos: (i) Existência de lei do Município regulando a matéria; (ii) Contratação por prazo determinado; (iii) Necessidade temporária; (iv) Processo seletivo simplificado; (v) Interesse público excepcional;</w:t>
      </w:r>
    </w:p>
    <w:p w14:paraId="4524A430" w14:textId="77777777" w:rsidR="00B75146" w:rsidRPr="009E626A" w:rsidRDefault="00B75146" w:rsidP="00B75146">
      <w:pPr>
        <w:spacing w:before="240"/>
        <w:ind w:left="2268"/>
        <w:jc w:val="both"/>
      </w:pPr>
      <w:r w:rsidRPr="009E626A">
        <w:t xml:space="preserve"> 6. No caso, não havia lei específica regulando as contratações temporárias; alguns contratos não constavam tempo de </w:t>
      </w:r>
      <w:r w:rsidRPr="009E626A">
        <w:lastRenderedPageBreak/>
        <w:t xml:space="preserve">contratação; não houve processo seletivo simplificado; e, não se demonstrou a necessidade e o interesse público excepcional; </w:t>
      </w:r>
    </w:p>
    <w:p w14:paraId="1EAC0F07" w14:textId="77777777" w:rsidR="00B75146" w:rsidRPr="009E626A" w:rsidRDefault="00B75146" w:rsidP="00B75146">
      <w:pPr>
        <w:spacing w:before="240"/>
        <w:ind w:left="2268"/>
        <w:jc w:val="both"/>
        <w:rPr>
          <w:b/>
        </w:rPr>
      </w:pPr>
      <w:r w:rsidRPr="009E626A">
        <w:rPr>
          <w:b/>
        </w:rPr>
        <w:t xml:space="preserve">IV - DISPOSITIVO E TESE </w:t>
      </w:r>
    </w:p>
    <w:p w14:paraId="478EAECA" w14:textId="77777777" w:rsidR="00B75146" w:rsidRPr="009E626A" w:rsidRDefault="00B75146" w:rsidP="00B75146">
      <w:pPr>
        <w:spacing w:before="240"/>
        <w:ind w:left="2268"/>
        <w:jc w:val="both"/>
      </w:pPr>
      <w:r w:rsidRPr="009E626A">
        <w:t>7. Conhecimento e, no mérito, não provimento.</w:t>
      </w:r>
    </w:p>
    <w:p w14:paraId="1D5D1175" w14:textId="77777777" w:rsidR="00B75146" w:rsidRPr="009E626A" w:rsidRDefault="00B75146" w:rsidP="00B75146">
      <w:pPr>
        <w:spacing w:before="240"/>
        <w:ind w:left="2268"/>
        <w:jc w:val="both"/>
      </w:pPr>
      <w:r w:rsidRPr="009E626A">
        <w:t xml:space="preserve"> ________</w:t>
      </w:r>
    </w:p>
    <w:p w14:paraId="669A5F51" w14:textId="77777777" w:rsidR="00B75146" w:rsidRPr="009E626A" w:rsidRDefault="00B75146" w:rsidP="00B75146">
      <w:pPr>
        <w:spacing w:before="240"/>
        <w:ind w:left="2268"/>
        <w:jc w:val="both"/>
      </w:pPr>
      <w:r w:rsidRPr="009E626A">
        <w:t>Legislação relevante citada: Constituição Federal de 1988; Regimento Interno do Tribunal de Contas do Estado do Piauí; Lei nº 8.745/93; Lei nº 212/09; Lei nº 03/2021; Lei nº 5.888/2009. Jurisprudência relevante citada: ADI 3649.</w:t>
      </w:r>
    </w:p>
    <w:p w14:paraId="502BA773" w14:textId="4B47910C" w:rsidR="00B75146" w:rsidRPr="009E626A" w:rsidRDefault="00B75146" w:rsidP="00B75146">
      <w:pPr>
        <w:spacing w:before="240"/>
        <w:ind w:left="2268"/>
        <w:jc w:val="both"/>
      </w:pPr>
      <w:r w:rsidRPr="009E626A">
        <w:rPr>
          <w:b/>
        </w:rPr>
        <w:t xml:space="preserve"> Sumário.</w:t>
      </w:r>
      <w:r w:rsidRPr="009E626A">
        <w:t xml:space="preserve"> Recurso de Reconsideração. Prefeitura de Dom Expedito Lopes - PI. Exercício de 2024. Decisão Unânime, em consonância com o parecer ministerial. Conhecimento e, no mérito, não provimento.</w:t>
      </w:r>
    </w:p>
    <w:p w14:paraId="7DA9C756" w14:textId="3997AAA6" w:rsidR="009143A0" w:rsidRPr="009E626A" w:rsidRDefault="00B75146" w:rsidP="00F62835">
      <w:pPr>
        <w:spacing w:before="240"/>
        <w:ind w:left="2268"/>
        <w:jc w:val="both"/>
      </w:pPr>
      <w:r w:rsidRPr="009E626A">
        <w:t xml:space="preserve">(Recurso de reconsideração. </w:t>
      </w:r>
      <w:r w:rsidRPr="009E626A">
        <w:rPr>
          <w:rStyle w:val="Hyperlink"/>
          <w:rFonts w:cstheme="minorHAnsi"/>
          <w:u w:val="none"/>
        </w:rPr>
        <w:t>Processo</w:t>
      </w:r>
      <w:r w:rsidRPr="009E626A">
        <w:rPr>
          <w:rStyle w:val="Hyperlink"/>
          <w:rFonts w:cstheme="minorHAnsi"/>
          <w:color w:val="0000FF"/>
          <w:u w:val="none"/>
        </w:rPr>
        <w:t xml:space="preserve"> </w:t>
      </w:r>
      <w:hyperlink r:id="rId64" w:history="1">
        <w:r w:rsidRPr="009E626A">
          <w:rPr>
            <w:rStyle w:val="Hyperlink"/>
            <w:rFonts w:cstheme="minorHAnsi"/>
            <w:color w:val="0000FF"/>
          </w:rPr>
          <w:t>TC/003984/2025</w:t>
        </w:r>
      </w:hyperlink>
      <w:r w:rsidRPr="009E626A">
        <w:t xml:space="preserve"> – Relator: Cons. Subst. Delano Carneiro da Cunha Câmara. Plenária Virtual. Unânime. Acórdão Nº 251/2025, publicado no </w:t>
      </w:r>
      <w:hyperlink r:id="rId65" w:history="1">
        <w:r w:rsidRPr="009E626A">
          <w:rPr>
            <w:rStyle w:val="Hyperlink"/>
            <w:rFonts w:cstheme="minorHAnsi"/>
            <w:color w:val="0000FF"/>
          </w:rPr>
          <w:t>DOE/TCE-PI Nº 153/2025</w:t>
        </w:r>
      </w:hyperlink>
      <w:r w:rsidRPr="009E626A">
        <w:t>).</w:t>
      </w:r>
    </w:p>
    <w:p w14:paraId="0A7A6837" w14:textId="17F4E28A" w:rsidR="008F1298" w:rsidRDefault="008F1298">
      <w:pPr>
        <w:rPr>
          <w:highlight w:val="green"/>
        </w:rPr>
      </w:pPr>
    </w:p>
    <w:p w14:paraId="28A384E7" w14:textId="77777777" w:rsidR="008F1298" w:rsidRDefault="008F1298">
      <w:pPr>
        <w:rPr>
          <w:highlight w:val="green"/>
        </w:rPr>
      </w:pPr>
    </w:p>
    <w:p w14:paraId="242E514F" w14:textId="77777777" w:rsidR="008F1298" w:rsidRDefault="008F1298">
      <w:pPr>
        <w:rPr>
          <w:highlight w:val="green"/>
        </w:rPr>
      </w:pPr>
    </w:p>
    <w:p w14:paraId="1FF210CD" w14:textId="77777777" w:rsidR="008F1298" w:rsidRDefault="008F1298">
      <w:pPr>
        <w:rPr>
          <w:highlight w:val="green"/>
        </w:rPr>
      </w:pPr>
    </w:p>
    <w:p w14:paraId="247B5ECB" w14:textId="77777777" w:rsidR="008F1298" w:rsidRDefault="008F1298">
      <w:pPr>
        <w:rPr>
          <w:highlight w:val="green"/>
        </w:rPr>
      </w:pPr>
    </w:p>
    <w:p w14:paraId="2BF04ED0" w14:textId="77777777" w:rsidR="008F1298" w:rsidRDefault="008F1298">
      <w:pPr>
        <w:rPr>
          <w:highlight w:val="green"/>
        </w:rPr>
      </w:pPr>
    </w:p>
    <w:p w14:paraId="1E51EDA3" w14:textId="77777777" w:rsidR="008F1298" w:rsidRDefault="008F1298">
      <w:pPr>
        <w:rPr>
          <w:highlight w:val="green"/>
        </w:rPr>
      </w:pPr>
    </w:p>
    <w:p w14:paraId="5FCA4719" w14:textId="77777777" w:rsidR="00F62835" w:rsidRDefault="00F62835" w:rsidP="00F62835">
      <w:pPr>
        <w:spacing w:before="240"/>
        <w:ind w:left="2268"/>
        <w:jc w:val="both"/>
        <w:rPr>
          <w:highlight w:val="green"/>
        </w:rPr>
      </w:pPr>
    </w:p>
    <w:p w14:paraId="66880A74" w14:textId="353045DC" w:rsidR="005C799A" w:rsidRPr="005C799A" w:rsidRDefault="005C799A" w:rsidP="005C799A">
      <w:pPr>
        <w:spacing w:before="240"/>
        <w:ind w:left="2268"/>
        <w:jc w:val="both"/>
      </w:pPr>
    </w:p>
    <w:p w14:paraId="79F06471" w14:textId="77777777" w:rsidR="00CF4C17" w:rsidRDefault="00CF4C17" w:rsidP="003366A9">
      <w:pPr>
        <w:spacing w:before="240"/>
        <w:jc w:val="both"/>
      </w:pPr>
    </w:p>
    <w:p w14:paraId="6657857A" w14:textId="77777777" w:rsidR="00F00D75" w:rsidRDefault="00F00D75" w:rsidP="00F00D75"/>
    <w:p w14:paraId="6405A7D5" w14:textId="77777777" w:rsidR="005F188D" w:rsidRDefault="005F188D" w:rsidP="00F00D75"/>
    <w:p w14:paraId="4804807A" w14:textId="2B55DB11" w:rsidR="005F188D" w:rsidRDefault="003313A0" w:rsidP="00F00D75">
      <w:r w:rsidRPr="006B3A6D">
        <w:rPr>
          <w:rFonts w:cstheme="minorHAnsi"/>
          <w:noProof/>
          <w:lang w:eastAsia="pt-BR"/>
        </w:rPr>
        <w:lastRenderedPageBreak/>
        <w:drawing>
          <wp:anchor distT="0" distB="0" distL="114300" distR="114300" simplePos="0" relativeHeight="251656704" behindDoc="1" locked="0" layoutInCell="1" allowOverlap="1" wp14:anchorId="7AEFC087" wp14:editId="17C1DFBD">
            <wp:simplePos x="0" y="0"/>
            <wp:positionH relativeFrom="column">
              <wp:posOffset>-1050925</wp:posOffset>
            </wp:positionH>
            <wp:positionV relativeFrom="paragraph">
              <wp:posOffset>-196215</wp:posOffset>
            </wp:positionV>
            <wp:extent cx="7638415" cy="8867775"/>
            <wp:effectExtent l="0" t="0" r="635" b="9525"/>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pagFinal.png"/>
                    <pic:cNvPicPr/>
                  </pic:nvPicPr>
                  <pic:blipFill rotWithShape="1">
                    <a:blip r:embed="rId11">
                      <a:extLst>
                        <a:ext uri="{28A0092B-C50C-407E-A947-70E740481C1C}">
                          <a14:useLocalDpi xmlns:a14="http://schemas.microsoft.com/office/drawing/2010/main" val="0"/>
                        </a:ext>
                      </a:extLst>
                    </a:blip>
                    <a:srcRect t="12186" b="6452"/>
                    <a:stretch/>
                  </pic:blipFill>
                  <pic:spPr bwMode="auto">
                    <a:xfrm>
                      <a:off x="0" y="0"/>
                      <a:ext cx="7638415" cy="8867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D24B64" w14:textId="77777777" w:rsidR="008F1298" w:rsidRDefault="008F1298" w:rsidP="00F00D75"/>
    <w:p w14:paraId="6FC1A9F3" w14:textId="46ED58B7" w:rsidR="005F188D" w:rsidRDefault="005F188D" w:rsidP="00F00D75"/>
    <w:p w14:paraId="73A1C31D" w14:textId="743B8B24" w:rsidR="005F188D" w:rsidRDefault="005F188D" w:rsidP="00F00D75"/>
    <w:p w14:paraId="1FC728D9" w14:textId="77777777" w:rsidR="005F188D" w:rsidRDefault="005F188D" w:rsidP="00F00D75"/>
    <w:p w14:paraId="3676C34E" w14:textId="77777777" w:rsidR="005F188D" w:rsidRDefault="005F188D" w:rsidP="00F00D75"/>
    <w:p w14:paraId="052F6334" w14:textId="77777777" w:rsidR="005F188D" w:rsidRDefault="005F188D" w:rsidP="00F00D75"/>
    <w:p w14:paraId="05FD6988" w14:textId="77777777" w:rsidR="005F188D" w:rsidRDefault="005F188D" w:rsidP="00F00D75"/>
    <w:p w14:paraId="65C63D40" w14:textId="77777777" w:rsidR="005F188D" w:rsidRDefault="005F188D" w:rsidP="00F00D75"/>
    <w:p w14:paraId="0128BEF5" w14:textId="77777777" w:rsidR="005F188D" w:rsidRDefault="005F188D" w:rsidP="00F00D75"/>
    <w:p w14:paraId="13327667" w14:textId="15CDAA03" w:rsidR="005F188D" w:rsidRDefault="005F188D" w:rsidP="00F00D75"/>
    <w:p w14:paraId="11F50625" w14:textId="77777777" w:rsidR="005F188D" w:rsidRDefault="005F188D" w:rsidP="00F00D75"/>
    <w:p w14:paraId="7FF9654F" w14:textId="511BEEB2" w:rsidR="005F188D" w:rsidRDefault="005F188D" w:rsidP="00F00D75"/>
    <w:p w14:paraId="1DB0822C" w14:textId="77777777" w:rsidR="005F188D" w:rsidRDefault="005F188D" w:rsidP="00F00D75"/>
    <w:p w14:paraId="177E9499" w14:textId="77777777" w:rsidR="005F188D" w:rsidRDefault="005F188D" w:rsidP="00F00D75"/>
    <w:p w14:paraId="6E17776A" w14:textId="77777777" w:rsidR="005F188D" w:rsidRDefault="005F188D" w:rsidP="00F00D75"/>
    <w:p w14:paraId="154D0270" w14:textId="77777777" w:rsidR="005F188D" w:rsidRDefault="005F188D" w:rsidP="00F00D75"/>
    <w:p w14:paraId="46634FF0" w14:textId="77777777" w:rsidR="005F188D" w:rsidRDefault="005F188D" w:rsidP="00F00D75"/>
    <w:p w14:paraId="6AFE8E70" w14:textId="77777777" w:rsidR="005F188D" w:rsidRDefault="005F188D" w:rsidP="00F00D75"/>
    <w:p w14:paraId="42AB603D" w14:textId="77777777" w:rsidR="005F188D" w:rsidRDefault="005F188D" w:rsidP="00F00D75"/>
    <w:p w14:paraId="4397E03F" w14:textId="77777777" w:rsidR="005F188D" w:rsidRDefault="005F188D" w:rsidP="00F00D75"/>
    <w:p w14:paraId="3482B3CB" w14:textId="77777777" w:rsidR="005F188D" w:rsidRDefault="005F188D" w:rsidP="00F00D75"/>
    <w:p w14:paraId="15384399" w14:textId="77777777" w:rsidR="005F188D" w:rsidRDefault="005F188D" w:rsidP="00F00D75"/>
    <w:p w14:paraId="624DC2FD" w14:textId="77777777" w:rsidR="005F188D" w:rsidRDefault="005F188D" w:rsidP="00F00D75"/>
    <w:p w14:paraId="5C3E6203" w14:textId="77777777" w:rsidR="005F188D" w:rsidRDefault="005F188D" w:rsidP="00F00D75"/>
    <w:p w14:paraId="075833FA" w14:textId="0E633EA8" w:rsidR="00697C71" w:rsidRPr="00F62835" w:rsidRDefault="00E60FED" w:rsidP="00F62835">
      <w:pPr>
        <w:spacing w:before="240"/>
        <w:jc w:val="both"/>
      </w:pPr>
      <w:r w:rsidRPr="006B3A6D">
        <w:rPr>
          <w:rFonts w:cstheme="minorHAnsi"/>
          <w:b/>
          <w:bCs/>
          <w:noProof/>
          <w:lang w:eastAsia="pt-BR"/>
        </w:rPr>
        <mc:AlternateContent>
          <mc:Choice Requires="wps">
            <w:drawing>
              <wp:anchor distT="0" distB="0" distL="114300" distR="114300" simplePos="0" relativeHeight="251645440" behindDoc="0" locked="0" layoutInCell="1" allowOverlap="1" wp14:anchorId="29FA07E1" wp14:editId="780D0F03">
                <wp:simplePos x="0" y="0"/>
                <wp:positionH relativeFrom="column">
                  <wp:posOffset>5889625</wp:posOffset>
                </wp:positionH>
                <wp:positionV relativeFrom="paragraph">
                  <wp:posOffset>589915</wp:posOffset>
                </wp:positionV>
                <wp:extent cx="468630" cy="412750"/>
                <wp:effectExtent l="0" t="0" r="0" b="6350"/>
                <wp:wrapNone/>
                <wp:docPr id="302" name="Caixa de texto 302"/>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83DCB" w14:textId="77777777" w:rsidR="00FA7CDB" w:rsidRPr="00E60FED" w:rsidRDefault="00FA7CDB" w:rsidP="00E60FED">
                            <w:pPr>
                              <w:rPr>
                                <w:b/>
                                <w:color w:val="FFFFFF" w:themeColor="background1"/>
                                <w:sz w:val="52"/>
                              </w:rPr>
                            </w:pPr>
                            <w:r>
                              <w:rPr>
                                <w:b/>
                                <w:color w:val="FFFFFF" w:themeColor="background1"/>
                                <w:sz w:val="36"/>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02" o:spid="_x0000_s1036" type="#_x0000_t202" style="position:absolute;left:0;text-align:left;margin-left:463.75pt;margin-top:46.45pt;width:36.9pt;height:3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" filled="f" stroked="f" strokeweight=".5pt">
                <v:textbox>
                  <w:txbxContent>
                    <w:p w14:paraId="14E83DCB" w14:textId="77777777" w:rsidR="00FA7CDB" w:rsidRPr="00E60FED" w:rsidRDefault="00FA7CDB" w:rsidP="00E60FED">
                      <w:pPr>
                        <w:rPr>
                          <w:b/>
                          <w:color w:val="FFFFFF" w:themeColor="background1"/>
                          <w:sz w:val="52"/>
                        </w:rPr>
                      </w:pPr>
                      <w:r>
                        <w:rPr>
                          <w:b/>
                          <w:color w:val="FFFFFF" w:themeColor="background1"/>
                          <w:sz w:val="36"/>
                        </w:rPr>
                        <w:t>27</w:t>
                      </w:r>
                    </w:p>
                  </w:txbxContent>
                </v:textbox>
              </v:shape>
            </w:pict>
          </mc:Fallback>
        </mc:AlternateContent>
      </w:r>
      <w:r w:rsidR="00743C31" w:rsidRPr="006B3A6D">
        <w:rPr>
          <w:noProof/>
          <w:lang w:eastAsia="pt-BR"/>
        </w:rPr>
        <mc:AlternateContent>
          <mc:Choice Requires="wps">
            <w:drawing>
              <wp:anchor distT="0" distB="0" distL="0" distR="0" simplePos="0" relativeHeight="251667968" behindDoc="1" locked="0" layoutInCell="1" allowOverlap="1" wp14:anchorId="2805E2D9" wp14:editId="04DC62F2">
                <wp:simplePos x="0" y="0"/>
                <wp:positionH relativeFrom="page">
                  <wp:posOffset>7031355</wp:posOffset>
                </wp:positionH>
                <wp:positionV relativeFrom="page">
                  <wp:posOffset>10156190</wp:posOffset>
                </wp:positionV>
                <wp:extent cx="335280" cy="480695"/>
                <wp:effectExtent l="0" t="0" r="0" b="0"/>
                <wp:wrapNone/>
                <wp:docPr id="31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 cy="480695"/>
                        </a:xfrm>
                        <a:prstGeom prst="rect">
                          <a:avLst/>
                        </a:prstGeom>
                      </wps:spPr>
                      <wps:txbx>
                        <w:txbxContent>
                          <w:p w14:paraId="44D9CBF0" w14:textId="77777777" w:rsidR="00FA7CDB" w:rsidRDefault="00FA7CDB" w:rsidP="00AC17A8">
                            <w:pPr>
                              <w:spacing w:before="55"/>
                              <w:ind w:left="20"/>
                              <w:jc w:val="center"/>
                              <w:rPr>
                                <w:rFonts w:ascii="Arial"/>
                                <w:b/>
                                <w:sz w:val="30"/>
                              </w:rPr>
                            </w:pPr>
                            <w:r>
                              <w:rPr>
                                <w:rFonts w:ascii="Calibri" w:hAnsi="Calibri" w:cs="Calibri"/>
                                <w:b/>
                                <w:color w:val="FEFEFE"/>
                                <w:spacing w:val="-5"/>
                                <w:sz w:val="32"/>
                                <w:szCs w:val="32"/>
                              </w:rPr>
                              <w:t>27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553.65pt;margin-top:799.7pt;width:26.4pt;height:37.8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" filled="f" stroked="f">
                <v:path arrowok="t"/>
                <v:textbox inset="0,0,0,0">
                  <w:txbxContent>
                    <w:p w14:paraId="44D9CBF0" w14:textId="77777777" w:rsidR="00FA7CDB" w:rsidRDefault="00FA7CDB" w:rsidP="00AC17A8">
                      <w:pPr>
                        <w:spacing w:before="55"/>
                        <w:ind w:left="20"/>
                        <w:jc w:val="center"/>
                        <w:rPr>
                          <w:rFonts w:ascii="Arial"/>
                          <w:b/>
                          <w:sz w:val="30"/>
                        </w:rPr>
                      </w:pPr>
                      <w:r>
                        <w:rPr>
                          <w:rFonts w:ascii="Calibri" w:hAnsi="Calibri" w:cs="Calibri"/>
                          <w:b/>
                          <w:color w:val="FEFEFE"/>
                          <w:spacing w:val="-5"/>
                          <w:sz w:val="32"/>
                          <w:szCs w:val="32"/>
                        </w:rPr>
                        <w:t>27</w:t>
                      </w:r>
                    </w:p>
                  </w:txbxContent>
                </v:textbox>
                <w10:wrap anchorx="page" anchory="page"/>
              </v:shape>
            </w:pict>
          </mc:Fallback>
        </mc:AlternateContent>
      </w:r>
    </w:p>
    <w:sectPr w:rsidR="00697C71" w:rsidRPr="00F62835" w:rsidSect="00FF0A48">
      <w:headerReference w:type="default" r:id="rId66"/>
      <w:footerReference w:type="default" r:id="rId67"/>
      <w:footerReference w:type="first" r:id="rId68"/>
      <w:pgSz w:w="11906" w:h="16838"/>
      <w:pgMar w:top="1678" w:right="1841" w:bottom="1560" w:left="1673" w:header="680" w:footer="47"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67CB8" w14:textId="77777777" w:rsidR="00FA7CDB" w:rsidRDefault="00FA7CDB" w:rsidP="002820DA">
      <w:pPr>
        <w:spacing w:after="0" w:line="240" w:lineRule="auto"/>
      </w:pPr>
      <w:r>
        <w:separator/>
      </w:r>
    </w:p>
  </w:endnote>
  <w:endnote w:type="continuationSeparator" w:id="0">
    <w:p w14:paraId="6E66D1CD" w14:textId="77777777" w:rsidR="00FA7CDB" w:rsidRDefault="00FA7CDB" w:rsidP="0028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DejaVu Sans">
    <w:charset w:val="00"/>
    <w:family w:val="swiss"/>
    <w:pitch w:val="variable"/>
    <w:sig w:usb0="E7002EFF" w:usb1="5200FDFF" w:usb2="0A242021"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CG Times (W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D0ACF" w14:textId="02E3A208" w:rsidR="00FA7CDB" w:rsidRDefault="00FA7CDB">
    <w:pPr>
      <w:pStyle w:val="Rodap"/>
      <w:jc w:val="right"/>
      <w:rPr>
        <w:sz w:val="28"/>
      </w:rPr>
    </w:pPr>
  </w:p>
  <w:p w14:paraId="5A31F802" w14:textId="71CBC22D" w:rsidR="00FA7CDB" w:rsidRPr="0078687B" w:rsidRDefault="00FA7CDB" w:rsidP="0078687B">
    <w:pPr>
      <w:pStyle w:val="Rodap"/>
      <w:tabs>
        <w:tab w:val="left" w:pos="9610"/>
      </w:tabs>
      <w:rPr>
        <w:b/>
        <w:sz w:val="28"/>
      </w:rPr>
    </w:pPr>
    <w:r>
      <w:rPr>
        <w:sz w:val="28"/>
      </w:rPr>
      <w:tab/>
    </w:r>
    <w:r>
      <w:rPr>
        <w:sz w:val="28"/>
      </w:rPr>
      <w:tab/>
    </w:r>
    <w:r>
      <w:rPr>
        <w:sz w:val="28"/>
      </w:rPr>
      <w:tab/>
    </w:r>
  </w:p>
  <w:p w14:paraId="50849AAA" w14:textId="2FFDA23D" w:rsidR="00FA7CDB" w:rsidRDefault="00FA7CDB">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908141"/>
      <w:docPartObj>
        <w:docPartGallery w:val="Page Numbers (Bottom of Page)"/>
        <w:docPartUnique/>
      </w:docPartObj>
    </w:sdtPr>
    <w:sdtEndPr/>
    <w:sdtContent>
      <w:p w14:paraId="6B088E81" w14:textId="23692CCB" w:rsidR="00FA7CDB" w:rsidRDefault="00FA7CDB" w:rsidP="00D1771D">
        <w:pPr>
          <w:pStyle w:val="Rodap"/>
          <w:tabs>
            <w:tab w:val="clear" w:pos="8504"/>
            <w:tab w:val="right" w:pos="8364"/>
          </w:tabs>
          <w:ind w:right="28"/>
          <w:jc w:val="right"/>
        </w:pPr>
        <w:r>
          <w:rPr>
            <w:noProof/>
            <w:lang w:eastAsia="pt-BR"/>
          </w:rPr>
          <w:drawing>
            <wp:anchor distT="0" distB="0" distL="114300" distR="114300" simplePos="0" relativeHeight="251697152" behindDoc="1" locked="0" layoutInCell="1" allowOverlap="1" wp14:anchorId="14E82E55" wp14:editId="76AF22AA">
              <wp:simplePos x="0" y="0"/>
              <wp:positionH relativeFrom="column">
                <wp:posOffset>-548005</wp:posOffset>
              </wp:positionH>
              <wp:positionV relativeFrom="paragraph">
                <wp:posOffset>-153035</wp:posOffset>
              </wp:positionV>
              <wp:extent cx="6057900" cy="937383"/>
              <wp:effectExtent l="0" t="0" r="0" b="0"/>
              <wp:wrapNone/>
              <wp:docPr id="278435395" name="Imagem 57"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72787" name="Imagem 57"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057900" cy="937383"/>
                      </a:xfrm>
                      <a:prstGeom prst="rect">
                        <a:avLst/>
                      </a:prstGeom>
                    </pic:spPr>
                  </pic:pic>
                </a:graphicData>
              </a:graphic>
              <wp14:sizeRelH relativeFrom="page">
                <wp14:pctWidth>0</wp14:pctWidth>
              </wp14:sizeRelH>
              <wp14:sizeRelV relativeFrom="page">
                <wp14:pctHeight>0</wp14:pctHeight>
              </wp14:sizeRelV>
            </wp:anchor>
          </w:drawing>
        </w:r>
      </w:p>
      <w:p w14:paraId="1BB26764" w14:textId="3A234975" w:rsidR="00FA7CDB" w:rsidRPr="006B3A6D" w:rsidRDefault="00FA7CDB" w:rsidP="00D1771D">
        <w:pPr>
          <w:pStyle w:val="Rodap"/>
          <w:tabs>
            <w:tab w:val="clear" w:pos="8504"/>
            <w:tab w:val="right" w:pos="8364"/>
          </w:tabs>
          <w:ind w:right="28"/>
          <w:jc w:val="right"/>
          <w:rPr>
            <w:b/>
            <w:sz w:val="32"/>
          </w:rPr>
        </w:pPr>
        <w:r>
          <w:rPr>
            <w:b/>
            <w:sz w:val="24"/>
          </w:rPr>
          <w:t xml:space="preserve">  </w:t>
        </w:r>
        <w:r w:rsidRPr="00B154CA">
          <w:rPr>
            <w:b/>
            <w:sz w:val="24"/>
          </w:rPr>
          <w:t>4</w:t>
        </w:r>
        <w:r w:rsidRPr="006B3A6D">
          <w:rPr>
            <w:b/>
            <w:sz w:val="32"/>
          </w:rPr>
          <w:t xml:space="preserve"> </w:t>
        </w:r>
      </w:p>
      <w:p w14:paraId="2D67424A" w14:textId="13D1E450" w:rsidR="00FA7CDB" w:rsidRDefault="004B5B57" w:rsidP="00D1771D">
        <w:pPr>
          <w:pStyle w:val="Rodap"/>
          <w:tabs>
            <w:tab w:val="clear" w:pos="8504"/>
            <w:tab w:val="right" w:pos="8364"/>
            <w:tab w:val="right" w:pos="8647"/>
          </w:tabs>
          <w:ind w:right="28"/>
          <w:jc w:val="right"/>
        </w:pPr>
      </w:p>
    </w:sdtContent>
  </w:sdt>
  <w:p w14:paraId="6D66D331" w14:textId="65FEC0F1" w:rsidR="00FA7CDB" w:rsidRDefault="00FA7CD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866128"/>
      <w:docPartObj>
        <w:docPartGallery w:val="Page Numbers (Bottom of Page)"/>
        <w:docPartUnique/>
      </w:docPartObj>
    </w:sdtPr>
    <w:sdtEndPr>
      <w:rPr>
        <w:b/>
        <w:noProof/>
        <w:sz w:val="24"/>
      </w:rPr>
    </w:sdtEndPr>
    <w:sdtContent>
      <w:p w14:paraId="533EAB60" w14:textId="77777777" w:rsidR="00FA7CDB" w:rsidRDefault="00FA7CDB">
        <w:pPr>
          <w:pStyle w:val="Rodap"/>
          <w:jc w:val="right"/>
        </w:pPr>
        <w:r w:rsidRPr="003A45DE">
          <w:rPr>
            <w:b/>
            <w:noProof/>
            <w:sz w:val="32"/>
            <w:lang w:eastAsia="pt-BR"/>
          </w:rPr>
          <w:drawing>
            <wp:anchor distT="0" distB="0" distL="114300" distR="114300" simplePos="0" relativeHeight="251687936" behindDoc="1" locked="0" layoutInCell="1" allowOverlap="1" wp14:anchorId="1E89E6A5" wp14:editId="771C1053">
              <wp:simplePos x="0" y="0"/>
              <wp:positionH relativeFrom="column">
                <wp:posOffset>-600075</wp:posOffset>
              </wp:positionH>
              <wp:positionV relativeFrom="paragraph">
                <wp:posOffset>-180340</wp:posOffset>
              </wp:positionV>
              <wp:extent cx="6139180" cy="949960"/>
              <wp:effectExtent l="0" t="0" r="0" b="2540"/>
              <wp:wrapNone/>
              <wp:docPr id="12" name="Imagem 57"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72787" name="Imagem 57"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39180" cy="949960"/>
                      </a:xfrm>
                      <a:prstGeom prst="rect">
                        <a:avLst/>
                      </a:prstGeom>
                    </pic:spPr>
                  </pic:pic>
                </a:graphicData>
              </a:graphic>
              <wp14:sizeRelH relativeFrom="page">
                <wp14:pctWidth>0</wp14:pctWidth>
              </wp14:sizeRelH>
              <wp14:sizeRelV relativeFrom="page">
                <wp14:pctHeight>0</wp14:pctHeight>
              </wp14:sizeRelV>
            </wp:anchor>
          </w:drawing>
        </w:r>
      </w:p>
      <w:p w14:paraId="1177D340" w14:textId="2067FB72" w:rsidR="00FA7CDB" w:rsidRPr="00B154CA" w:rsidRDefault="00FA7CDB">
        <w:pPr>
          <w:pStyle w:val="Rodap"/>
          <w:jc w:val="right"/>
          <w:rPr>
            <w:b/>
            <w:noProof/>
            <w:sz w:val="24"/>
          </w:rPr>
        </w:pPr>
        <w:r>
          <w:rPr>
            <w:b/>
            <w:noProof/>
            <w:sz w:val="24"/>
          </w:rPr>
          <w:t xml:space="preserve"> </w:t>
        </w:r>
        <w:r w:rsidRPr="00B154CA">
          <w:rPr>
            <w:b/>
            <w:noProof/>
            <w:sz w:val="24"/>
          </w:rPr>
          <w:fldChar w:fldCharType="begin"/>
        </w:r>
        <w:r w:rsidRPr="00B154CA">
          <w:rPr>
            <w:b/>
            <w:noProof/>
            <w:sz w:val="24"/>
          </w:rPr>
          <w:instrText>PAGE   \* MERGEFORMAT</w:instrText>
        </w:r>
        <w:r w:rsidRPr="00B154CA">
          <w:rPr>
            <w:b/>
            <w:noProof/>
            <w:sz w:val="24"/>
          </w:rPr>
          <w:fldChar w:fldCharType="separate"/>
        </w:r>
        <w:r w:rsidR="004B5B57">
          <w:rPr>
            <w:b/>
            <w:noProof/>
            <w:sz w:val="24"/>
          </w:rPr>
          <w:t>5</w:t>
        </w:r>
        <w:r w:rsidRPr="00B154CA">
          <w:rPr>
            <w:b/>
            <w:noProof/>
            <w:sz w:val="24"/>
          </w:rPr>
          <w:fldChar w:fldCharType="end"/>
        </w:r>
      </w:p>
    </w:sdtContent>
  </w:sdt>
  <w:p w14:paraId="3CF0026F" w14:textId="1E838489" w:rsidR="00FA7CDB" w:rsidRPr="003A45DE" w:rsidRDefault="00FA7CDB" w:rsidP="003A45DE">
    <w:pPr>
      <w:pStyle w:val="Rodap"/>
      <w:tabs>
        <w:tab w:val="clear" w:pos="8504"/>
        <w:tab w:val="right" w:pos="8647"/>
      </w:tabs>
      <w:ind w:right="27"/>
      <w:jc w:val="right"/>
      <w:rPr>
        <w:b/>
        <w:noProof/>
        <w:sz w:val="3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4421"/>
      <w:docPartObj>
        <w:docPartGallery w:val="Page Numbers (Bottom of Page)"/>
        <w:docPartUnique/>
      </w:docPartObj>
    </w:sdtPr>
    <w:sdtEndPr/>
    <w:sdtContent>
      <w:p w14:paraId="65A2D355" w14:textId="6367932C" w:rsidR="00FA7CDB" w:rsidRDefault="00FA7CDB" w:rsidP="00D1771D">
        <w:pPr>
          <w:pStyle w:val="Rodap"/>
          <w:tabs>
            <w:tab w:val="clear" w:pos="8504"/>
            <w:tab w:val="right" w:pos="8364"/>
          </w:tabs>
          <w:ind w:right="28"/>
          <w:jc w:val="right"/>
        </w:pPr>
      </w:p>
      <w:p w14:paraId="32F703BF" w14:textId="77777777" w:rsidR="00FA7CDB" w:rsidRDefault="004B5B57" w:rsidP="00D1771D">
        <w:pPr>
          <w:pStyle w:val="Rodap"/>
          <w:tabs>
            <w:tab w:val="clear" w:pos="8504"/>
            <w:tab w:val="right" w:pos="8364"/>
            <w:tab w:val="right" w:pos="8647"/>
          </w:tabs>
          <w:ind w:right="28"/>
          <w:jc w:val="right"/>
        </w:pPr>
      </w:p>
    </w:sdtContent>
  </w:sdt>
  <w:p w14:paraId="49577507" w14:textId="77777777" w:rsidR="00FA7CDB" w:rsidRDefault="00FA7CD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0C1B5" w14:textId="77777777" w:rsidR="00FA7CDB" w:rsidRDefault="00FA7CDB" w:rsidP="002820DA">
      <w:pPr>
        <w:spacing w:after="0" w:line="240" w:lineRule="auto"/>
      </w:pPr>
      <w:r>
        <w:separator/>
      </w:r>
    </w:p>
  </w:footnote>
  <w:footnote w:type="continuationSeparator" w:id="0">
    <w:p w14:paraId="1ADD356A" w14:textId="77777777" w:rsidR="00FA7CDB" w:rsidRDefault="00FA7CDB" w:rsidP="00282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77C83" w14:textId="2A24571E" w:rsidR="00FA7CDB" w:rsidRDefault="00FA7CDB">
    <w:pPr>
      <w:pStyle w:val="Corpodetexto"/>
      <w:spacing w:line="14" w:lineRule="auto"/>
      <w:rPr>
        <w:sz w:val="20"/>
      </w:rPr>
    </w:pPr>
    <w:r>
      <w:rPr>
        <w:noProof/>
      </w:rPr>
      <mc:AlternateContent>
        <mc:Choice Requires="wps">
          <w:drawing>
            <wp:anchor distT="0" distB="0" distL="0" distR="0" simplePos="0" relativeHeight="251669504" behindDoc="0" locked="0" layoutInCell="1" allowOverlap="1" wp14:anchorId="4F7E2173" wp14:editId="61D8727B">
              <wp:simplePos x="0" y="0"/>
              <wp:positionH relativeFrom="page">
                <wp:posOffset>3901177</wp:posOffset>
              </wp:positionH>
              <wp:positionV relativeFrom="page">
                <wp:posOffset>360680</wp:posOffset>
              </wp:positionV>
              <wp:extent cx="2458720" cy="46355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463550"/>
                      </a:xfrm>
                      <a:prstGeom prst="rect">
                        <a:avLst/>
                      </a:prstGeom>
                    </wps:spPr>
                    <wps:txbx>
                      <w:txbxContent>
                        <w:p w14:paraId="4644350C" w14:textId="77777777" w:rsidR="00FA7CDB" w:rsidRPr="00F175DC" w:rsidRDefault="00FA7CDB" w:rsidP="00D242A2">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1B3F2F6" w14:textId="6B70BDD4" w:rsidR="00FA7CDB" w:rsidRPr="00D75FB4" w:rsidRDefault="00FA7CDB" w:rsidP="004740B3">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 xml:space="preserve">8 Agosto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F7CACE5" w14:textId="77777777" w:rsidR="00FA7CDB" w:rsidRDefault="00FA7CDB">
                          <w:pPr>
                            <w:spacing w:before="11"/>
                            <w:ind w:left="20"/>
                            <w:rPr>
                              <w:rFonts w:ascii="Tahoma" w:hAnsi="Tahoma"/>
                              <w:b/>
                            </w:rPr>
                          </w:pPr>
                        </w:p>
                        <w:p w14:paraId="5D01ABC0" w14:textId="77777777" w:rsidR="00FA7CDB" w:rsidRDefault="00FA7CDB">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r>
                            <w:rPr>
                              <w:rFonts w:ascii="Tahoma" w:hAnsi="Tahoma"/>
                              <w:b/>
                              <w:color w:val="201E1E"/>
                              <w:w w:val="85"/>
                              <w:sz w:val="18"/>
                            </w:rPr>
                            <w:t>9</w:t>
                          </w:r>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6" o:spid="_x0000_s1038" type="#_x0000_t202" style="position:absolute;margin-left:307.2pt;margin-top:28.4pt;width:193.6pt;height:36.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" filled="f" stroked="f">
              <v:path arrowok="t"/>
              <v:textbox inset="0,0,0,0">
                <w:txbxContent>
                  <w:p w14:paraId="4644350C" w14:textId="77777777" w:rsidR="00FA7CDB" w:rsidRPr="00F175DC" w:rsidRDefault="00FA7CDB" w:rsidP="00D242A2">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1B3F2F6" w14:textId="6B70BDD4" w:rsidR="00FA7CDB" w:rsidRPr="00D75FB4" w:rsidRDefault="00FA7CDB" w:rsidP="004740B3">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 xml:space="preserve">8 Agosto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F7CACE5" w14:textId="77777777" w:rsidR="00FA7CDB" w:rsidRDefault="00FA7CDB">
                    <w:pPr>
                      <w:spacing w:before="11"/>
                      <w:ind w:left="20"/>
                      <w:rPr>
                        <w:rFonts w:ascii="Tahoma" w:hAnsi="Tahoma"/>
                        <w:b/>
                      </w:rPr>
                    </w:pPr>
                  </w:p>
                  <w:p w14:paraId="5D01ABC0" w14:textId="77777777" w:rsidR="00FA7CDB" w:rsidRDefault="00FA7CDB">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r>
      <w:rPr>
        <w:noProof/>
      </w:rPr>
      <w:drawing>
        <wp:anchor distT="0" distB="0" distL="114300" distR="114300" simplePos="0" relativeHeight="251685888" behindDoc="1" locked="0" layoutInCell="1" allowOverlap="1" wp14:anchorId="01C953CD" wp14:editId="1B26F2F5">
          <wp:simplePos x="0" y="0"/>
          <wp:positionH relativeFrom="column">
            <wp:posOffset>-153670</wp:posOffset>
          </wp:positionH>
          <wp:positionV relativeFrom="paragraph">
            <wp:posOffset>-182508</wp:posOffset>
          </wp:positionV>
          <wp:extent cx="7141210" cy="615950"/>
          <wp:effectExtent l="0" t="0" r="2540" b="0"/>
          <wp:wrapNone/>
          <wp:docPr id="278435392"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88202" name="Imagem 702888202"/>
                  <pic:cNvPicPr/>
                </pic:nvPicPr>
                <pic:blipFill>
                  <a:blip r:embed="rId1">
                    <a:extLst>
                      <a:ext uri="{28A0092B-C50C-407E-A947-70E740481C1C}">
                        <a14:useLocalDpi xmlns:a14="http://schemas.microsoft.com/office/drawing/2010/main" val="0"/>
                      </a:ext>
                    </a:extLst>
                  </a:blip>
                  <a:stretch>
                    <a:fillRect/>
                  </a:stretch>
                </pic:blipFill>
                <pic:spPr>
                  <a:xfrm>
                    <a:off x="0" y="0"/>
                    <a:ext cx="7141210" cy="6159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25788" w14:textId="6AC7346C" w:rsidR="00FA7CDB" w:rsidRDefault="00FA7CDB" w:rsidP="00B75107">
    <w:pPr>
      <w:pStyle w:val="Corpodetexto"/>
      <w:spacing w:line="14" w:lineRule="auto"/>
      <w:rPr>
        <w:sz w:val="20"/>
      </w:rPr>
    </w:pPr>
    <w:r>
      <w:rPr>
        <w:noProof/>
      </w:rPr>
      <w:drawing>
        <wp:anchor distT="0" distB="0" distL="114300" distR="114300" simplePos="0" relativeHeight="251691008" behindDoc="1" locked="0" layoutInCell="1" allowOverlap="1" wp14:anchorId="55B1D430" wp14:editId="23B0A56B">
          <wp:simplePos x="0" y="0"/>
          <wp:positionH relativeFrom="column">
            <wp:posOffset>-904240</wp:posOffset>
          </wp:positionH>
          <wp:positionV relativeFrom="paragraph">
            <wp:posOffset>-182245</wp:posOffset>
          </wp:positionV>
          <wp:extent cx="7141210" cy="615950"/>
          <wp:effectExtent l="0" t="0" r="2540" b="0"/>
          <wp:wrapNone/>
          <wp:docPr id="278435394"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88202" name="Imagem 702888202"/>
                  <pic:cNvPicPr/>
                </pic:nvPicPr>
                <pic:blipFill>
                  <a:blip r:embed="rId1">
                    <a:extLst>
                      <a:ext uri="{28A0092B-C50C-407E-A947-70E740481C1C}">
                        <a14:useLocalDpi xmlns:a14="http://schemas.microsoft.com/office/drawing/2010/main" val="0"/>
                      </a:ext>
                    </a:extLst>
                  </a:blip>
                  <a:stretch>
                    <a:fillRect/>
                  </a:stretch>
                </pic:blipFill>
                <pic:spPr>
                  <a:xfrm>
                    <a:off x="0" y="0"/>
                    <a:ext cx="7141210" cy="6159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89984" behindDoc="0" locked="0" layoutInCell="1" allowOverlap="1" wp14:anchorId="2264C696" wp14:editId="77330951">
              <wp:simplePos x="0" y="0"/>
              <wp:positionH relativeFrom="page">
                <wp:posOffset>3901177</wp:posOffset>
              </wp:positionH>
              <wp:positionV relativeFrom="page">
                <wp:posOffset>360680</wp:posOffset>
              </wp:positionV>
              <wp:extent cx="2458720" cy="463550"/>
              <wp:effectExtent l="0" t="0" r="0" b="0"/>
              <wp:wrapNone/>
              <wp:docPr id="11"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463550"/>
                      </a:xfrm>
                      <a:prstGeom prst="rect">
                        <a:avLst/>
                      </a:prstGeom>
                    </wps:spPr>
                    <wps:txbx>
                      <w:txbxContent>
                        <w:p w14:paraId="15323231" w14:textId="77777777" w:rsidR="00FA7CDB" w:rsidRPr="00F175DC" w:rsidRDefault="00FA7CDB" w:rsidP="00B75107">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643537AB" w14:textId="4D73D491" w:rsidR="00FA7CDB" w:rsidRPr="007C4E6D" w:rsidRDefault="00FA7CDB" w:rsidP="007C4E6D">
                          <w:pPr>
                            <w:spacing w:after="0"/>
                            <w:ind w:left="20"/>
                            <w:rPr>
                              <w:rFonts w:ascii="Tahoma" w:hAnsi="Tahoma"/>
                              <w:b/>
                              <w:color w:val="201E1E"/>
                              <w:spacing w:val="-4"/>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8 Agosto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6DE1649E" w14:textId="77777777" w:rsidR="00FA7CDB" w:rsidRDefault="00FA7CDB" w:rsidP="00B75107">
                          <w:pPr>
                            <w:spacing w:before="11"/>
                            <w:ind w:left="20"/>
                            <w:rPr>
                              <w:rFonts w:ascii="Tahoma" w:hAnsi="Tahoma"/>
                              <w:b/>
                            </w:rPr>
                          </w:pPr>
                        </w:p>
                        <w:p w14:paraId="7ADDE187" w14:textId="77777777" w:rsidR="00FA7CDB" w:rsidRDefault="00FA7CDB" w:rsidP="00B75107">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r>
                            <w:rPr>
                              <w:rFonts w:ascii="Tahoma" w:hAnsi="Tahoma"/>
                              <w:b/>
                              <w:color w:val="201E1E"/>
                              <w:w w:val="85"/>
                              <w:sz w:val="18"/>
                            </w:rPr>
                            <w:t>9</w:t>
                          </w:r>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307.2pt;margin-top:28.4pt;width:193.6pt;height:36.5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" filled="f" stroked="f">
              <v:path arrowok="t"/>
              <v:textbox inset="0,0,0,0">
                <w:txbxContent>
                  <w:p w14:paraId="15323231" w14:textId="77777777" w:rsidR="00FA7CDB" w:rsidRPr="00F175DC" w:rsidRDefault="00FA7CDB" w:rsidP="00B75107">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643537AB" w14:textId="4D73D491" w:rsidR="00FA7CDB" w:rsidRPr="007C4E6D" w:rsidRDefault="00FA7CDB" w:rsidP="007C4E6D">
                    <w:pPr>
                      <w:spacing w:after="0"/>
                      <w:ind w:left="20"/>
                      <w:rPr>
                        <w:rFonts w:ascii="Tahoma" w:hAnsi="Tahoma"/>
                        <w:b/>
                        <w:color w:val="201E1E"/>
                        <w:spacing w:val="-4"/>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8 Agosto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6DE1649E" w14:textId="77777777" w:rsidR="00FA7CDB" w:rsidRDefault="00FA7CDB" w:rsidP="00B75107">
                    <w:pPr>
                      <w:spacing w:before="11"/>
                      <w:ind w:left="20"/>
                      <w:rPr>
                        <w:rFonts w:ascii="Tahoma" w:hAnsi="Tahoma"/>
                        <w:b/>
                      </w:rPr>
                    </w:pPr>
                  </w:p>
                  <w:p w14:paraId="7ADDE187" w14:textId="77777777" w:rsidR="00FA7CDB" w:rsidRDefault="00FA7CDB" w:rsidP="00B75107">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p>
  <w:p w14:paraId="72153F48" w14:textId="77777777" w:rsidR="00FA7CDB" w:rsidRDefault="00FA7CD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68B76" w14:textId="7DC8485B" w:rsidR="00FA7CDB" w:rsidRDefault="00FA7CDB" w:rsidP="001441DD">
    <w:pPr>
      <w:pStyle w:val="Cabealho"/>
      <w:tabs>
        <w:tab w:val="clear" w:pos="4252"/>
        <w:tab w:val="clear" w:pos="8504"/>
        <w:tab w:val="left" w:pos="4860"/>
      </w:tabs>
    </w:pPr>
    <w:r>
      <w:rPr>
        <w:noProof/>
        <w:lang w:eastAsia="pt-BR"/>
      </w:rPr>
      <mc:AlternateContent>
        <mc:Choice Requires="wps">
          <w:drawing>
            <wp:anchor distT="0" distB="0" distL="0" distR="0" simplePos="0" relativeHeight="251701248" behindDoc="0" locked="0" layoutInCell="1" allowOverlap="1" wp14:anchorId="48EA0896" wp14:editId="62A33ED9">
              <wp:simplePos x="0" y="0"/>
              <wp:positionH relativeFrom="page">
                <wp:posOffset>3815080</wp:posOffset>
              </wp:positionH>
              <wp:positionV relativeFrom="page">
                <wp:posOffset>417830</wp:posOffset>
              </wp:positionV>
              <wp:extent cx="2458720" cy="463550"/>
              <wp:effectExtent l="0" t="0" r="0" b="0"/>
              <wp:wrapNone/>
              <wp:docPr id="19"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463550"/>
                      </a:xfrm>
                      <a:prstGeom prst="rect">
                        <a:avLst/>
                      </a:prstGeom>
                    </wps:spPr>
                    <wps:txbx>
                      <w:txbxContent>
                        <w:p w14:paraId="65D194A6" w14:textId="77777777" w:rsidR="00FA7CDB" w:rsidRPr="00F175DC" w:rsidRDefault="00FA7CDB" w:rsidP="001441DD">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3440911A" w14:textId="79DE6A3E" w:rsidR="00FA7CDB" w:rsidRPr="00DC0183" w:rsidRDefault="00FA7CDB" w:rsidP="00DC0183">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8 Agosto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C0B6265" w14:textId="77777777" w:rsidR="00FA7CDB" w:rsidRPr="00D75FB4" w:rsidRDefault="00FA7CDB" w:rsidP="001441DD">
                          <w:pPr>
                            <w:spacing w:after="0"/>
                            <w:ind w:left="20"/>
                            <w:rPr>
                              <w:rFonts w:ascii="Tahoma" w:hAnsi="Tahoma"/>
                              <w:b/>
                              <w:color w:val="201E1E"/>
                              <w:w w:val="85"/>
                              <w:sz w:val="18"/>
                              <w:szCs w:val="18"/>
                            </w:rPr>
                          </w:pPr>
                        </w:p>
                        <w:p w14:paraId="4BCA8F43" w14:textId="77777777" w:rsidR="00FA7CDB" w:rsidRDefault="00FA7CDB" w:rsidP="001441DD">
                          <w:pPr>
                            <w:spacing w:before="11"/>
                            <w:ind w:left="20"/>
                            <w:rPr>
                              <w:rFonts w:ascii="Tahoma" w:hAnsi="Tahoma"/>
                              <w:b/>
                            </w:rPr>
                          </w:pPr>
                        </w:p>
                        <w:p w14:paraId="34E6DDA0" w14:textId="77777777" w:rsidR="00FA7CDB" w:rsidRDefault="00FA7CDB" w:rsidP="001441DD">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r>
                            <w:rPr>
                              <w:rFonts w:ascii="Tahoma" w:hAnsi="Tahoma"/>
                              <w:b/>
                              <w:color w:val="201E1E"/>
                              <w:w w:val="85"/>
                              <w:sz w:val="18"/>
                            </w:rPr>
                            <w:t>9</w:t>
                          </w:r>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300.4pt;margin-top:32.9pt;width:193.6pt;height:36.5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" filled="f" stroked="f">
              <v:path arrowok="t"/>
              <v:textbox inset="0,0,0,0">
                <w:txbxContent>
                  <w:p w14:paraId="65D194A6" w14:textId="77777777" w:rsidR="00FA7CDB" w:rsidRPr="00F175DC" w:rsidRDefault="00FA7CDB" w:rsidP="001441DD">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3440911A" w14:textId="79DE6A3E" w:rsidR="00FA7CDB" w:rsidRPr="00DC0183" w:rsidRDefault="00FA7CDB" w:rsidP="00DC0183">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8 Agosto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C0B6265" w14:textId="77777777" w:rsidR="00FA7CDB" w:rsidRPr="00D75FB4" w:rsidRDefault="00FA7CDB" w:rsidP="001441DD">
                    <w:pPr>
                      <w:spacing w:after="0"/>
                      <w:ind w:left="20"/>
                      <w:rPr>
                        <w:rFonts w:ascii="Tahoma" w:hAnsi="Tahoma"/>
                        <w:b/>
                        <w:color w:val="201E1E"/>
                        <w:w w:val="85"/>
                        <w:sz w:val="18"/>
                        <w:szCs w:val="18"/>
                      </w:rPr>
                    </w:pPr>
                  </w:p>
                  <w:p w14:paraId="4BCA8F43" w14:textId="77777777" w:rsidR="00FA7CDB" w:rsidRDefault="00FA7CDB" w:rsidP="001441DD">
                    <w:pPr>
                      <w:spacing w:before="11"/>
                      <w:ind w:left="20"/>
                      <w:rPr>
                        <w:rFonts w:ascii="Tahoma" w:hAnsi="Tahoma"/>
                        <w:b/>
                      </w:rPr>
                    </w:pPr>
                  </w:p>
                  <w:p w14:paraId="34E6DDA0" w14:textId="77777777" w:rsidR="00FA7CDB" w:rsidRDefault="00FA7CDB" w:rsidP="001441DD">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r>
      <w:rPr>
        <w:noProof/>
        <w:lang w:eastAsia="pt-BR"/>
      </w:rPr>
      <w:drawing>
        <wp:anchor distT="0" distB="0" distL="114300" distR="114300" simplePos="0" relativeHeight="251699200" behindDoc="1" locked="0" layoutInCell="1" allowOverlap="1" wp14:anchorId="59A72C95" wp14:editId="3393A099">
          <wp:simplePos x="0" y="0"/>
          <wp:positionH relativeFrom="column">
            <wp:posOffset>-748030</wp:posOffset>
          </wp:positionH>
          <wp:positionV relativeFrom="paragraph">
            <wp:posOffset>-231140</wp:posOffset>
          </wp:positionV>
          <wp:extent cx="7143750" cy="790575"/>
          <wp:effectExtent l="0" t="0" r="0" b="9525"/>
          <wp:wrapNone/>
          <wp:docPr id="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88202" name="Imagem 702888202"/>
                  <pic:cNvPicPr/>
                </pic:nvPicPr>
                <pic:blipFill>
                  <a:blip r:embed="rId1">
                    <a:extLst>
                      <a:ext uri="{28A0092B-C50C-407E-A947-70E740481C1C}">
                        <a14:useLocalDpi xmlns:a14="http://schemas.microsoft.com/office/drawing/2010/main" val="0"/>
                      </a:ext>
                    </a:extLst>
                  </a:blip>
                  <a:stretch>
                    <a:fillRect/>
                  </a:stretch>
                </pic:blipFill>
                <pic:spPr>
                  <a:xfrm>
                    <a:off x="0" y="0"/>
                    <a:ext cx="7141210" cy="790294"/>
                  </a:xfrm>
                  <a:prstGeom prst="rect">
                    <a:avLst/>
                  </a:prstGeom>
                </pic:spPr>
              </pic:pic>
            </a:graphicData>
          </a:graphic>
          <wp14:sizeRelH relativeFrom="page">
            <wp14:pctWidth>0</wp14:pctWidth>
          </wp14:sizeRelH>
          <wp14:sizeRelV relativeFrom="page">
            <wp14:pctHeight>0</wp14:pctHeight>
          </wp14:sizeRelV>
        </wp:anchor>
      </w:drawing>
    </w:r>
    <w:r>
      <w:tab/>
    </w:r>
  </w:p>
  <w:p w14:paraId="705CD59D" w14:textId="77777777" w:rsidR="00FA7CDB" w:rsidRDefault="00FA7CDB">
    <w:pPr>
      <w:pStyle w:val="Cabealho"/>
    </w:pPr>
  </w:p>
  <w:p w14:paraId="17BF1581" w14:textId="77777777" w:rsidR="00FA7CDB" w:rsidRDefault="00FA7CDB">
    <w:pPr>
      <w:pStyle w:val="Cabealho"/>
    </w:pPr>
  </w:p>
  <w:p w14:paraId="1CD3997B" w14:textId="77777777" w:rsidR="00FA7CDB" w:rsidRDefault="00FA7CDB">
    <w:pPr>
      <w:pStyle w:val="Cabealho"/>
    </w:pPr>
  </w:p>
  <w:p w14:paraId="7CB3D461" w14:textId="77777777" w:rsidR="00FA7CDB" w:rsidRDefault="00FA7CD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5E532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3E768E"/>
    <w:multiLevelType w:val="hybridMultilevel"/>
    <w:tmpl w:val="67A481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F24B9F"/>
    <w:multiLevelType w:val="hybridMultilevel"/>
    <w:tmpl w:val="82B02D52"/>
    <w:lvl w:ilvl="0" w:tplc="038E96D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nsid w:val="03713518"/>
    <w:multiLevelType w:val="hybridMultilevel"/>
    <w:tmpl w:val="EA4620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6911CA1"/>
    <w:multiLevelType w:val="hybridMultilevel"/>
    <w:tmpl w:val="71763A74"/>
    <w:lvl w:ilvl="0" w:tplc="711A7D88">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5">
    <w:nsid w:val="0E772C87"/>
    <w:multiLevelType w:val="hybridMultilevel"/>
    <w:tmpl w:val="43A0B3F8"/>
    <w:lvl w:ilvl="0" w:tplc="A28C7A5A">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6">
    <w:nsid w:val="0FF55C05"/>
    <w:multiLevelType w:val="hybridMultilevel"/>
    <w:tmpl w:val="57EA254C"/>
    <w:lvl w:ilvl="0" w:tplc="49A8242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7">
    <w:nsid w:val="128C3D37"/>
    <w:multiLevelType w:val="hybridMultilevel"/>
    <w:tmpl w:val="6034048E"/>
    <w:name w:val="WW8Num11"/>
    <w:lvl w:ilvl="0" w:tplc="4D344D82">
      <w:start w:val="1"/>
      <w:numFmt w:val="decimal"/>
      <w:lvlText w:val="%1."/>
      <w:lvlJc w:val="left"/>
      <w:pPr>
        <w:ind w:left="4896" w:hanging="360"/>
      </w:pPr>
      <w:rPr>
        <w:rFonts w:hint="default"/>
      </w:rPr>
    </w:lvl>
    <w:lvl w:ilvl="1" w:tplc="C4466EDE" w:tentative="1">
      <w:start w:val="1"/>
      <w:numFmt w:val="lowerLetter"/>
      <w:lvlText w:val="%2."/>
      <w:lvlJc w:val="left"/>
      <w:pPr>
        <w:ind w:left="5616" w:hanging="360"/>
      </w:pPr>
    </w:lvl>
    <w:lvl w:ilvl="2" w:tplc="D38C3F68" w:tentative="1">
      <w:start w:val="1"/>
      <w:numFmt w:val="lowerRoman"/>
      <w:lvlText w:val="%3."/>
      <w:lvlJc w:val="right"/>
      <w:pPr>
        <w:ind w:left="6336" w:hanging="180"/>
      </w:pPr>
    </w:lvl>
    <w:lvl w:ilvl="3" w:tplc="F0021BD6" w:tentative="1">
      <w:start w:val="1"/>
      <w:numFmt w:val="decimal"/>
      <w:lvlText w:val="%4."/>
      <w:lvlJc w:val="left"/>
      <w:pPr>
        <w:ind w:left="7056" w:hanging="360"/>
      </w:pPr>
    </w:lvl>
    <w:lvl w:ilvl="4" w:tplc="45285FF0" w:tentative="1">
      <w:start w:val="1"/>
      <w:numFmt w:val="lowerLetter"/>
      <w:lvlText w:val="%5."/>
      <w:lvlJc w:val="left"/>
      <w:pPr>
        <w:ind w:left="7776" w:hanging="360"/>
      </w:pPr>
    </w:lvl>
    <w:lvl w:ilvl="5" w:tplc="159EAD52" w:tentative="1">
      <w:start w:val="1"/>
      <w:numFmt w:val="lowerRoman"/>
      <w:lvlText w:val="%6."/>
      <w:lvlJc w:val="right"/>
      <w:pPr>
        <w:ind w:left="8496" w:hanging="180"/>
      </w:pPr>
    </w:lvl>
    <w:lvl w:ilvl="6" w:tplc="BB7C28F4" w:tentative="1">
      <w:start w:val="1"/>
      <w:numFmt w:val="decimal"/>
      <w:lvlText w:val="%7."/>
      <w:lvlJc w:val="left"/>
      <w:pPr>
        <w:ind w:left="9216" w:hanging="360"/>
      </w:pPr>
    </w:lvl>
    <w:lvl w:ilvl="7" w:tplc="79A656AA" w:tentative="1">
      <w:start w:val="1"/>
      <w:numFmt w:val="lowerLetter"/>
      <w:lvlText w:val="%8."/>
      <w:lvlJc w:val="left"/>
      <w:pPr>
        <w:ind w:left="9936" w:hanging="360"/>
      </w:pPr>
    </w:lvl>
    <w:lvl w:ilvl="8" w:tplc="3ADA05F0" w:tentative="1">
      <w:start w:val="1"/>
      <w:numFmt w:val="lowerRoman"/>
      <w:lvlText w:val="%9."/>
      <w:lvlJc w:val="right"/>
      <w:pPr>
        <w:ind w:left="10656" w:hanging="180"/>
      </w:pPr>
    </w:lvl>
  </w:abstractNum>
  <w:abstractNum w:abstractNumId="8">
    <w:nsid w:val="12D24864"/>
    <w:multiLevelType w:val="hybridMultilevel"/>
    <w:tmpl w:val="F82676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4B80AA4"/>
    <w:multiLevelType w:val="hybridMultilevel"/>
    <w:tmpl w:val="1C10DE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780327B"/>
    <w:multiLevelType w:val="hybridMultilevel"/>
    <w:tmpl w:val="AA0E63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1493832"/>
    <w:multiLevelType w:val="hybridMultilevel"/>
    <w:tmpl w:val="4792FF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3716B7F"/>
    <w:multiLevelType w:val="hybridMultilevel"/>
    <w:tmpl w:val="0EA2AA26"/>
    <w:lvl w:ilvl="0" w:tplc="CB76FDB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3">
    <w:nsid w:val="241C6F9B"/>
    <w:multiLevelType w:val="hybridMultilevel"/>
    <w:tmpl w:val="320E9052"/>
    <w:lvl w:ilvl="0" w:tplc="57D61DD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4">
    <w:nsid w:val="26AB377D"/>
    <w:multiLevelType w:val="hybridMultilevel"/>
    <w:tmpl w:val="0222558A"/>
    <w:lvl w:ilvl="0" w:tplc="6394C098">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5">
    <w:nsid w:val="280C13BD"/>
    <w:multiLevelType w:val="hybridMultilevel"/>
    <w:tmpl w:val="ECA89364"/>
    <w:lvl w:ilvl="0" w:tplc="847E3DB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6">
    <w:nsid w:val="28FA368F"/>
    <w:multiLevelType w:val="hybridMultilevel"/>
    <w:tmpl w:val="232CBD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E1C28FA"/>
    <w:multiLevelType w:val="hybridMultilevel"/>
    <w:tmpl w:val="FD1CC5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ECD3076"/>
    <w:multiLevelType w:val="hybridMultilevel"/>
    <w:tmpl w:val="C72C88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3FF04A0"/>
    <w:multiLevelType w:val="hybridMultilevel"/>
    <w:tmpl w:val="D95A1460"/>
    <w:lvl w:ilvl="0" w:tplc="FCA0357A">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0">
    <w:nsid w:val="350659A8"/>
    <w:multiLevelType w:val="hybridMultilevel"/>
    <w:tmpl w:val="2FECC4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9566597"/>
    <w:multiLevelType w:val="hybridMultilevel"/>
    <w:tmpl w:val="B2D2A4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BE86736"/>
    <w:multiLevelType w:val="hybridMultilevel"/>
    <w:tmpl w:val="774884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2376D9A"/>
    <w:multiLevelType w:val="hybridMultilevel"/>
    <w:tmpl w:val="0E3E9AEE"/>
    <w:lvl w:ilvl="0" w:tplc="4E80F582">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4">
    <w:nsid w:val="423D53C4"/>
    <w:multiLevelType w:val="hybridMultilevel"/>
    <w:tmpl w:val="61C2CDB2"/>
    <w:lvl w:ilvl="0" w:tplc="B0E8519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4C87D8D"/>
    <w:multiLevelType w:val="hybridMultilevel"/>
    <w:tmpl w:val="85708F08"/>
    <w:lvl w:ilvl="0" w:tplc="0652B00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6">
    <w:nsid w:val="44E24698"/>
    <w:multiLevelType w:val="hybridMultilevel"/>
    <w:tmpl w:val="8B607AE0"/>
    <w:lvl w:ilvl="0" w:tplc="AE80DF06">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7">
    <w:nsid w:val="46F6142F"/>
    <w:multiLevelType w:val="hybridMultilevel"/>
    <w:tmpl w:val="5A0A89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E2D5452"/>
    <w:multiLevelType w:val="hybridMultilevel"/>
    <w:tmpl w:val="B350975A"/>
    <w:lvl w:ilvl="0" w:tplc="A7BEAFE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9">
    <w:nsid w:val="51C11499"/>
    <w:multiLevelType w:val="hybridMultilevel"/>
    <w:tmpl w:val="8CFC42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30475AA"/>
    <w:multiLevelType w:val="hybridMultilevel"/>
    <w:tmpl w:val="3A3A1F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8ED3AC9"/>
    <w:multiLevelType w:val="hybridMultilevel"/>
    <w:tmpl w:val="A63863DC"/>
    <w:lvl w:ilvl="0" w:tplc="1F6A854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2">
    <w:nsid w:val="5C3C20FE"/>
    <w:multiLevelType w:val="hybridMultilevel"/>
    <w:tmpl w:val="B7189AAA"/>
    <w:lvl w:ilvl="0" w:tplc="1C7C2F9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E896713"/>
    <w:multiLevelType w:val="hybridMultilevel"/>
    <w:tmpl w:val="DDE8A15A"/>
    <w:lvl w:ilvl="0" w:tplc="CB609788">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4">
    <w:nsid w:val="631563C5"/>
    <w:multiLevelType w:val="hybridMultilevel"/>
    <w:tmpl w:val="2BB4E9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8D61694"/>
    <w:multiLevelType w:val="hybridMultilevel"/>
    <w:tmpl w:val="3DA8C8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AC26D5D"/>
    <w:multiLevelType w:val="hybridMultilevel"/>
    <w:tmpl w:val="ED5CA596"/>
    <w:lvl w:ilvl="0" w:tplc="5094A694">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7">
    <w:nsid w:val="6E7A1CB0"/>
    <w:multiLevelType w:val="hybridMultilevel"/>
    <w:tmpl w:val="12082CC6"/>
    <w:lvl w:ilvl="0" w:tplc="5D70F492">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8">
    <w:nsid w:val="6F0F5F59"/>
    <w:multiLevelType w:val="hybridMultilevel"/>
    <w:tmpl w:val="CDA00A8A"/>
    <w:lvl w:ilvl="0" w:tplc="C8B07EDA">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9">
    <w:nsid w:val="712D2CAD"/>
    <w:multiLevelType w:val="hybridMultilevel"/>
    <w:tmpl w:val="29B68D0E"/>
    <w:lvl w:ilvl="0" w:tplc="530E9A7C">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40">
    <w:nsid w:val="74187D83"/>
    <w:multiLevelType w:val="hybridMultilevel"/>
    <w:tmpl w:val="2B2CB130"/>
    <w:lvl w:ilvl="0" w:tplc="88524414">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41">
    <w:nsid w:val="74EA12C2"/>
    <w:multiLevelType w:val="hybridMultilevel"/>
    <w:tmpl w:val="237234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7B47A2B"/>
    <w:multiLevelType w:val="hybridMultilevel"/>
    <w:tmpl w:val="67DC0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C760184"/>
    <w:multiLevelType w:val="hybridMultilevel"/>
    <w:tmpl w:val="EE1E9C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16"/>
  </w:num>
  <w:num w:numId="4">
    <w:abstractNumId w:val="36"/>
  </w:num>
  <w:num w:numId="5">
    <w:abstractNumId w:val="18"/>
  </w:num>
  <w:num w:numId="6">
    <w:abstractNumId w:val="4"/>
  </w:num>
  <w:num w:numId="7">
    <w:abstractNumId w:val="13"/>
  </w:num>
  <w:num w:numId="8">
    <w:abstractNumId w:val="15"/>
  </w:num>
  <w:num w:numId="9">
    <w:abstractNumId w:val="28"/>
  </w:num>
  <w:num w:numId="10">
    <w:abstractNumId w:val="40"/>
  </w:num>
  <w:num w:numId="11">
    <w:abstractNumId w:val="6"/>
  </w:num>
  <w:num w:numId="12">
    <w:abstractNumId w:val="8"/>
  </w:num>
  <w:num w:numId="13">
    <w:abstractNumId w:val="22"/>
  </w:num>
  <w:num w:numId="14">
    <w:abstractNumId w:val="34"/>
  </w:num>
  <w:num w:numId="15">
    <w:abstractNumId w:val="12"/>
  </w:num>
  <w:num w:numId="16">
    <w:abstractNumId w:val="30"/>
  </w:num>
  <w:num w:numId="17">
    <w:abstractNumId w:val="39"/>
  </w:num>
  <w:num w:numId="18">
    <w:abstractNumId w:val="43"/>
  </w:num>
  <w:num w:numId="19">
    <w:abstractNumId w:val="3"/>
  </w:num>
  <w:num w:numId="20">
    <w:abstractNumId w:val="31"/>
  </w:num>
  <w:num w:numId="21">
    <w:abstractNumId w:val="25"/>
  </w:num>
  <w:num w:numId="22">
    <w:abstractNumId w:val="26"/>
  </w:num>
  <w:num w:numId="23">
    <w:abstractNumId w:val="24"/>
  </w:num>
  <w:num w:numId="24">
    <w:abstractNumId w:val="21"/>
  </w:num>
  <w:num w:numId="25">
    <w:abstractNumId w:val="38"/>
  </w:num>
  <w:num w:numId="26">
    <w:abstractNumId w:val="11"/>
  </w:num>
  <w:num w:numId="27">
    <w:abstractNumId w:val="14"/>
  </w:num>
  <w:num w:numId="28">
    <w:abstractNumId w:val="23"/>
  </w:num>
  <w:num w:numId="29">
    <w:abstractNumId w:val="9"/>
  </w:num>
  <w:num w:numId="30">
    <w:abstractNumId w:val="27"/>
  </w:num>
  <w:num w:numId="31">
    <w:abstractNumId w:val="19"/>
  </w:num>
  <w:num w:numId="32">
    <w:abstractNumId w:val="29"/>
  </w:num>
  <w:num w:numId="33">
    <w:abstractNumId w:val="17"/>
  </w:num>
  <w:num w:numId="34">
    <w:abstractNumId w:val="33"/>
  </w:num>
  <w:num w:numId="35">
    <w:abstractNumId w:val="37"/>
  </w:num>
  <w:num w:numId="36">
    <w:abstractNumId w:val="5"/>
  </w:num>
  <w:num w:numId="37">
    <w:abstractNumId w:val="42"/>
  </w:num>
  <w:num w:numId="38">
    <w:abstractNumId w:val="10"/>
  </w:num>
  <w:num w:numId="39">
    <w:abstractNumId w:val="41"/>
  </w:num>
  <w:num w:numId="40">
    <w:abstractNumId w:val="35"/>
  </w:num>
  <w:num w:numId="41">
    <w:abstractNumId w:val="20"/>
  </w:num>
  <w:num w:numId="42">
    <w:abstractNumId w:val="32"/>
  </w:num>
  <w:num w:numId="4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A04"/>
    <w:rsid w:val="000001BC"/>
    <w:rsid w:val="000017DC"/>
    <w:rsid w:val="0000356C"/>
    <w:rsid w:val="00004A10"/>
    <w:rsid w:val="00004CE0"/>
    <w:rsid w:val="0000556C"/>
    <w:rsid w:val="00005C36"/>
    <w:rsid w:val="00005DFF"/>
    <w:rsid w:val="00005F5E"/>
    <w:rsid w:val="00006DAA"/>
    <w:rsid w:val="00006EDE"/>
    <w:rsid w:val="000071D2"/>
    <w:rsid w:val="000074AD"/>
    <w:rsid w:val="000100B4"/>
    <w:rsid w:val="000109E3"/>
    <w:rsid w:val="0001116C"/>
    <w:rsid w:val="00011FD1"/>
    <w:rsid w:val="00012269"/>
    <w:rsid w:val="0001234A"/>
    <w:rsid w:val="0001277E"/>
    <w:rsid w:val="00012B86"/>
    <w:rsid w:val="00014415"/>
    <w:rsid w:val="0001486E"/>
    <w:rsid w:val="00014A04"/>
    <w:rsid w:val="00014F92"/>
    <w:rsid w:val="00015025"/>
    <w:rsid w:val="00015CE8"/>
    <w:rsid w:val="00015DE7"/>
    <w:rsid w:val="0001708E"/>
    <w:rsid w:val="0001761E"/>
    <w:rsid w:val="00021480"/>
    <w:rsid w:val="000215FE"/>
    <w:rsid w:val="000222FE"/>
    <w:rsid w:val="00024142"/>
    <w:rsid w:val="00024FE6"/>
    <w:rsid w:val="00026FDC"/>
    <w:rsid w:val="00030D17"/>
    <w:rsid w:val="0003167F"/>
    <w:rsid w:val="000345D0"/>
    <w:rsid w:val="00035F1C"/>
    <w:rsid w:val="00036724"/>
    <w:rsid w:val="00037C09"/>
    <w:rsid w:val="00037F0F"/>
    <w:rsid w:val="0004021F"/>
    <w:rsid w:val="0004033A"/>
    <w:rsid w:val="00040B88"/>
    <w:rsid w:val="00040DAB"/>
    <w:rsid w:val="000426B2"/>
    <w:rsid w:val="00044BD6"/>
    <w:rsid w:val="00045395"/>
    <w:rsid w:val="00045ABB"/>
    <w:rsid w:val="00045D99"/>
    <w:rsid w:val="00046400"/>
    <w:rsid w:val="0004768E"/>
    <w:rsid w:val="00047F55"/>
    <w:rsid w:val="00050D44"/>
    <w:rsid w:val="00050F99"/>
    <w:rsid w:val="00052363"/>
    <w:rsid w:val="00052CAC"/>
    <w:rsid w:val="0005397D"/>
    <w:rsid w:val="00054D87"/>
    <w:rsid w:val="00054FD1"/>
    <w:rsid w:val="00055993"/>
    <w:rsid w:val="000574E6"/>
    <w:rsid w:val="000600C5"/>
    <w:rsid w:val="0006133D"/>
    <w:rsid w:val="00062919"/>
    <w:rsid w:val="00062E25"/>
    <w:rsid w:val="00063495"/>
    <w:rsid w:val="000638C4"/>
    <w:rsid w:val="00063F99"/>
    <w:rsid w:val="00064076"/>
    <w:rsid w:val="000667F7"/>
    <w:rsid w:val="00066B86"/>
    <w:rsid w:val="000724CE"/>
    <w:rsid w:val="0007280C"/>
    <w:rsid w:val="0007410E"/>
    <w:rsid w:val="00074807"/>
    <w:rsid w:val="00074B87"/>
    <w:rsid w:val="00076775"/>
    <w:rsid w:val="0007785F"/>
    <w:rsid w:val="00077CD5"/>
    <w:rsid w:val="00080353"/>
    <w:rsid w:val="000806D4"/>
    <w:rsid w:val="00080FCF"/>
    <w:rsid w:val="0008778A"/>
    <w:rsid w:val="00087A0A"/>
    <w:rsid w:val="000905EB"/>
    <w:rsid w:val="000924AD"/>
    <w:rsid w:val="00092FC5"/>
    <w:rsid w:val="0009350F"/>
    <w:rsid w:val="000942DD"/>
    <w:rsid w:val="00094E6D"/>
    <w:rsid w:val="00094EC5"/>
    <w:rsid w:val="00095A4D"/>
    <w:rsid w:val="00097819"/>
    <w:rsid w:val="000979EE"/>
    <w:rsid w:val="00097C4D"/>
    <w:rsid w:val="000A1BB6"/>
    <w:rsid w:val="000A4F30"/>
    <w:rsid w:val="000A5B93"/>
    <w:rsid w:val="000A5BED"/>
    <w:rsid w:val="000A6350"/>
    <w:rsid w:val="000A6F36"/>
    <w:rsid w:val="000A7909"/>
    <w:rsid w:val="000A7A8D"/>
    <w:rsid w:val="000B099D"/>
    <w:rsid w:val="000B1954"/>
    <w:rsid w:val="000B252D"/>
    <w:rsid w:val="000B369B"/>
    <w:rsid w:val="000B36F9"/>
    <w:rsid w:val="000B4599"/>
    <w:rsid w:val="000B5558"/>
    <w:rsid w:val="000B6104"/>
    <w:rsid w:val="000B6430"/>
    <w:rsid w:val="000B7019"/>
    <w:rsid w:val="000C0F6A"/>
    <w:rsid w:val="000C1AFE"/>
    <w:rsid w:val="000C4DA5"/>
    <w:rsid w:val="000C539D"/>
    <w:rsid w:val="000C56D5"/>
    <w:rsid w:val="000C5905"/>
    <w:rsid w:val="000D01F6"/>
    <w:rsid w:val="000D0D20"/>
    <w:rsid w:val="000D0F95"/>
    <w:rsid w:val="000D1600"/>
    <w:rsid w:val="000D2EA4"/>
    <w:rsid w:val="000D30BA"/>
    <w:rsid w:val="000D641E"/>
    <w:rsid w:val="000D667D"/>
    <w:rsid w:val="000E12AE"/>
    <w:rsid w:val="000E1362"/>
    <w:rsid w:val="000E27F3"/>
    <w:rsid w:val="000E2D5B"/>
    <w:rsid w:val="000E304F"/>
    <w:rsid w:val="000E483F"/>
    <w:rsid w:val="000E55AC"/>
    <w:rsid w:val="000E5A45"/>
    <w:rsid w:val="000E5B54"/>
    <w:rsid w:val="000E5BF9"/>
    <w:rsid w:val="000E610A"/>
    <w:rsid w:val="000E6166"/>
    <w:rsid w:val="000E7402"/>
    <w:rsid w:val="000E7AEF"/>
    <w:rsid w:val="000F26B7"/>
    <w:rsid w:val="000F27DB"/>
    <w:rsid w:val="000F2F59"/>
    <w:rsid w:val="000F394E"/>
    <w:rsid w:val="000F6096"/>
    <w:rsid w:val="000F66DE"/>
    <w:rsid w:val="000F7629"/>
    <w:rsid w:val="000F7D35"/>
    <w:rsid w:val="001019C6"/>
    <w:rsid w:val="00102EDA"/>
    <w:rsid w:val="00103014"/>
    <w:rsid w:val="00104309"/>
    <w:rsid w:val="001059D3"/>
    <w:rsid w:val="00105DC7"/>
    <w:rsid w:val="00107DEE"/>
    <w:rsid w:val="00110BD8"/>
    <w:rsid w:val="001126AE"/>
    <w:rsid w:val="00112ADF"/>
    <w:rsid w:val="00113308"/>
    <w:rsid w:val="0011375C"/>
    <w:rsid w:val="0011418C"/>
    <w:rsid w:val="001142C4"/>
    <w:rsid w:val="0011624B"/>
    <w:rsid w:val="00116560"/>
    <w:rsid w:val="001166E8"/>
    <w:rsid w:val="00120B62"/>
    <w:rsid w:val="001246A0"/>
    <w:rsid w:val="00124F43"/>
    <w:rsid w:val="0012513E"/>
    <w:rsid w:val="0012762E"/>
    <w:rsid w:val="001301E3"/>
    <w:rsid w:val="00130262"/>
    <w:rsid w:val="00130670"/>
    <w:rsid w:val="00130956"/>
    <w:rsid w:val="00130BFD"/>
    <w:rsid w:val="0013217E"/>
    <w:rsid w:val="00134109"/>
    <w:rsid w:val="00134188"/>
    <w:rsid w:val="00135EAD"/>
    <w:rsid w:val="00135EFE"/>
    <w:rsid w:val="0013624D"/>
    <w:rsid w:val="00136668"/>
    <w:rsid w:val="0013746C"/>
    <w:rsid w:val="00137B51"/>
    <w:rsid w:val="00137FF9"/>
    <w:rsid w:val="0014028C"/>
    <w:rsid w:val="00140EF6"/>
    <w:rsid w:val="001421A5"/>
    <w:rsid w:val="00142989"/>
    <w:rsid w:val="001441DD"/>
    <w:rsid w:val="0014516E"/>
    <w:rsid w:val="00145583"/>
    <w:rsid w:val="00145C5C"/>
    <w:rsid w:val="00146C72"/>
    <w:rsid w:val="00146F8A"/>
    <w:rsid w:val="00147070"/>
    <w:rsid w:val="00150FE7"/>
    <w:rsid w:val="0015172F"/>
    <w:rsid w:val="00151CD6"/>
    <w:rsid w:val="00151F97"/>
    <w:rsid w:val="00151FEB"/>
    <w:rsid w:val="00155733"/>
    <w:rsid w:val="0015691F"/>
    <w:rsid w:val="00161ED6"/>
    <w:rsid w:val="0016243C"/>
    <w:rsid w:val="001631D2"/>
    <w:rsid w:val="0016408D"/>
    <w:rsid w:val="0016444A"/>
    <w:rsid w:val="00166112"/>
    <w:rsid w:val="00167E8A"/>
    <w:rsid w:val="00170254"/>
    <w:rsid w:val="001709E5"/>
    <w:rsid w:val="001715AE"/>
    <w:rsid w:val="00172BA1"/>
    <w:rsid w:val="00173445"/>
    <w:rsid w:val="00174820"/>
    <w:rsid w:val="00175A5C"/>
    <w:rsid w:val="00175D0F"/>
    <w:rsid w:val="001765CE"/>
    <w:rsid w:val="00176A71"/>
    <w:rsid w:val="00176C16"/>
    <w:rsid w:val="00184BC9"/>
    <w:rsid w:val="00184C0C"/>
    <w:rsid w:val="0018563F"/>
    <w:rsid w:val="001858C9"/>
    <w:rsid w:val="001864FC"/>
    <w:rsid w:val="00186880"/>
    <w:rsid w:val="00186D06"/>
    <w:rsid w:val="00191478"/>
    <w:rsid w:val="0019200D"/>
    <w:rsid w:val="00192847"/>
    <w:rsid w:val="001942C5"/>
    <w:rsid w:val="00195684"/>
    <w:rsid w:val="001961E2"/>
    <w:rsid w:val="0019691A"/>
    <w:rsid w:val="001A230D"/>
    <w:rsid w:val="001A2FC6"/>
    <w:rsid w:val="001A32AF"/>
    <w:rsid w:val="001A508B"/>
    <w:rsid w:val="001A50E2"/>
    <w:rsid w:val="001A55B0"/>
    <w:rsid w:val="001A7419"/>
    <w:rsid w:val="001B0B7E"/>
    <w:rsid w:val="001B2D56"/>
    <w:rsid w:val="001B3188"/>
    <w:rsid w:val="001B4FEC"/>
    <w:rsid w:val="001B638A"/>
    <w:rsid w:val="001B6C8C"/>
    <w:rsid w:val="001C2584"/>
    <w:rsid w:val="001C2B7B"/>
    <w:rsid w:val="001C3D6D"/>
    <w:rsid w:val="001C3EAA"/>
    <w:rsid w:val="001C62DC"/>
    <w:rsid w:val="001C7880"/>
    <w:rsid w:val="001C78C5"/>
    <w:rsid w:val="001C7E00"/>
    <w:rsid w:val="001D139B"/>
    <w:rsid w:val="001D2766"/>
    <w:rsid w:val="001D286C"/>
    <w:rsid w:val="001D3B73"/>
    <w:rsid w:val="001D3CD5"/>
    <w:rsid w:val="001D3CE7"/>
    <w:rsid w:val="001D49D0"/>
    <w:rsid w:val="001D4D8D"/>
    <w:rsid w:val="001D4F6C"/>
    <w:rsid w:val="001D520B"/>
    <w:rsid w:val="001D5282"/>
    <w:rsid w:val="001D54F0"/>
    <w:rsid w:val="001D5B41"/>
    <w:rsid w:val="001D6496"/>
    <w:rsid w:val="001E10AF"/>
    <w:rsid w:val="001E4DF6"/>
    <w:rsid w:val="001E7E45"/>
    <w:rsid w:val="001F1E46"/>
    <w:rsid w:val="001F2D79"/>
    <w:rsid w:val="001F3E4C"/>
    <w:rsid w:val="001F3F37"/>
    <w:rsid w:val="001F47C9"/>
    <w:rsid w:val="001F4F72"/>
    <w:rsid w:val="001F5993"/>
    <w:rsid w:val="001F5F9C"/>
    <w:rsid w:val="001F6704"/>
    <w:rsid w:val="0020124E"/>
    <w:rsid w:val="0020150C"/>
    <w:rsid w:val="0020179D"/>
    <w:rsid w:val="002022DC"/>
    <w:rsid w:val="00202560"/>
    <w:rsid w:val="00204659"/>
    <w:rsid w:val="00205DA0"/>
    <w:rsid w:val="002061ED"/>
    <w:rsid w:val="00207992"/>
    <w:rsid w:val="00211B82"/>
    <w:rsid w:val="00211BE9"/>
    <w:rsid w:val="00212287"/>
    <w:rsid w:val="002127E9"/>
    <w:rsid w:val="00212EDA"/>
    <w:rsid w:val="002135AB"/>
    <w:rsid w:val="00213E68"/>
    <w:rsid w:val="00214305"/>
    <w:rsid w:val="0021509C"/>
    <w:rsid w:val="00215BCE"/>
    <w:rsid w:val="002170E2"/>
    <w:rsid w:val="00220B11"/>
    <w:rsid w:val="00221C3F"/>
    <w:rsid w:val="00222951"/>
    <w:rsid w:val="002229B9"/>
    <w:rsid w:val="002240D1"/>
    <w:rsid w:val="0022432F"/>
    <w:rsid w:val="00225423"/>
    <w:rsid w:val="002254BE"/>
    <w:rsid w:val="002257D3"/>
    <w:rsid w:val="00226833"/>
    <w:rsid w:val="00230B54"/>
    <w:rsid w:val="00231552"/>
    <w:rsid w:val="00231816"/>
    <w:rsid w:val="00231877"/>
    <w:rsid w:val="00231A51"/>
    <w:rsid w:val="00232115"/>
    <w:rsid w:val="00233E6A"/>
    <w:rsid w:val="00235778"/>
    <w:rsid w:val="002378B7"/>
    <w:rsid w:val="00237A61"/>
    <w:rsid w:val="002401D0"/>
    <w:rsid w:val="00241CD6"/>
    <w:rsid w:val="00242128"/>
    <w:rsid w:val="00242EFA"/>
    <w:rsid w:val="00243126"/>
    <w:rsid w:val="00243820"/>
    <w:rsid w:val="00244779"/>
    <w:rsid w:val="00244C03"/>
    <w:rsid w:val="00244D18"/>
    <w:rsid w:val="002450CD"/>
    <w:rsid w:val="00245935"/>
    <w:rsid w:val="002467BF"/>
    <w:rsid w:val="002478FB"/>
    <w:rsid w:val="00247BDA"/>
    <w:rsid w:val="00250A87"/>
    <w:rsid w:val="002539D4"/>
    <w:rsid w:val="002541EC"/>
    <w:rsid w:val="00254560"/>
    <w:rsid w:val="00260D9D"/>
    <w:rsid w:val="00261B5C"/>
    <w:rsid w:val="00261F3E"/>
    <w:rsid w:val="0026330B"/>
    <w:rsid w:val="00263583"/>
    <w:rsid w:val="002637CD"/>
    <w:rsid w:val="00266A1B"/>
    <w:rsid w:val="002677A3"/>
    <w:rsid w:val="002701D3"/>
    <w:rsid w:val="002713FC"/>
    <w:rsid w:val="00272066"/>
    <w:rsid w:val="00274F3E"/>
    <w:rsid w:val="00275EC2"/>
    <w:rsid w:val="002771BA"/>
    <w:rsid w:val="0028070B"/>
    <w:rsid w:val="0028110B"/>
    <w:rsid w:val="002820DA"/>
    <w:rsid w:val="0028376F"/>
    <w:rsid w:val="00284478"/>
    <w:rsid w:val="00286242"/>
    <w:rsid w:val="00286C02"/>
    <w:rsid w:val="0028757A"/>
    <w:rsid w:val="002907ED"/>
    <w:rsid w:val="002920C6"/>
    <w:rsid w:val="00293C66"/>
    <w:rsid w:val="00293EE7"/>
    <w:rsid w:val="00294CAF"/>
    <w:rsid w:val="00295DDC"/>
    <w:rsid w:val="0029621A"/>
    <w:rsid w:val="002A2E5B"/>
    <w:rsid w:val="002A36CC"/>
    <w:rsid w:val="002A3FF4"/>
    <w:rsid w:val="002A4FC8"/>
    <w:rsid w:val="002A6E7F"/>
    <w:rsid w:val="002A7F89"/>
    <w:rsid w:val="002B0673"/>
    <w:rsid w:val="002B082E"/>
    <w:rsid w:val="002B0DE1"/>
    <w:rsid w:val="002B29F3"/>
    <w:rsid w:val="002B36F5"/>
    <w:rsid w:val="002B52CE"/>
    <w:rsid w:val="002B542C"/>
    <w:rsid w:val="002B55A2"/>
    <w:rsid w:val="002B5F91"/>
    <w:rsid w:val="002B702E"/>
    <w:rsid w:val="002B7269"/>
    <w:rsid w:val="002B729F"/>
    <w:rsid w:val="002B77D3"/>
    <w:rsid w:val="002C29F4"/>
    <w:rsid w:val="002C38B4"/>
    <w:rsid w:val="002C4D04"/>
    <w:rsid w:val="002C5004"/>
    <w:rsid w:val="002C605B"/>
    <w:rsid w:val="002C70F2"/>
    <w:rsid w:val="002C7BEC"/>
    <w:rsid w:val="002C7EDC"/>
    <w:rsid w:val="002D09C4"/>
    <w:rsid w:val="002D13DD"/>
    <w:rsid w:val="002D4AAC"/>
    <w:rsid w:val="002E024E"/>
    <w:rsid w:val="002E078A"/>
    <w:rsid w:val="002E3559"/>
    <w:rsid w:val="002E3996"/>
    <w:rsid w:val="002E4FAB"/>
    <w:rsid w:val="002E5C39"/>
    <w:rsid w:val="002F19A3"/>
    <w:rsid w:val="002F25F5"/>
    <w:rsid w:val="002F2DD9"/>
    <w:rsid w:val="002F47B8"/>
    <w:rsid w:val="002F4D6D"/>
    <w:rsid w:val="002F5CDE"/>
    <w:rsid w:val="002F6317"/>
    <w:rsid w:val="002F6642"/>
    <w:rsid w:val="002F6BD8"/>
    <w:rsid w:val="002F7017"/>
    <w:rsid w:val="002F7D63"/>
    <w:rsid w:val="003001D4"/>
    <w:rsid w:val="003002C2"/>
    <w:rsid w:val="003006F8"/>
    <w:rsid w:val="00300717"/>
    <w:rsid w:val="0030102A"/>
    <w:rsid w:val="00301500"/>
    <w:rsid w:val="00301F8C"/>
    <w:rsid w:val="003027C7"/>
    <w:rsid w:val="003029E3"/>
    <w:rsid w:val="0030715D"/>
    <w:rsid w:val="0030791B"/>
    <w:rsid w:val="0031209F"/>
    <w:rsid w:val="00312589"/>
    <w:rsid w:val="003128EA"/>
    <w:rsid w:val="00312F4D"/>
    <w:rsid w:val="003141FB"/>
    <w:rsid w:val="003151DB"/>
    <w:rsid w:val="00315FF7"/>
    <w:rsid w:val="00320081"/>
    <w:rsid w:val="003203F4"/>
    <w:rsid w:val="003228CB"/>
    <w:rsid w:val="0032325D"/>
    <w:rsid w:val="003247F6"/>
    <w:rsid w:val="00326011"/>
    <w:rsid w:val="0032627A"/>
    <w:rsid w:val="0032644A"/>
    <w:rsid w:val="00326784"/>
    <w:rsid w:val="003274E2"/>
    <w:rsid w:val="003277A4"/>
    <w:rsid w:val="00327D3B"/>
    <w:rsid w:val="00330AC9"/>
    <w:rsid w:val="0033120B"/>
    <w:rsid w:val="003313A0"/>
    <w:rsid w:val="003313A3"/>
    <w:rsid w:val="00331A2A"/>
    <w:rsid w:val="00332976"/>
    <w:rsid w:val="00332E4F"/>
    <w:rsid w:val="00333CF2"/>
    <w:rsid w:val="00333E94"/>
    <w:rsid w:val="003366A9"/>
    <w:rsid w:val="003374D2"/>
    <w:rsid w:val="003376CA"/>
    <w:rsid w:val="00340491"/>
    <w:rsid w:val="00340AFC"/>
    <w:rsid w:val="00341A9D"/>
    <w:rsid w:val="00342AF8"/>
    <w:rsid w:val="00342D39"/>
    <w:rsid w:val="003436F6"/>
    <w:rsid w:val="003449A1"/>
    <w:rsid w:val="00344E91"/>
    <w:rsid w:val="0034620E"/>
    <w:rsid w:val="003468D3"/>
    <w:rsid w:val="00347BF7"/>
    <w:rsid w:val="00351E67"/>
    <w:rsid w:val="00351F99"/>
    <w:rsid w:val="003523E0"/>
    <w:rsid w:val="00352536"/>
    <w:rsid w:val="0035258F"/>
    <w:rsid w:val="0035270B"/>
    <w:rsid w:val="0035295B"/>
    <w:rsid w:val="00353839"/>
    <w:rsid w:val="00353E02"/>
    <w:rsid w:val="00354388"/>
    <w:rsid w:val="0035459F"/>
    <w:rsid w:val="0035596A"/>
    <w:rsid w:val="00356CA3"/>
    <w:rsid w:val="00356E4F"/>
    <w:rsid w:val="00360F89"/>
    <w:rsid w:val="00362503"/>
    <w:rsid w:val="00362E90"/>
    <w:rsid w:val="00362F38"/>
    <w:rsid w:val="00362F7F"/>
    <w:rsid w:val="00363C9C"/>
    <w:rsid w:val="00366983"/>
    <w:rsid w:val="00366F7A"/>
    <w:rsid w:val="00367112"/>
    <w:rsid w:val="00367D78"/>
    <w:rsid w:val="0037060C"/>
    <w:rsid w:val="00370C1F"/>
    <w:rsid w:val="00374163"/>
    <w:rsid w:val="00374A55"/>
    <w:rsid w:val="00377815"/>
    <w:rsid w:val="00380003"/>
    <w:rsid w:val="00382A21"/>
    <w:rsid w:val="003831F9"/>
    <w:rsid w:val="00383906"/>
    <w:rsid w:val="00384D82"/>
    <w:rsid w:val="00384E1B"/>
    <w:rsid w:val="00385321"/>
    <w:rsid w:val="00385CCF"/>
    <w:rsid w:val="00390652"/>
    <w:rsid w:val="0039196E"/>
    <w:rsid w:val="00391D4D"/>
    <w:rsid w:val="00393934"/>
    <w:rsid w:val="003941A3"/>
    <w:rsid w:val="003942B6"/>
    <w:rsid w:val="003954B3"/>
    <w:rsid w:val="00396D39"/>
    <w:rsid w:val="00397B61"/>
    <w:rsid w:val="003A089B"/>
    <w:rsid w:val="003A3C41"/>
    <w:rsid w:val="003A44C9"/>
    <w:rsid w:val="003A45DE"/>
    <w:rsid w:val="003A4F93"/>
    <w:rsid w:val="003A59D9"/>
    <w:rsid w:val="003A6359"/>
    <w:rsid w:val="003A6B79"/>
    <w:rsid w:val="003A7836"/>
    <w:rsid w:val="003B02F8"/>
    <w:rsid w:val="003B0C12"/>
    <w:rsid w:val="003B1A8B"/>
    <w:rsid w:val="003B1AB5"/>
    <w:rsid w:val="003B2486"/>
    <w:rsid w:val="003B2A4B"/>
    <w:rsid w:val="003B2B84"/>
    <w:rsid w:val="003B2D1F"/>
    <w:rsid w:val="003B3363"/>
    <w:rsid w:val="003B46E4"/>
    <w:rsid w:val="003B5863"/>
    <w:rsid w:val="003B6377"/>
    <w:rsid w:val="003B76C5"/>
    <w:rsid w:val="003C3205"/>
    <w:rsid w:val="003C3AC7"/>
    <w:rsid w:val="003C4435"/>
    <w:rsid w:val="003C4D21"/>
    <w:rsid w:val="003C5700"/>
    <w:rsid w:val="003C5C7C"/>
    <w:rsid w:val="003C7492"/>
    <w:rsid w:val="003D257A"/>
    <w:rsid w:val="003D35C3"/>
    <w:rsid w:val="003D3794"/>
    <w:rsid w:val="003D3905"/>
    <w:rsid w:val="003D6961"/>
    <w:rsid w:val="003D7A39"/>
    <w:rsid w:val="003D7E6E"/>
    <w:rsid w:val="003E10E5"/>
    <w:rsid w:val="003E4B9E"/>
    <w:rsid w:val="003E67B8"/>
    <w:rsid w:val="003E75D5"/>
    <w:rsid w:val="003E7B28"/>
    <w:rsid w:val="003F08D6"/>
    <w:rsid w:val="003F092E"/>
    <w:rsid w:val="003F0A02"/>
    <w:rsid w:val="003F1DCA"/>
    <w:rsid w:val="003F2438"/>
    <w:rsid w:val="003F29DB"/>
    <w:rsid w:val="003F2DEB"/>
    <w:rsid w:val="003F3AA8"/>
    <w:rsid w:val="003F3C2C"/>
    <w:rsid w:val="003F3D04"/>
    <w:rsid w:val="00403AD6"/>
    <w:rsid w:val="0040433C"/>
    <w:rsid w:val="00405437"/>
    <w:rsid w:val="00405D05"/>
    <w:rsid w:val="00406754"/>
    <w:rsid w:val="004115A4"/>
    <w:rsid w:val="00414D8B"/>
    <w:rsid w:val="004161E1"/>
    <w:rsid w:val="00416CA3"/>
    <w:rsid w:val="00420314"/>
    <w:rsid w:val="00420917"/>
    <w:rsid w:val="00420C2D"/>
    <w:rsid w:val="00422110"/>
    <w:rsid w:val="0042326A"/>
    <w:rsid w:val="004251CB"/>
    <w:rsid w:val="00426562"/>
    <w:rsid w:val="00426677"/>
    <w:rsid w:val="00427045"/>
    <w:rsid w:val="00427396"/>
    <w:rsid w:val="00427798"/>
    <w:rsid w:val="00427DD2"/>
    <w:rsid w:val="004309B5"/>
    <w:rsid w:val="004358BA"/>
    <w:rsid w:val="00435DD8"/>
    <w:rsid w:val="0043606E"/>
    <w:rsid w:val="0043692C"/>
    <w:rsid w:val="0043782A"/>
    <w:rsid w:val="00437E2F"/>
    <w:rsid w:val="004401B6"/>
    <w:rsid w:val="004403CF"/>
    <w:rsid w:val="004414FB"/>
    <w:rsid w:val="00444661"/>
    <w:rsid w:val="004449E8"/>
    <w:rsid w:val="004460FB"/>
    <w:rsid w:val="00446619"/>
    <w:rsid w:val="00447368"/>
    <w:rsid w:val="00450056"/>
    <w:rsid w:val="00450F95"/>
    <w:rsid w:val="00451413"/>
    <w:rsid w:val="00451617"/>
    <w:rsid w:val="004528D8"/>
    <w:rsid w:val="004549E1"/>
    <w:rsid w:val="00455BDA"/>
    <w:rsid w:val="0045640F"/>
    <w:rsid w:val="0045764B"/>
    <w:rsid w:val="00464F28"/>
    <w:rsid w:val="004662C8"/>
    <w:rsid w:val="00467411"/>
    <w:rsid w:val="00471A8A"/>
    <w:rsid w:val="00472013"/>
    <w:rsid w:val="00472457"/>
    <w:rsid w:val="00473EBD"/>
    <w:rsid w:val="004740B3"/>
    <w:rsid w:val="00474577"/>
    <w:rsid w:val="004745D3"/>
    <w:rsid w:val="00474F25"/>
    <w:rsid w:val="00475364"/>
    <w:rsid w:val="00475C01"/>
    <w:rsid w:val="00475E4B"/>
    <w:rsid w:val="00476111"/>
    <w:rsid w:val="0047687F"/>
    <w:rsid w:val="00477277"/>
    <w:rsid w:val="00477556"/>
    <w:rsid w:val="004808B8"/>
    <w:rsid w:val="0048122E"/>
    <w:rsid w:val="00481ECD"/>
    <w:rsid w:val="00483EEB"/>
    <w:rsid w:val="004865F8"/>
    <w:rsid w:val="004871B3"/>
    <w:rsid w:val="00487735"/>
    <w:rsid w:val="00487829"/>
    <w:rsid w:val="00487D3D"/>
    <w:rsid w:val="0049051D"/>
    <w:rsid w:val="00492126"/>
    <w:rsid w:val="0049297B"/>
    <w:rsid w:val="0049766F"/>
    <w:rsid w:val="004A092E"/>
    <w:rsid w:val="004A1840"/>
    <w:rsid w:val="004A30F7"/>
    <w:rsid w:val="004A41D6"/>
    <w:rsid w:val="004A537E"/>
    <w:rsid w:val="004A54C8"/>
    <w:rsid w:val="004A54F4"/>
    <w:rsid w:val="004A57DA"/>
    <w:rsid w:val="004A78AF"/>
    <w:rsid w:val="004B01BE"/>
    <w:rsid w:val="004B0EE1"/>
    <w:rsid w:val="004B1FBA"/>
    <w:rsid w:val="004B2EF4"/>
    <w:rsid w:val="004B5422"/>
    <w:rsid w:val="004B55E5"/>
    <w:rsid w:val="004B5B57"/>
    <w:rsid w:val="004B6731"/>
    <w:rsid w:val="004B70DA"/>
    <w:rsid w:val="004C015A"/>
    <w:rsid w:val="004C0447"/>
    <w:rsid w:val="004C0A92"/>
    <w:rsid w:val="004C0AD8"/>
    <w:rsid w:val="004C0F7C"/>
    <w:rsid w:val="004C1B6E"/>
    <w:rsid w:val="004C1D9E"/>
    <w:rsid w:val="004C3C53"/>
    <w:rsid w:val="004C4B65"/>
    <w:rsid w:val="004C51F6"/>
    <w:rsid w:val="004C5558"/>
    <w:rsid w:val="004C57E2"/>
    <w:rsid w:val="004C7FE6"/>
    <w:rsid w:val="004D00C4"/>
    <w:rsid w:val="004D120F"/>
    <w:rsid w:val="004D1E4B"/>
    <w:rsid w:val="004D286B"/>
    <w:rsid w:val="004D3F4A"/>
    <w:rsid w:val="004D4F15"/>
    <w:rsid w:val="004D5B0F"/>
    <w:rsid w:val="004D63D3"/>
    <w:rsid w:val="004D6B0A"/>
    <w:rsid w:val="004D79E5"/>
    <w:rsid w:val="004D7E67"/>
    <w:rsid w:val="004E0BEA"/>
    <w:rsid w:val="004E1173"/>
    <w:rsid w:val="004E27CD"/>
    <w:rsid w:val="004E35E5"/>
    <w:rsid w:val="004E399C"/>
    <w:rsid w:val="004E4C83"/>
    <w:rsid w:val="004E4FB7"/>
    <w:rsid w:val="004E57C5"/>
    <w:rsid w:val="004E5CB7"/>
    <w:rsid w:val="004E6BA3"/>
    <w:rsid w:val="004E7FEE"/>
    <w:rsid w:val="004F2440"/>
    <w:rsid w:val="004F34EF"/>
    <w:rsid w:val="004F3E19"/>
    <w:rsid w:val="004F457A"/>
    <w:rsid w:val="004F462E"/>
    <w:rsid w:val="004F59E2"/>
    <w:rsid w:val="004F798E"/>
    <w:rsid w:val="005002F2"/>
    <w:rsid w:val="005005DF"/>
    <w:rsid w:val="005017C8"/>
    <w:rsid w:val="00501BC1"/>
    <w:rsid w:val="00502686"/>
    <w:rsid w:val="005030E6"/>
    <w:rsid w:val="00506110"/>
    <w:rsid w:val="0050757E"/>
    <w:rsid w:val="005079AB"/>
    <w:rsid w:val="00510585"/>
    <w:rsid w:val="00510867"/>
    <w:rsid w:val="00511489"/>
    <w:rsid w:val="00511692"/>
    <w:rsid w:val="00511FAB"/>
    <w:rsid w:val="005125D9"/>
    <w:rsid w:val="00514155"/>
    <w:rsid w:val="00515533"/>
    <w:rsid w:val="0051662C"/>
    <w:rsid w:val="00517C8E"/>
    <w:rsid w:val="00517CFD"/>
    <w:rsid w:val="005202C1"/>
    <w:rsid w:val="005224D0"/>
    <w:rsid w:val="00522C05"/>
    <w:rsid w:val="00523CF1"/>
    <w:rsid w:val="00523EF1"/>
    <w:rsid w:val="00524092"/>
    <w:rsid w:val="00524618"/>
    <w:rsid w:val="0052571E"/>
    <w:rsid w:val="00526143"/>
    <w:rsid w:val="00527D14"/>
    <w:rsid w:val="00531402"/>
    <w:rsid w:val="00531A06"/>
    <w:rsid w:val="00531D82"/>
    <w:rsid w:val="0053216C"/>
    <w:rsid w:val="005337BB"/>
    <w:rsid w:val="00533D3F"/>
    <w:rsid w:val="005347CF"/>
    <w:rsid w:val="00534D41"/>
    <w:rsid w:val="00535015"/>
    <w:rsid w:val="00535863"/>
    <w:rsid w:val="00537D47"/>
    <w:rsid w:val="005403A3"/>
    <w:rsid w:val="00540755"/>
    <w:rsid w:val="0054156F"/>
    <w:rsid w:val="00544D85"/>
    <w:rsid w:val="005451D4"/>
    <w:rsid w:val="00545E53"/>
    <w:rsid w:val="005476FA"/>
    <w:rsid w:val="00550B5B"/>
    <w:rsid w:val="00551259"/>
    <w:rsid w:val="005524DE"/>
    <w:rsid w:val="00553069"/>
    <w:rsid w:val="00553BEE"/>
    <w:rsid w:val="005543FE"/>
    <w:rsid w:val="00554678"/>
    <w:rsid w:val="0055543B"/>
    <w:rsid w:val="005561EB"/>
    <w:rsid w:val="00556A72"/>
    <w:rsid w:val="005570B8"/>
    <w:rsid w:val="00557BAE"/>
    <w:rsid w:val="005601A9"/>
    <w:rsid w:val="005605E2"/>
    <w:rsid w:val="00561F55"/>
    <w:rsid w:val="00563622"/>
    <w:rsid w:val="00563807"/>
    <w:rsid w:val="0056469B"/>
    <w:rsid w:val="00564BEB"/>
    <w:rsid w:val="0056629A"/>
    <w:rsid w:val="005716C5"/>
    <w:rsid w:val="00572C6A"/>
    <w:rsid w:val="005730AE"/>
    <w:rsid w:val="0057326C"/>
    <w:rsid w:val="005738B8"/>
    <w:rsid w:val="00573C2A"/>
    <w:rsid w:val="00574FCA"/>
    <w:rsid w:val="0057646F"/>
    <w:rsid w:val="00580394"/>
    <w:rsid w:val="005823F1"/>
    <w:rsid w:val="005829D1"/>
    <w:rsid w:val="00582DE6"/>
    <w:rsid w:val="005837F0"/>
    <w:rsid w:val="00583915"/>
    <w:rsid w:val="005872C8"/>
    <w:rsid w:val="00587565"/>
    <w:rsid w:val="00590AA4"/>
    <w:rsid w:val="00590BB5"/>
    <w:rsid w:val="005924A7"/>
    <w:rsid w:val="005927C2"/>
    <w:rsid w:val="00593371"/>
    <w:rsid w:val="005A1083"/>
    <w:rsid w:val="005A40AB"/>
    <w:rsid w:val="005A48C7"/>
    <w:rsid w:val="005A4991"/>
    <w:rsid w:val="005A4E8B"/>
    <w:rsid w:val="005A56C7"/>
    <w:rsid w:val="005A77DF"/>
    <w:rsid w:val="005B02DD"/>
    <w:rsid w:val="005B1A53"/>
    <w:rsid w:val="005B1D29"/>
    <w:rsid w:val="005B1FBE"/>
    <w:rsid w:val="005B204F"/>
    <w:rsid w:val="005B24DA"/>
    <w:rsid w:val="005B259C"/>
    <w:rsid w:val="005B2E87"/>
    <w:rsid w:val="005B415D"/>
    <w:rsid w:val="005B4F9B"/>
    <w:rsid w:val="005B5816"/>
    <w:rsid w:val="005B6338"/>
    <w:rsid w:val="005B7033"/>
    <w:rsid w:val="005C07FB"/>
    <w:rsid w:val="005C2920"/>
    <w:rsid w:val="005C2AAB"/>
    <w:rsid w:val="005C2AD1"/>
    <w:rsid w:val="005C33B5"/>
    <w:rsid w:val="005C450B"/>
    <w:rsid w:val="005C46FC"/>
    <w:rsid w:val="005C4D6C"/>
    <w:rsid w:val="005C56A0"/>
    <w:rsid w:val="005C799A"/>
    <w:rsid w:val="005D03B3"/>
    <w:rsid w:val="005D12D5"/>
    <w:rsid w:val="005D17AD"/>
    <w:rsid w:val="005D25D1"/>
    <w:rsid w:val="005D3566"/>
    <w:rsid w:val="005D37B5"/>
    <w:rsid w:val="005D43D3"/>
    <w:rsid w:val="005D4485"/>
    <w:rsid w:val="005D480A"/>
    <w:rsid w:val="005D4ECE"/>
    <w:rsid w:val="005D5122"/>
    <w:rsid w:val="005D5B4E"/>
    <w:rsid w:val="005D6710"/>
    <w:rsid w:val="005D6E52"/>
    <w:rsid w:val="005D737B"/>
    <w:rsid w:val="005D7F79"/>
    <w:rsid w:val="005E05CC"/>
    <w:rsid w:val="005E0768"/>
    <w:rsid w:val="005E23CB"/>
    <w:rsid w:val="005E386A"/>
    <w:rsid w:val="005E457D"/>
    <w:rsid w:val="005E6BF0"/>
    <w:rsid w:val="005E73C1"/>
    <w:rsid w:val="005E79D0"/>
    <w:rsid w:val="005F0213"/>
    <w:rsid w:val="005F0BC5"/>
    <w:rsid w:val="005F0C1B"/>
    <w:rsid w:val="005F11F4"/>
    <w:rsid w:val="005F188D"/>
    <w:rsid w:val="005F1A10"/>
    <w:rsid w:val="005F2506"/>
    <w:rsid w:val="005F2691"/>
    <w:rsid w:val="005F2C35"/>
    <w:rsid w:val="005F337B"/>
    <w:rsid w:val="005F3AA5"/>
    <w:rsid w:val="005F3DBE"/>
    <w:rsid w:val="005F4346"/>
    <w:rsid w:val="005F532A"/>
    <w:rsid w:val="005F6A53"/>
    <w:rsid w:val="005F70F5"/>
    <w:rsid w:val="005F7F73"/>
    <w:rsid w:val="00600455"/>
    <w:rsid w:val="00600AF5"/>
    <w:rsid w:val="00601E8E"/>
    <w:rsid w:val="00602504"/>
    <w:rsid w:val="00603BAF"/>
    <w:rsid w:val="006040BD"/>
    <w:rsid w:val="0060514D"/>
    <w:rsid w:val="00605622"/>
    <w:rsid w:val="00610CC5"/>
    <w:rsid w:val="00611AB9"/>
    <w:rsid w:val="00612718"/>
    <w:rsid w:val="0061271D"/>
    <w:rsid w:val="00613061"/>
    <w:rsid w:val="00613065"/>
    <w:rsid w:val="00613671"/>
    <w:rsid w:val="006149B5"/>
    <w:rsid w:val="006166B9"/>
    <w:rsid w:val="00620957"/>
    <w:rsid w:val="00622522"/>
    <w:rsid w:val="00622592"/>
    <w:rsid w:val="00623EE3"/>
    <w:rsid w:val="00626CB3"/>
    <w:rsid w:val="00626EED"/>
    <w:rsid w:val="00627D30"/>
    <w:rsid w:val="00630949"/>
    <w:rsid w:val="006314E5"/>
    <w:rsid w:val="00632F92"/>
    <w:rsid w:val="00633554"/>
    <w:rsid w:val="00633E4D"/>
    <w:rsid w:val="00634502"/>
    <w:rsid w:val="006348A8"/>
    <w:rsid w:val="0063511B"/>
    <w:rsid w:val="0063574B"/>
    <w:rsid w:val="00635E39"/>
    <w:rsid w:val="00636C95"/>
    <w:rsid w:val="00637A9B"/>
    <w:rsid w:val="006412E9"/>
    <w:rsid w:val="006414BE"/>
    <w:rsid w:val="00641551"/>
    <w:rsid w:val="00641C02"/>
    <w:rsid w:val="00641DBF"/>
    <w:rsid w:val="00643413"/>
    <w:rsid w:val="0064348F"/>
    <w:rsid w:val="00643E4F"/>
    <w:rsid w:val="00644E2F"/>
    <w:rsid w:val="0064541B"/>
    <w:rsid w:val="0064577D"/>
    <w:rsid w:val="006464B3"/>
    <w:rsid w:val="00646541"/>
    <w:rsid w:val="0064685C"/>
    <w:rsid w:val="00646BBC"/>
    <w:rsid w:val="006476C3"/>
    <w:rsid w:val="00647917"/>
    <w:rsid w:val="0065004F"/>
    <w:rsid w:val="00650426"/>
    <w:rsid w:val="00650581"/>
    <w:rsid w:val="006509DA"/>
    <w:rsid w:val="00650F7E"/>
    <w:rsid w:val="00651DB1"/>
    <w:rsid w:val="00651E6E"/>
    <w:rsid w:val="00652385"/>
    <w:rsid w:val="0065305D"/>
    <w:rsid w:val="00654EA2"/>
    <w:rsid w:val="00655662"/>
    <w:rsid w:val="006566C2"/>
    <w:rsid w:val="00656A07"/>
    <w:rsid w:val="0065763F"/>
    <w:rsid w:val="00660785"/>
    <w:rsid w:val="00661135"/>
    <w:rsid w:val="006612EA"/>
    <w:rsid w:val="00662E8E"/>
    <w:rsid w:val="006644FC"/>
    <w:rsid w:val="0066594F"/>
    <w:rsid w:val="00665C70"/>
    <w:rsid w:val="0066643B"/>
    <w:rsid w:val="0066650F"/>
    <w:rsid w:val="0066701E"/>
    <w:rsid w:val="00667BF1"/>
    <w:rsid w:val="006700D5"/>
    <w:rsid w:val="00671808"/>
    <w:rsid w:val="006718B9"/>
    <w:rsid w:val="00672D16"/>
    <w:rsid w:val="00674F7C"/>
    <w:rsid w:val="00675A21"/>
    <w:rsid w:val="00675FED"/>
    <w:rsid w:val="00676FBE"/>
    <w:rsid w:val="006835C0"/>
    <w:rsid w:val="00683AEF"/>
    <w:rsid w:val="00683D48"/>
    <w:rsid w:val="006841BE"/>
    <w:rsid w:val="00684289"/>
    <w:rsid w:val="00684417"/>
    <w:rsid w:val="0068457C"/>
    <w:rsid w:val="00684756"/>
    <w:rsid w:val="00687FC8"/>
    <w:rsid w:val="006903CF"/>
    <w:rsid w:val="006914A5"/>
    <w:rsid w:val="00691606"/>
    <w:rsid w:val="006926E1"/>
    <w:rsid w:val="00693AB6"/>
    <w:rsid w:val="00693BE5"/>
    <w:rsid w:val="00693E43"/>
    <w:rsid w:val="006940B3"/>
    <w:rsid w:val="0069475E"/>
    <w:rsid w:val="00694A74"/>
    <w:rsid w:val="0069523A"/>
    <w:rsid w:val="00696265"/>
    <w:rsid w:val="00696302"/>
    <w:rsid w:val="00696A53"/>
    <w:rsid w:val="00696EB3"/>
    <w:rsid w:val="00697083"/>
    <w:rsid w:val="0069737E"/>
    <w:rsid w:val="00697C71"/>
    <w:rsid w:val="006A0FAA"/>
    <w:rsid w:val="006A1028"/>
    <w:rsid w:val="006A191A"/>
    <w:rsid w:val="006A280C"/>
    <w:rsid w:val="006A2EDF"/>
    <w:rsid w:val="006A545A"/>
    <w:rsid w:val="006A691A"/>
    <w:rsid w:val="006B0E6E"/>
    <w:rsid w:val="006B0FE4"/>
    <w:rsid w:val="006B11B7"/>
    <w:rsid w:val="006B17E9"/>
    <w:rsid w:val="006B3993"/>
    <w:rsid w:val="006B3A67"/>
    <w:rsid w:val="006B3A6D"/>
    <w:rsid w:val="006B40A1"/>
    <w:rsid w:val="006B5AA4"/>
    <w:rsid w:val="006B5AFE"/>
    <w:rsid w:val="006B667C"/>
    <w:rsid w:val="006B706C"/>
    <w:rsid w:val="006B7CDB"/>
    <w:rsid w:val="006C0C69"/>
    <w:rsid w:val="006C2540"/>
    <w:rsid w:val="006C2A67"/>
    <w:rsid w:val="006C2C55"/>
    <w:rsid w:val="006C3587"/>
    <w:rsid w:val="006C5964"/>
    <w:rsid w:val="006C7130"/>
    <w:rsid w:val="006C7563"/>
    <w:rsid w:val="006D07BE"/>
    <w:rsid w:val="006D095A"/>
    <w:rsid w:val="006D0EB7"/>
    <w:rsid w:val="006D1C1A"/>
    <w:rsid w:val="006D2BF8"/>
    <w:rsid w:val="006D2FB7"/>
    <w:rsid w:val="006D33AF"/>
    <w:rsid w:val="006D4F70"/>
    <w:rsid w:val="006E02B2"/>
    <w:rsid w:val="006E1510"/>
    <w:rsid w:val="006E1832"/>
    <w:rsid w:val="006E4688"/>
    <w:rsid w:val="006E5159"/>
    <w:rsid w:val="006E5931"/>
    <w:rsid w:val="006E75DA"/>
    <w:rsid w:val="006F088E"/>
    <w:rsid w:val="006F113B"/>
    <w:rsid w:val="006F11E0"/>
    <w:rsid w:val="006F1A7A"/>
    <w:rsid w:val="006F25E0"/>
    <w:rsid w:val="006F312F"/>
    <w:rsid w:val="006F426E"/>
    <w:rsid w:val="006F5066"/>
    <w:rsid w:val="006F514B"/>
    <w:rsid w:val="006F7DAF"/>
    <w:rsid w:val="007015E7"/>
    <w:rsid w:val="00701FAB"/>
    <w:rsid w:val="007039AA"/>
    <w:rsid w:val="00704CE5"/>
    <w:rsid w:val="007056D3"/>
    <w:rsid w:val="00706451"/>
    <w:rsid w:val="00706770"/>
    <w:rsid w:val="00710176"/>
    <w:rsid w:val="007105E0"/>
    <w:rsid w:val="007119C0"/>
    <w:rsid w:val="00711D83"/>
    <w:rsid w:val="00711E0B"/>
    <w:rsid w:val="00712052"/>
    <w:rsid w:val="007137F1"/>
    <w:rsid w:val="00715DDB"/>
    <w:rsid w:val="00717222"/>
    <w:rsid w:val="007208AB"/>
    <w:rsid w:val="00720C4A"/>
    <w:rsid w:val="007213DF"/>
    <w:rsid w:val="00722556"/>
    <w:rsid w:val="0072377B"/>
    <w:rsid w:val="00723A08"/>
    <w:rsid w:val="007253BF"/>
    <w:rsid w:val="00725C7A"/>
    <w:rsid w:val="00726343"/>
    <w:rsid w:val="007277F6"/>
    <w:rsid w:val="00727A51"/>
    <w:rsid w:val="00730FD0"/>
    <w:rsid w:val="00731CC9"/>
    <w:rsid w:val="00732B15"/>
    <w:rsid w:val="0073329A"/>
    <w:rsid w:val="0073350A"/>
    <w:rsid w:val="00735565"/>
    <w:rsid w:val="0073616A"/>
    <w:rsid w:val="0073650F"/>
    <w:rsid w:val="0073754C"/>
    <w:rsid w:val="00740220"/>
    <w:rsid w:val="00740C03"/>
    <w:rsid w:val="00742424"/>
    <w:rsid w:val="007434F3"/>
    <w:rsid w:val="00743C31"/>
    <w:rsid w:val="0074402D"/>
    <w:rsid w:val="00744DB9"/>
    <w:rsid w:val="007554DB"/>
    <w:rsid w:val="00756975"/>
    <w:rsid w:val="00756D3A"/>
    <w:rsid w:val="00757AF9"/>
    <w:rsid w:val="007601E0"/>
    <w:rsid w:val="0076174E"/>
    <w:rsid w:val="0076238C"/>
    <w:rsid w:val="00762970"/>
    <w:rsid w:val="007708EC"/>
    <w:rsid w:val="0077307D"/>
    <w:rsid w:val="00773CF3"/>
    <w:rsid w:val="00773E58"/>
    <w:rsid w:val="00774009"/>
    <w:rsid w:val="007748DD"/>
    <w:rsid w:val="0077533C"/>
    <w:rsid w:val="00776491"/>
    <w:rsid w:val="00776F4D"/>
    <w:rsid w:val="007807D7"/>
    <w:rsid w:val="0078244E"/>
    <w:rsid w:val="007857CA"/>
    <w:rsid w:val="007865AD"/>
    <w:rsid w:val="0078687B"/>
    <w:rsid w:val="007872FF"/>
    <w:rsid w:val="0078789F"/>
    <w:rsid w:val="00791410"/>
    <w:rsid w:val="007920DB"/>
    <w:rsid w:val="0079346F"/>
    <w:rsid w:val="007934A6"/>
    <w:rsid w:val="007938D9"/>
    <w:rsid w:val="00794393"/>
    <w:rsid w:val="00794B2F"/>
    <w:rsid w:val="007954FA"/>
    <w:rsid w:val="00795743"/>
    <w:rsid w:val="007961CC"/>
    <w:rsid w:val="007962CB"/>
    <w:rsid w:val="007A05F2"/>
    <w:rsid w:val="007A1256"/>
    <w:rsid w:val="007A3EB9"/>
    <w:rsid w:val="007A570E"/>
    <w:rsid w:val="007A61BF"/>
    <w:rsid w:val="007B0B9E"/>
    <w:rsid w:val="007B0BA9"/>
    <w:rsid w:val="007B0F32"/>
    <w:rsid w:val="007B245F"/>
    <w:rsid w:val="007B31BF"/>
    <w:rsid w:val="007B48AA"/>
    <w:rsid w:val="007B600B"/>
    <w:rsid w:val="007B6713"/>
    <w:rsid w:val="007B768A"/>
    <w:rsid w:val="007B7EFA"/>
    <w:rsid w:val="007C1F24"/>
    <w:rsid w:val="007C25E3"/>
    <w:rsid w:val="007C2D78"/>
    <w:rsid w:val="007C2D87"/>
    <w:rsid w:val="007C3C68"/>
    <w:rsid w:val="007C4593"/>
    <w:rsid w:val="007C4C26"/>
    <w:rsid w:val="007C4D37"/>
    <w:rsid w:val="007C4E6D"/>
    <w:rsid w:val="007C574F"/>
    <w:rsid w:val="007D02CB"/>
    <w:rsid w:val="007D0A20"/>
    <w:rsid w:val="007D0A9F"/>
    <w:rsid w:val="007D20AB"/>
    <w:rsid w:val="007D4747"/>
    <w:rsid w:val="007D4E84"/>
    <w:rsid w:val="007D7749"/>
    <w:rsid w:val="007E005C"/>
    <w:rsid w:val="007E0BC4"/>
    <w:rsid w:val="007E1758"/>
    <w:rsid w:val="007E31C9"/>
    <w:rsid w:val="007E331E"/>
    <w:rsid w:val="007E6733"/>
    <w:rsid w:val="007E68DD"/>
    <w:rsid w:val="007F0B28"/>
    <w:rsid w:val="007F0F13"/>
    <w:rsid w:val="007F1219"/>
    <w:rsid w:val="007F32AE"/>
    <w:rsid w:val="007F63CB"/>
    <w:rsid w:val="007F680B"/>
    <w:rsid w:val="00800F9A"/>
    <w:rsid w:val="0080391D"/>
    <w:rsid w:val="00803B75"/>
    <w:rsid w:val="008060A2"/>
    <w:rsid w:val="008070E9"/>
    <w:rsid w:val="00807C95"/>
    <w:rsid w:val="008106CB"/>
    <w:rsid w:val="00810BC9"/>
    <w:rsid w:val="00811E4F"/>
    <w:rsid w:val="008120FF"/>
    <w:rsid w:val="00812D4B"/>
    <w:rsid w:val="00813333"/>
    <w:rsid w:val="0081374B"/>
    <w:rsid w:val="0081502C"/>
    <w:rsid w:val="008157AE"/>
    <w:rsid w:val="008159BC"/>
    <w:rsid w:val="00815DFB"/>
    <w:rsid w:val="008168E3"/>
    <w:rsid w:val="00817E56"/>
    <w:rsid w:val="00820DD1"/>
    <w:rsid w:val="00821A0A"/>
    <w:rsid w:val="00822B46"/>
    <w:rsid w:val="00822C3A"/>
    <w:rsid w:val="00823007"/>
    <w:rsid w:val="00824FAE"/>
    <w:rsid w:val="008255D5"/>
    <w:rsid w:val="00826237"/>
    <w:rsid w:val="0082763F"/>
    <w:rsid w:val="0083112F"/>
    <w:rsid w:val="00833531"/>
    <w:rsid w:val="00833E9C"/>
    <w:rsid w:val="00834433"/>
    <w:rsid w:val="0083521E"/>
    <w:rsid w:val="00837C1D"/>
    <w:rsid w:val="008432F7"/>
    <w:rsid w:val="00843D16"/>
    <w:rsid w:val="00844FA5"/>
    <w:rsid w:val="00845B4F"/>
    <w:rsid w:val="00846AF0"/>
    <w:rsid w:val="00846E97"/>
    <w:rsid w:val="00847444"/>
    <w:rsid w:val="00847EC1"/>
    <w:rsid w:val="0085007A"/>
    <w:rsid w:val="008526B8"/>
    <w:rsid w:val="008527CF"/>
    <w:rsid w:val="00854BE8"/>
    <w:rsid w:val="00856B8E"/>
    <w:rsid w:val="0086015F"/>
    <w:rsid w:val="0086163B"/>
    <w:rsid w:val="0086166E"/>
    <w:rsid w:val="008625D4"/>
    <w:rsid w:val="00863A94"/>
    <w:rsid w:val="008641A0"/>
    <w:rsid w:val="00864488"/>
    <w:rsid w:val="008648C4"/>
    <w:rsid w:val="00865A98"/>
    <w:rsid w:val="00867A30"/>
    <w:rsid w:val="008703E0"/>
    <w:rsid w:val="008715CE"/>
    <w:rsid w:val="00871ED8"/>
    <w:rsid w:val="0087278B"/>
    <w:rsid w:val="00875293"/>
    <w:rsid w:val="008754CB"/>
    <w:rsid w:val="00875D03"/>
    <w:rsid w:val="00875F2C"/>
    <w:rsid w:val="0088122F"/>
    <w:rsid w:val="008815F4"/>
    <w:rsid w:val="00881F43"/>
    <w:rsid w:val="008836C1"/>
    <w:rsid w:val="00883958"/>
    <w:rsid w:val="00884539"/>
    <w:rsid w:val="00885A14"/>
    <w:rsid w:val="00886756"/>
    <w:rsid w:val="00887407"/>
    <w:rsid w:val="00887CB6"/>
    <w:rsid w:val="00890B6A"/>
    <w:rsid w:val="008946C7"/>
    <w:rsid w:val="00895E1E"/>
    <w:rsid w:val="008A0893"/>
    <w:rsid w:val="008A0ACB"/>
    <w:rsid w:val="008A1DA4"/>
    <w:rsid w:val="008A2076"/>
    <w:rsid w:val="008A359E"/>
    <w:rsid w:val="008A3EC2"/>
    <w:rsid w:val="008A441E"/>
    <w:rsid w:val="008A5DE5"/>
    <w:rsid w:val="008A7DFC"/>
    <w:rsid w:val="008B0197"/>
    <w:rsid w:val="008B0DB7"/>
    <w:rsid w:val="008B0E7C"/>
    <w:rsid w:val="008B0EBA"/>
    <w:rsid w:val="008B1278"/>
    <w:rsid w:val="008B3CA5"/>
    <w:rsid w:val="008B5427"/>
    <w:rsid w:val="008C0981"/>
    <w:rsid w:val="008C0F6B"/>
    <w:rsid w:val="008C10B3"/>
    <w:rsid w:val="008C401A"/>
    <w:rsid w:val="008C5DDE"/>
    <w:rsid w:val="008C7922"/>
    <w:rsid w:val="008D0A2B"/>
    <w:rsid w:val="008D1E58"/>
    <w:rsid w:val="008D34C5"/>
    <w:rsid w:val="008D5E1A"/>
    <w:rsid w:val="008D6AE1"/>
    <w:rsid w:val="008E003F"/>
    <w:rsid w:val="008E078A"/>
    <w:rsid w:val="008E172E"/>
    <w:rsid w:val="008E2BFE"/>
    <w:rsid w:val="008E43C2"/>
    <w:rsid w:val="008E5222"/>
    <w:rsid w:val="008E633B"/>
    <w:rsid w:val="008E7FE7"/>
    <w:rsid w:val="008F1298"/>
    <w:rsid w:val="008F2038"/>
    <w:rsid w:val="008F2C23"/>
    <w:rsid w:val="008F41CF"/>
    <w:rsid w:val="008F4350"/>
    <w:rsid w:val="008F638E"/>
    <w:rsid w:val="008F6BBB"/>
    <w:rsid w:val="008F6BEB"/>
    <w:rsid w:val="00900A62"/>
    <w:rsid w:val="009010C9"/>
    <w:rsid w:val="0090256D"/>
    <w:rsid w:val="00902874"/>
    <w:rsid w:val="00902AB7"/>
    <w:rsid w:val="009046BB"/>
    <w:rsid w:val="0090518B"/>
    <w:rsid w:val="009070C4"/>
    <w:rsid w:val="0090789D"/>
    <w:rsid w:val="009103BF"/>
    <w:rsid w:val="00910808"/>
    <w:rsid w:val="00911BA4"/>
    <w:rsid w:val="00912B72"/>
    <w:rsid w:val="009143A0"/>
    <w:rsid w:val="0091470E"/>
    <w:rsid w:val="00914A2D"/>
    <w:rsid w:val="00916EBF"/>
    <w:rsid w:val="009174CA"/>
    <w:rsid w:val="00917A6D"/>
    <w:rsid w:val="009215BD"/>
    <w:rsid w:val="009219EA"/>
    <w:rsid w:val="00921C0C"/>
    <w:rsid w:val="009222D3"/>
    <w:rsid w:val="009237D3"/>
    <w:rsid w:val="00924636"/>
    <w:rsid w:val="00924C72"/>
    <w:rsid w:val="009250DF"/>
    <w:rsid w:val="0092590B"/>
    <w:rsid w:val="00925B27"/>
    <w:rsid w:val="00926230"/>
    <w:rsid w:val="009264F5"/>
    <w:rsid w:val="00926898"/>
    <w:rsid w:val="00926F7E"/>
    <w:rsid w:val="009306FE"/>
    <w:rsid w:val="0093115D"/>
    <w:rsid w:val="00931D1A"/>
    <w:rsid w:val="0093263D"/>
    <w:rsid w:val="00932A62"/>
    <w:rsid w:val="00932DC8"/>
    <w:rsid w:val="00932E25"/>
    <w:rsid w:val="0093369C"/>
    <w:rsid w:val="00933D00"/>
    <w:rsid w:val="00934450"/>
    <w:rsid w:val="009345F0"/>
    <w:rsid w:val="0093604A"/>
    <w:rsid w:val="00937AB7"/>
    <w:rsid w:val="00937F99"/>
    <w:rsid w:val="00940740"/>
    <w:rsid w:val="00940AAF"/>
    <w:rsid w:val="00946B75"/>
    <w:rsid w:val="00947A97"/>
    <w:rsid w:val="00951A65"/>
    <w:rsid w:val="00953448"/>
    <w:rsid w:val="00953BDC"/>
    <w:rsid w:val="00955FC8"/>
    <w:rsid w:val="00956834"/>
    <w:rsid w:val="00956FDA"/>
    <w:rsid w:val="00961DCB"/>
    <w:rsid w:val="00963342"/>
    <w:rsid w:val="00967D39"/>
    <w:rsid w:val="00970B53"/>
    <w:rsid w:val="00970E3F"/>
    <w:rsid w:val="0097110E"/>
    <w:rsid w:val="00971E39"/>
    <w:rsid w:val="00972600"/>
    <w:rsid w:val="00974704"/>
    <w:rsid w:val="00976252"/>
    <w:rsid w:val="00976BA0"/>
    <w:rsid w:val="00977292"/>
    <w:rsid w:val="00977882"/>
    <w:rsid w:val="00981FE3"/>
    <w:rsid w:val="00983FDD"/>
    <w:rsid w:val="00984809"/>
    <w:rsid w:val="00985A81"/>
    <w:rsid w:val="00985D1C"/>
    <w:rsid w:val="009872A5"/>
    <w:rsid w:val="00987B9D"/>
    <w:rsid w:val="009915D2"/>
    <w:rsid w:val="00991679"/>
    <w:rsid w:val="009919A6"/>
    <w:rsid w:val="00991BC6"/>
    <w:rsid w:val="00994199"/>
    <w:rsid w:val="0099464A"/>
    <w:rsid w:val="00997438"/>
    <w:rsid w:val="009976CB"/>
    <w:rsid w:val="00997E87"/>
    <w:rsid w:val="009A0821"/>
    <w:rsid w:val="009A127C"/>
    <w:rsid w:val="009A1554"/>
    <w:rsid w:val="009A1ED8"/>
    <w:rsid w:val="009A1EEE"/>
    <w:rsid w:val="009A2344"/>
    <w:rsid w:val="009A2847"/>
    <w:rsid w:val="009A33F7"/>
    <w:rsid w:val="009A616A"/>
    <w:rsid w:val="009A63DC"/>
    <w:rsid w:val="009A7AAE"/>
    <w:rsid w:val="009A7C77"/>
    <w:rsid w:val="009B0246"/>
    <w:rsid w:val="009B05EB"/>
    <w:rsid w:val="009B0859"/>
    <w:rsid w:val="009B150B"/>
    <w:rsid w:val="009B15A8"/>
    <w:rsid w:val="009B1A41"/>
    <w:rsid w:val="009B20CD"/>
    <w:rsid w:val="009B27A3"/>
    <w:rsid w:val="009B2B03"/>
    <w:rsid w:val="009B41FF"/>
    <w:rsid w:val="009B7DF0"/>
    <w:rsid w:val="009B7E21"/>
    <w:rsid w:val="009C01EE"/>
    <w:rsid w:val="009C188D"/>
    <w:rsid w:val="009C336F"/>
    <w:rsid w:val="009C6776"/>
    <w:rsid w:val="009C67DB"/>
    <w:rsid w:val="009C7ED5"/>
    <w:rsid w:val="009D03F8"/>
    <w:rsid w:val="009D053D"/>
    <w:rsid w:val="009D0A2D"/>
    <w:rsid w:val="009D121A"/>
    <w:rsid w:val="009D1C3D"/>
    <w:rsid w:val="009D34C3"/>
    <w:rsid w:val="009D3514"/>
    <w:rsid w:val="009D423A"/>
    <w:rsid w:val="009D4FDB"/>
    <w:rsid w:val="009D66CA"/>
    <w:rsid w:val="009E0C7A"/>
    <w:rsid w:val="009E21C5"/>
    <w:rsid w:val="009E2D78"/>
    <w:rsid w:val="009E2EC8"/>
    <w:rsid w:val="009E3B34"/>
    <w:rsid w:val="009E3B3D"/>
    <w:rsid w:val="009E41AC"/>
    <w:rsid w:val="009E44EB"/>
    <w:rsid w:val="009E626A"/>
    <w:rsid w:val="009E7286"/>
    <w:rsid w:val="009E74EA"/>
    <w:rsid w:val="009E771F"/>
    <w:rsid w:val="009F00B7"/>
    <w:rsid w:val="009F0622"/>
    <w:rsid w:val="009F1E12"/>
    <w:rsid w:val="009F2038"/>
    <w:rsid w:val="009F207C"/>
    <w:rsid w:val="009F2314"/>
    <w:rsid w:val="009F3257"/>
    <w:rsid w:val="009F60E1"/>
    <w:rsid w:val="00A00DE4"/>
    <w:rsid w:val="00A05598"/>
    <w:rsid w:val="00A06403"/>
    <w:rsid w:val="00A07890"/>
    <w:rsid w:val="00A1213F"/>
    <w:rsid w:val="00A15047"/>
    <w:rsid w:val="00A1527E"/>
    <w:rsid w:val="00A15AC7"/>
    <w:rsid w:val="00A1689B"/>
    <w:rsid w:val="00A1718A"/>
    <w:rsid w:val="00A20835"/>
    <w:rsid w:val="00A2122E"/>
    <w:rsid w:val="00A21338"/>
    <w:rsid w:val="00A228F8"/>
    <w:rsid w:val="00A22984"/>
    <w:rsid w:val="00A22B2D"/>
    <w:rsid w:val="00A23D29"/>
    <w:rsid w:val="00A24F36"/>
    <w:rsid w:val="00A263E3"/>
    <w:rsid w:val="00A265A6"/>
    <w:rsid w:val="00A270D7"/>
    <w:rsid w:val="00A27117"/>
    <w:rsid w:val="00A275DA"/>
    <w:rsid w:val="00A278A0"/>
    <w:rsid w:val="00A30082"/>
    <w:rsid w:val="00A3072E"/>
    <w:rsid w:val="00A31328"/>
    <w:rsid w:val="00A31D38"/>
    <w:rsid w:val="00A32A24"/>
    <w:rsid w:val="00A33AA4"/>
    <w:rsid w:val="00A33B17"/>
    <w:rsid w:val="00A3600E"/>
    <w:rsid w:val="00A3780F"/>
    <w:rsid w:val="00A409AC"/>
    <w:rsid w:val="00A412C1"/>
    <w:rsid w:val="00A412CD"/>
    <w:rsid w:val="00A4178E"/>
    <w:rsid w:val="00A41BA0"/>
    <w:rsid w:val="00A42404"/>
    <w:rsid w:val="00A42EAD"/>
    <w:rsid w:val="00A43B40"/>
    <w:rsid w:val="00A43D57"/>
    <w:rsid w:val="00A474B8"/>
    <w:rsid w:val="00A50921"/>
    <w:rsid w:val="00A50E37"/>
    <w:rsid w:val="00A50FCE"/>
    <w:rsid w:val="00A52122"/>
    <w:rsid w:val="00A523A9"/>
    <w:rsid w:val="00A52678"/>
    <w:rsid w:val="00A53425"/>
    <w:rsid w:val="00A535C6"/>
    <w:rsid w:val="00A5395A"/>
    <w:rsid w:val="00A567C6"/>
    <w:rsid w:val="00A57F6A"/>
    <w:rsid w:val="00A60532"/>
    <w:rsid w:val="00A61508"/>
    <w:rsid w:val="00A61CED"/>
    <w:rsid w:val="00A61D39"/>
    <w:rsid w:val="00A643BA"/>
    <w:rsid w:val="00A65213"/>
    <w:rsid w:val="00A66A0F"/>
    <w:rsid w:val="00A67185"/>
    <w:rsid w:val="00A67C87"/>
    <w:rsid w:val="00A72875"/>
    <w:rsid w:val="00A740F0"/>
    <w:rsid w:val="00A7650F"/>
    <w:rsid w:val="00A768D8"/>
    <w:rsid w:val="00A77A85"/>
    <w:rsid w:val="00A82D93"/>
    <w:rsid w:val="00A864FE"/>
    <w:rsid w:val="00A8785D"/>
    <w:rsid w:val="00A87946"/>
    <w:rsid w:val="00A9143C"/>
    <w:rsid w:val="00A914C7"/>
    <w:rsid w:val="00A923F4"/>
    <w:rsid w:val="00A9567D"/>
    <w:rsid w:val="00A959C6"/>
    <w:rsid w:val="00A97B5D"/>
    <w:rsid w:val="00AA0E48"/>
    <w:rsid w:val="00AA20CA"/>
    <w:rsid w:val="00AA2425"/>
    <w:rsid w:val="00AA2546"/>
    <w:rsid w:val="00AA3821"/>
    <w:rsid w:val="00AA4615"/>
    <w:rsid w:val="00AA5643"/>
    <w:rsid w:val="00AA684B"/>
    <w:rsid w:val="00AB215C"/>
    <w:rsid w:val="00AB31BD"/>
    <w:rsid w:val="00AB35B8"/>
    <w:rsid w:val="00AB4EBC"/>
    <w:rsid w:val="00AB5F01"/>
    <w:rsid w:val="00AB6823"/>
    <w:rsid w:val="00AB6DDB"/>
    <w:rsid w:val="00AC002C"/>
    <w:rsid w:val="00AC0388"/>
    <w:rsid w:val="00AC062A"/>
    <w:rsid w:val="00AC1130"/>
    <w:rsid w:val="00AC17A8"/>
    <w:rsid w:val="00AC1920"/>
    <w:rsid w:val="00AC1996"/>
    <w:rsid w:val="00AC1F4E"/>
    <w:rsid w:val="00AC214E"/>
    <w:rsid w:val="00AC31FD"/>
    <w:rsid w:val="00AC3F3C"/>
    <w:rsid w:val="00AC3FC9"/>
    <w:rsid w:val="00AC426C"/>
    <w:rsid w:val="00AC5416"/>
    <w:rsid w:val="00AC613F"/>
    <w:rsid w:val="00AC765D"/>
    <w:rsid w:val="00AD0E8F"/>
    <w:rsid w:val="00AD0F5C"/>
    <w:rsid w:val="00AD1386"/>
    <w:rsid w:val="00AD226D"/>
    <w:rsid w:val="00AD37FB"/>
    <w:rsid w:val="00AD6608"/>
    <w:rsid w:val="00AE025D"/>
    <w:rsid w:val="00AE0BB6"/>
    <w:rsid w:val="00AE237E"/>
    <w:rsid w:val="00AE2458"/>
    <w:rsid w:val="00AE328F"/>
    <w:rsid w:val="00AE3BDE"/>
    <w:rsid w:val="00AE3F41"/>
    <w:rsid w:val="00AE4704"/>
    <w:rsid w:val="00AE4E1E"/>
    <w:rsid w:val="00AE65DE"/>
    <w:rsid w:val="00AE6CC2"/>
    <w:rsid w:val="00AE773D"/>
    <w:rsid w:val="00AF0890"/>
    <w:rsid w:val="00AF0DEA"/>
    <w:rsid w:val="00AF1E9A"/>
    <w:rsid w:val="00AF3D9C"/>
    <w:rsid w:val="00AF5E51"/>
    <w:rsid w:val="00B001BB"/>
    <w:rsid w:val="00B002B5"/>
    <w:rsid w:val="00B005DF"/>
    <w:rsid w:val="00B02E09"/>
    <w:rsid w:val="00B056DD"/>
    <w:rsid w:val="00B06733"/>
    <w:rsid w:val="00B0753C"/>
    <w:rsid w:val="00B1017E"/>
    <w:rsid w:val="00B1111C"/>
    <w:rsid w:val="00B11F3A"/>
    <w:rsid w:val="00B1230C"/>
    <w:rsid w:val="00B123B8"/>
    <w:rsid w:val="00B131C7"/>
    <w:rsid w:val="00B154CA"/>
    <w:rsid w:val="00B15973"/>
    <w:rsid w:val="00B16454"/>
    <w:rsid w:val="00B2194C"/>
    <w:rsid w:val="00B258CB"/>
    <w:rsid w:val="00B26AC0"/>
    <w:rsid w:val="00B27365"/>
    <w:rsid w:val="00B30806"/>
    <w:rsid w:val="00B30E61"/>
    <w:rsid w:val="00B30F08"/>
    <w:rsid w:val="00B33AD1"/>
    <w:rsid w:val="00B34FFD"/>
    <w:rsid w:val="00B3606B"/>
    <w:rsid w:val="00B373F5"/>
    <w:rsid w:val="00B4039F"/>
    <w:rsid w:val="00B404B9"/>
    <w:rsid w:val="00B40788"/>
    <w:rsid w:val="00B41F13"/>
    <w:rsid w:val="00B421D5"/>
    <w:rsid w:val="00B42F38"/>
    <w:rsid w:val="00B42FF2"/>
    <w:rsid w:val="00B436B2"/>
    <w:rsid w:val="00B4429A"/>
    <w:rsid w:val="00B443B0"/>
    <w:rsid w:val="00B44EEB"/>
    <w:rsid w:val="00B45875"/>
    <w:rsid w:val="00B463CF"/>
    <w:rsid w:val="00B46651"/>
    <w:rsid w:val="00B47459"/>
    <w:rsid w:val="00B50769"/>
    <w:rsid w:val="00B51D3E"/>
    <w:rsid w:val="00B51E3A"/>
    <w:rsid w:val="00B53585"/>
    <w:rsid w:val="00B53EC0"/>
    <w:rsid w:val="00B554FE"/>
    <w:rsid w:val="00B567A8"/>
    <w:rsid w:val="00B57222"/>
    <w:rsid w:val="00B57388"/>
    <w:rsid w:val="00B578B6"/>
    <w:rsid w:val="00B57BBA"/>
    <w:rsid w:val="00B60833"/>
    <w:rsid w:val="00B613E9"/>
    <w:rsid w:val="00B6195A"/>
    <w:rsid w:val="00B61F2F"/>
    <w:rsid w:val="00B621BC"/>
    <w:rsid w:val="00B62324"/>
    <w:rsid w:val="00B6280A"/>
    <w:rsid w:val="00B62A09"/>
    <w:rsid w:val="00B62AA7"/>
    <w:rsid w:val="00B6355F"/>
    <w:rsid w:val="00B63D1A"/>
    <w:rsid w:val="00B644B8"/>
    <w:rsid w:val="00B65398"/>
    <w:rsid w:val="00B667A8"/>
    <w:rsid w:val="00B675FB"/>
    <w:rsid w:val="00B72D8D"/>
    <w:rsid w:val="00B732BC"/>
    <w:rsid w:val="00B74509"/>
    <w:rsid w:val="00B75107"/>
    <w:rsid w:val="00B75146"/>
    <w:rsid w:val="00B76B76"/>
    <w:rsid w:val="00B77A02"/>
    <w:rsid w:val="00B807B3"/>
    <w:rsid w:val="00B80DB0"/>
    <w:rsid w:val="00B81AAE"/>
    <w:rsid w:val="00B830F8"/>
    <w:rsid w:val="00B851C8"/>
    <w:rsid w:val="00B86D83"/>
    <w:rsid w:val="00B909C4"/>
    <w:rsid w:val="00B92383"/>
    <w:rsid w:val="00B93946"/>
    <w:rsid w:val="00B9739D"/>
    <w:rsid w:val="00B97A73"/>
    <w:rsid w:val="00B97F46"/>
    <w:rsid w:val="00BA12F6"/>
    <w:rsid w:val="00BA1385"/>
    <w:rsid w:val="00BA14C1"/>
    <w:rsid w:val="00BA216B"/>
    <w:rsid w:val="00BA29F6"/>
    <w:rsid w:val="00BA366C"/>
    <w:rsid w:val="00BA392D"/>
    <w:rsid w:val="00BA417E"/>
    <w:rsid w:val="00BA7EBF"/>
    <w:rsid w:val="00BB1FA9"/>
    <w:rsid w:val="00BB2481"/>
    <w:rsid w:val="00BB38F8"/>
    <w:rsid w:val="00BB4BC4"/>
    <w:rsid w:val="00BB51F7"/>
    <w:rsid w:val="00BB6667"/>
    <w:rsid w:val="00BB6799"/>
    <w:rsid w:val="00BB687F"/>
    <w:rsid w:val="00BB6AE2"/>
    <w:rsid w:val="00BC00A5"/>
    <w:rsid w:val="00BC0699"/>
    <w:rsid w:val="00BC1EAF"/>
    <w:rsid w:val="00BC1F43"/>
    <w:rsid w:val="00BC26C5"/>
    <w:rsid w:val="00BC2CF2"/>
    <w:rsid w:val="00BC3C00"/>
    <w:rsid w:val="00BC4C7F"/>
    <w:rsid w:val="00BC4D70"/>
    <w:rsid w:val="00BC4F10"/>
    <w:rsid w:val="00BC5718"/>
    <w:rsid w:val="00BD03F3"/>
    <w:rsid w:val="00BD3B8A"/>
    <w:rsid w:val="00BD4D73"/>
    <w:rsid w:val="00BD5D3A"/>
    <w:rsid w:val="00BD7051"/>
    <w:rsid w:val="00BD7890"/>
    <w:rsid w:val="00BE24D7"/>
    <w:rsid w:val="00BE2F68"/>
    <w:rsid w:val="00BE34A4"/>
    <w:rsid w:val="00BE39A4"/>
    <w:rsid w:val="00BE5D19"/>
    <w:rsid w:val="00BE6D0E"/>
    <w:rsid w:val="00BF17F7"/>
    <w:rsid w:val="00BF21DD"/>
    <w:rsid w:val="00BF2212"/>
    <w:rsid w:val="00BF3748"/>
    <w:rsid w:val="00BF4172"/>
    <w:rsid w:val="00BF69FD"/>
    <w:rsid w:val="00BF7962"/>
    <w:rsid w:val="00C002E2"/>
    <w:rsid w:val="00C00802"/>
    <w:rsid w:val="00C018B4"/>
    <w:rsid w:val="00C03358"/>
    <w:rsid w:val="00C036DF"/>
    <w:rsid w:val="00C07FFD"/>
    <w:rsid w:val="00C11AC0"/>
    <w:rsid w:val="00C12C00"/>
    <w:rsid w:val="00C147C2"/>
    <w:rsid w:val="00C14D66"/>
    <w:rsid w:val="00C2020D"/>
    <w:rsid w:val="00C22B44"/>
    <w:rsid w:val="00C23542"/>
    <w:rsid w:val="00C24513"/>
    <w:rsid w:val="00C2488F"/>
    <w:rsid w:val="00C248FC"/>
    <w:rsid w:val="00C24C26"/>
    <w:rsid w:val="00C277E5"/>
    <w:rsid w:val="00C27827"/>
    <w:rsid w:val="00C27FB9"/>
    <w:rsid w:val="00C31F27"/>
    <w:rsid w:val="00C325C6"/>
    <w:rsid w:val="00C32C1B"/>
    <w:rsid w:val="00C3541E"/>
    <w:rsid w:val="00C35E52"/>
    <w:rsid w:val="00C36D11"/>
    <w:rsid w:val="00C375F2"/>
    <w:rsid w:val="00C378FD"/>
    <w:rsid w:val="00C37E10"/>
    <w:rsid w:val="00C4015E"/>
    <w:rsid w:val="00C4031B"/>
    <w:rsid w:val="00C40F58"/>
    <w:rsid w:val="00C41118"/>
    <w:rsid w:val="00C41DFD"/>
    <w:rsid w:val="00C42000"/>
    <w:rsid w:val="00C42BAF"/>
    <w:rsid w:val="00C43545"/>
    <w:rsid w:val="00C44FE9"/>
    <w:rsid w:val="00C454B9"/>
    <w:rsid w:val="00C468FC"/>
    <w:rsid w:val="00C474DA"/>
    <w:rsid w:val="00C47F88"/>
    <w:rsid w:val="00C5074C"/>
    <w:rsid w:val="00C512DE"/>
    <w:rsid w:val="00C52F07"/>
    <w:rsid w:val="00C53C39"/>
    <w:rsid w:val="00C544E0"/>
    <w:rsid w:val="00C55A51"/>
    <w:rsid w:val="00C55FBD"/>
    <w:rsid w:val="00C56424"/>
    <w:rsid w:val="00C56B46"/>
    <w:rsid w:val="00C573CF"/>
    <w:rsid w:val="00C61057"/>
    <w:rsid w:val="00C61726"/>
    <w:rsid w:val="00C619A4"/>
    <w:rsid w:val="00C61BDC"/>
    <w:rsid w:val="00C62523"/>
    <w:rsid w:val="00C6255B"/>
    <w:rsid w:val="00C62BC3"/>
    <w:rsid w:val="00C64026"/>
    <w:rsid w:val="00C650C5"/>
    <w:rsid w:val="00C653C9"/>
    <w:rsid w:val="00C65728"/>
    <w:rsid w:val="00C665AF"/>
    <w:rsid w:val="00C67863"/>
    <w:rsid w:val="00C71836"/>
    <w:rsid w:val="00C7200C"/>
    <w:rsid w:val="00C722F3"/>
    <w:rsid w:val="00C733F3"/>
    <w:rsid w:val="00C734F0"/>
    <w:rsid w:val="00C73BE6"/>
    <w:rsid w:val="00C73F0E"/>
    <w:rsid w:val="00C74F8E"/>
    <w:rsid w:val="00C7511B"/>
    <w:rsid w:val="00C77330"/>
    <w:rsid w:val="00C77DE3"/>
    <w:rsid w:val="00C81AEB"/>
    <w:rsid w:val="00C82D1D"/>
    <w:rsid w:val="00C83A49"/>
    <w:rsid w:val="00C84C39"/>
    <w:rsid w:val="00C85D14"/>
    <w:rsid w:val="00C86800"/>
    <w:rsid w:val="00C86F31"/>
    <w:rsid w:val="00C9044C"/>
    <w:rsid w:val="00C9172B"/>
    <w:rsid w:val="00C92295"/>
    <w:rsid w:val="00C9237B"/>
    <w:rsid w:val="00C92A9A"/>
    <w:rsid w:val="00C93203"/>
    <w:rsid w:val="00C93D77"/>
    <w:rsid w:val="00C93DFC"/>
    <w:rsid w:val="00C95538"/>
    <w:rsid w:val="00C969FB"/>
    <w:rsid w:val="00C9748A"/>
    <w:rsid w:val="00CA17BE"/>
    <w:rsid w:val="00CA32E7"/>
    <w:rsid w:val="00CA3F31"/>
    <w:rsid w:val="00CA486F"/>
    <w:rsid w:val="00CA549C"/>
    <w:rsid w:val="00CA62B3"/>
    <w:rsid w:val="00CA7241"/>
    <w:rsid w:val="00CA7935"/>
    <w:rsid w:val="00CA7FF6"/>
    <w:rsid w:val="00CB0CD0"/>
    <w:rsid w:val="00CB13E2"/>
    <w:rsid w:val="00CB1449"/>
    <w:rsid w:val="00CB2921"/>
    <w:rsid w:val="00CB303D"/>
    <w:rsid w:val="00CB5E56"/>
    <w:rsid w:val="00CB623A"/>
    <w:rsid w:val="00CB6369"/>
    <w:rsid w:val="00CC1507"/>
    <w:rsid w:val="00CC2285"/>
    <w:rsid w:val="00CC305C"/>
    <w:rsid w:val="00CC57F2"/>
    <w:rsid w:val="00CC5932"/>
    <w:rsid w:val="00CC6CE4"/>
    <w:rsid w:val="00CD082E"/>
    <w:rsid w:val="00CD1878"/>
    <w:rsid w:val="00CD1C6E"/>
    <w:rsid w:val="00CD1FDA"/>
    <w:rsid w:val="00CD2457"/>
    <w:rsid w:val="00CD37C9"/>
    <w:rsid w:val="00CD3FC2"/>
    <w:rsid w:val="00CD5287"/>
    <w:rsid w:val="00CD65DC"/>
    <w:rsid w:val="00CD6CCF"/>
    <w:rsid w:val="00CD786B"/>
    <w:rsid w:val="00CE009E"/>
    <w:rsid w:val="00CE1B0C"/>
    <w:rsid w:val="00CE1EE0"/>
    <w:rsid w:val="00CE25DF"/>
    <w:rsid w:val="00CE5143"/>
    <w:rsid w:val="00CE5424"/>
    <w:rsid w:val="00CE64C7"/>
    <w:rsid w:val="00CE67A3"/>
    <w:rsid w:val="00CE7596"/>
    <w:rsid w:val="00CE779D"/>
    <w:rsid w:val="00CF07A8"/>
    <w:rsid w:val="00CF1106"/>
    <w:rsid w:val="00CF240A"/>
    <w:rsid w:val="00CF2B08"/>
    <w:rsid w:val="00CF2F65"/>
    <w:rsid w:val="00CF3EA0"/>
    <w:rsid w:val="00CF4352"/>
    <w:rsid w:val="00CF4A4F"/>
    <w:rsid w:val="00CF4C17"/>
    <w:rsid w:val="00CF5046"/>
    <w:rsid w:val="00CF50A8"/>
    <w:rsid w:val="00CF57AF"/>
    <w:rsid w:val="00CF63BB"/>
    <w:rsid w:val="00CF707A"/>
    <w:rsid w:val="00D01A98"/>
    <w:rsid w:val="00D0274D"/>
    <w:rsid w:val="00D02BCF"/>
    <w:rsid w:val="00D038BA"/>
    <w:rsid w:val="00D03E18"/>
    <w:rsid w:val="00D046D0"/>
    <w:rsid w:val="00D05933"/>
    <w:rsid w:val="00D06EED"/>
    <w:rsid w:val="00D07426"/>
    <w:rsid w:val="00D12B89"/>
    <w:rsid w:val="00D14DF6"/>
    <w:rsid w:val="00D1500D"/>
    <w:rsid w:val="00D15FCF"/>
    <w:rsid w:val="00D1771D"/>
    <w:rsid w:val="00D2024E"/>
    <w:rsid w:val="00D21589"/>
    <w:rsid w:val="00D220CD"/>
    <w:rsid w:val="00D22F2C"/>
    <w:rsid w:val="00D23E52"/>
    <w:rsid w:val="00D242A2"/>
    <w:rsid w:val="00D26B29"/>
    <w:rsid w:val="00D2797F"/>
    <w:rsid w:val="00D31D1B"/>
    <w:rsid w:val="00D330B0"/>
    <w:rsid w:val="00D3369C"/>
    <w:rsid w:val="00D33726"/>
    <w:rsid w:val="00D33B53"/>
    <w:rsid w:val="00D352A7"/>
    <w:rsid w:val="00D36294"/>
    <w:rsid w:val="00D371CA"/>
    <w:rsid w:val="00D40CF2"/>
    <w:rsid w:val="00D4150F"/>
    <w:rsid w:val="00D41D8D"/>
    <w:rsid w:val="00D42D5D"/>
    <w:rsid w:val="00D463C9"/>
    <w:rsid w:val="00D46A64"/>
    <w:rsid w:val="00D46AC4"/>
    <w:rsid w:val="00D475B7"/>
    <w:rsid w:val="00D50D09"/>
    <w:rsid w:val="00D52953"/>
    <w:rsid w:val="00D53874"/>
    <w:rsid w:val="00D54072"/>
    <w:rsid w:val="00D55AA2"/>
    <w:rsid w:val="00D561E1"/>
    <w:rsid w:val="00D6081C"/>
    <w:rsid w:val="00D63268"/>
    <w:rsid w:val="00D640BF"/>
    <w:rsid w:val="00D644D1"/>
    <w:rsid w:val="00D65D0D"/>
    <w:rsid w:val="00D66D16"/>
    <w:rsid w:val="00D73BF3"/>
    <w:rsid w:val="00D73FC7"/>
    <w:rsid w:val="00D75FB4"/>
    <w:rsid w:val="00D76E1F"/>
    <w:rsid w:val="00D774F6"/>
    <w:rsid w:val="00D80607"/>
    <w:rsid w:val="00D8072E"/>
    <w:rsid w:val="00D80F0D"/>
    <w:rsid w:val="00D8378C"/>
    <w:rsid w:val="00D837AE"/>
    <w:rsid w:val="00D84139"/>
    <w:rsid w:val="00D84539"/>
    <w:rsid w:val="00D84B01"/>
    <w:rsid w:val="00D86078"/>
    <w:rsid w:val="00D861D2"/>
    <w:rsid w:val="00D86A25"/>
    <w:rsid w:val="00D87E0B"/>
    <w:rsid w:val="00D90439"/>
    <w:rsid w:val="00D9060C"/>
    <w:rsid w:val="00D93417"/>
    <w:rsid w:val="00D947FD"/>
    <w:rsid w:val="00D94B1D"/>
    <w:rsid w:val="00D94E5E"/>
    <w:rsid w:val="00D962E0"/>
    <w:rsid w:val="00D9678A"/>
    <w:rsid w:val="00D9698A"/>
    <w:rsid w:val="00D97288"/>
    <w:rsid w:val="00DA20C8"/>
    <w:rsid w:val="00DA2C80"/>
    <w:rsid w:val="00DA4AD8"/>
    <w:rsid w:val="00DA4BB3"/>
    <w:rsid w:val="00DA7875"/>
    <w:rsid w:val="00DA7B2E"/>
    <w:rsid w:val="00DB07F6"/>
    <w:rsid w:val="00DB14BD"/>
    <w:rsid w:val="00DB2543"/>
    <w:rsid w:val="00DB3327"/>
    <w:rsid w:val="00DB3A22"/>
    <w:rsid w:val="00DB3BED"/>
    <w:rsid w:val="00DB498C"/>
    <w:rsid w:val="00DB6663"/>
    <w:rsid w:val="00DC0183"/>
    <w:rsid w:val="00DC1DA4"/>
    <w:rsid w:val="00DC3438"/>
    <w:rsid w:val="00DC3925"/>
    <w:rsid w:val="00DC4CFC"/>
    <w:rsid w:val="00DC5071"/>
    <w:rsid w:val="00DC7252"/>
    <w:rsid w:val="00DC77B8"/>
    <w:rsid w:val="00DD1FE2"/>
    <w:rsid w:val="00DD241A"/>
    <w:rsid w:val="00DD2E5E"/>
    <w:rsid w:val="00DD3DD8"/>
    <w:rsid w:val="00DD423D"/>
    <w:rsid w:val="00DD5852"/>
    <w:rsid w:val="00DD5F4C"/>
    <w:rsid w:val="00DE07AF"/>
    <w:rsid w:val="00DE07BD"/>
    <w:rsid w:val="00DE0A52"/>
    <w:rsid w:val="00DE11A6"/>
    <w:rsid w:val="00DE15A3"/>
    <w:rsid w:val="00DE2411"/>
    <w:rsid w:val="00DE2870"/>
    <w:rsid w:val="00DE2F4A"/>
    <w:rsid w:val="00DE3047"/>
    <w:rsid w:val="00DE4F64"/>
    <w:rsid w:val="00DE6C44"/>
    <w:rsid w:val="00DF0767"/>
    <w:rsid w:val="00DF234C"/>
    <w:rsid w:val="00E030EF"/>
    <w:rsid w:val="00E033D9"/>
    <w:rsid w:val="00E04C01"/>
    <w:rsid w:val="00E04D51"/>
    <w:rsid w:val="00E04EB9"/>
    <w:rsid w:val="00E06939"/>
    <w:rsid w:val="00E074AB"/>
    <w:rsid w:val="00E07D7D"/>
    <w:rsid w:val="00E101A0"/>
    <w:rsid w:val="00E10B05"/>
    <w:rsid w:val="00E10DEF"/>
    <w:rsid w:val="00E11D11"/>
    <w:rsid w:val="00E11FA9"/>
    <w:rsid w:val="00E12A29"/>
    <w:rsid w:val="00E1388D"/>
    <w:rsid w:val="00E139FE"/>
    <w:rsid w:val="00E13A35"/>
    <w:rsid w:val="00E14B50"/>
    <w:rsid w:val="00E160DF"/>
    <w:rsid w:val="00E17123"/>
    <w:rsid w:val="00E20889"/>
    <w:rsid w:val="00E22E46"/>
    <w:rsid w:val="00E2341A"/>
    <w:rsid w:val="00E23660"/>
    <w:rsid w:val="00E25246"/>
    <w:rsid w:val="00E25742"/>
    <w:rsid w:val="00E26CA9"/>
    <w:rsid w:val="00E27CD9"/>
    <w:rsid w:val="00E27F39"/>
    <w:rsid w:val="00E308FF"/>
    <w:rsid w:val="00E310BB"/>
    <w:rsid w:val="00E32B6B"/>
    <w:rsid w:val="00E34BBC"/>
    <w:rsid w:val="00E36F22"/>
    <w:rsid w:val="00E37A7D"/>
    <w:rsid w:val="00E40272"/>
    <w:rsid w:val="00E40D81"/>
    <w:rsid w:val="00E41F72"/>
    <w:rsid w:val="00E42359"/>
    <w:rsid w:val="00E42877"/>
    <w:rsid w:val="00E4343C"/>
    <w:rsid w:val="00E43863"/>
    <w:rsid w:val="00E43B53"/>
    <w:rsid w:val="00E44716"/>
    <w:rsid w:val="00E44A24"/>
    <w:rsid w:val="00E466C1"/>
    <w:rsid w:val="00E5078F"/>
    <w:rsid w:val="00E50B8B"/>
    <w:rsid w:val="00E52310"/>
    <w:rsid w:val="00E52E1F"/>
    <w:rsid w:val="00E5319C"/>
    <w:rsid w:val="00E537B7"/>
    <w:rsid w:val="00E53F88"/>
    <w:rsid w:val="00E561D5"/>
    <w:rsid w:val="00E57B3C"/>
    <w:rsid w:val="00E57C6A"/>
    <w:rsid w:val="00E60FED"/>
    <w:rsid w:val="00E61534"/>
    <w:rsid w:val="00E628FD"/>
    <w:rsid w:val="00E6375E"/>
    <w:rsid w:val="00E64ABA"/>
    <w:rsid w:val="00E6542E"/>
    <w:rsid w:val="00E65759"/>
    <w:rsid w:val="00E6718A"/>
    <w:rsid w:val="00E703B9"/>
    <w:rsid w:val="00E7109D"/>
    <w:rsid w:val="00E71175"/>
    <w:rsid w:val="00E7304F"/>
    <w:rsid w:val="00E7392D"/>
    <w:rsid w:val="00E751C7"/>
    <w:rsid w:val="00E76245"/>
    <w:rsid w:val="00E767F4"/>
    <w:rsid w:val="00E76918"/>
    <w:rsid w:val="00E80D4D"/>
    <w:rsid w:val="00E80D7D"/>
    <w:rsid w:val="00E8101C"/>
    <w:rsid w:val="00E813B8"/>
    <w:rsid w:val="00E81C3B"/>
    <w:rsid w:val="00E81D41"/>
    <w:rsid w:val="00E831B4"/>
    <w:rsid w:val="00E83947"/>
    <w:rsid w:val="00E839C0"/>
    <w:rsid w:val="00E83DEB"/>
    <w:rsid w:val="00E8436B"/>
    <w:rsid w:val="00E84BEE"/>
    <w:rsid w:val="00E85F81"/>
    <w:rsid w:val="00E86027"/>
    <w:rsid w:val="00E8659B"/>
    <w:rsid w:val="00E86E91"/>
    <w:rsid w:val="00E873BF"/>
    <w:rsid w:val="00E91337"/>
    <w:rsid w:val="00E9312D"/>
    <w:rsid w:val="00E94F81"/>
    <w:rsid w:val="00E95200"/>
    <w:rsid w:val="00E956BF"/>
    <w:rsid w:val="00E95772"/>
    <w:rsid w:val="00EA0183"/>
    <w:rsid w:val="00EA0A2D"/>
    <w:rsid w:val="00EA2C61"/>
    <w:rsid w:val="00EA2E20"/>
    <w:rsid w:val="00EA4C4E"/>
    <w:rsid w:val="00EA5CB4"/>
    <w:rsid w:val="00EA7DC0"/>
    <w:rsid w:val="00EB1B4D"/>
    <w:rsid w:val="00EB1F70"/>
    <w:rsid w:val="00EB2CB5"/>
    <w:rsid w:val="00EB3F4C"/>
    <w:rsid w:val="00EB50E5"/>
    <w:rsid w:val="00EB5464"/>
    <w:rsid w:val="00EC04AA"/>
    <w:rsid w:val="00EC085B"/>
    <w:rsid w:val="00EC1E9B"/>
    <w:rsid w:val="00EC2944"/>
    <w:rsid w:val="00EC4491"/>
    <w:rsid w:val="00EC4E06"/>
    <w:rsid w:val="00EC5794"/>
    <w:rsid w:val="00EC5CEE"/>
    <w:rsid w:val="00EC6AEE"/>
    <w:rsid w:val="00EC6BC4"/>
    <w:rsid w:val="00EC76C7"/>
    <w:rsid w:val="00EC7D38"/>
    <w:rsid w:val="00ED1D40"/>
    <w:rsid w:val="00ED2486"/>
    <w:rsid w:val="00ED32F7"/>
    <w:rsid w:val="00ED5F78"/>
    <w:rsid w:val="00ED6196"/>
    <w:rsid w:val="00ED671D"/>
    <w:rsid w:val="00ED69DD"/>
    <w:rsid w:val="00ED6A76"/>
    <w:rsid w:val="00EE0264"/>
    <w:rsid w:val="00EE02DF"/>
    <w:rsid w:val="00EE0A4E"/>
    <w:rsid w:val="00EE15E8"/>
    <w:rsid w:val="00EE22D5"/>
    <w:rsid w:val="00EE29A2"/>
    <w:rsid w:val="00EE33FD"/>
    <w:rsid w:val="00EE6FFA"/>
    <w:rsid w:val="00EF17F0"/>
    <w:rsid w:val="00EF1E04"/>
    <w:rsid w:val="00EF1E65"/>
    <w:rsid w:val="00EF78BD"/>
    <w:rsid w:val="00F00B4C"/>
    <w:rsid w:val="00F00D75"/>
    <w:rsid w:val="00F03475"/>
    <w:rsid w:val="00F06F12"/>
    <w:rsid w:val="00F078B4"/>
    <w:rsid w:val="00F10026"/>
    <w:rsid w:val="00F10282"/>
    <w:rsid w:val="00F103BB"/>
    <w:rsid w:val="00F11791"/>
    <w:rsid w:val="00F11CD3"/>
    <w:rsid w:val="00F11D6D"/>
    <w:rsid w:val="00F1234B"/>
    <w:rsid w:val="00F12DA3"/>
    <w:rsid w:val="00F137F1"/>
    <w:rsid w:val="00F13CB6"/>
    <w:rsid w:val="00F14F46"/>
    <w:rsid w:val="00F14FF8"/>
    <w:rsid w:val="00F1528B"/>
    <w:rsid w:val="00F15488"/>
    <w:rsid w:val="00F175DC"/>
    <w:rsid w:val="00F177BD"/>
    <w:rsid w:val="00F179D2"/>
    <w:rsid w:val="00F2004E"/>
    <w:rsid w:val="00F2033E"/>
    <w:rsid w:val="00F209DB"/>
    <w:rsid w:val="00F22F79"/>
    <w:rsid w:val="00F24F7B"/>
    <w:rsid w:val="00F26E41"/>
    <w:rsid w:val="00F27BAE"/>
    <w:rsid w:val="00F27F8B"/>
    <w:rsid w:val="00F3050D"/>
    <w:rsid w:val="00F31B10"/>
    <w:rsid w:val="00F37185"/>
    <w:rsid w:val="00F37E72"/>
    <w:rsid w:val="00F403BA"/>
    <w:rsid w:val="00F41A4F"/>
    <w:rsid w:val="00F42186"/>
    <w:rsid w:val="00F43F05"/>
    <w:rsid w:val="00F44134"/>
    <w:rsid w:val="00F442BA"/>
    <w:rsid w:val="00F44E2D"/>
    <w:rsid w:val="00F451DD"/>
    <w:rsid w:val="00F45801"/>
    <w:rsid w:val="00F4686D"/>
    <w:rsid w:val="00F51B3C"/>
    <w:rsid w:val="00F51BC5"/>
    <w:rsid w:val="00F51F90"/>
    <w:rsid w:val="00F5203C"/>
    <w:rsid w:val="00F52585"/>
    <w:rsid w:val="00F52800"/>
    <w:rsid w:val="00F52827"/>
    <w:rsid w:val="00F52AD4"/>
    <w:rsid w:val="00F52D82"/>
    <w:rsid w:val="00F557A3"/>
    <w:rsid w:val="00F56686"/>
    <w:rsid w:val="00F56A48"/>
    <w:rsid w:val="00F57D6A"/>
    <w:rsid w:val="00F57E6A"/>
    <w:rsid w:val="00F6054E"/>
    <w:rsid w:val="00F62835"/>
    <w:rsid w:val="00F63422"/>
    <w:rsid w:val="00F638D2"/>
    <w:rsid w:val="00F63BDC"/>
    <w:rsid w:val="00F642C7"/>
    <w:rsid w:val="00F64611"/>
    <w:rsid w:val="00F7028D"/>
    <w:rsid w:val="00F73F7B"/>
    <w:rsid w:val="00F7521D"/>
    <w:rsid w:val="00F75779"/>
    <w:rsid w:val="00F75CE1"/>
    <w:rsid w:val="00F7646E"/>
    <w:rsid w:val="00F807FE"/>
    <w:rsid w:val="00F80E8A"/>
    <w:rsid w:val="00F83541"/>
    <w:rsid w:val="00F83997"/>
    <w:rsid w:val="00F83FCF"/>
    <w:rsid w:val="00F864D0"/>
    <w:rsid w:val="00F8689D"/>
    <w:rsid w:val="00F87091"/>
    <w:rsid w:val="00F872BE"/>
    <w:rsid w:val="00F87453"/>
    <w:rsid w:val="00F90134"/>
    <w:rsid w:val="00F91F8D"/>
    <w:rsid w:val="00F9202B"/>
    <w:rsid w:val="00F92659"/>
    <w:rsid w:val="00F93171"/>
    <w:rsid w:val="00F93E36"/>
    <w:rsid w:val="00F95E82"/>
    <w:rsid w:val="00F95F71"/>
    <w:rsid w:val="00F969C6"/>
    <w:rsid w:val="00F9721E"/>
    <w:rsid w:val="00F97C77"/>
    <w:rsid w:val="00FA16DB"/>
    <w:rsid w:val="00FA1BD4"/>
    <w:rsid w:val="00FA214F"/>
    <w:rsid w:val="00FA2EB1"/>
    <w:rsid w:val="00FA41E0"/>
    <w:rsid w:val="00FA463A"/>
    <w:rsid w:val="00FA4B14"/>
    <w:rsid w:val="00FA5978"/>
    <w:rsid w:val="00FA7CDB"/>
    <w:rsid w:val="00FB1B09"/>
    <w:rsid w:val="00FB2EA6"/>
    <w:rsid w:val="00FB3249"/>
    <w:rsid w:val="00FB49CB"/>
    <w:rsid w:val="00FB4DED"/>
    <w:rsid w:val="00FC0251"/>
    <w:rsid w:val="00FC0380"/>
    <w:rsid w:val="00FC1C80"/>
    <w:rsid w:val="00FC2A68"/>
    <w:rsid w:val="00FC4593"/>
    <w:rsid w:val="00FC5B61"/>
    <w:rsid w:val="00FC6701"/>
    <w:rsid w:val="00FC693B"/>
    <w:rsid w:val="00FC7AA7"/>
    <w:rsid w:val="00FD0A48"/>
    <w:rsid w:val="00FD0B63"/>
    <w:rsid w:val="00FD4B7F"/>
    <w:rsid w:val="00FD5486"/>
    <w:rsid w:val="00FD5DD2"/>
    <w:rsid w:val="00FD755D"/>
    <w:rsid w:val="00FE1120"/>
    <w:rsid w:val="00FE1AFF"/>
    <w:rsid w:val="00FE1DC9"/>
    <w:rsid w:val="00FE2072"/>
    <w:rsid w:val="00FE2C85"/>
    <w:rsid w:val="00FE2CD0"/>
    <w:rsid w:val="00FE30C7"/>
    <w:rsid w:val="00FE3D4C"/>
    <w:rsid w:val="00FF0A48"/>
    <w:rsid w:val="00FF0EC0"/>
    <w:rsid w:val="00FF179D"/>
    <w:rsid w:val="00FF1BD4"/>
    <w:rsid w:val="00FF1BFB"/>
    <w:rsid w:val="00FF1C87"/>
    <w:rsid w:val="00FF1DEC"/>
    <w:rsid w:val="00FF1ED9"/>
    <w:rsid w:val="00FF437E"/>
    <w:rsid w:val="00FF5A30"/>
    <w:rsid w:val="00FF5C37"/>
    <w:rsid w:val="00FF6E97"/>
    <w:rsid w:val="00FF78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CD5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80B"/>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6F11E0"/>
    <w:pPr>
      <w:tabs>
        <w:tab w:val="right" w:leader="dot" w:pos="8494"/>
      </w:tabs>
      <w:spacing w:after="100"/>
      <w:jc w:val="both"/>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EB2CB5"/>
    <w:pPr>
      <w:tabs>
        <w:tab w:val="left" w:pos="0"/>
        <w:tab w:val="right" w:leader="dot" w:pos="8494"/>
      </w:tabs>
      <w:spacing w:after="0"/>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1">
    <w:name w:val="Menção Pendente1"/>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6F11E0"/>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 w:type="character" w:customStyle="1" w:styleId="MenoPendente2">
    <w:name w:val="Menção Pendente2"/>
    <w:basedOn w:val="Fontepargpadro"/>
    <w:uiPriority w:val="99"/>
    <w:semiHidden/>
    <w:unhideWhenUsed/>
    <w:rsid w:val="00B63D1A"/>
    <w:rPr>
      <w:color w:val="605E5C"/>
      <w:shd w:val="clear" w:color="auto" w:fill="E1DFDD"/>
    </w:rPr>
  </w:style>
  <w:style w:type="character" w:customStyle="1" w:styleId="UnresolvedMention">
    <w:name w:val="Unresolved Mention"/>
    <w:basedOn w:val="Fontepargpadro"/>
    <w:uiPriority w:val="99"/>
    <w:semiHidden/>
    <w:unhideWhenUsed/>
    <w:rsid w:val="00261F3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80B"/>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6F11E0"/>
    <w:pPr>
      <w:tabs>
        <w:tab w:val="right" w:leader="dot" w:pos="8494"/>
      </w:tabs>
      <w:spacing w:after="100"/>
      <w:jc w:val="both"/>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EB2CB5"/>
    <w:pPr>
      <w:tabs>
        <w:tab w:val="left" w:pos="0"/>
        <w:tab w:val="right" w:leader="dot" w:pos="8494"/>
      </w:tabs>
      <w:spacing w:after="0"/>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1">
    <w:name w:val="Menção Pendente1"/>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6F11E0"/>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 w:type="character" w:customStyle="1" w:styleId="MenoPendente2">
    <w:name w:val="Menção Pendente2"/>
    <w:basedOn w:val="Fontepargpadro"/>
    <w:uiPriority w:val="99"/>
    <w:semiHidden/>
    <w:unhideWhenUsed/>
    <w:rsid w:val="00B63D1A"/>
    <w:rPr>
      <w:color w:val="605E5C"/>
      <w:shd w:val="clear" w:color="auto" w:fill="E1DFDD"/>
    </w:rPr>
  </w:style>
  <w:style w:type="character" w:customStyle="1" w:styleId="UnresolvedMention">
    <w:name w:val="Unresolved Mention"/>
    <w:basedOn w:val="Fontepargpadro"/>
    <w:uiPriority w:val="99"/>
    <w:semiHidden/>
    <w:unhideWhenUsed/>
    <w:rsid w:val="00261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37778">
      <w:bodyDiv w:val="1"/>
      <w:marLeft w:val="0"/>
      <w:marRight w:val="0"/>
      <w:marTop w:val="0"/>
      <w:marBottom w:val="0"/>
      <w:divBdr>
        <w:top w:val="none" w:sz="0" w:space="0" w:color="auto"/>
        <w:left w:val="none" w:sz="0" w:space="0" w:color="auto"/>
        <w:bottom w:val="none" w:sz="0" w:space="0" w:color="auto"/>
        <w:right w:val="none" w:sz="0" w:space="0" w:color="auto"/>
      </w:divBdr>
    </w:div>
    <w:div w:id="838739999">
      <w:bodyDiv w:val="1"/>
      <w:marLeft w:val="0"/>
      <w:marRight w:val="0"/>
      <w:marTop w:val="0"/>
      <w:marBottom w:val="0"/>
      <w:divBdr>
        <w:top w:val="none" w:sz="0" w:space="0" w:color="auto"/>
        <w:left w:val="none" w:sz="0" w:space="0" w:color="auto"/>
        <w:bottom w:val="none" w:sz="0" w:space="0" w:color="auto"/>
        <w:right w:val="none" w:sz="0" w:space="0" w:color="auto"/>
      </w:divBdr>
    </w:div>
    <w:div w:id="845097524">
      <w:bodyDiv w:val="1"/>
      <w:marLeft w:val="0"/>
      <w:marRight w:val="0"/>
      <w:marTop w:val="0"/>
      <w:marBottom w:val="0"/>
      <w:divBdr>
        <w:top w:val="none" w:sz="0" w:space="0" w:color="auto"/>
        <w:left w:val="none" w:sz="0" w:space="0" w:color="auto"/>
        <w:bottom w:val="none" w:sz="0" w:space="0" w:color="auto"/>
        <w:right w:val="none" w:sz="0" w:space="0" w:color="auto"/>
      </w:divBdr>
    </w:div>
    <w:div w:id="855538443">
      <w:bodyDiv w:val="1"/>
      <w:marLeft w:val="0"/>
      <w:marRight w:val="0"/>
      <w:marTop w:val="0"/>
      <w:marBottom w:val="0"/>
      <w:divBdr>
        <w:top w:val="none" w:sz="0" w:space="0" w:color="auto"/>
        <w:left w:val="none" w:sz="0" w:space="0" w:color="auto"/>
        <w:bottom w:val="none" w:sz="0" w:space="0" w:color="auto"/>
        <w:right w:val="none" w:sz="0" w:space="0" w:color="auto"/>
      </w:divBdr>
    </w:div>
    <w:div w:id="1105491968">
      <w:bodyDiv w:val="1"/>
      <w:marLeft w:val="0"/>
      <w:marRight w:val="0"/>
      <w:marTop w:val="0"/>
      <w:marBottom w:val="0"/>
      <w:divBdr>
        <w:top w:val="none" w:sz="0" w:space="0" w:color="auto"/>
        <w:left w:val="none" w:sz="0" w:space="0" w:color="auto"/>
        <w:bottom w:val="none" w:sz="0" w:space="0" w:color="auto"/>
        <w:right w:val="none" w:sz="0" w:space="0" w:color="auto"/>
      </w:divBdr>
      <w:divsChild>
        <w:div w:id="14236027">
          <w:marLeft w:val="0"/>
          <w:marRight w:val="0"/>
          <w:marTop w:val="0"/>
          <w:marBottom w:val="0"/>
          <w:divBdr>
            <w:top w:val="none" w:sz="0" w:space="0" w:color="auto"/>
            <w:left w:val="none" w:sz="0" w:space="0" w:color="auto"/>
            <w:bottom w:val="none" w:sz="0" w:space="0" w:color="auto"/>
            <w:right w:val="none" w:sz="0" w:space="0" w:color="auto"/>
          </w:divBdr>
        </w:div>
        <w:div w:id="166990986">
          <w:marLeft w:val="0"/>
          <w:marRight w:val="0"/>
          <w:marTop w:val="0"/>
          <w:marBottom w:val="0"/>
          <w:divBdr>
            <w:top w:val="none" w:sz="0" w:space="0" w:color="auto"/>
            <w:left w:val="none" w:sz="0" w:space="0" w:color="auto"/>
            <w:bottom w:val="none" w:sz="0" w:space="0" w:color="auto"/>
            <w:right w:val="none" w:sz="0" w:space="0" w:color="auto"/>
          </w:divBdr>
        </w:div>
        <w:div w:id="200243898">
          <w:marLeft w:val="0"/>
          <w:marRight w:val="0"/>
          <w:marTop w:val="0"/>
          <w:marBottom w:val="0"/>
          <w:divBdr>
            <w:top w:val="none" w:sz="0" w:space="0" w:color="auto"/>
            <w:left w:val="none" w:sz="0" w:space="0" w:color="auto"/>
            <w:bottom w:val="none" w:sz="0" w:space="0" w:color="auto"/>
            <w:right w:val="none" w:sz="0" w:space="0" w:color="auto"/>
          </w:divBdr>
        </w:div>
        <w:div w:id="278687613">
          <w:marLeft w:val="0"/>
          <w:marRight w:val="0"/>
          <w:marTop w:val="0"/>
          <w:marBottom w:val="0"/>
          <w:divBdr>
            <w:top w:val="none" w:sz="0" w:space="0" w:color="auto"/>
            <w:left w:val="none" w:sz="0" w:space="0" w:color="auto"/>
            <w:bottom w:val="none" w:sz="0" w:space="0" w:color="auto"/>
            <w:right w:val="none" w:sz="0" w:space="0" w:color="auto"/>
          </w:divBdr>
        </w:div>
        <w:div w:id="298655167">
          <w:marLeft w:val="0"/>
          <w:marRight w:val="0"/>
          <w:marTop w:val="0"/>
          <w:marBottom w:val="0"/>
          <w:divBdr>
            <w:top w:val="none" w:sz="0" w:space="0" w:color="auto"/>
            <w:left w:val="none" w:sz="0" w:space="0" w:color="auto"/>
            <w:bottom w:val="none" w:sz="0" w:space="0" w:color="auto"/>
            <w:right w:val="none" w:sz="0" w:space="0" w:color="auto"/>
          </w:divBdr>
        </w:div>
        <w:div w:id="387655967">
          <w:marLeft w:val="0"/>
          <w:marRight w:val="0"/>
          <w:marTop w:val="0"/>
          <w:marBottom w:val="0"/>
          <w:divBdr>
            <w:top w:val="none" w:sz="0" w:space="0" w:color="auto"/>
            <w:left w:val="none" w:sz="0" w:space="0" w:color="auto"/>
            <w:bottom w:val="none" w:sz="0" w:space="0" w:color="auto"/>
            <w:right w:val="none" w:sz="0" w:space="0" w:color="auto"/>
          </w:divBdr>
        </w:div>
        <w:div w:id="421100943">
          <w:marLeft w:val="0"/>
          <w:marRight w:val="0"/>
          <w:marTop w:val="0"/>
          <w:marBottom w:val="0"/>
          <w:divBdr>
            <w:top w:val="none" w:sz="0" w:space="0" w:color="auto"/>
            <w:left w:val="none" w:sz="0" w:space="0" w:color="auto"/>
            <w:bottom w:val="none" w:sz="0" w:space="0" w:color="auto"/>
            <w:right w:val="none" w:sz="0" w:space="0" w:color="auto"/>
          </w:divBdr>
        </w:div>
        <w:div w:id="822283236">
          <w:marLeft w:val="0"/>
          <w:marRight w:val="0"/>
          <w:marTop w:val="0"/>
          <w:marBottom w:val="0"/>
          <w:divBdr>
            <w:top w:val="none" w:sz="0" w:space="0" w:color="auto"/>
            <w:left w:val="none" w:sz="0" w:space="0" w:color="auto"/>
            <w:bottom w:val="none" w:sz="0" w:space="0" w:color="auto"/>
            <w:right w:val="none" w:sz="0" w:space="0" w:color="auto"/>
          </w:divBdr>
        </w:div>
        <w:div w:id="833304829">
          <w:marLeft w:val="0"/>
          <w:marRight w:val="0"/>
          <w:marTop w:val="0"/>
          <w:marBottom w:val="0"/>
          <w:divBdr>
            <w:top w:val="none" w:sz="0" w:space="0" w:color="auto"/>
            <w:left w:val="none" w:sz="0" w:space="0" w:color="auto"/>
            <w:bottom w:val="none" w:sz="0" w:space="0" w:color="auto"/>
            <w:right w:val="none" w:sz="0" w:space="0" w:color="auto"/>
          </w:divBdr>
        </w:div>
        <w:div w:id="866673601">
          <w:marLeft w:val="0"/>
          <w:marRight w:val="0"/>
          <w:marTop w:val="0"/>
          <w:marBottom w:val="0"/>
          <w:divBdr>
            <w:top w:val="none" w:sz="0" w:space="0" w:color="auto"/>
            <w:left w:val="none" w:sz="0" w:space="0" w:color="auto"/>
            <w:bottom w:val="none" w:sz="0" w:space="0" w:color="auto"/>
            <w:right w:val="none" w:sz="0" w:space="0" w:color="auto"/>
          </w:divBdr>
        </w:div>
        <w:div w:id="875311518">
          <w:marLeft w:val="0"/>
          <w:marRight w:val="0"/>
          <w:marTop w:val="0"/>
          <w:marBottom w:val="0"/>
          <w:divBdr>
            <w:top w:val="none" w:sz="0" w:space="0" w:color="auto"/>
            <w:left w:val="none" w:sz="0" w:space="0" w:color="auto"/>
            <w:bottom w:val="none" w:sz="0" w:space="0" w:color="auto"/>
            <w:right w:val="none" w:sz="0" w:space="0" w:color="auto"/>
          </w:divBdr>
        </w:div>
        <w:div w:id="1139494955">
          <w:marLeft w:val="0"/>
          <w:marRight w:val="0"/>
          <w:marTop w:val="0"/>
          <w:marBottom w:val="0"/>
          <w:divBdr>
            <w:top w:val="none" w:sz="0" w:space="0" w:color="auto"/>
            <w:left w:val="none" w:sz="0" w:space="0" w:color="auto"/>
            <w:bottom w:val="none" w:sz="0" w:space="0" w:color="auto"/>
            <w:right w:val="none" w:sz="0" w:space="0" w:color="auto"/>
          </w:divBdr>
        </w:div>
        <w:div w:id="1287616036">
          <w:marLeft w:val="0"/>
          <w:marRight w:val="0"/>
          <w:marTop w:val="0"/>
          <w:marBottom w:val="0"/>
          <w:divBdr>
            <w:top w:val="none" w:sz="0" w:space="0" w:color="auto"/>
            <w:left w:val="none" w:sz="0" w:space="0" w:color="auto"/>
            <w:bottom w:val="none" w:sz="0" w:space="0" w:color="auto"/>
            <w:right w:val="none" w:sz="0" w:space="0" w:color="auto"/>
          </w:divBdr>
        </w:div>
        <w:div w:id="1436562501">
          <w:marLeft w:val="0"/>
          <w:marRight w:val="0"/>
          <w:marTop w:val="0"/>
          <w:marBottom w:val="0"/>
          <w:divBdr>
            <w:top w:val="none" w:sz="0" w:space="0" w:color="auto"/>
            <w:left w:val="none" w:sz="0" w:space="0" w:color="auto"/>
            <w:bottom w:val="none" w:sz="0" w:space="0" w:color="auto"/>
            <w:right w:val="none" w:sz="0" w:space="0" w:color="auto"/>
          </w:divBdr>
        </w:div>
        <w:div w:id="1489707463">
          <w:marLeft w:val="0"/>
          <w:marRight w:val="0"/>
          <w:marTop w:val="0"/>
          <w:marBottom w:val="0"/>
          <w:divBdr>
            <w:top w:val="none" w:sz="0" w:space="0" w:color="auto"/>
            <w:left w:val="none" w:sz="0" w:space="0" w:color="auto"/>
            <w:bottom w:val="none" w:sz="0" w:space="0" w:color="auto"/>
            <w:right w:val="none" w:sz="0" w:space="0" w:color="auto"/>
          </w:divBdr>
        </w:div>
        <w:div w:id="1575628529">
          <w:marLeft w:val="0"/>
          <w:marRight w:val="0"/>
          <w:marTop w:val="0"/>
          <w:marBottom w:val="0"/>
          <w:divBdr>
            <w:top w:val="none" w:sz="0" w:space="0" w:color="auto"/>
            <w:left w:val="none" w:sz="0" w:space="0" w:color="auto"/>
            <w:bottom w:val="none" w:sz="0" w:space="0" w:color="auto"/>
            <w:right w:val="none" w:sz="0" w:space="0" w:color="auto"/>
          </w:divBdr>
        </w:div>
        <w:div w:id="1775591751">
          <w:marLeft w:val="0"/>
          <w:marRight w:val="0"/>
          <w:marTop w:val="0"/>
          <w:marBottom w:val="0"/>
          <w:divBdr>
            <w:top w:val="none" w:sz="0" w:space="0" w:color="auto"/>
            <w:left w:val="none" w:sz="0" w:space="0" w:color="auto"/>
            <w:bottom w:val="none" w:sz="0" w:space="0" w:color="auto"/>
            <w:right w:val="none" w:sz="0" w:space="0" w:color="auto"/>
          </w:divBdr>
        </w:div>
        <w:div w:id="1792437419">
          <w:marLeft w:val="0"/>
          <w:marRight w:val="0"/>
          <w:marTop w:val="0"/>
          <w:marBottom w:val="0"/>
          <w:divBdr>
            <w:top w:val="none" w:sz="0" w:space="0" w:color="auto"/>
            <w:left w:val="none" w:sz="0" w:space="0" w:color="auto"/>
            <w:bottom w:val="none" w:sz="0" w:space="0" w:color="auto"/>
            <w:right w:val="none" w:sz="0" w:space="0" w:color="auto"/>
          </w:divBdr>
        </w:div>
        <w:div w:id="1932543552">
          <w:marLeft w:val="0"/>
          <w:marRight w:val="0"/>
          <w:marTop w:val="0"/>
          <w:marBottom w:val="0"/>
          <w:divBdr>
            <w:top w:val="none" w:sz="0" w:space="0" w:color="auto"/>
            <w:left w:val="none" w:sz="0" w:space="0" w:color="auto"/>
            <w:bottom w:val="none" w:sz="0" w:space="0" w:color="auto"/>
            <w:right w:val="none" w:sz="0" w:space="0" w:color="auto"/>
          </w:divBdr>
        </w:div>
      </w:divsChild>
    </w:div>
    <w:div w:id="1560246250">
      <w:bodyDiv w:val="1"/>
      <w:marLeft w:val="0"/>
      <w:marRight w:val="0"/>
      <w:marTop w:val="0"/>
      <w:marBottom w:val="0"/>
      <w:divBdr>
        <w:top w:val="none" w:sz="0" w:space="0" w:color="auto"/>
        <w:left w:val="none" w:sz="0" w:space="0" w:color="auto"/>
        <w:bottom w:val="none" w:sz="0" w:space="0" w:color="auto"/>
        <w:right w:val="none" w:sz="0" w:space="0" w:color="auto"/>
      </w:divBdr>
    </w:div>
    <w:div w:id="1574779563">
      <w:bodyDiv w:val="1"/>
      <w:marLeft w:val="0"/>
      <w:marRight w:val="0"/>
      <w:marTop w:val="0"/>
      <w:marBottom w:val="0"/>
      <w:divBdr>
        <w:top w:val="none" w:sz="0" w:space="0" w:color="auto"/>
        <w:left w:val="none" w:sz="0" w:space="0" w:color="auto"/>
        <w:bottom w:val="none" w:sz="0" w:space="0" w:color="auto"/>
        <w:right w:val="none" w:sz="0" w:space="0" w:color="auto"/>
      </w:divBdr>
    </w:div>
    <w:div w:id="1706563588">
      <w:bodyDiv w:val="1"/>
      <w:marLeft w:val="0"/>
      <w:marRight w:val="0"/>
      <w:marTop w:val="0"/>
      <w:marBottom w:val="0"/>
      <w:divBdr>
        <w:top w:val="none" w:sz="0" w:space="0" w:color="auto"/>
        <w:left w:val="none" w:sz="0" w:space="0" w:color="auto"/>
        <w:bottom w:val="none" w:sz="0" w:space="0" w:color="auto"/>
        <w:right w:val="none" w:sz="0" w:space="0" w:color="auto"/>
      </w:divBdr>
    </w:div>
    <w:div w:id="19449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cepi.tc.br/fiscalizado/pesquisa-de-processos/?tipo=0&amp;processo=020371%2F2021" TargetMode="External"/><Relationship Id="rId26" Type="http://schemas.openxmlformats.org/officeDocument/2006/relationships/hyperlink" Target="https://www.tcepi.tc.br/fiscalizado/pesquisa-de-processos/?tipo=0&amp;processo=004357%2F2025+" TargetMode="External"/><Relationship Id="rId39" Type="http://schemas.openxmlformats.org/officeDocument/2006/relationships/hyperlink" Target="https://www.tcepi.tc.br/publicacao/464027.pdf" TargetMode="External"/><Relationship Id="rId21" Type="http://schemas.openxmlformats.org/officeDocument/2006/relationships/hyperlink" Target="https://www.tcepi.tc.br/publicacao/464029.pdf" TargetMode="External"/><Relationship Id="rId34" Type="http://schemas.openxmlformats.org/officeDocument/2006/relationships/hyperlink" Target="https://www.tcepi.tc.br/fiscalizado/pesquisa-de-processos/?tipo=0&amp;processo=012455%2F2023" TargetMode="External"/><Relationship Id="rId42" Type="http://schemas.openxmlformats.org/officeDocument/2006/relationships/hyperlink" Target="https://www.tcepi.tc.br/fiscalizado/pesquisa-de-processos/?tipo=0&amp;processo=002894%2F2024" TargetMode="External"/><Relationship Id="rId47" Type="http://schemas.openxmlformats.org/officeDocument/2006/relationships/hyperlink" Target="https://www.tcepi.tc.br/publicacao/464031.pdf" TargetMode="External"/><Relationship Id="rId50" Type="http://schemas.openxmlformats.org/officeDocument/2006/relationships/hyperlink" Target="https://www.tcepi.tc.br/fiscalizado/pesquisa-de-processos/?tipo=0&amp;processo=013677%2F2024" TargetMode="External"/><Relationship Id="rId55" Type="http://schemas.openxmlformats.org/officeDocument/2006/relationships/hyperlink" Target="https://www.tcepi.tc.br/publicacao/464019.pdf" TargetMode="External"/><Relationship Id="rId63" Type="http://schemas.openxmlformats.org/officeDocument/2006/relationships/hyperlink" Target="https://www.tcepi.tc.br/publicacao/464022.pdf" TargetMode="External"/><Relationship Id="rId68" Type="http://schemas.openxmlformats.org/officeDocument/2006/relationships/footer" Target="footer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tcepi.tc.br/fiscalizado/pesquisa-de-processos/?tipo=0&amp;processo=002750%2F2025+" TargetMode="External"/><Relationship Id="rId29" Type="http://schemas.openxmlformats.org/officeDocument/2006/relationships/hyperlink" Target="https://www.tcepi.tc.br/publicacao/46402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tcepi.tc.br/fiscalizado/pesquisa-de-processos/?tipo=0&amp;processo=007213%2F2024" TargetMode="External"/><Relationship Id="rId32" Type="http://schemas.openxmlformats.org/officeDocument/2006/relationships/hyperlink" Target="https://www.tcepi.tc.br/fiscalizado/pesquisa-de-processos/?tipo=0&amp;processo=000990%2F2025" TargetMode="External"/><Relationship Id="rId37" Type="http://schemas.openxmlformats.org/officeDocument/2006/relationships/hyperlink" Target="https://www.tcepi.tc.br/publicacao/464022.pdf" TargetMode="External"/><Relationship Id="rId40" Type="http://schemas.openxmlformats.org/officeDocument/2006/relationships/hyperlink" Target="https://www.tcepi.tc.br/fiscalizado/pesquisa-de-processos/?tipo=0&amp;processo=010825%2F2023" TargetMode="External"/><Relationship Id="rId45" Type="http://schemas.openxmlformats.org/officeDocument/2006/relationships/hyperlink" Target="https://www.tcepi.tc.br/publicacao/464029.pdf" TargetMode="External"/><Relationship Id="rId53" Type="http://schemas.openxmlformats.org/officeDocument/2006/relationships/hyperlink" Target="https://www.tcepi.tc.br/publicacao/464019.pdf" TargetMode="External"/><Relationship Id="rId58" Type="http://schemas.openxmlformats.org/officeDocument/2006/relationships/hyperlink" Target="https://www.tcepi.tc.br/fiscalizado/pesquisa-de-processos/?tipo=0&amp;processo=014797%2F2024+" TargetMode="External"/><Relationship Id="rId66"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yperlink" Target="https://www.tcepi.tc.br/publicacao/464027.pdf" TargetMode="External"/><Relationship Id="rId28" Type="http://schemas.openxmlformats.org/officeDocument/2006/relationships/hyperlink" Target="https://www.tcepi.tc.br/fiscalizado/pesquisa-de-processos/?tipo=0&amp;processo=012945%2F2024" TargetMode="External"/><Relationship Id="rId36" Type="http://schemas.openxmlformats.org/officeDocument/2006/relationships/hyperlink" Target="https://www.tcepi.tc.br/fiscalizado/pesquisa-de-processos/?tipo=0&amp;processo=003949%2F2024" TargetMode="External"/><Relationship Id="rId49" Type="http://schemas.openxmlformats.org/officeDocument/2006/relationships/hyperlink" Target="https://www.tcepi.tc.br/publicacao/464020.pdf" TargetMode="External"/><Relationship Id="rId57" Type="http://schemas.openxmlformats.org/officeDocument/2006/relationships/hyperlink" Target="https://www.tcepi.tc.br/publicacao/464020.pdf" TargetMode="External"/><Relationship Id="rId61" Type="http://schemas.openxmlformats.org/officeDocument/2006/relationships/hyperlink" Target="https://www.tcepi.tc.br/publicacao/464021.pdf" TargetMode="External"/><Relationship Id="rId10" Type="http://schemas.openxmlformats.org/officeDocument/2006/relationships/image" Target="media/image1.png"/><Relationship Id="rId19" Type="http://schemas.openxmlformats.org/officeDocument/2006/relationships/hyperlink" Target="https://www.tcepi.tc.br/publicacao/464027.pdf" TargetMode="External"/><Relationship Id="rId31" Type="http://schemas.openxmlformats.org/officeDocument/2006/relationships/hyperlink" Target="https://www.tcepi.tc.br/publicacao/464022.pdf" TargetMode="External"/><Relationship Id="rId44" Type="http://schemas.openxmlformats.org/officeDocument/2006/relationships/hyperlink" Target="https://www.tcepi.tc.br/fiscalizado/pesquisa-de-processos/?tipo=0&amp;processo=014782%2F2024" TargetMode="External"/><Relationship Id="rId52" Type="http://schemas.openxmlformats.org/officeDocument/2006/relationships/hyperlink" Target="https://www.tcepi.tc.br/fiscalizado/pesquisa-de-processos/?tipo=0&amp;processo=007834%2F2025+" TargetMode="External"/><Relationship Id="rId60" Type="http://schemas.openxmlformats.org/officeDocument/2006/relationships/hyperlink" Target="https://www.tcepi.tc.br/fiscalizado/pesquisa-de-processos/?tipo=0&amp;processo=012794%2F2023" TargetMode="External"/><Relationship Id="rId65" Type="http://schemas.openxmlformats.org/officeDocument/2006/relationships/hyperlink" Target="https://www.tcepi.tc.br/publicacao/464022.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www.tcepi.tc.br/fiscalizado/pesquisa-de-processos/?tipo=0&amp;processo=008145%2F2023" TargetMode="External"/><Relationship Id="rId27" Type="http://schemas.openxmlformats.org/officeDocument/2006/relationships/hyperlink" Target="https://www.tcepi.tc.br/publicacao/464015.pdf" TargetMode="External"/><Relationship Id="rId30" Type="http://schemas.openxmlformats.org/officeDocument/2006/relationships/hyperlink" Target="https://www.tcepi.tc.br/fiscalizado/pesquisa-de-processos/?tipo=0&amp;processo=015247%2F2024" TargetMode="External"/><Relationship Id="rId35" Type="http://schemas.openxmlformats.org/officeDocument/2006/relationships/hyperlink" Target="https://www.tcepi.tc.br/publicacao/464022.pdf" TargetMode="External"/><Relationship Id="rId43" Type="http://schemas.openxmlformats.org/officeDocument/2006/relationships/hyperlink" Target="https://www.tcepi.tc.br/publicacao/464027.pdf" TargetMode="External"/><Relationship Id="rId48" Type="http://schemas.openxmlformats.org/officeDocument/2006/relationships/hyperlink" Target="https://www.tcepi.tc.br/fiscalizado/pesquisa-de-processos/?tipo=0&amp;processo=007473%2F2024+" TargetMode="External"/><Relationship Id="rId56" Type="http://schemas.openxmlformats.org/officeDocument/2006/relationships/hyperlink" Target="https://www.tcepi.tc.br/fiscalizado/pesquisa-de-processos/?tipo=0&amp;processo=005738%2F2025+" TargetMode="External"/><Relationship Id="rId64" Type="http://schemas.openxmlformats.org/officeDocument/2006/relationships/hyperlink" Target="https://www.tcepi.tc.br/fiscalizado/pesquisa-de-processos/?tipo=0&amp;processo=003984%2F2025" TargetMode="External"/><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tcepi.tc.br/publicacao/464013.pdf" TargetMode="Externa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yperlink" Target="https://www.tcepi.tc.br/publicacao/464031.pdf" TargetMode="External"/><Relationship Id="rId25" Type="http://schemas.openxmlformats.org/officeDocument/2006/relationships/hyperlink" Target="https://www.tcepi.tc.br/publicacao/464014.pdf" TargetMode="External"/><Relationship Id="rId33" Type="http://schemas.openxmlformats.org/officeDocument/2006/relationships/hyperlink" Target="https://www.tcepi.tc.br/publicacao/464022.pdf" TargetMode="External"/><Relationship Id="rId38" Type="http://schemas.openxmlformats.org/officeDocument/2006/relationships/hyperlink" Target="https://www.tcepi.tc.br/fiscalizado/pesquisa-de-processos/?tipo=0&amp;processo=007748%2F2024+" TargetMode="External"/><Relationship Id="rId46" Type="http://schemas.openxmlformats.org/officeDocument/2006/relationships/hyperlink" Target="https://www.tcepi.tc.br/fiscalizado/pesquisa-de-processos/?tipo=0&amp;processo=007820%2F2024" TargetMode="External"/><Relationship Id="rId59" Type="http://schemas.openxmlformats.org/officeDocument/2006/relationships/hyperlink" Target="https://www.tcepi.tc.br/publicacao/464023.pdf" TargetMode="External"/><Relationship Id="rId67" Type="http://schemas.openxmlformats.org/officeDocument/2006/relationships/footer" Target="footer3.xml"/><Relationship Id="rId20" Type="http://schemas.openxmlformats.org/officeDocument/2006/relationships/hyperlink" Target="https://www.tcepi.tc.br/fiscalizado/pesquisa-de-processos/?tipo=0&amp;processo=011894%2F2024" TargetMode="External"/><Relationship Id="rId41" Type="http://schemas.openxmlformats.org/officeDocument/2006/relationships/hyperlink" Target="https://www.tcepi.tc.br/publicacao/464027.pdf" TargetMode="External"/><Relationship Id="rId54" Type="http://schemas.openxmlformats.org/officeDocument/2006/relationships/hyperlink" Target="https://www.tcepi.tc.br/fiscalizado/pesquisa-de-processos/?tipo=0&amp;processo=006501%2F2025+" TargetMode="External"/><Relationship Id="rId62" Type="http://schemas.openxmlformats.org/officeDocument/2006/relationships/hyperlink" Target="https://www.tcepi.tc.br/fiscalizado/pesquisa-de-processos/?tipo=0&amp;processo=008682%2F2025+" TargetMode="External"/><Relationship Id="rId7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Trata-se de boletim de jurisprudência elaborado pela Comissão de Regimento e Jurisprudência do TCE-PI com base nos entendimentos proferidos nas Câmaras e no Plenário do TCE-PI publicados no mês de Agosto de 2025. Este documento não substitui a publicação oficial das decisões e seus efeitos legais. </Abstract>
  <CompanyAddress>Comissão de Regimento e Jurisprudência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4327A8-9ADD-4ED4-8C1B-D3E282875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50</Pages>
  <Words>12254</Words>
  <Characters>66173</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Boletim deJurisprudência</vt:lpstr>
    </vt:vector>
  </TitlesOfParts>
  <Company>Tribunal de Contas do Estado do Piauí</Company>
  <LinksUpToDate>false</LinksUpToDate>
  <CharactersWithSpaces>78271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Boletim deJurisprudência</dc:title>
  <dc:creator>EDIÇÃO OFICIAL – AGOSTO – 2025</dc:creator>
  <cp:lastModifiedBy>Yngrid Fernandes Nogueira de Sousa</cp:lastModifiedBy>
  <cp:revision>32</cp:revision>
  <cp:lastPrinted>2025-09-10T13:59:00Z</cp:lastPrinted>
  <dcterms:created xsi:type="dcterms:W3CDTF">2025-08-12T13:44:00Z</dcterms:created>
  <dcterms:modified xsi:type="dcterms:W3CDTF">2025-09-10T13:59:00Z</dcterms:modified>
</cp:coreProperties>
</file>