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5524" w14:textId="6A7E179A" w:rsidR="007143C7" w:rsidRPr="0018732E" w:rsidRDefault="007143C7" w:rsidP="0018732E">
      <w:pPr>
        <w:pStyle w:val="Ttulo"/>
        <w:keepNext/>
        <w:spacing w:line="360" w:lineRule="auto"/>
        <w:rPr>
          <w:rFonts w:ascii="ZapfHumnst BT" w:hAnsi="ZapfHumnst BT" w:cs="Arial"/>
          <w:i w:val="0"/>
          <w:sz w:val="23"/>
          <w:szCs w:val="23"/>
          <w:u w:val="none"/>
        </w:rPr>
      </w:pPr>
      <w:r w:rsidRPr="0018732E">
        <w:rPr>
          <w:rFonts w:ascii="ZapfHumnst BT" w:hAnsi="ZapfHumnst BT" w:cs="Arial"/>
          <w:i w:val="0"/>
          <w:sz w:val="23"/>
          <w:szCs w:val="23"/>
          <w:u w:val="none"/>
        </w:rPr>
        <w:t>ATA DA SESSÃO ORDINÁRIA DA PRIMEIRA CÂMARA Nº 0</w:t>
      </w:r>
      <w:r w:rsidR="00EE5679" w:rsidRPr="0018732E">
        <w:rPr>
          <w:rFonts w:ascii="ZapfHumnst BT" w:hAnsi="ZapfHumnst BT" w:cs="Arial"/>
          <w:i w:val="0"/>
          <w:sz w:val="23"/>
          <w:szCs w:val="23"/>
          <w:u w:val="none"/>
        </w:rPr>
        <w:t>10</w:t>
      </w:r>
      <w:r w:rsidRPr="0018732E">
        <w:rPr>
          <w:rFonts w:ascii="ZapfHumnst BT" w:hAnsi="ZapfHumnst BT" w:cs="Arial"/>
          <w:i w:val="0"/>
          <w:sz w:val="23"/>
          <w:szCs w:val="23"/>
          <w:u w:val="none"/>
        </w:rPr>
        <w:t>/202</w:t>
      </w:r>
      <w:r w:rsidR="0031596E" w:rsidRPr="0018732E">
        <w:rPr>
          <w:rFonts w:ascii="ZapfHumnst BT" w:hAnsi="ZapfHumnst BT" w:cs="Arial"/>
          <w:i w:val="0"/>
          <w:sz w:val="23"/>
          <w:szCs w:val="23"/>
          <w:u w:val="none"/>
        </w:rPr>
        <w:t>5</w:t>
      </w:r>
    </w:p>
    <w:p w14:paraId="42C03A97" w14:textId="77777777" w:rsidR="007143C7" w:rsidRPr="0018732E" w:rsidRDefault="007143C7" w:rsidP="0018732E">
      <w:pPr>
        <w:keepNext/>
        <w:spacing w:line="360" w:lineRule="auto"/>
        <w:jc w:val="both"/>
        <w:rPr>
          <w:rFonts w:ascii="ZapfHumnst BT" w:hAnsi="ZapfHumnst BT" w:cs="Arial"/>
          <w:sz w:val="23"/>
          <w:szCs w:val="23"/>
        </w:rPr>
      </w:pPr>
    </w:p>
    <w:p w14:paraId="63949E00" w14:textId="77777777" w:rsidR="007143C7" w:rsidRPr="0018732E" w:rsidRDefault="007143C7" w:rsidP="0018732E">
      <w:pPr>
        <w:keepNext/>
        <w:spacing w:line="360" w:lineRule="auto"/>
        <w:jc w:val="both"/>
        <w:rPr>
          <w:rFonts w:ascii="ZapfHumnst BT" w:hAnsi="ZapfHumnst BT" w:cs="Arial"/>
          <w:sz w:val="23"/>
          <w:szCs w:val="23"/>
        </w:rPr>
      </w:pPr>
    </w:p>
    <w:p w14:paraId="69EA415D" w14:textId="5B42E3D1" w:rsidR="00CF4ABC" w:rsidRPr="0018732E" w:rsidRDefault="00CF4ABC" w:rsidP="0018732E">
      <w:pPr>
        <w:spacing w:line="360" w:lineRule="auto"/>
        <w:jc w:val="both"/>
        <w:rPr>
          <w:rFonts w:ascii="ZapfHumnst BT" w:hAnsi="ZapfHumnst BT" w:cs="Arial"/>
          <w:sz w:val="23"/>
          <w:szCs w:val="23"/>
        </w:rPr>
      </w:pPr>
      <w:r w:rsidRPr="0018732E">
        <w:rPr>
          <w:rFonts w:ascii="ZapfHumnst BT" w:hAnsi="ZapfHumnst BT" w:cs="Arial"/>
          <w:sz w:val="23"/>
          <w:szCs w:val="23"/>
        </w:rPr>
        <w:t xml:space="preserve">Aos </w:t>
      </w:r>
      <w:r w:rsidR="00EE5679" w:rsidRPr="0018732E">
        <w:rPr>
          <w:rFonts w:ascii="ZapfHumnst BT" w:hAnsi="ZapfHumnst BT" w:cs="Arial"/>
          <w:sz w:val="23"/>
          <w:szCs w:val="23"/>
        </w:rPr>
        <w:t xml:space="preserve">oito </w:t>
      </w:r>
      <w:r w:rsidRPr="0018732E">
        <w:rPr>
          <w:rFonts w:ascii="ZapfHumnst BT" w:hAnsi="ZapfHumnst BT" w:cs="Arial"/>
          <w:sz w:val="23"/>
          <w:szCs w:val="23"/>
        </w:rPr>
        <w:t xml:space="preserve">dias do mês de </w:t>
      </w:r>
      <w:r w:rsidR="007A47D8" w:rsidRPr="0018732E">
        <w:rPr>
          <w:rFonts w:ascii="ZapfHumnst BT" w:hAnsi="ZapfHumnst BT" w:cs="Arial"/>
          <w:sz w:val="23"/>
          <w:szCs w:val="23"/>
        </w:rPr>
        <w:t>ju</w:t>
      </w:r>
      <w:r w:rsidR="00EE5679" w:rsidRPr="0018732E">
        <w:rPr>
          <w:rFonts w:ascii="ZapfHumnst BT" w:hAnsi="ZapfHumnst BT" w:cs="Arial"/>
          <w:sz w:val="23"/>
          <w:szCs w:val="23"/>
        </w:rPr>
        <w:t>l</w:t>
      </w:r>
      <w:r w:rsidR="007A47D8" w:rsidRPr="0018732E">
        <w:rPr>
          <w:rFonts w:ascii="ZapfHumnst BT" w:hAnsi="ZapfHumnst BT" w:cs="Arial"/>
          <w:sz w:val="23"/>
          <w:szCs w:val="23"/>
        </w:rPr>
        <w:t>ho</w:t>
      </w:r>
      <w:r w:rsidR="008327B6" w:rsidRPr="0018732E">
        <w:rPr>
          <w:rFonts w:ascii="ZapfHumnst BT" w:hAnsi="ZapfHumnst BT" w:cs="Arial"/>
          <w:sz w:val="23"/>
          <w:szCs w:val="23"/>
        </w:rPr>
        <w:t xml:space="preserve"> </w:t>
      </w:r>
      <w:r w:rsidRPr="0018732E">
        <w:rPr>
          <w:rFonts w:ascii="ZapfHumnst BT" w:hAnsi="ZapfHumnst BT" w:cs="Arial"/>
          <w:sz w:val="23"/>
          <w:szCs w:val="23"/>
        </w:rPr>
        <w:t xml:space="preserve">do ano de dois mil e vinte e </w:t>
      </w:r>
      <w:r w:rsidR="0031596E" w:rsidRPr="0018732E">
        <w:rPr>
          <w:rFonts w:ascii="ZapfHumnst BT" w:hAnsi="ZapfHumnst BT" w:cs="Arial"/>
          <w:sz w:val="23"/>
          <w:szCs w:val="23"/>
        </w:rPr>
        <w:t>cinco</w:t>
      </w:r>
      <w:r w:rsidRPr="0018732E">
        <w:rPr>
          <w:rFonts w:ascii="ZapfHumnst BT" w:hAnsi="ZapfHumnst BT" w:cs="Arial"/>
          <w:sz w:val="23"/>
          <w:szCs w:val="23"/>
        </w:rPr>
        <w:t xml:space="preserve">, em Teresina, Capital do Estado do Piauí, às nove horas, na Sala das Sessões, reuniu-se ordinariamente, a Primeira Câmara do Tribunal de Contas do Estado do Piauí, sob a Presidência da Exma. Sra. </w:t>
      </w:r>
      <w:r w:rsidR="009162C6" w:rsidRPr="0018732E">
        <w:rPr>
          <w:rFonts w:ascii="ZapfHumnst BT" w:hAnsi="ZapfHumnst BT" w:cs="Arial"/>
          <w:sz w:val="23"/>
          <w:szCs w:val="23"/>
        </w:rPr>
        <w:t>Cons.ª Rejane Ribeiro Sousa Dias</w:t>
      </w:r>
      <w:r w:rsidRPr="0018732E">
        <w:rPr>
          <w:rFonts w:ascii="ZapfHumnst BT" w:hAnsi="ZapfHumnst BT" w:cs="Arial"/>
          <w:sz w:val="23"/>
          <w:szCs w:val="23"/>
        </w:rPr>
        <w:t>. Presentes, também</w:t>
      </w:r>
      <w:r w:rsidR="009162C6" w:rsidRPr="0018732E">
        <w:rPr>
          <w:rFonts w:ascii="ZapfHumnst BT" w:hAnsi="ZapfHumnst BT" w:cs="Arial"/>
          <w:sz w:val="23"/>
          <w:szCs w:val="23"/>
        </w:rPr>
        <w:t>:</w:t>
      </w:r>
      <w:r w:rsidRPr="0018732E">
        <w:rPr>
          <w:rFonts w:ascii="ZapfHumnst BT" w:hAnsi="ZapfHumnst BT" w:cs="Arial"/>
          <w:sz w:val="23"/>
          <w:szCs w:val="23"/>
        </w:rPr>
        <w:t xml:space="preserve"> o Cons. Kleber Dantas Eulálio</w:t>
      </w:r>
      <w:r w:rsidR="009162C6" w:rsidRPr="0018732E">
        <w:rPr>
          <w:rFonts w:ascii="ZapfHumnst BT" w:hAnsi="ZapfHumnst BT" w:cs="Arial"/>
          <w:sz w:val="23"/>
          <w:szCs w:val="23"/>
        </w:rPr>
        <w:t>;</w:t>
      </w:r>
      <w:r w:rsidRPr="0018732E">
        <w:rPr>
          <w:rFonts w:ascii="ZapfHumnst BT" w:hAnsi="ZapfHumnst BT" w:cs="Arial"/>
          <w:sz w:val="23"/>
          <w:szCs w:val="23"/>
        </w:rPr>
        <w:t xml:space="preserve"> a </w:t>
      </w:r>
      <w:r w:rsidR="009162C6" w:rsidRPr="0018732E">
        <w:rPr>
          <w:rFonts w:ascii="ZapfHumnst BT" w:hAnsi="ZapfHumnst BT" w:cs="Arial"/>
          <w:sz w:val="23"/>
          <w:szCs w:val="23"/>
        </w:rPr>
        <w:t>Cons.ª Flora Izabel Nobre Rodrigues;</w:t>
      </w:r>
      <w:r w:rsidRPr="0018732E">
        <w:rPr>
          <w:rFonts w:ascii="ZapfHumnst BT" w:hAnsi="ZapfHumnst BT" w:cs="Arial"/>
          <w:sz w:val="23"/>
          <w:szCs w:val="23"/>
        </w:rPr>
        <w:t xml:space="preserve"> o Cons. Substituto Jaylson Fabianh Lopes Campelo</w:t>
      </w:r>
      <w:r w:rsidR="009162C6" w:rsidRPr="0018732E">
        <w:rPr>
          <w:rFonts w:ascii="ZapfHumnst BT" w:hAnsi="ZapfHumnst BT" w:cs="Arial"/>
          <w:sz w:val="23"/>
          <w:szCs w:val="23"/>
        </w:rPr>
        <w:t>;</w:t>
      </w:r>
      <w:r w:rsidRPr="0018732E">
        <w:rPr>
          <w:rFonts w:ascii="ZapfHumnst BT" w:hAnsi="ZapfHumnst BT" w:cs="Arial"/>
          <w:sz w:val="23"/>
          <w:szCs w:val="23"/>
        </w:rPr>
        <w:t xml:space="preserve"> </w:t>
      </w:r>
      <w:r w:rsidR="007A47D8" w:rsidRPr="0018732E">
        <w:rPr>
          <w:rFonts w:ascii="ZapfHumnst BT" w:hAnsi="ZapfHumnst BT" w:cs="Arial"/>
          <w:sz w:val="23"/>
          <w:szCs w:val="23"/>
        </w:rPr>
        <w:t xml:space="preserve">o Cons. Substituto Jackson Nobre Veras; </w:t>
      </w:r>
      <w:r w:rsidRPr="0018732E">
        <w:rPr>
          <w:rFonts w:ascii="ZapfHumnst BT" w:hAnsi="ZapfHumnst BT" w:cs="Arial"/>
          <w:sz w:val="23"/>
          <w:szCs w:val="23"/>
        </w:rPr>
        <w:t xml:space="preserve">e </w:t>
      </w:r>
      <w:r w:rsidR="00EE5679" w:rsidRPr="0018732E">
        <w:rPr>
          <w:rFonts w:ascii="ZapfHumnst BT" w:hAnsi="ZapfHumnst BT" w:cs="Arial"/>
          <w:sz w:val="23"/>
          <w:szCs w:val="23"/>
        </w:rPr>
        <w:t>a</w:t>
      </w:r>
      <w:r w:rsidRPr="0018732E">
        <w:rPr>
          <w:rFonts w:ascii="ZapfHumnst BT" w:hAnsi="ZapfHumnst BT" w:cs="Arial"/>
          <w:sz w:val="23"/>
          <w:szCs w:val="23"/>
        </w:rPr>
        <w:t xml:space="preserve"> Representante do Ministério Público de Contas</w:t>
      </w:r>
      <w:r w:rsidR="005C0542" w:rsidRPr="0018732E">
        <w:rPr>
          <w:rFonts w:ascii="ZapfHumnst BT" w:hAnsi="ZapfHumnst BT" w:cs="Arial"/>
          <w:sz w:val="23"/>
          <w:szCs w:val="23"/>
        </w:rPr>
        <w:t xml:space="preserve"> do Estado do Piauí</w:t>
      </w:r>
      <w:r w:rsidRPr="0018732E">
        <w:rPr>
          <w:rFonts w:ascii="ZapfHumnst BT" w:hAnsi="ZapfHumnst BT" w:cs="Arial"/>
          <w:sz w:val="23"/>
          <w:szCs w:val="23"/>
        </w:rPr>
        <w:t xml:space="preserve">, </w:t>
      </w:r>
      <w:r w:rsidR="007A47D8" w:rsidRPr="0018732E">
        <w:rPr>
          <w:rFonts w:ascii="ZapfHumnst BT" w:hAnsi="ZapfHumnst BT" w:cs="Arial"/>
          <w:sz w:val="23"/>
          <w:szCs w:val="23"/>
        </w:rPr>
        <w:t>Procurador</w:t>
      </w:r>
      <w:r w:rsidR="00EE5679" w:rsidRPr="0018732E">
        <w:rPr>
          <w:rFonts w:ascii="ZapfHumnst BT" w:hAnsi="ZapfHumnst BT" w:cs="Arial"/>
          <w:sz w:val="23"/>
          <w:szCs w:val="23"/>
        </w:rPr>
        <w:t>a Raïssa Maria Rezende de Deus Barbosa.</w:t>
      </w:r>
    </w:p>
    <w:p w14:paraId="1E9169EB" w14:textId="77777777" w:rsidR="007143C7" w:rsidRPr="0018732E" w:rsidRDefault="007143C7" w:rsidP="0018732E">
      <w:pPr>
        <w:keepNext/>
        <w:tabs>
          <w:tab w:val="center" w:pos="4821"/>
          <w:tab w:val="left" w:pos="6110"/>
          <w:tab w:val="left" w:pos="6692"/>
        </w:tabs>
        <w:spacing w:line="360" w:lineRule="auto"/>
        <w:jc w:val="center"/>
        <w:rPr>
          <w:rFonts w:ascii="ZapfHumnst BT" w:hAnsi="ZapfHumnst BT" w:cs="Arial"/>
          <w:b/>
          <w:sz w:val="23"/>
          <w:szCs w:val="23"/>
        </w:rPr>
      </w:pPr>
    </w:p>
    <w:p w14:paraId="4B992041" w14:textId="77777777" w:rsidR="007143C7" w:rsidRPr="0018732E" w:rsidRDefault="007143C7" w:rsidP="0018732E">
      <w:pPr>
        <w:keepNext/>
        <w:tabs>
          <w:tab w:val="center" w:pos="4821"/>
          <w:tab w:val="left" w:pos="6110"/>
          <w:tab w:val="left" w:pos="6692"/>
        </w:tabs>
        <w:spacing w:line="360" w:lineRule="auto"/>
        <w:jc w:val="center"/>
        <w:rPr>
          <w:rFonts w:ascii="ZapfHumnst BT" w:hAnsi="ZapfHumnst BT" w:cs="Arial"/>
          <w:b/>
          <w:sz w:val="23"/>
          <w:szCs w:val="23"/>
        </w:rPr>
      </w:pPr>
      <w:r w:rsidRPr="0018732E">
        <w:rPr>
          <w:rFonts w:ascii="ZapfHumnst BT" w:hAnsi="ZapfHumnst BT" w:cs="Arial"/>
          <w:b/>
          <w:sz w:val="23"/>
          <w:szCs w:val="23"/>
        </w:rPr>
        <w:t>EXPEDIENTE</w:t>
      </w:r>
    </w:p>
    <w:p w14:paraId="4C774D2E" w14:textId="77777777" w:rsidR="007143C7" w:rsidRPr="0018732E" w:rsidRDefault="007143C7" w:rsidP="0018732E">
      <w:pPr>
        <w:keepNext/>
        <w:spacing w:line="360" w:lineRule="auto"/>
        <w:jc w:val="both"/>
        <w:rPr>
          <w:rFonts w:ascii="ZapfHumnst BT" w:hAnsi="ZapfHumnst BT" w:cs="Arial"/>
          <w:sz w:val="23"/>
          <w:szCs w:val="23"/>
        </w:rPr>
      </w:pPr>
    </w:p>
    <w:p w14:paraId="17D8C950" w14:textId="77777777" w:rsidR="007143C7" w:rsidRPr="0018732E" w:rsidRDefault="007143C7" w:rsidP="0018732E">
      <w:pPr>
        <w:keepNext/>
        <w:spacing w:line="360" w:lineRule="auto"/>
        <w:jc w:val="both"/>
        <w:rPr>
          <w:rFonts w:ascii="ZapfHumnst BT" w:hAnsi="ZapfHumnst BT" w:cs="Arial"/>
          <w:sz w:val="23"/>
          <w:szCs w:val="23"/>
        </w:rPr>
      </w:pPr>
      <w:r w:rsidRPr="0018732E">
        <w:rPr>
          <w:rFonts w:ascii="ZapfHumnst BT" w:hAnsi="ZapfHumnst BT" w:cs="Arial"/>
          <w:sz w:val="23"/>
          <w:szCs w:val="23"/>
        </w:rPr>
        <w:t>Não houve matéria.</w:t>
      </w:r>
    </w:p>
    <w:p w14:paraId="72AFAF3E" w14:textId="77777777" w:rsidR="007143C7" w:rsidRPr="0018732E" w:rsidRDefault="007143C7" w:rsidP="0018732E">
      <w:pPr>
        <w:keepNext/>
        <w:spacing w:line="360" w:lineRule="auto"/>
        <w:jc w:val="both"/>
        <w:rPr>
          <w:rFonts w:ascii="ZapfHumnst BT" w:hAnsi="ZapfHumnst BT" w:cs="Arial"/>
          <w:b/>
          <w:sz w:val="23"/>
          <w:szCs w:val="23"/>
        </w:rPr>
      </w:pPr>
    </w:p>
    <w:p w14:paraId="58E2CBAB" w14:textId="77777777" w:rsidR="007143C7" w:rsidRPr="0018732E" w:rsidRDefault="007143C7" w:rsidP="0018732E">
      <w:pPr>
        <w:keepNext/>
        <w:spacing w:line="360" w:lineRule="auto"/>
        <w:jc w:val="center"/>
        <w:rPr>
          <w:rFonts w:ascii="ZapfHumnst BT" w:hAnsi="ZapfHumnst BT" w:cs="Arial"/>
          <w:b/>
          <w:sz w:val="23"/>
          <w:szCs w:val="23"/>
        </w:rPr>
      </w:pPr>
      <w:r w:rsidRPr="0018732E">
        <w:rPr>
          <w:rFonts w:ascii="ZapfHumnst BT" w:hAnsi="ZapfHumnst BT" w:cs="Arial"/>
          <w:b/>
          <w:sz w:val="23"/>
          <w:szCs w:val="23"/>
        </w:rPr>
        <w:t>OUTRAS MATÉRIAS</w:t>
      </w:r>
    </w:p>
    <w:p w14:paraId="0FAC3990" w14:textId="77777777" w:rsidR="007143C7" w:rsidRPr="0018732E" w:rsidRDefault="007143C7" w:rsidP="0018732E">
      <w:pPr>
        <w:keepNext/>
        <w:spacing w:line="360" w:lineRule="auto"/>
        <w:jc w:val="both"/>
        <w:rPr>
          <w:rFonts w:ascii="ZapfHumnst BT" w:hAnsi="ZapfHumnst BT" w:cs="Arial"/>
          <w:sz w:val="23"/>
          <w:szCs w:val="23"/>
        </w:rPr>
      </w:pPr>
    </w:p>
    <w:p w14:paraId="5D290601" w14:textId="77777777" w:rsidR="007143C7" w:rsidRPr="0018732E" w:rsidRDefault="007143C7" w:rsidP="0018732E">
      <w:pPr>
        <w:keepNext/>
        <w:spacing w:line="360" w:lineRule="auto"/>
        <w:jc w:val="both"/>
        <w:rPr>
          <w:rFonts w:ascii="ZapfHumnst BT" w:hAnsi="ZapfHumnst BT" w:cs="Arial"/>
          <w:sz w:val="23"/>
          <w:szCs w:val="23"/>
        </w:rPr>
      </w:pPr>
      <w:r w:rsidRPr="0018732E">
        <w:rPr>
          <w:rFonts w:ascii="ZapfHumnst BT" w:hAnsi="ZapfHumnst BT" w:cs="Arial"/>
          <w:sz w:val="23"/>
          <w:szCs w:val="23"/>
        </w:rPr>
        <w:t>Não houve matéria.</w:t>
      </w:r>
    </w:p>
    <w:p w14:paraId="09D83327" w14:textId="77777777" w:rsidR="007143C7" w:rsidRPr="0018732E" w:rsidRDefault="007143C7" w:rsidP="0018732E">
      <w:pPr>
        <w:keepNext/>
        <w:spacing w:line="360" w:lineRule="auto"/>
        <w:jc w:val="both"/>
        <w:rPr>
          <w:rFonts w:ascii="ZapfHumnst BT" w:hAnsi="ZapfHumnst BT" w:cs="Arial"/>
          <w:b/>
          <w:sz w:val="23"/>
          <w:szCs w:val="23"/>
        </w:rPr>
      </w:pPr>
    </w:p>
    <w:p w14:paraId="462F0A07" w14:textId="55AE04C6" w:rsidR="007143C7" w:rsidRPr="0018732E" w:rsidRDefault="007143C7" w:rsidP="0018732E">
      <w:pPr>
        <w:keepNext/>
        <w:spacing w:line="360" w:lineRule="auto"/>
        <w:jc w:val="center"/>
        <w:rPr>
          <w:rFonts w:ascii="ZapfHumnst BT" w:hAnsi="ZapfHumnst BT" w:cs="Arial"/>
          <w:b/>
          <w:caps/>
          <w:sz w:val="23"/>
          <w:szCs w:val="23"/>
        </w:rPr>
      </w:pPr>
      <w:r w:rsidRPr="0018732E">
        <w:rPr>
          <w:rFonts w:ascii="ZapfHumnst BT" w:hAnsi="ZapfHumnst BT" w:cs="Arial"/>
          <w:b/>
          <w:caps/>
          <w:sz w:val="23"/>
          <w:szCs w:val="23"/>
        </w:rPr>
        <w:t xml:space="preserve">PROCESSOS </w:t>
      </w:r>
      <w:r w:rsidR="00563C83" w:rsidRPr="0018732E">
        <w:rPr>
          <w:rFonts w:ascii="ZapfHumnst BT" w:hAnsi="ZapfHumnst BT" w:cs="Arial"/>
          <w:b/>
          <w:caps/>
          <w:sz w:val="23"/>
          <w:szCs w:val="23"/>
        </w:rPr>
        <w:t xml:space="preserve">APRECIADOS E </w:t>
      </w:r>
      <w:r w:rsidRPr="0018732E">
        <w:rPr>
          <w:rFonts w:ascii="ZapfHumnst BT" w:hAnsi="ZapfHumnst BT" w:cs="Arial"/>
          <w:b/>
          <w:caps/>
          <w:sz w:val="23"/>
          <w:szCs w:val="23"/>
        </w:rPr>
        <w:t>JULGADOS</w:t>
      </w:r>
    </w:p>
    <w:p w14:paraId="3826698F" w14:textId="77777777" w:rsidR="00DE129D" w:rsidRPr="0018732E" w:rsidRDefault="00DE129D" w:rsidP="0018732E">
      <w:pPr>
        <w:keepNext/>
        <w:spacing w:line="360" w:lineRule="auto"/>
        <w:rPr>
          <w:rFonts w:ascii="ZapfHumnst BT" w:hAnsi="ZapfHumnst BT" w:cs="Arial"/>
          <w:b/>
          <w:caps/>
          <w:sz w:val="23"/>
          <w:szCs w:val="23"/>
        </w:rPr>
      </w:pPr>
    </w:p>
    <w:p w14:paraId="7347D45D" w14:textId="77777777" w:rsidR="002E3BDE" w:rsidRPr="0018732E" w:rsidRDefault="002E3BDE" w:rsidP="0018732E">
      <w:pPr>
        <w:spacing w:line="360" w:lineRule="auto"/>
        <w:jc w:val="both"/>
        <w:rPr>
          <w:rFonts w:ascii="ZapfHumnst BT" w:hAnsi="ZapfHumnst BT" w:cs="Arial"/>
          <w:b/>
          <w:sz w:val="23"/>
          <w:szCs w:val="23"/>
        </w:rPr>
      </w:pPr>
      <w:r w:rsidRPr="0018732E">
        <w:rPr>
          <w:rFonts w:ascii="ZapfHumnst BT" w:hAnsi="ZapfHumnst BT" w:cs="Arial"/>
          <w:b/>
          <w:sz w:val="23"/>
          <w:szCs w:val="23"/>
        </w:rPr>
        <w:t>RELATADOS PELA CONS.ª REJANE RIBEIRO SOUSA DIAS</w:t>
      </w:r>
    </w:p>
    <w:p w14:paraId="64535926" w14:textId="77777777" w:rsidR="00893BDD" w:rsidRPr="0018732E" w:rsidRDefault="00893BDD" w:rsidP="0018732E">
      <w:pPr>
        <w:spacing w:line="360" w:lineRule="auto"/>
        <w:jc w:val="both"/>
        <w:rPr>
          <w:rFonts w:ascii="ZapfHumnst BT" w:hAnsi="ZapfHumnst BT" w:cs="Arial"/>
          <w:sz w:val="23"/>
          <w:szCs w:val="23"/>
          <w:lang w:eastAsia="x-none"/>
        </w:rPr>
      </w:pPr>
    </w:p>
    <w:p w14:paraId="7C758193" w14:textId="79976BA6" w:rsidR="002E3BDE" w:rsidRPr="0018732E" w:rsidRDefault="008652C4" w:rsidP="0018732E">
      <w:pPr>
        <w:autoSpaceDE w:val="0"/>
        <w:autoSpaceDN w:val="0"/>
        <w:adjustRightInd w:val="0"/>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w:t>
      </w:r>
      <w:r w:rsidRPr="0018732E">
        <w:rPr>
          <w:rFonts w:ascii="ZapfHumnst BT" w:hAnsi="ZapfHumnst BT"/>
          <w:sz w:val="23"/>
          <w:szCs w:val="23"/>
        </w:rPr>
        <w:t xml:space="preserve"> Nº 122/2025.</w:t>
      </w:r>
      <w:r w:rsidRPr="0018732E">
        <w:rPr>
          <w:rFonts w:ascii="ZapfHumnst BT" w:hAnsi="ZapfHumnst BT"/>
          <w:b/>
          <w:bCs/>
          <w:sz w:val="23"/>
          <w:szCs w:val="23"/>
        </w:rPr>
        <w:t xml:space="preserve"> </w:t>
      </w:r>
      <w:r w:rsidRPr="0018732E">
        <w:rPr>
          <w:rFonts w:ascii="ZapfHumnst BT" w:hAnsi="ZapfHumnst BT" w:cs="Arial"/>
          <w:b/>
          <w:noProof/>
          <w:sz w:val="23"/>
          <w:szCs w:val="23"/>
        </w:rPr>
        <w:t>TC/012291/2024 – TOMADA DE CONTAS ESPECIAL DA PREFEITURA MUNICIPAL DE CANTO DO BURITI-PI (EXERCÍCIO FINANCEIRO DE 2021 A 2024)</w:t>
      </w:r>
      <w:r w:rsidRPr="0018732E">
        <w:rPr>
          <w:rFonts w:ascii="ZapfHumnst BT" w:hAnsi="ZapfHumnst BT" w:cs="Arial"/>
          <w:sz w:val="23"/>
          <w:szCs w:val="23"/>
        </w:rPr>
        <w:t xml:space="preserve">. </w:t>
      </w:r>
      <w:proofErr w:type="gramStart"/>
      <w:r w:rsidRPr="0018732E">
        <w:rPr>
          <w:rFonts w:ascii="ZapfHumnst BT" w:hAnsi="ZapfHumnst BT" w:cs="Arial"/>
          <w:sz w:val="23"/>
          <w:szCs w:val="23"/>
        </w:rPr>
        <w:t>Responsável(</w:t>
      </w:r>
      <w:proofErr w:type="spellStart"/>
      <w:proofErr w:type="gramEnd"/>
      <w:r w:rsidRPr="0018732E">
        <w:rPr>
          <w:rFonts w:ascii="ZapfHumnst BT" w:hAnsi="ZapfHumnst BT" w:cs="Arial"/>
          <w:sz w:val="23"/>
          <w:szCs w:val="23"/>
        </w:rPr>
        <w:t>is</w:t>
      </w:r>
      <w:proofErr w:type="spellEnd"/>
      <w:r w:rsidRPr="0018732E">
        <w:rPr>
          <w:rFonts w:ascii="ZapfHumnst BT" w:hAnsi="ZapfHumnst BT" w:cs="Arial"/>
          <w:sz w:val="23"/>
          <w:szCs w:val="23"/>
        </w:rPr>
        <w:t xml:space="preserve">): Marcus </w:t>
      </w:r>
      <w:proofErr w:type="spellStart"/>
      <w:r w:rsidRPr="0018732E">
        <w:rPr>
          <w:rFonts w:ascii="ZapfHumnst BT" w:hAnsi="ZapfHumnst BT" w:cs="Arial"/>
          <w:sz w:val="23"/>
          <w:szCs w:val="23"/>
        </w:rPr>
        <w:t>Fellipe</w:t>
      </w:r>
      <w:proofErr w:type="spellEnd"/>
      <w:r w:rsidRPr="0018732E">
        <w:rPr>
          <w:rFonts w:ascii="ZapfHumnst BT" w:hAnsi="ZapfHumnst BT" w:cs="Arial"/>
          <w:sz w:val="23"/>
          <w:szCs w:val="23"/>
        </w:rPr>
        <w:t xml:space="preserve"> Nunes Alves – </w:t>
      </w:r>
      <w:r w:rsidRPr="0018732E">
        <w:rPr>
          <w:rFonts w:ascii="ZapfHumnst BT" w:hAnsi="ZapfHumnst BT"/>
          <w:sz w:val="23"/>
          <w:szCs w:val="23"/>
        </w:rPr>
        <w:t>Prefeito Municipal</w:t>
      </w:r>
      <w:r w:rsidRPr="0018732E">
        <w:rPr>
          <w:rFonts w:ascii="ZapfHumnst BT" w:hAnsi="ZapfHumnst BT" w:cs="Arial"/>
          <w:sz w:val="23"/>
          <w:szCs w:val="23"/>
        </w:rPr>
        <w:t xml:space="preserve">; Andy </w:t>
      </w:r>
      <w:proofErr w:type="spellStart"/>
      <w:r w:rsidRPr="0018732E">
        <w:rPr>
          <w:rFonts w:ascii="ZapfHumnst BT" w:hAnsi="ZapfHumnst BT" w:cs="Arial"/>
          <w:sz w:val="23"/>
          <w:szCs w:val="23"/>
        </w:rPr>
        <w:t>Willer</w:t>
      </w:r>
      <w:proofErr w:type="spellEnd"/>
      <w:r w:rsidRPr="0018732E">
        <w:rPr>
          <w:rFonts w:ascii="ZapfHumnst BT" w:hAnsi="ZapfHumnst BT" w:cs="Arial"/>
          <w:sz w:val="23"/>
          <w:szCs w:val="23"/>
        </w:rPr>
        <w:t xml:space="preserve"> Fernandes de Sousa – Secretário Municipal; Bruna Maria Nunes Alves – Secretária Municipal de Finanças; Carlos Henrique Macedo Alves – Secretário Municipal de Saúde; Edmar Nunes de Sousa Filho – Secretário Municipal do Meio Ambiente e Recursos Hídricos; Edna Pires Nunes – Secretária Municipal de Desenvolvimento Social; e Michelle Feitosa Chaves – Secretária Municipal de </w:t>
      </w:r>
      <w:r w:rsidRPr="0018732E">
        <w:rPr>
          <w:rFonts w:ascii="ZapfHumnst BT" w:hAnsi="ZapfHumnst BT" w:cs="Arial"/>
          <w:sz w:val="23"/>
          <w:szCs w:val="23"/>
        </w:rPr>
        <w:lastRenderedPageBreak/>
        <w:t>Desenvolvimento Social. Advogado(s): Maira Castelo Branco Leite de Oliveira Castro</w:t>
      </w:r>
      <w:r w:rsidRPr="0018732E">
        <w:rPr>
          <w:rFonts w:ascii="ZapfHumnst BT" w:hAnsi="ZapfHumnst BT"/>
          <w:sz w:val="23"/>
          <w:szCs w:val="23"/>
        </w:rPr>
        <w:t xml:space="preserve"> (OAB/PI nº 3.276) – (Procuração: </w:t>
      </w:r>
      <w:r w:rsidRPr="0018732E">
        <w:rPr>
          <w:rFonts w:ascii="ZapfHumnst BT" w:hAnsi="ZapfHumnst BT" w:cs="Arial"/>
          <w:sz w:val="23"/>
          <w:szCs w:val="23"/>
        </w:rPr>
        <w:t xml:space="preserve">Marcus </w:t>
      </w:r>
      <w:proofErr w:type="spellStart"/>
      <w:r w:rsidRPr="0018732E">
        <w:rPr>
          <w:rFonts w:ascii="ZapfHumnst BT" w:hAnsi="ZapfHumnst BT" w:cs="Arial"/>
          <w:sz w:val="23"/>
          <w:szCs w:val="23"/>
        </w:rPr>
        <w:t>Fellipe</w:t>
      </w:r>
      <w:proofErr w:type="spellEnd"/>
      <w:r w:rsidRPr="0018732E">
        <w:rPr>
          <w:rFonts w:ascii="ZapfHumnst BT" w:hAnsi="ZapfHumnst BT" w:cs="Arial"/>
          <w:sz w:val="23"/>
          <w:szCs w:val="23"/>
        </w:rPr>
        <w:t xml:space="preserve"> Nunes Alves/</w:t>
      </w:r>
      <w:r w:rsidRPr="0018732E">
        <w:rPr>
          <w:rFonts w:ascii="ZapfHumnst BT" w:hAnsi="ZapfHumnst BT"/>
          <w:sz w:val="23"/>
          <w:szCs w:val="23"/>
        </w:rPr>
        <w:t xml:space="preserve">Prefeito Municipal – fl. 1 da peça 29.3; </w:t>
      </w:r>
      <w:r w:rsidRPr="0018732E">
        <w:rPr>
          <w:rFonts w:ascii="ZapfHumnst BT" w:hAnsi="ZapfHumnst BT" w:cs="Arial"/>
          <w:sz w:val="23"/>
          <w:szCs w:val="23"/>
        </w:rPr>
        <w:t xml:space="preserve">Andy </w:t>
      </w:r>
      <w:proofErr w:type="spellStart"/>
      <w:r w:rsidRPr="0018732E">
        <w:rPr>
          <w:rFonts w:ascii="ZapfHumnst BT" w:hAnsi="ZapfHumnst BT" w:cs="Arial"/>
          <w:sz w:val="23"/>
          <w:szCs w:val="23"/>
        </w:rPr>
        <w:t>Willer</w:t>
      </w:r>
      <w:proofErr w:type="spellEnd"/>
      <w:r w:rsidRPr="0018732E">
        <w:rPr>
          <w:rFonts w:ascii="ZapfHumnst BT" w:hAnsi="ZapfHumnst BT" w:cs="Arial"/>
          <w:sz w:val="23"/>
          <w:szCs w:val="23"/>
        </w:rPr>
        <w:t xml:space="preserve"> Fernandes de Sousa/Secretário Municipal</w:t>
      </w:r>
      <w:r w:rsidRPr="0018732E">
        <w:rPr>
          <w:rFonts w:ascii="ZapfHumnst BT" w:hAnsi="ZapfHumnst BT"/>
          <w:sz w:val="23"/>
          <w:szCs w:val="23"/>
        </w:rPr>
        <w:t xml:space="preserve"> – fl. 2 da peça 29.3; </w:t>
      </w:r>
      <w:r w:rsidRPr="0018732E">
        <w:rPr>
          <w:rFonts w:ascii="ZapfHumnst BT" w:hAnsi="ZapfHumnst BT" w:cs="Arial"/>
          <w:sz w:val="23"/>
          <w:szCs w:val="23"/>
        </w:rPr>
        <w:t>Carlos Henrique Macedo Alves/Secretário Municipal de Saúde</w:t>
      </w:r>
      <w:r w:rsidRPr="0018732E">
        <w:rPr>
          <w:rFonts w:ascii="ZapfHumnst BT" w:hAnsi="ZapfHumnst BT"/>
          <w:sz w:val="23"/>
          <w:szCs w:val="23"/>
        </w:rPr>
        <w:t xml:space="preserve"> – fl. 3 da peça 29.3; </w:t>
      </w:r>
      <w:r w:rsidRPr="0018732E">
        <w:rPr>
          <w:rFonts w:ascii="ZapfHumnst BT" w:hAnsi="ZapfHumnst BT" w:cs="Arial"/>
          <w:sz w:val="23"/>
          <w:szCs w:val="23"/>
        </w:rPr>
        <w:t>Bruna Maria Nunes Alves/Secretária Municipal de Finanças</w:t>
      </w:r>
      <w:r w:rsidRPr="0018732E">
        <w:rPr>
          <w:rFonts w:ascii="ZapfHumnst BT" w:hAnsi="ZapfHumnst BT"/>
          <w:sz w:val="23"/>
          <w:szCs w:val="23"/>
        </w:rPr>
        <w:t xml:space="preserve"> – fl. 4 da peça 29.3; </w:t>
      </w:r>
      <w:r w:rsidRPr="0018732E">
        <w:rPr>
          <w:rFonts w:ascii="ZapfHumnst BT" w:hAnsi="ZapfHumnst BT" w:cs="Arial"/>
          <w:sz w:val="23"/>
          <w:szCs w:val="23"/>
        </w:rPr>
        <w:t>Edna Pires Nunes/Secretária Municipal de Desenvolvimento Social</w:t>
      </w:r>
      <w:r w:rsidRPr="0018732E">
        <w:rPr>
          <w:rFonts w:ascii="ZapfHumnst BT" w:hAnsi="ZapfHumnst BT"/>
          <w:sz w:val="23"/>
          <w:szCs w:val="23"/>
        </w:rPr>
        <w:t xml:space="preserve"> – fl. 5 da peça 29.3; </w:t>
      </w:r>
      <w:r w:rsidRPr="0018732E">
        <w:rPr>
          <w:rFonts w:ascii="ZapfHumnst BT" w:hAnsi="ZapfHumnst BT" w:cs="Arial"/>
          <w:sz w:val="23"/>
          <w:szCs w:val="23"/>
        </w:rPr>
        <w:t>Edmar Nunes de Sousa Filho/Secretário Municipal do Meio Ambiente e Recursos Hídricos</w:t>
      </w:r>
      <w:r w:rsidRPr="0018732E">
        <w:rPr>
          <w:rFonts w:ascii="ZapfHumnst BT" w:hAnsi="ZapfHumnst BT"/>
          <w:sz w:val="23"/>
          <w:szCs w:val="23"/>
        </w:rPr>
        <w:t xml:space="preserve"> – fl. 6 da peça 29.3; e </w:t>
      </w:r>
      <w:r w:rsidRPr="0018732E">
        <w:rPr>
          <w:rFonts w:ascii="ZapfHumnst BT" w:hAnsi="ZapfHumnst BT" w:cs="Arial"/>
          <w:sz w:val="23"/>
          <w:szCs w:val="23"/>
        </w:rPr>
        <w:t>Michelle Feitosa Chaves/Secretária Municipal de Desenvolvimento Social</w:t>
      </w:r>
      <w:r w:rsidRPr="0018732E">
        <w:rPr>
          <w:rFonts w:ascii="ZapfHumnst BT" w:hAnsi="ZapfHumnst BT"/>
          <w:sz w:val="23"/>
          <w:szCs w:val="23"/>
        </w:rPr>
        <w:t xml:space="preserve"> – fl. 7 da peça 29.3). </w:t>
      </w:r>
      <w:r w:rsidRPr="0018732E">
        <w:rPr>
          <w:rFonts w:ascii="ZapfHumnst BT" w:hAnsi="ZapfHumnst BT" w:cs="Arial"/>
          <w:bCs/>
          <w:sz w:val="23"/>
          <w:szCs w:val="23"/>
        </w:rPr>
        <w:t xml:space="preserve">Decidiu a Primeira Câmara, unânime, ouvido o Representante do Ministério Público de Contas e em consonância com a manifestação da Relatora </w:t>
      </w:r>
      <w:r w:rsidRPr="0018732E">
        <w:rPr>
          <w:rFonts w:ascii="ZapfHumnst BT" w:hAnsi="ZapfHumnst BT" w:cs="Arial"/>
          <w:sz w:val="23"/>
          <w:szCs w:val="23"/>
        </w:rPr>
        <w:t>Cons.ª Rejane Ribeiro Sousa Dias</w:t>
      </w:r>
      <w:r w:rsidRPr="0018732E">
        <w:rPr>
          <w:rFonts w:ascii="ZapfHumnst BT" w:hAnsi="ZapfHumnst BT" w:cs="Arial"/>
          <w:bCs/>
          <w:sz w:val="23"/>
          <w:szCs w:val="23"/>
        </w:rPr>
        <w:t xml:space="preserve"> (peça 41.2)</w:t>
      </w:r>
      <w:r w:rsidRPr="0018732E">
        <w:rPr>
          <w:rFonts w:ascii="ZapfHumnst BT" w:hAnsi="ZapfHumnst BT"/>
          <w:sz w:val="23"/>
          <w:szCs w:val="23"/>
        </w:rPr>
        <w:t>,</w:t>
      </w:r>
      <w:r w:rsidRPr="0018732E">
        <w:rPr>
          <w:rFonts w:ascii="ZapfHumnst BT" w:hAnsi="ZapfHumnst BT"/>
          <w:b/>
          <w:sz w:val="23"/>
          <w:szCs w:val="23"/>
        </w:rPr>
        <w:t xml:space="preserve"> </w:t>
      </w:r>
      <w:r w:rsidRPr="0018732E">
        <w:rPr>
          <w:rFonts w:ascii="ZapfHumnst BT" w:hAnsi="ZapfHumnst BT" w:cs="Arial"/>
          <w:b/>
          <w:sz w:val="23"/>
          <w:szCs w:val="23"/>
        </w:rPr>
        <w:t>retirar de pauta</w:t>
      </w:r>
      <w:r w:rsidRPr="0018732E">
        <w:rPr>
          <w:rFonts w:ascii="ZapfHumnst BT" w:hAnsi="ZapfHumnst BT" w:cs="Arial"/>
          <w:bCs/>
          <w:sz w:val="23"/>
          <w:szCs w:val="23"/>
        </w:rPr>
        <w:t xml:space="preserve"> o presente processo pelo </w:t>
      </w:r>
      <w:r w:rsidRPr="0018732E">
        <w:rPr>
          <w:rFonts w:ascii="ZapfHumnst BT" w:hAnsi="ZapfHumnst BT" w:cs="Arial"/>
          <w:b/>
          <w:sz w:val="23"/>
          <w:szCs w:val="23"/>
        </w:rPr>
        <w:t xml:space="preserve">prazo de </w:t>
      </w:r>
      <w:proofErr w:type="gramStart"/>
      <w:r w:rsidRPr="0018732E">
        <w:rPr>
          <w:rFonts w:ascii="ZapfHumnst BT" w:hAnsi="ZapfHumnst BT" w:cs="Arial"/>
          <w:b/>
          <w:sz w:val="23"/>
          <w:szCs w:val="23"/>
        </w:rPr>
        <w:t>1</w:t>
      </w:r>
      <w:proofErr w:type="gramEnd"/>
      <w:r w:rsidRPr="0018732E">
        <w:rPr>
          <w:rFonts w:ascii="ZapfHumnst BT" w:hAnsi="ZapfHumnst BT" w:cs="Arial"/>
          <w:b/>
          <w:sz w:val="23"/>
          <w:szCs w:val="23"/>
        </w:rPr>
        <w:t xml:space="preserve"> (uma) sessão de julgamento</w:t>
      </w:r>
      <w:r w:rsidRPr="0018732E">
        <w:rPr>
          <w:rFonts w:ascii="ZapfHumnst BT" w:hAnsi="ZapfHumnst BT" w:cs="Arial"/>
          <w:bCs/>
          <w:sz w:val="23"/>
          <w:szCs w:val="23"/>
        </w:rPr>
        <w:t xml:space="preserve">, conforme requerimento da advogada </w:t>
      </w:r>
      <w:r w:rsidRPr="0018732E">
        <w:rPr>
          <w:rFonts w:ascii="ZapfHumnst BT" w:hAnsi="ZapfHumnst BT" w:cs="Arial"/>
          <w:sz w:val="23"/>
          <w:szCs w:val="23"/>
        </w:rPr>
        <w:t>Maira Castelo Branco Leite de Oliveira Castro</w:t>
      </w:r>
      <w:r w:rsidRPr="0018732E">
        <w:rPr>
          <w:rFonts w:ascii="ZapfHumnst BT" w:hAnsi="ZapfHumnst BT"/>
          <w:sz w:val="23"/>
          <w:szCs w:val="23"/>
        </w:rPr>
        <w:t xml:space="preserve"> (OAB/PI nº 3.276)</w:t>
      </w:r>
      <w:r w:rsidRPr="0018732E">
        <w:rPr>
          <w:rFonts w:ascii="ZapfHumnst BT" w:hAnsi="ZapfHumnst BT" w:cs="Arial"/>
          <w:bCs/>
          <w:sz w:val="23"/>
          <w:szCs w:val="23"/>
        </w:rPr>
        <w:t xml:space="preserve">, protocolado sob o número 008266/2025 (peça 41.1). Assim, o referido processo </w:t>
      </w:r>
      <w:r w:rsidRPr="0018732E">
        <w:rPr>
          <w:rFonts w:ascii="ZapfHumnst BT" w:hAnsi="ZapfHumnst BT" w:cs="Arial"/>
          <w:b/>
          <w:sz w:val="23"/>
          <w:szCs w:val="23"/>
        </w:rPr>
        <w:t>retornará à Pauta de Julgamento da Primeira Câmara do dia 22/07/2025</w:t>
      </w:r>
      <w:r w:rsidRPr="0018732E">
        <w:rPr>
          <w:rFonts w:ascii="ZapfHumnst BT" w:hAnsi="ZapfHumnst BT" w:cs="Arial"/>
          <w:bCs/>
          <w:sz w:val="23"/>
          <w:szCs w:val="23"/>
        </w:rPr>
        <w:t>.</w:t>
      </w:r>
      <w:r w:rsidRPr="0018732E">
        <w:rPr>
          <w:rFonts w:ascii="ZapfHumnst BT" w:hAnsi="ZapfHumnst BT" w:cs="Arial"/>
          <w:b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b/>
          <w:bCs/>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b/>
          <w:bCs/>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4109C833" w14:textId="77777777" w:rsidR="008652C4" w:rsidRPr="0018732E" w:rsidRDefault="008652C4" w:rsidP="0018732E">
      <w:pPr>
        <w:autoSpaceDE w:val="0"/>
        <w:autoSpaceDN w:val="0"/>
        <w:adjustRightInd w:val="0"/>
        <w:spacing w:line="360" w:lineRule="auto"/>
        <w:jc w:val="both"/>
        <w:rPr>
          <w:rFonts w:ascii="ZapfHumnst BT" w:hAnsi="ZapfHumnst BT" w:cs="Arial"/>
          <w:sz w:val="23"/>
          <w:szCs w:val="23"/>
          <w:lang w:eastAsia="x-none"/>
        </w:rPr>
      </w:pPr>
    </w:p>
    <w:p w14:paraId="2F5220F9" w14:textId="72344019" w:rsidR="008652C4" w:rsidRPr="0018732E" w:rsidRDefault="008652C4"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123/2025.</w:t>
      </w:r>
      <w:r w:rsidRPr="0018732E">
        <w:rPr>
          <w:rFonts w:ascii="ZapfHumnst BT" w:hAnsi="ZapfHumnst BT" w:cs="Arial"/>
          <w:b/>
          <w:sz w:val="23"/>
          <w:szCs w:val="23"/>
        </w:rPr>
        <w:t xml:space="preserve"> </w:t>
      </w:r>
      <w:r w:rsidRPr="0018732E">
        <w:rPr>
          <w:rFonts w:ascii="ZapfHumnst BT" w:hAnsi="ZapfHumnst BT" w:cs="Arial"/>
          <w:b/>
          <w:caps/>
          <w:noProof/>
          <w:sz w:val="23"/>
          <w:szCs w:val="23"/>
        </w:rPr>
        <w:t xml:space="preserve">TC/004136/2025 – </w:t>
      </w:r>
      <w:r w:rsidRPr="0018732E">
        <w:rPr>
          <w:rFonts w:ascii="ZapfHumnst BT" w:hAnsi="ZapfHumnst BT" w:cs="Arial"/>
          <w:b/>
          <w:caps/>
          <w:sz w:val="23"/>
          <w:szCs w:val="23"/>
        </w:rPr>
        <w:t>Aposentadoria Tempo de Contribuição</w:t>
      </w:r>
      <w:r w:rsidRPr="0018732E">
        <w:rPr>
          <w:rFonts w:ascii="ZapfHumnst BT" w:hAnsi="ZapfHumnst BT" w:cs="Arial"/>
          <w:b/>
          <w:i/>
          <w:iCs/>
          <w:caps/>
          <w:sz w:val="23"/>
          <w:szCs w:val="23"/>
        </w:rPr>
        <w:t xml:space="preserve"> Sub Judice</w:t>
      </w:r>
      <w:r w:rsidRPr="0018732E">
        <w:rPr>
          <w:rFonts w:ascii="ZapfHumnst BT" w:hAnsi="ZapfHumnst BT" w:cs="Arial"/>
          <w:b/>
          <w:caps/>
          <w:sz w:val="23"/>
          <w:szCs w:val="23"/>
        </w:rPr>
        <w:t xml:space="preserve"> </w:t>
      </w:r>
      <w:r w:rsidRPr="0018732E">
        <w:rPr>
          <w:rFonts w:ascii="ZapfHumnst BT" w:hAnsi="ZapfHumnst BT" w:cs="Arial"/>
          <w:b/>
          <w:sz w:val="23"/>
          <w:szCs w:val="23"/>
        </w:rPr>
        <w:t>(</w:t>
      </w:r>
      <w:r w:rsidRPr="0018732E">
        <w:rPr>
          <w:rFonts w:ascii="ZapfHumnst BT" w:hAnsi="ZapfHumnst BT" w:cs="Arial"/>
          <w:b/>
          <w:i/>
          <w:iCs/>
          <w:sz w:val="23"/>
          <w:szCs w:val="23"/>
        </w:rPr>
        <w:t>artigo 3º, incisos I, II, III e § único da Emenda Constitucional nº 47/2005, com proventos integrais e paridade, c/c decisão judicial do processo nº 0809439.21.2025.8.18.0140 do Tribunal de Justiça do Estado do Piauí</w:t>
      </w:r>
      <w:r w:rsidRPr="0018732E">
        <w:rPr>
          <w:rFonts w:ascii="ZapfHumnst BT" w:hAnsi="ZapfHumnst BT" w:cs="Arial"/>
          <w:b/>
          <w:sz w:val="23"/>
          <w:szCs w:val="23"/>
        </w:rPr>
        <w:t>).</w:t>
      </w:r>
      <w:r w:rsidRPr="0018732E">
        <w:rPr>
          <w:rFonts w:ascii="ZapfHumnst BT" w:hAnsi="ZapfHumnst BT" w:cs="Arial"/>
          <w:bCs/>
          <w:caps/>
          <w:noProof/>
          <w:sz w:val="23"/>
          <w:szCs w:val="23"/>
        </w:rPr>
        <w:t xml:space="preserve"> </w:t>
      </w:r>
      <w:r w:rsidRPr="0018732E">
        <w:rPr>
          <w:rFonts w:ascii="ZapfHumnst BT" w:hAnsi="ZapfHumnst BT" w:cs="Arial"/>
          <w:b/>
          <w:noProof/>
          <w:sz w:val="23"/>
          <w:szCs w:val="23"/>
        </w:rPr>
        <w:t>INTERESSADO(A):</w:t>
      </w:r>
      <w:r w:rsidRPr="0018732E">
        <w:rPr>
          <w:rFonts w:ascii="ZapfHumnst BT" w:hAnsi="ZapfHumnst BT" w:cs="Arial"/>
          <w:b/>
          <w:caps/>
          <w:noProof/>
          <w:sz w:val="23"/>
          <w:szCs w:val="23"/>
        </w:rPr>
        <w:t xml:space="preserve"> Antônia Maria de Lima Borges de Araújo</w:t>
      </w:r>
      <w:r w:rsidRPr="0018732E">
        <w:rPr>
          <w:rFonts w:ascii="ZapfHumnst BT" w:hAnsi="ZapfHumnst BT" w:cs="Arial"/>
          <w:b/>
          <w:noProof/>
          <w:sz w:val="23"/>
          <w:szCs w:val="23"/>
        </w:rPr>
        <w:t xml:space="preserve"> </w:t>
      </w:r>
      <w:r w:rsidRPr="0018732E">
        <w:rPr>
          <w:rFonts w:ascii="ZapfHumnst BT" w:hAnsi="ZapfHumnst BT" w:cs="Arial"/>
          <w:noProof/>
          <w:sz w:val="23"/>
          <w:szCs w:val="23"/>
        </w:rPr>
        <w:t>(</w:t>
      </w:r>
      <w:r w:rsidRPr="0018732E">
        <w:rPr>
          <w:rFonts w:ascii="ZapfHumnst BT" w:hAnsi="ZapfHumnst BT" w:cs="Arial"/>
          <w:sz w:val="23"/>
          <w:szCs w:val="23"/>
        </w:rPr>
        <w:t>CPF n° 240.589.393-20)</w:t>
      </w:r>
      <w:r w:rsidRPr="0018732E">
        <w:rPr>
          <w:rFonts w:ascii="ZapfHumnst BT" w:hAnsi="ZapfHumnst BT" w:cs="Arial"/>
          <w:bCs/>
          <w:sz w:val="23"/>
          <w:szCs w:val="23"/>
        </w:rPr>
        <w:t>, ocupante do cargo de Auxiliar de Enfermagem, Classe III, Padrão E, matrícula n° 0193348, do quadro de pessoal da Secretaria de Saúde do Estado do Piauí (SESAPI)</w:t>
      </w:r>
      <w:r w:rsidRPr="0018732E">
        <w:rPr>
          <w:rFonts w:ascii="ZapfHumnst BT" w:hAnsi="ZapfHumnst BT" w:cs="Arial"/>
          <w:bCs/>
          <w:noProof/>
          <w:sz w:val="23"/>
          <w:szCs w:val="23"/>
        </w:rPr>
        <w:t xml:space="preserve">.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w:t>
      </w:r>
      <w:r w:rsidRPr="0018732E">
        <w:rPr>
          <w:rFonts w:ascii="ZapfHumnst BT" w:hAnsi="ZapfHumnst BT"/>
          <w:sz w:val="23"/>
          <w:szCs w:val="23"/>
        </w:rPr>
        <w:t xml:space="preserve">e o mais que dos autos consta, decidiu a Primeira Câmara, unânime, divergindo do parecer ministerial, conforme </w:t>
      </w:r>
      <w:r w:rsidRPr="0018732E">
        <w:rPr>
          <w:rFonts w:ascii="ZapfHumnst BT" w:hAnsi="ZapfHumnst BT" w:cs="Arial"/>
          <w:sz w:val="23"/>
          <w:szCs w:val="23"/>
        </w:rPr>
        <w:t xml:space="preserve">e pelos </w:t>
      </w:r>
      <w:r w:rsidRPr="0018732E">
        <w:rPr>
          <w:rFonts w:ascii="ZapfHumnst BT" w:hAnsi="ZapfHumnst BT" w:cs="Arial"/>
          <w:sz w:val="23"/>
          <w:szCs w:val="23"/>
        </w:rPr>
        <w:lastRenderedPageBreak/>
        <w:t xml:space="preserve">fundamentos expostos no voto da Relatora </w:t>
      </w:r>
      <w:r w:rsidRPr="0018732E">
        <w:rPr>
          <w:rFonts w:ascii="ZapfHumnst BT" w:hAnsi="ZapfHumnst BT"/>
          <w:sz w:val="23"/>
          <w:szCs w:val="23"/>
        </w:rPr>
        <w:t>(peça 9),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da</w:t>
      </w:r>
      <w:r w:rsidRPr="0018732E">
        <w:rPr>
          <w:rFonts w:ascii="ZapfHumnst BT" w:hAnsi="ZapfHumnst BT" w:cs="Arial"/>
          <w:b/>
          <w:bCs/>
          <w:i/>
          <w:iCs/>
          <w:sz w:val="23"/>
          <w:szCs w:val="23"/>
        </w:rPr>
        <w:t xml:space="preserve"> PORTARIA GP nº 0539/2025-PIAUÍPREV</w:t>
      </w:r>
      <w:r w:rsidRPr="0018732E">
        <w:rPr>
          <w:rFonts w:ascii="ZapfHumnst BT" w:hAnsi="ZapfHumnst BT" w:cs="Arial"/>
          <w:i/>
          <w:iCs/>
          <w:sz w:val="23"/>
          <w:szCs w:val="23"/>
        </w:rPr>
        <w:t>, de 26/03/2025, publicada no Diário Oficial do Estado, nº 59, de 31/03/2025, “considerando a implementação dos demais requisitos legais para aposentadoria, a existência de decisão judicial liminar determinando sua concessão, o entendimento consolidado pela Súmula TCE/PI nº 05/10”.</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598BFACA" w14:textId="77777777" w:rsidR="008652C4" w:rsidRPr="0018732E" w:rsidRDefault="008652C4" w:rsidP="0018732E">
      <w:pPr>
        <w:spacing w:line="360" w:lineRule="auto"/>
        <w:jc w:val="both"/>
        <w:rPr>
          <w:rFonts w:ascii="ZapfHumnst BT" w:hAnsi="ZapfHumnst BT" w:cs="Arial"/>
          <w:sz w:val="23"/>
          <w:szCs w:val="23"/>
          <w:lang w:eastAsia="x-none"/>
        </w:rPr>
      </w:pPr>
    </w:p>
    <w:p w14:paraId="6A20ED06" w14:textId="384A95E2" w:rsidR="008652C4" w:rsidRPr="0018732E" w:rsidRDefault="009B41FC" w:rsidP="0018732E">
      <w:pPr>
        <w:spacing w:line="360" w:lineRule="auto"/>
        <w:jc w:val="both"/>
        <w:rPr>
          <w:rFonts w:ascii="ZapfHumnst BT" w:hAnsi="ZapfHumnst BT" w:cs="Arial"/>
          <w:sz w:val="23"/>
          <w:szCs w:val="23"/>
        </w:rPr>
      </w:pPr>
      <w:r w:rsidRPr="0018732E">
        <w:rPr>
          <w:rFonts w:ascii="ZapfHumnst BT" w:hAnsi="ZapfHumnst BT" w:cs="Arial"/>
          <w:sz w:val="23"/>
          <w:szCs w:val="23"/>
        </w:rPr>
        <w:t>EXTRATO DE JULGAMENTO Nº 124/2025.</w:t>
      </w:r>
      <w:r w:rsidRPr="0018732E">
        <w:rPr>
          <w:rFonts w:ascii="ZapfHumnst BT" w:hAnsi="ZapfHumnst BT" w:cs="Arial"/>
          <w:b/>
          <w:sz w:val="23"/>
          <w:szCs w:val="23"/>
        </w:rPr>
        <w:t xml:space="preserve"> </w:t>
      </w:r>
      <w:r w:rsidRPr="0018732E">
        <w:rPr>
          <w:rFonts w:ascii="ZapfHumnst BT" w:hAnsi="ZapfHumnst BT" w:cs="Arial"/>
          <w:b/>
          <w:caps/>
          <w:noProof/>
          <w:sz w:val="23"/>
          <w:szCs w:val="23"/>
        </w:rPr>
        <w:t xml:space="preserve">TC/004949/2025 – </w:t>
      </w:r>
      <w:r w:rsidRPr="0018732E">
        <w:rPr>
          <w:rFonts w:ascii="ZapfHumnst BT" w:hAnsi="ZapfHumnst BT" w:cs="Arial"/>
          <w:b/>
          <w:caps/>
          <w:sz w:val="23"/>
          <w:szCs w:val="23"/>
        </w:rPr>
        <w:t>Aposentadoria Sub Judice por Idade e Tempo de Contribuição (</w:t>
      </w:r>
      <w:r w:rsidRPr="0018732E">
        <w:rPr>
          <w:rFonts w:ascii="ZapfHumnst BT" w:hAnsi="ZapfHumnst BT" w:cs="Arial"/>
          <w:b/>
          <w:i/>
          <w:iCs/>
          <w:caps/>
          <w:sz w:val="23"/>
          <w:szCs w:val="23"/>
        </w:rPr>
        <w:t xml:space="preserve">Regra de Transição da EC n° 47/05 – </w:t>
      </w:r>
      <w:r w:rsidRPr="0018732E">
        <w:rPr>
          <w:rFonts w:ascii="ZapfHumnst BT" w:hAnsi="ZapfHumnst BT" w:cs="Arial"/>
          <w:b/>
          <w:i/>
          <w:iCs/>
          <w:sz w:val="23"/>
          <w:szCs w:val="23"/>
        </w:rPr>
        <w:t>art. 3°, incisos I, II, III e parágrafo único da EC n° 47/05</w:t>
      </w:r>
      <w:r w:rsidRPr="0018732E">
        <w:rPr>
          <w:rFonts w:ascii="ZapfHumnst BT" w:hAnsi="ZapfHumnst BT" w:cs="Arial"/>
          <w:b/>
          <w:sz w:val="23"/>
          <w:szCs w:val="23"/>
        </w:rPr>
        <w:t>).</w:t>
      </w:r>
      <w:r w:rsidRPr="0018732E">
        <w:rPr>
          <w:rFonts w:ascii="ZapfHumnst BT" w:hAnsi="ZapfHumnst BT" w:cs="Arial"/>
          <w:bCs/>
          <w:caps/>
          <w:noProof/>
          <w:sz w:val="23"/>
          <w:szCs w:val="23"/>
        </w:rPr>
        <w:t xml:space="preserve"> </w:t>
      </w:r>
      <w:r w:rsidRPr="0018732E">
        <w:rPr>
          <w:rFonts w:ascii="ZapfHumnst BT" w:hAnsi="ZapfHumnst BT" w:cs="Arial"/>
          <w:b/>
          <w:noProof/>
          <w:sz w:val="23"/>
          <w:szCs w:val="23"/>
        </w:rPr>
        <w:t xml:space="preserve">INTERESSADO(A): JOSÉ RAMOS DE OLIVEIREA </w:t>
      </w:r>
      <w:r w:rsidRPr="0018732E">
        <w:rPr>
          <w:rFonts w:ascii="ZapfHumnst BT" w:hAnsi="ZapfHumnst BT" w:cs="Arial"/>
          <w:noProof/>
          <w:sz w:val="23"/>
          <w:szCs w:val="23"/>
        </w:rPr>
        <w:t>(</w:t>
      </w:r>
      <w:r w:rsidRPr="0018732E">
        <w:rPr>
          <w:rFonts w:ascii="ZapfHumnst BT" w:hAnsi="ZapfHumnst BT" w:cs="Arial"/>
          <w:sz w:val="23"/>
          <w:szCs w:val="23"/>
        </w:rPr>
        <w:t xml:space="preserve">CPF n° </w:t>
      </w:r>
      <w:proofErr w:type="gramStart"/>
      <w:r w:rsidRPr="0018732E">
        <w:rPr>
          <w:rFonts w:ascii="ZapfHumnst BT" w:hAnsi="ZapfHumnst BT" w:cs="Arial"/>
          <w:sz w:val="23"/>
          <w:szCs w:val="23"/>
        </w:rPr>
        <w:t>027.</w:t>
      </w:r>
      <w:proofErr w:type="gramEnd"/>
      <w:r w:rsidRPr="0018732E">
        <w:rPr>
          <w:rFonts w:ascii="ZapfHumnst BT" w:hAnsi="ZapfHumnst BT" w:cs="Arial"/>
          <w:sz w:val="23"/>
          <w:szCs w:val="23"/>
        </w:rPr>
        <w:t>XXX.XXX-87)</w:t>
      </w:r>
      <w:r w:rsidRPr="0018732E">
        <w:rPr>
          <w:rFonts w:ascii="ZapfHumnst BT" w:hAnsi="ZapfHumnst BT" w:cs="Arial"/>
          <w:bCs/>
          <w:sz w:val="23"/>
          <w:szCs w:val="23"/>
        </w:rPr>
        <w:t>, ocupante do cargo de Agente de Tributos da Fazenda Estadual, classe Especial, matrícula n° 0025127, do quadro de pessoal da Secretaria da Fazenda do Estado do Piauí (SEFAZ)</w:t>
      </w:r>
      <w:r w:rsidRPr="0018732E">
        <w:rPr>
          <w:rFonts w:ascii="ZapfHumnst BT" w:hAnsi="ZapfHumnst BT" w:cs="Arial"/>
          <w:bCs/>
          <w:noProof/>
          <w:sz w:val="23"/>
          <w:szCs w:val="23"/>
        </w:rPr>
        <w:t xml:space="preserve">.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w:t>
      </w:r>
      <w:r w:rsidRPr="0018732E">
        <w:rPr>
          <w:rFonts w:ascii="ZapfHumnst BT" w:hAnsi="ZapfHumnst BT"/>
          <w:sz w:val="23"/>
          <w:szCs w:val="23"/>
        </w:rPr>
        <w:t xml:space="preserve">e o mais que dos autos consta, decidiu a Primeira Câmara, unânime, concordando parcialmente com o parecer ministerial, conforme </w:t>
      </w:r>
      <w:r w:rsidRPr="0018732E">
        <w:rPr>
          <w:rFonts w:ascii="ZapfHumnst BT" w:hAnsi="ZapfHumnst BT" w:cs="Arial"/>
          <w:sz w:val="23"/>
          <w:szCs w:val="23"/>
        </w:rPr>
        <w:t xml:space="preserve">e pelos fundamentos expostos no voto da Relatora </w:t>
      </w:r>
      <w:r w:rsidRPr="0018732E">
        <w:rPr>
          <w:rFonts w:ascii="ZapfHumnst BT" w:hAnsi="ZapfHumnst BT"/>
          <w:sz w:val="23"/>
          <w:szCs w:val="23"/>
        </w:rPr>
        <w:t>(peça 9),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da</w:t>
      </w:r>
      <w:r w:rsidRPr="0018732E">
        <w:rPr>
          <w:rFonts w:ascii="ZapfHumnst BT" w:hAnsi="ZapfHumnst BT" w:cs="Arial"/>
          <w:b/>
          <w:bCs/>
          <w:i/>
          <w:iCs/>
          <w:sz w:val="23"/>
          <w:szCs w:val="23"/>
        </w:rPr>
        <w:t xml:space="preserve"> PORTARIA GP nº 0665/2025-PIAUÍPREV</w:t>
      </w:r>
      <w:r w:rsidRPr="0018732E">
        <w:rPr>
          <w:rFonts w:ascii="ZapfHumnst BT" w:hAnsi="ZapfHumnst BT" w:cs="Arial"/>
          <w:i/>
          <w:iCs/>
          <w:sz w:val="23"/>
          <w:szCs w:val="23"/>
        </w:rPr>
        <w:t>, de 14/04/2025, publicada no Diário Oficial do Estado, nº 72/2025, de 22/04/2025, concessiva à aposentadoria do</w:t>
      </w:r>
      <w:r w:rsidRPr="0018732E">
        <w:rPr>
          <w:rFonts w:ascii="ZapfHumnst BT" w:hAnsi="ZapfHumnst BT" w:cs="Arial"/>
          <w:b/>
          <w:bCs/>
          <w:i/>
          <w:iCs/>
          <w:sz w:val="23"/>
          <w:szCs w:val="23"/>
        </w:rPr>
        <w:t xml:space="preserve"> JOSÉ RAMOS DE OLIVEIRA</w:t>
      </w:r>
      <w:r w:rsidRPr="0018732E">
        <w:rPr>
          <w:rFonts w:ascii="ZapfHumnst BT" w:hAnsi="ZapfHumnst BT" w:cs="Arial"/>
          <w:i/>
          <w:iCs/>
          <w:sz w:val="23"/>
          <w:szCs w:val="23"/>
        </w:rPr>
        <w:t>, CPF Nº 027.XXX.XXX-87, no cargo de Agente de Tributos da Fazenda Estadual, Classe Especial, Matrícula n° 0025127, da Secretaria da Fazenda do Estado do Piauí (SEFAZ), considerando que o servidor se enquadra nos termos da Decisão exarada no Acórdão TCE-PI nº 401/2022-SPL bem como nos Princípios da Segurança Jurídica, da Boa-fé, da Dignidade da Pessoa Humana e do Caráter Contributivo do Regime Previdenciário.</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lastRenderedPageBreak/>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7CC7BF21" w14:textId="77777777" w:rsidR="008652C4" w:rsidRPr="0018732E" w:rsidRDefault="008652C4" w:rsidP="0018732E">
      <w:pPr>
        <w:autoSpaceDE w:val="0"/>
        <w:autoSpaceDN w:val="0"/>
        <w:adjustRightInd w:val="0"/>
        <w:spacing w:line="360" w:lineRule="auto"/>
        <w:jc w:val="both"/>
        <w:rPr>
          <w:rFonts w:ascii="ZapfHumnst BT" w:hAnsi="ZapfHumnst BT" w:cs="Arial"/>
          <w:sz w:val="23"/>
          <w:szCs w:val="23"/>
          <w:lang w:eastAsia="x-none"/>
        </w:rPr>
      </w:pPr>
    </w:p>
    <w:p w14:paraId="2064DF63" w14:textId="0EA864E9" w:rsidR="009B41FC" w:rsidRPr="0018732E" w:rsidRDefault="00966986"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125/2025.</w:t>
      </w:r>
      <w:r w:rsidRPr="0018732E">
        <w:rPr>
          <w:rFonts w:ascii="ZapfHumnst BT" w:hAnsi="ZapfHumnst BT" w:cs="Arial"/>
          <w:b/>
          <w:sz w:val="23"/>
          <w:szCs w:val="23"/>
        </w:rPr>
        <w:t xml:space="preserve"> </w:t>
      </w:r>
      <w:r w:rsidRPr="0018732E">
        <w:rPr>
          <w:rFonts w:ascii="ZapfHumnst BT" w:hAnsi="ZapfHumnst BT" w:cs="Arial"/>
          <w:b/>
          <w:noProof/>
          <w:sz w:val="23"/>
          <w:szCs w:val="23"/>
        </w:rPr>
        <w:t xml:space="preserve">TC/003043/2025 – PENSÃO POR MORTE </w:t>
      </w:r>
      <w:r w:rsidRPr="0018732E">
        <w:rPr>
          <w:rFonts w:ascii="ZapfHumnst BT" w:hAnsi="ZapfHumnst BT" w:cs="Arial"/>
          <w:bCs/>
          <w:noProof/>
          <w:sz w:val="23"/>
          <w:szCs w:val="23"/>
        </w:rPr>
        <w:t>(</w:t>
      </w:r>
      <w:r w:rsidRPr="0018732E">
        <w:rPr>
          <w:rFonts w:ascii="ZapfHumnst BT" w:hAnsi="ZapfHumnst BT" w:cs="Arial"/>
          <w:bCs/>
          <w:i/>
          <w:iCs/>
          <w:noProof/>
          <w:sz w:val="23"/>
          <w:szCs w:val="23"/>
        </w:rPr>
        <w:t>art. 4° da Lei Municipal n° 68/22 c/c art. 23, §§ 1° e 4° da EC n° 103/19</w:t>
      </w:r>
      <w:r w:rsidRPr="0018732E">
        <w:rPr>
          <w:rFonts w:ascii="ZapfHumnst BT" w:hAnsi="ZapfHumnst BT" w:cs="Arial"/>
          <w:bCs/>
          <w:noProof/>
          <w:sz w:val="23"/>
          <w:szCs w:val="23"/>
        </w:rPr>
        <w:t xml:space="preserve">). </w:t>
      </w:r>
      <w:r w:rsidRPr="0018732E">
        <w:rPr>
          <w:rFonts w:ascii="ZapfHumnst BT" w:hAnsi="ZapfHumnst BT" w:cs="Arial"/>
          <w:b/>
          <w:noProof/>
          <w:sz w:val="23"/>
          <w:szCs w:val="23"/>
        </w:rPr>
        <w:t>INTERESSADO(S): FERNANDO DE SOUSA PAULO</w:t>
      </w:r>
      <w:r w:rsidRPr="0018732E">
        <w:rPr>
          <w:rFonts w:ascii="ZapfHumnst BT" w:hAnsi="ZapfHumnst BT" w:cs="Arial"/>
          <w:bCs/>
          <w:sz w:val="23"/>
          <w:szCs w:val="23"/>
        </w:rPr>
        <w:t xml:space="preserve"> (CPF n° 432.512.003-30), na condição de companheiro da segurada Janice Maria do Nascimento Soares (CPF n° 077.223.203-25), inativada no cargo de Professora, matrícula n° 1084, da Secretaria Municipal de Educação de Parnaíba-PI, cujo óbito ocorreu em 18/08/2024 (certidão de óbito à fl. 14 da peça 1).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Relatório de Revisão da Divisão de Fiscalização de Aposentadorias, Reformas e Pensões – DFPESSOAL 3 (peça 12), os pareceres do Ministério Público de Contas-MPC (peças 4 e 13), </w:t>
      </w:r>
      <w:r w:rsidRPr="0018732E">
        <w:rPr>
          <w:rFonts w:ascii="ZapfHumnst BT" w:hAnsi="ZapfHumnst BT"/>
          <w:sz w:val="23"/>
          <w:szCs w:val="23"/>
        </w:rPr>
        <w:t xml:space="preserve">e o mais que dos autos consta, decidiu a Primeira Câmara, unânime, de acordo com o parecer ministerial, </w:t>
      </w:r>
      <w:r w:rsidRPr="0018732E">
        <w:rPr>
          <w:rFonts w:ascii="ZapfHumnst BT" w:hAnsi="ZapfHumnst BT" w:cs="Arial"/>
          <w:sz w:val="23"/>
          <w:szCs w:val="23"/>
        </w:rPr>
        <w:t xml:space="preserve">conforme e pelos fundamentos expostos no voto da Relatora </w:t>
      </w:r>
      <w:r w:rsidRPr="0018732E">
        <w:rPr>
          <w:rFonts w:ascii="ZapfHumnst BT" w:hAnsi="ZapfHumnst BT"/>
          <w:sz w:val="23"/>
          <w:szCs w:val="23"/>
        </w:rPr>
        <w:t xml:space="preserve"> (peça 18),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da</w:t>
      </w:r>
      <w:r w:rsidRPr="0018732E">
        <w:rPr>
          <w:rFonts w:ascii="ZapfHumnst BT" w:hAnsi="ZapfHumnst BT" w:cs="Arial"/>
          <w:b/>
          <w:bCs/>
          <w:i/>
          <w:iCs/>
          <w:sz w:val="23"/>
          <w:szCs w:val="23"/>
        </w:rPr>
        <w:t xml:space="preserve"> PORTARIA N° 477/24</w:t>
      </w:r>
      <w:r w:rsidRPr="0018732E">
        <w:rPr>
          <w:rFonts w:ascii="ZapfHumnst BT" w:hAnsi="ZapfHumnst BT" w:cs="Arial"/>
          <w:i/>
          <w:iCs/>
          <w:sz w:val="23"/>
          <w:szCs w:val="23"/>
        </w:rPr>
        <w:t>, datada em 18 de novembro de 2024, ato publicado no Diário Oficial do Município de Parnaíba, Ano XXVI, n° 3771, em 21 de novembro de 2024, concessiva da</w:t>
      </w:r>
      <w:r w:rsidRPr="0018732E">
        <w:rPr>
          <w:rFonts w:ascii="ZapfHumnst BT" w:hAnsi="ZapfHumnst BT" w:cs="Arial"/>
          <w:b/>
          <w:bCs/>
          <w:i/>
          <w:iCs/>
          <w:sz w:val="23"/>
          <w:szCs w:val="23"/>
        </w:rPr>
        <w:t xml:space="preserve"> Pensão por Morte</w:t>
      </w:r>
      <w:r w:rsidRPr="0018732E">
        <w:rPr>
          <w:rFonts w:ascii="ZapfHumnst BT" w:hAnsi="ZapfHumnst BT" w:cs="Arial"/>
          <w:i/>
          <w:iCs/>
          <w:sz w:val="23"/>
          <w:szCs w:val="23"/>
        </w:rPr>
        <w:t xml:space="preserve"> ao Sr.</w:t>
      </w:r>
      <w:r w:rsidRPr="0018732E">
        <w:rPr>
          <w:rFonts w:ascii="ZapfHumnst BT" w:hAnsi="ZapfHumnst BT" w:cs="Arial"/>
          <w:b/>
          <w:bCs/>
          <w:i/>
          <w:iCs/>
          <w:sz w:val="23"/>
          <w:szCs w:val="23"/>
        </w:rPr>
        <w:t xml:space="preserve"> </w:t>
      </w:r>
      <w:r w:rsidRPr="0018732E">
        <w:rPr>
          <w:rFonts w:ascii="ZapfHumnst BT" w:hAnsi="ZapfHumnst BT" w:cs="Arial"/>
          <w:b/>
          <w:bCs/>
          <w:i/>
          <w:iCs/>
          <w:caps/>
          <w:sz w:val="23"/>
          <w:szCs w:val="23"/>
        </w:rPr>
        <w:t>Fernando de Sousa Paulo</w:t>
      </w:r>
      <w:r w:rsidRPr="0018732E">
        <w:rPr>
          <w:rFonts w:ascii="ZapfHumnst BT" w:hAnsi="ZapfHumnst BT" w:cs="Arial"/>
          <w:i/>
          <w:iCs/>
          <w:sz w:val="23"/>
          <w:szCs w:val="23"/>
        </w:rPr>
        <w:t>, nos termos do art. 4º da Lei Municipal nº 68/2022 c/c art. 23, §1º e 4º da EC 103/2019.</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6D33F51D" w14:textId="77777777" w:rsidR="00966986" w:rsidRPr="0018732E" w:rsidRDefault="00966986" w:rsidP="0018732E">
      <w:pPr>
        <w:spacing w:line="360" w:lineRule="auto"/>
        <w:jc w:val="both"/>
        <w:rPr>
          <w:rFonts w:ascii="ZapfHumnst BT" w:hAnsi="ZapfHumnst BT" w:cs="Arial"/>
          <w:sz w:val="23"/>
          <w:szCs w:val="23"/>
          <w:lang w:eastAsia="x-none"/>
        </w:rPr>
      </w:pPr>
    </w:p>
    <w:p w14:paraId="7D4F5BC2" w14:textId="5C20256F" w:rsidR="00966986" w:rsidRPr="0018732E" w:rsidRDefault="00195022"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126/2025.</w:t>
      </w:r>
      <w:r w:rsidRPr="0018732E">
        <w:rPr>
          <w:rFonts w:ascii="ZapfHumnst BT" w:hAnsi="ZapfHumnst BT" w:cs="Arial"/>
          <w:b/>
          <w:sz w:val="23"/>
          <w:szCs w:val="23"/>
        </w:rPr>
        <w:t xml:space="preserve"> </w:t>
      </w:r>
      <w:r w:rsidRPr="0018732E">
        <w:rPr>
          <w:rFonts w:ascii="ZapfHumnst BT" w:hAnsi="ZapfHumnst BT" w:cs="Arial"/>
          <w:b/>
          <w:noProof/>
          <w:sz w:val="23"/>
          <w:szCs w:val="23"/>
        </w:rPr>
        <w:t>TC/004661/2025 – REVISÃO DE PROVENTOS DE PENSÃO POR MORTE</w:t>
      </w:r>
      <w:r w:rsidRPr="0018732E">
        <w:rPr>
          <w:rFonts w:ascii="ZapfHumnst BT" w:hAnsi="ZapfHumnst BT" w:cs="Arial"/>
          <w:b/>
          <w:i/>
          <w:iCs/>
          <w:noProof/>
          <w:sz w:val="23"/>
          <w:szCs w:val="23"/>
        </w:rPr>
        <w:t xml:space="preserve"> SUB JUDICE</w:t>
      </w:r>
      <w:r w:rsidRPr="0018732E">
        <w:rPr>
          <w:rFonts w:ascii="ZapfHumnst BT" w:hAnsi="ZapfHumnst BT" w:cs="Arial"/>
          <w:bCs/>
          <w:noProof/>
          <w:sz w:val="23"/>
          <w:szCs w:val="23"/>
        </w:rPr>
        <w:t xml:space="preserve">. </w:t>
      </w:r>
      <w:r w:rsidRPr="0018732E">
        <w:rPr>
          <w:rFonts w:ascii="ZapfHumnst BT" w:hAnsi="ZapfHumnst BT" w:cs="Arial"/>
          <w:b/>
          <w:noProof/>
          <w:sz w:val="23"/>
          <w:szCs w:val="23"/>
        </w:rPr>
        <w:t>INTERESSADO(S): LUIZA ELIZABETH CARVALHO E SILVA</w:t>
      </w:r>
      <w:r w:rsidRPr="0018732E">
        <w:rPr>
          <w:rFonts w:ascii="ZapfHumnst BT" w:hAnsi="ZapfHumnst BT" w:cs="Arial"/>
          <w:bCs/>
          <w:sz w:val="23"/>
          <w:szCs w:val="23"/>
        </w:rPr>
        <w:t xml:space="preserve"> (CPF n.º 130.140.563-91), na condição de esposa do segurado José Ribeiro e Silva (CPF n° 001.459.553-20), servidor inativado no cargo de Procurador, matrícula n.º 005398-8, do quadro de pessoal do Departamento de </w:t>
      </w:r>
      <w:r w:rsidRPr="0018732E">
        <w:rPr>
          <w:rFonts w:ascii="ZapfHumnst BT" w:hAnsi="ZapfHumnst BT" w:cs="Arial"/>
          <w:bCs/>
          <w:sz w:val="23"/>
          <w:szCs w:val="23"/>
        </w:rPr>
        <w:lastRenderedPageBreak/>
        <w:t xml:space="preserve">Estradas de Rodagem do Piauí (DER/PI), cujo óbito ocorreu em 13/07/2020 (certidão de óbito à fl. 129 da peça 1).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w:t>
      </w:r>
      <w:r w:rsidRPr="0018732E">
        <w:rPr>
          <w:rFonts w:ascii="ZapfHumnst BT" w:hAnsi="ZapfHumnst BT"/>
          <w:sz w:val="23"/>
          <w:szCs w:val="23"/>
        </w:rPr>
        <w:t xml:space="preserve">e o mais que dos autos consta, decidiu a Primeira Câmara, unânime, concordando parcialmente com o parecer ministerial, </w:t>
      </w:r>
      <w:r w:rsidRPr="0018732E">
        <w:rPr>
          <w:rFonts w:ascii="ZapfHumnst BT" w:hAnsi="ZapfHumnst BT" w:cs="Arial"/>
          <w:sz w:val="23"/>
          <w:szCs w:val="23"/>
        </w:rPr>
        <w:t xml:space="preserve">conforme e pelos fundamentos expostos no voto da Relatora </w:t>
      </w:r>
      <w:r w:rsidRPr="0018732E">
        <w:rPr>
          <w:rFonts w:ascii="ZapfHumnst BT" w:hAnsi="ZapfHumnst BT"/>
          <w:sz w:val="23"/>
          <w:szCs w:val="23"/>
        </w:rPr>
        <w:t>(peça 9),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pela</w:t>
      </w:r>
      <w:r w:rsidRPr="0018732E">
        <w:rPr>
          <w:rFonts w:ascii="ZapfHumnst BT" w:hAnsi="ZapfHumnst BT" w:cs="Arial"/>
          <w:b/>
          <w:bCs/>
          <w:i/>
          <w:iCs/>
          <w:sz w:val="23"/>
          <w:szCs w:val="23"/>
        </w:rPr>
        <w:t xml:space="preserve"> LEGALIDADE</w:t>
      </w:r>
      <w:r w:rsidRPr="0018732E">
        <w:rPr>
          <w:rFonts w:ascii="ZapfHumnst BT" w:hAnsi="ZapfHumnst BT" w:cs="Arial"/>
          <w:i/>
          <w:iCs/>
          <w:sz w:val="23"/>
          <w:szCs w:val="23"/>
        </w:rPr>
        <w:t xml:space="preserve"> do ato de</w:t>
      </w:r>
      <w:r w:rsidRPr="0018732E">
        <w:rPr>
          <w:rFonts w:ascii="ZapfHumnst BT" w:hAnsi="ZapfHumnst BT" w:cs="Arial"/>
          <w:b/>
          <w:bCs/>
          <w:i/>
          <w:iCs/>
          <w:sz w:val="23"/>
          <w:szCs w:val="23"/>
        </w:rPr>
        <w:t xml:space="preserve"> Revisão de Proventos de Pensão por Morte</w:t>
      </w:r>
      <w:r w:rsidRPr="0018732E">
        <w:rPr>
          <w:rFonts w:ascii="ZapfHumnst BT" w:hAnsi="ZapfHumnst BT" w:cs="Arial"/>
          <w:i/>
          <w:iCs/>
          <w:sz w:val="23"/>
          <w:szCs w:val="23"/>
        </w:rPr>
        <w:t>, conforme a Portaria GP nº 0589/2025-PIAUIPREV, com o consequente registro da pensão em favor da Sra.</w:t>
      </w:r>
      <w:r w:rsidRPr="0018732E">
        <w:rPr>
          <w:rFonts w:ascii="ZapfHumnst BT" w:hAnsi="ZapfHumnst BT" w:cs="Arial"/>
          <w:b/>
          <w:bCs/>
          <w:i/>
          <w:iCs/>
          <w:sz w:val="23"/>
          <w:szCs w:val="23"/>
        </w:rPr>
        <w:t xml:space="preserve"> LUIZA ELIZABETH CARVALHO E SILVA</w:t>
      </w:r>
      <w:r w:rsidRPr="0018732E">
        <w:rPr>
          <w:rFonts w:ascii="ZapfHumnst BT" w:hAnsi="ZapfHumnst BT" w:cs="Arial"/>
          <w:i/>
          <w:iCs/>
          <w:sz w:val="23"/>
          <w:szCs w:val="23"/>
        </w:rPr>
        <w:t>, sem qualquer condicionante, uma vez que não se vislumbra a presença de óbices que impeçam o julgamento de regularidade do novo ato concessório.</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Cons.ª Flora Izabel Nobre Rodrigues; e Cons. Substituto Jaylson Fabianh Lopes Campelo, convocado para substituir, neste processo, o Cons. Kleber Dantas Eulálio.</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lang w:val="x-none" w:eastAsia="x-none"/>
        </w:rPr>
        <w:t>Declinou de votar</w:t>
      </w:r>
      <w:r w:rsidRPr="0018732E">
        <w:rPr>
          <w:rFonts w:ascii="ZapfHumnst BT" w:hAnsi="ZapfHumnst BT" w:cs="Arial"/>
          <w:sz w:val="23"/>
          <w:szCs w:val="23"/>
          <w:lang w:val="x-none" w:eastAsia="x-none"/>
        </w:rPr>
        <w:t>: Cons. Kleber Dantas Eulálio, por não ter assistido todo o julgamento do processo.</w:t>
      </w:r>
    </w:p>
    <w:p w14:paraId="584904C4" w14:textId="77777777" w:rsidR="00195022" w:rsidRPr="0018732E" w:rsidRDefault="00195022" w:rsidP="0018732E">
      <w:pPr>
        <w:spacing w:line="360" w:lineRule="auto"/>
        <w:jc w:val="both"/>
        <w:rPr>
          <w:rFonts w:ascii="ZapfHumnst BT" w:hAnsi="ZapfHumnst BT" w:cs="Arial"/>
          <w:sz w:val="23"/>
          <w:szCs w:val="23"/>
          <w:lang w:eastAsia="x-none"/>
        </w:rPr>
      </w:pPr>
    </w:p>
    <w:p w14:paraId="0AC4DCEA" w14:textId="77777777" w:rsidR="008652C4" w:rsidRPr="0018732E" w:rsidRDefault="008652C4" w:rsidP="0018732E">
      <w:pPr>
        <w:autoSpaceDE w:val="0"/>
        <w:autoSpaceDN w:val="0"/>
        <w:adjustRightInd w:val="0"/>
        <w:spacing w:line="360" w:lineRule="auto"/>
        <w:jc w:val="both"/>
        <w:rPr>
          <w:rFonts w:ascii="ZapfHumnst BT" w:hAnsi="ZapfHumnst BT" w:cs="Arial"/>
          <w:b/>
          <w:sz w:val="23"/>
          <w:szCs w:val="23"/>
        </w:rPr>
      </w:pPr>
    </w:p>
    <w:p w14:paraId="32289BC3" w14:textId="740573C3" w:rsidR="009F3EDD" w:rsidRPr="0018732E" w:rsidRDefault="00563C83" w:rsidP="0018732E">
      <w:pPr>
        <w:spacing w:line="360" w:lineRule="auto"/>
        <w:jc w:val="both"/>
        <w:rPr>
          <w:rFonts w:ascii="ZapfHumnst BT" w:hAnsi="ZapfHumnst BT" w:cs="Arial"/>
          <w:b/>
          <w:sz w:val="23"/>
          <w:szCs w:val="23"/>
        </w:rPr>
      </w:pPr>
      <w:r w:rsidRPr="0018732E">
        <w:rPr>
          <w:rFonts w:ascii="ZapfHumnst BT" w:hAnsi="ZapfHumnst BT" w:cs="Arial"/>
          <w:b/>
          <w:sz w:val="23"/>
          <w:szCs w:val="23"/>
        </w:rPr>
        <w:t>RELATADOS PELO</w:t>
      </w:r>
      <w:r w:rsidR="00D6298E" w:rsidRPr="0018732E">
        <w:rPr>
          <w:rFonts w:ascii="ZapfHumnst BT" w:hAnsi="ZapfHumnst BT" w:cs="Arial"/>
          <w:b/>
          <w:sz w:val="23"/>
          <w:szCs w:val="23"/>
        </w:rPr>
        <w:t xml:space="preserve"> CONS. KLEBER DANTAS EULÁLIO</w:t>
      </w:r>
    </w:p>
    <w:p w14:paraId="5297A721" w14:textId="77777777" w:rsidR="00893BDD" w:rsidRPr="0018732E" w:rsidRDefault="00893BDD" w:rsidP="0018732E">
      <w:pPr>
        <w:spacing w:line="360" w:lineRule="auto"/>
        <w:jc w:val="both"/>
        <w:rPr>
          <w:rFonts w:ascii="ZapfHumnst BT" w:hAnsi="ZapfHumnst BT" w:cs="Arial"/>
          <w:b/>
          <w:sz w:val="23"/>
          <w:szCs w:val="23"/>
        </w:rPr>
      </w:pPr>
    </w:p>
    <w:p w14:paraId="76CEAC70" w14:textId="77777777" w:rsidR="002873F3" w:rsidRPr="0018732E" w:rsidRDefault="002873F3" w:rsidP="0018732E">
      <w:pPr>
        <w:autoSpaceDE w:val="0"/>
        <w:autoSpaceDN w:val="0"/>
        <w:adjustRightInd w:val="0"/>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w:t>
      </w:r>
      <w:r w:rsidRPr="0018732E">
        <w:rPr>
          <w:rFonts w:ascii="ZapfHumnst BT" w:hAnsi="ZapfHumnst BT"/>
          <w:sz w:val="23"/>
          <w:szCs w:val="23"/>
        </w:rPr>
        <w:t xml:space="preserve"> Nº 127/2025.</w:t>
      </w:r>
      <w:r w:rsidRPr="0018732E">
        <w:rPr>
          <w:rFonts w:ascii="ZapfHumnst BT" w:hAnsi="ZapfHumnst BT"/>
          <w:b/>
          <w:bCs/>
          <w:sz w:val="23"/>
          <w:szCs w:val="23"/>
        </w:rPr>
        <w:t xml:space="preserve"> </w:t>
      </w:r>
      <w:r w:rsidRPr="0018732E">
        <w:rPr>
          <w:rFonts w:ascii="ZapfHumnst BT" w:hAnsi="ZapfHumnst BT" w:cs="Arial"/>
          <w:b/>
          <w:noProof/>
          <w:sz w:val="23"/>
          <w:szCs w:val="23"/>
        </w:rPr>
        <w:t>TC/009867/2023 – TOMADA DE CONTAS ESPECIAL DA PREFEITURA MUNICIPAL DE URUÇUÍ-PI (EXERCÍCIO FINANCEIRO DE 2020)</w:t>
      </w:r>
      <w:r w:rsidRPr="0018732E">
        <w:rPr>
          <w:rFonts w:ascii="ZapfHumnst BT" w:hAnsi="ZapfHumnst BT" w:cs="Arial"/>
          <w:sz w:val="23"/>
          <w:szCs w:val="23"/>
        </w:rPr>
        <w:t xml:space="preserve">. </w:t>
      </w:r>
      <w:proofErr w:type="gramStart"/>
      <w:r w:rsidRPr="0018732E">
        <w:rPr>
          <w:rFonts w:ascii="ZapfHumnst BT" w:hAnsi="ZapfHumnst BT" w:cs="Arial"/>
          <w:sz w:val="23"/>
          <w:szCs w:val="23"/>
        </w:rPr>
        <w:t>Responsável(</w:t>
      </w:r>
      <w:proofErr w:type="spellStart"/>
      <w:proofErr w:type="gramEnd"/>
      <w:r w:rsidRPr="0018732E">
        <w:rPr>
          <w:rFonts w:ascii="ZapfHumnst BT" w:hAnsi="ZapfHumnst BT" w:cs="Arial"/>
          <w:sz w:val="23"/>
          <w:szCs w:val="23"/>
        </w:rPr>
        <w:t>is</w:t>
      </w:r>
      <w:proofErr w:type="spellEnd"/>
      <w:r w:rsidRPr="0018732E">
        <w:rPr>
          <w:rFonts w:ascii="ZapfHumnst BT" w:hAnsi="ZapfHumnst BT" w:cs="Arial"/>
          <w:sz w:val="23"/>
          <w:szCs w:val="23"/>
        </w:rPr>
        <w:t xml:space="preserve">): </w:t>
      </w:r>
      <w:r w:rsidRPr="0018732E">
        <w:rPr>
          <w:rFonts w:ascii="ZapfHumnst BT" w:hAnsi="ZapfHumnst BT"/>
          <w:sz w:val="23"/>
          <w:szCs w:val="23"/>
        </w:rPr>
        <w:t>Francisco Wagner Pires Coelho – Prefeito Municipal</w:t>
      </w:r>
      <w:r w:rsidRPr="0018732E">
        <w:rPr>
          <w:rFonts w:ascii="ZapfHumnst BT" w:hAnsi="ZapfHumnst BT" w:cs="Arial"/>
          <w:sz w:val="23"/>
          <w:szCs w:val="23"/>
        </w:rPr>
        <w:t xml:space="preserve">. Advogado(s): </w:t>
      </w:r>
      <w:r w:rsidRPr="0018732E">
        <w:rPr>
          <w:rFonts w:ascii="ZapfHumnst BT" w:hAnsi="ZapfHumnst BT"/>
          <w:sz w:val="23"/>
          <w:szCs w:val="23"/>
        </w:rPr>
        <w:t xml:space="preserve">Marcus Vinícius Santos </w:t>
      </w:r>
      <w:proofErr w:type="spellStart"/>
      <w:r w:rsidRPr="0018732E">
        <w:rPr>
          <w:rFonts w:ascii="ZapfHumnst BT" w:hAnsi="ZapfHumnst BT"/>
          <w:sz w:val="23"/>
          <w:szCs w:val="23"/>
        </w:rPr>
        <w:t>Spíndola</w:t>
      </w:r>
      <w:proofErr w:type="spellEnd"/>
      <w:r w:rsidRPr="0018732E">
        <w:rPr>
          <w:rFonts w:ascii="ZapfHumnst BT" w:hAnsi="ZapfHumnst BT"/>
          <w:sz w:val="23"/>
          <w:szCs w:val="23"/>
        </w:rPr>
        <w:t xml:space="preserve"> Rodrigues (OAB/PI nº 12.276) – (Procuração: Francisco Wagner Pires Coelho/Prefeito Municipal – peça 22.2). </w:t>
      </w:r>
      <w:r w:rsidRPr="0018732E">
        <w:rPr>
          <w:rFonts w:ascii="ZapfHumnst BT" w:hAnsi="ZapfHumnst BT" w:cs="Arial"/>
          <w:sz w:val="23"/>
          <w:szCs w:val="23"/>
        </w:rPr>
        <w:t xml:space="preserve">Vistos, relatados e discutidos os presentes autos, considerando o Acórdão nº 110/2023-SPC, exarado no âmbito do processo TC/007419/2020 (fls. 1/2 da peça </w:t>
      </w:r>
      <w:proofErr w:type="gramStart"/>
      <w:r w:rsidRPr="0018732E">
        <w:rPr>
          <w:rFonts w:ascii="ZapfHumnst BT" w:hAnsi="ZapfHumnst BT" w:cs="Arial"/>
          <w:sz w:val="23"/>
          <w:szCs w:val="23"/>
        </w:rPr>
        <w:t>2</w:t>
      </w:r>
      <w:proofErr w:type="gramEnd"/>
      <w:r w:rsidRPr="0018732E">
        <w:rPr>
          <w:rFonts w:ascii="ZapfHumnst BT" w:hAnsi="ZapfHumnst BT" w:cs="Arial"/>
          <w:sz w:val="23"/>
          <w:szCs w:val="23"/>
        </w:rPr>
        <w:t xml:space="preserve">), o Relatório de Tomada de Contas Especial da Diretoria de Fiscalização de Políticas Públicas – DFPP (peça 5), o Relatório de Contraditório da Diretoria de Fiscalização de Políticas Públicas – DFPP (peça 17), o parecer do Ministério Público de Contas (peça 20), a sustentação oral do advogado </w:t>
      </w:r>
      <w:r w:rsidRPr="0018732E">
        <w:rPr>
          <w:rFonts w:ascii="ZapfHumnst BT" w:hAnsi="ZapfHumnst BT"/>
          <w:sz w:val="23"/>
          <w:szCs w:val="23"/>
        </w:rPr>
        <w:lastRenderedPageBreak/>
        <w:t xml:space="preserve">Marcus Vinícius Santos </w:t>
      </w:r>
      <w:proofErr w:type="spellStart"/>
      <w:r w:rsidRPr="0018732E">
        <w:rPr>
          <w:rFonts w:ascii="ZapfHumnst BT" w:hAnsi="ZapfHumnst BT"/>
          <w:sz w:val="23"/>
          <w:szCs w:val="23"/>
        </w:rPr>
        <w:t>Spíndola</w:t>
      </w:r>
      <w:proofErr w:type="spellEnd"/>
      <w:r w:rsidRPr="0018732E">
        <w:rPr>
          <w:rFonts w:ascii="ZapfHumnst BT" w:hAnsi="ZapfHumnst BT"/>
          <w:sz w:val="23"/>
          <w:szCs w:val="23"/>
        </w:rPr>
        <w:t xml:space="preserve"> Rodrigues (OAB/PI nº 12.276), que se reportou às falhas apontadas, e o mais que dos autos consta, decidiu a Primeira Câmara, unânime, divergindo do parecer ministerial, conforme e pelos fundamentos expostos no voto do Relator (peça 38), nos seguintes termos:</w:t>
      </w:r>
      <w:r w:rsidRPr="0018732E">
        <w:rPr>
          <w:rFonts w:ascii="ZapfHumnst BT" w:hAnsi="ZapfHumnst BT"/>
          <w:sz w:val="23"/>
          <w:szCs w:val="23"/>
        </w:rPr>
        <w:t xml:space="preserve"> 1. </w:t>
      </w:r>
      <w:r w:rsidRPr="0018732E">
        <w:rPr>
          <w:rFonts w:ascii="ZapfHumnst BT" w:hAnsi="ZapfHumnst BT"/>
          <w:bCs/>
          <w:i/>
          <w:iCs/>
          <w:sz w:val="23"/>
          <w:szCs w:val="23"/>
        </w:rPr>
        <w:t>Julgamento de</w:t>
      </w:r>
      <w:r w:rsidRPr="0018732E">
        <w:rPr>
          <w:rFonts w:ascii="ZapfHumnst BT" w:hAnsi="ZapfHumnst BT"/>
          <w:b/>
          <w:i/>
          <w:iCs/>
          <w:sz w:val="23"/>
          <w:szCs w:val="23"/>
        </w:rPr>
        <w:t xml:space="preserve"> </w:t>
      </w:r>
      <w:r w:rsidRPr="0018732E">
        <w:rPr>
          <w:rFonts w:ascii="ZapfHumnst BT" w:hAnsi="ZapfHumnst BT"/>
          <w:b/>
          <w:i/>
          <w:iCs/>
          <w:caps/>
          <w:sz w:val="23"/>
          <w:szCs w:val="23"/>
        </w:rPr>
        <w:t>regularidade com ressalvas</w:t>
      </w:r>
      <w:r w:rsidRPr="0018732E">
        <w:rPr>
          <w:rFonts w:ascii="ZapfHumnst BT" w:hAnsi="ZapfHumnst BT"/>
          <w:bCs/>
          <w:i/>
          <w:iCs/>
          <w:sz w:val="23"/>
          <w:szCs w:val="23"/>
        </w:rPr>
        <w:t xml:space="preserve"> das contas prestadas nesta </w:t>
      </w:r>
      <w:r w:rsidRPr="0018732E">
        <w:rPr>
          <w:rFonts w:ascii="ZapfHumnst BT" w:hAnsi="ZapfHumnst BT"/>
          <w:b/>
          <w:i/>
          <w:iCs/>
          <w:sz w:val="23"/>
          <w:szCs w:val="23"/>
        </w:rPr>
        <w:t>Tomada de Contas Especial</w:t>
      </w:r>
      <w:r w:rsidRPr="0018732E">
        <w:rPr>
          <w:rFonts w:ascii="ZapfHumnst BT" w:hAnsi="ZapfHumnst BT"/>
          <w:bCs/>
          <w:i/>
          <w:iCs/>
          <w:sz w:val="23"/>
          <w:szCs w:val="23"/>
        </w:rPr>
        <w:t>, sob a responsabilidade do Sr.</w:t>
      </w:r>
      <w:r w:rsidRPr="0018732E">
        <w:rPr>
          <w:rFonts w:ascii="ZapfHumnst BT" w:hAnsi="ZapfHumnst BT"/>
          <w:b/>
          <w:i/>
          <w:iCs/>
          <w:sz w:val="23"/>
          <w:szCs w:val="23"/>
        </w:rPr>
        <w:t xml:space="preserve"> Francisco Wagner Pires Coelho</w:t>
      </w:r>
      <w:r w:rsidRPr="0018732E">
        <w:rPr>
          <w:rFonts w:ascii="ZapfHumnst BT" w:hAnsi="ZapfHumnst BT"/>
          <w:bCs/>
          <w:i/>
          <w:iCs/>
          <w:sz w:val="23"/>
          <w:szCs w:val="23"/>
        </w:rPr>
        <w:t xml:space="preserve"> (Prefeito Municipal de </w:t>
      </w:r>
      <w:proofErr w:type="gramStart"/>
      <w:r w:rsidRPr="0018732E">
        <w:rPr>
          <w:rFonts w:ascii="ZapfHumnst BT" w:hAnsi="ZapfHumnst BT"/>
          <w:bCs/>
          <w:i/>
          <w:iCs/>
          <w:sz w:val="23"/>
          <w:szCs w:val="23"/>
        </w:rPr>
        <w:t>Uruçuí-PI</w:t>
      </w:r>
      <w:proofErr w:type="gramEnd"/>
      <w:r w:rsidRPr="0018732E">
        <w:rPr>
          <w:rFonts w:ascii="ZapfHumnst BT" w:hAnsi="ZapfHumnst BT"/>
          <w:bCs/>
          <w:i/>
          <w:iCs/>
          <w:sz w:val="23"/>
          <w:szCs w:val="23"/>
        </w:rPr>
        <w:t>), com esteio nos artigos 67 e 122, inciso III, da Lei Orgânica do TCE/PI (Lei Estadual n.º 5.888/09) c/c art. 28 da Instrução Normativa TCE/PI n.º 03/2014, em razão dos argumentos levantados em sede de sustentação oral quanto às circunstâncias de insegurança instauradas em diversas áreas durante a pandemia de Covid-19;</w:t>
      </w:r>
      <w:r w:rsidRPr="0018732E">
        <w:rPr>
          <w:rFonts w:ascii="ZapfHumnst BT" w:hAnsi="ZapfHumnst BT"/>
          <w:bCs/>
          <w:i/>
          <w:iCs/>
          <w:sz w:val="23"/>
          <w:szCs w:val="23"/>
        </w:rPr>
        <w:t xml:space="preserve"> 2. </w:t>
      </w:r>
      <w:r w:rsidRPr="0018732E">
        <w:rPr>
          <w:rFonts w:ascii="ZapfHumnst BT" w:hAnsi="ZapfHumnst BT"/>
          <w:b/>
          <w:i/>
          <w:iCs/>
          <w:caps/>
          <w:sz w:val="23"/>
          <w:szCs w:val="23"/>
        </w:rPr>
        <w:t>Não imputação de débito</w:t>
      </w:r>
      <w:r w:rsidRPr="0018732E">
        <w:rPr>
          <w:rFonts w:ascii="ZapfHumnst BT" w:hAnsi="ZapfHumnst BT"/>
          <w:bCs/>
          <w:i/>
          <w:iCs/>
          <w:sz w:val="23"/>
          <w:szCs w:val="23"/>
        </w:rPr>
        <w:t xml:space="preserve"> ao Sr. Francisco Wagner Pires Coelho (Prefeito Municipal de </w:t>
      </w:r>
      <w:proofErr w:type="gramStart"/>
      <w:r w:rsidRPr="0018732E">
        <w:rPr>
          <w:rFonts w:ascii="ZapfHumnst BT" w:hAnsi="ZapfHumnst BT"/>
          <w:bCs/>
          <w:i/>
          <w:iCs/>
          <w:sz w:val="23"/>
          <w:szCs w:val="23"/>
        </w:rPr>
        <w:t>Uruçuí-PI</w:t>
      </w:r>
      <w:proofErr w:type="gramEnd"/>
      <w:r w:rsidRPr="0018732E">
        <w:rPr>
          <w:rFonts w:ascii="ZapfHumnst BT" w:hAnsi="ZapfHumnst BT"/>
          <w:bCs/>
          <w:i/>
          <w:iCs/>
          <w:sz w:val="23"/>
          <w:szCs w:val="23"/>
        </w:rPr>
        <w:t>);</w:t>
      </w:r>
      <w:r w:rsidRPr="0018732E">
        <w:rPr>
          <w:rFonts w:ascii="ZapfHumnst BT" w:hAnsi="ZapfHumnst BT"/>
          <w:bCs/>
          <w:i/>
          <w:iCs/>
          <w:sz w:val="23"/>
          <w:szCs w:val="23"/>
        </w:rPr>
        <w:t xml:space="preserve"> 3. </w:t>
      </w:r>
      <w:r w:rsidRPr="0018732E">
        <w:rPr>
          <w:rFonts w:ascii="ZapfHumnst BT" w:hAnsi="ZapfHumnst BT"/>
          <w:b/>
          <w:i/>
          <w:iCs/>
          <w:caps/>
          <w:sz w:val="23"/>
          <w:szCs w:val="23"/>
        </w:rPr>
        <w:t>Não encaminhamento da decisão à DFCONTAS</w:t>
      </w:r>
      <w:r w:rsidRPr="0018732E">
        <w:rPr>
          <w:rFonts w:ascii="ZapfHumnst BT" w:hAnsi="ZapfHumnst BT"/>
          <w:bCs/>
          <w:i/>
          <w:iCs/>
          <w:sz w:val="23"/>
          <w:szCs w:val="23"/>
        </w:rPr>
        <w:t>, para análise dos fatos acima tratados, para fins de consideração quanto à aprovação ou reprovação das contas do gestor supracitado;</w:t>
      </w:r>
      <w:r w:rsidRPr="0018732E">
        <w:rPr>
          <w:rFonts w:ascii="ZapfHumnst BT" w:hAnsi="ZapfHumnst BT"/>
          <w:bCs/>
          <w:i/>
          <w:iCs/>
          <w:sz w:val="23"/>
          <w:szCs w:val="23"/>
        </w:rPr>
        <w:t xml:space="preserve"> </w:t>
      </w:r>
      <w:proofErr w:type="gramStart"/>
      <w:r w:rsidRPr="0018732E">
        <w:rPr>
          <w:rFonts w:ascii="ZapfHumnst BT" w:hAnsi="ZapfHumnst BT"/>
          <w:bCs/>
          <w:i/>
          <w:iCs/>
          <w:sz w:val="23"/>
          <w:szCs w:val="23"/>
        </w:rPr>
        <w:t>4</w:t>
      </w:r>
      <w:proofErr w:type="gramEnd"/>
      <w:r w:rsidRPr="0018732E">
        <w:rPr>
          <w:rFonts w:ascii="ZapfHumnst BT" w:hAnsi="ZapfHumnst BT"/>
          <w:bCs/>
          <w:i/>
          <w:iCs/>
          <w:sz w:val="23"/>
          <w:szCs w:val="23"/>
        </w:rPr>
        <w:t xml:space="preserve">. </w:t>
      </w:r>
      <w:r w:rsidRPr="0018732E">
        <w:rPr>
          <w:rFonts w:ascii="ZapfHumnst BT" w:hAnsi="ZapfHumnst BT"/>
          <w:b/>
          <w:i/>
          <w:iCs/>
          <w:caps/>
          <w:sz w:val="23"/>
          <w:szCs w:val="23"/>
        </w:rPr>
        <w:t>Não Instauração de acompanhamento de decisão</w:t>
      </w:r>
      <w:r w:rsidRPr="0018732E">
        <w:rPr>
          <w:rFonts w:ascii="ZapfHumnst BT" w:hAnsi="ZapfHumnst BT"/>
          <w:bCs/>
          <w:i/>
          <w:iCs/>
          <w:sz w:val="23"/>
          <w:szCs w:val="23"/>
        </w:rPr>
        <w:t xml:space="preserve"> ante a ausência de instauração de Tomadas de Contas Especial.</w:t>
      </w:r>
      <w:r w:rsidRPr="0018732E">
        <w:rPr>
          <w:rFonts w:ascii="ZapfHumnst BT" w:hAnsi="ZapfHumnst BT"/>
          <w:bCs/>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p>
    <w:p w14:paraId="10FD5BA5" w14:textId="77777777" w:rsidR="002873F3" w:rsidRPr="0018732E" w:rsidRDefault="002873F3" w:rsidP="0018732E">
      <w:pPr>
        <w:autoSpaceDE w:val="0"/>
        <w:autoSpaceDN w:val="0"/>
        <w:adjustRightInd w:val="0"/>
        <w:spacing w:line="360" w:lineRule="auto"/>
        <w:jc w:val="both"/>
        <w:rPr>
          <w:rFonts w:ascii="ZapfHumnst BT" w:hAnsi="ZapfHumnst BT" w:cs="Arial"/>
          <w:sz w:val="23"/>
          <w:szCs w:val="23"/>
          <w:lang w:eastAsia="x-none"/>
        </w:rPr>
      </w:pPr>
    </w:p>
    <w:p w14:paraId="62B18EFF" w14:textId="1885BDF7" w:rsidR="002873F3" w:rsidRPr="0018732E" w:rsidRDefault="002873F3"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128/2025.</w:t>
      </w:r>
      <w:r w:rsidRPr="0018732E">
        <w:rPr>
          <w:rFonts w:ascii="ZapfHumnst BT" w:hAnsi="ZapfHumnst BT" w:cs="Arial"/>
          <w:b/>
          <w:sz w:val="23"/>
          <w:szCs w:val="23"/>
        </w:rPr>
        <w:t xml:space="preserve"> </w:t>
      </w:r>
      <w:r w:rsidRPr="0018732E">
        <w:rPr>
          <w:rFonts w:ascii="ZapfHumnst BT" w:hAnsi="ZapfHumnst BT" w:cs="Arial"/>
          <w:b/>
          <w:caps/>
          <w:noProof/>
          <w:sz w:val="23"/>
          <w:szCs w:val="23"/>
        </w:rPr>
        <w:t xml:space="preserve">TC/005676/2025 – </w:t>
      </w:r>
      <w:r w:rsidRPr="0018732E">
        <w:rPr>
          <w:rFonts w:ascii="ZapfHumnst BT" w:hAnsi="ZapfHumnst BT" w:cs="Arial"/>
          <w:b/>
          <w:caps/>
          <w:sz w:val="23"/>
          <w:szCs w:val="23"/>
        </w:rPr>
        <w:t xml:space="preserve">Aposentadoria por Idade e Tempo de Contribuição (Regra de Transição do Pedágio da EC n° 54/19) – </w:t>
      </w:r>
      <w:r w:rsidRPr="0018732E">
        <w:rPr>
          <w:rFonts w:ascii="ZapfHumnst BT" w:hAnsi="ZapfHumnst BT" w:cs="Arial"/>
          <w:b/>
          <w:sz w:val="23"/>
          <w:szCs w:val="23"/>
        </w:rPr>
        <w:t>(</w:t>
      </w:r>
      <w:r w:rsidRPr="0018732E">
        <w:rPr>
          <w:rFonts w:ascii="ZapfHumnst BT" w:hAnsi="ZapfHumnst BT" w:cs="Arial"/>
          <w:b/>
          <w:i/>
          <w:iCs/>
          <w:sz w:val="23"/>
          <w:szCs w:val="23"/>
        </w:rPr>
        <w:t>art. 49, incisos I, II, III e IV, § 2°, inciso I e § 3°, inciso I, do ADCT da CE/89, acrescentado pela EC n° 54/19</w:t>
      </w:r>
      <w:r w:rsidRPr="0018732E">
        <w:rPr>
          <w:rFonts w:ascii="ZapfHumnst BT" w:hAnsi="ZapfHumnst BT" w:cs="Arial"/>
          <w:b/>
          <w:sz w:val="23"/>
          <w:szCs w:val="23"/>
        </w:rPr>
        <w:t>).</w:t>
      </w:r>
      <w:r w:rsidRPr="0018732E">
        <w:rPr>
          <w:rFonts w:ascii="ZapfHumnst BT" w:hAnsi="ZapfHumnst BT" w:cs="Arial"/>
          <w:bCs/>
          <w:caps/>
          <w:noProof/>
          <w:sz w:val="23"/>
          <w:szCs w:val="23"/>
        </w:rPr>
        <w:t xml:space="preserve"> </w:t>
      </w:r>
      <w:r w:rsidRPr="0018732E">
        <w:rPr>
          <w:rFonts w:ascii="ZapfHumnst BT" w:hAnsi="ZapfHumnst BT" w:cs="Arial"/>
          <w:b/>
          <w:noProof/>
          <w:sz w:val="23"/>
          <w:szCs w:val="23"/>
        </w:rPr>
        <w:t xml:space="preserve">INTERESSADO(A): SÉRGIO LUÍS RESENDE DE AGUIAR </w:t>
      </w:r>
      <w:r w:rsidRPr="0018732E">
        <w:rPr>
          <w:rFonts w:ascii="ZapfHumnst BT" w:hAnsi="ZapfHumnst BT" w:cs="Arial"/>
          <w:noProof/>
          <w:sz w:val="23"/>
          <w:szCs w:val="23"/>
        </w:rPr>
        <w:t>(</w:t>
      </w:r>
      <w:r w:rsidRPr="0018732E">
        <w:rPr>
          <w:rFonts w:ascii="ZapfHumnst BT" w:hAnsi="ZapfHumnst BT" w:cs="Arial"/>
          <w:sz w:val="23"/>
          <w:szCs w:val="23"/>
        </w:rPr>
        <w:t>CPF nº 227.667.153-04)</w:t>
      </w:r>
      <w:r w:rsidRPr="0018732E">
        <w:rPr>
          <w:rFonts w:ascii="ZapfHumnst BT" w:hAnsi="ZapfHumnst BT" w:cs="Arial"/>
          <w:bCs/>
          <w:sz w:val="23"/>
          <w:szCs w:val="23"/>
        </w:rPr>
        <w:t>, ocupante do cargo de Agente de Tributos da Fazenda Estadual, classe Especial, referência “C”, matrícula n° 0029211, do quadro de pessoal da Secretaria da Fazenda do Estado do Piauí (SEFAZ)</w:t>
      </w:r>
      <w:r w:rsidRPr="0018732E">
        <w:rPr>
          <w:rFonts w:ascii="ZapfHumnst BT" w:hAnsi="ZapfHumnst BT" w:cs="Arial"/>
          <w:bCs/>
          <w:noProof/>
          <w:sz w:val="23"/>
          <w:szCs w:val="23"/>
        </w:rPr>
        <w:t xml:space="preserve">. Advogado(s): Suellen Vieira Soares (OAB/PI nº 5.942) e </w:t>
      </w:r>
      <w:r w:rsidRPr="0018732E">
        <w:rPr>
          <w:rFonts w:ascii="ZapfHumnst BT" w:hAnsi="ZapfHumnst BT" w:cs="Arial"/>
          <w:bCs/>
          <w:i/>
          <w:iCs/>
          <w:noProof/>
          <w:sz w:val="23"/>
          <w:szCs w:val="23"/>
        </w:rPr>
        <w:t>outros</w:t>
      </w:r>
      <w:r w:rsidRPr="0018732E">
        <w:rPr>
          <w:rFonts w:ascii="ZapfHumnst BT" w:hAnsi="ZapfHumnst BT" w:cs="Arial"/>
          <w:bCs/>
          <w:noProof/>
          <w:sz w:val="23"/>
          <w:szCs w:val="23"/>
        </w:rPr>
        <w:t xml:space="preserve"> – (Procuração: fls. 1/2 da peça 8.2).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a manifestação da Procuradora </w:t>
      </w:r>
      <w:proofErr w:type="spellStart"/>
      <w:r w:rsidRPr="0018732E">
        <w:rPr>
          <w:rFonts w:ascii="ZapfHumnst BT" w:hAnsi="ZapfHumnst BT" w:cs="Arial"/>
          <w:sz w:val="23"/>
          <w:szCs w:val="23"/>
        </w:rPr>
        <w:t>Raïssa</w:t>
      </w:r>
      <w:proofErr w:type="spellEnd"/>
      <w:r w:rsidRPr="0018732E">
        <w:rPr>
          <w:rFonts w:ascii="ZapfHumnst BT" w:hAnsi="ZapfHumnst BT" w:cs="Arial"/>
          <w:sz w:val="23"/>
          <w:szCs w:val="23"/>
        </w:rPr>
        <w:t xml:space="preserve"> Maria Rezende </w:t>
      </w:r>
      <w:r w:rsidRPr="0018732E">
        <w:rPr>
          <w:rFonts w:ascii="ZapfHumnst BT" w:hAnsi="ZapfHumnst BT" w:cs="Arial"/>
          <w:sz w:val="23"/>
          <w:szCs w:val="23"/>
        </w:rPr>
        <w:lastRenderedPageBreak/>
        <w:t xml:space="preserve">de Deus Barbosa, Representante do Ministério Público de Contas presente à sessão de julgamento, que </w:t>
      </w:r>
      <w:r w:rsidRPr="0018732E">
        <w:rPr>
          <w:rFonts w:ascii="ZapfHumnst BT" w:hAnsi="ZapfHumnst BT" w:cs="Arial"/>
          <w:b/>
          <w:bCs/>
          <w:sz w:val="23"/>
          <w:szCs w:val="23"/>
        </w:rPr>
        <w:t>reformou o parecer ministerial acostado</w:t>
      </w:r>
      <w:r w:rsidRPr="0018732E">
        <w:rPr>
          <w:rFonts w:ascii="ZapfHumnst BT" w:hAnsi="ZapfHumnst BT" w:cs="Arial"/>
          <w:sz w:val="23"/>
          <w:szCs w:val="23"/>
        </w:rPr>
        <w:t xml:space="preserve"> no sentido de opinar pelo julgamento de não registro do ato concessório em questão por entender que a mudança do cargo de Motorista para o cargo de Técnico da Fazenda Estadual e, posteriormente, para o cargo de Agente de Tributos da Fazenda  Estadual caracterizou uma transposição de cargos por conter uma mudança de atribuição entre os mesmos, e o mais que dos autos consta, decidiu a Primeira Câmara, unânime, ouvida a Representante do Ministério Público de Contas e em consonância com o requerimento oral do Cons. Kleber Dantas Eulálio,</w:t>
      </w:r>
      <w:r w:rsidRPr="0018732E">
        <w:rPr>
          <w:rFonts w:ascii="ZapfHumnst BT" w:hAnsi="ZapfHumnst BT" w:cs="Arial"/>
          <w:b/>
          <w:bCs/>
          <w:sz w:val="23"/>
          <w:szCs w:val="23"/>
        </w:rPr>
        <w:t xml:space="preserve"> suspender o</w:t>
      </w:r>
      <w:r w:rsidRPr="0018732E">
        <w:rPr>
          <w:rFonts w:ascii="ZapfHumnst BT" w:hAnsi="ZapfHumnst BT" w:cs="Arial"/>
          <w:b/>
          <w:sz w:val="23"/>
          <w:szCs w:val="23"/>
        </w:rPr>
        <w:t xml:space="preserve"> julgamento</w:t>
      </w:r>
      <w:r w:rsidRPr="0018732E">
        <w:rPr>
          <w:rFonts w:ascii="ZapfHumnst BT" w:hAnsi="ZapfHumnst BT" w:cs="Arial"/>
          <w:sz w:val="23"/>
          <w:szCs w:val="23"/>
        </w:rPr>
        <w:t xml:space="preserve"> do presente processo, pelo</w:t>
      </w:r>
      <w:r w:rsidRPr="0018732E">
        <w:rPr>
          <w:rFonts w:ascii="ZapfHumnst BT" w:hAnsi="ZapfHumnst BT" w:cs="Arial"/>
          <w:b/>
          <w:bCs/>
          <w:sz w:val="23"/>
          <w:szCs w:val="23"/>
        </w:rPr>
        <w:t xml:space="preserve"> prazo de 1 (uma) sessão de julgamento</w:t>
      </w:r>
      <w:r w:rsidRPr="0018732E">
        <w:rPr>
          <w:rFonts w:ascii="ZapfHumnst BT" w:hAnsi="ZapfHumnst BT" w:cs="Arial"/>
          <w:sz w:val="23"/>
          <w:szCs w:val="23"/>
        </w:rPr>
        <w:t xml:space="preserve">, </w:t>
      </w:r>
      <w:r w:rsidRPr="0018732E">
        <w:rPr>
          <w:rFonts w:ascii="ZapfHumnst BT" w:hAnsi="ZapfHumnst BT"/>
          <w:sz w:val="23"/>
          <w:szCs w:val="23"/>
        </w:rPr>
        <w:t xml:space="preserve">para </w:t>
      </w:r>
      <w:r w:rsidRPr="0018732E">
        <w:rPr>
          <w:rFonts w:ascii="ZapfHumnst BT" w:hAnsi="ZapfHumnst BT"/>
          <w:b/>
          <w:bCs/>
          <w:sz w:val="23"/>
          <w:szCs w:val="23"/>
        </w:rPr>
        <w:t>reexame da matéria</w:t>
      </w:r>
      <w:r w:rsidRPr="0018732E">
        <w:rPr>
          <w:rFonts w:ascii="ZapfHumnst BT" w:hAnsi="ZapfHumnst BT"/>
          <w:sz w:val="23"/>
          <w:szCs w:val="23"/>
        </w:rPr>
        <w:t xml:space="preserve"> frente às alegações suscitadas pela douta representante do MPC, </w:t>
      </w:r>
      <w:r w:rsidRPr="0018732E">
        <w:rPr>
          <w:rFonts w:ascii="ZapfHumnst BT" w:hAnsi="ZapfHumnst BT" w:cs="Arial"/>
          <w:sz w:val="23"/>
          <w:szCs w:val="23"/>
        </w:rPr>
        <w:t xml:space="preserve">Procuradora </w:t>
      </w:r>
      <w:proofErr w:type="spellStart"/>
      <w:r w:rsidRPr="0018732E">
        <w:rPr>
          <w:rFonts w:ascii="ZapfHumnst BT" w:hAnsi="ZapfHumnst BT" w:cs="Arial"/>
          <w:sz w:val="23"/>
          <w:szCs w:val="23"/>
        </w:rPr>
        <w:t>Raïssa</w:t>
      </w:r>
      <w:proofErr w:type="spellEnd"/>
      <w:r w:rsidRPr="0018732E">
        <w:rPr>
          <w:rFonts w:ascii="ZapfHumnst BT" w:hAnsi="ZapfHumnst BT" w:cs="Arial"/>
          <w:sz w:val="23"/>
          <w:szCs w:val="23"/>
        </w:rPr>
        <w:t xml:space="preserve"> Maria Rezende de Deus Barbosa. Assim, ficaram registradas as seguintes processuais: </w:t>
      </w:r>
      <w:r w:rsidRPr="0018732E">
        <w:rPr>
          <w:rFonts w:ascii="ZapfHumnst BT" w:hAnsi="ZapfHumnst BT" w:cs="Arial"/>
          <w:b/>
          <w:bCs/>
          <w:i/>
          <w:iCs/>
          <w:sz w:val="23"/>
          <w:szCs w:val="23"/>
        </w:rPr>
        <w:t>(I) –</w:t>
      </w:r>
      <w:r w:rsidRPr="0018732E">
        <w:rPr>
          <w:rFonts w:ascii="ZapfHumnst BT" w:hAnsi="ZapfHumnst BT" w:cs="Arial"/>
          <w:i/>
          <w:iCs/>
          <w:sz w:val="23"/>
          <w:szCs w:val="23"/>
        </w:rPr>
        <w:t xml:space="preserve"> o processo foi relatado e discutido; </w:t>
      </w:r>
      <w:r w:rsidRPr="0018732E">
        <w:rPr>
          <w:rFonts w:ascii="ZapfHumnst BT" w:hAnsi="ZapfHumnst BT" w:cs="Arial"/>
          <w:b/>
          <w:bCs/>
          <w:i/>
          <w:iCs/>
          <w:sz w:val="23"/>
          <w:szCs w:val="23"/>
        </w:rPr>
        <w:t>(II) –</w:t>
      </w:r>
      <w:r w:rsidRPr="0018732E">
        <w:rPr>
          <w:rFonts w:ascii="ZapfHumnst BT" w:hAnsi="ZapfHumnst BT" w:cs="Arial"/>
          <w:i/>
          <w:iCs/>
          <w:sz w:val="23"/>
          <w:szCs w:val="23"/>
        </w:rPr>
        <w:t xml:space="preserve"> pendente a fase de votação; e </w:t>
      </w:r>
      <w:r w:rsidRPr="0018732E">
        <w:rPr>
          <w:rFonts w:ascii="ZapfHumnst BT" w:hAnsi="ZapfHumnst BT" w:cs="Arial"/>
          <w:b/>
          <w:bCs/>
          <w:i/>
          <w:iCs/>
          <w:sz w:val="23"/>
          <w:szCs w:val="23"/>
        </w:rPr>
        <w:t>(III) –</w:t>
      </w:r>
      <w:r w:rsidRPr="0018732E">
        <w:rPr>
          <w:rFonts w:ascii="ZapfHumnst BT" w:hAnsi="ZapfHumnst BT" w:cs="Arial"/>
          <w:i/>
          <w:iCs/>
          <w:sz w:val="23"/>
          <w:szCs w:val="23"/>
        </w:rPr>
        <w:t xml:space="preserve"> o quórum de votação ficou composto pelo Conselheiro Kleber Dantas Eulálio (Relator) e pelas </w:t>
      </w:r>
      <w:proofErr w:type="gramStart"/>
      <w:r w:rsidRPr="0018732E">
        <w:rPr>
          <w:rFonts w:ascii="ZapfHumnst BT" w:hAnsi="ZapfHumnst BT" w:cs="Arial"/>
          <w:i/>
          <w:iCs/>
          <w:sz w:val="23"/>
          <w:szCs w:val="23"/>
        </w:rPr>
        <w:t>Conselheiras Flora</w:t>
      </w:r>
      <w:proofErr w:type="gramEnd"/>
      <w:r w:rsidRPr="0018732E">
        <w:rPr>
          <w:rFonts w:ascii="ZapfHumnst BT" w:hAnsi="ZapfHumnst BT" w:cs="Arial"/>
          <w:i/>
          <w:iCs/>
          <w:sz w:val="23"/>
          <w:szCs w:val="23"/>
        </w:rPr>
        <w:t xml:space="preserve"> Izabel Nobre Rodrigues e Rejane Ribeiro Sousa Dias</w:t>
      </w:r>
      <w:r w:rsidRPr="0018732E">
        <w:rPr>
          <w:rFonts w:ascii="ZapfHumnst BT" w:hAnsi="ZapfHumnst BT" w:cs="Arial"/>
          <w:sz w:val="23"/>
          <w:szCs w:val="23"/>
        </w:rPr>
        <w:t>.</w:t>
      </w:r>
      <w:r w:rsidRPr="0018732E">
        <w:rPr>
          <w:rFonts w:ascii="ZapfHumnst BT" w:hAnsi="ZapfHumnst BT" w:cs="Arial"/>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5DD56872" w14:textId="77777777" w:rsidR="002873F3" w:rsidRPr="0018732E" w:rsidRDefault="002873F3" w:rsidP="0018732E">
      <w:pPr>
        <w:spacing w:line="360" w:lineRule="auto"/>
        <w:jc w:val="both"/>
        <w:rPr>
          <w:rFonts w:ascii="ZapfHumnst BT" w:hAnsi="ZapfHumnst BT" w:cs="Arial"/>
          <w:sz w:val="23"/>
          <w:szCs w:val="23"/>
          <w:lang w:eastAsia="x-none"/>
        </w:rPr>
      </w:pPr>
    </w:p>
    <w:p w14:paraId="5F14D4B3" w14:textId="7EC23047" w:rsidR="002873F3" w:rsidRPr="0018732E" w:rsidRDefault="00BC3DB7" w:rsidP="0018732E">
      <w:pPr>
        <w:spacing w:line="360" w:lineRule="auto"/>
        <w:jc w:val="both"/>
        <w:rPr>
          <w:rFonts w:ascii="ZapfHumnst BT" w:hAnsi="ZapfHumnst BT" w:cs="Arial"/>
          <w:sz w:val="23"/>
          <w:szCs w:val="23"/>
        </w:rPr>
      </w:pPr>
      <w:r w:rsidRPr="0018732E">
        <w:rPr>
          <w:rFonts w:ascii="ZapfHumnst BT" w:hAnsi="ZapfHumnst BT" w:cs="Arial"/>
          <w:sz w:val="23"/>
          <w:szCs w:val="23"/>
        </w:rPr>
        <w:t>EXTRATO DE JULGAMENTO Nº 129/2025.</w:t>
      </w:r>
      <w:r w:rsidRPr="0018732E">
        <w:rPr>
          <w:rFonts w:ascii="ZapfHumnst BT" w:hAnsi="ZapfHumnst BT" w:cs="Arial"/>
          <w:b/>
          <w:sz w:val="23"/>
          <w:szCs w:val="23"/>
        </w:rPr>
        <w:t xml:space="preserve"> </w:t>
      </w:r>
      <w:bookmarkStart w:id="0" w:name="_Hlk203367747"/>
      <w:r w:rsidRPr="0018732E">
        <w:rPr>
          <w:rFonts w:ascii="ZapfHumnst BT" w:hAnsi="ZapfHumnst BT" w:cs="Arial"/>
          <w:b/>
          <w:noProof/>
          <w:sz w:val="23"/>
          <w:szCs w:val="23"/>
        </w:rPr>
        <w:t>TC/012912/2024 – DENÚNCIA CONTRA A PREFEITURA MUNICIPAL DE JOAQUIM PIRES-PI (EXERCÍCIO FINANCEIRO DE 2024)</w:t>
      </w:r>
      <w:r w:rsidRPr="0018732E">
        <w:rPr>
          <w:rFonts w:ascii="ZapfHumnst BT" w:hAnsi="ZapfHumnst BT" w:cs="Arial"/>
          <w:sz w:val="23"/>
          <w:szCs w:val="23"/>
        </w:rPr>
        <w:t xml:space="preserve">. Objeto: possíveis irregularidades na condução da Concorrência Eletrônica nº 003/2024 (LW-007753/24– ID1002089) destinada à contratação de empresa especializada para execução dos serviços contínuos de coleta, transporte, tratamento e disposição final dos resíduos dos serviços de saúde. Denunciada(s): Genival Bezerra da Silva – Prefeito Municipal; e </w:t>
      </w:r>
      <w:proofErr w:type="spellStart"/>
      <w:r w:rsidRPr="0018732E">
        <w:rPr>
          <w:rFonts w:ascii="ZapfHumnst BT" w:hAnsi="ZapfHumnst BT" w:cs="Arial"/>
          <w:sz w:val="23"/>
          <w:szCs w:val="23"/>
        </w:rPr>
        <w:t>Joseanne</w:t>
      </w:r>
      <w:proofErr w:type="spellEnd"/>
      <w:r w:rsidRPr="0018732E">
        <w:rPr>
          <w:rFonts w:ascii="ZapfHumnst BT" w:hAnsi="ZapfHumnst BT" w:cs="Arial"/>
          <w:sz w:val="23"/>
          <w:szCs w:val="23"/>
        </w:rPr>
        <w:t xml:space="preserve"> de Albuquerque Fortes – Secretária Municipal de Saúde e Agente de Contratação. Advogado(s) de(s) Denunciado(s): Diego Alencar da Silveira (OAB/PI nº 4.709) e</w:t>
      </w:r>
      <w:r w:rsidRPr="0018732E">
        <w:rPr>
          <w:rFonts w:ascii="ZapfHumnst BT" w:hAnsi="ZapfHumnst BT" w:cs="Arial"/>
          <w:i/>
          <w:iCs/>
          <w:sz w:val="23"/>
          <w:szCs w:val="23"/>
        </w:rPr>
        <w:t xml:space="preserve"> outro</w:t>
      </w:r>
      <w:r w:rsidRPr="0018732E">
        <w:rPr>
          <w:rFonts w:ascii="ZapfHumnst BT" w:hAnsi="ZapfHumnst BT" w:cs="Arial"/>
          <w:sz w:val="23"/>
          <w:szCs w:val="23"/>
        </w:rPr>
        <w:t xml:space="preserve"> – (Procuração: Genival Bezerra da Silva/Prefeito Municipal – fl. 1 da peça 20.3). Advogado(s) do(s) Denunciante(s): Calil Rodrigues Carvalho Assunção (OAB/PI nº 14.386) e</w:t>
      </w:r>
      <w:r w:rsidRPr="0018732E">
        <w:rPr>
          <w:rFonts w:ascii="ZapfHumnst BT" w:hAnsi="ZapfHumnst BT" w:cs="Arial"/>
          <w:i/>
          <w:iCs/>
          <w:sz w:val="23"/>
          <w:szCs w:val="23"/>
        </w:rPr>
        <w:t xml:space="preserve"> outros</w:t>
      </w:r>
      <w:r w:rsidRPr="0018732E">
        <w:rPr>
          <w:rFonts w:ascii="ZapfHumnst BT" w:hAnsi="ZapfHumnst BT" w:cs="Arial"/>
          <w:sz w:val="23"/>
          <w:szCs w:val="23"/>
        </w:rPr>
        <w:t xml:space="preserve"> – (Procuração: fl. 1 da peça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Advogado(s) de Terceiro(s) </w:t>
      </w:r>
      <w:r w:rsidRPr="0018732E">
        <w:rPr>
          <w:rFonts w:ascii="ZapfHumnst BT" w:hAnsi="ZapfHumnst BT" w:cs="Arial"/>
          <w:sz w:val="23"/>
          <w:szCs w:val="23"/>
        </w:rPr>
        <w:lastRenderedPageBreak/>
        <w:t xml:space="preserve">Interessado(s): Marcus Vinícius Santos </w:t>
      </w:r>
      <w:proofErr w:type="spellStart"/>
      <w:r w:rsidRPr="0018732E">
        <w:rPr>
          <w:rFonts w:ascii="ZapfHumnst BT" w:hAnsi="ZapfHumnst BT" w:cs="Arial"/>
          <w:sz w:val="23"/>
          <w:szCs w:val="23"/>
        </w:rPr>
        <w:t>Spíndola</w:t>
      </w:r>
      <w:proofErr w:type="spellEnd"/>
      <w:r w:rsidRPr="0018732E">
        <w:rPr>
          <w:rFonts w:ascii="ZapfHumnst BT" w:hAnsi="ZapfHumnst BT" w:cs="Arial"/>
          <w:sz w:val="23"/>
          <w:szCs w:val="23"/>
        </w:rPr>
        <w:t xml:space="preserve"> Rodrigues (OAB/PI nº 12.276) e</w:t>
      </w:r>
      <w:r w:rsidRPr="0018732E">
        <w:rPr>
          <w:rFonts w:ascii="ZapfHumnst BT" w:hAnsi="ZapfHumnst BT" w:cs="Arial"/>
          <w:i/>
          <w:iCs/>
          <w:sz w:val="23"/>
          <w:szCs w:val="23"/>
        </w:rPr>
        <w:t xml:space="preserve"> outros</w:t>
      </w:r>
      <w:r w:rsidRPr="0018732E">
        <w:rPr>
          <w:rFonts w:ascii="ZapfHumnst BT" w:hAnsi="ZapfHumnst BT" w:cs="Arial"/>
          <w:sz w:val="23"/>
          <w:szCs w:val="23"/>
        </w:rPr>
        <w:t xml:space="preserve"> – (Procuração: empresa </w:t>
      </w:r>
      <w:r w:rsidRPr="0018732E">
        <w:rPr>
          <w:rFonts w:ascii="ZapfHumnst BT" w:hAnsi="ZapfHumnst BT" w:cs="Arial"/>
          <w:caps/>
          <w:sz w:val="23"/>
          <w:szCs w:val="23"/>
        </w:rPr>
        <w:t>Central de Tratamento de Resíduos LTDA</w:t>
      </w:r>
      <w:r w:rsidRPr="0018732E">
        <w:rPr>
          <w:rFonts w:ascii="ZapfHumnst BT" w:hAnsi="ZapfHumnst BT" w:cs="Arial"/>
          <w:sz w:val="23"/>
          <w:szCs w:val="23"/>
        </w:rPr>
        <w:t xml:space="preserve">. – fl. 1 da peça 27.2); e </w:t>
      </w:r>
      <w:proofErr w:type="spellStart"/>
      <w:r w:rsidRPr="0018732E">
        <w:rPr>
          <w:rFonts w:ascii="ZapfHumnst BT" w:hAnsi="ZapfHumnst BT" w:cs="Arial"/>
          <w:sz w:val="23"/>
          <w:szCs w:val="23"/>
        </w:rPr>
        <w:t>Wildson</w:t>
      </w:r>
      <w:proofErr w:type="spellEnd"/>
      <w:r w:rsidRPr="0018732E">
        <w:rPr>
          <w:rFonts w:ascii="ZapfHumnst BT" w:hAnsi="ZapfHumnst BT" w:cs="Arial"/>
          <w:sz w:val="23"/>
          <w:szCs w:val="23"/>
        </w:rPr>
        <w:t xml:space="preserve"> de Almeida Oliveira Sousa (OAB/PI nº 5.845) e</w:t>
      </w:r>
      <w:r w:rsidRPr="0018732E">
        <w:rPr>
          <w:rFonts w:ascii="ZapfHumnst BT" w:hAnsi="ZapfHumnst BT" w:cs="Arial"/>
          <w:i/>
          <w:iCs/>
          <w:sz w:val="23"/>
          <w:szCs w:val="23"/>
        </w:rPr>
        <w:t xml:space="preserve"> outros</w:t>
      </w:r>
      <w:r w:rsidRPr="0018732E">
        <w:rPr>
          <w:rFonts w:ascii="ZapfHumnst BT" w:hAnsi="ZapfHumnst BT" w:cs="Arial"/>
          <w:sz w:val="23"/>
          <w:szCs w:val="23"/>
        </w:rPr>
        <w:t xml:space="preserve"> – (Procuração: empresa </w:t>
      </w:r>
      <w:r w:rsidRPr="0018732E">
        <w:rPr>
          <w:rFonts w:ascii="ZapfHumnst BT" w:hAnsi="ZapfHumnst BT" w:cs="Arial"/>
          <w:caps/>
          <w:sz w:val="23"/>
          <w:szCs w:val="23"/>
        </w:rPr>
        <w:t>Central de Tratamento de Resíduos LTDA</w:t>
      </w:r>
      <w:r w:rsidRPr="0018732E">
        <w:rPr>
          <w:rFonts w:ascii="ZapfHumnst BT" w:hAnsi="ZapfHumnst BT" w:cs="Arial"/>
          <w:sz w:val="23"/>
          <w:szCs w:val="23"/>
        </w:rPr>
        <w:t xml:space="preserve">. – fl. 1 da peça 40.2). </w:t>
      </w:r>
      <w:bookmarkEnd w:id="0"/>
      <w:r w:rsidRPr="0018732E">
        <w:rPr>
          <w:rFonts w:ascii="ZapfHumnst BT" w:hAnsi="ZapfHumnst BT" w:cs="Arial"/>
          <w:bCs/>
          <w:sz w:val="23"/>
          <w:szCs w:val="23"/>
        </w:rPr>
        <w:t>Decidiu a Primeira Câmara, unânime, ouvido o Representante do Ministério Público de Contas e em consonância com a manifestação oral do Relator</w:t>
      </w:r>
      <w:r w:rsidRPr="0018732E">
        <w:rPr>
          <w:rFonts w:ascii="ZapfHumnst BT" w:hAnsi="ZapfHumnst BT" w:cs="Arial"/>
          <w:sz w:val="23"/>
          <w:szCs w:val="23"/>
        </w:rPr>
        <w:t xml:space="preserve"> Cons. Kleber Dantas Eulálio</w:t>
      </w:r>
      <w:r w:rsidRPr="0018732E">
        <w:rPr>
          <w:rFonts w:ascii="ZapfHumnst BT" w:hAnsi="ZapfHumnst BT"/>
          <w:sz w:val="23"/>
          <w:szCs w:val="23"/>
        </w:rPr>
        <w:t>,</w:t>
      </w:r>
      <w:r w:rsidRPr="0018732E">
        <w:rPr>
          <w:rFonts w:ascii="ZapfHumnst BT" w:hAnsi="ZapfHumnst BT"/>
          <w:b/>
          <w:sz w:val="23"/>
          <w:szCs w:val="23"/>
        </w:rPr>
        <w:t xml:space="preserve"> </w:t>
      </w:r>
      <w:r w:rsidRPr="0018732E">
        <w:rPr>
          <w:rFonts w:ascii="ZapfHumnst BT" w:hAnsi="ZapfHumnst BT" w:cs="Arial"/>
          <w:b/>
          <w:sz w:val="23"/>
          <w:szCs w:val="23"/>
        </w:rPr>
        <w:t>retirar de pauta</w:t>
      </w:r>
      <w:r w:rsidRPr="0018732E">
        <w:rPr>
          <w:rFonts w:ascii="ZapfHumnst BT" w:hAnsi="ZapfHumnst BT" w:cs="Arial"/>
          <w:bCs/>
          <w:sz w:val="23"/>
          <w:szCs w:val="23"/>
        </w:rPr>
        <w:t xml:space="preserve"> o presente processo pelo </w:t>
      </w:r>
      <w:r w:rsidRPr="0018732E">
        <w:rPr>
          <w:rFonts w:ascii="ZapfHumnst BT" w:hAnsi="ZapfHumnst BT" w:cs="Arial"/>
          <w:b/>
          <w:sz w:val="23"/>
          <w:szCs w:val="23"/>
        </w:rPr>
        <w:t xml:space="preserve">prazo de </w:t>
      </w:r>
      <w:proofErr w:type="gramStart"/>
      <w:r w:rsidRPr="0018732E">
        <w:rPr>
          <w:rFonts w:ascii="ZapfHumnst BT" w:hAnsi="ZapfHumnst BT" w:cs="Arial"/>
          <w:b/>
          <w:sz w:val="23"/>
          <w:szCs w:val="23"/>
        </w:rPr>
        <w:t>2</w:t>
      </w:r>
      <w:proofErr w:type="gramEnd"/>
      <w:r w:rsidRPr="0018732E">
        <w:rPr>
          <w:rFonts w:ascii="ZapfHumnst BT" w:hAnsi="ZapfHumnst BT" w:cs="Arial"/>
          <w:b/>
          <w:sz w:val="23"/>
          <w:szCs w:val="23"/>
        </w:rPr>
        <w:t xml:space="preserve"> (duas) sessões de julgamento</w:t>
      </w:r>
      <w:r w:rsidRPr="0018732E">
        <w:rPr>
          <w:rFonts w:ascii="ZapfHumnst BT" w:hAnsi="ZapfHumnst BT" w:cs="Arial"/>
          <w:bCs/>
          <w:sz w:val="23"/>
          <w:szCs w:val="23"/>
        </w:rPr>
        <w:t xml:space="preserve">, conforme requerimento do advogado </w:t>
      </w:r>
      <w:proofErr w:type="spellStart"/>
      <w:r w:rsidRPr="0018732E">
        <w:rPr>
          <w:rFonts w:ascii="ZapfHumnst BT" w:hAnsi="ZapfHumnst BT" w:cs="Arial"/>
          <w:sz w:val="23"/>
          <w:szCs w:val="23"/>
        </w:rPr>
        <w:t>Wildson</w:t>
      </w:r>
      <w:proofErr w:type="spellEnd"/>
      <w:r w:rsidRPr="0018732E">
        <w:rPr>
          <w:rFonts w:ascii="ZapfHumnst BT" w:hAnsi="ZapfHumnst BT" w:cs="Arial"/>
          <w:sz w:val="23"/>
          <w:szCs w:val="23"/>
        </w:rPr>
        <w:t xml:space="preserve"> de Almeida Oliveira Sousa (OAB/PI nº 5.845)</w:t>
      </w:r>
      <w:r w:rsidRPr="0018732E">
        <w:rPr>
          <w:rFonts w:ascii="ZapfHumnst BT" w:hAnsi="ZapfHumnst BT" w:cs="Arial"/>
          <w:bCs/>
          <w:sz w:val="23"/>
          <w:szCs w:val="23"/>
        </w:rPr>
        <w:t xml:space="preserve">, protocolado sob o número 008260/2025 (peças 40.1 e 40.2). Assim, o referido processo </w:t>
      </w:r>
      <w:r w:rsidRPr="0018732E">
        <w:rPr>
          <w:rFonts w:ascii="ZapfHumnst BT" w:hAnsi="ZapfHumnst BT" w:cs="Arial"/>
          <w:b/>
          <w:sz w:val="23"/>
          <w:szCs w:val="23"/>
        </w:rPr>
        <w:t>retornará à Pauta de Julgamento da Primeira Câmara do dia 05/08/2025</w:t>
      </w:r>
      <w:r w:rsidRPr="0018732E">
        <w:rPr>
          <w:rFonts w:ascii="ZapfHumnst BT" w:hAnsi="ZapfHumnst BT" w:cs="Arial"/>
          <w:bCs/>
          <w:sz w:val="23"/>
          <w:szCs w:val="23"/>
        </w:rPr>
        <w:t>.</w:t>
      </w:r>
      <w:r w:rsidRPr="0018732E">
        <w:rPr>
          <w:rFonts w:ascii="ZapfHumnst BT" w:hAnsi="ZapfHumnst BT" w:cs="Arial"/>
          <w:b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 Substituto Jaylson Fabianh Lopes Campelo, convocado para substituir, neste processo, a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rPr>
        <w:t>Ausente(s)</w:t>
      </w:r>
      <w:r w:rsidRPr="0018732E">
        <w:rPr>
          <w:rFonts w:ascii="ZapfHumnst BT" w:hAnsi="ZapfHumnst BT" w:cs="Arial"/>
          <w:sz w:val="23"/>
          <w:szCs w:val="23"/>
        </w:rPr>
        <w:t>: Cons.ª Flora Izabel Nobre Rodrigues.</w:t>
      </w:r>
    </w:p>
    <w:p w14:paraId="7AC31019" w14:textId="77777777" w:rsidR="00BC3DB7" w:rsidRPr="0018732E" w:rsidRDefault="00BC3DB7" w:rsidP="0018732E">
      <w:pPr>
        <w:spacing w:line="360" w:lineRule="auto"/>
        <w:jc w:val="both"/>
        <w:rPr>
          <w:rFonts w:ascii="ZapfHumnst BT" w:hAnsi="ZapfHumnst BT" w:cs="Arial"/>
          <w:sz w:val="23"/>
          <w:szCs w:val="23"/>
        </w:rPr>
      </w:pPr>
    </w:p>
    <w:p w14:paraId="1B15D0C6" w14:textId="77777777" w:rsidR="002873F3" w:rsidRPr="0018732E" w:rsidRDefault="002873F3" w:rsidP="0018732E">
      <w:pPr>
        <w:autoSpaceDE w:val="0"/>
        <w:autoSpaceDN w:val="0"/>
        <w:adjustRightInd w:val="0"/>
        <w:spacing w:line="360" w:lineRule="auto"/>
        <w:jc w:val="both"/>
        <w:rPr>
          <w:rFonts w:ascii="ZapfHumnst BT" w:hAnsi="ZapfHumnst BT" w:cs="Arial"/>
          <w:sz w:val="23"/>
          <w:szCs w:val="23"/>
          <w:lang w:eastAsia="x-none"/>
        </w:rPr>
      </w:pPr>
    </w:p>
    <w:p w14:paraId="0818A9CC" w14:textId="71BA3E85" w:rsidR="002E3BDE" w:rsidRPr="0018732E" w:rsidRDefault="002E3BDE" w:rsidP="0018732E">
      <w:pPr>
        <w:autoSpaceDE w:val="0"/>
        <w:autoSpaceDN w:val="0"/>
        <w:adjustRightInd w:val="0"/>
        <w:spacing w:line="360" w:lineRule="auto"/>
        <w:jc w:val="both"/>
        <w:rPr>
          <w:rFonts w:ascii="ZapfHumnst BT" w:hAnsi="ZapfHumnst BT" w:cs="Arial"/>
          <w:b/>
          <w:sz w:val="22"/>
          <w:szCs w:val="22"/>
        </w:rPr>
      </w:pPr>
      <w:r w:rsidRPr="0018732E">
        <w:rPr>
          <w:rFonts w:ascii="ZapfHumnst BT" w:hAnsi="ZapfHumnst BT" w:cs="Arial"/>
          <w:b/>
          <w:sz w:val="22"/>
          <w:szCs w:val="22"/>
        </w:rPr>
        <w:t>RELATADOS PELA CONS.ª FLORA IZABEL NOBRE RODRIGUES</w:t>
      </w:r>
    </w:p>
    <w:p w14:paraId="7E1809FD" w14:textId="77777777" w:rsidR="006C63B2" w:rsidRPr="0018732E" w:rsidRDefault="006C63B2" w:rsidP="0018732E">
      <w:pPr>
        <w:spacing w:line="360" w:lineRule="auto"/>
        <w:jc w:val="both"/>
        <w:rPr>
          <w:rFonts w:ascii="ZapfHumnst BT" w:hAnsi="ZapfHumnst BT" w:cs="Arial"/>
          <w:sz w:val="23"/>
          <w:szCs w:val="23"/>
        </w:rPr>
      </w:pPr>
    </w:p>
    <w:p w14:paraId="71FF1005" w14:textId="11C677E0" w:rsidR="00CE4038" w:rsidRPr="0018732E" w:rsidRDefault="00CE4038" w:rsidP="0018732E">
      <w:pPr>
        <w:autoSpaceDE w:val="0"/>
        <w:autoSpaceDN w:val="0"/>
        <w:adjustRightInd w:val="0"/>
        <w:spacing w:line="360" w:lineRule="auto"/>
        <w:jc w:val="both"/>
        <w:rPr>
          <w:rFonts w:ascii="ZapfHumnst BT" w:hAnsi="ZapfHumnst BT" w:cs="Arial"/>
          <w:sz w:val="23"/>
          <w:szCs w:val="23"/>
        </w:rPr>
      </w:pPr>
      <w:r w:rsidRPr="0018732E">
        <w:rPr>
          <w:rFonts w:ascii="ZapfHumnst BT" w:hAnsi="ZapfHumnst BT" w:cs="Arial"/>
          <w:sz w:val="23"/>
          <w:szCs w:val="23"/>
        </w:rPr>
        <w:t>EXTRATO DE JULGAMENTO</w:t>
      </w:r>
      <w:r w:rsidRPr="0018732E">
        <w:rPr>
          <w:rFonts w:ascii="ZapfHumnst BT" w:hAnsi="ZapfHumnst BT"/>
          <w:sz w:val="23"/>
          <w:szCs w:val="23"/>
        </w:rPr>
        <w:t xml:space="preserve"> Nº 130/2025.</w:t>
      </w:r>
      <w:r w:rsidRPr="0018732E">
        <w:rPr>
          <w:rFonts w:ascii="ZapfHumnst BT" w:hAnsi="ZapfHumnst BT"/>
          <w:b/>
          <w:bCs/>
          <w:sz w:val="23"/>
          <w:szCs w:val="23"/>
        </w:rPr>
        <w:t xml:space="preserve"> </w:t>
      </w:r>
      <w:r w:rsidRPr="0018732E">
        <w:rPr>
          <w:rFonts w:ascii="ZapfHumnst BT" w:hAnsi="ZapfHumnst BT" w:cs="Arial"/>
          <w:b/>
          <w:noProof/>
          <w:sz w:val="23"/>
          <w:szCs w:val="23"/>
        </w:rPr>
        <w:t>TC/010788/2023 – TOMADA DE CONTAS ESPECIAL DA SECRETARIA DE ESTADO DA EDUCAÇÃO DO PIAUÍ-SEDUC (EXERCÍCIO FINANCEIRO DE 2016)</w:t>
      </w:r>
      <w:r w:rsidRPr="0018732E">
        <w:rPr>
          <w:rFonts w:ascii="ZapfHumnst BT" w:hAnsi="ZapfHumnst BT" w:cs="Arial"/>
          <w:sz w:val="23"/>
          <w:szCs w:val="23"/>
        </w:rPr>
        <w:t xml:space="preserve">. Objeto: possíveis irregularidades na prestação de contas relativa ao Convênio nº 10/2016, visando a cooperação financeira entre a SEDUC e a Prefeitura Municipal de Picos-PI para a realização do IV Salão do Livro do Vale </w:t>
      </w:r>
      <w:proofErr w:type="gramStart"/>
      <w:r w:rsidRPr="0018732E">
        <w:rPr>
          <w:rFonts w:ascii="ZapfHumnst BT" w:hAnsi="ZapfHumnst BT" w:cs="Arial"/>
          <w:sz w:val="23"/>
          <w:szCs w:val="23"/>
        </w:rPr>
        <w:t>do Guaribas</w:t>
      </w:r>
      <w:proofErr w:type="gramEnd"/>
      <w:r w:rsidRPr="0018732E">
        <w:rPr>
          <w:rFonts w:ascii="ZapfHumnst BT" w:hAnsi="ZapfHumnst BT" w:cs="Arial"/>
          <w:sz w:val="23"/>
          <w:szCs w:val="23"/>
        </w:rPr>
        <w:t xml:space="preserve"> (SALIVAG) no período de 16 a 20 de novembro de 2016. Concedente: Secretaria de Estado da Educação do Piauí-SEDUC (</w:t>
      </w:r>
      <w:r w:rsidRPr="0018732E">
        <w:rPr>
          <w:rFonts w:ascii="ZapfHumnst BT" w:hAnsi="ZapfHumnst BT" w:cs="Arial"/>
          <w:i/>
          <w:iCs/>
          <w:sz w:val="23"/>
          <w:szCs w:val="23"/>
        </w:rPr>
        <w:t>Gestor: Francisco Washington Bandeira Santos Filho – Secretário</w:t>
      </w:r>
      <w:r w:rsidRPr="0018732E">
        <w:rPr>
          <w:rFonts w:ascii="ZapfHumnst BT" w:hAnsi="ZapfHumnst BT" w:cs="Arial"/>
          <w:sz w:val="23"/>
          <w:szCs w:val="23"/>
        </w:rPr>
        <w:t>). Convenente: Prefeitura Municipal de Picos-PI (</w:t>
      </w:r>
      <w:r w:rsidRPr="0018732E">
        <w:rPr>
          <w:rFonts w:ascii="ZapfHumnst BT" w:hAnsi="ZapfHumnst BT" w:cs="Arial"/>
          <w:i/>
          <w:iCs/>
          <w:sz w:val="23"/>
          <w:szCs w:val="23"/>
        </w:rPr>
        <w:t>Gestor: José Walmir Lima – Prefeito Municipal</w:t>
      </w:r>
      <w:r w:rsidRPr="0018732E">
        <w:rPr>
          <w:rFonts w:ascii="ZapfHumnst BT" w:hAnsi="ZapfHumnst BT" w:cs="Arial"/>
          <w:sz w:val="23"/>
          <w:szCs w:val="23"/>
        </w:rPr>
        <w:t xml:space="preserve">). Advogado(s): Marcus Vinícius Santos </w:t>
      </w:r>
      <w:proofErr w:type="spellStart"/>
      <w:r w:rsidRPr="0018732E">
        <w:rPr>
          <w:rFonts w:ascii="ZapfHumnst BT" w:hAnsi="ZapfHumnst BT" w:cs="Arial"/>
          <w:sz w:val="23"/>
          <w:szCs w:val="23"/>
        </w:rPr>
        <w:t>Spíndola</w:t>
      </w:r>
      <w:proofErr w:type="spellEnd"/>
      <w:r w:rsidRPr="0018732E">
        <w:rPr>
          <w:rFonts w:ascii="ZapfHumnst BT" w:hAnsi="ZapfHumnst BT" w:cs="Arial"/>
          <w:sz w:val="23"/>
          <w:szCs w:val="23"/>
        </w:rPr>
        <w:t xml:space="preserve"> Rodrigues (OAB/PI nº 12.276) – (sem procuração nos autos: José Walmir de Lima/Prefeito Municipal de Picos-PI)</w:t>
      </w:r>
      <w:r w:rsidRPr="0018732E">
        <w:rPr>
          <w:rFonts w:ascii="ZapfHumnst BT" w:hAnsi="ZapfHumnst BT"/>
          <w:sz w:val="23"/>
          <w:szCs w:val="23"/>
        </w:rPr>
        <w:t xml:space="preserve">. </w:t>
      </w:r>
      <w:r w:rsidRPr="0018732E">
        <w:rPr>
          <w:rFonts w:ascii="ZapfHumnst BT" w:hAnsi="ZapfHumnst BT"/>
          <w:i/>
          <w:sz w:val="23"/>
          <w:szCs w:val="23"/>
        </w:rPr>
        <w:t xml:space="preserve">Este processo teve seu julgamento iniciado na Sessão Ordinária Virtual da Primeira Câmara 23 a 27/06/2025, conforme Extrato de Julgamento Parcial nº </w:t>
      </w:r>
      <w:r w:rsidRPr="0018732E">
        <w:rPr>
          <w:rFonts w:ascii="ZapfHumnst BT" w:hAnsi="ZapfHumnst BT"/>
          <w:i/>
          <w:sz w:val="23"/>
          <w:szCs w:val="23"/>
        </w:rPr>
        <w:lastRenderedPageBreak/>
        <w:t xml:space="preserve">3843 (peça 41). </w:t>
      </w:r>
      <w:r w:rsidRPr="0018732E">
        <w:rPr>
          <w:rFonts w:ascii="ZapfHumnst BT" w:hAnsi="ZapfHumnst BT"/>
          <w:i/>
          <w:sz w:val="23"/>
          <w:szCs w:val="23"/>
        </w:rPr>
        <w:t xml:space="preserve"> </w:t>
      </w:r>
      <w:r w:rsidRPr="0018732E">
        <w:rPr>
          <w:rFonts w:ascii="ZapfHumnst BT" w:hAnsi="ZapfHumnst BT" w:cs="Arial"/>
          <w:i/>
          <w:sz w:val="23"/>
          <w:szCs w:val="23"/>
        </w:rPr>
        <w:t xml:space="preserve">Na presente sessão, deu-se prosseguimento ao julgamento da Tomada de Contas Especial da </w:t>
      </w:r>
      <w:r w:rsidRPr="0018732E">
        <w:rPr>
          <w:rFonts w:ascii="ZapfHumnst BT" w:hAnsi="ZapfHumnst BT" w:cs="Arial"/>
          <w:i/>
          <w:noProof/>
          <w:sz w:val="23"/>
          <w:szCs w:val="23"/>
        </w:rPr>
        <w:t>Secretaria de Estado da Educação do Piauí-SEDUC (exercício financeiro de 2016)</w:t>
      </w:r>
      <w:r w:rsidRPr="0018732E">
        <w:rPr>
          <w:rFonts w:ascii="ZapfHumnst BT" w:hAnsi="ZapfHumnst BT" w:cs="Arial"/>
          <w:i/>
          <w:sz w:val="23"/>
          <w:szCs w:val="23"/>
        </w:rPr>
        <w:t>, ficando o teor do julgamento como segue abaixo.</w:t>
      </w:r>
      <w:r w:rsidRPr="0018732E">
        <w:rPr>
          <w:rFonts w:ascii="ZapfHumnst BT" w:hAnsi="ZapfHumnst BT" w:cs="Arial"/>
          <w:i/>
          <w:sz w:val="23"/>
          <w:szCs w:val="23"/>
        </w:rPr>
        <w:t xml:space="preserve"> </w:t>
      </w:r>
      <w:r w:rsidRPr="0018732E">
        <w:rPr>
          <w:rFonts w:ascii="ZapfHumnst BT" w:hAnsi="ZapfHumnst BT" w:cs="Arial"/>
          <w:b/>
          <w:sz w:val="23"/>
          <w:szCs w:val="23"/>
        </w:rPr>
        <w:t xml:space="preserve">TOMADA DE CONTAS ESPECIAL – </w:t>
      </w:r>
      <w:r w:rsidRPr="0018732E">
        <w:rPr>
          <w:rFonts w:ascii="ZapfHumnst BT" w:hAnsi="ZapfHumnst BT" w:cs="Arial"/>
          <w:b/>
          <w:noProof/>
          <w:sz w:val="23"/>
          <w:szCs w:val="23"/>
        </w:rPr>
        <w:t>TC/010788/2023</w:t>
      </w:r>
      <w:r w:rsidRPr="0018732E">
        <w:rPr>
          <w:rFonts w:ascii="ZapfHumnst BT" w:hAnsi="ZapfHumnst BT" w:cs="Arial"/>
          <w:b/>
          <w:sz w:val="23"/>
          <w:szCs w:val="23"/>
        </w:rPr>
        <w:t>.</w:t>
      </w:r>
      <w:r w:rsidRPr="0018732E">
        <w:rPr>
          <w:rFonts w:ascii="ZapfHumnst BT" w:hAnsi="ZapfHumnst BT" w:cs="Arial"/>
          <w:b/>
          <w:sz w:val="23"/>
          <w:szCs w:val="23"/>
        </w:rPr>
        <w:t xml:space="preserve"> </w:t>
      </w:r>
      <w:r w:rsidRPr="0018732E">
        <w:rPr>
          <w:rFonts w:ascii="ZapfHumnst BT" w:hAnsi="ZapfHumnst BT" w:cs="Arial"/>
          <w:sz w:val="23"/>
          <w:szCs w:val="23"/>
        </w:rPr>
        <w:t xml:space="preserve">Vistos, relatados e discutidos os presentes autos, considerando o Relatório de Instrução da Diretoria de Fiscalização de Gestão e Contas Públicas – DFCONTAS (peça 17), o Relatório de Contraditório da Diretoria de Fiscalização de Gestão e Contas Públicas – DFCONTAS (peça 34), o parecer do Ministério Público de Contas (peça 37), o Extrato de Julgamento Parcial nº 3843 (peça 41), </w:t>
      </w:r>
      <w:r w:rsidRPr="0018732E">
        <w:rPr>
          <w:rFonts w:ascii="ZapfHumnst BT" w:hAnsi="ZapfHumnst BT"/>
          <w:sz w:val="23"/>
          <w:szCs w:val="23"/>
        </w:rPr>
        <w:t>e o mais que dos autos consta, decidiu a Primeira Câmara, unânime, de acordo com o parecer ministerial, conforme e pelos fundamentos expostos no voto da Relatora (peça 44), nos seguintes termos:</w:t>
      </w:r>
      <w:r w:rsidRPr="0018732E">
        <w:rPr>
          <w:rFonts w:ascii="ZapfHumnst BT" w:hAnsi="ZapfHumnst BT"/>
          <w:sz w:val="23"/>
          <w:szCs w:val="23"/>
        </w:rPr>
        <w:t xml:space="preserve"> </w:t>
      </w:r>
      <w:proofErr w:type="gramStart"/>
      <w:r w:rsidRPr="0018732E">
        <w:rPr>
          <w:rFonts w:ascii="ZapfHumnst BT" w:hAnsi="ZapfHumnst BT"/>
          <w:sz w:val="23"/>
          <w:szCs w:val="23"/>
        </w:rPr>
        <w:t>1</w:t>
      </w:r>
      <w:proofErr w:type="gramEnd"/>
      <w:r w:rsidRPr="0018732E">
        <w:rPr>
          <w:rFonts w:ascii="ZapfHumnst BT" w:hAnsi="ZapfHumnst BT"/>
          <w:sz w:val="23"/>
          <w:szCs w:val="23"/>
        </w:rPr>
        <w:t xml:space="preserve">. </w:t>
      </w:r>
      <w:proofErr w:type="gramStart"/>
      <w:r w:rsidRPr="0018732E">
        <w:rPr>
          <w:rFonts w:ascii="ZapfHumnst BT" w:hAnsi="ZapfHumnst BT"/>
          <w:bCs/>
          <w:i/>
          <w:iCs/>
          <w:sz w:val="23"/>
          <w:szCs w:val="23"/>
        </w:rPr>
        <w:t>pela</w:t>
      </w:r>
      <w:proofErr w:type="gramEnd"/>
      <w:r w:rsidRPr="0018732E">
        <w:rPr>
          <w:rFonts w:ascii="ZapfHumnst BT" w:hAnsi="ZapfHumnst BT"/>
          <w:b/>
          <w:i/>
          <w:iCs/>
          <w:sz w:val="23"/>
          <w:szCs w:val="23"/>
        </w:rPr>
        <w:t xml:space="preserve"> aplicação do instituto da prescrição</w:t>
      </w:r>
      <w:r w:rsidRPr="0018732E">
        <w:rPr>
          <w:rFonts w:ascii="ZapfHumnst BT" w:hAnsi="ZapfHumnst BT"/>
          <w:bCs/>
          <w:i/>
          <w:iCs/>
          <w:sz w:val="23"/>
          <w:szCs w:val="23"/>
        </w:rPr>
        <w:t xml:space="preserve">, com o posterior arquivamento deste processo, nos termos do art. 170 do RI/TCE-PI c/c o art. 487, inciso II, do CPC, por se verificar que entre o dia 3 de agosto de 2017 (data do fato tido como irregular e termo inicial para contagem da prescrição) e o dia 11 de dezembro de 2024 (citação do </w:t>
      </w:r>
      <w:proofErr w:type="spellStart"/>
      <w:r w:rsidRPr="0018732E">
        <w:rPr>
          <w:rFonts w:ascii="ZapfHumnst BT" w:hAnsi="ZapfHumnst BT"/>
          <w:bCs/>
          <w:i/>
          <w:iCs/>
          <w:sz w:val="23"/>
          <w:szCs w:val="23"/>
        </w:rPr>
        <w:t>ex-gestor</w:t>
      </w:r>
      <w:proofErr w:type="spellEnd"/>
      <w:r w:rsidRPr="0018732E">
        <w:rPr>
          <w:rFonts w:ascii="ZapfHumnst BT" w:hAnsi="ZapfHumnst BT"/>
          <w:bCs/>
          <w:i/>
          <w:iCs/>
          <w:sz w:val="23"/>
          <w:szCs w:val="23"/>
        </w:rPr>
        <w:t xml:space="preserve"> e momento da interrupção da prescrição), ultrapassou-se o prazo máximo de 5 (cinco) anos em que este Tribunal poderia exercer sua pretensão punitiva.</w:t>
      </w:r>
      <w:r w:rsidRPr="0018732E">
        <w:rPr>
          <w:rFonts w:ascii="ZapfHumnst BT" w:hAnsi="ZapfHumnst BT"/>
          <w:bCs/>
          <w:i/>
          <w:iCs/>
          <w:sz w:val="23"/>
          <w:szCs w:val="23"/>
        </w:rPr>
        <w:t xml:space="preserve"> </w:t>
      </w:r>
      <w:r w:rsidRPr="0018732E">
        <w:rPr>
          <w:rFonts w:ascii="ZapfHumnst BT" w:hAnsi="ZapfHumnst BT" w:cs="Arial"/>
          <w:b/>
          <w:bCs/>
          <w:sz w:val="23"/>
          <w:szCs w:val="23"/>
        </w:rPr>
        <w:t>Presidenta</w:t>
      </w:r>
      <w:r w:rsidRPr="0018732E">
        <w:rPr>
          <w:rFonts w:ascii="ZapfHumnst BT" w:hAnsi="ZapfHumnst BT" w:cs="Arial"/>
          <w:sz w:val="23"/>
          <w:szCs w:val="23"/>
        </w:rPr>
        <w:t>: Cons.ª Flora Izabel Nobre Rodrigues (</w:t>
      </w:r>
      <w:r w:rsidRPr="0018732E">
        <w:rPr>
          <w:rFonts w:ascii="ZapfHumnst BT" w:hAnsi="ZapfHumnst BT" w:cs="Arial"/>
          <w:i/>
          <w:iCs/>
          <w:sz w:val="23"/>
          <w:szCs w:val="23"/>
        </w:rPr>
        <w:t>em exercício</w:t>
      </w:r>
      <w:r w:rsidRPr="0018732E">
        <w:rPr>
          <w:rFonts w:ascii="ZapfHumnst BT" w:hAnsi="ZapfHumnst BT" w:cs="Arial"/>
          <w:sz w:val="23"/>
          <w:szCs w:val="23"/>
        </w:rPr>
        <w:t>).</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Presidenta (</w:t>
      </w:r>
      <w:r w:rsidRPr="0018732E">
        <w:rPr>
          <w:rFonts w:ascii="ZapfHumnst BT" w:hAnsi="ZapfHumnst BT" w:cs="Arial"/>
          <w:i/>
          <w:iCs/>
          <w:sz w:val="23"/>
          <w:szCs w:val="23"/>
        </w:rPr>
        <w:t>em exercício</w:t>
      </w:r>
      <w:r w:rsidRPr="0018732E">
        <w:rPr>
          <w:rFonts w:ascii="ZapfHumnst BT" w:hAnsi="ZapfHumnst BT" w:cs="Arial"/>
          <w:sz w:val="23"/>
          <w:szCs w:val="23"/>
        </w:rPr>
        <w:t>); Cons. Substituto Jaylson Fabianh Lopes Campelo, convocado para substituir, neste processo, a Cons.ª Rejane Ribeiro Sousa Dias; e Cons. Substituto Jackson Nobre Veras, convocado para substituir, neste processo, o Cons. Kleber Dantas Eulálio.</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rPr>
        <w:t>Impedido(s</w:t>
      </w:r>
      <w:proofErr w:type="gramStart"/>
      <w:r w:rsidRPr="0018732E">
        <w:rPr>
          <w:rFonts w:ascii="ZapfHumnst BT" w:hAnsi="ZapfHumnst BT" w:cs="Arial"/>
          <w:b/>
          <w:bCs/>
          <w:sz w:val="23"/>
          <w:szCs w:val="23"/>
        </w:rPr>
        <w:t>)</w:t>
      </w:r>
      <w:proofErr w:type="gramEnd"/>
      <w:r w:rsidRPr="0018732E">
        <w:rPr>
          <w:rFonts w:ascii="ZapfHumnst BT" w:hAnsi="ZapfHumnst BT" w:cs="Arial"/>
          <w:b/>
          <w:bCs/>
          <w:sz w:val="23"/>
          <w:szCs w:val="23"/>
        </w:rPr>
        <w:t>/Suspeito(s)</w:t>
      </w:r>
      <w:r w:rsidRPr="0018732E">
        <w:rPr>
          <w:rFonts w:ascii="ZapfHumnst BT" w:hAnsi="ZapfHumnst BT" w:cs="Arial"/>
          <w:sz w:val="23"/>
          <w:szCs w:val="23"/>
        </w:rPr>
        <w:t>: Cons. Kleber Dantas Eulálio; e Cons.ª Rejane Ribeiro Sousa Dias.</w:t>
      </w:r>
    </w:p>
    <w:p w14:paraId="2133B08A" w14:textId="77777777" w:rsidR="008327B6" w:rsidRPr="0018732E" w:rsidRDefault="008327B6" w:rsidP="0018732E">
      <w:pPr>
        <w:spacing w:line="360" w:lineRule="auto"/>
        <w:jc w:val="both"/>
        <w:rPr>
          <w:rFonts w:ascii="ZapfHumnst BT" w:hAnsi="ZapfHumnst BT" w:cs="Arial"/>
          <w:sz w:val="23"/>
          <w:szCs w:val="23"/>
        </w:rPr>
      </w:pPr>
    </w:p>
    <w:p w14:paraId="05F18B78" w14:textId="34AF62C6" w:rsidR="00CE4038" w:rsidRPr="0018732E" w:rsidRDefault="00D9271B" w:rsidP="0018732E">
      <w:pPr>
        <w:autoSpaceDE w:val="0"/>
        <w:autoSpaceDN w:val="0"/>
        <w:adjustRightInd w:val="0"/>
        <w:spacing w:line="360" w:lineRule="auto"/>
        <w:jc w:val="both"/>
        <w:rPr>
          <w:rFonts w:ascii="ZapfHumnst BT" w:hAnsi="ZapfHumnst BT" w:cs="Arial"/>
          <w:sz w:val="23"/>
          <w:szCs w:val="23"/>
        </w:rPr>
      </w:pPr>
      <w:r w:rsidRPr="0018732E">
        <w:rPr>
          <w:rFonts w:ascii="ZapfHumnst BT" w:hAnsi="ZapfHumnst BT" w:cs="Arial"/>
          <w:sz w:val="23"/>
          <w:szCs w:val="23"/>
        </w:rPr>
        <w:t>EXTRATO DE JULGAMENTO Nº 131/2025.</w:t>
      </w:r>
      <w:r w:rsidRPr="0018732E">
        <w:rPr>
          <w:rFonts w:ascii="ZapfHumnst BT" w:hAnsi="ZapfHumnst BT" w:cs="Arial"/>
          <w:b/>
          <w:sz w:val="23"/>
          <w:szCs w:val="23"/>
        </w:rPr>
        <w:t xml:space="preserve"> </w:t>
      </w:r>
      <w:r w:rsidRPr="0018732E">
        <w:rPr>
          <w:rFonts w:ascii="ZapfHumnst BT" w:hAnsi="ZapfHumnst BT" w:cs="Arial"/>
          <w:b/>
          <w:noProof/>
          <w:sz w:val="23"/>
          <w:szCs w:val="23"/>
        </w:rPr>
        <w:t>TC/013958/2024 – AGRAVO REGIMENTAL REFERENTE AO PROCESSO TC/011818/2024 (REPRESENTAÇÃO CONTRA A PREFEITURA MUNICIPAL DE CAMPO GRANDE DO PIAUÍ-PI, EXERCÍCIO FINANCEIRO DE 2024)</w:t>
      </w:r>
      <w:r w:rsidRPr="0018732E">
        <w:rPr>
          <w:rFonts w:ascii="ZapfHumnst BT" w:hAnsi="ZapfHumnst BT" w:cs="Arial"/>
          <w:sz w:val="23"/>
          <w:szCs w:val="23"/>
        </w:rPr>
        <w:t xml:space="preserve">. Agravante: Francisco José Bezerra – Prefeito Municipal. Decisão recorrida: Decisão Monocrática nº 289/2024-GFI (peça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do processo TC/013958/2024). Situação processual: processo destacado pelo Procurador de Contas Márcio André Madeira de Vasconcelos para julgamento em sessão presencial. Advogado(s): Francisco Teixeira Leal </w:t>
      </w:r>
      <w:r w:rsidRPr="0018732E">
        <w:rPr>
          <w:rFonts w:ascii="ZapfHumnst BT" w:hAnsi="ZapfHumnst BT" w:cs="Arial"/>
          <w:sz w:val="23"/>
          <w:szCs w:val="23"/>
        </w:rPr>
        <w:lastRenderedPageBreak/>
        <w:t>Júnior (OAB/PI nº 9.457) e</w:t>
      </w:r>
      <w:r w:rsidRPr="0018732E">
        <w:rPr>
          <w:rFonts w:ascii="ZapfHumnst BT" w:hAnsi="ZapfHumnst BT" w:cs="Arial"/>
          <w:i/>
          <w:iCs/>
          <w:sz w:val="23"/>
          <w:szCs w:val="23"/>
        </w:rPr>
        <w:t xml:space="preserve"> outro</w:t>
      </w:r>
      <w:r w:rsidRPr="0018732E">
        <w:rPr>
          <w:rFonts w:ascii="ZapfHumnst BT" w:hAnsi="ZapfHumnst BT" w:cs="Arial"/>
          <w:sz w:val="23"/>
          <w:szCs w:val="23"/>
        </w:rPr>
        <w:t xml:space="preserve"> – (Procuração: Francisco José Bezerra – fl. 1 da peça </w:t>
      </w:r>
      <w:proofErr w:type="gramStart"/>
      <w:r w:rsidRPr="0018732E">
        <w:rPr>
          <w:rFonts w:ascii="ZapfHumnst BT" w:hAnsi="ZapfHumnst BT" w:cs="Arial"/>
          <w:sz w:val="23"/>
          <w:szCs w:val="23"/>
        </w:rPr>
        <w:t>2</w:t>
      </w:r>
      <w:proofErr w:type="gramEnd"/>
      <w:r w:rsidRPr="0018732E">
        <w:rPr>
          <w:rFonts w:ascii="ZapfHumnst BT" w:hAnsi="ZapfHumnst BT" w:cs="Arial"/>
          <w:sz w:val="23"/>
          <w:szCs w:val="23"/>
        </w:rPr>
        <w:t xml:space="preserve"> do processo TC/013958/2024). </w:t>
      </w:r>
      <w:bookmarkStart w:id="1" w:name="_Hlk112749864"/>
      <w:r w:rsidRPr="0018732E">
        <w:rPr>
          <w:rFonts w:ascii="ZapfHumnst BT" w:hAnsi="ZapfHumnst BT" w:cs="Arial"/>
          <w:sz w:val="23"/>
          <w:szCs w:val="23"/>
        </w:rPr>
        <w:t xml:space="preserve">Vistos, relatados e discutidos os presentes autos, considerando a Decisão Monocrática nº 309/2024-GFI (peça 08 do processo TC/013958/2024), o parecer do Ministério Público de Contas (peça 13 do processo TC/013958/2024), o Extrato de Julgamento nº 3580 (peça 27 do processo TC/013958/2024), a sustentação oral do advogado Francisco Teixeira Leal Júnior (OAB/PI nº 9.457), que se reportou às falhas apontadas, e o mais do que dos autos consta, decidiu a Primeira Câmara, unânime, em dissonância com o parecer ministerial, pelo </w:t>
      </w:r>
      <w:r w:rsidRPr="0018732E">
        <w:rPr>
          <w:rFonts w:ascii="ZapfHumnst BT" w:hAnsi="ZapfHumnst BT" w:cs="Arial"/>
          <w:b/>
          <w:sz w:val="23"/>
          <w:szCs w:val="23"/>
        </w:rPr>
        <w:t>conhecimento</w:t>
      </w:r>
      <w:r w:rsidRPr="0018732E">
        <w:rPr>
          <w:rFonts w:ascii="ZapfHumnst BT" w:hAnsi="ZapfHumnst BT" w:cs="Arial"/>
          <w:sz w:val="23"/>
          <w:szCs w:val="23"/>
        </w:rPr>
        <w:t xml:space="preserve"> do Agravo Regimental, e no mérito, pelo</w:t>
      </w:r>
      <w:r w:rsidRPr="0018732E">
        <w:rPr>
          <w:rFonts w:ascii="ZapfHumnst BT" w:hAnsi="ZapfHumnst BT" w:cs="Arial"/>
          <w:b/>
          <w:bCs/>
          <w:sz w:val="23"/>
          <w:szCs w:val="23"/>
        </w:rPr>
        <w:t xml:space="preserve"> provimento parcial</w:t>
      </w:r>
      <w:r w:rsidRPr="0018732E">
        <w:rPr>
          <w:rFonts w:ascii="ZapfHumnst BT" w:hAnsi="ZapfHumnst BT" w:cs="Arial"/>
          <w:sz w:val="23"/>
          <w:szCs w:val="23"/>
        </w:rPr>
        <w:t>, alterando a Decisão Monocrática n° 289/2024-GFI para que passe a figurar com o seguinte teor:</w:t>
      </w:r>
      <w:r w:rsidRPr="0018732E">
        <w:rPr>
          <w:rFonts w:ascii="ZapfHumnst BT" w:hAnsi="ZapfHumnst BT" w:cs="Arial"/>
          <w:sz w:val="23"/>
          <w:szCs w:val="23"/>
        </w:rPr>
        <w:t xml:space="preserve"> </w:t>
      </w:r>
      <w:proofErr w:type="gramStart"/>
      <w:r w:rsidRPr="0018732E">
        <w:rPr>
          <w:rFonts w:ascii="ZapfHumnst BT" w:hAnsi="ZapfHumnst BT" w:cs="Arial"/>
          <w:sz w:val="23"/>
          <w:szCs w:val="23"/>
        </w:rPr>
        <w:t>1</w:t>
      </w:r>
      <w:proofErr w:type="gramEnd"/>
      <w:r w:rsidRPr="0018732E">
        <w:rPr>
          <w:rFonts w:ascii="ZapfHumnst BT" w:hAnsi="ZapfHumnst BT" w:cs="Arial"/>
          <w:sz w:val="23"/>
          <w:szCs w:val="23"/>
        </w:rPr>
        <w:t xml:space="preserve">. </w:t>
      </w:r>
      <w:r w:rsidRPr="0018732E">
        <w:rPr>
          <w:rFonts w:ascii="ZapfHumnst BT" w:hAnsi="ZapfHumnst BT" w:cs="Arial"/>
          <w:b/>
          <w:i/>
          <w:iCs/>
          <w:sz w:val="23"/>
          <w:szCs w:val="23"/>
        </w:rPr>
        <w:t>CONCEDER O PROVIMENTO CAUTELAR</w:t>
      </w:r>
      <w:r w:rsidRPr="0018732E">
        <w:rPr>
          <w:rFonts w:ascii="ZapfHumnst BT" w:hAnsi="ZapfHumnst BT" w:cs="Arial"/>
          <w:bCs/>
          <w:i/>
          <w:iCs/>
          <w:sz w:val="23"/>
          <w:szCs w:val="23"/>
        </w:rPr>
        <w:t xml:space="preserve">, com fulcro no artigo 450 do RI/TCE-PI, </w:t>
      </w:r>
      <w:r w:rsidRPr="0018732E">
        <w:rPr>
          <w:rFonts w:ascii="ZapfHumnst BT" w:hAnsi="ZapfHumnst BT" w:cs="Arial"/>
          <w:b/>
          <w:i/>
          <w:iCs/>
          <w:sz w:val="23"/>
          <w:szCs w:val="23"/>
        </w:rPr>
        <w:t>determinando</w:t>
      </w:r>
      <w:r w:rsidRPr="0018732E">
        <w:rPr>
          <w:rFonts w:ascii="ZapfHumnst BT" w:hAnsi="ZapfHumnst BT" w:cs="Arial"/>
          <w:bCs/>
          <w:i/>
          <w:iCs/>
          <w:sz w:val="23"/>
          <w:szCs w:val="23"/>
        </w:rPr>
        <w:t xml:space="preserve"> que, com relação ao </w:t>
      </w:r>
      <w:r w:rsidRPr="0018732E">
        <w:rPr>
          <w:rFonts w:ascii="ZapfHumnst BT" w:hAnsi="ZapfHumnst BT" w:cs="Arial"/>
          <w:b/>
          <w:i/>
          <w:iCs/>
          <w:sz w:val="23"/>
          <w:szCs w:val="23"/>
        </w:rPr>
        <w:t>Pregão Eletrônico nº 001/2023</w:t>
      </w:r>
      <w:r w:rsidRPr="0018732E">
        <w:rPr>
          <w:rFonts w:ascii="ZapfHumnst BT" w:hAnsi="ZapfHumnst BT" w:cs="Arial"/>
          <w:bCs/>
          <w:i/>
          <w:iCs/>
          <w:sz w:val="23"/>
          <w:szCs w:val="23"/>
        </w:rPr>
        <w:t xml:space="preserve">, o atual gestor do Município de Campo Grande do Piauí-PI no </w:t>
      </w:r>
      <w:r w:rsidRPr="0018732E">
        <w:rPr>
          <w:rFonts w:ascii="ZapfHumnst BT" w:hAnsi="ZapfHumnst BT" w:cs="Arial"/>
          <w:b/>
          <w:i/>
          <w:iCs/>
          <w:sz w:val="23"/>
          <w:szCs w:val="23"/>
        </w:rPr>
        <w:t>prazo de 30 dias</w:t>
      </w:r>
      <w:r w:rsidRPr="0018732E">
        <w:rPr>
          <w:rFonts w:ascii="ZapfHumnst BT" w:hAnsi="ZapfHumnst BT" w:cs="Arial"/>
          <w:bCs/>
          <w:i/>
          <w:iCs/>
          <w:sz w:val="23"/>
          <w:szCs w:val="23"/>
        </w:rPr>
        <w:t>;</w:t>
      </w:r>
      <w:r w:rsidRPr="0018732E">
        <w:rPr>
          <w:rFonts w:ascii="ZapfHumnst BT" w:hAnsi="ZapfHumnst BT" w:cs="Arial"/>
          <w:bCs/>
          <w:i/>
          <w:iCs/>
          <w:sz w:val="23"/>
          <w:szCs w:val="23"/>
        </w:rPr>
        <w:t xml:space="preserve"> 1.1 </w:t>
      </w:r>
      <w:r w:rsidRPr="0018732E">
        <w:rPr>
          <w:rFonts w:ascii="ZapfHumnst BT" w:hAnsi="ZapfHumnst BT" w:cs="Arial"/>
          <w:bCs/>
          <w:i/>
          <w:iCs/>
          <w:sz w:val="23"/>
          <w:szCs w:val="23"/>
        </w:rPr>
        <w:t xml:space="preserve">passe a utilizar o sistema </w:t>
      </w:r>
      <w:proofErr w:type="gramStart"/>
      <w:r w:rsidRPr="0018732E">
        <w:rPr>
          <w:rFonts w:ascii="ZapfHumnst BT" w:hAnsi="ZapfHumnst BT" w:cs="Arial"/>
          <w:bCs/>
          <w:i/>
          <w:iCs/>
          <w:sz w:val="23"/>
          <w:szCs w:val="23"/>
        </w:rPr>
        <w:t>Compras.</w:t>
      </w:r>
      <w:proofErr w:type="gramEnd"/>
      <w:r w:rsidRPr="0018732E">
        <w:rPr>
          <w:rFonts w:ascii="ZapfHumnst BT" w:hAnsi="ZapfHumnst BT" w:cs="Arial"/>
          <w:bCs/>
          <w:i/>
          <w:iCs/>
          <w:sz w:val="23"/>
          <w:szCs w:val="23"/>
        </w:rPr>
        <w:t xml:space="preserve">gov ou outra plataforma pública ou privada gratuita que não cobre dos licitantes ou da administração; </w:t>
      </w:r>
      <w:r w:rsidRPr="0018732E">
        <w:rPr>
          <w:rFonts w:ascii="ZapfHumnst BT" w:hAnsi="ZapfHumnst BT" w:cs="Arial"/>
          <w:bCs/>
          <w:i/>
          <w:iCs/>
          <w:sz w:val="23"/>
          <w:szCs w:val="23"/>
        </w:rPr>
        <w:t xml:space="preserve"> 1.2 </w:t>
      </w:r>
      <w:r w:rsidRPr="0018732E">
        <w:rPr>
          <w:rFonts w:ascii="ZapfHumnst BT" w:hAnsi="ZapfHumnst BT" w:cs="Arial"/>
          <w:bCs/>
          <w:i/>
          <w:iCs/>
          <w:sz w:val="23"/>
          <w:szCs w:val="23"/>
        </w:rPr>
        <w:t>ou caso opte por manter o contrato com a empresa GM Tecnologia e Informação LTDA (CNPJ 14.464.263/0001- 29), que o município assuma integralmente os custos pela utilização do sistema, de modo que as empresas que desejem participar de procedimentos licitatórios no município não tenham nenhum encargo financeiro de acesso ao sistema.</w:t>
      </w:r>
      <w:r w:rsidRPr="0018732E">
        <w:rPr>
          <w:rFonts w:ascii="ZapfHumnst BT" w:hAnsi="ZapfHumnst BT" w:cs="Arial"/>
          <w:bCs/>
          <w:i/>
          <w:iCs/>
          <w:sz w:val="23"/>
          <w:szCs w:val="23"/>
        </w:rPr>
        <w:t xml:space="preserve"> </w:t>
      </w:r>
      <w:bookmarkEnd w:id="1"/>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570870ED" w14:textId="77777777" w:rsidR="008327B6" w:rsidRPr="0018732E" w:rsidRDefault="008327B6" w:rsidP="0018732E">
      <w:pPr>
        <w:spacing w:line="360" w:lineRule="auto"/>
        <w:jc w:val="both"/>
        <w:rPr>
          <w:rFonts w:ascii="ZapfHumnst BT" w:hAnsi="ZapfHumnst BT" w:cs="Arial"/>
          <w:sz w:val="23"/>
          <w:szCs w:val="23"/>
        </w:rPr>
      </w:pPr>
    </w:p>
    <w:p w14:paraId="476D03E5" w14:textId="5A3543CC" w:rsidR="00D9271B" w:rsidRPr="0018732E" w:rsidRDefault="00C50234"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132/2025.</w:t>
      </w:r>
      <w:r w:rsidRPr="0018732E">
        <w:rPr>
          <w:rFonts w:ascii="ZapfHumnst BT" w:hAnsi="ZapfHumnst BT" w:cs="Arial"/>
          <w:b/>
          <w:sz w:val="23"/>
          <w:szCs w:val="23"/>
        </w:rPr>
        <w:t xml:space="preserve"> </w:t>
      </w:r>
      <w:r w:rsidRPr="0018732E">
        <w:rPr>
          <w:rFonts w:ascii="ZapfHumnst BT" w:hAnsi="ZapfHumnst BT" w:cs="Arial"/>
          <w:b/>
          <w:caps/>
          <w:noProof/>
          <w:sz w:val="23"/>
          <w:szCs w:val="23"/>
        </w:rPr>
        <w:t xml:space="preserve">TC/005931/2025 – </w:t>
      </w:r>
      <w:r w:rsidRPr="0018732E">
        <w:rPr>
          <w:rFonts w:ascii="ZapfHumnst BT" w:hAnsi="ZapfHumnst BT" w:cs="Arial"/>
          <w:b/>
          <w:caps/>
          <w:sz w:val="23"/>
          <w:szCs w:val="23"/>
        </w:rPr>
        <w:t>Aposentadoria por Idade e Tempo de Contribuição (</w:t>
      </w:r>
      <w:r w:rsidRPr="0018732E">
        <w:rPr>
          <w:rFonts w:ascii="ZapfHumnst BT" w:hAnsi="ZapfHumnst BT" w:cs="Arial"/>
          <w:b/>
          <w:i/>
          <w:iCs/>
          <w:caps/>
          <w:sz w:val="23"/>
          <w:szCs w:val="23"/>
        </w:rPr>
        <w:t xml:space="preserve">Regra de Transição da EC n° 41/03 – </w:t>
      </w:r>
      <w:r w:rsidRPr="0018732E">
        <w:rPr>
          <w:rFonts w:ascii="ZapfHumnst BT" w:hAnsi="ZapfHumnst BT" w:cs="Arial"/>
          <w:b/>
          <w:i/>
          <w:iCs/>
          <w:sz w:val="23"/>
          <w:szCs w:val="23"/>
        </w:rPr>
        <w:t>art. 6º e 7º, da EC n° 41/03 c/c art. 2º, da EC nº 47/05</w:t>
      </w:r>
      <w:r w:rsidRPr="0018732E">
        <w:rPr>
          <w:rFonts w:ascii="ZapfHumnst BT" w:hAnsi="ZapfHumnst BT" w:cs="Arial"/>
          <w:b/>
          <w:sz w:val="23"/>
          <w:szCs w:val="23"/>
        </w:rPr>
        <w:t>).</w:t>
      </w:r>
      <w:r w:rsidRPr="0018732E">
        <w:rPr>
          <w:rFonts w:ascii="ZapfHumnst BT" w:hAnsi="ZapfHumnst BT" w:cs="Arial"/>
          <w:bCs/>
          <w:caps/>
          <w:noProof/>
          <w:sz w:val="23"/>
          <w:szCs w:val="23"/>
        </w:rPr>
        <w:t xml:space="preserve"> </w:t>
      </w:r>
      <w:r w:rsidRPr="0018732E">
        <w:rPr>
          <w:rFonts w:ascii="ZapfHumnst BT" w:hAnsi="ZapfHumnst BT" w:cs="Arial"/>
          <w:b/>
          <w:noProof/>
          <w:sz w:val="23"/>
          <w:szCs w:val="23"/>
        </w:rPr>
        <w:t xml:space="preserve">INTERESSADO(A): BÁRBARA MARIA DE SOUSA PAZ </w:t>
      </w:r>
      <w:r w:rsidRPr="0018732E">
        <w:rPr>
          <w:rFonts w:ascii="ZapfHumnst BT" w:hAnsi="ZapfHumnst BT" w:cs="Arial"/>
          <w:noProof/>
          <w:sz w:val="23"/>
          <w:szCs w:val="23"/>
        </w:rPr>
        <w:t>(</w:t>
      </w:r>
      <w:r w:rsidRPr="0018732E">
        <w:rPr>
          <w:rFonts w:ascii="ZapfHumnst BT" w:hAnsi="ZapfHumnst BT" w:cs="Arial"/>
          <w:sz w:val="23"/>
          <w:szCs w:val="23"/>
        </w:rPr>
        <w:t>CPF nº 373.192.213-49)</w:t>
      </w:r>
      <w:r w:rsidRPr="0018732E">
        <w:rPr>
          <w:rFonts w:ascii="ZapfHumnst BT" w:hAnsi="ZapfHumnst BT" w:cs="Arial"/>
          <w:bCs/>
          <w:sz w:val="23"/>
          <w:szCs w:val="23"/>
        </w:rPr>
        <w:t xml:space="preserve">, ocupante do cargo de Assistente Técnico de Saúde, especialidade Auxiliar de Enfermagem, 30 horas, referência “C2”, matrícula n° 28004, do quadro de pessoal da Fundação Municipal de Saúde (FMS). </w:t>
      </w:r>
      <w:r w:rsidRPr="0018732E">
        <w:rPr>
          <w:rFonts w:ascii="ZapfHumnst BT" w:hAnsi="ZapfHumnst BT" w:cs="Arial"/>
          <w:sz w:val="23"/>
          <w:szCs w:val="23"/>
        </w:rPr>
        <w:t xml:space="preserve">Vistos, relatados e discutidos os presentes autos, considerando o Relatório da Divisão de Fiscalização de </w:t>
      </w:r>
      <w:r w:rsidRPr="0018732E">
        <w:rPr>
          <w:rFonts w:ascii="ZapfHumnst BT" w:hAnsi="ZapfHumnst BT" w:cs="Arial"/>
          <w:sz w:val="23"/>
          <w:szCs w:val="23"/>
        </w:rPr>
        <w:lastRenderedPageBreak/>
        <w:t xml:space="preserve">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w:t>
      </w:r>
      <w:r w:rsidRPr="0018732E">
        <w:rPr>
          <w:rFonts w:ascii="ZapfHumnst BT" w:hAnsi="ZapfHumnst BT"/>
          <w:sz w:val="23"/>
          <w:szCs w:val="23"/>
        </w:rPr>
        <w:t xml:space="preserve">e o mais que dos autos consta, decidiu a Primeira Câmara, unânime, de acordo com o parecer ministerial, conforme </w:t>
      </w:r>
      <w:r w:rsidRPr="0018732E">
        <w:rPr>
          <w:rFonts w:ascii="ZapfHumnst BT" w:hAnsi="ZapfHumnst BT" w:cs="Arial"/>
          <w:sz w:val="23"/>
          <w:szCs w:val="23"/>
        </w:rPr>
        <w:t xml:space="preserve">e pelos fundamentos expostos no voto da Relatora </w:t>
      </w:r>
      <w:r w:rsidRPr="0018732E">
        <w:rPr>
          <w:rFonts w:ascii="ZapfHumnst BT" w:hAnsi="ZapfHumnst BT"/>
          <w:sz w:val="23"/>
          <w:szCs w:val="23"/>
        </w:rPr>
        <w:t>(peça 9),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da</w:t>
      </w:r>
      <w:r w:rsidRPr="0018732E">
        <w:rPr>
          <w:rFonts w:ascii="ZapfHumnst BT" w:hAnsi="ZapfHumnst BT" w:cs="Arial"/>
          <w:b/>
          <w:bCs/>
          <w:i/>
          <w:iCs/>
          <w:sz w:val="23"/>
          <w:szCs w:val="23"/>
        </w:rPr>
        <w:t xml:space="preserve"> Portaria nº 066/25 – PREV/IPMT</w:t>
      </w:r>
      <w:r w:rsidRPr="0018732E">
        <w:rPr>
          <w:rFonts w:ascii="ZapfHumnst BT" w:hAnsi="ZapfHumnst BT" w:cs="Arial"/>
          <w:i/>
          <w:iCs/>
          <w:sz w:val="23"/>
          <w:szCs w:val="23"/>
        </w:rPr>
        <w:t xml:space="preserve"> (fl. 62 da peça 1), publicada no DOM – Teresina – Ano 2025 – nº 3.971 de 20/03/2025 (fl. 66 da peça 1), conforme o art. 197, II, do Regimento Interno deste Tribunal, que aposenta</w:t>
      </w:r>
      <w:r w:rsidRPr="0018732E">
        <w:rPr>
          <w:rFonts w:ascii="ZapfHumnst BT" w:hAnsi="ZapfHumnst BT" w:cs="Arial"/>
          <w:b/>
          <w:bCs/>
          <w:i/>
          <w:iCs/>
          <w:sz w:val="23"/>
          <w:szCs w:val="23"/>
        </w:rPr>
        <w:t xml:space="preserve"> BÁRBARA MARIA DE SOUSA PAZ</w:t>
      </w:r>
      <w:r w:rsidRPr="0018732E">
        <w:rPr>
          <w:rFonts w:ascii="ZapfHumnst BT" w:hAnsi="ZapfHumnst BT" w:cs="Arial"/>
          <w:i/>
          <w:iCs/>
          <w:sz w:val="23"/>
          <w:szCs w:val="23"/>
        </w:rPr>
        <w:t>, com proventos no valor mensal de</w:t>
      </w:r>
      <w:r w:rsidRPr="0018732E">
        <w:rPr>
          <w:rFonts w:ascii="ZapfHumnst BT" w:hAnsi="ZapfHumnst BT" w:cs="Arial"/>
          <w:b/>
          <w:bCs/>
          <w:i/>
          <w:iCs/>
          <w:sz w:val="23"/>
          <w:szCs w:val="23"/>
        </w:rPr>
        <w:t xml:space="preserve"> R$ 3.043,40</w:t>
      </w:r>
      <w:r w:rsidRPr="0018732E">
        <w:rPr>
          <w:rFonts w:ascii="ZapfHumnst BT" w:hAnsi="ZapfHumnst BT" w:cs="Arial"/>
          <w:i/>
          <w:iCs/>
          <w:sz w:val="23"/>
          <w:szCs w:val="23"/>
        </w:rPr>
        <w:t xml:space="preserve"> (três mil, quarenta e três reais e quarenta centavos).</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4876D023" w14:textId="77777777" w:rsidR="00C50234" w:rsidRPr="0018732E" w:rsidRDefault="00C50234" w:rsidP="0018732E">
      <w:pPr>
        <w:spacing w:line="360" w:lineRule="auto"/>
        <w:jc w:val="both"/>
        <w:rPr>
          <w:rFonts w:ascii="ZapfHumnst BT" w:hAnsi="ZapfHumnst BT" w:cs="Arial"/>
          <w:sz w:val="23"/>
          <w:szCs w:val="23"/>
          <w:lang w:eastAsia="x-none"/>
        </w:rPr>
      </w:pPr>
    </w:p>
    <w:p w14:paraId="111B9F31" w14:textId="7C97F4D8" w:rsidR="00C50234" w:rsidRPr="0018732E" w:rsidRDefault="00976277"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133/2025.</w:t>
      </w:r>
      <w:r w:rsidRPr="0018732E">
        <w:rPr>
          <w:rFonts w:ascii="ZapfHumnst BT" w:hAnsi="ZapfHumnst BT" w:cs="Arial"/>
          <w:b/>
          <w:sz w:val="23"/>
          <w:szCs w:val="23"/>
        </w:rPr>
        <w:t xml:space="preserve"> </w:t>
      </w:r>
      <w:r w:rsidRPr="0018732E">
        <w:rPr>
          <w:rFonts w:ascii="ZapfHumnst BT" w:hAnsi="ZapfHumnst BT" w:cs="Arial"/>
          <w:b/>
          <w:caps/>
          <w:noProof/>
          <w:sz w:val="23"/>
          <w:szCs w:val="23"/>
        </w:rPr>
        <w:t xml:space="preserve">TC/011248/2024 – </w:t>
      </w:r>
      <w:r w:rsidRPr="0018732E">
        <w:rPr>
          <w:rFonts w:ascii="ZapfHumnst BT" w:hAnsi="ZapfHumnst BT" w:cs="Arial"/>
          <w:b/>
          <w:caps/>
          <w:sz w:val="23"/>
          <w:szCs w:val="23"/>
        </w:rPr>
        <w:t xml:space="preserve">Aposentadoria por Idade Proporcional ao Tempo de Contribuição </w:t>
      </w:r>
      <w:r w:rsidRPr="0018732E">
        <w:rPr>
          <w:rFonts w:ascii="ZapfHumnst BT" w:hAnsi="ZapfHumnst BT" w:cs="Arial"/>
          <w:b/>
          <w:sz w:val="23"/>
          <w:szCs w:val="23"/>
        </w:rPr>
        <w:t>(art. 40, § 1°, inciso III, alínea “b” da CF/88).</w:t>
      </w:r>
      <w:r w:rsidRPr="0018732E">
        <w:rPr>
          <w:rFonts w:ascii="ZapfHumnst BT" w:hAnsi="ZapfHumnst BT" w:cs="Arial"/>
          <w:bCs/>
          <w:caps/>
          <w:noProof/>
          <w:sz w:val="23"/>
          <w:szCs w:val="23"/>
        </w:rPr>
        <w:t xml:space="preserve"> </w:t>
      </w:r>
      <w:r w:rsidRPr="0018732E">
        <w:rPr>
          <w:rFonts w:ascii="ZapfHumnst BT" w:hAnsi="ZapfHumnst BT" w:cs="Arial"/>
          <w:b/>
          <w:noProof/>
          <w:sz w:val="23"/>
          <w:szCs w:val="23"/>
        </w:rPr>
        <w:t xml:space="preserve">INTERESSADO(A): FRANCISCA DE ALMEIDA NERES DOS SANTOS </w:t>
      </w:r>
      <w:r w:rsidRPr="0018732E">
        <w:rPr>
          <w:rFonts w:ascii="ZapfHumnst BT" w:hAnsi="ZapfHumnst BT" w:cs="Arial"/>
          <w:noProof/>
          <w:sz w:val="23"/>
          <w:szCs w:val="23"/>
        </w:rPr>
        <w:t>(</w:t>
      </w:r>
      <w:r w:rsidRPr="0018732E">
        <w:rPr>
          <w:rFonts w:ascii="ZapfHumnst BT" w:hAnsi="ZapfHumnst BT" w:cs="Arial"/>
          <w:sz w:val="23"/>
          <w:szCs w:val="23"/>
        </w:rPr>
        <w:t>CPF nº 623.638.163-15)</w:t>
      </w:r>
      <w:r w:rsidRPr="0018732E">
        <w:rPr>
          <w:rFonts w:ascii="ZapfHumnst BT" w:hAnsi="ZapfHumnst BT" w:cs="Arial"/>
          <w:bCs/>
          <w:sz w:val="23"/>
          <w:szCs w:val="23"/>
        </w:rPr>
        <w:t>, ocupante do cargo de Agente de Saúde, especialidade Agente Comunitário de Saúde, referência “A5”, matrícula nº 032877, do quadro de pessoal da Fundação Municipal de Saúde (FMS) de Teresina-PI</w:t>
      </w:r>
      <w:r w:rsidRPr="0018732E">
        <w:rPr>
          <w:rFonts w:ascii="ZapfHumnst BT" w:hAnsi="ZapfHumnst BT" w:cs="Arial"/>
          <w:bCs/>
          <w:noProof/>
          <w:sz w:val="23"/>
          <w:szCs w:val="23"/>
        </w:rPr>
        <w:t xml:space="preserve">.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4), o Relatório Complementar da Divisão de Fiscalização de Aposentadorias, Reformas e Pensões – DFPESSOAL 3 (peça 13), os pareceres do Ministério Público de Contas-MPC (peças 5 e 14), </w:t>
      </w:r>
      <w:r w:rsidRPr="0018732E">
        <w:rPr>
          <w:rFonts w:ascii="ZapfHumnst BT" w:hAnsi="ZapfHumnst BT"/>
          <w:sz w:val="23"/>
          <w:szCs w:val="23"/>
        </w:rPr>
        <w:t xml:space="preserve">e o mais que dos autos consta, decidiu a Primeira Câmara, unânime, considerando o comando da decisão judicial nº 0754835-16.2023.8.18.0000, da 6ª Câmara de Direito Público (garantindo à servidora o direito à aposentadoria no RPPS municipal), concordando parcialmente com o parecer ministerial (peça 14), conforme </w:t>
      </w:r>
      <w:r w:rsidRPr="0018732E">
        <w:rPr>
          <w:rFonts w:ascii="ZapfHumnst BT" w:hAnsi="ZapfHumnst BT" w:cs="Arial"/>
          <w:sz w:val="23"/>
          <w:szCs w:val="23"/>
        </w:rPr>
        <w:t xml:space="preserve">e pelos fundamentos expostos no voto da Relatora </w:t>
      </w:r>
      <w:r w:rsidRPr="0018732E">
        <w:rPr>
          <w:rFonts w:ascii="ZapfHumnst BT" w:hAnsi="ZapfHumnst BT"/>
          <w:sz w:val="23"/>
          <w:szCs w:val="23"/>
        </w:rPr>
        <w:t>(peça 20),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da</w:t>
      </w:r>
      <w:r w:rsidRPr="0018732E">
        <w:rPr>
          <w:rFonts w:ascii="ZapfHumnst BT" w:hAnsi="ZapfHumnst BT" w:cs="Arial"/>
          <w:b/>
          <w:bCs/>
          <w:i/>
          <w:iCs/>
          <w:sz w:val="23"/>
          <w:szCs w:val="23"/>
        </w:rPr>
        <w:t xml:space="preserve"> Portaria n° 30/2024-IPMT</w:t>
      </w:r>
      <w:r w:rsidRPr="0018732E">
        <w:rPr>
          <w:rFonts w:ascii="ZapfHumnst BT" w:hAnsi="ZapfHumnst BT" w:cs="Arial"/>
          <w:i/>
          <w:iCs/>
          <w:sz w:val="23"/>
          <w:szCs w:val="23"/>
        </w:rPr>
        <w:t xml:space="preserve"> (fl. 68 da peça 2), publicada no Diário Oficial DOM - Teresina - Ano 2024 - nº 3.706 (fl. 69 da peça 2), conforme o art. 197, II, do Regimento Interno deste Tribunal, que </w:t>
      </w:r>
      <w:r w:rsidRPr="0018732E">
        <w:rPr>
          <w:rFonts w:ascii="ZapfHumnst BT" w:hAnsi="ZapfHumnst BT" w:cs="Arial"/>
          <w:i/>
          <w:iCs/>
          <w:sz w:val="23"/>
          <w:szCs w:val="23"/>
        </w:rPr>
        <w:lastRenderedPageBreak/>
        <w:t>aposenta</w:t>
      </w:r>
      <w:r w:rsidRPr="0018732E">
        <w:rPr>
          <w:rFonts w:ascii="ZapfHumnst BT" w:hAnsi="ZapfHumnst BT" w:cs="Arial"/>
          <w:b/>
          <w:bCs/>
          <w:i/>
          <w:iCs/>
          <w:sz w:val="23"/>
          <w:szCs w:val="23"/>
        </w:rPr>
        <w:t xml:space="preserve"> FRANCISCA DE ALMEIDA NERES DOS SANTOS</w:t>
      </w:r>
      <w:r w:rsidRPr="0018732E">
        <w:rPr>
          <w:rFonts w:ascii="ZapfHumnst BT" w:hAnsi="ZapfHumnst BT" w:cs="Arial"/>
          <w:i/>
          <w:iCs/>
          <w:sz w:val="23"/>
          <w:szCs w:val="23"/>
        </w:rPr>
        <w:t>, com proventos de</w:t>
      </w:r>
      <w:r w:rsidRPr="0018732E">
        <w:rPr>
          <w:rFonts w:ascii="ZapfHumnst BT" w:hAnsi="ZapfHumnst BT" w:cs="Arial"/>
          <w:b/>
          <w:bCs/>
          <w:i/>
          <w:iCs/>
          <w:sz w:val="23"/>
          <w:szCs w:val="23"/>
        </w:rPr>
        <w:t xml:space="preserve"> R$ 1.132,19</w:t>
      </w:r>
      <w:r w:rsidRPr="0018732E">
        <w:rPr>
          <w:rFonts w:ascii="ZapfHumnst BT" w:hAnsi="ZapfHumnst BT" w:cs="Arial"/>
          <w:i/>
          <w:iCs/>
          <w:sz w:val="23"/>
          <w:szCs w:val="23"/>
        </w:rPr>
        <w:t xml:space="preserve"> (mil, cento e trinta e dois reais e dezenove centavos) mensais.</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6C98F1F6" w14:textId="77777777" w:rsidR="00976277" w:rsidRPr="0018732E" w:rsidRDefault="00976277" w:rsidP="0018732E">
      <w:pPr>
        <w:spacing w:line="360" w:lineRule="auto"/>
        <w:jc w:val="both"/>
        <w:rPr>
          <w:rFonts w:ascii="ZapfHumnst BT" w:hAnsi="ZapfHumnst BT" w:cs="Arial"/>
          <w:sz w:val="23"/>
          <w:szCs w:val="23"/>
          <w:lang w:eastAsia="x-none"/>
        </w:rPr>
      </w:pPr>
    </w:p>
    <w:p w14:paraId="42874EFF" w14:textId="51DF47A3" w:rsidR="00976277" w:rsidRPr="0018732E" w:rsidRDefault="007861DE"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134/2025.</w:t>
      </w:r>
      <w:r w:rsidRPr="0018732E">
        <w:rPr>
          <w:rFonts w:ascii="ZapfHumnst BT" w:hAnsi="ZapfHumnst BT" w:cs="Arial"/>
          <w:b/>
          <w:sz w:val="23"/>
          <w:szCs w:val="23"/>
        </w:rPr>
        <w:t xml:space="preserve"> </w:t>
      </w:r>
      <w:r w:rsidRPr="0018732E">
        <w:rPr>
          <w:rFonts w:ascii="ZapfHumnst BT" w:hAnsi="ZapfHumnst BT" w:cs="Arial"/>
          <w:b/>
          <w:noProof/>
          <w:sz w:val="23"/>
          <w:szCs w:val="23"/>
        </w:rPr>
        <w:t xml:space="preserve">TC/004731/2023 – </w:t>
      </w:r>
      <w:r w:rsidRPr="0018732E">
        <w:rPr>
          <w:rFonts w:ascii="ZapfHumnst BT" w:hAnsi="ZapfHumnst BT" w:cs="Arial"/>
          <w:b/>
          <w:caps/>
          <w:noProof/>
          <w:sz w:val="23"/>
          <w:szCs w:val="23"/>
        </w:rPr>
        <w:t>Pensão por Morte de Servidor Militar Inativo</w:t>
      </w:r>
      <w:r w:rsidRPr="0018732E">
        <w:rPr>
          <w:rFonts w:ascii="ZapfHumnst BT" w:hAnsi="ZapfHumnst BT" w:cs="Arial"/>
          <w:b/>
          <w:noProof/>
          <w:sz w:val="23"/>
          <w:szCs w:val="23"/>
        </w:rPr>
        <w:t xml:space="preserve"> (</w:t>
      </w:r>
      <w:r w:rsidRPr="0018732E">
        <w:rPr>
          <w:rFonts w:ascii="ZapfHumnst BT" w:hAnsi="ZapfHumnst BT" w:cs="Arial"/>
          <w:b/>
          <w:i/>
          <w:iCs/>
          <w:noProof/>
          <w:sz w:val="23"/>
          <w:szCs w:val="23"/>
        </w:rPr>
        <w:t>art. 7º, § 2°-A da Lei n° 3.765/60, incluído pela Lei n° 13.954/19 c/c Lei Estadual n° 5.378/04 com redação da Lei Estadual nº 7.311/19</w:t>
      </w:r>
      <w:r w:rsidRPr="0018732E">
        <w:rPr>
          <w:rFonts w:ascii="ZapfHumnst BT" w:hAnsi="ZapfHumnst BT" w:cs="Arial"/>
          <w:b/>
          <w:noProof/>
          <w:sz w:val="23"/>
          <w:szCs w:val="23"/>
        </w:rPr>
        <w:t xml:space="preserve">). INTERESSADO(S): </w:t>
      </w:r>
      <w:r w:rsidRPr="0018732E">
        <w:rPr>
          <w:rFonts w:ascii="ZapfHumnst BT" w:hAnsi="ZapfHumnst BT" w:cs="Arial"/>
          <w:b/>
          <w:caps/>
          <w:noProof/>
          <w:sz w:val="23"/>
          <w:szCs w:val="23"/>
        </w:rPr>
        <w:t>Regina Mônica Prado da Cruz</w:t>
      </w:r>
      <w:r w:rsidRPr="0018732E">
        <w:rPr>
          <w:rFonts w:ascii="ZapfHumnst BT" w:hAnsi="ZapfHumnst BT" w:cs="Arial"/>
          <w:bCs/>
          <w:sz w:val="23"/>
          <w:szCs w:val="23"/>
        </w:rPr>
        <w:t xml:space="preserve"> (CPF n° 339.450.043-49), na condição de </w:t>
      </w:r>
      <w:proofErr w:type="spellStart"/>
      <w:r w:rsidRPr="0018732E">
        <w:rPr>
          <w:rFonts w:ascii="ZapfHumnst BT" w:hAnsi="ZapfHumnst BT" w:cs="Arial"/>
          <w:bCs/>
          <w:sz w:val="23"/>
          <w:szCs w:val="23"/>
        </w:rPr>
        <w:t>ex-esposa</w:t>
      </w:r>
      <w:proofErr w:type="spellEnd"/>
      <w:r w:rsidRPr="0018732E">
        <w:rPr>
          <w:rFonts w:ascii="ZapfHumnst BT" w:hAnsi="ZapfHumnst BT" w:cs="Arial"/>
          <w:bCs/>
          <w:sz w:val="23"/>
          <w:szCs w:val="23"/>
        </w:rPr>
        <w:t xml:space="preserve"> (com pensão alimentícia) do servidor falecido Raimundo Vitório Freitas Pimentel (CPF n° 340.110.213-34), inativado como 3° Sargento, matrícula n° 0132543, da Polícia Militar do Estado do Piauí, cujo óbito ocorreu em 02/04/2022 (certidão de óbito à fl. 21 da peça 1).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4), a Decisão Monocrática nº 111/2023-GFI (peça 6), a Decisão Monocrática nº 225/2023-GFI (peça 13), o Relatório Complementar da Divisão de Fiscalização de Aposentadorias, Reformas e Pensões – DFPESSOAL 3 (peça 27), os pareceres do Ministério Público de Contas-MPC (peças 5 e 28), </w:t>
      </w:r>
      <w:r w:rsidRPr="0018732E">
        <w:rPr>
          <w:rFonts w:ascii="ZapfHumnst BT" w:hAnsi="ZapfHumnst BT"/>
          <w:sz w:val="23"/>
          <w:szCs w:val="23"/>
        </w:rPr>
        <w:t xml:space="preserve">e o mais que dos autos consta, decidiu a Primeira Câmara, unânime, de acordo com o parecer ministerial (peça 28), </w:t>
      </w:r>
      <w:r w:rsidRPr="0018732E">
        <w:rPr>
          <w:rFonts w:ascii="ZapfHumnst BT" w:hAnsi="ZapfHumnst BT" w:cs="Arial"/>
          <w:sz w:val="23"/>
          <w:szCs w:val="23"/>
        </w:rPr>
        <w:t xml:space="preserve">conforme e pelos fundamentos expostos no voto da Relatora </w:t>
      </w:r>
      <w:r w:rsidRPr="0018732E">
        <w:rPr>
          <w:rFonts w:ascii="ZapfHumnst BT" w:hAnsi="ZapfHumnst BT"/>
          <w:sz w:val="23"/>
          <w:szCs w:val="23"/>
        </w:rPr>
        <w:t xml:space="preserve"> (peça 33),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pela legalidade da</w:t>
      </w:r>
      <w:r w:rsidRPr="0018732E">
        <w:rPr>
          <w:rFonts w:ascii="ZapfHumnst BT" w:hAnsi="ZapfHumnst BT" w:cs="Arial"/>
          <w:b/>
          <w:bCs/>
          <w:i/>
          <w:iCs/>
          <w:sz w:val="23"/>
          <w:szCs w:val="23"/>
        </w:rPr>
        <w:t xml:space="preserve"> Portaria GP Nº 0223/2023/PIAUIPREV</w:t>
      </w:r>
      <w:r w:rsidRPr="0018732E">
        <w:rPr>
          <w:rFonts w:ascii="ZapfHumnst BT" w:hAnsi="ZapfHumnst BT" w:cs="Arial"/>
          <w:i/>
          <w:iCs/>
          <w:sz w:val="23"/>
          <w:szCs w:val="23"/>
        </w:rPr>
        <w:t xml:space="preserve"> (fl. 220 da peça 2), de 01 de março de 2023, publicada no Diário Oficial do Estado em 25 de março de 2023 (fl. 226 da peça 2), que concede o benefício de</w:t>
      </w:r>
      <w:r w:rsidRPr="0018732E">
        <w:rPr>
          <w:rFonts w:ascii="ZapfHumnst BT" w:hAnsi="ZapfHumnst BT" w:cs="Arial"/>
          <w:b/>
          <w:bCs/>
          <w:i/>
          <w:iCs/>
          <w:sz w:val="23"/>
          <w:szCs w:val="23"/>
        </w:rPr>
        <w:t xml:space="preserve"> Pensão por Morte</w:t>
      </w:r>
      <w:r w:rsidRPr="0018732E">
        <w:rPr>
          <w:rFonts w:ascii="ZapfHumnst BT" w:hAnsi="ZapfHumnst BT" w:cs="Arial"/>
          <w:i/>
          <w:iCs/>
          <w:sz w:val="23"/>
          <w:szCs w:val="23"/>
        </w:rPr>
        <w:t xml:space="preserve"> à</w:t>
      </w:r>
      <w:r w:rsidRPr="0018732E">
        <w:rPr>
          <w:rFonts w:ascii="ZapfHumnst BT" w:hAnsi="ZapfHumnst BT" w:cs="Arial"/>
          <w:b/>
          <w:bCs/>
          <w:i/>
          <w:iCs/>
          <w:sz w:val="23"/>
          <w:szCs w:val="23"/>
        </w:rPr>
        <w:t xml:space="preserve"> REGINA MÔNICA PRADO DA CRUZ</w:t>
      </w:r>
      <w:r w:rsidRPr="0018732E">
        <w:rPr>
          <w:rFonts w:ascii="ZapfHumnst BT" w:hAnsi="ZapfHumnst BT" w:cs="Arial"/>
          <w:i/>
          <w:iCs/>
          <w:sz w:val="23"/>
          <w:szCs w:val="23"/>
        </w:rPr>
        <w:t>, autorizando o seu</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conforme art. 197, inciso IV, b, do Regimento Interno deste TCE-PI, com proventos no valor mensal de </w:t>
      </w:r>
      <w:r w:rsidRPr="0018732E">
        <w:rPr>
          <w:rFonts w:ascii="ZapfHumnst BT" w:hAnsi="ZapfHumnst BT" w:cs="Arial"/>
          <w:b/>
          <w:bCs/>
          <w:i/>
          <w:iCs/>
          <w:sz w:val="23"/>
          <w:szCs w:val="23"/>
        </w:rPr>
        <w:t>R$ 66,66</w:t>
      </w:r>
      <w:r w:rsidRPr="0018732E">
        <w:rPr>
          <w:rFonts w:ascii="ZapfHumnst BT" w:hAnsi="ZapfHumnst BT" w:cs="Arial"/>
          <w:i/>
          <w:iCs/>
          <w:sz w:val="23"/>
          <w:szCs w:val="23"/>
        </w:rPr>
        <w:t xml:space="preserve"> (sessenta e seis reais e sessenta e seis centavos).</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xml:space="preserve">: Jaylson Fabianh Lopes </w:t>
      </w:r>
      <w:r w:rsidRPr="0018732E">
        <w:rPr>
          <w:rFonts w:ascii="ZapfHumnst BT" w:hAnsi="ZapfHumnst BT" w:cs="Arial"/>
          <w:sz w:val="23"/>
          <w:szCs w:val="23"/>
        </w:rPr>
        <w:lastRenderedPageBreak/>
        <w:t>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7DCC1E6A" w14:textId="77777777" w:rsidR="007861DE" w:rsidRPr="0018732E" w:rsidRDefault="007861DE" w:rsidP="0018732E">
      <w:pPr>
        <w:spacing w:line="360" w:lineRule="auto"/>
        <w:jc w:val="both"/>
        <w:rPr>
          <w:rFonts w:ascii="ZapfHumnst BT" w:hAnsi="ZapfHumnst BT" w:cs="Arial"/>
          <w:sz w:val="23"/>
          <w:szCs w:val="23"/>
          <w:lang w:eastAsia="x-none"/>
        </w:rPr>
      </w:pPr>
    </w:p>
    <w:p w14:paraId="1AB7BF6C" w14:textId="355CB3BA" w:rsidR="007861DE" w:rsidRPr="0018732E" w:rsidRDefault="00EC0D99" w:rsidP="0018732E">
      <w:pPr>
        <w:spacing w:line="360" w:lineRule="auto"/>
        <w:jc w:val="both"/>
        <w:rPr>
          <w:rFonts w:ascii="ZapfHumnst BT" w:hAnsi="ZapfHumnst BT" w:cs="Arial"/>
          <w:b/>
          <w:sz w:val="23"/>
          <w:szCs w:val="23"/>
        </w:rPr>
      </w:pPr>
      <w:r w:rsidRPr="0018732E">
        <w:rPr>
          <w:rFonts w:ascii="ZapfHumnst BT" w:hAnsi="ZapfHumnst BT" w:cs="Arial"/>
          <w:b/>
          <w:sz w:val="23"/>
          <w:szCs w:val="23"/>
        </w:rPr>
        <w:t xml:space="preserve">RELATADOS PELO CONS. SUBSTITUTO JAYLSON FABIANH LOPES </w:t>
      </w:r>
      <w:proofErr w:type="gramStart"/>
      <w:r w:rsidRPr="0018732E">
        <w:rPr>
          <w:rFonts w:ascii="ZapfHumnst BT" w:hAnsi="ZapfHumnst BT" w:cs="Arial"/>
          <w:b/>
          <w:sz w:val="23"/>
          <w:szCs w:val="23"/>
        </w:rPr>
        <w:t>CAMPELO</w:t>
      </w:r>
      <w:proofErr w:type="gramEnd"/>
    </w:p>
    <w:p w14:paraId="481DAC02" w14:textId="77777777" w:rsidR="00EC0D99" w:rsidRPr="0018732E" w:rsidRDefault="00EC0D99" w:rsidP="0018732E">
      <w:pPr>
        <w:spacing w:line="360" w:lineRule="auto"/>
        <w:jc w:val="both"/>
        <w:rPr>
          <w:rFonts w:ascii="ZapfHumnst BT" w:hAnsi="ZapfHumnst BT" w:cs="Arial"/>
          <w:b/>
          <w:sz w:val="23"/>
          <w:szCs w:val="23"/>
        </w:rPr>
      </w:pPr>
    </w:p>
    <w:p w14:paraId="4067A8BB" w14:textId="0A4918D5" w:rsidR="00EC0D99" w:rsidRPr="0018732E" w:rsidRDefault="00EC0D99"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135/2025.</w:t>
      </w:r>
      <w:r w:rsidRPr="0018732E">
        <w:rPr>
          <w:rFonts w:ascii="ZapfHumnst BT" w:hAnsi="ZapfHumnst BT" w:cs="Arial"/>
          <w:b/>
          <w:sz w:val="23"/>
          <w:szCs w:val="23"/>
        </w:rPr>
        <w:t xml:space="preserve"> </w:t>
      </w:r>
      <w:r w:rsidRPr="0018732E">
        <w:rPr>
          <w:rFonts w:ascii="ZapfHumnst BT" w:hAnsi="ZapfHumnst BT" w:cs="Arial"/>
          <w:b/>
          <w:caps/>
          <w:noProof/>
          <w:sz w:val="23"/>
          <w:szCs w:val="23"/>
        </w:rPr>
        <w:t xml:space="preserve">TC/005832/2025 – </w:t>
      </w:r>
      <w:r w:rsidRPr="0018732E">
        <w:rPr>
          <w:rFonts w:ascii="ZapfHumnst BT" w:hAnsi="ZapfHumnst BT" w:cs="Arial"/>
          <w:b/>
          <w:caps/>
          <w:sz w:val="23"/>
          <w:szCs w:val="23"/>
        </w:rPr>
        <w:t xml:space="preserve">Aposentadoria por Idade e Tempo de Contribuição </w:t>
      </w:r>
      <w:r w:rsidRPr="0018732E">
        <w:rPr>
          <w:rFonts w:ascii="ZapfHumnst BT" w:hAnsi="ZapfHumnst BT" w:cs="Arial"/>
          <w:bCs/>
          <w:caps/>
          <w:sz w:val="23"/>
          <w:szCs w:val="23"/>
        </w:rPr>
        <w:t xml:space="preserve">(Regra de Transição do Pedágio para Professores da Lei Complementar Municipal n° 388/21 – </w:t>
      </w:r>
      <w:r w:rsidRPr="0018732E">
        <w:rPr>
          <w:rFonts w:ascii="ZapfHumnst BT" w:hAnsi="ZapfHumnst BT" w:cs="Arial"/>
          <w:bCs/>
          <w:i/>
          <w:iCs/>
          <w:sz w:val="23"/>
          <w:szCs w:val="23"/>
        </w:rPr>
        <w:t xml:space="preserve">art. 6°, §§ 4°, 5°, 6° e seu inciso I, da Lei Complementar nº 388 de 08/11/2021, publicada em 09/11/2021, que modifica </w:t>
      </w:r>
      <w:r w:rsidRPr="0018732E">
        <w:rPr>
          <w:rFonts w:cs="Calibri"/>
          <w:bCs/>
          <w:i/>
          <w:iCs/>
          <w:sz w:val="23"/>
          <w:szCs w:val="23"/>
        </w:rPr>
        <w:t>о</w:t>
      </w:r>
      <w:r w:rsidRPr="0018732E">
        <w:rPr>
          <w:rFonts w:ascii="ZapfHumnst BT" w:hAnsi="ZapfHumnst BT" w:cs="Arial"/>
          <w:bCs/>
          <w:i/>
          <w:iCs/>
          <w:sz w:val="23"/>
          <w:szCs w:val="23"/>
        </w:rPr>
        <w:t xml:space="preserve"> Regime Pr</w:t>
      </w:r>
      <w:r w:rsidRPr="0018732E">
        <w:rPr>
          <w:rFonts w:ascii="ZapfHumnst BT" w:hAnsi="ZapfHumnst BT" w:cs="ZapfHumnst BT"/>
          <w:bCs/>
          <w:i/>
          <w:iCs/>
          <w:sz w:val="23"/>
          <w:szCs w:val="23"/>
        </w:rPr>
        <w:t>ó</w:t>
      </w:r>
      <w:r w:rsidRPr="0018732E">
        <w:rPr>
          <w:rFonts w:ascii="ZapfHumnst BT" w:hAnsi="ZapfHumnst BT" w:cs="Arial"/>
          <w:bCs/>
          <w:i/>
          <w:iCs/>
          <w:sz w:val="23"/>
          <w:szCs w:val="23"/>
        </w:rPr>
        <w:t>prio de Previd</w:t>
      </w:r>
      <w:r w:rsidRPr="0018732E">
        <w:rPr>
          <w:rFonts w:ascii="ZapfHumnst BT" w:hAnsi="ZapfHumnst BT" w:cs="ZapfHumnst BT"/>
          <w:bCs/>
          <w:i/>
          <w:iCs/>
          <w:sz w:val="23"/>
          <w:szCs w:val="23"/>
        </w:rPr>
        <w:t>ê</w:t>
      </w:r>
      <w:r w:rsidRPr="0018732E">
        <w:rPr>
          <w:rFonts w:ascii="ZapfHumnst BT" w:hAnsi="ZapfHumnst BT" w:cs="Arial"/>
          <w:bCs/>
          <w:i/>
          <w:iCs/>
          <w:sz w:val="23"/>
          <w:szCs w:val="23"/>
        </w:rPr>
        <w:t>ncia Social de Lagoa Alegre-</w:t>
      </w:r>
      <w:proofErr w:type="spellStart"/>
      <w:r w:rsidRPr="0018732E">
        <w:rPr>
          <w:rFonts w:ascii="ZapfHumnst BT" w:hAnsi="ZapfHumnst BT" w:cs="Arial"/>
          <w:bCs/>
          <w:i/>
          <w:iCs/>
          <w:sz w:val="23"/>
          <w:szCs w:val="23"/>
        </w:rPr>
        <w:t>Pl</w:t>
      </w:r>
      <w:proofErr w:type="spellEnd"/>
      <w:r w:rsidRPr="0018732E">
        <w:rPr>
          <w:rFonts w:ascii="ZapfHumnst BT" w:hAnsi="ZapfHumnst BT" w:cs="Arial"/>
          <w:bCs/>
          <w:i/>
          <w:iCs/>
          <w:sz w:val="23"/>
          <w:szCs w:val="23"/>
        </w:rPr>
        <w:t xml:space="preserve"> de acordo com a Emenda Constitucional n</w:t>
      </w:r>
      <w:r w:rsidRPr="0018732E">
        <w:rPr>
          <w:rFonts w:ascii="ZapfHumnst BT" w:hAnsi="ZapfHumnst BT" w:cs="ZapfHumnst BT"/>
          <w:bCs/>
          <w:i/>
          <w:iCs/>
          <w:sz w:val="23"/>
          <w:szCs w:val="23"/>
        </w:rPr>
        <w:t>º</w:t>
      </w:r>
      <w:r w:rsidRPr="0018732E">
        <w:rPr>
          <w:rFonts w:ascii="ZapfHumnst BT" w:hAnsi="ZapfHumnst BT" w:cs="Arial"/>
          <w:bCs/>
          <w:i/>
          <w:iCs/>
          <w:sz w:val="23"/>
          <w:szCs w:val="23"/>
        </w:rPr>
        <w:t xml:space="preserve"> 103/19</w:t>
      </w:r>
      <w:r w:rsidRPr="0018732E">
        <w:rPr>
          <w:rFonts w:ascii="ZapfHumnst BT" w:hAnsi="ZapfHumnst BT" w:cs="Arial"/>
          <w:b/>
          <w:sz w:val="23"/>
          <w:szCs w:val="23"/>
        </w:rPr>
        <w:t>).</w:t>
      </w:r>
      <w:r w:rsidRPr="0018732E">
        <w:rPr>
          <w:rFonts w:ascii="ZapfHumnst BT" w:hAnsi="ZapfHumnst BT" w:cs="Arial"/>
          <w:bCs/>
          <w:caps/>
          <w:noProof/>
          <w:sz w:val="23"/>
          <w:szCs w:val="23"/>
        </w:rPr>
        <w:t xml:space="preserve"> </w:t>
      </w:r>
      <w:r w:rsidRPr="0018732E">
        <w:rPr>
          <w:rFonts w:ascii="ZapfHumnst BT" w:hAnsi="ZapfHumnst BT" w:cs="Arial"/>
          <w:b/>
          <w:noProof/>
          <w:sz w:val="23"/>
          <w:szCs w:val="23"/>
        </w:rPr>
        <w:t xml:space="preserve">INTERESSADO(A): CONCEIÇÃO DE MARIA PEREIRA PIEROTE COSTA </w:t>
      </w:r>
      <w:r w:rsidRPr="0018732E">
        <w:rPr>
          <w:rFonts w:ascii="ZapfHumnst BT" w:hAnsi="ZapfHumnst BT" w:cs="Arial"/>
          <w:noProof/>
          <w:sz w:val="23"/>
          <w:szCs w:val="23"/>
        </w:rPr>
        <w:t>(</w:t>
      </w:r>
      <w:r w:rsidRPr="0018732E">
        <w:rPr>
          <w:rFonts w:ascii="ZapfHumnst BT" w:hAnsi="ZapfHumnst BT" w:cs="Arial"/>
          <w:sz w:val="23"/>
          <w:szCs w:val="23"/>
        </w:rPr>
        <w:t>CPF nº 411.701.643-15)</w:t>
      </w:r>
      <w:r w:rsidRPr="0018732E">
        <w:rPr>
          <w:rFonts w:ascii="ZapfHumnst BT" w:hAnsi="ZapfHumnst BT" w:cs="Arial"/>
          <w:bCs/>
          <w:sz w:val="23"/>
          <w:szCs w:val="23"/>
        </w:rPr>
        <w:t xml:space="preserve">, ocupante do cargo de </w:t>
      </w:r>
      <w:proofErr w:type="gramStart"/>
      <w:r w:rsidRPr="0018732E">
        <w:rPr>
          <w:rFonts w:ascii="ZapfHumnst BT" w:hAnsi="ZapfHumnst BT" w:cs="Arial"/>
          <w:bCs/>
          <w:sz w:val="23"/>
          <w:szCs w:val="23"/>
        </w:rPr>
        <w:t>Professor(</w:t>
      </w:r>
      <w:proofErr w:type="gramEnd"/>
      <w:r w:rsidRPr="0018732E">
        <w:rPr>
          <w:rFonts w:ascii="ZapfHumnst BT" w:hAnsi="ZapfHumnst BT" w:cs="Arial"/>
          <w:bCs/>
          <w:sz w:val="23"/>
          <w:szCs w:val="23"/>
        </w:rPr>
        <w:t>a) 40h, matrícula n° 592-1, do quadro de pessoal da Secretaria Municipal de Educação de Lagoa Alegre-PI</w:t>
      </w:r>
      <w:r w:rsidRPr="0018732E">
        <w:rPr>
          <w:rFonts w:ascii="ZapfHumnst BT" w:hAnsi="ZapfHumnst BT" w:cs="Arial"/>
          <w:bCs/>
          <w:noProof/>
          <w:sz w:val="23"/>
          <w:szCs w:val="23"/>
        </w:rPr>
        <w:t xml:space="preserve">.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w:t>
      </w:r>
      <w:r w:rsidRPr="0018732E">
        <w:rPr>
          <w:rFonts w:ascii="ZapfHumnst BT" w:hAnsi="ZapfHumnst BT"/>
          <w:sz w:val="23"/>
          <w:szCs w:val="23"/>
        </w:rPr>
        <w:t xml:space="preserve">e o mais que dos autos consta, decidiu a Primeira Câmara, unânime, concordância com a Divisão de Fiscalização, de acordo com o parecer ministerial, conforme </w:t>
      </w:r>
      <w:r w:rsidRPr="0018732E">
        <w:rPr>
          <w:rFonts w:ascii="ZapfHumnst BT" w:hAnsi="ZapfHumnst BT" w:cs="Arial"/>
          <w:sz w:val="23"/>
          <w:szCs w:val="23"/>
        </w:rPr>
        <w:t xml:space="preserve">e pelos fundamentos expostos na proposta de voto do Relator </w:t>
      </w:r>
      <w:r w:rsidRPr="0018732E">
        <w:rPr>
          <w:rFonts w:ascii="ZapfHumnst BT" w:hAnsi="ZapfHumnst BT"/>
          <w:sz w:val="23"/>
          <w:szCs w:val="23"/>
        </w:rPr>
        <w:t>(peça 9),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da </w:t>
      </w:r>
      <w:r w:rsidRPr="0018732E">
        <w:rPr>
          <w:rFonts w:ascii="ZapfHumnst BT" w:hAnsi="ZapfHumnst BT" w:cs="Arial"/>
          <w:b/>
          <w:bCs/>
          <w:i/>
          <w:iCs/>
          <w:sz w:val="23"/>
          <w:szCs w:val="23"/>
        </w:rPr>
        <w:t>Aposentadoria por Idade e Tempo de Contribuição</w:t>
      </w:r>
      <w:r w:rsidRPr="0018732E">
        <w:rPr>
          <w:rFonts w:ascii="ZapfHumnst BT" w:hAnsi="ZapfHumnst BT" w:cs="Arial"/>
          <w:i/>
          <w:iCs/>
          <w:sz w:val="23"/>
          <w:szCs w:val="23"/>
        </w:rPr>
        <w:t xml:space="preserve"> de</w:t>
      </w:r>
      <w:r w:rsidRPr="0018732E">
        <w:rPr>
          <w:rFonts w:ascii="ZapfHumnst BT" w:hAnsi="ZapfHumnst BT" w:cs="Arial"/>
          <w:b/>
          <w:bCs/>
          <w:i/>
          <w:iCs/>
          <w:sz w:val="23"/>
          <w:szCs w:val="23"/>
        </w:rPr>
        <w:t xml:space="preserve"> </w:t>
      </w:r>
      <w:r w:rsidRPr="0018732E">
        <w:rPr>
          <w:rFonts w:ascii="ZapfHumnst BT" w:hAnsi="ZapfHumnst BT" w:cs="Arial"/>
          <w:b/>
          <w:bCs/>
          <w:i/>
          <w:iCs/>
          <w:caps/>
          <w:sz w:val="23"/>
          <w:szCs w:val="23"/>
        </w:rPr>
        <w:t>Conceição de Maria Pereira Pierote Costa</w:t>
      </w:r>
      <w:r w:rsidRPr="0018732E">
        <w:rPr>
          <w:rFonts w:ascii="ZapfHumnst BT" w:hAnsi="ZapfHumnst BT" w:cs="Arial"/>
          <w:i/>
          <w:iCs/>
          <w:sz w:val="23"/>
          <w:szCs w:val="23"/>
        </w:rPr>
        <w:t xml:space="preserve"> (CPF n° 411.701.643-15, conforme Portaria nº 95/2023/GPMLA, publicada no Diário Oficial dos Municípios, Edição n° IVDCCLXXIX, em 13-03-2023, com proventos de</w:t>
      </w:r>
      <w:r w:rsidRPr="0018732E">
        <w:rPr>
          <w:rFonts w:ascii="ZapfHumnst BT" w:hAnsi="ZapfHumnst BT" w:cs="Arial"/>
          <w:b/>
          <w:bCs/>
          <w:i/>
          <w:iCs/>
          <w:sz w:val="23"/>
          <w:szCs w:val="23"/>
        </w:rPr>
        <w:t xml:space="preserve"> R$ 7.547,28</w:t>
      </w:r>
      <w:r w:rsidRPr="0018732E">
        <w:rPr>
          <w:rFonts w:ascii="ZapfHumnst BT" w:hAnsi="ZapfHumnst BT" w:cs="Arial"/>
          <w:i/>
          <w:iCs/>
          <w:sz w:val="23"/>
          <w:szCs w:val="23"/>
        </w:rPr>
        <w:t xml:space="preserve"> (sete mil, quinhentos e quarenta e sete reais e vinte e oito centavos).</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314A4B51" w14:textId="77777777" w:rsidR="00EC0D99" w:rsidRPr="0018732E" w:rsidRDefault="00EC0D99" w:rsidP="0018732E">
      <w:pPr>
        <w:spacing w:line="360" w:lineRule="auto"/>
        <w:jc w:val="both"/>
        <w:rPr>
          <w:rFonts w:ascii="ZapfHumnst BT" w:hAnsi="ZapfHumnst BT" w:cs="Arial"/>
          <w:sz w:val="23"/>
          <w:szCs w:val="23"/>
          <w:lang w:eastAsia="x-none"/>
        </w:rPr>
      </w:pPr>
    </w:p>
    <w:p w14:paraId="0A383526" w14:textId="698FB42F" w:rsidR="00EC0D99" w:rsidRPr="0018732E" w:rsidRDefault="00D668D7"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136/2025.</w:t>
      </w:r>
      <w:r w:rsidRPr="0018732E">
        <w:rPr>
          <w:rFonts w:ascii="ZapfHumnst BT" w:hAnsi="ZapfHumnst BT" w:cs="Arial"/>
          <w:b/>
          <w:sz w:val="23"/>
          <w:szCs w:val="23"/>
        </w:rPr>
        <w:t xml:space="preserve"> </w:t>
      </w:r>
      <w:r w:rsidRPr="0018732E">
        <w:rPr>
          <w:rFonts w:ascii="ZapfHumnst BT" w:hAnsi="ZapfHumnst BT" w:cs="Arial"/>
          <w:b/>
          <w:caps/>
          <w:noProof/>
          <w:sz w:val="23"/>
          <w:szCs w:val="23"/>
        </w:rPr>
        <w:t xml:space="preserve">TC/006217/2025 – </w:t>
      </w:r>
      <w:r w:rsidRPr="0018732E">
        <w:rPr>
          <w:rFonts w:ascii="ZapfHumnst BT" w:hAnsi="ZapfHumnst BT" w:cs="Arial"/>
          <w:b/>
          <w:caps/>
          <w:sz w:val="23"/>
          <w:szCs w:val="23"/>
        </w:rPr>
        <w:t xml:space="preserve">Aposentadoria por Idade e Tempo de Contribuição </w:t>
      </w:r>
      <w:r w:rsidRPr="0018732E">
        <w:rPr>
          <w:rFonts w:ascii="ZapfHumnst BT" w:hAnsi="ZapfHumnst BT" w:cs="Arial"/>
          <w:b/>
          <w:i/>
          <w:iCs/>
          <w:caps/>
          <w:sz w:val="23"/>
          <w:szCs w:val="23"/>
        </w:rPr>
        <w:t>sub judice</w:t>
      </w:r>
      <w:r w:rsidRPr="0018732E">
        <w:rPr>
          <w:rFonts w:ascii="ZapfHumnst BT" w:hAnsi="ZapfHumnst BT" w:cs="Arial"/>
          <w:b/>
          <w:caps/>
          <w:sz w:val="23"/>
          <w:szCs w:val="23"/>
        </w:rPr>
        <w:t xml:space="preserve"> (Regra de Transição dos Pontos da Lei Complementar Municipal n° 5.686/21</w:t>
      </w:r>
      <w:r w:rsidRPr="0018732E">
        <w:rPr>
          <w:rFonts w:ascii="ZapfHumnst BT" w:hAnsi="ZapfHumnst BT" w:cs="Arial"/>
          <w:b/>
          <w:sz w:val="23"/>
          <w:szCs w:val="23"/>
        </w:rPr>
        <w:t xml:space="preserve"> – art. 9º, § 1º, § 2º, § 3º, § </w:t>
      </w:r>
      <w:r w:rsidRPr="0018732E">
        <w:rPr>
          <w:rFonts w:ascii="ZapfHumnst BT" w:hAnsi="ZapfHumnst BT" w:cs="Arial"/>
          <w:b/>
          <w:sz w:val="23"/>
          <w:szCs w:val="23"/>
        </w:rPr>
        <w:lastRenderedPageBreak/>
        <w:t>6º, I, "a" e § 7º, I, c/c art. 25, § 1°, todos da Lei Complementar Municipal n° 5.686/21</w:t>
      </w:r>
      <w:r w:rsidRPr="0018732E">
        <w:rPr>
          <w:rFonts w:ascii="ZapfHumnst BT" w:hAnsi="ZapfHumnst BT" w:cs="Arial"/>
          <w:b/>
          <w:caps/>
          <w:sz w:val="23"/>
          <w:szCs w:val="23"/>
        </w:rPr>
        <w:t xml:space="preserve">) </w:t>
      </w:r>
      <w:r w:rsidRPr="0018732E">
        <w:rPr>
          <w:rFonts w:ascii="ZapfHumnst BT" w:hAnsi="ZapfHumnst BT" w:cs="Arial"/>
          <w:bCs/>
          <w:caps/>
          <w:sz w:val="23"/>
          <w:szCs w:val="23"/>
        </w:rPr>
        <w:t xml:space="preserve">– </w:t>
      </w:r>
      <w:r w:rsidRPr="0018732E">
        <w:rPr>
          <w:rFonts w:ascii="ZapfHumnst BT" w:hAnsi="ZapfHumnst BT" w:cs="Arial"/>
          <w:bCs/>
          <w:sz w:val="23"/>
          <w:szCs w:val="23"/>
        </w:rPr>
        <w:t>(</w:t>
      </w:r>
      <w:r w:rsidRPr="0018732E">
        <w:rPr>
          <w:rFonts w:ascii="ZapfHumnst BT" w:hAnsi="ZapfHumnst BT" w:cs="Arial"/>
          <w:bCs/>
          <w:i/>
          <w:iCs/>
          <w:sz w:val="23"/>
          <w:szCs w:val="23"/>
        </w:rPr>
        <w:t>em cumprimento à Decisão Judicial, proferida nos autos do Processo nº 0831022- 96.2024.8.18.0140 e da documentação constante no Processo Administrativo nº 2024.04.12344P</w:t>
      </w:r>
      <w:r w:rsidRPr="0018732E">
        <w:rPr>
          <w:rFonts w:ascii="ZapfHumnst BT" w:hAnsi="ZapfHumnst BT" w:cs="Arial"/>
          <w:bCs/>
          <w:sz w:val="23"/>
          <w:szCs w:val="23"/>
        </w:rPr>
        <w:t>).</w:t>
      </w:r>
      <w:r w:rsidRPr="0018732E">
        <w:rPr>
          <w:rFonts w:ascii="ZapfHumnst BT" w:hAnsi="ZapfHumnst BT" w:cs="Arial"/>
          <w:bCs/>
          <w:caps/>
          <w:noProof/>
          <w:sz w:val="23"/>
          <w:szCs w:val="23"/>
        </w:rPr>
        <w:t xml:space="preserve"> </w:t>
      </w:r>
      <w:r w:rsidRPr="0018732E">
        <w:rPr>
          <w:rFonts w:ascii="ZapfHumnst BT" w:hAnsi="ZapfHumnst BT" w:cs="Arial"/>
          <w:b/>
          <w:noProof/>
          <w:sz w:val="23"/>
          <w:szCs w:val="23"/>
        </w:rPr>
        <w:t xml:space="preserve">INTERESSADO(A): ANTÔNIA MARIA COSTA VIEIRA </w:t>
      </w:r>
      <w:r w:rsidRPr="0018732E">
        <w:rPr>
          <w:rFonts w:ascii="ZapfHumnst BT" w:hAnsi="ZapfHumnst BT" w:cs="Arial"/>
          <w:noProof/>
          <w:sz w:val="23"/>
          <w:szCs w:val="23"/>
        </w:rPr>
        <w:t>(</w:t>
      </w:r>
      <w:r w:rsidRPr="0018732E">
        <w:rPr>
          <w:rFonts w:ascii="ZapfHumnst BT" w:hAnsi="ZapfHumnst BT" w:cs="Arial"/>
          <w:sz w:val="23"/>
          <w:szCs w:val="23"/>
        </w:rPr>
        <w:t>CPF nº 374.153.363-72)</w:t>
      </w:r>
      <w:r w:rsidRPr="0018732E">
        <w:rPr>
          <w:rFonts w:ascii="ZapfHumnst BT" w:hAnsi="ZapfHumnst BT" w:cs="Arial"/>
          <w:bCs/>
          <w:sz w:val="23"/>
          <w:szCs w:val="23"/>
        </w:rPr>
        <w:t>, ocupante do cargo de Agente de Saúde, especialidade Agente de Combate a Endemias, referência “B1”, matrícula nº 31752, do quadro de pessoal da Fundação Municipal de Saúde (FMS) de Teresina-PI</w:t>
      </w:r>
      <w:r w:rsidRPr="0018732E">
        <w:rPr>
          <w:rFonts w:ascii="ZapfHumnst BT" w:hAnsi="ZapfHumnst BT" w:cs="Arial"/>
          <w:bCs/>
          <w:noProof/>
          <w:sz w:val="23"/>
          <w:szCs w:val="23"/>
        </w:rPr>
        <w:t xml:space="preserve">.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w:t>
      </w:r>
      <w:r w:rsidRPr="0018732E">
        <w:rPr>
          <w:rFonts w:ascii="ZapfHumnst BT" w:hAnsi="ZapfHumnst BT"/>
          <w:sz w:val="23"/>
          <w:szCs w:val="23"/>
        </w:rPr>
        <w:t xml:space="preserve">e o mais que dos autos consta, decidiu a Primeira Câmara, unânime, divergindo do parecer ministerial, conforme </w:t>
      </w:r>
      <w:r w:rsidRPr="0018732E">
        <w:rPr>
          <w:rFonts w:ascii="ZapfHumnst BT" w:hAnsi="ZapfHumnst BT" w:cs="Arial"/>
          <w:sz w:val="23"/>
          <w:szCs w:val="23"/>
        </w:rPr>
        <w:t xml:space="preserve">e pelos fundamentos expostos na proposta de voto do Relator </w:t>
      </w:r>
      <w:r w:rsidRPr="0018732E">
        <w:rPr>
          <w:rFonts w:ascii="ZapfHumnst BT" w:hAnsi="ZapfHumnst BT"/>
          <w:sz w:val="23"/>
          <w:szCs w:val="23"/>
        </w:rPr>
        <w:t>(peça 9),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do ato concessório, aplicando a MODULAÇÃO do efeito da Súmula TCE/PI nº 05/10, referente</w:t>
      </w:r>
      <w:r w:rsidRPr="0018732E">
        <w:rPr>
          <w:rFonts w:ascii="ZapfHumnst BT" w:hAnsi="ZapfHumnst BT" w:cs="Arial"/>
          <w:b/>
          <w:bCs/>
          <w:i/>
          <w:iCs/>
          <w:sz w:val="23"/>
          <w:szCs w:val="23"/>
        </w:rPr>
        <w:t xml:space="preserve"> Portaria nº 24/2025-PREV/IPMT</w:t>
      </w:r>
      <w:r w:rsidRPr="0018732E">
        <w:rPr>
          <w:rFonts w:ascii="ZapfHumnst BT" w:hAnsi="ZapfHumnst BT" w:cs="Arial"/>
          <w:i/>
          <w:iCs/>
          <w:sz w:val="23"/>
          <w:szCs w:val="23"/>
        </w:rPr>
        <w:t xml:space="preserve"> no valor de</w:t>
      </w:r>
      <w:r w:rsidRPr="0018732E">
        <w:rPr>
          <w:rFonts w:ascii="ZapfHumnst BT" w:hAnsi="ZapfHumnst BT" w:cs="Arial"/>
          <w:b/>
          <w:bCs/>
          <w:i/>
          <w:iCs/>
          <w:sz w:val="23"/>
          <w:szCs w:val="23"/>
        </w:rPr>
        <w:t xml:space="preserve"> R$ 3.437,48</w:t>
      </w:r>
      <w:r w:rsidRPr="0018732E">
        <w:rPr>
          <w:rFonts w:ascii="ZapfHumnst BT" w:hAnsi="ZapfHumnst BT" w:cs="Arial"/>
          <w:i/>
          <w:iCs/>
          <w:sz w:val="23"/>
          <w:szCs w:val="23"/>
        </w:rPr>
        <w:t xml:space="preserve"> (três mil, quatrocentos e trinta e sete reais e quarenta e oito centavos).</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4900696F" w14:textId="77777777" w:rsidR="00D668D7" w:rsidRPr="0018732E" w:rsidRDefault="00D668D7" w:rsidP="0018732E">
      <w:pPr>
        <w:spacing w:line="360" w:lineRule="auto"/>
        <w:jc w:val="both"/>
        <w:rPr>
          <w:rFonts w:ascii="ZapfHumnst BT" w:hAnsi="ZapfHumnst BT" w:cs="Arial"/>
          <w:sz w:val="23"/>
          <w:szCs w:val="23"/>
          <w:lang w:eastAsia="x-none"/>
        </w:rPr>
      </w:pPr>
    </w:p>
    <w:p w14:paraId="2FD9928E" w14:textId="61AFD314" w:rsidR="00D668D7" w:rsidRPr="0018732E" w:rsidRDefault="000C5A42"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137/2025.</w:t>
      </w:r>
      <w:r w:rsidRPr="0018732E">
        <w:rPr>
          <w:rFonts w:ascii="ZapfHumnst BT" w:hAnsi="ZapfHumnst BT" w:cs="Arial"/>
          <w:b/>
          <w:sz w:val="23"/>
          <w:szCs w:val="23"/>
        </w:rPr>
        <w:t xml:space="preserve"> </w:t>
      </w:r>
      <w:r w:rsidRPr="0018732E">
        <w:rPr>
          <w:rFonts w:ascii="ZapfHumnst BT" w:hAnsi="ZapfHumnst BT" w:cs="Arial"/>
          <w:b/>
          <w:caps/>
          <w:noProof/>
          <w:sz w:val="23"/>
          <w:szCs w:val="23"/>
        </w:rPr>
        <w:t xml:space="preserve">TC/006556/2025 – </w:t>
      </w:r>
      <w:r w:rsidRPr="0018732E">
        <w:rPr>
          <w:rFonts w:ascii="ZapfHumnst BT" w:hAnsi="ZapfHumnst BT" w:cs="Arial"/>
          <w:b/>
          <w:caps/>
          <w:sz w:val="23"/>
          <w:szCs w:val="23"/>
        </w:rPr>
        <w:t xml:space="preserve">Aposentadoria por Idade e Tempo de Contribuição </w:t>
      </w:r>
      <w:r w:rsidRPr="0018732E">
        <w:rPr>
          <w:rFonts w:ascii="ZapfHumnst BT" w:hAnsi="ZapfHumnst BT" w:cs="Arial"/>
          <w:b/>
          <w:i/>
          <w:iCs/>
          <w:caps/>
          <w:sz w:val="23"/>
          <w:szCs w:val="23"/>
        </w:rPr>
        <w:t>SUB JUDICE</w:t>
      </w:r>
      <w:r w:rsidRPr="0018732E">
        <w:rPr>
          <w:rFonts w:ascii="ZapfHumnst BT" w:hAnsi="ZapfHumnst BT" w:cs="Arial"/>
          <w:b/>
          <w:caps/>
          <w:sz w:val="23"/>
          <w:szCs w:val="23"/>
        </w:rPr>
        <w:t xml:space="preserve"> </w:t>
      </w:r>
      <w:r w:rsidRPr="0018732E">
        <w:rPr>
          <w:rFonts w:ascii="ZapfHumnst BT" w:hAnsi="ZapfHumnst BT" w:cs="Arial"/>
          <w:bCs/>
          <w:caps/>
          <w:sz w:val="23"/>
          <w:szCs w:val="23"/>
        </w:rPr>
        <w:t xml:space="preserve">(Regra de Transição da EC n° 47/05 – </w:t>
      </w:r>
      <w:r w:rsidRPr="0018732E">
        <w:rPr>
          <w:rFonts w:ascii="ZapfHumnst BT" w:hAnsi="ZapfHumnst BT" w:cs="Arial"/>
          <w:bCs/>
          <w:i/>
          <w:iCs/>
          <w:sz w:val="23"/>
          <w:szCs w:val="23"/>
        </w:rPr>
        <w:t>art. 3°, I, II, III e parágrafo único da EC n° 47/05 e Decisão Judicial de n° 0804164- 95.2023.8.18.0032, do Tribunal de Justiça do Estado do Piauí</w:t>
      </w:r>
      <w:r w:rsidRPr="0018732E">
        <w:rPr>
          <w:rFonts w:ascii="ZapfHumnst BT" w:hAnsi="ZapfHumnst BT" w:cs="Arial"/>
          <w:bCs/>
          <w:sz w:val="23"/>
          <w:szCs w:val="23"/>
        </w:rPr>
        <w:t>).</w:t>
      </w:r>
      <w:r w:rsidRPr="0018732E">
        <w:rPr>
          <w:rFonts w:ascii="ZapfHumnst BT" w:hAnsi="ZapfHumnst BT" w:cs="Arial"/>
          <w:bCs/>
          <w:caps/>
          <w:noProof/>
          <w:sz w:val="23"/>
          <w:szCs w:val="23"/>
        </w:rPr>
        <w:t xml:space="preserve"> </w:t>
      </w:r>
      <w:r w:rsidRPr="0018732E">
        <w:rPr>
          <w:rFonts w:ascii="ZapfHumnst BT" w:hAnsi="ZapfHumnst BT" w:cs="Arial"/>
          <w:b/>
          <w:noProof/>
          <w:sz w:val="23"/>
          <w:szCs w:val="23"/>
        </w:rPr>
        <w:t xml:space="preserve">INTERESSADO(A): EDILEUSA MARIA DE LIMA NASCIMENTO </w:t>
      </w:r>
      <w:r w:rsidRPr="0018732E">
        <w:rPr>
          <w:rFonts w:ascii="ZapfHumnst BT" w:hAnsi="ZapfHumnst BT" w:cs="Arial"/>
          <w:noProof/>
          <w:sz w:val="23"/>
          <w:szCs w:val="23"/>
        </w:rPr>
        <w:t>(</w:t>
      </w:r>
      <w:r w:rsidRPr="0018732E">
        <w:rPr>
          <w:rFonts w:ascii="ZapfHumnst BT" w:hAnsi="ZapfHumnst BT" w:cs="Arial"/>
          <w:sz w:val="23"/>
          <w:szCs w:val="23"/>
        </w:rPr>
        <w:t>CPF nº 133.012.413-87)</w:t>
      </w:r>
      <w:r w:rsidRPr="0018732E">
        <w:rPr>
          <w:rFonts w:ascii="ZapfHumnst BT" w:hAnsi="ZapfHumnst BT" w:cs="Arial"/>
          <w:bCs/>
          <w:sz w:val="23"/>
          <w:szCs w:val="23"/>
        </w:rPr>
        <w:t>, ocupante do cargo de Atendente de Enfermagem, Classe III, Padrão “E”, matrícula n° 0422550, do quadro de pessoal da Secretaria de Saúde do Estado do Piauí (SESAPI)</w:t>
      </w:r>
      <w:r w:rsidRPr="0018732E">
        <w:rPr>
          <w:rFonts w:ascii="ZapfHumnst BT" w:hAnsi="ZapfHumnst BT" w:cs="Arial"/>
          <w:bCs/>
          <w:noProof/>
          <w:sz w:val="23"/>
          <w:szCs w:val="23"/>
        </w:rPr>
        <w:t xml:space="preserve">.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w:t>
      </w:r>
      <w:r w:rsidRPr="0018732E">
        <w:rPr>
          <w:rFonts w:ascii="ZapfHumnst BT" w:hAnsi="ZapfHumnst BT"/>
          <w:sz w:val="23"/>
          <w:szCs w:val="23"/>
        </w:rPr>
        <w:t xml:space="preserve">e o mais que dos autos consta, decidiu a Primeira Câmara, unânime, em sintonia com a Divisão de Fiscalização desta Corte de </w:t>
      </w:r>
      <w:r w:rsidRPr="0018732E">
        <w:rPr>
          <w:rFonts w:ascii="ZapfHumnst BT" w:hAnsi="ZapfHumnst BT"/>
          <w:sz w:val="23"/>
          <w:szCs w:val="23"/>
        </w:rPr>
        <w:lastRenderedPageBreak/>
        <w:t xml:space="preserve">Contas, divergindo do parecer ministerial, conforme </w:t>
      </w:r>
      <w:r w:rsidRPr="0018732E">
        <w:rPr>
          <w:rFonts w:ascii="ZapfHumnst BT" w:hAnsi="ZapfHumnst BT" w:cs="Arial"/>
          <w:sz w:val="23"/>
          <w:szCs w:val="23"/>
        </w:rPr>
        <w:t xml:space="preserve">e pelos fundamentos expostos na proposta de voto do Relator </w:t>
      </w:r>
      <w:r w:rsidRPr="0018732E">
        <w:rPr>
          <w:rFonts w:ascii="ZapfHumnst BT" w:hAnsi="ZapfHumnst BT"/>
          <w:sz w:val="23"/>
          <w:szCs w:val="23"/>
        </w:rPr>
        <w:t>(peça 9),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do ato</w:t>
      </w:r>
      <w:r w:rsidRPr="0018732E">
        <w:t xml:space="preserve"> </w:t>
      </w:r>
      <w:r w:rsidRPr="0018732E">
        <w:rPr>
          <w:rFonts w:ascii="ZapfHumnst BT" w:hAnsi="ZapfHumnst BT" w:cs="Arial"/>
          <w:i/>
          <w:iCs/>
          <w:sz w:val="23"/>
          <w:szCs w:val="23"/>
        </w:rPr>
        <w:t>concessório,</w:t>
      </w:r>
      <w:r w:rsidRPr="0018732E">
        <w:rPr>
          <w:rFonts w:ascii="ZapfHumnst BT" w:hAnsi="ZapfHumnst BT" w:cs="Arial"/>
          <w:b/>
          <w:bCs/>
          <w:i/>
          <w:iCs/>
          <w:sz w:val="23"/>
          <w:szCs w:val="23"/>
        </w:rPr>
        <w:t xml:space="preserve"> Portaria GP nº 0828/2025 – PIAUIPREV</w:t>
      </w:r>
      <w:r w:rsidRPr="0018732E">
        <w:rPr>
          <w:rFonts w:ascii="ZapfHumnst BT" w:hAnsi="ZapfHumnst BT" w:cs="Arial"/>
          <w:i/>
          <w:iCs/>
          <w:sz w:val="23"/>
          <w:szCs w:val="23"/>
        </w:rPr>
        <w:t>, em 15-05-25 (fl. 593 da peça 1), com proventos no valor de</w:t>
      </w:r>
      <w:r w:rsidRPr="0018732E">
        <w:rPr>
          <w:rFonts w:ascii="ZapfHumnst BT" w:hAnsi="ZapfHumnst BT" w:cs="Arial"/>
          <w:b/>
          <w:bCs/>
          <w:i/>
          <w:iCs/>
          <w:sz w:val="23"/>
          <w:szCs w:val="23"/>
        </w:rPr>
        <w:t xml:space="preserve"> R$ 2.710,38</w:t>
      </w:r>
      <w:r w:rsidRPr="0018732E">
        <w:rPr>
          <w:rFonts w:ascii="ZapfHumnst BT" w:hAnsi="ZapfHumnst BT" w:cs="Arial"/>
          <w:i/>
          <w:iCs/>
          <w:sz w:val="23"/>
          <w:szCs w:val="23"/>
        </w:rPr>
        <w:t xml:space="preserve"> (dois mil, setecentos e dez reais e trinta e oito centavos), não condicionando o Registro do ato concessório ao trânsito em julgado da decisão de mérito Processo de n° 804164-95.2023.8.18.0032, do juízo da 2ª Vara da Comarca de Picos-PI (fls. 196/198 da peça 1) para ser aposentada pelo RPPS do Estado do Piauí, tendo em vista que a data do enquadramento da servidora no Regime Jurídico Estatutário se deu em 24-06-1985, isto é, dentro do limite imposto por esta Corte de Contas na Súmula TCE/PI nº 05/10.</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314198C2" w14:textId="77777777" w:rsidR="000C5A42" w:rsidRPr="0018732E" w:rsidRDefault="000C5A42" w:rsidP="0018732E">
      <w:pPr>
        <w:spacing w:line="360" w:lineRule="auto"/>
        <w:jc w:val="both"/>
        <w:rPr>
          <w:rFonts w:ascii="ZapfHumnst BT" w:hAnsi="ZapfHumnst BT" w:cs="Arial"/>
          <w:sz w:val="23"/>
          <w:szCs w:val="23"/>
          <w:lang w:eastAsia="x-none"/>
        </w:rPr>
      </w:pPr>
    </w:p>
    <w:p w14:paraId="3C8E12EF" w14:textId="19FB2B6F" w:rsidR="000C5A42" w:rsidRPr="0018732E" w:rsidRDefault="00B45F4D"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138/2025.</w:t>
      </w:r>
      <w:r w:rsidRPr="0018732E">
        <w:rPr>
          <w:rFonts w:ascii="ZapfHumnst BT" w:hAnsi="ZapfHumnst BT" w:cs="Arial"/>
          <w:b/>
          <w:sz w:val="23"/>
          <w:szCs w:val="23"/>
        </w:rPr>
        <w:t xml:space="preserve"> </w:t>
      </w:r>
      <w:r w:rsidRPr="0018732E">
        <w:rPr>
          <w:rFonts w:ascii="ZapfHumnst BT" w:hAnsi="ZapfHumnst BT" w:cs="Arial"/>
          <w:b/>
          <w:noProof/>
          <w:sz w:val="23"/>
          <w:szCs w:val="23"/>
        </w:rPr>
        <w:t xml:space="preserve">TC/006061/2025 – </w:t>
      </w:r>
      <w:r w:rsidRPr="0018732E">
        <w:rPr>
          <w:rFonts w:ascii="ZapfHumnst BT" w:hAnsi="ZapfHumnst BT" w:cs="Arial"/>
          <w:b/>
          <w:caps/>
          <w:noProof/>
          <w:sz w:val="23"/>
          <w:szCs w:val="23"/>
        </w:rPr>
        <w:t xml:space="preserve">Pensão por Morte de Servidor Ativo </w:t>
      </w:r>
      <w:r w:rsidRPr="0018732E">
        <w:rPr>
          <w:rFonts w:ascii="ZapfHumnst BT" w:hAnsi="ZapfHumnst BT" w:cs="Arial"/>
          <w:b/>
          <w:i/>
          <w:iCs/>
          <w:caps/>
          <w:noProof/>
          <w:sz w:val="23"/>
          <w:szCs w:val="23"/>
        </w:rPr>
        <w:t>Sub Judice</w:t>
      </w:r>
      <w:r w:rsidRPr="0018732E">
        <w:rPr>
          <w:rFonts w:ascii="ZapfHumnst BT" w:hAnsi="ZapfHumnst BT" w:cs="Arial"/>
          <w:b/>
          <w:noProof/>
          <w:sz w:val="23"/>
          <w:szCs w:val="23"/>
        </w:rPr>
        <w:t xml:space="preserve"> </w:t>
      </w:r>
      <w:r w:rsidRPr="0018732E">
        <w:rPr>
          <w:rFonts w:ascii="ZapfHumnst BT" w:hAnsi="ZapfHumnst BT" w:cs="Arial"/>
          <w:bCs/>
          <w:noProof/>
          <w:sz w:val="23"/>
          <w:szCs w:val="23"/>
        </w:rPr>
        <w:t>(</w:t>
      </w:r>
      <w:r w:rsidRPr="0018732E">
        <w:rPr>
          <w:rFonts w:ascii="ZapfHumnst BT" w:hAnsi="ZapfHumnst BT" w:cs="Arial"/>
          <w:bCs/>
          <w:i/>
          <w:iCs/>
          <w:noProof/>
          <w:sz w:val="23"/>
          <w:szCs w:val="23"/>
        </w:rPr>
        <w:t>artigos 10 e 21 da Lei Municipal nº 2.969/2001 com alterações da Lei Municipal nº 3.415/2021, c/c artigo 22 do Decreto Federal nº 3.048/1999, com a nova redação dada pelo Decreto nº 10.410/2020 c/c decisão judicial proferida nos autos nº 0824005- 43.2023.8.18.0140, da 2ª Vara dos Feitos da Fazenda Pública da Comarca de Teresina</w:t>
      </w:r>
      <w:r w:rsidRPr="0018732E">
        <w:rPr>
          <w:rFonts w:ascii="ZapfHumnst BT" w:hAnsi="ZapfHumnst BT" w:cs="Arial"/>
          <w:bCs/>
          <w:noProof/>
          <w:sz w:val="23"/>
          <w:szCs w:val="23"/>
        </w:rPr>
        <w:t xml:space="preserve">). </w:t>
      </w:r>
      <w:r w:rsidRPr="0018732E">
        <w:rPr>
          <w:rFonts w:ascii="ZapfHumnst BT" w:hAnsi="ZapfHumnst BT" w:cs="Arial"/>
          <w:b/>
          <w:noProof/>
          <w:sz w:val="23"/>
          <w:szCs w:val="23"/>
        </w:rPr>
        <w:t>INTERESSADO(S): LIEZITA ALVES DA SILVA</w:t>
      </w:r>
      <w:r w:rsidRPr="0018732E">
        <w:rPr>
          <w:rFonts w:ascii="ZapfHumnst BT" w:hAnsi="ZapfHumnst BT" w:cs="Arial"/>
          <w:bCs/>
          <w:sz w:val="23"/>
          <w:szCs w:val="23"/>
        </w:rPr>
        <w:t xml:space="preserve"> (CPF n° 340.275.993-49), na condição de companheira do segurado Antônio Luiz Aquino Cardoso (CPF nº 337.820.243-20), servidor ativo, ocupante do cargo de Auxiliar Operacional Infraestrutura, especialidade Trabalhador, referência “C2”, matrícula nº 010150, da Superintendência de Desenvolvimento Rural (SDR), cujo óbito ocorreu em 31/05/2019 (certidão de óbito à fl. 11 da peça 1). </w:t>
      </w:r>
      <w:r w:rsidRPr="0018732E">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(peça 3), o parecer do Ministério Público de Contas-MPC (peça 4), </w:t>
      </w:r>
      <w:r w:rsidRPr="0018732E">
        <w:rPr>
          <w:rFonts w:ascii="ZapfHumnst BT" w:hAnsi="ZapfHumnst BT"/>
          <w:sz w:val="23"/>
          <w:szCs w:val="23"/>
        </w:rPr>
        <w:t xml:space="preserve">e o mais que dos autos consta, decidiu a Primeira Câmara, unânime, de acordo com o parecer ministerial, </w:t>
      </w:r>
      <w:r w:rsidRPr="0018732E">
        <w:rPr>
          <w:rFonts w:ascii="ZapfHumnst BT" w:hAnsi="ZapfHumnst BT" w:cs="Arial"/>
          <w:sz w:val="23"/>
          <w:szCs w:val="23"/>
        </w:rPr>
        <w:t xml:space="preserve">conforme e pelos fundamentos expostos na proposta de voto do Relator </w:t>
      </w:r>
      <w:r w:rsidRPr="0018732E">
        <w:rPr>
          <w:rFonts w:ascii="ZapfHumnst BT" w:hAnsi="ZapfHumnst BT"/>
          <w:sz w:val="23"/>
          <w:szCs w:val="23"/>
        </w:rPr>
        <w:t xml:space="preserve"> (peça 9), nos seguintes termos:</w:t>
      </w:r>
      <w:r w:rsidRPr="0018732E">
        <w:rPr>
          <w:rFonts w:ascii="ZapfHumnst BT" w:hAnsi="ZapfHumnst BT"/>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REGISTRO</w:t>
      </w:r>
      <w:r w:rsidRPr="0018732E">
        <w:rPr>
          <w:rFonts w:ascii="ZapfHumnst BT" w:hAnsi="ZapfHumnst BT" w:cs="Arial"/>
          <w:i/>
          <w:iCs/>
          <w:sz w:val="23"/>
          <w:szCs w:val="23"/>
        </w:rPr>
        <w:t xml:space="preserve"> do ato concessório </w:t>
      </w:r>
      <w:r w:rsidRPr="0018732E">
        <w:rPr>
          <w:rFonts w:ascii="ZapfHumnst BT" w:hAnsi="ZapfHumnst BT" w:cs="Arial"/>
          <w:i/>
          <w:iCs/>
          <w:sz w:val="23"/>
          <w:szCs w:val="23"/>
        </w:rPr>
        <w:lastRenderedPageBreak/>
        <w:t>de</w:t>
      </w:r>
      <w:r w:rsidRPr="0018732E">
        <w:rPr>
          <w:rFonts w:ascii="ZapfHumnst BT" w:hAnsi="ZapfHumnst BT" w:cs="Arial"/>
          <w:b/>
          <w:bCs/>
          <w:i/>
          <w:iCs/>
          <w:sz w:val="23"/>
          <w:szCs w:val="23"/>
        </w:rPr>
        <w:t xml:space="preserve"> Pensão por Morte</w:t>
      </w:r>
      <w:r w:rsidRPr="0018732E">
        <w:rPr>
          <w:rFonts w:ascii="ZapfHumnst BT" w:hAnsi="ZapfHumnst BT" w:cs="Arial"/>
          <w:i/>
          <w:iCs/>
          <w:sz w:val="23"/>
          <w:szCs w:val="23"/>
        </w:rPr>
        <w:t xml:space="preserve"> à interessada,</w:t>
      </w:r>
      <w:r w:rsidRPr="0018732E">
        <w:rPr>
          <w:rFonts w:ascii="ZapfHumnst BT" w:hAnsi="ZapfHumnst BT" w:cs="Arial"/>
          <w:b/>
          <w:bCs/>
          <w:i/>
          <w:iCs/>
          <w:sz w:val="23"/>
          <w:szCs w:val="23"/>
        </w:rPr>
        <w:t xml:space="preserve"> Portaria nº 268/2024 –</w:t>
      </w:r>
      <w:r w:rsidRPr="0018732E">
        <w:rPr>
          <w:b/>
          <w:bCs/>
        </w:rPr>
        <w:t xml:space="preserve"> </w:t>
      </w:r>
      <w:r w:rsidRPr="0018732E">
        <w:rPr>
          <w:rFonts w:ascii="ZapfHumnst BT" w:hAnsi="ZapfHumnst BT" w:cs="Arial"/>
          <w:b/>
          <w:bCs/>
          <w:i/>
          <w:iCs/>
          <w:sz w:val="23"/>
          <w:szCs w:val="23"/>
        </w:rPr>
        <w:t>IPMT</w:t>
      </w:r>
      <w:r w:rsidRPr="0018732E">
        <w:rPr>
          <w:rFonts w:ascii="ZapfHumnst BT" w:hAnsi="ZapfHumnst BT" w:cs="Arial"/>
          <w:i/>
          <w:iCs/>
          <w:sz w:val="23"/>
          <w:szCs w:val="23"/>
        </w:rPr>
        <w:t>, com proventos no valor de</w:t>
      </w:r>
      <w:r w:rsidRPr="0018732E">
        <w:rPr>
          <w:rFonts w:ascii="ZapfHumnst BT" w:hAnsi="ZapfHumnst BT" w:cs="Arial"/>
          <w:b/>
          <w:bCs/>
          <w:i/>
          <w:iCs/>
          <w:sz w:val="23"/>
          <w:szCs w:val="23"/>
        </w:rPr>
        <w:t xml:space="preserve"> R$ 1.412,00</w:t>
      </w:r>
      <w:r w:rsidRPr="0018732E">
        <w:rPr>
          <w:rFonts w:ascii="ZapfHumnst BT" w:hAnsi="ZapfHumnst BT" w:cs="Arial"/>
          <w:i/>
          <w:iCs/>
          <w:sz w:val="23"/>
          <w:szCs w:val="23"/>
        </w:rPr>
        <w:t xml:space="preserve"> (mil quatrocentos e doze reais), com supedâneo na decisão judicial prolatada nos autos nº. 0824005-43.2023.8.18.0140 de fls.1.2 a 1.6), da 2ª Vara da Fazenda Pública da Comarca de Teresina – PI, considerando, ainda, a mudança de paradigma no âmbito desta Corte de Contas, materializado no Acórdão nº 401/2022 (TC/019500/2021), que modulou os efeitos da Súmula nº 05/2010 do TCE/PI.</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53BE0D9A" w14:textId="77777777" w:rsidR="00B45F4D" w:rsidRPr="0018732E" w:rsidRDefault="00B45F4D" w:rsidP="0018732E">
      <w:pPr>
        <w:spacing w:line="360" w:lineRule="auto"/>
        <w:jc w:val="both"/>
        <w:rPr>
          <w:rFonts w:ascii="ZapfHumnst BT" w:hAnsi="ZapfHumnst BT" w:cs="Arial"/>
          <w:sz w:val="23"/>
          <w:szCs w:val="23"/>
          <w:lang w:eastAsia="x-none"/>
        </w:rPr>
      </w:pPr>
    </w:p>
    <w:p w14:paraId="3D1CA357" w14:textId="77777777" w:rsidR="00B45F4D" w:rsidRPr="0018732E" w:rsidRDefault="00B45F4D" w:rsidP="0018732E">
      <w:pPr>
        <w:spacing w:line="360" w:lineRule="auto"/>
        <w:jc w:val="both"/>
        <w:rPr>
          <w:rFonts w:ascii="ZapfHumnst BT" w:hAnsi="ZapfHumnst BT" w:cs="Arial"/>
          <w:sz w:val="23"/>
          <w:szCs w:val="23"/>
          <w:lang w:eastAsia="x-none"/>
        </w:rPr>
      </w:pPr>
    </w:p>
    <w:p w14:paraId="19075EF4" w14:textId="08852CD0" w:rsidR="00707BF7" w:rsidRPr="0018732E" w:rsidRDefault="00707BF7" w:rsidP="0018732E">
      <w:pPr>
        <w:spacing w:line="360" w:lineRule="auto"/>
        <w:jc w:val="both"/>
        <w:rPr>
          <w:rFonts w:ascii="ZapfHumnst BT" w:hAnsi="ZapfHumnst BT" w:cs="Arial"/>
          <w:b/>
          <w:sz w:val="23"/>
          <w:szCs w:val="23"/>
          <w:lang w:eastAsia="x-none"/>
        </w:rPr>
      </w:pPr>
      <w:r w:rsidRPr="0018732E">
        <w:rPr>
          <w:rFonts w:ascii="ZapfHumnst BT" w:hAnsi="ZapfHumnst BT" w:cs="Arial"/>
          <w:b/>
          <w:sz w:val="23"/>
          <w:szCs w:val="23"/>
          <w:lang w:eastAsia="x-none"/>
        </w:rPr>
        <w:t xml:space="preserve">RELATADOS PELO CONS. SUBSTITUTO JACKSON </w:t>
      </w:r>
      <w:proofErr w:type="gramStart"/>
      <w:r w:rsidRPr="0018732E">
        <w:rPr>
          <w:rFonts w:ascii="ZapfHumnst BT" w:hAnsi="ZapfHumnst BT" w:cs="Arial"/>
          <w:b/>
          <w:sz w:val="23"/>
          <w:szCs w:val="23"/>
          <w:lang w:eastAsia="x-none"/>
        </w:rPr>
        <w:t>NOBRE VERAS</w:t>
      </w:r>
      <w:proofErr w:type="gramEnd"/>
    </w:p>
    <w:p w14:paraId="4AD27FFF" w14:textId="77777777" w:rsidR="00707BF7" w:rsidRPr="0018732E" w:rsidRDefault="00707BF7" w:rsidP="0018732E">
      <w:pPr>
        <w:spacing w:line="360" w:lineRule="auto"/>
        <w:jc w:val="both"/>
        <w:rPr>
          <w:rFonts w:ascii="ZapfHumnst BT" w:hAnsi="ZapfHumnst BT" w:cs="Arial"/>
          <w:b/>
          <w:sz w:val="23"/>
          <w:szCs w:val="23"/>
          <w:lang w:eastAsia="x-none"/>
        </w:rPr>
      </w:pPr>
    </w:p>
    <w:p w14:paraId="7814CC80" w14:textId="285D95DD" w:rsidR="00707BF7" w:rsidRPr="0018732E" w:rsidRDefault="00804371"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w:t>
      </w:r>
      <w:r w:rsidRPr="0018732E">
        <w:rPr>
          <w:rFonts w:ascii="ZapfHumnst BT" w:hAnsi="ZapfHumnst BT"/>
          <w:sz w:val="23"/>
          <w:szCs w:val="23"/>
        </w:rPr>
        <w:t xml:space="preserve"> Nº 139/2025.</w:t>
      </w:r>
      <w:r w:rsidRPr="0018732E">
        <w:rPr>
          <w:rFonts w:ascii="ZapfHumnst BT" w:hAnsi="ZapfHumnst BT"/>
          <w:b/>
          <w:bCs/>
          <w:sz w:val="23"/>
          <w:szCs w:val="23"/>
        </w:rPr>
        <w:t xml:space="preserve"> TC/007007/2024 – REPRESENTAÇÃO CONTRA A PREFEITURA MUNICIPAL DE PIRIPIRI-PI (EXERCÍCIO FINANCEIRO DE 2024).</w:t>
      </w:r>
      <w:r w:rsidRPr="0018732E">
        <w:rPr>
          <w:rFonts w:ascii="ZapfHumnst BT" w:hAnsi="ZapfHumnst BT"/>
          <w:sz w:val="23"/>
          <w:szCs w:val="23"/>
        </w:rPr>
        <w:t xml:space="preserve"> </w:t>
      </w:r>
      <w:bookmarkStart w:id="2" w:name="_Hlk183761509"/>
      <w:r w:rsidRPr="0018732E">
        <w:rPr>
          <w:rFonts w:ascii="ZapfHumnst BT" w:hAnsi="ZapfHumnst BT"/>
          <w:sz w:val="23"/>
          <w:szCs w:val="23"/>
        </w:rPr>
        <w:t xml:space="preserve">Objeto: concurso Público sob o Edital nº 001/2024. Representada(s): </w:t>
      </w:r>
      <w:proofErr w:type="spellStart"/>
      <w:r w:rsidRPr="0018732E">
        <w:rPr>
          <w:rFonts w:ascii="ZapfHumnst BT" w:hAnsi="ZapfHumnst BT"/>
          <w:sz w:val="23"/>
          <w:szCs w:val="23"/>
        </w:rPr>
        <w:t>Jovenília</w:t>
      </w:r>
      <w:proofErr w:type="spellEnd"/>
      <w:r w:rsidRPr="0018732E">
        <w:rPr>
          <w:rFonts w:ascii="ZapfHumnst BT" w:hAnsi="ZapfHumnst BT"/>
          <w:sz w:val="23"/>
          <w:szCs w:val="23"/>
        </w:rPr>
        <w:t xml:space="preserve"> Alves de Oliveira Monteiro – Prefeita Municipal. Advogado(s) da(s) Representada(s): </w:t>
      </w:r>
      <w:proofErr w:type="gramStart"/>
      <w:r w:rsidRPr="0018732E">
        <w:rPr>
          <w:rFonts w:ascii="ZapfHumnst BT" w:hAnsi="ZapfHumnst BT"/>
          <w:sz w:val="23"/>
          <w:szCs w:val="23"/>
        </w:rPr>
        <w:t>Válber de Assunção Melo</w:t>
      </w:r>
      <w:proofErr w:type="gramEnd"/>
      <w:r w:rsidRPr="0018732E">
        <w:rPr>
          <w:rFonts w:ascii="ZapfHumnst BT" w:hAnsi="ZapfHumnst BT"/>
          <w:sz w:val="23"/>
          <w:szCs w:val="23"/>
        </w:rPr>
        <w:t xml:space="preserve"> (OAB/PI nº 1.934/89) – (Procuração: </w:t>
      </w:r>
      <w:proofErr w:type="spellStart"/>
      <w:r w:rsidRPr="0018732E">
        <w:rPr>
          <w:rFonts w:ascii="ZapfHumnst BT" w:hAnsi="ZapfHumnst BT"/>
          <w:sz w:val="23"/>
          <w:szCs w:val="23"/>
        </w:rPr>
        <w:t>Jovenília</w:t>
      </w:r>
      <w:proofErr w:type="spellEnd"/>
      <w:r w:rsidRPr="0018732E">
        <w:rPr>
          <w:rFonts w:ascii="ZapfHumnst BT" w:hAnsi="ZapfHumnst BT"/>
          <w:sz w:val="23"/>
          <w:szCs w:val="23"/>
        </w:rPr>
        <w:t xml:space="preserve"> Alves de Oliveira Monteiro/Prefeita Municipal – fl. 1 da peça 12.2). Representante(s): Divisão de Fiscalização de Admissão Pessoal do TCE/PI. </w:t>
      </w:r>
      <w:bookmarkEnd w:id="2"/>
      <w:r w:rsidRPr="0018732E">
        <w:rPr>
          <w:rFonts w:ascii="ZapfHumnst BT" w:hAnsi="ZapfHumnst BT"/>
          <w:sz w:val="23"/>
          <w:szCs w:val="23"/>
        </w:rPr>
        <w:t xml:space="preserve">Vistos, relatados e discutidos os presentes autos, considerando o Relatório da Diretoria de Fiscalização de Pessoal e Previdência – DFPESSOAL (peça </w:t>
      </w:r>
      <w:proofErr w:type="gramStart"/>
      <w:r w:rsidRPr="0018732E">
        <w:rPr>
          <w:rFonts w:ascii="ZapfHumnst BT" w:hAnsi="ZapfHumnst BT"/>
          <w:sz w:val="23"/>
          <w:szCs w:val="23"/>
        </w:rPr>
        <w:t>7</w:t>
      </w:r>
      <w:proofErr w:type="gramEnd"/>
      <w:r w:rsidRPr="0018732E">
        <w:rPr>
          <w:rFonts w:ascii="ZapfHumnst BT" w:hAnsi="ZapfHumnst BT"/>
          <w:sz w:val="23"/>
          <w:szCs w:val="23"/>
        </w:rPr>
        <w:t xml:space="preserve">), o Relatório da Diretoria de Fiscalização de Pessoal e Previdência – DFPESSOAL (peça 18), a Decisão Monocrática nº 185/2024-GJV (peça 19), o Relatório de Análise de Recurso de Reconsideração em Representação da Secretaria de Controle Externo (peça 31), o parecer do Ministério Público de Contas (peça 33), o Acórdão nº 532/2024-SPC (peça 45), o  Relatório Complementar da Diretoria de Fiscalização de Pessoal e Previdência – DFPESSOAL (peça 59), o parecer do Ministério Público de Contas (peça 62), a sustentação oral do advogado Válber de Assunção Melo (OAB/PI nº 1.934/89), que se reportou ao objeto da representação, e o mais que dos autos consta, decidiu a Primeira Câmara, unânime, de acordo com o parecer ministerial, </w:t>
      </w:r>
      <w:r w:rsidRPr="0018732E">
        <w:rPr>
          <w:rFonts w:ascii="ZapfHumnst BT" w:hAnsi="ZapfHumnst BT" w:cs="Arial"/>
          <w:sz w:val="23"/>
          <w:szCs w:val="23"/>
        </w:rPr>
        <w:t xml:space="preserve">conforme e </w:t>
      </w:r>
      <w:r w:rsidRPr="0018732E">
        <w:rPr>
          <w:rFonts w:ascii="ZapfHumnst BT" w:hAnsi="ZapfHumnst BT" w:cs="Arial"/>
          <w:sz w:val="23"/>
          <w:szCs w:val="23"/>
        </w:rPr>
        <w:lastRenderedPageBreak/>
        <w:t>pelos fundamentos expostos na proposta de voto do Relator</w:t>
      </w:r>
      <w:r w:rsidRPr="0018732E">
        <w:rPr>
          <w:rFonts w:ascii="ZapfHumnst BT" w:hAnsi="ZapfHumnst BT"/>
          <w:sz w:val="23"/>
          <w:szCs w:val="23"/>
        </w:rPr>
        <w:t xml:space="preserve"> (peça 68), nos seguintes termos:</w:t>
      </w:r>
      <w:r w:rsidRPr="0018732E">
        <w:rPr>
          <w:rFonts w:ascii="ZapfHumnst BT" w:hAnsi="ZapfHumnst BT"/>
          <w:sz w:val="23"/>
          <w:szCs w:val="23"/>
        </w:rPr>
        <w:t xml:space="preserve"> a) </w:t>
      </w:r>
      <w:r w:rsidRPr="0018732E">
        <w:rPr>
          <w:rFonts w:ascii="ZapfHumnst BT" w:hAnsi="ZapfHumnst BT"/>
          <w:i/>
          <w:iCs/>
          <w:sz w:val="23"/>
          <w:szCs w:val="23"/>
        </w:rPr>
        <w:t>pela</w:t>
      </w:r>
      <w:r w:rsidRPr="0018732E">
        <w:rPr>
          <w:rFonts w:ascii="ZapfHumnst BT" w:hAnsi="ZapfHumnst BT"/>
          <w:b/>
          <w:bCs/>
          <w:i/>
          <w:iCs/>
          <w:sz w:val="23"/>
          <w:szCs w:val="23"/>
        </w:rPr>
        <w:t xml:space="preserve"> manutenção da Procedência</w:t>
      </w:r>
      <w:r w:rsidRPr="0018732E">
        <w:rPr>
          <w:rFonts w:ascii="ZapfHumnst BT" w:hAnsi="ZapfHumnst BT"/>
          <w:i/>
          <w:iCs/>
          <w:sz w:val="23"/>
          <w:szCs w:val="23"/>
        </w:rPr>
        <w:t xml:space="preserve"> da presente representação;</w:t>
      </w:r>
      <w:r w:rsidRPr="0018732E">
        <w:rPr>
          <w:rFonts w:ascii="ZapfHumnst BT" w:hAnsi="ZapfHumnst BT"/>
          <w:i/>
          <w:iCs/>
          <w:sz w:val="23"/>
          <w:szCs w:val="23"/>
        </w:rPr>
        <w:t xml:space="preserve"> b) </w:t>
      </w:r>
      <w:r w:rsidRPr="0018732E">
        <w:rPr>
          <w:rFonts w:ascii="ZapfHumnst BT" w:hAnsi="ZapfHumnst BT"/>
          <w:i/>
          <w:iCs/>
          <w:sz w:val="23"/>
          <w:szCs w:val="23"/>
        </w:rPr>
        <w:t>pela</w:t>
      </w:r>
      <w:r w:rsidRPr="0018732E">
        <w:rPr>
          <w:rFonts w:ascii="ZapfHumnst BT" w:hAnsi="ZapfHumnst BT"/>
          <w:b/>
          <w:bCs/>
          <w:i/>
          <w:iCs/>
          <w:sz w:val="23"/>
          <w:szCs w:val="23"/>
        </w:rPr>
        <w:t xml:space="preserve"> revogação da medida cautelar de suspensão do Concurso Público de Edital 01/2024 da Prefeitura Municipal de Piripiri-PI</w:t>
      </w:r>
      <w:r w:rsidRPr="0018732E">
        <w:rPr>
          <w:rFonts w:ascii="ZapfHumnst BT" w:hAnsi="ZapfHumnst BT"/>
          <w:i/>
          <w:iCs/>
          <w:sz w:val="23"/>
          <w:szCs w:val="23"/>
        </w:rPr>
        <w:t xml:space="preserve"> “para admissão ao Curso de Formação Profissional de Guarda Municipal”, em face da readequação aos limites de gastos com pessoal da municipalidade. Observa-se, ainda: que eventuais nomeações devem observar as limitações da própria LRF, de modo a que não sejam novamente ultrapassadas; e que existem cargos com provimentos </w:t>
      </w:r>
      <w:proofErr w:type="gramStart"/>
      <w:r w:rsidRPr="0018732E">
        <w:rPr>
          <w:rFonts w:ascii="ZapfHumnst BT" w:hAnsi="ZapfHumnst BT"/>
          <w:i/>
          <w:iCs/>
          <w:sz w:val="23"/>
          <w:szCs w:val="23"/>
        </w:rPr>
        <w:t>à</w:t>
      </w:r>
      <w:proofErr w:type="gramEnd"/>
      <w:r w:rsidRPr="0018732E">
        <w:rPr>
          <w:rFonts w:ascii="ZapfHumnst BT" w:hAnsi="ZapfHumnst BT"/>
          <w:i/>
          <w:iCs/>
          <w:sz w:val="23"/>
          <w:szCs w:val="23"/>
        </w:rPr>
        <w:t xml:space="preserve"> título precário que podem ser afastados para nomeação dos concursados.</w:t>
      </w:r>
      <w:r w:rsidRPr="0018732E">
        <w:rPr>
          <w:rFonts w:ascii="ZapfHumnst BT" w:hAnsi="ZapfHumnst BT"/>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294B1A06" w14:textId="77777777" w:rsidR="00804371" w:rsidRPr="0018732E" w:rsidRDefault="00804371" w:rsidP="0018732E">
      <w:pPr>
        <w:spacing w:line="360" w:lineRule="auto"/>
        <w:jc w:val="both"/>
        <w:rPr>
          <w:rFonts w:ascii="ZapfHumnst BT" w:hAnsi="ZapfHumnst BT" w:cs="Arial"/>
          <w:sz w:val="23"/>
          <w:szCs w:val="23"/>
          <w:lang w:eastAsia="x-none"/>
        </w:rPr>
      </w:pPr>
    </w:p>
    <w:p w14:paraId="413230BF" w14:textId="7E956EB1" w:rsidR="00804371" w:rsidRPr="0018732E" w:rsidRDefault="00904852" w:rsidP="0018732E">
      <w:pPr>
        <w:autoSpaceDE w:val="0"/>
        <w:autoSpaceDN w:val="0"/>
        <w:adjustRightInd w:val="0"/>
        <w:spacing w:line="360" w:lineRule="auto"/>
        <w:jc w:val="both"/>
        <w:rPr>
          <w:rFonts w:ascii="ZapfHumnst BT" w:hAnsi="ZapfHumnst BT" w:cs="Arial"/>
          <w:sz w:val="23"/>
          <w:szCs w:val="23"/>
        </w:rPr>
      </w:pPr>
      <w:r w:rsidRPr="0018732E">
        <w:rPr>
          <w:rFonts w:ascii="ZapfHumnst BT" w:hAnsi="ZapfHumnst BT" w:cs="Arial"/>
          <w:sz w:val="23"/>
          <w:szCs w:val="23"/>
        </w:rPr>
        <w:t>EXTRATO DE JULGAMENTO Nº 140/2025.</w:t>
      </w:r>
      <w:r w:rsidRPr="0018732E">
        <w:rPr>
          <w:rFonts w:ascii="ZapfHumnst BT" w:hAnsi="ZapfHumnst BT" w:cs="Arial"/>
          <w:b/>
          <w:sz w:val="23"/>
          <w:szCs w:val="23"/>
        </w:rPr>
        <w:t xml:space="preserve"> </w:t>
      </w:r>
      <w:r w:rsidRPr="0018732E">
        <w:rPr>
          <w:rFonts w:ascii="ZapfHumnst BT" w:hAnsi="ZapfHumnst BT" w:cs="Arial"/>
          <w:b/>
          <w:noProof/>
          <w:sz w:val="23"/>
          <w:szCs w:val="23"/>
        </w:rPr>
        <w:t>TC/004558/2024 – PRESTAÇÃO DE CONTAS DE GOVERNO DA PREFEITURA MUNICIPAL DE CAPITÃO GERVÁSIO OLIVEIRA-PI (EXERCÍCIO FINANCEIRO DE 2023)</w:t>
      </w:r>
      <w:r w:rsidRPr="0018732E">
        <w:rPr>
          <w:rFonts w:ascii="ZapfHumnst BT" w:hAnsi="ZapfHumnst BT" w:cs="Arial"/>
          <w:sz w:val="23"/>
          <w:szCs w:val="23"/>
        </w:rPr>
        <w:t xml:space="preserve">. </w:t>
      </w:r>
      <w:r w:rsidRPr="0018732E">
        <w:rPr>
          <w:rFonts w:ascii="ZapfHumnst BT" w:hAnsi="ZapfHumnst BT" w:cs="Arial"/>
          <w:b/>
          <w:bCs/>
          <w:sz w:val="23"/>
          <w:szCs w:val="23"/>
        </w:rPr>
        <w:t>QUANTO ÀS CONTAS DE GOVERNO:</w:t>
      </w:r>
      <w:r w:rsidRPr="0018732E">
        <w:rPr>
          <w:rFonts w:ascii="ZapfHumnst BT" w:hAnsi="ZapfHumnst BT" w:cs="Arial"/>
          <w:b/>
          <w:bCs/>
          <w:sz w:val="23"/>
          <w:szCs w:val="23"/>
        </w:rPr>
        <w:t xml:space="preserve"> </w:t>
      </w:r>
      <w:r w:rsidRPr="0018732E">
        <w:rPr>
          <w:rFonts w:ascii="ZapfHumnst BT" w:hAnsi="ZapfHumnst BT" w:cs="Arial"/>
          <w:b/>
          <w:sz w:val="23"/>
          <w:szCs w:val="23"/>
        </w:rPr>
        <w:t>PREFEITURA MUNICIPAL</w:t>
      </w:r>
      <w:r w:rsidRPr="0018732E">
        <w:rPr>
          <w:rFonts w:ascii="ZapfHumnst BT" w:hAnsi="ZapfHumnst BT" w:cs="Arial"/>
          <w:sz w:val="23"/>
          <w:szCs w:val="23"/>
        </w:rPr>
        <w:t>.</w:t>
      </w:r>
      <w:r w:rsidRPr="0018732E">
        <w:rPr>
          <w:rFonts w:ascii="ZapfHumnst BT" w:hAnsi="ZapfHumnst BT" w:cs="Arial"/>
          <w:sz w:val="23"/>
          <w:szCs w:val="23"/>
        </w:rPr>
        <w:t xml:space="preserve"> </w:t>
      </w:r>
      <w:r w:rsidRPr="0018732E">
        <w:rPr>
          <w:rFonts w:ascii="ZapfHumnst BT" w:hAnsi="ZapfHumnst BT" w:cs="Arial"/>
          <w:sz w:val="23"/>
          <w:szCs w:val="23"/>
        </w:rPr>
        <w:t>Prefeita:</w:t>
      </w:r>
      <w:r w:rsidRPr="0018732E">
        <w:rPr>
          <w:rFonts w:ascii="ZapfHumnst BT" w:hAnsi="ZapfHumnst BT" w:cs="Arial"/>
          <w:sz w:val="23"/>
          <w:szCs w:val="23"/>
          <w:lang w:val="pt-PT"/>
        </w:rPr>
        <w:t xml:space="preserve"> </w:t>
      </w:r>
      <w:r w:rsidRPr="0018732E">
        <w:rPr>
          <w:rFonts w:ascii="ZapfHumnst BT" w:hAnsi="ZapfHumnst BT" w:cs="Arial"/>
          <w:sz w:val="23"/>
          <w:szCs w:val="23"/>
        </w:rPr>
        <w:t>Gabriela Oliveira Coelho da Luz</w:t>
      </w:r>
      <w:r w:rsidRPr="0018732E">
        <w:rPr>
          <w:rFonts w:ascii="ZapfHumnst BT" w:hAnsi="ZapfHumnst BT" w:cs="Arial"/>
          <w:bCs/>
          <w:sz w:val="23"/>
          <w:szCs w:val="23"/>
        </w:rPr>
        <w:t xml:space="preserve">. Advogado(s): </w:t>
      </w:r>
      <w:proofErr w:type="spellStart"/>
      <w:r w:rsidRPr="0018732E">
        <w:rPr>
          <w:rFonts w:ascii="ZapfHumnst BT" w:hAnsi="ZapfHumnst BT" w:cs="Arial"/>
          <w:bCs/>
          <w:sz w:val="23"/>
          <w:szCs w:val="23"/>
        </w:rPr>
        <w:t>Mattson</w:t>
      </w:r>
      <w:proofErr w:type="spellEnd"/>
      <w:r w:rsidRPr="0018732E">
        <w:rPr>
          <w:rFonts w:ascii="ZapfHumnst BT" w:hAnsi="ZapfHumnst BT" w:cs="Arial"/>
          <w:bCs/>
          <w:sz w:val="23"/>
          <w:szCs w:val="23"/>
        </w:rPr>
        <w:t xml:space="preserve"> Resende Dourado (OAB-PI nº 6.594) – (Procuração: fl. 1 da peça 10.2); e Marcus Vinícius Santos </w:t>
      </w:r>
      <w:proofErr w:type="spellStart"/>
      <w:r w:rsidRPr="0018732E">
        <w:rPr>
          <w:rFonts w:ascii="ZapfHumnst BT" w:hAnsi="ZapfHumnst BT" w:cs="Arial"/>
          <w:bCs/>
          <w:sz w:val="23"/>
          <w:szCs w:val="23"/>
        </w:rPr>
        <w:t>Spíndola</w:t>
      </w:r>
      <w:proofErr w:type="spellEnd"/>
      <w:r w:rsidRPr="0018732E">
        <w:rPr>
          <w:rFonts w:ascii="ZapfHumnst BT" w:hAnsi="ZapfHumnst BT" w:cs="Arial"/>
          <w:bCs/>
          <w:sz w:val="23"/>
          <w:szCs w:val="23"/>
        </w:rPr>
        <w:t xml:space="preserve"> Rodrigues (OAB/PI nº 12.276) – (Procuração: fl. 1 da peça 11.2)</w:t>
      </w:r>
      <w:r w:rsidRPr="0018732E">
        <w:rPr>
          <w:rFonts w:ascii="ZapfHumnst BT" w:hAnsi="ZapfHumnst BT" w:cs="Helvetica"/>
          <w:sz w:val="23"/>
          <w:szCs w:val="23"/>
        </w:rPr>
        <w:t>.</w:t>
      </w:r>
      <w:r w:rsidRPr="0018732E">
        <w:rPr>
          <w:rFonts w:ascii="ZapfHumnst BT" w:hAnsi="ZapfHumnst BT" w:cs="Helvetica"/>
          <w:sz w:val="23"/>
          <w:szCs w:val="23"/>
        </w:rPr>
        <w:t xml:space="preserve"> </w:t>
      </w:r>
      <w:r w:rsidRPr="0018732E">
        <w:rPr>
          <w:rFonts w:ascii="ZapfHumnst BT" w:hAnsi="ZapfHumnst BT" w:cs="Arial"/>
          <w:sz w:val="23"/>
          <w:szCs w:val="23"/>
        </w:rPr>
        <w:t xml:space="preserve">Vistos, relatados e discutidos os presentes autos, considerando o Relatório da Diretoria de Fiscalização de Gestão e Contas Públicas – DFCONTAS (peça </w:t>
      </w:r>
      <w:proofErr w:type="gramStart"/>
      <w:r w:rsidRPr="0018732E">
        <w:rPr>
          <w:rFonts w:ascii="ZapfHumnst BT" w:hAnsi="ZapfHumnst BT" w:cs="Arial"/>
          <w:sz w:val="23"/>
          <w:szCs w:val="23"/>
        </w:rPr>
        <w:t>4</w:t>
      </w:r>
      <w:proofErr w:type="gramEnd"/>
      <w:r w:rsidRPr="0018732E">
        <w:rPr>
          <w:rFonts w:ascii="ZapfHumnst BT" w:hAnsi="ZapfHumnst BT" w:cs="Arial"/>
          <w:sz w:val="23"/>
          <w:szCs w:val="23"/>
        </w:rPr>
        <w:t xml:space="preserve">), o Relatório de Contraditório da Diretoria de Fiscalização de Gestão e Contas Públicas – DFCONTAS (peça 16), o parecer do Ministério Público de Contas (peça 18), a sustentação oral do advogado </w:t>
      </w:r>
      <w:r w:rsidRPr="0018732E">
        <w:rPr>
          <w:rFonts w:ascii="ZapfHumnst BT" w:hAnsi="ZapfHumnst BT" w:cs="Arial"/>
          <w:bCs/>
          <w:sz w:val="23"/>
          <w:szCs w:val="23"/>
        </w:rPr>
        <w:t xml:space="preserve">Marcus Vinícius Santos </w:t>
      </w:r>
      <w:proofErr w:type="spellStart"/>
      <w:r w:rsidRPr="0018732E">
        <w:rPr>
          <w:rFonts w:ascii="ZapfHumnst BT" w:hAnsi="ZapfHumnst BT" w:cs="Arial"/>
          <w:bCs/>
          <w:sz w:val="23"/>
          <w:szCs w:val="23"/>
        </w:rPr>
        <w:t>Spíndola</w:t>
      </w:r>
      <w:proofErr w:type="spellEnd"/>
      <w:r w:rsidRPr="0018732E">
        <w:rPr>
          <w:rFonts w:ascii="ZapfHumnst BT" w:hAnsi="ZapfHumnst BT" w:cs="Arial"/>
          <w:bCs/>
          <w:sz w:val="23"/>
          <w:szCs w:val="23"/>
        </w:rPr>
        <w:t xml:space="preserve"> Rodrigues (OAB/PI nº 12.276), que </w:t>
      </w:r>
      <w:r w:rsidRPr="0018732E">
        <w:rPr>
          <w:rFonts w:ascii="ZapfHumnst BT" w:hAnsi="ZapfHumnst BT" w:cs="Helvetica"/>
          <w:sz w:val="23"/>
          <w:szCs w:val="23"/>
        </w:rPr>
        <w:t>se reportou às falhas apontadas,</w:t>
      </w:r>
      <w:r w:rsidRPr="0018732E">
        <w:rPr>
          <w:rFonts w:ascii="ZapfHumnst BT" w:hAnsi="ZapfHumnst BT" w:cs="Arial"/>
          <w:sz w:val="23"/>
          <w:szCs w:val="23"/>
        </w:rPr>
        <w:t xml:space="preserve"> e o mais que dos autos consta, decidiu a Primeira Câmara, unânime, divergindo do parecer ministerial, conforme e pelos fundamentos expostos na proposta de voto do Relator</w:t>
      </w:r>
      <w:r w:rsidRPr="0018732E">
        <w:rPr>
          <w:rFonts w:ascii="ZapfHumnst BT" w:hAnsi="ZapfHumnst BT" w:cs="Arial"/>
          <w:bCs/>
          <w:sz w:val="23"/>
          <w:szCs w:val="23"/>
        </w:rPr>
        <w:t xml:space="preserve"> (peça 29), nos seguintes termos:</w:t>
      </w:r>
      <w:r w:rsidRPr="0018732E">
        <w:rPr>
          <w:rFonts w:ascii="ZapfHumnst BT" w:hAnsi="ZapfHumnst BT" w:cs="Arial"/>
          <w:bCs/>
          <w:sz w:val="23"/>
          <w:szCs w:val="23"/>
        </w:rPr>
        <w:t xml:space="preserve"> 1. </w:t>
      </w:r>
      <w:r w:rsidRPr="0018732E">
        <w:rPr>
          <w:rFonts w:ascii="ZapfHumnst BT" w:hAnsi="ZapfHumnst BT" w:cs="Arial"/>
          <w:b/>
          <w:i/>
          <w:iCs/>
          <w:sz w:val="23"/>
          <w:szCs w:val="23"/>
        </w:rPr>
        <w:t>Emissão de Parecer Prévio de APROVAÇÃO COM RESSALVAS</w:t>
      </w:r>
      <w:r w:rsidRPr="0018732E">
        <w:rPr>
          <w:rFonts w:ascii="ZapfHumnst BT" w:hAnsi="ZapfHumnst BT" w:cs="Arial"/>
          <w:bCs/>
          <w:i/>
          <w:iCs/>
          <w:sz w:val="23"/>
          <w:szCs w:val="23"/>
        </w:rPr>
        <w:t xml:space="preserve"> das contas de governo da Prefeitura Municipal de Capitão </w:t>
      </w:r>
      <w:proofErr w:type="spellStart"/>
      <w:r w:rsidRPr="0018732E">
        <w:rPr>
          <w:rFonts w:ascii="ZapfHumnst BT" w:hAnsi="ZapfHumnst BT" w:cs="Arial"/>
          <w:bCs/>
          <w:i/>
          <w:iCs/>
          <w:sz w:val="23"/>
          <w:szCs w:val="23"/>
        </w:rPr>
        <w:t>Gervásio</w:t>
      </w:r>
      <w:proofErr w:type="spellEnd"/>
      <w:r w:rsidRPr="0018732E">
        <w:rPr>
          <w:rFonts w:ascii="ZapfHumnst BT" w:hAnsi="ZapfHumnst BT" w:cs="Arial"/>
          <w:bCs/>
          <w:i/>
          <w:iCs/>
          <w:sz w:val="23"/>
          <w:szCs w:val="23"/>
        </w:rPr>
        <w:t xml:space="preserve"> Oliveira-PI (exercício financeiro de 2023), na gestão da Sra. </w:t>
      </w:r>
      <w:r w:rsidRPr="0018732E">
        <w:rPr>
          <w:rFonts w:ascii="ZapfHumnst BT" w:hAnsi="ZapfHumnst BT" w:cs="Arial"/>
          <w:i/>
          <w:iCs/>
          <w:sz w:val="23"/>
          <w:szCs w:val="23"/>
        </w:rPr>
        <w:t>Gabriela Oliveira Coelho da Luz</w:t>
      </w:r>
      <w:r w:rsidRPr="0018732E">
        <w:rPr>
          <w:rFonts w:ascii="ZapfHumnst BT" w:hAnsi="ZapfHumnst BT" w:cs="Arial"/>
          <w:bCs/>
          <w:i/>
          <w:iCs/>
          <w:sz w:val="23"/>
          <w:szCs w:val="23"/>
        </w:rPr>
        <w:t xml:space="preserve">, art. 120, da Lei Estadual nº 5.888/09 e no art. 32, § 1º da </w:t>
      </w:r>
      <w:r w:rsidRPr="0018732E">
        <w:rPr>
          <w:rFonts w:ascii="ZapfHumnst BT" w:hAnsi="ZapfHumnst BT" w:cs="Arial"/>
          <w:bCs/>
          <w:i/>
          <w:iCs/>
          <w:sz w:val="23"/>
          <w:szCs w:val="23"/>
        </w:rPr>
        <w:lastRenderedPageBreak/>
        <w:t>Constituição Estadual de 1989;</w:t>
      </w:r>
      <w:r w:rsidRPr="0018732E">
        <w:rPr>
          <w:rFonts w:ascii="ZapfHumnst BT" w:hAnsi="ZapfHumnst BT" w:cs="Arial"/>
          <w:bCs/>
          <w:i/>
          <w:iCs/>
          <w:sz w:val="23"/>
          <w:szCs w:val="23"/>
        </w:rPr>
        <w:t xml:space="preserve"> </w:t>
      </w:r>
      <w:proofErr w:type="gramStart"/>
      <w:r w:rsidRPr="0018732E">
        <w:rPr>
          <w:rFonts w:ascii="ZapfHumnst BT" w:hAnsi="ZapfHumnst BT" w:cs="Arial"/>
          <w:bCs/>
          <w:i/>
          <w:iCs/>
          <w:sz w:val="23"/>
          <w:szCs w:val="23"/>
        </w:rPr>
        <w:t>2</w:t>
      </w:r>
      <w:proofErr w:type="gramEnd"/>
      <w:r w:rsidRPr="0018732E">
        <w:rPr>
          <w:rFonts w:ascii="ZapfHumnst BT" w:hAnsi="ZapfHumnst BT" w:cs="Arial"/>
          <w:bCs/>
          <w:i/>
          <w:iCs/>
          <w:sz w:val="23"/>
          <w:szCs w:val="23"/>
        </w:rPr>
        <w:t xml:space="preserve">. </w:t>
      </w:r>
      <w:r w:rsidRPr="0018732E">
        <w:rPr>
          <w:rFonts w:ascii="ZapfHumnst BT" w:hAnsi="ZapfHumnst BT" w:cs="Arial"/>
          <w:bCs/>
          <w:i/>
          <w:iCs/>
          <w:sz w:val="23"/>
          <w:szCs w:val="23"/>
        </w:rPr>
        <w:t>Pela</w:t>
      </w:r>
      <w:r w:rsidRPr="0018732E">
        <w:rPr>
          <w:rFonts w:ascii="ZapfHumnst BT" w:hAnsi="ZapfHumnst BT" w:cs="Arial"/>
          <w:b/>
          <w:i/>
          <w:iCs/>
          <w:sz w:val="23"/>
          <w:szCs w:val="23"/>
        </w:rPr>
        <w:t xml:space="preserve"> emissão das seguintes determinações</w:t>
      </w:r>
      <w:r w:rsidRPr="0018732E">
        <w:rPr>
          <w:rFonts w:ascii="ZapfHumnst BT" w:hAnsi="ZapfHumnst BT" w:cs="Arial"/>
          <w:bCs/>
          <w:i/>
          <w:iCs/>
          <w:sz w:val="23"/>
          <w:szCs w:val="23"/>
        </w:rPr>
        <w:t xml:space="preserve"> ao atual gestor da Prefeitura Municipal de Capitão </w:t>
      </w:r>
      <w:proofErr w:type="spellStart"/>
      <w:r w:rsidRPr="0018732E">
        <w:rPr>
          <w:rFonts w:ascii="ZapfHumnst BT" w:hAnsi="ZapfHumnst BT" w:cs="Arial"/>
          <w:bCs/>
          <w:i/>
          <w:iCs/>
          <w:sz w:val="23"/>
          <w:szCs w:val="23"/>
        </w:rPr>
        <w:t>Gervásio</w:t>
      </w:r>
      <w:proofErr w:type="spellEnd"/>
      <w:r w:rsidRPr="0018732E">
        <w:rPr>
          <w:rFonts w:ascii="ZapfHumnst BT" w:hAnsi="ZapfHumnst BT" w:cs="Arial"/>
          <w:bCs/>
          <w:i/>
          <w:iCs/>
          <w:sz w:val="23"/>
          <w:szCs w:val="23"/>
        </w:rPr>
        <w:t xml:space="preserve"> Oliveira-PI:</w:t>
      </w:r>
      <w:r w:rsidRPr="0018732E">
        <w:rPr>
          <w:rFonts w:ascii="ZapfHumnst BT" w:hAnsi="ZapfHumnst BT" w:cs="Arial"/>
          <w:bCs/>
          <w:i/>
          <w:iCs/>
          <w:sz w:val="23"/>
          <w:szCs w:val="23"/>
        </w:rPr>
        <w:t xml:space="preserve"> 2.1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aos Princípios da Legalidade e da Publicidade, e ainda, ao disposto na CE/89;</w:t>
      </w:r>
      <w:r w:rsidRPr="0018732E">
        <w:rPr>
          <w:rFonts w:ascii="ZapfHumnst BT" w:hAnsi="ZapfHumnst BT" w:cs="Arial"/>
          <w:bCs/>
          <w:i/>
          <w:iCs/>
          <w:sz w:val="23"/>
          <w:szCs w:val="23"/>
        </w:rPr>
        <w:t xml:space="preserve"> 2.2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ao disposto no art. 35, § 2º da Lei Nº 11.445/2007, com redação pela Lei Nº 14.026/2020;</w:t>
      </w:r>
      <w:r w:rsidRPr="0018732E">
        <w:rPr>
          <w:rFonts w:ascii="ZapfHumnst BT" w:hAnsi="ZapfHumnst BT" w:cs="Arial"/>
          <w:bCs/>
          <w:i/>
          <w:iCs/>
          <w:sz w:val="23"/>
          <w:szCs w:val="23"/>
        </w:rPr>
        <w:t xml:space="preserve"> 2.3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ao disposto na Instrução Normativa TCE/PI Nº 03/2022 (e alterações posteriores);</w:t>
      </w:r>
      <w:r w:rsidRPr="0018732E">
        <w:rPr>
          <w:rFonts w:ascii="ZapfHumnst BT" w:hAnsi="ZapfHumnst BT" w:cs="Arial"/>
          <w:bCs/>
          <w:i/>
          <w:iCs/>
          <w:sz w:val="23"/>
          <w:szCs w:val="23"/>
        </w:rPr>
        <w:t xml:space="preserve"> 2.4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ao Princípio da Legalidade, e ainda, ao disposto na CF/88 - art.169 e na LRF - art.19;</w:t>
      </w:r>
      <w:r w:rsidRPr="0018732E">
        <w:rPr>
          <w:rFonts w:ascii="ZapfHumnst BT" w:hAnsi="ZapfHumnst BT" w:cs="Arial"/>
          <w:bCs/>
          <w:i/>
          <w:iCs/>
          <w:sz w:val="23"/>
          <w:szCs w:val="23"/>
        </w:rPr>
        <w:t xml:space="preserve"> 2.5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o cumprimento da Lei de Responsabilidade Fiscal, conforme disposto no §1º, do seu art. 4º;</w:t>
      </w:r>
      <w:r w:rsidRPr="0018732E">
        <w:rPr>
          <w:rFonts w:ascii="ZapfHumnst BT" w:hAnsi="ZapfHumnst BT" w:cs="Arial"/>
          <w:bCs/>
          <w:i/>
          <w:iCs/>
          <w:sz w:val="23"/>
          <w:szCs w:val="23"/>
        </w:rPr>
        <w:t xml:space="preserve"> 2.6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ao disposto na LRF, art. 1°, §1° e 9º;</w:t>
      </w:r>
      <w:r w:rsidRPr="0018732E">
        <w:rPr>
          <w:rFonts w:ascii="ZapfHumnst BT" w:hAnsi="ZapfHumnst BT" w:cs="Arial"/>
          <w:bCs/>
          <w:i/>
          <w:iCs/>
          <w:sz w:val="23"/>
          <w:szCs w:val="23"/>
        </w:rPr>
        <w:t xml:space="preserve"> 2.7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ao disposto no artigo 5º da Instrução Normativa TCE/PI nº 06/2022 (e alterações posteriores);</w:t>
      </w:r>
      <w:r w:rsidRPr="0018732E">
        <w:rPr>
          <w:rFonts w:ascii="ZapfHumnst BT" w:hAnsi="ZapfHumnst BT" w:cs="Arial"/>
          <w:bCs/>
          <w:i/>
          <w:iCs/>
          <w:sz w:val="23"/>
          <w:szCs w:val="23"/>
        </w:rPr>
        <w:t xml:space="preserve"> 2.8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ao disposto na meta 02 do Plano Nacional de Educação 2014-2024 (Lei 13.005/2014) que visa garantir que pelo menos 95% dos alunos </w:t>
      </w:r>
      <w:proofErr w:type="gramStart"/>
      <w:r w:rsidRPr="0018732E">
        <w:rPr>
          <w:rFonts w:ascii="ZapfHumnst BT" w:hAnsi="ZapfHumnst BT" w:cs="Arial"/>
          <w:bCs/>
          <w:i/>
          <w:iCs/>
          <w:sz w:val="23"/>
          <w:szCs w:val="23"/>
        </w:rPr>
        <w:t>concluam</w:t>
      </w:r>
      <w:proofErr w:type="gramEnd"/>
      <w:r w:rsidRPr="0018732E">
        <w:rPr>
          <w:rFonts w:ascii="ZapfHumnst BT" w:hAnsi="ZapfHumnst BT" w:cs="Arial"/>
          <w:bCs/>
          <w:i/>
          <w:iCs/>
          <w:sz w:val="23"/>
          <w:szCs w:val="23"/>
        </w:rPr>
        <w:t xml:space="preserve"> o ensino fundamental na idade recomendada, até o último ano de vigência do plano;</w:t>
      </w:r>
      <w:r w:rsidRPr="0018732E">
        <w:rPr>
          <w:rFonts w:ascii="ZapfHumnst BT" w:hAnsi="ZapfHumnst BT" w:cs="Arial"/>
          <w:bCs/>
          <w:i/>
          <w:iCs/>
          <w:sz w:val="23"/>
          <w:szCs w:val="23"/>
        </w:rPr>
        <w:t xml:space="preserve"> 2.9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ao disposto na Lei nº 13.675/2018;</w:t>
      </w:r>
      <w:r w:rsidRPr="0018732E">
        <w:rPr>
          <w:rFonts w:ascii="ZapfHumnst BT" w:hAnsi="ZapfHumnst BT" w:cs="Arial"/>
          <w:bCs/>
          <w:i/>
          <w:iCs/>
          <w:sz w:val="23"/>
          <w:szCs w:val="23"/>
        </w:rPr>
        <w:t xml:space="preserve"> 2. 10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 observância à Instrução Normativa TCE nº 01/2019.</w:t>
      </w:r>
      <w:r w:rsidRPr="0018732E">
        <w:rPr>
          <w:rFonts w:ascii="ZapfHumnst BT" w:hAnsi="ZapfHumnst BT" w:cs="Arial"/>
          <w:bCs/>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Cons. Kleber Dantas Eulálio; Cons.ª Flora Izabel Nobre Rodrigues; e Cons. Substituto Jaylson Fabianh Lopes Campelo, convocado para votar, neste processo, em substituição à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rPr>
        <w:t>Impedido(s</w:t>
      </w:r>
      <w:proofErr w:type="gramStart"/>
      <w:r w:rsidRPr="0018732E">
        <w:rPr>
          <w:rFonts w:ascii="ZapfHumnst BT" w:hAnsi="ZapfHumnst BT" w:cs="Arial"/>
          <w:b/>
          <w:bCs/>
          <w:sz w:val="23"/>
          <w:szCs w:val="23"/>
        </w:rPr>
        <w:t>)</w:t>
      </w:r>
      <w:proofErr w:type="gramEnd"/>
      <w:r w:rsidRPr="0018732E">
        <w:rPr>
          <w:rFonts w:ascii="ZapfHumnst BT" w:hAnsi="ZapfHumnst BT" w:cs="Arial"/>
          <w:b/>
          <w:bCs/>
          <w:sz w:val="23"/>
          <w:szCs w:val="23"/>
        </w:rPr>
        <w:t>/Suspeito(s)</w:t>
      </w:r>
      <w:r w:rsidRPr="0018732E">
        <w:rPr>
          <w:rFonts w:ascii="ZapfHumnst BT" w:hAnsi="ZapfHumnst BT" w:cs="Arial"/>
          <w:sz w:val="23"/>
          <w:szCs w:val="23"/>
        </w:rPr>
        <w:t>: Cons.ª Rejane Ribeiro Sousa Dias.</w:t>
      </w:r>
    </w:p>
    <w:p w14:paraId="45C4790E" w14:textId="77777777" w:rsidR="00904852" w:rsidRPr="0018732E" w:rsidRDefault="00904852" w:rsidP="0018732E">
      <w:pPr>
        <w:autoSpaceDE w:val="0"/>
        <w:autoSpaceDN w:val="0"/>
        <w:adjustRightInd w:val="0"/>
        <w:spacing w:line="360" w:lineRule="auto"/>
        <w:jc w:val="both"/>
        <w:rPr>
          <w:rFonts w:ascii="ZapfHumnst BT" w:hAnsi="ZapfHumnst BT" w:cs="Arial"/>
          <w:sz w:val="23"/>
          <w:szCs w:val="23"/>
        </w:rPr>
      </w:pPr>
    </w:p>
    <w:p w14:paraId="1D64F890" w14:textId="754BD2B0" w:rsidR="00904852" w:rsidRPr="0018732E" w:rsidRDefault="000B3347"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141/2025.</w:t>
      </w:r>
      <w:r w:rsidRPr="0018732E">
        <w:rPr>
          <w:rFonts w:ascii="ZapfHumnst BT" w:hAnsi="ZapfHumnst BT" w:cs="Arial"/>
          <w:b/>
          <w:sz w:val="23"/>
          <w:szCs w:val="23"/>
        </w:rPr>
        <w:t xml:space="preserve"> </w:t>
      </w:r>
      <w:r w:rsidRPr="0018732E">
        <w:rPr>
          <w:rFonts w:ascii="ZapfHumnst BT" w:hAnsi="ZapfHumnst BT" w:cs="Arial"/>
          <w:b/>
          <w:noProof/>
          <w:sz w:val="23"/>
          <w:szCs w:val="23"/>
        </w:rPr>
        <w:t>TC/005973/2024 – DENÚNCIA CONTRA A PREFEITURA MUNICIPAL DE PIRIPIRI-PI (EXERCÍCIO FINANCEIRO DE 2024)</w:t>
      </w:r>
      <w:r w:rsidRPr="0018732E">
        <w:rPr>
          <w:rFonts w:ascii="ZapfHumnst BT" w:hAnsi="ZapfHumnst BT" w:cs="Arial"/>
          <w:sz w:val="23"/>
          <w:szCs w:val="23"/>
        </w:rPr>
        <w:t xml:space="preserve">. Processo(s) apensado(s): </w:t>
      </w:r>
      <w:r w:rsidRPr="0018732E">
        <w:rPr>
          <w:rFonts w:ascii="ZapfHumnst BT" w:hAnsi="ZapfHumnst BT" w:cs="Arial"/>
          <w:b/>
          <w:bCs/>
          <w:sz w:val="23"/>
          <w:szCs w:val="23"/>
        </w:rPr>
        <w:t>TC/006042/2024 –</w:t>
      </w:r>
      <w:r w:rsidRPr="0018732E">
        <w:rPr>
          <w:rFonts w:ascii="ZapfHumnst BT" w:hAnsi="ZapfHumnst BT" w:cs="Arial"/>
          <w:sz w:val="23"/>
          <w:szCs w:val="23"/>
        </w:rPr>
        <w:t xml:space="preserve"> Denúncia. </w:t>
      </w:r>
      <w:r w:rsidRPr="0018732E">
        <w:rPr>
          <w:rFonts w:ascii="ZapfHumnst BT" w:hAnsi="ZapfHumnst BT" w:cs="Arial"/>
          <w:b/>
          <w:noProof/>
          <w:sz w:val="23"/>
          <w:szCs w:val="23"/>
        </w:rPr>
        <w:t>TC/005973/2024 – DENÚNCIA:</w:t>
      </w:r>
      <w:r w:rsidRPr="0018732E">
        <w:rPr>
          <w:rFonts w:ascii="ZapfHumnst BT" w:hAnsi="ZapfHumnst BT" w:cs="Arial"/>
          <w:b/>
          <w:noProof/>
          <w:sz w:val="23"/>
          <w:szCs w:val="23"/>
        </w:rPr>
        <w:t xml:space="preserve"> </w:t>
      </w:r>
      <w:r w:rsidRPr="0018732E">
        <w:rPr>
          <w:rFonts w:ascii="ZapfHumnst BT" w:hAnsi="ZapfHumnst BT" w:cs="Arial"/>
          <w:sz w:val="23"/>
          <w:szCs w:val="23"/>
        </w:rPr>
        <w:t xml:space="preserve">Objeto: supostas irregularidades no Decreto municipal nº 345/2024, que declarou emergência no município diante das chuvas intensas na região. Denunciada(s): </w:t>
      </w:r>
      <w:proofErr w:type="spellStart"/>
      <w:r w:rsidRPr="0018732E">
        <w:rPr>
          <w:rFonts w:ascii="ZapfHumnst BT" w:hAnsi="ZapfHumnst BT" w:cs="Arial"/>
          <w:sz w:val="23"/>
          <w:szCs w:val="23"/>
        </w:rPr>
        <w:t>Jovenília</w:t>
      </w:r>
      <w:proofErr w:type="spellEnd"/>
      <w:r w:rsidRPr="0018732E">
        <w:rPr>
          <w:rFonts w:ascii="ZapfHumnst BT" w:hAnsi="ZapfHumnst BT" w:cs="Arial"/>
          <w:sz w:val="23"/>
          <w:szCs w:val="23"/>
        </w:rPr>
        <w:t xml:space="preserve"> Alves de Oliveira Monteiro – Prefeita Municipal. Advogado(s) da(s) Denunciada(s): </w:t>
      </w:r>
      <w:proofErr w:type="gramStart"/>
      <w:r w:rsidRPr="0018732E">
        <w:rPr>
          <w:rFonts w:ascii="ZapfHumnst BT" w:hAnsi="ZapfHumnst BT" w:cs="Arial"/>
          <w:sz w:val="23"/>
          <w:szCs w:val="23"/>
        </w:rPr>
        <w:t>Válber de Assunção Melo</w:t>
      </w:r>
      <w:proofErr w:type="gramEnd"/>
      <w:r w:rsidRPr="0018732E">
        <w:rPr>
          <w:rFonts w:ascii="ZapfHumnst BT" w:hAnsi="ZapfHumnst BT" w:cs="Arial"/>
          <w:sz w:val="23"/>
          <w:szCs w:val="23"/>
        </w:rPr>
        <w:t xml:space="preserve"> (OAB/PI nº 1.934/89) – (Procuração: </w:t>
      </w:r>
      <w:proofErr w:type="spellStart"/>
      <w:r w:rsidRPr="0018732E">
        <w:rPr>
          <w:rFonts w:ascii="ZapfHumnst BT" w:hAnsi="ZapfHumnst BT" w:cs="Arial"/>
          <w:sz w:val="23"/>
          <w:szCs w:val="23"/>
        </w:rPr>
        <w:t>Jovenília</w:t>
      </w:r>
      <w:proofErr w:type="spellEnd"/>
      <w:r w:rsidRPr="0018732E">
        <w:rPr>
          <w:rFonts w:ascii="ZapfHumnst BT" w:hAnsi="ZapfHumnst BT" w:cs="Arial"/>
          <w:sz w:val="23"/>
          <w:szCs w:val="23"/>
        </w:rPr>
        <w:t xml:space="preserve"> Alves de Oliveira Monteiro/Prefeita Municipal – fl. 1 da peça 11.2 do processo</w:t>
      </w:r>
      <w:r w:rsidRPr="0018732E">
        <w:rPr>
          <w:rFonts w:ascii="ZapfHumnst BT" w:hAnsi="ZapfHumnst BT" w:cs="Arial"/>
          <w:bCs/>
          <w:sz w:val="23"/>
          <w:szCs w:val="23"/>
        </w:rPr>
        <w:t xml:space="preserve"> </w:t>
      </w:r>
      <w:r w:rsidRPr="0018732E">
        <w:rPr>
          <w:rFonts w:ascii="ZapfHumnst BT" w:hAnsi="ZapfHumnst BT" w:cs="Arial"/>
          <w:bCs/>
          <w:noProof/>
          <w:sz w:val="23"/>
          <w:szCs w:val="23"/>
        </w:rPr>
        <w:t>TC/005973/2024</w:t>
      </w:r>
      <w:r w:rsidRPr="0018732E">
        <w:rPr>
          <w:rFonts w:ascii="ZapfHumnst BT" w:hAnsi="ZapfHumnst BT" w:cs="Arial"/>
          <w:sz w:val="23"/>
          <w:szCs w:val="23"/>
        </w:rPr>
        <w:t xml:space="preserve">). </w:t>
      </w:r>
      <w:r w:rsidRPr="0018732E">
        <w:rPr>
          <w:rFonts w:ascii="ZapfHumnst BT" w:hAnsi="ZapfHumnst BT" w:cs="Arial"/>
          <w:sz w:val="23"/>
          <w:szCs w:val="23"/>
        </w:rPr>
        <w:lastRenderedPageBreak/>
        <w:t xml:space="preserve">Denunciante(s): </w:t>
      </w:r>
      <w:proofErr w:type="spellStart"/>
      <w:r w:rsidRPr="0018732E">
        <w:rPr>
          <w:rFonts w:ascii="ZapfHumnst BT" w:hAnsi="ZapfHumnst BT" w:cs="Arial"/>
          <w:sz w:val="23"/>
          <w:szCs w:val="23"/>
        </w:rPr>
        <w:t>Marden</w:t>
      </w:r>
      <w:proofErr w:type="spellEnd"/>
      <w:r w:rsidRPr="0018732E">
        <w:rPr>
          <w:rFonts w:ascii="ZapfHumnst BT" w:hAnsi="ZapfHumnst BT" w:cs="Arial"/>
          <w:sz w:val="23"/>
          <w:szCs w:val="23"/>
        </w:rPr>
        <w:t xml:space="preserve"> Luís Brito Cavalcante e Meneses – Deputado Estadual do Piauí. Advogado(s) do(s) Denunciante(s): Christiano Amorim Brito (OAB/PI nº 8.703) – (Procuração: </w:t>
      </w:r>
      <w:proofErr w:type="spellStart"/>
      <w:r w:rsidRPr="0018732E">
        <w:rPr>
          <w:rFonts w:ascii="ZapfHumnst BT" w:hAnsi="ZapfHumnst BT" w:cs="Arial"/>
          <w:sz w:val="23"/>
          <w:szCs w:val="23"/>
        </w:rPr>
        <w:t>Marden</w:t>
      </w:r>
      <w:proofErr w:type="spellEnd"/>
      <w:r w:rsidRPr="0018732E">
        <w:rPr>
          <w:rFonts w:ascii="ZapfHumnst BT" w:hAnsi="ZapfHumnst BT" w:cs="Arial"/>
          <w:sz w:val="23"/>
          <w:szCs w:val="23"/>
        </w:rPr>
        <w:t xml:space="preserve"> Luís Brito Cavalcante e Meneses/Deputado Estadual do Piauí – fl. 1 da peça 9.2 do processo</w:t>
      </w:r>
      <w:r w:rsidRPr="0018732E">
        <w:rPr>
          <w:rFonts w:ascii="ZapfHumnst BT" w:hAnsi="ZapfHumnst BT" w:cs="Arial"/>
          <w:bCs/>
          <w:sz w:val="23"/>
          <w:szCs w:val="23"/>
        </w:rPr>
        <w:t xml:space="preserve"> </w:t>
      </w:r>
      <w:r w:rsidRPr="0018732E">
        <w:rPr>
          <w:rFonts w:ascii="ZapfHumnst BT" w:hAnsi="ZapfHumnst BT" w:cs="Arial"/>
          <w:bCs/>
          <w:noProof/>
          <w:sz w:val="23"/>
          <w:szCs w:val="23"/>
        </w:rPr>
        <w:t>TC/005973/2024</w:t>
      </w:r>
      <w:r w:rsidRPr="0018732E">
        <w:rPr>
          <w:rFonts w:ascii="ZapfHumnst BT" w:hAnsi="ZapfHumnst BT" w:cs="Arial"/>
          <w:sz w:val="23"/>
          <w:szCs w:val="23"/>
        </w:rPr>
        <w:t>).</w:t>
      </w:r>
      <w:r w:rsidRPr="0018732E">
        <w:rPr>
          <w:rFonts w:ascii="ZapfHumnst BT" w:hAnsi="ZapfHumnst BT" w:cs="Arial"/>
          <w:sz w:val="23"/>
          <w:szCs w:val="23"/>
        </w:rPr>
        <w:t xml:space="preserve"> </w:t>
      </w:r>
      <w:r w:rsidRPr="0018732E">
        <w:rPr>
          <w:rFonts w:ascii="ZapfHumnst BT" w:hAnsi="ZapfHumnst BT" w:cs="Arial"/>
          <w:sz w:val="23"/>
          <w:szCs w:val="23"/>
        </w:rPr>
        <w:t>Vistos, relatados e discutidos os presentes autos, considerando o Relatório de Instrução da Diretoria de Fiscalização de Gestão e Contas Públicas – DFCONTAS (peça 19 do processo</w:t>
      </w:r>
      <w:r w:rsidRPr="0018732E">
        <w:rPr>
          <w:rFonts w:ascii="ZapfHumnst BT" w:hAnsi="ZapfHumnst BT" w:cs="Arial"/>
          <w:bCs/>
          <w:sz w:val="23"/>
          <w:szCs w:val="23"/>
        </w:rPr>
        <w:t xml:space="preserve"> </w:t>
      </w:r>
      <w:r w:rsidRPr="0018732E">
        <w:rPr>
          <w:rFonts w:ascii="ZapfHumnst BT" w:hAnsi="ZapfHumnst BT" w:cs="Arial"/>
          <w:bCs/>
          <w:noProof/>
          <w:sz w:val="23"/>
          <w:szCs w:val="23"/>
        </w:rPr>
        <w:t>TC/005973/2024</w:t>
      </w:r>
      <w:r w:rsidRPr="0018732E">
        <w:rPr>
          <w:rFonts w:ascii="ZapfHumnst BT" w:hAnsi="ZapfHumnst BT" w:cs="Arial"/>
          <w:sz w:val="23"/>
          <w:szCs w:val="23"/>
        </w:rPr>
        <w:t>), o parecer do Ministério Público de Contas (peça 27 do processo</w:t>
      </w:r>
      <w:r w:rsidRPr="0018732E">
        <w:rPr>
          <w:rFonts w:ascii="ZapfHumnst BT" w:hAnsi="ZapfHumnst BT" w:cs="Arial"/>
          <w:bCs/>
          <w:sz w:val="23"/>
          <w:szCs w:val="23"/>
        </w:rPr>
        <w:t xml:space="preserve"> </w:t>
      </w:r>
      <w:r w:rsidRPr="0018732E">
        <w:rPr>
          <w:rFonts w:ascii="ZapfHumnst BT" w:hAnsi="ZapfHumnst BT" w:cs="Arial"/>
          <w:bCs/>
          <w:noProof/>
          <w:sz w:val="23"/>
          <w:szCs w:val="23"/>
        </w:rPr>
        <w:t>TC/005973/2024</w:t>
      </w:r>
      <w:r w:rsidRPr="0018732E">
        <w:rPr>
          <w:rFonts w:ascii="ZapfHumnst BT" w:hAnsi="ZapfHumnst BT" w:cs="Arial"/>
          <w:sz w:val="23"/>
          <w:szCs w:val="23"/>
        </w:rPr>
        <w:t>), e o mais que dos autos consta, decidiu a Primeira Câmara, unânime, de acordo com o parecer ministerial, conforme e pelos fundamentos expostos na proposta de voto do Relator (peça 35 do processo</w:t>
      </w:r>
      <w:r w:rsidRPr="0018732E">
        <w:rPr>
          <w:rFonts w:ascii="ZapfHumnst BT" w:hAnsi="ZapfHumnst BT" w:cs="Arial"/>
          <w:bCs/>
          <w:sz w:val="23"/>
          <w:szCs w:val="23"/>
        </w:rPr>
        <w:t xml:space="preserve"> </w:t>
      </w:r>
      <w:r w:rsidRPr="0018732E">
        <w:rPr>
          <w:rFonts w:ascii="ZapfHumnst BT" w:hAnsi="ZapfHumnst BT" w:cs="Arial"/>
          <w:bCs/>
          <w:noProof/>
          <w:sz w:val="23"/>
          <w:szCs w:val="23"/>
        </w:rPr>
        <w:t>TC/005973/2024</w:t>
      </w:r>
      <w:r w:rsidRPr="0018732E">
        <w:rPr>
          <w:rFonts w:ascii="ZapfHumnst BT" w:hAnsi="ZapfHumnst BT" w:cs="Arial"/>
          <w:sz w:val="23"/>
          <w:szCs w:val="23"/>
        </w:rPr>
        <w:t>), nos seguintes termos:</w:t>
      </w:r>
      <w:r w:rsidRPr="0018732E">
        <w:rPr>
          <w:rFonts w:ascii="ZapfHumnst BT" w:hAnsi="ZapfHumnst BT" w:cs="Arial"/>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w:t>
      </w:r>
      <w:r w:rsidRPr="0018732E">
        <w:rPr>
          <w:rFonts w:ascii="ZapfHumnst BT" w:hAnsi="ZapfHumnst BT" w:cs="Arial"/>
          <w:b/>
          <w:bCs/>
          <w:i/>
          <w:iCs/>
          <w:caps/>
          <w:sz w:val="23"/>
          <w:szCs w:val="23"/>
        </w:rPr>
        <w:t>não conhecimento</w:t>
      </w:r>
      <w:r w:rsidRPr="0018732E">
        <w:rPr>
          <w:rFonts w:ascii="ZapfHumnst BT" w:hAnsi="ZapfHumnst BT" w:cs="Arial"/>
          <w:i/>
          <w:iCs/>
          <w:sz w:val="23"/>
          <w:szCs w:val="23"/>
        </w:rPr>
        <w:t xml:space="preserve"> da presente</w:t>
      </w:r>
      <w:r w:rsidRPr="0018732E">
        <w:rPr>
          <w:rFonts w:ascii="ZapfHumnst BT" w:hAnsi="ZapfHumnst BT" w:cs="Arial"/>
          <w:b/>
          <w:bCs/>
          <w:i/>
          <w:iCs/>
          <w:sz w:val="23"/>
          <w:szCs w:val="23"/>
        </w:rPr>
        <w:t xml:space="preserve"> denúncia (TC/005973/2024)</w:t>
      </w:r>
      <w:r w:rsidRPr="0018732E">
        <w:rPr>
          <w:rFonts w:ascii="ZapfHumnst BT" w:hAnsi="ZapfHumnst BT" w:cs="Arial"/>
          <w:i/>
          <w:iCs/>
          <w:sz w:val="23"/>
          <w:szCs w:val="23"/>
        </w:rPr>
        <w:t>, considerando a inexistência de elementos probatórios adequados e suficientes nos autos que demonstrem desvio de finalidade ou ausência dos motivos ensejadores da edição do Decreto Municipal nº 345/2024.</w:t>
      </w:r>
      <w:r w:rsidRPr="0018732E">
        <w:rPr>
          <w:rFonts w:ascii="ZapfHumnst BT" w:hAnsi="ZapfHumnst BT" w:cs="Arial"/>
          <w:i/>
          <w:iCs/>
          <w:sz w:val="23"/>
          <w:szCs w:val="23"/>
        </w:rPr>
        <w:t xml:space="preserve"> </w:t>
      </w:r>
      <w:r w:rsidRPr="0018732E">
        <w:rPr>
          <w:rFonts w:ascii="ZapfHumnst BT" w:hAnsi="ZapfHumnst BT" w:cs="Arial"/>
          <w:b/>
          <w:bCs/>
          <w:sz w:val="23"/>
          <w:szCs w:val="23"/>
        </w:rPr>
        <w:t>TC/006042/2024 – DENÚNCIA:</w:t>
      </w:r>
      <w:r w:rsidRPr="0018732E">
        <w:rPr>
          <w:rFonts w:ascii="ZapfHumnst BT" w:hAnsi="ZapfHumnst BT" w:cs="Arial"/>
          <w:b/>
          <w:bCs/>
          <w:sz w:val="23"/>
          <w:szCs w:val="23"/>
        </w:rPr>
        <w:t xml:space="preserve"> </w:t>
      </w:r>
      <w:r w:rsidRPr="0018732E">
        <w:rPr>
          <w:rFonts w:ascii="ZapfHumnst BT" w:hAnsi="ZapfHumnst BT" w:cs="Arial"/>
          <w:sz w:val="23"/>
          <w:szCs w:val="23"/>
        </w:rPr>
        <w:t xml:space="preserve">Objeto: denúncia cumulada com medida cautelar referente a irregularidades no Decreto Municipal nº 345/2024. Denunciada(s): </w:t>
      </w:r>
      <w:proofErr w:type="spellStart"/>
      <w:r w:rsidRPr="0018732E">
        <w:rPr>
          <w:rFonts w:ascii="ZapfHumnst BT" w:hAnsi="ZapfHumnst BT" w:cs="Arial"/>
          <w:sz w:val="23"/>
          <w:szCs w:val="23"/>
        </w:rPr>
        <w:t>Jovenília</w:t>
      </w:r>
      <w:proofErr w:type="spellEnd"/>
      <w:r w:rsidRPr="0018732E">
        <w:rPr>
          <w:rFonts w:ascii="ZapfHumnst BT" w:hAnsi="ZapfHumnst BT" w:cs="Arial"/>
          <w:sz w:val="23"/>
          <w:szCs w:val="23"/>
        </w:rPr>
        <w:t xml:space="preserve"> Alves de Oliveira Monteiro – Prefeita Municipal. Denunciante(s): </w:t>
      </w:r>
      <w:proofErr w:type="spellStart"/>
      <w:r w:rsidRPr="0018732E">
        <w:rPr>
          <w:rFonts w:ascii="ZapfHumnst BT" w:hAnsi="ZapfHumnst BT" w:cs="Arial"/>
          <w:sz w:val="23"/>
          <w:szCs w:val="23"/>
        </w:rPr>
        <w:t>Marden</w:t>
      </w:r>
      <w:proofErr w:type="spellEnd"/>
      <w:r w:rsidRPr="0018732E">
        <w:rPr>
          <w:rFonts w:ascii="ZapfHumnst BT" w:hAnsi="ZapfHumnst BT" w:cs="Arial"/>
          <w:sz w:val="23"/>
          <w:szCs w:val="23"/>
        </w:rPr>
        <w:t xml:space="preserve"> Luís Brito Cavalcante e Meneses – Deputado Estadual do Piauí. Advogado(s) do(s) Denunciante(s): Christiano Amorim Brito (OAB/PI nº 8.703) – (Procuração: </w:t>
      </w:r>
      <w:proofErr w:type="spellStart"/>
      <w:r w:rsidRPr="0018732E">
        <w:rPr>
          <w:rFonts w:ascii="ZapfHumnst BT" w:hAnsi="ZapfHumnst BT" w:cs="Arial"/>
          <w:sz w:val="23"/>
          <w:szCs w:val="23"/>
        </w:rPr>
        <w:t>Jovenília</w:t>
      </w:r>
      <w:proofErr w:type="spellEnd"/>
      <w:r w:rsidRPr="0018732E">
        <w:rPr>
          <w:rFonts w:ascii="ZapfHumnst BT" w:hAnsi="ZapfHumnst BT" w:cs="Arial"/>
          <w:sz w:val="23"/>
          <w:szCs w:val="23"/>
        </w:rPr>
        <w:t xml:space="preserve"> Alves de Oliveira Monteiro/Prefeita Municipal – fl. 1 da peça 8.2 do processo TC/006042/2024). </w:t>
      </w:r>
      <w:r w:rsidRPr="0018732E">
        <w:rPr>
          <w:rFonts w:ascii="ZapfHumnst BT" w:hAnsi="ZapfHumnst BT" w:cs="Arial"/>
          <w:sz w:val="23"/>
          <w:szCs w:val="23"/>
        </w:rPr>
        <w:t xml:space="preserve"> </w:t>
      </w:r>
      <w:r w:rsidRPr="0018732E">
        <w:rPr>
          <w:rFonts w:ascii="ZapfHumnst BT" w:hAnsi="ZapfHumnst BT" w:cs="Arial"/>
          <w:sz w:val="23"/>
          <w:szCs w:val="23"/>
        </w:rPr>
        <w:t>Vistos, relatados e discutidos os presentes autos, considerando o Relatório de Instrução da Diretoria de Fiscalização de Gestão e Contas Públicas – DFCONTAS (peça 19 do processo</w:t>
      </w:r>
      <w:r w:rsidRPr="0018732E">
        <w:rPr>
          <w:rFonts w:ascii="ZapfHumnst BT" w:hAnsi="ZapfHumnst BT" w:cs="Arial"/>
          <w:bCs/>
          <w:sz w:val="23"/>
          <w:szCs w:val="23"/>
        </w:rPr>
        <w:t xml:space="preserve"> </w:t>
      </w:r>
      <w:r w:rsidRPr="0018732E">
        <w:rPr>
          <w:rFonts w:ascii="ZapfHumnst BT" w:hAnsi="ZapfHumnst BT" w:cs="Arial"/>
          <w:bCs/>
          <w:noProof/>
          <w:sz w:val="23"/>
          <w:szCs w:val="23"/>
        </w:rPr>
        <w:t>TC/005973/2024</w:t>
      </w:r>
      <w:r w:rsidRPr="0018732E">
        <w:rPr>
          <w:rFonts w:ascii="ZapfHumnst BT" w:hAnsi="ZapfHumnst BT" w:cs="Arial"/>
          <w:sz w:val="23"/>
          <w:szCs w:val="23"/>
        </w:rPr>
        <w:t>), o parecer do Ministério Público de Contas (peça 27 do processo</w:t>
      </w:r>
      <w:r w:rsidRPr="0018732E">
        <w:rPr>
          <w:rFonts w:ascii="ZapfHumnst BT" w:hAnsi="ZapfHumnst BT" w:cs="Arial"/>
          <w:bCs/>
          <w:sz w:val="23"/>
          <w:szCs w:val="23"/>
        </w:rPr>
        <w:t xml:space="preserve"> </w:t>
      </w:r>
      <w:r w:rsidRPr="0018732E">
        <w:rPr>
          <w:rFonts w:ascii="ZapfHumnst BT" w:hAnsi="ZapfHumnst BT" w:cs="Arial"/>
          <w:bCs/>
          <w:noProof/>
          <w:sz w:val="23"/>
          <w:szCs w:val="23"/>
        </w:rPr>
        <w:t>TC/005973/2024</w:t>
      </w:r>
      <w:r w:rsidRPr="0018732E">
        <w:rPr>
          <w:rFonts w:ascii="ZapfHumnst BT" w:hAnsi="ZapfHumnst BT" w:cs="Arial"/>
          <w:sz w:val="23"/>
          <w:szCs w:val="23"/>
        </w:rPr>
        <w:t>), e o mais que dos autos consta, decidiu a Primeira Câmara, unânime, de acordo com o parecer ministerial, conforme e pelos fundamentos expostos na proposta de voto do Relator (peça 35 do processo</w:t>
      </w:r>
      <w:r w:rsidRPr="0018732E">
        <w:rPr>
          <w:rFonts w:ascii="ZapfHumnst BT" w:hAnsi="ZapfHumnst BT" w:cs="Arial"/>
          <w:bCs/>
          <w:sz w:val="23"/>
          <w:szCs w:val="23"/>
        </w:rPr>
        <w:t xml:space="preserve"> </w:t>
      </w:r>
      <w:r w:rsidRPr="0018732E">
        <w:rPr>
          <w:rFonts w:ascii="ZapfHumnst BT" w:hAnsi="ZapfHumnst BT" w:cs="Arial"/>
          <w:bCs/>
          <w:noProof/>
          <w:sz w:val="23"/>
          <w:szCs w:val="23"/>
        </w:rPr>
        <w:t>TC/005973/2024</w:t>
      </w:r>
      <w:r w:rsidRPr="0018732E">
        <w:rPr>
          <w:rFonts w:ascii="ZapfHumnst BT" w:hAnsi="ZapfHumnst BT" w:cs="Arial"/>
          <w:sz w:val="23"/>
          <w:szCs w:val="23"/>
        </w:rPr>
        <w:t>), nos seguintes termos:</w:t>
      </w:r>
      <w:r w:rsidRPr="0018732E">
        <w:rPr>
          <w:rFonts w:ascii="ZapfHumnst BT" w:hAnsi="ZapfHumnst BT" w:cs="Arial"/>
          <w:sz w:val="23"/>
          <w:szCs w:val="23"/>
        </w:rPr>
        <w:t xml:space="preserve"> a) </w:t>
      </w:r>
      <w:r w:rsidRPr="0018732E">
        <w:rPr>
          <w:rFonts w:ascii="ZapfHumnst BT" w:hAnsi="ZapfHumnst BT" w:cs="Arial"/>
          <w:i/>
          <w:iCs/>
          <w:sz w:val="23"/>
          <w:szCs w:val="23"/>
        </w:rPr>
        <w:t>pelo</w:t>
      </w:r>
      <w:r w:rsidRPr="0018732E">
        <w:rPr>
          <w:rFonts w:ascii="ZapfHumnst BT" w:hAnsi="ZapfHumnst BT" w:cs="Arial"/>
          <w:b/>
          <w:bCs/>
          <w:i/>
          <w:iCs/>
          <w:sz w:val="23"/>
          <w:szCs w:val="23"/>
        </w:rPr>
        <w:t xml:space="preserve"> </w:t>
      </w:r>
      <w:r w:rsidRPr="0018732E">
        <w:rPr>
          <w:rFonts w:ascii="ZapfHumnst BT" w:hAnsi="ZapfHumnst BT" w:cs="Arial"/>
          <w:b/>
          <w:bCs/>
          <w:i/>
          <w:iCs/>
          <w:caps/>
          <w:sz w:val="23"/>
          <w:szCs w:val="23"/>
        </w:rPr>
        <w:t>não conhecimento</w:t>
      </w:r>
      <w:r w:rsidRPr="0018732E">
        <w:rPr>
          <w:rFonts w:ascii="ZapfHumnst BT" w:hAnsi="ZapfHumnst BT" w:cs="Arial"/>
          <w:i/>
          <w:iCs/>
          <w:sz w:val="23"/>
          <w:szCs w:val="23"/>
        </w:rPr>
        <w:t xml:space="preserve"> da presente</w:t>
      </w:r>
      <w:r w:rsidRPr="0018732E">
        <w:rPr>
          <w:rFonts w:ascii="ZapfHumnst BT" w:hAnsi="ZapfHumnst BT" w:cs="Arial"/>
          <w:b/>
          <w:bCs/>
          <w:i/>
          <w:iCs/>
          <w:sz w:val="23"/>
          <w:szCs w:val="23"/>
        </w:rPr>
        <w:t xml:space="preserve"> denúncia (TC/006042/2024)</w:t>
      </w:r>
      <w:r w:rsidRPr="0018732E">
        <w:rPr>
          <w:rFonts w:ascii="ZapfHumnst BT" w:hAnsi="ZapfHumnst BT" w:cs="Arial"/>
          <w:i/>
          <w:iCs/>
          <w:sz w:val="23"/>
          <w:szCs w:val="23"/>
        </w:rPr>
        <w:t>, considerando que ela possui os mesmos responsáveis, fatos e fundamentos da denúncia principal (TC/005973/2024).</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xml:space="preserve">: Jaylson Fabianh Lopes Campelo; e Jackson Nobre </w:t>
      </w:r>
      <w:r w:rsidRPr="0018732E">
        <w:rPr>
          <w:rFonts w:ascii="ZapfHumnst BT" w:hAnsi="ZapfHumnst BT" w:cs="Arial"/>
          <w:sz w:val="23"/>
          <w:szCs w:val="23"/>
        </w:rPr>
        <w:lastRenderedPageBreak/>
        <w:t>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78DEAAD0" w14:textId="77777777" w:rsidR="000B3347" w:rsidRPr="0018732E" w:rsidRDefault="000B3347" w:rsidP="0018732E">
      <w:pPr>
        <w:spacing w:line="360" w:lineRule="auto"/>
        <w:jc w:val="both"/>
        <w:rPr>
          <w:rFonts w:ascii="ZapfHumnst BT" w:hAnsi="ZapfHumnst BT" w:cs="Arial"/>
          <w:sz w:val="23"/>
          <w:szCs w:val="23"/>
          <w:lang w:eastAsia="x-none"/>
        </w:rPr>
      </w:pPr>
    </w:p>
    <w:p w14:paraId="114BD797" w14:textId="2BA7CEA7" w:rsidR="000B3347" w:rsidRPr="0018732E" w:rsidRDefault="00473B34" w:rsidP="0018732E">
      <w:pPr>
        <w:spacing w:line="360" w:lineRule="auto"/>
        <w:jc w:val="both"/>
        <w:rPr>
          <w:rFonts w:ascii="ZapfHumnst BT" w:hAnsi="ZapfHumnst BT" w:cs="Arial"/>
          <w:sz w:val="23"/>
          <w:szCs w:val="23"/>
        </w:rPr>
      </w:pPr>
      <w:r w:rsidRPr="0018732E">
        <w:rPr>
          <w:rFonts w:ascii="ZapfHumnst BT" w:hAnsi="ZapfHumnst BT" w:cs="Arial"/>
          <w:sz w:val="23"/>
          <w:szCs w:val="23"/>
        </w:rPr>
        <w:t>EXTRATO DE JULGAMENTO</w:t>
      </w:r>
      <w:r w:rsidRPr="0018732E">
        <w:rPr>
          <w:rFonts w:ascii="ZapfHumnst BT" w:hAnsi="ZapfHumnst BT"/>
          <w:sz w:val="23"/>
          <w:szCs w:val="23"/>
        </w:rPr>
        <w:t xml:space="preserve"> Nº 142/2025.</w:t>
      </w:r>
      <w:r w:rsidRPr="0018732E">
        <w:rPr>
          <w:rFonts w:ascii="ZapfHumnst BT" w:hAnsi="ZapfHumnst BT"/>
          <w:b/>
          <w:bCs/>
          <w:sz w:val="23"/>
          <w:szCs w:val="23"/>
        </w:rPr>
        <w:t xml:space="preserve"> TC/014264/2024 – REPRESENTAÇÃO CONTRA A PREFEITURA MUNICIPAL DE PIRIPIRI-PI (EXERCÍCIO FINANCEIRO DE 2024).</w:t>
      </w:r>
      <w:r w:rsidRPr="0018732E">
        <w:rPr>
          <w:rFonts w:ascii="ZapfHumnst BT" w:hAnsi="ZapfHumnst BT"/>
          <w:sz w:val="23"/>
          <w:szCs w:val="23"/>
        </w:rPr>
        <w:t xml:space="preserve"> Objeto: omissão na disponibilização e na divulgação, por meios eletrônicos de acesso público, das informações exigidas em lei para fins de transparência da gestão pública. Representada(s): </w:t>
      </w:r>
      <w:proofErr w:type="spellStart"/>
      <w:r w:rsidRPr="0018732E">
        <w:rPr>
          <w:rFonts w:ascii="ZapfHumnst BT" w:hAnsi="ZapfHumnst BT"/>
          <w:sz w:val="23"/>
          <w:szCs w:val="23"/>
        </w:rPr>
        <w:t>Jovenília</w:t>
      </w:r>
      <w:proofErr w:type="spellEnd"/>
      <w:r w:rsidRPr="0018732E">
        <w:rPr>
          <w:rFonts w:ascii="ZapfHumnst BT" w:hAnsi="ZapfHumnst BT"/>
          <w:sz w:val="23"/>
          <w:szCs w:val="23"/>
        </w:rPr>
        <w:t xml:space="preserve"> Alves de Oliveira Monteiro – Prefeita Municipal. Advogado(s) da(s) Representada(s): </w:t>
      </w:r>
      <w:proofErr w:type="gramStart"/>
      <w:r w:rsidRPr="0018732E">
        <w:rPr>
          <w:rFonts w:ascii="ZapfHumnst BT" w:hAnsi="ZapfHumnst BT"/>
          <w:sz w:val="23"/>
          <w:szCs w:val="23"/>
        </w:rPr>
        <w:t>Válber de Assunção Melo</w:t>
      </w:r>
      <w:proofErr w:type="gramEnd"/>
      <w:r w:rsidRPr="0018732E">
        <w:rPr>
          <w:rFonts w:ascii="ZapfHumnst BT" w:hAnsi="ZapfHumnst BT"/>
          <w:sz w:val="23"/>
          <w:szCs w:val="23"/>
        </w:rPr>
        <w:t xml:space="preserve"> (OAB/PI nº 1.934/89) – (Procuração: </w:t>
      </w:r>
      <w:proofErr w:type="spellStart"/>
      <w:r w:rsidRPr="0018732E">
        <w:rPr>
          <w:rFonts w:ascii="ZapfHumnst BT" w:hAnsi="ZapfHumnst BT"/>
          <w:sz w:val="23"/>
          <w:szCs w:val="23"/>
        </w:rPr>
        <w:t>Jovenília</w:t>
      </w:r>
      <w:proofErr w:type="spellEnd"/>
      <w:r w:rsidRPr="0018732E">
        <w:rPr>
          <w:rFonts w:ascii="ZapfHumnst BT" w:hAnsi="ZapfHumnst BT"/>
          <w:sz w:val="23"/>
          <w:szCs w:val="23"/>
        </w:rPr>
        <w:t xml:space="preserve"> Alves de Oliveira Monteiro/Prefeita Municipal – fl. 1 da peça 10.2). Representante(s): Ministério Público de Contas do Estado do Piauí. Vistos, relatados e discutidos os presentes autos, considerando o Relatório de Contraditório da Diretoria de Fiscalização de Gestão e Contas Públicas – DFCONTAS (peça 16), o parecer do Ministério Público de Contas (peça 19), e o mais que dos autos consta, decidiu a Primeira Câmara, unânime, concordando parcialmente com o parecer ministerial, </w:t>
      </w:r>
      <w:r w:rsidRPr="0018732E">
        <w:rPr>
          <w:rFonts w:ascii="ZapfHumnst BT" w:hAnsi="ZapfHumnst BT" w:cs="Arial"/>
          <w:sz w:val="23"/>
          <w:szCs w:val="23"/>
        </w:rPr>
        <w:t>conforme e pelos fundamentos expostos na proposta de voto do Relator</w:t>
      </w:r>
      <w:r w:rsidRPr="0018732E">
        <w:rPr>
          <w:rFonts w:ascii="ZapfHumnst BT" w:hAnsi="ZapfHumnst BT"/>
          <w:sz w:val="23"/>
          <w:szCs w:val="23"/>
        </w:rPr>
        <w:t xml:space="preserve"> (peça 27), nos seguintes termos:</w:t>
      </w:r>
      <w:r w:rsidRPr="0018732E">
        <w:rPr>
          <w:rFonts w:ascii="ZapfHumnst BT" w:hAnsi="ZapfHumnst BT"/>
          <w:sz w:val="23"/>
          <w:szCs w:val="23"/>
        </w:rPr>
        <w:t xml:space="preserve"> a) </w:t>
      </w:r>
      <w:r w:rsidRPr="0018732E">
        <w:rPr>
          <w:rFonts w:ascii="ZapfHumnst BT" w:hAnsi="ZapfHumnst BT"/>
          <w:b/>
          <w:bCs/>
          <w:i/>
          <w:iCs/>
          <w:caps/>
          <w:sz w:val="23"/>
          <w:szCs w:val="23"/>
        </w:rPr>
        <w:t>Procedência</w:t>
      </w:r>
      <w:r w:rsidRPr="0018732E">
        <w:rPr>
          <w:rFonts w:ascii="ZapfHumnst BT" w:hAnsi="ZapfHumnst BT"/>
          <w:i/>
          <w:iCs/>
          <w:sz w:val="23"/>
          <w:szCs w:val="23"/>
        </w:rPr>
        <w:t xml:space="preserve"> da representação;</w:t>
      </w:r>
      <w:r w:rsidRPr="0018732E">
        <w:rPr>
          <w:rFonts w:ascii="ZapfHumnst BT" w:hAnsi="ZapfHumnst BT"/>
          <w:i/>
          <w:iCs/>
          <w:sz w:val="23"/>
          <w:szCs w:val="23"/>
        </w:rPr>
        <w:t xml:space="preserve"> b) </w:t>
      </w:r>
      <w:r w:rsidRPr="0018732E">
        <w:rPr>
          <w:rFonts w:ascii="ZapfHumnst BT" w:hAnsi="ZapfHumnst BT"/>
          <w:b/>
          <w:bCs/>
          <w:i/>
          <w:iCs/>
          <w:sz w:val="23"/>
          <w:szCs w:val="23"/>
        </w:rPr>
        <w:t>Aplicação de MULTA</w:t>
      </w:r>
      <w:r w:rsidRPr="0018732E">
        <w:rPr>
          <w:rFonts w:ascii="ZapfHumnst BT" w:hAnsi="ZapfHumnst BT"/>
          <w:i/>
          <w:iCs/>
          <w:sz w:val="23"/>
          <w:szCs w:val="23"/>
        </w:rPr>
        <w:t xml:space="preserve"> de </w:t>
      </w:r>
      <w:r w:rsidRPr="0018732E">
        <w:rPr>
          <w:rFonts w:ascii="ZapfHumnst BT" w:hAnsi="ZapfHumnst BT"/>
          <w:b/>
          <w:bCs/>
          <w:i/>
          <w:iCs/>
          <w:sz w:val="23"/>
          <w:szCs w:val="23"/>
        </w:rPr>
        <w:t>700 (setecentas) UFR-PI</w:t>
      </w:r>
      <w:r w:rsidRPr="0018732E">
        <w:rPr>
          <w:rFonts w:ascii="ZapfHumnst BT" w:hAnsi="ZapfHumnst BT"/>
          <w:i/>
          <w:iCs/>
          <w:sz w:val="23"/>
          <w:szCs w:val="23"/>
        </w:rPr>
        <w:t xml:space="preserve"> </w:t>
      </w:r>
      <w:proofErr w:type="gramStart"/>
      <w:r w:rsidRPr="0018732E">
        <w:rPr>
          <w:rFonts w:ascii="ZapfHumnst BT" w:hAnsi="ZapfHumnst BT"/>
          <w:i/>
          <w:iCs/>
          <w:sz w:val="23"/>
          <w:szCs w:val="23"/>
        </w:rPr>
        <w:t>à</w:t>
      </w:r>
      <w:proofErr w:type="gramEnd"/>
      <w:r w:rsidRPr="0018732E">
        <w:rPr>
          <w:rFonts w:ascii="ZapfHumnst BT" w:hAnsi="ZapfHumnst BT"/>
          <w:i/>
          <w:iCs/>
          <w:sz w:val="23"/>
          <w:szCs w:val="23"/>
        </w:rPr>
        <w:t xml:space="preserve"> Sra.</w:t>
      </w:r>
      <w:r w:rsidRPr="0018732E">
        <w:rPr>
          <w:rFonts w:ascii="ZapfHumnst BT" w:hAnsi="ZapfHumnst BT"/>
          <w:b/>
          <w:bCs/>
          <w:i/>
          <w:iCs/>
          <w:sz w:val="23"/>
          <w:szCs w:val="23"/>
        </w:rPr>
        <w:t xml:space="preserve"> </w:t>
      </w:r>
      <w:proofErr w:type="spellStart"/>
      <w:r w:rsidRPr="0018732E">
        <w:rPr>
          <w:rFonts w:ascii="ZapfHumnst BT" w:hAnsi="ZapfHumnst BT"/>
          <w:b/>
          <w:bCs/>
          <w:i/>
          <w:iCs/>
          <w:sz w:val="23"/>
          <w:szCs w:val="23"/>
        </w:rPr>
        <w:t>Jovenília</w:t>
      </w:r>
      <w:proofErr w:type="spellEnd"/>
      <w:r w:rsidRPr="0018732E">
        <w:rPr>
          <w:rFonts w:ascii="ZapfHumnst BT" w:hAnsi="ZapfHumnst BT"/>
          <w:b/>
          <w:bCs/>
          <w:i/>
          <w:iCs/>
          <w:sz w:val="23"/>
          <w:szCs w:val="23"/>
        </w:rPr>
        <w:t xml:space="preserve"> Alves de Oliveira Monteiro</w:t>
      </w:r>
      <w:r w:rsidRPr="0018732E">
        <w:rPr>
          <w:rFonts w:ascii="ZapfHumnst BT" w:hAnsi="ZapfHumnst BT"/>
          <w:i/>
          <w:iCs/>
          <w:sz w:val="23"/>
          <w:szCs w:val="23"/>
        </w:rPr>
        <w:t xml:space="preserve"> (Prefeita Municipal no exercício financeiro de 2024 e reeleita para o período 2025/2028), prevista no art. 79, I, da Lei n° 5.888/09 c/c art. 206, I e II, do Regimento Interno TCE/PI;</w:t>
      </w:r>
      <w:r w:rsidRPr="0018732E">
        <w:rPr>
          <w:rFonts w:ascii="ZapfHumnst BT" w:hAnsi="ZapfHumnst BT"/>
          <w:i/>
          <w:iCs/>
          <w:sz w:val="23"/>
          <w:szCs w:val="23"/>
        </w:rPr>
        <w:t xml:space="preserve"> c) </w:t>
      </w:r>
      <w:r w:rsidRPr="0018732E">
        <w:rPr>
          <w:rFonts w:ascii="ZapfHumnst BT" w:hAnsi="ZapfHumnst BT"/>
          <w:i/>
          <w:iCs/>
          <w:sz w:val="23"/>
          <w:szCs w:val="23"/>
        </w:rPr>
        <w:t>Expedição de</w:t>
      </w:r>
      <w:r w:rsidRPr="0018732E">
        <w:rPr>
          <w:rFonts w:ascii="ZapfHumnst BT" w:hAnsi="ZapfHumnst BT"/>
          <w:b/>
          <w:bCs/>
          <w:i/>
          <w:iCs/>
          <w:sz w:val="23"/>
          <w:szCs w:val="23"/>
        </w:rPr>
        <w:t xml:space="preserve"> DETERMINAÇÃO</w:t>
      </w:r>
      <w:r w:rsidRPr="0018732E">
        <w:rPr>
          <w:rFonts w:ascii="ZapfHumnst BT" w:hAnsi="ZapfHumnst BT"/>
          <w:i/>
          <w:iCs/>
          <w:sz w:val="23"/>
          <w:szCs w:val="23"/>
        </w:rPr>
        <w:t xml:space="preserve"> à gestora para que, no </w:t>
      </w:r>
      <w:r w:rsidRPr="0018732E">
        <w:rPr>
          <w:rFonts w:ascii="ZapfHumnst BT" w:hAnsi="ZapfHumnst BT"/>
          <w:b/>
          <w:bCs/>
          <w:i/>
          <w:iCs/>
          <w:sz w:val="23"/>
          <w:szCs w:val="23"/>
        </w:rPr>
        <w:t>prazo de 15 (quinze) dias</w:t>
      </w:r>
      <w:r w:rsidRPr="0018732E">
        <w:rPr>
          <w:rFonts w:ascii="ZapfHumnst BT" w:hAnsi="ZapfHumnst BT"/>
          <w:i/>
          <w:iCs/>
          <w:sz w:val="23"/>
          <w:szCs w:val="23"/>
        </w:rPr>
        <w:t>, promova a adequação do sítio eletrônico do órgão, obedecendo ao que disciplina a Lei Complementar nº 101/2000 (mormente o art. 48 do referido diploma), Lei nº 12.527/2011 (art. 8º), Instrução Normativa TCE/PI nº 01/2019 (com as alterações promovidas pela IN TCE/PI nº 02/2024);</w:t>
      </w:r>
      <w:r w:rsidRPr="0018732E">
        <w:rPr>
          <w:rFonts w:ascii="ZapfHumnst BT" w:hAnsi="ZapfHumnst BT"/>
          <w:i/>
          <w:iCs/>
          <w:sz w:val="23"/>
          <w:szCs w:val="23"/>
        </w:rPr>
        <w:t xml:space="preserve"> d) </w:t>
      </w:r>
      <w:r w:rsidRPr="0018732E">
        <w:rPr>
          <w:rFonts w:ascii="ZapfHumnst BT" w:hAnsi="ZapfHumnst BT"/>
          <w:i/>
          <w:iCs/>
          <w:sz w:val="23"/>
          <w:szCs w:val="23"/>
        </w:rPr>
        <w:t>A ciência ao Ministério Público Estadual será condicionada à eventual reincidência da irregularidade no âmbito do município, ficando, por ora, apenas ressalvada para futura deliberação, caso se faça necessária.</w:t>
      </w:r>
      <w:r w:rsidRPr="0018732E">
        <w:rPr>
          <w:rFonts w:ascii="ZapfHumnst BT" w:hAnsi="ZapfHumnst BT"/>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 Substituto Jaylson Fabianh Lopes Campelo, convocado para substituir, neste processo, a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w:t>
      </w:r>
      <w:r w:rsidRPr="0018732E">
        <w:rPr>
          <w:rFonts w:ascii="ZapfHumnst BT" w:hAnsi="ZapfHumnst BT" w:cs="Arial"/>
          <w:sz w:val="23"/>
          <w:szCs w:val="23"/>
          <w:lang w:val="x-none" w:eastAsia="x-none"/>
        </w:rPr>
        <w:lastRenderedPageBreak/>
        <w:t xml:space="preserve">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rPr>
        <w:t>Ausente(s)</w:t>
      </w:r>
      <w:r w:rsidRPr="0018732E">
        <w:rPr>
          <w:rFonts w:ascii="ZapfHumnst BT" w:hAnsi="ZapfHumnst BT" w:cs="Arial"/>
          <w:sz w:val="23"/>
          <w:szCs w:val="23"/>
        </w:rPr>
        <w:t>: Cons.ª Flora Izabel Nobre Rodrigues.</w:t>
      </w:r>
    </w:p>
    <w:p w14:paraId="5FAFACC4" w14:textId="77777777" w:rsidR="00473B34" w:rsidRPr="0018732E" w:rsidRDefault="00473B34" w:rsidP="0018732E">
      <w:pPr>
        <w:spacing w:line="360" w:lineRule="auto"/>
        <w:jc w:val="both"/>
        <w:rPr>
          <w:rFonts w:ascii="ZapfHumnst BT" w:hAnsi="ZapfHumnst BT" w:cs="Arial"/>
          <w:sz w:val="23"/>
          <w:szCs w:val="23"/>
        </w:rPr>
      </w:pPr>
    </w:p>
    <w:p w14:paraId="7183BBB5" w14:textId="2A2CD289" w:rsidR="00473B34" w:rsidRPr="0018732E" w:rsidRDefault="00C82365" w:rsidP="0018732E">
      <w:pPr>
        <w:spacing w:line="360" w:lineRule="auto"/>
        <w:jc w:val="both"/>
        <w:rPr>
          <w:rFonts w:ascii="ZapfHumnst BT" w:hAnsi="ZapfHumnst BT" w:cs="Arial"/>
          <w:b/>
          <w:sz w:val="23"/>
          <w:szCs w:val="23"/>
        </w:rPr>
      </w:pPr>
      <w:r w:rsidRPr="0018732E">
        <w:rPr>
          <w:rFonts w:ascii="ZapfHumnst BT" w:hAnsi="ZapfHumnst BT" w:cs="Arial"/>
          <w:sz w:val="23"/>
          <w:szCs w:val="23"/>
        </w:rPr>
        <w:t>EXTRATO DE JULGAMENTO Nº 143/2025.</w:t>
      </w:r>
      <w:r w:rsidRPr="0018732E">
        <w:rPr>
          <w:rFonts w:ascii="ZapfHumnst BT" w:hAnsi="ZapfHumnst BT" w:cs="Arial"/>
          <w:b/>
          <w:sz w:val="23"/>
          <w:szCs w:val="23"/>
        </w:rPr>
        <w:t xml:space="preserve"> </w:t>
      </w:r>
      <w:r w:rsidRPr="0018732E">
        <w:rPr>
          <w:rFonts w:ascii="ZapfHumnst BT" w:hAnsi="ZapfHumnst BT" w:cs="Arial"/>
          <w:b/>
          <w:noProof/>
          <w:sz w:val="23"/>
          <w:szCs w:val="23"/>
        </w:rPr>
        <w:t>TC/011327/2023 – INSPEÇÃO NA PREFEITURA MUNICIPAL DE SEBASTIÃO LEAL-PI (EXERCÍCIO FINANCEIRO DE 2023)</w:t>
      </w:r>
      <w:r w:rsidRPr="0018732E">
        <w:rPr>
          <w:rFonts w:ascii="ZapfHumnst BT" w:hAnsi="ZapfHumnst BT" w:cs="Arial"/>
          <w:sz w:val="23"/>
          <w:szCs w:val="23"/>
        </w:rPr>
        <w:t>. Objeto: analisar os procedimentos licitatórios e a execução do contrato relativo ao Pregão Eletrônico SRP nº 015/2023 e ao Pregão Eletrônico SRP nº 019/2023.</w:t>
      </w:r>
      <w:r w:rsidRPr="0018732E">
        <w:rPr>
          <w:rFonts w:ascii="ZapfHumnst BT" w:hAnsi="ZapfHumnst BT"/>
          <w:sz w:val="23"/>
          <w:szCs w:val="23"/>
        </w:rPr>
        <w:t xml:space="preserve"> </w:t>
      </w:r>
      <w:proofErr w:type="gramStart"/>
      <w:r w:rsidRPr="0018732E">
        <w:rPr>
          <w:rFonts w:ascii="ZapfHumnst BT" w:hAnsi="ZapfHumnst BT" w:cs="Arial"/>
          <w:sz w:val="23"/>
          <w:szCs w:val="23"/>
        </w:rPr>
        <w:t>Responsável(</w:t>
      </w:r>
      <w:proofErr w:type="spellStart"/>
      <w:proofErr w:type="gramEnd"/>
      <w:r w:rsidRPr="0018732E">
        <w:rPr>
          <w:rFonts w:ascii="ZapfHumnst BT" w:hAnsi="ZapfHumnst BT" w:cs="Arial"/>
          <w:sz w:val="23"/>
          <w:szCs w:val="23"/>
        </w:rPr>
        <w:t>is</w:t>
      </w:r>
      <w:proofErr w:type="spellEnd"/>
      <w:r w:rsidRPr="0018732E">
        <w:rPr>
          <w:rFonts w:ascii="ZapfHumnst BT" w:hAnsi="ZapfHumnst BT" w:cs="Arial"/>
          <w:sz w:val="23"/>
          <w:szCs w:val="23"/>
        </w:rPr>
        <w:t xml:space="preserve">): </w:t>
      </w:r>
      <w:proofErr w:type="spellStart"/>
      <w:r w:rsidRPr="0018732E">
        <w:rPr>
          <w:rFonts w:ascii="ZapfHumnst BT" w:hAnsi="ZapfHumnst BT" w:cs="Arial"/>
          <w:sz w:val="23"/>
          <w:szCs w:val="23"/>
        </w:rPr>
        <w:t>Manoelina</w:t>
      </w:r>
      <w:proofErr w:type="spellEnd"/>
      <w:r w:rsidRPr="0018732E">
        <w:rPr>
          <w:rFonts w:ascii="ZapfHumnst BT" w:hAnsi="ZapfHumnst BT" w:cs="Arial"/>
          <w:sz w:val="23"/>
          <w:szCs w:val="23"/>
        </w:rPr>
        <w:t xml:space="preserve"> de Sousa Borges – Prefeita Municipal</w:t>
      </w:r>
      <w:r w:rsidRPr="0018732E">
        <w:rPr>
          <w:rFonts w:ascii="ZapfHumnst BT" w:hAnsi="ZapfHumnst BT"/>
          <w:sz w:val="23"/>
          <w:szCs w:val="23"/>
        </w:rPr>
        <w:t xml:space="preserve">; </w:t>
      </w:r>
      <w:r w:rsidRPr="0018732E">
        <w:rPr>
          <w:rFonts w:ascii="ZapfHumnst BT" w:hAnsi="ZapfHumnst BT" w:cs="Arial"/>
          <w:sz w:val="23"/>
          <w:szCs w:val="23"/>
        </w:rPr>
        <w:t xml:space="preserve">Elaine Cristina de Sousa – Secretária Municipal de Saúde; Cristiane Maria de Sousa – Secretária Municipal de Educação; Elisângela de Sousa Silva – Secretária Municipal de Assistência Social; Camila de Sousa Veloso – Pregoeira; e Calixto da Silveira Dias – Representante da empresa SÃO MARCOS DISTRIBUIDORA DE MEDICAMENTOS, EQUIPAMENTOS E MATERIAIS HOSPITALARES E ODONTOLÓGICOS LTDA.-EPP. Advogado(s): Jônatas Barreto Neto (OAB/PI nº 3.101) – (Procuração: Calixto da Silveira Dias/Representante da empresa SÃO MARCOS DISTRIBUIDORA DE MEDICAMENTOS, EQUIPAMENTOS E MATERIAIS HOSPITALARES E ODONTOLÓGICOS LTDA.-EPP – fl. 1 da peça 26.2); e </w:t>
      </w:r>
      <w:proofErr w:type="spellStart"/>
      <w:r w:rsidRPr="0018732E">
        <w:rPr>
          <w:rFonts w:ascii="ZapfHumnst BT" w:hAnsi="ZapfHumnst BT" w:cs="Arial"/>
          <w:sz w:val="23"/>
          <w:szCs w:val="23"/>
        </w:rPr>
        <w:t>Uanderson</w:t>
      </w:r>
      <w:proofErr w:type="spellEnd"/>
      <w:r w:rsidRPr="0018732E">
        <w:rPr>
          <w:rFonts w:ascii="ZapfHumnst BT" w:hAnsi="ZapfHumnst BT" w:cs="Arial"/>
          <w:sz w:val="23"/>
          <w:szCs w:val="23"/>
        </w:rPr>
        <w:t xml:space="preserve"> Ferreira da Silva (OAB/PI nº 5.456) – (Procuração: </w:t>
      </w:r>
      <w:proofErr w:type="spellStart"/>
      <w:r w:rsidRPr="0018732E">
        <w:rPr>
          <w:rFonts w:ascii="ZapfHumnst BT" w:hAnsi="ZapfHumnst BT" w:cs="Arial"/>
          <w:sz w:val="23"/>
          <w:szCs w:val="23"/>
        </w:rPr>
        <w:t>Manoelina</w:t>
      </w:r>
      <w:proofErr w:type="spellEnd"/>
      <w:r w:rsidRPr="0018732E">
        <w:rPr>
          <w:rFonts w:ascii="ZapfHumnst BT" w:hAnsi="ZapfHumnst BT" w:cs="Arial"/>
          <w:sz w:val="23"/>
          <w:szCs w:val="23"/>
        </w:rPr>
        <w:t xml:space="preserve"> de Sousa Borges/Prefeita Municipal – fl. 1 da peça 27.2; Elaine Cristina de Sousa/Secretária Municipal de Saúde – fl. 1 da peça 28.2; Cristiane Maria de Sousa/Secretária Municipal de Educação – fl. 2 da peça 28.2; Elisângela de Sousa Silva/Secretária Municipal de Assistência Social – fl. 3 da peça 28.2; e Camila de Sousa Veloso/Pregoeira – fl. 1 da peça 38.2). </w:t>
      </w:r>
      <w:r w:rsidRPr="0018732E">
        <w:rPr>
          <w:rFonts w:ascii="ZapfHumnst BT" w:hAnsi="ZapfHumnst BT" w:cs="Arial"/>
          <w:bCs/>
          <w:sz w:val="23"/>
          <w:szCs w:val="23"/>
        </w:rPr>
        <w:t xml:space="preserve">Decidiu a Primeira Câmara, unânime, ouvido o Representante do Ministério Público de Contas e em consonância com a manifestação oral do Relator </w:t>
      </w:r>
      <w:r w:rsidRPr="0018732E">
        <w:rPr>
          <w:rFonts w:ascii="ZapfHumnst BT" w:hAnsi="ZapfHumnst BT"/>
          <w:sz w:val="23"/>
          <w:szCs w:val="23"/>
        </w:rPr>
        <w:t>Cons. Substituto Jackson Nobre</w:t>
      </w:r>
      <w:r w:rsidRPr="0018732E">
        <w:rPr>
          <w:rFonts w:ascii="ZapfHumnst BT" w:hAnsi="ZapfHumnst BT" w:cs="Arial"/>
          <w:sz w:val="23"/>
          <w:szCs w:val="23"/>
        </w:rPr>
        <w:t xml:space="preserve"> Veras</w:t>
      </w:r>
      <w:r w:rsidRPr="0018732E">
        <w:rPr>
          <w:rFonts w:ascii="ZapfHumnst BT" w:hAnsi="ZapfHumnst BT"/>
          <w:sz w:val="23"/>
          <w:szCs w:val="23"/>
        </w:rPr>
        <w:t>, pelo</w:t>
      </w:r>
      <w:r w:rsidRPr="0018732E">
        <w:rPr>
          <w:rFonts w:ascii="ZapfHumnst BT" w:hAnsi="ZapfHumnst BT"/>
          <w:b/>
          <w:bCs/>
          <w:sz w:val="23"/>
          <w:szCs w:val="23"/>
        </w:rPr>
        <w:t xml:space="preserve"> encaminhamento</w:t>
      </w:r>
      <w:r w:rsidRPr="0018732E">
        <w:rPr>
          <w:rFonts w:ascii="ZapfHumnst BT" w:hAnsi="ZapfHumnst BT"/>
          <w:sz w:val="23"/>
          <w:szCs w:val="23"/>
        </w:rPr>
        <w:t xml:space="preserve"> dos autos do processo à </w:t>
      </w:r>
      <w:r w:rsidRPr="0018732E">
        <w:rPr>
          <w:rFonts w:ascii="ZapfHumnst BT" w:hAnsi="ZapfHumnst BT" w:cs="Arial"/>
          <w:b/>
          <w:bCs/>
          <w:sz w:val="23"/>
          <w:szCs w:val="23"/>
        </w:rPr>
        <w:t>Diretoria de Fiscalização de Licitações e Contratações (DFCONTRATOS)</w:t>
      </w:r>
      <w:r w:rsidRPr="0018732E">
        <w:rPr>
          <w:rFonts w:ascii="ZapfHumnst BT" w:hAnsi="ZapfHumnst BT" w:cs="Arial"/>
          <w:sz w:val="23"/>
          <w:szCs w:val="23"/>
        </w:rPr>
        <w:t xml:space="preserve"> e, posteriormente, ao</w:t>
      </w:r>
      <w:r w:rsidRPr="0018732E">
        <w:rPr>
          <w:rFonts w:ascii="ZapfHumnst BT" w:hAnsi="ZapfHumnst BT" w:cs="Arial"/>
          <w:b/>
          <w:bCs/>
          <w:sz w:val="23"/>
          <w:szCs w:val="23"/>
        </w:rPr>
        <w:t xml:space="preserve"> Ministério Público de Contas</w:t>
      </w:r>
      <w:r w:rsidRPr="0018732E">
        <w:rPr>
          <w:rFonts w:ascii="ZapfHumnst BT" w:hAnsi="ZapfHumnst BT" w:cs="Arial"/>
          <w:sz w:val="23"/>
          <w:szCs w:val="23"/>
        </w:rPr>
        <w:t xml:space="preserve"> para que tomem conhecimento da documentação acostada nas peças 60.1 a 60.12.</w:t>
      </w:r>
      <w:r w:rsidRPr="0018732E">
        <w:rPr>
          <w:rFonts w:ascii="ZapfHumnst BT" w:hAnsi="ZapfHumnst BT" w:cs="Arial"/>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 Substituto Jaylson Fabianh Lopes Campelo, convocado para substituir, neste processo, a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w:t>
      </w:r>
      <w:r w:rsidRPr="0018732E">
        <w:rPr>
          <w:rFonts w:ascii="ZapfHumnst BT" w:hAnsi="ZapfHumnst BT" w:cs="Arial"/>
          <w:b/>
          <w:sz w:val="23"/>
          <w:szCs w:val="23"/>
          <w:lang w:val="x-none" w:eastAsia="x-none"/>
        </w:rPr>
        <w:lastRenderedPageBreak/>
        <w:t>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rPr>
        <w:t>Ausente(s)</w:t>
      </w:r>
      <w:r w:rsidRPr="0018732E">
        <w:rPr>
          <w:rFonts w:ascii="ZapfHumnst BT" w:hAnsi="ZapfHumnst BT" w:cs="Arial"/>
          <w:sz w:val="23"/>
          <w:szCs w:val="23"/>
        </w:rPr>
        <w:t>: Cons.ª Flora Izabel Nobre Rodrigues.</w:t>
      </w:r>
    </w:p>
    <w:p w14:paraId="79E12948" w14:textId="77777777" w:rsidR="008327B6" w:rsidRPr="0018732E" w:rsidRDefault="008327B6" w:rsidP="0018732E">
      <w:pPr>
        <w:spacing w:line="360" w:lineRule="auto"/>
        <w:jc w:val="both"/>
        <w:rPr>
          <w:rFonts w:ascii="ZapfHumnst BT" w:hAnsi="ZapfHumnst BT" w:cs="Arial"/>
          <w:sz w:val="23"/>
          <w:szCs w:val="23"/>
        </w:rPr>
      </w:pPr>
    </w:p>
    <w:p w14:paraId="149592F6" w14:textId="7DCA5186" w:rsidR="00C82365" w:rsidRPr="0018732E" w:rsidRDefault="002605BF" w:rsidP="0018732E">
      <w:pPr>
        <w:autoSpaceDE w:val="0"/>
        <w:autoSpaceDN w:val="0"/>
        <w:adjustRightInd w:val="0"/>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144/2025.</w:t>
      </w:r>
      <w:r w:rsidRPr="0018732E">
        <w:rPr>
          <w:rFonts w:ascii="ZapfHumnst BT" w:hAnsi="ZapfHumnst BT" w:cs="Arial"/>
          <w:b/>
          <w:sz w:val="23"/>
          <w:szCs w:val="23"/>
        </w:rPr>
        <w:t xml:space="preserve"> </w:t>
      </w:r>
      <w:r w:rsidRPr="0018732E">
        <w:rPr>
          <w:rFonts w:ascii="ZapfHumnst BT" w:hAnsi="ZapfHumnst BT" w:cs="Arial"/>
          <w:b/>
          <w:noProof/>
          <w:sz w:val="23"/>
          <w:szCs w:val="23"/>
        </w:rPr>
        <w:t>TC/004605/2024 – PRESTAÇÃO DE CONTAS DE GOVERNO DA PREFEITURA MUNICIPAL DE ITAINÓPOLIS-PI (EXERCÍCIO FINANCEIRO DE 2023)</w:t>
      </w:r>
      <w:r w:rsidRPr="0018732E">
        <w:rPr>
          <w:rFonts w:ascii="ZapfHumnst BT" w:hAnsi="ZapfHumnst BT" w:cs="Arial"/>
          <w:sz w:val="23"/>
          <w:szCs w:val="23"/>
        </w:rPr>
        <w:t xml:space="preserve">. </w:t>
      </w:r>
      <w:r w:rsidRPr="0018732E">
        <w:rPr>
          <w:rFonts w:ascii="ZapfHumnst BT" w:hAnsi="ZapfHumnst BT" w:cs="Arial"/>
          <w:b/>
          <w:bCs/>
          <w:sz w:val="23"/>
          <w:szCs w:val="23"/>
        </w:rPr>
        <w:t>QUANTO ÀS CONTAS DE GOVERNO:</w:t>
      </w:r>
      <w:r w:rsidRPr="0018732E">
        <w:rPr>
          <w:rFonts w:ascii="ZapfHumnst BT" w:hAnsi="ZapfHumnst BT" w:cs="Arial"/>
          <w:b/>
          <w:bCs/>
          <w:sz w:val="23"/>
          <w:szCs w:val="23"/>
        </w:rPr>
        <w:t xml:space="preserve"> </w:t>
      </w:r>
      <w:r w:rsidRPr="0018732E">
        <w:rPr>
          <w:rFonts w:ascii="ZapfHumnst BT" w:hAnsi="ZapfHumnst BT" w:cs="Arial"/>
          <w:b/>
          <w:sz w:val="23"/>
          <w:szCs w:val="23"/>
        </w:rPr>
        <w:t>PREFEITURA MUNICIPAL</w:t>
      </w:r>
      <w:r w:rsidRPr="0018732E">
        <w:rPr>
          <w:rFonts w:ascii="ZapfHumnst BT" w:hAnsi="ZapfHumnst BT" w:cs="Arial"/>
          <w:sz w:val="23"/>
          <w:szCs w:val="23"/>
        </w:rPr>
        <w:t>.</w:t>
      </w:r>
      <w:r w:rsidRPr="0018732E">
        <w:rPr>
          <w:rFonts w:ascii="ZapfHumnst BT" w:hAnsi="ZapfHumnst BT" w:cs="Arial"/>
          <w:sz w:val="23"/>
          <w:szCs w:val="23"/>
        </w:rPr>
        <w:t xml:space="preserve"> </w:t>
      </w:r>
      <w:r w:rsidRPr="0018732E">
        <w:rPr>
          <w:rFonts w:ascii="ZapfHumnst BT" w:hAnsi="ZapfHumnst BT" w:cs="Arial"/>
          <w:sz w:val="23"/>
          <w:szCs w:val="23"/>
        </w:rPr>
        <w:t>Prefeito:</w:t>
      </w:r>
      <w:r w:rsidRPr="0018732E">
        <w:rPr>
          <w:rFonts w:ascii="ZapfHumnst BT" w:hAnsi="ZapfHumnst BT" w:cs="Arial"/>
          <w:sz w:val="23"/>
          <w:szCs w:val="23"/>
          <w:lang w:val="pt-PT"/>
        </w:rPr>
        <w:t xml:space="preserve"> Miguel Rodrigues de Moura</w:t>
      </w:r>
      <w:r w:rsidRPr="0018732E">
        <w:rPr>
          <w:rFonts w:ascii="ZapfHumnst BT" w:hAnsi="ZapfHumnst BT" w:cs="Arial"/>
          <w:bCs/>
          <w:sz w:val="23"/>
          <w:szCs w:val="23"/>
        </w:rPr>
        <w:t>. Advogado(s): Débora Nunes Martins (OAB/PI nº 5.383) e</w:t>
      </w:r>
      <w:r w:rsidRPr="0018732E">
        <w:rPr>
          <w:rFonts w:ascii="ZapfHumnst BT" w:hAnsi="ZapfHumnst BT" w:cs="Arial"/>
          <w:bCs/>
          <w:i/>
          <w:iCs/>
          <w:sz w:val="23"/>
          <w:szCs w:val="23"/>
        </w:rPr>
        <w:t xml:space="preserve"> outros</w:t>
      </w:r>
      <w:r w:rsidRPr="0018732E">
        <w:rPr>
          <w:rFonts w:ascii="ZapfHumnst BT" w:hAnsi="ZapfHumnst BT" w:cs="Arial"/>
          <w:bCs/>
          <w:sz w:val="23"/>
          <w:szCs w:val="23"/>
        </w:rPr>
        <w:t xml:space="preserve"> – (Procuração: peça 10.2)</w:t>
      </w:r>
      <w:r w:rsidRPr="0018732E">
        <w:rPr>
          <w:rFonts w:ascii="ZapfHumnst BT" w:hAnsi="ZapfHumnst BT" w:cs="Helvetica"/>
          <w:sz w:val="23"/>
          <w:szCs w:val="23"/>
        </w:rPr>
        <w:t>.</w:t>
      </w:r>
      <w:r w:rsidRPr="0018732E">
        <w:rPr>
          <w:rFonts w:ascii="ZapfHumnst BT" w:hAnsi="ZapfHumnst BT" w:cs="Helvetica"/>
          <w:sz w:val="23"/>
          <w:szCs w:val="23"/>
        </w:rPr>
        <w:t xml:space="preserve"> </w:t>
      </w:r>
      <w:r w:rsidRPr="0018732E">
        <w:rPr>
          <w:rFonts w:ascii="ZapfHumnst BT" w:hAnsi="ZapfHumnst BT" w:cs="Arial"/>
          <w:sz w:val="23"/>
          <w:szCs w:val="23"/>
        </w:rPr>
        <w:t xml:space="preserve">Vistos, relatados e discutidos os presentes autos, considerando o Relatório da Diretoria de Fiscalização de Gestão e Contas Públicas – DFCONTAS (peça </w:t>
      </w:r>
      <w:proofErr w:type="gramStart"/>
      <w:r w:rsidRPr="0018732E">
        <w:rPr>
          <w:rFonts w:ascii="ZapfHumnst BT" w:hAnsi="ZapfHumnst BT" w:cs="Arial"/>
          <w:sz w:val="23"/>
          <w:szCs w:val="23"/>
        </w:rPr>
        <w:t>5</w:t>
      </w:r>
      <w:proofErr w:type="gramEnd"/>
      <w:r w:rsidRPr="0018732E">
        <w:rPr>
          <w:rFonts w:ascii="ZapfHumnst BT" w:hAnsi="ZapfHumnst BT" w:cs="Arial"/>
          <w:sz w:val="23"/>
          <w:szCs w:val="23"/>
        </w:rPr>
        <w:t xml:space="preserve">), o Relatório de Contraditório da Diretoria de Fiscalização de Gestão e Contas Públicas – DFCONTAS (peça 16), o parecer do Ministério Público de Contas (peça 18), a sustentação oral ao advogada </w:t>
      </w:r>
      <w:r w:rsidRPr="0018732E">
        <w:rPr>
          <w:rFonts w:ascii="ZapfHumnst BT" w:hAnsi="ZapfHumnst BT" w:cs="Arial"/>
          <w:bCs/>
          <w:sz w:val="23"/>
          <w:szCs w:val="23"/>
        </w:rPr>
        <w:t xml:space="preserve">Débora Nunes Martins (OAB/PI nº 5.383), que </w:t>
      </w:r>
      <w:r w:rsidRPr="0018732E">
        <w:rPr>
          <w:rFonts w:ascii="ZapfHumnst BT" w:hAnsi="ZapfHumnst BT" w:cs="Helvetica"/>
          <w:sz w:val="23"/>
          <w:szCs w:val="23"/>
        </w:rPr>
        <w:t>se reportou às falhas apontadas,</w:t>
      </w:r>
      <w:r w:rsidRPr="0018732E">
        <w:rPr>
          <w:rFonts w:ascii="ZapfHumnst BT" w:hAnsi="ZapfHumnst BT" w:cs="Arial"/>
          <w:sz w:val="23"/>
          <w:szCs w:val="23"/>
        </w:rPr>
        <w:t xml:space="preserve"> e o mais que dos autos consta, decidiu a Primeira Câmara, unânime, divergindo do parecer ministerial, conforme e pelos fundamentos expostos na proposta de voto do Relator</w:t>
      </w:r>
      <w:r w:rsidRPr="0018732E">
        <w:rPr>
          <w:rFonts w:ascii="ZapfHumnst BT" w:hAnsi="ZapfHumnst BT" w:cs="Arial"/>
          <w:bCs/>
          <w:sz w:val="23"/>
          <w:szCs w:val="23"/>
        </w:rPr>
        <w:t xml:space="preserve"> (peça 26), nos seguintes termos:</w:t>
      </w:r>
      <w:r w:rsidRPr="0018732E">
        <w:rPr>
          <w:rFonts w:ascii="ZapfHumnst BT" w:hAnsi="ZapfHumnst BT" w:cs="Arial"/>
          <w:bCs/>
          <w:sz w:val="23"/>
          <w:szCs w:val="23"/>
        </w:rPr>
        <w:t xml:space="preserve"> 1. </w:t>
      </w:r>
      <w:proofErr w:type="gramStart"/>
      <w:r w:rsidRPr="0018732E">
        <w:rPr>
          <w:rFonts w:ascii="ZapfHumnst BT" w:hAnsi="ZapfHumnst BT" w:cs="Arial"/>
          <w:bCs/>
          <w:i/>
          <w:iCs/>
          <w:sz w:val="23"/>
          <w:szCs w:val="23"/>
        </w:rPr>
        <w:t>pela</w:t>
      </w:r>
      <w:proofErr w:type="gramEnd"/>
      <w:r w:rsidRPr="0018732E">
        <w:rPr>
          <w:rFonts w:ascii="ZapfHumnst BT" w:hAnsi="ZapfHumnst BT" w:cs="Arial"/>
          <w:b/>
          <w:i/>
          <w:iCs/>
          <w:sz w:val="23"/>
          <w:szCs w:val="23"/>
        </w:rPr>
        <w:t xml:space="preserve"> emissão de parecer prévio recomendando a </w:t>
      </w:r>
      <w:r w:rsidRPr="0018732E">
        <w:rPr>
          <w:rFonts w:ascii="ZapfHumnst BT" w:hAnsi="ZapfHumnst BT" w:cs="Arial"/>
          <w:b/>
          <w:i/>
          <w:iCs/>
          <w:caps/>
          <w:sz w:val="23"/>
          <w:szCs w:val="23"/>
        </w:rPr>
        <w:t>aprovação com ressalvas</w:t>
      </w:r>
      <w:r w:rsidRPr="0018732E">
        <w:rPr>
          <w:rFonts w:ascii="ZapfHumnst BT" w:hAnsi="ZapfHumnst BT" w:cs="Arial"/>
          <w:bCs/>
          <w:i/>
          <w:iCs/>
          <w:sz w:val="23"/>
          <w:szCs w:val="23"/>
        </w:rPr>
        <w:t xml:space="preserve"> das contas de governo da Prefeitura Municipal de Itainópolis-PI, exercício financeiro de 2023, na gestão do Sr. Miguel Rodrigues de Moura, art. 120, da Lei Estadual nº 5.888/09 e no art. 32, § 1º da Constituição Estadual de 1989;</w:t>
      </w:r>
      <w:r w:rsidRPr="0018732E">
        <w:rPr>
          <w:rFonts w:ascii="ZapfHumnst BT" w:hAnsi="ZapfHumnst BT" w:cs="Arial"/>
          <w:bCs/>
          <w:i/>
          <w:iCs/>
          <w:sz w:val="23"/>
          <w:szCs w:val="23"/>
        </w:rPr>
        <w:t xml:space="preserve"> 2. </w:t>
      </w:r>
      <w:r w:rsidRPr="0018732E">
        <w:rPr>
          <w:rFonts w:ascii="ZapfHumnst BT" w:hAnsi="ZapfHumnst BT" w:cs="Arial"/>
          <w:bCs/>
          <w:i/>
          <w:iCs/>
          <w:sz w:val="23"/>
          <w:szCs w:val="23"/>
        </w:rPr>
        <w:t xml:space="preserve">Pela </w:t>
      </w:r>
      <w:r w:rsidRPr="0018732E">
        <w:rPr>
          <w:rFonts w:ascii="ZapfHumnst BT" w:hAnsi="ZapfHumnst BT" w:cs="Arial"/>
          <w:b/>
          <w:i/>
          <w:iCs/>
          <w:sz w:val="23"/>
          <w:szCs w:val="23"/>
        </w:rPr>
        <w:t>emissão das determinações e recomendações</w:t>
      </w:r>
      <w:r w:rsidRPr="0018732E">
        <w:rPr>
          <w:rFonts w:ascii="ZapfHumnst BT" w:hAnsi="ZapfHumnst BT" w:cs="Arial"/>
          <w:bCs/>
          <w:i/>
          <w:iCs/>
          <w:sz w:val="23"/>
          <w:szCs w:val="23"/>
        </w:rPr>
        <w:t xml:space="preserve"> sugeridas pela DFCONTAS2 ao gestor nas fls. 25/26 da peça 16, a seguir expostas:</w:t>
      </w:r>
      <w:r w:rsidRPr="0018732E">
        <w:rPr>
          <w:rFonts w:ascii="ZapfHumnst BT" w:hAnsi="ZapfHumnst BT" w:cs="Arial"/>
          <w:bCs/>
          <w:i/>
          <w:iCs/>
          <w:sz w:val="23"/>
          <w:szCs w:val="23"/>
        </w:rPr>
        <w:t xml:space="preserve"> 2.1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para que a contabilidade do ente atenda as disposições do MCASP e Instrução Normativa TCE que dispõe sobre os códigos de Fontes de Recursos e Códigos de Aplicação, de forma a garantir a fidedignidade das demonstrações contábeis do município;</w:t>
      </w:r>
      <w:r w:rsidRPr="0018732E">
        <w:rPr>
          <w:rFonts w:ascii="ZapfHumnst BT" w:hAnsi="ZapfHumnst BT" w:cs="Arial"/>
          <w:bCs/>
          <w:i/>
          <w:iCs/>
          <w:sz w:val="23"/>
          <w:szCs w:val="23"/>
        </w:rPr>
        <w:t xml:space="preserve"> 2.2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que os dados relativos às execuções orçamentária, financeira, patrimonial e contábil devam ser contabilizados e enviados a esta Corte por meio do Sistema Sagres Contábil, conforme dispõe o art. 6º da IN/TCE nº 06/2022;</w:t>
      </w:r>
      <w:r w:rsidRPr="0018732E">
        <w:rPr>
          <w:rFonts w:ascii="ZapfHumnst BT" w:hAnsi="ZapfHumnst BT" w:cs="Arial"/>
          <w:bCs/>
          <w:i/>
          <w:iCs/>
          <w:sz w:val="23"/>
          <w:szCs w:val="23"/>
        </w:rPr>
        <w:t xml:space="preserve"> 2.3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que o gestor cumpra os requisitos essenciais da responsabilidade na gestão fiscal referentes </w:t>
      </w:r>
      <w:proofErr w:type="gramStart"/>
      <w:r w:rsidRPr="0018732E">
        <w:rPr>
          <w:rFonts w:ascii="ZapfHumnst BT" w:hAnsi="ZapfHumnst BT" w:cs="Arial"/>
          <w:bCs/>
          <w:i/>
          <w:iCs/>
          <w:sz w:val="23"/>
          <w:szCs w:val="23"/>
        </w:rPr>
        <w:t>a</w:t>
      </w:r>
      <w:proofErr w:type="gramEnd"/>
      <w:r w:rsidRPr="0018732E">
        <w:rPr>
          <w:rFonts w:ascii="ZapfHumnst BT" w:hAnsi="ZapfHumnst BT" w:cs="Arial"/>
          <w:bCs/>
          <w:i/>
          <w:iCs/>
          <w:sz w:val="23"/>
          <w:szCs w:val="23"/>
        </w:rPr>
        <w:t xml:space="preserve"> instituição, previsão e efetiva arrecadação de todos os tributos da competência constitucional do ente, conforme disposto no art. 11 da LC nº 101/2000 (LRF);</w:t>
      </w:r>
      <w:r w:rsidRPr="0018732E">
        <w:rPr>
          <w:rFonts w:ascii="ZapfHumnst BT" w:hAnsi="ZapfHumnst BT" w:cs="Arial"/>
          <w:bCs/>
          <w:i/>
          <w:iCs/>
          <w:sz w:val="23"/>
          <w:szCs w:val="23"/>
        </w:rPr>
        <w:t xml:space="preserve"> 2.4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que seja encaminhada ao TCE-PI, via sistema Documentação Web (documentação avulsa), cópia </w:t>
      </w:r>
      <w:r w:rsidRPr="0018732E">
        <w:rPr>
          <w:rFonts w:ascii="ZapfHumnst BT" w:hAnsi="ZapfHumnst BT" w:cs="Arial"/>
          <w:bCs/>
          <w:i/>
          <w:iCs/>
          <w:sz w:val="23"/>
          <w:szCs w:val="23"/>
        </w:rPr>
        <w:lastRenderedPageBreak/>
        <w:t>do plano municipal de Segurança Pública, conforme determina a Lei nº 13.675/2018;</w:t>
      </w:r>
      <w:r w:rsidRPr="0018732E">
        <w:rPr>
          <w:rFonts w:ascii="ZapfHumnst BT" w:hAnsi="ZapfHumnst BT" w:cs="Arial"/>
          <w:bCs/>
          <w:i/>
          <w:iCs/>
          <w:sz w:val="23"/>
          <w:szCs w:val="23"/>
        </w:rPr>
        <w:t xml:space="preserve"> 2.5 </w:t>
      </w:r>
      <w:r w:rsidRPr="0018732E">
        <w:rPr>
          <w:rFonts w:ascii="ZapfHumnst BT" w:hAnsi="ZapfHumnst BT" w:cs="Arial"/>
          <w:b/>
          <w:i/>
          <w:iCs/>
          <w:sz w:val="23"/>
          <w:szCs w:val="23"/>
        </w:rPr>
        <w:t>DETERMINAR</w:t>
      </w:r>
      <w:r w:rsidRPr="0018732E">
        <w:rPr>
          <w:rFonts w:ascii="ZapfHumnst BT" w:hAnsi="ZapfHumnst BT" w:cs="Arial"/>
          <w:bCs/>
          <w:i/>
          <w:iCs/>
          <w:sz w:val="23"/>
          <w:szCs w:val="23"/>
        </w:rPr>
        <w:t xml:space="preserve"> ao gestor que mantenha atualizado o sítio eletrônico do ente de forma a adequar e atualizar a referida página na internet ao que disciplina a Lei complementar nº 101/2000 (mormente o artigo 48, caput, do referido diploma), Lei nº 12.527/2011 (artigo 8º) e Instrução Normativa n° 03/2015;</w:t>
      </w:r>
      <w:r w:rsidRPr="0018732E">
        <w:rPr>
          <w:rFonts w:ascii="ZapfHumnst BT" w:hAnsi="ZapfHumnst BT" w:cs="Arial"/>
          <w:bCs/>
          <w:i/>
          <w:iCs/>
          <w:sz w:val="23"/>
          <w:szCs w:val="23"/>
        </w:rPr>
        <w:t xml:space="preserve"> 2.6 </w:t>
      </w:r>
      <w:r w:rsidRPr="0018732E">
        <w:rPr>
          <w:rFonts w:ascii="ZapfHumnst BT" w:hAnsi="ZapfHumnst BT" w:cs="Arial"/>
          <w:b/>
          <w:i/>
          <w:iCs/>
          <w:sz w:val="23"/>
          <w:szCs w:val="23"/>
        </w:rPr>
        <w:t>RECOMENDAR</w:t>
      </w:r>
      <w:r w:rsidRPr="0018732E">
        <w:rPr>
          <w:rFonts w:ascii="ZapfHumnst BT" w:hAnsi="ZapfHumnst BT" w:cs="Arial"/>
          <w:bCs/>
          <w:i/>
          <w:iCs/>
          <w:sz w:val="23"/>
          <w:szCs w:val="23"/>
        </w:rPr>
        <w:t xml:space="preserve"> que sejam obedecidas as disposições contidas na Lei do FUNDEB nº 14.113/2020;</w:t>
      </w:r>
      <w:r w:rsidRPr="0018732E">
        <w:rPr>
          <w:rFonts w:ascii="ZapfHumnst BT" w:hAnsi="ZapfHumnst BT" w:cs="Arial"/>
          <w:bCs/>
          <w:i/>
          <w:iCs/>
          <w:sz w:val="23"/>
          <w:szCs w:val="23"/>
        </w:rPr>
        <w:t xml:space="preserve"> 2.7 </w:t>
      </w:r>
      <w:r w:rsidRPr="0018732E">
        <w:rPr>
          <w:rFonts w:ascii="ZapfHumnst BT" w:hAnsi="ZapfHumnst BT" w:cs="Arial"/>
          <w:b/>
          <w:i/>
          <w:iCs/>
          <w:sz w:val="23"/>
          <w:szCs w:val="23"/>
        </w:rPr>
        <w:t>RECOMENDAR</w:t>
      </w:r>
      <w:r w:rsidRPr="0018732E">
        <w:rPr>
          <w:rFonts w:ascii="ZapfHumnst BT" w:hAnsi="ZapfHumnst BT" w:cs="Arial"/>
          <w:bCs/>
          <w:i/>
          <w:iCs/>
          <w:sz w:val="23"/>
          <w:szCs w:val="23"/>
        </w:rPr>
        <w:t xml:space="preserve"> o acompanhamento concomitante da arrecadação e dos gastos por fonte de recursos, a fim de evitar situações de desequilíbrio financeiro, comprometendo o equilíbrio da gestão fiscal;</w:t>
      </w:r>
      <w:r w:rsidRPr="0018732E">
        <w:rPr>
          <w:rFonts w:ascii="ZapfHumnst BT" w:hAnsi="ZapfHumnst BT" w:cs="Arial"/>
          <w:bCs/>
          <w:i/>
          <w:iCs/>
          <w:sz w:val="23"/>
          <w:szCs w:val="23"/>
        </w:rPr>
        <w:t xml:space="preserve"> 2.8 </w:t>
      </w:r>
      <w:r w:rsidRPr="0018732E">
        <w:rPr>
          <w:rFonts w:ascii="ZapfHumnst BT" w:hAnsi="ZapfHumnst BT" w:cs="Arial"/>
          <w:b/>
          <w:i/>
          <w:iCs/>
          <w:sz w:val="23"/>
          <w:szCs w:val="23"/>
        </w:rPr>
        <w:t>RECOMENDAR</w:t>
      </w:r>
      <w:r w:rsidRPr="0018732E">
        <w:rPr>
          <w:rFonts w:ascii="ZapfHumnst BT" w:hAnsi="ZapfHumnst BT" w:cs="Arial"/>
          <w:bCs/>
          <w:i/>
          <w:iCs/>
          <w:sz w:val="23"/>
          <w:szCs w:val="23"/>
        </w:rPr>
        <w:t xml:space="preserve"> que a contabilidade promova os ajustes contábeis necessários de forma que a informação declarada, previamente apurada sua veracidade/autenticidade, seja compatível com os documentos probatórios vinculantes, permitindo a validação e conciliação periódica entre os valores atuariais e contábeis;</w:t>
      </w:r>
      <w:r w:rsidRPr="0018732E">
        <w:rPr>
          <w:rFonts w:ascii="ZapfHumnst BT" w:hAnsi="ZapfHumnst BT" w:cs="Arial"/>
          <w:bCs/>
          <w:i/>
          <w:iCs/>
          <w:sz w:val="23"/>
          <w:szCs w:val="23"/>
        </w:rPr>
        <w:t xml:space="preserve"> 2.9 </w:t>
      </w:r>
      <w:r w:rsidRPr="0018732E">
        <w:rPr>
          <w:rFonts w:ascii="ZapfHumnst BT" w:hAnsi="ZapfHumnst BT" w:cs="Arial"/>
          <w:b/>
          <w:i/>
          <w:iCs/>
          <w:sz w:val="23"/>
          <w:szCs w:val="23"/>
        </w:rPr>
        <w:t>RECOMENDAR</w:t>
      </w:r>
      <w:r w:rsidRPr="0018732E">
        <w:rPr>
          <w:rFonts w:ascii="ZapfHumnst BT" w:hAnsi="ZapfHumnst BT" w:cs="Arial"/>
          <w:bCs/>
          <w:i/>
          <w:iCs/>
          <w:sz w:val="23"/>
          <w:szCs w:val="23"/>
        </w:rPr>
        <w:t xml:space="preserve"> que se </w:t>
      </w:r>
      <w:proofErr w:type="gramStart"/>
      <w:r w:rsidRPr="0018732E">
        <w:rPr>
          <w:rFonts w:ascii="ZapfHumnst BT" w:hAnsi="ZapfHumnst BT" w:cs="Arial"/>
          <w:bCs/>
          <w:i/>
          <w:iCs/>
          <w:sz w:val="23"/>
          <w:szCs w:val="23"/>
        </w:rPr>
        <w:t>submeta</w:t>
      </w:r>
      <w:proofErr w:type="gramEnd"/>
      <w:r w:rsidRPr="0018732E">
        <w:rPr>
          <w:rFonts w:ascii="ZapfHumnst BT" w:hAnsi="ZapfHumnst BT" w:cs="Arial"/>
          <w:bCs/>
          <w:i/>
          <w:iCs/>
          <w:sz w:val="23"/>
          <w:szCs w:val="23"/>
        </w:rPr>
        <w:t xml:space="preserve"> à apreciação legislativa para aprovação, Lei de reforma ampla de concessão, cálculo e reajustamento de benefícios, nos termos da EC nº 103/2019;</w:t>
      </w:r>
      <w:r w:rsidRPr="0018732E">
        <w:rPr>
          <w:rFonts w:ascii="ZapfHumnst BT" w:hAnsi="ZapfHumnst BT" w:cs="Arial"/>
          <w:bCs/>
          <w:i/>
          <w:iCs/>
          <w:sz w:val="23"/>
          <w:szCs w:val="23"/>
        </w:rPr>
        <w:t xml:space="preserve"> 2.10 </w:t>
      </w:r>
      <w:r w:rsidRPr="0018732E">
        <w:rPr>
          <w:rFonts w:ascii="ZapfHumnst BT" w:hAnsi="ZapfHumnst BT" w:cs="Arial"/>
          <w:b/>
          <w:i/>
          <w:iCs/>
          <w:sz w:val="23"/>
          <w:szCs w:val="23"/>
        </w:rPr>
        <w:t>RECOMENDAR</w:t>
      </w:r>
      <w:r w:rsidRPr="0018732E">
        <w:rPr>
          <w:rFonts w:ascii="ZapfHumnst BT" w:hAnsi="ZapfHumnst BT" w:cs="Arial"/>
          <w:bCs/>
          <w:i/>
          <w:iCs/>
          <w:sz w:val="23"/>
          <w:szCs w:val="23"/>
        </w:rPr>
        <w:t xml:space="preserve"> a compatibilização do registro contábil presente no Balanço Patrimonial e no Demonstrativo da Dívida Fundada ao montante efetivamente apurado e atualizado desse passivo de longo prazo;</w:t>
      </w:r>
      <w:r w:rsidRPr="0018732E">
        <w:rPr>
          <w:rFonts w:ascii="ZapfHumnst BT" w:hAnsi="ZapfHumnst BT" w:cs="Arial"/>
          <w:bCs/>
          <w:i/>
          <w:iCs/>
          <w:sz w:val="23"/>
          <w:szCs w:val="23"/>
        </w:rPr>
        <w:t xml:space="preserve"> 2.11 </w:t>
      </w:r>
      <w:r w:rsidRPr="0018732E">
        <w:rPr>
          <w:rFonts w:ascii="ZapfHumnst BT" w:hAnsi="ZapfHumnst BT" w:cs="Arial"/>
          <w:b/>
          <w:i/>
          <w:iCs/>
          <w:sz w:val="23"/>
          <w:szCs w:val="23"/>
        </w:rPr>
        <w:t>RECOMENDAR</w:t>
      </w:r>
      <w:r w:rsidRPr="0018732E">
        <w:rPr>
          <w:rFonts w:ascii="ZapfHumnst BT" w:hAnsi="ZapfHumnst BT" w:cs="Arial"/>
          <w:bCs/>
          <w:i/>
          <w:iCs/>
          <w:sz w:val="23"/>
          <w:szCs w:val="23"/>
        </w:rPr>
        <w:t xml:space="preserve"> a regularização dos requisitos necessários para a obtenção do CRP por via administrativa, constantes no art. 247, da Portaria MTP nº 1.467/2022;</w:t>
      </w:r>
      <w:r w:rsidRPr="0018732E">
        <w:rPr>
          <w:rFonts w:ascii="ZapfHumnst BT" w:hAnsi="ZapfHumnst BT" w:cs="Arial"/>
          <w:bCs/>
          <w:i/>
          <w:iCs/>
          <w:sz w:val="23"/>
          <w:szCs w:val="23"/>
        </w:rPr>
        <w:t xml:space="preserve"> 2.12 </w:t>
      </w:r>
      <w:r w:rsidRPr="0018732E">
        <w:rPr>
          <w:rFonts w:ascii="ZapfHumnst BT" w:hAnsi="ZapfHumnst BT" w:cs="Arial"/>
          <w:b/>
          <w:i/>
          <w:iCs/>
          <w:sz w:val="23"/>
          <w:szCs w:val="23"/>
        </w:rPr>
        <w:t>RECOMENDAR</w:t>
      </w:r>
      <w:r w:rsidRPr="0018732E">
        <w:rPr>
          <w:rFonts w:ascii="ZapfHumnst BT" w:hAnsi="ZapfHumnst BT" w:cs="Arial"/>
          <w:bCs/>
          <w:i/>
          <w:iCs/>
          <w:sz w:val="23"/>
          <w:szCs w:val="23"/>
        </w:rPr>
        <w:t xml:space="preserve"> a adoção de política educacional mais adequada para implementação das diretrizes do Programa Nacional de Educação PNE-Meta 02 (universalizar o ensino fundamental de 9 anos para toda a população de 6 a 14 anos e garantir que pelo menos 95% dos alunos concluam essa etapa na idade recomendada, até o último ano de vigência deste PNE).</w:t>
      </w:r>
      <w:r w:rsidRPr="0018732E">
        <w:rPr>
          <w:rFonts w:ascii="ZapfHumnst BT" w:hAnsi="ZapfHumnst BT" w:cs="Arial"/>
          <w:bCs/>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55A6784A" w14:textId="77777777" w:rsidR="002605BF" w:rsidRPr="0018732E" w:rsidRDefault="002605BF" w:rsidP="0018732E">
      <w:pPr>
        <w:autoSpaceDE w:val="0"/>
        <w:autoSpaceDN w:val="0"/>
        <w:adjustRightInd w:val="0"/>
        <w:spacing w:line="360" w:lineRule="auto"/>
        <w:jc w:val="both"/>
        <w:rPr>
          <w:rFonts w:ascii="ZapfHumnst BT" w:hAnsi="ZapfHumnst BT" w:cs="Arial"/>
          <w:sz w:val="23"/>
          <w:szCs w:val="23"/>
          <w:lang w:eastAsia="x-none"/>
        </w:rPr>
      </w:pPr>
    </w:p>
    <w:p w14:paraId="6E619D66" w14:textId="62D6E0D0" w:rsidR="002605BF" w:rsidRPr="0018732E" w:rsidRDefault="004C4841" w:rsidP="0018732E">
      <w:pPr>
        <w:autoSpaceDE w:val="0"/>
        <w:autoSpaceDN w:val="0"/>
        <w:adjustRightInd w:val="0"/>
        <w:spacing w:line="360" w:lineRule="auto"/>
        <w:jc w:val="both"/>
        <w:rPr>
          <w:rFonts w:ascii="ZapfHumnst BT" w:hAnsi="ZapfHumnst BT" w:cs="Arial"/>
          <w:sz w:val="23"/>
          <w:szCs w:val="23"/>
        </w:rPr>
      </w:pPr>
      <w:r w:rsidRPr="0018732E">
        <w:rPr>
          <w:rFonts w:ascii="ZapfHumnst BT" w:hAnsi="ZapfHumnst BT" w:cs="Arial"/>
          <w:sz w:val="23"/>
          <w:szCs w:val="23"/>
        </w:rPr>
        <w:t>EXTRATO DE JULGAMENTO Nº 145/2025.</w:t>
      </w:r>
      <w:r w:rsidRPr="0018732E">
        <w:rPr>
          <w:rFonts w:ascii="ZapfHumnst BT" w:hAnsi="ZapfHumnst BT" w:cs="Arial"/>
          <w:b/>
          <w:sz w:val="23"/>
          <w:szCs w:val="23"/>
        </w:rPr>
        <w:t xml:space="preserve"> </w:t>
      </w:r>
      <w:r w:rsidRPr="0018732E">
        <w:rPr>
          <w:rFonts w:ascii="ZapfHumnst BT" w:hAnsi="ZapfHumnst BT" w:cs="Arial"/>
          <w:b/>
          <w:noProof/>
          <w:sz w:val="23"/>
          <w:szCs w:val="23"/>
        </w:rPr>
        <w:t>TC/004659/2024 – PRESTAÇÃO DE CONTAS DE GOVERNO DA PREFEITURA MUNICIPAL DE PARNAÍBA-PI (EXERCÍCIO FINANCEIRO DE 2023)</w:t>
      </w:r>
      <w:r w:rsidRPr="0018732E">
        <w:rPr>
          <w:rFonts w:ascii="ZapfHumnst BT" w:hAnsi="ZapfHumnst BT" w:cs="Arial"/>
          <w:sz w:val="23"/>
          <w:szCs w:val="23"/>
        </w:rPr>
        <w:t xml:space="preserve">. </w:t>
      </w:r>
      <w:proofErr w:type="gramStart"/>
      <w:r w:rsidRPr="0018732E">
        <w:rPr>
          <w:rFonts w:ascii="ZapfHumnst BT" w:hAnsi="ZapfHumnst BT" w:cs="Arial"/>
          <w:sz w:val="23"/>
          <w:szCs w:val="23"/>
        </w:rPr>
        <w:t>Responsável(</w:t>
      </w:r>
      <w:proofErr w:type="spellStart"/>
      <w:proofErr w:type="gramEnd"/>
      <w:r w:rsidRPr="0018732E">
        <w:rPr>
          <w:rFonts w:ascii="ZapfHumnst BT" w:hAnsi="ZapfHumnst BT" w:cs="Arial"/>
          <w:sz w:val="23"/>
          <w:szCs w:val="23"/>
        </w:rPr>
        <w:t>is</w:t>
      </w:r>
      <w:proofErr w:type="spellEnd"/>
      <w:r w:rsidRPr="0018732E">
        <w:rPr>
          <w:rFonts w:ascii="ZapfHumnst BT" w:hAnsi="ZapfHumnst BT" w:cs="Arial"/>
          <w:sz w:val="23"/>
          <w:szCs w:val="23"/>
        </w:rPr>
        <w:t>):</w:t>
      </w:r>
      <w:r w:rsidRPr="0018732E">
        <w:rPr>
          <w:rFonts w:ascii="ZapfHumnst BT" w:hAnsi="ZapfHumnst BT" w:cs="Arial"/>
          <w:sz w:val="23"/>
          <w:szCs w:val="23"/>
          <w:lang w:val="pt-PT"/>
        </w:rPr>
        <w:t xml:space="preserve"> Francisco de Assis de Moraes Souza – Prefeito Municipal.</w:t>
      </w:r>
      <w:r w:rsidRPr="0018732E">
        <w:rPr>
          <w:rFonts w:ascii="ZapfHumnst BT" w:hAnsi="ZapfHumnst BT" w:cs="Arial"/>
          <w:bCs/>
          <w:sz w:val="23"/>
          <w:szCs w:val="23"/>
        </w:rPr>
        <w:t xml:space="preserve"> </w:t>
      </w:r>
      <w:r w:rsidRPr="0018732E">
        <w:rPr>
          <w:rFonts w:ascii="ZapfHumnst BT" w:hAnsi="ZapfHumnst BT" w:cs="Arial"/>
          <w:bCs/>
          <w:sz w:val="23"/>
          <w:szCs w:val="23"/>
        </w:rPr>
        <w:lastRenderedPageBreak/>
        <w:t xml:space="preserve">Advogada(s): Maira Castelo Branco Leite de Oliveira Castro (OAB/PI nº 3.276) – (Procuração: </w:t>
      </w:r>
      <w:r w:rsidRPr="0018732E">
        <w:rPr>
          <w:rFonts w:ascii="ZapfHumnst BT" w:hAnsi="ZapfHumnst BT" w:cs="Arial"/>
          <w:sz w:val="23"/>
          <w:szCs w:val="23"/>
          <w:lang w:val="pt-PT"/>
        </w:rPr>
        <w:t>Francisco de Assis de Moraes Souza/Prefeito Municipal</w:t>
      </w:r>
      <w:r w:rsidRPr="0018732E">
        <w:rPr>
          <w:rFonts w:ascii="ZapfHumnst BT" w:hAnsi="ZapfHumnst BT" w:cs="Arial"/>
          <w:bCs/>
          <w:sz w:val="23"/>
          <w:szCs w:val="23"/>
        </w:rPr>
        <w:t xml:space="preserve"> – fl. 2 da peça 15.6)</w:t>
      </w:r>
      <w:r w:rsidRPr="0018732E">
        <w:rPr>
          <w:rFonts w:ascii="ZapfHumnst BT" w:hAnsi="ZapfHumnst BT" w:cs="Helvetica"/>
          <w:sz w:val="23"/>
          <w:szCs w:val="23"/>
        </w:rPr>
        <w:t xml:space="preserve">. </w:t>
      </w:r>
      <w:r w:rsidRPr="0018732E">
        <w:rPr>
          <w:rFonts w:ascii="ZapfHumnst BT" w:hAnsi="ZapfHumnst BT" w:cs="Arial"/>
          <w:bCs/>
          <w:sz w:val="23"/>
          <w:szCs w:val="23"/>
        </w:rPr>
        <w:t xml:space="preserve">Decidiu a Primeira Câmara, unânime, ouvido o Representante do Ministério Público de Contas e em consonância com a manifestação do Relator </w:t>
      </w:r>
      <w:r w:rsidRPr="0018732E">
        <w:rPr>
          <w:rFonts w:ascii="ZapfHumnst BT" w:hAnsi="ZapfHumnst BT" w:cs="Arial"/>
          <w:sz w:val="23"/>
          <w:szCs w:val="23"/>
        </w:rPr>
        <w:t>Cons. Substituto Jackson Nobre Veras</w:t>
      </w:r>
      <w:r w:rsidRPr="0018732E">
        <w:rPr>
          <w:rFonts w:ascii="ZapfHumnst BT" w:hAnsi="ZapfHumnst BT" w:cs="Arial"/>
          <w:bCs/>
          <w:sz w:val="23"/>
          <w:szCs w:val="23"/>
        </w:rPr>
        <w:t xml:space="preserve"> (peça 25.2)</w:t>
      </w:r>
      <w:r w:rsidRPr="0018732E">
        <w:rPr>
          <w:rFonts w:ascii="ZapfHumnst BT" w:hAnsi="ZapfHumnst BT"/>
          <w:sz w:val="23"/>
          <w:szCs w:val="23"/>
        </w:rPr>
        <w:t>,</w:t>
      </w:r>
      <w:r w:rsidRPr="0018732E">
        <w:rPr>
          <w:rFonts w:ascii="ZapfHumnst BT" w:hAnsi="ZapfHumnst BT"/>
          <w:b/>
          <w:sz w:val="23"/>
          <w:szCs w:val="23"/>
        </w:rPr>
        <w:t xml:space="preserve"> </w:t>
      </w:r>
      <w:r w:rsidRPr="0018732E">
        <w:rPr>
          <w:rFonts w:ascii="ZapfHumnst BT" w:hAnsi="ZapfHumnst BT" w:cs="Arial"/>
          <w:b/>
          <w:sz w:val="23"/>
          <w:szCs w:val="23"/>
        </w:rPr>
        <w:t>retirar de pauta</w:t>
      </w:r>
      <w:r w:rsidRPr="0018732E">
        <w:rPr>
          <w:rFonts w:ascii="ZapfHumnst BT" w:hAnsi="ZapfHumnst BT" w:cs="Arial"/>
          <w:bCs/>
          <w:sz w:val="23"/>
          <w:szCs w:val="23"/>
        </w:rPr>
        <w:t xml:space="preserve"> o presente processo pelo </w:t>
      </w:r>
      <w:r w:rsidRPr="0018732E">
        <w:rPr>
          <w:rFonts w:ascii="ZapfHumnst BT" w:hAnsi="ZapfHumnst BT" w:cs="Arial"/>
          <w:b/>
          <w:sz w:val="23"/>
          <w:szCs w:val="23"/>
        </w:rPr>
        <w:t xml:space="preserve">prazo de </w:t>
      </w:r>
      <w:proofErr w:type="gramStart"/>
      <w:r w:rsidRPr="0018732E">
        <w:rPr>
          <w:rFonts w:ascii="ZapfHumnst BT" w:hAnsi="ZapfHumnst BT" w:cs="Arial"/>
          <w:b/>
          <w:sz w:val="23"/>
          <w:szCs w:val="23"/>
        </w:rPr>
        <w:t>1</w:t>
      </w:r>
      <w:proofErr w:type="gramEnd"/>
      <w:r w:rsidRPr="0018732E">
        <w:rPr>
          <w:rFonts w:ascii="ZapfHumnst BT" w:hAnsi="ZapfHumnst BT" w:cs="Arial"/>
          <w:b/>
          <w:sz w:val="23"/>
          <w:szCs w:val="23"/>
        </w:rPr>
        <w:t xml:space="preserve"> (uma) sessão de julgamento</w:t>
      </w:r>
      <w:r w:rsidRPr="0018732E">
        <w:rPr>
          <w:rFonts w:ascii="ZapfHumnst BT" w:hAnsi="ZapfHumnst BT" w:cs="Arial"/>
          <w:bCs/>
          <w:sz w:val="23"/>
          <w:szCs w:val="23"/>
        </w:rPr>
        <w:t xml:space="preserve">, conforme requerimento da advogada </w:t>
      </w:r>
      <w:r w:rsidRPr="0018732E">
        <w:rPr>
          <w:rFonts w:ascii="ZapfHumnst BT" w:hAnsi="ZapfHumnst BT" w:cs="Arial"/>
          <w:sz w:val="23"/>
          <w:szCs w:val="23"/>
        </w:rPr>
        <w:t>Maira Castelo Branco Leite de Oliveira Castro</w:t>
      </w:r>
      <w:r w:rsidRPr="0018732E">
        <w:rPr>
          <w:rFonts w:ascii="ZapfHumnst BT" w:hAnsi="ZapfHumnst BT"/>
          <w:sz w:val="23"/>
          <w:szCs w:val="23"/>
        </w:rPr>
        <w:t xml:space="preserve"> (OAB/PI nº 3.276/00)</w:t>
      </w:r>
      <w:r w:rsidRPr="0018732E">
        <w:rPr>
          <w:rFonts w:ascii="ZapfHumnst BT" w:hAnsi="ZapfHumnst BT" w:cs="Arial"/>
          <w:bCs/>
          <w:sz w:val="23"/>
          <w:szCs w:val="23"/>
        </w:rPr>
        <w:t xml:space="preserve">, protocolado sob o número 008265/2025 (peça 25.1). Assim, o referido processo </w:t>
      </w:r>
      <w:r w:rsidRPr="0018732E">
        <w:rPr>
          <w:rFonts w:ascii="ZapfHumnst BT" w:hAnsi="ZapfHumnst BT" w:cs="Arial"/>
          <w:b/>
          <w:sz w:val="23"/>
          <w:szCs w:val="23"/>
        </w:rPr>
        <w:t>retornará à Pauta de Julgamento da Primeira Câmara do dia 22/07/2025</w:t>
      </w:r>
      <w:r w:rsidRPr="0018732E">
        <w:rPr>
          <w:rFonts w:ascii="ZapfHumnst BT" w:hAnsi="ZapfHumnst BT" w:cs="Arial"/>
          <w:bCs/>
          <w:sz w:val="23"/>
          <w:szCs w:val="23"/>
        </w:rPr>
        <w:t>.</w:t>
      </w:r>
      <w:r w:rsidRPr="0018732E">
        <w:rPr>
          <w:rFonts w:ascii="ZapfHumnst BT" w:hAnsi="ZapfHumnst BT" w:cs="Arial"/>
          <w:b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 Substituto Jaylson Fabianh Lopes Campelo, convocado para substituir, neste processo, a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rPr>
        <w:t>Ausente(s)</w:t>
      </w:r>
      <w:r w:rsidRPr="0018732E">
        <w:rPr>
          <w:rFonts w:ascii="ZapfHumnst BT" w:hAnsi="ZapfHumnst BT" w:cs="Arial"/>
          <w:sz w:val="23"/>
          <w:szCs w:val="23"/>
        </w:rPr>
        <w:t>: Cons.ª Flora Izabel Nobre Rodrigues.</w:t>
      </w:r>
    </w:p>
    <w:p w14:paraId="687B66D3" w14:textId="77777777" w:rsidR="004C4841" w:rsidRPr="0018732E" w:rsidRDefault="004C4841" w:rsidP="0018732E">
      <w:pPr>
        <w:autoSpaceDE w:val="0"/>
        <w:autoSpaceDN w:val="0"/>
        <w:adjustRightInd w:val="0"/>
        <w:spacing w:line="360" w:lineRule="auto"/>
        <w:jc w:val="both"/>
        <w:rPr>
          <w:rFonts w:ascii="ZapfHumnst BT" w:hAnsi="ZapfHumnst BT" w:cs="Arial"/>
          <w:sz w:val="23"/>
          <w:szCs w:val="23"/>
        </w:rPr>
      </w:pPr>
    </w:p>
    <w:p w14:paraId="61248FA2" w14:textId="11666E8D" w:rsidR="004C4841" w:rsidRPr="0018732E" w:rsidRDefault="00BD1099" w:rsidP="0018732E">
      <w:pPr>
        <w:autoSpaceDE w:val="0"/>
        <w:autoSpaceDN w:val="0"/>
        <w:adjustRightInd w:val="0"/>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w:t>
      </w:r>
      <w:r w:rsidRPr="0018732E">
        <w:rPr>
          <w:rFonts w:ascii="ZapfHumnst BT" w:hAnsi="ZapfHumnst BT"/>
          <w:sz w:val="23"/>
          <w:szCs w:val="23"/>
        </w:rPr>
        <w:t xml:space="preserve"> Nº 146/2025.</w:t>
      </w:r>
      <w:r w:rsidRPr="0018732E">
        <w:rPr>
          <w:rFonts w:ascii="ZapfHumnst BT" w:hAnsi="ZapfHumnst BT"/>
          <w:b/>
          <w:bCs/>
          <w:sz w:val="23"/>
          <w:szCs w:val="23"/>
        </w:rPr>
        <w:t xml:space="preserve"> </w:t>
      </w:r>
      <w:r w:rsidRPr="0018732E">
        <w:rPr>
          <w:rFonts w:ascii="ZapfHumnst BT" w:hAnsi="ZapfHumnst BT" w:cs="Arial"/>
          <w:b/>
          <w:noProof/>
          <w:sz w:val="23"/>
          <w:szCs w:val="23"/>
        </w:rPr>
        <w:t>TC/011844/2024 – TOMADA DE CONTAS ESPECIAL DA PREFEITURA MUNICIPAL DE JOSÉ DE FREITAS-PI (EXERCÍCIO FINANCEIRO DE 2012)</w:t>
      </w:r>
      <w:r w:rsidRPr="0018732E">
        <w:rPr>
          <w:rFonts w:ascii="ZapfHumnst BT" w:hAnsi="ZapfHumnst BT" w:cs="Arial"/>
          <w:sz w:val="23"/>
          <w:szCs w:val="23"/>
        </w:rPr>
        <w:t xml:space="preserve">. Interessado(s): </w:t>
      </w:r>
      <w:r w:rsidRPr="0018732E">
        <w:rPr>
          <w:rFonts w:ascii="ZapfHumnst BT" w:hAnsi="ZapfHumnst BT"/>
          <w:sz w:val="23"/>
          <w:szCs w:val="23"/>
        </w:rPr>
        <w:t>Roger Coqueiro Linhares – Prefeito Municipal</w:t>
      </w:r>
      <w:r w:rsidRPr="0018732E">
        <w:rPr>
          <w:rFonts w:ascii="ZapfHumnst BT" w:hAnsi="ZapfHumnst BT" w:cs="Arial"/>
          <w:sz w:val="23"/>
          <w:szCs w:val="23"/>
        </w:rPr>
        <w:t xml:space="preserve">. Vistos, relatados e discutidos os presentes autos, considerando o Acórdão nº 038/2023-SPC (fls. 1/2 da peça </w:t>
      </w:r>
      <w:proofErr w:type="gramStart"/>
      <w:r w:rsidRPr="0018732E">
        <w:rPr>
          <w:rFonts w:ascii="ZapfHumnst BT" w:hAnsi="ZapfHumnst BT" w:cs="Arial"/>
          <w:sz w:val="23"/>
          <w:szCs w:val="23"/>
        </w:rPr>
        <w:t>2</w:t>
      </w:r>
      <w:proofErr w:type="gramEnd"/>
      <w:r w:rsidRPr="0018732E">
        <w:rPr>
          <w:rFonts w:ascii="ZapfHumnst BT" w:hAnsi="ZapfHumnst BT" w:cs="Arial"/>
          <w:sz w:val="23"/>
          <w:szCs w:val="23"/>
        </w:rPr>
        <w:t xml:space="preserve"> do processo TC/011844/2024), o Parecer Prévio nº 219/2016 (fls. 4/5 da peça 2 do processo TC/011844/2024), o Relatório de Tomada de Contas Especial da Diretoria de Fiscalização de Gestão e Contas Públicas – DFCONTAS (peça 5), o parecer do Ministério Público de Contas (peça 8), </w:t>
      </w:r>
      <w:r w:rsidRPr="0018732E">
        <w:rPr>
          <w:rFonts w:ascii="ZapfHumnst BT" w:hAnsi="ZapfHumnst BT"/>
          <w:sz w:val="23"/>
          <w:szCs w:val="23"/>
        </w:rPr>
        <w:t>e o mais que dos autos consta, decidiu a Primeira Câmara, unânime, de acordo com o parecer ministerial, conforme e pelos fundamentos expostos na proposta de voto do Relator (peça 13), nos seguintes termos:</w:t>
      </w:r>
      <w:r w:rsidRPr="0018732E">
        <w:rPr>
          <w:rFonts w:ascii="ZapfHumnst BT" w:hAnsi="ZapfHumnst BT"/>
          <w:sz w:val="23"/>
          <w:szCs w:val="23"/>
        </w:rPr>
        <w:t xml:space="preserve"> 1. </w:t>
      </w:r>
      <w:r w:rsidRPr="0018732E">
        <w:rPr>
          <w:rFonts w:ascii="ZapfHumnst BT" w:hAnsi="ZapfHumnst BT"/>
          <w:b/>
          <w:i/>
          <w:iCs/>
          <w:caps/>
          <w:sz w:val="23"/>
          <w:szCs w:val="23"/>
        </w:rPr>
        <w:t>Extinção</w:t>
      </w:r>
      <w:r w:rsidRPr="0018732E">
        <w:rPr>
          <w:rFonts w:ascii="ZapfHumnst BT" w:hAnsi="ZapfHumnst BT"/>
          <w:b/>
          <w:i/>
          <w:iCs/>
          <w:sz w:val="23"/>
          <w:szCs w:val="23"/>
        </w:rPr>
        <w:t xml:space="preserve"> da Tomada de Contas Especial</w:t>
      </w:r>
      <w:r w:rsidRPr="0018732E">
        <w:rPr>
          <w:rFonts w:ascii="ZapfHumnst BT" w:hAnsi="ZapfHumnst BT"/>
          <w:bCs/>
          <w:i/>
          <w:iCs/>
          <w:sz w:val="23"/>
          <w:szCs w:val="23"/>
        </w:rPr>
        <w:t>, sem juízo de mérito, por considerar iliquidáveis as contas com fundamento no artigo 30, inciso III, da IN nº 03/2014;</w:t>
      </w:r>
      <w:r w:rsidRPr="0018732E">
        <w:rPr>
          <w:rFonts w:ascii="ZapfHumnst BT" w:hAnsi="ZapfHumnst BT"/>
          <w:bCs/>
          <w:i/>
          <w:iCs/>
          <w:sz w:val="23"/>
          <w:szCs w:val="23"/>
        </w:rPr>
        <w:t xml:space="preserve"> </w:t>
      </w:r>
      <w:proofErr w:type="gramStart"/>
      <w:r w:rsidRPr="0018732E">
        <w:rPr>
          <w:rFonts w:ascii="ZapfHumnst BT" w:hAnsi="ZapfHumnst BT"/>
          <w:bCs/>
          <w:i/>
          <w:iCs/>
          <w:sz w:val="23"/>
          <w:szCs w:val="23"/>
        </w:rPr>
        <w:t>2</w:t>
      </w:r>
      <w:proofErr w:type="gramEnd"/>
      <w:r w:rsidRPr="0018732E">
        <w:rPr>
          <w:rFonts w:ascii="ZapfHumnst BT" w:hAnsi="ZapfHumnst BT"/>
          <w:bCs/>
          <w:i/>
          <w:iCs/>
          <w:sz w:val="23"/>
          <w:szCs w:val="23"/>
        </w:rPr>
        <w:t xml:space="preserve">. </w:t>
      </w:r>
      <w:r w:rsidRPr="0018732E">
        <w:rPr>
          <w:rFonts w:ascii="ZapfHumnst BT" w:hAnsi="ZapfHumnst BT"/>
          <w:b/>
          <w:i/>
          <w:iCs/>
          <w:caps/>
          <w:sz w:val="23"/>
          <w:szCs w:val="23"/>
        </w:rPr>
        <w:t>Arquivamento</w:t>
      </w:r>
      <w:r w:rsidRPr="0018732E">
        <w:rPr>
          <w:rFonts w:ascii="ZapfHumnst BT" w:hAnsi="ZapfHumnst BT"/>
          <w:bCs/>
          <w:i/>
          <w:iCs/>
          <w:sz w:val="23"/>
          <w:szCs w:val="23"/>
        </w:rPr>
        <w:t xml:space="preserve"> dos presentes autos, após os </w:t>
      </w:r>
      <w:proofErr w:type="spellStart"/>
      <w:r w:rsidRPr="0018732E">
        <w:rPr>
          <w:rFonts w:ascii="ZapfHumnst BT" w:hAnsi="ZapfHumnst BT"/>
          <w:bCs/>
          <w:i/>
          <w:iCs/>
          <w:sz w:val="23"/>
          <w:szCs w:val="23"/>
        </w:rPr>
        <w:t>impulsionamentos</w:t>
      </w:r>
      <w:proofErr w:type="spellEnd"/>
      <w:r w:rsidRPr="0018732E">
        <w:rPr>
          <w:rFonts w:ascii="ZapfHumnst BT" w:hAnsi="ZapfHumnst BT"/>
          <w:bCs/>
          <w:i/>
          <w:iCs/>
          <w:sz w:val="23"/>
          <w:szCs w:val="23"/>
        </w:rPr>
        <w:t xml:space="preserve"> necessários.</w:t>
      </w:r>
      <w:r w:rsidRPr="0018732E">
        <w:rPr>
          <w:rFonts w:ascii="ZapfHumnst BT" w:hAnsi="ZapfHumnst BT"/>
          <w:bCs/>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xml:space="preserve">: Jaylson Fabianh Lopes </w:t>
      </w:r>
      <w:r w:rsidRPr="0018732E">
        <w:rPr>
          <w:rFonts w:ascii="ZapfHumnst BT" w:hAnsi="ZapfHumnst BT" w:cs="Arial"/>
          <w:sz w:val="23"/>
          <w:szCs w:val="23"/>
        </w:rPr>
        <w:lastRenderedPageBreak/>
        <w:t>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21ABD651" w14:textId="1BBD30E9" w:rsidR="00BD1099" w:rsidRPr="0018732E" w:rsidRDefault="00BD1099" w:rsidP="0018732E">
      <w:pPr>
        <w:spacing w:line="360" w:lineRule="auto"/>
        <w:rPr>
          <w:rFonts w:ascii="ZapfHumnst BT" w:hAnsi="ZapfHumnst BT" w:cs="Arial"/>
          <w:sz w:val="23"/>
          <w:szCs w:val="23"/>
          <w:lang w:eastAsia="x-none"/>
        </w:rPr>
      </w:pPr>
    </w:p>
    <w:p w14:paraId="440A1457" w14:textId="6ED93F10" w:rsidR="005F4C52" w:rsidRPr="0018732E" w:rsidRDefault="005F4C52" w:rsidP="0018732E">
      <w:pPr>
        <w:spacing w:line="360" w:lineRule="auto"/>
        <w:jc w:val="both"/>
        <w:rPr>
          <w:rFonts w:ascii="ZapfHumnst BT" w:hAnsi="ZapfHumnst BT" w:cs="Arial"/>
          <w:sz w:val="23"/>
          <w:szCs w:val="23"/>
        </w:rPr>
      </w:pPr>
      <w:r w:rsidRPr="0018732E">
        <w:rPr>
          <w:rFonts w:ascii="ZapfHumnst BT" w:hAnsi="ZapfHumnst BT" w:cs="Arial"/>
          <w:sz w:val="23"/>
          <w:szCs w:val="23"/>
        </w:rPr>
        <w:t>EXTRATO DE JULGAMENTO Nº 147/2025.</w:t>
      </w:r>
      <w:r w:rsidRPr="0018732E">
        <w:rPr>
          <w:rFonts w:ascii="ZapfHumnst BT" w:hAnsi="ZapfHumnst BT" w:cs="Arial"/>
          <w:b/>
          <w:sz w:val="23"/>
          <w:szCs w:val="23"/>
        </w:rPr>
        <w:t xml:space="preserve"> </w:t>
      </w:r>
      <w:bookmarkStart w:id="3" w:name="_Hlk203389366"/>
      <w:r w:rsidRPr="0018732E">
        <w:rPr>
          <w:rFonts w:ascii="ZapfHumnst BT" w:hAnsi="ZapfHumnst BT" w:cs="Arial"/>
          <w:b/>
          <w:noProof/>
          <w:sz w:val="23"/>
          <w:szCs w:val="23"/>
        </w:rPr>
        <w:t>TC/013527/2024 – DENÚNCIA CONTRA A PREFEITURA MUNICIPAL DE PORTO-PI (EXERCÍCIO FINANCEIRO DE 2024)</w:t>
      </w:r>
      <w:r w:rsidRPr="0018732E">
        <w:rPr>
          <w:rFonts w:ascii="ZapfHumnst BT" w:hAnsi="ZapfHumnst BT" w:cs="Arial"/>
          <w:sz w:val="23"/>
          <w:szCs w:val="23"/>
        </w:rPr>
        <w:t>. Objeto: supostas irregularidades na Administração Municipal. Denunciado(s): Domingos Bacelar de Carvalho – Prefeito Municipal. Advogado(s) do(s) Denunciado(s): Márcio Pereira da Silva Rocha (OAB/PI nº 11.687) – (Procuração: Domingos Bacelar de Carvalho/Prefeito Municipal – fl. 1 da peça 12.2). Advogado(s) do(s) Denunciante(s): Vinicius Gomes Pinheiro de Araújo (OAB/PI nº 18.083) e</w:t>
      </w:r>
      <w:r w:rsidRPr="0018732E">
        <w:rPr>
          <w:rFonts w:ascii="ZapfHumnst BT" w:hAnsi="ZapfHumnst BT" w:cs="Arial"/>
          <w:i/>
          <w:iCs/>
          <w:sz w:val="23"/>
          <w:szCs w:val="23"/>
        </w:rPr>
        <w:t xml:space="preserve"> outros</w:t>
      </w:r>
      <w:r w:rsidRPr="0018732E">
        <w:rPr>
          <w:rFonts w:ascii="ZapfHumnst BT" w:hAnsi="ZapfHumnst BT" w:cs="Arial"/>
          <w:sz w:val="23"/>
          <w:szCs w:val="23"/>
        </w:rPr>
        <w:t xml:space="preserve"> – (Procuração: fl. 1 da peça </w:t>
      </w:r>
      <w:proofErr w:type="gramStart"/>
      <w:r w:rsidRPr="0018732E">
        <w:rPr>
          <w:rFonts w:ascii="ZapfHumnst BT" w:hAnsi="ZapfHumnst BT" w:cs="Arial"/>
          <w:sz w:val="23"/>
          <w:szCs w:val="23"/>
        </w:rPr>
        <w:t>3</w:t>
      </w:r>
      <w:proofErr w:type="gramEnd"/>
      <w:r w:rsidRPr="0018732E">
        <w:rPr>
          <w:rFonts w:ascii="ZapfHumnst BT" w:hAnsi="ZapfHumnst BT" w:cs="Arial"/>
          <w:sz w:val="23"/>
          <w:szCs w:val="23"/>
        </w:rPr>
        <w:t xml:space="preserve">). </w:t>
      </w:r>
      <w:bookmarkEnd w:id="3"/>
      <w:r w:rsidRPr="0018732E">
        <w:rPr>
          <w:rFonts w:ascii="ZapfHumnst BT" w:hAnsi="ZapfHumnst BT" w:cs="Arial"/>
          <w:bCs/>
          <w:sz w:val="23"/>
          <w:szCs w:val="23"/>
        </w:rPr>
        <w:t xml:space="preserve">Decidiu a Primeira Câmara, unânime, ouvido o Representante do Ministério Público de Contas e em consonância com a manifestação do Relator </w:t>
      </w:r>
      <w:r w:rsidRPr="0018732E">
        <w:rPr>
          <w:rFonts w:ascii="ZapfHumnst BT" w:hAnsi="ZapfHumnst BT" w:cs="Arial"/>
          <w:sz w:val="23"/>
          <w:szCs w:val="23"/>
        </w:rPr>
        <w:t>Cons. Substituto Jackson Nobre Veras</w:t>
      </w:r>
      <w:r w:rsidRPr="0018732E">
        <w:rPr>
          <w:rFonts w:ascii="ZapfHumnst BT" w:hAnsi="ZapfHumnst BT" w:cs="Arial"/>
          <w:bCs/>
          <w:sz w:val="23"/>
          <w:szCs w:val="23"/>
        </w:rPr>
        <w:t xml:space="preserve"> (peça 25.2)</w:t>
      </w:r>
      <w:r w:rsidRPr="0018732E">
        <w:rPr>
          <w:rFonts w:ascii="ZapfHumnst BT" w:hAnsi="ZapfHumnst BT"/>
          <w:sz w:val="23"/>
          <w:szCs w:val="23"/>
        </w:rPr>
        <w:t>,</w:t>
      </w:r>
      <w:r w:rsidRPr="0018732E">
        <w:rPr>
          <w:rFonts w:ascii="ZapfHumnst BT" w:hAnsi="ZapfHumnst BT"/>
          <w:b/>
          <w:sz w:val="23"/>
          <w:szCs w:val="23"/>
        </w:rPr>
        <w:t xml:space="preserve"> </w:t>
      </w:r>
      <w:r w:rsidRPr="0018732E">
        <w:rPr>
          <w:rFonts w:ascii="ZapfHumnst BT" w:hAnsi="ZapfHumnst BT" w:cs="Arial"/>
          <w:b/>
          <w:sz w:val="23"/>
          <w:szCs w:val="23"/>
        </w:rPr>
        <w:t>retirar de pauta</w:t>
      </w:r>
      <w:r w:rsidRPr="0018732E">
        <w:rPr>
          <w:rFonts w:ascii="ZapfHumnst BT" w:hAnsi="ZapfHumnst BT" w:cs="Arial"/>
          <w:bCs/>
          <w:sz w:val="23"/>
          <w:szCs w:val="23"/>
        </w:rPr>
        <w:t xml:space="preserve"> o presente processo pelo </w:t>
      </w:r>
      <w:r w:rsidRPr="0018732E">
        <w:rPr>
          <w:rFonts w:ascii="ZapfHumnst BT" w:hAnsi="ZapfHumnst BT" w:cs="Arial"/>
          <w:b/>
          <w:sz w:val="23"/>
          <w:szCs w:val="23"/>
        </w:rPr>
        <w:t xml:space="preserve">prazo de </w:t>
      </w:r>
      <w:proofErr w:type="gramStart"/>
      <w:r w:rsidRPr="0018732E">
        <w:rPr>
          <w:rFonts w:ascii="ZapfHumnst BT" w:hAnsi="ZapfHumnst BT" w:cs="Arial"/>
          <w:b/>
          <w:sz w:val="23"/>
          <w:szCs w:val="23"/>
        </w:rPr>
        <w:t>1</w:t>
      </w:r>
      <w:proofErr w:type="gramEnd"/>
      <w:r w:rsidRPr="0018732E">
        <w:rPr>
          <w:rFonts w:ascii="ZapfHumnst BT" w:hAnsi="ZapfHumnst BT" w:cs="Arial"/>
          <w:b/>
          <w:sz w:val="23"/>
          <w:szCs w:val="23"/>
        </w:rPr>
        <w:t xml:space="preserve"> (uma) sessão de julgamento</w:t>
      </w:r>
      <w:r w:rsidRPr="0018732E">
        <w:rPr>
          <w:rFonts w:ascii="ZapfHumnst BT" w:hAnsi="ZapfHumnst BT" w:cs="Arial"/>
          <w:bCs/>
          <w:sz w:val="23"/>
          <w:szCs w:val="23"/>
        </w:rPr>
        <w:t xml:space="preserve">, conforme requerimento do advogado </w:t>
      </w:r>
      <w:r w:rsidRPr="0018732E">
        <w:rPr>
          <w:rFonts w:ascii="ZapfHumnst BT" w:hAnsi="ZapfHumnst BT" w:cs="Arial"/>
          <w:sz w:val="23"/>
          <w:szCs w:val="23"/>
        </w:rPr>
        <w:t>Márcio Pereira da Silva Rocha (OAB/PI nº 11.687)</w:t>
      </w:r>
      <w:r w:rsidRPr="0018732E">
        <w:rPr>
          <w:rFonts w:ascii="ZapfHumnst BT" w:hAnsi="ZapfHumnst BT" w:cs="Arial"/>
          <w:bCs/>
          <w:sz w:val="23"/>
          <w:szCs w:val="23"/>
        </w:rPr>
        <w:t xml:space="preserve">, protocolado sob o número 008176/2025 (peça 25.1). Assim, o referido processo </w:t>
      </w:r>
      <w:r w:rsidRPr="0018732E">
        <w:rPr>
          <w:rFonts w:ascii="ZapfHumnst BT" w:hAnsi="ZapfHumnst BT" w:cs="Arial"/>
          <w:b/>
          <w:sz w:val="23"/>
          <w:szCs w:val="23"/>
        </w:rPr>
        <w:t>retornará à Pauta de Julgamento da Primeira Câmara do dia 22/07/2025</w:t>
      </w:r>
      <w:r w:rsidRPr="0018732E">
        <w:rPr>
          <w:rFonts w:ascii="ZapfHumnst BT" w:hAnsi="ZapfHumnst BT" w:cs="Arial"/>
          <w:bCs/>
          <w:sz w:val="23"/>
          <w:szCs w:val="23"/>
        </w:rPr>
        <w:t>.</w:t>
      </w:r>
      <w:r w:rsidRPr="0018732E">
        <w:rPr>
          <w:rFonts w:ascii="ZapfHumnst BT" w:hAnsi="ZapfHumnst BT" w:cs="Arial"/>
          <w:b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 Substituto Jaylson Fabianh Lopes Campelo, convocado para substituir, neste processo, a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rPr>
        <w:t>Ausente(s)</w:t>
      </w:r>
      <w:r w:rsidRPr="0018732E">
        <w:rPr>
          <w:rFonts w:ascii="ZapfHumnst BT" w:hAnsi="ZapfHumnst BT" w:cs="Arial"/>
          <w:sz w:val="23"/>
          <w:szCs w:val="23"/>
        </w:rPr>
        <w:t>: Cons.ª Flora Izabel Nobre Rodrigues.</w:t>
      </w:r>
    </w:p>
    <w:p w14:paraId="1F554DD0" w14:textId="77777777" w:rsidR="005F4C52" w:rsidRPr="0018732E" w:rsidRDefault="005F4C52" w:rsidP="0018732E">
      <w:pPr>
        <w:spacing w:line="360" w:lineRule="auto"/>
        <w:jc w:val="both"/>
        <w:rPr>
          <w:rFonts w:ascii="ZapfHumnst BT" w:hAnsi="ZapfHumnst BT" w:cs="Arial"/>
          <w:sz w:val="23"/>
          <w:szCs w:val="23"/>
        </w:rPr>
      </w:pPr>
    </w:p>
    <w:p w14:paraId="2696E7ED" w14:textId="6C212782" w:rsidR="005F4C52" w:rsidRPr="0018732E" w:rsidRDefault="001F6F23"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148/2025.</w:t>
      </w:r>
      <w:r w:rsidRPr="0018732E">
        <w:rPr>
          <w:rFonts w:ascii="ZapfHumnst BT" w:hAnsi="ZapfHumnst BT" w:cs="Arial"/>
          <w:b/>
          <w:sz w:val="23"/>
          <w:szCs w:val="23"/>
        </w:rPr>
        <w:t xml:space="preserve"> </w:t>
      </w:r>
      <w:r w:rsidRPr="0018732E">
        <w:rPr>
          <w:rFonts w:ascii="ZapfHumnst BT" w:hAnsi="ZapfHumnst BT" w:cs="Arial"/>
          <w:b/>
          <w:noProof/>
          <w:sz w:val="23"/>
          <w:szCs w:val="23"/>
        </w:rPr>
        <w:t>TC/014394/2024 – DENÚNCIA CONTRA A PREFEITURA MUNICIPAL DE CURIMATÁ-PI (EXERCÍCIO FINANCEIRO DE 2024)</w:t>
      </w:r>
      <w:r w:rsidRPr="0018732E">
        <w:rPr>
          <w:rFonts w:ascii="ZapfHumnst BT" w:hAnsi="ZapfHumnst BT" w:cs="Arial"/>
          <w:sz w:val="23"/>
          <w:szCs w:val="23"/>
        </w:rPr>
        <w:t xml:space="preserve">. Objeto: supostas irregularidades na Administração Municipal, relacionada à condução da Chamada Pública nº 002/2024. Denunciado(s): Valdecir Rodrigues de Albuquerque Júnior – Prefeito Municipal. Advogado(s) do(s) Denunciado(s): Márcio Pereira da Silva Rocha (OAB/PI nº 11.687) – (Procuração: Valdecir Rodrigues de Albuquerque Júnior/Prefeito Municipal – fl. 1 da peça 12.12). Denunciante(s): </w:t>
      </w:r>
      <w:proofErr w:type="spellStart"/>
      <w:r w:rsidRPr="0018732E">
        <w:rPr>
          <w:rFonts w:ascii="ZapfHumnst BT" w:hAnsi="ZapfHumnst BT" w:cs="Arial"/>
          <w:sz w:val="23"/>
          <w:szCs w:val="23"/>
        </w:rPr>
        <w:t>Reidan</w:t>
      </w:r>
      <w:proofErr w:type="spellEnd"/>
      <w:r w:rsidRPr="0018732E">
        <w:rPr>
          <w:rFonts w:ascii="ZapfHumnst BT" w:hAnsi="ZapfHumnst BT" w:cs="Arial"/>
          <w:sz w:val="23"/>
          <w:szCs w:val="23"/>
        </w:rPr>
        <w:t xml:space="preserve"> Kleber Maia de Oliveira. Processo(s) apensado(s): </w:t>
      </w:r>
      <w:r w:rsidRPr="0018732E">
        <w:rPr>
          <w:rFonts w:ascii="ZapfHumnst BT" w:hAnsi="ZapfHumnst BT" w:cs="Arial"/>
          <w:b/>
          <w:bCs/>
          <w:sz w:val="23"/>
          <w:szCs w:val="23"/>
        </w:rPr>
        <w:t>TC/014517/2024 – Agravo</w:t>
      </w:r>
      <w:r w:rsidRPr="0018732E">
        <w:rPr>
          <w:rFonts w:ascii="ZapfHumnst BT" w:hAnsi="ZapfHumnst BT" w:cs="Arial"/>
          <w:sz w:val="23"/>
          <w:szCs w:val="23"/>
        </w:rPr>
        <w:t xml:space="preserve"> (</w:t>
      </w:r>
      <w:r w:rsidRPr="0018732E">
        <w:rPr>
          <w:rFonts w:ascii="ZapfHumnst BT" w:hAnsi="ZapfHumnst BT" w:cs="Arial"/>
          <w:i/>
          <w:iCs/>
          <w:sz w:val="23"/>
          <w:szCs w:val="23"/>
        </w:rPr>
        <w:t xml:space="preserve">Julgamento: Decisão </w:t>
      </w:r>
      <w:r w:rsidRPr="0018732E">
        <w:rPr>
          <w:rFonts w:ascii="ZapfHumnst BT" w:hAnsi="ZapfHumnst BT" w:cs="Arial"/>
          <w:i/>
          <w:iCs/>
          <w:sz w:val="23"/>
          <w:szCs w:val="23"/>
        </w:rPr>
        <w:lastRenderedPageBreak/>
        <w:t>Monocrática nº 312/2024-GJV, à peça 48</w:t>
      </w:r>
      <w:r w:rsidRPr="0018732E">
        <w:rPr>
          <w:rFonts w:ascii="ZapfHumnst BT" w:hAnsi="ZapfHumnst BT" w:cs="Arial"/>
          <w:sz w:val="23"/>
          <w:szCs w:val="23"/>
        </w:rPr>
        <w:t xml:space="preserve">). Vistos, relatados e discutidos os presentes autos, considerando a Decisão Monocrática nº 302/2024-GJV (peça </w:t>
      </w:r>
      <w:proofErr w:type="gramStart"/>
      <w:r w:rsidRPr="0018732E">
        <w:rPr>
          <w:rFonts w:ascii="ZapfHumnst BT" w:hAnsi="ZapfHumnst BT" w:cs="Arial"/>
          <w:sz w:val="23"/>
          <w:szCs w:val="23"/>
        </w:rPr>
        <w:t>5</w:t>
      </w:r>
      <w:proofErr w:type="gramEnd"/>
      <w:r w:rsidRPr="0018732E">
        <w:rPr>
          <w:rFonts w:ascii="ZapfHumnst BT" w:hAnsi="ZapfHumnst BT" w:cs="Arial"/>
          <w:sz w:val="23"/>
          <w:szCs w:val="23"/>
        </w:rPr>
        <w:t>), o Relatório de Contraditório da IV Divisão Técnica da Diretoria de Fiscalização da Administração Municipal – IV DFAM (peça 15), o parecer do Ministério Público de Contas (peça 18), a sustentação oral do advogado Márcio Pereira da Silva Rocha (OAB/PI nº 11.687), que se reportou ao objeto da denúncia, e o mais que dos autos consta, decidiu a Primeira Câmara, unânime, divergindo do parecer ministerial, conforme e pelos fundamentos expostos na proposta de voto do Relator (peça 23), nos seguintes termos:</w:t>
      </w:r>
      <w:r w:rsidRPr="0018732E">
        <w:rPr>
          <w:rFonts w:ascii="ZapfHumnst BT" w:hAnsi="ZapfHumnst BT" w:cs="Arial"/>
          <w:sz w:val="23"/>
          <w:szCs w:val="23"/>
        </w:rPr>
        <w:t xml:space="preserve"> a) </w:t>
      </w:r>
      <w:r w:rsidRPr="0018732E">
        <w:rPr>
          <w:rFonts w:ascii="ZapfHumnst BT" w:hAnsi="ZapfHumnst BT" w:cs="Arial"/>
          <w:b/>
          <w:bCs/>
          <w:i/>
          <w:iCs/>
          <w:caps/>
          <w:sz w:val="23"/>
          <w:szCs w:val="23"/>
        </w:rPr>
        <w:t>Improcedência</w:t>
      </w:r>
      <w:r w:rsidRPr="0018732E">
        <w:rPr>
          <w:rFonts w:ascii="ZapfHumnst BT" w:hAnsi="ZapfHumnst BT" w:cs="Arial"/>
          <w:i/>
          <w:iCs/>
          <w:sz w:val="23"/>
          <w:szCs w:val="23"/>
        </w:rPr>
        <w:t xml:space="preserve"> da presente</w:t>
      </w:r>
      <w:r w:rsidRPr="0018732E">
        <w:rPr>
          <w:rFonts w:ascii="ZapfHumnst BT" w:hAnsi="ZapfHumnst BT" w:cs="Arial"/>
          <w:b/>
          <w:bCs/>
          <w:i/>
          <w:iCs/>
          <w:sz w:val="23"/>
          <w:szCs w:val="23"/>
        </w:rPr>
        <w:t xml:space="preserve"> denúncia</w:t>
      </w:r>
      <w:r w:rsidRPr="0018732E">
        <w:rPr>
          <w:rFonts w:ascii="ZapfHumnst BT" w:hAnsi="ZapfHumnst BT" w:cs="Arial"/>
          <w:i/>
          <w:iCs/>
          <w:sz w:val="23"/>
          <w:szCs w:val="23"/>
        </w:rPr>
        <w:t>;</w:t>
      </w:r>
      <w:r w:rsidRPr="0018732E">
        <w:rPr>
          <w:rFonts w:ascii="ZapfHumnst BT" w:hAnsi="ZapfHumnst BT" w:cs="Arial"/>
          <w:i/>
          <w:iCs/>
          <w:sz w:val="23"/>
          <w:szCs w:val="23"/>
        </w:rPr>
        <w:t xml:space="preserve"> b) </w:t>
      </w:r>
      <w:r w:rsidRPr="0018732E">
        <w:rPr>
          <w:rFonts w:ascii="ZapfHumnst BT" w:hAnsi="ZapfHumnst BT" w:cs="Arial"/>
          <w:i/>
          <w:iCs/>
          <w:sz w:val="23"/>
          <w:szCs w:val="23"/>
        </w:rPr>
        <w:t xml:space="preserve">Nos termos do artigo 42 da Lei de Responsabilidade Fiscal, </w:t>
      </w:r>
      <w:r w:rsidRPr="0018732E">
        <w:rPr>
          <w:rFonts w:ascii="ZapfHumnst BT" w:hAnsi="ZapfHumnst BT" w:cs="Arial"/>
          <w:b/>
          <w:bCs/>
          <w:i/>
          <w:iCs/>
          <w:caps/>
          <w:sz w:val="23"/>
          <w:szCs w:val="23"/>
        </w:rPr>
        <w:t>determinA-SE</w:t>
      </w:r>
      <w:r w:rsidRPr="0018732E">
        <w:rPr>
          <w:rFonts w:ascii="ZapfHumnst BT" w:hAnsi="ZapfHumnst BT" w:cs="Arial"/>
          <w:i/>
          <w:iCs/>
          <w:sz w:val="23"/>
          <w:szCs w:val="23"/>
        </w:rPr>
        <w:t>, com fundamento na Instrução Normativa nº 06/2017 – TCE/PI, que o</w:t>
      </w:r>
      <w:r w:rsidRPr="0018732E">
        <w:rPr>
          <w:rFonts w:ascii="ZapfHumnst BT" w:hAnsi="ZapfHumnst BT" w:cs="Arial"/>
          <w:b/>
          <w:bCs/>
          <w:i/>
          <w:iCs/>
          <w:sz w:val="23"/>
          <w:szCs w:val="23"/>
        </w:rPr>
        <w:t xml:space="preserve"> atual gestor do Município de Curimatá-PI</w:t>
      </w:r>
      <w:r w:rsidRPr="0018732E">
        <w:rPr>
          <w:rFonts w:ascii="ZapfHumnst BT" w:hAnsi="ZapfHumnst BT" w:cs="Arial"/>
          <w:i/>
          <w:iCs/>
          <w:sz w:val="23"/>
          <w:szCs w:val="23"/>
        </w:rPr>
        <w:t xml:space="preserve"> promova, no </w:t>
      </w:r>
      <w:r w:rsidRPr="0018732E">
        <w:rPr>
          <w:rFonts w:ascii="ZapfHumnst BT" w:hAnsi="ZapfHumnst BT" w:cs="Arial"/>
          <w:b/>
          <w:bCs/>
          <w:i/>
          <w:iCs/>
          <w:sz w:val="23"/>
          <w:szCs w:val="23"/>
        </w:rPr>
        <w:t>prazo de 10 (dez) dias</w:t>
      </w:r>
      <w:r w:rsidRPr="0018732E">
        <w:rPr>
          <w:rFonts w:ascii="ZapfHumnst BT" w:hAnsi="ZapfHumnst BT" w:cs="Arial"/>
          <w:i/>
          <w:iCs/>
          <w:sz w:val="23"/>
          <w:szCs w:val="23"/>
        </w:rPr>
        <w:t>, o cadastramento das informações referentes à finalização da Inexigibilidade nº 07/2024 no sistema Contratos Web;</w:t>
      </w:r>
      <w:r w:rsidRPr="0018732E">
        <w:rPr>
          <w:rFonts w:ascii="ZapfHumnst BT" w:hAnsi="ZapfHumnst BT" w:cs="Arial"/>
          <w:i/>
          <w:iCs/>
          <w:sz w:val="23"/>
          <w:szCs w:val="23"/>
        </w:rPr>
        <w:t xml:space="preserve"> c) </w:t>
      </w:r>
      <w:r w:rsidRPr="0018732E">
        <w:rPr>
          <w:rFonts w:ascii="ZapfHumnst BT" w:hAnsi="ZapfHumnst BT" w:cs="Arial"/>
          <w:b/>
          <w:bCs/>
          <w:i/>
          <w:iCs/>
          <w:caps/>
          <w:sz w:val="23"/>
          <w:szCs w:val="23"/>
        </w:rPr>
        <w:t>Não aplicação de multa</w:t>
      </w:r>
      <w:r w:rsidRPr="0018732E">
        <w:rPr>
          <w:rFonts w:ascii="ZapfHumnst BT" w:hAnsi="ZapfHumnst BT" w:cs="Arial"/>
          <w:i/>
          <w:iCs/>
          <w:sz w:val="23"/>
          <w:szCs w:val="23"/>
        </w:rPr>
        <w:t>, haja vista o cadastramento das informações, de responsabilidade do gestor, não constituir objeto direto da presente denúncia.</w:t>
      </w:r>
      <w:r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4EF5A142" w14:textId="77777777" w:rsidR="001F6F23" w:rsidRPr="0018732E" w:rsidRDefault="001F6F23" w:rsidP="0018732E">
      <w:pPr>
        <w:spacing w:line="360" w:lineRule="auto"/>
        <w:jc w:val="both"/>
        <w:rPr>
          <w:rFonts w:ascii="ZapfHumnst BT" w:hAnsi="ZapfHumnst BT" w:cs="Arial"/>
          <w:sz w:val="23"/>
          <w:szCs w:val="23"/>
          <w:lang w:eastAsia="x-none"/>
        </w:rPr>
      </w:pPr>
    </w:p>
    <w:p w14:paraId="403844B5" w14:textId="408111AE" w:rsidR="001F6F23" w:rsidRPr="0018732E" w:rsidRDefault="00B82858" w:rsidP="0018732E">
      <w:pPr>
        <w:spacing w:line="360" w:lineRule="auto"/>
        <w:jc w:val="both"/>
        <w:rPr>
          <w:rFonts w:ascii="ZapfHumnst BT" w:hAnsi="ZapfHumnst BT" w:cs="Arial"/>
          <w:sz w:val="23"/>
          <w:szCs w:val="23"/>
        </w:rPr>
      </w:pPr>
      <w:r w:rsidRPr="0018732E">
        <w:rPr>
          <w:rFonts w:ascii="ZapfHumnst BT" w:hAnsi="ZapfHumnst BT" w:cs="Arial"/>
          <w:sz w:val="23"/>
          <w:szCs w:val="23"/>
        </w:rPr>
        <w:t>EXTRATO DE JULGAMENTO Nº 149/2025.</w:t>
      </w:r>
      <w:r w:rsidRPr="0018732E">
        <w:rPr>
          <w:rFonts w:ascii="ZapfHumnst BT" w:hAnsi="ZapfHumnst BT" w:cs="Arial"/>
          <w:b/>
          <w:sz w:val="23"/>
          <w:szCs w:val="23"/>
        </w:rPr>
        <w:t xml:space="preserve"> </w:t>
      </w:r>
      <w:r w:rsidRPr="0018732E">
        <w:rPr>
          <w:rFonts w:ascii="ZapfHumnst BT" w:hAnsi="ZapfHumnst BT" w:cs="Arial"/>
          <w:b/>
          <w:noProof/>
          <w:sz w:val="23"/>
          <w:szCs w:val="23"/>
        </w:rPr>
        <w:t>TC/003946/2024 – INSPEÇÃO NA PREFEITURA MUNICIPAL DE PORTO-PI (EXERCÍCIO FINANCEIRO DE 2024)</w:t>
      </w:r>
      <w:r w:rsidRPr="0018732E">
        <w:rPr>
          <w:rFonts w:ascii="ZapfHumnst BT" w:hAnsi="ZapfHumnst BT" w:cs="Arial"/>
          <w:sz w:val="23"/>
          <w:szCs w:val="23"/>
        </w:rPr>
        <w:t>. Objeto: acompanhar a regulamentação e utilização da Lei nº 14.133/21, bem como inspecionar os processos licitatórios realizados nos últimos três exercícios, referente ao fornecimento de gêneros alimentícios pela prefeitura municipal de Porto-PI.</w:t>
      </w:r>
      <w:r w:rsidRPr="0018732E">
        <w:rPr>
          <w:rFonts w:ascii="ZapfHumnst BT" w:hAnsi="ZapfHumnst BT"/>
          <w:sz w:val="23"/>
          <w:szCs w:val="23"/>
        </w:rPr>
        <w:t xml:space="preserve"> </w:t>
      </w:r>
      <w:proofErr w:type="gramStart"/>
      <w:r w:rsidRPr="0018732E">
        <w:rPr>
          <w:rFonts w:ascii="ZapfHumnst BT" w:hAnsi="ZapfHumnst BT" w:cs="Arial"/>
          <w:sz w:val="23"/>
          <w:szCs w:val="23"/>
        </w:rPr>
        <w:t>Responsável(</w:t>
      </w:r>
      <w:proofErr w:type="spellStart"/>
      <w:proofErr w:type="gramEnd"/>
      <w:r w:rsidRPr="0018732E">
        <w:rPr>
          <w:rFonts w:ascii="ZapfHumnst BT" w:hAnsi="ZapfHumnst BT" w:cs="Arial"/>
          <w:sz w:val="23"/>
          <w:szCs w:val="23"/>
        </w:rPr>
        <w:t>is</w:t>
      </w:r>
      <w:proofErr w:type="spellEnd"/>
      <w:r w:rsidRPr="0018732E">
        <w:rPr>
          <w:rFonts w:ascii="ZapfHumnst BT" w:hAnsi="ZapfHumnst BT" w:cs="Arial"/>
          <w:sz w:val="23"/>
          <w:szCs w:val="23"/>
        </w:rPr>
        <w:t xml:space="preserve">): Domingos Bacelar de Carvalho – Prefeito Municipal; </w:t>
      </w:r>
      <w:proofErr w:type="spellStart"/>
      <w:r w:rsidRPr="0018732E">
        <w:rPr>
          <w:rFonts w:ascii="ZapfHumnst BT" w:hAnsi="ZapfHumnst BT" w:cs="Arial"/>
          <w:sz w:val="23"/>
          <w:szCs w:val="23"/>
        </w:rPr>
        <w:t>Thacio</w:t>
      </w:r>
      <w:proofErr w:type="spellEnd"/>
      <w:r w:rsidRPr="0018732E">
        <w:rPr>
          <w:rFonts w:ascii="ZapfHumnst BT" w:hAnsi="ZapfHumnst BT" w:cs="Arial"/>
          <w:sz w:val="23"/>
          <w:szCs w:val="23"/>
        </w:rPr>
        <w:t xml:space="preserve"> Henrique Rego e Silva – Pregoeiro; Fábio de Paiva Freitas – Secretário Municipal de Administração; empresa MG DISTRIBUIDORA LTDA. (VIP DISTRIBUIDORA LTDA.; CNPJ nº 21.756.360/0001-98); Maria de Lourdes Silva Lima, Virgílio Bacelar de Carvalho Sobrinho, Francisco Genilson Barroso Rodrigues e </w:t>
      </w:r>
      <w:proofErr w:type="spellStart"/>
      <w:r w:rsidRPr="0018732E">
        <w:rPr>
          <w:rFonts w:ascii="ZapfHumnst BT" w:hAnsi="ZapfHumnst BT" w:cs="Arial"/>
          <w:sz w:val="23"/>
          <w:szCs w:val="23"/>
        </w:rPr>
        <w:t>Murillo</w:t>
      </w:r>
      <w:proofErr w:type="spellEnd"/>
      <w:r w:rsidRPr="0018732E">
        <w:rPr>
          <w:rFonts w:ascii="ZapfHumnst BT" w:hAnsi="ZapfHumnst BT" w:cs="Arial"/>
          <w:sz w:val="23"/>
          <w:szCs w:val="23"/>
        </w:rPr>
        <w:t xml:space="preserve"> </w:t>
      </w:r>
      <w:proofErr w:type="spellStart"/>
      <w:r w:rsidRPr="0018732E">
        <w:rPr>
          <w:rFonts w:ascii="ZapfHumnst BT" w:hAnsi="ZapfHumnst BT" w:cs="Arial"/>
          <w:sz w:val="23"/>
          <w:szCs w:val="23"/>
        </w:rPr>
        <w:t>Sotero</w:t>
      </w:r>
      <w:proofErr w:type="spellEnd"/>
      <w:r w:rsidRPr="0018732E">
        <w:rPr>
          <w:rFonts w:ascii="ZapfHumnst BT" w:hAnsi="ZapfHumnst BT" w:cs="Arial"/>
          <w:sz w:val="23"/>
          <w:szCs w:val="23"/>
        </w:rPr>
        <w:t xml:space="preserve"> Rocha – ordenadores de pagamentos para a empresa MG DISTRIBUIDORA LTDA. (VIP DISTRIBUIDORA LTDA.; CNPJ nº 21.756.360/0001-98) </w:t>
      </w:r>
      <w:r w:rsidRPr="0018732E">
        <w:rPr>
          <w:rFonts w:ascii="ZapfHumnst BT" w:hAnsi="ZapfHumnst BT" w:cs="Arial"/>
          <w:sz w:val="23"/>
          <w:szCs w:val="23"/>
        </w:rPr>
        <w:lastRenderedPageBreak/>
        <w:t xml:space="preserve">até 31/08/2024. Advogada(s): Márcio Pereira da Silva Rocha (OAB/PI nº 11.687) – (Procuração: Domingos Bacelar de Carvalho/Prefeito Municipal – peça 51.6; </w:t>
      </w:r>
      <w:proofErr w:type="spellStart"/>
      <w:r w:rsidRPr="0018732E">
        <w:rPr>
          <w:rFonts w:ascii="ZapfHumnst BT" w:hAnsi="ZapfHumnst BT" w:cs="Arial"/>
          <w:sz w:val="23"/>
          <w:szCs w:val="23"/>
        </w:rPr>
        <w:t>Thacio</w:t>
      </w:r>
      <w:proofErr w:type="spellEnd"/>
      <w:r w:rsidRPr="0018732E">
        <w:rPr>
          <w:rFonts w:ascii="ZapfHumnst BT" w:hAnsi="ZapfHumnst BT" w:cs="Arial"/>
          <w:sz w:val="23"/>
          <w:szCs w:val="23"/>
        </w:rPr>
        <w:t xml:space="preserve"> Henrique Rego e Silva/Pregoeiro – peça 51.9; Fábio de Paiva Freitas/Secretário Municipal de Administração – peça 51.7; Maria de Lourdes Silva Lima – peça 51.8; Virgílio Bacelar de Carvalho Sobrinho – peça 51.3; Francisco Genilson Barroso Rodrigues – peça 51.4; e </w:t>
      </w:r>
      <w:proofErr w:type="spellStart"/>
      <w:r w:rsidRPr="0018732E">
        <w:rPr>
          <w:rFonts w:ascii="ZapfHumnst BT" w:hAnsi="ZapfHumnst BT" w:cs="Arial"/>
          <w:sz w:val="23"/>
          <w:szCs w:val="23"/>
        </w:rPr>
        <w:t>Murillo</w:t>
      </w:r>
      <w:proofErr w:type="spellEnd"/>
      <w:r w:rsidRPr="0018732E">
        <w:rPr>
          <w:rFonts w:ascii="ZapfHumnst BT" w:hAnsi="ZapfHumnst BT" w:cs="Arial"/>
          <w:sz w:val="23"/>
          <w:szCs w:val="23"/>
        </w:rPr>
        <w:t xml:space="preserve"> </w:t>
      </w:r>
      <w:proofErr w:type="spellStart"/>
      <w:r w:rsidRPr="0018732E">
        <w:rPr>
          <w:rFonts w:ascii="ZapfHumnst BT" w:hAnsi="ZapfHumnst BT" w:cs="Arial"/>
          <w:sz w:val="23"/>
          <w:szCs w:val="23"/>
        </w:rPr>
        <w:t>Sotero</w:t>
      </w:r>
      <w:proofErr w:type="spellEnd"/>
      <w:r w:rsidRPr="0018732E">
        <w:rPr>
          <w:rFonts w:ascii="ZapfHumnst BT" w:hAnsi="ZapfHumnst BT" w:cs="Arial"/>
          <w:sz w:val="23"/>
          <w:szCs w:val="23"/>
        </w:rPr>
        <w:t xml:space="preserve"> Rocha – peça 51.5). </w:t>
      </w:r>
      <w:r w:rsidRPr="0018732E">
        <w:rPr>
          <w:rFonts w:ascii="ZapfHumnst BT" w:hAnsi="ZapfHumnst BT" w:cs="Arial"/>
          <w:bCs/>
          <w:sz w:val="23"/>
          <w:szCs w:val="23"/>
        </w:rPr>
        <w:t xml:space="preserve">Decidiu a Primeira Câmara, unânime, ouvido o Representante do Ministério Público de Contas e em consonância com a manifestação do Relator </w:t>
      </w:r>
      <w:r w:rsidRPr="0018732E">
        <w:rPr>
          <w:rFonts w:ascii="ZapfHumnst BT" w:hAnsi="ZapfHumnst BT" w:cs="Arial"/>
          <w:sz w:val="23"/>
          <w:szCs w:val="23"/>
        </w:rPr>
        <w:t>Cons. Substituto Jackson Nobre Veras</w:t>
      </w:r>
      <w:r w:rsidRPr="0018732E">
        <w:rPr>
          <w:rFonts w:ascii="ZapfHumnst BT" w:hAnsi="ZapfHumnst BT" w:cs="Arial"/>
          <w:bCs/>
          <w:sz w:val="23"/>
          <w:szCs w:val="23"/>
        </w:rPr>
        <w:t xml:space="preserve"> (peça 63.2)</w:t>
      </w:r>
      <w:r w:rsidRPr="0018732E">
        <w:rPr>
          <w:rFonts w:ascii="ZapfHumnst BT" w:hAnsi="ZapfHumnst BT"/>
          <w:sz w:val="23"/>
          <w:szCs w:val="23"/>
        </w:rPr>
        <w:t>,</w:t>
      </w:r>
      <w:r w:rsidRPr="0018732E">
        <w:rPr>
          <w:rFonts w:ascii="ZapfHumnst BT" w:hAnsi="ZapfHumnst BT"/>
          <w:b/>
          <w:sz w:val="23"/>
          <w:szCs w:val="23"/>
        </w:rPr>
        <w:t xml:space="preserve"> </w:t>
      </w:r>
      <w:r w:rsidRPr="0018732E">
        <w:rPr>
          <w:rFonts w:ascii="ZapfHumnst BT" w:hAnsi="ZapfHumnst BT" w:cs="Arial"/>
          <w:b/>
          <w:sz w:val="23"/>
          <w:szCs w:val="23"/>
        </w:rPr>
        <w:t>retirar de pauta</w:t>
      </w:r>
      <w:r w:rsidRPr="0018732E">
        <w:rPr>
          <w:rFonts w:ascii="ZapfHumnst BT" w:hAnsi="ZapfHumnst BT" w:cs="Arial"/>
          <w:bCs/>
          <w:sz w:val="23"/>
          <w:szCs w:val="23"/>
        </w:rPr>
        <w:t xml:space="preserve"> o presente processo pelo </w:t>
      </w:r>
      <w:r w:rsidRPr="0018732E">
        <w:rPr>
          <w:rFonts w:ascii="ZapfHumnst BT" w:hAnsi="ZapfHumnst BT" w:cs="Arial"/>
          <w:b/>
          <w:sz w:val="23"/>
          <w:szCs w:val="23"/>
        </w:rPr>
        <w:t xml:space="preserve">prazo de </w:t>
      </w:r>
      <w:proofErr w:type="gramStart"/>
      <w:r w:rsidRPr="0018732E">
        <w:rPr>
          <w:rFonts w:ascii="ZapfHumnst BT" w:hAnsi="ZapfHumnst BT" w:cs="Arial"/>
          <w:b/>
          <w:sz w:val="23"/>
          <w:szCs w:val="23"/>
        </w:rPr>
        <w:t>1</w:t>
      </w:r>
      <w:proofErr w:type="gramEnd"/>
      <w:r w:rsidRPr="0018732E">
        <w:rPr>
          <w:rFonts w:ascii="ZapfHumnst BT" w:hAnsi="ZapfHumnst BT" w:cs="Arial"/>
          <w:b/>
          <w:sz w:val="23"/>
          <w:szCs w:val="23"/>
        </w:rPr>
        <w:t xml:space="preserve"> (uma) sessão de julgamento</w:t>
      </w:r>
      <w:r w:rsidRPr="0018732E">
        <w:rPr>
          <w:rFonts w:ascii="ZapfHumnst BT" w:hAnsi="ZapfHumnst BT" w:cs="Arial"/>
          <w:bCs/>
          <w:sz w:val="23"/>
          <w:szCs w:val="23"/>
        </w:rPr>
        <w:t xml:space="preserve">, conforme requerimento do advogado </w:t>
      </w:r>
      <w:r w:rsidRPr="0018732E">
        <w:rPr>
          <w:rFonts w:ascii="ZapfHumnst BT" w:hAnsi="ZapfHumnst BT" w:cs="Arial"/>
          <w:sz w:val="23"/>
          <w:szCs w:val="23"/>
        </w:rPr>
        <w:t>Márcio Pereira da Silva Rocha (OAB/PI nº 11.687)</w:t>
      </w:r>
      <w:r w:rsidRPr="0018732E">
        <w:rPr>
          <w:rFonts w:ascii="ZapfHumnst BT" w:hAnsi="ZapfHumnst BT" w:cs="Arial"/>
          <w:bCs/>
          <w:sz w:val="23"/>
          <w:szCs w:val="23"/>
        </w:rPr>
        <w:t xml:space="preserve">, protocolado sob o número 008177/2025 (peça 63.1). Assim, o referido processo </w:t>
      </w:r>
      <w:r w:rsidRPr="0018732E">
        <w:rPr>
          <w:rFonts w:ascii="ZapfHumnst BT" w:hAnsi="ZapfHumnst BT" w:cs="Arial"/>
          <w:b/>
          <w:sz w:val="23"/>
          <w:szCs w:val="23"/>
        </w:rPr>
        <w:t>retornará à Pauta de Julgamento da Primeira Câmara do dia 22/07/2025</w:t>
      </w:r>
      <w:r w:rsidRPr="0018732E">
        <w:rPr>
          <w:rFonts w:ascii="ZapfHumnst BT" w:hAnsi="ZapfHumnst BT" w:cs="Arial"/>
          <w:bCs/>
          <w:sz w:val="23"/>
          <w:szCs w:val="23"/>
        </w:rPr>
        <w:t>.</w:t>
      </w:r>
      <w:r w:rsidRPr="0018732E">
        <w:rPr>
          <w:rFonts w:ascii="ZapfHumnst BT" w:hAnsi="ZapfHumnst BT" w:cs="Arial"/>
          <w:b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 Substituto Jaylson Fabianh Lopes Campelo, convocado para substituir, neste processo, a Cons.ª Flora Izabel Nobre Rodrigues.</w:t>
      </w:r>
      <w:r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Jackson Nobre Veras.</w:t>
      </w:r>
      <w:r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r w:rsidRPr="0018732E">
        <w:rPr>
          <w:rFonts w:ascii="ZapfHumnst BT" w:hAnsi="ZapfHumnst BT" w:cs="Arial"/>
          <w:sz w:val="23"/>
          <w:szCs w:val="23"/>
          <w:lang w:eastAsia="x-none"/>
        </w:rPr>
        <w:t xml:space="preserve"> </w:t>
      </w:r>
      <w:r w:rsidRPr="0018732E">
        <w:rPr>
          <w:rFonts w:ascii="ZapfHumnst BT" w:hAnsi="ZapfHumnst BT" w:cs="Arial"/>
          <w:b/>
          <w:bCs/>
          <w:sz w:val="23"/>
          <w:szCs w:val="23"/>
        </w:rPr>
        <w:t>Ausente(s)</w:t>
      </w:r>
      <w:r w:rsidRPr="0018732E">
        <w:rPr>
          <w:rFonts w:ascii="ZapfHumnst BT" w:hAnsi="ZapfHumnst BT" w:cs="Arial"/>
          <w:sz w:val="23"/>
          <w:szCs w:val="23"/>
        </w:rPr>
        <w:t>: Cons.ª Flora Izabel Nobre Rodrigues.</w:t>
      </w:r>
    </w:p>
    <w:p w14:paraId="329028F6" w14:textId="77777777" w:rsidR="00B82858" w:rsidRPr="0018732E" w:rsidRDefault="00B82858" w:rsidP="0018732E">
      <w:pPr>
        <w:spacing w:line="360" w:lineRule="auto"/>
        <w:jc w:val="both"/>
        <w:rPr>
          <w:rFonts w:ascii="ZapfHumnst BT" w:hAnsi="ZapfHumnst BT" w:cs="Arial"/>
          <w:sz w:val="23"/>
          <w:szCs w:val="23"/>
        </w:rPr>
      </w:pPr>
    </w:p>
    <w:p w14:paraId="5F803CA8" w14:textId="3D919E0D" w:rsidR="00B82858" w:rsidRPr="0018732E" w:rsidRDefault="00F266D4" w:rsidP="0018732E">
      <w:pPr>
        <w:spacing w:line="360" w:lineRule="auto"/>
        <w:jc w:val="both"/>
        <w:rPr>
          <w:rFonts w:ascii="ZapfHumnst BT" w:hAnsi="ZapfHumnst BT" w:cs="Arial"/>
          <w:sz w:val="23"/>
          <w:szCs w:val="23"/>
          <w:lang w:eastAsia="x-none"/>
        </w:rPr>
      </w:pPr>
      <w:r w:rsidRPr="0018732E">
        <w:rPr>
          <w:rFonts w:ascii="ZapfHumnst BT" w:hAnsi="ZapfHumnst BT" w:cs="Arial"/>
          <w:sz w:val="23"/>
          <w:szCs w:val="23"/>
        </w:rPr>
        <w:t>EXTRATO DE JULGAMENTO Nº 150/2025.</w:t>
      </w:r>
      <w:r w:rsidRPr="0018732E">
        <w:rPr>
          <w:rFonts w:ascii="ZapfHumnst BT" w:hAnsi="ZapfHumnst BT" w:cs="Arial"/>
          <w:b/>
          <w:sz w:val="23"/>
          <w:szCs w:val="23"/>
        </w:rPr>
        <w:t xml:space="preserve"> </w:t>
      </w:r>
      <w:r w:rsidRPr="0018732E">
        <w:rPr>
          <w:rFonts w:ascii="ZapfHumnst BT" w:hAnsi="ZapfHumnst BT" w:cs="Arial"/>
          <w:b/>
          <w:noProof/>
          <w:sz w:val="23"/>
          <w:szCs w:val="23"/>
        </w:rPr>
        <w:t>TC/013036/2023 – INSPEÇÃO NA PREFEITURA MUNICIPAL DE BURITI DOS MONTES-PI (EXERCÍCIO FINANCEIRO DE 2023)</w:t>
      </w:r>
      <w:r w:rsidRPr="0018732E">
        <w:rPr>
          <w:rFonts w:ascii="ZapfHumnst BT" w:hAnsi="ZapfHumnst BT" w:cs="Arial"/>
          <w:sz w:val="23"/>
          <w:szCs w:val="23"/>
        </w:rPr>
        <w:t>. Objeto: inspeção realizada na Prefeitura Municipal de Buriti dos Montes-PI acerca da gestão da frota municipal com o objetivo de avaliar a suficiência e a adequação dos controles internos administrativos relativos ao gerenciamento das frotas que possam garantir a transparência dos gastos públicos, referente ao exercício financeiro de 2023.</w:t>
      </w:r>
      <w:r w:rsidRPr="0018732E">
        <w:rPr>
          <w:rFonts w:ascii="ZapfHumnst BT" w:hAnsi="ZapfHumnst BT"/>
          <w:sz w:val="23"/>
          <w:szCs w:val="23"/>
        </w:rPr>
        <w:t xml:space="preserve"> </w:t>
      </w:r>
      <w:proofErr w:type="gramStart"/>
      <w:r w:rsidRPr="0018732E">
        <w:rPr>
          <w:rFonts w:ascii="ZapfHumnst BT" w:hAnsi="ZapfHumnst BT" w:cs="Arial"/>
          <w:sz w:val="23"/>
          <w:szCs w:val="23"/>
        </w:rPr>
        <w:t>Responsável(</w:t>
      </w:r>
      <w:proofErr w:type="spellStart"/>
      <w:proofErr w:type="gramEnd"/>
      <w:r w:rsidRPr="0018732E">
        <w:rPr>
          <w:rFonts w:ascii="ZapfHumnst BT" w:hAnsi="ZapfHumnst BT" w:cs="Arial"/>
          <w:sz w:val="23"/>
          <w:szCs w:val="23"/>
        </w:rPr>
        <w:t>is</w:t>
      </w:r>
      <w:proofErr w:type="spellEnd"/>
      <w:r w:rsidRPr="0018732E">
        <w:rPr>
          <w:rFonts w:ascii="ZapfHumnst BT" w:hAnsi="ZapfHumnst BT" w:cs="Arial"/>
          <w:sz w:val="23"/>
          <w:szCs w:val="23"/>
        </w:rPr>
        <w:t>): José Olavo Marinho de Loiola Júnior – Prefeito Municipal</w:t>
      </w:r>
      <w:r w:rsidRPr="0018732E">
        <w:rPr>
          <w:rFonts w:ascii="ZapfHumnst BT" w:hAnsi="ZapfHumnst BT"/>
          <w:sz w:val="23"/>
          <w:szCs w:val="23"/>
        </w:rPr>
        <w:t xml:space="preserve">; e Antônio </w:t>
      </w:r>
      <w:proofErr w:type="spellStart"/>
      <w:r w:rsidRPr="0018732E">
        <w:rPr>
          <w:rFonts w:ascii="ZapfHumnst BT" w:hAnsi="ZapfHumnst BT"/>
          <w:sz w:val="23"/>
          <w:szCs w:val="23"/>
        </w:rPr>
        <w:t>Regivan</w:t>
      </w:r>
      <w:proofErr w:type="spellEnd"/>
      <w:r w:rsidRPr="0018732E">
        <w:rPr>
          <w:rFonts w:ascii="ZapfHumnst BT" w:hAnsi="ZapfHumnst BT"/>
          <w:sz w:val="23"/>
          <w:szCs w:val="23"/>
        </w:rPr>
        <w:t xml:space="preserve"> Soares da Silva – Secretário Municipal de Administração e Planejamento. </w:t>
      </w:r>
      <w:r w:rsidRPr="0018732E">
        <w:rPr>
          <w:rFonts w:ascii="ZapfHumnst BT" w:hAnsi="ZapfHumnst BT" w:cs="Arial"/>
          <w:sz w:val="23"/>
          <w:szCs w:val="23"/>
        </w:rPr>
        <w:t xml:space="preserve">Advogada(s): Diogo </w:t>
      </w:r>
      <w:proofErr w:type="spellStart"/>
      <w:r w:rsidRPr="0018732E">
        <w:rPr>
          <w:rFonts w:ascii="ZapfHumnst BT" w:hAnsi="ZapfHumnst BT" w:cs="Arial"/>
          <w:sz w:val="23"/>
          <w:szCs w:val="23"/>
        </w:rPr>
        <w:t>Josennis</w:t>
      </w:r>
      <w:proofErr w:type="spellEnd"/>
      <w:r w:rsidRPr="0018732E">
        <w:rPr>
          <w:rFonts w:ascii="ZapfHumnst BT" w:hAnsi="ZapfHumnst BT" w:cs="Arial"/>
          <w:sz w:val="23"/>
          <w:szCs w:val="23"/>
        </w:rPr>
        <w:t xml:space="preserve"> do Nascimento Vieira (OAB/PI nº 8.754) – (Procuração: José Olavo Marinho de Loiola Júnior/Prefeito Municipal – peça 24.2); e Taís Guerra Furtado (OAB/PI nº 10.194) – (Procuração: José Olavo Marinho de Loiola Júnior/Prefeito Municipal – peça 33.2). Vistos, relatados e discutidos os presentes autos, considerando o Relatório de Inspeção da Diretoria de Fiscalização de Gestão e Contas Públicas – </w:t>
      </w:r>
      <w:r w:rsidRPr="0018732E">
        <w:rPr>
          <w:rFonts w:ascii="ZapfHumnst BT" w:hAnsi="ZapfHumnst BT" w:cs="Arial"/>
          <w:sz w:val="23"/>
          <w:szCs w:val="23"/>
        </w:rPr>
        <w:lastRenderedPageBreak/>
        <w:t xml:space="preserve">DFCONTAS (peça </w:t>
      </w:r>
      <w:proofErr w:type="gramStart"/>
      <w:r w:rsidRPr="0018732E">
        <w:rPr>
          <w:rFonts w:ascii="ZapfHumnst BT" w:hAnsi="ZapfHumnst BT" w:cs="Arial"/>
          <w:sz w:val="23"/>
          <w:szCs w:val="23"/>
        </w:rPr>
        <w:t>9</w:t>
      </w:r>
      <w:proofErr w:type="gramEnd"/>
      <w:r w:rsidRPr="0018732E">
        <w:rPr>
          <w:rFonts w:ascii="ZapfHumnst BT" w:hAnsi="ZapfHumnst BT" w:cs="Arial"/>
          <w:sz w:val="23"/>
          <w:szCs w:val="23"/>
        </w:rPr>
        <w:t>), o Relatório de Contraditório da Diretoria de Fiscalização de Gestão e Contas Públicas – DFCONTAS (peça 28), o parecer do Ministério Público de Contas (peça 30), e o mais que dos autos consta, decidiu a Primeira Câmara, unânime, concordando parcialmente com o parecer ministerial</w:t>
      </w:r>
      <w:r w:rsidRPr="0018732E">
        <w:rPr>
          <w:rFonts w:ascii="ZapfHumnst BT" w:hAnsi="ZapfHumnst BT"/>
          <w:sz w:val="23"/>
          <w:szCs w:val="23"/>
        </w:rPr>
        <w:t xml:space="preserve">, </w:t>
      </w:r>
      <w:r w:rsidRPr="0018732E">
        <w:rPr>
          <w:rFonts w:ascii="ZapfHumnst BT" w:hAnsi="ZapfHumnst BT" w:cs="Arial"/>
          <w:sz w:val="23"/>
          <w:szCs w:val="23"/>
        </w:rPr>
        <w:t>conforme e pelos fundamentos expostos na proposta de voto do Relator (peça 39), nos seguintes termos:</w:t>
      </w:r>
      <w:r w:rsidRPr="0018732E">
        <w:rPr>
          <w:rFonts w:ascii="ZapfHumnst BT" w:hAnsi="ZapfHumnst BT" w:cs="Arial"/>
          <w:sz w:val="23"/>
          <w:szCs w:val="23"/>
        </w:rPr>
        <w:t xml:space="preserve"> 1. </w:t>
      </w:r>
      <w:r w:rsidRPr="0018732E">
        <w:rPr>
          <w:rFonts w:ascii="ZapfHumnst BT" w:hAnsi="ZapfHumnst BT" w:cs="Arial"/>
          <w:b/>
          <w:bCs/>
          <w:i/>
          <w:iCs/>
          <w:caps/>
          <w:sz w:val="23"/>
          <w:szCs w:val="23"/>
        </w:rPr>
        <w:t>Procedência</w:t>
      </w:r>
      <w:r w:rsidRPr="0018732E">
        <w:rPr>
          <w:rFonts w:ascii="ZapfHumnst BT" w:hAnsi="ZapfHumnst BT" w:cs="Arial"/>
          <w:i/>
          <w:iCs/>
          <w:sz w:val="23"/>
          <w:szCs w:val="23"/>
        </w:rPr>
        <w:t xml:space="preserve"> da presente </w:t>
      </w:r>
      <w:r w:rsidRPr="0018732E">
        <w:rPr>
          <w:rFonts w:ascii="ZapfHumnst BT" w:hAnsi="ZapfHumnst BT" w:cs="Arial"/>
          <w:b/>
          <w:bCs/>
          <w:i/>
          <w:iCs/>
          <w:sz w:val="23"/>
          <w:szCs w:val="23"/>
        </w:rPr>
        <w:t>Inspeção</w:t>
      </w:r>
      <w:r w:rsidRPr="0018732E">
        <w:rPr>
          <w:rFonts w:ascii="ZapfHumnst BT" w:hAnsi="ZapfHumnst BT" w:cs="Arial"/>
          <w:i/>
          <w:iCs/>
          <w:sz w:val="23"/>
          <w:szCs w:val="23"/>
        </w:rPr>
        <w:t>;</w:t>
      </w:r>
      <w:r w:rsidRPr="0018732E">
        <w:rPr>
          <w:rFonts w:ascii="ZapfHumnst BT" w:hAnsi="ZapfHumnst BT" w:cs="Arial"/>
          <w:i/>
          <w:iCs/>
          <w:sz w:val="23"/>
          <w:szCs w:val="23"/>
        </w:rPr>
        <w:t xml:space="preserve"> </w:t>
      </w:r>
      <w:proofErr w:type="gramStart"/>
      <w:r w:rsidRPr="0018732E">
        <w:rPr>
          <w:rFonts w:ascii="ZapfHumnst BT" w:hAnsi="ZapfHumnst BT" w:cs="Arial"/>
          <w:i/>
          <w:iCs/>
          <w:sz w:val="23"/>
          <w:szCs w:val="23"/>
        </w:rPr>
        <w:t>2</w:t>
      </w:r>
      <w:proofErr w:type="gramEnd"/>
      <w:r w:rsidRPr="0018732E">
        <w:rPr>
          <w:rFonts w:ascii="ZapfHumnst BT" w:hAnsi="ZapfHumnst BT" w:cs="Arial"/>
          <w:i/>
          <w:iCs/>
          <w:sz w:val="23"/>
          <w:szCs w:val="23"/>
        </w:rPr>
        <w:t xml:space="preserve">. </w:t>
      </w:r>
      <w:r w:rsidRPr="0018732E">
        <w:rPr>
          <w:rFonts w:ascii="ZapfHumnst BT" w:hAnsi="ZapfHumnst BT" w:cs="Arial"/>
          <w:i/>
          <w:iCs/>
          <w:sz w:val="23"/>
          <w:szCs w:val="23"/>
        </w:rPr>
        <w:t>Sejam feitas, ao atual gestor, as</w:t>
      </w:r>
      <w:r w:rsidRPr="0018732E">
        <w:rPr>
          <w:rFonts w:ascii="ZapfHumnst BT" w:hAnsi="ZapfHumnst BT" w:cs="Arial"/>
          <w:b/>
          <w:bCs/>
          <w:i/>
          <w:iCs/>
          <w:sz w:val="23"/>
          <w:szCs w:val="23"/>
        </w:rPr>
        <w:t xml:space="preserve"> determinações</w:t>
      </w:r>
      <w:r w:rsidRPr="0018732E">
        <w:rPr>
          <w:rFonts w:ascii="ZapfHumnst BT" w:hAnsi="ZapfHumnst BT" w:cs="Arial"/>
          <w:i/>
          <w:iCs/>
          <w:sz w:val="23"/>
          <w:szCs w:val="23"/>
        </w:rPr>
        <w:t xml:space="preserve"> e </w:t>
      </w:r>
      <w:r w:rsidRPr="0018732E">
        <w:rPr>
          <w:rFonts w:ascii="ZapfHumnst BT" w:hAnsi="ZapfHumnst BT" w:cs="Arial"/>
          <w:b/>
          <w:bCs/>
          <w:i/>
          <w:iCs/>
          <w:sz w:val="23"/>
          <w:szCs w:val="23"/>
        </w:rPr>
        <w:t>recomendações</w:t>
      </w:r>
      <w:r w:rsidRPr="0018732E">
        <w:rPr>
          <w:rFonts w:ascii="ZapfHumnst BT" w:hAnsi="ZapfHumnst BT" w:cs="Arial"/>
          <w:i/>
          <w:iCs/>
          <w:sz w:val="23"/>
          <w:szCs w:val="23"/>
        </w:rPr>
        <w:t xml:space="preserve"> sugeridas pela DFCONTAS, quais sejam:</w:t>
      </w:r>
      <w:r w:rsidRPr="0018732E">
        <w:rPr>
          <w:rFonts w:ascii="ZapfHumnst BT" w:hAnsi="ZapfHumnst BT" w:cs="Arial"/>
          <w:i/>
          <w:iCs/>
          <w:sz w:val="23"/>
          <w:szCs w:val="23"/>
        </w:rPr>
        <w:t xml:space="preserve"> 2.1 </w:t>
      </w:r>
      <w:r w:rsidRPr="0018732E">
        <w:rPr>
          <w:rFonts w:ascii="ZapfHumnst BT" w:hAnsi="ZapfHumnst BT" w:cs="Arial"/>
          <w:b/>
          <w:bCs/>
          <w:i/>
          <w:iCs/>
          <w:caps/>
          <w:sz w:val="23"/>
          <w:szCs w:val="23"/>
        </w:rPr>
        <w:t>Determinações</w:t>
      </w:r>
      <w:r w:rsidRPr="0018732E">
        <w:rPr>
          <w:rFonts w:ascii="ZapfHumnst BT" w:hAnsi="ZapfHumnst BT" w:cs="Arial"/>
          <w:i/>
          <w:iCs/>
          <w:sz w:val="23"/>
          <w:szCs w:val="23"/>
        </w:rPr>
        <w:t xml:space="preserve"> para:</w:t>
      </w:r>
      <w:r w:rsidRPr="0018732E">
        <w:rPr>
          <w:rFonts w:ascii="ZapfHumnst BT" w:hAnsi="ZapfHumnst BT" w:cs="Arial"/>
          <w:i/>
          <w:iCs/>
          <w:sz w:val="23"/>
          <w:szCs w:val="23"/>
        </w:rPr>
        <w:t xml:space="preserve"> 2.1.1 </w:t>
      </w:r>
      <w:r w:rsidRPr="0018732E">
        <w:rPr>
          <w:rFonts w:ascii="ZapfHumnst BT" w:hAnsi="ZapfHumnst BT" w:cs="Arial"/>
          <w:i/>
          <w:iCs/>
          <w:sz w:val="23"/>
          <w:szCs w:val="23"/>
        </w:rPr>
        <w:t xml:space="preserve">Constituir e </w:t>
      </w:r>
      <w:proofErr w:type="gramStart"/>
      <w:r w:rsidRPr="0018732E">
        <w:rPr>
          <w:rFonts w:ascii="ZapfHumnst BT" w:hAnsi="ZapfHumnst BT" w:cs="Arial"/>
          <w:i/>
          <w:iCs/>
          <w:sz w:val="23"/>
          <w:szCs w:val="23"/>
        </w:rPr>
        <w:t>implementar</w:t>
      </w:r>
      <w:proofErr w:type="gramEnd"/>
      <w:r w:rsidRPr="0018732E">
        <w:rPr>
          <w:rFonts w:ascii="ZapfHumnst BT" w:hAnsi="ZapfHumnst BT" w:cs="Arial"/>
          <w:i/>
          <w:iCs/>
          <w:sz w:val="23"/>
          <w:szCs w:val="23"/>
        </w:rPr>
        <w:t xml:space="preserve"> atos normativos que disciplinem rotinas internas e procedimentos de controle das atividades inerentes à solicitação e registro de utilização da frota pública municipal, com a adoção de medidas que estabeleçam mecanismos de controles internos administrativos para o acompanhamento da legalidade, da eficiência e da economicidade das despesas necessárias à utilização e a manutenção da frota pública, em conformidade aos princípios constitucionais de administração pública insculpidos no art. 37, caput, da CF/88;</w:t>
      </w:r>
      <w:r w:rsidRPr="0018732E">
        <w:rPr>
          <w:rFonts w:ascii="ZapfHumnst BT" w:hAnsi="ZapfHumnst BT" w:cs="Arial"/>
          <w:i/>
          <w:iCs/>
          <w:sz w:val="23"/>
          <w:szCs w:val="23"/>
        </w:rPr>
        <w:t xml:space="preserve"> 2.1.2 </w:t>
      </w:r>
      <w:r w:rsidRPr="0018732E">
        <w:rPr>
          <w:rFonts w:ascii="ZapfHumnst BT" w:hAnsi="ZapfHumnst BT" w:cs="Arial"/>
          <w:i/>
          <w:iCs/>
          <w:sz w:val="23"/>
          <w:szCs w:val="23"/>
        </w:rPr>
        <w:t xml:space="preserve">Implementar controles de manutenção e de gestão da frota pública, que permita, no mínimo, o cadastro dos dados dos Equipamentos de Transporte da frota pública municipal, com informações sobre o veículo (modelo, placa, ano, nº RENAVAM, tipo de veículo e de combustível, capacidade de armazenamento em litros, localização por unidade administrativa, propriedade, estado de conservação), bem como permita o acompanhamento periódico dos gastos financeiros incorridos com combustíveis, peças e serviços de manutenção por veículo e máquina, além de informações referentes ao uso individualizado da frota (identificação do solicitante, usuário e do veículo, percurso, km do </w:t>
      </w:r>
      <w:proofErr w:type="spellStart"/>
      <w:r w:rsidRPr="0018732E">
        <w:rPr>
          <w:rFonts w:ascii="ZapfHumnst BT" w:hAnsi="ZapfHumnst BT" w:cs="Arial"/>
          <w:i/>
          <w:iCs/>
          <w:sz w:val="23"/>
          <w:szCs w:val="23"/>
        </w:rPr>
        <w:t>hodômetro</w:t>
      </w:r>
      <w:proofErr w:type="spellEnd"/>
      <w:r w:rsidRPr="0018732E">
        <w:rPr>
          <w:rFonts w:ascii="ZapfHumnst BT" w:hAnsi="ZapfHumnst BT" w:cs="Arial"/>
          <w:i/>
          <w:iCs/>
          <w:sz w:val="23"/>
          <w:szCs w:val="23"/>
        </w:rPr>
        <w:t xml:space="preserve"> na saída e na chegada, data e hora da utilização do veículo, capacidade do tanque, quantidade de abastecimento, combustível abastecido e valor), em observância aos princípios constitucionais de administração pública insculpidos no art. 37, caput, da CF/88 e a Resolução TCE nº 05/2023 c/c Portaria nº125/2024 que determinou o envio de alguns documentos relacionados à gestão de frota na prestação de contas.</w:t>
      </w:r>
      <w:r w:rsidRPr="0018732E">
        <w:rPr>
          <w:rFonts w:ascii="ZapfHumnst BT" w:hAnsi="ZapfHumnst BT" w:cs="Arial"/>
          <w:i/>
          <w:iCs/>
          <w:sz w:val="23"/>
          <w:szCs w:val="23"/>
        </w:rPr>
        <w:t xml:space="preserve"> 2.2 </w:t>
      </w:r>
      <w:r w:rsidRPr="0018732E">
        <w:rPr>
          <w:rFonts w:ascii="ZapfHumnst BT" w:hAnsi="ZapfHumnst BT" w:cs="Arial"/>
          <w:b/>
          <w:bCs/>
          <w:i/>
          <w:iCs/>
          <w:caps/>
          <w:sz w:val="23"/>
          <w:szCs w:val="23"/>
        </w:rPr>
        <w:t>Recomendações</w:t>
      </w:r>
      <w:r w:rsidRPr="0018732E">
        <w:rPr>
          <w:rFonts w:ascii="ZapfHumnst BT" w:hAnsi="ZapfHumnst BT" w:cs="Arial"/>
          <w:i/>
          <w:iCs/>
          <w:sz w:val="23"/>
          <w:szCs w:val="23"/>
        </w:rPr>
        <w:t xml:space="preserve"> para:</w:t>
      </w:r>
      <w:r w:rsidRPr="0018732E">
        <w:rPr>
          <w:rFonts w:ascii="ZapfHumnst BT" w:hAnsi="ZapfHumnst BT" w:cs="Arial"/>
          <w:i/>
          <w:iCs/>
          <w:sz w:val="23"/>
          <w:szCs w:val="23"/>
        </w:rPr>
        <w:t xml:space="preserve"> 2.2.1 </w:t>
      </w:r>
      <w:r w:rsidRPr="0018732E">
        <w:rPr>
          <w:rFonts w:ascii="ZapfHumnst BT" w:hAnsi="ZapfHumnst BT" w:cs="Arial"/>
          <w:i/>
          <w:iCs/>
          <w:sz w:val="23"/>
          <w:szCs w:val="23"/>
        </w:rPr>
        <w:t xml:space="preserve">Assegurar que o setor responsável pelo gerenciamento da frota possua recursos humanos, materiais e tecnológicos adequados para o desenvolvimento de suas atividades e que os trabalhos sejam conduzidos com planejamento, organização, direção e controle, de acordo com os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xml:space="preserve">. 37, caput, 70 e </w:t>
      </w:r>
      <w:r w:rsidRPr="0018732E">
        <w:rPr>
          <w:rFonts w:ascii="ZapfHumnst BT" w:hAnsi="ZapfHumnst BT" w:cs="Arial"/>
          <w:i/>
          <w:iCs/>
          <w:sz w:val="23"/>
          <w:szCs w:val="23"/>
        </w:rPr>
        <w:lastRenderedPageBreak/>
        <w:t xml:space="preserve">74 da CF/88;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85 e 90, II da CE/PI; e art. 1º da IN/TCE-PI nº 05/2017;</w:t>
      </w:r>
      <w:r w:rsidRPr="0018732E">
        <w:rPr>
          <w:rFonts w:ascii="ZapfHumnst BT" w:hAnsi="ZapfHumnst BT" w:cs="Arial"/>
          <w:i/>
          <w:iCs/>
          <w:sz w:val="23"/>
          <w:szCs w:val="23"/>
        </w:rPr>
        <w:t xml:space="preserve"> 2.2.2 </w:t>
      </w:r>
      <w:r w:rsidRPr="0018732E">
        <w:rPr>
          <w:rFonts w:ascii="ZapfHumnst BT" w:hAnsi="ZapfHumnst BT" w:cs="Arial"/>
          <w:i/>
          <w:iCs/>
          <w:sz w:val="23"/>
          <w:szCs w:val="23"/>
        </w:rPr>
        <w:t xml:space="preserve">Estabelecer o fluxo para os procedimentos de solicitação, autorização e fiscalização da utilização dos equipamentos de transporte, dos serviços de manutenção e fornecimento de autopeças, além do processo de abastecimento da frota, com as medidas necessárias para o registro por Equipamento de Transporte, capazes de apresentar informações fidedignas sobre o efetivo gasto com a frota, conforme os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xml:space="preserve">. 37, caput, 70 e 74 da CF/88,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xml:space="preserve">. 85 e 90, II da CE/PI,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1º e 12 da IN/TCE-PI nº 05/2017;</w:t>
      </w:r>
      <w:r w:rsidRPr="0018732E">
        <w:rPr>
          <w:rFonts w:ascii="ZapfHumnst BT" w:hAnsi="ZapfHumnst BT" w:cs="Arial"/>
          <w:i/>
          <w:iCs/>
          <w:sz w:val="23"/>
          <w:szCs w:val="23"/>
        </w:rPr>
        <w:t xml:space="preserve"> 2.2.3 </w:t>
      </w:r>
      <w:r w:rsidRPr="0018732E">
        <w:rPr>
          <w:rFonts w:ascii="ZapfHumnst BT" w:hAnsi="ZapfHumnst BT" w:cs="Arial"/>
          <w:i/>
          <w:iCs/>
          <w:sz w:val="23"/>
          <w:szCs w:val="23"/>
        </w:rPr>
        <w:t xml:space="preserve">Adotar medidas que garantam que os comprovantes de abastecimento e manutenção de veículos possuam informações mínimas que garantam a transparência da despesa pública e que permitam a efetiva liquidação da despesa, de acordo com o Art. 37, 70 e 74 da CF/88; Art. 85 e 90 da CE/89;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62 e 63 da Lei nº 4.320/64;</w:t>
      </w:r>
      <w:r w:rsidRPr="0018732E">
        <w:rPr>
          <w:rFonts w:ascii="ZapfHumnst BT" w:hAnsi="ZapfHumnst BT" w:cs="Arial"/>
          <w:i/>
          <w:iCs/>
          <w:sz w:val="23"/>
          <w:szCs w:val="23"/>
        </w:rPr>
        <w:t xml:space="preserve"> 2.2.4 </w:t>
      </w:r>
      <w:r w:rsidRPr="0018732E">
        <w:rPr>
          <w:rFonts w:ascii="ZapfHumnst BT" w:hAnsi="ZapfHumnst BT" w:cs="Arial"/>
          <w:i/>
          <w:iCs/>
          <w:sz w:val="23"/>
          <w:szCs w:val="23"/>
        </w:rPr>
        <w:t xml:space="preserve">Constituir e </w:t>
      </w:r>
      <w:proofErr w:type="gramStart"/>
      <w:r w:rsidRPr="0018732E">
        <w:rPr>
          <w:rFonts w:ascii="ZapfHumnst BT" w:hAnsi="ZapfHumnst BT" w:cs="Arial"/>
          <w:i/>
          <w:iCs/>
          <w:sz w:val="23"/>
          <w:szCs w:val="23"/>
        </w:rPr>
        <w:t>implementar</w:t>
      </w:r>
      <w:proofErr w:type="gramEnd"/>
      <w:r w:rsidRPr="0018732E">
        <w:rPr>
          <w:rFonts w:ascii="ZapfHumnst BT" w:hAnsi="ZapfHumnst BT" w:cs="Arial"/>
          <w:i/>
          <w:iCs/>
          <w:sz w:val="23"/>
          <w:szCs w:val="23"/>
        </w:rPr>
        <w:t xml:space="preserve"> o controle adequado de pneumáticos da frota pública, a partir de relatórios gerenciais com periodicidade mínima mensal, de acordo com os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xml:space="preserve">. 37, caput, 70 e 74 da CF/88,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xml:space="preserve">. 85 e 90, II da CE/PI,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1º e 12 da IN/TCE-PI nº 05/2017;</w:t>
      </w:r>
      <w:r w:rsidRPr="0018732E">
        <w:rPr>
          <w:rFonts w:ascii="ZapfHumnst BT" w:hAnsi="ZapfHumnst BT" w:cs="Arial"/>
          <w:i/>
          <w:iCs/>
          <w:sz w:val="23"/>
          <w:szCs w:val="23"/>
        </w:rPr>
        <w:t xml:space="preserve"> 2.2.5 </w:t>
      </w:r>
      <w:r w:rsidRPr="0018732E">
        <w:rPr>
          <w:rFonts w:ascii="ZapfHumnst BT" w:hAnsi="ZapfHumnst BT" w:cs="Arial"/>
          <w:i/>
          <w:iCs/>
          <w:sz w:val="23"/>
          <w:szCs w:val="23"/>
        </w:rPr>
        <w:t xml:space="preserve">Providenciar medidas para </w:t>
      </w:r>
      <w:proofErr w:type="gramStart"/>
      <w:r w:rsidRPr="0018732E">
        <w:rPr>
          <w:rFonts w:ascii="ZapfHumnst BT" w:hAnsi="ZapfHumnst BT" w:cs="Arial"/>
          <w:i/>
          <w:iCs/>
          <w:sz w:val="23"/>
          <w:szCs w:val="23"/>
        </w:rPr>
        <w:t>implementar</w:t>
      </w:r>
      <w:proofErr w:type="gramEnd"/>
      <w:r w:rsidRPr="0018732E">
        <w:rPr>
          <w:rFonts w:ascii="ZapfHumnst BT" w:hAnsi="ZapfHumnst BT" w:cs="Arial"/>
          <w:i/>
          <w:iCs/>
          <w:sz w:val="23"/>
          <w:szCs w:val="23"/>
        </w:rPr>
        <w:t xml:space="preserve"> um Plano de Manutenção Preventiva dos Equipamentos de Transporte da frota municipal, que possibilite o planejamento do cronograma das manutenções, permitindo maior previsibilidade orçamentária e financeira dos gastos, em conformidade com os Art. 37, caput, 70 e 74 da CF/88;</w:t>
      </w:r>
      <w:r w:rsidRPr="0018732E">
        <w:rPr>
          <w:rFonts w:ascii="ZapfHumnst BT" w:hAnsi="ZapfHumnst BT" w:cs="Arial"/>
          <w:i/>
          <w:iCs/>
          <w:sz w:val="23"/>
          <w:szCs w:val="23"/>
        </w:rPr>
        <w:t xml:space="preserve"> 2.2.6 </w:t>
      </w:r>
      <w:r w:rsidRPr="0018732E">
        <w:rPr>
          <w:rFonts w:ascii="ZapfHumnst BT" w:hAnsi="ZapfHumnst BT" w:cs="Arial"/>
          <w:i/>
          <w:iCs/>
          <w:sz w:val="23"/>
          <w:szCs w:val="23"/>
        </w:rPr>
        <w:t>Implementar rotina para fiscalização dos contratos mediante a adoção de registros próprios sob a responsabilidade de cada fiscal designado pela administração municipal, de acordo com os Art. 37, caput, 70 e 74 da CF/88;</w:t>
      </w:r>
      <w:r w:rsidRPr="0018732E">
        <w:rPr>
          <w:rFonts w:ascii="ZapfHumnst BT" w:hAnsi="ZapfHumnst BT" w:cs="Arial"/>
          <w:i/>
          <w:iCs/>
          <w:sz w:val="23"/>
          <w:szCs w:val="23"/>
        </w:rPr>
        <w:t xml:space="preserve"> 2.2.7 </w:t>
      </w:r>
      <w:r w:rsidRPr="0018732E">
        <w:rPr>
          <w:rFonts w:ascii="ZapfHumnst BT" w:hAnsi="ZapfHumnst BT" w:cs="Arial"/>
          <w:i/>
          <w:iCs/>
          <w:sz w:val="23"/>
          <w:szCs w:val="23"/>
        </w:rPr>
        <w:t>Providenciar junto ao DETRAN-PI a baixa de registro dos veículos considerados inservíveis em conformidade com o art. 126 do CTB;</w:t>
      </w:r>
      <w:r w:rsidRPr="0018732E">
        <w:rPr>
          <w:rFonts w:ascii="ZapfHumnst BT" w:hAnsi="ZapfHumnst BT" w:cs="Arial"/>
          <w:i/>
          <w:iCs/>
          <w:sz w:val="23"/>
          <w:szCs w:val="23"/>
        </w:rPr>
        <w:t xml:space="preserve"> 2.2.8 </w:t>
      </w:r>
      <w:r w:rsidRPr="0018732E">
        <w:rPr>
          <w:rFonts w:ascii="ZapfHumnst BT" w:hAnsi="ZapfHumnst BT" w:cs="Arial"/>
          <w:i/>
          <w:iCs/>
          <w:sz w:val="23"/>
          <w:szCs w:val="23"/>
        </w:rPr>
        <w:t>Providenciar que todo veículo da frota municipal seja licenciado anualmente pelo órgão executivo de trânsito do Estado (DETRAN), onde estiver registrado o veículo, conforme art. 130 do CTB;</w:t>
      </w:r>
      <w:r w:rsidRPr="0018732E">
        <w:rPr>
          <w:rFonts w:ascii="ZapfHumnst BT" w:hAnsi="ZapfHumnst BT" w:cs="Arial"/>
          <w:i/>
          <w:iCs/>
          <w:sz w:val="23"/>
          <w:szCs w:val="23"/>
        </w:rPr>
        <w:t xml:space="preserve"> 2.2.9 </w:t>
      </w:r>
      <w:r w:rsidRPr="0018732E">
        <w:rPr>
          <w:rFonts w:ascii="ZapfHumnst BT" w:hAnsi="ZapfHumnst BT" w:cs="Arial"/>
          <w:i/>
          <w:iCs/>
          <w:sz w:val="23"/>
          <w:szCs w:val="23"/>
        </w:rPr>
        <w:t xml:space="preserve">Providenciar as medidas para a guarda dos processos administrativos, com controle do prazo de validade dos documentos dos Equipamentos de Transportes, de infração de trânsito e de ressarcimento de valores ao erário, conforme os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xml:space="preserve">. 37, caput, 70 e 74 da CF/88,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xml:space="preserve">. 85 e 90, II da CE/PI,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1º e 12 da IN/TCE-PI nº 05/2017;</w:t>
      </w:r>
      <w:r w:rsidRPr="0018732E">
        <w:rPr>
          <w:rFonts w:ascii="ZapfHumnst BT" w:hAnsi="ZapfHumnst BT" w:cs="Arial"/>
          <w:i/>
          <w:iCs/>
          <w:sz w:val="23"/>
          <w:szCs w:val="23"/>
        </w:rPr>
        <w:t xml:space="preserve"> 2.2.10 </w:t>
      </w:r>
      <w:r w:rsidRPr="0018732E">
        <w:rPr>
          <w:rFonts w:ascii="ZapfHumnst BT" w:hAnsi="ZapfHumnst BT" w:cs="Arial"/>
          <w:i/>
          <w:iCs/>
          <w:sz w:val="23"/>
          <w:szCs w:val="23"/>
        </w:rPr>
        <w:t>Providenciar a regularização da Carteira Nacional de Habilitação dos motoristas com data de validade vencida;</w:t>
      </w:r>
      <w:r w:rsidRPr="0018732E">
        <w:rPr>
          <w:rFonts w:ascii="ZapfHumnst BT" w:hAnsi="ZapfHumnst BT" w:cs="Arial"/>
          <w:i/>
          <w:iCs/>
          <w:sz w:val="23"/>
          <w:szCs w:val="23"/>
        </w:rPr>
        <w:t xml:space="preserve"> 2.2.11 </w:t>
      </w:r>
      <w:r w:rsidRPr="0018732E">
        <w:rPr>
          <w:rFonts w:ascii="ZapfHumnst BT" w:hAnsi="ZapfHumnst BT" w:cs="Arial"/>
          <w:i/>
          <w:iCs/>
          <w:sz w:val="23"/>
          <w:szCs w:val="23"/>
        </w:rPr>
        <w:t xml:space="preserve">Providenciar medidas necessárias para o registro da totalidade dos bens </w:t>
      </w:r>
      <w:r w:rsidRPr="0018732E">
        <w:rPr>
          <w:rFonts w:ascii="ZapfHumnst BT" w:hAnsi="ZapfHumnst BT" w:cs="Arial"/>
          <w:i/>
          <w:iCs/>
          <w:sz w:val="23"/>
          <w:szCs w:val="23"/>
        </w:rPr>
        <w:lastRenderedPageBreak/>
        <w:t>públicos, de caráter permanente, pertencentes à frota da Prefeitura Municipal de Buriti dos Montes-PI, no inventário patrimonial, em conformidade com o art. 96 da Lei 4.320/1964 e art. 22 da IN TCE 06/2022;</w:t>
      </w:r>
      <w:r w:rsidRPr="0018732E">
        <w:rPr>
          <w:rFonts w:ascii="ZapfHumnst BT" w:hAnsi="ZapfHumnst BT" w:cs="Arial"/>
          <w:i/>
          <w:iCs/>
          <w:sz w:val="23"/>
          <w:szCs w:val="23"/>
        </w:rPr>
        <w:t xml:space="preserve"> </w:t>
      </w:r>
      <w:proofErr w:type="gramStart"/>
      <w:r w:rsidR="0018732E" w:rsidRPr="0018732E">
        <w:rPr>
          <w:rFonts w:ascii="ZapfHumnst BT" w:hAnsi="ZapfHumnst BT" w:cs="Arial"/>
          <w:i/>
          <w:iCs/>
          <w:sz w:val="23"/>
          <w:szCs w:val="23"/>
        </w:rPr>
        <w:t>3</w:t>
      </w:r>
      <w:proofErr w:type="gramEnd"/>
      <w:r w:rsidR="0018732E" w:rsidRPr="0018732E">
        <w:rPr>
          <w:rFonts w:ascii="ZapfHumnst BT" w:hAnsi="ZapfHumnst BT" w:cs="Arial"/>
          <w:i/>
          <w:iCs/>
          <w:sz w:val="23"/>
          <w:szCs w:val="23"/>
        </w:rPr>
        <w:t xml:space="preserve">. </w:t>
      </w:r>
      <w:r w:rsidRPr="0018732E">
        <w:rPr>
          <w:rFonts w:ascii="ZapfHumnst BT" w:hAnsi="ZapfHumnst BT" w:cs="Arial"/>
          <w:b/>
          <w:bCs/>
          <w:i/>
          <w:iCs/>
          <w:caps/>
          <w:sz w:val="23"/>
          <w:szCs w:val="23"/>
        </w:rPr>
        <w:t>Instauração de Tomada de Contas Especial</w:t>
      </w:r>
      <w:r w:rsidRPr="0018732E">
        <w:rPr>
          <w:rFonts w:ascii="ZapfHumnst BT" w:hAnsi="ZapfHumnst BT" w:cs="Arial"/>
          <w:i/>
          <w:iCs/>
          <w:sz w:val="23"/>
          <w:szCs w:val="23"/>
        </w:rPr>
        <w:t xml:space="preserve">, com dispensa da fase interna, nos termos dos </w:t>
      </w:r>
      <w:proofErr w:type="spellStart"/>
      <w:r w:rsidRPr="0018732E">
        <w:rPr>
          <w:rFonts w:ascii="ZapfHumnst BT" w:hAnsi="ZapfHumnst BT" w:cs="Arial"/>
          <w:i/>
          <w:iCs/>
          <w:sz w:val="23"/>
          <w:szCs w:val="23"/>
        </w:rPr>
        <w:t>arts</w:t>
      </w:r>
      <w:proofErr w:type="spellEnd"/>
      <w:r w:rsidRPr="0018732E">
        <w:rPr>
          <w:rFonts w:ascii="ZapfHumnst BT" w:hAnsi="ZapfHumnst BT" w:cs="Arial"/>
          <w:i/>
          <w:iCs/>
          <w:sz w:val="23"/>
          <w:szCs w:val="23"/>
        </w:rPr>
        <w:t>. 1°, IV, 6°, §1º, e 27, §2º, da IN TCE/PI n° 03/2014, para apurar os possíveis danos causados pelo pagamento de R$ 1.978.916,99 (um milhão, novecentos e setenta e oito mil, novecentos e dezesseis reais e noventa e nove centavos) sem a efetiva comprovação do gasto público, considerando a ausência de controles que permitam a identificação dos veículos abastecidos, comprometendo a transparência do gasto público.</w:t>
      </w:r>
      <w:r w:rsidR="0018732E" w:rsidRPr="0018732E">
        <w:rPr>
          <w:rFonts w:ascii="ZapfHumnst BT" w:hAnsi="ZapfHumnst BT" w:cs="Arial"/>
          <w:i/>
          <w:iCs/>
          <w:sz w:val="23"/>
          <w:szCs w:val="23"/>
        </w:rPr>
        <w:t xml:space="preserve"> </w:t>
      </w:r>
      <w:r w:rsidRPr="0018732E">
        <w:rPr>
          <w:rFonts w:ascii="ZapfHumnst BT" w:hAnsi="ZapfHumnst BT" w:cs="Arial"/>
          <w:b/>
          <w:bCs/>
          <w:sz w:val="23"/>
          <w:szCs w:val="23"/>
        </w:rPr>
        <w:t>Presidente</w:t>
      </w:r>
      <w:r w:rsidRPr="0018732E">
        <w:rPr>
          <w:rFonts w:ascii="ZapfHumnst BT" w:hAnsi="ZapfHumnst BT" w:cs="Arial"/>
          <w:sz w:val="23"/>
          <w:szCs w:val="23"/>
        </w:rPr>
        <w:t>: Cons.ª Rejane Ribeiro Sousa Dias.</w:t>
      </w:r>
      <w:r w:rsidR="0018732E" w:rsidRPr="0018732E">
        <w:rPr>
          <w:rFonts w:ascii="ZapfHumnst BT" w:hAnsi="ZapfHumnst BT" w:cs="Arial"/>
          <w:sz w:val="23"/>
          <w:szCs w:val="23"/>
        </w:rPr>
        <w:t xml:space="preserve"> </w:t>
      </w:r>
      <w:r w:rsidRPr="0018732E">
        <w:rPr>
          <w:rFonts w:ascii="ZapfHumnst BT" w:hAnsi="ZapfHumnst BT" w:cs="Arial"/>
          <w:b/>
          <w:bCs/>
          <w:sz w:val="23"/>
          <w:szCs w:val="23"/>
        </w:rPr>
        <w:t>Votantes</w:t>
      </w:r>
      <w:r w:rsidRPr="0018732E">
        <w:rPr>
          <w:rFonts w:ascii="ZapfHumnst BT" w:hAnsi="ZapfHumnst BT" w:cs="Arial"/>
          <w:sz w:val="23"/>
          <w:szCs w:val="23"/>
        </w:rPr>
        <w:t>: Presidente; Cons. Kleber Dantas Eulálio; e Cons.ª Flora Izabel Nobre Rodrigues.</w:t>
      </w:r>
      <w:r w:rsidR="0018732E" w:rsidRPr="0018732E">
        <w:rPr>
          <w:rFonts w:ascii="ZapfHumnst BT" w:hAnsi="ZapfHumnst BT" w:cs="Arial"/>
          <w:sz w:val="23"/>
          <w:szCs w:val="23"/>
        </w:rPr>
        <w:t xml:space="preserve"> </w:t>
      </w:r>
      <w:r w:rsidRPr="0018732E">
        <w:rPr>
          <w:rFonts w:ascii="ZapfHumnst BT" w:hAnsi="ZapfHumnst BT" w:cs="Arial"/>
          <w:b/>
          <w:bCs/>
          <w:sz w:val="23"/>
          <w:szCs w:val="23"/>
        </w:rPr>
        <w:t>Conselheiro(s) Substituto(s) presente(s)</w:t>
      </w:r>
      <w:r w:rsidRPr="0018732E">
        <w:rPr>
          <w:rFonts w:ascii="ZapfHumnst BT" w:hAnsi="ZapfHumnst BT" w:cs="Arial"/>
          <w:sz w:val="23"/>
          <w:szCs w:val="23"/>
        </w:rPr>
        <w:t>: Jaylson Fabianh Lopes Campelo; e Jackson Nobre Veras.</w:t>
      </w:r>
      <w:r w:rsidR="0018732E" w:rsidRPr="0018732E">
        <w:rPr>
          <w:rFonts w:ascii="ZapfHumnst BT" w:hAnsi="ZapfHumnst BT" w:cs="Arial"/>
          <w:sz w:val="23"/>
          <w:szCs w:val="23"/>
        </w:rPr>
        <w:t xml:space="preserve"> </w:t>
      </w:r>
      <w:r w:rsidRPr="0018732E">
        <w:rPr>
          <w:rFonts w:ascii="ZapfHumnst BT" w:hAnsi="ZapfHumnst BT" w:cs="Arial"/>
          <w:b/>
          <w:bCs/>
          <w:sz w:val="23"/>
          <w:szCs w:val="23"/>
          <w:lang w:val="x-none" w:eastAsia="x-none"/>
        </w:rPr>
        <w:t>Representante do Ministério Público de Contas</w:t>
      </w:r>
      <w:r w:rsidRPr="0018732E">
        <w:rPr>
          <w:rFonts w:ascii="ZapfHumnst BT" w:hAnsi="ZapfHumnst BT" w:cs="Arial"/>
          <w:b/>
          <w:sz w:val="23"/>
          <w:szCs w:val="23"/>
          <w:lang w:val="x-none" w:eastAsia="x-none"/>
        </w:rPr>
        <w:t xml:space="preserve"> presente</w:t>
      </w:r>
      <w:r w:rsidRPr="0018732E">
        <w:rPr>
          <w:rFonts w:ascii="ZapfHumnst BT" w:hAnsi="ZapfHumnst BT" w:cs="Arial"/>
          <w:sz w:val="23"/>
          <w:szCs w:val="23"/>
          <w:lang w:val="x-none" w:eastAsia="x-none"/>
        </w:rPr>
        <w:t xml:space="preserve">: Procuradora </w:t>
      </w:r>
      <w:proofErr w:type="spellStart"/>
      <w:r w:rsidRPr="0018732E">
        <w:rPr>
          <w:rFonts w:ascii="ZapfHumnst BT" w:hAnsi="ZapfHumnst BT" w:cs="Arial"/>
          <w:sz w:val="23"/>
          <w:szCs w:val="23"/>
          <w:lang w:val="x-none" w:eastAsia="x-none"/>
        </w:rPr>
        <w:t>Raïssa</w:t>
      </w:r>
      <w:proofErr w:type="spellEnd"/>
      <w:r w:rsidRPr="0018732E">
        <w:rPr>
          <w:rFonts w:ascii="ZapfHumnst BT" w:hAnsi="ZapfHumnst BT" w:cs="Arial"/>
          <w:sz w:val="23"/>
          <w:szCs w:val="23"/>
          <w:lang w:val="x-none" w:eastAsia="x-none"/>
        </w:rPr>
        <w:t xml:space="preserve"> Maria Rezende de Deus Barbosa.</w:t>
      </w:r>
    </w:p>
    <w:p w14:paraId="198BF779" w14:textId="77777777" w:rsidR="00BD1099" w:rsidRPr="0018732E" w:rsidRDefault="00BD1099" w:rsidP="0018732E">
      <w:pPr>
        <w:autoSpaceDE w:val="0"/>
        <w:autoSpaceDN w:val="0"/>
        <w:adjustRightInd w:val="0"/>
        <w:spacing w:line="360" w:lineRule="auto"/>
        <w:jc w:val="both"/>
        <w:rPr>
          <w:rFonts w:ascii="ZapfHumnst BT" w:hAnsi="ZapfHumnst BT" w:cs="Arial"/>
          <w:sz w:val="23"/>
          <w:szCs w:val="23"/>
        </w:rPr>
      </w:pPr>
    </w:p>
    <w:p w14:paraId="6ADE8FB8" w14:textId="60370920" w:rsidR="00CC7CDE" w:rsidRPr="0018732E" w:rsidRDefault="007143C7" w:rsidP="0018732E">
      <w:pPr>
        <w:spacing w:line="360" w:lineRule="auto"/>
        <w:jc w:val="both"/>
        <w:rPr>
          <w:rFonts w:ascii="ZapfHumnst BT" w:hAnsi="ZapfHumnst BT" w:cs="Arial"/>
          <w:sz w:val="23"/>
          <w:szCs w:val="23"/>
        </w:rPr>
      </w:pPr>
      <w:bookmarkStart w:id="4" w:name="_GoBack"/>
      <w:bookmarkEnd w:id="4"/>
      <w:r w:rsidRPr="0018732E">
        <w:rPr>
          <w:rFonts w:ascii="ZapfHumnst BT" w:hAnsi="ZapfHumnst BT" w:cs="Arial"/>
          <w:sz w:val="23"/>
          <w:szCs w:val="23"/>
        </w:rPr>
        <w:t xml:space="preserve">Nada mais havendo a tratar, o Sr. Presidente deu por encerrada a Sessão, do que para constar, eu, </w:t>
      </w:r>
      <w:r w:rsidR="00B414C5" w:rsidRPr="0018732E">
        <w:rPr>
          <w:rFonts w:ascii="ZapfHumnst BT" w:hAnsi="ZapfHumnst BT" w:cs="Arial"/>
          <w:sz w:val="23"/>
          <w:szCs w:val="23"/>
        </w:rPr>
        <w:t>Jean Carlos Andrade Soares</w:t>
      </w:r>
      <w:r w:rsidRPr="0018732E">
        <w:rPr>
          <w:rFonts w:ascii="ZapfHumnst BT" w:hAnsi="ZapfHumnst BT" w:cs="Arial"/>
          <w:sz w:val="23"/>
          <w:szCs w:val="23"/>
        </w:rPr>
        <w:t xml:space="preserve">, </w:t>
      </w:r>
      <w:r w:rsidR="00B414C5" w:rsidRPr="0018732E">
        <w:rPr>
          <w:rFonts w:ascii="ZapfHumnst BT" w:hAnsi="ZapfHumnst BT" w:cs="Arial"/>
          <w:sz w:val="23"/>
          <w:szCs w:val="23"/>
        </w:rPr>
        <w:t>S</w:t>
      </w:r>
      <w:r w:rsidRPr="0018732E">
        <w:rPr>
          <w:rFonts w:ascii="ZapfHumnst BT" w:hAnsi="ZapfHumnst BT" w:cs="Arial"/>
          <w:sz w:val="23"/>
          <w:szCs w:val="23"/>
        </w:rPr>
        <w:t>ecretári</w:t>
      </w:r>
      <w:r w:rsidR="00B414C5" w:rsidRPr="0018732E">
        <w:rPr>
          <w:rFonts w:ascii="ZapfHumnst BT" w:hAnsi="ZapfHumnst BT" w:cs="Arial"/>
          <w:sz w:val="23"/>
          <w:szCs w:val="23"/>
        </w:rPr>
        <w:t>o</w:t>
      </w:r>
      <w:r w:rsidRPr="0018732E">
        <w:rPr>
          <w:rFonts w:ascii="ZapfHumnst BT" w:hAnsi="ZapfHumnst BT" w:cs="Arial"/>
          <w:sz w:val="23"/>
          <w:szCs w:val="23"/>
        </w:rPr>
        <w:t xml:space="preserve"> da </w:t>
      </w:r>
      <w:r w:rsidR="00B414C5" w:rsidRPr="0018732E">
        <w:rPr>
          <w:rFonts w:ascii="ZapfHumnst BT" w:hAnsi="ZapfHumnst BT" w:cs="Arial"/>
          <w:sz w:val="23"/>
          <w:szCs w:val="23"/>
        </w:rPr>
        <w:t xml:space="preserve">Primeira Câmara </w:t>
      </w:r>
      <w:r w:rsidRPr="0018732E">
        <w:rPr>
          <w:rFonts w:ascii="ZapfHumnst BT" w:hAnsi="ZapfHumnst BT" w:cs="Arial"/>
          <w:sz w:val="23"/>
          <w:szCs w:val="23"/>
        </w:rPr>
        <w:t>do Tribunal de Contas do Estado</w:t>
      </w:r>
      <w:r w:rsidR="005C0542" w:rsidRPr="0018732E">
        <w:rPr>
          <w:rFonts w:ascii="ZapfHumnst BT" w:hAnsi="ZapfHumnst BT" w:cs="Arial"/>
          <w:sz w:val="23"/>
          <w:szCs w:val="23"/>
        </w:rPr>
        <w:t xml:space="preserve"> do Piauí</w:t>
      </w:r>
      <w:r w:rsidRPr="0018732E">
        <w:rPr>
          <w:rFonts w:ascii="ZapfHumnst BT" w:hAnsi="ZapfHumnst BT" w:cs="Arial"/>
          <w:sz w:val="23"/>
          <w:szCs w:val="23"/>
        </w:rPr>
        <w:t>, lavrei a presente ata, que, depois de lida e aprovada, será assinada pelo</w:t>
      </w:r>
      <w:r w:rsidR="005C0542" w:rsidRPr="0018732E">
        <w:rPr>
          <w:rFonts w:ascii="ZapfHumnst BT" w:hAnsi="ZapfHumnst BT" w:cs="Arial"/>
          <w:sz w:val="23"/>
          <w:szCs w:val="23"/>
        </w:rPr>
        <w:t>(a)</w:t>
      </w:r>
      <w:r w:rsidRPr="0018732E">
        <w:rPr>
          <w:rFonts w:ascii="ZapfHumnst BT" w:hAnsi="ZapfHumnst BT" w:cs="Arial"/>
          <w:sz w:val="23"/>
          <w:szCs w:val="23"/>
        </w:rPr>
        <w:t xml:space="preserve"> </w:t>
      </w:r>
      <w:proofErr w:type="spellStart"/>
      <w:r w:rsidRPr="0018732E">
        <w:rPr>
          <w:rFonts w:ascii="ZapfHumnst BT" w:hAnsi="ZapfHumnst BT" w:cs="Arial"/>
          <w:sz w:val="23"/>
          <w:szCs w:val="23"/>
        </w:rPr>
        <w:t>Sr</w:t>
      </w:r>
      <w:proofErr w:type="spellEnd"/>
      <w:r w:rsidR="005C0542" w:rsidRPr="0018732E">
        <w:rPr>
          <w:rFonts w:ascii="ZapfHumnst BT" w:hAnsi="ZapfHumnst BT" w:cs="Arial"/>
          <w:sz w:val="23"/>
          <w:szCs w:val="23"/>
        </w:rPr>
        <w:t>(a)</w:t>
      </w:r>
      <w:r w:rsidRPr="0018732E">
        <w:rPr>
          <w:rFonts w:ascii="ZapfHumnst BT" w:hAnsi="ZapfHumnst BT" w:cs="Arial"/>
          <w:sz w:val="23"/>
          <w:szCs w:val="23"/>
        </w:rPr>
        <w:t>. Presidente</w:t>
      </w:r>
      <w:r w:rsidR="005C0542" w:rsidRPr="0018732E">
        <w:rPr>
          <w:rFonts w:ascii="ZapfHumnst BT" w:hAnsi="ZapfHumnst BT" w:cs="Arial"/>
          <w:sz w:val="23"/>
          <w:szCs w:val="23"/>
        </w:rPr>
        <w:t>(a)</w:t>
      </w:r>
      <w:r w:rsidRPr="0018732E">
        <w:rPr>
          <w:rFonts w:ascii="ZapfHumnst BT" w:hAnsi="ZapfHumnst BT" w:cs="Arial"/>
          <w:sz w:val="23"/>
          <w:szCs w:val="23"/>
        </w:rPr>
        <w:t>, pelo</w:t>
      </w:r>
      <w:r w:rsidR="00A416C1" w:rsidRPr="0018732E">
        <w:rPr>
          <w:rFonts w:ascii="ZapfHumnst BT" w:hAnsi="ZapfHumnst BT" w:cs="Arial"/>
          <w:sz w:val="23"/>
          <w:szCs w:val="23"/>
        </w:rPr>
        <w:t>(</w:t>
      </w:r>
      <w:r w:rsidRPr="0018732E">
        <w:rPr>
          <w:rFonts w:ascii="ZapfHumnst BT" w:hAnsi="ZapfHumnst BT" w:cs="Arial"/>
          <w:sz w:val="23"/>
          <w:szCs w:val="23"/>
        </w:rPr>
        <w:t>s</w:t>
      </w:r>
      <w:r w:rsidR="00A416C1" w:rsidRPr="0018732E">
        <w:rPr>
          <w:rFonts w:ascii="ZapfHumnst BT" w:hAnsi="ZapfHumnst BT" w:cs="Arial"/>
          <w:sz w:val="23"/>
          <w:szCs w:val="23"/>
        </w:rPr>
        <w:t>)</w:t>
      </w:r>
      <w:r w:rsidRPr="0018732E">
        <w:rPr>
          <w:rFonts w:ascii="ZapfHumnst BT" w:hAnsi="ZapfHumnst BT" w:cs="Arial"/>
          <w:sz w:val="23"/>
          <w:szCs w:val="23"/>
        </w:rPr>
        <w:t xml:space="preserve"> Conselheiro</w:t>
      </w:r>
      <w:r w:rsidR="00A416C1" w:rsidRPr="0018732E">
        <w:rPr>
          <w:rFonts w:ascii="ZapfHumnst BT" w:hAnsi="ZapfHumnst BT" w:cs="Arial"/>
          <w:sz w:val="23"/>
          <w:szCs w:val="23"/>
        </w:rPr>
        <w:t>(</w:t>
      </w:r>
      <w:r w:rsidRPr="0018732E">
        <w:rPr>
          <w:rFonts w:ascii="ZapfHumnst BT" w:hAnsi="ZapfHumnst BT" w:cs="Arial"/>
          <w:sz w:val="23"/>
          <w:szCs w:val="23"/>
        </w:rPr>
        <w:t>s</w:t>
      </w:r>
      <w:r w:rsidR="00A416C1" w:rsidRPr="0018732E">
        <w:rPr>
          <w:rFonts w:ascii="ZapfHumnst BT" w:hAnsi="ZapfHumnst BT" w:cs="Arial"/>
          <w:sz w:val="23"/>
          <w:szCs w:val="23"/>
        </w:rPr>
        <w:t>)</w:t>
      </w:r>
      <w:r w:rsidRPr="0018732E">
        <w:rPr>
          <w:rFonts w:ascii="ZapfHumnst BT" w:hAnsi="ZapfHumnst BT" w:cs="Arial"/>
          <w:sz w:val="23"/>
          <w:szCs w:val="23"/>
        </w:rPr>
        <w:t xml:space="preserve">, </w:t>
      </w:r>
      <w:r w:rsidR="00B056C2" w:rsidRPr="0018732E">
        <w:rPr>
          <w:rFonts w:ascii="ZapfHumnst BT" w:hAnsi="ZapfHumnst BT" w:cs="Arial"/>
          <w:sz w:val="23"/>
          <w:szCs w:val="23"/>
        </w:rPr>
        <w:t>pelo</w:t>
      </w:r>
      <w:r w:rsidR="00A416C1" w:rsidRPr="0018732E">
        <w:rPr>
          <w:rFonts w:ascii="ZapfHumnst BT" w:hAnsi="ZapfHumnst BT" w:cs="Arial"/>
          <w:sz w:val="23"/>
          <w:szCs w:val="23"/>
        </w:rPr>
        <w:t>(</w:t>
      </w:r>
      <w:r w:rsidR="00B056C2" w:rsidRPr="0018732E">
        <w:rPr>
          <w:rFonts w:ascii="ZapfHumnst BT" w:hAnsi="ZapfHumnst BT" w:cs="Arial"/>
          <w:sz w:val="23"/>
          <w:szCs w:val="23"/>
        </w:rPr>
        <w:t>s</w:t>
      </w:r>
      <w:r w:rsidR="00A416C1" w:rsidRPr="0018732E">
        <w:rPr>
          <w:rFonts w:ascii="ZapfHumnst BT" w:hAnsi="ZapfHumnst BT" w:cs="Arial"/>
          <w:sz w:val="23"/>
          <w:szCs w:val="23"/>
        </w:rPr>
        <w:t>)</w:t>
      </w:r>
      <w:r w:rsidR="00B056C2" w:rsidRPr="0018732E">
        <w:rPr>
          <w:rFonts w:ascii="ZapfHumnst BT" w:hAnsi="ZapfHumnst BT" w:cs="Arial"/>
          <w:sz w:val="23"/>
          <w:szCs w:val="23"/>
        </w:rPr>
        <w:t xml:space="preserve"> Conselheiro</w:t>
      </w:r>
      <w:r w:rsidR="00A416C1" w:rsidRPr="0018732E">
        <w:rPr>
          <w:rFonts w:ascii="ZapfHumnst BT" w:hAnsi="ZapfHumnst BT" w:cs="Arial"/>
          <w:sz w:val="23"/>
          <w:szCs w:val="23"/>
        </w:rPr>
        <w:t>(</w:t>
      </w:r>
      <w:r w:rsidR="00B056C2" w:rsidRPr="0018732E">
        <w:rPr>
          <w:rFonts w:ascii="ZapfHumnst BT" w:hAnsi="ZapfHumnst BT" w:cs="Arial"/>
          <w:sz w:val="23"/>
          <w:szCs w:val="23"/>
        </w:rPr>
        <w:t>s</w:t>
      </w:r>
      <w:r w:rsidR="00A416C1" w:rsidRPr="0018732E">
        <w:rPr>
          <w:rFonts w:ascii="ZapfHumnst BT" w:hAnsi="ZapfHumnst BT" w:cs="Arial"/>
          <w:sz w:val="23"/>
          <w:szCs w:val="23"/>
        </w:rPr>
        <w:t>)</w:t>
      </w:r>
      <w:r w:rsidR="00B056C2" w:rsidRPr="0018732E">
        <w:rPr>
          <w:rFonts w:ascii="ZapfHumnst BT" w:hAnsi="ZapfHumnst BT" w:cs="Arial"/>
          <w:sz w:val="23"/>
          <w:szCs w:val="23"/>
        </w:rPr>
        <w:t xml:space="preserve"> Substituto</w:t>
      </w:r>
      <w:r w:rsidR="00A416C1" w:rsidRPr="0018732E">
        <w:rPr>
          <w:rFonts w:ascii="ZapfHumnst BT" w:hAnsi="ZapfHumnst BT" w:cs="Arial"/>
          <w:sz w:val="23"/>
          <w:szCs w:val="23"/>
        </w:rPr>
        <w:t>(</w:t>
      </w:r>
      <w:r w:rsidR="00B056C2" w:rsidRPr="0018732E">
        <w:rPr>
          <w:rFonts w:ascii="ZapfHumnst BT" w:hAnsi="ZapfHumnst BT" w:cs="Arial"/>
          <w:sz w:val="23"/>
          <w:szCs w:val="23"/>
        </w:rPr>
        <w:t>s</w:t>
      </w:r>
      <w:r w:rsidR="00A416C1" w:rsidRPr="0018732E">
        <w:rPr>
          <w:rFonts w:ascii="ZapfHumnst BT" w:hAnsi="ZapfHumnst BT" w:cs="Arial"/>
          <w:sz w:val="23"/>
          <w:szCs w:val="23"/>
        </w:rPr>
        <w:t>)</w:t>
      </w:r>
      <w:r w:rsidR="00B056C2" w:rsidRPr="0018732E">
        <w:rPr>
          <w:rFonts w:ascii="ZapfHumnst BT" w:hAnsi="ZapfHumnst BT" w:cs="Arial"/>
          <w:sz w:val="23"/>
          <w:szCs w:val="23"/>
        </w:rPr>
        <w:t xml:space="preserve">, </w:t>
      </w:r>
      <w:r w:rsidRPr="0018732E">
        <w:rPr>
          <w:rFonts w:ascii="ZapfHumnst BT" w:hAnsi="ZapfHumnst BT" w:cs="Arial"/>
          <w:sz w:val="23"/>
          <w:szCs w:val="23"/>
        </w:rPr>
        <w:t>pelo(a) Procurador(a) e por mim subscrito.</w:t>
      </w:r>
    </w:p>
    <w:p w14:paraId="76492653" w14:textId="77777777" w:rsidR="00782DE2" w:rsidRPr="0018732E" w:rsidRDefault="00782DE2" w:rsidP="0018732E">
      <w:pPr>
        <w:spacing w:line="360" w:lineRule="auto"/>
        <w:jc w:val="both"/>
        <w:rPr>
          <w:rFonts w:ascii="ZapfHumnst BT" w:hAnsi="ZapfHumnst BT" w:cs="Arial"/>
          <w:sz w:val="23"/>
          <w:szCs w:val="23"/>
        </w:rPr>
      </w:pPr>
    </w:p>
    <w:p w14:paraId="42C5DB47" w14:textId="76889C85" w:rsidR="009261ED" w:rsidRPr="0018732E" w:rsidRDefault="00B056C2" w:rsidP="0018732E">
      <w:pPr>
        <w:keepNext/>
        <w:spacing w:line="360" w:lineRule="auto"/>
        <w:jc w:val="both"/>
        <w:rPr>
          <w:rFonts w:ascii="ZapfHumnst BT" w:hAnsi="ZapfHumnst BT" w:cs="Arial"/>
          <w:sz w:val="23"/>
          <w:szCs w:val="23"/>
        </w:rPr>
      </w:pPr>
      <w:r w:rsidRPr="0018732E">
        <w:rPr>
          <w:rFonts w:ascii="ZapfHumnst BT" w:hAnsi="ZapfHumnst BT" w:cs="Arial"/>
          <w:sz w:val="23"/>
          <w:szCs w:val="23"/>
        </w:rPr>
        <w:t xml:space="preserve">Cons.ª Rejane Ribeiro Sousa Dias </w:t>
      </w:r>
      <w:r w:rsidR="0031596E" w:rsidRPr="0018732E">
        <w:rPr>
          <w:rFonts w:ascii="ZapfHumnst BT" w:hAnsi="ZapfHumnst BT" w:cs="Arial"/>
          <w:sz w:val="23"/>
          <w:szCs w:val="23"/>
        </w:rPr>
        <w:t>– Presidente</w:t>
      </w:r>
    </w:p>
    <w:p w14:paraId="7DC7B756" w14:textId="77777777" w:rsidR="00B056C2" w:rsidRPr="0018732E" w:rsidRDefault="00B056C2" w:rsidP="0018732E">
      <w:pPr>
        <w:keepNext/>
        <w:spacing w:line="360" w:lineRule="auto"/>
        <w:jc w:val="both"/>
        <w:rPr>
          <w:rFonts w:ascii="ZapfHumnst BT" w:hAnsi="ZapfHumnst BT" w:cs="Arial"/>
          <w:sz w:val="23"/>
          <w:szCs w:val="23"/>
        </w:rPr>
      </w:pPr>
      <w:r w:rsidRPr="0018732E">
        <w:rPr>
          <w:rFonts w:ascii="ZapfHumnst BT" w:hAnsi="ZapfHumnst BT" w:cs="Arial"/>
          <w:sz w:val="23"/>
          <w:szCs w:val="23"/>
        </w:rPr>
        <w:t>Cons. Kleber Dantas Eulálio</w:t>
      </w:r>
    </w:p>
    <w:p w14:paraId="34EFFF0B" w14:textId="77777777" w:rsidR="00B056C2" w:rsidRPr="0018732E" w:rsidRDefault="00B056C2" w:rsidP="0018732E">
      <w:pPr>
        <w:keepNext/>
        <w:spacing w:line="360" w:lineRule="auto"/>
        <w:jc w:val="both"/>
        <w:rPr>
          <w:rFonts w:ascii="ZapfHumnst BT" w:hAnsi="ZapfHumnst BT" w:cs="Arial"/>
          <w:sz w:val="23"/>
          <w:szCs w:val="23"/>
        </w:rPr>
      </w:pPr>
      <w:r w:rsidRPr="0018732E">
        <w:rPr>
          <w:rFonts w:ascii="ZapfHumnst BT" w:hAnsi="ZapfHumnst BT" w:cs="Arial"/>
          <w:sz w:val="23"/>
          <w:szCs w:val="23"/>
        </w:rPr>
        <w:t>Cons.ª Flora Izabel Nobre Rodrigues</w:t>
      </w:r>
    </w:p>
    <w:p w14:paraId="2A2C1C24" w14:textId="77777777" w:rsidR="007A47D8" w:rsidRPr="0018732E" w:rsidRDefault="007A47D8" w:rsidP="0018732E">
      <w:pPr>
        <w:keepNext/>
        <w:spacing w:line="360" w:lineRule="auto"/>
        <w:jc w:val="both"/>
        <w:rPr>
          <w:rFonts w:ascii="ZapfHumnst BT" w:hAnsi="ZapfHumnst BT" w:cs="Arial"/>
          <w:sz w:val="23"/>
          <w:szCs w:val="23"/>
        </w:rPr>
      </w:pPr>
      <w:r w:rsidRPr="0018732E">
        <w:rPr>
          <w:rFonts w:ascii="ZapfHumnst BT" w:hAnsi="ZapfHumnst BT" w:cs="Arial"/>
          <w:sz w:val="23"/>
          <w:szCs w:val="23"/>
        </w:rPr>
        <w:t>Cons. Substituto Jaylson Fabianh Lopes Campelo</w:t>
      </w:r>
    </w:p>
    <w:p w14:paraId="799DDEAC" w14:textId="6FCC8E46" w:rsidR="00B056C2" w:rsidRPr="0018732E" w:rsidRDefault="00B056C2" w:rsidP="0018732E">
      <w:pPr>
        <w:keepNext/>
        <w:spacing w:line="360" w:lineRule="auto"/>
        <w:jc w:val="both"/>
        <w:rPr>
          <w:rFonts w:ascii="ZapfHumnst BT" w:hAnsi="ZapfHumnst BT" w:cs="Arial"/>
          <w:sz w:val="23"/>
          <w:szCs w:val="23"/>
        </w:rPr>
      </w:pPr>
      <w:r w:rsidRPr="0018732E">
        <w:rPr>
          <w:rFonts w:ascii="ZapfHumnst BT" w:hAnsi="ZapfHumnst BT" w:cs="Arial"/>
          <w:sz w:val="23"/>
          <w:szCs w:val="23"/>
        </w:rPr>
        <w:t>Cons. Substituto Ja</w:t>
      </w:r>
      <w:r w:rsidR="007A47D8" w:rsidRPr="0018732E">
        <w:rPr>
          <w:rFonts w:ascii="ZapfHumnst BT" w:hAnsi="ZapfHumnst BT" w:cs="Arial"/>
          <w:sz w:val="23"/>
          <w:szCs w:val="23"/>
        </w:rPr>
        <w:t>ckson Nobre Veras</w:t>
      </w:r>
    </w:p>
    <w:p w14:paraId="49EBA76D" w14:textId="72F427F9" w:rsidR="00C57363" w:rsidRPr="0018732E" w:rsidRDefault="007A47D8" w:rsidP="0018732E">
      <w:pPr>
        <w:keepNext/>
        <w:spacing w:line="360" w:lineRule="auto"/>
        <w:jc w:val="both"/>
        <w:rPr>
          <w:rFonts w:ascii="ZapfHumnst BT" w:hAnsi="ZapfHumnst BT" w:cs="Arial"/>
          <w:sz w:val="23"/>
          <w:szCs w:val="23"/>
        </w:rPr>
      </w:pPr>
      <w:r w:rsidRPr="0018732E">
        <w:rPr>
          <w:rFonts w:ascii="ZapfHumnst BT" w:hAnsi="ZapfHumnst BT" w:cs="Arial"/>
          <w:sz w:val="23"/>
          <w:szCs w:val="23"/>
        </w:rPr>
        <w:t>Procurador</w:t>
      </w:r>
      <w:r w:rsidR="00EE5679" w:rsidRPr="0018732E">
        <w:rPr>
          <w:rFonts w:ascii="ZapfHumnst BT" w:hAnsi="ZapfHumnst BT" w:cs="Arial"/>
          <w:sz w:val="23"/>
          <w:szCs w:val="23"/>
        </w:rPr>
        <w:t>a Raïssa Maria Rezende de Deus Barbosa</w:t>
      </w:r>
      <w:r w:rsidR="001C2281" w:rsidRPr="0018732E">
        <w:rPr>
          <w:rFonts w:ascii="ZapfHumnst BT" w:hAnsi="ZapfHumnst BT" w:cs="Arial"/>
          <w:sz w:val="23"/>
          <w:szCs w:val="23"/>
        </w:rPr>
        <w:t xml:space="preserve"> – Procurador(a) de Contas junto ao TCE</w:t>
      </w:r>
    </w:p>
    <w:sectPr w:rsidR="00C57363" w:rsidRPr="0018732E" w:rsidSect="00620A7F">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altName w:val="Bahnschrift Light"/>
    <w:panose1 w:val="020B050205050809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F441" w14:textId="781CF78E"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EE5679">
      <w:rPr>
        <w:rFonts w:ascii="Arial" w:hAnsi="Arial" w:cs="Arial"/>
        <w:i/>
        <w:sz w:val="18"/>
        <w:szCs w:val="18"/>
      </w:rPr>
      <w:t>10</w:t>
    </w:r>
    <w:r w:rsidRPr="00B726E0">
      <w:rPr>
        <w:rFonts w:ascii="Arial" w:hAnsi="Arial" w:cs="Arial"/>
        <w:i/>
        <w:sz w:val="18"/>
        <w:szCs w:val="18"/>
      </w:rPr>
      <w:t xml:space="preserve"> de </w:t>
    </w:r>
    <w:r w:rsidR="00EE5679">
      <w:rPr>
        <w:rFonts w:ascii="Arial" w:hAnsi="Arial" w:cs="Arial"/>
        <w:i/>
        <w:sz w:val="18"/>
        <w:szCs w:val="18"/>
      </w:rPr>
      <w:t>08</w:t>
    </w:r>
    <w:r w:rsidR="008327B6">
      <w:rPr>
        <w:rFonts w:ascii="Arial" w:hAnsi="Arial" w:cs="Arial"/>
        <w:i/>
        <w:sz w:val="18"/>
        <w:szCs w:val="18"/>
      </w:rPr>
      <w:t>/</w:t>
    </w:r>
    <w:r w:rsidR="00EE5679">
      <w:rPr>
        <w:rFonts w:ascii="Arial" w:hAnsi="Arial" w:cs="Arial"/>
        <w:i/>
        <w:sz w:val="18"/>
        <w:szCs w:val="18"/>
      </w:rPr>
      <w:t>07</w:t>
    </w:r>
    <w:r w:rsidR="00B414C5">
      <w:rPr>
        <w:rFonts w:ascii="Arial" w:hAnsi="Arial" w:cs="Arial"/>
        <w:i/>
        <w:sz w:val="18"/>
        <w:szCs w:val="18"/>
      </w:rPr>
      <w:t>/202</w:t>
    </w:r>
    <w:r w:rsidR="009C0795">
      <w:rPr>
        <w:rFonts w:ascii="Arial" w:hAnsi="Arial" w:cs="Arial"/>
        <w:i/>
        <w:sz w:val="18"/>
        <w:szCs w:val="18"/>
      </w:rPr>
      <w:t>5</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18732E">
      <w:rPr>
        <w:rStyle w:val="Nmerodepgina"/>
        <w:rFonts w:ascii="Arial" w:hAnsi="Arial" w:cs="Arial"/>
        <w:i/>
        <w:noProof/>
        <w:sz w:val="18"/>
        <w:szCs w:val="18"/>
      </w:rPr>
      <w:t>30</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" fillcolor="window" stroked="f" strokeweight=".5pt">
              <v:path arrowok="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4B4089"/>
    <w:multiLevelType w:val="hybridMultilevel"/>
    <w:tmpl w:val="9490BF86"/>
    <w:lvl w:ilvl="0" w:tplc="EDE297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4524F96"/>
    <w:multiLevelType w:val="multilevel"/>
    <w:tmpl w:val="03FC35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1B327317"/>
    <w:multiLevelType w:val="hybridMultilevel"/>
    <w:tmpl w:val="2990C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737ABE"/>
    <w:multiLevelType w:val="hybridMultilevel"/>
    <w:tmpl w:val="315CE216"/>
    <w:lvl w:ilvl="0" w:tplc="041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C01C23"/>
    <w:multiLevelType w:val="hybridMultilevel"/>
    <w:tmpl w:val="8B12CFEA"/>
    <w:lvl w:ilvl="0" w:tplc="69C64BAE">
      <w:start w:val="1"/>
      <w:numFmt w:val="decimal"/>
      <w:lvlText w:val="5.%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22A0D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E94F34"/>
    <w:multiLevelType w:val="hybridMultilevel"/>
    <w:tmpl w:val="96DE46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5">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2016B14"/>
    <w:multiLevelType w:val="hybridMultilevel"/>
    <w:tmpl w:val="B07621EC"/>
    <w:lvl w:ilvl="0" w:tplc="3FAE681E">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77D558F"/>
    <w:multiLevelType w:val="hybridMultilevel"/>
    <w:tmpl w:val="E0B88668"/>
    <w:lvl w:ilvl="0" w:tplc="041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C1B6355"/>
    <w:multiLevelType w:val="hybridMultilevel"/>
    <w:tmpl w:val="4B72CF3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4"/>
  </w:num>
  <w:num w:numId="3">
    <w:abstractNumId w:val="17"/>
  </w:num>
  <w:num w:numId="4">
    <w:abstractNumId w:val="0"/>
  </w:num>
  <w:num w:numId="5">
    <w:abstractNumId w:val="15"/>
  </w:num>
  <w:num w:numId="6">
    <w:abstractNumId w:val="18"/>
  </w:num>
  <w:num w:numId="7">
    <w:abstractNumId w:val="14"/>
  </w:num>
  <w:num w:numId="8">
    <w:abstractNumId w:val="20"/>
  </w:num>
  <w:num w:numId="9">
    <w:abstractNumId w:val="10"/>
  </w:num>
  <w:num w:numId="10">
    <w:abstractNumId w:val="5"/>
  </w:num>
  <w:num w:numId="11">
    <w:abstractNumId w:val="13"/>
  </w:num>
  <w:num w:numId="12">
    <w:abstractNumId w:val="6"/>
  </w:num>
  <w:num w:numId="13">
    <w:abstractNumId w:val="8"/>
  </w:num>
  <w:num w:numId="14">
    <w:abstractNumId w:val="22"/>
  </w:num>
  <w:num w:numId="15">
    <w:abstractNumId w:val="12"/>
  </w:num>
  <w:num w:numId="16">
    <w:abstractNumId w:val="21"/>
  </w:num>
  <w:num w:numId="17">
    <w:abstractNumId w:val="9"/>
  </w:num>
  <w:num w:numId="18">
    <w:abstractNumId w:val="19"/>
  </w:num>
  <w:num w:numId="19">
    <w:abstractNumId w:val="3"/>
  </w:num>
  <w:num w:numId="20">
    <w:abstractNumId w:val="7"/>
  </w:num>
  <w:num w:numId="21">
    <w:abstractNumId w:val="11"/>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9B"/>
    <w:rsid w:val="00004F14"/>
    <w:rsid w:val="00007B8E"/>
    <w:rsid w:val="00010CC4"/>
    <w:rsid w:val="00010E9D"/>
    <w:rsid w:val="000125D0"/>
    <w:rsid w:val="00013AA1"/>
    <w:rsid w:val="00016B35"/>
    <w:rsid w:val="00016DF8"/>
    <w:rsid w:val="00017323"/>
    <w:rsid w:val="0003259D"/>
    <w:rsid w:val="00032747"/>
    <w:rsid w:val="00032A51"/>
    <w:rsid w:val="000330FF"/>
    <w:rsid w:val="000356CA"/>
    <w:rsid w:val="000466A3"/>
    <w:rsid w:val="00054A59"/>
    <w:rsid w:val="00056260"/>
    <w:rsid w:val="000608B4"/>
    <w:rsid w:val="00060CB3"/>
    <w:rsid w:val="00065C37"/>
    <w:rsid w:val="00073462"/>
    <w:rsid w:val="000738B8"/>
    <w:rsid w:val="000766F8"/>
    <w:rsid w:val="00087C25"/>
    <w:rsid w:val="00090BB6"/>
    <w:rsid w:val="000A208F"/>
    <w:rsid w:val="000B3347"/>
    <w:rsid w:val="000B480F"/>
    <w:rsid w:val="000B71FA"/>
    <w:rsid w:val="000C0511"/>
    <w:rsid w:val="000C335D"/>
    <w:rsid w:val="000C5A42"/>
    <w:rsid w:val="000D18DA"/>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10540"/>
    <w:rsid w:val="0011104A"/>
    <w:rsid w:val="0011226F"/>
    <w:rsid w:val="00121D2B"/>
    <w:rsid w:val="00124E63"/>
    <w:rsid w:val="00125D7D"/>
    <w:rsid w:val="00125FF2"/>
    <w:rsid w:val="001314EE"/>
    <w:rsid w:val="00144F01"/>
    <w:rsid w:val="00145C57"/>
    <w:rsid w:val="001511D2"/>
    <w:rsid w:val="00153E37"/>
    <w:rsid w:val="0015476E"/>
    <w:rsid w:val="00161DB5"/>
    <w:rsid w:val="00163391"/>
    <w:rsid w:val="00173B42"/>
    <w:rsid w:val="001755B6"/>
    <w:rsid w:val="001767E9"/>
    <w:rsid w:val="00177B17"/>
    <w:rsid w:val="00180EA1"/>
    <w:rsid w:val="00181780"/>
    <w:rsid w:val="00181F6E"/>
    <w:rsid w:val="0018732E"/>
    <w:rsid w:val="00190EE4"/>
    <w:rsid w:val="00191581"/>
    <w:rsid w:val="00195022"/>
    <w:rsid w:val="001A16FE"/>
    <w:rsid w:val="001B0CD1"/>
    <w:rsid w:val="001B1C95"/>
    <w:rsid w:val="001C2281"/>
    <w:rsid w:val="001C2E32"/>
    <w:rsid w:val="001C4A58"/>
    <w:rsid w:val="001C5806"/>
    <w:rsid w:val="001C5A56"/>
    <w:rsid w:val="001C6995"/>
    <w:rsid w:val="001C73F6"/>
    <w:rsid w:val="001D0484"/>
    <w:rsid w:val="001D19FE"/>
    <w:rsid w:val="001D2339"/>
    <w:rsid w:val="001D37E1"/>
    <w:rsid w:val="001E3938"/>
    <w:rsid w:val="001E5A55"/>
    <w:rsid w:val="001E5A86"/>
    <w:rsid w:val="001E7AF9"/>
    <w:rsid w:val="001F4BCC"/>
    <w:rsid w:val="001F6F23"/>
    <w:rsid w:val="00200BDD"/>
    <w:rsid w:val="00201511"/>
    <w:rsid w:val="00204B71"/>
    <w:rsid w:val="002132CC"/>
    <w:rsid w:val="00224D5D"/>
    <w:rsid w:val="00226070"/>
    <w:rsid w:val="00236323"/>
    <w:rsid w:val="002570CB"/>
    <w:rsid w:val="002605BF"/>
    <w:rsid w:val="00263B73"/>
    <w:rsid w:val="00263B8A"/>
    <w:rsid w:val="00264C8A"/>
    <w:rsid w:val="00275498"/>
    <w:rsid w:val="00281114"/>
    <w:rsid w:val="002821DA"/>
    <w:rsid w:val="002824C2"/>
    <w:rsid w:val="00285EA6"/>
    <w:rsid w:val="002873F3"/>
    <w:rsid w:val="0029041E"/>
    <w:rsid w:val="002916D1"/>
    <w:rsid w:val="002926AC"/>
    <w:rsid w:val="00292B74"/>
    <w:rsid w:val="002A72C7"/>
    <w:rsid w:val="002B3915"/>
    <w:rsid w:val="002B477E"/>
    <w:rsid w:val="002B5058"/>
    <w:rsid w:val="002B6613"/>
    <w:rsid w:val="002B721E"/>
    <w:rsid w:val="002D1C78"/>
    <w:rsid w:val="002D29CC"/>
    <w:rsid w:val="002D608B"/>
    <w:rsid w:val="002E12E1"/>
    <w:rsid w:val="002E2151"/>
    <w:rsid w:val="002E3BDE"/>
    <w:rsid w:val="002E3F64"/>
    <w:rsid w:val="002F05B9"/>
    <w:rsid w:val="002F66B7"/>
    <w:rsid w:val="00301E82"/>
    <w:rsid w:val="0030240C"/>
    <w:rsid w:val="003058C3"/>
    <w:rsid w:val="00305976"/>
    <w:rsid w:val="00307935"/>
    <w:rsid w:val="00311836"/>
    <w:rsid w:val="0031338C"/>
    <w:rsid w:val="00314A43"/>
    <w:rsid w:val="0031596E"/>
    <w:rsid w:val="00316D31"/>
    <w:rsid w:val="00316F95"/>
    <w:rsid w:val="003217EB"/>
    <w:rsid w:val="003263D3"/>
    <w:rsid w:val="003308D6"/>
    <w:rsid w:val="00333D29"/>
    <w:rsid w:val="0034338B"/>
    <w:rsid w:val="00351425"/>
    <w:rsid w:val="00352CF2"/>
    <w:rsid w:val="00355271"/>
    <w:rsid w:val="00356850"/>
    <w:rsid w:val="00361C0C"/>
    <w:rsid w:val="00363480"/>
    <w:rsid w:val="003640D3"/>
    <w:rsid w:val="0037047D"/>
    <w:rsid w:val="00370C63"/>
    <w:rsid w:val="003729BC"/>
    <w:rsid w:val="00374D9E"/>
    <w:rsid w:val="00381460"/>
    <w:rsid w:val="003819CC"/>
    <w:rsid w:val="003837E8"/>
    <w:rsid w:val="00385058"/>
    <w:rsid w:val="00390C6B"/>
    <w:rsid w:val="003A0E07"/>
    <w:rsid w:val="003A5E90"/>
    <w:rsid w:val="003B19FC"/>
    <w:rsid w:val="003C1352"/>
    <w:rsid w:val="003C5A62"/>
    <w:rsid w:val="003C7486"/>
    <w:rsid w:val="003D2100"/>
    <w:rsid w:val="003D69AE"/>
    <w:rsid w:val="003E024E"/>
    <w:rsid w:val="003E52A1"/>
    <w:rsid w:val="003E6124"/>
    <w:rsid w:val="003F048D"/>
    <w:rsid w:val="003F3DD1"/>
    <w:rsid w:val="003F40E1"/>
    <w:rsid w:val="003F565F"/>
    <w:rsid w:val="004074D1"/>
    <w:rsid w:val="004107CE"/>
    <w:rsid w:val="00411640"/>
    <w:rsid w:val="004155FB"/>
    <w:rsid w:val="0041751B"/>
    <w:rsid w:val="0042175E"/>
    <w:rsid w:val="004224B1"/>
    <w:rsid w:val="004229DA"/>
    <w:rsid w:val="0042573B"/>
    <w:rsid w:val="0043016E"/>
    <w:rsid w:val="00433B2F"/>
    <w:rsid w:val="0045474D"/>
    <w:rsid w:val="00463D1B"/>
    <w:rsid w:val="004678A4"/>
    <w:rsid w:val="00470BF5"/>
    <w:rsid w:val="00473B34"/>
    <w:rsid w:val="00474787"/>
    <w:rsid w:val="00482CD1"/>
    <w:rsid w:val="00485898"/>
    <w:rsid w:val="004A3DA3"/>
    <w:rsid w:val="004A489B"/>
    <w:rsid w:val="004A6D47"/>
    <w:rsid w:val="004B23AC"/>
    <w:rsid w:val="004B2A73"/>
    <w:rsid w:val="004B313E"/>
    <w:rsid w:val="004C0A0D"/>
    <w:rsid w:val="004C253D"/>
    <w:rsid w:val="004C4841"/>
    <w:rsid w:val="004D1563"/>
    <w:rsid w:val="004E17C9"/>
    <w:rsid w:val="004F1BE0"/>
    <w:rsid w:val="004F522D"/>
    <w:rsid w:val="004F664D"/>
    <w:rsid w:val="004F7BCB"/>
    <w:rsid w:val="00504674"/>
    <w:rsid w:val="00515003"/>
    <w:rsid w:val="00515A57"/>
    <w:rsid w:val="00515CC2"/>
    <w:rsid w:val="00516FE5"/>
    <w:rsid w:val="0052119D"/>
    <w:rsid w:val="0052700A"/>
    <w:rsid w:val="00533193"/>
    <w:rsid w:val="00537E78"/>
    <w:rsid w:val="00542033"/>
    <w:rsid w:val="005423D9"/>
    <w:rsid w:val="00544727"/>
    <w:rsid w:val="005473C6"/>
    <w:rsid w:val="00552BD9"/>
    <w:rsid w:val="00553EF8"/>
    <w:rsid w:val="00555D97"/>
    <w:rsid w:val="00560EC1"/>
    <w:rsid w:val="00561F85"/>
    <w:rsid w:val="00562050"/>
    <w:rsid w:val="00563C83"/>
    <w:rsid w:val="005675B7"/>
    <w:rsid w:val="00567C9C"/>
    <w:rsid w:val="00571302"/>
    <w:rsid w:val="00574D10"/>
    <w:rsid w:val="00575137"/>
    <w:rsid w:val="005762DA"/>
    <w:rsid w:val="00584E3A"/>
    <w:rsid w:val="00590429"/>
    <w:rsid w:val="005960D5"/>
    <w:rsid w:val="00596A94"/>
    <w:rsid w:val="005A2B24"/>
    <w:rsid w:val="005A6784"/>
    <w:rsid w:val="005A7772"/>
    <w:rsid w:val="005B059C"/>
    <w:rsid w:val="005B10E9"/>
    <w:rsid w:val="005B1B58"/>
    <w:rsid w:val="005C0542"/>
    <w:rsid w:val="005C4306"/>
    <w:rsid w:val="005C56FB"/>
    <w:rsid w:val="005C6058"/>
    <w:rsid w:val="005D7C9F"/>
    <w:rsid w:val="005E0AA1"/>
    <w:rsid w:val="005F2D18"/>
    <w:rsid w:val="005F4C52"/>
    <w:rsid w:val="005F59DB"/>
    <w:rsid w:val="005F611E"/>
    <w:rsid w:val="00601DF8"/>
    <w:rsid w:val="0060630D"/>
    <w:rsid w:val="00612E69"/>
    <w:rsid w:val="00615928"/>
    <w:rsid w:val="00620A7F"/>
    <w:rsid w:val="0062289A"/>
    <w:rsid w:val="0062294C"/>
    <w:rsid w:val="0062322F"/>
    <w:rsid w:val="00623EA5"/>
    <w:rsid w:val="00625E70"/>
    <w:rsid w:val="006302F0"/>
    <w:rsid w:val="00635C51"/>
    <w:rsid w:val="00637AD2"/>
    <w:rsid w:val="00642067"/>
    <w:rsid w:val="006502EB"/>
    <w:rsid w:val="00650D9C"/>
    <w:rsid w:val="006563FF"/>
    <w:rsid w:val="006623ED"/>
    <w:rsid w:val="006762EE"/>
    <w:rsid w:val="00682A5C"/>
    <w:rsid w:val="006849A9"/>
    <w:rsid w:val="0069297C"/>
    <w:rsid w:val="0069759C"/>
    <w:rsid w:val="006A609B"/>
    <w:rsid w:val="006B10B8"/>
    <w:rsid w:val="006B2FF1"/>
    <w:rsid w:val="006B574E"/>
    <w:rsid w:val="006C03FD"/>
    <w:rsid w:val="006C353D"/>
    <w:rsid w:val="006C41E0"/>
    <w:rsid w:val="006C63B2"/>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07BF7"/>
    <w:rsid w:val="0071098C"/>
    <w:rsid w:val="00710BA8"/>
    <w:rsid w:val="007143C7"/>
    <w:rsid w:val="00714F07"/>
    <w:rsid w:val="00733575"/>
    <w:rsid w:val="0073389B"/>
    <w:rsid w:val="007340A9"/>
    <w:rsid w:val="00735E54"/>
    <w:rsid w:val="00741B81"/>
    <w:rsid w:val="007469E4"/>
    <w:rsid w:val="0075261B"/>
    <w:rsid w:val="00772E59"/>
    <w:rsid w:val="0077713D"/>
    <w:rsid w:val="007800F9"/>
    <w:rsid w:val="00782DE2"/>
    <w:rsid w:val="007861DE"/>
    <w:rsid w:val="007905C1"/>
    <w:rsid w:val="00793478"/>
    <w:rsid w:val="00793591"/>
    <w:rsid w:val="007A1D1A"/>
    <w:rsid w:val="007A276E"/>
    <w:rsid w:val="007A47D8"/>
    <w:rsid w:val="007A5410"/>
    <w:rsid w:val="007B176B"/>
    <w:rsid w:val="007B7BE0"/>
    <w:rsid w:val="007C260D"/>
    <w:rsid w:val="007C2DAB"/>
    <w:rsid w:val="007C6231"/>
    <w:rsid w:val="007C6898"/>
    <w:rsid w:val="007D02E9"/>
    <w:rsid w:val="007D041B"/>
    <w:rsid w:val="007E5837"/>
    <w:rsid w:val="007F3836"/>
    <w:rsid w:val="008020E4"/>
    <w:rsid w:val="00804371"/>
    <w:rsid w:val="00806667"/>
    <w:rsid w:val="008073DA"/>
    <w:rsid w:val="00811610"/>
    <w:rsid w:val="00815D62"/>
    <w:rsid w:val="0082721F"/>
    <w:rsid w:val="008327B6"/>
    <w:rsid w:val="008410DC"/>
    <w:rsid w:val="008423AD"/>
    <w:rsid w:val="0084390C"/>
    <w:rsid w:val="00850A56"/>
    <w:rsid w:val="00853C08"/>
    <w:rsid w:val="00854C36"/>
    <w:rsid w:val="008570EB"/>
    <w:rsid w:val="008577B3"/>
    <w:rsid w:val="008652C4"/>
    <w:rsid w:val="00877F0C"/>
    <w:rsid w:val="008861F9"/>
    <w:rsid w:val="00886DDA"/>
    <w:rsid w:val="00893BDD"/>
    <w:rsid w:val="00893E0A"/>
    <w:rsid w:val="00894E40"/>
    <w:rsid w:val="008A18FF"/>
    <w:rsid w:val="008A32D6"/>
    <w:rsid w:val="008A398A"/>
    <w:rsid w:val="008A3B68"/>
    <w:rsid w:val="008A677D"/>
    <w:rsid w:val="008B367D"/>
    <w:rsid w:val="008B4CCD"/>
    <w:rsid w:val="008B57EB"/>
    <w:rsid w:val="008C0471"/>
    <w:rsid w:val="008C5672"/>
    <w:rsid w:val="008D134F"/>
    <w:rsid w:val="008D4A14"/>
    <w:rsid w:val="008D6E03"/>
    <w:rsid w:val="008D7784"/>
    <w:rsid w:val="008E6EBB"/>
    <w:rsid w:val="008E7845"/>
    <w:rsid w:val="008F60E7"/>
    <w:rsid w:val="00901906"/>
    <w:rsid w:val="00904852"/>
    <w:rsid w:val="009055B5"/>
    <w:rsid w:val="00905DA8"/>
    <w:rsid w:val="009162C6"/>
    <w:rsid w:val="00916778"/>
    <w:rsid w:val="009225C1"/>
    <w:rsid w:val="009261ED"/>
    <w:rsid w:val="009359A5"/>
    <w:rsid w:val="00937FC2"/>
    <w:rsid w:val="00944DBB"/>
    <w:rsid w:val="0094775E"/>
    <w:rsid w:val="00954150"/>
    <w:rsid w:val="00966986"/>
    <w:rsid w:val="00976277"/>
    <w:rsid w:val="00990D39"/>
    <w:rsid w:val="009935F4"/>
    <w:rsid w:val="009A08D7"/>
    <w:rsid w:val="009A26AA"/>
    <w:rsid w:val="009B3644"/>
    <w:rsid w:val="009B41FC"/>
    <w:rsid w:val="009B5E0C"/>
    <w:rsid w:val="009C0795"/>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1F78"/>
    <w:rsid w:val="00A4141A"/>
    <w:rsid w:val="00A416C1"/>
    <w:rsid w:val="00A4287C"/>
    <w:rsid w:val="00A43A92"/>
    <w:rsid w:val="00A526A2"/>
    <w:rsid w:val="00A62A7D"/>
    <w:rsid w:val="00A63C19"/>
    <w:rsid w:val="00A63C38"/>
    <w:rsid w:val="00A666A4"/>
    <w:rsid w:val="00A77466"/>
    <w:rsid w:val="00A77537"/>
    <w:rsid w:val="00A85835"/>
    <w:rsid w:val="00A93B00"/>
    <w:rsid w:val="00AB7A94"/>
    <w:rsid w:val="00AC112D"/>
    <w:rsid w:val="00AC1A10"/>
    <w:rsid w:val="00AC2340"/>
    <w:rsid w:val="00AC6E29"/>
    <w:rsid w:val="00AC729A"/>
    <w:rsid w:val="00AD0581"/>
    <w:rsid w:val="00AD15F0"/>
    <w:rsid w:val="00AD1A88"/>
    <w:rsid w:val="00AD4FAB"/>
    <w:rsid w:val="00AD75B6"/>
    <w:rsid w:val="00AE06C4"/>
    <w:rsid w:val="00AE2E26"/>
    <w:rsid w:val="00AE2EFF"/>
    <w:rsid w:val="00AE7627"/>
    <w:rsid w:val="00AF06BE"/>
    <w:rsid w:val="00AF2335"/>
    <w:rsid w:val="00AF2C4B"/>
    <w:rsid w:val="00AF2CB6"/>
    <w:rsid w:val="00AF38EB"/>
    <w:rsid w:val="00B00179"/>
    <w:rsid w:val="00B0311C"/>
    <w:rsid w:val="00B04B60"/>
    <w:rsid w:val="00B056C2"/>
    <w:rsid w:val="00B36A9C"/>
    <w:rsid w:val="00B36E17"/>
    <w:rsid w:val="00B37668"/>
    <w:rsid w:val="00B414C5"/>
    <w:rsid w:val="00B4174D"/>
    <w:rsid w:val="00B43FE0"/>
    <w:rsid w:val="00B45453"/>
    <w:rsid w:val="00B45F4D"/>
    <w:rsid w:val="00B53069"/>
    <w:rsid w:val="00B53E2A"/>
    <w:rsid w:val="00B6380A"/>
    <w:rsid w:val="00B677AE"/>
    <w:rsid w:val="00B726E0"/>
    <w:rsid w:val="00B82476"/>
    <w:rsid w:val="00B82858"/>
    <w:rsid w:val="00B82DA2"/>
    <w:rsid w:val="00B84264"/>
    <w:rsid w:val="00B95ECA"/>
    <w:rsid w:val="00B9603E"/>
    <w:rsid w:val="00B966E1"/>
    <w:rsid w:val="00BA1E23"/>
    <w:rsid w:val="00BB3A39"/>
    <w:rsid w:val="00BB3DA4"/>
    <w:rsid w:val="00BC2015"/>
    <w:rsid w:val="00BC3DB7"/>
    <w:rsid w:val="00BD0D7C"/>
    <w:rsid w:val="00BD1099"/>
    <w:rsid w:val="00BD1C4B"/>
    <w:rsid w:val="00BD4A13"/>
    <w:rsid w:val="00BD65D6"/>
    <w:rsid w:val="00BE1DA4"/>
    <w:rsid w:val="00BE6CDB"/>
    <w:rsid w:val="00BF4173"/>
    <w:rsid w:val="00BF60C9"/>
    <w:rsid w:val="00BF6443"/>
    <w:rsid w:val="00BF6784"/>
    <w:rsid w:val="00BF691B"/>
    <w:rsid w:val="00BF6931"/>
    <w:rsid w:val="00C13FD2"/>
    <w:rsid w:val="00C15A23"/>
    <w:rsid w:val="00C1682C"/>
    <w:rsid w:val="00C20905"/>
    <w:rsid w:val="00C20E4A"/>
    <w:rsid w:val="00C33D52"/>
    <w:rsid w:val="00C35CE8"/>
    <w:rsid w:val="00C35E95"/>
    <w:rsid w:val="00C47554"/>
    <w:rsid w:val="00C50234"/>
    <w:rsid w:val="00C549BB"/>
    <w:rsid w:val="00C57363"/>
    <w:rsid w:val="00C7391C"/>
    <w:rsid w:val="00C76217"/>
    <w:rsid w:val="00C77750"/>
    <w:rsid w:val="00C82365"/>
    <w:rsid w:val="00C830F0"/>
    <w:rsid w:val="00C870E1"/>
    <w:rsid w:val="00C95508"/>
    <w:rsid w:val="00C958A2"/>
    <w:rsid w:val="00CC0398"/>
    <w:rsid w:val="00CC2F2A"/>
    <w:rsid w:val="00CC3A65"/>
    <w:rsid w:val="00CC679A"/>
    <w:rsid w:val="00CC7CDE"/>
    <w:rsid w:val="00CD0720"/>
    <w:rsid w:val="00CD4A7D"/>
    <w:rsid w:val="00CE0066"/>
    <w:rsid w:val="00CE193B"/>
    <w:rsid w:val="00CE1F69"/>
    <w:rsid w:val="00CE29F0"/>
    <w:rsid w:val="00CE31A4"/>
    <w:rsid w:val="00CE381B"/>
    <w:rsid w:val="00CE4038"/>
    <w:rsid w:val="00CE6915"/>
    <w:rsid w:val="00CE7D14"/>
    <w:rsid w:val="00CF001F"/>
    <w:rsid w:val="00CF4ABC"/>
    <w:rsid w:val="00CF5E4C"/>
    <w:rsid w:val="00D0428C"/>
    <w:rsid w:val="00D103CC"/>
    <w:rsid w:val="00D12C87"/>
    <w:rsid w:val="00D1489B"/>
    <w:rsid w:val="00D1495E"/>
    <w:rsid w:val="00D21D30"/>
    <w:rsid w:val="00D477E7"/>
    <w:rsid w:val="00D55DF5"/>
    <w:rsid w:val="00D56E0A"/>
    <w:rsid w:val="00D61896"/>
    <w:rsid w:val="00D6298E"/>
    <w:rsid w:val="00D64011"/>
    <w:rsid w:val="00D668D7"/>
    <w:rsid w:val="00D703D2"/>
    <w:rsid w:val="00D708EB"/>
    <w:rsid w:val="00D72D66"/>
    <w:rsid w:val="00D7393F"/>
    <w:rsid w:val="00D74C30"/>
    <w:rsid w:val="00D74CD6"/>
    <w:rsid w:val="00D84077"/>
    <w:rsid w:val="00D865AB"/>
    <w:rsid w:val="00D868AA"/>
    <w:rsid w:val="00D86C48"/>
    <w:rsid w:val="00D86E82"/>
    <w:rsid w:val="00D92492"/>
    <w:rsid w:val="00D9271B"/>
    <w:rsid w:val="00D9316C"/>
    <w:rsid w:val="00D93313"/>
    <w:rsid w:val="00D958D7"/>
    <w:rsid w:val="00DA5BEC"/>
    <w:rsid w:val="00DA67CC"/>
    <w:rsid w:val="00DB32E7"/>
    <w:rsid w:val="00DB4ACA"/>
    <w:rsid w:val="00DB5BF0"/>
    <w:rsid w:val="00DC78C4"/>
    <w:rsid w:val="00DD67EE"/>
    <w:rsid w:val="00DD7475"/>
    <w:rsid w:val="00DE03A6"/>
    <w:rsid w:val="00DE0EAD"/>
    <w:rsid w:val="00DE129D"/>
    <w:rsid w:val="00DE6D2C"/>
    <w:rsid w:val="00E13CF5"/>
    <w:rsid w:val="00E1679C"/>
    <w:rsid w:val="00E31A97"/>
    <w:rsid w:val="00E34E95"/>
    <w:rsid w:val="00E4159D"/>
    <w:rsid w:val="00E43ABD"/>
    <w:rsid w:val="00E505C8"/>
    <w:rsid w:val="00E51849"/>
    <w:rsid w:val="00E56923"/>
    <w:rsid w:val="00E6055B"/>
    <w:rsid w:val="00E62D26"/>
    <w:rsid w:val="00E717F3"/>
    <w:rsid w:val="00E831A6"/>
    <w:rsid w:val="00E84148"/>
    <w:rsid w:val="00E8519A"/>
    <w:rsid w:val="00E94C63"/>
    <w:rsid w:val="00EA1E59"/>
    <w:rsid w:val="00EB0CE2"/>
    <w:rsid w:val="00EB499F"/>
    <w:rsid w:val="00EB6106"/>
    <w:rsid w:val="00EC0D99"/>
    <w:rsid w:val="00EC2A66"/>
    <w:rsid w:val="00ED017D"/>
    <w:rsid w:val="00ED2B1F"/>
    <w:rsid w:val="00ED30A6"/>
    <w:rsid w:val="00ED34FF"/>
    <w:rsid w:val="00ED636B"/>
    <w:rsid w:val="00EE0403"/>
    <w:rsid w:val="00EE1C2E"/>
    <w:rsid w:val="00EE5679"/>
    <w:rsid w:val="00EE5AC4"/>
    <w:rsid w:val="00EE6FFD"/>
    <w:rsid w:val="00EF11FA"/>
    <w:rsid w:val="00EF71F7"/>
    <w:rsid w:val="00EF77BC"/>
    <w:rsid w:val="00F07403"/>
    <w:rsid w:val="00F10C68"/>
    <w:rsid w:val="00F12800"/>
    <w:rsid w:val="00F14DC6"/>
    <w:rsid w:val="00F23BF8"/>
    <w:rsid w:val="00F24550"/>
    <w:rsid w:val="00F266D4"/>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906DD"/>
    <w:rsid w:val="00F910CD"/>
    <w:rsid w:val="00F94F3D"/>
    <w:rsid w:val="00F95742"/>
    <w:rsid w:val="00FA407A"/>
    <w:rsid w:val="00FA693B"/>
    <w:rsid w:val="00FA7156"/>
    <w:rsid w:val="00FB7357"/>
    <w:rsid w:val="00FC1DD3"/>
    <w:rsid w:val="00FC636D"/>
    <w:rsid w:val="00FD02A0"/>
    <w:rsid w:val="00FD3CC1"/>
    <w:rsid w:val="00FD7E97"/>
    <w:rsid w:val="00FE07B3"/>
    <w:rsid w:val="00FE2C33"/>
    <w:rsid w:val="00FE6215"/>
    <w:rsid w:val="00FE6C20"/>
    <w:rsid w:val="00FF231B"/>
    <w:rsid w:val="00FF54A8"/>
    <w:rsid w:val="00FF6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0C2A-5A3E-4AE2-9862-78AA8618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10944</Words>
  <Characters>59101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Jackson Ferreira de Sousa</cp:lastModifiedBy>
  <cp:revision>35</cp:revision>
  <cp:lastPrinted>2025-06-11T14:01:00Z</cp:lastPrinted>
  <dcterms:created xsi:type="dcterms:W3CDTF">2025-06-11T14:12:00Z</dcterms:created>
  <dcterms:modified xsi:type="dcterms:W3CDTF">2025-08-04T15:58:00Z</dcterms:modified>
</cp:coreProperties>
</file>