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55524" w14:textId="2F1A9158" w:rsidR="007143C7" w:rsidRPr="003D69AE" w:rsidRDefault="007143C7" w:rsidP="006E0C83">
      <w:pPr>
        <w:pStyle w:val="Ttulo"/>
        <w:keepNext/>
        <w:spacing w:line="360" w:lineRule="auto"/>
        <w:rPr>
          <w:rFonts w:ascii="ZapfHumnst BT" w:hAnsi="ZapfHumnst BT" w:cs="Arial"/>
          <w:i w:val="0"/>
          <w:sz w:val="23"/>
          <w:szCs w:val="23"/>
          <w:u w:val="none"/>
        </w:rPr>
      </w:pPr>
      <w:bookmarkStart w:id="0" w:name="_GoBack"/>
      <w:r w:rsidRPr="003D69AE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A12C39" w:rsidRPr="003D69AE">
        <w:rPr>
          <w:rFonts w:ascii="ZapfHumnst BT" w:hAnsi="ZapfHumnst BT" w:cs="Arial"/>
          <w:i w:val="0"/>
          <w:sz w:val="23"/>
          <w:szCs w:val="23"/>
          <w:u w:val="none"/>
        </w:rPr>
        <w:t>0</w:t>
      </w:r>
      <w:r w:rsidR="00FF54A8" w:rsidRPr="003D69AE">
        <w:rPr>
          <w:rFonts w:ascii="ZapfHumnst BT" w:hAnsi="ZapfHumnst BT" w:cs="Arial"/>
          <w:i w:val="0"/>
          <w:sz w:val="23"/>
          <w:szCs w:val="23"/>
          <w:u w:val="none"/>
        </w:rPr>
        <w:t>5</w:t>
      </w:r>
      <w:r w:rsidRPr="003D69AE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31596E" w:rsidRPr="003D69AE">
        <w:rPr>
          <w:rFonts w:ascii="ZapfHumnst BT" w:hAnsi="ZapfHumnst BT" w:cs="Arial"/>
          <w:i w:val="0"/>
          <w:sz w:val="23"/>
          <w:szCs w:val="23"/>
          <w:u w:val="none"/>
        </w:rPr>
        <w:t>5</w:t>
      </w:r>
    </w:p>
    <w:p w14:paraId="42C03A97" w14:textId="77777777" w:rsidR="007143C7" w:rsidRPr="003D69AE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3D69AE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9EA415D" w14:textId="0917316A" w:rsidR="00CF4ABC" w:rsidRPr="003D69AE" w:rsidRDefault="00CF4ABC" w:rsidP="00CF4ABC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3D69AE">
        <w:rPr>
          <w:rFonts w:ascii="ZapfHumnst BT" w:hAnsi="ZapfHumnst BT" w:cs="Arial"/>
          <w:sz w:val="23"/>
          <w:szCs w:val="23"/>
        </w:rPr>
        <w:t xml:space="preserve">Aos </w:t>
      </w:r>
      <w:r w:rsidR="00FF54A8" w:rsidRPr="003D69AE">
        <w:rPr>
          <w:rFonts w:ascii="ZapfHumnst BT" w:hAnsi="ZapfHumnst BT" w:cs="Arial"/>
          <w:sz w:val="23"/>
          <w:szCs w:val="23"/>
        </w:rPr>
        <w:t xml:space="preserve">vinte e cinco </w:t>
      </w:r>
      <w:r w:rsidRPr="003D69AE">
        <w:rPr>
          <w:rFonts w:ascii="ZapfHumnst BT" w:hAnsi="ZapfHumnst BT" w:cs="Arial"/>
          <w:sz w:val="23"/>
          <w:szCs w:val="23"/>
        </w:rPr>
        <w:t xml:space="preserve">dias do mês de </w:t>
      </w:r>
      <w:r w:rsidR="00937FC2" w:rsidRPr="003D69AE">
        <w:rPr>
          <w:rFonts w:ascii="ZapfHumnst BT" w:hAnsi="ZapfHumnst BT" w:cs="Arial"/>
          <w:sz w:val="23"/>
          <w:szCs w:val="23"/>
        </w:rPr>
        <w:t>março</w:t>
      </w:r>
      <w:r w:rsidRPr="003D69AE">
        <w:rPr>
          <w:rFonts w:ascii="ZapfHumnst BT" w:hAnsi="ZapfHumnst BT" w:cs="Arial"/>
          <w:sz w:val="23"/>
          <w:szCs w:val="23"/>
        </w:rPr>
        <w:t xml:space="preserve"> do ano de dois mil e vinte e </w:t>
      </w:r>
      <w:r w:rsidR="0031596E" w:rsidRPr="003D69AE">
        <w:rPr>
          <w:rFonts w:ascii="ZapfHumnst BT" w:hAnsi="ZapfHumnst BT" w:cs="Arial"/>
          <w:sz w:val="23"/>
          <w:szCs w:val="23"/>
        </w:rPr>
        <w:t>cinco</w:t>
      </w:r>
      <w:r w:rsidRPr="003D69AE">
        <w:rPr>
          <w:rFonts w:ascii="ZapfHumnst BT" w:hAnsi="ZapfHumnst BT" w:cs="Arial"/>
          <w:sz w:val="23"/>
          <w:szCs w:val="23"/>
        </w:rPr>
        <w:t xml:space="preserve">, em Teresina, Capital do Estado do Piauí, às nove horas, na Sala das Sessões, reuniu-se ordinariamente, a Primeira Câmara do Tribunal de Contas do Estado do Piauí, sob a Presidência da Exma. Sra. </w:t>
      </w:r>
      <w:r w:rsidR="009162C6" w:rsidRPr="003D69AE">
        <w:rPr>
          <w:rFonts w:ascii="ZapfHumnst BT" w:hAnsi="ZapfHumnst BT" w:cs="Arial"/>
          <w:sz w:val="23"/>
          <w:szCs w:val="23"/>
        </w:rPr>
        <w:t>Cons.ª Rejane Ribeiro Sousa Dias</w:t>
      </w:r>
      <w:r w:rsidRPr="003D69AE">
        <w:rPr>
          <w:rFonts w:ascii="ZapfHumnst BT" w:hAnsi="ZapfHumnst BT" w:cs="Arial"/>
          <w:sz w:val="23"/>
          <w:szCs w:val="23"/>
        </w:rPr>
        <w:t>. Presentes, também</w:t>
      </w:r>
      <w:r w:rsidR="009162C6" w:rsidRPr="003D69AE">
        <w:rPr>
          <w:rFonts w:ascii="ZapfHumnst BT" w:hAnsi="ZapfHumnst BT" w:cs="Arial"/>
          <w:sz w:val="23"/>
          <w:szCs w:val="23"/>
        </w:rPr>
        <w:t>:</w:t>
      </w:r>
      <w:r w:rsidRPr="003D69AE">
        <w:rPr>
          <w:rFonts w:ascii="ZapfHumnst BT" w:hAnsi="ZapfHumnst BT" w:cs="Arial"/>
          <w:sz w:val="23"/>
          <w:szCs w:val="23"/>
        </w:rPr>
        <w:t xml:space="preserve"> o Cons. Kleber Dantas Eulálio</w:t>
      </w:r>
      <w:r w:rsidR="009162C6" w:rsidRPr="003D69AE">
        <w:rPr>
          <w:rFonts w:ascii="ZapfHumnst BT" w:hAnsi="ZapfHumnst BT" w:cs="Arial"/>
          <w:sz w:val="23"/>
          <w:szCs w:val="23"/>
        </w:rPr>
        <w:t>;</w:t>
      </w:r>
      <w:r w:rsidRPr="003D69AE">
        <w:rPr>
          <w:rFonts w:ascii="ZapfHumnst BT" w:hAnsi="ZapfHumnst BT" w:cs="Arial"/>
          <w:sz w:val="23"/>
          <w:szCs w:val="23"/>
        </w:rPr>
        <w:t xml:space="preserve"> a </w:t>
      </w:r>
      <w:r w:rsidR="009162C6" w:rsidRPr="003D69AE">
        <w:rPr>
          <w:rFonts w:ascii="ZapfHumnst BT" w:hAnsi="ZapfHumnst BT" w:cs="Arial"/>
          <w:sz w:val="23"/>
          <w:szCs w:val="23"/>
        </w:rPr>
        <w:t>Cons.ª Flora Izabel Nobre Rodrigues;</w:t>
      </w:r>
      <w:r w:rsidRPr="003D69AE">
        <w:rPr>
          <w:rFonts w:ascii="ZapfHumnst BT" w:hAnsi="ZapfHumnst BT" w:cs="Arial"/>
          <w:sz w:val="23"/>
          <w:szCs w:val="23"/>
        </w:rPr>
        <w:t xml:space="preserve"> o Cons. Substituto Jaylson Fabianh Lopes Campelo</w:t>
      </w:r>
      <w:r w:rsidR="009162C6" w:rsidRPr="003D69AE">
        <w:rPr>
          <w:rFonts w:ascii="ZapfHumnst BT" w:hAnsi="ZapfHumnst BT" w:cs="Arial"/>
          <w:sz w:val="23"/>
          <w:szCs w:val="23"/>
        </w:rPr>
        <w:t>;</w:t>
      </w:r>
      <w:r w:rsidRPr="003D69AE">
        <w:rPr>
          <w:rFonts w:ascii="ZapfHumnst BT" w:hAnsi="ZapfHumnst BT" w:cs="Arial"/>
          <w:sz w:val="23"/>
          <w:szCs w:val="23"/>
        </w:rPr>
        <w:t xml:space="preserve"> e o Representante do Ministério Público de Contas</w:t>
      </w:r>
      <w:r w:rsidR="005C0542" w:rsidRPr="003D69AE">
        <w:rPr>
          <w:rFonts w:ascii="ZapfHumnst BT" w:hAnsi="ZapfHumnst BT" w:cs="Arial"/>
          <w:sz w:val="23"/>
          <w:szCs w:val="23"/>
        </w:rPr>
        <w:t xml:space="preserve"> do Estado do Piauí</w:t>
      </w:r>
      <w:r w:rsidRPr="003D69AE">
        <w:rPr>
          <w:rFonts w:ascii="ZapfHumnst BT" w:hAnsi="ZapfHumnst BT" w:cs="Arial"/>
          <w:sz w:val="23"/>
          <w:szCs w:val="23"/>
        </w:rPr>
        <w:t xml:space="preserve">, </w:t>
      </w:r>
      <w:r w:rsidR="009162C6" w:rsidRPr="003D69AE">
        <w:rPr>
          <w:rFonts w:ascii="ZapfHumnst BT" w:hAnsi="ZapfHumnst BT" w:cs="Arial"/>
          <w:sz w:val="23"/>
          <w:szCs w:val="23"/>
        </w:rPr>
        <w:t>Subp</w:t>
      </w:r>
      <w:r w:rsidRPr="003D69AE">
        <w:rPr>
          <w:rFonts w:ascii="ZapfHumnst BT" w:hAnsi="ZapfHumnst BT" w:cs="Arial"/>
          <w:sz w:val="23"/>
          <w:szCs w:val="23"/>
        </w:rPr>
        <w:t>rocurador</w:t>
      </w:r>
      <w:r w:rsidR="009162C6" w:rsidRPr="003D69AE">
        <w:rPr>
          <w:rFonts w:ascii="ZapfHumnst BT" w:hAnsi="ZapfHumnst BT" w:cs="Arial"/>
          <w:sz w:val="23"/>
          <w:szCs w:val="23"/>
        </w:rPr>
        <w:t>-Geral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="009162C6" w:rsidRPr="003D69AE">
        <w:rPr>
          <w:rFonts w:ascii="ZapfHumnst BT" w:hAnsi="ZapfHumnst BT" w:cs="Arial"/>
          <w:sz w:val="23"/>
          <w:szCs w:val="23"/>
        </w:rPr>
        <w:t>Leandro Maciel do Nascimento</w:t>
      </w:r>
      <w:r w:rsidR="005C0542" w:rsidRPr="003D69AE">
        <w:rPr>
          <w:rFonts w:ascii="ZapfHumnst BT" w:hAnsi="ZapfHumnst BT" w:cs="Arial"/>
          <w:sz w:val="23"/>
          <w:szCs w:val="23"/>
        </w:rPr>
        <w:t>.</w:t>
      </w:r>
      <w:r w:rsidR="00A416C1" w:rsidRPr="003D69AE">
        <w:rPr>
          <w:rFonts w:ascii="ZapfHumnst BT" w:hAnsi="ZapfHumnst BT" w:cs="Arial"/>
          <w:sz w:val="23"/>
          <w:szCs w:val="23"/>
        </w:rPr>
        <w:t xml:space="preserve"> Ausente o Cons. Substituto Jackson Nobre Veras (</w:t>
      </w:r>
      <w:r w:rsidR="00A416C1" w:rsidRPr="003D69AE">
        <w:rPr>
          <w:rFonts w:ascii="ZapfHumnst BT" w:hAnsi="ZapfHumnst BT" w:cs="Arial"/>
          <w:i/>
          <w:iCs/>
          <w:sz w:val="23"/>
          <w:szCs w:val="23"/>
        </w:rPr>
        <w:t>compensação de recesso natalino suspenso – Portaria nº 120/2025</w:t>
      </w:r>
      <w:r w:rsidR="00A416C1" w:rsidRPr="003D69AE">
        <w:rPr>
          <w:rFonts w:ascii="ZapfHumnst BT" w:hAnsi="ZapfHumnst BT" w:cs="Arial"/>
          <w:sz w:val="23"/>
          <w:szCs w:val="23"/>
        </w:rPr>
        <w:t>).</w:t>
      </w:r>
    </w:p>
    <w:p w14:paraId="1E9169EB" w14:textId="77777777" w:rsidR="007143C7" w:rsidRPr="003D69AE" w:rsidRDefault="007143C7" w:rsidP="006E0C83">
      <w:pPr>
        <w:keepNext/>
        <w:tabs>
          <w:tab w:val="center" w:pos="4821"/>
          <w:tab w:val="left" w:pos="6110"/>
          <w:tab w:val="left" w:pos="6692"/>
        </w:tabs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3D69AE" w:rsidRDefault="007143C7" w:rsidP="006E0C83">
      <w:pPr>
        <w:keepNext/>
        <w:tabs>
          <w:tab w:val="center" w:pos="4821"/>
          <w:tab w:val="left" w:pos="6110"/>
          <w:tab w:val="left" w:pos="6692"/>
        </w:tabs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3D69AE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3D69AE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3D69AE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3D69AE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3D69AE" w:rsidRDefault="007143C7" w:rsidP="006E0C83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3D69AE" w:rsidRDefault="007143C7" w:rsidP="006E0C83">
      <w:pPr>
        <w:keepNext/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3D69AE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3D69AE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3D69AE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3D69AE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3D69AE" w:rsidRDefault="007143C7" w:rsidP="006E0C83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3D69AE" w:rsidRDefault="007143C7" w:rsidP="006E0C83">
      <w:pPr>
        <w:keepNext/>
        <w:spacing w:line="360" w:lineRule="auto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3D69AE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3D69AE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3D69AE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3D69AE" w:rsidRDefault="00DE129D" w:rsidP="006E0C83">
      <w:pPr>
        <w:keepNext/>
        <w:spacing w:line="360" w:lineRule="auto"/>
        <w:rPr>
          <w:rFonts w:ascii="ZapfHumnst BT" w:hAnsi="ZapfHumnst BT" w:cs="Arial"/>
          <w:b/>
          <w:caps/>
          <w:sz w:val="23"/>
          <w:szCs w:val="23"/>
        </w:rPr>
      </w:pPr>
    </w:p>
    <w:p w14:paraId="7347D45D" w14:textId="77777777" w:rsidR="002E3BDE" w:rsidRPr="003D69AE" w:rsidRDefault="002E3BDE" w:rsidP="002E3BD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3D69AE">
        <w:rPr>
          <w:rFonts w:ascii="ZapfHumnst BT" w:hAnsi="ZapfHumnst BT" w:cs="Arial"/>
          <w:b/>
          <w:sz w:val="23"/>
          <w:szCs w:val="23"/>
        </w:rPr>
        <w:t>RELATADOS PELA CONS.ª REJANE RIBEIRO SOUSA DIAS</w:t>
      </w:r>
    </w:p>
    <w:p w14:paraId="25AAF27E" w14:textId="7161C08D" w:rsidR="002E3BDE" w:rsidRPr="003D69AE" w:rsidRDefault="00AE7627" w:rsidP="00AE7627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3D69AE">
        <w:rPr>
          <w:rFonts w:ascii="ZapfHumnst BT" w:hAnsi="ZapfHumnst BT" w:cs="Arial"/>
          <w:sz w:val="23"/>
          <w:szCs w:val="23"/>
        </w:rPr>
        <w:t>EXTRATO DE JULGAMENTO Nº 036/2025.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>TC/008248/2024 – DENÚNCIA CONTRA A PREFEITURA MUNICIPAL DE JUREMA-PI (EXERCÍCIO FINANCEIRO DE 2024)</w:t>
      </w:r>
      <w:r w:rsidRPr="003D69AE">
        <w:rPr>
          <w:rFonts w:ascii="ZapfHumnst BT" w:hAnsi="ZapfHumnst BT" w:cs="Arial"/>
          <w:sz w:val="23"/>
          <w:szCs w:val="23"/>
        </w:rPr>
        <w:t xml:space="preserve">. Objeto: supostas irregularidades na Concorrência Eletrônica nº 005/2024. Denunciada(s):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Kaylanne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 da Silva Oliveira – Prefeita Municipal. Advogado(s) da(s) Denunciada(s):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Uanderson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 Ferreira da Silva (OAB/PI nº 5.456) – (Procuração: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Kaylanne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 da Silva Oliveira/Prefeita Municipal – fl. 1 da peça 13.4). Denunciante(s): Diego da Trindade Ribeiro – Vereador; e Euclides Ribeiro da Trindade – Vereador. Vistos, relatados e discutidos os presentes autos, considerando a Informação da Divisão de Fiscalização de Denúncias e Representações – DFCONTRATOS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4</w:t>
      </w:r>
      <w:proofErr w:type="gramEnd"/>
      <w:r w:rsidRPr="003D69AE">
        <w:rPr>
          <w:rFonts w:ascii="ZapfHumnst BT" w:hAnsi="ZapfHumnst BT" w:cs="Arial"/>
          <w:sz w:val="23"/>
          <w:szCs w:val="23"/>
        </w:rPr>
        <w:t xml:space="preserve"> (peça 17), o Relatório (Retificado) de Instrução da IV Divisão Técnica da Diretoria de Fiscalização de Gestão e Contas Públicas </w:t>
      </w:r>
      <w:r w:rsidRPr="003D69AE">
        <w:rPr>
          <w:rFonts w:ascii="ZapfHumnst BT" w:hAnsi="ZapfHumnst BT" w:cs="Arial"/>
          <w:sz w:val="23"/>
          <w:szCs w:val="23"/>
        </w:rPr>
        <w:lastRenderedPageBreak/>
        <w:t>– DFCONTAS 4 (peça 21), o parecer do Ministério Público de Contas (peça 23), e o mais que dos autos consta, decidiu a Primeira Câmara, unânime, de acordo com o parecer ministerial, conforme e pelos fundamentos expostos no voto da Relatora (peça 28), nos seguintes termos:</w:t>
      </w:r>
      <w:r w:rsidRPr="003D69AE">
        <w:rPr>
          <w:rFonts w:ascii="ZapfHumnst BT" w:hAnsi="ZapfHumnst BT" w:cs="Arial"/>
          <w:sz w:val="23"/>
          <w:szCs w:val="23"/>
        </w:rPr>
        <w:t xml:space="preserve"> a) </w:t>
      </w:r>
      <w:r w:rsidRPr="003D69AE">
        <w:rPr>
          <w:rFonts w:ascii="ZapfHumnst BT" w:hAnsi="ZapfHumnst BT" w:cs="Arial"/>
          <w:i/>
          <w:iCs/>
          <w:sz w:val="23"/>
          <w:szCs w:val="23"/>
        </w:rPr>
        <w:t>pela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IMPROCEDÊNCIA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da presente Denúncia.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3D69AE">
        <w:rPr>
          <w:rFonts w:ascii="ZapfHumnst BT" w:hAnsi="ZapfHumnst BT" w:cs="Arial"/>
          <w:sz w:val="23"/>
          <w:szCs w:val="23"/>
        </w:rPr>
        <w:t>: Cons.ª Rejane Ribeiro Sousa Dias.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3D69AE">
        <w:rPr>
          <w:rFonts w:ascii="ZapfHumnst BT" w:hAnsi="ZapfHumnst BT" w:cs="Arial"/>
          <w:sz w:val="23"/>
          <w:szCs w:val="23"/>
        </w:rPr>
        <w:t>: Presidente; Cons.ª Flora Izabel Nobre Rodrigues; e Cons. Substituto Jaylson Fabianh Lopes Campelo, convocado para substituir o Cons. Kleber Dantas Eulálio</w:t>
      </w:r>
      <w:r w:rsidRPr="003D69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D69AE">
        <w:rPr>
          <w:rFonts w:ascii="ZapfHumnst BT" w:hAnsi="ZapfHumnst BT" w:cs="Arial"/>
          <w:sz w:val="23"/>
          <w:szCs w:val="23"/>
        </w:rPr>
        <w:t>no julgamento do presente processo.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3D69AE">
        <w:rPr>
          <w:rFonts w:ascii="ZapfHumnst BT" w:hAnsi="ZapfHumnst BT" w:cs="Arial"/>
          <w:sz w:val="23"/>
          <w:szCs w:val="23"/>
        </w:rPr>
        <w:t>: Cons. Kleber Dantas Eulálio; e Cons. Substituto Jackson Nobre Veras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(em gozo de férias – Portaria nº 918/2024).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Vasconcelos.</w:t>
      </w:r>
    </w:p>
    <w:p w14:paraId="4E24E46C" w14:textId="77777777" w:rsidR="00AE7627" w:rsidRPr="003D69AE" w:rsidRDefault="00AE7627" w:rsidP="00AE7627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785BDF2B" w14:textId="3B73CB84" w:rsidR="00AE7627" w:rsidRPr="003D69AE" w:rsidRDefault="00893BDD" w:rsidP="00893BDD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3D69AE">
        <w:rPr>
          <w:rFonts w:ascii="ZapfHumnst BT" w:hAnsi="ZapfHumnst BT" w:cs="Arial"/>
          <w:sz w:val="23"/>
          <w:szCs w:val="23"/>
        </w:rPr>
        <w:t>EXTRATO DE JULGAMENTO Nº 037/2025.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>TC/005148/2024 – INSPEÇÃO NA PREFEITURA MUNICIPAL DE CORRENTE-PI (EXERCÍCIO FINANCEIRO DE 2024)</w:t>
      </w:r>
      <w:r w:rsidRPr="003D69AE">
        <w:rPr>
          <w:rFonts w:ascii="ZapfHumnst BT" w:hAnsi="ZapfHumnst BT" w:cs="Arial"/>
          <w:sz w:val="23"/>
          <w:szCs w:val="23"/>
        </w:rPr>
        <w:t>. Objeto: analisar o processo licitatório Pregão nº 050/2023, referente ao registro de preços para contratação de pessoa jurídica para futura prestação de serviços de locação de veículos para transporte escolar.</w:t>
      </w:r>
      <w:r w:rsidRPr="003D69AE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3D69AE">
        <w:rPr>
          <w:rFonts w:ascii="ZapfHumnst BT" w:hAnsi="ZapfHumnst BT" w:cs="Arial"/>
          <w:sz w:val="23"/>
          <w:szCs w:val="23"/>
        </w:rPr>
        <w:t>is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):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Gladson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 Murilo Mascarenhas Ribeiro – Prefeito Municipal;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Ianê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 Mascarenhas Ribeiro – Secretária Municipal de Educação; Emídio Pereira da Silva Neto – Secretário Municipal de Licitação; e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Josilene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 e Silva Lima – representante da empresa </w:t>
      </w:r>
      <w:r w:rsidRPr="003D69AE">
        <w:rPr>
          <w:rFonts w:ascii="ZapfHumnst BT" w:hAnsi="ZapfHumnst BT" w:cs="Arial"/>
          <w:caps/>
          <w:sz w:val="23"/>
          <w:szCs w:val="23"/>
        </w:rPr>
        <w:t>Strada Mob Ltda (CNPJ</w:t>
      </w:r>
      <w:r w:rsidRPr="003D69AE">
        <w:rPr>
          <w:rFonts w:ascii="ZapfHumnst BT" w:hAnsi="ZapfHumnst BT" w:cs="Arial"/>
          <w:sz w:val="23"/>
          <w:szCs w:val="23"/>
        </w:rPr>
        <w:t xml:space="preserve"> nº 04.162.</w:t>
      </w:r>
      <w:r w:rsidRPr="003D69AE">
        <w:rPr>
          <w:rFonts w:ascii="ZapfHumnst BT" w:hAnsi="ZapfHumnst BT" w:cs="Arial"/>
          <w:caps/>
          <w:sz w:val="23"/>
          <w:szCs w:val="23"/>
        </w:rPr>
        <w:t>704/0001-11)</w:t>
      </w:r>
      <w:r w:rsidRPr="003D69AE">
        <w:rPr>
          <w:rFonts w:ascii="ZapfHumnst BT" w:hAnsi="ZapfHumnst BT"/>
          <w:sz w:val="23"/>
          <w:szCs w:val="23"/>
        </w:rPr>
        <w:t>.</w:t>
      </w:r>
      <w:r w:rsidRPr="003D69AE">
        <w:rPr>
          <w:rFonts w:ascii="ZapfHumnst BT" w:hAnsi="ZapfHumnst BT" w:cs="Arial"/>
          <w:sz w:val="23"/>
          <w:szCs w:val="23"/>
        </w:rPr>
        <w:t xml:space="preserve"> Advogado(s): Alex Noronha de Castro Monte (OAB/PI nº 7.366) e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outros</w:t>
      </w:r>
      <w:r w:rsidRPr="003D69AE">
        <w:rPr>
          <w:rFonts w:ascii="ZapfHumnst BT" w:hAnsi="ZapfHumnst BT" w:cs="Arial"/>
          <w:sz w:val="23"/>
          <w:szCs w:val="23"/>
        </w:rPr>
        <w:t xml:space="preserve"> – (Procuração: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Josilene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 e Silva Lima/representante da empresa STRADA MOB LTDA – fl. 2 da peça 25.1); e Márcio Pereira da Silva Rocha (OAB/PI nº 11.687) – (Procuração: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Gladson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 Murilo Mascarenhas Ribeiro/Prefeito Municipal – fl. 1 da peça 27.2). Vistos, relatados e discutidos os presentes autos, considerando o Relatório de Inspeção da II Divisão Técnica da Diretoria de Fiscalização de Licitações e Contratações – DFCONTRATOS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2</w:t>
      </w:r>
      <w:proofErr w:type="gramEnd"/>
      <w:r w:rsidRPr="003D69AE">
        <w:rPr>
          <w:rFonts w:ascii="ZapfHumnst BT" w:hAnsi="ZapfHumnst BT" w:cs="Arial"/>
          <w:sz w:val="23"/>
          <w:szCs w:val="23"/>
        </w:rPr>
        <w:t xml:space="preserve"> (peça 5), o Relatório de Instrução da III Divisão Técnica da Diretoria de Fiscalização de Licitações e Contratações – DFCONTRATOS 3 (peça 32), o parecer do Ministério Público de Contas (peça 34), a sustentação oral do advogado Márcio Pereira da Silva Rocha (OAB/PI nº 11.687), que se reportou ao objeto da inspeção, e o mais que dos autos consta, decidiu a Primeira Câmara, unânime, concordando parcialmente com o parecer ministerial</w:t>
      </w:r>
      <w:r w:rsidRPr="003D69AE">
        <w:rPr>
          <w:rFonts w:ascii="ZapfHumnst BT" w:hAnsi="ZapfHumnst BT"/>
          <w:sz w:val="23"/>
          <w:szCs w:val="23"/>
        </w:rPr>
        <w:t xml:space="preserve">, </w:t>
      </w:r>
      <w:r w:rsidRPr="003D69AE">
        <w:rPr>
          <w:rFonts w:ascii="ZapfHumnst BT" w:hAnsi="ZapfHumnst BT" w:cs="Arial"/>
          <w:sz w:val="23"/>
          <w:szCs w:val="23"/>
        </w:rPr>
        <w:t xml:space="preserve">conforme e pelos fundamentos expostos no voto da Relatora (peça 39), nos seguintes termos: </w:t>
      </w:r>
      <w:r w:rsidRPr="003D69AE">
        <w:rPr>
          <w:rFonts w:ascii="ZapfHumnst BT" w:hAnsi="ZapfHumnst BT" w:cs="Arial"/>
          <w:sz w:val="23"/>
          <w:szCs w:val="23"/>
        </w:rPr>
        <w:t xml:space="preserve">1. </w:t>
      </w:r>
      <w:r w:rsidRPr="003D69AE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Procedência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da presente Inspeção;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proofErr w:type="gramStart"/>
      <w:r w:rsidRPr="003D69AE">
        <w:rPr>
          <w:rFonts w:ascii="ZapfHumnst BT" w:hAnsi="ZapfHumnst BT" w:cs="Arial"/>
          <w:i/>
          <w:iCs/>
          <w:sz w:val="23"/>
          <w:szCs w:val="23"/>
        </w:rPr>
        <w:t>2</w:t>
      </w:r>
      <w:proofErr w:type="gramEnd"/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. </w:t>
      </w:r>
      <w:r w:rsidRPr="003D69AE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Aplicação de multa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prevista no art. 79, inciso I, da Lei nº 5.888/2009 c/c art. 206, inciso I, do Regimento Interno desta Corte de Contas, ao Sr.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</w:t>
      </w:r>
      <w:proofErr w:type="spellStart"/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Gladson</w:t>
      </w:r>
      <w:proofErr w:type="spellEnd"/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Murilo Mascarenhas Ribeiro</w:t>
      </w:r>
      <w:r w:rsidRPr="003D69AE">
        <w:rPr>
          <w:rFonts w:ascii="ZapfHumnst BT" w:hAnsi="ZapfHumnst BT" w:cs="Arial"/>
          <w:i/>
          <w:iCs/>
          <w:sz w:val="23"/>
          <w:szCs w:val="23"/>
        </w:rPr>
        <w:t>, Prefeito Municipal, no Exercício Financeiro de 2023, no valor de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500 UFR-PI</w:t>
      </w:r>
      <w:r w:rsidRPr="003D69AE">
        <w:rPr>
          <w:rFonts w:ascii="ZapfHumnst BT" w:hAnsi="ZapfHumnst BT" w:cs="Arial"/>
          <w:i/>
          <w:iCs/>
          <w:sz w:val="23"/>
          <w:szCs w:val="23"/>
        </w:rPr>
        <w:t>;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proofErr w:type="gramStart"/>
      <w:r w:rsidRPr="003D69AE">
        <w:rPr>
          <w:rFonts w:ascii="ZapfHumnst BT" w:hAnsi="ZapfHumnst BT" w:cs="Arial"/>
          <w:i/>
          <w:iCs/>
          <w:sz w:val="23"/>
          <w:szCs w:val="23"/>
        </w:rPr>
        <w:t>3</w:t>
      </w:r>
      <w:proofErr w:type="gramEnd"/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. </w:t>
      </w:r>
      <w:r w:rsidRPr="003D69AE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Aplicação de multa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prevista no art. 79, inciso I, da Lei nº 5.888/2009 c/c art. 206, inciso I, do Regimento Interno desta Corte de Contas, </w:t>
      </w:r>
      <w:proofErr w:type="gramStart"/>
      <w:r w:rsidRPr="003D69AE">
        <w:rPr>
          <w:rFonts w:ascii="ZapfHumnst BT" w:hAnsi="ZapfHumnst BT" w:cs="Arial"/>
          <w:i/>
          <w:iCs/>
          <w:sz w:val="23"/>
          <w:szCs w:val="23"/>
        </w:rPr>
        <w:t>à</w:t>
      </w:r>
      <w:proofErr w:type="gramEnd"/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Sra.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</w:t>
      </w:r>
      <w:proofErr w:type="spellStart"/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Ianê</w:t>
      </w:r>
      <w:proofErr w:type="spellEnd"/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Mascarenhas Ribeiro</w:t>
      </w:r>
      <w:r w:rsidRPr="003D69AE">
        <w:rPr>
          <w:rFonts w:ascii="ZapfHumnst BT" w:hAnsi="ZapfHumnst BT" w:cs="Arial"/>
          <w:i/>
          <w:iCs/>
          <w:sz w:val="23"/>
          <w:szCs w:val="23"/>
        </w:rPr>
        <w:t>, Secretária Municipal de Educação, no valor de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200 UFR-PI</w:t>
      </w:r>
      <w:r w:rsidRPr="003D69AE">
        <w:rPr>
          <w:rFonts w:ascii="ZapfHumnst BT" w:hAnsi="ZapfHumnst BT" w:cs="Arial"/>
          <w:i/>
          <w:iCs/>
          <w:sz w:val="23"/>
          <w:szCs w:val="23"/>
        </w:rPr>
        <w:t>;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4. </w:t>
      </w:r>
      <w:r w:rsidRPr="003D69AE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Aplicação de multa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prevista no art. 79, inciso I, da Lei nº 5.888/2009 c/c art. 206, inciso I, do Regimento Interno desta Corte de Contas, ao Sr.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Emídio Pereira da Silva Neto</w:t>
      </w:r>
      <w:r w:rsidRPr="003D69AE">
        <w:rPr>
          <w:rFonts w:ascii="ZapfHumnst BT" w:hAnsi="ZapfHumnst BT" w:cs="Arial"/>
          <w:i/>
          <w:iCs/>
          <w:sz w:val="23"/>
          <w:szCs w:val="23"/>
        </w:rPr>
        <w:t>, Secretário Municipal de Licitação, no Exercício Financeiro de 2023, no valor de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200 UFR-PI</w:t>
      </w:r>
      <w:r w:rsidRPr="003D69AE">
        <w:rPr>
          <w:rFonts w:ascii="ZapfHumnst BT" w:hAnsi="ZapfHumnst BT" w:cs="Arial"/>
          <w:i/>
          <w:iCs/>
          <w:sz w:val="23"/>
          <w:szCs w:val="23"/>
        </w:rPr>
        <w:t>;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proofErr w:type="gramStart"/>
      <w:r w:rsidRPr="003D69AE">
        <w:rPr>
          <w:rFonts w:ascii="ZapfHumnst BT" w:hAnsi="ZapfHumnst BT" w:cs="Arial"/>
          <w:i/>
          <w:iCs/>
          <w:sz w:val="23"/>
          <w:szCs w:val="23"/>
        </w:rPr>
        <w:t>5</w:t>
      </w:r>
      <w:proofErr w:type="gramEnd"/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. </w:t>
      </w:r>
      <w:r w:rsidRPr="003D69AE">
        <w:rPr>
          <w:rFonts w:ascii="ZapfHumnst BT" w:hAnsi="ZapfHumnst BT" w:cs="Arial"/>
          <w:i/>
          <w:iCs/>
          <w:sz w:val="23"/>
          <w:szCs w:val="23"/>
        </w:rPr>
        <w:t>Expedição de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DETERMINAÇÕES ao atual Prefeito Municipal de Corrente-PI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para que, no prazo de 60 (sessenta) dias contados da data da publicação da decisão, </w:t>
      </w:r>
      <w:proofErr w:type="gramStart"/>
      <w:r w:rsidRPr="003D69AE">
        <w:rPr>
          <w:rFonts w:ascii="ZapfHumnst BT" w:hAnsi="ZapfHumnst BT" w:cs="Arial"/>
          <w:i/>
          <w:iCs/>
          <w:sz w:val="23"/>
          <w:szCs w:val="23"/>
        </w:rPr>
        <w:t>sob pena</w:t>
      </w:r>
      <w:proofErr w:type="gramEnd"/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de multa, comprove perante esta Corte de Contas que: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5.1. 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Constituiu e </w:t>
      </w:r>
      <w:proofErr w:type="gramStart"/>
      <w:r w:rsidRPr="003D69AE">
        <w:rPr>
          <w:rFonts w:ascii="ZapfHumnst BT" w:hAnsi="ZapfHumnst BT" w:cs="Arial"/>
          <w:i/>
          <w:iCs/>
          <w:sz w:val="23"/>
          <w:szCs w:val="23"/>
        </w:rPr>
        <w:t>implementou</w:t>
      </w:r>
      <w:proofErr w:type="gramEnd"/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atos normativos que disciplinem rotinas internas e </w:t>
      </w:r>
      <w:r w:rsidRPr="003D69AE">
        <w:rPr>
          <w:rFonts w:ascii="ZapfHumnst BT" w:hAnsi="ZapfHumnst BT" w:cs="Arial"/>
          <w:i/>
          <w:iCs/>
          <w:sz w:val="23"/>
          <w:szCs w:val="23"/>
        </w:rPr>
        <w:lastRenderedPageBreak/>
        <w:t>procedimentos de controle das atividades inerentes à solicitação e registro de utilização da frota pública municipal, com a adoção de medidas que estabeleçam mecanismos de controles internos administrativos para o acompanhamento da legalidade, da eficiência e da economicidade das despesas necessárias à utilização e à manutenção da frota pública, em conformidade aos princípios constitucionais de administração pública insculpidos no art. 37, caput, da CF/88;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5.2. </w:t>
      </w:r>
      <w:proofErr w:type="gramStart"/>
      <w:r w:rsidRPr="003D69AE">
        <w:rPr>
          <w:rFonts w:ascii="ZapfHumnst BT" w:hAnsi="ZapfHumnst BT" w:cs="Arial"/>
          <w:i/>
          <w:iCs/>
          <w:sz w:val="23"/>
          <w:szCs w:val="23"/>
        </w:rPr>
        <w:t>Implementou</w:t>
      </w:r>
      <w:proofErr w:type="gramEnd"/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controles de manutenção e de gestão da frota pública, que permita, no mínimo, o cadastro dos dados dos Equipamentos de Transporte da frota pública municipal, com informações sobre o veículo (modelo, placa, ano, nº RENAVAM, tipo de veículo e de combustível, capacidade de armazenamento em litros, localização por unidade administrativa, propriedade, estado de conservação), bem como permita o acompanhamento periódico dos gastos financeiros incorridos com combustíveis, peças e serviços de manutenção por veículo e máquina, além de informações referentes ao uso individualizado da frota (identificação do solicitante, usuário e do veículo, percurso, km do </w:t>
      </w:r>
      <w:proofErr w:type="spellStart"/>
      <w:r w:rsidRPr="003D69AE">
        <w:rPr>
          <w:rFonts w:ascii="ZapfHumnst BT" w:hAnsi="ZapfHumnst BT" w:cs="Arial"/>
          <w:i/>
          <w:iCs/>
          <w:sz w:val="23"/>
          <w:szCs w:val="23"/>
        </w:rPr>
        <w:t>hodômetro</w:t>
      </w:r>
      <w:proofErr w:type="spellEnd"/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na saída e na chegada, data e hora da utilização do veículo, capacidade do tanque, quantidade de abastecimento, combustível abastecido e valor), em observância aos princípios constitucionais de administração pública insculpidos no art. 37, caput, da CF/88 e a Resolução TCE nº 05/2023 c/c Portaria nº125/2024 que determinou o envio de alguns documentos relacionados à gestão de frota na prestação de contas;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6. </w:t>
      </w:r>
      <w:r w:rsidRPr="003D69AE">
        <w:rPr>
          <w:rFonts w:ascii="ZapfHumnst BT" w:hAnsi="ZapfHumnst BT" w:cs="Arial"/>
          <w:i/>
          <w:iCs/>
          <w:sz w:val="23"/>
          <w:szCs w:val="23"/>
        </w:rPr>
        <w:t>Emissão de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RECOMENDAÇÕES ao atual Prefeito Municipal de Corrente-PI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para que: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6.1. </w:t>
      </w:r>
      <w:r w:rsidRPr="003D69AE">
        <w:rPr>
          <w:rFonts w:ascii="ZapfHumnst BT" w:hAnsi="ZapfHumnst BT" w:cs="Arial"/>
          <w:i/>
          <w:iCs/>
          <w:sz w:val="23"/>
          <w:szCs w:val="23"/>
        </w:rPr>
        <w:t>Promova a edição de ato com a designação de fiscal e respectivo suplente para atuação nas contratações dos serviços de transporte escolar e nas demais contratações públicas do município;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6.2. </w:t>
      </w:r>
      <w:r w:rsidRPr="003D69AE">
        <w:rPr>
          <w:rFonts w:ascii="ZapfHumnst BT" w:hAnsi="ZapfHumnst BT" w:cs="Arial"/>
          <w:i/>
          <w:iCs/>
          <w:sz w:val="23"/>
          <w:szCs w:val="23"/>
        </w:rPr>
        <w:t>Adote providências, por meio de processo administrativo próprio, para que a contratada proceda à execução direta do contrato e que se abstenha de realizar a subcontratação dos serviços, fora dos casos previstos em lei, e, em caso de manutenção da irregularidade da contratação, proceda à rescisão contratual por inadimplemento;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6.3. </w:t>
      </w:r>
      <w:r w:rsidRPr="003D69AE">
        <w:rPr>
          <w:rFonts w:ascii="ZapfHumnst BT" w:hAnsi="ZapfHumnst BT" w:cs="Arial"/>
          <w:i/>
          <w:iCs/>
          <w:sz w:val="23"/>
          <w:szCs w:val="23"/>
        </w:rPr>
        <w:t>Faça constar nos processos de pagamento dos serviços de transporte escolar e demais serviços contratados pela municipalidade o termo de recebimento provisório e termo de recebimento definitivo dos materiais/serviços;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6.4. </w:t>
      </w:r>
      <w:r w:rsidRPr="003D69AE">
        <w:rPr>
          <w:rFonts w:ascii="ZapfHumnst BT" w:hAnsi="ZapfHumnst BT" w:cs="Arial"/>
          <w:i/>
          <w:iCs/>
          <w:sz w:val="23"/>
          <w:szCs w:val="23"/>
        </w:rPr>
        <w:t>Adote procedimentos administrativos para garantir a anotação em registro próprio das ocorrências relacionadas à execução dos contratos em andamento e das futuras contratações, em acordo com a Lei nº 14.133/2021;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6.5. </w:t>
      </w:r>
      <w:r w:rsidRPr="003D69AE">
        <w:rPr>
          <w:rFonts w:ascii="ZapfHumnst BT" w:hAnsi="ZapfHumnst BT" w:cs="Arial"/>
          <w:i/>
          <w:iCs/>
          <w:sz w:val="23"/>
          <w:szCs w:val="23"/>
        </w:rPr>
        <w:t>Promova curso de Capacitação Específica para Fiscal de Contrato;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6.6. </w:t>
      </w:r>
      <w:r w:rsidRPr="003D69AE">
        <w:rPr>
          <w:rFonts w:ascii="ZapfHumnst BT" w:hAnsi="ZapfHumnst BT" w:cs="Arial"/>
          <w:i/>
          <w:iCs/>
          <w:sz w:val="23"/>
          <w:szCs w:val="23"/>
        </w:rPr>
        <w:t>Expeça ato normativo disciplinando a padronização de procedimentos de gestão e fiscalização de contratos administrativos, especialmente os serviços de transporte escolar;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proofErr w:type="gramStart"/>
      <w:r w:rsidRPr="003D69AE">
        <w:rPr>
          <w:rFonts w:ascii="ZapfHumnst BT" w:hAnsi="ZapfHumnst BT" w:cs="Arial"/>
          <w:i/>
          <w:iCs/>
          <w:sz w:val="23"/>
          <w:szCs w:val="23"/>
        </w:rPr>
        <w:t>7</w:t>
      </w:r>
      <w:proofErr w:type="gramEnd"/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.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ALERTAR o Município de Corrente-PI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, nos termos do art. 358, II, da Resolução TCE/PI n° 13/2011 (Regimento Interno) para que, em todos os procedimentos licitatórios e na execução de contratos do município, conforme disposto na Lei nº 14.133/2021, </w:t>
      </w:r>
      <w:proofErr w:type="gramStart"/>
      <w:r w:rsidRPr="003D69AE">
        <w:rPr>
          <w:rFonts w:ascii="ZapfHumnst BT" w:hAnsi="ZapfHumnst BT" w:cs="Arial"/>
          <w:i/>
          <w:iCs/>
          <w:sz w:val="23"/>
          <w:szCs w:val="23"/>
        </w:rPr>
        <w:t>sob pena</w:t>
      </w:r>
      <w:proofErr w:type="gramEnd"/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de aplicação das sanções legais pertinentes, sejam realizados estudos técnicos preliminares como instrumento essencial das contratações públicas do Município.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3D69AE">
        <w:rPr>
          <w:rFonts w:ascii="ZapfHumnst BT" w:hAnsi="ZapfHumnst BT" w:cs="Arial"/>
          <w:sz w:val="23"/>
          <w:szCs w:val="23"/>
        </w:rPr>
        <w:t>: Cons.ª Rejane Ribeiro Sousa Dias.</w:t>
      </w:r>
      <w:r w:rsidRPr="003D69AE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3D69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3D69AE">
        <w:rPr>
          <w:rFonts w:ascii="ZapfHumnst BT" w:hAnsi="ZapfHumnst BT" w:cs="Arial"/>
          <w:sz w:val="23"/>
          <w:szCs w:val="23"/>
        </w:rPr>
        <w:t>Jaylson Fabianh Lopes Campelo.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3D69AE">
        <w:rPr>
          <w:rFonts w:ascii="ZapfHumnst BT" w:hAnsi="ZapfHumnst BT" w:cs="Arial"/>
          <w:sz w:val="23"/>
          <w:szCs w:val="23"/>
        </w:rPr>
        <w:t>: Cons. Substituto Jackson Nobre Veras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(em gozo de férias – Portaria nº 918/2024).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Vasconcelos.</w:t>
      </w:r>
    </w:p>
    <w:p w14:paraId="64535926" w14:textId="77777777" w:rsidR="00893BDD" w:rsidRPr="003D69AE" w:rsidRDefault="00893BDD" w:rsidP="00893BDD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7C758193" w14:textId="77777777" w:rsidR="002E3BDE" w:rsidRPr="003D69AE" w:rsidRDefault="002E3BDE" w:rsidP="002E3BD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32289BC3" w14:textId="740573C3" w:rsidR="009F3EDD" w:rsidRPr="003D69AE" w:rsidRDefault="00563C83" w:rsidP="007A276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3D69AE">
        <w:rPr>
          <w:rFonts w:ascii="ZapfHumnst BT" w:hAnsi="ZapfHumnst BT" w:cs="Arial"/>
          <w:b/>
          <w:sz w:val="23"/>
          <w:szCs w:val="23"/>
        </w:rPr>
        <w:t>RELATADOS PELO</w:t>
      </w:r>
      <w:r w:rsidR="00D6298E" w:rsidRPr="003D69AE">
        <w:rPr>
          <w:rFonts w:ascii="ZapfHumnst BT" w:hAnsi="ZapfHumnst BT" w:cs="Arial"/>
          <w:b/>
          <w:sz w:val="23"/>
          <w:szCs w:val="23"/>
        </w:rPr>
        <w:t xml:space="preserve"> CONS. KLEBER DANTAS EULÁLIO</w:t>
      </w:r>
    </w:p>
    <w:p w14:paraId="5297A721" w14:textId="77777777" w:rsidR="00893BDD" w:rsidRPr="003D69AE" w:rsidRDefault="00893BDD" w:rsidP="007A276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1EF382D1" w14:textId="339A6F4B" w:rsidR="00893BDD" w:rsidRPr="003D69AE" w:rsidRDefault="00893BDD" w:rsidP="00893BDD">
      <w:pPr>
        <w:autoSpaceDE w:val="0"/>
        <w:autoSpaceDN w:val="0"/>
        <w:adjustRightInd w:val="0"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3D69AE">
        <w:rPr>
          <w:rFonts w:ascii="ZapfHumnst BT" w:hAnsi="ZapfHumnst BT" w:cs="Arial"/>
          <w:sz w:val="23"/>
          <w:szCs w:val="23"/>
        </w:rPr>
        <w:t>EXTRATO DE JULGAMENTO Nº 038/2025.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>TC/004510/2024 – PRESTAÇÃO DE CONTAS DE GOVERNO DA PREFEITURA MUNICIPAL DE ÁGUA BRANCA-PI (EXERCÍCIO FINANCEIRO DE 2023)</w:t>
      </w:r>
      <w:r w:rsidRPr="003D69AE">
        <w:rPr>
          <w:rFonts w:ascii="ZapfHumnst BT" w:hAnsi="ZapfHumnst BT" w:cs="Arial"/>
          <w:sz w:val="23"/>
          <w:szCs w:val="23"/>
        </w:rPr>
        <w:t xml:space="preserve">. </w:t>
      </w:r>
      <w:r w:rsidRPr="003D69AE">
        <w:rPr>
          <w:rFonts w:ascii="ZapfHumnst BT" w:hAnsi="ZapfHumnst BT" w:cs="Arial"/>
          <w:b/>
          <w:bCs/>
          <w:sz w:val="23"/>
          <w:szCs w:val="23"/>
        </w:rPr>
        <w:t>QUANTO ÀS CONTAS DE GOVERNO:</w:t>
      </w:r>
      <w:r w:rsidRPr="003D69AE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sz w:val="23"/>
          <w:szCs w:val="23"/>
        </w:rPr>
        <w:t>PREFEITURA MUNICIPAL</w:t>
      </w:r>
      <w:r w:rsidRPr="003D69AE">
        <w:rPr>
          <w:rFonts w:ascii="ZapfHumnst BT" w:hAnsi="ZapfHumnst BT" w:cs="Arial"/>
          <w:sz w:val="23"/>
          <w:szCs w:val="23"/>
        </w:rPr>
        <w:t>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sz w:val="23"/>
          <w:szCs w:val="23"/>
        </w:rPr>
        <w:t>Prefeito:</w:t>
      </w:r>
      <w:r w:rsidRPr="003D69AE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3D69AE">
        <w:rPr>
          <w:rFonts w:ascii="ZapfHumnst BT" w:hAnsi="ZapfHumnst BT" w:cs="Arial"/>
          <w:sz w:val="23"/>
          <w:szCs w:val="23"/>
        </w:rPr>
        <w:t>José Ribeiro da Cruz Júnior</w:t>
      </w:r>
      <w:r w:rsidRPr="003D69AE">
        <w:rPr>
          <w:rFonts w:ascii="ZapfHumnst BT" w:hAnsi="ZapfHumnst BT" w:cs="Arial"/>
          <w:bCs/>
          <w:sz w:val="23"/>
          <w:szCs w:val="23"/>
        </w:rPr>
        <w:t xml:space="preserve">. Advogado(s): </w:t>
      </w:r>
      <w:proofErr w:type="spellStart"/>
      <w:r w:rsidRPr="003D69AE">
        <w:rPr>
          <w:rFonts w:ascii="ZapfHumnst BT" w:hAnsi="ZapfHumnst BT" w:cs="Arial"/>
          <w:bCs/>
          <w:sz w:val="23"/>
          <w:szCs w:val="23"/>
        </w:rPr>
        <w:t>Uanderson</w:t>
      </w:r>
      <w:proofErr w:type="spellEnd"/>
      <w:r w:rsidRPr="003D69AE">
        <w:rPr>
          <w:rFonts w:ascii="ZapfHumnst BT" w:hAnsi="ZapfHumnst BT" w:cs="Arial"/>
          <w:bCs/>
          <w:sz w:val="23"/>
          <w:szCs w:val="23"/>
        </w:rPr>
        <w:t xml:space="preserve"> Ferreira da Silva (OAB/PI nº 5.456) – (Procuração: fl. 1 da peça 9.2)</w:t>
      </w:r>
      <w:r w:rsidRPr="003D69AE">
        <w:rPr>
          <w:rFonts w:ascii="ZapfHumnst BT" w:hAnsi="ZapfHumnst BT" w:cs="Helvetica"/>
          <w:sz w:val="23"/>
          <w:szCs w:val="23"/>
        </w:rPr>
        <w:t>.</w:t>
      </w:r>
      <w:r w:rsidRPr="003D69AE">
        <w:rPr>
          <w:rFonts w:ascii="ZapfHumnst BT" w:hAnsi="ZapfHumnst BT" w:cs="Helvetica"/>
          <w:sz w:val="23"/>
          <w:szCs w:val="23"/>
        </w:rPr>
        <w:t xml:space="preserve"> </w:t>
      </w:r>
      <w:bookmarkStart w:id="1" w:name="_Hlk112749864"/>
      <w:r w:rsidRPr="003D69AE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Diretoria de Fiscalização de Gestão e Contas Públicas – DFCONTAS (peça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4</w:t>
      </w:r>
      <w:proofErr w:type="gramEnd"/>
      <w:r w:rsidRPr="003D69AE">
        <w:rPr>
          <w:rFonts w:ascii="ZapfHumnst BT" w:hAnsi="ZapfHumnst BT" w:cs="Arial"/>
          <w:sz w:val="23"/>
          <w:szCs w:val="23"/>
        </w:rPr>
        <w:t xml:space="preserve">), o Relatório de Contraditório da I Divisão Técnica da Diretoria de Fiscalização de Gestão e Contas Públicas – DFCONTAS 1 (peça 16), o parecer do Ministério Público de Contas (peça 18), a sustentação oral do advogado </w:t>
      </w:r>
      <w:proofErr w:type="spellStart"/>
      <w:r w:rsidRPr="003D69AE">
        <w:rPr>
          <w:rFonts w:ascii="ZapfHumnst BT" w:hAnsi="ZapfHumnst BT" w:cs="Arial"/>
          <w:bCs/>
          <w:sz w:val="23"/>
          <w:szCs w:val="23"/>
        </w:rPr>
        <w:t>Uanderson</w:t>
      </w:r>
      <w:proofErr w:type="spellEnd"/>
      <w:r w:rsidRPr="003D69AE">
        <w:rPr>
          <w:rFonts w:ascii="ZapfHumnst BT" w:hAnsi="ZapfHumnst BT" w:cs="Arial"/>
          <w:bCs/>
          <w:sz w:val="23"/>
          <w:szCs w:val="23"/>
        </w:rPr>
        <w:t xml:space="preserve"> Ferreira da Silva (OAB/PI nº 5.456), que </w:t>
      </w:r>
      <w:r w:rsidRPr="003D69AE">
        <w:rPr>
          <w:rFonts w:ascii="ZapfHumnst BT" w:hAnsi="ZapfHumnst BT" w:cs="Helvetica"/>
          <w:sz w:val="23"/>
          <w:szCs w:val="23"/>
        </w:rPr>
        <w:t>se reportou às falhas apontadas,</w:t>
      </w:r>
      <w:r w:rsidRPr="003D69AE">
        <w:rPr>
          <w:rFonts w:ascii="ZapfHumnst BT" w:hAnsi="ZapfHumnst BT" w:cs="Arial"/>
          <w:sz w:val="23"/>
          <w:szCs w:val="23"/>
        </w:rPr>
        <w:t xml:space="preserve"> e o mais que dos autos consta, decidiu a Primeira Câmara, unânime, ouvido o Representante do Ministério Público de Contas e em consonância com o requerimento oral do Relator Cons. Kleber Dantas Eulálio,</w:t>
      </w:r>
      <w:r w:rsidRPr="003D69AE">
        <w:rPr>
          <w:rFonts w:ascii="ZapfHumnst BT" w:hAnsi="ZapfHumnst BT" w:cs="Arial"/>
          <w:b/>
          <w:bCs/>
          <w:sz w:val="23"/>
          <w:szCs w:val="23"/>
        </w:rPr>
        <w:t xml:space="preserve"> suspender o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julgamento</w:t>
      </w:r>
      <w:r w:rsidRPr="003D69AE">
        <w:rPr>
          <w:rFonts w:ascii="ZapfHumnst BT" w:hAnsi="ZapfHumnst BT" w:cs="Arial"/>
          <w:sz w:val="23"/>
          <w:szCs w:val="23"/>
        </w:rPr>
        <w:t xml:space="preserve"> do presente processo, pelo </w:t>
      </w:r>
      <w:r w:rsidRPr="003D69AE">
        <w:rPr>
          <w:rFonts w:ascii="ZapfHumnst BT" w:hAnsi="ZapfHumnst BT" w:cs="Arial"/>
          <w:b/>
          <w:bCs/>
          <w:sz w:val="23"/>
          <w:szCs w:val="23"/>
        </w:rPr>
        <w:t>prazo de 1 (uma) sessão de julgamento</w:t>
      </w:r>
      <w:r w:rsidRPr="003D69AE">
        <w:rPr>
          <w:rFonts w:ascii="ZapfHumnst BT" w:hAnsi="ZapfHumnst BT" w:cs="Arial"/>
          <w:sz w:val="23"/>
          <w:szCs w:val="23"/>
        </w:rPr>
        <w:t>, para que o requerente reexamine a matéria frente às alegações trazidas pela defesa em sua sustentação oral e emita, posteriormente, o seu voto. Assim, este processo</w:t>
      </w:r>
      <w:r w:rsidRPr="003D69AE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08/04/2025 (Sessão Presencial)</w:t>
      </w:r>
      <w:r w:rsidRPr="003D69AE">
        <w:rPr>
          <w:rFonts w:ascii="ZapfHumnst BT" w:hAnsi="ZapfHumnst BT" w:cs="Arial"/>
          <w:sz w:val="23"/>
          <w:szCs w:val="23"/>
        </w:rPr>
        <w:t>. Registraram-se, ainda, as seguintes situações processuais:</w:t>
      </w:r>
      <w:r w:rsidRPr="003D69AE">
        <w:rPr>
          <w:rFonts w:ascii="ZapfHumnst BT" w:hAnsi="ZapfHumnst BT" w:cs="Arial"/>
          <w:b/>
          <w:i/>
          <w:iCs/>
          <w:sz w:val="23"/>
          <w:szCs w:val="23"/>
        </w:rPr>
        <w:t xml:space="preserve"> 1 –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o processo foi relatado e discutido;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2 –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ficou pendente a fase de votação; </w:t>
      </w:r>
      <w:r w:rsidRPr="003D69AE">
        <w:rPr>
          <w:rFonts w:ascii="ZapfHumnst BT" w:hAnsi="ZapfHumnst BT"/>
          <w:i/>
          <w:iCs/>
          <w:sz w:val="23"/>
          <w:szCs w:val="23"/>
        </w:rPr>
        <w:t>e</w:t>
      </w:r>
      <w:r w:rsidRPr="003D69AE">
        <w:rPr>
          <w:rFonts w:ascii="ZapfHumnst BT" w:hAnsi="ZapfHumnst BT"/>
          <w:b/>
          <w:bCs/>
          <w:i/>
          <w:iCs/>
          <w:sz w:val="23"/>
          <w:szCs w:val="23"/>
        </w:rPr>
        <w:t xml:space="preserve"> 3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–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o quórum de votação para este processo ficou formado pelo Cons. Kleber Dantas Eulálio e pelas Conselheiras Rejane Ribeiro Sousa Dias e </w:t>
      </w:r>
      <w:r w:rsidRPr="003D69AE">
        <w:rPr>
          <w:rFonts w:ascii="ZapfHumnst BT" w:hAnsi="ZapfHumnst BT"/>
          <w:i/>
          <w:iCs/>
          <w:sz w:val="23"/>
          <w:szCs w:val="23"/>
        </w:rPr>
        <w:t xml:space="preserve">Flora Izabel Nobre Rodrigues. </w:t>
      </w:r>
      <w:bookmarkEnd w:id="1"/>
      <w:r w:rsidRPr="003D69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3D69AE">
        <w:rPr>
          <w:rFonts w:ascii="ZapfHumnst BT" w:hAnsi="ZapfHumnst BT" w:cs="Arial"/>
          <w:sz w:val="23"/>
          <w:szCs w:val="23"/>
        </w:rPr>
        <w:t>: Cons.ª Rejane Ribeiro Sousa Dias.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3D69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3D69AE">
        <w:rPr>
          <w:rFonts w:ascii="ZapfHumnst BT" w:hAnsi="ZapfHumnst BT" w:cs="Arial"/>
          <w:sz w:val="23"/>
          <w:szCs w:val="23"/>
        </w:rPr>
        <w:t>Jaylson Fabianh Lopes Campelo.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3D69AE">
        <w:rPr>
          <w:rFonts w:ascii="ZapfHumnst BT" w:hAnsi="ZapfHumnst BT" w:cs="Arial"/>
          <w:sz w:val="23"/>
          <w:szCs w:val="23"/>
        </w:rPr>
        <w:t>: Cons. Substituto Jackson Nobre Veras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(em gozo de férias – Portaria nº 918/2024).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Vasconcelos.</w:t>
      </w:r>
    </w:p>
    <w:p w14:paraId="4D62A2D1" w14:textId="77777777" w:rsidR="00DE0EAD" w:rsidRPr="003D69AE" w:rsidRDefault="00DE0EAD" w:rsidP="00DE0EA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977B068" w14:textId="43B42AC8" w:rsidR="00032A51" w:rsidRPr="003D69AE" w:rsidRDefault="00032A51" w:rsidP="00032A51">
      <w:pPr>
        <w:spacing w:line="26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3D69AE">
        <w:rPr>
          <w:rFonts w:ascii="ZapfHumnst BT" w:hAnsi="ZapfHumnst BT" w:cs="Arial"/>
          <w:sz w:val="23"/>
          <w:szCs w:val="23"/>
        </w:rPr>
        <w:t>EXTRATO DE JULGAMENTO Nº 039/2025.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caps/>
          <w:noProof/>
          <w:sz w:val="23"/>
          <w:szCs w:val="23"/>
        </w:rPr>
        <w:t xml:space="preserve">TC/001047/2025 – </w:t>
      </w:r>
      <w:r w:rsidRPr="003D69AE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Sub Judice (Regra de Transição do Pedágio da EC n° 54/19 – </w:t>
      </w:r>
      <w:r w:rsidRPr="003D69AE">
        <w:rPr>
          <w:rFonts w:ascii="ZapfHumnst BT" w:hAnsi="ZapfHumnst BT" w:cs="Arial"/>
          <w:b/>
          <w:i/>
          <w:iCs/>
          <w:sz w:val="23"/>
          <w:szCs w:val="23"/>
        </w:rPr>
        <w:t>art. 49, § 1º c/c § 2º, inciso I e § 3º, inciso I, do ADCT da CE/89, acrescentado pela EC n° 54/19 e Decisão Judicial proferida pela 1ª Câmara de Direito Público nos autos do processo de Mandado de Segurança n° 0750521-90.2024.8.180000</w:t>
      </w:r>
      <w:r w:rsidRPr="003D69AE">
        <w:rPr>
          <w:rFonts w:ascii="ZapfHumnst BT" w:hAnsi="ZapfHumnst BT" w:cs="Arial"/>
          <w:b/>
          <w:sz w:val="23"/>
          <w:szCs w:val="23"/>
        </w:rPr>
        <w:t>).</w:t>
      </w:r>
      <w:r w:rsidRPr="003D69AE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 xml:space="preserve">INTERESSADO(A): WALDINAR SAMPAIO SOARES </w:t>
      </w:r>
      <w:r w:rsidRPr="003D69AE">
        <w:rPr>
          <w:rFonts w:ascii="ZapfHumnst BT" w:hAnsi="ZapfHumnst BT" w:cs="Arial"/>
          <w:noProof/>
          <w:sz w:val="23"/>
          <w:szCs w:val="23"/>
        </w:rPr>
        <w:t>(</w:t>
      </w:r>
      <w:r w:rsidRPr="003D69AE">
        <w:rPr>
          <w:rFonts w:ascii="ZapfHumnst BT" w:hAnsi="ZapfHumnst BT" w:cs="Arial"/>
          <w:sz w:val="23"/>
          <w:szCs w:val="23"/>
        </w:rPr>
        <w:t>CPF n° 227.612.413-04)</w:t>
      </w:r>
      <w:r w:rsidRPr="003D69AE">
        <w:rPr>
          <w:rFonts w:ascii="ZapfHumnst BT" w:hAnsi="ZapfHumnst BT" w:cs="Arial"/>
          <w:bCs/>
          <w:sz w:val="23"/>
          <w:szCs w:val="23"/>
        </w:rPr>
        <w:t>, ocupante do cargo de Professor, Classe “SL”, Nível IV, matrícula nº 065721-2, do quadro de pessoal da Secretaria de Educação do Estado do Piauí (SEDUC)</w:t>
      </w:r>
      <w:r w:rsidRPr="003D69AE">
        <w:rPr>
          <w:rFonts w:ascii="ZapfHumnst BT" w:hAnsi="ZapfHumnst BT" w:cs="Arial"/>
          <w:bCs/>
          <w:noProof/>
          <w:sz w:val="23"/>
          <w:szCs w:val="23"/>
        </w:rPr>
        <w:t xml:space="preserve">. Advogado(s): Lorena de Araújo Costa Soares (OAB/PI nº 13.916) – (fl. 149 da peça 1); José Antônio de Siqueira Nunes (OAB/PI nº 2.887) – (fl. 149 da peça 1); e Viviane Moura da Costa (OAB/PI nº 16.382) – (fl. 149 da peça 1). </w:t>
      </w:r>
      <w:r w:rsidRPr="003D69AE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3</w:t>
      </w:r>
      <w:proofErr w:type="gramEnd"/>
      <w:r w:rsidRPr="003D69AE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3D69AE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conforme </w:t>
      </w:r>
      <w:r w:rsidRPr="003D69AE">
        <w:rPr>
          <w:rFonts w:ascii="ZapfHumnst BT" w:hAnsi="ZapfHumnst BT" w:cs="Arial"/>
          <w:sz w:val="23"/>
          <w:szCs w:val="23"/>
        </w:rPr>
        <w:t xml:space="preserve">e pelos fundamentos expostos no voto do Relator </w:t>
      </w:r>
      <w:r w:rsidRPr="003D69AE">
        <w:rPr>
          <w:rFonts w:ascii="ZapfHumnst BT" w:hAnsi="ZapfHumnst BT"/>
          <w:sz w:val="23"/>
          <w:szCs w:val="23"/>
        </w:rPr>
        <w:t>(peça 9), nos seguintes termos:</w:t>
      </w:r>
      <w:r w:rsidRPr="003D69AE">
        <w:rPr>
          <w:rFonts w:ascii="ZapfHumnst BT" w:hAnsi="ZapfHumnst BT"/>
          <w:sz w:val="23"/>
          <w:szCs w:val="23"/>
        </w:rPr>
        <w:t xml:space="preserve"> a) </w:t>
      </w:r>
      <w:r w:rsidRPr="003D69AE">
        <w:rPr>
          <w:rFonts w:ascii="ZapfHumnst BT" w:hAnsi="ZapfHumnst BT" w:cs="Arial"/>
          <w:i/>
          <w:iCs/>
          <w:sz w:val="23"/>
          <w:szCs w:val="23"/>
        </w:rPr>
        <w:t>pelo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nº 1744/24-PIAUÍ PREVIDÊNCIA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de 11/12/2024 (fl. 564 da peça 1), publicada no Diário Oficial do Estado </w:t>
      </w:r>
      <w:r w:rsidRPr="003D69AE">
        <w:rPr>
          <w:rFonts w:ascii="ZapfHumnst BT" w:hAnsi="ZapfHumnst BT" w:cs="Arial"/>
          <w:i/>
          <w:iCs/>
          <w:sz w:val="23"/>
          <w:szCs w:val="23"/>
        </w:rPr>
        <w:lastRenderedPageBreak/>
        <w:t>do Piauí nº 248 de 19/12/2024 (fl. 566 da peça 01), concessiva de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Aposentadoria por Idade e Tempo de Contribuição “Sub Judice”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(Regra de Transição do Pedágio da EC n° 54/19), ao Sr.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</w:t>
      </w:r>
      <w:proofErr w:type="spellStart"/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Waldinar</w:t>
      </w:r>
      <w:proofErr w:type="spellEnd"/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Sampaio Soares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(CPF n° 227.612.413-04), em conformidade com o artigo 40, § 4º, inciso II da CF/88 c/c art. 1º, inciso II da LC nº 51/85 com redação dada pela LC nº 144/2014, garantida a paridade, c/c o Mandado de Segurança Cível nº 0750521-90.2024.8.180000 do Tribunal de Justiça do Estado do Piauí, com proventos de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R$ 2.379,22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(dois mil, trezentos e setenta e nove reais e vinte e dois centavos).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3D69AE">
        <w:rPr>
          <w:rFonts w:ascii="ZapfHumnst BT" w:hAnsi="ZapfHumnst BT" w:cs="Arial"/>
          <w:sz w:val="23"/>
          <w:szCs w:val="23"/>
        </w:rPr>
        <w:t>: Cons.ª Rejane Ribeiro Sousa Dias.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3D69AE">
        <w:rPr>
          <w:rFonts w:ascii="ZapfHumnst BT" w:hAnsi="ZapfHumnst BT" w:cs="Arial"/>
          <w:sz w:val="23"/>
          <w:szCs w:val="23"/>
        </w:rPr>
        <w:t>: Presidente; Cons. Kleber Dantas Eulálio; e Cons. Substituto Jaylson Fabianh Lopes Campelo, convocado para substituir a Cons.ª Flora Izabel Nobre Rodrigues</w:t>
      </w:r>
      <w:r w:rsidRPr="003D69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D69AE">
        <w:rPr>
          <w:rFonts w:ascii="ZapfHumnst BT" w:hAnsi="ZapfHumnst BT" w:cs="Arial"/>
          <w:sz w:val="23"/>
          <w:szCs w:val="23"/>
        </w:rPr>
        <w:t>no julgamento do presente processo.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3D69AE">
        <w:rPr>
          <w:rFonts w:ascii="ZapfHumnst BT" w:hAnsi="ZapfHumnst BT" w:cs="Arial"/>
          <w:sz w:val="23"/>
          <w:szCs w:val="23"/>
        </w:rPr>
        <w:t>: Cons.ª Flora Izabel Nobre Rodrigues; e Cons. Substituto Jackson Nobre Veras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(em gozo de férias – Portaria nº 918/2024).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Vasconcelos.</w:t>
      </w:r>
    </w:p>
    <w:p w14:paraId="71DA1C6F" w14:textId="77777777" w:rsidR="00032A51" w:rsidRPr="003D69AE" w:rsidRDefault="00032A51" w:rsidP="00032A51">
      <w:pPr>
        <w:spacing w:line="26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5781D019" w14:textId="172AADB1" w:rsidR="00032A51" w:rsidRPr="003D69AE" w:rsidRDefault="00032A51" w:rsidP="00032A51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3D69AE">
        <w:rPr>
          <w:rFonts w:ascii="ZapfHumnst BT" w:hAnsi="ZapfHumnst BT" w:cs="Arial"/>
          <w:sz w:val="23"/>
          <w:szCs w:val="23"/>
        </w:rPr>
        <w:t>EXTRATO DE JULGAMENTO Nº 040/2025.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caps/>
          <w:noProof/>
          <w:sz w:val="23"/>
          <w:szCs w:val="23"/>
        </w:rPr>
        <w:t xml:space="preserve">TC/002633/2025 – </w:t>
      </w:r>
      <w:r w:rsidRPr="003D69AE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(Regra de Transição da EC n° 41/03 –</w:t>
      </w:r>
      <w:r w:rsidRPr="003D69AE">
        <w:rPr>
          <w:rFonts w:ascii="ZapfHumnst BT" w:hAnsi="ZapfHumnst BT" w:cs="Arial"/>
          <w:b/>
          <w:i/>
          <w:iCs/>
          <w:caps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i/>
          <w:iCs/>
          <w:sz w:val="23"/>
          <w:szCs w:val="23"/>
        </w:rPr>
        <w:t>art. 6° da EC n° 41/03 c/c art. 61 da Lei Municipal n° 303/13</w:t>
      </w:r>
      <w:r w:rsidRPr="003D69AE">
        <w:rPr>
          <w:rFonts w:ascii="ZapfHumnst BT" w:hAnsi="ZapfHumnst BT" w:cs="Arial"/>
          <w:b/>
          <w:sz w:val="23"/>
          <w:szCs w:val="23"/>
        </w:rPr>
        <w:t>).</w:t>
      </w:r>
      <w:r w:rsidRPr="003D69AE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 xml:space="preserve">INTERESSADO(A): LUIZ GOMES DA SILVA </w:t>
      </w:r>
      <w:r w:rsidRPr="003D69AE">
        <w:rPr>
          <w:rFonts w:ascii="ZapfHumnst BT" w:hAnsi="ZapfHumnst BT" w:cs="Arial"/>
          <w:noProof/>
          <w:sz w:val="23"/>
          <w:szCs w:val="23"/>
        </w:rPr>
        <w:t>(</w:t>
      </w:r>
      <w:r w:rsidRPr="003D69AE">
        <w:rPr>
          <w:rFonts w:ascii="ZapfHumnst BT" w:hAnsi="ZapfHumnst BT" w:cs="Arial"/>
          <w:sz w:val="23"/>
          <w:szCs w:val="23"/>
        </w:rPr>
        <w:t>CPF n° 096.556.383-91)</w:t>
      </w:r>
      <w:r w:rsidRPr="003D69AE">
        <w:rPr>
          <w:rFonts w:ascii="ZapfHumnst BT" w:hAnsi="ZapfHumnst BT" w:cs="Arial"/>
          <w:bCs/>
          <w:sz w:val="23"/>
          <w:szCs w:val="23"/>
        </w:rPr>
        <w:t>, ocupante do cargo de Motorista, matrícula n° 137-1, do quadro de pessoal da Prefeitura Municipal de Joaquim Pires-PI</w:t>
      </w:r>
      <w:r w:rsidRPr="003D69AE">
        <w:rPr>
          <w:rFonts w:ascii="ZapfHumnst BT" w:hAnsi="ZapfHumnst BT" w:cs="Arial"/>
          <w:bCs/>
          <w:noProof/>
          <w:sz w:val="23"/>
          <w:szCs w:val="23"/>
        </w:rPr>
        <w:t xml:space="preserve">. Advogado(s): José Maria da Costa e Silva (OAB/PI nº 22.900) – (fl. 3 da peça 1). </w:t>
      </w:r>
      <w:r w:rsidRPr="003D69AE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3</w:t>
      </w:r>
      <w:proofErr w:type="gramEnd"/>
      <w:r w:rsidRPr="003D69AE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3D69AE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a manifestação do Douto Representante do MPC presente à sessão de julgamento, que reformou o parecer ministerial acostado na peça 4, considerando os princípios da segurança jurídica, da boa-fé, da dignidade da pessoa humana e do caráter contributivo do regime previdenciário, conforme </w:t>
      </w:r>
      <w:r w:rsidRPr="003D69AE">
        <w:rPr>
          <w:rFonts w:ascii="ZapfHumnst BT" w:hAnsi="ZapfHumnst BT" w:cs="Arial"/>
          <w:sz w:val="23"/>
          <w:szCs w:val="23"/>
        </w:rPr>
        <w:t xml:space="preserve">e pelos fundamentos expostos no voto do Relator </w:t>
      </w:r>
      <w:r w:rsidRPr="003D69AE">
        <w:rPr>
          <w:rFonts w:ascii="ZapfHumnst BT" w:hAnsi="ZapfHumnst BT"/>
          <w:sz w:val="23"/>
          <w:szCs w:val="23"/>
        </w:rPr>
        <w:t>(peça 21), nos seguintes termos:</w:t>
      </w:r>
      <w:r w:rsidRPr="003D69AE">
        <w:rPr>
          <w:rFonts w:ascii="ZapfHumnst BT" w:hAnsi="ZapfHumnst BT"/>
          <w:sz w:val="23"/>
          <w:szCs w:val="23"/>
        </w:rPr>
        <w:t xml:space="preserve"> a) </w:t>
      </w:r>
      <w:r w:rsidRPr="003D69AE">
        <w:rPr>
          <w:rFonts w:ascii="ZapfHumnst BT" w:hAnsi="ZapfHumnst BT" w:cs="Arial"/>
          <w:i/>
          <w:iCs/>
          <w:sz w:val="23"/>
          <w:szCs w:val="23"/>
        </w:rPr>
        <w:t>pelo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n° 033/2024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de 26/03/2024 (fls. 41/42 da peça 1), publicada no Diário Oficial dos Municípios, em 01/04/2024 (fl. 43 da peça 1), concessiva de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Aposentadoria por Idade e Tempo de Contribuição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(Regra de Transição da EC n° 41/03), com proventos mensais no valor de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R$ 2.329,80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(dois mil, trezentos e vinte e nove reais e oitenta centavos).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3D69AE">
        <w:rPr>
          <w:rFonts w:ascii="ZapfHumnst BT" w:hAnsi="ZapfHumnst BT" w:cs="Arial"/>
          <w:sz w:val="23"/>
          <w:szCs w:val="23"/>
        </w:rPr>
        <w:t>: Cons.ª Rejane Ribeiro Sousa Dias.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3D69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3D69AE">
        <w:rPr>
          <w:rFonts w:ascii="ZapfHumnst BT" w:hAnsi="ZapfHumnst BT" w:cs="Arial"/>
          <w:sz w:val="23"/>
          <w:szCs w:val="23"/>
        </w:rPr>
        <w:t>Jaylson Fabianh Lopes Campelo.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3D69AE">
        <w:rPr>
          <w:rFonts w:ascii="ZapfHumnst BT" w:hAnsi="ZapfHumnst BT" w:cs="Arial"/>
          <w:sz w:val="23"/>
          <w:szCs w:val="23"/>
        </w:rPr>
        <w:t>: Cons. Substituto Jackson Nobre Veras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(em gozo de férias – Portaria nº 918/2024).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Vasconcelos.</w:t>
      </w:r>
    </w:p>
    <w:p w14:paraId="5B560E94" w14:textId="77777777" w:rsidR="00032A51" w:rsidRPr="003D69AE" w:rsidRDefault="00032A51" w:rsidP="00032A51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0F7A3536" w14:textId="6A5C3D0A" w:rsidR="00032A51" w:rsidRPr="003D69AE" w:rsidRDefault="00032A51" w:rsidP="00032A51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3D69AE">
        <w:rPr>
          <w:rFonts w:ascii="ZapfHumnst BT" w:hAnsi="ZapfHumnst BT" w:cs="Arial"/>
          <w:sz w:val="23"/>
          <w:szCs w:val="23"/>
        </w:rPr>
        <w:t>EXTRATO DE JULGAMENTO Nº 041/2025.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>TC/000677/2024 – PENSÃO POR MORTE (</w:t>
      </w:r>
      <w:r w:rsidRPr="003D69AE">
        <w:rPr>
          <w:rFonts w:ascii="ZapfHumnst BT" w:hAnsi="ZapfHumnst BT" w:cs="Arial"/>
          <w:b/>
          <w:i/>
          <w:iCs/>
          <w:noProof/>
          <w:sz w:val="23"/>
          <w:szCs w:val="23"/>
        </w:rPr>
        <w:t>arts. 21, 25, 27, inciso V, “c” 6 e art. 31 todos da Lei Municipal nº 015/2022, bem como conforme art. 40, §7º da Constituição Federal c/c art. 24 da Emenda Constitucional nº 103/19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>). INTERESSADO(S): ANTÔNIO PEREIRA DA SILVA</w:t>
      </w:r>
      <w:r w:rsidRPr="003D69AE">
        <w:rPr>
          <w:rFonts w:ascii="ZapfHumnst BT" w:hAnsi="ZapfHumnst BT" w:cs="Arial"/>
          <w:bCs/>
          <w:sz w:val="23"/>
          <w:szCs w:val="23"/>
        </w:rPr>
        <w:t xml:space="preserve"> (CPF n° 030.404.613-20), na condição de esposo da segurada Maria de Lourdes Araújo Silva, (CPF n° 097.510.253- 20), servidora inativa, ocupante do cargo de </w:t>
      </w:r>
      <w:proofErr w:type="gramStart"/>
      <w:r w:rsidRPr="003D69AE">
        <w:rPr>
          <w:rFonts w:ascii="ZapfHumnst BT" w:hAnsi="ZapfHumnst BT" w:cs="Arial"/>
          <w:bCs/>
          <w:sz w:val="23"/>
          <w:szCs w:val="23"/>
        </w:rPr>
        <w:t>Professor(</w:t>
      </w:r>
      <w:proofErr w:type="gramEnd"/>
      <w:r w:rsidRPr="003D69AE">
        <w:rPr>
          <w:rFonts w:ascii="ZapfHumnst BT" w:hAnsi="ZapfHumnst BT" w:cs="Arial"/>
          <w:bCs/>
          <w:sz w:val="23"/>
          <w:szCs w:val="23"/>
        </w:rPr>
        <w:t xml:space="preserve">a), matrícula n° 997390-1, da Prefeitura Municipal de Campo Maior-PI, cujo óbito ocorreu em 20/06/2023 (certidão de óbito à fl. 14 da peça 2). </w:t>
      </w:r>
      <w:r w:rsidRPr="003D69AE">
        <w:rPr>
          <w:rFonts w:ascii="ZapfHumnst BT" w:hAnsi="ZapfHumnst BT" w:cs="Arial"/>
          <w:sz w:val="23"/>
          <w:szCs w:val="23"/>
        </w:rPr>
        <w:t xml:space="preserve">Vistos, relatados e discutidos os </w:t>
      </w:r>
      <w:r w:rsidRPr="003D69AE">
        <w:rPr>
          <w:rFonts w:ascii="ZapfHumnst BT" w:hAnsi="ZapfHumnst BT" w:cs="Arial"/>
          <w:sz w:val="23"/>
          <w:szCs w:val="23"/>
        </w:rPr>
        <w:lastRenderedPageBreak/>
        <w:t xml:space="preserve">presentes autos, considerando o Relatório da Divisão de Fiscalização de Aposentadorias, Reformas e Pensões – DFPESSOAL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3</w:t>
      </w:r>
      <w:proofErr w:type="gramEnd"/>
      <w:r w:rsidRPr="003D69AE">
        <w:rPr>
          <w:rFonts w:ascii="ZapfHumnst BT" w:hAnsi="ZapfHumnst BT" w:cs="Arial"/>
          <w:sz w:val="23"/>
          <w:szCs w:val="23"/>
        </w:rPr>
        <w:t xml:space="preserve"> (peça 4), os pareceres do Ministério Público de Contas-MPC (peças 5 e 25), </w:t>
      </w:r>
      <w:r w:rsidRPr="003D69AE">
        <w:rPr>
          <w:rFonts w:ascii="ZapfHumnst BT" w:hAnsi="ZapfHumnst BT"/>
          <w:sz w:val="23"/>
          <w:szCs w:val="23"/>
        </w:rPr>
        <w:t xml:space="preserve">e o mais que dos autos consta, decidiu a Primeira Câmara, unânime, em consonância com a informação apresentada pela DFPESSOAL 3 (peça 4), de acordo com o parecer ministerial (peça 25), </w:t>
      </w:r>
      <w:r w:rsidRPr="003D69AE">
        <w:rPr>
          <w:rFonts w:ascii="ZapfHumnst BT" w:hAnsi="ZapfHumnst BT" w:cs="Arial"/>
          <w:sz w:val="23"/>
          <w:szCs w:val="23"/>
        </w:rPr>
        <w:t>conforme e pelos fundamentos expostos no voto do Relator</w:t>
      </w:r>
      <w:r w:rsidRPr="003D69AE">
        <w:rPr>
          <w:rFonts w:ascii="ZapfHumnst BT" w:hAnsi="ZapfHumnst BT"/>
          <w:sz w:val="23"/>
          <w:szCs w:val="23"/>
        </w:rPr>
        <w:t xml:space="preserve"> (peça 30), nos seguintes termos:</w:t>
      </w:r>
      <w:r w:rsidRPr="003D69AE">
        <w:rPr>
          <w:rFonts w:ascii="ZapfHumnst BT" w:hAnsi="ZapfHumnst BT"/>
          <w:sz w:val="23"/>
          <w:szCs w:val="23"/>
        </w:rPr>
        <w:t xml:space="preserve"> a) </w:t>
      </w:r>
      <w:r w:rsidRPr="003D69AE">
        <w:rPr>
          <w:rFonts w:ascii="ZapfHumnst BT" w:hAnsi="ZapfHumnst BT" w:cs="Arial"/>
          <w:i/>
          <w:iCs/>
          <w:sz w:val="23"/>
          <w:szCs w:val="23"/>
        </w:rPr>
        <w:t>pelo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nº 140/2023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(fl. 25 da peça 2), datada de 10/08/2023, publicada no Diário Oficial dos Municípios de 21/08/2023 (fls. 26 da peça 2), concessiva de benefício de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Pensão por Morte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, nos termos dos </w:t>
      </w:r>
      <w:proofErr w:type="spellStart"/>
      <w:r w:rsidRPr="003D69AE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3D69AE">
        <w:rPr>
          <w:rFonts w:ascii="ZapfHumnst BT" w:hAnsi="ZapfHumnst BT" w:cs="Arial"/>
          <w:i/>
          <w:iCs/>
          <w:sz w:val="23"/>
          <w:szCs w:val="23"/>
        </w:rPr>
        <w:t>. 21, 25, 27, inciso V, “c” 6 e art. 31 todos da Lei Municipal nº 015/2022, bem como conforme art. 40, §7º, da Constituição Federal c/c art. 24 da Emenda Constitucional nº 103/19, com proventos mensais no valor de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R$ 5.136,81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(</w:t>
      </w:r>
      <w:proofErr w:type="gramStart"/>
      <w:r w:rsidRPr="003D69AE">
        <w:rPr>
          <w:rFonts w:ascii="ZapfHumnst BT" w:hAnsi="ZapfHumnst BT" w:cs="Arial"/>
          <w:i/>
          <w:iCs/>
          <w:sz w:val="23"/>
          <w:szCs w:val="23"/>
        </w:rPr>
        <w:t>cinco mil, cento e trinta e</w:t>
      </w:r>
      <w:proofErr w:type="gramEnd"/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seis reais e oitenta e um centavos).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3D69AE">
        <w:rPr>
          <w:rFonts w:ascii="ZapfHumnst BT" w:hAnsi="ZapfHumnst BT" w:cs="Arial"/>
          <w:sz w:val="23"/>
          <w:szCs w:val="23"/>
        </w:rPr>
        <w:t>: Cons.ª Rejane Ribeiro Sousa Dias.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3D69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3D69AE">
        <w:rPr>
          <w:rFonts w:ascii="ZapfHumnst BT" w:hAnsi="ZapfHumnst BT" w:cs="Arial"/>
          <w:sz w:val="23"/>
          <w:szCs w:val="23"/>
        </w:rPr>
        <w:t>Jaylson Fabianh Lopes Campelo.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3D69AE">
        <w:rPr>
          <w:rFonts w:ascii="ZapfHumnst BT" w:hAnsi="ZapfHumnst BT" w:cs="Arial"/>
          <w:sz w:val="23"/>
          <w:szCs w:val="23"/>
        </w:rPr>
        <w:t>: Cons. Substituto Jackson Nobre Veras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(em gozo de férias – Portaria nº 918/2024).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Vasconcelos.</w:t>
      </w:r>
    </w:p>
    <w:p w14:paraId="6F9E98CC" w14:textId="77777777" w:rsidR="00032A51" w:rsidRPr="003D69AE" w:rsidRDefault="00032A51" w:rsidP="00032A51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3258C717" w14:textId="7C7374F9" w:rsidR="00032A51" w:rsidRPr="003D69AE" w:rsidRDefault="003263D3" w:rsidP="003263D3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3D69AE">
        <w:rPr>
          <w:rFonts w:ascii="ZapfHumnst BT" w:hAnsi="ZapfHumnst BT" w:cs="Arial"/>
          <w:sz w:val="23"/>
          <w:szCs w:val="23"/>
        </w:rPr>
        <w:t>EXTRATO DE JULGAMENTO Nº 042/2025.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>TC/007919/2024 – DENÚNCIA CONTRA A PREFEITURA MUNICIPAL DE FLORIANO-PI (EXERCÍCIO FINANCEIRO DE 2024)</w:t>
      </w:r>
      <w:r w:rsidRPr="003D69AE">
        <w:rPr>
          <w:rFonts w:ascii="ZapfHumnst BT" w:hAnsi="ZapfHumnst BT" w:cs="Arial"/>
          <w:sz w:val="23"/>
          <w:szCs w:val="23"/>
        </w:rPr>
        <w:t xml:space="preserve">. Objeto: supostas irregularidades no âmbito do contrato de nº 336/2024 firmado com a empresa THULLIO MILIONÁRIO MUSIC LTDA (CNPJ: 35.372.331/0001-37), por meio do procedimento de Inexigibilidade – Processo Administrativo n° 04551/2024. Denunciado(s): Antônio Reis Neto – Prefeito Municipal; e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Deusdedit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 Pereira Neto – Secretário Municipal de Desenvolvimento Econômico. Advogado(s) do(s) Denunciado(s): Vítor Tabatinga do Rêgo Lopes (OAB/PI nº 6.989) – (Procuração: Antônio Reis Neto/Prefeito Municipal – fl. 1 da peça 13.3; e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Deusdedit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 Pereira Neto/Secretário Municipal de Desenvolvimento Econômico – fl. 1 da peça 13.4). Decidiu a Primeira Câmara, unânime, ouvido o Representante do Ministério Público de Contas e em consonância com a manifestação oral do Relator, </w:t>
      </w:r>
      <w:r w:rsidRPr="003D69AE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3D69AE">
        <w:rPr>
          <w:rFonts w:ascii="ZapfHumnst BT" w:hAnsi="ZapfHumnst BT" w:cs="Arial"/>
          <w:sz w:val="23"/>
          <w:szCs w:val="23"/>
        </w:rPr>
        <w:t>o presente processo pelo</w:t>
      </w:r>
      <w:r w:rsidRPr="003D69AE">
        <w:rPr>
          <w:rFonts w:ascii="ZapfHumnst BT" w:hAnsi="ZapfHumnst BT" w:cs="Arial"/>
          <w:b/>
          <w:bCs/>
          <w:sz w:val="23"/>
          <w:szCs w:val="23"/>
        </w:rPr>
        <w:t xml:space="preserve"> prazo de </w:t>
      </w:r>
      <w:proofErr w:type="gramStart"/>
      <w:r w:rsidRPr="003D69AE">
        <w:rPr>
          <w:rFonts w:ascii="ZapfHumnst BT" w:hAnsi="ZapfHumnst BT" w:cs="Arial"/>
          <w:b/>
          <w:bCs/>
          <w:sz w:val="23"/>
          <w:szCs w:val="23"/>
        </w:rPr>
        <w:t>1</w:t>
      </w:r>
      <w:proofErr w:type="gramEnd"/>
      <w:r w:rsidRPr="003D69AE">
        <w:rPr>
          <w:rFonts w:ascii="ZapfHumnst BT" w:hAnsi="ZapfHumnst BT" w:cs="Arial"/>
          <w:b/>
          <w:bCs/>
          <w:sz w:val="23"/>
          <w:szCs w:val="23"/>
        </w:rPr>
        <w:t xml:space="preserve"> (uma) sessão de julgamento</w:t>
      </w:r>
      <w:r w:rsidRPr="003D69AE">
        <w:rPr>
          <w:rFonts w:ascii="ZapfHumnst BT" w:hAnsi="ZapfHumnst BT" w:cs="Arial"/>
          <w:sz w:val="23"/>
          <w:szCs w:val="23"/>
        </w:rPr>
        <w:t>, conforme requerimento do advogado Vítor Tabatinga do Rêgo Lopes (OAB/PI nº 6.989), protocolado sob o número 003482/2025 (peças 23.1, 23.2 e 23.3). Assim, o referido processo</w:t>
      </w:r>
      <w:r w:rsidRPr="003D69AE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08/04/2025</w:t>
      </w:r>
      <w:r w:rsidRPr="003D69AE">
        <w:rPr>
          <w:rFonts w:ascii="ZapfHumnst BT" w:hAnsi="ZapfHumnst BT" w:cs="Arial"/>
          <w:sz w:val="23"/>
          <w:szCs w:val="23"/>
        </w:rPr>
        <w:t>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3D69AE">
        <w:rPr>
          <w:rFonts w:ascii="ZapfHumnst BT" w:hAnsi="ZapfHumnst BT" w:cs="Arial"/>
          <w:sz w:val="23"/>
          <w:szCs w:val="23"/>
        </w:rPr>
        <w:t>: Cons.ª Rejane Ribeiro Sousa Dias.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3D69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3D69AE">
        <w:rPr>
          <w:rFonts w:ascii="ZapfHumnst BT" w:hAnsi="ZapfHumnst BT" w:cs="Arial"/>
          <w:sz w:val="23"/>
          <w:szCs w:val="23"/>
        </w:rPr>
        <w:t>Jaylson Fabianh Lopes Campelo.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3D69AE">
        <w:rPr>
          <w:rFonts w:ascii="ZapfHumnst BT" w:hAnsi="ZapfHumnst BT" w:cs="Arial"/>
          <w:sz w:val="23"/>
          <w:szCs w:val="23"/>
        </w:rPr>
        <w:t>: Cons. Substituto Jackson Nobre Veras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(em gozo de férias – Portaria nº 918/2024).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Vasconcelos.</w:t>
      </w:r>
    </w:p>
    <w:p w14:paraId="745B6239" w14:textId="77777777" w:rsidR="003263D3" w:rsidRPr="003D69AE" w:rsidRDefault="003263D3" w:rsidP="003263D3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70D428F4" w14:textId="338322D3" w:rsidR="003263D3" w:rsidRPr="003D69AE" w:rsidRDefault="003263D3" w:rsidP="003263D3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3D69AE">
        <w:rPr>
          <w:rFonts w:ascii="ZapfHumnst BT" w:hAnsi="ZapfHumnst BT" w:cs="Arial"/>
          <w:sz w:val="23"/>
          <w:szCs w:val="23"/>
        </w:rPr>
        <w:t>EXTRATO DE JULGAMENTO Nº 043/2025.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>TC/012604/2023 – INSPEÇÃO NA PREFEITURA MUNICIPAL DE NOSSA SENHORA DOS REMÉDIOS-PI (EXERCÍCIO FINANCEIRO DE 2023)</w:t>
      </w:r>
      <w:r w:rsidRPr="003D69AE">
        <w:rPr>
          <w:rFonts w:ascii="ZapfHumnst BT" w:hAnsi="ZapfHumnst BT" w:cs="Arial"/>
          <w:sz w:val="23"/>
          <w:szCs w:val="23"/>
        </w:rPr>
        <w:t>. Objeto: análise da regularidade de processos licitatórios e contratos realizados pelo ente municipal.</w:t>
      </w:r>
      <w:r w:rsidRPr="003D69AE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3D69AE">
        <w:rPr>
          <w:rFonts w:ascii="ZapfHumnst BT" w:hAnsi="ZapfHumnst BT" w:cs="Arial"/>
          <w:sz w:val="23"/>
          <w:szCs w:val="23"/>
        </w:rPr>
        <w:t>is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): José Fernando Oliveira de Brito </w:t>
      </w:r>
      <w:r w:rsidRPr="003D69AE">
        <w:rPr>
          <w:rFonts w:ascii="ZapfHumnst BT" w:hAnsi="ZapfHumnst BT" w:cs="Arial"/>
          <w:sz w:val="23"/>
          <w:szCs w:val="23"/>
        </w:rPr>
        <w:lastRenderedPageBreak/>
        <w:t xml:space="preserve">– Prefeito Municipal;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Lidiana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 Carvalho Silva – Secretária Municipal de Educação; Francisco das Chagas Rodrigues Júnior – Pregoeiro; e Igor Martins Santana – representante da empresa </w:t>
      </w:r>
      <w:r w:rsidRPr="003D69AE">
        <w:rPr>
          <w:rFonts w:ascii="ZapfHumnst BT" w:hAnsi="ZapfHumnst BT" w:cs="Arial"/>
          <w:caps/>
          <w:sz w:val="23"/>
          <w:szCs w:val="23"/>
        </w:rPr>
        <w:t>MS Serviços e Tecnologia LTDA</w:t>
      </w:r>
      <w:r w:rsidRPr="003D69AE">
        <w:rPr>
          <w:rFonts w:ascii="ZapfHumnst BT" w:hAnsi="ZapfHumnst BT"/>
          <w:sz w:val="23"/>
          <w:szCs w:val="23"/>
        </w:rPr>
        <w:t>.</w:t>
      </w:r>
      <w:r w:rsidRPr="003D69AE">
        <w:rPr>
          <w:rFonts w:ascii="ZapfHumnst BT" w:hAnsi="ZapfHumnst BT" w:cs="Arial"/>
          <w:sz w:val="23"/>
          <w:szCs w:val="23"/>
        </w:rPr>
        <w:t xml:space="preserve"> Advogada(s):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Hillana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 Martina Lopes Mousinho Neiva Dourado (OAB/PI nº 6.544) – (Procuração: José Fernando Oliveira de Brito/Prefeito Municipal – fl. 01 da peça 37.2). Considerando o requerimento da advogada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Hillana</w:t>
      </w:r>
      <w:proofErr w:type="spellEnd"/>
      <w:r w:rsidRPr="003D69AE">
        <w:rPr>
          <w:rFonts w:ascii="ZapfHumnst BT" w:hAnsi="ZapfHumnst BT" w:cs="Arial"/>
          <w:sz w:val="23"/>
          <w:szCs w:val="23"/>
        </w:rPr>
        <w:t xml:space="preserve"> Martina Lopes Mousinho Neiva Dourado (OAB/PI nº 6.544), protocolado sob o número 003653/2025 (peças 37.1 e 37.2), decidiu a Primeira Câmara, unânime, ouvido o Representante do Ministério Público de Contas e em consonância com a manifestação oral do Relator, </w:t>
      </w:r>
      <w:r w:rsidRPr="003D69AE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3D69AE">
        <w:rPr>
          <w:rFonts w:ascii="ZapfHumnst BT" w:hAnsi="ZapfHumnst BT" w:cs="Arial"/>
          <w:sz w:val="23"/>
          <w:szCs w:val="23"/>
        </w:rPr>
        <w:t>o presente processo pelo</w:t>
      </w:r>
      <w:r w:rsidRPr="003D69AE">
        <w:rPr>
          <w:rFonts w:ascii="ZapfHumnst BT" w:hAnsi="ZapfHumnst BT" w:cs="Arial"/>
          <w:b/>
          <w:bCs/>
          <w:sz w:val="23"/>
          <w:szCs w:val="23"/>
        </w:rPr>
        <w:t xml:space="preserve"> prazo de </w:t>
      </w:r>
      <w:proofErr w:type="gramStart"/>
      <w:r w:rsidRPr="003D69AE">
        <w:rPr>
          <w:rFonts w:ascii="ZapfHumnst BT" w:hAnsi="ZapfHumnst BT" w:cs="Arial"/>
          <w:b/>
          <w:bCs/>
          <w:sz w:val="23"/>
          <w:szCs w:val="23"/>
        </w:rPr>
        <w:t>1</w:t>
      </w:r>
      <w:proofErr w:type="gramEnd"/>
      <w:r w:rsidRPr="003D69AE">
        <w:rPr>
          <w:rFonts w:ascii="ZapfHumnst BT" w:hAnsi="ZapfHumnst BT" w:cs="Arial"/>
          <w:b/>
          <w:bCs/>
          <w:sz w:val="23"/>
          <w:szCs w:val="23"/>
        </w:rPr>
        <w:t xml:space="preserve"> (uma) sessão de julgamento</w:t>
      </w:r>
      <w:r w:rsidRPr="003D69AE">
        <w:rPr>
          <w:rFonts w:ascii="ZapfHumnst BT" w:hAnsi="ZapfHumnst BT" w:cs="Arial"/>
          <w:sz w:val="23"/>
          <w:szCs w:val="23"/>
        </w:rPr>
        <w:t>. Assim, o referido processo</w:t>
      </w:r>
      <w:r w:rsidRPr="003D69AE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08/04/2025</w:t>
      </w:r>
      <w:r w:rsidRPr="003D69AE">
        <w:rPr>
          <w:rFonts w:ascii="ZapfHumnst BT" w:hAnsi="ZapfHumnst BT" w:cs="Arial"/>
          <w:sz w:val="23"/>
          <w:szCs w:val="23"/>
        </w:rPr>
        <w:t>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3D69AE">
        <w:rPr>
          <w:rFonts w:ascii="ZapfHumnst BT" w:hAnsi="ZapfHumnst BT" w:cs="Arial"/>
          <w:sz w:val="23"/>
          <w:szCs w:val="23"/>
        </w:rPr>
        <w:t>: Cons.ª Rejane Ribeiro Sousa Dias.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3D69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3D69AE">
        <w:rPr>
          <w:rFonts w:ascii="ZapfHumnst BT" w:hAnsi="ZapfHumnst BT" w:cs="Arial"/>
          <w:sz w:val="23"/>
          <w:szCs w:val="23"/>
        </w:rPr>
        <w:t>Jaylson Fabianh Lopes Campelo.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3D69AE">
        <w:rPr>
          <w:rFonts w:ascii="ZapfHumnst BT" w:hAnsi="ZapfHumnst BT" w:cs="Arial"/>
          <w:sz w:val="23"/>
          <w:szCs w:val="23"/>
        </w:rPr>
        <w:t>: Cons. Substituto Jackson Nobre Veras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(em gozo de férias – Portaria nº 918/2024).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Vasconcelos.</w:t>
      </w:r>
    </w:p>
    <w:p w14:paraId="48DBCF58" w14:textId="77777777" w:rsidR="003263D3" w:rsidRPr="003D69AE" w:rsidRDefault="003263D3" w:rsidP="003263D3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239F27C1" w14:textId="77777777" w:rsidR="00AC112D" w:rsidRPr="003D69AE" w:rsidRDefault="00AC112D" w:rsidP="00DE0EA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0818A9CC" w14:textId="77777777" w:rsidR="002E3BDE" w:rsidRPr="003D69AE" w:rsidRDefault="002E3BDE" w:rsidP="002E3BDE">
      <w:pPr>
        <w:spacing w:line="360" w:lineRule="auto"/>
        <w:jc w:val="both"/>
        <w:rPr>
          <w:rFonts w:ascii="ZapfHumnst BT" w:hAnsi="ZapfHumnst BT" w:cs="Arial"/>
          <w:b/>
          <w:sz w:val="22"/>
          <w:szCs w:val="22"/>
        </w:rPr>
      </w:pPr>
      <w:r w:rsidRPr="003D69AE">
        <w:rPr>
          <w:rFonts w:ascii="ZapfHumnst BT" w:hAnsi="ZapfHumnst BT" w:cs="Arial"/>
          <w:b/>
          <w:sz w:val="22"/>
          <w:szCs w:val="22"/>
        </w:rPr>
        <w:t>RELATADOS PELA CONS.ª FLORA IZABEL NOBRE RODRIGUES</w:t>
      </w:r>
    </w:p>
    <w:p w14:paraId="3536B8E6" w14:textId="41F52F3A" w:rsidR="002E3BDE" w:rsidRPr="003D69AE" w:rsidRDefault="003263D3" w:rsidP="003263D3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3D69AE">
        <w:rPr>
          <w:rFonts w:ascii="ZapfHumnst BT" w:hAnsi="ZapfHumnst BT" w:cs="Arial"/>
          <w:sz w:val="23"/>
          <w:szCs w:val="23"/>
        </w:rPr>
        <w:t>EXTRATO DE JULGAMENTO Nº 044/2025.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caps/>
          <w:noProof/>
          <w:sz w:val="23"/>
          <w:szCs w:val="23"/>
        </w:rPr>
        <w:t xml:space="preserve">TC/000961/2025 – </w:t>
      </w:r>
      <w:r w:rsidRPr="003D69AE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(Regra de Transição da EC n° 41/03 – </w:t>
      </w:r>
      <w:proofErr w:type="spellStart"/>
      <w:r w:rsidRPr="003D69AE">
        <w:rPr>
          <w:rFonts w:ascii="ZapfHumnst BT" w:hAnsi="ZapfHumnst BT" w:cs="Arial"/>
          <w:b/>
          <w:i/>
          <w:iCs/>
          <w:sz w:val="23"/>
          <w:szCs w:val="23"/>
        </w:rPr>
        <w:t>arts</w:t>
      </w:r>
      <w:proofErr w:type="spellEnd"/>
      <w:r w:rsidRPr="003D69AE">
        <w:rPr>
          <w:rFonts w:ascii="ZapfHumnst BT" w:hAnsi="ZapfHumnst BT" w:cs="Arial"/>
          <w:b/>
          <w:i/>
          <w:iCs/>
          <w:sz w:val="23"/>
          <w:szCs w:val="23"/>
        </w:rPr>
        <w:t>. 6°, I, II, III e IV da EC n° 41/03 c/c art. 40, §5° da CF/88</w:t>
      </w:r>
      <w:r w:rsidRPr="003D69AE">
        <w:rPr>
          <w:rFonts w:ascii="ZapfHumnst BT" w:hAnsi="ZapfHumnst BT" w:cs="Arial"/>
          <w:b/>
          <w:sz w:val="23"/>
          <w:szCs w:val="23"/>
        </w:rPr>
        <w:t>).</w:t>
      </w:r>
      <w:r w:rsidRPr="003D69AE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 xml:space="preserve">INTERESSADO(A): ANA MONTEIRO DE SOUSA </w:t>
      </w:r>
      <w:r w:rsidRPr="003D69AE">
        <w:rPr>
          <w:rFonts w:ascii="ZapfHumnst BT" w:hAnsi="ZapfHumnst BT" w:cs="Arial"/>
          <w:noProof/>
          <w:sz w:val="23"/>
          <w:szCs w:val="23"/>
        </w:rPr>
        <w:t>(</w:t>
      </w:r>
      <w:r w:rsidRPr="003D69AE">
        <w:rPr>
          <w:rFonts w:ascii="ZapfHumnst BT" w:hAnsi="ZapfHumnst BT" w:cs="Arial"/>
          <w:sz w:val="23"/>
          <w:szCs w:val="23"/>
        </w:rPr>
        <w:t>CPF n° 217.811.173-49)</w:t>
      </w:r>
      <w:r w:rsidRPr="003D69AE">
        <w:rPr>
          <w:rFonts w:ascii="ZapfHumnst BT" w:hAnsi="ZapfHumnst BT" w:cs="Arial"/>
          <w:bCs/>
          <w:sz w:val="23"/>
          <w:szCs w:val="23"/>
        </w:rPr>
        <w:t xml:space="preserve">, ocupante do cargo de Professora, matrícula n° 8018, do quadro de pessoal da Secretaria Municipal de Educação </w:t>
      </w:r>
      <w:proofErr w:type="spellStart"/>
      <w:r w:rsidRPr="003D69AE">
        <w:rPr>
          <w:rFonts w:ascii="ZapfHumnst BT" w:hAnsi="ZapfHumnst BT" w:cs="Arial"/>
          <w:bCs/>
          <w:sz w:val="23"/>
          <w:szCs w:val="23"/>
        </w:rPr>
        <w:t>Sigefredo</w:t>
      </w:r>
      <w:proofErr w:type="spellEnd"/>
      <w:r w:rsidRPr="003D69AE">
        <w:rPr>
          <w:rFonts w:ascii="ZapfHumnst BT" w:hAnsi="ZapfHumnst BT" w:cs="Arial"/>
          <w:bCs/>
          <w:sz w:val="23"/>
          <w:szCs w:val="23"/>
        </w:rPr>
        <w:t xml:space="preserve"> Pacheco-PI</w:t>
      </w:r>
      <w:r w:rsidRPr="003D69AE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3D69AE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3</w:t>
      </w:r>
      <w:proofErr w:type="gramEnd"/>
      <w:r w:rsidRPr="003D69AE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3D69AE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conforme </w:t>
      </w:r>
      <w:r w:rsidRPr="003D69AE">
        <w:rPr>
          <w:rFonts w:ascii="ZapfHumnst BT" w:hAnsi="ZapfHumnst BT" w:cs="Arial"/>
          <w:sz w:val="23"/>
          <w:szCs w:val="23"/>
        </w:rPr>
        <w:t xml:space="preserve">e pelos fundamentos expostos no voto da Relatora </w:t>
      </w:r>
      <w:r w:rsidRPr="003D69AE">
        <w:rPr>
          <w:rFonts w:ascii="ZapfHumnst BT" w:hAnsi="ZapfHumnst BT"/>
          <w:sz w:val="23"/>
          <w:szCs w:val="23"/>
        </w:rPr>
        <w:t>(peça 9), nos seguintes termos:</w:t>
      </w:r>
      <w:r w:rsidRPr="003D69AE">
        <w:rPr>
          <w:rFonts w:ascii="ZapfHumnst BT" w:hAnsi="ZapfHumnst BT"/>
          <w:sz w:val="23"/>
          <w:szCs w:val="23"/>
        </w:rPr>
        <w:t xml:space="preserve"> a) </w:t>
      </w:r>
      <w:r w:rsidRPr="003D69AE">
        <w:rPr>
          <w:rFonts w:ascii="ZapfHumnst BT" w:hAnsi="ZapfHumnst BT" w:cs="Arial"/>
          <w:i/>
          <w:iCs/>
          <w:sz w:val="23"/>
          <w:szCs w:val="23"/>
        </w:rPr>
        <w:t>pelo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n° 07/17 de 01/09/2017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, à fl. 26 da peça 1, publicada no Diário Oficial dos Municípios de 01/09/2017 (fl. 27 da peça 1), conforme o art. 197, II, do Regimento Interno deste Tribunal, com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proventos de R$ 3.481,10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(três mil, quatrocentos e oitenta e um reais e dez centavos) mensais, tendo em vista os seguintes aspectos: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(I)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considerando os princípios da segurança jurídica, da boa-fé, da dignidade da pessoa humana e do caráter contributivo do regime previdenciário; e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(II)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considerando que o ingresso da servidora no serviço público municipal se deu em 01/03/93, a ausência de documentos que esclareçam a forma de admissão deve ser mitigada em razão da Súmula TCE nº 05/10 de 11/03/2010.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3D69AE">
        <w:rPr>
          <w:rFonts w:ascii="ZapfHumnst BT" w:hAnsi="ZapfHumnst BT" w:cs="Arial"/>
          <w:sz w:val="23"/>
          <w:szCs w:val="23"/>
        </w:rPr>
        <w:t>: Cons.ª Rejane Ribeiro Sousa Dias.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3D69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3D69AE">
        <w:rPr>
          <w:rFonts w:ascii="ZapfHumnst BT" w:hAnsi="ZapfHumnst BT" w:cs="Arial"/>
          <w:sz w:val="23"/>
          <w:szCs w:val="23"/>
        </w:rPr>
        <w:t>Jaylson Fabianh Lopes Campelo.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3D69AE">
        <w:rPr>
          <w:rFonts w:ascii="ZapfHumnst BT" w:hAnsi="ZapfHumnst BT" w:cs="Arial"/>
          <w:sz w:val="23"/>
          <w:szCs w:val="23"/>
        </w:rPr>
        <w:t>: Cons. Substituto Jackson Nobre Veras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(em gozo de férias – Portaria nº 918/2024).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Vasconcelos.</w:t>
      </w:r>
    </w:p>
    <w:p w14:paraId="60798CC1" w14:textId="77777777" w:rsidR="002B477E" w:rsidRPr="003D69AE" w:rsidRDefault="002B477E" w:rsidP="003263D3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3219A22E" w14:textId="28095D1E" w:rsidR="002B477E" w:rsidRPr="003D69AE" w:rsidRDefault="002B477E" w:rsidP="002B477E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3D69AE">
        <w:rPr>
          <w:rFonts w:ascii="ZapfHumnst BT" w:hAnsi="ZapfHumnst BT" w:cs="Arial"/>
          <w:sz w:val="23"/>
          <w:szCs w:val="23"/>
        </w:rPr>
        <w:lastRenderedPageBreak/>
        <w:t>EXTRATO DE JULGAMENTO Nº 045/2025.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caps/>
          <w:noProof/>
          <w:sz w:val="23"/>
          <w:szCs w:val="23"/>
        </w:rPr>
        <w:t xml:space="preserve">TC/002033/2025 – </w:t>
      </w:r>
      <w:r w:rsidRPr="003D69AE">
        <w:rPr>
          <w:rFonts w:ascii="ZapfHumnst BT" w:hAnsi="ZapfHumnst BT" w:cs="Arial"/>
          <w:b/>
          <w:caps/>
          <w:sz w:val="23"/>
          <w:szCs w:val="23"/>
        </w:rPr>
        <w:t xml:space="preserve">Aposentadoria Tempo de Contribuição </w:t>
      </w:r>
      <w:r w:rsidRPr="003D69AE">
        <w:rPr>
          <w:rFonts w:ascii="ZapfHumnst BT" w:hAnsi="ZapfHumnst BT" w:cs="Arial"/>
          <w:b/>
          <w:sz w:val="23"/>
          <w:szCs w:val="23"/>
        </w:rPr>
        <w:t>(</w:t>
      </w:r>
      <w:r w:rsidRPr="003D69AE">
        <w:rPr>
          <w:rFonts w:ascii="ZapfHumnst BT" w:hAnsi="ZapfHumnst BT" w:cs="Arial"/>
          <w:b/>
          <w:i/>
          <w:iCs/>
          <w:sz w:val="23"/>
          <w:szCs w:val="23"/>
        </w:rPr>
        <w:t xml:space="preserve">artigo 3º, incisos I, II, III e § único da Emenda Constitucional nº 47/2005, com </w:t>
      </w:r>
      <w:proofErr w:type="gramStart"/>
      <w:r w:rsidRPr="003D69AE">
        <w:rPr>
          <w:rFonts w:ascii="ZapfHumnst BT" w:hAnsi="ZapfHumnst BT" w:cs="Arial"/>
          <w:b/>
          <w:i/>
          <w:iCs/>
          <w:sz w:val="23"/>
          <w:szCs w:val="23"/>
        </w:rPr>
        <w:t>proventos integrais, garantida</w:t>
      </w:r>
      <w:proofErr w:type="gramEnd"/>
      <w:r w:rsidRPr="003D69AE">
        <w:rPr>
          <w:rFonts w:ascii="ZapfHumnst BT" w:hAnsi="ZapfHumnst BT" w:cs="Arial"/>
          <w:b/>
          <w:i/>
          <w:iCs/>
          <w:sz w:val="23"/>
          <w:szCs w:val="23"/>
        </w:rPr>
        <w:t xml:space="preserve"> a paridade</w:t>
      </w:r>
      <w:r w:rsidRPr="003D69AE">
        <w:rPr>
          <w:rFonts w:ascii="ZapfHumnst BT" w:hAnsi="ZapfHumnst BT" w:cs="Arial"/>
          <w:b/>
          <w:sz w:val="23"/>
          <w:szCs w:val="23"/>
        </w:rPr>
        <w:t>).</w:t>
      </w:r>
      <w:r w:rsidRPr="003D69AE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 xml:space="preserve">INTERESSADO(A): CÉLIA CRISTINA DE OLIVEIRA GUIMARÃES </w:t>
      </w:r>
      <w:r w:rsidRPr="003D69AE">
        <w:rPr>
          <w:rFonts w:ascii="ZapfHumnst BT" w:hAnsi="ZapfHumnst BT" w:cs="Arial"/>
          <w:noProof/>
          <w:sz w:val="23"/>
          <w:szCs w:val="23"/>
        </w:rPr>
        <w:t>(</w:t>
      </w:r>
      <w:r w:rsidRPr="003D69AE">
        <w:rPr>
          <w:rFonts w:ascii="ZapfHumnst BT" w:hAnsi="ZapfHumnst BT" w:cs="Arial"/>
          <w:sz w:val="23"/>
          <w:szCs w:val="23"/>
        </w:rPr>
        <w:t>CPF n° 337.508.823-04)</w:t>
      </w:r>
      <w:r w:rsidRPr="003D69AE">
        <w:rPr>
          <w:rFonts w:ascii="ZapfHumnst BT" w:hAnsi="ZapfHumnst BT" w:cs="Arial"/>
          <w:bCs/>
          <w:sz w:val="23"/>
          <w:szCs w:val="23"/>
        </w:rPr>
        <w:t>, ocupante do cargo de Agente Técnico de Serviços, Classe III, Padrão D, Matrícula n° 0718122, do quadro de pessoal da Secretaria de Educação do Estado do Piauí.</w:t>
      </w:r>
      <w:r w:rsidRPr="003D69AE">
        <w:rPr>
          <w:rFonts w:ascii="ZapfHumnst BT" w:hAnsi="ZapfHumnst BT" w:cs="Arial"/>
          <w:bCs/>
          <w:noProof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3</w:t>
      </w:r>
      <w:proofErr w:type="gramEnd"/>
      <w:r w:rsidRPr="003D69AE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3D69AE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conforme </w:t>
      </w:r>
      <w:r w:rsidRPr="003D69AE">
        <w:rPr>
          <w:rFonts w:ascii="ZapfHumnst BT" w:hAnsi="ZapfHumnst BT" w:cs="Arial"/>
          <w:sz w:val="23"/>
          <w:szCs w:val="23"/>
        </w:rPr>
        <w:t xml:space="preserve">e pelos fundamentos expostos no voto da Relatora </w:t>
      </w:r>
      <w:r w:rsidRPr="003D69AE">
        <w:rPr>
          <w:rFonts w:ascii="ZapfHumnst BT" w:hAnsi="ZapfHumnst BT"/>
          <w:sz w:val="23"/>
          <w:szCs w:val="23"/>
        </w:rPr>
        <w:t>(peça 9), nos seguintes termos:</w:t>
      </w:r>
      <w:r w:rsidRPr="003D69AE">
        <w:rPr>
          <w:rFonts w:ascii="ZapfHumnst BT" w:hAnsi="ZapfHumnst BT"/>
          <w:sz w:val="23"/>
          <w:szCs w:val="23"/>
        </w:rPr>
        <w:t xml:space="preserve"> a) </w:t>
      </w:r>
      <w:r w:rsidRPr="003D69AE">
        <w:rPr>
          <w:rFonts w:ascii="ZapfHumnst BT" w:hAnsi="ZapfHumnst BT" w:cs="Arial"/>
          <w:i/>
          <w:iCs/>
          <w:sz w:val="23"/>
          <w:szCs w:val="23"/>
        </w:rPr>
        <w:t>pelo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n° 0041/2025-PIAUIPREV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de 09/01/2025, à fl. 137 da peça 1, publicada no Diário Oficial de 31/01/2025 (fls. 139/140 da peça 1), conforme o art. 197, II, do Regimento Interno deste Tribunal, com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proventos de R$ 2.183,40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(dois mil, cento e oitenta e três reais e quarenta centavos) mensais, tendo em vista os seguintes aspectos: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(I)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considerando os princípios da segurança jurídica, da boa-fé, da dignidade da pessoa humana e do caráter contributivo do regime previdenciário; e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(II)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considerando que o ingresso da servidora no serviço público municipal se deu em 01/03/93, a forma de ingresso no serviço público deve ser mitigada em razão da Súmula TCE nº 05/10 de 11/03/2010.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3D69AE">
        <w:rPr>
          <w:rFonts w:ascii="ZapfHumnst BT" w:hAnsi="ZapfHumnst BT" w:cs="Arial"/>
          <w:sz w:val="23"/>
          <w:szCs w:val="23"/>
        </w:rPr>
        <w:t>: Cons.ª Rejane Ribeiro Sousa Dias.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3D69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3D69AE">
        <w:rPr>
          <w:rFonts w:ascii="ZapfHumnst BT" w:hAnsi="ZapfHumnst BT" w:cs="Arial"/>
          <w:sz w:val="23"/>
          <w:szCs w:val="23"/>
        </w:rPr>
        <w:t>Jaylson Fabianh Lopes Campelo.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3D69AE">
        <w:rPr>
          <w:rFonts w:ascii="ZapfHumnst BT" w:hAnsi="ZapfHumnst BT" w:cs="Arial"/>
          <w:sz w:val="23"/>
          <w:szCs w:val="23"/>
        </w:rPr>
        <w:t>: Cons. Substituto Jackson Nobre Veras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(em gozo de férias – Portaria nº 918/2024).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Vasconcelos.</w:t>
      </w:r>
    </w:p>
    <w:p w14:paraId="0A460378" w14:textId="77777777" w:rsidR="002B477E" w:rsidRPr="003D69AE" w:rsidRDefault="002B477E" w:rsidP="002B477E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3AFFD595" w14:textId="1DAB81DA" w:rsidR="002B477E" w:rsidRPr="003D69AE" w:rsidRDefault="00EE1C2E" w:rsidP="00EE1C2E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3D69AE">
        <w:rPr>
          <w:rFonts w:ascii="ZapfHumnst BT" w:hAnsi="ZapfHumnst BT" w:cs="Arial"/>
          <w:sz w:val="23"/>
          <w:szCs w:val="23"/>
        </w:rPr>
        <w:t>EXTRATO DE JULGAMENTO Nº 046/2025.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caps/>
          <w:noProof/>
          <w:sz w:val="23"/>
          <w:szCs w:val="23"/>
        </w:rPr>
        <w:t xml:space="preserve">TC/002536/2025 – </w:t>
      </w:r>
      <w:r w:rsidRPr="003D69AE">
        <w:rPr>
          <w:rFonts w:ascii="ZapfHumnst BT" w:hAnsi="ZapfHumnst BT" w:cs="Arial"/>
          <w:b/>
          <w:caps/>
          <w:sz w:val="23"/>
          <w:szCs w:val="23"/>
        </w:rPr>
        <w:t xml:space="preserve">Aposentadoria Tempo de Contribuição </w:t>
      </w:r>
      <w:r w:rsidRPr="003D69AE">
        <w:rPr>
          <w:rFonts w:ascii="ZapfHumnst BT" w:hAnsi="ZapfHumnst BT" w:cs="Arial"/>
          <w:b/>
          <w:sz w:val="23"/>
          <w:szCs w:val="23"/>
        </w:rPr>
        <w:t>(</w:t>
      </w:r>
      <w:r w:rsidRPr="003D69AE">
        <w:rPr>
          <w:rFonts w:ascii="ZapfHumnst BT" w:hAnsi="ZapfHumnst BT" w:cs="Arial"/>
          <w:b/>
          <w:i/>
          <w:iCs/>
          <w:sz w:val="23"/>
          <w:szCs w:val="23"/>
        </w:rPr>
        <w:t>artigo 49, incisos I, II, III e IV, § 2º, inciso I e § 3º, inciso I, do ADCT da CE/89, acrescentado pela EC nº 54/2019, regra de pedágio, com paridade</w:t>
      </w:r>
      <w:r w:rsidRPr="003D69AE">
        <w:rPr>
          <w:rFonts w:ascii="ZapfHumnst BT" w:hAnsi="ZapfHumnst BT" w:cs="Arial"/>
          <w:b/>
          <w:sz w:val="23"/>
          <w:szCs w:val="23"/>
        </w:rPr>
        <w:t>).</w:t>
      </w:r>
      <w:r w:rsidRPr="003D69AE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 xml:space="preserve">INTERESSADO(A): OSMAR DO NASCIMENTO MOREIRA </w:t>
      </w:r>
      <w:r w:rsidRPr="003D69AE">
        <w:rPr>
          <w:rFonts w:ascii="ZapfHumnst BT" w:hAnsi="ZapfHumnst BT" w:cs="Arial"/>
          <w:noProof/>
          <w:sz w:val="23"/>
          <w:szCs w:val="23"/>
        </w:rPr>
        <w:t>(</w:t>
      </w:r>
      <w:r w:rsidRPr="003D69AE">
        <w:rPr>
          <w:rFonts w:ascii="ZapfHumnst BT" w:hAnsi="ZapfHumnst BT" w:cs="Arial"/>
          <w:sz w:val="23"/>
          <w:szCs w:val="23"/>
        </w:rPr>
        <w:t>CPF n° 226.852.513-91)</w:t>
      </w:r>
      <w:r w:rsidRPr="003D69AE">
        <w:rPr>
          <w:rFonts w:ascii="ZapfHumnst BT" w:hAnsi="ZapfHumnst BT" w:cs="Arial"/>
          <w:bCs/>
          <w:sz w:val="23"/>
          <w:szCs w:val="23"/>
        </w:rPr>
        <w:t>, ocupante do cargo de Agente Técnico de Serviços, Classe III, Padrão E, Matrícula n° 0582620, do quadro de pessoal da Secretaria de Educação do Estado do Piauí</w:t>
      </w:r>
      <w:r w:rsidRPr="003D69AE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3D69AE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3</w:t>
      </w:r>
      <w:proofErr w:type="gramEnd"/>
      <w:r w:rsidRPr="003D69AE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3D69AE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conforme </w:t>
      </w:r>
      <w:r w:rsidRPr="003D69AE">
        <w:rPr>
          <w:rFonts w:ascii="ZapfHumnst BT" w:hAnsi="ZapfHumnst BT" w:cs="Arial"/>
          <w:sz w:val="23"/>
          <w:szCs w:val="23"/>
        </w:rPr>
        <w:t xml:space="preserve">e pelos fundamentos expostos no voto da Relatora </w:t>
      </w:r>
      <w:r w:rsidRPr="003D69AE">
        <w:rPr>
          <w:rFonts w:ascii="ZapfHumnst BT" w:hAnsi="ZapfHumnst BT"/>
          <w:sz w:val="23"/>
          <w:szCs w:val="23"/>
        </w:rPr>
        <w:t>(peça 9), nos seguintes termos:</w:t>
      </w:r>
      <w:r w:rsidRPr="003D69AE">
        <w:rPr>
          <w:rFonts w:ascii="ZapfHumnst BT" w:hAnsi="ZapfHumnst BT"/>
          <w:sz w:val="23"/>
          <w:szCs w:val="23"/>
        </w:rPr>
        <w:t xml:space="preserve"> a) </w:t>
      </w:r>
      <w:r w:rsidRPr="003D69AE">
        <w:rPr>
          <w:rFonts w:ascii="ZapfHumnst BT" w:hAnsi="ZapfHumnst BT" w:cs="Arial"/>
          <w:i/>
          <w:iCs/>
          <w:sz w:val="23"/>
          <w:szCs w:val="23"/>
        </w:rPr>
        <w:t>pelo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n° 0150/2025-PIAUIPREV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de 21/01/2025 (fl. 138 da peça 1), publicada no Diário Oficial de 31/01/2025 (</w:t>
      </w:r>
      <w:proofErr w:type="spellStart"/>
      <w:r w:rsidRPr="003D69AE">
        <w:rPr>
          <w:rFonts w:ascii="ZapfHumnst BT" w:hAnsi="ZapfHumnst BT" w:cs="Arial"/>
          <w:i/>
          <w:iCs/>
          <w:sz w:val="23"/>
          <w:szCs w:val="23"/>
        </w:rPr>
        <w:t>fl</w:t>
      </w:r>
      <w:proofErr w:type="spellEnd"/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140 da peça 1), conforme o art. 197, II, do Regimento Interno deste Tribunal, com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proventos de R$ 2.292,65 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(dois mil, duzentos e noventa e dois reais e sessenta e cinco centavos) mensais, tendo em vista os seguintes aspectos: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(I)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considerando os princípios da segurança jurídica, da boa-fé, da dignidade da pessoa humana e do caráter contributivo do regime previdenciário; e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(II)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considerando que o ingresso do servidor no serviço público estadual se deu em </w:t>
      </w:r>
      <w:r w:rsidRPr="003D69AE">
        <w:rPr>
          <w:rFonts w:ascii="ZapfHumnst BT" w:hAnsi="ZapfHumnst BT" w:cs="Arial"/>
          <w:i/>
          <w:iCs/>
          <w:sz w:val="23"/>
          <w:szCs w:val="23"/>
        </w:rPr>
        <w:lastRenderedPageBreak/>
        <w:t>01/08/82, eventuais questionamentos acerca da forma de ingresso devem ser mitigados em razão da Súmula TCE nº 05/10 de 11/03/2010.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3D69AE">
        <w:rPr>
          <w:rFonts w:ascii="ZapfHumnst BT" w:hAnsi="ZapfHumnst BT" w:cs="Arial"/>
          <w:sz w:val="23"/>
          <w:szCs w:val="23"/>
        </w:rPr>
        <w:t>: Cons.ª Rejane Ribeiro Sousa Dias.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3D69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3D69AE">
        <w:rPr>
          <w:rFonts w:ascii="ZapfHumnst BT" w:hAnsi="ZapfHumnst BT" w:cs="Arial"/>
          <w:sz w:val="23"/>
          <w:szCs w:val="23"/>
        </w:rPr>
        <w:t>Jaylson Fabianh Lopes Campelo.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3D69AE">
        <w:rPr>
          <w:rFonts w:ascii="ZapfHumnst BT" w:hAnsi="ZapfHumnst BT" w:cs="Arial"/>
          <w:sz w:val="23"/>
          <w:szCs w:val="23"/>
        </w:rPr>
        <w:t>: Cons. Substituto Jackson Nobre Veras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(em gozo de férias – Portaria nº 918/2024).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Vasconcelos.</w:t>
      </w:r>
    </w:p>
    <w:p w14:paraId="57A147D0" w14:textId="77777777" w:rsidR="00EE1C2E" w:rsidRPr="003D69AE" w:rsidRDefault="00EE1C2E" w:rsidP="00EE1C2E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614CC935" w14:textId="71E65DFA" w:rsidR="00EE1C2E" w:rsidRPr="003D69AE" w:rsidRDefault="006C63B2" w:rsidP="006C63B2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3D69AE">
        <w:rPr>
          <w:rFonts w:ascii="ZapfHumnst BT" w:hAnsi="ZapfHumnst BT" w:cs="Arial"/>
          <w:sz w:val="23"/>
          <w:szCs w:val="23"/>
        </w:rPr>
        <w:t>EXTRATO DE JULGAMENTO Nº 047/2025.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caps/>
          <w:noProof/>
          <w:sz w:val="23"/>
          <w:szCs w:val="23"/>
        </w:rPr>
        <w:t xml:space="preserve">TC/002541/2025 – </w:t>
      </w:r>
      <w:r w:rsidRPr="003D69AE">
        <w:rPr>
          <w:rFonts w:ascii="ZapfHumnst BT" w:hAnsi="ZapfHumnst BT" w:cs="Arial"/>
          <w:b/>
          <w:caps/>
          <w:sz w:val="23"/>
          <w:szCs w:val="23"/>
        </w:rPr>
        <w:t xml:space="preserve">Aposentadoria Tempo de Contribuição </w:t>
      </w:r>
      <w:r w:rsidRPr="003D69AE">
        <w:rPr>
          <w:rFonts w:ascii="ZapfHumnst BT" w:hAnsi="ZapfHumnst BT" w:cs="Arial"/>
          <w:b/>
          <w:sz w:val="23"/>
          <w:szCs w:val="23"/>
        </w:rPr>
        <w:t>(</w:t>
      </w:r>
      <w:r w:rsidRPr="003D69AE">
        <w:rPr>
          <w:rFonts w:ascii="ZapfHumnst BT" w:hAnsi="ZapfHumnst BT" w:cs="Arial"/>
          <w:b/>
          <w:i/>
          <w:iCs/>
          <w:sz w:val="23"/>
          <w:szCs w:val="23"/>
        </w:rPr>
        <w:t>artigo 49, incisos I, II, III e IV, § 2º, inciso I e § 3º, inciso I, do ADCT da CE/89, acrescentado pela EC nº 54/2019, regra de pedágio, com paridade</w:t>
      </w:r>
      <w:r w:rsidRPr="003D69AE">
        <w:rPr>
          <w:rFonts w:ascii="ZapfHumnst BT" w:hAnsi="ZapfHumnst BT" w:cs="Arial"/>
          <w:b/>
          <w:sz w:val="23"/>
          <w:szCs w:val="23"/>
        </w:rPr>
        <w:t>).</w:t>
      </w:r>
      <w:r w:rsidRPr="003D69AE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 xml:space="preserve">INTERESSADO(A): ROSIMEIRE PAULINA DE SOUZA </w:t>
      </w:r>
      <w:r w:rsidRPr="003D69AE">
        <w:rPr>
          <w:rFonts w:ascii="ZapfHumnst BT" w:hAnsi="ZapfHumnst BT" w:cs="Arial"/>
          <w:noProof/>
          <w:sz w:val="23"/>
          <w:szCs w:val="23"/>
        </w:rPr>
        <w:t>(</w:t>
      </w:r>
      <w:r w:rsidRPr="003D69AE">
        <w:rPr>
          <w:rFonts w:ascii="ZapfHumnst BT" w:hAnsi="ZapfHumnst BT" w:cs="Arial"/>
          <w:sz w:val="23"/>
          <w:szCs w:val="23"/>
        </w:rPr>
        <w:t>CPF n° 373.854.373-20)</w:t>
      </w:r>
      <w:r w:rsidRPr="003D69AE">
        <w:rPr>
          <w:rFonts w:ascii="ZapfHumnst BT" w:hAnsi="ZapfHumnst BT" w:cs="Arial"/>
          <w:bCs/>
          <w:sz w:val="23"/>
          <w:szCs w:val="23"/>
        </w:rPr>
        <w:t>, ocupante do cargo de Agente Técnico de Serviços, Classe III, Padrão D, Matrícula n° 0776661, do quadro de pessoal da Secretaria de Educação do Estado do Piauí</w:t>
      </w:r>
      <w:r w:rsidRPr="003D69AE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3D69AE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3</w:t>
      </w:r>
      <w:proofErr w:type="gramEnd"/>
      <w:r w:rsidRPr="003D69AE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3D69AE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conforme </w:t>
      </w:r>
      <w:r w:rsidRPr="003D69AE">
        <w:rPr>
          <w:rFonts w:ascii="ZapfHumnst BT" w:hAnsi="ZapfHumnst BT" w:cs="Arial"/>
          <w:sz w:val="23"/>
          <w:szCs w:val="23"/>
        </w:rPr>
        <w:t xml:space="preserve">e pelos fundamentos expostos no voto da Relatora </w:t>
      </w:r>
      <w:r w:rsidRPr="003D69AE">
        <w:rPr>
          <w:rFonts w:ascii="ZapfHumnst BT" w:hAnsi="ZapfHumnst BT"/>
          <w:sz w:val="23"/>
          <w:szCs w:val="23"/>
        </w:rPr>
        <w:t>(peça 9), nos seguintes termos:</w:t>
      </w:r>
      <w:r w:rsidRPr="003D69AE">
        <w:rPr>
          <w:rFonts w:ascii="ZapfHumnst BT" w:hAnsi="ZapfHumnst BT"/>
          <w:sz w:val="23"/>
          <w:szCs w:val="23"/>
        </w:rPr>
        <w:t xml:space="preserve"> a) </w:t>
      </w:r>
      <w:r w:rsidRPr="003D69AE">
        <w:rPr>
          <w:rFonts w:ascii="ZapfHumnst BT" w:hAnsi="ZapfHumnst BT" w:cs="Arial"/>
          <w:i/>
          <w:iCs/>
          <w:sz w:val="23"/>
          <w:szCs w:val="23"/>
        </w:rPr>
        <w:t>pelo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n° 0186/2025-PIAUIPREV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de 24/01/2025 (fl. 143 da peça 1), publicada no Diário Oficial de 31/01/2025 (fl. 145 da peça 1), conforme o art. 197, II, do Regimento Interno deste Tribunal, com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proventos de R$ 2.185,58 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(dois mil, cento e oitenta e cinco reais e cinquenta e oito centavos) mensais, tendo em vista os seguintes aspectos: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(I)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considerando os princípios da segurança jurídica, da boa-fé, da dignidade da pessoa humana e do caráter contributivo do regime previdenciário; e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(II)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considerando que o ingresso da servidora no serviço público estadual se deu em 20/05/87, eventuais questionamento acerca da forma de ingresso no serviço público devem ser mitigados em razão da Súmula TCE nº 05/10 de 11/03/2010.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3D69AE">
        <w:rPr>
          <w:rFonts w:ascii="ZapfHumnst BT" w:hAnsi="ZapfHumnst BT" w:cs="Arial"/>
          <w:sz w:val="23"/>
          <w:szCs w:val="23"/>
        </w:rPr>
        <w:t>: Cons.ª Rejane Ribeiro Sousa Dias.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3D69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3D69AE">
        <w:rPr>
          <w:rFonts w:ascii="ZapfHumnst BT" w:hAnsi="ZapfHumnst BT" w:cs="Arial"/>
          <w:sz w:val="23"/>
          <w:szCs w:val="23"/>
        </w:rPr>
        <w:t>Jaylson Fabianh Lopes Campelo.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3D69AE">
        <w:rPr>
          <w:rFonts w:ascii="ZapfHumnst BT" w:hAnsi="ZapfHumnst BT" w:cs="Arial"/>
          <w:sz w:val="23"/>
          <w:szCs w:val="23"/>
        </w:rPr>
        <w:t>: Cons. Substituto Jackson Nobre Veras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(em gozo de férias – Portaria nº 918/2024).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Vasconcelos.</w:t>
      </w:r>
    </w:p>
    <w:p w14:paraId="2DB03B9A" w14:textId="77777777" w:rsidR="006C63B2" w:rsidRPr="003D69AE" w:rsidRDefault="006C63B2" w:rsidP="006C63B2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5CEB5F7B" w14:textId="17BE643C" w:rsidR="006C63B2" w:rsidRPr="003D69AE" w:rsidRDefault="006C63B2" w:rsidP="006C63B2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3D69AE">
        <w:rPr>
          <w:rFonts w:ascii="ZapfHumnst BT" w:hAnsi="ZapfHumnst BT" w:cs="Arial"/>
          <w:sz w:val="23"/>
          <w:szCs w:val="23"/>
        </w:rPr>
        <w:t>EXTRATO DE JULGAMENTO Nº 048/2025.</w:t>
      </w:r>
      <w:r w:rsidRPr="003D69AE">
        <w:rPr>
          <w:rFonts w:ascii="ZapfHumnst BT" w:hAnsi="ZapfHumnst BT" w:cs="Arial"/>
          <w:b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caps/>
          <w:noProof/>
          <w:sz w:val="23"/>
          <w:szCs w:val="23"/>
        </w:rPr>
        <w:t xml:space="preserve">TC/014944/2024 – </w:t>
      </w:r>
      <w:r w:rsidRPr="003D69AE">
        <w:rPr>
          <w:rFonts w:ascii="ZapfHumnst BT" w:hAnsi="ZapfHumnst BT" w:cs="Arial"/>
          <w:b/>
          <w:caps/>
          <w:sz w:val="23"/>
          <w:szCs w:val="23"/>
        </w:rPr>
        <w:t xml:space="preserve">Aposentadoria por Idade </w:t>
      </w:r>
      <w:r w:rsidRPr="003D69AE">
        <w:rPr>
          <w:rFonts w:ascii="ZapfHumnst BT" w:hAnsi="ZapfHumnst BT" w:cs="Arial"/>
          <w:b/>
          <w:sz w:val="23"/>
          <w:szCs w:val="23"/>
        </w:rPr>
        <w:t>(</w:t>
      </w:r>
      <w:r w:rsidRPr="003D69AE">
        <w:rPr>
          <w:rFonts w:ascii="ZapfHumnst BT" w:hAnsi="ZapfHumnst BT" w:cs="Arial"/>
          <w:b/>
          <w:i/>
          <w:iCs/>
          <w:sz w:val="23"/>
          <w:szCs w:val="23"/>
        </w:rPr>
        <w:t>art. 19 da Lei nº 037/14 c/c art. 40, §1º, III, b, da Constituição Federal de 1988</w:t>
      </w:r>
      <w:r w:rsidRPr="003D69AE">
        <w:rPr>
          <w:rFonts w:ascii="ZapfHumnst BT" w:hAnsi="ZapfHumnst BT" w:cs="Arial"/>
          <w:b/>
          <w:sz w:val="23"/>
          <w:szCs w:val="23"/>
        </w:rPr>
        <w:t>).</w:t>
      </w:r>
      <w:r w:rsidRPr="003D69AE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noProof/>
          <w:sz w:val="23"/>
          <w:szCs w:val="23"/>
        </w:rPr>
        <w:t xml:space="preserve">INTERESSADO(A): ANTÔNIO FERREIRA VERAS </w:t>
      </w:r>
      <w:r w:rsidRPr="003D69AE">
        <w:rPr>
          <w:rFonts w:ascii="ZapfHumnst BT" w:hAnsi="ZapfHumnst BT" w:cs="Arial"/>
          <w:noProof/>
          <w:sz w:val="23"/>
          <w:szCs w:val="23"/>
        </w:rPr>
        <w:t>(</w:t>
      </w:r>
      <w:r w:rsidRPr="003D69AE">
        <w:rPr>
          <w:rFonts w:ascii="ZapfHumnst BT" w:hAnsi="ZapfHumnst BT" w:cs="Arial"/>
          <w:sz w:val="23"/>
          <w:szCs w:val="23"/>
        </w:rPr>
        <w:t>CPF nº 183.043.543-49)</w:t>
      </w:r>
      <w:r w:rsidRPr="003D69AE">
        <w:rPr>
          <w:rFonts w:ascii="ZapfHumnst BT" w:hAnsi="ZapfHumnst BT" w:cs="Arial"/>
          <w:bCs/>
          <w:sz w:val="23"/>
          <w:szCs w:val="23"/>
        </w:rPr>
        <w:t>, ocupante do cargo de Vigia, matrícula nº 0023, do quadro de pessoal da Secretaria Municipal de Educação de Bom Princípio do Piauí-PI</w:t>
      </w:r>
      <w:r w:rsidRPr="003D69AE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3D69AE">
        <w:rPr>
          <w:rFonts w:ascii="ZapfHumnst BT" w:hAnsi="ZapfHumnst BT" w:cs="Arial"/>
          <w:sz w:val="23"/>
          <w:szCs w:val="23"/>
        </w:rPr>
        <w:t xml:space="preserve">Vistos, relatados e discutidos os presentes autos, considerando os Relatórios da Divisão de Fiscalização de Aposentadorias, Reformas e Pensões – DFPESSOAL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3</w:t>
      </w:r>
      <w:proofErr w:type="gramEnd"/>
      <w:r w:rsidRPr="003D69AE">
        <w:rPr>
          <w:rFonts w:ascii="ZapfHumnst BT" w:hAnsi="ZapfHumnst BT" w:cs="Arial"/>
          <w:sz w:val="23"/>
          <w:szCs w:val="23"/>
        </w:rPr>
        <w:t xml:space="preserve"> (peças 2 e 5), os pareceres do Ministério Público de Contas-MPC (peças 3 e 6), </w:t>
      </w:r>
      <w:r w:rsidRPr="003D69AE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conforme </w:t>
      </w:r>
      <w:r w:rsidRPr="003D69AE">
        <w:rPr>
          <w:rFonts w:ascii="ZapfHumnst BT" w:hAnsi="ZapfHumnst BT" w:cs="Arial"/>
          <w:sz w:val="23"/>
          <w:szCs w:val="23"/>
        </w:rPr>
        <w:t xml:space="preserve">e pelos fundamentos expostos na proposta de voto do Relator </w:t>
      </w:r>
      <w:r w:rsidRPr="003D69AE">
        <w:rPr>
          <w:rFonts w:ascii="ZapfHumnst BT" w:hAnsi="ZapfHumnst BT"/>
          <w:sz w:val="23"/>
          <w:szCs w:val="23"/>
        </w:rPr>
        <w:t>(peça 11), nos seguintes termos:</w:t>
      </w:r>
      <w:r w:rsidRPr="003D69AE">
        <w:rPr>
          <w:rFonts w:ascii="ZapfHumnst BT" w:hAnsi="ZapfHumnst BT"/>
          <w:sz w:val="23"/>
          <w:szCs w:val="23"/>
        </w:rPr>
        <w:t xml:space="preserve"> a) </w:t>
      </w:r>
      <w:r w:rsidRPr="003D69AE">
        <w:rPr>
          <w:rFonts w:ascii="ZapfHumnst BT" w:hAnsi="ZapfHumnst BT" w:cs="Arial"/>
          <w:i/>
          <w:iCs/>
          <w:sz w:val="23"/>
          <w:szCs w:val="23"/>
        </w:rPr>
        <w:t>pelo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da </w:t>
      </w:r>
      <w:r w:rsidRPr="003D69AE">
        <w:rPr>
          <w:rFonts w:ascii="ZapfHumnst BT" w:hAnsi="ZapfHumnst BT" w:cs="Arial"/>
          <w:i/>
          <w:iCs/>
          <w:sz w:val="23"/>
          <w:szCs w:val="23"/>
        </w:rPr>
        <w:lastRenderedPageBreak/>
        <w:t>Aposentadoria por Idade, concedida ao servidor Antônio Ferreira Veras, conforme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nº 318/2021-BOM PRINCÍPIOPREV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de 01/03/2021 (fl. 26 da peça 1), com proventos de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R$ 1.100,00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(mil e cem reais), em razão do seguinte: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(I)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mais de 29 anos, 09 meses e 04 dias de tempo de contribuição (fl. 17 da peça 1) e 65 anos de idade;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(II)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cumprimento dos demais requisitos para concessão de aposentadoria pela regra do art. 19, da Lei nº 037/14, que regula o Fundo de Previdência Municipal de Bom Princípio do Piauí-PI, e no art. 40, §1º, III, b da CF/88 (fls. 14/15 da peça 1); e </w:t>
      </w:r>
      <w:r w:rsidRPr="003D69AE">
        <w:rPr>
          <w:rFonts w:ascii="ZapfHumnst BT" w:hAnsi="ZapfHumnst BT" w:cs="Arial"/>
          <w:b/>
          <w:bCs/>
          <w:i/>
          <w:iCs/>
          <w:sz w:val="23"/>
          <w:szCs w:val="23"/>
        </w:rPr>
        <w:t>(III)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considerando o fato das Funções de Zelador, Vigia e Auxiliar de Serviços Gerais serem de baixa remuneração e elas terem os seus respectivos benefícios limitados ao salário mínimo (art. 7º, inciso VII da CF/88), não trariam prejuízos ao erário público.</w:t>
      </w:r>
      <w:r w:rsidRPr="003D69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3D69AE">
        <w:rPr>
          <w:rFonts w:ascii="ZapfHumnst BT" w:hAnsi="ZapfHumnst BT" w:cs="Arial"/>
          <w:sz w:val="23"/>
          <w:szCs w:val="23"/>
        </w:rPr>
        <w:t>: Cons.ª Rejane Ribeiro Sousa Dias.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3D69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3D69AE">
        <w:rPr>
          <w:rFonts w:ascii="ZapfHumnst BT" w:hAnsi="ZapfHumnst BT" w:cs="Arial"/>
          <w:sz w:val="23"/>
          <w:szCs w:val="23"/>
        </w:rPr>
        <w:t>Jaylson Fabianh Lopes Campelo.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3D69AE">
        <w:rPr>
          <w:rFonts w:ascii="ZapfHumnst BT" w:hAnsi="ZapfHumnst BT" w:cs="Arial"/>
          <w:sz w:val="23"/>
          <w:szCs w:val="23"/>
        </w:rPr>
        <w:t>: Cons. Substituto Jackson Nobre Veras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(em gozo de férias – Portaria nº 918/2024).</w:t>
      </w:r>
      <w:r w:rsidRPr="003D69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3D69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3D69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3D69AE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Vasconcelos.</w:t>
      </w:r>
    </w:p>
    <w:p w14:paraId="7E1809FD" w14:textId="77777777" w:rsidR="006C63B2" w:rsidRPr="003D69AE" w:rsidRDefault="006C63B2" w:rsidP="006C63B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ADE8FB8" w14:textId="60370920" w:rsidR="00CC7CDE" w:rsidRPr="003D69AE" w:rsidRDefault="007143C7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3D69AE">
        <w:rPr>
          <w:rFonts w:ascii="ZapfHumnst BT" w:hAnsi="ZapfHumnst BT" w:cs="Arial"/>
          <w:sz w:val="23"/>
          <w:szCs w:val="23"/>
        </w:rPr>
        <w:t xml:space="preserve">Nada mais havendo a tratar, o </w:t>
      </w:r>
      <w:proofErr w:type="gramStart"/>
      <w:r w:rsidRPr="003D69AE">
        <w:rPr>
          <w:rFonts w:ascii="ZapfHumnst BT" w:hAnsi="ZapfHumnst BT" w:cs="Arial"/>
          <w:sz w:val="23"/>
          <w:szCs w:val="23"/>
        </w:rPr>
        <w:t>Sr.</w:t>
      </w:r>
      <w:proofErr w:type="gramEnd"/>
      <w:r w:rsidRPr="003D69AE">
        <w:rPr>
          <w:rFonts w:ascii="ZapfHumnst BT" w:hAnsi="ZapfHumnst BT" w:cs="Arial"/>
          <w:sz w:val="23"/>
          <w:szCs w:val="23"/>
        </w:rPr>
        <w:t xml:space="preserve"> Presidente deu por encerrada a Sessão, do que para constar, eu, </w:t>
      </w:r>
      <w:r w:rsidR="00B414C5" w:rsidRPr="003D69AE">
        <w:rPr>
          <w:rFonts w:ascii="ZapfHumnst BT" w:hAnsi="ZapfHumnst BT" w:cs="Arial"/>
          <w:sz w:val="23"/>
          <w:szCs w:val="23"/>
        </w:rPr>
        <w:t>Jean Carlos Andrade Soares</w:t>
      </w:r>
      <w:r w:rsidRPr="003D69AE">
        <w:rPr>
          <w:rFonts w:ascii="ZapfHumnst BT" w:hAnsi="ZapfHumnst BT" w:cs="Arial"/>
          <w:sz w:val="23"/>
          <w:szCs w:val="23"/>
        </w:rPr>
        <w:t xml:space="preserve">, </w:t>
      </w:r>
      <w:r w:rsidR="00B414C5" w:rsidRPr="003D69AE">
        <w:rPr>
          <w:rFonts w:ascii="ZapfHumnst BT" w:hAnsi="ZapfHumnst BT" w:cs="Arial"/>
          <w:sz w:val="23"/>
          <w:szCs w:val="23"/>
        </w:rPr>
        <w:t>S</w:t>
      </w:r>
      <w:r w:rsidRPr="003D69AE">
        <w:rPr>
          <w:rFonts w:ascii="ZapfHumnst BT" w:hAnsi="ZapfHumnst BT" w:cs="Arial"/>
          <w:sz w:val="23"/>
          <w:szCs w:val="23"/>
        </w:rPr>
        <w:t>ecretári</w:t>
      </w:r>
      <w:r w:rsidR="00B414C5" w:rsidRPr="003D69AE">
        <w:rPr>
          <w:rFonts w:ascii="ZapfHumnst BT" w:hAnsi="ZapfHumnst BT" w:cs="Arial"/>
          <w:sz w:val="23"/>
          <w:szCs w:val="23"/>
        </w:rPr>
        <w:t>o</w:t>
      </w:r>
      <w:r w:rsidRPr="003D69AE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3D69AE">
        <w:rPr>
          <w:rFonts w:ascii="ZapfHumnst BT" w:hAnsi="ZapfHumnst BT" w:cs="Arial"/>
          <w:sz w:val="23"/>
          <w:szCs w:val="23"/>
        </w:rPr>
        <w:t xml:space="preserve">Primeira Câmara </w:t>
      </w:r>
      <w:r w:rsidRPr="003D69AE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3D69AE">
        <w:rPr>
          <w:rFonts w:ascii="ZapfHumnst BT" w:hAnsi="ZapfHumnst BT" w:cs="Arial"/>
          <w:sz w:val="23"/>
          <w:szCs w:val="23"/>
        </w:rPr>
        <w:t xml:space="preserve"> do Piauí</w:t>
      </w:r>
      <w:r w:rsidRPr="003D69AE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3D69AE">
        <w:rPr>
          <w:rFonts w:ascii="ZapfHumnst BT" w:hAnsi="ZapfHumnst BT" w:cs="Arial"/>
          <w:sz w:val="23"/>
          <w:szCs w:val="23"/>
        </w:rPr>
        <w:t>(a)</w:t>
      </w:r>
      <w:r w:rsidRPr="003D69AE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3D69AE">
        <w:rPr>
          <w:rFonts w:ascii="ZapfHumnst BT" w:hAnsi="ZapfHumnst BT" w:cs="Arial"/>
          <w:sz w:val="23"/>
          <w:szCs w:val="23"/>
        </w:rPr>
        <w:t>Sr</w:t>
      </w:r>
      <w:proofErr w:type="spellEnd"/>
      <w:r w:rsidR="005C0542" w:rsidRPr="003D69AE">
        <w:rPr>
          <w:rFonts w:ascii="ZapfHumnst BT" w:hAnsi="ZapfHumnst BT" w:cs="Arial"/>
          <w:sz w:val="23"/>
          <w:szCs w:val="23"/>
        </w:rPr>
        <w:t>(a)</w:t>
      </w:r>
      <w:r w:rsidRPr="003D69AE">
        <w:rPr>
          <w:rFonts w:ascii="ZapfHumnst BT" w:hAnsi="ZapfHumnst BT" w:cs="Arial"/>
          <w:sz w:val="23"/>
          <w:szCs w:val="23"/>
        </w:rPr>
        <w:t>. Presidente</w:t>
      </w:r>
      <w:r w:rsidR="005C0542" w:rsidRPr="003D69AE">
        <w:rPr>
          <w:rFonts w:ascii="ZapfHumnst BT" w:hAnsi="ZapfHumnst BT" w:cs="Arial"/>
          <w:sz w:val="23"/>
          <w:szCs w:val="23"/>
        </w:rPr>
        <w:t>(a)</w:t>
      </w:r>
      <w:r w:rsidRPr="003D69AE">
        <w:rPr>
          <w:rFonts w:ascii="ZapfHumnst BT" w:hAnsi="ZapfHumnst BT" w:cs="Arial"/>
          <w:sz w:val="23"/>
          <w:szCs w:val="23"/>
        </w:rPr>
        <w:t>, pelo</w:t>
      </w:r>
      <w:r w:rsidR="00A416C1" w:rsidRPr="003D69AE">
        <w:rPr>
          <w:rFonts w:ascii="ZapfHumnst BT" w:hAnsi="ZapfHumnst BT" w:cs="Arial"/>
          <w:sz w:val="23"/>
          <w:szCs w:val="23"/>
        </w:rPr>
        <w:t>(</w:t>
      </w:r>
      <w:r w:rsidRPr="003D69AE">
        <w:rPr>
          <w:rFonts w:ascii="ZapfHumnst BT" w:hAnsi="ZapfHumnst BT" w:cs="Arial"/>
          <w:sz w:val="23"/>
          <w:szCs w:val="23"/>
        </w:rPr>
        <w:t>s</w:t>
      </w:r>
      <w:r w:rsidR="00A416C1" w:rsidRPr="003D69AE">
        <w:rPr>
          <w:rFonts w:ascii="ZapfHumnst BT" w:hAnsi="ZapfHumnst BT" w:cs="Arial"/>
          <w:sz w:val="23"/>
          <w:szCs w:val="23"/>
        </w:rPr>
        <w:t>)</w:t>
      </w:r>
      <w:r w:rsidRPr="003D69AE">
        <w:rPr>
          <w:rFonts w:ascii="ZapfHumnst BT" w:hAnsi="ZapfHumnst BT" w:cs="Arial"/>
          <w:sz w:val="23"/>
          <w:szCs w:val="23"/>
        </w:rPr>
        <w:t xml:space="preserve"> Conselheiro</w:t>
      </w:r>
      <w:r w:rsidR="00A416C1" w:rsidRPr="003D69AE">
        <w:rPr>
          <w:rFonts w:ascii="ZapfHumnst BT" w:hAnsi="ZapfHumnst BT" w:cs="Arial"/>
          <w:sz w:val="23"/>
          <w:szCs w:val="23"/>
        </w:rPr>
        <w:t>(</w:t>
      </w:r>
      <w:r w:rsidRPr="003D69AE">
        <w:rPr>
          <w:rFonts w:ascii="ZapfHumnst BT" w:hAnsi="ZapfHumnst BT" w:cs="Arial"/>
          <w:sz w:val="23"/>
          <w:szCs w:val="23"/>
        </w:rPr>
        <w:t>s</w:t>
      </w:r>
      <w:r w:rsidR="00A416C1" w:rsidRPr="003D69AE">
        <w:rPr>
          <w:rFonts w:ascii="ZapfHumnst BT" w:hAnsi="ZapfHumnst BT" w:cs="Arial"/>
          <w:sz w:val="23"/>
          <w:szCs w:val="23"/>
        </w:rPr>
        <w:t>)</w:t>
      </w:r>
      <w:r w:rsidRPr="003D69AE">
        <w:rPr>
          <w:rFonts w:ascii="ZapfHumnst BT" w:hAnsi="ZapfHumnst BT" w:cs="Arial"/>
          <w:sz w:val="23"/>
          <w:szCs w:val="23"/>
        </w:rPr>
        <w:t xml:space="preserve">, </w:t>
      </w:r>
      <w:r w:rsidR="00B056C2" w:rsidRPr="003D69AE">
        <w:rPr>
          <w:rFonts w:ascii="ZapfHumnst BT" w:hAnsi="ZapfHumnst BT" w:cs="Arial"/>
          <w:sz w:val="23"/>
          <w:szCs w:val="23"/>
        </w:rPr>
        <w:t>pelo</w:t>
      </w:r>
      <w:r w:rsidR="00A416C1" w:rsidRPr="003D69AE">
        <w:rPr>
          <w:rFonts w:ascii="ZapfHumnst BT" w:hAnsi="ZapfHumnst BT" w:cs="Arial"/>
          <w:sz w:val="23"/>
          <w:szCs w:val="23"/>
        </w:rPr>
        <w:t>(</w:t>
      </w:r>
      <w:r w:rsidR="00B056C2" w:rsidRPr="003D69AE">
        <w:rPr>
          <w:rFonts w:ascii="ZapfHumnst BT" w:hAnsi="ZapfHumnst BT" w:cs="Arial"/>
          <w:sz w:val="23"/>
          <w:szCs w:val="23"/>
        </w:rPr>
        <w:t>s</w:t>
      </w:r>
      <w:r w:rsidR="00A416C1" w:rsidRPr="003D69AE">
        <w:rPr>
          <w:rFonts w:ascii="ZapfHumnst BT" w:hAnsi="ZapfHumnst BT" w:cs="Arial"/>
          <w:sz w:val="23"/>
          <w:szCs w:val="23"/>
        </w:rPr>
        <w:t>)</w:t>
      </w:r>
      <w:r w:rsidR="00B056C2" w:rsidRPr="003D69AE">
        <w:rPr>
          <w:rFonts w:ascii="ZapfHumnst BT" w:hAnsi="ZapfHumnst BT" w:cs="Arial"/>
          <w:sz w:val="23"/>
          <w:szCs w:val="23"/>
        </w:rPr>
        <w:t xml:space="preserve"> Conselheiro</w:t>
      </w:r>
      <w:r w:rsidR="00A416C1" w:rsidRPr="003D69AE">
        <w:rPr>
          <w:rFonts w:ascii="ZapfHumnst BT" w:hAnsi="ZapfHumnst BT" w:cs="Arial"/>
          <w:sz w:val="23"/>
          <w:szCs w:val="23"/>
        </w:rPr>
        <w:t>(</w:t>
      </w:r>
      <w:r w:rsidR="00B056C2" w:rsidRPr="003D69AE">
        <w:rPr>
          <w:rFonts w:ascii="ZapfHumnst BT" w:hAnsi="ZapfHumnst BT" w:cs="Arial"/>
          <w:sz w:val="23"/>
          <w:szCs w:val="23"/>
        </w:rPr>
        <w:t>s</w:t>
      </w:r>
      <w:r w:rsidR="00A416C1" w:rsidRPr="003D69AE">
        <w:rPr>
          <w:rFonts w:ascii="ZapfHumnst BT" w:hAnsi="ZapfHumnst BT" w:cs="Arial"/>
          <w:sz w:val="23"/>
          <w:szCs w:val="23"/>
        </w:rPr>
        <w:t>)</w:t>
      </w:r>
      <w:r w:rsidR="00B056C2" w:rsidRPr="003D69AE">
        <w:rPr>
          <w:rFonts w:ascii="ZapfHumnst BT" w:hAnsi="ZapfHumnst BT" w:cs="Arial"/>
          <w:sz w:val="23"/>
          <w:szCs w:val="23"/>
        </w:rPr>
        <w:t xml:space="preserve"> Substituto</w:t>
      </w:r>
      <w:r w:rsidR="00A416C1" w:rsidRPr="003D69AE">
        <w:rPr>
          <w:rFonts w:ascii="ZapfHumnst BT" w:hAnsi="ZapfHumnst BT" w:cs="Arial"/>
          <w:sz w:val="23"/>
          <w:szCs w:val="23"/>
        </w:rPr>
        <w:t>(</w:t>
      </w:r>
      <w:r w:rsidR="00B056C2" w:rsidRPr="003D69AE">
        <w:rPr>
          <w:rFonts w:ascii="ZapfHumnst BT" w:hAnsi="ZapfHumnst BT" w:cs="Arial"/>
          <w:sz w:val="23"/>
          <w:szCs w:val="23"/>
        </w:rPr>
        <w:t>s</w:t>
      </w:r>
      <w:r w:rsidR="00A416C1" w:rsidRPr="003D69AE">
        <w:rPr>
          <w:rFonts w:ascii="ZapfHumnst BT" w:hAnsi="ZapfHumnst BT" w:cs="Arial"/>
          <w:sz w:val="23"/>
          <w:szCs w:val="23"/>
        </w:rPr>
        <w:t>)</w:t>
      </w:r>
      <w:r w:rsidR="00B056C2" w:rsidRPr="003D69AE">
        <w:rPr>
          <w:rFonts w:ascii="ZapfHumnst BT" w:hAnsi="ZapfHumnst BT" w:cs="Arial"/>
          <w:sz w:val="23"/>
          <w:szCs w:val="23"/>
        </w:rPr>
        <w:t xml:space="preserve">, </w:t>
      </w:r>
      <w:r w:rsidRPr="003D69AE">
        <w:rPr>
          <w:rFonts w:ascii="ZapfHumnst BT" w:hAnsi="ZapfHumnst BT" w:cs="Arial"/>
          <w:sz w:val="23"/>
          <w:szCs w:val="23"/>
        </w:rPr>
        <w:t>pelo(a) Procurador(a) e por mim subscrito.</w:t>
      </w:r>
    </w:p>
    <w:p w14:paraId="76492653" w14:textId="77777777" w:rsidR="00782DE2" w:rsidRPr="003D69AE" w:rsidRDefault="00782DE2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42C5DB47" w14:textId="76889C85" w:rsidR="009261ED" w:rsidRPr="003D69AE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3D69AE">
        <w:rPr>
          <w:rFonts w:ascii="ZapfHumnst BT" w:hAnsi="ZapfHumnst BT" w:cs="Arial"/>
          <w:sz w:val="23"/>
          <w:szCs w:val="23"/>
        </w:rPr>
        <w:t xml:space="preserve">Cons.ª Rejane Ribeiro Sousa Dias </w:t>
      </w:r>
      <w:r w:rsidR="0031596E" w:rsidRPr="003D69AE">
        <w:rPr>
          <w:rFonts w:ascii="ZapfHumnst BT" w:hAnsi="ZapfHumnst BT" w:cs="Arial"/>
          <w:sz w:val="23"/>
          <w:szCs w:val="23"/>
        </w:rPr>
        <w:t>– Presidente</w:t>
      </w:r>
    </w:p>
    <w:p w14:paraId="7DC7B756" w14:textId="77777777" w:rsidR="00B056C2" w:rsidRPr="003D69AE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3D69AE">
        <w:rPr>
          <w:rFonts w:ascii="ZapfHumnst BT" w:hAnsi="ZapfHumnst BT" w:cs="Arial"/>
          <w:sz w:val="23"/>
          <w:szCs w:val="23"/>
        </w:rPr>
        <w:t>Cons. Kleber Dantas Eulálio</w:t>
      </w:r>
    </w:p>
    <w:p w14:paraId="34EFFF0B" w14:textId="77777777" w:rsidR="00B056C2" w:rsidRPr="003D69AE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3D69AE">
        <w:rPr>
          <w:rFonts w:ascii="ZapfHumnst BT" w:hAnsi="ZapfHumnst BT" w:cs="Arial"/>
          <w:sz w:val="23"/>
          <w:szCs w:val="23"/>
        </w:rPr>
        <w:t>Cons.ª Flora Izabel Nobre Rodrigues</w:t>
      </w:r>
    </w:p>
    <w:p w14:paraId="799DDEAC" w14:textId="77777777" w:rsidR="00B056C2" w:rsidRPr="003D69AE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3D69AE">
        <w:rPr>
          <w:rFonts w:ascii="ZapfHumnst BT" w:hAnsi="ZapfHumnst BT" w:cs="Arial"/>
          <w:sz w:val="23"/>
          <w:szCs w:val="23"/>
        </w:rPr>
        <w:t>Cons. Substituto Jaylson Fabianh Lopes Campelo</w:t>
      </w:r>
    </w:p>
    <w:p w14:paraId="49EBA76D" w14:textId="7719BB57" w:rsidR="00C57363" w:rsidRPr="003D69AE" w:rsidRDefault="001C2281" w:rsidP="00121D2B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3D69AE">
        <w:rPr>
          <w:rFonts w:ascii="ZapfHumnst BT" w:hAnsi="ZapfHumnst BT" w:cs="Arial"/>
          <w:sz w:val="23"/>
          <w:szCs w:val="23"/>
        </w:rPr>
        <w:t xml:space="preserve">Subprocurador-Geral </w:t>
      </w:r>
      <w:r w:rsidR="00B056C2" w:rsidRPr="003D69AE">
        <w:rPr>
          <w:rFonts w:ascii="ZapfHumnst BT" w:hAnsi="ZapfHumnst BT" w:cs="Arial"/>
          <w:sz w:val="23"/>
          <w:szCs w:val="23"/>
        </w:rPr>
        <w:t>Leandro Maciel do Nascimento</w:t>
      </w:r>
      <w:r w:rsidRPr="003D69AE">
        <w:rPr>
          <w:rFonts w:ascii="ZapfHumnst BT" w:hAnsi="ZapfHumnst BT" w:cs="Arial"/>
          <w:sz w:val="23"/>
          <w:szCs w:val="23"/>
        </w:rPr>
        <w:t xml:space="preserve"> – Procurador(a) de Contas junto ao TCE</w:t>
      </w:r>
      <w:bookmarkEnd w:id="0"/>
    </w:p>
    <w:sectPr w:rsidR="00C57363" w:rsidRPr="003D69AE" w:rsidSect="00620A7F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6C20" w14:textId="77777777" w:rsidR="00D92492" w:rsidRDefault="00D92492" w:rsidP="00BE1DA4">
      <w:r>
        <w:separator/>
      </w:r>
    </w:p>
  </w:endnote>
  <w:endnote w:type="continuationSeparator" w:id="0">
    <w:p w14:paraId="74E68A20" w14:textId="77777777" w:rsidR="00D92492" w:rsidRDefault="00D92492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panose1 w:val="020B050205050809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F441" w14:textId="7B42B4A6" w:rsidR="00D92492" w:rsidRPr="00B726E0" w:rsidRDefault="00D92492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A12C39" w:rsidRPr="00B726E0">
      <w:rPr>
        <w:rFonts w:ascii="Arial" w:hAnsi="Arial" w:cs="Arial"/>
        <w:i/>
        <w:sz w:val="18"/>
        <w:szCs w:val="18"/>
      </w:rPr>
      <w:t>0</w:t>
    </w:r>
    <w:r w:rsidR="00AF2C4B">
      <w:rPr>
        <w:rFonts w:ascii="Arial" w:hAnsi="Arial" w:cs="Arial"/>
        <w:i/>
        <w:sz w:val="18"/>
        <w:szCs w:val="18"/>
      </w:rPr>
      <w:t>5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AF2C4B">
      <w:rPr>
        <w:rFonts w:ascii="Arial" w:hAnsi="Arial" w:cs="Arial"/>
        <w:i/>
        <w:sz w:val="18"/>
        <w:szCs w:val="18"/>
      </w:rPr>
      <w:t>25</w:t>
    </w:r>
    <w:r w:rsidR="00937FC2">
      <w:rPr>
        <w:rFonts w:ascii="Arial" w:hAnsi="Arial" w:cs="Arial"/>
        <w:i/>
        <w:sz w:val="18"/>
        <w:szCs w:val="18"/>
      </w:rPr>
      <w:t>/03</w:t>
    </w:r>
    <w:r w:rsidR="00B414C5">
      <w:rPr>
        <w:rFonts w:ascii="Arial" w:hAnsi="Arial" w:cs="Arial"/>
        <w:i/>
        <w:sz w:val="18"/>
        <w:szCs w:val="18"/>
      </w:rPr>
      <w:t>/202</w:t>
    </w:r>
    <w:r w:rsidR="009C0795">
      <w:rPr>
        <w:rFonts w:ascii="Arial" w:hAnsi="Arial" w:cs="Arial"/>
        <w:i/>
        <w:sz w:val="18"/>
        <w:szCs w:val="18"/>
      </w:rPr>
      <w:t>5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3D69AE">
      <w:rPr>
        <w:rStyle w:val="Nmerodepgina"/>
        <w:rFonts w:ascii="Arial" w:hAnsi="Arial" w:cs="Arial"/>
        <w:i/>
        <w:noProof/>
        <w:sz w:val="18"/>
        <w:szCs w:val="18"/>
      </w:rPr>
      <w:t>10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D92492" w:rsidRDefault="00D92492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CD17" w14:textId="77777777" w:rsidR="00D92492" w:rsidRDefault="00D92492" w:rsidP="00BE1DA4">
      <w:r>
        <w:separator/>
      </w:r>
    </w:p>
  </w:footnote>
  <w:footnote w:type="continuationSeparator" w:id="0">
    <w:p w14:paraId="12C21E0D" w14:textId="77777777" w:rsidR="00D92492" w:rsidRDefault="00D92492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36D3" w14:textId="2A11586F" w:rsidR="00D92492" w:rsidRDefault="00D9249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D92492" w:rsidRPr="0099492C" w:rsidRDefault="00D92492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D92492" w:rsidRPr="00F3712F" w:rsidRDefault="00D92492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D92492" w:rsidRDefault="00D92492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LcwL2XfAAAACQEAAA8AAABkcnMvZG93bnJldi54bWxM&#10;j8FOhDAQhu8mvkMzJt52C4LoImWjG/fkZa0aPRY6UiKdElp28e2tJz3OzJd/vr/aLnZgR5x870hA&#10;uk6AIbVO99QJeH3Zr26B+aBIq8ERCvhGD9v6/KxSpXYnesajDB2LIeRLJcCEMJac+9agVX7tRqR4&#10;+3STVSGOU8f1pE4x3A78KkkKblVP8YNRI+4Mtl9ytgLezIeUaZM9Dg+H7H1/eJIun3dCXF4s93fA&#10;Ai7hD4Zf/agOdXRq3Ezas0FAVmzyiApY5SmwCNykRVw0Aq6zDfC64v8b1D8AAAD//wMAUEsBAi0A&#10;FAAGAAgAAAAhALaDOJL+AAAA4QEAABMAAAAAAAAAAAAAAAAAAAAAAFtDb250ZW50X1R5cGVzXS54&#10;bWxQSwECLQAUAAYACAAAACEAOP0h/9YAAACUAQAACwAAAAAAAAAAAAAAAAAvAQAAX3JlbHMvLnJl&#10;bHNQSwECLQAUAAYACAAAACEA/Q6asV4CAAC3BAAADgAAAAAAAAAAAAAAAAAuAgAAZHJzL2Uyb0Rv&#10;Yy54bWxQSwECLQAUAAYACAAAACEAtzAvZd8AAAAJAQAADwAAAAAAAAAAAAAAAAC4BAAAZHJzL2Rv&#10;d25yZXYueG1sUEsFBgAAAAAEAAQA8wAAAMQFAAAAAA==&#10;" fillcolor="window" stroked="f" strokeweight=".5pt">
              <v:path arrowok="t"/>
              <v:textbox>
                <w:txbxContent>
                  <w:p w14:paraId="2B52E719" w14:textId="77777777" w:rsidR="00D92492" w:rsidRPr="0099492C" w:rsidRDefault="00D92492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D92492" w:rsidRPr="00F3712F" w:rsidRDefault="00D92492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D92492" w:rsidRDefault="00D92492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7317"/>
    <w:multiLevelType w:val="hybridMultilevel"/>
    <w:tmpl w:val="2990C6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1C23"/>
    <w:multiLevelType w:val="hybridMultilevel"/>
    <w:tmpl w:val="8B12CFEA"/>
    <w:lvl w:ilvl="0" w:tplc="69C64BA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94F34"/>
    <w:multiLevelType w:val="hybridMultilevel"/>
    <w:tmpl w:val="96DE46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1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16B14"/>
    <w:multiLevelType w:val="hybridMultilevel"/>
    <w:tmpl w:val="B07621EC"/>
    <w:lvl w:ilvl="0" w:tplc="3FAE681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D558F"/>
    <w:multiLevelType w:val="hybridMultilevel"/>
    <w:tmpl w:val="E0B88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0"/>
  </w:num>
  <w:num w:numId="5">
    <w:abstractNumId w:val="11"/>
  </w:num>
  <w:num w:numId="6">
    <w:abstractNumId w:val="14"/>
  </w:num>
  <w:num w:numId="7">
    <w:abstractNumId w:val="10"/>
  </w:num>
  <w:num w:numId="8">
    <w:abstractNumId w:val="16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  <w:num w:numId="13">
    <w:abstractNumId w:val="5"/>
  </w:num>
  <w:num w:numId="14">
    <w:abstractNumId w:val="18"/>
  </w:num>
  <w:num w:numId="15">
    <w:abstractNumId w:val="8"/>
  </w:num>
  <w:num w:numId="16">
    <w:abstractNumId w:val="17"/>
  </w:num>
  <w:num w:numId="17">
    <w:abstractNumId w:val="6"/>
  </w:num>
  <w:num w:numId="18">
    <w:abstractNumId w:val="15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B"/>
    <w:rsid w:val="00004F14"/>
    <w:rsid w:val="00007B8E"/>
    <w:rsid w:val="00010CC4"/>
    <w:rsid w:val="00010E9D"/>
    <w:rsid w:val="000125D0"/>
    <w:rsid w:val="00013AA1"/>
    <w:rsid w:val="00016B35"/>
    <w:rsid w:val="00016DF8"/>
    <w:rsid w:val="00017323"/>
    <w:rsid w:val="0003259D"/>
    <w:rsid w:val="00032747"/>
    <w:rsid w:val="00032A51"/>
    <w:rsid w:val="000330FF"/>
    <w:rsid w:val="000356CA"/>
    <w:rsid w:val="000466A3"/>
    <w:rsid w:val="00054A59"/>
    <w:rsid w:val="00056260"/>
    <w:rsid w:val="000608B4"/>
    <w:rsid w:val="00060CB3"/>
    <w:rsid w:val="00065C37"/>
    <w:rsid w:val="00073462"/>
    <w:rsid w:val="000738B8"/>
    <w:rsid w:val="000766F8"/>
    <w:rsid w:val="00087C25"/>
    <w:rsid w:val="00090BB6"/>
    <w:rsid w:val="000A208F"/>
    <w:rsid w:val="000B480F"/>
    <w:rsid w:val="000B71FA"/>
    <w:rsid w:val="000C0511"/>
    <w:rsid w:val="000C335D"/>
    <w:rsid w:val="000D18DA"/>
    <w:rsid w:val="000D5123"/>
    <w:rsid w:val="000E1586"/>
    <w:rsid w:val="000E5472"/>
    <w:rsid w:val="000E7938"/>
    <w:rsid w:val="000F1F00"/>
    <w:rsid w:val="000F2C2A"/>
    <w:rsid w:val="000F3AFB"/>
    <w:rsid w:val="000F4FEE"/>
    <w:rsid w:val="000F55C1"/>
    <w:rsid w:val="000F6367"/>
    <w:rsid w:val="000F7400"/>
    <w:rsid w:val="001019F4"/>
    <w:rsid w:val="00102E8C"/>
    <w:rsid w:val="00104CBA"/>
    <w:rsid w:val="00110540"/>
    <w:rsid w:val="0011104A"/>
    <w:rsid w:val="0011226F"/>
    <w:rsid w:val="00121D2B"/>
    <w:rsid w:val="00124E63"/>
    <w:rsid w:val="00125D7D"/>
    <w:rsid w:val="00125FF2"/>
    <w:rsid w:val="001314EE"/>
    <w:rsid w:val="00144F01"/>
    <w:rsid w:val="00145C57"/>
    <w:rsid w:val="001511D2"/>
    <w:rsid w:val="00153E37"/>
    <w:rsid w:val="0015476E"/>
    <w:rsid w:val="00161DB5"/>
    <w:rsid w:val="00163391"/>
    <w:rsid w:val="00173B42"/>
    <w:rsid w:val="001755B6"/>
    <w:rsid w:val="001767E9"/>
    <w:rsid w:val="00177B17"/>
    <w:rsid w:val="00180EA1"/>
    <w:rsid w:val="00181780"/>
    <w:rsid w:val="00190EE4"/>
    <w:rsid w:val="00191581"/>
    <w:rsid w:val="001A16FE"/>
    <w:rsid w:val="001B0CD1"/>
    <w:rsid w:val="001B1C95"/>
    <w:rsid w:val="001C2281"/>
    <w:rsid w:val="001C2E32"/>
    <w:rsid w:val="001C4A58"/>
    <w:rsid w:val="001C5806"/>
    <w:rsid w:val="001C5A56"/>
    <w:rsid w:val="001C6995"/>
    <w:rsid w:val="001C73F6"/>
    <w:rsid w:val="001D0484"/>
    <w:rsid w:val="001D19FE"/>
    <w:rsid w:val="001D2339"/>
    <w:rsid w:val="001D37E1"/>
    <w:rsid w:val="001E3938"/>
    <w:rsid w:val="001E5A55"/>
    <w:rsid w:val="001E5A86"/>
    <w:rsid w:val="001E7AF9"/>
    <w:rsid w:val="001F4BCC"/>
    <w:rsid w:val="00200BDD"/>
    <w:rsid w:val="00201511"/>
    <w:rsid w:val="00204B71"/>
    <w:rsid w:val="002132CC"/>
    <w:rsid w:val="00224D5D"/>
    <w:rsid w:val="00226070"/>
    <w:rsid w:val="00236323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A72C7"/>
    <w:rsid w:val="002B3915"/>
    <w:rsid w:val="002B477E"/>
    <w:rsid w:val="002B5058"/>
    <w:rsid w:val="002B6613"/>
    <w:rsid w:val="002B721E"/>
    <w:rsid w:val="002D1C78"/>
    <w:rsid w:val="002D29CC"/>
    <w:rsid w:val="002D608B"/>
    <w:rsid w:val="002E12E1"/>
    <w:rsid w:val="002E2151"/>
    <w:rsid w:val="002E3BDE"/>
    <w:rsid w:val="002E3F64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596E"/>
    <w:rsid w:val="00316D31"/>
    <w:rsid w:val="00316F95"/>
    <w:rsid w:val="003217EB"/>
    <w:rsid w:val="003263D3"/>
    <w:rsid w:val="003308D6"/>
    <w:rsid w:val="00333D29"/>
    <w:rsid w:val="0034338B"/>
    <w:rsid w:val="00351425"/>
    <w:rsid w:val="00352CF2"/>
    <w:rsid w:val="00355271"/>
    <w:rsid w:val="00356850"/>
    <w:rsid w:val="00361C0C"/>
    <w:rsid w:val="00363480"/>
    <w:rsid w:val="003640D3"/>
    <w:rsid w:val="0037047D"/>
    <w:rsid w:val="00370C63"/>
    <w:rsid w:val="003729BC"/>
    <w:rsid w:val="00374D9E"/>
    <w:rsid w:val="00381460"/>
    <w:rsid w:val="003819CC"/>
    <w:rsid w:val="003837E8"/>
    <w:rsid w:val="00385058"/>
    <w:rsid w:val="00390C6B"/>
    <w:rsid w:val="003A0E07"/>
    <w:rsid w:val="003A5E90"/>
    <w:rsid w:val="003B19FC"/>
    <w:rsid w:val="003C1352"/>
    <w:rsid w:val="003C5A62"/>
    <w:rsid w:val="003C7486"/>
    <w:rsid w:val="003D2100"/>
    <w:rsid w:val="003D69AE"/>
    <w:rsid w:val="003E024E"/>
    <w:rsid w:val="003E52A1"/>
    <w:rsid w:val="003E6124"/>
    <w:rsid w:val="003F048D"/>
    <w:rsid w:val="003F3DD1"/>
    <w:rsid w:val="003F40E1"/>
    <w:rsid w:val="003F565F"/>
    <w:rsid w:val="004074D1"/>
    <w:rsid w:val="004107CE"/>
    <w:rsid w:val="00411640"/>
    <w:rsid w:val="004155FB"/>
    <w:rsid w:val="0041751B"/>
    <w:rsid w:val="0042175E"/>
    <w:rsid w:val="004224B1"/>
    <w:rsid w:val="004229DA"/>
    <w:rsid w:val="0042573B"/>
    <w:rsid w:val="0043016E"/>
    <w:rsid w:val="00433B2F"/>
    <w:rsid w:val="0045474D"/>
    <w:rsid w:val="00463D1B"/>
    <w:rsid w:val="004678A4"/>
    <w:rsid w:val="00470BF5"/>
    <w:rsid w:val="00474787"/>
    <w:rsid w:val="00482CD1"/>
    <w:rsid w:val="00485898"/>
    <w:rsid w:val="004A3DA3"/>
    <w:rsid w:val="004A489B"/>
    <w:rsid w:val="004A6D47"/>
    <w:rsid w:val="004B23AC"/>
    <w:rsid w:val="004B2A73"/>
    <w:rsid w:val="004B313E"/>
    <w:rsid w:val="004C0A0D"/>
    <w:rsid w:val="004C253D"/>
    <w:rsid w:val="004D1563"/>
    <w:rsid w:val="004E17C9"/>
    <w:rsid w:val="004F1BE0"/>
    <w:rsid w:val="004F522D"/>
    <w:rsid w:val="004F664D"/>
    <w:rsid w:val="004F7BCB"/>
    <w:rsid w:val="00504674"/>
    <w:rsid w:val="00515003"/>
    <w:rsid w:val="00515A57"/>
    <w:rsid w:val="00515CC2"/>
    <w:rsid w:val="00516FE5"/>
    <w:rsid w:val="0052119D"/>
    <w:rsid w:val="0052700A"/>
    <w:rsid w:val="00533193"/>
    <w:rsid w:val="00537E78"/>
    <w:rsid w:val="00542033"/>
    <w:rsid w:val="005423D9"/>
    <w:rsid w:val="00544727"/>
    <w:rsid w:val="005473C6"/>
    <w:rsid w:val="00552BD9"/>
    <w:rsid w:val="00553EF8"/>
    <w:rsid w:val="00555D97"/>
    <w:rsid w:val="00560EC1"/>
    <w:rsid w:val="00561F85"/>
    <w:rsid w:val="00562050"/>
    <w:rsid w:val="00563C83"/>
    <w:rsid w:val="005675B7"/>
    <w:rsid w:val="00567C9C"/>
    <w:rsid w:val="00571302"/>
    <w:rsid w:val="00574D10"/>
    <w:rsid w:val="00575137"/>
    <w:rsid w:val="005762DA"/>
    <w:rsid w:val="00584E3A"/>
    <w:rsid w:val="00590429"/>
    <w:rsid w:val="005960D5"/>
    <w:rsid w:val="00596A94"/>
    <w:rsid w:val="005A2B24"/>
    <w:rsid w:val="005A6784"/>
    <w:rsid w:val="005A7772"/>
    <w:rsid w:val="005B059C"/>
    <w:rsid w:val="005B10E9"/>
    <w:rsid w:val="005B1B58"/>
    <w:rsid w:val="005C0542"/>
    <w:rsid w:val="005C4306"/>
    <w:rsid w:val="005C56FB"/>
    <w:rsid w:val="005C6058"/>
    <w:rsid w:val="005D7C9F"/>
    <w:rsid w:val="005E0AA1"/>
    <w:rsid w:val="005F59DB"/>
    <w:rsid w:val="005F611E"/>
    <w:rsid w:val="00601DF8"/>
    <w:rsid w:val="0060630D"/>
    <w:rsid w:val="00612E69"/>
    <w:rsid w:val="00615928"/>
    <w:rsid w:val="00620A7F"/>
    <w:rsid w:val="0062289A"/>
    <w:rsid w:val="0062294C"/>
    <w:rsid w:val="0062322F"/>
    <w:rsid w:val="00623EA5"/>
    <w:rsid w:val="00625E70"/>
    <w:rsid w:val="006302F0"/>
    <w:rsid w:val="00635C51"/>
    <w:rsid w:val="00637AD2"/>
    <w:rsid w:val="00642067"/>
    <w:rsid w:val="00650D9C"/>
    <w:rsid w:val="006563FF"/>
    <w:rsid w:val="006623ED"/>
    <w:rsid w:val="006762EE"/>
    <w:rsid w:val="00682A5C"/>
    <w:rsid w:val="006849A9"/>
    <w:rsid w:val="0069297C"/>
    <w:rsid w:val="0069759C"/>
    <w:rsid w:val="006A609B"/>
    <w:rsid w:val="006B10B8"/>
    <w:rsid w:val="006B2FF1"/>
    <w:rsid w:val="006B574E"/>
    <w:rsid w:val="006C03FD"/>
    <w:rsid w:val="006C353D"/>
    <w:rsid w:val="006C41E0"/>
    <w:rsid w:val="006C63B2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4A11"/>
    <w:rsid w:val="006F39C4"/>
    <w:rsid w:val="006F41EE"/>
    <w:rsid w:val="006F660A"/>
    <w:rsid w:val="00706BDD"/>
    <w:rsid w:val="0071098C"/>
    <w:rsid w:val="00710BA8"/>
    <w:rsid w:val="007143C7"/>
    <w:rsid w:val="00714F07"/>
    <w:rsid w:val="00733575"/>
    <w:rsid w:val="0073389B"/>
    <w:rsid w:val="007340A9"/>
    <w:rsid w:val="00735E54"/>
    <w:rsid w:val="00741B81"/>
    <w:rsid w:val="007469E4"/>
    <w:rsid w:val="0075261B"/>
    <w:rsid w:val="00772E59"/>
    <w:rsid w:val="0077713D"/>
    <w:rsid w:val="007800F9"/>
    <w:rsid w:val="00782DE2"/>
    <w:rsid w:val="007905C1"/>
    <w:rsid w:val="00793478"/>
    <w:rsid w:val="00793591"/>
    <w:rsid w:val="007A1D1A"/>
    <w:rsid w:val="007A276E"/>
    <w:rsid w:val="007A5410"/>
    <w:rsid w:val="007B176B"/>
    <w:rsid w:val="007B7BE0"/>
    <w:rsid w:val="007C260D"/>
    <w:rsid w:val="007C2DAB"/>
    <w:rsid w:val="007C6231"/>
    <w:rsid w:val="007C6898"/>
    <w:rsid w:val="007D02E9"/>
    <w:rsid w:val="007D041B"/>
    <w:rsid w:val="007E5837"/>
    <w:rsid w:val="007F3836"/>
    <w:rsid w:val="008020E4"/>
    <w:rsid w:val="00806667"/>
    <w:rsid w:val="008073DA"/>
    <w:rsid w:val="00811610"/>
    <w:rsid w:val="00815D62"/>
    <w:rsid w:val="0082721F"/>
    <w:rsid w:val="008410DC"/>
    <w:rsid w:val="008423AD"/>
    <w:rsid w:val="0084390C"/>
    <w:rsid w:val="00850A56"/>
    <w:rsid w:val="00853C08"/>
    <w:rsid w:val="00854C36"/>
    <w:rsid w:val="008570EB"/>
    <w:rsid w:val="008577B3"/>
    <w:rsid w:val="008861F9"/>
    <w:rsid w:val="00886DDA"/>
    <w:rsid w:val="00893BDD"/>
    <w:rsid w:val="00893E0A"/>
    <w:rsid w:val="00894E40"/>
    <w:rsid w:val="008A18FF"/>
    <w:rsid w:val="008A32D6"/>
    <w:rsid w:val="008A398A"/>
    <w:rsid w:val="008A3B68"/>
    <w:rsid w:val="008A677D"/>
    <w:rsid w:val="008B367D"/>
    <w:rsid w:val="008B4CCD"/>
    <w:rsid w:val="008B57EB"/>
    <w:rsid w:val="008C0471"/>
    <w:rsid w:val="008C5672"/>
    <w:rsid w:val="008D4A14"/>
    <w:rsid w:val="008D6E03"/>
    <w:rsid w:val="008D7784"/>
    <w:rsid w:val="008E6EBB"/>
    <w:rsid w:val="008E7845"/>
    <w:rsid w:val="008F60E7"/>
    <w:rsid w:val="00901906"/>
    <w:rsid w:val="009055B5"/>
    <w:rsid w:val="00905DA8"/>
    <w:rsid w:val="009162C6"/>
    <w:rsid w:val="00916778"/>
    <w:rsid w:val="009225C1"/>
    <w:rsid w:val="009261ED"/>
    <w:rsid w:val="009359A5"/>
    <w:rsid w:val="00937FC2"/>
    <w:rsid w:val="00944DBB"/>
    <w:rsid w:val="0094775E"/>
    <w:rsid w:val="00954150"/>
    <w:rsid w:val="00990D39"/>
    <w:rsid w:val="009935F4"/>
    <w:rsid w:val="009A08D7"/>
    <w:rsid w:val="009A26AA"/>
    <w:rsid w:val="009B3644"/>
    <w:rsid w:val="009B5E0C"/>
    <w:rsid w:val="009C0795"/>
    <w:rsid w:val="009C746A"/>
    <w:rsid w:val="009D4BC4"/>
    <w:rsid w:val="009D4D65"/>
    <w:rsid w:val="009E3DB4"/>
    <w:rsid w:val="009E4579"/>
    <w:rsid w:val="009E4E0D"/>
    <w:rsid w:val="009F3EDD"/>
    <w:rsid w:val="00A00BFF"/>
    <w:rsid w:val="00A0117B"/>
    <w:rsid w:val="00A06111"/>
    <w:rsid w:val="00A10F20"/>
    <w:rsid w:val="00A12559"/>
    <w:rsid w:val="00A12C39"/>
    <w:rsid w:val="00A13C42"/>
    <w:rsid w:val="00A21F78"/>
    <w:rsid w:val="00A4141A"/>
    <w:rsid w:val="00A416C1"/>
    <w:rsid w:val="00A4287C"/>
    <w:rsid w:val="00A43A92"/>
    <w:rsid w:val="00A526A2"/>
    <w:rsid w:val="00A62A7D"/>
    <w:rsid w:val="00A63C19"/>
    <w:rsid w:val="00A63C38"/>
    <w:rsid w:val="00A666A4"/>
    <w:rsid w:val="00A77466"/>
    <w:rsid w:val="00A77537"/>
    <w:rsid w:val="00A85835"/>
    <w:rsid w:val="00A93B00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4FAB"/>
    <w:rsid w:val="00AD75B6"/>
    <w:rsid w:val="00AE06C4"/>
    <w:rsid w:val="00AE2E26"/>
    <w:rsid w:val="00AE2EFF"/>
    <w:rsid w:val="00AE7627"/>
    <w:rsid w:val="00AF06BE"/>
    <w:rsid w:val="00AF2335"/>
    <w:rsid w:val="00AF2C4B"/>
    <w:rsid w:val="00AF2CB6"/>
    <w:rsid w:val="00AF38EB"/>
    <w:rsid w:val="00B00179"/>
    <w:rsid w:val="00B0311C"/>
    <w:rsid w:val="00B04B60"/>
    <w:rsid w:val="00B056C2"/>
    <w:rsid w:val="00B36A9C"/>
    <w:rsid w:val="00B36E17"/>
    <w:rsid w:val="00B37668"/>
    <w:rsid w:val="00B414C5"/>
    <w:rsid w:val="00B4174D"/>
    <w:rsid w:val="00B43FE0"/>
    <w:rsid w:val="00B45453"/>
    <w:rsid w:val="00B53069"/>
    <w:rsid w:val="00B53E2A"/>
    <w:rsid w:val="00B6380A"/>
    <w:rsid w:val="00B677AE"/>
    <w:rsid w:val="00B726E0"/>
    <w:rsid w:val="00B82476"/>
    <w:rsid w:val="00B82DA2"/>
    <w:rsid w:val="00B84264"/>
    <w:rsid w:val="00B95ECA"/>
    <w:rsid w:val="00B9603E"/>
    <w:rsid w:val="00B966E1"/>
    <w:rsid w:val="00BA1E23"/>
    <w:rsid w:val="00BB3A39"/>
    <w:rsid w:val="00BB3DA4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13FD2"/>
    <w:rsid w:val="00C15A23"/>
    <w:rsid w:val="00C1682C"/>
    <w:rsid w:val="00C20905"/>
    <w:rsid w:val="00C20E4A"/>
    <w:rsid w:val="00C33D52"/>
    <w:rsid w:val="00C35CE8"/>
    <w:rsid w:val="00C35E95"/>
    <w:rsid w:val="00C47554"/>
    <w:rsid w:val="00C549BB"/>
    <w:rsid w:val="00C57363"/>
    <w:rsid w:val="00C76217"/>
    <w:rsid w:val="00C77750"/>
    <w:rsid w:val="00C830F0"/>
    <w:rsid w:val="00C870E1"/>
    <w:rsid w:val="00C95508"/>
    <w:rsid w:val="00C958A2"/>
    <w:rsid w:val="00CC0398"/>
    <w:rsid w:val="00CC2F2A"/>
    <w:rsid w:val="00CC3A65"/>
    <w:rsid w:val="00CC679A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7D14"/>
    <w:rsid w:val="00CF001F"/>
    <w:rsid w:val="00CF4ABC"/>
    <w:rsid w:val="00CF5E4C"/>
    <w:rsid w:val="00D0428C"/>
    <w:rsid w:val="00D103CC"/>
    <w:rsid w:val="00D12C87"/>
    <w:rsid w:val="00D1489B"/>
    <w:rsid w:val="00D1495E"/>
    <w:rsid w:val="00D21D30"/>
    <w:rsid w:val="00D477E7"/>
    <w:rsid w:val="00D55DF5"/>
    <w:rsid w:val="00D56E0A"/>
    <w:rsid w:val="00D61896"/>
    <w:rsid w:val="00D6298E"/>
    <w:rsid w:val="00D64011"/>
    <w:rsid w:val="00D703D2"/>
    <w:rsid w:val="00D708EB"/>
    <w:rsid w:val="00D72D66"/>
    <w:rsid w:val="00D7393F"/>
    <w:rsid w:val="00D74C30"/>
    <w:rsid w:val="00D74CD6"/>
    <w:rsid w:val="00D84077"/>
    <w:rsid w:val="00D865AB"/>
    <w:rsid w:val="00D868AA"/>
    <w:rsid w:val="00D86C48"/>
    <w:rsid w:val="00D86E82"/>
    <w:rsid w:val="00D92492"/>
    <w:rsid w:val="00D9316C"/>
    <w:rsid w:val="00D93313"/>
    <w:rsid w:val="00D958D7"/>
    <w:rsid w:val="00DA5BEC"/>
    <w:rsid w:val="00DA67CC"/>
    <w:rsid w:val="00DB32E7"/>
    <w:rsid w:val="00DB4ACA"/>
    <w:rsid w:val="00DB5BF0"/>
    <w:rsid w:val="00DD67EE"/>
    <w:rsid w:val="00DD7475"/>
    <w:rsid w:val="00DE0EAD"/>
    <w:rsid w:val="00DE129D"/>
    <w:rsid w:val="00DE6D2C"/>
    <w:rsid w:val="00E13CF5"/>
    <w:rsid w:val="00E1679C"/>
    <w:rsid w:val="00E31A97"/>
    <w:rsid w:val="00E4159D"/>
    <w:rsid w:val="00E43ABD"/>
    <w:rsid w:val="00E505C8"/>
    <w:rsid w:val="00E51849"/>
    <w:rsid w:val="00E56923"/>
    <w:rsid w:val="00E6055B"/>
    <w:rsid w:val="00E62D26"/>
    <w:rsid w:val="00E717F3"/>
    <w:rsid w:val="00E831A6"/>
    <w:rsid w:val="00E84148"/>
    <w:rsid w:val="00E8519A"/>
    <w:rsid w:val="00E94C63"/>
    <w:rsid w:val="00EA1E59"/>
    <w:rsid w:val="00EB0CE2"/>
    <w:rsid w:val="00EB499F"/>
    <w:rsid w:val="00EB6106"/>
    <w:rsid w:val="00EC2A66"/>
    <w:rsid w:val="00ED017D"/>
    <w:rsid w:val="00ED2B1F"/>
    <w:rsid w:val="00ED30A6"/>
    <w:rsid w:val="00ED34FF"/>
    <w:rsid w:val="00ED636B"/>
    <w:rsid w:val="00EE0403"/>
    <w:rsid w:val="00EE1C2E"/>
    <w:rsid w:val="00EE5AC4"/>
    <w:rsid w:val="00EE6FFD"/>
    <w:rsid w:val="00EF11FA"/>
    <w:rsid w:val="00EF71F7"/>
    <w:rsid w:val="00EF77BC"/>
    <w:rsid w:val="00F07403"/>
    <w:rsid w:val="00F12800"/>
    <w:rsid w:val="00F14DC6"/>
    <w:rsid w:val="00F23BF8"/>
    <w:rsid w:val="00F24550"/>
    <w:rsid w:val="00F332C1"/>
    <w:rsid w:val="00F3359E"/>
    <w:rsid w:val="00F3457D"/>
    <w:rsid w:val="00F3478F"/>
    <w:rsid w:val="00F36F33"/>
    <w:rsid w:val="00F36FC8"/>
    <w:rsid w:val="00F37C6B"/>
    <w:rsid w:val="00F40485"/>
    <w:rsid w:val="00F52963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407A"/>
    <w:rsid w:val="00FA693B"/>
    <w:rsid w:val="00FA7156"/>
    <w:rsid w:val="00FB7357"/>
    <w:rsid w:val="00FC1DD3"/>
    <w:rsid w:val="00FC636D"/>
    <w:rsid w:val="00FD02A0"/>
    <w:rsid w:val="00FD3CC1"/>
    <w:rsid w:val="00FD7E97"/>
    <w:rsid w:val="00FE07B3"/>
    <w:rsid w:val="00FE2C33"/>
    <w:rsid w:val="00FE6215"/>
    <w:rsid w:val="00FE6C20"/>
    <w:rsid w:val="00FF231B"/>
    <w:rsid w:val="00FF54A8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B17A-EB7B-4EB2-A6A7-5F307032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4883</Words>
  <Characters>26372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Jackson Ferreira de Sousa</cp:lastModifiedBy>
  <cp:revision>12</cp:revision>
  <cp:lastPrinted>2025-06-11T14:01:00Z</cp:lastPrinted>
  <dcterms:created xsi:type="dcterms:W3CDTF">2025-03-25T13:01:00Z</dcterms:created>
  <dcterms:modified xsi:type="dcterms:W3CDTF">2025-06-11T14:08:00Z</dcterms:modified>
</cp:coreProperties>
</file>