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7B8" w:rsidRPr="00B15973" w:rsidRDefault="00634502">
      <w:pPr>
        <w:rPr>
          <w:rFonts w:cstheme="minorHAnsi"/>
          <w:b/>
        </w:rPr>
      </w:pPr>
      <w:r w:rsidRPr="00B15973">
        <w:rPr>
          <w:rFonts w:cstheme="minorHAnsi"/>
          <w:b/>
          <w:noProof/>
          <w:lang w:eastAsia="pt-BR"/>
        </w:rPr>
        <w:drawing>
          <wp:anchor distT="0" distB="0" distL="114300" distR="114300" simplePos="0" relativeHeight="251664384" behindDoc="1" locked="0" layoutInCell="1" allowOverlap="1" wp14:anchorId="328558FB" wp14:editId="40B361E9">
            <wp:simplePos x="0" y="0"/>
            <wp:positionH relativeFrom="column">
              <wp:posOffset>-325755</wp:posOffset>
            </wp:positionH>
            <wp:positionV relativeFrom="paragraph">
              <wp:posOffset>-876300</wp:posOffset>
            </wp:positionV>
            <wp:extent cx="7552055" cy="10659745"/>
            <wp:effectExtent l="0" t="0" r="0" b="825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_Boletim_2024.png"/>
                    <pic:cNvPicPr/>
                  </pic:nvPicPr>
                  <pic:blipFill>
                    <a:blip r:embed="rId10">
                      <a:extLst>
                        <a:ext uri="{28A0092B-C50C-407E-A947-70E740481C1C}">
                          <a14:useLocalDpi xmlns:a14="http://schemas.microsoft.com/office/drawing/2010/main" val="0"/>
                        </a:ext>
                      </a:extLst>
                    </a:blip>
                    <a:stretch>
                      <a:fillRect/>
                    </a:stretch>
                  </pic:blipFill>
                  <pic:spPr>
                    <a:xfrm>
                      <a:off x="0" y="0"/>
                      <a:ext cx="7552055" cy="10659745"/>
                    </a:xfrm>
                    <a:prstGeom prst="rect">
                      <a:avLst/>
                    </a:prstGeom>
                  </pic:spPr>
                </pic:pic>
              </a:graphicData>
            </a:graphic>
            <wp14:sizeRelH relativeFrom="page">
              <wp14:pctWidth>0</wp14:pctWidth>
            </wp14:sizeRelH>
            <wp14:sizeRelV relativeFrom="page">
              <wp14:pctHeight>0</wp14:pctHeight>
            </wp14:sizeRelV>
          </wp:anchor>
        </w:drawing>
      </w:r>
      <w:r w:rsidRPr="00B15973">
        <w:rPr>
          <w:rFonts w:cstheme="minorHAnsi"/>
          <w:b/>
          <w:noProof/>
          <w:lang w:eastAsia="pt-BR"/>
        </w:rPr>
        <mc:AlternateContent>
          <mc:Choice Requires="wps">
            <w:drawing>
              <wp:anchor distT="0" distB="0" distL="114300" distR="114300" simplePos="0" relativeHeight="251910144" behindDoc="0" locked="0" layoutInCell="1" allowOverlap="1" wp14:anchorId="2592AF7C" wp14:editId="0762E8B7">
                <wp:simplePos x="0" y="0"/>
                <wp:positionH relativeFrom="column">
                  <wp:posOffset>4108450</wp:posOffset>
                </wp:positionH>
                <wp:positionV relativeFrom="paragraph">
                  <wp:posOffset>9238615</wp:posOffset>
                </wp:positionV>
                <wp:extent cx="2374265" cy="361950"/>
                <wp:effectExtent l="0" t="0" r="0" b="0"/>
                <wp:wrapNone/>
                <wp:docPr id="29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noFill/>
                        <a:ln w="9525">
                          <a:noFill/>
                          <a:miter lim="800000"/>
                          <a:headEnd/>
                          <a:tailEnd/>
                        </a:ln>
                      </wps:spPr>
                      <wps:txbx>
                        <w:txbxContent>
                          <w:p w:rsidR="00634502" w:rsidRPr="00D242A2" w:rsidRDefault="00634502" w:rsidP="00634502">
                            <w:pPr>
                              <w:jc w:val="right"/>
                              <w:rPr>
                                <w:rFonts w:cstheme="minorHAnsi"/>
                                <w:b/>
                                <w:color w:val="FFFFFF" w:themeColor="background1"/>
                                <w:sz w:val="26"/>
                                <w:szCs w:val="26"/>
                              </w:rPr>
                            </w:pPr>
                            <w:r>
                              <w:rPr>
                                <w:rFonts w:cstheme="minorHAnsi"/>
                                <w:b/>
                                <w:color w:val="FFFFFF" w:themeColor="background1"/>
                                <w:sz w:val="26"/>
                                <w:szCs w:val="26"/>
                              </w:rPr>
                              <w:t>Ano 09 | N 00</w:t>
                            </w:r>
                            <w:r>
                              <w:rPr>
                                <w:rFonts w:cstheme="minorHAnsi"/>
                                <w:b/>
                                <w:color w:val="FFFFFF" w:themeColor="background1"/>
                                <w:sz w:val="26"/>
                                <w:szCs w:val="26"/>
                              </w:rPr>
                              <w:t>8</w:t>
                            </w:r>
                          </w:p>
                          <w:p w:rsidR="00634502" w:rsidRDefault="00634502" w:rsidP="0063450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23.5pt;margin-top:727.45pt;width:186.95pt;height:28.5pt;z-index:2519101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" filled="f" stroked="f">
                <v:textbox>
                  <w:txbxContent>
                    <w:p w:rsidR="00634502" w:rsidRPr="00D242A2" w:rsidRDefault="00634502" w:rsidP="00634502">
                      <w:pPr>
                        <w:jc w:val="right"/>
                        <w:rPr>
                          <w:rFonts w:cstheme="minorHAnsi"/>
                          <w:b/>
                          <w:color w:val="FFFFFF" w:themeColor="background1"/>
                          <w:sz w:val="26"/>
                          <w:szCs w:val="26"/>
                        </w:rPr>
                      </w:pPr>
                      <w:r>
                        <w:rPr>
                          <w:rFonts w:cstheme="minorHAnsi"/>
                          <w:b/>
                          <w:color w:val="FFFFFF" w:themeColor="background1"/>
                          <w:sz w:val="26"/>
                          <w:szCs w:val="26"/>
                        </w:rPr>
                        <w:t>Ano 09 | N 00</w:t>
                      </w:r>
                      <w:r>
                        <w:rPr>
                          <w:rFonts w:cstheme="minorHAnsi"/>
                          <w:b/>
                          <w:color w:val="FFFFFF" w:themeColor="background1"/>
                          <w:sz w:val="26"/>
                          <w:szCs w:val="26"/>
                        </w:rPr>
                        <w:t>8</w:t>
                      </w:r>
                    </w:p>
                    <w:p w:rsidR="00634502" w:rsidRDefault="00634502" w:rsidP="00634502"/>
                  </w:txbxContent>
                </v:textbox>
              </v:shape>
            </w:pict>
          </mc:Fallback>
        </mc:AlternateContent>
      </w:r>
      <w:r w:rsidR="00AF3D9C" w:rsidRPr="00B15973">
        <w:rPr>
          <w:rFonts w:cstheme="minorHAnsi"/>
          <w:b/>
          <w:noProof/>
          <w:lang w:eastAsia="pt-BR"/>
        </w:rPr>
        <mc:AlternateContent>
          <mc:Choice Requires="wps">
            <w:drawing>
              <wp:anchor distT="0" distB="0" distL="114300" distR="114300" simplePos="0" relativeHeight="251666432" behindDoc="0" locked="0" layoutInCell="1" allowOverlap="1" wp14:anchorId="78865E96" wp14:editId="55E7A3D7">
                <wp:simplePos x="0" y="0"/>
                <wp:positionH relativeFrom="column">
                  <wp:posOffset>3996055</wp:posOffset>
                </wp:positionH>
                <wp:positionV relativeFrom="paragraph">
                  <wp:posOffset>4110355</wp:posOffset>
                </wp:positionV>
                <wp:extent cx="2374265" cy="447675"/>
                <wp:effectExtent l="0" t="0" r="0" b="952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47675"/>
                        </a:xfrm>
                        <a:prstGeom prst="rect">
                          <a:avLst/>
                        </a:prstGeom>
                        <a:solidFill>
                          <a:srgbClr val="FFFFFF"/>
                        </a:solidFill>
                        <a:ln w="9525">
                          <a:noFill/>
                          <a:miter lim="800000"/>
                          <a:headEnd/>
                          <a:tailEnd/>
                        </a:ln>
                      </wps:spPr>
                      <wps:txbx>
                        <w:txbxContent>
                          <w:p w:rsidR="00F51F90" w:rsidRPr="003E67B8" w:rsidRDefault="00F51F90" w:rsidP="003E67B8">
                            <w:pPr>
                              <w:jc w:val="right"/>
                              <w:rPr>
                                <w:rFonts w:ascii="Times New Roman" w:hAnsi="Times New Roman" w:cs="Times New Roman"/>
                                <w:i/>
                                <w:color w:val="006600"/>
                                <w:sz w:val="36"/>
                                <w:szCs w:val="36"/>
                              </w:rPr>
                            </w:pPr>
                            <w:r>
                              <w:rPr>
                                <w:rFonts w:ascii="Times New Roman" w:hAnsi="Times New Roman" w:cs="Times New Roman"/>
                                <w:i/>
                                <w:color w:val="006600"/>
                                <w:sz w:val="36"/>
                                <w:szCs w:val="36"/>
                              </w:rPr>
                              <w:t>Agosto</w:t>
                            </w:r>
                            <w:r w:rsidRPr="003E67B8">
                              <w:rPr>
                                <w:rFonts w:ascii="Times New Roman" w:hAnsi="Times New Roman" w:cs="Times New Roman"/>
                                <w:i/>
                                <w:color w:val="006600"/>
                                <w:sz w:val="36"/>
                                <w:szCs w:val="36"/>
                              </w:rPr>
                              <w:t xml:space="preserve"> 2024</w:t>
                            </w:r>
                          </w:p>
                          <w:p w:rsidR="00F51F90" w:rsidRDefault="00F51F9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14.65pt;margin-top:323.65pt;width:186.95pt;height:35.2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" stroked="f">
                <v:textbox>
                  <w:txbxContent>
                    <w:p w:rsidR="00F51F90" w:rsidRPr="003E67B8" w:rsidRDefault="00F51F90" w:rsidP="003E67B8">
                      <w:pPr>
                        <w:jc w:val="right"/>
                        <w:rPr>
                          <w:rFonts w:ascii="Times New Roman" w:hAnsi="Times New Roman" w:cs="Times New Roman"/>
                          <w:i/>
                          <w:color w:val="006600"/>
                          <w:sz w:val="36"/>
                          <w:szCs w:val="36"/>
                        </w:rPr>
                      </w:pPr>
                      <w:r>
                        <w:rPr>
                          <w:rFonts w:ascii="Times New Roman" w:hAnsi="Times New Roman" w:cs="Times New Roman"/>
                          <w:i/>
                          <w:color w:val="006600"/>
                          <w:sz w:val="36"/>
                          <w:szCs w:val="36"/>
                        </w:rPr>
                        <w:t>Agosto</w:t>
                      </w:r>
                      <w:r w:rsidRPr="003E67B8">
                        <w:rPr>
                          <w:rFonts w:ascii="Times New Roman" w:hAnsi="Times New Roman" w:cs="Times New Roman"/>
                          <w:i/>
                          <w:color w:val="006600"/>
                          <w:sz w:val="36"/>
                          <w:szCs w:val="36"/>
                        </w:rPr>
                        <w:t xml:space="preserve"> 2024</w:t>
                      </w:r>
                    </w:p>
                    <w:p w:rsidR="00F51F90" w:rsidRDefault="00F51F90"/>
                  </w:txbxContent>
                </v:textbox>
              </v:shape>
            </w:pict>
          </mc:Fallback>
        </mc:AlternateContent>
      </w:r>
      <w:r w:rsidR="003E67B8" w:rsidRPr="00B15973">
        <w:rPr>
          <w:rFonts w:cstheme="minorHAnsi"/>
          <w:b/>
        </w:rPr>
        <w:br w:type="page"/>
      </w:r>
    </w:p>
    <w:p w:rsidR="00937F99" w:rsidRPr="00B15973" w:rsidRDefault="00937F99" w:rsidP="0035258F">
      <w:pPr>
        <w:rPr>
          <w:rFonts w:cstheme="minorHAnsi"/>
        </w:rPr>
      </w:pPr>
    </w:p>
    <w:sdt>
      <w:sdtPr>
        <w:rPr>
          <w:rFonts w:cstheme="minorHAnsi"/>
        </w:rPr>
        <w:id w:val="-899279946"/>
        <w:docPartObj>
          <w:docPartGallery w:val="Cover Pages"/>
          <w:docPartUnique/>
        </w:docPartObj>
      </w:sdtPr>
      <w:sdtEndPr>
        <w:rPr>
          <w:b/>
          <w:bCs/>
        </w:rPr>
      </w:sdtEndPr>
      <w:sdtContent>
        <w:p w:rsidR="002820DA" w:rsidRPr="00B15973" w:rsidRDefault="007434F3" w:rsidP="0035258F">
          <w:pPr>
            <w:rPr>
              <w:rFonts w:cstheme="minorHAnsi"/>
            </w:rPr>
          </w:pPr>
          <w:r w:rsidRPr="00B15973">
            <w:rPr>
              <w:rFonts w:cstheme="minorHAnsi"/>
              <w:b/>
              <w:noProof/>
              <w:lang w:eastAsia="pt-BR"/>
            </w:rPr>
            <mc:AlternateContent>
              <mc:Choice Requires="wps">
                <w:drawing>
                  <wp:anchor distT="0" distB="0" distL="114300" distR="114300" simplePos="0" relativeHeight="251670528" behindDoc="0" locked="0" layoutInCell="1" allowOverlap="1" wp14:anchorId="04E6C8FC" wp14:editId="24B91FA0">
                    <wp:simplePos x="0" y="0"/>
                    <wp:positionH relativeFrom="column">
                      <wp:posOffset>3840911</wp:posOffset>
                    </wp:positionH>
                    <wp:positionV relativeFrom="paragraph">
                      <wp:posOffset>162740</wp:posOffset>
                    </wp:positionV>
                    <wp:extent cx="1012490" cy="361950"/>
                    <wp:effectExtent l="0" t="0" r="0" b="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490" cy="361950"/>
                            </a:xfrm>
                            <a:prstGeom prst="rect">
                              <a:avLst/>
                            </a:prstGeom>
                            <a:noFill/>
                            <a:ln w="9525">
                              <a:noFill/>
                              <a:miter lim="800000"/>
                              <a:headEnd/>
                              <a:tailEnd/>
                            </a:ln>
                          </wps:spPr>
                          <wps:txbx>
                            <w:txbxContent>
                              <w:p w:rsidR="00F51F90" w:rsidRPr="00D242A2" w:rsidRDefault="00F51F90" w:rsidP="003E67B8">
                                <w:pPr>
                                  <w:jc w:val="right"/>
                                  <w:rPr>
                                    <w:rFonts w:cstheme="minorHAnsi"/>
                                    <w:b/>
                                    <w:color w:val="FFFFFF" w:themeColor="background1"/>
                                    <w:sz w:val="26"/>
                                    <w:szCs w:val="26"/>
                                  </w:rPr>
                                </w:pPr>
                                <w:r>
                                  <w:rPr>
                                    <w:rFonts w:cstheme="minorHAnsi"/>
                                    <w:b/>
                                    <w:color w:val="FFFFFF" w:themeColor="background1"/>
                                    <w:sz w:val="26"/>
                                    <w:szCs w:val="26"/>
                                  </w:rPr>
                                  <w:t>Ano 09 | N 008</w:t>
                                </w:r>
                              </w:p>
                              <w:p w:rsidR="00F51F90" w:rsidRDefault="00F51F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2.45pt;margin-top:12.8pt;width:79.7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" filled="f" stroked="f">
                    <v:textbox>
                      <w:txbxContent>
                        <w:p w:rsidR="00F51F90" w:rsidRPr="00D242A2" w:rsidRDefault="00F51F90" w:rsidP="003E67B8">
                          <w:pPr>
                            <w:jc w:val="right"/>
                            <w:rPr>
                              <w:rFonts w:cstheme="minorHAnsi"/>
                              <w:b/>
                              <w:color w:val="FFFFFF" w:themeColor="background1"/>
                              <w:sz w:val="26"/>
                              <w:szCs w:val="26"/>
                            </w:rPr>
                          </w:pPr>
                          <w:r>
                            <w:rPr>
                              <w:rFonts w:cstheme="minorHAnsi"/>
                              <w:b/>
                              <w:color w:val="FFFFFF" w:themeColor="background1"/>
                              <w:sz w:val="26"/>
                              <w:szCs w:val="26"/>
                            </w:rPr>
                            <w:t>Ano 09 | N 008</w:t>
                          </w:r>
                        </w:p>
                        <w:p w:rsidR="00F51F90" w:rsidRDefault="00F51F90"/>
                      </w:txbxContent>
                    </v:textbox>
                  </v:shape>
                </w:pict>
              </mc:Fallback>
            </mc:AlternateContent>
          </w:r>
        </w:p>
        <w:p w:rsidR="002820DA" w:rsidRPr="00B15973" w:rsidRDefault="002820DA" w:rsidP="0035258F">
          <w:pPr>
            <w:rPr>
              <w:rFonts w:cstheme="minorHAnsi"/>
            </w:rPr>
          </w:pPr>
        </w:p>
        <w:p w:rsidR="002820DA" w:rsidRPr="00B15973" w:rsidRDefault="002820DA" w:rsidP="0035258F">
          <w:pPr>
            <w:rPr>
              <w:rFonts w:cstheme="minorHAnsi"/>
            </w:rPr>
          </w:pPr>
        </w:p>
        <w:p w:rsidR="00722556" w:rsidRPr="00B15973" w:rsidRDefault="00722556" w:rsidP="0035258F">
          <w:pPr>
            <w:rPr>
              <w:rFonts w:cstheme="minorHAnsi"/>
            </w:rPr>
          </w:pPr>
        </w:p>
        <w:sdt>
          <w:sdtPr>
            <w:rPr>
              <w:rFonts w:eastAsiaTheme="majorEastAsia" w:cstheme="minorHAnsi"/>
              <w:b/>
              <w:sz w:val="32"/>
              <w:szCs w:val="32"/>
            </w:rPr>
            <w:alias w:val="Autor"/>
            <w:id w:val="497006217"/>
            <w:dataBinding w:prefixMappings="xmlns:ns0='http://schemas.openxmlformats.org/package/2006/metadata/core-properties' xmlns:ns1='http://purl.org/dc/elements/1.1/'" w:xpath="/ns0:coreProperties[1]/ns1:creator[1]" w:storeItemID="{6C3C8BC8-F283-45AE-878A-BAB7291924A1}"/>
            <w:text/>
          </w:sdtPr>
          <w:sdtEndPr/>
          <w:sdtContent>
            <w:p w:rsidR="002820DA" w:rsidRPr="00B15973" w:rsidRDefault="00940740" w:rsidP="00F175DC">
              <w:pPr>
                <w:suppressOverlap/>
                <w:jc w:val="center"/>
                <w:rPr>
                  <w:rFonts w:cstheme="minorHAnsi"/>
                </w:rPr>
              </w:pPr>
              <w:r>
                <w:rPr>
                  <w:rFonts w:eastAsiaTheme="majorEastAsia" w:cstheme="minorHAnsi"/>
                  <w:b/>
                  <w:sz w:val="32"/>
                  <w:szCs w:val="32"/>
                </w:rPr>
                <w:t>EDIÇÃO OFICIAL – AGOSTO – 2024</w:t>
              </w:r>
            </w:p>
          </w:sdtContent>
        </w:sdt>
        <w:p w:rsidR="00660785" w:rsidRPr="00B15973" w:rsidRDefault="00D41D8D" w:rsidP="0035258F">
          <w:pPr>
            <w:ind w:left="3119"/>
            <w:rPr>
              <w:rFonts w:cstheme="minorHAnsi"/>
              <w:b/>
              <w:bCs/>
            </w:rPr>
          </w:pPr>
          <w:r>
            <w:rPr>
              <w:noProof/>
              <w:lang w:eastAsia="pt-BR"/>
            </w:rPr>
            <mc:AlternateContent>
              <mc:Choice Requires="wps">
                <w:drawing>
                  <wp:anchor distT="0" distB="0" distL="0" distR="0" simplePos="0" relativeHeight="251795456" behindDoc="1" locked="0" layoutInCell="1" allowOverlap="1" wp14:anchorId="398A0BE9" wp14:editId="7FF7BD90">
                    <wp:simplePos x="0" y="0"/>
                    <wp:positionH relativeFrom="page">
                      <wp:posOffset>7032770</wp:posOffset>
                    </wp:positionH>
                    <wp:positionV relativeFrom="page">
                      <wp:posOffset>10210800</wp:posOffset>
                    </wp:positionV>
                    <wp:extent cx="290195" cy="480695"/>
                    <wp:effectExtent l="0" t="0" r="0" b="0"/>
                    <wp:wrapNone/>
                    <wp:docPr id="308"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195" cy="480695"/>
                            </a:xfrm>
                            <a:prstGeom prst="rect">
                              <a:avLst/>
                            </a:prstGeom>
                          </wps:spPr>
                          <wps:txbx>
                            <w:txbxContent>
                              <w:p w:rsidR="00F51F90" w:rsidRDefault="00F51F90" w:rsidP="00D41D8D">
                                <w:pPr>
                                  <w:spacing w:before="55"/>
                                  <w:ind w:left="20"/>
                                  <w:jc w:val="center"/>
                                  <w:rPr>
                                    <w:rFonts w:ascii="Arial"/>
                                    <w:b/>
                                    <w:sz w:val="30"/>
                                  </w:rPr>
                                </w:pPr>
                                <w:r w:rsidRPr="00743C31">
                                  <w:rPr>
                                    <w:rFonts w:ascii="Calibri" w:hAnsi="Calibri" w:cs="Calibri"/>
                                    <w:b/>
                                    <w:color w:val="FEFEFE"/>
                                    <w:spacing w:val="-5"/>
                                    <w:sz w:val="32"/>
                                  </w:rPr>
                                  <w:t>02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Textbox 104" o:spid="_x0000_s1029" type="#_x0000_t202" style="position:absolute;left:0;text-align:left;margin-left:553.75pt;margin-top:804pt;width:22.85pt;height:37.85pt;z-index:-251521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" filled="f" stroked="f">
                    <v:path arrowok="t"/>
                    <v:textbox inset="0,0,0,0">
                      <w:txbxContent>
                        <w:p w:rsidR="00F51F90" w:rsidRDefault="00F51F90" w:rsidP="00D41D8D">
                          <w:pPr>
                            <w:spacing w:before="55"/>
                            <w:ind w:left="20"/>
                            <w:jc w:val="center"/>
                            <w:rPr>
                              <w:rFonts w:ascii="Arial"/>
                              <w:b/>
                              <w:sz w:val="30"/>
                            </w:rPr>
                          </w:pPr>
                          <w:r w:rsidRPr="00743C31">
                            <w:rPr>
                              <w:rFonts w:ascii="Calibri" w:hAnsi="Calibri" w:cs="Calibri"/>
                              <w:b/>
                              <w:color w:val="FEFEFE"/>
                              <w:spacing w:val="-5"/>
                              <w:sz w:val="32"/>
                            </w:rPr>
                            <w:t>02</w:t>
                          </w:r>
                        </w:p>
                      </w:txbxContent>
                    </v:textbox>
                    <w10:wrap anchorx="page" anchory="page"/>
                  </v:shape>
                </w:pict>
              </mc:Fallback>
            </mc:AlternateContent>
          </w:r>
          <w:r w:rsidR="00E60FED" w:rsidRPr="00B15973">
            <w:rPr>
              <w:rFonts w:cstheme="minorHAnsi"/>
              <w:b/>
              <w:bCs/>
              <w:noProof/>
              <w:lang w:eastAsia="pt-BR"/>
            </w:rPr>
            <mc:AlternateContent>
              <mc:Choice Requires="wps">
                <w:drawing>
                  <wp:anchor distT="0" distB="0" distL="114300" distR="114300" simplePos="0" relativeHeight="251700224" behindDoc="0" locked="0" layoutInCell="1" allowOverlap="1" wp14:anchorId="5E3027EF" wp14:editId="7878E7F1">
                    <wp:simplePos x="0" y="0"/>
                    <wp:positionH relativeFrom="column">
                      <wp:posOffset>5892800</wp:posOffset>
                    </wp:positionH>
                    <wp:positionV relativeFrom="paragraph">
                      <wp:posOffset>6589782</wp:posOffset>
                    </wp:positionV>
                    <wp:extent cx="469044" cy="413219"/>
                    <wp:effectExtent l="0" t="0" r="0" b="6350"/>
                    <wp:wrapNone/>
                    <wp:docPr id="5" name="Caixa de texto 5"/>
                    <wp:cNvGraphicFramePr/>
                    <a:graphic xmlns:a="http://schemas.openxmlformats.org/drawingml/2006/main">
                      <a:graphicData uri="http://schemas.microsoft.com/office/word/2010/wordprocessingShape">
                        <wps:wsp>
                          <wps:cNvSpPr txBox="1"/>
                          <wps:spPr>
                            <a:xfrm>
                              <a:off x="0" y="0"/>
                              <a:ext cx="469044" cy="4132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1F90" w:rsidRPr="00E60FED" w:rsidRDefault="00F51F90">
                                <w:pPr>
                                  <w:rPr>
                                    <w:b/>
                                    <w:color w:val="FFFFFF" w:themeColor="background1"/>
                                    <w:sz w:val="52"/>
                                  </w:rPr>
                                </w:pPr>
                                <w:r>
                                  <w:rPr>
                                    <w:b/>
                                    <w:color w:val="FFFFFF" w:themeColor="background1"/>
                                    <w:sz w:val="36"/>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5" o:spid="_x0000_s1030" type="#_x0000_t202" style="position:absolute;left:0;text-align:left;margin-left:464pt;margin-top:518.9pt;width:36.95pt;height:3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" filled="f" stroked="f" strokeweight=".5pt">
                    <v:textbox>
                      <w:txbxContent>
                        <w:p w:rsidR="00F51F90" w:rsidRPr="00E60FED" w:rsidRDefault="00F51F90">
                          <w:pPr>
                            <w:rPr>
                              <w:b/>
                              <w:color w:val="FFFFFF" w:themeColor="background1"/>
                              <w:sz w:val="52"/>
                            </w:rPr>
                          </w:pPr>
                          <w:r>
                            <w:rPr>
                              <w:b/>
                              <w:color w:val="FFFFFF" w:themeColor="background1"/>
                              <w:sz w:val="36"/>
                            </w:rPr>
                            <w:t>02</w:t>
                          </w:r>
                        </w:p>
                      </w:txbxContent>
                    </v:textbox>
                  </v:shape>
                </w:pict>
              </mc:Fallback>
            </mc:AlternateContent>
          </w:r>
          <w:r w:rsidR="00983FDD" w:rsidRPr="00B15973">
            <w:rPr>
              <w:rFonts w:cstheme="minorHAnsi"/>
              <w:b/>
              <w:bCs/>
              <w:noProof/>
              <w:lang w:eastAsia="pt-BR"/>
            </w:rPr>
            <mc:AlternateContent>
              <mc:Choice Requires="wps">
                <w:drawing>
                  <wp:anchor distT="0" distB="0" distL="114300" distR="114300" simplePos="0" relativeHeight="251674624" behindDoc="0" locked="0" layoutInCell="1" allowOverlap="1" wp14:anchorId="51670CE0" wp14:editId="7965BED2">
                    <wp:simplePos x="0" y="0"/>
                    <wp:positionH relativeFrom="column">
                      <wp:posOffset>1983369</wp:posOffset>
                    </wp:positionH>
                    <wp:positionV relativeFrom="paragraph">
                      <wp:posOffset>3551555</wp:posOffset>
                    </wp:positionV>
                    <wp:extent cx="2941320" cy="1026160"/>
                    <wp:effectExtent l="0" t="0" r="0" b="254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026160"/>
                            </a:xfrm>
                            <a:prstGeom prst="rect">
                              <a:avLst/>
                            </a:prstGeom>
                            <a:solidFill>
                              <a:srgbClr val="FFFFFF"/>
                            </a:solidFill>
                            <a:ln w="9525">
                              <a:noFill/>
                              <a:miter lim="800000"/>
                              <a:headEnd/>
                              <a:tailEnd/>
                            </a:ln>
                          </wps:spPr>
                          <wps:txbx>
                            <w:txbxContent>
                              <w:p w:rsidR="00F51F90" w:rsidRDefault="00F51F90" w:rsidP="003F3AA8">
                                <w:pPr>
                                  <w:jc w:val="both"/>
                                </w:pPr>
                                <w:r w:rsidRPr="00722556">
                                  <w:t>TRIBUNAL DE CONTAS DO ESTADO DO PIAUÍ</w:t>
                                </w:r>
                              </w:p>
                              <w:p w:rsidR="00F51F90" w:rsidRDefault="00F51F90" w:rsidP="003F3AA8">
                                <w:pPr>
                                  <w:jc w:val="both"/>
                                </w:pPr>
                                <w:r w:rsidRPr="00722556">
                                  <w:t>COMISSÃO DE REGIMENTO E JURISPRUDÊNCIA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56.15pt;margin-top:279.65pt;width:231.6pt;height:8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" stroked="f">
                    <v:textbox>
                      <w:txbxContent>
                        <w:p w:rsidR="00F51F90" w:rsidRDefault="00F51F90" w:rsidP="003F3AA8">
                          <w:pPr>
                            <w:jc w:val="both"/>
                          </w:pPr>
                          <w:r w:rsidRPr="00722556">
                            <w:t>TRIBUNAL DE CONTAS DO ESTADO DO PIAUÍ</w:t>
                          </w:r>
                        </w:p>
                        <w:p w:rsidR="00F51F90" w:rsidRDefault="00F51F90" w:rsidP="003F3AA8">
                          <w:pPr>
                            <w:jc w:val="both"/>
                          </w:pPr>
                          <w:r w:rsidRPr="00722556">
                            <w:t>COMISSÃO DE REGIMENTO E JURISPRUDÊNCIA</w:t>
                          </w:r>
                        </w:p>
                      </w:txbxContent>
                    </v:textbox>
                  </v:shape>
                </w:pict>
              </mc:Fallback>
            </mc:AlternateContent>
          </w:r>
          <w:r w:rsidR="00983FDD" w:rsidRPr="00B15973">
            <w:rPr>
              <w:rFonts w:cstheme="minorHAnsi"/>
              <w:noProof/>
              <w:lang w:eastAsia="pt-BR"/>
            </w:rPr>
            <mc:AlternateContent>
              <mc:Choice Requires="wps">
                <w:drawing>
                  <wp:anchor distT="0" distB="0" distL="114300" distR="114300" simplePos="0" relativeHeight="251663360" behindDoc="0" locked="0" layoutInCell="1" allowOverlap="1" wp14:anchorId="4F566923" wp14:editId="410C3E74">
                    <wp:simplePos x="0" y="0"/>
                    <wp:positionH relativeFrom="margin">
                      <wp:posOffset>1904365</wp:posOffset>
                    </wp:positionH>
                    <wp:positionV relativeFrom="margin">
                      <wp:posOffset>2788285</wp:posOffset>
                    </wp:positionV>
                    <wp:extent cx="3705225" cy="1966595"/>
                    <wp:effectExtent l="0" t="0" r="0" b="0"/>
                    <wp:wrapNone/>
                    <wp:docPr id="387" name="Caixa de Texto 387"/>
                    <wp:cNvGraphicFramePr/>
                    <a:graphic xmlns:a="http://schemas.openxmlformats.org/drawingml/2006/main">
                      <a:graphicData uri="http://schemas.microsoft.com/office/word/2010/wordprocessingShape">
                        <wps:wsp>
                          <wps:cNvSpPr txBox="1"/>
                          <wps:spPr>
                            <a:xfrm>
                              <a:off x="0" y="0"/>
                              <a:ext cx="3705225" cy="1966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EndPr/>
                                <w:sdtContent>
                                  <w:p w:rsidR="00F51F90" w:rsidRPr="00722556" w:rsidRDefault="00F51F90"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Pr>
                                        <w:sz w:val="24"/>
                                        <w:szCs w:val="24"/>
                                      </w:rPr>
                                      <w:t>Agosto</w:t>
                                    </w:r>
                                    <w:r w:rsidRPr="00722556">
                                      <w:rPr>
                                        <w:sz w:val="24"/>
                                        <w:szCs w:val="24"/>
                                      </w:rPr>
                                      <w:t xml:space="preserve"> de 2024. Este documento não substitui a publicação oficial das decisões e seus efeitos legais. </w:t>
                                    </w:r>
                                  </w:p>
                                </w:sdtContent>
                              </w:sdt>
                              <w:p w:rsidR="00F51F90" w:rsidRDefault="00F51F90"/>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87" o:spid="_x0000_s1032" type="#_x0000_t202" style="position:absolute;left:0;text-align:left;margin-left:149.95pt;margin-top:219.55pt;width:291.75pt;height:154.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" filled="f" stroked="f" strokeweight=".5pt">
                    <v:textbox inset=",14.4pt,,7.2pt">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EndPr/>
                          <w:sdtContent>
                            <w:p w:rsidR="00F51F90" w:rsidRPr="00722556" w:rsidRDefault="00F51F90"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Pr>
                                  <w:sz w:val="24"/>
                                  <w:szCs w:val="24"/>
                                </w:rPr>
                                <w:t>Agosto</w:t>
                              </w:r>
                              <w:r w:rsidRPr="00722556">
                                <w:rPr>
                                  <w:sz w:val="24"/>
                                  <w:szCs w:val="24"/>
                                </w:rPr>
                                <w:t xml:space="preserve"> de 2024. Este documento não substitui a publicação oficial das decisões e seus efeitos legais. </w:t>
                              </w:r>
                            </w:p>
                          </w:sdtContent>
                        </w:sdt>
                        <w:p w:rsidR="00F51F90" w:rsidRDefault="00F51F90"/>
                      </w:txbxContent>
                    </v:textbox>
                    <w10:wrap anchorx="margin" anchory="margin"/>
                  </v:shape>
                </w:pict>
              </mc:Fallback>
            </mc:AlternateContent>
          </w:r>
          <w:r w:rsidR="002820DA" w:rsidRPr="00B15973">
            <w:rPr>
              <w:rFonts w:cstheme="minorHAnsi"/>
              <w:b/>
              <w:bCs/>
            </w:rPr>
            <w:br w:type="page"/>
          </w:r>
        </w:p>
      </w:sdtContent>
    </w:sdt>
    <w:p w:rsidR="00C474DA" w:rsidRDefault="00C474DA" w:rsidP="00C474DA">
      <w:pPr>
        <w:pStyle w:val="Corpodetexto"/>
        <w:rPr>
          <w:sz w:val="20"/>
        </w:rPr>
      </w:pPr>
    </w:p>
    <w:p w:rsidR="00C474DA" w:rsidRDefault="00D242A2" w:rsidP="00C474DA">
      <w:pPr>
        <w:pStyle w:val="Corpodetexto"/>
        <w:spacing w:before="170"/>
        <w:rPr>
          <w:sz w:val="20"/>
        </w:rPr>
      </w:pPr>
      <w:r w:rsidRPr="00D242A2">
        <w:rPr>
          <w:rFonts w:ascii="Arial" w:hAnsi="Arial" w:cs="Arial"/>
          <w:noProof/>
        </w:rPr>
        <mc:AlternateContent>
          <mc:Choice Requires="wps">
            <w:drawing>
              <wp:anchor distT="0" distB="0" distL="0" distR="0" simplePos="0" relativeHeight="251764736" behindDoc="0" locked="0" layoutInCell="1" allowOverlap="1" wp14:anchorId="12A82C9D" wp14:editId="58C42BF2">
                <wp:simplePos x="0" y="0"/>
                <wp:positionH relativeFrom="page">
                  <wp:posOffset>6985000</wp:posOffset>
                </wp:positionH>
                <wp:positionV relativeFrom="paragraph">
                  <wp:posOffset>215900</wp:posOffset>
                </wp:positionV>
                <wp:extent cx="45085" cy="2781300"/>
                <wp:effectExtent l="0" t="0" r="0" b="0"/>
                <wp:wrapNone/>
                <wp:docPr id="1"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781300"/>
                        </a:xfrm>
                        <a:custGeom>
                          <a:avLst/>
                          <a:gdLst/>
                          <a:ahLst/>
                          <a:cxnLst/>
                          <a:rect l="l" t="t" r="r" b="b"/>
                          <a:pathLst>
                            <a:path w="23495" h="2369820">
                              <a:moveTo>
                                <a:pt x="18709" y="0"/>
                              </a:moveTo>
                              <a:lnTo>
                                <a:pt x="4237" y="0"/>
                              </a:lnTo>
                              <a:lnTo>
                                <a:pt x="2595" y="8141"/>
                              </a:lnTo>
                              <a:lnTo>
                                <a:pt x="1247" y="30283"/>
                              </a:lnTo>
                              <a:lnTo>
                                <a:pt x="335" y="63005"/>
                              </a:lnTo>
                              <a:lnTo>
                                <a:pt x="0" y="102885"/>
                              </a:lnTo>
                              <a:lnTo>
                                <a:pt x="0" y="2266405"/>
                              </a:lnTo>
                              <a:lnTo>
                                <a:pt x="334" y="2306293"/>
                              </a:lnTo>
                              <a:lnTo>
                                <a:pt x="1244" y="2338999"/>
                              </a:lnTo>
                              <a:lnTo>
                                <a:pt x="2591" y="2361119"/>
                              </a:lnTo>
                              <a:lnTo>
                                <a:pt x="4237" y="2369249"/>
                              </a:lnTo>
                              <a:lnTo>
                                <a:pt x="18709" y="2369249"/>
                              </a:lnTo>
                              <a:lnTo>
                                <a:pt x="20355" y="2361130"/>
                              </a:lnTo>
                              <a:lnTo>
                                <a:pt x="21702" y="2339028"/>
                              </a:lnTo>
                              <a:lnTo>
                                <a:pt x="22612" y="2306325"/>
                              </a:lnTo>
                              <a:lnTo>
                                <a:pt x="22946" y="2266405"/>
                              </a:lnTo>
                              <a:lnTo>
                                <a:pt x="22946" y="102885"/>
                              </a:lnTo>
                              <a:lnTo>
                                <a:pt x="22610" y="62958"/>
                              </a:lnTo>
                              <a:lnTo>
                                <a:pt x="21698" y="30241"/>
                              </a:lnTo>
                              <a:lnTo>
                                <a:pt x="20351" y="8125"/>
                              </a:lnTo>
                              <a:lnTo>
                                <a:pt x="18709" y="0"/>
                              </a:lnTo>
                              <a:close/>
                            </a:path>
                          </a:pathLst>
                        </a:custGeom>
                        <a:solidFill>
                          <a:srgbClr val="FFCF28"/>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109" o:spid="_x0000_s1026" style="position:absolute;margin-left:550pt;margin-top:17pt;width:3.55pt;height:219pt;z-index:251764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3495,236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" path="m18709,l4237,,2595,8141,1247,30283,335,63005,,102885,,2266405r334,39888l1244,2338999r1347,22120l4237,2369249r14472,l20355,2361130r1347,-22102l22612,2306325r334,-39920l22946,102885,22610,62958,21698,30241,20351,8125,18709,xe" fillcolor="#ffcf28" stroked="f">
                <v:path arrowok="t"/>
                <w10:wrap anchorx="page"/>
              </v:shape>
            </w:pict>
          </mc:Fallback>
        </mc:AlternateContent>
      </w:r>
      <w:r w:rsidR="003F3AA8" w:rsidRPr="00B15973">
        <w:rPr>
          <w:rFonts w:cstheme="minorHAnsi"/>
          <w:noProof/>
        </w:rPr>
        <w:drawing>
          <wp:anchor distT="0" distB="0" distL="114300" distR="114300" simplePos="0" relativeHeight="251826176" behindDoc="1" locked="0" layoutInCell="1" allowOverlap="1" wp14:anchorId="2474EE7F" wp14:editId="34EE4E03">
            <wp:simplePos x="0" y="0"/>
            <wp:positionH relativeFrom="column">
              <wp:posOffset>-189230</wp:posOffset>
            </wp:positionH>
            <wp:positionV relativeFrom="paragraph">
              <wp:posOffset>-48260</wp:posOffset>
            </wp:positionV>
            <wp:extent cx="7519896" cy="8648700"/>
            <wp:effectExtent l="0" t="0" r="5080"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11">
                      <a:extLst>
                        <a:ext uri="{28A0092B-C50C-407E-A947-70E740481C1C}">
                          <a14:useLocalDpi xmlns:a14="http://schemas.microsoft.com/office/drawing/2010/main" val="0"/>
                        </a:ext>
                      </a:extLst>
                    </a:blip>
                    <a:srcRect t="12186" b="6452"/>
                    <a:stretch/>
                  </pic:blipFill>
                  <pic:spPr bwMode="auto">
                    <a:xfrm>
                      <a:off x="0" y="0"/>
                      <a:ext cx="7519896" cy="864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474DA" w:rsidRPr="00D242A2" w:rsidRDefault="00C474DA" w:rsidP="00C474DA">
      <w:pPr>
        <w:ind w:right="829"/>
        <w:jc w:val="right"/>
        <w:rPr>
          <w:rFonts w:ascii="Arial" w:hAnsi="Arial" w:cs="Arial"/>
          <w:b/>
          <w:sz w:val="20"/>
        </w:rPr>
      </w:pPr>
      <w:r w:rsidRPr="00D242A2">
        <w:rPr>
          <w:rFonts w:ascii="Arial" w:hAnsi="Arial" w:cs="Arial"/>
          <w:b/>
          <w:color w:val="373435"/>
          <w:sz w:val="20"/>
        </w:rPr>
        <w:t>COMISSÃO</w:t>
      </w:r>
      <w:r w:rsidRPr="00D242A2">
        <w:rPr>
          <w:rFonts w:ascii="Arial" w:hAnsi="Arial" w:cs="Arial"/>
          <w:b/>
          <w:color w:val="373435"/>
          <w:spacing w:val="-2"/>
          <w:sz w:val="20"/>
        </w:rPr>
        <w:t xml:space="preserve"> </w:t>
      </w:r>
      <w:r w:rsidRPr="00D242A2">
        <w:rPr>
          <w:rFonts w:ascii="Arial" w:hAnsi="Arial" w:cs="Arial"/>
          <w:b/>
          <w:color w:val="373435"/>
          <w:sz w:val="20"/>
        </w:rPr>
        <w:t>DE</w:t>
      </w:r>
      <w:r w:rsidRPr="00D242A2">
        <w:rPr>
          <w:rFonts w:ascii="Arial" w:hAnsi="Arial" w:cs="Arial"/>
          <w:b/>
          <w:color w:val="373435"/>
          <w:spacing w:val="-2"/>
          <w:sz w:val="20"/>
        </w:rPr>
        <w:t xml:space="preserve"> </w:t>
      </w:r>
      <w:r w:rsidRPr="00D242A2">
        <w:rPr>
          <w:rFonts w:ascii="Arial" w:hAnsi="Arial" w:cs="Arial"/>
          <w:b/>
          <w:color w:val="373435"/>
          <w:sz w:val="20"/>
        </w:rPr>
        <w:t>REGIMENTO</w:t>
      </w:r>
      <w:r w:rsidRPr="00D242A2">
        <w:rPr>
          <w:rFonts w:ascii="Arial" w:hAnsi="Arial" w:cs="Arial"/>
          <w:b/>
          <w:color w:val="373435"/>
          <w:spacing w:val="-2"/>
          <w:sz w:val="20"/>
        </w:rPr>
        <w:t xml:space="preserve"> </w:t>
      </w:r>
      <w:r w:rsidRPr="00D242A2">
        <w:rPr>
          <w:rFonts w:ascii="Arial" w:hAnsi="Arial" w:cs="Arial"/>
          <w:b/>
          <w:color w:val="373435"/>
          <w:sz w:val="20"/>
        </w:rPr>
        <w:t>E</w:t>
      </w:r>
      <w:r w:rsidRPr="00D242A2">
        <w:rPr>
          <w:rFonts w:ascii="Arial" w:hAnsi="Arial" w:cs="Arial"/>
          <w:b/>
          <w:color w:val="373435"/>
          <w:spacing w:val="-1"/>
          <w:sz w:val="20"/>
        </w:rPr>
        <w:t xml:space="preserve"> </w:t>
      </w:r>
      <w:r w:rsidRPr="00D242A2">
        <w:rPr>
          <w:rFonts w:ascii="Arial" w:hAnsi="Arial" w:cs="Arial"/>
          <w:b/>
          <w:color w:val="373435"/>
          <w:spacing w:val="-2"/>
          <w:sz w:val="20"/>
        </w:rPr>
        <w:t>JURISPRUDÊNCIA</w:t>
      </w:r>
    </w:p>
    <w:p w:rsidR="00C474DA" w:rsidRPr="00D242A2" w:rsidRDefault="00C474DA" w:rsidP="00C474DA">
      <w:pPr>
        <w:spacing w:before="107"/>
        <w:ind w:right="829"/>
        <w:jc w:val="right"/>
        <w:rPr>
          <w:rFonts w:ascii="Arial" w:hAnsi="Arial" w:cs="Arial"/>
          <w:sz w:val="20"/>
        </w:rPr>
      </w:pPr>
      <w:r w:rsidRPr="00D242A2">
        <w:rPr>
          <w:rFonts w:ascii="Arial" w:hAnsi="Arial" w:cs="Arial"/>
          <w:color w:val="373435"/>
          <w:sz w:val="20"/>
        </w:rPr>
        <w:t>Conselheira</w:t>
      </w:r>
      <w:r w:rsidRPr="00D242A2">
        <w:rPr>
          <w:rFonts w:ascii="Arial" w:hAnsi="Arial" w:cs="Arial"/>
          <w:color w:val="373435"/>
          <w:spacing w:val="-11"/>
          <w:sz w:val="20"/>
        </w:rPr>
        <w:t xml:space="preserve"> </w:t>
      </w:r>
      <w:proofErr w:type="spellStart"/>
      <w:r w:rsidRPr="00D242A2">
        <w:rPr>
          <w:rFonts w:ascii="Arial" w:hAnsi="Arial" w:cs="Arial"/>
          <w:color w:val="373435"/>
          <w:sz w:val="20"/>
        </w:rPr>
        <w:t>Waltânia</w:t>
      </w:r>
      <w:proofErr w:type="spellEnd"/>
      <w:r w:rsidRPr="00D242A2">
        <w:rPr>
          <w:rFonts w:ascii="Arial" w:hAnsi="Arial" w:cs="Arial"/>
          <w:color w:val="373435"/>
          <w:spacing w:val="-7"/>
          <w:sz w:val="20"/>
        </w:rPr>
        <w:t xml:space="preserve"> </w:t>
      </w:r>
      <w:r w:rsidRPr="00D242A2">
        <w:rPr>
          <w:rFonts w:ascii="Arial" w:hAnsi="Arial" w:cs="Arial"/>
          <w:color w:val="373435"/>
          <w:sz w:val="20"/>
        </w:rPr>
        <w:t>Maria</w:t>
      </w:r>
      <w:r w:rsidRPr="00D242A2">
        <w:rPr>
          <w:rFonts w:ascii="Arial" w:hAnsi="Arial" w:cs="Arial"/>
          <w:color w:val="373435"/>
          <w:spacing w:val="-7"/>
          <w:sz w:val="20"/>
        </w:rPr>
        <w:t xml:space="preserve"> </w:t>
      </w:r>
      <w:r w:rsidRPr="00D242A2">
        <w:rPr>
          <w:rFonts w:ascii="Arial" w:hAnsi="Arial" w:cs="Arial"/>
          <w:color w:val="373435"/>
          <w:sz w:val="20"/>
        </w:rPr>
        <w:t>Nogueira</w:t>
      </w:r>
      <w:r w:rsidRPr="00D242A2">
        <w:rPr>
          <w:rFonts w:ascii="Arial" w:hAnsi="Arial" w:cs="Arial"/>
          <w:color w:val="373435"/>
          <w:spacing w:val="-7"/>
          <w:sz w:val="20"/>
        </w:rPr>
        <w:t xml:space="preserve"> </w:t>
      </w:r>
      <w:r w:rsidRPr="00D242A2">
        <w:rPr>
          <w:rFonts w:ascii="Arial" w:hAnsi="Arial" w:cs="Arial"/>
          <w:color w:val="373435"/>
          <w:sz w:val="20"/>
        </w:rPr>
        <w:t>de</w:t>
      </w:r>
      <w:r w:rsidRPr="00D242A2">
        <w:rPr>
          <w:rFonts w:ascii="Arial" w:hAnsi="Arial" w:cs="Arial"/>
          <w:color w:val="373435"/>
          <w:spacing w:val="-8"/>
          <w:sz w:val="20"/>
        </w:rPr>
        <w:t xml:space="preserve"> </w:t>
      </w:r>
      <w:r w:rsidRPr="00D242A2">
        <w:rPr>
          <w:rFonts w:ascii="Arial" w:hAnsi="Arial" w:cs="Arial"/>
          <w:color w:val="373435"/>
          <w:sz w:val="20"/>
        </w:rPr>
        <w:t>Sousa</w:t>
      </w:r>
      <w:r w:rsidRPr="00D242A2">
        <w:rPr>
          <w:rFonts w:ascii="Arial" w:hAnsi="Arial" w:cs="Arial"/>
          <w:color w:val="373435"/>
          <w:spacing w:val="-7"/>
          <w:sz w:val="20"/>
        </w:rPr>
        <w:t xml:space="preserve"> </w:t>
      </w:r>
      <w:r w:rsidRPr="00D242A2">
        <w:rPr>
          <w:rFonts w:ascii="Arial" w:hAnsi="Arial" w:cs="Arial"/>
          <w:color w:val="373435"/>
          <w:sz w:val="20"/>
        </w:rPr>
        <w:t>Leal</w:t>
      </w:r>
      <w:r w:rsidRPr="00D242A2">
        <w:rPr>
          <w:rFonts w:ascii="Arial" w:hAnsi="Arial" w:cs="Arial"/>
          <w:color w:val="373435"/>
          <w:spacing w:val="-14"/>
          <w:sz w:val="20"/>
        </w:rPr>
        <w:t xml:space="preserve"> </w:t>
      </w:r>
      <w:r w:rsidRPr="00D242A2">
        <w:rPr>
          <w:rFonts w:ascii="Arial" w:hAnsi="Arial" w:cs="Arial"/>
          <w:color w:val="373435"/>
          <w:spacing w:val="-2"/>
          <w:sz w:val="20"/>
        </w:rPr>
        <w:t>Alvarenga</w:t>
      </w:r>
    </w:p>
    <w:p w:rsidR="00C474DA" w:rsidRPr="00D242A2" w:rsidRDefault="00C474DA" w:rsidP="00C474DA">
      <w:pPr>
        <w:spacing w:before="107" w:line="350" w:lineRule="auto"/>
        <w:ind w:left="5438" w:right="829" w:firstLine="900"/>
        <w:jc w:val="right"/>
        <w:rPr>
          <w:rFonts w:ascii="Arial" w:hAnsi="Arial" w:cs="Arial"/>
          <w:sz w:val="20"/>
        </w:rPr>
      </w:pPr>
      <w:r w:rsidRPr="00D242A2">
        <w:rPr>
          <w:rFonts w:ascii="Arial" w:hAnsi="Arial" w:cs="Arial"/>
          <w:color w:val="373435"/>
          <w:sz w:val="20"/>
        </w:rPr>
        <w:t>Conselheira</w:t>
      </w:r>
      <w:r w:rsidRPr="00D242A2">
        <w:rPr>
          <w:rFonts w:ascii="Arial" w:hAnsi="Arial" w:cs="Arial"/>
          <w:color w:val="373435"/>
          <w:spacing w:val="-9"/>
          <w:sz w:val="20"/>
        </w:rPr>
        <w:t xml:space="preserve"> </w:t>
      </w:r>
      <w:r w:rsidRPr="00D242A2">
        <w:rPr>
          <w:rFonts w:ascii="Arial" w:hAnsi="Arial" w:cs="Arial"/>
          <w:color w:val="373435"/>
          <w:sz w:val="20"/>
        </w:rPr>
        <w:t>Flora</w:t>
      </w:r>
      <w:r w:rsidRPr="00D242A2">
        <w:rPr>
          <w:rFonts w:ascii="Arial" w:hAnsi="Arial" w:cs="Arial"/>
          <w:color w:val="373435"/>
          <w:spacing w:val="-9"/>
          <w:sz w:val="20"/>
        </w:rPr>
        <w:t xml:space="preserve"> </w:t>
      </w:r>
      <w:r w:rsidRPr="00D242A2">
        <w:rPr>
          <w:rFonts w:ascii="Arial" w:hAnsi="Arial" w:cs="Arial"/>
          <w:color w:val="373435"/>
          <w:sz w:val="20"/>
        </w:rPr>
        <w:t>Izabel</w:t>
      </w:r>
      <w:r w:rsidRPr="00D242A2">
        <w:rPr>
          <w:rFonts w:ascii="Arial" w:hAnsi="Arial" w:cs="Arial"/>
          <w:color w:val="373435"/>
          <w:spacing w:val="-9"/>
          <w:sz w:val="20"/>
        </w:rPr>
        <w:t xml:space="preserve"> </w:t>
      </w:r>
      <w:r w:rsidRPr="00D242A2">
        <w:rPr>
          <w:rFonts w:ascii="Arial" w:hAnsi="Arial" w:cs="Arial"/>
          <w:color w:val="373435"/>
          <w:sz w:val="20"/>
        </w:rPr>
        <w:t>Nobre</w:t>
      </w:r>
      <w:r w:rsidRPr="00D242A2">
        <w:rPr>
          <w:rFonts w:ascii="Arial" w:hAnsi="Arial" w:cs="Arial"/>
          <w:color w:val="373435"/>
          <w:spacing w:val="-9"/>
          <w:sz w:val="20"/>
        </w:rPr>
        <w:t xml:space="preserve"> </w:t>
      </w:r>
      <w:r w:rsidRPr="00D242A2">
        <w:rPr>
          <w:rFonts w:ascii="Arial" w:hAnsi="Arial" w:cs="Arial"/>
          <w:color w:val="373435"/>
          <w:sz w:val="20"/>
        </w:rPr>
        <w:t>Rodrigues Conselheira</w:t>
      </w:r>
      <w:r w:rsidRPr="00D242A2">
        <w:rPr>
          <w:rFonts w:ascii="Arial" w:hAnsi="Arial" w:cs="Arial"/>
          <w:color w:val="373435"/>
          <w:spacing w:val="-12"/>
          <w:sz w:val="20"/>
        </w:rPr>
        <w:t xml:space="preserve"> </w:t>
      </w:r>
      <w:r w:rsidRPr="00D242A2">
        <w:rPr>
          <w:rFonts w:ascii="Arial" w:hAnsi="Arial" w:cs="Arial"/>
          <w:color w:val="373435"/>
          <w:sz w:val="20"/>
        </w:rPr>
        <w:t>Lilian</w:t>
      </w:r>
      <w:r w:rsidRPr="00D242A2">
        <w:rPr>
          <w:rFonts w:ascii="Arial" w:hAnsi="Arial" w:cs="Arial"/>
          <w:color w:val="373435"/>
          <w:spacing w:val="-8"/>
          <w:sz w:val="20"/>
        </w:rPr>
        <w:t xml:space="preserve"> </w:t>
      </w:r>
      <w:r w:rsidRPr="00D242A2">
        <w:rPr>
          <w:rFonts w:ascii="Arial" w:hAnsi="Arial" w:cs="Arial"/>
          <w:color w:val="373435"/>
          <w:sz w:val="20"/>
        </w:rPr>
        <w:t>de</w:t>
      </w:r>
      <w:r w:rsidRPr="00D242A2">
        <w:rPr>
          <w:rFonts w:ascii="Arial" w:hAnsi="Arial" w:cs="Arial"/>
          <w:color w:val="373435"/>
          <w:spacing w:val="-14"/>
          <w:sz w:val="20"/>
        </w:rPr>
        <w:t xml:space="preserve"> </w:t>
      </w:r>
      <w:r w:rsidRPr="00D242A2">
        <w:rPr>
          <w:rFonts w:ascii="Arial" w:hAnsi="Arial" w:cs="Arial"/>
          <w:color w:val="373435"/>
          <w:sz w:val="20"/>
        </w:rPr>
        <w:t>Almeida</w:t>
      </w:r>
      <w:r w:rsidRPr="00D242A2">
        <w:rPr>
          <w:rFonts w:ascii="Arial" w:hAnsi="Arial" w:cs="Arial"/>
          <w:color w:val="373435"/>
          <w:spacing w:val="-8"/>
          <w:sz w:val="20"/>
        </w:rPr>
        <w:t xml:space="preserve"> </w:t>
      </w:r>
      <w:r w:rsidRPr="00D242A2">
        <w:rPr>
          <w:rFonts w:ascii="Arial" w:hAnsi="Arial" w:cs="Arial"/>
          <w:color w:val="373435"/>
          <w:sz w:val="20"/>
        </w:rPr>
        <w:t>Veloso</w:t>
      </w:r>
      <w:r w:rsidRPr="00D242A2">
        <w:rPr>
          <w:rFonts w:ascii="Arial" w:hAnsi="Arial" w:cs="Arial"/>
          <w:color w:val="373435"/>
          <w:spacing w:val="-8"/>
          <w:sz w:val="20"/>
        </w:rPr>
        <w:t xml:space="preserve"> </w:t>
      </w:r>
      <w:r w:rsidRPr="00D242A2">
        <w:rPr>
          <w:rFonts w:ascii="Arial" w:hAnsi="Arial" w:cs="Arial"/>
          <w:color w:val="373435"/>
          <w:sz w:val="20"/>
        </w:rPr>
        <w:t>Nunes</w:t>
      </w:r>
      <w:r w:rsidRPr="00D242A2">
        <w:rPr>
          <w:rFonts w:ascii="Arial" w:hAnsi="Arial" w:cs="Arial"/>
          <w:color w:val="373435"/>
          <w:spacing w:val="-8"/>
          <w:sz w:val="20"/>
        </w:rPr>
        <w:t xml:space="preserve"> </w:t>
      </w:r>
      <w:r w:rsidRPr="00D242A2">
        <w:rPr>
          <w:rFonts w:ascii="Arial" w:hAnsi="Arial" w:cs="Arial"/>
          <w:color w:val="373435"/>
          <w:spacing w:val="-2"/>
          <w:sz w:val="20"/>
        </w:rPr>
        <w:t>Martins</w:t>
      </w:r>
    </w:p>
    <w:p w:rsidR="00C474DA" w:rsidRPr="00D242A2" w:rsidRDefault="00C474DA" w:rsidP="00C474DA">
      <w:pPr>
        <w:pStyle w:val="Corpodetexto"/>
        <w:spacing w:before="108"/>
        <w:rPr>
          <w:rFonts w:ascii="Arial" w:hAnsi="Arial" w:cs="Arial"/>
          <w:sz w:val="20"/>
        </w:rPr>
      </w:pPr>
    </w:p>
    <w:p w:rsidR="00C474DA" w:rsidRPr="00D242A2" w:rsidRDefault="00C474DA" w:rsidP="00C474DA">
      <w:pPr>
        <w:ind w:right="829"/>
        <w:jc w:val="right"/>
        <w:rPr>
          <w:rFonts w:ascii="Arial" w:hAnsi="Arial" w:cs="Arial"/>
          <w:b/>
          <w:sz w:val="20"/>
        </w:rPr>
      </w:pPr>
      <w:r w:rsidRPr="00D242A2">
        <w:rPr>
          <w:rFonts w:ascii="Arial" w:hAnsi="Arial" w:cs="Arial"/>
          <w:b/>
          <w:color w:val="373435"/>
          <w:sz w:val="20"/>
        </w:rPr>
        <w:t>PROCURADOR</w:t>
      </w:r>
      <w:r w:rsidRPr="00D242A2">
        <w:rPr>
          <w:rFonts w:ascii="Arial" w:hAnsi="Arial" w:cs="Arial"/>
          <w:b/>
          <w:color w:val="373435"/>
          <w:spacing w:val="-6"/>
          <w:sz w:val="20"/>
        </w:rPr>
        <w:t xml:space="preserve"> </w:t>
      </w:r>
      <w:r w:rsidRPr="00D242A2">
        <w:rPr>
          <w:rFonts w:ascii="Arial" w:hAnsi="Arial" w:cs="Arial"/>
          <w:b/>
          <w:color w:val="373435"/>
          <w:sz w:val="20"/>
        </w:rPr>
        <w:t>GERAL</w:t>
      </w:r>
      <w:r w:rsidRPr="00D242A2">
        <w:rPr>
          <w:rFonts w:ascii="Arial" w:hAnsi="Arial" w:cs="Arial"/>
          <w:b/>
          <w:color w:val="373435"/>
          <w:spacing w:val="-10"/>
          <w:sz w:val="20"/>
        </w:rPr>
        <w:t xml:space="preserve"> </w:t>
      </w:r>
      <w:r w:rsidRPr="00D242A2">
        <w:rPr>
          <w:rFonts w:ascii="Arial" w:hAnsi="Arial" w:cs="Arial"/>
          <w:b/>
          <w:color w:val="373435"/>
          <w:sz w:val="20"/>
        </w:rPr>
        <w:t>DE</w:t>
      </w:r>
      <w:r w:rsidRPr="00D242A2">
        <w:rPr>
          <w:rFonts w:ascii="Arial" w:hAnsi="Arial" w:cs="Arial"/>
          <w:b/>
          <w:color w:val="373435"/>
          <w:spacing w:val="-6"/>
          <w:sz w:val="20"/>
        </w:rPr>
        <w:t xml:space="preserve"> </w:t>
      </w:r>
      <w:r w:rsidRPr="00D242A2">
        <w:rPr>
          <w:rFonts w:ascii="Arial" w:hAnsi="Arial" w:cs="Arial"/>
          <w:b/>
          <w:color w:val="373435"/>
          <w:spacing w:val="-2"/>
          <w:sz w:val="20"/>
        </w:rPr>
        <w:t>CONTAS</w:t>
      </w:r>
    </w:p>
    <w:p w:rsidR="00C474DA" w:rsidRPr="00D242A2" w:rsidRDefault="00C474DA" w:rsidP="00C474DA">
      <w:pPr>
        <w:spacing w:before="107"/>
        <w:ind w:right="829"/>
        <w:jc w:val="right"/>
        <w:rPr>
          <w:rFonts w:ascii="Arial" w:hAnsi="Arial" w:cs="Arial"/>
          <w:sz w:val="20"/>
        </w:rPr>
      </w:pPr>
      <w:r w:rsidRPr="00D242A2">
        <w:rPr>
          <w:rFonts w:ascii="Arial" w:hAnsi="Arial" w:cs="Arial"/>
          <w:color w:val="373435"/>
          <w:sz w:val="20"/>
        </w:rPr>
        <w:t>Plínio Valente Ramos Neto</w:t>
      </w:r>
    </w:p>
    <w:p w:rsidR="00C474DA" w:rsidRPr="00D242A2" w:rsidRDefault="00C474DA" w:rsidP="00C474DA">
      <w:pPr>
        <w:pStyle w:val="Corpodetexto"/>
        <w:spacing w:before="213"/>
        <w:rPr>
          <w:rFonts w:ascii="Arial" w:hAnsi="Arial" w:cs="Arial"/>
          <w:sz w:val="20"/>
        </w:rPr>
      </w:pPr>
    </w:p>
    <w:p w:rsidR="00C474DA" w:rsidRPr="00D242A2" w:rsidRDefault="00C474DA" w:rsidP="00C474DA">
      <w:pPr>
        <w:ind w:right="829"/>
        <w:jc w:val="right"/>
        <w:rPr>
          <w:rFonts w:ascii="Arial" w:hAnsi="Arial" w:cs="Arial"/>
          <w:b/>
          <w:sz w:val="20"/>
        </w:rPr>
      </w:pPr>
      <w:r w:rsidRPr="00D242A2">
        <w:rPr>
          <w:rFonts w:ascii="Arial" w:hAnsi="Arial" w:cs="Arial"/>
          <w:b/>
          <w:color w:val="373435"/>
          <w:sz w:val="20"/>
        </w:rPr>
        <w:t xml:space="preserve">CONSELHEIRO </w:t>
      </w:r>
      <w:r w:rsidRPr="00D242A2">
        <w:rPr>
          <w:rFonts w:ascii="Arial" w:hAnsi="Arial" w:cs="Arial"/>
          <w:b/>
          <w:color w:val="373435"/>
          <w:spacing w:val="-2"/>
          <w:sz w:val="20"/>
        </w:rPr>
        <w:t>SUBSTITUTO</w:t>
      </w:r>
    </w:p>
    <w:p w:rsidR="00C474DA" w:rsidRPr="00D242A2" w:rsidRDefault="00C474DA" w:rsidP="00C474DA">
      <w:pPr>
        <w:spacing w:before="107"/>
        <w:ind w:right="829"/>
        <w:jc w:val="right"/>
        <w:rPr>
          <w:rFonts w:ascii="Arial" w:hAnsi="Arial" w:cs="Arial"/>
          <w:sz w:val="20"/>
        </w:rPr>
      </w:pPr>
      <w:proofErr w:type="spellStart"/>
      <w:r w:rsidRPr="00D242A2">
        <w:rPr>
          <w:rFonts w:ascii="Arial" w:hAnsi="Arial" w:cs="Arial"/>
          <w:color w:val="373435"/>
          <w:sz w:val="20"/>
        </w:rPr>
        <w:t>Jaylson</w:t>
      </w:r>
      <w:proofErr w:type="spellEnd"/>
      <w:r w:rsidRPr="00D242A2">
        <w:rPr>
          <w:rFonts w:ascii="Arial" w:hAnsi="Arial" w:cs="Arial"/>
          <w:color w:val="373435"/>
          <w:spacing w:val="-7"/>
          <w:sz w:val="20"/>
        </w:rPr>
        <w:t xml:space="preserve"> </w:t>
      </w:r>
      <w:proofErr w:type="spellStart"/>
      <w:r w:rsidRPr="00D242A2">
        <w:rPr>
          <w:rFonts w:ascii="Arial" w:hAnsi="Arial" w:cs="Arial"/>
          <w:color w:val="373435"/>
          <w:sz w:val="20"/>
        </w:rPr>
        <w:t>Fabianh</w:t>
      </w:r>
      <w:proofErr w:type="spellEnd"/>
      <w:r w:rsidRPr="00D242A2">
        <w:rPr>
          <w:rFonts w:ascii="Arial" w:hAnsi="Arial" w:cs="Arial"/>
          <w:color w:val="373435"/>
          <w:spacing w:val="-6"/>
          <w:sz w:val="20"/>
        </w:rPr>
        <w:t xml:space="preserve"> </w:t>
      </w:r>
      <w:r w:rsidRPr="00D242A2">
        <w:rPr>
          <w:rFonts w:ascii="Arial" w:hAnsi="Arial" w:cs="Arial"/>
          <w:color w:val="373435"/>
          <w:sz w:val="20"/>
        </w:rPr>
        <w:t>Lopes</w:t>
      </w:r>
      <w:r w:rsidRPr="00D242A2">
        <w:rPr>
          <w:rFonts w:ascii="Arial" w:hAnsi="Arial" w:cs="Arial"/>
          <w:color w:val="373435"/>
          <w:spacing w:val="-7"/>
          <w:sz w:val="20"/>
        </w:rPr>
        <w:t xml:space="preserve"> </w:t>
      </w:r>
      <w:r w:rsidRPr="00D242A2">
        <w:rPr>
          <w:rFonts w:ascii="Arial" w:hAnsi="Arial" w:cs="Arial"/>
          <w:color w:val="373435"/>
          <w:spacing w:val="-2"/>
          <w:sz w:val="20"/>
        </w:rPr>
        <w:t>Campelo</w:t>
      </w:r>
    </w:p>
    <w:p w:rsidR="00C474DA" w:rsidRPr="00D242A2" w:rsidRDefault="00C474DA" w:rsidP="00C474DA">
      <w:pPr>
        <w:pStyle w:val="Corpodetexto"/>
        <w:spacing w:before="213"/>
        <w:rPr>
          <w:rFonts w:ascii="Arial" w:hAnsi="Arial" w:cs="Arial"/>
          <w:sz w:val="20"/>
        </w:rPr>
      </w:pPr>
    </w:p>
    <w:p w:rsidR="00C474DA" w:rsidRPr="00D242A2" w:rsidRDefault="00C474DA" w:rsidP="00C474DA">
      <w:pPr>
        <w:ind w:right="829"/>
        <w:jc w:val="right"/>
        <w:rPr>
          <w:rFonts w:ascii="Arial" w:hAnsi="Arial" w:cs="Arial"/>
          <w:b/>
          <w:sz w:val="20"/>
        </w:rPr>
      </w:pPr>
      <w:r w:rsidRPr="00D242A2">
        <w:rPr>
          <w:rFonts w:ascii="Arial" w:hAnsi="Arial" w:cs="Arial"/>
          <w:noProof/>
          <w:lang w:eastAsia="pt-BR"/>
        </w:rPr>
        <mc:AlternateContent>
          <mc:Choice Requires="wps">
            <w:drawing>
              <wp:anchor distT="0" distB="0" distL="0" distR="0" simplePos="0" relativeHeight="251763712" behindDoc="0" locked="0" layoutInCell="1" allowOverlap="1" wp14:anchorId="2483AC84" wp14:editId="6A7E0C1B">
                <wp:simplePos x="0" y="0"/>
                <wp:positionH relativeFrom="page">
                  <wp:posOffset>6984366</wp:posOffset>
                </wp:positionH>
                <wp:positionV relativeFrom="paragraph">
                  <wp:posOffset>80010</wp:posOffset>
                </wp:positionV>
                <wp:extent cx="45719" cy="4679950"/>
                <wp:effectExtent l="0" t="0" r="0" b="6350"/>
                <wp:wrapNone/>
                <wp:docPr id="2"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4679950"/>
                        </a:xfrm>
                        <a:custGeom>
                          <a:avLst/>
                          <a:gdLst/>
                          <a:ahLst/>
                          <a:cxnLst/>
                          <a:rect l="l" t="t" r="r" b="b"/>
                          <a:pathLst>
                            <a:path w="23495" h="4302125">
                              <a:moveTo>
                                <a:pt x="18709" y="0"/>
                              </a:moveTo>
                              <a:lnTo>
                                <a:pt x="4237" y="0"/>
                              </a:lnTo>
                              <a:lnTo>
                                <a:pt x="2593" y="6774"/>
                              </a:lnTo>
                              <a:lnTo>
                                <a:pt x="1245" y="25223"/>
                              </a:lnTo>
                              <a:lnTo>
                                <a:pt x="334" y="52536"/>
                              </a:lnTo>
                              <a:lnTo>
                                <a:pt x="0" y="85902"/>
                              </a:lnTo>
                              <a:lnTo>
                                <a:pt x="0" y="4215686"/>
                              </a:lnTo>
                              <a:lnTo>
                                <a:pt x="334" y="4249055"/>
                              </a:lnTo>
                              <a:lnTo>
                                <a:pt x="1245" y="4276374"/>
                              </a:lnTo>
                              <a:lnTo>
                                <a:pt x="2593" y="4294829"/>
                              </a:lnTo>
                              <a:lnTo>
                                <a:pt x="4237" y="4301606"/>
                              </a:lnTo>
                              <a:lnTo>
                                <a:pt x="18709" y="4301606"/>
                              </a:lnTo>
                              <a:lnTo>
                                <a:pt x="20355" y="4294819"/>
                              </a:lnTo>
                              <a:lnTo>
                                <a:pt x="21702" y="4276346"/>
                              </a:lnTo>
                              <a:lnTo>
                                <a:pt x="22612" y="4249023"/>
                              </a:lnTo>
                              <a:lnTo>
                                <a:pt x="22946" y="4215686"/>
                              </a:lnTo>
                              <a:lnTo>
                                <a:pt x="22946" y="85902"/>
                              </a:lnTo>
                              <a:lnTo>
                                <a:pt x="22611" y="52566"/>
                              </a:lnTo>
                              <a:lnTo>
                                <a:pt x="21701" y="25250"/>
                              </a:lnTo>
                              <a:lnTo>
                                <a:pt x="20354" y="6784"/>
                              </a:lnTo>
                              <a:lnTo>
                                <a:pt x="18709" y="0"/>
                              </a:lnTo>
                              <a:close/>
                            </a:path>
                          </a:pathLst>
                        </a:custGeom>
                        <a:solidFill>
                          <a:srgbClr val="0A874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110" o:spid="_x0000_s1026" style="position:absolute;margin-left:549.95pt;margin-top:6.3pt;width:3.6pt;height:368.5pt;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3495,430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" path="m18709,l4237,,2593,6774,1245,25223,334,52536,,85902,,4215686r334,33369l1245,4276374r1348,18455l4237,4301606r14472,l20355,4294819r1347,-18473l22612,4249023r334,-33337l22946,85902,22611,52566,21701,25250,20354,6784,18709,xe" fillcolor="#0a874e" stroked="f">
                <v:path arrowok="t"/>
                <w10:wrap anchorx="page"/>
              </v:shape>
            </w:pict>
          </mc:Fallback>
        </mc:AlternateContent>
      </w:r>
      <w:r w:rsidRPr="00D242A2">
        <w:rPr>
          <w:rFonts w:ascii="Arial" w:hAnsi="Arial" w:cs="Arial"/>
          <w:b/>
          <w:color w:val="373435"/>
          <w:sz w:val="20"/>
        </w:rPr>
        <w:t>AUDITOR</w:t>
      </w:r>
      <w:r w:rsidRPr="00D242A2">
        <w:rPr>
          <w:rFonts w:ascii="Arial" w:hAnsi="Arial" w:cs="Arial"/>
          <w:b/>
          <w:color w:val="373435"/>
          <w:spacing w:val="-10"/>
          <w:sz w:val="20"/>
        </w:rPr>
        <w:t xml:space="preserve"> </w:t>
      </w:r>
      <w:r w:rsidRPr="00D242A2">
        <w:rPr>
          <w:rFonts w:ascii="Arial" w:hAnsi="Arial" w:cs="Arial"/>
          <w:b/>
          <w:color w:val="373435"/>
          <w:sz w:val="20"/>
        </w:rPr>
        <w:t>DE</w:t>
      </w:r>
      <w:r w:rsidRPr="00D242A2">
        <w:rPr>
          <w:rFonts w:ascii="Arial" w:hAnsi="Arial" w:cs="Arial"/>
          <w:b/>
          <w:color w:val="373435"/>
          <w:spacing w:val="-10"/>
          <w:sz w:val="20"/>
        </w:rPr>
        <w:t xml:space="preserve"> </w:t>
      </w:r>
      <w:r w:rsidRPr="00D242A2">
        <w:rPr>
          <w:rFonts w:ascii="Arial" w:hAnsi="Arial" w:cs="Arial"/>
          <w:b/>
          <w:color w:val="373435"/>
          <w:sz w:val="20"/>
        </w:rPr>
        <w:t>CONTROLE</w:t>
      </w:r>
      <w:r w:rsidRPr="00D242A2">
        <w:rPr>
          <w:rFonts w:ascii="Arial" w:hAnsi="Arial" w:cs="Arial"/>
          <w:b/>
          <w:color w:val="373435"/>
          <w:spacing w:val="-9"/>
          <w:sz w:val="20"/>
        </w:rPr>
        <w:t xml:space="preserve"> </w:t>
      </w:r>
      <w:r w:rsidRPr="00D242A2">
        <w:rPr>
          <w:rFonts w:ascii="Arial" w:hAnsi="Arial" w:cs="Arial"/>
          <w:b/>
          <w:color w:val="373435"/>
          <w:spacing w:val="-2"/>
          <w:sz w:val="20"/>
        </w:rPr>
        <w:t>EXTERNO</w:t>
      </w:r>
    </w:p>
    <w:p w:rsidR="00C474DA" w:rsidRPr="00D242A2" w:rsidRDefault="00C474DA" w:rsidP="00C474DA">
      <w:pPr>
        <w:spacing w:before="107" w:line="350" w:lineRule="auto"/>
        <w:ind w:left="7606" w:right="829" w:hanging="79"/>
        <w:jc w:val="right"/>
        <w:rPr>
          <w:rFonts w:ascii="Arial" w:hAnsi="Arial" w:cs="Arial"/>
          <w:sz w:val="20"/>
        </w:rPr>
      </w:pPr>
      <w:r w:rsidRPr="00D242A2">
        <w:rPr>
          <w:rFonts w:ascii="Arial" w:hAnsi="Arial" w:cs="Arial"/>
          <w:color w:val="373435"/>
          <w:sz w:val="20"/>
        </w:rPr>
        <w:t>Arthur Rosa Ribeiro Cunha Aline</w:t>
      </w:r>
      <w:r w:rsidRPr="00D242A2">
        <w:rPr>
          <w:rFonts w:ascii="Arial" w:hAnsi="Arial" w:cs="Arial"/>
          <w:color w:val="373435"/>
          <w:spacing w:val="-5"/>
          <w:sz w:val="20"/>
        </w:rPr>
        <w:t xml:space="preserve"> </w:t>
      </w:r>
      <w:r w:rsidRPr="00D242A2">
        <w:rPr>
          <w:rFonts w:ascii="Arial" w:hAnsi="Arial" w:cs="Arial"/>
          <w:color w:val="373435"/>
          <w:sz w:val="20"/>
        </w:rPr>
        <w:t>de</w:t>
      </w:r>
      <w:r w:rsidRPr="00D242A2">
        <w:rPr>
          <w:rFonts w:ascii="Arial" w:hAnsi="Arial" w:cs="Arial"/>
          <w:color w:val="373435"/>
          <w:spacing w:val="-5"/>
          <w:sz w:val="20"/>
        </w:rPr>
        <w:t xml:space="preserve"> </w:t>
      </w:r>
      <w:r w:rsidRPr="00D242A2">
        <w:rPr>
          <w:rFonts w:ascii="Arial" w:hAnsi="Arial" w:cs="Arial"/>
          <w:color w:val="373435"/>
          <w:sz w:val="20"/>
        </w:rPr>
        <w:t>Oliveira</w:t>
      </w:r>
      <w:r w:rsidRPr="00D242A2">
        <w:rPr>
          <w:rFonts w:ascii="Arial" w:hAnsi="Arial" w:cs="Arial"/>
          <w:color w:val="373435"/>
          <w:spacing w:val="-4"/>
          <w:sz w:val="20"/>
        </w:rPr>
        <w:t xml:space="preserve"> </w:t>
      </w:r>
      <w:proofErr w:type="spellStart"/>
      <w:r w:rsidRPr="00D242A2">
        <w:rPr>
          <w:rFonts w:ascii="Arial" w:hAnsi="Arial" w:cs="Arial"/>
          <w:color w:val="373435"/>
          <w:sz w:val="20"/>
        </w:rPr>
        <w:t>Pierot</w:t>
      </w:r>
      <w:proofErr w:type="spellEnd"/>
      <w:r w:rsidRPr="00D242A2">
        <w:rPr>
          <w:rFonts w:ascii="Arial" w:hAnsi="Arial" w:cs="Arial"/>
          <w:color w:val="373435"/>
          <w:spacing w:val="-5"/>
          <w:sz w:val="20"/>
        </w:rPr>
        <w:t xml:space="preserve"> </w:t>
      </w:r>
      <w:r w:rsidRPr="00D242A2">
        <w:rPr>
          <w:rFonts w:ascii="Arial" w:hAnsi="Arial" w:cs="Arial"/>
          <w:color w:val="373435"/>
          <w:spacing w:val="-4"/>
          <w:sz w:val="20"/>
        </w:rPr>
        <w:t>Leal</w:t>
      </w:r>
    </w:p>
    <w:p w:rsidR="00C474DA" w:rsidRPr="00D242A2" w:rsidRDefault="00C474DA" w:rsidP="00C474DA">
      <w:pPr>
        <w:pStyle w:val="Corpodetexto"/>
        <w:spacing w:before="108"/>
        <w:rPr>
          <w:rFonts w:ascii="Arial" w:hAnsi="Arial" w:cs="Arial"/>
          <w:sz w:val="20"/>
        </w:rPr>
      </w:pPr>
    </w:p>
    <w:p w:rsidR="00C474DA" w:rsidRPr="00D242A2" w:rsidRDefault="00C474DA" w:rsidP="00C474DA">
      <w:pPr>
        <w:ind w:right="829"/>
        <w:jc w:val="right"/>
        <w:rPr>
          <w:rFonts w:ascii="Arial" w:hAnsi="Arial" w:cs="Arial"/>
          <w:b/>
          <w:sz w:val="20"/>
        </w:rPr>
      </w:pPr>
      <w:r w:rsidRPr="00D242A2">
        <w:rPr>
          <w:rFonts w:ascii="Arial" w:hAnsi="Arial" w:cs="Arial"/>
          <w:b/>
          <w:color w:val="373435"/>
          <w:sz w:val="20"/>
        </w:rPr>
        <w:t>COORDENAÇÃO</w:t>
      </w:r>
      <w:r w:rsidRPr="00D242A2">
        <w:rPr>
          <w:rFonts w:ascii="Arial" w:hAnsi="Arial" w:cs="Arial"/>
          <w:b/>
          <w:color w:val="373435"/>
          <w:spacing w:val="-10"/>
          <w:sz w:val="20"/>
        </w:rPr>
        <w:t xml:space="preserve"> </w:t>
      </w:r>
      <w:r w:rsidRPr="00D242A2">
        <w:rPr>
          <w:rFonts w:ascii="Arial" w:hAnsi="Arial" w:cs="Arial"/>
          <w:b/>
          <w:color w:val="373435"/>
          <w:sz w:val="20"/>
        </w:rPr>
        <w:t>E</w:t>
      </w:r>
      <w:r w:rsidRPr="00D242A2">
        <w:rPr>
          <w:rFonts w:ascii="Arial" w:hAnsi="Arial" w:cs="Arial"/>
          <w:b/>
          <w:color w:val="373435"/>
          <w:spacing w:val="-9"/>
          <w:sz w:val="20"/>
        </w:rPr>
        <w:t xml:space="preserve"> </w:t>
      </w:r>
      <w:r w:rsidRPr="00D242A2">
        <w:rPr>
          <w:rFonts w:ascii="Arial" w:hAnsi="Arial" w:cs="Arial"/>
          <w:b/>
          <w:color w:val="373435"/>
          <w:spacing w:val="-2"/>
          <w:sz w:val="20"/>
        </w:rPr>
        <w:t>ELABORAÇÃO</w:t>
      </w:r>
    </w:p>
    <w:p w:rsidR="00C474DA" w:rsidRPr="00D242A2" w:rsidRDefault="00C474DA" w:rsidP="00C474DA">
      <w:pPr>
        <w:spacing w:before="107"/>
        <w:ind w:right="830"/>
        <w:jc w:val="right"/>
        <w:rPr>
          <w:rFonts w:ascii="Arial" w:hAnsi="Arial" w:cs="Arial"/>
          <w:sz w:val="20"/>
        </w:rPr>
      </w:pPr>
      <w:proofErr w:type="spellStart"/>
      <w:r w:rsidRPr="00D242A2">
        <w:rPr>
          <w:rFonts w:ascii="Arial" w:hAnsi="Arial" w:cs="Arial"/>
          <w:color w:val="373435"/>
          <w:sz w:val="20"/>
        </w:rPr>
        <w:t>Yngrid</w:t>
      </w:r>
      <w:proofErr w:type="spellEnd"/>
      <w:r w:rsidRPr="00D242A2">
        <w:rPr>
          <w:rFonts w:ascii="Arial" w:hAnsi="Arial" w:cs="Arial"/>
          <w:color w:val="373435"/>
          <w:spacing w:val="-7"/>
          <w:sz w:val="20"/>
        </w:rPr>
        <w:t xml:space="preserve"> </w:t>
      </w:r>
      <w:r w:rsidRPr="00D242A2">
        <w:rPr>
          <w:rFonts w:ascii="Arial" w:hAnsi="Arial" w:cs="Arial"/>
          <w:color w:val="373435"/>
          <w:sz w:val="20"/>
        </w:rPr>
        <w:t>Fernandes</w:t>
      </w:r>
      <w:r w:rsidRPr="00D242A2">
        <w:rPr>
          <w:rFonts w:ascii="Arial" w:hAnsi="Arial" w:cs="Arial"/>
          <w:color w:val="373435"/>
          <w:spacing w:val="-6"/>
          <w:sz w:val="20"/>
        </w:rPr>
        <w:t xml:space="preserve"> </w:t>
      </w:r>
      <w:r w:rsidRPr="00D242A2">
        <w:rPr>
          <w:rFonts w:ascii="Arial" w:hAnsi="Arial" w:cs="Arial"/>
          <w:color w:val="373435"/>
          <w:sz w:val="20"/>
        </w:rPr>
        <w:t>Nogueira</w:t>
      </w:r>
      <w:r w:rsidRPr="00D242A2">
        <w:rPr>
          <w:rFonts w:ascii="Arial" w:hAnsi="Arial" w:cs="Arial"/>
          <w:color w:val="373435"/>
          <w:spacing w:val="-7"/>
          <w:sz w:val="20"/>
        </w:rPr>
        <w:t xml:space="preserve"> </w:t>
      </w:r>
      <w:r w:rsidRPr="00D242A2">
        <w:rPr>
          <w:rFonts w:ascii="Arial" w:hAnsi="Arial" w:cs="Arial"/>
          <w:color w:val="373435"/>
          <w:sz w:val="20"/>
        </w:rPr>
        <w:t>de</w:t>
      </w:r>
      <w:r w:rsidRPr="00D242A2">
        <w:rPr>
          <w:rFonts w:ascii="Arial" w:hAnsi="Arial" w:cs="Arial"/>
          <w:color w:val="373435"/>
          <w:spacing w:val="-6"/>
          <w:sz w:val="20"/>
        </w:rPr>
        <w:t xml:space="preserve"> </w:t>
      </w:r>
      <w:r w:rsidRPr="00D242A2">
        <w:rPr>
          <w:rFonts w:ascii="Arial" w:hAnsi="Arial" w:cs="Arial"/>
          <w:color w:val="373435"/>
          <w:spacing w:val="-2"/>
          <w:sz w:val="20"/>
        </w:rPr>
        <w:t>Sousa</w:t>
      </w:r>
    </w:p>
    <w:p w:rsidR="00C474DA" w:rsidRPr="00D242A2" w:rsidRDefault="00C474DA" w:rsidP="00C474DA">
      <w:pPr>
        <w:spacing w:before="98"/>
        <w:ind w:right="829"/>
        <w:jc w:val="right"/>
        <w:rPr>
          <w:rFonts w:ascii="Arial" w:hAnsi="Arial" w:cs="Arial"/>
          <w:i/>
          <w:sz w:val="18"/>
        </w:rPr>
      </w:pPr>
      <w:r w:rsidRPr="00D242A2">
        <w:rPr>
          <w:rFonts w:ascii="Arial" w:hAnsi="Arial" w:cs="Arial"/>
          <w:i/>
          <w:color w:val="373435"/>
          <w:sz w:val="18"/>
        </w:rPr>
        <w:t>Assistente</w:t>
      </w:r>
      <w:r w:rsidRPr="00D242A2">
        <w:rPr>
          <w:rFonts w:ascii="Arial" w:hAnsi="Arial" w:cs="Arial"/>
          <w:i/>
          <w:color w:val="373435"/>
          <w:spacing w:val="-7"/>
          <w:sz w:val="18"/>
        </w:rPr>
        <w:t xml:space="preserve"> </w:t>
      </w:r>
      <w:r w:rsidRPr="00D242A2">
        <w:rPr>
          <w:rFonts w:ascii="Arial" w:hAnsi="Arial" w:cs="Arial"/>
          <w:i/>
          <w:color w:val="373435"/>
          <w:sz w:val="18"/>
        </w:rPr>
        <w:t>de</w:t>
      </w:r>
      <w:r w:rsidRPr="00D242A2">
        <w:rPr>
          <w:rFonts w:ascii="Arial" w:hAnsi="Arial" w:cs="Arial"/>
          <w:i/>
          <w:color w:val="373435"/>
          <w:spacing w:val="-11"/>
          <w:sz w:val="18"/>
        </w:rPr>
        <w:t xml:space="preserve"> </w:t>
      </w:r>
      <w:r w:rsidRPr="00D242A2">
        <w:rPr>
          <w:rFonts w:ascii="Arial" w:hAnsi="Arial" w:cs="Arial"/>
          <w:i/>
          <w:color w:val="373435"/>
          <w:spacing w:val="-2"/>
          <w:sz w:val="18"/>
        </w:rPr>
        <w:t>Administração</w:t>
      </w:r>
    </w:p>
    <w:p w:rsidR="00C474DA" w:rsidRPr="00D242A2" w:rsidRDefault="00C474DA" w:rsidP="00C474DA">
      <w:pPr>
        <w:pStyle w:val="Corpodetexto"/>
        <w:spacing w:before="201"/>
        <w:rPr>
          <w:rFonts w:ascii="Arial" w:hAnsi="Arial" w:cs="Arial"/>
          <w:i/>
          <w:sz w:val="18"/>
        </w:rPr>
      </w:pPr>
    </w:p>
    <w:p w:rsidR="00C474DA" w:rsidRPr="00D242A2" w:rsidRDefault="00C474DA" w:rsidP="00C474DA">
      <w:pPr>
        <w:ind w:right="829"/>
        <w:jc w:val="right"/>
        <w:rPr>
          <w:rFonts w:ascii="Arial" w:hAnsi="Arial" w:cs="Arial"/>
          <w:sz w:val="20"/>
        </w:rPr>
      </w:pPr>
      <w:proofErr w:type="spellStart"/>
      <w:r w:rsidRPr="00D242A2">
        <w:rPr>
          <w:rFonts w:ascii="Arial" w:hAnsi="Arial" w:cs="Arial"/>
          <w:color w:val="373435"/>
          <w:sz w:val="20"/>
        </w:rPr>
        <w:t>Elayny</w:t>
      </w:r>
      <w:proofErr w:type="spellEnd"/>
      <w:r w:rsidRPr="00D242A2">
        <w:rPr>
          <w:rFonts w:ascii="Arial" w:hAnsi="Arial" w:cs="Arial"/>
          <w:color w:val="373435"/>
          <w:spacing w:val="-9"/>
          <w:sz w:val="20"/>
        </w:rPr>
        <w:t xml:space="preserve"> </w:t>
      </w:r>
      <w:proofErr w:type="spellStart"/>
      <w:r w:rsidRPr="00D242A2">
        <w:rPr>
          <w:rFonts w:ascii="Arial" w:hAnsi="Arial" w:cs="Arial"/>
          <w:color w:val="373435"/>
          <w:sz w:val="20"/>
        </w:rPr>
        <w:t>Carollyny</w:t>
      </w:r>
      <w:proofErr w:type="spellEnd"/>
      <w:r w:rsidRPr="00D242A2">
        <w:rPr>
          <w:rFonts w:ascii="Arial" w:hAnsi="Arial" w:cs="Arial"/>
          <w:color w:val="373435"/>
          <w:spacing w:val="-7"/>
          <w:sz w:val="20"/>
        </w:rPr>
        <w:t xml:space="preserve"> </w:t>
      </w:r>
      <w:r w:rsidRPr="00D242A2">
        <w:rPr>
          <w:rFonts w:ascii="Arial" w:hAnsi="Arial" w:cs="Arial"/>
          <w:color w:val="373435"/>
          <w:sz w:val="20"/>
        </w:rPr>
        <w:t>Sousa</w:t>
      </w:r>
      <w:r w:rsidRPr="00D242A2">
        <w:rPr>
          <w:rFonts w:ascii="Arial" w:hAnsi="Arial" w:cs="Arial"/>
          <w:color w:val="373435"/>
          <w:spacing w:val="-6"/>
          <w:sz w:val="20"/>
        </w:rPr>
        <w:t xml:space="preserve"> </w:t>
      </w:r>
      <w:r w:rsidRPr="00D242A2">
        <w:rPr>
          <w:rFonts w:ascii="Arial" w:hAnsi="Arial" w:cs="Arial"/>
          <w:color w:val="373435"/>
          <w:spacing w:val="-2"/>
          <w:sz w:val="20"/>
        </w:rPr>
        <w:t>Pereira</w:t>
      </w:r>
    </w:p>
    <w:p w:rsidR="00C474DA" w:rsidRDefault="00C474DA" w:rsidP="00EB1B4D">
      <w:pPr>
        <w:spacing w:before="98" w:after="0"/>
        <w:ind w:right="829"/>
        <w:jc w:val="right"/>
        <w:rPr>
          <w:rFonts w:ascii="Arial" w:hAnsi="Arial" w:cs="Arial"/>
          <w:i/>
          <w:color w:val="373435"/>
          <w:spacing w:val="-2"/>
          <w:sz w:val="18"/>
        </w:rPr>
      </w:pPr>
      <w:r w:rsidRPr="00D242A2">
        <w:rPr>
          <w:rFonts w:ascii="Arial" w:hAnsi="Arial" w:cs="Arial"/>
          <w:i/>
          <w:color w:val="373435"/>
          <w:sz w:val="18"/>
        </w:rPr>
        <w:t>Assistente</w:t>
      </w:r>
      <w:r w:rsidRPr="00D242A2">
        <w:rPr>
          <w:rFonts w:ascii="Arial" w:hAnsi="Arial" w:cs="Arial"/>
          <w:i/>
          <w:color w:val="373435"/>
          <w:spacing w:val="-7"/>
          <w:sz w:val="18"/>
        </w:rPr>
        <w:t xml:space="preserve"> </w:t>
      </w:r>
      <w:r w:rsidRPr="00D242A2">
        <w:rPr>
          <w:rFonts w:ascii="Arial" w:hAnsi="Arial" w:cs="Arial"/>
          <w:i/>
          <w:color w:val="373435"/>
          <w:sz w:val="18"/>
        </w:rPr>
        <w:t>de</w:t>
      </w:r>
      <w:r w:rsidRPr="00D242A2">
        <w:rPr>
          <w:rFonts w:ascii="Arial" w:hAnsi="Arial" w:cs="Arial"/>
          <w:i/>
          <w:color w:val="373435"/>
          <w:spacing w:val="-5"/>
          <w:sz w:val="18"/>
        </w:rPr>
        <w:t xml:space="preserve"> </w:t>
      </w:r>
      <w:r w:rsidRPr="00D242A2">
        <w:rPr>
          <w:rFonts w:ascii="Arial" w:hAnsi="Arial" w:cs="Arial"/>
          <w:i/>
          <w:color w:val="373435"/>
          <w:sz w:val="18"/>
        </w:rPr>
        <w:t>Controle</w:t>
      </w:r>
      <w:r w:rsidRPr="00D242A2">
        <w:rPr>
          <w:rFonts w:ascii="Arial" w:hAnsi="Arial" w:cs="Arial"/>
          <w:i/>
          <w:color w:val="373435"/>
          <w:spacing w:val="-6"/>
          <w:sz w:val="18"/>
        </w:rPr>
        <w:t xml:space="preserve"> </w:t>
      </w:r>
      <w:r w:rsidRPr="00D242A2">
        <w:rPr>
          <w:rFonts w:ascii="Arial" w:hAnsi="Arial" w:cs="Arial"/>
          <w:i/>
          <w:color w:val="373435"/>
          <w:spacing w:val="-2"/>
          <w:sz w:val="18"/>
        </w:rPr>
        <w:t>Externo</w:t>
      </w:r>
    </w:p>
    <w:p w:rsidR="00F175DC" w:rsidRDefault="00F175DC" w:rsidP="00EB1B4D">
      <w:pPr>
        <w:spacing w:before="98" w:after="0"/>
        <w:ind w:right="829"/>
        <w:jc w:val="right"/>
        <w:rPr>
          <w:rFonts w:ascii="Arial" w:hAnsi="Arial" w:cs="Arial"/>
          <w:i/>
          <w:color w:val="373435"/>
          <w:spacing w:val="-2"/>
          <w:sz w:val="18"/>
        </w:rPr>
      </w:pPr>
    </w:p>
    <w:p w:rsidR="00F175DC" w:rsidRDefault="00F175DC" w:rsidP="00C474DA">
      <w:pPr>
        <w:spacing w:before="98"/>
        <w:ind w:right="829"/>
        <w:jc w:val="right"/>
        <w:rPr>
          <w:rFonts w:ascii="Arial" w:hAnsi="Arial" w:cs="Arial"/>
          <w:color w:val="373435"/>
          <w:spacing w:val="-2"/>
          <w:sz w:val="20"/>
        </w:rPr>
      </w:pPr>
      <w:r w:rsidRPr="00F175DC">
        <w:rPr>
          <w:rFonts w:ascii="Arial" w:hAnsi="Arial" w:cs="Arial"/>
          <w:color w:val="373435"/>
          <w:spacing w:val="-2"/>
          <w:sz w:val="20"/>
        </w:rPr>
        <w:t>João Emanuel Duarte Sousa Braz</w:t>
      </w:r>
    </w:p>
    <w:p w:rsidR="00C474DA" w:rsidRPr="00F175DC" w:rsidRDefault="00F175DC" w:rsidP="00F175DC">
      <w:pPr>
        <w:spacing w:before="98"/>
        <w:ind w:right="829"/>
        <w:jc w:val="right"/>
        <w:rPr>
          <w:rFonts w:ascii="Arial" w:hAnsi="Arial" w:cs="Arial"/>
          <w:i/>
          <w:sz w:val="16"/>
        </w:rPr>
      </w:pPr>
      <w:r w:rsidRPr="00F175DC">
        <w:rPr>
          <w:rFonts w:ascii="Arial" w:hAnsi="Arial" w:cs="Arial"/>
          <w:i/>
          <w:color w:val="373435"/>
          <w:spacing w:val="-2"/>
          <w:sz w:val="18"/>
        </w:rPr>
        <w:t>Estagiário</w:t>
      </w:r>
    </w:p>
    <w:p w:rsidR="00C474DA" w:rsidRPr="00D242A2" w:rsidRDefault="00C474DA" w:rsidP="00C474DA">
      <w:pPr>
        <w:pStyle w:val="Corpodetexto"/>
        <w:spacing w:before="200"/>
        <w:rPr>
          <w:rFonts w:ascii="Arial" w:hAnsi="Arial" w:cs="Arial"/>
          <w:i/>
          <w:sz w:val="18"/>
        </w:rPr>
      </w:pPr>
    </w:p>
    <w:p w:rsidR="00C474DA" w:rsidRPr="00D242A2" w:rsidRDefault="00C474DA" w:rsidP="00C474DA">
      <w:pPr>
        <w:ind w:right="829"/>
        <w:jc w:val="right"/>
        <w:rPr>
          <w:rFonts w:ascii="Arial" w:hAnsi="Arial" w:cs="Arial"/>
          <w:b/>
          <w:sz w:val="20"/>
        </w:rPr>
      </w:pPr>
      <w:r w:rsidRPr="00D242A2">
        <w:rPr>
          <w:rFonts w:ascii="Arial" w:hAnsi="Arial" w:cs="Arial"/>
          <w:b/>
          <w:color w:val="373435"/>
          <w:spacing w:val="-2"/>
          <w:sz w:val="20"/>
        </w:rPr>
        <w:t>SUPERVISÃO</w:t>
      </w:r>
    </w:p>
    <w:p w:rsidR="00C474DA" w:rsidRPr="00D242A2" w:rsidRDefault="00C474DA" w:rsidP="00C474DA">
      <w:pPr>
        <w:spacing w:before="107"/>
        <w:ind w:right="829"/>
        <w:jc w:val="right"/>
        <w:rPr>
          <w:rFonts w:ascii="Arial" w:hAnsi="Arial" w:cs="Arial"/>
          <w:sz w:val="20"/>
        </w:rPr>
      </w:pPr>
      <w:r w:rsidRPr="00D242A2">
        <w:rPr>
          <w:rFonts w:ascii="Arial" w:hAnsi="Arial" w:cs="Arial"/>
          <w:color w:val="373435"/>
          <w:sz w:val="20"/>
        </w:rPr>
        <w:t>Larissa</w:t>
      </w:r>
      <w:r w:rsidRPr="00D242A2">
        <w:rPr>
          <w:rFonts w:ascii="Arial" w:hAnsi="Arial" w:cs="Arial"/>
          <w:color w:val="373435"/>
          <w:spacing w:val="-5"/>
          <w:sz w:val="20"/>
        </w:rPr>
        <w:t xml:space="preserve"> </w:t>
      </w:r>
      <w:r w:rsidRPr="00D242A2">
        <w:rPr>
          <w:rFonts w:ascii="Arial" w:hAnsi="Arial" w:cs="Arial"/>
          <w:color w:val="373435"/>
          <w:sz w:val="20"/>
        </w:rPr>
        <w:t>Gomes</w:t>
      </w:r>
      <w:r w:rsidRPr="00D242A2">
        <w:rPr>
          <w:rFonts w:ascii="Arial" w:hAnsi="Arial" w:cs="Arial"/>
          <w:color w:val="373435"/>
          <w:spacing w:val="-4"/>
          <w:sz w:val="20"/>
        </w:rPr>
        <w:t xml:space="preserve"> </w:t>
      </w:r>
      <w:r w:rsidRPr="00D242A2">
        <w:rPr>
          <w:rFonts w:ascii="Arial" w:hAnsi="Arial" w:cs="Arial"/>
          <w:color w:val="373435"/>
          <w:sz w:val="20"/>
        </w:rPr>
        <w:t>de</w:t>
      </w:r>
      <w:r w:rsidRPr="00D242A2">
        <w:rPr>
          <w:rFonts w:ascii="Arial" w:hAnsi="Arial" w:cs="Arial"/>
          <w:color w:val="373435"/>
          <w:spacing w:val="-4"/>
          <w:sz w:val="20"/>
        </w:rPr>
        <w:t xml:space="preserve"> </w:t>
      </w:r>
      <w:r w:rsidRPr="00D242A2">
        <w:rPr>
          <w:rFonts w:ascii="Arial" w:hAnsi="Arial" w:cs="Arial"/>
          <w:color w:val="373435"/>
          <w:sz w:val="20"/>
        </w:rPr>
        <w:t>Meneses</w:t>
      </w:r>
      <w:r w:rsidRPr="00D242A2">
        <w:rPr>
          <w:rFonts w:ascii="Arial" w:hAnsi="Arial" w:cs="Arial"/>
          <w:color w:val="373435"/>
          <w:spacing w:val="-4"/>
          <w:sz w:val="20"/>
        </w:rPr>
        <w:t xml:space="preserve"> </w:t>
      </w:r>
      <w:r w:rsidRPr="00D242A2">
        <w:rPr>
          <w:rFonts w:ascii="Arial" w:hAnsi="Arial" w:cs="Arial"/>
          <w:color w:val="373435"/>
          <w:spacing w:val="-2"/>
          <w:sz w:val="20"/>
        </w:rPr>
        <w:t>Silva</w:t>
      </w:r>
    </w:p>
    <w:p w:rsidR="00C474DA" w:rsidRPr="00D242A2" w:rsidRDefault="00C474DA" w:rsidP="00C474DA">
      <w:pPr>
        <w:spacing w:before="107"/>
        <w:ind w:right="829"/>
        <w:jc w:val="right"/>
        <w:rPr>
          <w:rFonts w:ascii="Arial" w:hAnsi="Arial" w:cs="Arial"/>
          <w:i/>
          <w:sz w:val="20"/>
        </w:rPr>
      </w:pPr>
      <w:r w:rsidRPr="00D242A2">
        <w:rPr>
          <w:rFonts w:ascii="Arial" w:hAnsi="Arial" w:cs="Arial"/>
          <w:i/>
          <w:color w:val="373435"/>
          <w:spacing w:val="-2"/>
          <w:sz w:val="20"/>
        </w:rPr>
        <w:t>Jornalista</w:t>
      </w:r>
    </w:p>
    <w:p w:rsidR="00C474DA" w:rsidRPr="00D242A2" w:rsidRDefault="00C474DA" w:rsidP="00C474DA">
      <w:pPr>
        <w:pStyle w:val="Corpodetexto"/>
        <w:spacing w:before="213"/>
        <w:rPr>
          <w:rFonts w:ascii="Arial" w:hAnsi="Arial" w:cs="Arial"/>
          <w:i/>
          <w:sz w:val="20"/>
        </w:rPr>
      </w:pPr>
    </w:p>
    <w:p w:rsidR="00C474DA" w:rsidRPr="00D242A2" w:rsidRDefault="00C474DA" w:rsidP="00C474DA">
      <w:pPr>
        <w:ind w:right="829"/>
        <w:jc w:val="right"/>
        <w:rPr>
          <w:rFonts w:ascii="Arial" w:hAnsi="Arial" w:cs="Arial"/>
          <w:b/>
          <w:sz w:val="20"/>
        </w:rPr>
      </w:pPr>
      <w:r w:rsidRPr="00D242A2">
        <w:rPr>
          <w:rFonts w:ascii="Arial" w:hAnsi="Arial" w:cs="Arial"/>
          <w:b/>
          <w:color w:val="373435"/>
          <w:sz w:val="20"/>
        </w:rPr>
        <w:t>PROJETO</w:t>
      </w:r>
      <w:r w:rsidRPr="00D242A2">
        <w:rPr>
          <w:rFonts w:ascii="Arial" w:hAnsi="Arial" w:cs="Arial"/>
          <w:b/>
          <w:color w:val="373435"/>
          <w:spacing w:val="-4"/>
          <w:sz w:val="20"/>
        </w:rPr>
        <w:t xml:space="preserve"> </w:t>
      </w:r>
      <w:r w:rsidRPr="00D242A2">
        <w:rPr>
          <w:rFonts w:ascii="Arial" w:hAnsi="Arial" w:cs="Arial"/>
          <w:b/>
          <w:color w:val="373435"/>
          <w:sz w:val="20"/>
        </w:rPr>
        <w:t>GRÁFICO</w:t>
      </w:r>
      <w:r w:rsidRPr="00D242A2">
        <w:rPr>
          <w:rFonts w:ascii="Arial" w:hAnsi="Arial" w:cs="Arial"/>
          <w:b/>
          <w:color w:val="373435"/>
          <w:spacing w:val="-1"/>
          <w:sz w:val="20"/>
        </w:rPr>
        <w:t xml:space="preserve"> </w:t>
      </w:r>
      <w:r w:rsidRPr="00D242A2">
        <w:rPr>
          <w:rFonts w:ascii="Arial" w:hAnsi="Arial" w:cs="Arial"/>
          <w:b/>
          <w:color w:val="373435"/>
          <w:sz w:val="20"/>
        </w:rPr>
        <w:t>E</w:t>
      </w:r>
      <w:r w:rsidRPr="00D242A2">
        <w:rPr>
          <w:rFonts w:ascii="Arial" w:hAnsi="Arial" w:cs="Arial"/>
          <w:b/>
          <w:color w:val="373435"/>
          <w:spacing w:val="-1"/>
          <w:sz w:val="20"/>
        </w:rPr>
        <w:t xml:space="preserve"> </w:t>
      </w:r>
      <w:r w:rsidRPr="00D242A2">
        <w:rPr>
          <w:rFonts w:ascii="Arial" w:hAnsi="Arial" w:cs="Arial"/>
          <w:b/>
          <w:color w:val="373435"/>
          <w:spacing w:val="-2"/>
          <w:sz w:val="20"/>
        </w:rPr>
        <w:t>DIAGRAMAÇÃO</w:t>
      </w:r>
    </w:p>
    <w:p w:rsidR="00C474DA" w:rsidRPr="00D242A2" w:rsidRDefault="00C474DA" w:rsidP="00C474DA">
      <w:pPr>
        <w:spacing w:before="107"/>
        <w:ind w:right="829"/>
        <w:jc w:val="right"/>
        <w:rPr>
          <w:rFonts w:ascii="Arial" w:hAnsi="Arial" w:cs="Arial"/>
          <w:sz w:val="20"/>
        </w:rPr>
      </w:pPr>
      <w:r w:rsidRPr="00D242A2">
        <w:rPr>
          <w:rFonts w:ascii="Arial" w:hAnsi="Arial" w:cs="Arial"/>
          <w:color w:val="373435"/>
          <w:sz w:val="20"/>
        </w:rPr>
        <w:t>Lucas</w:t>
      </w:r>
      <w:r w:rsidRPr="00D242A2">
        <w:rPr>
          <w:rFonts w:ascii="Arial" w:hAnsi="Arial" w:cs="Arial"/>
          <w:color w:val="373435"/>
          <w:spacing w:val="-6"/>
          <w:sz w:val="20"/>
        </w:rPr>
        <w:t xml:space="preserve"> </w:t>
      </w:r>
      <w:r w:rsidRPr="00D242A2">
        <w:rPr>
          <w:rFonts w:ascii="Arial" w:hAnsi="Arial" w:cs="Arial"/>
          <w:color w:val="373435"/>
          <w:spacing w:val="-2"/>
          <w:sz w:val="20"/>
        </w:rPr>
        <w:t>Ramos</w:t>
      </w:r>
    </w:p>
    <w:p w:rsidR="00C474DA" w:rsidRPr="00D242A2" w:rsidRDefault="00C474DA" w:rsidP="00C474DA">
      <w:pPr>
        <w:spacing w:before="106"/>
        <w:ind w:right="829"/>
        <w:jc w:val="right"/>
        <w:rPr>
          <w:rFonts w:ascii="Arial" w:hAnsi="Arial" w:cs="Arial"/>
          <w:i/>
          <w:sz w:val="20"/>
        </w:rPr>
      </w:pPr>
      <w:r w:rsidRPr="00D242A2">
        <w:rPr>
          <w:rFonts w:ascii="Arial" w:hAnsi="Arial" w:cs="Arial"/>
          <w:i/>
          <w:color w:val="373435"/>
          <w:spacing w:val="-2"/>
          <w:sz w:val="20"/>
        </w:rPr>
        <w:t>Publicitário</w:t>
      </w:r>
    </w:p>
    <w:p w:rsidR="00C474DA" w:rsidRDefault="00315FF7" w:rsidP="00C474DA">
      <w:pPr>
        <w:jc w:val="right"/>
        <w:rPr>
          <w:rFonts w:ascii="Arial" w:hAnsi="Arial"/>
          <w:sz w:val="20"/>
        </w:rPr>
        <w:sectPr w:rsidR="00C474DA">
          <w:headerReference w:type="default" r:id="rId12"/>
          <w:footerReference w:type="default" r:id="rId13"/>
          <w:pgSz w:w="11910" w:h="16840"/>
          <w:pgMar w:top="1680" w:right="460" w:bottom="1160" w:left="540" w:header="639" w:footer="973" w:gutter="0"/>
          <w:cols w:space="720"/>
        </w:sectPr>
      </w:pPr>
      <w:r>
        <w:rPr>
          <w:noProof/>
          <w:lang w:eastAsia="pt-BR"/>
        </w:rPr>
        <mc:AlternateContent>
          <mc:Choice Requires="wps">
            <w:drawing>
              <wp:anchor distT="0" distB="0" distL="0" distR="0" simplePos="0" relativeHeight="251768832" behindDoc="1" locked="0" layoutInCell="1" allowOverlap="1" wp14:anchorId="65F242EA" wp14:editId="19FE054B">
                <wp:simplePos x="0" y="0"/>
                <wp:positionH relativeFrom="page">
                  <wp:posOffset>7035800</wp:posOffset>
                </wp:positionH>
                <wp:positionV relativeFrom="page">
                  <wp:posOffset>10217150</wp:posOffset>
                </wp:positionV>
                <wp:extent cx="313690" cy="39370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rsidR="00F51F90" w:rsidRDefault="00F51F90" w:rsidP="00315FF7">
                            <w:pPr>
                              <w:spacing w:before="55"/>
                              <w:ind w:left="20"/>
                              <w:jc w:val="center"/>
                              <w:rPr>
                                <w:rFonts w:ascii="Arial"/>
                                <w:b/>
                                <w:sz w:val="30"/>
                              </w:rPr>
                            </w:pPr>
                            <w:r w:rsidRPr="00743C31">
                              <w:rPr>
                                <w:rFonts w:ascii="Calibri" w:hAnsi="Calibri" w:cs="Calibri"/>
                                <w:b/>
                                <w:color w:val="FEFEFE"/>
                                <w:spacing w:val="-5"/>
                                <w:sz w:val="32"/>
                              </w:rPr>
                              <w:t>03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54pt;margin-top:804.5pt;width:24.7pt;height:31pt;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" filled="f" stroked="f">
                <v:path arrowok="t"/>
                <v:textbox inset="0,0,0,0">
                  <w:txbxContent>
                    <w:p w:rsidR="00F51F90" w:rsidRDefault="00F51F90" w:rsidP="00315FF7">
                      <w:pPr>
                        <w:spacing w:before="55"/>
                        <w:ind w:left="20"/>
                        <w:jc w:val="center"/>
                        <w:rPr>
                          <w:rFonts w:ascii="Arial"/>
                          <w:b/>
                          <w:sz w:val="30"/>
                        </w:rPr>
                      </w:pPr>
                      <w:r w:rsidRPr="00743C31">
                        <w:rPr>
                          <w:rFonts w:ascii="Calibri" w:hAnsi="Calibri" w:cs="Calibri"/>
                          <w:b/>
                          <w:color w:val="FEFEFE"/>
                          <w:spacing w:val="-5"/>
                          <w:sz w:val="32"/>
                        </w:rPr>
                        <w:t>03</w:t>
                      </w:r>
                    </w:p>
                  </w:txbxContent>
                </v:textbox>
                <w10:wrap anchorx="page" anchory="page"/>
              </v:shape>
            </w:pict>
          </mc:Fallback>
        </mc:AlternateContent>
      </w:r>
    </w:p>
    <w:p w:rsidR="002820DA" w:rsidRPr="00B15973" w:rsidRDefault="00983FDD" w:rsidP="0035258F">
      <w:pPr>
        <w:ind w:left="3119"/>
        <w:rPr>
          <w:rFonts w:cstheme="minorHAnsi"/>
        </w:rPr>
      </w:pPr>
      <w:bookmarkStart w:id="0" w:name="_GoBack"/>
      <w:bookmarkEnd w:id="0"/>
      <w:r w:rsidRPr="00B15973">
        <w:rPr>
          <w:rFonts w:cstheme="minorHAnsi"/>
          <w:noProof/>
          <w:lang w:eastAsia="pt-BR"/>
        </w:rPr>
        <w:lastRenderedPageBreak/>
        <mc:AlternateContent>
          <mc:Choice Requires="wps">
            <w:drawing>
              <wp:anchor distT="0" distB="0" distL="114300" distR="114300" simplePos="0" relativeHeight="251677696" behindDoc="0" locked="0" layoutInCell="1" allowOverlap="1" wp14:anchorId="032E38DF" wp14:editId="1F4870CC">
                <wp:simplePos x="0" y="0"/>
                <wp:positionH relativeFrom="column">
                  <wp:posOffset>3126105</wp:posOffset>
                </wp:positionH>
                <wp:positionV relativeFrom="paragraph">
                  <wp:posOffset>137795</wp:posOffset>
                </wp:positionV>
                <wp:extent cx="2374265" cy="34480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4805"/>
                        </a:xfrm>
                        <a:prstGeom prst="rect">
                          <a:avLst/>
                        </a:prstGeom>
                        <a:solidFill>
                          <a:srgbClr val="FFFFFF"/>
                        </a:solidFill>
                        <a:ln w="9525">
                          <a:noFill/>
                          <a:miter lim="800000"/>
                          <a:headEnd/>
                          <a:tailEnd/>
                        </a:ln>
                      </wps:spPr>
                      <wps:txbx>
                        <w:txbxContent>
                          <w:p w:rsidR="00F51F90" w:rsidRPr="00983FDD" w:rsidRDefault="00F51F90" w:rsidP="00983FDD">
                            <w:pPr>
                              <w:jc w:val="right"/>
                              <w:rPr>
                                <w:b/>
                                <w:sz w:val="30"/>
                                <w:szCs w:val="30"/>
                              </w:rPr>
                            </w:pPr>
                            <w:r w:rsidRPr="00983FDD">
                              <w:rPr>
                                <w:b/>
                                <w:sz w:val="30"/>
                                <w:szCs w:val="30"/>
                              </w:rPr>
                              <w:t>SUMÁRIO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4" type="#_x0000_t202" style="position:absolute;left:0;text-align:left;margin-left:246.15pt;margin-top:10.85pt;width:186.95pt;height:27.15pt;z-index:2516776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" stroked="f">
                <v:textbox>
                  <w:txbxContent>
                    <w:p w:rsidR="00F51F90" w:rsidRPr="00983FDD" w:rsidRDefault="00F51F90" w:rsidP="00983FDD">
                      <w:pPr>
                        <w:jc w:val="right"/>
                        <w:rPr>
                          <w:b/>
                          <w:sz w:val="30"/>
                          <w:szCs w:val="30"/>
                        </w:rPr>
                      </w:pPr>
                      <w:r w:rsidRPr="00983FDD">
                        <w:rPr>
                          <w:b/>
                          <w:sz w:val="30"/>
                          <w:szCs w:val="30"/>
                        </w:rPr>
                        <w:t>SUMÁRIO</w:t>
                      </w:r>
                    </w:p>
                  </w:txbxContent>
                </v:textbox>
              </v:shape>
            </w:pict>
          </mc:Fallback>
        </mc:AlternateContent>
      </w:r>
      <w:r w:rsidRPr="00B15973">
        <w:rPr>
          <w:rFonts w:cstheme="minorHAnsi"/>
          <w:noProof/>
          <w:lang w:eastAsia="pt-BR"/>
        </w:rPr>
        <mc:AlternateContent>
          <mc:Choice Requires="wps">
            <w:drawing>
              <wp:anchor distT="0" distB="0" distL="114300" distR="114300" simplePos="0" relativeHeight="251678720" behindDoc="0" locked="0" layoutInCell="1" allowOverlap="1" wp14:anchorId="391BF4EA" wp14:editId="008F8556">
                <wp:simplePos x="0" y="0"/>
                <wp:positionH relativeFrom="column">
                  <wp:posOffset>5303726</wp:posOffset>
                </wp:positionH>
                <wp:positionV relativeFrom="paragraph">
                  <wp:posOffset>97790</wp:posOffset>
                </wp:positionV>
                <wp:extent cx="77470" cy="396875"/>
                <wp:effectExtent l="0" t="0" r="0" b="3175"/>
                <wp:wrapNone/>
                <wp:docPr id="10" name="Retângulo 10"/>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0" o:spid="_x0000_s1026" style="position:absolute;margin-left:417.6pt;margin-top:7.7pt;width:6.1pt;height:31.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7Tmw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" fillcolor="green" stroked="f" strokeweight="2pt"/>
            </w:pict>
          </mc:Fallback>
        </mc:AlternateContent>
      </w:r>
    </w:p>
    <w:sdt>
      <w:sdtPr>
        <w:rPr>
          <w:rFonts w:asciiTheme="minorHAnsi" w:eastAsiaTheme="minorHAnsi" w:hAnsiTheme="minorHAnsi" w:cstheme="minorHAnsi"/>
          <w:b w:val="0"/>
          <w:bCs w:val="0"/>
          <w:noProof/>
          <w:color w:val="auto"/>
          <w:sz w:val="22"/>
          <w:szCs w:val="22"/>
          <w:lang w:eastAsia="en-US"/>
        </w:rPr>
        <w:id w:val="323248212"/>
        <w:docPartObj>
          <w:docPartGallery w:val="Table of Contents"/>
          <w:docPartUnique/>
        </w:docPartObj>
      </w:sdtPr>
      <w:sdtEndPr>
        <w:rPr>
          <w:rStyle w:val="Hyperlink"/>
          <w:rFonts w:cstheme="minorBidi"/>
          <w:b/>
          <w:color w:val="0341BD"/>
          <w:u w:val="single"/>
        </w:rPr>
      </w:sdtEndPr>
      <w:sdtContent>
        <w:p w:rsidR="00BC4C7F" w:rsidRPr="00B15973" w:rsidRDefault="00BC4C7F">
          <w:pPr>
            <w:pStyle w:val="CabealhodoSumrio"/>
            <w:rPr>
              <w:rFonts w:asciiTheme="minorHAnsi" w:hAnsiTheme="minorHAnsi" w:cstheme="minorHAnsi"/>
            </w:rPr>
          </w:pPr>
        </w:p>
        <w:p w:rsidR="003D7E6E" w:rsidRDefault="00BC4C7F">
          <w:pPr>
            <w:pStyle w:val="Sumrio1"/>
            <w:rPr>
              <w:rFonts w:eastAsiaTheme="minorEastAsia" w:cstheme="minorBidi"/>
              <w:b w:val="0"/>
              <w:color w:val="auto"/>
              <w:lang w:eastAsia="pt-BR"/>
            </w:rPr>
          </w:pPr>
          <w:r w:rsidRPr="00B15973">
            <w:fldChar w:fldCharType="begin"/>
          </w:r>
          <w:r w:rsidRPr="00B15973">
            <w:instrText xml:space="preserve"> TOC \o "1-3" \h \z \u </w:instrText>
          </w:r>
          <w:r w:rsidRPr="00B15973">
            <w:fldChar w:fldCharType="separate"/>
          </w:r>
          <w:hyperlink w:anchor="_Toc176347168" w:history="1">
            <w:r w:rsidR="003D7E6E" w:rsidRPr="002D5811">
              <w:rPr>
                <w:rStyle w:val="Hyperlink"/>
              </w:rPr>
              <w:t>CONSULTA</w:t>
            </w:r>
            <w:r w:rsidR="003D7E6E">
              <w:rPr>
                <w:webHidden/>
              </w:rPr>
              <w:tab/>
            </w:r>
            <w:r w:rsidR="003D7E6E">
              <w:rPr>
                <w:webHidden/>
              </w:rPr>
              <w:fldChar w:fldCharType="begin"/>
            </w:r>
            <w:r w:rsidR="003D7E6E">
              <w:rPr>
                <w:webHidden/>
              </w:rPr>
              <w:instrText xml:space="preserve"> PAGEREF _Toc176347168 \h </w:instrText>
            </w:r>
            <w:r w:rsidR="003D7E6E">
              <w:rPr>
                <w:webHidden/>
              </w:rPr>
            </w:r>
            <w:r w:rsidR="003D7E6E">
              <w:rPr>
                <w:webHidden/>
              </w:rPr>
              <w:fldChar w:fldCharType="separate"/>
            </w:r>
            <w:r w:rsidR="006476C3">
              <w:rPr>
                <w:webHidden/>
              </w:rPr>
              <w:t>7</w:t>
            </w:r>
            <w:r w:rsidR="003D7E6E">
              <w:rPr>
                <w:webHidden/>
              </w:rPr>
              <w:fldChar w:fldCharType="end"/>
            </w:r>
          </w:hyperlink>
        </w:p>
        <w:p w:rsidR="003D7E6E" w:rsidRDefault="003D7E6E">
          <w:pPr>
            <w:pStyle w:val="Sumrio2"/>
          </w:pPr>
          <w:hyperlink w:anchor="_Toc176347169" w:history="1">
            <w:r w:rsidRPr="002D5811">
              <w:rPr>
                <w:rStyle w:val="Hyperlink"/>
                <w:rFonts w:cstheme="minorHAnsi"/>
                <w:i/>
              </w:rPr>
              <w:t>Consulta. Pessoal.</w:t>
            </w:r>
            <w:r w:rsidRPr="002D5811">
              <w:rPr>
                <w:rStyle w:val="Hyperlink"/>
                <w:rFonts w:cstheme="minorHAnsi"/>
              </w:rPr>
              <w:t xml:space="preserve"> Concurso. Ingresso de servidores fora do número de vagas. Validade do concurso.</w:t>
            </w:r>
            <w:r>
              <w:rPr>
                <w:webHidden/>
              </w:rPr>
              <w:tab/>
            </w:r>
            <w:r>
              <w:rPr>
                <w:webHidden/>
              </w:rPr>
              <w:fldChar w:fldCharType="begin"/>
            </w:r>
            <w:r>
              <w:rPr>
                <w:webHidden/>
              </w:rPr>
              <w:instrText xml:space="preserve"> PAGEREF _Toc176347169 \h </w:instrText>
            </w:r>
            <w:r>
              <w:rPr>
                <w:webHidden/>
              </w:rPr>
            </w:r>
            <w:r>
              <w:rPr>
                <w:webHidden/>
              </w:rPr>
              <w:fldChar w:fldCharType="separate"/>
            </w:r>
            <w:r w:rsidR="006476C3">
              <w:rPr>
                <w:webHidden/>
              </w:rPr>
              <w:t>7</w:t>
            </w:r>
            <w:r>
              <w:rPr>
                <w:webHidden/>
              </w:rPr>
              <w:fldChar w:fldCharType="end"/>
            </w:r>
          </w:hyperlink>
        </w:p>
        <w:p w:rsidR="003D7E6E" w:rsidRDefault="003D7E6E">
          <w:pPr>
            <w:pStyle w:val="Sumrio2"/>
          </w:pPr>
          <w:hyperlink w:anchor="_Toc176347170" w:history="1">
            <w:r w:rsidRPr="002D5811">
              <w:rPr>
                <w:rStyle w:val="Hyperlink"/>
                <w:rFonts w:cstheme="minorHAnsi"/>
                <w:i/>
              </w:rPr>
              <w:t xml:space="preserve">Consulta. Contratos. </w:t>
            </w:r>
            <w:r w:rsidRPr="002D5811">
              <w:rPr>
                <w:rStyle w:val="Hyperlink"/>
                <w:rFonts w:cstheme="minorHAnsi"/>
              </w:rPr>
              <w:t>Contratações de pequeno valor. Inadmissibilidade de contratação sem as devidas formalidades.</w:t>
            </w:r>
            <w:r>
              <w:rPr>
                <w:webHidden/>
              </w:rPr>
              <w:tab/>
            </w:r>
            <w:r>
              <w:rPr>
                <w:webHidden/>
              </w:rPr>
              <w:fldChar w:fldCharType="begin"/>
            </w:r>
            <w:r>
              <w:rPr>
                <w:webHidden/>
              </w:rPr>
              <w:instrText xml:space="preserve"> PAGEREF _Toc176347170 \h </w:instrText>
            </w:r>
            <w:r>
              <w:rPr>
                <w:webHidden/>
              </w:rPr>
            </w:r>
            <w:r>
              <w:rPr>
                <w:webHidden/>
              </w:rPr>
              <w:fldChar w:fldCharType="separate"/>
            </w:r>
            <w:r w:rsidR="006476C3">
              <w:rPr>
                <w:webHidden/>
              </w:rPr>
              <w:t>7</w:t>
            </w:r>
            <w:r>
              <w:rPr>
                <w:webHidden/>
              </w:rPr>
              <w:fldChar w:fldCharType="end"/>
            </w:r>
          </w:hyperlink>
        </w:p>
        <w:p w:rsidR="003D7E6E" w:rsidRDefault="003D7E6E">
          <w:pPr>
            <w:pStyle w:val="Sumrio1"/>
            <w:rPr>
              <w:rFonts w:eastAsiaTheme="minorEastAsia" w:cstheme="minorBidi"/>
              <w:b w:val="0"/>
              <w:color w:val="auto"/>
              <w:lang w:eastAsia="pt-BR"/>
            </w:rPr>
          </w:pPr>
          <w:hyperlink w:anchor="_Toc176347171" w:history="1">
            <w:r w:rsidRPr="002D5811">
              <w:rPr>
                <w:rStyle w:val="Hyperlink"/>
              </w:rPr>
              <w:t>AGENTE POLÍTICO</w:t>
            </w:r>
            <w:r>
              <w:rPr>
                <w:webHidden/>
              </w:rPr>
              <w:tab/>
            </w:r>
            <w:r>
              <w:rPr>
                <w:webHidden/>
              </w:rPr>
              <w:fldChar w:fldCharType="begin"/>
            </w:r>
            <w:r>
              <w:rPr>
                <w:webHidden/>
              </w:rPr>
              <w:instrText xml:space="preserve"> PAGEREF _Toc176347171 \h </w:instrText>
            </w:r>
            <w:r>
              <w:rPr>
                <w:webHidden/>
              </w:rPr>
            </w:r>
            <w:r>
              <w:rPr>
                <w:webHidden/>
              </w:rPr>
              <w:fldChar w:fldCharType="separate"/>
            </w:r>
            <w:r w:rsidR="006476C3">
              <w:rPr>
                <w:webHidden/>
              </w:rPr>
              <w:t>9</w:t>
            </w:r>
            <w:r>
              <w:rPr>
                <w:webHidden/>
              </w:rPr>
              <w:fldChar w:fldCharType="end"/>
            </w:r>
          </w:hyperlink>
        </w:p>
        <w:p w:rsidR="003D7E6E" w:rsidRDefault="003D7E6E">
          <w:pPr>
            <w:pStyle w:val="Sumrio2"/>
          </w:pPr>
          <w:hyperlink w:anchor="_Toc176347172" w:history="1">
            <w:r w:rsidRPr="002D5811">
              <w:rPr>
                <w:rStyle w:val="Hyperlink"/>
                <w:rFonts w:cstheme="minorHAnsi"/>
                <w:i/>
              </w:rPr>
              <w:t xml:space="preserve">Agente político. </w:t>
            </w:r>
            <w:r w:rsidRPr="002D5811">
              <w:rPr>
                <w:rStyle w:val="Hyperlink"/>
                <w:rFonts w:cstheme="minorHAnsi"/>
              </w:rPr>
              <w:t>Presidência da Câmara Municipal. Dedicação exclusiva.</w:t>
            </w:r>
            <w:r>
              <w:rPr>
                <w:webHidden/>
              </w:rPr>
              <w:tab/>
            </w:r>
            <w:r>
              <w:rPr>
                <w:webHidden/>
              </w:rPr>
              <w:fldChar w:fldCharType="begin"/>
            </w:r>
            <w:r>
              <w:rPr>
                <w:webHidden/>
              </w:rPr>
              <w:instrText xml:space="preserve"> PAGEREF _Toc176347172 \h </w:instrText>
            </w:r>
            <w:r>
              <w:rPr>
                <w:webHidden/>
              </w:rPr>
            </w:r>
            <w:r>
              <w:rPr>
                <w:webHidden/>
              </w:rPr>
              <w:fldChar w:fldCharType="separate"/>
            </w:r>
            <w:r w:rsidR="006476C3">
              <w:rPr>
                <w:webHidden/>
              </w:rPr>
              <w:t>9</w:t>
            </w:r>
            <w:r>
              <w:rPr>
                <w:webHidden/>
              </w:rPr>
              <w:fldChar w:fldCharType="end"/>
            </w:r>
          </w:hyperlink>
        </w:p>
        <w:p w:rsidR="003D7E6E" w:rsidRDefault="003D7E6E">
          <w:pPr>
            <w:pStyle w:val="Sumrio1"/>
            <w:rPr>
              <w:rFonts w:eastAsiaTheme="minorEastAsia" w:cstheme="minorBidi"/>
              <w:b w:val="0"/>
              <w:color w:val="auto"/>
              <w:lang w:eastAsia="pt-BR"/>
            </w:rPr>
          </w:pPr>
          <w:hyperlink w:anchor="_Toc176347173" w:history="1">
            <w:r w:rsidRPr="002D5811">
              <w:rPr>
                <w:rStyle w:val="Hyperlink"/>
              </w:rPr>
              <w:t>ASSISTÊNCIA SOCIAL</w:t>
            </w:r>
            <w:r>
              <w:rPr>
                <w:webHidden/>
              </w:rPr>
              <w:tab/>
            </w:r>
            <w:r>
              <w:rPr>
                <w:webHidden/>
              </w:rPr>
              <w:fldChar w:fldCharType="begin"/>
            </w:r>
            <w:r>
              <w:rPr>
                <w:webHidden/>
              </w:rPr>
              <w:instrText xml:space="preserve"> PAGEREF _Toc176347173 \h </w:instrText>
            </w:r>
            <w:r>
              <w:rPr>
                <w:webHidden/>
              </w:rPr>
            </w:r>
            <w:r>
              <w:rPr>
                <w:webHidden/>
              </w:rPr>
              <w:fldChar w:fldCharType="separate"/>
            </w:r>
            <w:r w:rsidR="006476C3">
              <w:rPr>
                <w:webHidden/>
              </w:rPr>
              <w:t>10</w:t>
            </w:r>
            <w:r>
              <w:rPr>
                <w:webHidden/>
              </w:rPr>
              <w:fldChar w:fldCharType="end"/>
            </w:r>
          </w:hyperlink>
        </w:p>
        <w:p w:rsidR="003D7E6E" w:rsidRDefault="003D7E6E">
          <w:pPr>
            <w:pStyle w:val="Sumrio2"/>
          </w:pPr>
          <w:hyperlink w:anchor="_Toc176347174" w:history="1">
            <w:r w:rsidRPr="002D5811">
              <w:rPr>
                <w:rStyle w:val="Hyperlink"/>
                <w:rFonts w:cstheme="minorHAnsi"/>
                <w:i/>
              </w:rPr>
              <w:t>Assistência Social</w:t>
            </w:r>
            <w:r w:rsidRPr="002D5811">
              <w:rPr>
                <w:rStyle w:val="Hyperlink"/>
                <w:rFonts w:cstheme="minorHAnsi"/>
              </w:rPr>
              <w:t>. Políticas públicas municipais. Planos Municipais de Gestão Integrada de Resíduos Sólidos. Assistência pelo poder público aos catadores de materiais recicláveis do município.</w:t>
            </w:r>
            <w:r>
              <w:rPr>
                <w:webHidden/>
              </w:rPr>
              <w:tab/>
            </w:r>
            <w:r>
              <w:rPr>
                <w:webHidden/>
              </w:rPr>
              <w:fldChar w:fldCharType="begin"/>
            </w:r>
            <w:r>
              <w:rPr>
                <w:webHidden/>
              </w:rPr>
              <w:instrText xml:space="preserve"> PAGEREF _Toc176347174 \h </w:instrText>
            </w:r>
            <w:r>
              <w:rPr>
                <w:webHidden/>
              </w:rPr>
            </w:r>
            <w:r>
              <w:rPr>
                <w:webHidden/>
              </w:rPr>
              <w:fldChar w:fldCharType="separate"/>
            </w:r>
            <w:r w:rsidR="006476C3">
              <w:rPr>
                <w:webHidden/>
              </w:rPr>
              <w:t>10</w:t>
            </w:r>
            <w:r>
              <w:rPr>
                <w:webHidden/>
              </w:rPr>
              <w:fldChar w:fldCharType="end"/>
            </w:r>
          </w:hyperlink>
        </w:p>
        <w:p w:rsidR="003D7E6E" w:rsidRDefault="003D7E6E">
          <w:pPr>
            <w:pStyle w:val="Sumrio1"/>
            <w:rPr>
              <w:rFonts w:eastAsiaTheme="minorEastAsia" w:cstheme="minorBidi"/>
              <w:b w:val="0"/>
              <w:color w:val="auto"/>
              <w:lang w:eastAsia="pt-BR"/>
            </w:rPr>
          </w:pPr>
          <w:hyperlink w:anchor="_Toc176347175" w:history="1">
            <w:r w:rsidRPr="002D5811">
              <w:rPr>
                <w:rStyle w:val="Hyperlink"/>
              </w:rPr>
              <w:t>CONTRATOS</w:t>
            </w:r>
            <w:r>
              <w:rPr>
                <w:webHidden/>
              </w:rPr>
              <w:tab/>
            </w:r>
            <w:r>
              <w:rPr>
                <w:webHidden/>
              </w:rPr>
              <w:fldChar w:fldCharType="begin"/>
            </w:r>
            <w:r>
              <w:rPr>
                <w:webHidden/>
              </w:rPr>
              <w:instrText xml:space="preserve"> PAGEREF _Toc176347175 \h </w:instrText>
            </w:r>
            <w:r>
              <w:rPr>
                <w:webHidden/>
              </w:rPr>
            </w:r>
            <w:r>
              <w:rPr>
                <w:webHidden/>
              </w:rPr>
              <w:fldChar w:fldCharType="separate"/>
            </w:r>
            <w:r w:rsidR="006476C3">
              <w:rPr>
                <w:webHidden/>
              </w:rPr>
              <w:t>11</w:t>
            </w:r>
            <w:r>
              <w:rPr>
                <w:webHidden/>
              </w:rPr>
              <w:fldChar w:fldCharType="end"/>
            </w:r>
          </w:hyperlink>
        </w:p>
        <w:p w:rsidR="003D7E6E" w:rsidRDefault="003D7E6E">
          <w:pPr>
            <w:pStyle w:val="Sumrio2"/>
          </w:pPr>
          <w:hyperlink w:anchor="_Toc176347176" w:history="1">
            <w:r w:rsidRPr="002D5811">
              <w:rPr>
                <w:rStyle w:val="Hyperlink"/>
                <w:rFonts w:cstheme="minorHAnsi"/>
                <w:i/>
              </w:rPr>
              <w:t xml:space="preserve">Contratos. </w:t>
            </w:r>
            <w:r w:rsidRPr="002D5811">
              <w:rPr>
                <w:rStyle w:val="Hyperlink"/>
                <w:rFonts w:cstheme="minorHAnsi"/>
              </w:rPr>
              <w:t>Sobrepreço. Contratação no período carnavalesco. Indício de irregularidade em único critério, por si só, não revela existência de irregularidade.</w:t>
            </w:r>
            <w:r>
              <w:rPr>
                <w:webHidden/>
              </w:rPr>
              <w:tab/>
            </w:r>
            <w:r>
              <w:rPr>
                <w:webHidden/>
              </w:rPr>
              <w:fldChar w:fldCharType="begin"/>
            </w:r>
            <w:r>
              <w:rPr>
                <w:webHidden/>
              </w:rPr>
              <w:instrText xml:space="preserve"> PAGEREF _Toc176347176 \h </w:instrText>
            </w:r>
            <w:r>
              <w:rPr>
                <w:webHidden/>
              </w:rPr>
            </w:r>
            <w:r>
              <w:rPr>
                <w:webHidden/>
              </w:rPr>
              <w:fldChar w:fldCharType="separate"/>
            </w:r>
            <w:r w:rsidR="006476C3">
              <w:rPr>
                <w:webHidden/>
              </w:rPr>
              <w:t>11</w:t>
            </w:r>
            <w:r>
              <w:rPr>
                <w:webHidden/>
              </w:rPr>
              <w:fldChar w:fldCharType="end"/>
            </w:r>
          </w:hyperlink>
        </w:p>
        <w:p w:rsidR="003D7E6E" w:rsidRDefault="003D7E6E">
          <w:pPr>
            <w:pStyle w:val="Sumrio1"/>
            <w:rPr>
              <w:rFonts w:eastAsiaTheme="minorEastAsia" w:cstheme="minorBidi"/>
              <w:b w:val="0"/>
              <w:color w:val="auto"/>
              <w:lang w:eastAsia="pt-BR"/>
            </w:rPr>
          </w:pPr>
          <w:hyperlink w:anchor="_Toc176347177" w:history="1">
            <w:r w:rsidRPr="002D5811">
              <w:rPr>
                <w:rStyle w:val="Hyperlink"/>
              </w:rPr>
              <w:t>CONTROLE INTERNO</w:t>
            </w:r>
            <w:r>
              <w:rPr>
                <w:webHidden/>
              </w:rPr>
              <w:tab/>
            </w:r>
            <w:r>
              <w:rPr>
                <w:webHidden/>
              </w:rPr>
              <w:fldChar w:fldCharType="begin"/>
            </w:r>
            <w:r>
              <w:rPr>
                <w:webHidden/>
              </w:rPr>
              <w:instrText xml:space="preserve"> PAGEREF _Toc176347177 \h </w:instrText>
            </w:r>
            <w:r>
              <w:rPr>
                <w:webHidden/>
              </w:rPr>
            </w:r>
            <w:r>
              <w:rPr>
                <w:webHidden/>
              </w:rPr>
              <w:fldChar w:fldCharType="separate"/>
            </w:r>
            <w:r w:rsidR="006476C3">
              <w:rPr>
                <w:webHidden/>
              </w:rPr>
              <w:t>12</w:t>
            </w:r>
            <w:r>
              <w:rPr>
                <w:webHidden/>
              </w:rPr>
              <w:fldChar w:fldCharType="end"/>
            </w:r>
          </w:hyperlink>
        </w:p>
        <w:p w:rsidR="003D7E6E" w:rsidRDefault="003D7E6E">
          <w:pPr>
            <w:pStyle w:val="Sumrio2"/>
          </w:pPr>
          <w:hyperlink w:anchor="_Toc176347178" w:history="1">
            <w:r w:rsidRPr="002D5811">
              <w:rPr>
                <w:rStyle w:val="Hyperlink"/>
                <w:rFonts w:cstheme="minorHAnsi"/>
                <w:i/>
              </w:rPr>
              <w:t xml:space="preserve">Controle Interno. </w:t>
            </w:r>
            <w:r w:rsidRPr="002D5811">
              <w:rPr>
                <w:rStyle w:val="Hyperlink"/>
                <w:rFonts w:cstheme="minorHAnsi"/>
              </w:rPr>
              <w:t>Atividades de controle. Mitigação de vícios na Administração Pública.</w:t>
            </w:r>
            <w:r>
              <w:rPr>
                <w:webHidden/>
              </w:rPr>
              <w:tab/>
            </w:r>
            <w:r>
              <w:rPr>
                <w:webHidden/>
              </w:rPr>
              <w:fldChar w:fldCharType="begin"/>
            </w:r>
            <w:r>
              <w:rPr>
                <w:webHidden/>
              </w:rPr>
              <w:instrText xml:space="preserve"> PAGEREF _Toc176347178 \h </w:instrText>
            </w:r>
            <w:r>
              <w:rPr>
                <w:webHidden/>
              </w:rPr>
            </w:r>
            <w:r>
              <w:rPr>
                <w:webHidden/>
              </w:rPr>
              <w:fldChar w:fldCharType="separate"/>
            </w:r>
            <w:r w:rsidR="006476C3">
              <w:rPr>
                <w:webHidden/>
              </w:rPr>
              <w:t>12</w:t>
            </w:r>
            <w:r>
              <w:rPr>
                <w:webHidden/>
              </w:rPr>
              <w:fldChar w:fldCharType="end"/>
            </w:r>
          </w:hyperlink>
        </w:p>
        <w:p w:rsidR="003D7E6E" w:rsidRDefault="003D7E6E">
          <w:pPr>
            <w:pStyle w:val="Sumrio2"/>
          </w:pPr>
          <w:hyperlink w:anchor="_Toc176347179" w:history="1">
            <w:r w:rsidRPr="002D5811">
              <w:rPr>
                <w:rStyle w:val="Hyperlink"/>
                <w:rFonts w:cstheme="minorHAnsi"/>
                <w:i/>
              </w:rPr>
              <w:t xml:space="preserve">Controle Interno. </w:t>
            </w:r>
            <w:r w:rsidRPr="002D5811">
              <w:rPr>
                <w:rStyle w:val="Hyperlink"/>
                <w:rFonts w:cstheme="minorHAnsi"/>
              </w:rPr>
              <w:t>Antecipação de pagamento. Ausência de justificativa afronta dispositivo legal.  Situações excepcionais devidamente justificadas.</w:t>
            </w:r>
            <w:r>
              <w:rPr>
                <w:webHidden/>
              </w:rPr>
              <w:tab/>
            </w:r>
            <w:r>
              <w:rPr>
                <w:webHidden/>
              </w:rPr>
              <w:fldChar w:fldCharType="begin"/>
            </w:r>
            <w:r>
              <w:rPr>
                <w:webHidden/>
              </w:rPr>
              <w:instrText xml:space="preserve"> PAGEREF _Toc176347179 \h </w:instrText>
            </w:r>
            <w:r>
              <w:rPr>
                <w:webHidden/>
              </w:rPr>
            </w:r>
            <w:r>
              <w:rPr>
                <w:webHidden/>
              </w:rPr>
              <w:fldChar w:fldCharType="separate"/>
            </w:r>
            <w:r w:rsidR="006476C3">
              <w:rPr>
                <w:webHidden/>
              </w:rPr>
              <w:t>12</w:t>
            </w:r>
            <w:r>
              <w:rPr>
                <w:webHidden/>
              </w:rPr>
              <w:fldChar w:fldCharType="end"/>
            </w:r>
          </w:hyperlink>
        </w:p>
        <w:p w:rsidR="003D7E6E" w:rsidRDefault="003D7E6E">
          <w:pPr>
            <w:pStyle w:val="Sumrio2"/>
          </w:pPr>
          <w:hyperlink w:anchor="_Toc176347180" w:history="1">
            <w:r w:rsidRPr="002D5811">
              <w:rPr>
                <w:rStyle w:val="Hyperlink"/>
                <w:rFonts w:cstheme="minorHAnsi"/>
                <w:i/>
              </w:rPr>
              <w:t>Controle Interno.</w:t>
            </w:r>
            <w:r w:rsidRPr="002D5811">
              <w:rPr>
                <w:rStyle w:val="Hyperlink"/>
                <w:rFonts w:cstheme="minorHAnsi"/>
              </w:rPr>
              <w:t xml:space="preserve"> Fortalecimento da transparência e eficiência. Prevenção de abusos.</w:t>
            </w:r>
            <w:r>
              <w:rPr>
                <w:webHidden/>
              </w:rPr>
              <w:tab/>
            </w:r>
            <w:r>
              <w:rPr>
                <w:webHidden/>
              </w:rPr>
              <w:fldChar w:fldCharType="begin"/>
            </w:r>
            <w:r>
              <w:rPr>
                <w:webHidden/>
              </w:rPr>
              <w:instrText xml:space="preserve"> PAGEREF _Toc176347180 \h </w:instrText>
            </w:r>
            <w:r>
              <w:rPr>
                <w:webHidden/>
              </w:rPr>
            </w:r>
            <w:r>
              <w:rPr>
                <w:webHidden/>
              </w:rPr>
              <w:fldChar w:fldCharType="separate"/>
            </w:r>
            <w:r w:rsidR="006476C3">
              <w:rPr>
                <w:webHidden/>
              </w:rPr>
              <w:t>13</w:t>
            </w:r>
            <w:r>
              <w:rPr>
                <w:webHidden/>
              </w:rPr>
              <w:fldChar w:fldCharType="end"/>
            </w:r>
          </w:hyperlink>
        </w:p>
        <w:p w:rsidR="003D7E6E" w:rsidRDefault="003D7E6E">
          <w:pPr>
            <w:pStyle w:val="Sumrio1"/>
            <w:rPr>
              <w:rFonts w:eastAsiaTheme="minorEastAsia" w:cstheme="minorBidi"/>
              <w:b w:val="0"/>
              <w:color w:val="auto"/>
              <w:lang w:eastAsia="pt-BR"/>
            </w:rPr>
          </w:pPr>
          <w:hyperlink w:anchor="_Toc176347181" w:history="1">
            <w:r w:rsidRPr="002D5811">
              <w:rPr>
                <w:rStyle w:val="Hyperlink"/>
              </w:rPr>
              <w:t>DESPESA</w:t>
            </w:r>
            <w:r>
              <w:rPr>
                <w:webHidden/>
              </w:rPr>
              <w:tab/>
            </w:r>
            <w:r>
              <w:rPr>
                <w:webHidden/>
              </w:rPr>
              <w:fldChar w:fldCharType="begin"/>
            </w:r>
            <w:r>
              <w:rPr>
                <w:webHidden/>
              </w:rPr>
              <w:instrText xml:space="preserve"> PAGEREF _Toc176347181 \h </w:instrText>
            </w:r>
            <w:r>
              <w:rPr>
                <w:webHidden/>
              </w:rPr>
            </w:r>
            <w:r>
              <w:rPr>
                <w:webHidden/>
              </w:rPr>
              <w:fldChar w:fldCharType="separate"/>
            </w:r>
            <w:r w:rsidR="006476C3">
              <w:rPr>
                <w:webHidden/>
              </w:rPr>
              <w:t>14</w:t>
            </w:r>
            <w:r>
              <w:rPr>
                <w:webHidden/>
              </w:rPr>
              <w:fldChar w:fldCharType="end"/>
            </w:r>
          </w:hyperlink>
        </w:p>
        <w:p w:rsidR="003D7E6E" w:rsidRDefault="003D7E6E">
          <w:pPr>
            <w:pStyle w:val="Sumrio2"/>
          </w:pPr>
          <w:hyperlink w:anchor="_Toc176347182" w:history="1">
            <w:r w:rsidRPr="002D5811">
              <w:rPr>
                <w:rStyle w:val="Hyperlink"/>
                <w:rFonts w:cstheme="minorHAnsi"/>
                <w:i/>
              </w:rPr>
              <w:t xml:space="preserve">Despesa. </w:t>
            </w:r>
            <w:r w:rsidRPr="002D5811">
              <w:rPr>
                <w:rStyle w:val="Hyperlink"/>
                <w:rFonts w:cstheme="minorHAnsi"/>
              </w:rPr>
              <w:t>Responsabilidade fiscal. Contratos. Irregularidades.</w:t>
            </w:r>
            <w:r>
              <w:rPr>
                <w:webHidden/>
              </w:rPr>
              <w:tab/>
            </w:r>
            <w:r>
              <w:rPr>
                <w:webHidden/>
              </w:rPr>
              <w:fldChar w:fldCharType="begin"/>
            </w:r>
            <w:r>
              <w:rPr>
                <w:webHidden/>
              </w:rPr>
              <w:instrText xml:space="preserve"> PAGEREF _Toc176347182 \h </w:instrText>
            </w:r>
            <w:r>
              <w:rPr>
                <w:webHidden/>
              </w:rPr>
            </w:r>
            <w:r>
              <w:rPr>
                <w:webHidden/>
              </w:rPr>
              <w:fldChar w:fldCharType="separate"/>
            </w:r>
            <w:r w:rsidR="006476C3">
              <w:rPr>
                <w:webHidden/>
              </w:rPr>
              <w:t>14</w:t>
            </w:r>
            <w:r>
              <w:rPr>
                <w:webHidden/>
              </w:rPr>
              <w:fldChar w:fldCharType="end"/>
            </w:r>
          </w:hyperlink>
        </w:p>
        <w:p w:rsidR="003D7E6E" w:rsidRDefault="003D7E6E">
          <w:pPr>
            <w:pStyle w:val="Sumrio2"/>
          </w:pPr>
          <w:hyperlink w:anchor="_Toc176347183" w:history="1">
            <w:r w:rsidRPr="002D5811">
              <w:rPr>
                <w:rStyle w:val="Hyperlink"/>
                <w:rFonts w:cstheme="minorHAnsi"/>
                <w:i/>
              </w:rPr>
              <w:t xml:space="preserve">Despesa. </w:t>
            </w:r>
            <w:r w:rsidRPr="002D5811">
              <w:rPr>
                <w:rStyle w:val="Hyperlink"/>
                <w:rFonts w:cstheme="minorHAnsi"/>
              </w:rPr>
              <w:t>Contratos temporários</w:t>
            </w:r>
            <w:r w:rsidRPr="002D5811">
              <w:rPr>
                <w:rStyle w:val="Hyperlink"/>
                <w:rFonts w:cstheme="minorHAnsi"/>
                <w:i/>
              </w:rPr>
              <w:t xml:space="preserve">. </w:t>
            </w:r>
            <w:r w:rsidRPr="002D5811">
              <w:rPr>
                <w:rStyle w:val="Hyperlink"/>
                <w:rFonts w:cstheme="minorHAnsi"/>
              </w:rPr>
              <w:t>Respeito ao índice de despesas com pessoal.</w:t>
            </w:r>
            <w:r>
              <w:rPr>
                <w:webHidden/>
              </w:rPr>
              <w:tab/>
            </w:r>
            <w:r>
              <w:rPr>
                <w:webHidden/>
              </w:rPr>
              <w:fldChar w:fldCharType="begin"/>
            </w:r>
            <w:r>
              <w:rPr>
                <w:webHidden/>
              </w:rPr>
              <w:instrText xml:space="preserve"> PAGEREF _Toc176347183 \h </w:instrText>
            </w:r>
            <w:r>
              <w:rPr>
                <w:webHidden/>
              </w:rPr>
            </w:r>
            <w:r>
              <w:rPr>
                <w:webHidden/>
              </w:rPr>
              <w:fldChar w:fldCharType="separate"/>
            </w:r>
            <w:r w:rsidR="006476C3">
              <w:rPr>
                <w:webHidden/>
              </w:rPr>
              <w:t>14</w:t>
            </w:r>
            <w:r>
              <w:rPr>
                <w:webHidden/>
              </w:rPr>
              <w:fldChar w:fldCharType="end"/>
            </w:r>
          </w:hyperlink>
        </w:p>
        <w:p w:rsidR="003D7E6E" w:rsidRDefault="003D7E6E">
          <w:pPr>
            <w:pStyle w:val="Sumrio2"/>
          </w:pPr>
          <w:hyperlink w:anchor="_Toc176347184" w:history="1">
            <w:r w:rsidRPr="002D5811">
              <w:rPr>
                <w:rStyle w:val="Hyperlink"/>
                <w:rFonts w:cstheme="minorHAnsi"/>
                <w:i/>
              </w:rPr>
              <w:t>Despesa.</w:t>
            </w:r>
            <w:r w:rsidRPr="002D5811">
              <w:rPr>
                <w:rStyle w:val="Hyperlink"/>
                <w:rFonts w:cstheme="minorHAnsi"/>
              </w:rPr>
              <w:t xml:space="preserve"> Lei Complementar nº 178/2023. Órgãos acima do limite de despesas com pessoal. Prazo para reenquadramento.</w:t>
            </w:r>
            <w:r>
              <w:rPr>
                <w:webHidden/>
              </w:rPr>
              <w:tab/>
            </w:r>
            <w:r>
              <w:rPr>
                <w:webHidden/>
              </w:rPr>
              <w:fldChar w:fldCharType="begin"/>
            </w:r>
            <w:r>
              <w:rPr>
                <w:webHidden/>
              </w:rPr>
              <w:instrText xml:space="preserve"> PAGEREF _Toc176347184 \h </w:instrText>
            </w:r>
            <w:r>
              <w:rPr>
                <w:webHidden/>
              </w:rPr>
            </w:r>
            <w:r>
              <w:rPr>
                <w:webHidden/>
              </w:rPr>
              <w:fldChar w:fldCharType="separate"/>
            </w:r>
            <w:r w:rsidR="006476C3">
              <w:rPr>
                <w:webHidden/>
              </w:rPr>
              <w:t>15</w:t>
            </w:r>
            <w:r>
              <w:rPr>
                <w:webHidden/>
              </w:rPr>
              <w:fldChar w:fldCharType="end"/>
            </w:r>
          </w:hyperlink>
        </w:p>
        <w:p w:rsidR="003D7E6E" w:rsidRDefault="003D7E6E">
          <w:pPr>
            <w:pStyle w:val="Sumrio1"/>
            <w:rPr>
              <w:rFonts w:eastAsiaTheme="minorEastAsia" w:cstheme="minorBidi"/>
              <w:b w:val="0"/>
              <w:color w:val="auto"/>
              <w:lang w:eastAsia="pt-BR"/>
            </w:rPr>
          </w:pPr>
          <w:hyperlink w:anchor="_Toc176347185" w:history="1">
            <w:r w:rsidRPr="002D5811">
              <w:rPr>
                <w:rStyle w:val="Hyperlink"/>
              </w:rPr>
              <w:t>EDUCAÇÃO</w:t>
            </w:r>
            <w:r>
              <w:rPr>
                <w:webHidden/>
              </w:rPr>
              <w:tab/>
            </w:r>
            <w:r>
              <w:rPr>
                <w:webHidden/>
              </w:rPr>
              <w:fldChar w:fldCharType="begin"/>
            </w:r>
            <w:r>
              <w:rPr>
                <w:webHidden/>
              </w:rPr>
              <w:instrText xml:space="preserve"> PAGEREF _Toc176347185 \h </w:instrText>
            </w:r>
            <w:r>
              <w:rPr>
                <w:webHidden/>
              </w:rPr>
            </w:r>
            <w:r>
              <w:rPr>
                <w:webHidden/>
              </w:rPr>
              <w:fldChar w:fldCharType="separate"/>
            </w:r>
            <w:r w:rsidR="006476C3">
              <w:rPr>
                <w:webHidden/>
              </w:rPr>
              <w:t>16</w:t>
            </w:r>
            <w:r>
              <w:rPr>
                <w:webHidden/>
              </w:rPr>
              <w:fldChar w:fldCharType="end"/>
            </w:r>
          </w:hyperlink>
        </w:p>
        <w:p w:rsidR="003D7E6E" w:rsidRDefault="003D7E6E">
          <w:pPr>
            <w:pStyle w:val="Sumrio2"/>
          </w:pPr>
          <w:hyperlink w:anchor="_Toc176347186" w:history="1">
            <w:r w:rsidRPr="002D5811">
              <w:rPr>
                <w:rStyle w:val="Hyperlink"/>
                <w:rFonts w:cstheme="minorHAnsi"/>
                <w:i/>
              </w:rPr>
              <w:t xml:space="preserve">Educação. </w:t>
            </w:r>
            <w:r w:rsidRPr="002D5811">
              <w:rPr>
                <w:rStyle w:val="Hyperlink"/>
                <w:rFonts w:cstheme="minorHAnsi"/>
              </w:rPr>
              <w:t>FUNDEB. Aplicação indevida dos recursos. Irregularidades nos dados do censo escolar.</w:t>
            </w:r>
            <w:r>
              <w:rPr>
                <w:webHidden/>
              </w:rPr>
              <w:tab/>
            </w:r>
            <w:r>
              <w:rPr>
                <w:webHidden/>
              </w:rPr>
              <w:fldChar w:fldCharType="begin"/>
            </w:r>
            <w:r>
              <w:rPr>
                <w:webHidden/>
              </w:rPr>
              <w:instrText xml:space="preserve"> PAGEREF _Toc176347186 \h </w:instrText>
            </w:r>
            <w:r>
              <w:rPr>
                <w:webHidden/>
              </w:rPr>
            </w:r>
            <w:r>
              <w:rPr>
                <w:webHidden/>
              </w:rPr>
              <w:fldChar w:fldCharType="separate"/>
            </w:r>
            <w:r w:rsidR="006476C3">
              <w:rPr>
                <w:webHidden/>
              </w:rPr>
              <w:t>16</w:t>
            </w:r>
            <w:r>
              <w:rPr>
                <w:webHidden/>
              </w:rPr>
              <w:fldChar w:fldCharType="end"/>
            </w:r>
          </w:hyperlink>
        </w:p>
        <w:p w:rsidR="003D7E6E" w:rsidRDefault="003D7E6E">
          <w:pPr>
            <w:pStyle w:val="Sumrio2"/>
          </w:pPr>
          <w:hyperlink w:anchor="_Toc176347187" w:history="1">
            <w:r w:rsidRPr="002D5811">
              <w:rPr>
                <w:rStyle w:val="Hyperlink"/>
                <w:i/>
              </w:rPr>
              <w:t xml:space="preserve">Educação. </w:t>
            </w:r>
            <w:r w:rsidRPr="002D5811">
              <w:rPr>
                <w:rStyle w:val="Hyperlink"/>
              </w:rPr>
              <w:t>Profissionais da educação básica. Remuneração. FUNDEB.</w:t>
            </w:r>
            <w:r>
              <w:rPr>
                <w:webHidden/>
              </w:rPr>
              <w:tab/>
            </w:r>
            <w:r>
              <w:rPr>
                <w:webHidden/>
              </w:rPr>
              <w:fldChar w:fldCharType="begin"/>
            </w:r>
            <w:r>
              <w:rPr>
                <w:webHidden/>
              </w:rPr>
              <w:instrText xml:space="preserve"> PAGEREF _Toc176347187 \h </w:instrText>
            </w:r>
            <w:r>
              <w:rPr>
                <w:webHidden/>
              </w:rPr>
            </w:r>
            <w:r>
              <w:rPr>
                <w:webHidden/>
              </w:rPr>
              <w:fldChar w:fldCharType="separate"/>
            </w:r>
            <w:r w:rsidR="006476C3">
              <w:rPr>
                <w:webHidden/>
              </w:rPr>
              <w:t>16</w:t>
            </w:r>
            <w:r>
              <w:rPr>
                <w:webHidden/>
              </w:rPr>
              <w:fldChar w:fldCharType="end"/>
            </w:r>
          </w:hyperlink>
        </w:p>
        <w:p w:rsidR="003D7E6E" w:rsidRDefault="003D7E6E">
          <w:pPr>
            <w:pStyle w:val="Sumrio2"/>
          </w:pPr>
          <w:hyperlink w:anchor="_Toc176347188" w:history="1">
            <w:r w:rsidRPr="002D5811">
              <w:rPr>
                <w:rStyle w:val="Hyperlink"/>
                <w:i/>
              </w:rPr>
              <w:t xml:space="preserve">Educação. </w:t>
            </w:r>
            <w:r w:rsidRPr="002D5811">
              <w:rPr>
                <w:rStyle w:val="Hyperlink"/>
              </w:rPr>
              <w:t>Censo escolar. Dever de resposta pelos dirigentes de estabelecimentos de ensino</w:t>
            </w:r>
            <w:r w:rsidRPr="002D5811">
              <w:rPr>
                <w:rStyle w:val="Hyperlink"/>
                <w:i/>
              </w:rPr>
              <w:t>.</w:t>
            </w:r>
            <w:r>
              <w:rPr>
                <w:webHidden/>
              </w:rPr>
              <w:tab/>
            </w:r>
            <w:r>
              <w:rPr>
                <w:webHidden/>
              </w:rPr>
              <w:fldChar w:fldCharType="begin"/>
            </w:r>
            <w:r>
              <w:rPr>
                <w:webHidden/>
              </w:rPr>
              <w:instrText xml:space="preserve"> PAGEREF _Toc176347188 \h </w:instrText>
            </w:r>
            <w:r>
              <w:rPr>
                <w:webHidden/>
              </w:rPr>
            </w:r>
            <w:r>
              <w:rPr>
                <w:webHidden/>
              </w:rPr>
              <w:fldChar w:fldCharType="separate"/>
            </w:r>
            <w:r w:rsidR="006476C3">
              <w:rPr>
                <w:webHidden/>
              </w:rPr>
              <w:t>17</w:t>
            </w:r>
            <w:r>
              <w:rPr>
                <w:webHidden/>
              </w:rPr>
              <w:fldChar w:fldCharType="end"/>
            </w:r>
          </w:hyperlink>
        </w:p>
        <w:p w:rsidR="003D7E6E" w:rsidRDefault="003D7E6E">
          <w:pPr>
            <w:pStyle w:val="Sumrio1"/>
            <w:rPr>
              <w:rFonts w:eastAsiaTheme="minorEastAsia" w:cstheme="minorBidi"/>
              <w:b w:val="0"/>
              <w:color w:val="auto"/>
              <w:lang w:eastAsia="pt-BR"/>
            </w:rPr>
          </w:pPr>
          <w:hyperlink w:anchor="_Toc176347189" w:history="1">
            <w:r w:rsidRPr="002D5811">
              <w:rPr>
                <w:rStyle w:val="Hyperlink"/>
              </w:rPr>
              <w:t>LICITA</w:t>
            </w:r>
            <w:r w:rsidRPr="002D5811">
              <w:rPr>
                <w:rStyle w:val="Hyperlink"/>
              </w:rPr>
              <w:t>Ç</w:t>
            </w:r>
            <w:r w:rsidRPr="002D5811">
              <w:rPr>
                <w:rStyle w:val="Hyperlink"/>
              </w:rPr>
              <w:t>ÃO</w:t>
            </w:r>
            <w:r>
              <w:rPr>
                <w:webHidden/>
              </w:rPr>
              <w:tab/>
            </w:r>
            <w:r>
              <w:rPr>
                <w:webHidden/>
              </w:rPr>
              <w:fldChar w:fldCharType="begin"/>
            </w:r>
            <w:r>
              <w:rPr>
                <w:webHidden/>
              </w:rPr>
              <w:instrText xml:space="preserve"> PAGEREF _Toc176347189 \h </w:instrText>
            </w:r>
            <w:r>
              <w:rPr>
                <w:webHidden/>
              </w:rPr>
            </w:r>
            <w:r>
              <w:rPr>
                <w:webHidden/>
              </w:rPr>
              <w:fldChar w:fldCharType="separate"/>
            </w:r>
            <w:r w:rsidR="006476C3">
              <w:rPr>
                <w:webHidden/>
              </w:rPr>
              <w:t>18</w:t>
            </w:r>
            <w:r>
              <w:rPr>
                <w:webHidden/>
              </w:rPr>
              <w:fldChar w:fldCharType="end"/>
            </w:r>
          </w:hyperlink>
        </w:p>
        <w:p w:rsidR="003D7E6E" w:rsidRDefault="003D7E6E">
          <w:pPr>
            <w:pStyle w:val="Sumrio2"/>
          </w:pPr>
          <w:hyperlink w:anchor="_Toc176347190" w:history="1">
            <w:r w:rsidRPr="002D5811">
              <w:rPr>
                <w:rStyle w:val="Hyperlink"/>
                <w:rFonts w:cstheme="minorHAnsi"/>
                <w:i/>
              </w:rPr>
              <w:t>Licitação</w:t>
            </w:r>
            <w:r w:rsidRPr="002D5811">
              <w:rPr>
                <w:rStyle w:val="Hyperlink"/>
                <w:rFonts w:cstheme="minorHAnsi"/>
              </w:rPr>
              <w:t>. Realização de procedimentos licitatórios na forma presencial em detrimento da eletrônica. Restrição de competitividade.</w:t>
            </w:r>
            <w:r>
              <w:rPr>
                <w:webHidden/>
              </w:rPr>
              <w:tab/>
            </w:r>
            <w:r>
              <w:rPr>
                <w:webHidden/>
              </w:rPr>
              <w:fldChar w:fldCharType="begin"/>
            </w:r>
            <w:r>
              <w:rPr>
                <w:webHidden/>
              </w:rPr>
              <w:instrText xml:space="preserve"> PAGEREF _Toc176347190 \h </w:instrText>
            </w:r>
            <w:r>
              <w:rPr>
                <w:webHidden/>
              </w:rPr>
            </w:r>
            <w:r>
              <w:rPr>
                <w:webHidden/>
              </w:rPr>
              <w:fldChar w:fldCharType="separate"/>
            </w:r>
            <w:r w:rsidR="006476C3">
              <w:rPr>
                <w:webHidden/>
              </w:rPr>
              <w:t>18</w:t>
            </w:r>
            <w:r>
              <w:rPr>
                <w:webHidden/>
              </w:rPr>
              <w:fldChar w:fldCharType="end"/>
            </w:r>
          </w:hyperlink>
        </w:p>
        <w:p w:rsidR="003D7E6E" w:rsidRDefault="003D7E6E">
          <w:pPr>
            <w:pStyle w:val="Sumrio2"/>
          </w:pPr>
          <w:hyperlink w:anchor="_Toc176347191" w:history="1">
            <w:r w:rsidRPr="002D5811">
              <w:rPr>
                <w:rStyle w:val="Hyperlink"/>
                <w:rFonts w:cstheme="minorHAnsi"/>
                <w:i/>
              </w:rPr>
              <w:t>Licitação</w:t>
            </w:r>
            <w:r w:rsidRPr="002D5811">
              <w:rPr>
                <w:rStyle w:val="Hyperlink"/>
                <w:rFonts w:cstheme="minorHAnsi"/>
              </w:rPr>
              <w:t>. Pregão. Recurso. Juízo de admissibilidade das intenções de recurso.</w:t>
            </w:r>
            <w:r>
              <w:rPr>
                <w:webHidden/>
              </w:rPr>
              <w:tab/>
            </w:r>
            <w:r>
              <w:rPr>
                <w:webHidden/>
              </w:rPr>
              <w:fldChar w:fldCharType="begin"/>
            </w:r>
            <w:r>
              <w:rPr>
                <w:webHidden/>
              </w:rPr>
              <w:instrText xml:space="preserve"> PAGEREF _Toc176347191 \h </w:instrText>
            </w:r>
            <w:r>
              <w:rPr>
                <w:webHidden/>
              </w:rPr>
            </w:r>
            <w:r>
              <w:rPr>
                <w:webHidden/>
              </w:rPr>
              <w:fldChar w:fldCharType="separate"/>
            </w:r>
            <w:r w:rsidR="006476C3">
              <w:rPr>
                <w:webHidden/>
              </w:rPr>
              <w:t>18</w:t>
            </w:r>
            <w:r>
              <w:rPr>
                <w:webHidden/>
              </w:rPr>
              <w:fldChar w:fldCharType="end"/>
            </w:r>
          </w:hyperlink>
        </w:p>
        <w:p w:rsidR="003D7E6E" w:rsidRDefault="003D7E6E">
          <w:pPr>
            <w:pStyle w:val="Sumrio2"/>
          </w:pPr>
          <w:hyperlink w:anchor="_Toc176347192" w:history="1">
            <w:r w:rsidRPr="002D5811">
              <w:rPr>
                <w:rStyle w:val="Hyperlink"/>
                <w:rFonts w:cstheme="minorHAnsi"/>
                <w:i/>
              </w:rPr>
              <w:t>Licitação</w:t>
            </w:r>
            <w:r w:rsidRPr="002D5811">
              <w:rPr>
                <w:rStyle w:val="Hyperlink"/>
                <w:rFonts w:cstheme="minorHAnsi"/>
              </w:rPr>
              <w:t>. Vedação legal da relação direta de prestadores de serviços de consulta com fabricação, fornecimento e comercialização de óculos. Divisão do objeto em lotes distintos e adjudicação a licitantes diferentes.</w:t>
            </w:r>
            <w:r>
              <w:rPr>
                <w:webHidden/>
              </w:rPr>
              <w:tab/>
            </w:r>
            <w:r>
              <w:rPr>
                <w:webHidden/>
              </w:rPr>
              <w:fldChar w:fldCharType="begin"/>
            </w:r>
            <w:r>
              <w:rPr>
                <w:webHidden/>
              </w:rPr>
              <w:instrText xml:space="preserve"> PAGEREF _Toc176347192 \h </w:instrText>
            </w:r>
            <w:r>
              <w:rPr>
                <w:webHidden/>
              </w:rPr>
            </w:r>
            <w:r>
              <w:rPr>
                <w:webHidden/>
              </w:rPr>
              <w:fldChar w:fldCharType="separate"/>
            </w:r>
            <w:r w:rsidR="006476C3">
              <w:rPr>
                <w:webHidden/>
              </w:rPr>
              <w:t>19</w:t>
            </w:r>
            <w:r>
              <w:rPr>
                <w:webHidden/>
              </w:rPr>
              <w:fldChar w:fldCharType="end"/>
            </w:r>
          </w:hyperlink>
        </w:p>
        <w:p w:rsidR="003D7E6E" w:rsidRDefault="003D7E6E">
          <w:pPr>
            <w:pStyle w:val="Sumrio2"/>
          </w:pPr>
          <w:hyperlink w:anchor="_Toc176347193" w:history="1">
            <w:r w:rsidRPr="002D5811">
              <w:rPr>
                <w:rStyle w:val="Hyperlink"/>
                <w:rFonts w:cstheme="minorHAnsi"/>
                <w:i/>
              </w:rPr>
              <w:t>Licitação</w:t>
            </w:r>
            <w:r w:rsidRPr="002D5811">
              <w:rPr>
                <w:rStyle w:val="Hyperlink"/>
                <w:rFonts w:cstheme="minorHAnsi"/>
              </w:rPr>
              <w:t>. Pesquisa de preços. Dever dos licitantes em apresentar documentação. Análise da intenção de recurso.</w:t>
            </w:r>
            <w:r>
              <w:rPr>
                <w:webHidden/>
              </w:rPr>
              <w:tab/>
            </w:r>
            <w:r>
              <w:rPr>
                <w:webHidden/>
              </w:rPr>
              <w:fldChar w:fldCharType="begin"/>
            </w:r>
            <w:r>
              <w:rPr>
                <w:webHidden/>
              </w:rPr>
              <w:instrText xml:space="preserve"> PAGEREF _Toc176347193 \h </w:instrText>
            </w:r>
            <w:r>
              <w:rPr>
                <w:webHidden/>
              </w:rPr>
            </w:r>
            <w:r>
              <w:rPr>
                <w:webHidden/>
              </w:rPr>
              <w:fldChar w:fldCharType="separate"/>
            </w:r>
            <w:r w:rsidR="006476C3">
              <w:rPr>
                <w:webHidden/>
              </w:rPr>
              <w:t>20</w:t>
            </w:r>
            <w:r>
              <w:rPr>
                <w:webHidden/>
              </w:rPr>
              <w:fldChar w:fldCharType="end"/>
            </w:r>
          </w:hyperlink>
        </w:p>
        <w:p w:rsidR="003D7E6E" w:rsidRDefault="003D7E6E">
          <w:pPr>
            <w:pStyle w:val="Sumrio2"/>
          </w:pPr>
          <w:hyperlink w:anchor="_Toc176347194" w:history="1">
            <w:r w:rsidRPr="002D5811">
              <w:rPr>
                <w:rStyle w:val="Hyperlink"/>
                <w:rFonts w:cstheme="minorHAnsi"/>
                <w:i/>
              </w:rPr>
              <w:t>Licitação</w:t>
            </w:r>
            <w:r w:rsidRPr="002D5811">
              <w:rPr>
                <w:rStyle w:val="Hyperlink"/>
                <w:rFonts w:cstheme="minorHAnsi"/>
              </w:rPr>
              <w:t>. Cancelamento de procedimentos licitatórios. Princípio da autotutela.</w:t>
            </w:r>
            <w:r>
              <w:rPr>
                <w:webHidden/>
              </w:rPr>
              <w:tab/>
            </w:r>
            <w:r>
              <w:rPr>
                <w:webHidden/>
              </w:rPr>
              <w:fldChar w:fldCharType="begin"/>
            </w:r>
            <w:r>
              <w:rPr>
                <w:webHidden/>
              </w:rPr>
              <w:instrText xml:space="preserve"> PAGEREF _Toc176347194 \h </w:instrText>
            </w:r>
            <w:r>
              <w:rPr>
                <w:webHidden/>
              </w:rPr>
            </w:r>
            <w:r>
              <w:rPr>
                <w:webHidden/>
              </w:rPr>
              <w:fldChar w:fldCharType="separate"/>
            </w:r>
            <w:r w:rsidR="006476C3">
              <w:rPr>
                <w:webHidden/>
              </w:rPr>
              <w:t>21</w:t>
            </w:r>
            <w:r>
              <w:rPr>
                <w:webHidden/>
              </w:rPr>
              <w:fldChar w:fldCharType="end"/>
            </w:r>
          </w:hyperlink>
        </w:p>
        <w:p w:rsidR="003D7E6E" w:rsidRDefault="003D7E6E">
          <w:pPr>
            <w:pStyle w:val="Sumrio2"/>
          </w:pPr>
          <w:hyperlink w:anchor="_Toc176347195" w:history="1">
            <w:r w:rsidRPr="002D5811">
              <w:rPr>
                <w:rStyle w:val="Hyperlink"/>
                <w:rFonts w:cstheme="minorHAnsi"/>
                <w:i/>
              </w:rPr>
              <w:t>Licitação.</w:t>
            </w:r>
            <w:r w:rsidRPr="002D5811">
              <w:rPr>
                <w:rStyle w:val="Hyperlink"/>
                <w:rFonts w:cstheme="minorHAnsi"/>
              </w:rPr>
              <w:t xml:space="preserve"> Superfaturamento, falhas no orçamento e na execução dos serviços, multa.</w:t>
            </w:r>
            <w:r>
              <w:rPr>
                <w:webHidden/>
              </w:rPr>
              <w:tab/>
            </w:r>
            <w:r>
              <w:rPr>
                <w:webHidden/>
              </w:rPr>
              <w:fldChar w:fldCharType="begin"/>
            </w:r>
            <w:r>
              <w:rPr>
                <w:webHidden/>
              </w:rPr>
              <w:instrText xml:space="preserve"> PAGEREF _Toc176347195 \h </w:instrText>
            </w:r>
            <w:r>
              <w:rPr>
                <w:webHidden/>
              </w:rPr>
            </w:r>
            <w:r>
              <w:rPr>
                <w:webHidden/>
              </w:rPr>
              <w:fldChar w:fldCharType="separate"/>
            </w:r>
            <w:r w:rsidR="006476C3">
              <w:rPr>
                <w:webHidden/>
              </w:rPr>
              <w:t>21</w:t>
            </w:r>
            <w:r>
              <w:rPr>
                <w:webHidden/>
              </w:rPr>
              <w:fldChar w:fldCharType="end"/>
            </w:r>
          </w:hyperlink>
        </w:p>
        <w:p w:rsidR="003D7E6E" w:rsidRDefault="003D7E6E">
          <w:pPr>
            <w:pStyle w:val="Sumrio2"/>
          </w:pPr>
          <w:hyperlink w:anchor="_Toc176347196" w:history="1">
            <w:r w:rsidRPr="002D5811">
              <w:rPr>
                <w:rStyle w:val="Hyperlink"/>
                <w:rFonts w:cstheme="minorHAnsi"/>
                <w:i/>
              </w:rPr>
              <w:t>Licitação.</w:t>
            </w:r>
            <w:r w:rsidRPr="002D5811">
              <w:rPr>
                <w:rStyle w:val="Hyperlink"/>
                <w:rFonts w:cstheme="minorHAnsi"/>
              </w:rPr>
              <w:t xml:space="preserve"> Processo licitatório. Ausência de participação da secretária municipal de educação. Ilegitimidade passiva.</w:t>
            </w:r>
            <w:r>
              <w:rPr>
                <w:webHidden/>
              </w:rPr>
              <w:tab/>
            </w:r>
            <w:r>
              <w:rPr>
                <w:webHidden/>
              </w:rPr>
              <w:fldChar w:fldCharType="begin"/>
            </w:r>
            <w:r>
              <w:rPr>
                <w:webHidden/>
              </w:rPr>
              <w:instrText xml:space="preserve"> PAGEREF _Toc176347196 \h </w:instrText>
            </w:r>
            <w:r>
              <w:rPr>
                <w:webHidden/>
              </w:rPr>
            </w:r>
            <w:r>
              <w:rPr>
                <w:webHidden/>
              </w:rPr>
              <w:fldChar w:fldCharType="separate"/>
            </w:r>
            <w:r w:rsidR="006476C3">
              <w:rPr>
                <w:webHidden/>
              </w:rPr>
              <w:t>22</w:t>
            </w:r>
            <w:r>
              <w:rPr>
                <w:webHidden/>
              </w:rPr>
              <w:fldChar w:fldCharType="end"/>
            </w:r>
          </w:hyperlink>
        </w:p>
        <w:p w:rsidR="003D7E6E" w:rsidRDefault="003D7E6E">
          <w:pPr>
            <w:pStyle w:val="Sumrio2"/>
          </w:pPr>
          <w:hyperlink w:anchor="_Toc176347197" w:history="1">
            <w:r w:rsidRPr="002D5811">
              <w:rPr>
                <w:rStyle w:val="Hyperlink"/>
                <w:rFonts w:cstheme="minorHAnsi"/>
                <w:i/>
              </w:rPr>
              <w:t>Licitação.</w:t>
            </w:r>
            <w:r w:rsidRPr="002D5811">
              <w:rPr>
                <w:rStyle w:val="Hyperlink"/>
                <w:rFonts w:cstheme="minorHAnsi"/>
              </w:rPr>
              <w:t xml:space="preserve"> Instrução Normativa TCE/PI Nº 06/2017. Envio de informações no sistema Licitações Web. Multa.</w:t>
            </w:r>
            <w:r>
              <w:rPr>
                <w:webHidden/>
              </w:rPr>
              <w:tab/>
            </w:r>
            <w:r>
              <w:rPr>
                <w:webHidden/>
              </w:rPr>
              <w:fldChar w:fldCharType="begin"/>
            </w:r>
            <w:r>
              <w:rPr>
                <w:webHidden/>
              </w:rPr>
              <w:instrText xml:space="preserve"> PAGEREF _Toc176347197 \h </w:instrText>
            </w:r>
            <w:r>
              <w:rPr>
                <w:webHidden/>
              </w:rPr>
            </w:r>
            <w:r>
              <w:rPr>
                <w:webHidden/>
              </w:rPr>
              <w:fldChar w:fldCharType="separate"/>
            </w:r>
            <w:r w:rsidR="006476C3">
              <w:rPr>
                <w:webHidden/>
              </w:rPr>
              <w:t>22</w:t>
            </w:r>
            <w:r>
              <w:rPr>
                <w:webHidden/>
              </w:rPr>
              <w:fldChar w:fldCharType="end"/>
            </w:r>
          </w:hyperlink>
        </w:p>
        <w:p w:rsidR="003D7E6E" w:rsidRDefault="003D7E6E">
          <w:pPr>
            <w:pStyle w:val="Sumrio2"/>
          </w:pPr>
          <w:hyperlink w:anchor="_Toc176347198" w:history="1">
            <w:r w:rsidRPr="002D5811">
              <w:rPr>
                <w:rStyle w:val="Hyperlink"/>
                <w:rFonts w:cstheme="minorHAnsi"/>
                <w:i/>
              </w:rPr>
              <w:t>Licitação</w:t>
            </w:r>
            <w:r w:rsidRPr="002D5811">
              <w:rPr>
                <w:rStyle w:val="Hyperlink"/>
                <w:rFonts w:cstheme="minorHAnsi"/>
              </w:rPr>
              <w:t>. Pregão eletrônico. Recomendações.</w:t>
            </w:r>
            <w:r>
              <w:rPr>
                <w:webHidden/>
              </w:rPr>
              <w:tab/>
            </w:r>
            <w:r>
              <w:rPr>
                <w:webHidden/>
              </w:rPr>
              <w:fldChar w:fldCharType="begin"/>
            </w:r>
            <w:r>
              <w:rPr>
                <w:webHidden/>
              </w:rPr>
              <w:instrText xml:space="preserve"> PAGEREF _Toc176347198 \h </w:instrText>
            </w:r>
            <w:r>
              <w:rPr>
                <w:webHidden/>
              </w:rPr>
            </w:r>
            <w:r>
              <w:rPr>
                <w:webHidden/>
              </w:rPr>
              <w:fldChar w:fldCharType="separate"/>
            </w:r>
            <w:r w:rsidR="006476C3">
              <w:rPr>
                <w:webHidden/>
              </w:rPr>
              <w:t>23</w:t>
            </w:r>
            <w:r>
              <w:rPr>
                <w:webHidden/>
              </w:rPr>
              <w:fldChar w:fldCharType="end"/>
            </w:r>
          </w:hyperlink>
        </w:p>
        <w:p w:rsidR="003D7E6E" w:rsidRDefault="003D7E6E">
          <w:pPr>
            <w:pStyle w:val="Sumrio1"/>
            <w:rPr>
              <w:rFonts w:eastAsiaTheme="minorEastAsia" w:cstheme="minorBidi"/>
              <w:b w:val="0"/>
              <w:color w:val="auto"/>
              <w:lang w:eastAsia="pt-BR"/>
            </w:rPr>
          </w:pPr>
          <w:hyperlink w:anchor="_Toc176347199" w:history="1">
            <w:r w:rsidRPr="002D5811">
              <w:rPr>
                <w:rStyle w:val="Hyperlink"/>
              </w:rPr>
              <w:t>PRESTAÇÃO DE CONTAS</w:t>
            </w:r>
            <w:r>
              <w:rPr>
                <w:webHidden/>
              </w:rPr>
              <w:tab/>
            </w:r>
            <w:r>
              <w:rPr>
                <w:webHidden/>
              </w:rPr>
              <w:fldChar w:fldCharType="begin"/>
            </w:r>
            <w:r>
              <w:rPr>
                <w:webHidden/>
              </w:rPr>
              <w:instrText xml:space="preserve"> PAGEREF _Toc176347199 \h </w:instrText>
            </w:r>
            <w:r>
              <w:rPr>
                <w:webHidden/>
              </w:rPr>
            </w:r>
            <w:r>
              <w:rPr>
                <w:webHidden/>
              </w:rPr>
              <w:fldChar w:fldCharType="separate"/>
            </w:r>
            <w:r w:rsidR="006476C3">
              <w:rPr>
                <w:webHidden/>
              </w:rPr>
              <w:t>24</w:t>
            </w:r>
            <w:r>
              <w:rPr>
                <w:webHidden/>
              </w:rPr>
              <w:fldChar w:fldCharType="end"/>
            </w:r>
          </w:hyperlink>
        </w:p>
        <w:p w:rsidR="003D7E6E" w:rsidRDefault="003D7E6E">
          <w:pPr>
            <w:pStyle w:val="Sumrio2"/>
          </w:pPr>
          <w:hyperlink w:anchor="_Toc176347200" w:history="1">
            <w:r w:rsidRPr="002D5811">
              <w:rPr>
                <w:rStyle w:val="Hyperlink"/>
                <w:rFonts w:cstheme="minorHAnsi"/>
                <w:i/>
              </w:rPr>
              <w:t>Prestação de Contas</w:t>
            </w:r>
            <w:r w:rsidRPr="002D5811">
              <w:rPr>
                <w:rStyle w:val="Hyperlink"/>
                <w:rFonts w:cstheme="minorHAnsi"/>
              </w:rPr>
              <w:t>. Ocorrências sem condão de reprovação das contas. Parecer prévio. Aprovação com ressalvas.</w:t>
            </w:r>
            <w:r>
              <w:rPr>
                <w:webHidden/>
              </w:rPr>
              <w:tab/>
            </w:r>
            <w:r>
              <w:rPr>
                <w:webHidden/>
              </w:rPr>
              <w:fldChar w:fldCharType="begin"/>
            </w:r>
            <w:r>
              <w:rPr>
                <w:webHidden/>
              </w:rPr>
              <w:instrText xml:space="preserve"> PAGEREF _Toc176347200 \h </w:instrText>
            </w:r>
            <w:r>
              <w:rPr>
                <w:webHidden/>
              </w:rPr>
            </w:r>
            <w:r>
              <w:rPr>
                <w:webHidden/>
              </w:rPr>
              <w:fldChar w:fldCharType="separate"/>
            </w:r>
            <w:r w:rsidR="006476C3">
              <w:rPr>
                <w:webHidden/>
              </w:rPr>
              <w:t>24</w:t>
            </w:r>
            <w:r>
              <w:rPr>
                <w:webHidden/>
              </w:rPr>
              <w:fldChar w:fldCharType="end"/>
            </w:r>
          </w:hyperlink>
        </w:p>
        <w:p w:rsidR="003D7E6E" w:rsidRDefault="003D7E6E">
          <w:pPr>
            <w:pStyle w:val="Sumrio2"/>
          </w:pPr>
          <w:hyperlink w:anchor="_Toc176347201" w:history="1">
            <w:r w:rsidRPr="002D5811">
              <w:rPr>
                <w:rStyle w:val="Hyperlink"/>
                <w:rFonts w:cstheme="minorHAnsi"/>
                <w:i/>
              </w:rPr>
              <w:t xml:space="preserve">Prestação de contas. </w:t>
            </w:r>
            <w:r w:rsidRPr="002D5811">
              <w:rPr>
                <w:rStyle w:val="Hyperlink"/>
                <w:rFonts w:cstheme="minorHAnsi"/>
              </w:rPr>
              <w:t>Erro material. Não enseja a reforma de decisão anterior quando não constar pedido expresso para comunicação em nome de advogado.</w:t>
            </w:r>
            <w:r>
              <w:rPr>
                <w:webHidden/>
              </w:rPr>
              <w:tab/>
            </w:r>
            <w:r>
              <w:rPr>
                <w:webHidden/>
              </w:rPr>
              <w:fldChar w:fldCharType="begin"/>
            </w:r>
            <w:r>
              <w:rPr>
                <w:webHidden/>
              </w:rPr>
              <w:instrText xml:space="preserve"> PAGEREF _Toc176347201 \h </w:instrText>
            </w:r>
            <w:r>
              <w:rPr>
                <w:webHidden/>
              </w:rPr>
            </w:r>
            <w:r>
              <w:rPr>
                <w:webHidden/>
              </w:rPr>
              <w:fldChar w:fldCharType="separate"/>
            </w:r>
            <w:r w:rsidR="006476C3">
              <w:rPr>
                <w:webHidden/>
              </w:rPr>
              <w:t>24</w:t>
            </w:r>
            <w:r>
              <w:rPr>
                <w:webHidden/>
              </w:rPr>
              <w:fldChar w:fldCharType="end"/>
            </w:r>
          </w:hyperlink>
        </w:p>
        <w:p w:rsidR="003D7E6E" w:rsidRDefault="003D7E6E">
          <w:pPr>
            <w:pStyle w:val="Sumrio2"/>
            <w:tabs>
              <w:tab w:val="left" w:pos="2513"/>
            </w:tabs>
          </w:pPr>
          <w:hyperlink w:anchor="_Toc176347202" w:history="1">
            <w:r w:rsidRPr="002D5811">
              <w:rPr>
                <w:rStyle w:val="Hyperlink"/>
                <w:rFonts w:cstheme="minorHAnsi"/>
                <w:i/>
              </w:rPr>
              <w:t xml:space="preserve">Prestação de contas. </w:t>
            </w:r>
            <w:r>
              <w:tab/>
            </w:r>
            <w:r w:rsidRPr="002D5811">
              <w:rPr>
                <w:rStyle w:val="Hyperlink"/>
                <w:rFonts w:cstheme="minorHAnsi"/>
              </w:rPr>
              <w:t>Excesso de gastos. Aumento do salário mínimo. Não atribuição da responsabilidade ao gestor público.</w:t>
            </w:r>
            <w:r>
              <w:rPr>
                <w:webHidden/>
              </w:rPr>
              <w:tab/>
            </w:r>
            <w:r>
              <w:rPr>
                <w:webHidden/>
              </w:rPr>
              <w:fldChar w:fldCharType="begin"/>
            </w:r>
            <w:r>
              <w:rPr>
                <w:webHidden/>
              </w:rPr>
              <w:instrText xml:space="preserve"> PAGEREF _Toc176347202 \h </w:instrText>
            </w:r>
            <w:r>
              <w:rPr>
                <w:webHidden/>
              </w:rPr>
            </w:r>
            <w:r>
              <w:rPr>
                <w:webHidden/>
              </w:rPr>
              <w:fldChar w:fldCharType="separate"/>
            </w:r>
            <w:r w:rsidR="006476C3">
              <w:rPr>
                <w:webHidden/>
              </w:rPr>
              <w:t>25</w:t>
            </w:r>
            <w:r>
              <w:rPr>
                <w:webHidden/>
              </w:rPr>
              <w:fldChar w:fldCharType="end"/>
            </w:r>
          </w:hyperlink>
        </w:p>
        <w:p w:rsidR="003D7E6E" w:rsidRDefault="003D7E6E">
          <w:pPr>
            <w:pStyle w:val="Sumrio2"/>
          </w:pPr>
          <w:hyperlink w:anchor="_Toc176347203" w:history="1">
            <w:r w:rsidRPr="002D5811">
              <w:rPr>
                <w:rStyle w:val="Hyperlink"/>
                <w:rFonts w:cstheme="minorHAnsi"/>
                <w:i/>
              </w:rPr>
              <w:t xml:space="preserve">Prestação de contas. </w:t>
            </w:r>
            <w:r w:rsidRPr="002D5811">
              <w:rPr>
                <w:rStyle w:val="Hyperlink"/>
                <w:rFonts w:cstheme="minorHAnsi"/>
              </w:rPr>
              <w:t>Fragmentação de despesas de mesmo objeto.</w:t>
            </w:r>
            <w:r>
              <w:rPr>
                <w:webHidden/>
              </w:rPr>
              <w:tab/>
            </w:r>
            <w:r>
              <w:rPr>
                <w:webHidden/>
              </w:rPr>
              <w:fldChar w:fldCharType="begin"/>
            </w:r>
            <w:r>
              <w:rPr>
                <w:webHidden/>
              </w:rPr>
              <w:instrText xml:space="preserve"> PAGEREF _Toc176347203 \h </w:instrText>
            </w:r>
            <w:r>
              <w:rPr>
                <w:webHidden/>
              </w:rPr>
            </w:r>
            <w:r>
              <w:rPr>
                <w:webHidden/>
              </w:rPr>
              <w:fldChar w:fldCharType="separate"/>
            </w:r>
            <w:r w:rsidR="006476C3">
              <w:rPr>
                <w:webHidden/>
              </w:rPr>
              <w:t>25</w:t>
            </w:r>
            <w:r>
              <w:rPr>
                <w:webHidden/>
              </w:rPr>
              <w:fldChar w:fldCharType="end"/>
            </w:r>
          </w:hyperlink>
        </w:p>
        <w:p w:rsidR="003D7E6E" w:rsidRDefault="003D7E6E">
          <w:pPr>
            <w:pStyle w:val="Sumrio2"/>
          </w:pPr>
          <w:hyperlink w:anchor="_Toc176347204" w:history="1">
            <w:r w:rsidRPr="002D5811">
              <w:rPr>
                <w:rStyle w:val="Hyperlink"/>
                <w:rFonts w:cstheme="minorHAnsi"/>
                <w:i/>
              </w:rPr>
              <w:t xml:space="preserve">Prestação de contas. </w:t>
            </w:r>
            <w:r w:rsidRPr="002D5811">
              <w:rPr>
                <w:rStyle w:val="Hyperlink"/>
                <w:rFonts w:cstheme="minorHAnsi"/>
              </w:rPr>
              <w:t>Cadastramento de contratos. Transparência. Eficácia da norma contratual.</w:t>
            </w:r>
            <w:r>
              <w:rPr>
                <w:webHidden/>
              </w:rPr>
              <w:tab/>
            </w:r>
            <w:r>
              <w:rPr>
                <w:webHidden/>
              </w:rPr>
              <w:fldChar w:fldCharType="begin"/>
            </w:r>
            <w:r>
              <w:rPr>
                <w:webHidden/>
              </w:rPr>
              <w:instrText xml:space="preserve"> PAGEREF _Toc176347204 \h </w:instrText>
            </w:r>
            <w:r>
              <w:rPr>
                <w:webHidden/>
              </w:rPr>
            </w:r>
            <w:r>
              <w:rPr>
                <w:webHidden/>
              </w:rPr>
              <w:fldChar w:fldCharType="separate"/>
            </w:r>
            <w:r w:rsidR="006476C3">
              <w:rPr>
                <w:webHidden/>
              </w:rPr>
              <w:t>26</w:t>
            </w:r>
            <w:r>
              <w:rPr>
                <w:webHidden/>
              </w:rPr>
              <w:fldChar w:fldCharType="end"/>
            </w:r>
          </w:hyperlink>
        </w:p>
        <w:p w:rsidR="003D7E6E" w:rsidRDefault="003D7E6E">
          <w:pPr>
            <w:pStyle w:val="Sumrio2"/>
          </w:pPr>
          <w:hyperlink w:anchor="_Toc176347205" w:history="1">
            <w:r w:rsidRPr="002D5811">
              <w:rPr>
                <w:rStyle w:val="Hyperlink"/>
                <w:rFonts w:cstheme="minorHAnsi"/>
                <w:i/>
              </w:rPr>
              <w:t xml:space="preserve">Prestação de contas. </w:t>
            </w:r>
            <w:r w:rsidRPr="002D5811">
              <w:rPr>
                <w:rStyle w:val="Hyperlink"/>
                <w:rFonts w:cstheme="minorHAnsi"/>
              </w:rPr>
              <w:t>Pagamento sem cobertura contratual. Irregularidades.</w:t>
            </w:r>
            <w:r>
              <w:rPr>
                <w:webHidden/>
              </w:rPr>
              <w:tab/>
            </w:r>
            <w:r>
              <w:rPr>
                <w:webHidden/>
              </w:rPr>
              <w:fldChar w:fldCharType="begin"/>
            </w:r>
            <w:r>
              <w:rPr>
                <w:webHidden/>
              </w:rPr>
              <w:instrText xml:space="preserve"> PAGEREF _Toc176347205 \h </w:instrText>
            </w:r>
            <w:r>
              <w:rPr>
                <w:webHidden/>
              </w:rPr>
            </w:r>
            <w:r>
              <w:rPr>
                <w:webHidden/>
              </w:rPr>
              <w:fldChar w:fldCharType="separate"/>
            </w:r>
            <w:r w:rsidR="006476C3">
              <w:rPr>
                <w:webHidden/>
              </w:rPr>
              <w:t>26</w:t>
            </w:r>
            <w:r>
              <w:rPr>
                <w:webHidden/>
              </w:rPr>
              <w:fldChar w:fldCharType="end"/>
            </w:r>
          </w:hyperlink>
        </w:p>
        <w:p w:rsidR="003D7E6E" w:rsidRDefault="003D7E6E">
          <w:pPr>
            <w:pStyle w:val="Sumrio2"/>
          </w:pPr>
          <w:hyperlink w:anchor="_Toc176347206" w:history="1">
            <w:r w:rsidRPr="002D5811">
              <w:rPr>
                <w:rStyle w:val="Hyperlink"/>
                <w:rFonts w:cstheme="minorHAnsi"/>
                <w:i/>
              </w:rPr>
              <w:t xml:space="preserve">Prestação de contas. </w:t>
            </w:r>
            <w:r w:rsidRPr="002D5811">
              <w:rPr>
                <w:rStyle w:val="Hyperlink"/>
                <w:rFonts w:cstheme="minorHAnsi"/>
              </w:rPr>
              <w:t>Contratação temporária. Falta de documentação. Não atendimento aos critérios constitucionais.</w:t>
            </w:r>
            <w:r>
              <w:rPr>
                <w:webHidden/>
              </w:rPr>
              <w:tab/>
            </w:r>
            <w:r>
              <w:rPr>
                <w:webHidden/>
              </w:rPr>
              <w:fldChar w:fldCharType="begin"/>
            </w:r>
            <w:r>
              <w:rPr>
                <w:webHidden/>
              </w:rPr>
              <w:instrText xml:space="preserve"> PAGEREF _Toc176347206 \h </w:instrText>
            </w:r>
            <w:r>
              <w:rPr>
                <w:webHidden/>
              </w:rPr>
            </w:r>
            <w:r>
              <w:rPr>
                <w:webHidden/>
              </w:rPr>
              <w:fldChar w:fldCharType="separate"/>
            </w:r>
            <w:r w:rsidR="006476C3">
              <w:rPr>
                <w:webHidden/>
              </w:rPr>
              <w:t>27</w:t>
            </w:r>
            <w:r>
              <w:rPr>
                <w:webHidden/>
              </w:rPr>
              <w:fldChar w:fldCharType="end"/>
            </w:r>
          </w:hyperlink>
        </w:p>
        <w:p w:rsidR="003D7E6E" w:rsidRDefault="003D7E6E">
          <w:pPr>
            <w:pStyle w:val="Sumrio1"/>
            <w:rPr>
              <w:rFonts w:eastAsiaTheme="minorEastAsia" w:cstheme="minorBidi"/>
              <w:b w:val="0"/>
              <w:color w:val="auto"/>
              <w:lang w:eastAsia="pt-BR"/>
            </w:rPr>
          </w:pPr>
          <w:hyperlink w:anchor="_Toc176347207" w:history="1">
            <w:r w:rsidRPr="002D5811">
              <w:rPr>
                <w:rStyle w:val="Hyperlink"/>
              </w:rPr>
              <w:t>PREVIDÊNCIA</w:t>
            </w:r>
            <w:r>
              <w:rPr>
                <w:webHidden/>
              </w:rPr>
              <w:tab/>
            </w:r>
            <w:r>
              <w:rPr>
                <w:webHidden/>
              </w:rPr>
              <w:fldChar w:fldCharType="begin"/>
            </w:r>
            <w:r>
              <w:rPr>
                <w:webHidden/>
              </w:rPr>
              <w:instrText xml:space="preserve"> PAGEREF _Toc176347207 \h </w:instrText>
            </w:r>
            <w:r>
              <w:rPr>
                <w:webHidden/>
              </w:rPr>
            </w:r>
            <w:r>
              <w:rPr>
                <w:webHidden/>
              </w:rPr>
              <w:fldChar w:fldCharType="separate"/>
            </w:r>
            <w:r w:rsidR="006476C3">
              <w:rPr>
                <w:webHidden/>
              </w:rPr>
              <w:t>29</w:t>
            </w:r>
            <w:r>
              <w:rPr>
                <w:webHidden/>
              </w:rPr>
              <w:fldChar w:fldCharType="end"/>
            </w:r>
          </w:hyperlink>
        </w:p>
        <w:p w:rsidR="003D7E6E" w:rsidRDefault="003D7E6E">
          <w:pPr>
            <w:pStyle w:val="Sumrio2"/>
          </w:pPr>
          <w:hyperlink w:anchor="_Toc176347208" w:history="1">
            <w:r w:rsidRPr="002D5811">
              <w:rPr>
                <w:rStyle w:val="Hyperlink"/>
                <w:rFonts w:cstheme="minorHAnsi"/>
                <w:i/>
              </w:rPr>
              <w:t>Previdência</w:t>
            </w:r>
            <w:r w:rsidRPr="002D5811">
              <w:rPr>
                <w:rStyle w:val="Hyperlink"/>
                <w:rFonts w:cstheme="minorHAnsi"/>
              </w:rPr>
              <w:t>. Manutenção ativa de Certificado de Regularidade Previdenciária por decisão judicial. Impedimento de reprovação das contas por irregularidades no Fundo Previdenciário. Judicialização da matéria.</w:t>
            </w:r>
            <w:r>
              <w:rPr>
                <w:webHidden/>
              </w:rPr>
              <w:tab/>
            </w:r>
            <w:r>
              <w:rPr>
                <w:webHidden/>
              </w:rPr>
              <w:fldChar w:fldCharType="begin"/>
            </w:r>
            <w:r>
              <w:rPr>
                <w:webHidden/>
              </w:rPr>
              <w:instrText xml:space="preserve"> PAGEREF _Toc176347208 \h </w:instrText>
            </w:r>
            <w:r>
              <w:rPr>
                <w:webHidden/>
              </w:rPr>
            </w:r>
            <w:r>
              <w:rPr>
                <w:webHidden/>
              </w:rPr>
              <w:fldChar w:fldCharType="separate"/>
            </w:r>
            <w:r w:rsidR="006476C3">
              <w:rPr>
                <w:webHidden/>
              </w:rPr>
              <w:t>29</w:t>
            </w:r>
            <w:r>
              <w:rPr>
                <w:webHidden/>
              </w:rPr>
              <w:fldChar w:fldCharType="end"/>
            </w:r>
          </w:hyperlink>
        </w:p>
        <w:p w:rsidR="003D7E6E" w:rsidRDefault="003D7E6E">
          <w:pPr>
            <w:pStyle w:val="Sumrio1"/>
            <w:rPr>
              <w:rFonts w:eastAsiaTheme="minorEastAsia" w:cstheme="minorBidi"/>
              <w:b w:val="0"/>
              <w:color w:val="auto"/>
              <w:lang w:eastAsia="pt-BR"/>
            </w:rPr>
          </w:pPr>
          <w:hyperlink w:anchor="_Toc176347209" w:history="1">
            <w:r w:rsidRPr="002D5811">
              <w:rPr>
                <w:rStyle w:val="Hyperlink"/>
              </w:rPr>
              <w:t>PROCESSUAL</w:t>
            </w:r>
            <w:r>
              <w:rPr>
                <w:webHidden/>
              </w:rPr>
              <w:tab/>
            </w:r>
            <w:r>
              <w:rPr>
                <w:webHidden/>
              </w:rPr>
              <w:fldChar w:fldCharType="begin"/>
            </w:r>
            <w:r>
              <w:rPr>
                <w:webHidden/>
              </w:rPr>
              <w:instrText xml:space="preserve"> PAGEREF _Toc176347209 \h </w:instrText>
            </w:r>
            <w:r>
              <w:rPr>
                <w:webHidden/>
              </w:rPr>
            </w:r>
            <w:r>
              <w:rPr>
                <w:webHidden/>
              </w:rPr>
              <w:fldChar w:fldCharType="separate"/>
            </w:r>
            <w:r w:rsidR="006476C3">
              <w:rPr>
                <w:webHidden/>
              </w:rPr>
              <w:t>30</w:t>
            </w:r>
            <w:r>
              <w:rPr>
                <w:webHidden/>
              </w:rPr>
              <w:fldChar w:fldCharType="end"/>
            </w:r>
          </w:hyperlink>
        </w:p>
        <w:p w:rsidR="003D7E6E" w:rsidRDefault="003D7E6E">
          <w:pPr>
            <w:pStyle w:val="Sumrio2"/>
          </w:pPr>
          <w:hyperlink w:anchor="_Toc176347210" w:history="1">
            <w:r w:rsidRPr="002D5811">
              <w:rPr>
                <w:rStyle w:val="Hyperlink"/>
                <w:rFonts w:cstheme="minorHAnsi"/>
                <w:i/>
              </w:rPr>
              <w:t>Processual</w:t>
            </w:r>
            <w:r w:rsidRPr="002D5811">
              <w:rPr>
                <w:rStyle w:val="Hyperlink"/>
                <w:rFonts w:cstheme="minorHAnsi"/>
              </w:rPr>
              <w:t>. Tribunal de Contas. Atos de inativação. Competência restrita à apreciação de atos concessórios de benefícios.</w:t>
            </w:r>
            <w:r>
              <w:rPr>
                <w:webHidden/>
              </w:rPr>
              <w:tab/>
            </w:r>
            <w:r>
              <w:rPr>
                <w:webHidden/>
              </w:rPr>
              <w:fldChar w:fldCharType="begin"/>
            </w:r>
            <w:r>
              <w:rPr>
                <w:webHidden/>
              </w:rPr>
              <w:instrText xml:space="preserve"> PAGEREF _Toc176347210 \h </w:instrText>
            </w:r>
            <w:r>
              <w:rPr>
                <w:webHidden/>
              </w:rPr>
            </w:r>
            <w:r>
              <w:rPr>
                <w:webHidden/>
              </w:rPr>
              <w:fldChar w:fldCharType="separate"/>
            </w:r>
            <w:r w:rsidR="006476C3">
              <w:rPr>
                <w:webHidden/>
              </w:rPr>
              <w:t>30</w:t>
            </w:r>
            <w:r>
              <w:rPr>
                <w:webHidden/>
              </w:rPr>
              <w:fldChar w:fldCharType="end"/>
            </w:r>
          </w:hyperlink>
        </w:p>
        <w:p w:rsidR="003D7E6E" w:rsidRDefault="003D7E6E">
          <w:pPr>
            <w:pStyle w:val="Sumrio2"/>
          </w:pPr>
          <w:hyperlink w:anchor="_Toc176347211" w:history="1">
            <w:r w:rsidRPr="002D5811">
              <w:rPr>
                <w:rStyle w:val="Hyperlink"/>
                <w:rFonts w:cstheme="minorHAnsi"/>
                <w:i/>
              </w:rPr>
              <w:t xml:space="preserve">Processual. </w:t>
            </w:r>
            <w:r w:rsidRPr="002D5811">
              <w:rPr>
                <w:rStyle w:val="Hyperlink"/>
                <w:rFonts w:cstheme="minorHAnsi"/>
              </w:rPr>
              <w:t>RHWeb. Informações cadastradas. Apreciação da legalidade.</w:t>
            </w:r>
            <w:r>
              <w:rPr>
                <w:webHidden/>
              </w:rPr>
              <w:tab/>
            </w:r>
            <w:r>
              <w:rPr>
                <w:webHidden/>
              </w:rPr>
              <w:fldChar w:fldCharType="begin"/>
            </w:r>
            <w:r>
              <w:rPr>
                <w:webHidden/>
              </w:rPr>
              <w:instrText xml:space="preserve"> PAGEREF _Toc176347211 \h </w:instrText>
            </w:r>
            <w:r>
              <w:rPr>
                <w:webHidden/>
              </w:rPr>
            </w:r>
            <w:r>
              <w:rPr>
                <w:webHidden/>
              </w:rPr>
              <w:fldChar w:fldCharType="separate"/>
            </w:r>
            <w:r w:rsidR="006476C3">
              <w:rPr>
                <w:webHidden/>
              </w:rPr>
              <w:t>30</w:t>
            </w:r>
            <w:r>
              <w:rPr>
                <w:webHidden/>
              </w:rPr>
              <w:fldChar w:fldCharType="end"/>
            </w:r>
          </w:hyperlink>
        </w:p>
        <w:p w:rsidR="003D7E6E" w:rsidRDefault="003D7E6E">
          <w:pPr>
            <w:pStyle w:val="Sumrio2"/>
          </w:pPr>
          <w:hyperlink w:anchor="_Toc176347212" w:history="1">
            <w:r w:rsidRPr="002D5811">
              <w:rPr>
                <w:rStyle w:val="Hyperlink"/>
                <w:rFonts w:cstheme="minorHAnsi"/>
                <w:i/>
              </w:rPr>
              <w:t>Processual</w:t>
            </w:r>
            <w:r w:rsidRPr="002D5811">
              <w:rPr>
                <w:rStyle w:val="Hyperlink"/>
                <w:rFonts w:cstheme="minorHAnsi"/>
              </w:rPr>
              <w:t>. Embargos de declaração. Contradição.</w:t>
            </w:r>
            <w:r>
              <w:rPr>
                <w:webHidden/>
              </w:rPr>
              <w:tab/>
            </w:r>
            <w:r>
              <w:rPr>
                <w:webHidden/>
              </w:rPr>
              <w:fldChar w:fldCharType="begin"/>
            </w:r>
            <w:r>
              <w:rPr>
                <w:webHidden/>
              </w:rPr>
              <w:instrText xml:space="preserve"> PAGEREF _Toc176347212 \h </w:instrText>
            </w:r>
            <w:r>
              <w:rPr>
                <w:webHidden/>
              </w:rPr>
            </w:r>
            <w:r>
              <w:rPr>
                <w:webHidden/>
              </w:rPr>
              <w:fldChar w:fldCharType="separate"/>
            </w:r>
            <w:r w:rsidR="006476C3">
              <w:rPr>
                <w:webHidden/>
              </w:rPr>
              <w:t>31</w:t>
            </w:r>
            <w:r>
              <w:rPr>
                <w:webHidden/>
              </w:rPr>
              <w:fldChar w:fldCharType="end"/>
            </w:r>
          </w:hyperlink>
        </w:p>
        <w:p w:rsidR="003D7E6E" w:rsidRDefault="003D7E6E">
          <w:pPr>
            <w:pStyle w:val="Sumrio1"/>
            <w:rPr>
              <w:rFonts w:eastAsiaTheme="minorEastAsia" w:cstheme="minorBidi"/>
              <w:b w:val="0"/>
              <w:color w:val="auto"/>
              <w:lang w:eastAsia="pt-BR"/>
            </w:rPr>
          </w:pPr>
          <w:hyperlink w:anchor="_Toc176347213" w:history="1">
            <w:r w:rsidRPr="002D5811">
              <w:rPr>
                <w:rStyle w:val="Hyperlink"/>
              </w:rPr>
              <w:t>RESPONSABILIDADE</w:t>
            </w:r>
            <w:r>
              <w:rPr>
                <w:webHidden/>
              </w:rPr>
              <w:tab/>
            </w:r>
            <w:r>
              <w:rPr>
                <w:webHidden/>
              </w:rPr>
              <w:fldChar w:fldCharType="begin"/>
            </w:r>
            <w:r>
              <w:rPr>
                <w:webHidden/>
              </w:rPr>
              <w:instrText xml:space="preserve"> PAGEREF _Toc176347213 \h </w:instrText>
            </w:r>
            <w:r>
              <w:rPr>
                <w:webHidden/>
              </w:rPr>
            </w:r>
            <w:r>
              <w:rPr>
                <w:webHidden/>
              </w:rPr>
              <w:fldChar w:fldCharType="separate"/>
            </w:r>
            <w:r w:rsidR="006476C3">
              <w:rPr>
                <w:webHidden/>
              </w:rPr>
              <w:t>32</w:t>
            </w:r>
            <w:r>
              <w:rPr>
                <w:webHidden/>
              </w:rPr>
              <w:fldChar w:fldCharType="end"/>
            </w:r>
          </w:hyperlink>
        </w:p>
        <w:p w:rsidR="003D7E6E" w:rsidRDefault="003D7E6E">
          <w:pPr>
            <w:pStyle w:val="Sumrio2"/>
          </w:pPr>
          <w:hyperlink w:anchor="_Toc176347214" w:history="1">
            <w:r w:rsidRPr="002D5811">
              <w:rPr>
                <w:rStyle w:val="Hyperlink"/>
                <w:rFonts w:cstheme="minorHAnsi"/>
                <w:i/>
              </w:rPr>
              <w:t>Responsabilidade</w:t>
            </w:r>
            <w:r w:rsidRPr="002D5811">
              <w:rPr>
                <w:rStyle w:val="Hyperlink"/>
                <w:rFonts w:cstheme="minorHAnsi"/>
              </w:rPr>
              <w:t>. Cumprimento parcial de determinação do Tribunal de Contas. Ato grave. Multa.</w:t>
            </w:r>
            <w:r>
              <w:rPr>
                <w:webHidden/>
              </w:rPr>
              <w:tab/>
            </w:r>
            <w:r>
              <w:rPr>
                <w:webHidden/>
              </w:rPr>
              <w:fldChar w:fldCharType="begin"/>
            </w:r>
            <w:r>
              <w:rPr>
                <w:webHidden/>
              </w:rPr>
              <w:instrText xml:space="preserve"> PAGEREF _Toc176347214 \h </w:instrText>
            </w:r>
            <w:r>
              <w:rPr>
                <w:webHidden/>
              </w:rPr>
            </w:r>
            <w:r>
              <w:rPr>
                <w:webHidden/>
              </w:rPr>
              <w:fldChar w:fldCharType="separate"/>
            </w:r>
            <w:r w:rsidR="006476C3">
              <w:rPr>
                <w:webHidden/>
              </w:rPr>
              <w:t>32</w:t>
            </w:r>
            <w:r>
              <w:rPr>
                <w:webHidden/>
              </w:rPr>
              <w:fldChar w:fldCharType="end"/>
            </w:r>
          </w:hyperlink>
        </w:p>
        <w:p w:rsidR="003D7E6E" w:rsidRDefault="003D7E6E">
          <w:pPr>
            <w:pStyle w:val="Sumrio2"/>
          </w:pPr>
          <w:hyperlink w:anchor="_Toc176347215" w:history="1">
            <w:r w:rsidRPr="002D5811">
              <w:rPr>
                <w:rStyle w:val="Hyperlink"/>
                <w:rFonts w:cstheme="minorHAnsi"/>
                <w:i/>
              </w:rPr>
              <w:t xml:space="preserve">Responsabilidade.  </w:t>
            </w:r>
            <w:r w:rsidRPr="002D5811">
              <w:rPr>
                <w:rStyle w:val="Hyperlink"/>
                <w:rFonts w:cstheme="minorHAnsi"/>
              </w:rPr>
              <w:t>Imputação de débito. Nexo de causalidade entreato de gestor e o dano causado.</w:t>
            </w:r>
            <w:r>
              <w:rPr>
                <w:webHidden/>
              </w:rPr>
              <w:tab/>
            </w:r>
            <w:r>
              <w:rPr>
                <w:webHidden/>
              </w:rPr>
              <w:fldChar w:fldCharType="begin"/>
            </w:r>
            <w:r>
              <w:rPr>
                <w:webHidden/>
              </w:rPr>
              <w:instrText xml:space="preserve"> PAGEREF _Toc176347215 \h </w:instrText>
            </w:r>
            <w:r>
              <w:rPr>
                <w:webHidden/>
              </w:rPr>
            </w:r>
            <w:r>
              <w:rPr>
                <w:webHidden/>
              </w:rPr>
              <w:fldChar w:fldCharType="separate"/>
            </w:r>
            <w:r w:rsidR="006476C3">
              <w:rPr>
                <w:webHidden/>
              </w:rPr>
              <w:t>32</w:t>
            </w:r>
            <w:r>
              <w:rPr>
                <w:webHidden/>
              </w:rPr>
              <w:fldChar w:fldCharType="end"/>
            </w:r>
          </w:hyperlink>
        </w:p>
        <w:p w:rsidR="003D7E6E" w:rsidRDefault="003D7E6E">
          <w:pPr>
            <w:pStyle w:val="Sumrio1"/>
            <w:rPr>
              <w:rFonts w:eastAsiaTheme="minorEastAsia" w:cstheme="minorBidi"/>
              <w:b w:val="0"/>
              <w:color w:val="auto"/>
              <w:lang w:eastAsia="pt-BR"/>
            </w:rPr>
          </w:pPr>
          <w:hyperlink w:anchor="_Toc176347216" w:history="1">
            <w:r w:rsidRPr="002D5811">
              <w:rPr>
                <w:rStyle w:val="Hyperlink"/>
              </w:rPr>
              <w:t>TRIBUTAÇÃO</w:t>
            </w:r>
            <w:r>
              <w:rPr>
                <w:webHidden/>
              </w:rPr>
              <w:tab/>
            </w:r>
            <w:r>
              <w:rPr>
                <w:webHidden/>
              </w:rPr>
              <w:fldChar w:fldCharType="begin"/>
            </w:r>
            <w:r>
              <w:rPr>
                <w:webHidden/>
              </w:rPr>
              <w:instrText xml:space="preserve"> PAGEREF _Toc176347216 \h </w:instrText>
            </w:r>
            <w:r>
              <w:rPr>
                <w:webHidden/>
              </w:rPr>
            </w:r>
            <w:r>
              <w:rPr>
                <w:webHidden/>
              </w:rPr>
              <w:fldChar w:fldCharType="separate"/>
            </w:r>
            <w:r w:rsidR="006476C3">
              <w:rPr>
                <w:webHidden/>
              </w:rPr>
              <w:t>34</w:t>
            </w:r>
            <w:r>
              <w:rPr>
                <w:webHidden/>
              </w:rPr>
              <w:fldChar w:fldCharType="end"/>
            </w:r>
          </w:hyperlink>
        </w:p>
        <w:p w:rsidR="003D7E6E" w:rsidRDefault="003D7E6E">
          <w:pPr>
            <w:pStyle w:val="Sumrio2"/>
          </w:pPr>
          <w:hyperlink w:anchor="_Toc176347217" w:history="1">
            <w:r w:rsidRPr="002D5811">
              <w:rPr>
                <w:rStyle w:val="Hyperlink"/>
                <w:rFonts w:cstheme="minorHAnsi"/>
                <w:i/>
              </w:rPr>
              <w:t>Tributação</w:t>
            </w:r>
            <w:r w:rsidRPr="002D5811">
              <w:rPr>
                <w:rStyle w:val="Hyperlink"/>
                <w:rFonts w:cstheme="minorHAnsi"/>
              </w:rPr>
              <w:t>. Ausência de recolhimento. Prejuízo ao ente. Inexistência de demonstração pelo gestor na tomada de providências para manter o recolhimento das contribuições em dia. Improvimento do recurso.</w:t>
            </w:r>
            <w:r>
              <w:rPr>
                <w:webHidden/>
              </w:rPr>
              <w:tab/>
            </w:r>
            <w:r>
              <w:rPr>
                <w:webHidden/>
              </w:rPr>
              <w:fldChar w:fldCharType="begin"/>
            </w:r>
            <w:r>
              <w:rPr>
                <w:webHidden/>
              </w:rPr>
              <w:instrText xml:space="preserve"> PAGEREF _Toc176347217 \h </w:instrText>
            </w:r>
            <w:r>
              <w:rPr>
                <w:webHidden/>
              </w:rPr>
            </w:r>
            <w:r>
              <w:rPr>
                <w:webHidden/>
              </w:rPr>
              <w:fldChar w:fldCharType="separate"/>
            </w:r>
            <w:r w:rsidR="006476C3">
              <w:rPr>
                <w:webHidden/>
              </w:rPr>
              <w:t>34</w:t>
            </w:r>
            <w:r>
              <w:rPr>
                <w:webHidden/>
              </w:rPr>
              <w:fldChar w:fldCharType="end"/>
            </w:r>
          </w:hyperlink>
        </w:p>
        <w:p w:rsidR="004F457A" w:rsidRDefault="00BC4C7F" w:rsidP="004F457A">
          <w:pPr>
            <w:pStyle w:val="Sumrio2"/>
            <w:ind w:left="0"/>
          </w:pPr>
          <w:r w:rsidRPr="00B15973">
            <w:rPr>
              <w:rFonts w:cstheme="minorHAnsi"/>
              <w:b/>
              <w:bCs/>
            </w:rPr>
            <w:fldChar w:fldCharType="end"/>
          </w:r>
          <w:r w:rsidR="004F457A">
            <w:t xml:space="preserve"> </w:t>
          </w:r>
        </w:p>
        <w:p w:rsidR="00991679" w:rsidRPr="00FC7AA7" w:rsidRDefault="006476C3" w:rsidP="00FC7AA7">
          <w:pPr>
            <w:pStyle w:val="Sumrio2"/>
            <w:ind w:left="0"/>
            <w:rPr>
              <w:rStyle w:val="Hyperlink"/>
              <w:rFonts w:eastAsiaTheme="minorHAnsi"/>
              <w:b/>
              <w:color w:val="0341BD"/>
              <w:u w:val="none"/>
              <w:lang w:eastAsia="en-US"/>
            </w:rPr>
          </w:pPr>
        </w:p>
      </w:sdtContent>
    </w:sdt>
    <w:p w:rsidR="00446619" w:rsidRDefault="007434F3">
      <w:pPr>
        <w:rPr>
          <w:rFonts w:cstheme="minorHAnsi"/>
          <w:sz w:val="30"/>
          <w:szCs w:val="30"/>
        </w:rPr>
      </w:pPr>
      <w:r>
        <w:rPr>
          <w:noProof/>
          <w:lang w:eastAsia="pt-BR"/>
        </w:rPr>
        <mc:AlternateContent>
          <mc:Choice Requires="wps">
            <w:drawing>
              <wp:anchor distT="0" distB="0" distL="0" distR="0" simplePos="0" relativeHeight="251848704" behindDoc="1" locked="0" layoutInCell="1" allowOverlap="1" wp14:anchorId="40E8C56D" wp14:editId="3CEAC036">
                <wp:simplePos x="0" y="0"/>
                <wp:positionH relativeFrom="page">
                  <wp:posOffset>7066344</wp:posOffset>
                </wp:positionH>
                <wp:positionV relativeFrom="page">
                  <wp:posOffset>10168359</wp:posOffset>
                </wp:positionV>
                <wp:extent cx="304740" cy="458671"/>
                <wp:effectExtent l="0" t="0" r="0" b="0"/>
                <wp:wrapNone/>
                <wp:docPr id="33"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740" cy="458671"/>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F51F90" w:rsidRDefault="00F51F90" w:rsidP="007434F3">
                            <w:pPr>
                              <w:jc w:val="center"/>
                              <w:rPr>
                                <w:b/>
                                <w:color w:val="FFFFFF" w:themeColor="background1"/>
                                <w:sz w:val="32"/>
                                <w:szCs w:val="32"/>
                              </w:rPr>
                            </w:pPr>
                            <w:r>
                              <w:rPr>
                                <w:b/>
                                <w:color w:val="FFFFFF" w:themeColor="background1"/>
                                <w:sz w:val="32"/>
                                <w:szCs w:val="32"/>
                              </w:rPr>
                              <w:t>06</w:t>
                            </w:r>
                          </w:p>
                          <w:p w:rsidR="00F51F90" w:rsidRPr="00D046D0" w:rsidRDefault="00F51F90" w:rsidP="007434F3">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67" o:spid="_x0000_s1035" style="position:absolute;margin-left:556.4pt;margin-top:800.65pt;width:24pt;height:36.1pt;z-index:-251467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" adj="-11796480,,5400" path="m313503,l,,,493167r313503,l313503,xe" filled="f" stroked="f">
                <v:stroke joinstyle="miter"/>
                <v:formulas/>
                <v:path arrowok="t" o:connecttype="custom" textboxrect="0,0,313690,493395"/>
                <v:textbox inset="0,0,0,0">
                  <w:txbxContent>
                    <w:p w:rsidR="00F51F90" w:rsidRDefault="00F51F90" w:rsidP="007434F3">
                      <w:pPr>
                        <w:jc w:val="center"/>
                        <w:rPr>
                          <w:b/>
                          <w:color w:val="FFFFFF" w:themeColor="background1"/>
                          <w:sz w:val="32"/>
                          <w:szCs w:val="32"/>
                        </w:rPr>
                      </w:pPr>
                      <w:r>
                        <w:rPr>
                          <w:b/>
                          <w:color w:val="FFFFFF" w:themeColor="background1"/>
                          <w:sz w:val="32"/>
                          <w:szCs w:val="32"/>
                        </w:rPr>
                        <w:t>06</w:t>
                      </w:r>
                    </w:p>
                    <w:p w:rsidR="00F51F90" w:rsidRPr="00D046D0" w:rsidRDefault="00F51F90" w:rsidP="007434F3">
                      <w:pPr>
                        <w:jc w:val="center"/>
                        <w:rPr>
                          <w:b/>
                          <w:color w:val="FFFFFF" w:themeColor="background1"/>
                          <w:sz w:val="32"/>
                          <w:szCs w:val="32"/>
                        </w:rPr>
                      </w:pPr>
                    </w:p>
                  </w:txbxContent>
                </v:textbox>
                <w10:wrap anchorx="page" anchory="page"/>
              </v:shape>
            </w:pict>
          </mc:Fallback>
        </mc:AlternateContent>
      </w:r>
      <w:r w:rsidR="00446619">
        <w:rPr>
          <w:rFonts w:cstheme="minorHAnsi"/>
          <w:sz w:val="30"/>
          <w:szCs w:val="30"/>
        </w:rPr>
        <w:br w:type="page"/>
      </w:r>
    </w:p>
    <w:p w:rsidR="001F47C9" w:rsidRDefault="001F47C9" w:rsidP="001F47C9">
      <w:pPr>
        <w:pStyle w:val="Ttulo1"/>
        <w:jc w:val="right"/>
        <w:rPr>
          <w:rFonts w:asciiTheme="minorHAnsi" w:hAnsiTheme="minorHAnsi" w:cstheme="minorHAnsi"/>
          <w:color w:val="auto"/>
          <w:sz w:val="30"/>
          <w:szCs w:val="30"/>
        </w:rPr>
      </w:pPr>
    </w:p>
    <w:bookmarkStart w:id="1" w:name="_Toc176347168"/>
    <w:p w:rsidR="001F47C9" w:rsidRDefault="001F47C9" w:rsidP="001F47C9">
      <w:pPr>
        <w:pStyle w:val="Ttulo1"/>
        <w:jc w:val="right"/>
        <w:rPr>
          <w:rFonts w:asciiTheme="minorHAnsi" w:hAnsiTheme="minorHAnsi" w:cstheme="minorHAnsi"/>
          <w:color w:val="auto"/>
          <w:sz w:val="30"/>
          <w:szCs w:val="30"/>
        </w:rPr>
      </w:pPr>
      <w:r w:rsidRPr="00F9721E">
        <w:rPr>
          <w:rFonts w:asciiTheme="minorHAnsi" w:hAnsiTheme="minorHAnsi" w:cstheme="minorHAnsi"/>
          <w:noProof/>
          <w:color w:val="auto"/>
          <w:sz w:val="30"/>
          <w:szCs w:val="30"/>
          <w:lang w:eastAsia="pt-BR"/>
        </w:rPr>
        <mc:AlternateContent>
          <mc:Choice Requires="wps">
            <w:drawing>
              <wp:anchor distT="0" distB="0" distL="114300" distR="114300" simplePos="0" relativeHeight="251836416" behindDoc="0" locked="0" layoutInCell="1" allowOverlap="1" wp14:anchorId="14DCBAC0" wp14:editId="72F51723">
                <wp:simplePos x="0" y="0"/>
                <wp:positionH relativeFrom="column">
                  <wp:posOffset>5490845</wp:posOffset>
                </wp:positionH>
                <wp:positionV relativeFrom="paragraph">
                  <wp:posOffset>267335</wp:posOffset>
                </wp:positionV>
                <wp:extent cx="77470" cy="396875"/>
                <wp:effectExtent l="0" t="0" r="0" b="3175"/>
                <wp:wrapNone/>
                <wp:docPr id="30" name="Retângulo 30"/>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30" o:spid="_x0000_s1026" style="position:absolute;margin-left:432.35pt;margin-top:21.05pt;width:6.1pt;height:31.25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" fillcolor="green" stroked="f" strokeweight="2pt"/>
            </w:pict>
          </mc:Fallback>
        </mc:AlternateContent>
      </w:r>
      <w:r>
        <w:rPr>
          <w:rFonts w:asciiTheme="minorHAnsi" w:hAnsiTheme="minorHAnsi" w:cstheme="minorHAnsi"/>
          <w:color w:val="auto"/>
          <w:sz w:val="30"/>
          <w:szCs w:val="30"/>
        </w:rPr>
        <w:t>CONSULTA</w:t>
      </w:r>
      <w:bookmarkEnd w:id="1"/>
    </w:p>
    <w:p w:rsidR="001F47C9" w:rsidRDefault="001F47C9" w:rsidP="001F47C9">
      <w:pPr>
        <w:rPr>
          <w:rFonts w:eastAsiaTheme="majorEastAsia" w:cstheme="minorHAnsi"/>
          <w:b/>
          <w:bCs/>
          <w:i/>
          <w:color w:val="3333FF"/>
          <w:sz w:val="24"/>
          <w:szCs w:val="26"/>
          <w:highlight w:val="yellow"/>
        </w:rPr>
      </w:pPr>
    </w:p>
    <w:p w:rsidR="001F47C9" w:rsidRPr="00523EF1" w:rsidRDefault="001F47C9" w:rsidP="00924C72">
      <w:pPr>
        <w:pStyle w:val="Ttulo2"/>
        <w:jc w:val="both"/>
        <w:rPr>
          <w:rFonts w:asciiTheme="minorHAnsi" w:hAnsiTheme="minorHAnsi" w:cstheme="minorHAnsi"/>
          <w:color w:val="0000FF"/>
          <w:sz w:val="24"/>
        </w:rPr>
      </w:pPr>
      <w:bookmarkStart w:id="2" w:name="_Toc176347169"/>
      <w:r w:rsidRPr="00523EF1">
        <w:rPr>
          <w:rFonts w:asciiTheme="minorHAnsi" w:hAnsiTheme="minorHAnsi" w:cstheme="minorHAnsi"/>
          <w:i/>
          <w:color w:val="0000FF"/>
          <w:sz w:val="24"/>
        </w:rPr>
        <w:t xml:space="preserve">Consulta. </w:t>
      </w:r>
      <w:r w:rsidR="00924C72" w:rsidRPr="00523EF1">
        <w:rPr>
          <w:rFonts w:asciiTheme="minorHAnsi" w:hAnsiTheme="minorHAnsi" w:cstheme="minorHAnsi"/>
          <w:i/>
          <w:color w:val="0000FF"/>
          <w:sz w:val="24"/>
        </w:rPr>
        <w:t>Pessoal.</w:t>
      </w:r>
      <w:r w:rsidR="00924C72" w:rsidRPr="00523EF1">
        <w:rPr>
          <w:rFonts w:asciiTheme="minorHAnsi" w:hAnsiTheme="minorHAnsi" w:cstheme="minorHAnsi"/>
          <w:color w:val="0000FF"/>
          <w:sz w:val="24"/>
        </w:rPr>
        <w:t xml:space="preserve"> </w:t>
      </w:r>
      <w:r w:rsidR="00924C72" w:rsidRPr="00523EF1">
        <w:rPr>
          <w:rFonts w:asciiTheme="minorHAnsi" w:hAnsiTheme="minorHAnsi" w:cstheme="minorHAnsi"/>
          <w:b w:val="0"/>
          <w:color w:val="0000FF"/>
          <w:sz w:val="24"/>
        </w:rPr>
        <w:t>Concurso</w:t>
      </w:r>
      <w:r w:rsidRPr="00523EF1">
        <w:rPr>
          <w:rFonts w:asciiTheme="minorHAnsi" w:hAnsiTheme="minorHAnsi" w:cstheme="minorHAnsi"/>
          <w:b w:val="0"/>
          <w:color w:val="0000FF"/>
          <w:sz w:val="24"/>
        </w:rPr>
        <w:t>. I</w:t>
      </w:r>
      <w:r w:rsidR="00924C72" w:rsidRPr="00523EF1">
        <w:rPr>
          <w:rFonts w:asciiTheme="minorHAnsi" w:hAnsiTheme="minorHAnsi" w:cstheme="minorHAnsi"/>
          <w:b w:val="0"/>
          <w:color w:val="0000FF"/>
          <w:sz w:val="24"/>
        </w:rPr>
        <w:t>ngresso de servidores fora do número de vagas. Validade do concurso.</w:t>
      </w:r>
      <w:bookmarkEnd w:id="2"/>
    </w:p>
    <w:p w:rsidR="001F47C9" w:rsidRPr="00523EF1" w:rsidRDefault="001F47C9" w:rsidP="001F47C9">
      <w:pPr>
        <w:rPr>
          <w:rFonts w:eastAsiaTheme="majorEastAsia" w:cstheme="minorHAnsi"/>
          <w:bCs/>
          <w:i/>
          <w:color w:val="3333FF"/>
          <w:sz w:val="24"/>
          <w:szCs w:val="26"/>
        </w:rPr>
      </w:pPr>
    </w:p>
    <w:p w:rsidR="001F47C9" w:rsidRPr="00523EF1" w:rsidRDefault="001F47C9" w:rsidP="001F47C9">
      <w:pPr>
        <w:ind w:left="2268"/>
        <w:jc w:val="both"/>
      </w:pPr>
      <w:r w:rsidRPr="00523EF1">
        <w:t>EMENTA: CONSULTA. INSTITUTO DE PREVIDÊNCIA MUNICIPAL. INTERESSE GERAL. ADMISSIBILIDADE.</w:t>
      </w:r>
    </w:p>
    <w:p w:rsidR="001F47C9" w:rsidRPr="00523EF1" w:rsidRDefault="001F47C9" w:rsidP="001F47C9">
      <w:pPr>
        <w:ind w:left="2268"/>
        <w:jc w:val="both"/>
      </w:pPr>
      <w:r w:rsidRPr="00523EF1">
        <w:t xml:space="preserve"> É possível o ingresso do servidor classificado fora das vagas, desde que tenha tomado posse dentro da validade do concurso, consoante se extrai da tese firmada pelo Plenário do Supremo Tribunal Federal, em sede de repercussão geral, no julgamento do Recurso Extraordinário nº 837.311, em 09/12/2015.</w:t>
      </w:r>
    </w:p>
    <w:p w:rsidR="001F47C9" w:rsidRPr="00523EF1" w:rsidRDefault="001F47C9" w:rsidP="001F47C9">
      <w:pPr>
        <w:ind w:left="2268"/>
        <w:jc w:val="both"/>
      </w:pPr>
      <w:r w:rsidRPr="00523EF1">
        <w:t xml:space="preserve"> Sumário: Consulta do Instituto de Previdência Municipal de Piripiri (exercício de 2023). Conhecimento e resposta da consulta. Decisão unânime.</w:t>
      </w:r>
    </w:p>
    <w:p w:rsidR="001F47C9" w:rsidRPr="00523EF1" w:rsidRDefault="00924C72" w:rsidP="001F47C9">
      <w:pPr>
        <w:ind w:left="2268"/>
        <w:jc w:val="both"/>
      </w:pPr>
      <w:r w:rsidRPr="00523EF1">
        <w:t>(</w:t>
      </w:r>
      <w:r w:rsidR="001F47C9" w:rsidRPr="00523EF1">
        <w:t>C</w:t>
      </w:r>
      <w:r w:rsidRPr="00523EF1">
        <w:t>onsulta</w:t>
      </w:r>
      <w:r w:rsidR="001F47C9" w:rsidRPr="00523EF1">
        <w:t xml:space="preserve">. Processo </w:t>
      </w:r>
      <w:hyperlink r:id="rId14" w:history="1">
        <w:r w:rsidR="001F47C9" w:rsidRPr="00523EF1">
          <w:rPr>
            <w:color w:val="0000FF"/>
            <w:u w:val="single"/>
          </w:rPr>
          <w:t>TC/006863/2024</w:t>
        </w:r>
      </w:hyperlink>
      <w:r w:rsidR="001F47C9" w:rsidRPr="00523EF1">
        <w:t xml:space="preserve"> </w:t>
      </w:r>
      <w:r w:rsidR="00BF17F7" w:rsidRPr="00523EF1">
        <w:t>– Relatora:</w:t>
      </w:r>
      <w:r w:rsidR="001F47C9" w:rsidRPr="00523EF1">
        <w:t xml:space="preserve"> Cons.ª Flora Izabel Nobres Rodrigues. </w:t>
      </w:r>
      <w:r w:rsidRPr="00523EF1">
        <w:t>Plenário</w:t>
      </w:r>
      <w:r w:rsidR="001F47C9" w:rsidRPr="00523EF1">
        <w:t>. Decisão Unânime. A</w:t>
      </w:r>
      <w:r w:rsidRPr="00523EF1">
        <w:t>córdão</w:t>
      </w:r>
      <w:r w:rsidR="001F47C9" w:rsidRPr="00523EF1">
        <w:t xml:space="preserve"> Nº 360/2024 – SPL, publicado no </w:t>
      </w:r>
      <w:hyperlink r:id="rId15" w:history="1">
        <w:r w:rsidR="001F47C9" w:rsidRPr="00523EF1">
          <w:rPr>
            <w:rStyle w:val="Hyperlink"/>
            <w:color w:val="0000FF"/>
          </w:rPr>
          <w:t>DOE/TCE-</w:t>
        </w:r>
        <w:proofErr w:type="spellStart"/>
        <w:r w:rsidR="001F47C9" w:rsidRPr="00523EF1">
          <w:rPr>
            <w:rStyle w:val="Hyperlink"/>
            <w:color w:val="0000FF"/>
          </w:rPr>
          <w:t>PIº</w:t>
        </w:r>
        <w:proofErr w:type="spellEnd"/>
        <w:r w:rsidR="001F47C9" w:rsidRPr="00523EF1">
          <w:rPr>
            <w:rStyle w:val="Hyperlink"/>
            <w:color w:val="0000FF"/>
          </w:rPr>
          <w:t xml:space="preserve"> 154/2024</w:t>
        </w:r>
      </w:hyperlink>
      <w:proofErr w:type="gramStart"/>
      <w:r w:rsidRPr="00523EF1">
        <w:t>)</w:t>
      </w:r>
      <w:proofErr w:type="gramEnd"/>
    </w:p>
    <w:p w:rsidR="001F47C9" w:rsidRPr="00523EF1" w:rsidRDefault="001F47C9" w:rsidP="001F47C9">
      <w:pPr>
        <w:pStyle w:val="Ttulo2"/>
        <w:jc w:val="both"/>
        <w:rPr>
          <w:rFonts w:asciiTheme="minorHAnsi" w:hAnsiTheme="minorHAnsi" w:cstheme="minorHAnsi"/>
          <w:i/>
          <w:color w:val="3333FF"/>
          <w:sz w:val="24"/>
        </w:rPr>
      </w:pPr>
    </w:p>
    <w:p w:rsidR="001F47C9" w:rsidRPr="00523EF1" w:rsidRDefault="001F47C9" w:rsidP="001F47C9">
      <w:pPr>
        <w:pStyle w:val="Ttulo2"/>
        <w:jc w:val="both"/>
        <w:rPr>
          <w:rFonts w:asciiTheme="minorHAnsi" w:hAnsiTheme="minorHAnsi" w:cstheme="minorHAnsi"/>
          <w:b w:val="0"/>
          <w:i/>
          <w:color w:val="0000FF"/>
          <w:sz w:val="24"/>
        </w:rPr>
      </w:pPr>
      <w:bookmarkStart w:id="3" w:name="_Toc176347170"/>
      <w:r w:rsidRPr="00523EF1">
        <w:rPr>
          <w:rFonts w:asciiTheme="minorHAnsi" w:hAnsiTheme="minorHAnsi" w:cstheme="minorHAnsi"/>
          <w:i/>
          <w:color w:val="0000FF"/>
          <w:sz w:val="24"/>
        </w:rPr>
        <w:t xml:space="preserve">Consulta. Contratos. </w:t>
      </w:r>
      <w:r w:rsidRPr="00523EF1">
        <w:rPr>
          <w:rFonts w:asciiTheme="minorHAnsi" w:hAnsiTheme="minorHAnsi" w:cstheme="minorHAnsi"/>
          <w:b w:val="0"/>
          <w:color w:val="0000FF"/>
          <w:sz w:val="24"/>
        </w:rPr>
        <w:t>Contratações de pequeno valor. Inadmissibilidade de contratação sem as devidas formalidades.</w:t>
      </w:r>
      <w:bookmarkEnd w:id="3"/>
    </w:p>
    <w:p w:rsidR="001F47C9" w:rsidRPr="00523EF1" w:rsidRDefault="001F47C9" w:rsidP="001F47C9"/>
    <w:p w:rsidR="001F47C9" w:rsidRPr="00523EF1" w:rsidRDefault="001F47C9" w:rsidP="001F47C9">
      <w:pPr>
        <w:tabs>
          <w:tab w:val="left" w:pos="142"/>
        </w:tabs>
        <w:ind w:left="2268"/>
        <w:jc w:val="both"/>
      </w:pPr>
      <w:r w:rsidRPr="00523EF1">
        <w:t xml:space="preserve">EMENTA: CONSULTA. </w:t>
      </w:r>
      <w:proofErr w:type="gramStart"/>
      <w:r w:rsidRPr="00523EF1">
        <w:t>DIRIMIR DÚVIDAS</w:t>
      </w:r>
      <w:proofErr w:type="gramEnd"/>
      <w:r w:rsidRPr="00523EF1">
        <w:t xml:space="preserve"> A RESPEITO DO CORRETO PROCESSAMENTO DA REALIZAÇÃO DA DESPESA PÚBLICA ENVOLVENDO CONTRATAÇÕES DE PEQUENO VALOR, CONSIDERADAS AS HIPÓTESES DE CONTRATAÇÃO CONSTANTES DO PARÁGRAFO SÉTIMO, DO ARTIGO 75, DA LEI Nº 14.133/2021, BEM COMO DO PARÁGRAFO SEGUNDO DO ARTIGO 95, DA MESMA LEI. </w:t>
      </w:r>
    </w:p>
    <w:p w:rsidR="001F47C9" w:rsidRPr="00523EF1" w:rsidRDefault="00195684" w:rsidP="001F47C9">
      <w:pPr>
        <w:tabs>
          <w:tab w:val="left" w:pos="142"/>
        </w:tabs>
        <w:ind w:left="2268"/>
        <w:jc w:val="both"/>
      </w:pPr>
      <w:r w:rsidRPr="00523EF1">
        <w:rPr>
          <w:noProof/>
          <w:lang w:eastAsia="pt-BR"/>
        </w:rPr>
        <mc:AlternateContent>
          <mc:Choice Requires="wps">
            <w:drawing>
              <wp:anchor distT="0" distB="0" distL="0" distR="0" simplePos="0" relativeHeight="251844608" behindDoc="1" locked="0" layoutInCell="1" allowOverlap="1" wp14:anchorId="3F858D2E" wp14:editId="0185F41B">
                <wp:simplePos x="0" y="0"/>
                <wp:positionH relativeFrom="page">
                  <wp:posOffset>7008471</wp:posOffset>
                </wp:positionH>
                <wp:positionV relativeFrom="page">
                  <wp:posOffset>10150997</wp:posOffset>
                </wp:positionV>
                <wp:extent cx="370390" cy="473075"/>
                <wp:effectExtent l="0" t="0" r="0" b="0"/>
                <wp:wrapNone/>
                <wp:docPr id="13"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390" cy="473075"/>
                        </a:xfrm>
                        <a:prstGeom prst="rect">
                          <a:avLst/>
                        </a:prstGeom>
                      </wps:spPr>
                      <wps:txbx>
                        <w:txbxContent>
                          <w:p w:rsidR="00F51F90" w:rsidRPr="00743C31" w:rsidRDefault="00F51F90" w:rsidP="00195684">
                            <w:pPr>
                              <w:spacing w:before="55"/>
                              <w:ind w:left="20"/>
                              <w:jc w:val="center"/>
                              <w:rPr>
                                <w:rFonts w:ascii="Calibri" w:hAnsi="Calibri" w:cs="Calibri"/>
                                <w:b/>
                                <w:sz w:val="32"/>
                              </w:rPr>
                            </w:pPr>
                            <w:r w:rsidRPr="00743C31">
                              <w:rPr>
                                <w:rFonts w:ascii="Calibri" w:hAnsi="Calibri" w:cs="Calibri"/>
                                <w:b/>
                                <w:color w:val="FEFEFE"/>
                                <w:spacing w:val="-5"/>
                                <w:sz w:val="32"/>
                              </w:rPr>
                              <w:t>07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51.85pt;margin-top:799.3pt;width:29.15pt;height:37.25pt;z-index:-251471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" filled="f" stroked="f">
                <v:path arrowok="t"/>
                <v:textbox inset="0,0,0,0">
                  <w:txbxContent>
                    <w:p w:rsidR="00F51F90" w:rsidRPr="00743C31" w:rsidRDefault="00F51F90" w:rsidP="00195684">
                      <w:pPr>
                        <w:spacing w:before="55"/>
                        <w:ind w:left="20"/>
                        <w:jc w:val="center"/>
                        <w:rPr>
                          <w:rFonts w:ascii="Calibri" w:hAnsi="Calibri" w:cs="Calibri"/>
                          <w:b/>
                          <w:sz w:val="32"/>
                        </w:rPr>
                      </w:pPr>
                      <w:r w:rsidRPr="00743C31">
                        <w:rPr>
                          <w:rFonts w:ascii="Calibri" w:hAnsi="Calibri" w:cs="Calibri"/>
                          <w:b/>
                          <w:color w:val="FEFEFE"/>
                          <w:spacing w:val="-5"/>
                          <w:sz w:val="32"/>
                        </w:rPr>
                        <w:t>07</w:t>
                      </w:r>
                    </w:p>
                  </w:txbxContent>
                </v:textbox>
                <w10:wrap anchorx="page" anchory="page"/>
              </v:shape>
            </w:pict>
          </mc:Fallback>
        </mc:AlternateContent>
      </w:r>
      <w:r w:rsidR="00924C72" w:rsidRPr="00523EF1">
        <w:t xml:space="preserve">1 - </w:t>
      </w:r>
      <w:r w:rsidR="001F47C9" w:rsidRPr="00523EF1">
        <w:t>Não é correto afirmar que nas despesas oriundas de contratação de pequeno valor constantes do art.75, §7º e art. 95,§2º da Lei nº 14.133/2021, é possível o simples recebimento da prestação e o pagamento, sem observância de formalidades.</w:t>
      </w:r>
    </w:p>
    <w:p w:rsidR="001F47C9" w:rsidRPr="00523EF1" w:rsidRDefault="001F47C9" w:rsidP="001F47C9">
      <w:pPr>
        <w:tabs>
          <w:tab w:val="left" w:pos="142"/>
        </w:tabs>
        <w:ind w:left="2268"/>
        <w:jc w:val="both"/>
      </w:pPr>
      <w:r w:rsidRPr="00523EF1">
        <w:lastRenderedPageBreak/>
        <w:t xml:space="preserve"> 2 – Tais formalidades são necessárias, pois apesar de se enquadrarem em procedimento mais simplificado de contratação, ainda assim envolve utilização de recursos públicos e, portanto, submetem-se aos Princípios norteadores da Administração Pública, tais como legalidade, moralidade, eficiência, economicidade, impessoalidade, publicidade, dentre outros.</w:t>
      </w:r>
    </w:p>
    <w:p w:rsidR="001F47C9" w:rsidRPr="00523EF1" w:rsidRDefault="00924C72" w:rsidP="001F47C9">
      <w:pPr>
        <w:tabs>
          <w:tab w:val="left" w:pos="142"/>
        </w:tabs>
        <w:ind w:left="2268"/>
        <w:jc w:val="both"/>
      </w:pPr>
      <w:r w:rsidRPr="00523EF1">
        <w:t xml:space="preserve">3 - </w:t>
      </w:r>
      <w:r w:rsidR="001F47C9" w:rsidRPr="00523EF1">
        <w:t xml:space="preserve">No tocante às despesas previstas do art. 75, §7º da Lei 14.133/2021 (serviços de manutenção de veículos automotores), haja vista a possibilidade de planejamento e submissão ao processo normal de contratação </w:t>
      </w:r>
      <w:proofErr w:type="gramStart"/>
      <w:r w:rsidR="001F47C9" w:rsidRPr="00523EF1">
        <w:t>devem ser executadas</w:t>
      </w:r>
      <w:proofErr w:type="gramEnd"/>
      <w:r w:rsidR="001F47C9" w:rsidRPr="00523EF1">
        <w:t xml:space="preserve"> por meio do procedimento licitatório ou contratação direta, nesse caso, com observância das formalidades dispostas no art. 72 da Lei 14.133/2021.</w:t>
      </w:r>
    </w:p>
    <w:p w:rsidR="001F47C9" w:rsidRPr="00523EF1" w:rsidRDefault="001F47C9" w:rsidP="001F47C9">
      <w:pPr>
        <w:tabs>
          <w:tab w:val="left" w:pos="142"/>
        </w:tabs>
        <w:ind w:left="2268"/>
        <w:jc w:val="both"/>
      </w:pPr>
      <w:r w:rsidRPr="00523EF1">
        <w:t xml:space="preserve"> SUMÁRIO: Consulta. Município de Itaueira. Exercício Financeiro de 2024. Conhecimento. E no mérito, para respondê-la, em conformidade e pelos fundamentos expostos no voto do Relator. Decisão unânime.</w:t>
      </w:r>
    </w:p>
    <w:p w:rsidR="00245935" w:rsidRPr="00523EF1" w:rsidRDefault="001F47C9" w:rsidP="00924C72">
      <w:pPr>
        <w:ind w:left="2268"/>
        <w:jc w:val="both"/>
        <w:rPr>
          <w:rFonts w:cstheme="minorHAnsi"/>
          <w:sz w:val="30"/>
          <w:szCs w:val="30"/>
        </w:rPr>
      </w:pPr>
      <w:r w:rsidRPr="00523EF1">
        <w:t>(</w:t>
      </w:r>
      <w:r w:rsidR="00924C72" w:rsidRPr="00523EF1">
        <w:t>Consulta</w:t>
      </w:r>
      <w:r w:rsidRPr="00523EF1">
        <w:t xml:space="preserve">. Processo </w:t>
      </w:r>
      <w:hyperlink r:id="rId16" w:history="1">
        <w:r w:rsidR="008B0EBA" w:rsidRPr="00523EF1">
          <w:rPr>
            <w:rStyle w:val="Hyperlink"/>
            <w:color w:val="0000FF"/>
          </w:rPr>
          <w:t>TC/</w:t>
        </w:r>
        <w:r w:rsidRPr="00523EF1">
          <w:rPr>
            <w:rStyle w:val="Hyperlink"/>
            <w:color w:val="0000FF"/>
          </w:rPr>
          <w:t>006975/2024</w:t>
        </w:r>
      </w:hyperlink>
      <w:r w:rsidRPr="00523EF1">
        <w:rPr>
          <w:color w:val="00B0F0"/>
        </w:rPr>
        <w:t xml:space="preserve"> </w:t>
      </w:r>
      <w:r w:rsidRPr="00523EF1">
        <w:t>– Relatora</w:t>
      </w:r>
      <w:r w:rsidR="00E22E46" w:rsidRPr="00523EF1">
        <w:t>:</w:t>
      </w:r>
      <w:r w:rsidRPr="00523EF1">
        <w:t xml:space="preserve"> Cons.ª Rejane Ribeiro Sousa Dias. </w:t>
      </w:r>
      <w:r w:rsidR="00924C72" w:rsidRPr="00523EF1">
        <w:t>Plenário</w:t>
      </w:r>
      <w:r w:rsidRPr="00523EF1">
        <w:t>. Decisão Unânime. A</w:t>
      </w:r>
      <w:r w:rsidR="00924C72" w:rsidRPr="00523EF1">
        <w:t>córdão</w:t>
      </w:r>
      <w:r w:rsidR="00807C95">
        <w:t xml:space="preserve"> Nº 361/2024-SPL, p</w:t>
      </w:r>
      <w:r w:rsidRPr="00523EF1">
        <w:t xml:space="preserve">ublicado no </w:t>
      </w:r>
      <w:hyperlink r:id="rId17" w:history="1">
        <w:r w:rsidRPr="00523EF1">
          <w:rPr>
            <w:rStyle w:val="Hyperlink"/>
            <w:color w:val="0000FF"/>
          </w:rPr>
          <w:t>DOE/TCE PI Nº 154/2024</w:t>
        </w:r>
      </w:hyperlink>
      <w:bookmarkStart w:id="4" w:name="_Toc66180581"/>
      <w:bookmarkStart w:id="5" w:name="_Toc66180568"/>
      <w:proofErr w:type="gramStart"/>
      <w:r w:rsidR="00924C72" w:rsidRPr="00523EF1">
        <w:rPr>
          <w:rStyle w:val="Hyperlink"/>
        </w:rPr>
        <w:t>)</w:t>
      </w:r>
      <w:proofErr w:type="gramEnd"/>
    </w:p>
    <w:p w:rsidR="001F47C9" w:rsidRPr="00523EF1" w:rsidRDefault="007434F3">
      <w:pPr>
        <w:rPr>
          <w:rFonts w:eastAsiaTheme="majorEastAsia" w:cstheme="minorHAnsi"/>
          <w:b/>
          <w:bCs/>
          <w:sz w:val="30"/>
          <w:szCs w:val="30"/>
        </w:rPr>
      </w:pPr>
      <w:r>
        <w:rPr>
          <w:noProof/>
          <w:lang w:eastAsia="pt-BR"/>
        </w:rPr>
        <mc:AlternateContent>
          <mc:Choice Requires="wps">
            <w:drawing>
              <wp:anchor distT="0" distB="0" distL="0" distR="0" simplePos="0" relativeHeight="251850752" behindDoc="1" locked="0" layoutInCell="1" allowOverlap="1" wp14:anchorId="0AF273D9" wp14:editId="1252FC9D">
                <wp:simplePos x="0" y="0"/>
                <wp:positionH relativeFrom="page">
                  <wp:posOffset>7063105</wp:posOffset>
                </wp:positionH>
                <wp:positionV relativeFrom="page">
                  <wp:posOffset>10173769</wp:posOffset>
                </wp:positionV>
                <wp:extent cx="313690" cy="493395"/>
                <wp:effectExtent l="0" t="0" r="0" b="0"/>
                <wp:wrapNone/>
                <wp:docPr id="34"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93395"/>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F51F90" w:rsidRDefault="00F51F90" w:rsidP="007434F3">
                            <w:pPr>
                              <w:jc w:val="center"/>
                              <w:rPr>
                                <w:b/>
                                <w:color w:val="FFFFFF" w:themeColor="background1"/>
                                <w:sz w:val="32"/>
                                <w:szCs w:val="32"/>
                              </w:rPr>
                            </w:pPr>
                            <w:r>
                              <w:rPr>
                                <w:b/>
                                <w:color w:val="FFFFFF" w:themeColor="background1"/>
                                <w:sz w:val="32"/>
                                <w:szCs w:val="32"/>
                              </w:rPr>
                              <w:t>08</w:t>
                            </w:r>
                          </w:p>
                          <w:p w:rsidR="00F51F90" w:rsidRPr="00D046D0" w:rsidRDefault="00F51F90" w:rsidP="007434F3">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anchor>
            </w:drawing>
          </mc:Choice>
          <mc:Fallback>
            <w:pict>
              <v:shape id="_x0000_s1037" style="position:absolute;margin-left:556.15pt;margin-top:801.1pt;width:24.7pt;height:38.85pt;z-index:-251465728;visibility:visible;mso-wrap-style:square;mso-wrap-distance-left:0;mso-wrap-distance-top:0;mso-wrap-distance-right:0;mso-wrap-distance-bottom:0;mso-position-horizontal:absolute;mso-position-horizontal-relative:page;mso-position-vertical:absolute;mso-position-vertical-relative:page;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" adj="-11796480,,5400" path="m313503,l,,,493167r313503,l313503,xe" filled="f" stroked="f">
                <v:stroke joinstyle="miter"/>
                <v:formulas/>
                <v:path arrowok="t" o:connecttype="custom" textboxrect="0,0,313690,493395"/>
                <v:textbox inset="0,0,0,0">
                  <w:txbxContent>
                    <w:p w:rsidR="00F51F90" w:rsidRDefault="00F51F90" w:rsidP="007434F3">
                      <w:pPr>
                        <w:jc w:val="center"/>
                        <w:rPr>
                          <w:b/>
                          <w:color w:val="FFFFFF" w:themeColor="background1"/>
                          <w:sz w:val="32"/>
                          <w:szCs w:val="32"/>
                        </w:rPr>
                      </w:pPr>
                      <w:r>
                        <w:rPr>
                          <w:b/>
                          <w:color w:val="FFFFFF" w:themeColor="background1"/>
                          <w:sz w:val="32"/>
                          <w:szCs w:val="32"/>
                        </w:rPr>
                        <w:t>08</w:t>
                      </w:r>
                    </w:p>
                    <w:p w:rsidR="00F51F90" w:rsidRPr="00D046D0" w:rsidRDefault="00F51F90" w:rsidP="007434F3">
                      <w:pPr>
                        <w:jc w:val="center"/>
                        <w:rPr>
                          <w:b/>
                          <w:color w:val="FFFFFF" w:themeColor="background1"/>
                          <w:sz w:val="32"/>
                          <w:szCs w:val="32"/>
                        </w:rPr>
                      </w:pPr>
                    </w:p>
                  </w:txbxContent>
                </v:textbox>
                <w10:wrap anchorx="page" anchory="page"/>
              </v:shape>
            </w:pict>
          </mc:Fallback>
        </mc:AlternateContent>
      </w:r>
      <w:r w:rsidR="001F47C9" w:rsidRPr="00523EF1">
        <w:rPr>
          <w:rFonts w:cstheme="minorHAnsi"/>
          <w:sz w:val="30"/>
          <w:szCs w:val="30"/>
        </w:rPr>
        <w:br w:type="page"/>
      </w:r>
    </w:p>
    <w:p w:rsidR="00CA7241" w:rsidRPr="00523EF1" w:rsidRDefault="00CA7241" w:rsidP="00CA7241">
      <w:pPr>
        <w:pStyle w:val="Ttulo1"/>
        <w:jc w:val="right"/>
        <w:rPr>
          <w:rFonts w:asciiTheme="minorHAnsi" w:hAnsiTheme="minorHAnsi" w:cstheme="minorHAnsi"/>
          <w:color w:val="auto"/>
          <w:sz w:val="30"/>
          <w:szCs w:val="30"/>
        </w:rPr>
      </w:pPr>
    </w:p>
    <w:bookmarkStart w:id="6" w:name="_Toc176347171"/>
    <w:p w:rsidR="00CA7241" w:rsidRPr="00523EF1" w:rsidRDefault="00CA7241" w:rsidP="00CA7241">
      <w:pPr>
        <w:pStyle w:val="Ttulo1"/>
        <w:jc w:val="right"/>
        <w:rPr>
          <w:rFonts w:asciiTheme="minorHAnsi" w:hAnsiTheme="minorHAnsi" w:cstheme="minorHAnsi"/>
          <w:color w:val="auto"/>
          <w:sz w:val="30"/>
          <w:szCs w:val="30"/>
        </w:rPr>
      </w:pPr>
      <w:r w:rsidRPr="00523EF1">
        <w:rPr>
          <w:rFonts w:asciiTheme="minorHAnsi" w:hAnsiTheme="minorHAnsi" w:cstheme="minorHAnsi"/>
          <w:noProof/>
          <w:color w:val="auto"/>
          <w:sz w:val="30"/>
          <w:szCs w:val="30"/>
          <w:lang w:eastAsia="pt-BR"/>
        </w:rPr>
        <mc:AlternateContent>
          <mc:Choice Requires="wps">
            <w:drawing>
              <wp:anchor distT="0" distB="0" distL="114300" distR="114300" simplePos="0" relativeHeight="251842560" behindDoc="0" locked="0" layoutInCell="1" allowOverlap="1" wp14:anchorId="14B1DB88" wp14:editId="063FACFD">
                <wp:simplePos x="0" y="0"/>
                <wp:positionH relativeFrom="column">
                  <wp:posOffset>5537200</wp:posOffset>
                </wp:positionH>
                <wp:positionV relativeFrom="paragraph">
                  <wp:posOffset>210820</wp:posOffset>
                </wp:positionV>
                <wp:extent cx="77470" cy="396875"/>
                <wp:effectExtent l="0" t="0" r="0" b="3175"/>
                <wp:wrapNone/>
                <wp:docPr id="23" name="Retângulo 23"/>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3" o:spid="_x0000_s1026" style="position:absolute;margin-left:436pt;margin-top:16.6pt;width:6.1pt;height:31.2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" fillcolor="green" stroked="f" strokeweight="2pt"/>
            </w:pict>
          </mc:Fallback>
        </mc:AlternateContent>
      </w:r>
      <w:r w:rsidRPr="00523EF1">
        <w:rPr>
          <w:rFonts w:asciiTheme="minorHAnsi" w:hAnsiTheme="minorHAnsi" w:cstheme="minorHAnsi"/>
          <w:color w:val="auto"/>
          <w:sz w:val="30"/>
          <w:szCs w:val="30"/>
        </w:rPr>
        <w:t>A</w:t>
      </w:r>
      <w:r w:rsidR="00477556" w:rsidRPr="00523EF1">
        <w:rPr>
          <w:rFonts w:asciiTheme="minorHAnsi" w:hAnsiTheme="minorHAnsi" w:cstheme="minorHAnsi"/>
          <w:color w:val="auto"/>
          <w:sz w:val="30"/>
          <w:szCs w:val="30"/>
        </w:rPr>
        <w:t>GENTE POLÍ</w:t>
      </w:r>
      <w:r w:rsidRPr="00523EF1">
        <w:rPr>
          <w:rFonts w:asciiTheme="minorHAnsi" w:hAnsiTheme="minorHAnsi" w:cstheme="minorHAnsi"/>
          <w:color w:val="auto"/>
          <w:sz w:val="30"/>
          <w:szCs w:val="30"/>
        </w:rPr>
        <w:t>TICO</w:t>
      </w:r>
      <w:bookmarkEnd w:id="6"/>
    </w:p>
    <w:p w:rsidR="00CA7241" w:rsidRPr="00523EF1" w:rsidRDefault="00CA7241" w:rsidP="00CA7241">
      <w:pPr>
        <w:pStyle w:val="Ttulo1"/>
        <w:jc w:val="right"/>
        <w:rPr>
          <w:rFonts w:asciiTheme="minorHAnsi" w:eastAsiaTheme="minorHAnsi" w:hAnsiTheme="minorHAnsi" w:cstheme="minorBidi"/>
          <w:b w:val="0"/>
          <w:bCs w:val="0"/>
          <w:color w:val="auto"/>
          <w:sz w:val="22"/>
          <w:szCs w:val="22"/>
        </w:rPr>
      </w:pPr>
    </w:p>
    <w:p w:rsidR="00CA7241" w:rsidRPr="00523EF1" w:rsidRDefault="005837F0" w:rsidP="00CA7241">
      <w:pPr>
        <w:pStyle w:val="Ttulo2"/>
        <w:jc w:val="both"/>
        <w:rPr>
          <w:rFonts w:asciiTheme="minorHAnsi" w:hAnsiTheme="minorHAnsi" w:cstheme="minorHAnsi"/>
          <w:b w:val="0"/>
          <w:i/>
          <w:color w:val="0000FF"/>
          <w:sz w:val="24"/>
        </w:rPr>
      </w:pPr>
      <w:bookmarkStart w:id="7" w:name="_Toc176347172"/>
      <w:r w:rsidRPr="00523EF1">
        <w:rPr>
          <w:rFonts w:asciiTheme="minorHAnsi" w:hAnsiTheme="minorHAnsi" w:cstheme="minorHAnsi"/>
          <w:i/>
          <w:color w:val="0000FF"/>
          <w:sz w:val="24"/>
        </w:rPr>
        <w:t>Agente político.</w:t>
      </w:r>
      <w:r w:rsidR="00CA7241" w:rsidRPr="00523EF1">
        <w:rPr>
          <w:rFonts w:asciiTheme="minorHAnsi" w:hAnsiTheme="minorHAnsi" w:cstheme="minorHAnsi"/>
          <w:i/>
          <w:color w:val="0000FF"/>
          <w:sz w:val="24"/>
        </w:rPr>
        <w:t xml:space="preserve"> </w:t>
      </w:r>
      <w:r w:rsidRPr="00523EF1">
        <w:rPr>
          <w:rFonts w:asciiTheme="minorHAnsi" w:hAnsiTheme="minorHAnsi" w:cstheme="minorHAnsi"/>
          <w:b w:val="0"/>
          <w:color w:val="0000FF"/>
          <w:sz w:val="24"/>
        </w:rPr>
        <w:t>Presidência da Câmara Municipal</w:t>
      </w:r>
      <w:r w:rsidR="00CA7241" w:rsidRPr="00523EF1">
        <w:rPr>
          <w:rFonts w:asciiTheme="minorHAnsi" w:hAnsiTheme="minorHAnsi" w:cstheme="minorHAnsi"/>
          <w:b w:val="0"/>
          <w:color w:val="0000FF"/>
          <w:sz w:val="24"/>
        </w:rPr>
        <w:t>.</w:t>
      </w:r>
      <w:r w:rsidRPr="00523EF1">
        <w:rPr>
          <w:rFonts w:asciiTheme="minorHAnsi" w:hAnsiTheme="minorHAnsi" w:cstheme="minorHAnsi"/>
          <w:b w:val="0"/>
          <w:color w:val="0000FF"/>
          <w:sz w:val="24"/>
        </w:rPr>
        <w:t xml:space="preserve"> Dedicação exclusiva.</w:t>
      </w:r>
      <w:bookmarkEnd w:id="7"/>
    </w:p>
    <w:p w:rsidR="00CA7241" w:rsidRPr="00523EF1" w:rsidRDefault="00CA7241" w:rsidP="00CA7241"/>
    <w:p w:rsidR="00CA7241" w:rsidRPr="00523EF1" w:rsidRDefault="00CA7241" w:rsidP="00CA7241">
      <w:pPr>
        <w:tabs>
          <w:tab w:val="left" w:pos="142"/>
        </w:tabs>
        <w:ind w:left="2268"/>
        <w:jc w:val="both"/>
      </w:pPr>
      <w:r w:rsidRPr="00523EF1">
        <w:t>EMENTA: EMBARGOS. CONHECIMENTO. DESPROVIMENTO. INEXISTÊNCIA DE OMISSÃO, OBSCURIDADE OU CONTRADIÇÃO.</w:t>
      </w:r>
    </w:p>
    <w:p w:rsidR="00CA7241" w:rsidRPr="00523EF1" w:rsidRDefault="00CA7241" w:rsidP="00CA7241">
      <w:pPr>
        <w:tabs>
          <w:tab w:val="left" w:pos="142"/>
        </w:tabs>
        <w:ind w:left="2268"/>
        <w:jc w:val="both"/>
      </w:pPr>
      <w:r w:rsidRPr="00523EF1">
        <w:t xml:space="preserve"> 1 – Cumpre notar, que esta Corte de Contas possui entendimento consolidado no Incidente de Uniformização de Jurisprudência proferido nos autos do processo TC Nº </w:t>
      </w:r>
      <w:proofErr w:type="gramStart"/>
      <w:r w:rsidRPr="00523EF1">
        <w:t>005.275/2016, Acórdão</w:t>
      </w:r>
      <w:proofErr w:type="gramEnd"/>
      <w:r w:rsidRPr="00523EF1">
        <w:t xml:space="preserve"> nº 983/2016, no sentido de que o exercício da Presidência da Câmara Municipal necessita de dedicação exclusiva, devendo, assim, o vereador afastar</w:t>
      </w:r>
      <w:r w:rsidR="005837F0" w:rsidRPr="00523EF1">
        <w:t>-</w:t>
      </w:r>
      <w:r w:rsidRPr="00523EF1">
        <w:t>se do cargo efetivo no qual esteja investido e fazer a opção por uma das remunerações recebidas, ou seja, a do cargo efetivo ou ao subsídio corresponde ao Chefe do Legislativo Municipal.</w:t>
      </w:r>
    </w:p>
    <w:p w:rsidR="00CA7241" w:rsidRPr="00523EF1" w:rsidRDefault="00CA7241" w:rsidP="00CA7241">
      <w:pPr>
        <w:tabs>
          <w:tab w:val="left" w:pos="142"/>
        </w:tabs>
        <w:ind w:left="2268"/>
        <w:jc w:val="both"/>
      </w:pPr>
      <w:r w:rsidRPr="00523EF1">
        <w:t xml:space="preserve"> SUMÁRIO: Embargos. Conhecimento. Desprovimento. Inexistência de omissão, obscuridade ou contradição. Unanimidade</w:t>
      </w:r>
    </w:p>
    <w:p w:rsidR="00CA7241" w:rsidRPr="00523EF1" w:rsidRDefault="00E22E46" w:rsidP="00CA7241">
      <w:pPr>
        <w:tabs>
          <w:tab w:val="left" w:pos="142"/>
        </w:tabs>
        <w:ind w:left="2268"/>
        <w:jc w:val="both"/>
      </w:pPr>
      <w:r w:rsidRPr="00523EF1">
        <w:t xml:space="preserve">(Denúncia. </w:t>
      </w:r>
      <w:r w:rsidR="00CA7241" w:rsidRPr="00523EF1">
        <w:t xml:space="preserve">Processo: </w:t>
      </w:r>
      <w:hyperlink r:id="rId18" w:history="1">
        <w:r w:rsidR="00CA7241" w:rsidRPr="00807C95">
          <w:rPr>
            <w:color w:val="0000FF"/>
            <w:u w:val="single"/>
          </w:rPr>
          <w:t>TC/007361/2024</w:t>
        </w:r>
      </w:hyperlink>
      <w:r w:rsidR="00807C95">
        <w:rPr>
          <w:color w:val="0000FF"/>
          <w:u w:val="single"/>
        </w:rPr>
        <w:t xml:space="preserve"> </w:t>
      </w:r>
      <w:r w:rsidR="00CA7241" w:rsidRPr="00523EF1">
        <w:t>- Relator</w:t>
      </w:r>
      <w:r w:rsidRPr="00523EF1">
        <w:t>:</w:t>
      </w:r>
      <w:r w:rsidR="00CA7241" w:rsidRPr="00523EF1">
        <w:t xml:space="preserve"> Cons. Abelardo Pio Vilanova e Sil</w:t>
      </w:r>
      <w:r w:rsidRPr="00523EF1">
        <w:t>va. Plenário</w:t>
      </w:r>
      <w:r w:rsidR="00CA7241" w:rsidRPr="00523EF1">
        <w:t>. Un</w:t>
      </w:r>
      <w:r w:rsidR="00807C95">
        <w:t>ânime. Acórdão Nº396/2024 – SPL, p</w:t>
      </w:r>
      <w:r w:rsidR="00CA7241" w:rsidRPr="00523EF1">
        <w:t xml:space="preserve">ublicado no </w:t>
      </w:r>
      <w:hyperlink r:id="rId19" w:history="1">
        <w:r w:rsidR="00CA7241" w:rsidRPr="00807C95">
          <w:rPr>
            <w:color w:val="0000FF"/>
            <w:u w:val="single"/>
          </w:rPr>
          <w:t>DOE/TCE-PI Nº 163/2024</w:t>
        </w:r>
      </w:hyperlink>
      <w:proofErr w:type="gramStart"/>
      <w:r w:rsidRPr="00523EF1">
        <w:rPr>
          <w:color w:val="0000FF"/>
        </w:rPr>
        <w:t>)</w:t>
      </w:r>
      <w:proofErr w:type="gramEnd"/>
    </w:p>
    <w:p w:rsidR="00CA7241" w:rsidRPr="00523EF1" w:rsidRDefault="007434F3">
      <w:r>
        <w:rPr>
          <w:noProof/>
          <w:lang w:eastAsia="pt-BR"/>
        </w:rPr>
        <mc:AlternateContent>
          <mc:Choice Requires="wps">
            <w:drawing>
              <wp:anchor distT="0" distB="0" distL="0" distR="0" simplePos="0" relativeHeight="251852800" behindDoc="1" locked="0" layoutInCell="1" allowOverlap="1" wp14:anchorId="53DC270F" wp14:editId="3FD35509">
                <wp:simplePos x="0" y="0"/>
                <wp:positionH relativeFrom="page">
                  <wp:posOffset>7045960</wp:posOffset>
                </wp:positionH>
                <wp:positionV relativeFrom="page">
                  <wp:posOffset>10137140</wp:posOffset>
                </wp:positionV>
                <wp:extent cx="313690" cy="493395"/>
                <wp:effectExtent l="0" t="0" r="0" b="0"/>
                <wp:wrapNone/>
                <wp:docPr id="35"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93395"/>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F51F90" w:rsidRDefault="00F51F90" w:rsidP="007434F3">
                            <w:pPr>
                              <w:jc w:val="center"/>
                              <w:rPr>
                                <w:b/>
                                <w:color w:val="FFFFFF" w:themeColor="background1"/>
                                <w:sz w:val="32"/>
                                <w:szCs w:val="32"/>
                              </w:rPr>
                            </w:pPr>
                            <w:r>
                              <w:rPr>
                                <w:b/>
                                <w:color w:val="FFFFFF" w:themeColor="background1"/>
                                <w:sz w:val="32"/>
                                <w:szCs w:val="32"/>
                              </w:rPr>
                              <w:t>09</w:t>
                            </w:r>
                          </w:p>
                          <w:p w:rsidR="00F51F90" w:rsidRPr="00D046D0" w:rsidRDefault="00F51F90" w:rsidP="007434F3">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anchor>
            </w:drawing>
          </mc:Choice>
          <mc:Fallback>
            <w:pict>
              <v:shape id="_x0000_s1038" style="position:absolute;margin-left:554.8pt;margin-top:798.2pt;width:24.7pt;height:38.85pt;z-index:-251463680;visibility:visible;mso-wrap-style:square;mso-wrap-distance-left:0;mso-wrap-distance-top:0;mso-wrap-distance-right:0;mso-wrap-distance-bottom:0;mso-position-horizontal:absolute;mso-position-horizontal-relative:page;mso-position-vertical:absolute;mso-position-vertical-relative:page;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" adj="-11796480,,5400" path="m313503,l,,,493167r313503,l313503,xe" filled="f" stroked="f">
                <v:stroke joinstyle="miter"/>
                <v:formulas/>
                <v:path arrowok="t" o:connecttype="custom" textboxrect="0,0,313690,493395"/>
                <v:textbox inset="0,0,0,0">
                  <w:txbxContent>
                    <w:p w:rsidR="00F51F90" w:rsidRDefault="00F51F90" w:rsidP="007434F3">
                      <w:pPr>
                        <w:jc w:val="center"/>
                        <w:rPr>
                          <w:b/>
                          <w:color w:val="FFFFFF" w:themeColor="background1"/>
                          <w:sz w:val="32"/>
                          <w:szCs w:val="32"/>
                        </w:rPr>
                      </w:pPr>
                      <w:r>
                        <w:rPr>
                          <w:b/>
                          <w:color w:val="FFFFFF" w:themeColor="background1"/>
                          <w:sz w:val="32"/>
                          <w:szCs w:val="32"/>
                        </w:rPr>
                        <w:t>09</w:t>
                      </w:r>
                    </w:p>
                    <w:p w:rsidR="00F51F90" w:rsidRPr="00D046D0" w:rsidRDefault="00F51F90" w:rsidP="007434F3">
                      <w:pPr>
                        <w:jc w:val="center"/>
                        <w:rPr>
                          <w:b/>
                          <w:color w:val="FFFFFF" w:themeColor="background1"/>
                          <w:sz w:val="32"/>
                          <w:szCs w:val="32"/>
                        </w:rPr>
                      </w:pPr>
                    </w:p>
                  </w:txbxContent>
                </v:textbox>
                <w10:wrap anchorx="page" anchory="page"/>
              </v:shape>
            </w:pict>
          </mc:Fallback>
        </mc:AlternateContent>
      </w:r>
      <w:r w:rsidR="00CA7241" w:rsidRPr="00523EF1">
        <w:br w:type="page"/>
      </w:r>
    </w:p>
    <w:p w:rsidR="00CA7241" w:rsidRPr="00523EF1" w:rsidRDefault="00CA7241" w:rsidP="00CA7241"/>
    <w:bookmarkStart w:id="8" w:name="_Toc176347173"/>
    <w:p w:rsidR="00641551" w:rsidRPr="00523EF1" w:rsidRDefault="00641551" w:rsidP="00641551">
      <w:pPr>
        <w:pStyle w:val="Ttulo1"/>
        <w:jc w:val="right"/>
        <w:rPr>
          <w:rFonts w:asciiTheme="minorHAnsi" w:hAnsiTheme="minorHAnsi" w:cstheme="minorHAnsi"/>
          <w:color w:val="auto"/>
          <w:sz w:val="30"/>
          <w:szCs w:val="30"/>
        </w:rPr>
      </w:pPr>
      <w:r w:rsidRPr="00523EF1">
        <w:rPr>
          <w:rFonts w:asciiTheme="minorHAnsi" w:hAnsiTheme="minorHAnsi" w:cstheme="minorHAnsi"/>
          <w:noProof/>
          <w:color w:val="auto"/>
          <w:sz w:val="30"/>
          <w:szCs w:val="30"/>
          <w:lang w:eastAsia="pt-BR"/>
        </w:rPr>
        <mc:AlternateContent>
          <mc:Choice Requires="wps">
            <w:drawing>
              <wp:anchor distT="0" distB="0" distL="114300" distR="114300" simplePos="0" relativeHeight="251757568" behindDoc="0" locked="0" layoutInCell="1" allowOverlap="1" wp14:anchorId="29720FB1" wp14:editId="17D0AF7A">
                <wp:simplePos x="0" y="0"/>
                <wp:positionH relativeFrom="column">
                  <wp:posOffset>5537200</wp:posOffset>
                </wp:positionH>
                <wp:positionV relativeFrom="paragraph">
                  <wp:posOffset>71120</wp:posOffset>
                </wp:positionV>
                <wp:extent cx="77470" cy="396875"/>
                <wp:effectExtent l="0" t="0" r="0" b="3175"/>
                <wp:wrapNone/>
                <wp:docPr id="11" name="Retângulo 11"/>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1" o:spid="_x0000_s1026" style="position:absolute;margin-left:436pt;margin-top:5.6pt;width:6.1pt;height:31.2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7iGmw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" fillcolor="green" stroked="f" strokeweight="2pt"/>
            </w:pict>
          </mc:Fallback>
        </mc:AlternateContent>
      </w:r>
      <w:r w:rsidR="00E04EB9" w:rsidRPr="00523EF1">
        <w:rPr>
          <w:rFonts w:asciiTheme="minorHAnsi" w:hAnsiTheme="minorHAnsi" w:cstheme="minorHAnsi"/>
          <w:color w:val="auto"/>
          <w:sz w:val="30"/>
          <w:szCs w:val="30"/>
        </w:rPr>
        <w:t>ASSISTÊNCIA SOCIAL</w:t>
      </w:r>
      <w:bookmarkEnd w:id="8"/>
    </w:p>
    <w:p w:rsidR="00641551" w:rsidRPr="00523EF1" w:rsidRDefault="00641551" w:rsidP="00641551">
      <w:pPr>
        <w:tabs>
          <w:tab w:val="left" w:pos="142"/>
        </w:tabs>
        <w:jc w:val="both"/>
        <w:rPr>
          <w:rFonts w:cstheme="minorHAnsi"/>
        </w:rPr>
      </w:pPr>
    </w:p>
    <w:p w:rsidR="00641551" w:rsidRPr="00523EF1" w:rsidRDefault="00E04EB9" w:rsidP="00641551">
      <w:pPr>
        <w:pStyle w:val="Ttulo2"/>
        <w:jc w:val="both"/>
        <w:rPr>
          <w:rFonts w:asciiTheme="minorHAnsi" w:hAnsiTheme="minorHAnsi" w:cstheme="minorHAnsi"/>
          <w:b w:val="0"/>
          <w:color w:val="0000FF"/>
          <w:sz w:val="24"/>
        </w:rPr>
      </w:pPr>
      <w:bookmarkStart w:id="9" w:name="_Toc176347174"/>
      <w:r w:rsidRPr="00523EF1">
        <w:rPr>
          <w:rFonts w:asciiTheme="minorHAnsi" w:hAnsiTheme="minorHAnsi" w:cstheme="minorHAnsi"/>
          <w:i/>
          <w:color w:val="0000FF"/>
          <w:sz w:val="24"/>
        </w:rPr>
        <w:t>Assistência Social</w:t>
      </w:r>
      <w:r w:rsidR="00641551" w:rsidRPr="00523EF1">
        <w:rPr>
          <w:rFonts w:asciiTheme="minorHAnsi" w:hAnsiTheme="minorHAnsi" w:cstheme="minorHAnsi"/>
          <w:b w:val="0"/>
          <w:color w:val="0000FF"/>
          <w:sz w:val="24"/>
        </w:rPr>
        <w:t>. Po</w:t>
      </w:r>
      <w:r w:rsidRPr="00523EF1">
        <w:rPr>
          <w:rFonts w:asciiTheme="minorHAnsi" w:hAnsiTheme="minorHAnsi" w:cstheme="minorHAnsi"/>
          <w:b w:val="0"/>
          <w:color w:val="0000FF"/>
          <w:sz w:val="24"/>
        </w:rPr>
        <w:t>líticas públicas municipais</w:t>
      </w:r>
      <w:r w:rsidR="00641551" w:rsidRPr="00523EF1">
        <w:rPr>
          <w:rFonts w:asciiTheme="minorHAnsi" w:hAnsiTheme="minorHAnsi" w:cstheme="minorHAnsi"/>
          <w:b w:val="0"/>
          <w:color w:val="0000FF"/>
          <w:sz w:val="24"/>
        </w:rPr>
        <w:t>.</w:t>
      </w:r>
      <w:r w:rsidRPr="00523EF1">
        <w:rPr>
          <w:rFonts w:asciiTheme="minorHAnsi" w:hAnsiTheme="minorHAnsi" w:cstheme="minorHAnsi"/>
          <w:b w:val="0"/>
          <w:color w:val="0000FF"/>
          <w:sz w:val="24"/>
        </w:rPr>
        <w:t xml:space="preserve"> Planos Municipais de Gestão Integrada de Resíduos Sólidos. Assistência</w:t>
      </w:r>
      <w:r w:rsidR="00477556" w:rsidRPr="00523EF1">
        <w:rPr>
          <w:rFonts w:asciiTheme="minorHAnsi" w:hAnsiTheme="minorHAnsi" w:cstheme="minorHAnsi"/>
          <w:b w:val="0"/>
          <w:color w:val="0000FF"/>
          <w:sz w:val="24"/>
        </w:rPr>
        <w:t xml:space="preserve"> pelo poder público</w:t>
      </w:r>
      <w:r w:rsidRPr="00523EF1">
        <w:rPr>
          <w:rFonts w:asciiTheme="minorHAnsi" w:hAnsiTheme="minorHAnsi" w:cstheme="minorHAnsi"/>
          <w:b w:val="0"/>
          <w:color w:val="0000FF"/>
          <w:sz w:val="24"/>
        </w:rPr>
        <w:t xml:space="preserve"> aos catadores de materiais recicláveis do município.</w:t>
      </w:r>
      <w:bookmarkEnd w:id="9"/>
      <w:r w:rsidR="00641551" w:rsidRPr="00523EF1">
        <w:rPr>
          <w:rFonts w:asciiTheme="minorHAnsi" w:hAnsiTheme="minorHAnsi" w:cstheme="minorHAnsi"/>
          <w:b w:val="0"/>
          <w:color w:val="0000FF"/>
          <w:sz w:val="24"/>
        </w:rPr>
        <w:t xml:space="preserve"> </w:t>
      </w:r>
    </w:p>
    <w:p w:rsidR="00641551" w:rsidRPr="00523EF1" w:rsidRDefault="00641551" w:rsidP="00B81AAE">
      <w:pPr>
        <w:spacing w:after="0"/>
      </w:pPr>
    </w:p>
    <w:p w:rsidR="00E04EB9" w:rsidRPr="00523EF1" w:rsidRDefault="00E04EB9" w:rsidP="00641551">
      <w:pPr>
        <w:tabs>
          <w:tab w:val="left" w:pos="142"/>
        </w:tabs>
        <w:ind w:left="2268"/>
        <w:jc w:val="both"/>
      </w:pPr>
      <w:r w:rsidRPr="00523EF1">
        <w:t>EMENTA: INSPEÇÃO. VERIFICAR A EFETIVIDADE DAS POLÍTICAS PÚBLICAS MUNICIPAIS DE ASSISTÊNCIA AOS CATADORES DE MATERIAIS RECICLÁVEIS. DESCUMPRIMENTO DA LEI 12.305/2010 POLÍTICA NACIONAL DE RESÍDUOS SÓLIDOS.</w:t>
      </w:r>
    </w:p>
    <w:p w:rsidR="00E04EB9" w:rsidRPr="00523EF1" w:rsidRDefault="00E04EB9" w:rsidP="00641551">
      <w:pPr>
        <w:tabs>
          <w:tab w:val="left" w:pos="142"/>
        </w:tabs>
        <w:ind w:left="2268"/>
        <w:jc w:val="both"/>
      </w:pPr>
      <w:proofErr w:type="gramStart"/>
      <w:r w:rsidRPr="00523EF1">
        <w:t>1- Planos</w:t>
      </w:r>
      <w:proofErr w:type="gramEnd"/>
      <w:r w:rsidRPr="00523EF1">
        <w:t xml:space="preserve"> Municipais de Gestão Integrada de Resíduos Sólidos (PMGIRS) devem incluir metas de redução, reutilização, coleta seletiva e reciclagem de resíduos, com o objetivo de diminuir a quantidade destinada à disposição final (art. 19, XIV).</w:t>
      </w:r>
    </w:p>
    <w:p w:rsidR="00E04EB9" w:rsidRPr="00523EF1" w:rsidRDefault="00E04EB9" w:rsidP="00641551">
      <w:pPr>
        <w:tabs>
          <w:tab w:val="left" w:pos="142"/>
        </w:tabs>
        <w:ind w:left="2268"/>
        <w:jc w:val="both"/>
      </w:pPr>
      <w:r w:rsidRPr="00523EF1">
        <w:t>2- O Poder Público precisa garantir às associações e cooperativas a infraestrutura necessária às suas atividades. Emerge como obrigação prioritária a disponibilização de galpão de trabalho equipado com mesas de triagem, prensa e balança, em condições adequadas e que permitam o desenvolvimento das suas atividades, além da remuneração pelos serviços prestados, visto que os catadores realizam uma ação ambiental necessária e contribuem para a limpeza do Munícipio.</w:t>
      </w:r>
    </w:p>
    <w:p w:rsidR="00E04EB9" w:rsidRPr="00523EF1" w:rsidRDefault="00E04EB9" w:rsidP="00641551">
      <w:pPr>
        <w:tabs>
          <w:tab w:val="left" w:pos="142"/>
        </w:tabs>
        <w:ind w:left="2268"/>
        <w:jc w:val="both"/>
        <w:rPr>
          <w:rFonts w:cstheme="minorHAnsi"/>
        </w:rPr>
      </w:pPr>
      <w:r w:rsidRPr="00523EF1">
        <w:t>SUMÁRIO: Inspeção no Município de Campo Maior. Verificar assistência aos catadores de materiais recicláveis do município. Exercício Financeiro de 2024. Concordância com a manifestação do Ministério Público de Contas. Recomendações. Determinações. Envio de Relatório. Decisão Unânime.</w:t>
      </w:r>
    </w:p>
    <w:p w:rsidR="00641551" w:rsidRPr="00523EF1" w:rsidRDefault="00E04EB9" w:rsidP="000A7A8D">
      <w:pPr>
        <w:tabs>
          <w:tab w:val="left" w:pos="142"/>
        </w:tabs>
        <w:ind w:left="2268"/>
        <w:jc w:val="both"/>
      </w:pPr>
      <w:r w:rsidRPr="00523EF1">
        <w:t>(Inspeção.</w:t>
      </w:r>
      <w:r w:rsidR="00641551" w:rsidRPr="00523EF1">
        <w:t xml:space="preserve"> Processo </w:t>
      </w:r>
      <w:hyperlink r:id="rId20" w:history="1">
        <w:r w:rsidRPr="00523EF1">
          <w:rPr>
            <w:color w:val="0000FF"/>
            <w:u w:val="single"/>
          </w:rPr>
          <w:t>TC/006104</w:t>
        </w:r>
        <w:r w:rsidR="00641551" w:rsidRPr="00523EF1">
          <w:rPr>
            <w:color w:val="0000FF"/>
            <w:u w:val="single"/>
          </w:rPr>
          <w:t>/2024</w:t>
        </w:r>
      </w:hyperlink>
      <w:r w:rsidRPr="00523EF1">
        <w:t xml:space="preserve"> </w:t>
      </w:r>
      <w:r w:rsidR="000A7A8D" w:rsidRPr="00523EF1">
        <w:t>–</w:t>
      </w:r>
      <w:r w:rsidR="00641551" w:rsidRPr="00523EF1">
        <w:t xml:space="preserve"> Relator</w:t>
      </w:r>
      <w:r w:rsidR="000A7A8D" w:rsidRPr="00523EF1">
        <w:t xml:space="preserve">: </w:t>
      </w:r>
      <w:r w:rsidR="00641551" w:rsidRPr="00523EF1">
        <w:t xml:space="preserve">Cons. Subst. </w:t>
      </w:r>
      <w:proofErr w:type="spellStart"/>
      <w:r w:rsidRPr="00523EF1">
        <w:t>Jaylson</w:t>
      </w:r>
      <w:proofErr w:type="spellEnd"/>
      <w:r w:rsidRPr="00523EF1">
        <w:t xml:space="preserve"> </w:t>
      </w:r>
      <w:proofErr w:type="spellStart"/>
      <w:r w:rsidRPr="00523EF1">
        <w:t>Fabianh</w:t>
      </w:r>
      <w:proofErr w:type="spellEnd"/>
      <w:r w:rsidRPr="00523EF1">
        <w:t xml:space="preserve"> Lopes Campelo</w:t>
      </w:r>
      <w:r w:rsidR="000A7A8D" w:rsidRPr="00523EF1">
        <w:t>. Primeira Câmara</w:t>
      </w:r>
      <w:r w:rsidRPr="00523EF1">
        <w:t>. Unânime. Acórdão Nº 336</w:t>
      </w:r>
      <w:r w:rsidR="00807C95">
        <w:t>/2024,</w:t>
      </w:r>
      <w:r w:rsidR="00641551" w:rsidRPr="00523EF1">
        <w:t xml:space="preserve"> </w:t>
      </w:r>
      <w:r w:rsidR="00807C95">
        <w:t>p</w:t>
      </w:r>
      <w:r w:rsidR="00641551" w:rsidRPr="00523EF1">
        <w:t xml:space="preserve">ublicado no </w:t>
      </w:r>
      <w:hyperlink r:id="rId21" w:history="1">
        <w:r w:rsidR="00641551" w:rsidRPr="00523EF1">
          <w:rPr>
            <w:color w:val="0000FF"/>
            <w:u w:val="single"/>
          </w:rPr>
          <w:t>DOE/TCE-PI º 1</w:t>
        </w:r>
        <w:r w:rsidRPr="00523EF1">
          <w:rPr>
            <w:color w:val="0000FF"/>
            <w:u w:val="single"/>
          </w:rPr>
          <w:t>47</w:t>
        </w:r>
        <w:r w:rsidR="00641551" w:rsidRPr="00523EF1">
          <w:rPr>
            <w:color w:val="0000FF"/>
            <w:u w:val="single"/>
          </w:rPr>
          <w:t>/2024</w:t>
        </w:r>
      </w:hyperlink>
      <w:r w:rsidR="00641551" w:rsidRPr="00523EF1">
        <w:t>).</w:t>
      </w:r>
    </w:p>
    <w:p w:rsidR="00641551" w:rsidRPr="00523EF1" w:rsidRDefault="007434F3">
      <w:pPr>
        <w:rPr>
          <w:rFonts w:eastAsiaTheme="majorEastAsia" w:cstheme="minorHAnsi"/>
          <w:b/>
          <w:bCs/>
          <w:sz w:val="30"/>
          <w:szCs w:val="30"/>
        </w:rPr>
      </w:pPr>
      <w:r>
        <w:rPr>
          <w:noProof/>
          <w:lang w:eastAsia="pt-BR"/>
        </w:rPr>
        <mc:AlternateContent>
          <mc:Choice Requires="wps">
            <w:drawing>
              <wp:anchor distT="0" distB="0" distL="0" distR="0" simplePos="0" relativeHeight="251854848" behindDoc="1" locked="0" layoutInCell="1" allowOverlap="1" wp14:anchorId="3BE89B4F" wp14:editId="659B042F">
                <wp:simplePos x="0" y="0"/>
                <wp:positionH relativeFrom="page">
                  <wp:posOffset>7045960</wp:posOffset>
                </wp:positionH>
                <wp:positionV relativeFrom="page">
                  <wp:posOffset>10137140</wp:posOffset>
                </wp:positionV>
                <wp:extent cx="313690" cy="493395"/>
                <wp:effectExtent l="0" t="0" r="0" b="0"/>
                <wp:wrapNone/>
                <wp:docPr id="36"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93395"/>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F51F90" w:rsidRDefault="00F51F90" w:rsidP="007434F3">
                            <w:pPr>
                              <w:jc w:val="center"/>
                              <w:rPr>
                                <w:b/>
                                <w:color w:val="FFFFFF" w:themeColor="background1"/>
                                <w:sz w:val="32"/>
                                <w:szCs w:val="32"/>
                              </w:rPr>
                            </w:pPr>
                            <w:r>
                              <w:rPr>
                                <w:b/>
                                <w:color w:val="FFFFFF" w:themeColor="background1"/>
                                <w:sz w:val="32"/>
                                <w:szCs w:val="32"/>
                              </w:rPr>
                              <w:t>10</w:t>
                            </w:r>
                          </w:p>
                          <w:p w:rsidR="00F51F90" w:rsidRPr="00D046D0" w:rsidRDefault="00F51F90" w:rsidP="007434F3">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anchor>
            </w:drawing>
          </mc:Choice>
          <mc:Fallback>
            <w:pict>
              <v:shape id="_x0000_s1039" style="position:absolute;margin-left:554.8pt;margin-top:798.2pt;width:24.7pt;height:38.85pt;z-index:-251461632;visibility:visible;mso-wrap-style:square;mso-wrap-distance-left:0;mso-wrap-distance-top:0;mso-wrap-distance-right:0;mso-wrap-distance-bottom:0;mso-position-horizontal:absolute;mso-position-horizontal-relative:page;mso-position-vertical:absolute;mso-position-vertical-relative:page;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" adj="-11796480,,5400" path="m313503,l,,,493167r313503,l313503,xe" filled="f" stroked="f">
                <v:stroke joinstyle="miter"/>
                <v:formulas/>
                <v:path arrowok="t" o:connecttype="custom" textboxrect="0,0,313690,493395"/>
                <v:textbox inset="0,0,0,0">
                  <w:txbxContent>
                    <w:p w:rsidR="00F51F90" w:rsidRDefault="00F51F90" w:rsidP="007434F3">
                      <w:pPr>
                        <w:jc w:val="center"/>
                        <w:rPr>
                          <w:b/>
                          <w:color w:val="FFFFFF" w:themeColor="background1"/>
                          <w:sz w:val="32"/>
                          <w:szCs w:val="32"/>
                        </w:rPr>
                      </w:pPr>
                      <w:r>
                        <w:rPr>
                          <w:b/>
                          <w:color w:val="FFFFFF" w:themeColor="background1"/>
                          <w:sz w:val="32"/>
                          <w:szCs w:val="32"/>
                        </w:rPr>
                        <w:t>10</w:t>
                      </w:r>
                    </w:p>
                    <w:p w:rsidR="00F51F90" w:rsidRPr="00D046D0" w:rsidRDefault="00F51F90" w:rsidP="007434F3">
                      <w:pPr>
                        <w:jc w:val="center"/>
                        <w:rPr>
                          <w:b/>
                          <w:color w:val="FFFFFF" w:themeColor="background1"/>
                          <w:sz w:val="32"/>
                          <w:szCs w:val="32"/>
                        </w:rPr>
                      </w:pPr>
                    </w:p>
                  </w:txbxContent>
                </v:textbox>
                <w10:wrap anchorx="page" anchory="page"/>
              </v:shape>
            </w:pict>
          </mc:Fallback>
        </mc:AlternateContent>
      </w:r>
      <w:r w:rsidR="00641551" w:rsidRPr="00523EF1">
        <w:rPr>
          <w:rFonts w:cstheme="minorHAnsi"/>
          <w:sz w:val="30"/>
          <w:szCs w:val="30"/>
        </w:rPr>
        <w:br w:type="page"/>
      </w:r>
    </w:p>
    <w:p w:rsidR="00CA7241" w:rsidRPr="00523EF1" w:rsidRDefault="00CA7241" w:rsidP="001F47C9">
      <w:pPr>
        <w:pStyle w:val="Ttulo1"/>
        <w:jc w:val="right"/>
        <w:rPr>
          <w:rFonts w:asciiTheme="minorHAnsi" w:hAnsiTheme="minorHAnsi" w:cstheme="minorHAnsi"/>
          <w:color w:val="auto"/>
          <w:sz w:val="30"/>
          <w:szCs w:val="30"/>
        </w:rPr>
      </w:pPr>
    </w:p>
    <w:bookmarkStart w:id="10" w:name="_Toc176347175"/>
    <w:p w:rsidR="001F47C9" w:rsidRPr="00523EF1" w:rsidRDefault="001F47C9" w:rsidP="001F47C9">
      <w:pPr>
        <w:pStyle w:val="Ttulo1"/>
        <w:jc w:val="right"/>
        <w:rPr>
          <w:rFonts w:asciiTheme="minorHAnsi" w:hAnsiTheme="minorHAnsi" w:cstheme="minorHAnsi"/>
          <w:color w:val="auto"/>
          <w:sz w:val="30"/>
          <w:szCs w:val="30"/>
        </w:rPr>
      </w:pPr>
      <w:r w:rsidRPr="00523EF1">
        <w:rPr>
          <w:rFonts w:asciiTheme="minorHAnsi" w:hAnsiTheme="minorHAnsi" w:cstheme="minorHAnsi"/>
          <w:noProof/>
          <w:color w:val="auto"/>
          <w:sz w:val="30"/>
          <w:szCs w:val="30"/>
          <w:lang w:eastAsia="pt-BR"/>
        </w:rPr>
        <mc:AlternateContent>
          <mc:Choice Requires="wps">
            <w:drawing>
              <wp:anchor distT="0" distB="0" distL="114300" distR="114300" simplePos="0" relativeHeight="251840512" behindDoc="0" locked="0" layoutInCell="1" allowOverlap="1" wp14:anchorId="06FC5ACA" wp14:editId="1A33B773">
                <wp:simplePos x="0" y="0"/>
                <wp:positionH relativeFrom="column">
                  <wp:posOffset>5490845</wp:posOffset>
                </wp:positionH>
                <wp:positionV relativeFrom="paragraph">
                  <wp:posOffset>241935</wp:posOffset>
                </wp:positionV>
                <wp:extent cx="77470" cy="396875"/>
                <wp:effectExtent l="0" t="0" r="0" b="3175"/>
                <wp:wrapNone/>
                <wp:docPr id="29" name="Retângulo 29"/>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9" o:spid="_x0000_s1026" style="position:absolute;margin-left:432.35pt;margin-top:19.05pt;width:6.1pt;height:31.25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k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" fillcolor="green" stroked="f" strokeweight="2pt"/>
            </w:pict>
          </mc:Fallback>
        </mc:AlternateContent>
      </w:r>
      <w:r w:rsidRPr="00523EF1">
        <w:rPr>
          <w:rFonts w:asciiTheme="minorHAnsi" w:hAnsiTheme="minorHAnsi" w:cstheme="minorHAnsi"/>
          <w:color w:val="auto"/>
          <w:sz w:val="30"/>
          <w:szCs w:val="30"/>
        </w:rPr>
        <w:t>CONTRATOS</w:t>
      </w:r>
      <w:bookmarkEnd w:id="10"/>
    </w:p>
    <w:p w:rsidR="001F47C9" w:rsidRPr="00523EF1" w:rsidRDefault="001F47C9" w:rsidP="001F47C9">
      <w:pPr>
        <w:pStyle w:val="Ttulo2"/>
        <w:jc w:val="both"/>
        <w:rPr>
          <w:rFonts w:asciiTheme="minorHAnsi" w:hAnsiTheme="minorHAnsi" w:cstheme="minorHAnsi"/>
          <w:i/>
        </w:rPr>
      </w:pPr>
    </w:p>
    <w:p w:rsidR="001F47C9" w:rsidRPr="00523EF1" w:rsidRDefault="001F47C9" w:rsidP="001F47C9">
      <w:pPr>
        <w:pStyle w:val="Ttulo2"/>
        <w:jc w:val="both"/>
        <w:rPr>
          <w:rFonts w:cstheme="minorHAnsi"/>
          <w:color w:val="0000FF"/>
        </w:rPr>
      </w:pPr>
      <w:bookmarkStart w:id="11" w:name="_Toc176347176"/>
      <w:r w:rsidRPr="00523EF1">
        <w:rPr>
          <w:rFonts w:asciiTheme="minorHAnsi" w:hAnsiTheme="minorHAnsi" w:cstheme="minorHAnsi"/>
          <w:i/>
          <w:color w:val="0000FF"/>
          <w:sz w:val="24"/>
        </w:rPr>
        <w:t xml:space="preserve">Contratos. </w:t>
      </w:r>
      <w:proofErr w:type="spellStart"/>
      <w:r w:rsidR="00477556" w:rsidRPr="00523EF1">
        <w:rPr>
          <w:rFonts w:asciiTheme="minorHAnsi" w:hAnsiTheme="minorHAnsi" w:cstheme="minorHAnsi"/>
          <w:b w:val="0"/>
          <w:color w:val="0000FF"/>
          <w:sz w:val="24"/>
        </w:rPr>
        <w:t>Sobre</w:t>
      </w:r>
      <w:r w:rsidRPr="00523EF1">
        <w:rPr>
          <w:rFonts w:asciiTheme="minorHAnsi" w:hAnsiTheme="minorHAnsi" w:cstheme="minorHAnsi"/>
          <w:b w:val="0"/>
          <w:color w:val="0000FF"/>
          <w:sz w:val="24"/>
        </w:rPr>
        <w:t>preço</w:t>
      </w:r>
      <w:proofErr w:type="spellEnd"/>
      <w:r w:rsidRPr="00523EF1">
        <w:rPr>
          <w:rFonts w:asciiTheme="minorHAnsi" w:hAnsiTheme="minorHAnsi" w:cstheme="minorHAnsi"/>
          <w:b w:val="0"/>
          <w:color w:val="0000FF"/>
          <w:sz w:val="24"/>
        </w:rPr>
        <w:t xml:space="preserve">. </w:t>
      </w:r>
      <w:r w:rsidR="00477556" w:rsidRPr="00523EF1">
        <w:rPr>
          <w:rFonts w:asciiTheme="minorHAnsi" w:hAnsiTheme="minorHAnsi" w:cstheme="minorHAnsi"/>
          <w:b w:val="0"/>
          <w:color w:val="0000FF"/>
          <w:sz w:val="24"/>
        </w:rPr>
        <w:t>Contratação no período carnavalesco.</w:t>
      </w:r>
      <w:r w:rsidR="00477556" w:rsidRPr="00523EF1">
        <w:rPr>
          <w:rFonts w:cstheme="minorHAnsi"/>
          <w:color w:val="0000FF"/>
        </w:rPr>
        <w:t xml:space="preserve"> </w:t>
      </w:r>
      <w:r w:rsidR="00477556" w:rsidRPr="00523EF1">
        <w:rPr>
          <w:rFonts w:asciiTheme="minorHAnsi" w:hAnsiTheme="minorHAnsi" w:cstheme="minorHAnsi"/>
          <w:b w:val="0"/>
          <w:color w:val="0000FF"/>
          <w:sz w:val="24"/>
        </w:rPr>
        <w:t>Indício</w:t>
      </w:r>
      <w:r w:rsidRPr="00523EF1">
        <w:rPr>
          <w:rFonts w:asciiTheme="minorHAnsi" w:hAnsiTheme="minorHAnsi" w:cstheme="minorHAnsi"/>
          <w:b w:val="0"/>
          <w:color w:val="0000FF"/>
          <w:sz w:val="24"/>
        </w:rPr>
        <w:t xml:space="preserve"> de irregularidade</w:t>
      </w:r>
      <w:r w:rsidR="00477556" w:rsidRPr="00523EF1">
        <w:rPr>
          <w:rFonts w:asciiTheme="minorHAnsi" w:hAnsiTheme="minorHAnsi" w:cstheme="minorHAnsi"/>
          <w:b w:val="0"/>
          <w:color w:val="0000FF"/>
          <w:sz w:val="24"/>
        </w:rPr>
        <w:t xml:space="preserve"> em único critério, por si só, não revela existência de irregularidade.</w:t>
      </w:r>
      <w:bookmarkEnd w:id="11"/>
    </w:p>
    <w:p w:rsidR="001F47C9" w:rsidRPr="00523EF1" w:rsidRDefault="001F47C9" w:rsidP="001F47C9">
      <w:pPr>
        <w:pStyle w:val="Ttulo2"/>
        <w:jc w:val="both"/>
        <w:rPr>
          <w:rFonts w:cstheme="minorHAnsi"/>
        </w:rPr>
      </w:pPr>
    </w:p>
    <w:p w:rsidR="001F47C9" w:rsidRPr="00523EF1" w:rsidRDefault="001F47C9" w:rsidP="001F47C9">
      <w:pPr>
        <w:tabs>
          <w:tab w:val="left" w:pos="142"/>
        </w:tabs>
        <w:ind w:left="2268"/>
        <w:jc w:val="both"/>
      </w:pPr>
      <w:r w:rsidRPr="00523EF1">
        <w:t xml:space="preserve">EMENTA CONTRATO. CONTRATAÇÃO NO PERÍODO PRÉCARNAVALESCO. POSSIBILIDADE DE SOBREPREÇO. INDÍCIO ADVINDO DE UM ÚNICO CRITÉRIO. A OCORRÊNCIA, POR SI SÓ, NÃO REVELA A EXISTÊNCIA DE IRREGULARIDADE. </w:t>
      </w:r>
    </w:p>
    <w:p w:rsidR="001F47C9" w:rsidRPr="00523EF1" w:rsidRDefault="001F47C9" w:rsidP="001F47C9">
      <w:pPr>
        <w:tabs>
          <w:tab w:val="left" w:pos="142"/>
        </w:tabs>
        <w:ind w:left="2268"/>
        <w:jc w:val="both"/>
      </w:pPr>
      <w:r w:rsidRPr="00523EF1">
        <w:t>Contratação realizada no período pré-carnavalesco, quando é comum a elevação dos custos, aliada às demais contratações da mesma empresa com a administração pública nesse mesmo período, demonstra a razoabilidade dos valores pagos.</w:t>
      </w:r>
    </w:p>
    <w:p w:rsidR="001F47C9" w:rsidRPr="00523EF1" w:rsidRDefault="001F47C9" w:rsidP="001F47C9">
      <w:pPr>
        <w:tabs>
          <w:tab w:val="left" w:pos="142"/>
        </w:tabs>
        <w:ind w:left="2268"/>
        <w:jc w:val="both"/>
      </w:pPr>
      <w:r w:rsidRPr="00523EF1">
        <w:t xml:space="preserve"> Sumário: Denúncia. Prefeitura Municipal de Piripiri/PI. Exercício de 2024.</w:t>
      </w:r>
      <w:r w:rsidR="00C5074C" w:rsidRPr="00523EF1">
        <w:t xml:space="preserve"> </w:t>
      </w:r>
      <w:r w:rsidRPr="00523EF1">
        <w:t>Improcedência.</w:t>
      </w:r>
      <w:r w:rsidR="00C5074C" w:rsidRPr="00523EF1">
        <w:t xml:space="preserve"> </w:t>
      </w:r>
      <w:r w:rsidRPr="00523EF1">
        <w:t>Recomendação.</w:t>
      </w:r>
    </w:p>
    <w:p w:rsidR="001F47C9" w:rsidRPr="00523EF1" w:rsidRDefault="000A7A8D" w:rsidP="001F47C9">
      <w:pPr>
        <w:tabs>
          <w:tab w:val="left" w:pos="142"/>
        </w:tabs>
        <w:ind w:left="2268"/>
        <w:jc w:val="both"/>
        <w:rPr>
          <w:rFonts w:cstheme="minorHAnsi"/>
          <w:sz w:val="30"/>
          <w:szCs w:val="30"/>
        </w:rPr>
      </w:pPr>
      <w:r w:rsidRPr="00523EF1">
        <w:rPr>
          <w:rFonts w:cstheme="minorHAnsi"/>
        </w:rPr>
        <w:t>(Denúncia</w:t>
      </w:r>
      <w:r w:rsidR="001F47C9" w:rsidRPr="00523EF1">
        <w:rPr>
          <w:rFonts w:cstheme="minorHAnsi"/>
        </w:rPr>
        <w:t xml:space="preserve">. Processo </w:t>
      </w:r>
      <w:hyperlink r:id="rId22" w:history="1">
        <w:r w:rsidR="001F47C9" w:rsidRPr="00094EC5">
          <w:rPr>
            <w:rFonts w:cstheme="minorHAnsi"/>
            <w:color w:val="0000FF"/>
            <w:u w:val="single"/>
          </w:rPr>
          <w:t>TC/001175/2024</w:t>
        </w:r>
      </w:hyperlink>
      <w:r w:rsidR="008B0EBA" w:rsidRPr="00523EF1">
        <w:rPr>
          <w:rFonts w:cstheme="minorHAnsi"/>
          <w:color w:val="0000FF"/>
        </w:rPr>
        <w:t xml:space="preserve"> - </w:t>
      </w:r>
      <w:r w:rsidR="00573C2A" w:rsidRPr="00523EF1">
        <w:rPr>
          <w:rFonts w:cstheme="minorHAnsi"/>
        </w:rPr>
        <w:t>Relator: Cons. Subst.</w:t>
      </w:r>
      <w:r w:rsidR="001F47C9" w:rsidRPr="00523EF1">
        <w:rPr>
          <w:rFonts w:cstheme="minorHAnsi"/>
        </w:rPr>
        <w:t xml:space="preserve"> Jackson Nobre V</w:t>
      </w:r>
      <w:r w:rsidRPr="00523EF1">
        <w:rPr>
          <w:rFonts w:cstheme="minorHAnsi"/>
        </w:rPr>
        <w:t>eras. Plenário. Unânime. Acórdão</w:t>
      </w:r>
      <w:r w:rsidR="00807C95">
        <w:rPr>
          <w:rFonts w:cstheme="minorHAnsi"/>
        </w:rPr>
        <w:t xml:space="preserve"> Nº 338/2024-SPC,</w:t>
      </w:r>
      <w:r w:rsidR="001F47C9" w:rsidRPr="00523EF1">
        <w:rPr>
          <w:rFonts w:cstheme="minorHAnsi"/>
        </w:rPr>
        <w:t xml:space="preserve"> </w:t>
      </w:r>
      <w:r w:rsidR="00807C95">
        <w:rPr>
          <w:rFonts w:cstheme="minorHAnsi"/>
        </w:rPr>
        <w:t>p</w:t>
      </w:r>
      <w:r w:rsidR="001F47C9" w:rsidRPr="00523EF1">
        <w:rPr>
          <w:rFonts w:cstheme="minorHAnsi"/>
        </w:rPr>
        <w:t xml:space="preserve">ublicado no </w:t>
      </w:r>
      <w:hyperlink r:id="rId23" w:history="1">
        <w:r w:rsidR="001F47C9" w:rsidRPr="00094EC5">
          <w:rPr>
            <w:rFonts w:cstheme="minorHAnsi"/>
            <w:color w:val="0000FF"/>
            <w:u w:val="single"/>
          </w:rPr>
          <w:t>DOE/TCE-PI</w:t>
        </w:r>
        <w:r w:rsidR="00C5074C" w:rsidRPr="00094EC5">
          <w:rPr>
            <w:rFonts w:cstheme="minorHAnsi"/>
            <w:color w:val="0000FF"/>
            <w:u w:val="single"/>
          </w:rPr>
          <w:t xml:space="preserve"> N</w:t>
        </w:r>
        <w:r w:rsidR="001F47C9" w:rsidRPr="00094EC5">
          <w:rPr>
            <w:rFonts w:cstheme="minorHAnsi"/>
            <w:color w:val="0000FF"/>
            <w:u w:val="single"/>
          </w:rPr>
          <w:t>º</w:t>
        </w:r>
        <w:r w:rsidR="00C5074C" w:rsidRPr="00094EC5">
          <w:rPr>
            <w:rFonts w:cstheme="minorHAnsi"/>
            <w:color w:val="0000FF"/>
            <w:u w:val="single"/>
          </w:rPr>
          <w:t xml:space="preserve"> </w:t>
        </w:r>
        <w:r w:rsidR="001F47C9" w:rsidRPr="00094EC5">
          <w:rPr>
            <w:rFonts w:cstheme="minorHAnsi"/>
            <w:color w:val="0000FF"/>
            <w:u w:val="single"/>
          </w:rPr>
          <w:t>149/2024</w:t>
        </w:r>
      </w:hyperlink>
      <w:proofErr w:type="gramStart"/>
      <w:r w:rsidR="001F47C9" w:rsidRPr="00523EF1">
        <w:rPr>
          <w:rFonts w:cstheme="minorHAnsi"/>
        </w:rPr>
        <w:t>)</w:t>
      </w:r>
      <w:proofErr w:type="gramEnd"/>
    </w:p>
    <w:p w:rsidR="001F47C9" w:rsidRPr="00523EF1" w:rsidRDefault="001F47C9" w:rsidP="001F47C9">
      <w:pPr>
        <w:pStyle w:val="Ttulo1"/>
        <w:jc w:val="right"/>
        <w:rPr>
          <w:rFonts w:asciiTheme="minorHAnsi" w:hAnsiTheme="minorHAnsi" w:cstheme="minorHAnsi"/>
          <w:color w:val="auto"/>
          <w:sz w:val="30"/>
          <w:szCs w:val="30"/>
        </w:rPr>
      </w:pPr>
    </w:p>
    <w:p w:rsidR="001F47C9" w:rsidRPr="00523EF1" w:rsidRDefault="007434F3">
      <w:pPr>
        <w:rPr>
          <w:rFonts w:eastAsiaTheme="majorEastAsia" w:cstheme="minorHAnsi"/>
          <w:b/>
          <w:bCs/>
          <w:sz w:val="30"/>
          <w:szCs w:val="30"/>
        </w:rPr>
      </w:pPr>
      <w:r>
        <w:rPr>
          <w:noProof/>
          <w:lang w:eastAsia="pt-BR"/>
        </w:rPr>
        <mc:AlternateContent>
          <mc:Choice Requires="wps">
            <w:drawing>
              <wp:anchor distT="0" distB="0" distL="0" distR="0" simplePos="0" relativeHeight="251856896" behindDoc="1" locked="0" layoutInCell="1" allowOverlap="1" wp14:anchorId="4D1175DE" wp14:editId="31E39D3E">
                <wp:simplePos x="0" y="0"/>
                <wp:positionH relativeFrom="page">
                  <wp:posOffset>7054850</wp:posOffset>
                </wp:positionH>
                <wp:positionV relativeFrom="page">
                  <wp:posOffset>10133545</wp:posOffset>
                </wp:positionV>
                <wp:extent cx="313690" cy="493395"/>
                <wp:effectExtent l="0" t="0" r="0" b="0"/>
                <wp:wrapNone/>
                <wp:docPr id="3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93395"/>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F51F90" w:rsidRDefault="00F51F90" w:rsidP="007434F3">
                            <w:pPr>
                              <w:jc w:val="center"/>
                              <w:rPr>
                                <w:b/>
                                <w:color w:val="FFFFFF" w:themeColor="background1"/>
                                <w:sz w:val="32"/>
                                <w:szCs w:val="32"/>
                              </w:rPr>
                            </w:pPr>
                            <w:r>
                              <w:rPr>
                                <w:b/>
                                <w:color w:val="FFFFFF" w:themeColor="background1"/>
                                <w:sz w:val="32"/>
                                <w:szCs w:val="32"/>
                              </w:rPr>
                              <w:t>11</w:t>
                            </w:r>
                          </w:p>
                          <w:p w:rsidR="00F51F90" w:rsidRPr="00D046D0" w:rsidRDefault="00F51F90" w:rsidP="007434F3">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anchor>
            </w:drawing>
          </mc:Choice>
          <mc:Fallback>
            <w:pict>
              <v:shape id="_x0000_s1040" style="position:absolute;margin-left:555.5pt;margin-top:797.9pt;width:24.7pt;height:38.85pt;z-index:-251459584;visibility:visible;mso-wrap-style:square;mso-wrap-distance-left:0;mso-wrap-distance-top:0;mso-wrap-distance-right:0;mso-wrap-distance-bottom:0;mso-position-horizontal:absolute;mso-position-horizontal-relative:page;mso-position-vertical:absolute;mso-position-vertical-relative:page;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" adj="-11796480,,5400" path="m313503,l,,,493167r313503,l313503,xe" filled="f" stroked="f">
                <v:stroke joinstyle="miter"/>
                <v:formulas/>
                <v:path arrowok="t" o:connecttype="custom" textboxrect="0,0,313690,493395"/>
                <v:textbox inset="0,0,0,0">
                  <w:txbxContent>
                    <w:p w:rsidR="00F51F90" w:rsidRDefault="00F51F90" w:rsidP="007434F3">
                      <w:pPr>
                        <w:jc w:val="center"/>
                        <w:rPr>
                          <w:b/>
                          <w:color w:val="FFFFFF" w:themeColor="background1"/>
                          <w:sz w:val="32"/>
                          <w:szCs w:val="32"/>
                        </w:rPr>
                      </w:pPr>
                      <w:r>
                        <w:rPr>
                          <w:b/>
                          <w:color w:val="FFFFFF" w:themeColor="background1"/>
                          <w:sz w:val="32"/>
                          <w:szCs w:val="32"/>
                        </w:rPr>
                        <w:t>11</w:t>
                      </w:r>
                    </w:p>
                    <w:p w:rsidR="00F51F90" w:rsidRPr="00D046D0" w:rsidRDefault="00F51F90" w:rsidP="007434F3">
                      <w:pPr>
                        <w:jc w:val="center"/>
                        <w:rPr>
                          <w:b/>
                          <w:color w:val="FFFFFF" w:themeColor="background1"/>
                          <w:sz w:val="32"/>
                          <w:szCs w:val="32"/>
                        </w:rPr>
                      </w:pPr>
                    </w:p>
                  </w:txbxContent>
                </v:textbox>
                <w10:wrap anchorx="page" anchory="page"/>
              </v:shape>
            </w:pict>
          </mc:Fallback>
        </mc:AlternateContent>
      </w:r>
      <w:r w:rsidR="001F47C9" w:rsidRPr="00523EF1">
        <w:rPr>
          <w:rFonts w:cstheme="minorHAnsi"/>
          <w:sz w:val="30"/>
          <w:szCs w:val="30"/>
        </w:rPr>
        <w:br w:type="page"/>
      </w:r>
    </w:p>
    <w:p w:rsidR="001F47C9" w:rsidRPr="00523EF1" w:rsidRDefault="001F47C9" w:rsidP="001F47C9">
      <w:pPr>
        <w:pStyle w:val="Ttulo1"/>
        <w:jc w:val="right"/>
        <w:rPr>
          <w:rFonts w:asciiTheme="minorHAnsi" w:hAnsiTheme="minorHAnsi" w:cstheme="minorHAnsi"/>
          <w:color w:val="auto"/>
          <w:sz w:val="30"/>
          <w:szCs w:val="30"/>
        </w:rPr>
      </w:pPr>
    </w:p>
    <w:bookmarkStart w:id="12" w:name="_Toc176347177"/>
    <w:p w:rsidR="001F47C9" w:rsidRPr="00523EF1" w:rsidRDefault="001F47C9" w:rsidP="001F47C9">
      <w:pPr>
        <w:pStyle w:val="Ttulo1"/>
        <w:jc w:val="right"/>
        <w:rPr>
          <w:rFonts w:asciiTheme="minorHAnsi" w:hAnsiTheme="minorHAnsi" w:cstheme="minorHAnsi"/>
          <w:color w:val="auto"/>
          <w:sz w:val="30"/>
          <w:szCs w:val="30"/>
        </w:rPr>
      </w:pPr>
      <w:r w:rsidRPr="00523EF1">
        <w:rPr>
          <w:rFonts w:asciiTheme="minorHAnsi" w:hAnsiTheme="minorHAnsi" w:cstheme="minorHAnsi"/>
          <w:noProof/>
          <w:color w:val="auto"/>
          <w:sz w:val="30"/>
          <w:szCs w:val="30"/>
          <w:lang w:eastAsia="pt-BR"/>
        </w:rPr>
        <mc:AlternateContent>
          <mc:Choice Requires="wps">
            <w:drawing>
              <wp:anchor distT="0" distB="0" distL="114300" distR="114300" simplePos="0" relativeHeight="251838464" behindDoc="0" locked="0" layoutInCell="1" allowOverlap="1" wp14:anchorId="041413F7" wp14:editId="114EA64D">
                <wp:simplePos x="0" y="0"/>
                <wp:positionH relativeFrom="column">
                  <wp:posOffset>5490845</wp:posOffset>
                </wp:positionH>
                <wp:positionV relativeFrom="paragraph">
                  <wp:posOffset>241935</wp:posOffset>
                </wp:positionV>
                <wp:extent cx="77470" cy="396875"/>
                <wp:effectExtent l="0" t="0" r="0" b="3175"/>
                <wp:wrapNone/>
                <wp:docPr id="20" name="Retângulo 20"/>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0" o:spid="_x0000_s1026" style="position:absolute;margin-left:432.35pt;margin-top:19.05pt;width:6.1pt;height:31.25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" fillcolor="green" stroked="f" strokeweight="2pt"/>
            </w:pict>
          </mc:Fallback>
        </mc:AlternateContent>
      </w:r>
      <w:r w:rsidRPr="00523EF1">
        <w:rPr>
          <w:rFonts w:asciiTheme="minorHAnsi" w:hAnsiTheme="minorHAnsi" w:cstheme="minorHAnsi"/>
          <w:color w:val="auto"/>
          <w:sz w:val="30"/>
          <w:szCs w:val="30"/>
        </w:rPr>
        <w:t>CONTROLE INTERNO</w:t>
      </w:r>
      <w:bookmarkEnd w:id="12"/>
    </w:p>
    <w:p w:rsidR="001F47C9" w:rsidRPr="00523EF1" w:rsidRDefault="001F47C9" w:rsidP="001F47C9"/>
    <w:p w:rsidR="001F47C9" w:rsidRPr="00523EF1" w:rsidRDefault="00C5074C" w:rsidP="001F47C9">
      <w:pPr>
        <w:pStyle w:val="Ttulo2"/>
        <w:jc w:val="both"/>
        <w:rPr>
          <w:rFonts w:asciiTheme="minorHAnsi" w:hAnsiTheme="minorHAnsi" w:cstheme="minorHAnsi"/>
          <w:i/>
          <w:color w:val="3333FF"/>
          <w:sz w:val="24"/>
        </w:rPr>
      </w:pPr>
      <w:bookmarkStart w:id="13" w:name="_Toc176347178"/>
      <w:r w:rsidRPr="00523EF1">
        <w:rPr>
          <w:rFonts w:asciiTheme="minorHAnsi" w:hAnsiTheme="minorHAnsi" w:cstheme="minorHAnsi"/>
          <w:i/>
          <w:color w:val="0000FF"/>
          <w:sz w:val="24"/>
        </w:rPr>
        <w:t>Controle Interno.</w:t>
      </w:r>
      <w:r w:rsidR="001F47C9" w:rsidRPr="00523EF1">
        <w:rPr>
          <w:rFonts w:asciiTheme="minorHAnsi" w:hAnsiTheme="minorHAnsi" w:cstheme="minorHAnsi"/>
          <w:i/>
          <w:color w:val="0000FF"/>
          <w:sz w:val="24"/>
        </w:rPr>
        <w:t xml:space="preserve"> </w:t>
      </w:r>
      <w:r w:rsidRPr="00523EF1">
        <w:rPr>
          <w:rFonts w:asciiTheme="minorHAnsi" w:hAnsiTheme="minorHAnsi" w:cstheme="minorHAnsi"/>
          <w:b w:val="0"/>
          <w:color w:val="0000FF"/>
          <w:sz w:val="24"/>
        </w:rPr>
        <w:t>Atividades de controle. Mitigação de vícios na Administração Pública</w:t>
      </w:r>
      <w:r w:rsidRPr="00523EF1">
        <w:rPr>
          <w:rFonts w:asciiTheme="minorHAnsi" w:hAnsiTheme="minorHAnsi" w:cstheme="minorHAnsi"/>
          <w:b w:val="0"/>
          <w:color w:val="3333FF"/>
          <w:sz w:val="24"/>
        </w:rPr>
        <w:t>.</w:t>
      </w:r>
      <w:bookmarkEnd w:id="13"/>
    </w:p>
    <w:p w:rsidR="001F47C9" w:rsidRPr="00523EF1" w:rsidRDefault="001F47C9" w:rsidP="001F47C9"/>
    <w:p w:rsidR="001F47C9" w:rsidRPr="00523EF1" w:rsidRDefault="001F47C9" w:rsidP="001F47C9">
      <w:pPr>
        <w:tabs>
          <w:tab w:val="left" w:pos="142"/>
        </w:tabs>
        <w:ind w:left="2268"/>
        <w:jc w:val="both"/>
      </w:pPr>
      <w:r w:rsidRPr="00523EF1">
        <w:t>EMENTA: CONTROLE INTERNO. INEFICÁCIA DO SISTEMA DE CONTROLE INTERNO MUNICIPAL. IRREGULARIDADE.</w:t>
      </w:r>
    </w:p>
    <w:p w:rsidR="001F47C9" w:rsidRPr="00523EF1" w:rsidRDefault="001F47C9" w:rsidP="001F47C9">
      <w:pPr>
        <w:tabs>
          <w:tab w:val="left" w:pos="142"/>
        </w:tabs>
        <w:ind w:left="2268"/>
        <w:jc w:val="both"/>
      </w:pPr>
      <w:r w:rsidRPr="00523EF1">
        <w:t>1.</w:t>
      </w:r>
      <w:r w:rsidR="00C5074C" w:rsidRPr="00523EF1">
        <w:t xml:space="preserve"> </w:t>
      </w:r>
      <w:r w:rsidRPr="00523EF1">
        <w:t xml:space="preserve">As atividades de controle são ações estabelecidas por meio de políticas e procedimentos que ajudam a garantir o cumprimento das diretrizes determinadas pela administração pública e deverão ser criadas para evitar ou, não sendo possível, mitigar os riscos de ineficiência, ineficácia, </w:t>
      </w:r>
      <w:proofErr w:type="spellStart"/>
      <w:r w:rsidRPr="00523EF1">
        <w:t>inefetividade</w:t>
      </w:r>
      <w:proofErr w:type="spellEnd"/>
      <w:r w:rsidRPr="00523EF1">
        <w:t xml:space="preserve">, ilegitimidade, ilegalidade e </w:t>
      </w:r>
      <w:proofErr w:type="gramStart"/>
      <w:r w:rsidRPr="00523EF1">
        <w:t>ante economicidade</w:t>
      </w:r>
      <w:proofErr w:type="gramEnd"/>
      <w:r w:rsidRPr="00523EF1">
        <w:t xml:space="preserve">. </w:t>
      </w:r>
    </w:p>
    <w:p w:rsidR="001F47C9" w:rsidRPr="00523EF1" w:rsidRDefault="001F47C9" w:rsidP="001F47C9">
      <w:pPr>
        <w:tabs>
          <w:tab w:val="left" w:pos="142"/>
        </w:tabs>
        <w:ind w:left="2268"/>
        <w:jc w:val="both"/>
      </w:pPr>
      <w:r w:rsidRPr="00523EF1">
        <w:t>Sumário: Prestação de Contas de Gestão. Controladoria Interna do Município de Batalha. (Exercício Financeiro de 2021). Não aplicação de multa. Decisão unânime, divergindo do Ministério Público de Contas.</w:t>
      </w:r>
    </w:p>
    <w:p w:rsidR="001F47C9" w:rsidRPr="00523EF1" w:rsidRDefault="001F47C9" w:rsidP="001F47C9">
      <w:pPr>
        <w:tabs>
          <w:tab w:val="left" w:pos="142"/>
        </w:tabs>
        <w:ind w:left="2268"/>
        <w:jc w:val="both"/>
      </w:pPr>
      <w:r w:rsidRPr="00523EF1">
        <w:t>(P</w:t>
      </w:r>
      <w:r w:rsidR="00C5074C" w:rsidRPr="00523EF1">
        <w:t>restação de contas de gestão</w:t>
      </w:r>
      <w:r w:rsidRPr="00523EF1">
        <w:t xml:space="preserve">. Processo </w:t>
      </w:r>
      <w:hyperlink r:id="rId24" w:history="1">
        <w:r w:rsidRPr="00094EC5">
          <w:rPr>
            <w:color w:val="0000FF"/>
            <w:u w:val="single"/>
          </w:rPr>
          <w:t>TC/020340/2021</w:t>
        </w:r>
      </w:hyperlink>
      <w:r w:rsidRPr="00523EF1">
        <w:t xml:space="preserve"> </w:t>
      </w:r>
      <w:r w:rsidR="00807C95">
        <w:t xml:space="preserve">– </w:t>
      </w:r>
      <w:r w:rsidRPr="00523EF1">
        <w:t>Relator</w:t>
      </w:r>
      <w:r w:rsidR="00807C95">
        <w:t>:</w:t>
      </w:r>
      <w:r w:rsidR="00C5074C" w:rsidRPr="00523EF1">
        <w:t xml:space="preserve"> Cons. Subst. </w:t>
      </w:r>
      <w:proofErr w:type="spellStart"/>
      <w:r w:rsidRPr="00523EF1">
        <w:t>Jaylson</w:t>
      </w:r>
      <w:proofErr w:type="spellEnd"/>
      <w:r w:rsidRPr="00523EF1">
        <w:t xml:space="preserve"> </w:t>
      </w:r>
      <w:proofErr w:type="spellStart"/>
      <w:r w:rsidRPr="00523EF1">
        <w:t>Fabianh</w:t>
      </w:r>
      <w:proofErr w:type="spellEnd"/>
      <w:r w:rsidRPr="00523EF1">
        <w:t xml:space="preserve"> Lopes Campelo. Unânime. A</w:t>
      </w:r>
      <w:r w:rsidR="00C5074C" w:rsidRPr="00523EF1">
        <w:t>córdão</w:t>
      </w:r>
      <w:r w:rsidRPr="00523EF1">
        <w:t xml:space="preserve"> Nº. 361/2024 – SPC, Publicado no </w:t>
      </w:r>
      <w:hyperlink r:id="rId25" w:history="1">
        <w:r w:rsidRPr="00094EC5">
          <w:rPr>
            <w:color w:val="0000FF"/>
            <w:u w:val="single"/>
          </w:rPr>
          <w:t>DOE/TCE-PI</w:t>
        </w:r>
        <w:r w:rsidR="00C5074C" w:rsidRPr="00094EC5">
          <w:rPr>
            <w:color w:val="0000FF"/>
            <w:u w:val="single"/>
          </w:rPr>
          <w:t xml:space="preserve"> N</w:t>
        </w:r>
        <w:r w:rsidRPr="00094EC5">
          <w:rPr>
            <w:color w:val="0000FF"/>
            <w:u w:val="single"/>
          </w:rPr>
          <w:t>º</w:t>
        </w:r>
        <w:r w:rsidR="00C5074C" w:rsidRPr="00094EC5">
          <w:rPr>
            <w:color w:val="0000FF"/>
            <w:u w:val="single"/>
          </w:rPr>
          <w:t xml:space="preserve"> </w:t>
        </w:r>
        <w:r w:rsidRPr="00094EC5">
          <w:rPr>
            <w:color w:val="0000FF"/>
            <w:u w:val="single"/>
          </w:rPr>
          <w:t>153/2024</w:t>
        </w:r>
      </w:hyperlink>
      <w:r w:rsidRPr="00523EF1">
        <w:t>).</w:t>
      </w:r>
    </w:p>
    <w:p w:rsidR="001F47C9" w:rsidRPr="00523EF1" w:rsidRDefault="001F47C9" w:rsidP="001F47C9">
      <w:pPr>
        <w:tabs>
          <w:tab w:val="left" w:pos="142"/>
        </w:tabs>
        <w:ind w:left="2268"/>
        <w:jc w:val="both"/>
      </w:pPr>
    </w:p>
    <w:p w:rsidR="001F47C9" w:rsidRPr="00523EF1" w:rsidRDefault="009B150B" w:rsidP="001F47C9">
      <w:pPr>
        <w:pStyle w:val="Ttulo2"/>
        <w:jc w:val="both"/>
        <w:rPr>
          <w:rFonts w:asciiTheme="minorHAnsi" w:hAnsiTheme="minorHAnsi" w:cstheme="minorHAnsi"/>
          <w:b w:val="0"/>
          <w:i/>
          <w:color w:val="0000FF"/>
          <w:sz w:val="24"/>
        </w:rPr>
      </w:pPr>
      <w:bookmarkStart w:id="14" w:name="_Toc176347179"/>
      <w:r w:rsidRPr="00523EF1">
        <w:rPr>
          <w:rFonts w:asciiTheme="minorHAnsi" w:hAnsiTheme="minorHAnsi" w:cstheme="minorHAnsi"/>
          <w:i/>
          <w:color w:val="0000FF"/>
          <w:sz w:val="24"/>
        </w:rPr>
        <w:t>Controle Interno.</w:t>
      </w:r>
      <w:r w:rsidR="001F47C9" w:rsidRPr="00523EF1">
        <w:rPr>
          <w:rFonts w:asciiTheme="minorHAnsi" w:hAnsiTheme="minorHAnsi" w:cstheme="minorHAnsi"/>
          <w:i/>
          <w:color w:val="0000FF"/>
          <w:sz w:val="24"/>
        </w:rPr>
        <w:t xml:space="preserve"> </w:t>
      </w:r>
      <w:r w:rsidR="001F47C9" w:rsidRPr="00523EF1">
        <w:rPr>
          <w:rFonts w:asciiTheme="minorHAnsi" w:hAnsiTheme="minorHAnsi" w:cstheme="minorHAnsi"/>
          <w:b w:val="0"/>
          <w:color w:val="0000FF"/>
          <w:sz w:val="24"/>
        </w:rPr>
        <w:t>Antecipação de pagamento.</w:t>
      </w:r>
      <w:r w:rsidR="00E76245" w:rsidRPr="00523EF1">
        <w:rPr>
          <w:rFonts w:asciiTheme="minorHAnsi" w:hAnsiTheme="minorHAnsi" w:cstheme="minorHAnsi"/>
          <w:b w:val="0"/>
          <w:color w:val="0000FF"/>
          <w:sz w:val="24"/>
        </w:rPr>
        <w:t xml:space="preserve"> Ausência de justificativa afronta dispositivo legal. </w:t>
      </w:r>
      <w:r w:rsidR="001F47C9" w:rsidRPr="00523EF1">
        <w:rPr>
          <w:rFonts w:asciiTheme="minorHAnsi" w:hAnsiTheme="minorHAnsi" w:cstheme="minorHAnsi"/>
          <w:b w:val="0"/>
          <w:color w:val="0000FF"/>
          <w:sz w:val="24"/>
        </w:rPr>
        <w:t xml:space="preserve"> Situ</w:t>
      </w:r>
      <w:r w:rsidR="006903CF" w:rsidRPr="00523EF1">
        <w:rPr>
          <w:rFonts w:asciiTheme="minorHAnsi" w:hAnsiTheme="minorHAnsi" w:cstheme="minorHAnsi"/>
          <w:b w:val="0"/>
          <w:color w:val="0000FF"/>
          <w:sz w:val="24"/>
        </w:rPr>
        <w:t>ações</w:t>
      </w:r>
      <w:r w:rsidR="001F47C9" w:rsidRPr="00523EF1">
        <w:rPr>
          <w:rFonts w:asciiTheme="minorHAnsi" w:hAnsiTheme="minorHAnsi" w:cstheme="minorHAnsi"/>
          <w:b w:val="0"/>
          <w:color w:val="0000FF"/>
          <w:sz w:val="24"/>
        </w:rPr>
        <w:t xml:space="preserve"> excepcionais</w:t>
      </w:r>
      <w:r w:rsidR="00E76245" w:rsidRPr="00523EF1">
        <w:rPr>
          <w:rFonts w:asciiTheme="minorHAnsi" w:hAnsiTheme="minorHAnsi" w:cstheme="minorHAnsi"/>
          <w:b w:val="0"/>
          <w:color w:val="0000FF"/>
          <w:sz w:val="24"/>
        </w:rPr>
        <w:t xml:space="preserve"> devidamente justificadas.</w:t>
      </w:r>
      <w:bookmarkEnd w:id="14"/>
    </w:p>
    <w:p w:rsidR="001F47C9" w:rsidRPr="00523EF1" w:rsidRDefault="001F47C9" w:rsidP="001F47C9"/>
    <w:p w:rsidR="001F47C9" w:rsidRPr="00523EF1" w:rsidRDefault="001F47C9" w:rsidP="001F47C9">
      <w:pPr>
        <w:tabs>
          <w:tab w:val="left" w:pos="142"/>
        </w:tabs>
        <w:ind w:left="2268"/>
        <w:jc w:val="both"/>
      </w:pPr>
      <w:r w:rsidRPr="00523EF1">
        <w:t>INSPEÇÃO. PREFEITURA MUNICIPAL DE ACAUÃ. PAGAMENTO CONTRATUAL ANTECIPADO SEM JUSTIFICATIVA. AUSÊNCIA DE GARANTIA DE EXECUÇÃO CONTRATUAL. 2024.</w:t>
      </w:r>
    </w:p>
    <w:p w:rsidR="001F47C9" w:rsidRPr="00523EF1" w:rsidRDefault="001F47C9" w:rsidP="001F47C9">
      <w:pPr>
        <w:tabs>
          <w:tab w:val="left" w:pos="142"/>
        </w:tabs>
        <w:ind w:left="2268"/>
        <w:jc w:val="both"/>
      </w:pPr>
      <w:r w:rsidRPr="00523EF1">
        <w:t xml:space="preserve">1. Durante a inspeção foi identificada a Inexigibilidade 001/2024 verificada no contrato 003/2024. </w:t>
      </w:r>
    </w:p>
    <w:p w:rsidR="001F47C9" w:rsidRPr="00523EF1" w:rsidRDefault="007434F3" w:rsidP="001F47C9">
      <w:pPr>
        <w:tabs>
          <w:tab w:val="left" w:pos="142"/>
        </w:tabs>
        <w:ind w:left="2268"/>
        <w:jc w:val="both"/>
      </w:pPr>
      <w:r>
        <w:rPr>
          <w:noProof/>
          <w:lang w:eastAsia="pt-BR"/>
        </w:rPr>
        <mc:AlternateContent>
          <mc:Choice Requires="wps">
            <w:drawing>
              <wp:anchor distT="0" distB="0" distL="0" distR="0" simplePos="0" relativeHeight="251858944" behindDoc="1" locked="0" layoutInCell="1" allowOverlap="1" wp14:anchorId="114E9AF6" wp14:editId="0F9B91AF">
                <wp:simplePos x="0" y="0"/>
                <wp:positionH relativeFrom="page">
                  <wp:posOffset>7037070</wp:posOffset>
                </wp:positionH>
                <wp:positionV relativeFrom="page">
                  <wp:posOffset>10137140</wp:posOffset>
                </wp:positionV>
                <wp:extent cx="313690" cy="493395"/>
                <wp:effectExtent l="0" t="0" r="0" b="0"/>
                <wp:wrapNone/>
                <wp:docPr id="38"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93395"/>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F51F90" w:rsidRDefault="00F51F90" w:rsidP="007434F3">
                            <w:pPr>
                              <w:jc w:val="center"/>
                              <w:rPr>
                                <w:b/>
                                <w:color w:val="FFFFFF" w:themeColor="background1"/>
                                <w:sz w:val="32"/>
                                <w:szCs w:val="32"/>
                              </w:rPr>
                            </w:pPr>
                            <w:r>
                              <w:rPr>
                                <w:b/>
                                <w:color w:val="FFFFFF" w:themeColor="background1"/>
                                <w:sz w:val="32"/>
                                <w:szCs w:val="32"/>
                              </w:rPr>
                              <w:t>12</w:t>
                            </w:r>
                          </w:p>
                          <w:p w:rsidR="00F51F90" w:rsidRPr="00D046D0" w:rsidRDefault="00F51F90" w:rsidP="007434F3">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anchor>
            </w:drawing>
          </mc:Choice>
          <mc:Fallback>
            <w:pict>
              <v:shape id="_x0000_s1041" style="position:absolute;left:0;text-align:left;margin-left:554.1pt;margin-top:798.2pt;width:24.7pt;height:38.85pt;z-index:-251457536;visibility:visible;mso-wrap-style:square;mso-wrap-distance-left:0;mso-wrap-distance-top:0;mso-wrap-distance-right:0;mso-wrap-distance-bottom:0;mso-position-horizontal:absolute;mso-position-horizontal-relative:page;mso-position-vertical:absolute;mso-position-vertical-relative:page;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" adj="-11796480,,5400" path="m313503,l,,,493167r313503,l313503,xe" filled="f" stroked="f">
                <v:stroke joinstyle="miter"/>
                <v:formulas/>
                <v:path arrowok="t" o:connecttype="custom" textboxrect="0,0,313690,493395"/>
                <v:textbox inset="0,0,0,0">
                  <w:txbxContent>
                    <w:p w:rsidR="00F51F90" w:rsidRDefault="00F51F90" w:rsidP="007434F3">
                      <w:pPr>
                        <w:jc w:val="center"/>
                        <w:rPr>
                          <w:b/>
                          <w:color w:val="FFFFFF" w:themeColor="background1"/>
                          <w:sz w:val="32"/>
                          <w:szCs w:val="32"/>
                        </w:rPr>
                      </w:pPr>
                      <w:r>
                        <w:rPr>
                          <w:b/>
                          <w:color w:val="FFFFFF" w:themeColor="background1"/>
                          <w:sz w:val="32"/>
                          <w:szCs w:val="32"/>
                        </w:rPr>
                        <w:t>12</w:t>
                      </w:r>
                    </w:p>
                    <w:p w:rsidR="00F51F90" w:rsidRPr="00D046D0" w:rsidRDefault="00F51F90" w:rsidP="007434F3">
                      <w:pPr>
                        <w:jc w:val="center"/>
                        <w:rPr>
                          <w:b/>
                          <w:color w:val="FFFFFF" w:themeColor="background1"/>
                          <w:sz w:val="32"/>
                          <w:szCs w:val="32"/>
                        </w:rPr>
                      </w:pPr>
                    </w:p>
                  </w:txbxContent>
                </v:textbox>
                <w10:wrap anchorx="page" anchory="page"/>
              </v:shape>
            </w:pict>
          </mc:Fallback>
        </mc:AlternateContent>
      </w:r>
      <w:r w:rsidR="001F47C9" w:rsidRPr="00523EF1">
        <w:t xml:space="preserve">2. Ausência das justificativas para a antecipação do pagamento ao contratado em afronta ao Artigo 145 da Lei 14.133/2021(Lei reguladora do processo). </w:t>
      </w:r>
    </w:p>
    <w:p w:rsidR="001F47C9" w:rsidRPr="00523EF1" w:rsidRDefault="001F47C9" w:rsidP="001F47C9">
      <w:pPr>
        <w:tabs>
          <w:tab w:val="left" w:pos="142"/>
        </w:tabs>
        <w:ind w:left="2268"/>
        <w:jc w:val="both"/>
      </w:pPr>
      <w:r w:rsidRPr="00523EF1">
        <w:lastRenderedPageBreak/>
        <w:t xml:space="preserve">3. A antecipação de pagamento somente deve ser admitida em situações excepcionais, devendo ser devidamente justificadas pela Administração, ocasião em que deve ficar demonstrada a existência de interesse público, obedecidos os critérios e exceções expressamente previsto pela legislação que rege a matéria, quais sejam, existência de previsão no edital de licitação ou nos instrumentos formais de adjudicação direta e as indispensáveis cautelas e garantias. </w:t>
      </w:r>
    </w:p>
    <w:p w:rsidR="001F47C9" w:rsidRPr="00523EF1" w:rsidRDefault="001F47C9" w:rsidP="001F47C9">
      <w:pPr>
        <w:tabs>
          <w:tab w:val="left" w:pos="142"/>
        </w:tabs>
        <w:ind w:left="2268"/>
        <w:jc w:val="both"/>
      </w:pPr>
      <w:r w:rsidRPr="00523EF1">
        <w:t>SUMÁRIO: Inspeção. Pagamento Contratual Antecipado. Ausência de Garantia. Procedência. Recomendação. Exercício Financeiro 2024. Unânime.</w:t>
      </w:r>
    </w:p>
    <w:p w:rsidR="001F47C9" w:rsidRPr="00523EF1" w:rsidRDefault="001F47C9" w:rsidP="001F47C9">
      <w:pPr>
        <w:tabs>
          <w:tab w:val="left" w:pos="142"/>
        </w:tabs>
        <w:ind w:left="2268"/>
        <w:jc w:val="both"/>
      </w:pPr>
      <w:r w:rsidRPr="00523EF1">
        <w:t xml:space="preserve">(Inspeção. Processo </w:t>
      </w:r>
      <w:hyperlink r:id="rId26" w:history="1">
        <w:r w:rsidRPr="00523EF1">
          <w:rPr>
            <w:rStyle w:val="Hyperlink"/>
            <w:color w:val="0000FF"/>
          </w:rPr>
          <w:t>TC/003729/2024</w:t>
        </w:r>
        <w:r w:rsidR="00E76245" w:rsidRPr="00523EF1">
          <w:rPr>
            <w:rStyle w:val="Hyperlink"/>
            <w:color w:val="3333FF"/>
          </w:rPr>
          <w:t xml:space="preserve"> </w:t>
        </w:r>
      </w:hyperlink>
      <w:r w:rsidR="006903CF" w:rsidRPr="00523EF1">
        <w:rPr>
          <w:rStyle w:val="Hyperlink"/>
        </w:rPr>
        <w:t>–</w:t>
      </w:r>
      <w:r w:rsidR="00E76245" w:rsidRPr="00523EF1">
        <w:t xml:space="preserve"> Relator</w:t>
      </w:r>
      <w:r w:rsidR="006903CF" w:rsidRPr="00523EF1">
        <w:t>:</w:t>
      </w:r>
      <w:r w:rsidR="00E76245" w:rsidRPr="00523EF1">
        <w:t xml:space="preserve"> Cons. A</w:t>
      </w:r>
      <w:r w:rsidRPr="00523EF1">
        <w:t>belardo Pio Vilanova e Silva. Segu</w:t>
      </w:r>
      <w:r w:rsidR="006903CF" w:rsidRPr="00523EF1">
        <w:t>nda Câmara. Unânime. Acórdão Nº</w:t>
      </w:r>
      <w:r w:rsidRPr="00523EF1">
        <w:t xml:space="preserve"> 462/2024</w:t>
      </w:r>
      <w:r w:rsidR="00E76245" w:rsidRPr="00523EF1">
        <w:t xml:space="preserve"> – SPC, p</w:t>
      </w:r>
      <w:r w:rsidRPr="00523EF1">
        <w:t xml:space="preserve">ublicado no </w:t>
      </w:r>
      <w:hyperlink r:id="rId27" w:history="1">
        <w:r w:rsidRPr="00523EF1">
          <w:rPr>
            <w:rStyle w:val="Hyperlink"/>
            <w:color w:val="0000FF"/>
          </w:rPr>
          <w:t>DOE/TCE-PI</w:t>
        </w:r>
        <w:r w:rsidR="00807C95">
          <w:rPr>
            <w:rStyle w:val="Hyperlink"/>
            <w:color w:val="0000FF"/>
          </w:rPr>
          <w:t xml:space="preserve"> N</w:t>
        </w:r>
        <w:r w:rsidRPr="00523EF1">
          <w:rPr>
            <w:rStyle w:val="Hyperlink"/>
            <w:color w:val="0000FF"/>
          </w:rPr>
          <w:t>º162/2024</w:t>
        </w:r>
      </w:hyperlink>
      <w:r w:rsidRPr="00523EF1">
        <w:rPr>
          <w:color w:val="0000FF"/>
        </w:rPr>
        <w:t>).</w:t>
      </w:r>
    </w:p>
    <w:p w:rsidR="001F47C9" w:rsidRPr="00523EF1" w:rsidRDefault="001F47C9" w:rsidP="001F47C9">
      <w:pPr>
        <w:pStyle w:val="Ttulo2"/>
        <w:jc w:val="both"/>
        <w:rPr>
          <w:rFonts w:asciiTheme="minorHAnsi" w:hAnsiTheme="minorHAnsi" w:cstheme="minorHAnsi"/>
          <w:i/>
          <w:color w:val="3333FF"/>
          <w:sz w:val="24"/>
        </w:rPr>
      </w:pPr>
    </w:p>
    <w:p w:rsidR="001F47C9" w:rsidRPr="00523EF1" w:rsidRDefault="001F47C9" w:rsidP="001F47C9">
      <w:pPr>
        <w:pStyle w:val="Ttulo2"/>
        <w:jc w:val="both"/>
        <w:rPr>
          <w:rFonts w:asciiTheme="minorHAnsi" w:hAnsiTheme="minorHAnsi" w:cstheme="minorHAnsi"/>
          <w:i/>
          <w:color w:val="0000FF"/>
          <w:sz w:val="24"/>
        </w:rPr>
      </w:pPr>
      <w:bookmarkStart w:id="15" w:name="_Toc176347180"/>
      <w:r w:rsidRPr="00523EF1">
        <w:rPr>
          <w:rFonts w:asciiTheme="minorHAnsi" w:hAnsiTheme="minorHAnsi" w:cstheme="minorHAnsi"/>
          <w:i/>
          <w:color w:val="0000FF"/>
          <w:sz w:val="24"/>
        </w:rPr>
        <w:t>Controle Interno</w:t>
      </w:r>
      <w:r w:rsidR="00947A97" w:rsidRPr="00523EF1">
        <w:rPr>
          <w:rFonts w:asciiTheme="minorHAnsi" w:hAnsiTheme="minorHAnsi" w:cstheme="minorHAnsi"/>
          <w:i/>
          <w:color w:val="0000FF"/>
          <w:sz w:val="24"/>
        </w:rPr>
        <w:t>.</w:t>
      </w:r>
      <w:r w:rsidR="00947A97" w:rsidRPr="00523EF1">
        <w:rPr>
          <w:rFonts w:asciiTheme="minorHAnsi" w:hAnsiTheme="minorHAnsi" w:cstheme="minorHAnsi"/>
          <w:color w:val="0000FF"/>
          <w:sz w:val="24"/>
        </w:rPr>
        <w:t xml:space="preserve"> </w:t>
      </w:r>
      <w:r w:rsidR="00947A97" w:rsidRPr="00523EF1">
        <w:rPr>
          <w:rFonts w:asciiTheme="minorHAnsi" w:hAnsiTheme="minorHAnsi" w:cstheme="minorHAnsi"/>
          <w:b w:val="0"/>
          <w:color w:val="0000FF"/>
          <w:sz w:val="24"/>
        </w:rPr>
        <w:t>Fortalecimento da transparência e eficiência</w:t>
      </w:r>
      <w:r w:rsidRPr="00523EF1">
        <w:rPr>
          <w:rFonts w:asciiTheme="minorHAnsi" w:hAnsiTheme="minorHAnsi" w:cstheme="minorHAnsi"/>
          <w:b w:val="0"/>
          <w:color w:val="0000FF"/>
          <w:sz w:val="24"/>
        </w:rPr>
        <w:t>.</w:t>
      </w:r>
      <w:r w:rsidR="00947A97" w:rsidRPr="00523EF1">
        <w:rPr>
          <w:rFonts w:asciiTheme="minorHAnsi" w:hAnsiTheme="minorHAnsi" w:cstheme="minorHAnsi"/>
          <w:b w:val="0"/>
          <w:color w:val="0000FF"/>
          <w:sz w:val="24"/>
        </w:rPr>
        <w:t xml:space="preserve"> Prevenção de abusos.</w:t>
      </w:r>
      <w:bookmarkEnd w:id="15"/>
    </w:p>
    <w:p w:rsidR="001F47C9" w:rsidRPr="00523EF1" w:rsidRDefault="001F47C9" w:rsidP="001F47C9"/>
    <w:p w:rsidR="001F47C9" w:rsidRPr="00523EF1" w:rsidRDefault="001F47C9" w:rsidP="001F47C9">
      <w:pPr>
        <w:tabs>
          <w:tab w:val="left" w:pos="142"/>
        </w:tabs>
        <w:ind w:left="2268"/>
        <w:jc w:val="both"/>
      </w:pPr>
      <w:r w:rsidRPr="00523EF1">
        <w:t xml:space="preserve">EMENTA: PRESTAÇÃO DE CONTAS DE GESTÃO. INEFICIÊNCIA NO CONTROLE INTERNO. </w:t>
      </w:r>
    </w:p>
    <w:p w:rsidR="001F47C9" w:rsidRPr="00523EF1" w:rsidRDefault="001F47C9" w:rsidP="001F47C9">
      <w:pPr>
        <w:tabs>
          <w:tab w:val="left" w:pos="142"/>
        </w:tabs>
        <w:ind w:left="2268"/>
        <w:jc w:val="both"/>
      </w:pPr>
      <w:r w:rsidRPr="00523EF1">
        <w:t>1 - O controle interno, no âmbito da Administração Pública Brasileira, é uma exigência legal.</w:t>
      </w:r>
    </w:p>
    <w:p w:rsidR="001F47C9" w:rsidRPr="00523EF1" w:rsidRDefault="001F47C9" w:rsidP="001F47C9">
      <w:pPr>
        <w:tabs>
          <w:tab w:val="left" w:pos="142"/>
        </w:tabs>
        <w:ind w:left="2268"/>
        <w:jc w:val="both"/>
      </w:pPr>
      <w:r w:rsidRPr="00523EF1">
        <w:t xml:space="preserve"> 2 – A Lei nº 4.320/1964, a Constituição Federal de 1988 e a LRF – Lei de Responsabilidade Fiscal, de 04/04/2000, ao apregoarem a exigência da </w:t>
      </w:r>
      <w:proofErr w:type="gramStart"/>
      <w:r w:rsidRPr="00523EF1">
        <w:t>implementação</w:t>
      </w:r>
      <w:proofErr w:type="gramEnd"/>
      <w:r w:rsidRPr="00523EF1">
        <w:t xml:space="preserve"> do controle interno no cerne da Administração Pública de nosso País, privilegiam a gestão pública estribada na transparência e eficiência, fortalecendo a tese da fiscalização dos atos administrativos e a prevenção de abusos que possam trazer prejuízos ao erário e provocar o desequilíbrio das contas, vindo a macular a boa e regular gestão da coisa pública.</w:t>
      </w:r>
    </w:p>
    <w:p w:rsidR="001F47C9" w:rsidRPr="00523EF1" w:rsidRDefault="001F47C9" w:rsidP="001F47C9">
      <w:pPr>
        <w:tabs>
          <w:tab w:val="left" w:pos="142"/>
        </w:tabs>
        <w:ind w:left="2268"/>
        <w:jc w:val="both"/>
      </w:pPr>
      <w:r w:rsidRPr="00523EF1">
        <w:t xml:space="preserve">Sumário: Prestação de Contas de Gestão. Município de Uruçuí. Exercício Financeiro de 2021. Não aplicação de multa ao Sr. </w:t>
      </w:r>
      <w:proofErr w:type="spellStart"/>
      <w:r w:rsidRPr="00523EF1">
        <w:t>Jocelino</w:t>
      </w:r>
      <w:proofErr w:type="spellEnd"/>
      <w:r w:rsidRPr="00523EF1">
        <w:t xml:space="preserve"> Pereira de Sousa - Controlador Geral do Município. Decisão Unânime.</w:t>
      </w:r>
    </w:p>
    <w:p w:rsidR="001F47C9" w:rsidRPr="00523EF1" w:rsidRDefault="007434F3" w:rsidP="00BD3B8A">
      <w:pPr>
        <w:ind w:left="2268"/>
        <w:jc w:val="both"/>
        <w:rPr>
          <w:szCs w:val="30"/>
        </w:rPr>
      </w:pPr>
      <w:r>
        <w:rPr>
          <w:noProof/>
          <w:lang w:eastAsia="pt-BR"/>
        </w:rPr>
        <mc:AlternateContent>
          <mc:Choice Requires="wps">
            <w:drawing>
              <wp:anchor distT="0" distB="0" distL="0" distR="0" simplePos="0" relativeHeight="251860992" behindDoc="1" locked="0" layoutInCell="1" allowOverlap="1" wp14:anchorId="5E309088" wp14:editId="0825A6D3">
                <wp:simplePos x="0" y="0"/>
                <wp:positionH relativeFrom="page">
                  <wp:posOffset>7037070</wp:posOffset>
                </wp:positionH>
                <wp:positionV relativeFrom="page">
                  <wp:posOffset>10137140</wp:posOffset>
                </wp:positionV>
                <wp:extent cx="313690" cy="493395"/>
                <wp:effectExtent l="0" t="0" r="0" b="0"/>
                <wp:wrapNone/>
                <wp:docPr id="39"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93395"/>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F51F90" w:rsidRDefault="00F51F90" w:rsidP="007434F3">
                            <w:pPr>
                              <w:jc w:val="center"/>
                              <w:rPr>
                                <w:b/>
                                <w:color w:val="FFFFFF" w:themeColor="background1"/>
                                <w:sz w:val="32"/>
                                <w:szCs w:val="32"/>
                              </w:rPr>
                            </w:pPr>
                            <w:r>
                              <w:rPr>
                                <w:b/>
                                <w:color w:val="FFFFFF" w:themeColor="background1"/>
                                <w:sz w:val="32"/>
                                <w:szCs w:val="32"/>
                              </w:rPr>
                              <w:t>13</w:t>
                            </w:r>
                          </w:p>
                          <w:p w:rsidR="00F51F90" w:rsidRPr="00D046D0" w:rsidRDefault="00F51F90" w:rsidP="007434F3">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anchor>
            </w:drawing>
          </mc:Choice>
          <mc:Fallback>
            <w:pict>
              <v:shape id="_x0000_s1042" style="position:absolute;left:0;text-align:left;margin-left:554.1pt;margin-top:798.2pt;width:24.7pt;height:38.85pt;z-index:-251455488;visibility:visible;mso-wrap-style:square;mso-wrap-distance-left:0;mso-wrap-distance-top:0;mso-wrap-distance-right:0;mso-wrap-distance-bottom:0;mso-position-horizontal:absolute;mso-position-horizontal-relative:page;mso-position-vertical:absolute;mso-position-vertical-relative:page;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" adj="-11796480,,5400" path="m313503,l,,,493167r313503,l313503,xe" filled="f" stroked="f">
                <v:stroke joinstyle="miter"/>
                <v:formulas/>
                <v:path arrowok="t" o:connecttype="custom" textboxrect="0,0,313690,493395"/>
                <v:textbox inset="0,0,0,0">
                  <w:txbxContent>
                    <w:p w:rsidR="00F51F90" w:rsidRDefault="00F51F90" w:rsidP="007434F3">
                      <w:pPr>
                        <w:jc w:val="center"/>
                        <w:rPr>
                          <w:b/>
                          <w:color w:val="FFFFFF" w:themeColor="background1"/>
                          <w:sz w:val="32"/>
                          <w:szCs w:val="32"/>
                        </w:rPr>
                      </w:pPr>
                      <w:r>
                        <w:rPr>
                          <w:b/>
                          <w:color w:val="FFFFFF" w:themeColor="background1"/>
                          <w:sz w:val="32"/>
                          <w:szCs w:val="32"/>
                        </w:rPr>
                        <w:t>13</w:t>
                      </w:r>
                    </w:p>
                    <w:p w:rsidR="00F51F90" w:rsidRPr="00D046D0" w:rsidRDefault="00F51F90" w:rsidP="007434F3">
                      <w:pPr>
                        <w:jc w:val="center"/>
                        <w:rPr>
                          <w:b/>
                          <w:color w:val="FFFFFF" w:themeColor="background1"/>
                          <w:sz w:val="32"/>
                          <w:szCs w:val="32"/>
                        </w:rPr>
                      </w:pPr>
                    </w:p>
                  </w:txbxContent>
                </v:textbox>
                <w10:wrap anchorx="page" anchory="page"/>
              </v:shape>
            </w:pict>
          </mc:Fallback>
        </mc:AlternateContent>
      </w:r>
      <w:r w:rsidR="00CA7241" w:rsidRPr="00523EF1">
        <w:t>(</w:t>
      </w:r>
      <w:r w:rsidR="000A7A8D" w:rsidRPr="00523EF1">
        <w:t>Prestação de contas</w:t>
      </w:r>
      <w:r w:rsidR="001F47C9" w:rsidRPr="00523EF1">
        <w:t xml:space="preserve">. </w:t>
      </w:r>
      <w:hyperlink r:id="rId28" w:history="1">
        <w:r w:rsidR="001F47C9" w:rsidRPr="00523EF1">
          <w:t xml:space="preserve">Processo </w:t>
        </w:r>
        <w:r w:rsidR="001F47C9" w:rsidRPr="00523EF1">
          <w:rPr>
            <w:color w:val="0000FF"/>
            <w:u w:val="single"/>
          </w:rPr>
          <w:t>TC</w:t>
        </w:r>
        <w:r w:rsidR="00947A97" w:rsidRPr="00523EF1">
          <w:rPr>
            <w:color w:val="0000FF"/>
            <w:u w:val="single"/>
          </w:rPr>
          <w:t>/</w:t>
        </w:r>
        <w:r w:rsidR="001F47C9" w:rsidRPr="00523EF1">
          <w:rPr>
            <w:color w:val="0000FF"/>
            <w:u w:val="single"/>
          </w:rPr>
          <w:t>020401/2021</w:t>
        </w:r>
      </w:hyperlink>
      <w:r w:rsidR="001F47C9" w:rsidRPr="00523EF1">
        <w:t xml:space="preserve"> – Relatora</w:t>
      </w:r>
      <w:r w:rsidR="00807C95">
        <w:t>:</w:t>
      </w:r>
      <w:r w:rsidR="001F47C9" w:rsidRPr="00523EF1">
        <w:t xml:space="preserve"> Cons.ª Rejane Ribe</w:t>
      </w:r>
      <w:r w:rsidR="000A7A8D" w:rsidRPr="00523EF1">
        <w:t>iro Sousa Dias. Primeira Câmara</w:t>
      </w:r>
      <w:r w:rsidR="001F47C9" w:rsidRPr="00523EF1">
        <w:t>. Unâ</w:t>
      </w:r>
      <w:r w:rsidR="000A7A8D" w:rsidRPr="00523EF1">
        <w:t>nime. Acórdão Nº 372/2024-SPC</w:t>
      </w:r>
      <w:r w:rsidR="00807C95">
        <w:t>, p</w:t>
      </w:r>
      <w:r w:rsidR="001F47C9" w:rsidRPr="00523EF1">
        <w:t xml:space="preserve">ublicado no </w:t>
      </w:r>
      <w:hyperlink r:id="rId29" w:history="1">
        <w:r w:rsidR="001F47C9" w:rsidRPr="00523EF1">
          <w:rPr>
            <w:color w:val="0000FF"/>
            <w:u w:val="single"/>
          </w:rPr>
          <w:t>DOE/TCE-PI Nº 160/2024</w:t>
        </w:r>
      </w:hyperlink>
      <w:r w:rsidR="00CA7241" w:rsidRPr="00523EF1">
        <w:t>)</w:t>
      </w:r>
      <w:r w:rsidRPr="007434F3">
        <w:rPr>
          <w:noProof/>
        </w:rPr>
        <w:t xml:space="preserve"> </w:t>
      </w:r>
      <w:proofErr w:type="gramStart"/>
      <w:r w:rsidR="001F47C9" w:rsidRPr="00523EF1">
        <w:rPr>
          <w:rFonts w:cstheme="minorHAnsi"/>
          <w:sz w:val="30"/>
          <w:szCs w:val="30"/>
        </w:rPr>
        <w:br w:type="page"/>
      </w:r>
      <w:proofErr w:type="gramEnd"/>
    </w:p>
    <w:p w:rsidR="001F47C9" w:rsidRPr="00523EF1" w:rsidRDefault="001F47C9" w:rsidP="00362503">
      <w:pPr>
        <w:pStyle w:val="Ttulo1"/>
        <w:jc w:val="right"/>
        <w:rPr>
          <w:rFonts w:asciiTheme="minorHAnsi" w:hAnsiTheme="minorHAnsi" w:cstheme="minorHAnsi"/>
          <w:color w:val="auto"/>
          <w:sz w:val="20"/>
          <w:szCs w:val="30"/>
        </w:rPr>
      </w:pPr>
    </w:p>
    <w:bookmarkStart w:id="16" w:name="_Toc176347181"/>
    <w:p w:rsidR="00050F99" w:rsidRPr="00523EF1" w:rsidRDefault="00362503" w:rsidP="00362503">
      <w:pPr>
        <w:pStyle w:val="Ttulo1"/>
        <w:jc w:val="right"/>
        <w:rPr>
          <w:rFonts w:asciiTheme="minorHAnsi" w:hAnsiTheme="minorHAnsi" w:cstheme="minorHAnsi"/>
          <w:color w:val="auto"/>
          <w:sz w:val="30"/>
          <w:szCs w:val="30"/>
        </w:rPr>
      </w:pPr>
      <w:r w:rsidRPr="00523EF1">
        <w:rPr>
          <w:rFonts w:asciiTheme="minorHAnsi" w:hAnsiTheme="minorHAnsi" w:cstheme="minorHAnsi"/>
          <w:noProof/>
          <w:color w:val="auto"/>
          <w:sz w:val="30"/>
          <w:szCs w:val="30"/>
          <w:lang w:eastAsia="pt-BR"/>
        </w:rPr>
        <mc:AlternateContent>
          <mc:Choice Requires="wps">
            <w:drawing>
              <wp:anchor distT="0" distB="0" distL="114300" distR="114300" simplePos="0" relativeHeight="251684864" behindDoc="0" locked="0" layoutInCell="1" allowOverlap="1" wp14:anchorId="277D91F8" wp14:editId="17559C1B">
                <wp:simplePos x="0" y="0"/>
                <wp:positionH relativeFrom="column">
                  <wp:posOffset>5537200</wp:posOffset>
                </wp:positionH>
                <wp:positionV relativeFrom="paragraph">
                  <wp:posOffset>185420</wp:posOffset>
                </wp:positionV>
                <wp:extent cx="77470" cy="396875"/>
                <wp:effectExtent l="0" t="0" r="0" b="3175"/>
                <wp:wrapNone/>
                <wp:docPr id="12" name="Retângulo 12"/>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2" o:spid="_x0000_s1026" style="position:absolute;margin-left:436pt;margin-top:14.6pt;width:6.1pt;height:31.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J5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" fillcolor="green" stroked="f" strokeweight="2pt"/>
            </w:pict>
          </mc:Fallback>
        </mc:AlternateContent>
      </w:r>
      <w:r w:rsidR="00050F99" w:rsidRPr="00523EF1">
        <w:rPr>
          <w:rFonts w:asciiTheme="minorHAnsi" w:hAnsiTheme="minorHAnsi" w:cstheme="minorHAnsi"/>
          <w:color w:val="auto"/>
          <w:sz w:val="30"/>
          <w:szCs w:val="30"/>
        </w:rPr>
        <w:t>DESPESA</w:t>
      </w:r>
      <w:bookmarkEnd w:id="4"/>
      <w:bookmarkEnd w:id="16"/>
    </w:p>
    <w:p w:rsidR="003A089B" w:rsidRPr="00523EF1" w:rsidRDefault="003A089B" w:rsidP="003A089B">
      <w:pPr>
        <w:rPr>
          <w:rFonts w:cstheme="minorHAnsi"/>
        </w:rPr>
      </w:pPr>
    </w:p>
    <w:p w:rsidR="00DB2543" w:rsidRPr="00523EF1" w:rsidRDefault="00DB2543" w:rsidP="00DB2543">
      <w:pPr>
        <w:pStyle w:val="Ttulo2"/>
        <w:jc w:val="both"/>
        <w:rPr>
          <w:rFonts w:asciiTheme="minorHAnsi" w:hAnsiTheme="minorHAnsi" w:cstheme="minorHAnsi"/>
          <w:b w:val="0"/>
          <w:i/>
          <w:color w:val="0000FF"/>
          <w:sz w:val="24"/>
        </w:rPr>
      </w:pPr>
      <w:bookmarkStart w:id="17" w:name="_Toc176347182"/>
      <w:bookmarkEnd w:id="5"/>
      <w:r w:rsidRPr="00523EF1">
        <w:rPr>
          <w:rFonts w:asciiTheme="minorHAnsi" w:hAnsiTheme="minorHAnsi" w:cstheme="minorHAnsi"/>
          <w:i/>
          <w:color w:val="0000FF"/>
          <w:sz w:val="24"/>
        </w:rPr>
        <w:t xml:space="preserve">Despesa. </w:t>
      </w:r>
      <w:r w:rsidRPr="00523EF1">
        <w:rPr>
          <w:rFonts w:asciiTheme="minorHAnsi" w:hAnsiTheme="minorHAnsi" w:cstheme="minorHAnsi"/>
          <w:b w:val="0"/>
          <w:color w:val="0000FF"/>
          <w:sz w:val="24"/>
        </w:rPr>
        <w:t>Responsabilidade fiscal. Contratos. Irregularidades.</w:t>
      </w:r>
      <w:bookmarkEnd w:id="17"/>
    </w:p>
    <w:p w:rsidR="00DB2543" w:rsidRPr="00523EF1" w:rsidRDefault="00DB2543" w:rsidP="00DB2543">
      <w:pPr>
        <w:jc w:val="both"/>
        <w:rPr>
          <w:rFonts w:cstheme="minorHAnsi"/>
        </w:rPr>
      </w:pPr>
    </w:p>
    <w:p w:rsidR="00351E67" w:rsidRPr="00523EF1" w:rsidRDefault="00351E67" w:rsidP="00351E67">
      <w:pPr>
        <w:ind w:left="2268"/>
        <w:jc w:val="both"/>
        <w:rPr>
          <w:rFonts w:cstheme="minorHAnsi"/>
        </w:rPr>
      </w:pPr>
      <w:r w:rsidRPr="00523EF1">
        <w:rPr>
          <w:rFonts w:cstheme="minorHAnsi"/>
        </w:rPr>
        <w:t>EMENTA: DESPESA. DESPESAS DE EXERCÍCIOS ANTERIORES EM DESACORDO COM O ARTIGO 37 DA LEI Nº 4.320/64. IRREGULARIDADE.</w:t>
      </w:r>
    </w:p>
    <w:p w:rsidR="00351E67" w:rsidRPr="00523EF1" w:rsidRDefault="00351E67" w:rsidP="00351E67">
      <w:pPr>
        <w:ind w:left="2268"/>
        <w:jc w:val="both"/>
        <w:rPr>
          <w:rFonts w:cstheme="minorHAnsi"/>
        </w:rPr>
      </w:pPr>
      <w:proofErr w:type="gramStart"/>
      <w:r w:rsidRPr="00523EF1">
        <w:rPr>
          <w:rFonts w:cstheme="minorHAnsi"/>
        </w:rPr>
        <w:t>1.</w:t>
      </w:r>
      <w:proofErr w:type="gramEnd"/>
      <w:r w:rsidRPr="00523EF1">
        <w:rPr>
          <w:rFonts w:cstheme="minorHAnsi"/>
        </w:rPr>
        <w:t xml:space="preserve">As despesas de exercícios encerrados, para as quais o orçamento respectivo consignava crédito próprio, com saldo suficiente para </w:t>
      </w:r>
      <w:proofErr w:type="spellStart"/>
      <w:r w:rsidRPr="00523EF1">
        <w:rPr>
          <w:rFonts w:cstheme="minorHAnsi"/>
        </w:rPr>
        <w:t>atendêlas</w:t>
      </w:r>
      <w:proofErr w:type="spellEnd"/>
      <w:r w:rsidRPr="00523EF1">
        <w:rPr>
          <w:rFonts w:cstheme="minorHAnsi"/>
        </w:rPr>
        <w:t>, que não se tenham processado na época própria, bem como os Restos a Pagar com prescrição interrompida e os compromissos reconhecidos após o encerramento do exercício correspondente poderão ser pagos à conta de dotação específica consignada no orçamento, discriminada por elementos, obedecida, sempre que possível, a ordem cronológica, nos termos do art. 37 da Lei 4.320/64.</w:t>
      </w:r>
    </w:p>
    <w:p w:rsidR="00351E67" w:rsidRPr="00523EF1" w:rsidRDefault="00351E67" w:rsidP="00351E67">
      <w:pPr>
        <w:ind w:left="2268"/>
        <w:jc w:val="both"/>
        <w:rPr>
          <w:rFonts w:cstheme="minorHAnsi"/>
        </w:rPr>
      </w:pPr>
      <w:r w:rsidRPr="00523EF1">
        <w:rPr>
          <w:rFonts w:cstheme="minorHAnsi"/>
        </w:rPr>
        <w:t xml:space="preserve"> Sumário: Prestação de Contas de Gestão da Unidade Integrada de Saúde do </w:t>
      </w:r>
      <w:proofErr w:type="spellStart"/>
      <w:r w:rsidRPr="00523EF1">
        <w:rPr>
          <w:rFonts w:cstheme="minorHAnsi"/>
        </w:rPr>
        <w:t>Mocambinho</w:t>
      </w:r>
      <w:proofErr w:type="spellEnd"/>
      <w:r w:rsidRPr="00523EF1">
        <w:rPr>
          <w:rFonts w:cstheme="minorHAnsi"/>
        </w:rPr>
        <w:t xml:space="preserve"> (Exercício Financeiro de 2021). Pelo julgamento de regularidade com ressalvas, com aplicação de multa de 500 UFFPI, com envio/comunicação e sem recomendação. Decisão unânime.</w:t>
      </w:r>
    </w:p>
    <w:p w:rsidR="00351E67" w:rsidRPr="00523EF1" w:rsidRDefault="00012269" w:rsidP="00351E67">
      <w:pPr>
        <w:ind w:left="2268"/>
        <w:jc w:val="both"/>
        <w:rPr>
          <w:rFonts w:cstheme="minorHAnsi"/>
        </w:rPr>
      </w:pPr>
      <w:r>
        <w:rPr>
          <w:rFonts w:cstheme="minorHAnsi"/>
        </w:rPr>
        <w:t>(</w:t>
      </w:r>
      <w:r w:rsidR="00D42D5D" w:rsidRPr="00523EF1">
        <w:rPr>
          <w:rFonts w:cstheme="minorHAnsi"/>
        </w:rPr>
        <w:t>Prestação de contas</w:t>
      </w:r>
      <w:r w:rsidR="00351E67" w:rsidRPr="00523EF1">
        <w:rPr>
          <w:rFonts w:cstheme="minorHAnsi"/>
        </w:rPr>
        <w:t xml:space="preserve">. Processo </w:t>
      </w:r>
      <w:hyperlink r:id="rId30" w:history="1">
        <w:r w:rsidR="00351E67" w:rsidRPr="00523EF1">
          <w:rPr>
            <w:rFonts w:cstheme="minorHAnsi"/>
            <w:color w:val="0000FF"/>
            <w:u w:val="single"/>
          </w:rPr>
          <w:t>TC/012094/2022</w:t>
        </w:r>
      </w:hyperlink>
      <w:r w:rsidR="00573C2A" w:rsidRPr="00523EF1">
        <w:rPr>
          <w:rFonts w:cstheme="minorHAnsi"/>
        </w:rPr>
        <w:t xml:space="preserve"> – Relator</w:t>
      </w:r>
      <w:r w:rsidR="00D42D5D" w:rsidRPr="00523EF1">
        <w:rPr>
          <w:rFonts w:cstheme="minorHAnsi"/>
        </w:rPr>
        <w:t>:</w:t>
      </w:r>
      <w:r w:rsidR="00573C2A" w:rsidRPr="00523EF1">
        <w:rPr>
          <w:rFonts w:cstheme="minorHAnsi"/>
        </w:rPr>
        <w:t xml:space="preserve"> Cons. Subst.</w:t>
      </w:r>
      <w:r w:rsidR="00351E67" w:rsidRPr="00523EF1">
        <w:rPr>
          <w:rFonts w:cstheme="minorHAnsi"/>
        </w:rPr>
        <w:t xml:space="preserve"> </w:t>
      </w:r>
      <w:proofErr w:type="spellStart"/>
      <w:r w:rsidR="00351E67" w:rsidRPr="00523EF1">
        <w:rPr>
          <w:rFonts w:cstheme="minorHAnsi"/>
        </w:rPr>
        <w:t>Jaylson</w:t>
      </w:r>
      <w:proofErr w:type="spellEnd"/>
      <w:r w:rsidR="00351E67" w:rsidRPr="00523EF1">
        <w:rPr>
          <w:rFonts w:cstheme="minorHAnsi"/>
        </w:rPr>
        <w:t xml:space="preserve"> </w:t>
      </w:r>
      <w:proofErr w:type="spellStart"/>
      <w:r w:rsidR="00351E67" w:rsidRPr="00523EF1">
        <w:rPr>
          <w:rFonts w:cstheme="minorHAnsi"/>
        </w:rPr>
        <w:t>Fabianh</w:t>
      </w:r>
      <w:proofErr w:type="spellEnd"/>
      <w:r w:rsidR="00351E67" w:rsidRPr="00523EF1">
        <w:rPr>
          <w:rFonts w:cstheme="minorHAnsi"/>
        </w:rPr>
        <w:t xml:space="preserve"> Lopes Campelo.</w:t>
      </w:r>
      <w:r w:rsidR="00D42D5D" w:rsidRPr="00523EF1">
        <w:rPr>
          <w:rFonts w:cstheme="minorHAnsi"/>
        </w:rPr>
        <w:t xml:space="preserve"> Primeira Câmara. U</w:t>
      </w:r>
      <w:r w:rsidR="00807C95">
        <w:rPr>
          <w:rFonts w:cstheme="minorHAnsi"/>
        </w:rPr>
        <w:t>nânime Acórdão Nº 365/2024-SPC, p</w:t>
      </w:r>
      <w:r w:rsidR="00351E67" w:rsidRPr="00523EF1">
        <w:rPr>
          <w:rFonts w:cstheme="minorHAnsi"/>
        </w:rPr>
        <w:t xml:space="preserve">ublicado no </w:t>
      </w:r>
      <w:hyperlink r:id="rId31" w:history="1">
        <w:r w:rsidR="00351E67" w:rsidRPr="00523EF1">
          <w:rPr>
            <w:rFonts w:cstheme="minorHAnsi"/>
            <w:color w:val="0000FF"/>
            <w:u w:val="single"/>
          </w:rPr>
          <w:t>DOE/TCE-PI Nº 156/2024</w:t>
        </w:r>
      </w:hyperlink>
      <w:r w:rsidR="00351E67" w:rsidRPr="00523EF1">
        <w:rPr>
          <w:rFonts w:cstheme="minorHAnsi"/>
        </w:rPr>
        <w:t>.</w:t>
      </w:r>
      <w:proofErr w:type="gramStart"/>
      <w:r>
        <w:rPr>
          <w:rFonts w:cstheme="minorHAnsi"/>
        </w:rPr>
        <w:t>)</w:t>
      </w:r>
      <w:proofErr w:type="gramEnd"/>
    </w:p>
    <w:p w:rsidR="008A0ACB" w:rsidRPr="00523EF1" w:rsidRDefault="008A0ACB" w:rsidP="00351E67">
      <w:pPr>
        <w:ind w:left="2268"/>
        <w:jc w:val="both"/>
        <w:rPr>
          <w:rFonts w:cstheme="minorHAnsi"/>
        </w:rPr>
      </w:pPr>
    </w:p>
    <w:p w:rsidR="008A0ACB" w:rsidRPr="00523EF1" w:rsidRDefault="008A0ACB" w:rsidP="008A0ACB">
      <w:pPr>
        <w:pStyle w:val="Ttulo2"/>
        <w:jc w:val="both"/>
        <w:rPr>
          <w:rFonts w:asciiTheme="minorHAnsi" w:hAnsiTheme="minorHAnsi" w:cstheme="minorHAnsi"/>
          <w:b w:val="0"/>
          <w:color w:val="0000FF"/>
          <w:sz w:val="24"/>
        </w:rPr>
      </w:pPr>
      <w:bookmarkStart w:id="18" w:name="_Toc176347183"/>
      <w:r w:rsidRPr="00523EF1">
        <w:rPr>
          <w:rFonts w:asciiTheme="minorHAnsi" w:hAnsiTheme="minorHAnsi" w:cstheme="minorHAnsi"/>
          <w:i/>
          <w:color w:val="0000FF"/>
          <w:sz w:val="24"/>
        </w:rPr>
        <w:t>Despesa</w:t>
      </w:r>
      <w:r w:rsidR="00DB2543" w:rsidRPr="00523EF1">
        <w:rPr>
          <w:rFonts w:asciiTheme="minorHAnsi" w:hAnsiTheme="minorHAnsi" w:cstheme="minorHAnsi"/>
          <w:i/>
          <w:color w:val="0000FF"/>
          <w:sz w:val="24"/>
        </w:rPr>
        <w:t>.</w:t>
      </w:r>
      <w:r w:rsidRPr="00523EF1">
        <w:rPr>
          <w:rFonts w:asciiTheme="minorHAnsi" w:hAnsiTheme="minorHAnsi" w:cstheme="minorHAnsi"/>
          <w:i/>
          <w:color w:val="0000FF"/>
          <w:sz w:val="24"/>
        </w:rPr>
        <w:t xml:space="preserve"> </w:t>
      </w:r>
      <w:r w:rsidR="00DB2543" w:rsidRPr="00523EF1">
        <w:rPr>
          <w:rFonts w:asciiTheme="minorHAnsi" w:hAnsiTheme="minorHAnsi" w:cstheme="minorHAnsi"/>
          <w:b w:val="0"/>
          <w:color w:val="0000FF"/>
          <w:sz w:val="24"/>
        </w:rPr>
        <w:t>Contratos temporários</w:t>
      </w:r>
      <w:r w:rsidR="00DB2543" w:rsidRPr="00523EF1">
        <w:rPr>
          <w:rFonts w:asciiTheme="minorHAnsi" w:hAnsiTheme="minorHAnsi" w:cstheme="minorHAnsi"/>
          <w:i/>
          <w:color w:val="0000FF"/>
          <w:sz w:val="24"/>
        </w:rPr>
        <w:t xml:space="preserve">. </w:t>
      </w:r>
      <w:r w:rsidR="00DB2543" w:rsidRPr="00523EF1">
        <w:rPr>
          <w:rFonts w:asciiTheme="minorHAnsi" w:hAnsiTheme="minorHAnsi" w:cstheme="minorHAnsi"/>
          <w:b w:val="0"/>
          <w:color w:val="0000FF"/>
          <w:sz w:val="24"/>
        </w:rPr>
        <w:t>Respeito ao índice de despesas com pessoal.</w:t>
      </w:r>
      <w:bookmarkEnd w:id="18"/>
    </w:p>
    <w:p w:rsidR="008A0ACB" w:rsidRPr="00523EF1" w:rsidRDefault="008A0ACB" w:rsidP="008A0ACB"/>
    <w:p w:rsidR="008A0ACB" w:rsidRPr="00523EF1" w:rsidRDefault="00F42186" w:rsidP="008A0ACB">
      <w:pPr>
        <w:ind w:left="2268"/>
        <w:jc w:val="both"/>
        <w:rPr>
          <w:rFonts w:cstheme="minorHAnsi"/>
        </w:rPr>
      </w:pPr>
      <w:r w:rsidRPr="00523EF1">
        <w:rPr>
          <w:rFonts w:cstheme="minorHAnsi"/>
        </w:rPr>
        <w:t>EMENTA: REPRESENTAÇÃO</w:t>
      </w:r>
      <w:r w:rsidR="008A0ACB" w:rsidRPr="00523EF1">
        <w:rPr>
          <w:rFonts w:cstheme="minorHAnsi"/>
        </w:rPr>
        <w:t>. SUPOSTAS IRREGULARIDADES EM PROCESSO SELETIVO PARA CONTRATAÇÃO DE CUIDADORES PARA ATENDER AOS DISCENTES MATRICULADOS NA REDE MUNICIPAL DE ENSINO.</w:t>
      </w:r>
      <w:r w:rsidR="007434F3" w:rsidRPr="007434F3">
        <w:rPr>
          <w:noProof/>
        </w:rPr>
        <w:t xml:space="preserve"> </w:t>
      </w:r>
    </w:p>
    <w:p w:rsidR="008A0ACB" w:rsidRPr="00523EF1" w:rsidRDefault="007434F3" w:rsidP="008A0ACB">
      <w:pPr>
        <w:ind w:left="2268"/>
        <w:jc w:val="both"/>
        <w:rPr>
          <w:rFonts w:cstheme="minorHAnsi"/>
        </w:rPr>
      </w:pPr>
      <w:r>
        <w:rPr>
          <w:noProof/>
          <w:lang w:eastAsia="pt-BR"/>
        </w:rPr>
        <mc:AlternateContent>
          <mc:Choice Requires="wps">
            <w:drawing>
              <wp:anchor distT="0" distB="0" distL="0" distR="0" simplePos="0" relativeHeight="251867136" behindDoc="1" locked="0" layoutInCell="1" allowOverlap="1" wp14:anchorId="4A527673" wp14:editId="5896EDEC">
                <wp:simplePos x="0" y="0"/>
                <wp:positionH relativeFrom="page">
                  <wp:posOffset>6996896</wp:posOffset>
                </wp:positionH>
                <wp:positionV relativeFrom="page">
                  <wp:posOffset>10133635</wp:posOffset>
                </wp:positionV>
                <wp:extent cx="394006" cy="493395"/>
                <wp:effectExtent l="0" t="0" r="0" b="0"/>
                <wp:wrapNone/>
                <wp:docPr id="42"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006" cy="493395"/>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F51F90" w:rsidRDefault="00F51F90" w:rsidP="007434F3">
                            <w:pPr>
                              <w:jc w:val="center"/>
                              <w:rPr>
                                <w:b/>
                                <w:color w:val="FFFFFF" w:themeColor="background1"/>
                                <w:sz w:val="32"/>
                                <w:szCs w:val="32"/>
                              </w:rPr>
                            </w:pPr>
                            <w:r>
                              <w:rPr>
                                <w:b/>
                                <w:color w:val="FFFFFF" w:themeColor="background1"/>
                                <w:sz w:val="32"/>
                                <w:szCs w:val="32"/>
                              </w:rPr>
                              <w:t>14</w:t>
                            </w:r>
                          </w:p>
                          <w:p w:rsidR="00F51F90" w:rsidRPr="00D046D0" w:rsidRDefault="00F51F90" w:rsidP="007434F3">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id="_x0000_s1043" style="position:absolute;left:0;text-align:left;margin-left:550.95pt;margin-top:797.9pt;width:31pt;height:38.85pt;z-index:-2514493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" adj="-11796480,,5400" path="m313503,l,,,493167r313503,l313503,xe" filled="f" stroked="f">
                <v:stroke joinstyle="miter"/>
                <v:formulas/>
                <v:path arrowok="t" o:connecttype="custom" textboxrect="0,0,313690,493395"/>
                <v:textbox inset="0,0,0,0">
                  <w:txbxContent>
                    <w:p w:rsidR="00F51F90" w:rsidRDefault="00F51F90" w:rsidP="007434F3">
                      <w:pPr>
                        <w:jc w:val="center"/>
                        <w:rPr>
                          <w:b/>
                          <w:color w:val="FFFFFF" w:themeColor="background1"/>
                          <w:sz w:val="32"/>
                          <w:szCs w:val="32"/>
                        </w:rPr>
                      </w:pPr>
                      <w:r>
                        <w:rPr>
                          <w:b/>
                          <w:color w:val="FFFFFF" w:themeColor="background1"/>
                          <w:sz w:val="32"/>
                          <w:szCs w:val="32"/>
                        </w:rPr>
                        <w:t>14</w:t>
                      </w:r>
                    </w:p>
                    <w:p w:rsidR="00F51F90" w:rsidRPr="00D046D0" w:rsidRDefault="00F51F90" w:rsidP="007434F3">
                      <w:pPr>
                        <w:jc w:val="center"/>
                        <w:rPr>
                          <w:b/>
                          <w:color w:val="FFFFFF" w:themeColor="background1"/>
                          <w:sz w:val="32"/>
                          <w:szCs w:val="32"/>
                        </w:rPr>
                      </w:pPr>
                    </w:p>
                  </w:txbxContent>
                </v:textbox>
                <w10:wrap anchorx="page" anchory="page"/>
              </v:shape>
            </w:pict>
          </mc:Fallback>
        </mc:AlternateContent>
      </w:r>
      <w:r w:rsidR="008A0ACB" w:rsidRPr="00523EF1">
        <w:rPr>
          <w:rFonts w:cstheme="minorHAnsi"/>
        </w:rPr>
        <w:t xml:space="preserve">Ao formalizar contratos temporários, os Municípios, devem limitar-se ao montante de despesa que garanta a manutenção do índice de </w:t>
      </w:r>
      <w:r w:rsidR="008A0ACB" w:rsidRPr="00523EF1">
        <w:rPr>
          <w:rFonts w:cstheme="minorHAnsi"/>
        </w:rPr>
        <w:lastRenderedPageBreak/>
        <w:t xml:space="preserve">despesa com pessoal em patamar inferior a 54%, </w:t>
      </w:r>
      <w:proofErr w:type="gramStart"/>
      <w:r w:rsidR="008A0ACB" w:rsidRPr="00523EF1">
        <w:rPr>
          <w:rFonts w:cstheme="minorHAnsi"/>
        </w:rPr>
        <w:t>sob pena</w:t>
      </w:r>
      <w:proofErr w:type="gramEnd"/>
      <w:r w:rsidR="008A0ACB" w:rsidRPr="00523EF1">
        <w:rPr>
          <w:rFonts w:cstheme="minorHAnsi"/>
        </w:rPr>
        <w:t xml:space="preserve"> de burla ao art. 20, III da Lei de Responsabilidade Fiscal. </w:t>
      </w:r>
    </w:p>
    <w:p w:rsidR="008A0ACB" w:rsidRPr="00523EF1" w:rsidRDefault="008A0ACB" w:rsidP="008A0ACB">
      <w:pPr>
        <w:ind w:left="2268"/>
        <w:jc w:val="both"/>
        <w:rPr>
          <w:rFonts w:cstheme="minorHAnsi"/>
        </w:rPr>
      </w:pPr>
      <w:r w:rsidRPr="00523EF1">
        <w:rPr>
          <w:rFonts w:cstheme="minorHAnsi"/>
        </w:rPr>
        <w:t>Sumário: Representação. Supostas Irregularidades em Processo Seletivo. Município de Piracuruca. Exercício Financeiro 2024. Concordância Parcial. Procedência Parcial. Recomendação. Decisão Unânime.</w:t>
      </w:r>
    </w:p>
    <w:p w:rsidR="008A0ACB" w:rsidRPr="00523EF1" w:rsidRDefault="00105DC7" w:rsidP="00F175DC">
      <w:pPr>
        <w:ind w:left="2268"/>
        <w:jc w:val="both"/>
      </w:pPr>
      <w:r>
        <w:t>(</w:t>
      </w:r>
      <w:r w:rsidR="007119C0" w:rsidRPr="00105DC7">
        <w:t>Representação</w:t>
      </w:r>
      <w:r w:rsidR="00F42186" w:rsidRPr="00105DC7">
        <w:t xml:space="preserve">. Processo </w:t>
      </w:r>
      <w:hyperlink r:id="rId32" w:history="1">
        <w:r w:rsidR="008B0EBA" w:rsidRPr="00105DC7">
          <w:rPr>
            <w:rStyle w:val="Hyperlink"/>
            <w:color w:val="0000FF"/>
          </w:rPr>
          <w:t>TC/</w:t>
        </w:r>
        <w:r w:rsidR="00F42186" w:rsidRPr="00105DC7">
          <w:rPr>
            <w:rStyle w:val="Hyperlink"/>
            <w:color w:val="0000FF"/>
          </w:rPr>
          <w:t>004818/2024</w:t>
        </w:r>
      </w:hyperlink>
      <w:r w:rsidRPr="00105DC7">
        <w:t xml:space="preserve"> –</w:t>
      </w:r>
      <w:r w:rsidR="00F42186" w:rsidRPr="00105DC7">
        <w:t xml:space="preserve"> </w:t>
      </w:r>
      <w:r w:rsidRPr="00105DC7">
        <w:t xml:space="preserve">Relatora: </w:t>
      </w:r>
      <w:r w:rsidR="00F42186" w:rsidRPr="00105DC7">
        <w:t xml:space="preserve">Cons.ª Rejane Ribeiro Sousa </w:t>
      </w:r>
      <w:r w:rsidR="00012269">
        <w:t xml:space="preserve">Dias. Primeira Câmara. Unânime. Acórdão Nº 373/2024-SPC, </w:t>
      </w:r>
      <w:r w:rsidRPr="00105DC7">
        <w:t>p</w:t>
      </w:r>
      <w:r w:rsidR="00F42186" w:rsidRPr="00105DC7">
        <w:t>u</w:t>
      </w:r>
      <w:r w:rsidRPr="00105DC7">
        <w:t>b</w:t>
      </w:r>
      <w:r w:rsidR="00F42186" w:rsidRPr="00105DC7">
        <w:t xml:space="preserve">licado no </w:t>
      </w:r>
      <w:hyperlink r:id="rId33" w:history="1">
        <w:r w:rsidR="00F42186" w:rsidRPr="00105DC7">
          <w:rPr>
            <w:rStyle w:val="Hyperlink"/>
            <w:color w:val="0000FF"/>
          </w:rPr>
          <w:t>DOE/TCE-PI Nº 158/2024</w:t>
        </w:r>
      </w:hyperlink>
      <w:r w:rsidR="00F42186" w:rsidRPr="00105DC7">
        <w:rPr>
          <w:color w:val="0000FF"/>
        </w:rPr>
        <w:t>.</w:t>
      </w:r>
      <w:proofErr w:type="gramStart"/>
      <w:r>
        <w:rPr>
          <w:color w:val="0000FF"/>
        </w:rPr>
        <w:t>)</w:t>
      </w:r>
      <w:proofErr w:type="gramEnd"/>
    </w:p>
    <w:p w:rsidR="007C2D78" w:rsidRPr="00523EF1" w:rsidRDefault="007C2D78" w:rsidP="00F175DC">
      <w:pPr>
        <w:ind w:left="2268"/>
        <w:jc w:val="both"/>
      </w:pPr>
    </w:p>
    <w:p w:rsidR="0073329A" w:rsidRPr="00523EF1" w:rsidRDefault="0073329A" w:rsidP="007C2D78">
      <w:pPr>
        <w:pStyle w:val="Ttulo2"/>
        <w:jc w:val="both"/>
        <w:rPr>
          <w:rFonts w:asciiTheme="minorHAnsi" w:hAnsiTheme="minorHAnsi" w:cstheme="minorHAnsi"/>
          <w:i/>
          <w:color w:val="0000FF"/>
          <w:sz w:val="24"/>
        </w:rPr>
      </w:pPr>
      <w:bookmarkStart w:id="19" w:name="_Toc176347184"/>
      <w:r w:rsidRPr="00523EF1">
        <w:rPr>
          <w:rFonts w:asciiTheme="minorHAnsi" w:hAnsiTheme="minorHAnsi" w:cstheme="minorHAnsi"/>
          <w:i/>
          <w:color w:val="0000FF"/>
          <w:sz w:val="24"/>
        </w:rPr>
        <w:t>Despesa.</w:t>
      </w:r>
      <w:r w:rsidRPr="00523EF1">
        <w:rPr>
          <w:rFonts w:asciiTheme="minorHAnsi" w:hAnsiTheme="minorHAnsi" w:cstheme="minorHAnsi"/>
          <w:color w:val="0000FF"/>
          <w:sz w:val="24"/>
        </w:rPr>
        <w:t xml:space="preserve"> </w:t>
      </w:r>
      <w:r w:rsidRPr="00523EF1">
        <w:rPr>
          <w:rFonts w:asciiTheme="minorHAnsi" w:hAnsiTheme="minorHAnsi" w:cstheme="minorHAnsi"/>
          <w:b w:val="0"/>
          <w:color w:val="0000FF"/>
          <w:sz w:val="24"/>
        </w:rPr>
        <w:t xml:space="preserve">Lei Complementar nº 178/2023. </w:t>
      </w:r>
      <w:r w:rsidR="00875293" w:rsidRPr="00523EF1">
        <w:rPr>
          <w:rFonts w:asciiTheme="minorHAnsi" w:hAnsiTheme="minorHAnsi" w:cstheme="minorHAnsi"/>
          <w:b w:val="0"/>
          <w:color w:val="0000FF"/>
          <w:sz w:val="24"/>
        </w:rPr>
        <w:t>Órgãos acima do limite</w:t>
      </w:r>
      <w:r w:rsidR="00DA20C8" w:rsidRPr="00523EF1">
        <w:rPr>
          <w:rFonts w:asciiTheme="minorHAnsi" w:hAnsiTheme="minorHAnsi" w:cstheme="minorHAnsi"/>
          <w:b w:val="0"/>
          <w:color w:val="0000FF"/>
          <w:sz w:val="24"/>
        </w:rPr>
        <w:t xml:space="preserve"> de despesas com pessoal</w:t>
      </w:r>
      <w:r w:rsidR="00875293" w:rsidRPr="00523EF1">
        <w:rPr>
          <w:rFonts w:asciiTheme="minorHAnsi" w:hAnsiTheme="minorHAnsi" w:cstheme="minorHAnsi"/>
          <w:b w:val="0"/>
          <w:color w:val="0000FF"/>
          <w:sz w:val="24"/>
        </w:rPr>
        <w:t>.</w:t>
      </w:r>
      <w:r w:rsidR="00DA20C8" w:rsidRPr="00523EF1">
        <w:rPr>
          <w:rFonts w:asciiTheme="minorHAnsi" w:hAnsiTheme="minorHAnsi" w:cstheme="minorHAnsi"/>
          <w:b w:val="0"/>
          <w:color w:val="0000FF"/>
          <w:sz w:val="24"/>
        </w:rPr>
        <w:t xml:space="preserve"> Prazo para reenquadramento.</w:t>
      </w:r>
      <w:bookmarkEnd w:id="19"/>
    </w:p>
    <w:p w:rsidR="007C2D78" w:rsidRPr="00523EF1" w:rsidRDefault="007C2D78" w:rsidP="007C2D78"/>
    <w:p w:rsidR="0073329A" w:rsidRPr="00523EF1" w:rsidRDefault="0073329A" w:rsidP="00F175DC">
      <w:pPr>
        <w:ind w:left="2268"/>
        <w:jc w:val="both"/>
      </w:pPr>
      <w:r w:rsidRPr="00523EF1">
        <w:t>PRESTAÇÃO DE CONTAS DE GOVERNO. LIMITE MÁXIMO DE DESPESAS DE PESSOAL. PODER EXECUTIVO MUNICIPAL. LEI COMPLEMENTAR Nº 178/23.</w:t>
      </w:r>
    </w:p>
    <w:p w:rsidR="0073329A" w:rsidRPr="00523EF1" w:rsidRDefault="0073329A" w:rsidP="00F175DC">
      <w:pPr>
        <w:ind w:left="2268"/>
        <w:jc w:val="both"/>
      </w:pPr>
      <w:r w:rsidRPr="00523EF1">
        <w:t xml:space="preserve"> 1 - A Lei Complementar nº 178/2023, concedeu para os poderes e órgãos que estiverem acima do limite de despesas com pessoal do poder executivo, no final do exercício de 2021, um prazo de 10 (dez) anos para o reenquadramento, com redução do excedente em 10% a cada ano, a partir do exercício de 2023;</w:t>
      </w:r>
    </w:p>
    <w:p w:rsidR="0073329A" w:rsidRPr="00523EF1" w:rsidRDefault="0073329A" w:rsidP="00F175DC">
      <w:pPr>
        <w:ind w:left="2268"/>
        <w:jc w:val="both"/>
      </w:pPr>
      <w:r w:rsidRPr="00523EF1">
        <w:t xml:space="preserve"> 2- Por conseguinte, o descumprimento do limite constitucional da despesa com pessoal não enseja reprovação das contas e sim expedição de recomendação ao atual gestor, nos termos da referida LC nº 178/23.</w:t>
      </w:r>
    </w:p>
    <w:p w:rsidR="0073329A" w:rsidRPr="00523EF1" w:rsidRDefault="0073329A" w:rsidP="00F175DC">
      <w:pPr>
        <w:ind w:left="2268"/>
        <w:jc w:val="both"/>
        <w:rPr>
          <w:rFonts w:cstheme="minorHAnsi"/>
        </w:rPr>
      </w:pPr>
      <w:r w:rsidRPr="00523EF1">
        <w:t xml:space="preserve"> SUMÁRIO: Prestação de Contas do Município de Murici dos Portelas. Contas de Governo. Exercício de 2021. Aprovação com Ressalvas. Unânime. Recomendações ao atual gestor</w:t>
      </w:r>
      <w:r w:rsidR="00DA20C8" w:rsidRPr="00523EF1">
        <w:t>.</w:t>
      </w:r>
    </w:p>
    <w:p w:rsidR="008A0ACB" w:rsidRPr="00807C95" w:rsidRDefault="006E4688" w:rsidP="00807C95">
      <w:pPr>
        <w:ind w:left="2268"/>
        <w:jc w:val="both"/>
      </w:pPr>
      <w:r w:rsidRPr="00523EF1">
        <w:t>(Prestação de contas</w:t>
      </w:r>
      <w:r w:rsidR="00875293" w:rsidRPr="00523EF1">
        <w:t xml:space="preserve">. Processo </w:t>
      </w:r>
      <w:hyperlink r:id="rId34" w:history="1">
        <w:r w:rsidR="00DA20C8" w:rsidRPr="00523EF1">
          <w:rPr>
            <w:rStyle w:val="Hyperlink"/>
            <w:color w:val="0000FF"/>
          </w:rPr>
          <w:t>TC/</w:t>
        </w:r>
        <w:r w:rsidR="00875293" w:rsidRPr="00523EF1">
          <w:rPr>
            <w:rStyle w:val="Hyperlink"/>
            <w:color w:val="0000FF"/>
          </w:rPr>
          <w:t>020215/2021</w:t>
        </w:r>
      </w:hyperlink>
      <w:r w:rsidR="00573C2A" w:rsidRPr="00523EF1">
        <w:rPr>
          <w:rStyle w:val="Hyperlink"/>
          <w:color w:val="0000FF"/>
        </w:rPr>
        <w:t xml:space="preserve"> </w:t>
      </w:r>
      <w:r w:rsidR="00875293" w:rsidRPr="00523EF1">
        <w:t>– Relator</w:t>
      </w:r>
      <w:r w:rsidR="00807C95">
        <w:t>: Cons. Abelardo Pio Vilanova e Silva</w:t>
      </w:r>
      <w:r w:rsidR="00875293" w:rsidRPr="00523EF1">
        <w:t>. Se</w:t>
      </w:r>
      <w:r w:rsidRPr="00523EF1">
        <w:t xml:space="preserve">gunda Câmara Virtual. Unânime. </w:t>
      </w:r>
      <w:r w:rsidR="00807C95" w:rsidRPr="00523EF1">
        <w:t>Parecer prévio Nº 101/2024</w:t>
      </w:r>
      <w:r w:rsidR="00807C95">
        <w:t>, p</w:t>
      </w:r>
      <w:r w:rsidR="00875293" w:rsidRPr="00523EF1">
        <w:t>u</w:t>
      </w:r>
      <w:r w:rsidR="00105DC7">
        <w:t>b</w:t>
      </w:r>
      <w:r w:rsidR="00875293" w:rsidRPr="00523EF1">
        <w:t xml:space="preserve">licado no </w:t>
      </w:r>
      <w:hyperlink r:id="rId35" w:history="1">
        <w:r w:rsidR="00875293" w:rsidRPr="00523EF1">
          <w:rPr>
            <w:rStyle w:val="Hyperlink"/>
            <w:color w:val="0000FF"/>
          </w:rPr>
          <w:t>DOE/TCE-PI Nº 162/2024</w:t>
        </w:r>
      </w:hyperlink>
      <w:proofErr w:type="gramStart"/>
      <w:r w:rsidRPr="00523EF1">
        <w:rPr>
          <w:rStyle w:val="Hyperlink"/>
        </w:rPr>
        <w:t>)</w:t>
      </w:r>
      <w:proofErr w:type="gramEnd"/>
    </w:p>
    <w:p w:rsidR="00F175DC" w:rsidRPr="00523EF1" w:rsidRDefault="003523E0" w:rsidP="00F175DC">
      <w:pPr>
        <w:tabs>
          <w:tab w:val="left" w:pos="5325"/>
        </w:tabs>
        <w:rPr>
          <w:rStyle w:val="Hyperlink"/>
          <w:rFonts w:asciiTheme="majorHAnsi" w:eastAsiaTheme="majorEastAsia" w:hAnsiTheme="majorHAnsi" w:cstheme="minorHAnsi"/>
          <w:b/>
          <w:bCs/>
          <w:color w:val="365F91" w:themeColor="accent1" w:themeShade="BF"/>
          <w:sz w:val="28"/>
          <w:szCs w:val="28"/>
        </w:rPr>
      </w:pPr>
      <w:r w:rsidRPr="00523EF1">
        <w:rPr>
          <w:noProof/>
          <w:lang w:eastAsia="pt-BR"/>
        </w:rPr>
        <mc:AlternateContent>
          <mc:Choice Requires="wps">
            <w:drawing>
              <wp:anchor distT="0" distB="0" distL="0" distR="0" simplePos="0" relativeHeight="251777024" behindDoc="1" locked="0" layoutInCell="1" allowOverlap="1" wp14:anchorId="31324FE6" wp14:editId="72300A3C">
                <wp:simplePos x="0" y="0"/>
                <wp:positionH relativeFrom="page">
                  <wp:posOffset>7024977</wp:posOffset>
                </wp:positionH>
                <wp:positionV relativeFrom="page">
                  <wp:posOffset>10149840</wp:posOffset>
                </wp:positionV>
                <wp:extent cx="290223" cy="480985"/>
                <wp:effectExtent l="0" t="0" r="0" b="0"/>
                <wp:wrapNone/>
                <wp:docPr id="288"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223" cy="480985"/>
                        </a:xfrm>
                        <a:prstGeom prst="rect">
                          <a:avLst/>
                        </a:prstGeom>
                      </wps:spPr>
                      <wps:txbx>
                        <w:txbxContent>
                          <w:p w:rsidR="00F51F90" w:rsidRPr="00743C31" w:rsidRDefault="00743C31" w:rsidP="003523E0">
                            <w:pPr>
                              <w:spacing w:before="55"/>
                              <w:ind w:left="20"/>
                              <w:jc w:val="center"/>
                              <w:rPr>
                                <w:rFonts w:ascii="Calibri" w:hAnsi="Calibri" w:cs="Calibri"/>
                                <w:b/>
                                <w:sz w:val="30"/>
                              </w:rPr>
                            </w:pPr>
                            <w:r w:rsidRPr="00743C31">
                              <w:rPr>
                                <w:rFonts w:ascii="Calibri" w:hAnsi="Calibri" w:cs="Calibri"/>
                                <w:b/>
                                <w:color w:val="FEFEFE"/>
                                <w:spacing w:val="-5"/>
                                <w:sz w:val="32"/>
                              </w:rPr>
                              <w:t>15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553.15pt;margin-top:799.2pt;width:22.85pt;height:37.85pt;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" filled="f" stroked="f">
                <v:path arrowok="t"/>
                <v:textbox inset="0,0,0,0">
                  <w:txbxContent>
                    <w:p w:rsidR="00F51F90" w:rsidRPr="00743C31" w:rsidRDefault="00743C31" w:rsidP="003523E0">
                      <w:pPr>
                        <w:spacing w:before="55"/>
                        <w:ind w:left="20"/>
                        <w:jc w:val="center"/>
                        <w:rPr>
                          <w:rFonts w:ascii="Calibri" w:hAnsi="Calibri" w:cs="Calibri"/>
                          <w:b/>
                          <w:sz w:val="30"/>
                        </w:rPr>
                      </w:pPr>
                      <w:r w:rsidRPr="00743C31">
                        <w:rPr>
                          <w:rFonts w:ascii="Calibri" w:hAnsi="Calibri" w:cs="Calibri"/>
                          <w:b/>
                          <w:color w:val="FEFEFE"/>
                          <w:spacing w:val="-5"/>
                          <w:sz w:val="32"/>
                        </w:rPr>
                        <w:t>15</w:t>
                      </w:r>
                    </w:p>
                  </w:txbxContent>
                </v:textbox>
                <w10:wrap anchorx="page" anchory="page"/>
              </v:shape>
            </w:pict>
          </mc:Fallback>
        </mc:AlternateContent>
      </w:r>
      <w:r w:rsidR="00F175DC" w:rsidRPr="00523EF1">
        <w:rPr>
          <w:rStyle w:val="Hyperlink"/>
          <w:rFonts w:cstheme="minorHAnsi"/>
        </w:rPr>
        <w:br w:type="page"/>
      </w:r>
    </w:p>
    <w:p w:rsidR="00D33726" w:rsidRPr="00523EF1" w:rsidRDefault="00D33726" w:rsidP="00D33726">
      <w:pPr>
        <w:pStyle w:val="Ttulo1"/>
        <w:jc w:val="right"/>
        <w:rPr>
          <w:rFonts w:asciiTheme="minorHAnsi" w:hAnsiTheme="minorHAnsi" w:cstheme="minorHAnsi"/>
          <w:color w:val="auto"/>
          <w:sz w:val="30"/>
          <w:szCs w:val="30"/>
        </w:rPr>
      </w:pPr>
      <w:r w:rsidRPr="00523EF1">
        <w:rPr>
          <w:rStyle w:val="Hyperlink"/>
          <w:rFonts w:cstheme="minorHAnsi"/>
        </w:rPr>
        <w:lastRenderedPageBreak/>
        <w:t xml:space="preserve">                                                                                                                                    </w:t>
      </w:r>
      <w:bookmarkStart w:id="20" w:name="_Toc176347185"/>
      <w:r w:rsidRPr="00523EF1">
        <w:rPr>
          <w:rFonts w:asciiTheme="minorHAnsi" w:hAnsiTheme="minorHAnsi" w:cstheme="minorHAnsi"/>
          <w:noProof/>
          <w:color w:val="auto"/>
          <w:sz w:val="30"/>
          <w:szCs w:val="30"/>
          <w:lang w:eastAsia="pt-BR"/>
        </w:rPr>
        <mc:AlternateContent>
          <mc:Choice Requires="wps">
            <w:drawing>
              <wp:anchor distT="0" distB="0" distL="114300" distR="114300" simplePos="0" relativeHeight="251832320" behindDoc="0" locked="0" layoutInCell="1" allowOverlap="1" wp14:anchorId="38059E47" wp14:editId="4A95D4A5">
                <wp:simplePos x="0" y="0"/>
                <wp:positionH relativeFrom="column">
                  <wp:posOffset>5537200</wp:posOffset>
                </wp:positionH>
                <wp:positionV relativeFrom="paragraph">
                  <wp:posOffset>185420</wp:posOffset>
                </wp:positionV>
                <wp:extent cx="77470" cy="396875"/>
                <wp:effectExtent l="0" t="0" r="0" b="3175"/>
                <wp:wrapNone/>
                <wp:docPr id="28" name="Retângulo 28"/>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8" o:spid="_x0000_s1026" style="position:absolute;margin-left:436pt;margin-top:14.6pt;width:6.1pt;height:31.25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nx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" fillcolor="green" stroked="f" strokeweight="2pt"/>
            </w:pict>
          </mc:Fallback>
        </mc:AlternateContent>
      </w:r>
      <w:r w:rsidRPr="00523EF1">
        <w:rPr>
          <w:rFonts w:asciiTheme="minorHAnsi" w:hAnsiTheme="minorHAnsi" w:cstheme="minorHAnsi"/>
          <w:color w:val="auto"/>
          <w:sz w:val="30"/>
          <w:szCs w:val="30"/>
        </w:rPr>
        <w:t>EDUCAÇÃO</w:t>
      </w:r>
      <w:bookmarkEnd w:id="20"/>
    </w:p>
    <w:p w:rsidR="00D33726" w:rsidRPr="00523EF1" w:rsidRDefault="00D33726" w:rsidP="00D33726">
      <w:pPr>
        <w:pStyle w:val="Ttulo2"/>
        <w:jc w:val="both"/>
        <w:rPr>
          <w:rFonts w:asciiTheme="minorHAnsi" w:hAnsiTheme="minorHAnsi" w:cstheme="minorHAnsi"/>
          <w:i/>
          <w:sz w:val="24"/>
        </w:rPr>
      </w:pPr>
    </w:p>
    <w:p w:rsidR="00D33726" w:rsidRPr="00523EF1" w:rsidRDefault="00437E2F" w:rsidP="00D33726">
      <w:pPr>
        <w:pStyle w:val="Ttulo2"/>
        <w:jc w:val="both"/>
        <w:rPr>
          <w:rFonts w:asciiTheme="minorHAnsi" w:hAnsiTheme="minorHAnsi" w:cstheme="minorHAnsi"/>
          <w:b w:val="0"/>
          <w:i/>
          <w:color w:val="0000FF"/>
          <w:sz w:val="24"/>
        </w:rPr>
      </w:pPr>
      <w:bookmarkStart w:id="21" w:name="_Toc176347186"/>
      <w:r w:rsidRPr="00523EF1">
        <w:rPr>
          <w:rFonts w:asciiTheme="minorHAnsi" w:hAnsiTheme="minorHAnsi" w:cstheme="minorHAnsi"/>
          <w:i/>
          <w:color w:val="0000FF"/>
          <w:sz w:val="24"/>
        </w:rPr>
        <w:t>Educação.</w:t>
      </w:r>
      <w:r w:rsidR="00D33726" w:rsidRPr="00523EF1">
        <w:rPr>
          <w:rFonts w:asciiTheme="minorHAnsi" w:hAnsiTheme="minorHAnsi" w:cstheme="minorHAnsi"/>
          <w:i/>
          <w:color w:val="0000FF"/>
          <w:sz w:val="24"/>
        </w:rPr>
        <w:t xml:space="preserve"> </w:t>
      </w:r>
      <w:r w:rsidR="00D33726" w:rsidRPr="00523EF1">
        <w:rPr>
          <w:rFonts w:asciiTheme="minorHAnsi" w:hAnsiTheme="minorHAnsi" w:cstheme="minorHAnsi"/>
          <w:b w:val="0"/>
          <w:color w:val="0000FF"/>
          <w:sz w:val="24"/>
        </w:rPr>
        <w:t>FUNDEB. Aplicação indevida dos recursos. Irregularidades nos dados do censo escolar</w:t>
      </w:r>
      <w:r w:rsidRPr="00523EF1">
        <w:rPr>
          <w:rFonts w:asciiTheme="minorHAnsi" w:hAnsiTheme="minorHAnsi" w:cstheme="minorHAnsi"/>
          <w:b w:val="0"/>
          <w:color w:val="0000FF"/>
          <w:sz w:val="24"/>
        </w:rPr>
        <w:t>.</w:t>
      </w:r>
      <w:bookmarkEnd w:id="21"/>
    </w:p>
    <w:p w:rsidR="00D33726" w:rsidRPr="00523EF1" w:rsidRDefault="00D33726" w:rsidP="00D33726">
      <w:pPr>
        <w:spacing w:after="0"/>
      </w:pPr>
    </w:p>
    <w:p w:rsidR="00FA214F" w:rsidRPr="00523EF1" w:rsidRDefault="00FA214F" w:rsidP="00D33726">
      <w:pPr>
        <w:spacing w:after="0"/>
      </w:pPr>
    </w:p>
    <w:p w:rsidR="00D33726" w:rsidRPr="00523EF1" w:rsidRDefault="00D33726" w:rsidP="00D33726">
      <w:pPr>
        <w:ind w:left="2268"/>
        <w:jc w:val="both"/>
        <w:rPr>
          <w:rFonts w:cstheme="minorHAnsi"/>
        </w:rPr>
      </w:pPr>
      <w:r w:rsidRPr="00523EF1">
        <w:rPr>
          <w:rFonts w:cstheme="minorHAnsi"/>
        </w:rPr>
        <w:t>EMENTA. DENÚNCIA. IRREGULARIDADES EM CONTRATAÇÕES. APLICAÇÃO INDEVIDA DOS RECURSOS PÚBLICOS DO FUNDEB.</w:t>
      </w:r>
      <w:r w:rsidR="00437E2F" w:rsidRPr="00523EF1">
        <w:rPr>
          <w:rFonts w:cstheme="minorHAnsi"/>
        </w:rPr>
        <w:t xml:space="preserve"> </w:t>
      </w:r>
      <w:r w:rsidRPr="00523EF1">
        <w:rPr>
          <w:rFonts w:cstheme="minorHAnsi"/>
        </w:rPr>
        <w:t>IRREGULARIDADES NOS DADOS DO CENSO ESCOLAR. PROCEDÊNCIA.</w:t>
      </w:r>
    </w:p>
    <w:p w:rsidR="00D33726" w:rsidRPr="00523EF1" w:rsidRDefault="00D33726" w:rsidP="00D33726">
      <w:pPr>
        <w:ind w:left="2268"/>
        <w:jc w:val="both"/>
        <w:rPr>
          <w:rFonts w:cstheme="minorHAnsi"/>
        </w:rPr>
      </w:pPr>
      <w:r w:rsidRPr="00523EF1">
        <w:rPr>
          <w:rFonts w:cstheme="minorHAnsi"/>
        </w:rPr>
        <w:t xml:space="preserve"> 1- Para a aplicação dos recursos do FUNDEF, é preciso observar os critérios do art. 47-A da Lei 14.113/2021, bem como a necessidade de prévia autorização legislativa, que deverá ser comprovada mediante apresentação da Lei de Créditos Adicionais Suplementares ou Especiais. </w:t>
      </w:r>
    </w:p>
    <w:p w:rsidR="00D33726" w:rsidRPr="00523EF1" w:rsidRDefault="00D33726" w:rsidP="00D33726">
      <w:pPr>
        <w:ind w:left="2268"/>
        <w:jc w:val="both"/>
        <w:rPr>
          <w:rFonts w:cstheme="minorHAnsi"/>
        </w:rPr>
      </w:pPr>
      <w:r w:rsidRPr="00523EF1">
        <w:rPr>
          <w:rFonts w:cstheme="minorHAnsi"/>
        </w:rPr>
        <w:t>Sumário: Denúncia contra a Prefeitura Municipal de Dirceu Arcoverde. FUNDEB. Exercícios 2013 e 2014. Procedência. Comunicação. Decisão Unânime.</w:t>
      </w:r>
    </w:p>
    <w:p w:rsidR="008E2BFE" w:rsidRPr="00523EF1" w:rsidRDefault="000E5A45" w:rsidP="00D33726">
      <w:pPr>
        <w:ind w:left="2268"/>
        <w:jc w:val="both"/>
        <w:rPr>
          <w:rFonts w:cstheme="minorHAnsi"/>
        </w:rPr>
      </w:pPr>
      <w:r>
        <w:rPr>
          <w:rFonts w:cstheme="minorHAnsi"/>
        </w:rPr>
        <w:t>(</w:t>
      </w:r>
      <w:r w:rsidR="008E2BFE" w:rsidRPr="00523EF1">
        <w:rPr>
          <w:rFonts w:cstheme="minorHAnsi"/>
        </w:rPr>
        <w:t xml:space="preserve">Denúncia. Processo </w:t>
      </w:r>
      <w:hyperlink r:id="rId36" w:history="1">
        <w:r w:rsidR="008E2BFE" w:rsidRPr="00523EF1">
          <w:rPr>
            <w:rStyle w:val="Hyperlink"/>
            <w:color w:val="0000FF"/>
          </w:rPr>
          <w:t>TC/019548/2014</w:t>
        </w:r>
      </w:hyperlink>
      <w:r w:rsidR="006E4688" w:rsidRPr="00523EF1">
        <w:t xml:space="preserve"> - </w:t>
      </w:r>
      <w:r w:rsidR="008E2BFE" w:rsidRPr="00523EF1">
        <w:t>Relator</w:t>
      </w:r>
      <w:r w:rsidR="006E4688" w:rsidRPr="00523EF1">
        <w:t>:</w:t>
      </w:r>
      <w:r w:rsidR="008E2BFE" w:rsidRPr="00523EF1">
        <w:t xml:space="preserve"> Cons. Kleber Dantas Eulálio. Primeira Câmara</w:t>
      </w:r>
      <w:r w:rsidR="006E4688" w:rsidRPr="00523EF1">
        <w:t>.</w:t>
      </w:r>
      <w:r w:rsidR="008E2BFE" w:rsidRPr="00523EF1">
        <w:t xml:space="preserve"> Unânime. A</w:t>
      </w:r>
      <w:r w:rsidR="00FA214F" w:rsidRPr="00523EF1">
        <w:t>córdão</w:t>
      </w:r>
      <w:r w:rsidR="00105DC7">
        <w:t xml:space="preserve"> Nº 346/2024-</w:t>
      </w:r>
      <w:r>
        <w:t>SPC,</w:t>
      </w:r>
      <w:r w:rsidR="006E4688" w:rsidRPr="00523EF1">
        <w:t xml:space="preserve"> </w:t>
      </w:r>
      <w:r>
        <w:t>p</w:t>
      </w:r>
      <w:r w:rsidR="008E2BFE" w:rsidRPr="00523EF1">
        <w:t>ublicado no</w:t>
      </w:r>
      <w:r w:rsidR="008E2BFE" w:rsidRPr="00523EF1">
        <w:rPr>
          <w:color w:val="3333FF"/>
        </w:rPr>
        <w:t xml:space="preserve"> </w:t>
      </w:r>
      <w:hyperlink r:id="rId37" w:history="1">
        <w:r w:rsidR="008E2BFE" w:rsidRPr="00523EF1">
          <w:rPr>
            <w:rStyle w:val="Hyperlink"/>
            <w:color w:val="0000FF"/>
          </w:rPr>
          <w:t>DOE/TCE-PI Nº</w:t>
        </w:r>
        <w:r w:rsidR="00FA214F" w:rsidRPr="00523EF1">
          <w:rPr>
            <w:rStyle w:val="Hyperlink"/>
            <w:color w:val="0000FF"/>
          </w:rPr>
          <w:t xml:space="preserve"> 156/2024</w:t>
        </w:r>
      </w:hyperlink>
      <w:r w:rsidR="00FA214F" w:rsidRPr="00523EF1">
        <w:t>.</w:t>
      </w:r>
      <w:proofErr w:type="gramStart"/>
      <w:r>
        <w:t>)</w:t>
      </w:r>
      <w:proofErr w:type="gramEnd"/>
    </w:p>
    <w:p w:rsidR="00D33726" w:rsidRPr="00523EF1" w:rsidRDefault="00D33726">
      <w:pPr>
        <w:rPr>
          <w:rStyle w:val="Hyperlink"/>
          <w:rFonts w:cstheme="minorHAnsi"/>
        </w:rPr>
      </w:pPr>
    </w:p>
    <w:p w:rsidR="00D33726" w:rsidRPr="00523EF1" w:rsidRDefault="00EB1F70" w:rsidP="00821A0A">
      <w:pPr>
        <w:pStyle w:val="Ttulo2"/>
        <w:jc w:val="both"/>
        <w:rPr>
          <w:rFonts w:asciiTheme="minorHAnsi" w:hAnsiTheme="minorHAnsi"/>
          <w:b w:val="0"/>
          <w:i/>
          <w:color w:val="0000FF"/>
          <w:sz w:val="24"/>
        </w:rPr>
      </w:pPr>
      <w:bookmarkStart w:id="22" w:name="_Toc176347187"/>
      <w:r w:rsidRPr="00523EF1">
        <w:rPr>
          <w:rFonts w:asciiTheme="minorHAnsi" w:hAnsiTheme="minorHAnsi"/>
          <w:i/>
          <w:color w:val="0000FF"/>
          <w:sz w:val="24"/>
        </w:rPr>
        <w:t>Educação.</w:t>
      </w:r>
      <w:r w:rsidR="00821A0A" w:rsidRPr="00523EF1">
        <w:rPr>
          <w:rFonts w:asciiTheme="minorHAnsi" w:hAnsiTheme="minorHAnsi"/>
          <w:b w:val="0"/>
          <w:i/>
          <w:color w:val="0000FF"/>
          <w:sz w:val="24"/>
        </w:rPr>
        <w:t xml:space="preserve"> </w:t>
      </w:r>
      <w:r w:rsidR="00821A0A" w:rsidRPr="00523EF1">
        <w:rPr>
          <w:rFonts w:asciiTheme="minorHAnsi" w:hAnsiTheme="minorHAnsi"/>
          <w:b w:val="0"/>
          <w:color w:val="0000FF"/>
          <w:sz w:val="24"/>
        </w:rPr>
        <w:t>Profissionais da educação básica. Remuneração. FUNDEB.</w:t>
      </w:r>
      <w:bookmarkEnd w:id="22"/>
    </w:p>
    <w:p w:rsidR="00821A0A" w:rsidRPr="00523EF1" w:rsidRDefault="00821A0A" w:rsidP="00821A0A"/>
    <w:p w:rsidR="00821A0A" w:rsidRPr="00523EF1" w:rsidRDefault="00821A0A" w:rsidP="00821A0A">
      <w:pPr>
        <w:ind w:left="2268"/>
        <w:jc w:val="both"/>
        <w:rPr>
          <w:rFonts w:cstheme="minorHAnsi"/>
        </w:rPr>
      </w:pPr>
      <w:r w:rsidRPr="00523EF1">
        <w:rPr>
          <w:rFonts w:cstheme="minorHAnsi"/>
        </w:rPr>
        <w:t xml:space="preserve">EMENTA: PRESTAÇÃO DE CONTAS DE GOVERNO. DESCUMPRIMENTO DO LIMITE MÍNIMO DE APLICAÇÃO DO FUNDEB NA REMUNERAÇÃO DOS PROFISSIONAIS DA EDUCAÇÃO BÁSICA. REPROVAÇÃO. </w:t>
      </w:r>
    </w:p>
    <w:p w:rsidR="00821A0A" w:rsidRPr="00523EF1" w:rsidRDefault="00821A0A" w:rsidP="00821A0A">
      <w:pPr>
        <w:ind w:left="2268"/>
        <w:jc w:val="both"/>
        <w:rPr>
          <w:rFonts w:cstheme="minorHAnsi"/>
        </w:rPr>
      </w:pPr>
      <w:r w:rsidRPr="00523EF1">
        <w:rPr>
          <w:rFonts w:cstheme="minorHAnsi"/>
        </w:rPr>
        <w:t>O art. 26 da Lei 14.113/2020 e o art. 212-A, inciso XI da CF/88 definem que 70% (setenta por cento) dos recursos anuais totais dos Fundos, com exceção da complementação - VAAR</w:t>
      </w:r>
      <w:proofErr w:type="gramStart"/>
      <w:r w:rsidRPr="00523EF1">
        <w:rPr>
          <w:rFonts w:cstheme="minorHAnsi"/>
        </w:rPr>
        <w:t>, será</w:t>
      </w:r>
      <w:proofErr w:type="gramEnd"/>
      <w:r w:rsidRPr="00523EF1">
        <w:rPr>
          <w:rFonts w:cstheme="minorHAnsi"/>
        </w:rPr>
        <w:t xml:space="preserve"> destinada ao pagamento, em cada rede de ensino, da remuneração dos profissionais da educação básica em efetivo Exercício. </w:t>
      </w:r>
    </w:p>
    <w:p w:rsidR="00821A0A" w:rsidRPr="00523EF1" w:rsidRDefault="007434F3" w:rsidP="00821A0A">
      <w:pPr>
        <w:ind w:left="2268"/>
        <w:jc w:val="both"/>
        <w:rPr>
          <w:rFonts w:cstheme="minorHAnsi"/>
        </w:rPr>
      </w:pPr>
      <w:r>
        <w:rPr>
          <w:noProof/>
          <w:lang w:eastAsia="pt-BR"/>
        </w:rPr>
        <mc:AlternateContent>
          <mc:Choice Requires="wps">
            <w:drawing>
              <wp:anchor distT="0" distB="0" distL="0" distR="0" simplePos="0" relativeHeight="251869184" behindDoc="1" locked="0" layoutInCell="1" allowOverlap="1" wp14:anchorId="710BA963" wp14:editId="676E26EF">
                <wp:simplePos x="0" y="0"/>
                <wp:positionH relativeFrom="page">
                  <wp:posOffset>7045960</wp:posOffset>
                </wp:positionH>
                <wp:positionV relativeFrom="page">
                  <wp:posOffset>10137140</wp:posOffset>
                </wp:positionV>
                <wp:extent cx="313690" cy="493395"/>
                <wp:effectExtent l="0" t="0" r="0" b="0"/>
                <wp:wrapNone/>
                <wp:docPr id="43"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93395"/>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F51F90" w:rsidRDefault="00F51F90" w:rsidP="007434F3">
                            <w:pPr>
                              <w:jc w:val="center"/>
                              <w:rPr>
                                <w:b/>
                                <w:color w:val="FFFFFF" w:themeColor="background1"/>
                                <w:sz w:val="32"/>
                                <w:szCs w:val="32"/>
                              </w:rPr>
                            </w:pPr>
                            <w:r>
                              <w:rPr>
                                <w:b/>
                                <w:color w:val="FFFFFF" w:themeColor="background1"/>
                                <w:sz w:val="32"/>
                                <w:szCs w:val="32"/>
                              </w:rPr>
                              <w:t>16</w:t>
                            </w:r>
                          </w:p>
                          <w:p w:rsidR="00F51F90" w:rsidRPr="00D046D0" w:rsidRDefault="00F51F90" w:rsidP="007434F3">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anchor>
            </w:drawing>
          </mc:Choice>
          <mc:Fallback>
            <w:pict>
              <v:shape id="_x0000_s1045" style="position:absolute;left:0;text-align:left;margin-left:554.8pt;margin-top:798.2pt;width:24.7pt;height:38.85pt;z-index:-251447296;visibility:visible;mso-wrap-style:square;mso-wrap-distance-left:0;mso-wrap-distance-top:0;mso-wrap-distance-right:0;mso-wrap-distance-bottom:0;mso-position-horizontal:absolute;mso-position-horizontal-relative:page;mso-position-vertical:absolute;mso-position-vertical-relative:page;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" adj="-11796480,,5400" path="m313503,l,,,493167r313503,l313503,xe" filled="f" stroked="f">
                <v:stroke joinstyle="miter"/>
                <v:formulas/>
                <v:path arrowok="t" o:connecttype="custom" textboxrect="0,0,313690,493395"/>
                <v:textbox inset="0,0,0,0">
                  <w:txbxContent>
                    <w:p w:rsidR="00F51F90" w:rsidRDefault="00F51F90" w:rsidP="007434F3">
                      <w:pPr>
                        <w:jc w:val="center"/>
                        <w:rPr>
                          <w:b/>
                          <w:color w:val="FFFFFF" w:themeColor="background1"/>
                          <w:sz w:val="32"/>
                          <w:szCs w:val="32"/>
                        </w:rPr>
                      </w:pPr>
                      <w:r>
                        <w:rPr>
                          <w:b/>
                          <w:color w:val="FFFFFF" w:themeColor="background1"/>
                          <w:sz w:val="32"/>
                          <w:szCs w:val="32"/>
                        </w:rPr>
                        <w:t>16</w:t>
                      </w:r>
                    </w:p>
                    <w:p w:rsidR="00F51F90" w:rsidRPr="00D046D0" w:rsidRDefault="00F51F90" w:rsidP="007434F3">
                      <w:pPr>
                        <w:jc w:val="center"/>
                        <w:rPr>
                          <w:b/>
                          <w:color w:val="FFFFFF" w:themeColor="background1"/>
                          <w:sz w:val="32"/>
                          <w:szCs w:val="32"/>
                        </w:rPr>
                      </w:pPr>
                    </w:p>
                  </w:txbxContent>
                </v:textbox>
                <w10:wrap anchorx="page" anchory="page"/>
              </v:shape>
            </w:pict>
          </mc:Fallback>
        </mc:AlternateContent>
      </w:r>
      <w:r w:rsidR="00821A0A" w:rsidRPr="00523EF1">
        <w:rPr>
          <w:rFonts w:cstheme="minorHAnsi"/>
        </w:rPr>
        <w:t xml:space="preserve">Sumário: Prestação de Contas de Governo. Município de Anísio de Abreu. Concordância Parcial com Ministério Público. Reprovação das </w:t>
      </w:r>
      <w:r w:rsidR="00821A0A" w:rsidRPr="00523EF1">
        <w:rPr>
          <w:rFonts w:cstheme="minorHAnsi"/>
        </w:rPr>
        <w:lastRenderedPageBreak/>
        <w:t>Contas de Governo do Sr. Raimundo Nei Antunes Ribeiro – Prefeito Municipal. Exercício Financeiro de 2022. Recomendação. Comunicação. Decisão Unânime.</w:t>
      </w:r>
    </w:p>
    <w:p w:rsidR="00821A0A" w:rsidRPr="00523EF1" w:rsidRDefault="000E5A45" w:rsidP="00821A0A">
      <w:pPr>
        <w:ind w:left="2268"/>
        <w:jc w:val="both"/>
        <w:rPr>
          <w:rFonts w:ascii="Segoe UI Symbol" w:hAnsi="Segoe UI Symbol" w:cstheme="minorHAnsi"/>
        </w:rPr>
      </w:pPr>
      <w:r>
        <w:t>(</w:t>
      </w:r>
      <w:r w:rsidR="00F64611" w:rsidRPr="00523EF1">
        <w:t>Prestação de contas</w:t>
      </w:r>
      <w:r w:rsidR="00821A0A" w:rsidRPr="00523EF1">
        <w:t xml:space="preserve">. Processo </w:t>
      </w:r>
      <w:hyperlink r:id="rId38" w:history="1">
        <w:r w:rsidR="00105DC7">
          <w:rPr>
            <w:rStyle w:val="Hyperlink"/>
            <w:rFonts w:ascii="Calibri" w:hAnsi="Calibri" w:cs="Calibri"/>
            <w:color w:val="0000FF"/>
          </w:rPr>
          <w:t>TC/</w:t>
        </w:r>
        <w:r w:rsidR="00821A0A" w:rsidRPr="00523EF1">
          <w:rPr>
            <w:rStyle w:val="Hyperlink"/>
            <w:rFonts w:ascii="Calibri" w:hAnsi="Calibri" w:cs="Calibri"/>
            <w:color w:val="0000FF"/>
          </w:rPr>
          <w:t>004269/2022</w:t>
        </w:r>
      </w:hyperlink>
      <w:r w:rsidR="00821A0A" w:rsidRPr="00523EF1">
        <w:t xml:space="preserve"> – Relatora</w:t>
      </w:r>
      <w:r w:rsidR="00F64611" w:rsidRPr="00523EF1">
        <w:t>:</w:t>
      </w:r>
      <w:r w:rsidR="00821A0A" w:rsidRPr="00523EF1">
        <w:t xml:space="preserve"> Cons.ª Rejane Ribeiro Sousa Dias. Primeira Câmara. Unânime. Parecer </w:t>
      </w:r>
      <w:r>
        <w:t>P</w:t>
      </w:r>
      <w:r w:rsidR="00821A0A" w:rsidRPr="00523EF1">
        <w:t xml:space="preserve">révio Nº 084/2024-SPC, publicado no </w:t>
      </w:r>
      <w:hyperlink r:id="rId39" w:history="1">
        <w:r w:rsidR="00821A0A" w:rsidRPr="00523EF1">
          <w:rPr>
            <w:rStyle w:val="Hyperlink"/>
            <w:rFonts w:ascii="Calibri" w:hAnsi="Calibri" w:cs="Calibri"/>
            <w:color w:val="0000FF"/>
          </w:rPr>
          <w:t>DOE/TCE-PI Nº156/2024</w:t>
        </w:r>
      </w:hyperlink>
      <w:r w:rsidR="00821A0A" w:rsidRPr="00523EF1">
        <w:t>.</w:t>
      </w:r>
      <w:proofErr w:type="gramStart"/>
      <w:r>
        <w:t>)</w:t>
      </w:r>
      <w:proofErr w:type="gramEnd"/>
    </w:p>
    <w:p w:rsidR="002B0673" w:rsidRPr="00523EF1" w:rsidRDefault="002B0673" w:rsidP="00EB1F70">
      <w:pPr>
        <w:jc w:val="both"/>
      </w:pPr>
    </w:p>
    <w:p w:rsidR="002B0673" w:rsidRPr="00523EF1" w:rsidRDefault="00EB1F70" w:rsidP="002B0673">
      <w:pPr>
        <w:pStyle w:val="Ttulo2"/>
        <w:jc w:val="both"/>
        <w:rPr>
          <w:rFonts w:asciiTheme="minorHAnsi" w:hAnsiTheme="minorHAnsi"/>
          <w:b w:val="0"/>
          <w:i/>
          <w:color w:val="0000FF"/>
          <w:sz w:val="24"/>
        </w:rPr>
      </w:pPr>
      <w:bookmarkStart w:id="23" w:name="_Toc176347188"/>
      <w:r w:rsidRPr="00523EF1">
        <w:rPr>
          <w:rFonts w:asciiTheme="minorHAnsi" w:hAnsiTheme="minorHAnsi"/>
          <w:i/>
          <w:color w:val="0000FF"/>
          <w:sz w:val="24"/>
        </w:rPr>
        <w:t>Educação.</w:t>
      </w:r>
      <w:r w:rsidR="002B0673" w:rsidRPr="00523EF1">
        <w:rPr>
          <w:rFonts w:asciiTheme="minorHAnsi" w:hAnsiTheme="minorHAnsi"/>
          <w:i/>
          <w:color w:val="0000FF"/>
          <w:sz w:val="24"/>
        </w:rPr>
        <w:t xml:space="preserve"> </w:t>
      </w:r>
      <w:r w:rsidR="002B0673" w:rsidRPr="00523EF1">
        <w:rPr>
          <w:rFonts w:asciiTheme="minorHAnsi" w:hAnsiTheme="minorHAnsi"/>
          <w:b w:val="0"/>
          <w:color w:val="0000FF"/>
          <w:sz w:val="24"/>
        </w:rPr>
        <w:t xml:space="preserve">Censo escolar. </w:t>
      </w:r>
      <w:r w:rsidRPr="00523EF1">
        <w:rPr>
          <w:rFonts w:asciiTheme="minorHAnsi" w:hAnsiTheme="minorHAnsi"/>
          <w:b w:val="0"/>
          <w:color w:val="0000FF"/>
          <w:sz w:val="24"/>
        </w:rPr>
        <w:t>Dever de resposta pelos dirigentes de estabelecimentos de ensino</w:t>
      </w:r>
      <w:r w:rsidR="002B0673" w:rsidRPr="00523EF1">
        <w:rPr>
          <w:rFonts w:asciiTheme="minorHAnsi" w:hAnsiTheme="minorHAnsi"/>
          <w:b w:val="0"/>
          <w:i/>
          <w:color w:val="0000FF"/>
          <w:sz w:val="24"/>
        </w:rPr>
        <w:t>.</w:t>
      </w:r>
      <w:bookmarkEnd w:id="23"/>
    </w:p>
    <w:p w:rsidR="002B0673" w:rsidRPr="00523EF1" w:rsidRDefault="002B0673" w:rsidP="002B0673">
      <w:pPr>
        <w:rPr>
          <w:color w:val="3333FF"/>
        </w:rPr>
      </w:pPr>
    </w:p>
    <w:p w:rsidR="008A0ACB" w:rsidRPr="00523EF1" w:rsidRDefault="002B0673" w:rsidP="008A0ACB">
      <w:pPr>
        <w:ind w:left="2268"/>
        <w:jc w:val="both"/>
      </w:pPr>
      <w:r w:rsidRPr="00523EF1">
        <w:t>EMENTA. PROCESSO DE AUDITORIA AUTUADO EM RAZÃO DE FISCALIZAÇÃO REALIZADA NA PREFEITURA MUNICIPAL DE SÃO RAIMUNDO NONATO, REFERENTE AO EXERCÍCIO 2023. VERIFICAÇÃO DA EXATIDÃO DAS INFORMAÇÕES ENVIADAS AO CENSO ESCOLAR REFERENTE ÀS MATRÍCULAS DE EDUCAÇÃO POR TEMPO INTEGRAL DA REDE MUNICIPAL DE ENSINO E A EFETIVIDADE DAS AÇÕES VOLTADAS PARA SUA OFERTA NO ANO DE 2023. INCOMPATIBILIDADE DAS INFORMAÇÕES DECLARADAS AO CENSO ESCOLAR 2023 E A REALIDADE ENCONTRADA NO MUNICÍPIO. DESCUMPRIMENTO DA JORNADA ESCOLAR IGUAL OU SUPERIOR A SETE HORAS DIÁRIAS OU TRINTA E CINCO HORAS SEMANAIS DECLARADAS PARA 100% DOS ALUNOS DA REDE MUNICIPAL. FALHAS NA INSTITUCIONALIZAÇÃO DA POLÍTICA DE EDUCAÇÃO EM TEMPO INTEGRAL. RECOMENDAÇÕES.</w:t>
      </w:r>
    </w:p>
    <w:p w:rsidR="008A0ACB" w:rsidRPr="00523EF1" w:rsidRDefault="002B0673" w:rsidP="008A0ACB">
      <w:pPr>
        <w:ind w:left="2268"/>
        <w:jc w:val="both"/>
      </w:pPr>
      <w:r w:rsidRPr="00523EF1">
        <w:t xml:space="preserve">O art. 4º, inciso I, da Portaria MEC nº 316, de </w:t>
      </w:r>
      <w:proofErr w:type="gramStart"/>
      <w:r w:rsidRPr="00523EF1">
        <w:t>4</w:t>
      </w:r>
      <w:proofErr w:type="gramEnd"/>
      <w:r w:rsidRPr="00523EF1">
        <w:t xml:space="preserve"> de abril de 2007, atribui aos diretores e dirigentes dos estabelecimentos de ensino público e privado o dever de responder ao Censo Escolar no sistema “</w:t>
      </w:r>
      <w:proofErr w:type="spellStart"/>
      <w:r w:rsidRPr="00523EF1">
        <w:t>Educacenso</w:t>
      </w:r>
      <w:proofErr w:type="spellEnd"/>
      <w:r w:rsidRPr="00523EF1">
        <w:t xml:space="preserve">”, responsabilizando-se pela veracidade das informações declaradas </w:t>
      </w:r>
      <w:r w:rsidR="008A0ACB" w:rsidRPr="00523EF1">
        <w:t>.</w:t>
      </w:r>
    </w:p>
    <w:p w:rsidR="002B0673" w:rsidRPr="00523EF1" w:rsidRDefault="002B0673" w:rsidP="008A0ACB">
      <w:pPr>
        <w:ind w:left="2268"/>
        <w:jc w:val="both"/>
      </w:pPr>
      <w:r w:rsidRPr="00523EF1">
        <w:t>Sumário: Auditoria no âmbito da Prefeitura Municipal de São Raimundo Nonato. Exercício 2023. Recomendações. Decisão Unânime.</w:t>
      </w:r>
    </w:p>
    <w:p w:rsidR="008A0ACB" w:rsidRPr="00523EF1" w:rsidRDefault="00EB1F70" w:rsidP="008A0ACB">
      <w:pPr>
        <w:ind w:left="2268"/>
        <w:jc w:val="both"/>
        <w:rPr>
          <w:rFonts w:ascii="Arial" w:hAnsi="Arial" w:cs="Arial"/>
        </w:rPr>
      </w:pPr>
      <w:r w:rsidRPr="00523EF1">
        <w:t>(</w:t>
      </w:r>
      <w:r w:rsidR="008A0ACB" w:rsidRPr="00523EF1">
        <w:t xml:space="preserve">Auditoria. Processo </w:t>
      </w:r>
      <w:hyperlink r:id="rId40" w:history="1">
        <w:r w:rsidR="008A0ACB" w:rsidRPr="00523EF1">
          <w:rPr>
            <w:rStyle w:val="Hyperlink"/>
            <w:color w:val="0000FF"/>
          </w:rPr>
          <w:t>TC/002044/2024</w:t>
        </w:r>
      </w:hyperlink>
      <w:r w:rsidR="008A0ACB" w:rsidRPr="00523EF1">
        <w:t xml:space="preserve"> – Relator</w:t>
      </w:r>
      <w:r w:rsidRPr="00523EF1">
        <w:t>:</w:t>
      </w:r>
      <w:r w:rsidR="008A0ACB" w:rsidRPr="00523EF1">
        <w:t xml:space="preserve"> Cons. Kleber Dantas Eulálio. Primeira Câmara. Unânime. Acordão Nº 367/2024 – SPC, publicado no </w:t>
      </w:r>
      <w:hyperlink r:id="rId41" w:history="1">
        <w:r w:rsidR="008A0ACB" w:rsidRPr="00523EF1">
          <w:rPr>
            <w:rStyle w:val="Hyperlink"/>
            <w:color w:val="0000FF"/>
          </w:rPr>
          <w:t xml:space="preserve">DOE/TCE-PI Nº </w:t>
        </w:r>
        <w:r w:rsidR="008A0ACB" w:rsidRPr="00523EF1">
          <w:rPr>
            <w:rStyle w:val="Hyperlink"/>
            <w:rFonts w:ascii="Arial" w:hAnsi="Arial" w:cs="Arial"/>
            <w:color w:val="0000FF"/>
          </w:rPr>
          <w:t>158/2024</w:t>
        </w:r>
      </w:hyperlink>
      <w:r w:rsidR="008A0ACB" w:rsidRPr="00523EF1">
        <w:rPr>
          <w:rFonts w:ascii="Arial" w:hAnsi="Arial" w:cs="Arial"/>
        </w:rPr>
        <w:t>.</w:t>
      </w:r>
      <w:proofErr w:type="gramStart"/>
      <w:r w:rsidRPr="00523EF1">
        <w:rPr>
          <w:rFonts w:ascii="Arial" w:hAnsi="Arial" w:cs="Arial"/>
        </w:rPr>
        <w:t>)</w:t>
      </w:r>
      <w:proofErr w:type="gramEnd"/>
      <w:r w:rsidR="00972600" w:rsidRPr="00523EF1">
        <w:rPr>
          <w:rFonts w:ascii="Arial" w:hAnsi="Arial" w:cs="Arial"/>
        </w:rPr>
        <w:t xml:space="preserve"> </w:t>
      </w:r>
    </w:p>
    <w:p w:rsidR="00D33726" w:rsidRPr="00523EF1" w:rsidRDefault="00D33726">
      <w:pPr>
        <w:rPr>
          <w:rStyle w:val="Hyperlink"/>
          <w:rFonts w:cstheme="minorHAnsi"/>
        </w:rPr>
      </w:pPr>
    </w:p>
    <w:p w:rsidR="001F47C9" w:rsidRPr="00523EF1" w:rsidRDefault="007434F3" w:rsidP="00EB1F70">
      <w:pPr>
        <w:jc w:val="both"/>
        <w:rPr>
          <w:rFonts w:cstheme="minorHAnsi"/>
          <w:sz w:val="20"/>
          <w:szCs w:val="30"/>
        </w:rPr>
      </w:pPr>
      <w:r>
        <w:rPr>
          <w:noProof/>
          <w:lang w:eastAsia="pt-BR"/>
        </w:rPr>
        <mc:AlternateContent>
          <mc:Choice Requires="wps">
            <w:drawing>
              <wp:anchor distT="0" distB="0" distL="0" distR="0" simplePos="0" relativeHeight="251865088" behindDoc="1" locked="0" layoutInCell="1" allowOverlap="1" wp14:anchorId="07D8954A" wp14:editId="1AE3F208">
                <wp:simplePos x="0" y="0"/>
                <wp:positionH relativeFrom="page">
                  <wp:posOffset>7037070</wp:posOffset>
                </wp:positionH>
                <wp:positionV relativeFrom="page">
                  <wp:posOffset>10137140</wp:posOffset>
                </wp:positionV>
                <wp:extent cx="313690" cy="493395"/>
                <wp:effectExtent l="0" t="0" r="0" b="0"/>
                <wp:wrapNone/>
                <wp:docPr id="41"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93395"/>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F51F90" w:rsidRDefault="00743C31" w:rsidP="007434F3">
                            <w:pPr>
                              <w:jc w:val="center"/>
                              <w:rPr>
                                <w:b/>
                                <w:color w:val="FFFFFF" w:themeColor="background1"/>
                                <w:sz w:val="32"/>
                                <w:szCs w:val="32"/>
                              </w:rPr>
                            </w:pPr>
                            <w:r>
                              <w:rPr>
                                <w:b/>
                                <w:color w:val="FFFFFF" w:themeColor="background1"/>
                                <w:sz w:val="32"/>
                                <w:szCs w:val="32"/>
                              </w:rPr>
                              <w:t>17</w:t>
                            </w:r>
                          </w:p>
                          <w:p w:rsidR="00F51F90" w:rsidRPr="00D046D0" w:rsidRDefault="00F51F90" w:rsidP="007434F3">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anchor>
            </w:drawing>
          </mc:Choice>
          <mc:Fallback>
            <w:pict>
              <v:shape id="_x0000_s1046" style="position:absolute;left:0;text-align:left;margin-left:554.1pt;margin-top:798.2pt;width:24.7pt;height:38.85pt;z-index:-251451392;visibility:visible;mso-wrap-style:square;mso-wrap-distance-left:0;mso-wrap-distance-top:0;mso-wrap-distance-right:0;mso-wrap-distance-bottom:0;mso-position-horizontal:absolute;mso-position-horizontal-relative:page;mso-position-vertical:absolute;mso-position-vertical-relative:page;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" adj="-11796480,,5400" path="m313503,l,,,493167r313503,l313503,xe" filled="f" stroked="f">
                <v:stroke joinstyle="miter"/>
                <v:formulas/>
                <v:path arrowok="t" o:connecttype="custom" textboxrect="0,0,313690,493395"/>
                <v:textbox inset="0,0,0,0">
                  <w:txbxContent>
                    <w:p w:rsidR="00F51F90" w:rsidRDefault="00743C31" w:rsidP="007434F3">
                      <w:pPr>
                        <w:jc w:val="center"/>
                        <w:rPr>
                          <w:b/>
                          <w:color w:val="FFFFFF" w:themeColor="background1"/>
                          <w:sz w:val="32"/>
                          <w:szCs w:val="32"/>
                        </w:rPr>
                      </w:pPr>
                      <w:r>
                        <w:rPr>
                          <w:b/>
                          <w:color w:val="FFFFFF" w:themeColor="background1"/>
                          <w:sz w:val="32"/>
                          <w:szCs w:val="32"/>
                        </w:rPr>
                        <w:t>17</w:t>
                      </w:r>
                    </w:p>
                    <w:p w:rsidR="00F51F90" w:rsidRPr="00D046D0" w:rsidRDefault="00F51F90" w:rsidP="007434F3">
                      <w:pPr>
                        <w:jc w:val="center"/>
                        <w:rPr>
                          <w:b/>
                          <w:color w:val="FFFFFF" w:themeColor="background1"/>
                          <w:sz w:val="32"/>
                          <w:szCs w:val="32"/>
                        </w:rPr>
                      </w:pPr>
                    </w:p>
                  </w:txbxContent>
                </v:textbox>
                <w10:wrap anchorx="page" anchory="page"/>
              </v:shape>
            </w:pict>
          </mc:Fallback>
        </mc:AlternateContent>
      </w:r>
    </w:p>
    <w:p w:rsidR="00EB1F70" w:rsidRPr="00523EF1" w:rsidRDefault="00EB1F70" w:rsidP="000E5A45">
      <w:pPr>
        <w:pStyle w:val="Ttulo1"/>
        <w:rPr>
          <w:rFonts w:asciiTheme="minorHAnsi" w:hAnsiTheme="minorHAnsi" w:cstheme="minorHAnsi"/>
          <w:color w:val="auto"/>
          <w:sz w:val="20"/>
          <w:szCs w:val="30"/>
        </w:rPr>
      </w:pPr>
    </w:p>
    <w:bookmarkStart w:id="24" w:name="_Toc176347189"/>
    <w:p w:rsidR="00C27827" w:rsidRPr="00523EF1" w:rsidRDefault="004D4F15" w:rsidP="00C27827">
      <w:pPr>
        <w:pStyle w:val="Ttulo1"/>
        <w:jc w:val="right"/>
        <w:rPr>
          <w:rFonts w:asciiTheme="minorHAnsi" w:hAnsiTheme="minorHAnsi" w:cstheme="minorHAnsi"/>
          <w:color w:val="auto"/>
          <w:sz w:val="30"/>
          <w:szCs w:val="30"/>
        </w:rPr>
      </w:pPr>
      <w:r w:rsidRPr="00523EF1">
        <w:rPr>
          <w:rFonts w:asciiTheme="minorHAnsi" w:hAnsiTheme="minorHAnsi" w:cstheme="minorHAnsi"/>
          <w:noProof/>
          <w:color w:val="auto"/>
          <w:sz w:val="30"/>
          <w:szCs w:val="30"/>
          <w:lang w:eastAsia="pt-BR"/>
        </w:rPr>
        <mc:AlternateContent>
          <mc:Choice Requires="wps">
            <w:drawing>
              <wp:anchor distT="0" distB="0" distL="114300" distR="114300" simplePos="0" relativeHeight="251699200" behindDoc="0" locked="0" layoutInCell="1" allowOverlap="1" wp14:anchorId="35C8CE96" wp14:editId="73AA1460">
                <wp:simplePos x="0" y="0"/>
                <wp:positionH relativeFrom="column">
                  <wp:posOffset>5452745</wp:posOffset>
                </wp:positionH>
                <wp:positionV relativeFrom="paragraph">
                  <wp:posOffset>242570</wp:posOffset>
                </wp:positionV>
                <wp:extent cx="77470" cy="396875"/>
                <wp:effectExtent l="0" t="0" r="0" b="3175"/>
                <wp:wrapNone/>
                <wp:docPr id="22" name="Retângulo 22"/>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2" o:spid="_x0000_s1026" style="position:absolute;margin-left:429.35pt;margin-top:19.1pt;width:6.1pt;height:31.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We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" fillcolor="green" stroked="f" strokeweight="2pt"/>
            </w:pict>
          </mc:Fallback>
        </mc:AlternateContent>
      </w:r>
      <w:r w:rsidRPr="00523EF1">
        <w:rPr>
          <w:rFonts w:asciiTheme="minorHAnsi" w:hAnsiTheme="minorHAnsi" w:cstheme="minorHAnsi"/>
          <w:color w:val="auto"/>
          <w:sz w:val="30"/>
          <w:szCs w:val="30"/>
        </w:rPr>
        <w:t>LICITAÇÃO</w:t>
      </w:r>
      <w:bookmarkEnd w:id="24"/>
    </w:p>
    <w:p w:rsidR="00362503" w:rsidRPr="00523EF1" w:rsidRDefault="00362503" w:rsidP="006926E1">
      <w:pPr>
        <w:ind w:left="2268"/>
        <w:jc w:val="both"/>
        <w:rPr>
          <w:rStyle w:val="Hyperlink"/>
          <w:rFonts w:cstheme="minorHAnsi"/>
        </w:rPr>
      </w:pPr>
    </w:p>
    <w:p w:rsidR="00362503" w:rsidRPr="00523EF1" w:rsidRDefault="00362503" w:rsidP="006926E1">
      <w:pPr>
        <w:ind w:left="2268"/>
        <w:jc w:val="both"/>
        <w:rPr>
          <w:rStyle w:val="Hyperlink"/>
          <w:rFonts w:cstheme="minorHAnsi"/>
        </w:rPr>
      </w:pPr>
    </w:p>
    <w:p w:rsidR="003C7492" w:rsidRPr="00523EF1" w:rsidRDefault="003C7492" w:rsidP="00643413">
      <w:pPr>
        <w:pStyle w:val="Ttulo2"/>
        <w:jc w:val="both"/>
        <w:rPr>
          <w:rFonts w:asciiTheme="minorHAnsi" w:hAnsiTheme="minorHAnsi" w:cstheme="minorHAnsi"/>
          <w:color w:val="0000FF"/>
          <w:sz w:val="24"/>
        </w:rPr>
      </w:pPr>
      <w:bookmarkStart w:id="25" w:name="_Toc165613788"/>
      <w:bookmarkStart w:id="26" w:name="_Toc176347190"/>
      <w:r w:rsidRPr="00523EF1">
        <w:rPr>
          <w:rFonts w:asciiTheme="minorHAnsi" w:hAnsiTheme="minorHAnsi" w:cstheme="minorHAnsi"/>
          <w:i/>
          <w:color w:val="0000FF"/>
          <w:sz w:val="24"/>
        </w:rPr>
        <w:t>Licitação</w:t>
      </w:r>
      <w:r w:rsidRPr="00523EF1">
        <w:rPr>
          <w:rFonts w:asciiTheme="minorHAnsi" w:hAnsiTheme="minorHAnsi" w:cstheme="minorHAnsi"/>
          <w:color w:val="0000FF"/>
          <w:sz w:val="24"/>
        </w:rPr>
        <w:t xml:space="preserve">. </w:t>
      </w:r>
      <w:bookmarkEnd w:id="25"/>
      <w:r w:rsidR="00D9678A" w:rsidRPr="00523EF1">
        <w:rPr>
          <w:rFonts w:asciiTheme="minorHAnsi" w:hAnsiTheme="minorHAnsi" w:cstheme="minorHAnsi"/>
          <w:b w:val="0"/>
          <w:color w:val="0000FF"/>
          <w:sz w:val="24"/>
        </w:rPr>
        <w:t>Realização de procedimentos licitatórios na forma presencial em detrimento da eletrônica. Restrição de competitividade.</w:t>
      </w:r>
      <w:bookmarkEnd w:id="26"/>
    </w:p>
    <w:p w:rsidR="00A4178E" w:rsidRPr="00523EF1" w:rsidRDefault="00A4178E" w:rsidP="00B81AAE">
      <w:pPr>
        <w:spacing w:after="0"/>
        <w:ind w:left="2268"/>
        <w:jc w:val="both"/>
        <w:rPr>
          <w:rFonts w:cstheme="minorHAnsi"/>
        </w:rPr>
      </w:pPr>
    </w:p>
    <w:p w:rsidR="00AB5F01" w:rsidRPr="00523EF1" w:rsidRDefault="00A42EAD" w:rsidP="007208AB">
      <w:pPr>
        <w:spacing w:before="240" w:after="0"/>
        <w:ind w:left="2268"/>
        <w:jc w:val="both"/>
      </w:pPr>
      <w:bookmarkStart w:id="27" w:name="_Toc165613789"/>
      <w:r w:rsidRPr="00523EF1">
        <w:t>EMENTA: LICITAÇÃO. REALIZAÇÃO DE PROCEDIMENTOS LICITATÓRIOS NA FORMA PRESENCIAL EM DETRIMENTO DA ELETRÔNICA (ART. 4º, DECRETO Nº 5.450/2005, § 2º DO ART. 17 DA LEI Nº 14.133 DE 01-04-2021, ACÓRDÃO Nº 2.368/2010 – TCU – PLENÁRIO E ACÓRDÃO Nº 257/2021 - TCE/PI – PLENÁRIO). PROCEDÊNCIA DA REP</w:t>
      </w:r>
      <w:r w:rsidR="00AB5F01" w:rsidRPr="00523EF1">
        <w:t>RESENTAÇÃO. APLICAÇÃO DE MULTA.</w:t>
      </w:r>
    </w:p>
    <w:p w:rsidR="00AB5F01" w:rsidRPr="00523EF1" w:rsidRDefault="00A42EAD" w:rsidP="007208AB">
      <w:pPr>
        <w:spacing w:before="240" w:after="0"/>
        <w:ind w:left="2268"/>
        <w:jc w:val="both"/>
      </w:pPr>
      <w:r w:rsidRPr="00523EF1">
        <w:t xml:space="preserve">1. A justificativa de não ter pessoal capacitado pra realizar o procedimento, bem como o lapso temporal ser superior e a demanda da Administração ser urgente, não afasta o dever de </w:t>
      </w:r>
      <w:r w:rsidR="00AB5F01" w:rsidRPr="00523EF1">
        <w:t>cumprir com as normas vigentes.</w:t>
      </w:r>
    </w:p>
    <w:p w:rsidR="00AB5F01" w:rsidRPr="00523EF1" w:rsidRDefault="00A42EAD" w:rsidP="007208AB">
      <w:pPr>
        <w:spacing w:before="240" w:after="0"/>
        <w:ind w:left="2268"/>
        <w:jc w:val="both"/>
      </w:pPr>
      <w:r w:rsidRPr="00523EF1">
        <w:t xml:space="preserve">2. Não havendo comprovação nos autos sobre a ausência de recursos técnicos para a realização do pregão na modalidade presencial, a utilização da forma presencial, evidencia restrição ao caráter competitivo dos processos licitatórios realizados, em afronta aos princípios da transparência e da economicidade dos atos de gestão. </w:t>
      </w:r>
    </w:p>
    <w:p w:rsidR="00AB5F01" w:rsidRPr="00523EF1" w:rsidRDefault="00A42EAD" w:rsidP="007208AB">
      <w:pPr>
        <w:spacing w:before="240" w:after="0"/>
        <w:ind w:left="2268"/>
        <w:jc w:val="both"/>
        <w:rPr>
          <w:rFonts w:cstheme="minorHAnsi"/>
        </w:rPr>
      </w:pPr>
      <w:r w:rsidRPr="00523EF1">
        <w:t xml:space="preserve">Sumário: Representação. Prefeitura Municipal de Alegrete do Piauí/PI (Exercício de 2023). Pela procedência para Maria Lilian de Alencar, com aplicação de multa de 500,00 UFR-PI. Pela não aplicação de sanções para </w:t>
      </w:r>
      <w:proofErr w:type="spellStart"/>
      <w:r w:rsidRPr="00523EF1">
        <w:t>Valtânia</w:t>
      </w:r>
      <w:proofErr w:type="spellEnd"/>
      <w:r w:rsidRPr="00523EF1">
        <w:t xml:space="preserve"> Maria de Sousa. Decisão unânime.</w:t>
      </w:r>
      <w:r w:rsidRPr="00523EF1">
        <w:rPr>
          <w:rFonts w:cstheme="minorHAnsi"/>
        </w:rPr>
        <w:t xml:space="preserve"> </w:t>
      </w:r>
    </w:p>
    <w:p w:rsidR="007208AB" w:rsidRPr="00523EF1" w:rsidRDefault="007208AB" w:rsidP="007208AB">
      <w:pPr>
        <w:spacing w:before="240" w:after="0"/>
        <w:ind w:left="2268"/>
        <w:jc w:val="both"/>
        <w:rPr>
          <w:rFonts w:cstheme="minorHAnsi"/>
        </w:rPr>
      </w:pPr>
      <w:r w:rsidRPr="00523EF1">
        <w:rPr>
          <w:rFonts w:cstheme="minorHAnsi"/>
        </w:rPr>
        <w:t xml:space="preserve">(Representação. Processo </w:t>
      </w:r>
      <w:hyperlink r:id="rId42" w:history="1">
        <w:r w:rsidR="00AB5F01" w:rsidRPr="00523EF1">
          <w:rPr>
            <w:rStyle w:val="Hyperlink"/>
            <w:rFonts w:cstheme="minorHAnsi"/>
            <w:color w:val="0000FF"/>
          </w:rPr>
          <w:t>TC/000628</w:t>
        </w:r>
        <w:r w:rsidRPr="00523EF1">
          <w:rPr>
            <w:rStyle w:val="Hyperlink"/>
            <w:rFonts w:cstheme="minorHAnsi"/>
            <w:color w:val="0000FF"/>
          </w:rPr>
          <w:t>/</w:t>
        </w:r>
        <w:r w:rsidR="00AB5F01" w:rsidRPr="00523EF1">
          <w:rPr>
            <w:rStyle w:val="Hyperlink"/>
            <w:rFonts w:cstheme="minorHAnsi"/>
            <w:color w:val="0000FF"/>
          </w:rPr>
          <w:t>2024</w:t>
        </w:r>
      </w:hyperlink>
      <w:r w:rsidR="00AB5F01" w:rsidRPr="00523EF1">
        <w:rPr>
          <w:rStyle w:val="Hyperlink"/>
          <w:rFonts w:cstheme="minorHAnsi"/>
          <w:u w:val="none"/>
        </w:rPr>
        <w:t xml:space="preserve"> </w:t>
      </w:r>
      <w:r w:rsidRPr="00523EF1">
        <w:rPr>
          <w:rFonts w:cstheme="minorHAnsi"/>
        </w:rPr>
        <w:t xml:space="preserve">– Relator: Cons. </w:t>
      </w:r>
      <w:proofErr w:type="spellStart"/>
      <w:r w:rsidRPr="00523EF1">
        <w:rPr>
          <w:rFonts w:cstheme="minorHAnsi"/>
        </w:rPr>
        <w:t>Subs</w:t>
      </w:r>
      <w:proofErr w:type="spellEnd"/>
      <w:r w:rsidRPr="00523EF1">
        <w:rPr>
          <w:rFonts w:cstheme="minorHAnsi"/>
        </w:rPr>
        <w:t xml:space="preserve">. </w:t>
      </w:r>
      <w:proofErr w:type="spellStart"/>
      <w:r w:rsidR="00AB5F01" w:rsidRPr="00523EF1">
        <w:rPr>
          <w:rFonts w:cstheme="minorHAnsi"/>
        </w:rPr>
        <w:t>Jaylson</w:t>
      </w:r>
      <w:proofErr w:type="spellEnd"/>
      <w:r w:rsidR="00AB5F01" w:rsidRPr="00523EF1">
        <w:rPr>
          <w:rFonts w:cstheme="minorHAnsi"/>
        </w:rPr>
        <w:t xml:space="preserve"> </w:t>
      </w:r>
      <w:proofErr w:type="spellStart"/>
      <w:r w:rsidR="00AB5F01" w:rsidRPr="00523EF1">
        <w:rPr>
          <w:rFonts w:cstheme="minorHAnsi"/>
        </w:rPr>
        <w:t>Fabiahn</w:t>
      </w:r>
      <w:proofErr w:type="spellEnd"/>
      <w:r w:rsidR="00AB5F01" w:rsidRPr="00523EF1">
        <w:rPr>
          <w:rFonts w:cstheme="minorHAnsi"/>
        </w:rPr>
        <w:t xml:space="preserve"> Lopes Campelo</w:t>
      </w:r>
      <w:r w:rsidRPr="00523EF1">
        <w:rPr>
          <w:rFonts w:cstheme="minorHAnsi"/>
        </w:rPr>
        <w:t>. Primeira Câmara.</w:t>
      </w:r>
      <w:r w:rsidR="00762970" w:rsidRPr="00523EF1">
        <w:rPr>
          <w:rFonts w:cstheme="minorHAnsi"/>
        </w:rPr>
        <w:t xml:space="preserve"> Decisão Unânime. Acórdão nº 342</w:t>
      </w:r>
      <w:r w:rsidR="000E5A45">
        <w:rPr>
          <w:rFonts w:cstheme="minorHAnsi"/>
        </w:rPr>
        <w:t>/2024, p</w:t>
      </w:r>
      <w:r w:rsidRPr="00523EF1">
        <w:rPr>
          <w:rFonts w:cstheme="minorHAnsi"/>
        </w:rPr>
        <w:t xml:space="preserve">ublicado </w:t>
      </w:r>
      <w:r w:rsidR="00762970" w:rsidRPr="00523EF1">
        <w:rPr>
          <w:rFonts w:cstheme="minorHAnsi"/>
        </w:rPr>
        <w:t xml:space="preserve">no </w:t>
      </w:r>
      <w:hyperlink r:id="rId43" w:history="1">
        <w:r w:rsidR="00762970" w:rsidRPr="00523EF1">
          <w:rPr>
            <w:rStyle w:val="Hyperlink"/>
            <w:rFonts w:cstheme="minorHAnsi"/>
            <w:color w:val="0000FF"/>
          </w:rPr>
          <w:t xml:space="preserve">DOE/TCE-PI </w:t>
        </w:r>
        <w:r w:rsidR="000E5A45">
          <w:rPr>
            <w:rStyle w:val="Hyperlink"/>
            <w:rFonts w:cstheme="minorHAnsi"/>
            <w:color w:val="0000FF"/>
          </w:rPr>
          <w:t>N</w:t>
        </w:r>
        <w:r w:rsidR="00762970" w:rsidRPr="00523EF1">
          <w:rPr>
            <w:rStyle w:val="Hyperlink"/>
            <w:rFonts w:cstheme="minorHAnsi"/>
            <w:color w:val="0000FF"/>
          </w:rPr>
          <w:t>º 143/2024</w:t>
        </w:r>
      </w:hyperlink>
      <w:r w:rsidRPr="00523EF1">
        <w:rPr>
          <w:rFonts w:cstheme="minorHAnsi"/>
        </w:rPr>
        <w:t>).</w:t>
      </w:r>
    </w:p>
    <w:p w:rsidR="008F638E" w:rsidRPr="00523EF1" w:rsidRDefault="008F638E" w:rsidP="008F638E">
      <w:pPr>
        <w:rPr>
          <w:rFonts w:cstheme="minorHAnsi"/>
        </w:rPr>
      </w:pPr>
    </w:p>
    <w:p w:rsidR="00064076" w:rsidRPr="00523EF1" w:rsidRDefault="0030715D" w:rsidP="00087A0A">
      <w:pPr>
        <w:pStyle w:val="Ttulo2"/>
        <w:jc w:val="both"/>
        <w:rPr>
          <w:rFonts w:asciiTheme="minorHAnsi" w:hAnsiTheme="minorHAnsi" w:cstheme="minorHAnsi"/>
          <w:color w:val="3333FF"/>
        </w:rPr>
      </w:pPr>
      <w:bookmarkStart w:id="28" w:name="_Toc176347191"/>
      <w:r w:rsidRPr="00523EF1">
        <w:rPr>
          <w:rFonts w:asciiTheme="minorHAnsi" w:hAnsiTheme="minorHAnsi" w:cstheme="minorHAnsi"/>
          <w:i/>
          <w:color w:val="0000FF"/>
          <w:sz w:val="24"/>
        </w:rPr>
        <w:t>Licitaçã</w:t>
      </w:r>
      <w:r w:rsidR="00087A0A" w:rsidRPr="00523EF1">
        <w:rPr>
          <w:rFonts w:asciiTheme="minorHAnsi" w:hAnsiTheme="minorHAnsi" w:cstheme="minorHAnsi"/>
          <w:i/>
          <w:color w:val="0000FF"/>
          <w:sz w:val="24"/>
        </w:rPr>
        <w:t>o</w:t>
      </w:r>
      <w:r w:rsidR="00087A0A" w:rsidRPr="00523EF1">
        <w:rPr>
          <w:rFonts w:asciiTheme="minorHAnsi" w:hAnsiTheme="minorHAnsi" w:cstheme="minorHAnsi"/>
          <w:color w:val="0000FF"/>
          <w:sz w:val="24"/>
        </w:rPr>
        <w:t xml:space="preserve">. </w:t>
      </w:r>
      <w:bookmarkEnd w:id="27"/>
      <w:r w:rsidR="00E27CD9" w:rsidRPr="00523EF1">
        <w:rPr>
          <w:rFonts w:asciiTheme="minorHAnsi" w:hAnsiTheme="minorHAnsi" w:cstheme="minorHAnsi"/>
          <w:b w:val="0"/>
          <w:color w:val="0000FF"/>
          <w:sz w:val="24"/>
        </w:rPr>
        <w:t>Pregão. Recurso</w:t>
      </w:r>
      <w:r w:rsidR="00556A72" w:rsidRPr="00523EF1">
        <w:rPr>
          <w:rFonts w:asciiTheme="minorHAnsi" w:hAnsiTheme="minorHAnsi" w:cstheme="minorHAnsi"/>
          <w:b w:val="0"/>
          <w:color w:val="0000FF"/>
          <w:sz w:val="24"/>
        </w:rPr>
        <w:t xml:space="preserve">. </w:t>
      </w:r>
      <w:r w:rsidR="00E27CD9" w:rsidRPr="00523EF1">
        <w:rPr>
          <w:rFonts w:asciiTheme="minorHAnsi" w:hAnsiTheme="minorHAnsi" w:cstheme="minorHAnsi"/>
          <w:b w:val="0"/>
          <w:color w:val="0000FF"/>
          <w:sz w:val="24"/>
        </w:rPr>
        <w:t>Juízo de admissibilidade das intenções de recurso.</w:t>
      </w:r>
      <w:bookmarkEnd w:id="28"/>
      <w:r w:rsidR="00556A72" w:rsidRPr="00523EF1">
        <w:rPr>
          <w:rFonts w:asciiTheme="minorHAnsi" w:hAnsiTheme="minorHAnsi" w:cstheme="minorHAnsi"/>
          <w:b w:val="0"/>
          <w:color w:val="0000FF"/>
        </w:rPr>
        <w:t xml:space="preserve"> </w:t>
      </w:r>
    </w:p>
    <w:p w:rsidR="00C2020D" w:rsidRPr="00523EF1" w:rsidRDefault="00743C31" w:rsidP="00B81AAE">
      <w:pPr>
        <w:spacing w:after="0"/>
        <w:ind w:left="2268"/>
        <w:jc w:val="both"/>
        <w:rPr>
          <w:rFonts w:cstheme="minorHAnsi"/>
        </w:rPr>
      </w:pPr>
      <w:r w:rsidRPr="00523EF1">
        <w:rPr>
          <w:noProof/>
          <w:lang w:eastAsia="pt-BR"/>
        </w:rPr>
        <mc:AlternateContent>
          <mc:Choice Requires="wps">
            <w:drawing>
              <wp:anchor distT="0" distB="0" distL="0" distR="0" simplePos="0" relativeHeight="251779072" behindDoc="1" locked="0" layoutInCell="1" allowOverlap="1" wp14:anchorId="5EDC9671" wp14:editId="4F8458B9">
                <wp:simplePos x="0" y="0"/>
                <wp:positionH relativeFrom="page">
                  <wp:posOffset>7031355</wp:posOffset>
                </wp:positionH>
                <wp:positionV relativeFrom="page">
                  <wp:posOffset>10144760</wp:posOffset>
                </wp:positionV>
                <wp:extent cx="329565" cy="480695"/>
                <wp:effectExtent l="0" t="0" r="0" b="0"/>
                <wp:wrapNone/>
                <wp:docPr id="289"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65" cy="480695"/>
                        </a:xfrm>
                        <a:prstGeom prst="rect">
                          <a:avLst/>
                        </a:prstGeom>
                      </wps:spPr>
                      <wps:txbx>
                        <w:txbxContent>
                          <w:p w:rsidR="00F51F90" w:rsidRDefault="00743C31" w:rsidP="003523E0">
                            <w:pPr>
                              <w:spacing w:before="55"/>
                              <w:ind w:left="20"/>
                              <w:jc w:val="center"/>
                              <w:rPr>
                                <w:rFonts w:ascii="Arial"/>
                                <w:b/>
                                <w:sz w:val="30"/>
                              </w:rPr>
                            </w:pPr>
                            <w:r>
                              <w:rPr>
                                <w:rFonts w:ascii="Arial"/>
                                <w:b/>
                                <w:color w:val="FEFEFE"/>
                                <w:spacing w:val="-5"/>
                                <w:sz w:val="30"/>
                              </w:rPr>
                              <w:t>18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553.65pt;margin-top:798.8pt;width:25.95pt;height:37.85pt;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" filled="f" stroked="f">
                <v:path arrowok="t"/>
                <v:textbox inset="0,0,0,0">
                  <w:txbxContent>
                    <w:p w:rsidR="00F51F90" w:rsidRDefault="00743C31" w:rsidP="003523E0">
                      <w:pPr>
                        <w:spacing w:before="55"/>
                        <w:ind w:left="20"/>
                        <w:jc w:val="center"/>
                        <w:rPr>
                          <w:rFonts w:ascii="Arial"/>
                          <w:b/>
                          <w:sz w:val="30"/>
                        </w:rPr>
                      </w:pPr>
                      <w:r>
                        <w:rPr>
                          <w:rFonts w:ascii="Arial"/>
                          <w:b/>
                          <w:color w:val="FEFEFE"/>
                          <w:spacing w:val="-5"/>
                          <w:sz w:val="30"/>
                        </w:rPr>
                        <w:t>18</w:t>
                      </w:r>
                    </w:p>
                  </w:txbxContent>
                </v:textbox>
                <w10:wrap anchorx="page" anchory="page"/>
              </v:shape>
            </w:pict>
          </mc:Fallback>
        </mc:AlternateContent>
      </w:r>
    </w:p>
    <w:p w:rsidR="00967D39" w:rsidRPr="00523EF1" w:rsidRDefault="00967D39" w:rsidP="004D4F15">
      <w:pPr>
        <w:spacing w:before="240" w:after="0"/>
        <w:ind w:left="2268"/>
        <w:jc w:val="both"/>
      </w:pPr>
      <w:r w:rsidRPr="00523EF1">
        <w:lastRenderedPageBreak/>
        <w:t>EMENTA: DENÚNCIA. IRREGULARIDADES EM PROCEDIMENTO LICITATORIO. PROCEDÊNCIA. APLICAÇÃO DE MULTA.</w:t>
      </w:r>
    </w:p>
    <w:p w:rsidR="00967D39" w:rsidRPr="00523EF1" w:rsidRDefault="00967D39" w:rsidP="004D4F15">
      <w:pPr>
        <w:spacing w:before="240" w:after="0"/>
        <w:ind w:left="2268"/>
        <w:jc w:val="both"/>
      </w:pPr>
      <w:r w:rsidRPr="00523EF1">
        <w:t>1- Descumprimento do art. 165 da Lei n° 14.133/2021.</w:t>
      </w:r>
    </w:p>
    <w:p w:rsidR="00967D39" w:rsidRPr="00523EF1" w:rsidRDefault="00967D39" w:rsidP="004D4F15">
      <w:pPr>
        <w:spacing w:before="240" w:after="0"/>
        <w:ind w:left="2268"/>
        <w:jc w:val="both"/>
      </w:pPr>
      <w:r w:rsidRPr="00523EF1">
        <w:t>2- A transparência e a imparcialidade são princípios fundamentais que devem reger todos os procedimentos de licitação, garantindo a igualdade de oportunidades para todos os participantes.</w:t>
      </w:r>
    </w:p>
    <w:p w:rsidR="00967D39" w:rsidRPr="00523EF1" w:rsidRDefault="00967D39" w:rsidP="004D4F15">
      <w:pPr>
        <w:spacing w:before="240" w:after="0"/>
        <w:ind w:left="2268"/>
        <w:jc w:val="both"/>
      </w:pPr>
      <w:r w:rsidRPr="00523EF1">
        <w:t>3- No pregão, eletrônico ou presencial, o juízo de admissibilidade das intenções de recurso deve avaliar tão somente a presença dos pressupostos recursais (sucumbência, tempestividade, legitimidade, interesse e motivação), constituindo irregularidade a denegação fundada em exame prévio do mérito do pedido.</w:t>
      </w:r>
    </w:p>
    <w:p w:rsidR="00967D39" w:rsidRPr="00523EF1" w:rsidRDefault="00967D39" w:rsidP="004D4F15">
      <w:pPr>
        <w:spacing w:before="240" w:after="0"/>
        <w:ind w:left="2268"/>
        <w:jc w:val="both"/>
        <w:rPr>
          <w:rFonts w:cstheme="minorHAnsi"/>
        </w:rPr>
      </w:pPr>
      <w:r w:rsidRPr="00523EF1">
        <w:t>Sumário: Denúncia. Município Inhuma. Exercício Financeiro de 2023. Concordância Parcial com o Ministério Público de Contas. Procedência da Denúncia. Aplicação de Multa no valor de 500 UFR a Sra. Wanda Maria Rodrigues – Pregoeira. Decisão Unânime.</w:t>
      </w:r>
      <w:r w:rsidRPr="00523EF1">
        <w:rPr>
          <w:rFonts w:cstheme="minorHAnsi"/>
        </w:rPr>
        <w:t xml:space="preserve"> </w:t>
      </w:r>
    </w:p>
    <w:p w:rsidR="004D4F15" w:rsidRPr="00523EF1" w:rsidRDefault="004D4F15" w:rsidP="004D4F15">
      <w:pPr>
        <w:spacing w:before="240" w:after="0"/>
        <w:ind w:left="2268"/>
        <w:jc w:val="both"/>
        <w:rPr>
          <w:rFonts w:cstheme="minorHAnsi"/>
        </w:rPr>
      </w:pPr>
      <w:r w:rsidRPr="00523EF1">
        <w:rPr>
          <w:rFonts w:cstheme="minorHAnsi"/>
        </w:rPr>
        <w:t>(</w:t>
      </w:r>
      <w:r w:rsidR="00967D39" w:rsidRPr="00523EF1">
        <w:rPr>
          <w:rFonts w:cstheme="minorHAnsi"/>
        </w:rPr>
        <w:t>Denúncia.</w:t>
      </w:r>
      <w:r w:rsidRPr="00523EF1">
        <w:rPr>
          <w:rFonts w:cstheme="minorHAnsi"/>
        </w:rPr>
        <w:t xml:space="preserve"> Processo </w:t>
      </w:r>
      <w:hyperlink r:id="rId44" w:history="1">
        <w:r w:rsidRPr="000E5A45">
          <w:rPr>
            <w:rStyle w:val="Hyperlink"/>
            <w:rFonts w:cstheme="minorHAnsi"/>
            <w:color w:val="0000FF"/>
          </w:rPr>
          <w:t>TC/</w:t>
        </w:r>
        <w:r w:rsidR="004528D8" w:rsidRPr="000E5A45">
          <w:rPr>
            <w:rStyle w:val="Hyperlink"/>
            <w:rFonts w:cstheme="minorHAnsi"/>
            <w:color w:val="0000FF"/>
          </w:rPr>
          <w:t>0</w:t>
        </w:r>
        <w:r w:rsidR="00967D39" w:rsidRPr="000E5A45">
          <w:rPr>
            <w:rStyle w:val="Hyperlink"/>
            <w:rFonts w:cstheme="minorHAnsi"/>
            <w:color w:val="0000FF"/>
          </w:rPr>
          <w:t>10721</w:t>
        </w:r>
        <w:r w:rsidR="004528D8" w:rsidRPr="000E5A45">
          <w:rPr>
            <w:rStyle w:val="Hyperlink"/>
            <w:rFonts w:cstheme="minorHAnsi"/>
            <w:color w:val="0000FF"/>
          </w:rPr>
          <w:t>/2023</w:t>
        </w:r>
      </w:hyperlink>
      <w:r w:rsidR="00F9721E" w:rsidRPr="00523EF1">
        <w:rPr>
          <w:rStyle w:val="Hyperlink"/>
          <w:rFonts w:cstheme="minorHAnsi"/>
          <w:color w:val="0070C0"/>
        </w:rPr>
        <w:t xml:space="preserve"> </w:t>
      </w:r>
      <w:r w:rsidRPr="00523EF1">
        <w:rPr>
          <w:rFonts w:cstheme="minorHAnsi"/>
        </w:rPr>
        <w:t>– Relator</w:t>
      </w:r>
      <w:r w:rsidR="00967D39" w:rsidRPr="00523EF1">
        <w:rPr>
          <w:rFonts w:cstheme="minorHAnsi"/>
        </w:rPr>
        <w:t xml:space="preserve"> Substituto</w:t>
      </w:r>
      <w:r w:rsidRPr="00523EF1">
        <w:rPr>
          <w:rFonts w:cstheme="minorHAnsi"/>
        </w:rPr>
        <w:t>: Cons.</w:t>
      </w:r>
      <w:r w:rsidR="00556A72" w:rsidRPr="00523EF1">
        <w:rPr>
          <w:rFonts w:cstheme="minorHAnsi"/>
        </w:rPr>
        <w:t xml:space="preserve"> </w:t>
      </w:r>
      <w:proofErr w:type="spellStart"/>
      <w:r w:rsidR="00556A72" w:rsidRPr="00523EF1">
        <w:rPr>
          <w:rFonts w:cstheme="minorHAnsi"/>
        </w:rPr>
        <w:t>Subs</w:t>
      </w:r>
      <w:proofErr w:type="spellEnd"/>
      <w:r w:rsidR="00556A72" w:rsidRPr="00523EF1">
        <w:rPr>
          <w:rFonts w:cstheme="minorHAnsi"/>
        </w:rPr>
        <w:t>.</w:t>
      </w:r>
      <w:r w:rsidRPr="00523EF1">
        <w:rPr>
          <w:rFonts w:cstheme="minorHAnsi"/>
        </w:rPr>
        <w:t xml:space="preserve"> </w:t>
      </w:r>
      <w:proofErr w:type="spellStart"/>
      <w:r w:rsidR="00556A72" w:rsidRPr="00523EF1">
        <w:rPr>
          <w:rFonts w:cstheme="minorHAnsi"/>
        </w:rPr>
        <w:t>Jaylson</w:t>
      </w:r>
      <w:proofErr w:type="spellEnd"/>
      <w:r w:rsidR="00556A72" w:rsidRPr="00523EF1">
        <w:rPr>
          <w:rFonts w:cstheme="minorHAnsi"/>
        </w:rPr>
        <w:t xml:space="preserve"> </w:t>
      </w:r>
      <w:proofErr w:type="spellStart"/>
      <w:r w:rsidR="00556A72" w:rsidRPr="00523EF1">
        <w:rPr>
          <w:rFonts w:cstheme="minorHAnsi"/>
        </w:rPr>
        <w:t>Fabianh</w:t>
      </w:r>
      <w:proofErr w:type="spellEnd"/>
      <w:r w:rsidR="00556A72" w:rsidRPr="00523EF1">
        <w:rPr>
          <w:rFonts w:cstheme="minorHAnsi"/>
        </w:rPr>
        <w:t xml:space="preserve"> Lopes Campelo</w:t>
      </w:r>
      <w:r w:rsidRPr="00523EF1">
        <w:rPr>
          <w:rFonts w:cstheme="minorHAnsi"/>
        </w:rPr>
        <w:t xml:space="preserve">. Primeira Câmara. Decisão Unânime. Acórdão </w:t>
      </w:r>
      <w:r w:rsidR="000E5A45">
        <w:rPr>
          <w:rFonts w:cstheme="minorHAnsi"/>
        </w:rPr>
        <w:t>N</w:t>
      </w:r>
      <w:r w:rsidRPr="00523EF1">
        <w:rPr>
          <w:rFonts w:cstheme="minorHAnsi"/>
        </w:rPr>
        <w:t xml:space="preserve">º </w:t>
      </w:r>
      <w:r w:rsidR="00967D39" w:rsidRPr="00523EF1">
        <w:rPr>
          <w:rFonts w:cstheme="minorHAnsi"/>
        </w:rPr>
        <w:t>332</w:t>
      </w:r>
      <w:r w:rsidR="00E42877" w:rsidRPr="00523EF1">
        <w:rPr>
          <w:rFonts w:cstheme="minorHAnsi"/>
        </w:rPr>
        <w:t>/2024</w:t>
      </w:r>
      <w:r w:rsidR="000E5A45">
        <w:rPr>
          <w:rFonts w:cstheme="minorHAnsi"/>
        </w:rPr>
        <w:t>, p</w:t>
      </w:r>
      <w:r w:rsidRPr="00523EF1">
        <w:rPr>
          <w:rFonts w:cstheme="minorHAnsi"/>
        </w:rPr>
        <w:t>ublicado no</w:t>
      </w:r>
      <w:r w:rsidRPr="00523EF1">
        <w:rPr>
          <w:rFonts w:cstheme="minorHAnsi"/>
          <w:color w:val="0070C0"/>
        </w:rPr>
        <w:t xml:space="preserve"> </w:t>
      </w:r>
      <w:hyperlink r:id="rId45" w:history="1">
        <w:r w:rsidR="00623EE3" w:rsidRPr="000E5A45">
          <w:rPr>
            <w:rStyle w:val="Hyperlink"/>
            <w:rFonts w:cstheme="minorHAnsi"/>
            <w:color w:val="0000FF"/>
          </w:rPr>
          <w:t>DOE/TCE-PI</w:t>
        </w:r>
        <w:r w:rsidRPr="000E5A45">
          <w:rPr>
            <w:rStyle w:val="Hyperlink"/>
            <w:rFonts w:cstheme="minorHAnsi"/>
            <w:color w:val="0000FF"/>
          </w:rPr>
          <w:t xml:space="preserve"> </w:t>
        </w:r>
        <w:r w:rsidR="000E5A45">
          <w:rPr>
            <w:rStyle w:val="Hyperlink"/>
            <w:rFonts w:cstheme="minorHAnsi"/>
            <w:color w:val="0000FF"/>
          </w:rPr>
          <w:t>N</w:t>
        </w:r>
        <w:r w:rsidR="00623EE3" w:rsidRPr="000E5A45">
          <w:rPr>
            <w:rStyle w:val="Hyperlink"/>
            <w:rFonts w:cstheme="minorHAnsi"/>
            <w:color w:val="0000FF"/>
          </w:rPr>
          <w:t xml:space="preserve">º </w:t>
        </w:r>
        <w:r w:rsidR="00556A72" w:rsidRPr="000E5A45">
          <w:rPr>
            <w:rStyle w:val="Hyperlink"/>
            <w:rFonts w:cstheme="minorHAnsi"/>
            <w:color w:val="0000FF"/>
          </w:rPr>
          <w:t>1</w:t>
        </w:r>
        <w:r w:rsidR="00967D39" w:rsidRPr="000E5A45">
          <w:rPr>
            <w:rStyle w:val="Hyperlink"/>
            <w:rFonts w:cstheme="minorHAnsi"/>
            <w:color w:val="0000FF"/>
          </w:rPr>
          <w:t>45</w:t>
        </w:r>
        <w:r w:rsidR="00556A72" w:rsidRPr="000E5A45">
          <w:rPr>
            <w:rStyle w:val="Hyperlink"/>
            <w:rFonts w:cstheme="minorHAnsi"/>
            <w:color w:val="0000FF"/>
          </w:rPr>
          <w:t>/2024</w:t>
        </w:r>
      </w:hyperlink>
      <w:r w:rsidRPr="00523EF1">
        <w:rPr>
          <w:rFonts w:cstheme="minorHAnsi"/>
        </w:rPr>
        <w:t>).</w:t>
      </w:r>
    </w:p>
    <w:p w:rsidR="00C2020D" w:rsidRPr="00523EF1" w:rsidRDefault="00C2020D" w:rsidP="0030715D">
      <w:pPr>
        <w:ind w:left="2268"/>
        <w:jc w:val="both"/>
        <w:rPr>
          <w:rFonts w:cstheme="minorHAnsi"/>
        </w:rPr>
      </w:pPr>
    </w:p>
    <w:p w:rsidR="0030791B" w:rsidRPr="00523EF1" w:rsidRDefault="00623EE3" w:rsidP="00263583">
      <w:pPr>
        <w:pStyle w:val="Ttulo2"/>
        <w:spacing w:before="0"/>
        <w:jc w:val="both"/>
        <w:rPr>
          <w:rFonts w:asciiTheme="minorHAnsi" w:hAnsiTheme="minorHAnsi" w:cstheme="minorHAnsi"/>
          <w:color w:val="0000FF"/>
        </w:rPr>
      </w:pPr>
      <w:bookmarkStart w:id="29" w:name="_Toc176347192"/>
      <w:r w:rsidRPr="00523EF1">
        <w:rPr>
          <w:rFonts w:asciiTheme="minorHAnsi" w:hAnsiTheme="minorHAnsi" w:cstheme="minorHAnsi"/>
          <w:i/>
          <w:color w:val="0000FF"/>
          <w:sz w:val="24"/>
        </w:rPr>
        <w:t>Licitação</w:t>
      </w:r>
      <w:r w:rsidRPr="00523EF1">
        <w:rPr>
          <w:rFonts w:asciiTheme="minorHAnsi" w:hAnsiTheme="minorHAnsi" w:cstheme="minorHAnsi"/>
          <w:color w:val="0000FF"/>
          <w:sz w:val="24"/>
        </w:rPr>
        <w:t xml:space="preserve">. </w:t>
      </w:r>
      <w:r w:rsidRPr="00523EF1">
        <w:rPr>
          <w:rFonts w:asciiTheme="minorHAnsi" w:hAnsiTheme="minorHAnsi" w:cstheme="minorHAnsi"/>
          <w:b w:val="0"/>
          <w:color w:val="0000FF"/>
          <w:sz w:val="24"/>
        </w:rPr>
        <w:t>Vedação legal</w:t>
      </w:r>
      <w:r w:rsidR="007E6733" w:rsidRPr="00523EF1">
        <w:rPr>
          <w:rFonts w:asciiTheme="minorHAnsi" w:hAnsiTheme="minorHAnsi" w:cstheme="minorHAnsi"/>
          <w:b w:val="0"/>
          <w:color w:val="0000FF"/>
          <w:sz w:val="24"/>
        </w:rPr>
        <w:t xml:space="preserve"> da relação direta de prestadores de serviços de consulta com fabricação, fornecimento e comercialização de óculos. Divisão do objeto em lotes</w:t>
      </w:r>
      <w:r w:rsidR="00263583" w:rsidRPr="00523EF1">
        <w:rPr>
          <w:rFonts w:asciiTheme="minorHAnsi" w:hAnsiTheme="minorHAnsi" w:cstheme="minorHAnsi"/>
          <w:b w:val="0"/>
          <w:color w:val="0000FF"/>
          <w:sz w:val="24"/>
        </w:rPr>
        <w:t xml:space="preserve"> distintos </w:t>
      </w:r>
      <w:r w:rsidR="007E6733" w:rsidRPr="00523EF1">
        <w:rPr>
          <w:rFonts w:asciiTheme="minorHAnsi" w:hAnsiTheme="minorHAnsi" w:cstheme="minorHAnsi"/>
          <w:b w:val="0"/>
          <w:color w:val="0000FF"/>
          <w:sz w:val="24"/>
        </w:rPr>
        <w:t>e adjudicação a licitantes diferentes.</w:t>
      </w:r>
      <w:bookmarkEnd w:id="29"/>
    </w:p>
    <w:p w:rsidR="00623EE3" w:rsidRPr="00523EF1" w:rsidRDefault="00623EE3">
      <w:pPr>
        <w:rPr>
          <w:rFonts w:cstheme="minorHAnsi"/>
        </w:rPr>
      </w:pPr>
    </w:p>
    <w:p w:rsidR="00623EE3" w:rsidRPr="00523EF1" w:rsidRDefault="00623EE3" w:rsidP="00623EE3">
      <w:pPr>
        <w:ind w:left="2268"/>
        <w:jc w:val="both"/>
        <w:rPr>
          <w:rFonts w:cstheme="minorHAnsi"/>
        </w:rPr>
      </w:pPr>
      <w:r w:rsidRPr="00523EF1">
        <w:rPr>
          <w:rFonts w:cstheme="minorHAnsi"/>
        </w:rPr>
        <w:t>EMENTA: DENÚNCIA. LICITAÇÃO. IMPOSSIBILIDADE JURÍDICA DO OBJETO DA LICITAÇÃO SER ATENDIDO POR UM ÚNICO LICITANTE. NECESSIDADE DE ADJUDICAÇÃO DO OBJETO POR LOTES OU ITENS.</w:t>
      </w:r>
    </w:p>
    <w:p w:rsidR="00623EE3" w:rsidRPr="00523EF1" w:rsidRDefault="00623EE3" w:rsidP="00623EE3">
      <w:pPr>
        <w:ind w:left="2268"/>
        <w:jc w:val="both"/>
        <w:rPr>
          <w:rFonts w:cstheme="minorHAnsi"/>
        </w:rPr>
      </w:pPr>
      <w:r w:rsidRPr="00523EF1">
        <w:rPr>
          <w:rFonts w:cstheme="minorHAnsi"/>
        </w:rPr>
        <w:t>1. A legislação brasileira veda expressamente relação direta de profissionais que prestem serviços de consulta e exames de oftalmologia com a fabricação, fornecimento e comercialização armações de óculos.</w:t>
      </w:r>
    </w:p>
    <w:p w:rsidR="00623EE3" w:rsidRPr="00523EF1" w:rsidRDefault="00B76B76" w:rsidP="00623EE3">
      <w:pPr>
        <w:ind w:left="2268"/>
        <w:jc w:val="both"/>
        <w:rPr>
          <w:rFonts w:cstheme="minorHAnsi"/>
        </w:rPr>
      </w:pPr>
      <w:r>
        <w:rPr>
          <w:noProof/>
          <w:lang w:eastAsia="pt-BR"/>
        </w:rPr>
        <mc:AlternateContent>
          <mc:Choice Requires="wps">
            <w:drawing>
              <wp:anchor distT="0" distB="0" distL="0" distR="0" simplePos="0" relativeHeight="251908096" behindDoc="1" locked="0" layoutInCell="1" allowOverlap="1" wp14:anchorId="234C8BB9" wp14:editId="4A98FBDE">
                <wp:simplePos x="0" y="0"/>
                <wp:positionH relativeFrom="page">
                  <wp:posOffset>7031619</wp:posOffset>
                </wp:positionH>
                <wp:positionV relativeFrom="page">
                  <wp:posOffset>10133635</wp:posOffset>
                </wp:positionV>
                <wp:extent cx="347241" cy="493395"/>
                <wp:effectExtent l="0" t="0" r="0" b="0"/>
                <wp:wrapNone/>
                <wp:docPr id="291"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241" cy="493395"/>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F51F90" w:rsidRDefault="00F51F90" w:rsidP="00B76B76">
                            <w:pPr>
                              <w:jc w:val="center"/>
                              <w:rPr>
                                <w:b/>
                                <w:color w:val="FFFFFF" w:themeColor="background1"/>
                                <w:sz w:val="32"/>
                                <w:szCs w:val="32"/>
                              </w:rPr>
                            </w:pPr>
                            <w:r>
                              <w:rPr>
                                <w:b/>
                                <w:color w:val="FFFFFF" w:themeColor="background1"/>
                                <w:sz w:val="32"/>
                                <w:szCs w:val="32"/>
                              </w:rPr>
                              <w:t>19</w:t>
                            </w:r>
                          </w:p>
                          <w:p w:rsidR="00F51F90" w:rsidRPr="00D046D0" w:rsidRDefault="00F51F90" w:rsidP="00B76B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id="_x0000_s1048" style="position:absolute;left:0;text-align:left;margin-left:553.65pt;margin-top:797.9pt;width:27.35pt;height:38.85pt;z-index:-25140838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" adj="-11796480,,5400" path="m313503,l,,,493167r313503,l313503,xe" filled="f" stroked="f">
                <v:stroke joinstyle="miter"/>
                <v:formulas/>
                <v:path arrowok="t" o:connecttype="custom" textboxrect="0,0,313690,493395"/>
                <v:textbox inset="0,0,0,0">
                  <w:txbxContent>
                    <w:p w:rsidR="00F51F90" w:rsidRDefault="00F51F90" w:rsidP="00B76B76">
                      <w:pPr>
                        <w:jc w:val="center"/>
                        <w:rPr>
                          <w:b/>
                          <w:color w:val="FFFFFF" w:themeColor="background1"/>
                          <w:sz w:val="32"/>
                          <w:szCs w:val="32"/>
                        </w:rPr>
                      </w:pPr>
                      <w:r>
                        <w:rPr>
                          <w:b/>
                          <w:color w:val="FFFFFF" w:themeColor="background1"/>
                          <w:sz w:val="32"/>
                          <w:szCs w:val="32"/>
                        </w:rPr>
                        <w:t>19</w:t>
                      </w:r>
                    </w:p>
                    <w:p w:rsidR="00F51F90" w:rsidRPr="00D046D0" w:rsidRDefault="00F51F90" w:rsidP="00B76B76">
                      <w:pPr>
                        <w:jc w:val="center"/>
                        <w:rPr>
                          <w:b/>
                          <w:color w:val="FFFFFF" w:themeColor="background1"/>
                          <w:sz w:val="32"/>
                          <w:szCs w:val="32"/>
                        </w:rPr>
                      </w:pPr>
                    </w:p>
                  </w:txbxContent>
                </v:textbox>
                <w10:wrap anchorx="page" anchory="page"/>
              </v:shape>
            </w:pict>
          </mc:Fallback>
        </mc:AlternateContent>
      </w:r>
      <w:r w:rsidR="00623EE3" w:rsidRPr="00523EF1">
        <w:rPr>
          <w:rFonts w:cstheme="minorHAnsi"/>
        </w:rPr>
        <w:t xml:space="preserve">2. Licitação que tenha por objeto a prestação de serviços de consulta/exames de oftalmologia e fornecimento de óculos deve necessariamente dividir o objeto em lotes distintos e adjudicá-los a </w:t>
      </w:r>
      <w:r w:rsidR="00623EE3" w:rsidRPr="00523EF1">
        <w:rPr>
          <w:rFonts w:cstheme="minorHAnsi"/>
        </w:rPr>
        <w:lastRenderedPageBreak/>
        <w:t>licitantes diferentes, ante a proibição legal de prestação conjunta de tais serviços, além de privilegiar a competitividade.</w:t>
      </w:r>
    </w:p>
    <w:p w:rsidR="00623EE3" w:rsidRPr="00523EF1" w:rsidRDefault="00623EE3" w:rsidP="00623EE3">
      <w:pPr>
        <w:ind w:left="2268"/>
        <w:jc w:val="both"/>
        <w:rPr>
          <w:rFonts w:cstheme="minorHAnsi"/>
        </w:rPr>
      </w:pPr>
      <w:r w:rsidRPr="00523EF1">
        <w:rPr>
          <w:rFonts w:cstheme="minorHAnsi"/>
        </w:rPr>
        <w:t>SUMÁRIO: DENÚNCIA. CREDENCIAMENTO EDITAL Nº 03/2023. Secretaria do Estado da Saúde do Estado do Piauí, exercício 2023. Procedência. Recomendação. Decisão unânime.</w:t>
      </w:r>
    </w:p>
    <w:p w:rsidR="00623EE3" w:rsidRPr="00523EF1" w:rsidRDefault="00623EE3" w:rsidP="00623EE3">
      <w:pPr>
        <w:spacing w:before="240" w:after="0"/>
        <w:ind w:left="2268"/>
        <w:jc w:val="both"/>
        <w:rPr>
          <w:rFonts w:cstheme="minorHAnsi"/>
        </w:rPr>
      </w:pPr>
      <w:r w:rsidRPr="00523EF1">
        <w:rPr>
          <w:rFonts w:cstheme="minorHAnsi"/>
        </w:rPr>
        <w:t xml:space="preserve">(Denúncia. Processo </w:t>
      </w:r>
      <w:hyperlink r:id="rId46" w:history="1">
        <w:r w:rsidRPr="00523EF1">
          <w:rPr>
            <w:rStyle w:val="Hyperlink"/>
            <w:rFonts w:cstheme="minorHAnsi"/>
            <w:color w:val="0000FF"/>
          </w:rPr>
          <w:t>TC/000315/2024</w:t>
        </w:r>
      </w:hyperlink>
      <w:r w:rsidRPr="00523EF1">
        <w:rPr>
          <w:rFonts w:cstheme="minorHAnsi"/>
        </w:rPr>
        <w:t xml:space="preserve"> – Relator Substituto: Cons. </w:t>
      </w:r>
      <w:proofErr w:type="spellStart"/>
      <w:r w:rsidRPr="00523EF1">
        <w:rPr>
          <w:rFonts w:cstheme="minorHAnsi"/>
        </w:rPr>
        <w:t>Subs</w:t>
      </w:r>
      <w:proofErr w:type="spellEnd"/>
      <w:r w:rsidRPr="00523EF1">
        <w:rPr>
          <w:rFonts w:cstheme="minorHAnsi"/>
        </w:rPr>
        <w:t>. Jackson Nobre Veras. Plenário. Decisão Unânime. Acórdão nº 334/2024</w:t>
      </w:r>
      <w:r w:rsidR="000E5A45">
        <w:rPr>
          <w:rFonts w:cstheme="minorHAnsi"/>
        </w:rPr>
        <w:t>, p</w:t>
      </w:r>
      <w:r w:rsidRPr="00523EF1">
        <w:rPr>
          <w:rFonts w:cstheme="minorHAnsi"/>
        </w:rPr>
        <w:t>ublicado no</w:t>
      </w:r>
      <w:r w:rsidRPr="00523EF1">
        <w:rPr>
          <w:rFonts w:cstheme="minorHAnsi"/>
          <w:color w:val="0070C0"/>
        </w:rPr>
        <w:t xml:space="preserve"> </w:t>
      </w:r>
      <w:hyperlink r:id="rId47" w:history="1">
        <w:r w:rsidR="000E5A45">
          <w:rPr>
            <w:rStyle w:val="Hyperlink"/>
            <w:rFonts w:cstheme="minorHAnsi"/>
            <w:color w:val="0000FF"/>
          </w:rPr>
          <w:t>DOE/TCE-PI N</w:t>
        </w:r>
        <w:r w:rsidRPr="00523EF1">
          <w:rPr>
            <w:rStyle w:val="Hyperlink"/>
            <w:rFonts w:cstheme="minorHAnsi"/>
            <w:color w:val="0000FF"/>
          </w:rPr>
          <w:t>º 146/2024</w:t>
        </w:r>
      </w:hyperlink>
      <w:r w:rsidRPr="00523EF1">
        <w:rPr>
          <w:rFonts w:cstheme="minorHAnsi"/>
        </w:rPr>
        <w:t>).</w:t>
      </w:r>
    </w:p>
    <w:p w:rsidR="00263583" w:rsidRPr="00523EF1" w:rsidRDefault="00263583" w:rsidP="00263583">
      <w:pPr>
        <w:jc w:val="both"/>
        <w:rPr>
          <w:rFonts w:cstheme="minorHAnsi"/>
        </w:rPr>
      </w:pPr>
    </w:p>
    <w:p w:rsidR="00263583" w:rsidRPr="00523EF1" w:rsidRDefault="00263583" w:rsidP="00263583">
      <w:pPr>
        <w:jc w:val="both"/>
        <w:rPr>
          <w:rFonts w:cstheme="minorHAnsi"/>
        </w:rPr>
      </w:pPr>
    </w:p>
    <w:p w:rsidR="00263583" w:rsidRPr="00523EF1" w:rsidRDefault="00263583" w:rsidP="00C969FB">
      <w:pPr>
        <w:pStyle w:val="Ttulo2"/>
        <w:jc w:val="both"/>
        <w:rPr>
          <w:rFonts w:asciiTheme="minorHAnsi" w:hAnsiTheme="minorHAnsi" w:cstheme="minorHAnsi"/>
          <w:b w:val="0"/>
          <w:color w:val="0000FF"/>
          <w:sz w:val="24"/>
        </w:rPr>
      </w:pPr>
      <w:bookmarkStart w:id="30" w:name="_Toc176347193"/>
      <w:r w:rsidRPr="00523EF1">
        <w:rPr>
          <w:rFonts w:asciiTheme="minorHAnsi" w:hAnsiTheme="minorHAnsi" w:cstheme="minorHAnsi"/>
          <w:i/>
          <w:color w:val="0000FF"/>
          <w:sz w:val="24"/>
        </w:rPr>
        <w:t>Licitação</w:t>
      </w:r>
      <w:r w:rsidRPr="00523EF1">
        <w:rPr>
          <w:rFonts w:asciiTheme="minorHAnsi" w:hAnsiTheme="minorHAnsi" w:cstheme="minorHAnsi"/>
          <w:color w:val="0000FF"/>
          <w:sz w:val="24"/>
        </w:rPr>
        <w:t xml:space="preserve">. </w:t>
      </w:r>
      <w:r w:rsidR="00A1213F" w:rsidRPr="00523EF1">
        <w:rPr>
          <w:rFonts w:asciiTheme="minorHAnsi" w:hAnsiTheme="minorHAnsi" w:cstheme="minorHAnsi"/>
          <w:b w:val="0"/>
          <w:color w:val="0000FF"/>
          <w:sz w:val="24"/>
        </w:rPr>
        <w:t>Pesquisa de preços</w:t>
      </w:r>
      <w:r w:rsidRPr="00523EF1">
        <w:rPr>
          <w:rFonts w:asciiTheme="minorHAnsi" w:hAnsiTheme="minorHAnsi" w:cstheme="minorHAnsi"/>
          <w:b w:val="0"/>
          <w:color w:val="0000FF"/>
          <w:sz w:val="24"/>
        </w:rPr>
        <w:t>.</w:t>
      </w:r>
      <w:r w:rsidR="00A60532" w:rsidRPr="00523EF1">
        <w:rPr>
          <w:rFonts w:asciiTheme="minorHAnsi" w:hAnsiTheme="minorHAnsi" w:cstheme="minorHAnsi"/>
          <w:b w:val="0"/>
          <w:color w:val="0000FF"/>
          <w:sz w:val="24"/>
        </w:rPr>
        <w:t xml:space="preserve"> </w:t>
      </w:r>
      <w:r w:rsidR="00A1213F" w:rsidRPr="00523EF1">
        <w:rPr>
          <w:rFonts w:asciiTheme="minorHAnsi" w:hAnsiTheme="minorHAnsi" w:cstheme="minorHAnsi"/>
          <w:b w:val="0"/>
          <w:color w:val="0000FF"/>
          <w:sz w:val="24"/>
        </w:rPr>
        <w:t>Dever dos licitantes em apresentar documentação. Análise da intenção de recurso.</w:t>
      </w:r>
      <w:bookmarkEnd w:id="30"/>
    </w:p>
    <w:p w:rsidR="00C969FB" w:rsidRPr="00523EF1" w:rsidRDefault="00C969FB" w:rsidP="00C969FB"/>
    <w:p w:rsidR="00263583" w:rsidRPr="00523EF1" w:rsidRDefault="00263583" w:rsidP="00263583">
      <w:pPr>
        <w:ind w:left="2268"/>
        <w:jc w:val="both"/>
        <w:rPr>
          <w:rFonts w:cstheme="minorHAnsi"/>
        </w:rPr>
      </w:pPr>
      <w:r w:rsidRPr="00523EF1">
        <w:t>EMENTA: DENÚNCIA. LICITAÇÃO. ALEGAÇÃO DE FRAUDE E ILEGALIDADE NO PROCESSAMENTO DA LICITAÇÃO. NÃO COMPROVAÇÃO. DANO AO ERÁRIO NÃO VERIFICADO</w:t>
      </w:r>
    </w:p>
    <w:p w:rsidR="00263583" w:rsidRPr="00523EF1" w:rsidRDefault="00263583" w:rsidP="00263583">
      <w:pPr>
        <w:ind w:left="2268"/>
        <w:jc w:val="both"/>
      </w:pPr>
      <w:r w:rsidRPr="00523EF1">
        <w:t>1.</w:t>
      </w:r>
      <w:r w:rsidR="00A1213F" w:rsidRPr="00523EF1">
        <w:t xml:space="preserve"> </w:t>
      </w:r>
      <w:r w:rsidRPr="00523EF1">
        <w:t>Quando a Administração, além da utilização de atas de registros de preços e banco de preços, realiza cotação direta com fornecedores locais para atender à realidade mais próxima do comércio local, não há irregularidade na pesquisa de mercado.</w:t>
      </w:r>
    </w:p>
    <w:p w:rsidR="00263583" w:rsidRPr="00523EF1" w:rsidRDefault="00263583" w:rsidP="00263583">
      <w:pPr>
        <w:ind w:left="2268"/>
        <w:jc w:val="both"/>
      </w:pPr>
      <w:r w:rsidRPr="00523EF1">
        <w:t>2.</w:t>
      </w:r>
      <w:r w:rsidR="00A1213F" w:rsidRPr="00523EF1">
        <w:t xml:space="preserve"> </w:t>
      </w:r>
      <w:r w:rsidRPr="00523EF1">
        <w:t>O dever dos licitantes de apresentar os documentos necessários ao atendimento dos requisitos de habilitação fixados no edital, não afasta o poder/dever de a Administração realizar diligências que viabilizem a correta análise dos aspectos da habilitação, a exemplo de consulta on-line em bancos de dados públicos, em observância ao princípio da verdade material.</w:t>
      </w:r>
    </w:p>
    <w:p w:rsidR="00263583" w:rsidRPr="00523EF1" w:rsidRDefault="00263583" w:rsidP="00263583">
      <w:pPr>
        <w:ind w:left="2268"/>
        <w:jc w:val="both"/>
      </w:pPr>
      <w:r w:rsidRPr="00523EF1">
        <w:t>3.</w:t>
      </w:r>
      <w:r w:rsidR="00A1213F" w:rsidRPr="00523EF1">
        <w:t xml:space="preserve"> </w:t>
      </w:r>
      <w:r w:rsidRPr="00523EF1">
        <w:t>Na análise da intenção de recurso, deve o pregoeiro verificar, dentre outros, os requisitos, o interesse e legitimidade do licitante. Não há que se falar em interesse quando o recurso é voltado à disputa de lote de licitação do qual não participou o recorrente.</w:t>
      </w:r>
    </w:p>
    <w:p w:rsidR="00263583" w:rsidRPr="00523EF1" w:rsidRDefault="007434F3" w:rsidP="00263583">
      <w:pPr>
        <w:ind w:left="2268"/>
        <w:jc w:val="both"/>
      </w:pPr>
      <w:r>
        <w:rPr>
          <w:noProof/>
          <w:lang w:eastAsia="pt-BR"/>
        </w:rPr>
        <mc:AlternateContent>
          <mc:Choice Requires="wps">
            <w:drawing>
              <wp:anchor distT="0" distB="0" distL="0" distR="0" simplePos="0" relativeHeight="251875328" behindDoc="1" locked="0" layoutInCell="1" allowOverlap="1" wp14:anchorId="6A034E4F" wp14:editId="1BE024A9">
                <wp:simplePos x="0" y="0"/>
                <wp:positionH relativeFrom="page">
                  <wp:posOffset>7045960</wp:posOffset>
                </wp:positionH>
                <wp:positionV relativeFrom="page">
                  <wp:posOffset>10137140</wp:posOffset>
                </wp:positionV>
                <wp:extent cx="313690" cy="493395"/>
                <wp:effectExtent l="0" t="0" r="0" b="0"/>
                <wp:wrapNone/>
                <wp:docPr id="46"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93395"/>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F51F90" w:rsidRDefault="00F51F90" w:rsidP="007434F3">
                            <w:pPr>
                              <w:jc w:val="center"/>
                              <w:rPr>
                                <w:b/>
                                <w:color w:val="FFFFFF" w:themeColor="background1"/>
                                <w:sz w:val="32"/>
                                <w:szCs w:val="32"/>
                              </w:rPr>
                            </w:pPr>
                            <w:r>
                              <w:rPr>
                                <w:b/>
                                <w:color w:val="FFFFFF" w:themeColor="background1"/>
                                <w:sz w:val="32"/>
                                <w:szCs w:val="32"/>
                              </w:rPr>
                              <w:t>20</w:t>
                            </w:r>
                          </w:p>
                          <w:p w:rsidR="00F51F90" w:rsidRPr="00D046D0" w:rsidRDefault="00F51F90" w:rsidP="007434F3">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anchor>
            </w:drawing>
          </mc:Choice>
          <mc:Fallback>
            <w:pict>
              <v:shape id="_x0000_s1049" style="position:absolute;left:0;text-align:left;margin-left:554.8pt;margin-top:798.2pt;width:24.7pt;height:38.85pt;z-index:-251441152;visibility:visible;mso-wrap-style:square;mso-wrap-distance-left:0;mso-wrap-distance-top:0;mso-wrap-distance-right:0;mso-wrap-distance-bottom:0;mso-position-horizontal:absolute;mso-position-horizontal-relative:page;mso-position-vertical:absolute;mso-position-vertical-relative:page;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" adj="-11796480,,5400" path="m313503,l,,,493167r313503,l313503,xe" filled="f" stroked="f">
                <v:stroke joinstyle="miter"/>
                <v:formulas/>
                <v:path arrowok="t" o:connecttype="custom" textboxrect="0,0,313690,493395"/>
                <v:textbox inset="0,0,0,0">
                  <w:txbxContent>
                    <w:p w:rsidR="00F51F90" w:rsidRDefault="00F51F90" w:rsidP="007434F3">
                      <w:pPr>
                        <w:jc w:val="center"/>
                        <w:rPr>
                          <w:b/>
                          <w:color w:val="FFFFFF" w:themeColor="background1"/>
                          <w:sz w:val="32"/>
                          <w:szCs w:val="32"/>
                        </w:rPr>
                      </w:pPr>
                      <w:r>
                        <w:rPr>
                          <w:b/>
                          <w:color w:val="FFFFFF" w:themeColor="background1"/>
                          <w:sz w:val="32"/>
                          <w:szCs w:val="32"/>
                        </w:rPr>
                        <w:t>20</w:t>
                      </w:r>
                    </w:p>
                    <w:p w:rsidR="00F51F90" w:rsidRPr="00D046D0" w:rsidRDefault="00F51F90" w:rsidP="007434F3">
                      <w:pPr>
                        <w:jc w:val="center"/>
                        <w:rPr>
                          <w:b/>
                          <w:color w:val="FFFFFF" w:themeColor="background1"/>
                          <w:sz w:val="32"/>
                          <w:szCs w:val="32"/>
                        </w:rPr>
                      </w:pPr>
                    </w:p>
                  </w:txbxContent>
                </v:textbox>
                <w10:wrap anchorx="page" anchory="page"/>
              </v:shape>
            </w:pict>
          </mc:Fallback>
        </mc:AlternateContent>
      </w:r>
      <w:r w:rsidR="00263583" w:rsidRPr="00523EF1">
        <w:t>SUMÁRIO: DENÚNCIA. PREGÃO ELETRÔNICO Nº 03/2023. Secretaria do Estado da Saúde do Estado do Piauí, exercício 2023. Improcedência.</w:t>
      </w:r>
    </w:p>
    <w:p w:rsidR="00263583" w:rsidRPr="00523EF1" w:rsidRDefault="00263583" w:rsidP="00263583">
      <w:pPr>
        <w:spacing w:before="240" w:after="0"/>
        <w:ind w:left="2268"/>
        <w:jc w:val="both"/>
        <w:rPr>
          <w:rFonts w:cstheme="minorHAnsi"/>
        </w:rPr>
      </w:pPr>
      <w:r w:rsidRPr="00523EF1">
        <w:rPr>
          <w:rFonts w:cstheme="minorHAnsi"/>
        </w:rPr>
        <w:lastRenderedPageBreak/>
        <w:t xml:space="preserve">(Denúncia. Processo </w:t>
      </w:r>
      <w:hyperlink r:id="rId48" w:history="1">
        <w:r w:rsidRPr="00044BD6">
          <w:rPr>
            <w:rStyle w:val="Hyperlink"/>
            <w:rFonts w:cstheme="minorHAnsi"/>
            <w:color w:val="0000FF"/>
          </w:rPr>
          <w:t>TC/010093/2023</w:t>
        </w:r>
      </w:hyperlink>
      <w:r w:rsidRPr="00523EF1">
        <w:rPr>
          <w:rFonts w:cstheme="minorHAnsi"/>
        </w:rPr>
        <w:t xml:space="preserve"> – Relator Substituto: Cons. </w:t>
      </w:r>
      <w:proofErr w:type="spellStart"/>
      <w:r w:rsidRPr="00523EF1">
        <w:rPr>
          <w:rFonts w:cstheme="minorHAnsi"/>
        </w:rPr>
        <w:t>Subs</w:t>
      </w:r>
      <w:proofErr w:type="spellEnd"/>
      <w:r w:rsidRPr="00523EF1">
        <w:rPr>
          <w:rFonts w:cstheme="minorHAnsi"/>
        </w:rPr>
        <w:t xml:space="preserve">. Jackson Nobre Veras. Plenário. Decisão Unânime. Acórdão </w:t>
      </w:r>
      <w:r w:rsidR="00044BD6">
        <w:rPr>
          <w:rFonts w:cstheme="minorHAnsi"/>
        </w:rPr>
        <w:t>N</w:t>
      </w:r>
      <w:r w:rsidRPr="00523EF1">
        <w:rPr>
          <w:rFonts w:cstheme="minorHAnsi"/>
        </w:rPr>
        <w:t xml:space="preserve">º </w:t>
      </w:r>
      <w:r w:rsidR="00A1213F" w:rsidRPr="00523EF1">
        <w:rPr>
          <w:rFonts w:cstheme="minorHAnsi"/>
        </w:rPr>
        <w:t>335</w:t>
      </w:r>
      <w:r w:rsidR="00BD3B8A" w:rsidRPr="00523EF1">
        <w:rPr>
          <w:rFonts w:cstheme="minorHAnsi"/>
        </w:rPr>
        <w:t>/2024,</w:t>
      </w:r>
      <w:r w:rsidRPr="00523EF1">
        <w:rPr>
          <w:rFonts w:cstheme="minorHAnsi"/>
        </w:rPr>
        <w:t xml:space="preserve"> </w:t>
      </w:r>
      <w:r w:rsidR="00BD3B8A" w:rsidRPr="00523EF1">
        <w:rPr>
          <w:rFonts w:cstheme="minorHAnsi"/>
        </w:rPr>
        <w:t>p</w:t>
      </w:r>
      <w:r w:rsidRPr="00523EF1">
        <w:rPr>
          <w:rFonts w:cstheme="minorHAnsi"/>
        </w:rPr>
        <w:t>ublicado no</w:t>
      </w:r>
      <w:r w:rsidRPr="00523EF1">
        <w:rPr>
          <w:rFonts w:cstheme="minorHAnsi"/>
          <w:color w:val="0070C0"/>
        </w:rPr>
        <w:t xml:space="preserve"> </w:t>
      </w:r>
      <w:hyperlink r:id="rId49" w:history="1">
        <w:r w:rsidRPr="00044BD6">
          <w:rPr>
            <w:rStyle w:val="Hyperlink"/>
            <w:rFonts w:cstheme="minorHAnsi"/>
            <w:color w:val="0000FF"/>
          </w:rPr>
          <w:t xml:space="preserve">DOE/TCE-PI </w:t>
        </w:r>
        <w:r w:rsidR="00044BD6" w:rsidRPr="00044BD6">
          <w:rPr>
            <w:rStyle w:val="Hyperlink"/>
            <w:rFonts w:cstheme="minorHAnsi"/>
            <w:color w:val="0000FF"/>
          </w:rPr>
          <w:t>N</w:t>
        </w:r>
        <w:r w:rsidRPr="00044BD6">
          <w:rPr>
            <w:rStyle w:val="Hyperlink"/>
            <w:rFonts w:cstheme="minorHAnsi"/>
            <w:color w:val="0000FF"/>
          </w:rPr>
          <w:t>º 146/2024</w:t>
        </w:r>
      </w:hyperlink>
      <w:r w:rsidRPr="00523EF1">
        <w:rPr>
          <w:rFonts w:cstheme="minorHAnsi"/>
        </w:rPr>
        <w:t>).</w:t>
      </w:r>
    </w:p>
    <w:p w:rsidR="00D962E0" w:rsidRPr="00523EF1" w:rsidRDefault="00D962E0" w:rsidP="00D962E0">
      <w:pPr>
        <w:jc w:val="both"/>
        <w:rPr>
          <w:rFonts w:cstheme="minorHAnsi"/>
        </w:rPr>
      </w:pPr>
    </w:p>
    <w:p w:rsidR="00D962E0" w:rsidRPr="00523EF1" w:rsidRDefault="00D962E0" w:rsidP="00D962E0">
      <w:pPr>
        <w:pStyle w:val="Ttulo2"/>
        <w:jc w:val="both"/>
        <w:rPr>
          <w:rFonts w:asciiTheme="minorHAnsi" w:hAnsiTheme="minorHAnsi" w:cstheme="minorHAnsi"/>
          <w:b w:val="0"/>
          <w:color w:val="0000FF"/>
          <w:sz w:val="24"/>
        </w:rPr>
      </w:pPr>
      <w:bookmarkStart w:id="31" w:name="_Toc176347194"/>
      <w:r w:rsidRPr="00523EF1">
        <w:rPr>
          <w:rFonts w:asciiTheme="minorHAnsi" w:hAnsiTheme="minorHAnsi" w:cstheme="minorHAnsi"/>
          <w:i/>
          <w:color w:val="0000FF"/>
          <w:sz w:val="24"/>
        </w:rPr>
        <w:t>Licitação</w:t>
      </w:r>
      <w:r w:rsidRPr="00523EF1">
        <w:rPr>
          <w:rFonts w:asciiTheme="minorHAnsi" w:hAnsiTheme="minorHAnsi" w:cstheme="minorHAnsi"/>
          <w:color w:val="0000FF"/>
          <w:sz w:val="24"/>
        </w:rPr>
        <w:t xml:space="preserve">. </w:t>
      </w:r>
      <w:r w:rsidR="008B0EBA" w:rsidRPr="00523EF1">
        <w:rPr>
          <w:rFonts w:asciiTheme="minorHAnsi" w:hAnsiTheme="minorHAnsi" w:cstheme="minorHAnsi"/>
          <w:b w:val="0"/>
          <w:color w:val="0000FF"/>
          <w:sz w:val="24"/>
        </w:rPr>
        <w:t>Cancelamento de procedimentos licitatórios</w:t>
      </w:r>
      <w:r w:rsidRPr="00523EF1">
        <w:rPr>
          <w:rFonts w:asciiTheme="minorHAnsi" w:hAnsiTheme="minorHAnsi" w:cstheme="minorHAnsi"/>
          <w:b w:val="0"/>
          <w:color w:val="0000FF"/>
          <w:sz w:val="24"/>
        </w:rPr>
        <w:t>. Princípio da autotutela.</w:t>
      </w:r>
      <w:bookmarkEnd w:id="31"/>
    </w:p>
    <w:p w:rsidR="00D962E0" w:rsidRPr="00523EF1" w:rsidRDefault="00D962E0" w:rsidP="00D962E0">
      <w:pPr>
        <w:jc w:val="both"/>
        <w:rPr>
          <w:rFonts w:cstheme="minorHAnsi"/>
        </w:rPr>
      </w:pPr>
    </w:p>
    <w:p w:rsidR="00D962E0" w:rsidRPr="00523EF1" w:rsidRDefault="00D962E0" w:rsidP="00D962E0">
      <w:pPr>
        <w:ind w:left="2268"/>
        <w:jc w:val="both"/>
      </w:pPr>
      <w:r w:rsidRPr="00523EF1">
        <w:t>EMENTA: REPRESENTAÇÃO. CANCELAMENTO DE PROCESSO LICITATÓRIO. AUSÊNCIA DE IRREGULARIDADES. IMPROCEDÊNCIA DA REPRESENTAÇÃO.</w:t>
      </w:r>
    </w:p>
    <w:p w:rsidR="00D962E0" w:rsidRPr="00523EF1" w:rsidRDefault="00D962E0" w:rsidP="00D962E0">
      <w:pPr>
        <w:ind w:left="2268"/>
        <w:jc w:val="both"/>
      </w:pPr>
      <w:r w:rsidRPr="00523EF1">
        <w:t>As entidades públicas têm a competência para cancelar seus procedimentos licitatórios, com base no princípio da autotutela da administração pública; segundo o qual a Administração Pública possui o poder de rever os próprios atos, anulando-os quando ilegais ou revogando-os sempre que forem inconvenientes ou inoportunos.</w:t>
      </w:r>
    </w:p>
    <w:p w:rsidR="00D962E0" w:rsidRPr="00523EF1" w:rsidRDefault="00D962E0" w:rsidP="00D962E0">
      <w:pPr>
        <w:ind w:left="2268"/>
        <w:jc w:val="both"/>
      </w:pPr>
      <w:r w:rsidRPr="00523EF1">
        <w:t>SUMÁRIO: Representação da Prefeitura Municipal de Paulistana, exercício de 2024. Improcedência. Decisão Unânime.</w:t>
      </w:r>
    </w:p>
    <w:p w:rsidR="00D962E0" w:rsidRPr="00523EF1" w:rsidRDefault="00D962E0" w:rsidP="00D962E0">
      <w:pPr>
        <w:spacing w:before="240" w:after="0"/>
        <w:ind w:left="2268"/>
        <w:jc w:val="both"/>
        <w:rPr>
          <w:rFonts w:cstheme="minorHAnsi"/>
        </w:rPr>
      </w:pPr>
      <w:r w:rsidRPr="00523EF1">
        <w:rPr>
          <w:rFonts w:cstheme="minorHAnsi"/>
        </w:rPr>
        <w:t xml:space="preserve">(Representação. Processo </w:t>
      </w:r>
      <w:hyperlink r:id="rId50" w:history="1">
        <w:r w:rsidRPr="00523EF1">
          <w:rPr>
            <w:rStyle w:val="Hyperlink"/>
            <w:rFonts w:cstheme="minorHAnsi"/>
            <w:color w:val="0000FF"/>
          </w:rPr>
          <w:t>TC/003298/2024</w:t>
        </w:r>
      </w:hyperlink>
      <w:r w:rsidRPr="00523EF1">
        <w:rPr>
          <w:rFonts w:cstheme="minorHAnsi"/>
        </w:rPr>
        <w:t xml:space="preserve"> – Relatora: Cons.ª Flora Izabel Nobre Rodrigues. Primeira Câmara. Decisão Unânime. Acórdão </w:t>
      </w:r>
      <w:r w:rsidR="002127E9">
        <w:rPr>
          <w:rFonts w:cstheme="minorHAnsi"/>
        </w:rPr>
        <w:t>N</w:t>
      </w:r>
      <w:r w:rsidRPr="00523EF1">
        <w:rPr>
          <w:rFonts w:cstheme="minorHAnsi"/>
        </w:rPr>
        <w:t>º 345/2024</w:t>
      </w:r>
      <w:r w:rsidR="00BD3B8A" w:rsidRPr="00523EF1">
        <w:rPr>
          <w:rFonts w:cstheme="minorHAnsi"/>
        </w:rPr>
        <w:t>, p</w:t>
      </w:r>
      <w:r w:rsidRPr="00523EF1">
        <w:rPr>
          <w:rFonts w:cstheme="minorHAnsi"/>
        </w:rPr>
        <w:t>ublicado no</w:t>
      </w:r>
      <w:r w:rsidRPr="00523EF1">
        <w:rPr>
          <w:rFonts w:cstheme="minorHAnsi"/>
          <w:color w:val="0070C0"/>
        </w:rPr>
        <w:t xml:space="preserve"> </w:t>
      </w:r>
      <w:hyperlink r:id="rId51" w:history="1">
        <w:r w:rsidRPr="00523EF1">
          <w:rPr>
            <w:rStyle w:val="Hyperlink"/>
            <w:rFonts w:cstheme="minorHAnsi"/>
            <w:color w:val="0000FF"/>
          </w:rPr>
          <w:t xml:space="preserve">DOE/TCE-PI </w:t>
        </w:r>
        <w:r w:rsidR="002127E9">
          <w:rPr>
            <w:rStyle w:val="Hyperlink"/>
            <w:rFonts w:cstheme="minorHAnsi"/>
            <w:color w:val="0000FF"/>
          </w:rPr>
          <w:t>N</w:t>
        </w:r>
        <w:r w:rsidRPr="00523EF1">
          <w:rPr>
            <w:rStyle w:val="Hyperlink"/>
            <w:rFonts w:cstheme="minorHAnsi"/>
            <w:color w:val="0000FF"/>
          </w:rPr>
          <w:t>º 148/2024</w:t>
        </w:r>
      </w:hyperlink>
      <w:r w:rsidRPr="00523EF1">
        <w:rPr>
          <w:rFonts w:cstheme="minorHAnsi"/>
        </w:rPr>
        <w:t>).</w:t>
      </w:r>
    </w:p>
    <w:p w:rsidR="00CD3FC2" w:rsidRPr="00523EF1" w:rsidRDefault="00CD3FC2" w:rsidP="0012762E">
      <w:pPr>
        <w:pStyle w:val="Ttulo2"/>
        <w:jc w:val="both"/>
        <w:rPr>
          <w:rFonts w:asciiTheme="minorHAnsi" w:hAnsiTheme="minorHAnsi" w:cstheme="minorHAnsi"/>
          <w:b w:val="0"/>
          <w:color w:val="3333FF"/>
          <w:sz w:val="24"/>
        </w:rPr>
      </w:pPr>
    </w:p>
    <w:p w:rsidR="00CD3FC2" w:rsidRPr="00523EF1" w:rsidRDefault="00BD3B8A" w:rsidP="0012762E">
      <w:pPr>
        <w:pStyle w:val="Ttulo2"/>
        <w:jc w:val="both"/>
        <w:rPr>
          <w:rFonts w:asciiTheme="minorHAnsi" w:hAnsiTheme="minorHAnsi" w:cstheme="minorHAnsi"/>
          <w:b w:val="0"/>
          <w:color w:val="3333FF"/>
          <w:sz w:val="24"/>
        </w:rPr>
      </w:pPr>
      <w:bookmarkStart w:id="32" w:name="_Toc176347195"/>
      <w:r w:rsidRPr="00523EF1">
        <w:rPr>
          <w:rFonts w:asciiTheme="minorHAnsi" w:hAnsiTheme="minorHAnsi" w:cstheme="minorHAnsi"/>
          <w:i/>
          <w:color w:val="0000FF"/>
          <w:sz w:val="24"/>
        </w:rPr>
        <w:t>Licitação.</w:t>
      </w:r>
      <w:r w:rsidR="0012762E" w:rsidRPr="00523EF1">
        <w:rPr>
          <w:rFonts w:asciiTheme="minorHAnsi" w:hAnsiTheme="minorHAnsi" w:cstheme="minorHAnsi"/>
          <w:b w:val="0"/>
          <w:color w:val="0000FF"/>
          <w:sz w:val="24"/>
        </w:rPr>
        <w:t xml:space="preserve"> Superfaturamento, falhas no orçamento e na execução dos serviços, multa.</w:t>
      </w:r>
      <w:bookmarkEnd w:id="32"/>
    </w:p>
    <w:p w:rsidR="0012762E" w:rsidRPr="00523EF1" w:rsidRDefault="0012762E" w:rsidP="0012762E"/>
    <w:p w:rsidR="0012762E" w:rsidRPr="00523EF1" w:rsidRDefault="0012762E" w:rsidP="0012762E">
      <w:pPr>
        <w:ind w:left="2268"/>
        <w:jc w:val="both"/>
      </w:pPr>
      <w:r w:rsidRPr="00523EF1">
        <w:t>EMENTA. AUDITORIA. FALHAS NA ORÇAMENTAÇÃO DOS SERVIÇOS E NA EXECUÇÃO.</w:t>
      </w:r>
    </w:p>
    <w:p w:rsidR="0012762E" w:rsidRPr="00523EF1" w:rsidRDefault="0012762E" w:rsidP="0012762E">
      <w:pPr>
        <w:ind w:left="2268"/>
        <w:jc w:val="both"/>
      </w:pPr>
      <w:r w:rsidRPr="00523EF1">
        <w:t xml:space="preserve">1. Licitação do objeto somente com a planilha sintética dos serviços previstos, estando ausente o orçamento analítico ou detalhado, com as devidas composições de custos unitários. </w:t>
      </w:r>
    </w:p>
    <w:p w:rsidR="0012762E" w:rsidRPr="00523EF1" w:rsidRDefault="0012762E" w:rsidP="0012762E">
      <w:pPr>
        <w:ind w:left="2268"/>
        <w:jc w:val="both"/>
      </w:pPr>
      <w:r w:rsidRPr="00523EF1">
        <w:t xml:space="preserve">2. </w:t>
      </w:r>
      <w:proofErr w:type="gramStart"/>
      <w:r w:rsidRPr="00523EF1">
        <w:t>Exigência de visita técnica prévia como requisito</w:t>
      </w:r>
      <w:proofErr w:type="gramEnd"/>
      <w:r w:rsidRPr="00523EF1">
        <w:t xml:space="preserve"> de habilitação sem possibilidade de o licitante abdicar do seu direito. </w:t>
      </w:r>
    </w:p>
    <w:p w:rsidR="0012762E" w:rsidRPr="00523EF1" w:rsidRDefault="007434F3" w:rsidP="0012762E">
      <w:pPr>
        <w:ind w:left="2268"/>
        <w:jc w:val="both"/>
      </w:pPr>
      <w:r>
        <w:rPr>
          <w:noProof/>
          <w:lang w:eastAsia="pt-BR"/>
        </w:rPr>
        <mc:AlternateContent>
          <mc:Choice Requires="wps">
            <w:drawing>
              <wp:anchor distT="0" distB="0" distL="0" distR="0" simplePos="0" relativeHeight="251877376" behindDoc="1" locked="0" layoutInCell="1" allowOverlap="1" wp14:anchorId="00EB39D2" wp14:editId="5B15D945">
                <wp:simplePos x="0" y="0"/>
                <wp:positionH relativeFrom="page">
                  <wp:posOffset>7054850</wp:posOffset>
                </wp:positionH>
                <wp:positionV relativeFrom="page">
                  <wp:posOffset>10137140</wp:posOffset>
                </wp:positionV>
                <wp:extent cx="313690" cy="493395"/>
                <wp:effectExtent l="0" t="0" r="0" b="0"/>
                <wp:wrapNone/>
                <wp:docPr id="4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93395"/>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F51F90" w:rsidRDefault="00F51F90" w:rsidP="007434F3">
                            <w:pPr>
                              <w:jc w:val="center"/>
                              <w:rPr>
                                <w:b/>
                                <w:color w:val="FFFFFF" w:themeColor="background1"/>
                                <w:sz w:val="32"/>
                                <w:szCs w:val="32"/>
                              </w:rPr>
                            </w:pPr>
                            <w:r>
                              <w:rPr>
                                <w:b/>
                                <w:color w:val="FFFFFF" w:themeColor="background1"/>
                                <w:sz w:val="32"/>
                                <w:szCs w:val="32"/>
                              </w:rPr>
                              <w:t>21</w:t>
                            </w:r>
                          </w:p>
                          <w:p w:rsidR="00F51F90" w:rsidRPr="00D046D0" w:rsidRDefault="00F51F90" w:rsidP="007434F3">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anchor>
            </w:drawing>
          </mc:Choice>
          <mc:Fallback>
            <w:pict>
              <v:shape id="_x0000_s1050" style="position:absolute;left:0;text-align:left;margin-left:555.5pt;margin-top:798.2pt;width:24.7pt;height:38.85pt;z-index:-251439104;visibility:visible;mso-wrap-style:square;mso-wrap-distance-left:0;mso-wrap-distance-top:0;mso-wrap-distance-right:0;mso-wrap-distance-bottom:0;mso-position-horizontal:absolute;mso-position-horizontal-relative:page;mso-position-vertical:absolute;mso-position-vertical-relative:page;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" adj="-11796480,,5400" path="m313503,l,,,493167r313503,l313503,xe" filled="f" stroked="f">
                <v:stroke joinstyle="miter"/>
                <v:formulas/>
                <v:path arrowok="t" o:connecttype="custom" textboxrect="0,0,313690,493395"/>
                <v:textbox inset="0,0,0,0">
                  <w:txbxContent>
                    <w:p w:rsidR="00F51F90" w:rsidRDefault="00F51F90" w:rsidP="007434F3">
                      <w:pPr>
                        <w:jc w:val="center"/>
                        <w:rPr>
                          <w:b/>
                          <w:color w:val="FFFFFF" w:themeColor="background1"/>
                          <w:sz w:val="32"/>
                          <w:szCs w:val="32"/>
                        </w:rPr>
                      </w:pPr>
                      <w:r>
                        <w:rPr>
                          <w:b/>
                          <w:color w:val="FFFFFF" w:themeColor="background1"/>
                          <w:sz w:val="32"/>
                          <w:szCs w:val="32"/>
                        </w:rPr>
                        <w:t>21</w:t>
                      </w:r>
                    </w:p>
                    <w:p w:rsidR="00F51F90" w:rsidRPr="00D046D0" w:rsidRDefault="00F51F90" w:rsidP="007434F3">
                      <w:pPr>
                        <w:jc w:val="center"/>
                        <w:rPr>
                          <w:b/>
                          <w:color w:val="FFFFFF" w:themeColor="background1"/>
                          <w:sz w:val="32"/>
                          <w:szCs w:val="32"/>
                        </w:rPr>
                      </w:pPr>
                    </w:p>
                  </w:txbxContent>
                </v:textbox>
                <w10:wrap anchorx="page" anchory="page"/>
              </v:shape>
            </w:pict>
          </mc:Fallback>
        </mc:AlternateContent>
      </w:r>
      <w:r w:rsidR="0012762E" w:rsidRPr="00523EF1">
        <w:t xml:space="preserve">3. Em 2018, não foi possível apontar ilegalidade na conduta do gestor para fins de determinar superfaturamento, visto que não existia outro parâmetro a seguir, considerando a Nota Técnica nº 03/2017 da Controladoria Geral do Estado do Piauí – CGE-PI de orientação para utilização da Tabela SINAPI. </w:t>
      </w:r>
    </w:p>
    <w:p w:rsidR="0012762E" w:rsidRPr="00523EF1" w:rsidRDefault="0012762E" w:rsidP="0012762E">
      <w:pPr>
        <w:ind w:left="2268"/>
        <w:jc w:val="both"/>
      </w:pPr>
      <w:r w:rsidRPr="00523EF1">
        <w:lastRenderedPageBreak/>
        <w:t>Sumário. Auditoria. Secretaria de Desenvolvimento Econômico e Tecnológico/SEDET. Exercício de 2018. Decisão unânime. Em consonância parcial com o parecer ministerial. Procedência Parcial. Multa ao gestor do período de 24/05 a 31/12/2018. Recomendações ao gestor atual.</w:t>
      </w:r>
    </w:p>
    <w:p w:rsidR="0012762E" w:rsidRPr="00523EF1" w:rsidRDefault="00655662" w:rsidP="0012762E">
      <w:pPr>
        <w:ind w:left="2268"/>
        <w:jc w:val="both"/>
        <w:rPr>
          <w:u w:val="single"/>
        </w:rPr>
      </w:pPr>
      <w:r>
        <w:t>(</w:t>
      </w:r>
      <w:r w:rsidR="0012762E" w:rsidRPr="00523EF1">
        <w:t>A</w:t>
      </w:r>
      <w:r w:rsidR="00380003" w:rsidRPr="00523EF1">
        <w:t>uditoria. P</w:t>
      </w:r>
      <w:r w:rsidR="0012762E" w:rsidRPr="00523EF1">
        <w:t xml:space="preserve">rocesso </w:t>
      </w:r>
      <w:hyperlink r:id="rId52" w:history="1">
        <w:r w:rsidR="0012762E" w:rsidRPr="00523EF1">
          <w:rPr>
            <w:rStyle w:val="Hyperlink"/>
            <w:color w:val="0000FF"/>
          </w:rPr>
          <w:t>TC/012196/2018</w:t>
        </w:r>
      </w:hyperlink>
      <w:r w:rsidR="00380003" w:rsidRPr="00523EF1">
        <w:t xml:space="preserve"> – Relator Cons. Substituto Delano Carneiro da Cunha Câmara. Decisão Un</w:t>
      </w:r>
      <w:r w:rsidR="006509DA">
        <w:t>ânime. Acórdão Nº 357/2024-SPL,</w:t>
      </w:r>
      <w:r w:rsidR="00380003" w:rsidRPr="00523EF1">
        <w:t xml:space="preserve"> </w:t>
      </w:r>
      <w:r w:rsidR="006509DA">
        <w:t>p</w:t>
      </w:r>
      <w:r w:rsidR="00380003" w:rsidRPr="00523EF1">
        <w:t>ublicado no</w:t>
      </w:r>
      <w:r w:rsidR="00380003" w:rsidRPr="00523EF1">
        <w:rPr>
          <w:color w:val="00B0F0"/>
        </w:rPr>
        <w:t xml:space="preserve"> </w:t>
      </w:r>
      <w:hyperlink r:id="rId53" w:history="1">
        <w:r w:rsidR="00380003" w:rsidRPr="00523EF1">
          <w:rPr>
            <w:rStyle w:val="Hyperlink"/>
            <w:color w:val="0000FF"/>
          </w:rPr>
          <w:t xml:space="preserve">DOE/TCE-PI </w:t>
        </w:r>
        <w:r w:rsidR="006509DA">
          <w:rPr>
            <w:rStyle w:val="Hyperlink"/>
            <w:color w:val="0000FF"/>
          </w:rPr>
          <w:t>N</w:t>
        </w:r>
        <w:r w:rsidR="00380003" w:rsidRPr="00523EF1">
          <w:rPr>
            <w:rStyle w:val="Hyperlink"/>
            <w:color w:val="0000FF"/>
          </w:rPr>
          <w:t>º 151/2024</w:t>
        </w:r>
      </w:hyperlink>
      <w:r w:rsidR="00380003" w:rsidRPr="00523EF1">
        <w:rPr>
          <w:color w:val="0000FF"/>
        </w:rPr>
        <w:t>.</w:t>
      </w:r>
      <w:proofErr w:type="gramStart"/>
      <w:r>
        <w:rPr>
          <w:color w:val="0000FF"/>
        </w:rPr>
        <w:t>)</w:t>
      </w:r>
      <w:proofErr w:type="gramEnd"/>
    </w:p>
    <w:p w:rsidR="00CD3FC2" w:rsidRPr="00523EF1" w:rsidRDefault="00CD3FC2" w:rsidP="0072377B">
      <w:pPr>
        <w:pStyle w:val="Ttulo2"/>
        <w:jc w:val="both"/>
        <w:rPr>
          <w:rFonts w:asciiTheme="minorHAnsi" w:hAnsiTheme="minorHAnsi" w:cstheme="minorHAnsi"/>
          <w:color w:val="3333FF"/>
          <w:sz w:val="24"/>
        </w:rPr>
      </w:pPr>
    </w:p>
    <w:p w:rsidR="0072377B" w:rsidRPr="00523EF1" w:rsidRDefault="003A6359" w:rsidP="0072377B">
      <w:pPr>
        <w:pStyle w:val="Ttulo2"/>
        <w:jc w:val="both"/>
        <w:rPr>
          <w:rFonts w:asciiTheme="minorHAnsi" w:hAnsiTheme="minorHAnsi" w:cstheme="minorHAnsi"/>
          <w:b w:val="0"/>
          <w:color w:val="0000FF"/>
          <w:sz w:val="24"/>
        </w:rPr>
      </w:pPr>
      <w:bookmarkStart w:id="33" w:name="_Toc176347196"/>
      <w:r w:rsidRPr="00523EF1">
        <w:rPr>
          <w:rFonts w:asciiTheme="minorHAnsi" w:hAnsiTheme="minorHAnsi" w:cstheme="minorHAnsi"/>
          <w:i/>
          <w:color w:val="0000FF"/>
          <w:sz w:val="24"/>
        </w:rPr>
        <w:t>Licitação.</w:t>
      </w:r>
      <w:r w:rsidR="0072377B" w:rsidRPr="00523EF1">
        <w:rPr>
          <w:rFonts w:asciiTheme="minorHAnsi" w:hAnsiTheme="minorHAnsi" w:cstheme="minorHAnsi"/>
          <w:b w:val="0"/>
          <w:color w:val="0000FF"/>
          <w:sz w:val="24"/>
        </w:rPr>
        <w:t xml:space="preserve"> </w:t>
      </w:r>
      <w:r w:rsidR="004C0447" w:rsidRPr="00523EF1">
        <w:rPr>
          <w:rFonts w:asciiTheme="minorHAnsi" w:hAnsiTheme="minorHAnsi" w:cstheme="minorHAnsi"/>
          <w:b w:val="0"/>
          <w:color w:val="0000FF"/>
          <w:sz w:val="24"/>
        </w:rPr>
        <w:t>Processo licitatório. Aus</w:t>
      </w:r>
      <w:r w:rsidRPr="00523EF1">
        <w:rPr>
          <w:rFonts w:asciiTheme="minorHAnsi" w:hAnsiTheme="minorHAnsi" w:cstheme="minorHAnsi"/>
          <w:b w:val="0"/>
          <w:color w:val="0000FF"/>
          <w:sz w:val="24"/>
        </w:rPr>
        <w:t>ência de participação da secretá</w:t>
      </w:r>
      <w:r w:rsidR="004C0447" w:rsidRPr="00523EF1">
        <w:rPr>
          <w:rFonts w:asciiTheme="minorHAnsi" w:hAnsiTheme="minorHAnsi" w:cstheme="minorHAnsi"/>
          <w:b w:val="0"/>
          <w:color w:val="0000FF"/>
          <w:sz w:val="24"/>
        </w:rPr>
        <w:t>ria municipal de educação.</w:t>
      </w:r>
      <w:r w:rsidR="0072377B" w:rsidRPr="00523EF1">
        <w:rPr>
          <w:rFonts w:asciiTheme="minorHAnsi" w:hAnsiTheme="minorHAnsi" w:cstheme="minorHAnsi"/>
          <w:b w:val="0"/>
          <w:color w:val="0000FF"/>
          <w:sz w:val="24"/>
        </w:rPr>
        <w:t xml:space="preserve"> </w:t>
      </w:r>
      <w:r w:rsidR="004C0447" w:rsidRPr="00523EF1">
        <w:rPr>
          <w:rFonts w:asciiTheme="minorHAnsi" w:hAnsiTheme="minorHAnsi" w:cstheme="minorHAnsi"/>
          <w:b w:val="0"/>
          <w:color w:val="0000FF"/>
          <w:sz w:val="24"/>
        </w:rPr>
        <w:t>I</w:t>
      </w:r>
      <w:r w:rsidR="0072377B" w:rsidRPr="00523EF1">
        <w:rPr>
          <w:rFonts w:asciiTheme="minorHAnsi" w:hAnsiTheme="minorHAnsi" w:cstheme="minorHAnsi"/>
          <w:b w:val="0"/>
          <w:color w:val="0000FF"/>
          <w:sz w:val="24"/>
        </w:rPr>
        <w:t>legitimidade passiva.</w:t>
      </w:r>
      <w:bookmarkEnd w:id="33"/>
    </w:p>
    <w:p w:rsidR="0072377B" w:rsidRPr="00523EF1" w:rsidRDefault="0072377B" w:rsidP="0072377B"/>
    <w:p w:rsidR="0072377B" w:rsidRPr="00523EF1" w:rsidRDefault="0072377B" w:rsidP="0072377B">
      <w:pPr>
        <w:ind w:left="2268"/>
        <w:jc w:val="both"/>
      </w:pPr>
      <w:r w:rsidRPr="00523EF1">
        <w:t>EMENTA: REPRESENTAÇÃO. PREGÃO ELETRÔNICO Nº 010/2022 E 014/2022. CONTRATAÇÃO EMPRESAS INDIVIDUAIS (MEI). SECRETÁRIA MUNICIPAL DE EDUCAÇÃO. ILEGITIMIDADE PASSIVA.</w:t>
      </w:r>
    </w:p>
    <w:p w:rsidR="0072377B" w:rsidRPr="00523EF1" w:rsidRDefault="0072377B" w:rsidP="0072377B">
      <w:pPr>
        <w:ind w:left="2268"/>
        <w:jc w:val="both"/>
      </w:pPr>
      <w:r w:rsidRPr="00523EF1">
        <w:t xml:space="preserve"> 1 – A ausência de participação da secretária municipal de educação em todas as fases dos referidos procedimentos licitatórios, enseja o reconhecimento da ilegitimidade passiva da mesma. </w:t>
      </w:r>
    </w:p>
    <w:p w:rsidR="00CD3FC2" w:rsidRPr="00523EF1" w:rsidRDefault="0072377B" w:rsidP="0072377B">
      <w:pPr>
        <w:ind w:left="2268"/>
        <w:jc w:val="both"/>
      </w:pPr>
      <w:r w:rsidRPr="00523EF1">
        <w:t>SUMÁRIO: Representação. Prefeitura Municipal de Cajueiro da Praia. Unânime. Acolhimento da preliminar.</w:t>
      </w:r>
    </w:p>
    <w:p w:rsidR="001A2FC6" w:rsidRPr="00523EF1" w:rsidRDefault="00FC7AA7" w:rsidP="004B55E5">
      <w:pPr>
        <w:ind w:left="2268"/>
        <w:jc w:val="both"/>
      </w:pPr>
      <w:r w:rsidRPr="00523EF1">
        <w:t>(</w:t>
      </w:r>
      <w:r w:rsidR="00F64611" w:rsidRPr="00523EF1">
        <w:t>Representação</w:t>
      </w:r>
      <w:r w:rsidR="0072377B" w:rsidRPr="00523EF1">
        <w:t xml:space="preserve">. Processo </w:t>
      </w:r>
      <w:hyperlink r:id="rId54" w:history="1">
        <w:r w:rsidR="0072377B" w:rsidRPr="006509DA">
          <w:rPr>
            <w:color w:val="0000FF"/>
            <w:u w:val="single"/>
          </w:rPr>
          <w:t>TC/006235/2023</w:t>
        </w:r>
      </w:hyperlink>
      <w:r w:rsidR="0072377B" w:rsidRPr="00523EF1">
        <w:t xml:space="preserve"> – Relator</w:t>
      </w:r>
      <w:r w:rsidR="00F64611" w:rsidRPr="00523EF1">
        <w:t>:</w:t>
      </w:r>
      <w:r w:rsidR="0072377B" w:rsidRPr="00523EF1">
        <w:t xml:space="preserve"> Cons. </w:t>
      </w:r>
      <w:r w:rsidRPr="00523EF1">
        <w:t xml:space="preserve">     </w:t>
      </w:r>
      <w:r w:rsidR="0072377B" w:rsidRPr="00523EF1">
        <w:t>Abelardo Pio Vilanova e Silva.</w:t>
      </w:r>
      <w:r w:rsidR="00F64611" w:rsidRPr="00523EF1">
        <w:t xml:space="preserve"> Segunda Câmara.</w:t>
      </w:r>
      <w:r w:rsidRPr="00523EF1">
        <w:t xml:space="preserve"> Decisão </w:t>
      </w:r>
      <w:r w:rsidR="00F64611" w:rsidRPr="00523EF1">
        <w:t>Unânime. Acórdão Nº</w:t>
      </w:r>
      <w:r w:rsidR="006509DA">
        <w:t xml:space="preserve"> 398/2024-SSC,</w:t>
      </w:r>
      <w:r w:rsidRPr="00523EF1">
        <w:t xml:space="preserve"> </w:t>
      </w:r>
      <w:r w:rsidR="006509DA">
        <w:t>p</w:t>
      </w:r>
      <w:r w:rsidRPr="00523EF1">
        <w:t>ublicado no</w:t>
      </w:r>
      <w:r w:rsidRPr="00523EF1">
        <w:rPr>
          <w:color w:val="00B0F0"/>
        </w:rPr>
        <w:t xml:space="preserve"> </w:t>
      </w:r>
      <w:hyperlink r:id="rId55" w:history="1">
        <w:r w:rsidRPr="00523EF1">
          <w:rPr>
            <w:rStyle w:val="Hyperlink"/>
            <w:color w:val="0000FF"/>
          </w:rPr>
          <w:t>DOE/TCE-PI º 153/2024</w:t>
        </w:r>
      </w:hyperlink>
      <w:r w:rsidRPr="00523EF1">
        <w:t>)</w:t>
      </w:r>
      <w:r w:rsidR="004B55E5" w:rsidRPr="00523EF1">
        <w:t>.</w:t>
      </w:r>
    </w:p>
    <w:p w:rsidR="00822C3A" w:rsidRPr="00523EF1" w:rsidRDefault="00822C3A" w:rsidP="00FC7AA7">
      <w:pPr>
        <w:jc w:val="right"/>
        <w:rPr>
          <w:rFonts w:cstheme="minorHAnsi"/>
        </w:rPr>
      </w:pPr>
    </w:p>
    <w:p w:rsidR="00F864D0" w:rsidRPr="00523EF1" w:rsidRDefault="00B81AAE" w:rsidP="005D480A">
      <w:pPr>
        <w:pStyle w:val="Ttulo2"/>
        <w:jc w:val="both"/>
        <w:rPr>
          <w:rFonts w:asciiTheme="minorHAnsi" w:hAnsiTheme="minorHAnsi" w:cstheme="minorHAnsi"/>
          <w:color w:val="0000FF"/>
          <w:sz w:val="24"/>
        </w:rPr>
      </w:pPr>
      <w:bookmarkStart w:id="34" w:name="_Toc176347197"/>
      <w:r w:rsidRPr="00523EF1">
        <w:rPr>
          <w:rFonts w:asciiTheme="minorHAnsi" w:hAnsiTheme="minorHAnsi" w:cstheme="minorHAnsi"/>
          <w:i/>
          <w:noProof/>
          <w:color w:val="0000FF"/>
          <w:sz w:val="24"/>
          <w:lang w:eastAsia="pt-BR"/>
        </w:rPr>
        <mc:AlternateContent>
          <mc:Choice Requires="wps">
            <w:drawing>
              <wp:anchor distT="0" distB="0" distL="0" distR="0" simplePos="0" relativeHeight="251797504" behindDoc="1" locked="0" layoutInCell="1" allowOverlap="1" wp14:anchorId="703D1DCE" wp14:editId="73AD6929">
                <wp:simplePos x="0" y="0"/>
                <wp:positionH relativeFrom="page">
                  <wp:posOffset>7045325</wp:posOffset>
                </wp:positionH>
                <wp:positionV relativeFrom="page">
                  <wp:posOffset>10154920</wp:posOffset>
                </wp:positionV>
                <wp:extent cx="285115" cy="480695"/>
                <wp:effectExtent l="0" t="0" r="0" b="0"/>
                <wp:wrapNone/>
                <wp:docPr id="309"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 cy="480695"/>
                        </a:xfrm>
                        <a:prstGeom prst="rect">
                          <a:avLst/>
                        </a:prstGeom>
                      </wps:spPr>
                      <wps:txbx>
                        <w:txbxContent>
                          <w:p w:rsidR="00F51F90" w:rsidRDefault="00F51F90" w:rsidP="00600455">
                            <w:pPr>
                              <w:spacing w:before="55"/>
                              <w:ind w:left="20"/>
                              <w:jc w:val="center"/>
                              <w:rPr>
                                <w:rFonts w:ascii="Arial"/>
                                <w:b/>
                                <w:sz w:val="30"/>
                              </w:rPr>
                            </w:pPr>
                            <w:r w:rsidRPr="00743C31">
                              <w:rPr>
                                <w:rFonts w:ascii="Calibri" w:hAnsi="Calibri" w:cs="Calibri"/>
                                <w:b/>
                                <w:color w:val="FEFEFE"/>
                                <w:spacing w:val="-5"/>
                                <w:sz w:val="32"/>
                              </w:rPr>
                              <w:t>22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554.75pt;margin-top:799.6pt;width:22.45pt;height:37.85pt;z-index:-251518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" filled="f" stroked="f">
                <v:path arrowok="t"/>
                <v:textbox inset="0,0,0,0">
                  <w:txbxContent>
                    <w:p w:rsidR="00F51F90" w:rsidRDefault="00F51F90" w:rsidP="00600455">
                      <w:pPr>
                        <w:spacing w:before="55"/>
                        <w:ind w:left="20"/>
                        <w:jc w:val="center"/>
                        <w:rPr>
                          <w:rFonts w:ascii="Arial"/>
                          <w:b/>
                          <w:sz w:val="30"/>
                        </w:rPr>
                      </w:pPr>
                      <w:r w:rsidRPr="00743C31">
                        <w:rPr>
                          <w:rFonts w:ascii="Calibri" w:hAnsi="Calibri" w:cs="Calibri"/>
                          <w:b/>
                          <w:color w:val="FEFEFE"/>
                          <w:spacing w:val="-5"/>
                          <w:sz w:val="32"/>
                        </w:rPr>
                        <w:t>22</w:t>
                      </w:r>
                    </w:p>
                  </w:txbxContent>
                </v:textbox>
                <w10:wrap anchorx="page" anchory="page"/>
              </v:shape>
            </w:pict>
          </mc:Fallback>
        </mc:AlternateContent>
      </w:r>
      <w:r w:rsidR="006B5AA4" w:rsidRPr="00523EF1">
        <w:rPr>
          <w:rFonts w:asciiTheme="minorHAnsi" w:hAnsiTheme="minorHAnsi" w:cstheme="minorHAnsi"/>
          <w:i/>
          <w:color w:val="0000FF"/>
          <w:sz w:val="24"/>
        </w:rPr>
        <w:t>Licitação</w:t>
      </w:r>
      <w:r w:rsidR="004B55E5" w:rsidRPr="00523EF1">
        <w:rPr>
          <w:rFonts w:asciiTheme="minorHAnsi" w:hAnsiTheme="minorHAnsi" w:cstheme="minorHAnsi"/>
          <w:b w:val="0"/>
          <w:i/>
          <w:color w:val="0000FF"/>
          <w:sz w:val="24"/>
        </w:rPr>
        <w:t>.</w:t>
      </w:r>
      <w:r w:rsidR="006B5AA4" w:rsidRPr="00523EF1">
        <w:rPr>
          <w:rFonts w:asciiTheme="minorHAnsi" w:hAnsiTheme="minorHAnsi" w:cstheme="minorHAnsi"/>
          <w:b w:val="0"/>
          <w:color w:val="0000FF"/>
          <w:sz w:val="24"/>
        </w:rPr>
        <w:t xml:space="preserve"> </w:t>
      </w:r>
      <w:r w:rsidR="004B55E5" w:rsidRPr="00523EF1">
        <w:rPr>
          <w:rFonts w:asciiTheme="minorHAnsi" w:hAnsiTheme="minorHAnsi" w:cstheme="minorHAnsi"/>
          <w:b w:val="0"/>
          <w:color w:val="0000FF"/>
          <w:sz w:val="24"/>
        </w:rPr>
        <w:t>Instrução Normativa TCE/PI Nº 06/2017</w:t>
      </w:r>
      <w:r w:rsidR="005D480A" w:rsidRPr="00523EF1">
        <w:rPr>
          <w:rFonts w:asciiTheme="minorHAnsi" w:hAnsiTheme="minorHAnsi" w:cstheme="minorHAnsi"/>
          <w:b w:val="0"/>
          <w:color w:val="0000FF"/>
          <w:sz w:val="24"/>
        </w:rPr>
        <w:t xml:space="preserve">. </w:t>
      </w:r>
      <w:r w:rsidR="004B55E5" w:rsidRPr="00523EF1">
        <w:rPr>
          <w:rFonts w:asciiTheme="minorHAnsi" w:hAnsiTheme="minorHAnsi" w:cstheme="minorHAnsi"/>
          <w:b w:val="0"/>
          <w:color w:val="0000FF"/>
          <w:sz w:val="24"/>
        </w:rPr>
        <w:t xml:space="preserve">Envio de informações no sistema Licitações Web. </w:t>
      </w:r>
      <w:r w:rsidR="005D480A" w:rsidRPr="00523EF1">
        <w:rPr>
          <w:rFonts w:asciiTheme="minorHAnsi" w:hAnsiTheme="minorHAnsi" w:cstheme="minorHAnsi"/>
          <w:b w:val="0"/>
          <w:color w:val="0000FF"/>
          <w:sz w:val="24"/>
        </w:rPr>
        <w:t>Multa</w:t>
      </w:r>
      <w:r w:rsidR="004B55E5" w:rsidRPr="00523EF1">
        <w:rPr>
          <w:rFonts w:asciiTheme="minorHAnsi" w:hAnsiTheme="minorHAnsi" w:cstheme="minorHAnsi"/>
          <w:b w:val="0"/>
          <w:color w:val="0000FF"/>
          <w:sz w:val="24"/>
        </w:rPr>
        <w:t>.</w:t>
      </w:r>
      <w:bookmarkEnd w:id="34"/>
    </w:p>
    <w:p w:rsidR="005D480A" w:rsidRPr="00523EF1" w:rsidRDefault="005D480A" w:rsidP="000345D0">
      <w:pPr>
        <w:rPr>
          <w:rFonts w:cstheme="minorHAnsi"/>
        </w:rPr>
      </w:pPr>
    </w:p>
    <w:p w:rsidR="005D480A" w:rsidRPr="00523EF1" w:rsidRDefault="005D480A" w:rsidP="005D480A">
      <w:pPr>
        <w:ind w:left="2268"/>
        <w:jc w:val="both"/>
      </w:pPr>
      <w:r w:rsidRPr="00523EF1">
        <w:t>EMENTA: REPRESENTAÇÃO. PREFEITURA MUNCIPAL DE DOM INOCÊNCIO. AUSÊNCIA DE FINALIZAÇÃO DE LICITAÇÕES NO SISTEMA LICITAÇÕES WEB.</w:t>
      </w:r>
    </w:p>
    <w:p w:rsidR="005D480A" w:rsidRPr="00523EF1" w:rsidRDefault="005D480A" w:rsidP="005D480A">
      <w:pPr>
        <w:ind w:left="2268"/>
        <w:jc w:val="both"/>
      </w:pPr>
      <w:r w:rsidRPr="00523EF1">
        <w:t xml:space="preserve"> O descumprimento a Instrução Normativa TCE/PI nº 06/2017 ao não enviar as informações sobre finalização de licitações no sistema licitações Web deste Tribunal, em tempo hábil, enseja aplicação de multa.</w:t>
      </w:r>
    </w:p>
    <w:p w:rsidR="005D480A" w:rsidRPr="00523EF1" w:rsidRDefault="005D480A" w:rsidP="005D480A">
      <w:pPr>
        <w:ind w:left="2268"/>
        <w:jc w:val="both"/>
      </w:pPr>
      <w:r w:rsidRPr="00523EF1">
        <w:lastRenderedPageBreak/>
        <w:t xml:space="preserve"> SUMÁRIO: Representação da Prefeitura Municipal de Dom Inocêncio, exercício de 2023. Procedência. Aplicação de multa. Recomendação. Decisão Unânime.</w:t>
      </w:r>
    </w:p>
    <w:p w:rsidR="005D480A" w:rsidRPr="00523EF1" w:rsidRDefault="00F64611" w:rsidP="005D480A">
      <w:pPr>
        <w:ind w:left="2268"/>
        <w:jc w:val="both"/>
        <w:rPr>
          <w:rStyle w:val="Hyperlink"/>
          <w:rFonts w:ascii="Arial" w:hAnsi="Arial" w:cs="Arial"/>
        </w:rPr>
      </w:pPr>
      <w:r w:rsidRPr="00523EF1">
        <w:t>(Representação</w:t>
      </w:r>
      <w:r w:rsidR="005D480A" w:rsidRPr="00523EF1">
        <w:t xml:space="preserve">. Processo </w:t>
      </w:r>
      <w:hyperlink r:id="rId56" w:history="1">
        <w:r w:rsidR="005D480A" w:rsidRPr="00523EF1">
          <w:rPr>
            <w:rStyle w:val="Hyperlink"/>
            <w:color w:val="0000FF"/>
          </w:rPr>
          <w:t>TC/013477/2023</w:t>
        </w:r>
      </w:hyperlink>
      <w:r w:rsidR="005D480A" w:rsidRPr="00523EF1">
        <w:rPr>
          <w:color w:val="0000FF"/>
        </w:rPr>
        <w:t xml:space="preserve"> </w:t>
      </w:r>
      <w:r w:rsidR="005D480A" w:rsidRPr="00523EF1">
        <w:t>– Relatora</w:t>
      </w:r>
      <w:r w:rsidRPr="00523EF1">
        <w:t>:</w:t>
      </w:r>
      <w:r w:rsidR="005D480A" w:rsidRPr="00523EF1">
        <w:t xml:space="preserve"> Cons.ª Flora Izabel Nobre Rodrigues. Primeira Câmara. Unâ</w:t>
      </w:r>
      <w:r w:rsidR="006509DA">
        <w:t>nime. Acórdão Nº 364/2024 – SPC,</w:t>
      </w:r>
      <w:r w:rsidRPr="00523EF1">
        <w:t xml:space="preserve"> </w:t>
      </w:r>
      <w:r w:rsidR="006509DA">
        <w:t>p</w:t>
      </w:r>
      <w:r w:rsidR="005D480A" w:rsidRPr="00523EF1">
        <w:t xml:space="preserve">ublicado no </w:t>
      </w:r>
      <w:hyperlink r:id="rId57" w:history="1">
        <w:r w:rsidR="005D480A" w:rsidRPr="00523EF1">
          <w:rPr>
            <w:rStyle w:val="Hyperlink"/>
            <w:rFonts w:cstheme="minorHAnsi"/>
            <w:color w:val="0000FF"/>
          </w:rPr>
          <w:t>DOE/TCE-PI Nº 156/2024</w:t>
        </w:r>
      </w:hyperlink>
      <w:r w:rsidRPr="00523EF1">
        <w:rPr>
          <w:rStyle w:val="Hyperlink"/>
          <w:rFonts w:cstheme="minorHAnsi"/>
          <w:color w:val="0000FF"/>
        </w:rPr>
        <w:t>)</w:t>
      </w:r>
      <w:r w:rsidR="00BC1F43" w:rsidRPr="00523EF1">
        <w:rPr>
          <w:rStyle w:val="Hyperlink"/>
          <w:rFonts w:cstheme="minorHAnsi"/>
        </w:rPr>
        <w:t>.</w:t>
      </w:r>
    </w:p>
    <w:p w:rsidR="00C56424" w:rsidRPr="00523EF1" w:rsidRDefault="00C56424" w:rsidP="00113308">
      <w:pPr>
        <w:jc w:val="both"/>
      </w:pPr>
    </w:p>
    <w:p w:rsidR="00C56424" w:rsidRPr="00E466C1" w:rsidRDefault="00113308" w:rsidP="00E466C1">
      <w:pPr>
        <w:pStyle w:val="Ttulo2"/>
        <w:rPr>
          <w:rFonts w:asciiTheme="minorHAnsi" w:hAnsiTheme="minorHAnsi" w:cstheme="minorHAnsi"/>
          <w:b w:val="0"/>
          <w:color w:val="0000FF"/>
          <w:sz w:val="24"/>
        </w:rPr>
      </w:pPr>
      <w:bookmarkStart w:id="35" w:name="_Toc176347198"/>
      <w:r w:rsidRPr="00E466C1">
        <w:rPr>
          <w:rFonts w:asciiTheme="minorHAnsi" w:hAnsiTheme="minorHAnsi" w:cstheme="minorHAnsi"/>
          <w:i/>
          <w:color w:val="0000FF"/>
          <w:sz w:val="24"/>
        </w:rPr>
        <w:t>Licitação</w:t>
      </w:r>
      <w:r w:rsidRPr="00E466C1">
        <w:rPr>
          <w:rFonts w:asciiTheme="minorHAnsi" w:hAnsiTheme="minorHAnsi" w:cstheme="minorHAnsi"/>
          <w:b w:val="0"/>
          <w:color w:val="0000FF"/>
          <w:sz w:val="24"/>
        </w:rPr>
        <w:t>.</w:t>
      </w:r>
      <w:r w:rsidR="001631D2" w:rsidRPr="00E466C1">
        <w:rPr>
          <w:rFonts w:asciiTheme="minorHAnsi" w:hAnsiTheme="minorHAnsi" w:cstheme="minorHAnsi"/>
          <w:b w:val="0"/>
          <w:color w:val="0000FF"/>
          <w:sz w:val="24"/>
        </w:rPr>
        <w:t xml:space="preserve"> Pregão eletrônico. </w:t>
      </w:r>
      <w:r w:rsidRPr="00E466C1">
        <w:rPr>
          <w:rFonts w:asciiTheme="minorHAnsi" w:hAnsiTheme="minorHAnsi" w:cstheme="minorHAnsi"/>
          <w:b w:val="0"/>
          <w:color w:val="0000FF"/>
          <w:sz w:val="24"/>
        </w:rPr>
        <w:t>Recomendações.</w:t>
      </w:r>
      <w:bookmarkEnd w:id="35"/>
    </w:p>
    <w:p w:rsidR="00C56424" w:rsidRPr="00523EF1" w:rsidRDefault="00C56424" w:rsidP="00C56424">
      <w:pPr>
        <w:jc w:val="both"/>
        <w:rPr>
          <w:rFonts w:eastAsiaTheme="majorEastAsia" w:cstheme="minorHAnsi"/>
          <w:bCs/>
          <w:color w:val="3333FF"/>
          <w:sz w:val="24"/>
          <w:szCs w:val="26"/>
        </w:rPr>
      </w:pPr>
    </w:p>
    <w:p w:rsidR="00C56424" w:rsidRPr="00523EF1" w:rsidRDefault="00C56424" w:rsidP="00C56424">
      <w:pPr>
        <w:ind w:left="2268"/>
        <w:jc w:val="both"/>
      </w:pPr>
      <w:r w:rsidRPr="00523EF1">
        <w:t>EMENTA: PRESTAÇÃO DE CONTAS DE GESTÃO. NÃO UTILIZAÇÃO DO PREGÃO ELETRÔNICO. DESCUMPRINDO O § 3º, ART. 1º DO DECRETO Nº 10.024/2019.</w:t>
      </w:r>
    </w:p>
    <w:p w:rsidR="00C56424" w:rsidRPr="00523EF1" w:rsidRDefault="00C56424" w:rsidP="00C56424">
      <w:pPr>
        <w:ind w:left="2268"/>
        <w:jc w:val="both"/>
      </w:pPr>
      <w:r w:rsidRPr="00523EF1">
        <w:t>1 - A licitação, na modalidade de pregão, na forma eletrônica foi regulamentada pelo Decreto nº 10.024/2019, que estabeleceu no § 3º, art. 1º, que para a aquisição de bens e a contratação de serviços comuns pelos entes federativos, com a utilização de recursos da União decorrentes de transferências voluntárias, tais como convênios e contratos de repasse, a utilização da modalidade de pregão, na forma eletrônica, ou da dispensa eletrônica serão obrigatórios, exceto nos casos em que a lei ou a regulamentação específica que dispuser sobre a modalidade de transferência discipline de forma diversa as contratações com os recursos do repasse.</w:t>
      </w:r>
    </w:p>
    <w:p w:rsidR="00C56424" w:rsidRPr="00523EF1" w:rsidRDefault="00C56424" w:rsidP="00C56424">
      <w:pPr>
        <w:ind w:left="2268"/>
        <w:jc w:val="both"/>
      </w:pPr>
      <w:r w:rsidRPr="00523EF1">
        <w:t xml:space="preserve"> 2 - O Tribunal de Contas do Estado do Piauí aprovou em Sessão Plenária uma recomendação aos municípios piauiense para que promovam, preferencialmente, a realização de pregão eletrônico nas contratações governamentais de bens e serviços comuns; a indicação do ato normativo que regulamenta o pregão eletrônico, e, em não existindo tal norma, a elaboração e publicação no prazo de 30 dias úteis.</w:t>
      </w:r>
    </w:p>
    <w:p w:rsidR="00C56424" w:rsidRPr="00523EF1" w:rsidRDefault="00C56424" w:rsidP="00C56424">
      <w:pPr>
        <w:ind w:left="2268"/>
        <w:jc w:val="both"/>
      </w:pPr>
      <w:r w:rsidRPr="00523EF1">
        <w:t xml:space="preserve"> Sumário: Prestação de Contas de Gestão. Município de Uruçuí. Exercício Financeiro de 2021. Não aplicação de multa </w:t>
      </w:r>
      <w:proofErr w:type="gramStart"/>
      <w:r w:rsidRPr="00523EF1">
        <w:t>à</w:t>
      </w:r>
      <w:proofErr w:type="gramEnd"/>
      <w:r w:rsidRPr="00523EF1">
        <w:t xml:space="preserve"> </w:t>
      </w:r>
      <w:proofErr w:type="spellStart"/>
      <w:r w:rsidRPr="00523EF1">
        <w:t>Srª</w:t>
      </w:r>
      <w:proofErr w:type="spellEnd"/>
      <w:r w:rsidRPr="00523EF1">
        <w:t>. Ana Cristina Cardoso Guimarães – Pregoeira. Decisão Unânime.</w:t>
      </w:r>
    </w:p>
    <w:p w:rsidR="00C56424" w:rsidRPr="00523EF1" w:rsidRDefault="007434F3" w:rsidP="00C56424">
      <w:pPr>
        <w:ind w:left="2268"/>
        <w:jc w:val="both"/>
      </w:pPr>
      <w:r>
        <w:rPr>
          <w:noProof/>
          <w:lang w:eastAsia="pt-BR"/>
        </w:rPr>
        <mc:AlternateContent>
          <mc:Choice Requires="wps">
            <w:drawing>
              <wp:anchor distT="0" distB="0" distL="0" distR="0" simplePos="0" relativeHeight="251881472" behindDoc="1" locked="0" layoutInCell="1" allowOverlap="1" wp14:anchorId="5EA83783" wp14:editId="766692E6">
                <wp:simplePos x="0" y="0"/>
                <wp:positionH relativeFrom="page">
                  <wp:posOffset>7037070</wp:posOffset>
                </wp:positionH>
                <wp:positionV relativeFrom="page">
                  <wp:posOffset>10137140</wp:posOffset>
                </wp:positionV>
                <wp:extent cx="313690" cy="493395"/>
                <wp:effectExtent l="0" t="0" r="0" b="0"/>
                <wp:wrapNone/>
                <wp:docPr id="49"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93395"/>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F51F90" w:rsidRDefault="00F51F90" w:rsidP="007434F3">
                            <w:pPr>
                              <w:jc w:val="center"/>
                              <w:rPr>
                                <w:b/>
                                <w:color w:val="FFFFFF" w:themeColor="background1"/>
                                <w:sz w:val="32"/>
                                <w:szCs w:val="32"/>
                              </w:rPr>
                            </w:pPr>
                            <w:r>
                              <w:rPr>
                                <w:b/>
                                <w:color w:val="FFFFFF" w:themeColor="background1"/>
                                <w:sz w:val="32"/>
                                <w:szCs w:val="32"/>
                              </w:rPr>
                              <w:t>23</w:t>
                            </w:r>
                          </w:p>
                          <w:p w:rsidR="00F51F90" w:rsidRPr="00D046D0" w:rsidRDefault="00F51F90" w:rsidP="007434F3">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anchor>
            </w:drawing>
          </mc:Choice>
          <mc:Fallback>
            <w:pict>
              <v:shape id="_x0000_s1052" style="position:absolute;left:0;text-align:left;margin-left:554.1pt;margin-top:798.2pt;width:24.7pt;height:38.85pt;z-index:-251435008;visibility:visible;mso-wrap-style:square;mso-wrap-distance-left:0;mso-wrap-distance-top:0;mso-wrap-distance-right:0;mso-wrap-distance-bottom:0;mso-position-horizontal:absolute;mso-position-horizontal-relative:page;mso-position-vertical:absolute;mso-position-vertical-relative:page;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" adj="-11796480,,5400" path="m313503,l,,,493167r313503,l313503,xe" filled="f" stroked="f">
                <v:stroke joinstyle="miter"/>
                <v:formulas/>
                <v:path arrowok="t" o:connecttype="custom" textboxrect="0,0,313690,493395"/>
                <v:textbox inset="0,0,0,0">
                  <w:txbxContent>
                    <w:p w:rsidR="00F51F90" w:rsidRDefault="00F51F90" w:rsidP="007434F3">
                      <w:pPr>
                        <w:jc w:val="center"/>
                        <w:rPr>
                          <w:b/>
                          <w:color w:val="FFFFFF" w:themeColor="background1"/>
                          <w:sz w:val="32"/>
                          <w:szCs w:val="32"/>
                        </w:rPr>
                      </w:pPr>
                      <w:r>
                        <w:rPr>
                          <w:b/>
                          <w:color w:val="FFFFFF" w:themeColor="background1"/>
                          <w:sz w:val="32"/>
                          <w:szCs w:val="32"/>
                        </w:rPr>
                        <w:t>23</w:t>
                      </w:r>
                    </w:p>
                    <w:p w:rsidR="00F51F90" w:rsidRPr="00D046D0" w:rsidRDefault="00F51F90" w:rsidP="007434F3">
                      <w:pPr>
                        <w:jc w:val="center"/>
                        <w:rPr>
                          <w:b/>
                          <w:color w:val="FFFFFF" w:themeColor="background1"/>
                          <w:sz w:val="32"/>
                          <w:szCs w:val="32"/>
                        </w:rPr>
                      </w:pPr>
                    </w:p>
                  </w:txbxContent>
                </v:textbox>
                <w10:wrap anchorx="page" anchory="page"/>
              </v:shape>
            </w:pict>
          </mc:Fallback>
        </mc:AlternateContent>
      </w:r>
      <w:r w:rsidR="00F64611" w:rsidRPr="00523EF1">
        <w:t>(Prestação de contas</w:t>
      </w:r>
      <w:r w:rsidR="00C56424" w:rsidRPr="00523EF1">
        <w:t xml:space="preserve">. Processo </w:t>
      </w:r>
      <w:hyperlink r:id="rId58" w:history="1">
        <w:r w:rsidR="00012B86" w:rsidRPr="00523EF1">
          <w:rPr>
            <w:rStyle w:val="Hyperlink"/>
            <w:color w:val="0000FF"/>
          </w:rPr>
          <w:t>TC/</w:t>
        </w:r>
        <w:r w:rsidR="00C56424" w:rsidRPr="00523EF1">
          <w:rPr>
            <w:rStyle w:val="Hyperlink"/>
            <w:color w:val="0000FF"/>
          </w:rPr>
          <w:t>020401/2021</w:t>
        </w:r>
      </w:hyperlink>
      <w:r w:rsidR="00012B86" w:rsidRPr="00523EF1">
        <w:t xml:space="preserve"> </w:t>
      </w:r>
      <w:r w:rsidR="00F64611" w:rsidRPr="00523EF1">
        <w:t>– Relatora: Cons.ª</w:t>
      </w:r>
      <w:r w:rsidR="00C56424" w:rsidRPr="00523EF1">
        <w:t xml:space="preserve"> Rejane Ribeiro Sousa D</w:t>
      </w:r>
      <w:r w:rsidR="00F64611" w:rsidRPr="00523EF1">
        <w:t>ias. Primeira Câmara</w:t>
      </w:r>
      <w:r w:rsidR="00C56424" w:rsidRPr="00523EF1">
        <w:t>. U</w:t>
      </w:r>
      <w:r w:rsidR="00F64611" w:rsidRPr="00523EF1">
        <w:t>nânime. Acórdão Nº 371/2024-SPC. P</w:t>
      </w:r>
      <w:r w:rsidR="00C56424" w:rsidRPr="00523EF1">
        <w:t xml:space="preserve">ublicado no </w:t>
      </w:r>
      <w:hyperlink r:id="rId59" w:history="1">
        <w:r w:rsidR="00C56424" w:rsidRPr="00523EF1">
          <w:rPr>
            <w:rStyle w:val="Hyperlink"/>
            <w:color w:val="0000FF"/>
          </w:rPr>
          <w:t>DOE/TCE-PI Nº 160/2024</w:t>
        </w:r>
      </w:hyperlink>
      <w:r w:rsidR="00A52122" w:rsidRPr="00523EF1">
        <w:rPr>
          <w:rStyle w:val="Hyperlink"/>
          <w:color w:val="0000FF"/>
        </w:rPr>
        <w:t>)</w:t>
      </w:r>
      <w:r w:rsidR="00C56424" w:rsidRPr="00523EF1">
        <w:t>.</w:t>
      </w:r>
      <w:r w:rsidRPr="007434F3">
        <w:rPr>
          <w:noProof/>
        </w:rPr>
        <w:t xml:space="preserve"> </w:t>
      </w:r>
    </w:p>
    <w:p w:rsidR="0049766F" w:rsidRPr="00435DD8" w:rsidRDefault="00B81AAE" w:rsidP="00435DD8">
      <w:pPr>
        <w:rPr>
          <w:rFonts w:eastAsiaTheme="majorEastAsia" w:cstheme="minorHAnsi"/>
          <w:b/>
          <w:bCs/>
          <w:sz w:val="30"/>
          <w:szCs w:val="30"/>
        </w:rPr>
      </w:pPr>
      <w:bookmarkStart w:id="36" w:name="_Toc165613797"/>
      <w:r w:rsidRPr="00523EF1">
        <w:rPr>
          <w:noProof/>
          <w:lang w:eastAsia="pt-BR"/>
        </w:rPr>
        <w:lastRenderedPageBreak/>
        <mc:AlternateContent>
          <mc:Choice Requires="wps">
            <w:drawing>
              <wp:anchor distT="0" distB="0" distL="0" distR="0" simplePos="0" relativeHeight="251799552" behindDoc="1" locked="0" layoutInCell="1" allowOverlap="1" wp14:anchorId="581E7A7D" wp14:editId="244DEDD8">
                <wp:simplePos x="0" y="0"/>
                <wp:positionH relativeFrom="page">
                  <wp:posOffset>7034530</wp:posOffset>
                </wp:positionH>
                <wp:positionV relativeFrom="page">
                  <wp:posOffset>10147935</wp:posOffset>
                </wp:positionV>
                <wp:extent cx="285115" cy="480695"/>
                <wp:effectExtent l="0" t="0" r="0" b="0"/>
                <wp:wrapNone/>
                <wp:docPr id="310"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 cy="480695"/>
                        </a:xfrm>
                        <a:prstGeom prst="rect">
                          <a:avLst/>
                        </a:prstGeom>
                      </wps:spPr>
                      <wps:txbx>
                        <w:txbxContent>
                          <w:p w:rsidR="00F51F90" w:rsidRDefault="00F51F90" w:rsidP="009C67DB">
                            <w:pPr>
                              <w:spacing w:before="55"/>
                              <w:ind w:left="20"/>
                              <w:jc w:val="center"/>
                              <w:rPr>
                                <w:rFonts w:ascii="Arial"/>
                                <w:b/>
                                <w:sz w:val="30"/>
                              </w:rPr>
                            </w:pPr>
                            <w:r w:rsidRPr="00743C31">
                              <w:rPr>
                                <w:rFonts w:ascii="Calibri" w:hAnsi="Calibri" w:cs="Calibri"/>
                                <w:b/>
                                <w:color w:val="FEFEFE"/>
                                <w:spacing w:val="-5"/>
                                <w:sz w:val="32"/>
                              </w:rPr>
                              <w:t>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553.9pt;margin-top:799.05pt;width:22.45pt;height:37.85pt;z-index:-251516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" filled="f" stroked="f">
                <v:path arrowok="t"/>
                <v:textbox inset="0,0,0,0">
                  <w:txbxContent>
                    <w:p w:rsidR="00F51F90" w:rsidRDefault="00F51F90" w:rsidP="009C67DB">
                      <w:pPr>
                        <w:spacing w:before="55"/>
                        <w:ind w:left="20"/>
                        <w:jc w:val="center"/>
                        <w:rPr>
                          <w:rFonts w:ascii="Arial"/>
                          <w:b/>
                          <w:sz w:val="30"/>
                        </w:rPr>
                      </w:pPr>
                      <w:r w:rsidRPr="00743C31">
                        <w:rPr>
                          <w:rFonts w:ascii="Calibri" w:hAnsi="Calibri" w:cs="Calibri"/>
                          <w:b/>
                          <w:color w:val="FEFEFE"/>
                          <w:spacing w:val="-5"/>
                          <w:sz w:val="32"/>
                        </w:rPr>
                        <w:t>24</w:t>
                      </w:r>
                    </w:p>
                  </w:txbxContent>
                </v:textbox>
                <w10:wrap anchorx="page" anchory="page"/>
              </v:shape>
            </w:pict>
          </mc:Fallback>
        </mc:AlternateContent>
      </w:r>
    </w:p>
    <w:bookmarkStart w:id="37" w:name="_Toc176347199"/>
    <w:p w:rsidR="0049766F" w:rsidRPr="00523EF1" w:rsidRDefault="0049766F" w:rsidP="0049766F">
      <w:pPr>
        <w:pStyle w:val="Ttulo1"/>
        <w:jc w:val="right"/>
        <w:rPr>
          <w:rFonts w:asciiTheme="minorHAnsi" w:hAnsiTheme="minorHAnsi" w:cstheme="minorHAnsi"/>
          <w:color w:val="auto"/>
          <w:sz w:val="30"/>
          <w:szCs w:val="30"/>
        </w:rPr>
      </w:pPr>
      <w:r w:rsidRPr="00523EF1">
        <w:rPr>
          <w:rFonts w:asciiTheme="minorHAnsi" w:hAnsiTheme="minorHAnsi" w:cstheme="minorHAnsi"/>
          <w:noProof/>
          <w:color w:val="auto"/>
          <w:sz w:val="30"/>
          <w:szCs w:val="30"/>
          <w:lang w:eastAsia="pt-BR"/>
        </w:rPr>
        <mc:AlternateContent>
          <mc:Choice Requires="wps">
            <w:drawing>
              <wp:anchor distT="0" distB="0" distL="114300" distR="114300" simplePos="0" relativeHeight="251761664" behindDoc="0" locked="0" layoutInCell="1" allowOverlap="1" wp14:anchorId="5CAA488A" wp14:editId="0BADC481">
                <wp:simplePos x="0" y="0"/>
                <wp:positionH relativeFrom="column">
                  <wp:posOffset>5510530</wp:posOffset>
                </wp:positionH>
                <wp:positionV relativeFrom="paragraph">
                  <wp:posOffset>69802</wp:posOffset>
                </wp:positionV>
                <wp:extent cx="77470" cy="396875"/>
                <wp:effectExtent l="0" t="0" r="0" b="3175"/>
                <wp:wrapNone/>
                <wp:docPr id="14" name="Retângulo 14"/>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4" o:spid="_x0000_s1026" style="position:absolute;margin-left:433.9pt;margin-top:5.5pt;width:6.1pt;height:31.2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Zc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" fillcolor="green" stroked="f" strokeweight="2pt"/>
            </w:pict>
          </mc:Fallback>
        </mc:AlternateContent>
      </w:r>
      <w:r w:rsidRPr="00523EF1">
        <w:rPr>
          <w:rFonts w:asciiTheme="minorHAnsi" w:hAnsiTheme="minorHAnsi" w:cstheme="minorHAnsi"/>
          <w:color w:val="auto"/>
          <w:sz w:val="30"/>
          <w:szCs w:val="30"/>
        </w:rPr>
        <w:t>PRESTAÇÃO DE CONTAS</w:t>
      </w:r>
      <w:bookmarkEnd w:id="37"/>
    </w:p>
    <w:p w:rsidR="0049766F" w:rsidRPr="00523EF1" w:rsidRDefault="0049766F">
      <w:pPr>
        <w:rPr>
          <w:rFonts w:cstheme="minorHAnsi"/>
          <w:color w:val="FF0000"/>
          <w:sz w:val="30"/>
          <w:szCs w:val="30"/>
        </w:rPr>
      </w:pPr>
    </w:p>
    <w:p w:rsidR="00A42EAD" w:rsidRPr="00523EF1" w:rsidRDefault="00A42EAD" w:rsidP="00A42EAD">
      <w:pPr>
        <w:pStyle w:val="Ttulo2"/>
        <w:jc w:val="both"/>
        <w:rPr>
          <w:rFonts w:asciiTheme="minorHAnsi" w:hAnsiTheme="minorHAnsi" w:cstheme="minorHAnsi"/>
          <w:color w:val="0000FF"/>
          <w:sz w:val="24"/>
        </w:rPr>
      </w:pPr>
      <w:bookmarkStart w:id="38" w:name="_Toc176347200"/>
      <w:r w:rsidRPr="00523EF1">
        <w:rPr>
          <w:rFonts w:asciiTheme="minorHAnsi" w:hAnsiTheme="minorHAnsi" w:cstheme="minorHAnsi"/>
          <w:i/>
          <w:color w:val="0000FF"/>
          <w:sz w:val="24"/>
        </w:rPr>
        <w:t>Prestação de Contas</w:t>
      </w:r>
      <w:r w:rsidRPr="00523EF1">
        <w:rPr>
          <w:rFonts w:asciiTheme="minorHAnsi" w:hAnsiTheme="minorHAnsi" w:cstheme="minorHAnsi"/>
          <w:color w:val="0000FF"/>
          <w:sz w:val="24"/>
        </w:rPr>
        <w:t xml:space="preserve">. </w:t>
      </w:r>
      <w:r w:rsidRPr="00523EF1">
        <w:rPr>
          <w:rFonts w:asciiTheme="minorHAnsi" w:hAnsiTheme="minorHAnsi" w:cstheme="minorHAnsi"/>
          <w:b w:val="0"/>
          <w:color w:val="0000FF"/>
          <w:sz w:val="24"/>
        </w:rPr>
        <w:t>Ocorrências sem condão de reprovação das contas. Parecer prévio. Aprovação com ressalvas.</w:t>
      </w:r>
      <w:bookmarkEnd w:id="38"/>
    </w:p>
    <w:p w:rsidR="00A42EAD" w:rsidRPr="00523EF1" w:rsidRDefault="00A42EAD" w:rsidP="00A42EAD">
      <w:pPr>
        <w:spacing w:after="0"/>
        <w:ind w:left="2268"/>
        <w:jc w:val="both"/>
      </w:pPr>
    </w:p>
    <w:p w:rsidR="00A42EAD" w:rsidRPr="00523EF1" w:rsidRDefault="00A42EAD" w:rsidP="00A42EAD">
      <w:pPr>
        <w:ind w:left="2268"/>
        <w:jc w:val="both"/>
      </w:pPr>
      <w:r w:rsidRPr="00523EF1">
        <w:t>EMENTA: PRESTAÇÃO DE CONTAS DE GOVERNO. FALHAS MODERADAS. APROVAÇÃO COM RESSALVAS.</w:t>
      </w:r>
    </w:p>
    <w:p w:rsidR="00A42EAD" w:rsidRPr="00523EF1" w:rsidRDefault="00A42EAD" w:rsidP="00A42EAD">
      <w:pPr>
        <w:ind w:left="2268"/>
        <w:jc w:val="both"/>
      </w:pPr>
      <w:r w:rsidRPr="00523EF1">
        <w:t>Quando as ocorrências constatadas no bojo da prestação de contas (síntese de impropriedades) não possuem o condão de recomendar a reprovação das contas em apreço; vota-se pela emissão de parecer prévio recomendando a aprovação com as devidas ressalvas.</w:t>
      </w:r>
    </w:p>
    <w:p w:rsidR="00A42EAD" w:rsidRPr="00523EF1" w:rsidRDefault="00A42EAD" w:rsidP="00A42EAD">
      <w:pPr>
        <w:ind w:left="2268"/>
        <w:jc w:val="both"/>
      </w:pPr>
      <w:r w:rsidRPr="00523EF1">
        <w:t>Sumário: Prestação de Contas de Governo. Prefeitura Municipal de Lagoa do Barro do Piauí, exercício de 2023. Aprovação com Ressalvas. Recomendações. Decisão unânime.</w:t>
      </w:r>
    </w:p>
    <w:p w:rsidR="00CD3FC2" w:rsidRPr="00523EF1" w:rsidRDefault="00435DD8" w:rsidP="00CD3FC2">
      <w:pPr>
        <w:tabs>
          <w:tab w:val="left" w:pos="142"/>
        </w:tabs>
        <w:ind w:left="2268"/>
        <w:jc w:val="both"/>
        <w:rPr>
          <w:rFonts w:cstheme="minorHAnsi"/>
        </w:rPr>
      </w:pPr>
      <w:r>
        <w:rPr>
          <w:rFonts w:cstheme="minorHAnsi"/>
        </w:rPr>
        <w:t>(Prestação de C</w:t>
      </w:r>
      <w:r w:rsidR="00A42EAD" w:rsidRPr="00523EF1">
        <w:rPr>
          <w:rFonts w:cstheme="minorHAnsi"/>
        </w:rPr>
        <w:t xml:space="preserve">ontas. Processo </w:t>
      </w:r>
      <w:hyperlink r:id="rId60" w:history="1">
        <w:r w:rsidR="00A42EAD" w:rsidRPr="00523EF1">
          <w:rPr>
            <w:rStyle w:val="Hyperlink"/>
            <w:rFonts w:cstheme="minorHAnsi"/>
            <w:color w:val="0000FF"/>
          </w:rPr>
          <w:t>TC/004621/2024</w:t>
        </w:r>
      </w:hyperlink>
      <w:r w:rsidR="00A42EAD" w:rsidRPr="00523EF1">
        <w:rPr>
          <w:rFonts w:cstheme="minorHAnsi"/>
        </w:rPr>
        <w:t xml:space="preserve"> – Relatora: Cons.ª Flora Izabel Nobre Rodrigues. Primeira Câmara. Unâ</w:t>
      </w:r>
      <w:r>
        <w:rPr>
          <w:rFonts w:cstheme="minorHAnsi"/>
        </w:rPr>
        <w:t>nime. Parecer Prévio Nº 79/2024,</w:t>
      </w:r>
      <w:r w:rsidR="00A42EAD" w:rsidRPr="00523EF1">
        <w:rPr>
          <w:rFonts w:cstheme="minorHAnsi"/>
        </w:rPr>
        <w:t xml:space="preserve"> </w:t>
      </w:r>
      <w:r>
        <w:rPr>
          <w:rFonts w:cstheme="minorHAnsi"/>
        </w:rPr>
        <w:t>p</w:t>
      </w:r>
      <w:r w:rsidR="00A42EAD" w:rsidRPr="00523EF1">
        <w:rPr>
          <w:rFonts w:cstheme="minorHAnsi"/>
        </w:rPr>
        <w:t xml:space="preserve">ublicado no </w:t>
      </w:r>
      <w:hyperlink r:id="rId61" w:history="1">
        <w:r w:rsidR="00A42EAD" w:rsidRPr="00523EF1">
          <w:rPr>
            <w:rStyle w:val="Hyperlink"/>
            <w:rFonts w:cstheme="minorHAnsi"/>
            <w:color w:val="0000FF"/>
          </w:rPr>
          <w:t>DOE/TCE-PI º 143/2024</w:t>
        </w:r>
      </w:hyperlink>
      <w:r w:rsidR="00A42EAD" w:rsidRPr="00523EF1">
        <w:rPr>
          <w:rFonts w:cstheme="minorHAnsi"/>
        </w:rPr>
        <w:t>).</w:t>
      </w:r>
    </w:p>
    <w:p w:rsidR="00CD3FC2" w:rsidRPr="00523EF1" w:rsidRDefault="00CD3FC2" w:rsidP="00CD3FC2">
      <w:pPr>
        <w:tabs>
          <w:tab w:val="left" w:pos="142"/>
        </w:tabs>
        <w:ind w:left="2268"/>
        <w:jc w:val="both"/>
        <w:rPr>
          <w:rFonts w:cstheme="minorHAnsi"/>
        </w:rPr>
      </w:pPr>
    </w:p>
    <w:p w:rsidR="00CD3FC2" w:rsidRPr="00523EF1" w:rsidRDefault="00CD3FC2" w:rsidP="00CD3FC2">
      <w:pPr>
        <w:pStyle w:val="Ttulo2"/>
        <w:jc w:val="both"/>
        <w:rPr>
          <w:rFonts w:asciiTheme="minorHAnsi" w:hAnsiTheme="minorHAnsi" w:cstheme="minorHAnsi"/>
          <w:b w:val="0"/>
          <w:i/>
          <w:color w:val="3333FF"/>
          <w:sz w:val="24"/>
        </w:rPr>
      </w:pPr>
      <w:r w:rsidRPr="00523EF1">
        <w:rPr>
          <w:rFonts w:asciiTheme="minorHAnsi" w:hAnsiTheme="minorHAnsi" w:cstheme="minorHAnsi"/>
          <w:i/>
          <w:color w:val="3333FF"/>
          <w:sz w:val="24"/>
        </w:rPr>
        <w:t xml:space="preserve"> </w:t>
      </w:r>
      <w:bookmarkStart w:id="39" w:name="_Toc176347201"/>
      <w:r w:rsidRPr="00523EF1">
        <w:rPr>
          <w:rFonts w:asciiTheme="minorHAnsi" w:hAnsiTheme="minorHAnsi" w:cstheme="minorHAnsi"/>
          <w:i/>
          <w:color w:val="0000FF"/>
          <w:sz w:val="24"/>
        </w:rPr>
        <w:t>Prestação de contas</w:t>
      </w:r>
      <w:r w:rsidRPr="00523EF1">
        <w:rPr>
          <w:rFonts w:asciiTheme="minorHAnsi" w:hAnsiTheme="minorHAnsi" w:cstheme="minorHAnsi"/>
          <w:b w:val="0"/>
          <w:i/>
          <w:color w:val="0000FF"/>
          <w:sz w:val="24"/>
        </w:rPr>
        <w:t xml:space="preserve">. </w:t>
      </w:r>
      <w:r w:rsidRPr="00523EF1">
        <w:rPr>
          <w:rFonts w:asciiTheme="minorHAnsi" w:hAnsiTheme="minorHAnsi" w:cstheme="minorHAnsi"/>
          <w:b w:val="0"/>
          <w:color w:val="0000FF"/>
          <w:sz w:val="24"/>
        </w:rPr>
        <w:t>Erro material. Não enseja a reforma de decisão anterior</w:t>
      </w:r>
      <w:r w:rsidR="00012B86" w:rsidRPr="00523EF1">
        <w:rPr>
          <w:rFonts w:asciiTheme="minorHAnsi" w:hAnsiTheme="minorHAnsi" w:cstheme="minorHAnsi"/>
          <w:b w:val="0"/>
          <w:color w:val="0000FF"/>
          <w:sz w:val="24"/>
        </w:rPr>
        <w:t xml:space="preserve"> quando não constar pedido expresso para comunicação em nome de advogado.</w:t>
      </w:r>
      <w:bookmarkEnd w:id="39"/>
    </w:p>
    <w:p w:rsidR="00EA0183" w:rsidRPr="00523EF1" w:rsidRDefault="00EA0183" w:rsidP="00EA0183">
      <w:pPr>
        <w:ind w:left="2268"/>
        <w:jc w:val="both"/>
      </w:pPr>
    </w:p>
    <w:p w:rsidR="00CD3FC2" w:rsidRPr="00523EF1" w:rsidRDefault="00EA0183" w:rsidP="00EA0183">
      <w:pPr>
        <w:ind w:left="2268"/>
        <w:jc w:val="both"/>
      </w:pPr>
      <w:r w:rsidRPr="00523EF1">
        <w:t xml:space="preserve"> </w:t>
      </w:r>
      <w:r w:rsidR="00CD3FC2" w:rsidRPr="00523EF1">
        <w:t>EMENTA: PRESTAÇÃO DE CONTAS. CORREÇÃO DE SUPOSTO ERRO MATERIAL. A OCORRÊNCIA NÃO ENSEJA A REFORMA DE DECISÃO ANTERIOR.</w:t>
      </w:r>
    </w:p>
    <w:p w:rsidR="00CD3FC2" w:rsidRPr="00523EF1" w:rsidRDefault="00CD3FC2" w:rsidP="00EA0183">
      <w:pPr>
        <w:ind w:left="2268"/>
        <w:jc w:val="both"/>
      </w:pPr>
      <w:r w:rsidRPr="00523EF1">
        <w:t xml:space="preserve">1. O advogado somente foi constituído nos autos a partir do pedido de republicação do acórdão nº 1.290/2017. </w:t>
      </w:r>
    </w:p>
    <w:p w:rsidR="00EA0183" w:rsidRPr="00523EF1" w:rsidRDefault="00CD3FC2" w:rsidP="00EA0183">
      <w:pPr>
        <w:ind w:left="2268"/>
        <w:jc w:val="both"/>
      </w:pPr>
      <w:r w:rsidRPr="00523EF1">
        <w:t xml:space="preserve">2. Não gera nulidade do acórdão quando não constar pedido expresso para comunicação em nome de advogado, inteligência do art. 272, § 5º, do Código de Processo Civil. </w:t>
      </w:r>
    </w:p>
    <w:p w:rsidR="00CD3FC2" w:rsidRPr="00523EF1" w:rsidRDefault="00CD3FC2" w:rsidP="00EA0183">
      <w:pPr>
        <w:ind w:left="2268"/>
        <w:jc w:val="both"/>
      </w:pPr>
      <w:r w:rsidRPr="00523EF1">
        <w:t>Sumário: Prestação de Contas. Prefeitura Municipal de São José do Peixe/PI. Exercício de 2014. Improcedência.</w:t>
      </w:r>
      <w:r w:rsidR="007434F3" w:rsidRPr="007434F3">
        <w:rPr>
          <w:noProof/>
        </w:rPr>
        <w:t xml:space="preserve"> </w:t>
      </w:r>
    </w:p>
    <w:p w:rsidR="00EA0183" w:rsidRPr="00523EF1" w:rsidRDefault="00A52122" w:rsidP="003B76C5">
      <w:pPr>
        <w:tabs>
          <w:tab w:val="left" w:pos="142"/>
        </w:tabs>
        <w:ind w:left="2268"/>
        <w:jc w:val="both"/>
        <w:rPr>
          <w:rFonts w:cstheme="minorHAnsi"/>
          <w:u w:val="single"/>
        </w:rPr>
      </w:pPr>
      <w:r w:rsidRPr="00523EF1">
        <w:rPr>
          <w:rFonts w:cstheme="minorHAnsi"/>
        </w:rPr>
        <w:lastRenderedPageBreak/>
        <w:t xml:space="preserve">(Prestação de contas. </w:t>
      </w:r>
      <w:r w:rsidR="00EA0183" w:rsidRPr="00523EF1">
        <w:rPr>
          <w:rFonts w:cstheme="minorHAnsi"/>
        </w:rPr>
        <w:t xml:space="preserve">Processo </w:t>
      </w:r>
      <w:hyperlink r:id="rId62" w:history="1">
        <w:r w:rsidR="00EA0183" w:rsidRPr="00523EF1">
          <w:rPr>
            <w:rFonts w:cstheme="minorHAnsi"/>
            <w:color w:val="0000FF"/>
            <w:u w:val="single"/>
          </w:rPr>
          <w:t>TC/015508/2014</w:t>
        </w:r>
      </w:hyperlink>
      <w:r w:rsidRPr="00523EF1">
        <w:rPr>
          <w:rFonts w:cstheme="minorHAnsi"/>
        </w:rPr>
        <w:t xml:space="preserve"> – Relator: Cons. Subst.</w:t>
      </w:r>
      <w:r w:rsidR="00EA0183" w:rsidRPr="00523EF1">
        <w:rPr>
          <w:rFonts w:cstheme="minorHAnsi"/>
        </w:rPr>
        <w:t xml:space="preserve"> Jackson Nobre Veras. Plenária ordinária. Unânime. </w:t>
      </w:r>
      <w:r w:rsidR="00696A53">
        <w:rPr>
          <w:rFonts w:cstheme="minorHAnsi"/>
        </w:rPr>
        <w:t>Acordão N</w:t>
      </w:r>
      <w:r w:rsidR="00EA0183" w:rsidRPr="00523EF1">
        <w:rPr>
          <w:rFonts w:cstheme="minorHAnsi"/>
        </w:rPr>
        <w:t>º 338/2024-spl</w:t>
      </w:r>
      <w:r w:rsidR="00602504">
        <w:rPr>
          <w:rFonts w:cstheme="minorHAnsi"/>
        </w:rPr>
        <w:t>, p</w:t>
      </w:r>
      <w:r w:rsidR="003B76C5" w:rsidRPr="00523EF1">
        <w:rPr>
          <w:rFonts w:cstheme="minorHAnsi"/>
        </w:rPr>
        <w:t xml:space="preserve">ublicado no </w:t>
      </w:r>
      <w:hyperlink r:id="rId63" w:history="1">
        <w:r w:rsidR="003B76C5" w:rsidRPr="00523EF1">
          <w:rPr>
            <w:rFonts w:cstheme="minorHAnsi"/>
            <w:color w:val="0000FF"/>
            <w:u w:val="single"/>
          </w:rPr>
          <w:t xml:space="preserve">DOE/TCE-PI </w:t>
        </w:r>
        <w:r w:rsidR="00602504">
          <w:rPr>
            <w:rFonts w:cstheme="minorHAnsi"/>
            <w:color w:val="0000FF"/>
            <w:u w:val="single"/>
          </w:rPr>
          <w:t>N</w:t>
        </w:r>
        <w:r w:rsidR="003B76C5" w:rsidRPr="00523EF1">
          <w:rPr>
            <w:rFonts w:cstheme="minorHAnsi"/>
            <w:color w:val="0000FF"/>
            <w:u w:val="single"/>
          </w:rPr>
          <w:t>º</w:t>
        </w:r>
        <w:r w:rsidR="00602504">
          <w:rPr>
            <w:rFonts w:cstheme="minorHAnsi"/>
            <w:color w:val="0000FF"/>
            <w:u w:val="single"/>
          </w:rPr>
          <w:t xml:space="preserve"> </w:t>
        </w:r>
        <w:r w:rsidR="003B76C5" w:rsidRPr="00523EF1">
          <w:rPr>
            <w:rFonts w:cstheme="minorHAnsi"/>
            <w:color w:val="0000FF"/>
            <w:u w:val="single"/>
          </w:rPr>
          <w:t>149/2024</w:t>
        </w:r>
      </w:hyperlink>
      <w:r w:rsidRPr="00523EF1">
        <w:rPr>
          <w:rFonts w:cstheme="minorHAnsi"/>
          <w:color w:val="0000FF"/>
          <w:u w:val="single"/>
        </w:rPr>
        <w:t>)</w:t>
      </w:r>
      <w:r w:rsidR="00602504">
        <w:rPr>
          <w:rFonts w:cstheme="minorHAnsi"/>
          <w:color w:val="0000FF"/>
          <w:u w:val="single"/>
        </w:rPr>
        <w:t>.</w:t>
      </w:r>
    </w:p>
    <w:p w:rsidR="008D6AE1" w:rsidRPr="00523EF1" w:rsidRDefault="008D6AE1" w:rsidP="003B76C5">
      <w:pPr>
        <w:tabs>
          <w:tab w:val="left" w:pos="142"/>
        </w:tabs>
        <w:ind w:left="2268"/>
        <w:jc w:val="both"/>
        <w:rPr>
          <w:rFonts w:cstheme="minorHAnsi"/>
          <w:u w:val="single"/>
        </w:rPr>
      </w:pPr>
    </w:p>
    <w:p w:rsidR="008D6AE1" w:rsidRPr="00523EF1" w:rsidRDefault="008D6AE1" w:rsidP="008D6AE1">
      <w:pPr>
        <w:pStyle w:val="Ttulo2"/>
        <w:jc w:val="both"/>
        <w:rPr>
          <w:rFonts w:asciiTheme="minorHAnsi" w:hAnsiTheme="minorHAnsi" w:cstheme="minorHAnsi"/>
          <w:b w:val="0"/>
          <w:i/>
          <w:color w:val="0000FF"/>
          <w:sz w:val="24"/>
        </w:rPr>
      </w:pPr>
      <w:bookmarkStart w:id="40" w:name="_Toc176347202"/>
      <w:r w:rsidRPr="00523EF1">
        <w:rPr>
          <w:rFonts w:asciiTheme="minorHAnsi" w:hAnsiTheme="minorHAnsi" w:cstheme="minorHAnsi"/>
          <w:i/>
          <w:color w:val="0000FF"/>
          <w:sz w:val="24"/>
        </w:rPr>
        <w:t xml:space="preserve">Prestação de contas. </w:t>
      </w:r>
      <w:r w:rsidRPr="00523EF1">
        <w:rPr>
          <w:rFonts w:asciiTheme="minorHAnsi" w:hAnsiTheme="minorHAnsi" w:cstheme="minorHAnsi"/>
          <w:i/>
          <w:color w:val="0000FF"/>
          <w:sz w:val="24"/>
        </w:rPr>
        <w:tab/>
      </w:r>
      <w:r w:rsidRPr="00523EF1">
        <w:rPr>
          <w:rFonts w:asciiTheme="minorHAnsi" w:hAnsiTheme="minorHAnsi" w:cstheme="minorHAnsi"/>
          <w:b w:val="0"/>
          <w:color w:val="0000FF"/>
          <w:sz w:val="24"/>
        </w:rPr>
        <w:t>Excesso de gastos. Aumento do salário mínimo.</w:t>
      </w:r>
      <w:r w:rsidR="00012B86" w:rsidRPr="00523EF1">
        <w:rPr>
          <w:rFonts w:asciiTheme="minorHAnsi" w:hAnsiTheme="minorHAnsi" w:cstheme="minorHAnsi"/>
          <w:b w:val="0"/>
          <w:color w:val="0000FF"/>
          <w:sz w:val="24"/>
        </w:rPr>
        <w:t xml:space="preserve"> Não atribuição da responsabilidade ao gestor público.</w:t>
      </w:r>
      <w:bookmarkEnd w:id="40"/>
    </w:p>
    <w:p w:rsidR="00EA0183" w:rsidRPr="00523EF1" w:rsidRDefault="00EA0183" w:rsidP="00EA0183">
      <w:pPr>
        <w:ind w:left="2268"/>
        <w:jc w:val="both"/>
      </w:pPr>
    </w:p>
    <w:p w:rsidR="008D6AE1" w:rsidRPr="00523EF1" w:rsidRDefault="008D6AE1" w:rsidP="00EA0183">
      <w:pPr>
        <w:ind w:left="2268"/>
        <w:jc w:val="both"/>
      </w:pPr>
      <w:r w:rsidRPr="00523EF1">
        <w:t>EMENTA: PRESTAÇÃO DE CONTAS. FALHAS APURADAS NÃO POSSUEM ROBUSTEZ PARA ENSEJAR A REPROVAÇÃO DAS CONTAS.</w:t>
      </w:r>
    </w:p>
    <w:p w:rsidR="008D6AE1" w:rsidRPr="00523EF1" w:rsidRDefault="008D6AE1" w:rsidP="008D6AE1">
      <w:pPr>
        <w:ind w:left="2268"/>
        <w:jc w:val="both"/>
      </w:pPr>
      <w:r w:rsidRPr="00523EF1">
        <w:t>Verifica-se que a responsabilidade pelo excesso nos gastos com pessoal não pode ser atribuída ao gestor público, uma vez que a causa principal foi um fator externo: o aumento do salário mínimo.</w:t>
      </w:r>
    </w:p>
    <w:p w:rsidR="008D6AE1" w:rsidRPr="00523EF1" w:rsidRDefault="008D6AE1" w:rsidP="008D6AE1">
      <w:pPr>
        <w:ind w:left="2268"/>
        <w:jc w:val="both"/>
      </w:pPr>
      <w:r w:rsidRPr="00523EF1">
        <w:t xml:space="preserve"> Sumário: Prestação de Contas de Governo. Prefeitura Municipal de Caracol/PI. Exercício de 2022. Aprovação com ressalvas. Recomendações.</w:t>
      </w:r>
    </w:p>
    <w:p w:rsidR="008D6AE1" w:rsidRPr="00523EF1" w:rsidRDefault="00A52122" w:rsidP="00E80D7D">
      <w:pPr>
        <w:tabs>
          <w:tab w:val="left" w:pos="142"/>
        </w:tabs>
        <w:ind w:left="2268"/>
        <w:jc w:val="both"/>
        <w:rPr>
          <w:rFonts w:cstheme="minorHAnsi"/>
          <w:u w:val="single"/>
        </w:rPr>
      </w:pPr>
      <w:r w:rsidRPr="00523EF1">
        <w:rPr>
          <w:rFonts w:cstheme="minorHAnsi"/>
        </w:rPr>
        <w:t xml:space="preserve">(Prestação de contas. </w:t>
      </w:r>
      <w:r w:rsidR="008D6AE1" w:rsidRPr="00523EF1">
        <w:rPr>
          <w:rFonts w:cstheme="minorHAnsi"/>
        </w:rPr>
        <w:t xml:space="preserve">Processo </w:t>
      </w:r>
      <w:hyperlink r:id="rId64" w:history="1">
        <w:r w:rsidR="008D6AE1" w:rsidRPr="00523EF1">
          <w:rPr>
            <w:rFonts w:cstheme="minorHAnsi"/>
            <w:color w:val="0000FF"/>
            <w:u w:val="single"/>
          </w:rPr>
          <w:t>TC/004311/2022</w:t>
        </w:r>
      </w:hyperlink>
      <w:r w:rsidRPr="00523EF1">
        <w:rPr>
          <w:rFonts w:cstheme="minorHAnsi"/>
        </w:rPr>
        <w:t xml:space="preserve"> – Relator: Cons. Subst.</w:t>
      </w:r>
      <w:r w:rsidR="008D6AE1" w:rsidRPr="00523EF1">
        <w:rPr>
          <w:rFonts w:cstheme="minorHAnsi"/>
        </w:rPr>
        <w:t xml:space="preserve"> Jackson Nobre Veras. </w:t>
      </w:r>
      <w:r w:rsidR="00684756" w:rsidRPr="00523EF1">
        <w:rPr>
          <w:rFonts w:cstheme="minorHAnsi"/>
        </w:rPr>
        <w:t>Primeira Câmara</w:t>
      </w:r>
      <w:r w:rsidR="00AF1E9A" w:rsidRPr="00523EF1">
        <w:rPr>
          <w:rFonts w:cstheme="minorHAnsi"/>
        </w:rPr>
        <w:t>.</w:t>
      </w:r>
      <w:r w:rsidR="00696A53">
        <w:rPr>
          <w:rFonts w:cstheme="minorHAnsi"/>
        </w:rPr>
        <w:t xml:space="preserve"> Parecer Prévio Nº 078/2024-SPC, p</w:t>
      </w:r>
      <w:r w:rsidR="00E80D7D" w:rsidRPr="00523EF1">
        <w:rPr>
          <w:rFonts w:cstheme="minorHAnsi"/>
        </w:rPr>
        <w:t>ublicado no</w:t>
      </w:r>
      <w:r w:rsidR="00E80D7D" w:rsidRPr="00523EF1">
        <w:rPr>
          <w:rFonts w:cstheme="minorHAnsi"/>
          <w:u w:val="single"/>
        </w:rPr>
        <w:t xml:space="preserve"> </w:t>
      </w:r>
      <w:hyperlink r:id="rId65" w:history="1">
        <w:r w:rsidR="00696A53">
          <w:rPr>
            <w:rFonts w:cstheme="minorHAnsi"/>
            <w:color w:val="0000FF"/>
            <w:u w:val="single"/>
          </w:rPr>
          <w:t>DOE/TCE-</w:t>
        </w:r>
        <w:r w:rsidR="00E80D7D" w:rsidRPr="00523EF1">
          <w:rPr>
            <w:rFonts w:cstheme="minorHAnsi"/>
            <w:color w:val="0000FF"/>
            <w:u w:val="single"/>
          </w:rPr>
          <w:t>PI</w:t>
        </w:r>
        <w:r w:rsidR="00696A53">
          <w:rPr>
            <w:rFonts w:cstheme="minorHAnsi"/>
            <w:color w:val="0000FF"/>
            <w:u w:val="single"/>
          </w:rPr>
          <w:t xml:space="preserve"> N</w:t>
        </w:r>
        <w:r w:rsidR="00E80D7D" w:rsidRPr="00523EF1">
          <w:rPr>
            <w:rFonts w:cstheme="minorHAnsi"/>
            <w:color w:val="0000FF"/>
            <w:u w:val="single"/>
          </w:rPr>
          <w:t>º 149/2024</w:t>
        </w:r>
      </w:hyperlink>
      <w:r w:rsidR="00E80D7D" w:rsidRPr="00523EF1">
        <w:rPr>
          <w:rFonts w:cstheme="minorHAnsi"/>
          <w:u w:val="single"/>
        </w:rPr>
        <w:t>)</w:t>
      </w:r>
      <w:r w:rsidR="00696A53">
        <w:rPr>
          <w:rFonts w:cstheme="minorHAnsi"/>
          <w:u w:val="single"/>
        </w:rPr>
        <w:t>.</w:t>
      </w:r>
    </w:p>
    <w:p w:rsidR="00C56B46" w:rsidRPr="00523EF1" w:rsidRDefault="00C56B46" w:rsidP="00E80D7D">
      <w:pPr>
        <w:tabs>
          <w:tab w:val="left" w:pos="142"/>
        </w:tabs>
        <w:ind w:left="2268"/>
        <w:jc w:val="both"/>
        <w:rPr>
          <w:rFonts w:cstheme="minorHAnsi"/>
        </w:rPr>
      </w:pPr>
    </w:p>
    <w:p w:rsidR="00CD3FC2" w:rsidRPr="00523EF1" w:rsidRDefault="00F179D2" w:rsidP="00C56B46">
      <w:pPr>
        <w:pStyle w:val="Ttulo2"/>
        <w:jc w:val="both"/>
        <w:rPr>
          <w:rFonts w:asciiTheme="minorHAnsi" w:hAnsiTheme="minorHAnsi" w:cstheme="minorHAnsi"/>
          <w:b w:val="0"/>
          <w:color w:val="0000FF"/>
          <w:sz w:val="24"/>
        </w:rPr>
      </w:pPr>
      <w:bookmarkStart w:id="41" w:name="_Toc176347203"/>
      <w:r w:rsidRPr="00523EF1">
        <w:rPr>
          <w:rFonts w:asciiTheme="minorHAnsi" w:hAnsiTheme="minorHAnsi" w:cstheme="minorHAnsi"/>
          <w:i/>
          <w:color w:val="0000FF"/>
          <w:sz w:val="24"/>
        </w:rPr>
        <w:t>Prestação de contas.</w:t>
      </w:r>
      <w:r w:rsidR="004F457A" w:rsidRPr="00523EF1">
        <w:rPr>
          <w:rFonts w:asciiTheme="minorHAnsi" w:hAnsiTheme="minorHAnsi" w:cstheme="minorHAnsi"/>
          <w:i/>
          <w:color w:val="0000FF"/>
          <w:sz w:val="24"/>
        </w:rPr>
        <w:t xml:space="preserve"> </w:t>
      </w:r>
      <w:r w:rsidRPr="00523EF1">
        <w:rPr>
          <w:rFonts w:asciiTheme="minorHAnsi" w:hAnsiTheme="minorHAnsi" w:cstheme="minorHAnsi"/>
          <w:b w:val="0"/>
          <w:color w:val="0000FF"/>
          <w:sz w:val="24"/>
        </w:rPr>
        <w:t>Fragmentação de despesas de mesmo objeto.</w:t>
      </w:r>
      <w:bookmarkEnd w:id="41"/>
    </w:p>
    <w:p w:rsidR="00C56B46" w:rsidRPr="00523EF1" w:rsidRDefault="00C56B46" w:rsidP="00C56B46"/>
    <w:p w:rsidR="00C56B46" w:rsidRPr="00523EF1" w:rsidRDefault="00C56B46" w:rsidP="00C56B46">
      <w:pPr>
        <w:ind w:left="2268"/>
        <w:jc w:val="both"/>
      </w:pPr>
      <w:r w:rsidRPr="00523EF1">
        <w:t xml:space="preserve">EMENTA. CONTAS DE GESTÃO. DESPESAS. FRAGMENTAÇÃO DE DESPESAS. GASTOS ELEVADOS COM PAGAMENTOS DE SENTENÇAS TRABALHISTAS SEM O ENVIO AO TCE DA DOCUMENTAÇÃO PERTINENTE. IRREGULARIDADE. </w:t>
      </w:r>
    </w:p>
    <w:p w:rsidR="00C56B46" w:rsidRPr="00523EF1" w:rsidRDefault="00C56B46" w:rsidP="00C56B46">
      <w:pPr>
        <w:ind w:left="2268"/>
        <w:jc w:val="both"/>
      </w:pPr>
      <w:r w:rsidRPr="00523EF1">
        <w:t>1. A existência de despesas relacionadas com o mesmo objeto, realizadas de modo contínuo e de forma fragmentada, cujo somatório ultrapassa o limite fixado para dispensa de licitação (previsto na Lei n° 8.666/93) constitui falha que influencia negativamente no julgamento das contas.</w:t>
      </w:r>
    </w:p>
    <w:p w:rsidR="00C56B46" w:rsidRPr="00523EF1" w:rsidRDefault="007434F3" w:rsidP="00C56B46">
      <w:pPr>
        <w:ind w:left="2268"/>
        <w:jc w:val="both"/>
      </w:pPr>
      <w:r>
        <w:rPr>
          <w:noProof/>
          <w:lang w:eastAsia="pt-BR"/>
        </w:rPr>
        <mc:AlternateContent>
          <mc:Choice Requires="wps">
            <w:drawing>
              <wp:anchor distT="0" distB="0" distL="0" distR="0" simplePos="0" relativeHeight="251885568" behindDoc="1" locked="0" layoutInCell="1" allowOverlap="1" wp14:anchorId="245851B2" wp14:editId="6B42E26B">
                <wp:simplePos x="0" y="0"/>
                <wp:positionH relativeFrom="page">
                  <wp:posOffset>7054850</wp:posOffset>
                </wp:positionH>
                <wp:positionV relativeFrom="page">
                  <wp:posOffset>10137140</wp:posOffset>
                </wp:positionV>
                <wp:extent cx="313690" cy="493395"/>
                <wp:effectExtent l="0" t="0" r="0" b="0"/>
                <wp:wrapNone/>
                <wp:docPr id="51"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93395"/>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F51F90" w:rsidRDefault="00F51F90" w:rsidP="007434F3">
                            <w:pPr>
                              <w:jc w:val="center"/>
                              <w:rPr>
                                <w:b/>
                                <w:color w:val="FFFFFF" w:themeColor="background1"/>
                                <w:sz w:val="32"/>
                                <w:szCs w:val="32"/>
                              </w:rPr>
                            </w:pPr>
                            <w:r>
                              <w:rPr>
                                <w:b/>
                                <w:color w:val="FFFFFF" w:themeColor="background1"/>
                                <w:sz w:val="32"/>
                                <w:szCs w:val="32"/>
                              </w:rPr>
                              <w:t>25</w:t>
                            </w:r>
                          </w:p>
                          <w:p w:rsidR="00F51F90" w:rsidRPr="00D046D0" w:rsidRDefault="00F51F90" w:rsidP="007434F3">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anchor>
            </w:drawing>
          </mc:Choice>
          <mc:Fallback>
            <w:pict>
              <v:shape id="_x0000_s1054" style="position:absolute;left:0;text-align:left;margin-left:555.5pt;margin-top:798.2pt;width:24.7pt;height:38.85pt;z-index:-251430912;visibility:visible;mso-wrap-style:square;mso-wrap-distance-left:0;mso-wrap-distance-top:0;mso-wrap-distance-right:0;mso-wrap-distance-bottom:0;mso-position-horizontal:absolute;mso-position-horizontal-relative:page;mso-position-vertical:absolute;mso-position-vertical-relative:page;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" adj="-11796480,,5400" path="m313503,l,,,493167r313503,l313503,xe" filled="f" stroked="f">
                <v:stroke joinstyle="miter"/>
                <v:formulas/>
                <v:path arrowok="t" o:connecttype="custom" textboxrect="0,0,313690,493395"/>
                <v:textbox inset="0,0,0,0">
                  <w:txbxContent>
                    <w:p w:rsidR="00F51F90" w:rsidRDefault="00F51F90" w:rsidP="007434F3">
                      <w:pPr>
                        <w:jc w:val="center"/>
                        <w:rPr>
                          <w:b/>
                          <w:color w:val="FFFFFF" w:themeColor="background1"/>
                          <w:sz w:val="32"/>
                          <w:szCs w:val="32"/>
                        </w:rPr>
                      </w:pPr>
                      <w:r>
                        <w:rPr>
                          <w:b/>
                          <w:color w:val="FFFFFF" w:themeColor="background1"/>
                          <w:sz w:val="32"/>
                          <w:szCs w:val="32"/>
                        </w:rPr>
                        <w:t>25</w:t>
                      </w:r>
                    </w:p>
                    <w:p w:rsidR="00F51F90" w:rsidRPr="00D046D0" w:rsidRDefault="00F51F90" w:rsidP="007434F3">
                      <w:pPr>
                        <w:jc w:val="center"/>
                        <w:rPr>
                          <w:b/>
                          <w:color w:val="FFFFFF" w:themeColor="background1"/>
                          <w:sz w:val="32"/>
                          <w:szCs w:val="32"/>
                        </w:rPr>
                      </w:pPr>
                    </w:p>
                  </w:txbxContent>
                </v:textbox>
                <w10:wrap anchorx="page" anchory="page"/>
              </v:shape>
            </w:pict>
          </mc:Fallback>
        </mc:AlternateContent>
      </w:r>
      <w:r w:rsidR="00C56B46" w:rsidRPr="00523EF1">
        <w:t xml:space="preserve"> Sumário: Prestação de Contas da P.M. de Dirceu Arcoverde. Exercício 2014. Contas de Gestão. Fundo Municipal de Saúde - FMS. Irregularidade. Aplicação de Multa. Decisão unânime.</w:t>
      </w:r>
    </w:p>
    <w:p w:rsidR="00C56B46" w:rsidRPr="00523EF1" w:rsidRDefault="00655662" w:rsidP="00C56B46">
      <w:pPr>
        <w:ind w:left="2268"/>
        <w:jc w:val="both"/>
      </w:pPr>
      <w:r>
        <w:lastRenderedPageBreak/>
        <w:t>(</w:t>
      </w:r>
      <w:r w:rsidR="00A52122" w:rsidRPr="00523EF1">
        <w:t>Prestação de Contas</w:t>
      </w:r>
      <w:r w:rsidR="00C56B46" w:rsidRPr="00523EF1">
        <w:t xml:space="preserve">. Processo </w:t>
      </w:r>
      <w:hyperlink r:id="rId66" w:history="1">
        <w:r w:rsidR="00C56B46" w:rsidRPr="00523EF1">
          <w:rPr>
            <w:rStyle w:val="Hyperlink"/>
            <w:color w:val="0000FF"/>
          </w:rPr>
          <w:t>TC/015215/2014</w:t>
        </w:r>
      </w:hyperlink>
      <w:r w:rsidR="00C56B46" w:rsidRPr="00523EF1">
        <w:t xml:space="preserve"> – Relator</w:t>
      </w:r>
      <w:r w:rsidR="00A52122" w:rsidRPr="00523EF1">
        <w:t>:</w:t>
      </w:r>
      <w:r w:rsidR="00C56B46" w:rsidRPr="00523EF1">
        <w:t xml:space="preserve"> Cons. Kleber Dantas Eulálio. Primeira Câma</w:t>
      </w:r>
      <w:r w:rsidR="00A52122" w:rsidRPr="00523EF1">
        <w:t>ra. Un</w:t>
      </w:r>
      <w:r w:rsidR="00D55AA2">
        <w:t>ânime. Acórdão Nº 352/2024- SPC,</w:t>
      </w:r>
      <w:r w:rsidR="00A52122" w:rsidRPr="00523EF1">
        <w:t xml:space="preserve"> </w:t>
      </w:r>
      <w:r w:rsidR="00D55AA2">
        <w:t>p</w:t>
      </w:r>
      <w:r w:rsidR="00C56B46" w:rsidRPr="00523EF1">
        <w:t xml:space="preserve">ublicado no </w:t>
      </w:r>
      <w:hyperlink r:id="rId67" w:history="1">
        <w:r w:rsidR="00C56B46" w:rsidRPr="00523EF1">
          <w:rPr>
            <w:rStyle w:val="Hyperlink"/>
            <w:rFonts w:cstheme="minorHAnsi"/>
            <w:color w:val="0000FF"/>
          </w:rPr>
          <w:t>DOE/TCE-PI Nº 156/2024</w:t>
        </w:r>
      </w:hyperlink>
      <w:r w:rsidR="00C56B46" w:rsidRPr="00523EF1">
        <w:rPr>
          <w:rFonts w:cstheme="minorHAnsi"/>
        </w:rPr>
        <w:t>.</w:t>
      </w:r>
      <w:proofErr w:type="gramStart"/>
      <w:r>
        <w:rPr>
          <w:rFonts w:cstheme="minorHAnsi"/>
        </w:rPr>
        <w:t>)</w:t>
      </w:r>
      <w:proofErr w:type="gramEnd"/>
    </w:p>
    <w:p w:rsidR="007119C0" w:rsidRPr="00523EF1" w:rsidRDefault="007119C0" w:rsidP="00C56B46">
      <w:pPr>
        <w:ind w:left="2268"/>
        <w:jc w:val="both"/>
        <w:rPr>
          <w:rFonts w:ascii="Arial" w:hAnsi="Arial" w:cs="Arial"/>
        </w:rPr>
      </w:pPr>
    </w:p>
    <w:p w:rsidR="00CD3FC2" w:rsidRPr="00523EF1" w:rsidRDefault="007119C0" w:rsidP="007119C0">
      <w:pPr>
        <w:pStyle w:val="Ttulo2"/>
        <w:jc w:val="both"/>
        <w:rPr>
          <w:rFonts w:asciiTheme="minorHAnsi" w:hAnsiTheme="minorHAnsi" w:cstheme="minorHAnsi"/>
          <w:b w:val="0"/>
          <w:i/>
          <w:color w:val="0000FF"/>
          <w:sz w:val="24"/>
        </w:rPr>
      </w:pPr>
      <w:bookmarkStart w:id="42" w:name="_Toc176347204"/>
      <w:r w:rsidRPr="00523EF1">
        <w:rPr>
          <w:rFonts w:asciiTheme="minorHAnsi" w:hAnsiTheme="minorHAnsi" w:cstheme="minorHAnsi"/>
          <w:i/>
          <w:color w:val="0000FF"/>
          <w:sz w:val="24"/>
        </w:rPr>
        <w:t>Prestação de contas</w:t>
      </w:r>
      <w:r w:rsidR="00F179D2" w:rsidRPr="00523EF1">
        <w:rPr>
          <w:rFonts w:asciiTheme="minorHAnsi" w:hAnsiTheme="minorHAnsi" w:cstheme="minorHAnsi"/>
          <w:i/>
          <w:color w:val="0000FF"/>
          <w:sz w:val="24"/>
        </w:rPr>
        <w:t>.</w:t>
      </w:r>
      <w:r w:rsidRPr="00523EF1">
        <w:rPr>
          <w:rFonts w:asciiTheme="minorHAnsi" w:hAnsiTheme="minorHAnsi" w:cstheme="minorHAnsi"/>
          <w:i/>
          <w:color w:val="0000FF"/>
          <w:sz w:val="24"/>
        </w:rPr>
        <w:t xml:space="preserve"> </w:t>
      </w:r>
      <w:r w:rsidRPr="00523EF1">
        <w:rPr>
          <w:rFonts w:asciiTheme="minorHAnsi" w:hAnsiTheme="minorHAnsi" w:cstheme="minorHAnsi"/>
          <w:b w:val="0"/>
          <w:color w:val="0000FF"/>
          <w:sz w:val="24"/>
        </w:rPr>
        <w:t>Cadastramento de contratos. Transparência. Eficácia da norma contratual.</w:t>
      </w:r>
      <w:bookmarkEnd w:id="42"/>
      <w:r w:rsidRPr="00523EF1">
        <w:rPr>
          <w:rFonts w:asciiTheme="minorHAnsi" w:hAnsiTheme="minorHAnsi" w:cstheme="minorHAnsi"/>
          <w:b w:val="0"/>
          <w:i/>
          <w:color w:val="0000FF"/>
          <w:sz w:val="24"/>
        </w:rPr>
        <w:t xml:space="preserve"> </w:t>
      </w:r>
    </w:p>
    <w:p w:rsidR="007119C0" w:rsidRPr="00523EF1" w:rsidRDefault="007119C0" w:rsidP="007119C0"/>
    <w:p w:rsidR="007119C0" w:rsidRPr="00523EF1" w:rsidRDefault="007119C0" w:rsidP="007119C0">
      <w:pPr>
        <w:ind w:left="2268"/>
        <w:jc w:val="both"/>
      </w:pPr>
      <w:r w:rsidRPr="00523EF1">
        <w:t>EMENTA: PRESTAÇÃO DE CONTAS. CADASTRAMENTO DE CONTRATOS FORA DO PRAZO LEGAL. REGULARIDADE COM RESSALVAS.</w:t>
      </w:r>
    </w:p>
    <w:p w:rsidR="007119C0" w:rsidRPr="00523EF1" w:rsidRDefault="007119C0" w:rsidP="007119C0">
      <w:pPr>
        <w:ind w:left="2268"/>
        <w:jc w:val="both"/>
      </w:pPr>
      <w:r w:rsidRPr="00523EF1">
        <w:t xml:space="preserve"> </w:t>
      </w:r>
      <w:proofErr w:type="gramStart"/>
      <w:r w:rsidRPr="00523EF1">
        <w:t>1.</w:t>
      </w:r>
      <w:proofErr w:type="gramEnd"/>
      <w:r w:rsidRPr="00523EF1">
        <w:t>Contratos cadastrados fora do prazo, contrariando o art. 11 da Instrução Normativa TCE-PI nº 06/2017, o que pode comprometer a transparência e a eficácia da gestão contratual.</w:t>
      </w:r>
    </w:p>
    <w:p w:rsidR="007119C0" w:rsidRPr="00523EF1" w:rsidRDefault="007119C0" w:rsidP="007119C0">
      <w:pPr>
        <w:ind w:left="2268"/>
        <w:jc w:val="both"/>
      </w:pPr>
      <w:r w:rsidRPr="00523EF1">
        <w:t xml:space="preserve"> </w:t>
      </w:r>
      <w:proofErr w:type="gramStart"/>
      <w:r w:rsidRPr="00523EF1">
        <w:t>2.</w:t>
      </w:r>
      <w:proofErr w:type="gramEnd"/>
      <w:r w:rsidRPr="00523EF1">
        <w:t>Esta falha fere não somente os normativos do TCE, mas também princípios fundamentais da administração pública estabelecidos pela Constituição Federal (Art. 37), pela Lei de Responsabilidade Fiscal (Art. 48) e pela Lei de Acesso à Informação (Art. 8º). A transparência nas contratações públicas, especialmente em procedimentos licitatórios e contratuais, é essencial para o controle social e a prevenção de irregularidade.</w:t>
      </w:r>
    </w:p>
    <w:p w:rsidR="007119C0" w:rsidRPr="00523EF1" w:rsidRDefault="007119C0" w:rsidP="007119C0">
      <w:pPr>
        <w:ind w:left="2268"/>
        <w:jc w:val="both"/>
      </w:pPr>
      <w:r w:rsidRPr="00523EF1">
        <w:t xml:space="preserve"> Sumário: Prestação de Contas de Gestão da PMPI - Polícia Militar do Piauí (Exercício Financeiro de 2021). Pelo julgamento de regularidade com ressalvas, não aplicação de multa e sem recomendação. Decisão unânime.</w:t>
      </w:r>
    </w:p>
    <w:p w:rsidR="007119C0" w:rsidRPr="00523EF1" w:rsidRDefault="00D55AA2" w:rsidP="007119C0">
      <w:pPr>
        <w:ind w:left="2268"/>
        <w:jc w:val="both"/>
      </w:pPr>
      <w:r>
        <w:t>(</w:t>
      </w:r>
      <w:r w:rsidR="007119C0" w:rsidRPr="00523EF1">
        <w:t xml:space="preserve">Prestação de contas. Processo </w:t>
      </w:r>
      <w:hyperlink r:id="rId68" w:history="1">
        <w:r w:rsidR="007119C0" w:rsidRPr="00523EF1">
          <w:rPr>
            <w:rStyle w:val="Hyperlink"/>
            <w:color w:val="0000FF"/>
          </w:rPr>
          <w:t>TC/006863/2022</w:t>
        </w:r>
      </w:hyperlink>
      <w:r w:rsidR="00A52122" w:rsidRPr="00523EF1">
        <w:t xml:space="preserve"> – Relator: Cons. Subst.</w:t>
      </w:r>
      <w:r w:rsidR="007119C0" w:rsidRPr="00523EF1">
        <w:t xml:space="preserve"> </w:t>
      </w:r>
      <w:proofErr w:type="spellStart"/>
      <w:r w:rsidR="007119C0" w:rsidRPr="00523EF1">
        <w:t>Jaylson</w:t>
      </w:r>
      <w:proofErr w:type="spellEnd"/>
      <w:r w:rsidR="007119C0" w:rsidRPr="00523EF1">
        <w:t xml:space="preserve"> </w:t>
      </w:r>
      <w:proofErr w:type="spellStart"/>
      <w:r w:rsidR="007119C0" w:rsidRPr="00523EF1">
        <w:t>Fabianh</w:t>
      </w:r>
      <w:proofErr w:type="spellEnd"/>
      <w:r w:rsidR="007119C0" w:rsidRPr="00523EF1">
        <w:t xml:space="preserve"> Lopes Campelo. Primeira Câmara. U</w:t>
      </w:r>
      <w:r w:rsidR="00A52122" w:rsidRPr="00523EF1">
        <w:t>nânime. Acórdão Nº 37</w:t>
      </w:r>
      <w:r>
        <w:t>5/2024-SPC,</w:t>
      </w:r>
      <w:r w:rsidR="00A52122" w:rsidRPr="00523EF1">
        <w:t xml:space="preserve"> </w:t>
      </w:r>
      <w:r>
        <w:t>p</w:t>
      </w:r>
      <w:r w:rsidR="007119C0" w:rsidRPr="00523EF1">
        <w:t xml:space="preserve">ublicado no </w:t>
      </w:r>
      <w:hyperlink r:id="rId69" w:history="1">
        <w:r w:rsidR="007119C0" w:rsidRPr="00523EF1">
          <w:rPr>
            <w:rStyle w:val="Hyperlink"/>
            <w:color w:val="0000FF"/>
          </w:rPr>
          <w:t>DOE/TCE-PI Nº 158/2024</w:t>
        </w:r>
      </w:hyperlink>
      <w:r w:rsidR="007119C0" w:rsidRPr="00523EF1">
        <w:rPr>
          <w:color w:val="0000FF"/>
        </w:rPr>
        <w:t>.</w:t>
      </w:r>
      <w:proofErr w:type="gramStart"/>
      <w:r>
        <w:rPr>
          <w:color w:val="0000FF"/>
        </w:rPr>
        <w:t>)</w:t>
      </w:r>
      <w:proofErr w:type="gramEnd"/>
    </w:p>
    <w:p w:rsidR="0086166E" w:rsidRPr="00523EF1" w:rsidRDefault="0086166E" w:rsidP="007119C0">
      <w:pPr>
        <w:ind w:left="2268"/>
        <w:jc w:val="both"/>
      </w:pPr>
    </w:p>
    <w:p w:rsidR="00CD3FC2" w:rsidRPr="00523EF1" w:rsidRDefault="00F179D2" w:rsidP="0086166E">
      <w:pPr>
        <w:pStyle w:val="Ttulo2"/>
        <w:jc w:val="both"/>
        <w:rPr>
          <w:rFonts w:asciiTheme="minorHAnsi" w:hAnsiTheme="minorHAnsi" w:cstheme="minorHAnsi"/>
          <w:b w:val="0"/>
          <w:color w:val="0000FF"/>
          <w:sz w:val="24"/>
        </w:rPr>
      </w:pPr>
      <w:bookmarkStart w:id="43" w:name="_Toc176347205"/>
      <w:r w:rsidRPr="00523EF1">
        <w:rPr>
          <w:rFonts w:asciiTheme="minorHAnsi" w:hAnsiTheme="minorHAnsi" w:cstheme="minorHAnsi"/>
          <w:i/>
          <w:color w:val="0000FF"/>
          <w:sz w:val="24"/>
        </w:rPr>
        <w:t>Prestação de contas.</w:t>
      </w:r>
      <w:r w:rsidR="0086166E" w:rsidRPr="00523EF1">
        <w:rPr>
          <w:rFonts w:asciiTheme="minorHAnsi" w:hAnsiTheme="minorHAnsi" w:cstheme="minorHAnsi"/>
          <w:i/>
          <w:color w:val="0000FF"/>
          <w:sz w:val="24"/>
        </w:rPr>
        <w:t xml:space="preserve"> </w:t>
      </w:r>
      <w:r w:rsidRPr="00523EF1">
        <w:rPr>
          <w:rFonts w:asciiTheme="minorHAnsi" w:hAnsiTheme="minorHAnsi" w:cstheme="minorHAnsi"/>
          <w:b w:val="0"/>
          <w:color w:val="0000FF"/>
          <w:sz w:val="24"/>
        </w:rPr>
        <w:t>Pagamento sem cobertura contratual</w:t>
      </w:r>
      <w:r w:rsidR="0086166E" w:rsidRPr="00523EF1">
        <w:rPr>
          <w:rFonts w:asciiTheme="minorHAnsi" w:hAnsiTheme="minorHAnsi" w:cstheme="minorHAnsi"/>
          <w:b w:val="0"/>
          <w:color w:val="0000FF"/>
          <w:sz w:val="24"/>
        </w:rPr>
        <w:t>. Irregularidades.</w:t>
      </w:r>
      <w:bookmarkEnd w:id="43"/>
    </w:p>
    <w:p w:rsidR="0086166E" w:rsidRPr="00523EF1" w:rsidRDefault="0086166E" w:rsidP="0086166E">
      <w:pPr>
        <w:tabs>
          <w:tab w:val="left" w:pos="142"/>
        </w:tabs>
        <w:jc w:val="both"/>
        <w:rPr>
          <w:rFonts w:cstheme="minorHAnsi"/>
        </w:rPr>
      </w:pPr>
    </w:p>
    <w:p w:rsidR="0086166E" w:rsidRPr="00523EF1" w:rsidRDefault="0086166E" w:rsidP="0086166E">
      <w:pPr>
        <w:ind w:left="2268"/>
        <w:jc w:val="both"/>
      </w:pPr>
      <w:r w:rsidRPr="00523EF1">
        <w:t xml:space="preserve">EMENTA: PRESTAÇÃO DE CONTAS DE GESTÃO. REALIZAÇÃO DE PAGAMENTO SEM COBERTURA CONTRATUAL. </w:t>
      </w:r>
    </w:p>
    <w:p w:rsidR="0086166E" w:rsidRPr="00523EF1" w:rsidRDefault="00B76B76" w:rsidP="0086166E">
      <w:pPr>
        <w:ind w:left="2268"/>
        <w:jc w:val="both"/>
      </w:pPr>
      <w:r>
        <w:rPr>
          <w:noProof/>
          <w:lang w:eastAsia="pt-BR"/>
        </w:rPr>
        <mc:AlternateContent>
          <mc:Choice Requires="wps">
            <w:drawing>
              <wp:anchor distT="0" distB="0" distL="0" distR="0" simplePos="0" relativeHeight="251887616" behindDoc="1" locked="0" layoutInCell="1" allowOverlap="1" wp14:anchorId="7FF50B05" wp14:editId="76B4AB3C">
                <wp:simplePos x="0" y="0"/>
                <wp:positionH relativeFrom="page">
                  <wp:posOffset>7045960</wp:posOffset>
                </wp:positionH>
                <wp:positionV relativeFrom="page">
                  <wp:posOffset>10137140</wp:posOffset>
                </wp:positionV>
                <wp:extent cx="313690" cy="493395"/>
                <wp:effectExtent l="0" t="0" r="0" b="0"/>
                <wp:wrapNone/>
                <wp:docPr id="52"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93395"/>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F51F90" w:rsidRDefault="00F51F90" w:rsidP="007434F3">
                            <w:pPr>
                              <w:jc w:val="center"/>
                              <w:rPr>
                                <w:b/>
                                <w:color w:val="FFFFFF" w:themeColor="background1"/>
                                <w:sz w:val="32"/>
                                <w:szCs w:val="32"/>
                              </w:rPr>
                            </w:pPr>
                            <w:r>
                              <w:rPr>
                                <w:b/>
                                <w:color w:val="FFFFFF" w:themeColor="background1"/>
                                <w:sz w:val="32"/>
                                <w:szCs w:val="32"/>
                              </w:rPr>
                              <w:t>26</w:t>
                            </w:r>
                          </w:p>
                          <w:p w:rsidR="00F51F90" w:rsidRPr="00D046D0" w:rsidRDefault="00F51F90" w:rsidP="007434F3">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anchor>
            </w:drawing>
          </mc:Choice>
          <mc:Fallback>
            <w:pict>
              <v:shape id="_x0000_s1055" style="position:absolute;left:0;text-align:left;margin-left:554.8pt;margin-top:798.2pt;width:24.7pt;height:38.85pt;z-index:-251428864;visibility:visible;mso-wrap-style:square;mso-wrap-distance-left:0;mso-wrap-distance-top:0;mso-wrap-distance-right:0;mso-wrap-distance-bottom:0;mso-position-horizontal:absolute;mso-position-horizontal-relative:page;mso-position-vertical:absolute;mso-position-vertical-relative:page;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" adj="-11796480,,5400" path="m313503,l,,,493167r313503,l313503,xe" filled="f" stroked="f">
                <v:stroke joinstyle="miter"/>
                <v:formulas/>
                <v:path arrowok="t" o:connecttype="custom" textboxrect="0,0,313690,493395"/>
                <v:textbox inset="0,0,0,0">
                  <w:txbxContent>
                    <w:p w:rsidR="00F51F90" w:rsidRDefault="00F51F90" w:rsidP="007434F3">
                      <w:pPr>
                        <w:jc w:val="center"/>
                        <w:rPr>
                          <w:b/>
                          <w:color w:val="FFFFFF" w:themeColor="background1"/>
                          <w:sz w:val="32"/>
                          <w:szCs w:val="32"/>
                        </w:rPr>
                      </w:pPr>
                      <w:r>
                        <w:rPr>
                          <w:b/>
                          <w:color w:val="FFFFFF" w:themeColor="background1"/>
                          <w:sz w:val="32"/>
                          <w:szCs w:val="32"/>
                        </w:rPr>
                        <w:t>26</w:t>
                      </w:r>
                    </w:p>
                    <w:p w:rsidR="00F51F90" w:rsidRPr="00D046D0" w:rsidRDefault="00F51F90" w:rsidP="007434F3">
                      <w:pPr>
                        <w:jc w:val="center"/>
                        <w:rPr>
                          <w:b/>
                          <w:color w:val="FFFFFF" w:themeColor="background1"/>
                          <w:sz w:val="32"/>
                          <w:szCs w:val="32"/>
                        </w:rPr>
                      </w:pPr>
                    </w:p>
                  </w:txbxContent>
                </v:textbox>
                <w10:wrap anchorx="page" anchory="page"/>
              </v:shape>
            </w:pict>
          </mc:Fallback>
        </mc:AlternateContent>
      </w:r>
      <w:r w:rsidR="0086166E" w:rsidRPr="00523EF1">
        <w:t>1.</w:t>
      </w:r>
      <w:r w:rsidR="00F179D2" w:rsidRPr="00523EF1">
        <w:t xml:space="preserve"> </w:t>
      </w:r>
      <w:r w:rsidR="0086166E" w:rsidRPr="00523EF1">
        <w:t xml:space="preserve">A realização de pagamento sem cobertura contratual configura irregularidade grave que enseja o julgamento de irregularidade das Contas. </w:t>
      </w:r>
    </w:p>
    <w:p w:rsidR="0086166E" w:rsidRPr="00523EF1" w:rsidRDefault="0086166E" w:rsidP="0086166E">
      <w:pPr>
        <w:ind w:left="2268"/>
        <w:jc w:val="both"/>
      </w:pPr>
      <w:r w:rsidRPr="00523EF1">
        <w:lastRenderedPageBreak/>
        <w:t>Sumário: Prestação de Contas de Gestão. Município de Uruçuí. Exercício Financeiro de 2021. Irregularidade das Contas de Gestão do Sr. Francisco Wagner Pires Coelho – Prefeito Municipal. Aplicação de multa no valor correspondente a 700 UFR-PI. Decisão Unânime.</w:t>
      </w:r>
    </w:p>
    <w:p w:rsidR="0086166E" w:rsidRPr="00523EF1" w:rsidRDefault="00A52122" w:rsidP="0086166E">
      <w:pPr>
        <w:ind w:left="2268"/>
        <w:jc w:val="both"/>
      </w:pPr>
      <w:r w:rsidRPr="00523EF1">
        <w:t>(Prestação de contas</w:t>
      </w:r>
      <w:r w:rsidR="0086166E" w:rsidRPr="00523EF1">
        <w:t xml:space="preserve">. Processo </w:t>
      </w:r>
      <w:hyperlink r:id="rId70" w:history="1">
        <w:r w:rsidR="00D55AA2">
          <w:rPr>
            <w:rStyle w:val="Hyperlink"/>
            <w:color w:val="0000FF"/>
          </w:rPr>
          <w:t>TC/</w:t>
        </w:r>
        <w:r w:rsidR="0086166E" w:rsidRPr="00523EF1">
          <w:rPr>
            <w:rStyle w:val="Hyperlink"/>
            <w:color w:val="0000FF"/>
          </w:rPr>
          <w:t>020401/2021</w:t>
        </w:r>
      </w:hyperlink>
      <w:r w:rsidR="0086166E" w:rsidRPr="00523EF1">
        <w:t xml:space="preserve"> – Relatora</w:t>
      </w:r>
      <w:r w:rsidR="00F179D2" w:rsidRPr="00523EF1">
        <w:t>:</w:t>
      </w:r>
      <w:r w:rsidR="0086166E" w:rsidRPr="00523EF1">
        <w:t xml:space="preserve"> Cons.ª Rejane Ribeiro Sousa D</w:t>
      </w:r>
      <w:r w:rsidRPr="00523EF1">
        <w:t>ias. Primeira Câmara</w:t>
      </w:r>
      <w:r w:rsidR="0086166E" w:rsidRPr="00523EF1">
        <w:t>. U</w:t>
      </w:r>
      <w:r w:rsidR="00D55AA2">
        <w:t>nânime. Acórdão Nº 368/2024-SPC, p</w:t>
      </w:r>
      <w:r w:rsidR="0086166E" w:rsidRPr="00523EF1">
        <w:t xml:space="preserve">ublicado no </w:t>
      </w:r>
      <w:hyperlink r:id="rId71" w:history="1">
        <w:r w:rsidR="0086166E" w:rsidRPr="00523EF1">
          <w:rPr>
            <w:rStyle w:val="Hyperlink"/>
            <w:color w:val="0000FF"/>
          </w:rPr>
          <w:t>DOE/TCE-PI Nº 160/2024</w:t>
        </w:r>
      </w:hyperlink>
      <w:proofErr w:type="gramStart"/>
      <w:r w:rsidRPr="00523EF1">
        <w:rPr>
          <w:rStyle w:val="Hyperlink"/>
          <w:color w:val="0000FF"/>
        </w:rPr>
        <w:t>)</w:t>
      </w:r>
      <w:proofErr w:type="gramEnd"/>
    </w:p>
    <w:p w:rsidR="004C51F6" w:rsidRPr="00523EF1" w:rsidRDefault="004C51F6" w:rsidP="004C51F6">
      <w:pPr>
        <w:pStyle w:val="Ttulo2"/>
        <w:jc w:val="both"/>
        <w:rPr>
          <w:rFonts w:asciiTheme="minorHAnsi" w:hAnsiTheme="minorHAnsi" w:cstheme="minorHAnsi"/>
          <w:i/>
          <w:color w:val="3333FF"/>
          <w:sz w:val="24"/>
        </w:rPr>
      </w:pPr>
    </w:p>
    <w:p w:rsidR="004C51F6" w:rsidRPr="00523EF1" w:rsidRDefault="004C51F6" w:rsidP="004C51F6">
      <w:pPr>
        <w:pStyle w:val="Ttulo2"/>
        <w:jc w:val="both"/>
        <w:rPr>
          <w:rFonts w:asciiTheme="minorHAnsi" w:hAnsiTheme="minorHAnsi" w:cstheme="minorHAnsi"/>
          <w:b w:val="0"/>
          <w:i/>
          <w:color w:val="0000FF"/>
          <w:sz w:val="24"/>
        </w:rPr>
      </w:pPr>
      <w:bookmarkStart w:id="44" w:name="_Toc176347206"/>
      <w:r w:rsidRPr="00523EF1">
        <w:rPr>
          <w:rFonts w:asciiTheme="minorHAnsi" w:hAnsiTheme="minorHAnsi" w:cstheme="minorHAnsi"/>
          <w:i/>
          <w:color w:val="0000FF"/>
          <w:sz w:val="24"/>
        </w:rPr>
        <w:t>Prestação de contas</w:t>
      </w:r>
      <w:r w:rsidR="00F179D2" w:rsidRPr="00523EF1">
        <w:rPr>
          <w:rFonts w:asciiTheme="minorHAnsi" w:hAnsiTheme="minorHAnsi" w:cstheme="minorHAnsi"/>
          <w:i/>
          <w:color w:val="0000FF"/>
          <w:sz w:val="24"/>
        </w:rPr>
        <w:t>.</w:t>
      </w:r>
      <w:r w:rsidRPr="00523EF1">
        <w:rPr>
          <w:rFonts w:asciiTheme="minorHAnsi" w:hAnsiTheme="minorHAnsi" w:cstheme="minorHAnsi"/>
          <w:i/>
          <w:color w:val="0000FF"/>
          <w:sz w:val="24"/>
        </w:rPr>
        <w:t xml:space="preserve"> </w:t>
      </w:r>
      <w:r w:rsidR="00F179D2" w:rsidRPr="00523EF1">
        <w:rPr>
          <w:rFonts w:asciiTheme="minorHAnsi" w:hAnsiTheme="minorHAnsi" w:cstheme="minorHAnsi"/>
          <w:b w:val="0"/>
          <w:color w:val="0000FF"/>
          <w:sz w:val="24"/>
        </w:rPr>
        <w:t>Contratação temporária</w:t>
      </w:r>
      <w:r w:rsidRPr="00523EF1">
        <w:rPr>
          <w:rFonts w:asciiTheme="minorHAnsi" w:hAnsiTheme="minorHAnsi" w:cstheme="minorHAnsi"/>
          <w:b w:val="0"/>
          <w:color w:val="0000FF"/>
          <w:sz w:val="24"/>
        </w:rPr>
        <w:t xml:space="preserve">. Falta de documentação. </w:t>
      </w:r>
      <w:r w:rsidR="00F179D2" w:rsidRPr="00523EF1">
        <w:rPr>
          <w:rFonts w:asciiTheme="minorHAnsi" w:hAnsiTheme="minorHAnsi" w:cstheme="minorHAnsi"/>
          <w:b w:val="0"/>
          <w:color w:val="0000FF"/>
          <w:sz w:val="24"/>
        </w:rPr>
        <w:t>Não</w:t>
      </w:r>
      <w:r w:rsidRPr="00523EF1">
        <w:rPr>
          <w:rFonts w:asciiTheme="minorHAnsi" w:hAnsiTheme="minorHAnsi" w:cstheme="minorHAnsi"/>
          <w:b w:val="0"/>
          <w:color w:val="0000FF"/>
          <w:sz w:val="24"/>
        </w:rPr>
        <w:t xml:space="preserve"> atendimento aos critérios constitucionais.</w:t>
      </w:r>
      <w:bookmarkEnd w:id="44"/>
    </w:p>
    <w:p w:rsidR="004C51F6" w:rsidRPr="00523EF1" w:rsidRDefault="004C51F6" w:rsidP="004C51F6"/>
    <w:p w:rsidR="004C51F6" w:rsidRPr="00523EF1" w:rsidRDefault="004C51F6" w:rsidP="004C51F6">
      <w:pPr>
        <w:ind w:left="2268"/>
        <w:jc w:val="both"/>
      </w:pPr>
      <w:r w:rsidRPr="00523EF1">
        <w:t xml:space="preserve"> EMENTA: PRESTAÇÃO DE CONTAS DE GESTÃO. CONTRATAÇÃO DE PESSOAL TEMPORARIAMENTE SEM O DEVIDO ATENDIMENTO DE CRITÉRIOS CONSTITUCIONAIS.</w:t>
      </w:r>
    </w:p>
    <w:p w:rsidR="004C51F6" w:rsidRPr="00523EF1" w:rsidRDefault="004C51F6" w:rsidP="004C51F6">
      <w:pPr>
        <w:ind w:left="2268"/>
        <w:jc w:val="both"/>
      </w:pPr>
      <w:r w:rsidRPr="00523EF1">
        <w:t xml:space="preserve"> 1 - A contratação temporária obrigatoriamente deve-se dar apenas em casos excepcionais em que eventual demora cause danos ao interesse público ou, mais especificamente, ao princípio da continuidade do serviço público.</w:t>
      </w:r>
    </w:p>
    <w:p w:rsidR="004C51F6" w:rsidRPr="00523EF1" w:rsidRDefault="004C51F6" w:rsidP="004C51F6">
      <w:pPr>
        <w:ind w:left="2268"/>
        <w:jc w:val="both"/>
      </w:pPr>
      <w:r w:rsidRPr="00523EF1">
        <w:t xml:space="preserve"> 2 – Para que a contratação por prazo determinado atenda à necessidade temporária de excepcional interesse público, exige-se a presença de dois requisitos: a previsão expressa em lei; e real existência de “necessidade temporária de excepcional interesse público”.</w:t>
      </w:r>
    </w:p>
    <w:p w:rsidR="004C51F6" w:rsidRPr="00523EF1" w:rsidRDefault="004C51F6" w:rsidP="004C51F6">
      <w:pPr>
        <w:ind w:left="2268"/>
        <w:jc w:val="both"/>
      </w:pPr>
      <w:r w:rsidRPr="00523EF1">
        <w:t>3 - A ausência de demonstração da documentação necessária para a contratação temporária de excepcional interesse público ou a não comprovação de que as competências dos profissionais contratados atendem a situação necessária para atuação excepcional, bem como a ausência de relação de contratados com informações de função exercida, prazo do contrato, remuneração e lotação configuram o descumprimento dos critérios Constitucionais.</w:t>
      </w:r>
    </w:p>
    <w:p w:rsidR="004C51F6" w:rsidRPr="00523EF1" w:rsidRDefault="00B76B76" w:rsidP="004C51F6">
      <w:pPr>
        <w:ind w:left="2268"/>
        <w:jc w:val="both"/>
      </w:pPr>
      <w:r>
        <w:rPr>
          <w:noProof/>
          <w:lang w:eastAsia="pt-BR"/>
        </w:rPr>
        <mc:AlternateContent>
          <mc:Choice Requires="wps">
            <w:drawing>
              <wp:anchor distT="0" distB="0" distL="0" distR="0" simplePos="0" relativeHeight="251889664" behindDoc="1" locked="0" layoutInCell="1" allowOverlap="1" wp14:anchorId="0C1A16B5" wp14:editId="5FE5E59C">
                <wp:simplePos x="0" y="0"/>
                <wp:positionH relativeFrom="page">
                  <wp:posOffset>7054850</wp:posOffset>
                </wp:positionH>
                <wp:positionV relativeFrom="page">
                  <wp:posOffset>10137140</wp:posOffset>
                </wp:positionV>
                <wp:extent cx="313690" cy="493395"/>
                <wp:effectExtent l="0" t="0" r="0" b="0"/>
                <wp:wrapNone/>
                <wp:docPr id="53"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93395"/>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F51F90" w:rsidRDefault="00F51F90" w:rsidP="00B76B76">
                            <w:pPr>
                              <w:jc w:val="center"/>
                              <w:rPr>
                                <w:b/>
                                <w:color w:val="FFFFFF" w:themeColor="background1"/>
                                <w:sz w:val="32"/>
                                <w:szCs w:val="32"/>
                              </w:rPr>
                            </w:pPr>
                            <w:r>
                              <w:rPr>
                                <w:b/>
                                <w:color w:val="FFFFFF" w:themeColor="background1"/>
                                <w:sz w:val="32"/>
                                <w:szCs w:val="32"/>
                              </w:rPr>
                              <w:t>27</w:t>
                            </w:r>
                          </w:p>
                          <w:p w:rsidR="00F51F90" w:rsidRPr="00D046D0" w:rsidRDefault="00F51F90" w:rsidP="00B76B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anchor>
            </w:drawing>
          </mc:Choice>
          <mc:Fallback>
            <w:pict>
              <v:shape id="_x0000_s1056" style="position:absolute;left:0;text-align:left;margin-left:555.5pt;margin-top:798.2pt;width:24.7pt;height:38.85pt;z-index:-251426816;visibility:visible;mso-wrap-style:square;mso-wrap-distance-left:0;mso-wrap-distance-top:0;mso-wrap-distance-right:0;mso-wrap-distance-bottom:0;mso-position-horizontal:absolute;mso-position-horizontal-relative:page;mso-position-vertical:absolute;mso-position-vertical-relative:page;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" adj="-11796480,,5400" path="m313503,l,,,493167r313503,l313503,xe" filled="f" stroked="f">
                <v:stroke joinstyle="miter"/>
                <v:formulas/>
                <v:path arrowok="t" o:connecttype="custom" textboxrect="0,0,313690,493395"/>
                <v:textbox inset="0,0,0,0">
                  <w:txbxContent>
                    <w:p w:rsidR="00F51F90" w:rsidRDefault="00F51F90" w:rsidP="00B76B76">
                      <w:pPr>
                        <w:jc w:val="center"/>
                        <w:rPr>
                          <w:b/>
                          <w:color w:val="FFFFFF" w:themeColor="background1"/>
                          <w:sz w:val="32"/>
                          <w:szCs w:val="32"/>
                        </w:rPr>
                      </w:pPr>
                      <w:r>
                        <w:rPr>
                          <w:b/>
                          <w:color w:val="FFFFFF" w:themeColor="background1"/>
                          <w:sz w:val="32"/>
                          <w:szCs w:val="32"/>
                        </w:rPr>
                        <w:t>27</w:t>
                      </w:r>
                    </w:p>
                    <w:p w:rsidR="00F51F90" w:rsidRPr="00D046D0" w:rsidRDefault="00F51F90" w:rsidP="00B76B76">
                      <w:pPr>
                        <w:jc w:val="center"/>
                        <w:rPr>
                          <w:b/>
                          <w:color w:val="FFFFFF" w:themeColor="background1"/>
                          <w:sz w:val="32"/>
                          <w:szCs w:val="32"/>
                        </w:rPr>
                      </w:pPr>
                    </w:p>
                  </w:txbxContent>
                </v:textbox>
                <w10:wrap anchorx="page" anchory="page"/>
              </v:shape>
            </w:pict>
          </mc:Fallback>
        </mc:AlternateContent>
      </w:r>
      <w:r w:rsidR="004C51F6" w:rsidRPr="00523EF1">
        <w:t xml:space="preserve"> Sumário: Prestação de Contas de Gestão. Município de Uruçuí. Exercício Financeiro de 2021. Regularidade com Ressalvas das Contas de Gestão da </w:t>
      </w:r>
      <w:proofErr w:type="spellStart"/>
      <w:r w:rsidR="004C51F6" w:rsidRPr="00523EF1">
        <w:t>Srª</w:t>
      </w:r>
      <w:proofErr w:type="spellEnd"/>
      <w:r w:rsidR="004C51F6" w:rsidRPr="00523EF1">
        <w:t>. Lis Martins Estrela – Secretaria de Saúde. Aplicação de multa de 150 UFR-PI. Decisão Unânime.</w:t>
      </w:r>
      <w:r w:rsidRPr="00B76B76">
        <w:rPr>
          <w:noProof/>
        </w:rPr>
        <w:t xml:space="preserve"> </w:t>
      </w:r>
    </w:p>
    <w:p w:rsidR="004C51F6" w:rsidRPr="00523EF1" w:rsidRDefault="00D55AA2" w:rsidP="007213DF">
      <w:pPr>
        <w:ind w:left="2268"/>
        <w:jc w:val="both"/>
      </w:pPr>
      <w:r>
        <w:lastRenderedPageBreak/>
        <w:t>(</w:t>
      </w:r>
      <w:r w:rsidR="00A52122" w:rsidRPr="00523EF1">
        <w:t>Prestação de contas</w:t>
      </w:r>
      <w:r w:rsidR="001631D2" w:rsidRPr="00523EF1">
        <w:t xml:space="preserve">. Processo </w:t>
      </w:r>
      <w:hyperlink r:id="rId72" w:history="1">
        <w:r w:rsidRPr="00D55AA2">
          <w:rPr>
            <w:rStyle w:val="Hyperlink"/>
            <w:color w:val="0000FF"/>
          </w:rPr>
          <w:t>TC/</w:t>
        </w:r>
        <w:r w:rsidR="001631D2" w:rsidRPr="00D55AA2">
          <w:rPr>
            <w:rStyle w:val="Hyperlink"/>
            <w:color w:val="0000FF"/>
          </w:rPr>
          <w:t>020401/2021</w:t>
        </w:r>
      </w:hyperlink>
      <w:r w:rsidR="00A52122" w:rsidRPr="00523EF1">
        <w:t xml:space="preserve"> – Relatora: Cons.ª</w:t>
      </w:r>
      <w:proofErr w:type="gramStart"/>
      <w:r w:rsidR="00A52122" w:rsidRPr="00523EF1">
        <w:t xml:space="preserve">  </w:t>
      </w:r>
      <w:proofErr w:type="gramEnd"/>
      <w:r w:rsidR="00A52122" w:rsidRPr="00523EF1">
        <w:t>Rejane Ribeiro Sousa Dias. Primeira Câmara</w:t>
      </w:r>
      <w:r w:rsidR="001631D2" w:rsidRPr="00523EF1">
        <w:t>. U</w:t>
      </w:r>
      <w:r w:rsidR="00A52122" w:rsidRPr="00523EF1">
        <w:t>nânime. Acórdão Nº 369/2024-SPC</w:t>
      </w:r>
      <w:r w:rsidR="007213DF">
        <w:t>,</w:t>
      </w:r>
      <w:r w:rsidR="00A52122" w:rsidRPr="00523EF1">
        <w:t xml:space="preserve"> </w:t>
      </w:r>
      <w:r w:rsidR="007213DF">
        <w:t>p</w:t>
      </w:r>
      <w:r w:rsidR="001631D2" w:rsidRPr="00523EF1">
        <w:t xml:space="preserve">ublicado no </w:t>
      </w:r>
      <w:hyperlink r:id="rId73" w:history="1">
        <w:r w:rsidR="001631D2" w:rsidRPr="00D55AA2">
          <w:rPr>
            <w:rStyle w:val="Hyperlink"/>
            <w:color w:val="0000FF"/>
          </w:rPr>
          <w:t>DOE/TCE-PI Nº 160/2024</w:t>
        </w:r>
      </w:hyperlink>
      <w:r w:rsidR="001631D2" w:rsidRPr="00523EF1">
        <w:t>.</w:t>
      </w:r>
      <w:r>
        <w:t>)</w:t>
      </w:r>
    </w:p>
    <w:p w:rsidR="00641551" w:rsidRPr="00523EF1" w:rsidRDefault="00641551" w:rsidP="003F3AA8">
      <w:pPr>
        <w:pStyle w:val="Ttulo1"/>
        <w:rPr>
          <w:rFonts w:asciiTheme="minorHAnsi" w:hAnsiTheme="minorHAnsi" w:cstheme="minorHAnsi"/>
          <w:color w:val="auto"/>
          <w:sz w:val="30"/>
          <w:szCs w:val="30"/>
        </w:rPr>
      </w:pPr>
    </w:p>
    <w:p w:rsidR="001F47C9" w:rsidRPr="00523EF1" w:rsidRDefault="00B76B76">
      <w:pPr>
        <w:rPr>
          <w:rFonts w:eastAsiaTheme="majorEastAsia" w:cstheme="minorHAnsi"/>
          <w:b/>
          <w:bCs/>
          <w:sz w:val="30"/>
          <w:szCs w:val="30"/>
        </w:rPr>
      </w:pPr>
      <w:r>
        <w:rPr>
          <w:noProof/>
          <w:lang w:eastAsia="pt-BR"/>
        </w:rPr>
        <mc:AlternateContent>
          <mc:Choice Requires="wps">
            <w:drawing>
              <wp:anchor distT="0" distB="0" distL="0" distR="0" simplePos="0" relativeHeight="251891712" behindDoc="1" locked="0" layoutInCell="1" allowOverlap="1" wp14:anchorId="11A672EF" wp14:editId="3993E576">
                <wp:simplePos x="0" y="0"/>
                <wp:positionH relativeFrom="page">
                  <wp:posOffset>7037070</wp:posOffset>
                </wp:positionH>
                <wp:positionV relativeFrom="page">
                  <wp:posOffset>10137140</wp:posOffset>
                </wp:positionV>
                <wp:extent cx="313690" cy="493395"/>
                <wp:effectExtent l="0" t="0" r="0" b="0"/>
                <wp:wrapNone/>
                <wp:docPr id="54"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93395"/>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F51F90" w:rsidRDefault="00F51F90" w:rsidP="00B76B76">
                            <w:pPr>
                              <w:jc w:val="center"/>
                              <w:rPr>
                                <w:b/>
                                <w:color w:val="FFFFFF" w:themeColor="background1"/>
                                <w:sz w:val="32"/>
                                <w:szCs w:val="32"/>
                              </w:rPr>
                            </w:pPr>
                            <w:r>
                              <w:rPr>
                                <w:b/>
                                <w:color w:val="FFFFFF" w:themeColor="background1"/>
                                <w:sz w:val="32"/>
                                <w:szCs w:val="32"/>
                              </w:rPr>
                              <w:t>28</w:t>
                            </w:r>
                          </w:p>
                          <w:p w:rsidR="00F51F90" w:rsidRPr="00D046D0" w:rsidRDefault="00F51F90" w:rsidP="00B76B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anchor>
            </w:drawing>
          </mc:Choice>
          <mc:Fallback>
            <w:pict>
              <v:shape id="_x0000_s1057" style="position:absolute;margin-left:554.1pt;margin-top:798.2pt;width:24.7pt;height:38.85pt;z-index:-251424768;visibility:visible;mso-wrap-style:square;mso-wrap-distance-left:0;mso-wrap-distance-top:0;mso-wrap-distance-right:0;mso-wrap-distance-bottom:0;mso-position-horizontal:absolute;mso-position-horizontal-relative:page;mso-position-vertical:absolute;mso-position-vertical-relative:page;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" adj="-11796480,,5400" path="m313503,l,,,493167r313503,l313503,xe" filled="f" stroked="f">
                <v:stroke joinstyle="miter"/>
                <v:formulas/>
                <v:path arrowok="t" o:connecttype="custom" textboxrect="0,0,313690,493395"/>
                <v:textbox inset="0,0,0,0">
                  <w:txbxContent>
                    <w:p w:rsidR="00F51F90" w:rsidRDefault="00F51F90" w:rsidP="00B76B76">
                      <w:pPr>
                        <w:jc w:val="center"/>
                        <w:rPr>
                          <w:b/>
                          <w:color w:val="FFFFFF" w:themeColor="background1"/>
                          <w:sz w:val="32"/>
                          <w:szCs w:val="32"/>
                        </w:rPr>
                      </w:pPr>
                      <w:r>
                        <w:rPr>
                          <w:b/>
                          <w:color w:val="FFFFFF" w:themeColor="background1"/>
                          <w:sz w:val="32"/>
                          <w:szCs w:val="32"/>
                        </w:rPr>
                        <w:t>28</w:t>
                      </w:r>
                    </w:p>
                    <w:p w:rsidR="00F51F90" w:rsidRPr="00D046D0" w:rsidRDefault="00F51F90" w:rsidP="00B76B76">
                      <w:pPr>
                        <w:jc w:val="center"/>
                        <w:rPr>
                          <w:b/>
                          <w:color w:val="FFFFFF" w:themeColor="background1"/>
                          <w:sz w:val="32"/>
                          <w:szCs w:val="32"/>
                        </w:rPr>
                      </w:pPr>
                    </w:p>
                  </w:txbxContent>
                </v:textbox>
                <w10:wrap anchorx="page" anchory="page"/>
              </v:shape>
            </w:pict>
          </mc:Fallback>
        </mc:AlternateContent>
      </w:r>
      <w:r w:rsidR="001F47C9" w:rsidRPr="00523EF1">
        <w:rPr>
          <w:rFonts w:cstheme="minorHAnsi"/>
          <w:sz w:val="30"/>
          <w:szCs w:val="30"/>
        </w:rPr>
        <w:br w:type="page"/>
      </w:r>
    </w:p>
    <w:p w:rsidR="001F47C9" w:rsidRPr="00523EF1" w:rsidRDefault="001F47C9" w:rsidP="00641551">
      <w:pPr>
        <w:pStyle w:val="Ttulo1"/>
        <w:jc w:val="right"/>
        <w:rPr>
          <w:rFonts w:asciiTheme="minorHAnsi" w:hAnsiTheme="minorHAnsi" w:cstheme="minorHAnsi"/>
          <w:color w:val="auto"/>
          <w:sz w:val="30"/>
          <w:szCs w:val="30"/>
        </w:rPr>
      </w:pPr>
    </w:p>
    <w:bookmarkStart w:id="45" w:name="_Toc176347207"/>
    <w:p w:rsidR="00641551" w:rsidRPr="00523EF1" w:rsidRDefault="00641551" w:rsidP="00641551">
      <w:pPr>
        <w:pStyle w:val="Ttulo1"/>
        <w:jc w:val="right"/>
        <w:rPr>
          <w:rFonts w:asciiTheme="minorHAnsi" w:hAnsiTheme="minorHAnsi" w:cstheme="minorHAnsi"/>
          <w:color w:val="auto"/>
          <w:sz w:val="30"/>
          <w:szCs w:val="30"/>
        </w:rPr>
      </w:pPr>
      <w:r w:rsidRPr="00523EF1">
        <w:rPr>
          <w:rFonts w:asciiTheme="minorHAnsi" w:hAnsiTheme="minorHAnsi" w:cstheme="minorHAnsi"/>
          <w:noProof/>
          <w:color w:val="auto"/>
          <w:sz w:val="30"/>
          <w:szCs w:val="30"/>
          <w:lang w:eastAsia="pt-BR"/>
        </w:rPr>
        <mc:AlternateContent>
          <mc:Choice Requires="wps">
            <w:drawing>
              <wp:anchor distT="0" distB="0" distL="114300" distR="114300" simplePos="0" relativeHeight="251755520" behindDoc="0" locked="0" layoutInCell="1" allowOverlap="1" wp14:anchorId="79D6A0E7" wp14:editId="39E7B13C">
                <wp:simplePos x="0" y="0"/>
                <wp:positionH relativeFrom="column">
                  <wp:posOffset>5493014</wp:posOffset>
                </wp:positionH>
                <wp:positionV relativeFrom="paragraph">
                  <wp:posOffset>245110</wp:posOffset>
                </wp:positionV>
                <wp:extent cx="77470" cy="396875"/>
                <wp:effectExtent l="0" t="0" r="0" b="3175"/>
                <wp:wrapNone/>
                <wp:docPr id="16" name="Retângulo 16"/>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6" o:spid="_x0000_s1026" style="position:absolute;margin-left:432.5pt;margin-top:19.3pt;width:6.1pt;height:31.2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6r2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" fillcolor="green" stroked="f" strokeweight="2pt"/>
            </w:pict>
          </mc:Fallback>
        </mc:AlternateContent>
      </w:r>
      <w:r w:rsidRPr="00523EF1">
        <w:rPr>
          <w:rFonts w:asciiTheme="minorHAnsi" w:hAnsiTheme="minorHAnsi" w:cstheme="minorHAnsi"/>
          <w:color w:val="auto"/>
          <w:sz w:val="30"/>
          <w:szCs w:val="30"/>
        </w:rPr>
        <w:t>PREVIDÊNCIA</w:t>
      </w:r>
      <w:bookmarkEnd w:id="45"/>
    </w:p>
    <w:p w:rsidR="00641551" w:rsidRPr="00523EF1" w:rsidRDefault="00641551" w:rsidP="00641551">
      <w:pPr>
        <w:pStyle w:val="Ttulo2"/>
        <w:jc w:val="both"/>
        <w:rPr>
          <w:rFonts w:asciiTheme="minorHAnsi" w:hAnsiTheme="minorHAnsi" w:cstheme="minorHAnsi"/>
          <w:color w:val="0341BD"/>
        </w:rPr>
      </w:pPr>
      <w:bookmarkStart w:id="46" w:name="_Toc165613803"/>
    </w:p>
    <w:p w:rsidR="00353E02" w:rsidRPr="00523EF1" w:rsidRDefault="00353E02" w:rsidP="00353E02">
      <w:pPr>
        <w:pStyle w:val="Ttulo2"/>
        <w:jc w:val="both"/>
        <w:rPr>
          <w:rFonts w:asciiTheme="minorHAnsi" w:hAnsiTheme="minorHAnsi" w:cstheme="minorHAnsi"/>
          <w:b w:val="0"/>
          <w:color w:val="0000FF"/>
          <w:sz w:val="24"/>
        </w:rPr>
      </w:pPr>
      <w:bookmarkStart w:id="47" w:name="_Toc176347208"/>
      <w:bookmarkEnd w:id="46"/>
      <w:r w:rsidRPr="00523EF1">
        <w:rPr>
          <w:rFonts w:asciiTheme="minorHAnsi" w:hAnsiTheme="minorHAnsi" w:cstheme="minorHAnsi"/>
          <w:i/>
          <w:color w:val="0000FF"/>
          <w:sz w:val="24"/>
        </w:rPr>
        <w:t>Previdência</w:t>
      </w:r>
      <w:r w:rsidRPr="00523EF1">
        <w:rPr>
          <w:rFonts w:asciiTheme="minorHAnsi" w:hAnsiTheme="minorHAnsi" w:cstheme="minorHAnsi"/>
          <w:color w:val="0000FF"/>
          <w:sz w:val="24"/>
        </w:rPr>
        <w:t xml:space="preserve">. </w:t>
      </w:r>
      <w:r w:rsidRPr="00523EF1">
        <w:rPr>
          <w:rFonts w:asciiTheme="minorHAnsi" w:hAnsiTheme="minorHAnsi" w:cstheme="minorHAnsi"/>
          <w:b w:val="0"/>
          <w:color w:val="0000FF"/>
          <w:sz w:val="24"/>
        </w:rPr>
        <w:t xml:space="preserve">Manutenção ativa de Certificado de Regularidade Previdenciária por decisão judicial. Impedimento de reprovação das contas por </w:t>
      </w:r>
      <w:proofErr w:type="gramStart"/>
      <w:r w:rsidRPr="00523EF1">
        <w:rPr>
          <w:rFonts w:asciiTheme="minorHAnsi" w:hAnsiTheme="minorHAnsi" w:cstheme="minorHAnsi"/>
          <w:b w:val="0"/>
          <w:color w:val="0000FF"/>
          <w:sz w:val="24"/>
        </w:rPr>
        <w:t>irregularidades no Fundo Previdenciário</w:t>
      </w:r>
      <w:proofErr w:type="gramEnd"/>
      <w:r w:rsidRPr="00523EF1">
        <w:rPr>
          <w:rFonts w:asciiTheme="minorHAnsi" w:hAnsiTheme="minorHAnsi" w:cstheme="minorHAnsi"/>
          <w:b w:val="0"/>
          <w:color w:val="0000FF"/>
          <w:sz w:val="24"/>
        </w:rPr>
        <w:t xml:space="preserve">. </w:t>
      </w:r>
      <w:proofErr w:type="spellStart"/>
      <w:r w:rsidRPr="00523EF1">
        <w:rPr>
          <w:rFonts w:asciiTheme="minorHAnsi" w:hAnsiTheme="minorHAnsi" w:cstheme="minorHAnsi"/>
          <w:b w:val="0"/>
          <w:color w:val="0000FF"/>
          <w:sz w:val="24"/>
        </w:rPr>
        <w:t>Judicialização</w:t>
      </w:r>
      <w:proofErr w:type="spellEnd"/>
      <w:r w:rsidRPr="00523EF1">
        <w:rPr>
          <w:rFonts w:asciiTheme="minorHAnsi" w:hAnsiTheme="minorHAnsi" w:cstheme="minorHAnsi"/>
          <w:b w:val="0"/>
          <w:color w:val="0000FF"/>
          <w:sz w:val="24"/>
        </w:rPr>
        <w:t xml:space="preserve"> da matéria.</w:t>
      </w:r>
      <w:bookmarkEnd w:id="47"/>
    </w:p>
    <w:p w:rsidR="00353E02" w:rsidRPr="00523EF1" w:rsidRDefault="00353E02" w:rsidP="00353E02"/>
    <w:p w:rsidR="00353E02" w:rsidRPr="00523EF1" w:rsidRDefault="00353E02" w:rsidP="00353E02">
      <w:pPr>
        <w:tabs>
          <w:tab w:val="left" w:pos="142"/>
        </w:tabs>
        <w:ind w:left="2268"/>
        <w:jc w:val="both"/>
      </w:pPr>
      <w:r w:rsidRPr="00523EF1">
        <w:t>EMENTA: PRESTAÇÃO DE CONTAS DE GOVERNO. IRREGULARIDADES NA PREVIDÊNCIA. CRP ATIVO POR FORÇA DE DECISÃO JUDICIAL. APROVAÇÃO COM RESSALVAS.</w:t>
      </w:r>
    </w:p>
    <w:p w:rsidR="00353E02" w:rsidRPr="00523EF1" w:rsidRDefault="00353E02" w:rsidP="00353E02">
      <w:pPr>
        <w:tabs>
          <w:tab w:val="left" w:pos="142"/>
        </w:tabs>
        <w:ind w:left="2268"/>
        <w:jc w:val="both"/>
      </w:pPr>
      <w:r w:rsidRPr="00523EF1">
        <w:t xml:space="preserve">Decisão judicial que mantem ativo o Certificado de Regularidade Previdenciária do município impede que as contas sejam reprovadas unicamente por </w:t>
      </w:r>
      <w:proofErr w:type="gramStart"/>
      <w:r w:rsidRPr="00523EF1">
        <w:t>irregularidades no Fundo previdenciário</w:t>
      </w:r>
      <w:proofErr w:type="gramEnd"/>
      <w:r w:rsidRPr="00523EF1">
        <w:t xml:space="preserve">; em razão de a matéria se encontrar </w:t>
      </w:r>
      <w:proofErr w:type="spellStart"/>
      <w:r w:rsidRPr="00523EF1">
        <w:t>judicializada</w:t>
      </w:r>
      <w:proofErr w:type="spellEnd"/>
      <w:r w:rsidRPr="00523EF1">
        <w:t xml:space="preserve">. </w:t>
      </w:r>
    </w:p>
    <w:p w:rsidR="00353E02" w:rsidRPr="00523EF1" w:rsidRDefault="00353E02" w:rsidP="00353E02">
      <w:pPr>
        <w:tabs>
          <w:tab w:val="left" w:pos="142"/>
        </w:tabs>
        <w:ind w:left="2268"/>
        <w:jc w:val="both"/>
        <w:rPr>
          <w:rFonts w:cstheme="minorHAnsi"/>
        </w:rPr>
      </w:pPr>
      <w:r w:rsidRPr="00523EF1">
        <w:t>Sumário: Prestação de Contas de Governo. Prefeitura Municipal de José de Freitas, exercício de 2022. Aprovação com Ressalvas. Recomendações. Determinação. Decisão unânime.</w:t>
      </w:r>
    </w:p>
    <w:p w:rsidR="00353E02" w:rsidRPr="00523EF1" w:rsidRDefault="00353E02" w:rsidP="00353E02">
      <w:pPr>
        <w:tabs>
          <w:tab w:val="left" w:pos="142"/>
        </w:tabs>
        <w:ind w:left="2268"/>
        <w:jc w:val="both"/>
        <w:rPr>
          <w:rFonts w:cstheme="minorHAnsi"/>
        </w:rPr>
      </w:pPr>
      <w:r w:rsidRPr="00523EF1">
        <w:rPr>
          <w:rFonts w:cstheme="minorHAnsi"/>
        </w:rPr>
        <w:t xml:space="preserve">(Prestação de contas. Processo </w:t>
      </w:r>
      <w:hyperlink r:id="rId74" w:history="1">
        <w:r w:rsidRPr="00523EF1">
          <w:rPr>
            <w:rStyle w:val="Hyperlink"/>
            <w:rFonts w:cstheme="minorHAnsi"/>
            <w:color w:val="0000FF"/>
          </w:rPr>
          <w:t>TC/004367/2022</w:t>
        </w:r>
      </w:hyperlink>
      <w:r w:rsidRPr="00523EF1">
        <w:rPr>
          <w:rFonts w:cstheme="minorHAnsi"/>
        </w:rPr>
        <w:t xml:space="preserve"> – Relatora: Cons.ª Flora Izabel Nobre Rodrigues. Primeira Câmara. Unâ</w:t>
      </w:r>
      <w:r w:rsidR="007213DF">
        <w:rPr>
          <w:rFonts w:cstheme="minorHAnsi"/>
        </w:rPr>
        <w:t>nime. Parecer Prévio Nº 79/2024,</w:t>
      </w:r>
      <w:r w:rsidRPr="00523EF1">
        <w:rPr>
          <w:rFonts w:cstheme="minorHAnsi"/>
        </w:rPr>
        <w:t xml:space="preserve"> </w:t>
      </w:r>
      <w:r w:rsidR="007213DF">
        <w:rPr>
          <w:rFonts w:cstheme="minorHAnsi"/>
        </w:rPr>
        <w:t>p</w:t>
      </w:r>
      <w:r w:rsidRPr="00523EF1">
        <w:rPr>
          <w:rFonts w:cstheme="minorHAnsi"/>
        </w:rPr>
        <w:t xml:space="preserve">ublicado no </w:t>
      </w:r>
      <w:hyperlink r:id="rId75" w:history="1">
        <w:r w:rsidRPr="00523EF1">
          <w:rPr>
            <w:rStyle w:val="Hyperlink"/>
            <w:rFonts w:cstheme="minorHAnsi"/>
            <w:color w:val="0000FF"/>
          </w:rPr>
          <w:t xml:space="preserve">DOE/TCE-PI </w:t>
        </w:r>
        <w:r w:rsidR="007213DF">
          <w:rPr>
            <w:rStyle w:val="Hyperlink"/>
            <w:rFonts w:cstheme="minorHAnsi"/>
            <w:color w:val="0000FF"/>
          </w:rPr>
          <w:t>N</w:t>
        </w:r>
        <w:r w:rsidRPr="00523EF1">
          <w:rPr>
            <w:rStyle w:val="Hyperlink"/>
            <w:rFonts w:cstheme="minorHAnsi"/>
            <w:color w:val="0000FF"/>
          </w:rPr>
          <w:t>º 143/2024</w:t>
        </w:r>
      </w:hyperlink>
      <w:r w:rsidRPr="00523EF1">
        <w:rPr>
          <w:rFonts w:cstheme="minorHAnsi"/>
        </w:rPr>
        <w:t>).</w:t>
      </w:r>
    </w:p>
    <w:p w:rsidR="00F179D2" w:rsidRPr="00523EF1" w:rsidRDefault="00B76B76">
      <w:pPr>
        <w:rPr>
          <w:rFonts w:eastAsiaTheme="majorEastAsia" w:cstheme="minorHAnsi"/>
          <w:b/>
          <w:bCs/>
          <w:sz w:val="30"/>
          <w:szCs w:val="30"/>
        </w:rPr>
      </w:pPr>
      <w:r>
        <w:rPr>
          <w:noProof/>
          <w:lang w:eastAsia="pt-BR"/>
        </w:rPr>
        <mc:AlternateContent>
          <mc:Choice Requires="wps">
            <w:drawing>
              <wp:anchor distT="0" distB="0" distL="0" distR="0" simplePos="0" relativeHeight="251893760" behindDoc="1" locked="0" layoutInCell="1" allowOverlap="1" wp14:anchorId="08871342" wp14:editId="40FA70E4">
                <wp:simplePos x="0" y="0"/>
                <wp:positionH relativeFrom="page">
                  <wp:posOffset>7045960</wp:posOffset>
                </wp:positionH>
                <wp:positionV relativeFrom="page">
                  <wp:posOffset>10137140</wp:posOffset>
                </wp:positionV>
                <wp:extent cx="313690" cy="493395"/>
                <wp:effectExtent l="0" t="0" r="0" b="0"/>
                <wp:wrapNone/>
                <wp:docPr id="55"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93395"/>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F51F90" w:rsidRDefault="00F51F90" w:rsidP="00B76B76">
                            <w:pPr>
                              <w:jc w:val="center"/>
                              <w:rPr>
                                <w:b/>
                                <w:color w:val="FFFFFF" w:themeColor="background1"/>
                                <w:sz w:val="32"/>
                                <w:szCs w:val="32"/>
                              </w:rPr>
                            </w:pPr>
                            <w:r>
                              <w:rPr>
                                <w:b/>
                                <w:color w:val="FFFFFF" w:themeColor="background1"/>
                                <w:sz w:val="32"/>
                                <w:szCs w:val="32"/>
                              </w:rPr>
                              <w:t>29</w:t>
                            </w:r>
                          </w:p>
                          <w:p w:rsidR="00F51F90" w:rsidRPr="00D046D0" w:rsidRDefault="00F51F90" w:rsidP="00B76B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anchor>
            </w:drawing>
          </mc:Choice>
          <mc:Fallback>
            <w:pict>
              <v:shape id="_x0000_s1058" style="position:absolute;margin-left:554.8pt;margin-top:798.2pt;width:24.7pt;height:38.85pt;z-index:-251422720;visibility:visible;mso-wrap-style:square;mso-wrap-distance-left:0;mso-wrap-distance-top:0;mso-wrap-distance-right:0;mso-wrap-distance-bottom:0;mso-position-horizontal:absolute;mso-position-horizontal-relative:page;mso-position-vertical:absolute;mso-position-vertical-relative:page;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" adj="-11796480,,5400" path="m313503,l,,,493167r313503,l313503,xe" filled="f" stroked="f">
                <v:stroke joinstyle="miter"/>
                <v:formulas/>
                <v:path arrowok="t" o:connecttype="custom" textboxrect="0,0,313690,493395"/>
                <v:textbox inset="0,0,0,0">
                  <w:txbxContent>
                    <w:p w:rsidR="00F51F90" w:rsidRDefault="00F51F90" w:rsidP="00B76B76">
                      <w:pPr>
                        <w:jc w:val="center"/>
                        <w:rPr>
                          <w:b/>
                          <w:color w:val="FFFFFF" w:themeColor="background1"/>
                          <w:sz w:val="32"/>
                          <w:szCs w:val="32"/>
                        </w:rPr>
                      </w:pPr>
                      <w:r>
                        <w:rPr>
                          <w:b/>
                          <w:color w:val="FFFFFF" w:themeColor="background1"/>
                          <w:sz w:val="32"/>
                          <w:szCs w:val="32"/>
                        </w:rPr>
                        <w:t>29</w:t>
                      </w:r>
                    </w:p>
                    <w:p w:rsidR="00F51F90" w:rsidRPr="00D046D0" w:rsidRDefault="00F51F90" w:rsidP="00B76B76">
                      <w:pPr>
                        <w:jc w:val="center"/>
                        <w:rPr>
                          <w:b/>
                          <w:color w:val="FFFFFF" w:themeColor="background1"/>
                          <w:sz w:val="32"/>
                          <w:szCs w:val="32"/>
                        </w:rPr>
                      </w:pPr>
                    </w:p>
                  </w:txbxContent>
                </v:textbox>
                <w10:wrap anchorx="page" anchory="page"/>
              </v:shape>
            </w:pict>
          </mc:Fallback>
        </mc:AlternateContent>
      </w:r>
      <w:r w:rsidR="00F179D2" w:rsidRPr="00523EF1">
        <w:rPr>
          <w:rFonts w:cstheme="minorHAnsi"/>
          <w:sz w:val="30"/>
          <w:szCs w:val="30"/>
        </w:rPr>
        <w:br w:type="page"/>
      </w:r>
    </w:p>
    <w:p w:rsidR="001F47C9" w:rsidRPr="00523EF1" w:rsidRDefault="001F47C9" w:rsidP="00362503">
      <w:pPr>
        <w:pStyle w:val="Ttulo1"/>
        <w:jc w:val="right"/>
        <w:rPr>
          <w:rFonts w:asciiTheme="minorHAnsi" w:hAnsiTheme="minorHAnsi" w:cstheme="minorHAnsi"/>
          <w:color w:val="auto"/>
          <w:sz w:val="30"/>
          <w:szCs w:val="30"/>
        </w:rPr>
      </w:pPr>
    </w:p>
    <w:bookmarkStart w:id="48" w:name="_Toc176347209"/>
    <w:p w:rsidR="003C7492" w:rsidRPr="00523EF1" w:rsidRDefault="000E7402" w:rsidP="00362503">
      <w:pPr>
        <w:pStyle w:val="Ttulo1"/>
        <w:jc w:val="right"/>
        <w:rPr>
          <w:rFonts w:asciiTheme="minorHAnsi" w:hAnsiTheme="minorHAnsi" w:cstheme="minorHAnsi"/>
          <w:color w:val="auto"/>
          <w:sz w:val="30"/>
          <w:szCs w:val="30"/>
        </w:rPr>
      </w:pPr>
      <w:r w:rsidRPr="00523EF1">
        <w:rPr>
          <w:rFonts w:asciiTheme="minorHAnsi" w:hAnsiTheme="minorHAnsi" w:cstheme="minorHAnsi"/>
          <w:noProof/>
          <w:color w:val="auto"/>
          <w:sz w:val="30"/>
          <w:szCs w:val="30"/>
          <w:lang w:eastAsia="pt-BR"/>
        </w:rPr>
        <mc:AlternateContent>
          <mc:Choice Requires="wps">
            <w:drawing>
              <wp:anchor distT="0" distB="0" distL="114300" distR="114300" simplePos="0" relativeHeight="251691008" behindDoc="0" locked="0" layoutInCell="1" allowOverlap="1" wp14:anchorId="62C9B138" wp14:editId="6EA09BBD">
                <wp:simplePos x="0" y="0"/>
                <wp:positionH relativeFrom="column">
                  <wp:posOffset>5509895</wp:posOffset>
                </wp:positionH>
                <wp:positionV relativeFrom="paragraph">
                  <wp:posOffset>227330</wp:posOffset>
                </wp:positionV>
                <wp:extent cx="77470" cy="396875"/>
                <wp:effectExtent l="0" t="0" r="0" b="3175"/>
                <wp:wrapNone/>
                <wp:docPr id="15" name="Retângulo 15"/>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5" o:spid="_x0000_s1026" style="position:absolute;margin-left:433.85pt;margin-top:17.9pt;width:6.1pt;height:31.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" fillcolor="green" stroked="f" strokeweight="2pt"/>
            </w:pict>
          </mc:Fallback>
        </mc:AlternateContent>
      </w:r>
      <w:r w:rsidR="00064076" w:rsidRPr="00523EF1">
        <w:rPr>
          <w:rFonts w:asciiTheme="minorHAnsi" w:hAnsiTheme="minorHAnsi" w:cstheme="minorHAnsi"/>
          <w:color w:val="auto"/>
          <w:sz w:val="30"/>
          <w:szCs w:val="30"/>
        </w:rPr>
        <w:t>PR</w:t>
      </w:r>
      <w:r w:rsidR="002A36CC" w:rsidRPr="00523EF1">
        <w:rPr>
          <w:rFonts w:asciiTheme="minorHAnsi" w:hAnsiTheme="minorHAnsi" w:cstheme="minorHAnsi"/>
          <w:color w:val="auto"/>
          <w:sz w:val="30"/>
          <w:szCs w:val="30"/>
        </w:rPr>
        <w:t>OCESSUAL</w:t>
      </w:r>
      <w:bookmarkEnd w:id="36"/>
      <w:bookmarkEnd w:id="48"/>
      <w:r w:rsidR="00064076" w:rsidRPr="00523EF1">
        <w:rPr>
          <w:rFonts w:asciiTheme="minorHAnsi" w:hAnsiTheme="minorHAnsi" w:cstheme="minorHAnsi"/>
          <w:color w:val="auto"/>
          <w:sz w:val="30"/>
          <w:szCs w:val="30"/>
        </w:rPr>
        <w:t xml:space="preserve"> </w:t>
      </w:r>
    </w:p>
    <w:p w:rsidR="009872A5" w:rsidRPr="00523EF1" w:rsidRDefault="009872A5" w:rsidP="00A768D8">
      <w:pPr>
        <w:pStyle w:val="Ttulo2"/>
        <w:jc w:val="both"/>
        <w:rPr>
          <w:rFonts w:asciiTheme="minorHAnsi" w:hAnsiTheme="minorHAnsi" w:cstheme="minorHAnsi"/>
          <w:i/>
          <w:color w:val="365F91" w:themeColor="accent1" w:themeShade="BF"/>
        </w:rPr>
      </w:pPr>
      <w:bookmarkStart w:id="49" w:name="_Toc165613798"/>
    </w:p>
    <w:p w:rsidR="00B6195A" w:rsidRPr="00523EF1" w:rsidRDefault="00064076" w:rsidP="00B15973">
      <w:pPr>
        <w:pStyle w:val="Ttulo2"/>
        <w:jc w:val="both"/>
        <w:rPr>
          <w:rFonts w:asciiTheme="minorHAnsi" w:hAnsiTheme="minorHAnsi" w:cstheme="minorHAnsi"/>
          <w:color w:val="0000FF"/>
          <w:sz w:val="24"/>
        </w:rPr>
      </w:pPr>
      <w:bookmarkStart w:id="50" w:name="_Toc176347210"/>
      <w:r w:rsidRPr="00523EF1">
        <w:rPr>
          <w:rFonts w:asciiTheme="minorHAnsi" w:hAnsiTheme="minorHAnsi" w:cstheme="minorHAnsi"/>
          <w:i/>
          <w:color w:val="0000FF"/>
          <w:sz w:val="24"/>
        </w:rPr>
        <w:t>P</w:t>
      </w:r>
      <w:r w:rsidR="009010C9" w:rsidRPr="00523EF1">
        <w:rPr>
          <w:rFonts w:asciiTheme="minorHAnsi" w:hAnsiTheme="minorHAnsi" w:cstheme="minorHAnsi"/>
          <w:i/>
          <w:color w:val="0000FF"/>
          <w:sz w:val="24"/>
        </w:rPr>
        <w:t>rocessual</w:t>
      </w:r>
      <w:r w:rsidRPr="00523EF1">
        <w:rPr>
          <w:rFonts w:asciiTheme="minorHAnsi" w:hAnsiTheme="minorHAnsi" w:cstheme="minorHAnsi"/>
          <w:color w:val="0000FF"/>
          <w:sz w:val="24"/>
        </w:rPr>
        <w:t xml:space="preserve">. </w:t>
      </w:r>
      <w:bookmarkEnd w:id="49"/>
      <w:r w:rsidR="00FF179D" w:rsidRPr="00523EF1">
        <w:rPr>
          <w:rFonts w:asciiTheme="minorHAnsi" w:hAnsiTheme="minorHAnsi" w:cstheme="minorHAnsi"/>
          <w:b w:val="0"/>
          <w:color w:val="0000FF"/>
          <w:sz w:val="24"/>
        </w:rPr>
        <w:t xml:space="preserve">Tribunal de Contas. </w:t>
      </w:r>
      <w:r w:rsidR="00F179D2" w:rsidRPr="00523EF1">
        <w:rPr>
          <w:rFonts w:asciiTheme="minorHAnsi" w:hAnsiTheme="minorHAnsi" w:cstheme="minorHAnsi"/>
          <w:b w:val="0"/>
          <w:color w:val="0000FF"/>
          <w:sz w:val="24"/>
        </w:rPr>
        <w:t xml:space="preserve">Atos de inativação. </w:t>
      </w:r>
      <w:r w:rsidR="00FF179D" w:rsidRPr="00523EF1">
        <w:rPr>
          <w:rFonts w:asciiTheme="minorHAnsi" w:hAnsiTheme="minorHAnsi" w:cstheme="minorHAnsi"/>
          <w:b w:val="0"/>
          <w:color w:val="0000FF"/>
          <w:sz w:val="24"/>
        </w:rPr>
        <w:t>Competência restrita à apreciação de atos concessórios de benefícios.</w:t>
      </w:r>
      <w:bookmarkEnd w:id="50"/>
      <w:r w:rsidR="005E386A" w:rsidRPr="00523EF1">
        <w:rPr>
          <w:rFonts w:asciiTheme="minorHAnsi" w:hAnsiTheme="minorHAnsi" w:cstheme="minorHAnsi"/>
          <w:b w:val="0"/>
          <w:color w:val="0000FF"/>
          <w:sz w:val="24"/>
        </w:rPr>
        <w:t xml:space="preserve"> </w:t>
      </w:r>
    </w:p>
    <w:p w:rsidR="00B15973" w:rsidRPr="00523EF1" w:rsidRDefault="00B15973" w:rsidP="009872A5">
      <w:pPr>
        <w:ind w:left="2268"/>
        <w:jc w:val="both"/>
        <w:rPr>
          <w:rFonts w:cstheme="minorHAnsi"/>
        </w:rPr>
      </w:pPr>
    </w:p>
    <w:p w:rsidR="00822C3A" w:rsidRPr="00523EF1" w:rsidRDefault="00822C3A" w:rsidP="009872A5">
      <w:pPr>
        <w:ind w:left="2268"/>
        <w:jc w:val="both"/>
      </w:pPr>
      <w:r w:rsidRPr="00523EF1">
        <w:t>EMENTA: PROCESSUAL. CANCELAMENTO DE PENSÃO POR MORTE. AUSÊNCIA DE COMPETÊNCIA DO TRIBUNAL DE CONTAS PARA APRECIAÇÃO.</w:t>
      </w:r>
    </w:p>
    <w:p w:rsidR="00FF179D" w:rsidRPr="00523EF1" w:rsidRDefault="00822C3A" w:rsidP="009872A5">
      <w:pPr>
        <w:ind w:left="2268"/>
        <w:jc w:val="both"/>
      </w:pPr>
      <w:r w:rsidRPr="00523EF1">
        <w:t>1. A competência desta Corte de Contas, em sede de controle de atos de inativação, restringe-se à apreciação de atos concessórios de benefícios e não dos extintivos, conforme disposto no art. 1º, IV da Resolução 13/11</w:t>
      </w:r>
      <w:r w:rsidR="00FF179D" w:rsidRPr="00523EF1">
        <w:t xml:space="preserve"> – Regimento Interno do TCE/PI.</w:t>
      </w:r>
    </w:p>
    <w:p w:rsidR="00822C3A" w:rsidRPr="00523EF1" w:rsidRDefault="00822C3A" w:rsidP="009872A5">
      <w:pPr>
        <w:ind w:left="2268"/>
        <w:jc w:val="both"/>
        <w:rPr>
          <w:rFonts w:cstheme="minorHAnsi"/>
        </w:rPr>
      </w:pPr>
      <w:r w:rsidRPr="00523EF1">
        <w:t>Sumário: Cancelamento de Pensão por Morte. Pelo apensamento, apenas para fins de informação e controle, do presente processo ao TC/014081/2022. Decisão unânime.</w:t>
      </w:r>
    </w:p>
    <w:p w:rsidR="00312589" w:rsidRPr="00523EF1" w:rsidRDefault="009872A5" w:rsidP="00312589">
      <w:pPr>
        <w:ind w:left="2268"/>
        <w:jc w:val="both"/>
        <w:rPr>
          <w:rFonts w:eastAsiaTheme="majorEastAsia" w:cstheme="minorHAnsi"/>
          <w:b/>
          <w:bCs/>
          <w:color w:val="365F91" w:themeColor="accent1" w:themeShade="BF"/>
          <w:sz w:val="28"/>
          <w:szCs w:val="28"/>
        </w:rPr>
      </w:pPr>
      <w:r w:rsidRPr="00523EF1">
        <w:rPr>
          <w:rFonts w:cstheme="minorHAnsi"/>
        </w:rPr>
        <w:t>(</w:t>
      </w:r>
      <w:r w:rsidR="00A52122" w:rsidRPr="00523EF1">
        <w:rPr>
          <w:rFonts w:cstheme="minorHAnsi"/>
        </w:rPr>
        <w:t>P</w:t>
      </w:r>
      <w:r w:rsidR="00FF179D" w:rsidRPr="00523EF1">
        <w:rPr>
          <w:rFonts w:cstheme="minorHAnsi"/>
        </w:rPr>
        <w:t>ensão por morte</w:t>
      </w:r>
      <w:r w:rsidRPr="00523EF1">
        <w:rPr>
          <w:rFonts w:cstheme="minorHAnsi"/>
        </w:rPr>
        <w:t xml:space="preserve">. Processo </w:t>
      </w:r>
      <w:hyperlink r:id="rId76" w:history="1">
        <w:r w:rsidRPr="00523EF1">
          <w:rPr>
            <w:rStyle w:val="Hyperlink"/>
            <w:rFonts w:cstheme="minorHAnsi"/>
            <w:color w:val="0000FF"/>
          </w:rPr>
          <w:t>TC/</w:t>
        </w:r>
        <w:r w:rsidR="00FF179D" w:rsidRPr="00523EF1">
          <w:rPr>
            <w:rStyle w:val="Hyperlink"/>
            <w:rFonts w:cstheme="minorHAnsi"/>
            <w:color w:val="0000FF"/>
          </w:rPr>
          <w:t>007413/2024</w:t>
        </w:r>
      </w:hyperlink>
      <w:r w:rsidR="005E386A" w:rsidRPr="00523EF1">
        <w:rPr>
          <w:rFonts w:cstheme="minorHAnsi"/>
        </w:rPr>
        <w:t xml:space="preserve"> </w:t>
      </w:r>
      <w:r w:rsidRPr="00523EF1">
        <w:rPr>
          <w:rFonts w:cstheme="minorHAnsi"/>
        </w:rPr>
        <w:t xml:space="preserve">– </w:t>
      </w:r>
      <w:r w:rsidR="00B15973" w:rsidRPr="00523EF1">
        <w:rPr>
          <w:rFonts w:cstheme="minorHAnsi"/>
        </w:rPr>
        <w:t>Relator</w:t>
      </w:r>
      <w:r w:rsidR="00A52122" w:rsidRPr="00523EF1">
        <w:rPr>
          <w:rFonts w:cstheme="minorHAnsi"/>
        </w:rPr>
        <w:t>:</w:t>
      </w:r>
      <w:r w:rsidR="00B15973" w:rsidRPr="00523EF1">
        <w:rPr>
          <w:rFonts w:cstheme="minorHAnsi"/>
        </w:rPr>
        <w:t xml:space="preserve"> </w:t>
      </w:r>
      <w:r w:rsidRPr="00523EF1">
        <w:rPr>
          <w:rFonts w:cstheme="minorHAnsi"/>
        </w:rPr>
        <w:t xml:space="preserve">Cons. Subst. </w:t>
      </w:r>
      <w:proofErr w:type="spellStart"/>
      <w:r w:rsidR="00FF179D" w:rsidRPr="00523EF1">
        <w:rPr>
          <w:rFonts w:cstheme="minorHAnsi"/>
        </w:rPr>
        <w:t>Jaylson</w:t>
      </w:r>
      <w:proofErr w:type="spellEnd"/>
      <w:r w:rsidR="00FF179D" w:rsidRPr="00523EF1">
        <w:rPr>
          <w:rFonts w:cstheme="minorHAnsi"/>
        </w:rPr>
        <w:t xml:space="preserve"> </w:t>
      </w:r>
      <w:proofErr w:type="spellStart"/>
      <w:r w:rsidR="00FF179D" w:rsidRPr="00523EF1">
        <w:rPr>
          <w:rFonts w:cstheme="minorHAnsi"/>
        </w:rPr>
        <w:t>Fabianh</w:t>
      </w:r>
      <w:proofErr w:type="spellEnd"/>
      <w:r w:rsidR="00FF179D" w:rsidRPr="00523EF1">
        <w:rPr>
          <w:rFonts w:cstheme="minorHAnsi"/>
        </w:rPr>
        <w:t xml:space="preserve"> Lopes Campelo</w:t>
      </w:r>
      <w:r w:rsidRPr="00523EF1">
        <w:rPr>
          <w:rFonts w:cstheme="minorHAnsi"/>
        </w:rPr>
        <w:t xml:space="preserve">. </w:t>
      </w:r>
      <w:r w:rsidR="00FF179D" w:rsidRPr="00523EF1">
        <w:rPr>
          <w:rFonts w:cstheme="minorHAnsi"/>
        </w:rPr>
        <w:t>Primeira</w:t>
      </w:r>
      <w:r w:rsidR="005E386A" w:rsidRPr="00523EF1">
        <w:rPr>
          <w:rFonts w:cstheme="minorHAnsi"/>
        </w:rPr>
        <w:t xml:space="preserve"> Câmara</w:t>
      </w:r>
      <w:r w:rsidRPr="00523EF1">
        <w:rPr>
          <w:rFonts w:cstheme="minorHAnsi"/>
        </w:rPr>
        <w:t xml:space="preserve">. Decisão Unânime. Acórdão nº </w:t>
      </w:r>
      <w:r w:rsidR="00FF179D" w:rsidRPr="00523EF1">
        <w:rPr>
          <w:rFonts w:cstheme="minorHAnsi"/>
        </w:rPr>
        <w:t>337</w:t>
      </w:r>
      <w:r w:rsidR="005E386A" w:rsidRPr="00523EF1">
        <w:rPr>
          <w:rFonts w:cstheme="minorHAnsi"/>
        </w:rPr>
        <w:t>/2024</w:t>
      </w:r>
      <w:r w:rsidR="00FB2EA6">
        <w:rPr>
          <w:rFonts w:cstheme="minorHAnsi"/>
        </w:rPr>
        <w:t>,</w:t>
      </w:r>
      <w:r w:rsidR="005E386A" w:rsidRPr="00523EF1">
        <w:rPr>
          <w:rFonts w:cstheme="minorHAnsi"/>
        </w:rPr>
        <w:t xml:space="preserve"> </w:t>
      </w:r>
      <w:r w:rsidR="00FB2EA6">
        <w:rPr>
          <w:rFonts w:cstheme="minorHAnsi"/>
        </w:rPr>
        <w:t>p</w:t>
      </w:r>
      <w:r w:rsidRPr="00523EF1">
        <w:rPr>
          <w:rFonts w:cstheme="minorHAnsi"/>
        </w:rPr>
        <w:t xml:space="preserve">ublicado no </w:t>
      </w:r>
      <w:hyperlink r:id="rId77" w:history="1">
        <w:r w:rsidRPr="00523EF1">
          <w:rPr>
            <w:rStyle w:val="Hyperlink"/>
            <w:rFonts w:cstheme="minorHAnsi"/>
            <w:color w:val="0000FF"/>
          </w:rPr>
          <w:t>DOE/TCE-PI º 1</w:t>
        </w:r>
        <w:r w:rsidR="00FF179D" w:rsidRPr="00523EF1">
          <w:rPr>
            <w:rStyle w:val="Hyperlink"/>
            <w:rFonts w:cstheme="minorHAnsi"/>
            <w:color w:val="0000FF"/>
          </w:rPr>
          <w:t>48</w:t>
        </w:r>
        <w:r w:rsidRPr="00523EF1">
          <w:rPr>
            <w:rStyle w:val="Hyperlink"/>
            <w:rFonts w:cstheme="minorHAnsi"/>
            <w:color w:val="0000FF"/>
          </w:rPr>
          <w:t>/2024</w:t>
        </w:r>
      </w:hyperlink>
      <w:r w:rsidRPr="00523EF1">
        <w:rPr>
          <w:rFonts w:cstheme="minorHAnsi"/>
        </w:rPr>
        <w:t>)</w:t>
      </w:r>
      <w:r w:rsidR="002C5004" w:rsidRPr="00523EF1">
        <w:rPr>
          <w:rFonts w:cstheme="minorHAnsi"/>
        </w:rPr>
        <w:t>.</w:t>
      </w:r>
      <w:r w:rsidRPr="00523EF1">
        <w:rPr>
          <w:rFonts w:eastAsiaTheme="majorEastAsia" w:cstheme="minorHAnsi"/>
          <w:b/>
          <w:bCs/>
          <w:color w:val="365F91" w:themeColor="accent1" w:themeShade="BF"/>
          <w:sz w:val="28"/>
          <w:szCs w:val="28"/>
        </w:rPr>
        <w:t xml:space="preserve"> </w:t>
      </w:r>
    </w:p>
    <w:p w:rsidR="00312589" w:rsidRPr="00523EF1" w:rsidRDefault="00312589" w:rsidP="00312589">
      <w:pPr>
        <w:ind w:left="2268"/>
        <w:jc w:val="both"/>
        <w:rPr>
          <w:rFonts w:eastAsiaTheme="majorEastAsia" w:cstheme="minorHAnsi"/>
          <w:b/>
          <w:bCs/>
          <w:color w:val="365F91" w:themeColor="accent1" w:themeShade="BF"/>
          <w:sz w:val="28"/>
          <w:szCs w:val="28"/>
        </w:rPr>
      </w:pPr>
    </w:p>
    <w:p w:rsidR="00312589" w:rsidRPr="00523EF1" w:rsidRDefault="00312589" w:rsidP="00312589">
      <w:pPr>
        <w:pStyle w:val="Ttulo2"/>
        <w:jc w:val="both"/>
        <w:rPr>
          <w:rFonts w:asciiTheme="minorHAnsi" w:hAnsiTheme="minorHAnsi" w:cstheme="minorHAnsi"/>
          <w:color w:val="0000FF"/>
          <w:sz w:val="24"/>
        </w:rPr>
      </w:pPr>
      <w:bookmarkStart w:id="51" w:name="_Toc176347211"/>
      <w:r w:rsidRPr="00523EF1">
        <w:rPr>
          <w:rFonts w:asciiTheme="minorHAnsi" w:hAnsiTheme="minorHAnsi" w:cstheme="minorHAnsi"/>
          <w:i/>
          <w:color w:val="0000FF"/>
          <w:sz w:val="24"/>
        </w:rPr>
        <w:t xml:space="preserve">Processual. </w:t>
      </w:r>
      <w:proofErr w:type="spellStart"/>
      <w:proofErr w:type="gramStart"/>
      <w:r w:rsidR="00F179D2" w:rsidRPr="00523EF1">
        <w:rPr>
          <w:rFonts w:asciiTheme="minorHAnsi" w:hAnsiTheme="minorHAnsi" w:cstheme="minorHAnsi"/>
          <w:b w:val="0"/>
          <w:color w:val="0000FF"/>
          <w:sz w:val="24"/>
        </w:rPr>
        <w:t>RHWeb</w:t>
      </w:r>
      <w:proofErr w:type="spellEnd"/>
      <w:proofErr w:type="gramEnd"/>
      <w:r w:rsidRPr="00523EF1">
        <w:rPr>
          <w:rFonts w:asciiTheme="minorHAnsi" w:hAnsiTheme="minorHAnsi" w:cstheme="minorHAnsi"/>
          <w:b w:val="0"/>
          <w:color w:val="0000FF"/>
          <w:sz w:val="24"/>
        </w:rPr>
        <w:t>.</w:t>
      </w:r>
      <w:r w:rsidR="00F179D2" w:rsidRPr="00523EF1">
        <w:rPr>
          <w:rFonts w:asciiTheme="minorHAnsi" w:hAnsiTheme="minorHAnsi" w:cstheme="minorHAnsi"/>
          <w:b w:val="0"/>
          <w:color w:val="0000FF"/>
          <w:sz w:val="24"/>
        </w:rPr>
        <w:t xml:space="preserve"> Informações cadastradas. Apreciação da legalidade.</w:t>
      </w:r>
      <w:bookmarkEnd w:id="51"/>
      <w:r w:rsidRPr="00523EF1">
        <w:rPr>
          <w:rFonts w:asciiTheme="minorHAnsi" w:hAnsiTheme="minorHAnsi" w:cstheme="minorHAnsi"/>
          <w:b w:val="0"/>
          <w:color w:val="0000FF"/>
          <w:sz w:val="24"/>
        </w:rPr>
        <w:t xml:space="preserve"> </w:t>
      </w:r>
    </w:p>
    <w:p w:rsidR="00362503" w:rsidRPr="00523EF1" w:rsidRDefault="00362503" w:rsidP="00312589">
      <w:pPr>
        <w:pStyle w:val="Ttulo2"/>
        <w:jc w:val="both"/>
        <w:rPr>
          <w:rFonts w:asciiTheme="minorHAnsi" w:hAnsiTheme="minorHAnsi" w:cstheme="minorHAnsi"/>
          <w:i/>
          <w:color w:val="3333FF"/>
          <w:sz w:val="24"/>
        </w:rPr>
      </w:pPr>
    </w:p>
    <w:p w:rsidR="00B258CB" w:rsidRPr="00523EF1" w:rsidRDefault="00B258CB" w:rsidP="00312589">
      <w:pPr>
        <w:ind w:left="2268"/>
        <w:jc w:val="both"/>
      </w:pPr>
      <w:r w:rsidRPr="00523EF1">
        <w:t>EMENTA: REPRESENTAÇÃO. CÂMARA MUNICIPAL DE AROEIRA DO ITAIM. AU</w:t>
      </w:r>
      <w:r w:rsidR="00312589" w:rsidRPr="00523EF1">
        <w:t>SÊNCIA CADASTRO E ANEXAÇÃO DE D</w:t>
      </w:r>
      <w:r w:rsidRPr="00523EF1">
        <w:t>OCUMENTOS DOS ATOS DE ADMISSÃO DE PESSOAL RELATIVOS AO CONCURSO PÚBLICO DE EDITAL Nº 01/2023.</w:t>
      </w:r>
    </w:p>
    <w:p w:rsidR="00B258CB" w:rsidRPr="00523EF1" w:rsidRDefault="00B76B76" w:rsidP="00312589">
      <w:pPr>
        <w:ind w:left="2268"/>
        <w:jc w:val="both"/>
      </w:pPr>
      <w:r>
        <w:rPr>
          <w:noProof/>
          <w:lang w:eastAsia="pt-BR"/>
        </w:rPr>
        <mc:AlternateContent>
          <mc:Choice Requires="wps">
            <w:drawing>
              <wp:anchor distT="0" distB="0" distL="0" distR="0" simplePos="0" relativeHeight="251895808" behindDoc="1" locked="0" layoutInCell="1" allowOverlap="1" wp14:anchorId="22839F2B" wp14:editId="2E7DF1B0">
                <wp:simplePos x="0" y="0"/>
                <wp:positionH relativeFrom="page">
                  <wp:posOffset>7028815</wp:posOffset>
                </wp:positionH>
                <wp:positionV relativeFrom="page">
                  <wp:posOffset>10137140</wp:posOffset>
                </wp:positionV>
                <wp:extent cx="313690" cy="493395"/>
                <wp:effectExtent l="0" t="0" r="0" b="0"/>
                <wp:wrapNone/>
                <wp:docPr id="56"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93395"/>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F51F90" w:rsidRDefault="00F51F90" w:rsidP="00B76B76">
                            <w:pPr>
                              <w:jc w:val="center"/>
                              <w:rPr>
                                <w:b/>
                                <w:color w:val="FFFFFF" w:themeColor="background1"/>
                                <w:sz w:val="32"/>
                                <w:szCs w:val="32"/>
                              </w:rPr>
                            </w:pPr>
                            <w:r>
                              <w:rPr>
                                <w:b/>
                                <w:color w:val="FFFFFF" w:themeColor="background1"/>
                                <w:sz w:val="32"/>
                                <w:szCs w:val="32"/>
                              </w:rPr>
                              <w:t>30</w:t>
                            </w:r>
                          </w:p>
                          <w:p w:rsidR="00F51F90" w:rsidRPr="00D046D0" w:rsidRDefault="00F51F90" w:rsidP="00B76B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anchor>
            </w:drawing>
          </mc:Choice>
          <mc:Fallback>
            <w:pict>
              <v:shape id="_x0000_s1059" style="position:absolute;left:0;text-align:left;margin-left:553.45pt;margin-top:798.2pt;width:24.7pt;height:38.85pt;z-index:-251420672;visibility:visible;mso-wrap-style:square;mso-wrap-distance-left:0;mso-wrap-distance-top:0;mso-wrap-distance-right:0;mso-wrap-distance-bottom:0;mso-position-horizontal:absolute;mso-position-horizontal-relative:page;mso-position-vertical:absolute;mso-position-vertical-relative:page;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" adj="-11796480,,5400" path="m313503,l,,,493167r313503,l313503,xe" filled="f" stroked="f">
                <v:stroke joinstyle="miter"/>
                <v:formulas/>
                <v:path arrowok="t" o:connecttype="custom" textboxrect="0,0,313690,493395"/>
                <v:textbox inset="0,0,0,0">
                  <w:txbxContent>
                    <w:p w:rsidR="00F51F90" w:rsidRDefault="00F51F90" w:rsidP="00B76B76">
                      <w:pPr>
                        <w:jc w:val="center"/>
                        <w:rPr>
                          <w:b/>
                          <w:color w:val="FFFFFF" w:themeColor="background1"/>
                          <w:sz w:val="32"/>
                          <w:szCs w:val="32"/>
                        </w:rPr>
                      </w:pPr>
                      <w:r>
                        <w:rPr>
                          <w:b/>
                          <w:color w:val="FFFFFF" w:themeColor="background1"/>
                          <w:sz w:val="32"/>
                          <w:szCs w:val="32"/>
                        </w:rPr>
                        <w:t>30</w:t>
                      </w:r>
                    </w:p>
                    <w:p w:rsidR="00F51F90" w:rsidRPr="00D046D0" w:rsidRDefault="00F51F90" w:rsidP="00B76B76">
                      <w:pPr>
                        <w:jc w:val="center"/>
                        <w:rPr>
                          <w:b/>
                          <w:color w:val="FFFFFF" w:themeColor="background1"/>
                          <w:sz w:val="32"/>
                          <w:szCs w:val="32"/>
                        </w:rPr>
                      </w:pPr>
                    </w:p>
                  </w:txbxContent>
                </v:textbox>
                <w10:wrap anchorx="page" anchory="page"/>
              </v:shape>
            </w:pict>
          </mc:Fallback>
        </mc:AlternateContent>
      </w:r>
      <w:r w:rsidR="00312589" w:rsidRPr="00523EF1">
        <w:t>1.</w:t>
      </w:r>
      <w:r w:rsidR="00B258CB" w:rsidRPr="00523EF1">
        <w:t xml:space="preserve"> As informações cadastradas e os documentos anexados adequadamente no sistema </w:t>
      </w:r>
      <w:proofErr w:type="spellStart"/>
      <w:proofErr w:type="gramStart"/>
      <w:r w:rsidR="00B258CB" w:rsidRPr="00523EF1">
        <w:t>RHWeb</w:t>
      </w:r>
      <w:proofErr w:type="spellEnd"/>
      <w:proofErr w:type="gramEnd"/>
      <w:r w:rsidR="00B258CB" w:rsidRPr="00523EF1">
        <w:t xml:space="preserve"> são de fundamental importância para a apreciação da legalidade dos atos admissionais sujeitos ao registro constitucional do TCE. </w:t>
      </w:r>
    </w:p>
    <w:p w:rsidR="00B258CB" w:rsidRPr="00523EF1" w:rsidRDefault="00B258CB" w:rsidP="00312589">
      <w:pPr>
        <w:ind w:left="2268"/>
        <w:jc w:val="both"/>
      </w:pPr>
      <w:r w:rsidRPr="00523EF1">
        <w:lastRenderedPageBreak/>
        <w:t>SUMÁRIO: Recurso de Reconsideração, Prefeitura Municipal de Aroeiras do Itaim, exercício financeiro de 2023. Procedência. Aplicação de Multa. Determinação. Decisão Unânime.</w:t>
      </w:r>
    </w:p>
    <w:p w:rsidR="00E27F39" w:rsidRPr="00523EF1" w:rsidRDefault="00104309" w:rsidP="00312589">
      <w:pPr>
        <w:ind w:left="2268"/>
        <w:jc w:val="both"/>
      </w:pPr>
      <w:r w:rsidRPr="00523EF1">
        <w:t>(</w:t>
      </w:r>
      <w:r w:rsidR="00655662">
        <w:t>Recurso de Reconsideração</w:t>
      </w:r>
      <w:r w:rsidR="00E27F39" w:rsidRPr="00523EF1">
        <w:t xml:space="preserve">. Processo </w:t>
      </w:r>
      <w:hyperlink r:id="rId78" w:history="1">
        <w:r w:rsidR="00E27F39" w:rsidRPr="00523EF1">
          <w:rPr>
            <w:rStyle w:val="Hyperlink"/>
            <w:color w:val="0000FF"/>
          </w:rPr>
          <w:t>TC/002190/2024</w:t>
        </w:r>
      </w:hyperlink>
      <w:r w:rsidR="00725C7A" w:rsidRPr="00523EF1">
        <w:rPr>
          <w:rStyle w:val="Hyperlink"/>
          <w:color w:val="0000FF"/>
        </w:rPr>
        <w:t xml:space="preserve"> </w:t>
      </w:r>
      <w:r w:rsidR="00725C7A" w:rsidRPr="00523EF1">
        <w:t>– R</w:t>
      </w:r>
      <w:r w:rsidR="00E27F39" w:rsidRPr="00523EF1">
        <w:t>elator</w:t>
      </w:r>
      <w:r w:rsidR="00725C7A" w:rsidRPr="00523EF1">
        <w:t>a:</w:t>
      </w:r>
      <w:r w:rsidR="00E27F39" w:rsidRPr="00523EF1">
        <w:t xml:space="preserve"> Cons.ª Flora Izabel Nobre Rodrigues</w:t>
      </w:r>
      <w:r w:rsidRPr="00523EF1">
        <w:t>. Primeira Câmara virtual. Decisão Unânime. Acordão Nº 339/2024 – SPC</w:t>
      </w:r>
      <w:r w:rsidR="00FB2EA6">
        <w:t>,</w:t>
      </w:r>
      <w:r w:rsidR="00DB498C" w:rsidRPr="00523EF1">
        <w:t xml:space="preserve"> </w:t>
      </w:r>
      <w:r w:rsidR="00FB2EA6">
        <w:t>p</w:t>
      </w:r>
      <w:r w:rsidRPr="00523EF1">
        <w:t xml:space="preserve">ublicado </w:t>
      </w:r>
      <w:r w:rsidRPr="00523EF1">
        <w:rPr>
          <w:rFonts w:cstheme="minorHAnsi"/>
        </w:rPr>
        <w:t xml:space="preserve">no </w:t>
      </w:r>
      <w:hyperlink r:id="rId79" w:history="1">
        <w:r w:rsidRPr="00523EF1">
          <w:rPr>
            <w:rStyle w:val="Hyperlink"/>
            <w:rFonts w:cstheme="minorHAnsi"/>
            <w:color w:val="0000FF"/>
          </w:rPr>
          <w:t xml:space="preserve">DOE/TCE-PI </w:t>
        </w:r>
        <w:r w:rsidR="00FB2EA6">
          <w:rPr>
            <w:rStyle w:val="Hyperlink"/>
            <w:rFonts w:cstheme="minorHAnsi"/>
            <w:color w:val="0000FF"/>
          </w:rPr>
          <w:t>N</w:t>
        </w:r>
        <w:r w:rsidRPr="00523EF1">
          <w:rPr>
            <w:rStyle w:val="Hyperlink"/>
            <w:rFonts w:cstheme="minorHAnsi"/>
            <w:color w:val="0000FF"/>
          </w:rPr>
          <w:t>º 149/2024</w:t>
        </w:r>
      </w:hyperlink>
      <w:proofErr w:type="gramStart"/>
      <w:r w:rsidRPr="00523EF1">
        <w:t>)</w:t>
      </w:r>
      <w:proofErr w:type="gramEnd"/>
    </w:p>
    <w:p w:rsidR="00226833" w:rsidRPr="00523EF1" w:rsidRDefault="00226833">
      <w:pPr>
        <w:rPr>
          <w:rFonts w:cstheme="minorHAnsi"/>
          <w:color w:val="0000FF"/>
        </w:rPr>
      </w:pPr>
    </w:p>
    <w:p w:rsidR="00226833" w:rsidRPr="00E466C1" w:rsidRDefault="00226833" w:rsidP="00E466C1">
      <w:pPr>
        <w:pStyle w:val="Ttulo2"/>
        <w:rPr>
          <w:rFonts w:asciiTheme="minorHAnsi" w:hAnsiTheme="minorHAnsi" w:cstheme="minorHAnsi"/>
          <w:b w:val="0"/>
          <w:color w:val="0000FF"/>
          <w:sz w:val="24"/>
        </w:rPr>
      </w:pPr>
      <w:bookmarkStart w:id="52" w:name="_Toc176347212"/>
      <w:r w:rsidRPr="00E466C1">
        <w:rPr>
          <w:rFonts w:asciiTheme="minorHAnsi" w:hAnsiTheme="minorHAnsi" w:cstheme="minorHAnsi"/>
          <w:i/>
          <w:color w:val="0000FF"/>
          <w:sz w:val="24"/>
        </w:rPr>
        <w:t>Processual</w:t>
      </w:r>
      <w:r w:rsidRPr="00E466C1">
        <w:rPr>
          <w:rFonts w:asciiTheme="minorHAnsi" w:hAnsiTheme="minorHAnsi" w:cstheme="minorHAnsi"/>
          <w:b w:val="0"/>
          <w:color w:val="0000FF"/>
          <w:sz w:val="24"/>
        </w:rPr>
        <w:t xml:space="preserve">. Embargos de declaração. </w:t>
      </w:r>
      <w:r w:rsidR="00725C7A" w:rsidRPr="00E466C1">
        <w:rPr>
          <w:rFonts w:asciiTheme="minorHAnsi" w:hAnsiTheme="minorHAnsi" w:cstheme="minorHAnsi"/>
          <w:b w:val="0"/>
          <w:color w:val="0000FF"/>
          <w:sz w:val="24"/>
        </w:rPr>
        <w:t>Contradição</w:t>
      </w:r>
      <w:r w:rsidRPr="00E466C1">
        <w:rPr>
          <w:rFonts w:asciiTheme="minorHAnsi" w:hAnsiTheme="minorHAnsi" w:cstheme="minorHAnsi"/>
          <w:b w:val="0"/>
          <w:color w:val="0000FF"/>
          <w:sz w:val="24"/>
        </w:rPr>
        <w:t>.</w:t>
      </w:r>
      <w:bookmarkEnd w:id="52"/>
    </w:p>
    <w:p w:rsidR="00226833" w:rsidRPr="00523EF1" w:rsidRDefault="00226833">
      <w:pPr>
        <w:rPr>
          <w:rFonts w:cstheme="minorHAnsi"/>
        </w:rPr>
      </w:pPr>
    </w:p>
    <w:p w:rsidR="00226833" w:rsidRPr="00523EF1" w:rsidRDefault="00226833" w:rsidP="00226833">
      <w:pPr>
        <w:ind w:left="2268"/>
        <w:jc w:val="both"/>
      </w:pPr>
      <w:r w:rsidRPr="00523EF1">
        <w:t xml:space="preserve"> EMENTA: EMBARGOS DE DECLARAÇÃO. AUSÊNCIA CONTRADIÇÃO OU OMISSÃO A SER SANADA. </w:t>
      </w:r>
    </w:p>
    <w:p w:rsidR="00226833" w:rsidRPr="00523EF1" w:rsidRDefault="00226833" w:rsidP="00226833">
      <w:pPr>
        <w:ind w:left="2268"/>
        <w:jc w:val="both"/>
      </w:pPr>
      <w:r w:rsidRPr="00523EF1">
        <w:t xml:space="preserve">Com efeito, o vício que autoriza os embargos de declaração é a contradição interna do julgado, não a contradição entre este e o entendimento da parte, nos termos da jurisprudência do STJ - </w:t>
      </w:r>
      <w:proofErr w:type="spellStart"/>
      <w:proofErr w:type="gramStart"/>
      <w:r w:rsidRPr="00523EF1">
        <w:t>EDcl</w:t>
      </w:r>
      <w:proofErr w:type="spellEnd"/>
      <w:proofErr w:type="gramEnd"/>
      <w:r w:rsidRPr="00523EF1">
        <w:t xml:space="preserve"> no </w:t>
      </w:r>
      <w:proofErr w:type="spellStart"/>
      <w:r w:rsidRPr="00523EF1">
        <w:t>AgRg</w:t>
      </w:r>
      <w:proofErr w:type="spellEnd"/>
      <w:r w:rsidRPr="00523EF1">
        <w:t xml:space="preserve"> no RECURSO ESPECIAL Nº 1.446.324 - RS (2013/0404175-0). </w:t>
      </w:r>
    </w:p>
    <w:p w:rsidR="00226833" w:rsidRPr="00523EF1" w:rsidRDefault="00226833" w:rsidP="00226833">
      <w:pPr>
        <w:ind w:left="2268"/>
        <w:jc w:val="both"/>
      </w:pPr>
      <w:r w:rsidRPr="00523EF1">
        <w:t xml:space="preserve">No tocante a omissão, não se mostra necessário o julgador contraditar, um a um, os argumentos trazidos pela defesa, bastando </w:t>
      </w:r>
      <w:proofErr w:type="gramStart"/>
      <w:r w:rsidRPr="00523EF1">
        <w:t>a</w:t>
      </w:r>
      <w:proofErr w:type="gramEnd"/>
      <w:r w:rsidRPr="00523EF1">
        <w:t xml:space="preserve"> caracterização de uma das irregularidades como grave infração a norma legal, ou regulamentar de natureza contábil, financeira, orçamentária, operacional ou patrimonial; dano ao erário, decorrente de ato de gestão ilegal, ilegítimo ou antieconômico; alcance, desfalque ou desvio de dinheiro, bens ou valores públicos; ou da prática de ato de gestão com desvio de finalidade para ensejar o julgamento de irregularidade. </w:t>
      </w:r>
    </w:p>
    <w:p w:rsidR="00226833" w:rsidRPr="00523EF1" w:rsidRDefault="00226833" w:rsidP="00226833">
      <w:pPr>
        <w:ind w:left="2268"/>
        <w:jc w:val="both"/>
      </w:pPr>
      <w:r w:rsidRPr="00523EF1">
        <w:t>Sumário. Município de Dom Inocêncio. Embargos de Declaração. Análise técnica circunstanciada. Conhecimento e improvidente do recurso.</w:t>
      </w:r>
    </w:p>
    <w:p w:rsidR="00226833" w:rsidRPr="00523EF1" w:rsidRDefault="00FB2EA6" w:rsidP="00226833">
      <w:pPr>
        <w:ind w:left="2268"/>
        <w:jc w:val="both"/>
        <w:rPr>
          <w:u w:val="single"/>
        </w:rPr>
      </w:pPr>
      <w:r>
        <w:t>(</w:t>
      </w:r>
      <w:r w:rsidR="00DB498C" w:rsidRPr="00523EF1">
        <w:t>Embargos de declaração.</w:t>
      </w:r>
      <w:r w:rsidR="0066643B" w:rsidRPr="00523EF1">
        <w:t xml:space="preserve"> Processo </w:t>
      </w:r>
      <w:r w:rsidR="0066643B" w:rsidRPr="00FB2EA6">
        <w:rPr>
          <w:color w:val="0000FF"/>
          <w:u w:val="single"/>
        </w:rPr>
        <w:t>TC</w:t>
      </w:r>
      <w:r w:rsidR="00725C7A" w:rsidRPr="00FB2EA6">
        <w:rPr>
          <w:color w:val="0000FF"/>
          <w:u w:val="single"/>
        </w:rPr>
        <w:t>/</w:t>
      </w:r>
      <w:hyperlink r:id="rId80" w:history="1">
        <w:r w:rsidR="0066643B" w:rsidRPr="00FB2EA6">
          <w:rPr>
            <w:color w:val="0000FF"/>
            <w:u w:val="single"/>
          </w:rPr>
          <w:t>007069/2024</w:t>
        </w:r>
      </w:hyperlink>
      <w:r w:rsidR="00725C7A" w:rsidRPr="00523EF1">
        <w:rPr>
          <w:u w:val="single"/>
        </w:rPr>
        <w:t>.</w:t>
      </w:r>
      <w:r w:rsidR="00226833" w:rsidRPr="00523EF1">
        <w:t xml:space="preserve"> Relator</w:t>
      </w:r>
      <w:r w:rsidR="00725C7A" w:rsidRPr="00523EF1">
        <w:t>:</w:t>
      </w:r>
      <w:r w:rsidR="00226833" w:rsidRPr="00523EF1">
        <w:t xml:space="preserve"> Cons</w:t>
      </w:r>
      <w:r w:rsidR="00725C7A" w:rsidRPr="00523EF1">
        <w:t>.</w:t>
      </w:r>
      <w:r w:rsidR="00226833" w:rsidRPr="00523EF1">
        <w:t xml:space="preserve"> Subst</w:t>
      </w:r>
      <w:r w:rsidR="00725C7A" w:rsidRPr="00523EF1">
        <w:t>.</w:t>
      </w:r>
      <w:r w:rsidR="00226833" w:rsidRPr="00523EF1">
        <w:t xml:space="preserve"> Alisson Felipe de Araújo. Sessão Plenária Ordinária Virtual. </w:t>
      </w:r>
      <w:r w:rsidR="0066643B" w:rsidRPr="00523EF1">
        <w:t xml:space="preserve">Unânime. Acórdão N.º 355/2024 – SPL. Publicado no </w:t>
      </w:r>
      <w:hyperlink r:id="rId81" w:history="1">
        <w:r w:rsidR="0066643B" w:rsidRPr="00FB2EA6">
          <w:rPr>
            <w:color w:val="0000FF"/>
            <w:u w:val="single"/>
          </w:rPr>
          <w:t>DOE/TCE-PIº150/2024</w:t>
        </w:r>
      </w:hyperlink>
      <w:r w:rsidR="0066643B" w:rsidRPr="00523EF1">
        <w:rPr>
          <w:u w:val="single"/>
        </w:rPr>
        <w:t>.</w:t>
      </w:r>
      <w:proofErr w:type="gramStart"/>
      <w:r>
        <w:rPr>
          <w:u w:val="single"/>
        </w:rPr>
        <w:t>)</w:t>
      </w:r>
      <w:proofErr w:type="gramEnd"/>
    </w:p>
    <w:p w:rsidR="001F47C9" w:rsidRPr="00523EF1" w:rsidRDefault="00B76B76">
      <w:pPr>
        <w:rPr>
          <w:rFonts w:eastAsiaTheme="majorEastAsia" w:cstheme="minorHAnsi"/>
          <w:b/>
          <w:bCs/>
          <w:sz w:val="30"/>
          <w:szCs w:val="30"/>
        </w:rPr>
      </w:pPr>
      <w:r>
        <w:rPr>
          <w:noProof/>
          <w:lang w:eastAsia="pt-BR"/>
        </w:rPr>
        <mc:AlternateContent>
          <mc:Choice Requires="wps">
            <w:drawing>
              <wp:anchor distT="0" distB="0" distL="0" distR="0" simplePos="0" relativeHeight="251897856" behindDoc="1" locked="0" layoutInCell="1" allowOverlap="1" wp14:anchorId="30ADC834" wp14:editId="15E62F83">
                <wp:simplePos x="0" y="0"/>
                <wp:positionH relativeFrom="page">
                  <wp:posOffset>7054886</wp:posOffset>
                </wp:positionH>
                <wp:positionV relativeFrom="page">
                  <wp:posOffset>10137391</wp:posOffset>
                </wp:positionV>
                <wp:extent cx="313690" cy="493395"/>
                <wp:effectExtent l="0" t="0" r="0" b="0"/>
                <wp:wrapNone/>
                <wp:docPr id="58"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93395"/>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F51F90" w:rsidRDefault="00F51F90" w:rsidP="00B76B76">
                            <w:pPr>
                              <w:jc w:val="center"/>
                              <w:rPr>
                                <w:b/>
                                <w:color w:val="FFFFFF" w:themeColor="background1"/>
                                <w:sz w:val="32"/>
                                <w:szCs w:val="32"/>
                              </w:rPr>
                            </w:pPr>
                            <w:r>
                              <w:rPr>
                                <w:b/>
                                <w:color w:val="FFFFFF" w:themeColor="background1"/>
                                <w:sz w:val="32"/>
                                <w:szCs w:val="32"/>
                              </w:rPr>
                              <w:t>31</w:t>
                            </w:r>
                          </w:p>
                          <w:p w:rsidR="00F51F90" w:rsidRPr="00D046D0" w:rsidRDefault="00F51F90" w:rsidP="00B76B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anchor>
            </w:drawing>
          </mc:Choice>
          <mc:Fallback>
            <w:pict>
              <v:shape id="_x0000_s1060" style="position:absolute;margin-left:555.5pt;margin-top:798.2pt;width:24.7pt;height:38.85pt;z-index:-251418624;visibility:visible;mso-wrap-style:square;mso-wrap-distance-left:0;mso-wrap-distance-top:0;mso-wrap-distance-right:0;mso-wrap-distance-bottom:0;mso-position-horizontal:absolute;mso-position-horizontal-relative:page;mso-position-vertical:absolute;mso-position-vertical-relative:page;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" adj="-11796480,,5400" path="m313503,l,,,493167r313503,l313503,xe" filled="f" stroked="f">
                <v:stroke joinstyle="miter"/>
                <v:formulas/>
                <v:path arrowok="t" o:connecttype="custom" textboxrect="0,0,313690,493395"/>
                <v:textbox inset="0,0,0,0">
                  <w:txbxContent>
                    <w:p w:rsidR="00F51F90" w:rsidRDefault="00F51F90" w:rsidP="00B76B76">
                      <w:pPr>
                        <w:jc w:val="center"/>
                        <w:rPr>
                          <w:b/>
                          <w:color w:val="FFFFFF" w:themeColor="background1"/>
                          <w:sz w:val="32"/>
                          <w:szCs w:val="32"/>
                        </w:rPr>
                      </w:pPr>
                      <w:r>
                        <w:rPr>
                          <w:b/>
                          <w:color w:val="FFFFFF" w:themeColor="background1"/>
                          <w:sz w:val="32"/>
                          <w:szCs w:val="32"/>
                        </w:rPr>
                        <w:t>31</w:t>
                      </w:r>
                    </w:p>
                    <w:p w:rsidR="00F51F90" w:rsidRPr="00D046D0" w:rsidRDefault="00F51F90" w:rsidP="00B76B76">
                      <w:pPr>
                        <w:jc w:val="center"/>
                        <w:rPr>
                          <w:b/>
                          <w:color w:val="FFFFFF" w:themeColor="background1"/>
                          <w:sz w:val="32"/>
                          <w:szCs w:val="32"/>
                        </w:rPr>
                      </w:pPr>
                    </w:p>
                  </w:txbxContent>
                </v:textbox>
                <w10:wrap anchorx="page" anchory="page"/>
              </v:shape>
            </w:pict>
          </mc:Fallback>
        </mc:AlternateContent>
      </w:r>
    </w:p>
    <w:p w:rsidR="001F47C9" w:rsidRPr="00523EF1" w:rsidRDefault="001F47C9" w:rsidP="00910808">
      <w:pPr>
        <w:pStyle w:val="Ttulo1"/>
        <w:jc w:val="right"/>
        <w:rPr>
          <w:rFonts w:asciiTheme="minorHAnsi" w:hAnsiTheme="minorHAnsi" w:cstheme="minorHAnsi"/>
          <w:color w:val="auto"/>
          <w:sz w:val="30"/>
          <w:szCs w:val="30"/>
        </w:rPr>
      </w:pPr>
    </w:p>
    <w:bookmarkStart w:id="53" w:name="_Toc176347213"/>
    <w:p w:rsidR="00910808" w:rsidRPr="00523EF1" w:rsidRDefault="00910808" w:rsidP="00910808">
      <w:pPr>
        <w:pStyle w:val="Ttulo1"/>
        <w:jc w:val="right"/>
        <w:rPr>
          <w:rFonts w:asciiTheme="minorHAnsi" w:hAnsiTheme="minorHAnsi" w:cstheme="minorHAnsi"/>
          <w:color w:val="auto"/>
          <w:sz w:val="30"/>
          <w:szCs w:val="30"/>
        </w:rPr>
      </w:pPr>
      <w:r w:rsidRPr="00523EF1">
        <w:rPr>
          <w:rFonts w:asciiTheme="minorHAnsi" w:hAnsiTheme="minorHAnsi" w:cstheme="minorHAnsi"/>
          <w:noProof/>
          <w:color w:val="auto"/>
          <w:sz w:val="30"/>
          <w:szCs w:val="30"/>
          <w:lang w:eastAsia="pt-BR"/>
        </w:rPr>
        <mc:AlternateContent>
          <mc:Choice Requires="wps">
            <w:drawing>
              <wp:anchor distT="0" distB="0" distL="114300" distR="114300" simplePos="0" relativeHeight="251824128" behindDoc="0" locked="0" layoutInCell="1" allowOverlap="1" wp14:anchorId="3AB9660B" wp14:editId="758C8956">
                <wp:simplePos x="0" y="0"/>
                <wp:positionH relativeFrom="column">
                  <wp:posOffset>5510530</wp:posOffset>
                </wp:positionH>
                <wp:positionV relativeFrom="paragraph">
                  <wp:posOffset>248920</wp:posOffset>
                </wp:positionV>
                <wp:extent cx="77470" cy="396875"/>
                <wp:effectExtent l="0" t="0" r="0" b="3175"/>
                <wp:wrapNone/>
                <wp:docPr id="21" name="Retângulo 21"/>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1" o:spid="_x0000_s1026" style="position:absolute;margin-left:433.9pt;margin-top:19.6pt;width:6.1pt;height:31.2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9h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" fillcolor="green" stroked="f" strokeweight="2pt"/>
            </w:pict>
          </mc:Fallback>
        </mc:AlternateContent>
      </w:r>
      <w:r w:rsidRPr="00523EF1">
        <w:rPr>
          <w:rFonts w:asciiTheme="minorHAnsi" w:hAnsiTheme="minorHAnsi" w:cstheme="minorHAnsi"/>
          <w:color w:val="auto"/>
          <w:sz w:val="30"/>
          <w:szCs w:val="30"/>
        </w:rPr>
        <w:t>RESPONSABILIDADE</w:t>
      </w:r>
      <w:bookmarkEnd w:id="53"/>
    </w:p>
    <w:p w:rsidR="009010C9" w:rsidRPr="00523EF1" w:rsidRDefault="009010C9" w:rsidP="009010C9">
      <w:pPr>
        <w:rPr>
          <w:rFonts w:cstheme="minorHAnsi"/>
        </w:rPr>
      </w:pPr>
    </w:p>
    <w:p w:rsidR="00910808" w:rsidRPr="00523EF1" w:rsidRDefault="00910808">
      <w:pPr>
        <w:rPr>
          <w:rFonts w:cstheme="minorHAnsi"/>
          <w:sz w:val="24"/>
          <w:szCs w:val="30"/>
        </w:rPr>
      </w:pPr>
    </w:p>
    <w:p w:rsidR="00910808" w:rsidRPr="00FB2EA6" w:rsidRDefault="00910808" w:rsidP="00910808">
      <w:pPr>
        <w:pStyle w:val="Ttulo2"/>
        <w:jc w:val="both"/>
        <w:rPr>
          <w:rFonts w:asciiTheme="minorHAnsi" w:hAnsiTheme="minorHAnsi" w:cstheme="minorHAnsi"/>
          <w:color w:val="0000FF"/>
          <w:sz w:val="24"/>
        </w:rPr>
      </w:pPr>
      <w:bookmarkStart w:id="54" w:name="_Toc176347214"/>
      <w:r w:rsidRPr="00FB2EA6">
        <w:rPr>
          <w:rFonts w:asciiTheme="minorHAnsi" w:hAnsiTheme="minorHAnsi" w:cstheme="minorHAnsi"/>
          <w:i/>
          <w:color w:val="0000FF"/>
          <w:sz w:val="24"/>
        </w:rPr>
        <w:t>Responsabilidade</w:t>
      </w:r>
      <w:r w:rsidRPr="00FB2EA6">
        <w:rPr>
          <w:rFonts w:asciiTheme="minorHAnsi" w:hAnsiTheme="minorHAnsi" w:cstheme="minorHAnsi"/>
          <w:color w:val="0000FF"/>
          <w:sz w:val="24"/>
        </w:rPr>
        <w:t>.</w:t>
      </w:r>
      <w:r w:rsidRPr="00FB2EA6">
        <w:rPr>
          <w:rFonts w:asciiTheme="minorHAnsi" w:hAnsiTheme="minorHAnsi" w:cstheme="minorHAnsi"/>
          <w:b w:val="0"/>
          <w:color w:val="0000FF"/>
          <w:sz w:val="24"/>
        </w:rPr>
        <w:t xml:space="preserve"> Cumprimento parcial de determinação do Tribunal de Contas. Ato grave. Multa.</w:t>
      </w:r>
      <w:bookmarkEnd w:id="54"/>
    </w:p>
    <w:p w:rsidR="00910808" w:rsidRPr="00523EF1" w:rsidRDefault="00910808" w:rsidP="00910808">
      <w:pPr>
        <w:tabs>
          <w:tab w:val="left" w:pos="142"/>
        </w:tabs>
        <w:spacing w:after="0"/>
        <w:ind w:left="2268"/>
        <w:jc w:val="both"/>
        <w:rPr>
          <w:rFonts w:cstheme="minorHAnsi"/>
        </w:rPr>
      </w:pPr>
    </w:p>
    <w:p w:rsidR="00910808" w:rsidRPr="00523EF1" w:rsidRDefault="00910808" w:rsidP="00910808">
      <w:pPr>
        <w:ind w:left="2268"/>
        <w:jc w:val="both"/>
      </w:pPr>
      <w:r w:rsidRPr="00523EF1">
        <w:t>EMENTA: ACOMPANHAMENTO DE CUMPRIMENTO DE DECISÃO. CUMPRIMENTO PARCIAL. APLICAÇÃO DE MULTA.</w:t>
      </w:r>
    </w:p>
    <w:p w:rsidR="00910808" w:rsidRPr="00523EF1" w:rsidRDefault="00910808" w:rsidP="00910808">
      <w:pPr>
        <w:ind w:left="2268"/>
        <w:jc w:val="both"/>
      </w:pPr>
      <w:r w:rsidRPr="00523EF1">
        <w:t>O cumprimento parcial de determinação emitida pelo Tribunal de Contas é ato grave e demonstra negligência do gestor frente ao Controle Externo, previsto constitucionalmente. Tal fato enseja aplicação de multa às determinações descumpridas.</w:t>
      </w:r>
    </w:p>
    <w:p w:rsidR="00910808" w:rsidRPr="00523EF1" w:rsidRDefault="00910808" w:rsidP="00910808">
      <w:pPr>
        <w:ind w:left="2268"/>
        <w:jc w:val="both"/>
      </w:pPr>
      <w:r w:rsidRPr="00523EF1">
        <w:t>Sumário: Acompanhamento de Decisão Ref. ao TC/005167/2022, exercício financeiro de 2022. P. M. de Teresina. Aplicação de multa. Por maioria dos votos.</w:t>
      </w:r>
    </w:p>
    <w:p w:rsidR="00E074AB" w:rsidRPr="00523EF1" w:rsidRDefault="00C82D1D" w:rsidP="00910808">
      <w:pPr>
        <w:ind w:left="2268"/>
        <w:jc w:val="both"/>
        <w:rPr>
          <w:rFonts w:cstheme="minorHAnsi"/>
        </w:rPr>
      </w:pPr>
      <w:r w:rsidRPr="00523EF1">
        <w:rPr>
          <w:rFonts w:cstheme="minorHAnsi"/>
        </w:rPr>
        <w:t>(D</w:t>
      </w:r>
      <w:r w:rsidR="00910808" w:rsidRPr="00523EF1">
        <w:rPr>
          <w:rFonts w:cstheme="minorHAnsi"/>
        </w:rPr>
        <w:t xml:space="preserve">ecisão. Processo </w:t>
      </w:r>
      <w:hyperlink r:id="rId82" w:history="1">
        <w:r w:rsidR="00910808" w:rsidRPr="00FB2EA6">
          <w:rPr>
            <w:rStyle w:val="Hyperlink"/>
            <w:rFonts w:cstheme="minorHAnsi"/>
            <w:color w:val="0000FF"/>
          </w:rPr>
          <w:t>TC/001921/2024</w:t>
        </w:r>
      </w:hyperlink>
      <w:r w:rsidR="00910808" w:rsidRPr="00523EF1">
        <w:rPr>
          <w:rFonts w:cstheme="minorHAnsi"/>
        </w:rPr>
        <w:t xml:space="preserve"> – Relatora: Cons.ª Flora Izabel Nobres Rodrigues. Plenário. Maioria. Acórdão Nº 346/2024. Publicado no </w:t>
      </w:r>
      <w:hyperlink r:id="rId83" w:history="1">
        <w:r w:rsidR="00910808" w:rsidRPr="00FB2EA6">
          <w:rPr>
            <w:rStyle w:val="Hyperlink"/>
            <w:rFonts w:cstheme="minorHAnsi"/>
            <w:color w:val="0000FF"/>
          </w:rPr>
          <w:t>DOE/TCE-PI º 144/2024</w:t>
        </w:r>
      </w:hyperlink>
      <w:r w:rsidR="00910808" w:rsidRPr="00523EF1">
        <w:rPr>
          <w:rFonts w:cstheme="minorHAnsi"/>
        </w:rPr>
        <w:t>).</w:t>
      </w:r>
    </w:p>
    <w:p w:rsidR="00E074AB" w:rsidRPr="00523EF1" w:rsidRDefault="00E074AB" w:rsidP="00910808">
      <w:pPr>
        <w:ind w:left="2268"/>
        <w:jc w:val="both"/>
      </w:pPr>
    </w:p>
    <w:p w:rsidR="00354388" w:rsidRPr="00FB2EA6" w:rsidRDefault="00E074AB" w:rsidP="00E074AB">
      <w:pPr>
        <w:pStyle w:val="Ttulo2"/>
        <w:jc w:val="both"/>
        <w:rPr>
          <w:rFonts w:asciiTheme="minorHAnsi" w:hAnsiTheme="minorHAnsi" w:cstheme="minorHAnsi"/>
          <w:b w:val="0"/>
          <w:color w:val="0000FF"/>
          <w:sz w:val="24"/>
        </w:rPr>
      </w:pPr>
      <w:bookmarkStart w:id="55" w:name="_Toc176347215"/>
      <w:r w:rsidRPr="00FB2EA6">
        <w:rPr>
          <w:rFonts w:asciiTheme="minorHAnsi" w:hAnsiTheme="minorHAnsi" w:cstheme="minorHAnsi"/>
          <w:i/>
          <w:color w:val="0000FF"/>
          <w:sz w:val="24"/>
        </w:rPr>
        <w:t>Responsabilidade</w:t>
      </w:r>
      <w:r w:rsidR="00BD3B8A" w:rsidRPr="00FB2EA6">
        <w:rPr>
          <w:rFonts w:asciiTheme="minorHAnsi" w:hAnsiTheme="minorHAnsi" w:cstheme="minorHAnsi"/>
          <w:i/>
          <w:color w:val="0000FF"/>
          <w:sz w:val="24"/>
        </w:rPr>
        <w:t xml:space="preserve">. </w:t>
      </w:r>
      <w:r w:rsidRPr="00FB2EA6">
        <w:rPr>
          <w:rFonts w:asciiTheme="minorHAnsi" w:hAnsiTheme="minorHAnsi" w:cstheme="minorHAnsi"/>
          <w:i/>
          <w:color w:val="0000FF"/>
          <w:sz w:val="24"/>
        </w:rPr>
        <w:t xml:space="preserve"> </w:t>
      </w:r>
      <w:r w:rsidR="00BD3B8A" w:rsidRPr="00FB2EA6">
        <w:rPr>
          <w:rFonts w:asciiTheme="minorHAnsi" w:hAnsiTheme="minorHAnsi" w:cstheme="minorHAnsi"/>
          <w:b w:val="0"/>
          <w:color w:val="0000FF"/>
          <w:sz w:val="24"/>
        </w:rPr>
        <w:t>Imputação de débito. Nexo de causalidade entreato de gestor e o dano causado.</w:t>
      </w:r>
      <w:bookmarkEnd w:id="55"/>
    </w:p>
    <w:p w:rsidR="00E074AB" w:rsidRPr="00523EF1" w:rsidRDefault="00E074AB" w:rsidP="00E074AB">
      <w:pPr>
        <w:jc w:val="both"/>
      </w:pPr>
    </w:p>
    <w:p w:rsidR="00E074AB" w:rsidRPr="00523EF1" w:rsidRDefault="00E074AB" w:rsidP="00E074AB">
      <w:pPr>
        <w:ind w:left="2268"/>
        <w:jc w:val="both"/>
      </w:pPr>
      <w:r w:rsidRPr="00523EF1">
        <w:t>EMENTA: TOMADA DE CONTAS ESPECIAL. COMPENSAÇÕES PREVIDÊNCIÁRIAS. AUSÊNCIA DE NEXO DE CAUSALIDADE. SEM IMPUTAÇÃO DO DÉBITO.</w:t>
      </w:r>
    </w:p>
    <w:p w:rsidR="00E074AB" w:rsidRPr="00523EF1" w:rsidRDefault="00E074AB" w:rsidP="00E074AB">
      <w:pPr>
        <w:ind w:left="2268"/>
        <w:jc w:val="both"/>
      </w:pPr>
      <w:r w:rsidRPr="00523EF1">
        <w:t xml:space="preserve"> A imputação de débito somente deve ser realizada quando comprovada nexo de causalidade entre o ato do gestor e o dano causado ao município. </w:t>
      </w:r>
    </w:p>
    <w:p w:rsidR="00E074AB" w:rsidRPr="00523EF1" w:rsidRDefault="00F51F90" w:rsidP="00E074AB">
      <w:pPr>
        <w:ind w:left="2268"/>
        <w:jc w:val="both"/>
      </w:pPr>
      <w:r w:rsidRPr="00FB2EA6">
        <w:rPr>
          <w:rFonts w:cstheme="minorHAnsi"/>
          <w:i/>
          <w:noProof/>
          <w:color w:val="0000FF"/>
          <w:sz w:val="24"/>
          <w:lang w:eastAsia="pt-BR"/>
        </w:rPr>
        <mc:AlternateContent>
          <mc:Choice Requires="wps">
            <w:drawing>
              <wp:anchor distT="0" distB="0" distL="0" distR="0" simplePos="0" relativeHeight="251807744" behindDoc="1" locked="0" layoutInCell="1" allowOverlap="1" wp14:anchorId="2B7DA42D" wp14:editId="0E10169C">
                <wp:simplePos x="0" y="0"/>
                <wp:positionH relativeFrom="page">
                  <wp:posOffset>7025834</wp:posOffset>
                </wp:positionH>
                <wp:positionV relativeFrom="page">
                  <wp:posOffset>10150997</wp:posOffset>
                </wp:positionV>
                <wp:extent cx="331414" cy="480695"/>
                <wp:effectExtent l="0" t="0" r="0" b="0"/>
                <wp:wrapNone/>
                <wp:docPr id="31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14" cy="480695"/>
                        </a:xfrm>
                        <a:prstGeom prst="rect">
                          <a:avLst/>
                        </a:prstGeom>
                      </wps:spPr>
                      <wps:txbx>
                        <w:txbxContent>
                          <w:p w:rsidR="00F51F90" w:rsidRPr="00743C31" w:rsidRDefault="00F51F90" w:rsidP="00AC17A8">
                            <w:pPr>
                              <w:spacing w:before="55"/>
                              <w:ind w:left="20"/>
                              <w:jc w:val="center"/>
                              <w:rPr>
                                <w:rFonts w:ascii="Calibri" w:hAnsi="Calibri" w:cs="Calibri"/>
                                <w:b/>
                                <w:sz w:val="32"/>
                              </w:rPr>
                            </w:pPr>
                            <w:r>
                              <w:rPr>
                                <w:rFonts w:ascii="Arial"/>
                                <w:b/>
                                <w:color w:val="FEFEFE"/>
                                <w:spacing w:val="-5"/>
                                <w:sz w:val="30"/>
                              </w:rPr>
                              <w:t>32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553.2pt;margin-top:799.3pt;width:26.1pt;height:37.85pt;z-index:-251508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" filled="f" stroked="f">
                <v:path arrowok="t"/>
                <v:textbox inset="0,0,0,0">
                  <w:txbxContent>
                    <w:p w:rsidR="00F51F90" w:rsidRPr="00743C31" w:rsidRDefault="00F51F90" w:rsidP="00AC17A8">
                      <w:pPr>
                        <w:spacing w:before="55"/>
                        <w:ind w:left="20"/>
                        <w:jc w:val="center"/>
                        <w:rPr>
                          <w:rFonts w:ascii="Calibri" w:hAnsi="Calibri" w:cs="Calibri"/>
                          <w:b/>
                          <w:sz w:val="32"/>
                        </w:rPr>
                      </w:pPr>
                      <w:r>
                        <w:rPr>
                          <w:rFonts w:ascii="Arial"/>
                          <w:b/>
                          <w:color w:val="FEFEFE"/>
                          <w:spacing w:val="-5"/>
                          <w:sz w:val="30"/>
                        </w:rPr>
                        <w:t>32</w:t>
                      </w:r>
                    </w:p>
                  </w:txbxContent>
                </v:textbox>
                <w10:wrap anchorx="page" anchory="page"/>
              </v:shape>
            </w:pict>
          </mc:Fallback>
        </mc:AlternateContent>
      </w:r>
      <w:r w:rsidR="00E074AB" w:rsidRPr="00523EF1">
        <w:t>SUMÁRIO: Tomada de Contas Especial. Prefeitura Municipal de Miguel Alves, Exercício 2016. Julgamento de Regularidade com Ressalvas. Aplicação de multa. Decisão unânime.</w:t>
      </w:r>
      <w:r w:rsidR="00B76B76" w:rsidRPr="00B76B76">
        <w:rPr>
          <w:noProof/>
        </w:rPr>
        <w:t xml:space="preserve"> </w:t>
      </w:r>
    </w:p>
    <w:p w:rsidR="00E074AB" w:rsidRPr="00523EF1" w:rsidRDefault="00FB2EA6" w:rsidP="00E074AB">
      <w:pPr>
        <w:ind w:left="2268"/>
        <w:jc w:val="both"/>
        <w:rPr>
          <w:color w:val="00B0F0"/>
        </w:rPr>
      </w:pPr>
      <w:r>
        <w:lastRenderedPageBreak/>
        <w:t>(Tomada de Contas Especial</w:t>
      </w:r>
      <w:r w:rsidR="00E074AB" w:rsidRPr="00523EF1">
        <w:t xml:space="preserve">. Processo </w:t>
      </w:r>
      <w:hyperlink r:id="rId84" w:history="1">
        <w:r w:rsidR="00E074AB" w:rsidRPr="00523EF1">
          <w:rPr>
            <w:rStyle w:val="Hyperlink"/>
            <w:color w:val="0000FF"/>
          </w:rPr>
          <w:t>TC/007834/2023</w:t>
        </w:r>
      </w:hyperlink>
      <w:r w:rsidR="00E074AB" w:rsidRPr="00523EF1">
        <w:rPr>
          <w:color w:val="00B0F0"/>
        </w:rPr>
        <w:t xml:space="preserve"> </w:t>
      </w:r>
      <w:r w:rsidR="00E074AB" w:rsidRPr="00523EF1">
        <w:t>– Relatora</w:t>
      </w:r>
      <w:r w:rsidR="00BD3B8A" w:rsidRPr="00523EF1">
        <w:t>:</w:t>
      </w:r>
      <w:r w:rsidR="00E074AB" w:rsidRPr="00523EF1">
        <w:t xml:space="preserve"> Cons.ª Flor</w:t>
      </w:r>
      <w:r w:rsidR="00630949" w:rsidRPr="00523EF1">
        <w:t>a Izabel Nobre Rodrigues. Plenário</w:t>
      </w:r>
      <w:r w:rsidR="00E074AB" w:rsidRPr="00523EF1">
        <w:t xml:space="preserve">. Decisão </w:t>
      </w:r>
      <w:r>
        <w:t>Unânime. Acórdão 359/2024-SPL,</w:t>
      </w:r>
      <w:r w:rsidR="00C82D1D" w:rsidRPr="00523EF1">
        <w:t xml:space="preserve"> </w:t>
      </w:r>
      <w:r>
        <w:t>p</w:t>
      </w:r>
      <w:r w:rsidR="00E074AB" w:rsidRPr="00523EF1">
        <w:t xml:space="preserve">ublicado no </w:t>
      </w:r>
      <w:hyperlink r:id="rId85" w:history="1">
        <w:r w:rsidR="00E074AB" w:rsidRPr="00523EF1">
          <w:rPr>
            <w:rStyle w:val="Hyperlink"/>
            <w:color w:val="0000FF"/>
          </w:rPr>
          <w:t>DOE/TCE PI Nº 154/2024</w:t>
        </w:r>
      </w:hyperlink>
      <w:r w:rsidR="003F08D6" w:rsidRPr="00523EF1">
        <w:rPr>
          <w:color w:val="0000FF"/>
        </w:rPr>
        <w:t>.</w:t>
      </w:r>
      <w:proofErr w:type="gramStart"/>
      <w:r>
        <w:rPr>
          <w:color w:val="0000FF"/>
        </w:rPr>
        <w:t>)</w:t>
      </w:r>
      <w:proofErr w:type="gramEnd"/>
    </w:p>
    <w:p w:rsidR="00BD3B8A" w:rsidRPr="00523EF1" w:rsidRDefault="00B76B76">
      <w:pPr>
        <w:rPr>
          <w:rFonts w:eastAsiaTheme="majorEastAsia" w:cstheme="minorHAnsi"/>
          <w:b/>
          <w:bCs/>
          <w:sz w:val="30"/>
          <w:szCs w:val="30"/>
        </w:rPr>
      </w:pPr>
      <w:r>
        <w:rPr>
          <w:noProof/>
          <w:lang w:eastAsia="pt-BR"/>
        </w:rPr>
        <mc:AlternateContent>
          <mc:Choice Requires="wps">
            <w:drawing>
              <wp:anchor distT="0" distB="0" distL="0" distR="0" simplePos="0" relativeHeight="251901952" behindDoc="1" locked="0" layoutInCell="1" allowOverlap="1" wp14:anchorId="1A40245C" wp14:editId="29BF8E0D">
                <wp:simplePos x="0" y="0"/>
                <wp:positionH relativeFrom="page">
                  <wp:posOffset>7002684</wp:posOffset>
                </wp:positionH>
                <wp:positionV relativeFrom="page">
                  <wp:posOffset>10133635</wp:posOffset>
                </wp:positionV>
                <wp:extent cx="405113" cy="493395"/>
                <wp:effectExtent l="0" t="0" r="0" b="0"/>
                <wp:wrapNone/>
                <wp:docPr id="61"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113" cy="493395"/>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F51F90" w:rsidRDefault="00F51F90" w:rsidP="00B76B76">
                            <w:pPr>
                              <w:jc w:val="center"/>
                              <w:rPr>
                                <w:b/>
                                <w:color w:val="FFFFFF" w:themeColor="background1"/>
                                <w:sz w:val="32"/>
                                <w:szCs w:val="32"/>
                              </w:rPr>
                            </w:pPr>
                            <w:r>
                              <w:rPr>
                                <w:b/>
                                <w:color w:val="FFFFFF" w:themeColor="background1"/>
                                <w:sz w:val="32"/>
                                <w:szCs w:val="32"/>
                              </w:rPr>
                              <w:t>33</w:t>
                            </w:r>
                          </w:p>
                          <w:p w:rsidR="00F51F90" w:rsidRPr="00D046D0" w:rsidRDefault="00F51F90" w:rsidP="00B76B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id="_x0000_s1062" style="position:absolute;margin-left:551.4pt;margin-top:797.9pt;width:31.9pt;height:38.85pt;z-index:-2514145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" adj="-11796480,,5400" path="m313503,l,,,493167r313503,l313503,xe" filled="f" stroked="f">
                <v:stroke joinstyle="miter"/>
                <v:formulas/>
                <v:path arrowok="t" o:connecttype="custom" textboxrect="0,0,313690,493395"/>
                <v:textbox inset="0,0,0,0">
                  <w:txbxContent>
                    <w:p w:rsidR="00F51F90" w:rsidRDefault="00F51F90" w:rsidP="00B76B76">
                      <w:pPr>
                        <w:jc w:val="center"/>
                        <w:rPr>
                          <w:b/>
                          <w:color w:val="FFFFFF" w:themeColor="background1"/>
                          <w:sz w:val="32"/>
                          <w:szCs w:val="32"/>
                        </w:rPr>
                      </w:pPr>
                      <w:r>
                        <w:rPr>
                          <w:b/>
                          <w:color w:val="FFFFFF" w:themeColor="background1"/>
                          <w:sz w:val="32"/>
                          <w:szCs w:val="32"/>
                        </w:rPr>
                        <w:t>33</w:t>
                      </w:r>
                    </w:p>
                    <w:p w:rsidR="00F51F90" w:rsidRPr="00D046D0" w:rsidRDefault="00F51F90" w:rsidP="00B76B76">
                      <w:pPr>
                        <w:jc w:val="center"/>
                        <w:rPr>
                          <w:b/>
                          <w:color w:val="FFFFFF" w:themeColor="background1"/>
                          <w:sz w:val="32"/>
                          <w:szCs w:val="32"/>
                        </w:rPr>
                      </w:pPr>
                    </w:p>
                  </w:txbxContent>
                </v:textbox>
                <w10:wrap anchorx="page" anchory="page"/>
              </v:shape>
            </w:pict>
          </mc:Fallback>
        </mc:AlternateContent>
      </w:r>
      <w:r w:rsidR="00BD3B8A" w:rsidRPr="00523EF1">
        <w:rPr>
          <w:rFonts w:cstheme="minorHAnsi"/>
          <w:sz w:val="30"/>
          <w:szCs w:val="30"/>
        </w:rPr>
        <w:br w:type="page"/>
      </w:r>
    </w:p>
    <w:p w:rsidR="001F47C9" w:rsidRPr="00523EF1" w:rsidRDefault="001F47C9" w:rsidP="00BD3B8A">
      <w:pPr>
        <w:pStyle w:val="Ttulo1"/>
        <w:rPr>
          <w:rFonts w:asciiTheme="minorHAnsi" w:hAnsiTheme="minorHAnsi" w:cstheme="minorHAnsi"/>
          <w:color w:val="auto"/>
          <w:sz w:val="30"/>
          <w:szCs w:val="30"/>
        </w:rPr>
      </w:pPr>
    </w:p>
    <w:bookmarkStart w:id="56" w:name="_Toc176347216"/>
    <w:p w:rsidR="00BF21DD" w:rsidRPr="00523EF1" w:rsidRDefault="00BF21DD" w:rsidP="00BF21DD">
      <w:pPr>
        <w:pStyle w:val="Ttulo1"/>
        <w:jc w:val="right"/>
        <w:rPr>
          <w:rFonts w:asciiTheme="minorHAnsi" w:hAnsiTheme="minorHAnsi" w:cstheme="minorHAnsi"/>
          <w:color w:val="auto"/>
          <w:sz w:val="30"/>
          <w:szCs w:val="30"/>
        </w:rPr>
      </w:pPr>
      <w:r w:rsidRPr="00523EF1">
        <w:rPr>
          <w:rFonts w:asciiTheme="minorHAnsi" w:hAnsiTheme="minorHAnsi" w:cstheme="minorHAnsi"/>
          <w:noProof/>
          <w:color w:val="auto"/>
          <w:sz w:val="30"/>
          <w:szCs w:val="30"/>
          <w:lang w:eastAsia="pt-BR"/>
        </w:rPr>
        <mc:AlternateContent>
          <mc:Choice Requires="wps">
            <w:drawing>
              <wp:anchor distT="0" distB="0" distL="114300" distR="114300" simplePos="0" relativeHeight="251759616" behindDoc="0" locked="0" layoutInCell="1" allowOverlap="1" wp14:anchorId="34B95E24" wp14:editId="465D679D">
                <wp:simplePos x="0" y="0"/>
                <wp:positionH relativeFrom="column">
                  <wp:posOffset>5510530</wp:posOffset>
                </wp:positionH>
                <wp:positionV relativeFrom="paragraph">
                  <wp:posOffset>248920</wp:posOffset>
                </wp:positionV>
                <wp:extent cx="77470" cy="396875"/>
                <wp:effectExtent l="0" t="0" r="0" b="3175"/>
                <wp:wrapNone/>
                <wp:docPr id="17" name="Retângulo 17"/>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7" o:spid="_x0000_s1026" style="position:absolute;margin-left:433.9pt;margin-top:19.6pt;width:6.1pt;height:31.2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j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" fillcolor="green" stroked="f" strokeweight="2pt"/>
            </w:pict>
          </mc:Fallback>
        </mc:AlternateContent>
      </w:r>
      <w:r w:rsidRPr="00523EF1">
        <w:rPr>
          <w:rFonts w:asciiTheme="minorHAnsi" w:hAnsiTheme="minorHAnsi" w:cstheme="minorHAnsi"/>
          <w:color w:val="auto"/>
          <w:sz w:val="30"/>
          <w:szCs w:val="30"/>
        </w:rPr>
        <w:t>TRIBUTAÇÃO</w:t>
      </w:r>
      <w:bookmarkEnd w:id="56"/>
    </w:p>
    <w:p w:rsidR="00BF21DD" w:rsidRPr="00523EF1" w:rsidRDefault="00BF21DD" w:rsidP="00BF21DD">
      <w:pPr>
        <w:pStyle w:val="Ttulo2"/>
        <w:jc w:val="both"/>
        <w:rPr>
          <w:rFonts w:asciiTheme="minorHAnsi" w:hAnsiTheme="minorHAnsi" w:cstheme="minorHAnsi"/>
          <w:i/>
        </w:rPr>
      </w:pPr>
    </w:p>
    <w:p w:rsidR="002A3FF4" w:rsidRPr="00FB2EA6" w:rsidRDefault="00BF21DD" w:rsidP="00BF21DD">
      <w:pPr>
        <w:pStyle w:val="Ttulo2"/>
        <w:jc w:val="both"/>
        <w:rPr>
          <w:rFonts w:asciiTheme="minorHAnsi" w:hAnsiTheme="minorHAnsi" w:cstheme="minorHAnsi"/>
          <w:color w:val="0000FF"/>
          <w:sz w:val="24"/>
        </w:rPr>
      </w:pPr>
      <w:bookmarkStart w:id="57" w:name="_Toc176347217"/>
      <w:r w:rsidRPr="00FB2EA6">
        <w:rPr>
          <w:rFonts w:asciiTheme="minorHAnsi" w:hAnsiTheme="minorHAnsi" w:cstheme="minorHAnsi"/>
          <w:i/>
          <w:color w:val="0000FF"/>
          <w:sz w:val="24"/>
        </w:rPr>
        <w:t>Tributação</w:t>
      </w:r>
      <w:r w:rsidRPr="00FB2EA6">
        <w:rPr>
          <w:rFonts w:asciiTheme="minorHAnsi" w:hAnsiTheme="minorHAnsi" w:cstheme="minorHAnsi"/>
          <w:color w:val="0000FF"/>
          <w:sz w:val="24"/>
        </w:rPr>
        <w:t>.</w:t>
      </w:r>
      <w:r w:rsidR="00477277" w:rsidRPr="00FB2EA6">
        <w:rPr>
          <w:rFonts w:asciiTheme="minorHAnsi" w:hAnsiTheme="minorHAnsi" w:cstheme="minorHAnsi"/>
          <w:b w:val="0"/>
          <w:color w:val="0000FF"/>
          <w:sz w:val="24"/>
        </w:rPr>
        <w:t xml:space="preserve"> Ausência de recolhimento. Prejuízo ao ente</w:t>
      </w:r>
      <w:r w:rsidRPr="00FB2EA6">
        <w:rPr>
          <w:rFonts w:asciiTheme="minorHAnsi" w:hAnsiTheme="minorHAnsi" w:cstheme="minorHAnsi"/>
          <w:b w:val="0"/>
          <w:color w:val="0000FF"/>
          <w:sz w:val="24"/>
        </w:rPr>
        <w:t>.</w:t>
      </w:r>
      <w:r w:rsidR="00477277" w:rsidRPr="00FB2EA6">
        <w:rPr>
          <w:rFonts w:asciiTheme="minorHAnsi" w:hAnsiTheme="minorHAnsi" w:cstheme="minorHAnsi"/>
          <w:b w:val="0"/>
          <w:color w:val="0000FF"/>
          <w:sz w:val="24"/>
        </w:rPr>
        <w:t xml:space="preserve"> Inexistência de demonstração pelo gestor na tomada de providências para manter o recolhimento das contribuições em dia.</w:t>
      </w:r>
      <w:r w:rsidR="00446619" w:rsidRPr="00FB2EA6">
        <w:rPr>
          <w:rFonts w:asciiTheme="minorHAnsi" w:hAnsiTheme="minorHAnsi" w:cstheme="minorHAnsi"/>
          <w:b w:val="0"/>
          <w:color w:val="0000FF"/>
          <w:sz w:val="24"/>
        </w:rPr>
        <w:t xml:space="preserve"> </w:t>
      </w:r>
      <w:proofErr w:type="spellStart"/>
      <w:r w:rsidR="00446619" w:rsidRPr="00FB2EA6">
        <w:rPr>
          <w:rFonts w:asciiTheme="minorHAnsi" w:hAnsiTheme="minorHAnsi" w:cstheme="minorHAnsi"/>
          <w:b w:val="0"/>
          <w:color w:val="0000FF"/>
          <w:sz w:val="24"/>
        </w:rPr>
        <w:t>Improvimento</w:t>
      </w:r>
      <w:proofErr w:type="spellEnd"/>
      <w:r w:rsidR="00446619" w:rsidRPr="00FB2EA6">
        <w:rPr>
          <w:rFonts w:asciiTheme="minorHAnsi" w:hAnsiTheme="minorHAnsi" w:cstheme="minorHAnsi"/>
          <w:b w:val="0"/>
          <w:color w:val="0000FF"/>
          <w:sz w:val="24"/>
        </w:rPr>
        <w:t xml:space="preserve"> do recurso.</w:t>
      </w:r>
      <w:bookmarkEnd w:id="57"/>
    </w:p>
    <w:p w:rsidR="0049766F" w:rsidRPr="00523EF1" w:rsidRDefault="0049766F" w:rsidP="00B81AAE">
      <w:pPr>
        <w:tabs>
          <w:tab w:val="left" w:pos="142"/>
        </w:tabs>
        <w:spacing w:after="0"/>
        <w:ind w:left="2268"/>
        <w:jc w:val="both"/>
        <w:rPr>
          <w:rFonts w:cstheme="minorHAnsi"/>
        </w:rPr>
      </w:pPr>
    </w:p>
    <w:p w:rsidR="000D0F95" w:rsidRPr="00523EF1" w:rsidRDefault="000D0F95" w:rsidP="004528D8">
      <w:pPr>
        <w:tabs>
          <w:tab w:val="left" w:pos="142"/>
        </w:tabs>
        <w:ind w:left="2268"/>
        <w:jc w:val="both"/>
      </w:pPr>
      <w:r w:rsidRPr="00523EF1">
        <w:t xml:space="preserve">EMENTA: RECURSO DE RECONSIDERAÇÃO. FUNDO PREVIDENCIÁRIO. IRREGULARIDADES NA PRESTAÇÃO DE CONTAS. NÃO RECOLHIMENTO DE CONTRIBUIÇÕES NORMAIS. NÃO RECOLHIMENTO DE RECEITA EM REGIME DE PARCELAMENTO. NÃO OBSERVÂNCIA DO EQUILÍBRIO FINANCEIRO E ATUARIAL. OMISSÃO NO EXERCÍCIO DA ADMINISTRAÇÃO GERAL DO FUNDO PREVIDENCIÁRIO DO MUNICÍPIO. </w:t>
      </w:r>
    </w:p>
    <w:p w:rsidR="000D0F95" w:rsidRPr="00523EF1" w:rsidRDefault="000D0F95" w:rsidP="004528D8">
      <w:pPr>
        <w:tabs>
          <w:tab w:val="left" w:pos="142"/>
        </w:tabs>
        <w:ind w:left="2268"/>
        <w:jc w:val="both"/>
      </w:pPr>
      <w:r w:rsidRPr="00523EF1">
        <w:t>1. A ausência de recolhimento das contribuições ocasiona prejuízos ao ente e enseja o acréscimo de encargos.</w:t>
      </w:r>
    </w:p>
    <w:p w:rsidR="000D0F95" w:rsidRPr="00523EF1" w:rsidRDefault="000D0F95" w:rsidP="004528D8">
      <w:pPr>
        <w:tabs>
          <w:tab w:val="left" w:pos="142"/>
        </w:tabs>
        <w:ind w:left="2268"/>
        <w:jc w:val="both"/>
      </w:pPr>
      <w:r w:rsidRPr="00523EF1">
        <w:t xml:space="preserve">2. Quando demonstrado que o gestor não tomou as providências que lhe cabiam para manter o recolhimento das contribuições em dia e não observou o equilíbrio financeiro e atuarial do fundo, o recuso não deve ser provido. </w:t>
      </w:r>
    </w:p>
    <w:p w:rsidR="000D0F95" w:rsidRPr="00523EF1" w:rsidRDefault="000D0F95" w:rsidP="004528D8">
      <w:pPr>
        <w:tabs>
          <w:tab w:val="left" w:pos="142"/>
        </w:tabs>
        <w:ind w:left="2268"/>
        <w:jc w:val="both"/>
        <w:rPr>
          <w:rFonts w:cstheme="minorHAnsi"/>
        </w:rPr>
      </w:pPr>
      <w:r w:rsidRPr="00523EF1">
        <w:t>SUMÁRIO: Recurso de Reconsideração em face do Acórdão nº 510/2023-SPC- (TC/003084/2016)–Prestação de Contas de Gestão do Fundo de Previdência de Sebastião Barros, Exercício 2016. Preenchimento dos pressupostos de Admissibilidade. Conhecimento. Não Provimento. Manutenção da Decisão Recorrida. Decisão unânime.</w:t>
      </w:r>
    </w:p>
    <w:p w:rsidR="004528D8" w:rsidRPr="00B15973" w:rsidRDefault="004528D8" w:rsidP="004528D8">
      <w:pPr>
        <w:tabs>
          <w:tab w:val="left" w:pos="142"/>
        </w:tabs>
        <w:ind w:left="2268"/>
        <w:jc w:val="both"/>
        <w:rPr>
          <w:rFonts w:cstheme="minorHAnsi"/>
        </w:rPr>
      </w:pPr>
      <w:r w:rsidRPr="00523EF1">
        <w:rPr>
          <w:rFonts w:cstheme="minorHAnsi"/>
        </w:rPr>
        <w:t>(</w:t>
      </w:r>
      <w:r w:rsidR="000D0F95" w:rsidRPr="00523EF1">
        <w:rPr>
          <w:rFonts w:cstheme="minorHAnsi"/>
        </w:rPr>
        <w:t>Recurso de Reconsideração</w:t>
      </w:r>
      <w:r w:rsidRPr="00523EF1">
        <w:rPr>
          <w:rFonts w:cstheme="minorHAnsi"/>
        </w:rPr>
        <w:t xml:space="preserve">. Processo </w:t>
      </w:r>
      <w:hyperlink r:id="rId86" w:history="1">
        <w:r w:rsidR="000D0F95" w:rsidRPr="00FB2EA6">
          <w:rPr>
            <w:rStyle w:val="Hyperlink"/>
            <w:color w:val="0000FF"/>
          </w:rPr>
          <w:t>TC/001214/2024</w:t>
        </w:r>
      </w:hyperlink>
      <w:r w:rsidR="00B567A8" w:rsidRPr="00523EF1">
        <w:rPr>
          <w:rFonts w:cstheme="minorHAnsi"/>
        </w:rPr>
        <w:t xml:space="preserve"> –</w:t>
      </w:r>
      <w:r w:rsidRPr="00523EF1">
        <w:rPr>
          <w:rFonts w:cstheme="minorHAnsi"/>
        </w:rPr>
        <w:t xml:space="preserve"> Relator</w:t>
      </w:r>
      <w:r w:rsidR="000D0F95" w:rsidRPr="00523EF1">
        <w:rPr>
          <w:rFonts w:cstheme="minorHAnsi"/>
        </w:rPr>
        <w:t xml:space="preserve"> Substituto: Cons. </w:t>
      </w:r>
      <w:proofErr w:type="spellStart"/>
      <w:r w:rsidR="000D0F95" w:rsidRPr="00523EF1">
        <w:rPr>
          <w:rFonts w:cstheme="minorHAnsi"/>
        </w:rPr>
        <w:t>Subs</w:t>
      </w:r>
      <w:proofErr w:type="spellEnd"/>
      <w:r w:rsidR="000D0F95" w:rsidRPr="00523EF1">
        <w:rPr>
          <w:rFonts w:cstheme="minorHAnsi"/>
        </w:rPr>
        <w:t>. Jackson Nobre Veras. Plenário</w:t>
      </w:r>
      <w:r w:rsidRPr="00523EF1">
        <w:rPr>
          <w:rFonts w:cstheme="minorHAnsi"/>
        </w:rPr>
        <w:t xml:space="preserve">. Unânime. </w:t>
      </w:r>
      <w:r w:rsidR="000D0F95" w:rsidRPr="00523EF1">
        <w:rPr>
          <w:rFonts w:cstheme="minorHAnsi"/>
        </w:rPr>
        <w:t>Acórdão Nº 336</w:t>
      </w:r>
      <w:r w:rsidR="00BA417E">
        <w:rPr>
          <w:rFonts w:cstheme="minorHAnsi"/>
        </w:rPr>
        <w:t>/2024,</w:t>
      </w:r>
      <w:r w:rsidRPr="00523EF1">
        <w:rPr>
          <w:rFonts w:cstheme="minorHAnsi"/>
        </w:rPr>
        <w:t xml:space="preserve"> </w:t>
      </w:r>
      <w:r w:rsidR="00BA417E">
        <w:rPr>
          <w:rFonts w:cstheme="minorHAnsi"/>
        </w:rPr>
        <w:t>p</w:t>
      </w:r>
      <w:r w:rsidRPr="00523EF1">
        <w:rPr>
          <w:rFonts w:cstheme="minorHAnsi"/>
        </w:rPr>
        <w:t xml:space="preserve">ublicado no </w:t>
      </w:r>
      <w:hyperlink r:id="rId87" w:history="1">
        <w:r w:rsidR="000D0F95" w:rsidRPr="00FB2EA6">
          <w:rPr>
            <w:rStyle w:val="Hyperlink"/>
            <w:rFonts w:cstheme="minorHAnsi"/>
            <w:color w:val="0000FF"/>
          </w:rPr>
          <w:t xml:space="preserve">DOE/TCE-PI </w:t>
        </w:r>
        <w:r w:rsidR="00BA417E">
          <w:rPr>
            <w:rStyle w:val="Hyperlink"/>
            <w:rFonts w:cstheme="minorHAnsi"/>
            <w:color w:val="0000FF"/>
          </w:rPr>
          <w:t>N</w:t>
        </w:r>
        <w:r w:rsidR="000D0F95" w:rsidRPr="00FB2EA6">
          <w:rPr>
            <w:rStyle w:val="Hyperlink"/>
            <w:rFonts w:cstheme="minorHAnsi"/>
            <w:color w:val="0000FF"/>
          </w:rPr>
          <w:t>º 146</w:t>
        </w:r>
        <w:r w:rsidRPr="00FB2EA6">
          <w:rPr>
            <w:rStyle w:val="Hyperlink"/>
            <w:rFonts w:cstheme="minorHAnsi"/>
            <w:color w:val="0000FF"/>
          </w:rPr>
          <w:t>/2024</w:t>
        </w:r>
      </w:hyperlink>
      <w:r w:rsidRPr="00523EF1">
        <w:rPr>
          <w:rFonts w:cstheme="minorHAnsi"/>
        </w:rPr>
        <w:t>).</w:t>
      </w:r>
    </w:p>
    <w:p w:rsidR="00354388" w:rsidRDefault="00354388" w:rsidP="000B1954">
      <w:pPr>
        <w:pStyle w:val="Ttulo2"/>
        <w:rPr>
          <w:rFonts w:asciiTheme="minorHAnsi" w:hAnsiTheme="minorHAnsi" w:cstheme="minorHAnsi"/>
          <w:highlight w:val="green"/>
        </w:rPr>
      </w:pPr>
    </w:p>
    <w:p w:rsidR="007962CB" w:rsidRPr="00B15973" w:rsidRDefault="007962CB" w:rsidP="007962CB">
      <w:pPr>
        <w:tabs>
          <w:tab w:val="left" w:pos="142"/>
        </w:tabs>
        <w:ind w:left="2268"/>
        <w:jc w:val="both"/>
        <w:rPr>
          <w:rFonts w:cstheme="minorHAnsi"/>
        </w:rPr>
      </w:pPr>
    </w:p>
    <w:p w:rsidR="00A60532" w:rsidRDefault="00AC17A8">
      <w:pPr>
        <w:rPr>
          <w:rFonts w:cstheme="minorHAnsi"/>
        </w:rPr>
      </w:pPr>
      <w:r w:rsidRPr="00D41D8D">
        <w:rPr>
          <w:noProof/>
          <w:highlight w:val="yellow"/>
          <w:lang w:eastAsia="pt-BR"/>
        </w:rPr>
        <mc:AlternateContent>
          <mc:Choice Requires="wps">
            <w:drawing>
              <wp:anchor distT="0" distB="0" distL="0" distR="0" simplePos="0" relativeHeight="251809792" behindDoc="1" locked="0" layoutInCell="1" allowOverlap="1" wp14:anchorId="49350FD9" wp14:editId="13ADE1DC">
                <wp:simplePos x="0" y="0"/>
                <wp:positionH relativeFrom="page">
                  <wp:posOffset>7040245</wp:posOffset>
                </wp:positionH>
                <wp:positionV relativeFrom="page">
                  <wp:posOffset>10154285</wp:posOffset>
                </wp:positionV>
                <wp:extent cx="285115" cy="480695"/>
                <wp:effectExtent l="0" t="0" r="0" b="0"/>
                <wp:wrapNone/>
                <wp:docPr id="315"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 cy="480695"/>
                        </a:xfrm>
                        <a:prstGeom prst="rect">
                          <a:avLst/>
                        </a:prstGeom>
                      </wps:spPr>
                      <wps:txbx>
                        <w:txbxContent>
                          <w:p w:rsidR="00F51F90" w:rsidRPr="00743C31" w:rsidRDefault="00F51F90" w:rsidP="00AC17A8">
                            <w:pPr>
                              <w:spacing w:before="55"/>
                              <w:ind w:left="20"/>
                              <w:jc w:val="center"/>
                              <w:rPr>
                                <w:rFonts w:ascii="Calibri" w:hAnsi="Calibri" w:cs="Calibri"/>
                                <w:b/>
                                <w:sz w:val="32"/>
                              </w:rPr>
                            </w:pPr>
                            <w:r w:rsidRPr="00743C31">
                              <w:rPr>
                                <w:rFonts w:ascii="Calibri" w:hAnsi="Calibri" w:cs="Calibri"/>
                                <w:b/>
                                <w:color w:val="FEFEFE"/>
                                <w:spacing w:val="-5"/>
                                <w:sz w:val="32"/>
                              </w:rPr>
                              <w:t>34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554.35pt;margin-top:799.55pt;width:22.45pt;height:37.85pt;z-index:-251506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" filled="f" stroked="f">
                <v:path arrowok="t"/>
                <v:textbox inset="0,0,0,0">
                  <w:txbxContent>
                    <w:p w:rsidR="00F51F90" w:rsidRPr="00743C31" w:rsidRDefault="00F51F90" w:rsidP="00AC17A8">
                      <w:pPr>
                        <w:spacing w:before="55"/>
                        <w:ind w:left="20"/>
                        <w:jc w:val="center"/>
                        <w:rPr>
                          <w:rFonts w:ascii="Calibri" w:hAnsi="Calibri" w:cs="Calibri"/>
                          <w:b/>
                          <w:sz w:val="32"/>
                        </w:rPr>
                      </w:pPr>
                      <w:r w:rsidRPr="00743C31">
                        <w:rPr>
                          <w:rFonts w:ascii="Calibri" w:hAnsi="Calibri" w:cs="Calibri"/>
                          <w:b/>
                          <w:color w:val="FEFEFE"/>
                          <w:spacing w:val="-5"/>
                          <w:sz w:val="32"/>
                        </w:rPr>
                        <w:t>34</w:t>
                      </w:r>
                    </w:p>
                  </w:txbxContent>
                </v:textbox>
                <w10:wrap anchorx="page" anchory="page"/>
              </v:shape>
            </w:pict>
          </mc:Fallback>
        </mc:AlternateContent>
      </w:r>
      <w:r w:rsidR="00DD3DD8">
        <w:rPr>
          <w:rFonts w:cstheme="minorHAnsi"/>
        </w:rPr>
        <w:br w:type="page"/>
      </w:r>
    </w:p>
    <w:p w:rsidR="00A60532" w:rsidRDefault="00A60532" w:rsidP="00A60532">
      <w:pPr>
        <w:pStyle w:val="Ttulo1"/>
        <w:jc w:val="right"/>
        <w:rPr>
          <w:rFonts w:asciiTheme="minorHAnsi" w:hAnsiTheme="minorHAnsi" w:cstheme="minorHAnsi"/>
          <w:color w:val="auto"/>
          <w:sz w:val="30"/>
          <w:szCs w:val="30"/>
        </w:rPr>
      </w:pPr>
    </w:p>
    <w:p w:rsidR="00A60532" w:rsidRPr="00F9721E" w:rsidRDefault="00A60532" w:rsidP="001F47C9">
      <w:pPr>
        <w:rPr>
          <w:rFonts w:cstheme="minorHAnsi"/>
          <w:sz w:val="30"/>
          <w:szCs w:val="30"/>
        </w:rPr>
      </w:pPr>
      <w:r w:rsidRPr="00B15973">
        <w:rPr>
          <w:rFonts w:cstheme="minorHAnsi"/>
          <w:noProof/>
          <w:lang w:eastAsia="pt-BR"/>
        </w:rPr>
        <w:drawing>
          <wp:anchor distT="0" distB="0" distL="114300" distR="114300" simplePos="0" relativeHeight="251662335" behindDoc="1" locked="0" layoutInCell="1" allowOverlap="1" wp14:anchorId="26825C73" wp14:editId="72216ECE">
            <wp:simplePos x="0" y="0"/>
            <wp:positionH relativeFrom="column">
              <wp:posOffset>-1004482</wp:posOffset>
            </wp:positionH>
            <wp:positionV relativeFrom="paragraph">
              <wp:posOffset>138606</wp:posOffset>
            </wp:positionV>
            <wp:extent cx="7361499" cy="7870785"/>
            <wp:effectExtent l="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11">
                      <a:extLst>
                        <a:ext uri="{28A0092B-C50C-407E-A947-70E740481C1C}">
                          <a14:useLocalDpi xmlns:a14="http://schemas.microsoft.com/office/drawing/2010/main" val="0"/>
                        </a:ext>
                      </a:extLst>
                    </a:blip>
                    <a:srcRect t="12186" b="6452"/>
                    <a:stretch/>
                  </pic:blipFill>
                  <pic:spPr bwMode="auto">
                    <a:xfrm>
                      <a:off x="0" y="0"/>
                      <a:ext cx="7362825" cy="78722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0FED" w:rsidRPr="00B15973">
        <w:rPr>
          <w:rFonts w:cstheme="minorHAnsi"/>
          <w:b/>
          <w:bCs/>
          <w:noProof/>
          <w:lang w:eastAsia="pt-BR"/>
        </w:rPr>
        <mc:AlternateContent>
          <mc:Choice Requires="wps">
            <w:drawing>
              <wp:anchor distT="0" distB="0" distL="114300" distR="114300" simplePos="0" relativeHeight="251751424" behindDoc="0" locked="0" layoutInCell="1" allowOverlap="1" wp14:anchorId="3E896B6D" wp14:editId="38EB1328">
                <wp:simplePos x="0" y="0"/>
                <wp:positionH relativeFrom="column">
                  <wp:posOffset>5889625</wp:posOffset>
                </wp:positionH>
                <wp:positionV relativeFrom="paragraph">
                  <wp:posOffset>589915</wp:posOffset>
                </wp:positionV>
                <wp:extent cx="468630" cy="412750"/>
                <wp:effectExtent l="0" t="0" r="0" b="6350"/>
                <wp:wrapNone/>
                <wp:docPr id="302" name="Caixa de texto 302"/>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1F90" w:rsidRPr="00E60FED" w:rsidRDefault="00F51F90" w:rsidP="00E60FED">
                            <w:pPr>
                              <w:rPr>
                                <w:b/>
                                <w:color w:val="FFFFFF" w:themeColor="background1"/>
                                <w:sz w:val="52"/>
                              </w:rPr>
                            </w:pPr>
                            <w:r>
                              <w:rPr>
                                <w:b/>
                                <w:color w:val="FFFFFF" w:themeColor="background1"/>
                                <w:sz w:val="36"/>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02" o:spid="_x0000_s1064" type="#_x0000_t202" style="position:absolute;margin-left:463.75pt;margin-top:46.45pt;width:36.9pt;height: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" filled="f" stroked="f" strokeweight=".5pt">
                <v:textbox>
                  <w:txbxContent>
                    <w:p w:rsidR="00F51F90" w:rsidRPr="00E60FED" w:rsidRDefault="00F51F90" w:rsidP="00E60FED">
                      <w:pPr>
                        <w:rPr>
                          <w:b/>
                          <w:color w:val="FFFFFF" w:themeColor="background1"/>
                          <w:sz w:val="52"/>
                        </w:rPr>
                      </w:pPr>
                      <w:r>
                        <w:rPr>
                          <w:b/>
                          <w:color w:val="FFFFFF" w:themeColor="background1"/>
                          <w:sz w:val="36"/>
                        </w:rPr>
                        <w:t>27</w:t>
                      </w:r>
                    </w:p>
                  </w:txbxContent>
                </v:textbox>
              </v:shape>
            </w:pict>
          </mc:Fallback>
        </mc:AlternateContent>
      </w:r>
      <w:r>
        <w:rPr>
          <w:rFonts w:cstheme="minorHAnsi"/>
        </w:rPr>
        <w:t xml:space="preserve">                                 </w:t>
      </w:r>
    </w:p>
    <w:p w:rsidR="00697C71" w:rsidRPr="00B15973" w:rsidRDefault="00743C31" w:rsidP="00622592">
      <w:pPr>
        <w:ind w:left="2268"/>
        <w:jc w:val="both"/>
        <w:rPr>
          <w:rFonts w:cstheme="minorHAnsi"/>
        </w:rPr>
      </w:pPr>
      <w:r w:rsidRPr="00D41D8D">
        <w:rPr>
          <w:noProof/>
          <w:highlight w:val="yellow"/>
          <w:lang w:eastAsia="pt-BR"/>
        </w:rPr>
        <mc:AlternateContent>
          <mc:Choice Requires="wps">
            <w:drawing>
              <wp:anchor distT="0" distB="0" distL="0" distR="0" simplePos="0" relativeHeight="251811840" behindDoc="1" locked="0" layoutInCell="1" allowOverlap="1" wp14:anchorId="36CBC90E" wp14:editId="42ECF4EE">
                <wp:simplePos x="0" y="0"/>
                <wp:positionH relativeFrom="page">
                  <wp:posOffset>7031355</wp:posOffset>
                </wp:positionH>
                <wp:positionV relativeFrom="page">
                  <wp:posOffset>10156190</wp:posOffset>
                </wp:positionV>
                <wp:extent cx="335280" cy="480695"/>
                <wp:effectExtent l="0" t="0" r="0" b="0"/>
                <wp:wrapNone/>
                <wp:docPr id="31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 cy="480695"/>
                        </a:xfrm>
                        <a:prstGeom prst="rect">
                          <a:avLst/>
                        </a:prstGeom>
                      </wps:spPr>
                      <wps:txbx>
                        <w:txbxContent>
                          <w:p w:rsidR="00F51F90" w:rsidRDefault="00F51F90" w:rsidP="00AC17A8">
                            <w:pPr>
                              <w:spacing w:before="55"/>
                              <w:ind w:left="20"/>
                              <w:jc w:val="center"/>
                              <w:rPr>
                                <w:rFonts w:ascii="Arial"/>
                                <w:b/>
                                <w:sz w:val="30"/>
                              </w:rPr>
                            </w:pPr>
                            <w:r w:rsidRPr="00743C31">
                              <w:rPr>
                                <w:rFonts w:ascii="Calibri" w:hAnsi="Calibri" w:cs="Calibri"/>
                                <w:b/>
                                <w:color w:val="FEFEFE"/>
                                <w:spacing w:val="-5"/>
                                <w:sz w:val="32"/>
                                <w:szCs w:val="32"/>
                              </w:rPr>
                              <w:t>35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553.65pt;margin-top:799.7pt;width:26.4pt;height:37.85pt;z-index:-251504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" filled="f" stroked="f">
                <v:path arrowok="t"/>
                <v:textbox inset="0,0,0,0">
                  <w:txbxContent>
                    <w:p w:rsidR="00F51F90" w:rsidRDefault="00F51F90" w:rsidP="00AC17A8">
                      <w:pPr>
                        <w:spacing w:before="55"/>
                        <w:ind w:left="20"/>
                        <w:jc w:val="center"/>
                        <w:rPr>
                          <w:rFonts w:ascii="Arial"/>
                          <w:b/>
                          <w:sz w:val="30"/>
                        </w:rPr>
                      </w:pPr>
                      <w:r w:rsidRPr="00743C31">
                        <w:rPr>
                          <w:rFonts w:ascii="Calibri" w:hAnsi="Calibri" w:cs="Calibri"/>
                          <w:b/>
                          <w:color w:val="FEFEFE"/>
                          <w:spacing w:val="-5"/>
                          <w:sz w:val="32"/>
                          <w:szCs w:val="32"/>
                        </w:rPr>
                        <w:t>35</w:t>
                      </w:r>
                    </w:p>
                  </w:txbxContent>
                </v:textbox>
                <w10:wrap anchorx="page" anchory="page"/>
              </v:shape>
            </w:pict>
          </mc:Fallback>
        </mc:AlternateContent>
      </w:r>
    </w:p>
    <w:sectPr w:rsidR="00697C71" w:rsidRPr="00B15973" w:rsidSect="003D7E6E">
      <w:headerReference w:type="default" r:id="rId88"/>
      <w:footerReference w:type="default" r:id="rId89"/>
      <w:pgSz w:w="11906" w:h="16838"/>
      <w:pgMar w:top="1678" w:right="1701" w:bottom="1418" w:left="1673"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F90" w:rsidRDefault="00F51F90" w:rsidP="002820DA">
      <w:pPr>
        <w:spacing w:after="0" w:line="240" w:lineRule="auto"/>
      </w:pPr>
      <w:r>
        <w:separator/>
      </w:r>
    </w:p>
  </w:endnote>
  <w:endnote w:type="continuationSeparator" w:id="0">
    <w:p w:rsidR="00F51F90" w:rsidRDefault="00F51F90" w:rsidP="0028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DejaVu Sans">
    <w:charset w:val="00"/>
    <w:family w:val="swiss"/>
    <w:pitch w:val="variable"/>
    <w:sig w:usb0="E7002EFF" w:usb1="5200FDFF" w:usb2="0A242021"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CG Times (W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F90" w:rsidRDefault="00F51F90">
    <w:pPr>
      <w:pStyle w:val="Corpodetexto"/>
      <w:spacing w:line="14" w:lineRule="auto"/>
      <w:rPr>
        <w:sz w:val="20"/>
      </w:rPr>
    </w:pPr>
    <w:r>
      <w:rPr>
        <w:noProof/>
      </w:rPr>
      <mc:AlternateContent>
        <mc:Choice Requires="wps">
          <w:drawing>
            <wp:anchor distT="0" distB="0" distL="0" distR="0" simplePos="0" relativeHeight="251670528" behindDoc="1" locked="0" layoutInCell="1" allowOverlap="1" wp14:anchorId="70F36237" wp14:editId="440BD3B0">
              <wp:simplePos x="0" y="0"/>
              <wp:positionH relativeFrom="page">
                <wp:posOffset>7035666</wp:posOffset>
              </wp:positionH>
              <wp:positionV relativeFrom="page">
                <wp:posOffset>10199023</wp:posOffset>
              </wp:positionV>
              <wp:extent cx="313690" cy="493395"/>
              <wp:effectExtent l="0" t="0" r="0" b="0"/>
              <wp:wrapNone/>
              <wp:docPr id="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93395"/>
                      </a:xfrm>
                      <a:custGeom>
                        <a:avLst/>
                        <a:gdLst/>
                        <a:ahLst/>
                        <a:cxnLst/>
                        <a:rect l="l" t="t" r="r" b="b"/>
                        <a:pathLst>
                          <a:path w="313690" h="493395">
                            <a:moveTo>
                              <a:pt x="313503" y="0"/>
                            </a:moveTo>
                            <a:lnTo>
                              <a:pt x="0" y="0"/>
                            </a:lnTo>
                            <a:lnTo>
                              <a:pt x="0" y="493167"/>
                            </a:lnTo>
                            <a:lnTo>
                              <a:pt x="313503" y="493167"/>
                            </a:lnTo>
                            <a:lnTo>
                              <a:pt x="313503" y="0"/>
                            </a:lnTo>
                            <a:close/>
                          </a:path>
                        </a:pathLst>
                      </a:custGeom>
                      <a:solidFill>
                        <a:srgbClr val="606062"/>
                      </a:solidFill>
                    </wps:spPr>
                    <wps:bodyPr wrap="square" lIns="0" tIns="0" rIns="0" bIns="0" rtlCol="0">
                      <a:prstTxWarp prst="textNoShape">
                        <a:avLst/>
                      </a:prstTxWarp>
                      <a:noAutofit/>
                    </wps:bodyPr>
                  </wps:wsp>
                </a:graphicData>
              </a:graphic>
            </wp:anchor>
          </w:drawing>
        </mc:Choice>
        <mc:Fallback>
          <w:pict>
            <v:shape id="Graphic 67" o:spid="_x0000_s1026" style="position:absolute;margin-left:554pt;margin-top:803.05pt;width:24.7pt;height:38.85pt;z-index:-251645952;visibility:visible;mso-wrap-style:square;mso-wrap-distance-left:0;mso-wrap-distance-top:0;mso-wrap-distance-right:0;mso-wrap-distance-bottom:0;mso-position-horizontal:absolute;mso-position-horizontal-relative:page;mso-position-vertical:absolute;mso-position-vertical-relative:page;v-text-anchor:top" coordsize="313690,493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" path="m313503,l,,,493167r313503,l313503,xe" fillcolor="#606062" stroked="f">
              <v:path arrowok="t"/>
              <w10:wrap anchorx="page" anchory="page"/>
            </v:shape>
          </w:pict>
        </mc:Fallback>
      </mc:AlternateContent>
    </w:r>
    <w:r>
      <w:rPr>
        <w:noProof/>
      </w:rPr>
      <mc:AlternateContent>
        <mc:Choice Requires="wpg">
          <w:drawing>
            <wp:anchor distT="0" distB="0" distL="0" distR="0" simplePos="0" relativeHeight="251671552" behindDoc="1" locked="0" layoutInCell="1" allowOverlap="1" wp14:anchorId="14C4DC95" wp14:editId="5F4F0B35">
              <wp:simplePos x="0" y="0"/>
              <wp:positionH relativeFrom="page">
                <wp:posOffset>6254146</wp:posOffset>
              </wp:positionH>
              <wp:positionV relativeFrom="page">
                <wp:posOffset>10400850</wp:posOffset>
              </wp:positionV>
              <wp:extent cx="538480" cy="1778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480" cy="17780"/>
                        <a:chOff x="0" y="0"/>
                        <a:chExt cx="538480" cy="17780"/>
                      </a:xfrm>
                    </wpg:grpSpPr>
                    <wps:wsp>
                      <wps:cNvPr id="69" name="Graphic 69"/>
                      <wps:cNvSpPr/>
                      <wps:spPr>
                        <a:xfrm>
                          <a:off x="0"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E5233D"/>
                        </a:solidFill>
                      </wps:spPr>
                      <wps:bodyPr wrap="square" lIns="0" tIns="0" rIns="0" bIns="0" rtlCol="0">
                        <a:prstTxWarp prst="textNoShape">
                          <a:avLst/>
                        </a:prstTxWarp>
                        <a:noAutofit/>
                      </wps:bodyPr>
                    </wps:wsp>
                    <wps:wsp>
                      <wps:cNvPr id="70" name="Graphic 70"/>
                      <wps:cNvSpPr/>
                      <wps:spPr>
                        <a:xfrm>
                          <a:off x="31672"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DEA73A"/>
                        </a:solidFill>
                      </wps:spPr>
                      <wps:bodyPr wrap="square" lIns="0" tIns="0" rIns="0" bIns="0" rtlCol="0">
                        <a:prstTxWarp prst="textNoShape">
                          <a:avLst/>
                        </a:prstTxWarp>
                        <a:noAutofit/>
                      </wps:bodyPr>
                    </wps:wsp>
                    <wps:wsp>
                      <wps:cNvPr id="71" name="Graphic 71"/>
                      <wps:cNvSpPr/>
                      <wps:spPr>
                        <a:xfrm>
                          <a:off x="63348" y="0"/>
                          <a:ext cx="31750" cy="17780"/>
                        </a:xfrm>
                        <a:custGeom>
                          <a:avLst/>
                          <a:gdLst/>
                          <a:ahLst/>
                          <a:cxnLst/>
                          <a:rect l="l" t="t" r="r" b="b"/>
                          <a:pathLst>
                            <a:path w="31750" h="17780">
                              <a:moveTo>
                                <a:pt x="31673" y="0"/>
                              </a:moveTo>
                              <a:lnTo>
                                <a:pt x="0" y="0"/>
                              </a:lnTo>
                              <a:lnTo>
                                <a:pt x="0" y="17334"/>
                              </a:lnTo>
                              <a:lnTo>
                                <a:pt x="31673" y="17334"/>
                              </a:lnTo>
                              <a:lnTo>
                                <a:pt x="31673" y="0"/>
                              </a:lnTo>
                              <a:close/>
                            </a:path>
                          </a:pathLst>
                        </a:custGeom>
                        <a:solidFill>
                          <a:srgbClr val="4CA146"/>
                        </a:solidFill>
                      </wps:spPr>
                      <wps:bodyPr wrap="square" lIns="0" tIns="0" rIns="0" bIns="0" rtlCol="0">
                        <a:prstTxWarp prst="textNoShape">
                          <a:avLst/>
                        </a:prstTxWarp>
                        <a:noAutofit/>
                      </wps:bodyPr>
                    </wps:wsp>
                    <wps:wsp>
                      <wps:cNvPr id="72" name="Graphic 72"/>
                      <wps:cNvSpPr/>
                      <wps:spPr>
                        <a:xfrm>
                          <a:off x="95022"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C7202F"/>
                        </a:solidFill>
                      </wps:spPr>
                      <wps:bodyPr wrap="square" lIns="0" tIns="0" rIns="0" bIns="0" rtlCol="0">
                        <a:prstTxWarp prst="textNoShape">
                          <a:avLst/>
                        </a:prstTxWarp>
                        <a:noAutofit/>
                      </wps:bodyPr>
                    </wps:wsp>
                    <wps:wsp>
                      <wps:cNvPr id="73" name="Graphic 73"/>
                      <wps:cNvSpPr/>
                      <wps:spPr>
                        <a:xfrm>
                          <a:off x="126699"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EF402C"/>
                        </a:solidFill>
                      </wps:spPr>
                      <wps:bodyPr wrap="square" lIns="0" tIns="0" rIns="0" bIns="0" rtlCol="0">
                        <a:prstTxWarp prst="textNoShape">
                          <a:avLst/>
                        </a:prstTxWarp>
                        <a:noAutofit/>
                      </wps:bodyPr>
                    </wps:wsp>
                    <wps:wsp>
                      <wps:cNvPr id="74" name="Graphic 74"/>
                      <wps:cNvSpPr/>
                      <wps:spPr>
                        <a:xfrm>
                          <a:off x="158375"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26BEE4"/>
                        </a:solidFill>
                      </wps:spPr>
                      <wps:bodyPr wrap="square" lIns="0" tIns="0" rIns="0" bIns="0" rtlCol="0">
                        <a:prstTxWarp prst="textNoShape">
                          <a:avLst/>
                        </a:prstTxWarp>
                        <a:noAutofit/>
                      </wps:bodyPr>
                    </wps:wsp>
                    <wps:wsp>
                      <wps:cNvPr id="75" name="Graphic 75"/>
                      <wps:cNvSpPr/>
                      <wps:spPr>
                        <a:xfrm>
                          <a:off x="190047"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FBC413"/>
                        </a:solidFill>
                      </wps:spPr>
                      <wps:bodyPr wrap="square" lIns="0" tIns="0" rIns="0" bIns="0" rtlCol="0">
                        <a:prstTxWarp prst="textNoShape">
                          <a:avLst/>
                        </a:prstTxWarp>
                        <a:noAutofit/>
                      </wps:bodyPr>
                    </wps:wsp>
                    <wps:wsp>
                      <wps:cNvPr id="76" name="Graphic 76"/>
                      <wps:cNvSpPr/>
                      <wps:spPr>
                        <a:xfrm>
                          <a:off x="221724"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A21C43"/>
                        </a:solidFill>
                      </wps:spPr>
                      <wps:bodyPr wrap="square" lIns="0" tIns="0" rIns="0" bIns="0" rtlCol="0">
                        <a:prstTxWarp prst="textNoShape">
                          <a:avLst/>
                        </a:prstTxWarp>
                        <a:noAutofit/>
                      </wps:bodyPr>
                    </wps:wsp>
                    <wps:wsp>
                      <wps:cNvPr id="77" name="Graphic 77"/>
                      <wps:cNvSpPr/>
                      <wps:spPr>
                        <a:xfrm>
                          <a:off x="253396"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F26A2D"/>
                        </a:solidFill>
                      </wps:spPr>
                      <wps:bodyPr wrap="square" lIns="0" tIns="0" rIns="0" bIns="0" rtlCol="0">
                        <a:prstTxWarp prst="textNoShape">
                          <a:avLst/>
                        </a:prstTxWarp>
                        <a:noAutofit/>
                      </wps:bodyPr>
                    </wps:wsp>
                    <wps:wsp>
                      <wps:cNvPr id="78" name="Graphic 78"/>
                      <wps:cNvSpPr/>
                      <wps:spPr>
                        <a:xfrm>
                          <a:off x="285073"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DE1768"/>
                        </a:solidFill>
                      </wps:spPr>
                      <wps:bodyPr wrap="square" lIns="0" tIns="0" rIns="0" bIns="0" rtlCol="0">
                        <a:prstTxWarp prst="textNoShape">
                          <a:avLst/>
                        </a:prstTxWarp>
                        <a:noAutofit/>
                      </wps:bodyPr>
                    </wps:wsp>
                    <wps:wsp>
                      <wps:cNvPr id="79" name="Graphic 79"/>
                      <wps:cNvSpPr/>
                      <wps:spPr>
                        <a:xfrm>
                          <a:off x="316745"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F99E29"/>
                        </a:solidFill>
                      </wps:spPr>
                      <wps:bodyPr wrap="square" lIns="0" tIns="0" rIns="0" bIns="0" rtlCol="0">
                        <a:prstTxWarp prst="textNoShape">
                          <a:avLst/>
                        </a:prstTxWarp>
                        <a:noAutofit/>
                      </wps:bodyPr>
                    </wps:wsp>
                    <wps:wsp>
                      <wps:cNvPr id="80" name="Graphic 80"/>
                      <wps:cNvSpPr/>
                      <wps:spPr>
                        <a:xfrm>
                          <a:off x="348421" y="0"/>
                          <a:ext cx="31750" cy="17780"/>
                        </a:xfrm>
                        <a:custGeom>
                          <a:avLst/>
                          <a:gdLst/>
                          <a:ahLst/>
                          <a:cxnLst/>
                          <a:rect l="l" t="t" r="r" b="b"/>
                          <a:pathLst>
                            <a:path w="31750" h="17780">
                              <a:moveTo>
                                <a:pt x="31673" y="0"/>
                              </a:moveTo>
                              <a:lnTo>
                                <a:pt x="0" y="0"/>
                              </a:lnTo>
                              <a:lnTo>
                                <a:pt x="0" y="17334"/>
                              </a:lnTo>
                              <a:lnTo>
                                <a:pt x="31673" y="17334"/>
                              </a:lnTo>
                              <a:lnTo>
                                <a:pt x="31673" y="0"/>
                              </a:lnTo>
                              <a:close/>
                            </a:path>
                          </a:pathLst>
                        </a:custGeom>
                        <a:solidFill>
                          <a:srgbClr val="BF8D2C"/>
                        </a:solidFill>
                      </wps:spPr>
                      <wps:bodyPr wrap="square" lIns="0" tIns="0" rIns="0" bIns="0" rtlCol="0">
                        <a:prstTxWarp prst="textNoShape">
                          <a:avLst/>
                        </a:prstTxWarp>
                        <a:noAutofit/>
                      </wps:bodyPr>
                    </wps:wsp>
                    <wps:wsp>
                      <wps:cNvPr id="81" name="Graphic 81"/>
                      <wps:cNvSpPr/>
                      <wps:spPr>
                        <a:xfrm>
                          <a:off x="380095"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407F46"/>
                        </a:solidFill>
                      </wps:spPr>
                      <wps:bodyPr wrap="square" lIns="0" tIns="0" rIns="0" bIns="0" rtlCol="0">
                        <a:prstTxWarp prst="textNoShape">
                          <a:avLst/>
                        </a:prstTxWarp>
                        <a:noAutofit/>
                      </wps:bodyPr>
                    </wps:wsp>
                    <wps:wsp>
                      <wps:cNvPr id="82" name="Graphic 82"/>
                      <wps:cNvSpPr/>
                      <wps:spPr>
                        <a:xfrm>
                          <a:off x="411772"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1E97D4"/>
                        </a:solidFill>
                      </wps:spPr>
                      <wps:bodyPr wrap="square" lIns="0" tIns="0" rIns="0" bIns="0" rtlCol="0">
                        <a:prstTxWarp prst="textNoShape">
                          <a:avLst/>
                        </a:prstTxWarp>
                        <a:noAutofit/>
                      </wps:bodyPr>
                    </wps:wsp>
                    <wps:wsp>
                      <wps:cNvPr id="83" name="Graphic 83"/>
                      <wps:cNvSpPr/>
                      <wps:spPr>
                        <a:xfrm>
                          <a:off x="443448"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5ABA47"/>
                        </a:solidFill>
                      </wps:spPr>
                      <wps:bodyPr wrap="square" lIns="0" tIns="0" rIns="0" bIns="0" rtlCol="0">
                        <a:prstTxWarp prst="textNoShape">
                          <a:avLst/>
                        </a:prstTxWarp>
                        <a:noAutofit/>
                      </wps:bodyPr>
                    </wps:wsp>
                    <wps:wsp>
                      <wps:cNvPr id="84" name="Graphic 84"/>
                      <wps:cNvSpPr/>
                      <wps:spPr>
                        <a:xfrm>
                          <a:off x="475120"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136A9F"/>
                        </a:solidFill>
                      </wps:spPr>
                      <wps:bodyPr wrap="square" lIns="0" tIns="0" rIns="0" bIns="0" rtlCol="0">
                        <a:prstTxWarp prst="textNoShape">
                          <a:avLst/>
                        </a:prstTxWarp>
                        <a:noAutofit/>
                      </wps:bodyPr>
                    </wps:wsp>
                    <wps:wsp>
                      <wps:cNvPr id="85" name="Graphic 85"/>
                      <wps:cNvSpPr/>
                      <wps:spPr>
                        <a:xfrm>
                          <a:off x="506797"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205573"/>
                        </a:solidFill>
                      </wps:spPr>
                      <wps:bodyPr wrap="square" lIns="0" tIns="0" rIns="0" bIns="0" rtlCol="0">
                        <a:prstTxWarp prst="textNoShape">
                          <a:avLst/>
                        </a:prstTxWarp>
                        <a:noAutofit/>
                      </wps:bodyPr>
                    </wps:wsp>
                  </wpg:wgp>
                </a:graphicData>
              </a:graphic>
            </wp:anchor>
          </w:drawing>
        </mc:Choice>
        <mc:Fallback>
          <w:pict>
            <v:group id="Group 68" o:spid="_x0000_s1026" style="position:absolute;margin-left:492.45pt;margin-top:818.95pt;width:42.4pt;height:1.4pt;z-index:-251644928;mso-wrap-distance-left:0;mso-wrap-distance-right:0;mso-position-horizontal-relative:page;mso-position-vertical-relative:page" coordsize="5384,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">
              <v:shape id="Graphic 69" o:spid="_x0000_s1027" style="position:absolute;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KBC8QA&#10;AADbAAAADwAAAGRycy9kb3ducmV2LnhtbESPQWvCQBSE7wX/w/IEb3VjkdBGVxGN4Elo6kFvj+wz&#10;CWbfht2tif31XaHQ4zAz3zDL9WBacSfnG8sKZtMEBHFpdcOVgtPX/vUdhA/IGlvLpOBBHtar0csS&#10;M217/qR7ESoRIewzVFCH0GVS+rImg35qO+LoXa0zGKJ0ldQO+wg3rXxLklQabDgu1NjRtqbyVnwb&#10;BZS7ND8dt/PLuS9yvXlcm92PVGoyHjYLEIGG8B/+ax+0gvQDnl/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igQvEAAAA2wAAAA8AAAAAAAAAAAAAAAAAmAIAAGRycy9k&#10;b3ducmV2LnhtbFBLBQYAAAAABAAEAPUAAACJAwAAAAA=&#10;" path="m31672,l,,,17334r31672,l31672,xe" fillcolor="#e5233d" stroked="f">
                <v:path arrowok="t"/>
              </v:shape>
              <v:shape id="Graphic 70" o:spid="_x0000_s1028" style="position:absolute;left:316;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R6MEA&#10;AADbAAAADwAAAGRycy9kb3ducmV2LnhtbERPyW7CMBC9I/EP1iBxKw49sAQMQoiK5UBLAHEdxUMS&#10;EY9DbCD9+/pQiePT26fzxpTiSbUrLCvo9yIQxKnVBWcKTsevjxEI55E1lpZJwS85mM/arSnG2r74&#10;QM/EZyKEsItRQe59FUvp0pwMup6tiAN3tbVBH2CdSV3jK4SbUn5G0UAaLDg05FjRMqf0ljyMAr03&#10;68t5vEjWWrrd8b76brY/V6W6nWYxAeGp8W/xv3ujFQzD+vAl/A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WUejBAAAA2wAAAA8AAAAAAAAAAAAAAAAAmAIAAGRycy9kb3du&#10;cmV2LnhtbFBLBQYAAAAABAAEAPUAAACGAwAAAAA=&#10;" path="m31676,l,,,17334r31676,l31676,xe" fillcolor="#dea73a" stroked="f">
                <v:path arrowok="t"/>
              </v:shape>
              <v:shape id="Graphic 71" o:spid="_x0000_s1029" style="position:absolute;left:633;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377cMA&#10;AADbAAAADwAAAGRycy9kb3ducmV2LnhtbESPQWsCMRSE70L/Q3iCN83qQWVrlCKV2oOIWur1sXlu&#10;Qjcv6ybV3X/fCEKPw8x8wyxWravEjZpgPSsYjzIQxIXXlksFX6fNcA4iRGSNlWdS0FGA1fKlt8Bc&#10;+zsf6HaMpUgQDjkqMDHWuZShMOQwjHxNnLyLbxzGJJtS6gbvCe4qOcmyqXRoOS0YrGltqPg5/joF&#10;u9nUGn21p8/ugye77/d9de72Sg367dsriEht/A8/21utYDaGx5f0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377cMAAADbAAAADwAAAAAAAAAAAAAAAACYAgAAZHJzL2Rv&#10;d25yZXYueG1sUEsFBgAAAAAEAAQA9QAAAIgDAAAAAA==&#10;" path="m31673,l,,,17334r31673,l31673,xe" fillcolor="#4ca146" stroked="f">
                <v:path arrowok="t"/>
              </v:shape>
              <v:shape id="Graphic 72" o:spid="_x0000_s1030" style="position:absolute;left:950;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cMA&#10;AADbAAAADwAAAGRycy9kb3ducmV2LnhtbESPQYvCMBSE78L+h/AWvGm6HlapRhFhQXARtF68PZq3&#10;bdfmpSTRtv56Iwgeh5n5hlmsOlOLGzlfWVbwNU5AEOdWV1woOGU/oxkIH5A11pZJQU8eVsuPwQJT&#10;bVs+0O0YChEh7FNUUIbQpFL6vCSDfmwb4uj9WWcwROkKqR22EW5qOUmSb2mw4rhQYkObkvLL8WoU&#10;hKv7N90+a212PyXr/rzrD79TpYaf3XoOIlAX3uFXe6sVTC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h+cMAAADbAAAADwAAAAAAAAAAAAAAAACYAgAAZHJzL2Rv&#10;d25yZXYueG1sUEsFBgAAAAAEAAQA9QAAAIgDAAAAAA==&#10;" path="m31676,l,,,17334r31676,l31676,xe" fillcolor="#c7202f" stroked="f">
                <v:path arrowok="t"/>
              </v:shape>
              <v:shape id="Graphic 73" o:spid="_x0000_s1031" style="position:absolute;left:1266;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DxWMMA&#10;AADbAAAADwAAAGRycy9kb3ducmV2LnhtbESPQYvCMBSE74L/ITzBi6ypClq6RlFREGRBq5e9PZpn&#10;W7Z5KU3U+u+NsOBxmJlvmPmyNZW4U+NKywpGwwgEcWZ1ybmCy3n3FYNwHlljZZkUPMnBctHtzDHR&#10;9sEnuqc+FwHCLkEFhfd1IqXLCjLohrYmDt7VNgZ9kE0udYOPADeVHEfRVBosOSwUWNOmoOwvvRkF&#10;6ZG3a3dOfy+3gf5p48l1Hx+kUv1eu/oG4an1n/B/e68VzCbw/h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DxWMMAAADbAAAADwAAAAAAAAAAAAAAAACYAgAAZHJzL2Rv&#10;d25yZXYueG1sUEsFBgAAAAAEAAQA9QAAAIgDAAAAAA==&#10;" path="m31676,l,,,17334r31676,l31676,xe" fillcolor="#ef402c" stroked="f">
                <v:path arrowok="t"/>
              </v:shape>
              <v:shape id="Graphic 74" o:spid="_x0000_s1032" style="position:absolute;left:1583;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Zm5sIA&#10;AADbAAAADwAAAGRycy9kb3ducmV2LnhtbESPS2vCQBSF9wX/w3AFd3WSENoSHUX6AFeBpoLbS+aa&#10;CWbuxMwY4793CoUuD+fxcdbbyXZipMG3jhWkywQEce10y42Cw8/X8xsIH5A1do5JwZ08bDezpzUW&#10;2t34m8YqNCKOsC9QgQmhL6T0tSGLful64uid3GAxRDk0Ug94i+O2k1mSvEiLLUeCwZ7eDdXn6moj&#10;xNXHqrwcsDp9ZnlqxvI4flyVWsyn3QpEoCn8h//ae63gNYff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mbmwgAAANsAAAAPAAAAAAAAAAAAAAAAAJgCAABkcnMvZG93&#10;bnJldi54bWxQSwUGAAAAAAQABAD1AAAAhwMAAAAA&#10;" path="m31672,l,,,17334r31672,l31672,xe" fillcolor="#26bee4" stroked="f">
                <v:path arrowok="t"/>
              </v:shape>
              <v:shape id="Graphic 75" o:spid="_x0000_s1033" style="position:absolute;left:1900;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o58QA&#10;AADbAAAADwAAAGRycy9kb3ducmV2LnhtbESPQWvCQBSE74L/YXlCb3VTpbakWUUEQdCipvaQ2yP7&#10;moRm34bdbYz/vlsoeBxm5hsmWw2mFT0531hW8DRNQBCXVjdcKbh8bB9fQfiArLG1TApu5GG1HI8y&#10;TLW98pn6PFQiQtinqKAOoUul9GVNBv3UdsTR+7LOYIjSVVI7vEa4aeUsSRbSYMNxocaONjWV3/mP&#10;UXCYD+VxdnO8K07Fpfd7/uzeWamHybB+AxFoCPfwf3unFbw8w9+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PKOfEAAAA2wAAAA8AAAAAAAAAAAAAAAAAmAIAAGRycy9k&#10;b3ducmV2LnhtbFBLBQYAAAAABAAEAPUAAACJAwAAAAA=&#10;" path="m31676,l,,,17334r31676,l31676,xe" fillcolor="#fbc413" stroked="f">
                <v:path arrowok="t"/>
              </v:shape>
              <v:shape id="Graphic 76" o:spid="_x0000_s1034" style="position:absolute;left:2217;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UKN8MA&#10;AADbAAAADwAAAGRycy9kb3ducmV2LnhtbESPT2sCMRTE74V+h/AK3mq2HrSsZkULlZ7Eant/bt7+&#10;weRlu0k367c3QqHHYWZ+w6zWozVioN63jhW8TDMQxKXTLdcKvk7vz68gfEDWaByTgit5WBePDyvM&#10;tYv8ScMx1CJB2OeooAmhy6X0ZUMW/dR1xMmrXG8xJNnXUvcYE9waOcuyubTYclposKO3hsrL8dcq&#10;8P6nPcfvxabb74w1wzbWsTooNXkaN0sQgcbwH/5rf2gFizncv6QfI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UKN8MAAADbAAAADwAAAAAAAAAAAAAAAACYAgAAZHJzL2Rv&#10;d25yZXYueG1sUEsFBgAAAAAEAAQA9QAAAIgDAAAAAA==&#10;" path="m31672,l,,,17334r31672,l31672,xe" fillcolor="#a21c43" stroked="f">
                <v:path arrowok="t"/>
              </v:shape>
              <v:shape id="Graphic 77" o:spid="_x0000_s1035" style="position:absolute;left:2533;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hFpMUA&#10;AADbAAAADwAAAGRycy9kb3ducmV2LnhtbESPQWvCQBSE7wX/w/IKXsRszKGWmFVqodLaU6OCx9fs&#10;MxuafRuyq6b/3i0IPQ4z8w1TrAbbigv1vnGsYJakIIgrpxuuFex3b9NnED4ga2wdk4Jf8rBajh4K&#10;zLW78hddylCLCGGfowITQpdL6StDFn3iOuLonVxvMUTZ11L3eI1w28osTZ+kxYbjgsGOXg1VP+XZ&#10;KkhPM+N3h2N92Hw0k2y7+V632adS48fhZQEi0BD+w/f2u1Ywn8Pfl/g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EWkxQAAANsAAAAPAAAAAAAAAAAAAAAAAJgCAABkcnMv&#10;ZG93bnJldi54bWxQSwUGAAAAAAQABAD1AAAAigMAAAAA&#10;" path="m31676,l,,,17334r31676,l31676,xe" fillcolor="#f26a2d" stroked="f">
                <v:path arrowok="t"/>
              </v:shape>
              <v:shape id="Graphic 78" o:spid="_x0000_s1036" style="position:absolute;left:2850;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bB8QA&#10;AADbAAAADwAAAGRycy9kb3ducmV2LnhtbESPwWrCQBCG74LvsEyhN93UQi3RVaqlWOmpsRSPQ3ZM&#10;QrOzcXfV+PbOoeBx+Of/5pv5snetOlOIjWcDT+MMFHHpbcOVgZ/dx+gVVEzIFlvPZOBKEZaL4WCO&#10;ufUX/qZzkSolEI45GqhT6nKtY1mTwzj2HbFkBx8cJhlDpW3Ai8BdqydZ9qIdNiwXauxoXVP5V5yc&#10;aGz32dfqnbeHuON0XP1uTs9hY8zjQ/82A5WoT/fl//anNTAVWflFAK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mwfEAAAA2wAAAA8AAAAAAAAAAAAAAAAAmAIAAGRycy9k&#10;b3ducmV2LnhtbFBLBQYAAAAABAAEAPUAAACJAwAAAAA=&#10;" path="m31672,l,,,17334r31672,l31672,xe" fillcolor="#de1768" stroked="f">
                <v:path arrowok="t"/>
              </v:shape>
              <v:shape id="Graphic 79" o:spid="_x0000_s1037" style="position:absolute;left:3167;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5BMcYA&#10;AADbAAAADwAAAGRycy9kb3ducmV2LnhtbESPzWsCMRTE74X+D+EVvIhm24Mfq1FKrWgPHvwA8fbY&#10;PDdrNy9LEnX73zeFgsdhZn7DTOetrcWNfKgcK3jtZyCIC6crLhUc9sveCESIyBprx6TghwLMZ89P&#10;U8y1u/OWbrtYigThkKMCE2OTSxkKQxZD3zXEyTs7bzEm6UupPd4T3NbyLcsG0mLFacFgQx+Giu/d&#10;1Sq4nI6rqnvufq68XnzJzdos6uFWqc5L+z4BEamNj/B/e60VDMfw9yX9AD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5BMcYAAADbAAAADwAAAAAAAAAAAAAAAACYAgAAZHJz&#10;L2Rvd25yZXYueG1sUEsFBgAAAAAEAAQA9QAAAIsDAAAAAA==&#10;" path="m31676,l,,,17334r31676,l31676,xe" fillcolor="#f99e29" stroked="f">
                <v:path arrowok="t"/>
              </v:shape>
              <v:shape id="Graphic 80" o:spid="_x0000_s1038" style="position:absolute;left:3484;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DZ74A&#10;AADbAAAADwAAAGRycy9kb3ducmV2LnhtbERP3WqDMBS+H/QdwinsbsaJbM4ZZRQqu7X2AQ7mTN3M&#10;iSRZ695+uSj08uP7r5rNLOJCzs+WFTwnKQjiweqZRwXn/vhUgPABWeNimRT8kYem3j1UWGp75Y4u&#10;pzCKGMK+RAVTCGsppR8mMugTuxJH7ss6gyFCN0rt8BrDzSKzNH2RBmeODROudJho+Dn9GgWdy83Q&#10;67wf9Wtr2zXP3vR3ptTjfvt4BxFoC3fxzf2pFRRxffwSf4Cs/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wQ2e+AAAA2wAAAA8AAAAAAAAAAAAAAAAAmAIAAGRycy9kb3ducmV2&#10;LnhtbFBLBQYAAAAABAAEAPUAAACDAwAAAAA=&#10;" path="m31673,l,,,17334r31673,l31673,xe" fillcolor="#bf8d2c" stroked="f">
                <v:path arrowok="t"/>
              </v:shape>
              <v:shape id="Graphic 81" o:spid="_x0000_s1039" style="position:absolute;left:3800;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hh8EA&#10;AADbAAAADwAAAGRycy9kb3ducmV2LnhtbESPwYrCQBBE7wv+w9DC3taJHkSjo4iiCLKHVT+gyXQy&#10;wUxPyLQa/35HWNhjUVWvqOW69416UBfrwAbGowwUcRFszZWB62X/NQMVBdliE5gMvCjCejX4WGJu&#10;w5N/6HGWSiUIxxwNOJE21zoWjjzGUWiJk1eGzqMk2VXadvhMcN/oSZZNtcea04LDlraOitv57g20&#10;JMf6MNmVpXPs4/z0Xd7mYsznsN8sQAn18h/+ax+tgdkY3l/SD9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joYfBAAAA2wAAAA8AAAAAAAAAAAAAAAAAmAIAAGRycy9kb3du&#10;cmV2LnhtbFBLBQYAAAAABAAEAPUAAACGAwAAAAA=&#10;" path="m31676,l,,,17334r31676,l31676,xe" fillcolor="#407f46" stroked="f">
                <v:path arrowok="t"/>
              </v:shape>
              <v:shape id="Graphic 82" o:spid="_x0000_s1040" style="position:absolute;left:4117;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xdhcYA&#10;AADbAAAADwAAAGRycy9kb3ducmV2LnhtbESPT2vCQBTE74V+h+UVvEizaSpW0qxSFKEgHvxzaG+v&#10;2dckNPs27K4xfntXEHocZuY3TLEYTCt6cr6xrOAlSUEQl1Y3XCk4HtbPMxA+IGtsLZOCC3lYzB8f&#10;Csy1PfOO+n2oRISwz1FBHUKXS+nLmgz6xHbE0fu1zmCI0lVSOzxHuGlllqZTabDhuFBjR8uayr/9&#10;yShw3dehn4TvyfG03b6NV9VPJl83So2eho93EIGG8B++tz+1glkGty/xB8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xdhcYAAADbAAAADwAAAAAAAAAAAAAAAACYAgAAZHJz&#10;L2Rvd25yZXYueG1sUEsFBgAAAAAEAAQA9QAAAIsDAAAAAA==&#10;" path="m31676,l,,,17334r31676,l31676,xe" fillcolor="#1e97d4" stroked="f">
                <v:path arrowok="t"/>
              </v:shape>
              <v:shape id="Graphic 83" o:spid="_x0000_s1041" style="position:absolute;left:4434;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bUWsQA&#10;AADbAAAADwAAAGRycy9kb3ducmV2LnhtbESPQYvCMBSE7wv+h/AEb2taBZFqFBVEwV1o1Yu3R/Ns&#10;i81LaaKt/36zsLDHYWa+YZbr3tTiRa2rLCuIxxEI4tzqigsF18v+cw7CeWSNtWVS8CYH69XgY4mJ&#10;th1n9Dr7QgQIuwQVlN43iZQuL8mgG9uGOHh32xr0QbaF1C12AW5qOYmimTRYcVgosaFdSfnj/DQK&#10;Zl2c7rbfz9vtcPjKdBank1NaKDUa9psFCE+9/w//tY9awXwKv1/C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G1FrEAAAA2wAAAA8AAAAAAAAAAAAAAAAAmAIAAGRycy9k&#10;b3ducmV2LnhtbFBLBQYAAAAABAAEAPUAAACJAwAAAAA=&#10;" path="m31672,l,,,17334r31672,l31672,xe" fillcolor="#5aba47" stroked="f">
                <v:path arrowok="t"/>
              </v:shape>
              <v:shape id="Graphic 84" o:spid="_x0000_s1042" style="position:absolute;left:4751;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5escUA&#10;AADbAAAADwAAAGRycy9kb3ducmV2LnhtbESPQWvCQBSE7wX/w/IEL0U3hlI0uooEioWCqFVyfWSf&#10;yWL2bchuNf33rlDocZiZb5jlureNuFHnjWMF00kCgrh02nCl4PT9MZ6B8AFZY+OYFPySh/Vq8LLE&#10;TLs7H+h2DJWIEPYZKqhDaDMpfVmTRT9xLXH0Lq6zGKLsKqk7vEe4bWSaJO/SouG4UGNLeU3l9fhj&#10;FTSv5rDf7r7SND/vin2/KfK5KZQaDfvNAkSgPvyH/9qfWsHsDZ5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l6xxQAAANsAAAAPAAAAAAAAAAAAAAAAAJgCAABkcnMv&#10;ZG93bnJldi54bWxQSwUGAAAAAAQABAD1AAAAigMAAAAA&#10;" path="m31676,l,,,17334r31676,l31676,xe" fillcolor="#136a9f" stroked="f">
                <v:path arrowok="t"/>
              </v:shape>
              <v:shape id="Graphic 85" o:spid="_x0000_s1043" style="position:absolute;left:5067;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hp0sMA&#10;AADbAAAADwAAAGRycy9kb3ducmV2LnhtbESPW4vCMBSE3wX/QzgLvtl0FS90G0WEhQUf1hv4emjO&#10;tsXmpCSp1n+/EQQfh5n5hsnXvWnEjZyvLSv4TFIQxIXVNZcKzqfv8RKED8gaG8uk4EEe1qvhIMdM&#10;2zsf6HYMpYgQ9hkqqEJoMyl9UZFBn9iWOHp/1hkMUbpSaof3CDeNnKTpXBqsOS5U2NK2ouJ67IyC&#10;rrkcXLe9XE/lfrfpF/RLxVQqNfroN18gAvXhHX61f7SC5Qy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hp0sMAAADbAAAADwAAAAAAAAAAAAAAAACYAgAAZHJzL2Rv&#10;d25yZXYueG1sUEsFBgAAAAAEAAQA9QAAAIgDAAAAAA==&#10;" path="m31672,l,,,17334r31672,l31672,xe" fillcolor="#205573" stroked="f">
                <v:path arrowok="t"/>
              </v:shape>
              <w10:wrap anchorx="page" anchory="page"/>
            </v:group>
          </w:pict>
        </mc:Fallback>
      </mc:AlternateContent>
    </w:r>
    <w:r>
      <w:rPr>
        <w:noProof/>
      </w:rPr>
      <mc:AlternateContent>
        <mc:Choice Requires="wpg">
          <w:drawing>
            <wp:anchor distT="0" distB="0" distL="0" distR="0" simplePos="0" relativeHeight="251672576" behindDoc="1" locked="0" layoutInCell="1" allowOverlap="1" wp14:anchorId="766DCA3D" wp14:editId="6CF48C21">
              <wp:simplePos x="0" y="0"/>
              <wp:positionH relativeFrom="page">
                <wp:posOffset>6333049</wp:posOffset>
              </wp:positionH>
              <wp:positionV relativeFrom="page">
                <wp:posOffset>9946871</wp:posOffset>
              </wp:positionV>
              <wp:extent cx="384810" cy="432434"/>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4810" cy="432434"/>
                        <a:chOff x="0" y="0"/>
                        <a:chExt cx="384810" cy="432434"/>
                      </a:xfrm>
                    </wpg:grpSpPr>
                    <wps:wsp>
                      <wps:cNvPr id="87" name="Graphic 87"/>
                      <wps:cNvSpPr/>
                      <wps:spPr>
                        <a:xfrm>
                          <a:off x="64499" y="120757"/>
                          <a:ext cx="250190" cy="281305"/>
                        </a:xfrm>
                        <a:custGeom>
                          <a:avLst/>
                          <a:gdLst/>
                          <a:ahLst/>
                          <a:cxnLst/>
                          <a:rect l="l" t="t" r="r" b="b"/>
                          <a:pathLst>
                            <a:path w="250190" h="281305">
                              <a:moveTo>
                                <a:pt x="45796" y="167170"/>
                              </a:moveTo>
                              <a:lnTo>
                                <a:pt x="42176" y="167297"/>
                              </a:lnTo>
                              <a:lnTo>
                                <a:pt x="38531" y="167246"/>
                              </a:lnTo>
                              <a:lnTo>
                                <a:pt x="34836" y="167005"/>
                              </a:lnTo>
                              <a:lnTo>
                                <a:pt x="1816" y="260197"/>
                              </a:lnTo>
                              <a:lnTo>
                                <a:pt x="0" y="268592"/>
                              </a:lnTo>
                              <a:lnTo>
                                <a:pt x="1358" y="275221"/>
                              </a:lnTo>
                              <a:lnTo>
                                <a:pt x="6438" y="279590"/>
                              </a:lnTo>
                              <a:lnTo>
                                <a:pt x="15773" y="281152"/>
                              </a:lnTo>
                              <a:lnTo>
                                <a:pt x="18859" y="281152"/>
                              </a:lnTo>
                              <a:lnTo>
                                <a:pt x="18859" y="270764"/>
                              </a:lnTo>
                              <a:lnTo>
                                <a:pt x="15773" y="270764"/>
                              </a:lnTo>
                              <a:lnTo>
                                <a:pt x="9652" y="270700"/>
                              </a:lnTo>
                              <a:lnTo>
                                <a:pt x="10731" y="266103"/>
                              </a:lnTo>
                              <a:lnTo>
                                <a:pt x="11645" y="263588"/>
                              </a:lnTo>
                              <a:lnTo>
                                <a:pt x="45758" y="167297"/>
                              </a:lnTo>
                              <a:lnTo>
                                <a:pt x="45796" y="167170"/>
                              </a:lnTo>
                              <a:close/>
                            </a:path>
                            <a:path w="250190" h="281305">
                              <a:moveTo>
                                <a:pt x="80949" y="69494"/>
                              </a:moveTo>
                              <a:lnTo>
                                <a:pt x="72339" y="62890"/>
                              </a:lnTo>
                              <a:lnTo>
                                <a:pt x="54241" y="112776"/>
                              </a:lnTo>
                              <a:lnTo>
                                <a:pt x="66484" y="109347"/>
                              </a:lnTo>
                              <a:lnTo>
                                <a:pt x="80949" y="69494"/>
                              </a:lnTo>
                              <a:close/>
                            </a:path>
                            <a:path w="250190" h="281305">
                              <a:moveTo>
                                <a:pt x="182524" y="39903"/>
                              </a:moveTo>
                              <a:lnTo>
                                <a:pt x="142240" y="36791"/>
                              </a:lnTo>
                              <a:lnTo>
                                <a:pt x="127609" y="0"/>
                              </a:lnTo>
                              <a:lnTo>
                                <a:pt x="112204" y="37350"/>
                              </a:lnTo>
                              <a:lnTo>
                                <a:pt x="72694" y="39903"/>
                              </a:lnTo>
                              <a:lnTo>
                                <a:pt x="103454" y="66090"/>
                              </a:lnTo>
                              <a:lnTo>
                                <a:pt x="93675" y="104457"/>
                              </a:lnTo>
                              <a:lnTo>
                                <a:pt x="128079" y="83299"/>
                              </a:lnTo>
                              <a:lnTo>
                                <a:pt x="161544" y="104457"/>
                              </a:lnTo>
                              <a:lnTo>
                                <a:pt x="152057" y="65189"/>
                              </a:lnTo>
                              <a:lnTo>
                                <a:pt x="182524" y="39903"/>
                              </a:lnTo>
                              <a:close/>
                            </a:path>
                            <a:path w="250190" h="281305">
                              <a:moveTo>
                                <a:pt x="249923" y="266420"/>
                              </a:moveTo>
                              <a:lnTo>
                                <a:pt x="247675" y="258076"/>
                              </a:lnTo>
                              <a:lnTo>
                                <a:pt x="187794" y="89077"/>
                              </a:lnTo>
                              <a:lnTo>
                                <a:pt x="180479" y="100177"/>
                              </a:lnTo>
                              <a:lnTo>
                                <a:pt x="238569" y="263461"/>
                              </a:lnTo>
                              <a:lnTo>
                                <a:pt x="240207" y="267576"/>
                              </a:lnTo>
                              <a:lnTo>
                                <a:pt x="239699" y="270992"/>
                              </a:lnTo>
                              <a:lnTo>
                                <a:pt x="234480" y="270764"/>
                              </a:lnTo>
                              <a:lnTo>
                                <a:pt x="232371" y="270764"/>
                              </a:lnTo>
                              <a:lnTo>
                                <a:pt x="232371" y="281152"/>
                              </a:lnTo>
                              <a:lnTo>
                                <a:pt x="234480" y="281152"/>
                              </a:lnTo>
                              <a:lnTo>
                                <a:pt x="244767" y="279133"/>
                              </a:lnTo>
                              <a:lnTo>
                                <a:pt x="249428" y="273824"/>
                              </a:lnTo>
                              <a:lnTo>
                                <a:pt x="249618" y="270992"/>
                              </a:lnTo>
                              <a:lnTo>
                                <a:pt x="249923" y="266420"/>
                              </a:lnTo>
                              <a:close/>
                            </a:path>
                          </a:pathLst>
                        </a:custGeom>
                        <a:solidFill>
                          <a:srgbClr val="333866"/>
                        </a:solidFill>
                      </wps:spPr>
                      <wps:bodyPr wrap="square" lIns="0" tIns="0" rIns="0" bIns="0" rtlCol="0">
                        <a:prstTxWarp prst="textNoShape">
                          <a:avLst/>
                        </a:prstTxWarp>
                        <a:noAutofit/>
                      </wps:bodyPr>
                    </wps:wsp>
                    <wps:wsp>
                      <wps:cNvPr id="88" name="Graphic 88"/>
                      <wps:cNvSpPr/>
                      <wps:spPr>
                        <a:xfrm>
                          <a:off x="-3" y="1758"/>
                          <a:ext cx="271145" cy="255270"/>
                        </a:xfrm>
                        <a:custGeom>
                          <a:avLst/>
                          <a:gdLst/>
                          <a:ahLst/>
                          <a:cxnLst/>
                          <a:rect l="l" t="t" r="r" b="b"/>
                          <a:pathLst>
                            <a:path w="271145" h="255270">
                              <a:moveTo>
                                <a:pt x="148526" y="231343"/>
                              </a:moveTo>
                              <a:lnTo>
                                <a:pt x="125653" y="238239"/>
                              </a:lnTo>
                              <a:lnTo>
                                <a:pt x="102730" y="241401"/>
                              </a:lnTo>
                              <a:lnTo>
                                <a:pt x="80048" y="240614"/>
                              </a:lnTo>
                              <a:lnTo>
                                <a:pt x="41351" y="228968"/>
                              </a:lnTo>
                              <a:lnTo>
                                <a:pt x="0" y="196126"/>
                              </a:lnTo>
                              <a:lnTo>
                                <a:pt x="13855" y="213893"/>
                              </a:lnTo>
                              <a:lnTo>
                                <a:pt x="48133" y="240957"/>
                              </a:lnTo>
                              <a:lnTo>
                                <a:pt x="85686" y="253707"/>
                              </a:lnTo>
                              <a:lnTo>
                                <a:pt x="102692" y="254863"/>
                              </a:lnTo>
                              <a:lnTo>
                                <a:pt x="119900" y="253352"/>
                              </a:lnTo>
                              <a:lnTo>
                                <a:pt x="137947" y="249516"/>
                              </a:lnTo>
                              <a:lnTo>
                                <a:pt x="142671" y="241401"/>
                              </a:lnTo>
                              <a:lnTo>
                                <a:pt x="148526" y="231343"/>
                              </a:lnTo>
                              <a:close/>
                            </a:path>
                            <a:path w="271145" h="255270">
                              <a:moveTo>
                                <a:pt x="271005" y="0"/>
                              </a:moveTo>
                              <a:lnTo>
                                <a:pt x="227558" y="9525"/>
                              </a:lnTo>
                              <a:lnTo>
                                <a:pt x="190563" y="32423"/>
                              </a:lnTo>
                              <a:lnTo>
                                <a:pt x="161480" y="75222"/>
                              </a:lnTo>
                              <a:lnTo>
                                <a:pt x="155778" y="92760"/>
                              </a:lnTo>
                              <a:lnTo>
                                <a:pt x="166230" y="111010"/>
                              </a:lnTo>
                              <a:lnTo>
                                <a:pt x="171691" y="87757"/>
                              </a:lnTo>
                              <a:lnTo>
                                <a:pt x="180416" y="66332"/>
                              </a:lnTo>
                              <a:lnTo>
                                <a:pt x="207810" y="30314"/>
                              </a:lnTo>
                              <a:lnTo>
                                <a:pt x="253657" y="4267"/>
                              </a:lnTo>
                              <a:lnTo>
                                <a:pt x="271005" y="0"/>
                              </a:lnTo>
                              <a:close/>
                            </a:path>
                          </a:pathLst>
                        </a:custGeom>
                        <a:solidFill>
                          <a:srgbClr val="FFD226"/>
                        </a:solidFill>
                      </wps:spPr>
                      <wps:bodyPr wrap="square" lIns="0" tIns="0" rIns="0" bIns="0" rtlCol="0">
                        <a:prstTxWarp prst="textNoShape">
                          <a:avLst/>
                        </a:prstTxWarp>
                        <a:noAutofit/>
                      </wps:bodyPr>
                    </wps:wsp>
                    <wps:wsp>
                      <wps:cNvPr id="89" name="Graphic 89"/>
                      <wps:cNvSpPr/>
                      <wps:spPr>
                        <a:xfrm>
                          <a:off x="135297" y="0"/>
                          <a:ext cx="115570" cy="112395"/>
                        </a:xfrm>
                        <a:custGeom>
                          <a:avLst/>
                          <a:gdLst/>
                          <a:ahLst/>
                          <a:cxnLst/>
                          <a:rect l="l" t="t" r="r" b="b"/>
                          <a:pathLst>
                            <a:path w="115570" h="112395">
                              <a:moveTo>
                                <a:pt x="115042" y="31"/>
                              </a:moveTo>
                              <a:lnTo>
                                <a:pt x="71032" y="8876"/>
                              </a:lnTo>
                              <a:lnTo>
                                <a:pt x="33916" y="31633"/>
                              </a:lnTo>
                              <a:lnTo>
                                <a:pt x="5362" y="75058"/>
                              </a:lnTo>
                              <a:lnTo>
                                <a:pt x="0" y="92995"/>
                              </a:lnTo>
                              <a:lnTo>
                                <a:pt x="11095" y="112017"/>
                              </a:lnTo>
                              <a:lnTo>
                                <a:pt x="16081" y="88191"/>
                              </a:lnTo>
                              <a:lnTo>
                                <a:pt x="24430" y="66329"/>
                              </a:lnTo>
                              <a:lnTo>
                                <a:pt x="51429" y="29847"/>
                              </a:lnTo>
                              <a:lnTo>
                                <a:pt x="97482" y="4040"/>
                              </a:lnTo>
                              <a:lnTo>
                                <a:pt x="115042" y="31"/>
                              </a:lnTo>
                              <a:close/>
                            </a:path>
                            <a:path w="115570" h="112395">
                              <a:moveTo>
                                <a:pt x="115182" y="0"/>
                              </a:moveTo>
                              <a:lnTo>
                                <a:pt x="115042" y="31"/>
                              </a:lnTo>
                              <a:lnTo>
                                <a:pt x="115192" y="13"/>
                              </a:lnTo>
                              <a:close/>
                            </a:path>
                          </a:pathLst>
                        </a:custGeom>
                        <a:solidFill>
                          <a:srgbClr val="0A874E"/>
                        </a:solidFill>
                      </wps:spPr>
                      <wps:bodyPr wrap="square" lIns="0" tIns="0" rIns="0" bIns="0" rtlCol="0">
                        <a:prstTxWarp prst="textNoShape">
                          <a:avLst/>
                        </a:prstTxWarp>
                        <a:noAutofit/>
                      </wps:bodyPr>
                    </wps:wsp>
                    <wps:wsp>
                      <wps:cNvPr id="90" name="Graphic 90"/>
                      <wps:cNvSpPr/>
                      <wps:spPr>
                        <a:xfrm>
                          <a:off x="235705" y="99472"/>
                          <a:ext cx="148590" cy="59055"/>
                        </a:xfrm>
                        <a:custGeom>
                          <a:avLst/>
                          <a:gdLst/>
                          <a:ahLst/>
                          <a:cxnLst/>
                          <a:rect l="l" t="t" r="r" b="b"/>
                          <a:pathLst>
                            <a:path w="148590" h="59055">
                              <a:moveTo>
                                <a:pt x="99355" y="13464"/>
                              </a:moveTo>
                              <a:lnTo>
                                <a:pt x="45784" y="13464"/>
                              </a:lnTo>
                              <a:lnTo>
                                <a:pt x="68471" y="14249"/>
                              </a:lnTo>
                              <a:lnTo>
                                <a:pt x="90672" y="19176"/>
                              </a:lnTo>
                              <a:lnTo>
                                <a:pt x="107168" y="25889"/>
                              </a:lnTo>
                              <a:lnTo>
                                <a:pt x="122313" y="34814"/>
                              </a:lnTo>
                              <a:lnTo>
                                <a:pt x="136154" y="45855"/>
                              </a:lnTo>
                              <a:lnTo>
                                <a:pt x="148534" y="58757"/>
                              </a:lnTo>
                              <a:lnTo>
                                <a:pt x="134658" y="40969"/>
                              </a:lnTo>
                              <a:lnTo>
                                <a:pt x="118528" y="25871"/>
                              </a:lnTo>
                              <a:lnTo>
                                <a:pt x="100383" y="13903"/>
                              </a:lnTo>
                              <a:lnTo>
                                <a:pt x="99355" y="13464"/>
                              </a:lnTo>
                              <a:close/>
                            </a:path>
                            <a:path w="148590" h="59055">
                              <a:moveTo>
                                <a:pt x="45830" y="0"/>
                              </a:moveTo>
                              <a:lnTo>
                                <a:pt x="28620" y="1509"/>
                              </a:lnTo>
                              <a:lnTo>
                                <a:pt x="10580" y="5346"/>
                              </a:lnTo>
                              <a:lnTo>
                                <a:pt x="0" y="23514"/>
                              </a:lnTo>
                              <a:lnTo>
                                <a:pt x="22872" y="16620"/>
                              </a:lnTo>
                              <a:lnTo>
                                <a:pt x="45784" y="13464"/>
                              </a:lnTo>
                              <a:lnTo>
                                <a:pt x="99355" y="13464"/>
                              </a:lnTo>
                              <a:lnTo>
                                <a:pt x="80225" y="5295"/>
                              </a:lnTo>
                              <a:lnTo>
                                <a:pt x="62827" y="1151"/>
                              </a:lnTo>
                              <a:lnTo>
                                <a:pt x="45830" y="0"/>
                              </a:lnTo>
                              <a:close/>
                            </a:path>
                          </a:pathLst>
                        </a:custGeom>
                        <a:solidFill>
                          <a:srgbClr val="FFD226"/>
                        </a:solidFill>
                      </wps:spPr>
                      <wps:bodyPr wrap="square" lIns="0" tIns="0" rIns="0" bIns="0" rtlCol="0">
                        <a:prstTxWarp prst="textNoShape">
                          <a:avLst/>
                        </a:prstTxWarp>
                        <a:noAutofit/>
                      </wps:bodyPr>
                    </wps:wsp>
                    <wps:wsp>
                      <wps:cNvPr id="91" name="Graphic 91"/>
                      <wps:cNvSpPr/>
                      <wps:spPr>
                        <a:xfrm>
                          <a:off x="226434" y="80107"/>
                          <a:ext cx="149225" cy="59690"/>
                        </a:xfrm>
                        <a:custGeom>
                          <a:avLst/>
                          <a:gdLst/>
                          <a:ahLst/>
                          <a:cxnLst/>
                          <a:rect l="l" t="t" r="r" b="b"/>
                          <a:pathLst>
                            <a:path w="149225" h="59690">
                              <a:moveTo>
                                <a:pt x="101964" y="14028"/>
                              </a:moveTo>
                              <a:lnTo>
                                <a:pt x="46235" y="14028"/>
                              </a:lnTo>
                              <a:lnTo>
                                <a:pt x="69057" y="14437"/>
                              </a:lnTo>
                              <a:lnTo>
                                <a:pt x="91325" y="19169"/>
                              </a:lnTo>
                              <a:lnTo>
                                <a:pt x="107798" y="25850"/>
                              </a:lnTo>
                              <a:lnTo>
                                <a:pt x="122938" y="34896"/>
                              </a:lnTo>
                              <a:lnTo>
                                <a:pt x="136702" y="46150"/>
                              </a:lnTo>
                              <a:lnTo>
                                <a:pt x="148971" y="59374"/>
                              </a:lnTo>
                              <a:lnTo>
                                <a:pt x="135270" y="41084"/>
                              </a:lnTo>
                              <a:lnTo>
                                <a:pt x="119289" y="25662"/>
                              </a:lnTo>
                              <a:lnTo>
                                <a:pt x="101964" y="14028"/>
                              </a:lnTo>
                              <a:close/>
                            </a:path>
                            <a:path w="149225" h="59690">
                              <a:moveTo>
                                <a:pt x="46484" y="0"/>
                              </a:moveTo>
                              <a:lnTo>
                                <a:pt x="29139" y="1882"/>
                              </a:lnTo>
                              <a:lnTo>
                                <a:pt x="10923" y="6206"/>
                              </a:lnTo>
                              <a:lnTo>
                                <a:pt x="0" y="25325"/>
                              </a:lnTo>
                              <a:lnTo>
                                <a:pt x="23127" y="17729"/>
                              </a:lnTo>
                              <a:lnTo>
                                <a:pt x="46235" y="14028"/>
                              </a:lnTo>
                              <a:lnTo>
                                <a:pt x="101964" y="14028"/>
                              </a:lnTo>
                              <a:lnTo>
                                <a:pt x="101181" y="13503"/>
                              </a:lnTo>
                              <a:lnTo>
                                <a:pt x="81022" y="4899"/>
                              </a:lnTo>
                              <a:lnTo>
                                <a:pt x="63573" y="894"/>
                              </a:lnTo>
                              <a:lnTo>
                                <a:pt x="46484" y="0"/>
                              </a:lnTo>
                              <a:close/>
                            </a:path>
                          </a:pathLst>
                        </a:custGeom>
                        <a:solidFill>
                          <a:srgbClr val="0A874E"/>
                        </a:solidFill>
                      </wps:spPr>
                      <wps:bodyPr wrap="square" lIns="0" tIns="0" rIns="0" bIns="0" rtlCol="0">
                        <a:prstTxWarp prst="textNoShape">
                          <a:avLst/>
                        </a:prstTxWarp>
                        <a:noAutofit/>
                      </wps:bodyPr>
                    </wps:wsp>
                    <wps:wsp>
                      <wps:cNvPr id="92" name="Graphic 92"/>
                      <wps:cNvSpPr/>
                      <wps:spPr>
                        <a:xfrm>
                          <a:off x="261589" y="188262"/>
                          <a:ext cx="59055" cy="146685"/>
                        </a:xfrm>
                        <a:custGeom>
                          <a:avLst/>
                          <a:gdLst/>
                          <a:ahLst/>
                          <a:cxnLst/>
                          <a:rect l="l" t="t" r="r" b="b"/>
                          <a:pathLst>
                            <a:path w="59055" h="146685">
                              <a:moveTo>
                                <a:pt x="43759" y="146224"/>
                              </a:moveTo>
                              <a:lnTo>
                                <a:pt x="43696" y="146378"/>
                              </a:lnTo>
                              <a:lnTo>
                                <a:pt x="43759" y="146224"/>
                              </a:lnTo>
                              <a:close/>
                            </a:path>
                            <a:path w="59055" h="146685">
                              <a:moveTo>
                                <a:pt x="0" y="0"/>
                              </a:moveTo>
                              <a:lnTo>
                                <a:pt x="31597" y="34629"/>
                              </a:lnTo>
                              <a:lnTo>
                                <a:pt x="49096" y="76360"/>
                              </a:lnTo>
                              <a:lnTo>
                                <a:pt x="51529" y="93966"/>
                              </a:lnTo>
                              <a:lnTo>
                                <a:pt x="51370" y="111579"/>
                              </a:lnTo>
                              <a:lnTo>
                                <a:pt x="48729" y="129088"/>
                              </a:lnTo>
                              <a:lnTo>
                                <a:pt x="43759" y="146224"/>
                              </a:lnTo>
                              <a:lnTo>
                                <a:pt x="52214" y="125348"/>
                              </a:lnTo>
                              <a:lnTo>
                                <a:pt x="57222" y="103862"/>
                              </a:lnTo>
                              <a:lnTo>
                                <a:pt x="58516" y="82133"/>
                              </a:lnTo>
                              <a:lnTo>
                                <a:pt x="55892" y="60371"/>
                              </a:lnTo>
                              <a:lnTo>
                                <a:pt x="50781" y="43231"/>
                              </a:lnTo>
                              <a:lnTo>
                                <a:pt x="43280" y="27936"/>
                              </a:lnTo>
                              <a:lnTo>
                                <a:pt x="33368" y="13785"/>
                              </a:lnTo>
                              <a:lnTo>
                                <a:pt x="21023" y="82"/>
                              </a:lnTo>
                              <a:lnTo>
                                <a:pt x="0" y="0"/>
                              </a:lnTo>
                              <a:close/>
                            </a:path>
                          </a:pathLst>
                        </a:custGeom>
                        <a:solidFill>
                          <a:srgbClr val="FFD226"/>
                        </a:solidFill>
                      </wps:spPr>
                      <wps:bodyPr wrap="square" lIns="0" tIns="0" rIns="0" bIns="0" rtlCol="0">
                        <a:prstTxWarp prst="textNoShape">
                          <a:avLst/>
                        </a:prstTxWarp>
                        <a:noAutofit/>
                      </wps:bodyPr>
                    </wps:wsp>
                    <wps:wsp>
                      <wps:cNvPr id="93" name="Graphic 93"/>
                      <wps:cNvSpPr/>
                      <wps:spPr>
                        <a:xfrm>
                          <a:off x="272154" y="171359"/>
                          <a:ext cx="60960" cy="146685"/>
                        </a:xfrm>
                        <a:custGeom>
                          <a:avLst/>
                          <a:gdLst/>
                          <a:ahLst/>
                          <a:cxnLst/>
                          <a:rect l="l" t="t" r="r" b="b"/>
                          <a:pathLst>
                            <a:path w="60960" h="146685">
                              <a:moveTo>
                                <a:pt x="22021" y="0"/>
                              </a:moveTo>
                              <a:lnTo>
                                <a:pt x="0" y="101"/>
                              </a:lnTo>
                              <a:lnTo>
                                <a:pt x="18141" y="16331"/>
                              </a:lnTo>
                              <a:lnTo>
                                <a:pt x="32900" y="34492"/>
                              </a:lnTo>
                              <a:lnTo>
                                <a:pt x="43957" y="54461"/>
                              </a:lnTo>
                              <a:lnTo>
                                <a:pt x="50994" y="76114"/>
                              </a:lnTo>
                              <a:lnTo>
                                <a:pt x="53445" y="93719"/>
                              </a:lnTo>
                              <a:lnTo>
                                <a:pt x="53182" y="111352"/>
                              </a:lnTo>
                              <a:lnTo>
                                <a:pt x="50318" y="128900"/>
                              </a:lnTo>
                              <a:lnTo>
                                <a:pt x="45011" y="146110"/>
                              </a:lnTo>
                              <a:lnTo>
                                <a:pt x="53988" y="125128"/>
                              </a:lnTo>
                              <a:lnTo>
                                <a:pt x="59355" y="103578"/>
                              </a:lnTo>
                              <a:lnTo>
                                <a:pt x="60832" y="81816"/>
                              </a:lnTo>
                              <a:lnTo>
                                <a:pt x="58205" y="60055"/>
                              </a:lnTo>
                              <a:lnTo>
                                <a:pt x="52947" y="42942"/>
                              </a:lnTo>
                              <a:lnTo>
                                <a:pt x="45175" y="27694"/>
                              </a:lnTo>
                              <a:lnTo>
                                <a:pt x="34872" y="13613"/>
                              </a:lnTo>
                              <a:lnTo>
                                <a:pt x="22021" y="0"/>
                              </a:lnTo>
                              <a:close/>
                            </a:path>
                          </a:pathLst>
                        </a:custGeom>
                        <a:solidFill>
                          <a:srgbClr val="0A874E"/>
                        </a:solidFill>
                      </wps:spPr>
                      <wps:bodyPr wrap="square" lIns="0" tIns="0" rIns="0" bIns="0" rtlCol="0">
                        <a:prstTxWarp prst="textNoShape">
                          <a:avLst/>
                        </a:prstTxWarp>
                        <a:noAutofit/>
                      </wps:bodyPr>
                    </wps:wsp>
                    <wps:wsp>
                      <wps:cNvPr id="94" name="Graphic 94"/>
                      <wps:cNvSpPr/>
                      <wps:spPr>
                        <a:xfrm>
                          <a:off x="113082" y="243320"/>
                          <a:ext cx="115570" cy="111125"/>
                        </a:xfrm>
                        <a:custGeom>
                          <a:avLst/>
                          <a:gdLst/>
                          <a:ahLst/>
                          <a:cxnLst/>
                          <a:rect l="l" t="t" r="r" b="b"/>
                          <a:pathLst>
                            <a:path w="115570" h="111125">
                              <a:moveTo>
                                <a:pt x="104918" y="0"/>
                              </a:moveTo>
                              <a:lnTo>
                                <a:pt x="90728" y="44678"/>
                              </a:lnTo>
                              <a:lnTo>
                                <a:pt x="63338" y="80697"/>
                              </a:lnTo>
                              <a:lnTo>
                                <a:pt x="17491" y="106745"/>
                              </a:lnTo>
                              <a:lnTo>
                                <a:pt x="0" y="111034"/>
                              </a:lnTo>
                              <a:lnTo>
                                <a:pt x="22472" y="107893"/>
                              </a:lnTo>
                              <a:lnTo>
                                <a:pt x="63048" y="91744"/>
                              </a:lnTo>
                              <a:lnTo>
                                <a:pt x="92870" y="65595"/>
                              </a:lnTo>
                              <a:lnTo>
                                <a:pt x="115361" y="18248"/>
                              </a:lnTo>
                              <a:lnTo>
                                <a:pt x="104918" y="0"/>
                              </a:lnTo>
                              <a:close/>
                            </a:path>
                          </a:pathLst>
                        </a:custGeom>
                        <a:solidFill>
                          <a:srgbClr val="FFD226"/>
                        </a:solidFill>
                      </wps:spPr>
                      <wps:bodyPr wrap="square" lIns="0" tIns="0" rIns="0" bIns="0" rtlCol="0">
                        <a:prstTxWarp prst="textNoShape">
                          <a:avLst/>
                        </a:prstTxWarp>
                        <a:noAutofit/>
                      </wps:bodyPr>
                    </wps:wsp>
                    <wps:wsp>
                      <wps:cNvPr id="95" name="Graphic 95"/>
                      <wps:cNvSpPr/>
                      <wps:spPr>
                        <a:xfrm>
                          <a:off x="8746" y="216515"/>
                          <a:ext cx="240665" cy="139700"/>
                        </a:xfrm>
                        <a:custGeom>
                          <a:avLst/>
                          <a:gdLst/>
                          <a:ahLst/>
                          <a:cxnLst/>
                          <a:rect l="l" t="t" r="r" b="b"/>
                          <a:pathLst>
                            <a:path w="240665" h="139700">
                              <a:moveTo>
                                <a:pt x="125133" y="139547"/>
                              </a:moveTo>
                              <a:lnTo>
                                <a:pt x="124980" y="139560"/>
                              </a:lnTo>
                              <a:lnTo>
                                <a:pt x="125133" y="139547"/>
                              </a:lnTo>
                              <a:close/>
                            </a:path>
                            <a:path w="240665" h="139700">
                              <a:moveTo>
                                <a:pt x="149047" y="34137"/>
                              </a:moveTo>
                              <a:lnTo>
                                <a:pt x="125920" y="41744"/>
                              </a:lnTo>
                              <a:lnTo>
                                <a:pt x="102806" y="45440"/>
                              </a:lnTo>
                              <a:lnTo>
                                <a:pt x="79984" y="45034"/>
                              </a:lnTo>
                              <a:lnTo>
                                <a:pt x="41236" y="33616"/>
                              </a:lnTo>
                              <a:lnTo>
                                <a:pt x="0" y="0"/>
                              </a:lnTo>
                              <a:lnTo>
                                <a:pt x="13766" y="18389"/>
                              </a:lnTo>
                              <a:lnTo>
                                <a:pt x="47853" y="45961"/>
                              </a:lnTo>
                              <a:lnTo>
                                <a:pt x="85471" y="58572"/>
                              </a:lnTo>
                              <a:lnTo>
                                <a:pt x="102552" y="59474"/>
                              </a:lnTo>
                              <a:lnTo>
                                <a:pt x="119900" y="57581"/>
                              </a:lnTo>
                              <a:lnTo>
                                <a:pt x="138125" y="53263"/>
                              </a:lnTo>
                              <a:lnTo>
                                <a:pt x="142582" y="45440"/>
                              </a:lnTo>
                              <a:lnTo>
                                <a:pt x="149047" y="34137"/>
                              </a:lnTo>
                              <a:close/>
                            </a:path>
                            <a:path w="240665" h="139700">
                              <a:moveTo>
                                <a:pt x="240182" y="46583"/>
                              </a:moveTo>
                              <a:lnTo>
                                <a:pt x="229082" y="27559"/>
                              </a:lnTo>
                              <a:lnTo>
                                <a:pt x="224104" y="51384"/>
                              </a:lnTo>
                              <a:lnTo>
                                <a:pt x="215747" y="73253"/>
                              </a:lnTo>
                              <a:lnTo>
                                <a:pt x="188747" y="109728"/>
                              </a:lnTo>
                              <a:lnTo>
                                <a:pt x="142697" y="135534"/>
                              </a:lnTo>
                              <a:lnTo>
                                <a:pt x="125133" y="139547"/>
                              </a:lnTo>
                              <a:lnTo>
                                <a:pt x="147802" y="136829"/>
                              </a:lnTo>
                              <a:lnTo>
                                <a:pt x="188734" y="121094"/>
                              </a:lnTo>
                              <a:lnTo>
                                <a:pt x="218452" y="94830"/>
                              </a:lnTo>
                              <a:lnTo>
                                <a:pt x="234810" y="64516"/>
                              </a:lnTo>
                              <a:lnTo>
                                <a:pt x="240182" y="46583"/>
                              </a:lnTo>
                              <a:close/>
                            </a:path>
                          </a:pathLst>
                        </a:custGeom>
                        <a:solidFill>
                          <a:srgbClr val="0A874E"/>
                        </a:solidFill>
                      </wps:spPr>
                      <wps:bodyPr wrap="square" lIns="0" tIns="0" rIns="0" bIns="0" rtlCol="0">
                        <a:prstTxWarp prst="textNoShape">
                          <a:avLst/>
                        </a:prstTxWarp>
                        <a:noAutofit/>
                      </wps:bodyPr>
                    </wps:wsp>
                    <wps:wsp>
                      <wps:cNvPr id="96" name="Graphic 96"/>
                      <wps:cNvSpPr/>
                      <wps:spPr>
                        <a:xfrm>
                          <a:off x="64122" y="21586"/>
                          <a:ext cx="59055" cy="146685"/>
                        </a:xfrm>
                        <a:custGeom>
                          <a:avLst/>
                          <a:gdLst/>
                          <a:ahLst/>
                          <a:cxnLst/>
                          <a:rect l="l" t="t" r="r" b="b"/>
                          <a:pathLst>
                            <a:path w="59055" h="146685">
                              <a:moveTo>
                                <a:pt x="14762" y="0"/>
                              </a:moveTo>
                              <a:lnTo>
                                <a:pt x="6303" y="20887"/>
                              </a:lnTo>
                              <a:lnTo>
                                <a:pt x="1295" y="42374"/>
                              </a:lnTo>
                              <a:lnTo>
                                <a:pt x="0" y="64102"/>
                              </a:lnTo>
                              <a:lnTo>
                                <a:pt x="2624" y="85862"/>
                              </a:lnTo>
                              <a:lnTo>
                                <a:pt x="25147" y="132449"/>
                              </a:lnTo>
                              <a:lnTo>
                                <a:pt x="58514" y="146234"/>
                              </a:lnTo>
                              <a:lnTo>
                                <a:pt x="41107" y="129873"/>
                              </a:lnTo>
                              <a:lnTo>
                                <a:pt x="26919" y="111608"/>
                              </a:lnTo>
                              <a:lnTo>
                                <a:pt x="16255" y="91568"/>
                              </a:lnTo>
                              <a:lnTo>
                                <a:pt x="9421" y="69878"/>
                              </a:lnTo>
                              <a:lnTo>
                                <a:pt x="6987" y="52270"/>
                              </a:lnTo>
                              <a:lnTo>
                                <a:pt x="7145" y="34656"/>
                              </a:lnTo>
                              <a:lnTo>
                                <a:pt x="9786" y="17149"/>
                              </a:lnTo>
                              <a:lnTo>
                                <a:pt x="14762" y="0"/>
                              </a:lnTo>
                              <a:close/>
                            </a:path>
                          </a:pathLst>
                        </a:custGeom>
                        <a:solidFill>
                          <a:srgbClr val="FFD226"/>
                        </a:solidFill>
                      </wps:spPr>
                      <wps:bodyPr wrap="square" lIns="0" tIns="0" rIns="0" bIns="0" rtlCol="0">
                        <a:prstTxWarp prst="textNoShape">
                          <a:avLst/>
                        </a:prstTxWarp>
                        <a:noAutofit/>
                      </wps:bodyPr>
                    </wps:wsp>
                    <wps:wsp>
                      <wps:cNvPr id="97" name="Graphic 97"/>
                      <wps:cNvSpPr/>
                      <wps:spPr>
                        <a:xfrm>
                          <a:off x="51242" y="38612"/>
                          <a:ext cx="60960" cy="146685"/>
                        </a:xfrm>
                        <a:custGeom>
                          <a:avLst/>
                          <a:gdLst/>
                          <a:ahLst/>
                          <a:cxnLst/>
                          <a:rect l="l" t="t" r="r" b="b"/>
                          <a:pathLst>
                            <a:path w="60960" h="146685">
                              <a:moveTo>
                                <a:pt x="15823" y="0"/>
                              </a:moveTo>
                              <a:lnTo>
                                <a:pt x="6843" y="20986"/>
                              </a:lnTo>
                              <a:lnTo>
                                <a:pt x="1477" y="42536"/>
                              </a:lnTo>
                              <a:lnTo>
                                <a:pt x="0" y="64298"/>
                              </a:lnTo>
                              <a:lnTo>
                                <a:pt x="2627" y="86059"/>
                              </a:lnTo>
                              <a:lnTo>
                                <a:pt x="7883" y="103172"/>
                              </a:lnTo>
                              <a:lnTo>
                                <a:pt x="15654" y="118419"/>
                              </a:lnTo>
                              <a:lnTo>
                                <a:pt x="25958" y="132500"/>
                              </a:lnTo>
                              <a:lnTo>
                                <a:pt x="38811" y="146114"/>
                              </a:lnTo>
                              <a:lnTo>
                                <a:pt x="60831" y="146013"/>
                              </a:lnTo>
                              <a:lnTo>
                                <a:pt x="42690" y="129783"/>
                              </a:lnTo>
                              <a:lnTo>
                                <a:pt x="27931" y="111621"/>
                              </a:lnTo>
                              <a:lnTo>
                                <a:pt x="16873" y="91652"/>
                              </a:lnTo>
                              <a:lnTo>
                                <a:pt x="9837" y="69999"/>
                              </a:lnTo>
                              <a:lnTo>
                                <a:pt x="7385" y="52394"/>
                              </a:lnTo>
                              <a:lnTo>
                                <a:pt x="7649" y="34762"/>
                              </a:lnTo>
                              <a:lnTo>
                                <a:pt x="10513" y="17214"/>
                              </a:lnTo>
                              <a:lnTo>
                                <a:pt x="15823" y="0"/>
                              </a:lnTo>
                              <a:close/>
                            </a:path>
                          </a:pathLst>
                        </a:custGeom>
                        <a:solidFill>
                          <a:srgbClr val="0A874E"/>
                        </a:solidFill>
                      </wps:spPr>
                      <wps:bodyPr wrap="square" lIns="0" tIns="0" rIns="0" bIns="0" rtlCol="0">
                        <a:prstTxWarp prst="textNoShape">
                          <a:avLst/>
                        </a:prstTxWarp>
                        <a:noAutofit/>
                      </wps:bodyPr>
                    </wps:wsp>
                    <wps:wsp>
                      <wps:cNvPr id="98" name="Graphic 98"/>
                      <wps:cNvSpPr/>
                      <wps:spPr>
                        <a:xfrm>
                          <a:off x="89206" y="391349"/>
                          <a:ext cx="200660" cy="40640"/>
                        </a:xfrm>
                        <a:custGeom>
                          <a:avLst/>
                          <a:gdLst/>
                          <a:ahLst/>
                          <a:cxnLst/>
                          <a:rect l="l" t="t" r="r" b="b"/>
                          <a:pathLst>
                            <a:path w="200660" h="40640">
                              <a:moveTo>
                                <a:pt x="26993" y="5737"/>
                              </a:moveTo>
                              <a:lnTo>
                                <a:pt x="13705" y="5737"/>
                              </a:lnTo>
                              <a:lnTo>
                                <a:pt x="15720" y="5788"/>
                              </a:lnTo>
                              <a:lnTo>
                                <a:pt x="16474" y="5882"/>
                              </a:lnTo>
                              <a:lnTo>
                                <a:pt x="17216" y="29743"/>
                              </a:lnTo>
                              <a:lnTo>
                                <a:pt x="17136" y="32068"/>
                              </a:lnTo>
                              <a:lnTo>
                                <a:pt x="11214" y="37525"/>
                              </a:lnTo>
                              <a:lnTo>
                                <a:pt x="10397" y="37936"/>
                              </a:lnTo>
                              <a:lnTo>
                                <a:pt x="9961" y="38508"/>
                              </a:lnTo>
                              <a:lnTo>
                                <a:pt x="10022" y="40100"/>
                              </a:lnTo>
                              <a:lnTo>
                                <a:pt x="11092" y="40067"/>
                              </a:lnTo>
                              <a:lnTo>
                                <a:pt x="16827" y="39613"/>
                              </a:lnTo>
                              <a:lnTo>
                                <a:pt x="31431" y="39613"/>
                              </a:lnTo>
                              <a:lnTo>
                                <a:pt x="26680" y="36910"/>
                              </a:lnTo>
                              <a:lnTo>
                                <a:pt x="26097" y="36788"/>
                              </a:lnTo>
                              <a:lnTo>
                                <a:pt x="25773" y="36647"/>
                              </a:lnTo>
                              <a:lnTo>
                                <a:pt x="25535" y="35913"/>
                              </a:lnTo>
                              <a:lnTo>
                                <a:pt x="25438" y="28313"/>
                              </a:lnTo>
                              <a:lnTo>
                                <a:pt x="25481" y="5861"/>
                              </a:lnTo>
                              <a:lnTo>
                                <a:pt x="26993" y="5737"/>
                              </a:lnTo>
                              <a:close/>
                            </a:path>
                            <a:path w="200660" h="40640">
                              <a:moveTo>
                                <a:pt x="31431" y="39613"/>
                              </a:moveTo>
                              <a:lnTo>
                                <a:pt x="21142" y="39613"/>
                              </a:lnTo>
                              <a:lnTo>
                                <a:pt x="23709" y="39686"/>
                              </a:lnTo>
                              <a:lnTo>
                                <a:pt x="26550" y="39966"/>
                              </a:lnTo>
                              <a:lnTo>
                                <a:pt x="28281" y="40039"/>
                              </a:lnTo>
                              <a:lnTo>
                                <a:pt x="30586" y="40039"/>
                              </a:lnTo>
                              <a:lnTo>
                                <a:pt x="31371" y="40010"/>
                              </a:lnTo>
                              <a:lnTo>
                                <a:pt x="31431" y="39613"/>
                              </a:lnTo>
                              <a:close/>
                            </a:path>
                            <a:path w="200660" h="40640">
                              <a:moveTo>
                                <a:pt x="39698" y="5737"/>
                              </a:moveTo>
                              <a:lnTo>
                                <a:pt x="31248" y="5737"/>
                              </a:lnTo>
                              <a:lnTo>
                                <a:pt x="33332" y="5788"/>
                              </a:lnTo>
                              <a:lnTo>
                                <a:pt x="34117" y="5957"/>
                              </a:lnTo>
                              <a:lnTo>
                                <a:pt x="34391" y="6137"/>
                              </a:lnTo>
                              <a:lnTo>
                                <a:pt x="34784" y="6540"/>
                              </a:lnTo>
                              <a:lnTo>
                                <a:pt x="35168" y="7340"/>
                              </a:lnTo>
                              <a:lnTo>
                                <a:pt x="36422" y="10327"/>
                              </a:lnTo>
                              <a:lnTo>
                                <a:pt x="36925" y="11314"/>
                              </a:lnTo>
                              <a:lnTo>
                                <a:pt x="37440" y="12081"/>
                              </a:lnTo>
                              <a:lnTo>
                                <a:pt x="38053" y="12020"/>
                              </a:lnTo>
                              <a:lnTo>
                                <a:pt x="38769" y="11869"/>
                              </a:lnTo>
                              <a:lnTo>
                                <a:pt x="39582" y="11606"/>
                              </a:lnTo>
                              <a:lnTo>
                                <a:pt x="39708" y="10036"/>
                              </a:lnTo>
                              <a:lnTo>
                                <a:pt x="39698" y="5737"/>
                              </a:lnTo>
                              <a:close/>
                            </a:path>
                            <a:path w="200660" h="40640">
                              <a:moveTo>
                                <a:pt x="5022" y="64"/>
                              </a:moveTo>
                              <a:lnTo>
                                <a:pt x="3200" y="64"/>
                              </a:lnTo>
                              <a:lnTo>
                                <a:pt x="2452" y="2598"/>
                              </a:lnTo>
                              <a:lnTo>
                                <a:pt x="1447" y="6191"/>
                              </a:lnTo>
                              <a:lnTo>
                                <a:pt x="590" y="8779"/>
                              </a:lnTo>
                              <a:lnTo>
                                <a:pt x="0" y="10036"/>
                              </a:lnTo>
                              <a:lnTo>
                                <a:pt x="262" y="10327"/>
                              </a:lnTo>
                              <a:lnTo>
                                <a:pt x="847" y="10713"/>
                              </a:lnTo>
                              <a:lnTo>
                                <a:pt x="1750" y="11173"/>
                              </a:lnTo>
                              <a:lnTo>
                                <a:pt x="1991" y="11173"/>
                              </a:lnTo>
                              <a:lnTo>
                                <a:pt x="2358" y="10864"/>
                              </a:lnTo>
                              <a:lnTo>
                                <a:pt x="4540" y="8078"/>
                              </a:lnTo>
                              <a:lnTo>
                                <a:pt x="5792" y="6750"/>
                              </a:lnTo>
                              <a:lnTo>
                                <a:pt x="7272" y="5904"/>
                              </a:lnTo>
                              <a:lnTo>
                                <a:pt x="8503" y="5737"/>
                              </a:lnTo>
                              <a:lnTo>
                                <a:pt x="39698" y="5737"/>
                              </a:lnTo>
                              <a:lnTo>
                                <a:pt x="39681" y="2598"/>
                              </a:lnTo>
                              <a:lnTo>
                                <a:pt x="13489" y="2598"/>
                              </a:lnTo>
                              <a:lnTo>
                                <a:pt x="12136" y="2537"/>
                              </a:lnTo>
                              <a:lnTo>
                                <a:pt x="8183" y="2537"/>
                              </a:lnTo>
                              <a:lnTo>
                                <a:pt x="5325" y="557"/>
                              </a:lnTo>
                              <a:lnTo>
                                <a:pt x="5022" y="64"/>
                              </a:lnTo>
                              <a:close/>
                            </a:path>
                            <a:path w="200660" h="40640">
                              <a:moveTo>
                                <a:pt x="38989" y="0"/>
                              </a:moveTo>
                              <a:lnTo>
                                <a:pt x="37498" y="25"/>
                              </a:lnTo>
                              <a:lnTo>
                                <a:pt x="37238" y="593"/>
                              </a:lnTo>
                              <a:lnTo>
                                <a:pt x="36864" y="1558"/>
                              </a:lnTo>
                              <a:lnTo>
                                <a:pt x="36601" y="2054"/>
                              </a:lnTo>
                              <a:lnTo>
                                <a:pt x="36353" y="2239"/>
                              </a:lnTo>
                              <a:lnTo>
                                <a:pt x="34611" y="2480"/>
                              </a:lnTo>
                              <a:lnTo>
                                <a:pt x="15257" y="2480"/>
                              </a:lnTo>
                              <a:lnTo>
                                <a:pt x="13489" y="2598"/>
                              </a:lnTo>
                              <a:lnTo>
                                <a:pt x="39681" y="2598"/>
                              </a:lnTo>
                              <a:lnTo>
                                <a:pt x="25492" y="2480"/>
                              </a:lnTo>
                              <a:lnTo>
                                <a:pt x="39682" y="2447"/>
                              </a:lnTo>
                              <a:lnTo>
                                <a:pt x="39672" y="25"/>
                              </a:lnTo>
                              <a:lnTo>
                                <a:pt x="38989" y="0"/>
                              </a:lnTo>
                              <a:close/>
                            </a:path>
                            <a:path w="200660" h="40640">
                              <a:moveTo>
                                <a:pt x="64156" y="967"/>
                              </a:moveTo>
                              <a:lnTo>
                                <a:pt x="55721" y="967"/>
                              </a:lnTo>
                              <a:lnTo>
                                <a:pt x="50789" y="2872"/>
                              </a:lnTo>
                              <a:lnTo>
                                <a:pt x="43060" y="10490"/>
                              </a:lnTo>
                              <a:lnTo>
                                <a:pt x="41155" y="15248"/>
                              </a:lnTo>
                              <a:lnTo>
                                <a:pt x="41233" y="24328"/>
                              </a:lnTo>
                              <a:lnTo>
                                <a:pt x="60149" y="40520"/>
                              </a:lnTo>
                              <a:lnTo>
                                <a:pt x="65736" y="40520"/>
                              </a:lnTo>
                              <a:lnTo>
                                <a:pt x="75654" y="37684"/>
                              </a:lnTo>
                              <a:lnTo>
                                <a:pt x="60473" y="37684"/>
                              </a:lnTo>
                              <a:lnTo>
                                <a:pt x="58619" y="37241"/>
                              </a:lnTo>
                              <a:lnTo>
                                <a:pt x="56888" y="36356"/>
                              </a:lnTo>
                              <a:lnTo>
                                <a:pt x="55548" y="35711"/>
                              </a:lnTo>
                              <a:lnTo>
                                <a:pt x="54472" y="34837"/>
                              </a:lnTo>
                              <a:lnTo>
                                <a:pt x="52560" y="32288"/>
                              </a:lnTo>
                              <a:lnTo>
                                <a:pt x="51663" y="30416"/>
                              </a:lnTo>
                              <a:lnTo>
                                <a:pt x="50526" y="26704"/>
                              </a:lnTo>
                              <a:lnTo>
                                <a:pt x="50307" y="24328"/>
                              </a:lnTo>
                              <a:lnTo>
                                <a:pt x="50307" y="15248"/>
                              </a:lnTo>
                              <a:lnTo>
                                <a:pt x="51574" y="10759"/>
                              </a:lnTo>
                              <a:lnTo>
                                <a:pt x="55984" y="5176"/>
                              </a:lnTo>
                              <a:lnTo>
                                <a:pt x="58450" y="3987"/>
                              </a:lnTo>
                              <a:lnTo>
                                <a:pt x="75179" y="3987"/>
                              </a:lnTo>
                              <a:lnTo>
                                <a:pt x="74884" y="3041"/>
                              </a:lnTo>
                              <a:lnTo>
                                <a:pt x="74632" y="2447"/>
                              </a:lnTo>
                              <a:lnTo>
                                <a:pt x="72760" y="1954"/>
                              </a:lnTo>
                              <a:lnTo>
                                <a:pt x="70747" y="1583"/>
                              </a:lnTo>
                              <a:lnTo>
                                <a:pt x="66448" y="1090"/>
                              </a:lnTo>
                              <a:lnTo>
                                <a:pt x="64156" y="967"/>
                              </a:lnTo>
                              <a:close/>
                            </a:path>
                            <a:path w="200660" h="40640">
                              <a:moveTo>
                                <a:pt x="77360" y="29411"/>
                              </a:moveTo>
                              <a:lnTo>
                                <a:pt x="76179" y="29429"/>
                              </a:lnTo>
                              <a:lnTo>
                                <a:pt x="75237" y="29512"/>
                              </a:lnTo>
                              <a:lnTo>
                                <a:pt x="74501" y="29653"/>
                              </a:lnTo>
                              <a:lnTo>
                                <a:pt x="72659" y="32320"/>
                              </a:lnTo>
                              <a:lnTo>
                                <a:pt x="70726" y="34321"/>
                              </a:lnTo>
                              <a:lnTo>
                                <a:pt x="66690" y="37007"/>
                              </a:lnTo>
                              <a:lnTo>
                                <a:pt x="64609" y="37684"/>
                              </a:lnTo>
                              <a:lnTo>
                                <a:pt x="75654" y="37684"/>
                              </a:lnTo>
                              <a:lnTo>
                                <a:pt x="76302" y="35477"/>
                              </a:lnTo>
                              <a:lnTo>
                                <a:pt x="76915" y="32047"/>
                              </a:lnTo>
                              <a:lnTo>
                                <a:pt x="77158" y="30930"/>
                              </a:lnTo>
                              <a:lnTo>
                                <a:pt x="77278" y="30157"/>
                              </a:lnTo>
                              <a:lnTo>
                                <a:pt x="77360" y="29411"/>
                              </a:lnTo>
                              <a:close/>
                            </a:path>
                            <a:path w="200660" h="40640">
                              <a:moveTo>
                                <a:pt x="75179" y="3987"/>
                              </a:moveTo>
                              <a:lnTo>
                                <a:pt x="63972" y="3987"/>
                              </a:lnTo>
                              <a:lnTo>
                                <a:pt x="66219" y="4571"/>
                              </a:lnTo>
                              <a:lnTo>
                                <a:pt x="70233" y="6897"/>
                              </a:lnTo>
                              <a:lnTo>
                                <a:pt x="72176" y="8808"/>
                              </a:lnTo>
                              <a:lnTo>
                                <a:pt x="74066" y="11476"/>
                              </a:lnTo>
                              <a:lnTo>
                                <a:pt x="76756" y="11476"/>
                              </a:lnTo>
                              <a:lnTo>
                                <a:pt x="76734" y="10068"/>
                              </a:lnTo>
                              <a:lnTo>
                                <a:pt x="76544" y="8729"/>
                              </a:lnTo>
                              <a:lnTo>
                                <a:pt x="75362" y="4571"/>
                              </a:lnTo>
                              <a:lnTo>
                                <a:pt x="75179" y="3987"/>
                              </a:lnTo>
                              <a:close/>
                            </a:path>
                            <a:path w="200660" h="40640">
                              <a:moveTo>
                                <a:pt x="118169" y="39664"/>
                              </a:moveTo>
                              <a:lnTo>
                                <a:pt x="98327" y="39664"/>
                              </a:lnTo>
                              <a:lnTo>
                                <a:pt x="102481" y="39737"/>
                              </a:lnTo>
                              <a:lnTo>
                                <a:pt x="113861" y="40157"/>
                              </a:lnTo>
                              <a:lnTo>
                                <a:pt x="115761" y="40157"/>
                              </a:lnTo>
                              <a:lnTo>
                                <a:pt x="118106" y="40067"/>
                              </a:lnTo>
                              <a:lnTo>
                                <a:pt x="118169" y="39664"/>
                              </a:lnTo>
                              <a:close/>
                            </a:path>
                            <a:path w="200660" h="40640">
                              <a:moveTo>
                                <a:pt x="79726" y="787"/>
                              </a:moveTo>
                              <a:lnTo>
                                <a:pt x="79603" y="3206"/>
                              </a:lnTo>
                              <a:lnTo>
                                <a:pt x="80543" y="3308"/>
                              </a:lnTo>
                              <a:lnTo>
                                <a:pt x="81991" y="3369"/>
                              </a:lnTo>
                              <a:lnTo>
                                <a:pt x="83096" y="3516"/>
                              </a:lnTo>
                              <a:lnTo>
                                <a:pt x="84626" y="3836"/>
                              </a:lnTo>
                              <a:lnTo>
                                <a:pt x="85554" y="3991"/>
                              </a:lnTo>
                              <a:lnTo>
                                <a:pt x="85857" y="4136"/>
                              </a:lnTo>
                              <a:lnTo>
                                <a:pt x="86051" y="4352"/>
                              </a:lnTo>
                              <a:lnTo>
                                <a:pt x="86094" y="4662"/>
                              </a:lnTo>
                              <a:lnTo>
                                <a:pt x="86393" y="8714"/>
                              </a:lnTo>
                              <a:lnTo>
                                <a:pt x="86527" y="35510"/>
                              </a:lnTo>
                              <a:lnTo>
                                <a:pt x="86410" y="36201"/>
                              </a:lnTo>
                              <a:lnTo>
                                <a:pt x="86238" y="36687"/>
                              </a:lnTo>
                              <a:lnTo>
                                <a:pt x="85431" y="37090"/>
                              </a:lnTo>
                              <a:lnTo>
                                <a:pt x="83985" y="37410"/>
                              </a:lnTo>
                              <a:lnTo>
                                <a:pt x="80751" y="37781"/>
                              </a:lnTo>
                              <a:lnTo>
                                <a:pt x="79985" y="37886"/>
                              </a:lnTo>
                              <a:lnTo>
                                <a:pt x="79603" y="37990"/>
                              </a:lnTo>
                              <a:lnTo>
                                <a:pt x="79603" y="40096"/>
                              </a:lnTo>
                              <a:lnTo>
                                <a:pt x="83261" y="39974"/>
                              </a:lnTo>
                              <a:lnTo>
                                <a:pt x="84532" y="39974"/>
                              </a:lnTo>
                              <a:lnTo>
                                <a:pt x="88066" y="39764"/>
                              </a:lnTo>
                              <a:lnTo>
                                <a:pt x="91045" y="39664"/>
                              </a:lnTo>
                              <a:lnTo>
                                <a:pt x="118169" y="39664"/>
                              </a:lnTo>
                              <a:lnTo>
                                <a:pt x="118566" y="37123"/>
                              </a:lnTo>
                              <a:lnTo>
                                <a:pt x="99094" y="37123"/>
                              </a:lnTo>
                              <a:lnTo>
                                <a:pt x="96553" y="36913"/>
                              </a:lnTo>
                              <a:lnTo>
                                <a:pt x="95177" y="36201"/>
                              </a:lnTo>
                              <a:lnTo>
                                <a:pt x="94896" y="35686"/>
                              </a:lnTo>
                              <a:lnTo>
                                <a:pt x="94896" y="21372"/>
                              </a:lnTo>
                              <a:lnTo>
                                <a:pt x="96437" y="21207"/>
                              </a:lnTo>
                              <a:lnTo>
                                <a:pt x="98719" y="21123"/>
                              </a:lnTo>
                              <a:lnTo>
                                <a:pt x="110983" y="21123"/>
                              </a:lnTo>
                              <a:lnTo>
                                <a:pt x="111030" y="18643"/>
                              </a:lnTo>
                              <a:lnTo>
                                <a:pt x="95839" y="18643"/>
                              </a:lnTo>
                              <a:lnTo>
                                <a:pt x="94896" y="18550"/>
                              </a:lnTo>
                              <a:lnTo>
                                <a:pt x="94896" y="3765"/>
                              </a:lnTo>
                              <a:lnTo>
                                <a:pt x="96840" y="3682"/>
                              </a:lnTo>
                              <a:lnTo>
                                <a:pt x="99051" y="3639"/>
                              </a:lnTo>
                              <a:lnTo>
                                <a:pt x="117551" y="3639"/>
                              </a:lnTo>
                              <a:lnTo>
                                <a:pt x="117551" y="2317"/>
                              </a:lnTo>
                              <a:lnTo>
                                <a:pt x="117364" y="1770"/>
                              </a:lnTo>
                              <a:lnTo>
                                <a:pt x="117035" y="1407"/>
                              </a:lnTo>
                              <a:lnTo>
                                <a:pt x="86166" y="1407"/>
                              </a:lnTo>
                              <a:lnTo>
                                <a:pt x="84316" y="1291"/>
                              </a:lnTo>
                              <a:lnTo>
                                <a:pt x="81879" y="942"/>
                              </a:lnTo>
                              <a:lnTo>
                                <a:pt x="80874" y="849"/>
                              </a:lnTo>
                              <a:lnTo>
                                <a:pt x="79726" y="787"/>
                              </a:lnTo>
                              <a:close/>
                            </a:path>
                            <a:path w="200660" h="40640">
                              <a:moveTo>
                                <a:pt x="118685" y="28688"/>
                              </a:moveTo>
                              <a:lnTo>
                                <a:pt x="117551" y="28782"/>
                              </a:lnTo>
                              <a:lnTo>
                                <a:pt x="116640" y="31219"/>
                              </a:lnTo>
                              <a:lnTo>
                                <a:pt x="115492" y="33112"/>
                              </a:lnTo>
                              <a:lnTo>
                                <a:pt x="113083" y="35510"/>
                              </a:lnTo>
                              <a:lnTo>
                                <a:pt x="111884" y="36179"/>
                              </a:lnTo>
                              <a:lnTo>
                                <a:pt x="108558" y="36913"/>
                              </a:lnTo>
                              <a:lnTo>
                                <a:pt x="106172" y="37123"/>
                              </a:lnTo>
                              <a:lnTo>
                                <a:pt x="118566" y="37123"/>
                              </a:lnTo>
                              <a:lnTo>
                                <a:pt x="119938" y="29991"/>
                              </a:lnTo>
                              <a:lnTo>
                                <a:pt x="120092" y="28721"/>
                              </a:lnTo>
                              <a:lnTo>
                                <a:pt x="118685" y="28688"/>
                              </a:lnTo>
                              <a:close/>
                            </a:path>
                            <a:path w="200660" h="40640">
                              <a:moveTo>
                                <a:pt x="110983" y="21123"/>
                              </a:moveTo>
                              <a:lnTo>
                                <a:pt x="104343" y="21123"/>
                              </a:lnTo>
                              <a:lnTo>
                                <a:pt x="105874" y="21207"/>
                              </a:lnTo>
                              <a:lnTo>
                                <a:pt x="106801" y="21516"/>
                              </a:lnTo>
                              <a:lnTo>
                                <a:pt x="107204" y="21786"/>
                              </a:lnTo>
                              <a:lnTo>
                                <a:pt x="107773" y="22611"/>
                              </a:lnTo>
                              <a:lnTo>
                                <a:pt x="108134" y="23780"/>
                              </a:lnTo>
                              <a:lnTo>
                                <a:pt x="108536" y="25650"/>
                              </a:lnTo>
                              <a:lnTo>
                                <a:pt x="108993" y="27632"/>
                              </a:lnTo>
                              <a:lnTo>
                                <a:pt x="111161" y="27632"/>
                              </a:lnTo>
                              <a:lnTo>
                                <a:pt x="110983" y="21123"/>
                              </a:lnTo>
                              <a:close/>
                            </a:path>
                            <a:path w="200660" h="40640">
                              <a:moveTo>
                                <a:pt x="110916" y="12070"/>
                              </a:moveTo>
                              <a:lnTo>
                                <a:pt x="109138" y="12070"/>
                              </a:lnTo>
                              <a:lnTo>
                                <a:pt x="108746" y="12103"/>
                              </a:lnTo>
                              <a:lnTo>
                                <a:pt x="108070" y="15234"/>
                              </a:lnTo>
                              <a:lnTo>
                                <a:pt x="107867" y="16092"/>
                              </a:lnTo>
                              <a:lnTo>
                                <a:pt x="99796" y="18643"/>
                              </a:lnTo>
                              <a:lnTo>
                                <a:pt x="111030" y="18643"/>
                              </a:lnTo>
                              <a:lnTo>
                                <a:pt x="110916" y="12070"/>
                              </a:lnTo>
                              <a:close/>
                            </a:path>
                            <a:path w="200660" h="40640">
                              <a:moveTo>
                                <a:pt x="117551" y="3639"/>
                              </a:moveTo>
                              <a:lnTo>
                                <a:pt x="103680" y="3639"/>
                              </a:lnTo>
                              <a:lnTo>
                                <a:pt x="105707" y="3710"/>
                              </a:lnTo>
                              <a:lnTo>
                                <a:pt x="109231" y="3991"/>
                              </a:lnTo>
                              <a:lnTo>
                                <a:pt x="113342" y="7058"/>
                              </a:lnTo>
                              <a:lnTo>
                                <a:pt x="114578" y="9230"/>
                              </a:lnTo>
                              <a:lnTo>
                                <a:pt x="114884" y="10015"/>
                              </a:lnTo>
                              <a:lnTo>
                                <a:pt x="115316" y="11019"/>
                              </a:lnTo>
                              <a:lnTo>
                                <a:pt x="116342" y="11080"/>
                              </a:lnTo>
                              <a:lnTo>
                                <a:pt x="117580" y="11019"/>
                              </a:lnTo>
                              <a:lnTo>
                                <a:pt x="117551" y="3639"/>
                              </a:lnTo>
                              <a:close/>
                            </a:path>
                            <a:path w="200660" h="40640">
                              <a:moveTo>
                                <a:pt x="112784" y="910"/>
                              </a:moveTo>
                              <a:lnTo>
                                <a:pt x="106067" y="971"/>
                              </a:lnTo>
                              <a:lnTo>
                                <a:pt x="102431" y="971"/>
                              </a:lnTo>
                              <a:lnTo>
                                <a:pt x="98370" y="1054"/>
                              </a:lnTo>
                              <a:lnTo>
                                <a:pt x="88996" y="1407"/>
                              </a:lnTo>
                              <a:lnTo>
                                <a:pt x="117035" y="1407"/>
                              </a:lnTo>
                              <a:lnTo>
                                <a:pt x="114595" y="1065"/>
                              </a:lnTo>
                              <a:lnTo>
                                <a:pt x="112784" y="910"/>
                              </a:lnTo>
                              <a:close/>
                            </a:path>
                            <a:path w="200660" h="40640">
                              <a:moveTo>
                                <a:pt x="142909" y="478"/>
                              </a:moveTo>
                              <a:lnTo>
                                <a:pt x="142909" y="2804"/>
                              </a:lnTo>
                              <a:lnTo>
                                <a:pt x="143460" y="2987"/>
                              </a:lnTo>
                              <a:lnTo>
                                <a:pt x="144565" y="3225"/>
                              </a:lnTo>
                              <a:lnTo>
                                <a:pt x="147035" y="3649"/>
                              </a:lnTo>
                              <a:lnTo>
                                <a:pt x="147614" y="3887"/>
                              </a:lnTo>
                              <a:lnTo>
                                <a:pt x="149390" y="35426"/>
                              </a:lnTo>
                              <a:lnTo>
                                <a:pt x="149213" y="36003"/>
                              </a:lnTo>
                              <a:lnTo>
                                <a:pt x="148285" y="36554"/>
                              </a:lnTo>
                              <a:lnTo>
                                <a:pt x="147190" y="37017"/>
                              </a:lnTo>
                              <a:lnTo>
                                <a:pt x="145834" y="37431"/>
                              </a:lnTo>
                              <a:lnTo>
                                <a:pt x="144090" y="38008"/>
                              </a:lnTo>
                              <a:lnTo>
                                <a:pt x="144151" y="40157"/>
                              </a:lnTo>
                              <a:lnTo>
                                <a:pt x="144979" y="40118"/>
                              </a:lnTo>
                              <a:lnTo>
                                <a:pt x="145577" y="40067"/>
                              </a:lnTo>
                              <a:lnTo>
                                <a:pt x="148222" y="39693"/>
                              </a:lnTo>
                              <a:lnTo>
                                <a:pt x="150599" y="39538"/>
                              </a:lnTo>
                              <a:lnTo>
                                <a:pt x="163775" y="39538"/>
                              </a:lnTo>
                              <a:lnTo>
                                <a:pt x="163743" y="37431"/>
                              </a:lnTo>
                              <a:lnTo>
                                <a:pt x="157637" y="36676"/>
                              </a:lnTo>
                              <a:lnTo>
                                <a:pt x="157531" y="32202"/>
                              </a:lnTo>
                              <a:lnTo>
                                <a:pt x="157413" y="14511"/>
                              </a:lnTo>
                              <a:lnTo>
                                <a:pt x="157316" y="8092"/>
                              </a:lnTo>
                              <a:lnTo>
                                <a:pt x="157349" y="4517"/>
                              </a:lnTo>
                              <a:lnTo>
                                <a:pt x="157576" y="4003"/>
                              </a:lnTo>
                              <a:lnTo>
                                <a:pt x="158228" y="3555"/>
                              </a:lnTo>
                              <a:lnTo>
                                <a:pt x="159322" y="3329"/>
                              </a:lnTo>
                              <a:lnTo>
                                <a:pt x="174126" y="3329"/>
                              </a:lnTo>
                              <a:lnTo>
                                <a:pt x="172415" y="2015"/>
                              </a:lnTo>
                              <a:lnTo>
                                <a:pt x="170841" y="1367"/>
                              </a:lnTo>
                              <a:lnTo>
                                <a:pt x="168819" y="942"/>
                              </a:lnTo>
                              <a:lnTo>
                                <a:pt x="150135" y="942"/>
                              </a:lnTo>
                              <a:lnTo>
                                <a:pt x="142909" y="478"/>
                              </a:lnTo>
                              <a:close/>
                            </a:path>
                            <a:path w="200660" h="40640">
                              <a:moveTo>
                                <a:pt x="163775" y="39538"/>
                              </a:moveTo>
                              <a:lnTo>
                                <a:pt x="155322" y="39538"/>
                              </a:lnTo>
                              <a:lnTo>
                                <a:pt x="157295" y="39610"/>
                              </a:lnTo>
                              <a:lnTo>
                                <a:pt x="160759" y="39902"/>
                              </a:lnTo>
                              <a:lnTo>
                                <a:pt x="161936" y="39974"/>
                              </a:lnTo>
                              <a:lnTo>
                                <a:pt x="162825" y="39974"/>
                              </a:lnTo>
                              <a:lnTo>
                                <a:pt x="163714" y="39858"/>
                              </a:lnTo>
                              <a:lnTo>
                                <a:pt x="163775" y="39538"/>
                              </a:lnTo>
                              <a:close/>
                            </a:path>
                            <a:path w="200660" h="40640">
                              <a:moveTo>
                                <a:pt x="159592" y="19079"/>
                              </a:moveTo>
                              <a:lnTo>
                                <a:pt x="164923" y="23168"/>
                              </a:lnTo>
                              <a:lnTo>
                                <a:pt x="169481" y="23168"/>
                              </a:lnTo>
                              <a:lnTo>
                                <a:pt x="172278" y="22075"/>
                              </a:lnTo>
                              <a:lnTo>
                                <a:pt x="175179" y="19202"/>
                              </a:lnTo>
                              <a:lnTo>
                                <a:pt x="161665" y="19202"/>
                              </a:lnTo>
                              <a:lnTo>
                                <a:pt x="159592" y="19079"/>
                              </a:lnTo>
                              <a:close/>
                            </a:path>
                            <a:path w="200660" h="40640">
                              <a:moveTo>
                                <a:pt x="174126" y="3329"/>
                              </a:moveTo>
                              <a:lnTo>
                                <a:pt x="162472" y="3329"/>
                              </a:lnTo>
                              <a:lnTo>
                                <a:pt x="163962" y="3649"/>
                              </a:lnTo>
                              <a:lnTo>
                                <a:pt x="166183" y="4693"/>
                              </a:lnTo>
                              <a:lnTo>
                                <a:pt x="167001" y="5551"/>
                              </a:lnTo>
                              <a:lnTo>
                                <a:pt x="168365" y="8092"/>
                              </a:lnTo>
                              <a:lnTo>
                                <a:pt x="168704" y="9726"/>
                              </a:lnTo>
                              <a:lnTo>
                                <a:pt x="168579" y="14831"/>
                              </a:lnTo>
                              <a:lnTo>
                                <a:pt x="167919" y="16527"/>
                              </a:lnTo>
                              <a:lnTo>
                                <a:pt x="166349" y="17766"/>
                              </a:lnTo>
                              <a:lnTo>
                                <a:pt x="165172" y="18727"/>
                              </a:lnTo>
                              <a:lnTo>
                                <a:pt x="163714" y="19202"/>
                              </a:lnTo>
                              <a:lnTo>
                                <a:pt x="175179" y="19202"/>
                              </a:lnTo>
                              <a:lnTo>
                                <a:pt x="176714" y="17682"/>
                              </a:lnTo>
                              <a:lnTo>
                                <a:pt x="177819" y="14831"/>
                              </a:lnTo>
                              <a:lnTo>
                                <a:pt x="177774" y="9726"/>
                              </a:lnTo>
                              <a:lnTo>
                                <a:pt x="177405" y="8362"/>
                              </a:lnTo>
                              <a:lnTo>
                                <a:pt x="175731" y="5064"/>
                              </a:lnTo>
                              <a:lnTo>
                                <a:pt x="174730" y="3793"/>
                              </a:lnTo>
                              <a:lnTo>
                                <a:pt x="174126" y="3329"/>
                              </a:lnTo>
                              <a:close/>
                            </a:path>
                            <a:path w="200660" h="40640">
                              <a:moveTo>
                                <a:pt x="165665" y="539"/>
                              </a:moveTo>
                              <a:lnTo>
                                <a:pt x="162753" y="539"/>
                              </a:lnTo>
                              <a:lnTo>
                                <a:pt x="157698" y="838"/>
                              </a:lnTo>
                              <a:lnTo>
                                <a:pt x="155775" y="910"/>
                              </a:lnTo>
                              <a:lnTo>
                                <a:pt x="150135" y="942"/>
                              </a:lnTo>
                              <a:lnTo>
                                <a:pt x="168819" y="942"/>
                              </a:lnTo>
                              <a:lnTo>
                                <a:pt x="167587" y="683"/>
                              </a:lnTo>
                              <a:lnTo>
                                <a:pt x="165665" y="539"/>
                              </a:lnTo>
                              <a:close/>
                            </a:path>
                            <a:path w="200660" h="40640">
                              <a:moveTo>
                                <a:pt x="200379" y="39476"/>
                              </a:moveTo>
                              <a:lnTo>
                                <a:pt x="188454" y="39476"/>
                              </a:lnTo>
                              <a:lnTo>
                                <a:pt x="193817" y="39538"/>
                              </a:lnTo>
                              <a:lnTo>
                                <a:pt x="196226" y="39764"/>
                              </a:lnTo>
                              <a:lnTo>
                                <a:pt x="198497" y="40035"/>
                              </a:lnTo>
                              <a:lnTo>
                                <a:pt x="198746" y="40035"/>
                              </a:lnTo>
                              <a:lnTo>
                                <a:pt x="199905" y="39952"/>
                              </a:lnTo>
                              <a:lnTo>
                                <a:pt x="200369" y="39941"/>
                              </a:lnTo>
                              <a:lnTo>
                                <a:pt x="200379" y="39476"/>
                              </a:lnTo>
                              <a:close/>
                            </a:path>
                            <a:path w="200660" h="40640">
                              <a:moveTo>
                                <a:pt x="181364" y="539"/>
                              </a:moveTo>
                              <a:lnTo>
                                <a:pt x="181425" y="3206"/>
                              </a:lnTo>
                              <a:lnTo>
                                <a:pt x="181696" y="3235"/>
                              </a:lnTo>
                              <a:lnTo>
                                <a:pt x="184418" y="3379"/>
                              </a:lnTo>
                              <a:lnTo>
                                <a:pt x="185717" y="3606"/>
                              </a:lnTo>
                              <a:lnTo>
                                <a:pt x="186541" y="3991"/>
                              </a:lnTo>
                              <a:lnTo>
                                <a:pt x="186668" y="4434"/>
                              </a:lnTo>
                              <a:lnTo>
                                <a:pt x="186789" y="5676"/>
                              </a:lnTo>
                              <a:lnTo>
                                <a:pt x="186884" y="15501"/>
                              </a:lnTo>
                              <a:lnTo>
                                <a:pt x="186696" y="21559"/>
                              </a:lnTo>
                              <a:lnTo>
                                <a:pt x="186696" y="34786"/>
                              </a:lnTo>
                              <a:lnTo>
                                <a:pt x="182253" y="37504"/>
                              </a:lnTo>
                              <a:lnTo>
                                <a:pt x="181178" y="37802"/>
                              </a:lnTo>
                              <a:lnTo>
                                <a:pt x="181178" y="39974"/>
                              </a:lnTo>
                              <a:lnTo>
                                <a:pt x="182448" y="39890"/>
                              </a:lnTo>
                              <a:lnTo>
                                <a:pt x="185828" y="39570"/>
                              </a:lnTo>
                              <a:lnTo>
                                <a:pt x="187380" y="39476"/>
                              </a:lnTo>
                              <a:lnTo>
                                <a:pt x="200379" y="39476"/>
                              </a:lnTo>
                              <a:lnTo>
                                <a:pt x="200275" y="37400"/>
                              </a:lnTo>
                              <a:lnTo>
                                <a:pt x="198601" y="37172"/>
                              </a:lnTo>
                              <a:lnTo>
                                <a:pt x="197402" y="37058"/>
                              </a:lnTo>
                              <a:lnTo>
                                <a:pt x="196275" y="36874"/>
                              </a:lnTo>
                              <a:lnTo>
                                <a:pt x="195086" y="36625"/>
                              </a:lnTo>
                              <a:lnTo>
                                <a:pt x="194977" y="36273"/>
                              </a:lnTo>
                              <a:lnTo>
                                <a:pt x="195040" y="4766"/>
                              </a:lnTo>
                              <a:lnTo>
                                <a:pt x="195131" y="4384"/>
                              </a:lnTo>
                              <a:lnTo>
                                <a:pt x="195790" y="4136"/>
                              </a:lnTo>
                              <a:lnTo>
                                <a:pt x="196650" y="3877"/>
                              </a:lnTo>
                              <a:lnTo>
                                <a:pt x="198771" y="3369"/>
                              </a:lnTo>
                              <a:lnTo>
                                <a:pt x="199666" y="3124"/>
                              </a:lnTo>
                              <a:lnTo>
                                <a:pt x="200473" y="2843"/>
                              </a:lnTo>
                              <a:lnTo>
                                <a:pt x="200515" y="971"/>
                              </a:lnTo>
                              <a:lnTo>
                                <a:pt x="191740" y="971"/>
                              </a:lnTo>
                              <a:lnTo>
                                <a:pt x="181364" y="539"/>
                              </a:lnTo>
                              <a:close/>
                            </a:path>
                            <a:path w="200660" h="40640">
                              <a:moveTo>
                                <a:pt x="200502" y="539"/>
                              </a:moveTo>
                              <a:lnTo>
                                <a:pt x="195098" y="892"/>
                              </a:lnTo>
                              <a:lnTo>
                                <a:pt x="193198" y="971"/>
                              </a:lnTo>
                              <a:lnTo>
                                <a:pt x="200515" y="971"/>
                              </a:lnTo>
                              <a:lnTo>
                                <a:pt x="200502" y="539"/>
                              </a:lnTo>
                              <a:close/>
                            </a:path>
                            <a:path w="200660" h="40640">
                              <a:moveTo>
                                <a:pt x="138971" y="18510"/>
                              </a:moveTo>
                              <a:lnTo>
                                <a:pt x="133456" y="18582"/>
                              </a:lnTo>
                              <a:lnTo>
                                <a:pt x="123905" y="18582"/>
                              </a:lnTo>
                              <a:lnTo>
                                <a:pt x="123783" y="24345"/>
                              </a:lnTo>
                              <a:lnTo>
                                <a:pt x="140213" y="24317"/>
                              </a:lnTo>
                              <a:lnTo>
                                <a:pt x="140319" y="21941"/>
                              </a:lnTo>
                              <a:lnTo>
                                <a:pt x="140152" y="18643"/>
                              </a:lnTo>
                              <a:lnTo>
                                <a:pt x="139594" y="18561"/>
                              </a:lnTo>
                              <a:lnTo>
                                <a:pt x="138971" y="18510"/>
                              </a:lnTo>
                              <a:close/>
                            </a:path>
                          </a:pathLst>
                        </a:custGeom>
                        <a:solidFill>
                          <a:srgbClr val="333866"/>
                        </a:solidFill>
                      </wps:spPr>
                      <wps:bodyPr wrap="square" lIns="0" tIns="0" rIns="0" bIns="0" rtlCol="0">
                        <a:prstTxWarp prst="textNoShape">
                          <a:avLst/>
                        </a:prstTxWarp>
                        <a:noAutofit/>
                      </wps:bodyPr>
                    </wps:wsp>
                  </wpg:wgp>
                </a:graphicData>
              </a:graphic>
            </wp:anchor>
          </w:drawing>
        </mc:Choice>
        <mc:Fallback>
          <w:pict>
            <v:group id="Group 86" o:spid="_x0000_s1026" style="position:absolute;margin-left:498.65pt;margin-top:783.2pt;width:30.3pt;height:34.05pt;z-index:-251643904;mso-wrap-distance-left:0;mso-wrap-distance-right:0;mso-position-horizontal-relative:page;mso-position-vertical-relative:page" coordsize="384810,43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">
              <v:shape id="Graphic 87" o:spid="_x0000_s1027" style="position:absolute;left:64499;top:120757;width:250190;height:281305;visibility:visible;mso-wrap-style:square;v-text-anchor:top" coordsize="250190,28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9n0MIA&#10;AADbAAAADwAAAGRycy9kb3ducmV2LnhtbERPTYvCMBS8C/sfwlvwpqmuuFIbZVlX8KCCuoceH82z&#10;rTYvpYla/70RBE/DMF9MMm9NJa7UuNKygkE/AkGcWV1yruD/sOxNQDiPrLGyTAru5GA+++gkGGt7&#10;4x1d9z4XoYRdjAoK7+tYSpcVZND1bU0ctKNtDPpAm1zqBm+h3FRyGEVjabDksFBgTb8FZef9xSjY&#10;jPRpnA64Wl0Wh/or4N96myrV/Wx/piA8tf5tfqVXWsHkG55fw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X2fQwgAAANsAAAAPAAAAAAAAAAAAAAAAAJgCAABkcnMvZG93&#10;bnJldi54bWxQSwUGAAAAAAQABAD1AAAAhwMAAAAA&#10;" path="m45796,167170r-3620,127l38531,167246r-3695,-241l1816,260197,,268592r1358,6629l6438,279590r9335,1562l18859,281152r,-10388l15773,270764r-6121,-64l10731,266103r914,-2515l45758,167297r38,-127xem80949,69494l72339,62890,54241,112776r12243,-3429l80949,69494xem182524,39903l142240,36791,127609,,112204,37350,72694,39903r30760,26187l93675,104457,128079,83299r33465,21158l152057,65189,182524,39903xem249923,266420r-2248,-8344l187794,89077r-7315,11100l238569,263461r1638,4115l239699,270992r-5219,-228l232371,270764r,10388l234480,281152r10287,-2019l249428,273824r190,-2832l249923,266420xe" fillcolor="#333866" stroked="f">
                <v:path arrowok="t"/>
              </v:shape>
              <v:shape id="Graphic 88" o:spid="_x0000_s1028" style="position:absolute;left:-3;top:1758;width:271145;height:255270;visibility:visible;mso-wrap-style:square;v-text-anchor:top" coordsize="271145,2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4v8AA&#10;AADbAAAADwAAAGRycy9kb3ducmV2LnhtbERPy4rCMBTdC/MP4Q64EU11IaWaijiMowjidAS3l+b2&#10;gc1NaTJa/94sBJeH816uetOIG3WutqxgOolAEOdW11wqOP99j2MQziNrbCyTggc5WKUfgyUm2t75&#10;l26ZL0UIYZeggsr7NpHS5RUZdBPbEgeusJ1BH2BXSt3hPYSbRs6iaC4N1hwaKmxpU1F+zf6Ngp/9&#10;xbfFQY5Ox+0o/pL9hsu4Vmr42a8XIDz1/i1+uXdaQRzGhi/hB8j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F4v8AAAADbAAAADwAAAAAAAAAAAAAAAACYAgAAZHJzL2Rvd25y&#10;ZXYueG1sUEsFBgAAAAAEAAQA9QAAAIUDAAAAAA==&#10;" path="m148526,231343r-22873,6896l102730,241401r-22682,-787l41351,228968,,196126r13855,17767l48133,240957r37553,12750l102692,254863r17208,-1511l137947,249516r4724,-8115l148526,231343xem271005,l227558,9525,190563,32423,161480,75222r-5702,17538l166230,111010r5461,-23253l180416,66332,207810,30314,253657,4267,271005,xe" fillcolor="#ffd226" stroked="f">
                <v:path arrowok="t"/>
              </v:shape>
              <v:shape id="Graphic 89" o:spid="_x0000_s1029" style="position:absolute;left:135297;width:115570;height:112395;visibility:visible;mso-wrap-style:square;v-text-anchor:top" coordsize="115570,11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Pq8QA&#10;AADbAAAADwAAAGRycy9kb3ducmV2LnhtbESPS4vCQBCE74L/YWjB2zrRg2jMRETxxbqH9XFvMm0S&#10;zPTEzKjZf7+zsOCxqKqvqGTemko8qXGlZQXDQQSCOLO65FzB+bT+mIBwHlljZZkU/JCDedrtJBhr&#10;++Jveh59LgKEXYwKCu/rWEqXFWTQDWxNHLyrbQz6IJtc6gZfAW4qOYqisTRYclgosKZlQdnt+DAK&#10;NuOtu3+dan24DPPrY7U/75afkVL9XruYgfDU+nf4v73TCiZT+PsSfo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Uj6vEAAAA2wAAAA8AAAAAAAAAAAAAAAAAmAIAAGRycy9k&#10;b3ducmV2LnhtbFBLBQYAAAAABAAEAPUAAACJAwAAAAA=&#10;" path="m115042,31l71032,8876,33916,31633,5362,75058,,92995r11095,19022l16081,88191,24430,66329,51429,29847,97482,4040,115042,31xem115182,r-140,31l115192,13,115182,xe" fillcolor="#0a874e" stroked="f">
                <v:path arrowok="t"/>
              </v:shape>
              <v:shape id="Graphic 90" o:spid="_x0000_s1030" style="position:absolute;left:235705;top:99472;width:148590;height:59055;visibility:visible;mso-wrap-style:square;v-text-anchor:top" coordsize="148590,59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vxBMEA&#10;AADbAAAADwAAAGRycy9kb3ducmV2LnhtbERPy4rCMBTdD/gP4QpuBk2dhWg1ijoIAyMM9YHba3Nt&#10;i81NSaLWvzeLAZeH854tWlOLOzlfWVYwHCQgiHOrKy4UHPab/hiED8gaa8uk4EkeFvPOxwxTbR+c&#10;0X0XChFD2KeooAyhSaX0eUkG/cA2xJG7WGcwROgKqR0+Yrip5VeSjKTBimNDiQ2tS8qvu5tRcP4L&#10;7jSm/W++Xn1/blqXbY8+U6rXbZdTEIHa8Bb/u3+0gklcH7/EH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r8QTBAAAA2wAAAA8AAAAAAAAAAAAAAAAAmAIAAGRycy9kb3du&#10;cmV2LnhtbFBLBQYAAAAABAAEAPUAAACGAwAAAAA=&#10;" path="m99355,13464r-53571,l68471,14249r22201,4927l107168,25889r15145,8925l136154,45855r12380,12902l134658,40969,118528,25871,100383,13903r-1028,-439xem45830,l28620,1509,10580,5346,,23514,22872,16620,45784,13464r53571,l80225,5295,62827,1151,45830,xe" fillcolor="#ffd226" stroked="f">
                <v:path arrowok="t"/>
              </v:shape>
              <v:shape id="Graphic 91" o:spid="_x0000_s1031" style="position:absolute;left:226434;top:80107;width:149225;height:59690;visibility:visible;mso-wrap-style:square;v-text-anchor:top" coordsize="149225,59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AvYMMA&#10;AADbAAAADwAAAGRycy9kb3ducmV2LnhtbESPUU/CQBCE3038D5c18U2ugDFYOYg2Ir5K/QGb3tqr&#10;9vaa3lIKv54jIfFxMjPfZJbr0bdqoD42gQ1MJxko4irYhmsD3+XmYQEqCrLFNjAZOFKE9er2Zom5&#10;DQf+omEntUoQjjkacCJdrnWsHHmMk9ARJ+8n9B4lyb7WtsdDgvtWz7LsSXtsOC047KhwVP3t9t7A&#10;R7EY3uaP5em9+G1LcbKti9PcmPu78fUFlNAo/+Fr+9MaeJ7C5Uv6AXp1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AvYMMAAADbAAAADwAAAAAAAAAAAAAAAACYAgAAZHJzL2Rv&#10;d25yZXYueG1sUEsFBgAAAAAEAAQA9QAAAIgDAAAAAA==&#10;" path="m101964,14028r-55729,l69057,14437r22268,4732l107798,25850r15140,9046l136702,46150r12269,13224l135270,41084,119289,25662,101964,14028xem46484,l29139,1882,10923,6206,,25325,23127,17729,46235,14028r55729,l101181,13503,81022,4899,63573,894,46484,xe" fillcolor="#0a874e" stroked="f">
                <v:path arrowok="t"/>
              </v:shape>
              <v:shape id="Graphic 92" o:spid="_x0000_s1032" style="position:absolute;left:261589;top:188262;width:59055;height:146685;visibility:visible;mso-wrap-style:square;v-text-anchor:top" coordsize="59055,14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M8dscA&#10;AADbAAAADwAAAGRycy9kb3ducmV2LnhtbESPQWvCQBSE7wX/w/IKXkrd1IO00VVKS4tCEDT14O25&#10;+0yi2bdpdtX4712h0OMwM98wk1lna3Gm1leOFbwMEhDE2pmKCwU/+dfzKwgfkA3WjknBlTzMpr2H&#10;CabGXXhF53UoRISwT1FBGUKTSul1SRb9wDXE0du71mKIsi2kafES4baWwyQZSYsVx4USG/ooSR/X&#10;J6tge/jtvvcrnS122efySWeHfNPkSvUfu/cxiEBd+A//tedGwdsQ7l/iD5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DPHbHAAAA2wAAAA8AAAAAAAAAAAAAAAAAmAIAAGRy&#10;cy9kb3ducmV2LnhtbFBLBQYAAAAABAAEAPUAAACMAwAAAAA=&#10;" path="m43759,146224r-63,154l43759,146224xem,l31597,34629,49096,76360r2433,17606l51370,111579r-2641,17509l43759,146224r8455,-20876l57222,103862,58516,82133,55892,60371,50781,43231,43280,27936,33368,13785,21023,82,,xe" fillcolor="#ffd226" stroked="f">
                <v:path arrowok="t"/>
              </v:shape>
              <v:shape id="Graphic 93" o:spid="_x0000_s1033" style="position:absolute;left:272154;top:171359;width:60960;height:146685;visibility:visible;mso-wrap-style:square;v-text-anchor:top" coordsize="60960,14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EdZMQA&#10;AADbAAAADwAAAGRycy9kb3ducmV2LnhtbESPwWrDMBBE74X8g9hAL6WRE0ObuJGNEwi4x8aFXhdr&#10;a5lYK2Mpjvv3UaHQ4zAzb5h9MdteTDT6zrGC9SoBQdw43XGr4LM+PW9B+ICssXdMCn7IQ5EvHvaY&#10;aXfjD5rOoRURwj5DBSaEIZPSN4Ys+pUbiKP37UaLIcqxlXrEW4TbXm6S5EVa7DguGBzoaKi5nK9W&#10;QVNvp3b3dUil0VVdX97L1+NTqdTjci7fQASaw3/4r11pBbsU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RHWTEAAAA2wAAAA8AAAAAAAAAAAAAAAAAmAIAAGRycy9k&#10;b3ducmV2LnhtbFBLBQYAAAAABAAEAPUAAACJAwAAAAA=&#10;" path="m22021,l,101,18141,16331,32900,34492,43957,54461r7037,21653l53445,93719r-263,17633l50318,128900r-5307,17210l53988,125128r5367,-21550l60832,81816,58205,60055,52947,42942,45175,27694,34872,13613,22021,xe" fillcolor="#0a874e" stroked="f">
                <v:path arrowok="t"/>
              </v:shape>
              <v:shape id="Graphic 94" o:spid="_x0000_s1034" style="position:absolute;left:113082;top:243320;width:115570;height:111125;visibility:visible;mso-wrap-style:square;v-text-anchor:top" coordsize="115570,11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qb8MA&#10;AADbAAAADwAAAGRycy9kb3ducmV2LnhtbESP0YrCMBRE3wX/IVzBN00Vkd2uUUSoiuCD1Q+4Nte2&#10;2tyUJmr16zcLCz4OM3OGmS1aU4kHNa60rGA0jEAQZ1aXnCs4HZPBFwjnkTVWlknBixws5t3ODGNt&#10;n3ygR+pzESDsYlRQeF/HUrqsIINuaGvi4F1sY9AH2eRSN/gMcFPJcRRNpcGSw0KBNa0Kym7p3Sg4&#10;7/bnvV1fp258fC83m0NyeqeJUv1eu/wB4an1n/B/e6sVfE/g7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Qqb8MAAADbAAAADwAAAAAAAAAAAAAAAACYAgAAZHJzL2Rv&#10;d25yZXYueG1sUEsFBgAAAAAEAAQA9QAAAIgDAAAAAA==&#10;" path="m104918,l90728,44678,63338,80697,17491,106745,,111034r22472,-3141l63048,91744,92870,65595,115361,18248,104918,xe" fillcolor="#ffd226" stroked="f">
                <v:path arrowok="t"/>
              </v:shape>
              <v:shape id="Graphic 95" o:spid="_x0000_s1035" style="position:absolute;left:8746;top:216515;width:240665;height:139700;visibility:visible;mso-wrap-style:square;v-text-anchor:top" coordsize="240665,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wkrcMA&#10;AADbAAAADwAAAGRycy9kb3ducmV2LnhtbESPT0sDMRTE74LfIbxCbzbbLf5bm5YiCF4UWj14fCTP&#10;zdLNy5q8bddvbwTB4zAzv2HW2yn06kQpd5ENLBcVKGIbXcetgfe3p6s7UFmQHfaRycA3ZdhuLi/W&#10;2Lh45j2dDtKqAuHcoAEvMjRaZ+spYF7Egbh4nzEFlCJTq13Cc4GHXtdVdaMDdlwWPA706MkeD2Mw&#10;UIutj18vbrKv/mM17vZpGOXWmPls2j2AEprkP/zXfnYG7q/h90v5AXr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wkrcMAAADbAAAADwAAAAAAAAAAAAAAAACYAgAAZHJzL2Rv&#10;d25yZXYueG1sUEsFBgAAAAAEAAQA9QAAAIgDAAAAAA==&#10;" path="m125133,139547r-153,13l125133,139547xem149047,34137r-23127,7607l102806,45440,79984,45034,41236,33616,,,13766,18389,47853,45961,85471,58572r17081,902l119900,57581r18225,-4318l142582,45440r6465,-11303xem240182,46583l229082,27559r-4978,23825l215747,73253r-27000,36475l142697,135534r-17564,4013l147802,136829r40932,-15735l218452,94830,234810,64516r5372,-17933xe" fillcolor="#0a874e" stroked="f">
                <v:path arrowok="t"/>
              </v:shape>
              <v:shape id="Graphic 96" o:spid="_x0000_s1036" style="position:absolute;left:64122;top:21586;width:59055;height:146685;visibility:visible;mso-wrap-style:square;v-text-anchor:top" coordsize="59055,14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9bcUA&#10;AADbAAAADwAAAGRycy9kb3ducmV2LnhtbESPQWsCMRSE74L/ITyht5pVWqmrUWpLi9JDqe1hj8/N&#10;c3fp5mVJ0jX+eyMUPA4z8w2zXEfTip6cbywrmIwzEMSl1Q1XCn6+3+6fQPiArLG1TArO5GG9Gg6W&#10;mGt74i/q96ESCcI+RwV1CF0upS9rMujHtiNO3tE6gyFJV0nt8JTgppXTLJtJgw2nhRo7eqmp/N3/&#10;GQUm+nkfs0Px+Pnw/vG62RXOFlul7kbxeQEiUAy38H97qxXMZ3D9kn6A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bP1txQAAANsAAAAPAAAAAAAAAAAAAAAAAJgCAABkcnMv&#10;ZG93bnJldi54bWxQSwUGAAAAAAQABAD1AAAAigMAAAAA&#10;" path="m14762,l6303,20887,1295,42374,,64102,2624,85862r22523,46587l58514,146234,41107,129873,26919,111608,16255,91568,9421,69878,6987,52270,7145,34656,9786,17149,14762,xe" fillcolor="#ffd226" stroked="f">
                <v:path arrowok="t"/>
              </v:shape>
              <v:shape id="Graphic 97" o:spid="_x0000_s1037" style="position:absolute;left:51242;top:38612;width:60960;height:146685;visibility:visible;mso-wrap-style:square;v-text-anchor:top" coordsize="60960,14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obZ8IA&#10;AADbAAAADwAAAGRycy9kb3ducmV2LnhtbESPT4vCMBTE74LfIbwFL7KmKvina5QqCO5RK3h9NG+b&#10;YvNSmljrtzcLC3scZuY3zGbX21p01PrKsYLpJAFBXDhdcangmh8/VyB8QNZYOyYFL/Kw2w4HG0y1&#10;e/KZuksoRYSwT1GBCaFJpfSFIYt+4hri6P241mKIsi2lbvEZ4baWsyRZSIsVxwWDDR0MFffLwyoo&#10;8lVXrm/7uTT6lOf372x5GGdKjT767AtEoD78h//aJ61gvYTfL/EH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ahtnwgAAANsAAAAPAAAAAAAAAAAAAAAAAJgCAABkcnMvZG93&#10;bnJldi54bWxQSwUGAAAAAAQABAD1AAAAhwMAAAAA&#10;" path="m15823,l6843,20986,1477,42536,,64298,2627,86059r5256,17113l15654,118419r10304,14081l38811,146114r22020,-101l42690,129783,27931,111621,16873,91652,9837,69999,7385,52394,7649,34762,10513,17214,15823,xe" fillcolor="#0a874e" stroked="f">
                <v:path arrowok="t"/>
              </v:shape>
              <v:shape id="Graphic 98" o:spid="_x0000_s1038" style="position:absolute;left:89206;top:391349;width:200660;height:40640;visibility:visible;mso-wrap-style:square;v-text-anchor:top" coordsize="200660,4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qzrsAA&#10;AADbAAAADwAAAGRycy9kb3ducmV2LnhtbERPy4rCMBTdC/5DuMJsRFMHKVqNIjqKCzc+Nu4uzbUt&#10;Nje1ibXz92YhuDyc93zZmlI0VLvCsoLRMAJBnFpdcKbgct4OJiCcR9ZYWiYF/+Rgueh25pho++Ij&#10;NSefiRDCLkEFufdVIqVLczLohrYiDtzN1gZ9gHUmdY2vEG5K+RtFsTRYcGjIsaJ1Tun99DQKxuV1&#10;85fGTf8eR83W8WV3ePidUj+9djUD4an1X/HHvdcKpmFs+BJ+gF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qzrsAAAADbAAAADwAAAAAAAAAAAAAAAACYAgAAZHJzL2Rvd25y&#10;ZXYueG1sUEsFBgAAAAAEAAQA9QAAAIUDAAAAAA==&#10;" path="m26993,5737r-13288,l15720,5788r754,94l17216,29743r-80,2325l11214,37525r-817,411l9961,38508r61,1592l11092,40067r5735,-454l31431,39613,26680,36910r-583,-122l25773,36647r-238,-734l25438,28313r43,-22452l26993,5737xem31431,39613r-10289,l23709,39686r2841,280l28281,40039r2305,l31371,40010r60,-397xem39698,5737r-8450,l33332,5788r785,169l34391,6137r393,403l35168,7340r1254,2987l36925,11314r515,767l38053,12020r716,-151l39582,11606r126,-1570l39698,5737xem5022,64r-1822,l2452,2598,1447,6191,590,8779,,10036r262,291l847,10713r903,460l1991,11173r367,-309l4540,8078,5792,6750,7272,5904,8503,5737r31195,l39681,2598r-26192,l12136,2537r-3953,l5325,557,5022,64xem38989,l37498,25r-260,568l36864,1558r-263,496l36353,2239r-1742,241l15257,2480r-1768,118l39681,2598,25492,2480r14190,-33l39672,25,38989,xem64156,967r-8435,l50789,2872r-7729,7618l41155,15248r78,9080l60149,40520r5587,l75654,37684r-15181,l58619,37241r-1731,-885l55548,35711r-1076,-874l52560,32288r-897,-1872l50526,26704r-219,-2376l50307,15248r1267,-4489l55984,5176,58450,3987r16729,l74884,3041r-252,-594l72760,1954,70747,1583,66448,1090,64156,967xem77360,29411r-1181,18l75237,29512r-736,141l72659,32320r-1933,2001l66690,37007r-2081,677l75654,37684r648,-2207l76915,32047r243,-1117l77278,30157r82,-746xem75179,3987r-11207,l66219,4571r4014,2326l72176,8808r1890,2668l76756,11476r-22,-1408l76544,8729,75362,4571r-183,-584xem118169,39664r-19842,l102481,39737r11380,420l115761,40157r2345,-90l118169,39664xem79726,787r-123,2419l80543,3308r1448,61l83096,3516r1530,320l85554,3991r303,145l86051,4352r43,310l86393,8714r134,26796l86410,36201r-172,486l85431,37090r-1446,320l80751,37781r-766,105l79603,37990r,2106l83261,39974r1271,l88066,39764r2979,-100l118169,39664r397,-2541l99094,37123r-2541,-210l95177,36201r-281,-515l94896,21372r1541,-165l98719,21123r12264,l111030,18643r-15191,l94896,18550r,-14785l96840,3682r2211,-43l117551,3639r,-1322l117364,1770r-329,-363l86166,1407,84316,1291,81879,942,80874,849,79726,787xem118685,28688r-1134,94l116640,31219r-1148,1893l113083,35510r-1199,669l108558,36913r-2386,210l118566,37123r1372,-7132l120092,28721r-1407,-33xem110983,21123r-6640,l105874,21207r927,309l107204,21786r569,825l108134,23780r402,1870l108993,27632r2168,l110983,21123xem110916,12070r-1778,l108746,12103r-676,3131l107867,16092r-8071,2551l111030,18643r-114,-6573xem117551,3639r-13871,l105707,3710r3524,281l113342,7058r1236,2172l114884,10015r432,1004l116342,11080r1238,-61l117551,3639xem112784,910r-6717,61l102431,971r-4061,83l88996,1407r28039,l114595,1065,112784,910xem142909,478r,2326l143460,2987r1105,238l147035,3649r579,238l149390,35426r-177,577l148285,36554r-1095,463l145834,37431r-1744,577l144151,40157r828,-39l145577,40067r2645,-374l150599,39538r13176,l163743,37431r-6106,-755l157531,32202r-118,-17691l157316,8092r33,-3575l157576,4003r652,-448l159322,3329r14804,l172415,2015r-1574,-648l168819,942r-18684,l142909,478xem163775,39538r-8453,l157295,39610r3464,292l161936,39974r889,l163714,39858r61,-320xem159592,19079r5331,4089l169481,23168r2797,-1093l175179,19202r-13514,l159592,19079xem174126,3329r-11654,l163962,3649r2221,1044l167001,5551r1364,2541l168704,9726r-125,5105l167919,16527r-1570,1239l165172,18727r-1458,475l175179,19202r1535,-1520l177819,14831r-45,-5105l177405,8362,175731,5064,174730,3793r-604,-464xem165665,539r-2912,l157698,838r-1923,72l150135,942r18684,l167587,683,165665,539xem200379,39476r-11925,l193817,39538r2409,226l198497,40035r249,l199905,39952r464,-11l200379,39476xem181364,539r61,2667l181696,3235r2722,144l185717,3606r824,385l186668,4434r121,1242l186884,15501r-188,6058l186696,34786r-4443,2718l181178,37802r,2172l182448,39890r3380,-320l187380,39476r12999,l200275,37400r-1674,-228l197402,37058r-1127,-184l195086,36625r-109,-352l195040,4766r91,-382l195790,4136r860,-259l198771,3369r895,-245l200473,2843r42,-1872l191740,971,181364,539xem200502,539r-5404,353l193198,971r7317,l200502,539xem138971,18510r-5515,72l123905,18582r-122,5763l140213,24317r106,-2376l140152,18643r-558,-82l138971,18510xe" fillcolor="#333866" stroked="f">
                <v:path arrowok="t"/>
              </v:shape>
              <w10:wrap anchorx="page" anchory="page"/>
            </v:group>
          </w:pict>
        </mc:Fallback>
      </mc:AlternateContent>
    </w:r>
    <w:r>
      <w:rPr>
        <w:noProof/>
      </w:rPr>
      <mc:AlternateContent>
        <mc:Choice Requires="wpg">
          <w:drawing>
            <wp:anchor distT="0" distB="0" distL="0" distR="0" simplePos="0" relativeHeight="251673600" behindDoc="1" locked="0" layoutInCell="1" allowOverlap="1" wp14:anchorId="7CB0C57F" wp14:editId="24958E8D">
              <wp:simplePos x="0" y="0"/>
              <wp:positionH relativeFrom="page">
                <wp:posOffset>5365184</wp:posOffset>
              </wp:positionH>
              <wp:positionV relativeFrom="page">
                <wp:posOffset>10202799</wp:posOffset>
              </wp:positionV>
              <wp:extent cx="597535" cy="127635"/>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 cy="127635"/>
                        <a:chOff x="0" y="0"/>
                        <a:chExt cx="597535" cy="127635"/>
                      </a:xfrm>
                    </wpg:grpSpPr>
                    <pic:pic xmlns:pic="http://schemas.openxmlformats.org/drawingml/2006/picture">
                      <pic:nvPicPr>
                        <pic:cNvPr id="100" name="Image 100"/>
                        <pic:cNvPicPr/>
                      </pic:nvPicPr>
                      <pic:blipFill>
                        <a:blip r:embed="rId1" cstate="print"/>
                        <a:stretch>
                          <a:fillRect/>
                        </a:stretch>
                      </pic:blipFill>
                      <pic:spPr>
                        <a:xfrm>
                          <a:off x="156751" y="0"/>
                          <a:ext cx="127090" cy="127090"/>
                        </a:xfrm>
                        <a:prstGeom prst="rect">
                          <a:avLst/>
                        </a:prstGeom>
                      </pic:spPr>
                    </pic:pic>
                    <pic:pic xmlns:pic="http://schemas.openxmlformats.org/drawingml/2006/picture">
                      <pic:nvPicPr>
                        <pic:cNvPr id="101" name="Image 101"/>
                        <pic:cNvPicPr/>
                      </pic:nvPicPr>
                      <pic:blipFill>
                        <a:blip r:embed="rId2" cstate="print"/>
                        <a:stretch>
                          <a:fillRect/>
                        </a:stretch>
                      </pic:blipFill>
                      <pic:spPr>
                        <a:xfrm>
                          <a:off x="0" y="384"/>
                          <a:ext cx="127090" cy="126324"/>
                        </a:xfrm>
                        <a:prstGeom prst="rect">
                          <a:avLst/>
                        </a:prstGeom>
                      </pic:spPr>
                    </pic:pic>
                    <pic:pic xmlns:pic="http://schemas.openxmlformats.org/drawingml/2006/picture">
                      <pic:nvPicPr>
                        <pic:cNvPr id="102" name="Image 102"/>
                        <pic:cNvPicPr/>
                      </pic:nvPicPr>
                      <pic:blipFill>
                        <a:blip r:embed="rId3" cstate="print"/>
                        <a:stretch>
                          <a:fillRect/>
                        </a:stretch>
                      </pic:blipFill>
                      <pic:spPr>
                        <a:xfrm>
                          <a:off x="313505" y="0"/>
                          <a:ext cx="127097" cy="127090"/>
                        </a:xfrm>
                        <a:prstGeom prst="rect">
                          <a:avLst/>
                        </a:prstGeom>
                      </pic:spPr>
                    </pic:pic>
                    <pic:pic xmlns:pic="http://schemas.openxmlformats.org/drawingml/2006/picture">
                      <pic:nvPicPr>
                        <pic:cNvPr id="103" name="Image 103"/>
                        <pic:cNvPicPr/>
                      </pic:nvPicPr>
                      <pic:blipFill>
                        <a:blip r:embed="rId4" cstate="print"/>
                        <a:stretch>
                          <a:fillRect/>
                        </a:stretch>
                      </pic:blipFill>
                      <pic:spPr>
                        <a:xfrm>
                          <a:off x="470274" y="0"/>
                          <a:ext cx="127091" cy="127093"/>
                        </a:xfrm>
                        <a:prstGeom prst="rect">
                          <a:avLst/>
                        </a:prstGeom>
                      </pic:spPr>
                    </pic:pic>
                  </wpg:wgp>
                </a:graphicData>
              </a:graphic>
            </wp:anchor>
          </w:drawing>
        </mc:Choice>
        <mc:Fallback>
          <w:pict>
            <v:group id="Group 99" o:spid="_x0000_s1026" style="position:absolute;margin-left:422.45pt;margin-top:803.35pt;width:47.05pt;height:10.05pt;z-index:-251642880;mso-wrap-distance-left:0;mso-wrap-distance-right:0;mso-position-horizontal-relative:page;mso-position-vertical-relative:page" coordsize="5975,12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0" o:spid="_x0000_s1027" type="#_x0000_t75" style="position:absolute;left:1567;width:1271;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DwrXEAAAA3AAAAA8AAABkcnMvZG93bnJldi54bWxEj0FrwzAMhe+D/QejwS6jtbtCCWndMgqF&#10;sZ6aFbajiNU4NJZD7DXZv58Ohd0k3tN7nza7KXTqRkNqI1tYzA0o4jq6lhsL58/DrACVMrLDLjJZ&#10;+KUEu+3jwwZLF0c+0a3KjZIQTiVa8Dn3pdap9hQwzWNPLNolDgGzrEOj3YCjhIdOvxqz0gFblgaP&#10;Pe091dfqJ1ioxw/9fWxfsDruv/zSNMWCDoW1z0/T2xpUpin/m+/X707wjeDLMzKB3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zDwrXEAAAA3AAAAA8AAAAAAAAAAAAAAAAA&#10;nwIAAGRycy9kb3ducmV2LnhtbFBLBQYAAAAABAAEAPcAAACQAwAAAAA=&#10;">
                <v:imagedata r:id="rId5" o:title=""/>
              </v:shape>
              <v:shape id="Image 101" o:spid="_x0000_s1028" type="#_x0000_t75" style="position:absolute;top:3;width:1270;height:1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6qnTAAAAA3AAAAA8AAABkcnMvZG93bnJldi54bWxET82KwjAQvi/4DmEEb2vSClKrUXRhweNu&#10;1wcYmrEtNpPaxFp9+s2CsLf5+H5nsxttKwbqfeNYQzJXIIhLZxquNJx+Pt8zED4gG2wdk4YHedht&#10;J28bzI278zcNRahEDGGfo4Y6hC6X0pc1WfRz1xFH7ux6iyHCvpKmx3sMt61MlVpKiw3Hhho7+qip&#10;vBQ3q6G6HugrU49iPyRZmSxWqXueUq1n03G/BhFoDP/il/to4nyVwN8z8QK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fqqdMAAAADcAAAADwAAAAAAAAAAAAAAAACfAgAA&#10;ZHJzL2Rvd25yZXYueG1sUEsFBgAAAAAEAAQA9wAAAIwDAAAAAA==&#10;">
                <v:imagedata r:id="rId6" o:title=""/>
              </v:shape>
              <v:shape id="Image 102" o:spid="_x0000_s1029" type="#_x0000_t75" style="position:absolute;left:3135;width:1271;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UnYvBAAAA3AAAAA8AAABkcnMvZG93bnJldi54bWxET0uLwjAQvi/4H8II3tbUHsTtGosURBE9&#10;WB+wt6GZbcs2k9JErf/eCMLe5uN7zjztTSNu1LnasoLJOAJBXFhdc6ngdFx9zkA4j6yxsUwKHuQg&#10;XQw+5phoe+cD3XJfihDCLkEFlfdtIqUrKjLoxrYlDtyv7Qz6ALtS6g7vIdw0Mo6iqTRYc2iosKWs&#10;ouIvvxoF5vI4uqzfrevMbfGHvvKz32dKjYb98huEp97/i9/ujQ7zoxhez4QL5OI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SUnYvBAAAA3AAAAA8AAAAAAAAAAAAAAAAAnwIA&#10;AGRycy9kb3ducmV2LnhtbFBLBQYAAAAABAAEAPcAAACNAwAAAAA=&#10;">
                <v:imagedata r:id="rId7" o:title=""/>
              </v:shape>
              <v:shape id="Image 103" o:spid="_x0000_s1030" type="#_x0000_t75" style="position:absolute;left:4702;width:1271;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9OXLEAAAA3AAAAA8AAABkcnMvZG93bnJldi54bWxET0trwkAQvhf8D8sIvdVNWisS3QQRhNKi&#10;4uPibciOSTA7m2a3uv33XaHgbT6+58yLYFpxpd41lhWkowQEcWl1w5WC42H1MgXhPLLG1jIp+CUH&#10;RT54mmOm7Y13dN37SsQQdhkqqL3vMildWZNBN7IdceTOtjfoI+wrqXu8xXDTytckmUiDDceGGjta&#10;1lRe9j9GweR99XnEr912E04bvVyP03H4TpV6HobFDISn4B/if/eHjvOTN7g/Ey+Q+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K9OXLEAAAA3AAAAA8AAAAAAAAAAAAAAAAA&#10;nwIAAGRycy9kb3ducmV2LnhtbFBLBQYAAAAABAAEAPcAAACQAwAAAAA=&#10;">
                <v:imagedata r:id="rId8" o:title=""/>
              </v:shape>
              <w10:wrap anchorx="page" anchory="page"/>
            </v:group>
          </w:pict>
        </mc:Fallback>
      </mc:AlternateContent>
    </w:r>
    <w:r>
      <w:rPr>
        <w:noProof/>
      </w:rPr>
      <mc:AlternateContent>
        <mc:Choice Requires="wps">
          <w:drawing>
            <wp:anchor distT="0" distB="0" distL="0" distR="0" simplePos="0" relativeHeight="251675648" behindDoc="1" locked="0" layoutInCell="1" allowOverlap="1" wp14:anchorId="188A82FA" wp14:editId="14CF7CCD">
              <wp:simplePos x="0" y="0"/>
              <wp:positionH relativeFrom="page">
                <wp:posOffset>374738</wp:posOffset>
              </wp:positionH>
              <wp:positionV relativeFrom="page">
                <wp:posOffset>10256587</wp:posOffset>
              </wp:positionV>
              <wp:extent cx="4825365" cy="16764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5365" cy="167640"/>
                      </a:xfrm>
                      <a:prstGeom prst="rect">
                        <a:avLst/>
                      </a:prstGeom>
                    </wps:spPr>
                    <wps:txbx>
                      <w:txbxContent>
                        <w:p w:rsidR="00F51F90" w:rsidRDefault="00F51F90">
                          <w:pPr>
                            <w:spacing w:before="33"/>
                            <w:ind w:left="20"/>
                            <w:rPr>
                              <w:rFonts w:ascii="Arial"/>
                              <w:b/>
                              <w:i/>
                              <w:sz w:val="16"/>
                            </w:rPr>
                          </w:pPr>
                          <w:r>
                            <w:rPr>
                              <w:rFonts w:ascii="Arial"/>
                              <w:b/>
                              <w:i/>
                              <w:color w:val="727376"/>
                              <w:sz w:val="16"/>
                            </w:rPr>
                            <w:t>Av.</w:t>
                          </w:r>
                          <w:r>
                            <w:rPr>
                              <w:rFonts w:ascii="Arial"/>
                              <w:b/>
                              <w:i/>
                              <w:color w:val="727376"/>
                              <w:spacing w:val="18"/>
                              <w:sz w:val="16"/>
                            </w:rPr>
                            <w:t xml:space="preserve"> </w:t>
                          </w:r>
                          <w:r>
                            <w:rPr>
                              <w:rFonts w:ascii="Arial"/>
                              <w:b/>
                              <w:i/>
                              <w:color w:val="727376"/>
                              <w:sz w:val="16"/>
                            </w:rPr>
                            <w:t>Pedro</w:t>
                          </w:r>
                          <w:r>
                            <w:rPr>
                              <w:rFonts w:ascii="Arial"/>
                              <w:b/>
                              <w:i/>
                              <w:color w:val="727376"/>
                              <w:spacing w:val="19"/>
                              <w:sz w:val="16"/>
                            </w:rPr>
                            <w:t xml:space="preserve"> </w:t>
                          </w:r>
                          <w:r>
                            <w:rPr>
                              <w:rFonts w:ascii="Arial"/>
                              <w:b/>
                              <w:i/>
                              <w:color w:val="727376"/>
                              <w:sz w:val="16"/>
                            </w:rPr>
                            <w:t>Freitas</w:t>
                          </w:r>
                          <w:r>
                            <w:rPr>
                              <w:rFonts w:ascii="Arial"/>
                              <w:b/>
                              <w:i/>
                              <w:color w:val="727376"/>
                              <w:spacing w:val="19"/>
                              <w:sz w:val="16"/>
                            </w:rPr>
                            <w:t xml:space="preserve"> </w:t>
                          </w:r>
                          <w:r>
                            <w:rPr>
                              <w:rFonts w:ascii="Arial"/>
                              <w:b/>
                              <w:i/>
                              <w:color w:val="727376"/>
                              <w:sz w:val="16"/>
                            </w:rPr>
                            <w:t>2100</w:t>
                          </w:r>
                          <w:r>
                            <w:rPr>
                              <w:rFonts w:ascii="Arial"/>
                              <w:b/>
                              <w:i/>
                              <w:color w:val="727376"/>
                              <w:spacing w:val="73"/>
                              <w:sz w:val="16"/>
                            </w:rPr>
                            <w:t xml:space="preserve"> </w:t>
                          </w:r>
                          <w:r>
                            <w:rPr>
                              <w:rFonts w:ascii="Arial"/>
                              <w:b/>
                              <w:i/>
                              <w:color w:val="727376"/>
                              <w:sz w:val="16"/>
                            </w:rPr>
                            <w:t>|</w:t>
                          </w:r>
                          <w:r>
                            <w:rPr>
                              <w:rFonts w:ascii="Arial"/>
                              <w:b/>
                              <w:i/>
                              <w:color w:val="727376"/>
                              <w:spacing w:val="74"/>
                              <w:sz w:val="16"/>
                            </w:rPr>
                            <w:t xml:space="preserve"> </w:t>
                          </w:r>
                          <w:r>
                            <w:rPr>
                              <w:rFonts w:ascii="Arial"/>
                              <w:b/>
                              <w:i/>
                              <w:color w:val="727376"/>
                              <w:sz w:val="16"/>
                            </w:rPr>
                            <w:t>Teresina-PI</w:t>
                          </w:r>
                          <w:r>
                            <w:rPr>
                              <w:rFonts w:ascii="Arial"/>
                              <w:b/>
                              <w:i/>
                              <w:color w:val="727376"/>
                              <w:spacing w:val="74"/>
                              <w:sz w:val="16"/>
                            </w:rPr>
                            <w:t xml:space="preserve"> </w:t>
                          </w:r>
                          <w:r>
                            <w:rPr>
                              <w:rFonts w:ascii="Arial"/>
                              <w:b/>
                              <w:i/>
                              <w:color w:val="727376"/>
                              <w:sz w:val="16"/>
                            </w:rPr>
                            <w:t>|</w:t>
                          </w:r>
                          <w:r>
                            <w:rPr>
                              <w:rFonts w:ascii="Arial"/>
                              <w:b/>
                              <w:i/>
                              <w:color w:val="727376"/>
                              <w:spacing w:val="19"/>
                              <w:sz w:val="16"/>
                            </w:rPr>
                            <w:t xml:space="preserve"> </w:t>
                          </w:r>
                          <w:r>
                            <w:rPr>
                              <w:rFonts w:ascii="Arial"/>
                              <w:b/>
                              <w:i/>
                              <w:color w:val="727376"/>
                              <w:sz w:val="16"/>
                            </w:rPr>
                            <w:t>CEP:</w:t>
                          </w:r>
                          <w:r>
                            <w:rPr>
                              <w:rFonts w:ascii="Arial"/>
                              <w:b/>
                              <w:i/>
                              <w:color w:val="727376"/>
                              <w:spacing w:val="18"/>
                              <w:sz w:val="16"/>
                            </w:rPr>
                            <w:t xml:space="preserve"> </w:t>
                          </w:r>
                          <w:r>
                            <w:rPr>
                              <w:rFonts w:ascii="Arial"/>
                              <w:b/>
                              <w:i/>
                              <w:color w:val="727376"/>
                              <w:sz w:val="16"/>
                            </w:rPr>
                            <w:t>64018-900</w:t>
                          </w:r>
                          <w:r>
                            <w:rPr>
                              <w:rFonts w:ascii="Arial"/>
                              <w:b/>
                              <w:i/>
                              <w:color w:val="727376"/>
                              <w:spacing w:val="74"/>
                              <w:sz w:val="16"/>
                            </w:rPr>
                            <w:t xml:space="preserve"> </w:t>
                          </w:r>
                          <w:r>
                            <w:rPr>
                              <w:rFonts w:ascii="Arial"/>
                              <w:b/>
                              <w:i/>
                              <w:color w:val="727376"/>
                              <w:sz w:val="16"/>
                            </w:rPr>
                            <w:t>|</w:t>
                          </w:r>
                          <w:r>
                            <w:rPr>
                              <w:rFonts w:ascii="Arial"/>
                              <w:b/>
                              <w:i/>
                              <w:color w:val="727376"/>
                              <w:spacing w:val="74"/>
                              <w:sz w:val="16"/>
                            </w:rPr>
                            <w:t xml:space="preserve"> </w:t>
                          </w:r>
                          <w:r>
                            <w:rPr>
                              <w:rFonts w:ascii="Arial"/>
                              <w:b/>
                              <w:i/>
                              <w:color w:val="727376"/>
                              <w:sz w:val="16"/>
                            </w:rPr>
                            <w:t>(86)</w:t>
                          </w:r>
                          <w:r>
                            <w:rPr>
                              <w:rFonts w:ascii="Arial"/>
                              <w:b/>
                              <w:i/>
                              <w:color w:val="727376"/>
                              <w:spacing w:val="18"/>
                              <w:sz w:val="16"/>
                            </w:rPr>
                            <w:t xml:space="preserve"> </w:t>
                          </w:r>
                          <w:r>
                            <w:rPr>
                              <w:rFonts w:ascii="Arial"/>
                              <w:b/>
                              <w:i/>
                              <w:color w:val="727376"/>
                              <w:sz w:val="16"/>
                            </w:rPr>
                            <w:t>3215-3800</w:t>
                          </w:r>
                          <w:r>
                            <w:rPr>
                              <w:rFonts w:ascii="Arial"/>
                              <w:b/>
                              <w:i/>
                              <w:color w:val="727376"/>
                              <w:spacing w:val="74"/>
                              <w:sz w:val="16"/>
                            </w:rPr>
                            <w:t xml:space="preserve"> </w:t>
                          </w:r>
                          <w:r>
                            <w:rPr>
                              <w:rFonts w:ascii="Arial"/>
                              <w:b/>
                              <w:i/>
                              <w:color w:val="727376"/>
                              <w:sz w:val="16"/>
                            </w:rPr>
                            <w:t>|</w:t>
                          </w:r>
                          <w:r>
                            <w:rPr>
                              <w:rFonts w:ascii="Arial"/>
                              <w:b/>
                              <w:i/>
                              <w:color w:val="727376"/>
                              <w:spacing w:val="73"/>
                              <w:sz w:val="16"/>
                            </w:rPr>
                            <w:t xml:space="preserve"> </w:t>
                          </w:r>
                          <w:hyperlink r:id="rId9">
                            <w:r>
                              <w:rPr>
                                <w:rFonts w:ascii="Arial"/>
                                <w:b/>
                                <w:i/>
                                <w:color w:val="727376"/>
                                <w:spacing w:val="-2"/>
                                <w:sz w:val="16"/>
                              </w:rPr>
                              <w:t>tce@tce.pi.gov.br</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5" o:spid="_x0000_s1067" type="#_x0000_t202" style="position:absolute;margin-left:29.5pt;margin-top:807.6pt;width:379.95pt;height:13.2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" filled="f" stroked="f">
              <v:path arrowok="t"/>
              <v:textbox inset="0,0,0,0">
                <w:txbxContent>
                  <w:p w:rsidR="00F51F90" w:rsidRDefault="00F51F90">
                    <w:pPr>
                      <w:spacing w:before="33"/>
                      <w:ind w:left="20"/>
                      <w:rPr>
                        <w:rFonts w:ascii="Arial"/>
                        <w:b/>
                        <w:i/>
                        <w:sz w:val="16"/>
                      </w:rPr>
                    </w:pPr>
                    <w:r>
                      <w:rPr>
                        <w:rFonts w:ascii="Arial"/>
                        <w:b/>
                        <w:i/>
                        <w:color w:val="727376"/>
                        <w:sz w:val="16"/>
                      </w:rPr>
                      <w:t>Av.</w:t>
                    </w:r>
                    <w:r>
                      <w:rPr>
                        <w:rFonts w:ascii="Arial"/>
                        <w:b/>
                        <w:i/>
                        <w:color w:val="727376"/>
                        <w:spacing w:val="18"/>
                        <w:sz w:val="16"/>
                      </w:rPr>
                      <w:t xml:space="preserve"> </w:t>
                    </w:r>
                    <w:r>
                      <w:rPr>
                        <w:rFonts w:ascii="Arial"/>
                        <w:b/>
                        <w:i/>
                        <w:color w:val="727376"/>
                        <w:sz w:val="16"/>
                      </w:rPr>
                      <w:t>Pedro</w:t>
                    </w:r>
                    <w:r>
                      <w:rPr>
                        <w:rFonts w:ascii="Arial"/>
                        <w:b/>
                        <w:i/>
                        <w:color w:val="727376"/>
                        <w:spacing w:val="19"/>
                        <w:sz w:val="16"/>
                      </w:rPr>
                      <w:t xml:space="preserve"> </w:t>
                    </w:r>
                    <w:r>
                      <w:rPr>
                        <w:rFonts w:ascii="Arial"/>
                        <w:b/>
                        <w:i/>
                        <w:color w:val="727376"/>
                        <w:sz w:val="16"/>
                      </w:rPr>
                      <w:t>Freitas</w:t>
                    </w:r>
                    <w:r>
                      <w:rPr>
                        <w:rFonts w:ascii="Arial"/>
                        <w:b/>
                        <w:i/>
                        <w:color w:val="727376"/>
                        <w:spacing w:val="19"/>
                        <w:sz w:val="16"/>
                      </w:rPr>
                      <w:t xml:space="preserve"> </w:t>
                    </w:r>
                    <w:r>
                      <w:rPr>
                        <w:rFonts w:ascii="Arial"/>
                        <w:b/>
                        <w:i/>
                        <w:color w:val="727376"/>
                        <w:sz w:val="16"/>
                      </w:rPr>
                      <w:t>2100</w:t>
                    </w:r>
                    <w:r>
                      <w:rPr>
                        <w:rFonts w:ascii="Arial"/>
                        <w:b/>
                        <w:i/>
                        <w:color w:val="727376"/>
                        <w:spacing w:val="73"/>
                        <w:sz w:val="16"/>
                      </w:rPr>
                      <w:t xml:space="preserve"> </w:t>
                    </w:r>
                    <w:r>
                      <w:rPr>
                        <w:rFonts w:ascii="Arial"/>
                        <w:b/>
                        <w:i/>
                        <w:color w:val="727376"/>
                        <w:sz w:val="16"/>
                      </w:rPr>
                      <w:t>|</w:t>
                    </w:r>
                    <w:r>
                      <w:rPr>
                        <w:rFonts w:ascii="Arial"/>
                        <w:b/>
                        <w:i/>
                        <w:color w:val="727376"/>
                        <w:spacing w:val="74"/>
                        <w:sz w:val="16"/>
                      </w:rPr>
                      <w:t xml:space="preserve"> </w:t>
                    </w:r>
                    <w:r>
                      <w:rPr>
                        <w:rFonts w:ascii="Arial"/>
                        <w:b/>
                        <w:i/>
                        <w:color w:val="727376"/>
                        <w:sz w:val="16"/>
                      </w:rPr>
                      <w:t>Teresina-PI</w:t>
                    </w:r>
                    <w:r>
                      <w:rPr>
                        <w:rFonts w:ascii="Arial"/>
                        <w:b/>
                        <w:i/>
                        <w:color w:val="727376"/>
                        <w:spacing w:val="74"/>
                        <w:sz w:val="16"/>
                      </w:rPr>
                      <w:t xml:space="preserve"> </w:t>
                    </w:r>
                    <w:r>
                      <w:rPr>
                        <w:rFonts w:ascii="Arial"/>
                        <w:b/>
                        <w:i/>
                        <w:color w:val="727376"/>
                        <w:sz w:val="16"/>
                      </w:rPr>
                      <w:t>|</w:t>
                    </w:r>
                    <w:r>
                      <w:rPr>
                        <w:rFonts w:ascii="Arial"/>
                        <w:b/>
                        <w:i/>
                        <w:color w:val="727376"/>
                        <w:spacing w:val="19"/>
                        <w:sz w:val="16"/>
                      </w:rPr>
                      <w:t xml:space="preserve"> </w:t>
                    </w:r>
                    <w:r>
                      <w:rPr>
                        <w:rFonts w:ascii="Arial"/>
                        <w:b/>
                        <w:i/>
                        <w:color w:val="727376"/>
                        <w:sz w:val="16"/>
                      </w:rPr>
                      <w:t>CEP:</w:t>
                    </w:r>
                    <w:r>
                      <w:rPr>
                        <w:rFonts w:ascii="Arial"/>
                        <w:b/>
                        <w:i/>
                        <w:color w:val="727376"/>
                        <w:spacing w:val="18"/>
                        <w:sz w:val="16"/>
                      </w:rPr>
                      <w:t xml:space="preserve"> </w:t>
                    </w:r>
                    <w:r>
                      <w:rPr>
                        <w:rFonts w:ascii="Arial"/>
                        <w:b/>
                        <w:i/>
                        <w:color w:val="727376"/>
                        <w:sz w:val="16"/>
                      </w:rPr>
                      <w:t>64018-900</w:t>
                    </w:r>
                    <w:r>
                      <w:rPr>
                        <w:rFonts w:ascii="Arial"/>
                        <w:b/>
                        <w:i/>
                        <w:color w:val="727376"/>
                        <w:spacing w:val="74"/>
                        <w:sz w:val="16"/>
                      </w:rPr>
                      <w:t xml:space="preserve"> </w:t>
                    </w:r>
                    <w:r>
                      <w:rPr>
                        <w:rFonts w:ascii="Arial"/>
                        <w:b/>
                        <w:i/>
                        <w:color w:val="727376"/>
                        <w:sz w:val="16"/>
                      </w:rPr>
                      <w:t>|</w:t>
                    </w:r>
                    <w:r>
                      <w:rPr>
                        <w:rFonts w:ascii="Arial"/>
                        <w:b/>
                        <w:i/>
                        <w:color w:val="727376"/>
                        <w:spacing w:val="74"/>
                        <w:sz w:val="16"/>
                      </w:rPr>
                      <w:t xml:space="preserve"> </w:t>
                    </w:r>
                    <w:r>
                      <w:rPr>
                        <w:rFonts w:ascii="Arial"/>
                        <w:b/>
                        <w:i/>
                        <w:color w:val="727376"/>
                        <w:sz w:val="16"/>
                      </w:rPr>
                      <w:t>(86)</w:t>
                    </w:r>
                    <w:r>
                      <w:rPr>
                        <w:rFonts w:ascii="Arial"/>
                        <w:b/>
                        <w:i/>
                        <w:color w:val="727376"/>
                        <w:spacing w:val="18"/>
                        <w:sz w:val="16"/>
                      </w:rPr>
                      <w:t xml:space="preserve"> </w:t>
                    </w:r>
                    <w:r>
                      <w:rPr>
                        <w:rFonts w:ascii="Arial"/>
                        <w:b/>
                        <w:i/>
                        <w:color w:val="727376"/>
                        <w:sz w:val="16"/>
                      </w:rPr>
                      <w:t>3215-3800</w:t>
                    </w:r>
                    <w:r>
                      <w:rPr>
                        <w:rFonts w:ascii="Arial"/>
                        <w:b/>
                        <w:i/>
                        <w:color w:val="727376"/>
                        <w:spacing w:val="74"/>
                        <w:sz w:val="16"/>
                      </w:rPr>
                      <w:t xml:space="preserve"> </w:t>
                    </w:r>
                    <w:r>
                      <w:rPr>
                        <w:rFonts w:ascii="Arial"/>
                        <w:b/>
                        <w:i/>
                        <w:color w:val="727376"/>
                        <w:sz w:val="16"/>
                      </w:rPr>
                      <w:t>|</w:t>
                    </w:r>
                    <w:r>
                      <w:rPr>
                        <w:rFonts w:ascii="Arial"/>
                        <w:b/>
                        <w:i/>
                        <w:color w:val="727376"/>
                        <w:spacing w:val="73"/>
                        <w:sz w:val="16"/>
                      </w:rPr>
                      <w:t xml:space="preserve"> </w:t>
                    </w:r>
                    <w:hyperlink r:id="rId10">
                      <w:r>
                        <w:rPr>
                          <w:rFonts w:ascii="Arial"/>
                          <w:b/>
                          <w:i/>
                          <w:color w:val="727376"/>
                          <w:spacing w:val="-2"/>
                          <w:sz w:val="16"/>
                        </w:rPr>
                        <w:t>tce@tce.pi.gov.br</w:t>
                      </w:r>
                    </w:hyperlink>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76F37EFD" wp14:editId="765BAACA">
              <wp:simplePos x="0" y="0"/>
              <wp:positionH relativeFrom="page">
                <wp:posOffset>5436339</wp:posOffset>
              </wp:positionH>
              <wp:positionV relativeFrom="page">
                <wp:posOffset>10341130</wp:posOffset>
              </wp:positionV>
              <wp:extent cx="461009" cy="14605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09" cy="146050"/>
                      </a:xfrm>
                      <a:prstGeom prst="rect">
                        <a:avLst/>
                      </a:prstGeom>
                    </wps:spPr>
                    <wps:txbx>
                      <w:txbxContent>
                        <w:p w:rsidR="00F51F90" w:rsidRDefault="00F51F90">
                          <w:pPr>
                            <w:spacing w:before="36"/>
                            <w:ind w:left="20"/>
                            <w:rPr>
                              <w:rFonts w:ascii="Arial"/>
                              <w:i/>
                              <w:sz w:val="13"/>
                            </w:rPr>
                          </w:pPr>
                          <w:r>
                            <w:rPr>
                              <w:rFonts w:ascii="Arial"/>
                              <w:b/>
                              <w:i/>
                              <w:color w:val="96989A"/>
                              <w:spacing w:val="-2"/>
                              <w:w w:val="105"/>
                              <w:sz w:val="13"/>
                            </w:rPr>
                            <w:t>TCE</w:t>
                          </w:r>
                          <w:r>
                            <w:rPr>
                              <w:rFonts w:ascii="Arial"/>
                              <w:i/>
                              <w:color w:val="96989A"/>
                              <w:spacing w:val="-2"/>
                              <w:w w:val="105"/>
                              <w:sz w:val="13"/>
                            </w:rPr>
                            <w:t>PIAUI</w:t>
                          </w:r>
                        </w:p>
                      </w:txbxContent>
                    </wps:txbx>
                    <wps:bodyPr wrap="square" lIns="0" tIns="0" rIns="0" bIns="0" rtlCol="0">
                      <a:noAutofit/>
                    </wps:bodyPr>
                  </wps:wsp>
                </a:graphicData>
              </a:graphic>
            </wp:anchor>
          </w:drawing>
        </mc:Choice>
        <mc:Fallback>
          <w:pict>
            <v:shape id="Textbox 106" o:spid="_x0000_s1068" type="#_x0000_t202" style="position:absolute;margin-left:428.05pt;margin-top:814.25pt;width:36.3pt;height:11.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" filled="f" stroked="f">
              <v:path arrowok="t"/>
              <v:textbox inset="0,0,0,0">
                <w:txbxContent>
                  <w:p w:rsidR="00F51F90" w:rsidRDefault="00F51F90">
                    <w:pPr>
                      <w:spacing w:before="36"/>
                      <w:ind w:left="20"/>
                      <w:rPr>
                        <w:rFonts w:ascii="Arial"/>
                        <w:i/>
                        <w:sz w:val="13"/>
                      </w:rPr>
                    </w:pPr>
                    <w:r>
                      <w:rPr>
                        <w:rFonts w:ascii="Arial"/>
                        <w:b/>
                        <w:i/>
                        <w:color w:val="96989A"/>
                        <w:spacing w:val="-2"/>
                        <w:w w:val="105"/>
                        <w:sz w:val="13"/>
                      </w:rPr>
                      <w:t>TCE</w:t>
                    </w:r>
                    <w:r>
                      <w:rPr>
                        <w:rFonts w:ascii="Arial"/>
                        <w:i/>
                        <w:color w:val="96989A"/>
                        <w:spacing w:val="-2"/>
                        <w:w w:val="105"/>
                        <w:sz w:val="13"/>
                      </w:rPr>
                      <w:t>PIAUI</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35B40364" wp14:editId="55F2DE7B">
              <wp:simplePos x="0" y="0"/>
              <wp:positionH relativeFrom="page">
                <wp:posOffset>6232072</wp:posOffset>
              </wp:positionH>
              <wp:positionV relativeFrom="page">
                <wp:posOffset>10412820</wp:posOffset>
              </wp:positionV>
              <wp:extent cx="586105" cy="10033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105" cy="100330"/>
                      </a:xfrm>
                      <a:prstGeom prst="rect">
                        <a:avLst/>
                      </a:prstGeom>
                    </wps:spPr>
                    <wps:txbx>
                      <w:txbxContent>
                        <w:p w:rsidR="00F51F90" w:rsidRDefault="00F51F90">
                          <w:pPr>
                            <w:spacing w:before="31"/>
                            <w:ind w:left="20"/>
                            <w:rPr>
                              <w:rFonts w:ascii="Arial" w:hAnsi="Arial"/>
                              <w:b/>
                              <w:sz w:val="8"/>
                            </w:rPr>
                          </w:pPr>
                          <w:r>
                            <w:rPr>
                              <w:rFonts w:ascii="Arial" w:hAnsi="Arial"/>
                              <w:b/>
                              <w:color w:val="354380"/>
                              <w:w w:val="105"/>
                              <w:sz w:val="8"/>
                            </w:rPr>
                            <w:t>S</w:t>
                          </w:r>
                          <w:r>
                            <w:rPr>
                              <w:rFonts w:ascii="Arial" w:hAnsi="Arial"/>
                              <w:b/>
                              <w:color w:val="354380"/>
                              <w:spacing w:val="1"/>
                              <w:w w:val="105"/>
                              <w:sz w:val="8"/>
                            </w:rPr>
                            <w:t xml:space="preserve"> </w:t>
                          </w:r>
                          <w:r>
                            <w:rPr>
                              <w:rFonts w:ascii="Arial" w:hAnsi="Arial"/>
                              <w:b/>
                              <w:color w:val="354380"/>
                              <w:w w:val="105"/>
                              <w:sz w:val="8"/>
                            </w:rPr>
                            <w:t>U</w:t>
                          </w:r>
                          <w:r>
                            <w:rPr>
                              <w:rFonts w:ascii="Arial" w:hAnsi="Arial"/>
                              <w:b/>
                              <w:color w:val="354380"/>
                              <w:spacing w:val="3"/>
                              <w:w w:val="105"/>
                              <w:sz w:val="8"/>
                            </w:rPr>
                            <w:t xml:space="preserve"> </w:t>
                          </w:r>
                          <w:r>
                            <w:rPr>
                              <w:rFonts w:ascii="Arial" w:hAnsi="Arial"/>
                              <w:b/>
                              <w:color w:val="354380"/>
                              <w:w w:val="105"/>
                              <w:sz w:val="8"/>
                            </w:rPr>
                            <w:t>S</w:t>
                          </w:r>
                          <w:r>
                            <w:rPr>
                              <w:rFonts w:ascii="Arial" w:hAnsi="Arial"/>
                              <w:b/>
                              <w:color w:val="354380"/>
                              <w:spacing w:val="2"/>
                              <w:w w:val="105"/>
                              <w:sz w:val="8"/>
                            </w:rPr>
                            <w:t xml:space="preserve"> </w:t>
                          </w:r>
                          <w:r>
                            <w:rPr>
                              <w:rFonts w:ascii="Arial" w:hAnsi="Arial"/>
                              <w:b/>
                              <w:color w:val="354380"/>
                              <w:w w:val="105"/>
                              <w:sz w:val="8"/>
                            </w:rPr>
                            <w:t>T</w:t>
                          </w:r>
                          <w:r>
                            <w:rPr>
                              <w:rFonts w:ascii="Arial" w:hAnsi="Arial"/>
                              <w:b/>
                              <w:color w:val="354380"/>
                              <w:spacing w:val="2"/>
                              <w:w w:val="105"/>
                              <w:sz w:val="8"/>
                            </w:rPr>
                            <w:t xml:space="preserve"> </w:t>
                          </w:r>
                          <w:r>
                            <w:rPr>
                              <w:rFonts w:ascii="Arial" w:hAnsi="Arial"/>
                              <w:b/>
                              <w:color w:val="354380"/>
                              <w:w w:val="105"/>
                              <w:sz w:val="8"/>
                            </w:rPr>
                            <w:t>E</w:t>
                          </w:r>
                          <w:r>
                            <w:rPr>
                              <w:rFonts w:ascii="Arial" w:hAnsi="Arial"/>
                              <w:b/>
                              <w:color w:val="354380"/>
                              <w:spacing w:val="2"/>
                              <w:w w:val="105"/>
                              <w:sz w:val="8"/>
                            </w:rPr>
                            <w:t xml:space="preserve"> </w:t>
                          </w:r>
                          <w:r>
                            <w:rPr>
                              <w:rFonts w:ascii="Arial" w:hAnsi="Arial"/>
                              <w:b/>
                              <w:color w:val="354380"/>
                              <w:w w:val="105"/>
                              <w:sz w:val="8"/>
                            </w:rPr>
                            <w:t>N</w:t>
                          </w:r>
                          <w:r>
                            <w:rPr>
                              <w:rFonts w:ascii="Arial" w:hAnsi="Arial"/>
                              <w:b/>
                              <w:color w:val="354380"/>
                              <w:spacing w:val="3"/>
                              <w:w w:val="105"/>
                              <w:sz w:val="8"/>
                            </w:rPr>
                            <w:t xml:space="preserve"> </w:t>
                          </w:r>
                          <w:r>
                            <w:rPr>
                              <w:rFonts w:ascii="Arial" w:hAnsi="Arial"/>
                              <w:b/>
                              <w:color w:val="354380"/>
                              <w:w w:val="105"/>
                              <w:sz w:val="8"/>
                            </w:rPr>
                            <w:t>T</w:t>
                          </w:r>
                          <w:r>
                            <w:rPr>
                              <w:rFonts w:ascii="Arial" w:hAnsi="Arial"/>
                              <w:b/>
                              <w:color w:val="354380"/>
                              <w:spacing w:val="2"/>
                              <w:w w:val="105"/>
                              <w:sz w:val="8"/>
                            </w:rPr>
                            <w:t xml:space="preserve"> </w:t>
                          </w:r>
                          <w:r>
                            <w:rPr>
                              <w:rFonts w:ascii="Arial" w:hAnsi="Arial"/>
                              <w:b/>
                              <w:color w:val="354380"/>
                              <w:w w:val="105"/>
                              <w:sz w:val="8"/>
                            </w:rPr>
                            <w:t>Á</w:t>
                          </w:r>
                          <w:r>
                            <w:rPr>
                              <w:rFonts w:ascii="Arial" w:hAnsi="Arial"/>
                              <w:b/>
                              <w:color w:val="354380"/>
                              <w:spacing w:val="3"/>
                              <w:w w:val="105"/>
                              <w:sz w:val="8"/>
                            </w:rPr>
                            <w:t xml:space="preserve"> </w:t>
                          </w:r>
                          <w:r>
                            <w:rPr>
                              <w:rFonts w:ascii="Arial" w:hAnsi="Arial"/>
                              <w:b/>
                              <w:color w:val="354380"/>
                              <w:w w:val="105"/>
                              <w:sz w:val="8"/>
                            </w:rPr>
                            <w:t>V</w:t>
                          </w:r>
                          <w:r>
                            <w:rPr>
                              <w:rFonts w:ascii="Arial" w:hAnsi="Arial"/>
                              <w:b/>
                              <w:color w:val="354380"/>
                              <w:spacing w:val="2"/>
                              <w:w w:val="105"/>
                              <w:sz w:val="8"/>
                            </w:rPr>
                            <w:t xml:space="preserve"> </w:t>
                          </w:r>
                          <w:r>
                            <w:rPr>
                              <w:rFonts w:ascii="Arial" w:hAnsi="Arial"/>
                              <w:b/>
                              <w:color w:val="354380"/>
                              <w:w w:val="105"/>
                              <w:sz w:val="8"/>
                            </w:rPr>
                            <w:t>E</w:t>
                          </w:r>
                          <w:r>
                            <w:rPr>
                              <w:rFonts w:ascii="Arial" w:hAnsi="Arial"/>
                              <w:b/>
                              <w:color w:val="354380"/>
                              <w:spacing w:val="3"/>
                              <w:w w:val="105"/>
                              <w:sz w:val="8"/>
                            </w:rPr>
                            <w:t xml:space="preserve"> </w:t>
                          </w:r>
                          <w:r>
                            <w:rPr>
                              <w:rFonts w:ascii="Arial" w:hAnsi="Arial"/>
                              <w:b/>
                              <w:color w:val="354380"/>
                              <w:spacing w:val="-10"/>
                              <w:w w:val="105"/>
                              <w:sz w:val="8"/>
                            </w:rPr>
                            <w:t>L</w:t>
                          </w:r>
                        </w:p>
                      </w:txbxContent>
                    </wps:txbx>
                    <wps:bodyPr wrap="square" lIns="0" tIns="0" rIns="0" bIns="0" rtlCol="0">
                      <a:noAutofit/>
                    </wps:bodyPr>
                  </wps:wsp>
                </a:graphicData>
              </a:graphic>
            </wp:anchor>
          </w:drawing>
        </mc:Choice>
        <mc:Fallback>
          <w:pict>
            <v:shape id="Textbox 107" o:spid="_x0000_s1069" type="#_x0000_t202" style="position:absolute;margin-left:490.7pt;margin-top:819.9pt;width:46.15pt;height:7.9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" filled="f" stroked="f">
              <v:path arrowok="t"/>
              <v:textbox inset="0,0,0,0">
                <w:txbxContent>
                  <w:p w:rsidR="00F51F90" w:rsidRDefault="00F51F90">
                    <w:pPr>
                      <w:spacing w:before="31"/>
                      <w:ind w:left="20"/>
                      <w:rPr>
                        <w:rFonts w:ascii="Arial" w:hAnsi="Arial"/>
                        <w:b/>
                        <w:sz w:val="8"/>
                      </w:rPr>
                    </w:pPr>
                    <w:r>
                      <w:rPr>
                        <w:rFonts w:ascii="Arial" w:hAnsi="Arial"/>
                        <w:b/>
                        <w:color w:val="354380"/>
                        <w:w w:val="105"/>
                        <w:sz w:val="8"/>
                      </w:rPr>
                      <w:t>S</w:t>
                    </w:r>
                    <w:r>
                      <w:rPr>
                        <w:rFonts w:ascii="Arial" w:hAnsi="Arial"/>
                        <w:b/>
                        <w:color w:val="354380"/>
                        <w:spacing w:val="1"/>
                        <w:w w:val="105"/>
                        <w:sz w:val="8"/>
                      </w:rPr>
                      <w:t xml:space="preserve"> </w:t>
                    </w:r>
                    <w:r>
                      <w:rPr>
                        <w:rFonts w:ascii="Arial" w:hAnsi="Arial"/>
                        <w:b/>
                        <w:color w:val="354380"/>
                        <w:w w:val="105"/>
                        <w:sz w:val="8"/>
                      </w:rPr>
                      <w:t>U</w:t>
                    </w:r>
                    <w:r>
                      <w:rPr>
                        <w:rFonts w:ascii="Arial" w:hAnsi="Arial"/>
                        <w:b/>
                        <w:color w:val="354380"/>
                        <w:spacing w:val="3"/>
                        <w:w w:val="105"/>
                        <w:sz w:val="8"/>
                      </w:rPr>
                      <w:t xml:space="preserve"> </w:t>
                    </w:r>
                    <w:r>
                      <w:rPr>
                        <w:rFonts w:ascii="Arial" w:hAnsi="Arial"/>
                        <w:b/>
                        <w:color w:val="354380"/>
                        <w:w w:val="105"/>
                        <w:sz w:val="8"/>
                      </w:rPr>
                      <w:t>S</w:t>
                    </w:r>
                    <w:r>
                      <w:rPr>
                        <w:rFonts w:ascii="Arial" w:hAnsi="Arial"/>
                        <w:b/>
                        <w:color w:val="354380"/>
                        <w:spacing w:val="2"/>
                        <w:w w:val="105"/>
                        <w:sz w:val="8"/>
                      </w:rPr>
                      <w:t xml:space="preserve"> </w:t>
                    </w:r>
                    <w:r>
                      <w:rPr>
                        <w:rFonts w:ascii="Arial" w:hAnsi="Arial"/>
                        <w:b/>
                        <w:color w:val="354380"/>
                        <w:w w:val="105"/>
                        <w:sz w:val="8"/>
                      </w:rPr>
                      <w:t>T</w:t>
                    </w:r>
                    <w:r>
                      <w:rPr>
                        <w:rFonts w:ascii="Arial" w:hAnsi="Arial"/>
                        <w:b/>
                        <w:color w:val="354380"/>
                        <w:spacing w:val="2"/>
                        <w:w w:val="105"/>
                        <w:sz w:val="8"/>
                      </w:rPr>
                      <w:t xml:space="preserve"> </w:t>
                    </w:r>
                    <w:r>
                      <w:rPr>
                        <w:rFonts w:ascii="Arial" w:hAnsi="Arial"/>
                        <w:b/>
                        <w:color w:val="354380"/>
                        <w:w w:val="105"/>
                        <w:sz w:val="8"/>
                      </w:rPr>
                      <w:t>E</w:t>
                    </w:r>
                    <w:r>
                      <w:rPr>
                        <w:rFonts w:ascii="Arial" w:hAnsi="Arial"/>
                        <w:b/>
                        <w:color w:val="354380"/>
                        <w:spacing w:val="2"/>
                        <w:w w:val="105"/>
                        <w:sz w:val="8"/>
                      </w:rPr>
                      <w:t xml:space="preserve"> </w:t>
                    </w:r>
                    <w:r>
                      <w:rPr>
                        <w:rFonts w:ascii="Arial" w:hAnsi="Arial"/>
                        <w:b/>
                        <w:color w:val="354380"/>
                        <w:w w:val="105"/>
                        <w:sz w:val="8"/>
                      </w:rPr>
                      <w:t>N</w:t>
                    </w:r>
                    <w:r>
                      <w:rPr>
                        <w:rFonts w:ascii="Arial" w:hAnsi="Arial"/>
                        <w:b/>
                        <w:color w:val="354380"/>
                        <w:spacing w:val="3"/>
                        <w:w w:val="105"/>
                        <w:sz w:val="8"/>
                      </w:rPr>
                      <w:t xml:space="preserve"> </w:t>
                    </w:r>
                    <w:r>
                      <w:rPr>
                        <w:rFonts w:ascii="Arial" w:hAnsi="Arial"/>
                        <w:b/>
                        <w:color w:val="354380"/>
                        <w:w w:val="105"/>
                        <w:sz w:val="8"/>
                      </w:rPr>
                      <w:t>T</w:t>
                    </w:r>
                    <w:r>
                      <w:rPr>
                        <w:rFonts w:ascii="Arial" w:hAnsi="Arial"/>
                        <w:b/>
                        <w:color w:val="354380"/>
                        <w:spacing w:val="2"/>
                        <w:w w:val="105"/>
                        <w:sz w:val="8"/>
                      </w:rPr>
                      <w:t xml:space="preserve"> </w:t>
                    </w:r>
                    <w:r>
                      <w:rPr>
                        <w:rFonts w:ascii="Arial" w:hAnsi="Arial"/>
                        <w:b/>
                        <w:color w:val="354380"/>
                        <w:w w:val="105"/>
                        <w:sz w:val="8"/>
                      </w:rPr>
                      <w:t>Á</w:t>
                    </w:r>
                    <w:r>
                      <w:rPr>
                        <w:rFonts w:ascii="Arial" w:hAnsi="Arial"/>
                        <w:b/>
                        <w:color w:val="354380"/>
                        <w:spacing w:val="3"/>
                        <w:w w:val="105"/>
                        <w:sz w:val="8"/>
                      </w:rPr>
                      <w:t xml:space="preserve"> </w:t>
                    </w:r>
                    <w:r>
                      <w:rPr>
                        <w:rFonts w:ascii="Arial" w:hAnsi="Arial"/>
                        <w:b/>
                        <w:color w:val="354380"/>
                        <w:w w:val="105"/>
                        <w:sz w:val="8"/>
                      </w:rPr>
                      <w:t>V</w:t>
                    </w:r>
                    <w:r>
                      <w:rPr>
                        <w:rFonts w:ascii="Arial" w:hAnsi="Arial"/>
                        <w:b/>
                        <w:color w:val="354380"/>
                        <w:spacing w:val="2"/>
                        <w:w w:val="105"/>
                        <w:sz w:val="8"/>
                      </w:rPr>
                      <w:t xml:space="preserve"> </w:t>
                    </w:r>
                    <w:r>
                      <w:rPr>
                        <w:rFonts w:ascii="Arial" w:hAnsi="Arial"/>
                        <w:b/>
                        <w:color w:val="354380"/>
                        <w:w w:val="105"/>
                        <w:sz w:val="8"/>
                      </w:rPr>
                      <w:t>E</w:t>
                    </w:r>
                    <w:r>
                      <w:rPr>
                        <w:rFonts w:ascii="Arial" w:hAnsi="Arial"/>
                        <w:b/>
                        <w:color w:val="354380"/>
                        <w:spacing w:val="3"/>
                        <w:w w:val="105"/>
                        <w:sz w:val="8"/>
                      </w:rPr>
                      <w:t xml:space="preserve"> </w:t>
                    </w:r>
                    <w:r>
                      <w:rPr>
                        <w:rFonts w:ascii="Arial" w:hAnsi="Arial"/>
                        <w:b/>
                        <w:color w:val="354380"/>
                        <w:spacing w:val="-10"/>
                        <w:w w:val="105"/>
                        <w:sz w:val="8"/>
                      </w:rPr>
                      <w:t>L</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F90" w:rsidRDefault="00F51F90">
    <w:pPr>
      <w:pStyle w:val="Rodap"/>
    </w:pPr>
    <w:r>
      <w:rPr>
        <w:noProof/>
        <w:lang w:eastAsia="pt-BR"/>
      </w:rPr>
      <w:drawing>
        <wp:anchor distT="0" distB="0" distL="114300" distR="114300" simplePos="0" relativeHeight="251659264" behindDoc="1" locked="0" layoutInCell="1" allowOverlap="1" wp14:anchorId="497F498C" wp14:editId="3335550E">
          <wp:simplePos x="0" y="0"/>
          <wp:positionH relativeFrom="column">
            <wp:posOffset>-1046840</wp:posOffset>
          </wp:positionH>
          <wp:positionV relativeFrom="paragraph">
            <wp:posOffset>-254635</wp:posOffset>
          </wp:positionV>
          <wp:extent cx="7553960" cy="812800"/>
          <wp:effectExtent l="0" t="0" r="0" b="6350"/>
          <wp:wrapNone/>
          <wp:docPr id="295" name="Imagem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rodape.png"/>
                  <pic:cNvPicPr/>
                </pic:nvPicPr>
                <pic:blipFill>
                  <a:blip r:embed="rId1">
                    <a:extLst>
                      <a:ext uri="{28A0092B-C50C-407E-A947-70E740481C1C}">
                        <a14:useLocalDpi xmlns:a14="http://schemas.microsoft.com/office/drawing/2010/main" val="0"/>
                      </a:ext>
                    </a:extLst>
                  </a:blip>
                  <a:stretch>
                    <a:fillRect/>
                  </a:stretch>
                </pic:blipFill>
                <pic:spPr>
                  <a:xfrm>
                    <a:off x="0" y="0"/>
                    <a:ext cx="7553960" cy="812800"/>
                  </a:xfrm>
                  <a:prstGeom prst="rect">
                    <a:avLst/>
                  </a:prstGeom>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82816" behindDoc="0" locked="0" layoutInCell="1" allowOverlap="1" wp14:anchorId="200CC1B8" wp14:editId="24707C33">
              <wp:simplePos x="0" y="0"/>
              <wp:positionH relativeFrom="column">
                <wp:posOffset>6399494</wp:posOffset>
              </wp:positionH>
              <wp:positionV relativeFrom="paragraph">
                <wp:posOffset>668787</wp:posOffset>
              </wp:positionV>
              <wp:extent cx="534838" cy="465826"/>
              <wp:effectExtent l="0" t="0" r="17780" b="10795"/>
              <wp:wrapNone/>
              <wp:docPr id="19" name="Retângulo 19"/>
              <wp:cNvGraphicFramePr/>
              <a:graphic xmlns:a="http://schemas.openxmlformats.org/drawingml/2006/main">
                <a:graphicData uri="http://schemas.microsoft.com/office/word/2010/wordprocessingShape">
                  <wps:wsp>
                    <wps:cNvSpPr/>
                    <wps:spPr>
                      <a:xfrm>
                        <a:off x="0" y="0"/>
                        <a:ext cx="534838" cy="46582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9" o:spid="_x0000_s1026" style="position:absolute;margin-left:503.9pt;margin-top:52.65pt;width:42.1pt;height:3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" fillcolor="white [3201]" strokecolor="#f79646 [3209]"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F90" w:rsidRDefault="00F51F90" w:rsidP="002820DA">
      <w:pPr>
        <w:spacing w:after="0" w:line="240" w:lineRule="auto"/>
      </w:pPr>
      <w:r>
        <w:separator/>
      </w:r>
    </w:p>
  </w:footnote>
  <w:footnote w:type="continuationSeparator" w:id="0">
    <w:p w:rsidR="00F51F90" w:rsidRDefault="00F51F90" w:rsidP="00282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F90" w:rsidRDefault="00F51F90">
    <w:pPr>
      <w:pStyle w:val="Corpodetexto"/>
      <w:spacing w:line="14" w:lineRule="auto"/>
      <w:rPr>
        <w:sz w:val="20"/>
      </w:rPr>
    </w:pPr>
    <w:r>
      <w:rPr>
        <w:noProof/>
      </w:rPr>
      <mc:AlternateContent>
        <mc:Choice Requires="wps">
          <w:drawing>
            <wp:anchor distT="0" distB="0" distL="0" distR="0" simplePos="0" relativeHeight="251669504" behindDoc="1" locked="0" layoutInCell="1" allowOverlap="1" wp14:anchorId="3F66F278" wp14:editId="6B70BC5C">
              <wp:simplePos x="0" y="0"/>
              <wp:positionH relativeFrom="page">
                <wp:posOffset>3924300</wp:posOffset>
              </wp:positionH>
              <wp:positionV relativeFrom="page">
                <wp:posOffset>527050</wp:posOffset>
              </wp:positionV>
              <wp:extent cx="2183765" cy="46355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3765" cy="463550"/>
                      </a:xfrm>
                      <a:prstGeom prst="rect">
                        <a:avLst/>
                      </a:prstGeom>
                    </wps:spPr>
                    <wps:txbx>
                      <w:txbxContent>
                        <w:p w:rsidR="00F51F90" w:rsidRPr="00F175DC" w:rsidRDefault="00F51F90" w:rsidP="00D242A2">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rsidR="00F51F90" w:rsidRPr="00F175DC" w:rsidRDefault="00F51F90" w:rsidP="00D242A2">
                          <w:pPr>
                            <w:spacing w:after="0"/>
                            <w:ind w:left="20"/>
                            <w:rPr>
                              <w:rFonts w:ascii="Tahoma" w:hAnsi="Tahoma"/>
                              <w:b/>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proofErr w:type="gramStart"/>
                          <w:r w:rsidRPr="00F175DC">
                            <w:rPr>
                              <w:rFonts w:ascii="Tahoma" w:hAnsi="Tahoma"/>
                              <w:b/>
                              <w:color w:val="201E1E"/>
                              <w:w w:val="85"/>
                              <w:sz w:val="18"/>
                              <w:szCs w:val="18"/>
                            </w:rPr>
                            <w:t>9</w:t>
                          </w:r>
                          <w:proofErr w:type="gramEnd"/>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sidRPr="00F175DC">
                            <w:rPr>
                              <w:rFonts w:ascii="Tahoma" w:hAnsi="Tahoma"/>
                              <w:b/>
                              <w:color w:val="201E1E"/>
                              <w:w w:val="85"/>
                              <w:sz w:val="18"/>
                              <w:szCs w:val="18"/>
                            </w:rPr>
                            <w:t>08</w:t>
                          </w:r>
                          <w:r w:rsidRPr="00F175DC">
                            <w:rPr>
                              <w:rFonts w:ascii="Tahoma" w:hAnsi="Tahoma"/>
                              <w:b/>
                              <w:color w:val="201E1E"/>
                              <w:spacing w:val="-5"/>
                              <w:sz w:val="18"/>
                              <w:szCs w:val="18"/>
                            </w:rPr>
                            <w:t xml:space="preserve"> Agosto </w:t>
                          </w:r>
                          <w:r w:rsidRPr="00F175DC">
                            <w:rPr>
                              <w:rFonts w:ascii="Tahoma" w:hAnsi="Tahoma"/>
                              <w:b/>
                              <w:color w:val="201E1E"/>
                              <w:spacing w:val="-4"/>
                              <w:w w:val="85"/>
                              <w:sz w:val="18"/>
                              <w:szCs w:val="18"/>
                            </w:rPr>
                            <w:t>2024</w:t>
                          </w:r>
                        </w:p>
                        <w:p w:rsidR="00F51F90" w:rsidRDefault="00F51F90">
                          <w:pPr>
                            <w:spacing w:before="11"/>
                            <w:ind w:left="20"/>
                            <w:rPr>
                              <w:rFonts w:ascii="Tahoma" w:hAnsi="Tahoma"/>
                              <w:b/>
                            </w:rPr>
                          </w:pPr>
                        </w:p>
                        <w:p w:rsidR="00F51F90" w:rsidRDefault="00F51F90">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6" o:spid="_x0000_s1066" type="#_x0000_t202" style="position:absolute;margin-left:309pt;margin-top:41.5pt;width:171.95pt;height:36.5pt;z-index:-25164697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" filled="f" stroked="f">
              <v:path arrowok="t"/>
              <v:textbox inset="0,0,0,0">
                <w:txbxContent>
                  <w:p w:rsidR="00F51F90" w:rsidRPr="00F175DC" w:rsidRDefault="00F51F90" w:rsidP="00D242A2">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rsidR="00F51F90" w:rsidRPr="00F175DC" w:rsidRDefault="00F51F90" w:rsidP="00D242A2">
                    <w:pPr>
                      <w:spacing w:after="0"/>
                      <w:ind w:left="20"/>
                      <w:rPr>
                        <w:rFonts w:ascii="Tahoma" w:hAnsi="Tahoma"/>
                        <w:b/>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proofErr w:type="gramStart"/>
                    <w:r w:rsidRPr="00F175DC">
                      <w:rPr>
                        <w:rFonts w:ascii="Tahoma" w:hAnsi="Tahoma"/>
                        <w:b/>
                        <w:color w:val="201E1E"/>
                        <w:w w:val="85"/>
                        <w:sz w:val="18"/>
                        <w:szCs w:val="18"/>
                      </w:rPr>
                      <w:t>9</w:t>
                    </w:r>
                    <w:proofErr w:type="gramEnd"/>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sidRPr="00F175DC">
                      <w:rPr>
                        <w:rFonts w:ascii="Tahoma" w:hAnsi="Tahoma"/>
                        <w:b/>
                        <w:color w:val="201E1E"/>
                        <w:w w:val="85"/>
                        <w:sz w:val="18"/>
                        <w:szCs w:val="18"/>
                      </w:rPr>
                      <w:t>08</w:t>
                    </w:r>
                    <w:r w:rsidRPr="00F175DC">
                      <w:rPr>
                        <w:rFonts w:ascii="Tahoma" w:hAnsi="Tahoma"/>
                        <w:b/>
                        <w:color w:val="201E1E"/>
                        <w:spacing w:val="-5"/>
                        <w:sz w:val="18"/>
                        <w:szCs w:val="18"/>
                      </w:rPr>
                      <w:t xml:space="preserve"> Agosto </w:t>
                    </w:r>
                    <w:r w:rsidRPr="00F175DC">
                      <w:rPr>
                        <w:rFonts w:ascii="Tahoma" w:hAnsi="Tahoma"/>
                        <w:b/>
                        <w:color w:val="201E1E"/>
                        <w:spacing w:val="-4"/>
                        <w:w w:val="85"/>
                        <w:sz w:val="18"/>
                        <w:szCs w:val="18"/>
                      </w:rPr>
                      <w:t>2024</w:t>
                    </w:r>
                  </w:p>
                  <w:p w:rsidR="00F51F90" w:rsidRDefault="00F51F90">
                    <w:pPr>
                      <w:spacing w:before="11"/>
                      <w:ind w:left="20"/>
                      <w:rPr>
                        <w:rFonts w:ascii="Tahoma" w:hAnsi="Tahoma"/>
                        <w:b/>
                      </w:rPr>
                    </w:pPr>
                  </w:p>
                  <w:p w:rsidR="00F51F90" w:rsidRDefault="00F51F90">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r>
      <w:rPr>
        <w:noProof/>
      </w:rPr>
      <w:drawing>
        <wp:anchor distT="0" distB="0" distL="0" distR="0" simplePos="0" relativeHeight="251664384" behindDoc="1" locked="0" layoutInCell="1" allowOverlap="1" wp14:anchorId="5EF6FC4C" wp14:editId="4439D895">
          <wp:simplePos x="0" y="0"/>
          <wp:positionH relativeFrom="page">
            <wp:posOffset>6646510</wp:posOffset>
          </wp:positionH>
          <wp:positionV relativeFrom="page">
            <wp:posOffset>405464</wp:posOffset>
          </wp:positionV>
          <wp:extent cx="522781" cy="583242"/>
          <wp:effectExtent l="0" t="0" r="0" b="0"/>
          <wp:wrapNone/>
          <wp:docPr id="596"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 cstate="print"/>
                  <a:stretch>
                    <a:fillRect/>
                  </a:stretch>
                </pic:blipFill>
                <pic:spPr>
                  <a:xfrm>
                    <a:off x="0" y="0"/>
                    <a:ext cx="522781" cy="583242"/>
                  </a:xfrm>
                  <a:prstGeom prst="rect">
                    <a:avLst/>
                  </a:prstGeom>
                </pic:spPr>
              </pic:pic>
            </a:graphicData>
          </a:graphic>
        </wp:anchor>
      </w:drawing>
    </w:r>
    <w:r>
      <w:rPr>
        <w:noProof/>
      </w:rPr>
      <w:drawing>
        <wp:anchor distT="0" distB="0" distL="0" distR="0" simplePos="0" relativeHeight="251665408" behindDoc="1" locked="0" layoutInCell="1" allowOverlap="1" wp14:anchorId="7A36B852" wp14:editId="204A2D15">
          <wp:simplePos x="0" y="0"/>
          <wp:positionH relativeFrom="page">
            <wp:posOffset>636814</wp:posOffset>
          </wp:positionH>
          <wp:positionV relativeFrom="page">
            <wp:posOffset>476780</wp:posOffset>
          </wp:positionV>
          <wp:extent cx="244580" cy="234014"/>
          <wp:effectExtent l="0" t="0" r="0" b="0"/>
          <wp:wrapNone/>
          <wp:docPr id="597"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2" cstate="print"/>
                  <a:stretch>
                    <a:fillRect/>
                  </a:stretch>
                </pic:blipFill>
                <pic:spPr>
                  <a:xfrm>
                    <a:off x="0" y="0"/>
                    <a:ext cx="244580" cy="234014"/>
                  </a:xfrm>
                  <a:prstGeom prst="rect">
                    <a:avLst/>
                  </a:prstGeom>
                </pic:spPr>
              </pic:pic>
            </a:graphicData>
          </a:graphic>
        </wp:anchor>
      </w:drawing>
    </w:r>
    <w:r>
      <w:rPr>
        <w:noProof/>
      </w:rPr>
      <mc:AlternateContent>
        <mc:Choice Requires="wps">
          <w:drawing>
            <wp:anchor distT="0" distB="0" distL="0" distR="0" simplePos="0" relativeHeight="251666432" behindDoc="1" locked="0" layoutInCell="1" allowOverlap="1" wp14:anchorId="58B04BE1" wp14:editId="7E5BDAFD">
              <wp:simplePos x="0" y="0"/>
              <wp:positionH relativeFrom="page">
                <wp:posOffset>3767188</wp:posOffset>
              </wp:positionH>
              <wp:positionV relativeFrom="page">
                <wp:posOffset>510676</wp:posOffset>
              </wp:positionV>
              <wp:extent cx="1270" cy="384810"/>
              <wp:effectExtent l="0" t="0" r="0" b="0"/>
              <wp:wrapNone/>
              <wp:docPr id="3"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4810"/>
                      </a:xfrm>
                      <a:custGeom>
                        <a:avLst/>
                        <a:gdLst/>
                        <a:ahLst/>
                        <a:cxnLst/>
                        <a:rect l="l" t="t" r="r" b="b"/>
                        <a:pathLst>
                          <a:path h="384810">
                            <a:moveTo>
                              <a:pt x="0" y="0"/>
                            </a:moveTo>
                            <a:lnTo>
                              <a:pt x="0" y="384746"/>
                            </a:lnTo>
                          </a:path>
                        </a:pathLst>
                      </a:custGeom>
                      <a:ln w="10953">
                        <a:solidFill>
                          <a:srgbClr val="4B4B4D"/>
                        </a:solidFill>
                        <a:prstDash val="solid"/>
                      </a:ln>
                    </wps:spPr>
                    <wps:bodyPr wrap="square" lIns="0" tIns="0" rIns="0" bIns="0" rtlCol="0">
                      <a:prstTxWarp prst="textNoShape">
                        <a:avLst/>
                      </a:prstTxWarp>
                      <a:noAutofit/>
                    </wps:bodyPr>
                  </wps:wsp>
                </a:graphicData>
              </a:graphic>
            </wp:anchor>
          </w:drawing>
        </mc:Choice>
        <mc:Fallback>
          <w:pict>
            <v:shape id="Graphic 61" o:spid="_x0000_s1026" style="position:absolute;margin-left:296.65pt;margin-top:40.2pt;width:.1pt;height:30.3pt;z-index:-251650048;visibility:visible;mso-wrap-style:square;mso-wrap-distance-left:0;mso-wrap-distance-top:0;mso-wrap-distance-right:0;mso-wrap-distance-bottom:0;mso-position-horizontal:absolute;mso-position-horizontal-relative:page;mso-position-vertical:absolute;mso-position-vertical-relative:page;v-text-anchor:top" coordsize="1270,38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" path="m,l,384746e" filled="f" strokecolor="#4b4b4d" strokeweight=".30425mm">
              <v:path arrowok="t"/>
              <w10:wrap anchorx="page" anchory="page"/>
            </v:shape>
          </w:pict>
        </mc:Fallback>
      </mc:AlternateContent>
    </w:r>
    <w:r>
      <w:rPr>
        <w:noProof/>
      </w:rPr>
      <w:drawing>
        <wp:anchor distT="0" distB="0" distL="0" distR="0" simplePos="0" relativeHeight="251667456" behindDoc="1" locked="0" layoutInCell="1" allowOverlap="1" wp14:anchorId="24ED1D77" wp14:editId="379013F4">
          <wp:simplePos x="0" y="0"/>
          <wp:positionH relativeFrom="page">
            <wp:posOffset>1182175</wp:posOffset>
          </wp:positionH>
          <wp:positionV relativeFrom="page">
            <wp:posOffset>557928</wp:posOffset>
          </wp:positionV>
          <wp:extent cx="1421164" cy="270819"/>
          <wp:effectExtent l="0" t="0" r="0" b="0"/>
          <wp:wrapNone/>
          <wp:docPr id="598"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3" cstate="print"/>
                  <a:stretch>
                    <a:fillRect/>
                  </a:stretch>
                </pic:blipFill>
                <pic:spPr>
                  <a:xfrm>
                    <a:off x="0" y="0"/>
                    <a:ext cx="1421164" cy="270819"/>
                  </a:xfrm>
                  <a:prstGeom prst="rect">
                    <a:avLst/>
                  </a:prstGeom>
                </pic:spPr>
              </pic:pic>
            </a:graphicData>
          </a:graphic>
        </wp:anchor>
      </w:drawing>
    </w:r>
    <w:r>
      <w:rPr>
        <w:noProof/>
      </w:rPr>
      <mc:AlternateContent>
        <mc:Choice Requires="wpg">
          <w:drawing>
            <wp:anchor distT="0" distB="0" distL="0" distR="0" simplePos="0" relativeHeight="251668480" behindDoc="1" locked="0" layoutInCell="1" allowOverlap="1" wp14:anchorId="2D5A5A8C" wp14:editId="7E507DB4">
              <wp:simplePos x="0" y="0"/>
              <wp:positionH relativeFrom="page">
                <wp:posOffset>383969</wp:posOffset>
              </wp:positionH>
              <wp:positionV relativeFrom="page">
                <wp:posOffset>740868</wp:posOffset>
              </wp:positionV>
              <wp:extent cx="746760" cy="189865"/>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6760" cy="189865"/>
                        <a:chOff x="0" y="0"/>
                        <a:chExt cx="746760" cy="189865"/>
                      </a:xfrm>
                    </wpg:grpSpPr>
                    <wps:wsp>
                      <wps:cNvPr id="64" name="Graphic 64"/>
                      <wps:cNvSpPr/>
                      <wps:spPr>
                        <a:xfrm>
                          <a:off x="58298" y="50098"/>
                          <a:ext cx="688340" cy="139700"/>
                        </a:xfrm>
                        <a:custGeom>
                          <a:avLst/>
                          <a:gdLst/>
                          <a:ahLst/>
                          <a:cxnLst/>
                          <a:rect l="l" t="t" r="r" b="b"/>
                          <a:pathLst>
                            <a:path w="688340" h="139700">
                              <a:moveTo>
                                <a:pt x="342868" y="0"/>
                              </a:moveTo>
                              <a:lnTo>
                                <a:pt x="291552" y="1641"/>
                              </a:lnTo>
                              <a:lnTo>
                                <a:pt x="238081" y="6912"/>
                              </a:lnTo>
                              <a:lnTo>
                                <a:pt x="185715" y="15390"/>
                              </a:lnTo>
                              <a:lnTo>
                                <a:pt x="134545" y="26966"/>
                              </a:lnTo>
                              <a:lnTo>
                                <a:pt x="84661" y="41531"/>
                              </a:lnTo>
                              <a:lnTo>
                                <a:pt x="36154" y="58975"/>
                              </a:lnTo>
                              <a:lnTo>
                                <a:pt x="2617" y="127304"/>
                              </a:lnTo>
                              <a:lnTo>
                                <a:pt x="0" y="136750"/>
                              </a:lnTo>
                              <a:lnTo>
                                <a:pt x="2346" y="139580"/>
                              </a:lnTo>
                              <a:lnTo>
                                <a:pt x="11192" y="134900"/>
                              </a:lnTo>
                              <a:lnTo>
                                <a:pt x="55858" y="112907"/>
                              </a:lnTo>
                              <a:lnTo>
                                <a:pt x="102004" y="93477"/>
                              </a:lnTo>
                              <a:lnTo>
                                <a:pt x="149542" y="76711"/>
                              </a:lnTo>
                              <a:lnTo>
                                <a:pt x="198389" y="62709"/>
                              </a:lnTo>
                              <a:lnTo>
                                <a:pt x="248460" y="51570"/>
                              </a:lnTo>
                              <a:lnTo>
                                <a:pt x="299669" y="43394"/>
                              </a:lnTo>
                              <a:lnTo>
                                <a:pt x="351932" y="38282"/>
                              </a:lnTo>
                              <a:lnTo>
                                <a:pt x="400399" y="36386"/>
                              </a:lnTo>
                              <a:lnTo>
                                <a:pt x="448332" y="37201"/>
                              </a:lnTo>
                              <a:lnTo>
                                <a:pt x="495655" y="40659"/>
                              </a:lnTo>
                              <a:lnTo>
                                <a:pt x="542290" y="46692"/>
                              </a:lnTo>
                              <a:lnTo>
                                <a:pt x="588160" y="55231"/>
                              </a:lnTo>
                              <a:lnTo>
                                <a:pt x="633189" y="66207"/>
                              </a:lnTo>
                              <a:lnTo>
                                <a:pt x="677299" y="79553"/>
                              </a:lnTo>
                              <a:lnTo>
                                <a:pt x="685223" y="82339"/>
                              </a:lnTo>
                              <a:lnTo>
                                <a:pt x="688072" y="76796"/>
                              </a:lnTo>
                              <a:lnTo>
                                <a:pt x="634908" y="55345"/>
                              </a:lnTo>
                              <a:lnTo>
                                <a:pt x="588583" y="39528"/>
                              </a:lnTo>
                              <a:lnTo>
                                <a:pt x="541196" y="26037"/>
                              </a:lnTo>
                              <a:lnTo>
                                <a:pt x="492839" y="15105"/>
                              </a:lnTo>
                              <a:lnTo>
                                <a:pt x="443604" y="6965"/>
                              </a:lnTo>
                              <a:lnTo>
                                <a:pt x="393583" y="1852"/>
                              </a:lnTo>
                              <a:lnTo>
                                <a:pt x="342868" y="0"/>
                              </a:lnTo>
                              <a:close/>
                            </a:path>
                          </a:pathLst>
                        </a:custGeom>
                        <a:solidFill>
                          <a:srgbClr val="FFCC29"/>
                        </a:solidFill>
                      </wps:spPr>
                      <wps:bodyPr wrap="square" lIns="0" tIns="0" rIns="0" bIns="0" rtlCol="0">
                        <a:prstTxWarp prst="textNoShape">
                          <a:avLst/>
                        </a:prstTxWarp>
                        <a:noAutofit/>
                      </wps:bodyPr>
                    </wps:wsp>
                    <wps:wsp>
                      <wps:cNvPr id="65" name="Graphic 65"/>
                      <wps:cNvSpPr/>
                      <wps:spPr>
                        <a:xfrm>
                          <a:off x="0" y="0"/>
                          <a:ext cx="681990" cy="139700"/>
                        </a:xfrm>
                        <a:custGeom>
                          <a:avLst/>
                          <a:gdLst/>
                          <a:ahLst/>
                          <a:cxnLst/>
                          <a:rect l="l" t="t" r="r" b="b"/>
                          <a:pathLst>
                            <a:path w="681990" h="139700">
                              <a:moveTo>
                                <a:pt x="341431" y="0"/>
                              </a:moveTo>
                              <a:lnTo>
                                <a:pt x="291548" y="1618"/>
                              </a:lnTo>
                              <a:lnTo>
                                <a:pt x="228913" y="7948"/>
                              </a:lnTo>
                              <a:lnTo>
                                <a:pt x="167961" y="18566"/>
                              </a:lnTo>
                              <a:lnTo>
                                <a:pt x="103652" y="34858"/>
                              </a:lnTo>
                              <a:lnTo>
                                <a:pt x="40960" y="56725"/>
                              </a:lnTo>
                              <a:lnTo>
                                <a:pt x="13330" y="84104"/>
                              </a:lnTo>
                              <a:lnTo>
                                <a:pt x="2613" y="127279"/>
                              </a:lnTo>
                              <a:lnTo>
                                <a:pt x="0" y="136725"/>
                              </a:lnTo>
                              <a:lnTo>
                                <a:pt x="2346" y="139555"/>
                              </a:lnTo>
                              <a:lnTo>
                                <a:pt x="11188" y="134875"/>
                              </a:lnTo>
                              <a:lnTo>
                                <a:pt x="55855" y="112882"/>
                              </a:lnTo>
                              <a:lnTo>
                                <a:pt x="102000" y="93453"/>
                              </a:lnTo>
                              <a:lnTo>
                                <a:pt x="149538" y="76687"/>
                              </a:lnTo>
                              <a:lnTo>
                                <a:pt x="198386" y="62685"/>
                              </a:lnTo>
                              <a:lnTo>
                                <a:pt x="248456" y="51546"/>
                              </a:lnTo>
                              <a:lnTo>
                                <a:pt x="299665" y="43370"/>
                              </a:lnTo>
                              <a:lnTo>
                                <a:pt x="351928" y="38258"/>
                              </a:lnTo>
                              <a:lnTo>
                                <a:pt x="405945" y="36319"/>
                              </a:lnTo>
                              <a:lnTo>
                                <a:pt x="459288" y="37742"/>
                              </a:lnTo>
                              <a:lnTo>
                                <a:pt x="511850" y="42432"/>
                              </a:lnTo>
                              <a:lnTo>
                                <a:pt x="563525" y="50296"/>
                              </a:lnTo>
                              <a:lnTo>
                                <a:pt x="614204" y="61237"/>
                              </a:lnTo>
                              <a:lnTo>
                                <a:pt x="675656" y="78444"/>
                              </a:lnTo>
                              <a:lnTo>
                                <a:pt x="681536" y="78042"/>
                              </a:lnTo>
                              <a:lnTo>
                                <a:pt x="625869" y="52035"/>
                              </a:lnTo>
                              <a:lnTo>
                                <a:pt x="580652" y="37069"/>
                              </a:lnTo>
                              <a:lnTo>
                                <a:pt x="534447" y="24338"/>
                              </a:lnTo>
                              <a:lnTo>
                                <a:pt x="487338" y="14054"/>
                              </a:lnTo>
                              <a:lnTo>
                                <a:pt x="439409" y="6429"/>
                              </a:lnTo>
                              <a:lnTo>
                                <a:pt x="390746" y="1674"/>
                              </a:lnTo>
                              <a:lnTo>
                                <a:pt x="341431" y="0"/>
                              </a:lnTo>
                              <a:close/>
                            </a:path>
                          </a:pathLst>
                        </a:custGeom>
                        <a:solidFill>
                          <a:srgbClr val="0C7849"/>
                        </a:solidFill>
                      </wps:spPr>
                      <wps:bodyPr wrap="square" lIns="0" tIns="0" rIns="0" bIns="0" rtlCol="0">
                        <a:prstTxWarp prst="textNoShape">
                          <a:avLst/>
                        </a:prstTxWarp>
                        <a:noAutofit/>
                      </wps:bodyPr>
                    </wps:wsp>
                  </wpg:wgp>
                </a:graphicData>
              </a:graphic>
            </wp:anchor>
          </w:drawing>
        </mc:Choice>
        <mc:Fallback>
          <w:pict>
            <v:group id="Group 63" o:spid="_x0000_s1026" style="position:absolute;margin-left:30.25pt;margin-top:58.35pt;width:58.8pt;height:14.95pt;z-index:-251648000;mso-wrap-distance-left:0;mso-wrap-distance-right:0;mso-position-horizontal-relative:page;mso-position-vertical-relative:page" coordsize="7467,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">
              <v:shape id="Graphic 64" o:spid="_x0000_s1027" style="position:absolute;left:582;top:500;width:6884;height:1397;visibility:visible;mso-wrap-style:square;v-text-anchor:top" coordsize="68834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vR4MMA&#10;AADbAAAADwAAAGRycy9kb3ducmV2LnhtbESP0WrCQBRE3wX/YbmCb7qxFi2pGxGhUvqUaj/gkr3N&#10;xmTvxuwmxr/vFgp9HGbmDLPbj7YRA3W+cqxgtUxAEBdOV1wq+Lq8LV5A+ICssXFMCh7kYZ9NJztM&#10;tbvzJw3nUIoIYZ+iAhNCm0rpC0MW/dK1xNH7dp3FEGVXSt3hPcJtI5+SZCMtVhwXDLZ0NFTU594q&#10;WA9jfV03p2O+7U3eU/+RD4+bUvPZeHgFEWgM/+G/9rtWsHmG3y/xB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vR4MMAAADbAAAADwAAAAAAAAAAAAAAAACYAgAAZHJzL2Rv&#10;d25yZXYueG1sUEsFBgAAAAAEAAQA9QAAAIgDAAAAAA==&#10;" path="m342868,l291552,1641,238081,6912r-52366,8478l134545,26966,84661,41531,36154,58975,2617,127304,,136750r2346,2830l11192,134900,55858,112907,102004,93477,149542,76711,198389,62709,248460,51570r51209,-8176l351932,38282r48467,-1896l448332,37201r47323,3458l542290,46692r45870,8539l633189,66207r44110,13346l685223,82339r2849,-5543l634908,55345,588583,39528,541196,26037,492839,15105,443604,6965,393583,1852,342868,xe" fillcolor="#ffcc29" stroked="f">
                <v:path arrowok="t"/>
              </v:shape>
              <v:shape id="Graphic 65" o:spid="_x0000_s1028" style="position:absolute;width:6819;height:1397;visibility:visible;mso-wrap-style:square;v-text-anchor:top" coordsize="68199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oU1cIA&#10;AADbAAAADwAAAGRycy9kb3ducmV2LnhtbESPQWuDQBSE74X8h+UFcmvWRDTVZhNCIWAOPdT0Bzzc&#10;V5W4b8Xdqvn32UChx2FmvmH2x9l0YqTBtZYVbNYRCOLK6pZrBd/X8+sbCOeRNXaWScGdHBwPi5c9&#10;5tpO/EVj6WsRIOxyVNB43+dSuqohg25te+Lg/djBoA9yqKUecApw08ltFKXSYMthocGePhqqbuWv&#10;UbDjOMs+06RIYvL3SzYXSGer1Go5n95BeJr9f/ivXWgFaQLPL+EHyM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hTVwgAAANsAAAAPAAAAAAAAAAAAAAAAAJgCAABkcnMvZG93&#10;bnJldi54bWxQSwUGAAAAAAQABAD1AAAAhwMAAAAA&#10;" path="m341431,l291548,1618,228913,7948,167961,18566,103652,34858,40960,56725,13330,84104,2613,127279,,136725r2346,2830l11188,134875,55855,112882,102000,93453,149538,76687,198386,62685,248456,51546r51209,-8176l351928,38258r54017,-1939l459288,37742r52562,4690l563525,50296r50679,10941l675656,78444r5880,-402l625869,52035,580652,37069,534447,24338,487338,14054,439409,6429,390746,1674,341431,xe" fillcolor="#0c7849" stroked="f">
                <v:path arrowok="t"/>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F90" w:rsidRDefault="00F51F90">
    <w:pPr>
      <w:pStyle w:val="Cabealho"/>
    </w:pPr>
  </w:p>
  <w:tbl>
    <w:tblPr>
      <w:tblW w:w="10276" w:type="dxa"/>
      <w:jc w:val="center"/>
      <w:tblLayout w:type="fixed"/>
      <w:tblCellMar>
        <w:left w:w="70" w:type="dxa"/>
        <w:right w:w="70" w:type="dxa"/>
      </w:tblCellMar>
      <w:tblLook w:val="0000" w:firstRow="0" w:lastRow="0" w:firstColumn="0" w:lastColumn="0" w:noHBand="0" w:noVBand="0"/>
    </w:tblPr>
    <w:tblGrid>
      <w:gridCol w:w="1560"/>
      <w:gridCol w:w="7157"/>
      <w:gridCol w:w="1559"/>
    </w:tblGrid>
    <w:tr w:rsidR="00F51F90" w:rsidTr="00E80D7D">
      <w:trPr>
        <w:trHeight w:val="908"/>
        <w:jc w:val="center"/>
      </w:trPr>
      <w:tc>
        <w:tcPr>
          <w:tcW w:w="1560" w:type="dxa"/>
        </w:tcPr>
        <w:p w:rsidR="00F51F90" w:rsidRDefault="00F51F90" w:rsidP="00E80D7D">
          <w:pPr>
            <w:pStyle w:val="Cabealho"/>
            <w:jc w:val="center"/>
          </w:pPr>
          <w:r>
            <w:rPr>
              <w:noProof/>
              <w:lang w:eastAsia="pt-BR"/>
            </w:rPr>
            <w:drawing>
              <wp:anchor distT="0" distB="0" distL="114300" distR="114300" simplePos="0" relativeHeight="251679744" behindDoc="1" locked="0" layoutInCell="1" allowOverlap="1" wp14:anchorId="796176E1" wp14:editId="2B1A8156">
                <wp:simplePos x="0" y="0"/>
                <wp:positionH relativeFrom="column">
                  <wp:posOffset>-455930</wp:posOffset>
                </wp:positionH>
                <wp:positionV relativeFrom="paragraph">
                  <wp:posOffset>-405765</wp:posOffset>
                </wp:positionV>
                <wp:extent cx="7365081" cy="1098237"/>
                <wp:effectExtent l="0" t="0" r="7620" b="6985"/>
                <wp:wrapNone/>
                <wp:docPr id="294" name="Imagem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5081" cy="109823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57" w:type="dxa"/>
          <w:vAlign w:val="center"/>
        </w:tcPr>
        <w:p w:rsidR="00F51F90" w:rsidRDefault="00F51F90" w:rsidP="00E80D7D">
          <w:r>
            <w:rPr>
              <w:noProof/>
              <w:lang w:eastAsia="pt-BR"/>
            </w:rPr>
            <mc:AlternateContent>
              <mc:Choice Requires="wps">
                <w:drawing>
                  <wp:anchor distT="0" distB="0" distL="0" distR="0" simplePos="0" relativeHeight="251681792" behindDoc="1" locked="0" layoutInCell="1" allowOverlap="1" wp14:anchorId="32E093CA" wp14:editId="6C927429">
                    <wp:simplePos x="0" y="0"/>
                    <wp:positionH relativeFrom="page">
                      <wp:posOffset>1817370</wp:posOffset>
                    </wp:positionH>
                    <wp:positionV relativeFrom="page">
                      <wp:posOffset>14605</wp:posOffset>
                    </wp:positionV>
                    <wp:extent cx="2183765" cy="463550"/>
                    <wp:effectExtent l="0" t="0" r="0" b="0"/>
                    <wp:wrapNone/>
                    <wp:docPr id="31"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3765" cy="463550"/>
                            </a:xfrm>
                            <a:prstGeom prst="rect">
                              <a:avLst/>
                            </a:prstGeom>
                          </wps:spPr>
                          <wps:txbx>
                            <w:txbxContent>
                              <w:p w:rsidR="00F51F90" w:rsidRPr="00F175DC" w:rsidRDefault="00F51F90" w:rsidP="00F175DC">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rsidR="00F51F90" w:rsidRPr="00F175DC" w:rsidRDefault="00F51F90" w:rsidP="00F175DC">
                                <w:pPr>
                                  <w:spacing w:after="0"/>
                                  <w:ind w:left="20"/>
                                  <w:rPr>
                                    <w:rFonts w:ascii="Tahoma" w:hAnsi="Tahoma"/>
                                    <w:b/>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proofErr w:type="gramStart"/>
                                <w:r w:rsidRPr="00F175DC">
                                  <w:rPr>
                                    <w:rFonts w:ascii="Tahoma" w:hAnsi="Tahoma"/>
                                    <w:b/>
                                    <w:color w:val="201E1E"/>
                                    <w:w w:val="85"/>
                                    <w:sz w:val="18"/>
                                    <w:szCs w:val="18"/>
                                  </w:rPr>
                                  <w:t>9</w:t>
                                </w:r>
                                <w:proofErr w:type="gramEnd"/>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sidRPr="00F175DC">
                                  <w:rPr>
                                    <w:rFonts w:ascii="Tahoma" w:hAnsi="Tahoma"/>
                                    <w:b/>
                                    <w:color w:val="201E1E"/>
                                    <w:w w:val="85"/>
                                    <w:sz w:val="18"/>
                                    <w:szCs w:val="18"/>
                                  </w:rPr>
                                  <w:t>08</w:t>
                                </w:r>
                                <w:r w:rsidRPr="00F175DC">
                                  <w:rPr>
                                    <w:rFonts w:ascii="Tahoma" w:hAnsi="Tahoma"/>
                                    <w:b/>
                                    <w:color w:val="201E1E"/>
                                    <w:spacing w:val="-5"/>
                                    <w:sz w:val="18"/>
                                    <w:szCs w:val="18"/>
                                  </w:rPr>
                                  <w:t xml:space="preserve"> Agosto </w:t>
                                </w:r>
                                <w:r w:rsidRPr="00F175DC">
                                  <w:rPr>
                                    <w:rFonts w:ascii="Tahoma" w:hAnsi="Tahoma"/>
                                    <w:b/>
                                    <w:color w:val="201E1E"/>
                                    <w:spacing w:val="-4"/>
                                    <w:w w:val="85"/>
                                    <w:sz w:val="18"/>
                                    <w:szCs w:val="18"/>
                                  </w:rPr>
                                  <w:t>2024</w:t>
                                </w:r>
                              </w:p>
                              <w:p w:rsidR="00F51F90" w:rsidRDefault="00F51F90" w:rsidP="00F175DC">
                                <w:pPr>
                                  <w:spacing w:before="11"/>
                                  <w:ind w:left="20"/>
                                  <w:rPr>
                                    <w:rFonts w:ascii="Tahoma" w:hAnsi="Tahoma"/>
                                    <w:b/>
                                  </w:rPr>
                                </w:pPr>
                              </w:p>
                              <w:p w:rsidR="00F51F90" w:rsidRDefault="00F51F90" w:rsidP="00F175DC">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70" type="#_x0000_t202" style="position:absolute;margin-left:143.1pt;margin-top:1.15pt;width:171.95pt;height:36.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" filled="f" stroked="f">
                    <v:path arrowok="t"/>
                    <v:textbox inset="0,0,0,0">
                      <w:txbxContent>
                        <w:p w:rsidR="00F51F90" w:rsidRPr="00F175DC" w:rsidRDefault="00F51F90" w:rsidP="00F175DC">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rsidR="00F51F90" w:rsidRPr="00F175DC" w:rsidRDefault="00F51F90" w:rsidP="00F175DC">
                          <w:pPr>
                            <w:spacing w:after="0"/>
                            <w:ind w:left="20"/>
                            <w:rPr>
                              <w:rFonts w:ascii="Tahoma" w:hAnsi="Tahoma"/>
                              <w:b/>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proofErr w:type="gramStart"/>
                          <w:r w:rsidRPr="00F175DC">
                            <w:rPr>
                              <w:rFonts w:ascii="Tahoma" w:hAnsi="Tahoma"/>
                              <w:b/>
                              <w:color w:val="201E1E"/>
                              <w:w w:val="85"/>
                              <w:sz w:val="18"/>
                              <w:szCs w:val="18"/>
                            </w:rPr>
                            <w:t>9</w:t>
                          </w:r>
                          <w:proofErr w:type="gramEnd"/>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sidRPr="00F175DC">
                            <w:rPr>
                              <w:rFonts w:ascii="Tahoma" w:hAnsi="Tahoma"/>
                              <w:b/>
                              <w:color w:val="201E1E"/>
                              <w:w w:val="85"/>
                              <w:sz w:val="18"/>
                              <w:szCs w:val="18"/>
                            </w:rPr>
                            <w:t>08</w:t>
                          </w:r>
                          <w:r w:rsidRPr="00F175DC">
                            <w:rPr>
                              <w:rFonts w:ascii="Tahoma" w:hAnsi="Tahoma"/>
                              <w:b/>
                              <w:color w:val="201E1E"/>
                              <w:spacing w:val="-5"/>
                              <w:sz w:val="18"/>
                              <w:szCs w:val="18"/>
                            </w:rPr>
                            <w:t xml:space="preserve"> Agosto </w:t>
                          </w:r>
                          <w:r w:rsidRPr="00F175DC">
                            <w:rPr>
                              <w:rFonts w:ascii="Tahoma" w:hAnsi="Tahoma"/>
                              <w:b/>
                              <w:color w:val="201E1E"/>
                              <w:spacing w:val="-4"/>
                              <w:w w:val="85"/>
                              <w:sz w:val="18"/>
                              <w:szCs w:val="18"/>
                            </w:rPr>
                            <w:t>2024</w:t>
                          </w:r>
                        </w:p>
                        <w:p w:rsidR="00F51F90" w:rsidRDefault="00F51F90" w:rsidP="00F175DC">
                          <w:pPr>
                            <w:spacing w:before="11"/>
                            <w:ind w:left="20"/>
                            <w:rPr>
                              <w:rFonts w:ascii="Tahoma" w:hAnsi="Tahoma"/>
                              <w:b/>
                            </w:rPr>
                          </w:pPr>
                        </w:p>
                        <w:p w:rsidR="00F51F90" w:rsidRDefault="00F51F90" w:rsidP="00F175DC">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p>
      </w:tc>
      <w:tc>
        <w:tcPr>
          <w:tcW w:w="1559" w:type="dxa"/>
          <w:vAlign w:val="center"/>
        </w:tcPr>
        <w:p w:rsidR="00F51F90" w:rsidRDefault="00F51F90" w:rsidP="00E80D7D">
          <w:pPr>
            <w:pStyle w:val="Cabealho"/>
            <w:jc w:val="center"/>
          </w:pPr>
        </w:p>
      </w:tc>
    </w:tr>
  </w:tbl>
  <w:p w:rsidR="00F51F90" w:rsidRDefault="00F51F90">
    <w:pPr>
      <w:pStyle w:val="Cabealho"/>
    </w:pPr>
  </w:p>
  <w:p w:rsidR="00F51F90" w:rsidRDefault="00F51F9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5E532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507959"/>
    <w:multiLevelType w:val="hybridMultilevel"/>
    <w:tmpl w:val="56322E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8C3D37"/>
    <w:multiLevelType w:val="hybridMultilevel"/>
    <w:tmpl w:val="6034048E"/>
    <w:name w:val="WW8Num11"/>
    <w:lvl w:ilvl="0" w:tplc="4D344D82">
      <w:start w:val="1"/>
      <w:numFmt w:val="decimal"/>
      <w:lvlText w:val="%1."/>
      <w:lvlJc w:val="left"/>
      <w:pPr>
        <w:ind w:left="4896" w:hanging="360"/>
      </w:pPr>
      <w:rPr>
        <w:rFonts w:hint="default"/>
      </w:rPr>
    </w:lvl>
    <w:lvl w:ilvl="1" w:tplc="C4466EDE" w:tentative="1">
      <w:start w:val="1"/>
      <w:numFmt w:val="lowerLetter"/>
      <w:lvlText w:val="%2."/>
      <w:lvlJc w:val="left"/>
      <w:pPr>
        <w:ind w:left="5616" w:hanging="360"/>
      </w:pPr>
    </w:lvl>
    <w:lvl w:ilvl="2" w:tplc="D38C3F68" w:tentative="1">
      <w:start w:val="1"/>
      <w:numFmt w:val="lowerRoman"/>
      <w:lvlText w:val="%3."/>
      <w:lvlJc w:val="right"/>
      <w:pPr>
        <w:ind w:left="6336" w:hanging="180"/>
      </w:pPr>
    </w:lvl>
    <w:lvl w:ilvl="3" w:tplc="F0021BD6" w:tentative="1">
      <w:start w:val="1"/>
      <w:numFmt w:val="decimal"/>
      <w:lvlText w:val="%4."/>
      <w:lvlJc w:val="left"/>
      <w:pPr>
        <w:ind w:left="7056" w:hanging="360"/>
      </w:pPr>
    </w:lvl>
    <w:lvl w:ilvl="4" w:tplc="45285FF0" w:tentative="1">
      <w:start w:val="1"/>
      <w:numFmt w:val="lowerLetter"/>
      <w:lvlText w:val="%5."/>
      <w:lvlJc w:val="left"/>
      <w:pPr>
        <w:ind w:left="7776" w:hanging="360"/>
      </w:pPr>
    </w:lvl>
    <w:lvl w:ilvl="5" w:tplc="159EAD52" w:tentative="1">
      <w:start w:val="1"/>
      <w:numFmt w:val="lowerRoman"/>
      <w:lvlText w:val="%6."/>
      <w:lvlJc w:val="right"/>
      <w:pPr>
        <w:ind w:left="8496" w:hanging="180"/>
      </w:pPr>
    </w:lvl>
    <w:lvl w:ilvl="6" w:tplc="BB7C28F4" w:tentative="1">
      <w:start w:val="1"/>
      <w:numFmt w:val="decimal"/>
      <w:lvlText w:val="%7."/>
      <w:lvlJc w:val="left"/>
      <w:pPr>
        <w:ind w:left="9216" w:hanging="360"/>
      </w:pPr>
    </w:lvl>
    <w:lvl w:ilvl="7" w:tplc="79A656AA" w:tentative="1">
      <w:start w:val="1"/>
      <w:numFmt w:val="lowerLetter"/>
      <w:lvlText w:val="%8."/>
      <w:lvlJc w:val="left"/>
      <w:pPr>
        <w:ind w:left="9936" w:hanging="360"/>
      </w:pPr>
    </w:lvl>
    <w:lvl w:ilvl="8" w:tplc="3ADA05F0" w:tentative="1">
      <w:start w:val="1"/>
      <w:numFmt w:val="lowerRoman"/>
      <w:lvlText w:val="%9."/>
      <w:lvlJc w:val="right"/>
      <w:pPr>
        <w:ind w:left="10656" w:hanging="180"/>
      </w:pPr>
    </w:lvl>
  </w:abstractNum>
  <w:abstractNum w:abstractNumId="3">
    <w:nsid w:val="19A1611A"/>
    <w:multiLevelType w:val="hybridMultilevel"/>
    <w:tmpl w:val="B31CA9CC"/>
    <w:lvl w:ilvl="0" w:tplc="4C9C901A">
      <w:start w:val="1"/>
      <w:numFmt w:val="decimal"/>
      <w:lvlText w:val="%1."/>
      <w:lvlJc w:val="left"/>
      <w:pPr>
        <w:ind w:left="2673" w:hanging="360"/>
      </w:pPr>
      <w:rPr>
        <w:rFonts w:hint="default"/>
      </w:rPr>
    </w:lvl>
    <w:lvl w:ilvl="1" w:tplc="04160019" w:tentative="1">
      <w:start w:val="1"/>
      <w:numFmt w:val="lowerLetter"/>
      <w:lvlText w:val="%2."/>
      <w:lvlJc w:val="left"/>
      <w:pPr>
        <w:ind w:left="3393" w:hanging="360"/>
      </w:pPr>
    </w:lvl>
    <w:lvl w:ilvl="2" w:tplc="0416001B" w:tentative="1">
      <w:start w:val="1"/>
      <w:numFmt w:val="lowerRoman"/>
      <w:lvlText w:val="%3."/>
      <w:lvlJc w:val="right"/>
      <w:pPr>
        <w:ind w:left="4113" w:hanging="180"/>
      </w:pPr>
    </w:lvl>
    <w:lvl w:ilvl="3" w:tplc="0416000F" w:tentative="1">
      <w:start w:val="1"/>
      <w:numFmt w:val="decimal"/>
      <w:lvlText w:val="%4."/>
      <w:lvlJc w:val="left"/>
      <w:pPr>
        <w:ind w:left="4833" w:hanging="360"/>
      </w:pPr>
    </w:lvl>
    <w:lvl w:ilvl="4" w:tplc="04160019" w:tentative="1">
      <w:start w:val="1"/>
      <w:numFmt w:val="lowerLetter"/>
      <w:lvlText w:val="%5."/>
      <w:lvlJc w:val="left"/>
      <w:pPr>
        <w:ind w:left="5553" w:hanging="360"/>
      </w:pPr>
    </w:lvl>
    <w:lvl w:ilvl="5" w:tplc="0416001B" w:tentative="1">
      <w:start w:val="1"/>
      <w:numFmt w:val="lowerRoman"/>
      <w:lvlText w:val="%6."/>
      <w:lvlJc w:val="right"/>
      <w:pPr>
        <w:ind w:left="6273" w:hanging="180"/>
      </w:pPr>
    </w:lvl>
    <w:lvl w:ilvl="6" w:tplc="0416000F" w:tentative="1">
      <w:start w:val="1"/>
      <w:numFmt w:val="decimal"/>
      <w:lvlText w:val="%7."/>
      <w:lvlJc w:val="left"/>
      <w:pPr>
        <w:ind w:left="6993" w:hanging="360"/>
      </w:pPr>
    </w:lvl>
    <w:lvl w:ilvl="7" w:tplc="04160019" w:tentative="1">
      <w:start w:val="1"/>
      <w:numFmt w:val="lowerLetter"/>
      <w:lvlText w:val="%8."/>
      <w:lvlJc w:val="left"/>
      <w:pPr>
        <w:ind w:left="7713" w:hanging="360"/>
      </w:pPr>
    </w:lvl>
    <w:lvl w:ilvl="8" w:tplc="0416001B" w:tentative="1">
      <w:start w:val="1"/>
      <w:numFmt w:val="lowerRoman"/>
      <w:lvlText w:val="%9."/>
      <w:lvlJc w:val="right"/>
      <w:pPr>
        <w:ind w:left="8433" w:hanging="180"/>
      </w:pPr>
    </w:lvl>
  </w:abstractNum>
  <w:abstractNum w:abstractNumId="4">
    <w:nsid w:val="1C495C95"/>
    <w:multiLevelType w:val="hybridMultilevel"/>
    <w:tmpl w:val="457287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CAC28EA"/>
    <w:multiLevelType w:val="hybridMultilevel"/>
    <w:tmpl w:val="27F89E84"/>
    <w:lvl w:ilvl="0" w:tplc="F7C8543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6">
    <w:nsid w:val="414E00BE"/>
    <w:multiLevelType w:val="hybridMultilevel"/>
    <w:tmpl w:val="E9B09B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39E2501"/>
    <w:multiLevelType w:val="hybridMultilevel"/>
    <w:tmpl w:val="88B654E0"/>
    <w:lvl w:ilvl="0" w:tplc="4A5C09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8377DF7"/>
    <w:multiLevelType w:val="hybridMultilevel"/>
    <w:tmpl w:val="1DF211D6"/>
    <w:lvl w:ilvl="0" w:tplc="B4A83AE6">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9">
    <w:nsid w:val="5A135AAD"/>
    <w:multiLevelType w:val="hybridMultilevel"/>
    <w:tmpl w:val="F1004FCA"/>
    <w:lvl w:ilvl="0" w:tplc="0A4C6FD6">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0">
    <w:nsid w:val="62133D05"/>
    <w:multiLevelType w:val="hybridMultilevel"/>
    <w:tmpl w:val="BC3E2190"/>
    <w:lvl w:ilvl="0" w:tplc="3E1E8AB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EE51F85"/>
    <w:multiLevelType w:val="hybridMultilevel"/>
    <w:tmpl w:val="8FE8620A"/>
    <w:lvl w:ilvl="0" w:tplc="BD7E371C">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nsid w:val="76D479C3"/>
    <w:multiLevelType w:val="hybridMultilevel"/>
    <w:tmpl w:val="E59C3E54"/>
    <w:lvl w:ilvl="0" w:tplc="348076A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8"/>
  </w:num>
  <w:num w:numId="5">
    <w:abstractNumId w:val="9"/>
  </w:num>
  <w:num w:numId="6">
    <w:abstractNumId w:val="4"/>
  </w:num>
  <w:num w:numId="7">
    <w:abstractNumId w:val="3"/>
  </w:num>
  <w:num w:numId="8">
    <w:abstractNumId w:val="1"/>
  </w:num>
  <w:num w:numId="9">
    <w:abstractNumId w:val="12"/>
  </w:num>
  <w:num w:numId="10">
    <w:abstractNumId w:val="6"/>
  </w:num>
  <w:num w:numId="11">
    <w:abstractNumId w:val="10"/>
  </w:num>
  <w:num w:numId="1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A04"/>
    <w:rsid w:val="000001BC"/>
    <w:rsid w:val="0000356C"/>
    <w:rsid w:val="00004A10"/>
    <w:rsid w:val="00004CE0"/>
    <w:rsid w:val="0000556C"/>
    <w:rsid w:val="00005C36"/>
    <w:rsid w:val="00005DFF"/>
    <w:rsid w:val="00005F5E"/>
    <w:rsid w:val="000109E3"/>
    <w:rsid w:val="0001116C"/>
    <w:rsid w:val="00011FD1"/>
    <w:rsid w:val="00012269"/>
    <w:rsid w:val="0001277E"/>
    <w:rsid w:val="00012B86"/>
    <w:rsid w:val="00014415"/>
    <w:rsid w:val="0001486E"/>
    <w:rsid w:val="00014A04"/>
    <w:rsid w:val="00014F92"/>
    <w:rsid w:val="00015025"/>
    <w:rsid w:val="0001708E"/>
    <w:rsid w:val="0001761E"/>
    <w:rsid w:val="000215FE"/>
    <w:rsid w:val="00024142"/>
    <w:rsid w:val="00024FE6"/>
    <w:rsid w:val="00026FDC"/>
    <w:rsid w:val="0003167F"/>
    <w:rsid w:val="000345D0"/>
    <w:rsid w:val="00036724"/>
    <w:rsid w:val="00037C09"/>
    <w:rsid w:val="00037F0F"/>
    <w:rsid w:val="0004021F"/>
    <w:rsid w:val="0004033A"/>
    <w:rsid w:val="00040B88"/>
    <w:rsid w:val="00040DAB"/>
    <w:rsid w:val="000426B2"/>
    <w:rsid w:val="00044BD6"/>
    <w:rsid w:val="0004768E"/>
    <w:rsid w:val="00047F55"/>
    <w:rsid w:val="00050D44"/>
    <w:rsid w:val="00050F99"/>
    <w:rsid w:val="00052363"/>
    <w:rsid w:val="00052CAC"/>
    <w:rsid w:val="0005397D"/>
    <w:rsid w:val="00054D87"/>
    <w:rsid w:val="00054FD1"/>
    <w:rsid w:val="00055993"/>
    <w:rsid w:val="00062E25"/>
    <w:rsid w:val="00063495"/>
    <w:rsid w:val="000638C4"/>
    <w:rsid w:val="00064076"/>
    <w:rsid w:val="000667F7"/>
    <w:rsid w:val="00066B86"/>
    <w:rsid w:val="000724CE"/>
    <w:rsid w:val="0007410E"/>
    <w:rsid w:val="00076775"/>
    <w:rsid w:val="0007785F"/>
    <w:rsid w:val="00080353"/>
    <w:rsid w:val="000806D4"/>
    <w:rsid w:val="00080FCF"/>
    <w:rsid w:val="0008778A"/>
    <w:rsid w:val="00087A0A"/>
    <w:rsid w:val="000924AD"/>
    <w:rsid w:val="00092FC5"/>
    <w:rsid w:val="000942DD"/>
    <w:rsid w:val="00094E6D"/>
    <w:rsid w:val="00094EC5"/>
    <w:rsid w:val="00095A4D"/>
    <w:rsid w:val="000979EE"/>
    <w:rsid w:val="00097C4D"/>
    <w:rsid w:val="000A1BB6"/>
    <w:rsid w:val="000A4F30"/>
    <w:rsid w:val="000A5BED"/>
    <w:rsid w:val="000A6350"/>
    <w:rsid w:val="000A6F36"/>
    <w:rsid w:val="000A7909"/>
    <w:rsid w:val="000A7A8D"/>
    <w:rsid w:val="000B099D"/>
    <w:rsid w:val="000B1954"/>
    <w:rsid w:val="000B252D"/>
    <w:rsid w:val="000B369B"/>
    <w:rsid w:val="000B36F9"/>
    <w:rsid w:val="000B4599"/>
    <w:rsid w:val="000B5558"/>
    <w:rsid w:val="000B6430"/>
    <w:rsid w:val="000B7019"/>
    <w:rsid w:val="000C0F6A"/>
    <w:rsid w:val="000C4DA5"/>
    <w:rsid w:val="000C539D"/>
    <w:rsid w:val="000C56D5"/>
    <w:rsid w:val="000D0D20"/>
    <w:rsid w:val="000D0F95"/>
    <w:rsid w:val="000D1600"/>
    <w:rsid w:val="000D2EA4"/>
    <w:rsid w:val="000D641E"/>
    <w:rsid w:val="000D667D"/>
    <w:rsid w:val="000E12AE"/>
    <w:rsid w:val="000E304F"/>
    <w:rsid w:val="000E483F"/>
    <w:rsid w:val="000E55AC"/>
    <w:rsid w:val="000E5A45"/>
    <w:rsid w:val="000E5BF9"/>
    <w:rsid w:val="000E610A"/>
    <w:rsid w:val="000E6166"/>
    <w:rsid w:val="000E7402"/>
    <w:rsid w:val="000E7AEF"/>
    <w:rsid w:val="000F27DB"/>
    <w:rsid w:val="000F394E"/>
    <w:rsid w:val="000F66DE"/>
    <w:rsid w:val="000F7629"/>
    <w:rsid w:val="001019C6"/>
    <w:rsid w:val="00102EDA"/>
    <w:rsid w:val="00104309"/>
    <w:rsid w:val="001059D3"/>
    <w:rsid w:val="00105DC7"/>
    <w:rsid w:val="00110BD8"/>
    <w:rsid w:val="001126AE"/>
    <w:rsid w:val="00112ADF"/>
    <w:rsid w:val="00113308"/>
    <w:rsid w:val="0011375C"/>
    <w:rsid w:val="0011418C"/>
    <w:rsid w:val="0011624B"/>
    <w:rsid w:val="00116560"/>
    <w:rsid w:val="001166E8"/>
    <w:rsid w:val="00120B62"/>
    <w:rsid w:val="00124F43"/>
    <w:rsid w:val="0012513E"/>
    <w:rsid w:val="0012762E"/>
    <w:rsid w:val="001301E3"/>
    <w:rsid w:val="00130670"/>
    <w:rsid w:val="00130956"/>
    <w:rsid w:val="0013217E"/>
    <w:rsid w:val="00134109"/>
    <w:rsid w:val="00134188"/>
    <w:rsid w:val="00135EAD"/>
    <w:rsid w:val="00135EFE"/>
    <w:rsid w:val="0013624D"/>
    <w:rsid w:val="00136668"/>
    <w:rsid w:val="0013746C"/>
    <w:rsid w:val="00137B51"/>
    <w:rsid w:val="00137FF9"/>
    <w:rsid w:val="00140EF6"/>
    <w:rsid w:val="00142989"/>
    <w:rsid w:val="00145583"/>
    <w:rsid w:val="00145C5C"/>
    <w:rsid w:val="00146F8A"/>
    <w:rsid w:val="00150FE7"/>
    <w:rsid w:val="0015172F"/>
    <w:rsid w:val="00151CD6"/>
    <w:rsid w:val="00151FEB"/>
    <w:rsid w:val="00155733"/>
    <w:rsid w:val="00161ED6"/>
    <w:rsid w:val="0016243C"/>
    <w:rsid w:val="001631D2"/>
    <w:rsid w:val="0016408D"/>
    <w:rsid w:val="0016444A"/>
    <w:rsid w:val="00166112"/>
    <w:rsid w:val="00167E8A"/>
    <w:rsid w:val="00170254"/>
    <w:rsid w:val="001715AE"/>
    <w:rsid w:val="00172BA1"/>
    <w:rsid w:val="00173445"/>
    <w:rsid w:val="00175A5C"/>
    <w:rsid w:val="001765CE"/>
    <w:rsid w:val="00176C16"/>
    <w:rsid w:val="00184BC9"/>
    <w:rsid w:val="0018563F"/>
    <w:rsid w:val="001858C9"/>
    <w:rsid w:val="00186880"/>
    <w:rsid w:val="00186D06"/>
    <w:rsid w:val="0019200D"/>
    <w:rsid w:val="001942C5"/>
    <w:rsid w:val="00195684"/>
    <w:rsid w:val="001961E2"/>
    <w:rsid w:val="0019691A"/>
    <w:rsid w:val="001A2FC6"/>
    <w:rsid w:val="001A50E2"/>
    <w:rsid w:val="001A7419"/>
    <w:rsid w:val="001B0B7E"/>
    <w:rsid w:val="001B2D56"/>
    <w:rsid w:val="001B3188"/>
    <w:rsid w:val="001B4FEC"/>
    <w:rsid w:val="001B638A"/>
    <w:rsid w:val="001B6C8C"/>
    <w:rsid w:val="001C2584"/>
    <w:rsid w:val="001C2B7B"/>
    <w:rsid w:val="001C62DC"/>
    <w:rsid w:val="001C7880"/>
    <w:rsid w:val="001D139B"/>
    <w:rsid w:val="001D286C"/>
    <w:rsid w:val="001D3B73"/>
    <w:rsid w:val="001D3CD5"/>
    <w:rsid w:val="001D3CE7"/>
    <w:rsid w:val="001D49D0"/>
    <w:rsid w:val="001D4D8D"/>
    <w:rsid w:val="001D4F6C"/>
    <w:rsid w:val="001D520B"/>
    <w:rsid w:val="001D5282"/>
    <w:rsid w:val="001D54F0"/>
    <w:rsid w:val="001D5B41"/>
    <w:rsid w:val="001D6496"/>
    <w:rsid w:val="001E7E45"/>
    <w:rsid w:val="001F1E46"/>
    <w:rsid w:val="001F2D79"/>
    <w:rsid w:val="001F3E4C"/>
    <w:rsid w:val="001F3F37"/>
    <w:rsid w:val="001F47C9"/>
    <w:rsid w:val="001F4F72"/>
    <w:rsid w:val="001F5993"/>
    <w:rsid w:val="001F5F9C"/>
    <w:rsid w:val="001F6704"/>
    <w:rsid w:val="0020124E"/>
    <w:rsid w:val="0020150C"/>
    <w:rsid w:val="0020179D"/>
    <w:rsid w:val="00204659"/>
    <w:rsid w:val="002061ED"/>
    <w:rsid w:val="00207992"/>
    <w:rsid w:val="00211BE9"/>
    <w:rsid w:val="00212287"/>
    <w:rsid w:val="002127E9"/>
    <w:rsid w:val="00212EDA"/>
    <w:rsid w:val="002135AB"/>
    <w:rsid w:val="00213E68"/>
    <w:rsid w:val="00214305"/>
    <w:rsid w:val="0021509C"/>
    <w:rsid w:val="002170E2"/>
    <w:rsid w:val="00221C3F"/>
    <w:rsid w:val="002229B9"/>
    <w:rsid w:val="002240D1"/>
    <w:rsid w:val="0022432F"/>
    <w:rsid w:val="00225423"/>
    <w:rsid w:val="002254BE"/>
    <w:rsid w:val="002257D3"/>
    <w:rsid w:val="00226833"/>
    <w:rsid w:val="00231552"/>
    <w:rsid w:val="00231816"/>
    <w:rsid w:val="00231A51"/>
    <w:rsid w:val="00233E6A"/>
    <w:rsid w:val="00235778"/>
    <w:rsid w:val="002378B7"/>
    <w:rsid w:val="00237A61"/>
    <w:rsid w:val="002401D0"/>
    <w:rsid w:val="00241CD6"/>
    <w:rsid w:val="00242128"/>
    <w:rsid w:val="00242EFA"/>
    <w:rsid w:val="00243126"/>
    <w:rsid w:val="00243820"/>
    <w:rsid w:val="00244779"/>
    <w:rsid w:val="00244C03"/>
    <w:rsid w:val="00244D18"/>
    <w:rsid w:val="002450CD"/>
    <w:rsid w:val="00245935"/>
    <w:rsid w:val="002467BF"/>
    <w:rsid w:val="002478FB"/>
    <w:rsid w:val="00247BDA"/>
    <w:rsid w:val="00250A87"/>
    <w:rsid w:val="002539D4"/>
    <w:rsid w:val="00254560"/>
    <w:rsid w:val="0026330B"/>
    <w:rsid w:val="00263583"/>
    <w:rsid w:val="002637CD"/>
    <w:rsid w:val="00266A1B"/>
    <w:rsid w:val="002677A3"/>
    <w:rsid w:val="002713FC"/>
    <w:rsid w:val="00275EC2"/>
    <w:rsid w:val="002771BA"/>
    <w:rsid w:val="0028070B"/>
    <w:rsid w:val="0028110B"/>
    <w:rsid w:val="002820DA"/>
    <w:rsid w:val="0028376F"/>
    <w:rsid w:val="00286242"/>
    <w:rsid w:val="00286C02"/>
    <w:rsid w:val="0028757A"/>
    <w:rsid w:val="002907ED"/>
    <w:rsid w:val="002920C6"/>
    <w:rsid w:val="00293C66"/>
    <w:rsid w:val="00293EE7"/>
    <w:rsid w:val="00295DDC"/>
    <w:rsid w:val="0029621A"/>
    <w:rsid w:val="002A2E5B"/>
    <w:rsid w:val="002A36CC"/>
    <w:rsid w:val="002A3FF4"/>
    <w:rsid w:val="002A4FC8"/>
    <w:rsid w:val="002B0673"/>
    <w:rsid w:val="002B082E"/>
    <w:rsid w:val="002B0DE1"/>
    <w:rsid w:val="002B29F3"/>
    <w:rsid w:val="002B36F5"/>
    <w:rsid w:val="002B52CE"/>
    <w:rsid w:val="002B542C"/>
    <w:rsid w:val="002B55A2"/>
    <w:rsid w:val="002B5F91"/>
    <w:rsid w:val="002B702E"/>
    <w:rsid w:val="002B7269"/>
    <w:rsid w:val="002B729F"/>
    <w:rsid w:val="002B77D3"/>
    <w:rsid w:val="002C29F4"/>
    <w:rsid w:val="002C38B4"/>
    <w:rsid w:val="002C4D04"/>
    <w:rsid w:val="002C5004"/>
    <w:rsid w:val="002C605B"/>
    <w:rsid w:val="002C70F2"/>
    <w:rsid w:val="002C7EDC"/>
    <w:rsid w:val="002D09C4"/>
    <w:rsid w:val="002D13DD"/>
    <w:rsid w:val="002D4AAC"/>
    <w:rsid w:val="002E024E"/>
    <w:rsid w:val="002E078A"/>
    <w:rsid w:val="002E3996"/>
    <w:rsid w:val="002E4FAB"/>
    <w:rsid w:val="002E5C39"/>
    <w:rsid w:val="002F19A3"/>
    <w:rsid w:val="002F25F5"/>
    <w:rsid w:val="002F2DD9"/>
    <w:rsid w:val="002F47B8"/>
    <w:rsid w:val="002F4D6D"/>
    <w:rsid w:val="002F5CDE"/>
    <w:rsid w:val="002F6317"/>
    <w:rsid w:val="002F6BD8"/>
    <w:rsid w:val="002F7017"/>
    <w:rsid w:val="002F7D63"/>
    <w:rsid w:val="003001D4"/>
    <w:rsid w:val="003002C2"/>
    <w:rsid w:val="003006F8"/>
    <w:rsid w:val="0030102A"/>
    <w:rsid w:val="00301500"/>
    <w:rsid w:val="00301F8C"/>
    <w:rsid w:val="003027C7"/>
    <w:rsid w:val="003029E3"/>
    <w:rsid w:val="0030715D"/>
    <w:rsid w:val="0030791B"/>
    <w:rsid w:val="00312589"/>
    <w:rsid w:val="003128EA"/>
    <w:rsid w:val="00312F4D"/>
    <w:rsid w:val="003141FB"/>
    <w:rsid w:val="003151DB"/>
    <w:rsid w:val="00315FF7"/>
    <w:rsid w:val="003203F4"/>
    <w:rsid w:val="00326011"/>
    <w:rsid w:val="0032644A"/>
    <w:rsid w:val="003274E2"/>
    <w:rsid w:val="003277A4"/>
    <w:rsid w:val="0033120B"/>
    <w:rsid w:val="003313A3"/>
    <w:rsid w:val="00332976"/>
    <w:rsid w:val="00332E4F"/>
    <w:rsid w:val="00333CF2"/>
    <w:rsid w:val="003374D2"/>
    <w:rsid w:val="003376CA"/>
    <w:rsid w:val="00340491"/>
    <w:rsid w:val="00340AFC"/>
    <w:rsid w:val="00341A9D"/>
    <w:rsid w:val="00342AF8"/>
    <w:rsid w:val="00342D39"/>
    <w:rsid w:val="003436F6"/>
    <w:rsid w:val="00344E91"/>
    <w:rsid w:val="0034620E"/>
    <w:rsid w:val="00347BF7"/>
    <w:rsid w:val="00351E67"/>
    <w:rsid w:val="00351F99"/>
    <w:rsid w:val="003523E0"/>
    <w:rsid w:val="00352536"/>
    <w:rsid w:val="0035258F"/>
    <w:rsid w:val="0035270B"/>
    <w:rsid w:val="00353E02"/>
    <w:rsid w:val="00354388"/>
    <w:rsid w:val="0035459F"/>
    <w:rsid w:val="00356CA3"/>
    <w:rsid w:val="00356E4F"/>
    <w:rsid w:val="00360F89"/>
    <w:rsid w:val="00362503"/>
    <w:rsid w:val="00362E90"/>
    <w:rsid w:val="00363C9C"/>
    <w:rsid w:val="00366F7A"/>
    <w:rsid w:val="00367112"/>
    <w:rsid w:val="00367D78"/>
    <w:rsid w:val="0037060C"/>
    <w:rsid w:val="00370C1F"/>
    <w:rsid w:val="00377815"/>
    <w:rsid w:val="00380003"/>
    <w:rsid w:val="00382A21"/>
    <w:rsid w:val="003831F9"/>
    <w:rsid w:val="00383906"/>
    <w:rsid w:val="00384D82"/>
    <w:rsid w:val="00384E1B"/>
    <w:rsid w:val="00385CCF"/>
    <w:rsid w:val="00390652"/>
    <w:rsid w:val="0039196E"/>
    <w:rsid w:val="003941A3"/>
    <w:rsid w:val="00397B61"/>
    <w:rsid w:val="003A089B"/>
    <w:rsid w:val="003A3C41"/>
    <w:rsid w:val="003A44C9"/>
    <w:rsid w:val="003A59D9"/>
    <w:rsid w:val="003A6359"/>
    <w:rsid w:val="003B0C12"/>
    <w:rsid w:val="003B1AB5"/>
    <w:rsid w:val="003B2A4B"/>
    <w:rsid w:val="003B2B84"/>
    <w:rsid w:val="003B2D1F"/>
    <w:rsid w:val="003B3363"/>
    <w:rsid w:val="003B46E4"/>
    <w:rsid w:val="003B5863"/>
    <w:rsid w:val="003B76C5"/>
    <w:rsid w:val="003C4435"/>
    <w:rsid w:val="003C4D21"/>
    <w:rsid w:val="003C5700"/>
    <w:rsid w:val="003C5C7C"/>
    <w:rsid w:val="003C7492"/>
    <w:rsid w:val="003D257A"/>
    <w:rsid w:val="003D35C3"/>
    <w:rsid w:val="003D6961"/>
    <w:rsid w:val="003D7A39"/>
    <w:rsid w:val="003D7E6E"/>
    <w:rsid w:val="003E10E5"/>
    <w:rsid w:val="003E67B8"/>
    <w:rsid w:val="003E75D5"/>
    <w:rsid w:val="003E7B28"/>
    <w:rsid w:val="003F08D6"/>
    <w:rsid w:val="003F092E"/>
    <w:rsid w:val="003F0A02"/>
    <w:rsid w:val="003F1DCA"/>
    <w:rsid w:val="003F2438"/>
    <w:rsid w:val="003F29DB"/>
    <w:rsid w:val="003F3AA8"/>
    <w:rsid w:val="003F3C2C"/>
    <w:rsid w:val="00403AD6"/>
    <w:rsid w:val="0040433C"/>
    <w:rsid w:val="00405437"/>
    <w:rsid w:val="00405D05"/>
    <w:rsid w:val="004115A4"/>
    <w:rsid w:val="00414D8B"/>
    <w:rsid w:val="004161E1"/>
    <w:rsid w:val="00420314"/>
    <w:rsid w:val="00420C2D"/>
    <w:rsid w:val="00422110"/>
    <w:rsid w:val="004251CB"/>
    <w:rsid w:val="00427798"/>
    <w:rsid w:val="004309B5"/>
    <w:rsid w:val="004358BA"/>
    <w:rsid w:val="00435DD8"/>
    <w:rsid w:val="0043606E"/>
    <w:rsid w:val="00437E2F"/>
    <w:rsid w:val="004401B6"/>
    <w:rsid w:val="004403CF"/>
    <w:rsid w:val="004414FB"/>
    <w:rsid w:val="00444661"/>
    <w:rsid w:val="00446619"/>
    <w:rsid w:val="00447368"/>
    <w:rsid w:val="00450F95"/>
    <w:rsid w:val="00451617"/>
    <w:rsid w:val="004528D8"/>
    <w:rsid w:val="00455BDA"/>
    <w:rsid w:val="0045764B"/>
    <w:rsid w:val="00464F28"/>
    <w:rsid w:val="004662C8"/>
    <w:rsid w:val="00467411"/>
    <w:rsid w:val="00471A8A"/>
    <w:rsid w:val="00472457"/>
    <w:rsid w:val="00473EBD"/>
    <w:rsid w:val="00474577"/>
    <w:rsid w:val="00475364"/>
    <w:rsid w:val="00475C01"/>
    <w:rsid w:val="00475E4B"/>
    <w:rsid w:val="0047687F"/>
    <w:rsid w:val="00477277"/>
    <w:rsid w:val="00477556"/>
    <w:rsid w:val="004808B8"/>
    <w:rsid w:val="0048122E"/>
    <w:rsid w:val="00481ECD"/>
    <w:rsid w:val="004865F8"/>
    <w:rsid w:val="00487735"/>
    <w:rsid w:val="0049051D"/>
    <w:rsid w:val="0049766F"/>
    <w:rsid w:val="004A092E"/>
    <w:rsid w:val="004A1840"/>
    <w:rsid w:val="004A41D6"/>
    <w:rsid w:val="004A537E"/>
    <w:rsid w:val="004A54F4"/>
    <w:rsid w:val="004A57DA"/>
    <w:rsid w:val="004A78AF"/>
    <w:rsid w:val="004B01BE"/>
    <w:rsid w:val="004B0EE1"/>
    <w:rsid w:val="004B1FBA"/>
    <w:rsid w:val="004B5422"/>
    <w:rsid w:val="004B55E5"/>
    <w:rsid w:val="004B6731"/>
    <w:rsid w:val="004B70DA"/>
    <w:rsid w:val="004C0447"/>
    <w:rsid w:val="004C0A92"/>
    <w:rsid w:val="004C0AD8"/>
    <w:rsid w:val="004C1D9E"/>
    <w:rsid w:val="004C4B65"/>
    <w:rsid w:val="004C51F6"/>
    <w:rsid w:val="004C57E2"/>
    <w:rsid w:val="004C7FE6"/>
    <w:rsid w:val="004D120F"/>
    <w:rsid w:val="004D1E4B"/>
    <w:rsid w:val="004D286B"/>
    <w:rsid w:val="004D3F4A"/>
    <w:rsid w:val="004D4F15"/>
    <w:rsid w:val="004D5B0F"/>
    <w:rsid w:val="004D63D3"/>
    <w:rsid w:val="004D6B0A"/>
    <w:rsid w:val="004D7E67"/>
    <w:rsid w:val="004E1173"/>
    <w:rsid w:val="004E35E5"/>
    <w:rsid w:val="004E399C"/>
    <w:rsid w:val="004E4C83"/>
    <w:rsid w:val="004E4FB7"/>
    <w:rsid w:val="004E57C5"/>
    <w:rsid w:val="004E5CB7"/>
    <w:rsid w:val="004E6BA3"/>
    <w:rsid w:val="004E7FEE"/>
    <w:rsid w:val="004F2440"/>
    <w:rsid w:val="004F3E19"/>
    <w:rsid w:val="004F457A"/>
    <w:rsid w:val="004F462E"/>
    <w:rsid w:val="004F59E2"/>
    <w:rsid w:val="004F798E"/>
    <w:rsid w:val="005002F2"/>
    <w:rsid w:val="005017C8"/>
    <w:rsid w:val="00501BC1"/>
    <w:rsid w:val="00502686"/>
    <w:rsid w:val="005030E6"/>
    <w:rsid w:val="00506110"/>
    <w:rsid w:val="005079AB"/>
    <w:rsid w:val="00510585"/>
    <w:rsid w:val="00510867"/>
    <w:rsid w:val="00511489"/>
    <w:rsid w:val="00511692"/>
    <w:rsid w:val="00511FAB"/>
    <w:rsid w:val="00514155"/>
    <w:rsid w:val="00515533"/>
    <w:rsid w:val="00517C8E"/>
    <w:rsid w:val="005202C1"/>
    <w:rsid w:val="005224D0"/>
    <w:rsid w:val="00523EF1"/>
    <w:rsid w:val="00524092"/>
    <w:rsid w:val="00524618"/>
    <w:rsid w:val="0052571E"/>
    <w:rsid w:val="00526143"/>
    <w:rsid w:val="00527D14"/>
    <w:rsid w:val="00531402"/>
    <w:rsid w:val="00531A06"/>
    <w:rsid w:val="005337BB"/>
    <w:rsid w:val="00533D3F"/>
    <w:rsid w:val="005347CF"/>
    <w:rsid w:val="00534D41"/>
    <w:rsid w:val="00535863"/>
    <w:rsid w:val="00537D47"/>
    <w:rsid w:val="0054156F"/>
    <w:rsid w:val="00544D85"/>
    <w:rsid w:val="005451D4"/>
    <w:rsid w:val="00545E53"/>
    <w:rsid w:val="005476FA"/>
    <w:rsid w:val="00550B5B"/>
    <w:rsid w:val="00551259"/>
    <w:rsid w:val="00553069"/>
    <w:rsid w:val="00553BEE"/>
    <w:rsid w:val="005543FE"/>
    <w:rsid w:val="0055543B"/>
    <w:rsid w:val="005561EB"/>
    <w:rsid w:val="00556A72"/>
    <w:rsid w:val="00557BAE"/>
    <w:rsid w:val="005601A9"/>
    <w:rsid w:val="005605E2"/>
    <w:rsid w:val="00561F55"/>
    <w:rsid w:val="00563622"/>
    <w:rsid w:val="00563807"/>
    <w:rsid w:val="0056469B"/>
    <w:rsid w:val="00564BEB"/>
    <w:rsid w:val="0056629A"/>
    <w:rsid w:val="005716C5"/>
    <w:rsid w:val="00572C6A"/>
    <w:rsid w:val="005730AE"/>
    <w:rsid w:val="0057326C"/>
    <w:rsid w:val="00573C2A"/>
    <w:rsid w:val="00574FCA"/>
    <w:rsid w:val="00580394"/>
    <w:rsid w:val="005823F1"/>
    <w:rsid w:val="005829D1"/>
    <w:rsid w:val="00582DE6"/>
    <w:rsid w:val="005837F0"/>
    <w:rsid w:val="00583915"/>
    <w:rsid w:val="005872C8"/>
    <w:rsid w:val="00590AA4"/>
    <w:rsid w:val="00590BB5"/>
    <w:rsid w:val="005927C2"/>
    <w:rsid w:val="005A1083"/>
    <w:rsid w:val="005A4991"/>
    <w:rsid w:val="005A56C7"/>
    <w:rsid w:val="005A77DF"/>
    <w:rsid w:val="005B02DD"/>
    <w:rsid w:val="005B1A53"/>
    <w:rsid w:val="005B1D29"/>
    <w:rsid w:val="005B204F"/>
    <w:rsid w:val="005B24DA"/>
    <w:rsid w:val="005B259C"/>
    <w:rsid w:val="005B415D"/>
    <w:rsid w:val="005B4F9B"/>
    <w:rsid w:val="005B5816"/>
    <w:rsid w:val="005B6338"/>
    <w:rsid w:val="005B7033"/>
    <w:rsid w:val="005C07FB"/>
    <w:rsid w:val="005C2AAB"/>
    <w:rsid w:val="005C2AD1"/>
    <w:rsid w:val="005C33B5"/>
    <w:rsid w:val="005C450B"/>
    <w:rsid w:val="005C46FC"/>
    <w:rsid w:val="005C4D6C"/>
    <w:rsid w:val="005C56A0"/>
    <w:rsid w:val="005D03B3"/>
    <w:rsid w:val="005D12D5"/>
    <w:rsid w:val="005D17AD"/>
    <w:rsid w:val="005D25D1"/>
    <w:rsid w:val="005D3566"/>
    <w:rsid w:val="005D37B5"/>
    <w:rsid w:val="005D43D3"/>
    <w:rsid w:val="005D4485"/>
    <w:rsid w:val="005D480A"/>
    <w:rsid w:val="005D4ECE"/>
    <w:rsid w:val="005D5122"/>
    <w:rsid w:val="005D6710"/>
    <w:rsid w:val="005D6E52"/>
    <w:rsid w:val="005D737B"/>
    <w:rsid w:val="005E0768"/>
    <w:rsid w:val="005E23CB"/>
    <w:rsid w:val="005E386A"/>
    <w:rsid w:val="005E457D"/>
    <w:rsid w:val="005E6BF0"/>
    <w:rsid w:val="005E73C1"/>
    <w:rsid w:val="005E79D0"/>
    <w:rsid w:val="005F0213"/>
    <w:rsid w:val="005F0C1B"/>
    <w:rsid w:val="005F11F4"/>
    <w:rsid w:val="005F2691"/>
    <w:rsid w:val="005F2C35"/>
    <w:rsid w:val="005F337B"/>
    <w:rsid w:val="005F3AA5"/>
    <w:rsid w:val="005F4346"/>
    <w:rsid w:val="005F532A"/>
    <w:rsid w:val="005F6A53"/>
    <w:rsid w:val="005F70F5"/>
    <w:rsid w:val="005F7F73"/>
    <w:rsid w:val="00600455"/>
    <w:rsid w:val="00600AF5"/>
    <w:rsid w:val="00601E8E"/>
    <w:rsid w:val="00602504"/>
    <w:rsid w:val="006040BD"/>
    <w:rsid w:val="0060514D"/>
    <w:rsid w:val="00612718"/>
    <w:rsid w:val="0061271D"/>
    <w:rsid w:val="00613061"/>
    <w:rsid w:val="00613065"/>
    <w:rsid w:val="00613671"/>
    <w:rsid w:val="006166B9"/>
    <w:rsid w:val="00620957"/>
    <w:rsid w:val="00622592"/>
    <w:rsid w:val="00623EE3"/>
    <w:rsid w:val="00626EED"/>
    <w:rsid w:val="00627D30"/>
    <w:rsid w:val="00630949"/>
    <w:rsid w:val="006314E5"/>
    <w:rsid w:val="00632F92"/>
    <w:rsid w:val="00633554"/>
    <w:rsid w:val="00634502"/>
    <w:rsid w:val="006348A8"/>
    <w:rsid w:val="0063574B"/>
    <w:rsid w:val="00635E39"/>
    <w:rsid w:val="00636C95"/>
    <w:rsid w:val="006412E9"/>
    <w:rsid w:val="006414BE"/>
    <w:rsid w:val="00641551"/>
    <w:rsid w:val="00641C02"/>
    <w:rsid w:val="00641DBF"/>
    <w:rsid w:val="00643413"/>
    <w:rsid w:val="0064348F"/>
    <w:rsid w:val="00643E4F"/>
    <w:rsid w:val="00644E2F"/>
    <w:rsid w:val="0064541B"/>
    <w:rsid w:val="0064577D"/>
    <w:rsid w:val="006464B3"/>
    <w:rsid w:val="0064685C"/>
    <w:rsid w:val="006476C3"/>
    <w:rsid w:val="0065004F"/>
    <w:rsid w:val="00650426"/>
    <w:rsid w:val="00650581"/>
    <w:rsid w:val="006509DA"/>
    <w:rsid w:val="00650F7E"/>
    <w:rsid w:val="00651DB1"/>
    <w:rsid w:val="00652385"/>
    <w:rsid w:val="0065305D"/>
    <w:rsid w:val="00654EA2"/>
    <w:rsid w:val="00655662"/>
    <w:rsid w:val="006566C2"/>
    <w:rsid w:val="00660785"/>
    <w:rsid w:val="00661135"/>
    <w:rsid w:val="006612EA"/>
    <w:rsid w:val="00662E8E"/>
    <w:rsid w:val="006644FC"/>
    <w:rsid w:val="0066594F"/>
    <w:rsid w:val="00665C70"/>
    <w:rsid w:val="0066643B"/>
    <w:rsid w:val="0066650F"/>
    <w:rsid w:val="006700D5"/>
    <w:rsid w:val="006718B9"/>
    <w:rsid w:val="00672D16"/>
    <w:rsid w:val="00674F7C"/>
    <w:rsid w:val="00675A21"/>
    <w:rsid w:val="00676FBE"/>
    <w:rsid w:val="006835C0"/>
    <w:rsid w:val="00683AEF"/>
    <w:rsid w:val="00683D48"/>
    <w:rsid w:val="006841BE"/>
    <w:rsid w:val="00684289"/>
    <w:rsid w:val="00684417"/>
    <w:rsid w:val="0068457C"/>
    <w:rsid w:val="00684756"/>
    <w:rsid w:val="00687FC8"/>
    <w:rsid w:val="006903CF"/>
    <w:rsid w:val="006914A5"/>
    <w:rsid w:val="00691606"/>
    <w:rsid w:val="006926E1"/>
    <w:rsid w:val="00693AB6"/>
    <w:rsid w:val="006940B3"/>
    <w:rsid w:val="0069475E"/>
    <w:rsid w:val="00694A74"/>
    <w:rsid w:val="0069523A"/>
    <w:rsid w:val="00696265"/>
    <w:rsid w:val="00696302"/>
    <w:rsid w:val="00696A53"/>
    <w:rsid w:val="00697083"/>
    <w:rsid w:val="0069737E"/>
    <w:rsid w:val="00697C71"/>
    <w:rsid w:val="006A1028"/>
    <w:rsid w:val="006A191A"/>
    <w:rsid w:val="006A280C"/>
    <w:rsid w:val="006A2EDF"/>
    <w:rsid w:val="006A545A"/>
    <w:rsid w:val="006A691A"/>
    <w:rsid w:val="006B0E6E"/>
    <w:rsid w:val="006B11B7"/>
    <w:rsid w:val="006B17E9"/>
    <w:rsid w:val="006B3993"/>
    <w:rsid w:val="006B3A67"/>
    <w:rsid w:val="006B40A1"/>
    <w:rsid w:val="006B5AA4"/>
    <w:rsid w:val="006B5AFE"/>
    <w:rsid w:val="006B667C"/>
    <w:rsid w:val="006B706C"/>
    <w:rsid w:val="006C0C69"/>
    <w:rsid w:val="006C2540"/>
    <w:rsid w:val="006C2C55"/>
    <w:rsid w:val="006C7563"/>
    <w:rsid w:val="006D07BE"/>
    <w:rsid w:val="006D095A"/>
    <w:rsid w:val="006D0EB7"/>
    <w:rsid w:val="006D1C1A"/>
    <w:rsid w:val="006D2BF8"/>
    <w:rsid w:val="006D2FB7"/>
    <w:rsid w:val="006D33AF"/>
    <w:rsid w:val="006D4F70"/>
    <w:rsid w:val="006E02B2"/>
    <w:rsid w:val="006E1510"/>
    <w:rsid w:val="006E1832"/>
    <w:rsid w:val="006E4688"/>
    <w:rsid w:val="006E5159"/>
    <w:rsid w:val="006E5931"/>
    <w:rsid w:val="006E75DA"/>
    <w:rsid w:val="006F1A7A"/>
    <w:rsid w:val="006F5066"/>
    <w:rsid w:val="006F7DAF"/>
    <w:rsid w:val="007015E7"/>
    <w:rsid w:val="00701FAB"/>
    <w:rsid w:val="007039AA"/>
    <w:rsid w:val="00704CE5"/>
    <w:rsid w:val="007056D3"/>
    <w:rsid w:val="00706451"/>
    <w:rsid w:val="00706770"/>
    <w:rsid w:val="00710176"/>
    <w:rsid w:val="007105E0"/>
    <w:rsid w:val="007119C0"/>
    <w:rsid w:val="007137F1"/>
    <w:rsid w:val="00717222"/>
    <w:rsid w:val="007208AB"/>
    <w:rsid w:val="00720C4A"/>
    <w:rsid w:val="007213DF"/>
    <w:rsid w:val="00722556"/>
    <w:rsid w:val="0072377B"/>
    <w:rsid w:val="00723A08"/>
    <w:rsid w:val="007253BF"/>
    <w:rsid w:val="00725C7A"/>
    <w:rsid w:val="00726343"/>
    <w:rsid w:val="007277F6"/>
    <w:rsid w:val="00727A51"/>
    <w:rsid w:val="00730FD0"/>
    <w:rsid w:val="00731CC9"/>
    <w:rsid w:val="0073329A"/>
    <w:rsid w:val="0073350A"/>
    <w:rsid w:val="0073616A"/>
    <w:rsid w:val="0073650F"/>
    <w:rsid w:val="00740220"/>
    <w:rsid w:val="00740C03"/>
    <w:rsid w:val="00742424"/>
    <w:rsid w:val="007434F3"/>
    <w:rsid w:val="00743C31"/>
    <w:rsid w:val="0074402D"/>
    <w:rsid w:val="00744DB9"/>
    <w:rsid w:val="00756D3A"/>
    <w:rsid w:val="0076174E"/>
    <w:rsid w:val="0076238C"/>
    <w:rsid w:val="00762970"/>
    <w:rsid w:val="0077307D"/>
    <w:rsid w:val="00773CF3"/>
    <w:rsid w:val="00773E58"/>
    <w:rsid w:val="00774009"/>
    <w:rsid w:val="007748DD"/>
    <w:rsid w:val="0077533C"/>
    <w:rsid w:val="00776491"/>
    <w:rsid w:val="00776F4D"/>
    <w:rsid w:val="007807D7"/>
    <w:rsid w:val="0078244E"/>
    <w:rsid w:val="007857CA"/>
    <w:rsid w:val="007865AD"/>
    <w:rsid w:val="00791410"/>
    <w:rsid w:val="007920DB"/>
    <w:rsid w:val="0079346F"/>
    <w:rsid w:val="007934A6"/>
    <w:rsid w:val="00794393"/>
    <w:rsid w:val="00794B2F"/>
    <w:rsid w:val="00795743"/>
    <w:rsid w:val="007962CB"/>
    <w:rsid w:val="007A05F2"/>
    <w:rsid w:val="007A3EB9"/>
    <w:rsid w:val="007A570E"/>
    <w:rsid w:val="007A61BF"/>
    <w:rsid w:val="007B0B9E"/>
    <w:rsid w:val="007B0F32"/>
    <w:rsid w:val="007B245F"/>
    <w:rsid w:val="007B31BF"/>
    <w:rsid w:val="007B48AA"/>
    <w:rsid w:val="007B600B"/>
    <w:rsid w:val="007B6713"/>
    <w:rsid w:val="007B768A"/>
    <w:rsid w:val="007B7EFA"/>
    <w:rsid w:val="007C1F24"/>
    <w:rsid w:val="007C2D78"/>
    <w:rsid w:val="007C2D87"/>
    <w:rsid w:val="007C3C68"/>
    <w:rsid w:val="007C4593"/>
    <w:rsid w:val="007C4C26"/>
    <w:rsid w:val="007C4D37"/>
    <w:rsid w:val="007C574F"/>
    <w:rsid w:val="007D02CB"/>
    <w:rsid w:val="007D0A9F"/>
    <w:rsid w:val="007D20AB"/>
    <w:rsid w:val="007D4E84"/>
    <w:rsid w:val="007D7749"/>
    <w:rsid w:val="007E005C"/>
    <w:rsid w:val="007E1758"/>
    <w:rsid w:val="007E31C9"/>
    <w:rsid w:val="007E331E"/>
    <w:rsid w:val="007E6733"/>
    <w:rsid w:val="007E68DD"/>
    <w:rsid w:val="007F0B28"/>
    <w:rsid w:val="007F0F13"/>
    <w:rsid w:val="00800F9A"/>
    <w:rsid w:val="008060A2"/>
    <w:rsid w:val="008070E9"/>
    <w:rsid w:val="00807C95"/>
    <w:rsid w:val="00810BC9"/>
    <w:rsid w:val="00811E4F"/>
    <w:rsid w:val="00812D4B"/>
    <w:rsid w:val="00813333"/>
    <w:rsid w:val="0081374B"/>
    <w:rsid w:val="0081502C"/>
    <w:rsid w:val="008157AE"/>
    <w:rsid w:val="008159BC"/>
    <w:rsid w:val="00815DFB"/>
    <w:rsid w:val="008168E3"/>
    <w:rsid w:val="00817E56"/>
    <w:rsid w:val="00820DD1"/>
    <w:rsid w:val="00821A0A"/>
    <w:rsid w:val="00822C3A"/>
    <w:rsid w:val="00823007"/>
    <w:rsid w:val="0082763F"/>
    <w:rsid w:val="0083112F"/>
    <w:rsid w:val="00833531"/>
    <w:rsid w:val="00833E9C"/>
    <w:rsid w:val="0083521E"/>
    <w:rsid w:val="00843D16"/>
    <w:rsid w:val="00845B4F"/>
    <w:rsid w:val="00846AF0"/>
    <w:rsid w:val="00847444"/>
    <w:rsid w:val="00847EC1"/>
    <w:rsid w:val="0085007A"/>
    <w:rsid w:val="008526B8"/>
    <w:rsid w:val="008527CF"/>
    <w:rsid w:val="00854BE8"/>
    <w:rsid w:val="0086015F"/>
    <w:rsid w:val="0086163B"/>
    <w:rsid w:val="0086166E"/>
    <w:rsid w:val="008625D4"/>
    <w:rsid w:val="00863A94"/>
    <w:rsid w:val="00864488"/>
    <w:rsid w:val="008648C4"/>
    <w:rsid w:val="00865A98"/>
    <w:rsid w:val="00867A30"/>
    <w:rsid w:val="008703E0"/>
    <w:rsid w:val="008715CE"/>
    <w:rsid w:val="00871ED8"/>
    <w:rsid w:val="0087278B"/>
    <w:rsid w:val="00875293"/>
    <w:rsid w:val="008754CB"/>
    <w:rsid w:val="008815F4"/>
    <w:rsid w:val="00881F43"/>
    <w:rsid w:val="008836C1"/>
    <w:rsid w:val="00884539"/>
    <w:rsid w:val="00886756"/>
    <w:rsid w:val="00890B6A"/>
    <w:rsid w:val="008946C7"/>
    <w:rsid w:val="00895E1E"/>
    <w:rsid w:val="008A0893"/>
    <w:rsid w:val="008A0ACB"/>
    <w:rsid w:val="008A1DA4"/>
    <w:rsid w:val="008A3EC2"/>
    <w:rsid w:val="008A441E"/>
    <w:rsid w:val="008A5DE5"/>
    <w:rsid w:val="008A7DFC"/>
    <w:rsid w:val="008B0197"/>
    <w:rsid w:val="008B0E7C"/>
    <w:rsid w:val="008B0EBA"/>
    <w:rsid w:val="008B1278"/>
    <w:rsid w:val="008B5427"/>
    <w:rsid w:val="008C0981"/>
    <w:rsid w:val="008C10B3"/>
    <w:rsid w:val="008C5DDE"/>
    <w:rsid w:val="008D0A2B"/>
    <w:rsid w:val="008D1E58"/>
    <w:rsid w:val="008D34C5"/>
    <w:rsid w:val="008D5E1A"/>
    <w:rsid w:val="008D6AE1"/>
    <w:rsid w:val="008E078A"/>
    <w:rsid w:val="008E172E"/>
    <w:rsid w:val="008E2BFE"/>
    <w:rsid w:val="008E43C2"/>
    <w:rsid w:val="008E5222"/>
    <w:rsid w:val="008F2038"/>
    <w:rsid w:val="008F41CF"/>
    <w:rsid w:val="008F4350"/>
    <w:rsid w:val="008F638E"/>
    <w:rsid w:val="008F6BBB"/>
    <w:rsid w:val="008F6BEB"/>
    <w:rsid w:val="00900A62"/>
    <w:rsid w:val="009010C9"/>
    <w:rsid w:val="00902874"/>
    <w:rsid w:val="0090518B"/>
    <w:rsid w:val="0090789D"/>
    <w:rsid w:val="00910808"/>
    <w:rsid w:val="00912B72"/>
    <w:rsid w:val="0091470E"/>
    <w:rsid w:val="00916EBF"/>
    <w:rsid w:val="009174CA"/>
    <w:rsid w:val="00917A6D"/>
    <w:rsid w:val="009215BD"/>
    <w:rsid w:val="009219EA"/>
    <w:rsid w:val="009222D3"/>
    <w:rsid w:val="009237D3"/>
    <w:rsid w:val="00924636"/>
    <w:rsid w:val="00924C72"/>
    <w:rsid w:val="009250DF"/>
    <w:rsid w:val="0092590B"/>
    <w:rsid w:val="00926230"/>
    <w:rsid w:val="00926898"/>
    <w:rsid w:val="00926F7E"/>
    <w:rsid w:val="009306FE"/>
    <w:rsid w:val="0093115D"/>
    <w:rsid w:val="00931D1A"/>
    <w:rsid w:val="0093263D"/>
    <w:rsid w:val="00932A62"/>
    <w:rsid w:val="00932DC8"/>
    <w:rsid w:val="00932E25"/>
    <w:rsid w:val="0093369C"/>
    <w:rsid w:val="00933D00"/>
    <w:rsid w:val="00934450"/>
    <w:rsid w:val="0093604A"/>
    <w:rsid w:val="00937F99"/>
    <w:rsid w:val="00940740"/>
    <w:rsid w:val="00940AAF"/>
    <w:rsid w:val="00946B75"/>
    <w:rsid w:val="00947A97"/>
    <w:rsid w:val="00951A65"/>
    <w:rsid w:val="00953BDC"/>
    <w:rsid w:val="00955FC8"/>
    <w:rsid w:val="00956834"/>
    <w:rsid w:val="00956FDA"/>
    <w:rsid w:val="00961DCB"/>
    <w:rsid w:val="00963342"/>
    <w:rsid w:val="00967D39"/>
    <w:rsid w:val="00970B53"/>
    <w:rsid w:val="00970E3F"/>
    <w:rsid w:val="00971E39"/>
    <w:rsid w:val="00972600"/>
    <w:rsid w:val="00974704"/>
    <w:rsid w:val="00976252"/>
    <w:rsid w:val="00976BA0"/>
    <w:rsid w:val="00977882"/>
    <w:rsid w:val="00983FDD"/>
    <w:rsid w:val="00984809"/>
    <w:rsid w:val="00985A81"/>
    <w:rsid w:val="009872A5"/>
    <w:rsid w:val="00987B9D"/>
    <w:rsid w:val="00991679"/>
    <w:rsid w:val="009919A6"/>
    <w:rsid w:val="00991BC6"/>
    <w:rsid w:val="0099464A"/>
    <w:rsid w:val="00997438"/>
    <w:rsid w:val="009A0821"/>
    <w:rsid w:val="009A127C"/>
    <w:rsid w:val="009A1ED8"/>
    <w:rsid w:val="009A1EEE"/>
    <w:rsid w:val="009A2344"/>
    <w:rsid w:val="009A2847"/>
    <w:rsid w:val="009A33F7"/>
    <w:rsid w:val="009A616A"/>
    <w:rsid w:val="009A7C77"/>
    <w:rsid w:val="009B0246"/>
    <w:rsid w:val="009B05EB"/>
    <w:rsid w:val="009B0859"/>
    <w:rsid w:val="009B150B"/>
    <w:rsid w:val="009B15A8"/>
    <w:rsid w:val="009B1A41"/>
    <w:rsid w:val="009B20CD"/>
    <w:rsid w:val="009B27A3"/>
    <w:rsid w:val="009B41FF"/>
    <w:rsid w:val="009B7E21"/>
    <w:rsid w:val="009C01EE"/>
    <w:rsid w:val="009C188D"/>
    <w:rsid w:val="009C6776"/>
    <w:rsid w:val="009C67DB"/>
    <w:rsid w:val="009C7ED5"/>
    <w:rsid w:val="009D03F8"/>
    <w:rsid w:val="009D0A2D"/>
    <w:rsid w:val="009D121A"/>
    <w:rsid w:val="009D1C3D"/>
    <w:rsid w:val="009D34C3"/>
    <w:rsid w:val="009D3514"/>
    <w:rsid w:val="009D423A"/>
    <w:rsid w:val="009D66CA"/>
    <w:rsid w:val="009E0C7A"/>
    <w:rsid w:val="009E21C5"/>
    <w:rsid w:val="009E2D78"/>
    <w:rsid w:val="009E2EC8"/>
    <w:rsid w:val="009E3B34"/>
    <w:rsid w:val="009E3B3D"/>
    <w:rsid w:val="009E41AC"/>
    <w:rsid w:val="009E44EB"/>
    <w:rsid w:val="009E7286"/>
    <w:rsid w:val="009E74EA"/>
    <w:rsid w:val="009E771F"/>
    <w:rsid w:val="009F0622"/>
    <w:rsid w:val="009F1E12"/>
    <w:rsid w:val="009F2038"/>
    <w:rsid w:val="009F207C"/>
    <w:rsid w:val="009F3257"/>
    <w:rsid w:val="009F60E1"/>
    <w:rsid w:val="00A00DE4"/>
    <w:rsid w:val="00A05598"/>
    <w:rsid w:val="00A06403"/>
    <w:rsid w:val="00A07890"/>
    <w:rsid w:val="00A1213F"/>
    <w:rsid w:val="00A15047"/>
    <w:rsid w:val="00A1527E"/>
    <w:rsid w:val="00A1689B"/>
    <w:rsid w:val="00A2122E"/>
    <w:rsid w:val="00A228F8"/>
    <w:rsid w:val="00A22984"/>
    <w:rsid w:val="00A22B2D"/>
    <w:rsid w:val="00A24F36"/>
    <w:rsid w:val="00A263E3"/>
    <w:rsid w:val="00A265A6"/>
    <w:rsid w:val="00A270D7"/>
    <w:rsid w:val="00A27117"/>
    <w:rsid w:val="00A275DA"/>
    <w:rsid w:val="00A278A0"/>
    <w:rsid w:val="00A30082"/>
    <w:rsid w:val="00A3072E"/>
    <w:rsid w:val="00A31D38"/>
    <w:rsid w:val="00A32A24"/>
    <w:rsid w:val="00A33AA4"/>
    <w:rsid w:val="00A3600E"/>
    <w:rsid w:val="00A3780F"/>
    <w:rsid w:val="00A409AC"/>
    <w:rsid w:val="00A412CD"/>
    <w:rsid w:val="00A4178E"/>
    <w:rsid w:val="00A41BA0"/>
    <w:rsid w:val="00A42EAD"/>
    <w:rsid w:val="00A43D57"/>
    <w:rsid w:val="00A474B8"/>
    <w:rsid w:val="00A50921"/>
    <w:rsid w:val="00A52122"/>
    <w:rsid w:val="00A523A9"/>
    <w:rsid w:val="00A52678"/>
    <w:rsid w:val="00A535C6"/>
    <w:rsid w:val="00A5395A"/>
    <w:rsid w:val="00A567C6"/>
    <w:rsid w:val="00A60532"/>
    <w:rsid w:val="00A61508"/>
    <w:rsid w:val="00A61CED"/>
    <w:rsid w:val="00A643BA"/>
    <w:rsid w:val="00A65213"/>
    <w:rsid w:val="00A66A0F"/>
    <w:rsid w:val="00A67185"/>
    <w:rsid w:val="00A67C87"/>
    <w:rsid w:val="00A72875"/>
    <w:rsid w:val="00A740F0"/>
    <w:rsid w:val="00A7650F"/>
    <w:rsid w:val="00A768D8"/>
    <w:rsid w:val="00A864FE"/>
    <w:rsid w:val="00A9143C"/>
    <w:rsid w:val="00A914C7"/>
    <w:rsid w:val="00A923F4"/>
    <w:rsid w:val="00A959C6"/>
    <w:rsid w:val="00A97B5D"/>
    <w:rsid w:val="00AA0E48"/>
    <w:rsid w:val="00AA20CA"/>
    <w:rsid w:val="00AA2425"/>
    <w:rsid w:val="00AA3821"/>
    <w:rsid w:val="00AA4615"/>
    <w:rsid w:val="00AA5643"/>
    <w:rsid w:val="00AA684B"/>
    <w:rsid w:val="00AB215C"/>
    <w:rsid w:val="00AB35B8"/>
    <w:rsid w:val="00AB4EBC"/>
    <w:rsid w:val="00AB5F01"/>
    <w:rsid w:val="00AB6823"/>
    <w:rsid w:val="00AB6DDB"/>
    <w:rsid w:val="00AC062A"/>
    <w:rsid w:val="00AC1130"/>
    <w:rsid w:val="00AC17A8"/>
    <w:rsid w:val="00AC1920"/>
    <w:rsid w:val="00AC1996"/>
    <w:rsid w:val="00AC1F4E"/>
    <w:rsid w:val="00AC3F3C"/>
    <w:rsid w:val="00AC5416"/>
    <w:rsid w:val="00AC613F"/>
    <w:rsid w:val="00AC765D"/>
    <w:rsid w:val="00AD0E8F"/>
    <w:rsid w:val="00AD0F5C"/>
    <w:rsid w:val="00AD1386"/>
    <w:rsid w:val="00AD226D"/>
    <w:rsid w:val="00AD37FB"/>
    <w:rsid w:val="00AD6608"/>
    <w:rsid w:val="00AE025D"/>
    <w:rsid w:val="00AE0BB6"/>
    <w:rsid w:val="00AE237E"/>
    <w:rsid w:val="00AE3BDE"/>
    <w:rsid w:val="00AE3F41"/>
    <w:rsid w:val="00AE4704"/>
    <w:rsid w:val="00AE4E1E"/>
    <w:rsid w:val="00AE773D"/>
    <w:rsid w:val="00AF0890"/>
    <w:rsid w:val="00AF0DEA"/>
    <w:rsid w:val="00AF1E9A"/>
    <w:rsid w:val="00AF3D9C"/>
    <w:rsid w:val="00AF5E51"/>
    <w:rsid w:val="00B001BB"/>
    <w:rsid w:val="00B002B5"/>
    <w:rsid w:val="00B02E09"/>
    <w:rsid w:val="00B06733"/>
    <w:rsid w:val="00B1017E"/>
    <w:rsid w:val="00B1111C"/>
    <w:rsid w:val="00B11F3A"/>
    <w:rsid w:val="00B1230C"/>
    <w:rsid w:val="00B123B8"/>
    <w:rsid w:val="00B131C7"/>
    <w:rsid w:val="00B15973"/>
    <w:rsid w:val="00B16454"/>
    <w:rsid w:val="00B2194C"/>
    <w:rsid w:val="00B258CB"/>
    <w:rsid w:val="00B26AC0"/>
    <w:rsid w:val="00B27365"/>
    <w:rsid w:val="00B30806"/>
    <w:rsid w:val="00B30E61"/>
    <w:rsid w:val="00B33AD1"/>
    <w:rsid w:val="00B34FFD"/>
    <w:rsid w:val="00B373F5"/>
    <w:rsid w:val="00B4039F"/>
    <w:rsid w:val="00B40788"/>
    <w:rsid w:val="00B41F13"/>
    <w:rsid w:val="00B421D5"/>
    <w:rsid w:val="00B42F38"/>
    <w:rsid w:val="00B42FF2"/>
    <w:rsid w:val="00B436B2"/>
    <w:rsid w:val="00B4429A"/>
    <w:rsid w:val="00B443B0"/>
    <w:rsid w:val="00B44EEB"/>
    <w:rsid w:val="00B463CF"/>
    <w:rsid w:val="00B47459"/>
    <w:rsid w:val="00B51D3E"/>
    <w:rsid w:val="00B51E3A"/>
    <w:rsid w:val="00B567A8"/>
    <w:rsid w:val="00B57222"/>
    <w:rsid w:val="00B57388"/>
    <w:rsid w:val="00B578B6"/>
    <w:rsid w:val="00B57BBA"/>
    <w:rsid w:val="00B60833"/>
    <w:rsid w:val="00B613E9"/>
    <w:rsid w:val="00B6195A"/>
    <w:rsid w:val="00B61F2F"/>
    <w:rsid w:val="00B6280A"/>
    <w:rsid w:val="00B62A09"/>
    <w:rsid w:val="00B62AA7"/>
    <w:rsid w:val="00B6355F"/>
    <w:rsid w:val="00B644B8"/>
    <w:rsid w:val="00B65398"/>
    <w:rsid w:val="00B667A8"/>
    <w:rsid w:val="00B675FB"/>
    <w:rsid w:val="00B72D8D"/>
    <w:rsid w:val="00B74509"/>
    <w:rsid w:val="00B76B76"/>
    <w:rsid w:val="00B807B3"/>
    <w:rsid w:val="00B81AAE"/>
    <w:rsid w:val="00B830F8"/>
    <w:rsid w:val="00B851C8"/>
    <w:rsid w:val="00B86D83"/>
    <w:rsid w:val="00B93946"/>
    <w:rsid w:val="00B9739D"/>
    <w:rsid w:val="00B97A73"/>
    <w:rsid w:val="00B97F46"/>
    <w:rsid w:val="00BA12F6"/>
    <w:rsid w:val="00BA1385"/>
    <w:rsid w:val="00BA29F6"/>
    <w:rsid w:val="00BA392D"/>
    <w:rsid w:val="00BA417E"/>
    <w:rsid w:val="00BA7EBF"/>
    <w:rsid w:val="00BB1FA9"/>
    <w:rsid w:val="00BB2481"/>
    <w:rsid w:val="00BB38F8"/>
    <w:rsid w:val="00BB4BC4"/>
    <w:rsid w:val="00BB51F7"/>
    <w:rsid w:val="00BB6667"/>
    <w:rsid w:val="00BB6799"/>
    <w:rsid w:val="00BB687F"/>
    <w:rsid w:val="00BB6AE2"/>
    <w:rsid w:val="00BC00A5"/>
    <w:rsid w:val="00BC0699"/>
    <w:rsid w:val="00BC1EAF"/>
    <w:rsid w:val="00BC1F43"/>
    <w:rsid w:val="00BC26C5"/>
    <w:rsid w:val="00BC2CF2"/>
    <w:rsid w:val="00BC3C00"/>
    <w:rsid w:val="00BC4C7F"/>
    <w:rsid w:val="00BC4D70"/>
    <w:rsid w:val="00BC4F10"/>
    <w:rsid w:val="00BC5718"/>
    <w:rsid w:val="00BD3B8A"/>
    <w:rsid w:val="00BD4D73"/>
    <w:rsid w:val="00BD5D3A"/>
    <w:rsid w:val="00BD7051"/>
    <w:rsid w:val="00BE24D7"/>
    <w:rsid w:val="00BE34A4"/>
    <w:rsid w:val="00BE5D19"/>
    <w:rsid w:val="00BE6D0E"/>
    <w:rsid w:val="00BF17F7"/>
    <w:rsid w:val="00BF21DD"/>
    <w:rsid w:val="00BF3748"/>
    <w:rsid w:val="00BF4172"/>
    <w:rsid w:val="00BF69FD"/>
    <w:rsid w:val="00BF7962"/>
    <w:rsid w:val="00C002E2"/>
    <w:rsid w:val="00C00802"/>
    <w:rsid w:val="00C03358"/>
    <w:rsid w:val="00C11AC0"/>
    <w:rsid w:val="00C12C00"/>
    <w:rsid w:val="00C147C2"/>
    <w:rsid w:val="00C14D66"/>
    <w:rsid w:val="00C2020D"/>
    <w:rsid w:val="00C22B44"/>
    <w:rsid w:val="00C24513"/>
    <w:rsid w:val="00C2488F"/>
    <w:rsid w:val="00C248FC"/>
    <w:rsid w:val="00C24C26"/>
    <w:rsid w:val="00C27827"/>
    <w:rsid w:val="00C27FB9"/>
    <w:rsid w:val="00C31F27"/>
    <w:rsid w:val="00C325C6"/>
    <w:rsid w:val="00C32C1B"/>
    <w:rsid w:val="00C3541E"/>
    <w:rsid w:val="00C35E52"/>
    <w:rsid w:val="00C375F2"/>
    <w:rsid w:val="00C378FD"/>
    <w:rsid w:val="00C4031B"/>
    <w:rsid w:val="00C40F58"/>
    <w:rsid w:val="00C41118"/>
    <w:rsid w:val="00C41DFD"/>
    <w:rsid w:val="00C42000"/>
    <w:rsid w:val="00C42BAF"/>
    <w:rsid w:val="00C43545"/>
    <w:rsid w:val="00C44FE9"/>
    <w:rsid w:val="00C468FC"/>
    <w:rsid w:val="00C474DA"/>
    <w:rsid w:val="00C5074C"/>
    <w:rsid w:val="00C52F07"/>
    <w:rsid w:val="00C53C39"/>
    <w:rsid w:val="00C544E0"/>
    <w:rsid w:val="00C55FBD"/>
    <w:rsid w:val="00C56424"/>
    <w:rsid w:val="00C56B46"/>
    <w:rsid w:val="00C619A4"/>
    <w:rsid w:val="00C61BDC"/>
    <w:rsid w:val="00C62523"/>
    <w:rsid w:val="00C62BC3"/>
    <w:rsid w:val="00C64026"/>
    <w:rsid w:val="00C653C9"/>
    <w:rsid w:val="00C65728"/>
    <w:rsid w:val="00C665AF"/>
    <w:rsid w:val="00C71836"/>
    <w:rsid w:val="00C733F3"/>
    <w:rsid w:val="00C734F0"/>
    <w:rsid w:val="00C73BE6"/>
    <w:rsid w:val="00C74F8E"/>
    <w:rsid w:val="00C7511B"/>
    <w:rsid w:val="00C77DE3"/>
    <w:rsid w:val="00C81AEB"/>
    <w:rsid w:val="00C82D1D"/>
    <w:rsid w:val="00C84C39"/>
    <w:rsid w:val="00C85D14"/>
    <w:rsid w:val="00C86800"/>
    <w:rsid w:val="00C86F31"/>
    <w:rsid w:val="00C9172B"/>
    <w:rsid w:val="00C9237B"/>
    <w:rsid w:val="00C92A9A"/>
    <w:rsid w:val="00C93D77"/>
    <w:rsid w:val="00C95538"/>
    <w:rsid w:val="00C969FB"/>
    <w:rsid w:val="00C9748A"/>
    <w:rsid w:val="00CA17BE"/>
    <w:rsid w:val="00CA32E7"/>
    <w:rsid w:val="00CA549C"/>
    <w:rsid w:val="00CA62B3"/>
    <w:rsid w:val="00CA7241"/>
    <w:rsid w:val="00CA7935"/>
    <w:rsid w:val="00CA7FF6"/>
    <w:rsid w:val="00CB13E2"/>
    <w:rsid w:val="00CB1449"/>
    <w:rsid w:val="00CB303D"/>
    <w:rsid w:val="00CC1507"/>
    <w:rsid w:val="00CC2285"/>
    <w:rsid w:val="00CC57F2"/>
    <w:rsid w:val="00CC5932"/>
    <w:rsid w:val="00CC6CE4"/>
    <w:rsid w:val="00CD082E"/>
    <w:rsid w:val="00CD1878"/>
    <w:rsid w:val="00CD1C6E"/>
    <w:rsid w:val="00CD1FDA"/>
    <w:rsid w:val="00CD2457"/>
    <w:rsid w:val="00CD37C9"/>
    <w:rsid w:val="00CD3FC2"/>
    <w:rsid w:val="00CD65DC"/>
    <w:rsid w:val="00CD6CCF"/>
    <w:rsid w:val="00CD786B"/>
    <w:rsid w:val="00CE1EE0"/>
    <w:rsid w:val="00CE5424"/>
    <w:rsid w:val="00CE64C7"/>
    <w:rsid w:val="00CE779D"/>
    <w:rsid w:val="00CF07A8"/>
    <w:rsid w:val="00CF1106"/>
    <w:rsid w:val="00CF2B08"/>
    <w:rsid w:val="00CF2F65"/>
    <w:rsid w:val="00CF3EA0"/>
    <w:rsid w:val="00CF4352"/>
    <w:rsid w:val="00CF5046"/>
    <w:rsid w:val="00CF50A8"/>
    <w:rsid w:val="00CF57AF"/>
    <w:rsid w:val="00CF63BB"/>
    <w:rsid w:val="00CF707A"/>
    <w:rsid w:val="00D01A98"/>
    <w:rsid w:val="00D0274D"/>
    <w:rsid w:val="00D038BA"/>
    <w:rsid w:val="00D03E18"/>
    <w:rsid w:val="00D046D0"/>
    <w:rsid w:val="00D05933"/>
    <w:rsid w:val="00D06EED"/>
    <w:rsid w:val="00D14DF6"/>
    <w:rsid w:val="00D1500D"/>
    <w:rsid w:val="00D15FCF"/>
    <w:rsid w:val="00D21589"/>
    <w:rsid w:val="00D220CD"/>
    <w:rsid w:val="00D23E52"/>
    <w:rsid w:val="00D242A2"/>
    <w:rsid w:val="00D26B29"/>
    <w:rsid w:val="00D2797F"/>
    <w:rsid w:val="00D330B0"/>
    <w:rsid w:val="00D3369C"/>
    <w:rsid w:val="00D33726"/>
    <w:rsid w:val="00D33B53"/>
    <w:rsid w:val="00D36294"/>
    <w:rsid w:val="00D371CA"/>
    <w:rsid w:val="00D40CF2"/>
    <w:rsid w:val="00D4150F"/>
    <w:rsid w:val="00D41D8D"/>
    <w:rsid w:val="00D42D5D"/>
    <w:rsid w:val="00D46AC4"/>
    <w:rsid w:val="00D475B7"/>
    <w:rsid w:val="00D50D09"/>
    <w:rsid w:val="00D52953"/>
    <w:rsid w:val="00D54072"/>
    <w:rsid w:val="00D55AA2"/>
    <w:rsid w:val="00D561E1"/>
    <w:rsid w:val="00D63268"/>
    <w:rsid w:val="00D640BF"/>
    <w:rsid w:val="00D644D1"/>
    <w:rsid w:val="00D66D16"/>
    <w:rsid w:val="00D73BF3"/>
    <w:rsid w:val="00D73FC7"/>
    <w:rsid w:val="00D76E1F"/>
    <w:rsid w:val="00D774F6"/>
    <w:rsid w:val="00D80607"/>
    <w:rsid w:val="00D8072E"/>
    <w:rsid w:val="00D80F0D"/>
    <w:rsid w:val="00D8378C"/>
    <w:rsid w:val="00D84139"/>
    <w:rsid w:val="00D84539"/>
    <w:rsid w:val="00D84B01"/>
    <w:rsid w:val="00D86078"/>
    <w:rsid w:val="00D861D2"/>
    <w:rsid w:val="00D90439"/>
    <w:rsid w:val="00D9060C"/>
    <w:rsid w:val="00D93417"/>
    <w:rsid w:val="00D947FD"/>
    <w:rsid w:val="00D94B1D"/>
    <w:rsid w:val="00D94E5E"/>
    <w:rsid w:val="00D962E0"/>
    <w:rsid w:val="00D9678A"/>
    <w:rsid w:val="00D97288"/>
    <w:rsid w:val="00DA20C8"/>
    <w:rsid w:val="00DA2C80"/>
    <w:rsid w:val="00DA4AD8"/>
    <w:rsid w:val="00DA7875"/>
    <w:rsid w:val="00DB07F6"/>
    <w:rsid w:val="00DB2543"/>
    <w:rsid w:val="00DB3327"/>
    <w:rsid w:val="00DB3A22"/>
    <w:rsid w:val="00DB498C"/>
    <w:rsid w:val="00DB6663"/>
    <w:rsid w:val="00DC1DA4"/>
    <w:rsid w:val="00DC3438"/>
    <w:rsid w:val="00DC3925"/>
    <w:rsid w:val="00DC4CFC"/>
    <w:rsid w:val="00DD1FE2"/>
    <w:rsid w:val="00DD241A"/>
    <w:rsid w:val="00DD2E5E"/>
    <w:rsid w:val="00DD3DD8"/>
    <w:rsid w:val="00DD423D"/>
    <w:rsid w:val="00DE07AF"/>
    <w:rsid w:val="00DE07BD"/>
    <w:rsid w:val="00DE11A6"/>
    <w:rsid w:val="00DE15A3"/>
    <w:rsid w:val="00DE2411"/>
    <w:rsid w:val="00DE2870"/>
    <w:rsid w:val="00DE3047"/>
    <w:rsid w:val="00DE4F64"/>
    <w:rsid w:val="00DE6C44"/>
    <w:rsid w:val="00DF0767"/>
    <w:rsid w:val="00E030EF"/>
    <w:rsid w:val="00E04C01"/>
    <w:rsid w:val="00E04D51"/>
    <w:rsid w:val="00E04EB9"/>
    <w:rsid w:val="00E074AB"/>
    <w:rsid w:val="00E07D7D"/>
    <w:rsid w:val="00E101A0"/>
    <w:rsid w:val="00E10DEF"/>
    <w:rsid w:val="00E11D11"/>
    <w:rsid w:val="00E11FA9"/>
    <w:rsid w:val="00E12A29"/>
    <w:rsid w:val="00E1388D"/>
    <w:rsid w:val="00E139FE"/>
    <w:rsid w:val="00E13A35"/>
    <w:rsid w:val="00E160DF"/>
    <w:rsid w:val="00E17123"/>
    <w:rsid w:val="00E20889"/>
    <w:rsid w:val="00E22E46"/>
    <w:rsid w:val="00E2341A"/>
    <w:rsid w:val="00E23660"/>
    <w:rsid w:val="00E25742"/>
    <w:rsid w:val="00E26CA9"/>
    <w:rsid w:val="00E27CD9"/>
    <w:rsid w:val="00E27F39"/>
    <w:rsid w:val="00E310BB"/>
    <w:rsid w:val="00E32B6B"/>
    <w:rsid w:val="00E34BBC"/>
    <w:rsid w:val="00E36F22"/>
    <w:rsid w:val="00E37A7D"/>
    <w:rsid w:val="00E40272"/>
    <w:rsid w:val="00E42359"/>
    <w:rsid w:val="00E42877"/>
    <w:rsid w:val="00E4343C"/>
    <w:rsid w:val="00E43B53"/>
    <w:rsid w:val="00E44716"/>
    <w:rsid w:val="00E44A24"/>
    <w:rsid w:val="00E466C1"/>
    <w:rsid w:val="00E5078F"/>
    <w:rsid w:val="00E50B8B"/>
    <w:rsid w:val="00E52E1F"/>
    <w:rsid w:val="00E537B7"/>
    <w:rsid w:val="00E53F88"/>
    <w:rsid w:val="00E561D5"/>
    <w:rsid w:val="00E57C6A"/>
    <w:rsid w:val="00E60FED"/>
    <w:rsid w:val="00E61534"/>
    <w:rsid w:val="00E64ABA"/>
    <w:rsid w:val="00E6542E"/>
    <w:rsid w:val="00E65759"/>
    <w:rsid w:val="00E6718A"/>
    <w:rsid w:val="00E703B9"/>
    <w:rsid w:val="00E7109D"/>
    <w:rsid w:val="00E7304F"/>
    <w:rsid w:val="00E7392D"/>
    <w:rsid w:val="00E751C7"/>
    <w:rsid w:val="00E76245"/>
    <w:rsid w:val="00E767F4"/>
    <w:rsid w:val="00E76918"/>
    <w:rsid w:val="00E80D4D"/>
    <w:rsid w:val="00E80D7D"/>
    <w:rsid w:val="00E8101C"/>
    <w:rsid w:val="00E81C3B"/>
    <w:rsid w:val="00E81D41"/>
    <w:rsid w:val="00E831B4"/>
    <w:rsid w:val="00E83947"/>
    <w:rsid w:val="00E839C0"/>
    <w:rsid w:val="00E83DEB"/>
    <w:rsid w:val="00E8436B"/>
    <w:rsid w:val="00E84BEE"/>
    <w:rsid w:val="00E86027"/>
    <w:rsid w:val="00E8659B"/>
    <w:rsid w:val="00E86E91"/>
    <w:rsid w:val="00E873BF"/>
    <w:rsid w:val="00E94F81"/>
    <w:rsid w:val="00E95200"/>
    <w:rsid w:val="00E95772"/>
    <w:rsid w:val="00EA0183"/>
    <w:rsid w:val="00EA2C61"/>
    <w:rsid w:val="00EA2E20"/>
    <w:rsid w:val="00EA4C4E"/>
    <w:rsid w:val="00EA5CB4"/>
    <w:rsid w:val="00EA7DC0"/>
    <w:rsid w:val="00EB1B4D"/>
    <w:rsid w:val="00EB1F70"/>
    <w:rsid w:val="00EB3F4C"/>
    <w:rsid w:val="00EB50E5"/>
    <w:rsid w:val="00EB5464"/>
    <w:rsid w:val="00EC085B"/>
    <w:rsid w:val="00EC1E9B"/>
    <w:rsid w:val="00EC2944"/>
    <w:rsid w:val="00EC4491"/>
    <w:rsid w:val="00EC4E06"/>
    <w:rsid w:val="00EC5794"/>
    <w:rsid w:val="00EC6AEE"/>
    <w:rsid w:val="00EC6BC4"/>
    <w:rsid w:val="00EC76C7"/>
    <w:rsid w:val="00EC7D38"/>
    <w:rsid w:val="00ED1D40"/>
    <w:rsid w:val="00ED32F7"/>
    <w:rsid w:val="00ED6196"/>
    <w:rsid w:val="00ED69DD"/>
    <w:rsid w:val="00ED6A76"/>
    <w:rsid w:val="00EE02DF"/>
    <w:rsid w:val="00EE15E8"/>
    <w:rsid w:val="00EE22D5"/>
    <w:rsid w:val="00EE29A2"/>
    <w:rsid w:val="00EE33FD"/>
    <w:rsid w:val="00EE6FFA"/>
    <w:rsid w:val="00EF17F0"/>
    <w:rsid w:val="00EF1E04"/>
    <w:rsid w:val="00F00B4C"/>
    <w:rsid w:val="00F03475"/>
    <w:rsid w:val="00F06F12"/>
    <w:rsid w:val="00F10026"/>
    <w:rsid w:val="00F10282"/>
    <w:rsid w:val="00F103BB"/>
    <w:rsid w:val="00F11791"/>
    <w:rsid w:val="00F11CD3"/>
    <w:rsid w:val="00F11D6D"/>
    <w:rsid w:val="00F1234B"/>
    <w:rsid w:val="00F12DA3"/>
    <w:rsid w:val="00F137F1"/>
    <w:rsid w:val="00F13CB6"/>
    <w:rsid w:val="00F14F46"/>
    <w:rsid w:val="00F1528B"/>
    <w:rsid w:val="00F15488"/>
    <w:rsid w:val="00F175DC"/>
    <w:rsid w:val="00F177BD"/>
    <w:rsid w:val="00F179D2"/>
    <w:rsid w:val="00F2033E"/>
    <w:rsid w:val="00F209DB"/>
    <w:rsid w:val="00F22F79"/>
    <w:rsid w:val="00F24F7B"/>
    <w:rsid w:val="00F27F8B"/>
    <w:rsid w:val="00F3050D"/>
    <w:rsid w:val="00F31B10"/>
    <w:rsid w:val="00F37185"/>
    <w:rsid w:val="00F403BA"/>
    <w:rsid w:val="00F42186"/>
    <w:rsid w:val="00F44134"/>
    <w:rsid w:val="00F442BA"/>
    <w:rsid w:val="00F451DD"/>
    <w:rsid w:val="00F51B3C"/>
    <w:rsid w:val="00F51BC5"/>
    <w:rsid w:val="00F51F90"/>
    <w:rsid w:val="00F5203C"/>
    <w:rsid w:val="00F52827"/>
    <w:rsid w:val="00F52AD4"/>
    <w:rsid w:val="00F52D82"/>
    <w:rsid w:val="00F557A3"/>
    <w:rsid w:val="00F56686"/>
    <w:rsid w:val="00F57D6A"/>
    <w:rsid w:val="00F57E6A"/>
    <w:rsid w:val="00F6054E"/>
    <w:rsid w:val="00F63422"/>
    <w:rsid w:val="00F638D2"/>
    <w:rsid w:val="00F64611"/>
    <w:rsid w:val="00F7028D"/>
    <w:rsid w:val="00F73F7B"/>
    <w:rsid w:val="00F7521D"/>
    <w:rsid w:val="00F75779"/>
    <w:rsid w:val="00F7646E"/>
    <w:rsid w:val="00F807FE"/>
    <w:rsid w:val="00F80E8A"/>
    <w:rsid w:val="00F83541"/>
    <w:rsid w:val="00F83997"/>
    <w:rsid w:val="00F83FCF"/>
    <w:rsid w:val="00F864D0"/>
    <w:rsid w:val="00F8689D"/>
    <w:rsid w:val="00F872BE"/>
    <w:rsid w:val="00F87453"/>
    <w:rsid w:val="00F92659"/>
    <w:rsid w:val="00F93E36"/>
    <w:rsid w:val="00F95E82"/>
    <w:rsid w:val="00F95F71"/>
    <w:rsid w:val="00F969C6"/>
    <w:rsid w:val="00F9721E"/>
    <w:rsid w:val="00F97C77"/>
    <w:rsid w:val="00FA16DB"/>
    <w:rsid w:val="00FA1BD4"/>
    <w:rsid w:val="00FA214F"/>
    <w:rsid w:val="00FA41E0"/>
    <w:rsid w:val="00FA463A"/>
    <w:rsid w:val="00FA4B14"/>
    <w:rsid w:val="00FB1B09"/>
    <w:rsid w:val="00FB2EA6"/>
    <w:rsid w:val="00FB3249"/>
    <w:rsid w:val="00FB49CB"/>
    <w:rsid w:val="00FC0380"/>
    <w:rsid w:val="00FC2A68"/>
    <w:rsid w:val="00FC4593"/>
    <w:rsid w:val="00FC5B61"/>
    <w:rsid w:val="00FC693B"/>
    <w:rsid w:val="00FC7AA7"/>
    <w:rsid w:val="00FD0A48"/>
    <w:rsid w:val="00FD5486"/>
    <w:rsid w:val="00FD5DD2"/>
    <w:rsid w:val="00FD755D"/>
    <w:rsid w:val="00FE1AFF"/>
    <w:rsid w:val="00FE1DC9"/>
    <w:rsid w:val="00FE2072"/>
    <w:rsid w:val="00FE2CD0"/>
    <w:rsid w:val="00FE3D4C"/>
    <w:rsid w:val="00FF0EC0"/>
    <w:rsid w:val="00FF179D"/>
    <w:rsid w:val="00FF1BD4"/>
    <w:rsid w:val="00FF1BFB"/>
    <w:rsid w:val="00FF1C87"/>
    <w:rsid w:val="00FF1ED9"/>
    <w:rsid w:val="00FF5C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91"/>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983FDD"/>
    <w:pPr>
      <w:tabs>
        <w:tab w:val="right" w:leader="dot" w:pos="8494"/>
      </w:tabs>
      <w:spacing w:after="100"/>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0638C4"/>
    <w:pPr>
      <w:tabs>
        <w:tab w:val="left" w:pos="0"/>
        <w:tab w:val="right" w:leader="dot" w:pos="8494"/>
      </w:tabs>
      <w:spacing w:after="100"/>
      <w:ind w:left="284"/>
      <w:jc w:val="both"/>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
    <w:name w:val="Menção Pendente"/>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5D37B5"/>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91"/>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983FDD"/>
    <w:pPr>
      <w:tabs>
        <w:tab w:val="right" w:leader="dot" w:pos="8494"/>
      </w:tabs>
      <w:spacing w:after="100"/>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0638C4"/>
    <w:pPr>
      <w:tabs>
        <w:tab w:val="left" w:pos="0"/>
        <w:tab w:val="right" w:leader="dot" w:pos="8494"/>
      </w:tabs>
      <w:spacing w:after="100"/>
      <w:ind w:left="284"/>
      <w:jc w:val="both"/>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
    <w:name w:val="Menção Pendente"/>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5D37B5"/>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37778">
      <w:bodyDiv w:val="1"/>
      <w:marLeft w:val="0"/>
      <w:marRight w:val="0"/>
      <w:marTop w:val="0"/>
      <w:marBottom w:val="0"/>
      <w:divBdr>
        <w:top w:val="none" w:sz="0" w:space="0" w:color="auto"/>
        <w:left w:val="none" w:sz="0" w:space="0" w:color="auto"/>
        <w:bottom w:val="none" w:sz="0" w:space="0" w:color="auto"/>
        <w:right w:val="none" w:sz="0" w:space="0" w:color="auto"/>
      </w:divBdr>
    </w:div>
    <w:div w:id="838739999">
      <w:bodyDiv w:val="1"/>
      <w:marLeft w:val="0"/>
      <w:marRight w:val="0"/>
      <w:marTop w:val="0"/>
      <w:marBottom w:val="0"/>
      <w:divBdr>
        <w:top w:val="none" w:sz="0" w:space="0" w:color="auto"/>
        <w:left w:val="none" w:sz="0" w:space="0" w:color="auto"/>
        <w:bottom w:val="none" w:sz="0" w:space="0" w:color="auto"/>
        <w:right w:val="none" w:sz="0" w:space="0" w:color="auto"/>
      </w:divBdr>
    </w:div>
    <w:div w:id="845097524">
      <w:bodyDiv w:val="1"/>
      <w:marLeft w:val="0"/>
      <w:marRight w:val="0"/>
      <w:marTop w:val="0"/>
      <w:marBottom w:val="0"/>
      <w:divBdr>
        <w:top w:val="none" w:sz="0" w:space="0" w:color="auto"/>
        <w:left w:val="none" w:sz="0" w:space="0" w:color="auto"/>
        <w:bottom w:val="none" w:sz="0" w:space="0" w:color="auto"/>
        <w:right w:val="none" w:sz="0" w:space="0" w:color="auto"/>
      </w:divBdr>
    </w:div>
    <w:div w:id="855538443">
      <w:bodyDiv w:val="1"/>
      <w:marLeft w:val="0"/>
      <w:marRight w:val="0"/>
      <w:marTop w:val="0"/>
      <w:marBottom w:val="0"/>
      <w:divBdr>
        <w:top w:val="none" w:sz="0" w:space="0" w:color="auto"/>
        <w:left w:val="none" w:sz="0" w:space="0" w:color="auto"/>
        <w:bottom w:val="none" w:sz="0" w:space="0" w:color="auto"/>
        <w:right w:val="none" w:sz="0" w:space="0" w:color="auto"/>
      </w:divBdr>
    </w:div>
    <w:div w:id="1105491968">
      <w:bodyDiv w:val="1"/>
      <w:marLeft w:val="0"/>
      <w:marRight w:val="0"/>
      <w:marTop w:val="0"/>
      <w:marBottom w:val="0"/>
      <w:divBdr>
        <w:top w:val="none" w:sz="0" w:space="0" w:color="auto"/>
        <w:left w:val="none" w:sz="0" w:space="0" w:color="auto"/>
        <w:bottom w:val="none" w:sz="0" w:space="0" w:color="auto"/>
        <w:right w:val="none" w:sz="0" w:space="0" w:color="auto"/>
      </w:divBdr>
      <w:divsChild>
        <w:div w:id="14236027">
          <w:marLeft w:val="0"/>
          <w:marRight w:val="0"/>
          <w:marTop w:val="0"/>
          <w:marBottom w:val="0"/>
          <w:divBdr>
            <w:top w:val="none" w:sz="0" w:space="0" w:color="auto"/>
            <w:left w:val="none" w:sz="0" w:space="0" w:color="auto"/>
            <w:bottom w:val="none" w:sz="0" w:space="0" w:color="auto"/>
            <w:right w:val="none" w:sz="0" w:space="0" w:color="auto"/>
          </w:divBdr>
        </w:div>
        <w:div w:id="166990986">
          <w:marLeft w:val="0"/>
          <w:marRight w:val="0"/>
          <w:marTop w:val="0"/>
          <w:marBottom w:val="0"/>
          <w:divBdr>
            <w:top w:val="none" w:sz="0" w:space="0" w:color="auto"/>
            <w:left w:val="none" w:sz="0" w:space="0" w:color="auto"/>
            <w:bottom w:val="none" w:sz="0" w:space="0" w:color="auto"/>
            <w:right w:val="none" w:sz="0" w:space="0" w:color="auto"/>
          </w:divBdr>
        </w:div>
        <w:div w:id="200243898">
          <w:marLeft w:val="0"/>
          <w:marRight w:val="0"/>
          <w:marTop w:val="0"/>
          <w:marBottom w:val="0"/>
          <w:divBdr>
            <w:top w:val="none" w:sz="0" w:space="0" w:color="auto"/>
            <w:left w:val="none" w:sz="0" w:space="0" w:color="auto"/>
            <w:bottom w:val="none" w:sz="0" w:space="0" w:color="auto"/>
            <w:right w:val="none" w:sz="0" w:space="0" w:color="auto"/>
          </w:divBdr>
        </w:div>
        <w:div w:id="278687613">
          <w:marLeft w:val="0"/>
          <w:marRight w:val="0"/>
          <w:marTop w:val="0"/>
          <w:marBottom w:val="0"/>
          <w:divBdr>
            <w:top w:val="none" w:sz="0" w:space="0" w:color="auto"/>
            <w:left w:val="none" w:sz="0" w:space="0" w:color="auto"/>
            <w:bottom w:val="none" w:sz="0" w:space="0" w:color="auto"/>
            <w:right w:val="none" w:sz="0" w:space="0" w:color="auto"/>
          </w:divBdr>
        </w:div>
        <w:div w:id="298655167">
          <w:marLeft w:val="0"/>
          <w:marRight w:val="0"/>
          <w:marTop w:val="0"/>
          <w:marBottom w:val="0"/>
          <w:divBdr>
            <w:top w:val="none" w:sz="0" w:space="0" w:color="auto"/>
            <w:left w:val="none" w:sz="0" w:space="0" w:color="auto"/>
            <w:bottom w:val="none" w:sz="0" w:space="0" w:color="auto"/>
            <w:right w:val="none" w:sz="0" w:space="0" w:color="auto"/>
          </w:divBdr>
        </w:div>
        <w:div w:id="387655967">
          <w:marLeft w:val="0"/>
          <w:marRight w:val="0"/>
          <w:marTop w:val="0"/>
          <w:marBottom w:val="0"/>
          <w:divBdr>
            <w:top w:val="none" w:sz="0" w:space="0" w:color="auto"/>
            <w:left w:val="none" w:sz="0" w:space="0" w:color="auto"/>
            <w:bottom w:val="none" w:sz="0" w:space="0" w:color="auto"/>
            <w:right w:val="none" w:sz="0" w:space="0" w:color="auto"/>
          </w:divBdr>
        </w:div>
        <w:div w:id="421100943">
          <w:marLeft w:val="0"/>
          <w:marRight w:val="0"/>
          <w:marTop w:val="0"/>
          <w:marBottom w:val="0"/>
          <w:divBdr>
            <w:top w:val="none" w:sz="0" w:space="0" w:color="auto"/>
            <w:left w:val="none" w:sz="0" w:space="0" w:color="auto"/>
            <w:bottom w:val="none" w:sz="0" w:space="0" w:color="auto"/>
            <w:right w:val="none" w:sz="0" w:space="0" w:color="auto"/>
          </w:divBdr>
        </w:div>
        <w:div w:id="822283236">
          <w:marLeft w:val="0"/>
          <w:marRight w:val="0"/>
          <w:marTop w:val="0"/>
          <w:marBottom w:val="0"/>
          <w:divBdr>
            <w:top w:val="none" w:sz="0" w:space="0" w:color="auto"/>
            <w:left w:val="none" w:sz="0" w:space="0" w:color="auto"/>
            <w:bottom w:val="none" w:sz="0" w:space="0" w:color="auto"/>
            <w:right w:val="none" w:sz="0" w:space="0" w:color="auto"/>
          </w:divBdr>
        </w:div>
        <w:div w:id="833304829">
          <w:marLeft w:val="0"/>
          <w:marRight w:val="0"/>
          <w:marTop w:val="0"/>
          <w:marBottom w:val="0"/>
          <w:divBdr>
            <w:top w:val="none" w:sz="0" w:space="0" w:color="auto"/>
            <w:left w:val="none" w:sz="0" w:space="0" w:color="auto"/>
            <w:bottom w:val="none" w:sz="0" w:space="0" w:color="auto"/>
            <w:right w:val="none" w:sz="0" w:space="0" w:color="auto"/>
          </w:divBdr>
        </w:div>
        <w:div w:id="866673601">
          <w:marLeft w:val="0"/>
          <w:marRight w:val="0"/>
          <w:marTop w:val="0"/>
          <w:marBottom w:val="0"/>
          <w:divBdr>
            <w:top w:val="none" w:sz="0" w:space="0" w:color="auto"/>
            <w:left w:val="none" w:sz="0" w:space="0" w:color="auto"/>
            <w:bottom w:val="none" w:sz="0" w:space="0" w:color="auto"/>
            <w:right w:val="none" w:sz="0" w:space="0" w:color="auto"/>
          </w:divBdr>
        </w:div>
        <w:div w:id="875311518">
          <w:marLeft w:val="0"/>
          <w:marRight w:val="0"/>
          <w:marTop w:val="0"/>
          <w:marBottom w:val="0"/>
          <w:divBdr>
            <w:top w:val="none" w:sz="0" w:space="0" w:color="auto"/>
            <w:left w:val="none" w:sz="0" w:space="0" w:color="auto"/>
            <w:bottom w:val="none" w:sz="0" w:space="0" w:color="auto"/>
            <w:right w:val="none" w:sz="0" w:space="0" w:color="auto"/>
          </w:divBdr>
        </w:div>
        <w:div w:id="1139494955">
          <w:marLeft w:val="0"/>
          <w:marRight w:val="0"/>
          <w:marTop w:val="0"/>
          <w:marBottom w:val="0"/>
          <w:divBdr>
            <w:top w:val="none" w:sz="0" w:space="0" w:color="auto"/>
            <w:left w:val="none" w:sz="0" w:space="0" w:color="auto"/>
            <w:bottom w:val="none" w:sz="0" w:space="0" w:color="auto"/>
            <w:right w:val="none" w:sz="0" w:space="0" w:color="auto"/>
          </w:divBdr>
        </w:div>
        <w:div w:id="1287616036">
          <w:marLeft w:val="0"/>
          <w:marRight w:val="0"/>
          <w:marTop w:val="0"/>
          <w:marBottom w:val="0"/>
          <w:divBdr>
            <w:top w:val="none" w:sz="0" w:space="0" w:color="auto"/>
            <w:left w:val="none" w:sz="0" w:space="0" w:color="auto"/>
            <w:bottom w:val="none" w:sz="0" w:space="0" w:color="auto"/>
            <w:right w:val="none" w:sz="0" w:space="0" w:color="auto"/>
          </w:divBdr>
        </w:div>
        <w:div w:id="1436562501">
          <w:marLeft w:val="0"/>
          <w:marRight w:val="0"/>
          <w:marTop w:val="0"/>
          <w:marBottom w:val="0"/>
          <w:divBdr>
            <w:top w:val="none" w:sz="0" w:space="0" w:color="auto"/>
            <w:left w:val="none" w:sz="0" w:space="0" w:color="auto"/>
            <w:bottom w:val="none" w:sz="0" w:space="0" w:color="auto"/>
            <w:right w:val="none" w:sz="0" w:space="0" w:color="auto"/>
          </w:divBdr>
        </w:div>
        <w:div w:id="1489707463">
          <w:marLeft w:val="0"/>
          <w:marRight w:val="0"/>
          <w:marTop w:val="0"/>
          <w:marBottom w:val="0"/>
          <w:divBdr>
            <w:top w:val="none" w:sz="0" w:space="0" w:color="auto"/>
            <w:left w:val="none" w:sz="0" w:space="0" w:color="auto"/>
            <w:bottom w:val="none" w:sz="0" w:space="0" w:color="auto"/>
            <w:right w:val="none" w:sz="0" w:space="0" w:color="auto"/>
          </w:divBdr>
        </w:div>
        <w:div w:id="1575628529">
          <w:marLeft w:val="0"/>
          <w:marRight w:val="0"/>
          <w:marTop w:val="0"/>
          <w:marBottom w:val="0"/>
          <w:divBdr>
            <w:top w:val="none" w:sz="0" w:space="0" w:color="auto"/>
            <w:left w:val="none" w:sz="0" w:space="0" w:color="auto"/>
            <w:bottom w:val="none" w:sz="0" w:space="0" w:color="auto"/>
            <w:right w:val="none" w:sz="0" w:space="0" w:color="auto"/>
          </w:divBdr>
        </w:div>
        <w:div w:id="1775591751">
          <w:marLeft w:val="0"/>
          <w:marRight w:val="0"/>
          <w:marTop w:val="0"/>
          <w:marBottom w:val="0"/>
          <w:divBdr>
            <w:top w:val="none" w:sz="0" w:space="0" w:color="auto"/>
            <w:left w:val="none" w:sz="0" w:space="0" w:color="auto"/>
            <w:bottom w:val="none" w:sz="0" w:space="0" w:color="auto"/>
            <w:right w:val="none" w:sz="0" w:space="0" w:color="auto"/>
          </w:divBdr>
        </w:div>
        <w:div w:id="1792437419">
          <w:marLeft w:val="0"/>
          <w:marRight w:val="0"/>
          <w:marTop w:val="0"/>
          <w:marBottom w:val="0"/>
          <w:divBdr>
            <w:top w:val="none" w:sz="0" w:space="0" w:color="auto"/>
            <w:left w:val="none" w:sz="0" w:space="0" w:color="auto"/>
            <w:bottom w:val="none" w:sz="0" w:space="0" w:color="auto"/>
            <w:right w:val="none" w:sz="0" w:space="0" w:color="auto"/>
          </w:divBdr>
        </w:div>
        <w:div w:id="1932543552">
          <w:marLeft w:val="0"/>
          <w:marRight w:val="0"/>
          <w:marTop w:val="0"/>
          <w:marBottom w:val="0"/>
          <w:divBdr>
            <w:top w:val="none" w:sz="0" w:space="0" w:color="auto"/>
            <w:left w:val="none" w:sz="0" w:space="0" w:color="auto"/>
            <w:bottom w:val="none" w:sz="0" w:space="0" w:color="auto"/>
            <w:right w:val="none" w:sz="0" w:space="0" w:color="auto"/>
          </w:divBdr>
        </w:div>
      </w:divsChild>
    </w:div>
    <w:div w:id="1560246250">
      <w:bodyDiv w:val="1"/>
      <w:marLeft w:val="0"/>
      <w:marRight w:val="0"/>
      <w:marTop w:val="0"/>
      <w:marBottom w:val="0"/>
      <w:divBdr>
        <w:top w:val="none" w:sz="0" w:space="0" w:color="auto"/>
        <w:left w:val="none" w:sz="0" w:space="0" w:color="auto"/>
        <w:bottom w:val="none" w:sz="0" w:space="0" w:color="auto"/>
        <w:right w:val="none" w:sz="0" w:space="0" w:color="auto"/>
      </w:divBdr>
    </w:div>
    <w:div w:id="1574779563">
      <w:bodyDiv w:val="1"/>
      <w:marLeft w:val="0"/>
      <w:marRight w:val="0"/>
      <w:marTop w:val="0"/>
      <w:marBottom w:val="0"/>
      <w:divBdr>
        <w:top w:val="none" w:sz="0" w:space="0" w:color="auto"/>
        <w:left w:val="none" w:sz="0" w:space="0" w:color="auto"/>
        <w:bottom w:val="none" w:sz="0" w:space="0" w:color="auto"/>
        <w:right w:val="none" w:sz="0" w:space="0" w:color="auto"/>
      </w:divBdr>
    </w:div>
    <w:div w:id="1706563588">
      <w:bodyDiv w:val="1"/>
      <w:marLeft w:val="0"/>
      <w:marRight w:val="0"/>
      <w:marTop w:val="0"/>
      <w:marBottom w:val="0"/>
      <w:divBdr>
        <w:top w:val="none" w:sz="0" w:space="0" w:color="auto"/>
        <w:left w:val="none" w:sz="0" w:space="0" w:color="auto"/>
        <w:bottom w:val="none" w:sz="0" w:space="0" w:color="auto"/>
        <w:right w:val="none" w:sz="0" w:space="0" w:color="auto"/>
      </w:divBdr>
    </w:div>
    <w:div w:id="19449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cepi.tc.br/fiscalizado/pesquisa-de-processos/?tipo=0&amp;processo=007361%2F2024" TargetMode="External"/><Relationship Id="rId26" Type="http://schemas.openxmlformats.org/officeDocument/2006/relationships/hyperlink" Target="https://www.tcepi.tc.br/fiscalizado/pesquisa-de-processos/?tipo=0&amp;processo=003729%2F2024" TargetMode="External"/><Relationship Id="rId39" Type="http://schemas.openxmlformats.org/officeDocument/2006/relationships/hyperlink" Target="https://www.tcepi.tc.br/publicacao/393812.pdf" TargetMode="External"/><Relationship Id="rId21" Type="http://schemas.openxmlformats.org/officeDocument/2006/relationships/hyperlink" Target="https://www.tcepi.tc.br/publicacao/383808.pdf" TargetMode="External"/><Relationship Id="rId34" Type="http://schemas.openxmlformats.org/officeDocument/2006/relationships/hyperlink" Target="https://www.tcepi.tc.br/fiscalizado/pesquisa-de-processos/?tipo=0&amp;processo=020215%2F2021" TargetMode="External"/><Relationship Id="rId42" Type="http://schemas.openxmlformats.org/officeDocument/2006/relationships/hyperlink" Target="https://www.tcepi.tc.br/fiscalizado/pesquisa-de-processos/?tipo=0&amp;processo=000628%2F2024" TargetMode="External"/><Relationship Id="rId47" Type="http://schemas.openxmlformats.org/officeDocument/2006/relationships/hyperlink" Target="https://www.tcepi.tc.br/publicacao/383807.pdf" TargetMode="External"/><Relationship Id="rId50" Type="http://schemas.openxmlformats.org/officeDocument/2006/relationships/hyperlink" Target="https://www.tcepi.tc.br/fiscalizado/pesquisa-de-processos/?tipo=0&amp;processo=003298%2F2024" TargetMode="External"/><Relationship Id="rId55" Type="http://schemas.openxmlformats.org/officeDocument/2006/relationships/hyperlink" Target="https://www.tcepi.tc.br/publicacao/383814.pdf" TargetMode="External"/><Relationship Id="rId63" Type="http://schemas.openxmlformats.org/officeDocument/2006/relationships/hyperlink" Target="https://www.tcepi.tc.br/publicacao/383810.pdf" TargetMode="External"/><Relationship Id="rId68" Type="http://schemas.openxmlformats.org/officeDocument/2006/relationships/hyperlink" Target="https://www.tcepi.tc.br/fiscalizado/pesquisa-de-processos/?tipo=0&amp;processo=006863%2F2022+" TargetMode="External"/><Relationship Id="rId76" Type="http://schemas.openxmlformats.org/officeDocument/2006/relationships/hyperlink" Target="https://www.tcepi.tc.br/fiscalizado/pesquisa-de-processos/?tipo=0&amp;processo=007413%2F2024" TargetMode="External"/><Relationship Id="rId84" Type="http://schemas.openxmlformats.org/officeDocument/2006/relationships/hyperlink" Target="https://www.tcepi.tc.br/fiscalizado/pesquisa-de-processos/?tipo=0&amp;processo=007834%2F2023" TargetMode="External"/><Relationship Id="rId89" Type="http://schemas.openxmlformats.org/officeDocument/2006/relationships/footer" Target="footer2.xml"/><Relationship Id="rId7" Type="http://schemas.openxmlformats.org/officeDocument/2006/relationships/webSettings" Target="webSettings.xml"/><Relationship Id="rId71" Type="http://schemas.openxmlformats.org/officeDocument/2006/relationships/hyperlink" Target="https://www.tcepi.tc.br/publicacao/393816.pdf" TargetMode="External"/><Relationship Id="rId2" Type="http://schemas.openxmlformats.org/officeDocument/2006/relationships/customXml" Target="../customXml/item2.xml"/><Relationship Id="rId16" Type="http://schemas.openxmlformats.org/officeDocument/2006/relationships/hyperlink" Target="https://www.tcepi.tc.br/fiscalizado/pesquisa-de-processos/?tipo=0&amp;processo=006975%2F2024" TargetMode="External"/><Relationship Id="rId29" Type="http://schemas.openxmlformats.org/officeDocument/2006/relationships/hyperlink" Target="https://www.tcepi.tc.br/publicacao/393816.pdf" TargetMode="External"/><Relationship Id="rId11" Type="http://schemas.openxmlformats.org/officeDocument/2006/relationships/image" Target="media/image2.png"/><Relationship Id="rId24" Type="http://schemas.openxmlformats.org/officeDocument/2006/relationships/hyperlink" Target="https://www.tcepi.tc.br/fiscalizado/pesquisa-de-processos/?tipo=0&amp;processo=020340%2F2021" TargetMode="External"/><Relationship Id="rId32" Type="http://schemas.openxmlformats.org/officeDocument/2006/relationships/hyperlink" Target="https://www.tcepi.tc.br/fiscalizado/pesquisa-de-processos/?tipo=0&amp;processo=004818%2F2024" TargetMode="External"/><Relationship Id="rId37" Type="http://schemas.openxmlformats.org/officeDocument/2006/relationships/hyperlink" Target="https://www.tcepi.tc.br/publicacao/393812.pdf" TargetMode="External"/><Relationship Id="rId40" Type="http://schemas.openxmlformats.org/officeDocument/2006/relationships/hyperlink" Target="https://www.tcepi.tc.br/fiscalizado/pesquisa-de-processos/?tipo=0&amp;processo=002044%2F2024" TargetMode="External"/><Relationship Id="rId45" Type="http://schemas.openxmlformats.org/officeDocument/2006/relationships/hyperlink" Target="https://www.tcepi.tc.br/publicacao/383806.pdf" TargetMode="External"/><Relationship Id="rId53" Type="http://schemas.openxmlformats.org/officeDocument/2006/relationships/hyperlink" Target="https://www.tcepi.tc.br/publicacao/383812.pdf" TargetMode="External"/><Relationship Id="rId58" Type="http://schemas.openxmlformats.org/officeDocument/2006/relationships/hyperlink" Target="https://www.tcepi.tc.br/fiscalizado/pesquisa-de-processos/?tipo=0&amp;processo=020401%2F2021+" TargetMode="External"/><Relationship Id="rId66" Type="http://schemas.openxmlformats.org/officeDocument/2006/relationships/hyperlink" Target="https://www.tcepi.tc.br/fiscalizado/pesquisa-de-processos/?tipo=0&amp;processo=015215%2F2014" TargetMode="External"/><Relationship Id="rId74" Type="http://schemas.openxmlformats.org/officeDocument/2006/relationships/hyperlink" Target="https://www.tcepi.tc.br/fiscalizado/pesquisa-de-processos/?tipo=0&amp;processo=004367%2F2022+" TargetMode="External"/><Relationship Id="rId79" Type="http://schemas.openxmlformats.org/officeDocument/2006/relationships/hyperlink" Target="https://www.tcepi.tc.br/publicacao/383810.pdf" TargetMode="External"/><Relationship Id="rId87" Type="http://schemas.openxmlformats.org/officeDocument/2006/relationships/hyperlink" Target="https://www.tcepi.tc.br/publicacao/383807.pdf" TargetMode="External"/><Relationship Id="rId5" Type="http://schemas.microsoft.com/office/2007/relationships/stylesWithEffects" Target="stylesWithEffects.xml"/><Relationship Id="rId61" Type="http://schemas.openxmlformats.org/officeDocument/2006/relationships/hyperlink" Target="https://www.tcepi.tc.br/publicacao/383804.pdf" TargetMode="External"/><Relationship Id="rId82" Type="http://schemas.openxmlformats.org/officeDocument/2006/relationships/hyperlink" Target="https://www.tcepi.tc.br/fiscalizado/pesquisa-de-processos/?tipo=0&amp;processo=001921%2F2024" TargetMode="External"/><Relationship Id="rId90" Type="http://schemas.openxmlformats.org/officeDocument/2006/relationships/fontTable" Target="fontTable.xml"/><Relationship Id="rId19" Type="http://schemas.openxmlformats.org/officeDocument/2006/relationships/hyperlink" Target="https://www.tcepi.tc.br/publicacao/393819.pdf" TargetMode="External"/><Relationship Id="rId14" Type="http://schemas.openxmlformats.org/officeDocument/2006/relationships/hyperlink" Target="https://www.tcepi.tc.br/fiscalizado/pesquisa-de-processos/?tipo=0&amp;processo=006863%2F2024+" TargetMode="External"/><Relationship Id="rId22" Type="http://schemas.openxmlformats.org/officeDocument/2006/relationships/hyperlink" Target="https://www.tcepi.tc.br/fiscalizado/pesquisa-de-processos/?tipo=0&amp;processo=001175%2F2024" TargetMode="External"/><Relationship Id="rId27" Type="http://schemas.openxmlformats.org/officeDocument/2006/relationships/hyperlink" Target="https://www.tcepi.tc.br/publicacao/393818.pdf" TargetMode="External"/><Relationship Id="rId30" Type="http://schemas.openxmlformats.org/officeDocument/2006/relationships/hyperlink" Target="https://www.tcepi.tc.br/fiscalizado/pesquisa-de-processos/?tipo=0&amp;processo=012094%2F2022" TargetMode="External"/><Relationship Id="rId35" Type="http://schemas.openxmlformats.org/officeDocument/2006/relationships/hyperlink" Target="https://www.tcepi.tc.br/publicacao/393818.pdf" TargetMode="External"/><Relationship Id="rId43" Type="http://schemas.openxmlformats.org/officeDocument/2006/relationships/hyperlink" Target="https://www.tcepi.tc.br/publicacao/383804.pdf" TargetMode="External"/><Relationship Id="rId48" Type="http://schemas.openxmlformats.org/officeDocument/2006/relationships/hyperlink" Target="https://www.tcepi.tc.br/fiscalizado/pesquisa-de-processos/?tipo=0&amp;processo=010093%2F2023" TargetMode="External"/><Relationship Id="rId56" Type="http://schemas.openxmlformats.org/officeDocument/2006/relationships/hyperlink" Target="https://www.tcepi.tc.br/fiscalizado/pesquisa-de-processos/?tipo=0&amp;processo=013477%2F2023" TargetMode="External"/><Relationship Id="rId64" Type="http://schemas.openxmlformats.org/officeDocument/2006/relationships/hyperlink" Target="https://www.tcepi.tc.br/fiscalizado/pesquisa-de-processos/?tipo=0&amp;processo=004311%2F2022" TargetMode="External"/><Relationship Id="rId69" Type="http://schemas.openxmlformats.org/officeDocument/2006/relationships/hyperlink" Target="https://www.tcepi.tc.br/publicacao/393815.pdf" TargetMode="External"/><Relationship Id="rId77" Type="http://schemas.openxmlformats.org/officeDocument/2006/relationships/hyperlink" Target="https://www.tcepi.tc.br/publicacao/383809.pdf" TargetMode="External"/><Relationship Id="rId8" Type="http://schemas.openxmlformats.org/officeDocument/2006/relationships/footnotes" Target="footnotes.xml"/><Relationship Id="rId51" Type="http://schemas.openxmlformats.org/officeDocument/2006/relationships/hyperlink" Target="https://www.tcepi.tc.br/publicacao/383809.pdf" TargetMode="External"/><Relationship Id="rId72" Type="http://schemas.openxmlformats.org/officeDocument/2006/relationships/hyperlink" Target="https://www.tcepi.tc.br/fiscalizado/pesquisa-de-processos/?tipo=0&amp;processo=020401%2F2021+" TargetMode="External"/><Relationship Id="rId80" Type="http://schemas.openxmlformats.org/officeDocument/2006/relationships/hyperlink" Target="https://www.tcepi.tc.br/fiscalizado/pesquisa-de-processos/?tipo=0&amp;processo=007069%2F2024+" TargetMode="External"/><Relationship Id="rId85" Type="http://schemas.openxmlformats.org/officeDocument/2006/relationships/hyperlink" Target="https://www.tcepi.tc.br/publicacao/393810.pdf" TargetMode="Externa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yperlink" Target="https://www.tcepi.tc.br/publicacao/393810.pdf" TargetMode="External"/><Relationship Id="rId25" Type="http://schemas.openxmlformats.org/officeDocument/2006/relationships/hyperlink" Target="https://www.tcepi.tc.br/publicacao/383814.pdf" TargetMode="External"/><Relationship Id="rId33" Type="http://schemas.openxmlformats.org/officeDocument/2006/relationships/hyperlink" Target="https://www.tcepi.tc.br/publicacao/393815.pdf" TargetMode="External"/><Relationship Id="rId38" Type="http://schemas.openxmlformats.org/officeDocument/2006/relationships/hyperlink" Target="https://www.tcepi.tc.br/fiscalizado/pesquisa-de-processos/?tipo=0&amp;processo=004269%2F2022" TargetMode="External"/><Relationship Id="rId46" Type="http://schemas.openxmlformats.org/officeDocument/2006/relationships/hyperlink" Target="https://www.tcepi.tc.br/fiscalizado/pesquisa-de-processos/?tipo=0&amp;processo=000315%2F2024" TargetMode="External"/><Relationship Id="rId59" Type="http://schemas.openxmlformats.org/officeDocument/2006/relationships/hyperlink" Target="https://www.tcepi.tc.br/publicacao/393816.pdf" TargetMode="External"/><Relationship Id="rId67" Type="http://schemas.openxmlformats.org/officeDocument/2006/relationships/hyperlink" Target="https://www.tcepi.tc.br/publicacao/393812.pdf" TargetMode="External"/><Relationship Id="rId20" Type="http://schemas.openxmlformats.org/officeDocument/2006/relationships/hyperlink" Target="https://www.tcepi.tc.br/fiscalizado/pesquisa-de-processos/?tipo=0&amp;processo=006104%2F2024" TargetMode="External"/><Relationship Id="rId41" Type="http://schemas.openxmlformats.org/officeDocument/2006/relationships/hyperlink" Target="https://www.tcepi.tc.br/publicacao/393815.pdf" TargetMode="External"/><Relationship Id="rId54" Type="http://schemas.openxmlformats.org/officeDocument/2006/relationships/hyperlink" Target="https://www.tcepi.tc.br/fiscalizado/pesquisa-de-processos/?tipo=0&amp;processo=006235%2F2023" TargetMode="External"/><Relationship Id="rId62" Type="http://schemas.openxmlformats.org/officeDocument/2006/relationships/hyperlink" Target="https://www.tcepi.tc.br/fiscalizado/pesquisa-de-processos/?tipo=0&amp;processo=015508%2F2014" TargetMode="External"/><Relationship Id="rId70" Type="http://schemas.openxmlformats.org/officeDocument/2006/relationships/hyperlink" Target="https://www.tcepi.tc.br/fiscalizado/pesquisa-de-processos/?tipo=0&amp;processo=020401%2F2021" TargetMode="External"/><Relationship Id="rId75" Type="http://schemas.openxmlformats.org/officeDocument/2006/relationships/hyperlink" Target="https://www.tcepi.tc.br/publicacao/383804.pdf" TargetMode="External"/><Relationship Id="rId83" Type="http://schemas.openxmlformats.org/officeDocument/2006/relationships/hyperlink" Target="https://www.tcepi.tc.br/publicacao/383805.pdf"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tcepi.tc.br/publicacao/393810.pdf" TargetMode="External"/><Relationship Id="rId23" Type="http://schemas.openxmlformats.org/officeDocument/2006/relationships/hyperlink" Target="https://www.tcepi.tc.br/publicacao/383810.pdf" TargetMode="External"/><Relationship Id="rId28" Type="http://schemas.openxmlformats.org/officeDocument/2006/relationships/hyperlink" Target="https://www.tcepi.tc.br/fiscalizado/pesquisa-de-processos/?tipo=0&amp;processo=020401%2F2021+" TargetMode="External"/><Relationship Id="rId36" Type="http://schemas.openxmlformats.org/officeDocument/2006/relationships/hyperlink" Target="https://www.tcepi.tc.br/fiscalizado/pesquisa-de-processos/?tipo=0&amp;processo=019548%2F2014" TargetMode="External"/><Relationship Id="rId49" Type="http://schemas.openxmlformats.org/officeDocument/2006/relationships/hyperlink" Target="https://www.tcepi.tc.br/publicacao/383807.pdf" TargetMode="External"/><Relationship Id="rId57" Type="http://schemas.openxmlformats.org/officeDocument/2006/relationships/hyperlink" Target="https://www.tcepi.tc.br/publicacao/393812.pdf" TargetMode="External"/><Relationship Id="rId10" Type="http://schemas.openxmlformats.org/officeDocument/2006/relationships/image" Target="media/image1.png"/><Relationship Id="rId31" Type="http://schemas.openxmlformats.org/officeDocument/2006/relationships/hyperlink" Target="https://www.tcepi.tc.br/publicacao/393812.pdf" TargetMode="External"/><Relationship Id="rId44" Type="http://schemas.openxmlformats.org/officeDocument/2006/relationships/hyperlink" Target="https://www.tcepi.tc.br/fiscalizado/pesquisa-de-processos/?tipo=0&amp;processo=010721%2F2023" TargetMode="External"/><Relationship Id="rId52" Type="http://schemas.openxmlformats.org/officeDocument/2006/relationships/hyperlink" Target="https://www.tcepi.tc.br/fiscalizado/pesquisa-de-processos/?tipo=0&amp;processo=012196%2F2018" TargetMode="External"/><Relationship Id="rId60" Type="http://schemas.openxmlformats.org/officeDocument/2006/relationships/hyperlink" Target="https://www.tcepi.tc.br/fiscalizado/pesquisa-de-processos/?tipo=0&amp;processo=004621%2F2024+" TargetMode="External"/><Relationship Id="rId65" Type="http://schemas.openxmlformats.org/officeDocument/2006/relationships/hyperlink" Target="https://www.tcepi.tc.br/publicacao/383810.pdf" TargetMode="External"/><Relationship Id="rId73" Type="http://schemas.openxmlformats.org/officeDocument/2006/relationships/hyperlink" Target="https://www.tcepi.tc.br/publicacao/393816.pdf" TargetMode="External"/><Relationship Id="rId78" Type="http://schemas.openxmlformats.org/officeDocument/2006/relationships/hyperlink" Target="https://www.tcepi.tc.br/fiscalizado/pesquisa-de-processos/?tipo=0&amp;processo=002190%2F2024" TargetMode="External"/><Relationship Id="rId81" Type="http://schemas.openxmlformats.org/officeDocument/2006/relationships/hyperlink" Target="https://www.tcepi.tc.br/publicacao/383811.pdf" TargetMode="External"/><Relationship Id="rId86" Type="http://schemas.openxmlformats.org/officeDocument/2006/relationships/hyperlink" Target="https://www.tcepi.tc.br/fiscalizado/pesquisa-de-processos/?tipo=0&amp;processo=001214%2F2024" TargetMode="External"/><Relationship Id="rId4" Type="http://schemas.openxmlformats.org/officeDocument/2006/relationships/styles" Target="styles.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image" Target="media/image8.png"/><Relationship Id="rId7" Type="http://schemas.openxmlformats.org/officeDocument/2006/relationships/image" Target="media/image12.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png"/><Relationship Id="rId10" Type="http://schemas.openxmlformats.org/officeDocument/2006/relationships/hyperlink" Target="mailto:tce@tce.pi.gov.br" TargetMode="External"/><Relationship Id="rId4" Type="http://schemas.openxmlformats.org/officeDocument/2006/relationships/image" Target="media/image9.png"/><Relationship Id="rId9" Type="http://schemas.openxmlformats.org/officeDocument/2006/relationships/hyperlink" Target="mailto:tce@tce.pi.gov.b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Trata-se de boletim de jurisprudência elaborado pela Comissão de Regimento e Jurisprudência do TCE-PI com base nos entendimentos proferidos nas Câmaras e no Plenário do TCE-PI publicados no mês de Agosto de 2024. Este documento não substitui a publicação oficial das decisões e seus efeitos legais. </Abstract>
  <CompanyAddress>Comissão de Regimento e Jurisprudência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DBE046-AE3D-40FB-B10E-05EE84D7E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2877</TotalTime>
  <Pages>35</Pages>
  <Words>8530</Words>
  <Characters>46062</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Boletim deJurisprudência</vt:lpstr>
    </vt:vector>
  </TitlesOfParts>
  <Company>Tribunal de Contas do Estado do Piauí</Company>
  <LinksUpToDate>false</LinksUpToDate>
  <CharactersWithSpaces>54484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Boletim deJurisprudência</dc:title>
  <dc:creator>EDIÇÃO OFICIAL – AGOSTO – 2024</dc:creator>
  <cp:lastModifiedBy>Yngrid Fernandes Nogueira de Sousa</cp:lastModifiedBy>
  <cp:revision>45</cp:revision>
  <cp:lastPrinted>2024-09-04T15:59:00Z</cp:lastPrinted>
  <dcterms:created xsi:type="dcterms:W3CDTF">2024-06-18T11:50:00Z</dcterms:created>
  <dcterms:modified xsi:type="dcterms:W3CDTF">2024-09-04T16:01:00Z</dcterms:modified>
</cp:coreProperties>
</file>