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328192" filled="true" fillcolor="#244934" stroked="false">
            <v:fill type="solid"/>
            <w10:wrap type="none"/>
          </v:rect>
        </w:pict>
      </w:r>
      <w:r>
        <w:rPr/>
        <w:pict>
          <v:group style="position:absolute;margin-left:-.23995pt;margin-top:335.584381pt;width:595.6pt;height:506.55pt;mso-position-horizontal-relative:page;mso-position-vertical-relative:page;z-index:-16327680" coordorigin="-5,6712" coordsize="11912,10131">
            <v:rect style="position:absolute;left:0;top:15004;width:1316;height:1834" filled="true" fillcolor="#0330d6" stroked="false">
              <v:fill type="solid"/>
            </v:rect>
            <v:rect style="position:absolute;left:0;top:15004;width:11902;height:1834" filled="false" stroked="true" strokeweight=".4799pt" strokecolor="#165c3c">
              <v:stroke dashstyle="solid"/>
            </v:rect>
            <v:rect style="position:absolute;left:1315;top:15004;width:10586;height:1834" filled="true" fillcolor="#fff212" stroked="false">
              <v:fill type="solid"/>
            </v:rect>
            <v:rect style="position:absolute;left:1315;top:15004;width:10586;height:1834" filled="false" stroked="true" strokeweight=".4799pt" strokecolor="#0330d6">
              <v:stroke dashstyl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34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132;top:713;width:1550;height:311" coordorigin="132,713" coordsize="1550,311" path="m875,713l790,717,703,724,618,736,533,751,450,770,369,792,289,818,211,847,157,909,135,1002,132,1015,135,1022,142,1024,154,1019,225,984,297,951,371,921,446,894,523,870,601,850,681,832,762,818,844,807,927,800,1013,796,1098,796,1182,799,1265,806,1348,817,1429,831,1509,849,1588,869,1666,893,1677,895,1682,892,1681,886,1672,879,1598,849,1522,822,1445,797,1367,775,1287,756,1207,740,1125,727,1043,719,959,714,875,713xe" filled="true" fillcolor="#ffcc29" stroked="false">
              <v:path arrowok="t"/>
              <v:fill type="solid"/>
            </v:shape>
            <v:shape style="position:absolute;left:0;top:599;width:1543;height:311" coordorigin="0,600" coordsize="1543,311" path="m740,600l658,603,586,609,516,617,446,628,377,641,305,658,232,678,159,702,89,728,32,775,2,888,0,901,2,909,9,910,22,905,92,870,165,837,238,807,314,780,391,757,469,736,549,718,630,704,712,693,795,686,877,682,958,682,1039,685,1118,691,1197,701,1275,713,1352,729,1428,748,1503,770,1530,777,1543,776,1540,769,1517,756,1444,727,1370,701,1295,678,1219,657,1141,639,1063,624,984,613,903,605,822,600,740,600xe" filled="true" fillcolor="#0c7849" stroked="false">
              <v:path arrowok="t"/>
              <v:fill type="solid"/>
            </v:shape>
            <v:shape style="position:absolute;left:570;top:0;width:556;height:532" coordorigin="570,0" coordsize="556,532" path="m841,0l836,10,762,183,571,197,570,207,716,338,674,510,671,522,681,527,848,431,1010,527,1021,531,1022,521,979,334,1114,213,1118,210,1125,199,1108,196,928,183,854,11,850,2,841,0xe" filled="true" fillcolor="#fefefe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spacing w:line="249" w:lineRule="auto"/>
      </w:pPr>
      <w:r>
        <w:rPr>
          <w:color w:val="FEFEFE"/>
          <w:w w:val="110"/>
        </w:rPr>
        <w:t>BOLETIM</w:t>
      </w:r>
      <w:r>
        <w:rPr>
          <w:color w:val="FEFEFE"/>
          <w:spacing w:val="6"/>
          <w:w w:val="110"/>
        </w:rPr>
        <w:t> </w:t>
      </w:r>
      <w:r>
        <w:rPr>
          <w:color w:val="FEFEFE"/>
          <w:w w:val="110"/>
        </w:rPr>
        <w:t>DE</w:t>
      </w:r>
      <w:r>
        <w:rPr>
          <w:color w:val="FEFEFE"/>
          <w:spacing w:val="-118"/>
          <w:w w:val="110"/>
        </w:rPr>
        <w:t> </w:t>
      </w:r>
      <w:r>
        <w:rPr>
          <w:color w:val="FEFEFE"/>
          <w:w w:val="110"/>
        </w:rPr>
        <w:t>JURISPRUDÊNCIA</w:t>
      </w:r>
    </w:p>
    <w:p>
      <w:pPr>
        <w:spacing w:line="392" w:lineRule="exact" w:before="0"/>
        <w:ind w:left="0" w:right="720" w:firstLine="0"/>
        <w:jc w:val="right"/>
        <w:rPr>
          <w:rFonts w:ascii="Cambria"/>
          <w:i/>
          <w:sz w:val="37"/>
        </w:rPr>
      </w:pPr>
      <w:r>
        <w:rPr>
          <w:rFonts w:ascii="Cambria"/>
          <w:i/>
          <w:color w:val="FEFEFE"/>
          <w:w w:val="105"/>
          <w:sz w:val="37"/>
        </w:rPr>
        <w:t>Novembro</w:t>
      </w:r>
      <w:r>
        <w:rPr>
          <w:rFonts w:ascii="Cambria"/>
          <w:i/>
          <w:color w:val="FEFEFE"/>
          <w:spacing w:val="-4"/>
          <w:w w:val="105"/>
          <w:sz w:val="37"/>
        </w:rPr>
        <w:t> </w:t>
      </w:r>
      <w:r>
        <w:rPr>
          <w:rFonts w:ascii="Cambria"/>
          <w:i/>
          <w:color w:val="FEFEFE"/>
          <w:w w:val="105"/>
          <w:sz w:val="37"/>
        </w:rPr>
        <w:t>2022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3"/>
        <w:rPr>
          <w:rFonts w:ascii="Cambria"/>
          <w:i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23995pt;margin-top:11.90127pt;width:594.6pt;height:91.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  <w:i/>
                      <w:sz w:val="3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Cambria"/>
                      <w:i/>
                      <w:sz w:val="25"/>
                    </w:rPr>
                  </w:pPr>
                </w:p>
                <w:p>
                  <w:pPr>
                    <w:spacing w:line="256" w:lineRule="auto" w:before="0"/>
                    <w:ind w:left="9678" w:right="555" w:hanging="107"/>
                    <w:jc w:val="left"/>
                    <w:rPr>
                      <w:rFonts w:ascii="Cambria" w:hAnsi="Cambria"/>
                      <w:sz w:val="26"/>
                    </w:rPr>
                  </w:pP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Teresina,</w:t>
                  </w:r>
                  <w:r>
                    <w:rPr>
                      <w:rFonts w:ascii="Cambria" w:hAnsi="Cambria"/>
                      <w:color w:val="201E1E"/>
                      <w:spacing w:val="19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Piauí</w:t>
                  </w:r>
                  <w:r>
                    <w:rPr>
                      <w:rFonts w:ascii="Cambria" w:hAnsi="Cambria"/>
                      <w:color w:val="201E1E"/>
                      <w:spacing w:val="-57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Ano</w:t>
                  </w:r>
                  <w:r>
                    <w:rPr>
                      <w:rFonts w:ascii="Cambria" w:hAnsi="Cambria"/>
                      <w:color w:val="201E1E"/>
                      <w:spacing w:val="-13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7</w:t>
                  </w:r>
                  <w:r>
                    <w:rPr>
                      <w:rFonts w:ascii="Cambria" w:hAnsi="Cambria"/>
                      <w:color w:val="201E1E"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|</w:t>
                  </w:r>
                  <w:r>
                    <w:rPr>
                      <w:rFonts w:ascii="Cambria" w:hAnsi="Cambria"/>
                      <w:color w:val="201E1E"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w w:val="105"/>
                      <w:sz w:val="26"/>
                    </w:rPr>
                    <w:t>N</w:t>
                  </w:r>
                  <w:r>
                    <w:rPr>
                      <w:rFonts w:ascii="Cambria" w:hAnsi="Cambria"/>
                      <w:color w:val="201E1E"/>
                      <w:spacing w:val="36"/>
                      <w:w w:val="105"/>
                      <w:sz w:val="26"/>
                    </w:rPr>
                    <w:t> </w:t>
                  </w:r>
                  <w:r>
                    <w:rPr>
                      <w:rFonts w:ascii="Cambria" w:hAnsi="Cambria"/>
                      <w:color w:val="201E1E"/>
                      <w:sz w:val="26"/>
                    </w:rPr>
                    <w:t>011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Cambria"/>
          <w:sz w:val="18"/>
        </w:rPr>
        <w:sectPr>
          <w:type w:val="continuous"/>
          <w:pgSz w:w="11910" w:h="16840"/>
          <w:pgMar w:top="1580" w:bottom="0" w:left="0" w:right="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Heading1"/>
        <w:spacing w:before="279"/>
        <w:ind w:left="3189" w:right="3202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NOVEMBRO - 2022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403" w:lineRule="auto" w:before="125"/>
        <w:ind w:left="4402" w:right="1229" w:firstLine="720"/>
        <w:jc w:val="both"/>
        <w:rPr>
          <w:sz w:val="24"/>
        </w:rPr>
      </w:pPr>
      <w:r>
        <w:rPr>
          <w:color w:val="373435"/>
          <w:sz w:val="24"/>
        </w:rPr>
        <w:t>Trata-se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boletim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jurisprudência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elaborado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pela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Comissão de Regimento e Jurisprudência do TCE-PI com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base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entendimentos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proferidos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Câmaras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no</w:t>
      </w:r>
      <w:r>
        <w:rPr>
          <w:color w:val="373435"/>
          <w:spacing w:val="-64"/>
          <w:sz w:val="24"/>
        </w:rPr>
        <w:t> </w:t>
      </w:r>
      <w:r>
        <w:rPr>
          <w:color w:val="373435"/>
          <w:sz w:val="24"/>
        </w:rPr>
        <w:t>Plenário do TCE-PI publicados no mês de novembro de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2022.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Este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documento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não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substitui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a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publicação</w:t>
      </w:r>
      <w:r>
        <w:rPr>
          <w:color w:val="373435"/>
          <w:spacing w:val="-14"/>
          <w:sz w:val="24"/>
        </w:rPr>
        <w:t> </w:t>
      </w:r>
      <w:r>
        <w:rPr>
          <w:color w:val="373435"/>
          <w:sz w:val="24"/>
        </w:rPr>
        <w:t>oﬁcial</w:t>
      </w:r>
      <w:r>
        <w:rPr>
          <w:color w:val="373435"/>
          <w:spacing w:val="-13"/>
          <w:sz w:val="24"/>
        </w:rPr>
        <w:t> </w:t>
      </w:r>
      <w:r>
        <w:rPr>
          <w:color w:val="373435"/>
          <w:sz w:val="24"/>
        </w:rPr>
        <w:t>das</w:t>
      </w:r>
      <w:r>
        <w:rPr>
          <w:color w:val="373435"/>
          <w:spacing w:val="-65"/>
          <w:sz w:val="24"/>
        </w:rPr>
        <w:t> </w:t>
      </w:r>
      <w:r>
        <w:rPr>
          <w:color w:val="373435"/>
          <w:w w:val="95"/>
          <w:sz w:val="24"/>
        </w:rPr>
        <w:t>decisões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seus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efeitos</w:t>
      </w:r>
      <w:r>
        <w:rPr>
          <w:color w:val="373435"/>
          <w:spacing w:val="-22"/>
          <w:w w:val="95"/>
          <w:sz w:val="24"/>
        </w:rPr>
        <w:t> </w:t>
      </w:r>
      <w:r>
        <w:rPr>
          <w:color w:val="373435"/>
          <w:w w:val="95"/>
          <w:sz w:val="24"/>
        </w:rPr>
        <w:t>legais.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520" w:lineRule="auto" w:before="0"/>
        <w:ind w:left="4390" w:right="1170" w:firstLine="62"/>
        <w:jc w:val="left"/>
        <w:rPr>
          <w:sz w:val="24"/>
        </w:rPr>
      </w:pPr>
      <w:r>
        <w:rPr>
          <w:color w:val="373435"/>
          <w:sz w:val="24"/>
        </w:rPr>
        <w:t>TRIBUNAL DE CONTAS DO ESTADO DO PIAUÍ</w:t>
      </w:r>
      <w:r>
        <w:rPr>
          <w:color w:val="373435"/>
          <w:spacing w:val="1"/>
          <w:sz w:val="24"/>
        </w:rPr>
        <w:t> </w:t>
      </w:r>
      <w:r>
        <w:rPr>
          <w:color w:val="373435"/>
          <w:sz w:val="24"/>
        </w:rPr>
        <w:t>COMISSÃO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DE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REGIMENTO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E</w:t>
      </w:r>
      <w:r>
        <w:rPr>
          <w:color w:val="373435"/>
          <w:spacing w:val="-5"/>
          <w:sz w:val="24"/>
        </w:rPr>
        <w:t> </w:t>
      </w:r>
      <w:r>
        <w:rPr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123"/>
        <w:ind w:left="0" w:right="1289" w:firstLine="0"/>
        <w:jc w:val="right"/>
        <w:rPr>
          <w:rFonts w:ascii="Arial" w:hAnsi="Arial"/>
          <w:b/>
          <w:sz w:val="20"/>
        </w:rPr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73435"/>
          <w:sz w:val="20"/>
        </w:rPr>
        <w:t>COMISSÃO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DE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REGIMENTO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JURISPRUDÊNCIA</w:t>
      </w:r>
    </w:p>
    <w:p>
      <w:pPr>
        <w:spacing w:line="386" w:lineRule="auto" w:before="140"/>
        <w:ind w:left="6656" w:right="1290" w:firstLine="911"/>
        <w:jc w:val="right"/>
        <w:rPr>
          <w:sz w:val="20"/>
        </w:rPr>
      </w:pPr>
      <w:r>
        <w:rPr>
          <w:color w:val="373435"/>
          <w:sz w:val="20"/>
        </w:rPr>
        <w:t>Conselheiro Kleber Dantas Eulálio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Conselheiro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Olavo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Rebelo</w:t>
      </w:r>
      <w:r>
        <w:rPr>
          <w:color w:val="373435"/>
          <w:spacing w:val="-3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Carvalho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Filho</w:t>
      </w:r>
    </w:p>
    <w:p>
      <w:pPr>
        <w:spacing w:line="228" w:lineRule="exact" w:before="0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Conselheira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Waltânia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Maria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Nogueira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Sousa</w:t>
      </w:r>
      <w:r>
        <w:rPr>
          <w:color w:val="373435"/>
          <w:spacing w:val="-2"/>
          <w:sz w:val="20"/>
        </w:rPr>
        <w:t> </w:t>
      </w:r>
      <w:r>
        <w:rPr>
          <w:color w:val="373435"/>
          <w:sz w:val="20"/>
        </w:rPr>
        <w:t>Leal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Alvarenga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PROCURADOR</w:t>
      </w:r>
      <w:r>
        <w:rPr>
          <w:rFonts w:ascii="Arial"/>
          <w:b/>
          <w:color w:val="373435"/>
          <w:spacing w:val="-6"/>
          <w:sz w:val="20"/>
        </w:rPr>
        <w:t> </w:t>
      </w:r>
      <w:r>
        <w:rPr>
          <w:rFonts w:ascii="Arial"/>
          <w:b/>
          <w:color w:val="373435"/>
          <w:sz w:val="20"/>
        </w:rPr>
        <w:t>GERAL</w:t>
      </w:r>
      <w:r>
        <w:rPr>
          <w:rFonts w:ascii="Arial"/>
          <w:b/>
          <w:color w:val="373435"/>
          <w:spacing w:val="-9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5"/>
          <w:sz w:val="20"/>
        </w:rPr>
        <w:t> </w:t>
      </w:r>
      <w:r>
        <w:rPr>
          <w:rFonts w:ascii="Arial"/>
          <w:b/>
          <w:color w:val="373435"/>
          <w:sz w:val="20"/>
        </w:rPr>
        <w:t>CONTAS</w:t>
      </w:r>
    </w:p>
    <w:p>
      <w:pPr>
        <w:spacing w:before="140"/>
        <w:ind w:left="0" w:right="1289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90336">
            <wp:simplePos x="0" y="0"/>
            <wp:positionH relativeFrom="page">
              <wp:posOffset>0</wp:posOffset>
            </wp:positionH>
            <wp:positionV relativeFrom="paragraph">
              <wp:posOffset>54598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0"/>
        </w:rPr>
        <w:t>José</w:t>
      </w:r>
      <w:r>
        <w:rPr>
          <w:color w:val="373435"/>
          <w:spacing w:val="-12"/>
          <w:sz w:val="20"/>
        </w:rPr>
        <w:t> </w:t>
      </w:r>
      <w:r>
        <w:rPr>
          <w:color w:val="373435"/>
          <w:sz w:val="20"/>
        </w:rPr>
        <w:t>Araújo Pinheiro Júnior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CONSELHEIRO</w:t>
      </w:r>
      <w:r>
        <w:rPr>
          <w:rFonts w:ascii="Arial"/>
          <w:b/>
          <w:color w:val="373435"/>
          <w:spacing w:val="-4"/>
          <w:sz w:val="20"/>
        </w:rPr>
        <w:t> </w:t>
      </w:r>
      <w:r>
        <w:rPr>
          <w:rFonts w:ascii="Arial"/>
          <w:b/>
          <w:color w:val="373435"/>
          <w:sz w:val="20"/>
        </w:rPr>
        <w:t>SUBSTITUTO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  <w:sz w:val="20"/>
        </w:rPr>
        <w:t>Jaylson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Fabianh Lopes Campelo</w:t>
      </w:r>
    </w:p>
    <w:p>
      <w:pPr>
        <w:pStyle w:val="BodyText"/>
        <w:rPr>
          <w:sz w:val="26"/>
        </w:rPr>
      </w:pPr>
    </w:p>
    <w:p>
      <w:pPr>
        <w:spacing w:before="210"/>
        <w:ind w:left="0" w:right="1289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373435"/>
          <w:sz w:val="20"/>
        </w:rPr>
        <w:t>AUDITOR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DE</w:t>
      </w:r>
      <w:r>
        <w:rPr>
          <w:rFonts w:ascii="Arial"/>
          <w:b/>
          <w:color w:val="373435"/>
          <w:spacing w:val="-1"/>
          <w:sz w:val="20"/>
        </w:rPr>
        <w:t> </w:t>
      </w:r>
      <w:r>
        <w:rPr>
          <w:rFonts w:ascii="Arial"/>
          <w:b/>
          <w:color w:val="373435"/>
          <w:sz w:val="20"/>
        </w:rPr>
        <w:t>CONTROLE</w:t>
      </w:r>
      <w:r>
        <w:rPr>
          <w:rFonts w:ascii="Arial"/>
          <w:b/>
          <w:color w:val="373435"/>
          <w:spacing w:val="-2"/>
          <w:sz w:val="20"/>
        </w:rPr>
        <w:t> </w:t>
      </w:r>
      <w:r>
        <w:rPr>
          <w:rFonts w:ascii="Arial"/>
          <w:b/>
          <w:color w:val="373435"/>
          <w:sz w:val="20"/>
        </w:rPr>
        <w:t>EXTERNO</w:t>
      </w:r>
    </w:p>
    <w:p>
      <w:pPr>
        <w:spacing w:line="386" w:lineRule="auto" w:before="140"/>
        <w:ind w:left="8146" w:right="1289" w:hanging="79"/>
        <w:jc w:val="right"/>
        <w:rPr>
          <w:sz w:val="20"/>
        </w:rPr>
      </w:pPr>
      <w:r>
        <w:rPr>
          <w:color w:val="373435"/>
          <w:sz w:val="20"/>
        </w:rPr>
        <w:t>Daniel Douglas Seabra Leite</w:t>
      </w:r>
      <w:r>
        <w:rPr>
          <w:color w:val="373435"/>
          <w:spacing w:val="-53"/>
          <w:sz w:val="20"/>
        </w:rPr>
        <w:t> </w:t>
      </w:r>
      <w:r>
        <w:rPr>
          <w:color w:val="373435"/>
          <w:sz w:val="20"/>
        </w:rPr>
        <w:t>Aline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de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Oliveira</w:t>
      </w:r>
      <w:r>
        <w:rPr>
          <w:color w:val="373435"/>
          <w:spacing w:val="-5"/>
          <w:sz w:val="20"/>
        </w:rPr>
        <w:t> </w:t>
      </w:r>
      <w:r>
        <w:rPr>
          <w:color w:val="373435"/>
          <w:sz w:val="20"/>
        </w:rPr>
        <w:t>Pierot</w:t>
      </w:r>
      <w:r>
        <w:rPr>
          <w:color w:val="373435"/>
          <w:spacing w:val="-4"/>
          <w:sz w:val="20"/>
        </w:rPr>
        <w:t> </w:t>
      </w:r>
      <w:r>
        <w:rPr>
          <w:color w:val="373435"/>
          <w:sz w:val="20"/>
        </w:rPr>
        <w:t>Leal</w:t>
      </w:r>
    </w:p>
    <w:p>
      <w:pPr>
        <w:pStyle w:val="BodyText"/>
        <w:rPr>
          <w:sz w:val="32"/>
        </w:rPr>
      </w:pPr>
    </w:p>
    <w:p>
      <w:pPr>
        <w:spacing w:before="0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COORDENAÇÃO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 ELABORAÇÃO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Aline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de Oliveira Pierot Leal</w:t>
      </w:r>
    </w:p>
    <w:p>
      <w:pPr>
        <w:spacing w:before="129"/>
        <w:ind w:left="0" w:right="1289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373435"/>
          <w:sz w:val="18"/>
        </w:rPr>
        <w:t>Auditora</w:t>
      </w:r>
      <w:r>
        <w:rPr>
          <w:rFonts w:ascii="Arial"/>
          <w:i/>
          <w:color w:val="373435"/>
          <w:spacing w:val="-1"/>
          <w:sz w:val="18"/>
        </w:rPr>
        <w:t> </w:t>
      </w:r>
      <w:r>
        <w:rPr>
          <w:rFonts w:ascii="Arial"/>
          <w:i/>
          <w:color w:val="373435"/>
          <w:sz w:val="18"/>
        </w:rPr>
        <w:t>de Controle Externo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3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Iasmyne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Santos Barros</w:t>
      </w:r>
    </w:p>
    <w:p>
      <w:pPr>
        <w:spacing w:before="128"/>
        <w:ind w:left="0" w:right="128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373435"/>
          <w:sz w:val="18"/>
        </w:rPr>
        <w:t>Estagiária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94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SUPERVISÃO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Larissa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Gomes de Meneses Silva</w:t>
      </w:r>
    </w:p>
    <w:p>
      <w:pPr>
        <w:spacing w:before="140"/>
        <w:ind w:left="0" w:right="128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73435"/>
          <w:sz w:val="20"/>
        </w:rPr>
        <w:t>Jornalista</w:t>
      </w:r>
    </w:p>
    <w:p>
      <w:pPr>
        <w:pStyle w:val="BodyText"/>
        <w:rPr>
          <w:rFonts w:ascii="Arial"/>
          <w:i/>
          <w:sz w:val="26"/>
        </w:rPr>
      </w:pPr>
    </w:p>
    <w:p>
      <w:pPr>
        <w:spacing w:before="210"/>
        <w:ind w:left="0" w:right="128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373435"/>
          <w:sz w:val="20"/>
        </w:rPr>
        <w:t>PROJETO</w:t>
      </w:r>
      <w:r>
        <w:rPr>
          <w:rFonts w:ascii="Arial" w:hAnsi="Arial"/>
          <w:b/>
          <w:color w:val="373435"/>
          <w:spacing w:val="-2"/>
          <w:sz w:val="20"/>
        </w:rPr>
        <w:t> </w:t>
      </w:r>
      <w:r>
        <w:rPr>
          <w:rFonts w:ascii="Arial" w:hAnsi="Arial"/>
          <w:b/>
          <w:color w:val="373435"/>
          <w:sz w:val="20"/>
        </w:rPr>
        <w:t>GRÁFICO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E</w:t>
      </w:r>
      <w:r>
        <w:rPr>
          <w:rFonts w:ascii="Arial" w:hAnsi="Arial"/>
          <w:b/>
          <w:color w:val="373435"/>
          <w:spacing w:val="-1"/>
          <w:sz w:val="20"/>
        </w:rPr>
        <w:t> </w:t>
      </w:r>
      <w:r>
        <w:rPr>
          <w:rFonts w:ascii="Arial" w:hAnsi="Arial"/>
          <w:b/>
          <w:color w:val="373435"/>
          <w:sz w:val="20"/>
        </w:rPr>
        <w:t>DIAGRAMAÇÃO</w:t>
      </w:r>
    </w:p>
    <w:p>
      <w:pPr>
        <w:spacing w:before="139"/>
        <w:ind w:left="0" w:right="1289" w:firstLine="0"/>
        <w:jc w:val="right"/>
        <w:rPr>
          <w:sz w:val="20"/>
        </w:rPr>
      </w:pPr>
      <w:r>
        <w:rPr>
          <w:color w:val="373435"/>
          <w:sz w:val="20"/>
        </w:rPr>
        <w:t>Lucas</w:t>
      </w:r>
      <w:r>
        <w:rPr>
          <w:color w:val="373435"/>
          <w:spacing w:val="-1"/>
          <w:sz w:val="20"/>
        </w:rPr>
        <w:t> </w:t>
      </w:r>
      <w:r>
        <w:rPr>
          <w:color w:val="373435"/>
          <w:sz w:val="20"/>
        </w:rPr>
        <w:t>Ramos</w:t>
      </w:r>
    </w:p>
    <w:p>
      <w:pPr>
        <w:spacing w:before="140"/>
        <w:ind w:left="0" w:right="1289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373435"/>
          <w:sz w:val="20"/>
        </w:rPr>
        <w:t>Publicitário</w:t>
      </w:r>
    </w:p>
    <w:p>
      <w:pPr>
        <w:spacing w:after="0"/>
        <w:jc w:val="right"/>
        <w:rPr>
          <w:rFonts w:ascii="Arial" w:hAnsi="Arial"/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Heading1"/>
        <w:spacing w:before="136"/>
        <w:ind w:left="0" w:right="118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39" w:val="left" w:leader="dot"/>
            </w:tabs>
            <w:spacing w:before="258"/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AUDITORIA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532" w:val="left" w:leader="dot"/>
            </w:tabs>
            <w:spacing w:line="328" w:lineRule="auto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Auditoria</w:t>
          </w:r>
          <w:r>
            <w:rPr>
              <w:rFonts w:ascii="Arial" w:hAnsi="Arial"/>
              <w:i/>
              <w:color w:val="373435"/>
              <w:w w:val="95"/>
            </w:rPr>
            <w:t>.</w:t>
          </w:r>
          <w:r>
            <w:rPr>
              <w:rFonts w:ascii="Arial" w:hAnsi="Arial"/>
              <w:i/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-11"/>
              <w:w w:val="95"/>
            </w:rPr>
            <w:t> </w:t>
          </w:r>
          <w:r>
            <w:rPr>
              <w:color w:val="373435"/>
              <w:w w:val="95"/>
            </w:rPr>
            <w:t>solicitação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materiais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sem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apresentar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termo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autuação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protocolo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onde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se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deﬁna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início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atos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processuais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caracteriza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procedimento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desacordo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deﬁne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art. 38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lei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8.666/93.</w:t>
            <w:tab/>
          </w:r>
          <w:r>
            <w:rPr>
              <w:color w:val="373435"/>
              <w:spacing w:val="-1"/>
            </w:rPr>
            <w:t>05</w:t>
          </w:r>
        </w:p>
        <w:p>
          <w:pPr>
            <w:pStyle w:val="TOC1"/>
            <w:tabs>
              <w:tab w:pos="10538" w:val="left" w:leader="dot"/>
            </w:tabs>
            <w:rPr>
              <w:u w:val="none"/>
            </w:rPr>
          </w:pPr>
          <w:hyperlink w:history="true" w:anchor="_bookmark1">
            <w:r>
              <w:rPr>
                <w:color w:val="0000C4"/>
                <w:position w:val="1"/>
                <w:u w:val="single" w:color="0000C4"/>
              </w:rPr>
              <w:t>CONTROLE</w:t>
            </w:r>
            <w:r>
              <w:rPr>
                <w:color w:val="0000C4"/>
                <w:spacing w:val="-21"/>
                <w:position w:val="1"/>
                <w:u w:val="none"/>
              </w:rPr>
              <w:t> </w:t>
            </w:r>
            <w:r>
              <w:rPr>
                <w:color w:val="0000C4"/>
                <w:position w:val="1"/>
                <w:u w:val="single" w:color="0000C4"/>
              </w:rPr>
              <w:t>INTERNO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06</w:t>
          </w:r>
        </w:p>
        <w:p>
          <w:pPr>
            <w:pStyle w:val="TOC2"/>
            <w:tabs>
              <w:tab w:pos="10536" w:val="left" w:leader="dot"/>
            </w:tabs>
            <w:spacing w:line="321" w:lineRule="auto" w:before="60"/>
          </w:pPr>
          <w:r>
            <w:rPr>
              <w:rFonts w:ascii="Arial" w:hAnsi="Arial"/>
              <w:i/>
              <w:color w:val="373435"/>
              <w:u w:val="single" w:color="373435"/>
            </w:rPr>
            <w:t>Controle Interno</w:t>
          </w:r>
          <w:r>
            <w:rPr>
              <w:color w:val="373435"/>
            </w:rPr>
            <w:t>. A ausência de sistema informatizado ou mesmo manual, contemplando controle de aquisição, 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validade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dispensação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medicamentos,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importa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descumprimento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exigências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portarias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GM/MS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2.073/2011,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271/2013</w:t>
          </w:r>
          <w:r>
            <w:rPr>
              <w:color w:val="373435"/>
              <w:spacing w:val="-4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-3"/>
              <w:w w:val="95"/>
            </w:rPr>
            <w:t> </w:t>
          </w:r>
          <w:r>
            <w:rPr>
              <w:color w:val="373435"/>
              <w:w w:val="95"/>
            </w:rPr>
            <w:t>957/2017.</w:t>
            <w:tab/>
          </w:r>
          <w:r>
            <w:rPr>
              <w:color w:val="373435"/>
              <w:spacing w:val="-1"/>
              <w:position w:val="1"/>
            </w:rPr>
            <w:t>06</w:t>
          </w:r>
        </w:p>
        <w:p>
          <w:pPr>
            <w:pStyle w:val="TOC1"/>
            <w:tabs>
              <w:tab w:pos="10539" w:val="left" w:leader="dot"/>
            </w:tabs>
            <w:rPr>
              <w:u w:val="none"/>
            </w:rPr>
          </w:pPr>
          <w:hyperlink w:history="true" w:anchor="_bookmark2">
            <w:r>
              <w:rPr>
                <w:color w:val="0000C4"/>
                <w:position w:val="1"/>
                <w:u w:val="single" w:color="0000C4"/>
              </w:rPr>
              <w:t>LICITAÇÃO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07</w:t>
          </w:r>
        </w:p>
        <w:p>
          <w:pPr>
            <w:pStyle w:val="TOC2"/>
            <w:tabs>
              <w:tab w:pos="10534" w:val="left" w:leader="dot"/>
            </w:tabs>
            <w:spacing w:line="304" w:lineRule="auto" w:before="68"/>
            <w:ind w:right="1168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92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existência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um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estudo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sobre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dimensionamento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das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aquisições,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compras,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serviços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necessários</w:t>
          </w:r>
          <w:r>
            <w:rPr>
              <w:color w:val="373435"/>
              <w:spacing w:val="45"/>
            </w:rPr>
            <w:t> </w:t>
          </w:r>
          <w:r>
            <w:rPr>
              <w:color w:val="373435"/>
              <w:w w:val="95"/>
            </w:rPr>
            <w:t>visa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spacing w:val="-1"/>
            </w:rPr>
            <w:t>não apenas apontar </w:t>
          </w:r>
          <w:r>
            <w:rPr>
              <w:color w:val="373435"/>
            </w:rPr>
            <w:t>demanda necessária, propiciando à administração o conhecimento pleno do objeto que se quer licitar, mas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também eﬁciência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eﬁcácia na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execução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despesas</w:t>
            <w:tab/>
          </w:r>
          <w:r>
            <w:rPr>
              <w:color w:val="373435"/>
              <w:spacing w:val="-1"/>
              <w:position w:val="4"/>
            </w:rPr>
            <w:t>07</w:t>
          </w:r>
        </w:p>
        <w:p>
          <w:pPr>
            <w:pStyle w:val="TOC2"/>
            <w:tabs>
              <w:tab w:pos="10534" w:val="left" w:leader="dot"/>
            </w:tabs>
            <w:spacing w:line="326" w:lineRule="auto" w:before="17"/>
            <w:ind w:right="1168"/>
          </w:pPr>
          <w:r>
            <w:rPr>
              <w:rFonts w:ascii="Arial" w:hAnsi="Arial"/>
              <w:i/>
              <w:color w:val="373435"/>
              <w:u w:val="single" w:color="373435"/>
            </w:rPr>
            <w:t>Denúncia</w:t>
          </w:r>
          <w:r>
            <w:rPr>
              <w:color w:val="373435"/>
            </w:rPr>
            <w:t>.</w:t>
          </w:r>
          <w:r>
            <w:rPr>
              <w:color w:val="373435"/>
              <w:spacing w:val="3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certiﬁcado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expedido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pelo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conselho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regional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51"/>
            </w:rPr>
            <w:t> </w:t>
          </w:r>
          <w:r>
            <w:rPr>
              <w:color w:val="373435"/>
            </w:rPr>
            <w:t>farmácia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é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condução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suﬁciente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para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provar</w:t>
          </w:r>
          <w:r>
            <w:rPr>
              <w:color w:val="373435"/>
              <w:spacing w:val="5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regularidade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empresa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junto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órgão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ﬁscalizador</w:t>
            <w:tab/>
          </w:r>
          <w:r>
            <w:rPr>
              <w:color w:val="373435"/>
              <w:spacing w:val="-1"/>
            </w:rPr>
            <w:t>08</w:t>
          </w:r>
        </w:p>
        <w:p>
          <w:pPr>
            <w:pStyle w:val="TOC1"/>
            <w:tabs>
              <w:tab w:pos="10538" w:val="left" w:leader="dot"/>
            </w:tabs>
            <w:spacing w:before="568"/>
            <w:rPr>
              <w:u w:val="none"/>
            </w:rPr>
          </w:pPr>
          <w:hyperlink w:history="true" w:anchor="_bookmark3">
            <w:r>
              <w:rPr>
                <w:color w:val="0000C4"/>
                <w:spacing w:val="-2"/>
                <w:position w:val="1"/>
                <w:u w:val="single" w:color="0000C4"/>
              </w:rPr>
              <w:t>PRESTAÇÃO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DE</w:t>
            </w:r>
            <w:r>
              <w:rPr>
                <w:color w:val="0000C4"/>
                <w:spacing w:val="-19"/>
                <w:position w:val="1"/>
                <w:u w:val="none"/>
              </w:rPr>
              <w:t> </w:t>
            </w:r>
            <w:r>
              <w:rPr>
                <w:color w:val="0000C4"/>
                <w:spacing w:val="-2"/>
                <w:position w:val="1"/>
                <w:u w:val="single" w:color="0000C4"/>
              </w:rPr>
              <w:t>CONTAS</w:t>
            </w:r>
          </w:hyperlink>
          <w:r>
            <w:rPr>
              <w:color w:val="0000C4"/>
              <w:spacing w:val="-2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09</w:t>
          </w:r>
        </w:p>
        <w:p>
          <w:pPr>
            <w:pStyle w:val="TOC2"/>
            <w:tabs>
              <w:tab w:pos="10532" w:val="left" w:leader="dot"/>
            </w:tabs>
            <w:spacing w:line="304" w:lineRule="auto" w:before="62"/>
            <w:ind w:right="117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8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8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Contas.</w:t>
          </w:r>
          <w:r>
            <w:rPr>
              <w:rFonts w:ascii="Arial" w:hAnsi="Arial"/>
              <w:i/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mera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existência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convênio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com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instituições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ensino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é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insuﬁciente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garantir</w:t>
          </w:r>
          <w:r>
            <w:rPr>
              <w:color w:val="373435"/>
              <w:spacing w:val="19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18"/>
              <w:w w:val="95"/>
            </w:rPr>
            <w:t> </w:t>
          </w:r>
          <w:r>
            <w:rPr>
              <w:color w:val="373435"/>
              <w:w w:val="95"/>
            </w:rPr>
            <w:t>normas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legais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constitucionais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administração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pública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deve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observar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contratar</w:t>
          </w:r>
          <w:r>
            <w:rPr>
              <w:color w:val="373435"/>
              <w:spacing w:val="5"/>
              <w:w w:val="95"/>
            </w:rPr>
            <w:t> </w:t>
          </w:r>
          <w:r>
            <w:rPr>
              <w:color w:val="373435"/>
              <w:w w:val="95"/>
            </w:rPr>
            <w:t>estagiários.</w:t>
            <w:tab/>
          </w:r>
          <w:r>
            <w:rPr>
              <w:color w:val="373435"/>
              <w:spacing w:val="-1"/>
              <w:position w:val="2"/>
            </w:rPr>
            <w:t>09</w:t>
          </w:r>
        </w:p>
        <w:p>
          <w:pPr>
            <w:pStyle w:val="TOC2"/>
            <w:tabs>
              <w:tab w:pos="10533" w:val="left" w:leader="dot"/>
            </w:tabs>
            <w:spacing w:line="326" w:lineRule="auto" w:before="18"/>
            <w:ind w:right="1169"/>
          </w:pPr>
          <w:r>
            <w:rPr>
              <w:rFonts w:ascii="Arial" w:hAnsi="Arial"/>
              <w:i/>
              <w:color w:val="37343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1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2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u w:val="single" w:color="373435"/>
            </w:rPr>
            <w:t>Contas.</w:t>
          </w:r>
          <w:r>
            <w:rPr>
              <w:rFonts w:ascii="Arial" w:hAnsi="Arial"/>
              <w:i/>
              <w:color w:val="373435"/>
              <w:spacing w:val="2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"/>
            </w:rPr>
            <w:t> </w:t>
          </w:r>
          <w:r>
            <w:rPr>
              <w:color w:val="373435"/>
            </w:rPr>
            <w:t>ausência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estudos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preliminares,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gerenciamento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riscos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e/ou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confecção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termo</w:t>
          </w:r>
          <w:r>
            <w:rPr>
              <w:color w:val="373435"/>
              <w:spacing w:val="12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referência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projeto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básico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dimensionando</w:t>
          </w:r>
          <w:r>
            <w:rPr>
              <w:color w:val="373435"/>
              <w:spacing w:val="18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necessidades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contratante,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bem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como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viabilidade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aquisições</w:t>
          </w:r>
          <w:r>
            <w:rPr>
              <w:color w:val="373435"/>
              <w:spacing w:val="17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bens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ou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fornecimento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serviços,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impõem-se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aplicação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multa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gestor</w:t>
            <w:tab/>
          </w:r>
          <w:r>
            <w:rPr>
              <w:color w:val="373435"/>
              <w:spacing w:val="-1"/>
            </w:rPr>
            <w:t>10</w:t>
          </w:r>
        </w:p>
        <w:p>
          <w:pPr>
            <w:pStyle w:val="TOC2"/>
            <w:tabs>
              <w:tab w:pos="10532" w:val="left" w:leader="dot"/>
            </w:tabs>
            <w:spacing w:line="314" w:lineRule="auto"/>
            <w:ind w:right="1170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3"/>
              <w:w w:val="95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3"/>
              <w:w w:val="95"/>
              <w:u w:val="single" w:color="37343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Contas</w:t>
          </w:r>
          <w:r>
            <w:rPr>
              <w:color w:val="373435"/>
              <w:w w:val="95"/>
            </w:rPr>
            <w:t>. A desatualização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precariedade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na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divulgação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informações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que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devem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ser</w:t>
          </w:r>
          <w:r>
            <w:rPr>
              <w:color w:val="373435"/>
              <w:spacing w:val="14"/>
              <w:w w:val="95"/>
            </w:rPr>
            <w:t> </w:t>
          </w:r>
          <w:r>
            <w:rPr>
              <w:color w:val="373435"/>
              <w:w w:val="95"/>
            </w:rPr>
            <w:t>prestadas</w:t>
          </w:r>
          <w:r>
            <w:rPr>
              <w:color w:val="373435"/>
              <w:spacing w:val="13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sociedade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conﬁguram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manifesto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descumprimento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direito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fundamental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acesso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à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informação.</w:t>
            <w:tab/>
          </w:r>
          <w:r>
            <w:rPr>
              <w:color w:val="373435"/>
              <w:spacing w:val="-1"/>
              <w:position w:val="1"/>
            </w:rPr>
            <w:t>10</w:t>
          </w:r>
        </w:p>
        <w:p>
          <w:pPr>
            <w:pStyle w:val="TOC2"/>
            <w:tabs>
              <w:tab w:pos="10548" w:val="left" w:leader="dot"/>
            </w:tabs>
            <w:spacing w:line="326" w:lineRule="auto" w:before="11"/>
            <w:ind w:right="1172"/>
          </w:pP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Prestação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de</w:t>
          </w:r>
          <w:r>
            <w:rPr>
              <w:rFonts w:ascii="Arial" w:hAnsi="Arial"/>
              <w:i/>
              <w:color w:val="373435"/>
              <w:spacing w:val="1"/>
              <w:w w:val="95"/>
            </w:rPr>
            <w:t> </w:t>
          </w:r>
          <w:r>
            <w:rPr>
              <w:rFonts w:ascii="Arial" w:hAnsi="Arial"/>
              <w:i/>
              <w:color w:val="373435"/>
              <w:w w:val="95"/>
              <w:u w:val="single" w:color="373435"/>
            </w:rPr>
            <w:t>Contas</w:t>
          </w:r>
          <w:r>
            <w:rPr>
              <w:color w:val="373435"/>
              <w:w w:val="95"/>
            </w:rPr>
            <w:t>.</w:t>
          </w:r>
          <w:r>
            <w:rPr>
              <w:color w:val="373435"/>
              <w:spacing w:val="-13"/>
              <w:w w:val="95"/>
            </w:rPr>
            <w:t> </w:t>
          </w:r>
          <w:r>
            <w:rPr>
              <w:color w:val="373435"/>
              <w:w w:val="95"/>
            </w:rPr>
            <w:t>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verbas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indenizatórias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devem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ser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utilizadas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para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custeio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despesas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correntes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inerentes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desempenho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função,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embora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especiﬁcadas,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constante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orçamento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câmara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municipal,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neste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exercício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subsequente,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haja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redução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ou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aumento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percentual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ﬁxado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constitucionalmente.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Dessa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forma,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há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impossibilidade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pagamento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  <w:w w:val="95"/>
            </w:rPr>
            <w:t>valor</w:t>
          </w:r>
          <w:r>
            <w:rPr>
              <w:color w:val="373435"/>
              <w:spacing w:val="2"/>
              <w:w w:val="95"/>
            </w:rPr>
            <w:t> </w:t>
          </w:r>
          <w:r>
            <w:rPr>
              <w:color w:val="373435"/>
              <w:w w:val="95"/>
            </w:rPr>
            <w:t>ﬁxo.</w:t>
            <w:tab/>
          </w:r>
          <w:r>
            <w:rPr>
              <w:color w:val="373435"/>
              <w:spacing w:val="-10"/>
            </w:rPr>
            <w:t>11</w:t>
          </w:r>
        </w:p>
        <w:p>
          <w:pPr>
            <w:pStyle w:val="TOC1"/>
            <w:tabs>
              <w:tab w:pos="10539" w:val="left" w:leader="dot"/>
            </w:tabs>
            <w:spacing w:before="279"/>
            <w:rPr>
              <w:u w:val="none"/>
            </w:rPr>
          </w:pPr>
          <w:hyperlink w:history="true" w:anchor="_bookmark3">
            <w:r>
              <w:rPr>
                <w:color w:val="0000C4"/>
                <w:position w:val="1"/>
                <w:u w:val="single" w:color="0000C4"/>
              </w:rPr>
              <w:t>PREVIDÊNCIA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12</w:t>
          </w:r>
        </w:p>
        <w:p>
          <w:pPr>
            <w:pStyle w:val="TOC2"/>
            <w:tabs>
              <w:tab w:pos="10533" w:val="left" w:leader="dot"/>
            </w:tabs>
            <w:spacing w:line="326" w:lineRule="auto" w:before="70"/>
            <w:ind w:right="1169"/>
          </w:pPr>
          <w:r>
            <w:rPr>
              <w:rFonts w:ascii="Arial" w:hAnsi="Arial"/>
              <w:i/>
              <w:color w:val="373435"/>
              <w:u w:val="single" w:color="373435"/>
            </w:rPr>
            <w:t>Previdência</w:t>
          </w:r>
          <w:r>
            <w:rPr>
              <w:color w:val="373435"/>
            </w:rPr>
            <w:t>. O ato de aposentadoria deve ser registrado, quando no caso concreto veriﬁcar que foram atendidos 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requisitos essenciais para a concessão de inativação, mesmo havendo transposição de cargo após a CF/88, com base nos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princípios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segurança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jurídica,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boa-fé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da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vedação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ao</w:t>
          </w:r>
          <w:r>
            <w:rPr>
              <w:color w:val="373435"/>
              <w:spacing w:val="3"/>
              <w:w w:val="95"/>
            </w:rPr>
            <w:t> </w:t>
          </w:r>
          <w:r>
            <w:rPr>
              <w:color w:val="373435"/>
              <w:w w:val="95"/>
            </w:rPr>
            <w:t>enriquecimento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ilícito.</w:t>
            <w:tab/>
          </w:r>
          <w:r>
            <w:rPr>
              <w:color w:val="373435"/>
              <w:spacing w:val="-1"/>
            </w:rPr>
            <w:t>12</w:t>
          </w:r>
        </w:p>
        <w:p>
          <w:pPr>
            <w:pStyle w:val="TOC2"/>
            <w:tabs>
              <w:tab w:pos="10536" w:val="left" w:leader="dot"/>
            </w:tabs>
            <w:spacing w:line="326" w:lineRule="auto"/>
            <w:ind w:left="290"/>
          </w:pPr>
          <w:r>
            <w:rPr>
              <w:rFonts w:ascii="Arial" w:hAnsi="Arial"/>
              <w:i/>
              <w:color w:val="373435"/>
              <w:u w:val="single" w:color="373435"/>
            </w:rPr>
            <w:t>Previdência</w:t>
          </w:r>
          <w:r>
            <w:rPr>
              <w:color w:val="373435"/>
            </w:rPr>
            <w:t>. Requerente habilitada a fruir o benefício na condição de ﬁlha inválida do segurado, pelo fato de possuir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</w:rPr>
            <w:t>cegueira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congênita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em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ambos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olhos,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mas,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contração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matrimônio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mudou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a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sua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posição,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tornando-a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dependente</w:t>
          </w:r>
          <w:r>
            <w:rPr>
              <w:color w:val="373435"/>
              <w:spacing w:val="8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9"/>
              <w:w w:val="95"/>
            </w:rPr>
            <w:t> </w:t>
          </w:r>
          <w:r>
            <w:rPr>
              <w:color w:val="373435"/>
              <w:w w:val="95"/>
            </w:rPr>
            <w:t>seu</w:t>
          </w:r>
          <w:r>
            <w:rPr>
              <w:color w:val="373435"/>
              <w:spacing w:val="1"/>
              <w:w w:val="95"/>
            </w:rPr>
            <w:t> </w:t>
          </w:r>
          <w:r>
            <w:rPr>
              <w:color w:val="373435"/>
            </w:rPr>
            <w:t>cônjuge.</w:t>
            <w:tab/>
          </w:r>
          <w:r>
            <w:rPr>
              <w:color w:val="373435"/>
              <w:spacing w:val="-1"/>
            </w:rPr>
            <w:t>12</w:t>
          </w:r>
        </w:p>
      </w:sdtContent>
    </w:sdt>
    <w:p>
      <w:pPr>
        <w:spacing w:after="0" w:line="326" w:lineRule="auto"/>
        <w:sectPr>
          <w:headerReference w:type="default" r:id="rId12"/>
          <w:footerReference w:type="default" r:id="rId13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8"/>
        </w:rPr>
      </w:pPr>
    </w:p>
    <w:p>
      <w:pPr>
        <w:pStyle w:val="Heading1"/>
        <w:spacing w:before="1"/>
        <w:ind w:left="0" w:right="116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736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AUDITORIA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95" w:lineRule="auto" w:before="126"/>
        <w:ind w:left="1539" w:right="905"/>
        <w:jc w:val="both"/>
      </w:pPr>
      <w:r>
        <w:rPr>
          <w:rFonts w:ascii="Arial" w:hAnsi="Arial"/>
          <w:b/>
          <w:color w:val="333866"/>
        </w:rPr>
        <w:t>AUDITORIA. </w:t>
      </w:r>
      <w:r>
        <w:rPr>
          <w:color w:val="333866"/>
        </w:rPr>
        <w:t>A solicitação de materiais sem apresentar termo de autuação ou protocolo onde se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deﬁna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22"/>
        </w:rPr>
        <w:t> </w:t>
      </w:r>
      <w:r>
        <w:rPr>
          <w:color w:val="333866"/>
          <w:spacing w:val="-1"/>
        </w:rPr>
        <w:t>início</w:t>
      </w:r>
      <w:r>
        <w:rPr>
          <w:color w:val="333866"/>
          <w:spacing w:val="-22"/>
        </w:rPr>
        <w:t> </w:t>
      </w:r>
      <w:r>
        <w:rPr>
          <w:color w:val="333866"/>
        </w:rPr>
        <w:t>dos</w:t>
      </w:r>
      <w:r>
        <w:rPr>
          <w:color w:val="333866"/>
          <w:spacing w:val="-22"/>
        </w:rPr>
        <w:t> </w:t>
      </w:r>
      <w:r>
        <w:rPr>
          <w:color w:val="333866"/>
        </w:rPr>
        <w:t>atos</w:t>
      </w:r>
      <w:r>
        <w:rPr>
          <w:color w:val="333866"/>
          <w:spacing w:val="-22"/>
        </w:rPr>
        <w:t> </w:t>
      </w:r>
      <w:r>
        <w:rPr>
          <w:color w:val="333866"/>
        </w:rPr>
        <w:t>processuais</w:t>
      </w:r>
      <w:r>
        <w:rPr>
          <w:color w:val="333866"/>
          <w:spacing w:val="-22"/>
        </w:rPr>
        <w:t> </w:t>
      </w:r>
      <w:r>
        <w:rPr>
          <w:color w:val="333866"/>
        </w:rPr>
        <w:t>caracteriza</w:t>
      </w:r>
      <w:r>
        <w:rPr>
          <w:color w:val="333866"/>
          <w:spacing w:val="-22"/>
        </w:rPr>
        <w:t> </w:t>
      </w:r>
      <w:r>
        <w:rPr>
          <w:color w:val="333866"/>
        </w:rPr>
        <w:t>procedimento</w:t>
      </w:r>
      <w:r>
        <w:rPr>
          <w:color w:val="333866"/>
          <w:spacing w:val="-22"/>
        </w:rPr>
        <w:t> </w:t>
      </w:r>
      <w:r>
        <w:rPr>
          <w:color w:val="333866"/>
        </w:rPr>
        <w:t>em</w:t>
      </w:r>
      <w:r>
        <w:rPr>
          <w:color w:val="333866"/>
          <w:spacing w:val="-22"/>
        </w:rPr>
        <w:t> </w:t>
      </w:r>
      <w:r>
        <w:rPr>
          <w:color w:val="333866"/>
        </w:rPr>
        <w:t>desacordo</w:t>
      </w:r>
      <w:r>
        <w:rPr>
          <w:color w:val="333866"/>
          <w:spacing w:val="-22"/>
        </w:rPr>
        <w:t> </w:t>
      </w:r>
      <w:r>
        <w:rPr>
          <w:color w:val="333866"/>
        </w:rPr>
        <w:t>com</w:t>
      </w:r>
      <w:r>
        <w:rPr>
          <w:color w:val="333866"/>
          <w:spacing w:val="-22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que</w:t>
      </w:r>
      <w:r>
        <w:rPr>
          <w:color w:val="333866"/>
          <w:spacing w:val="-22"/>
        </w:rPr>
        <w:t> </w:t>
      </w:r>
      <w:r>
        <w:rPr>
          <w:color w:val="333866"/>
        </w:rPr>
        <w:t>deﬁne</w:t>
      </w:r>
      <w:r>
        <w:rPr>
          <w:color w:val="333866"/>
          <w:spacing w:val="-22"/>
        </w:rPr>
        <w:t> </w:t>
      </w:r>
      <w:r>
        <w:rPr>
          <w:color w:val="333866"/>
        </w:rPr>
        <w:t>o</w:t>
      </w:r>
      <w:r>
        <w:rPr>
          <w:color w:val="333866"/>
          <w:spacing w:val="-22"/>
        </w:rPr>
        <w:t> </w:t>
      </w:r>
      <w:r>
        <w:rPr>
          <w:color w:val="333866"/>
        </w:rPr>
        <w:t>art.</w:t>
      </w:r>
      <w:r>
        <w:rPr>
          <w:color w:val="333866"/>
          <w:spacing w:val="-59"/>
        </w:rPr>
        <w:t> </w:t>
      </w:r>
      <w:r>
        <w:rPr>
          <w:color w:val="333866"/>
        </w:rPr>
        <w:t>38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lei</w:t>
      </w:r>
      <w:r>
        <w:rPr>
          <w:color w:val="333866"/>
          <w:spacing w:val="-25"/>
        </w:rPr>
        <w:t> </w:t>
      </w:r>
      <w:r>
        <w:rPr>
          <w:color w:val="333866"/>
        </w:rPr>
        <w:t>8.666/93.</w:t>
      </w:r>
    </w:p>
    <w:p>
      <w:pPr>
        <w:pStyle w:val="BodyText"/>
        <w:spacing w:before="9"/>
        <w:rPr>
          <w:sz w:val="44"/>
        </w:rPr>
      </w:pPr>
    </w:p>
    <w:p>
      <w:pPr>
        <w:spacing w:line="309" w:lineRule="auto" w:before="0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FISCALIZAÇÃO.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AUDITORIA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NA AQUISIÇÃO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EQUIPAMENTOS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HOSPITAL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CAMPANHA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MUNICÍPIO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PARNAÍBA.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</w:t>
      </w:r>
      <w:r>
        <w:rPr>
          <w:rFonts w:ascii="Arial" w:hAnsi="Arial"/>
          <w:i/>
          <w:color w:val="373435"/>
          <w:spacing w:val="-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DISPENSA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DESACORDO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LEI</w:t>
      </w:r>
      <w:r>
        <w:rPr>
          <w:rFonts w:ascii="Arial" w:hAnsi="Arial"/>
          <w:i/>
          <w:color w:val="373435"/>
          <w:spacing w:val="-2"/>
          <w:sz w:val="22"/>
        </w:rPr>
        <w:t> </w:t>
      </w:r>
      <w:r>
        <w:rPr>
          <w:rFonts w:ascii="Arial" w:hAnsi="Arial"/>
          <w:i/>
          <w:color w:val="373435"/>
          <w:sz w:val="22"/>
        </w:rPr>
        <w:t>8.666/93¹.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INDÍCIOS</w:t>
      </w:r>
      <w:r>
        <w:rPr>
          <w:rFonts w:ascii="Arial" w:hAnsi="Arial"/>
          <w:i/>
          <w:color w:val="373435"/>
          <w:spacing w:val="-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FRAUDE².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SOBREPREÇO³.</w:t>
      </w:r>
    </w:p>
    <w:p>
      <w:pPr>
        <w:spacing w:line="309" w:lineRule="auto" w:before="1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1.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A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solicitação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materiais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sem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apresentar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termo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autuação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ou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protocolo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onde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deﬁna o início dos atos processuais caracteriza procedimento em desacordo com 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 deﬁne o art. 38 da Lei 8.666/93. Ademais, as normas procedimentais não 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meras formalidades que retardam as contratações, trata-se de atos administrativos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 conferem lisura e transparência à contratação. Apesar de a legislação ter sido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ﬂexibilizada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rigidez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permitir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contratações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mais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céleres,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dispensa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licitação,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inclusive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possibilidade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compra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empenhamento</w:t>
      </w:r>
      <w:r>
        <w:rPr>
          <w:rFonts w:ascii="Arial" w:hAnsi="Arial"/>
          <w:i/>
          <w:color w:val="373435"/>
          <w:spacing w:val="-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posterior,</w:t>
      </w:r>
      <w:r>
        <w:rPr>
          <w:rFonts w:ascii="Arial" w:hAnsi="Arial"/>
          <w:i/>
          <w:color w:val="373435"/>
          <w:spacing w:val="-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razão do combate à pandemia de COVID-19, os gestores devem adotar todas 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cautelas para adquirir um produto com preço de mercado. 2. A descrição do objeto na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solicitação dos materiais idêntica a proposta da empresa contratada assim como 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Termo de Referência elaborado com a repetição de termos técnicos utilizados na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proposta de preços da contratada são indícios de direcionamento da compra. 3. As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circunstâncias que foram vivenciadas no período da pandemia, precipuamente,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necessidade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celeridade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aquisição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insumos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equipamentos de saúde aliada à grande variação de preços observada durante 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período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pandêmico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pode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minorar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as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falhas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meramente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formais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procedimentos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licitação, haja vista que os gestores procuraram evitar prejuízos aos usuários dos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serviços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saúde.</w:t>
      </w:r>
    </w:p>
    <w:p>
      <w:pPr>
        <w:pStyle w:val="BodyText"/>
        <w:rPr>
          <w:rFonts w:ascii="Arial"/>
          <w:i/>
          <w:sz w:val="29"/>
        </w:rPr>
      </w:pPr>
    </w:p>
    <w:p>
      <w:pPr>
        <w:spacing w:line="309" w:lineRule="auto" w:before="0"/>
        <w:ind w:left="2835" w:right="90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Sumário: Auditoria. Secretaria de Saúde do Município de Parnaíba. Procedência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Parcial.</w:t>
      </w:r>
    </w:p>
    <w:p>
      <w:pPr>
        <w:pStyle w:val="BodyText"/>
        <w:spacing w:before="7"/>
        <w:rPr>
          <w:rFonts w:ascii="Arial"/>
          <w:i/>
          <w:sz w:val="18"/>
        </w:rPr>
      </w:pPr>
    </w:p>
    <w:p>
      <w:pPr>
        <w:spacing w:before="114"/>
        <w:ind w:left="2835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(Auditoria.</w:t>
      </w:r>
      <w:r>
        <w:rPr>
          <w:rFonts w:ascii="Arial" w:hAnsi="Arial"/>
          <w:i/>
          <w:color w:val="373435"/>
          <w:spacing w:val="46"/>
          <w:sz w:val="22"/>
        </w:rPr>
        <w:t> </w:t>
      </w:r>
      <w:hyperlink r:id="rId16">
        <w:r>
          <w:rPr>
            <w:rFonts w:ascii="Arial" w:hAnsi="Arial"/>
            <w:i/>
            <w:color w:val="0000C4"/>
            <w:sz w:val="22"/>
            <w:u w:val="single" w:color="0000C4"/>
          </w:rPr>
          <w:t>Processo</w:t>
        </w:r>
        <w:r>
          <w:rPr>
            <w:rFonts w:ascii="Arial" w:hAnsi="Arial"/>
            <w:i/>
            <w:color w:val="0000C4"/>
            <w:spacing w:val="46"/>
            <w:sz w:val="22"/>
            <w:u w:val="single" w:color="0000C4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TC/</w:t>
        </w:r>
        <w:r>
          <w:rPr>
            <w:rFonts w:ascii="Arial" w:hAnsi="Arial"/>
            <w:i/>
            <w:color w:val="0000C4"/>
            <w:spacing w:val="45"/>
            <w:sz w:val="22"/>
            <w:u w:val="single" w:color="0000C4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005946/2021</w:t>
        </w:r>
      </w:hyperlink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46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46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Conselheiro</w:t>
      </w:r>
      <w:r>
        <w:rPr>
          <w:rFonts w:ascii="Arial" w:hAnsi="Arial"/>
          <w:i/>
          <w:color w:val="373435"/>
          <w:spacing w:val="47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Substituto</w:t>
      </w:r>
      <w:r>
        <w:rPr>
          <w:rFonts w:ascii="Arial" w:hAnsi="Arial"/>
          <w:i/>
          <w:color w:val="373435"/>
          <w:spacing w:val="46"/>
          <w:sz w:val="22"/>
        </w:rPr>
        <w:t> </w:t>
      </w:r>
      <w:r>
        <w:rPr>
          <w:rFonts w:ascii="Arial" w:hAnsi="Arial"/>
          <w:i/>
          <w:color w:val="373435"/>
          <w:sz w:val="22"/>
        </w:rPr>
        <w:t>Jackson</w:t>
      </w:r>
    </w:p>
    <w:p>
      <w:pPr>
        <w:spacing w:line="309" w:lineRule="auto" w:before="73"/>
        <w:ind w:left="2835" w:right="90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Nobre</w:t>
      </w:r>
      <w:r>
        <w:rPr>
          <w:rFonts w:ascii="Arial" w:hAnsi="Arial"/>
          <w:i/>
          <w:color w:val="373435"/>
          <w:spacing w:val="3"/>
          <w:sz w:val="22"/>
        </w:rPr>
        <w:t> </w:t>
      </w:r>
      <w:r>
        <w:rPr>
          <w:rFonts w:ascii="Arial" w:hAnsi="Arial"/>
          <w:i/>
          <w:color w:val="373435"/>
          <w:sz w:val="22"/>
        </w:rPr>
        <w:t>Veras.</w:t>
      </w:r>
      <w:r>
        <w:rPr>
          <w:rFonts w:ascii="Arial" w:hAnsi="Arial"/>
          <w:i/>
          <w:color w:val="373435"/>
          <w:spacing w:val="3"/>
          <w:sz w:val="22"/>
        </w:rPr>
        <w:t> </w:t>
      </w:r>
      <w:r>
        <w:rPr>
          <w:rFonts w:ascii="Arial" w:hAnsi="Arial"/>
          <w:i/>
          <w:color w:val="373435"/>
          <w:sz w:val="22"/>
        </w:rPr>
        <w:t>Sessão</w:t>
      </w:r>
      <w:r>
        <w:rPr>
          <w:rFonts w:ascii="Arial" w:hAnsi="Arial"/>
          <w:i/>
          <w:color w:val="373435"/>
          <w:spacing w:val="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Plenária.</w:t>
      </w:r>
      <w:r>
        <w:rPr>
          <w:rFonts w:ascii="Arial" w:hAnsi="Arial"/>
          <w:i/>
          <w:color w:val="373435"/>
          <w:spacing w:val="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4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Acórdão:</w:t>
      </w:r>
      <w:r>
        <w:rPr>
          <w:rFonts w:ascii="Arial" w:hAnsi="Arial"/>
          <w:i/>
          <w:color w:val="373435"/>
          <w:spacing w:val="4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3"/>
          <w:sz w:val="22"/>
        </w:rPr>
        <w:t> </w:t>
      </w:r>
      <w:r>
        <w:rPr>
          <w:rFonts w:ascii="Arial" w:hAnsi="Arial"/>
          <w:i/>
          <w:color w:val="373435"/>
          <w:sz w:val="22"/>
        </w:rPr>
        <w:t>492/2022.</w:t>
      </w:r>
      <w:r>
        <w:rPr>
          <w:rFonts w:ascii="Arial" w:hAnsi="Arial"/>
          <w:i/>
          <w:color w:val="373435"/>
          <w:spacing w:val="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hyperlink r:id="rId17">
        <w:r>
          <w:rPr>
            <w:rFonts w:ascii="Arial" w:hAnsi="Arial"/>
            <w:i/>
            <w:color w:val="0000C4"/>
            <w:sz w:val="22"/>
            <w:u w:val="single" w:color="0000C4"/>
          </w:rPr>
          <w:t>DOE/TCE-PIº212/2022).</w:t>
        </w:r>
      </w:hyperlink>
    </w:p>
    <w:p>
      <w:pPr>
        <w:spacing w:after="0" w:line="309" w:lineRule="auto"/>
        <w:jc w:val="left"/>
        <w:rPr>
          <w:rFonts w:ascii="Arial" w:hAnsi="Arial"/>
          <w:sz w:val="22"/>
        </w:rPr>
        <w:sectPr>
          <w:headerReference w:type="default" r:id="rId14"/>
          <w:footerReference w:type="default" r:id="rId15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7617"/>
      </w:pPr>
      <w:r>
        <w:rPr/>
        <w:pict>
          <v:shape style="position:absolute;margin-left:545.705627pt;margin-top:11.654935pt;width:6.15pt;height:20.5pt;mso-position-horizontal-relative:page;mso-position-vertical-relative:paragraph;z-index:1573324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2"/>
      <w:bookmarkEnd w:id="2"/>
      <w:r>
        <w:rPr>
          <w:b w:val="0"/>
        </w:rPr>
      </w:r>
      <w:r>
        <w:rPr>
          <w:color w:val="373435"/>
        </w:rPr>
        <w:t>CONTROLE INTERNO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309" w:lineRule="auto" w:before="248"/>
        <w:ind w:left="1539" w:right="905"/>
        <w:jc w:val="both"/>
        <w:rPr>
          <w:rFonts w:ascii="Arial" w:hAnsi="Arial"/>
        </w:rPr>
      </w:pPr>
      <w:r>
        <w:rPr>
          <w:rFonts w:ascii="Arial" w:hAnsi="Arial"/>
          <w:color w:val="333866"/>
        </w:rPr>
        <w:t>CONTROLE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INTERNO.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A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ausência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de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sistema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informatizado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ou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mesmo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manual,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contemplando controle de aquisição, de validade e de dispensação de medicamentos,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importa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descumprimento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das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exigencias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das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portarias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gm/ms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2.073/2011,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271/2013</w:t>
      </w:r>
      <w:r>
        <w:rPr>
          <w:rFonts w:ascii="Arial" w:hAnsi="Arial"/>
          <w:color w:val="333866"/>
          <w:spacing w:val="1"/>
        </w:rPr>
        <w:t> </w:t>
      </w:r>
      <w:r>
        <w:rPr>
          <w:rFonts w:ascii="Arial" w:hAnsi="Arial"/>
          <w:color w:val="333866"/>
        </w:rPr>
        <w:t>e</w:t>
      </w:r>
      <w:r>
        <w:rPr>
          <w:rFonts w:ascii="Arial" w:hAnsi="Arial"/>
          <w:color w:val="333866"/>
          <w:spacing w:val="-59"/>
        </w:rPr>
        <w:t> </w:t>
      </w:r>
      <w:r>
        <w:rPr>
          <w:rFonts w:ascii="Arial" w:hAnsi="Arial"/>
          <w:color w:val="333866"/>
        </w:rPr>
        <w:t>957/2017.</w:t>
      </w: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spacing w:line="355" w:lineRule="auto" w:before="122"/>
        <w:ind w:left="2597" w:right="900"/>
        <w:jc w:val="both"/>
      </w:pPr>
      <w:r>
        <w:rPr>
          <w:color w:val="373435"/>
          <w:spacing w:val="-1"/>
        </w:rPr>
        <w:t>CONTROLE</w:t>
      </w:r>
      <w:r>
        <w:rPr>
          <w:color w:val="373435"/>
          <w:spacing w:val="-2"/>
        </w:rPr>
        <w:t> </w:t>
      </w:r>
      <w:r>
        <w:rPr>
          <w:color w:val="373435"/>
          <w:spacing w:val="-1"/>
        </w:rPr>
        <w:t>INTERNO.</w:t>
      </w:r>
      <w:r>
        <w:rPr>
          <w:color w:val="373435"/>
          <w:spacing w:val="-3"/>
        </w:rPr>
        <w:t> </w:t>
      </w:r>
      <w:r>
        <w:rPr>
          <w:color w:val="373435"/>
        </w:rPr>
        <w:t>NÃO</w:t>
      </w:r>
      <w:r>
        <w:rPr>
          <w:color w:val="373435"/>
          <w:spacing w:val="-2"/>
        </w:rPr>
        <w:t> </w:t>
      </w:r>
      <w:r>
        <w:rPr>
          <w:color w:val="373435"/>
        </w:rPr>
        <w:t>UTILIZAÇÃO</w:t>
      </w:r>
      <w:r>
        <w:rPr>
          <w:color w:val="373435"/>
          <w:spacing w:val="-2"/>
        </w:rPr>
        <w:t> </w:t>
      </w:r>
      <w:r>
        <w:rPr>
          <w:color w:val="373435"/>
        </w:rPr>
        <w:t>DO</w:t>
      </w:r>
      <w:r>
        <w:rPr>
          <w:color w:val="373435"/>
          <w:spacing w:val="-2"/>
        </w:rPr>
        <w:t> </w:t>
      </w:r>
      <w:r>
        <w:rPr>
          <w:color w:val="373435"/>
        </w:rPr>
        <w:t>SISTEMA</w:t>
      </w:r>
      <w:r>
        <w:rPr>
          <w:color w:val="373435"/>
          <w:spacing w:val="-14"/>
        </w:rPr>
        <w:t> </w:t>
      </w:r>
      <w:r>
        <w:rPr>
          <w:color w:val="373435"/>
        </w:rPr>
        <w:t>HORUS</w:t>
      </w:r>
      <w:r>
        <w:rPr>
          <w:color w:val="373435"/>
          <w:spacing w:val="-2"/>
        </w:rPr>
        <w:t> </w:t>
      </w:r>
      <w:r>
        <w:rPr>
          <w:color w:val="373435"/>
        </w:rPr>
        <w:t>PARA</w:t>
      </w:r>
      <w:r>
        <w:rPr>
          <w:color w:val="373435"/>
          <w:spacing w:val="-15"/>
        </w:rPr>
        <w:t> </w:t>
      </w:r>
      <w:r>
        <w:rPr>
          <w:color w:val="373435"/>
        </w:rPr>
        <w:t>CONTROLE</w:t>
      </w:r>
      <w:r>
        <w:rPr>
          <w:color w:val="373435"/>
          <w:spacing w:val="-58"/>
        </w:rPr>
        <w:t> </w:t>
      </w:r>
      <w:r>
        <w:rPr>
          <w:color w:val="373435"/>
        </w:rPr>
        <w:t>DE MEDICAMENTOS (PORTARIA MS/GM Nº. 1.215/12) IRREGULARIDADE COM</w:t>
      </w:r>
      <w:r>
        <w:rPr>
          <w:color w:val="373435"/>
          <w:spacing w:val="1"/>
        </w:rPr>
        <w:t> </w:t>
      </w:r>
      <w:r>
        <w:rPr>
          <w:color w:val="373435"/>
          <w:spacing w:val="-2"/>
        </w:rPr>
        <w:t>RESSALVAS.</w:t>
      </w:r>
      <w:r>
        <w:rPr>
          <w:color w:val="373435"/>
          <w:spacing w:val="-37"/>
        </w:rPr>
        <w:t> </w:t>
      </w:r>
      <w:r>
        <w:rPr>
          <w:color w:val="373435"/>
          <w:spacing w:val="-2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spacing w:val="-2"/>
        </w:rPr>
        <w:t>MULTAAO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GESTOR.</w:t>
      </w:r>
    </w:p>
    <w:p>
      <w:pPr>
        <w:pStyle w:val="ListParagraph"/>
        <w:numPr>
          <w:ilvl w:val="0"/>
          <w:numId w:val="1"/>
        </w:numPr>
        <w:tabs>
          <w:tab w:pos="3306" w:val="left" w:leader="none"/>
        </w:tabs>
        <w:spacing w:line="355" w:lineRule="auto" w:before="3" w:after="0"/>
        <w:ind w:left="2597" w:right="90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ausência</w:t>
      </w:r>
      <w:r>
        <w:rPr>
          <w:i/>
          <w:color w:val="373435"/>
          <w:spacing w:val="2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2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sistema</w:t>
      </w:r>
      <w:r>
        <w:rPr>
          <w:i/>
          <w:color w:val="373435"/>
          <w:spacing w:val="2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informatizado</w:t>
      </w:r>
      <w:r>
        <w:rPr>
          <w:i/>
          <w:color w:val="373435"/>
          <w:spacing w:val="2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ou</w:t>
      </w:r>
      <w:r>
        <w:rPr>
          <w:i/>
          <w:color w:val="373435"/>
          <w:spacing w:val="2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mesmo</w:t>
      </w:r>
      <w:r>
        <w:rPr>
          <w:i/>
          <w:color w:val="373435"/>
          <w:spacing w:val="2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manual,</w:t>
      </w:r>
      <w:r>
        <w:rPr>
          <w:i/>
          <w:color w:val="373435"/>
          <w:spacing w:val="2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contemplando</w:t>
      </w:r>
      <w:r>
        <w:rPr>
          <w:i/>
          <w:color w:val="373435"/>
          <w:spacing w:val="2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controle</w:t>
      </w:r>
      <w:r>
        <w:rPr>
          <w:i/>
          <w:color w:val="373435"/>
          <w:spacing w:val="-56"/>
          <w:w w:val="9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aquisição,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estoque,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distribuição,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validade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dispensação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medicamentos, importa no descumprimento das exigências das Portarias GM/MS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2.073/2011, 271/2013 e 957/2017, requisitos que condicionam o repasse de recursos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custeio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eixo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Estrutura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Qualifar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-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SUS,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prejudicando,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também,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repasse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informações estratégicas ao MS sobre acesso a medicamentos pela população 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município.</w:t>
      </w:r>
    </w:p>
    <w:p>
      <w:pPr>
        <w:pStyle w:val="BodyText"/>
        <w:rPr>
          <w:rFonts w:ascii="Arial"/>
          <w:i/>
          <w:sz w:val="33"/>
        </w:rPr>
      </w:pPr>
    </w:p>
    <w:p>
      <w:pPr>
        <w:spacing w:line="355" w:lineRule="auto" w:before="1"/>
        <w:ind w:left="2597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SUMÁRIO: PRESTAÇÃO DE CONTAS DE GESTÃO DO FUNDO MUNICIPAL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FMS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MUNICÍPIO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LUÍS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CORREIA–PI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(EXERCÍCIO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FINANCEIRO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</w:p>
    <w:p>
      <w:pPr>
        <w:spacing w:line="355" w:lineRule="auto" w:before="1"/>
        <w:ind w:left="2597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2019). Pelo julgamento de regularidade com ressalvas. Pela aplicação de multa ao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gestor, Sr. Felipe de Souza Resende Sampaio (Gestor do FMS – período de 02/09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31/12/2019),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no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valor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correspondente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200</w:t>
      </w:r>
      <w:r>
        <w:rPr>
          <w:rFonts w:ascii="Arial" w:hAnsi="Arial"/>
          <w:i/>
          <w:color w:val="373435"/>
          <w:spacing w:val="-1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UFR-PI.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Decisão</w:t>
      </w:r>
      <w:r>
        <w:rPr>
          <w:rFonts w:ascii="Arial" w:hAnsi="Arial"/>
          <w:i/>
          <w:color w:val="373435"/>
          <w:spacing w:val="-16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unânime</w:t>
      </w:r>
    </w:p>
    <w:p>
      <w:pPr>
        <w:pStyle w:val="BodyText"/>
        <w:rPr>
          <w:rFonts w:ascii="Arial"/>
          <w:i/>
          <w:sz w:val="23"/>
        </w:rPr>
      </w:pPr>
    </w:p>
    <w:p>
      <w:pPr>
        <w:spacing w:before="113"/>
        <w:ind w:left="2597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(Prestação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Contas.</w:t>
      </w:r>
      <w:r>
        <w:rPr>
          <w:rFonts w:ascii="Arial" w:hAnsi="Arial"/>
          <w:i/>
          <w:color w:val="373435"/>
          <w:spacing w:val="44"/>
          <w:sz w:val="22"/>
        </w:rPr>
        <w:t> </w:t>
      </w:r>
      <w:hyperlink r:id="rId20">
        <w:r>
          <w:rPr>
            <w:rFonts w:ascii="Arial" w:hAnsi="Arial"/>
            <w:i/>
            <w:color w:val="0000C4"/>
            <w:sz w:val="22"/>
            <w:u w:val="single" w:color="0000C4"/>
          </w:rPr>
          <w:t>Processo</w:t>
        </w:r>
        <w:r>
          <w:rPr>
            <w:rFonts w:ascii="Arial" w:hAnsi="Arial"/>
            <w:i/>
            <w:color w:val="0000C4"/>
            <w:spacing w:val="44"/>
            <w:sz w:val="22"/>
            <w:u w:val="single" w:color="0000C4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TC/022055/2019</w:t>
        </w:r>
      </w:hyperlink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Conselheiro</w:t>
      </w:r>
      <w:r>
        <w:rPr>
          <w:rFonts w:ascii="Arial" w:hAnsi="Arial"/>
          <w:i/>
          <w:color w:val="373435"/>
          <w:spacing w:val="4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Substituto</w:t>
      </w:r>
    </w:p>
    <w:p>
      <w:pPr>
        <w:spacing w:line="355" w:lineRule="auto" w:before="122"/>
        <w:ind w:left="2597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Jaylson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Fabianh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Lopes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Campelo.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32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Câmera.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Acórdão:</w:t>
      </w:r>
      <w:r>
        <w:rPr>
          <w:rFonts w:ascii="Arial" w:hAnsi="Arial"/>
          <w:i/>
          <w:color w:val="373435"/>
          <w:spacing w:val="3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555/2022.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26"/>
          <w:sz w:val="22"/>
        </w:rPr>
        <w:t> </w:t>
      </w:r>
      <w:hyperlink r:id="rId21">
        <w:r>
          <w:rPr>
            <w:rFonts w:ascii="Arial" w:hAnsi="Arial"/>
            <w:i/>
            <w:color w:val="0000C4"/>
            <w:sz w:val="22"/>
            <w:u w:val="single" w:color="0000C4"/>
          </w:rPr>
          <w:t>DOE/TCE-PIº209/2022).</w:t>
        </w:r>
      </w:hyperlink>
    </w:p>
    <w:p>
      <w:pPr>
        <w:spacing w:after="0" w:line="355" w:lineRule="auto"/>
        <w:jc w:val="left"/>
        <w:rPr>
          <w:rFonts w:ascii="Arial" w:hAnsi="Arial"/>
          <w:sz w:val="22"/>
        </w:rPr>
        <w:sectPr>
          <w:headerReference w:type="default" r:id="rId18"/>
          <w:footerReference w:type="default" r:id="rId19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64"/>
        <w:ind w:left="0" w:right="116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3"/>
      <w:bookmarkEnd w:id="3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80" w:lineRule="auto" w:before="126"/>
        <w:ind w:left="1539" w:right="905"/>
        <w:jc w:val="both"/>
      </w:pPr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A existência de um estudo sobre o dimensionamento das aquisições, compras,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serviços necessários visa não apenas apontar demanda necessária, propiciando à administração o</w:t>
      </w:r>
      <w:r>
        <w:rPr>
          <w:color w:val="333866"/>
          <w:spacing w:val="1"/>
          <w:w w:val="95"/>
        </w:rPr>
        <w:t> </w:t>
      </w:r>
      <w:r>
        <w:rPr>
          <w:color w:val="333866"/>
          <w:spacing w:val="-1"/>
        </w:rPr>
        <w:t>conhecimento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pleno</w:t>
      </w:r>
      <w:r>
        <w:rPr>
          <w:color w:val="333866"/>
          <w:spacing w:val="-24"/>
        </w:rPr>
        <w:t> </w:t>
      </w:r>
      <w:r>
        <w:rPr>
          <w:color w:val="333866"/>
        </w:rPr>
        <w:t>do</w:t>
      </w:r>
      <w:r>
        <w:rPr>
          <w:color w:val="333866"/>
          <w:spacing w:val="-24"/>
        </w:rPr>
        <w:t> </w:t>
      </w:r>
      <w:r>
        <w:rPr>
          <w:color w:val="333866"/>
        </w:rPr>
        <w:t>objeto</w:t>
      </w:r>
      <w:r>
        <w:rPr>
          <w:color w:val="333866"/>
          <w:spacing w:val="-24"/>
        </w:rPr>
        <w:t> </w:t>
      </w:r>
      <w:r>
        <w:rPr>
          <w:color w:val="333866"/>
        </w:rPr>
        <w:t>que</w:t>
      </w:r>
      <w:r>
        <w:rPr>
          <w:color w:val="333866"/>
          <w:spacing w:val="-24"/>
        </w:rPr>
        <w:t> </w:t>
      </w:r>
      <w:r>
        <w:rPr>
          <w:color w:val="333866"/>
        </w:rPr>
        <w:t>se</w:t>
      </w:r>
      <w:r>
        <w:rPr>
          <w:color w:val="333866"/>
          <w:spacing w:val="-24"/>
        </w:rPr>
        <w:t> </w:t>
      </w:r>
      <w:r>
        <w:rPr>
          <w:color w:val="333866"/>
        </w:rPr>
        <w:t>quer</w:t>
      </w:r>
      <w:r>
        <w:rPr>
          <w:color w:val="333866"/>
          <w:spacing w:val="-23"/>
        </w:rPr>
        <w:t> </w:t>
      </w:r>
      <w:r>
        <w:rPr>
          <w:color w:val="333866"/>
        </w:rPr>
        <w:t>licitar,</w:t>
      </w:r>
      <w:r>
        <w:rPr>
          <w:color w:val="333866"/>
          <w:spacing w:val="-24"/>
        </w:rPr>
        <w:t> </w:t>
      </w:r>
      <w:r>
        <w:rPr>
          <w:color w:val="333866"/>
        </w:rPr>
        <w:t>mas</w:t>
      </w:r>
      <w:r>
        <w:rPr>
          <w:color w:val="333866"/>
          <w:spacing w:val="-24"/>
        </w:rPr>
        <w:t> </w:t>
      </w:r>
      <w:r>
        <w:rPr>
          <w:color w:val="333866"/>
        </w:rPr>
        <w:t>também</w:t>
      </w:r>
      <w:r>
        <w:rPr>
          <w:color w:val="333866"/>
          <w:spacing w:val="-24"/>
        </w:rPr>
        <w:t> </w:t>
      </w:r>
      <w:r>
        <w:rPr>
          <w:color w:val="333866"/>
        </w:rPr>
        <w:t>eﬁciência</w:t>
      </w:r>
      <w:r>
        <w:rPr>
          <w:color w:val="333866"/>
          <w:spacing w:val="-24"/>
        </w:rPr>
        <w:t> </w:t>
      </w:r>
      <w:r>
        <w:rPr>
          <w:color w:val="333866"/>
        </w:rPr>
        <w:t>e</w:t>
      </w:r>
      <w:r>
        <w:rPr>
          <w:color w:val="333866"/>
          <w:spacing w:val="-24"/>
        </w:rPr>
        <w:t> </w:t>
      </w:r>
      <w:r>
        <w:rPr>
          <w:color w:val="333866"/>
        </w:rPr>
        <w:t>eﬁcácia</w:t>
      </w:r>
      <w:r>
        <w:rPr>
          <w:color w:val="333866"/>
          <w:spacing w:val="-24"/>
        </w:rPr>
        <w:t> </w:t>
      </w:r>
      <w:r>
        <w:rPr>
          <w:color w:val="333866"/>
        </w:rPr>
        <w:t>na</w:t>
      </w:r>
      <w:r>
        <w:rPr>
          <w:color w:val="333866"/>
          <w:spacing w:val="-23"/>
        </w:rPr>
        <w:t> </w:t>
      </w:r>
      <w:r>
        <w:rPr>
          <w:color w:val="333866"/>
        </w:rPr>
        <w:t>execução</w:t>
      </w:r>
      <w:r>
        <w:rPr>
          <w:color w:val="333866"/>
          <w:spacing w:val="-24"/>
        </w:rPr>
        <w:t> </w:t>
      </w:r>
      <w:r>
        <w:rPr>
          <w:color w:val="333866"/>
        </w:rPr>
        <w:t>das</w:t>
      </w:r>
      <w:r>
        <w:rPr>
          <w:color w:val="333866"/>
          <w:spacing w:val="-59"/>
        </w:rPr>
        <w:t> </w:t>
      </w:r>
      <w:r>
        <w:rPr>
          <w:color w:val="333866"/>
        </w:rPr>
        <w:t>despesas.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381" w:lineRule="auto"/>
        <w:ind w:left="2835" w:right="888"/>
        <w:jc w:val="both"/>
      </w:pPr>
      <w:r>
        <w:rPr>
          <w:color w:val="373435"/>
        </w:rPr>
        <w:t>L</w:t>
      </w:r>
      <w:r>
        <w:rPr>
          <w:color w:val="373435"/>
          <w:spacing w:val="-29"/>
        </w:rPr>
        <w:t> </w:t>
      </w:r>
      <w:r>
        <w:rPr>
          <w:color w:val="373435"/>
        </w:rPr>
        <w:t>I</w:t>
      </w:r>
      <w:r>
        <w:rPr>
          <w:color w:val="373435"/>
          <w:spacing w:val="-28"/>
        </w:rPr>
        <w:t> </w:t>
      </w:r>
      <w:r>
        <w:rPr>
          <w:color w:val="373435"/>
        </w:rPr>
        <w:t>C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8"/>
        </w:rPr>
        <w:t> </w:t>
      </w:r>
      <w:r>
        <w:rPr>
          <w:color w:val="373435"/>
        </w:rPr>
        <w:t>TA</w:t>
      </w:r>
      <w:r>
        <w:rPr>
          <w:color w:val="373435"/>
          <w:spacing w:val="-29"/>
        </w:rPr>
        <w:t> </w:t>
      </w:r>
      <w:r>
        <w:rPr>
          <w:color w:val="373435"/>
        </w:rPr>
        <w:t>Ç</w:t>
      </w:r>
      <w:r>
        <w:rPr>
          <w:color w:val="373435"/>
          <w:spacing w:val="-28"/>
        </w:rPr>
        <w:t> </w:t>
      </w:r>
      <w:r>
        <w:rPr>
          <w:color w:val="373435"/>
        </w:rPr>
        <w:t>Ã</w:t>
      </w:r>
      <w:r>
        <w:rPr>
          <w:color w:val="373435"/>
          <w:spacing w:val="-28"/>
        </w:rPr>
        <w:t> </w:t>
      </w:r>
      <w:r>
        <w:rPr>
          <w:color w:val="373435"/>
        </w:rPr>
        <w:t>O</w:t>
      </w:r>
      <w:r>
        <w:rPr>
          <w:color w:val="373435"/>
          <w:spacing w:val="-28"/>
        </w:rPr>
        <w:t> </w:t>
      </w:r>
      <w:r>
        <w:rPr>
          <w:color w:val="373435"/>
        </w:rPr>
        <w:t>.</w:t>
      </w:r>
      <w:r>
        <w:rPr>
          <w:color w:val="373435"/>
          <w:spacing w:val="43"/>
        </w:rPr>
        <w:t> </w:t>
      </w:r>
      <w:r>
        <w:rPr>
          <w:color w:val="373435"/>
        </w:rPr>
        <w:t>L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C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8"/>
        </w:rPr>
        <w:t> </w:t>
      </w:r>
      <w:r>
        <w:rPr>
          <w:color w:val="373435"/>
        </w:rPr>
        <w:t>TA</w:t>
      </w:r>
      <w:r>
        <w:rPr>
          <w:color w:val="373435"/>
          <w:spacing w:val="-28"/>
        </w:rPr>
        <w:t> </w:t>
      </w:r>
      <w:r>
        <w:rPr>
          <w:color w:val="373435"/>
        </w:rPr>
        <w:t>Ç</w:t>
      </w:r>
      <w:r>
        <w:rPr>
          <w:color w:val="373435"/>
          <w:spacing w:val="-29"/>
        </w:rPr>
        <w:t> </w:t>
      </w:r>
      <w:r>
        <w:rPr>
          <w:color w:val="373435"/>
        </w:rPr>
        <w:t>Ã</w:t>
      </w:r>
      <w:r>
        <w:rPr>
          <w:color w:val="373435"/>
          <w:spacing w:val="-28"/>
        </w:rPr>
        <w:t> </w:t>
      </w:r>
      <w:r>
        <w:rPr>
          <w:color w:val="373435"/>
        </w:rPr>
        <w:t>O</w:t>
      </w:r>
      <w:r>
        <w:rPr>
          <w:color w:val="373435"/>
          <w:spacing w:val="43"/>
        </w:rPr>
        <w:t> </w:t>
      </w:r>
      <w:r>
        <w:rPr>
          <w:color w:val="373435"/>
        </w:rPr>
        <w:t>S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-28"/>
        </w:rPr>
        <w:t> </w:t>
      </w:r>
      <w:r>
        <w:rPr>
          <w:color w:val="373435"/>
        </w:rPr>
        <w:t>M</w:t>
      </w:r>
      <w:r>
        <w:rPr>
          <w:color w:val="373435"/>
          <w:spacing w:val="43"/>
        </w:rPr>
        <w:t> </w:t>
      </w:r>
      <w:r>
        <w:rPr>
          <w:color w:val="373435"/>
        </w:rPr>
        <w:t>E</w:t>
      </w:r>
      <w:r>
        <w:rPr>
          <w:color w:val="373435"/>
          <w:spacing w:val="-28"/>
        </w:rPr>
        <w:t> </w:t>
      </w:r>
      <w:r>
        <w:rPr>
          <w:color w:val="373435"/>
        </w:rPr>
        <w:t>S</w:t>
      </w:r>
      <w:r>
        <w:rPr>
          <w:color w:val="373435"/>
          <w:spacing w:val="-29"/>
        </w:rPr>
        <w:t> </w:t>
      </w:r>
      <w:r>
        <w:rPr>
          <w:color w:val="373435"/>
        </w:rPr>
        <w:t>T</w:t>
      </w:r>
      <w:r>
        <w:rPr>
          <w:color w:val="373435"/>
          <w:spacing w:val="-28"/>
        </w:rPr>
        <w:t> </w:t>
      </w:r>
      <w:r>
        <w:rPr>
          <w:color w:val="373435"/>
        </w:rPr>
        <w:t>U</w:t>
      </w:r>
      <w:r>
        <w:rPr>
          <w:color w:val="373435"/>
          <w:spacing w:val="-28"/>
        </w:rPr>
        <w:t> </w:t>
      </w:r>
      <w:r>
        <w:rPr>
          <w:color w:val="373435"/>
        </w:rPr>
        <w:t>D</w:t>
      </w:r>
      <w:r>
        <w:rPr>
          <w:color w:val="373435"/>
          <w:spacing w:val="-28"/>
        </w:rPr>
        <w:t> </w:t>
      </w:r>
      <w:r>
        <w:rPr>
          <w:color w:val="373435"/>
        </w:rPr>
        <w:t>O</w:t>
      </w:r>
      <w:r>
        <w:rPr>
          <w:color w:val="373435"/>
          <w:spacing w:val="-29"/>
        </w:rPr>
        <w:t> </w:t>
      </w:r>
      <w:r>
        <w:rPr>
          <w:color w:val="373435"/>
        </w:rPr>
        <w:t>S</w:t>
      </w:r>
      <w:r>
        <w:rPr>
          <w:color w:val="373435"/>
          <w:spacing w:val="43"/>
        </w:rPr>
        <w:t> </w:t>
      </w:r>
      <w:r>
        <w:rPr>
          <w:color w:val="373435"/>
        </w:rPr>
        <w:t>P</w:t>
      </w:r>
      <w:r>
        <w:rPr>
          <w:color w:val="373435"/>
          <w:spacing w:val="-28"/>
        </w:rPr>
        <w:t> </w:t>
      </w:r>
      <w:r>
        <w:rPr>
          <w:color w:val="373435"/>
        </w:rPr>
        <w:t>R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-28"/>
        </w:rPr>
        <w:t> </w:t>
      </w:r>
      <w:r>
        <w:rPr>
          <w:color w:val="373435"/>
        </w:rPr>
        <w:t>L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9"/>
        </w:rPr>
        <w:t> </w:t>
      </w:r>
      <w:r>
        <w:rPr>
          <w:color w:val="373435"/>
        </w:rPr>
        <w:t>M</w:t>
      </w:r>
      <w:r>
        <w:rPr>
          <w:color w:val="373435"/>
          <w:spacing w:val="-28"/>
        </w:rPr>
        <w:t> </w:t>
      </w:r>
      <w:r>
        <w:rPr>
          <w:color w:val="373435"/>
        </w:rPr>
        <w:t>I</w:t>
      </w:r>
      <w:r>
        <w:rPr>
          <w:color w:val="373435"/>
          <w:spacing w:val="-28"/>
        </w:rPr>
        <w:t> </w:t>
      </w:r>
      <w:r>
        <w:rPr>
          <w:color w:val="373435"/>
        </w:rPr>
        <w:t>N</w:t>
      </w:r>
      <w:r>
        <w:rPr>
          <w:color w:val="373435"/>
          <w:spacing w:val="-28"/>
        </w:rPr>
        <w:t> </w:t>
      </w:r>
      <w:r>
        <w:rPr>
          <w:color w:val="373435"/>
        </w:rPr>
        <w:t>A</w:t>
      </w:r>
      <w:r>
        <w:rPr>
          <w:color w:val="373435"/>
          <w:spacing w:val="-29"/>
        </w:rPr>
        <w:t> </w:t>
      </w:r>
      <w:r>
        <w:rPr>
          <w:color w:val="373435"/>
        </w:rPr>
        <w:t>R</w:t>
      </w:r>
      <w:r>
        <w:rPr>
          <w:color w:val="373435"/>
          <w:spacing w:val="-28"/>
        </w:rPr>
        <w:t> </w:t>
      </w:r>
      <w:r>
        <w:rPr>
          <w:color w:val="373435"/>
        </w:rPr>
        <w:t>E</w:t>
      </w:r>
      <w:r>
        <w:rPr>
          <w:color w:val="373435"/>
          <w:spacing w:val="-28"/>
        </w:rPr>
        <w:t> </w:t>
      </w:r>
      <w:r>
        <w:rPr>
          <w:color w:val="373435"/>
        </w:rPr>
        <w:t>S</w:t>
      </w:r>
      <w:r>
        <w:rPr>
          <w:color w:val="373435"/>
          <w:spacing w:val="43"/>
        </w:rPr>
        <w:t> </w:t>
      </w:r>
      <w:r>
        <w:rPr>
          <w:color w:val="373435"/>
        </w:rPr>
        <w:t>PA</w:t>
      </w:r>
      <w:r>
        <w:rPr>
          <w:color w:val="373435"/>
          <w:spacing w:val="-28"/>
        </w:rPr>
        <w:t> </w:t>
      </w:r>
      <w:r>
        <w:rPr>
          <w:color w:val="373435"/>
        </w:rPr>
        <w:t>R</w:t>
      </w:r>
      <w:r>
        <w:rPr>
          <w:color w:val="373435"/>
          <w:spacing w:val="-28"/>
        </w:rPr>
        <w:t> </w:t>
      </w:r>
      <w:r>
        <w:rPr>
          <w:color w:val="373435"/>
        </w:rPr>
        <w:t>A</w:t>
      </w:r>
      <w:r>
        <w:rPr>
          <w:color w:val="373435"/>
          <w:spacing w:val="-59"/>
        </w:rPr>
        <w:t> </w:t>
      </w:r>
      <w:r>
        <w:rPr>
          <w:color w:val="373435"/>
        </w:rPr>
        <w:t>DIMENSIONAMENTO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OBJETO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GERENCIAMENTO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RISCOS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AQUISIÇÃO.</w:t>
      </w:r>
      <w:r>
        <w:rPr>
          <w:color w:val="373435"/>
          <w:spacing w:val="-25"/>
        </w:rPr>
        <w:t> </w:t>
      </w:r>
      <w:r>
        <w:rPr>
          <w:color w:val="373435"/>
        </w:rPr>
        <w:t>IRREGULARIDADE.</w:t>
      </w:r>
    </w:p>
    <w:p>
      <w:pPr>
        <w:pStyle w:val="ListParagraph"/>
        <w:numPr>
          <w:ilvl w:val="1"/>
          <w:numId w:val="1"/>
        </w:numPr>
        <w:tabs>
          <w:tab w:pos="3093" w:val="left" w:leader="none"/>
        </w:tabs>
        <w:spacing w:line="381" w:lineRule="auto" w:before="0" w:after="0"/>
        <w:ind w:left="2835" w:right="90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existência de um estudo sobre o dimensionamento das aquisições, compras,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serviços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necessários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visa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apenas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apontar</w:t>
      </w:r>
      <w:r>
        <w:rPr>
          <w:i/>
          <w:color w:val="373435"/>
          <w:spacing w:val="-10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demanda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necessária,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propiciando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pacing w:val="-1"/>
          <w:sz w:val="22"/>
        </w:rPr>
        <w:t>administração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pacing w:val="-1"/>
          <w:sz w:val="22"/>
        </w:rPr>
        <w:t>conhecimento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pleno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objeto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se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quer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licitar,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forma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detalhada,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clara e precisa, com especiﬁcação completa, quantidade e preço, mas também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eﬁciência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eﬁcácia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execução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despesas.</w:t>
      </w:r>
    </w:p>
    <w:p>
      <w:pPr>
        <w:spacing w:line="381" w:lineRule="auto" w:before="2"/>
        <w:ind w:left="2835" w:right="90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18"/>
          <w:sz w:val="22"/>
        </w:rPr>
        <w:t>SUMÁRIO:</w:t>
      </w:r>
      <w:r>
        <w:rPr>
          <w:rFonts w:ascii="Arial" w:hAnsi="Arial"/>
          <w:i/>
          <w:color w:val="373435"/>
          <w:spacing w:val="19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PRESTAÇÃO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4"/>
          <w:sz w:val="22"/>
        </w:rPr>
        <w:t>CONTAS</w:t>
      </w:r>
      <w:r>
        <w:rPr>
          <w:rFonts w:ascii="Arial" w:hAnsi="Arial"/>
          <w:i/>
          <w:color w:val="373435"/>
          <w:spacing w:val="15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DE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7"/>
          <w:sz w:val="22"/>
        </w:rPr>
        <w:t>GESTÃO</w:t>
      </w:r>
      <w:r>
        <w:rPr>
          <w:rFonts w:ascii="Arial" w:hAnsi="Arial"/>
          <w:i/>
          <w:color w:val="373435"/>
          <w:spacing w:val="18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DO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pacing w:val="16"/>
          <w:sz w:val="22"/>
        </w:rPr>
        <w:t>FUNDO</w:t>
      </w:r>
      <w:r>
        <w:rPr>
          <w:rFonts w:ascii="Arial" w:hAnsi="Arial"/>
          <w:i/>
          <w:color w:val="373435"/>
          <w:spacing w:val="17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MANUTENÇÃO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DESENVOLVIMENTO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11"/>
          <w:sz w:val="22"/>
        </w:rPr>
        <w:t>EDUCAÇÃO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pacing w:val="10"/>
          <w:sz w:val="22"/>
        </w:rPr>
        <w:t>BÁSICA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VALORIZAÇÃO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PROFISSIONAIS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EDUCAÇÃO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(FUNDEB)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13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MUNICÍPIO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BOA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HORA</w:t>
      </w:r>
      <w:r>
        <w:rPr>
          <w:rFonts w:ascii="Arial" w:hAnsi="Arial"/>
          <w:i/>
          <w:color w:val="373435"/>
          <w:spacing w:val="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(EXERCÍCIO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FINANCEIRO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2020).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julgamento</w:t>
      </w:r>
      <w:r>
        <w:rPr>
          <w:rFonts w:ascii="Arial" w:hAnsi="Arial"/>
          <w:i/>
          <w:color w:val="373435"/>
          <w:spacing w:val="3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</w:p>
    <w:p>
      <w:pPr>
        <w:spacing w:line="369" w:lineRule="auto" w:before="0"/>
        <w:ind w:left="2834" w:right="900" w:firstLine="0"/>
        <w:jc w:val="left"/>
        <w:rPr>
          <w:rFonts w:ascii="Calibri" w:hAnsi="Calibri"/>
          <w:i/>
          <w:sz w:val="22"/>
        </w:rPr>
      </w:pPr>
      <w:r>
        <w:rPr>
          <w:rFonts w:ascii="Arial" w:hAnsi="Arial"/>
          <w:i/>
          <w:color w:val="373435"/>
          <w:sz w:val="22"/>
        </w:rPr>
        <w:t>regularidade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ressalvas.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à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gestora,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Sra.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Maria</w:t>
      </w:r>
      <w:r>
        <w:rPr>
          <w:rFonts w:ascii="Arial" w:hAnsi="Arial"/>
          <w:i/>
          <w:color w:val="373435"/>
          <w:spacing w:val="-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8"/>
          <w:sz w:val="22"/>
        </w:rPr>
        <w:t> </w:t>
      </w:r>
      <w:r>
        <w:rPr>
          <w:rFonts w:ascii="Arial" w:hAnsi="Arial"/>
          <w:i/>
          <w:color w:val="373435"/>
          <w:sz w:val="22"/>
        </w:rPr>
        <w:t>Sousa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Silva,</w:t>
      </w:r>
      <w:r>
        <w:rPr>
          <w:rFonts w:ascii="Arial" w:hAnsi="Arial"/>
          <w:i/>
          <w:color w:val="373435"/>
          <w:spacing w:val="114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no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valor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correspondente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200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UFR-PI.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Decisão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unânime.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Calibri" w:hAnsi="Calibri"/>
          <w:i/>
          <w:color w:val="373435"/>
          <w:spacing w:val="-1"/>
          <w:sz w:val="22"/>
        </w:rPr>
        <w:t>(Licitação.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hyperlink r:id="rId24">
        <w:r>
          <w:rPr>
            <w:rFonts w:ascii="Calibri" w:hAnsi="Calibri"/>
            <w:i/>
            <w:color w:val="0000C4"/>
            <w:sz w:val="22"/>
            <w:u w:val="single" w:color="0000C4"/>
          </w:rPr>
          <w:t>Processo</w:t>
        </w:r>
        <w:r>
          <w:rPr>
            <w:rFonts w:ascii="Calibri" w:hAnsi="Calibri"/>
            <w:i/>
            <w:color w:val="0000C4"/>
            <w:spacing w:val="-11"/>
            <w:sz w:val="22"/>
          </w:rPr>
          <w:t> </w:t>
        </w:r>
        <w:r>
          <w:rPr>
            <w:rFonts w:ascii="Calibri" w:hAnsi="Calibri"/>
            <w:i/>
            <w:color w:val="0000C4"/>
            <w:sz w:val="22"/>
            <w:u w:val="single" w:color="0000C4"/>
          </w:rPr>
          <w:t>TC/016674/2020</w:t>
        </w:r>
        <w:r>
          <w:rPr>
            <w:rFonts w:ascii="Calibri" w:hAnsi="Calibri"/>
            <w:i/>
            <w:color w:val="0000C4"/>
            <w:spacing w:val="-12"/>
            <w:sz w:val="22"/>
          </w:rPr>
          <w:t> </w:t>
        </w:r>
      </w:hyperlink>
      <w:r>
        <w:rPr>
          <w:rFonts w:ascii="Calibri" w:hAnsi="Calibri"/>
          <w:i/>
          <w:color w:val="373435"/>
          <w:sz w:val="22"/>
        </w:rPr>
        <w:t>–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Relator: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Cons.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Subst.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Jaylson</w:t>
      </w:r>
      <w:r>
        <w:rPr>
          <w:rFonts w:ascii="Calibri" w:hAnsi="Calibri"/>
          <w:i/>
          <w:color w:val="373435"/>
          <w:spacing w:val="-12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Fabianh</w:t>
      </w:r>
      <w:r>
        <w:rPr>
          <w:rFonts w:ascii="Calibri" w:hAnsi="Calibri"/>
          <w:i/>
          <w:color w:val="373435"/>
          <w:spacing w:val="-1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Lopes</w:t>
      </w:r>
      <w:r>
        <w:rPr>
          <w:rFonts w:ascii="Calibri" w:hAnsi="Calibri"/>
          <w:i/>
          <w:color w:val="373435"/>
          <w:spacing w:val="-1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Campelo.</w:t>
      </w:r>
      <w:r>
        <w:rPr>
          <w:rFonts w:ascii="Calibri" w:hAnsi="Calibri"/>
          <w:i/>
          <w:color w:val="373435"/>
          <w:spacing w:val="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Sessão</w:t>
      </w:r>
      <w:r>
        <w:rPr>
          <w:rFonts w:ascii="Calibri" w:hAnsi="Calibri"/>
          <w:i/>
          <w:color w:val="373435"/>
          <w:spacing w:val="15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Ordinária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Primeira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Câmara.</w:t>
      </w:r>
      <w:r>
        <w:rPr>
          <w:rFonts w:ascii="Calibri" w:hAnsi="Calibri"/>
          <w:i/>
          <w:color w:val="373435"/>
          <w:spacing w:val="15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Decisão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Unânime.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Acórdão</w:t>
      </w:r>
      <w:r>
        <w:rPr>
          <w:rFonts w:ascii="Calibri" w:hAnsi="Calibri"/>
          <w:i/>
          <w:color w:val="373435"/>
          <w:spacing w:val="15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nº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613/2022.</w:t>
      </w:r>
      <w:r>
        <w:rPr>
          <w:rFonts w:ascii="Calibri" w:hAnsi="Calibri"/>
          <w:i/>
          <w:color w:val="373435"/>
          <w:spacing w:val="16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Publicado</w:t>
      </w:r>
      <w:r>
        <w:rPr>
          <w:rFonts w:ascii="Calibri" w:hAnsi="Calibri"/>
          <w:i/>
          <w:color w:val="373435"/>
          <w:spacing w:val="15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no</w:t>
      </w:r>
      <w:r>
        <w:rPr>
          <w:rFonts w:ascii="Calibri" w:hAnsi="Calibri"/>
          <w:i/>
          <w:color w:val="373435"/>
          <w:spacing w:val="-46"/>
          <w:sz w:val="22"/>
        </w:rPr>
        <w:t> </w:t>
      </w:r>
      <w:hyperlink r:id="rId25">
        <w:r>
          <w:rPr>
            <w:rFonts w:ascii="Calibri" w:hAnsi="Calibri"/>
            <w:i/>
            <w:color w:val="0000C4"/>
            <w:sz w:val="22"/>
            <w:u w:val="single" w:color="0000C4"/>
          </w:rPr>
          <w:t>DOE/TCE-PI</w:t>
        </w:r>
        <w:r>
          <w:rPr>
            <w:rFonts w:ascii="Calibri" w:hAnsi="Calibri"/>
            <w:i/>
            <w:color w:val="0000C4"/>
            <w:spacing w:val="-21"/>
            <w:sz w:val="22"/>
          </w:rPr>
          <w:t> </w:t>
        </w:r>
        <w:r>
          <w:rPr>
            <w:rFonts w:ascii="Calibri" w:hAnsi="Calibri"/>
            <w:i/>
            <w:color w:val="0000C4"/>
            <w:sz w:val="22"/>
            <w:u w:val="single" w:color="0000C4"/>
          </w:rPr>
          <w:t>º</w:t>
        </w:r>
        <w:r>
          <w:rPr>
            <w:rFonts w:ascii="Calibri" w:hAnsi="Calibri"/>
            <w:i/>
            <w:color w:val="0000C4"/>
            <w:spacing w:val="-20"/>
            <w:sz w:val="22"/>
          </w:rPr>
          <w:t> </w:t>
        </w:r>
        <w:r>
          <w:rPr>
            <w:rFonts w:ascii="Calibri" w:hAnsi="Calibri"/>
            <w:i/>
            <w:color w:val="0000C4"/>
            <w:sz w:val="22"/>
            <w:u w:val="single" w:color="0000C4"/>
          </w:rPr>
          <w:t>202/2022)</w:t>
        </w:r>
      </w:hyperlink>
    </w:p>
    <w:p>
      <w:pPr>
        <w:spacing w:after="0" w:line="369" w:lineRule="auto"/>
        <w:jc w:val="left"/>
        <w:rPr>
          <w:rFonts w:ascii="Calibri" w:hAnsi="Calibri"/>
          <w:sz w:val="22"/>
        </w:rPr>
        <w:sectPr>
          <w:headerReference w:type="default" r:id="rId22"/>
          <w:footerReference w:type="default" r:id="rId23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  <w:sz w:val="28"/>
        </w:rPr>
      </w:pPr>
    </w:p>
    <w:p>
      <w:pPr>
        <w:pStyle w:val="BodyText"/>
        <w:spacing w:line="280" w:lineRule="auto" w:before="126"/>
        <w:ind w:left="1539" w:right="900"/>
      </w:pPr>
      <w:bookmarkStart w:name="_bookmark3" w:id="4"/>
      <w:bookmarkEnd w:id="4"/>
      <w:r>
        <w:rPr/>
      </w:r>
      <w:r>
        <w:rPr>
          <w:rFonts w:ascii="Arial" w:hAnsi="Arial"/>
          <w:b/>
          <w:color w:val="333866"/>
          <w:spacing w:val="-1"/>
        </w:rPr>
        <w:t>DENÚNCIA.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certiﬁcado</w:t>
      </w:r>
      <w:r>
        <w:rPr>
          <w:color w:val="333866"/>
          <w:spacing w:val="-14"/>
        </w:rPr>
        <w:t> </w:t>
      </w:r>
      <w:r>
        <w:rPr>
          <w:color w:val="333866"/>
        </w:rPr>
        <w:t>expedido</w:t>
      </w:r>
      <w:r>
        <w:rPr>
          <w:color w:val="333866"/>
          <w:spacing w:val="-15"/>
        </w:rPr>
        <w:t> </w:t>
      </w:r>
      <w:r>
        <w:rPr>
          <w:color w:val="333866"/>
        </w:rPr>
        <w:t>pelo</w:t>
      </w:r>
      <w:r>
        <w:rPr>
          <w:color w:val="333866"/>
          <w:spacing w:val="-14"/>
        </w:rPr>
        <w:t> </w:t>
      </w:r>
      <w:r>
        <w:rPr>
          <w:color w:val="333866"/>
        </w:rPr>
        <w:t>conselho</w:t>
      </w:r>
      <w:r>
        <w:rPr>
          <w:color w:val="333866"/>
          <w:spacing w:val="-15"/>
        </w:rPr>
        <w:t> </w:t>
      </w:r>
      <w:r>
        <w:rPr>
          <w:color w:val="333866"/>
        </w:rPr>
        <w:t>regional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farmácia</w:t>
      </w:r>
      <w:r>
        <w:rPr>
          <w:color w:val="333866"/>
          <w:spacing w:val="-15"/>
        </w:rPr>
        <w:t> </w:t>
      </w:r>
      <w:r>
        <w:rPr>
          <w:color w:val="333866"/>
        </w:rPr>
        <w:t>é</w:t>
      </w:r>
      <w:r>
        <w:rPr>
          <w:color w:val="333866"/>
          <w:spacing w:val="-14"/>
        </w:rPr>
        <w:t> </w:t>
      </w:r>
      <w:r>
        <w:rPr>
          <w:color w:val="333866"/>
        </w:rPr>
        <w:t>condução</w:t>
      </w:r>
      <w:r>
        <w:rPr>
          <w:color w:val="333866"/>
          <w:spacing w:val="-15"/>
        </w:rPr>
        <w:t> </w:t>
      </w:r>
      <w:r>
        <w:rPr>
          <w:color w:val="333866"/>
        </w:rPr>
        <w:t>suﬁciente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58"/>
        </w:rPr>
        <w:t> </w:t>
      </w:r>
      <w:r>
        <w:rPr>
          <w:color w:val="333866"/>
        </w:rPr>
        <w:t>provar</w:t>
      </w:r>
      <w:r>
        <w:rPr>
          <w:color w:val="333866"/>
          <w:spacing w:val="-26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regularidade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r>
        <w:rPr>
          <w:color w:val="333866"/>
        </w:rPr>
        <w:t>empresa</w:t>
      </w:r>
      <w:r>
        <w:rPr>
          <w:color w:val="333866"/>
          <w:spacing w:val="-25"/>
        </w:rPr>
        <w:t> </w:t>
      </w:r>
      <w:r>
        <w:rPr>
          <w:color w:val="333866"/>
        </w:rPr>
        <w:t>junto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órgão</w:t>
      </w:r>
      <w:r>
        <w:rPr>
          <w:color w:val="333866"/>
          <w:spacing w:val="-25"/>
        </w:rPr>
        <w:t> </w:t>
      </w:r>
      <w:r>
        <w:rPr>
          <w:color w:val="333866"/>
        </w:rPr>
        <w:t>ﬁscalizador.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57" w:lineRule="auto"/>
        <w:ind w:left="2835" w:right="900"/>
        <w:jc w:val="both"/>
      </w:pPr>
      <w:r>
        <w:rPr>
          <w:color w:val="373435"/>
        </w:rPr>
        <w:t>DENÚNCIA</w:t>
      </w:r>
      <w:r>
        <w:rPr>
          <w:color w:val="373435"/>
          <w:spacing w:val="1"/>
        </w:rPr>
        <w:t> </w:t>
      </w:r>
      <w:r>
        <w:rPr>
          <w:color w:val="373435"/>
        </w:rPr>
        <w:t>LICITAÇÃO.</w:t>
      </w:r>
      <w:r>
        <w:rPr>
          <w:color w:val="373435"/>
          <w:spacing w:val="1"/>
        </w:rPr>
        <w:t> </w:t>
      </w:r>
      <w:r>
        <w:rPr>
          <w:color w:val="373435"/>
        </w:rPr>
        <w:t>Exigências</w:t>
      </w:r>
      <w:r>
        <w:rPr>
          <w:color w:val="373435"/>
          <w:spacing w:val="1"/>
        </w:rPr>
        <w:t> </w:t>
      </w:r>
      <w:r>
        <w:rPr>
          <w:color w:val="373435"/>
        </w:rPr>
        <w:t>editalícias</w:t>
      </w:r>
      <w:r>
        <w:rPr>
          <w:color w:val="373435"/>
          <w:spacing w:val="1"/>
        </w:rPr>
        <w:t> </w:t>
      </w:r>
      <w:r>
        <w:rPr>
          <w:color w:val="373435"/>
        </w:rPr>
        <w:t>desnecessárias</w:t>
      </w:r>
      <w:r>
        <w:rPr>
          <w:color w:val="373435"/>
          <w:spacing w:val="1"/>
        </w:rPr>
        <w:t> </w:t>
      </w:r>
      <w:r>
        <w:rPr>
          <w:color w:val="373435"/>
        </w:rPr>
        <w:t>–</w:t>
      </w:r>
      <w:r>
        <w:rPr>
          <w:color w:val="373435"/>
          <w:spacing w:val="1"/>
        </w:rPr>
        <w:t> </w:t>
      </w:r>
      <w:r>
        <w:rPr>
          <w:color w:val="373435"/>
        </w:rPr>
        <w:t>restrição</w:t>
      </w:r>
      <w:r>
        <w:rPr>
          <w:color w:val="373435"/>
          <w:spacing w:val="1"/>
        </w:rPr>
        <w:t> </w:t>
      </w:r>
      <w:r>
        <w:rPr>
          <w:color w:val="373435"/>
        </w:rPr>
        <w:t>à</w:t>
      </w:r>
      <w:r>
        <w:rPr>
          <w:color w:val="373435"/>
          <w:spacing w:val="1"/>
        </w:rPr>
        <w:t> </w:t>
      </w:r>
      <w:r>
        <w:rPr>
          <w:color w:val="373435"/>
        </w:rPr>
        <w:t>COMPETITIVIDADE.</w:t>
      </w:r>
      <w:r>
        <w:rPr>
          <w:color w:val="373435"/>
          <w:spacing w:val="-26"/>
        </w:rPr>
        <w:t> </w:t>
      </w:r>
      <w:r>
        <w:rPr>
          <w:color w:val="373435"/>
        </w:rPr>
        <w:t>PROVIMENTO.</w:t>
      </w:r>
    </w:p>
    <w:p>
      <w:pPr>
        <w:spacing w:line="357" w:lineRule="auto" w:before="0"/>
        <w:ind w:left="2835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1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–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Certiﬁcado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expedido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CRF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é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condição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suﬁciente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para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provar</w:t>
      </w:r>
      <w:r>
        <w:rPr>
          <w:rFonts w:ascii="Arial" w:hAnsi="Arial"/>
          <w:i/>
          <w:color w:val="373435"/>
          <w:spacing w:val="-14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15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regularidade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 empresa junto ao órgão ﬁscalizador, já que o próprio Conselho Federal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Farmácia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estabelece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que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empresa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ou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estabelecimento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deve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dispor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farmacêutico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diretor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técnico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ou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farmacêutico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responsável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técnico,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termos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art.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2º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da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Resolução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577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25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julho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2013.</w:t>
      </w:r>
    </w:p>
    <w:p>
      <w:pPr>
        <w:spacing w:line="348" w:lineRule="auto" w:before="0"/>
        <w:ind w:left="2835" w:right="896" w:firstLine="74"/>
        <w:jc w:val="left"/>
        <w:rPr>
          <w:rFonts w:ascii="Calibri" w:hAnsi="Calibri"/>
          <w:i/>
          <w:sz w:val="22"/>
        </w:rPr>
      </w:pPr>
      <w:r>
        <w:rPr/>
        <w:pict>
          <v:rect style="position:absolute;margin-left:381.5289pt;margin-top:67.749458pt;width:108.6097pt;height:.5pt;mso-position-horizontal-relative:page;mso-position-vertical-relative:paragraph;z-index:-16323584" filled="true" fillcolor="#0000c4" stroked="false">
            <v:fill type="solid"/>
            <w10:wrap type="none"/>
          </v:rect>
        </w:pict>
      </w:r>
      <w:r>
        <w:rPr>
          <w:rFonts w:ascii="Arial" w:hAnsi="Arial"/>
          <w:i/>
          <w:color w:val="373435"/>
          <w:sz w:val="22"/>
        </w:rPr>
        <w:t>Sumário: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Denúncia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Prefeitura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Municipal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Betânia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Piauí-PI.</w:t>
      </w:r>
      <w:r>
        <w:rPr>
          <w:rFonts w:ascii="Arial" w:hAnsi="Arial"/>
          <w:i/>
          <w:color w:val="373435"/>
          <w:spacing w:val="12"/>
          <w:sz w:val="22"/>
        </w:rPr>
        <w:t> </w:t>
      </w:r>
      <w:r>
        <w:rPr>
          <w:rFonts w:ascii="Arial" w:hAnsi="Arial"/>
          <w:i/>
          <w:color w:val="373435"/>
          <w:sz w:val="22"/>
        </w:rPr>
        <w:t>Exercício</w:t>
      </w:r>
      <w:r>
        <w:rPr>
          <w:rFonts w:ascii="Arial" w:hAnsi="Arial"/>
          <w:i/>
          <w:color w:val="373435"/>
          <w:spacing w:val="11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2018.</w:t>
      </w:r>
      <w:r>
        <w:rPr>
          <w:rFonts w:ascii="Arial" w:hAnsi="Arial"/>
          <w:i/>
          <w:color w:val="373435"/>
          <w:spacing w:val="-58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Conhecimento.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Provimento.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Aplicação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Multa.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Decisão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spacing w:val="5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Unânime.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Calibri" w:hAnsi="Calibri"/>
          <w:i/>
          <w:color w:val="373435"/>
          <w:spacing w:val="-1"/>
          <w:sz w:val="22"/>
        </w:rPr>
        <w:t>(Denúncia.</w:t>
      </w:r>
      <w:r>
        <w:rPr>
          <w:rFonts w:ascii="Calibri" w:hAnsi="Calibri"/>
          <w:i/>
          <w:color w:val="373435"/>
          <w:spacing w:val="-19"/>
          <w:sz w:val="22"/>
        </w:rPr>
        <w:t> </w:t>
      </w:r>
      <w:r>
        <w:rPr>
          <w:rFonts w:ascii="Calibri" w:hAnsi="Calibri"/>
          <w:i/>
          <w:color w:val="373435"/>
          <w:spacing w:val="-1"/>
          <w:sz w:val="22"/>
        </w:rPr>
        <w:t>Processo</w:t>
      </w:r>
      <w:r>
        <w:rPr>
          <w:rFonts w:ascii="Calibri" w:hAnsi="Calibri"/>
          <w:i/>
          <w:color w:val="373435"/>
          <w:spacing w:val="-19"/>
          <w:sz w:val="22"/>
        </w:rPr>
        <w:t> </w:t>
      </w:r>
      <w:hyperlink r:id="rId28">
        <w:r>
          <w:rPr>
            <w:rFonts w:ascii="Calibri" w:hAnsi="Calibri"/>
            <w:i/>
            <w:color w:val="0000C4"/>
            <w:spacing w:val="-1"/>
            <w:sz w:val="22"/>
            <w:u w:val="single" w:color="0000C4"/>
          </w:rPr>
          <w:t>TC/009177/2018</w:t>
        </w:r>
      </w:hyperlink>
      <w:r>
        <w:rPr>
          <w:rFonts w:ascii="Calibri" w:hAnsi="Calibri"/>
          <w:i/>
          <w:color w:val="373435"/>
          <w:spacing w:val="-1"/>
          <w:sz w:val="22"/>
        </w:rPr>
        <w:t>–</w:t>
      </w:r>
      <w:r>
        <w:rPr>
          <w:rFonts w:ascii="Calibri" w:hAnsi="Calibri"/>
          <w:i/>
          <w:color w:val="373435"/>
          <w:spacing w:val="-19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Relator:</w:t>
      </w:r>
      <w:r>
        <w:rPr>
          <w:rFonts w:ascii="Calibri" w:hAnsi="Calibri"/>
          <w:i/>
          <w:color w:val="373435"/>
          <w:spacing w:val="-18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Cons.</w:t>
      </w:r>
      <w:r>
        <w:rPr>
          <w:rFonts w:ascii="Calibri" w:hAnsi="Calibri"/>
          <w:i/>
          <w:color w:val="373435"/>
          <w:spacing w:val="-19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Kleber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Dantas</w:t>
      </w:r>
      <w:r>
        <w:rPr>
          <w:rFonts w:ascii="Calibri" w:hAnsi="Calibri"/>
          <w:i/>
          <w:color w:val="373435"/>
          <w:spacing w:val="-18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Eulálio.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Primeira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Câmara.</w:t>
      </w:r>
      <w:r>
        <w:rPr>
          <w:rFonts w:ascii="Calibri" w:hAnsi="Calibri"/>
          <w:i/>
          <w:color w:val="373435"/>
          <w:spacing w:val="-47"/>
          <w:sz w:val="22"/>
        </w:rPr>
        <w:t> </w:t>
      </w:r>
      <w:r>
        <w:rPr>
          <w:rFonts w:ascii="Calibri" w:hAnsi="Calibri"/>
          <w:i/>
          <w:color w:val="373435"/>
          <w:spacing w:val="-1"/>
          <w:sz w:val="22"/>
        </w:rPr>
        <w:t>Decisão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pacing w:val="-1"/>
          <w:sz w:val="22"/>
        </w:rPr>
        <w:t>Unânime.</w:t>
      </w:r>
      <w:r>
        <w:rPr>
          <w:rFonts w:ascii="Calibri" w:hAnsi="Calibri"/>
          <w:i/>
          <w:color w:val="373435"/>
          <w:spacing w:val="-2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Acórdão: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nº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609/2022.</w:t>
      </w:r>
      <w:r>
        <w:rPr>
          <w:rFonts w:ascii="Calibri" w:hAnsi="Calibri"/>
          <w:i/>
          <w:color w:val="373435"/>
          <w:spacing w:val="-2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publicado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no</w:t>
      </w:r>
      <w:r>
        <w:rPr>
          <w:rFonts w:ascii="Calibri" w:hAnsi="Calibri"/>
          <w:i/>
          <w:color w:val="373435"/>
          <w:spacing w:val="-20"/>
          <w:sz w:val="22"/>
        </w:rPr>
        <w:t> </w:t>
      </w:r>
      <w:hyperlink r:id="rId25">
        <w:r>
          <w:rPr>
            <w:rFonts w:ascii="Calibri" w:hAnsi="Calibri"/>
            <w:i/>
            <w:color w:val="0000C4"/>
            <w:sz w:val="22"/>
          </w:rPr>
          <w:t>DOE/TCE-PI</w:t>
        </w:r>
        <w:r>
          <w:rPr>
            <w:rFonts w:ascii="Calibri" w:hAnsi="Calibri"/>
            <w:i/>
            <w:color w:val="0000C4"/>
            <w:spacing w:val="-20"/>
            <w:sz w:val="22"/>
          </w:rPr>
          <w:t> </w:t>
        </w:r>
        <w:r>
          <w:rPr>
            <w:rFonts w:ascii="Calibri" w:hAnsi="Calibri"/>
            <w:i/>
            <w:color w:val="0000C4"/>
            <w:sz w:val="22"/>
          </w:rPr>
          <w:t>º</w:t>
        </w:r>
        <w:r>
          <w:rPr>
            <w:rFonts w:ascii="Calibri" w:hAnsi="Calibri"/>
            <w:i/>
            <w:color w:val="0000C4"/>
            <w:spacing w:val="-20"/>
            <w:sz w:val="22"/>
          </w:rPr>
          <w:t> </w:t>
        </w:r>
        <w:r>
          <w:rPr>
            <w:rFonts w:ascii="Calibri" w:hAnsi="Calibri"/>
            <w:i/>
            <w:color w:val="0000C4"/>
            <w:sz w:val="22"/>
          </w:rPr>
          <w:t>202/2022).</w:t>
        </w:r>
      </w:hyperlink>
    </w:p>
    <w:p>
      <w:pPr>
        <w:spacing w:after="0" w:line="348" w:lineRule="auto"/>
        <w:jc w:val="left"/>
        <w:rPr>
          <w:rFonts w:ascii="Calibri" w:hAnsi="Calibri"/>
          <w:sz w:val="22"/>
        </w:rPr>
        <w:sectPr>
          <w:headerReference w:type="default" r:id="rId26"/>
          <w:footerReference w:type="default" r:id="rId27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23"/>
        </w:rPr>
      </w:pPr>
    </w:p>
    <w:p>
      <w:pPr>
        <w:pStyle w:val="Heading1"/>
        <w:spacing w:before="136"/>
        <w:ind w:left="7044"/>
      </w:pPr>
      <w:r>
        <w:rPr/>
        <w:pict>
          <v:shape style="position:absolute;margin-left:545.705627pt;margin-top:5.254935pt;width:6.15pt;height:20.5pt;mso-position-horizontal-relative:page;mso-position-vertical-relative:paragraph;z-index:15734784" coordorigin="10914,105" coordsize="123,410" path="m11026,105l10924,105,10914,109,10914,511,10924,515,10937,515,11026,515,11036,511,11036,109,11026,105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PRESTAÇÃO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CONTAS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71" w:lineRule="auto" w:before="127"/>
        <w:ind w:left="1539" w:right="905"/>
        <w:jc w:val="both"/>
      </w:pPr>
      <w:r>
        <w:rPr>
          <w:rFonts w:ascii="Arial" w:hAnsi="Arial"/>
          <w:b/>
          <w:color w:val="333866"/>
        </w:rPr>
        <w:t>PRESTAÇÃO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DE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rFonts w:ascii="Arial" w:hAnsi="Arial"/>
          <w:b/>
          <w:color w:val="333866"/>
        </w:rPr>
        <w:t>CONTAS.</w:t>
      </w:r>
      <w:r>
        <w:rPr>
          <w:rFonts w:ascii="Arial" w:hAnsi="Arial"/>
          <w:b/>
          <w:color w:val="333866"/>
          <w:spacing w:val="1"/>
        </w:rPr>
        <w:t> </w:t>
      </w:r>
      <w:r>
        <w:rPr>
          <w:color w:val="333866"/>
        </w:rPr>
        <w:t>A mera</w:t>
      </w:r>
      <w:r>
        <w:rPr>
          <w:color w:val="333866"/>
          <w:spacing w:val="1"/>
        </w:rPr>
        <w:t> </w:t>
      </w:r>
      <w:r>
        <w:rPr>
          <w:color w:val="333866"/>
        </w:rPr>
        <w:t>existência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convênio</w:t>
      </w:r>
      <w:r>
        <w:rPr>
          <w:color w:val="333866"/>
          <w:spacing w:val="1"/>
        </w:rPr>
        <w:t> </w:t>
      </w:r>
      <w:r>
        <w:rPr>
          <w:color w:val="333866"/>
        </w:rPr>
        <w:t>com</w:t>
      </w:r>
      <w:r>
        <w:rPr>
          <w:color w:val="333866"/>
          <w:spacing w:val="1"/>
        </w:rPr>
        <w:t> </w:t>
      </w:r>
      <w:r>
        <w:rPr>
          <w:color w:val="333866"/>
        </w:rPr>
        <w:t>instituições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ensino</w:t>
      </w:r>
      <w:r>
        <w:rPr>
          <w:color w:val="333866"/>
          <w:spacing w:val="1"/>
        </w:rPr>
        <w:t> </w:t>
      </w:r>
      <w:r>
        <w:rPr>
          <w:color w:val="333866"/>
        </w:rPr>
        <w:t>é</w:t>
      </w:r>
      <w:r>
        <w:rPr>
          <w:color w:val="333866"/>
          <w:spacing w:val="1"/>
        </w:rPr>
        <w:t> </w:t>
      </w:r>
      <w:r>
        <w:rPr>
          <w:color w:val="333866"/>
        </w:rPr>
        <w:t>insuﬁciente para garantir as normas legais e constitucionais que a administração pública deve</w:t>
      </w:r>
      <w:r>
        <w:rPr>
          <w:color w:val="333866"/>
          <w:spacing w:val="1"/>
        </w:rPr>
        <w:t> </w:t>
      </w:r>
      <w:r>
        <w:rPr>
          <w:color w:val="333866"/>
        </w:rPr>
        <w:t>observar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contratar</w:t>
      </w:r>
      <w:r>
        <w:rPr>
          <w:color w:val="333866"/>
          <w:spacing w:val="-25"/>
        </w:rPr>
        <w:t> </w:t>
      </w:r>
      <w:r>
        <w:rPr>
          <w:color w:val="333866"/>
        </w:rPr>
        <w:t>estagiários.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12" w:lineRule="auto"/>
        <w:ind w:left="2835" w:right="900"/>
        <w:jc w:val="both"/>
      </w:pPr>
      <w:r>
        <w:rPr>
          <w:color w:val="373435"/>
        </w:rPr>
        <w:t>CONTAS.</w:t>
      </w:r>
      <w:r>
        <w:rPr>
          <w:color w:val="373435"/>
          <w:spacing w:val="1"/>
        </w:rPr>
        <w:t> </w:t>
      </w:r>
      <w:r>
        <w:rPr>
          <w:color w:val="373435"/>
        </w:rPr>
        <w:t>FALHAS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r>
        <w:rPr>
          <w:color w:val="373435"/>
        </w:rPr>
        <w:t>CONTROLE</w:t>
      </w:r>
      <w:r>
        <w:rPr>
          <w:color w:val="373435"/>
          <w:spacing w:val="1"/>
        </w:rPr>
        <w:t> </w:t>
      </w:r>
      <w:r>
        <w:rPr>
          <w:color w:val="373435"/>
        </w:rPr>
        <w:t>INTERNO¹.</w:t>
      </w:r>
      <w:r>
        <w:rPr>
          <w:color w:val="373435"/>
          <w:spacing w:val="1"/>
        </w:rPr>
        <w:t> </w:t>
      </w:r>
      <w:r>
        <w:rPr>
          <w:color w:val="373435"/>
        </w:rPr>
        <w:t>FALHAS</w:t>
      </w:r>
      <w:r>
        <w:rPr>
          <w:color w:val="373435"/>
          <w:spacing w:val="1"/>
        </w:rPr>
        <w:t> </w:t>
      </w:r>
      <w:r>
        <w:rPr>
          <w:color w:val="373435"/>
        </w:rPr>
        <w:t>NOS</w:t>
      </w:r>
      <w:r>
        <w:rPr>
          <w:color w:val="373435"/>
          <w:spacing w:val="1"/>
        </w:rPr>
        <w:t> </w:t>
      </w:r>
      <w:r>
        <w:rPr>
          <w:color w:val="373435"/>
        </w:rPr>
        <w:t>CONTRATO².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IRREGULARIDADES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SANADAS</w:t>
      </w:r>
      <w:r>
        <w:rPr>
          <w:color w:val="373435"/>
          <w:spacing w:val="-30"/>
          <w:w w:val="95"/>
        </w:rPr>
        <w:t> </w:t>
      </w:r>
      <w:r>
        <w:rPr>
          <w:color w:val="373435"/>
          <w:w w:val="95"/>
        </w:rPr>
        <w:t>APÓS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CONTRADITÓRIO.</w:t>
      </w:r>
    </w:p>
    <w:p>
      <w:pPr>
        <w:pStyle w:val="ListParagraph"/>
        <w:numPr>
          <w:ilvl w:val="0"/>
          <w:numId w:val="2"/>
        </w:numPr>
        <w:tabs>
          <w:tab w:pos="3189" w:val="left" w:leader="none"/>
        </w:tabs>
        <w:spacing w:line="312" w:lineRule="auto" w:before="0" w:after="0"/>
        <w:ind w:left="2835" w:right="900" w:firstLine="88"/>
        <w:jc w:val="both"/>
        <w:rPr>
          <w:i/>
          <w:sz w:val="22"/>
        </w:rPr>
      </w:pPr>
      <w:r>
        <w:rPr>
          <w:i/>
          <w:color w:val="373435"/>
          <w:sz w:val="22"/>
        </w:rPr>
        <w:t>A mera existência de convênio com Instituições de Ensino é insuﬁciente para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garantir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normas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legais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constitucionais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 Administração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Pública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deve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observar</w:t>
      </w:r>
      <w:r>
        <w:rPr>
          <w:i/>
          <w:color w:val="373435"/>
          <w:spacing w:val="-4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contratar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estagiários.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Dessa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forma,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deve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ser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feito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teste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seletivo</w:t>
      </w:r>
      <w:r>
        <w:rPr>
          <w:i/>
          <w:color w:val="373435"/>
          <w:spacing w:val="-3"/>
          <w:sz w:val="22"/>
        </w:rPr>
        <w:t> </w:t>
      </w:r>
      <w:r>
        <w:rPr>
          <w:i/>
          <w:color w:val="373435"/>
          <w:sz w:val="22"/>
        </w:rPr>
        <w:t>visando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pacing w:val="-1"/>
          <w:sz w:val="22"/>
        </w:rPr>
        <w:t>garantir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pacing w:val="-1"/>
          <w:sz w:val="22"/>
        </w:rPr>
        <w:t>princípios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como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impessoalidade.</w:t>
      </w:r>
      <w:r>
        <w:rPr>
          <w:i/>
          <w:color w:val="373435"/>
          <w:spacing w:val="-29"/>
          <w:sz w:val="22"/>
        </w:rPr>
        <w:t> </w:t>
      </w:r>
      <w:r>
        <w:rPr>
          <w:i/>
          <w:color w:val="373435"/>
          <w:sz w:val="22"/>
        </w:rPr>
        <w:t>Ademais,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que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se</w:t>
      </w:r>
      <w:r>
        <w:rPr>
          <w:i/>
          <w:color w:val="373435"/>
          <w:spacing w:val="-20"/>
          <w:sz w:val="22"/>
        </w:rPr>
        <w:t> </w:t>
      </w:r>
      <w:r>
        <w:rPr>
          <w:i/>
          <w:color w:val="373435"/>
          <w:sz w:val="22"/>
        </w:rPr>
        <w:t>refere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às</w:t>
      </w:r>
      <w:r>
        <w:rPr>
          <w:i/>
          <w:color w:val="373435"/>
          <w:spacing w:val="-21"/>
          <w:sz w:val="22"/>
        </w:rPr>
        <w:t> </w:t>
      </w:r>
      <w:r>
        <w:rPr>
          <w:i/>
          <w:color w:val="373435"/>
          <w:sz w:val="22"/>
        </w:rPr>
        <w:t>despesas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diárias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passagens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aéreas,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relatórios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viagem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acompanhados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certiﬁcado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participação</w:t>
      </w:r>
      <w:r>
        <w:rPr>
          <w:i/>
          <w:color w:val="373435"/>
          <w:spacing w:val="-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evento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devem</w:t>
      </w:r>
      <w:r>
        <w:rPr>
          <w:i/>
          <w:color w:val="373435"/>
          <w:spacing w:val="-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integrar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processo</w:t>
      </w:r>
      <w:r>
        <w:rPr>
          <w:i/>
          <w:color w:val="373435"/>
          <w:spacing w:val="-1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despesa.</w:t>
      </w:r>
    </w:p>
    <w:p>
      <w:pPr>
        <w:pStyle w:val="ListParagraph"/>
        <w:numPr>
          <w:ilvl w:val="0"/>
          <w:numId w:val="2"/>
        </w:numPr>
        <w:tabs>
          <w:tab w:pos="3203" w:val="left" w:leader="none"/>
        </w:tabs>
        <w:spacing w:line="312" w:lineRule="auto" w:before="0" w:after="0"/>
        <w:ind w:left="2835" w:right="900" w:firstLine="96"/>
        <w:jc w:val="both"/>
        <w:rPr>
          <w:i/>
          <w:sz w:val="22"/>
        </w:rPr>
      </w:pPr>
      <w:r>
        <w:rPr>
          <w:i/>
          <w:color w:val="373435"/>
          <w:sz w:val="22"/>
        </w:rPr>
        <w:t>A ausência de um planejamento adequado no que concerne à estimativa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quilometragem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percorrida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pelos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veículos,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tocante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contratos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locação,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conﬁgura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deﬁciência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planejamento.</w:t>
      </w:r>
    </w:p>
    <w:p>
      <w:pPr>
        <w:spacing w:line="312" w:lineRule="auto" w:before="0"/>
        <w:ind w:left="2835" w:right="90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Sumário: Prestação de Contas. Secretaria Municipal Do Meio Ambiente e Recursos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Hídricos</w:t>
      </w:r>
      <w:r>
        <w:rPr>
          <w:rFonts w:ascii="Arial" w:hAnsi="Arial"/>
          <w:i/>
          <w:color w:val="373435"/>
          <w:spacing w:val="-19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–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SEMAM.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Procedência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Parcial.</w:t>
      </w:r>
      <w:r>
        <w:rPr>
          <w:rFonts w:ascii="Arial" w:hAnsi="Arial"/>
          <w:i/>
          <w:color w:val="373435"/>
          <w:spacing w:val="-27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Aplicação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de</w:t>
      </w:r>
      <w:r>
        <w:rPr>
          <w:rFonts w:ascii="Arial" w:hAnsi="Arial"/>
          <w:i/>
          <w:color w:val="373435"/>
          <w:spacing w:val="-18"/>
          <w:w w:val="95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multa.</w:t>
      </w:r>
    </w:p>
    <w:p>
      <w:pPr>
        <w:spacing w:line="292" w:lineRule="auto" w:before="0"/>
        <w:ind w:left="2835" w:right="901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373435"/>
          <w:sz w:val="22"/>
        </w:rPr>
        <w:t>(Prestação de Contas. Processo </w:t>
      </w:r>
      <w:hyperlink r:id="rId31">
        <w:r>
          <w:rPr>
            <w:rFonts w:ascii="Calibri" w:hAnsi="Calibri"/>
            <w:i/>
            <w:color w:val="0000C4"/>
            <w:sz w:val="22"/>
            <w:u w:val="single" w:color="0000C4"/>
          </w:rPr>
          <w:t>TC/016799/2020</w:t>
        </w:r>
      </w:hyperlink>
      <w:r>
        <w:rPr>
          <w:rFonts w:ascii="Calibri" w:hAnsi="Calibri"/>
          <w:i/>
          <w:color w:val="373435"/>
          <w:sz w:val="22"/>
        </w:rPr>
        <w:t>– Relator: Conselheiro Substituto Jackson</w:t>
      </w:r>
      <w:r>
        <w:rPr>
          <w:rFonts w:ascii="Calibri" w:hAnsi="Calibri"/>
          <w:i/>
          <w:color w:val="373435"/>
          <w:spacing w:val="1"/>
          <w:sz w:val="22"/>
        </w:rPr>
        <w:t> </w:t>
      </w:r>
      <w:r>
        <w:rPr>
          <w:rFonts w:ascii="Calibri" w:hAnsi="Calibri"/>
          <w:i/>
          <w:color w:val="373435"/>
          <w:sz w:val="22"/>
        </w:rPr>
        <w:t>Nobre Veras. Primeira Câmara. Decisão Unânime. Acórdão: nº 188/2022. publicado no</w:t>
      </w:r>
      <w:r>
        <w:rPr>
          <w:rFonts w:ascii="Calibri" w:hAnsi="Calibri"/>
          <w:i/>
          <w:color w:val="373435"/>
          <w:spacing w:val="1"/>
          <w:sz w:val="22"/>
        </w:rPr>
        <w:t> </w:t>
      </w:r>
      <w:hyperlink r:id="rId32">
        <w:r>
          <w:rPr>
            <w:rFonts w:ascii="Calibri" w:hAnsi="Calibri"/>
            <w:i/>
            <w:color w:val="0000C4"/>
            <w:sz w:val="22"/>
            <w:u w:val="single" w:color="0000C4"/>
          </w:rPr>
          <w:t>DOE/TCE-PIº203/2022).</w:t>
        </w:r>
      </w:hyperlink>
    </w:p>
    <w:p>
      <w:pPr>
        <w:spacing w:after="0" w:line="292" w:lineRule="auto"/>
        <w:jc w:val="both"/>
        <w:rPr>
          <w:rFonts w:ascii="Calibri" w:hAnsi="Calibri"/>
          <w:sz w:val="22"/>
        </w:rPr>
        <w:sectPr>
          <w:headerReference w:type="default" r:id="rId29"/>
          <w:footerReference w:type="default" r:id="rId30"/>
          <w:pgSz w:w="11910" w:h="16840"/>
          <w:pgMar w:header="639" w:footer="973" w:top="1580" w:bottom="1160" w:left="0" w:right="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  <w:sz w:val="24"/>
        </w:rPr>
      </w:pPr>
    </w:p>
    <w:p>
      <w:pPr>
        <w:pStyle w:val="BodyText"/>
        <w:spacing w:line="271" w:lineRule="auto" w:before="126"/>
        <w:ind w:left="803" w:right="905"/>
        <w:jc w:val="both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8"/>
        </w:rPr>
        <w:t> </w:t>
      </w:r>
      <w:r>
        <w:rPr>
          <w:color w:val="333866"/>
          <w:spacing w:val="-1"/>
        </w:rPr>
        <w:t>ausência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estudos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preliminares,</w:t>
      </w:r>
      <w:r>
        <w:rPr>
          <w:color w:val="333866"/>
          <w:spacing w:val="-14"/>
        </w:rPr>
        <w:t> </w:t>
      </w:r>
      <w:r>
        <w:rPr>
          <w:color w:val="333866"/>
        </w:rPr>
        <w:t>gerenciamento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riscos</w:t>
      </w:r>
      <w:r>
        <w:rPr>
          <w:color w:val="333866"/>
          <w:spacing w:val="-15"/>
        </w:rPr>
        <w:t> </w:t>
      </w:r>
      <w:r>
        <w:rPr>
          <w:color w:val="333866"/>
        </w:rPr>
        <w:t>e/ou</w:t>
      </w:r>
      <w:r>
        <w:rPr>
          <w:color w:val="333866"/>
          <w:spacing w:val="-15"/>
        </w:rPr>
        <w:t> </w:t>
      </w:r>
      <w:r>
        <w:rPr>
          <w:color w:val="333866"/>
        </w:rPr>
        <w:t>confecção</w:t>
      </w:r>
      <w:r>
        <w:rPr>
          <w:color w:val="333866"/>
          <w:spacing w:val="-59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termo</w:t>
      </w:r>
      <w:r>
        <w:rPr>
          <w:color w:val="333866"/>
          <w:spacing w:val="-9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referência</w:t>
      </w:r>
      <w:r>
        <w:rPr>
          <w:color w:val="333866"/>
          <w:spacing w:val="-9"/>
        </w:rPr>
        <w:t> </w:t>
      </w:r>
      <w:r>
        <w:rPr>
          <w:color w:val="333866"/>
        </w:rPr>
        <w:t>ou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projeto</w:t>
      </w:r>
      <w:r>
        <w:rPr>
          <w:color w:val="333866"/>
          <w:spacing w:val="-9"/>
        </w:rPr>
        <w:t> </w:t>
      </w:r>
      <w:r>
        <w:rPr>
          <w:color w:val="333866"/>
        </w:rPr>
        <w:t>básico</w:t>
      </w:r>
      <w:r>
        <w:rPr>
          <w:color w:val="333866"/>
          <w:spacing w:val="-9"/>
        </w:rPr>
        <w:t> </w:t>
      </w:r>
      <w:r>
        <w:rPr>
          <w:color w:val="333866"/>
        </w:rPr>
        <w:t>dimensionando</w:t>
      </w:r>
      <w:r>
        <w:rPr>
          <w:color w:val="333866"/>
          <w:spacing w:val="-9"/>
        </w:rPr>
        <w:t> </w:t>
      </w:r>
      <w:r>
        <w:rPr>
          <w:color w:val="333866"/>
        </w:rPr>
        <w:t>as</w:t>
      </w:r>
      <w:r>
        <w:rPr>
          <w:color w:val="333866"/>
          <w:spacing w:val="-8"/>
        </w:rPr>
        <w:t> </w:t>
      </w:r>
      <w:r>
        <w:rPr>
          <w:color w:val="333866"/>
        </w:rPr>
        <w:t>necessidades</w:t>
      </w:r>
      <w:r>
        <w:rPr>
          <w:color w:val="333866"/>
          <w:spacing w:val="-9"/>
        </w:rPr>
        <w:t> </w:t>
      </w:r>
      <w:r>
        <w:rPr>
          <w:color w:val="333866"/>
        </w:rPr>
        <w:t>da</w:t>
      </w:r>
      <w:r>
        <w:rPr>
          <w:color w:val="333866"/>
          <w:spacing w:val="-9"/>
        </w:rPr>
        <w:t> </w:t>
      </w:r>
      <w:r>
        <w:rPr>
          <w:color w:val="333866"/>
        </w:rPr>
        <w:t>contratante,</w:t>
      </w:r>
      <w:r>
        <w:rPr>
          <w:color w:val="333866"/>
          <w:spacing w:val="-9"/>
        </w:rPr>
        <w:t> </w:t>
      </w:r>
      <w:r>
        <w:rPr>
          <w:color w:val="333866"/>
        </w:rPr>
        <w:t>bem</w:t>
      </w:r>
      <w:r>
        <w:rPr>
          <w:color w:val="333866"/>
          <w:spacing w:val="-9"/>
        </w:rPr>
        <w:t> </w:t>
      </w:r>
      <w:r>
        <w:rPr>
          <w:color w:val="333866"/>
        </w:rPr>
        <w:t>como</w:t>
      </w:r>
      <w:r>
        <w:rPr>
          <w:color w:val="333866"/>
          <w:spacing w:val="-8"/>
        </w:rPr>
        <w:t> </w:t>
      </w:r>
      <w:r>
        <w:rPr>
          <w:color w:val="333866"/>
        </w:rPr>
        <w:t>a</w:t>
      </w:r>
      <w:r>
        <w:rPr>
          <w:color w:val="333866"/>
          <w:spacing w:val="-59"/>
        </w:rPr>
        <w:t> </w:t>
      </w:r>
      <w:r>
        <w:rPr>
          <w:color w:val="333866"/>
        </w:rPr>
        <w:t>viabilidade das aquisições de bens ou do fornecimento de serviços, impõem-se a aplicação de multa ao</w:t>
      </w:r>
      <w:r>
        <w:rPr>
          <w:color w:val="333866"/>
          <w:spacing w:val="1"/>
        </w:rPr>
        <w:t> </w:t>
      </w:r>
      <w:r>
        <w:rPr>
          <w:color w:val="333866"/>
        </w:rPr>
        <w:t>gestor.</w:t>
      </w:r>
    </w:p>
    <w:p>
      <w:pPr>
        <w:pStyle w:val="BodyText"/>
        <w:spacing w:line="295" w:lineRule="auto" w:before="185"/>
        <w:ind w:left="1383" w:right="900"/>
      </w:pPr>
      <w:r>
        <w:rPr>
          <w:color w:val="373435"/>
          <w:spacing w:val="-1"/>
        </w:rPr>
        <w:t>PLANEJAMENTO.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IRREGULARIDADES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NAS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CONTRATAÇÕES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SERVIÇOS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31"/>
        </w:rPr>
        <w:t> </w:t>
      </w:r>
      <w:r>
        <w:rPr>
          <w:color w:val="373435"/>
          <w:spacing w:val="-1"/>
        </w:rPr>
        <w:t>AQUISIÇÃO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  <w:spacing w:val="-2"/>
        </w:rPr>
        <w:t>BENS.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IRREGULARIDADE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RESSALVAS.</w:t>
      </w:r>
      <w:r>
        <w:rPr>
          <w:color w:val="373435"/>
          <w:spacing w:val="-37"/>
        </w:rPr>
        <w:t> </w:t>
      </w:r>
      <w:r>
        <w:rPr>
          <w:color w:val="373435"/>
          <w:spacing w:val="-1"/>
        </w:rPr>
        <w:t>APLICAÇÃO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MULTAAO</w:t>
      </w:r>
      <w:r>
        <w:rPr>
          <w:color w:val="373435"/>
          <w:spacing w:val="-25"/>
        </w:rPr>
        <w:t> </w:t>
      </w:r>
      <w:r>
        <w:rPr>
          <w:color w:val="373435"/>
          <w:spacing w:val="-1"/>
        </w:rPr>
        <w:t>GESTOR.</w:t>
      </w:r>
    </w:p>
    <w:p>
      <w:pPr>
        <w:spacing w:line="295" w:lineRule="auto" w:before="1"/>
        <w:ind w:left="1383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1.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 ausência de estudos preliminares, gerenciamento de riscos e/ou confecção de termo de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referência ou de projeto básico dimensionando as necessidades da contratante, bem como 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w w:val="95"/>
          <w:sz w:val="22"/>
        </w:rPr>
        <w:t>viabilidade das aquisições de bens ou do fornecimento de serviços, impõe-se a aplicação de multa ao</w:t>
      </w:r>
      <w:r>
        <w:rPr>
          <w:rFonts w:ascii="Arial" w:hAnsi="Arial"/>
          <w:i/>
          <w:color w:val="373435"/>
          <w:spacing w:val="1"/>
          <w:w w:val="95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spacing w:line="295" w:lineRule="auto" w:before="0"/>
        <w:ind w:left="1383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SUMÁRIO: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PRESTAÇÃO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CONTAS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GESTÃO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FUNDO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MUNICIPAL</w:t>
      </w:r>
      <w:r>
        <w:rPr>
          <w:rFonts w:ascii="Arial" w:hAnsi="Arial"/>
          <w:i/>
          <w:color w:val="373435"/>
          <w:spacing w:val="-28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SAÚDE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FMS</w:t>
      </w:r>
      <w:r>
        <w:rPr>
          <w:rFonts w:ascii="Arial" w:hAnsi="Arial"/>
          <w:i/>
          <w:color w:val="373435"/>
          <w:spacing w:val="-24"/>
          <w:sz w:val="22"/>
        </w:rPr>
        <w:t> </w:t>
      </w:r>
      <w:r>
        <w:rPr>
          <w:rFonts w:ascii="Arial" w:hAnsi="Arial"/>
          <w:i/>
          <w:color w:val="373435"/>
          <w:sz w:val="22"/>
        </w:rPr>
        <w:t>DO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MUNICÍPIO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LUÍS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CORREIA–PI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(EXERCÍCIO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FINANCEIRO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2019).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Pelo</w:t>
      </w:r>
      <w:r>
        <w:rPr>
          <w:rFonts w:ascii="Arial" w:hAnsi="Arial"/>
          <w:i/>
          <w:color w:val="373435"/>
          <w:spacing w:val="38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julgamento</w:t>
      </w:r>
      <w:r>
        <w:rPr>
          <w:rFonts w:ascii="Arial" w:hAnsi="Arial"/>
          <w:i/>
          <w:color w:val="373435"/>
          <w:spacing w:val="39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</w:p>
    <w:p>
      <w:pPr>
        <w:spacing w:line="295" w:lineRule="auto" w:before="1"/>
        <w:ind w:left="1383" w:right="9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z w:val="22"/>
        </w:rPr>
        <w:t>regularidade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com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ressalvas.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Pela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aplicação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multa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gestor,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Sr.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Pedro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Junio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Fontenele</w:t>
      </w:r>
      <w:r>
        <w:rPr>
          <w:rFonts w:ascii="Arial" w:hAnsi="Arial"/>
          <w:i/>
          <w:color w:val="373435"/>
          <w:spacing w:val="-6"/>
          <w:sz w:val="22"/>
        </w:rPr>
        <w:t> </w:t>
      </w:r>
      <w:r>
        <w:rPr>
          <w:rFonts w:ascii="Arial" w:hAnsi="Arial"/>
          <w:i/>
          <w:color w:val="373435"/>
          <w:sz w:val="22"/>
        </w:rPr>
        <w:t>Brito,</w:t>
      </w:r>
      <w:r>
        <w:rPr>
          <w:rFonts w:ascii="Arial" w:hAnsi="Arial"/>
          <w:i/>
          <w:color w:val="373435"/>
          <w:spacing w:val="-5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valor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correspondente</w:t>
      </w:r>
      <w:r>
        <w:rPr>
          <w:rFonts w:ascii="Arial" w:hAnsi="Arial"/>
          <w:i/>
          <w:color w:val="373435"/>
          <w:spacing w:val="-26"/>
          <w:sz w:val="22"/>
        </w:rPr>
        <w:t> </w:t>
      </w:r>
      <w:r>
        <w:rPr>
          <w:rFonts w:ascii="Arial" w:hAnsi="Arial"/>
          <w:i/>
          <w:color w:val="373435"/>
          <w:sz w:val="22"/>
        </w:rPr>
        <w:t>a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200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UFR-PI.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-25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</w:p>
    <w:p>
      <w:pPr>
        <w:spacing w:line="295" w:lineRule="auto" w:before="0"/>
        <w:ind w:left="1383" w:right="900" w:firstLine="4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73435"/>
          <w:spacing w:val="-1"/>
          <w:sz w:val="22"/>
        </w:rPr>
        <w:t>(Prestação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de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pacing w:val="-1"/>
          <w:sz w:val="22"/>
        </w:rPr>
        <w:t>Contas.</w:t>
      </w:r>
      <w:r>
        <w:rPr>
          <w:rFonts w:ascii="Arial" w:hAnsi="Arial"/>
          <w:i/>
          <w:color w:val="373435"/>
          <w:spacing w:val="-20"/>
          <w:sz w:val="22"/>
        </w:rPr>
        <w:t> </w:t>
      </w:r>
      <w:hyperlink r:id="rId20">
        <w:r>
          <w:rPr>
            <w:rFonts w:ascii="Arial" w:hAnsi="Arial"/>
            <w:i/>
            <w:color w:val="0000C4"/>
            <w:sz w:val="22"/>
            <w:u w:val="single" w:color="0000C4"/>
          </w:rPr>
          <w:t>Processo</w:t>
        </w:r>
        <w:r>
          <w:rPr>
            <w:rFonts w:ascii="Arial" w:hAnsi="Arial"/>
            <w:i/>
            <w:color w:val="0000C4"/>
            <w:spacing w:val="-19"/>
            <w:sz w:val="22"/>
          </w:rPr>
          <w:t> </w:t>
        </w:r>
        <w:r>
          <w:rPr>
            <w:rFonts w:ascii="Arial" w:hAnsi="Arial"/>
            <w:i/>
            <w:color w:val="0000C4"/>
            <w:sz w:val="22"/>
            <w:u w:val="single" w:color="0000C4"/>
          </w:rPr>
          <w:t>TC/022055/2019</w:t>
        </w:r>
      </w:hyperlink>
      <w:r>
        <w:rPr>
          <w:rFonts w:ascii="Arial" w:hAnsi="Arial"/>
          <w:i/>
          <w:color w:val="373435"/>
          <w:sz w:val="22"/>
        </w:rPr>
        <w:t>–</w:t>
      </w:r>
      <w:r>
        <w:rPr>
          <w:rFonts w:ascii="Arial" w:hAnsi="Arial"/>
          <w:i/>
          <w:color w:val="373435"/>
          <w:spacing w:val="-21"/>
          <w:sz w:val="22"/>
        </w:rPr>
        <w:t> </w:t>
      </w:r>
      <w:r>
        <w:rPr>
          <w:rFonts w:ascii="Arial" w:hAnsi="Arial"/>
          <w:i/>
          <w:color w:val="373435"/>
          <w:sz w:val="22"/>
        </w:rPr>
        <w:t>Relator: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Conselheiro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Substituto</w:t>
      </w:r>
      <w:r>
        <w:rPr>
          <w:rFonts w:ascii="Arial" w:hAnsi="Arial"/>
          <w:i/>
          <w:color w:val="373435"/>
          <w:spacing w:val="-19"/>
          <w:sz w:val="22"/>
        </w:rPr>
        <w:t> </w:t>
      </w:r>
      <w:r>
        <w:rPr>
          <w:rFonts w:ascii="Arial" w:hAnsi="Arial"/>
          <w:i/>
          <w:color w:val="373435"/>
          <w:sz w:val="22"/>
        </w:rPr>
        <w:t>Jaylson</w:t>
      </w:r>
      <w:r>
        <w:rPr>
          <w:rFonts w:ascii="Arial" w:hAnsi="Arial"/>
          <w:i/>
          <w:color w:val="373435"/>
          <w:spacing w:val="-20"/>
          <w:sz w:val="22"/>
        </w:rPr>
        <w:t> </w:t>
      </w:r>
      <w:r>
        <w:rPr>
          <w:rFonts w:ascii="Arial" w:hAnsi="Arial"/>
          <w:i/>
          <w:color w:val="373435"/>
          <w:sz w:val="22"/>
        </w:rPr>
        <w:t>Fabianh</w:t>
      </w:r>
      <w:r>
        <w:rPr>
          <w:rFonts w:ascii="Arial" w:hAnsi="Arial"/>
          <w:i/>
          <w:color w:val="373435"/>
          <w:spacing w:val="-59"/>
          <w:sz w:val="22"/>
        </w:rPr>
        <w:t> </w:t>
      </w:r>
      <w:r>
        <w:rPr>
          <w:rFonts w:ascii="Arial" w:hAnsi="Arial"/>
          <w:i/>
          <w:color w:val="373435"/>
          <w:sz w:val="22"/>
        </w:rPr>
        <w:t>Lopes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Campelo.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Primeira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Câmera.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Decisão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Unânime.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Acórdão: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nº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554/2022.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publicado</w:t>
      </w:r>
      <w:r>
        <w:rPr>
          <w:rFonts w:ascii="Arial" w:hAnsi="Arial"/>
          <w:i/>
          <w:color w:val="373435"/>
          <w:spacing w:val="1"/>
          <w:sz w:val="22"/>
        </w:rPr>
        <w:t> </w:t>
      </w:r>
      <w:r>
        <w:rPr>
          <w:rFonts w:ascii="Arial" w:hAnsi="Arial"/>
          <w:i/>
          <w:color w:val="373435"/>
          <w:sz w:val="22"/>
        </w:rPr>
        <w:t>no</w:t>
      </w:r>
      <w:r>
        <w:rPr>
          <w:rFonts w:ascii="Arial" w:hAnsi="Arial"/>
          <w:i/>
          <w:color w:val="373435"/>
          <w:spacing w:val="1"/>
          <w:sz w:val="22"/>
        </w:rPr>
        <w:t> </w:t>
      </w:r>
      <w:hyperlink r:id="rId21">
        <w:r>
          <w:rPr>
            <w:rFonts w:ascii="Arial" w:hAnsi="Arial"/>
            <w:i/>
            <w:color w:val="0000C4"/>
            <w:sz w:val="22"/>
            <w:u w:val="single" w:color="0000C4"/>
          </w:rPr>
          <w:t>DOE/TCE-PIº209/2022).</w:t>
        </w:r>
      </w:hyperlink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pStyle w:val="BodyText"/>
        <w:spacing w:line="271" w:lineRule="auto" w:before="126"/>
        <w:ind w:left="803" w:right="905"/>
        <w:jc w:val="both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4"/>
        </w:rPr>
        <w:t> </w:t>
      </w:r>
      <w:r>
        <w:rPr>
          <w:color w:val="333866"/>
          <w:spacing w:val="-1"/>
        </w:rPr>
        <w:t>desatualização</w:t>
      </w:r>
      <w:r>
        <w:rPr>
          <w:color w:val="333866"/>
          <w:spacing w:val="-11"/>
        </w:rPr>
        <w:t> </w:t>
      </w:r>
      <w:r>
        <w:rPr>
          <w:color w:val="333866"/>
          <w:spacing w:val="-1"/>
        </w:rPr>
        <w:t>e</w:t>
      </w:r>
      <w:r>
        <w:rPr>
          <w:color w:val="333866"/>
          <w:spacing w:val="-11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11"/>
        </w:rPr>
        <w:t> </w:t>
      </w:r>
      <w:r>
        <w:rPr>
          <w:color w:val="333866"/>
          <w:spacing w:val="-1"/>
        </w:rPr>
        <w:t>precariedade</w:t>
      </w:r>
      <w:r>
        <w:rPr>
          <w:color w:val="333866"/>
          <w:spacing w:val="-11"/>
        </w:rPr>
        <w:t> </w:t>
      </w:r>
      <w:r>
        <w:rPr>
          <w:color w:val="333866"/>
          <w:spacing w:val="-1"/>
        </w:rPr>
        <w:t>na</w:t>
      </w:r>
      <w:r>
        <w:rPr>
          <w:color w:val="333866"/>
          <w:spacing w:val="-11"/>
        </w:rPr>
        <w:t> </w:t>
      </w:r>
      <w:r>
        <w:rPr>
          <w:color w:val="333866"/>
        </w:rPr>
        <w:t>divulgação</w:t>
      </w:r>
      <w:r>
        <w:rPr>
          <w:color w:val="333866"/>
          <w:spacing w:val="-11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informações</w:t>
      </w:r>
      <w:r>
        <w:rPr>
          <w:color w:val="333866"/>
          <w:spacing w:val="-11"/>
        </w:rPr>
        <w:t> </w:t>
      </w:r>
      <w:r>
        <w:rPr>
          <w:color w:val="333866"/>
        </w:rPr>
        <w:t>que</w:t>
      </w:r>
      <w:r>
        <w:rPr>
          <w:color w:val="333866"/>
          <w:spacing w:val="-11"/>
        </w:rPr>
        <w:t> </w:t>
      </w:r>
      <w:r>
        <w:rPr>
          <w:color w:val="333866"/>
        </w:rPr>
        <w:t>devem</w:t>
      </w:r>
      <w:r>
        <w:rPr>
          <w:color w:val="333866"/>
          <w:spacing w:val="-59"/>
        </w:rPr>
        <w:t> </w:t>
      </w:r>
      <w:r>
        <w:rPr>
          <w:color w:val="333866"/>
        </w:rPr>
        <w:t>ser prestadas à sociedade conﬁguram manifesto descumprimento ao direito fundamental de acesso à</w:t>
      </w:r>
      <w:r>
        <w:rPr>
          <w:color w:val="333866"/>
          <w:spacing w:val="1"/>
        </w:rPr>
        <w:t> </w:t>
      </w:r>
      <w:r>
        <w:rPr>
          <w:color w:val="333866"/>
        </w:rPr>
        <w:t>informação.</w:t>
      </w:r>
    </w:p>
    <w:p>
      <w:pPr>
        <w:pStyle w:val="BodyText"/>
        <w:rPr>
          <w:sz w:val="24"/>
        </w:rPr>
      </w:pPr>
    </w:p>
    <w:p>
      <w:pPr>
        <w:pStyle w:val="BodyText"/>
        <w:spacing w:line="273" w:lineRule="auto"/>
        <w:ind w:left="1356" w:right="900"/>
      </w:pPr>
      <w:r>
        <w:rPr>
          <w:color w:val="373435"/>
          <w:spacing w:val="-1"/>
        </w:rPr>
        <w:t>CONTROL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3"/>
        </w:rPr>
        <w:t> </w:t>
      </w:r>
      <w:r>
        <w:rPr>
          <w:color w:val="373435"/>
          <w:spacing w:val="-1"/>
        </w:rPr>
        <w:t>SOCIA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L</w:t>
      </w:r>
      <w:r>
        <w:rPr>
          <w:color w:val="373435"/>
          <w:spacing w:val="13"/>
        </w:rPr>
        <w:t> </w:t>
      </w:r>
      <w:r>
        <w:rPr>
          <w:color w:val="373435"/>
          <w:spacing w:val="-1"/>
        </w:rPr>
        <w:t>OMISSÃO</w:t>
      </w:r>
      <w:r>
        <w:rPr>
          <w:color w:val="373435"/>
          <w:spacing w:val="-3"/>
        </w:rPr>
        <w:t> </w:t>
      </w:r>
      <w:r>
        <w:rPr>
          <w:color w:val="373435"/>
        </w:rPr>
        <w:t>NA</w:t>
      </w:r>
      <w:r>
        <w:rPr>
          <w:color w:val="373435"/>
          <w:spacing w:val="-14"/>
        </w:rPr>
        <w:t> </w:t>
      </w:r>
      <w:r>
        <w:rPr>
          <w:color w:val="373435"/>
        </w:rPr>
        <w:t>DISPONIBILIZAÇÃO</w:t>
      </w:r>
      <w:r>
        <w:rPr>
          <w:color w:val="373435"/>
          <w:spacing w:val="-3"/>
        </w:rPr>
        <w:t> </w:t>
      </w:r>
      <w:r>
        <w:rPr>
          <w:color w:val="373435"/>
        </w:rPr>
        <w:t>DAS</w:t>
      </w:r>
      <w:r>
        <w:rPr>
          <w:color w:val="373435"/>
          <w:spacing w:val="-2"/>
        </w:rPr>
        <w:t> </w:t>
      </w:r>
      <w:r>
        <w:rPr>
          <w:color w:val="373435"/>
        </w:rPr>
        <w:t>INFORMAÇÕES</w:t>
      </w:r>
      <w:r>
        <w:rPr>
          <w:color w:val="373435"/>
          <w:spacing w:val="-3"/>
        </w:rPr>
        <w:t> </w:t>
      </w:r>
      <w:r>
        <w:rPr>
          <w:color w:val="373435"/>
        </w:rPr>
        <w:t>EXIGIDAS</w:t>
      </w:r>
      <w:r>
        <w:rPr>
          <w:color w:val="373435"/>
          <w:spacing w:val="-2"/>
        </w:rPr>
        <w:t> </w:t>
      </w:r>
      <w:r>
        <w:rPr>
          <w:color w:val="373435"/>
        </w:rPr>
        <w:t>POR</w:t>
      </w:r>
      <w:r>
        <w:rPr>
          <w:color w:val="373435"/>
          <w:spacing w:val="-59"/>
        </w:rPr>
        <w:t> </w:t>
      </w:r>
      <w:r>
        <w:rPr>
          <w:color w:val="373435"/>
        </w:rPr>
        <w:t>LEI</w:t>
      </w:r>
      <w:r>
        <w:rPr>
          <w:color w:val="373435"/>
          <w:spacing w:val="-26"/>
        </w:rPr>
        <w:t> </w:t>
      </w:r>
      <w:r>
        <w:rPr>
          <w:color w:val="373435"/>
        </w:rPr>
        <w:t>PARA</w:t>
      </w:r>
      <w:r>
        <w:rPr>
          <w:color w:val="373435"/>
          <w:spacing w:val="-37"/>
        </w:rPr>
        <w:t> </w:t>
      </w:r>
      <w:r>
        <w:rPr>
          <w:color w:val="373435"/>
        </w:rPr>
        <w:t>FINS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30"/>
        </w:rPr>
        <w:t> </w:t>
      </w:r>
      <w:r>
        <w:rPr>
          <w:color w:val="373435"/>
        </w:rPr>
        <w:t>TRANSPARÊNCIA</w:t>
      </w:r>
      <w:r>
        <w:rPr>
          <w:color w:val="373435"/>
          <w:spacing w:val="-37"/>
        </w:rPr>
        <w:t> </w:t>
      </w:r>
      <w:r>
        <w:rPr>
          <w:color w:val="373435"/>
        </w:rPr>
        <w:t>DA</w:t>
      </w:r>
      <w:r>
        <w:rPr>
          <w:color w:val="373435"/>
          <w:spacing w:val="-37"/>
        </w:rPr>
        <w:t> </w:t>
      </w:r>
      <w:r>
        <w:rPr>
          <w:color w:val="373435"/>
        </w:rPr>
        <w:t>GESTÃO</w:t>
      </w:r>
      <w:r>
        <w:rPr>
          <w:color w:val="373435"/>
          <w:spacing w:val="-25"/>
        </w:rPr>
        <w:t> </w:t>
      </w:r>
      <w:r>
        <w:rPr>
          <w:color w:val="373435"/>
        </w:rPr>
        <w:t>PÚBLICA¹.</w:t>
      </w:r>
    </w:p>
    <w:p>
      <w:pPr>
        <w:pStyle w:val="ListParagraph"/>
        <w:numPr>
          <w:ilvl w:val="0"/>
          <w:numId w:val="3"/>
        </w:numPr>
        <w:tabs>
          <w:tab w:pos="2065" w:val="left" w:leader="none"/>
        </w:tabs>
        <w:spacing w:line="273" w:lineRule="auto" w:before="0" w:after="0"/>
        <w:ind w:left="1356" w:right="90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w w:val="95"/>
          <w:sz w:val="22"/>
        </w:rPr>
        <w:t>A desatualização e a precariedade na divulgação de informações que devem ser prestadas à</w:t>
      </w:r>
      <w:r>
        <w:rPr>
          <w:rFonts w:ascii="Arial MT" w:hAnsi="Arial MT"/>
          <w:color w:val="373435"/>
          <w:spacing w:val="1"/>
          <w:w w:val="95"/>
          <w:sz w:val="22"/>
        </w:rPr>
        <w:t> </w:t>
      </w:r>
      <w:r>
        <w:rPr>
          <w:rFonts w:ascii="Arial MT" w:hAnsi="Arial MT"/>
          <w:color w:val="373435"/>
          <w:sz w:val="22"/>
        </w:rPr>
        <w:t>sociedade conﬁguram manifesto descumprimento ao direito fundamental de acesso à informação,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previsto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artigo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5°,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XXIII,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CF/88,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disciplinado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nos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arts.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48,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48-A</w:t>
      </w:r>
      <w:r>
        <w:rPr>
          <w:rFonts w:ascii="Arial MT" w:hAnsi="Arial MT"/>
          <w:color w:val="373435"/>
          <w:spacing w:val="-17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art.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73-B,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inciso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III,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4"/>
          <w:sz w:val="22"/>
        </w:rPr>
        <w:t> </w:t>
      </w:r>
      <w:r>
        <w:rPr>
          <w:rFonts w:ascii="Arial MT" w:hAnsi="Arial MT"/>
          <w:color w:val="373435"/>
          <w:sz w:val="22"/>
        </w:rPr>
        <w:t>LRF,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bem como na Lei nº 12.527/2011 (Lei de Acesso à Informação). A transgressão do direito legal 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acesso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z w:val="22"/>
        </w:rPr>
        <w:t>à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informação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importa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em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graves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z w:val="22"/>
        </w:rPr>
        <w:t>sanções,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dentre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elas,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impossibilidade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z w:val="22"/>
        </w:rPr>
        <w:t>entes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públicos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receberem transferências voluntárias da União, conforme parte ﬁnal do art. 73-C da LRF, além 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possibilidade de conﬁgurar Ato de Improbidade Administrativa que atenta contra os princípios 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Administração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Pública,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notadamente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publicidade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legalidade,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conforme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esclarece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10"/>
          <w:sz w:val="22"/>
        </w:rPr>
        <w:t> </w:t>
      </w:r>
      <w:r>
        <w:rPr>
          <w:rFonts w:ascii="Arial MT" w:hAnsi="Arial MT"/>
          <w:color w:val="373435"/>
          <w:sz w:val="22"/>
        </w:rPr>
        <w:t>art.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11,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incisos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II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IV,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Lei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nº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8.429/1992.</w:t>
      </w:r>
    </w:p>
    <w:p>
      <w:pPr>
        <w:pStyle w:val="BodyText"/>
        <w:spacing w:line="273" w:lineRule="auto"/>
        <w:ind w:left="1355" w:right="900"/>
      </w:pPr>
      <w:r>
        <w:rPr>
          <w:color w:val="373435"/>
          <w:spacing w:val="-1"/>
        </w:rPr>
        <w:t>Sumário: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Representação.</w:t>
      </w:r>
      <w:r>
        <w:rPr>
          <w:color w:val="373435"/>
          <w:spacing w:val="-14"/>
        </w:rPr>
        <w:t> </w:t>
      </w:r>
      <w:r>
        <w:rPr>
          <w:color w:val="373435"/>
        </w:rPr>
        <w:t>Prefeitura</w:t>
      </w:r>
      <w:r>
        <w:rPr>
          <w:color w:val="373435"/>
          <w:spacing w:val="-15"/>
        </w:rPr>
        <w:t> </w:t>
      </w:r>
      <w:r>
        <w:rPr>
          <w:color w:val="373435"/>
        </w:rPr>
        <w:t>Municipal</w:t>
      </w:r>
      <w:r>
        <w:rPr>
          <w:color w:val="373435"/>
          <w:spacing w:val="-14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Pedro</w:t>
      </w:r>
      <w:r>
        <w:rPr>
          <w:color w:val="373435"/>
          <w:spacing w:val="-15"/>
        </w:rPr>
        <w:t> </w:t>
      </w:r>
      <w:r>
        <w:rPr>
          <w:color w:val="373435"/>
        </w:rPr>
        <w:t>Laurentino.</w:t>
      </w:r>
      <w:r>
        <w:rPr>
          <w:color w:val="373435"/>
          <w:spacing w:val="-14"/>
        </w:rPr>
        <w:t> </w:t>
      </w:r>
      <w:r>
        <w:rPr>
          <w:color w:val="373435"/>
        </w:rPr>
        <w:t>Procedência</w:t>
      </w:r>
      <w:r>
        <w:rPr>
          <w:color w:val="373435"/>
          <w:spacing w:val="-14"/>
        </w:rPr>
        <w:t> </w:t>
      </w:r>
      <w:r>
        <w:rPr>
          <w:color w:val="373435"/>
        </w:rPr>
        <w:t>Parcial.</w:t>
      </w:r>
      <w:r>
        <w:rPr>
          <w:color w:val="373435"/>
          <w:spacing w:val="-15"/>
        </w:rPr>
        <w:t> </w:t>
      </w:r>
      <w:r>
        <w:rPr>
          <w:color w:val="373435"/>
        </w:rPr>
        <w:t>Expedição</w:t>
      </w:r>
      <w:r>
        <w:rPr>
          <w:color w:val="373435"/>
          <w:spacing w:val="-58"/>
        </w:rPr>
        <w:t> </w:t>
      </w:r>
      <w:r>
        <w:rPr>
          <w:color w:val="373435"/>
        </w:rPr>
        <w:t>de</w:t>
      </w:r>
      <w:r>
        <w:rPr>
          <w:color w:val="373435"/>
          <w:spacing w:val="-25"/>
        </w:rPr>
        <w:t> </w:t>
      </w:r>
      <w:r>
        <w:rPr>
          <w:color w:val="373435"/>
        </w:rPr>
        <w:t>determinação.</w:t>
      </w:r>
    </w:p>
    <w:p>
      <w:pPr>
        <w:pStyle w:val="BodyText"/>
        <w:spacing w:line="273" w:lineRule="auto"/>
        <w:ind w:left="1355" w:right="900" w:firstLine="52"/>
        <w:jc w:val="both"/>
      </w:pPr>
      <w:r>
        <w:rPr>
          <w:color w:val="373435"/>
        </w:rPr>
        <w:t>(Prestação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Contas.</w:t>
      </w:r>
      <w:r>
        <w:rPr>
          <w:color w:val="373435"/>
          <w:spacing w:val="-10"/>
        </w:rPr>
        <w:t> </w:t>
      </w:r>
      <w:r>
        <w:rPr>
          <w:color w:val="373435"/>
        </w:rPr>
        <w:t>Processo</w:t>
      </w:r>
      <w:r>
        <w:rPr>
          <w:color w:val="373435"/>
          <w:spacing w:val="-14"/>
        </w:rPr>
        <w:t> </w:t>
      </w:r>
      <w:r>
        <w:rPr>
          <w:color w:val="373435"/>
        </w:rPr>
        <w:t>TC/</w:t>
      </w:r>
      <w:hyperlink r:id="rId35">
        <w:r>
          <w:rPr>
            <w:color w:val="0000C4"/>
            <w:u w:val="single" w:color="0000C4"/>
          </w:rPr>
          <w:t>004508/2022</w:t>
        </w:r>
        <w:r>
          <w:rPr>
            <w:color w:val="0000C4"/>
            <w:spacing w:val="-11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0"/>
        </w:rPr>
        <w:t> </w:t>
      </w:r>
      <w:r>
        <w:rPr>
          <w:color w:val="373435"/>
        </w:rPr>
        <w:t>Relator:</w:t>
      </w:r>
      <w:r>
        <w:rPr>
          <w:color w:val="373435"/>
          <w:spacing w:val="-10"/>
        </w:rPr>
        <w:t> </w:t>
      </w:r>
      <w:r>
        <w:rPr>
          <w:color w:val="373435"/>
        </w:rPr>
        <w:t>Conselheiro</w:t>
      </w:r>
      <w:r>
        <w:rPr>
          <w:color w:val="373435"/>
          <w:spacing w:val="-10"/>
        </w:rPr>
        <w:t> </w:t>
      </w:r>
      <w:r>
        <w:rPr>
          <w:color w:val="373435"/>
        </w:rPr>
        <w:t>Substituto</w:t>
      </w:r>
      <w:r>
        <w:rPr>
          <w:color w:val="373435"/>
          <w:spacing w:val="-11"/>
        </w:rPr>
        <w:t> </w:t>
      </w:r>
      <w:r>
        <w:rPr>
          <w:color w:val="373435"/>
        </w:rPr>
        <w:t>Jackson</w:t>
      </w:r>
      <w:r>
        <w:rPr>
          <w:color w:val="373435"/>
          <w:spacing w:val="-10"/>
        </w:rPr>
        <w:t> </w:t>
      </w:r>
      <w:r>
        <w:rPr>
          <w:color w:val="373435"/>
        </w:rPr>
        <w:t>Nobre</w:t>
      </w:r>
      <w:r>
        <w:rPr>
          <w:color w:val="373435"/>
          <w:spacing w:val="-58"/>
        </w:rPr>
        <w:t> </w:t>
      </w:r>
      <w:r>
        <w:rPr>
          <w:color w:val="373435"/>
        </w:rPr>
        <w:t>Veras.</w:t>
      </w:r>
      <w:r>
        <w:rPr>
          <w:color w:val="373435"/>
          <w:spacing w:val="1"/>
        </w:rPr>
        <w:t> </w:t>
      </w:r>
      <w:r>
        <w:rPr>
          <w:color w:val="373435"/>
        </w:rPr>
        <w:t>Primeira</w:t>
      </w:r>
      <w:r>
        <w:rPr>
          <w:color w:val="373435"/>
          <w:spacing w:val="1"/>
        </w:rPr>
        <w:t> </w:t>
      </w:r>
      <w:r>
        <w:rPr>
          <w:color w:val="373435"/>
        </w:rPr>
        <w:t>Câmera.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Acórdão: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619/2022.</w:t>
      </w:r>
      <w:r>
        <w:rPr>
          <w:color w:val="373435"/>
          <w:spacing w:val="1"/>
        </w:rPr>
        <w:t> </w:t>
      </w:r>
      <w:r>
        <w:rPr>
          <w:color w:val="373435"/>
        </w:rPr>
        <w:t>publicado</w:t>
      </w:r>
      <w:r>
        <w:rPr>
          <w:color w:val="373435"/>
          <w:spacing w:val="1"/>
        </w:rPr>
        <w:t> </w:t>
      </w:r>
      <w:r>
        <w:rPr>
          <w:color w:val="373435"/>
        </w:rPr>
        <w:t>no</w:t>
      </w:r>
      <w:r>
        <w:rPr>
          <w:color w:val="373435"/>
          <w:spacing w:val="1"/>
        </w:rPr>
        <w:t> </w:t>
      </w:r>
      <w:hyperlink r:id="rId36">
        <w:r>
          <w:rPr>
            <w:color w:val="0000C4"/>
            <w:u w:val="single" w:color="0000C4"/>
          </w:rPr>
          <w:t>DOE/TCE-</w:t>
        </w:r>
      </w:hyperlink>
      <w:r>
        <w:rPr>
          <w:color w:val="0000C4"/>
          <w:spacing w:val="1"/>
        </w:rPr>
        <w:t> </w:t>
      </w:r>
      <w:hyperlink r:id="rId36">
        <w:r>
          <w:rPr>
            <w:color w:val="0000C4"/>
            <w:u w:val="single" w:color="0000C4"/>
          </w:rPr>
          <w:t>PIº210/2022).</w:t>
        </w:r>
      </w:hyperlink>
    </w:p>
    <w:p>
      <w:pPr>
        <w:spacing w:after="0" w:line="273" w:lineRule="auto"/>
        <w:jc w:val="both"/>
        <w:sectPr>
          <w:headerReference w:type="default" r:id="rId33"/>
          <w:footerReference w:type="default" r:id="rId34"/>
          <w:pgSz w:w="11910" w:h="16840"/>
          <w:pgMar w:header="639" w:footer="874" w:top="1580" w:bottom="1060" w:left="0" w:right="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264"/>
        <w:ind w:left="2063" w:right="905"/>
        <w:jc w:val="both"/>
      </w:pPr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As verbas indenizatórias devem ser utilizadas para custeio de</w:t>
      </w:r>
      <w:r>
        <w:rPr>
          <w:color w:val="333866"/>
          <w:spacing w:val="-59"/>
        </w:rPr>
        <w:t> </w:t>
      </w:r>
      <w:r>
        <w:rPr>
          <w:color w:val="333866"/>
        </w:rPr>
        <w:t>despesas</w:t>
      </w:r>
      <w:r>
        <w:rPr>
          <w:color w:val="333866"/>
          <w:spacing w:val="1"/>
        </w:rPr>
        <w:t> </w:t>
      </w:r>
      <w:r>
        <w:rPr>
          <w:color w:val="333866"/>
        </w:rPr>
        <w:t>correntes</w:t>
      </w:r>
      <w:r>
        <w:rPr>
          <w:color w:val="333866"/>
          <w:spacing w:val="1"/>
        </w:rPr>
        <w:t> </w:t>
      </w:r>
      <w:r>
        <w:rPr>
          <w:color w:val="333866"/>
        </w:rPr>
        <w:t>inerentes</w:t>
      </w:r>
      <w:r>
        <w:rPr>
          <w:color w:val="333866"/>
          <w:spacing w:val="1"/>
        </w:rPr>
        <w:t> </w:t>
      </w:r>
      <w:r>
        <w:rPr>
          <w:color w:val="333866"/>
        </w:rPr>
        <w:t>ao</w:t>
      </w:r>
      <w:r>
        <w:rPr>
          <w:color w:val="333866"/>
          <w:spacing w:val="1"/>
        </w:rPr>
        <w:t> </w:t>
      </w:r>
      <w:r>
        <w:rPr>
          <w:color w:val="333866"/>
        </w:rPr>
        <w:t>desempenho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função,</w:t>
      </w:r>
      <w:r>
        <w:rPr>
          <w:color w:val="333866"/>
          <w:spacing w:val="1"/>
        </w:rPr>
        <w:t> </w:t>
      </w:r>
      <w:r>
        <w:rPr>
          <w:color w:val="333866"/>
        </w:rPr>
        <w:t>embora</w:t>
      </w:r>
      <w:r>
        <w:rPr>
          <w:color w:val="333866"/>
          <w:spacing w:val="1"/>
        </w:rPr>
        <w:t> </w:t>
      </w:r>
      <w:r>
        <w:rPr>
          <w:color w:val="333866"/>
        </w:rPr>
        <w:t>não</w:t>
      </w:r>
      <w:r>
        <w:rPr>
          <w:color w:val="333866"/>
          <w:spacing w:val="1"/>
        </w:rPr>
        <w:t> </w:t>
      </w:r>
      <w:r>
        <w:rPr>
          <w:color w:val="333866"/>
        </w:rPr>
        <w:t>especiﬁcadas,</w:t>
      </w:r>
      <w:r>
        <w:rPr>
          <w:color w:val="333866"/>
          <w:spacing w:val="1"/>
        </w:rPr>
        <w:t> </w:t>
      </w:r>
      <w:r>
        <w:rPr>
          <w:color w:val="333866"/>
        </w:rPr>
        <w:t>constante</w:t>
      </w:r>
      <w:r>
        <w:rPr>
          <w:color w:val="333866"/>
          <w:spacing w:val="-8"/>
        </w:rPr>
        <w:t> </w:t>
      </w:r>
      <w:r>
        <w:rPr>
          <w:color w:val="333866"/>
        </w:rPr>
        <w:t>no</w:t>
      </w:r>
      <w:r>
        <w:rPr>
          <w:color w:val="333866"/>
          <w:spacing w:val="-8"/>
        </w:rPr>
        <w:t> </w:t>
      </w:r>
      <w:r>
        <w:rPr>
          <w:color w:val="333866"/>
        </w:rPr>
        <w:t>orçamento</w:t>
      </w:r>
      <w:r>
        <w:rPr>
          <w:color w:val="333866"/>
          <w:spacing w:val="-8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câmara</w:t>
      </w:r>
      <w:r>
        <w:rPr>
          <w:color w:val="333866"/>
          <w:spacing w:val="-8"/>
        </w:rPr>
        <w:t> </w:t>
      </w:r>
      <w:r>
        <w:rPr>
          <w:color w:val="333866"/>
        </w:rPr>
        <w:t>municipal,</w:t>
      </w:r>
      <w:r>
        <w:rPr>
          <w:color w:val="333866"/>
          <w:spacing w:val="-8"/>
        </w:rPr>
        <w:t> </w:t>
      </w:r>
      <w:r>
        <w:rPr>
          <w:color w:val="333866"/>
        </w:rPr>
        <w:t>neste</w:t>
      </w:r>
      <w:r>
        <w:rPr>
          <w:color w:val="333866"/>
          <w:spacing w:val="-8"/>
        </w:rPr>
        <w:t> </w:t>
      </w:r>
      <w:r>
        <w:rPr>
          <w:color w:val="333866"/>
        </w:rPr>
        <w:t>exercício</w:t>
      </w:r>
      <w:r>
        <w:rPr>
          <w:color w:val="333866"/>
          <w:spacing w:val="-8"/>
        </w:rPr>
        <w:t> </w:t>
      </w:r>
      <w:r>
        <w:rPr>
          <w:color w:val="333866"/>
        </w:rPr>
        <w:t>e</w:t>
      </w:r>
      <w:r>
        <w:rPr>
          <w:color w:val="333866"/>
          <w:spacing w:val="-8"/>
        </w:rPr>
        <w:t> </w:t>
      </w:r>
      <w:r>
        <w:rPr>
          <w:color w:val="333866"/>
        </w:rPr>
        <w:t>no</w:t>
      </w:r>
      <w:r>
        <w:rPr>
          <w:color w:val="333866"/>
          <w:spacing w:val="-8"/>
        </w:rPr>
        <w:t> </w:t>
      </w:r>
      <w:r>
        <w:rPr>
          <w:color w:val="333866"/>
        </w:rPr>
        <w:t>subsequente,</w:t>
      </w:r>
      <w:r>
        <w:rPr>
          <w:color w:val="333866"/>
          <w:spacing w:val="-8"/>
        </w:rPr>
        <w:t> </w:t>
      </w:r>
      <w:r>
        <w:rPr>
          <w:color w:val="333866"/>
        </w:rPr>
        <w:t>desde</w:t>
      </w:r>
      <w:r>
        <w:rPr>
          <w:color w:val="333866"/>
          <w:spacing w:val="-8"/>
        </w:rPr>
        <w:t> </w:t>
      </w:r>
      <w:r>
        <w:rPr>
          <w:color w:val="333866"/>
        </w:rPr>
        <w:t>que</w:t>
      </w:r>
      <w:r>
        <w:rPr>
          <w:color w:val="333866"/>
          <w:spacing w:val="-59"/>
        </w:rPr>
        <w:t> </w:t>
      </w:r>
      <w:r>
        <w:rPr>
          <w:color w:val="333866"/>
        </w:rPr>
        <w:t>não haja redução ou aumento do percentual ﬁxado constitucionalmente. Dessa forma, há a</w:t>
      </w:r>
      <w:r>
        <w:rPr>
          <w:color w:val="333866"/>
          <w:spacing w:val="-59"/>
        </w:rPr>
        <w:t> </w:t>
      </w:r>
      <w:r>
        <w:rPr>
          <w:color w:val="333866"/>
        </w:rPr>
        <w:t>impossibilidade</w:t>
      </w:r>
      <w:r>
        <w:rPr>
          <w:color w:val="333866"/>
          <w:spacing w:val="-24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pagamento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valor</w:t>
      </w:r>
      <w:r>
        <w:rPr>
          <w:color w:val="333866"/>
          <w:spacing w:val="-25"/>
        </w:rPr>
        <w:t> </w:t>
      </w:r>
      <w:r>
        <w:rPr>
          <w:color w:val="333866"/>
        </w:rPr>
        <w:t>ﬁxo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21" w:lineRule="auto" w:before="1"/>
        <w:ind w:left="3131" w:right="900"/>
        <w:jc w:val="both"/>
      </w:pPr>
      <w:r>
        <w:rPr>
          <w:color w:val="373435"/>
          <w:spacing w:val="12"/>
        </w:rPr>
        <w:t>CONTAS.</w:t>
      </w:r>
      <w:r>
        <w:rPr>
          <w:color w:val="373435"/>
          <w:spacing w:val="13"/>
        </w:rPr>
        <w:t> PAGAMENTO</w:t>
      </w:r>
      <w:r>
        <w:rPr>
          <w:color w:val="373435"/>
          <w:spacing w:val="14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VALOR</w:t>
      </w:r>
      <w:r>
        <w:rPr>
          <w:color w:val="373435"/>
          <w:spacing w:val="11"/>
        </w:rPr>
        <w:t> </w:t>
      </w:r>
      <w:r>
        <w:rPr>
          <w:color w:val="373435"/>
          <w:spacing w:val="12"/>
        </w:rPr>
        <w:t>FIXO</w:t>
      </w:r>
      <w:r>
        <w:rPr>
          <w:color w:val="373435"/>
          <w:spacing w:val="13"/>
        </w:rPr>
        <w:t> </w:t>
      </w:r>
      <w:r>
        <w:rPr>
          <w:color w:val="373435"/>
          <w:spacing w:val="14"/>
        </w:rPr>
        <w:t>MENSAL,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4"/>
        </w:rPr>
        <w:t>CARÁTER</w:t>
      </w:r>
      <w:r>
        <w:rPr>
          <w:color w:val="373435"/>
          <w:spacing w:val="15"/>
        </w:rPr>
        <w:t> </w:t>
      </w:r>
      <w:r>
        <w:rPr>
          <w:color w:val="373435"/>
          <w:spacing w:val="-1"/>
        </w:rPr>
        <w:t>PERMANENTE,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VEREADOR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TÍTULO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VERBA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INDENIZATÓRIA¹.</w:t>
      </w:r>
      <w:r>
        <w:rPr>
          <w:color w:val="373435"/>
          <w:spacing w:val="-6"/>
        </w:rPr>
        <w:t> </w:t>
      </w:r>
      <w:r>
        <w:rPr>
          <w:color w:val="373435"/>
        </w:rPr>
        <w:t>VALOR</w:t>
      </w:r>
      <w:r>
        <w:rPr>
          <w:color w:val="373435"/>
          <w:spacing w:val="-59"/>
        </w:rPr>
        <w:t> </w:t>
      </w:r>
      <w:r>
        <w:rPr>
          <w:color w:val="373435"/>
        </w:rPr>
        <w:t>DE GASTOS DE COMBUSTÍVEIS INCOMPATÍVEL COM AS NECESSIDADES</w:t>
      </w:r>
      <w:r>
        <w:rPr>
          <w:color w:val="373435"/>
          <w:spacing w:val="1"/>
        </w:rPr>
        <w:t> </w:t>
      </w:r>
      <w:r>
        <w:rPr>
          <w:color w:val="373435"/>
        </w:rPr>
        <w:t>DAS</w:t>
      </w:r>
      <w:r>
        <w:rPr>
          <w:color w:val="373435"/>
          <w:spacing w:val="-38"/>
        </w:rPr>
        <w:t> </w:t>
      </w:r>
      <w:r>
        <w:rPr>
          <w:color w:val="373435"/>
        </w:rPr>
        <w:t>ATIVIDADES</w:t>
      </w:r>
      <w:r>
        <w:rPr>
          <w:color w:val="373435"/>
          <w:spacing w:val="-25"/>
        </w:rPr>
        <w:t> </w:t>
      </w:r>
      <w:r>
        <w:rPr>
          <w:color w:val="373435"/>
        </w:rPr>
        <w:t>PARLAMENTARES².</w:t>
      </w:r>
    </w:p>
    <w:p>
      <w:pPr>
        <w:pStyle w:val="ListParagraph"/>
        <w:numPr>
          <w:ilvl w:val="1"/>
          <w:numId w:val="3"/>
        </w:numPr>
        <w:tabs>
          <w:tab w:pos="3417" w:val="left" w:leader="none"/>
        </w:tabs>
        <w:spacing w:line="321" w:lineRule="auto" w:before="2" w:after="0"/>
        <w:ind w:left="3131" w:right="900" w:firstLine="57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As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verbas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indenizatórias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devem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ser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z w:val="22"/>
        </w:rPr>
        <w:t>utilizadas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para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7"/>
          <w:sz w:val="22"/>
        </w:rPr>
        <w:t> </w:t>
      </w:r>
      <w:r>
        <w:rPr>
          <w:rFonts w:ascii="Arial MT" w:hAnsi="Arial MT"/>
          <w:color w:val="373435"/>
          <w:sz w:val="22"/>
        </w:rPr>
        <w:t>custeio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das</w:t>
      </w:r>
      <w:r>
        <w:rPr>
          <w:rFonts w:ascii="Arial MT" w:hAnsi="Arial MT"/>
          <w:color w:val="373435"/>
          <w:spacing w:val="-6"/>
          <w:sz w:val="22"/>
        </w:rPr>
        <w:t> </w:t>
      </w:r>
      <w:r>
        <w:rPr>
          <w:rFonts w:ascii="Arial MT" w:hAnsi="Arial MT"/>
          <w:color w:val="373435"/>
          <w:sz w:val="22"/>
        </w:rPr>
        <w:t>despesas</w:t>
      </w:r>
      <w:r>
        <w:rPr>
          <w:rFonts w:ascii="Arial MT" w:hAnsi="Arial MT"/>
          <w:color w:val="373435"/>
          <w:spacing w:val="-5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cada vereador tais como fotocópias, material de expediente do seu gabinete,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combustíveis e derivados, bem como de outras despesas correntes inerentes ao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desempenho da função, embora não especiﬁcadas, constante no orçamento 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Câmara Municipal, neste exercício e no subsequente, desde que não haja redução</w:t>
      </w:r>
      <w:r>
        <w:rPr>
          <w:rFonts w:ascii="Arial MT" w:hAnsi="Arial MT"/>
          <w:color w:val="373435"/>
          <w:spacing w:val="1"/>
          <w:w w:val="95"/>
          <w:sz w:val="22"/>
        </w:rPr>
        <w:t> </w:t>
      </w:r>
      <w:r>
        <w:rPr>
          <w:rFonts w:ascii="Arial MT" w:hAnsi="Arial MT"/>
          <w:color w:val="373435"/>
          <w:sz w:val="22"/>
        </w:rPr>
        <w:t>ou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aumento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percentual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ﬁxado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constitucionalmente.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Dessa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forma,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há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impossibilidade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pagamento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valor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ﬁxo.</w:t>
      </w:r>
    </w:p>
    <w:p>
      <w:pPr>
        <w:pStyle w:val="ListParagraph"/>
        <w:numPr>
          <w:ilvl w:val="1"/>
          <w:numId w:val="3"/>
        </w:numPr>
        <w:tabs>
          <w:tab w:pos="3397" w:val="left" w:leader="none"/>
        </w:tabs>
        <w:spacing w:line="321" w:lineRule="auto" w:before="5" w:after="0"/>
        <w:ind w:left="3131" w:right="900" w:firstLine="41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2"/>
        </w:rPr>
        <w:t>O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objetivo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aquisição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z w:val="22"/>
        </w:rPr>
        <w:t>combustível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é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permitir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z w:val="22"/>
        </w:rPr>
        <w:t>que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os</w:t>
      </w:r>
      <w:r>
        <w:rPr>
          <w:rFonts w:ascii="Arial MT" w:hAnsi="Arial MT"/>
          <w:color w:val="373435"/>
          <w:spacing w:val="-19"/>
          <w:sz w:val="22"/>
        </w:rPr>
        <w:t> </w:t>
      </w:r>
      <w:r>
        <w:rPr>
          <w:rFonts w:ascii="Arial MT" w:hAnsi="Arial MT"/>
          <w:color w:val="373435"/>
          <w:sz w:val="22"/>
        </w:rPr>
        <w:t>parlamentares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possam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se</w:t>
      </w:r>
      <w:r>
        <w:rPr>
          <w:rFonts w:ascii="Arial MT" w:hAnsi="Arial MT"/>
          <w:color w:val="373435"/>
          <w:spacing w:val="-18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deslocar</w:t>
      </w:r>
      <w:r>
        <w:rPr>
          <w:rFonts w:ascii="Arial MT" w:hAnsi="Arial MT"/>
          <w:color w:val="373435"/>
          <w:spacing w:val="-17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para</w:t>
      </w:r>
      <w:r>
        <w:rPr>
          <w:rFonts w:ascii="Arial MT" w:hAnsi="Arial MT"/>
          <w:color w:val="373435"/>
          <w:spacing w:val="-18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realizar</w:t>
      </w:r>
      <w:r>
        <w:rPr>
          <w:rFonts w:ascii="Arial MT" w:hAnsi="Arial MT"/>
          <w:color w:val="373435"/>
          <w:spacing w:val="-17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suas</w:t>
      </w:r>
      <w:r>
        <w:rPr>
          <w:rFonts w:ascii="Arial MT" w:hAnsi="Arial MT"/>
          <w:color w:val="373435"/>
          <w:spacing w:val="-17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atividades</w:t>
      </w:r>
      <w:r>
        <w:rPr>
          <w:rFonts w:ascii="Arial MT" w:hAnsi="Arial MT"/>
          <w:color w:val="373435"/>
          <w:spacing w:val="-18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relativas</w:t>
      </w:r>
      <w:r>
        <w:rPr>
          <w:rFonts w:ascii="Arial MT" w:hAnsi="Arial MT"/>
          <w:color w:val="373435"/>
          <w:spacing w:val="-17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ao</w:t>
      </w:r>
      <w:r>
        <w:rPr>
          <w:rFonts w:ascii="Arial MT" w:hAnsi="Arial MT"/>
          <w:color w:val="373435"/>
          <w:spacing w:val="-17"/>
          <w:w w:val="95"/>
          <w:sz w:val="22"/>
        </w:rPr>
        <w:t> </w:t>
      </w:r>
      <w:r>
        <w:rPr>
          <w:rFonts w:ascii="Arial MT" w:hAnsi="Arial MT"/>
          <w:color w:val="373435"/>
          <w:w w:val="95"/>
          <w:sz w:val="22"/>
        </w:rPr>
        <w:t>mandato.</w:t>
      </w:r>
    </w:p>
    <w:p>
      <w:pPr>
        <w:pStyle w:val="BodyText"/>
        <w:spacing w:line="321" w:lineRule="auto"/>
        <w:ind w:left="3131" w:firstLine="80"/>
      </w:pPr>
      <w:r>
        <w:rPr>
          <w:color w:val="373435"/>
        </w:rPr>
        <w:t>Sumário:</w:t>
      </w:r>
      <w:r>
        <w:rPr>
          <w:color w:val="373435"/>
          <w:spacing w:val="17"/>
        </w:rPr>
        <w:t> </w:t>
      </w:r>
      <w:r>
        <w:rPr>
          <w:color w:val="373435"/>
        </w:rPr>
        <w:t>Contas</w:t>
      </w:r>
      <w:r>
        <w:rPr>
          <w:color w:val="373435"/>
          <w:spacing w:val="17"/>
        </w:rPr>
        <w:t> </w:t>
      </w:r>
      <w:r>
        <w:rPr>
          <w:color w:val="373435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Gestão.</w:t>
      </w:r>
      <w:r>
        <w:rPr>
          <w:color w:val="373435"/>
          <w:spacing w:val="17"/>
        </w:rPr>
        <w:t> </w:t>
      </w:r>
      <w:r>
        <w:rPr>
          <w:color w:val="373435"/>
        </w:rPr>
        <w:t>Câmara</w:t>
      </w:r>
      <w:r>
        <w:rPr>
          <w:color w:val="373435"/>
          <w:spacing w:val="18"/>
        </w:rPr>
        <w:t> </w:t>
      </w:r>
      <w:r>
        <w:rPr>
          <w:color w:val="373435"/>
        </w:rPr>
        <w:t>Municipal</w:t>
      </w:r>
      <w:r>
        <w:rPr>
          <w:color w:val="373435"/>
          <w:spacing w:val="17"/>
        </w:rPr>
        <w:t> </w:t>
      </w:r>
      <w:r>
        <w:rPr>
          <w:color w:val="373435"/>
        </w:rPr>
        <w:t>de</w:t>
      </w:r>
      <w:r>
        <w:rPr>
          <w:color w:val="373435"/>
          <w:spacing w:val="18"/>
        </w:rPr>
        <w:t> </w:t>
      </w:r>
      <w:r>
        <w:rPr>
          <w:color w:val="373435"/>
        </w:rPr>
        <w:t>Simões.</w:t>
      </w:r>
      <w:r>
        <w:rPr>
          <w:color w:val="373435"/>
          <w:spacing w:val="17"/>
        </w:rPr>
        <w:t> </w:t>
      </w:r>
      <w:r>
        <w:rPr>
          <w:color w:val="373435"/>
        </w:rPr>
        <w:t>Regularidade</w:t>
      </w:r>
      <w:r>
        <w:rPr>
          <w:color w:val="373435"/>
          <w:spacing w:val="17"/>
        </w:rPr>
        <w:t> </w:t>
      </w:r>
      <w:r>
        <w:rPr>
          <w:color w:val="373435"/>
        </w:rPr>
        <w:t>com</w:t>
      </w:r>
      <w:r>
        <w:rPr>
          <w:color w:val="373435"/>
          <w:spacing w:val="-58"/>
        </w:rPr>
        <w:t> </w:t>
      </w:r>
      <w:r>
        <w:rPr>
          <w:color w:val="373435"/>
        </w:rPr>
        <w:t>Ressalvas</w:t>
      </w:r>
    </w:p>
    <w:p>
      <w:pPr>
        <w:pStyle w:val="BodyText"/>
        <w:spacing w:before="3"/>
        <w:ind w:left="3131"/>
      </w:pPr>
      <w:r>
        <w:rPr>
          <w:color w:val="373435"/>
        </w:rPr>
        <w:t>(Prestação</w:t>
      </w:r>
      <w:r>
        <w:rPr>
          <w:color w:val="373435"/>
          <w:spacing w:val="22"/>
        </w:rPr>
        <w:t> </w:t>
      </w:r>
      <w:r>
        <w:rPr>
          <w:color w:val="373435"/>
        </w:rPr>
        <w:t>de</w:t>
      </w:r>
      <w:r>
        <w:rPr>
          <w:color w:val="373435"/>
          <w:spacing w:val="82"/>
        </w:rPr>
        <w:t> </w:t>
      </w:r>
      <w:r>
        <w:rPr>
          <w:color w:val="373435"/>
        </w:rPr>
        <w:t>Contas.</w:t>
      </w:r>
      <w:r>
        <w:rPr>
          <w:color w:val="373435"/>
          <w:spacing w:val="83"/>
        </w:rPr>
        <w:t> </w:t>
      </w:r>
      <w:r>
        <w:rPr>
          <w:color w:val="373435"/>
        </w:rPr>
        <w:t>Processo</w:t>
      </w:r>
      <w:r>
        <w:rPr>
          <w:color w:val="373435"/>
          <w:spacing w:val="78"/>
        </w:rPr>
        <w:t> </w:t>
      </w:r>
      <w:r>
        <w:rPr>
          <w:color w:val="373435"/>
        </w:rPr>
        <w:t>TC/</w:t>
      </w:r>
      <w:r>
        <w:rPr>
          <w:color w:val="373435"/>
          <w:spacing w:val="82"/>
        </w:rPr>
        <w:t> </w:t>
      </w:r>
      <w:hyperlink r:id="rId37">
        <w:r>
          <w:rPr>
            <w:color w:val="0000C4"/>
            <w:u w:val="single" w:color="0000C4"/>
          </w:rPr>
          <w:t>016779/2020</w:t>
        </w:r>
      </w:hyperlink>
      <w:r>
        <w:rPr>
          <w:color w:val="373435"/>
        </w:rPr>
        <w:t>).–</w:t>
      </w:r>
      <w:r>
        <w:rPr>
          <w:color w:val="373435"/>
          <w:spacing w:val="83"/>
        </w:rPr>
        <w:t> </w:t>
      </w:r>
      <w:r>
        <w:rPr>
          <w:color w:val="373435"/>
        </w:rPr>
        <w:t>Relator:</w:t>
      </w:r>
      <w:r>
        <w:rPr>
          <w:color w:val="373435"/>
          <w:spacing w:val="83"/>
        </w:rPr>
        <w:t> </w:t>
      </w:r>
      <w:r>
        <w:rPr>
          <w:color w:val="373435"/>
        </w:rPr>
        <w:t>Conselheiro</w:t>
      </w:r>
    </w:p>
    <w:p>
      <w:pPr>
        <w:pStyle w:val="BodyText"/>
        <w:spacing w:line="321" w:lineRule="auto" w:before="87"/>
        <w:ind w:left="3131" w:right="900"/>
      </w:pPr>
      <w:r>
        <w:rPr>
          <w:color w:val="373435"/>
          <w:spacing w:val="-1"/>
        </w:rPr>
        <w:t>Substituto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Jackson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Nobre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Veras.</w:t>
      </w:r>
      <w:r>
        <w:rPr>
          <w:color w:val="373435"/>
          <w:spacing w:val="-17"/>
        </w:rPr>
        <w:t> </w:t>
      </w:r>
      <w:r>
        <w:rPr>
          <w:color w:val="373435"/>
        </w:rPr>
        <w:t>Primeira</w:t>
      </w:r>
      <w:r>
        <w:rPr>
          <w:color w:val="373435"/>
          <w:spacing w:val="-18"/>
        </w:rPr>
        <w:t> </w:t>
      </w:r>
      <w:r>
        <w:rPr>
          <w:color w:val="373435"/>
        </w:rPr>
        <w:t>Câmera.</w:t>
      </w:r>
      <w:r>
        <w:rPr>
          <w:color w:val="373435"/>
          <w:spacing w:val="-18"/>
        </w:rPr>
        <w:t> </w:t>
      </w:r>
      <w:r>
        <w:rPr>
          <w:color w:val="373435"/>
        </w:rPr>
        <w:t>Decisão</w:t>
      </w:r>
      <w:r>
        <w:rPr>
          <w:color w:val="373435"/>
          <w:spacing w:val="-17"/>
        </w:rPr>
        <w:t> </w:t>
      </w:r>
      <w:r>
        <w:rPr>
          <w:color w:val="373435"/>
        </w:rPr>
        <w:t>Unânime.</w:t>
      </w:r>
      <w:r>
        <w:rPr>
          <w:color w:val="373435"/>
          <w:spacing w:val="-30"/>
        </w:rPr>
        <w:t> </w:t>
      </w:r>
      <w:r>
        <w:rPr>
          <w:color w:val="373435"/>
        </w:rPr>
        <w:t>Acórdão:</w:t>
      </w:r>
      <w:r>
        <w:rPr>
          <w:color w:val="373435"/>
          <w:spacing w:val="-18"/>
        </w:rPr>
        <w:t> </w:t>
      </w:r>
      <w:r>
        <w:rPr>
          <w:color w:val="373435"/>
        </w:rPr>
        <w:t>nº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625/2022.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20"/>
          <w:w w:val="95"/>
        </w:rPr>
        <w:t> </w:t>
      </w:r>
      <w:hyperlink r:id="rId38">
        <w:r>
          <w:rPr>
            <w:color w:val="0000C4"/>
            <w:w w:val="95"/>
            <w:u w:val="single" w:color="0000C4"/>
          </w:rPr>
          <w:t>DOE/TCE-PIº214/2022).</w:t>
        </w:r>
      </w:hyperlink>
    </w:p>
    <w:p>
      <w:pPr>
        <w:spacing w:after="0" w:line="321" w:lineRule="auto"/>
        <w:sectPr>
          <w:pgSz w:w="11910" w:h="16840"/>
          <w:pgMar w:header="639" w:footer="874" w:top="1580" w:bottom="11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0" w:right="116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PREVIDÊNCIA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54" w:lineRule="auto" w:before="126"/>
        <w:ind w:left="1539" w:right="905"/>
        <w:jc w:val="both"/>
      </w:pPr>
      <w:r>
        <w:rPr>
          <w:rFonts w:ascii="Arial" w:hAnsi="Arial"/>
          <w:b/>
          <w:color w:val="333866"/>
          <w:w w:val="95"/>
        </w:rPr>
        <w:t>PREVIDÊNCIA. </w:t>
      </w:r>
      <w:r>
        <w:rPr>
          <w:color w:val="333866"/>
          <w:w w:val="95"/>
        </w:rPr>
        <w:t>O ato de aposentadoria deve ser registrado, quando no caso concreto veriﬁcar que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foram atendidos os requisitos essenciais para a concessão de inativação, mesmo havendo</w:t>
      </w:r>
      <w:r>
        <w:rPr>
          <w:color w:val="333866"/>
          <w:spacing w:val="1"/>
        </w:rPr>
        <w:t> </w:t>
      </w:r>
      <w:r>
        <w:rPr>
          <w:color w:val="333866"/>
        </w:rPr>
        <w:t>transposição de cargo após a cf/88, com base nos princípios da segurança jurídica, boa-fé e da</w:t>
      </w:r>
      <w:r>
        <w:rPr>
          <w:color w:val="333866"/>
          <w:spacing w:val="1"/>
        </w:rPr>
        <w:t> </w:t>
      </w:r>
      <w:r>
        <w:rPr>
          <w:color w:val="333866"/>
        </w:rPr>
        <w:t>vedação</w:t>
      </w:r>
      <w:r>
        <w:rPr>
          <w:color w:val="333866"/>
          <w:spacing w:val="-2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enriquecimento</w:t>
      </w:r>
      <w:r>
        <w:rPr>
          <w:color w:val="333866"/>
          <w:spacing w:val="-26"/>
        </w:rPr>
        <w:t> </w:t>
      </w:r>
      <w:r>
        <w:rPr>
          <w:color w:val="333866"/>
        </w:rPr>
        <w:t>ilícito.</w:t>
      </w:r>
    </w:p>
    <w:p>
      <w:pPr>
        <w:pStyle w:val="BodyText"/>
        <w:spacing w:line="300" w:lineRule="auto" w:before="165"/>
        <w:ind w:left="2835" w:right="900"/>
        <w:jc w:val="both"/>
      </w:pPr>
      <w:r>
        <w:rPr>
          <w:color w:val="373435"/>
        </w:rPr>
        <w:t>CONSTITUCIONAL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PREVIDENCIÁRIO.</w:t>
      </w:r>
      <w:r>
        <w:rPr>
          <w:color w:val="373435"/>
          <w:spacing w:val="1"/>
        </w:rPr>
        <w:t> </w:t>
      </w:r>
      <w:r>
        <w:rPr>
          <w:color w:val="373435"/>
        </w:rPr>
        <w:t>APOSENTADORIA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IDADE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TEMPO</w:t>
      </w:r>
      <w:r>
        <w:rPr>
          <w:color w:val="373435"/>
          <w:spacing w:val="-10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CONTRIBUIÇÃO.</w:t>
      </w:r>
      <w:r>
        <w:rPr>
          <w:color w:val="373435"/>
          <w:spacing w:val="-13"/>
        </w:rPr>
        <w:t> </w:t>
      </w:r>
      <w:r>
        <w:rPr>
          <w:color w:val="373435"/>
        </w:rPr>
        <w:t>TRANPOSIÇÃO</w:t>
      </w:r>
      <w:r>
        <w:rPr>
          <w:color w:val="373435"/>
          <w:spacing w:val="-10"/>
        </w:rPr>
        <w:t> </w:t>
      </w:r>
      <w:r>
        <w:rPr>
          <w:color w:val="373435"/>
        </w:rPr>
        <w:t>DE</w:t>
      </w:r>
      <w:r>
        <w:rPr>
          <w:color w:val="373435"/>
          <w:spacing w:val="-9"/>
        </w:rPr>
        <w:t> </w:t>
      </w:r>
      <w:r>
        <w:rPr>
          <w:color w:val="373435"/>
        </w:rPr>
        <w:t>CARGOS.</w:t>
      </w:r>
      <w:r>
        <w:rPr>
          <w:color w:val="373435"/>
          <w:spacing w:val="-9"/>
        </w:rPr>
        <w:t> </w:t>
      </w:r>
      <w:r>
        <w:rPr>
          <w:color w:val="373435"/>
        </w:rPr>
        <w:t>OBSERVÂNCIA</w:t>
      </w:r>
      <w:r>
        <w:rPr>
          <w:color w:val="373435"/>
          <w:spacing w:val="-22"/>
        </w:rPr>
        <w:t> </w:t>
      </w:r>
      <w:r>
        <w:rPr>
          <w:color w:val="373435"/>
        </w:rPr>
        <w:t>DOS</w:t>
      </w:r>
      <w:r>
        <w:rPr>
          <w:color w:val="373435"/>
          <w:spacing w:val="-58"/>
        </w:rPr>
        <w:t> </w:t>
      </w:r>
      <w:r>
        <w:rPr>
          <w:color w:val="373435"/>
        </w:rPr>
        <w:t>PRINCÍPIOS DA BOA-FÉ, DA SEGURANÇA JURÍDICA, DA CONTRIBUTIVIDADE</w:t>
      </w:r>
      <w:r>
        <w:rPr>
          <w:color w:val="373435"/>
          <w:spacing w:val="-59"/>
        </w:rPr>
        <w:t> </w:t>
      </w:r>
      <w:r>
        <w:rPr>
          <w:color w:val="373435"/>
        </w:rPr>
        <w:t>PREVIDENCIÁRIA.</w:t>
      </w:r>
    </w:p>
    <w:p>
      <w:pPr>
        <w:pStyle w:val="BodyText"/>
        <w:spacing w:line="300" w:lineRule="auto" w:before="1"/>
        <w:ind w:left="2835" w:right="899" w:firstLine="61"/>
        <w:jc w:val="both"/>
      </w:pPr>
      <w:r>
        <w:rPr>
          <w:color w:val="373435"/>
        </w:rPr>
        <w:t>Quando no caso concreto veriﬁcar-se que foram atendidos os requisitos essenciais</w:t>
      </w:r>
      <w:r>
        <w:rPr>
          <w:color w:val="373435"/>
          <w:spacing w:val="-59"/>
        </w:rPr>
        <w:t> </w:t>
      </w:r>
      <w:r>
        <w:rPr>
          <w:color w:val="373435"/>
        </w:rPr>
        <w:t>para a concessão de inativação, mesmo havendo transposição de cargo após a</w:t>
      </w:r>
      <w:r>
        <w:rPr>
          <w:color w:val="373435"/>
          <w:spacing w:val="1"/>
        </w:rPr>
        <w:t> </w:t>
      </w:r>
      <w:r>
        <w:rPr>
          <w:color w:val="373435"/>
        </w:rPr>
        <w:t>CF/88,</w:t>
      </w:r>
      <w:r>
        <w:rPr>
          <w:color w:val="373435"/>
          <w:spacing w:val="-7"/>
        </w:rPr>
        <w:t> </w:t>
      </w:r>
      <w:r>
        <w:rPr>
          <w:color w:val="373435"/>
        </w:rPr>
        <w:t>mas</w:t>
      </w:r>
      <w:r>
        <w:rPr>
          <w:color w:val="373435"/>
          <w:spacing w:val="-6"/>
        </w:rPr>
        <w:t> </w:t>
      </w:r>
      <w:r>
        <w:rPr>
          <w:color w:val="373435"/>
        </w:rPr>
        <w:t>com</w:t>
      </w:r>
      <w:r>
        <w:rPr>
          <w:color w:val="373435"/>
          <w:spacing w:val="-6"/>
        </w:rPr>
        <w:t> </w:t>
      </w:r>
      <w:r>
        <w:rPr>
          <w:color w:val="373435"/>
        </w:rPr>
        <w:t>base</w:t>
      </w:r>
      <w:r>
        <w:rPr>
          <w:color w:val="373435"/>
          <w:spacing w:val="-6"/>
        </w:rPr>
        <w:t> </w:t>
      </w:r>
      <w:r>
        <w:rPr>
          <w:color w:val="373435"/>
        </w:rPr>
        <w:t>nos</w:t>
      </w:r>
      <w:r>
        <w:rPr>
          <w:color w:val="373435"/>
          <w:spacing w:val="-6"/>
        </w:rPr>
        <w:t> </w:t>
      </w:r>
      <w:r>
        <w:rPr>
          <w:color w:val="373435"/>
        </w:rPr>
        <w:t>princípios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segurança</w:t>
      </w:r>
      <w:r>
        <w:rPr>
          <w:color w:val="373435"/>
          <w:spacing w:val="-6"/>
        </w:rPr>
        <w:t> </w:t>
      </w:r>
      <w:r>
        <w:rPr>
          <w:color w:val="373435"/>
        </w:rPr>
        <w:t>jurídica,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boa-fé,</w:t>
      </w:r>
      <w:r>
        <w:rPr>
          <w:color w:val="373435"/>
          <w:spacing w:val="-6"/>
        </w:rPr>
        <w:t> </w:t>
      </w:r>
      <w:r>
        <w:rPr>
          <w:color w:val="373435"/>
        </w:rPr>
        <w:t>e</w:t>
      </w:r>
      <w:r>
        <w:rPr>
          <w:color w:val="373435"/>
          <w:spacing w:val="-6"/>
        </w:rPr>
        <w:t> </w:t>
      </w:r>
      <w:r>
        <w:rPr>
          <w:color w:val="373435"/>
        </w:rPr>
        <w:t>da</w:t>
      </w:r>
      <w:r>
        <w:rPr>
          <w:color w:val="373435"/>
          <w:spacing w:val="-6"/>
        </w:rPr>
        <w:t> </w:t>
      </w:r>
      <w:r>
        <w:rPr>
          <w:color w:val="373435"/>
        </w:rPr>
        <w:t>vedação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ao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enriquecimento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ilícito,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ato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aposentadoria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deve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ser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registrado.</w:t>
      </w:r>
    </w:p>
    <w:p>
      <w:pPr>
        <w:pStyle w:val="BodyText"/>
        <w:spacing w:line="300" w:lineRule="auto"/>
        <w:ind w:left="2835" w:right="900"/>
        <w:jc w:val="both"/>
      </w:pPr>
      <w:r>
        <w:rPr>
          <w:color w:val="373435"/>
        </w:rPr>
        <w:t>SUMÁRIO: Aposentadoria por idade e tempo de contribuição. Cumprimento dos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requisitos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idade</w:t>
      </w:r>
      <w:r>
        <w:rPr>
          <w:color w:val="373435"/>
          <w:spacing w:val="-20"/>
        </w:rPr>
        <w:t> </w:t>
      </w:r>
      <w:r>
        <w:rPr>
          <w:color w:val="373435"/>
        </w:rPr>
        <w:t>e</w:t>
      </w:r>
      <w:r>
        <w:rPr>
          <w:color w:val="373435"/>
          <w:spacing w:val="-20"/>
        </w:rPr>
        <w:t> </w:t>
      </w:r>
      <w:r>
        <w:rPr>
          <w:color w:val="373435"/>
        </w:rPr>
        <w:t>tempo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contribuição.</w:t>
      </w:r>
      <w:r>
        <w:rPr>
          <w:color w:val="373435"/>
          <w:spacing w:val="-23"/>
        </w:rPr>
        <w:t> </w:t>
      </w:r>
      <w:r>
        <w:rPr>
          <w:color w:val="373435"/>
        </w:rPr>
        <w:t>Transposição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cargos.</w:t>
      </w:r>
      <w:r>
        <w:rPr>
          <w:color w:val="373435"/>
          <w:spacing w:val="-20"/>
        </w:rPr>
        <w:t> </w:t>
      </w:r>
      <w:r>
        <w:rPr>
          <w:color w:val="373435"/>
        </w:rPr>
        <w:t>Registro</w:t>
      </w:r>
      <w:r>
        <w:rPr>
          <w:color w:val="373435"/>
          <w:spacing w:val="-20"/>
        </w:rPr>
        <w:t> </w:t>
      </w:r>
      <w:r>
        <w:rPr>
          <w:color w:val="373435"/>
        </w:rPr>
        <w:t>do</w:t>
      </w:r>
      <w:r>
        <w:rPr>
          <w:color w:val="373435"/>
          <w:spacing w:val="-32"/>
        </w:rPr>
        <w:t> </w:t>
      </w:r>
      <w:r>
        <w:rPr>
          <w:color w:val="373435"/>
        </w:rPr>
        <w:t>Ato.</w:t>
      </w:r>
      <w:r>
        <w:rPr>
          <w:color w:val="373435"/>
          <w:spacing w:val="-58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before="1"/>
        <w:ind w:left="2835"/>
      </w:pPr>
      <w:r>
        <w:rPr>
          <w:color w:val="373435"/>
        </w:rPr>
        <w:t>(Previdenciário.</w:t>
      </w:r>
      <w:r>
        <w:rPr>
          <w:color w:val="373435"/>
          <w:spacing w:val="105"/>
        </w:rPr>
        <w:t> </w:t>
      </w:r>
      <w:r>
        <w:rPr>
          <w:color w:val="373435"/>
        </w:rPr>
        <w:t>Processo</w:t>
      </w:r>
      <w:r>
        <w:rPr>
          <w:color w:val="373435"/>
          <w:spacing w:val="106"/>
        </w:rPr>
        <w:t> </w:t>
      </w:r>
      <w:hyperlink r:id="rId39">
        <w:r>
          <w:rPr>
            <w:color w:val="0000C4"/>
            <w:u w:val="single" w:color="0000C4"/>
          </w:rPr>
          <w:t>TC/006746/2021</w:t>
        </w:r>
      </w:hyperlink>
      <w:r>
        <w:rPr>
          <w:color w:val="373435"/>
        </w:rPr>
        <w:t>–</w:t>
      </w:r>
      <w:r>
        <w:rPr>
          <w:color w:val="373435"/>
          <w:spacing w:val="106"/>
        </w:rPr>
        <w:t> </w:t>
      </w:r>
      <w:r>
        <w:rPr>
          <w:color w:val="373435"/>
        </w:rPr>
        <w:t>Relatora:</w:t>
      </w:r>
      <w:r>
        <w:rPr>
          <w:color w:val="373435"/>
          <w:spacing w:val="105"/>
        </w:rPr>
        <w:t> </w:t>
      </w:r>
      <w:r>
        <w:rPr>
          <w:color w:val="373435"/>
        </w:rPr>
        <w:t>Consª</w:t>
      </w:r>
      <w:r>
        <w:rPr>
          <w:color w:val="373435"/>
          <w:spacing w:val="106"/>
        </w:rPr>
        <w:t> </w:t>
      </w:r>
      <w:r>
        <w:rPr>
          <w:color w:val="373435"/>
        </w:rPr>
        <w:t>Waltânia</w:t>
      </w:r>
      <w:r>
        <w:rPr>
          <w:color w:val="373435"/>
          <w:spacing w:val="106"/>
        </w:rPr>
        <w:t> </w:t>
      </w:r>
      <w:r>
        <w:rPr>
          <w:color w:val="373435"/>
        </w:rPr>
        <w:t>Maria</w:t>
      </w:r>
    </w:p>
    <w:p>
      <w:pPr>
        <w:pStyle w:val="BodyText"/>
        <w:spacing w:line="300" w:lineRule="auto" w:before="64"/>
        <w:ind w:left="2835" w:right="900"/>
      </w:pPr>
      <w:r>
        <w:rPr>
          <w:color w:val="373435"/>
          <w:w w:val="95"/>
        </w:rPr>
        <w:t>Nogueira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Sousa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Leal</w:t>
      </w:r>
      <w:r>
        <w:rPr>
          <w:color w:val="373435"/>
          <w:spacing w:val="-1"/>
          <w:w w:val="95"/>
        </w:rPr>
        <w:t> </w:t>
      </w:r>
      <w:r>
        <w:rPr>
          <w:color w:val="373435"/>
          <w:w w:val="95"/>
        </w:rPr>
        <w:t>Alvarenga.</w:t>
      </w:r>
      <w:r>
        <w:rPr>
          <w:color w:val="373435"/>
          <w:spacing w:val="22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2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Unânime. Acórdão: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nº</w:t>
      </w:r>
      <w:r>
        <w:rPr>
          <w:color w:val="373435"/>
          <w:spacing w:val="-56"/>
          <w:w w:val="95"/>
        </w:rPr>
        <w:t> </w:t>
      </w:r>
      <w:r>
        <w:rPr>
          <w:color w:val="373435"/>
        </w:rPr>
        <w:t>536/2022.</w:t>
      </w:r>
      <w:r>
        <w:rPr>
          <w:color w:val="373435"/>
          <w:spacing w:val="-25"/>
        </w:rPr>
        <w:t> </w:t>
      </w:r>
      <w:r>
        <w:rPr>
          <w:color w:val="373435"/>
        </w:rPr>
        <w:t>publicado</w:t>
      </w:r>
      <w:r>
        <w:rPr>
          <w:color w:val="373435"/>
          <w:spacing w:val="-25"/>
        </w:rPr>
        <w:t> </w:t>
      </w:r>
      <w:r>
        <w:rPr>
          <w:color w:val="373435"/>
        </w:rPr>
        <w:t>no</w:t>
      </w:r>
      <w:r>
        <w:rPr>
          <w:color w:val="373435"/>
          <w:spacing w:val="-26"/>
        </w:rPr>
        <w:t> </w:t>
      </w:r>
      <w:hyperlink r:id="rId40">
        <w:r>
          <w:rPr>
            <w:color w:val="0000C4"/>
            <w:u w:val="single" w:color="0000C4"/>
          </w:rPr>
          <w:t>DOE/TCE-PIº206/2022).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26"/>
        <w:ind w:left="1539" w:right="905"/>
        <w:jc w:val="both"/>
      </w:pPr>
      <w:r>
        <w:rPr>
          <w:rFonts w:ascii="Arial" w:hAnsi="Arial"/>
          <w:b/>
          <w:color w:val="333866"/>
          <w:w w:val="95"/>
        </w:rPr>
        <w:t>PREVIDÊNCIA. </w:t>
      </w:r>
      <w:r>
        <w:rPr>
          <w:color w:val="333866"/>
          <w:w w:val="95"/>
        </w:rPr>
        <w:t>Requerente habilitada a fruir o benefício na condição de ﬁlha inválida do segurado,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pelo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fato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possuir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cegueira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congênita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em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ambos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os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olhos,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mas,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contração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8"/>
          <w:w w:val="95"/>
        </w:rPr>
        <w:t> </w:t>
      </w:r>
      <w:r>
        <w:rPr>
          <w:color w:val="333866"/>
          <w:w w:val="95"/>
        </w:rPr>
        <w:t>matrimônio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mudou</w:t>
      </w:r>
      <w:r>
        <w:rPr>
          <w:color w:val="333866"/>
          <w:spacing w:val="-56"/>
          <w:w w:val="95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sua</w:t>
      </w:r>
      <w:r>
        <w:rPr>
          <w:color w:val="333866"/>
          <w:spacing w:val="-26"/>
        </w:rPr>
        <w:t> </w:t>
      </w:r>
      <w:r>
        <w:rPr>
          <w:color w:val="333866"/>
        </w:rPr>
        <w:t>posição,</w:t>
      </w:r>
      <w:r>
        <w:rPr>
          <w:color w:val="333866"/>
          <w:spacing w:val="-25"/>
        </w:rPr>
        <w:t> </w:t>
      </w:r>
      <w:r>
        <w:rPr>
          <w:color w:val="333866"/>
        </w:rPr>
        <w:t>tornando-a</w:t>
      </w:r>
      <w:r>
        <w:rPr>
          <w:color w:val="333866"/>
          <w:spacing w:val="-25"/>
        </w:rPr>
        <w:t> </w:t>
      </w:r>
      <w:r>
        <w:rPr>
          <w:color w:val="333866"/>
        </w:rPr>
        <w:t>dependente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seu</w:t>
      </w:r>
      <w:r>
        <w:rPr>
          <w:color w:val="333866"/>
          <w:spacing w:val="-25"/>
        </w:rPr>
        <w:t> </w:t>
      </w:r>
      <w:r>
        <w:rPr>
          <w:color w:val="333866"/>
        </w:rPr>
        <w:t>cônjuge.</w:t>
      </w:r>
    </w:p>
    <w:p>
      <w:pPr>
        <w:pStyle w:val="BodyText"/>
        <w:spacing w:before="198"/>
        <w:ind w:left="2835"/>
      </w:pPr>
      <w:r>
        <w:rPr>
          <w:color w:val="373435"/>
          <w:spacing w:val="-1"/>
        </w:rPr>
        <w:t>CONCESSÃO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PENSÃO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POR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MORTE,</w:t>
      </w:r>
      <w:r>
        <w:rPr>
          <w:color w:val="373435"/>
          <w:spacing w:val="-19"/>
        </w:rPr>
        <w:t> </w:t>
      </w:r>
      <w:r>
        <w:rPr>
          <w:color w:val="373435"/>
        </w:rPr>
        <w:t>SUB</w:t>
      </w:r>
      <w:r>
        <w:rPr>
          <w:color w:val="373435"/>
          <w:spacing w:val="-20"/>
        </w:rPr>
        <w:t> </w:t>
      </w:r>
      <w:r>
        <w:rPr>
          <w:color w:val="373435"/>
        </w:rPr>
        <w:t>JUDICE.</w:t>
      </w:r>
      <w:r>
        <w:rPr>
          <w:color w:val="373435"/>
          <w:spacing w:val="-19"/>
        </w:rPr>
        <w:t> </w:t>
      </w:r>
      <w:r>
        <w:rPr>
          <w:color w:val="373435"/>
        </w:rPr>
        <w:t>NÃO</w:t>
      </w:r>
      <w:r>
        <w:rPr>
          <w:color w:val="373435"/>
          <w:spacing w:val="-20"/>
        </w:rPr>
        <w:t> </w:t>
      </w:r>
      <w:r>
        <w:rPr>
          <w:color w:val="373435"/>
        </w:rPr>
        <w:t>COMPROVAÇÃO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</w:p>
    <w:p>
      <w:pPr>
        <w:pStyle w:val="BodyText"/>
        <w:spacing w:line="300" w:lineRule="auto" w:before="65"/>
        <w:ind w:left="2835" w:right="900"/>
        <w:jc w:val="both"/>
      </w:pPr>
      <w:r>
        <w:rPr>
          <w:color w:val="373435"/>
        </w:rPr>
        <w:t>DEPENDÊNCIA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SEGURADO.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REGISTRO.</w:t>
      </w:r>
      <w:r>
        <w:rPr>
          <w:color w:val="373435"/>
          <w:spacing w:val="1"/>
        </w:rPr>
        <w:t> </w:t>
      </w:r>
      <w:r>
        <w:rPr>
          <w:color w:val="373435"/>
        </w:rPr>
        <w:t>Conforme</w:t>
      </w:r>
      <w:r>
        <w:rPr>
          <w:color w:val="373435"/>
          <w:spacing w:val="1"/>
        </w:rPr>
        <w:t> </w:t>
      </w:r>
      <w:r>
        <w:rPr>
          <w:color w:val="373435"/>
        </w:rPr>
        <w:t>reportado</w:t>
      </w:r>
      <w:r>
        <w:rPr>
          <w:color w:val="373435"/>
          <w:spacing w:val="1"/>
        </w:rPr>
        <w:t> </w:t>
      </w:r>
      <w:r>
        <w:rPr>
          <w:color w:val="373435"/>
        </w:rPr>
        <w:t>pela</w:t>
      </w:r>
      <w:r>
        <w:rPr>
          <w:color w:val="373435"/>
          <w:spacing w:val="1"/>
        </w:rPr>
        <w:t> </w:t>
      </w:r>
      <w:r>
        <w:rPr>
          <w:color w:val="373435"/>
        </w:rPr>
        <w:t>Secretaria do Tribunal (DFAP), os laudos médico-periciais comprovando a invalidez</w:t>
      </w:r>
      <w:r>
        <w:rPr>
          <w:color w:val="373435"/>
          <w:spacing w:val="-59"/>
        </w:rPr>
        <w:t> </w:t>
      </w:r>
      <w:r>
        <w:rPr>
          <w:color w:val="373435"/>
        </w:rPr>
        <w:t>da interessada não foram acostados aos presentes autos. Ademais, embora a</w:t>
      </w:r>
      <w:r>
        <w:rPr>
          <w:color w:val="373435"/>
          <w:spacing w:val="1"/>
        </w:rPr>
        <w:t> </w:t>
      </w:r>
      <w:r>
        <w:rPr>
          <w:color w:val="373435"/>
        </w:rPr>
        <w:t>requerente estivesse habilitada a fruir o benefício na condição de ﬁlha inválida do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segurado,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pelo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fato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20"/>
        </w:rPr>
        <w:t> </w:t>
      </w:r>
      <w:r>
        <w:rPr>
          <w:color w:val="373435"/>
        </w:rPr>
        <w:t>possuir</w:t>
      </w:r>
      <w:r>
        <w:rPr>
          <w:color w:val="373435"/>
          <w:spacing w:val="-20"/>
        </w:rPr>
        <w:t> </w:t>
      </w:r>
      <w:r>
        <w:rPr>
          <w:color w:val="373435"/>
        </w:rPr>
        <w:t>cegueira</w:t>
      </w:r>
      <w:r>
        <w:rPr>
          <w:color w:val="373435"/>
          <w:spacing w:val="-20"/>
        </w:rPr>
        <w:t> </w:t>
      </w:r>
      <w:r>
        <w:rPr>
          <w:color w:val="373435"/>
        </w:rPr>
        <w:t>congênita</w:t>
      </w:r>
      <w:r>
        <w:rPr>
          <w:color w:val="373435"/>
          <w:spacing w:val="-20"/>
        </w:rPr>
        <w:t> </w:t>
      </w:r>
      <w:r>
        <w:rPr>
          <w:color w:val="373435"/>
        </w:rPr>
        <w:t>em</w:t>
      </w:r>
      <w:r>
        <w:rPr>
          <w:color w:val="373435"/>
          <w:spacing w:val="-20"/>
        </w:rPr>
        <w:t> </w:t>
      </w:r>
      <w:r>
        <w:rPr>
          <w:color w:val="373435"/>
        </w:rPr>
        <w:t>ambos</w:t>
      </w:r>
      <w:r>
        <w:rPr>
          <w:color w:val="373435"/>
          <w:spacing w:val="-20"/>
        </w:rPr>
        <w:t> </w:t>
      </w:r>
      <w:r>
        <w:rPr>
          <w:color w:val="373435"/>
        </w:rPr>
        <w:t>os</w:t>
      </w:r>
      <w:r>
        <w:rPr>
          <w:color w:val="373435"/>
          <w:spacing w:val="-20"/>
        </w:rPr>
        <w:t> </w:t>
      </w:r>
      <w:r>
        <w:rPr>
          <w:color w:val="373435"/>
        </w:rPr>
        <w:t>olhos,</w:t>
      </w:r>
      <w:r>
        <w:rPr>
          <w:color w:val="373435"/>
          <w:spacing w:val="-20"/>
        </w:rPr>
        <w:t> </w:t>
      </w:r>
      <w:r>
        <w:rPr>
          <w:color w:val="373435"/>
        </w:rPr>
        <w:t>a</w:t>
      </w:r>
      <w:r>
        <w:rPr>
          <w:color w:val="373435"/>
          <w:spacing w:val="-20"/>
        </w:rPr>
        <w:t> </w:t>
      </w:r>
      <w:r>
        <w:rPr>
          <w:color w:val="373435"/>
        </w:rPr>
        <w:t>contração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matrimônio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mudou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sua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posição,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tornando-a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dependente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seu</w:t>
      </w:r>
      <w:r>
        <w:rPr>
          <w:color w:val="373435"/>
          <w:spacing w:val="-14"/>
          <w:w w:val="95"/>
        </w:rPr>
        <w:t> </w:t>
      </w:r>
      <w:r>
        <w:rPr>
          <w:color w:val="373435"/>
          <w:w w:val="95"/>
        </w:rPr>
        <w:t>cônjuge.</w:t>
      </w:r>
    </w:p>
    <w:p>
      <w:pPr>
        <w:pStyle w:val="BodyText"/>
        <w:spacing w:line="300" w:lineRule="auto" w:before="7"/>
        <w:ind w:left="2835" w:right="900"/>
        <w:jc w:val="both"/>
      </w:pPr>
      <w:r>
        <w:rPr>
          <w:color w:val="373435"/>
          <w:spacing w:val="9"/>
        </w:rPr>
        <w:t>Sumário.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Estado</w:t>
      </w:r>
      <w:r>
        <w:rPr>
          <w:color w:val="373435"/>
          <w:spacing w:val="10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  <w:spacing w:val="9"/>
        </w:rPr>
        <w:t>Piauí.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Fundação</w:t>
      </w:r>
      <w:r>
        <w:rPr>
          <w:color w:val="373435"/>
          <w:spacing w:val="10"/>
        </w:rPr>
        <w:t> </w:t>
      </w:r>
      <w:r>
        <w:rPr>
          <w:color w:val="373435"/>
        </w:rPr>
        <w:t>Piauí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Previdência. </w:t>
      </w:r>
      <w:r>
        <w:rPr>
          <w:color w:val="373435"/>
          <w:spacing w:val="9"/>
        </w:rPr>
        <w:t>Análise</w:t>
      </w:r>
      <w:r>
        <w:rPr>
          <w:color w:val="373435"/>
          <w:spacing w:val="10"/>
        </w:rPr>
        <w:t> </w:t>
      </w:r>
      <w:r>
        <w:rPr>
          <w:color w:val="373435"/>
          <w:spacing w:val="9"/>
        </w:rPr>
        <w:t>técnica</w:t>
      </w:r>
      <w:r>
        <w:rPr>
          <w:color w:val="373435"/>
          <w:spacing w:val="10"/>
        </w:rPr>
        <w:t> </w:t>
      </w:r>
      <w:r>
        <w:rPr>
          <w:color w:val="373435"/>
        </w:rPr>
        <w:t>circunstanciada.</w:t>
      </w:r>
      <w:r>
        <w:rPr>
          <w:color w:val="373435"/>
          <w:spacing w:val="-12"/>
        </w:rPr>
        <w:t> </w:t>
      </w:r>
      <w:r>
        <w:rPr>
          <w:color w:val="373435"/>
        </w:rPr>
        <w:t>Não</w:t>
      </w:r>
      <w:r>
        <w:rPr>
          <w:color w:val="373435"/>
          <w:spacing w:val="-11"/>
        </w:rPr>
        <w:t> </w:t>
      </w:r>
      <w:r>
        <w:rPr>
          <w:color w:val="373435"/>
        </w:rPr>
        <w:t>Registro</w:t>
      </w:r>
      <w:r>
        <w:rPr>
          <w:color w:val="373435"/>
          <w:spacing w:val="-11"/>
        </w:rPr>
        <w:t> </w:t>
      </w:r>
      <w:r>
        <w:rPr>
          <w:color w:val="373435"/>
        </w:rPr>
        <w:t>do</w:t>
      </w:r>
      <w:r>
        <w:rPr>
          <w:color w:val="373435"/>
          <w:spacing w:val="-11"/>
        </w:rPr>
        <w:t> </w:t>
      </w:r>
      <w:r>
        <w:rPr>
          <w:color w:val="373435"/>
        </w:rPr>
        <w:t>ato</w:t>
      </w:r>
      <w:r>
        <w:rPr>
          <w:color w:val="373435"/>
          <w:spacing w:val="-11"/>
        </w:rPr>
        <w:t> </w:t>
      </w:r>
      <w:r>
        <w:rPr>
          <w:color w:val="373435"/>
        </w:rPr>
        <w:t>concessório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pensão</w:t>
      </w:r>
      <w:r>
        <w:rPr>
          <w:color w:val="373435"/>
          <w:spacing w:val="-11"/>
        </w:rPr>
        <w:t> </w:t>
      </w:r>
      <w:r>
        <w:rPr>
          <w:color w:val="373435"/>
        </w:rPr>
        <w:t>por</w:t>
      </w:r>
      <w:r>
        <w:rPr>
          <w:color w:val="373435"/>
          <w:spacing w:val="-11"/>
        </w:rPr>
        <w:t> </w:t>
      </w:r>
      <w:r>
        <w:rPr>
          <w:color w:val="373435"/>
        </w:rPr>
        <w:t>morte,</w:t>
      </w:r>
      <w:r>
        <w:rPr>
          <w:color w:val="373435"/>
          <w:spacing w:val="-12"/>
        </w:rPr>
        <w:t> </w:t>
      </w:r>
      <w:r>
        <w:rPr>
          <w:color w:val="373435"/>
        </w:rPr>
        <w:t>sub</w:t>
      </w:r>
      <w:r>
        <w:rPr>
          <w:color w:val="373435"/>
          <w:spacing w:val="-11"/>
        </w:rPr>
        <w:t> </w:t>
      </w:r>
      <w:r>
        <w:rPr>
          <w:color w:val="373435"/>
        </w:rPr>
        <w:t>judice,</w:t>
      </w:r>
      <w:r>
        <w:rPr>
          <w:color w:val="373435"/>
          <w:spacing w:val="-11"/>
        </w:rPr>
        <w:t> </w:t>
      </w:r>
      <w:r>
        <w:rPr>
          <w:color w:val="373435"/>
        </w:rPr>
        <w:t>à</w:t>
      </w:r>
      <w:r>
        <w:rPr>
          <w:color w:val="373435"/>
          <w:spacing w:val="-58"/>
        </w:rPr>
        <w:t> </w:t>
      </w:r>
      <w:r>
        <w:rPr>
          <w:color w:val="373435"/>
        </w:rPr>
        <w:t>Sr.ª</w:t>
      </w:r>
      <w:r>
        <w:rPr>
          <w:color w:val="373435"/>
          <w:spacing w:val="-26"/>
        </w:rPr>
        <w:t> </w:t>
      </w:r>
      <w:r>
        <w:rPr>
          <w:color w:val="373435"/>
        </w:rPr>
        <w:t>Olívia</w:t>
      </w:r>
      <w:r>
        <w:rPr>
          <w:color w:val="373435"/>
          <w:spacing w:val="-25"/>
        </w:rPr>
        <w:t> </w:t>
      </w:r>
      <w:r>
        <w:rPr>
          <w:color w:val="373435"/>
        </w:rPr>
        <w:t>Ferreira</w:t>
      </w:r>
      <w:r>
        <w:rPr>
          <w:color w:val="373435"/>
          <w:spacing w:val="-2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Silva.</w:t>
      </w:r>
    </w:p>
    <w:p>
      <w:pPr>
        <w:pStyle w:val="BodyText"/>
        <w:spacing w:line="300" w:lineRule="auto" w:before="4"/>
        <w:ind w:left="2835" w:right="900"/>
        <w:jc w:val="both"/>
      </w:pPr>
      <w:r>
        <w:rPr>
          <w:color w:val="373435"/>
          <w:spacing w:val="-1"/>
        </w:rPr>
        <w:t>Previdenciário.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0"/>
        </w:rPr>
        <w:t> </w:t>
      </w:r>
      <w:hyperlink r:id="rId41">
        <w:r>
          <w:rPr>
            <w:color w:val="0000C4"/>
            <w:u w:val="single" w:color="0000C4"/>
          </w:rPr>
          <w:t>TC/010.707/2022</w:t>
        </w:r>
      </w:hyperlink>
      <w:r>
        <w:rPr>
          <w:color w:val="373435"/>
        </w:rPr>
        <w:t>–</w:t>
      </w:r>
      <w:r>
        <w:rPr>
          <w:color w:val="373435"/>
          <w:spacing w:val="-20"/>
        </w:rPr>
        <w:t> </w:t>
      </w:r>
      <w:r>
        <w:rPr>
          <w:color w:val="373435"/>
        </w:rPr>
        <w:t>Relatora:</w:t>
      </w:r>
      <w:r>
        <w:rPr>
          <w:color w:val="373435"/>
          <w:spacing w:val="-20"/>
        </w:rPr>
        <w:t> </w:t>
      </w:r>
      <w:r>
        <w:rPr>
          <w:color w:val="373435"/>
        </w:rPr>
        <w:t>Consº</w:t>
      </w:r>
      <w:r>
        <w:rPr>
          <w:color w:val="373435"/>
          <w:spacing w:val="-20"/>
        </w:rPr>
        <w:t> </w:t>
      </w:r>
      <w:r>
        <w:rPr>
          <w:color w:val="373435"/>
        </w:rPr>
        <w:t>Subst.</w:t>
      </w:r>
      <w:r>
        <w:rPr>
          <w:color w:val="373435"/>
          <w:spacing w:val="-33"/>
        </w:rPr>
        <w:t> </w:t>
      </w:r>
      <w:r>
        <w:rPr>
          <w:color w:val="373435"/>
        </w:rPr>
        <w:t>Alisson</w:t>
      </w:r>
      <w:r>
        <w:rPr>
          <w:color w:val="373435"/>
          <w:spacing w:val="-21"/>
        </w:rPr>
        <w:t> </w:t>
      </w:r>
      <w:r>
        <w:rPr>
          <w:color w:val="373435"/>
        </w:rPr>
        <w:t>Felipe</w:t>
      </w:r>
      <w:r>
        <w:rPr>
          <w:color w:val="373435"/>
          <w:spacing w:val="-20"/>
        </w:rPr>
        <w:t> </w:t>
      </w:r>
      <w:r>
        <w:rPr>
          <w:color w:val="373435"/>
        </w:rPr>
        <w:t>de</w:t>
      </w:r>
      <w:r>
        <w:rPr>
          <w:color w:val="373435"/>
          <w:spacing w:val="-58"/>
        </w:rPr>
        <w:t> </w:t>
      </w:r>
      <w:r>
        <w:rPr>
          <w:color w:val="373435"/>
        </w:rPr>
        <w:t>Araújo.</w:t>
      </w:r>
      <w:r>
        <w:rPr>
          <w:color w:val="373435"/>
          <w:spacing w:val="1"/>
        </w:rPr>
        <w:t> </w:t>
      </w:r>
      <w:r>
        <w:rPr>
          <w:color w:val="373435"/>
        </w:rPr>
        <w:t>Sessão</w:t>
      </w:r>
      <w:r>
        <w:rPr>
          <w:color w:val="373435"/>
          <w:spacing w:val="1"/>
        </w:rPr>
        <w:t> </w:t>
      </w:r>
      <w:r>
        <w:rPr>
          <w:color w:val="373435"/>
        </w:rPr>
        <w:t>Ordinária.</w:t>
      </w:r>
      <w:r>
        <w:rPr>
          <w:color w:val="373435"/>
          <w:spacing w:val="1"/>
        </w:rPr>
        <w:t> </w:t>
      </w:r>
      <w:r>
        <w:rPr>
          <w:color w:val="373435"/>
        </w:rPr>
        <w:t>Segunda</w:t>
      </w:r>
      <w:r>
        <w:rPr>
          <w:color w:val="373435"/>
          <w:spacing w:val="1"/>
        </w:rPr>
        <w:t> </w:t>
      </w:r>
      <w:r>
        <w:rPr>
          <w:color w:val="373435"/>
        </w:rPr>
        <w:t>Câmara.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  <w:r>
        <w:rPr>
          <w:color w:val="373435"/>
          <w:spacing w:val="1"/>
        </w:rPr>
        <w:t> </w:t>
      </w:r>
      <w:r>
        <w:rPr>
          <w:color w:val="373435"/>
        </w:rPr>
        <w:t>Acórdão: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  <w:w w:val="95"/>
        </w:rPr>
        <w:t>602/2022.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9"/>
          <w:w w:val="95"/>
        </w:rPr>
        <w:t> </w:t>
      </w:r>
      <w:hyperlink r:id="rId40">
        <w:r>
          <w:rPr>
            <w:color w:val="0000C4"/>
            <w:w w:val="95"/>
            <w:u w:val="single" w:color="0000C4"/>
          </w:rPr>
          <w:t>DOE/TCE-PIº206/2022)..</w:t>
        </w:r>
      </w:hyperlink>
    </w:p>
    <w:p>
      <w:pPr>
        <w:spacing w:after="0" w:line="300" w:lineRule="auto"/>
        <w:jc w:val="both"/>
        <w:sectPr>
          <w:pgSz w:w="11910" w:h="16840"/>
          <w:pgMar w:header="639" w:footer="874" w:top="1580" w:bottom="106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6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2"/>
      <w:footerReference w:type="default" r:id="rId43"/>
      <w:pgSz w:w="11910" w:h="16840"/>
      <w:pgMar w:header="639" w:footer="973" w:top="158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2614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2563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2512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662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657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652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948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897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846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74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1283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1232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1180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1027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976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30617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30566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30515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30310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952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900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849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74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928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923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918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8620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8569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8518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955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904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852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9189;top:16067;width:201;height:201" type="#_x0000_t75" stroked="false">
            <v:imagedata r:id="rId3" o:title=""/>
          </v:shape>
          <v:shape style="position:absolute;left:8942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7289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7238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7187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rFonts w:ascii="Arial"/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rFonts w:ascii="Arial"/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rFonts w:ascii="Arial"/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rFonts w:ascii="Arial"/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rFonts w:ascii="Arial"/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rFonts w:ascii="Arial"/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/>
                    <w:b/>
                    <w:sz w:val="8"/>
                  </w:rPr>
                </w:pP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rFonts w:ascii="Arial" w:hAnsi="Arial"/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rFonts w:ascii="Arial" w:hAnsi="Arial"/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rFonts w:ascii="Arial" w:hAnsi="Arial"/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rFonts w:ascii="Arial" w:hAnsi="Arial"/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819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716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326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716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768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6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6828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6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6726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392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9443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153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2051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057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108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1488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0211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1385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0723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0774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0822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0876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0720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306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38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144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0156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154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30054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054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105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9491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208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9388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720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771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825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2873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723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385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436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8160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3539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8057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4051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5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7494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4204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7392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77.25pt;height:26.7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-9"/>
                    <w:w w:val="90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90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7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11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Novembro</w:t>
                </w:r>
                <w:r>
                  <w:rPr>
                    <w:rFonts w:ascii="Tahoma" w:hAnsi="Tahoma"/>
                    <w:b/>
                    <w:color w:val="201E1E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35" w:hanging="264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46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53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9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66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72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79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85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092" w:hanging="26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56" w:hanging="708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131" w:hanging="229"/>
        <w:jc w:val="left"/>
      </w:pPr>
      <w:rPr>
        <w:rFonts w:hint="default" w:ascii="Arial MT" w:hAnsi="Arial MT" w:eastAsia="Arial MT" w:cs="Arial MT"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13" w:hanging="2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87" w:hanging="2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61" w:hanging="2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35" w:hanging="2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09" w:hanging="2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83" w:hanging="2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57" w:hanging="22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97" w:hanging="708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35" w:hanging="257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47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4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1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69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76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3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90" w:hanging="257"/>
      </w:pPr>
      <w:rPr>
        <w:rFonts w:hint="default"/>
        <w:lang w:val="pt-P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291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291" w:right="1166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71"/>
      <w:ind w:left="291" w:right="1170" w:firstLine="75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20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83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35" w:right="90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.pi.gov.br/fiscalizado/pesquisa-de-processos/?tipo=1&amp;processo=005946%2F2021" TargetMode="External"/><Relationship Id="rId17" Type="http://schemas.openxmlformats.org/officeDocument/2006/relationships/hyperlink" Target="https://www.tce.pi.gov.br/download.php?type=publicacao&amp;id=183468" TargetMode="Externa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yperlink" Target="https://www.tce.pi.gov.br/fiscalizado/pesquisa-de-processos/?tipo=1&amp;processo=022055%2F2019" TargetMode="External"/><Relationship Id="rId21" Type="http://schemas.openxmlformats.org/officeDocument/2006/relationships/hyperlink" Target="https://www.tce.pi.gov.br/download.php?type=publicacao&amp;id=183465" TargetMode="External"/><Relationship Id="rId22" Type="http://schemas.openxmlformats.org/officeDocument/2006/relationships/header" Target="header6.xml"/><Relationship Id="rId23" Type="http://schemas.openxmlformats.org/officeDocument/2006/relationships/footer" Target="footer6.xml"/><Relationship Id="rId24" Type="http://schemas.openxmlformats.org/officeDocument/2006/relationships/hyperlink" Target="https://www.tce.pi.gov.br/fiscalizado/pesquisa-de-processos/?tipo=1&amp;processo=016674%2F2020%2B" TargetMode="External"/><Relationship Id="rId25" Type="http://schemas.openxmlformats.org/officeDocument/2006/relationships/hyperlink" Target="https://www.tce.pi.gov.br/download.php?type=publicacao&amp;id=183458" TargetMode="External"/><Relationship Id="rId26" Type="http://schemas.openxmlformats.org/officeDocument/2006/relationships/header" Target="header7.xml"/><Relationship Id="rId27" Type="http://schemas.openxmlformats.org/officeDocument/2006/relationships/footer" Target="footer7.xml"/><Relationship Id="rId28" Type="http://schemas.openxmlformats.org/officeDocument/2006/relationships/hyperlink" Target="https://www.tce.pi.gov.br/fiscalizado/pesquisa-de-processos/?tipo=1&amp;processo=009177%2F2018" TargetMode="Externa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yperlink" Target="https://www.tce.pi.gov.br/fiscalizado/pesquisa-de-processos/?tipo=1&amp;processo=016799%2F2020" TargetMode="External"/><Relationship Id="rId32" Type="http://schemas.openxmlformats.org/officeDocument/2006/relationships/hyperlink" Target="https://www.tce.pi.gov.br/download.php?type=publicacao&amp;id=183459" TargetMode="Externa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hyperlink" Target="https://www.tce.pi.gov.br/fiscalizado/pesquisa-de-processos/?tipo=1&amp;processo=004508%2F2022%2B" TargetMode="External"/><Relationship Id="rId36" Type="http://schemas.openxmlformats.org/officeDocument/2006/relationships/hyperlink" Target="https://www.tce.pi.gov.br/download.php?type=publicacao&amp;id=183466" TargetMode="External"/><Relationship Id="rId37" Type="http://schemas.openxmlformats.org/officeDocument/2006/relationships/hyperlink" Target="https://www.tce.pi.gov.br/fiscalizado/pesquisa-de-processos/?tipo=1&amp;processo=016779%2F2020" TargetMode="External"/><Relationship Id="rId38" Type="http://schemas.openxmlformats.org/officeDocument/2006/relationships/hyperlink" Target="https://www.tce.pi.gov.br/download.php?type=publicacao&amp;id=183470" TargetMode="External"/><Relationship Id="rId39" Type="http://schemas.openxmlformats.org/officeDocument/2006/relationships/hyperlink" Target="https://www.tce.pi.gov.br/fiscalizado/pesquisa-de-processos/?tipo=1&amp;processo=006746%2F2021" TargetMode="External"/><Relationship Id="rId40" Type="http://schemas.openxmlformats.org/officeDocument/2006/relationships/hyperlink" Target="https://www.tce.pi.gov.br/download.php?type=publicacao&amp;id=183462" TargetMode="External"/><Relationship Id="rId41" Type="http://schemas.openxmlformats.org/officeDocument/2006/relationships/hyperlink" Target="https://www.tce.pi.gov.br/fiscalizado/pesquisa-de-processos/?tipo=1&amp;processo=010707%2F2022" TargetMode="External"/><Relationship Id="rId42" Type="http://schemas.openxmlformats.org/officeDocument/2006/relationships/header" Target="header10.xml"/><Relationship Id="rId43" Type="http://schemas.openxmlformats.org/officeDocument/2006/relationships/footer" Target="footer10.xml"/><Relationship Id="rId4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7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7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Boletim_Jurisprudencia_11_NOV_2022.cdr</dc:title>
  <dcterms:created xsi:type="dcterms:W3CDTF">2024-07-02T13:26:04Z</dcterms:created>
  <dcterms:modified xsi:type="dcterms:W3CDTF">2024-07-02T13:26:04Z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