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55524" w14:textId="232B5CAA" w:rsidR="007143C7" w:rsidRPr="005E3940" w:rsidRDefault="007143C7" w:rsidP="007730EB">
      <w:pPr>
        <w:pStyle w:val="Ttulo"/>
        <w:keepNext/>
        <w:spacing w:line="280" w:lineRule="exact"/>
        <w:rPr>
          <w:rFonts w:ascii="ZapfHumnst BT" w:hAnsi="ZapfHumnst BT" w:cs="Arial"/>
          <w:i w:val="0"/>
          <w:sz w:val="23"/>
          <w:szCs w:val="23"/>
          <w:u w:val="none"/>
        </w:rPr>
      </w:pPr>
      <w:r w:rsidRPr="005E3940">
        <w:rPr>
          <w:rFonts w:ascii="ZapfHumnst BT" w:hAnsi="ZapfHumnst BT" w:cs="Arial"/>
          <w:i w:val="0"/>
          <w:sz w:val="23"/>
          <w:szCs w:val="23"/>
          <w:u w:val="none"/>
        </w:rPr>
        <w:t>ATA DA SESSÃO ORDINÁRIA DA PRIMEIRA CÂMARA Nº 0</w:t>
      </w:r>
      <w:r w:rsidR="00A12C39" w:rsidRPr="005E3940">
        <w:rPr>
          <w:rFonts w:ascii="ZapfHumnst BT" w:hAnsi="ZapfHumnst BT" w:cs="Arial"/>
          <w:i w:val="0"/>
          <w:sz w:val="23"/>
          <w:szCs w:val="23"/>
          <w:u w:val="none"/>
        </w:rPr>
        <w:t>0</w:t>
      </w:r>
      <w:r w:rsidR="006167DD">
        <w:rPr>
          <w:rFonts w:ascii="ZapfHumnst BT" w:hAnsi="ZapfHumnst BT" w:cs="Arial"/>
          <w:i w:val="0"/>
          <w:sz w:val="23"/>
          <w:szCs w:val="23"/>
          <w:u w:val="none"/>
        </w:rPr>
        <w:t>9</w:t>
      </w:r>
      <w:r w:rsidRPr="005E3940">
        <w:rPr>
          <w:rFonts w:ascii="ZapfHumnst BT" w:hAnsi="ZapfHumnst BT" w:cs="Arial"/>
          <w:i w:val="0"/>
          <w:sz w:val="23"/>
          <w:szCs w:val="23"/>
          <w:u w:val="none"/>
        </w:rPr>
        <w:t>/202</w:t>
      </w:r>
      <w:r w:rsidR="005C0542" w:rsidRPr="005E3940">
        <w:rPr>
          <w:rFonts w:ascii="ZapfHumnst BT" w:hAnsi="ZapfHumnst BT" w:cs="Arial"/>
          <w:i w:val="0"/>
          <w:sz w:val="23"/>
          <w:szCs w:val="23"/>
          <w:u w:val="none"/>
        </w:rPr>
        <w:t>4</w:t>
      </w:r>
    </w:p>
    <w:p w14:paraId="42C03A97" w14:textId="77777777" w:rsidR="007143C7" w:rsidRPr="005E3940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3949E00" w14:textId="77777777" w:rsidR="007143C7" w:rsidRPr="005E3940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562D069" w14:textId="4F23AB7E" w:rsidR="00564874" w:rsidRPr="001E2550" w:rsidRDefault="00CF4ABC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1E2550">
        <w:rPr>
          <w:rFonts w:ascii="ZapfHumnst BT" w:hAnsi="ZapfHumnst BT" w:cs="Arial"/>
          <w:sz w:val="23"/>
          <w:szCs w:val="23"/>
        </w:rPr>
        <w:t xml:space="preserve">Aos </w:t>
      </w:r>
      <w:r w:rsidR="00A570C0" w:rsidRPr="001E2550">
        <w:rPr>
          <w:rFonts w:ascii="ZapfHumnst BT" w:hAnsi="ZapfHumnst BT" w:cs="Arial"/>
          <w:sz w:val="23"/>
          <w:szCs w:val="23"/>
        </w:rPr>
        <w:t xml:space="preserve">vinte e um </w:t>
      </w:r>
      <w:r w:rsidRPr="001E2550">
        <w:rPr>
          <w:rFonts w:ascii="ZapfHumnst BT" w:hAnsi="ZapfHumnst BT" w:cs="Arial"/>
          <w:sz w:val="23"/>
          <w:szCs w:val="23"/>
        </w:rPr>
        <w:t xml:space="preserve">dias do mês de </w:t>
      </w:r>
      <w:r w:rsidR="007B7075" w:rsidRPr="001E2550">
        <w:rPr>
          <w:rFonts w:ascii="ZapfHumnst BT" w:hAnsi="ZapfHumnst BT" w:cs="Arial"/>
          <w:sz w:val="23"/>
          <w:szCs w:val="23"/>
        </w:rPr>
        <w:t>mai</w:t>
      </w:r>
      <w:r w:rsidR="000D1FDE" w:rsidRPr="001E2550">
        <w:rPr>
          <w:rFonts w:ascii="ZapfHumnst BT" w:hAnsi="ZapfHumnst BT" w:cs="Arial"/>
          <w:sz w:val="23"/>
          <w:szCs w:val="23"/>
        </w:rPr>
        <w:t>o</w:t>
      </w:r>
      <w:r w:rsidRPr="001E2550">
        <w:rPr>
          <w:rFonts w:ascii="ZapfHumnst BT" w:hAnsi="ZapfHumnst BT" w:cs="Arial"/>
          <w:sz w:val="23"/>
          <w:szCs w:val="23"/>
        </w:rPr>
        <w:t xml:space="preserve"> do ano de dois mil e vinte e </w:t>
      </w:r>
      <w:r w:rsidR="00104CBA" w:rsidRPr="001E2550">
        <w:rPr>
          <w:rFonts w:ascii="ZapfHumnst BT" w:hAnsi="ZapfHumnst BT" w:cs="Arial"/>
          <w:sz w:val="23"/>
          <w:szCs w:val="23"/>
        </w:rPr>
        <w:t>quatro</w:t>
      </w:r>
      <w:r w:rsidRPr="001E2550">
        <w:rPr>
          <w:rFonts w:ascii="ZapfHumnst BT" w:hAnsi="ZapfHumnst BT" w:cs="Arial"/>
          <w:sz w:val="23"/>
          <w:szCs w:val="23"/>
        </w:rPr>
        <w:t xml:space="preserve">, em Teresina, Capital do Estado do Piauí, às nove horas, na Sala das Sessões, reuniu-se ordinariamente, a Primeira Câmara do Tribunal de Contas do Estado do Piauí, sob a Presidência da Exma. Sra. Cons.ª Flora Izabel Nobre Rodrigues. Presentes, também, o Cons. Kleber Dantas Eulálio, </w:t>
      </w:r>
      <w:r w:rsidR="00564874" w:rsidRPr="001E2550">
        <w:rPr>
          <w:rFonts w:ascii="ZapfHumnst BT" w:hAnsi="ZapfHumnst BT" w:cs="Arial"/>
          <w:sz w:val="23"/>
          <w:szCs w:val="23"/>
        </w:rPr>
        <w:t xml:space="preserve">a Cons.ª Rejane Ribeiro Sousa Dias, e o </w:t>
      </w:r>
      <w:r w:rsidR="00AA0334" w:rsidRPr="001E2550">
        <w:rPr>
          <w:rFonts w:ascii="ZapfHumnst BT" w:hAnsi="ZapfHumnst BT" w:cs="Arial"/>
          <w:sz w:val="23"/>
          <w:szCs w:val="23"/>
        </w:rPr>
        <w:t xml:space="preserve">Representante do Ministério Público de Contas do Estado do Piauí, </w:t>
      </w:r>
      <w:r w:rsidR="00564874" w:rsidRPr="001E2550">
        <w:rPr>
          <w:rFonts w:ascii="ZapfHumnst BT" w:hAnsi="ZapfHumnst BT" w:cs="Arial"/>
          <w:sz w:val="23"/>
          <w:szCs w:val="23"/>
        </w:rPr>
        <w:t>Procurador Plínio Valente Ramos Neto.</w:t>
      </w:r>
      <w:r w:rsidR="00FF23FC" w:rsidRPr="001E2550">
        <w:rPr>
          <w:rFonts w:ascii="ZapfHumnst BT" w:hAnsi="ZapfHumnst BT" w:cs="Arial"/>
          <w:sz w:val="23"/>
          <w:szCs w:val="23"/>
        </w:rPr>
        <w:t xml:space="preserve"> Ausente</w:t>
      </w:r>
      <w:r w:rsidR="00105B01" w:rsidRPr="001E2550">
        <w:rPr>
          <w:rFonts w:ascii="ZapfHumnst BT" w:hAnsi="ZapfHumnst BT" w:cs="Arial"/>
          <w:sz w:val="23"/>
          <w:szCs w:val="23"/>
        </w:rPr>
        <w:t xml:space="preserve">s </w:t>
      </w:r>
      <w:r w:rsidR="00FF23FC" w:rsidRPr="001E2550">
        <w:rPr>
          <w:rFonts w:ascii="ZapfHumnst BT" w:hAnsi="ZapfHumnst BT" w:cs="Arial"/>
          <w:sz w:val="23"/>
          <w:szCs w:val="23"/>
        </w:rPr>
        <w:t>o Cons. Substituto Jaylson Fabianh Lopes Campelo</w:t>
      </w:r>
      <w:r w:rsidR="00FF23FC" w:rsidRPr="001E2550">
        <w:rPr>
          <w:rFonts w:ascii="ZapfHumnst BT" w:hAnsi="ZapfHumnst BT"/>
          <w:sz w:val="23"/>
          <w:szCs w:val="23"/>
        </w:rPr>
        <w:t xml:space="preserve"> (</w:t>
      </w:r>
      <w:r w:rsidR="00105B01" w:rsidRPr="001E2550">
        <w:rPr>
          <w:rFonts w:ascii="ZapfHumnst BT" w:hAnsi="ZapfHumnst BT"/>
          <w:i/>
          <w:iCs/>
          <w:sz w:val="23"/>
          <w:szCs w:val="23"/>
        </w:rPr>
        <w:t>gozo de férias regulamentares</w:t>
      </w:r>
      <w:r w:rsidR="00FF23FC" w:rsidRPr="001E2550">
        <w:rPr>
          <w:rFonts w:ascii="ZapfHumnst BT" w:hAnsi="ZapfHumnst BT"/>
          <w:i/>
          <w:iCs/>
          <w:sz w:val="23"/>
          <w:szCs w:val="23"/>
        </w:rPr>
        <w:t xml:space="preserve"> no período de </w:t>
      </w:r>
      <w:r w:rsidR="00105B01" w:rsidRPr="001E2550">
        <w:rPr>
          <w:rFonts w:ascii="ZapfHumnst BT" w:hAnsi="ZapfHumnst BT"/>
          <w:i/>
          <w:iCs/>
          <w:sz w:val="23"/>
          <w:szCs w:val="23"/>
        </w:rPr>
        <w:t>13/</w:t>
      </w:r>
      <w:r w:rsidR="00FF23FC" w:rsidRPr="001E2550">
        <w:rPr>
          <w:rFonts w:ascii="ZapfHumnst BT" w:hAnsi="ZapfHumnst BT"/>
          <w:i/>
          <w:iCs/>
          <w:sz w:val="23"/>
          <w:szCs w:val="23"/>
        </w:rPr>
        <w:t>05 a 09/0</w:t>
      </w:r>
      <w:r w:rsidR="00105B01" w:rsidRPr="001E2550">
        <w:rPr>
          <w:rFonts w:ascii="ZapfHumnst BT" w:hAnsi="ZapfHumnst BT"/>
          <w:i/>
          <w:iCs/>
          <w:sz w:val="23"/>
          <w:szCs w:val="23"/>
        </w:rPr>
        <w:t>6</w:t>
      </w:r>
      <w:r w:rsidR="00FF23FC" w:rsidRPr="001E2550">
        <w:rPr>
          <w:rFonts w:ascii="ZapfHumnst BT" w:hAnsi="ZapfHumnst BT"/>
          <w:i/>
          <w:iCs/>
          <w:sz w:val="23"/>
          <w:szCs w:val="23"/>
        </w:rPr>
        <w:t>/2024, conforme Portaria TCE/PI nº 26</w:t>
      </w:r>
      <w:r w:rsidR="00105B01" w:rsidRPr="001E2550">
        <w:rPr>
          <w:rFonts w:ascii="ZapfHumnst BT" w:hAnsi="ZapfHumnst BT"/>
          <w:i/>
          <w:iCs/>
          <w:sz w:val="23"/>
          <w:szCs w:val="23"/>
        </w:rPr>
        <w:t>4</w:t>
      </w:r>
      <w:r w:rsidR="00FF23FC" w:rsidRPr="001E2550">
        <w:rPr>
          <w:rFonts w:ascii="ZapfHumnst BT" w:hAnsi="ZapfHumnst BT"/>
          <w:i/>
          <w:iCs/>
          <w:sz w:val="23"/>
          <w:szCs w:val="23"/>
        </w:rPr>
        <w:t>/2024 de 04/04/2024, publicada na página 3</w:t>
      </w:r>
      <w:r w:rsidR="00105B01" w:rsidRPr="001E2550">
        <w:rPr>
          <w:rFonts w:ascii="ZapfHumnst BT" w:hAnsi="ZapfHumnst BT"/>
          <w:i/>
          <w:iCs/>
          <w:sz w:val="23"/>
          <w:szCs w:val="23"/>
        </w:rPr>
        <w:t>8</w:t>
      </w:r>
      <w:r w:rsidR="00FF23FC" w:rsidRPr="001E2550">
        <w:rPr>
          <w:rFonts w:ascii="ZapfHumnst BT" w:hAnsi="ZapfHumnst BT"/>
          <w:i/>
          <w:iCs/>
          <w:sz w:val="23"/>
          <w:szCs w:val="23"/>
        </w:rPr>
        <w:t xml:space="preserve"> do DOE TCE/PI nº 061/2024 de 05/04/2024</w:t>
      </w:r>
      <w:r w:rsidR="00FF23FC" w:rsidRPr="001E2550">
        <w:rPr>
          <w:rFonts w:ascii="ZapfHumnst BT" w:hAnsi="ZapfHumnst BT"/>
          <w:sz w:val="23"/>
          <w:szCs w:val="23"/>
        </w:rPr>
        <w:t>)</w:t>
      </w:r>
      <w:r w:rsidR="00FF23FC" w:rsidRPr="001E2550">
        <w:rPr>
          <w:rFonts w:ascii="ZapfHumnst BT" w:hAnsi="ZapfHumnst BT" w:cs="Arial"/>
          <w:sz w:val="23"/>
          <w:szCs w:val="23"/>
        </w:rPr>
        <w:t xml:space="preserve"> e o Cons. Substituto Jackson Nobre Veras</w:t>
      </w:r>
      <w:r w:rsidR="00FF23FC" w:rsidRPr="001E2550">
        <w:rPr>
          <w:rFonts w:ascii="ZapfHumnst BT" w:hAnsi="ZapfHumnst BT"/>
          <w:sz w:val="23"/>
          <w:szCs w:val="23"/>
        </w:rPr>
        <w:t xml:space="preserve"> (</w:t>
      </w:r>
      <w:r w:rsidR="00FF23FC" w:rsidRPr="001E2550">
        <w:rPr>
          <w:rFonts w:ascii="ZapfHumnst BT" w:hAnsi="ZapfHumnst BT"/>
          <w:i/>
          <w:iCs/>
          <w:sz w:val="23"/>
          <w:szCs w:val="23"/>
        </w:rPr>
        <w:t>afastamento</w:t>
      </w:r>
      <w:r w:rsidR="00105B01" w:rsidRPr="001E2550">
        <w:rPr>
          <w:rFonts w:ascii="ZapfHumnst BT" w:hAnsi="ZapfHumnst BT"/>
          <w:i/>
          <w:iCs/>
          <w:sz w:val="23"/>
          <w:szCs w:val="23"/>
        </w:rPr>
        <w:t xml:space="preserve"> justificado por motivo de doença</w:t>
      </w:r>
      <w:r w:rsidR="00FF23FC" w:rsidRPr="001E2550">
        <w:rPr>
          <w:rFonts w:ascii="ZapfHumnst BT" w:hAnsi="ZapfHumnst BT"/>
          <w:sz w:val="23"/>
          <w:szCs w:val="23"/>
        </w:rPr>
        <w:t>)</w:t>
      </w:r>
      <w:r w:rsidR="00FF23FC" w:rsidRPr="001E2550">
        <w:rPr>
          <w:rFonts w:ascii="ZapfHumnst BT" w:hAnsi="ZapfHumnst BT" w:cs="Arial"/>
          <w:sz w:val="23"/>
          <w:szCs w:val="23"/>
        </w:rPr>
        <w:t>.</w:t>
      </w:r>
    </w:p>
    <w:p w14:paraId="1E9169EB" w14:textId="77777777" w:rsidR="007143C7" w:rsidRPr="005E3940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</w:p>
    <w:p w14:paraId="4B992041" w14:textId="77777777" w:rsidR="007143C7" w:rsidRPr="005E3940" w:rsidRDefault="007143C7" w:rsidP="007730EB">
      <w:pPr>
        <w:keepNext/>
        <w:tabs>
          <w:tab w:val="center" w:pos="4821"/>
          <w:tab w:val="left" w:pos="6110"/>
          <w:tab w:val="left" w:pos="6692"/>
        </w:tabs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5E3940">
        <w:rPr>
          <w:rFonts w:ascii="ZapfHumnst BT" w:hAnsi="ZapfHumnst BT" w:cs="Arial"/>
          <w:b/>
          <w:sz w:val="23"/>
          <w:szCs w:val="23"/>
        </w:rPr>
        <w:t>EXPEDIENTE</w:t>
      </w:r>
    </w:p>
    <w:p w14:paraId="4C774D2E" w14:textId="77777777" w:rsidR="007143C7" w:rsidRPr="005E3940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7D8C950" w14:textId="77777777" w:rsidR="007143C7" w:rsidRPr="005E3940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E3940">
        <w:rPr>
          <w:rFonts w:ascii="ZapfHumnst BT" w:hAnsi="ZapfHumnst BT" w:cs="Arial"/>
          <w:sz w:val="23"/>
          <w:szCs w:val="23"/>
        </w:rPr>
        <w:t>Não houve matéria.</w:t>
      </w:r>
    </w:p>
    <w:p w14:paraId="72AFAF3E" w14:textId="77777777" w:rsidR="007143C7" w:rsidRPr="005E3940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58E2CBAB" w14:textId="77777777" w:rsidR="007143C7" w:rsidRPr="005E3940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sz w:val="23"/>
          <w:szCs w:val="23"/>
        </w:rPr>
      </w:pPr>
      <w:r w:rsidRPr="005E3940">
        <w:rPr>
          <w:rFonts w:ascii="ZapfHumnst BT" w:hAnsi="ZapfHumnst BT" w:cs="Arial"/>
          <w:b/>
          <w:sz w:val="23"/>
          <w:szCs w:val="23"/>
        </w:rPr>
        <w:t>OUTRAS MATÉRIAS</w:t>
      </w:r>
    </w:p>
    <w:p w14:paraId="0FAC3990" w14:textId="77777777" w:rsidR="007143C7" w:rsidRPr="005E3940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D290601" w14:textId="77777777" w:rsidR="007143C7" w:rsidRPr="005E3940" w:rsidRDefault="007143C7" w:rsidP="007730EB">
      <w:pPr>
        <w:keepNext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E3940">
        <w:rPr>
          <w:rFonts w:ascii="ZapfHumnst BT" w:hAnsi="ZapfHumnst BT" w:cs="Arial"/>
          <w:sz w:val="23"/>
          <w:szCs w:val="23"/>
        </w:rPr>
        <w:t>Não houve matéria.</w:t>
      </w:r>
    </w:p>
    <w:p w14:paraId="09D83327" w14:textId="77777777" w:rsidR="007143C7" w:rsidRPr="005E3940" w:rsidRDefault="007143C7" w:rsidP="007730EB">
      <w:pPr>
        <w:keepNext/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</w:p>
    <w:p w14:paraId="462F0A07" w14:textId="55AE04C6" w:rsidR="007143C7" w:rsidRPr="005E3940" w:rsidRDefault="007143C7" w:rsidP="007730EB">
      <w:pPr>
        <w:keepNext/>
        <w:spacing w:line="280" w:lineRule="exact"/>
        <w:jc w:val="center"/>
        <w:rPr>
          <w:rFonts w:ascii="ZapfHumnst BT" w:hAnsi="ZapfHumnst BT" w:cs="Arial"/>
          <w:b/>
          <w:caps/>
          <w:sz w:val="23"/>
          <w:szCs w:val="23"/>
        </w:rPr>
      </w:pPr>
      <w:r w:rsidRPr="005E3940">
        <w:rPr>
          <w:rFonts w:ascii="ZapfHumnst BT" w:hAnsi="ZapfHumnst BT" w:cs="Arial"/>
          <w:b/>
          <w:caps/>
          <w:sz w:val="23"/>
          <w:szCs w:val="23"/>
        </w:rPr>
        <w:t xml:space="preserve">PROCESSOS </w:t>
      </w:r>
      <w:r w:rsidR="00563C83" w:rsidRPr="005E3940">
        <w:rPr>
          <w:rFonts w:ascii="ZapfHumnst BT" w:hAnsi="ZapfHumnst BT" w:cs="Arial"/>
          <w:b/>
          <w:caps/>
          <w:sz w:val="23"/>
          <w:szCs w:val="23"/>
        </w:rPr>
        <w:t xml:space="preserve">APRECIADOS E </w:t>
      </w:r>
      <w:r w:rsidRPr="005E3940">
        <w:rPr>
          <w:rFonts w:ascii="ZapfHumnst BT" w:hAnsi="ZapfHumnst BT" w:cs="Arial"/>
          <w:b/>
          <w:caps/>
          <w:sz w:val="23"/>
          <w:szCs w:val="23"/>
        </w:rPr>
        <w:t>JULGADOS</w:t>
      </w:r>
    </w:p>
    <w:p w14:paraId="3826698F" w14:textId="77777777" w:rsidR="00DE129D" w:rsidRPr="005E3940" w:rsidRDefault="00DE129D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</w:p>
    <w:p w14:paraId="0AFB2EBD" w14:textId="4716EDCF" w:rsidR="00016B35" w:rsidRPr="005E3940" w:rsidRDefault="00563C83" w:rsidP="007730EB">
      <w:pPr>
        <w:keepNext/>
        <w:spacing w:line="280" w:lineRule="exact"/>
        <w:rPr>
          <w:rFonts w:ascii="ZapfHumnst BT" w:hAnsi="ZapfHumnst BT" w:cs="Arial"/>
          <w:b/>
          <w:caps/>
          <w:sz w:val="23"/>
          <w:szCs w:val="23"/>
        </w:rPr>
      </w:pPr>
      <w:r w:rsidRPr="005E3940">
        <w:rPr>
          <w:rFonts w:ascii="ZapfHumnst BT" w:hAnsi="ZapfHumnst BT" w:cs="Arial"/>
          <w:b/>
          <w:caps/>
          <w:sz w:val="23"/>
          <w:szCs w:val="23"/>
        </w:rPr>
        <w:t xml:space="preserve">RELATADOS PELA </w:t>
      </w:r>
      <w:r w:rsidR="00016B35" w:rsidRPr="005E3940">
        <w:rPr>
          <w:rFonts w:ascii="ZapfHumnst BT" w:hAnsi="ZapfHumnst BT" w:cs="Arial"/>
          <w:b/>
          <w:caps/>
          <w:sz w:val="23"/>
          <w:szCs w:val="23"/>
        </w:rPr>
        <w:t>CONS.</w:t>
      </w:r>
      <w:r w:rsidR="001E5A86" w:rsidRPr="005E3940">
        <w:rPr>
          <w:rFonts w:ascii="ZapfHumnst BT" w:hAnsi="ZapfHumnst BT" w:cs="Arial"/>
          <w:b/>
          <w:caps/>
          <w:sz w:val="23"/>
          <w:szCs w:val="23"/>
        </w:rPr>
        <w:t>ª</w:t>
      </w:r>
      <w:r w:rsidR="00016B35" w:rsidRPr="005E3940">
        <w:rPr>
          <w:rFonts w:ascii="ZapfHumnst BT" w:hAnsi="ZapfHumnst BT" w:cs="Arial"/>
          <w:b/>
          <w:caps/>
          <w:sz w:val="23"/>
          <w:szCs w:val="23"/>
        </w:rPr>
        <w:t xml:space="preserve"> </w:t>
      </w:r>
      <w:r w:rsidR="001E5A86" w:rsidRPr="005E3940">
        <w:rPr>
          <w:rFonts w:ascii="ZapfHumnst BT" w:hAnsi="ZapfHumnst BT" w:cs="Arial"/>
          <w:b/>
          <w:caps/>
          <w:sz w:val="23"/>
          <w:szCs w:val="23"/>
        </w:rPr>
        <w:t>FLORA IZABEL NOBRE RODRIGUES</w:t>
      </w:r>
    </w:p>
    <w:p w14:paraId="6FECD942" w14:textId="77777777" w:rsidR="00575137" w:rsidRDefault="0057513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7D8B8762" w14:textId="300CFAA6" w:rsidR="00C67017" w:rsidRPr="008B37F8" w:rsidRDefault="00C67017" w:rsidP="007730EB">
      <w:pPr>
        <w:spacing w:line="280" w:lineRule="exact"/>
        <w:jc w:val="both"/>
        <w:rPr>
          <w:rFonts w:ascii="ZapfHumnst BT" w:hAnsi="ZapfHumnst BT" w:cs="Arial"/>
          <w:bCs/>
          <w:sz w:val="23"/>
          <w:szCs w:val="23"/>
        </w:rPr>
      </w:pPr>
      <w:r w:rsidRPr="008B37F8">
        <w:rPr>
          <w:rFonts w:ascii="ZapfHumnst BT" w:hAnsi="ZapfHumnst BT" w:cs="Arial"/>
          <w:sz w:val="23"/>
          <w:szCs w:val="23"/>
        </w:rPr>
        <w:t>DECISÃO Nº 204/2024.</w:t>
      </w:r>
      <w:r w:rsidRPr="008B37F8">
        <w:rPr>
          <w:rFonts w:ascii="ZapfHumnst BT" w:hAnsi="ZapfHumnst BT" w:cs="Arial"/>
          <w:b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b/>
          <w:noProof/>
          <w:sz w:val="23"/>
          <w:szCs w:val="23"/>
        </w:rPr>
        <w:t>TC/020343/2021 – PRESTAÇÃO DE CONTAS DE GESTÃO DO MUNICÍPIO DE BOM JESUS-PI (EXERCÍCIO FINANCEIRO DE 2021)</w:t>
      </w:r>
      <w:r w:rsidRPr="008B37F8">
        <w:rPr>
          <w:rFonts w:ascii="ZapfHumnst BT" w:hAnsi="ZapfHumnst BT" w:cs="Arial"/>
          <w:sz w:val="23"/>
          <w:szCs w:val="23"/>
        </w:rPr>
        <w:t xml:space="preserve">. </w:t>
      </w:r>
      <w:r w:rsidRPr="008B37F8">
        <w:rPr>
          <w:rFonts w:ascii="ZapfHumnst BT" w:hAnsi="ZapfHumnst BT" w:cs="Arial"/>
          <w:b/>
          <w:bCs/>
          <w:sz w:val="23"/>
          <w:szCs w:val="23"/>
        </w:rPr>
        <w:t>QUANTO ÀS CONTAS DE GESTÃO:</w:t>
      </w:r>
      <w:r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b/>
          <w:sz w:val="23"/>
          <w:szCs w:val="23"/>
        </w:rPr>
        <w:t>PREFEITURA MUNICIPAL</w:t>
      </w:r>
      <w:r w:rsidRPr="008B37F8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>Prefeito: Nestor Renato Pinheiro Elvas.</w:t>
      </w:r>
      <w:r w:rsidRPr="008B37F8">
        <w:rPr>
          <w:rFonts w:ascii="ZapfHumnst BT" w:hAnsi="ZapfHumnst BT" w:cs="Arial"/>
          <w:bCs/>
          <w:sz w:val="23"/>
          <w:szCs w:val="23"/>
        </w:rPr>
        <w:t xml:space="preserve"> Advogado(s): </w:t>
      </w:r>
      <w:r w:rsidRPr="008B37F8">
        <w:rPr>
          <w:rFonts w:ascii="ZapfHumnst BT" w:hAnsi="ZapfHumnst BT"/>
          <w:sz w:val="23"/>
          <w:szCs w:val="23"/>
        </w:rPr>
        <w:t>Rodrigo Augusto da Costa (OAB/PI nº 5.453) – (Procuração: fl. 01 da peça 95)</w:t>
      </w:r>
      <w:r w:rsidRPr="008B37F8">
        <w:rPr>
          <w:rFonts w:ascii="ZapfHumnst BT" w:hAnsi="ZapfHumnst BT" w:cs="Arial"/>
          <w:bCs/>
          <w:sz w:val="23"/>
          <w:szCs w:val="23"/>
        </w:rPr>
        <w:t>.</w:t>
      </w:r>
      <w:r>
        <w:rPr>
          <w:rFonts w:ascii="ZapfHumnst BT" w:hAnsi="ZapfHumnst BT" w:cs="Arial"/>
          <w:bCs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IV Divisão Técnica da Diretoria de Fiscalização de Gestão e Contas Públicas – DFCONTAS 4, às fls. 01/30 da peça 06, a Certidão da Divisão de Serviços Processuais/Seção de Controle e Certificação de Prazos, às fls. 01/02 da peça 98, o relatório de contraditório da IV Divisão Técnica da Diretoria de Fiscalização de Gestão e Contas Públicas – DFCONTAS 4, às fls. 01/16 da peça 101, a manifestação do Ministério Público de Contas, às fls. 01/14 da peça 104, o voto do(a) Relatora(a) Cons.ª </w:t>
      </w:r>
      <w:r w:rsidRPr="008B37F8">
        <w:rPr>
          <w:rFonts w:ascii="ZapfHumnst BT" w:hAnsi="ZapfHumnst BT"/>
          <w:sz w:val="23"/>
          <w:szCs w:val="23"/>
        </w:rPr>
        <w:t>Flora Izabel Nobre Rodrigues</w:t>
      </w:r>
      <w:r w:rsidRPr="008B37F8">
        <w:rPr>
          <w:rFonts w:ascii="ZapfHumnst BT" w:hAnsi="ZapfHumnst BT" w:cs="Arial"/>
          <w:bCs/>
          <w:sz w:val="23"/>
          <w:szCs w:val="23"/>
        </w:rPr>
        <w:t xml:space="preserve">, </w:t>
      </w:r>
      <w:r w:rsidRPr="008B37F8">
        <w:rPr>
          <w:rFonts w:ascii="ZapfHumnst BT" w:hAnsi="ZapfHumnst BT" w:cs="Arial"/>
          <w:sz w:val="23"/>
          <w:szCs w:val="23"/>
        </w:rPr>
        <w:t>às fls. 01/18 da peça 110, e o mais que dos autos consta, decidiu a Primeira Câmara, unânime, divergindo da manifestação do Ministério Público de Contas, pelo julgamento de</w:t>
      </w:r>
      <w:r w:rsidRPr="008B37F8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8B37F8">
        <w:rPr>
          <w:rFonts w:ascii="ZapfHumnst BT" w:hAnsi="ZapfHumnst BT" w:cs="Arial"/>
          <w:sz w:val="23"/>
          <w:szCs w:val="23"/>
        </w:rPr>
        <w:t>, com fundamento no art. 122, II da Lei Estadual n° 5.888/09 e nos termos do voto do(a) Relator(a)</w:t>
      </w:r>
      <w:r w:rsidRPr="008B37F8">
        <w:rPr>
          <w:rFonts w:ascii="ZapfHumnst BT" w:hAnsi="ZapfHumnst BT" w:cs="Arial"/>
          <w:bCs/>
          <w:iCs/>
          <w:sz w:val="23"/>
          <w:szCs w:val="23"/>
        </w:rPr>
        <w:t>.</w:t>
      </w:r>
      <w:r>
        <w:rPr>
          <w:rFonts w:ascii="ZapfHumnst BT" w:hAnsi="ZapfHumnst BT" w:cs="Arial"/>
          <w:bCs/>
          <w:iCs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8B37F8">
        <w:rPr>
          <w:rFonts w:ascii="ZapfHumnst BT" w:hAnsi="ZapfHumnst BT" w:cs="Arial"/>
          <w:b/>
          <w:sz w:val="23"/>
          <w:szCs w:val="23"/>
        </w:rPr>
        <w:t>aplicação de multa</w:t>
      </w:r>
      <w:r w:rsidRPr="008B37F8">
        <w:rPr>
          <w:rFonts w:ascii="ZapfHumnst BT" w:hAnsi="ZapfHumnst BT" w:cs="Arial"/>
          <w:sz w:val="23"/>
          <w:szCs w:val="23"/>
        </w:rPr>
        <w:t xml:space="preserve"> à gestora, Sra.</w:t>
      </w:r>
      <w:r w:rsidRPr="008B37F8">
        <w:rPr>
          <w:rFonts w:ascii="ZapfHumnst BT" w:hAnsi="ZapfHumnst BT" w:cs="Arial"/>
          <w:b/>
          <w:bCs/>
          <w:sz w:val="23"/>
          <w:szCs w:val="23"/>
        </w:rPr>
        <w:t xml:space="preserve"> Nestor Renato Pinheiro Elvas</w:t>
      </w:r>
      <w:r w:rsidRPr="008B37F8">
        <w:rPr>
          <w:rFonts w:ascii="ZapfHumnst BT" w:hAnsi="ZapfHumnst BT" w:cs="Helvetica"/>
          <w:b/>
          <w:bCs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>(</w:t>
      </w:r>
      <w:r w:rsidRPr="008B37F8">
        <w:rPr>
          <w:rFonts w:ascii="ZapfHumnst BT" w:hAnsi="ZapfHumnst BT" w:cs="Arial"/>
          <w:i/>
          <w:iCs/>
          <w:sz w:val="23"/>
          <w:szCs w:val="23"/>
        </w:rPr>
        <w:t>Prefeito Municipal</w:t>
      </w:r>
      <w:r w:rsidRPr="008B37F8">
        <w:rPr>
          <w:rFonts w:ascii="ZapfHumnst BT" w:hAnsi="ZapfHumnst BT" w:cs="Arial"/>
          <w:sz w:val="23"/>
          <w:szCs w:val="23"/>
        </w:rPr>
        <w:t>), no valor correspondente a</w:t>
      </w:r>
      <w:r w:rsidRPr="008B37F8">
        <w:rPr>
          <w:rFonts w:ascii="ZapfHumnst BT" w:hAnsi="ZapfHumnst BT" w:cs="Arial"/>
          <w:b/>
          <w:sz w:val="23"/>
          <w:szCs w:val="23"/>
        </w:rPr>
        <w:t xml:space="preserve"> 1.500 UFR-PI</w:t>
      </w:r>
      <w:r w:rsidRPr="008B37F8">
        <w:rPr>
          <w:rFonts w:ascii="ZapfHumnst BT" w:hAnsi="ZapfHumnst BT" w:cs="Arial"/>
          <w:sz w:val="23"/>
          <w:szCs w:val="23"/>
        </w:rPr>
        <w:t xml:space="preserve"> (</w:t>
      </w:r>
      <w:r w:rsidRPr="008B37F8">
        <w:rPr>
          <w:rFonts w:ascii="ZapfHumnst BT" w:hAnsi="ZapfHumnst BT" w:cs="Arial"/>
          <w:i/>
          <w:sz w:val="23"/>
          <w:szCs w:val="23"/>
        </w:rPr>
        <w:t>art. 79, I e II da Lei Estadual nº 5.888/09)</w:t>
      </w:r>
      <w:r w:rsidRPr="008B37F8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8B37F8">
        <w:rPr>
          <w:rFonts w:ascii="ZapfHumnst BT" w:hAnsi="ZapfHumnst BT" w:cs="Arial"/>
          <w:i/>
          <w:sz w:val="23"/>
          <w:szCs w:val="23"/>
        </w:rPr>
        <w:t>art. 384, parágrafo único, da Resolução TCE/PI nº 13/11 – Regimento Interno, republicada no D.O.E. TCE/PI nº 13 de 23/01/14</w:t>
      </w:r>
      <w:r w:rsidRPr="008B37F8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r w:rsidRPr="008B37F8">
        <w:rPr>
          <w:rFonts w:ascii="ZapfHumnst BT" w:hAnsi="ZapfHumnst BT" w:cs="Arial"/>
          <w:i/>
          <w:sz w:val="23"/>
          <w:szCs w:val="23"/>
        </w:rPr>
        <w:t>arts. 382 e 386 da resolução supracitada</w:t>
      </w:r>
      <w:r w:rsidRPr="008B37F8">
        <w:rPr>
          <w:rFonts w:ascii="ZapfHumnst BT" w:hAnsi="ZapfHumnst BT" w:cs="Arial"/>
          <w:sz w:val="23"/>
          <w:szCs w:val="23"/>
        </w:rPr>
        <w:t>).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lastRenderedPageBreak/>
        <w:t xml:space="preserve">Decidiu a Primeira Câmara, ainda, unânime, pela </w:t>
      </w:r>
      <w:r w:rsidRPr="008B37F8">
        <w:rPr>
          <w:rFonts w:ascii="ZapfHumnst BT" w:hAnsi="ZapfHumnst BT" w:cs="Arial"/>
          <w:b/>
          <w:bCs/>
          <w:sz w:val="23"/>
          <w:szCs w:val="23"/>
        </w:rPr>
        <w:t>expedição de recomendações</w:t>
      </w:r>
      <w:r w:rsidRPr="008B37F8">
        <w:rPr>
          <w:rFonts w:ascii="ZapfHumnst BT" w:hAnsi="ZapfHumnst BT" w:cs="Arial"/>
          <w:sz w:val="23"/>
          <w:szCs w:val="23"/>
        </w:rPr>
        <w:t xml:space="preserve"> (</w:t>
      </w:r>
      <w:r w:rsidRPr="008B37F8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8B37F8">
        <w:rPr>
          <w:rFonts w:ascii="ZapfHumnst BT" w:hAnsi="ZapfHumnst BT" w:cs="Arial"/>
          <w:i/>
          <w:sz w:val="23"/>
          <w:szCs w:val="23"/>
        </w:rPr>
        <w:t>Interno</w:t>
      </w:r>
      <w:r w:rsidRPr="008B37F8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8B37F8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8B37F8">
        <w:rPr>
          <w:rFonts w:ascii="ZapfHumnst BT" w:hAnsi="ZapfHumnst BT" w:cs="Arial"/>
          <w:iCs/>
          <w:sz w:val="23"/>
          <w:szCs w:val="23"/>
        </w:rPr>
        <w:t xml:space="preserve">) ao(à) </w:t>
      </w:r>
      <w:r w:rsidRPr="008B37F8">
        <w:rPr>
          <w:rFonts w:ascii="ZapfHumnst BT" w:hAnsi="ZapfHumnst BT" w:cs="Arial"/>
          <w:b/>
          <w:bCs/>
          <w:iCs/>
          <w:sz w:val="23"/>
          <w:szCs w:val="23"/>
        </w:rPr>
        <w:t>atual gestor(a) da PREFEITURA MUNICIPAL DE BOM JESUS</w:t>
      </w:r>
      <w:r w:rsidRPr="008B37F8">
        <w:rPr>
          <w:rFonts w:ascii="ZapfHumnst BT" w:hAnsi="ZapfHumnst BT" w:cs="Arial"/>
          <w:b/>
          <w:bCs/>
          <w:caps/>
          <w:sz w:val="23"/>
          <w:szCs w:val="23"/>
        </w:rPr>
        <w:t>-PI</w:t>
      </w:r>
      <w:r w:rsidRPr="008B37F8">
        <w:rPr>
          <w:rFonts w:ascii="ZapfHumnst BT" w:hAnsi="ZapfHumnst BT" w:cs="Arial"/>
          <w:bCs/>
          <w:noProof/>
          <w:sz w:val="23"/>
          <w:szCs w:val="23"/>
        </w:rPr>
        <w:t xml:space="preserve">, </w:t>
      </w:r>
      <w:r w:rsidRPr="008B37F8">
        <w:rPr>
          <w:rFonts w:ascii="ZapfHumnst BT" w:hAnsi="ZapfHumnst BT"/>
          <w:sz w:val="23"/>
          <w:szCs w:val="23"/>
        </w:rPr>
        <w:t>que deverá ser cientificado por meio da publicação desta decisão no Diário Oficial, nos termos do art. 268 do RI/TCE-PI, para que</w:t>
      </w:r>
      <w:r w:rsidRPr="008B37F8">
        <w:rPr>
          <w:rFonts w:ascii="ZapfHumnst BT" w:hAnsi="ZapfHumnst BT" w:cs="Arial"/>
          <w:bCs/>
          <w:noProof/>
          <w:sz w:val="23"/>
          <w:szCs w:val="23"/>
        </w:rPr>
        <w:t>:</w:t>
      </w:r>
      <w:r>
        <w:rPr>
          <w:rFonts w:ascii="ZapfHumnst BT" w:hAnsi="ZapfHumnst BT" w:cs="Arial"/>
          <w:bCs/>
          <w:noProof/>
          <w:sz w:val="23"/>
          <w:szCs w:val="23"/>
        </w:rPr>
        <w:t xml:space="preserve"> 1) </w:t>
      </w:r>
      <w:r w:rsidRPr="008B37F8">
        <w:rPr>
          <w:rFonts w:ascii="ZapfHumnst BT" w:hAnsi="ZapfHumnst BT"/>
          <w:i/>
          <w:iCs/>
          <w:sz w:val="23"/>
          <w:szCs w:val="23"/>
        </w:rPr>
        <w:t>APRESENTE a documentação para fins de instrução complementar quando solicitado pelo TCE/PI;</w:t>
      </w:r>
      <w:r>
        <w:rPr>
          <w:rFonts w:ascii="ZapfHumnst BT" w:hAnsi="ZapfHumnst BT"/>
          <w:i/>
          <w:iCs/>
          <w:sz w:val="23"/>
          <w:szCs w:val="23"/>
        </w:rPr>
        <w:t xml:space="preserve"> 2) </w:t>
      </w:r>
      <w:r w:rsidRPr="008B37F8">
        <w:rPr>
          <w:rFonts w:ascii="ZapfHumnst BT" w:hAnsi="ZapfHumnst BT"/>
          <w:i/>
          <w:iCs/>
          <w:sz w:val="23"/>
          <w:szCs w:val="23"/>
        </w:rPr>
        <w:t>PROCEDA à implantação do plano nacional de resíduos sólidos em atendimento à Política Nacional de Resíduos Sólidos;</w:t>
      </w:r>
      <w:r>
        <w:rPr>
          <w:rFonts w:ascii="ZapfHumnst BT" w:hAnsi="ZapfHumnst BT"/>
          <w:i/>
          <w:iCs/>
          <w:sz w:val="23"/>
          <w:szCs w:val="23"/>
        </w:rPr>
        <w:t xml:space="preserve"> 3) </w:t>
      </w:r>
      <w:r w:rsidRPr="008B37F8">
        <w:rPr>
          <w:rFonts w:ascii="ZapfHumnst BT" w:hAnsi="ZapfHumnst BT"/>
          <w:i/>
          <w:iCs/>
          <w:sz w:val="23"/>
          <w:szCs w:val="23"/>
        </w:rPr>
        <w:t>PROCEDA à destinação adequada dos resíduos sólidos;</w:t>
      </w:r>
      <w:r>
        <w:rPr>
          <w:rFonts w:ascii="ZapfHumnst BT" w:hAnsi="ZapfHumnst BT"/>
          <w:i/>
          <w:iCs/>
          <w:sz w:val="23"/>
          <w:szCs w:val="23"/>
        </w:rPr>
        <w:t xml:space="preserve"> 4) </w:t>
      </w:r>
      <w:r w:rsidRPr="008B37F8">
        <w:rPr>
          <w:rFonts w:ascii="ZapfHumnst BT" w:hAnsi="ZapfHumnst BT"/>
          <w:i/>
          <w:iCs/>
          <w:sz w:val="23"/>
          <w:szCs w:val="23"/>
        </w:rPr>
        <w:t>ABSTENHA-SE de proceder subcontratação não prevista no edital do transporte escolar;</w:t>
      </w:r>
      <w:r>
        <w:rPr>
          <w:rFonts w:ascii="ZapfHumnst BT" w:hAnsi="ZapfHumnst BT"/>
          <w:i/>
          <w:iCs/>
          <w:sz w:val="23"/>
          <w:szCs w:val="23"/>
        </w:rPr>
        <w:t xml:space="preserve"> 5) </w:t>
      </w:r>
      <w:r w:rsidRPr="008B37F8">
        <w:rPr>
          <w:rFonts w:ascii="ZapfHumnst BT" w:hAnsi="ZapfHumnst BT"/>
          <w:i/>
          <w:iCs/>
          <w:sz w:val="23"/>
          <w:szCs w:val="23"/>
        </w:rPr>
        <w:t>PROCEDA à adequada liquidação da despesa antes do pagamento;</w:t>
      </w:r>
      <w:r>
        <w:rPr>
          <w:rFonts w:ascii="ZapfHumnst BT" w:hAnsi="ZapfHumnst BT"/>
          <w:i/>
          <w:iCs/>
          <w:sz w:val="23"/>
          <w:szCs w:val="23"/>
        </w:rPr>
        <w:t xml:space="preserve"> 6) </w:t>
      </w:r>
      <w:r w:rsidRPr="008B37F8">
        <w:rPr>
          <w:rFonts w:ascii="ZapfHumnst BT" w:hAnsi="ZapfHumnst BT"/>
          <w:i/>
          <w:iCs/>
          <w:sz w:val="23"/>
          <w:szCs w:val="23"/>
        </w:rPr>
        <w:t>IMPLANTE rotinas de controle de consumo de gêneros alimentícios destinados à merenda escolar e no gerenciamento da frota de veículos;</w:t>
      </w:r>
      <w:r>
        <w:rPr>
          <w:rFonts w:ascii="ZapfHumnst BT" w:hAnsi="ZapfHumnst BT"/>
          <w:i/>
          <w:iCs/>
          <w:sz w:val="23"/>
          <w:szCs w:val="23"/>
        </w:rPr>
        <w:t xml:space="preserve"> 7) </w:t>
      </w:r>
      <w:r w:rsidRPr="008B37F8">
        <w:rPr>
          <w:rFonts w:ascii="ZapfHumnst BT" w:hAnsi="ZapfHumnst BT"/>
          <w:i/>
          <w:iCs/>
          <w:sz w:val="23"/>
          <w:szCs w:val="23"/>
        </w:rPr>
        <w:t>REESTRUTURE a gestão tributária realizando cadastros e convênios no sentido de maximizar o potencial arrecadatório;</w:t>
      </w:r>
      <w:r>
        <w:rPr>
          <w:rFonts w:ascii="ZapfHumnst BT" w:hAnsi="ZapfHumnst BT"/>
          <w:i/>
          <w:iCs/>
          <w:sz w:val="23"/>
          <w:szCs w:val="23"/>
        </w:rPr>
        <w:t xml:space="preserve"> 8) </w:t>
      </w:r>
      <w:r w:rsidRPr="008B37F8">
        <w:rPr>
          <w:rFonts w:ascii="ZapfHumnst BT" w:hAnsi="ZapfHumnst BT"/>
          <w:i/>
          <w:iCs/>
          <w:sz w:val="23"/>
          <w:szCs w:val="23"/>
        </w:rPr>
        <w:t>CUMPRA as normas pertinentes ao Controle Interno;</w:t>
      </w:r>
      <w:r>
        <w:rPr>
          <w:rFonts w:ascii="ZapfHumnst BT" w:hAnsi="ZapfHumnst BT"/>
          <w:i/>
          <w:iCs/>
          <w:sz w:val="23"/>
          <w:szCs w:val="23"/>
        </w:rPr>
        <w:t xml:space="preserve"> 9) </w:t>
      </w:r>
      <w:r w:rsidRPr="008B37F8">
        <w:rPr>
          <w:rFonts w:ascii="ZapfHumnst BT" w:hAnsi="ZapfHumnst BT"/>
          <w:i/>
          <w:iCs/>
          <w:sz w:val="23"/>
          <w:szCs w:val="23"/>
        </w:rPr>
        <w:t>CUMPRA a IN TCE/PI nº 06/2017, quanto à publicação dos contratos no sistema de Contratos WEB.</w:t>
      </w:r>
      <w:r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b/>
          <w:bCs/>
          <w:noProof/>
          <w:sz w:val="23"/>
          <w:szCs w:val="23"/>
        </w:rPr>
        <w:t>SECRETARIA MUNICIPAL DE ADMINISTRAÇÃO.</w:t>
      </w:r>
      <w:r>
        <w:rPr>
          <w:rFonts w:ascii="ZapfHumnst BT" w:hAnsi="ZapfHumnst BT" w:cs="Arial"/>
          <w:b/>
          <w:bCs/>
          <w:noProof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 xml:space="preserve">Secretário(a): Ana Kelly da Costa Silva. Advogado(s): </w:t>
      </w:r>
      <w:r w:rsidRPr="008B37F8">
        <w:rPr>
          <w:rFonts w:ascii="ZapfHumnst BT" w:hAnsi="ZapfHumnst BT"/>
          <w:sz w:val="23"/>
          <w:szCs w:val="23"/>
        </w:rPr>
        <w:t>Rodrigo Augusto da Costa (OAB/PI nº 5.453) – (sem procuração nos autos; petição à peça 27)</w:t>
      </w:r>
      <w:r w:rsidRPr="008B37F8">
        <w:rPr>
          <w:rFonts w:ascii="ZapfHumnst BT" w:hAnsi="ZapfHumnst BT" w:cs="Arial"/>
          <w:bCs/>
          <w:sz w:val="23"/>
          <w:szCs w:val="23"/>
          <w:lang w:val="pt-PT"/>
        </w:rPr>
        <w:t>.</w:t>
      </w:r>
      <w:r>
        <w:rPr>
          <w:rFonts w:ascii="ZapfHumnst BT" w:hAnsi="ZapfHumnst BT" w:cs="Arial"/>
          <w:bCs/>
          <w:sz w:val="23"/>
          <w:szCs w:val="23"/>
          <w:lang w:val="pt-PT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IV Divisão Técnica da Diretoria de Fiscalização de Gestão e Contas Públicas – DFCONTAS 4, às fls. 01/30 da peça 06, a Certidão da Divisão de Serviços Processuais/Seção de Controle e Certificação de Prazos, às fls. 01/02 da peça 98, o relatório de contraditório da IV Divisão Técnica da Diretoria de Fiscalização de Gestão e Contas Públicas – DFCONTAS 4, às fls. 01/16 da peça 101, a manifestação do Ministério Público de Contas, às fls. 01/14 da peça 104, o voto do(a) Relatora(a) Cons.ª </w:t>
      </w:r>
      <w:r w:rsidRPr="008B37F8">
        <w:rPr>
          <w:rFonts w:ascii="ZapfHumnst BT" w:hAnsi="ZapfHumnst BT"/>
          <w:sz w:val="23"/>
          <w:szCs w:val="23"/>
        </w:rPr>
        <w:t>Flora Izabel Nobre Rodrigues</w:t>
      </w:r>
      <w:r w:rsidRPr="008B37F8">
        <w:rPr>
          <w:rFonts w:ascii="ZapfHumnst BT" w:hAnsi="ZapfHumnst BT" w:cs="Arial"/>
          <w:bCs/>
          <w:sz w:val="23"/>
          <w:szCs w:val="23"/>
        </w:rPr>
        <w:t xml:space="preserve">, </w:t>
      </w:r>
      <w:r w:rsidRPr="008B37F8">
        <w:rPr>
          <w:rFonts w:ascii="ZapfHumnst BT" w:hAnsi="ZapfHumnst BT" w:cs="Arial"/>
          <w:sz w:val="23"/>
          <w:szCs w:val="23"/>
        </w:rPr>
        <w:t>às fls. 01/18 da peça 110, e o mais que dos autos consta, decidiu a Primeira Câmara, unânime, divergindo da manifestação do Ministério Público de Contas, pelo julgamento de</w:t>
      </w:r>
      <w:r w:rsidRPr="008B37F8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8B37F8">
        <w:rPr>
          <w:rFonts w:ascii="ZapfHumnst BT" w:hAnsi="ZapfHumnst BT" w:cs="Arial"/>
          <w:sz w:val="23"/>
          <w:szCs w:val="23"/>
        </w:rPr>
        <w:t>, com fundamento no art. 122, II da Lei Estadual n° 5.888/09 e nos termos do voto do(a) Relator(a)</w:t>
      </w:r>
      <w:r w:rsidRPr="008B37F8">
        <w:rPr>
          <w:rFonts w:ascii="ZapfHumnst BT" w:hAnsi="ZapfHumnst BT" w:cs="Arial"/>
          <w:bCs/>
          <w:iCs/>
          <w:sz w:val="23"/>
          <w:szCs w:val="23"/>
        </w:rPr>
        <w:t>.</w:t>
      </w:r>
      <w:r>
        <w:rPr>
          <w:rFonts w:ascii="ZapfHumnst BT" w:hAnsi="ZapfHumnst BT" w:cs="Arial"/>
          <w:bCs/>
          <w:iCs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8B37F8">
        <w:rPr>
          <w:rFonts w:ascii="ZapfHumnst BT" w:hAnsi="ZapfHumnst BT" w:cs="Arial"/>
          <w:b/>
          <w:sz w:val="23"/>
          <w:szCs w:val="23"/>
        </w:rPr>
        <w:t>aplicação de multa</w:t>
      </w:r>
      <w:r w:rsidRPr="008B37F8">
        <w:rPr>
          <w:rFonts w:ascii="ZapfHumnst BT" w:hAnsi="ZapfHumnst BT" w:cs="Arial"/>
          <w:sz w:val="23"/>
          <w:szCs w:val="23"/>
        </w:rPr>
        <w:t xml:space="preserve"> à gestora, Sra.</w:t>
      </w:r>
      <w:r w:rsidRPr="008B37F8">
        <w:rPr>
          <w:rFonts w:ascii="ZapfHumnst BT" w:hAnsi="ZapfHumnst BT" w:cs="Arial"/>
          <w:b/>
          <w:bCs/>
          <w:sz w:val="23"/>
          <w:szCs w:val="23"/>
        </w:rPr>
        <w:t xml:space="preserve"> Ana Kelly da Costa Silva</w:t>
      </w:r>
      <w:r w:rsidRPr="008B37F8">
        <w:rPr>
          <w:rFonts w:ascii="ZapfHumnst BT" w:hAnsi="ZapfHumnst BT" w:cs="Helvetica"/>
          <w:b/>
          <w:bCs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>(</w:t>
      </w:r>
      <w:r w:rsidRPr="008B37F8">
        <w:rPr>
          <w:rFonts w:ascii="ZapfHumnst BT" w:hAnsi="ZapfHumnst BT" w:cs="Arial"/>
          <w:i/>
          <w:iCs/>
          <w:sz w:val="23"/>
          <w:szCs w:val="23"/>
        </w:rPr>
        <w:t>Secretária Municipal de Administração</w:t>
      </w:r>
      <w:r w:rsidRPr="008B37F8">
        <w:rPr>
          <w:rFonts w:ascii="ZapfHumnst BT" w:hAnsi="ZapfHumnst BT" w:cs="Arial"/>
          <w:sz w:val="23"/>
          <w:szCs w:val="23"/>
        </w:rPr>
        <w:t>), no valor correspondente a</w:t>
      </w:r>
      <w:r w:rsidRPr="008B37F8">
        <w:rPr>
          <w:rFonts w:ascii="ZapfHumnst BT" w:hAnsi="ZapfHumnst BT" w:cs="Arial"/>
          <w:b/>
          <w:sz w:val="23"/>
          <w:szCs w:val="23"/>
        </w:rPr>
        <w:t xml:space="preserve"> 500 UFR-PI</w:t>
      </w:r>
      <w:r w:rsidRPr="008B37F8">
        <w:rPr>
          <w:rFonts w:ascii="ZapfHumnst BT" w:hAnsi="ZapfHumnst BT" w:cs="Arial"/>
          <w:sz w:val="23"/>
          <w:szCs w:val="23"/>
        </w:rPr>
        <w:t xml:space="preserve"> (</w:t>
      </w:r>
      <w:r w:rsidRPr="008B37F8">
        <w:rPr>
          <w:rFonts w:ascii="ZapfHumnst BT" w:hAnsi="ZapfHumnst BT" w:cs="Arial"/>
          <w:i/>
          <w:sz w:val="23"/>
          <w:szCs w:val="23"/>
        </w:rPr>
        <w:t>art. 79, I e II da Lei Estadual nº 5.888/09)</w:t>
      </w:r>
      <w:r w:rsidRPr="008B37F8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8B37F8">
        <w:rPr>
          <w:rFonts w:ascii="ZapfHumnst BT" w:hAnsi="ZapfHumnst BT" w:cs="Arial"/>
          <w:i/>
          <w:sz w:val="23"/>
          <w:szCs w:val="23"/>
        </w:rPr>
        <w:t>art. 384, parágrafo único, da Resolução TCE/PI nº 13/11 – Regimento Interno, republicada no D.O.E. TCE/PI nº 13 de 23/01/14</w:t>
      </w:r>
      <w:r w:rsidRPr="008B37F8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r w:rsidRPr="008B37F8">
        <w:rPr>
          <w:rFonts w:ascii="ZapfHumnst BT" w:hAnsi="ZapfHumnst BT" w:cs="Arial"/>
          <w:i/>
          <w:sz w:val="23"/>
          <w:szCs w:val="23"/>
        </w:rPr>
        <w:t>arts. 382 e 386 da resolução supracitada</w:t>
      </w:r>
      <w:r w:rsidRPr="008B37F8">
        <w:rPr>
          <w:rFonts w:ascii="ZapfHumnst BT" w:hAnsi="ZapfHumnst BT" w:cs="Arial"/>
          <w:sz w:val="23"/>
          <w:szCs w:val="23"/>
        </w:rPr>
        <w:t>).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b/>
          <w:bCs/>
          <w:noProof/>
          <w:sz w:val="23"/>
          <w:szCs w:val="23"/>
        </w:rPr>
        <w:t>SECRETARIA MUNICIPAL DE EDUCAÇÃO.</w:t>
      </w:r>
    </w:p>
    <w:p w14:paraId="5237E08B" w14:textId="4639B335" w:rsidR="00C67017" w:rsidRDefault="00C67017" w:rsidP="007730EB">
      <w:pPr>
        <w:autoSpaceDE w:val="0"/>
        <w:autoSpaceDN w:val="0"/>
        <w:adjustRightInd w:val="0"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8B37F8">
        <w:rPr>
          <w:rFonts w:ascii="ZapfHumnst BT" w:hAnsi="ZapfHumnst BT" w:cs="Arial"/>
          <w:sz w:val="23"/>
          <w:szCs w:val="23"/>
        </w:rPr>
        <w:t xml:space="preserve">Secretário(a): Oldênia Fonseca Guerra. Advogado(s): </w:t>
      </w:r>
      <w:r w:rsidRPr="008B37F8">
        <w:rPr>
          <w:rFonts w:ascii="ZapfHumnst BT" w:hAnsi="ZapfHumnst BT"/>
          <w:sz w:val="23"/>
          <w:szCs w:val="23"/>
        </w:rPr>
        <w:t>Rodrigo Augusto da Costa (OAB/PI nº 5.453) – (sem procuração nos autos; petição à peça 27)</w:t>
      </w:r>
      <w:r w:rsidRPr="008B37F8">
        <w:rPr>
          <w:rFonts w:ascii="ZapfHumnst BT" w:hAnsi="ZapfHumnst BT" w:cs="Arial"/>
          <w:bCs/>
          <w:sz w:val="23"/>
          <w:szCs w:val="23"/>
          <w:lang w:val="pt-PT"/>
        </w:rPr>
        <w:t>.</w:t>
      </w:r>
      <w:r>
        <w:rPr>
          <w:rFonts w:ascii="ZapfHumnst BT" w:hAnsi="ZapfHumnst BT" w:cs="Arial"/>
          <w:bCs/>
          <w:sz w:val="23"/>
          <w:szCs w:val="23"/>
          <w:lang w:val="pt-PT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IV Divisão Técnica da Diretoria de Fiscalização de Gestão e Contas Públicas – DFCONTAS 4, às fls. 01/30 da peça 06, a Certidão da Divisão de Serviços Processuais/Seção de Controle e Certificação de Prazos, às fls. 01/02 da peça 98, o relatório de contraditório da IV Divisão Técnica da Diretoria de Fiscalização de Gestão e Contas Públicas – DFCONTAS 4, às fls. 01/16 da peça 101, a manifestação do Ministério Público de Contas, às fls. 01/14 da peça 104, o voto do(a) Relatora(a) Cons.ª </w:t>
      </w:r>
      <w:r w:rsidRPr="008B37F8">
        <w:rPr>
          <w:rFonts w:ascii="ZapfHumnst BT" w:hAnsi="ZapfHumnst BT"/>
          <w:sz w:val="23"/>
          <w:szCs w:val="23"/>
        </w:rPr>
        <w:t>Flora Izabel Nobre Rodrigues</w:t>
      </w:r>
      <w:r w:rsidRPr="008B37F8">
        <w:rPr>
          <w:rFonts w:ascii="ZapfHumnst BT" w:hAnsi="ZapfHumnst BT" w:cs="Arial"/>
          <w:bCs/>
          <w:sz w:val="23"/>
          <w:szCs w:val="23"/>
        </w:rPr>
        <w:t xml:space="preserve">, </w:t>
      </w:r>
      <w:r w:rsidRPr="008B37F8">
        <w:rPr>
          <w:rFonts w:ascii="ZapfHumnst BT" w:hAnsi="ZapfHumnst BT" w:cs="Arial"/>
          <w:sz w:val="23"/>
          <w:szCs w:val="23"/>
        </w:rPr>
        <w:t>às fls. 01/18 da peça 110, e o mais que dos autos consta, decidiu a Primeira Câmara, unânime, divergindo da manifestação do Ministério Público de Contas, pelo julgamento de</w:t>
      </w:r>
      <w:r w:rsidRPr="008B37F8">
        <w:rPr>
          <w:rFonts w:ascii="ZapfHumnst BT" w:hAnsi="ZapfHumnst BT" w:cs="Arial"/>
          <w:b/>
          <w:sz w:val="23"/>
          <w:szCs w:val="23"/>
        </w:rPr>
        <w:t xml:space="preserve"> regularidade com ressalvas</w:t>
      </w:r>
      <w:r w:rsidRPr="008B37F8">
        <w:rPr>
          <w:rFonts w:ascii="ZapfHumnst BT" w:hAnsi="ZapfHumnst BT" w:cs="Arial"/>
          <w:sz w:val="23"/>
          <w:szCs w:val="23"/>
        </w:rPr>
        <w:t>, com fundamento no art. 122, II da Lei Estadual n° 5.888/09 e nos termos do voto do(a) Relator(a)</w:t>
      </w:r>
      <w:r w:rsidRPr="008B37F8">
        <w:rPr>
          <w:rFonts w:ascii="ZapfHumnst BT" w:hAnsi="ZapfHumnst BT" w:cs="Arial"/>
          <w:bCs/>
          <w:iCs/>
          <w:sz w:val="23"/>
          <w:szCs w:val="23"/>
        </w:rPr>
        <w:t>.</w:t>
      </w:r>
      <w:r>
        <w:rPr>
          <w:rFonts w:ascii="ZapfHumnst BT" w:hAnsi="ZapfHumnst BT" w:cs="Arial"/>
          <w:bCs/>
          <w:iCs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8B37F8">
        <w:rPr>
          <w:rFonts w:ascii="ZapfHumnst BT" w:hAnsi="ZapfHumnst BT" w:cs="Arial"/>
          <w:b/>
          <w:sz w:val="23"/>
          <w:szCs w:val="23"/>
        </w:rPr>
        <w:t>aplicação de multa</w:t>
      </w:r>
      <w:r w:rsidRPr="008B37F8">
        <w:rPr>
          <w:rFonts w:ascii="ZapfHumnst BT" w:hAnsi="ZapfHumnst BT" w:cs="Arial"/>
          <w:sz w:val="23"/>
          <w:szCs w:val="23"/>
        </w:rPr>
        <w:t xml:space="preserve"> à </w:t>
      </w:r>
      <w:r w:rsidRPr="008B37F8">
        <w:rPr>
          <w:rFonts w:ascii="ZapfHumnst BT" w:hAnsi="ZapfHumnst BT" w:cs="Arial"/>
          <w:sz w:val="23"/>
          <w:szCs w:val="23"/>
        </w:rPr>
        <w:lastRenderedPageBreak/>
        <w:t>gestora, Sra.</w:t>
      </w:r>
      <w:r w:rsidRPr="008B37F8">
        <w:rPr>
          <w:rFonts w:ascii="ZapfHumnst BT" w:hAnsi="ZapfHumnst BT" w:cs="Arial"/>
          <w:b/>
          <w:bCs/>
          <w:sz w:val="23"/>
          <w:szCs w:val="23"/>
        </w:rPr>
        <w:t xml:space="preserve"> Oldênia Fonseca Guerra</w:t>
      </w:r>
      <w:r w:rsidRPr="008B37F8">
        <w:rPr>
          <w:rFonts w:ascii="ZapfHumnst BT" w:hAnsi="ZapfHumnst BT" w:cs="Helvetica"/>
          <w:b/>
          <w:bCs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>(</w:t>
      </w:r>
      <w:r w:rsidRPr="008B37F8">
        <w:rPr>
          <w:rFonts w:ascii="ZapfHumnst BT" w:hAnsi="ZapfHumnst BT" w:cs="Arial"/>
          <w:i/>
          <w:iCs/>
          <w:sz w:val="23"/>
          <w:szCs w:val="23"/>
        </w:rPr>
        <w:t>Secretária Municipal de Educação</w:t>
      </w:r>
      <w:r w:rsidRPr="008B37F8">
        <w:rPr>
          <w:rFonts w:ascii="ZapfHumnst BT" w:hAnsi="ZapfHumnst BT" w:cs="Arial"/>
          <w:sz w:val="23"/>
          <w:szCs w:val="23"/>
        </w:rPr>
        <w:t>), no valor correspondente a</w:t>
      </w:r>
      <w:r w:rsidRPr="008B37F8">
        <w:rPr>
          <w:rFonts w:ascii="ZapfHumnst BT" w:hAnsi="ZapfHumnst BT" w:cs="Arial"/>
          <w:b/>
          <w:sz w:val="23"/>
          <w:szCs w:val="23"/>
        </w:rPr>
        <w:t xml:space="preserve"> 500 UFR-PI</w:t>
      </w:r>
      <w:r w:rsidRPr="008B37F8">
        <w:rPr>
          <w:rFonts w:ascii="ZapfHumnst BT" w:hAnsi="ZapfHumnst BT" w:cs="Arial"/>
          <w:sz w:val="23"/>
          <w:szCs w:val="23"/>
        </w:rPr>
        <w:t xml:space="preserve"> (</w:t>
      </w:r>
      <w:r w:rsidRPr="008B37F8">
        <w:rPr>
          <w:rFonts w:ascii="ZapfHumnst BT" w:hAnsi="ZapfHumnst BT" w:cs="Arial"/>
          <w:i/>
          <w:sz w:val="23"/>
          <w:szCs w:val="23"/>
        </w:rPr>
        <w:t>art. 79, I e II da Lei Estadual nº 5.888/09)</w:t>
      </w:r>
      <w:r w:rsidRPr="008B37F8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8B37F8">
        <w:rPr>
          <w:rFonts w:ascii="ZapfHumnst BT" w:hAnsi="ZapfHumnst BT" w:cs="Arial"/>
          <w:i/>
          <w:sz w:val="23"/>
          <w:szCs w:val="23"/>
        </w:rPr>
        <w:t>art. 384, parágrafo único, da Resolução TCE/PI nº 13/11 – Regimento Interno, republicada no D.O.E. TCE/PI nº 13 de 23/01/14</w:t>
      </w:r>
      <w:r w:rsidRPr="008B37F8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r w:rsidRPr="008B37F8">
        <w:rPr>
          <w:rFonts w:ascii="ZapfHumnst BT" w:hAnsi="ZapfHumnst BT" w:cs="Arial"/>
          <w:i/>
          <w:sz w:val="23"/>
          <w:szCs w:val="23"/>
        </w:rPr>
        <w:t>arts. 382 e 386 da resolução supracitada</w:t>
      </w:r>
      <w:r w:rsidRPr="008B37F8">
        <w:rPr>
          <w:rFonts w:ascii="ZapfHumnst BT" w:hAnsi="ZapfHumnst BT" w:cs="Arial"/>
          <w:sz w:val="23"/>
          <w:szCs w:val="23"/>
        </w:rPr>
        <w:t>).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b/>
          <w:noProof/>
          <w:sz w:val="23"/>
          <w:szCs w:val="23"/>
        </w:rPr>
        <w:t>CONTROLADORIA INTERNA.</w:t>
      </w:r>
      <w:r>
        <w:rPr>
          <w:rFonts w:ascii="ZapfHumnst BT" w:hAnsi="ZapfHumnst BT" w:cs="Arial"/>
          <w:b/>
          <w:noProof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>Controlador(a) Interno: Antônio Luiz Gomes de Sales Júnior</w:t>
      </w:r>
      <w:r w:rsidRPr="008B37F8">
        <w:rPr>
          <w:rFonts w:ascii="ZapfHumnst BT" w:hAnsi="ZapfHumnst BT" w:cs="Helvetica"/>
          <w:sz w:val="23"/>
          <w:szCs w:val="23"/>
        </w:rPr>
        <w:t xml:space="preserve">. </w:t>
      </w:r>
      <w:r w:rsidRPr="008B37F8">
        <w:rPr>
          <w:rFonts w:ascii="ZapfHumnst BT" w:hAnsi="ZapfHumnst BT" w:cs="Arial"/>
          <w:sz w:val="23"/>
          <w:szCs w:val="23"/>
        </w:rPr>
        <w:t xml:space="preserve">Advogado(s): </w:t>
      </w:r>
      <w:r w:rsidRPr="008B37F8">
        <w:rPr>
          <w:rFonts w:ascii="ZapfHumnst BT" w:hAnsi="ZapfHumnst BT"/>
          <w:sz w:val="23"/>
          <w:szCs w:val="23"/>
        </w:rPr>
        <w:t>Rodrigo Augusto da Costa (OAB/PI nº 5.453) – (sem procuração nos autos; petição à peça 27)</w:t>
      </w:r>
      <w:r w:rsidRPr="008B37F8">
        <w:rPr>
          <w:rFonts w:ascii="ZapfHumnst BT" w:hAnsi="ZapfHumnst BT" w:cs="Arial"/>
          <w:bCs/>
          <w:sz w:val="23"/>
          <w:szCs w:val="23"/>
          <w:lang w:val="pt-PT"/>
        </w:rPr>
        <w:t>.</w:t>
      </w:r>
      <w:r>
        <w:rPr>
          <w:rFonts w:ascii="ZapfHumnst BT" w:hAnsi="ZapfHumnst BT" w:cs="Arial"/>
          <w:bCs/>
          <w:sz w:val="23"/>
          <w:szCs w:val="23"/>
          <w:lang w:val="pt-PT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IV Divisão Técnica da Diretoria de Fiscalização de Gestão e Contas Públicas – DFCONTAS 4, às fls. 01/30 da peça 06, a Certidão da Divisão de Serviços Processuais/Seção de Controle e Certificação de Prazos, às fls. 01/02 da peça 98, o relatório de contraditório da IV Divisão Técnica da Diretoria de Fiscalização de Gestão e Contas Públicas – DFCONTAS 4, às fls. 01/16 da peça 101, a manifestação do Ministério Público de Contas, às fls. 01/14 da peça 104, o voto do(a) Relatora(a) Cons.ª </w:t>
      </w:r>
      <w:r w:rsidRPr="008B37F8">
        <w:rPr>
          <w:rFonts w:ascii="ZapfHumnst BT" w:hAnsi="ZapfHumnst BT"/>
          <w:sz w:val="23"/>
          <w:szCs w:val="23"/>
        </w:rPr>
        <w:t>Flora Izabel Nobre Rodrigues</w:t>
      </w:r>
      <w:r w:rsidRPr="008B37F8">
        <w:rPr>
          <w:rFonts w:ascii="ZapfHumnst BT" w:hAnsi="ZapfHumnst BT" w:cs="Arial"/>
          <w:bCs/>
          <w:sz w:val="23"/>
          <w:szCs w:val="23"/>
        </w:rPr>
        <w:t xml:space="preserve">, </w:t>
      </w:r>
      <w:r w:rsidRPr="008B37F8">
        <w:rPr>
          <w:rFonts w:ascii="ZapfHumnst BT" w:hAnsi="ZapfHumnst BT" w:cs="Arial"/>
          <w:sz w:val="23"/>
          <w:szCs w:val="23"/>
        </w:rPr>
        <w:t xml:space="preserve">às fls. 01/18 da peça 110, e o mais que dos autos consta, decidiu a Primeira Câmara, unânime, de acordo com a manifestação do Ministério Público de Contas e nos termos do voto do(a) Relator(a), pela </w:t>
      </w:r>
      <w:r w:rsidRPr="008B37F8">
        <w:rPr>
          <w:rFonts w:ascii="ZapfHumnst BT" w:hAnsi="ZapfHumnst BT" w:cs="Arial"/>
          <w:b/>
          <w:sz w:val="23"/>
          <w:szCs w:val="23"/>
        </w:rPr>
        <w:t>aplicação de multa</w:t>
      </w:r>
      <w:r w:rsidRPr="008B37F8">
        <w:rPr>
          <w:rFonts w:ascii="ZapfHumnst BT" w:hAnsi="ZapfHumnst BT" w:cs="Arial"/>
          <w:sz w:val="23"/>
          <w:szCs w:val="23"/>
        </w:rPr>
        <w:t xml:space="preserve"> ao Sr.</w:t>
      </w:r>
      <w:r w:rsidRPr="008B37F8">
        <w:rPr>
          <w:rFonts w:ascii="ZapfHumnst BT" w:hAnsi="ZapfHumnst BT" w:cs="Arial"/>
          <w:b/>
          <w:bCs/>
          <w:sz w:val="23"/>
          <w:szCs w:val="23"/>
        </w:rPr>
        <w:t xml:space="preserve"> Antônio Luiz Gomes de Sales Júnior </w:t>
      </w:r>
      <w:r w:rsidRPr="008B37F8">
        <w:rPr>
          <w:rFonts w:ascii="ZapfHumnst BT" w:hAnsi="ZapfHumnst BT"/>
          <w:sz w:val="23"/>
          <w:szCs w:val="23"/>
        </w:rPr>
        <w:t>(</w:t>
      </w:r>
      <w:r w:rsidRPr="008B37F8">
        <w:rPr>
          <w:rFonts w:ascii="ZapfHumnst BT" w:hAnsi="ZapfHumnst BT"/>
          <w:i/>
          <w:iCs/>
          <w:sz w:val="23"/>
          <w:szCs w:val="23"/>
        </w:rPr>
        <w:t>Controlador Interno</w:t>
      </w:r>
      <w:r w:rsidRPr="008B37F8">
        <w:rPr>
          <w:rFonts w:ascii="ZapfHumnst BT" w:hAnsi="ZapfHumnst BT" w:cs="Arial"/>
          <w:sz w:val="23"/>
          <w:szCs w:val="23"/>
        </w:rPr>
        <w:t>), no valor correspondente a</w:t>
      </w:r>
      <w:r w:rsidRPr="008B37F8">
        <w:rPr>
          <w:rFonts w:ascii="ZapfHumnst BT" w:hAnsi="ZapfHumnst BT" w:cs="Arial"/>
          <w:b/>
          <w:sz w:val="23"/>
          <w:szCs w:val="23"/>
        </w:rPr>
        <w:t xml:space="preserve"> 100 UFR-PI</w:t>
      </w:r>
      <w:r w:rsidRPr="008B37F8">
        <w:rPr>
          <w:rFonts w:ascii="ZapfHumnst BT" w:hAnsi="ZapfHumnst BT" w:cs="Arial"/>
          <w:sz w:val="23"/>
          <w:szCs w:val="23"/>
        </w:rPr>
        <w:t xml:space="preserve"> (</w:t>
      </w:r>
      <w:r w:rsidRPr="008B37F8">
        <w:rPr>
          <w:rFonts w:ascii="ZapfHumnst BT" w:hAnsi="ZapfHumnst BT" w:cs="Arial"/>
          <w:i/>
          <w:sz w:val="23"/>
          <w:szCs w:val="23"/>
        </w:rPr>
        <w:t>art. 79, I e II da Lei Estadual nº 5.888/09)</w:t>
      </w:r>
      <w:r w:rsidRPr="008B37F8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8B37F8">
        <w:rPr>
          <w:rFonts w:ascii="ZapfHumnst BT" w:hAnsi="ZapfHumnst BT" w:cs="Arial"/>
          <w:i/>
          <w:sz w:val="23"/>
          <w:szCs w:val="23"/>
        </w:rPr>
        <w:t>art. 384, parágrafo único, da Resolução TCE/PI nº 13/11 – Regimento Interno, republicada no D.O.E. TCE/PI nº 13 de 23/01/14</w:t>
      </w:r>
      <w:r w:rsidRPr="008B37F8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r w:rsidRPr="008B37F8">
        <w:rPr>
          <w:rFonts w:ascii="ZapfHumnst BT" w:hAnsi="ZapfHumnst BT" w:cs="Arial"/>
          <w:i/>
          <w:sz w:val="23"/>
          <w:szCs w:val="23"/>
        </w:rPr>
        <w:t>arts. 382 e 386 da resolução supracitada</w:t>
      </w:r>
      <w:r w:rsidRPr="008B37F8">
        <w:rPr>
          <w:rFonts w:ascii="ZapfHumnst BT" w:hAnsi="ZapfHumnst BT" w:cs="Arial"/>
          <w:sz w:val="23"/>
          <w:szCs w:val="23"/>
        </w:rPr>
        <w:t>).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b/>
          <w:noProof/>
          <w:sz w:val="23"/>
          <w:szCs w:val="23"/>
        </w:rPr>
        <w:t>COMISSÃO PERMANENTE DE LICITAÇÃO (CPL).</w:t>
      </w:r>
      <w:r>
        <w:rPr>
          <w:rFonts w:ascii="ZapfHumnst BT" w:hAnsi="ZapfHumnst BT" w:cs="Arial"/>
          <w:b/>
          <w:noProof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>Presidente: Flávio Moura Costa</w:t>
      </w:r>
      <w:r w:rsidRPr="008B37F8">
        <w:rPr>
          <w:rFonts w:ascii="ZapfHumnst BT" w:hAnsi="ZapfHumnst BT" w:cs="Helvetica"/>
          <w:sz w:val="23"/>
          <w:szCs w:val="23"/>
        </w:rPr>
        <w:t xml:space="preserve">. </w:t>
      </w:r>
      <w:r w:rsidRPr="008B37F8">
        <w:rPr>
          <w:rFonts w:ascii="ZapfHumnst BT" w:hAnsi="ZapfHumnst BT" w:cs="Arial"/>
          <w:sz w:val="23"/>
          <w:szCs w:val="23"/>
        </w:rPr>
        <w:t xml:space="preserve">Advogado(s): </w:t>
      </w:r>
      <w:r w:rsidRPr="008B37F8">
        <w:rPr>
          <w:rFonts w:ascii="ZapfHumnst BT" w:hAnsi="ZapfHumnst BT"/>
          <w:sz w:val="23"/>
          <w:szCs w:val="23"/>
        </w:rPr>
        <w:t>Rodrigo Augusto da Costa (OAB/PI nº 5.453) – (sem procuração nos autos; petição à peça 27)</w:t>
      </w:r>
      <w:r w:rsidRPr="008B37F8">
        <w:rPr>
          <w:rFonts w:ascii="ZapfHumnst BT" w:hAnsi="ZapfHumnst BT" w:cs="Arial"/>
          <w:bCs/>
          <w:sz w:val="23"/>
          <w:szCs w:val="23"/>
          <w:lang w:val="pt-PT"/>
        </w:rPr>
        <w:t>.</w:t>
      </w:r>
      <w:r>
        <w:rPr>
          <w:rFonts w:ascii="ZapfHumnst BT" w:hAnsi="ZapfHumnst BT" w:cs="Arial"/>
          <w:bCs/>
          <w:sz w:val="23"/>
          <w:szCs w:val="23"/>
          <w:lang w:val="pt-PT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IV Divisão Técnica da Diretoria de Fiscalização de Gestão e Contas Públicas – DFCONTAS 4, às fls. 01/30 da peça 06, a Certidão da Divisão de Serviços Processuais/Seção de Controle e Certificação de Prazos, às fls. 01/02 da peça 98, o relatório de contraditório da IV Divisão Técnica da Diretoria de Fiscalização de Gestão e Contas Públicas – DFCONTAS 4, às fls. 01/16 da peça 101, a manifestação do Ministério Público de Contas, às fls. 01/14 da peça 104, o voto do(a) Relatora(a) Cons.ª </w:t>
      </w:r>
      <w:r w:rsidRPr="008B37F8">
        <w:rPr>
          <w:rFonts w:ascii="ZapfHumnst BT" w:hAnsi="ZapfHumnst BT"/>
          <w:sz w:val="23"/>
          <w:szCs w:val="23"/>
        </w:rPr>
        <w:t>Flora Izabel Nobre Rodrigues</w:t>
      </w:r>
      <w:r w:rsidRPr="008B37F8">
        <w:rPr>
          <w:rFonts w:ascii="ZapfHumnst BT" w:hAnsi="ZapfHumnst BT" w:cs="Arial"/>
          <w:bCs/>
          <w:sz w:val="23"/>
          <w:szCs w:val="23"/>
        </w:rPr>
        <w:t xml:space="preserve">, </w:t>
      </w:r>
      <w:r w:rsidRPr="008B37F8">
        <w:rPr>
          <w:rFonts w:ascii="ZapfHumnst BT" w:hAnsi="ZapfHumnst BT" w:cs="Arial"/>
          <w:sz w:val="23"/>
          <w:szCs w:val="23"/>
        </w:rPr>
        <w:t xml:space="preserve">às fls. 01/18 da peça 110, e o mais que dos autos consta, decidiu a Primeira Câmara, unânime, de acordo com a manifestação do Ministério Público de Contas e nos termos do voto do(a) Relator(a), pela </w:t>
      </w:r>
      <w:r w:rsidRPr="008B37F8">
        <w:rPr>
          <w:rFonts w:ascii="ZapfHumnst BT" w:hAnsi="ZapfHumnst BT" w:cs="Arial"/>
          <w:b/>
          <w:sz w:val="23"/>
          <w:szCs w:val="23"/>
        </w:rPr>
        <w:t>aplicação de multa</w:t>
      </w:r>
      <w:r w:rsidRPr="008B37F8">
        <w:rPr>
          <w:rFonts w:ascii="ZapfHumnst BT" w:hAnsi="ZapfHumnst BT" w:cs="Arial"/>
          <w:sz w:val="23"/>
          <w:szCs w:val="23"/>
        </w:rPr>
        <w:t xml:space="preserve"> ao Sr.</w:t>
      </w:r>
      <w:r w:rsidRPr="008B37F8">
        <w:rPr>
          <w:rFonts w:ascii="ZapfHumnst BT" w:hAnsi="ZapfHumnst BT" w:cs="Arial"/>
          <w:b/>
          <w:bCs/>
          <w:sz w:val="23"/>
          <w:szCs w:val="23"/>
        </w:rPr>
        <w:t xml:space="preserve"> Flávio Moura Costa </w:t>
      </w:r>
      <w:r w:rsidRPr="008B37F8">
        <w:rPr>
          <w:rFonts w:ascii="ZapfHumnst BT" w:hAnsi="ZapfHumnst BT"/>
          <w:sz w:val="23"/>
          <w:szCs w:val="23"/>
        </w:rPr>
        <w:t>(</w:t>
      </w:r>
      <w:r w:rsidRPr="008B37F8">
        <w:rPr>
          <w:rFonts w:ascii="ZapfHumnst BT" w:hAnsi="ZapfHumnst BT"/>
          <w:i/>
          <w:iCs/>
          <w:sz w:val="23"/>
          <w:szCs w:val="23"/>
        </w:rPr>
        <w:t>Presidente da CPL</w:t>
      </w:r>
      <w:r w:rsidRPr="008B37F8">
        <w:rPr>
          <w:rFonts w:ascii="ZapfHumnst BT" w:hAnsi="ZapfHumnst BT" w:cs="Arial"/>
          <w:sz w:val="23"/>
          <w:szCs w:val="23"/>
        </w:rPr>
        <w:t>), no valor correspondente a</w:t>
      </w:r>
      <w:r w:rsidRPr="008B37F8">
        <w:rPr>
          <w:rFonts w:ascii="ZapfHumnst BT" w:hAnsi="ZapfHumnst BT" w:cs="Arial"/>
          <w:b/>
          <w:sz w:val="23"/>
          <w:szCs w:val="23"/>
        </w:rPr>
        <w:t xml:space="preserve"> 100 UFR-PI</w:t>
      </w:r>
      <w:r w:rsidRPr="008B37F8">
        <w:rPr>
          <w:rFonts w:ascii="ZapfHumnst BT" w:hAnsi="ZapfHumnst BT" w:cs="Arial"/>
          <w:sz w:val="23"/>
          <w:szCs w:val="23"/>
        </w:rPr>
        <w:t xml:space="preserve"> (</w:t>
      </w:r>
      <w:r w:rsidRPr="008B37F8">
        <w:rPr>
          <w:rFonts w:ascii="ZapfHumnst BT" w:hAnsi="ZapfHumnst BT" w:cs="Arial"/>
          <w:i/>
          <w:sz w:val="23"/>
          <w:szCs w:val="23"/>
        </w:rPr>
        <w:t>art. 79, I e II da Lei Estadual nº 5.888/09)</w:t>
      </w:r>
      <w:r w:rsidRPr="008B37F8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8B37F8">
        <w:rPr>
          <w:rFonts w:ascii="ZapfHumnst BT" w:hAnsi="ZapfHumnst BT" w:cs="Arial"/>
          <w:i/>
          <w:sz w:val="23"/>
          <w:szCs w:val="23"/>
        </w:rPr>
        <w:t>art. 384, parágrafo único, da Resolução TCE/PI nº 13/11 – Regimento Interno, republicada no D.O.E. TCE/PI nº 13 de 23/01/14</w:t>
      </w:r>
      <w:r w:rsidRPr="008B37F8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r w:rsidRPr="008B37F8">
        <w:rPr>
          <w:rFonts w:ascii="ZapfHumnst BT" w:hAnsi="ZapfHumnst BT" w:cs="Arial"/>
          <w:i/>
          <w:sz w:val="23"/>
          <w:szCs w:val="23"/>
        </w:rPr>
        <w:t>arts. 382 e 386 da resolução supracitada</w:t>
      </w:r>
      <w:r w:rsidRPr="008B37F8">
        <w:rPr>
          <w:rFonts w:ascii="ZapfHumnst BT" w:hAnsi="ZapfHumnst BT" w:cs="Arial"/>
          <w:sz w:val="23"/>
          <w:szCs w:val="23"/>
        </w:rPr>
        <w:t>).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8B37F8">
        <w:rPr>
          <w:rFonts w:ascii="ZapfHumnst BT" w:hAnsi="ZapfHumnst BT" w:cs="Arial"/>
          <w:sz w:val="23"/>
          <w:szCs w:val="23"/>
        </w:rPr>
        <w:t xml:space="preserve">: Cons.ª </w:t>
      </w:r>
      <w:r w:rsidRPr="008B37F8">
        <w:rPr>
          <w:rFonts w:ascii="ZapfHumnst BT" w:hAnsi="ZapfHumnst BT"/>
          <w:sz w:val="23"/>
          <w:szCs w:val="23"/>
        </w:rPr>
        <w:t>Flora Izabel Nobre Rodrigues</w:t>
      </w:r>
      <w:r w:rsidRPr="008B37F8">
        <w:rPr>
          <w:rFonts w:ascii="ZapfHumnst BT" w:hAnsi="ZapfHumnst BT" w:cs="Arial"/>
          <w:sz w:val="23"/>
          <w:szCs w:val="23"/>
        </w:rPr>
        <w:t xml:space="preserve"> (Presidenta);</w:t>
      </w:r>
      <w:r w:rsidRPr="008B37F8">
        <w:rPr>
          <w:rFonts w:ascii="ZapfHumnst BT" w:hAnsi="ZapfHumnst BT"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sz w:val="23"/>
          <w:szCs w:val="23"/>
        </w:rPr>
        <w:t>Co</w:t>
      </w:r>
      <w:r w:rsidRPr="008B37F8">
        <w:rPr>
          <w:rFonts w:ascii="ZapfHumnst BT" w:hAnsi="ZapfHumnst BT"/>
          <w:sz w:val="23"/>
          <w:szCs w:val="23"/>
        </w:rPr>
        <w:t>ns. Kleber Dantas Eulálio;</w:t>
      </w:r>
      <w:r w:rsidRPr="008B37F8">
        <w:rPr>
          <w:rFonts w:ascii="ZapfHumnst BT" w:hAnsi="ZapfHumnst BT" w:cs="Arial"/>
          <w:sz w:val="23"/>
          <w:szCs w:val="23"/>
        </w:rPr>
        <w:t xml:space="preserve"> e Co</w:t>
      </w:r>
      <w:r w:rsidRPr="008B37F8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8B37F8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8B37F8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8B37F8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2E9CE2CE" w14:textId="77777777" w:rsidR="00C67017" w:rsidRDefault="00C67017" w:rsidP="007730EB">
      <w:pPr>
        <w:autoSpaceDE w:val="0"/>
        <w:autoSpaceDN w:val="0"/>
        <w:adjustRightInd w:val="0"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3B5B78D" w14:textId="57A48A5D" w:rsidR="00C67017" w:rsidRDefault="00C6701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C62A80">
        <w:rPr>
          <w:rFonts w:ascii="ZapfHumnst BT" w:hAnsi="ZapfHumnst BT" w:cs="Arial"/>
          <w:sz w:val="23"/>
          <w:szCs w:val="23"/>
        </w:rPr>
        <w:t>DECISÃO Nº 205/2024.</w:t>
      </w:r>
      <w:r w:rsidRPr="00C62A80">
        <w:rPr>
          <w:rFonts w:ascii="ZapfHumnst BT" w:hAnsi="ZapfHumnst BT" w:cs="Arial"/>
          <w:b/>
          <w:sz w:val="23"/>
          <w:szCs w:val="23"/>
        </w:rPr>
        <w:t xml:space="preserve"> </w:t>
      </w:r>
      <w:r w:rsidRPr="00C62A80">
        <w:rPr>
          <w:rFonts w:ascii="ZapfHumnst BT" w:hAnsi="ZapfHumnst BT" w:cs="Arial"/>
          <w:b/>
          <w:noProof/>
          <w:sz w:val="23"/>
          <w:szCs w:val="23"/>
        </w:rPr>
        <w:t>TC/007382/2022 – DENÚNCIA CONTRA A PREFEITURA MUNICIPAL DE VALENÇA DO PIAUÍ-PI (EXERCÍCIO FINANCEIRO DE 2022)</w:t>
      </w:r>
      <w:r w:rsidRPr="00C62A80">
        <w:rPr>
          <w:rFonts w:ascii="ZapfHumnst BT" w:hAnsi="ZapfHumnst BT" w:cs="Arial"/>
          <w:sz w:val="23"/>
          <w:szCs w:val="23"/>
        </w:rPr>
        <w:t>. Objeto: a</w:t>
      </w:r>
      <w:r w:rsidRPr="00C62A80">
        <w:rPr>
          <w:rFonts w:ascii="ZapfHumnst BT" w:hAnsi="ZapfHumnst BT"/>
          <w:sz w:val="23"/>
          <w:szCs w:val="23"/>
        </w:rPr>
        <w:t xml:space="preserve">trasos ocasionados pelo Poder Executivo quanto à entrega das prestações de contas do município de Valença do Piauí-PI relativas aos meses de novembro/2021, </w:t>
      </w:r>
      <w:r w:rsidRPr="00C62A80">
        <w:rPr>
          <w:rFonts w:ascii="ZapfHumnst BT" w:hAnsi="ZapfHumnst BT"/>
          <w:sz w:val="23"/>
          <w:szCs w:val="23"/>
        </w:rPr>
        <w:lastRenderedPageBreak/>
        <w:t>dezembro/2021 e janeiro/2022</w:t>
      </w:r>
      <w:r w:rsidRPr="00C62A80">
        <w:rPr>
          <w:rFonts w:ascii="ZapfHumnst BT" w:hAnsi="ZapfHumnst BT" w:cs="Arial"/>
          <w:sz w:val="23"/>
          <w:szCs w:val="23"/>
        </w:rPr>
        <w:t xml:space="preserve">. Denunciado(s): </w:t>
      </w:r>
      <w:r w:rsidRPr="00C62A80">
        <w:rPr>
          <w:rFonts w:ascii="ZapfHumnst BT" w:hAnsi="ZapfHumnst BT"/>
          <w:sz w:val="23"/>
          <w:szCs w:val="23"/>
        </w:rPr>
        <w:t>Marcelo Costa e Silva – Prefeito Municipal</w:t>
      </w:r>
      <w:r w:rsidRPr="00C62A80">
        <w:rPr>
          <w:rFonts w:ascii="ZapfHumnst BT" w:hAnsi="ZapfHumnst BT" w:cs="Arial"/>
          <w:sz w:val="23"/>
          <w:szCs w:val="23"/>
        </w:rPr>
        <w:t xml:space="preserve">. Denunciante(s): Walmarya Moura Carvalho Cavalcante – Vereadora. Advogado(s) do(s) Denunciado(s): </w:t>
      </w:r>
      <w:r w:rsidRPr="00C62A80">
        <w:rPr>
          <w:rFonts w:ascii="ZapfHumnst BT" w:hAnsi="ZapfHumnst BT"/>
          <w:sz w:val="23"/>
          <w:szCs w:val="23"/>
        </w:rPr>
        <w:t xml:space="preserve">Wallyson Soares dos Anjos (OAB/PI nº 10.290) e </w:t>
      </w:r>
      <w:r w:rsidRPr="00C62A80">
        <w:rPr>
          <w:rFonts w:ascii="ZapfHumnst BT" w:hAnsi="ZapfHumnst BT"/>
          <w:i/>
          <w:iCs/>
          <w:sz w:val="23"/>
          <w:szCs w:val="23"/>
        </w:rPr>
        <w:t>outros</w:t>
      </w:r>
      <w:r w:rsidRPr="00C62A80">
        <w:rPr>
          <w:rFonts w:ascii="ZapfHumnst BT" w:hAnsi="ZapfHumnst BT"/>
          <w:sz w:val="23"/>
          <w:szCs w:val="23"/>
        </w:rPr>
        <w:t xml:space="preserve"> – (Procuração: Marcelo Costa e Silva/Prefeito Municipal – fl. 01 da peça 10)</w:t>
      </w:r>
      <w:r w:rsidRPr="00C62A80">
        <w:rPr>
          <w:rFonts w:ascii="ZapfHumnst BT" w:hAnsi="ZapfHumnst BT" w:cs="Arial"/>
          <w:sz w:val="23"/>
          <w:szCs w:val="23"/>
        </w:rPr>
        <w:t>. Vistos, relatados e discutidos os presentes autos, considerando a Petição Inicial de Denúncia, às</w:t>
      </w:r>
      <w:r w:rsidRPr="00C62A80">
        <w:rPr>
          <w:rFonts w:ascii="ZapfHumnst BT" w:hAnsi="ZapfHumnst BT"/>
          <w:sz w:val="23"/>
          <w:szCs w:val="23"/>
        </w:rPr>
        <w:t xml:space="preserve"> fls. 01/12 da peça 01, </w:t>
      </w:r>
      <w:r w:rsidRPr="00C62A80">
        <w:rPr>
          <w:rFonts w:ascii="ZapfHumnst BT" w:hAnsi="ZapfHumnst BT" w:cs="Arial"/>
          <w:sz w:val="23"/>
          <w:szCs w:val="23"/>
        </w:rPr>
        <w:t xml:space="preserve">a Certidão da </w:t>
      </w:r>
      <w:r w:rsidRPr="00C62A80">
        <w:rPr>
          <w:rFonts w:ascii="ZapfHumnst BT" w:hAnsi="ZapfHumnst BT"/>
          <w:sz w:val="23"/>
          <w:szCs w:val="23"/>
        </w:rPr>
        <w:t>Divisão de Comunicação Processual, à fl. 01 da peça 17</w:t>
      </w:r>
      <w:r w:rsidRPr="00C62A80">
        <w:rPr>
          <w:rFonts w:ascii="ZapfHumnst BT" w:hAnsi="ZapfHumnst BT" w:cs="Arial"/>
          <w:sz w:val="23"/>
          <w:szCs w:val="23"/>
        </w:rPr>
        <w:t xml:space="preserve">, o Relatório de Contraditório da III Divisão Técnica da Diretoria de Fiscalização de Gestão e Contas Públicas – DFCONTAS 3, às fls. 01/10 da peça 20, a manifestação do Ministério Público de Contas, às fls. 01/05 da peça 23, o voto do(a) Relator(a) Cons.ª </w:t>
      </w:r>
      <w:r w:rsidRPr="00C62A80">
        <w:rPr>
          <w:rFonts w:ascii="ZapfHumnst BT" w:hAnsi="ZapfHumnst BT"/>
          <w:sz w:val="23"/>
          <w:szCs w:val="23"/>
        </w:rPr>
        <w:t>Flora Izabel Nobre Rodrigues</w:t>
      </w:r>
      <w:r w:rsidRPr="00C62A80">
        <w:rPr>
          <w:rFonts w:ascii="ZapfHumnst BT" w:hAnsi="ZapfHumnst BT" w:cs="Arial"/>
          <w:sz w:val="23"/>
          <w:szCs w:val="23"/>
        </w:rPr>
        <w:t xml:space="preserve">, às fls. 01/06 da peça 28, e o mais que dos autos consta, decidiu a Primeira Câmara, unânime, de acordo com a manifestação </w:t>
      </w:r>
      <w:r w:rsidRPr="00C62A80">
        <w:rPr>
          <w:rFonts w:ascii="ZapfHumnst BT" w:hAnsi="ZapfHumnst BT"/>
          <w:sz w:val="23"/>
          <w:szCs w:val="23"/>
        </w:rPr>
        <w:t>do Ministério público de Contas</w:t>
      </w:r>
      <w:r w:rsidRPr="00C62A80">
        <w:rPr>
          <w:rFonts w:ascii="ZapfHumnst BT" w:hAnsi="ZapfHumnst BT" w:cs="Arial"/>
          <w:sz w:val="23"/>
          <w:szCs w:val="23"/>
        </w:rPr>
        <w:t xml:space="preserve"> e nos termos do voto do(a) Relator(a), pela </w:t>
      </w:r>
      <w:r w:rsidRPr="00C62A80">
        <w:rPr>
          <w:rFonts w:ascii="ZapfHumnst BT" w:hAnsi="ZapfHumnst BT" w:cs="Arial"/>
          <w:b/>
          <w:sz w:val="23"/>
          <w:szCs w:val="23"/>
        </w:rPr>
        <w:t>procedência parcial</w:t>
      </w:r>
      <w:r w:rsidRPr="00C62A80">
        <w:rPr>
          <w:rFonts w:ascii="ZapfHumnst BT" w:hAnsi="ZapfHumnst BT" w:cs="Arial"/>
          <w:sz w:val="23"/>
          <w:szCs w:val="23"/>
        </w:rPr>
        <w:t xml:space="preserve"> da presente </w:t>
      </w:r>
      <w:r w:rsidRPr="00C62A80">
        <w:rPr>
          <w:rFonts w:ascii="ZapfHumnst BT" w:hAnsi="ZapfHumnst BT" w:cs="Arial"/>
          <w:b/>
          <w:sz w:val="23"/>
          <w:szCs w:val="23"/>
        </w:rPr>
        <w:t xml:space="preserve">denúncia </w:t>
      </w:r>
      <w:r w:rsidRPr="00C62A80">
        <w:rPr>
          <w:rFonts w:ascii="ZapfHumnst BT" w:hAnsi="ZapfHumnst BT" w:cs="Arial"/>
          <w:sz w:val="23"/>
          <w:szCs w:val="23"/>
        </w:rPr>
        <w:t>(</w:t>
      </w:r>
      <w:r w:rsidRPr="00C62A80">
        <w:rPr>
          <w:rFonts w:ascii="ZapfHumnst BT" w:hAnsi="ZapfHumnst BT" w:cs="Arial"/>
          <w:i/>
          <w:sz w:val="23"/>
          <w:szCs w:val="23"/>
        </w:rPr>
        <w:t>art. 226 da Resolução TCE/PI n° 13/11 – Regimento Interno, republicada no D.O.E. TCE/PI nº 13 de 23/01/14</w:t>
      </w:r>
      <w:r w:rsidRPr="00C62A80">
        <w:rPr>
          <w:rFonts w:ascii="ZapfHumnst BT" w:hAnsi="ZapfHumnst BT" w:cs="Arial"/>
          <w:sz w:val="23"/>
          <w:szCs w:val="23"/>
        </w:rPr>
        <w:t>)</w:t>
      </w:r>
      <w:r w:rsidRPr="00C62A80">
        <w:rPr>
          <w:rFonts w:ascii="ZapfHumnst BT" w:hAnsi="ZapfHumnst BT"/>
          <w:sz w:val="23"/>
          <w:szCs w:val="23"/>
        </w:rPr>
        <w:t>, “considerando que, à exceção do mês de dezembro/2021, foram constatados os atrasos nos envios das prestações de contas à Câmara Municipal quanto aos meses de novembro/2021 e janeiro/2022”.</w:t>
      </w:r>
      <w:r>
        <w:rPr>
          <w:rFonts w:ascii="ZapfHumnst BT" w:hAnsi="ZapfHumnst BT"/>
          <w:sz w:val="23"/>
          <w:szCs w:val="23"/>
        </w:rPr>
        <w:t xml:space="preserve"> </w:t>
      </w:r>
      <w:r w:rsidRPr="00C62A80">
        <w:rPr>
          <w:rFonts w:ascii="ZapfHumnst BT" w:hAnsi="ZapfHumnst BT" w:cs="Arial"/>
          <w:sz w:val="23"/>
          <w:szCs w:val="23"/>
        </w:rPr>
        <w:t xml:space="preserve">Decidiu a Primeira Câmara, ainda, unânime, pela </w:t>
      </w:r>
      <w:r w:rsidRPr="00C62A80">
        <w:rPr>
          <w:rFonts w:ascii="ZapfHumnst BT" w:hAnsi="ZapfHumnst BT" w:cs="Arial"/>
          <w:b/>
          <w:sz w:val="23"/>
          <w:szCs w:val="23"/>
        </w:rPr>
        <w:t>aplicação de multa</w:t>
      </w:r>
      <w:r w:rsidRPr="00C62A80">
        <w:rPr>
          <w:rFonts w:ascii="ZapfHumnst BT" w:hAnsi="ZapfHumnst BT" w:cs="Arial"/>
          <w:sz w:val="23"/>
          <w:szCs w:val="23"/>
        </w:rPr>
        <w:t xml:space="preserve"> ao gestor, Sr.</w:t>
      </w:r>
      <w:r w:rsidRPr="00C62A80"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C62A80">
        <w:rPr>
          <w:rFonts w:ascii="ZapfHumnst BT" w:hAnsi="ZapfHumnst BT"/>
          <w:b/>
          <w:bCs/>
          <w:sz w:val="23"/>
          <w:szCs w:val="23"/>
        </w:rPr>
        <w:t>Marcelo Costa e Silva</w:t>
      </w:r>
      <w:r w:rsidRPr="00C62A80">
        <w:rPr>
          <w:rFonts w:ascii="ZapfHumnst BT" w:hAnsi="ZapfHumnst BT"/>
          <w:sz w:val="23"/>
          <w:szCs w:val="23"/>
        </w:rPr>
        <w:t xml:space="preserve"> (</w:t>
      </w:r>
      <w:r w:rsidRPr="00C62A80">
        <w:rPr>
          <w:rFonts w:ascii="ZapfHumnst BT" w:hAnsi="ZapfHumnst BT"/>
          <w:i/>
          <w:iCs/>
          <w:sz w:val="23"/>
          <w:szCs w:val="23"/>
        </w:rPr>
        <w:t>Prefeito Municipal</w:t>
      </w:r>
      <w:r w:rsidRPr="00C62A80">
        <w:rPr>
          <w:rFonts w:ascii="ZapfHumnst BT" w:hAnsi="ZapfHumnst BT" w:cs="Arial"/>
          <w:sz w:val="23"/>
          <w:szCs w:val="23"/>
        </w:rPr>
        <w:t>), no valor correspondente a</w:t>
      </w:r>
      <w:r w:rsidRPr="00C62A80">
        <w:rPr>
          <w:rFonts w:ascii="ZapfHumnst BT" w:hAnsi="ZapfHumnst BT" w:cs="Arial"/>
          <w:b/>
          <w:sz w:val="23"/>
          <w:szCs w:val="23"/>
        </w:rPr>
        <w:t xml:space="preserve"> 200 UFR-PI</w:t>
      </w:r>
      <w:r w:rsidRPr="00C62A80">
        <w:rPr>
          <w:rFonts w:ascii="ZapfHumnst BT" w:hAnsi="ZapfHumnst BT" w:cs="Arial"/>
          <w:sz w:val="23"/>
          <w:szCs w:val="23"/>
        </w:rPr>
        <w:t xml:space="preserve"> (</w:t>
      </w:r>
      <w:r w:rsidRPr="00C62A80">
        <w:rPr>
          <w:rFonts w:ascii="ZapfHumnst BT" w:hAnsi="ZapfHumnst BT" w:cs="Arial"/>
          <w:i/>
          <w:sz w:val="23"/>
          <w:szCs w:val="23"/>
        </w:rPr>
        <w:t>art. 79, II da Lei Estadual nº 5.888/09 c/c o art. 206, III da Resolução TCE/PI nº 13/11 – Regimento Interno, republicada no D.O.E. TCE/PI nº 13 de 23/01/14)</w:t>
      </w:r>
      <w:r w:rsidRPr="00C62A80">
        <w:rPr>
          <w:rFonts w:ascii="ZapfHumnst BT" w:hAnsi="ZapfHumnst BT" w:cs="Arial"/>
          <w:sz w:val="23"/>
          <w:szCs w:val="23"/>
        </w:rPr>
        <w:t>, a ser recolhida ao Fundo de Modernização do Tribunal de Contas-FMTC (</w:t>
      </w:r>
      <w:r w:rsidRPr="00C62A80">
        <w:rPr>
          <w:rFonts w:ascii="ZapfHumnst BT" w:hAnsi="ZapfHumnst BT" w:cs="Arial"/>
          <w:i/>
          <w:sz w:val="23"/>
          <w:szCs w:val="23"/>
        </w:rPr>
        <w:t>art. 384, parágrafo único, da resolução supracitada</w:t>
      </w:r>
      <w:r w:rsidRPr="00C62A80">
        <w:rPr>
          <w:rFonts w:ascii="ZapfHumnst BT" w:hAnsi="ZapfHumnst BT" w:cs="Arial"/>
          <w:sz w:val="23"/>
          <w:szCs w:val="23"/>
        </w:rPr>
        <w:t>), no prazo de 30 (trinta) dias após o trânsito em julgado desta decisão (</w:t>
      </w:r>
      <w:r w:rsidRPr="00C62A80">
        <w:rPr>
          <w:rFonts w:ascii="ZapfHumnst BT" w:hAnsi="ZapfHumnst BT" w:cs="Arial"/>
          <w:i/>
          <w:sz w:val="23"/>
          <w:szCs w:val="23"/>
        </w:rPr>
        <w:t>arts. 382 e 386 da resolução supracitada</w:t>
      </w:r>
      <w:r w:rsidRPr="00C62A80">
        <w:rPr>
          <w:rFonts w:ascii="ZapfHumnst BT" w:hAnsi="ZapfHumnst BT" w:cs="Arial"/>
          <w:sz w:val="23"/>
          <w:szCs w:val="23"/>
        </w:rPr>
        <w:t>).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C62A80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62A80">
        <w:rPr>
          <w:rFonts w:ascii="ZapfHumnst BT" w:hAnsi="ZapfHumnst BT" w:cs="Arial"/>
          <w:sz w:val="23"/>
          <w:szCs w:val="23"/>
        </w:rPr>
        <w:t xml:space="preserve">: Cons.ª </w:t>
      </w:r>
      <w:r w:rsidRPr="00C62A80">
        <w:rPr>
          <w:rFonts w:ascii="ZapfHumnst BT" w:hAnsi="ZapfHumnst BT"/>
          <w:sz w:val="23"/>
          <w:szCs w:val="23"/>
        </w:rPr>
        <w:t>Flora Izabel Nobre Rodrigues</w:t>
      </w:r>
      <w:r w:rsidRPr="00C62A80">
        <w:rPr>
          <w:rFonts w:ascii="ZapfHumnst BT" w:hAnsi="ZapfHumnst BT" w:cs="Arial"/>
          <w:sz w:val="23"/>
          <w:szCs w:val="23"/>
        </w:rPr>
        <w:t xml:space="preserve"> (Presidenta);</w:t>
      </w:r>
      <w:r w:rsidRPr="00C62A80">
        <w:rPr>
          <w:rFonts w:ascii="ZapfHumnst BT" w:hAnsi="ZapfHumnst BT"/>
          <w:sz w:val="23"/>
          <w:szCs w:val="23"/>
        </w:rPr>
        <w:t xml:space="preserve"> </w:t>
      </w:r>
      <w:r w:rsidRPr="00C62A80">
        <w:rPr>
          <w:rFonts w:ascii="ZapfHumnst BT" w:hAnsi="ZapfHumnst BT" w:cs="Arial"/>
          <w:sz w:val="23"/>
          <w:szCs w:val="23"/>
        </w:rPr>
        <w:t>Co</w:t>
      </w:r>
      <w:r w:rsidRPr="00C62A80">
        <w:rPr>
          <w:rFonts w:ascii="ZapfHumnst BT" w:hAnsi="ZapfHumnst BT"/>
          <w:sz w:val="23"/>
          <w:szCs w:val="23"/>
        </w:rPr>
        <w:t>ns. Kleber Dantas Eulálio;</w:t>
      </w:r>
      <w:r w:rsidRPr="00C62A80">
        <w:rPr>
          <w:rFonts w:ascii="ZapfHumnst BT" w:hAnsi="ZapfHumnst BT" w:cs="Arial"/>
          <w:sz w:val="23"/>
          <w:szCs w:val="23"/>
        </w:rPr>
        <w:t xml:space="preserve"> e Co</w:t>
      </w:r>
      <w:r w:rsidRPr="00C62A80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C62A80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62A80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62A80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5E5D0792" w14:textId="77777777" w:rsidR="00C67017" w:rsidRDefault="00C6701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31F85A8F" w14:textId="5FFC4195" w:rsidR="00C67017" w:rsidRDefault="00FA1413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D5201D">
        <w:rPr>
          <w:rFonts w:ascii="ZapfHumnst BT" w:hAnsi="ZapfHumnst BT" w:cs="Arial"/>
          <w:sz w:val="23"/>
          <w:szCs w:val="23"/>
        </w:rPr>
        <w:t>DECISÃO Nº 206/2024.</w:t>
      </w:r>
      <w:r w:rsidRPr="00D5201D">
        <w:rPr>
          <w:rFonts w:ascii="ZapfHumnst BT" w:hAnsi="ZapfHumnst BT" w:cs="Arial"/>
          <w:b/>
          <w:sz w:val="23"/>
          <w:szCs w:val="23"/>
        </w:rPr>
        <w:t xml:space="preserve"> </w:t>
      </w:r>
      <w:r w:rsidRPr="00D5201D">
        <w:rPr>
          <w:rFonts w:ascii="ZapfHumnst BT" w:hAnsi="ZapfHumnst BT" w:cs="Arial"/>
          <w:b/>
          <w:noProof/>
          <w:sz w:val="23"/>
          <w:szCs w:val="23"/>
        </w:rPr>
        <w:t>TC/000195/2024 – INSPEÇÃO DA PREFEITURA MUNICIPAL DE VÁRZEA GRANDE-PI (EXERCÍCIO FINANCEIRO DE 2023)</w:t>
      </w:r>
      <w:r w:rsidRPr="00D5201D">
        <w:rPr>
          <w:rFonts w:ascii="ZapfHumnst BT" w:hAnsi="ZapfHumnst BT" w:cs="Arial"/>
          <w:sz w:val="23"/>
          <w:szCs w:val="23"/>
        </w:rPr>
        <w:t>. Objeto: a</w:t>
      </w:r>
      <w:r w:rsidRPr="00D5201D">
        <w:rPr>
          <w:rFonts w:ascii="ZapfHumnst BT" w:hAnsi="ZapfHumnst BT"/>
          <w:sz w:val="23"/>
          <w:szCs w:val="23"/>
        </w:rPr>
        <w:t>nalisar a instrução processual dos Pregões Eletrônicos nºs 001/2023, 002/2023, 003/2023, 004RE/2023, 006/2023, 009/2023, 011/2023 e 012/2023</w:t>
      </w:r>
      <w:r w:rsidRPr="00D5201D">
        <w:rPr>
          <w:rFonts w:ascii="ZapfHumnst BT" w:hAnsi="ZapfHumnst BT" w:cs="Arial"/>
          <w:sz w:val="23"/>
          <w:szCs w:val="23"/>
          <w:lang w:val="pt-PT"/>
        </w:rPr>
        <w:t>.</w:t>
      </w:r>
      <w:r w:rsidRPr="00D5201D">
        <w:rPr>
          <w:rFonts w:ascii="ZapfHumnst BT" w:hAnsi="ZapfHumnst BT"/>
          <w:sz w:val="23"/>
          <w:szCs w:val="23"/>
        </w:rPr>
        <w:t xml:space="preserve"> </w:t>
      </w:r>
      <w:r w:rsidRPr="00D5201D">
        <w:rPr>
          <w:rFonts w:ascii="ZapfHumnst BT" w:hAnsi="ZapfHumnst BT" w:cs="Arial"/>
          <w:sz w:val="23"/>
          <w:szCs w:val="23"/>
        </w:rPr>
        <w:t xml:space="preserve">Responsável(is): </w:t>
      </w:r>
      <w:r w:rsidRPr="00D5201D">
        <w:rPr>
          <w:rFonts w:ascii="ZapfHumnst BT" w:hAnsi="ZapfHumnst BT"/>
          <w:sz w:val="23"/>
          <w:szCs w:val="23"/>
        </w:rPr>
        <w:t>Robert Eudes Nunes de Sousa Segundo – Prefeito Municipal</w:t>
      </w:r>
      <w:r w:rsidRPr="00D5201D">
        <w:rPr>
          <w:rFonts w:ascii="ZapfHumnst BT" w:hAnsi="ZapfHumnst BT" w:cs="Arial"/>
          <w:sz w:val="23"/>
          <w:szCs w:val="23"/>
        </w:rPr>
        <w:t xml:space="preserve">. Advogado(s): </w:t>
      </w:r>
      <w:r w:rsidRPr="00D5201D">
        <w:rPr>
          <w:rFonts w:ascii="ZapfHumnst BT" w:hAnsi="ZapfHumnst BT"/>
          <w:sz w:val="23"/>
          <w:szCs w:val="23"/>
        </w:rPr>
        <w:t xml:space="preserve">Marcelo Veras de Sousa (OAB/PI nº 3.190) e </w:t>
      </w:r>
      <w:r w:rsidRPr="00D5201D">
        <w:rPr>
          <w:rFonts w:ascii="ZapfHumnst BT" w:hAnsi="ZapfHumnst BT"/>
          <w:i/>
          <w:iCs/>
          <w:sz w:val="23"/>
          <w:szCs w:val="23"/>
        </w:rPr>
        <w:t>outros</w:t>
      </w:r>
      <w:r w:rsidRPr="00D5201D">
        <w:rPr>
          <w:rFonts w:ascii="ZapfHumnst BT" w:hAnsi="ZapfHumnst BT"/>
          <w:sz w:val="23"/>
          <w:szCs w:val="23"/>
        </w:rPr>
        <w:t xml:space="preserve"> – (Procuração: Robert Eudes Nunes de Sousa Segundo – fl. 01 da peça 16). </w:t>
      </w:r>
      <w:r w:rsidRPr="00D5201D">
        <w:rPr>
          <w:rFonts w:ascii="ZapfHumnst BT" w:hAnsi="ZapfHumnst BT" w:cs="Arial"/>
          <w:sz w:val="23"/>
          <w:szCs w:val="23"/>
        </w:rPr>
        <w:t xml:space="preserve">Vistos, relatados e discutidos os presentes autos, considerando o Memorando de Inspeção n° 01/2024-DFCONTRATOS, à fl. 01 da peça 01, o Relatório de Inspeção da I Divisão Técnica da Diretoria de Fiscalização de Licitações e Contratações – DFCONTRATOS 1, às fls. 01/23 da peça 08, o Termo de Conclusão da Instrução Processual da Diretoria de Fiscalização de Licitações e Contratações – DFCONTRATOS, à fl. 01 da peça 11, a manifestação do Ministério Público de Contas, às fls. 01/09 da peça 13, o voto do(a) Relator(a) Cons.ª </w:t>
      </w:r>
      <w:r w:rsidRPr="00D5201D">
        <w:rPr>
          <w:rFonts w:ascii="ZapfHumnst BT" w:hAnsi="ZapfHumnst BT"/>
          <w:sz w:val="23"/>
          <w:szCs w:val="23"/>
        </w:rPr>
        <w:t>Flora Izabel Nobre Rodrigues</w:t>
      </w:r>
      <w:r w:rsidRPr="00D5201D">
        <w:rPr>
          <w:rFonts w:ascii="ZapfHumnst BT" w:hAnsi="ZapfHumnst BT" w:cs="Arial"/>
          <w:bCs/>
          <w:sz w:val="23"/>
          <w:szCs w:val="23"/>
        </w:rPr>
        <w:t xml:space="preserve">, </w:t>
      </w:r>
      <w:r w:rsidRPr="00D5201D">
        <w:rPr>
          <w:rFonts w:ascii="ZapfHumnst BT" w:hAnsi="ZapfHumnst BT" w:cs="Arial"/>
          <w:sz w:val="23"/>
          <w:szCs w:val="23"/>
        </w:rPr>
        <w:t>às fls. 01/18 da peça 24, e o mais que dos autos consta, decidiu a Primeira Câmara, unânime, c</w:t>
      </w:r>
      <w:r w:rsidRPr="00D5201D">
        <w:rPr>
          <w:rFonts w:ascii="ZapfHumnst BT" w:hAnsi="ZapfHumnst BT"/>
          <w:sz w:val="23"/>
          <w:szCs w:val="23"/>
        </w:rPr>
        <w:t xml:space="preserve">onsiderando a necessidade de conversão das determinações sugeridas pela Divisão Técnica em recomendações, por se tratarem de “deliberação expedida a unidade jurisdicionada com vistas à adoção de providências quando verificada oportunidade de melhoria de desempenho” (art. 185, inciso I, do RI/TCE/PI), concordando parcialmente </w:t>
      </w:r>
      <w:r w:rsidRPr="00D5201D">
        <w:rPr>
          <w:rFonts w:ascii="ZapfHumnst BT" w:hAnsi="ZapfHumnst BT" w:cs="Arial"/>
          <w:sz w:val="23"/>
          <w:szCs w:val="23"/>
        </w:rPr>
        <w:t xml:space="preserve">com a manifestação </w:t>
      </w:r>
      <w:r w:rsidRPr="00D5201D">
        <w:rPr>
          <w:rFonts w:ascii="ZapfHumnst BT" w:hAnsi="ZapfHumnst BT"/>
          <w:sz w:val="23"/>
          <w:szCs w:val="23"/>
        </w:rPr>
        <w:t xml:space="preserve">do Ministério Público de Contas </w:t>
      </w:r>
      <w:r w:rsidRPr="00D5201D">
        <w:rPr>
          <w:rFonts w:ascii="ZapfHumnst BT" w:hAnsi="ZapfHumnst BT" w:cs="Arial"/>
          <w:sz w:val="23"/>
          <w:szCs w:val="23"/>
        </w:rPr>
        <w:t xml:space="preserve">e nos termos do voto do(a) Relator(a), </w:t>
      </w:r>
      <w:r w:rsidRPr="00D5201D">
        <w:rPr>
          <w:rFonts w:ascii="ZapfHumnst BT" w:hAnsi="ZapfHumnst BT"/>
          <w:sz w:val="23"/>
          <w:szCs w:val="23"/>
        </w:rPr>
        <w:t>pelo</w:t>
      </w:r>
      <w:r w:rsidRPr="00D5201D">
        <w:rPr>
          <w:rFonts w:ascii="ZapfHumnst BT" w:hAnsi="ZapfHumnst BT"/>
          <w:b/>
          <w:bCs/>
          <w:sz w:val="23"/>
          <w:szCs w:val="23"/>
        </w:rPr>
        <w:t xml:space="preserve"> acolhimento da proposta de encaminhamento das determinações (sugeridas pela </w:t>
      </w:r>
      <w:r w:rsidRPr="00D5201D">
        <w:rPr>
          <w:rFonts w:ascii="ZapfHumnst BT" w:hAnsi="ZapfHumnst BT" w:cs="Arial"/>
          <w:b/>
          <w:bCs/>
          <w:sz w:val="23"/>
          <w:szCs w:val="23"/>
        </w:rPr>
        <w:lastRenderedPageBreak/>
        <w:t>DFCONTRATOS 1</w:t>
      </w:r>
      <w:r w:rsidRPr="00D5201D">
        <w:rPr>
          <w:rFonts w:ascii="ZapfHumnst BT" w:hAnsi="ZapfHumnst BT"/>
          <w:b/>
          <w:bCs/>
          <w:sz w:val="23"/>
          <w:szCs w:val="23"/>
        </w:rPr>
        <w:t xml:space="preserve">, às fls. 19/20 da peça 08 – item 4) como recomendações </w:t>
      </w:r>
      <w:r w:rsidRPr="00D5201D">
        <w:rPr>
          <w:rFonts w:ascii="ZapfHumnst BT" w:hAnsi="ZapfHumnst BT" w:cs="Arial"/>
          <w:sz w:val="23"/>
          <w:szCs w:val="23"/>
        </w:rPr>
        <w:t>(</w:t>
      </w:r>
      <w:r w:rsidRPr="00D5201D">
        <w:rPr>
          <w:rFonts w:ascii="ZapfHumnst BT" w:hAnsi="ZapfHumnst BT" w:cs="Arial"/>
          <w:i/>
          <w:iCs/>
          <w:sz w:val="23"/>
          <w:szCs w:val="23"/>
        </w:rPr>
        <w:t xml:space="preserve">art. 82, X da Resolução TCE/PI n° 13/11 – Regimento </w:t>
      </w:r>
      <w:r w:rsidRPr="00D5201D">
        <w:rPr>
          <w:rFonts w:ascii="ZapfHumnst BT" w:hAnsi="ZapfHumnst BT" w:cs="Arial"/>
          <w:i/>
          <w:sz w:val="23"/>
          <w:szCs w:val="23"/>
        </w:rPr>
        <w:t>Interno</w:t>
      </w:r>
      <w:r w:rsidRPr="00D5201D">
        <w:rPr>
          <w:rFonts w:ascii="ZapfHumnst BT" w:hAnsi="ZapfHumnst BT" w:cs="Arial"/>
          <w:bCs/>
          <w:i/>
          <w:sz w:val="23"/>
          <w:szCs w:val="23"/>
        </w:rPr>
        <w:t xml:space="preserve">, </w:t>
      </w:r>
      <w:r w:rsidRPr="00D5201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D5201D">
        <w:rPr>
          <w:rFonts w:ascii="ZapfHumnst BT" w:hAnsi="ZapfHumnst BT" w:cs="Arial"/>
          <w:iCs/>
          <w:sz w:val="23"/>
          <w:szCs w:val="23"/>
        </w:rPr>
        <w:t>) ao(à)</w:t>
      </w:r>
      <w:r w:rsidRPr="00D5201D">
        <w:rPr>
          <w:rFonts w:ascii="ZapfHumnst BT" w:hAnsi="ZapfHumnst BT" w:cs="Arial"/>
          <w:b/>
          <w:bCs/>
          <w:iCs/>
          <w:sz w:val="23"/>
          <w:szCs w:val="23"/>
        </w:rPr>
        <w:t xml:space="preserve"> atual gestor(a) da </w:t>
      </w:r>
      <w:r w:rsidRPr="00D5201D">
        <w:rPr>
          <w:rFonts w:ascii="ZapfHumnst BT" w:hAnsi="ZapfHumnst BT" w:cs="Arial"/>
          <w:b/>
          <w:noProof/>
          <w:sz w:val="23"/>
          <w:szCs w:val="23"/>
        </w:rPr>
        <w:t>PREFEITURA MUNICIPAL DE VÁRZEA GRANDE-PI</w:t>
      </w:r>
      <w:r w:rsidRPr="00D5201D">
        <w:rPr>
          <w:rFonts w:ascii="ZapfHumnst BT" w:hAnsi="ZapfHumnst BT"/>
          <w:sz w:val="23"/>
          <w:szCs w:val="23"/>
        </w:rPr>
        <w:t>, que deverá ser cientificado por meio da publicação desta decisão no Diário Oficial (art. 268 do RI/TCE-PI), para que:</w:t>
      </w:r>
      <w:r>
        <w:rPr>
          <w:rFonts w:ascii="ZapfHumnst BT" w:hAnsi="ZapfHumnst BT"/>
          <w:sz w:val="23"/>
          <w:szCs w:val="23"/>
        </w:rPr>
        <w:t xml:space="preserve"> 1) </w:t>
      </w:r>
      <w:r w:rsidRPr="00D5201D">
        <w:rPr>
          <w:rFonts w:ascii="ZapfHumnst BT" w:hAnsi="ZapfHumnst BT"/>
          <w:i/>
          <w:iCs/>
          <w:sz w:val="23"/>
          <w:szCs w:val="23"/>
        </w:rPr>
        <w:t>Na instrução dos processos licitatórios, APERFEIÇOEM a fase preparatória das licitações, especialmente o planejamento das contratações, bem como FAÇAM CONSTAR nos autos as justificativas dos quantitativos de bens e serviços a serem adquiridos, os quais devem ser suficientes ao atendimento da demanda do setor requisitante;</w:t>
      </w:r>
      <w:r>
        <w:rPr>
          <w:rFonts w:ascii="ZapfHumnst BT" w:hAnsi="ZapfHumnst BT"/>
          <w:i/>
          <w:iCs/>
          <w:sz w:val="23"/>
          <w:szCs w:val="23"/>
        </w:rPr>
        <w:t xml:space="preserve"> 2) </w:t>
      </w:r>
      <w:r w:rsidRPr="00D5201D">
        <w:rPr>
          <w:rFonts w:ascii="ZapfHumnst BT" w:hAnsi="ZapfHumnst BT"/>
          <w:i/>
          <w:iCs/>
          <w:sz w:val="23"/>
          <w:szCs w:val="23"/>
        </w:rPr>
        <w:t>Nos termos de referência e editais de licitações que vierem a realizar, PROCEDAM à descrição do objeto contendo as características essenciais dos itens que serão contratados, com vista a dar cumprimento ao art. 3º, incisos I e II, da Lei n.º 10.520/02;</w:t>
      </w:r>
      <w:r>
        <w:rPr>
          <w:rFonts w:ascii="ZapfHumnst BT" w:hAnsi="ZapfHumnst BT"/>
          <w:i/>
          <w:iCs/>
          <w:sz w:val="23"/>
          <w:szCs w:val="23"/>
        </w:rPr>
        <w:t xml:space="preserve"> 3) </w:t>
      </w:r>
      <w:r w:rsidRPr="00D5201D">
        <w:rPr>
          <w:rFonts w:ascii="ZapfHumnst BT" w:hAnsi="ZapfHumnst BT"/>
          <w:i/>
          <w:iCs/>
          <w:sz w:val="23"/>
          <w:szCs w:val="23"/>
        </w:rPr>
        <w:t>Nos termos de referência e editais de licitações que vierem a realizar, EVITEM a indicação de determinada marca de gêneros alimentícios, que, se indicada, deve vir acompanhada das expressões “ou equivalente”, “ou similar”, ou “de melhor qualidade”, de modo a afastar violação ao preceito legal estabelecido no art. 15, §7º, I da lei nº 8.666/93;</w:t>
      </w:r>
      <w:r>
        <w:rPr>
          <w:rFonts w:ascii="ZapfHumnst BT" w:hAnsi="ZapfHumnst BT"/>
          <w:i/>
          <w:iCs/>
          <w:sz w:val="23"/>
          <w:szCs w:val="23"/>
        </w:rPr>
        <w:t xml:space="preserve"> 4) </w:t>
      </w:r>
      <w:r w:rsidRPr="00D5201D">
        <w:rPr>
          <w:rFonts w:ascii="ZapfHumnst BT" w:hAnsi="ZapfHumnst BT"/>
          <w:i/>
          <w:iCs/>
          <w:sz w:val="23"/>
          <w:szCs w:val="23"/>
        </w:rPr>
        <w:t>Na instrução dos processos licitatórios, na fase interna, APRIMOREM a pesquisa de preços, diversificando as fontes de pesquisa (tais como: preço fixado por órgão oficial competente; preços constantes em Atas de Registro de Preços - ARP; preços para o mesmo objeto com contrato vigente no órgão promotor da licitação; pesquisa no comércio da região; pesquisa publicada em mídia especializada, sítios eletrônicos especializados ou de domínio amplo, desde que contenha a data e hora de acesso; contratações similares de outros entes públicos, em execução ou concluídos nos 180 dias anteriores à data da pesquisa de preços; pesquisa no Portal de Compras Governamentais; revista especializada; pesquisa com os fornecedores), em obediência ao princípio da economicidade, do art. 70 da Constituição Federal e art. 15, III e V e § 1º, da Lei n.º 8.666/93;</w:t>
      </w:r>
      <w:r>
        <w:rPr>
          <w:rFonts w:ascii="ZapfHumnst BT" w:hAnsi="ZapfHumnst BT"/>
          <w:i/>
          <w:iCs/>
          <w:sz w:val="23"/>
          <w:szCs w:val="23"/>
        </w:rPr>
        <w:t xml:space="preserve"> 5) </w:t>
      </w:r>
      <w:r w:rsidRPr="00D5201D">
        <w:rPr>
          <w:rFonts w:ascii="ZapfHumnst BT" w:hAnsi="ZapfHumnst BT"/>
          <w:i/>
          <w:iCs/>
          <w:sz w:val="23"/>
          <w:szCs w:val="23"/>
        </w:rPr>
        <w:t>ESTABELEÇAM, nos editais de licitações que vierem a realizar, critério de julgamento considerando a divisibilidade do objeto por item, com vistas ao cumprimento do princípio da economicidade - art. 15, inc. IV e o art. 23, §1º, ambos da lei nº 8.666/93 e súmula nº 247 do TCU;</w:t>
      </w:r>
      <w:r>
        <w:rPr>
          <w:rFonts w:ascii="ZapfHumnst BT" w:hAnsi="ZapfHumnst BT"/>
          <w:i/>
          <w:iCs/>
          <w:sz w:val="23"/>
          <w:szCs w:val="23"/>
        </w:rPr>
        <w:t xml:space="preserve"> 6) </w:t>
      </w:r>
      <w:r w:rsidRPr="00D5201D">
        <w:rPr>
          <w:rFonts w:ascii="ZapfHumnst BT" w:hAnsi="ZapfHumnst BT"/>
          <w:i/>
          <w:iCs/>
          <w:sz w:val="23"/>
          <w:szCs w:val="23"/>
        </w:rPr>
        <w:t>APRESENTEM justificativas nos processos licitatórios em caso impossibilidade de escolha do critério de julgamento por item nas licitações para aquisição de bens e serviços divisíveis, demonstrando a inviabilidade técnica ou econômica de se promover a adjudicação por item, devendo ser apresentadas as evidências que deram suporte à escolha do critério;</w:t>
      </w:r>
      <w:r>
        <w:rPr>
          <w:rFonts w:ascii="ZapfHumnst BT" w:hAnsi="ZapfHumnst BT"/>
          <w:i/>
          <w:iCs/>
          <w:sz w:val="23"/>
          <w:szCs w:val="23"/>
        </w:rPr>
        <w:t xml:space="preserve"> 7) </w:t>
      </w:r>
      <w:r w:rsidRPr="00D5201D">
        <w:rPr>
          <w:rFonts w:ascii="ZapfHumnst BT" w:hAnsi="ZapfHumnst BT"/>
          <w:i/>
          <w:iCs/>
          <w:sz w:val="23"/>
          <w:szCs w:val="23"/>
        </w:rPr>
        <w:t>Nas licitações por lote para registro de preços, mediante adjudicação por menor preço global do lote, FAÇAM CONSTAR no edital vedação a possibilidade de aquisição individual de itens registrados para os quais a licitante vencedora não apresentou o menor preço;</w:t>
      </w:r>
      <w:r>
        <w:rPr>
          <w:rFonts w:ascii="ZapfHumnst BT" w:hAnsi="ZapfHumnst BT"/>
          <w:i/>
          <w:iCs/>
          <w:sz w:val="23"/>
          <w:szCs w:val="23"/>
        </w:rPr>
        <w:t xml:space="preserve"> 8) </w:t>
      </w:r>
      <w:r w:rsidRPr="00D5201D">
        <w:rPr>
          <w:rFonts w:ascii="ZapfHumnst BT" w:hAnsi="ZapfHumnst BT"/>
          <w:i/>
          <w:iCs/>
          <w:sz w:val="23"/>
          <w:szCs w:val="23"/>
        </w:rPr>
        <w:t>ESTABELEÇAM, nos editais de licitações que vierem a realizar, sempre que houver itens de objeto da mesma natureza, a reserva de cotas de valores de até R$ 80.000,00 (oitenta mil reais), ou, estabelecer, em certames para aquisição de bens de natureza divisível, cota de até 25% (vinte e cinco por cento) do objeto para a contratação exclusiva de ME e EPP, com vistas ao cumprimento do art. 48, inciso I e III, da Lei Complementar n.º 123/2016;</w:t>
      </w:r>
      <w:r>
        <w:rPr>
          <w:rFonts w:ascii="ZapfHumnst BT" w:hAnsi="ZapfHumnst BT"/>
          <w:i/>
          <w:iCs/>
          <w:sz w:val="23"/>
          <w:szCs w:val="23"/>
        </w:rPr>
        <w:t xml:space="preserve"> 9) </w:t>
      </w:r>
      <w:r w:rsidRPr="00D5201D">
        <w:rPr>
          <w:rFonts w:ascii="ZapfHumnst BT" w:hAnsi="ZapfHumnst BT"/>
          <w:i/>
          <w:iCs/>
          <w:sz w:val="23"/>
          <w:szCs w:val="23"/>
        </w:rPr>
        <w:t>OBSERVEM, na instrução dos procedimentos licitatórios, as disposições do art. 38 da Lei 8.666/1993, especialmente quanto aos aspectos formais dos procedimentos.</w:t>
      </w:r>
      <w:r>
        <w:rPr>
          <w:rFonts w:ascii="ZapfHumnst BT" w:hAnsi="ZapfHumnst BT"/>
          <w:i/>
          <w:iCs/>
          <w:sz w:val="23"/>
          <w:szCs w:val="23"/>
        </w:rPr>
        <w:t xml:space="preserve"> </w:t>
      </w:r>
      <w:r w:rsidRPr="00D5201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D5201D">
        <w:rPr>
          <w:rFonts w:ascii="ZapfHumnst BT" w:hAnsi="ZapfHumnst BT" w:cs="Arial"/>
          <w:sz w:val="23"/>
          <w:szCs w:val="23"/>
        </w:rPr>
        <w:t xml:space="preserve">: Cons.ª </w:t>
      </w:r>
      <w:r w:rsidRPr="00D5201D">
        <w:rPr>
          <w:rFonts w:ascii="ZapfHumnst BT" w:hAnsi="ZapfHumnst BT"/>
          <w:sz w:val="23"/>
          <w:szCs w:val="23"/>
        </w:rPr>
        <w:t>Flora Izabel Nobre Rodrigues</w:t>
      </w:r>
      <w:r w:rsidRPr="00D5201D">
        <w:rPr>
          <w:rFonts w:ascii="ZapfHumnst BT" w:hAnsi="ZapfHumnst BT" w:cs="Arial"/>
          <w:sz w:val="23"/>
          <w:szCs w:val="23"/>
        </w:rPr>
        <w:t xml:space="preserve"> (Presidenta);</w:t>
      </w:r>
      <w:r w:rsidRPr="00D5201D">
        <w:rPr>
          <w:rFonts w:ascii="ZapfHumnst BT" w:hAnsi="ZapfHumnst BT"/>
          <w:sz w:val="23"/>
          <w:szCs w:val="23"/>
        </w:rPr>
        <w:t xml:space="preserve"> </w:t>
      </w:r>
      <w:r w:rsidRPr="00D5201D">
        <w:rPr>
          <w:rFonts w:ascii="ZapfHumnst BT" w:hAnsi="ZapfHumnst BT" w:cs="Arial"/>
          <w:sz w:val="23"/>
          <w:szCs w:val="23"/>
        </w:rPr>
        <w:t>Co</w:t>
      </w:r>
      <w:r w:rsidRPr="00D5201D">
        <w:rPr>
          <w:rFonts w:ascii="ZapfHumnst BT" w:hAnsi="ZapfHumnst BT"/>
          <w:sz w:val="23"/>
          <w:szCs w:val="23"/>
        </w:rPr>
        <w:t>ns. Kleber Dantas Eulálio;</w:t>
      </w:r>
      <w:r w:rsidRPr="00D5201D">
        <w:rPr>
          <w:rFonts w:ascii="ZapfHumnst BT" w:hAnsi="ZapfHumnst BT" w:cs="Arial"/>
          <w:sz w:val="23"/>
          <w:szCs w:val="23"/>
        </w:rPr>
        <w:t xml:space="preserve"> e Co</w:t>
      </w:r>
      <w:r w:rsidRPr="00D5201D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D5201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D5201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D5201D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7D4F7755" w14:textId="77777777" w:rsidR="00C67017" w:rsidRDefault="00C67017" w:rsidP="007730EB">
      <w:pPr>
        <w:autoSpaceDE w:val="0"/>
        <w:autoSpaceDN w:val="0"/>
        <w:adjustRightInd w:val="0"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243B3D4F" w14:textId="77777777" w:rsidR="00C67017" w:rsidRPr="005E3940" w:rsidRDefault="00C67017" w:rsidP="007730EB">
      <w:pPr>
        <w:autoSpaceDE w:val="0"/>
        <w:autoSpaceDN w:val="0"/>
        <w:adjustRightInd w:val="0"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32289BC3" w14:textId="740573C3" w:rsidR="009F3EDD" w:rsidRPr="005E3940" w:rsidRDefault="00563C83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E3940">
        <w:rPr>
          <w:rFonts w:ascii="ZapfHumnst BT" w:hAnsi="ZapfHumnst BT" w:cs="Arial"/>
          <w:b/>
          <w:sz w:val="23"/>
          <w:szCs w:val="23"/>
        </w:rPr>
        <w:t>RELATADOS PELO</w:t>
      </w:r>
      <w:r w:rsidR="00D6298E" w:rsidRPr="005E3940">
        <w:rPr>
          <w:rFonts w:ascii="ZapfHumnst BT" w:hAnsi="ZapfHumnst BT" w:cs="Arial"/>
          <w:b/>
          <w:sz w:val="23"/>
          <w:szCs w:val="23"/>
        </w:rPr>
        <w:t xml:space="preserve"> CONS. KLEBER DANTAS EULÁLIO</w:t>
      </w:r>
    </w:p>
    <w:p w14:paraId="4D62A2D1" w14:textId="77777777" w:rsidR="00DE0EAD" w:rsidRDefault="00DE0EAD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53A0658D" w14:textId="2A1CBEB8" w:rsidR="00FA1413" w:rsidRDefault="00FA1413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24385E">
        <w:rPr>
          <w:rFonts w:ascii="ZapfHumnst BT" w:hAnsi="ZapfHumnst BT" w:cs="Arial"/>
          <w:sz w:val="23"/>
          <w:szCs w:val="23"/>
        </w:rPr>
        <w:t>DECISÃO Nº 207/2024.</w:t>
      </w:r>
      <w:r w:rsidRPr="0024385E">
        <w:rPr>
          <w:rFonts w:ascii="ZapfHumnst BT" w:hAnsi="ZapfHumnst BT" w:cs="Arial"/>
          <w:b/>
          <w:sz w:val="23"/>
          <w:szCs w:val="23"/>
        </w:rPr>
        <w:t xml:space="preserve"> </w:t>
      </w:r>
      <w:r w:rsidRPr="0024385E">
        <w:rPr>
          <w:rFonts w:ascii="ZapfHumnst BT" w:hAnsi="ZapfHumnst BT" w:cs="Arial"/>
          <w:b/>
          <w:noProof/>
          <w:sz w:val="23"/>
          <w:szCs w:val="23"/>
        </w:rPr>
        <w:t>TC/004326/2022 – PRESTAÇÃO DE CONTAS DE GOVERNO DA PREFEITURA MUNICIPAL DE CRISTINO CASTRO-PI (EXERCÍCIO FINANCEIRO DE 2022)</w:t>
      </w:r>
      <w:r w:rsidRPr="0024385E">
        <w:rPr>
          <w:rFonts w:ascii="ZapfHumnst BT" w:hAnsi="ZapfHumnst BT" w:cs="Arial"/>
          <w:sz w:val="23"/>
          <w:szCs w:val="23"/>
        </w:rPr>
        <w:t xml:space="preserve">. </w:t>
      </w:r>
      <w:r w:rsidRPr="0024385E">
        <w:rPr>
          <w:rFonts w:ascii="ZapfHumnst BT" w:hAnsi="ZapfHumnst BT" w:cs="Arial"/>
          <w:b/>
          <w:bCs/>
          <w:sz w:val="23"/>
          <w:szCs w:val="23"/>
        </w:rPr>
        <w:t>QUANTO ÀS CONTAS DE GOVERNO:</w:t>
      </w:r>
      <w:r>
        <w:rPr>
          <w:rFonts w:ascii="ZapfHumnst BT" w:hAnsi="ZapfHumnst BT" w:cs="Arial"/>
          <w:b/>
          <w:bCs/>
          <w:sz w:val="23"/>
          <w:szCs w:val="23"/>
        </w:rPr>
        <w:t xml:space="preserve"> </w:t>
      </w:r>
      <w:r w:rsidRPr="0024385E">
        <w:rPr>
          <w:rFonts w:ascii="ZapfHumnst BT" w:hAnsi="ZapfHumnst BT" w:cs="Arial"/>
          <w:b/>
          <w:sz w:val="23"/>
          <w:szCs w:val="23"/>
        </w:rPr>
        <w:t>PREFEITURA MUNICIPAL</w:t>
      </w:r>
      <w:r w:rsidRPr="0024385E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24385E">
        <w:rPr>
          <w:rFonts w:ascii="ZapfHumnst BT" w:hAnsi="ZapfHumnst BT" w:cs="Arial"/>
          <w:sz w:val="23"/>
          <w:szCs w:val="23"/>
        </w:rPr>
        <w:t>Prefeito:</w:t>
      </w:r>
      <w:r w:rsidRPr="0024385E">
        <w:rPr>
          <w:rFonts w:ascii="ZapfHumnst BT" w:hAnsi="ZapfHumnst BT" w:cs="Arial"/>
          <w:sz w:val="23"/>
          <w:szCs w:val="23"/>
          <w:lang w:val="pt-PT"/>
        </w:rPr>
        <w:t xml:space="preserve"> Felipe Ferreira Dias</w:t>
      </w:r>
      <w:r w:rsidRPr="0024385E">
        <w:rPr>
          <w:rFonts w:ascii="ZapfHumnst BT" w:hAnsi="ZapfHumnst BT" w:cs="Arial"/>
          <w:bCs/>
          <w:sz w:val="23"/>
          <w:szCs w:val="23"/>
        </w:rPr>
        <w:t xml:space="preserve">. Advogado(s): </w:t>
      </w:r>
      <w:r w:rsidRPr="0024385E">
        <w:rPr>
          <w:rFonts w:ascii="ZapfHumnst BT" w:hAnsi="ZapfHumnst BT"/>
          <w:sz w:val="23"/>
          <w:szCs w:val="23"/>
        </w:rPr>
        <w:t>Mattson Resende Dourado (OAB-PI nº 6.594) – (Procuração: fl. 01 da peça 09)</w:t>
      </w:r>
      <w:r w:rsidRPr="0024385E">
        <w:rPr>
          <w:rFonts w:ascii="ZapfHumnst BT" w:hAnsi="ZapfHumnst BT" w:cs="Helvetica"/>
          <w:sz w:val="23"/>
          <w:szCs w:val="23"/>
        </w:rPr>
        <w:t>.</w:t>
      </w:r>
      <w:r>
        <w:rPr>
          <w:rFonts w:ascii="ZapfHumnst BT" w:hAnsi="ZapfHumnst BT" w:cs="Helvetica"/>
          <w:sz w:val="23"/>
          <w:szCs w:val="23"/>
        </w:rPr>
        <w:t xml:space="preserve"> </w:t>
      </w:r>
      <w:r w:rsidRPr="0024385E">
        <w:rPr>
          <w:rFonts w:ascii="ZapfHumnst BT" w:hAnsi="ZapfHumnst BT" w:cs="Arial"/>
          <w:sz w:val="23"/>
          <w:szCs w:val="23"/>
        </w:rPr>
        <w:t xml:space="preserve">Vistos, relatados e discutidos os presentes autos, considerando o relatório da I Divisão Técnica da Diretoria de Fiscalização de Gestão e Contas Públicas – DFCONTAS 1, às fls. 01/52 da peça 02, a certidão da </w:t>
      </w:r>
      <w:r w:rsidRPr="0024385E">
        <w:rPr>
          <w:rFonts w:ascii="ZapfHumnst BT" w:hAnsi="ZapfHumnst BT"/>
          <w:sz w:val="23"/>
          <w:szCs w:val="23"/>
        </w:rPr>
        <w:t>Divisão de Serviços Processuais/Seção de Controle e Certificação de Prazos</w:t>
      </w:r>
      <w:r w:rsidRPr="0024385E">
        <w:rPr>
          <w:rFonts w:ascii="ZapfHumnst BT" w:hAnsi="ZapfHumnst BT" w:cs="Arial"/>
          <w:sz w:val="23"/>
          <w:szCs w:val="23"/>
        </w:rPr>
        <w:t xml:space="preserve">, à fl. 01 da peça 16, o relatório de contraditório da I Divisão Técnica da Diretoria de Fiscalização de Gestão e Contas Públicas – DFCONTAS 1, às fl. 01/29 da peça 20, a manifestação do Ministério Público de Contas, às fls. 01/11 da peça 22, a sustentação oral do Advogado </w:t>
      </w:r>
      <w:r w:rsidRPr="0024385E">
        <w:rPr>
          <w:rFonts w:ascii="ZapfHumnst BT" w:hAnsi="ZapfHumnst BT"/>
          <w:sz w:val="23"/>
          <w:szCs w:val="23"/>
        </w:rPr>
        <w:t>Mattson Resende Dourado (OAB-PI nº 6.594)</w:t>
      </w:r>
      <w:r w:rsidRPr="0024385E">
        <w:rPr>
          <w:rFonts w:ascii="ZapfHumnst BT" w:hAnsi="ZapfHumnst BT" w:cs="Helvetica"/>
          <w:sz w:val="23"/>
          <w:szCs w:val="23"/>
        </w:rPr>
        <w:t>, que se reportou às falhas apontadas,</w:t>
      </w:r>
      <w:r w:rsidRPr="0024385E">
        <w:rPr>
          <w:rFonts w:ascii="ZapfHumnst BT" w:hAnsi="ZapfHumnst BT" w:cs="Arial"/>
          <w:sz w:val="23"/>
          <w:szCs w:val="23"/>
        </w:rPr>
        <w:t xml:space="preserve"> o voto do(a) Relator(a) Cons. Kleber Dantas Eulálio</w:t>
      </w:r>
      <w:r w:rsidRPr="0024385E">
        <w:rPr>
          <w:rFonts w:ascii="ZapfHumnst BT" w:hAnsi="ZapfHumnst BT" w:cs="Arial"/>
          <w:bCs/>
          <w:sz w:val="23"/>
          <w:szCs w:val="23"/>
        </w:rPr>
        <w:t xml:space="preserve">, </w:t>
      </w:r>
      <w:r w:rsidRPr="0024385E">
        <w:rPr>
          <w:rFonts w:ascii="ZapfHumnst BT" w:hAnsi="ZapfHumnst BT" w:cs="Arial"/>
          <w:sz w:val="23"/>
          <w:szCs w:val="23"/>
        </w:rPr>
        <w:t>às fls. 01/06 da peça 27, e o mais que dos autos consta, decidiu a Primeira Câmara, unânime, de acordo com a manifestação do Ministério Público de Contas, pela emissão de parecer prévio recomendando a</w:t>
      </w:r>
      <w:r w:rsidRPr="0024385E">
        <w:rPr>
          <w:rFonts w:ascii="ZapfHumnst BT" w:hAnsi="ZapfHumnst BT" w:cs="Arial"/>
          <w:b/>
          <w:sz w:val="23"/>
          <w:szCs w:val="23"/>
        </w:rPr>
        <w:t xml:space="preserve"> aprovação com ressalvas</w:t>
      </w:r>
      <w:r w:rsidRPr="0024385E">
        <w:rPr>
          <w:rFonts w:ascii="ZapfHumnst BT" w:hAnsi="ZapfHumnst BT" w:cs="Arial"/>
          <w:sz w:val="23"/>
          <w:szCs w:val="23"/>
        </w:rPr>
        <w:t xml:space="preserve">, com fundamento no art. 31, § 2º da Constituição Federal, no art. 32, § 1º da Constituição Estadual do Piauí, nos arts. </w:t>
      </w:r>
      <w:smartTag w:uri="urn:schemas-microsoft-com:office:smarttags" w:element="metricconverter">
        <w:smartTagPr>
          <w:attr w:name="ProductID" w:val="61 a"/>
        </w:smartTagPr>
        <w:r w:rsidRPr="0024385E">
          <w:rPr>
            <w:rFonts w:ascii="ZapfHumnst BT" w:hAnsi="ZapfHumnst BT" w:cs="Arial"/>
            <w:sz w:val="23"/>
            <w:szCs w:val="23"/>
          </w:rPr>
          <w:t>61 a</w:t>
        </w:r>
      </w:smartTag>
      <w:r w:rsidRPr="0024385E">
        <w:rPr>
          <w:rFonts w:ascii="ZapfHumnst BT" w:hAnsi="ZapfHumnst BT" w:cs="Arial"/>
          <w:sz w:val="23"/>
          <w:szCs w:val="23"/>
        </w:rPr>
        <w:t xml:space="preserve"> 63 e 120 da Lei Estadual nº 5.888/09 e nos termos do voto do(a) Relator(a), “</w:t>
      </w:r>
      <w:r w:rsidRPr="0024385E">
        <w:rPr>
          <w:rFonts w:ascii="ZapfHumnst BT" w:hAnsi="ZapfHumnst BT"/>
          <w:sz w:val="23"/>
          <w:szCs w:val="23"/>
        </w:rPr>
        <w:t>em razão do conjunto de ocorrências apuradas”.</w:t>
      </w:r>
      <w:r>
        <w:rPr>
          <w:rFonts w:ascii="ZapfHumnst BT" w:hAnsi="ZapfHumnst BT"/>
          <w:sz w:val="23"/>
          <w:szCs w:val="23"/>
        </w:rPr>
        <w:t xml:space="preserve"> </w:t>
      </w:r>
      <w:r w:rsidRPr="0024385E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24385E">
        <w:rPr>
          <w:rFonts w:ascii="ZapfHumnst BT" w:hAnsi="ZapfHumnst BT" w:cs="Arial"/>
          <w:sz w:val="23"/>
          <w:szCs w:val="23"/>
        </w:rPr>
        <w:t xml:space="preserve">: Cons.ª </w:t>
      </w:r>
      <w:r w:rsidRPr="0024385E">
        <w:rPr>
          <w:rFonts w:ascii="ZapfHumnst BT" w:hAnsi="ZapfHumnst BT"/>
          <w:sz w:val="23"/>
          <w:szCs w:val="23"/>
        </w:rPr>
        <w:t>Flora Izabel Nobre Rodrigues</w:t>
      </w:r>
      <w:r w:rsidRPr="0024385E">
        <w:rPr>
          <w:rFonts w:ascii="ZapfHumnst BT" w:hAnsi="ZapfHumnst BT" w:cs="Arial"/>
          <w:sz w:val="23"/>
          <w:szCs w:val="23"/>
        </w:rPr>
        <w:t xml:space="preserve"> (Presidenta);</w:t>
      </w:r>
      <w:r w:rsidRPr="0024385E">
        <w:rPr>
          <w:rFonts w:ascii="ZapfHumnst BT" w:hAnsi="ZapfHumnst BT"/>
          <w:sz w:val="23"/>
          <w:szCs w:val="23"/>
        </w:rPr>
        <w:t xml:space="preserve"> </w:t>
      </w:r>
      <w:r w:rsidRPr="0024385E">
        <w:rPr>
          <w:rFonts w:ascii="ZapfHumnst BT" w:hAnsi="ZapfHumnst BT" w:cs="Arial"/>
          <w:sz w:val="23"/>
          <w:szCs w:val="23"/>
        </w:rPr>
        <w:t>Co</w:t>
      </w:r>
      <w:r w:rsidRPr="0024385E">
        <w:rPr>
          <w:rFonts w:ascii="ZapfHumnst BT" w:hAnsi="ZapfHumnst BT"/>
          <w:sz w:val="23"/>
          <w:szCs w:val="23"/>
        </w:rPr>
        <w:t>ns. Kleber Dantas Eulálio;</w:t>
      </w:r>
      <w:r w:rsidRPr="0024385E">
        <w:rPr>
          <w:rFonts w:ascii="ZapfHumnst BT" w:hAnsi="ZapfHumnst BT" w:cs="Arial"/>
          <w:sz w:val="23"/>
          <w:szCs w:val="23"/>
        </w:rPr>
        <w:t xml:space="preserve"> e Co</w:t>
      </w:r>
      <w:r w:rsidRPr="0024385E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24385E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24385E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24385E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2BCD546A" w14:textId="77777777" w:rsidR="00FA1413" w:rsidRDefault="00FA1413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7F2C297D" w14:textId="77777777" w:rsidR="00FA1413" w:rsidRPr="005E3940" w:rsidRDefault="00FA1413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239F27C1" w14:textId="238BE635" w:rsidR="00AC112D" w:rsidRDefault="00477430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856071">
        <w:rPr>
          <w:rFonts w:ascii="ZapfHumnst BT" w:hAnsi="ZapfHumnst BT" w:cs="Arial"/>
          <w:sz w:val="23"/>
          <w:szCs w:val="23"/>
          <w:u w:val="single"/>
        </w:rPr>
        <w:t>DECISÃO Nº 208/2024</w:t>
      </w:r>
      <w:r w:rsidRPr="00856071">
        <w:rPr>
          <w:rFonts w:ascii="ZapfHumnst BT" w:hAnsi="ZapfHumnst BT" w:cs="Arial"/>
          <w:sz w:val="23"/>
          <w:szCs w:val="23"/>
        </w:rPr>
        <w:t>.</w:t>
      </w:r>
      <w:r w:rsidRPr="00856071">
        <w:rPr>
          <w:rFonts w:ascii="ZapfHumnst BT" w:hAnsi="ZapfHumnst BT" w:cs="Arial"/>
          <w:b/>
          <w:sz w:val="23"/>
          <w:szCs w:val="23"/>
        </w:rPr>
        <w:t xml:space="preserve"> </w:t>
      </w:r>
      <w:r w:rsidRPr="00856071">
        <w:rPr>
          <w:rFonts w:ascii="ZapfHumnst BT" w:hAnsi="ZapfHumnst BT" w:cs="Arial"/>
          <w:b/>
          <w:caps/>
          <w:noProof/>
          <w:sz w:val="23"/>
          <w:szCs w:val="23"/>
        </w:rPr>
        <w:t xml:space="preserve">TC/003305/2024 – </w:t>
      </w:r>
      <w:r w:rsidRPr="00856071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(REGRA DE TRANSIÇÃO – art. 3°, I II, III e § único da EC n° 47/05)</w:t>
      </w:r>
      <w:r w:rsidRPr="00856071">
        <w:rPr>
          <w:rFonts w:ascii="ZapfHumnst BT" w:hAnsi="ZapfHumnst BT" w:cs="Arial"/>
          <w:b/>
          <w:caps/>
          <w:noProof/>
          <w:sz w:val="23"/>
          <w:szCs w:val="23"/>
        </w:rPr>
        <w:t xml:space="preserve">. </w:t>
      </w:r>
      <w:r w:rsidRPr="00856071">
        <w:rPr>
          <w:rFonts w:ascii="ZapfHumnst BT" w:hAnsi="ZapfHumnst BT" w:cs="Arial"/>
          <w:b/>
          <w:noProof/>
          <w:sz w:val="23"/>
          <w:szCs w:val="23"/>
          <w:u w:val="single"/>
        </w:rPr>
        <w:t>INTERESSADO(A)</w:t>
      </w:r>
      <w:r w:rsidRPr="00856071">
        <w:rPr>
          <w:rFonts w:ascii="ZapfHumnst BT" w:hAnsi="ZapfHumnst BT" w:cs="Arial"/>
          <w:b/>
          <w:noProof/>
          <w:sz w:val="23"/>
          <w:szCs w:val="23"/>
        </w:rPr>
        <w:t xml:space="preserve">: MARIA DA CONCEIÇÃO TELES CARVALHO </w:t>
      </w:r>
      <w:r w:rsidRPr="00856071">
        <w:rPr>
          <w:rFonts w:ascii="ZapfHumnst BT" w:hAnsi="ZapfHumnst BT" w:cs="Arial"/>
          <w:noProof/>
          <w:sz w:val="23"/>
          <w:szCs w:val="23"/>
        </w:rPr>
        <w:t>(</w:t>
      </w:r>
      <w:r w:rsidRPr="00856071">
        <w:rPr>
          <w:rFonts w:ascii="ZapfHumnst BT" w:hAnsi="ZapfHumnst BT" w:cs="Arial"/>
          <w:sz w:val="23"/>
          <w:szCs w:val="23"/>
        </w:rPr>
        <w:t>CPF n°</w:t>
      </w:r>
      <w:r w:rsidRPr="00856071">
        <w:rPr>
          <w:rFonts w:ascii="ZapfHumnst BT" w:hAnsi="ZapfHumnst BT"/>
          <w:sz w:val="23"/>
          <w:szCs w:val="23"/>
        </w:rPr>
        <w:t xml:space="preserve"> 083</w:t>
      </w:r>
      <w:r w:rsidRPr="00856071">
        <w:rPr>
          <w:rFonts w:ascii="ZapfHumnst BT" w:hAnsi="ZapfHumnst BT" w:cs="Arial"/>
          <w:sz w:val="23"/>
          <w:szCs w:val="23"/>
        </w:rPr>
        <w:t>.130.878-89; RG n° 4.887.905-PI)</w:t>
      </w:r>
      <w:r w:rsidRPr="00856071">
        <w:rPr>
          <w:rFonts w:ascii="ZapfHumnst BT" w:hAnsi="ZapfHumnst BT" w:cs="Arial"/>
          <w:bCs/>
          <w:sz w:val="23"/>
          <w:szCs w:val="23"/>
        </w:rPr>
        <w:t xml:space="preserve">, ocupante do cargo de </w:t>
      </w:r>
      <w:r w:rsidRPr="00856071">
        <w:rPr>
          <w:rFonts w:ascii="ZapfHumnst BT" w:hAnsi="ZapfHumnst BT"/>
          <w:sz w:val="23"/>
          <w:szCs w:val="23"/>
        </w:rPr>
        <w:t>Assistente Legislativo, nível PL-AL-Q, matrícula nº 326, do quadro de pessoal da Assembleia Legislativa do Estado do Piauí</w:t>
      </w:r>
      <w:r w:rsidRPr="00856071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856071">
        <w:rPr>
          <w:rFonts w:ascii="ZapfHumnst BT" w:hAnsi="ZapfHumnst BT" w:cs="Arial"/>
          <w:sz w:val="23"/>
          <w:szCs w:val="23"/>
        </w:rPr>
        <w:t>Vistos, relatados e discutidos os presentes autos, considerando o Relatório da Divisão de Fiscalização de Aposentadorias, Reformas e Pensões – DFPESSOAL 3, às fls. 01/02 da peça 03, a manifestação do Ministério Público de Contas-MPC, às fls. 01/02 da peça 04,</w:t>
      </w:r>
      <w:r w:rsidRPr="00856071">
        <w:rPr>
          <w:rFonts w:ascii="ZapfHumnst BT" w:hAnsi="ZapfHumnst BT" w:cs="Arial"/>
          <w:bCs/>
          <w:noProof/>
          <w:sz w:val="23"/>
          <w:szCs w:val="23"/>
          <w:lang w:val="pt-PT"/>
        </w:rPr>
        <w:t xml:space="preserve"> o</w:t>
      </w:r>
      <w:r w:rsidRPr="00856071">
        <w:rPr>
          <w:rFonts w:ascii="ZapfHumnst BT" w:hAnsi="ZapfHumnst BT" w:cs="Arial"/>
          <w:sz w:val="23"/>
          <w:szCs w:val="23"/>
        </w:rPr>
        <w:t xml:space="preserve"> voto do(a) </w:t>
      </w:r>
      <w:r w:rsidRPr="00856071">
        <w:rPr>
          <w:rFonts w:ascii="ZapfHumnst BT" w:hAnsi="ZapfHumnst BT" w:cs="Arial"/>
          <w:bCs/>
          <w:sz w:val="23"/>
          <w:szCs w:val="23"/>
        </w:rPr>
        <w:t xml:space="preserve">Relator(a) </w:t>
      </w:r>
      <w:r w:rsidRPr="00856071">
        <w:rPr>
          <w:rFonts w:ascii="ZapfHumnst BT" w:hAnsi="ZapfHumnst BT" w:cs="Arial"/>
          <w:sz w:val="23"/>
          <w:szCs w:val="23"/>
        </w:rPr>
        <w:t>Cons. Kleber Dantas Eulálio, às fls. 01/03 da peça 09, e o mais que dos autos consta, decidiu a Primeira Câmara, unânime</w:t>
      </w:r>
      <w:r w:rsidRPr="00856071">
        <w:rPr>
          <w:rFonts w:ascii="ZapfHumnst BT" w:hAnsi="ZapfHumnst BT" w:cs="Arial"/>
          <w:noProof/>
          <w:sz w:val="23"/>
          <w:szCs w:val="23"/>
        </w:rPr>
        <w:t xml:space="preserve">, </w:t>
      </w:r>
      <w:r w:rsidRPr="00856071">
        <w:rPr>
          <w:rFonts w:ascii="ZapfHumnst BT" w:hAnsi="ZapfHumnst BT" w:cs="Arial"/>
          <w:sz w:val="23"/>
          <w:szCs w:val="23"/>
        </w:rPr>
        <w:t>de acordo com o parecer do Ministério Público de Contas</w:t>
      </w:r>
      <w:r w:rsidRPr="00856071">
        <w:rPr>
          <w:rFonts w:ascii="ZapfHumnst BT" w:hAnsi="ZapfHumnst BT" w:cs="Arial"/>
          <w:noProof/>
          <w:sz w:val="23"/>
          <w:szCs w:val="23"/>
        </w:rPr>
        <w:t xml:space="preserve"> e nos termos do voto do(a) </w:t>
      </w:r>
      <w:r w:rsidRPr="00856071">
        <w:rPr>
          <w:rFonts w:ascii="ZapfHumnst BT" w:hAnsi="ZapfHumnst BT" w:cs="Arial"/>
          <w:bCs/>
          <w:sz w:val="23"/>
          <w:szCs w:val="23"/>
        </w:rPr>
        <w:t>Relator(a)</w:t>
      </w:r>
      <w:r w:rsidRPr="00856071">
        <w:rPr>
          <w:rFonts w:ascii="ZapfHumnst BT" w:hAnsi="ZapfHumnst BT" w:cs="Arial"/>
          <w:sz w:val="23"/>
          <w:szCs w:val="23"/>
        </w:rPr>
        <w:t xml:space="preserve">, </w:t>
      </w:r>
      <w:r w:rsidRPr="00856071">
        <w:rPr>
          <w:rFonts w:ascii="ZapfHumnst BT" w:hAnsi="ZapfHumnst BT" w:cs="Arial"/>
          <w:b/>
          <w:sz w:val="23"/>
          <w:szCs w:val="23"/>
        </w:rPr>
        <w:t xml:space="preserve">julgar legal o ato concessório </w:t>
      </w:r>
      <w:r w:rsidRPr="00856071">
        <w:rPr>
          <w:rFonts w:ascii="ZapfHumnst BT" w:hAnsi="ZapfHumnst BT" w:cs="Arial"/>
          <w:sz w:val="23"/>
          <w:szCs w:val="23"/>
        </w:rPr>
        <w:t>(</w:t>
      </w:r>
      <w:r w:rsidRPr="00856071">
        <w:rPr>
          <w:rFonts w:ascii="ZapfHumnst BT" w:hAnsi="ZapfHumnst BT" w:cs="Arial"/>
          <w:i/>
          <w:iCs/>
          <w:sz w:val="23"/>
          <w:szCs w:val="23"/>
        </w:rPr>
        <w:t>Ato da Mesa nº 906/2023 de 14/06/2023, publicado na página 40 do Diário da Assembleia nº 117 de 20/06/2023, às fls. 67/69 da peça 01, e homologado pela Portaria GP nº 0146/2024-PIAUIPREV de 19/01/2024, publicada na página 21 do Diário Oficial do Estado do Piauí nº 19/2024 de 29/01/2024, às fls. 167/168</w:t>
      </w:r>
      <w:r w:rsidRPr="00856071">
        <w:rPr>
          <w:rFonts w:ascii="ZapfHumnst BT" w:hAnsi="ZapfHumnst BT" w:cs="Arial"/>
          <w:sz w:val="23"/>
          <w:szCs w:val="23"/>
        </w:rPr>
        <w:t>)</w:t>
      </w:r>
      <w:r w:rsidRPr="00856071">
        <w:rPr>
          <w:rFonts w:ascii="ZapfHumnst BT" w:hAnsi="ZapfHumnst BT" w:cs="Arial"/>
          <w:i/>
          <w:sz w:val="23"/>
          <w:szCs w:val="23"/>
        </w:rPr>
        <w:t xml:space="preserve"> </w:t>
      </w:r>
      <w:r w:rsidRPr="00856071">
        <w:rPr>
          <w:rFonts w:ascii="ZapfHumnst BT" w:hAnsi="ZapfHumnst BT" w:cs="Arial"/>
          <w:sz w:val="23"/>
          <w:szCs w:val="23"/>
        </w:rPr>
        <w:t>que concede à Sra.</w:t>
      </w:r>
      <w:r w:rsidRPr="00856071">
        <w:rPr>
          <w:rFonts w:ascii="ZapfHumnst BT" w:hAnsi="ZapfHumnst BT" w:cs="Arial"/>
          <w:b/>
          <w:sz w:val="23"/>
          <w:szCs w:val="23"/>
        </w:rPr>
        <w:t xml:space="preserve"> </w:t>
      </w:r>
      <w:r w:rsidRPr="00856071">
        <w:rPr>
          <w:rFonts w:ascii="ZapfHumnst BT" w:hAnsi="ZapfHumnst BT" w:cs="Arial"/>
          <w:b/>
          <w:noProof/>
          <w:sz w:val="23"/>
          <w:szCs w:val="23"/>
        </w:rPr>
        <w:t xml:space="preserve">MARIA DA CONCEIÇÃO TELES CARVALHO </w:t>
      </w:r>
      <w:r w:rsidRPr="00856071">
        <w:rPr>
          <w:rFonts w:ascii="ZapfHumnst BT" w:hAnsi="ZapfHumnst BT" w:cs="Arial"/>
          <w:noProof/>
          <w:sz w:val="23"/>
          <w:szCs w:val="23"/>
        </w:rPr>
        <w:t>(</w:t>
      </w:r>
      <w:r w:rsidRPr="00856071">
        <w:rPr>
          <w:rFonts w:ascii="ZapfHumnst BT" w:hAnsi="ZapfHumnst BT" w:cs="Arial"/>
          <w:sz w:val="23"/>
          <w:szCs w:val="23"/>
        </w:rPr>
        <w:t>CPF n°</w:t>
      </w:r>
      <w:r w:rsidRPr="00856071">
        <w:rPr>
          <w:rFonts w:ascii="ZapfHumnst BT" w:hAnsi="ZapfHumnst BT"/>
          <w:sz w:val="23"/>
          <w:szCs w:val="23"/>
        </w:rPr>
        <w:t xml:space="preserve"> 083</w:t>
      </w:r>
      <w:r w:rsidRPr="00856071">
        <w:rPr>
          <w:rFonts w:ascii="ZapfHumnst BT" w:hAnsi="ZapfHumnst BT" w:cs="Arial"/>
          <w:sz w:val="23"/>
          <w:szCs w:val="23"/>
        </w:rPr>
        <w:t xml:space="preserve">.130.878-89; RG n° 4.887.905-PI) uma </w:t>
      </w:r>
      <w:r w:rsidRPr="00856071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(REGRA DE TRANSIÇÃO – art. 3°, I II, III e § único da EC n° 47/05)</w:t>
      </w:r>
      <w:r w:rsidRPr="00856071">
        <w:rPr>
          <w:rFonts w:ascii="ZapfHumnst BT" w:hAnsi="ZapfHumnst BT" w:cs="Arial"/>
          <w:sz w:val="23"/>
          <w:szCs w:val="23"/>
        </w:rPr>
        <w:t xml:space="preserve"> no valor mensal de </w:t>
      </w:r>
      <w:r w:rsidRPr="00856071">
        <w:rPr>
          <w:rFonts w:ascii="ZapfHumnst BT" w:hAnsi="ZapfHumnst BT" w:cs="Arial"/>
          <w:b/>
          <w:sz w:val="23"/>
          <w:szCs w:val="23"/>
        </w:rPr>
        <w:t xml:space="preserve">R$ 4.591,08 </w:t>
      </w:r>
      <w:r w:rsidRPr="00856071">
        <w:rPr>
          <w:rFonts w:ascii="ZapfHumnst BT" w:hAnsi="ZapfHumnst BT" w:cs="Arial"/>
          <w:sz w:val="23"/>
          <w:szCs w:val="23"/>
        </w:rPr>
        <w:t xml:space="preserve">(quatro mil, quinhentos e noventa e um reais e oito centavos), </w:t>
      </w:r>
      <w:r w:rsidRPr="00856071">
        <w:rPr>
          <w:rFonts w:ascii="ZapfHumnst BT" w:hAnsi="ZapfHumnst BT" w:cs="Arial"/>
          <w:b/>
          <w:sz w:val="23"/>
          <w:szCs w:val="23"/>
        </w:rPr>
        <w:t xml:space="preserve">autorizando o seu registro </w:t>
      </w:r>
      <w:r w:rsidRPr="00856071">
        <w:rPr>
          <w:rFonts w:ascii="ZapfHumnst BT" w:hAnsi="ZapfHumnst BT" w:cs="Arial"/>
          <w:sz w:val="23"/>
          <w:szCs w:val="23"/>
        </w:rPr>
        <w:t>(</w:t>
      </w:r>
      <w:r w:rsidRPr="00856071">
        <w:rPr>
          <w:rFonts w:ascii="ZapfHumnst BT" w:hAnsi="ZapfHumnst BT"/>
          <w:i/>
          <w:iCs/>
          <w:sz w:val="23"/>
          <w:szCs w:val="23"/>
        </w:rPr>
        <w:t>a</w:t>
      </w:r>
      <w:r w:rsidRPr="00856071">
        <w:rPr>
          <w:rFonts w:ascii="ZapfHumnst BT" w:hAnsi="ZapfHumnst BT" w:cs="Arial"/>
          <w:i/>
          <w:iCs/>
          <w:sz w:val="23"/>
          <w:szCs w:val="23"/>
        </w:rPr>
        <w:t>rt. 197, II e parágrafo único, da Resolução TCE/PI n° 13/11 – R</w:t>
      </w:r>
      <w:r w:rsidRPr="00856071">
        <w:rPr>
          <w:rFonts w:ascii="ZapfHumnst BT" w:hAnsi="ZapfHumnst BT" w:cs="Arial"/>
          <w:i/>
          <w:sz w:val="23"/>
          <w:szCs w:val="23"/>
        </w:rPr>
        <w:t>egimento Interno, republicada no D.O.E. TCE/PI nº 13 de 23/01/14</w:t>
      </w:r>
      <w:r w:rsidRPr="00856071">
        <w:rPr>
          <w:rFonts w:ascii="ZapfHumnst BT" w:hAnsi="ZapfHumnst BT" w:cs="Arial"/>
          <w:sz w:val="23"/>
          <w:szCs w:val="23"/>
        </w:rPr>
        <w:t>)</w:t>
      </w:r>
      <w:r w:rsidRPr="00856071">
        <w:rPr>
          <w:rFonts w:ascii="ZapfHumnst BT" w:hAnsi="ZapfHumnst BT"/>
          <w:sz w:val="23"/>
          <w:szCs w:val="23"/>
        </w:rPr>
        <w:t xml:space="preserve">, considerando: </w:t>
      </w:r>
      <w:r>
        <w:rPr>
          <w:rFonts w:ascii="ZapfHumnst BT" w:hAnsi="ZapfHumnst BT"/>
          <w:sz w:val="23"/>
          <w:szCs w:val="23"/>
        </w:rPr>
        <w:t xml:space="preserve">a) </w:t>
      </w:r>
      <w:r w:rsidRPr="00856071">
        <w:rPr>
          <w:rFonts w:ascii="ZapfHumnst BT" w:hAnsi="ZapfHumnst BT"/>
          <w:i/>
          <w:iCs/>
          <w:sz w:val="23"/>
          <w:szCs w:val="23"/>
        </w:rPr>
        <w:lastRenderedPageBreak/>
        <w:t>“o posicionamento recente desta Corte nos autos do processo TC 019500/21, onde o Plenário desta Corte, por unanimidade, em consonância com o entendimento manifestado pelo Parquet de Contas, editou o Acórdão nº 401/2022 – SPL, que determinou a MODULAÇÃO do efeito da Súmula TCE/PI n° 05/10 sobre os atos de aposentadoria submetidos a julgamento deste Tribunal”;</w:t>
      </w:r>
      <w:r>
        <w:rPr>
          <w:rFonts w:ascii="ZapfHumnst BT" w:hAnsi="ZapfHumnst BT"/>
          <w:i/>
          <w:iCs/>
          <w:sz w:val="23"/>
          <w:szCs w:val="23"/>
        </w:rPr>
        <w:t xml:space="preserve"> b) </w:t>
      </w:r>
      <w:r w:rsidRPr="00856071">
        <w:rPr>
          <w:rFonts w:ascii="ZapfHumnst BT" w:hAnsi="ZapfHumnst BT"/>
          <w:i/>
          <w:iCs/>
          <w:sz w:val="23"/>
          <w:szCs w:val="23"/>
        </w:rPr>
        <w:t>“os princípios da segurança jurídica, boa-fé, dignidade da pessoa humana, caráter contributivo do regime previdenciário, dentro outros”;</w:t>
      </w:r>
      <w:r>
        <w:rPr>
          <w:rFonts w:ascii="ZapfHumnst BT" w:hAnsi="ZapfHumnst BT"/>
          <w:i/>
          <w:iCs/>
          <w:sz w:val="23"/>
          <w:szCs w:val="23"/>
        </w:rPr>
        <w:t xml:space="preserve"> c) </w:t>
      </w:r>
      <w:r w:rsidRPr="00856071">
        <w:rPr>
          <w:rFonts w:ascii="ZapfHumnst BT" w:hAnsi="ZapfHumnst BT"/>
          <w:i/>
          <w:iCs/>
          <w:sz w:val="23"/>
          <w:szCs w:val="23"/>
        </w:rPr>
        <w:t>Que “não seria razoável que, após anos prestando serviços ao Estado e contribuindo para Previdência nos cargos para os quais foram transpostos, tais servidores sejam responsabilizados por eventual irregularidade da qual não praticaram o ato administrativo referente à transposição”</w:t>
      </w:r>
      <w:r w:rsidRPr="00856071">
        <w:rPr>
          <w:rFonts w:ascii="ZapfHumnst BT" w:hAnsi="ZapfHumnst BT"/>
          <w:sz w:val="23"/>
          <w:szCs w:val="23"/>
        </w:rPr>
        <w:t>.</w:t>
      </w:r>
      <w:r>
        <w:rPr>
          <w:rFonts w:ascii="ZapfHumnst BT" w:hAnsi="ZapfHumnst BT"/>
          <w:sz w:val="23"/>
          <w:szCs w:val="23"/>
        </w:rPr>
        <w:t xml:space="preserve"> </w:t>
      </w:r>
      <w:r w:rsidRPr="00856071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856071">
        <w:rPr>
          <w:rFonts w:ascii="ZapfHumnst BT" w:hAnsi="ZapfHumnst BT" w:cs="Arial"/>
          <w:sz w:val="23"/>
          <w:szCs w:val="23"/>
        </w:rPr>
        <w:t xml:space="preserve">: Cons.ª </w:t>
      </w:r>
      <w:r w:rsidRPr="00856071">
        <w:rPr>
          <w:rFonts w:ascii="ZapfHumnst BT" w:hAnsi="ZapfHumnst BT"/>
          <w:sz w:val="23"/>
          <w:szCs w:val="23"/>
        </w:rPr>
        <w:t>Flora Izabel Nobre Rodrigues</w:t>
      </w:r>
      <w:r w:rsidRPr="00856071">
        <w:rPr>
          <w:rFonts w:ascii="ZapfHumnst BT" w:hAnsi="ZapfHumnst BT" w:cs="Arial"/>
          <w:sz w:val="23"/>
          <w:szCs w:val="23"/>
        </w:rPr>
        <w:t xml:space="preserve"> (Presidenta);</w:t>
      </w:r>
      <w:r w:rsidRPr="00856071">
        <w:rPr>
          <w:rFonts w:ascii="ZapfHumnst BT" w:hAnsi="ZapfHumnst BT"/>
          <w:sz w:val="23"/>
          <w:szCs w:val="23"/>
        </w:rPr>
        <w:t xml:space="preserve"> </w:t>
      </w:r>
      <w:r w:rsidRPr="00856071">
        <w:rPr>
          <w:rFonts w:ascii="ZapfHumnst BT" w:hAnsi="ZapfHumnst BT" w:cs="Arial"/>
          <w:sz w:val="23"/>
          <w:szCs w:val="23"/>
        </w:rPr>
        <w:t>Co</w:t>
      </w:r>
      <w:r w:rsidRPr="00856071">
        <w:rPr>
          <w:rFonts w:ascii="ZapfHumnst BT" w:hAnsi="ZapfHumnst BT"/>
          <w:sz w:val="23"/>
          <w:szCs w:val="23"/>
        </w:rPr>
        <w:t>ns. Kleber Dantas Eulálio;</w:t>
      </w:r>
      <w:r w:rsidRPr="00856071">
        <w:rPr>
          <w:rFonts w:ascii="ZapfHumnst BT" w:hAnsi="ZapfHumnst BT" w:cs="Arial"/>
          <w:sz w:val="23"/>
          <w:szCs w:val="23"/>
        </w:rPr>
        <w:t xml:space="preserve"> e Co</w:t>
      </w:r>
      <w:r w:rsidRPr="00856071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856071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856071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856071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490B3A86" w14:textId="77777777" w:rsidR="00477430" w:rsidRDefault="00477430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4ED0F428" w14:textId="55AF9154" w:rsidR="00477430" w:rsidRDefault="00B8301E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1616ED">
        <w:rPr>
          <w:rFonts w:ascii="ZapfHumnst BT" w:hAnsi="ZapfHumnst BT" w:cs="Arial"/>
          <w:sz w:val="23"/>
          <w:szCs w:val="23"/>
        </w:rPr>
        <w:t>DECISÃO Nº 209/2024.</w:t>
      </w:r>
      <w:r w:rsidRPr="001616ED">
        <w:rPr>
          <w:rFonts w:ascii="ZapfHumnst BT" w:hAnsi="ZapfHumnst BT" w:cs="Arial"/>
          <w:b/>
          <w:sz w:val="23"/>
          <w:szCs w:val="23"/>
        </w:rPr>
        <w:t xml:space="preserve"> </w:t>
      </w:r>
      <w:r w:rsidRPr="001616ED">
        <w:rPr>
          <w:rFonts w:ascii="ZapfHumnst BT" w:hAnsi="ZapfHumnst BT" w:cs="Arial"/>
          <w:b/>
          <w:caps/>
          <w:noProof/>
          <w:sz w:val="23"/>
          <w:szCs w:val="23"/>
        </w:rPr>
        <w:t xml:space="preserve">TC/003814/2024 – </w:t>
      </w:r>
      <w:r w:rsidRPr="001616ED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(REGRA DE TRANSIÇÃO – art. 3°, I II, III e § único da EC n° 47/05)</w:t>
      </w:r>
      <w:r w:rsidRPr="001616ED">
        <w:rPr>
          <w:rFonts w:ascii="ZapfHumnst BT" w:hAnsi="ZapfHumnst BT" w:cs="Arial"/>
          <w:b/>
          <w:caps/>
          <w:noProof/>
          <w:sz w:val="23"/>
          <w:szCs w:val="23"/>
        </w:rPr>
        <w:t xml:space="preserve">. </w:t>
      </w:r>
      <w:r w:rsidRPr="001616ED">
        <w:rPr>
          <w:rFonts w:ascii="ZapfHumnst BT" w:hAnsi="ZapfHumnst BT" w:cs="Arial"/>
          <w:b/>
          <w:noProof/>
          <w:sz w:val="23"/>
          <w:szCs w:val="23"/>
        </w:rPr>
        <w:t xml:space="preserve">INTERESSADO(A): RAIMUNDA MARIA E SILVA </w:t>
      </w:r>
      <w:r w:rsidRPr="001616ED">
        <w:rPr>
          <w:rFonts w:ascii="ZapfHumnst BT" w:hAnsi="ZapfHumnst BT" w:cs="Arial"/>
          <w:noProof/>
          <w:sz w:val="23"/>
          <w:szCs w:val="23"/>
        </w:rPr>
        <w:t>(</w:t>
      </w:r>
      <w:r w:rsidRPr="001616ED">
        <w:rPr>
          <w:rFonts w:ascii="ZapfHumnst BT" w:hAnsi="ZapfHumnst BT" w:cs="Arial"/>
          <w:sz w:val="23"/>
          <w:szCs w:val="23"/>
        </w:rPr>
        <w:t>CPF n°</w:t>
      </w:r>
      <w:r w:rsidRPr="001616ED">
        <w:rPr>
          <w:rFonts w:ascii="ZapfHumnst BT" w:hAnsi="ZapfHumnst BT"/>
          <w:sz w:val="23"/>
          <w:szCs w:val="23"/>
        </w:rPr>
        <w:t xml:space="preserve"> 149</w:t>
      </w:r>
      <w:r w:rsidRPr="001616ED">
        <w:rPr>
          <w:rFonts w:ascii="ZapfHumnst BT" w:hAnsi="ZapfHumnst BT" w:cs="Arial"/>
          <w:sz w:val="23"/>
          <w:szCs w:val="23"/>
        </w:rPr>
        <w:t>.089.303-25; RG n° 981.449-PI)</w:t>
      </w:r>
      <w:r w:rsidRPr="001616ED">
        <w:rPr>
          <w:rFonts w:ascii="ZapfHumnst BT" w:hAnsi="ZapfHumnst BT" w:cs="Arial"/>
          <w:bCs/>
          <w:sz w:val="23"/>
          <w:szCs w:val="23"/>
        </w:rPr>
        <w:t xml:space="preserve">, ocupante do cargo de </w:t>
      </w:r>
      <w:r w:rsidRPr="001616ED">
        <w:rPr>
          <w:rFonts w:ascii="ZapfHumnst BT" w:hAnsi="ZapfHumnst BT"/>
          <w:sz w:val="23"/>
          <w:szCs w:val="23"/>
        </w:rPr>
        <w:t>Assessor Técnico Legislativo, PL-ATL-P, matrícula n° 2335, do quadro de pessoal da Assembleia Legislativa do Estado do Piauí</w:t>
      </w:r>
      <w:r w:rsidRPr="001616ED">
        <w:rPr>
          <w:rFonts w:ascii="ZapfHumnst BT" w:hAnsi="ZapfHumnst BT" w:cs="Arial"/>
          <w:bCs/>
          <w:noProof/>
          <w:sz w:val="23"/>
          <w:szCs w:val="23"/>
        </w:rPr>
        <w:t xml:space="preserve">. </w:t>
      </w:r>
      <w:r w:rsidRPr="001616ED">
        <w:rPr>
          <w:rFonts w:ascii="ZapfHumnst BT" w:hAnsi="ZapfHumnst BT" w:cs="Arial"/>
          <w:sz w:val="23"/>
          <w:szCs w:val="23"/>
        </w:rPr>
        <w:t xml:space="preserve">Vistos, relatados e discutidos os presentes autos, considerando os Relatórios da Divisão de Fiscalização de Aposentadorias, Reformas e Pensões – DFPESSOAL 3, às fls. 01/02 da peça 03 e fl. 01 da peça 09, as manifestações do Ministério Público de Contas-MPC, às fls. 01/02 da peça 04 e fls. 01/02 da peça 10, </w:t>
      </w:r>
      <w:r w:rsidRPr="001616ED">
        <w:rPr>
          <w:rFonts w:ascii="ZapfHumnst BT" w:hAnsi="ZapfHumnst BT" w:cs="Arial"/>
          <w:bCs/>
          <w:noProof/>
          <w:sz w:val="23"/>
          <w:szCs w:val="23"/>
          <w:lang w:val="pt-PT"/>
        </w:rPr>
        <w:t>o</w:t>
      </w:r>
      <w:r w:rsidRPr="001616ED">
        <w:rPr>
          <w:rFonts w:ascii="ZapfHumnst BT" w:hAnsi="ZapfHumnst BT" w:cs="Arial"/>
          <w:sz w:val="23"/>
          <w:szCs w:val="23"/>
        </w:rPr>
        <w:t xml:space="preserve"> voto do(a) </w:t>
      </w:r>
      <w:r w:rsidRPr="001616ED">
        <w:rPr>
          <w:rFonts w:ascii="ZapfHumnst BT" w:hAnsi="ZapfHumnst BT" w:cs="Arial"/>
          <w:bCs/>
          <w:sz w:val="23"/>
          <w:szCs w:val="23"/>
        </w:rPr>
        <w:t xml:space="preserve">Relator(a) </w:t>
      </w:r>
      <w:r w:rsidRPr="001616ED">
        <w:rPr>
          <w:rFonts w:ascii="ZapfHumnst BT" w:hAnsi="ZapfHumnst BT" w:cs="Arial"/>
          <w:sz w:val="23"/>
          <w:szCs w:val="23"/>
        </w:rPr>
        <w:t>Cons. Kleber Dantas Eulálio, às fls. 01/04 da peça 15, e o mais que dos autos consta, decidiu a Primeira Câmara, unânime</w:t>
      </w:r>
      <w:r w:rsidRPr="001616ED">
        <w:rPr>
          <w:rFonts w:ascii="ZapfHumnst BT" w:hAnsi="ZapfHumnst BT" w:cs="Arial"/>
          <w:noProof/>
          <w:sz w:val="23"/>
          <w:szCs w:val="23"/>
        </w:rPr>
        <w:t xml:space="preserve">, concordando parcialmente </w:t>
      </w:r>
      <w:r w:rsidRPr="001616ED">
        <w:rPr>
          <w:rFonts w:ascii="ZapfHumnst BT" w:hAnsi="ZapfHumnst BT" w:cs="Arial"/>
          <w:sz w:val="23"/>
          <w:szCs w:val="23"/>
        </w:rPr>
        <w:t>com a manifestação do Ministério Público de Contas</w:t>
      </w:r>
      <w:r w:rsidRPr="001616ED">
        <w:rPr>
          <w:rFonts w:ascii="ZapfHumnst BT" w:hAnsi="ZapfHumnst BT" w:cs="Arial"/>
          <w:noProof/>
          <w:sz w:val="23"/>
          <w:szCs w:val="23"/>
        </w:rPr>
        <w:t xml:space="preserve"> e nos termos do voto do(a) </w:t>
      </w:r>
      <w:r w:rsidRPr="001616ED">
        <w:rPr>
          <w:rFonts w:ascii="ZapfHumnst BT" w:hAnsi="ZapfHumnst BT" w:cs="Arial"/>
          <w:bCs/>
          <w:sz w:val="23"/>
          <w:szCs w:val="23"/>
        </w:rPr>
        <w:t>Relator(a)</w:t>
      </w:r>
      <w:r w:rsidRPr="001616ED">
        <w:rPr>
          <w:rFonts w:ascii="ZapfHumnst BT" w:hAnsi="ZapfHumnst BT" w:cs="Arial"/>
          <w:sz w:val="23"/>
          <w:szCs w:val="23"/>
        </w:rPr>
        <w:t xml:space="preserve">, </w:t>
      </w:r>
      <w:r w:rsidRPr="001616ED">
        <w:rPr>
          <w:rFonts w:ascii="ZapfHumnst BT" w:hAnsi="ZapfHumnst BT" w:cs="Arial"/>
          <w:b/>
          <w:sz w:val="23"/>
          <w:szCs w:val="23"/>
        </w:rPr>
        <w:t xml:space="preserve">julgar legal o ato concessório </w:t>
      </w:r>
      <w:r w:rsidRPr="001616ED">
        <w:rPr>
          <w:rFonts w:ascii="ZapfHumnst BT" w:hAnsi="ZapfHumnst BT" w:cs="Arial"/>
          <w:sz w:val="23"/>
          <w:szCs w:val="23"/>
        </w:rPr>
        <w:t>(</w:t>
      </w:r>
      <w:r w:rsidRPr="001616ED">
        <w:rPr>
          <w:rFonts w:ascii="ZapfHumnst BT" w:hAnsi="ZapfHumnst BT" w:cs="Arial"/>
          <w:i/>
          <w:iCs/>
          <w:sz w:val="23"/>
          <w:szCs w:val="23"/>
        </w:rPr>
        <w:t>Ato da Mesa nº 1487/2023 de 28/09/2023, publicado na página 63 do Diário da Assembleia nº 187 de 28/09/2023, às fls. 82/84 da peça 01, e homologado pela Portaria GP nº 0200/2024-PIAUIPREV de 30/01/2024, à fl. 188 da peça 01, publicada na página 60 do Diário Oficial do Estado do Piauí nº 28/2024 de 08/02/2024</w:t>
      </w:r>
      <w:r w:rsidRPr="001616ED">
        <w:rPr>
          <w:rFonts w:ascii="ZapfHumnst BT" w:hAnsi="ZapfHumnst BT" w:cs="Arial"/>
          <w:sz w:val="23"/>
          <w:szCs w:val="23"/>
        </w:rPr>
        <w:t>)</w:t>
      </w:r>
      <w:r w:rsidRPr="001616ED">
        <w:rPr>
          <w:rFonts w:ascii="ZapfHumnst BT" w:hAnsi="ZapfHumnst BT" w:cs="Arial"/>
          <w:i/>
          <w:sz w:val="23"/>
          <w:szCs w:val="23"/>
        </w:rPr>
        <w:t xml:space="preserve"> </w:t>
      </w:r>
      <w:r w:rsidRPr="001616ED">
        <w:rPr>
          <w:rFonts w:ascii="ZapfHumnst BT" w:hAnsi="ZapfHumnst BT" w:cs="Arial"/>
          <w:sz w:val="23"/>
          <w:szCs w:val="23"/>
        </w:rPr>
        <w:t>que concede à Sra.</w:t>
      </w:r>
      <w:r w:rsidRPr="001616ED">
        <w:rPr>
          <w:rFonts w:ascii="ZapfHumnst BT" w:hAnsi="ZapfHumnst BT" w:cs="Arial"/>
          <w:b/>
          <w:sz w:val="23"/>
          <w:szCs w:val="23"/>
        </w:rPr>
        <w:t xml:space="preserve"> </w:t>
      </w:r>
      <w:r w:rsidRPr="001616ED">
        <w:rPr>
          <w:rFonts w:ascii="ZapfHumnst BT" w:hAnsi="ZapfHumnst BT" w:cs="Arial"/>
          <w:b/>
          <w:noProof/>
          <w:sz w:val="23"/>
          <w:szCs w:val="23"/>
        </w:rPr>
        <w:t xml:space="preserve">RAIMUNDA MARIA E SILVA </w:t>
      </w:r>
      <w:r w:rsidRPr="001616ED">
        <w:rPr>
          <w:rFonts w:ascii="ZapfHumnst BT" w:hAnsi="ZapfHumnst BT" w:cs="Arial"/>
          <w:noProof/>
          <w:sz w:val="23"/>
          <w:szCs w:val="23"/>
        </w:rPr>
        <w:t>(</w:t>
      </w:r>
      <w:r w:rsidRPr="001616ED">
        <w:rPr>
          <w:rFonts w:ascii="ZapfHumnst BT" w:hAnsi="ZapfHumnst BT" w:cs="Arial"/>
          <w:sz w:val="23"/>
          <w:szCs w:val="23"/>
        </w:rPr>
        <w:t>CPF n°</w:t>
      </w:r>
      <w:r w:rsidRPr="001616ED">
        <w:rPr>
          <w:rFonts w:ascii="ZapfHumnst BT" w:hAnsi="ZapfHumnst BT"/>
          <w:sz w:val="23"/>
          <w:szCs w:val="23"/>
        </w:rPr>
        <w:t xml:space="preserve"> 149</w:t>
      </w:r>
      <w:r w:rsidRPr="001616ED">
        <w:rPr>
          <w:rFonts w:ascii="ZapfHumnst BT" w:hAnsi="ZapfHumnst BT" w:cs="Arial"/>
          <w:sz w:val="23"/>
          <w:szCs w:val="23"/>
        </w:rPr>
        <w:t xml:space="preserve">.089.303-25; RG n° 981.449-PI) uma </w:t>
      </w:r>
      <w:r w:rsidRPr="001616ED">
        <w:rPr>
          <w:rFonts w:ascii="ZapfHumnst BT" w:hAnsi="ZapfHumnst BT" w:cs="Arial"/>
          <w:b/>
          <w:caps/>
          <w:sz w:val="23"/>
          <w:szCs w:val="23"/>
        </w:rPr>
        <w:t>Aposentadoria por Idade e Tempo de Contribuição (REGRA DE TRANSIÇÃO – art. 3°, I II, III e § único da EC n° 47/05)</w:t>
      </w:r>
      <w:r w:rsidRPr="001616ED">
        <w:rPr>
          <w:rFonts w:ascii="ZapfHumnst BT" w:hAnsi="ZapfHumnst BT" w:cs="Arial"/>
          <w:sz w:val="23"/>
          <w:szCs w:val="23"/>
        </w:rPr>
        <w:t xml:space="preserve"> no valor mensal de </w:t>
      </w:r>
      <w:r w:rsidRPr="001616ED">
        <w:rPr>
          <w:rFonts w:ascii="ZapfHumnst BT" w:hAnsi="ZapfHumnst BT" w:cs="Arial"/>
          <w:b/>
          <w:sz w:val="23"/>
          <w:szCs w:val="23"/>
        </w:rPr>
        <w:t xml:space="preserve">R$ 6.896,18 </w:t>
      </w:r>
      <w:r w:rsidRPr="001616ED">
        <w:rPr>
          <w:rFonts w:ascii="ZapfHumnst BT" w:hAnsi="ZapfHumnst BT" w:cs="Arial"/>
          <w:sz w:val="23"/>
          <w:szCs w:val="23"/>
        </w:rPr>
        <w:t xml:space="preserve">(seis mil, oitocentos e noventa e seis reais e dezoito centavos), </w:t>
      </w:r>
      <w:r w:rsidRPr="001616ED">
        <w:rPr>
          <w:rFonts w:ascii="ZapfHumnst BT" w:hAnsi="ZapfHumnst BT" w:cs="Arial"/>
          <w:b/>
          <w:sz w:val="23"/>
          <w:szCs w:val="23"/>
        </w:rPr>
        <w:t xml:space="preserve">autorizando o seu registro </w:t>
      </w:r>
      <w:r w:rsidRPr="001616ED">
        <w:rPr>
          <w:rFonts w:ascii="ZapfHumnst BT" w:hAnsi="ZapfHumnst BT" w:cs="Arial"/>
          <w:sz w:val="23"/>
          <w:szCs w:val="23"/>
        </w:rPr>
        <w:t>(</w:t>
      </w:r>
      <w:r w:rsidRPr="001616ED">
        <w:rPr>
          <w:rFonts w:ascii="ZapfHumnst BT" w:hAnsi="ZapfHumnst BT"/>
          <w:i/>
          <w:iCs/>
          <w:sz w:val="23"/>
          <w:szCs w:val="23"/>
        </w:rPr>
        <w:t>a</w:t>
      </w:r>
      <w:r w:rsidRPr="001616ED">
        <w:rPr>
          <w:rFonts w:ascii="ZapfHumnst BT" w:hAnsi="ZapfHumnst BT" w:cs="Arial"/>
          <w:i/>
          <w:iCs/>
          <w:sz w:val="23"/>
          <w:szCs w:val="23"/>
        </w:rPr>
        <w:t>rt. 197, II e parágrafo único, da Resolução TCE/PI n° 13/11 – R</w:t>
      </w:r>
      <w:r w:rsidRPr="001616ED">
        <w:rPr>
          <w:rFonts w:ascii="ZapfHumnst BT" w:hAnsi="ZapfHumnst BT" w:cs="Arial"/>
          <w:i/>
          <w:sz w:val="23"/>
          <w:szCs w:val="23"/>
        </w:rPr>
        <w:t>egimento Interno, republicada no D.O.E. TCE/PI nº 13 de 23/01/14</w:t>
      </w:r>
      <w:r w:rsidRPr="001616ED">
        <w:rPr>
          <w:rFonts w:ascii="ZapfHumnst BT" w:hAnsi="ZapfHumnst BT" w:cs="Arial"/>
          <w:sz w:val="23"/>
          <w:szCs w:val="23"/>
        </w:rPr>
        <w:t>)</w:t>
      </w:r>
      <w:r w:rsidRPr="001616ED">
        <w:rPr>
          <w:rFonts w:ascii="ZapfHumnst BT" w:hAnsi="ZapfHumnst BT"/>
          <w:sz w:val="23"/>
          <w:szCs w:val="23"/>
        </w:rPr>
        <w:t xml:space="preserve">, considerando: </w:t>
      </w:r>
      <w:r>
        <w:rPr>
          <w:rFonts w:ascii="ZapfHumnst BT" w:hAnsi="ZapfHumnst BT"/>
          <w:sz w:val="23"/>
          <w:szCs w:val="23"/>
        </w:rPr>
        <w:t xml:space="preserve">a) </w:t>
      </w:r>
      <w:r w:rsidRPr="001616ED">
        <w:rPr>
          <w:rFonts w:ascii="ZapfHumnst BT" w:hAnsi="ZapfHumnst BT"/>
          <w:i/>
          <w:iCs/>
          <w:sz w:val="23"/>
          <w:szCs w:val="23"/>
        </w:rPr>
        <w:t>“o posicionamento recente desta Corte nos autos do processo TC 019500/21, onde o Plenário desta Corte, por unanimidade, em consonância com o entendimento manifestado pelo Parquet de Contas, editou o Acórdão nº 401/2022 – SPL, que determinou a MODULAÇÃO do efeito da Súmula TCE/PI n° 05/10 sobre os atos de aposentadoria submetidos a julgamento deste Tribunal”;</w:t>
      </w:r>
      <w:r>
        <w:rPr>
          <w:rFonts w:ascii="ZapfHumnst BT" w:hAnsi="ZapfHumnst BT"/>
          <w:i/>
          <w:iCs/>
          <w:sz w:val="23"/>
          <w:szCs w:val="23"/>
        </w:rPr>
        <w:t xml:space="preserve"> b) </w:t>
      </w:r>
      <w:r w:rsidRPr="001616ED">
        <w:rPr>
          <w:rFonts w:ascii="ZapfHumnst BT" w:hAnsi="ZapfHumnst BT"/>
          <w:i/>
          <w:iCs/>
          <w:sz w:val="23"/>
          <w:szCs w:val="23"/>
        </w:rPr>
        <w:t>“os princípios da segurança jurídica, boa-fé, dignidade da pessoa humana, caráter contributivo do regime previdenciário, dentro outros”;</w:t>
      </w:r>
      <w:r>
        <w:rPr>
          <w:rFonts w:ascii="ZapfHumnst BT" w:hAnsi="ZapfHumnst BT"/>
          <w:i/>
          <w:iCs/>
          <w:sz w:val="23"/>
          <w:szCs w:val="23"/>
        </w:rPr>
        <w:t xml:space="preserve"> c) </w:t>
      </w:r>
      <w:r w:rsidRPr="001616ED">
        <w:rPr>
          <w:rFonts w:ascii="ZapfHumnst BT" w:hAnsi="ZapfHumnst BT"/>
          <w:i/>
          <w:iCs/>
          <w:sz w:val="23"/>
          <w:szCs w:val="23"/>
        </w:rPr>
        <w:t>Que “não seria razoável que, após anos prestando serviços ao Estado e contribuindo para Previdência nos cargos para os quais foram transpostos, tais servidores sejam responsabilizados por eventual irregularidade da qual não praticaram o ato administrativo referente à transposição”</w:t>
      </w:r>
      <w:r w:rsidRPr="001616ED">
        <w:rPr>
          <w:rFonts w:ascii="ZapfHumnst BT" w:hAnsi="ZapfHumnst BT"/>
          <w:sz w:val="23"/>
          <w:szCs w:val="23"/>
        </w:rPr>
        <w:t>.</w:t>
      </w:r>
      <w:r>
        <w:rPr>
          <w:rFonts w:ascii="ZapfHumnst BT" w:hAnsi="ZapfHumnst BT"/>
          <w:sz w:val="23"/>
          <w:szCs w:val="23"/>
        </w:rPr>
        <w:t xml:space="preserve"> </w:t>
      </w:r>
      <w:r w:rsidRPr="001616E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1616ED">
        <w:rPr>
          <w:rFonts w:ascii="ZapfHumnst BT" w:hAnsi="ZapfHumnst BT" w:cs="Arial"/>
          <w:sz w:val="23"/>
          <w:szCs w:val="23"/>
        </w:rPr>
        <w:t xml:space="preserve">: Cons.ª </w:t>
      </w:r>
      <w:r w:rsidRPr="001616ED">
        <w:rPr>
          <w:rFonts w:ascii="ZapfHumnst BT" w:hAnsi="ZapfHumnst BT"/>
          <w:sz w:val="23"/>
          <w:szCs w:val="23"/>
        </w:rPr>
        <w:t>Flora Izabel Nobre Rodrigues</w:t>
      </w:r>
      <w:r w:rsidRPr="001616ED">
        <w:rPr>
          <w:rFonts w:ascii="ZapfHumnst BT" w:hAnsi="ZapfHumnst BT" w:cs="Arial"/>
          <w:sz w:val="23"/>
          <w:szCs w:val="23"/>
        </w:rPr>
        <w:t xml:space="preserve"> (Presidenta);</w:t>
      </w:r>
      <w:r w:rsidRPr="001616ED">
        <w:rPr>
          <w:rFonts w:ascii="ZapfHumnst BT" w:hAnsi="ZapfHumnst BT"/>
          <w:sz w:val="23"/>
          <w:szCs w:val="23"/>
        </w:rPr>
        <w:t xml:space="preserve"> </w:t>
      </w:r>
      <w:r w:rsidRPr="001616ED">
        <w:rPr>
          <w:rFonts w:ascii="ZapfHumnst BT" w:hAnsi="ZapfHumnst BT" w:cs="Arial"/>
          <w:sz w:val="23"/>
          <w:szCs w:val="23"/>
        </w:rPr>
        <w:t>Co</w:t>
      </w:r>
      <w:r w:rsidRPr="001616ED">
        <w:rPr>
          <w:rFonts w:ascii="ZapfHumnst BT" w:hAnsi="ZapfHumnst BT"/>
          <w:sz w:val="23"/>
          <w:szCs w:val="23"/>
        </w:rPr>
        <w:t>ns. Kleber Dantas Eulálio;</w:t>
      </w:r>
      <w:r w:rsidRPr="001616ED">
        <w:rPr>
          <w:rFonts w:ascii="ZapfHumnst BT" w:hAnsi="ZapfHumnst BT" w:cs="Arial"/>
          <w:sz w:val="23"/>
          <w:szCs w:val="23"/>
        </w:rPr>
        <w:t xml:space="preserve"> </w:t>
      </w:r>
      <w:r w:rsidRPr="001616ED">
        <w:rPr>
          <w:rFonts w:ascii="ZapfHumnst BT" w:hAnsi="ZapfHumnst BT" w:cs="Arial"/>
          <w:sz w:val="23"/>
          <w:szCs w:val="23"/>
        </w:rPr>
        <w:lastRenderedPageBreak/>
        <w:t>e Co</w:t>
      </w:r>
      <w:r w:rsidRPr="001616ED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1616E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1616E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1616ED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4B67212D" w14:textId="77777777" w:rsidR="00B8301E" w:rsidRDefault="00B8301E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4FBBE577" w14:textId="77777777" w:rsidR="00C2633D" w:rsidRPr="005E3940" w:rsidRDefault="00C2633D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24D19051" w14:textId="3CD959AC" w:rsidR="00954150" w:rsidRPr="005E3940" w:rsidRDefault="00954150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5E3940">
        <w:rPr>
          <w:rFonts w:ascii="ZapfHumnst BT" w:hAnsi="ZapfHumnst BT" w:cs="Arial"/>
          <w:b/>
          <w:sz w:val="23"/>
          <w:szCs w:val="23"/>
        </w:rPr>
        <w:t>RELAT</w:t>
      </w:r>
      <w:r w:rsidR="00563C83" w:rsidRPr="005E3940">
        <w:rPr>
          <w:rFonts w:ascii="ZapfHumnst BT" w:hAnsi="ZapfHumnst BT" w:cs="Arial"/>
          <w:b/>
          <w:sz w:val="23"/>
          <w:szCs w:val="23"/>
        </w:rPr>
        <w:t>AD</w:t>
      </w:r>
      <w:r w:rsidRPr="005E3940">
        <w:rPr>
          <w:rFonts w:ascii="ZapfHumnst BT" w:hAnsi="ZapfHumnst BT" w:cs="Arial"/>
          <w:b/>
          <w:sz w:val="23"/>
          <w:szCs w:val="23"/>
        </w:rPr>
        <w:t>O</w:t>
      </w:r>
      <w:r w:rsidR="00563C83" w:rsidRPr="005E3940">
        <w:rPr>
          <w:rFonts w:ascii="ZapfHumnst BT" w:hAnsi="ZapfHumnst BT" w:cs="Arial"/>
          <w:b/>
          <w:sz w:val="23"/>
          <w:szCs w:val="23"/>
        </w:rPr>
        <w:t>S PELO</w:t>
      </w:r>
      <w:r w:rsidRPr="005E3940">
        <w:rPr>
          <w:rFonts w:ascii="ZapfHumnst BT" w:hAnsi="ZapfHumnst BT" w:cs="Arial"/>
          <w:b/>
          <w:sz w:val="23"/>
          <w:szCs w:val="23"/>
        </w:rPr>
        <w:t xml:space="preserve"> CONS. SUBSTITUTO JACKSON NOBRE VERAS</w:t>
      </w:r>
    </w:p>
    <w:p w14:paraId="54240E60" w14:textId="77777777" w:rsidR="004F522D" w:rsidRDefault="004F522D" w:rsidP="007730EB">
      <w:pPr>
        <w:spacing w:line="280" w:lineRule="exact"/>
        <w:rPr>
          <w:rFonts w:ascii="ZapfHumnst BT" w:hAnsi="ZapfHumnst BT" w:cs="Arial"/>
          <w:b/>
          <w:sz w:val="23"/>
          <w:szCs w:val="23"/>
        </w:rPr>
      </w:pPr>
    </w:p>
    <w:p w14:paraId="1152E3CD" w14:textId="00F3FBF4" w:rsidR="00D566AD" w:rsidRPr="005E3940" w:rsidRDefault="00D566AD" w:rsidP="007730EB">
      <w:pPr>
        <w:spacing w:line="280" w:lineRule="exact"/>
        <w:jc w:val="both"/>
        <w:rPr>
          <w:rFonts w:ascii="ZapfHumnst BT" w:hAnsi="ZapfHumnst BT" w:cs="Arial"/>
          <w:b/>
          <w:sz w:val="23"/>
          <w:szCs w:val="23"/>
        </w:rPr>
      </w:pPr>
      <w:r w:rsidRPr="00C93FEE">
        <w:rPr>
          <w:rFonts w:ascii="ZapfHumnst BT" w:hAnsi="ZapfHumnst BT" w:cs="Arial"/>
          <w:sz w:val="23"/>
          <w:szCs w:val="23"/>
        </w:rPr>
        <w:t>DECISÃO Nº 210/2024.</w:t>
      </w:r>
      <w:r w:rsidRPr="00C93FEE">
        <w:rPr>
          <w:rFonts w:ascii="ZapfHumnst BT" w:hAnsi="ZapfHumnst BT" w:cs="Arial"/>
          <w:b/>
          <w:sz w:val="23"/>
          <w:szCs w:val="23"/>
        </w:rPr>
        <w:t xml:space="preserve"> </w:t>
      </w:r>
      <w:bookmarkStart w:id="0" w:name="_Hlk116989331"/>
      <w:r w:rsidRPr="00C93FEE">
        <w:rPr>
          <w:rFonts w:ascii="ZapfHumnst BT" w:hAnsi="ZapfHumnst BT" w:cs="Arial"/>
          <w:b/>
          <w:noProof/>
          <w:sz w:val="23"/>
          <w:szCs w:val="23"/>
        </w:rPr>
        <w:t>TC/004508/2022 – REPRESENTAÇÃO CONTRA A PREFEITURA MUNICIPAL DE PEDRO LAURENTINO-PI (EXERCÍCIO FINANCEIRO DE 2022)</w:t>
      </w:r>
      <w:r w:rsidRPr="00C93FEE">
        <w:rPr>
          <w:rFonts w:ascii="ZapfHumnst BT" w:hAnsi="ZapfHumnst BT" w:cs="Arial"/>
          <w:b/>
          <w:sz w:val="23"/>
          <w:szCs w:val="23"/>
        </w:rPr>
        <w:t xml:space="preserve">. Fase Processual: acompanhamento do cumprimento de decisão exarada no âmbito do Acórdão TCE/PI nº 619/2022-SPC (peça 47). Responsável(is) pelo Cumprimento da Decisão: </w:t>
      </w:r>
      <w:r w:rsidRPr="00C93FEE">
        <w:rPr>
          <w:rFonts w:ascii="ZapfHumnst BT" w:hAnsi="ZapfHumnst BT" w:cs="Helvetica"/>
          <w:b/>
          <w:sz w:val="23"/>
          <w:szCs w:val="23"/>
          <w:lang w:val="pt-PT"/>
        </w:rPr>
        <w:t>Leôncio Leite de Sousa</w:t>
      </w:r>
      <w:r w:rsidRPr="00C93FEE">
        <w:rPr>
          <w:rStyle w:val="fontstyle01"/>
          <w:rFonts w:ascii="ZapfHumnst BT" w:hAnsi="ZapfHumnst BT"/>
          <w:b/>
          <w:sz w:val="23"/>
          <w:szCs w:val="23"/>
        </w:rPr>
        <w:t xml:space="preserve"> – </w:t>
      </w:r>
      <w:r w:rsidRPr="00C93FEE">
        <w:rPr>
          <w:rFonts w:ascii="ZapfHumnst BT" w:hAnsi="ZapfHumnst BT" w:cs="Helvetica"/>
          <w:b/>
          <w:sz w:val="23"/>
          <w:szCs w:val="23"/>
          <w:lang w:val="pt-PT"/>
        </w:rPr>
        <w:t>Prefeito Municipal</w:t>
      </w:r>
      <w:r w:rsidRPr="00C93FEE">
        <w:rPr>
          <w:rFonts w:ascii="ZapfHumnst BT" w:hAnsi="ZapfHumnst BT" w:cs="Arial"/>
          <w:b/>
          <w:sz w:val="23"/>
          <w:szCs w:val="23"/>
          <w:lang w:val="pt-PT"/>
        </w:rPr>
        <w:t>.</w:t>
      </w:r>
      <w:r w:rsidRPr="00C93FEE">
        <w:rPr>
          <w:rFonts w:ascii="ZapfHumnst BT" w:hAnsi="ZapfHumnst BT" w:cs="Arial"/>
          <w:bCs/>
          <w:sz w:val="23"/>
          <w:szCs w:val="23"/>
        </w:rPr>
        <w:t xml:space="preserve"> </w:t>
      </w:r>
      <w:r w:rsidRPr="00C93FEE">
        <w:rPr>
          <w:rFonts w:ascii="ZapfHumnst BT" w:hAnsi="ZapfHumnst BT" w:cs="Arial"/>
          <w:sz w:val="23"/>
          <w:szCs w:val="23"/>
        </w:rPr>
        <w:t xml:space="preserve">Objeto: </w:t>
      </w:r>
      <w:r w:rsidRPr="00C93FEE">
        <w:rPr>
          <w:rFonts w:ascii="ZapfHumnst BT" w:hAnsi="ZapfHumnst BT" w:cs="Arial"/>
          <w:sz w:val="23"/>
          <w:szCs w:val="23"/>
          <w:lang w:val="pt-PT"/>
        </w:rPr>
        <w:t>omissão na disponibilização e divulgação, por meios eletrônicos de acesso público, das informações exigidas em lei para fins de transparência da gestão pública</w:t>
      </w:r>
      <w:r w:rsidRPr="00C93FEE">
        <w:rPr>
          <w:rFonts w:ascii="ZapfHumnst BT" w:hAnsi="ZapfHumnst BT" w:cs="Arial"/>
          <w:sz w:val="23"/>
          <w:szCs w:val="23"/>
        </w:rPr>
        <w:t>.</w:t>
      </w:r>
      <w:r w:rsidRPr="00C93FEE">
        <w:rPr>
          <w:rFonts w:ascii="ZapfHumnst BT" w:hAnsi="ZapfHumnst BT" w:cs="Arial"/>
          <w:bCs/>
          <w:sz w:val="23"/>
          <w:szCs w:val="23"/>
        </w:rPr>
        <w:t xml:space="preserve"> Representado(s): </w:t>
      </w:r>
      <w:r w:rsidRPr="00C93FEE">
        <w:rPr>
          <w:rFonts w:ascii="ZapfHumnst BT" w:hAnsi="ZapfHumnst BT" w:cs="Helvetica"/>
          <w:sz w:val="23"/>
          <w:szCs w:val="23"/>
          <w:lang w:val="pt-PT"/>
        </w:rPr>
        <w:t>Leôncio Leite de Sousa</w:t>
      </w:r>
      <w:r w:rsidRPr="00C93FEE">
        <w:rPr>
          <w:rStyle w:val="fontstyle01"/>
          <w:rFonts w:ascii="ZapfHumnst BT" w:hAnsi="ZapfHumnst BT"/>
          <w:sz w:val="23"/>
          <w:szCs w:val="23"/>
        </w:rPr>
        <w:t xml:space="preserve"> – </w:t>
      </w:r>
      <w:r w:rsidRPr="00C93FEE">
        <w:rPr>
          <w:rFonts w:ascii="ZapfHumnst BT" w:hAnsi="ZapfHumnst BT" w:cs="Helvetica"/>
          <w:sz w:val="23"/>
          <w:szCs w:val="23"/>
          <w:lang w:val="pt-PT"/>
        </w:rPr>
        <w:t>Prefeito Municipal</w:t>
      </w:r>
      <w:r w:rsidRPr="00C93FEE">
        <w:rPr>
          <w:rFonts w:ascii="ZapfHumnst BT" w:hAnsi="ZapfHumnst BT" w:cs="Arial"/>
          <w:bCs/>
          <w:sz w:val="23"/>
          <w:szCs w:val="23"/>
          <w:lang w:val="pt-PT"/>
        </w:rPr>
        <w:t>.</w:t>
      </w:r>
      <w:bookmarkEnd w:id="0"/>
      <w:r w:rsidRPr="00C93FEE">
        <w:rPr>
          <w:rFonts w:ascii="ZapfHumnst BT" w:hAnsi="ZapfHumnst BT" w:cs="Arial"/>
          <w:bCs/>
          <w:sz w:val="23"/>
          <w:szCs w:val="23"/>
        </w:rPr>
        <w:t xml:space="preserve"> </w:t>
      </w:r>
      <w:r w:rsidRPr="00C93FEE">
        <w:rPr>
          <w:rFonts w:ascii="ZapfHumnst BT" w:hAnsi="ZapfHumnst BT" w:cs="Arial"/>
          <w:sz w:val="23"/>
          <w:szCs w:val="23"/>
        </w:rPr>
        <w:t xml:space="preserve">Advogado(s) do(s) Representado(s): Aderson Barbosa Ribeiro de Sá Filho </w:t>
      </w:r>
      <w:r w:rsidRPr="00C93FEE">
        <w:rPr>
          <w:rFonts w:ascii="ZapfHumnst BT" w:hAnsi="ZapfHumnst BT" w:cs="Helvetica"/>
          <w:sz w:val="23"/>
          <w:szCs w:val="23"/>
          <w:lang w:val="pt-PT"/>
        </w:rPr>
        <w:t xml:space="preserve">(OAB/PI nº 12.963), Nelson Carvalho de Almeida Alencar (OAB/PI nº 18.437) </w:t>
      </w:r>
      <w:r w:rsidRPr="00C93FEE">
        <w:rPr>
          <w:rFonts w:ascii="ZapfHumnst BT" w:hAnsi="ZapfHumnst BT" w:cs="Helvetica"/>
          <w:sz w:val="23"/>
          <w:szCs w:val="23"/>
        </w:rPr>
        <w:t xml:space="preserve">e </w:t>
      </w:r>
      <w:r w:rsidRPr="00C93FEE">
        <w:rPr>
          <w:rFonts w:ascii="ZapfHumnst BT" w:hAnsi="ZapfHumnst BT" w:cs="Helvetica"/>
          <w:i/>
          <w:sz w:val="23"/>
          <w:szCs w:val="23"/>
        </w:rPr>
        <w:t>outro</w:t>
      </w:r>
      <w:r w:rsidRPr="00C93FEE">
        <w:rPr>
          <w:rFonts w:ascii="ZapfHumnst BT" w:hAnsi="ZapfHumnst BT" w:cs="Helvetica"/>
          <w:sz w:val="23"/>
          <w:szCs w:val="23"/>
        </w:rPr>
        <w:t xml:space="preserve"> – (Procuração: </w:t>
      </w:r>
      <w:r w:rsidRPr="00C93FEE">
        <w:rPr>
          <w:rFonts w:ascii="ZapfHumnst BT" w:hAnsi="ZapfHumnst BT" w:cs="Helvetica"/>
          <w:sz w:val="23"/>
          <w:szCs w:val="23"/>
          <w:lang w:val="pt-PT"/>
        </w:rPr>
        <w:t>Leôncio Leite de Sousa/Prefeito Municipal</w:t>
      </w:r>
      <w:r w:rsidRPr="00C93FEE">
        <w:rPr>
          <w:rStyle w:val="fontstyle01"/>
          <w:rFonts w:ascii="ZapfHumnst BT" w:hAnsi="ZapfHumnst BT"/>
          <w:sz w:val="23"/>
          <w:szCs w:val="23"/>
        </w:rPr>
        <w:t xml:space="preserve"> – </w:t>
      </w:r>
      <w:r w:rsidRPr="00C93FEE">
        <w:rPr>
          <w:rFonts w:ascii="ZapfHumnst BT" w:hAnsi="ZapfHumnst BT" w:cs="Helvetica"/>
          <w:sz w:val="23"/>
          <w:szCs w:val="23"/>
        </w:rPr>
        <w:t xml:space="preserve">fl. 01 da peça 31, fl. 01 da peça 66 e fl. 01 da peça 70). </w:t>
      </w:r>
      <w:r w:rsidRPr="00C93FEE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a manifestação oral da Exma. Sra. Presidenta da Primeira Câmara Co</w:t>
      </w:r>
      <w:r w:rsidRPr="00C93FEE">
        <w:rPr>
          <w:rFonts w:ascii="ZapfHumnst BT" w:hAnsi="ZapfHumnst BT"/>
          <w:sz w:val="23"/>
          <w:szCs w:val="23"/>
        </w:rPr>
        <w:t>ns.ª Flora Izabel Nobre Rodrigues</w:t>
      </w:r>
      <w:r w:rsidRPr="00C93FEE">
        <w:rPr>
          <w:rFonts w:ascii="ZapfHumnst BT" w:hAnsi="ZapfHumnst BT" w:cs="Arial"/>
          <w:sz w:val="23"/>
          <w:szCs w:val="23"/>
        </w:rPr>
        <w:t xml:space="preserve">, </w:t>
      </w:r>
      <w:r w:rsidRPr="00C93FEE">
        <w:rPr>
          <w:rFonts w:ascii="ZapfHumnst BT" w:hAnsi="ZapfHumnst BT" w:cs="Arial"/>
          <w:b/>
          <w:sz w:val="23"/>
          <w:szCs w:val="23"/>
        </w:rPr>
        <w:t>retirar de pauta</w:t>
      </w:r>
      <w:r w:rsidRPr="00C93FEE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C93FEE">
        <w:rPr>
          <w:rFonts w:ascii="ZapfHumnst BT" w:hAnsi="ZapfHumnst BT" w:cs="Arial"/>
          <w:b/>
          <w:bCs/>
          <w:sz w:val="23"/>
          <w:szCs w:val="23"/>
        </w:rPr>
        <w:t>prazo de 02 (duas) sessões de julgamento</w:t>
      </w:r>
      <w:r w:rsidRPr="00C93FEE">
        <w:rPr>
          <w:rFonts w:ascii="ZapfHumnst BT" w:hAnsi="ZapfHumnst BT" w:cs="Arial"/>
          <w:sz w:val="23"/>
          <w:szCs w:val="23"/>
        </w:rPr>
        <w:t xml:space="preserve"> (</w:t>
      </w:r>
      <w:r w:rsidRPr="00C93FEE">
        <w:rPr>
          <w:rFonts w:ascii="ZapfHumnst BT" w:hAnsi="ZapfHumnst BT" w:cs="Arial"/>
          <w:i/>
          <w:sz w:val="23"/>
          <w:szCs w:val="23"/>
        </w:rPr>
        <w:t>art. 82, XI d</w:t>
      </w:r>
      <w:r w:rsidRPr="00C93FEE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C93FEE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C93FEE">
        <w:rPr>
          <w:rFonts w:ascii="ZapfHumnst BT" w:hAnsi="ZapfHumnst BT" w:cs="Arial"/>
          <w:sz w:val="23"/>
          <w:szCs w:val="23"/>
        </w:rPr>
        <w:t xml:space="preserve">), em razão da ausência justificada do Relator </w:t>
      </w:r>
      <w:r w:rsidRPr="00C93FEE">
        <w:rPr>
          <w:rFonts w:ascii="ZapfHumnst BT" w:hAnsi="ZapfHumnst BT" w:cs="Arial"/>
          <w:bCs/>
          <w:sz w:val="23"/>
          <w:szCs w:val="23"/>
        </w:rPr>
        <w:t xml:space="preserve">Cons. Substituto Jackson Nobre Veras. </w:t>
      </w:r>
      <w:r w:rsidRPr="00C93FEE">
        <w:rPr>
          <w:rFonts w:ascii="ZapfHumnst BT" w:hAnsi="ZapfHumnst BT" w:cs="Arial"/>
          <w:sz w:val="23"/>
          <w:szCs w:val="23"/>
        </w:rPr>
        <w:t xml:space="preserve">Assim, </w:t>
      </w:r>
      <w:r w:rsidRPr="00C93FEE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C93FEE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C93FEE">
        <w:rPr>
          <w:rFonts w:ascii="ZapfHumnst BT" w:hAnsi="ZapfHumnst BT" w:cs="Arial"/>
          <w:b/>
          <w:sz w:val="23"/>
          <w:szCs w:val="23"/>
        </w:rPr>
        <w:t>Pauta de Julgamento da Primeira Câmara do dia 25/06/2024</w:t>
      </w:r>
      <w:r w:rsidRPr="00C93FEE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C93FEE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C93FEE">
        <w:rPr>
          <w:rFonts w:ascii="ZapfHumnst BT" w:hAnsi="ZapfHumnst BT" w:cs="Arial"/>
          <w:sz w:val="23"/>
          <w:szCs w:val="23"/>
        </w:rPr>
        <w:t xml:space="preserve">: Cons.ª </w:t>
      </w:r>
      <w:r w:rsidRPr="00C93FEE">
        <w:rPr>
          <w:rFonts w:ascii="ZapfHumnst BT" w:hAnsi="ZapfHumnst BT"/>
          <w:sz w:val="23"/>
          <w:szCs w:val="23"/>
        </w:rPr>
        <w:t>Flora Izabel Nobre Rodrigues</w:t>
      </w:r>
      <w:r w:rsidRPr="00C93FEE">
        <w:rPr>
          <w:rFonts w:ascii="ZapfHumnst BT" w:hAnsi="ZapfHumnst BT" w:cs="Arial"/>
          <w:sz w:val="23"/>
          <w:szCs w:val="23"/>
        </w:rPr>
        <w:t xml:space="preserve"> (Presidenta);</w:t>
      </w:r>
      <w:r w:rsidRPr="00C93FEE">
        <w:rPr>
          <w:rFonts w:ascii="ZapfHumnst BT" w:hAnsi="ZapfHumnst BT"/>
          <w:sz w:val="23"/>
          <w:szCs w:val="23"/>
        </w:rPr>
        <w:t xml:space="preserve"> </w:t>
      </w:r>
      <w:r w:rsidRPr="00C93FEE">
        <w:rPr>
          <w:rFonts w:ascii="ZapfHumnst BT" w:hAnsi="ZapfHumnst BT" w:cs="Arial"/>
          <w:sz w:val="23"/>
          <w:szCs w:val="23"/>
        </w:rPr>
        <w:t>Co</w:t>
      </w:r>
      <w:r w:rsidRPr="00C93FEE">
        <w:rPr>
          <w:rFonts w:ascii="ZapfHumnst BT" w:hAnsi="ZapfHumnst BT"/>
          <w:sz w:val="23"/>
          <w:szCs w:val="23"/>
        </w:rPr>
        <w:t>ns. Kleber Dantas Eulálio;</w:t>
      </w:r>
      <w:r w:rsidRPr="00C93FEE">
        <w:rPr>
          <w:rFonts w:ascii="ZapfHumnst BT" w:hAnsi="ZapfHumnst BT" w:cs="Arial"/>
          <w:sz w:val="23"/>
          <w:szCs w:val="23"/>
        </w:rPr>
        <w:t xml:space="preserve"> e Co</w:t>
      </w:r>
      <w:r w:rsidRPr="00C93FEE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C93FEE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C93FEE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C93FEE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2B1580D4" w14:textId="77777777" w:rsidR="00D566AD" w:rsidRDefault="00D566AD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0D1C3EDF" w14:textId="02233064" w:rsidR="00D566AD" w:rsidRDefault="00D566AD" w:rsidP="007730EB">
      <w:pPr>
        <w:autoSpaceDE w:val="0"/>
        <w:autoSpaceDN w:val="0"/>
        <w:adjustRightInd w:val="0"/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B35FF7">
        <w:rPr>
          <w:rFonts w:ascii="ZapfHumnst BT" w:hAnsi="ZapfHumnst BT" w:cs="Arial"/>
          <w:sz w:val="23"/>
          <w:szCs w:val="23"/>
        </w:rPr>
        <w:t>DECISÃO Nº 211/2024.</w:t>
      </w:r>
      <w:r w:rsidRPr="00B35FF7">
        <w:rPr>
          <w:rFonts w:ascii="ZapfHumnst BT" w:hAnsi="ZapfHumnst BT" w:cs="Arial"/>
          <w:b/>
          <w:sz w:val="23"/>
          <w:szCs w:val="23"/>
        </w:rPr>
        <w:t xml:space="preserve"> </w:t>
      </w:r>
      <w:r w:rsidRPr="00B35FF7">
        <w:rPr>
          <w:rFonts w:ascii="ZapfHumnst BT" w:hAnsi="ZapfHumnst BT" w:cs="Arial"/>
          <w:b/>
          <w:noProof/>
          <w:sz w:val="23"/>
          <w:szCs w:val="23"/>
        </w:rPr>
        <w:t>TC/018341/2019 – TOMADA DE CONTAS ESPECIAL DA PREFEITURA MUNICIPAL DE PICOS-PI (EXERCÍCIO FINANCEIRO DE 2016)</w:t>
      </w:r>
      <w:r w:rsidRPr="00B35FF7">
        <w:rPr>
          <w:rFonts w:ascii="ZapfHumnst BT" w:hAnsi="ZapfHumnst BT" w:cs="Arial"/>
          <w:sz w:val="23"/>
          <w:szCs w:val="23"/>
        </w:rPr>
        <w:t xml:space="preserve">. </w:t>
      </w:r>
      <w:r w:rsidRPr="00B35FF7">
        <w:rPr>
          <w:rFonts w:ascii="ZapfHumnst BT" w:hAnsi="ZapfHumnst BT"/>
          <w:sz w:val="23"/>
          <w:szCs w:val="23"/>
        </w:rPr>
        <w:t xml:space="preserve">Objeto: irregularidade nas compensações previdenciárias perante a Receita Federal nos anos de 2014/2016 do Município de Picos-PI. </w:t>
      </w:r>
      <w:r w:rsidRPr="00B35FF7">
        <w:rPr>
          <w:rFonts w:ascii="ZapfHumnst BT" w:hAnsi="ZapfHumnst BT" w:cs="Arial"/>
          <w:sz w:val="23"/>
          <w:szCs w:val="23"/>
        </w:rPr>
        <w:t xml:space="preserve">Responsável(is): </w:t>
      </w:r>
      <w:r w:rsidRPr="00B35FF7">
        <w:rPr>
          <w:rFonts w:ascii="ZapfHumnst BT" w:hAnsi="ZapfHumnst BT"/>
          <w:sz w:val="23"/>
          <w:szCs w:val="23"/>
        </w:rPr>
        <w:t>José Walmir de Lima – ex-Prefeito Municipal; e R B DE SOUZA RAMOS – Escritório de Advocacia</w:t>
      </w:r>
      <w:r w:rsidRPr="00B35FF7">
        <w:rPr>
          <w:rFonts w:ascii="ZapfHumnst BT" w:hAnsi="ZapfHumnst BT" w:cs="Arial"/>
          <w:sz w:val="23"/>
          <w:szCs w:val="23"/>
        </w:rPr>
        <w:t xml:space="preserve">. Advogado(s): </w:t>
      </w:r>
      <w:r w:rsidRPr="00B35FF7">
        <w:rPr>
          <w:rFonts w:ascii="ZapfHumnst BT" w:hAnsi="ZapfHumnst BT"/>
          <w:sz w:val="23"/>
          <w:szCs w:val="23"/>
        </w:rPr>
        <w:t xml:space="preserve">Renzo Bahury de Souza Ramos (OAB/PI n° 8435) – (sem procuração nos autos: R B SOUZA RAMOS Escritório de Advocacia/Representado, com petição às peças 11, 77 e 95); Marcos Patrício Nogueira Lima (OAB/PI nº 1.973) e </w:t>
      </w:r>
      <w:r w:rsidRPr="00B35FF7">
        <w:rPr>
          <w:rFonts w:ascii="ZapfHumnst BT" w:hAnsi="ZapfHumnst BT"/>
          <w:i/>
          <w:iCs/>
          <w:sz w:val="23"/>
          <w:szCs w:val="23"/>
        </w:rPr>
        <w:t>outro</w:t>
      </w:r>
      <w:r w:rsidRPr="00B35FF7">
        <w:rPr>
          <w:rFonts w:ascii="ZapfHumnst BT" w:hAnsi="ZapfHumnst BT"/>
          <w:sz w:val="23"/>
          <w:szCs w:val="23"/>
        </w:rPr>
        <w:t xml:space="preserve"> – (sem procuração nos autos; petição à peça 52); e Marcus Vinícius Santos Spíndola Rodrigues (OAB/PI nº 12.276) – (Procuração: José Walmir de Lima/ex-Prefeito Municipal – fl. 01 da peça 97). </w:t>
      </w:r>
      <w:r w:rsidRPr="00B35FF7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a manifestação oral da Exma. Sra. Presidenta da Primeira Câmara Co</w:t>
      </w:r>
      <w:r w:rsidRPr="00B35FF7">
        <w:rPr>
          <w:rFonts w:ascii="ZapfHumnst BT" w:hAnsi="ZapfHumnst BT"/>
          <w:sz w:val="23"/>
          <w:szCs w:val="23"/>
        </w:rPr>
        <w:t>ns.ª Flora Izabel Nobre Rodrigues</w:t>
      </w:r>
      <w:r w:rsidRPr="00B35FF7">
        <w:rPr>
          <w:rFonts w:ascii="ZapfHumnst BT" w:hAnsi="ZapfHumnst BT" w:cs="Arial"/>
          <w:sz w:val="23"/>
          <w:szCs w:val="23"/>
        </w:rPr>
        <w:t xml:space="preserve">, </w:t>
      </w:r>
      <w:r w:rsidRPr="00B35FF7">
        <w:rPr>
          <w:rFonts w:ascii="ZapfHumnst BT" w:hAnsi="ZapfHumnst BT" w:cs="Arial"/>
          <w:b/>
          <w:sz w:val="23"/>
          <w:szCs w:val="23"/>
        </w:rPr>
        <w:t>retirar de pauta</w:t>
      </w:r>
      <w:r w:rsidRPr="00B35FF7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B35FF7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B35FF7">
        <w:rPr>
          <w:rFonts w:ascii="ZapfHumnst BT" w:hAnsi="ZapfHumnst BT" w:cs="Arial"/>
          <w:sz w:val="23"/>
          <w:szCs w:val="23"/>
        </w:rPr>
        <w:t xml:space="preserve"> (</w:t>
      </w:r>
      <w:r w:rsidRPr="00B35FF7">
        <w:rPr>
          <w:rFonts w:ascii="ZapfHumnst BT" w:hAnsi="ZapfHumnst BT" w:cs="Arial"/>
          <w:i/>
          <w:sz w:val="23"/>
          <w:szCs w:val="23"/>
        </w:rPr>
        <w:t>art. 82, XI d</w:t>
      </w:r>
      <w:r w:rsidRPr="00B35FF7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B35FF7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B35FF7">
        <w:rPr>
          <w:rFonts w:ascii="ZapfHumnst BT" w:hAnsi="ZapfHumnst BT" w:cs="Arial"/>
          <w:sz w:val="23"/>
          <w:szCs w:val="23"/>
        </w:rPr>
        <w:t xml:space="preserve">), em razão da ausência justificada do Relator </w:t>
      </w:r>
      <w:r w:rsidRPr="00B35FF7">
        <w:rPr>
          <w:rFonts w:ascii="ZapfHumnst BT" w:hAnsi="ZapfHumnst BT" w:cs="Arial"/>
          <w:bCs/>
          <w:sz w:val="23"/>
          <w:szCs w:val="23"/>
        </w:rPr>
        <w:t xml:space="preserve">Cons. Substituto Jackson Nobre Veras. </w:t>
      </w:r>
      <w:r w:rsidRPr="00B35FF7">
        <w:rPr>
          <w:rFonts w:ascii="ZapfHumnst BT" w:hAnsi="ZapfHumnst BT" w:cs="Arial"/>
          <w:sz w:val="23"/>
          <w:szCs w:val="23"/>
        </w:rPr>
        <w:t xml:space="preserve">Assim, </w:t>
      </w:r>
      <w:r w:rsidRPr="00B35FF7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B35FF7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B35FF7">
        <w:rPr>
          <w:rFonts w:ascii="ZapfHumnst BT" w:hAnsi="ZapfHumnst BT" w:cs="Arial"/>
          <w:b/>
          <w:sz w:val="23"/>
          <w:szCs w:val="23"/>
        </w:rPr>
        <w:t>Pauta de Julgamento da Primeira Câmara do dia 18/06/2024</w:t>
      </w:r>
      <w:r w:rsidRPr="00B35FF7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B35FF7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B35FF7">
        <w:rPr>
          <w:rFonts w:ascii="ZapfHumnst BT" w:hAnsi="ZapfHumnst BT" w:cs="Arial"/>
          <w:sz w:val="23"/>
          <w:szCs w:val="23"/>
        </w:rPr>
        <w:t xml:space="preserve">: Cons.ª </w:t>
      </w:r>
      <w:r w:rsidRPr="00B35FF7">
        <w:rPr>
          <w:rFonts w:ascii="ZapfHumnst BT" w:hAnsi="ZapfHumnst BT"/>
          <w:sz w:val="23"/>
          <w:szCs w:val="23"/>
        </w:rPr>
        <w:t>Flora Izabel Nobre Rodrigues</w:t>
      </w:r>
      <w:r w:rsidRPr="00B35FF7">
        <w:rPr>
          <w:rFonts w:ascii="ZapfHumnst BT" w:hAnsi="ZapfHumnst BT" w:cs="Arial"/>
          <w:sz w:val="23"/>
          <w:szCs w:val="23"/>
        </w:rPr>
        <w:t xml:space="preserve"> (Presidenta);</w:t>
      </w:r>
      <w:r w:rsidRPr="00B35FF7">
        <w:rPr>
          <w:rFonts w:ascii="ZapfHumnst BT" w:hAnsi="ZapfHumnst BT"/>
          <w:sz w:val="23"/>
          <w:szCs w:val="23"/>
        </w:rPr>
        <w:t xml:space="preserve"> </w:t>
      </w:r>
      <w:r w:rsidRPr="00B35FF7">
        <w:rPr>
          <w:rFonts w:ascii="ZapfHumnst BT" w:hAnsi="ZapfHumnst BT" w:cs="Arial"/>
          <w:sz w:val="23"/>
          <w:szCs w:val="23"/>
        </w:rPr>
        <w:t>Co</w:t>
      </w:r>
      <w:r w:rsidRPr="00B35FF7">
        <w:rPr>
          <w:rFonts w:ascii="ZapfHumnst BT" w:hAnsi="ZapfHumnst BT"/>
          <w:sz w:val="23"/>
          <w:szCs w:val="23"/>
        </w:rPr>
        <w:t>ns. Kleber Dantas Eulálio;</w:t>
      </w:r>
      <w:r w:rsidRPr="00B35FF7">
        <w:rPr>
          <w:rFonts w:ascii="ZapfHumnst BT" w:hAnsi="ZapfHumnst BT" w:cs="Arial"/>
          <w:sz w:val="23"/>
          <w:szCs w:val="23"/>
        </w:rPr>
        <w:t xml:space="preserve"> e Co</w:t>
      </w:r>
      <w:r w:rsidRPr="00B35FF7">
        <w:rPr>
          <w:rFonts w:ascii="ZapfHumnst BT" w:hAnsi="ZapfHumnst BT"/>
          <w:sz w:val="23"/>
          <w:szCs w:val="23"/>
        </w:rPr>
        <w:t xml:space="preserve">ns.ª </w:t>
      </w:r>
      <w:r w:rsidRPr="00B35FF7">
        <w:rPr>
          <w:rFonts w:ascii="ZapfHumnst BT" w:hAnsi="ZapfHumnst BT"/>
          <w:sz w:val="23"/>
          <w:szCs w:val="23"/>
        </w:rPr>
        <w:lastRenderedPageBreak/>
        <w:t>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B35FF7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B35FF7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B35FF7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72FC1FE7" w14:textId="77777777" w:rsidR="00D566AD" w:rsidRDefault="00D566AD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B0417B7" w14:textId="185294AF" w:rsidR="00D566AD" w:rsidRDefault="00D566AD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34454D">
        <w:rPr>
          <w:rFonts w:ascii="ZapfHumnst BT" w:hAnsi="ZapfHumnst BT" w:cs="Arial"/>
          <w:sz w:val="23"/>
          <w:szCs w:val="23"/>
        </w:rPr>
        <w:t>DECISÃO Nº 212/2024.</w:t>
      </w:r>
      <w:r w:rsidRPr="0034454D">
        <w:rPr>
          <w:rFonts w:ascii="ZapfHumnst BT" w:hAnsi="ZapfHumnst BT" w:cs="Arial"/>
          <w:b/>
          <w:sz w:val="23"/>
          <w:szCs w:val="23"/>
        </w:rPr>
        <w:t xml:space="preserve"> </w:t>
      </w:r>
      <w:r w:rsidRPr="0034454D">
        <w:rPr>
          <w:rFonts w:ascii="ZapfHumnst BT" w:hAnsi="ZapfHumnst BT" w:cs="Arial"/>
          <w:b/>
          <w:noProof/>
          <w:sz w:val="23"/>
          <w:szCs w:val="23"/>
        </w:rPr>
        <w:t>TC/016372/2020 – AUDITORIA DA PREFEITURA MUNICIPAL DE PARNAÍBA-PI (EXERCÍCIO FINANCEIRO DE 2020)</w:t>
      </w:r>
      <w:r w:rsidRPr="0034454D">
        <w:rPr>
          <w:rFonts w:ascii="ZapfHumnst BT" w:hAnsi="ZapfHumnst BT" w:cs="Arial"/>
          <w:sz w:val="23"/>
          <w:szCs w:val="23"/>
        </w:rPr>
        <w:t>. Objeto: a</w:t>
      </w:r>
      <w:r w:rsidRPr="0034454D">
        <w:rPr>
          <w:rFonts w:ascii="ZapfHumnst BT" w:hAnsi="ZapfHumnst BT" w:cs="Arial"/>
          <w:sz w:val="23"/>
          <w:szCs w:val="23"/>
          <w:lang w:val="pt-PT"/>
        </w:rPr>
        <w:t>nalisar a legalidade, legitimidade e economicidade dos atos relacionados à gestão da unidade de saúde (</w:t>
      </w:r>
      <w:r w:rsidRPr="0034454D">
        <w:rPr>
          <w:rFonts w:ascii="ZapfHumnst BT" w:hAnsi="ZapfHumnst BT"/>
          <w:i/>
          <w:iCs/>
          <w:sz w:val="23"/>
          <w:szCs w:val="23"/>
        </w:rPr>
        <w:t>Hospital de Campanha Nossa Senhora de Fátima, em Parnaíba-PI</w:t>
      </w:r>
      <w:r w:rsidRPr="0034454D">
        <w:rPr>
          <w:rFonts w:ascii="ZapfHumnst BT" w:hAnsi="ZapfHumnst BT"/>
          <w:sz w:val="23"/>
          <w:szCs w:val="23"/>
        </w:rPr>
        <w:t>)</w:t>
      </w:r>
      <w:r w:rsidRPr="0034454D">
        <w:rPr>
          <w:rFonts w:ascii="ZapfHumnst BT" w:hAnsi="ZapfHumnst BT" w:cs="Arial"/>
          <w:sz w:val="23"/>
          <w:szCs w:val="23"/>
          <w:lang w:val="pt-PT"/>
        </w:rPr>
        <w:t xml:space="preserve"> especificamente aos Termos de Colaboração nº 01 e 02/2020 firmados entre a Prefeitura Municipal de Parnaíba-PI e o Instituto Práxis de Educação, Cultura e Ação Social</w:t>
      </w:r>
      <w:r w:rsidRPr="0034454D">
        <w:rPr>
          <w:rFonts w:ascii="ZapfHumnst BT" w:hAnsi="ZapfHumnst BT"/>
          <w:sz w:val="23"/>
          <w:szCs w:val="23"/>
        </w:rPr>
        <w:t xml:space="preserve">. </w:t>
      </w:r>
      <w:r w:rsidRPr="0034454D">
        <w:rPr>
          <w:rFonts w:ascii="ZapfHumnst BT" w:hAnsi="ZapfHumnst BT" w:cs="Arial"/>
          <w:sz w:val="23"/>
          <w:szCs w:val="23"/>
        </w:rPr>
        <w:t xml:space="preserve">Responsável(is): </w:t>
      </w:r>
      <w:r w:rsidRPr="0034454D">
        <w:rPr>
          <w:rFonts w:ascii="ZapfHumnst BT" w:hAnsi="ZapfHumnst BT"/>
          <w:sz w:val="23"/>
          <w:szCs w:val="23"/>
          <w:lang w:val="pt-PT"/>
        </w:rPr>
        <w:t>Rejane Maria Mendes Moreira – Secretária Municipal de Saúde; Esther de Vasconcelos Mavignier – Secretária de Execução do Fundo Municipal de Saúde de Parnaíba-PI; José Claudio Coutinho Araújo – Presidente da CPL; e Luiz Fernando Porto Mota – Diretor do Instituto Práxis de Educução, Cultura e Ação Social</w:t>
      </w:r>
      <w:r w:rsidRPr="0034454D">
        <w:rPr>
          <w:rFonts w:ascii="ZapfHumnst BT" w:hAnsi="ZapfHumnst BT"/>
          <w:sz w:val="23"/>
          <w:szCs w:val="23"/>
        </w:rPr>
        <w:t xml:space="preserve">. Advogado(s): </w:t>
      </w:r>
      <w:r w:rsidRPr="0034454D">
        <w:rPr>
          <w:rFonts w:ascii="ZapfHumnst BT" w:hAnsi="ZapfHumnst BT"/>
          <w:sz w:val="23"/>
          <w:szCs w:val="23"/>
          <w:lang w:val="pt-PT"/>
        </w:rPr>
        <w:t xml:space="preserve">Hillana Martina Lopes Mousinho Neiva Dourado (OAB/PI nº 6.544) </w:t>
      </w:r>
      <w:r w:rsidRPr="0034454D">
        <w:rPr>
          <w:rFonts w:ascii="ZapfHumnst BT" w:hAnsi="ZapfHumnst BT"/>
          <w:i/>
          <w:sz w:val="23"/>
          <w:szCs w:val="23"/>
          <w:lang w:val="pt-PT"/>
        </w:rPr>
        <w:t>e outro</w:t>
      </w:r>
      <w:r w:rsidRPr="0034454D">
        <w:rPr>
          <w:rFonts w:ascii="ZapfHumnst BT" w:hAnsi="ZapfHumnst BT"/>
          <w:sz w:val="23"/>
          <w:szCs w:val="23"/>
          <w:lang w:val="pt-PT"/>
        </w:rPr>
        <w:t xml:space="preserve"> – (Procuração: Esther de Vasconcelos Mavignier/Secretária de Execução do Fundo Municipal de Saúde de Parnaíba-PI – fl. 01 da peça 26; José Claudio Coutinho Araújo/Presidente da CPL – fl. 01 da peça 25)</w:t>
      </w:r>
      <w:r w:rsidRPr="0034454D">
        <w:rPr>
          <w:rFonts w:ascii="ZapfHumnst BT" w:hAnsi="ZapfHumnst BT"/>
          <w:sz w:val="23"/>
          <w:szCs w:val="23"/>
        </w:rPr>
        <w:t xml:space="preserve">. </w:t>
      </w:r>
      <w:r w:rsidRPr="0034454D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a manifestação oral da Exma. Sra. Presidenta da Primeira Câmara Co</w:t>
      </w:r>
      <w:r w:rsidRPr="0034454D">
        <w:rPr>
          <w:rFonts w:ascii="ZapfHumnst BT" w:hAnsi="ZapfHumnst BT"/>
          <w:sz w:val="23"/>
          <w:szCs w:val="23"/>
        </w:rPr>
        <w:t>ns.ª Flora Izabel Nobre Rodrigues</w:t>
      </w:r>
      <w:r w:rsidRPr="0034454D">
        <w:rPr>
          <w:rFonts w:ascii="ZapfHumnst BT" w:hAnsi="ZapfHumnst BT" w:cs="Arial"/>
          <w:sz w:val="23"/>
          <w:szCs w:val="23"/>
        </w:rPr>
        <w:t xml:space="preserve">, </w:t>
      </w:r>
      <w:r w:rsidRPr="0034454D">
        <w:rPr>
          <w:rFonts w:ascii="ZapfHumnst BT" w:hAnsi="ZapfHumnst BT" w:cs="Arial"/>
          <w:b/>
          <w:sz w:val="23"/>
          <w:szCs w:val="23"/>
        </w:rPr>
        <w:t>retirar de pauta</w:t>
      </w:r>
      <w:r w:rsidRPr="0034454D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34454D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34454D">
        <w:rPr>
          <w:rFonts w:ascii="ZapfHumnst BT" w:hAnsi="ZapfHumnst BT" w:cs="Arial"/>
          <w:sz w:val="23"/>
          <w:szCs w:val="23"/>
        </w:rPr>
        <w:t xml:space="preserve"> (</w:t>
      </w:r>
      <w:r w:rsidRPr="0034454D">
        <w:rPr>
          <w:rFonts w:ascii="ZapfHumnst BT" w:hAnsi="ZapfHumnst BT" w:cs="Arial"/>
          <w:i/>
          <w:sz w:val="23"/>
          <w:szCs w:val="23"/>
        </w:rPr>
        <w:t>art. 82, XI d</w:t>
      </w:r>
      <w:r w:rsidRPr="0034454D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34454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34454D">
        <w:rPr>
          <w:rFonts w:ascii="ZapfHumnst BT" w:hAnsi="ZapfHumnst BT" w:cs="Arial"/>
          <w:sz w:val="23"/>
          <w:szCs w:val="23"/>
        </w:rPr>
        <w:t xml:space="preserve">), em razão da ausência justificada do Relator </w:t>
      </w:r>
      <w:r w:rsidRPr="0034454D">
        <w:rPr>
          <w:rFonts w:ascii="ZapfHumnst BT" w:hAnsi="ZapfHumnst BT" w:cs="Arial"/>
          <w:bCs/>
          <w:sz w:val="23"/>
          <w:szCs w:val="23"/>
        </w:rPr>
        <w:t xml:space="preserve">Cons. Substituto Jackson Nobre Veras. </w:t>
      </w:r>
      <w:r w:rsidRPr="0034454D">
        <w:rPr>
          <w:rFonts w:ascii="ZapfHumnst BT" w:hAnsi="ZapfHumnst BT" w:cs="Arial"/>
          <w:sz w:val="23"/>
          <w:szCs w:val="23"/>
        </w:rPr>
        <w:t xml:space="preserve">Assim, </w:t>
      </w:r>
      <w:r w:rsidRPr="0034454D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34454D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34454D">
        <w:rPr>
          <w:rFonts w:ascii="ZapfHumnst BT" w:hAnsi="ZapfHumnst BT" w:cs="Arial"/>
          <w:b/>
          <w:sz w:val="23"/>
          <w:szCs w:val="23"/>
        </w:rPr>
        <w:t>Pauta de Julgamento da Primeira Câmara do dia 18/06/2024</w:t>
      </w:r>
      <w:r w:rsidRPr="0034454D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34454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34454D">
        <w:rPr>
          <w:rFonts w:ascii="ZapfHumnst BT" w:hAnsi="ZapfHumnst BT" w:cs="Arial"/>
          <w:sz w:val="23"/>
          <w:szCs w:val="23"/>
        </w:rPr>
        <w:t xml:space="preserve">: Cons.ª </w:t>
      </w:r>
      <w:r w:rsidRPr="0034454D">
        <w:rPr>
          <w:rFonts w:ascii="ZapfHumnst BT" w:hAnsi="ZapfHumnst BT"/>
          <w:sz w:val="23"/>
          <w:szCs w:val="23"/>
        </w:rPr>
        <w:t>Flora Izabel Nobre Rodrigues</w:t>
      </w:r>
      <w:r w:rsidRPr="0034454D">
        <w:rPr>
          <w:rFonts w:ascii="ZapfHumnst BT" w:hAnsi="ZapfHumnst BT" w:cs="Arial"/>
          <w:sz w:val="23"/>
          <w:szCs w:val="23"/>
        </w:rPr>
        <w:t xml:space="preserve"> (Presidenta);</w:t>
      </w:r>
      <w:r w:rsidRPr="0034454D">
        <w:rPr>
          <w:rFonts w:ascii="ZapfHumnst BT" w:hAnsi="ZapfHumnst BT"/>
          <w:sz w:val="23"/>
          <w:szCs w:val="23"/>
        </w:rPr>
        <w:t xml:space="preserve"> </w:t>
      </w:r>
      <w:r w:rsidRPr="0034454D">
        <w:rPr>
          <w:rFonts w:ascii="ZapfHumnst BT" w:hAnsi="ZapfHumnst BT" w:cs="Arial"/>
          <w:sz w:val="23"/>
          <w:szCs w:val="23"/>
        </w:rPr>
        <w:t>Co</w:t>
      </w:r>
      <w:r w:rsidRPr="0034454D">
        <w:rPr>
          <w:rFonts w:ascii="ZapfHumnst BT" w:hAnsi="ZapfHumnst BT"/>
          <w:sz w:val="23"/>
          <w:szCs w:val="23"/>
        </w:rPr>
        <w:t>ns. Kleber Dantas Eulálio;</w:t>
      </w:r>
      <w:r w:rsidRPr="0034454D">
        <w:rPr>
          <w:rFonts w:ascii="ZapfHumnst BT" w:hAnsi="ZapfHumnst BT" w:cs="Arial"/>
          <w:sz w:val="23"/>
          <w:szCs w:val="23"/>
        </w:rPr>
        <w:t xml:space="preserve"> e Co</w:t>
      </w:r>
      <w:r w:rsidRPr="0034454D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34454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34454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34454D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331EB4CC" w14:textId="77777777" w:rsidR="00D566AD" w:rsidRDefault="00D566AD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3C0ACAEE" w14:textId="77777777" w:rsidR="00D566AD" w:rsidRDefault="00D566AD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0FDFE1D2" w14:textId="553AE9B0" w:rsidR="00B0328A" w:rsidRDefault="00B0328A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FE7BF4">
        <w:rPr>
          <w:rFonts w:ascii="ZapfHumnst BT" w:hAnsi="ZapfHumnst BT" w:cs="Arial"/>
          <w:sz w:val="23"/>
          <w:szCs w:val="23"/>
        </w:rPr>
        <w:t>DECISÃO Nº 213/2024.</w:t>
      </w:r>
      <w:r w:rsidRPr="00FE7BF4">
        <w:rPr>
          <w:rFonts w:ascii="ZapfHumnst BT" w:hAnsi="ZapfHumnst BT" w:cs="Arial"/>
          <w:b/>
          <w:sz w:val="23"/>
          <w:szCs w:val="23"/>
        </w:rPr>
        <w:t xml:space="preserve"> </w:t>
      </w:r>
      <w:r w:rsidRPr="00FE7BF4">
        <w:rPr>
          <w:rFonts w:ascii="ZapfHumnst BT" w:hAnsi="ZapfHumnst BT" w:cs="Arial"/>
          <w:b/>
          <w:noProof/>
          <w:sz w:val="23"/>
          <w:szCs w:val="23"/>
        </w:rPr>
        <w:t>TC/008019/2023 – REPRESENTAÇÃO CONTRA A PREFEITURA MUNICIPAL DE ALEGRETE DO PIAUÍ-PI (EXERCÍCIO FINANCEIRO DE 2021)</w:t>
      </w:r>
      <w:r w:rsidRPr="00FE7BF4">
        <w:rPr>
          <w:rFonts w:ascii="ZapfHumnst BT" w:hAnsi="ZapfHumnst BT" w:cs="Arial"/>
          <w:b/>
          <w:sz w:val="23"/>
          <w:szCs w:val="23"/>
        </w:rPr>
        <w:t xml:space="preserve">. </w:t>
      </w:r>
      <w:bookmarkStart w:id="1" w:name="_Hlk167205348"/>
      <w:r w:rsidRPr="00FE7BF4">
        <w:rPr>
          <w:rFonts w:ascii="ZapfHumnst BT" w:hAnsi="ZapfHumnst BT" w:cs="Arial"/>
          <w:sz w:val="23"/>
          <w:szCs w:val="23"/>
        </w:rPr>
        <w:t>Objeto: s</w:t>
      </w:r>
      <w:r w:rsidRPr="00FE7BF4">
        <w:rPr>
          <w:rFonts w:ascii="ZapfHumnst BT" w:hAnsi="ZapfHumnst BT" w:cs="Arial"/>
          <w:sz w:val="23"/>
          <w:szCs w:val="23"/>
          <w:lang w:val="pt-PT"/>
        </w:rPr>
        <w:t xml:space="preserve">uposta irregularidade no contrato administrativo nº 024/2021, </w:t>
      </w:r>
      <w:r w:rsidRPr="00FE7BF4">
        <w:rPr>
          <w:rFonts w:ascii="ZapfHumnst BT" w:hAnsi="ZapfHumnst BT"/>
          <w:sz w:val="23"/>
          <w:szCs w:val="23"/>
        </w:rPr>
        <w:t>oriundo de dispensa de licitação</w:t>
      </w:r>
      <w:r w:rsidRPr="00FE7BF4">
        <w:rPr>
          <w:rFonts w:ascii="ZapfHumnst BT" w:hAnsi="ZapfHumnst BT" w:cs="Arial"/>
          <w:sz w:val="23"/>
          <w:szCs w:val="23"/>
        </w:rPr>
        <w:t>.</w:t>
      </w:r>
      <w:bookmarkEnd w:id="1"/>
      <w:r w:rsidRPr="00FE7BF4">
        <w:rPr>
          <w:rFonts w:ascii="ZapfHumnst BT" w:hAnsi="ZapfHumnst BT" w:cs="Arial"/>
          <w:sz w:val="23"/>
          <w:szCs w:val="23"/>
        </w:rPr>
        <w:t xml:space="preserve"> Representado(s): </w:t>
      </w:r>
      <w:bookmarkStart w:id="2" w:name="_Hlk164686042"/>
      <w:r w:rsidRPr="00FE7BF4">
        <w:rPr>
          <w:rFonts w:ascii="ZapfHumnst BT" w:hAnsi="ZapfHumnst BT" w:cs="Arial"/>
          <w:sz w:val="23"/>
          <w:szCs w:val="23"/>
          <w:lang w:val="pt-PT"/>
        </w:rPr>
        <w:t>Maria Lílian de Alencar – Prefeita Municipal</w:t>
      </w:r>
      <w:bookmarkEnd w:id="2"/>
      <w:r w:rsidRPr="00FE7BF4">
        <w:rPr>
          <w:rFonts w:ascii="ZapfHumnst BT" w:hAnsi="ZapfHumnst BT" w:cs="Arial"/>
          <w:sz w:val="23"/>
          <w:szCs w:val="23"/>
          <w:lang w:val="pt-PT"/>
        </w:rPr>
        <w:t xml:space="preserve">; </w:t>
      </w:r>
      <w:bookmarkStart w:id="3" w:name="_Hlk164685823"/>
      <w:r w:rsidRPr="00FE7BF4">
        <w:rPr>
          <w:rFonts w:ascii="ZapfHumnst BT" w:hAnsi="ZapfHumnst BT" w:cs="Arial"/>
          <w:sz w:val="23"/>
          <w:szCs w:val="23"/>
          <w:lang w:val="pt-PT"/>
        </w:rPr>
        <w:t>Márcio William Maia Alencar – Secretário Municipal de Finanças</w:t>
      </w:r>
      <w:bookmarkEnd w:id="3"/>
      <w:r w:rsidRPr="00FE7BF4">
        <w:rPr>
          <w:rFonts w:ascii="ZapfHumnst BT" w:hAnsi="ZapfHumnst BT" w:cs="Arial"/>
          <w:sz w:val="23"/>
          <w:szCs w:val="23"/>
          <w:lang w:val="pt-PT"/>
        </w:rPr>
        <w:t xml:space="preserve">; </w:t>
      </w:r>
      <w:bookmarkStart w:id="4" w:name="_Hlk164685719"/>
      <w:r w:rsidRPr="00FE7BF4">
        <w:rPr>
          <w:rFonts w:ascii="ZapfHumnst BT" w:hAnsi="ZapfHumnst BT" w:cs="Arial"/>
          <w:sz w:val="23"/>
          <w:szCs w:val="23"/>
          <w:lang w:val="pt-PT"/>
        </w:rPr>
        <w:t>Valtânia Maria de Sousa – Presidente da CPL</w:t>
      </w:r>
      <w:bookmarkEnd w:id="4"/>
      <w:r w:rsidRPr="00FE7BF4">
        <w:rPr>
          <w:rFonts w:ascii="ZapfHumnst BT" w:hAnsi="ZapfHumnst BT" w:cs="Arial"/>
          <w:sz w:val="23"/>
          <w:szCs w:val="23"/>
          <w:lang w:val="pt-PT"/>
        </w:rPr>
        <w:t xml:space="preserve">; José Keney Paes de Arruda Filho – Procurador; </w:t>
      </w:r>
      <w:bookmarkStart w:id="5" w:name="_Hlk164685750"/>
      <w:r w:rsidRPr="00FE7BF4">
        <w:rPr>
          <w:rFonts w:ascii="ZapfHumnst BT" w:hAnsi="ZapfHumnst BT" w:cs="Arial"/>
          <w:sz w:val="23"/>
          <w:szCs w:val="23"/>
          <w:lang w:val="pt-PT"/>
        </w:rPr>
        <w:t>Antônio Gean Ferreira de Oliveira – Servidor</w:t>
      </w:r>
      <w:bookmarkEnd w:id="5"/>
      <w:r w:rsidRPr="00FE7BF4">
        <w:rPr>
          <w:rFonts w:ascii="ZapfHumnst BT" w:hAnsi="ZapfHumnst BT" w:cs="Arial"/>
          <w:sz w:val="23"/>
          <w:szCs w:val="23"/>
          <w:lang w:val="pt-PT"/>
        </w:rPr>
        <w:t xml:space="preserve">; e </w:t>
      </w:r>
      <w:bookmarkStart w:id="6" w:name="_Hlk164685974"/>
      <w:r w:rsidRPr="00FE7BF4">
        <w:rPr>
          <w:rFonts w:ascii="ZapfHumnst BT" w:hAnsi="ZapfHumnst BT" w:cs="Arial"/>
          <w:sz w:val="23"/>
          <w:szCs w:val="23"/>
          <w:lang w:val="pt-PT"/>
        </w:rPr>
        <w:t>Elton Jefferson Gomes de Oliveira – responsável pela empresa T. OLIVEIRA SERVIÇOS LTDA</w:t>
      </w:r>
      <w:bookmarkEnd w:id="6"/>
      <w:r w:rsidRPr="00FE7BF4">
        <w:rPr>
          <w:rFonts w:ascii="ZapfHumnst BT" w:hAnsi="ZapfHumnst BT" w:cs="Arial"/>
          <w:sz w:val="23"/>
          <w:szCs w:val="23"/>
          <w:lang w:val="pt-PT"/>
        </w:rPr>
        <w:t>.</w:t>
      </w:r>
      <w:r w:rsidRPr="00FE7BF4">
        <w:rPr>
          <w:rFonts w:ascii="ZapfHumnst BT" w:hAnsi="ZapfHumnst BT" w:cs="Arial"/>
          <w:sz w:val="23"/>
          <w:szCs w:val="23"/>
        </w:rPr>
        <w:t xml:space="preserve"> Advogado(s) do(s) Representado(s): </w:t>
      </w:r>
      <w:r w:rsidRPr="00FE7BF4">
        <w:rPr>
          <w:rFonts w:ascii="ZapfHumnst BT" w:hAnsi="ZapfHumnst BT"/>
          <w:sz w:val="23"/>
          <w:szCs w:val="23"/>
        </w:rPr>
        <w:t xml:space="preserve">José Keney Paes de Arruda Filho (OAB/PI nº 17.587) – (Procuração: </w:t>
      </w:r>
      <w:r w:rsidRPr="00FE7BF4">
        <w:rPr>
          <w:rFonts w:ascii="ZapfHumnst BT" w:hAnsi="ZapfHumnst BT" w:cs="Arial"/>
          <w:sz w:val="23"/>
          <w:szCs w:val="23"/>
          <w:lang w:val="pt-PT"/>
        </w:rPr>
        <w:t>Maria Lílian de Alencar/Prefeita Municipal</w:t>
      </w:r>
      <w:r w:rsidRPr="00FE7BF4">
        <w:rPr>
          <w:rFonts w:ascii="ZapfHumnst BT" w:hAnsi="ZapfHumnst BT"/>
          <w:sz w:val="23"/>
          <w:szCs w:val="23"/>
        </w:rPr>
        <w:t xml:space="preserve"> – fl. 01 da peça 32); Luís Filipe Mendes Maia (OAB/PI nº 18.794) e </w:t>
      </w:r>
      <w:r w:rsidRPr="00FE7BF4">
        <w:rPr>
          <w:rFonts w:ascii="ZapfHumnst BT" w:hAnsi="ZapfHumnst BT"/>
          <w:i/>
          <w:iCs/>
          <w:sz w:val="23"/>
          <w:szCs w:val="23"/>
        </w:rPr>
        <w:t>outros</w:t>
      </w:r>
      <w:r w:rsidRPr="00FE7BF4">
        <w:rPr>
          <w:rFonts w:ascii="ZapfHumnst BT" w:hAnsi="ZapfHumnst BT"/>
          <w:sz w:val="23"/>
          <w:szCs w:val="23"/>
        </w:rPr>
        <w:t xml:space="preserve"> – (Procuração: </w:t>
      </w:r>
      <w:r w:rsidRPr="00FE7BF4">
        <w:rPr>
          <w:rFonts w:ascii="ZapfHumnst BT" w:hAnsi="ZapfHumnst BT" w:cs="Arial"/>
          <w:sz w:val="23"/>
          <w:szCs w:val="23"/>
          <w:lang w:val="pt-PT"/>
        </w:rPr>
        <w:t>Valtânia Maria de Sousa/Presidente da CPL</w:t>
      </w:r>
      <w:r w:rsidRPr="00FE7BF4">
        <w:rPr>
          <w:rFonts w:ascii="ZapfHumnst BT" w:hAnsi="ZapfHumnst BT"/>
          <w:sz w:val="23"/>
          <w:szCs w:val="23"/>
        </w:rPr>
        <w:t xml:space="preserve"> – fl. 01 da peça 37; e </w:t>
      </w:r>
      <w:r w:rsidRPr="00FE7BF4">
        <w:rPr>
          <w:rFonts w:ascii="ZapfHumnst BT" w:hAnsi="ZapfHumnst BT" w:cs="Arial"/>
          <w:sz w:val="23"/>
          <w:szCs w:val="23"/>
          <w:lang w:val="pt-PT"/>
        </w:rPr>
        <w:t xml:space="preserve">Márcio William Maia Alencar/Secretário Municipal de Finanças – </w:t>
      </w:r>
      <w:r w:rsidRPr="00FE7BF4">
        <w:rPr>
          <w:rFonts w:ascii="ZapfHumnst BT" w:hAnsi="ZapfHumnst BT"/>
          <w:sz w:val="23"/>
          <w:szCs w:val="23"/>
        </w:rPr>
        <w:t xml:space="preserve">fl. 01 da peça 41. Sem procuração nos autos: </w:t>
      </w:r>
      <w:r w:rsidRPr="00FE7BF4">
        <w:rPr>
          <w:rFonts w:ascii="ZapfHumnst BT" w:hAnsi="ZapfHumnst BT" w:cs="Arial"/>
          <w:sz w:val="23"/>
          <w:szCs w:val="23"/>
          <w:lang w:val="pt-PT"/>
        </w:rPr>
        <w:t>Antônio Gean Ferreira de Oliveira/Servidor, com p</w:t>
      </w:r>
      <w:r w:rsidRPr="00FE7BF4">
        <w:rPr>
          <w:rFonts w:ascii="ZapfHumnst BT" w:hAnsi="ZapfHumnst BT"/>
          <w:sz w:val="23"/>
          <w:szCs w:val="23"/>
        </w:rPr>
        <w:t xml:space="preserve">etição à peça 38); Carlos Adriano Crisanto Lélis (OAB/PI nº 9.361) – (Procuração: </w:t>
      </w:r>
      <w:r w:rsidRPr="00FE7BF4">
        <w:rPr>
          <w:rFonts w:ascii="ZapfHumnst BT" w:hAnsi="ZapfHumnst BT" w:cs="Arial"/>
          <w:sz w:val="23"/>
          <w:szCs w:val="23"/>
          <w:lang w:val="pt-PT"/>
        </w:rPr>
        <w:t>Elton Jefferson Gomes de Oliveira/responsável pela empresa T. OLIVEIRA SERVIÇOS LTDA</w:t>
      </w:r>
      <w:r w:rsidRPr="00FE7BF4">
        <w:rPr>
          <w:rFonts w:ascii="ZapfHumnst BT" w:hAnsi="ZapfHumnst BT"/>
          <w:sz w:val="23"/>
          <w:szCs w:val="23"/>
        </w:rPr>
        <w:t xml:space="preserve"> – fl. 04 da peça 43); e Luís Fellipe Martins Rodrigues de Araújo (OAB/PI nº 16.009) e </w:t>
      </w:r>
      <w:r w:rsidRPr="00FE7BF4">
        <w:rPr>
          <w:rFonts w:ascii="ZapfHumnst BT" w:hAnsi="ZapfHumnst BT"/>
          <w:i/>
          <w:iCs/>
          <w:sz w:val="23"/>
          <w:szCs w:val="23"/>
        </w:rPr>
        <w:t>outros</w:t>
      </w:r>
      <w:r w:rsidRPr="00FE7BF4">
        <w:rPr>
          <w:rFonts w:ascii="ZapfHumnst BT" w:hAnsi="ZapfHumnst BT"/>
          <w:sz w:val="23"/>
          <w:szCs w:val="23"/>
        </w:rPr>
        <w:t xml:space="preserve"> – (Procuração: </w:t>
      </w:r>
      <w:r w:rsidRPr="00FE7BF4">
        <w:rPr>
          <w:rFonts w:ascii="ZapfHumnst BT" w:hAnsi="ZapfHumnst BT" w:cs="Arial"/>
          <w:sz w:val="23"/>
          <w:szCs w:val="23"/>
          <w:lang w:val="pt-PT"/>
        </w:rPr>
        <w:t xml:space="preserve">Maria Lílian de Alencar/Prefeita Municipal – </w:t>
      </w:r>
      <w:r w:rsidRPr="00FE7BF4">
        <w:rPr>
          <w:rFonts w:ascii="ZapfHumnst BT" w:hAnsi="ZapfHumnst BT"/>
          <w:sz w:val="23"/>
          <w:szCs w:val="23"/>
        </w:rPr>
        <w:t xml:space="preserve">fl. 02 da peça 56; </w:t>
      </w:r>
      <w:r w:rsidRPr="00FE7BF4">
        <w:rPr>
          <w:rFonts w:ascii="ZapfHumnst BT" w:hAnsi="ZapfHumnst BT" w:cs="Arial"/>
          <w:sz w:val="23"/>
          <w:szCs w:val="23"/>
          <w:lang w:val="pt-PT"/>
        </w:rPr>
        <w:t>Elton Jefferson Gomes de Oliveira/responsável pela empresa T. OLIVEIRA SERVIÇOS LTDA</w:t>
      </w:r>
      <w:r w:rsidRPr="00FE7BF4">
        <w:rPr>
          <w:rFonts w:ascii="ZapfHumnst BT" w:hAnsi="ZapfHumnst BT"/>
          <w:sz w:val="23"/>
          <w:szCs w:val="23"/>
        </w:rPr>
        <w:t xml:space="preserve"> – fl. 03 da peça 56; </w:t>
      </w:r>
      <w:r w:rsidRPr="00FE7BF4">
        <w:rPr>
          <w:rFonts w:ascii="ZapfHumnst BT" w:hAnsi="ZapfHumnst BT" w:cs="Arial"/>
          <w:sz w:val="23"/>
          <w:szCs w:val="23"/>
          <w:lang w:val="pt-PT"/>
        </w:rPr>
        <w:t>Márcio William Maia Alencar/Secretário Municipal de Finanças</w:t>
      </w:r>
      <w:r w:rsidRPr="00FE7BF4">
        <w:rPr>
          <w:rFonts w:ascii="ZapfHumnst BT" w:hAnsi="ZapfHumnst BT"/>
          <w:sz w:val="23"/>
          <w:szCs w:val="23"/>
        </w:rPr>
        <w:t xml:space="preserve"> – fl. 04 da peça 56; e </w:t>
      </w:r>
      <w:r w:rsidRPr="00FE7BF4">
        <w:rPr>
          <w:rFonts w:ascii="ZapfHumnst BT" w:hAnsi="ZapfHumnst BT" w:cs="Arial"/>
          <w:sz w:val="23"/>
          <w:szCs w:val="23"/>
          <w:lang w:val="pt-PT"/>
        </w:rPr>
        <w:lastRenderedPageBreak/>
        <w:t>Antônio Gean Ferreira de Oliveira/Servidor</w:t>
      </w:r>
      <w:r w:rsidRPr="00FE7BF4">
        <w:rPr>
          <w:rFonts w:ascii="ZapfHumnst BT" w:hAnsi="ZapfHumnst BT"/>
          <w:sz w:val="23"/>
          <w:szCs w:val="23"/>
        </w:rPr>
        <w:t xml:space="preserve"> – fl. 05 da peça 56)</w:t>
      </w:r>
      <w:r w:rsidRPr="00FE7BF4">
        <w:rPr>
          <w:rFonts w:ascii="ZapfHumnst BT" w:hAnsi="ZapfHumnst BT" w:cs="Arial"/>
          <w:sz w:val="23"/>
          <w:szCs w:val="23"/>
        </w:rPr>
        <w:t>. Decidiu a Primeira Câmara, unânime, ouvido o Representante do Ministério Público de Contas e em consonância com a manifestação oral da Exma. Sra. Presidenta da Primeira Câmara Co</w:t>
      </w:r>
      <w:r w:rsidRPr="00FE7BF4">
        <w:rPr>
          <w:rFonts w:ascii="ZapfHumnst BT" w:hAnsi="ZapfHumnst BT"/>
          <w:sz w:val="23"/>
          <w:szCs w:val="23"/>
        </w:rPr>
        <w:t>ns.ª Flora Izabel Nobre Rodrigues</w:t>
      </w:r>
      <w:r w:rsidRPr="00FE7BF4">
        <w:rPr>
          <w:rFonts w:ascii="ZapfHumnst BT" w:hAnsi="ZapfHumnst BT" w:cs="Arial"/>
          <w:sz w:val="23"/>
          <w:szCs w:val="23"/>
        </w:rPr>
        <w:t xml:space="preserve">, </w:t>
      </w:r>
      <w:r w:rsidRPr="00FE7BF4">
        <w:rPr>
          <w:rFonts w:ascii="ZapfHumnst BT" w:hAnsi="ZapfHumnst BT" w:cs="Arial"/>
          <w:b/>
          <w:sz w:val="23"/>
          <w:szCs w:val="23"/>
        </w:rPr>
        <w:t>retirar de pauta</w:t>
      </w:r>
      <w:r w:rsidRPr="00FE7BF4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FE7BF4">
        <w:rPr>
          <w:rFonts w:ascii="ZapfHumnst BT" w:hAnsi="ZapfHumnst BT" w:cs="Arial"/>
          <w:b/>
          <w:bCs/>
          <w:sz w:val="23"/>
          <w:szCs w:val="23"/>
        </w:rPr>
        <w:t>prazo de 02 (duas) sessões de julgamento</w:t>
      </w:r>
      <w:r w:rsidRPr="00FE7BF4">
        <w:rPr>
          <w:rFonts w:ascii="ZapfHumnst BT" w:hAnsi="ZapfHumnst BT" w:cs="Arial"/>
          <w:sz w:val="23"/>
          <w:szCs w:val="23"/>
        </w:rPr>
        <w:t xml:space="preserve"> (</w:t>
      </w:r>
      <w:r w:rsidRPr="00FE7BF4">
        <w:rPr>
          <w:rFonts w:ascii="ZapfHumnst BT" w:hAnsi="ZapfHumnst BT" w:cs="Arial"/>
          <w:i/>
          <w:sz w:val="23"/>
          <w:szCs w:val="23"/>
        </w:rPr>
        <w:t>art. 108 d</w:t>
      </w:r>
      <w:r w:rsidRPr="00FE7BF4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FE7BF4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FE7BF4">
        <w:rPr>
          <w:rFonts w:ascii="ZapfHumnst BT" w:hAnsi="ZapfHumnst BT" w:cs="Arial"/>
          <w:sz w:val="23"/>
          <w:szCs w:val="23"/>
        </w:rPr>
        <w:t xml:space="preserve">), em razão da ausência justificada do Relator </w:t>
      </w:r>
      <w:r w:rsidRPr="00FE7BF4">
        <w:rPr>
          <w:rFonts w:ascii="ZapfHumnst BT" w:hAnsi="ZapfHumnst BT" w:cs="Arial"/>
          <w:bCs/>
          <w:sz w:val="23"/>
          <w:szCs w:val="23"/>
        </w:rPr>
        <w:t xml:space="preserve">Cons. Substituto Jackson Nobre Veras. </w:t>
      </w:r>
      <w:r w:rsidRPr="00FE7BF4">
        <w:rPr>
          <w:rFonts w:ascii="ZapfHumnst BT" w:hAnsi="ZapfHumnst BT" w:cs="Arial"/>
          <w:sz w:val="23"/>
          <w:szCs w:val="23"/>
        </w:rPr>
        <w:t xml:space="preserve">Assim, </w:t>
      </w:r>
      <w:r w:rsidRPr="00FE7BF4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FE7BF4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FE7BF4">
        <w:rPr>
          <w:rFonts w:ascii="ZapfHumnst BT" w:hAnsi="ZapfHumnst BT" w:cs="Arial"/>
          <w:b/>
          <w:sz w:val="23"/>
          <w:szCs w:val="23"/>
        </w:rPr>
        <w:t>Pauta de Julgamento da Primeira Câmara do dia 25/06/2024</w:t>
      </w:r>
      <w:r w:rsidRPr="00FE7BF4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FE7BF4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FE7BF4">
        <w:rPr>
          <w:rFonts w:ascii="ZapfHumnst BT" w:hAnsi="ZapfHumnst BT" w:cs="Arial"/>
          <w:sz w:val="23"/>
          <w:szCs w:val="23"/>
        </w:rPr>
        <w:t xml:space="preserve">: Cons.ª </w:t>
      </w:r>
      <w:r w:rsidRPr="00FE7BF4">
        <w:rPr>
          <w:rFonts w:ascii="ZapfHumnst BT" w:hAnsi="ZapfHumnst BT"/>
          <w:sz w:val="23"/>
          <w:szCs w:val="23"/>
        </w:rPr>
        <w:t>Flora Izabel Nobre Rodrigues</w:t>
      </w:r>
      <w:r w:rsidRPr="00FE7BF4">
        <w:rPr>
          <w:rFonts w:ascii="ZapfHumnst BT" w:hAnsi="ZapfHumnst BT" w:cs="Arial"/>
          <w:sz w:val="23"/>
          <w:szCs w:val="23"/>
        </w:rPr>
        <w:t xml:space="preserve"> (Presidenta);</w:t>
      </w:r>
      <w:r w:rsidRPr="00FE7BF4">
        <w:rPr>
          <w:rFonts w:ascii="ZapfHumnst BT" w:hAnsi="ZapfHumnst BT"/>
          <w:sz w:val="23"/>
          <w:szCs w:val="23"/>
        </w:rPr>
        <w:t xml:space="preserve"> </w:t>
      </w:r>
      <w:r w:rsidRPr="00FE7BF4">
        <w:rPr>
          <w:rFonts w:ascii="ZapfHumnst BT" w:hAnsi="ZapfHumnst BT" w:cs="Arial"/>
          <w:sz w:val="23"/>
          <w:szCs w:val="23"/>
        </w:rPr>
        <w:t>Co</w:t>
      </w:r>
      <w:r w:rsidRPr="00FE7BF4">
        <w:rPr>
          <w:rFonts w:ascii="ZapfHumnst BT" w:hAnsi="ZapfHumnst BT"/>
          <w:sz w:val="23"/>
          <w:szCs w:val="23"/>
        </w:rPr>
        <w:t>ns. Kleber Dantas Eulálio;</w:t>
      </w:r>
      <w:r w:rsidRPr="00FE7BF4">
        <w:rPr>
          <w:rFonts w:ascii="ZapfHumnst BT" w:hAnsi="ZapfHumnst BT" w:cs="Arial"/>
          <w:sz w:val="23"/>
          <w:szCs w:val="23"/>
        </w:rPr>
        <w:t xml:space="preserve"> e Co</w:t>
      </w:r>
      <w:r w:rsidRPr="00FE7BF4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FE7BF4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FE7BF4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FE7BF4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5023D99B" w14:textId="77777777" w:rsidR="00B0328A" w:rsidRDefault="00B0328A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0A5FF2E4" w14:textId="61936628" w:rsidR="00B0328A" w:rsidRDefault="00D86A49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7219CF">
        <w:rPr>
          <w:rFonts w:ascii="ZapfHumnst BT" w:hAnsi="ZapfHumnst BT" w:cs="Arial"/>
          <w:sz w:val="23"/>
          <w:szCs w:val="23"/>
        </w:rPr>
        <w:t>DECISÃO Nº 214/2024.</w:t>
      </w:r>
      <w:r w:rsidRPr="007219CF">
        <w:rPr>
          <w:rFonts w:ascii="ZapfHumnst BT" w:hAnsi="ZapfHumnst BT" w:cs="Arial"/>
          <w:b/>
          <w:sz w:val="23"/>
          <w:szCs w:val="23"/>
        </w:rPr>
        <w:t xml:space="preserve"> </w:t>
      </w:r>
      <w:r w:rsidRPr="007219CF">
        <w:rPr>
          <w:rFonts w:ascii="ZapfHumnst BT" w:hAnsi="ZapfHumnst BT" w:cs="Arial"/>
          <w:b/>
          <w:noProof/>
          <w:sz w:val="23"/>
          <w:szCs w:val="23"/>
        </w:rPr>
        <w:t>TC/013345/2020 – DENÚNCIA CONTRA O DEPARTAMENTO DE ESTRADAS DE RODAGEM DO PIAUÍ-DER/PI (EXERCÍCIO FINANCEIRO DE 2020)</w:t>
      </w:r>
      <w:r w:rsidRPr="007219CF">
        <w:rPr>
          <w:rFonts w:ascii="ZapfHumnst BT" w:hAnsi="ZapfHumnst BT" w:cs="Arial"/>
          <w:sz w:val="23"/>
          <w:szCs w:val="23"/>
        </w:rPr>
        <w:t xml:space="preserve">. Objeto: supostas irregularidades no processo licitatório nº 0868/2020 – Concorrência nº 02/2020. Denunciado(s): </w:t>
      </w:r>
      <w:r w:rsidRPr="007219CF">
        <w:rPr>
          <w:rFonts w:ascii="ZapfHumnst BT" w:hAnsi="ZapfHumnst BT"/>
          <w:sz w:val="23"/>
          <w:szCs w:val="23"/>
        </w:rPr>
        <w:t>José de Araújo Dias – ex-Diretor-Geral; e Clóvis Portela Veloso – Presidente da Comissão Especial de Licitação</w:t>
      </w:r>
      <w:r w:rsidRPr="007219CF">
        <w:rPr>
          <w:rFonts w:ascii="ZapfHumnst BT" w:hAnsi="ZapfHumnst BT" w:cs="Arial"/>
          <w:sz w:val="23"/>
          <w:szCs w:val="23"/>
        </w:rPr>
        <w:t xml:space="preserve">. Denunciante(s): </w:t>
      </w:r>
      <w:r w:rsidRPr="007219CF">
        <w:rPr>
          <w:rFonts w:ascii="ZapfHumnst BT" w:hAnsi="ZapfHumnst BT" w:cs="Arial"/>
          <w:i/>
          <w:iCs/>
          <w:sz w:val="23"/>
          <w:szCs w:val="23"/>
        </w:rPr>
        <w:t>sigiloso</w:t>
      </w:r>
      <w:r w:rsidRPr="007219CF">
        <w:rPr>
          <w:rFonts w:ascii="ZapfHumnst BT" w:hAnsi="ZapfHumnst BT" w:cs="Arial"/>
          <w:sz w:val="23"/>
          <w:szCs w:val="23"/>
        </w:rPr>
        <w:t>. Advogados: Marcelo Leonardo Barros Pio (OAB/PI nº 3.579)</w:t>
      </w:r>
      <w:r w:rsidRPr="007219CF">
        <w:rPr>
          <w:rFonts w:ascii="ZapfHumnst BT" w:hAnsi="ZapfHumnst BT"/>
          <w:sz w:val="23"/>
          <w:szCs w:val="23"/>
        </w:rPr>
        <w:t xml:space="preserve"> – </w:t>
      </w:r>
      <w:r w:rsidRPr="007219CF">
        <w:rPr>
          <w:rFonts w:ascii="ZapfHumnst BT" w:hAnsi="ZapfHumnst BT" w:cs="Arial"/>
          <w:sz w:val="23"/>
          <w:szCs w:val="23"/>
        </w:rPr>
        <w:t>(Procuração: Matias Francisco Gomes de Sales/</w:t>
      </w:r>
      <w:r w:rsidRPr="007219CF">
        <w:rPr>
          <w:rFonts w:ascii="ZapfHumnst BT" w:hAnsi="ZapfHumnst BT"/>
          <w:sz w:val="23"/>
          <w:szCs w:val="23"/>
        </w:rPr>
        <w:t xml:space="preserve">Engenheiro subscritor do Parecer sobre a impugnação feita na Concorrência nº 02/2020 – </w:t>
      </w:r>
      <w:r w:rsidRPr="007219CF">
        <w:rPr>
          <w:rFonts w:ascii="ZapfHumnst BT" w:hAnsi="ZapfHumnst BT" w:cs="Arial"/>
          <w:sz w:val="23"/>
          <w:szCs w:val="23"/>
        </w:rPr>
        <w:t>fl. 01 da peça 59); e Marcus Vinícius Santos Spíndola Rodrigues (OAB/PI nº 12.276)</w:t>
      </w:r>
      <w:r w:rsidRPr="007219CF">
        <w:rPr>
          <w:rFonts w:ascii="ZapfHumnst BT" w:hAnsi="ZapfHumnst BT"/>
          <w:sz w:val="23"/>
          <w:szCs w:val="23"/>
        </w:rPr>
        <w:t xml:space="preserve"> – </w:t>
      </w:r>
      <w:r w:rsidRPr="007219CF">
        <w:rPr>
          <w:rFonts w:ascii="ZapfHumnst BT" w:hAnsi="ZapfHumnst BT" w:cs="Arial"/>
          <w:sz w:val="23"/>
          <w:szCs w:val="23"/>
        </w:rPr>
        <w:t xml:space="preserve">(Sem procuração nos autos: José Dias de Castro Neto/Diretor-Geral, com petição à peça 38). </w:t>
      </w:r>
      <w:bookmarkStart w:id="7" w:name="_Hlk112749864"/>
      <w:r w:rsidRPr="007219CF">
        <w:rPr>
          <w:rFonts w:ascii="ZapfHumnst BT" w:hAnsi="ZapfHumnst BT" w:cs="Arial"/>
          <w:sz w:val="23"/>
          <w:szCs w:val="23"/>
        </w:rPr>
        <w:t>Decidiu a Primeira Câmara, unânime, ouvido o Representante do Ministério Público de Contas e em consonância com a manifestação oral da Exma. Sra. Presidenta da Primeira Câmara Co</w:t>
      </w:r>
      <w:r w:rsidRPr="007219CF">
        <w:rPr>
          <w:rFonts w:ascii="ZapfHumnst BT" w:hAnsi="ZapfHumnst BT"/>
          <w:sz w:val="23"/>
          <w:szCs w:val="23"/>
        </w:rPr>
        <w:t>ns.ª Flora Izabel Nobre Rodrigues</w:t>
      </w:r>
      <w:r w:rsidRPr="007219CF">
        <w:rPr>
          <w:rFonts w:ascii="ZapfHumnst BT" w:hAnsi="ZapfHumnst BT" w:cs="Arial"/>
          <w:sz w:val="23"/>
          <w:szCs w:val="23"/>
        </w:rPr>
        <w:t xml:space="preserve">, </w:t>
      </w:r>
      <w:r w:rsidRPr="007219CF">
        <w:rPr>
          <w:rFonts w:ascii="ZapfHumnst BT" w:hAnsi="ZapfHumnst BT" w:cs="Arial"/>
          <w:b/>
          <w:sz w:val="23"/>
          <w:szCs w:val="23"/>
        </w:rPr>
        <w:t>retirar de pauta</w:t>
      </w:r>
      <w:r w:rsidRPr="007219CF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7219CF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7219CF">
        <w:rPr>
          <w:rFonts w:ascii="ZapfHumnst BT" w:hAnsi="ZapfHumnst BT" w:cs="Arial"/>
          <w:sz w:val="23"/>
          <w:szCs w:val="23"/>
        </w:rPr>
        <w:t xml:space="preserve"> (</w:t>
      </w:r>
      <w:r w:rsidRPr="007219CF">
        <w:rPr>
          <w:rFonts w:ascii="ZapfHumnst BT" w:hAnsi="ZapfHumnst BT" w:cs="Arial"/>
          <w:i/>
          <w:sz w:val="23"/>
          <w:szCs w:val="23"/>
        </w:rPr>
        <w:t>art. 82, XI d</w:t>
      </w:r>
      <w:r w:rsidRPr="007219CF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7219CF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7219CF">
        <w:rPr>
          <w:rFonts w:ascii="ZapfHumnst BT" w:hAnsi="ZapfHumnst BT" w:cs="Arial"/>
          <w:sz w:val="23"/>
          <w:szCs w:val="23"/>
        </w:rPr>
        <w:t xml:space="preserve">), em razão da ausência justificada do Relator </w:t>
      </w:r>
      <w:r w:rsidRPr="007219CF">
        <w:rPr>
          <w:rFonts w:ascii="ZapfHumnst BT" w:hAnsi="ZapfHumnst BT" w:cs="Arial"/>
          <w:bCs/>
          <w:sz w:val="23"/>
          <w:szCs w:val="23"/>
        </w:rPr>
        <w:t xml:space="preserve">Cons. Substituto Jackson Nobre Veras. </w:t>
      </w:r>
      <w:r w:rsidRPr="007219CF">
        <w:rPr>
          <w:rFonts w:ascii="ZapfHumnst BT" w:hAnsi="ZapfHumnst BT" w:cs="Arial"/>
          <w:sz w:val="23"/>
          <w:szCs w:val="23"/>
        </w:rPr>
        <w:t xml:space="preserve">Assim, </w:t>
      </w:r>
      <w:r w:rsidRPr="007219CF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7219CF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7219CF">
        <w:rPr>
          <w:rFonts w:ascii="ZapfHumnst BT" w:hAnsi="ZapfHumnst BT" w:cs="Arial"/>
          <w:b/>
          <w:sz w:val="23"/>
          <w:szCs w:val="23"/>
        </w:rPr>
        <w:t>Pauta de Julgamento da Primeira Câmara do dia 18/06/2024</w:t>
      </w:r>
      <w:r w:rsidRPr="007219CF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bookmarkEnd w:id="7"/>
      <w:r w:rsidRPr="007219CF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7219CF">
        <w:rPr>
          <w:rFonts w:ascii="ZapfHumnst BT" w:hAnsi="ZapfHumnst BT" w:cs="Arial"/>
          <w:sz w:val="23"/>
          <w:szCs w:val="23"/>
        </w:rPr>
        <w:t xml:space="preserve">: Cons.ª </w:t>
      </w:r>
      <w:r w:rsidRPr="007219CF">
        <w:rPr>
          <w:rFonts w:ascii="ZapfHumnst BT" w:hAnsi="ZapfHumnst BT"/>
          <w:sz w:val="23"/>
          <w:szCs w:val="23"/>
        </w:rPr>
        <w:t>Flora Izabel Nobre Rodrigues</w:t>
      </w:r>
      <w:r w:rsidRPr="007219CF">
        <w:rPr>
          <w:rFonts w:ascii="ZapfHumnst BT" w:hAnsi="ZapfHumnst BT" w:cs="Arial"/>
          <w:sz w:val="23"/>
          <w:szCs w:val="23"/>
        </w:rPr>
        <w:t xml:space="preserve"> (Presidenta);</w:t>
      </w:r>
      <w:r w:rsidRPr="007219CF">
        <w:rPr>
          <w:rFonts w:ascii="ZapfHumnst BT" w:hAnsi="ZapfHumnst BT"/>
          <w:sz w:val="23"/>
          <w:szCs w:val="23"/>
        </w:rPr>
        <w:t xml:space="preserve"> </w:t>
      </w:r>
      <w:r w:rsidRPr="007219CF">
        <w:rPr>
          <w:rFonts w:ascii="ZapfHumnst BT" w:hAnsi="ZapfHumnst BT" w:cs="Arial"/>
          <w:sz w:val="23"/>
          <w:szCs w:val="23"/>
        </w:rPr>
        <w:t>Co</w:t>
      </w:r>
      <w:r w:rsidRPr="007219CF">
        <w:rPr>
          <w:rFonts w:ascii="ZapfHumnst BT" w:hAnsi="ZapfHumnst BT"/>
          <w:sz w:val="23"/>
          <w:szCs w:val="23"/>
        </w:rPr>
        <w:t>ns. Kleber Dantas Eulálio;</w:t>
      </w:r>
      <w:r w:rsidRPr="007219CF">
        <w:rPr>
          <w:rFonts w:ascii="ZapfHumnst BT" w:hAnsi="ZapfHumnst BT" w:cs="Arial"/>
          <w:sz w:val="23"/>
          <w:szCs w:val="23"/>
        </w:rPr>
        <w:t xml:space="preserve"> e Co</w:t>
      </w:r>
      <w:r w:rsidRPr="007219CF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7219CF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7219CF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7219CF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4D60D2EC" w14:textId="77777777" w:rsidR="00D566AD" w:rsidRDefault="00D566AD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EC2FC79" w14:textId="6D81E18F" w:rsidR="00D86A49" w:rsidRDefault="003C4C01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7E004F">
        <w:rPr>
          <w:rFonts w:ascii="ZapfHumnst BT" w:hAnsi="ZapfHumnst BT" w:cs="Arial"/>
          <w:sz w:val="23"/>
          <w:szCs w:val="23"/>
        </w:rPr>
        <w:t>DECISÃO Nº 215/2024.</w:t>
      </w:r>
      <w:r w:rsidRPr="007E004F">
        <w:rPr>
          <w:rFonts w:ascii="ZapfHumnst BT" w:hAnsi="ZapfHumnst BT" w:cs="Arial"/>
          <w:b/>
          <w:sz w:val="23"/>
          <w:szCs w:val="23"/>
        </w:rPr>
        <w:t xml:space="preserve"> </w:t>
      </w:r>
      <w:r w:rsidRPr="007E004F">
        <w:rPr>
          <w:rFonts w:ascii="ZapfHumnst BT" w:hAnsi="ZapfHumnst BT" w:cs="Arial"/>
          <w:b/>
          <w:noProof/>
          <w:sz w:val="23"/>
          <w:szCs w:val="23"/>
        </w:rPr>
        <w:t>TC/012492/2023 – REPRESENTAÇÃO CONTRA A PREFEITURA MUNICIPAL DE PARNAÍBA-PI (EXERCÍCIO FINANCEIRO DE 2023)</w:t>
      </w:r>
      <w:r w:rsidRPr="007E004F">
        <w:rPr>
          <w:rFonts w:ascii="ZapfHumnst BT" w:hAnsi="ZapfHumnst BT" w:cs="Arial"/>
          <w:b/>
          <w:sz w:val="23"/>
          <w:szCs w:val="23"/>
        </w:rPr>
        <w:t xml:space="preserve">. </w:t>
      </w:r>
      <w:r w:rsidRPr="007E004F">
        <w:rPr>
          <w:rFonts w:ascii="ZapfHumnst BT" w:hAnsi="ZapfHumnst BT" w:cs="Arial"/>
          <w:sz w:val="23"/>
          <w:szCs w:val="23"/>
        </w:rPr>
        <w:t>Objeto: ausência de prestação de contas do Processo Seletivo de Edital nº 01/2023, publicado em 10/07/2023. Representado(s): Francisco de Assis Moraes Souza – Prefeito Municipal; e Maria de Fátima da Silveira Ferreira – Secretária Municipal de Educação. Advogado(s) do(s) Representado(s): Maira Castelo Branco Leite de Oliveira Castro (OAB/PI nº 3.276) – (Procuração: Francisco de Assis Moraes Souza/Prefeito Municipal – fl. 01 da peça 16). Decidiu a Primeira Câmara, unânime, ouvido o Representante do Ministério Público de Contas e em consonância com a manifestação oral da Exma. Sra. Presidenta da Primeira Câmara Co</w:t>
      </w:r>
      <w:r w:rsidRPr="007E004F">
        <w:rPr>
          <w:rFonts w:ascii="ZapfHumnst BT" w:hAnsi="ZapfHumnst BT"/>
          <w:sz w:val="23"/>
          <w:szCs w:val="23"/>
        </w:rPr>
        <w:t>ns.ª Flora Izabel Nobre Rodrigues</w:t>
      </w:r>
      <w:r w:rsidRPr="007E004F">
        <w:rPr>
          <w:rFonts w:ascii="ZapfHumnst BT" w:hAnsi="ZapfHumnst BT" w:cs="Arial"/>
          <w:sz w:val="23"/>
          <w:szCs w:val="23"/>
        </w:rPr>
        <w:t xml:space="preserve">, </w:t>
      </w:r>
      <w:r w:rsidRPr="007E004F">
        <w:rPr>
          <w:rFonts w:ascii="ZapfHumnst BT" w:hAnsi="ZapfHumnst BT" w:cs="Arial"/>
          <w:b/>
          <w:sz w:val="23"/>
          <w:szCs w:val="23"/>
        </w:rPr>
        <w:t>retirar de pauta</w:t>
      </w:r>
      <w:r w:rsidRPr="007E004F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7E004F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7E004F">
        <w:rPr>
          <w:rFonts w:ascii="ZapfHumnst BT" w:hAnsi="ZapfHumnst BT" w:cs="Arial"/>
          <w:sz w:val="23"/>
          <w:szCs w:val="23"/>
        </w:rPr>
        <w:t xml:space="preserve"> (</w:t>
      </w:r>
      <w:r w:rsidRPr="007E004F">
        <w:rPr>
          <w:rFonts w:ascii="ZapfHumnst BT" w:hAnsi="ZapfHumnst BT" w:cs="Arial"/>
          <w:i/>
          <w:sz w:val="23"/>
          <w:szCs w:val="23"/>
        </w:rPr>
        <w:t>art. 82, XI d</w:t>
      </w:r>
      <w:r w:rsidRPr="007E004F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7E004F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7E004F">
        <w:rPr>
          <w:rFonts w:ascii="ZapfHumnst BT" w:hAnsi="ZapfHumnst BT" w:cs="Arial"/>
          <w:sz w:val="23"/>
          <w:szCs w:val="23"/>
        </w:rPr>
        <w:t xml:space="preserve">), em razão da ausência justificada do Relator </w:t>
      </w:r>
      <w:r w:rsidRPr="007E004F">
        <w:rPr>
          <w:rFonts w:ascii="ZapfHumnst BT" w:hAnsi="ZapfHumnst BT" w:cs="Arial"/>
          <w:bCs/>
          <w:sz w:val="23"/>
          <w:szCs w:val="23"/>
        </w:rPr>
        <w:t xml:space="preserve">Cons. Substituto Jackson Nobre Veras. </w:t>
      </w:r>
      <w:r w:rsidRPr="007E004F">
        <w:rPr>
          <w:rFonts w:ascii="ZapfHumnst BT" w:hAnsi="ZapfHumnst BT" w:cs="Arial"/>
          <w:sz w:val="23"/>
          <w:szCs w:val="23"/>
        </w:rPr>
        <w:t xml:space="preserve">Assim, </w:t>
      </w:r>
      <w:r w:rsidRPr="007E004F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7E004F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7E004F">
        <w:rPr>
          <w:rFonts w:ascii="ZapfHumnst BT" w:hAnsi="ZapfHumnst BT" w:cs="Arial"/>
          <w:b/>
          <w:sz w:val="23"/>
          <w:szCs w:val="23"/>
        </w:rPr>
        <w:t>Pauta de Julgamento da Primeira Câmara do dia 18/06/2024</w:t>
      </w:r>
      <w:r w:rsidRPr="007E004F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7E004F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7E004F">
        <w:rPr>
          <w:rFonts w:ascii="ZapfHumnst BT" w:hAnsi="ZapfHumnst BT" w:cs="Arial"/>
          <w:sz w:val="23"/>
          <w:szCs w:val="23"/>
        </w:rPr>
        <w:t xml:space="preserve">: Cons.ª </w:t>
      </w:r>
      <w:r w:rsidRPr="007E004F">
        <w:rPr>
          <w:rFonts w:ascii="ZapfHumnst BT" w:hAnsi="ZapfHumnst BT"/>
          <w:sz w:val="23"/>
          <w:szCs w:val="23"/>
        </w:rPr>
        <w:t>Flora Izabel Nobre Rodrigues</w:t>
      </w:r>
      <w:r w:rsidRPr="007E004F">
        <w:rPr>
          <w:rFonts w:ascii="ZapfHumnst BT" w:hAnsi="ZapfHumnst BT" w:cs="Arial"/>
          <w:sz w:val="23"/>
          <w:szCs w:val="23"/>
        </w:rPr>
        <w:t xml:space="preserve"> (Presidenta);</w:t>
      </w:r>
      <w:r w:rsidRPr="007E004F">
        <w:rPr>
          <w:rFonts w:ascii="ZapfHumnst BT" w:hAnsi="ZapfHumnst BT"/>
          <w:sz w:val="23"/>
          <w:szCs w:val="23"/>
        </w:rPr>
        <w:t xml:space="preserve"> </w:t>
      </w:r>
      <w:r w:rsidRPr="007E004F">
        <w:rPr>
          <w:rFonts w:ascii="ZapfHumnst BT" w:hAnsi="ZapfHumnst BT" w:cs="Arial"/>
          <w:sz w:val="23"/>
          <w:szCs w:val="23"/>
        </w:rPr>
        <w:t>Co</w:t>
      </w:r>
      <w:r w:rsidRPr="007E004F">
        <w:rPr>
          <w:rFonts w:ascii="ZapfHumnst BT" w:hAnsi="ZapfHumnst BT"/>
          <w:sz w:val="23"/>
          <w:szCs w:val="23"/>
        </w:rPr>
        <w:t>ns. Kleber Dantas Eulálio;</w:t>
      </w:r>
      <w:r w:rsidRPr="007E004F">
        <w:rPr>
          <w:rFonts w:ascii="ZapfHumnst BT" w:hAnsi="ZapfHumnst BT" w:cs="Arial"/>
          <w:sz w:val="23"/>
          <w:szCs w:val="23"/>
        </w:rPr>
        <w:t xml:space="preserve"> </w:t>
      </w:r>
      <w:r w:rsidRPr="007E004F">
        <w:rPr>
          <w:rFonts w:ascii="ZapfHumnst BT" w:hAnsi="ZapfHumnst BT" w:cs="Arial"/>
          <w:sz w:val="23"/>
          <w:szCs w:val="23"/>
        </w:rPr>
        <w:lastRenderedPageBreak/>
        <w:t>e Co</w:t>
      </w:r>
      <w:r w:rsidRPr="007E004F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7E004F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7E004F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7E004F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2AB71A4B" w14:textId="77777777" w:rsidR="003C4C01" w:rsidRDefault="003C4C01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4D788616" w14:textId="60F76252" w:rsidR="003C4C01" w:rsidRDefault="00F04E1A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17307D">
        <w:rPr>
          <w:rFonts w:ascii="ZapfHumnst BT" w:hAnsi="ZapfHumnst BT" w:cs="Arial"/>
          <w:sz w:val="23"/>
          <w:szCs w:val="23"/>
        </w:rPr>
        <w:t>DECISÃO Nº 216/2024.</w:t>
      </w:r>
      <w:r w:rsidRPr="0017307D">
        <w:rPr>
          <w:rFonts w:ascii="ZapfHumnst BT" w:hAnsi="ZapfHumnst BT" w:cs="Arial"/>
          <w:b/>
          <w:sz w:val="23"/>
          <w:szCs w:val="23"/>
        </w:rPr>
        <w:t xml:space="preserve"> </w:t>
      </w:r>
      <w:r w:rsidRPr="0017307D">
        <w:rPr>
          <w:rFonts w:ascii="ZapfHumnst BT" w:hAnsi="ZapfHumnst BT" w:cs="Arial"/>
          <w:b/>
          <w:noProof/>
          <w:sz w:val="23"/>
          <w:szCs w:val="23"/>
        </w:rPr>
        <w:t>TC/019565/2021 – REPRESENTAÇÃO CONTRA A PREFEITURA MUNICIPAL DE CAJUEIRO DA PRAIA-PI (EXERCÍCIO FINANCEIRO DE 2021)</w:t>
      </w:r>
      <w:r w:rsidRPr="0017307D">
        <w:rPr>
          <w:rFonts w:ascii="ZapfHumnst BT" w:hAnsi="ZapfHumnst BT" w:cs="Arial"/>
          <w:b/>
          <w:sz w:val="23"/>
          <w:szCs w:val="23"/>
        </w:rPr>
        <w:t xml:space="preserve">. </w:t>
      </w:r>
      <w:r w:rsidRPr="0017307D">
        <w:rPr>
          <w:rFonts w:ascii="ZapfHumnst BT" w:hAnsi="ZapfHumnst BT" w:cs="Arial"/>
          <w:sz w:val="23"/>
          <w:szCs w:val="23"/>
        </w:rPr>
        <w:t>Objeto: s</w:t>
      </w:r>
      <w:r w:rsidRPr="0017307D">
        <w:rPr>
          <w:rFonts w:ascii="ZapfHumnst BT" w:hAnsi="ZapfHumnst BT" w:cs="Arial"/>
          <w:sz w:val="23"/>
          <w:szCs w:val="23"/>
          <w:lang w:val="pt-PT"/>
        </w:rPr>
        <w:t>upostas irregularidades na condução da Tomada de Preços nº 002/2021</w:t>
      </w:r>
      <w:r w:rsidRPr="0017307D">
        <w:rPr>
          <w:rFonts w:ascii="ZapfHumnst BT" w:hAnsi="ZapfHumnst BT" w:cs="Arial"/>
          <w:sz w:val="23"/>
          <w:szCs w:val="23"/>
        </w:rPr>
        <w:t xml:space="preserve">. Representado(s): </w:t>
      </w:r>
      <w:r w:rsidRPr="0017307D">
        <w:rPr>
          <w:rFonts w:ascii="ZapfHumnst BT" w:hAnsi="ZapfHumnst BT" w:cs="Arial"/>
          <w:sz w:val="23"/>
          <w:szCs w:val="23"/>
          <w:lang w:val="pt-PT"/>
        </w:rPr>
        <w:t>Clara Pereira Sobrinho – Secretária Municipal de Administração; Nayane de Sousa Reis – Presidente da CPL; Raimundo Edivaldo Santos Nascimento – Membro da CPL; Francisco Roque Sousa – Membro da CPL; Ricardo Rodrigues Castro – Fiscal de Contrato; Ítalo Ramon Alves – Sócio-Administrador da e</w:t>
      </w:r>
      <w:r w:rsidRPr="0017307D">
        <w:rPr>
          <w:rFonts w:ascii="ZapfHumnst BT" w:hAnsi="ZapfHumnst BT" w:cs="Arial"/>
          <w:sz w:val="23"/>
          <w:szCs w:val="23"/>
        </w:rPr>
        <w:t xml:space="preserve">mpresa </w:t>
      </w:r>
      <w:r w:rsidRPr="0017307D">
        <w:rPr>
          <w:rFonts w:ascii="ZapfHumnst BT" w:hAnsi="ZapfHumnst BT" w:cs="Arial"/>
          <w:caps/>
          <w:sz w:val="23"/>
          <w:szCs w:val="23"/>
        </w:rPr>
        <w:t>Solução Serviços de Limpeza e Conservação LTDA</w:t>
      </w:r>
      <w:r w:rsidRPr="0017307D">
        <w:rPr>
          <w:rFonts w:ascii="ZapfHumnst BT" w:hAnsi="ZapfHumnst BT" w:cs="Arial"/>
          <w:sz w:val="23"/>
          <w:szCs w:val="23"/>
        </w:rPr>
        <w:t>-EPP (CNPJ nº 26.732.924/0001-76)</w:t>
      </w:r>
      <w:r w:rsidRPr="0017307D">
        <w:rPr>
          <w:rFonts w:ascii="ZapfHumnst BT" w:hAnsi="ZapfHumnst BT" w:cs="Arial"/>
          <w:sz w:val="23"/>
          <w:szCs w:val="23"/>
          <w:lang w:val="pt-PT"/>
        </w:rPr>
        <w:t>; Carlos Daniel da Silva – Sócio-Administrador da e</w:t>
      </w:r>
      <w:r w:rsidRPr="0017307D">
        <w:rPr>
          <w:rFonts w:ascii="ZapfHumnst BT" w:hAnsi="ZapfHumnst BT" w:cs="Arial"/>
          <w:sz w:val="23"/>
          <w:szCs w:val="23"/>
        </w:rPr>
        <w:t xml:space="preserve">mpresa </w:t>
      </w:r>
      <w:r w:rsidRPr="0017307D">
        <w:rPr>
          <w:rFonts w:ascii="ZapfHumnst BT" w:hAnsi="ZapfHumnst BT" w:cs="Arial"/>
          <w:caps/>
          <w:sz w:val="23"/>
          <w:szCs w:val="23"/>
        </w:rPr>
        <w:t>Solução Serviços de Limpeza e Conservação LTDA</w:t>
      </w:r>
      <w:r w:rsidRPr="0017307D">
        <w:rPr>
          <w:rFonts w:ascii="ZapfHumnst BT" w:hAnsi="ZapfHumnst BT" w:cs="Arial"/>
          <w:sz w:val="23"/>
          <w:szCs w:val="23"/>
        </w:rPr>
        <w:t>-EPP (CNPJ nº 26.732.924/0001-76)</w:t>
      </w:r>
      <w:r w:rsidRPr="0017307D">
        <w:rPr>
          <w:rFonts w:ascii="ZapfHumnst BT" w:hAnsi="ZapfHumnst BT" w:cs="Arial"/>
          <w:sz w:val="23"/>
          <w:szCs w:val="23"/>
          <w:lang w:val="pt-PT"/>
        </w:rPr>
        <w:t>; e Antônio de Pádua dos Santos Mello – Responsável Técnico Projeto Básico</w:t>
      </w:r>
      <w:r w:rsidRPr="0017307D">
        <w:rPr>
          <w:rFonts w:ascii="ZapfHumnst BT" w:hAnsi="ZapfHumnst BT" w:cs="Arial"/>
          <w:sz w:val="23"/>
          <w:szCs w:val="23"/>
        </w:rPr>
        <w:t xml:space="preserve">. Advogado(s) do(s) Representado(s): </w:t>
      </w:r>
      <w:r w:rsidRPr="0017307D">
        <w:rPr>
          <w:rFonts w:ascii="ZapfHumnst BT" w:hAnsi="ZapfHumnst BT" w:cs="Arial"/>
          <w:sz w:val="23"/>
          <w:szCs w:val="23"/>
          <w:lang w:val="pt-PT"/>
        </w:rPr>
        <w:t>Hildenburg Meneses Chaves (OAB/PI nº 10.713) – (Procuração: Ítalo Ramon Alves/Sócio-Administrador da e</w:t>
      </w:r>
      <w:r w:rsidRPr="0017307D">
        <w:rPr>
          <w:rFonts w:ascii="ZapfHumnst BT" w:hAnsi="ZapfHumnst BT" w:cs="Arial"/>
          <w:sz w:val="23"/>
          <w:szCs w:val="23"/>
        </w:rPr>
        <w:t xml:space="preserve">mpresa </w:t>
      </w:r>
      <w:r w:rsidRPr="0017307D">
        <w:rPr>
          <w:rFonts w:ascii="ZapfHumnst BT" w:hAnsi="ZapfHumnst BT" w:cs="Arial"/>
          <w:caps/>
          <w:sz w:val="23"/>
          <w:szCs w:val="23"/>
        </w:rPr>
        <w:t>Solução Serviços de Limpeza e Conservação LTDA</w:t>
      </w:r>
      <w:r w:rsidRPr="0017307D">
        <w:rPr>
          <w:rFonts w:ascii="ZapfHumnst BT" w:hAnsi="ZapfHumnst BT" w:cs="Arial"/>
          <w:sz w:val="23"/>
          <w:szCs w:val="23"/>
        </w:rPr>
        <w:t>-EPP</w:t>
      </w:r>
      <w:r w:rsidRPr="0017307D">
        <w:rPr>
          <w:rFonts w:ascii="ZapfHumnst BT" w:hAnsi="ZapfHumnst BT" w:cs="Arial"/>
          <w:sz w:val="23"/>
          <w:szCs w:val="23"/>
          <w:lang w:val="pt-PT"/>
        </w:rPr>
        <w:t xml:space="preserve"> – fls. 03/04 da peça 18); Daniel de Aguiar Gonçalves (OAB/PI nº 11.881) – (Procuração: Raimundo Edivaldo Santos Nascimento/Membro da CPL – fl. 01 da peça 27; Francisco Roque Sousa/Membro da CPL – fl. 01 da peça 28; e Nayane de Sousa Reis/Presidente da CPL – fl. 01 da peça 29); e Geneylson Calassa de Carvalho (OAB/PI nº 20.927) </w:t>
      </w:r>
      <w:r w:rsidRPr="0017307D">
        <w:rPr>
          <w:rFonts w:ascii="ZapfHumnst BT" w:hAnsi="ZapfHumnst BT" w:cs="Arial"/>
          <w:i/>
          <w:sz w:val="23"/>
          <w:szCs w:val="23"/>
          <w:lang w:val="pt-PT"/>
        </w:rPr>
        <w:t>e outros</w:t>
      </w:r>
      <w:r w:rsidRPr="0017307D">
        <w:rPr>
          <w:rFonts w:ascii="ZapfHumnst BT" w:hAnsi="ZapfHumnst BT" w:cs="Arial"/>
          <w:sz w:val="23"/>
          <w:szCs w:val="23"/>
          <w:lang w:val="pt-PT"/>
        </w:rPr>
        <w:t xml:space="preserve"> – (Procuração: Prefeitura Municipal de Cajueiro da Praia – fl. 01 da peça 67)</w:t>
      </w:r>
      <w:r w:rsidRPr="0017307D">
        <w:rPr>
          <w:rFonts w:ascii="ZapfHumnst BT" w:hAnsi="ZapfHumnst BT" w:cs="Arial"/>
          <w:sz w:val="23"/>
          <w:szCs w:val="23"/>
        </w:rPr>
        <w:t>. Decidiu a Primeira Câmara, unânime, ouvido o Representante do Ministério Público de Contas e em consonância com a manifestação oral da Exma. Sra. Presidenta da Primeira Câmara Co</w:t>
      </w:r>
      <w:r w:rsidRPr="0017307D">
        <w:rPr>
          <w:rFonts w:ascii="ZapfHumnst BT" w:hAnsi="ZapfHumnst BT"/>
          <w:sz w:val="23"/>
          <w:szCs w:val="23"/>
        </w:rPr>
        <w:t>ns.ª Flora Izabel Nobre Rodrigues</w:t>
      </w:r>
      <w:r w:rsidRPr="0017307D">
        <w:rPr>
          <w:rFonts w:ascii="ZapfHumnst BT" w:hAnsi="ZapfHumnst BT" w:cs="Arial"/>
          <w:sz w:val="23"/>
          <w:szCs w:val="23"/>
        </w:rPr>
        <w:t xml:space="preserve">, </w:t>
      </w:r>
      <w:r w:rsidRPr="0017307D">
        <w:rPr>
          <w:rFonts w:ascii="ZapfHumnst BT" w:hAnsi="ZapfHumnst BT" w:cs="Arial"/>
          <w:b/>
          <w:sz w:val="23"/>
          <w:szCs w:val="23"/>
        </w:rPr>
        <w:t>retirar de pauta</w:t>
      </w:r>
      <w:r w:rsidRPr="0017307D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17307D">
        <w:rPr>
          <w:rFonts w:ascii="ZapfHumnst BT" w:hAnsi="ZapfHumnst BT" w:cs="Arial"/>
          <w:b/>
          <w:bCs/>
          <w:sz w:val="23"/>
          <w:szCs w:val="23"/>
        </w:rPr>
        <w:t>prazo de 01 (uma) sessão de julgamento</w:t>
      </w:r>
      <w:r w:rsidRPr="0017307D">
        <w:rPr>
          <w:rFonts w:ascii="ZapfHumnst BT" w:hAnsi="ZapfHumnst BT" w:cs="Arial"/>
          <w:sz w:val="23"/>
          <w:szCs w:val="23"/>
        </w:rPr>
        <w:t xml:space="preserve"> (</w:t>
      </w:r>
      <w:r w:rsidRPr="0017307D">
        <w:rPr>
          <w:rFonts w:ascii="ZapfHumnst BT" w:hAnsi="ZapfHumnst BT" w:cs="Arial"/>
          <w:i/>
          <w:sz w:val="23"/>
          <w:szCs w:val="23"/>
        </w:rPr>
        <w:t>art. 82, XI d</w:t>
      </w:r>
      <w:r w:rsidRPr="0017307D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17307D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17307D">
        <w:rPr>
          <w:rFonts w:ascii="ZapfHumnst BT" w:hAnsi="ZapfHumnst BT" w:cs="Arial"/>
          <w:sz w:val="23"/>
          <w:szCs w:val="23"/>
        </w:rPr>
        <w:t xml:space="preserve">), em razão da ausência justificada do Relator </w:t>
      </w:r>
      <w:r w:rsidRPr="0017307D">
        <w:rPr>
          <w:rFonts w:ascii="ZapfHumnst BT" w:hAnsi="ZapfHumnst BT" w:cs="Arial"/>
          <w:bCs/>
          <w:sz w:val="23"/>
          <w:szCs w:val="23"/>
        </w:rPr>
        <w:t xml:space="preserve">Cons. Substituto Jackson Nobre Veras. </w:t>
      </w:r>
      <w:r w:rsidRPr="0017307D">
        <w:rPr>
          <w:rFonts w:ascii="ZapfHumnst BT" w:hAnsi="ZapfHumnst BT" w:cs="Arial"/>
          <w:sz w:val="23"/>
          <w:szCs w:val="23"/>
        </w:rPr>
        <w:t xml:space="preserve">Assim, </w:t>
      </w:r>
      <w:r w:rsidRPr="0017307D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17307D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17307D">
        <w:rPr>
          <w:rFonts w:ascii="ZapfHumnst BT" w:hAnsi="ZapfHumnst BT" w:cs="Arial"/>
          <w:b/>
          <w:sz w:val="23"/>
          <w:szCs w:val="23"/>
        </w:rPr>
        <w:t>Pauta de Julgamento da Primeira Câmara do dia 18/06/2024</w:t>
      </w:r>
      <w:r w:rsidRPr="0017307D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17307D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17307D">
        <w:rPr>
          <w:rFonts w:ascii="ZapfHumnst BT" w:hAnsi="ZapfHumnst BT" w:cs="Arial"/>
          <w:sz w:val="23"/>
          <w:szCs w:val="23"/>
        </w:rPr>
        <w:t xml:space="preserve">: Cons.ª </w:t>
      </w:r>
      <w:r w:rsidRPr="0017307D">
        <w:rPr>
          <w:rFonts w:ascii="ZapfHumnst BT" w:hAnsi="ZapfHumnst BT"/>
          <w:sz w:val="23"/>
          <w:szCs w:val="23"/>
        </w:rPr>
        <w:t>Flora Izabel Nobre Rodrigues</w:t>
      </w:r>
      <w:r w:rsidRPr="0017307D">
        <w:rPr>
          <w:rFonts w:ascii="ZapfHumnst BT" w:hAnsi="ZapfHumnst BT" w:cs="Arial"/>
          <w:sz w:val="23"/>
          <w:szCs w:val="23"/>
        </w:rPr>
        <w:t xml:space="preserve"> (Presidenta);</w:t>
      </w:r>
      <w:r w:rsidRPr="0017307D">
        <w:rPr>
          <w:rFonts w:ascii="ZapfHumnst BT" w:hAnsi="ZapfHumnst BT"/>
          <w:sz w:val="23"/>
          <w:szCs w:val="23"/>
        </w:rPr>
        <w:t xml:space="preserve"> </w:t>
      </w:r>
      <w:r w:rsidRPr="0017307D">
        <w:rPr>
          <w:rFonts w:ascii="ZapfHumnst BT" w:hAnsi="ZapfHumnst BT" w:cs="Arial"/>
          <w:sz w:val="23"/>
          <w:szCs w:val="23"/>
        </w:rPr>
        <w:t>Co</w:t>
      </w:r>
      <w:r w:rsidRPr="0017307D">
        <w:rPr>
          <w:rFonts w:ascii="ZapfHumnst BT" w:hAnsi="ZapfHumnst BT"/>
          <w:sz w:val="23"/>
          <w:szCs w:val="23"/>
        </w:rPr>
        <w:t>ns. Kleber Dantas Eulálio;</w:t>
      </w:r>
      <w:r w:rsidRPr="0017307D">
        <w:rPr>
          <w:rFonts w:ascii="ZapfHumnst BT" w:hAnsi="ZapfHumnst BT" w:cs="Arial"/>
          <w:sz w:val="23"/>
          <w:szCs w:val="23"/>
        </w:rPr>
        <w:t xml:space="preserve"> e Co</w:t>
      </w:r>
      <w:r w:rsidRPr="0017307D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17307D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17307D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17307D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0D83BD1B" w14:textId="77777777" w:rsidR="00F04E1A" w:rsidRDefault="00F04E1A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1FA7C12" w14:textId="215375CB" w:rsidR="00F04E1A" w:rsidRDefault="00573EE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195A1E">
        <w:rPr>
          <w:rFonts w:ascii="ZapfHumnst BT" w:hAnsi="ZapfHumnst BT" w:cs="Arial"/>
          <w:sz w:val="23"/>
          <w:szCs w:val="23"/>
        </w:rPr>
        <w:t>DECISÃO Nº 217/2024.</w:t>
      </w:r>
      <w:r w:rsidRPr="00195A1E">
        <w:rPr>
          <w:rFonts w:ascii="ZapfHumnst BT" w:hAnsi="ZapfHumnst BT" w:cs="Arial"/>
          <w:b/>
          <w:sz w:val="23"/>
          <w:szCs w:val="23"/>
        </w:rPr>
        <w:t xml:space="preserve"> </w:t>
      </w:r>
      <w:r w:rsidRPr="00195A1E">
        <w:rPr>
          <w:rFonts w:ascii="ZapfHumnst BT" w:hAnsi="ZapfHumnst BT" w:cs="Arial"/>
          <w:b/>
          <w:noProof/>
          <w:sz w:val="23"/>
          <w:szCs w:val="23"/>
        </w:rPr>
        <w:t>TC/012780/2023 – REPRESENTAÇÃO CONTRA A PREFEITURA MUNICIPAL DE MASSAPÊ DO PIAUÍ-PI (EXERCÍCIO FINANCEIRO DE 2023)</w:t>
      </w:r>
      <w:r w:rsidRPr="00195A1E">
        <w:rPr>
          <w:rFonts w:ascii="ZapfHumnst BT" w:hAnsi="ZapfHumnst BT" w:cs="Arial"/>
          <w:b/>
          <w:sz w:val="23"/>
          <w:szCs w:val="23"/>
        </w:rPr>
        <w:t xml:space="preserve">. </w:t>
      </w:r>
      <w:r w:rsidRPr="00195A1E">
        <w:rPr>
          <w:rFonts w:ascii="ZapfHumnst BT" w:hAnsi="ZapfHumnst BT" w:cs="Arial"/>
          <w:sz w:val="23"/>
          <w:szCs w:val="23"/>
        </w:rPr>
        <w:t>Objeto: i</w:t>
      </w:r>
      <w:r w:rsidRPr="00195A1E">
        <w:rPr>
          <w:rFonts w:ascii="ZapfHumnst BT" w:hAnsi="ZapfHumnst BT"/>
          <w:sz w:val="23"/>
          <w:szCs w:val="23"/>
        </w:rPr>
        <w:t>rregularidades na execução do Contrato 001/2022 e nos seus decorrentes processos de pagamentos</w:t>
      </w:r>
      <w:r w:rsidRPr="00195A1E">
        <w:rPr>
          <w:rFonts w:ascii="ZapfHumnst BT" w:hAnsi="ZapfHumnst BT" w:cs="Arial"/>
          <w:sz w:val="23"/>
          <w:szCs w:val="23"/>
        </w:rPr>
        <w:t xml:space="preserve">. Representado(s): </w:t>
      </w:r>
      <w:r w:rsidRPr="00195A1E">
        <w:rPr>
          <w:rFonts w:ascii="ZapfHumnst BT" w:hAnsi="ZapfHumnst BT"/>
          <w:sz w:val="23"/>
          <w:szCs w:val="23"/>
        </w:rPr>
        <w:t>Rivaldo de Carvalho Costa – Prefeito Municipal; Francivaldo Reis Carvalho – Ordenador de Despesas do Município; José Erenildo de Carvalho – Chefe de Gabinete do Município; e empresa</w:t>
      </w:r>
      <w:r w:rsidRPr="00195A1E">
        <w:rPr>
          <w:rFonts w:ascii="ZapfHumnst BT" w:hAnsi="ZapfHumnst BT"/>
          <w:caps/>
          <w:sz w:val="23"/>
          <w:szCs w:val="23"/>
        </w:rPr>
        <w:t xml:space="preserve"> WSS Serviços de Locação de Mão-de-obra e Construções Ltda</w:t>
      </w:r>
      <w:r w:rsidRPr="00195A1E">
        <w:rPr>
          <w:rFonts w:ascii="ZapfHumnst BT" w:hAnsi="ZapfHumnst BT"/>
          <w:sz w:val="23"/>
          <w:szCs w:val="23"/>
        </w:rPr>
        <w:t xml:space="preserve"> (CNPJ nº </w:t>
      </w:r>
      <w:r w:rsidRPr="00195A1E">
        <w:rPr>
          <w:rFonts w:ascii="ZapfHumnst BT" w:hAnsi="ZapfHumnst BT" w:cs="Arial"/>
          <w:sz w:val="23"/>
          <w:szCs w:val="23"/>
          <w:lang w:val="pt-PT"/>
        </w:rPr>
        <w:t>15.069.077/0001-95)</w:t>
      </w:r>
      <w:r w:rsidRPr="00195A1E">
        <w:rPr>
          <w:rFonts w:ascii="ZapfHumnst BT" w:hAnsi="ZapfHumnst BT"/>
          <w:sz w:val="23"/>
          <w:szCs w:val="23"/>
        </w:rPr>
        <w:t xml:space="preserve"> e seu titular WILLAMY DA SILVA SANTOS, bem como do ex-sócio (16/05/2018 a 08/05/2022) LEONARDO DE ARAÚJO BENTO e do procurador da empresa FRANCISCO TEIXEIRA DE CARVALHO, que representou a empresa e participou diretamente das Sessões Públicas da Concorrência 001/2022. </w:t>
      </w:r>
      <w:r w:rsidRPr="00195A1E">
        <w:rPr>
          <w:rFonts w:ascii="ZapfHumnst BT" w:hAnsi="ZapfHumnst BT" w:cs="Arial"/>
          <w:sz w:val="23"/>
          <w:szCs w:val="23"/>
        </w:rPr>
        <w:t xml:space="preserve">Advogado(s) do(s) Representado(s): </w:t>
      </w:r>
      <w:r w:rsidRPr="00195A1E">
        <w:rPr>
          <w:rFonts w:ascii="ZapfHumnst BT" w:hAnsi="ZapfHumnst BT"/>
          <w:sz w:val="23"/>
          <w:szCs w:val="23"/>
        </w:rPr>
        <w:t xml:space="preserve">Uanderson Ferreira da Silva (OAB/PI nº 5.456) e </w:t>
      </w:r>
      <w:r w:rsidRPr="00195A1E">
        <w:rPr>
          <w:rFonts w:ascii="ZapfHumnst BT" w:hAnsi="ZapfHumnst BT"/>
          <w:i/>
          <w:iCs/>
          <w:sz w:val="23"/>
          <w:szCs w:val="23"/>
        </w:rPr>
        <w:t>outros</w:t>
      </w:r>
      <w:r w:rsidRPr="00195A1E">
        <w:rPr>
          <w:rFonts w:ascii="ZapfHumnst BT" w:hAnsi="ZapfHumnst BT"/>
          <w:sz w:val="23"/>
          <w:szCs w:val="23"/>
        </w:rPr>
        <w:t xml:space="preserve"> – (Procuração: empresa </w:t>
      </w:r>
      <w:r w:rsidRPr="00195A1E">
        <w:rPr>
          <w:rFonts w:ascii="ZapfHumnst BT" w:hAnsi="ZapfHumnst BT"/>
          <w:caps/>
          <w:sz w:val="23"/>
          <w:szCs w:val="23"/>
        </w:rPr>
        <w:t>WSS Serviços de Locação de Mão-de-obra e Construções Ltda</w:t>
      </w:r>
      <w:r w:rsidRPr="00195A1E">
        <w:rPr>
          <w:rFonts w:ascii="ZapfHumnst BT" w:hAnsi="ZapfHumnst BT"/>
          <w:sz w:val="23"/>
          <w:szCs w:val="23"/>
        </w:rPr>
        <w:t xml:space="preserve">. – fl. 01 da peça 08); e Hillana Martina Lopes Mousinho Neiva Dourado (OAB/PI nº 6.544) – (Procuração: Rivaldo de Carvalho Costa/Prefeito Municipal – fl. 01 da peça 16; José Erenildo de Carvalho/Chefe de </w:t>
      </w:r>
      <w:r w:rsidRPr="00195A1E">
        <w:rPr>
          <w:rFonts w:ascii="ZapfHumnst BT" w:hAnsi="ZapfHumnst BT"/>
          <w:sz w:val="23"/>
          <w:szCs w:val="23"/>
        </w:rPr>
        <w:lastRenderedPageBreak/>
        <w:t>Gabinete do Município – fl. 01 da peça 17; e Francivaldo Reis Carvalho/Ordenador de Despesas do Município – fl. 01 da peça 18)</w:t>
      </w:r>
      <w:r w:rsidRPr="00195A1E">
        <w:rPr>
          <w:rFonts w:ascii="ZapfHumnst BT" w:hAnsi="ZapfHumnst BT" w:cs="Arial"/>
          <w:sz w:val="23"/>
          <w:szCs w:val="23"/>
        </w:rPr>
        <w:t>. Decidiu a Primeira Câmara, unânime, ouvido o Representante do Ministério Público de Contas e em consonância com a manifestação oral da Exma. Sra. Presidenta da Primeira Câmara Co</w:t>
      </w:r>
      <w:r w:rsidRPr="00195A1E">
        <w:rPr>
          <w:rFonts w:ascii="ZapfHumnst BT" w:hAnsi="ZapfHumnst BT"/>
          <w:sz w:val="23"/>
          <w:szCs w:val="23"/>
        </w:rPr>
        <w:t>ns.ª Flora Izabel Nobre Rodrigues</w:t>
      </w:r>
      <w:r w:rsidRPr="00195A1E">
        <w:rPr>
          <w:rFonts w:ascii="ZapfHumnst BT" w:hAnsi="ZapfHumnst BT" w:cs="Arial"/>
          <w:sz w:val="23"/>
          <w:szCs w:val="23"/>
        </w:rPr>
        <w:t xml:space="preserve">, </w:t>
      </w:r>
      <w:r w:rsidRPr="00195A1E">
        <w:rPr>
          <w:rFonts w:ascii="ZapfHumnst BT" w:hAnsi="ZapfHumnst BT" w:cs="Arial"/>
          <w:b/>
          <w:sz w:val="23"/>
          <w:szCs w:val="23"/>
        </w:rPr>
        <w:t>retirar de pauta</w:t>
      </w:r>
      <w:r w:rsidRPr="00195A1E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195A1E">
        <w:rPr>
          <w:rFonts w:ascii="ZapfHumnst BT" w:hAnsi="ZapfHumnst BT" w:cs="Arial"/>
          <w:b/>
          <w:bCs/>
          <w:sz w:val="23"/>
          <w:szCs w:val="23"/>
        </w:rPr>
        <w:t>prazo de 02 (duas) sessões de julgamento</w:t>
      </w:r>
      <w:r w:rsidRPr="00195A1E">
        <w:rPr>
          <w:rFonts w:ascii="ZapfHumnst BT" w:hAnsi="ZapfHumnst BT" w:cs="Arial"/>
          <w:sz w:val="23"/>
          <w:szCs w:val="23"/>
        </w:rPr>
        <w:t xml:space="preserve"> (</w:t>
      </w:r>
      <w:r w:rsidRPr="00195A1E">
        <w:rPr>
          <w:rFonts w:ascii="ZapfHumnst BT" w:hAnsi="ZapfHumnst BT" w:cs="Arial"/>
          <w:i/>
          <w:sz w:val="23"/>
          <w:szCs w:val="23"/>
        </w:rPr>
        <w:t>art. 108 d</w:t>
      </w:r>
      <w:r w:rsidRPr="00195A1E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195A1E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195A1E">
        <w:rPr>
          <w:rFonts w:ascii="ZapfHumnst BT" w:hAnsi="ZapfHumnst BT" w:cs="Arial"/>
          <w:sz w:val="23"/>
          <w:szCs w:val="23"/>
        </w:rPr>
        <w:t xml:space="preserve">), em razão da ausência justificada do Relator </w:t>
      </w:r>
      <w:r w:rsidRPr="00195A1E">
        <w:rPr>
          <w:rFonts w:ascii="ZapfHumnst BT" w:hAnsi="ZapfHumnst BT" w:cs="Arial"/>
          <w:bCs/>
          <w:sz w:val="23"/>
          <w:szCs w:val="23"/>
        </w:rPr>
        <w:t xml:space="preserve">Cons. Substituto Jackson Nobre Veras. </w:t>
      </w:r>
      <w:r w:rsidRPr="00195A1E">
        <w:rPr>
          <w:rFonts w:ascii="ZapfHumnst BT" w:hAnsi="ZapfHumnst BT" w:cs="Arial"/>
          <w:sz w:val="23"/>
          <w:szCs w:val="23"/>
        </w:rPr>
        <w:t xml:space="preserve">Assim, </w:t>
      </w:r>
      <w:r w:rsidRPr="00195A1E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195A1E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195A1E">
        <w:rPr>
          <w:rFonts w:ascii="ZapfHumnst BT" w:hAnsi="ZapfHumnst BT" w:cs="Arial"/>
          <w:b/>
          <w:sz w:val="23"/>
          <w:szCs w:val="23"/>
        </w:rPr>
        <w:t>Pauta de Julgamento da Primeira Câmara do dia 25/06/2024</w:t>
      </w:r>
      <w:r w:rsidRPr="00195A1E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195A1E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195A1E">
        <w:rPr>
          <w:rFonts w:ascii="ZapfHumnst BT" w:hAnsi="ZapfHumnst BT" w:cs="Arial"/>
          <w:sz w:val="23"/>
          <w:szCs w:val="23"/>
        </w:rPr>
        <w:t xml:space="preserve">: Cons.ª </w:t>
      </w:r>
      <w:r w:rsidRPr="00195A1E">
        <w:rPr>
          <w:rFonts w:ascii="ZapfHumnst BT" w:hAnsi="ZapfHumnst BT"/>
          <w:sz w:val="23"/>
          <w:szCs w:val="23"/>
        </w:rPr>
        <w:t>Flora Izabel Nobre Rodrigues</w:t>
      </w:r>
      <w:r w:rsidRPr="00195A1E">
        <w:rPr>
          <w:rFonts w:ascii="ZapfHumnst BT" w:hAnsi="ZapfHumnst BT" w:cs="Arial"/>
          <w:sz w:val="23"/>
          <w:szCs w:val="23"/>
        </w:rPr>
        <w:t xml:space="preserve"> (Presidenta);</w:t>
      </w:r>
      <w:r w:rsidRPr="00195A1E">
        <w:rPr>
          <w:rFonts w:ascii="ZapfHumnst BT" w:hAnsi="ZapfHumnst BT"/>
          <w:sz w:val="23"/>
          <w:szCs w:val="23"/>
        </w:rPr>
        <w:t xml:space="preserve"> </w:t>
      </w:r>
      <w:r w:rsidRPr="00195A1E">
        <w:rPr>
          <w:rFonts w:ascii="ZapfHumnst BT" w:hAnsi="ZapfHumnst BT" w:cs="Arial"/>
          <w:sz w:val="23"/>
          <w:szCs w:val="23"/>
        </w:rPr>
        <w:t>Co</w:t>
      </w:r>
      <w:r w:rsidRPr="00195A1E">
        <w:rPr>
          <w:rFonts w:ascii="ZapfHumnst BT" w:hAnsi="ZapfHumnst BT"/>
          <w:sz w:val="23"/>
          <w:szCs w:val="23"/>
        </w:rPr>
        <w:t>ns. Kleber Dantas Eulálio;</w:t>
      </w:r>
      <w:r w:rsidRPr="00195A1E">
        <w:rPr>
          <w:rFonts w:ascii="ZapfHumnst BT" w:hAnsi="ZapfHumnst BT" w:cs="Arial"/>
          <w:sz w:val="23"/>
          <w:szCs w:val="23"/>
        </w:rPr>
        <w:t xml:space="preserve"> e Co</w:t>
      </w:r>
      <w:r w:rsidRPr="00195A1E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195A1E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195A1E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195A1E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16887C7B" w14:textId="77777777" w:rsidR="00D566AD" w:rsidRDefault="00D566AD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9DAB820" w14:textId="357DDDF3" w:rsidR="00573EE7" w:rsidRDefault="00E367F5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1A2BDF">
        <w:rPr>
          <w:rFonts w:ascii="ZapfHumnst BT" w:hAnsi="ZapfHumnst BT" w:cs="Arial"/>
          <w:sz w:val="23"/>
          <w:szCs w:val="23"/>
        </w:rPr>
        <w:t>DECISÃO Nº 218/2024.</w:t>
      </w:r>
      <w:r w:rsidRPr="001A2BDF">
        <w:rPr>
          <w:rFonts w:ascii="ZapfHumnst BT" w:hAnsi="ZapfHumnst BT" w:cs="Arial"/>
          <w:b/>
          <w:sz w:val="23"/>
          <w:szCs w:val="23"/>
        </w:rPr>
        <w:t xml:space="preserve"> </w:t>
      </w:r>
      <w:r w:rsidRPr="001A2BDF">
        <w:rPr>
          <w:rFonts w:ascii="ZapfHumnst BT" w:hAnsi="ZapfHumnst BT" w:cs="Arial"/>
          <w:b/>
          <w:noProof/>
          <w:sz w:val="23"/>
          <w:szCs w:val="23"/>
        </w:rPr>
        <w:t>TC/013232/2023 – REPRESENTAÇÃO CONTRA A PREFEITURA MUNICIPAL DE FRONTEIRAS-PI (EXERCÍCIO FINANCEIRO DE 2023)</w:t>
      </w:r>
      <w:r w:rsidRPr="001A2BDF">
        <w:rPr>
          <w:rFonts w:ascii="ZapfHumnst BT" w:hAnsi="ZapfHumnst BT" w:cs="Arial"/>
          <w:b/>
          <w:sz w:val="23"/>
          <w:szCs w:val="23"/>
        </w:rPr>
        <w:t xml:space="preserve">. </w:t>
      </w:r>
      <w:r w:rsidRPr="001A2BDF">
        <w:rPr>
          <w:rFonts w:ascii="ZapfHumnst BT" w:hAnsi="ZapfHumnst BT" w:cs="Arial"/>
          <w:sz w:val="23"/>
          <w:szCs w:val="23"/>
        </w:rPr>
        <w:t xml:space="preserve">Objeto: </w:t>
      </w:r>
      <w:r w:rsidRPr="001A2BDF">
        <w:rPr>
          <w:rFonts w:ascii="ZapfHumnst BT" w:hAnsi="ZapfHumnst BT"/>
          <w:sz w:val="23"/>
          <w:szCs w:val="23"/>
        </w:rPr>
        <w:t>Supostas irregularidades no Pregão Eletrônico 020/2023, tendo como objeto o registro de preços para locação de máquinas</w:t>
      </w:r>
      <w:r w:rsidRPr="001A2BDF">
        <w:rPr>
          <w:rFonts w:ascii="ZapfHumnst BT" w:hAnsi="ZapfHumnst BT" w:cs="Arial"/>
          <w:sz w:val="23"/>
          <w:szCs w:val="23"/>
        </w:rPr>
        <w:t xml:space="preserve">. Representado(s): </w:t>
      </w:r>
      <w:r w:rsidRPr="001A2BDF">
        <w:rPr>
          <w:rFonts w:ascii="ZapfHumnst BT" w:hAnsi="ZapfHumnst BT"/>
          <w:sz w:val="23"/>
          <w:szCs w:val="23"/>
        </w:rPr>
        <w:t>Eudes Agripino Ribeiro – Prefeito Municipal; e Wilson Iris da Silva – Pregoeiro</w:t>
      </w:r>
      <w:r w:rsidRPr="001A2BDF">
        <w:rPr>
          <w:rFonts w:ascii="ZapfHumnst BT" w:hAnsi="ZapfHumnst BT" w:cs="Arial"/>
          <w:sz w:val="23"/>
          <w:szCs w:val="23"/>
          <w:lang w:val="pt-PT"/>
        </w:rPr>
        <w:t xml:space="preserve">. </w:t>
      </w:r>
      <w:r w:rsidRPr="001A2BDF">
        <w:rPr>
          <w:rFonts w:ascii="ZapfHumnst BT" w:hAnsi="ZapfHumnst BT" w:cs="Arial"/>
          <w:sz w:val="23"/>
          <w:szCs w:val="23"/>
        </w:rPr>
        <w:t xml:space="preserve">Advogado(s): </w:t>
      </w:r>
      <w:r w:rsidRPr="001A2BDF">
        <w:rPr>
          <w:rFonts w:ascii="ZapfHumnst BT" w:hAnsi="ZapfHumnst BT"/>
          <w:sz w:val="23"/>
          <w:szCs w:val="23"/>
        </w:rPr>
        <w:t xml:space="preserve">Erico Malta Pacheco (OAB/PI nº 3.906) e </w:t>
      </w:r>
      <w:r w:rsidRPr="001A2BDF">
        <w:rPr>
          <w:rFonts w:ascii="ZapfHumnst BT" w:hAnsi="ZapfHumnst BT"/>
          <w:i/>
          <w:iCs/>
          <w:sz w:val="23"/>
          <w:szCs w:val="23"/>
        </w:rPr>
        <w:t>outros</w:t>
      </w:r>
      <w:r w:rsidRPr="001A2BDF">
        <w:rPr>
          <w:rFonts w:ascii="ZapfHumnst BT" w:hAnsi="ZapfHumnst BT"/>
          <w:sz w:val="23"/>
          <w:szCs w:val="23"/>
        </w:rPr>
        <w:t xml:space="preserve"> – (Procuração: empresa </w:t>
      </w:r>
      <w:r w:rsidRPr="001A2BDF">
        <w:rPr>
          <w:rFonts w:ascii="ZapfHumnst BT" w:hAnsi="ZapfHumnst BT"/>
          <w:caps/>
          <w:sz w:val="23"/>
          <w:szCs w:val="23"/>
        </w:rPr>
        <w:t>Piauí Serviços e Locação Ltda</w:t>
      </w:r>
      <w:r w:rsidRPr="001A2BDF">
        <w:rPr>
          <w:rFonts w:ascii="ZapfHumnst BT" w:hAnsi="ZapfHumnst BT"/>
          <w:sz w:val="23"/>
          <w:szCs w:val="23"/>
        </w:rPr>
        <w:t>. – fl. 01 da peça 23).</w:t>
      </w:r>
      <w:r w:rsidRPr="001A2BDF">
        <w:rPr>
          <w:rFonts w:ascii="ZapfHumnst BT" w:hAnsi="ZapfHumnst BT" w:cs="Arial"/>
          <w:sz w:val="23"/>
          <w:szCs w:val="23"/>
        </w:rPr>
        <w:t xml:space="preserve"> Decidiu a Primeira Câmara, unânime, ouvido o Representante do Ministério Público de Contas e em consonância com a manifestação oral da Exma. Sra. Presidenta da Primeira Câmara Co</w:t>
      </w:r>
      <w:r w:rsidRPr="001A2BDF">
        <w:rPr>
          <w:rFonts w:ascii="ZapfHumnst BT" w:hAnsi="ZapfHumnst BT"/>
          <w:sz w:val="23"/>
          <w:szCs w:val="23"/>
        </w:rPr>
        <w:t>ns.ª Flora Izabel Nobre Rodrigues</w:t>
      </w:r>
      <w:r w:rsidRPr="001A2BDF">
        <w:rPr>
          <w:rFonts w:ascii="ZapfHumnst BT" w:hAnsi="ZapfHumnst BT" w:cs="Arial"/>
          <w:sz w:val="23"/>
          <w:szCs w:val="23"/>
        </w:rPr>
        <w:t xml:space="preserve">, </w:t>
      </w:r>
      <w:r w:rsidRPr="001A2BDF">
        <w:rPr>
          <w:rFonts w:ascii="ZapfHumnst BT" w:hAnsi="ZapfHumnst BT" w:cs="Arial"/>
          <w:b/>
          <w:sz w:val="23"/>
          <w:szCs w:val="23"/>
        </w:rPr>
        <w:t>retirar de pauta</w:t>
      </w:r>
      <w:r w:rsidRPr="001A2BDF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1A2BDF">
        <w:rPr>
          <w:rFonts w:ascii="ZapfHumnst BT" w:hAnsi="ZapfHumnst BT" w:cs="Arial"/>
          <w:b/>
          <w:bCs/>
          <w:sz w:val="23"/>
          <w:szCs w:val="23"/>
        </w:rPr>
        <w:t>prazo de 02 (duas) sessões de julgamento</w:t>
      </w:r>
      <w:r w:rsidRPr="001A2BDF">
        <w:rPr>
          <w:rFonts w:ascii="ZapfHumnst BT" w:hAnsi="ZapfHumnst BT" w:cs="Arial"/>
          <w:sz w:val="23"/>
          <w:szCs w:val="23"/>
        </w:rPr>
        <w:t xml:space="preserve"> (</w:t>
      </w:r>
      <w:r w:rsidRPr="001A2BDF">
        <w:rPr>
          <w:rFonts w:ascii="ZapfHumnst BT" w:hAnsi="ZapfHumnst BT" w:cs="Arial"/>
          <w:i/>
          <w:sz w:val="23"/>
          <w:szCs w:val="23"/>
        </w:rPr>
        <w:t>art. 108 d</w:t>
      </w:r>
      <w:r w:rsidRPr="001A2BDF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1A2BDF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1A2BDF">
        <w:rPr>
          <w:rFonts w:ascii="ZapfHumnst BT" w:hAnsi="ZapfHumnst BT" w:cs="Arial"/>
          <w:sz w:val="23"/>
          <w:szCs w:val="23"/>
        </w:rPr>
        <w:t xml:space="preserve">), em razão da ausência justificada do Relator </w:t>
      </w:r>
      <w:r w:rsidRPr="001A2BDF">
        <w:rPr>
          <w:rFonts w:ascii="ZapfHumnst BT" w:hAnsi="ZapfHumnst BT" w:cs="Arial"/>
          <w:bCs/>
          <w:sz w:val="23"/>
          <w:szCs w:val="23"/>
        </w:rPr>
        <w:t xml:space="preserve">Cons. Substituto Jackson Nobre Veras. </w:t>
      </w:r>
      <w:r w:rsidRPr="001A2BDF">
        <w:rPr>
          <w:rFonts w:ascii="ZapfHumnst BT" w:hAnsi="ZapfHumnst BT" w:cs="Arial"/>
          <w:sz w:val="23"/>
          <w:szCs w:val="23"/>
        </w:rPr>
        <w:t xml:space="preserve">Assim, </w:t>
      </w:r>
      <w:r w:rsidRPr="001A2BDF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1A2BDF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1A2BDF">
        <w:rPr>
          <w:rFonts w:ascii="ZapfHumnst BT" w:hAnsi="ZapfHumnst BT" w:cs="Arial"/>
          <w:b/>
          <w:sz w:val="23"/>
          <w:szCs w:val="23"/>
        </w:rPr>
        <w:t>Pauta de Julgamento da Primeira Câmara do dia 25/06/2024</w:t>
      </w:r>
      <w:r w:rsidRPr="001A2BDF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1A2BDF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1A2BDF">
        <w:rPr>
          <w:rFonts w:ascii="ZapfHumnst BT" w:hAnsi="ZapfHumnst BT" w:cs="Arial"/>
          <w:sz w:val="23"/>
          <w:szCs w:val="23"/>
        </w:rPr>
        <w:t xml:space="preserve">: Cons.ª </w:t>
      </w:r>
      <w:r w:rsidRPr="001A2BDF">
        <w:rPr>
          <w:rFonts w:ascii="ZapfHumnst BT" w:hAnsi="ZapfHumnst BT"/>
          <w:sz w:val="23"/>
          <w:szCs w:val="23"/>
        </w:rPr>
        <w:t>Flora Izabel Nobre Rodrigues</w:t>
      </w:r>
      <w:r w:rsidRPr="001A2BDF">
        <w:rPr>
          <w:rFonts w:ascii="ZapfHumnst BT" w:hAnsi="ZapfHumnst BT" w:cs="Arial"/>
          <w:sz w:val="23"/>
          <w:szCs w:val="23"/>
        </w:rPr>
        <w:t xml:space="preserve"> (Presidenta);</w:t>
      </w:r>
      <w:r w:rsidRPr="001A2BDF">
        <w:rPr>
          <w:rFonts w:ascii="ZapfHumnst BT" w:hAnsi="ZapfHumnst BT"/>
          <w:sz w:val="23"/>
          <w:szCs w:val="23"/>
        </w:rPr>
        <w:t xml:space="preserve"> </w:t>
      </w:r>
      <w:r w:rsidRPr="001A2BDF">
        <w:rPr>
          <w:rFonts w:ascii="ZapfHumnst BT" w:hAnsi="ZapfHumnst BT" w:cs="Arial"/>
          <w:sz w:val="23"/>
          <w:szCs w:val="23"/>
        </w:rPr>
        <w:t>Co</w:t>
      </w:r>
      <w:r w:rsidRPr="001A2BDF">
        <w:rPr>
          <w:rFonts w:ascii="ZapfHumnst BT" w:hAnsi="ZapfHumnst BT"/>
          <w:sz w:val="23"/>
          <w:szCs w:val="23"/>
        </w:rPr>
        <w:t>ns. Kleber Dantas Eulálio;</w:t>
      </w:r>
      <w:r w:rsidRPr="001A2BDF">
        <w:rPr>
          <w:rFonts w:ascii="ZapfHumnst BT" w:hAnsi="ZapfHumnst BT" w:cs="Arial"/>
          <w:sz w:val="23"/>
          <w:szCs w:val="23"/>
        </w:rPr>
        <w:t xml:space="preserve"> e Co</w:t>
      </w:r>
      <w:r w:rsidRPr="001A2BDF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1A2BDF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1A2BDF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1A2BDF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38B8840D" w14:textId="77777777" w:rsidR="00E367F5" w:rsidRDefault="00E367F5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19AEB939" w14:textId="1F7C409D" w:rsidR="00E367F5" w:rsidRDefault="00451435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E51D38">
        <w:rPr>
          <w:rFonts w:ascii="ZapfHumnst BT" w:hAnsi="ZapfHumnst BT" w:cs="Arial"/>
          <w:sz w:val="23"/>
          <w:szCs w:val="23"/>
        </w:rPr>
        <w:t>DECISÃO Nº 219/2024.</w:t>
      </w:r>
      <w:r w:rsidRPr="00E51D38">
        <w:rPr>
          <w:rFonts w:ascii="ZapfHumnst BT" w:hAnsi="ZapfHumnst BT" w:cs="Arial"/>
          <w:b/>
          <w:sz w:val="23"/>
          <w:szCs w:val="23"/>
        </w:rPr>
        <w:t xml:space="preserve"> </w:t>
      </w:r>
      <w:r w:rsidRPr="00E51D38">
        <w:rPr>
          <w:rFonts w:ascii="ZapfHumnst BT" w:hAnsi="ZapfHumnst BT" w:cs="Arial"/>
          <w:b/>
          <w:noProof/>
          <w:sz w:val="23"/>
          <w:szCs w:val="23"/>
        </w:rPr>
        <w:t>TC/000196/2024 – INSPEÇÃO DA PREFEITURA MUNICIPAL DE AROAZES-PI (EXERCÍCIO FINANCEIRO DE 2023)</w:t>
      </w:r>
      <w:r w:rsidRPr="00E51D38">
        <w:rPr>
          <w:rFonts w:ascii="ZapfHumnst BT" w:hAnsi="ZapfHumnst BT" w:cs="Arial"/>
          <w:sz w:val="23"/>
          <w:szCs w:val="23"/>
        </w:rPr>
        <w:t>. Objeto: a</w:t>
      </w:r>
      <w:r w:rsidRPr="00E51D38">
        <w:rPr>
          <w:rFonts w:ascii="ZapfHumnst BT" w:hAnsi="ZapfHumnst BT"/>
          <w:sz w:val="23"/>
          <w:szCs w:val="23"/>
        </w:rPr>
        <w:t>nalisar processos licitatórios realizados pelo mencionado ente, previamente selecionados por amostragem</w:t>
      </w:r>
      <w:r w:rsidRPr="00E51D38">
        <w:rPr>
          <w:rFonts w:ascii="ZapfHumnst BT" w:hAnsi="ZapfHumnst BT" w:cs="Arial"/>
          <w:sz w:val="23"/>
          <w:szCs w:val="23"/>
          <w:lang w:val="pt-PT"/>
        </w:rPr>
        <w:t>.</w:t>
      </w:r>
      <w:r w:rsidRPr="00E51D38">
        <w:rPr>
          <w:rFonts w:ascii="ZapfHumnst BT" w:hAnsi="ZapfHumnst BT"/>
          <w:sz w:val="23"/>
          <w:szCs w:val="23"/>
        </w:rPr>
        <w:t xml:space="preserve"> </w:t>
      </w:r>
      <w:r w:rsidRPr="00E51D38">
        <w:rPr>
          <w:rFonts w:ascii="ZapfHumnst BT" w:hAnsi="ZapfHumnst BT" w:cs="Arial"/>
          <w:sz w:val="23"/>
          <w:szCs w:val="23"/>
        </w:rPr>
        <w:t xml:space="preserve">Responsável(is): </w:t>
      </w:r>
      <w:r w:rsidRPr="00E51D38">
        <w:rPr>
          <w:rFonts w:ascii="ZapfHumnst BT" w:hAnsi="ZapfHumnst BT"/>
          <w:sz w:val="23"/>
          <w:szCs w:val="23"/>
        </w:rPr>
        <w:t>Manoel Portela de Carvalho Neto – Prefeito Municipal</w:t>
      </w:r>
      <w:r w:rsidRPr="00E51D38">
        <w:rPr>
          <w:rFonts w:ascii="ZapfHumnst BT" w:hAnsi="ZapfHumnst BT" w:cs="Arial"/>
          <w:sz w:val="23"/>
          <w:szCs w:val="23"/>
        </w:rPr>
        <w:t>. Decidiu a Primeira Câmara, unânime, ouvido o Representante do Ministério Público de Contas e em consonância com a manifestação oral da Exma. Sra. Presidenta da Primeira Câmara Co</w:t>
      </w:r>
      <w:r w:rsidRPr="00E51D38">
        <w:rPr>
          <w:rFonts w:ascii="ZapfHumnst BT" w:hAnsi="ZapfHumnst BT"/>
          <w:sz w:val="23"/>
          <w:szCs w:val="23"/>
        </w:rPr>
        <w:t>ns.ª Flora Izabel Nobre Rodrigues</w:t>
      </w:r>
      <w:r w:rsidRPr="00E51D38">
        <w:rPr>
          <w:rFonts w:ascii="ZapfHumnst BT" w:hAnsi="ZapfHumnst BT" w:cs="Arial"/>
          <w:sz w:val="23"/>
          <w:szCs w:val="23"/>
        </w:rPr>
        <w:t xml:space="preserve">, </w:t>
      </w:r>
      <w:r w:rsidRPr="00E51D38">
        <w:rPr>
          <w:rFonts w:ascii="ZapfHumnst BT" w:hAnsi="ZapfHumnst BT" w:cs="Arial"/>
          <w:b/>
          <w:sz w:val="23"/>
          <w:szCs w:val="23"/>
        </w:rPr>
        <w:t>retirar de pauta</w:t>
      </w:r>
      <w:r w:rsidRPr="00E51D38">
        <w:rPr>
          <w:rFonts w:ascii="ZapfHumnst BT" w:hAnsi="ZapfHumnst BT" w:cs="Arial"/>
          <w:sz w:val="23"/>
          <w:szCs w:val="23"/>
        </w:rPr>
        <w:t xml:space="preserve"> o presente processo pelo </w:t>
      </w:r>
      <w:r w:rsidRPr="00E51D38">
        <w:rPr>
          <w:rFonts w:ascii="ZapfHumnst BT" w:hAnsi="ZapfHumnst BT" w:cs="Arial"/>
          <w:b/>
          <w:bCs/>
          <w:sz w:val="23"/>
          <w:szCs w:val="23"/>
        </w:rPr>
        <w:t>prazo de 02 (duas) sessões de julgamento</w:t>
      </w:r>
      <w:r w:rsidRPr="00E51D38">
        <w:rPr>
          <w:rFonts w:ascii="ZapfHumnst BT" w:hAnsi="ZapfHumnst BT" w:cs="Arial"/>
          <w:sz w:val="23"/>
          <w:szCs w:val="23"/>
        </w:rPr>
        <w:t xml:space="preserve"> (</w:t>
      </w:r>
      <w:r w:rsidRPr="00E51D38">
        <w:rPr>
          <w:rFonts w:ascii="ZapfHumnst BT" w:hAnsi="ZapfHumnst BT" w:cs="Arial"/>
          <w:i/>
          <w:sz w:val="23"/>
          <w:szCs w:val="23"/>
        </w:rPr>
        <w:t>art. 108 d</w:t>
      </w:r>
      <w:r w:rsidRPr="00E51D38">
        <w:rPr>
          <w:rFonts w:ascii="ZapfHumnst BT" w:hAnsi="ZapfHumnst BT" w:cs="Arial"/>
          <w:bCs/>
          <w:i/>
          <w:sz w:val="23"/>
          <w:szCs w:val="23"/>
        </w:rPr>
        <w:t xml:space="preserve">a Resolução TCE/PI nº 13/11 – Regimento Interno, </w:t>
      </w:r>
      <w:r w:rsidRPr="00E51D38">
        <w:rPr>
          <w:rFonts w:ascii="ZapfHumnst BT" w:hAnsi="ZapfHumnst BT" w:cs="Arial"/>
          <w:i/>
          <w:sz w:val="23"/>
          <w:szCs w:val="23"/>
        </w:rPr>
        <w:t>republicada no DOE TCE/PI nº 13 de 23/01/14</w:t>
      </w:r>
      <w:r w:rsidRPr="00E51D38">
        <w:rPr>
          <w:rFonts w:ascii="ZapfHumnst BT" w:hAnsi="ZapfHumnst BT" w:cs="Arial"/>
          <w:sz w:val="23"/>
          <w:szCs w:val="23"/>
        </w:rPr>
        <w:t xml:space="preserve">), em razão da ausência justificada do Relator </w:t>
      </w:r>
      <w:r w:rsidRPr="00E51D38">
        <w:rPr>
          <w:rFonts w:ascii="ZapfHumnst BT" w:hAnsi="ZapfHumnst BT" w:cs="Arial"/>
          <w:bCs/>
          <w:sz w:val="23"/>
          <w:szCs w:val="23"/>
        </w:rPr>
        <w:t xml:space="preserve">Cons. Substituto Jackson Nobre Veras. </w:t>
      </w:r>
      <w:r w:rsidRPr="00E51D38">
        <w:rPr>
          <w:rFonts w:ascii="ZapfHumnst BT" w:hAnsi="ZapfHumnst BT" w:cs="Arial"/>
          <w:sz w:val="23"/>
          <w:szCs w:val="23"/>
        </w:rPr>
        <w:t xml:space="preserve">Assim, </w:t>
      </w:r>
      <w:r w:rsidRPr="00E51D38">
        <w:rPr>
          <w:rFonts w:ascii="ZapfHumnst BT" w:hAnsi="ZapfHumnst BT" w:cs="Arial"/>
          <w:bCs/>
          <w:sz w:val="23"/>
          <w:szCs w:val="23"/>
        </w:rPr>
        <w:t xml:space="preserve">o referido processo </w:t>
      </w:r>
      <w:r w:rsidRPr="00E51D38">
        <w:rPr>
          <w:rFonts w:ascii="ZapfHumnst BT" w:hAnsi="ZapfHumnst BT" w:cs="Arial"/>
          <w:b/>
          <w:bCs/>
          <w:sz w:val="23"/>
          <w:szCs w:val="23"/>
        </w:rPr>
        <w:t xml:space="preserve">retornará à </w:t>
      </w:r>
      <w:r w:rsidRPr="00E51D38">
        <w:rPr>
          <w:rFonts w:ascii="ZapfHumnst BT" w:hAnsi="ZapfHumnst BT" w:cs="Arial"/>
          <w:b/>
          <w:sz w:val="23"/>
          <w:szCs w:val="23"/>
        </w:rPr>
        <w:t>Pauta de Julgamento da Primeira Câmara do dia 25/06/2024</w:t>
      </w:r>
      <w:r w:rsidRPr="00E51D38">
        <w:rPr>
          <w:rFonts w:ascii="ZapfHumnst BT" w:hAnsi="ZapfHumnst BT" w:cs="Arial"/>
          <w:sz w:val="23"/>
          <w:szCs w:val="23"/>
        </w:rPr>
        <w:t>.</w:t>
      </w:r>
      <w:r>
        <w:rPr>
          <w:rFonts w:ascii="ZapfHumnst BT" w:hAnsi="ZapfHumnst BT" w:cs="Arial"/>
          <w:sz w:val="23"/>
          <w:szCs w:val="23"/>
        </w:rPr>
        <w:t xml:space="preserve"> </w:t>
      </w:r>
      <w:r w:rsidRPr="00E51D38">
        <w:rPr>
          <w:rFonts w:ascii="ZapfHumnst BT" w:hAnsi="ZapfHumnst BT" w:cs="Arial"/>
          <w:b/>
          <w:bCs/>
          <w:sz w:val="23"/>
          <w:szCs w:val="23"/>
        </w:rPr>
        <w:t>Presentes</w:t>
      </w:r>
      <w:r w:rsidRPr="00E51D38">
        <w:rPr>
          <w:rFonts w:ascii="ZapfHumnst BT" w:hAnsi="ZapfHumnst BT" w:cs="Arial"/>
          <w:sz w:val="23"/>
          <w:szCs w:val="23"/>
        </w:rPr>
        <w:t xml:space="preserve">: Cons.ª </w:t>
      </w:r>
      <w:r w:rsidRPr="00E51D38">
        <w:rPr>
          <w:rFonts w:ascii="ZapfHumnst BT" w:hAnsi="ZapfHumnst BT"/>
          <w:sz w:val="23"/>
          <w:szCs w:val="23"/>
        </w:rPr>
        <w:t>Flora Izabel Nobre Rodrigues</w:t>
      </w:r>
      <w:r w:rsidRPr="00E51D38">
        <w:rPr>
          <w:rFonts w:ascii="ZapfHumnst BT" w:hAnsi="ZapfHumnst BT" w:cs="Arial"/>
          <w:sz w:val="23"/>
          <w:szCs w:val="23"/>
        </w:rPr>
        <w:t xml:space="preserve"> (Presidenta);</w:t>
      </w:r>
      <w:r w:rsidRPr="00E51D38">
        <w:rPr>
          <w:rFonts w:ascii="ZapfHumnst BT" w:hAnsi="ZapfHumnst BT"/>
          <w:sz w:val="23"/>
          <w:szCs w:val="23"/>
        </w:rPr>
        <w:t xml:space="preserve"> </w:t>
      </w:r>
      <w:r w:rsidRPr="00E51D38">
        <w:rPr>
          <w:rFonts w:ascii="ZapfHumnst BT" w:hAnsi="ZapfHumnst BT" w:cs="Arial"/>
          <w:sz w:val="23"/>
          <w:szCs w:val="23"/>
        </w:rPr>
        <w:t>Co</w:t>
      </w:r>
      <w:r w:rsidRPr="00E51D38">
        <w:rPr>
          <w:rFonts w:ascii="ZapfHumnst BT" w:hAnsi="ZapfHumnst BT"/>
          <w:sz w:val="23"/>
          <w:szCs w:val="23"/>
        </w:rPr>
        <w:t>ns. Kleber Dantas Eulálio;</w:t>
      </w:r>
      <w:r w:rsidRPr="00E51D38">
        <w:rPr>
          <w:rFonts w:ascii="ZapfHumnst BT" w:hAnsi="ZapfHumnst BT" w:cs="Arial"/>
          <w:sz w:val="23"/>
          <w:szCs w:val="23"/>
        </w:rPr>
        <w:t xml:space="preserve"> e Co</w:t>
      </w:r>
      <w:r w:rsidRPr="00E51D38">
        <w:rPr>
          <w:rFonts w:ascii="ZapfHumnst BT" w:hAnsi="ZapfHumnst BT"/>
          <w:sz w:val="23"/>
          <w:szCs w:val="23"/>
        </w:rPr>
        <w:t>ns.ª Rejane Ribeiro Sousa Dias.</w:t>
      </w:r>
      <w:r>
        <w:rPr>
          <w:rFonts w:ascii="ZapfHumnst BT" w:hAnsi="ZapfHumnst BT"/>
          <w:sz w:val="23"/>
          <w:szCs w:val="23"/>
        </w:rPr>
        <w:t xml:space="preserve"> </w:t>
      </w:r>
      <w:r w:rsidRPr="00E51D38">
        <w:rPr>
          <w:rFonts w:ascii="ZapfHumnst BT" w:hAnsi="ZapfHumnst BT" w:cs="Arial"/>
          <w:b/>
          <w:bCs/>
          <w:sz w:val="23"/>
          <w:szCs w:val="23"/>
        </w:rPr>
        <w:t>Representante do Ministério Público de Contas</w:t>
      </w:r>
      <w:r w:rsidRPr="00E51D38">
        <w:rPr>
          <w:rFonts w:ascii="ZapfHumnst BT" w:hAnsi="ZapfHumnst BT" w:cs="Arial"/>
          <w:b/>
          <w:sz w:val="23"/>
          <w:szCs w:val="23"/>
        </w:rPr>
        <w:t xml:space="preserve"> presente</w:t>
      </w:r>
      <w:r w:rsidRPr="00E51D38">
        <w:rPr>
          <w:rFonts w:ascii="ZapfHumnst BT" w:hAnsi="ZapfHumnst BT" w:cs="Arial"/>
          <w:sz w:val="23"/>
          <w:szCs w:val="23"/>
        </w:rPr>
        <w:t>: Procurador Plínio Valente Ramos Neto.</w:t>
      </w:r>
    </w:p>
    <w:p w14:paraId="7CC7976E" w14:textId="77777777" w:rsidR="00451435" w:rsidRDefault="00451435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</w:p>
    <w:p w14:paraId="6ADE8FB8" w14:textId="12B49AE6" w:rsidR="00CC7CDE" w:rsidRPr="005E3940" w:rsidRDefault="007143C7" w:rsidP="007730EB">
      <w:pPr>
        <w:spacing w:line="280" w:lineRule="exact"/>
        <w:jc w:val="both"/>
        <w:rPr>
          <w:rFonts w:ascii="ZapfHumnst BT" w:hAnsi="ZapfHumnst BT" w:cs="Arial"/>
          <w:sz w:val="23"/>
          <w:szCs w:val="23"/>
        </w:rPr>
      </w:pPr>
      <w:r w:rsidRPr="005E3940">
        <w:rPr>
          <w:rFonts w:ascii="ZapfHumnst BT" w:hAnsi="ZapfHumnst BT" w:cs="Arial"/>
          <w:sz w:val="23"/>
          <w:szCs w:val="23"/>
        </w:rPr>
        <w:t xml:space="preserve">Nada mais havendo a tratar, o Sr. Presidente deu por encerrada a Sessão, do que para constar, eu, </w:t>
      </w:r>
      <w:r w:rsidR="00B414C5" w:rsidRPr="005E3940">
        <w:rPr>
          <w:rFonts w:ascii="ZapfHumnst BT" w:hAnsi="ZapfHumnst BT" w:cs="Arial"/>
          <w:sz w:val="23"/>
          <w:szCs w:val="23"/>
        </w:rPr>
        <w:t>Jean Carlos Andrade Soares</w:t>
      </w:r>
      <w:r w:rsidRPr="005E3940">
        <w:rPr>
          <w:rFonts w:ascii="ZapfHumnst BT" w:hAnsi="ZapfHumnst BT" w:cs="Arial"/>
          <w:sz w:val="23"/>
          <w:szCs w:val="23"/>
        </w:rPr>
        <w:t xml:space="preserve">, </w:t>
      </w:r>
      <w:r w:rsidR="00B414C5" w:rsidRPr="005E3940">
        <w:rPr>
          <w:rFonts w:ascii="ZapfHumnst BT" w:hAnsi="ZapfHumnst BT" w:cs="Arial"/>
          <w:sz w:val="23"/>
          <w:szCs w:val="23"/>
        </w:rPr>
        <w:t>S</w:t>
      </w:r>
      <w:r w:rsidRPr="005E3940">
        <w:rPr>
          <w:rFonts w:ascii="ZapfHumnst BT" w:hAnsi="ZapfHumnst BT" w:cs="Arial"/>
          <w:sz w:val="23"/>
          <w:szCs w:val="23"/>
        </w:rPr>
        <w:t>ecretári</w:t>
      </w:r>
      <w:r w:rsidR="00B414C5" w:rsidRPr="005E3940">
        <w:rPr>
          <w:rFonts w:ascii="ZapfHumnst BT" w:hAnsi="ZapfHumnst BT" w:cs="Arial"/>
          <w:sz w:val="23"/>
          <w:szCs w:val="23"/>
        </w:rPr>
        <w:t>o</w:t>
      </w:r>
      <w:r w:rsidRPr="005E3940">
        <w:rPr>
          <w:rFonts w:ascii="ZapfHumnst BT" w:hAnsi="ZapfHumnst BT" w:cs="Arial"/>
          <w:sz w:val="23"/>
          <w:szCs w:val="23"/>
        </w:rPr>
        <w:t xml:space="preserve"> da </w:t>
      </w:r>
      <w:r w:rsidR="00B414C5" w:rsidRPr="005E3940">
        <w:rPr>
          <w:rFonts w:ascii="ZapfHumnst BT" w:hAnsi="ZapfHumnst BT" w:cs="Arial"/>
          <w:sz w:val="23"/>
          <w:szCs w:val="23"/>
        </w:rPr>
        <w:t xml:space="preserve">Primeira Câmara </w:t>
      </w:r>
      <w:r w:rsidRPr="005E3940">
        <w:rPr>
          <w:rFonts w:ascii="ZapfHumnst BT" w:hAnsi="ZapfHumnst BT" w:cs="Arial"/>
          <w:sz w:val="23"/>
          <w:szCs w:val="23"/>
        </w:rPr>
        <w:t xml:space="preserve">do Tribunal de </w:t>
      </w:r>
      <w:r w:rsidRPr="005E3940">
        <w:rPr>
          <w:rFonts w:ascii="ZapfHumnst BT" w:hAnsi="ZapfHumnst BT" w:cs="Arial"/>
          <w:sz w:val="23"/>
          <w:szCs w:val="23"/>
        </w:rPr>
        <w:lastRenderedPageBreak/>
        <w:t>Contas do Estado</w:t>
      </w:r>
      <w:r w:rsidR="005C0542" w:rsidRPr="005E3940">
        <w:rPr>
          <w:rFonts w:ascii="ZapfHumnst BT" w:hAnsi="ZapfHumnst BT" w:cs="Arial"/>
          <w:sz w:val="23"/>
          <w:szCs w:val="23"/>
        </w:rPr>
        <w:t xml:space="preserve"> do Piauí</w:t>
      </w:r>
      <w:r w:rsidRPr="005E3940">
        <w:rPr>
          <w:rFonts w:ascii="ZapfHumnst BT" w:hAnsi="ZapfHumnst BT" w:cs="Arial"/>
          <w:sz w:val="23"/>
          <w:szCs w:val="23"/>
        </w:rPr>
        <w:t>, lavrei a presente ata, que, depois de lida e aprovada, será assinada pelo</w:t>
      </w:r>
      <w:r w:rsidR="005C0542" w:rsidRPr="005E3940">
        <w:rPr>
          <w:rFonts w:ascii="ZapfHumnst BT" w:hAnsi="ZapfHumnst BT" w:cs="Arial"/>
          <w:sz w:val="23"/>
          <w:szCs w:val="23"/>
        </w:rPr>
        <w:t>(a)</w:t>
      </w:r>
      <w:r w:rsidRPr="005E3940">
        <w:rPr>
          <w:rFonts w:ascii="ZapfHumnst BT" w:hAnsi="ZapfHumnst BT" w:cs="Arial"/>
          <w:sz w:val="23"/>
          <w:szCs w:val="23"/>
        </w:rPr>
        <w:t xml:space="preserve"> Sr</w:t>
      </w:r>
      <w:r w:rsidR="005C0542" w:rsidRPr="005E3940">
        <w:rPr>
          <w:rFonts w:ascii="ZapfHumnst BT" w:hAnsi="ZapfHumnst BT" w:cs="Arial"/>
          <w:sz w:val="23"/>
          <w:szCs w:val="23"/>
        </w:rPr>
        <w:t>(a)</w:t>
      </w:r>
      <w:r w:rsidRPr="005E3940">
        <w:rPr>
          <w:rFonts w:ascii="ZapfHumnst BT" w:hAnsi="ZapfHumnst BT" w:cs="Arial"/>
          <w:sz w:val="23"/>
          <w:szCs w:val="23"/>
        </w:rPr>
        <w:t>. Presidente</w:t>
      </w:r>
      <w:r w:rsidR="005C0542" w:rsidRPr="005E3940">
        <w:rPr>
          <w:rFonts w:ascii="ZapfHumnst BT" w:hAnsi="ZapfHumnst BT" w:cs="Arial"/>
          <w:sz w:val="23"/>
          <w:szCs w:val="23"/>
        </w:rPr>
        <w:t>(a)</w:t>
      </w:r>
      <w:r w:rsidRPr="005E3940">
        <w:rPr>
          <w:rFonts w:ascii="ZapfHumnst BT" w:hAnsi="ZapfHumnst BT" w:cs="Arial"/>
          <w:sz w:val="23"/>
          <w:szCs w:val="23"/>
        </w:rPr>
        <w:t>, pelos Conselheiros, pelo(a) Procurador(a) e por mim subscrito.</w:t>
      </w:r>
    </w:p>
    <w:p w14:paraId="4CD3DB1C" w14:textId="77777777" w:rsidR="006C78A3" w:rsidRPr="005E3940" w:rsidRDefault="006C78A3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</w:p>
    <w:p w14:paraId="545556DA" w14:textId="53C0FA39" w:rsidR="001019F4" w:rsidRPr="001E2550" w:rsidRDefault="001019F4" w:rsidP="006E0C83">
      <w:pPr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E2550">
        <w:rPr>
          <w:rFonts w:ascii="ZapfHumnst BT" w:hAnsi="ZapfHumnst BT" w:cs="Arial"/>
          <w:sz w:val="23"/>
          <w:szCs w:val="23"/>
        </w:rPr>
        <w:t>Cons.</w:t>
      </w:r>
      <w:r w:rsidR="00153E37" w:rsidRPr="001E2550">
        <w:rPr>
          <w:rFonts w:ascii="ZapfHumnst BT" w:hAnsi="ZapfHumnst BT" w:cs="Arial"/>
          <w:sz w:val="23"/>
          <w:szCs w:val="23"/>
        </w:rPr>
        <w:t>ª</w:t>
      </w:r>
      <w:r w:rsidRPr="001E2550">
        <w:rPr>
          <w:rFonts w:ascii="ZapfHumnst BT" w:hAnsi="ZapfHumnst BT" w:cs="Arial"/>
          <w:sz w:val="23"/>
          <w:szCs w:val="23"/>
        </w:rPr>
        <w:t xml:space="preserve"> </w:t>
      </w:r>
      <w:r w:rsidR="00153E37" w:rsidRPr="001E2550">
        <w:rPr>
          <w:rFonts w:ascii="ZapfHumnst BT" w:hAnsi="ZapfHumnst BT" w:cs="Arial"/>
          <w:sz w:val="23"/>
          <w:szCs w:val="23"/>
        </w:rPr>
        <w:t>Flora Izabel Nobre Rodrigues</w:t>
      </w:r>
      <w:r w:rsidRPr="001E2550">
        <w:rPr>
          <w:rFonts w:ascii="ZapfHumnst BT" w:hAnsi="ZapfHumnst BT" w:cs="Arial"/>
          <w:sz w:val="23"/>
          <w:szCs w:val="23"/>
        </w:rPr>
        <w:t xml:space="preserve"> – President</w:t>
      </w:r>
      <w:r w:rsidR="005C0542" w:rsidRPr="001E2550">
        <w:rPr>
          <w:rFonts w:ascii="ZapfHumnst BT" w:hAnsi="ZapfHumnst BT" w:cs="Arial"/>
          <w:sz w:val="23"/>
          <w:szCs w:val="23"/>
        </w:rPr>
        <w:t>a</w:t>
      </w:r>
    </w:p>
    <w:p w14:paraId="1CE9FFBF" w14:textId="19F5C5A8" w:rsidR="0030240C" w:rsidRPr="001E2550" w:rsidRDefault="0030240C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E2550">
        <w:rPr>
          <w:rFonts w:ascii="ZapfHumnst BT" w:hAnsi="ZapfHumnst BT" w:cs="Arial"/>
          <w:sz w:val="23"/>
          <w:szCs w:val="23"/>
        </w:rPr>
        <w:t>Cons. Kleber Dantas Eulálio</w:t>
      </w:r>
    </w:p>
    <w:p w14:paraId="3C517430" w14:textId="77777777" w:rsidR="00564874" w:rsidRPr="001E2550" w:rsidRDefault="00564874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E2550">
        <w:rPr>
          <w:rFonts w:ascii="ZapfHumnst BT" w:hAnsi="ZapfHumnst BT" w:cs="Arial"/>
          <w:sz w:val="23"/>
          <w:szCs w:val="23"/>
        </w:rPr>
        <w:t>Cons.ª Rejane Ribeiro Sousa Dias</w:t>
      </w:r>
    </w:p>
    <w:p w14:paraId="622F6DEC" w14:textId="45EA2DD3" w:rsidR="007143C7" w:rsidRPr="001E2550" w:rsidRDefault="00564874" w:rsidP="006E0C83">
      <w:pPr>
        <w:keepNext/>
        <w:spacing w:line="360" w:lineRule="auto"/>
        <w:jc w:val="both"/>
        <w:rPr>
          <w:rFonts w:ascii="ZapfHumnst BT" w:hAnsi="ZapfHumnst BT" w:cs="Arial"/>
          <w:sz w:val="23"/>
          <w:szCs w:val="23"/>
        </w:rPr>
      </w:pPr>
      <w:r w:rsidRPr="001E2550">
        <w:rPr>
          <w:rFonts w:ascii="ZapfHumnst BT" w:hAnsi="ZapfHumnst BT" w:cs="Arial"/>
          <w:sz w:val="23"/>
          <w:szCs w:val="23"/>
        </w:rPr>
        <w:t>Procurador Plínio Valente Ramos Neto – Procurador de Contas junto ao TCE/PI</w:t>
      </w:r>
      <w:r w:rsidR="007143C7" w:rsidRPr="001E2550">
        <w:rPr>
          <w:rFonts w:ascii="ZapfHumnst BT" w:hAnsi="ZapfHumnst BT" w:cs="Arial"/>
          <w:sz w:val="23"/>
          <w:szCs w:val="23"/>
        </w:rPr>
        <w:t>.</w:t>
      </w:r>
    </w:p>
    <w:p w14:paraId="49EBA76D" w14:textId="7B6945E0" w:rsidR="00C57363" w:rsidRPr="001E2550" w:rsidRDefault="00C57363" w:rsidP="00177B17">
      <w:pPr>
        <w:spacing w:line="360" w:lineRule="auto"/>
        <w:rPr>
          <w:rFonts w:ascii="ZapfHumnst BT" w:hAnsi="ZapfHumnst BT" w:cs="Arial"/>
          <w:sz w:val="23"/>
          <w:szCs w:val="23"/>
        </w:rPr>
      </w:pPr>
    </w:p>
    <w:sectPr w:rsidR="00C57363" w:rsidRPr="001E2550" w:rsidSect="00620A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C20" w14:textId="77777777" w:rsidR="00D92492" w:rsidRDefault="00D92492" w:rsidP="00BE1DA4">
      <w:r>
        <w:separator/>
      </w:r>
    </w:p>
  </w:endnote>
  <w:endnote w:type="continuationSeparator" w:id="0">
    <w:p w14:paraId="74E68A20" w14:textId="77777777" w:rsidR="00D92492" w:rsidRDefault="00D92492" w:rsidP="00BE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9B144" w14:textId="77777777" w:rsidR="00461629" w:rsidRDefault="004616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441" w14:textId="5BBE6D4B" w:rsidR="00D92492" w:rsidRPr="00B726E0" w:rsidRDefault="00D92492" w:rsidP="007143C7">
    <w:pPr>
      <w:pStyle w:val="Rodap"/>
      <w:pBdr>
        <w:top w:val="single" w:sz="4" w:space="1" w:color="auto"/>
      </w:pBdr>
      <w:tabs>
        <w:tab w:val="clear" w:pos="8504"/>
        <w:tab w:val="right" w:pos="8505"/>
      </w:tabs>
      <w:ind w:right="-1"/>
      <w:jc w:val="both"/>
      <w:rPr>
        <w:rFonts w:ascii="Arial" w:hAnsi="Arial" w:cs="Arial"/>
        <w:i/>
        <w:sz w:val="16"/>
        <w:szCs w:val="16"/>
      </w:rPr>
    </w:pPr>
    <w:bookmarkStart w:id="8" w:name="_GoBack"/>
    <w:r w:rsidRPr="00B726E0">
      <w:rPr>
        <w:rFonts w:ascii="Arial" w:hAnsi="Arial" w:cs="Arial"/>
        <w:i/>
        <w:sz w:val="18"/>
        <w:szCs w:val="18"/>
      </w:rPr>
      <w:t>Ata da Sessão Ordinária da Primeira Câmara nº 0</w:t>
    </w:r>
    <w:r w:rsidR="00A12C39" w:rsidRPr="00B726E0">
      <w:rPr>
        <w:rFonts w:ascii="Arial" w:hAnsi="Arial" w:cs="Arial"/>
        <w:i/>
        <w:sz w:val="18"/>
        <w:szCs w:val="18"/>
      </w:rPr>
      <w:t>0</w:t>
    </w:r>
    <w:r w:rsidR="00A570C0">
      <w:rPr>
        <w:rFonts w:ascii="Arial" w:hAnsi="Arial" w:cs="Arial"/>
        <w:i/>
        <w:sz w:val="18"/>
        <w:szCs w:val="18"/>
      </w:rPr>
      <w:t>9</w:t>
    </w:r>
    <w:r w:rsidRPr="00B726E0">
      <w:rPr>
        <w:rFonts w:ascii="Arial" w:hAnsi="Arial" w:cs="Arial"/>
        <w:i/>
        <w:sz w:val="18"/>
        <w:szCs w:val="18"/>
      </w:rPr>
      <w:t xml:space="preserve"> de </w:t>
    </w:r>
    <w:r w:rsidR="00A570C0">
      <w:rPr>
        <w:rFonts w:ascii="Arial" w:hAnsi="Arial" w:cs="Arial"/>
        <w:i/>
        <w:sz w:val="18"/>
        <w:szCs w:val="18"/>
      </w:rPr>
      <w:t>21</w:t>
    </w:r>
    <w:r w:rsidR="007B7075">
      <w:rPr>
        <w:rFonts w:ascii="Arial" w:hAnsi="Arial" w:cs="Arial"/>
        <w:i/>
        <w:sz w:val="18"/>
        <w:szCs w:val="18"/>
      </w:rPr>
      <w:t>/05</w:t>
    </w:r>
    <w:r w:rsidR="00B414C5">
      <w:rPr>
        <w:rFonts w:ascii="Arial" w:hAnsi="Arial" w:cs="Arial"/>
        <w:i/>
        <w:sz w:val="18"/>
        <w:szCs w:val="18"/>
      </w:rPr>
      <w:t>/2024</w:t>
    </w:r>
    <w:r w:rsidRPr="00B726E0">
      <w:rPr>
        <w:rFonts w:ascii="Arial" w:hAnsi="Arial" w:cs="Arial"/>
        <w:i/>
        <w:sz w:val="18"/>
        <w:szCs w:val="18"/>
      </w:rPr>
      <w:t>.</w:t>
    </w:r>
    <w:r w:rsidRPr="00B726E0">
      <w:rPr>
        <w:rFonts w:ascii="Arial" w:hAnsi="Arial" w:cs="Arial"/>
        <w:i/>
        <w:sz w:val="18"/>
        <w:szCs w:val="18"/>
      </w:rPr>
      <w:tab/>
      <w:t xml:space="preserve"> 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begin"/>
    </w:r>
    <w:r w:rsidRPr="00B726E0">
      <w:rPr>
        <w:rStyle w:val="Nmerodepgina"/>
        <w:rFonts w:ascii="Arial" w:hAnsi="Arial" w:cs="Arial"/>
        <w:i/>
        <w:sz w:val="18"/>
        <w:szCs w:val="18"/>
      </w:rPr>
      <w:instrText xml:space="preserve"> PAGE </w:instrTex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separate"/>
    </w:r>
    <w:r w:rsidR="00461629">
      <w:rPr>
        <w:rStyle w:val="Nmerodepgina"/>
        <w:rFonts w:ascii="Arial" w:hAnsi="Arial" w:cs="Arial"/>
        <w:i/>
        <w:noProof/>
        <w:sz w:val="18"/>
        <w:szCs w:val="18"/>
      </w:rPr>
      <w:t>12</w:t>
    </w:r>
    <w:r w:rsidRPr="00B726E0">
      <w:rPr>
        <w:rStyle w:val="Nmerodepgina"/>
        <w:rFonts w:ascii="Arial" w:hAnsi="Arial" w:cs="Arial"/>
        <w:i/>
        <w:sz w:val="18"/>
        <w:szCs w:val="18"/>
      </w:rPr>
      <w:fldChar w:fldCharType="end"/>
    </w:r>
  </w:p>
  <w:bookmarkEnd w:id="8"/>
  <w:p w14:paraId="79427A43" w14:textId="77777777" w:rsidR="00D92492" w:rsidRDefault="00D92492" w:rsidP="000C335D">
    <w:pPr>
      <w:pStyle w:val="Rodap"/>
      <w:tabs>
        <w:tab w:val="clear" w:pos="4252"/>
        <w:tab w:val="center" w:pos="467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D19C" w14:textId="77777777" w:rsidR="00461629" w:rsidRDefault="004616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CD17" w14:textId="77777777" w:rsidR="00D92492" w:rsidRDefault="00D92492" w:rsidP="00BE1DA4">
      <w:r>
        <w:separator/>
      </w:r>
    </w:p>
  </w:footnote>
  <w:footnote w:type="continuationSeparator" w:id="0">
    <w:p w14:paraId="12C21E0D" w14:textId="77777777" w:rsidR="00D92492" w:rsidRDefault="00D92492" w:rsidP="00BE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8E125" w14:textId="77777777" w:rsidR="00461629" w:rsidRDefault="004616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536D3" w14:textId="2A11586F" w:rsidR="00D92492" w:rsidRDefault="00D9249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9CAA" wp14:editId="7F92D693">
          <wp:simplePos x="0" y="0"/>
          <wp:positionH relativeFrom="column">
            <wp:posOffset>-789430</wp:posOffset>
          </wp:positionH>
          <wp:positionV relativeFrom="paragraph">
            <wp:posOffset>-343869</wp:posOffset>
          </wp:positionV>
          <wp:extent cx="6452867" cy="961970"/>
          <wp:effectExtent l="0" t="0" r="571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4" cy="96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A16F6D" wp14:editId="3983BB01">
              <wp:simplePos x="0" y="0"/>
              <wp:positionH relativeFrom="column">
                <wp:posOffset>2345690</wp:posOffset>
              </wp:positionH>
              <wp:positionV relativeFrom="paragraph">
                <wp:posOffset>-26035</wp:posOffset>
              </wp:positionV>
              <wp:extent cx="2203450" cy="368300"/>
              <wp:effectExtent l="0" t="0" r="635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368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2E719" w14:textId="77777777" w:rsidR="00D92492" w:rsidRPr="0099492C" w:rsidRDefault="00D92492" w:rsidP="001D0484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26786C8C" w14:textId="77777777" w:rsidR="00D92492" w:rsidRPr="00F3712F" w:rsidRDefault="00D92492" w:rsidP="001D0484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a Primeira Câmara</w:t>
                          </w:r>
                        </w:p>
                        <w:p w14:paraId="74E8EEC1" w14:textId="77777777" w:rsidR="00D92492" w:rsidRDefault="00D92492" w:rsidP="001D04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A16F6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4.7pt;margin-top:-2.05pt;width:173.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" fillcolor="window" stroked="f" strokeweight=".5pt">
              <v:textbox>
                <w:txbxContent>
                  <w:p w14:paraId="2B52E719" w14:textId="77777777" w:rsidR="00D92492" w:rsidRPr="0099492C" w:rsidRDefault="00D92492" w:rsidP="001D0484">
                    <w:pPr>
                      <w:rPr>
                        <w:rFonts w:ascii="ZapfHumnst BT" w:hAnsi="ZapfHumnst BT"/>
                        <w:sz w:val="18"/>
                        <w:szCs w:val="18"/>
                      </w:rPr>
                    </w:pPr>
                    <w:r w:rsidRPr="0099492C">
                      <w:rPr>
                        <w:rFonts w:ascii="ZapfHumnst BT" w:hAnsi="ZapfHumnst BT"/>
                        <w:sz w:val="18"/>
                        <w:szCs w:val="18"/>
                      </w:rPr>
                      <w:t>SECRETARIA DAS SESSÕES</w:t>
                    </w:r>
                  </w:p>
                  <w:p w14:paraId="26786C8C" w14:textId="77777777" w:rsidR="00D92492" w:rsidRPr="00F3712F" w:rsidRDefault="00D92492" w:rsidP="001D0484">
                    <w:pPr>
                      <w:rPr>
                        <w:rFonts w:ascii="ZapfHumnst BT" w:hAnsi="ZapfHumnst BT"/>
                        <w:sz w:val="16"/>
                        <w:szCs w:val="16"/>
                      </w:rPr>
                    </w:pPr>
                    <w:r w:rsidRPr="00F3712F">
                      <w:rPr>
                        <w:rFonts w:ascii="ZapfHumnst BT" w:hAnsi="ZapfHumnst BT"/>
                        <w:sz w:val="18"/>
                        <w:szCs w:val="18"/>
                      </w:rPr>
                      <w:t>Secretaria d</w:t>
                    </w:r>
                    <w:r>
                      <w:rPr>
                        <w:rFonts w:ascii="ZapfHumnst BT" w:hAnsi="ZapfHumnst BT"/>
                        <w:sz w:val="18"/>
                        <w:szCs w:val="18"/>
                      </w:rPr>
                      <w:t>a Primeira Câmara</w:t>
                    </w:r>
                  </w:p>
                  <w:p w14:paraId="74E8EEC1" w14:textId="77777777" w:rsidR="00D92492" w:rsidRDefault="00D92492" w:rsidP="001D0484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E8ED2" w14:textId="77777777" w:rsidR="00461629" w:rsidRDefault="004616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058"/>
    <w:multiLevelType w:val="hybridMultilevel"/>
    <w:tmpl w:val="61AEAD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3E1"/>
    <w:multiLevelType w:val="hybridMultilevel"/>
    <w:tmpl w:val="BF0471E4"/>
    <w:lvl w:ilvl="0" w:tplc="58ECE22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E7CA6"/>
    <w:multiLevelType w:val="hybridMultilevel"/>
    <w:tmpl w:val="6FBA93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E210F"/>
    <w:multiLevelType w:val="hybridMultilevel"/>
    <w:tmpl w:val="CA2476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F48E5"/>
    <w:multiLevelType w:val="hybridMultilevel"/>
    <w:tmpl w:val="9064DE58"/>
    <w:lvl w:ilvl="0" w:tplc="453EC96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BE300C8"/>
    <w:multiLevelType w:val="hybridMultilevel"/>
    <w:tmpl w:val="65B0AA96"/>
    <w:lvl w:ilvl="0" w:tplc="C2524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11059"/>
    <w:multiLevelType w:val="hybridMultilevel"/>
    <w:tmpl w:val="9F9008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90782A"/>
    <w:multiLevelType w:val="hybridMultilevel"/>
    <w:tmpl w:val="6736F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574D2"/>
    <w:multiLevelType w:val="hybridMultilevel"/>
    <w:tmpl w:val="F3A4A2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97C60"/>
    <w:multiLevelType w:val="hybridMultilevel"/>
    <w:tmpl w:val="3776297A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81D35"/>
    <w:multiLevelType w:val="hybridMultilevel"/>
    <w:tmpl w:val="6BC84E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E573E"/>
    <w:multiLevelType w:val="hybridMultilevel"/>
    <w:tmpl w:val="77AA4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20F16"/>
    <w:multiLevelType w:val="hybridMultilevel"/>
    <w:tmpl w:val="FDBCDE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9072F"/>
    <w:multiLevelType w:val="hybridMultilevel"/>
    <w:tmpl w:val="A39291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B4862"/>
    <w:multiLevelType w:val="hybridMultilevel"/>
    <w:tmpl w:val="46464BC6"/>
    <w:lvl w:ilvl="0" w:tplc="04160017">
      <w:start w:val="1"/>
      <w:numFmt w:val="lowerLetter"/>
      <w:lvlText w:val="%1)"/>
      <w:lvlJc w:val="left"/>
      <w:pPr>
        <w:ind w:left="1808" w:hanging="360"/>
      </w:pPr>
    </w:lvl>
    <w:lvl w:ilvl="1" w:tplc="04160019" w:tentative="1">
      <w:start w:val="1"/>
      <w:numFmt w:val="lowerLetter"/>
      <w:lvlText w:val="%2."/>
      <w:lvlJc w:val="left"/>
      <w:pPr>
        <w:ind w:left="2528" w:hanging="360"/>
      </w:pPr>
    </w:lvl>
    <w:lvl w:ilvl="2" w:tplc="0416001B" w:tentative="1">
      <w:start w:val="1"/>
      <w:numFmt w:val="lowerRoman"/>
      <w:lvlText w:val="%3."/>
      <w:lvlJc w:val="right"/>
      <w:pPr>
        <w:ind w:left="3248" w:hanging="180"/>
      </w:pPr>
    </w:lvl>
    <w:lvl w:ilvl="3" w:tplc="0416000F" w:tentative="1">
      <w:start w:val="1"/>
      <w:numFmt w:val="decimal"/>
      <w:lvlText w:val="%4."/>
      <w:lvlJc w:val="left"/>
      <w:pPr>
        <w:ind w:left="3968" w:hanging="360"/>
      </w:pPr>
    </w:lvl>
    <w:lvl w:ilvl="4" w:tplc="04160019" w:tentative="1">
      <w:start w:val="1"/>
      <w:numFmt w:val="lowerLetter"/>
      <w:lvlText w:val="%5."/>
      <w:lvlJc w:val="left"/>
      <w:pPr>
        <w:ind w:left="4688" w:hanging="360"/>
      </w:pPr>
    </w:lvl>
    <w:lvl w:ilvl="5" w:tplc="0416001B" w:tentative="1">
      <w:start w:val="1"/>
      <w:numFmt w:val="lowerRoman"/>
      <w:lvlText w:val="%6."/>
      <w:lvlJc w:val="right"/>
      <w:pPr>
        <w:ind w:left="5408" w:hanging="180"/>
      </w:pPr>
    </w:lvl>
    <w:lvl w:ilvl="6" w:tplc="0416000F" w:tentative="1">
      <w:start w:val="1"/>
      <w:numFmt w:val="decimal"/>
      <w:lvlText w:val="%7."/>
      <w:lvlJc w:val="left"/>
      <w:pPr>
        <w:ind w:left="6128" w:hanging="360"/>
      </w:pPr>
    </w:lvl>
    <w:lvl w:ilvl="7" w:tplc="04160019" w:tentative="1">
      <w:start w:val="1"/>
      <w:numFmt w:val="lowerLetter"/>
      <w:lvlText w:val="%8."/>
      <w:lvlJc w:val="left"/>
      <w:pPr>
        <w:ind w:left="6848" w:hanging="360"/>
      </w:pPr>
    </w:lvl>
    <w:lvl w:ilvl="8" w:tplc="0416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5">
    <w:nsid w:val="58295FD6"/>
    <w:multiLevelType w:val="hybridMultilevel"/>
    <w:tmpl w:val="E53CE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C7908"/>
    <w:multiLevelType w:val="hybridMultilevel"/>
    <w:tmpl w:val="0868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A120C"/>
    <w:multiLevelType w:val="hybridMultilevel"/>
    <w:tmpl w:val="E87A3914"/>
    <w:lvl w:ilvl="0" w:tplc="04160013">
      <w:start w:val="1"/>
      <w:numFmt w:val="upperRoman"/>
      <w:lvlText w:val="%1."/>
      <w:lvlJc w:val="righ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B1D0656"/>
    <w:multiLevelType w:val="hybridMultilevel"/>
    <w:tmpl w:val="74348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24C16"/>
    <w:multiLevelType w:val="hybridMultilevel"/>
    <w:tmpl w:val="7ED8A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968E4"/>
    <w:multiLevelType w:val="hybridMultilevel"/>
    <w:tmpl w:val="7244372E"/>
    <w:lvl w:ilvl="0" w:tplc="8B56F0A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A106B"/>
    <w:multiLevelType w:val="hybridMultilevel"/>
    <w:tmpl w:val="26E231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0"/>
  </w:num>
  <w:num w:numId="5">
    <w:abstractNumId w:val="15"/>
  </w:num>
  <w:num w:numId="6">
    <w:abstractNumId w:val="18"/>
  </w:num>
  <w:num w:numId="7">
    <w:abstractNumId w:val="14"/>
  </w:num>
  <w:num w:numId="8">
    <w:abstractNumId w:val="20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21"/>
  </w:num>
  <w:num w:numId="15">
    <w:abstractNumId w:val="5"/>
  </w:num>
  <w:num w:numId="16">
    <w:abstractNumId w:val="19"/>
  </w:num>
  <w:num w:numId="17">
    <w:abstractNumId w:val="2"/>
  </w:num>
  <w:num w:numId="18">
    <w:abstractNumId w:val="11"/>
  </w:num>
  <w:num w:numId="19">
    <w:abstractNumId w:val="13"/>
  </w:num>
  <w:num w:numId="20">
    <w:abstractNumId w:val="1"/>
  </w:num>
  <w:num w:numId="21">
    <w:abstractNumId w:val="12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B"/>
    <w:rsid w:val="00004F14"/>
    <w:rsid w:val="00007B8E"/>
    <w:rsid w:val="00010CC4"/>
    <w:rsid w:val="00010E9D"/>
    <w:rsid w:val="000125D0"/>
    <w:rsid w:val="00013AA1"/>
    <w:rsid w:val="00016B35"/>
    <w:rsid w:val="00016DF8"/>
    <w:rsid w:val="00017323"/>
    <w:rsid w:val="0002421C"/>
    <w:rsid w:val="0003259D"/>
    <w:rsid w:val="00032747"/>
    <w:rsid w:val="000330FF"/>
    <w:rsid w:val="000356CA"/>
    <w:rsid w:val="000466A3"/>
    <w:rsid w:val="00054A59"/>
    <w:rsid w:val="00056260"/>
    <w:rsid w:val="000608B4"/>
    <w:rsid w:val="00065C37"/>
    <w:rsid w:val="00073462"/>
    <w:rsid w:val="000738B8"/>
    <w:rsid w:val="000766F8"/>
    <w:rsid w:val="00087C25"/>
    <w:rsid w:val="00090BB6"/>
    <w:rsid w:val="000A208F"/>
    <w:rsid w:val="000B480F"/>
    <w:rsid w:val="000B71FA"/>
    <w:rsid w:val="000C0511"/>
    <w:rsid w:val="000C335D"/>
    <w:rsid w:val="000D1FDE"/>
    <w:rsid w:val="000D5123"/>
    <w:rsid w:val="000E1586"/>
    <w:rsid w:val="000E5472"/>
    <w:rsid w:val="000E7938"/>
    <w:rsid w:val="000F1F00"/>
    <w:rsid w:val="000F2C2A"/>
    <w:rsid w:val="000F3AFB"/>
    <w:rsid w:val="000F4FEE"/>
    <w:rsid w:val="000F55C1"/>
    <w:rsid w:val="000F6367"/>
    <w:rsid w:val="000F7400"/>
    <w:rsid w:val="001019F4"/>
    <w:rsid w:val="00102E8C"/>
    <w:rsid w:val="00104CBA"/>
    <w:rsid w:val="00105B01"/>
    <w:rsid w:val="00110540"/>
    <w:rsid w:val="0011104A"/>
    <w:rsid w:val="0011226F"/>
    <w:rsid w:val="00122C30"/>
    <w:rsid w:val="00124E63"/>
    <w:rsid w:val="00125D7D"/>
    <w:rsid w:val="00125FF2"/>
    <w:rsid w:val="001314EE"/>
    <w:rsid w:val="00144F01"/>
    <w:rsid w:val="00145C57"/>
    <w:rsid w:val="001511D2"/>
    <w:rsid w:val="00153E37"/>
    <w:rsid w:val="0015476E"/>
    <w:rsid w:val="00161DB5"/>
    <w:rsid w:val="00163391"/>
    <w:rsid w:val="00173B42"/>
    <w:rsid w:val="001755B6"/>
    <w:rsid w:val="00175A05"/>
    <w:rsid w:val="001767E9"/>
    <w:rsid w:val="00177B17"/>
    <w:rsid w:val="00180EA1"/>
    <w:rsid w:val="00181780"/>
    <w:rsid w:val="001823E9"/>
    <w:rsid w:val="00190EE4"/>
    <w:rsid w:val="00191581"/>
    <w:rsid w:val="001A16FE"/>
    <w:rsid w:val="001B0CD1"/>
    <w:rsid w:val="001B1C95"/>
    <w:rsid w:val="001C2E32"/>
    <w:rsid w:val="001C4A58"/>
    <w:rsid w:val="001C5806"/>
    <w:rsid w:val="001C5A56"/>
    <w:rsid w:val="001C6995"/>
    <w:rsid w:val="001D0484"/>
    <w:rsid w:val="001D19FE"/>
    <w:rsid w:val="001D2339"/>
    <w:rsid w:val="001D37E1"/>
    <w:rsid w:val="001E2550"/>
    <w:rsid w:val="001E3938"/>
    <w:rsid w:val="001E5A55"/>
    <w:rsid w:val="001E5A86"/>
    <w:rsid w:val="001E7AF9"/>
    <w:rsid w:val="001F4BCC"/>
    <w:rsid w:val="00200BDD"/>
    <w:rsid w:val="00201511"/>
    <w:rsid w:val="00204B71"/>
    <w:rsid w:val="002132CC"/>
    <w:rsid w:val="00224D5D"/>
    <w:rsid w:val="00236323"/>
    <w:rsid w:val="002570CB"/>
    <w:rsid w:val="00263B73"/>
    <w:rsid w:val="00263B8A"/>
    <w:rsid w:val="00264C8A"/>
    <w:rsid w:val="00275498"/>
    <w:rsid w:val="00281114"/>
    <w:rsid w:val="002821DA"/>
    <w:rsid w:val="002824C2"/>
    <w:rsid w:val="00285EA6"/>
    <w:rsid w:val="0029041E"/>
    <w:rsid w:val="002916D1"/>
    <w:rsid w:val="002926AC"/>
    <w:rsid w:val="00292B74"/>
    <w:rsid w:val="002A72C7"/>
    <w:rsid w:val="002B3915"/>
    <w:rsid w:val="002B5058"/>
    <w:rsid w:val="002B6613"/>
    <w:rsid w:val="002B721E"/>
    <w:rsid w:val="002D0D77"/>
    <w:rsid w:val="002D1C78"/>
    <w:rsid w:val="002D29CC"/>
    <w:rsid w:val="002D608B"/>
    <w:rsid w:val="002E11EE"/>
    <w:rsid w:val="002E12E1"/>
    <w:rsid w:val="002E2151"/>
    <w:rsid w:val="002E3F64"/>
    <w:rsid w:val="002E6428"/>
    <w:rsid w:val="002F05B9"/>
    <w:rsid w:val="002F66B7"/>
    <w:rsid w:val="00301E82"/>
    <w:rsid w:val="0030240C"/>
    <w:rsid w:val="003058C3"/>
    <w:rsid w:val="00305976"/>
    <w:rsid w:val="00307935"/>
    <w:rsid w:val="00311836"/>
    <w:rsid w:val="0031338C"/>
    <w:rsid w:val="00314A43"/>
    <w:rsid w:val="00316D31"/>
    <w:rsid w:val="00316F95"/>
    <w:rsid w:val="003217EB"/>
    <w:rsid w:val="003308D6"/>
    <w:rsid w:val="00333D29"/>
    <w:rsid w:val="0034160F"/>
    <w:rsid w:val="0034338B"/>
    <w:rsid w:val="00351425"/>
    <w:rsid w:val="00352CF2"/>
    <w:rsid w:val="00356850"/>
    <w:rsid w:val="00356D44"/>
    <w:rsid w:val="00361C0C"/>
    <w:rsid w:val="00363480"/>
    <w:rsid w:val="003640D3"/>
    <w:rsid w:val="0037047D"/>
    <w:rsid w:val="00370C63"/>
    <w:rsid w:val="003729BC"/>
    <w:rsid w:val="00374D9E"/>
    <w:rsid w:val="00381460"/>
    <w:rsid w:val="003819CC"/>
    <w:rsid w:val="003837E8"/>
    <w:rsid w:val="00385058"/>
    <w:rsid w:val="00390C6B"/>
    <w:rsid w:val="00397AFF"/>
    <w:rsid w:val="003A0E07"/>
    <w:rsid w:val="003A5E90"/>
    <w:rsid w:val="003B19FC"/>
    <w:rsid w:val="003C1352"/>
    <w:rsid w:val="003C4C01"/>
    <w:rsid w:val="003C5A62"/>
    <w:rsid w:val="003C7486"/>
    <w:rsid w:val="003D2100"/>
    <w:rsid w:val="003D44F4"/>
    <w:rsid w:val="003D5B27"/>
    <w:rsid w:val="003E024E"/>
    <w:rsid w:val="003E52A1"/>
    <w:rsid w:val="003E6124"/>
    <w:rsid w:val="003F048D"/>
    <w:rsid w:val="003F3DD1"/>
    <w:rsid w:val="003F40E1"/>
    <w:rsid w:val="003F565F"/>
    <w:rsid w:val="00406DC1"/>
    <w:rsid w:val="004074D1"/>
    <w:rsid w:val="004107CE"/>
    <w:rsid w:val="00411640"/>
    <w:rsid w:val="004155FB"/>
    <w:rsid w:val="0041751B"/>
    <w:rsid w:val="0042175E"/>
    <w:rsid w:val="004224B1"/>
    <w:rsid w:val="004229DA"/>
    <w:rsid w:val="0043016E"/>
    <w:rsid w:val="00451435"/>
    <w:rsid w:val="0045474D"/>
    <w:rsid w:val="00461629"/>
    <w:rsid w:val="00462D00"/>
    <w:rsid w:val="00463D1B"/>
    <w:rsid w:val="004678A4"/>
    <w:rsid w:val="00470BF5"/>
    <w:rsid w:val="00474787"/>
    <w:rsid w:val="00477430"/>
    <w:rsid w:val="00482CD1"/>
    <w:rsid w:val="00485898"/>
    <w:rsid w:val="004A3DA3"/>
    <w:rsid w:val="004A489B"/>
    <w:rsid w:val="004A6D47"/>
    <w:rsid w:val="004B2A73"/>
    <w:rsid w:val="004B313E"/>
    <w:rsid w:val="004B756A"/>
    <w:rsid w:val="004C253D"/>
    <w:rsid w:val="004D1563"/>
    <w:rsid w:val="004D36CE"/>
    <w:rsid w:val="004D79F9"/>
    <w:rsid w:val="004E17C9"/>
    <w:rsid w:val="004F1BE0"/>
    <w:rsid w:val="004F522D"/>
    <w:rsid w:val="004F664D"/>
    <w:rsid w:val="004F7BCB"/>
    <w:rsid w:val="00504674"/>
    <w:rsid w:val="00515003"/>
    <w:rsid w:val="00515A57"/>
    <w:rsid w:val="00515CC2"/>
    <w:rsid w:val="00516FE5"/>
    <w:rsid w:val="0052119D"/>
    <w:rsid w:val="00524DE9"/>
    <w:rsid w:val="0052700A"/>
    <w:rsid w:val="00533193"/>
    <w:rsid w:val="00537E78"/>
    <w:rsid w:val="00542033"/>
    <w:rsid w:val="005423D9"/>
    <w:rsid w:val="00544727"/>
    <w:rsid w:val="00545547"/>
    <w:rsid w:val="005473C6"/>
    <w:rsid w:val="00552BD9"/>
    <w:rsid w:val="00553EF8"/>
    <w:rsid w:val="00555D97"/>
    <w:rsid w:val="00560EC1"/>
    <w:rsid w:val="00561F85"/>
    <w:rsid w:val="00562050"/>
    <w:rsid w:val="00563C83"/>
    <w:rsid w:val="00564874"/>
    <w:rsid w:val="005675B7"/>
    <w:rsid w:val="00567C9C"/>
    <w:rsid w:val="00571302"/>
    <w:rsid w:val="00573EE7"/>
    <w:rsid w:val="00574D10"/>
    <w:rsid w:val="00575137"/>
    <w:rsid w:val="005762DA"/>
    <w:rsid w:val="00584E3A"/>
    <w:rsid w:val="00590429"/>
    <w:rsid w:val="00591A48"/>
    <w:rsid w:val="005960D5"/>
    <w:rsid w:val="00596A94"/>
    <w:rsid w:val="005A2B24"/>
    <w:rsid w:val="005A6784"/>
    <w:rsid w:val="005A7772"/>
    <w:rsid w:val="005B059C"/>
    <w:rsid w:val="005B10E9"/>
    <w:rsid w:val="005B1B58"/>
    <w:rsid w:val="005C0542"/>
    <w:rsid w:val="005C3C49"/>
    <w:rsid w:val="005C4306"/>
    <w:rsid w:val="005C56FB"/>
    <w:rsid w:val="005C6058"/>
    <w:rsid w:val="005D0808"/>
    <w:rsid w:val="005D7C9F"/>
    <w:rsid w:val="005E0AA1"/>
    <w:rsid w:val="005E3940"/>
    <w:rsid w:val="005F59DB"/>
    <w:rsid w:val="005F611E"/>
    <w:rsid w:val="00601DF8"/>
    <w:rsid w:val="0060630D"/>
    <w:rsid w:val="00610F7D"/>
    <w:rsid w:val="00612E69"/>
    <w:rsid w:val="00615928"/>
    <w:rsid w:val="006167DD"/>
    <w:rsid w:val="00620A7F"/>
    <w:rsid w:val="0062289A"/>
    <w:rsid w:val="0062294C"/>
    <w:rsid w:val="0062322F"/>
    <w:rsid w:val="00623EA5"/>
    <w:rsid w:val="00625E70"/>
    <w:rsid w:val="006302F0"/>
    <w:rsid w:val="00635C51"/>
    <w:rsid w:val="00637AD2"/>
    <w:rsid w:val="00642067"/>
    <w:rsid w:val="00650D9C"/>
    <w:rsid w:val="006563FF"/>
    <w:rsid w:val="006623ED"/>
    <w:rsid w:val="006762EE"/>
    <w:rsid w:val="00682A5C"/>
    <w:rsid w:val="006849A9"/>
    <w:rsid w:val="0069297C"/>
    <w:rsid w:val="0069759C"/>
    <w:rsid w:val="006A16C4"/>
    <w:rsid w:val="006A609B"/>
    <w:rsid w:val="006B10B8"/>
    <w:rsid w:val="006B2FF1"/>
    <w:rsid w:val="006B574E"/>
    <w:rsid w:val="006C03FD"/>
    <w:rsid w:val="006C1DF0"/>
    <w:rsid w:val="006C21E8"/>
    <w:rsid w:val="006C353D"/>
    <w:rsid w:val="006C41E0"/>
    <w:rsid w:val="006C78A3"/>
    <w:rsid w:val="006D0357"/>
    <w:rsid w:val="006D14C3"/>
    <w:rsid w:val="006D1FC6"/>
    <w:rsid w:val="006D534B"/>
    <w:rsid w:val="006E0C83"/>
    <w:rsid w:val="006E112D"/>
    <w:rsid w:val="006E1E75"/>
    <w:rsid w:val="006E2D23"/>
    <w:rsid w:val="006E3652"/>
    <w:rsid w:val="006E4A11"/>
    <w:rsid w:val="006F39C4"/>
    <w:rsid w:val="006F41EE"/>
    <w:rsid w:val="006F660A"/>
    <w:rsid w:val="00706BDD"/>
    <w:rsid w:val="0071098C"/>
    <w:rsid w:val="00710BA8"/>
    <w:rsid w:val="007143C7"/>
    <w:rsid w:val="00714F07"/>
    <w:rsid w:val="00733575"/>
    <w:rsid w:val="007340A9"/>
    <w:rsid w:val="00735E54"/>
    <w:rsid w:val="00741B81"/>
    <w:rsid w:val="007469E4"/>
    <w:rsid w:val="0075261B"/>
    <w:rsid w:val="00772E59"/>
    <w:rsid w:val="007730EB"/>
    <w:rsid w:val="00773249"/>
    <w:rsid w:val="0077713D"/>
    <w:rsid w:val="007800F9"/>
    <w:rsid w:val="00782DE2"/>
    <w:rsid w:val="007905C1"/>
    <w:rsid w:val="00793478"/>
    <w:rsid w:val="00793591"/>
    <w:rsid w:val="00797DD5"/>
    <w:rsid w:val="007A1D1A"/>
    <w:rsid w:val="007A276E"/>
    <w:rsid w:val="007A5410"/>
    <w:rsid w:val="007A6E8D"/>
    <w:rsid w:val="007B176B"/>
    <w:rsid w:val="007B7075"/>
    <w:rsid w:val="007B7BE0"/>
    <w:rsid w:val="007C260D"/>
    <w:rsid w:val="007C2DAB"/>
    <w:rsid w:val="007C6231"/>
    <w:rsid w:val="007C6898"/>
    <w:rsid w:val="007D02E9"/>
    <w:rsid w:val="007D041B"/>
    <w:rsid w:val="007D71EC"/>
    <w:rsid w:val="007E5837"/>
    <w:rsid w:val="007F3836"/>
    <w:rsid w:val="0080154E"/>
    <w:rsid w:val="008020E4"/>
    <w:rsid w:val="00806667"/>
    <w:rsid w:val="008073DA"/>
    <w:rsid w:val="00811610"/>
    <w:rsid w:val="008410DC"/>
    <w:rsid w:val="008423AD"/>
    <w:rsid w:val="0084390C"/>
    <w:rsid w:val="00850A56"/>
    <w:rsid w:val="00853C08"/>
    <w:rsid w:val="00854C36"/>
    <w:rsid w:val="008570EB"/>
    <w:rsid w:val="008577B3"/>
    <w:rsid w:val="008861F9"/>
    <w:rsid w:val="00886DDA"/>
    <w:rsid w:val="00893E0A"/>
    <w:rsid w:val="00894E40"/>
    <w:rsid w:val="008A18FF"/>
    <w:rsid w:val="008A32D6"/>
    <w:rsid w:val="008A398A"/>
    <w:rsid w:val="008A3B68"/>
    <w:rsid w:val="008A677D"/>
    <w:rsid w:val="008B367D"/>
    <w:rsid w:val="008B4CCD"/>
    <w:rsid w:val="008B57EB"/>
    <w:rsid w:val="008C0471"/>
    <w:rsid w:val="008C5672"/>
    <w:rsid w:val="008D4A14"/>
    <w:rsid w:val="008D6E03"/>
    <w:rsid w:val="008D7784"/>
    <w:rsid w:val="008E4F06"/>
    <w:rsid w:val="008E6EBB"/>
    <w:rsid w:val="008E7845"/>
    <w:rsid w:val="008F60E7"/>
    <w:rsid w:val="00901906"/>
    <w:rsid w:val="009055B5"/>
    <w:rsid w:val="00905DA8"/>
    <w:rsid w:val="00910C23"/>
    <w:rsid w:val="00916778"/>
    <w:rsid w:val="009225C1"/>
    <w:rsid w:val="00924D52"/>
    <w:rsid w:val="009261ED"/>
    <w:rsid w:val="009359A5"/>
    <w:rsid w:val="00944DBB"/>
    <w:rsid w:val="0094775E"/>
    <w:rsid w:val="00954150"/>
    <w:rsid w:val="00967683"/>
    <w:rsid w:val="00990D39"/>
    <w:rsid w:val="009A08D7"/>
    <w:rsid w:val="009A26AA"/>
    <w:rsid w:val="009B3644"/>
    <w:rsid w:val="009B5E0C"/>
    <w:rsid w:val="009C746A"/>
    <w:rsid w:val="009D4BC4"/>
    <w:rsid w:val="009D4D65"/>
    <w:rsid w:val="009E3DB4"/>
    <w:rsid w:val="009E4579"/>
    <w:rsid w:val="009E4E0D"/>
    <w:rsid w:val="009F3EDD"/>
    <w:rsid w:val="00A00BFF"/>
    <w:rsid w:val="00A0117B"/>
    <w:rsid w:val="00A06111"/>
    <w:rsid w:val="00A10F20"/>
    <w:rsid w:val="00A12559"/>
    <w:rsid w:val="00A12C39"/>
    <w:rsid w:val="00A13C42"/>
    <w:rsid w:val="00A21F78"/>
    <w:rsid w:val="00A4141A"/>
    <w:rsid w:val="00A4287C"/>
    <w:rsid w:val="00A43A92"/>
    <w:rsid w:val="00A46A89"/>
    <w:rsid w:val="00A526A2"/>
    <w:rsid w:val="00A570C0"/>
    <w:rsid w:val="00A62A7D"/>
    <w:rsid w:val="00A63C19"/>
    <w:rsid w:val="00A63C38"/>
    <w:rsid w:val="00A666A4"/>
    <w:rsid w:val="00A77466"/>
    <w:rsid w:val="00A77537"/>
    <w:rsid w:val="00A85835"/>
    <w:rsid w:val="00A93B00"/>
    <w:rsid w:val="00AA0334"/>
    <w:rsid w:val="00AB7A94"/>
    <w:rsid w:val="00AC112D"/>
    <w:rsid w:val="00AC1A10"/>
    <w:rsid w:val="00AC2340"/>
    <w:rsid w:val="00AC6E29"/>
    <w:rsid w:val="00AC729A"/>
    <w:rsid w:val="00AD0581"/>
    <w:rsid w:val="00AD15F0"/>
    <w:rsid w:val="00AD1A88"/>
    <w:rsid w:val="00AD4FAB"/>
    <w:rsid w:val="00AD75B6"/>
    <w:rsid w:val="00AE06C4"/>
    <w:rsid w:val="00AE2E26"/>
    <w:rsid w:val="00AE2EFF"/>
    <w:rsid w:val="00AE40B3"/>
    <w:rsid w:val="00AF06BE"/>
    <w:rsid w:val="00AF2335"/>
    <w:rsid w:val="00AF2CB6"/>
    <w:rsid w:val="00AF38EB"/>
    <w:rsid w:val="00B00179"/>
    <w:rsid w:val="00B0311C"/>
    <w:rsid w:val="00B0328A"/>
    <w:rsid w:val="00B04B60"/>
    <w:rsid w:val="00B34217"/>
    <w:rsid w:val="00B36A9C"/>
    <w:rsid w:val="00B36E17"/>
    <w:rsid w:val="00B37668"/>
    <w:rsid w:val="00B414C5"/>
    <w:rsid w:val="00B4174D"/>
    <w:rsid w:val="00B43FE0"/>
    <w:rsid w:val="00B45453"/>
    <w:rsid w:val="00B46B9A"/>
    <w:rsid w:val="00B53069"/>
    <w:rsid w:val="00B53E2A"/>
    <w:rsid w:val="00B6380A"/>
    <w:rsid w:val="00B677AE"/>
    <w:rsid w:val="00B726E0"/>
    <w:rsid w:val="00B82476"/>
    <w:rsid w:val="00B82DA2"/>
    <w:rsid w:val="00B8301E"/>
    <w:rsid w:val="00B84264"/>
    <w:rsid w:val="00B95ECA"/>
    <w:rsid w:val="00B9603E"/>
    <w:rsid w:val="00B966E1"/>
    <w:rsid w:val="00BA1E23"/>
    <w:rsid w:val="00BB3A39"/>
    <w:rsid w:val="00BB3DA4"/>
    <w:rsid w:val="00BC2015"/>
    <w:rsid w:val="00BD0D7C"/>
    <w:rsid w:val="00BD1C4B"/>
    <w:rsid w:val="00BD4A13"/>
    <w:rsid w:val="00BD65D6"/>
    <w:rsid w:val="00BE1DA4"/>
    <w:rsid w:val="00BE6CDB"/>
    <w:rsid w:val="00BF4173"/>
    <w:rsid w:val="00BF60C9"/>
    <w:rsid w:val="00BF6443"/>
    <w:rsid w:val="00BF6784"/>
    <w:rsid w:val="00BF691B"/>
    <w:rsid w:val="00BF6931"/>
    <w:rsid w:val="00C13FD2"/>
    <w:rsid w:val="00C15A23"/>
    <w:rsid w:val="00C1682C"/>
    <w:rsid w:val="00C20905"/>
    <w:rsid w:val="00C20E4A"/>
    <w:rsid w:val="00C2633D"/>
    <w:rsid w:val="00C33D52"/>
    <w:rsid w:val="00C35CE8"/>
    <w:rsid w:val="00C35E95"/>
    <w:rsid w:val="00C47554"/>
    <w:rsid w:val="00C47B3E"/>
    <w:rsid w:val="00C549BB"/>
    <w:rsid w:val="00C57363"/>
    <w:rsid w:val="00C67017"/>
    <w:rsid w:val="00C76217"/>
    <w:rsid w:val="00C77750"/>
    <w:rsid w:val="00C830F0"/>
    <w:rsid w:val="00C870E1"/>
    <w:rsid w:val="00C910D3"/>
    <w:rsid w:val="00C95508"/>
    <w:rsid w:val="00C958A2"/>
    <w:rsid w:val="00CC0398"/>
    <w:rsid w:val="00CC2F2A"/>
    <w:rsid w:val="00CC3A65"/>
    <w:rsid w:val="00CC679A"/>
    <w:rsid w:val="00CC6DBD"/>
    <w:rsid w:val="00CC7CDE"/>
    <w:rsid w:val="00CD0720"/>
    <w:rsid w:val="00CD4A7D"/>
    <w:rsid w:val="00CE0066"/>
    <w:rsid w:val="00CE193B"/>
    <w:rsid w:val="00CE1F69"/>
    <w:rsid w:val="00CE29F0"/>
    <w:rsid w:val="00CE31A4"/>
    <w:rsid w:val="00CE381B"/>
    <w:rsid w:val="00CE6915"/>
    <w:rsid w:val="00CE7D14"/>
    <w:rsid w:val="00CF001F"/>
    <w:rsid w:val="00CF4ABC"/>
    <w:rsid w:val="00CF5E4C"/>
    <w:rsid w:val="00D02507"/>
    <w:rsid w:val="00D0428C"/>
    <w:rsid w:val="00D103CC"/>
    <w:rsid w:val="00D12C87"/>
    <w:rsid w:val="00D1489B"/>
    <w:rsid w:val="00D1495E"/>
    <w:rsid w:val="00D21D30"/>
    <w:rsid w:val="00D33DE0"/>
    <w:rsid w:val="00D477E7"/>
    <w:rsid w:val="00D55DF5"/>
    <w:rsid w:val="00D566AD"/>
    <w:rsid w:val="00D56E0A"/>
    <w:rsid w:val="00D6298E"/>
    <w:rsid w:val="00D64011"/>
    <w:rsid w:val="00D703D2"/>
    <w:rsid w:val="00D708EB"/>
    <w:rsid w:val="00D72D66"/>
    <w:rsid w:val="00D7393F"/>
    <w:rsid w:val="00D74C30"/>
    <w:rsid w:val="00D74CD6"/>
    <w:rsid w:val="00D84077"/>
    <w:rsid w:val="00D865AB"/>
    <w:rsid w:val="00D868AA"/>
    <w:rsid w:val="00D86A49"/>
    <w:rsid w:val="00D86C48"/>
    <w:rsid w:val="00D86E82"/>
    <w:rsid w:val="00D92492"/>
    <w:rsid w:val="00D9316C"/>
    <w:rsid w:val="00D93313"/>
    <w:rsid w:val="00D958D7"/>
    <w:rsid w:val="00DA5BEC"/>
    <w:rsid w:val="00DA67CC"/>
    <w:rsid w:val="00DB32E7"/>
    <w:rsid w:val="00DB4ACA"/>
    <w:rsid w:val="00DB5BF0"/>
    <w:rsid w:val="00DD67EE"/>
    <w:rsid w:val="00DD7475"/>
    <w:rsid w:val="00DE0EAD"/>
    <w:rsid w:val="00DE129D"/>
    <w:rsid w:val="00DE6D2C"/>
    <w:rsid w:val="00E13CF5"/>
    <w:rsid w:val="00E1679C"/>
    <w:rsid w:val="00E24664"/>
    <w:rsid w:val="00E264C3"/>
    <w:rsid w:val="00E31A97"/>
    <w:rsid w:val="00E367F5"/>
    <w:rsid w:val="00E4159D"/>
    <w:rsid w:val="00E43ABD"/>
    <w:rsid w:val="00E505C8"/>
    <w:rsid w:val="00E51849"/>
    <w:rsid w:val="00E56923"/>
    <w:rsid w:val="00E6055B"/>
    <w:rsid w:val="00E62D26"/>
    <w:rsid w:val="00E717F3"/>
    <w:rsid w:val="00E831A6"/>
    <w:rsid w:val="00E84148"/>
    <w:rsid w:val="00E8519A"/>
    <w:rsid w:val="00E869D3"/>
    <w:rsid w:val="00E94C63"/>
    <w:rsid w:val="00EA1E59"/>
    <w:rsid w:val="00EB0CE2"/>
    <w:rsid w:val="00EB499F"/>
    <w:rsid w:val="00EB6106"/>
    <w:rsid w:val="00EC2A66"/>
    <w:rsid w:val="00ED017D"/>
    <w:rsid w:val="00ED2B1F"/>
    <w:rsid w:val="00ED30A6"/>
    <w:rsid w:val="00ED34FF"/>
    <w:rsid w:val="00ED636B"/>
    <w:rsid w:val="00EE0403"/>
    <w:rsid w:val="00EE5AC4"/>
    <w:rsid w:val="00EE6FFD"/>
    <w:rsid w:val="00EE766F"/>
    <w:rsid w:val="00EF11FA"/>
    <w:rsid w:val="00EF71F7"/>
    <w:rsid w:val="00EF77BC"/>
    <w:rsid w:val="00F04E1A"/>
    <w:rsid w:val="00F07403"/>
    <w:rsid w:val="00F12800"/>
    <w:rsid w:val="00F14DC6"/>
    <w:rsid w:val="00F23BF8"/>
    <w:rsid w:val="00F24550"/>
    <w:rsid w:val="00F251DD"/>
    <w:rsid w:val="00F25FC8"/>
    <w:rsid w:val="00F332C1"/>
    <w:rsid w:val="00F3359E"/>
    <w:rsid w:val="00F3457D"/>
    <w:rsid w:val="00F3478F"/>
    <w:rsid w:val="00F36F33"/>
    <w:rsid w:val="00F36FC8"/>
    <w:rsid w:val="00F37C6B"/>
    <w:rsid w:val="00F40485"/>
    <w:rsid w:val="00F52963"/>
    <w:rsid w:val="00F5384C"/>
    <w:rsid w:val="00F54771"/>
    <w:rsid w:val="00F62A34"/>
    <w:rsid w:val="00F6503A"/>
    <w:rsid w:val="00F659D4"/>
    <w:rsid w:val="00F730E6"/>
    <w:rsid w:val="00F80007"/>
    <w:rsid w:val="00F81817"/>
    <w:rsid w:val="00F83476"/>
    <w:rsid w:val="00F84B92"/>
    <w:rsid w:val="00F84D2E"/>
    <w:rsid w:val="00F906DD"/>
    <w:rsid w:val="00F910CD"/>
    <w:rsid w:val="00F94F3D"/>
    <w:rsid w:val="00F95742"/>
    <w:rsid w:val="00FA1413"/>
    <w:rsid w:val="00FA407A"/>
    <w:rsid w:val="00FA693B"/>
    <w:rsid w:val="00FA7156"/>
    <w:rsid w:val="00FB7357"/>
    <w:rsid w:val="00FC1DD3"/>
    <w:rsid w:val="00FC636D"/>
    <w:rsid w:val="00FD02A0"/>
    <w:rsid w:val="00FD3CC1"/>
    <w:rsid w:val="00FE07B3"/>
    <w:rsid w:val="00FE2C33"/>
    <w:rsid w:val="00FE6215"/>
    <w:rsid w:val="00FE6C20"/>
    <w:rsid w:val="00FF231B"/>
    <w:rsid w:val="00FF23FC"/>
    <w:rsid w:val="00FF6608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DC4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nhideWhenUsed/>
    <w:rsid w:val="00BE1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609B"/>
    <w:pPr>
      <w:tabs>
        <w:tab w:val="left" w:pos="6804"/>
      </w:tabs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6A609B"/>
    <w:rPr>
      <w:rFonts w:ascii="Times New Roman" w:eastAsia="Times New Roman" w:hAnsi="Times New Roman"/>
      <w:sz w:val="24"/>
    </w:rPr>
  </w:style>
  <w:style w:type="paragraph" w:styleId="Recuodecorpodetexto3">
    <w:name w:val="Body Text Indent 3"/>
    <w:basedOn w:val="Normal"/>
    <w:link w:val="Recuodecorpodetexto3Char"/>
    <w:rsid w:val="006A60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A609B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Nmerodepgina">
    <w:name w:val="page number"/>
    <w:basedOn w:val="Fontepargpadro"/>
    <w:rsid w:val="000C335D"/>
  </w:style>
  <w:style w:type="paragraph" w:styleId="Ttulo">
    <w:name w:val="Title"/>
    <w:basedOn w:val="Normal"/>
    <w:link w:val="TtuloChar"/>
    <w:qFormat/>
    <w:rsid w:val="007143C7"/>
    <w:pPr>
      <w:jc w:val="center"/>
    </w:pPr>
    <w:rPr>
      <w:rFonts w:ascii="Collage" w:hAnsi="Collage"/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7143C7"/>
    <w:rPr>
      <w:rFonts w:ascii="Collage" w:eastAsia="Times New Roman" w:hAnsi="Collage"/>
      <w:b/>
      <w:i/>
      <w:sz w:val="28"/>
      <w:u w:val="single"/>
    </w:rPr>
  </w:style>
  <w:style w:type="character" w:customStyle="1" w:styleId="fontstyle01">
    <w:name w:val="fontstyle01"/>
    <w:basedOn w:val="Fontepargpadro"/>
    <w:rsid w:val="007143C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059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2B1F"/>
    <w:pPr>
      <w:ind w:left="720"/>
      <w:contextualSpacing/>
    </w:pPr>
  </w:style>
  <w:style w:type="character" w:customStyle="1" w:styleId="st1">
    <w:name w:val="st1"/>
    <w:basedOn w:val="Fontepargpadro"/>
    <w:rsid w:val="00F3478F"/>
  </w:style>
  <w:style w:type="character" w:styleId="Hyperlink">
    <w:name w:val="Hyperlink"/>
    <w:basedOn w:val="Fontepargpadro"/>
    <w:uiPriority w:val="99"/>
    <w:unhideWhenUsed/>
    <w:rsid w:val="0057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S\SPC\MANUAL%20MARCA%20TCE\Timbrado_Word_Oficial%20-%20PRIMEIRA%20C&#194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D86A-6933-4513-9124-3848F76B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Timbrado_Word_Oficial - PRIMEIRA CÂMARA</Template>
  <TotalTime>23</TotalTime>
  <Pages>13</Pages>
  <Words>6771</Words>
  <Characters>36567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28</cp:revision>
  <dcterms:created xsi:type="dcterms:W3CDTF">2024-05-24T14:43:00Z</dcterms:created>
  <dcterms:modified xsi:type="dcterms:W3CDTF">2024-06-27T11:16:00Z</dcterms:modified>
</cp:coreProperties>
</file>