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7C1" w:rsidRDefault="00BD1F15">
      <w:pPr>
        <w:ind w:left="2892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858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4261921</wp:posOffset>
                </wp:positionV>
                <wp:extent cx="7557770" cy="64306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770" cy="6430645"/>
                          <a:chOff x="0" y="0"/>
                          <a:chExt cx="7557770" cy="64306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265823"/>
                            <a:ext cx="83566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1164590">
                                <a:moveTo>
                                  <a:pt x="0" y="1164254"/>
                                </a:moveTo>
                                <a:lnTo>
                                  <a:pt x="835477" y="1164254"/>
                                </a:lnTo>
                                <a:lnTo>
                                  <a:pt x="835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835477" y="5265823"/>
                            <a:ext cx="6722109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2109" h="1164590">
                                <a:moveTo>
                                  <a:pt x="6721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4254"/>
                                </a:lnTo>
                                <a:lnTo>
                                  <a:pt x="6721956" y="1164254"/>
                                </a:lnTo>
                                <a:lnTo>
                                  <a:pt x="6721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75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128" cy="6244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.0pt;margin-top:335.584381pt;width:595.1pt;height:506.35pt;mso-position-horizontal-relative:page;mso-position-vertical-relative:page;z-index:-16457728" id="docshapegroup1" coordorigin="0,6712" coordsize="11902,10127">
                <v:rect style="position:absolute;left:0;top:15004;width:1316;height:1834" id="docshape2" filled="true" fillcolor="#ffcc29" stroked="false">
                  <v:fill type="solid"/>
                </v:rect>
                <v:rect style="position:absolute;left:1315;top:15004;width:10586;height:1834" id="docshape3" filled="true" fillcolor="#097548" stroked="false">
                  <v:fill type="solid"/>
                </v:rect>
                <v:shape style="position:absolute;left:0;top:6711;width:9224;height:9834" type="#_x0000_t75" id="docshape4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1068705" cy="650240"/>
                <wp:effectExtent l="0" t="0" r="0" b="6984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8705" cy="650240"/>
                          <a:chOff x="0" y="0"/>
                          <a:chExt cx="1068705" cy="65024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84009" y="452869"/>
                            <a:ext cx="98488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885" h="197485">
                                <a:moveTo>
                                  <a:pt x="471662" y="0"/>
                                </a:moveTo>
                                <a:lnTo>
                                  <a:pt x="417803" y="2235"/>
                                </a:lnTo>
                                <a:lnTo>
                                  <a:pt x="362610" y="7181"/>
                                </a:lnTo>
                                <a:lnTo>
                                  <a:pt x="308210" y="14508"/>
                                </a:lnTo>
                                <a:lnTo>
                                  <a:pt x="254651" y="24158"/>
                                </a:lnTo>
                                <a:lnTo>
                                  <a:pt x="201980" y="36074"/>
                                </a:lnTo>
                                <a:lnTo>
                                  <a:pt x="150246" y="50199"/>
                                </a:lnTo>
                                <a:lnTo>
                                  <a:pt x="99497" y="66476"/>
                                </a:lnTo>
                                <a:lnTo>
                                  <a:pt x="49779" y="84847"/>
                                </a:lnTo>
                                <a:lnTo>
                                  <a:pt x="15726" y="124610"/>
                                </a:lnTo>
                                <a:lnTo>
                                  <a:pt x="1449" y="183308"/>
                                </a:lnTo>
                                <a:lnTo>
                                  <a:pt x="0" y="191709"/>
                                </a:lnTo>
                                <a:lnTo>
                                  <a:pt x="1438" y="196413"/>
                                </a:lnTo>
                                <a:lnTo>
                                  <a:pt x="5972" y="197301"/>
                                </a:lnTo>
                                <a:lnTo>
                                  <a:pt x="13807" y="194251"/>
                                </a:lnTo>
                                <a:lnTo>
                                  <a:pt x="58632" y="171687"/>
                                </a:lnTo>
                                <a:lnTo>
                                  <a:pt x="104520" y="150911"/>
                                </a:lnTo>
                                <a:lnTo>
                                  <a:pt x="151427" y="131973"/>
                                </a:lnTo>
                                <a:lnTo>
                                  <a:pt x="199313" y="114923"/>
                                </a:lnTo>
                                <a:lnTo>
                                  <a:pt x="248134" y="99810"/>
                                </a:lnTo>
                                <a:lnTo>
                                  <a:pt x="297849" y="86683"/>
                                </a:lnTo>
                                <a:lnTo>
                                  <a:pt x="348416" y="75592"/>
                                </a:lnTo>
                                <a:lnTo>
                                  <a:pt x="399793" y="66586"/>
                                </a:lnTo>
                                <a:lnTo>
                                  <a:pt x="451938" y="59715"/>
                                </a:lnTo>
                                <a:lnTo>
                                  <a:pt x="504808" y="55029"/>
                                </a:lnTo>
                                <a:lnTo>
                                  <a:pt x="559191" y="52562"/>
                                </a:lnTo>
                                <a:lnTo>
                                  <a:pt x="613123" y="52472"/>
                                </a:lnTo>
                                <a:lnTo>
                                  <a:pt x="666553" y="54713"/>
                                </a:lnTo>
                                <a:lnTo>
                                  <a:pt x="719428" y="59239"/>
                                </a:lnTo>
                                <a:lnTo>
                                  <a:pt x="771696" y="66002"/>
                                </a:lnTo>
                                <a:lnTo>
                                  <a:pt x="823306" y="74956"/>
                                </a:lnTo>
                                <a:lnTo>
                                  <a:pt x="874205" y="86056"/>
                                </a:lnTo>
                                <a:lnTo>
                                  <a:pt x="924340" y="99254"/>
                                </a:lnTo>
                                <a:lnTo>
                                  <a:pt x="973660" y="114504"/>
                                </a:lnTo>
                                <a:lnTo>
                                  <a:pt x="980720" y="115495"/>
                                </a:lnTo>
                                <a:lnTo>
                                  <a:pt x="984261" y="113382"/>
                                </a:lnTo>
                                <a:lnTo>
                                  <a:pt x="983502" y="109560"/>
                                </a:lnTo>
                                <a:lnTo>
                                  <a:pt x="977665" y="105425"/>
                                </a:lnTo>
                                <a:lnTo>
                                  <a:pt x="930496" y="86372"/>
                                </a:lnTo>
                                <a:lnTo>
                                  <a:pt x="882429" y="68865"/>
                                </a:lnTo>
                                <a:lnTo>
                                  <a:pt x="833514" y="53032"/>
                                </a:lnTo>
                                <a:lnTo>
                                  <a:pt x="783802" y="39005"/>
                                </a:lnTo>
                                <a:lnTo>
                                  <a:pt x="733345" y="26912"/>
                                </a:lnTo>
                                <a:lnTo>
                                  <a:pt x="682194" y="16883"/>
                                </a:lnTo>
                                <a:lnTo>
                                  <a:pt x="630399" y="9047"/>
                                </a:lnTo>
                                <a:lnTo>
                                  <a:pt x="578011" y="3535"/>
                                </a:lnTo>
                                <a:lnTo>
                                  <a:pt x="525082" y="476"/>
                                </a:lnTo>
                                <a:lnTo>
                                  <a:pt x="471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380699"/>
                            <a:ext cx="97980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805" h="197485">
                                <a:moveTo>
                                  <a:pt x="470155" y="0"/>
                                </a:moveTo>
                                <a:lnTo>
                                  <a:pt x="417804" y="2178"/>
                                </a:lnTo>
                                <a:lnTo>
                                  <a:pt x="372355" y="5977"/>
                                </a:lnTo>
                                <a:lnTo>
                                  <a:pt x="327542" y="11298"/>
                                </a:lnTo>
                                <a:lnTo>
                                  <a:pt x="283337" y="18164"/>
                                </a:lnTo>
                                <a:lnTo>
                                  <a:pt x="239711" y="26597"/>
                                </a:lnTo>
                                <a:lnTo>
                                  <a:pt x="193765" y="37284"/>
                                </a:lnTo>
                                <a:lnTo>
                                  <a:pt x="147046" y="50075"/>
                                </a:lnTo>
                                <a:lnTo>
                                  <a:pt x="100908" y="64874"/>
                                </a:lnTo>
                                <a:lnTo>
                                  <a:pt x="56706" y="81586"/>
                                </a:lnTo>
                                <a:lnTo>
                                  <a:pt x="20506" y="111509"/>
                                </a:lnTo>
                                <a:lnTo>
                                  <a:pt x="1449" y="183251"/>
                                </a:lnTo>
                                <a:lnTo>
                                  <a:pt x="0" y="191652"/>
                                </a:lnTo>
                                <a:lnTo>
                                  <a:pt x="1437" y="196357"/>
                                </a:lnTo>
                                <a:lnTo>
                                  <a:pt x="5971" y="197246"/>
                                </a:lnTo>
                                <a:lnTo>
                                  <a:pt x="13808" y="194198"/>
                                </a:lnTo>
                                <a:lnTo>
                                  <a:pt x="58633" y="171634"/>
                                </a:lnTo>
                                <a:lnTo>
                                  <a:pt x="104520" y="150858"/>
                                </a:lnTo>
                                <a:lnTo>
                                  <a:pt x="151427" y="131920"/>
                                </a:lnTo>
                                <a:lnTo>
                                  <a:pt x="199312" y="114870"/>
                                </a:lnTo>
                                <a:lnTo>
                                  <a:pt x="248134" y="99756"/>
                                </a:lnTo>
                                <a:lnTo>
                                  <a:pt x="297849" y="86629"/>
                                </a:lnTo>
                                <a:lnTo>
                                  <a:pt x="348416" y="75538"/>
                                </a:lnTo>
                                <a:lnTo>
                                  <a:pt x="399793" y="66531"/>
                                </a:lnTo>
                                <a:lnTo>
                                  <a:pt x="451937" y="59660"/>
                                </a:lnTo>
                                <a:lnTo>
                                  <a:pt x="504807" y="54972"/>
                                </a:lnTo>
                                <a:lnTo>
                                  <a:pt x="556800" y="52565"/>
                                </a:lnTo>
                                <a:lnTo>
                                  <a:pt x="608383" y="52331"/>
                                </a:lnTo>
                                <a:lnTo>
                                  <a:pt x="659512" y="54230"/>
                                </a:lnTo>
                                <a:lnTo>
                                  <a:pt x="710140" y="58221"/>
                                </a:lnTo>
                                <a:lnTo>
                                  <a:pt x="760222" y="64265"/>
                                </a:lnTo>
                                <a:lnTo>
                                  <a:pt x="809712" y="72320"/>
                                </a:lnTo>
                                <a:lnTo>
                                  <a:pt x="858565" y="82346"/>
                                </a:lnTo>
                                <a:lnTo>
                                  <a:pt x="906736" y="94304"/>
                                </a:lnTo>
                                <a:lnTo>
                                  <a:pt x="954178" y="108151"/>
                                </a:lnTo>
                                <a:lnTo>
                                  <a:pt x="971291" y="112883"/>
                                </a:lnTo>
                                <a:lnTo>
                                  <a:pt x="979765" y="112304"/>
                                </a:lnTo>
                                <a:lnTo>
                                  <a:pt x="977691" y="107440"/>
                                </a:lnTo>
                                <a:lnTo>
                                  <a:pt x="963159" y="99313"/>
                                </a:lnTo>
                                <a:lnTo>
                                  <a:pt x="917055" y="81230"/>
                                </a:lnTo>
                                <a:lnTo>
                                  <a:pt x="870116" y="64647"/>
                                </a:lnTo>
                                <a:lnTo>
                                  <a:pt x="822389" y="49679"/>
                                </a:lnTo>
                                <a:lnTo>
                                  <a:pt x="773921" y="36445"/>
                                </a:lnTo>
                                <a:lnTo>
                                  <a:pt x="724758" y="25062"/>
                                </a:lnTo>
                                <a:lnTo>
                                  <a:pt x="674947" y="15646"/>
                                </a:lnTo>
                                <a:lnTo>
                                  <a:pt x="624534" y="8314"/>
                                </a:lnTo>
                                <a:lnTo>
                                  <a:pt x="573567" y="3185"/>
                                </a:lnTo>
                                <a:lnTo>
                                  <a:pt x="522091" y="374"/>
                                </a:lnTo>
                                <a:lnTo>
                                  <a:pt x="470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78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62031" y="0"/>
                            <a:ext cx="35306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337820">
                                <a:moveTo>
                                  <a:pt x="171853" y="0"/>
                                </a:moveTo>
                                <a:lnTo>
                                  <a:pt x="168890" y="6137"/>
                                </a:lnTo>
                                <a:lnTo>
                                  <a:pt x="122062" y="116142"/>
                                </a:lnTo>
                                <a:lnTo>
                                  <a:pt x="410" y="125221"/>
                                </a:lnTo>
                                <a:lnTo>
                                  <a:pt x="0" y="131558"/>
                                </a:lnTo>
                                <a:lnTo>
                                  <a:pt x="92671" y="214566"/>
                                </a:lnTo>
                                <a:lnTo>
                                  <a:pt x="66006" y="324050"/>
                                </a:lnTo>
                                <a:lnTo>
                                  <a:pt x="64274" y="331776"/>
                                </a:lnTo>
                                <a:lnTo>
                                  <a:pt x="70708" y="334947"/>
                                </a:lnTo>
                                <a:lnTo>
                                  <a:pt x="176465" y="273394"/>
                                </a:lnTo>
                                <a:lnTo>
                                  <a:pt x="279133" y="334584"/>
                                </a:lnTo>
                                <a:lnTo>
                                  <a:pt x="286189" y="337211"/>
                                </a:lnTo>
                                <a:lnTo>
                                  <a:pt x="287082" y="330814"/>
                                </a:lnTo>
                                <a:lnTo>
                                  <a:pt x="259481" y="212342"/>
                                </a:lnTo>
                                <a:lnTo>
                                  <a:pt x="345445" y="135341"/>
                                </a:lnTo>
                                <a:lnTo>
                                  <a:pt x="347771" y="133617"/>
                                </a:lnTo>
                                <a:lnTo>
                                  <a:pt x="352436" y="126312"/>
                                </a:lnTo>
                                <a:lnTo>
                                  <a:pt x="341323" y="124631"/>
                                </a:lnTo>
                                <a:lnTo>
                                  <a:pt x="226998" y="116095"/>
                                </a:lnTo>
                                <a:lnTo>
                                  <a:pt x="180442" y="6746"/>
                                </a:lnTo>
                                <a:lnTo>
                                  <a:pt x="178023" y="1065"/>
                                </a:lnTo>
                                <a:lnTo>
                                  <a:pt x="171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48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4.15pt;height:51.2pt;mso-position-horizontal-relative:char;mso-position-vertical-relative:line" id="docshapegroup5" coordorigin="0,0" coordsize="1683,1024">
                <v:shape style="position:absolute;left:132;top:713;width:1551;height:311" id="docshape6" coordorigin="132,713" coordsize="1551,311" path="m875,713l790,717,703,724,618,736,533,751,450,770,369,792,289,818,211,847,157,909,135,1002,132,1015,135,1022,142,1024,154,1019,225,984,297,951,371,921,446,894,523,870,601,850,681,832,762,818,844,807,927,800,1013,796,1098,796,1182,799,1265,806,1348,817,1429,831,1509,849,1588,869,1666,894,1677,895,1682,892,1681,886,1672,879,1598,849,1522,822,1445,797,1367,775,1287,756,1207,740,1125,727,1043,719,959,714,875,713xe" filled="true" fillcolor="#ffcc29" stroked="false">
                  <v:path arrowok="t"/>
                  <v:fill type="solid"/>
                </v:shape>
                <v:shape style="position:absolute;left:0;top:599;width:1543;height:311" id="docshape7" coordorigin="0,600" coordsize="1543,311" path="m740,600l658,603,586,609,516,617,446,628,377,641,305,658,232,678,159,702,89,728,32,775,2,888,0,901,2,909,9,910,22,905,92,870,165,837,238,807,314,780,391,757,469,736,549,718,630,704,712,693,795,686,877,682,958,682,1039,685,1118,691,1197,701,1275,713,1352,729,1428,748,1503,770,1530,777,1543,776,1540,769,1517,756,1444,727,1370,701,1295,678,1219,657,1141,639,1063,624,984,613,903,605,822,600,740,600xe" filled="true" fillcolor="#0c7849" stroked="false">
                  <v:path arrowok="t"/>
                  <v:fill type="solid"/>
                </v:shape>
                <v:shape style="position:absolute;left:570;top:0;width:556;height:532" id="docshape8" coordorigin="570,0" coordsize="556,532" path="m841,0l836,10,762,183,571,197,570,207,716,338,674,510,671,522,681,527,848,431,1010,527,1021,531,1022,521,979,334,1114,213,1118,210,1125,199,1108,196,928,183,854,11,850,2,841,0xe" filled="true" fillcolor="#36488c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52"/>
          <w:sz w:val="20"/>
        </w:rPr>
        <w:t xml:space="preserve"> </w:t>
      </w:r>
      <w:r>
        <w:rPr>
          <w:rFonts w:ascii="Times New Roman"/>
          <w:noProof/>
          <w:spacing w:val="52"/>
          <w:position w:val="22"/>
          <w:sz w:val="20"/>
          <w:lang w:val="pt-BR" w:eastAsia="pt-BR"/>
        </w:rPr>
        <w:drawing>
          <wp:inline distT="0" distB="0" distL="0" distR="0">
            <wp:extent cx="2049306" cy="390525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306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7C1" w:rsidRDefault="00FF57C1">
      <w:pPr>
        <w:pStyle w:val="Corpodetexto"/>
        <w:rPr>
          <w:rFonts w:ascii="Times New Roman"/>
          <w:sz w:val="50"/>
        </w:rPr>
      </w:pPr>
    </w:p>
    <w:p w:rsidR="00FF57C1" w:rsidRDefault="00FF57C1">
      <w:pPr>
        <w:pStyle w:val="Corpodetexto"/>
        <w:rPr>
          <w:rFonts w:ascii="Times New Roman"/>
          <w:sz w:val="50"/>
        </w:rPr>
      </w:pPr>
    </w:p>
    <w:p w:rsidR="00FF57C1" w:rsidRDefault="00FF57C1">
      <w:pPr>
        <w:pStyle w:val="Corpodetexto"/>
        <w:rPr>
          <w:rFonts w:ascii="Times New Roman"/>
          <w:sz w:val="50"/>
        </w:rPr>
      </w:pPr>
    </w:p>
    <w:p w:rsidR="00FF57C1" w:rsidRDefault="00FF57C1">
      <w:pPr>
        <w:pStyle w:val="Corpodetexto"/>
        <w:rPr>
          <w:rFonts w:ascii="Times New Roman"/>
          <w:sz w:val="50"/>
        </w:rPr>
      </w:pPr>
    </w:p>
    <w:p w:rsidR="00FF57C1" w:rsidRDefault="00FF57C1">
      <w:pPr>
        <w:pStyle w:val="Corpodetexto"/>
        <w:rPr>
          <w:rFonts w:ascii="Times New Roman"/>
          <w:sz w:val="50"/>
        </w:rPr>
      </w:pPr>
    </w:p>
    <w:p w:rsidR="00FF57C1" w:rsidRDefault="00FF57C1">
      <w:pPr>
        <w:pStyle w:val="Corpodetexto"/>
        <w:spacing w:before="387"/>
        <w:rPr>
          <w:rFonts w:ascii="Times New Roman"/>
          <w:sz w:val="50"/>
        </w:rPr>
      </w:pPr>
    </w:p>
    <w:p w:rsidR="00FF57C1" w:rsidRDefault="00BD1F15">
      <w:pPr>
        <w:pStyle w:val="Ttulo"/>
        <w:spacing w:line="249" w:lineRule="auto"/>
      </w:pPr>
      <w:r>
        <w:rPr>
          <w:color w:val="165C3C"/>
          <w:w w:val="110"/>
        </w:rPr>
        <w:t>BOLETIM</w:t>
      </w:r>
      <w:r>
        <w:rPr>
          <w:color w:val="165C3C"/>
          <w:spacing w:val="-10"/>
          <w:w w:val="110"/>
        </w:rPr>
        <w:t xml:space="preserve"> </w:t>
      </w:r>
      <w:r>
        <w:rPr>
          <w:color w:val="165C3C"/>
          <w:w w:val="110"/>
        </w:rPr>
        <w:t xml:space="preserve">DE </w:t>
      </w:r>
      <w:r>
        <w:rPr>
          <w:color w:val="165C3C"/>
          <w:spacing w:val="-2"/>
          <w:w w:val="110"/>
        </w:rPr>
        <w:t>JURISPRUDÊNCIA</w:t>
      </w:r>
    </w:p>
    <w:p w:rsidR="00FF57C1" w:rsidRDefault="00BD1F15">
      <w:pPr>
        <w:spacing w:line="392" w:lineRule="exact"/>
        <w:ind w:right="280"/>
        <w:jc w:val="right"/>
        <w:rPr>
          <w:rFonts w:ascii="Cambria" w:hAnsi="Cambria"/>
          <w:i/>
          <w:sz w:val="37"/>
        </w:rPr>
      </w:pPr>
      <w:r>
        <w:rPr>
          <w:rFonts w:ascii="Cambria" w:hAnsi="Cambria"/>
          <w:i/>
          <w:color w:val="165C3C"/>
          <w:sz w:val="37"/>
        </w:rPr>
        <w:t>Março</w:t>
      </w:r>
      <w:r>
        <w:rPr>
          <w:rFonts w:ascii="Cambria" w:hAnsi="Cambria"/>
          <w:i/>
          <w:color w:val="165C3C"/>
          <w:spacing w:val="10"/>
          <w:sz w:val="37"/>
        </w:rPr>
        <w:t xml:space="preserve"> </w:t>
      </w:r>
      <w:r>
        <w:rPr>
          <w:rFonts w:ascii="Cambria" w:hAnsi="Cambria"/>
          <w:i/>
          <w:color w:val="165C3C"/>
          <w:spacing w:val="-4"/>
          <w:sz w:val="37"/>
        </w:rPr>
        <w:t>2024</w:t>
      </w:r>
    </w:p>
    <w:p w:rsidR="00FF57C1" w:rsidRDefault="00FF57C1">
      <w:pPr>
        <w:pStyle w:val="Corpodetexto"/>
        <w:rPr>
          <w:rFonts w:ascii="Cambria"/>
          <w:i/>
          <w:sz w:val="26"/>
        </w:rPr>
      </w:pPr>
    </w:p>
    <w:p w:rsidR="00FF57C1" w:rsidRDefault="00FF57C1">
      <w:pPr>
        <w:pStyle w:val="Corpodetexto"/>
        <w:rPr>
          <w:rFonts w:ascii="Cambria"/>
          <w:i/>
          <w:sz w:val="26"/>
        </w:rPr>
      </w:pPr>
    </w:p>
    <w:p w:rsidR="00FF57C1" w:rsidRDefault="00FF57C1">
      <w:pPr>
        <w:pStyle w:val="Corpodetexto"/>
        <w:rPr>
          <w:rFonts w:ascii="Cambria"/>
          <w:i/>
          <w:sz w:val="26"/>
        </w:rPr>
      </w:pPr>
    </w:p>
    <w:p w:rsidR="00FF57C1" w:rsidRDefault="00FF57C1">
      <w:pPr>
        <w:pStyle w:val="Corpodetexto"/>
        <w:rPr>
          <w:rFonts w:ascii="Cambria"/>
          <w:i/>
          <w:sz w:val="26"/>
        </w:rPr>
      </w:pPr>
    </w:p>
    <w:p w:rsidR="00FF57C1" w:rsidRDefault="00FF57C1">
      <w:pPr>
        <w:pStyle w:val="Corpodetexto"/>
        <w:rPr>
          <w:rFonts w:ascii="Cambria"/>
          <w:i/>
          <w:sz w:val="26"/>
        </w:rPr>
      </w:pPr>
    </w:p>
    <w:p w:rsidR="00FF57C1" w:rsidRDefault="00FF57C1">
      <w:pPr>
        <w:pStyle w:val="Corpodetexto"/>
        <w:rPr>
          <w:rFonts w:ascii="Cambria"/>
          <w:i/>
          <w:sz w:val="26"/>
        </w:rPr>
      </w:pPr>
    </w:p>
    <w:p w:rsidR="00FF57C1" w:rsidRDefault="00FF57C1">
      <w:pPr>
        <w:pStyle w:val="Corpodetexto"/>
        <w:rPr>
          <w:rFonts w:ascii="Cambria"/>
          <w:i/>
          <w:sz w:val="26"/>
        </w:rPr>
      </w:pPr>
    </w:p>
    <w:p w:rsidR="00FF57C1" w:rsidRDefault="00FF57C1">
      <w:pPr>
        <w:pStyle w:val="Corpodetexto"/>
        <w:rPr>
          <w:rFonts w:ascii="Cambria"/>
          <w:i/>
          <w:sz w:val="26"/>
        </w:rPr>
      </w:pPr>
    </w:p>
    <w:p w:rsidR="00FF57C1" w:rsidRDefault="00FF57C1">
      <w:pPr>
        <w:pStyle w:val="Corpodetexto"/>
        <w:rPr>
          <w:rFonts w:ascii="Cambria"/>
          <w:i/>
          <w:sz w:val="26"/>
        </w:rPr>
      </w:pPr>
    </w:p>
    <w:p w:rsidR="00FF57C1" w:rsidRDefault="00FF57C1">
      <w:pPr>
        <w:pStyle w:val="Corpodetexto"/>
        <w:rPr>
          <w:rFonts w:ascii="Cambria"/>
          <w:i/>
          <w:sz w:val="26"/>
        </w:rPr>
      </w:pPr>
    </w:p>
    <w:p w:rsidR="00FF57C1" w:rsidRDefault="00FF57C1">
      <w:pPr>
        <w:pStyle w:val="Corpodetexto"/>
        <w:rPr>
          <w:rFonts w:ascii="Cambria"/>
          <w:i/>
          <w:sz w:val="26"/>
        </w:rPr>
      </w:pPr>
    </w:p>
    <w:p w:rsidR="00FF57C1" w:rsidRDefault="00FF57C1">
      <w:pPr>
        <w:pStyle w:val="Corpodetexto"/>
        <w:rPr>
          <w:rFonts w:ascii="Cambria"/>
          <w:i/>
          <w:sz w:val="26"/>
        </w:rPr>
      </w:pPr>
    </w:p>
    <w:p w:rsidR="00FF57C1" w:rsidRDefault="00FF57C1">
      <w:pPr>
        <w:pStyle w:val="Corpodetexto"/>
        <w:rPr>
          <w:rFonts w:ascii="Cambria"/>
          <w:i/>
          <w:sz w:val="26"/>
        </w:rPr>
      </w:pPr>
    </w:p>
    <w:p w:rsidR="00FF57C1" w:rsidRDefault="00FF57C1">
      <w:pPr>
        <w:pStyle w:val="Corpodetexto"/>
        <w:rPr>
          <w:rFonts w:ascii="Cambria"/>
          <w:i/>
          <w:sz w:val="26"/>
        </w:rPr>
      </w:pPr>
    </w:p>
    <w:p w:rsidR="00FF57C1" w:rsidRDefault="00FF57C1">
      <w:pPr>
        <w:pStyle w:val="Corpodetexto"/>
        <w:rPr>
          <w:rFonts w:ascii="Cambria"/>
          <w:i/>
          <w:sz w:val="26"/>
        </w:rPr>
      </w:pPr>
    </w:p>
    <w:p w:rsidR="00FF57C1" w:rsidRDefault="00FF57C1">
      <w:pPr>
        <w:pStyle w:val="Corpodetexto"/>
        <w:rPr>
          <w:rFonts w:ascii="Cambria"/>
          <w:i/>
          <w:sz w:val="26"/>
        </w:rPr>
      </w:pPr>
    </w:p>
    <w:p w:rsidR="00FF57C1" w:rsidRDefault="00FF57C1">
      <w:pPr>
        <w:pStyle w:val="Corpodetexto"/>
        <w:rPr>
          <w:rFonts w:ascii="Cambria"/>
          <w:i/>
          <w:sz w:val="26"/>
        </w:rPr>
      </w:pPr>
    </w:p>
    <w:p w:rsidR="00FF57C1" w:rsidRDefault="00FF57C1">
      <w:pPr>
        <w:pStyle w:val="Corpodetexto"/>
        <w:rPr>
          <w:rFonts w:ascii="Cambria"/>
          <w:i/>
          <w:sz w:val="26"/>
        </w:rPr>
      </w:pPr>
    </w:p>
    <w:p w:rsidR="00FF57C1" w:rsidRDefault="00FF57C1">
      <w:pPr>
        <w:pStyle w:val="Corpodetexto"/>
        <w:rPr>
          <w:rFonts w:ascii="Cambria"/>
          <w:i/>
          <w:sz w:val="26"/>
        </w:rPr>
      </w:pPr>
    </w:p>
    <w:p w:rsidR="00FF57C1" w:rsidRDefault="00FF57C1">
      <w:pPr>
        <w:pStyle w:val="Corpodetexto"/>
        <w:rPr>
          <w:rFonts w:ascii="Cambria"/>
          <w:i/>
          <w:sz w:val="26"/>
        </w:rPr>
      </w:pPr>
    </w:p>
    <w:p w:rsidR="00FF57C1" w:rsidRDefault="00FF57C1">
      <w:pPr>
        <w:pStyle w:val="Corpodetexto"/>
        <w:rPr>
          <w:rFonts w:ascii="Cambria"/>
          <w:i/>
          <w:sz w:val="26"/>
        </w:rPr>
      </w:pPr>
    </w:p>
    <w:p w:rsidR="00FF57C1" w:rsidRDefault="00FF57C1">
      <w:pPr>
        <w:pStyle w:val="Corpodetexto"/>
        <w:rPr>
          <w:rFonts w:ascii="Cambria"/>
          <w:i/>
          <w:sz w:val="26"/>
        </w:rPr>
      </w:pPr>
    </w:p>
    <w:p w:rsidR="00FF57C1" w:rsidRDefault="00FF57C1">
      <w:pPr>
        <w:pStyle w:val="Corpodetexto"/>
        <w:rPr>
          <w:rFonts w:ascii="Cambria"/>
          <w:i/>
          <w:sz w:val="26"/>
        </w:rPr>
      </w:pPr>
    </w:p>
    <w:p w:rsidR="00FF57C1" w:rsidRDefault="00FF57C1">
      <w:pPr>
        <w:pStyle w:val="Corpodetexto"/>
        <w:spacing w:before="164"/>
        <w:rPr>
          <w:rFonts w:ascii="Cambria"/>
          <w:i/>
          <w:sz w:val="26"/>
        </w:rPr>
      </w:pPr>
    </w:p>
    <w:p w:rsidR="00FF57C1" w:rsidRDefault="00BD1F15">
      <w:pPr>
        <w:spacing w:line="254" w:lineRule="auto"/>
        <w:ind w:left="9010" w:right="100" w:firstLine="40"/>
        <w:jc w:val="right"/>
        <w:rPr>
          <w:rFonts w:ascii="Cambria" w:hAnsi="Cambria"/>
          <w:sz w:val="26"/>
        </w:rPr>
      </w:pPr>
      <w:r>
        <w:rPr>
          <w:rFonts w:ascii="Cambria" w:hAnsi="Cambria"/>
          <w:color w:val="FEFEFE"/>
          <w:w w:val="105"/>
          <w:sz w:val="26"/>
        </w:rPr>
        <w:t>Teresina, Piauí Ano</w:t>
      </w:r>
      <w:r>
        <w:rPr>
          <w:rFonts w:ascii="Cambria" w:hAnsi="Cambria"/>
          <w:color w:val="FEFEFE"/>
          <w:spacing w:val="2"/>
          <w:w w:val="105"/>
          <w:sz w:val="26"/>
        </w:rPr>
        <w:t xml:space="preserve"> </w:t>
      </w:r>
      <w:r>
        <w:rPr>
          <w:rFonts w:ascii="Cambria" w:hAnsi="Cambria"/>
          <w:color w:val="FEFEFE"/>
          <w:w w:val="105"/>
          <w:sz w:val="26"/>
        </w:rPr>
        <w:t>09</w:t>
      </w:r>
      <w:r>
        <w:rPr>
          <w:rFonts w:ascii="Cambria" w:hAnsi="Cambria"/>
          <w:color w:val="FEFEFE"/>
          <w:spacing w:val="3"/>
          <w:w w:val="105"/>
          <w:sz w:val="26"/>
        </w:rPr>
        <w:t xml:space="preserve"> </w:t>
      </w:r>
      <w:r>
        <w:rPr>
          <w:rFonts w:ascii="Cambria" w:hAnsi="Cambria"/>
          <w:color w:val="FEFEFE"/>
          <w:w w:val="105"/>
          <w:sz w:val="26"/>
        </w:rPr>
        <w:t>|</w:t>
      </w:r>
      <w:r>
        <w:rPr>
          <w:rFonts w:ascii="Cambria" w:hAnsi="Cambria"/>
          <w:color w:val="FEFEFE"/>
          <w:spacing w:val="3"/>
          <w:w w:val="105"/>
          <w:sz w:val="26"/>
        </w:rPr>
        <w:t xml:space="preserve"> </w:t>
      </w:r>
      <w:r>
        <w:rPr>
          <w:rFonts w:ascii="Cambria" w:hAnsi="Cambria"/>
          <w:color w:val="FEFEFE"/>
          <w:w w:val="105"/>
          <w:sz w:val="26"/>
        </w:rPr>
        <w:t>N</w:t>
      </w:r>
      <w:r>
        <w:rPr>
          <w:rFonts w:ascii="Cambria" w:hAnsi="Cambria"/>
          <w:color w:val="FEFEFE"/>
          <w:spacing w:val="67"/>
          <w:w w:val="105"/>
          <w:sz w:val="26"/>
        </w:rPr>
        <w:t xml:space="preserve"> </w:t>
      </w:r>
      <w:proofErr w:type="gramStart"/>
      <w:r>
        <w:rPr>
          <w:rFonts w:ascii="Cambria" w:hAnsi="Cambria"/>
          <w:color w:val="FEFEFE"/>
          <w:spacing w:val="-5"/>
          <w:w w:val="105"/>
          <w:sz w:val="26"/>
        </w:rPr>
        <w:t>003</w:t>
      </w:r>
      <w:proofErr w:type="gramEnd"/>
    </w:p>
    <w:p w:rsidR="00FF57C1" w:rsidRDefault="00FF57C1">
      <w:pPr>
        <w:spacing w:line="254" w:lineRule="auto"/>
        <w:jc w:val="right"/>
        <w:rPr>
          <w:rFonts w:ascii="Cambria" w:hAnsi="Cambria"/>
          <w:sz w:val="26"/>
        </w:rPr>
        <w:sectPr w:rsidR="00FF57C1">
          <w:type w:val="continuous"/>
          <w:pgSz w:w="11910" w:h="16840"/>
          <w:pgMar w:top="1680" w:right="440" w:bottom="0" w:left="540" w:header="720" w:footer="720" w:gutter="0"/>
          <w:cols w:space="720"/>
        </w:sectPr>
      </w:pPr>
    </w:p>
    <w:p w:rsidR="00FF57C1" w:rsidRDefault="00FF57C1">
      <w:pPr>
        <w:pStyle w:val="Corpodetexto"/>
        <w:rPr>
          <w:rFonts w:ascii="Cambria"/>
          <w:sz w:val="30"/>
        </w:rPr>
      </w:pPr>
    </w:p>
    <w:p w:rsidR="00FF57C1" w:rsidRDefault="00FF57C1">
      <w:pPr>
        <w:pStyle w:val="Corpodetexto"/>
        <w:rPr>
          <w:rFonts w:ascii="Cambria"/>
          <w:sz w:val="30"/>
        </w:rPr>
      </w:pPr>
    </w:p>
    <w:p w:rsidR="00FF57C1" w:rsidRDefault="00FF57C1">
      <w:pPr>
        <w:pStyle w:val="Corpodetexto"/>
        <w:rPr>
          <w:rFonts w:ascii="Cambria"/>
          <w:sz w:val="30"/>
        </w:rPr>
      </w:pPr>
    </w:p>
    <w:p w:rsidR="00FF57C1" w:rsidRDefault="00FF57C1">
      <w:pPr>
        <w:pStyle w:val="Corpodetexto"/>
        <w:rPr>
          <w:rFonts w:ascii="Cambria"/>
          <w:sz w:val="30"/>
        </w:rPr>
      </w:pPr>
    </w:p>
    <w:p w:rsidR="00FF57C1" w:rsidRDefault="00FF57C1">
      <w:pPr>
        <w:pStyle w:val="Corpodetexto"/>
        <w:rPr>
          <w:rFonts w:ascii="Cambria"/>
          <w:sz w:val="30"/>
        </w:rPr>
      </w:pPr>
    </w:p>
    <w:p w:rsidR="00FF57C1" w:rsidRDefault="00FF57C1">
      <w:pPr>
        <w:pStyle w:val="Corpodetexto"/>
        <w:rPr>
          <w:rFonts w:ascii="Cambria"/>
          <w:sz w:val="30"/>
        </w:rPr>
      </w:pPr>
    </w:p>
    <w:p w:rsidR="00FF57C1" w:rsidRDefault="00FF57C1">
      <w:pPr>
        <w:pStyle w:val="Corpodetexto"/>
        <w:spacing w:before="61"/>
        <w:rPr>
          <w:rFonts w:ascii="Cambria"/>
          <w:sz w:val="30"/>
        </w:rPr>
      </w:pPr>
    </w:p>
    <w:p w:rsidR="00FF57C1" w:rsidRDefault="00BD1F15">
      <w:pPr>
        <w:pStyle w:val="Ttulo1"/>
        <w:spacing w:before="0"/>
        <w:ind w:right="113"/>
        <w:jc w:val="center"/>
      </w:pPr>
      <w:r>
        <w:rPr>
          <w:color w:val="373435"/>
        </w:rPr>
        <w:t>EDIÇÃO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OFICIAL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–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MARÇO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3"/>
        </w:rPr>
        <w:t xml:space="preserve"> </w:t>
      </w:r>
      <w:r>
        <w:rPr>
          <w:color w:val="373435"/>
          <w:spacing w:val="-4"/>
        </w:rPr>
        <w:t>2024</w:t>
      </w:r>
    </w:p>
    <w:p w:rsidR="00FF57C1" w:rsidRDefault="00FF57C1">
      <w:pPr>
        <w:pStyle w:val="Corpodetexto"/>
        <w:rPr>
          <w:rFonts w:ascii="Arial"/>
          <w:b/>
          <w:sz w:val="24"/>
        </w:rPr>
      </w:pPr>
    </w:p>
    <w:p w:rsidR="00FF57C1" w:rsidRDefault="00FF57C1">
      <w:pPr>
        <w:pStyle w:val="Corpodetexto"/>
        <w:rPr>
          <w:rFonts w:ascii="Arial"/>
          <w:b/>
          <w:sz w:val="24"/>
        </w:rPr>
      </w:pPr>
    </w:p>
    <w:p w:rsidR="00FF57C1" w:rsidRDefault="00FF57C1">
      <w:pPr>
        <w:pStyle w:val="Corpodetexto"/>
        <w:rPr>
          <w:rFonts w:ascii="Arial"/>
          <w:b/>
          <w:sz w:val="24"/>
        </w:rPr>
      </w:pPr>
    </w:p>
    <w:p w:rsidR="00FF57C1" w:rsidRDefault="00FF57C1">
      <w:pPr>
        <w:pStyle w:val="Corpodetexto"/>
        <w:rPr>
          <w:rFonts w:ascii="Arial"/>
          <w:b/>
          <w:sz w:val="24"/>
        </w:rPr>
      </w:pPr>
    </w:p>
    <w:p w:rsidR="00FF57C1" w:rsidRDefault="00FF57C1">
      <w:pPr>
        <w:pStyle w:val="Corpodetexto"/>
        <w:rPr>
          <w:rFonts w:ascii="Arial"/>
          <w:b/>
          <w:sz w:val="24"/>
        </w:rPr>
      </w:pPr>
    </w:p>
    <w:p w:rsidR="00FF57C1" w:rsidRDefault="00FF57C1">
      <w:pPr>
        <w:pStyle w:val="Corpodetexto"/>
        <w:rPr>
          <w:rFonts w:ascii="Arial"/>
          <w:b/>
          <w:sz w:val="24"/>
        </w:rPr>
      </w:pPr>
    </w:p>
    <w:p w:rsidR="00FF57C1" w:rsidRDefault="00FF57C1">
      <w:pPr>
        <w:pStyle w:val="Corpodetexto"/>
        <w:spacing w:before="275"/>
        <w:rPr>
          <w:rFonts w:ascii="Arial"/>
          <w:b/>
          <w:sz w:val="24"/>
        </w:rPr>
      </w:pPr>
    </w:p>
    <w:p w:rsidR="00FF57C1" w:rsidRDefault="00BD1F15">
      <w:pPr>
        <w:pStyle w:val="Ttulo2"/>
        <w:spacing w:line="403" w:lineRule="auto"/>
        <w:ind w:left="3862" w:right="789" w:firstLine="720"/>
      </w:pPr>
      <w:r>
        <w:rPr>
          <w:color w:val="373435"/>
        </w:rPr>
        <w:t>Trata-se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boletim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jurisprudência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elaborado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pela Comissão de Regimento e Jurisprudência do TCE-PI com base nos entendimentos proferidos nas Câmaras e no Plenário do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TCE-PI publicados no mês de março de 2024. Este documento não substitui a publicação oficial das decisões e seus efeitos legais.</w:t>
      </w:r>
    </w:p>
    <w:p w:rsidR="00FF57C1" w:rsidRDefault="00FF57C1">
      <w:pPr>
        <w:pStyle w:val="Corpodetexto"/>
        <w:rPr>
          <w:sz w:val="24"/>
        </w:rPr>
      </w:pPr>
    </w:p>
    <w:p w:rsidR="00FF57C1" w:rsidRDefault="00FF57C1">
      <w:pPr>
        <w:pStyle w:val="Corpodetexto"/>
        <w:rPr>
          <w:sz w:val="24"/>
        </w:rPr>
      </w:pPr>
    </w:p>
    <w:p w:rsidR="00FF57C1" w:rsidRDefault="00FF57C1">
      <w:pPr>
        <w:pStyle w:val="Corpodetexto"/>
        <w:rPr>
          <w:sz w:val="24"/>
        </w:rPr>
      </w:pPr>
    </w:p>
    <w:p w:rsidR="00FF57C1" w:rsidRDefault="00FF57C1">
      <w:pPr>
        <w:pStyle w:val="Corpodetexto"/>
        <w:rPr>
          <w:sz w:val="24"/>
        </w:rPr>
      </w:pPr>
    </w:p>
    <w:p w:rsidR="00FF57C1" w:rsidRDefault="00FF57C1">
      <w:pPr>
        <w:pStyle w:val="Corpodetexto"/>
        <w:rPr>
          <w:sz w:val="24"/>
        </w:rPr>
      </w:pPr>
    </w:p>
    <w:p w:rsidR="00FF57C1" w:rsidRDefault="00FF57C1">
      <w:pPr>
        <w:pStyle w:val="Corpodetexto"/>
        <w:spacing w:before="26"/>
        <w:rPr>
          <w:sz w:val="24"/>
        </w:rPr>
      </w:pPr>
    </w:p>
    <w:p w:rsidR="00FF57C1" w:rsidRDefault="00BD1F15">
      <w:pPr>
        <w:spacing w:line="520" w:lineRule="auto"/>
        <w:ind w:left="3850" w:right="490" w:firstLine="62"/>
        <w:rPr>
          <w:sz w:val="24"/>
        </w:rPr>
      </w:pPr>
      <w:r>
        <w:rPr>
          <w:color w:val="373435"/>
          <w:sz w:val="24"/>
        </w:rPr>
        <w:t>TRIBUNAL DE CONTAS DO ESTADO DO PIAUÍ COMISSÃO</w:t>
      </w:r>
      <w:r>
        <w:rPr>
          <w:color w:val="373435"/>
          <w:spacing w:val="-10"/>
          <w:sz w:val="24"/>
        </w:rPr>
        <w:t xml:space="preserve"> </w:t>
      </w:r>
      <w:r>
        <w:rPr>
          <w:color w:val="373435"/>
          <w:sz w:val="24"/>
        </w:rPr>
        <w:t>DE</w:t>
      </w:r>
      <w:r>
        <w:rPr>
          <w:color w:val="373435"/>
          <w:spacing w:val="-10"/>
          <w:sz w:val="24"/>
        </w:rPr>
        <w:t xml:space="preserve"> </w:t>
      </w:r>
      <w:r>
        <w:rPr>
          <w:color w:val="373435"/>
          <w:sz w:val="24"/>
        </w:rPr>
        <w:t>REGIMENTO</w:t>
      </w:r>
      <w:r>
        <w:rPr>
          <w:color w:val="373435"/>
          <w:spacing w:val="-10"/>
          <w:sz w:val="24"/>
        </w:rPr>
        <w:t xml:space="preserve"> </w:t>
      </w:r>
      <w:r>
        <w:rPr>
          <w:color w:val="373435"/>
          <w:sz w:val="24"/>
        </w:rPr>
        <w:t>E</w:t>
      </w:r>
      <w:r>
        <w:rPr>
          <w:color w:val="373435"/>
          <w:spacing w:val="-10"/>
          <w:sz w:val="24"/>
        </w:rPr>
        <w:t xml:space="preserve"> </w:t>
      </w:r>
      <w:r>
        <w:rPr>
          <w:color w:val="373435"/>
          <w:sz w:val="24"/>
        </w:rPr>
        <w:t>JURISPRUDÊNCIA</w:t>
      </w:r>
    </w:p>
    <w:p w:rsidR="00FF57C1" w:rsidRDefault="00FF57C1">
      <w:pPr>
        <w:spacing w:line="520" w:lineRule="auto"/>
        <w:rPr>
          <w:sz w:val="24"/>
        </w:rPr>
        <w:sectPr w:rsidR="00FF57C1">
          <w:headerReference w:type="default" r:id="rId11"/>
          <w:footerReference w:type="default" r:id="rId12"/>
          <w:pgSz w:w="11910" w:h="16840"/>
          <w:pgMar w:top="1680" w:right="440" w:bottom="1160" w:left="540" w:header="639" w:footer="973" w:gutter="0"/>
          <w:cols w:space="720"/>
        </w:sectPr>
      </w:pPr>
    </w:p>
    <w:p w:rsidR="00FF57C1" w:rsidRDefault="00BD1F15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8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3828640</wp:posOffset>
            </wp:positionV>
            <wp:extent cx="5847642" cy="6235700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42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7C1" w:rsidRDefault="00FF57C1">
      <w:pPr>
        <w:pStyle w:val="Corpodetexto"/>
        <w:rPr>
          <w:sz w:val="20"/>
        </w:rPr>
      </w:pPr>
    </w:p>
    <w:p w:rsidR="00FF57C1" w:rsidRDefault="00FF57C1">
      <w:pPr>
        <w:pStyle w:val="Corpodetexto"/>
        <w:rPr>
          <w:sz w:val="20"/>
        </w:rPr>
      </w:pPr>
    </w:p>
    <w:p w:rsidR="00FF57C1" w:rsidRDefault="00FF57C1">
      <w:pPr>
        <w:pStyle w:val="Corpodetexto"/>
        <w:rPr>
          <w:sz w:val="20"/>
        </w:rPr>
      </w:pPr>
    </w:p>
    <w:p w:rsidR="00FF57C1" w:rsidRDefault="00FF57C1">
      <w:pPr>
        <w:pStyle w:val="Corpodetexto"/>
        <w:rPr>
          <w:sz w:val="20"/>
        </w:rPr>
      </w:pPr>
    </w:p>
    <w:p w:rsidR="00FF57C1" w:rsidRDefault="00FF57C1">
      <w:pPr>
        <w:pStyle w:val="Corpodetexto"/>
        <w:rPr>
          <w:sz w:val="20"/>
        </w:rPr>
      </w:pPr>
    </w:p>
    <w:p w:rsidR="00FF57C1" w:rsidRDefault="00FF57C1">
      <w:pPr>
        <w:pStyle w:val="Corpodetexto"/>
        <w:rPr>
          <w:sz w:val="20"/>
        </w:rPr>
      </w:pPr>
    </w:p>
    <w:p w:rsidR="00FF57C1" w:rsidRDefault="00FF57C1">
      <w:pPr>
        <w:pStyle w:val="Corpodetexto"/>
        <w:spacing w:before="170"/>
        <w:rPr>
          <w:sz w:val="20"/>
        </w:rPr>
      </w:pPr>
    </w:p>
    <w:p w:rsidR="00FF57C1" w:rsidRDefault="00BD1F15">
      <w:pPr>
        <w:ind w:right="849"/>
        <w:jc w:val="right"/>
        <w:rPr>
          <w:rFonts w:ascii="Arial" w:hAns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6985202</wp:posOffset>
                </wp:positionH>
                <wp:positionV relativeFrom="paragraph">
                  <wp:posOffset>-37412</wp:posOffset>
                </wp:positionV>
                <wp:extent cx="23495" cy="2369820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" cy="2369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369820">
                              <a:moveTo>
                                <a:pt x="18709" y="0"/>
                              </a:moveTo>
                              <a:lnTo>
                                <a:pt x="4237" y="0"/>
                              </a:lnTo>
                              <a:lnTo>
                                <a:pt x="2595" y="8141"/>
                              </a:lnTo>
                              <a:lnTo>
                                <a:pt x="1247" y="30283"/>
                              </a:lnTo>
                              <a:lnTo>
                                <a:pt x="335" y="63005"/>
                              </a:lnTo>
                              <a:lnTo>
                                <a:pt x="0" y="102885"/>
                              </a:lnTo>
                              <a:lnTo>
                                <a:pt x="0" y="2266405"/>
                              </a:lnTo>
                              <a:lnTo>
                                <a:pt x="334" y="2306293"/>
                              </a:lnTo>
                              <a:lnTo>
                                <a:pt x="1244" y="2338999"/>
                              </a:lnTo>
                              <a:lnTo>
                                <a:pt x="2591" y="2361119"/>
                              </a:lnTo>
                              <a:lnTo>
                                <a:pt x="4237" y="2369249"/>
                              </a:lnTo>
                              <a:lnTo>
                                <a:pt x="18709" y="2369249"/>
                              </a:lnTo>
                              <a:lnTo>
                                <a:pt x="20355" y="2361130"/>
                              </a:lnTo>
                              <a:lnTo>
                                <a:pt x="21702" y="2339028"/>
                              </a:lnTo>
                              <a:lnTo>
                                <a:pt x="22612" y="2306325"/>
                              </a:lnTo>
                              <a:lnTo>
                                <a:pt x="22946" y="2266405"/>
                              </a:lnTo>
                              <a:lnTo>
                                <a:pt x="22946" y="102885"/>
                              </a:lnTo>
                              <a:lnTo>
                                <a:pt x="22610" y="62958"/>
                              </a:lnTo>
                              <a:lnTo>
                                <a:pt x="21698" y="30241"/>
                              </a:lnTo>
                              <a:lnTo>
                                <a:pt x="20351" y="8125"/>
                              </a:lnTo>
                              <a:lnTo>
                                <a:pt x="18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0.01593pt;margin-top:-2.945888pt;width:1.85pt;height:186.6pt;mso-position-horizontal-relative:page;mso-position-vertical-relative:paragraph;z-index:15730176" id="docshape99" coordorigin="11000,-59" coordsize="37,3732" path="m11030,-59l11007,-59,11004,-46,11002,-11,11001,40,11000,103,11000,3510,11001,3573,11002,3625,11004,3659,11007,3672,11030,3672,11032,3659,11034,3625,11036,3573,11036,3510,11036,103,11036,40,11034,-11,11032,-46,11030,-59xe" filled="true" fillcolor="#ffcf2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73435"/>
          <w:sz w:val="20"/>
        </w:rPr>
        <w:t>COMISSÃO</w:t>
      </w:r>
      <w:r>
        <w:rPr>
          <w:rFonts w:ascii="Arial" w:hAnsi="Arial"/>
          <w:b/>
          <w:color w:val="373435"/>
          <w:spacing w:val="-2"/>
          <w:sz w:val="20"/>
        </w:rPr>
        <w:t xml:space="preserve"> </w:t>
      </w:r>
      <w:r>
        <w:rPr>
          <w:rFonts w:ascii="Arial" w:hAnsi="Arial"/>
          <w:b/>
          <w:color w:val="373435"/>
          <w:sz w:val="20"/>
        </w:rPr>
        <w:t>DE</w:t>
      </w:r>
      <w:r>
        <w:rPr>
          <w:rFonts w:ascii="Arial" w:hAnsi="Arial"/>
          <w:b/>
          <w:color w:val="373435"/>
          <w:spacing w:val="-2"/>
          <w:sz w:val="20"/>
        </w:rPr>
        <w:t xml:space="preserve"> </w:t>
      </w:r>
      <w:r>
        <w:rPr>
          <w:rFonts w:ascii="Arial" w:hAnsi="Arial"/>
          <w:b/>
          <w:color w:val="373435"/>
          <w:sz w:val="20"/>
        </w:rPr>
        <w:t>REGIMENTO</w:t>
      </w:r>
      <w:r>
        <w:rPr>
          <w:rFonts w:ascii="Arial" w:hAnsi="Arial"/>
          <w:b/>
          <w:color w:val="373435"/>
          <w:spacing w:val="-2"/>
          <w:sz w:val="20"/>
        </w:rPr>
        <w:t xml:space="preserve"> </w:t>
      </w:r>
      <w:r>
        <w:rPr>
          <w:rFonts w:ascii="Arial" w:hAnsi="Arial"/>
          <w:b/>
          <w:color w:val="373435"/>
          <w:sz w:val="20"/>
        </w:rPr>
        <w:t>E</w:t>
      </w:r>
      <w:r>
        <w:rPr>
          <w:rFonts w:ascii="Arial" w:hAnsi="Arial"/>
          <w:b/>
          <w:color w:val="373435"/>
          <w:spacing w:val="-1"/>
          <w:sz w:val="20"/>
        </w:rPr>
        <w:t xml:space="preserve"> </w:t>
      </w:r>
      <w:r>
        <w:rPr>
          <w:rFonts w:ascii="Arial" w:hAnsi="Arial"/>
          <w:b/>
          <w:color w:val="373435"/>
          <w:spacing w:val="-2"/>
          <w:sz w:val="20"/>
        </w:rPr>
        <w:t>JURISPRUDÊNCIA</w:t>
      </w:r>
    </w:p>
    <w:p w:rsidR="00FF57C1" w:rsidRDefault="00BD1F15">
      <w:pPr>
        <w:spacing w:before="107"/>
        <w:ind w:right="849"/>
        <w:jc w:val="right"/>
        <w:rPr>
          <w:sz w:val="20"/>
        </w:rPr>
      </w:pPr>
      <w:r>
        <w:rPr>
          <w:color w:val="373435"/>
          <w:sz w:val="20"/>
        </w:rPr>
        <w:t>Conselheira</w:t>
      </w:r>
      <w:r>
        <w:rPr>
          <w:color w:val="373435"/>
          <w:spacing w:val="-11"/>
          <w:sz w:val="20"/>
        </w:rPr>
        <w:t xml:space="preserve"> </w:t>
      </w:r>
      <w:r>
        <w:rPr>
          <w:color w:val="373435"/>
          <w:sz w:val="20"/>
        </w:rPr>
        <w:t>Waltânia</w:t>
      </w:r>
      <w:r>
        <w:rPr>
          <w:color w:val="373435"/>
          <w:spacing w:val="-7"/>
          <w:sz w:val="20"/>
        </w:rPr>
        <w:t xml:space="preserve"> </w:t>
      </w:r>
      <w:r>
        <w:rPr>
          <w:color w:val="373435"/>
          <w:sz w:val="20"/>
        </w:rPr>
        <w:t>Maria</w:t>
      </w:r>
      <w:r>
        <w:rPr>
          <w:color w:val="373435"/>
          <w:spacing w:val="-7"/>
          <w:sz w:val="20"/>
        </w:rPr>
        <w:t xml:space="preserve"> </w:t>
      </w:r>
      <w:r>
        <w:rPr>
          <w:color w:val="373435"/>
          <w:sz w:val="20"/>
        </w:rPr>
        <w:t>Nogueira</w:t>
      </w:r>
      <w:r>
        <w:rPr>
          <w:color w:val="373435"/>
          <w:spacing w:val="-7"/>
          <w:sz w:val="20"/>
        </w:rPr>
        <w:t xml:space="preserve"> </w:t>
      </w:r>
      <w:r>
        <w:rPr>
          <w:color w:val="373435"/>
          <w:sz w:val="20"/>
        </w:rPr>
        <w:t>de</w:t>
      </w:r>
      <w:r>
        <w:rPr>
          <w:color w:val="373435"/>
          <w:spacing w:val="-8"/>
          <w:sz w:val="20"/>
        </w:rPr>
        <w:t xml:space="preserve"> </w:t>
      </w:r>
      <w:r>
        <w:rPr>
          <w:color w:val="373435"/>
          <w:sz w:val="20"/>
        </w:rPr>
        <w:t>Sousa</w:t>
      </w:r>
      <w:r>
        <w:rPr>
          <w:color w:val="373435"/>
          <w:spacing w:val="-7"/>
          <w:sz w:val="20"/>
        </w:rPr>
        <w:t xml:space="preserve"> </w:t>
      </w:r>
      <w:r>
        <w:rPr>
          <w:color w:val="373435"/>
          <w:sz w:val="20"/>
        </w:rPr>
        <w:t>Leal</w:t>
      </w:r>
      <w:r>
        <w:rPr>
          <w:color w:val="373435"/>
          <w:spacing w:val="-14"/>
          <w:sz w:val="20"/>
        </w:rPr>
        <w:t xml:space="preserve"> </w:t>
      </w:r>
      <w:r>
        <w:rPr>
          <w:color w:val="373435"/>
          <w:spacing w:val="-2"/>
          <w:sz w:val="20"/>
        </w:rPr>
        <w:t>Alvarenga</w:t>
      </w:r>
    </w:p>
    <w:p w:rsidR="00FF57C1" w:rsidRDefault="00BD1F15">
      <w:pPr>
        <w:spacing w:before="107" w:line="350" w:lineRule="auto"/>
        <w:ind w:left="5438" w:right="849" w:firstLine="900"/>
        <w:jc w:val="right"/>
        <w:rPr>
          <w:sz w:val="20"/>
        </w:rPr>
      </w:pPr>
      <w:r>
        <w:rPr>
          <w:color w:val="373435"/>
          <w:sz w:val="20"/>
        </w:rPr>
        <w:t>Conselheira</w:t>
      </w:r>
      <w:r>
        <w:rPr>
          <w:color w:val="373435"/>
          <w:spacing w:val="-9"/>
          <w:sz w:val="20"/>
        </w:rPr>
        <w:t xml:space="preserve"> </w:t>
      </w:r>
      <w:r>
        <w:rPr>
          <w:color w:val="373435"/>
          <w:sz w:val="20"/>
        </w:rPr>
        <w:t>Flora</w:t>
      </w:r>
      <w:r>
        <w:rPr>
          <w:color w:val="373435"/>
          <w:spacing w:val="-9"/>
          <w:sz w:val="20"/>
        </w:rPr>
        <w:t xml:space="preserve"> </w:t>
      </w:r>
      <w:r>
        <w:rPr>
          <w:color w:val="373435"/>
          <w:sz w:val="20"/>
        </w:rPr>
        <w:t>Izabel</w:t>
      </w:r>
      <w:r>
        <w:rPr>
          <w:color w:val="373435"/>
          <w:spacing w:val="-9"/>
          <w:sz w:val="20"/>
        </w:rPr>
        <w:t xml:space="preserve"> </w:t>
      </w:r>
      <w:r>
        <w:rPr>
          <w:color w:val="373435"/>
          <w:sz w:val="20"/>
        </w:rPr>
        <w:t>Nobre</w:t>
      </w:r>
      <w:r>
        <w:rPr>
          <w:color w:val="373435"/>
          <w:spacing w:val="-9"/>
          <w:sz w:val="20"/>
        </w:rPr>
        <w:t xml:space="preserve"> </w:t>
      </w:r>
      <w:r>
        <w:rPr>
          <w:color w:val="373435"/>
          <w:sz w:val="20"/>
        </w:rPr>
        <w:t>Rodrigues Conselheira</w:t>
      </w:r>
      <w:r>
        <w:rPr>
          <w:color w:val="373435"/>
          <w:spacing w:val="-12"/>
          <w:sz w:val="20"/>
        </w:rPr>
        <w:t xml:space="preserve"> </w:t>
      </w:r>
      <w:r>
        <w:rPr>
          <w:color w:val="373435"/>
          <w:sz w:val="20"/>
        </w:rPr>
        <w:t>Lilian</w:t>
      </w:r>
      <w:r>
        <w:rPr>
          <w:color w:val="373435"/>
          <w:spacing w:val="-8"/>
          <w:sz w:val="20"/>
        </w:rPr>
        <w:t xml:space="preserve"> </w:t>
      </w:r>
      <w:r>
        <w:rPr>
          <w:color w:val="373435"/>
          <w:sz w:val="20"/>
        </w:rPr>
        <w:t>de</w:t>
      </w:r>
      <w:r>
        <w:rPr>
          <w:color w:val="373435"/>
          <w:spacing w:val="-14"/>
          <w:sz w:val="20"/>
        </w:rPr>
        <w:t xml:space="preserve"> </w:t>
      </w:r>
      <w:r>
        <w:rPr>
          <w:color w:val="373435"/>
          <w:sz w:val="20"/>
        </w:rPr>
        <w:t>Almeida</w:t>
      </w:r>
      <w:r>
        <w:rPr>
          <w:color w:val="373435"/>
          <w:spacing w:val="-8"/>
          <w:sz w:val="20"/>
        </w:rPr>
        <w:t xml:space="preserve"> </w:t>
      </w:r>
      <w:r>
        <w:rPr>
          <w:color w:val="373435"/>
          <w:sz w:val="20"/>
        </w:rPr>
        <w:t>Veloso</w:t>
      </w:r>
      <w:r>
        <w:rPr>
          <w:color w:val="373435"/>
          <w:spacing w:val="-8"/>
          <w:sz w:val="20"/>
        </w:rPr>
        <w:t xml:space="preserve"> </w:t>
      </w:r>
      <w:r>
        <w:rPr>
          <w:color w:val="373435"/>
          <w:sz w:val="20"/>
        </w:rPr>
        <w:t>Nunes</w:t>
      </w:r>
      <w:r>
        <w:rPr>
          <w:color w:val="373435"/>
          <w:spacing w:val="-8"/>
          <w:sz w:val="20"/>
        </w:rPr>
        <w:t xml:space="preserve"> </w:t>
      </w:r>
      <w:r>
        <w:rPr>
          <w:color w:val="373435"/>
          <w:spacing w:val="-2"/>
          <w:sz w:val="20"/>
        </w:rPr>
        <w:t>Martins</w:t>
      </w:r>
    </w:p>
    <w:p w:rsidR="00FF57C1" w:rsidRDefault="00FF57C1">
      <w:pPr>
        <w:pStyle w:val="Corpodetexto"/>
        <w:spacing w:before="108"/>
        <w:rPr>
          <w:sz w:val="20"/>
        </w:rPr>
      </w:pPr>
    </w:p>
    <w:p w:rsidR="00FF57C1" w:rsidRDefault="00BD1F15">
      <w:pPr>
        <w:ind w:right="849"/>
        <w:jc w:val="right"/>
        <w:rPr>
          <w:rFonts w:ascii="Arial"/>
          <w:b/>
          <w:sz w:val="20"/>
        </w:rPr>
      </w:pPr>
      <w:r>
        <w:rPr>
          <w:rFonts w:ascii="Arial"/>
          <w:b/>
          <w:color w:val="373435"/>
          <w:sz w:val="20"/>
        </w:rPr>
        <w:t>PROCURADOR</w:t>
      </w:r>
      <w:r>
        <w:rPr>
          <w:rFonts w:ascii="Arial"/>
          <w:b/>
          <w:color w:val="373435"/>
          <w:spacing w:val="-6"/>
          <w:sz w:val="20"/>
        </w:rPr>
        <w:t xml:space="preserve"> </w:t>
      </w:r>
      <w:r>
        <w:rPr>
          <w:rFonts w:ascii="Arial"/>
          <w:b/>
          <w:color w:val="373435"/>
          <w:sz w:val="20"/>
        </w:rPr>
        <w:t>GERAL</w:t>
      </w:r>
      <w:r>
        <w:rPr>
          <w:rFonts w:ascii="Arial"/>
          <w:b/>
          <w:color w:val="373435"/>
          <w:spacing w:val="-10"/>
          <w:sz w:val="20"/>
        </w:rPr>
        <w:t xml:space="preserve"> </w:t>
      </w:r>
      <w:r>
        <w:rPr>
          <w:rFonts w:ascii="Arial"/>
          <w:b/>
          <w:color w:val="373435"/>
          <w:sz w:val="20"/>
        </w:rPr>
        <w:t>DE</w:t>
      </w:r>
      <w:r>
        <w:rPr>
          <w:rFonts w:ascii="Arial"/>
          <w:b/>
          <w:color w:val="373435"/>
          <w:spacing w:val="-6"/>
          <w:sz w:val="20"/>
        </w:rPr>
        <w:t xml:space="preserve"> </w:t>
      </w:r>
      <w:r>
        <w:rPr>
          <w:rFonts w:ascii="Arial"/>
          <w:b/>
          <w:color w:val="373435"/>
          <w:spacing w:val="-2"/>
          <w:sz w:val="20"/>
        </w:rPr>
        <w:t>CONTAS</w:t>
      </w:r>
    </w:p>
    <w:p w:rsidR="00FF57C1" w:rsidRDefault="00BD1F15">
      <w:pPr>
        <w:spacing w:before="107"/>
        <w:ind w:right="849"/>
        <w:jc w:val="right"/>
        <w:rPr>
          <w:sz w:val="20"/>
        </w:rPr>
      </w:pPr>
      <w:r>
        <w:rPr>
          <w:color w:val="373435"/>
          <w:sz w:val="20"/>
        </w:rPr>
        <w:t>Márcio</w:t>
      </w:r>
      <w:r>
        <w:rPr>
          <w:color w:val="373435"/>
          <w:spacing w:val="-14"/>
          <w:sz w:val="20"/>
        </w:rPr>
        <w:t xml:space="preserve"> </w:t>
      </w:r>
      <w:r>
        <w:rPr>
          <w:color w:val="373435"/>
          <w:sz w:val="20"/>
        </w:rPr>
        <w:t>André</w:t>
      </w:r>
      <w:r>
        <w:rPr>
          <w:color w:val="373435"/>
          <w:spacing w:val="-7"/>
          <w:sz w:val="20"/>
        </w:rPr>
        <w:t xml:space="preserve"> </w:t>
      </w:r>
      <w:r>
        <w:rPr>
          <w:color w:val="373435"/>
          <w:sz w:val="20"/>
        </w:rPr>
        <w:t>Madeira</w:t>
      </w:r>
      <w:r>
        <w:rPr>
          <w:color w:val="373435"/>
          <w:spacing w:val="-6"/>
          <w:sz w:val="20"/>
        </w:rPr>
        <w:t xml:space="preserve"> </w:t>
      </w:r>
      <w:r>
        <w:rPr>
          <w:color w:val="373435"/>
          <w:sz w:val="20"/>
        </w:rPr>
        <w:t>de</w:t>
      </w:r>
      <w:r>
        <w:rPr>
          <w:color w:val="373435"/>
          <w:spacing w:val="-5"/>
          <w:sz w:val="20"/>
        </w:rPr>
        <w:t xml:space="preserve"> </w:t>
      </w:r>
      <w:r>
        <w:rPr>
          <w:color w:val="373435"/>
          <w:spacing w:val="-2"/>
          <w:sz w:val="20"/>
        </w:rPr>
        <w:t>Vasconcelos</w:t>
      </w:r>
    </w:p>
    <w:p w:rsidR="00FF57C1" w:rsidRDefault="00FF57C1">
      <w:pPr>
        <w:pStyle w:val="Corpodetexto"/>
        <w:spacing w:before="213"/>
        <w:rPr>
          <w:sz w:val="20"/>
        </w:rPr>
      </w:pPr>
    </w:p>
    <w:p w:rsidR="00FF57C1" w:rsidRDefault="00BD1F15">
      <w:pPr>
        <w:ind w:right="849"/>
        <w:jc w:val="right"/>
        <w:rPr>
          <w:rFonts w:ascii="Arial"/>
          <w:b/>
          <w:sz w:val="20"/>
        </w:rPr>
      </w:pPr>
      <w:r>
        <w:rPr>
          <w:rFonts w:ascii="Arial"/>
          <w:b/>
          <w:color w:val="373435"/>
          <w:sz w:val="20"/>
        </w:rPr>
        <w:t xml:space="preserve">CONSELHEIRO </w:t>
      </w:r>
      <w:r>
        <w:rPr>
          <w:rFonts w:ascii="Arial"/>
          <w:b/>
          <w:color w:val="373435"/>
          <w:spacing w:val="-2"/>
          <w:sz w:val="20"/>
        </w:rPr>
        <w:t>SUBSTITUTO</w:t>
      </w:r>
    </w:p>
    <w:p w:rsidR="00FF57C1" w:rsidRDefault="00BD1F15">
      <w:pPr>
        <w:spacing w:before="107"/>
        <w:ind w:right="849"/>
        <w:jc w:val="right"/>
        <w:rPr>
          <w:sz w:val="20"/>
        </w:rPr>
      </w:pPr>
      <w:r>
        <w:rPr>
          <w:color w:val="373435"/>
          <w:sz w:val="20"/>
        </w:rPr>
        <w:t>Jaylson</w:t>
      </w:r>
      <w:r>
        <w:rPr>
          <w:color w:val="373435"/>
          <w:spacing w:val="-7"/>
          <w:sz w:val="20"/>
        </w:rPr>
        <w:t xml:space="preserve"> </w:t>
      </w:r>
      <w:r>
        <w:rPr>
          <w:color w:val="373435"/>
          <w:sz w:val="20"/>
        </w:rPr>
        <w:t>Fabianh</w:t>
      </w:r>
      <w:r>
        <w:rPr>
          <w:color w:val="373435"/>
          <w:spacing w:val="-6"/>
          <w:sz w:val="20"/>
        </w:rPr>
        <w:t xml:space="preserve"> </w:t>
      </w:r>
      <w:r>
        <w:rPr>
          <w:color w:val="373435"/>
          <w:sz w:val="20"/>
        </w:rPr>
        <w:t>Lopes</w:t>
      </w:r>
      <w:r>
        <w:rPr>
          <w:color w:val="373435"/>
          <w:spacing w:val="-7"/>
          <w:sz w:val="20"/>
        </w:rPr>
        <w:t xml:space="preserve"> </w:t>
      </w:r>
      <w:r>
        <w:rPr>
          <w:color w:val="373435"/>
          <w:spacing w:val="-2"/>
          <w:sz w:val="20"/>
        </w:rPr>
        <w:t>Campelo</w:t>
      </w:r>
    </w:p>
    <w:p w:rsidR="00FF57C1" w:rsidRDefault="00FF57C1">
      <w:pPr>
        <w:pStyle w:val="Corpodetexto"/>
        <w:spacing w:before="213"/>
        <w:rPr>
          <w:sz w:val="20"/>
        </w:rPr>
      </w:pPr>
    </w:p>
    <w:p w:rsidR="00FF57C1" w:rsidRDefault="00BD1F15">
      <w:pPr>
        <w:ind w:right="849"/>
        <w:jc w:val="right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6985202</wp:posOffset>
                </wp:positionH>
                <wp:positionV relativeFrom="paragraph">
                  <wp:posOffset>82691</wp:posOffset>
                </wp:positionV>
                <wp:extent cx="23495" cy="4302125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" cy="430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4302125">
                              <a:moveTo>
                                <a:pt x="18709" y="0"/>
                              </a:moveTo>
                              <a:lnTo>
                                <a:pt x="4237" y="0"/>
                              </a:lnTo>
                              <a:lnTo>
                                <a:pt x="2593" y="6774"/>
                              </a:lnTo>
                              <a:lnTo>
                                <a:pt x="1245" y="25223"/>
                              </a:lnTo>
                              <a:lnTo>
                                <a:pt x="334" y="52536"/>
                              </a:lnTo>
                              <a:lnTo>
                                <a:pt x="0" y="85902"/>
                              </a:lnTo>
                              <a:lnTo>
                                <a:pt x="0" y="4215686"/>
                              </a:lnTo>
                              <a:lnTo>
                                <a:pt x="334" y="4249055"/>
                              </a:lnTo>
                              <a:lnTo>
                                <a:pt x="1245" y="4276374"/>
                              </a:lnTo>
                              <a:lnTo>
                                <a:pt x="2593" y="4294829"/>
                              </a:lnTo>
                              <a:lnTo>
                                <a:pt x="4237" y="4301606"/>
                              </a:lnTo>
                              <a:lnTo>
                                <a:pt x="18709" y="4301606"/>
                              </a:lnTo>
                              <a:lnTo>
                                <a:pt x="20355" y="4294819"/>
                              </a:lnTo>
                              <a:lnTo>
                                <a:pt x="21702" y="4276346"/>
                              </a:lnTo>
                              <a:lnTo>
                                <a:pt x="22612" y="4249023"/>
                              </a:lnTo>
                              <a:lnTo>
                                <a:pt x="22946" y="4215686"/>
                              </a:lnTo>
                              <a:lnTo>
                                <a:pt x="22946" y="85902"/>
                              </a:lnTo>
                              <a:lnTo>
                                <a:pt x="22611" y="52566"/>
                              </a:lnTo>
                              <a:lnTo>
                                <a:pt x="21701" y="25250"/>
                              </a:lnTo>
                              <a:lnTo>
                                <a:pt x="20354" y="6784"/>
                              </a:lnTo>
                              <a:lnTo>
                                <a:pt x="18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0.01593pt;margin-top:6.511153pt;width:1.85pt;height:338.75pt;mso-position-horizontal-relative:page;mso-position-vertical-relative:paragraph;z-index:15729664" id="docshape100" coordorigin="11000,130" coordsize="37,6775" path="m11030,130l11007,130,11004,141,11002,170,11001,213,11000,266,11000,6769,11001,6822,11002,6865,11004,6894,11007,6904,11030,6904,11032,6894,11034,6865,11036,6822,11036,6769,11036,266,11036,213,11034,170,11032,141,11030,1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/>
          <w:b/>
          <w:color w:val="373435"/>
          <w:sz w:val="20"/>
        </w:rPr>
        <w:t>AUDITOR</w:t>
      </w:r>
      <w:r>
        <w:rPr>
          <w:rFonts w:ascii="Arial"/>
          <w:b/>
          <w:color w:val="373435"/>
          <w:spacing w:val="-10"/>
          <w:sz w:val="20"/>
        </w:rPr>
        <w:t xml:space="preserve"> </w:t>
      </w:r>
      <w:r>
        <w:rPr>
          <w:rFonts w:ascii="Arial"/>
          <w:b/>
          <w:color w:val="373435"/>
          <w:sz w:val="20"/>
        </w:rPr>
        <w:t>DE</w:t>
      </w:r>
      <w:r>
        <w:rPr>
          <w:rFonts w:ascii="Arial"/>
          <w:b/>
          <w:color w:val="373435"/>
          <w:spacing w:val="-10"/>
          <w:sz w:val="20"/>
        </w:rPr>
        <w:t xml:space="preserve"> </w:t>
      </w:r>
      <w:r>
        <w:rPr>
          <w:rFonts w:ascii="Arial"/>
          <w:b/>
          <w:color w:val="373435"/>
          <w:sz w:val="20"/>
        </w:rPr>
        <w:t>CONTROLE</w:t>
      </w:r>
      <w:r>
        <w:rPr>
          <w:rFonts w:ascii="Arial"/>
          <w:b/>
          <w:color w:val="373435"/>
          <w:spacing w:val="-9"/>
          <w:sz w:val="20"/>
        </w:rPr>
        <w:t xml:space="preserve"> </w:t>
      </w:r>
      <w:r>
        <w:rPr>
          <w:rFonts w:ascii="Arial"/>
          <w:b/>
          <w:color w:val="373435"/>
          <w:spacing w:val="-2"/>
          <w:sz w:val="20"/>
        </w:rPr>
        <w:t>EXTERNO</w:t>
      </w:r>
    </w:p>
    <w:p w:rsidR="00FF57C1" w:rsidRDefault="00BD1F15">
      <w:pPr>
        <w:spacing w:before="107" w:line="350" w:lineRule="auto"/>
        <w:ind w:left="7606" w:right="849" w:hanging="79"/>
        <w:jc w:val="right"/>
        <w:rPr>
          <w:sz w:val="20"/>
        </w:rPr>
      </w:pPr>
      <w:r>
        <w:rPr>
          <w:color w:val="373435"/>
          <w:sz w:val="20"/>
        </w:rPr>
        <w:t>Daniel</w:t>
      </w:r>
      <w:r>
        <w:rPr>
          <w:color w:val="373435"/>
          <w:spacing w:val="-11"/>
          <w:sz w:val="20"/>
        </w:rPr>
        <w:t xml:space="preserve"> </w:t>
      </w:r>
      <w:r>
        <w:rPr>
          <w:color w:val="373435"/>
          <w:sz w:val="20"/>
        </w:rPr>
        <w:t>Douglas</w:t>
      </w:r>
      <w:r>
        <w:rPr>
          <w:color w:val="373435"/>
          <w:spacing w:val="-11"/>
          <w:sz w:val="20"/>
        </w:rPr>
        <w:t xml:space="preserve"> </w:t>
      </w:r>
      <w:proofErr w:type="gramStart"/>
      <w:r>
        <w:rPr>
          <w:color w:val="373435"/>
          <w:sz w:val="20"/>
        </w:rPr>
        <w:t>Seabra</w:t>
      </w:r>
      <w:proofErr w:type="gramEnd"/>
      <w:r>
        <w:rPr>
          <w:color w:val="373435"/>
          <w:spacing w:val="-11"/>
          <w:sz w:val="20"/>
        </w:rPr>
        <w:t xml:space="preserve"> </w:t>
      </w:r>
      <w:r>
        <w:rPr>
          <w:color w:val="373435"/>
          <w:sz w:val="20"/>
        </w:rPr>
        <w:t>Leite Aline</w:t>
      </w:r>
      <w:r>
        <w:rPr>
          <w:color w:val="373435"/>
          <w:spacing w:val="-5"/>
          <w:sz w:val="20"/>
        </w:rPr>
        <w:t xml:space="preserve"> </w:t>
      </w:r>
      <w:r>
        <w:rPr>
          <w:color w:val="373435"/>
          <w:sz w:val="20"/>
        </w:rPr>
        <w:t>de</w:t>
      </w:r>
      <w:r>
        <w:rPr>
          <w:color w:val="373435"/>
          <w:spacing w:val="-5"/>
          <w:sz w:val="20"/>
        </w:rPr>
        <w:t xml:space="preserve"> </w:t>
      </w:r>
      <w:r>
        <w:rPr>
          <w:color w:val="373435"/>
          <w:sz w:val="20"/>
        </w:rPr>
        <w:t>Oliveira</w:t>
      </w:r>
      <w:r>
        <w:rPr>
          <w:color w:val="373435"/>
          <w:spacing w:val="-4"/>
          <w:sz w:val="20"/>
        </w:rPr>
        <w:t xml:space="preserve"> </w:t>
      </w:r>
      <w:r>
        <w:rPr>
          <w:color w:val="373435"/>
          <w:sz w:val="20"/>
        </w:rPr>
        <w:t>Pierot</w:t>
      </w:r>
      <w:r>
        <w:rPr>
          <w:color w:val="373435"/>
          <w:spacing w:val="-5"/>
          <w:sz w:val="20"/>
        </w:rPr>
        <w:t xml:space="preserve"> </w:t>
      </w:r>
      <w:r>
        <w:rPr>
          <w:color w:val="373435"/>
          <w:spacing w:val="-4"/>
          <w:sz w:val="20"/>
        </w:rPr>
        <w:t>Leal</w:t>
      </w:r>
    </w:p>
    <w:p w:rsidR="00FF57C1" w:rsidRDefault="00FF57C1">
      <w:pPr>
        <w:pStyle w:val="Corpodetexto"/>
        <w:spacing w:before="108"/>
        <w:rPr>
          <w:sz w:val="20"/>
        </w:rPr>
      </w:pPr>
    </w:p>
    <w:p w:rsidR="00FF57C1" w:rsidRDefault="00BD1F15">
      <w:pPr>
        <w:ind w:right="849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373435"/>
          <w:sz w:val="20"/>
        </w:rPr>
        <w:t>COORDENAÇÃO</w:t>
      </w:r>
      <w:r>
        <w:rPr>
          <w:rFonts w:ascii="Arial" w:hAnsi="Arial"/>
          <w:b/>
          <w:color w:val="373435"/>
          <w:spacing w:val="-10"/>
          <w:sz w:val="20"/>
        </w:rPr>
        <w:t xml:space="preserve"> </w:t>
      </w:r>
      <w:r>
        <w:rPr>
          <w:rFonts w:ascii="Arial" w:hAnsi="Arial"/>
          <w:b/>
          <w:color w:val="373435"/>
          <w:sz w:val="20"/>
        </w:rPr>
        <w:t>E</w:t>
      </w:r>
      <w:r>
        <w:rPr>
          <w:rFonts w:ascii="Arial" w:hAnsi="Arial"/>
          <w:b/>
          <w:color w:val="373435"/>
          <w:spacing w:val="-9"/>
          <w:sz w:val="20"/>
        </w:rPr>
        <w:t xml:space="preserve"> </w:t>
      </w:r>
      <w:r>
        <w:rPr>
          <w:rFonts w:ascii="Arial" w:hAnsi="Arial"/>
          <w:b/>
          <w:color w:val="373435"/>
          <w:spacing w:val="-2"/>
          <w:sz w:val="20"/>
        </w:rPr>
        <w:t>ELABORAÇÃO</w:t>
      </w:r>
    </w:p>
    <w:p w:rsidR="00FF57C1" w:rsidRDefault="00BD1F15">
      <w:pPr>
        <w:spacing w:before="107"/>
        <w:ind w:right="850"/>
        <w:jc w:val="right"/>
        <w:rPr>
          <w:sz w:val="20"/>
        </w:rPr>
      </w:pPr>
      <w:r>
        <w:rPr>
          <w:color w:val="373435"/>
          <w:sz w:val="20"/>
        </w:rPr>
        <w:t>Yngrid</w:t>
      </w:r>
      <w:r>
        <w:rPr>
          <w:color w:val="373435"/>
          <w:spacing w:val="-7"/>
          <w:sz w:val="20"/>
        </w:rPr>
        <w:t xml:space="preserve"> </w:t>
      </w:r>
      <w:r>
        <w:rPr>
          <w:color w:val="373435"/>
          <w:sz w:val="20"/>
        </w:rPr>
        <w:t>Fernandes</w:t>
      </w:r>
      <w:r>
        <w:rPr>
          <w:color w:val="373435"/>
          <w:spacing w:val="-6"/>
          <w:sz w:val="20"/>
        </w:rPr>
        <w:t xml:space="preserve"> </w:t>
      </w:r>
      <w:r>
        <w:rPr>
          <w:color w:val="373435"/>
          <w:sz w:val="20"/>
        </w:rPr>
        <w:t>Nogueira</w:t>
      </w:r>
      <w:r>
        <w:rPr>
          <w:color w:val="373435"/>
          <w:spacing w:val="-7"/>
          <w:sz w:val="20"/>
        </w:rPr>
        <w:t xml:space="preserve"> </w:t>
      </w:r>
      <w:r>
        <w:rPr>
          <w:color w:val="373435"/>
          <w:sz w:val="20"/>
        </w:rPr>
        <w:t>de</w:t>
      </w:r>
      <w:r>
        <w:rPr>
          <w:color w:val="373435"/>
          <w:spacing w:val="-6"/>
          <w:sz w:val="20"/>
        </w:rPr>
        <w:t xml:space="preserve"> </w:t>
      </w:r>
      <w:r>
        <w:rPr>
          <w:color w:val="373435"/>
          <w:spacing w:val="-2"/>
          <w:sz w:val="20"/>
        </w:rPr>
        <w:t>Sousa</w:t>
      </w:r>
    </w:p>
    <w:p w:rsidR="00FF57C1" w:rsidRDefault="00BD1F15">
      <w:pPr>
        <w:spacing w:before="98"/>
        <w:ind w:right="849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color w:val="373435"/>
          <w:sz w:val="18"/>
        </w:rPr>
        <w:t>Assistente</w:t>
      </w:r>
      <w:r>
        <w:rPr>
          <w:rFonts w:ascii="Arial" w:hAnsi="Arial"/>
          <w:i/>
          <w:color w:val="373435"/>
          <w:spacing w:val="-7"/>
          <w:sz w:val="18"/>
        </w:rPr>
        <w:t xml:space="preserve"> </w:t>
      </w:r>
      <w:r>
        <w:rPr>
          <w:rFonts w:ascii="Arial" w:hAnsi="Arial"/>
          <w:i/>
          <w:color w:val="373435"/>
          <w:sz w:val="18"/>
        </w:rPr>
        <w:t>de</w:t>
      </w:r>
      <w:r>
        <w:rPr>
          <w:rFonts w:ascii="Arial" w:hAnsi="Arial"/>
          <w:i/>
          <w:color w:val="373435"/>
          <w:spacing w:val="-11"/>
          <w:sz w:val="18"/>
        </w:rPr>
        <w:t xml:space="preserve"> </w:t>
      </w:r>
      <w:r>
        <w:rPr>
          <w:rFonts w:ascii="Arial" w:hAnsi="Arial"/>
          <w:i/>
          <w:color w:val="373435"/>
          <w:spacing w:val="-2"/>
          <w:sz w:val="18"/>
        </w:rPr>
        <w:t>Administração</w:t>
      </w:r>
    </w:p>
    <w:p w:rsidR="00FF57C1" w:rsidRDefault="00FF57C1">
      <w:pPr>
        <w:pStyle w:val="Corpodetexto"/>
        <w:spacing w:before="201"/>
        <w:rPr>
          <w:rFonts w:ascii="Arial"/>
          <w:i/>
          <w:sz w:val="18"/>
        </w:rPr>
      </w:pPr>
    </w:p>
    <w:p w:rsidR="00FF57C1" w:rsidRDefault="00BD1F15">
      <w:pPr>
        <w:ind w:right="849"/>
        <w:jc w:val="right"/>
        <w:rPr>
          <w:sz w:val="20"/>
        </w:rPr>
      </w:pPr>
      <w:r>
        <w:rPr>
          <w:color w:val="373435"/>
          <w:sz w:val="20"/>
        </w:rPr>
        <w:t>Elayny</w:t>
      </w:r>
      <w:r>
        <w:rPr>
          <w:color w:val="373435"/>
          <w:spacing w:val="-9"/>
          <w:sz w:val="20"/>
        </w:rPr>
        <w:t xml:space="preserve"> </w:t>
      </w:r>
      <w:r>
        <w:rPr>
          <w:color w:val="373435"/>
          <w:sz w:val="20"/>
        </w:rPr>
        <w:t>Carollyny</w:t>
      </w:r>
      <w:r>
        <w:rPr>
          <w:color w:val="373435"/>
          <w:spacing w:val="-7"/>
          <w:sz w:val="20"/>
        </w:rPr>
        <w:t xml:space="preserve"> </w:t>
      </w:r>
      <w:r>
        <w:rPr>
          <w:color w:val="373435"/>
          <w:sz w:val="20"/>
        </w:rPr>
        <w:t>Sousa</w:t>
      </w:r>
      <w:r>
        <w:rPr>
          <w:color w:val="373435"/>
          <w:spacing w:val="-6"/>
          <w:sz w:val="20"/>
        </w:rPr>
        <w:t xml:space="preserve"> </w:t>
      </w:r>
      <w:r>
        <w:rPr>
          <w:color w:val="373435"/>
          <w:spacing w:val="-2"/>
          <w:sz w:val="20"/>
        </w:rPr>
        <w:t>Pereira</w:t>
      </w:r>
    </w:p>
    <w:p w:rsidR="00FF57C1" w:rsidRDefault="00BD1F15">
      <w:pPr>
        <w:spacing w:before="98"/>
        <w:ind w:right="849"/>
        <w:jc w:val="right"/>
        <w:rPr>
          <w:rFonts w:ascii="Arial"/>
          <w:i/>
          <w:sz w:val="18"/>
        </w:rPr>
      </w:pPr>
      <w:r>
        <w:rPr>
          <w:rFonts w:ascii="Arial"/>
          <w:i/>
          <w:color w:val="373435"/>
          <w:sz w:val="18"/>
        </w:rPr>
        <w:t>Assistente</w:t>
      </w:r>
      <w:r>
        <w:rPr>
          <w:rFonts w:ascii="Arial"/>
          <w:i/>
          <w:color w:val="373435"/>
          <w:spacing w:val="-7"/>
          <w:sz w:val="18"/>
        </w:rPr>
        <w:t xml:space="preserve"> </w:t>
      </w:r>
      <w:r>
        <w:rPr>
          <w:rFonts w:ascii="Arial"/>
          <w:i/>
          <w:color w:val="373435"/>
          <w:sz w:val="18"/>
        </w:rPr>
        <w:t>de</w:t>
      </w:r>
      <w:r>
        <w:rPr>
          <w:rFonts w:ascii="Arial"/>
          <w:i/>
          <w:color w:val="373435"/>
          <w:spacing w:val="-5"/>
          <w:sz w:val="18"/>
        </w:rPr>
        <w:t xml:space="preserve"> </w:t>
      </w:r>
      <w:r>
        <w:rPr>
          <w:rFonts w:ascii="Arial"/>
          <w:i/>
          <w:color w:val="373435"/>
          <w:sz w:val="18"/>
        </w:rPr>
        <w:t>Controle</w:t>
      </w:r>
      <w:r>
        <w:rPr>
          <w:rFonts w:ascii="Arial"/>
          <w:i/>
          <w:color w:val="373435"/>
          <w:spacing w:val="-6"/>
          <w:sz w:val="18"/>
        </w:rPr>
        <w:t xml:space="preserve"> </w:t>
      </w:r>
      <w:r>
        <w:rPr>
          <w:rFonts w:ascii="Arial"/>
          <w:i/>
          <w:color w:val="373435"/>
          <w:spacing w:val="-2"/>
          <w:sz w:val="18"/>
        </w:rPr>
        <w:t>Externo</w:t>
      </w:r>
    </w:p>
    <w:p w:rsidR="00FF57C1" w:rsidRDefault="00FF57C1">
      <w:pPr>
        <w:pStyle w:val="Corpodetexto"/>
        <w:spacing w:before="200"/>
        <w:rPr>
          <w:rFonts w:ascii="Arial"/>
          <w:i/>
          <w:sz w:val="18"/>
        </w:rPr>
      </w:pPr>
    </w:p>
    <w:p w:rsidR="00FF57C1" w:rsidRDefault="00BD1F15">
      <w:pPr>
        <w:spacing w:before="1"/>
        <w:ind w:right="849"/>
        <w:jc w:val="right"/>
        <w:rPr>
          <w:sz w:val="20"/>
        </w:rPr>
      </w:pPr>
      <w:r>
        <w:rPr>
          <w:color w:val="373435"/>
          <w:sz w:val="20"/>
        </w:rPr>
        <w:t>Jessica</w:t>
      </w:r>
      <w:r>
        <w:rPr>
          <w:color w:val="373435"/>
          <w:spacing w:val="-6"/>
          <w:sz w:val="20"/>
        </w:rPr>
        <w:t xml:space="preserve"> </w:t>
      </w:r>
      <w:r>
        <w:rPr>
          <w:color w:val="373435"/>
          <w:sz w:val="20"/>
        </w:rPr>
        <w:t>Ramila</w:t>
      </w:r>
      <w:r>
        <w:rPr>
          <w:color w:val="373435"/>
          <w:spacing w:val="-5"/>
          <w:sz w:val="20"/>
        </w:rPr>
        <w:t xml:space="preserve"> </w:t>
      </w:r>
      <w:r>
        <w:rPr>
          <w:color w:val="373435"/>
          <w:sz w:val="20"/>
        </w:rPr>
        <w:t>do</w:t>
      </w:r>
      <w:r>
        <w:rPr>
          <w:color w:val="373435"/>
          <w:spacing w:val="-5"/>
          <w:sz w:val="20"/>
        </w:rPr>
        <w:t xml:space="preserve"> </w:t>
      </w:r>
      <w:r>
        <w:rPr>
          <w:color w:val="373435"/>
          <w:spacing w:val="-2"/>
          <w:sz w:val="20"/>
        </w:rPr>
        <w:t>Nascimento</w:t>
      </w:r>
    </w:p>
    <w:p w:rsidR="00FF57C1" w:rsidRDefault="00BD1F15">
      <w:pPr>
        <w:spacing w:before="98"/>
        <w:ind w:right="849"/>
        <w:jc w:val="right"/>
        <w:rPr>
          <w:rFonts w:ascii="Arial"/>
          <w:i/>
          <w:sz w:val="18"/>
        </w:rPr>
      </w:pPr>
      <w:r>
        <w:rPr>
          <w:rFonts w:ascii="Arial"/>
          <w:i/>
          <w:color w:val="373435"/>
          <w:sz w:val="18"/>
        </w:rPr>
        <w:t>Assessor</w:t>
      </w:r>
      <w:r>
        <w:rPr>
          <w:rFonts w:ascii="Arial"/>
          <w:i/>
          <w:color w:val="373435"/>
          <w:spacing w:val="-6"/>
          <w:sz w:val="18"/>
        </w:rPr>
        <w:t xml:space="preserve"> </w:t>
      </w:r>
      <w:r>
        <w:rPr>
          <w:rFonts w:ascii="Arial"/>
          <w:i/>
          <w:color w:val="373435"/>
          <w:sz w:val="18"/>
        </w:rPr>
        <w:t>de</w:t>
      </w:r>
      <w:r>
        <w:rPr>
          <w:rFonts w:ascii="Arial"/>
          <w:i/>
          <w:color w:val="373435"/>
          <w:spacing w:val="-6"/>
          <w:sz w:val="18"/>
        </w:rPr>
        <w:t xml:space="preserve"> </w:t>
      </w:r>
      <w:r>
        <w:rPr>
          <w:rFonts w:ascii="Arial"/>
          <w:i/>
          <w:color w:val="373435"/>
          <w:sz w:val="18"/>
        </w:rPr>
        <w:t>Controle</w:t>
      </w:r>
      <w:r>
        <w:rPr>
          <w:rFonts w:ascii="Arial"/>
          <w:i/>
          <w:color w:val="373435"/>
          <w:spacing w:val="-5"/>
          <w:sz w:val="18"/>
        </w:rPr>
        <w:t xml:space="preserve"> </w:t>
      </w:r>
      <w:r>
        <w:rPr>
          <w:rFonts w:ascii="Arial"/>
          <w:i/>
          <w:color w:val="373435"/>
          <w:spacing w:val="-2"/>
          <w:sz w:val="18"/>
        </w:rPr>
        <w:t>Externo</w:t>
      </w:r>
    </w:p>
    <w:p w:rsidR="00FF57C1" w:rsidRDefault="00FF57C1">
      <w:pPr>
        <w:pStyle w:val="Corpodetexto"/>
        <w:spacing w:before="200"/>
        <w:rPr>
          <w:rFonts w:ascii="Arial"/>
          <w:i/>
          <w:sz w:val="18"/>
        </w:rPr>
      </w:pPr>
    </w:p>
    <w:p w:rsidR="00FF57C1" w:rsidRDefault="00BD1F15">
      <w:pPr>
        <w:ind w:right="849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373435"/>
          <w:spacing w:val="-2"/>
          <w:sz w:val="20"/>
        </w:rPr>
        <w:t>SUPERVISÃO</w:t>
      </w:r>
    </w:p>
    <w:p w:rsidR="00FF57C1" w:rsidRDefault="00BD1F15">
      <w:pPr>
        <w:spacing w:before="107"/>
        <w:ind w:right="849"/>
        <w:jc w:val="right"/>
        <w:rPr>
          <w:sz w:val="20"/>
        </w:rPr>
      </w:pPr>
      <w:r>
        <w:rPr>
          <w:color w:val="373435"/>
          <w:sz w:val="20"/>
        </w:rPr>
        <w:t>Larissa</w:t>
      </w:r>
      <w:r>
        <w:rPr>
          <w:color w:val="373435"/>
          <w:spacing w:val="-5"/>
          <w:sz w:val="20"/>
        </w:rPr>
        <w:t xml:space="preserve"> </w:t>
      </w:r>
      <w:r>
        <w:rPr>
          <w:color w:val="373435"/>
          <w:sz w:val="20"/>
        </w:rPr>
        <w:t>Gomes</w:t>
      </w:r>
      <w:r>
        <w:rPr>
          <w:color w:val="373435"/>
          <w:spacing w:val="-4"/>
          <w:sz w:val="20"/>
        </w:rPr>
        <w:t xml:space="preserve"> </w:t>
      </w:r>
      <w:r>
        <w:rPr>
          <w:color w:val="373435"/>
          <w:sz w:val="20"/>
        </w:rPr>
        <w:t>de</w:t>
      </w:r>
      <w:r>
        <w:rPr>
          <w:color w:val="373435"/>
          <w:spacing w:val="-4"/>
          <w:sz w:val="20"/>
        </w:rPr>
        <w:t xml:space="preserve"> </w:t>
      </w:r>
      <w:r>
        <w:rPr>
          <w:color w:val="373435"/>
          <w:sz w:val="20"/>
        </w:rPr>
        <w:t>Meneses</w:t>
      </w:r>
      <w:r>
        <w:rPr>
          <w:color w:val="373435"/>
          <w:spacing w:val="-4"/>
          <w:sz w:val="20"/>
        </w:rPr>
        <w:t xml:space="preserve"> </w:t>
      </w:r>
      <w:r>
        <w:rPr>
          <w:color w:val="373435"/>
          <w:spacing w:val="-2"/>
          <w:sz w:val="20"/>
        </w:rPr>
        <w:t>Silva</w:t>
      </w:r>
    </w:p>
    <w:p w:rsidR="00FF57C1" w:rsidRDefault="00BD1F15">
      <w:pPr>
        <w:spacing w:before="107"/>
        <w:ind w:right="849"/>
        <w:jc w:val="right"/>
        <w:rPr>
          <w:rFonts w:ascii="Arial"/>
          <w:i/>
          <w:sz w:val="20"/>
        </w:rPr>
      </w:pPr>
      <w:r>
        <w:rPr>
          <w:rFonts w:ascii="Arial"/>
          <w:i/>
          <w:color w:val="373435"/>
          <w:spacing w:val="-2"/>
          <w:sz w:val="20"/>
        </w:rPr>
        <w:t>Jornalista</w:t>
      </w:r>
    </w:p>
    <w:p w:rsidR="00FF57C1" w:rsidRDefault="00FF57C1">
      <w:pPr>
        <w:pStyle w:val="Corpodetexto"/>
        <w:spacing w:before="213"/>
        <w:rPr>
          <w:rFonts w:ascii="Arial"/>
          <w:i/>
          <w:sz w:val="20"/>
        </w:rPr>
      </w:pPr>
    </w:p>
    <w:p w:rsidR="00FF57C1" w:rsidRDefault="00BD1F15">
      <w:pPr>
        <w:ind w:right="849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373435"/>
          <w:sz w:val="20"/>
        </w:rPr>
        <w:t>PROJETO</w:t>
      </w:r>
      <w:r>
        <w:rPr>
          <w:rFonts w:ascii="Arial" w:hAnsi="Arial"/>
          <w:b/>
          <w:color w:val="373435"/>
          <w:spacing w:val="-4"/>
          <w:sz w:val="20"/>
        </w:rPr>
        <w:t xml:space="preserve"> </w:t>
      </w:r>
      <w:r>
        <w:rPr>
          <w:rFonts w:ascii="Arial" w:hAnsi="Arial"/>
          <w:b/>
          <w:color w:val="373435"/>
          <w:sz w:val="20"/>
        </w:rPr>
        <w:t>GRÁFICO</w:t>
      </w:r>
      <w:r>
        <w:rPr>
          <w:rFonts w:ascii="Arial" w:hAnsi="Arial"/>
          <w:b/>
          <w:color w:val="373435"/>
          <w:spacing w:val="-1"/>
          <w:sz w:val="20"/>
        </w:rPr>
        <w:t xml:space="preserve"> </w:t>
      </w:r>
      <w:r>
        <w:rPr>
          <w:rFonts w:ascii="Arial" w:hAnsi="Arial"/>
          <w:b/>
          <w:color w:val="373435"/>
          <w:sz w:val="20"/>
        </w:rPr>
        <w:t>E</w:t>
      </w:r>
      <w:r>
        <w:rPr>
          <w:rFonts w:ascii="Arial" w:hAnsi="Arial"/>
          <w:b/>
          <w:color w:val="373435"/>
          <w:spacing w:val="-1"/>
          <w:sz w:val="20"/>
        </w:rPr>
        <w:t xml:space="preserve"> </w:t>
      </w:r>
      <w:r>
        <w:rPr>
          <w:rFonts w:ascii="Arial" w:hAnsi="Arial"/>
          <w:b/>
          <w:color w:val="373435"/>
          <w:spacing w:val="-2"/>
          <w:sz w:val="20"/>
        </w:rPr>
        <w:t>DIAGRAMAÇÃO</w:t>
      </w:r>
    </w:p>
    <w:p w:rsidR="00FF57C1" w:rsidRDefault="00BD1F15">
      <w:pPr>
        <w:spacing w:before="107"/>
        <w:ind w:right="849"/>
        <w:jc w:val="right"/>
        <w:rPr>
          <w:sz w:val="20"/>
        </w:rPr>
      </w:pPr>
      <w:r>
        <w:rPr>
          <w:color w:val="373435"/>
          <w:sz w:val="20"/>
        </w:rPr>
        <w:t>Lucas</w:t>
      </w:r>
      <w:r>
        <w:rPr>
          <w:color w:val="373435"/>
          <w:spacing w:val="-6"/>
          <w:sz w:val="20"/>
        </w:rPr>
        <w:t xml:space="preserve"> </w:t>
      </w:r>
      <w:r>
        <w:rPr>
          <w:color w:val="373435"/>
          <w:spacing w:val="-2"/>
          <w:sz w:val="20"/>
        </w:rPr>
        <w:t>Ramos</w:t>
      </w:r>
    </w:p>
    <w:p w:rsidR="00FF57C1" w:rsidRDefault="00BD1F15">
      <w:pPr>
        <w:spacing w:before="106"/>
        <w:ind w:right="849"/>
        <w:jc w:val="right"/>
        <w:rPr>
          <w:rFonts w:ascii="Arial" w:hAnsi="Arial"/>
          <w:i/>
          <w:sz w:val="20"/>
        </w:rPr>
      </w:pPr>
      <w:r>
        <w:rPr>
          <w:rFonts w:ascii="Arial" w:hAnsi="Arial"/>
          <w:i/>
          <w:color w:val="373435"/>
          <w:spacing w:val="-2"/>
          <w:sz w:val="20"/>
        </w:rPr>
        <w:t>Publicitário</w:t>
      </w:r>
    </w:p>
    <w:p w:rsidR="00FF57C1" w:rsidRDefault="00FF57C1">
      <w:pPr>
        <w:jc w:val="right"/>
        <w:rPr>
          <w:rFonts w:ascii="Arial" w:hAnsi="Arial"/>
          <w:sz w:val="20"/>
        </w:rPr>
        <w:sectPr w:rsidR="00FF57C1">
          <w:headerReference w:type="default" r:id="rId14"/>
          <w:footerReference w:type="default" r:id="rId15"/>
          <w:pgSz w:w="11910" w:h="16840"/>
          <w:pgMar w:top="1680" w:right="440" w:bottom="1160" w:left="540" w:header="639" w:footer="973" w:gutter="0"/>
          <w:cols w:space="720"/>
        </w:sectPr>
      </w:pPr>
    </w:p>
    <w:p w:rsidR="00FF57C1" w:rsidRDefault="00FF57C1">
      <w:pPr>
        <w:pStyle w:val="Corpodetexto"/>
        <w:rPr>
          <w:rFonts w:ascii="Arial"/>
          <w:i/>
          <w:sz w:val="30"/>
        </w:rPr>
      </w:pPr>
    </w:p>
    <w:p w:rsidR="00FF57C1" w:rsidRDefault="00FF57C1">
      <w:pPr>
        <w:pStyle w:val="Corpodetexto"/>
        <w:spacing w:before="270"/>
        <w:rPr>
          <w:rFonts w:ascii="Arial"/>
          <w:i/>
          <w:sz w:val="30"/>
        </w:rPr>
      </w:pPr>
    </w:p>
    <w:p w:rsidR="00FF57C1" w:rsidRDefault="00BD1F15">
      <w:pPr>
        <w:pStyle w:val="Ttulo1"/>
        <w:spacing w:before="0"/>
        <w:ind w:right="746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6930461</wp:posOffset>
                </wp:positionH>
                <wp:positionV relativeFrom="paragraph">
                  <wp:posOffset>-61636</wp:posOffset>
                </wp:positionV>
                <wp:extent cx="78105" cy="26035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6"/>
                              </a:lnTo>
                              <a:lnTo>
                                <a:pt x="0" y="257886"/>
                              </a:lnTo>
                              <a:lnTo>
                                <a:pt x="6457" y="260222"/>
                              </a:lnTo>
                              <a:lnTo>
                                <a:pt x="14349" y="260222"/>
                              </a:lnTo>
                              <a:lnTo>
                                <a:pt x="71236" y="260222"/>
                              </a:lnTo>
                              <a:lnTo>
                                <a:pt x="77690" y="257878"/>
                              </a:lnTo>
                              <a:lnTo>
                                <a:pt x="77690" y="2340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45.705627pt;margin-top:-4.853271pt;width:6.15pt;height:20.5pt;mso-position-horizontal-relative:page;mso-position-vertical-relative:paragraph;z-index:15731200" id="docshape146" coordorigin="10914,-97" coordsize="123,410" path="m11026,-97l10924,-97,10914,-93,10914,309,10924,313,10937,313,11026,313,11036,309,11036,-93,11026,-97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73435"/>
          <w:spacing w:val="-2"/>
        </w:rPr>
        <w:t>SUMÁRIO</w:t>
      </w:r>
    </w:p>
    <w:sdt>
      <w:sdtPr>
        <w:rPr>
          <w:rFonts w:ascii="Arial MT" w:eastAsia="Arial MT" w:hAnsi="Arial MT" w:cs="Arial MT"/>
          <w:b w:val="0"/>
          <w:bCs w:val="0"/>
          <w:u w:val="none"/>
        </w:rPr>
        <w:id w:val="-325750666"/>
        <w:docPartObj>
          <w:docPartGallery w:val="Table of Contents"/>
          <w:docPartUnique/>
        </w:docPartObj>
      </w:sdtPr>
      <w:sdtEndPr/>
      <w:sdtContent>
        <w:p w:rsidR="00FF57C1" w:rsidRDefault="00BD1F15">
          <w:pPr>
            <w:pStyle w:val="Sumrio1"/>
            <w:tabs>
              <w:tab w:val="left" w:leader="dot" w:pos="9993"/>
            </w:tabs>
            <w:spacing w:before="885"/>
            <w:rPr>
              <w:u w:val="none"/>
            </w:rPr>
          </w:pPr>
          <w:hyperlink w:anchor="_bookmark0" w:history="1">
            <w:r>
              <w:rPr>
                <w:color w:val="0000C4"/>
                <w:spacing w:val="-2"/>
                <w:u w:color="0000C4"/>
              </w:rPr>
              <w:t>CONSULTA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05</w:t>
          </w:r>
        </w:p>
        <w:p w:rsidR="00FF57C1" w:rsidRDefault="00BD1F15">
          <w:pPr>
            <w:pStyle w:val="Sumrio2"/>
            <w:tabs>
              <w:tab w:val="left" w:leader="dot" w:pos="9991"/>
            </w:tabs>
            <w:spacing w:before="81"/>
            <w:ind w:left="587"/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Consulta.</w:t>
          </w:r>
          <w:r>
            <w:rPr>
              <w:rFonts w:ascii="Arial" w:hAnsi="Arial"/>
              <w:i/>
              <w:color w:val="373435"/>
              <w:spacing w:val="-11"/>
            </w:rPr>
            <w:t xml:space="preserve"> </w:t>
          </w: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Educação</w:t>
          </w:r>
          <w:r>
            <w:rPr>
              <w:color w:val="373435"/>
              <w:spacing w:val="-2"/>
              <w:u w:val="single" w:color="373435"/>
            </w:rPr>
            <w:t>.</w:t>
          </w:r>
          <w:r>
            <w:rPr>
              <w:color w:val="373435"/>
              <w:spacing w:val="-12"/>
            </w:rPr>
            <w:t xml:space="preserve"> </w:t>
          </w:r>
          <w:r>
            <w:rPr>
              <w:color w:val="373435"/>
              <w:spacing w:val="-2"/>
            </w:rPr>
            <w:t>Precatório</w:t>
          </w:r>
          <w:r>
            <w:rPr>
              <w:color w:val="373435"/>
              <w:spacing w:val="-10"/>
            </w:rPr>
            <w:t xml:space="preserve"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10"/>
            </w:rPr>
            <w:t xml:space="preserve"> </w:t>
          </w:r>
          <w:r>
            <w:rPr>
              <w:color w:val="373435"/>
              <w:spacing w:val="-2"/>
            </w:rPr>
            <w:t>FUNDEB.</w:t>
          </w:r>
          <w:r>
            <w:rPr>
              <w:color w:val="373435"/>
              <w:spacing w:val="-11"/>
            </w:rPr>
            <w:t xml:space="preserve"> </w:t>
          </w:r>
          <w:r>
            <w:rPr>
              <w:color w:val="373435"/>
              <w:spacing w:val="-2"/>
            </w:rPr>
            <w:t>Cessão</w:t>
          </w:r>
          <w:r>
            <w:rPr>
              <w:color w:val="373435"/>
              <w:spacing w:val="-10"/>
            </w:rPr>
            <w:t xml:space="preserve"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0"/>
            </w:rPr>
            <w:t xml:space="preserve"> </w:t>
          </w:r>
          <w:r>
            <w:rPr>
              <w:color w:val="373435"/>
              <w:spacing w:val="-2"/>
            </w:rPr>
            <w:t>créditos.</w:t>
          </w:r>
          <w:r>
            <w:rPr>
              <w:color w:val="373435"/>
              <w:spacing w:val="-11"/>
            </w:rPr>
            <w:t xml:space="preserve"> </w:t>
          </w:r>
          <w:r>
            <w:rPr>
              <w:color w:val="373435"/>
              <w:spacing w:val="-2"/>
            </w:rPr>
            <w:t>Parte</w:t>
          </w:r>
          <w:r>
            <w:rPr>
              <w:color w:val="373435"/>
              <w:spacing w:val="-10"/>
            </w:rPr>
            <w:t xml:space="preserve"> </w:t>
          </w:r>
          <w:r>
            <w:rPr>
              <w:color w:val="373435"/>
              <w:spacing w:val="-2"/>
            </w:rPr>
            <w:t>acessória.</w:t>
          </w:r>
          <w:r>
            <w:rPr>
              <w:color w:val="373435"/>
              <w:spacing w:val="-11"/>
            </w:rPr>
            <w:t xml:space="preserve"> </w:t>
          </w:r>
          <w:r>
            <w:rPr>
              <w:color w:val="373435"/>
              <w:spacing w:val="-2"/>
            </w:rPr>
            <w:t>Deságio.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05</w:t>
          </w:r>
        </w:p>
        <w:p w:rsidR="00FF57C1" w:rsidRDefault="00BD1F15">
          <w:pPr>
            <w:pStyle w:val="Sumrio1"/>
            <w:tabs>
              <w:tab w:val="left" w:leader="dot" w:pos="9992"/>
            </w:tabs>
            <w:spacing w:before="249"/>
            <w:rPr>
              <w:u w:val="none"/>
            </w:rPr>
          </w:pPr>
          <w:hyperlink w:anchor="_bookmark1" w:history="1">
            <w:r>
              <w:rPr>
                <w:color w:val="0000C4"/>
                <w:spacing w:val="-2"/>
                <w:position w:val="1"/>
                <w:u w:color="0000C4"/>
              </w:rPr>
              <w:t>CONTRATO</w:t>
            </w:r>
          </w:hyperlink>
          <w:r>
            <w:rPr>
              <w:color w:val="0000C4"/>
              <w:position w:val="1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06</w:t>
          </w:r>
        </w:p>
        <w:p w:rsidR="00FF57C1" w:rsidRDefault="00BD1F15">
          <w:pPr>
            <w:pStyle w:val="Sumrio2"/>
            <w:tabs>
              <w:tab w:val="left" w:leader="dot" w:pos="9995"/>
            </w:tabs>
            <w:spacing w:before="73" w:line="338" w:lineRule="auto"/>
            <w:ind w:left="100" w:right="727" w:firstLine="486"/>
          </w:pPr>
          <w:r>
            <w:rPr>
              <w:rFonts w:ascii="Arial" w:hAnsi="Arial"/>
              <w:i/>
              <w:color w:val="373435"/>
              <w:u w:val="single" w:color="373435"/>
            </w:rPr>
            <w:t>Contrato.</w:t>
          </w:r>
          <w:r>
            <w:rPr>
              <w:rFonts w:ascii="Arial" w:hAnsi="Arial"/>
              <w:i/>
              <w:color w:val="373435"/>
              <w:spacing w:val="37"/>
            </w:rPr>
            <w:t xml:space="preserve"> </w:t>
          </w:r>
          <w:r>
            <w:rPr>
              <w:color w:val="373435"/>
            </w:rPr>
            <w:t>Prestação</w:t>
          </w:r>
          <w:r>
            <w:rPr>
              <w:color w:val="373435"/>
              <w:spacing w:val="37"/>
            </w:rPr>
            <w:t xml:space="preserve"> </w:t>
          </w:r>
          <w:r>
            <w:rPr>
              <w:color w:val="373435"/>
            </w:rPr>
            <w:t>de</w:t>
          </w:r>
          <w:r>
            <w:rPr>
              <w:color w:val="373435"/>
              <w:spacing w:val="38"/>
            </w:rPr>
            <w:t xml:space="preserve"> </w:t>
          </w:r>
          <w:r>
            <w:rPr>
              <w:color w:val="373435"/>
            </w:rPr>
            <w:t>informações.</w:t>
          </w:r>
          <w:r>
            <w:rPr>
              <w:color w:val="373435"/>
              <w:spacing w:val="38"/>
            </w:rPr>
            <w:t xml:space="preserve"> </w:t>
          </w:r>
          <w:r>
            <w:rPr>
              <w:color w:val="373435"/>
            </w:rPr>
            <w:t>Sistema</w:t>
          </w:r>
          <w:r>
            <w:rPr>
              <w:color w:val="373435"/>
              <w:spacing w:val="38"/>
            </w:rPr>
            <w:t xml:space="preserve"> </w:t>
          </w:r>
          <w:r>
            <w:rPr>
              <w:color w:val="373435"/>
            </w:rPr>
            <w:t>Contratos</w:t>
          </w:r>
          <w:r>
            <w:rPr>
              <w:color w:val="373435"/>
              <w:spacing w:val="38"/>
            </w:rPr>
            <w:t xml:space="preserve"> </w:t>
          </w:r>
          <w:r>
            <w:rPr>
              <w:color w:val="373435"/>
            </w:rPr>
            <w:t>Web.</w:t>
          </w:r>
          <w:r>
            <w:rPr>
              <w:color w:val="373435"/>
              <w:spacing w:val="38"/>
            </w:rPr>
            <w:t xml:space="preserve"> </w:t>
          </w:r>
          <w:r>
            <w:rPr>
              <w:color w:val="373435"/>
            </w:rPr>
            <w:t>Publicação</w:t>
          </w:r>
          <w:r>
            <w:rPr>
              <w:color w:val="373435"/>
              <w:spacing w:val="38"/>
            </w:rPr>
            <w:t xml:space="preserve"> </w:t>
          </w:r>
          <w:r>
            <w:rPr>
              <w:color w:val="373435"/>
            </w:rPr>
            <w:t>de</w:t>
          </w:r>
          <w:r>
            <w:rPr>
              <w:color w:val="373435"/>
              <w:spacing w:val="38"/>
            </w:rPr>
            <w:t xml:space="preserve"> </w:t>
          </w:r>
          <w:r>
            <w:rPr>
              <w:color w:val="373435"/>
            </w:rPr>
            <w:t>contratos</w:t>
          </w:r>
          <w:r>
            <w:rPr>
              <w:color w:val="373435"/>
              <w:spacing w:val="38"/>
            </w:rPr>
            <w:t xml:space="preserve"> </w:t>
          </w:r>
          <w:r>
            <w:rPr>
              <w:color w:val="373435"/>
            </w:rPr>
            <w:t>em</w:t>
          </w:r>
          <w:r>
            <w:rPr>
              <w:color w:val="373435"/>
              <w:spacing w:val="38"/>
            </w:rPr>
            <w:t xml:space="preserve"> </w:t>
          </w:r>
          <w:r>
            <w:rPr>
              <w:color w:val="373435"/>
            </w:rPr>
            <w:t>data</w:t>
          </w:r>
          <w:r>
            <w:rPr>
              <w:color w:val="373435"/>
              <w:spacing w:val="38"/>
            </w:rPr>
            <w:t xml:space="preserve"> </w:t>
          </w:r>
          <w:r>
            <w:rPr>
              <w:color w:val="373435"/>
            </w:rPr>
            <w:t>posterior</w:t>
          </w:r>
          <w:r>
            <w:rPr>
              <w:color w:val="373435"/>
              <w:spacing w:val="38"/>
            </w:rPr>
            <w:t xml:space="preserve"> </w:t>
          </w:r>
          <w:r>
            <w:rPr>
              <w:color w:val="373435"/>
            </w:rPr>
            <w:t xml:space="preserve">à </w:t>
          </w:r>
          <w:r>
            <w:rPr>
              <w:color w:val="373435"/>
              <w:spacing w:val="-2"/>
            </w:rPr>
            <w:t>fiscalização.</w:t>
          </w:r>
          <w:r>
            <w:rPr>
              <w:color w:val="373435"/>
            </w:rPr>
            <w:tab/>
          </w:r>
          <w:proofErr w:type="gramStart"/>
          <w:r>
            <w:rPr>
              <w:color w:val="373435"/>
              <w:spacing w:val="-5"/>
            </w:rPr>
            <w:t>06</w:t>
          </w:r>
          <w:proofErr w:type="gramEnd"/>
        </w:p>
        <w:p w:rsidR="00FF57C1" w:rsidRDefault="00BD1F15">
          <w:pPr>
            <w:pStyle w:val="Sumrio1"/>
            <w:tabs>
              <w:tab w:val="left" w:leader="dot" w:pos="9992"/>
            </w:tabs>
            <w:spacing w:before="161"/>
            <w:rPr>
              <w:u w:val="none"/>
            </w:rPr>
          </w:pPr>
          <w:hyperlink w:anchor="_bookmark2" w:history="1">
            <w:r>
              <w:rPr>
                <w:color w:val="0000C4"/>
                <w:u w:color="0000C4"/>
              </w:rPr>
              <w:t>CONTROLE</w:t>
            </w:r>
            <w:r>
              <w:rPr>
                <w:color w:val="0000C4"/>
                <w:spacing w:val="-21"/>
                <w:u w:val="none"/>
              </w:rPr>
              <w:t xml:space="preserve"> </w:t>
            </w:r>
            <w:r>
              <w:rPr>
                <w:color w:val="0000C4"/>
                <w:spacing w:val="-2"/>
                <w:u w:color="0000C4"/>
              </w:rPr>
              <w:t>SOCIAL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07</w:t>
          </w:r>
        </w:p>
        <w:p w:rsidR="00FF57C1" w:rsidRDefault="00BD1F15">
          <w:pPr>
            <w:pStyle w:val="Sumrio2"/>
            <w:tabs>
              <w:tab w:val="left" w:leader="dot" w:pos="9990"/>
            </w:tabs>
            <w:spacing w:before="85" w:line="314" w:lineRule="auto"/>
            <w:ind w:left="100" w:right="732" w:firstLine="486"/>
          </w:pPr>
          <w:r>
            <w:rPr>
              <w:rFonts w:ascii="Arial" w:hAnsi="Arial"/>
              <w:i/>
              <w:color w:val="373435"/>
              <w:u w:val="single" w:color="373435"/>
            </w:rPr>
            <w:t>Controle</w:t>
          </w:r>
          <w:r>
            <w:rPr>
              <w:rFonts w:ascii="Arial" w:hAnsi="Arial"/>
              <w:i/>
              <w:color w:val="373435"/>
              <w:spacing w:val="60"/>
              <w:w w:val="150"/>
              <w:u w:val="single" w:color="373435"/>
            </w:rPr>
            <w:t xml:space="preserve"> </w:t>
          </w:r>
          <w:r>
            <w:rPr>
              <w:rFonts w:ascii="Arial" w:hAnsi="Arial"/>
              <w:i/>
              <w:color w:val="373435"/>
              <w:u w:val="single" w:color="373435"/>
            </w:rPr>
            <w:t>Social.</w:t>
          </w:r>
          <w:r>
            <w:rPr>
              <w:rFonts w:ascii="Arial" w:hAnsi="Arial"/>
              <w:i/>
              <w:color w:val="373435"/>
              <w:spacing w:val="61"/>
              <w:w w:val="150"/>
            </w:rPr>
            <w:t xml:space="preserve"> </w:t>
          </w:r>
          <w:r>
            <w:rPr>
              <w:color w:val="373435"/>
            </w:rPr>
            <w:t>Fiscalização.</w:t>
          </w:r>
          <w:r>
            <w:rPr>
              <w:color w:val="373435"/>
              <w:spacing w:val="60"/>
              <w:w w:val="150"/>
            </w:rPr>
            <w:t xml:space="preserve"> </w:t>
          </w:r>
          <w:r>
            <w:rPr>
              <w:color w:val="373435"/>
            </w:rPr>
            <w:t>Representação.</w:t>
          </w:r>
          <w:r>
            <w:rPr>
              <w:color w:val="373435"/>
              <w:spacing w:val="61"/>
              <w:w w:val="150"/>
            </w:rPr>
            <w:t xml:space="preserve"> </w:t>
          </w:r>
          <w:r>
            <w:rPr>
              <w:color w:val="373435"/>
            </w:rPr>
            <w:t>Descabimento</w:t>
          </w:r>
          <w:r>
            <w:rPr>
              <w:color w:val="373435"/>
              <w:spacing w:val="60"/>
              <w:w w:val="150"/>
            </w:rPr>
            <w:t xml:space="preserve"> </w:t>
          </w:r>
          <w:r>
            <w:rPr>
              <w:color w:val="373435"/>
            </w:rPr>
            <w:t>na</w:t>
          </w:r>
          <w:r>
            <w:rPr>
              <w:color w:val="373435"/>
              <w:spacing w:val="61"/>
              <w:w w:val="150"/>
            </w:rPr>
            <w:t xml:space="preserve"> </w:t>
          </w:r>
          <w:r>
            <w:rPr>
              <w:color w:val="373435"/>
            </w:rPr>
            <w:t>apresentação</w:t>
          </w:r>
          <w:r>
            <w:rPr>
              <w:color w:val="373435"/>
              <w:spacing w:val="60"/>
              <w:w w:val="150"/>
            </w:rPr>
            <w:t xml:space="preserve"> </w:t>
          </w:r>
          <w:r>
            <w:rPr>
              <w:color w:val="373435"/>
            </w:rPr>
            <w:t>de</w:t>
          </w:r>
          <w:r>
            <w:rPr>
              <w:color w:val="373435"/>
              <w:spacing w:val="61"/>
              <w:w w:val="150"/>
            </w:rPr>
            <w:t xml:space="preserve"> </w:t>
          </w:r>
          <w:r>
            <w:rPr>
              <w:color w:val="373435"/>
            </w:rPr>
            <w:t>novas</w:t>
          </w:r>
          <w:r>
            <w:rPr>
              <w:color w:val="373435"/>
              <w:spacing w:val="60"/>
              <w:w w:val="150"/>
            </w:rPr>
            <w:t xml:space="preserve"> </w:t>
          </w:r>
          <w:r>
            <w:rPr>
              <w:color w:val="373435"/>
            </w:rPr>
            <w:t>ocorrências</w:t>
          </w:r>
          <w:r>
            <w:rPr>
              <w:color w:val="373435"/>
              <w:spacing w:val="61"/>
              <w:w w:val="150"/>
            </w:rPr>
            <w:t xml:space="preserve"> </w:t>
          </w:r>
          <w:r>
            <w:rPr>
              <w:color w:val="373435"/>
            </w:rPr>
            <w:t>em</w:t>
          </w:r>
          <w:r>
            <w:rPr>
              <w:color w:val="373435"/>
              <w:spacing w:val="80"/>
              <w:w w:val="150"/>
            </w:rPr>
            <w:t xml:space="preserve"> </w:t>
          </w:r>
          <w:r>
            <w:rPr>
              <w:color w:val="373435"/>
              <w:spacing w:val="-2"/>
            </w:rPr>
            <w:t>fase</w:t>
          </w:r>
          <w:r>
            <w:rPr>
              <w:color w:val="373435"/>
              <w:spacing w:val="-13"/>
            </w:rPr>
            <w:t xml:space="preserve"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3"/>
            </w:rPr>
            <w:t xml:space="preserve"> </w:t>
          </w:r>
          <w:r>
            <w:rPr>
              <w:color w:val="373435"/>
              <w:spacing w:val="-2"/>
            </w:rPr>
            <w:t>contraditório.</w:t>
          </w:r>
          <w:r>
            <w:rPr>
              <w:color w:val="373435"/>
              <w:spacing w:val="-13"/>
            </w:rPr>
            <w:t xml:space="preserve"> </w:t>
          </w:r>
          <w:r>
            <w:rPr>
              <w:color w:val="373435"/>
              <w:spacing w:val="-2"/>
            </w:rPr>
            <w:t>Possibilidade</w:t>
          </w:r>
          <w:r>
            <w:rPr>
              <w:color w:val="373435"/>
              <w:spacing w:val="-13"/>
            </w:rPr>
            <w:t xml:space="preserve"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3"/>
            </w:rPr>
            <w:t xml:space="preserve"> </w:t>
          </w:r>
          <w:r>
            <w:rPr>
              <w:color w:val="373435"/>
              <w:spacing w:val="-2"/>
            </w:rPr>
            <w:t>novo</w:t>
          </w:r>
          <w:r>
            <w:rPr>
              <w:color w:val="373435"/>
              <w:spacing w:val="-13"/>
            </w:rPr>
            <w:t xml:space="preserve"> </w:t>
          </w:r>
          <w:r>
            <w:rPr>
              <w:color w:val="373435"/>
              <w:spacing w:val="-2"/>
            </w:rPr>
            <w:t>processo</w:t>
          </w:r>
          <w:r>
            <w:rPr>
              <w:color w:val="373435"/>
              <w:spacing w:val="-12"/>
            </w:rPr>
            <w:t xml:space="preserve"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3"/>
            </w:rPr>
            <w:t xml:space="preserve"> </w:t>
          </w:r>
          <w:r>
            <w:rPr>
              <w:color w:val="373435"/>
              <w:spacing w:val="-2"/>
            </w:rPr>
            <w:t>representação</w:t>
          </w:r>
          <w:r>
            <w:rPr>
              <w:color w:val="373435"/>
              <w:spacing w:val="-13"/>
            </w:rPr>
            <w:t xml:space="preserve"> </w:t>
          </w:r>
          <w:r>
            <w:rPr>
              <w:color w:val="373435"/>
              <w:spacing w:val="-2"/>
            </w:rPr>
            <w:t>para</w:t>
          </w:r>
          <w:r>
            <w:rPr>
              <w:color w:val="373435"/>
              <w:spacing w:val="-13"/>
            </w:rPr>
            <w:t xml:space="preserve"> </w:t>
          </w:r>
          <w:r>
            <w:rPr>
              <w:color w:val="373435"/>
              <w:spacing w:val="-2"/>
            </w:rPr>
            <w:t>averiguar</w:t>
          </w:r>
          <w:r>
            <w:rPr>
              <w:color w:val="373435"/>
              <w:spacing w:val="-13"/>
            </w:rPr>
            <w:t xml:space="preserve"> </w:t>
          </w:r>
          <w:r>
            <w:rPr>
              <w:color w:val="373435"/>
              <w:spacing w:val="-2"/>
            </w:rPr>
            <w:t>as</w:t>
          </w:r>
          <w:r>
            <w:rPr>
              <w:color w:val="373435"/>
              <w:spacing w:val="-13"/>
            </w:rPr>
            <w:t xml:space="preserve"> </w:t>
          </w:r>
          <w:r>
            <w:rPr>
              <w:color w:val="373435"/>
              <w:spacing w:val="-2"/>
            </w:rPr>
            <w:t>novas</w:t>
          </w:r>
          <w:r>
            <w:rPr>
              <w:color w:val="373435"/>
              <w:spacing w:val="-12"/>
            </w:rPr>
            <w:t xml:space="preserve"> </w:t>
          </w:r>
          <w:r>
            <w:rPr>
              <w:color w:val="373435"/>
              <w:spacing w:val="-2"/>
            </w:rPr>
            <w:t>irregularidades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  <w:position w:val="2"/>
            </w:rPr>
            <w:t>07</w:t>
          </w:r>
        </w:p>
        <w:p w:rsidR="00FF57C1" w:rsidRDefault="00BD1F15">
          <w:pPr>
            <w:pStyle w:val="Sumrio1"/>
            <w:tabs>
              <w:tab w:val="left" w:leader="dot" w:pos="9993"/>
            </w:tabs>
            <w:spacing w:before="184"/>
            <w:rPr>
              <w:u w:val="none"/>
            </w:rPr>
          </w:pPr>
          <w:hyperlink w:anchor="_bookmark3" w:history="1">
            <w:r>
              <w:rPr>
                <w:color w:val="0000C4"/>
                <w:spacing w:val="-2"/>
                <w:u w:color="0000C4"/>
              </w:rPr>
              <w:t>DESPESA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08</w:t>
          </w:r>
        </w:p>
        <w:p w:rsidR="00FF57C1" w:rsidRDefault="00BD1F15">
          <w:pPr>
            <w:pStyle w:val="Sumrio2"/>
            <w:tabs>
              <w:tab w:val="left" w:leader="dot" w:pos="9990"/>
            </w:tabs>
            <w:spacing w:before="87"/>
            <w:ind w:left="587"/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Despesa</w:t>
          </w:r>
          <w:r>
            <w:rPr>
              <w:color w:val="373435"/>
              <w:spacing w:val="-2"/>
              <w:u w:val="single" w:color="373435"/>
            </w:rPr>
            <w:t>.</w:t>
          </w:r>
          <w:r>
            <w:rPr>
              <w:color w:val="373435"/>
              <w:spacing w:val="-12"/>
            </w:rPr>
            <w:t xml:space="preserve"> </w:t>
          </w:r>
          <w:r>
            <w:rPr>
              <w:color w:val="373435"/>
              <w:spacing w:val="-2"/>
            </w:rPr>
            <w:t>Compatibilidade</w:t>
          </w:r>
          <w:r>
            <w:rPr>
              <w:color w:val="373435"/>
              <w:spacing w:val="-11"/>
            </w:rPr>
            <w:t xml:space="preserve"> </w:t>
          </w:r>
          <w:r>
            <w:rPr>
              <w:color w:val="373435"/>
              <w:spacing w:val="-2"/>
            </w:rPr>
            <w:t>entre</w:t>
          </w:r>
          <w:r>
            <w:rPr>
              <w:color w:val="373435"/>
              <w:spacing w:val="-10"/>
            </w:rPr>
            <w:t xml:space="preserve"> </w:t>
          </w:r>
          <w:r>
            <w:rPr>
              <w:color w:val="373435"/>
              <w:spacing w:val="-2"/>
            </w:rPr>
            <w:t>as</w:t>
          </w:r>
          <w:r>
            <w:rPr>
              <w:color w:val="373435"/>
              <w:spacing w:val="-10"/>
            </w:rPr>
            <w:t xml:space="preserve"> </w:t>
          </w:r>
          <w:r>
            <w:rPr>
              <w:color w:val="373435"/>
              <w:spacing w:val="-2"/>
            </w:rPr>
            <w:t>peças</w:t>
          </w:r>
          <w:r>
            <w:rPr>
              <w:color w:val="373435"/>
              <w:spacing w:val="-11"/>
            </w:rPr>
            <w:t xml:space="preserve"> </w:t>
          </w:r>
          <w:r>
            <w:rPr>
              <w:color w:val="373435"/>
              <w:spacing w:val="-2"/>
            </w:rPr>
            <w:t>orçamentárias.</w:t>
          </w:r>
          <w:r>
            <w:rPr>
              <w:color w:val="373435"/>
              <w:spacing w:val="-23"/>
            </w:rPr>
            <w:t xml:space="preserve"> </w:t>
          </w:r>
          <w:r>
            <w:rPr>
              <w:color w:val="373435"/>
              <w:spacing w:val="-2"/>
            </w:rPr>
            <w:t>Atrasos</w:t>
          </w:r>
          <w:r>
            <w:rPr>
              <w:color w:val="373435"/>
              <w:spacing w:val="-10"/>
            </w:rPr>
            <w:t xml:space="preserve"> </w:t>
          </w:r>
          <w:r>
            <w:rPr>
              <w:color w:val="373435"/>
              <w:spacing w:val="-2"/>
            </w:rPr>
            <w:t>na</w:t>
          </w:r>
          <w:r>
            <w:rPr>
              <w:color w:val="373435"/>
              <w:spacing w:val="-11"/>
            </w:rPr>
            <w:t xml:space="preserve"> </w:t>
          </w:r>
          <w:r>
            <w:rPr>
              <w:color w:val="373435"/>
              <w:spacing w:val="-2"/>
            </w:rPr>
            <w:t>publicação</w:t>
          </w:r>
          <w:r>
            <w:rPr>
              <w:color w:val="373435"/>
              <w:spacing w:val="-10"/>
            </w:rPr>
            <w:t xml:space="preserve"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0"/>
            </w:rPr>
            <w:t xml:space="preserve"> </w:t>
          </w:r>
          <w:r>
            <w:rPr>
              <w:color w:val="373435"/>
              <w:spacing w:val="-2"/>
            </w:rPr>
            <w:t>decretos.</w:t>
          </w:r>
          <w:r>
            <w:rPr>
              <w:color w:val="373435"/>
              <w:spacing w:val="-11"/>
            </w:rPr>
            <w:t xml:space="preserve"> </w:t>
          </w:r>
          <w:r>
            <w:rPr>
              <w:color w:val="373435"/>
              <w:spacing w:val="-2"/>
            </w:rPr>
            <w:t>Irregularidade.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08</w:t>
          </w:r>
        </w:p>
        <w:p w:rsidR="00FF57C1" w:rsidRDefault="00BD1F15">
          <w:pPr>
            <w:pStyle w:val="Sumrio2"/>
            <w:tabs>
              <w:tab w:val="left" w:leader="dot" w:pos="9993"/>
            </w:tabs>
            <w:spacing w:before="72"/>
          </w:pPr>
          <w:r>
            <w:rPr>
              <w:rFonts w:ascii="Arial"/>
              <w:i/>
              <w:color w:val="373435"/>
              <w:spacing w:val="-2"/>
              <w:u w:val="single" w:color="373435"/>
            </w:rPr>
            <w:t>Despesa</w:t>
          </w:r>
          <w:r>
            <w:rPr>
              <w:color w:val="373435"/>
              <w:spacing w:val="-2"/>
              <w:u w:val="single" w:color="373435"/>
            </w:rPr>
            <w:t>.</w:t>
          </w:r>
          <w:r>
            <w:rPr>
              <w:color w:val="373435"/>
              <w:spacing w:val="-21"/>
            </w:rPr>
            <w:t xml:space="preserve"> </w:t>
          </w:r>
          <w:r>
            <w:rPr>
              <w:color w:val="373435"/>
              <w:spacing w:val="-2"/>
            </w:rPr>
            <w:t>LRF.</w:t>
          </w:r>
          <w:r>
            <w:rPr>
              <w:color w:val="373435"/>
              <w:spacing w:val="-21"/>
            </w:rPr>
            <w:t xml:space="preserve"> </w:t>
          </w:r>
          <w:r>
            <w:rPr>
              <w:color w:val="373435"/>
              <w:spacing w:val="-2"/>
            </w:rPr>
            <w:t>Gestor.</w:t>
          </w:r>
          <w:r>
            <w:rPr>
              <w:color w:val="373435"/>
              <w:spacing w:val="-21"/>
            </w:rPr>
            <w:t xml:space="preserve"> </w:t>
          </w:r>
          <w:r>
            <w:rPr>
              <w:color w:val="373435"/>
              <w:spacing w:val="-2"/>
            </w:rPr>
            <w:t>Planejamento.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  <w:position w:val="1"/>
            </w:rPr>
            <w:t>08</w:t>
          </w:r>
        </w:p>
        <w:p w:rsidR="00FF57C1" w:rsidRDefault="00BD1F15">
          <w:pPr>
            <w:pStyle w:val="Sumrio1"/>
            <w:tabs>
              <w:tab w:val="left" w:leader="dot" w:pos="9993"/>
            </w:tabs>
            <w:spacing w:before="242"/>
            <w:rPr>
              <w:u w:val="none"/>
            </w:rPr>
          </w:pPr>
          <w:hyperlink w:anchor="_bookmark4" w:history="1">
            <w:r>
              <w:rPr>
                <w:color w:val="0000C4"/>
                <w:spacing w:val="-2"/>
                <w:position w:val="1"/>
                <w:u w:color="0000C4"/>
              </w:rPr>
              <w:t>LICITAÇÃO</w:t>
            </w:r>
          </w:hyperlink>
          <w:r>
            <w:rPr>
              <w:color w:val="0000C4"/>
              <w:position w:val="1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09</w:t>
          </w:r>
        </w:p>
        <w:p w:rsidR="00FF57C1" w:rsidRDefault="00BD1F15">
          <w:pPr>
            <w:pStyle w:val="Sumrio2"/>
            <w:tabs>
              <w:tab w:val="left" w:leader="dot" w:pos="9991"/>
            </w:tabs>
            <w:spacing w:before="78"/>
          </w:pPr>
          <w:hyperlink w:anchor="_TOC_250005" w:history="1">
            <w:r>
              <w:rPr>
                <w:rFonts w:ascii="Arial" w:hAnsi="Arial"/>
                <w:i/>
                <w:color w:val="373435"/>
                <w:spacing w:val="-2"/>
                <w:position w:val="1"/>
                <w:u w:val="single" w:color="373435"/>
              </w:rPr>
              <w:t>Licitação.</w:t>
            </w:r>
            <w:r>
              <w:rPr>
                <w:rFonts w:ascii="Arial" w:hAnsi="Arial"/>
                <w:i/>
                <w:color w:val="373435"/>
                <w:spacing w:val="-11"/>
                <w:position w:val="1"/>
              </w:rPr>
              <w:t xml:space="preserve"> </w:t>
            </w:r>
            <w:r>
              <w:rPr>
                <w:color w:val="373435"/>
                <w:spacing w:val="-2"/>
                <w:position w:val="1"/>
              </w:rPr>
              <w:t>Complementação</w:t>
            </w:r>
            <w:r>
              <w:rPr>
                <w:color w:val="373435"/>
                <w:spacing w:val="-10"/>
                <w:position w:val="1"/>
              </w:rPr>
              <w:t xml:space="preserve"> </w:t>
            </w:r>
            <w:r>
              <w:rPr>
                <w:color w:val="373435"/>
                <w:spacing w:val="-2"/>
                <w:position w:val="1"/>
              </w:rPr>
              <w:t>de</w:t>
            </w:r>
            <w:r>
              <w:rPr>
                <w:color w:val="373435"/>
                <w:spacing w:val="-10"/>
                <w:position w:val="1"/>
              </w:rPr>
              <w:t xml:space="preserve"> </w:t>
            </w:r>
            <w:r>
              <w:rPr>
                <w:color w:val="373435"/>
                <w:spacing w:val="-2"/>
                <w:position w:val="1"/>
              </w:rPr>
              <w:t>documentos.</w:t>
            </w:r>
            <w:r>
              <w:rPr>
                <w:color w:val="373435"/>
                <w:spacing w:val="-10"/>
                <w:position w:val="1"/>
              </w:rPr>
              <w:t xml:space="preserve"> </w:t>
            </w:r>
            <w:r>
              <w:rPr>
                <w:color w:val="373435"/>
                <w:spacing w:val="-2"/>
                <w:position w:val="1"/>
              </w:rPr>
              <w:t>Desclassificação</w:t>
            </w:r>
            <w:r>
              <w:rPr>
                <w:color w:val="373435"/>
                <w:spacing w:val="-10"/>
                <w:position w:val="1"/>
              </w:rPr>
              <w:t xml:space="preserve"> </w:t>
            </w:r>
            <w:r>
              <w:rPr>
                <w:color w:val="373435"/>
                <w:spacing w:val="-2"/>
                <w:position w:val="1"/>
              </w:rPr>
              <w:t>de</w:t>
            </w:r>
            <w:r>
              <w:rPr>
                <w:color w:val="373435"/>
                <w:spacing w:val="-10"/>
                <w:position w:val="1"/>
              </w:rPr>
              <w:t xml:space="preserve"> </w:t>
            </w:r>
            <w:r>
              <w:rPr>
                <w:color w:val="373435"/>
                <w:spacing w:val="-2"/>
                <w:position w:val="1"/>
              </w:rPr>
              <w:t>propostas</w:t>
            </w:r>
            <w:r>
              <w:rPr>
                <w:color w:val="373435"/>
                <w:spacing w:val="-11"/>
                <w:position w:val="1"/>
              </w:rPr>
              <w:t xml:space="preserve"> </w:t>
            </w:r>
            <w:r>
              <w:rPr>
                <w:color w:val="373435"/>
                <w:spacing w:val="-2"/>
                <w:position w:val="1"/>
              </w:rPr>
              <w:t>com</w:t>
            </w:r>
            <w:r>
              <w:rPr>
                <w:color w:val="373435"/>
                <w:spacing w:val="-10"/>
                <w:position w:val="1"/>
              </w:rPr>
              <w:t xml:space="preserve"> </w:t>
            </w:r>
            <w:r>
              <w:rPr>
                <w:color w:val="373435"/>
                <w:spacing w:val="-2"/>
                <w:position w:val="1"/>
              </w:rPr>
              <w:t>vícios</w:t>
            </w:r>
            <w:r>
              <w:rPr>
                <w:color w:val="373435"/>
                <w:spacing w:val="-10"/>
                <w:position w:val="1"/>
              </w:rPr>
              <w:t xml:space="preserve"> </w:t>
            </w:r>
            <w:r>
              <w:rPr>
                <w:color w:val="373435"/>
                <w:spacing w:val="-2"/>
                <w:position w:val="1"/>
              </w:rPr>
              <w:t>insanáveis</w:t>
            </w:r>
            <w:r>
              <w:rPr>
                <w:color w:val="373435"/>
                <w:position w:val="1"/>
              </w:rPr>
              <w:tab/>
            </w:r>
            <w:r>
              <w:rPr>
                <w:color w:val="373435"/>
                <w:spacing w:val="-5"/>
              </w:rPr>
              <w:t>09</w:t>
            </w:r>
          </w:hyperlink>
        </w:p>
        <w:p w:rsidR="00FF57C1" w:rsidRDefault="00BD1F15">
          <w:pPr>
            <w:pStyle w:val="Sumrio2"/>
            <w:tabs>
              <w:tab w:val="left" w:leader="dot" w:pos="9991"/>
            </w:tabs>
            <w:spacing w:before="66"/>
          </w:pPr>
          <w:hyperlink w:anchor="_TOC_250004" w:history="1">
            <w:r>
              <w:rPr>
                <w:rFonts w:ascii="Arial" w:hAnsi="Arial"/>
                <w:i/>
                <w:color w:val="373435"/>
                <w:spacing w:val="-2"/>
                <w:u w:val="single" w:color="373435"/>
              </w:rPr>
              <w:t>Licitação.</w:t>
            </w:r>
            <w:r>
              <w:rPr>
                <w:rFonts w:ascii="Arial" w:hAnsi="Arial"/>
                <w:i/>
                <w:color w:val="373435"/>
                <w:spacing w:val="-10"/>
              </w:rPr>
              <w:t xml:space="preserve"> </w:t>
            </w:r>
            <w:r>
              <w:rPr>
                <w:color w:val="373435"/>
                <w:spacing w:val="-2"/>
              </w:rPr>
              <w:t>Pregoeiro.</w:t>
            </w:r>
            <w:r>
              <w:rPr>
                <w:color w:val="373435"/>
                <w:spacing w:val="-22"/>
              </w:rPr>
              <w:t xml:space="preserve"> </w:t>
            </w:r>
            <w:r>
              <w:rPr>
                <w:color w:val="373435"/>
                <w:spacing w:val="-2"/>
              </w:rPr>
              <w:t>Atribuição.</w:t>
            </w:r>
            <w:r>
              <w:rPr>
                <w:color w:val="373435"/>
                <w:spacing w:val="-23"/>
              </w:rPr>
              <w:t xml:space="preserve"> </w:t>
            </w:r>
            <w:r>
              <w:rPr>
                <w:color w:val="373435"/>
                <w:spacing w:val="-2"/>
              </w:rPr>
              <w:t>Admissibilidade</w:t>
            </w:r>
            <w:r>
              <w:rPr>
                <w:color w:val="373435"/>
                <w:spacing w:val="-9"/>
              </w:rPr>
              <w:t xml:space="preserve"> </w:t>
            </w:r>
            <w:r>
              <w:rPr>
                <w:color w:val="373435"/>
                <w:spacing w:val="-2"/>
              </w:rPr>
              <w:t>do</w:t>
            </w:r>
            <w:r>
              <w:rPr>
                <w:color w:val="373435"/>
                <w:spacing w:val="-9"/>
              </w:rPr>
              <w:t xml:space="preserve"> </w:t>
            </w:r>
            <w:r>
              <w:rPr>
                <w:color w:val="373435"/>
                <w:spacing w:val="-2"/>
              </w:rPr>
              <w:t>recurso.</w:t>
            </w:r>
            <w:r>
              <w:rPr>
                <w:color w:val="373435"/>
                <w:spacing w:val="-10"/>
              </w:rPr>
              <w:t xml:space="preserve"> </w:t>
            </w:r>
            <w:r>
              <w:rPr>
                <w:color w:val="373435"/>
                <w:spacing w:val="-2"/>
              </w:rPr>
              <w:t>Princípio</w:t>
            </w:r>
            <w:r>
              <w:rPr>
                <w:color w:val="373435"/>
                <w:spacing w:val="-9"/>
              </w:rPr>
              <w:t xml:space="preserve"> </w:t>
            </w:r>
            <w:r>
              <w:rPr>
                <w:color w:val="373435"/>
                <w:spacing w:val="-2"/>
              </w:rPr>
              <w:t>do</w:t>
            </w:r>
            <w:r>
              <w:rPr>
                <w:color w:val="373435"/>
                <w:spacing w:val="-9"/>
              </w:rPr>
              <w:t xml:space="preserve"> </w:t>
            </w:r>
            <w:r>
              <w:rPr>
                <w:color w:val="373435"/>
                <w:spacing w:val="-2"/>
              </w:rPr>
              <w:t>devido</w:t>
            </w:r>
            <w:r>
              <w:rPr>
                <w:color w:val="373435"/>
                <w:spacing w:val="-9"/>
              </w:rPr>
              <w:t xml:space="preserve"> </w:t>
            </w:r>
            <w:r>
              <w:rPr>
                <w:color w:val="373435"/>
                <w:spacing w:val="-2"/>
              </w:rPr>
              <w:t>processo</w:t>
            </w:r>
            <w:r>
              <w:rPr>
                <w:color w:val="373435"/>
                <w:spacing w:val="-9"/>
              </w:rPr>
              <w:t xml:space="preserve"> </w:t>
            </w:r>
            <w:r>
              <w:rPr>
                <w:color w:val="373435"/>
                <w:spacing w:val="-2"/>
              </w:rPr>
              <w:t>legal.</w:t>
            </w:r>
            <w:r>
              <w:rPr>
                <w:color w:val="373435"/>
              </w:rPr>
              <w:tab/>
            </w:r>
            <w:proofErr w:type="gramStart"/>
            <w:r>
              <w:rPr>
                <w:color w:val="373435"/>
                <w:spacing w:val="-5"/>
                <w:position w:val="1"/>
              </w:rPr>
              <w:t>09</w:t>
            </w:r>
          </w:hyperlink>
          <w:proofErr w:type="gramEnd"/>
        </w:p>
        <w:p w:rsidR="00FF57C1" w:rsidRDefault="00BD1F15">
          <w:pPr>
            <w:pStyle w:val="Sumrio2"/>
            <w:tabs>
              <w:tab w:val="left" w:leader="dot" w:pos="9992"/>
            </w:tabs>
          </w:pPr>
          <w:hyperlink w:anchor="_TOC_250003" w:history="1">
            <w:r>
              <w:rPr>
                <w:rFonts w:ascii="Arial" w:hAnsi="Arial"/>
                <w:i/>
                <w:color w:val="373435"/>
                <w:spacing w:val="-2"/>
                <w:u w:val="single" w:color="373435"/>
              </w:rPr>
              <w:t>Licitação.</w:t>
            </w:r>
            <w:r>
              <w:rPr>
                <w:rFonts w:ascii="Arial" w:hAnsi="Arial"/>
                <w:i/>
                <w:color w:val="373435"/>
                <w:spacing w:val="-4"/>
              </w:rPr>
              <w:t xml:space="preserve"> </w:t>
            </w:r>
            <w:r>
              <w:rPr>
                <w:color w:val="373435"/>
                <w:spacing w:val="-2"/>
              </w:rPr>
              <w:t>Processos</w:t>
            </w:r>
            <w:r>
              <w:rPr>
                <w:color w:val="373435"/>
                <w:spacing w:val="-4"/>
              </w:rPr>
              <w:t xml:space="preserve"> </w:t>
            </w:r>
            <w:r>
              <w:rPr>
                <w:color w:val="373435"/>
                <w:spacing w:val="-2"/>
              </w:rPr>
              <w:t>licitatórios.</w:t>
            </w:r>
            <w:r>
              <w:rPr>
                <w:color w:val="373435"/>
                <w:spacing w:val="-3"/>
              </w:rPr>
              <w:t xml:space="preserve"> </w:t>
            </w:r>
            <w:r>
              <w:rPr>
                <w:color w:val="373435"/>
                <w:spacing w:val="-2"/>
              </w:rPr>
              <w:t>Órgãos</w:t>
            </w:r>
            <w:r>
              <w:rPr>
                <w:color w:val="373435"/>
                <w:spacing w:val="-4"/>
              </w:rPr>
              <w:t xml:space="preserve"> </w:t>
            </w:r>
            <w:r>
              <w:rPr>
                <w:color w:val="373435"/>
                <w:spacing w:val="-2"/>
              </w:rPr>
              <w:t>diferentes.</w:t>
            </w:r>
            <w:r>
              <w:rPr>
                <w:color w:val="373435"/>
                <w:spacing w:val="-4"/>
              </w:rPr>
              <w:t xml:space="preserve"> </w:t>
            </w:r>
            <w:r>
              <w:rPr>
                <w:color w:val="373435"/>
                <w:spacing w:val="-2"/>
              </w:rPr>
              <w:t>Fiscalização.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5"/>
                <w:position w:val="1"/>
              </w:rPr>
              <w:t>10</w:t>
            </w:r>
          </w:hyperlink>
        </w:p>
        <w:p w:rsidR="00FF57C1" w:rsidRDefault="00BD1F15">
          <w:pPr>
            <w:pStyle w:val="Sumrio2"/>
            <w:tabs>
              <w:tab w:val="left" w:leader="dot" w:pos="9993"/>
            </w:tabs>
            <w:spacing w:before="65"/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Licitação</w:t>
          </w:r>
          <w:r>
            <w:rPr>
              <w:color w:val="373435"/>
              <w:spacing w:val="-2"/>
            </w:rPr>
            <w:t>.</w:t>
          </w:r>
          <w:r>
            <w:rPr>
              <w:color w:val="373435"/>
              <w:spacing w:val="-14"/>
            </w:rPr>
            <w:t xml:space="preserve"> </w:t>
          </w:r>
          <w:r>
            <w:rPr>
              <w:color w:val="373435"/>
              <w:spacing w:val="-2"/>
            </w:rPr>
            <w:t>Certidões</w:t>
          </w:r>
          <w:r>
            <w:rPr>
              <w:color w:val="373435"/>
              <w:spacing w:val="-13"/>
            </w:rPr>
            <w:t xml:space="preserve"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3"/>
            </w:rPr>
            <w:t xml:space="preserve"> </w:t>
          </w:r>
          <w:r>
            <w:rPr>
              <w:color w:val="373435"/>
              <w:spacing w:val="-2"/>
            </w:rPr>
            <w:t>entes</w:t>
          </w:r>
          <w:r>
            <w:rPr>
              <w:color w:val="373435"/>
              <w:spacing w:val="-12"/>
            </w:rPr>
            <w:t xml:space="preserve"> </w:t>
          </w:r>
          <w:r>
            <w:rPr>
              <w:color w:val="373435"/>
              <w:spacing w:val="-2"/>
            </w:rPr>
            <w:t>privados.</w:t>
          </w:r>
          <w:r>
            <w:rPr>
              <w:color w:val="373435"/>
              <w:spacing w:val="-13"/>
            </w:rPr>
            <w:t xml:space="preserve"> </w:t>
          </w:r>
          <w:r>
            <w:rPr>
              <w:color w:val="373435"/>
              <w:spacing w:val="-2"/>
            </w:rPr>
            <w:t>Não</w:t>
          </w:r>
          <w:r>
            <w:rPr>
              <w:color w:val="373435"/>
              <w:spacing w:val="-12"/>
            </w:rPr>
            <w:t xml:space="preserve"> </w:t>
          </w:r>
          <w:r>
            <w:rPr>
              <w:color w:val="373435"/>
              <w:spacing w:val="-2"/>
            </w:rPr>
            <w:t>aceitação.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  <w:position w:val="2"/>
            </w:rPr>
            <w:t>10</w:t>
          </w:r>
        </w:p>
        <w:p w:rsidR="00FF57C1" w:rsidRDefault="00BD1F15">
          <w:pPr>
            <w:pStyle w:val="Sumrio2"/>
            <w:tabs>
              <w:tab w:val="left" w:leader="dot" w:pos="10004"/>
            </w:tabs>
            <w:spacing w:before="74"/>
          </w:pPr>
          <w:hyperlink w:anchor="_TOC_250002" w:history="1">
            <w:r>
              <w:rPr>
                <w:rFonts w:ascii="Arial" w:hAnsi="Arial"/>
                <w:i/>
                <w:color w:val="373435"/>
                <w:spacing w:val="-2"/>
                <w:u w:val="single" w:color="373435"/>
              </w:rPr>
              <w:t>Licitação.</w:t>
            </w:r>
            <w:r>
              <w:rPr>
                <w:rFonts w:ascii="Arial" w:hAnsi="Arial"/>
                <w:i/>
                <w:color w:val="373435"/>
                <w:spacing w:val="-9"/>
              </w:rPr>
              <w:t xml:space="preserve"> </w:t>
            </w:r>
            <w:r>
              <w:rPr>
                <w:color w:val="373435"/>
                <w:spacing w:val="-2"/>
              </w:rPr>
              <w:t>Medidas</w:t>
            </w:r>
            <w:r>
              <w:rPr>
                <w:color w:val="373435"/>
                <w:spacing w:val="-9"/>
              </w:rPr>
              <w:t xml:space="preserve"> </w:t>
            </w:r>
            <w:r>
              <w:rPr>
                <w:color w:val="373435"/>
                <w:spacing w:val="-2"/>
              </w:rPr>
              <w:t>restritivas</w:t>
            </w:r>
            <w:r>
              <w:rPr>
                <w:color w:val="373435"/>
                <w:spacing w:val="-9"/>
              </w:rPr>
              <w:t xml:space="preserve"> </w:t>
            </w:r>
            <w:r>
              <w:rPr>
                <w:color w:val="373435"/>
                <w:spacing w:val="-2"/>
              </w:rPr>
              <w:t>ao</w:t>
            </w:r>
            <w:r>
              <w:rPr>
                <w:color w:val="373435"/>
                <w:spacing w:val="-9"/>
              </w:rPr>
              <w:t xml:space="preserve"> </w:t>
            </w:r>
            <w:r>
              <w:rPr>
                <w:color w:val="373435"/>
                <w:spacing w:val="-2"/>
              </w:rPr>
              <w:t>caráter</w:t>
            </w:r>
            <w:r>
              <w:rPr>
                <w:color w:val="373435"/>
                <w:spacing w:val="-8"/>
              </w:rPr>
              <w:t xml:space="preserve"> </w:t>
            </w:r>
            <w:r>
              <w:rPr>
                <w:color w:val="373435"/>
                <w:spacing w:val="-2"/>
              </w:rPr>
              <w:t>competitivo.</w:t>
            </w:r>
            <w:r>
              <w:rPr>
                <w:color w:val="373435"/>
                <w:spacing w:val="-23"/>
              </w:rPr>
              <w:t xml:space="preserve"> </w:t>
            </w:r>
            <w:r>
              <w:rPr>
                <w:color w:val="373435"/>
                <w:spacing w:val="-2"/>
              </w:rPr>
              <w:t>Ausência</w:t>
            </w:r>
            <w:r>
              <w:rPr>
                <w:color w:val="373435"/>
                <w:spacing w:val="-9"/>
              </w:rPr>
              <w:t xml:space="preserve"> </w:t>
            </w:r>
            <w:r>
              <w:rPr>
                <w:color w:val="373435"/>
                <w:spacing w:val="-2"/>
              </w:rPr>
              <w:t>de</w:t>
            </w:r>
            <w:r>
              <w:rPr>
                <w:color w:val="373435"/>
                <w:spacing w:val="-8"/>
              </w:rPr>
              <w:t xml:space="preserve"> </w:t>
            </w:r>
            <w:r>
              <w:rPr>
                <w:color w:val="373435"/>
                <w:spacing w:val="-2"/>
              </w:rPr>
              <w:t>licitação.</w:t>
            </w:r>
            <w:r>
              <w:rPr>
                <w:color w:val="373435"/>
                <w:spacing w:val="-23"/>
              </w:rPr>
              <w:t xml:space="preserve"> </w:t>
            </w:r>
            <w:r>
              <w:rPr>
                <w:color w:val="373435"/>
                <w:spacing w:val="-2"/>
              </w:rPr>
              <w:t>Aquisição</w:t>
            </w:r>
            <w:r>
              <w:rPr>
                <w:color w:val="373435"/>
                <w:spacing w:val="-9"/>
              </w:rPr>
              <w:t xml:space="preserve"> </w:t>
            </w:r>
            <w:r>
              <w:rPr>
                <w:color w:val="373435"/>
                <w:spacing w:val="-2"/>
              </w:rPr>
              <w:t>de</w:t>
            </w:r>
            <w:r>
              <w:rPr>
                <w:color w:val="373435"/>
                <w:spacing w:val="-8"/>
              </w:rPr>
              <w:t xml:space="preserve"> </w:t>
            </w:r>
            <w:r>
              <w:rPr>
                <w:color w:val="373435"/>
                <w:spacing w:val="-2"/>
              </w:rPr>
              <w:t>mesma</w:t>
            </w:r>
            <w:r>
              <w:rPr>
                <w:color w:val="373435"/>
                <w:spacing w:val="-9"/>
              </w:rPr>
              <w:t xml:space="preserve"> </w:t>
            </w:r>
            <w:r>
              <w:rPr>
                <w:color w:val="373435"/>
                <w:spacing w:val="-2"/>
              </w:rPr>
              <w:t>natureza.</w:t>
            </w:r>
            <w:r>
              <w:rPr>
                <w:color w:val="373435"/>
              </w:rPr>
              <w:tab/>
            </w:r>
            <w:proofErr w:type="gramStart"/>
            <w:r>
              <w:rPr>
                <w:color w:val="373435"/>
                <w:spacing w:val="-5"/>
                <w:position w:val="1"/>
              </w:rPr>
              <w:t>11</w:t>
            </w:r>
          </w:hyperlink>
          <w:proofErr w:type="gramEnd"/>
        </w:p>
        <w:p w:rsidR="00FF57C1" w:rsidRDefault="00BD1F15">
          <w:pPr>
            <w:pStyle w:val="Sumrio2"/>
            <w:tabs>
              <w:tab w:val="left" w:leader="dot" w:pos="10004"/>
            </w:tabs>
            <w:spacing w:before="55"/>
          </w:pPr>
          <w:hyperlink w:anchor="_TOC_250001" w:history="1">
            <w:r>
              <w:rPr>
                <w:rFonts w:ascii="Arial" w:hAnsi="Arial"/>
                <w:i/>
                <w:color w:val="373435"/>
                <w:spacing w:val="-2"/>
                <w:u w:val="single" w:color="373435"/>
              </w:rPr>
              <w:t>Licitação.</w:t>
            </w:r>
            <w:r>
              <w:rPr>
                <w:rFonts w:ascii="Arial" w:hAnsi="Arial"/>
                <w:i/>
                <w:color w:val="373435"/>
                <w:spacing w:val="-11"/>
              </w:rPr>
              <w:t xml:space="preserve"> </w:t>
            </w:r>
            <w:r>
              <w:rPr>
                <w:color w:val="373435"/>
                <w:spacing w:val="-2"/>
              </w:rPr>
              <w:t>Justificativa</w:t>
            </w:r>
            <w:r>
              <w:rPr>
                <w:color w:val="373435"/>
                <w:spacing w:val="-10"/>
              </w:rPr>
              <w:t xml:space="preserve"> </w:t>
            </w:r>
            <w:r>
              <w:rPr>
                <w:color w:val="373435"/>
                <w:spacing w:val="-2"/>
              </w:rPr>
              <w:t>de</w:t>
            </w:r>
            <w:r>
              <w:rPr>
                <w:color w:val="373435"/>
                <w:spacing w:val="-10"/>
              </w:rPr>
              <w:t xml:space="preserve"> </w:t>
            </w:r>
            <w:r>
              <w:rPr>
                <w:color w:val="373435"/>
                <w:spacing w:val="-2"/>
              </w:rPr>
              <w:t>preço.</w:t>
            </w:r>
            <w:r>
              <w:rPr>
                <w:color w:val="373435"/>
                <w:spacing w:val="-10"/>
              </w:rPr>
              <w:t xml:space="preserve"> </w:t>
            </w:r>
            <w:r>
              <w:rPr>
                <w:color w:val="373435"/>
                <w:spacing w:val="-2"/>
              </w:rPr>
              <w:t>Demonstração</w:t>
            </w:r>
            <w:r>
              <w:rPr>
                <w:color w:val="373435"/>
                <w:spacing w:val="-10"/>
              </w:rPr>
              <w:t xml:space="preserve"> </w:t>
            </w:r>
            <w:r>
              <w:rPr>
                <w:color w:val="373435"/>
                <w:spacing w:val="-2"/>
              </w:rPr>
              <w:t>de</w:t>
            </w:r>
            <w:r>
              <w:rPr>
                <w:color w:val="373435"/>
                <w:spacing w:val="-11"/>
              </w:rPr>
              <w:t xml:space="preserve"> </w:t>
            </w:r>
            <w:r>
              <w:rPr>
                <w:color w:val="373435"/>
                <w:spacing w:val="-2"/>
              </w:rPr>
              <w:t>correta</w:t>
            </w:r>
            <w:r>
              <w:rPr>
                <w:color w:val="373435"/>
                <w:spacing w:val="-10"/>
              </w:rPr>
              <w:t xml:space="preserve"> </w:t>
            </w:r>
            <w:r>
              <w:rPr>
                <w:color w:val="373435"/>
                <w:spacing w:val="-2"/>
              </w:rPr>
              <w:t>aplicação</w:t>
            </w:r>
            <w:r>
              <w:rPr>
                <w:color w:val="373435"/>
                <w:spacing w:val="-10"/>
              </w:rPr>
              <w:t xml:space="preserve"> </w:t>
            </w:r>
            <w:r>
              <w:rPr>
                <w:color w:val="373435"/>
                <w:spacing w:val="-2"/>
              </w:rPr>
              <w:t>dos</w:t>
            </w:r>
            <w:r>
              <w:rPr>
                <w:color w:val="373435"/>
                <w:spacing w:val="-10"/>
              </w:rPr>
              <w:t xml:space="preserve"> </w:t>
            </w:r>
            <w:r>
              <w:rPr>
                <w:color w:val="373435"/>
                <w:spacing w:val="-2"/>
              </w:rPr>
              <w:t>recursos</w:t>
            </w:r>
            <w:r>
              <w:rPr>
                <w:color w:val="373435"/>
                <w:spacing w:val="-10"/>
              </w:rPr>
              <w:t xml:space="preserve"> </w:t>
            </w:r>
            <w:r>
              <w:rPr>
                <w:color w:val="373435"/>
                <w:spacing w:val="-2"/>
              </w:rPr>
              <w:t>públicos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5"/>
                <w:position w:val="3"/>
              </w:rPr>
              <w:t>11</w:t>
            </w:r>
          </w:hyperlink>
        </w:p>
        <w:p w:rsidR="00FF57C1" w:rsidRDefault="00BD1F15">
          <w:pPr>
            <w:pStyle w:val="Sumrio2"/>
            <w:tabs>
              <w:tab w:val="left" w:leader="dot" w:pos="9992"/>
            </w:tabs>
          </w:pPr>
          <w:hyperlink w:anchor="_TOC_250000" w:history="1">
            <w:r>
              <w:rPr>
                <w:rFonts w:ascii="Arial" w:hAnsi="Arial"/>
                <w:i/>
                <w:color w:val="373435"/>
                <w:spacing w:val="-2"/>
                <w:u w:val="single" w:color="373435"/>
              </w:rPr>
              <w:t>Licitação.</w:t>
            </w:r>
            <w:r>
              <w:rPr>
                <w:rFonts w:ascii="Arial" w:hAnsi="Arial"/>
                <w:i/>
                <w:color w:val="373435"/>
                <w:spacing w:val="-24"/>
              </w:rPr>
              <w:t xml:space="preserve"> </w:t>
            </w:r>
            <w:r>
              <w:rPr>
                <w:color w:val="373435"/>
                <w:spacing w:val="-2"/>
              </w:rPr>
              <w:t>Aquisição</w:t>
            </w:r>
            <w:r>
              <w:rPr>
                <w:color w:val="373435"/>
                <w:spacing w:val="-11"/>
              </w:rPr>
              <w:t xml:space="preserve"> </w:t>
            </w:r>
            <w:r>
              <w:rPr>
                <w:color w:val="373435"/>
                <w:spacing w:val="-2"/>
              </w:rPr>
              <w:t>de</w:t>
            </w:r>
            <w:r>
              <w:rPr>
                <w:color w:val="373435"/>
                <w:spacing w:val="-10"/>
              </w:rPr>
              <w:t xml:space="preserve"> </w:t>
            </w:r>
            <w:r>
              <w:rPr>
                <w:color w:val="373435"/>
                <w:spacing w:val="-2"/>
              </w:rPr>
              <w:t>bens.</w:t>
            </w:r>
            <w:r>
              <w:rPr>
                <w:color w:val="373435"/>
                <w:spacing w:val="-11"/>
              </w:rPr>
              <w:t xml:space="preserve"> </w:t>
            </w:r>
            <w:r>
              <w:rPr>
                <w:color w:val="373435"/>
                <w:spacing w:val="-2"/>
              </w:rPr>
              <w:t>Estudos</w:t>
            </w:r>
            <w:r>
              <w:rPr>
                <w:color w:val="373435"/>
                <w:spacing w:val="-10"/>
              </w:rPr>
              <w:t xml:space="preserve"> </w:t>
            </w:r>
            <w:r>
              <w:rPr>
                <w:color w:val="373435"/>
                <w:spacing w:val="-2"/>
              </w:rPr>
              <w:t>prévios.</w:t>
            </w:r>
            <w:r>
              <w:rPr>
                <w:color w:val="373435"/>
                <w:spacing w:val="-11"/>
              </w:rPr>
              <w:t xml:space="preserve"> </w:t>
            </w:r>
            <w:r>
              <w:rPr>
                <w:color w:val="373435"/>
                <w:spacing w:val="-2"/>
              </w:rPr>
              <w:t>Viabilidade.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5"/>
                <w:position w:val="1"/>
              </w:rPr>
              <w:t>12</w:t>
            </w:r>
          </w:hyperlink>
        </w:p>
        <w:p w:rsidR="00FF57C1" w:rsidRDefault="00BD1F15">
          <w:pPr>
            <w:pStyle w:val="Sumrio1"/>
            <w:tabs>
              <w:tab w:val="left" w:leader="dot" w:pos="9993"/>
            </w:tabs>
            <w:spacing w:before="214"/>
            <w:rPr>
              <w:u w:val="none"/>
            </w:rPr>
          </w:pPr>
          <w:hyperlink w:anchor="_bookmark5" w:history="1">
            <w:r>
              <w:rPr>
                <w:color w:val="0000C4"/>
                <w:spacing w:val="-2"/>
                <w:u w:color="0000C4"/>
              </w:rPr>
              <w:t>PESSOA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13</w:t>
          </w:r>
        </w:p>
        <w:p w:rsidR="00FF57C1" w:rsidRDefault="00BD1F15">
          <w:pPr>
            <w:pStyle w:val="Sumrio2"/>
            <w:tabs>
              <w:tab w:val="left" w:leader="dot" w:pos="9992"/>
            </w:tabs>
            <w:spacing w:before="85"/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Pessoal.</w:t>
          </w:r>
          <w:r>
            <w:rPr>
              <w:rFonts w:ascii="Arial" w:hAnsi="Arial"/>
              <w:i/>
              <w:color w:val="373435"/>
              <w:spacing w:val="-10"/>
            </w:rPr>
            <w:t xml:space="preserve"> </w:t>
          </w:r>
          <w:r>
            <w:rPr>
              <w:color w:val="373435"/>
              <w:spacing w:val="-2"/>
            </w:rPr>
            <w:t>Transposição</w:t>
          </w:r>
          <w:r>
            <w:rPr>
              <w:color w:val="373435"/>
              <w:spacing w:val="-10"/>
            </w:rPr>
            <w:t xml:space="preserve"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0"/>
            </w:rPr>
            <w:t xml:space="preserve"> </w:t>
          </w:r>
          <w:r>
            <w:rPr>
              <w:color w:val="373435"/>
              <w:spacing w:val="-2"/>
            </w:rPr>
            <w:t>cargo.</w:t>
          </w:r>
          <w:r>
            <w:rPr>
              <w:color w:val="373435"/>
              <w:spacing w:val="-10"/>
            </w:rPr>
            <w:t xml:space="preserve"> </w:t>
          </w:r>
          <w:r>
            <w:rPr>
              <w:color w:val="373435"/>
              <w:spacing w:val="-2"/>
            </w:rPr>
            <w:t>Princípios.</w:t>
          </w:r>
          <w:r>
            <w:rPr>
              <w:color w:val="373435"/>
              <w:spacing w:val="-23"/>
            </w:rPr>
            <w:t xml:space="preserve"> </w:t>
          </w:r>
          <w:r>
            <w:rPr>
              <w:color w:val="373435"/>
              <w:spacing w:val="-2"/>
            </w:rPr>
            <w:t>Aposentadoria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13</w:t>
          </w:r>
        </w:p>
        <w:p w:rsidR="00FF57C1" w:rsidRDefault="00BD1F15">
          <w:pPr>
            <w:pStyle w:val="Sumrio2"/>
            <w:tabs>
              <w:tab w:val="left" w:leader="dot" w:pos="9992"/>
            </w:tabs>
            <w:spacing w:before="85"/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Pessoal.</w:t>
          </w:r>
          <w:r>
            <w:rPr>
              <w:rFonts w:ascii="Arial" w:hAnsi="Arial"/>
              <w:i/>
              <w:color w:val="373435"/>
              <w:spacing w:val="-12"/>
            </w:rPr>
            <w:t xml:space="preserve"> </w:t>
          </w:r>
          <w:r>
            <w:rPr>
              <w:color w:val="373435"/>
              <w:spacing w:val="-2"/>
            </w:rPr>
            <w:t>Concurso</w:t>
          </w:r>
          <w:r>
            <w:rPr>
              <w:color w:val="373435"/>
              <w:spacing w:val="-11"/>
            </w:rPr>
            <w:t xml:space="preserve"> </w:t>
          </w:r>
          <w:r>
            <w:rPr>
              <w:color w:val="373435"/>
              <w:spacing w:val="-2"/>
            </w:rPr>
            <w:t>público.</w:t>
          </w:r>
          <w:r>
            <w:rPr>
              <w:color w:val="373435"/>
              <w:spacing w:val="-11"/>
            </w:rPr>
            <w:t xml:space="preserve"> </w:t>
          </w:r>
          <w:r>
            <w:rPr>
              <w:color w:val="373435"/>
              <w:spacing w:val="-2"/>
            </w:rPr>
            <w:t>Reincidências</w:t>
          </w:r>
          <w:r>
            <w:rPr>
              <w:color w:val="373435"/>
              <w:spacing w:val="-12"/>
            </w:rPr>
            <w:t xml:space="preserve"> </w:t>
          </w:r>
          <w:r>
            <w:rPr>
              <w:color w:val="373435"/>
              <w:spacing w:val="-2"/>
            </w:rPr>
            <w:t>em</w:t>
          </w:r>
          <w:r>
            <w:rPr>
              <w:color w:val="373435"/>
              <w:spacing w:val="-11"/>
            </w:rPr>
            <w:t xml:space="preserve"> </w:t>
          </w:r>
          <w:r>
            <w:rPr>
              <w:color w:val="373435"/>
              <w:spacing w:val="-2"/>
            </w:rPr>
            <w:t>contratações.</w:t>
          </w:r>
          <w:r>
            <w:rPr>
              <w:color w:val="373435"/>
            </w:rPr>
            <w:tab/>
          </w:r>
          <w:proofErr w:type="gramStart"/>
          <w:r>
            <w:rPr>
              <w:color w:val="373435"/>
              <w:spacing w:val="-5"/>
            </w:rPr>
            <w:t>13</w:t>
          </w:r>
          <w:proofErr w:type="gramEnd"/>
        </w:p>
        <w:p w:rsidR="00FF57C1" w:rsidRDefault="00BD1F15">
          <w:pPr>
            <w:pStyle w:val="Sumrio1"/>
            <w:tabs>
              <w:tab w:val="left" w:leader="dot" w:pos="9992"/>
            </w:tabs>
            <w:spacing w:before="236"/>
            <w:rPr>
              <w:u w:val="none"/>
            </w:rPr>
          </w:pPr>
          <w:hyperlink w:anchor="_bookmark6" w:history="1">
            <w:r>
              <w:rPr>
                <w:color w:val="0000C4"/>
                <w:spacing w:val="-2"/>
                <w:u w:color="0000C4"/>
              </w:rPr>
              <w:t>PREVIDÊNCIA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position w:val="1"/>
              <w:u w:val="none"/>
            </w:rPr>
            <w:t>14</w:t>
          </w:r>
        </w:p>
        <w:p w:rsidR="00FF57C1" w:rsidRDefault="00BD1F15">
          <w:pPr>
            <w:pStyle w:val="Sumrio3"/>
            <w:tabs>
              <w:tab w:val="left" w:leader="dot" w:pos="9992"/>
            </w:tabs>
            <w:rPr>
              <w:b w:val="0"/>
              <w:i w:val="0"/>
              <w:sz w:val="18"/>
            </w:rPr>
          </w:pPr>
          <w:r>
            <w:rPr>
              <w:rFonts w:ascii="Arial" w:hAnsi="Arial"/>
              <w:b w:val="0"/>
              <w:color w:val="373435"/>
              <w:spacing w:val="-2"/>
              <w:sz w:val="18"/>
              <w:u w:val="single" w:color="373435"/>
            </w:rPr>
            <w:t>Previdência.</w:t>
          </w:r>
          <w:r>
            <w:rPr>
              <w:rFonts w:ascii="Arial" w:hAnsi="Arial"/>
              <w:b w:val="0"/>
              <w:color w:val="373435"/>
              <w:spacing w:val="-10"/>
              <w:sz w:val="18"/>
            </w:rPr>
            <w:t xml:space="preserve"> </w:t>
          </w:r>
          <w:r>
            <w:rPr>
              <w:rFonts w:ascii="Arial" w:hAnsi="Arial"/>
              <w:b w:val="0"/>
              <w:color w:val="373435"/>
              <w:spacing w:val="-2"/>
              <w:sz w:val="18"/>
              <w:u w:val="single" w:color="373435"/>
            </w:rPr>
            <w:t>Pessoal.</w:t>
          </w:r>
          <w:r>
            <w:rPr>
              <w:rFonts w:ascii="Arial" w:hAnsi="Arial"/>
              <w:b w:val="0"/>
              <w:color w:val="373435"/>
              <w:spacing w:val="-9"/>
              <w:sz w:val="18"/>
            </w:rPr>
            <w:t xml:space="preserve"> </w:t>
          </w:r>
          <w:r>
            <w:rPr>
              <w:b w:val="0"/>
              <w:i w:val="0"/>
              <w:color w:val="373435"/>
              <w:spacing w:val="-2"/>
              <w:sz w:val="18"/>
            </w:rPr>
            <w:t>RPPS.</w:t>
          </w:r>
          <w:r>
            <w:rPr>
              <w:b w:val="0"/>
              <w:i w:val="0"/>
              <w:color w:val="373435"/>
              <w:spacing w:val="-10"/>
              <w:sz w:val="18"/>
            </w:rPr>
            <w:t xml:space="preserve"> </w:t>
          </w:r>
          <w:r>
            <w:rPr>
              <w:b w:val="0"/>
              <w:i w:val="0"/>
              <w:color w:val="373435"/>
              <w:spacing w:val="-2"/>
              <w:sz w:val="18"/>
            </w:rPr>
            <w:t>Recursos</w:t>
          </w:r>
          <w:r>
            <w:rPr>
              <w:b w:val="0"/>
              <w:i w:val="0"/>
              <w:color w:val="373435"/>
              <w:spacing w:val="-10"/>
              <w:sz w:val="18"/>
            </w:rPr>
            <w:t xml:space="preserve"> </w:t>
          </w:r>
          <w:r>
            <w:rPr>
              <w:b w:val="0"/>
              <w:i w:val="0"/>
              <w:color w:val="373435"/>
              <w:spacing w:val="-2"/>
              <w:sz w:val="18"/>
            </w:rPr>
            <w:t>vinculados.</w:t>
          </w:r>
          <w:r>
            <w:rPr>
              <w:b w:val="0"/>
              <w:i w:val="0"/>
              <w:color w:val="373435"/>
              <w:spacing w:val="-9"/>
              <w:sz w:val="18"/>
            </w:rPr>
            <w:t xml:space="preserve"> </w:t>
          </w:r>
          <w:r>
            <w:rPr>
              <w:b w:val="0"/>
              <w:i w:val="0"/>
              <w:color w:val="373435"/>
              <w:spacing w:val="-2"/>
              <w:sz w:val="18"/>
            </w:rPr>
            <w:t>Irregularidade</w:t>
          </w:r>
          <w:r>
            <w:rPr>
              <w:b w:val="0"/>
              <w:i w:val="0"/>
              <w:color w:val="373435"/>
              <w:spacing w:val="-10"/>
              <w:sz w:val="18"/>
            </w:rPr>
            <w:t xml:space="preserve"> </w:t>
          </w:r>
          <w:r>
            <w:rPr>
              <w:b w:val="0"/>
              <w:i w:val="0"/>
              <w:color w:val="373435"/>
              <w:spacing w:val="-2"/>
              <w:sz w:val="18"/>
            </w:rPr>
            <w:t>no</w:t>
          </w:r>
          <w:r>
            <w:rPr>
              <w:b w:val="0"/>
              <w:i w:val="0"/>
              <w:color w:val="373435"/>
              <w:spacing w:val="-9"/>
              <w:sz w:val="18"/>
            </w:rPr>
            <w:t xml:space="preserve"> </w:t>
          </w:r>
          <w:r>
            <w:rPr>
              <w:b w:val="0"/>
              <w:i w:val="0"/>
              <w:color w:val="373435"/>
              <w:spacing w:val="-4"/>
              <w:sz w:val="18"/>
            </w:rPr>
            <w:t>uso.</w:t>
          </w:r>
          <w:r>
            <w:rPr>
              <w:b w:val="0"/>
              <w:i w:val="0"/>
              <w:color w:val="373435"/>
              <w:sz w:val="18"/>
            </w:rPr>
            <w:tab/>
          </w:r>
          <w:proofErr w:type="gramStart"/>
          <w:r>
            <w:rPr>
              <w:b w:val="0"/>
              <w:i w:val="0"/>
              <w:color w:val="373435"/>
              <w:spacing w:val="-5"/>
              <w:sz w:val="18"/>
            </w:rPr>
            <w:t>14</w:t>
          </w:r>
          <w:proofErr w:type="gramEnd"/>
        </w:p>
        <w:p w:rsidR="00FF57C1" w:rsidRDefault="00BD1F15">
          <w:pPr>
            <w:pStyle w:val="Sumrio1"/>
            <w:tabs>
              <w:tab w:val="left" w:leader="dot" w:pos="9992"/>
            </w:tabs>
            <w:spacing w:before="247"/>
            <w:rPr>
              <w:u w:val="none"/>
            </w:rPr>
          </w:pPr>
          <w:hyperlink w:anchor="_bookmark7" w:history="1">
            <w:r>
              <w:rPr>
                <w:color w:val="0000C4"/>
                <w:spacing w:val="-2"/>
                <w:position w:val="1"/>
                <w:u w:color="0000C4"/>
              </w:rPr>
              <w:t>PROCESSUAL</w:t>
            </w:r>
          </w:hyperlink>
          <w:r>
            <w:rPr>
              <w:color w:val="0000C4"/>
              <w:position w:val="1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15</w:t>
          </w:r>
        </w:p>
        <w:p w:rsidR="00FF57C1" w:rsidRDefault="00BD1F15">
          <w:pPr>
            <w:pStyle w:val="Sumrio2"/>
            <w:tabs>
              <w:tab w:val="left" w:leader="dot" w:pos="9992"/>
            </w:tabs>
            <w:spacing w:line="338" w:lineRule="auto"/>
            <w:ind w:left="100" w:right="731" w:firstLine="486"/>
          </w:pPr>
          <w:r>
            <w:rPr>
              <w:rFonts w:ascii="Arial" w:hAnsi="Arial"/>
              <w:i/>
              <w:color w:val="373435"/>
              <w:u w:val="single" w:color="373435"/>
            </w:rPr>
            <w:t>Processual.</w:t>
          </w:r>
          <w:r>
            <w:rPr>
              <w:rFonts w:ascii="Arial" w:hAnsi="Arial"/>
              <w:i/>
              <w:color w:val="373435"/>
            </w:rPr>
            <w:t xml:space="preserve"> </w:t>
          </w:r>
          <w:r>
            <w:rPr>
              <w:color w:val="373435"/>
            </w:rPr>
            <w:t>Legislação. Exclusão de competência da PGM. Representação judicial e extrajudicial da FMS.</w:t>
          </w:r>
          <w:r>
            <w:rPr>
              <w:color w:val="373435"/>
              <w:spacing w:val="80"/>
            </w:rPr>
            <w:t xml:space="preserve"> </w:t>
          </w:r>
          <w:r>
            <w:rPr>
              <w:color w:val="373435"/>
              <w:spacing w:val="-2"/>
              <w:position w:val="1"/>
            </w:rPr>
            <w:t>Possibilidade</w:t>
          </w:r>
          <w:r>
            <w:rPr>
              <w:color w:val="373435"/>
              <w:spacing w:val="-13"/>
              <w:position w:val="1"/>
            </w:rPr>
            <w:t xml:space="preserve"> </w:t>
          </w:r>
          <w:r>
            <w:rPr>
              <w:color w:val="373435"/>
              <w:spacing w:val="-2"/>
              <w:position w:val="1"/>
            </w:rPr>
            <w:t>de</w:t>
          </w:r>
          <w:r>
            <w:rPr>
              <w:color w:val="373435"/>
              <w:spacing w:val="-13"/>
              <w:position w:val="1"/>
            </w:rPr>
            <w:t xml:space="preserve"> </w:t>
          </w:r>
          <w:r>
            <w:rPr>
              <w:color w:val="373435"/>
              <w:spacing w:val="-2"/>
              <w:position w:val="1"/>
            </w:rPr>
            <w:t>atuação</w:t>
          </w:r>
          <w:r>
            <w:rPr>
              <w:color w:val="373435"/>
              <w:spacing w:val="-13"/>
              <w:position w:val="1"/>
            </w:rPr>
            <w:t xml:space="preserve"> </w:t>
          </w:r>
          <w:r>
            <w:rPr>
              <w:color w:val="373435"/>
              <w:spacing w:val="-2"/>
              <w:position w:val="1"/>
            </w:rPr>
            <w:t>do</w:t>
          </w:r>
          <w:r>
            <w:rPr>
              <w:color w:val="373435"/>
              <w:spacing w:val="-18"/>
              <w:position w:val="1"/>
            </w:rPr>
            <w:t xml:space="preserve"> </w:t>
          </w:r>
          <w:r>
            <w:rPr>
              <w:color w:val="373435"/>
              <w:spacing w:val="-2"/>
              <w:position w:val="1"/>
            </w:rPr>
            <w:t>Técnico</w:t>
          </w:r>
          <w:r>
            <w:rPr>
              <w:color w:val="373435"/>
              <w:spacing w:val="-13"/>
              <w:position w:val="1"/>
            </w:rPr>
            <w:t xml:space="preserve"> </w:t>
          </w:r>
          <w:r>
            <w:rPr>
              <w:color w:val="373435"/>
              <w:spacing w:val="-2"/>
              <w:position w:val="1"/>
            </w:rPr>
            <w:t>de</w:t>
          </w:r>
          <w:r>
            <w:rPr>
              <w:color w:val="373435"/>
              <w:spacing w:val="-13"/>
              <w:position w:val="1"/>
            </w:rPr>
            <w:t xml:space="preserve"> </w:t>
          </w:r>
          <w:r>
            <w:rPr>
              <w:color w:val="373435"/>
              <w:spacing w:val="-2"/>
              <w:position w:val="1"/>
            </w:rPr>
            <w:t>Nível</w:t>
          </w:r>
          <w:r>
            <w:rPr>
              <w:color w:val="373435"/>
              <w:spacing w:val="-13"/>
              <w:position w:val="1"/>
            </w:rPr>
            <w:t xml:space="preserve"> </w:t>
          </w:r>
          <w:r>
            <w:rPr>
              <w:color w:val="373435"/>
              <w:spacing w:val="-2"/>
              <w:position w:val="1"/>
            </w:rPr>
            <w:t>Superior</w:t>
          </w:r>
          <w:r>
            <w:rPr>
              <w:color w:val="373435"/>
              <w:spacing w:val="-13"/>
              <w:position w:val="1"/>
            </w:rPr>
            <w:t xml:space="preserve"> </w:t>
          </w:r>
          <w:r>
            <w:rPr>
              <w:color w:val="373435"/>
              <w:spacing w:val="-2"/>
              <w:position w:val="1"/>
            </w:rPr>
            <w:t>–</w:t>
          </w:r>
          <w:r>
            <w:rPr>
              <w:color w:val="373435"/>
              <w:spacing w:val="-13"/>
              <w:position w:val="1"/>
            </w:rPr>
            <w:t xml:space="preserve"> </w:t>
          </w:r>
          <w:r>
            <w:rPr>
              <w:color w:val="373435"/>
              <w:spacing w:val="-2"/>
              <w:position w:val="1"/>
            </w:rPr>
            <w:t>Especialidade</w:t>
          </w:r>
          <w:r>
            <w:rPr>
              <w:color w:val="373435"/>
              <w:spacing w:val="-25"/>
              <w:position w:val="1"/>
            </w:rPr>
            <w:t xml:space="preserve"> </w:t>
          </w:r>
          <w:r>
            <w:rPr>
              <w:color w:val="373435"/>
              <w:spacing w:val="-2"/>
              <w:position w:val="1"/>
            </w:rPr>
            <w:t>Advogado.</w:t>
          </w:r>
          <w:r>
            <w:rPr>
              <w:color w:val="373435"/>
              <w:position w:val="1"/>
            </w:rPr>
            <w:tab/>
          </w:r>
          <w:proofErr w:type="gramStart"/>
          <w:r>
            <w:rPr>
              <w:color w:val="373435"/>
              <w:spacing w:val="-5"/>
            </w:rPr>
            <w:t>15</w:t>
          </w:r>
          <w:proofErr w:type="gramEnd"/>
        </w:p>
        <w:p w:rsidR="00FF57C1" w:rsidRDefault="00BD1F15">
          <w:pPr>
            <w:pStyle w:val="Sumrio1"/>
            <w:tabs>
              <w:tab w:val="left" w:leader="dot" w:pos="9992"/>
            </w:tabs>
            <w:rPr>
              <w:u w:val="none"/>
            </w:rPr>
          </w:pPr>
          <w:hyperlink w:anchor="_bookmark8" w:history="1">
            <w:r>
              <w:rPr>
                <w:color w:val="0000C4"/>
                <w:spacing w:val="-2"/>
                <w:position w:val="1"/>
                <w:u w:color="0000C4"/>
              </w:rPr>
              <w:t>PUBLICIDADE</w:t>
            </w:r>
          </w:hyperlink>
          <w:r>
            <w:rPr>
              <w:color w:val="0000C4"/>
              <w:position w:val="1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16</w:t>
          </w:r>
        </w:p>
        <w:p w:rsidR="00FF57C1" w:rsidRDefault="00BD1F15">
          <w:pPr>
            <w:pStyle w:val="Sumrio2"/>
            <w:tabs>
              <w:tab w:val="left" w:leader="dot" w:pos="9991"/>
            </w:tabs>
            <w:spacing w:before="68"/>
          </w:pPr>
          <w:r>
            <w:rPr>
              <w:rFonts w:ascii="Arial" w:hAnsi="Arial"/>
              <w:i/>
              <w:color w:val="373435"/>
              <w:spacing w:val="-2"/>
              <w:position w:val="2"/>
              <w:u w:val="single" w:color="373435"/>
            </w:rPr>
            <w:t>Publicidade</w:t>
          </w:r>
          <w:r>
            <w:rPr>
              <w:color w:val="373435"/>
              <w:spacing w:val="-2"/>
              <w:position w:val="2"/>
            </w:rPr>
            <w:t>.</w:t>
          </w:r>
          <w:r>
            <w:rPr>
              <w:color w:val="373435"/>
              <w:spacing w:val="-9"/>
              <w:position w:val="2"/>
            </w:rPr>
            <w:t xml:space="preserve"> </w:t>
          </w:r>
          <w:r>
            <w:rPr>
              <w:color w:val="373435"/>
              <w:spacing w:val="-2"/>
              <w:position w:val="2"/>
            </w:rPr>
            <w:t>Responsabilidade.</w:t>
          </w:r>
          <w:r>
            <w:rPr>
              <w:color w:val="373435"/>
              <w:spacing w:val="-7"/>
              <w:position w:val="2"/>
            </w:rPr>
            <w:t xml:space="preserve"> </w:t>
          </w:r>
          <w:r>
            <w:rPr>
              <w:color w:val="373435"/>
              <w:spacing w:val="-2"/>
              <w:position w:val="2"/>
            </w:rPr>
            <w:t>Publicação</w:t>
          </w:r>
          <w:r>
            <w:rPr>
              <w:color w:val="373435"/>
              <w:spacing w:val="-7"/>
              <w:position w:val="2"/>
            </w:rPr>
            <w:t xml:space="preserve"> </w:t>
          </w:r>
          <w:r>
            <w:rPr>
              <w:color w:val="373435"/>
              <w:spacing w:val="-2"/>
              <w:position w:val="2"/>
            </w:rPr>
            <w:t>de</w:t>
          </w:r>
          <w:r>
            <w:rPr>
              <w:color w:val="373435"/>
              <w:spacing w:val="-7"/>
              <w:position w:val="2"/>
            </w:rPr>
            <w:t xml:space="preserve"> </w:t>
          </w:r>
          <w:r>
            <w:rPr>
              <w:color w:val="373435"/>
              <w:spacing w:val="-2"/>
              <w:position w:val="2"/>
            </w:rPr>
            <w:t>decretos.</w:t>
          </w:r>
          <w:r>
            <w:rPr>
              <w:color w:val="373435"/>
              <w:spacing w:val="-7"/>
              <w:position w:val="2"/>
            </w:rPr>
            <w:t xml:space="preserve"> </w:t>
          </w:r>
          <w:r>
            <w:rPr>
              <w:color w:val="373435"/>
              <w:spacing w:val="-2"/>
              <w:position w:val="2"/>
            </w:rPr>
            <w:t>Publicações</w:t>
          </w:r>
          <w:r>
            <w:rPr>
              <w:color w:val="373435"/>
              <w:spacing w:val="-7"/>
              <w:position w:val="2"/>
            </w:rPr>
            <w:t xml:space="preserve"> </w:t>
          </w:r>
          <w:r>
            <w:rPr>
              <w:color w:val="373435"/>
              <w:spacing w:val="-2"/>
              <w:position w:val="2"/>
            </w:rPr>
            <w:t>posteriores.</w:t>
          </w:r>
          <w:r>
            <w:rPr>
              <w:color w:val="373435"/>
              <w:position w:val="2"/>
            </w:rPr>
            <w:tab/>
          </w:r>
          <w:r>
            <w:rPr>
              <w:color w:val="373435"/>
              <w:spacing w:val="-5"/>
            </w:rPr>
            <w:t>16</w:t>
          </w:r>
        </w:p>
        <w:p w:rsidR="00FF57C1" w:rsidRDefault="00BD1F15">
          <w:pPr>
            <w:pStyle w:val="Sumrio2"/>
            <w:tabs>
              <w:tab w:val="left" w:leader="dot" w:pos="9990"/>
            </w:tabs>
            <w:spacing w:before="67"/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Publicação.</w:t>
          </w:r>
          <w:r>
            <w:rPr>
              <w:rFonts w:ascii="Arial" w:hAnsi="Arial"/>
              <w:i/>
              <w:color w:val="373435"/>
              <w:spacing w:val="-14"/>
            </w:rPr>
            <w:t xml:space="preserve"> </w:t>
          </w:r>
          <w:r>
            <w:rPr>
              <w:color w:val="373435"/>
              <w:spacing w:val="-2"/>
            </w:rPr>
            <w:t>Não</w:t>
          </w:r>
          <w:r>
            <w:rPr>
              <w:color w:val="373435"/>
              <w:spacing w:val="-14"/>
            </w:rPr>
            <w:t xml:space="preserve"> </w:t>
          </w:r>
          <w:r>
            <w:rPr>
              <w:color w:val="373435"/>
              <w:spacing w:val="-2"/>
            </w:rPr>
            <w:t>há</w:t>
          </w:r>
          <w:r>
            <w:rPr>
              <w:color w:val="373435"/>
              <w:spacing w:val="-14"/>
            </w:rPr>
            <w:t xml:space="preserve"> </w:t>
          </w:r>
          <w:r>
            <w:rPr>
              <w:color w:val="373435"/>
              <w:spacing w:val="-2"/>
            </w:rPr>
            <w:t>homologação</w:t>
          </w:r>
          <w:r>
            <w:rPr>
              <w:color w:val="373435"/>
              <w:spacing w:val="-14"/>
            </w:rPr>
            <w:t xml:space="preserve"> </w:t>
          </w:r>
          <w:r>
            <w:rPr>
              <w:color w:val="373435"/>
              <w:spacing w:val="-2"/>
            </w:rPr>
            <w:t>tácita</w:t>
          </w:r>
          <w:r>
            <w:rPr>
              <w:color w:val="373435"/>
              <w:spacing w:val="-14"/>
            </w:rPr>
            <w:t xml:space="preserve"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4"/>
            </w:rPr>
            <w:t xml:space="preserve"> </w:t>
          </w:r>
          <w:r>
            <w:rPr>
              <w:color w:val="373435"/>
              <w:spacing w:val="-2"/>
            </w:rPr>
            <w:t>empresa</w:t>
          </w:r>
          <w:r>
            <w:rPr>
              <w:color w:val="373435"/>
              <w:spacing w:val="-14"/>
            </w:rPr>
            <w:t xml:space="preserve"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4"/>
            </w:rPr>
            <w:t xml:space="preserve"> </w:t>
          </w:r>
          <w:r>
            <w:rPr>
              <w:color w:val="373435"/>
              <w:spacing w:val="-2"/>
            </w:rPr>
            <w:t>publicidade</w:t>
          </w:r>
          <w:r>
            <w:rPr>
              <w:color w:val="373435"/>
              <w:spacing w:val="-14"/>
            </w:rPr>
            <w:t xml:space="preserve"> </w:t>
          </w:r>
          <w:r>
            <w:rPr>
              <w:color w:val="373435"/>
              <w:spacing w:val="-2"/>
            </w:rPr>
            <w:t>diante</w:t>
          </w:r>
          <w:r>
            <w:rPr>
              <w:color w:val="373435"/>
              <w:spacing w:val="-14"/>
            </w:rPr>
            <w:t xml:space="preserve"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14"/>
            </w:rPr>
            <w:t xml:space="preserve"> </w:t>
          </w:r>
          <w:r>
            <w:rPr>
              <w:color w:val="373435"/>
              <w:spacing w:val="-2"/>
            </w:rPr>
            <w:t>decurso</w:t>
          </w:r>
          <w:r>
            <w:rPr>
              <w:color w:val="373435"/>
              <w:spacing w:val="-14"/>
            </w:rPr>
            <w:t xml:space="preserve"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14"/>
            </w:rPr>
            <w:t xml:space="preserve"> </w:t>
          </w:r>
          <w:r>
            <w:rPr>
              <w:color w:val="373435"/>
              <w:spacing w:val="-2"/>
            </w:rPr>
            <w:t>prazo</w:t>
          </w:r>
          <w:r>
            <w:rPr>
              <w:color w:val="373435"/>
              <w:spacing w:val="-14"/>
            </w:rPr>
            <w:t xml:space="preserve"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14"/>
            </w:rPr>
            <w:t xml:space="preserve"> </w:t>
          </w:r>
          <w:r>
            <w:rPr>
              <w:color w:val="373435"/>
              <w:spacing w:val="-2"/>
            </w:rPr>
            <w:t>processo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16</w:t>
          </w:r>
        </w:p>
        <w:p w:rsidR="00FF57C1" w:rsidRDefault="00BD1F15">
          <w:pPr>
            <w:pStyle w:val="Sumrio1"/>
            <w:tabs>
              <w:tab w:val="left" w:leader="dot" w:pos="9992"/>
            </w:tabs>
            <w:spacing w:before="252"/>
            <w:rPr>
              <w:u w:val="none"/>
            </w:rPr>
          </w:pPr>
          <w:hyperlink w:anchor="_bookmark9" w:history="1">
            <w:r>
              <w:rPr>
                <w:color w:val="0000C4"/>
                <w:spacing w:val="-2"/>
                <w:u w:color="0000C4"/>
              </w:rPr>
              <w:t>RESPONSABILIDADE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17</w:t>
          </w:r>
        </w:p>
        <w:p w:rsidR="00FF57C1" w:rsidRDefault="00BD1F15">
          <w:pPr>
            <w:pStyle w:val="Sumrio2"/>
            <w:tabs>
              <w:tab w:val="left" w:leader="dot" w:pos="9991"/>
            </w:tabs>
            <w:spacing w:before="78"/>
          </w:pPr>
          <w:r>
            <w:rPr>
              <w:rFonts w:ascii="Arial" w:hAnsi="Arial"/>
              <w:i/>
              <w:color w:val="373435"/>
              <w:spacing w:val="-2"/>
              <w:position w:val="1"/>
              <w:u w:val="single" w:color="373435"/>
            </w:rPr>
            <w:t>Responsabilidade</w:t>
          </w:r>
          <w:r>
            <w:rPr>
              <w:color w:val="373435"/>
              <w:spacing w:val="-2"/>
              <w:position w:val="1"/>
            </w:rPr>
            <w:t>.</w:t>
          </w:r>
          <w:r>
            <w:rPr>
              <w:color w:val="373435"/>
              <w:spacing w:val="-11"/>
              <w:position w:val="1"/>
            </w:rPr>
            <w:t xml:space="preserve"> </w:t>
          </w:r>
          <w:r>
            <w:rPr>
              <w:color w:val="373435"/>
              <w:spacing w:val="-2"/>
              <w:position w:val="1"/>
            </w:rPr>
            <w:t>Covid-19.</w:t>
          </w:r>
          <w:r>
            <w:rPr>
              <w:color w:val="373435"/>
              <w:spacing w:val="-8"/>
              <w:position w:val="1"/>
            </w:rPr>
            <w:t xml:space="preserve"> </w:t>
          </w:r>
          <w:r>
            <w:rPr>
              <w:color w:val="373435"/>
              <w:spacing w:val="-2"/>
              <w:position w:val="1"/>
            </w:rPr>
            <w:t>Condutas</w:t>
          </w:r>
          <w:r>
            <w:rPr>
              <w:color w:val="373435"/>
              <w:spacing w:val="-9"/>
              <w:position w:val="1"/>
            </w:rPr>
            <w:t xml:space="preserve"> </w:t>
          </w:r>
          <w:r>
            <w:rPr>
              <w:color w:val="373435"/>
              <w:spacing w:val="-2"/>
              <w:position w:val="1"/>
            </w:rPr>
            <w:t>dos</w:t>
          </w:r>
          <w:r>
            <w:rPr>
              <w:color w:val="373435"/>
              <w:spacing w:val="-9"/>
              <w:position w:val="1"/>
            </w:rPr>
            <w:t xml:space="preserve"> </w:t>
          </w:r>
          <w:r>
            <w:rPr>
              <w:color w:val="373435"/>
              <w:spacing w:val="-2"/>
              <w:position w:val="1"/>
            </w:rPr>
            <w:t>gestores.</w:t>
          </w:r>
          <w:r>
            <w:rPr>
              <w:color w:val="373435"/>
              <w:spacing w:val="-8"/>
              <w:position w:val="1"/>
            </w:rPr>
            <w:t xml:space="preserve"> </w:t>
          </w:r>
          <w:r>
            <w:rPr>
              <w:color w:val="373435"/>
              <w:spacing w:val="-2"/>
              <w:position w:val="1"/>
            </w:rPr>
            <w:t>Impossibilidade</w:t>
          </w:r>
          <w:r>
            <w:rPr>
              <w:color w:val="373435"/>
              <w:spacing w:val="-9"/>
              <w:position w:val="1"/>
            </w:rPr>
            <w:t xml:space="preserve"> </w:t>
          </w:r>
          <w:r>
            <w:rPr>
              <w:color w:val="373435"/>
              <w:spacing w:val="-2"/>
              <w:position w:val="1"/>
            </w:rPr>
            <w:t>de</w:t>
          </w:r>
          <w:r>
            <w:rPr>
              <w:color w:val="373435"/>
              <w:spacing w:val="-9"/>
              <w:position w:val="1"/>
            </w:rPr>
            <w:t xml:space="preserve"> </w:t>
          </w:r>
          <w:r>
            <w:rPr>
              <w:color w:val="373435"/>
              <w:spacing w:val="-2"/>
              <w:position w:val="1"/>
            </w:rPr>
            <w:t>responsabilização.</w:t>
          </w:r>
          <w:r>
            <w:rPr>
              <w:color w:val="373435"/>
              <w:position w:val="1"/>
            </w:rPr>
            <w:tab/>
          </w:r>
          <w:proofErr w:type="gramStart"/>
          <w:r>
            <w:rPr>
              <w:color w:val="373435"/>
              <w:spacing w:val="-5"/>
            </w:rPr>
            <w:t>17</w:t>
          </w:r>
          <w:proofErr w:type="gramEnd"/>
        </w:p>
        <w:p w:rsidR="00FF57C1" w:rsidRDefault="00BD1F15">
          <w:pPr>
            <w:pStyle w:val="Sumrio2"/>
            <w:tabs>
              <w:tab w:val="left" w:leader="dot" w:pos="9995"/>
            </w:tabs>
            <w:spacing w:before="76" w:line="336" w:lineRule="auto"/>
            <w:ind w:left="100" w:right="727" w:firstLine="486"/>
          </w:pPr>
          <w:r>
            <w:rPr>
              <w:rFonts w:ascii="Arial" w:hAnsi="Arial"/>
              <w:i/>
              <w:color w:val="373435"/>
              <w:u w:val="single" w:color="373435"/>
            </w:rPr>
            <w:t>Responsabilidade</w:t>
          </w:r>
          <w:r>
            <w:rPr>
              <w:color w:val="373435"/>
            </w:rPr>
            <w:t>.</w:t>
          </w:r>
          <w:r>
            <w:rPr>
              <w:color w:val="373435"/>
              <w:spacing w:val="65"/>
            </w:rPr>
            <w:t xml:space="preserve"> </w:t>
          </w:r>
          <w:r>
            <w:rPr>
              <w:color w:val="373435"/>
            </w:rPr>
            <w:t>Irregularidade.</w:t>
          </w:r>
          <w:r>
            <w:rPr>
              <w:color w:val="373435"/>
              <w:spacing w:val="65"/>
            </w:rPr>
            <w:t xml:space="preserve"> </w:t>
          </w:r>
          <w:r>
            <w:rPr>
              <w:color w:val="373435"/>
            </w:rPr>
            <w:t>Não</w:t>
          </w:r>
          <w:r>
            <w:rPr>
              <w:color w:val="373435"/>
              <w:spacing w:val="65"/>
            </w:rPr>
            <w:t xml:space="preserve"> </w:t>
          </w:r>
          <w:r>
            <w:rPr>
              <w:color w:val="373435"/>
            </w:rPr>
            <w:t>responsabilização</w:t>
          </w:r>
          <w:r>
            <w:rPr>
              <w:color w:val="373435"/>
              <w:spacing w:val="65"/>
            </w:rPr>
            <w:t xml:space="preserve"> </w:t>
          </w:r>
          <w:r>
            <w:rPr>
              <w:color w:val="373435"/>
            </w:rPr>
            <w:t>de</w:t>
          </w:r>
          <w:r>
            <w:rPr>
              <w:color w:val="373435"/>
              <w:spacing w:val="65"/>
            </w:rPr>
            <w:t xml:space="preserve"> </w:t>
          </w:r>
          <w:r>
            <w:rPr>
              <w:color w:val="373435"/>
            </w:rPr>
            <w:t>dirigentes</w:t>
          </w:r>
          <w:r>
            <w:rPr>
              <w:color w:val="373435"/>
              <w:spacing w:val="65"/>
            </w:rPr>
            <w:t xml:space="preserve"> </w:t>
          </w:r>
          <w:r>
            <w:rPr>
              <w:color w:val="373435"/>
            </w:rPr>
            <w:t>dos</w:t>
          </w:r>
          <w:r>
            <w:rPr>
              <w:color w:val="373435"/>
              <w:spacing w:val="65"/>
            </w:rPr>
            <w:t xml:space="preserve"> </w:t>
          </w:r>
          <w:r>
            <w:rPr>
              <w:color w:val="373435"/>
            </w:rPr>
            <w:t>órgãos.</w:t>
          </w:r>
          <w:r>
            <w:rPr>
              <w:color w:val="373435"/>
              <w:spacing w:val="65"/>
            </w:rPr>
            <w:t xml:space="preserve"> </w:t>
          </w:r>
          <w:r>
            <w:rPr>
              <w:color w:val="373435"/>
            </w:rPr>
            <w:t>Presença</w:t>
          </w:r>
          <w:r>
            <w:rPr>
              <w:color w:val="373435"/>
              <w:spacing w:val="65"/>
            </w:rPr>
            <w:t xml:space="preserve"> </w:t>
          </w:r>
          <w:r>
            <w:rPr>
              <w:color w:val="373435"/>
            </w:rPr>
            <w:t>de</w:t>
          </w:r>
          <w:r>
            <w:rPr>
              <w:color w:val="373435"/>
              <w:spacing w:val="65"/>
            </w:rPr>
            <w:t xml:space="preserve"> </w:t>
          </w:r>
          <w:r>
            <w:rPr>
              <w:color w:val="373435"/>
            </w:rPr>
            <w:t xml:space="preserve">parecer </w:t>
          </w:r>
          <w:r>
            <w:rPr>
              <w:color w:val="373435"/>
              <w:spacing w:val="-2"/>
              <w:position w:val="1"/>
            </w:rPr>
            <w:t>técnicos.</w:t>
          </w:r>
          <w:r>
            <w:rPr>
              <w:color w:val="373435"/>
              <w:position w:val="1"/>
            </w:rPr>
            <w:tab/>
          </w:r>
          <w:r>
            <w:rPr>
              <w:color w:val="373435"/>
              <w:spacing w:val="-6"/>
            </w:rPr>
            <w:t>17</w:t>
          </w:r>
          <w:proofErr w:type="gramStart"/>
          <w:proofErr w:type="gramEnd"/>
        </w:p>
      </w:sdtContent>
    </w:sdt>
    <w:p w:rsidR="00FF57C1" w:rsidRDefault="00FF57C1">
      <w:pPr>
        <w:spacing w:line="336" w:lineRule="auto"/>
        <w:sectPr w:rsidR="00FF57C1">
          <w:headerReference w:type="default" r:id="rId16"/>
          <w:footerReference w:type="default" r:id="rId17"/>
          <w:pgSz w:w="11910" w:h="16840"/>
          <w:pgMar w:top="1680" w:right="440" w:bottom="1160" w:left="540" w:header="639" w:footer="973" w:gutter="0"/>
          <w:cols w:space="720"/>
        </w:sectPr>
      </w:pP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spacing w:before="163"/>
        <w:rPr>
          <w:sz w:val="30"/>
        </w:rPr>
      </w:pPr>
    </w:p>
    <w:p w:rsidR="00FF57C1" w:rsidRDefault="00BD1F15">
      <w:pPr>
        <w:pStyle w:val="Ttulo1"/>
        <w:ind w:right="726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6930461</wp:posOffset>
                </wp:positionH>
                <wp:positionV relativeFrom="paragraph">
                  <wp:posOffset>-19053</wp:posOffset>
                </wp:positionV>
                <wp:extent cx="78105" cy="260350"/>
                <wp:effectExtent l="0" t="0" r="0" b="0"/>
                <wp:wrapNone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45.705627pt;margin-top:-1.500241pt;width:6.15pt;height:20.5pt;mso-position-horizontal-relative:page;mso-position-vertical-relative:paragraph;z-index:15731712" id="docshape192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id="0" w:name="_bookmark0"/>
      <w:bookmarkEnd w:id="0"/>
      <w:r>
        <w:rPr>
          <w:color w:val="373435"/>
          <w:spacing w:val="-2"/>
        </w:rPr>
        <w:t>CONSULTA</w:t>
      </w:r>
    </w:p>
    <w:p w:rsidR="00FF57C1" w:rsidRDefault="00FF57C1">
      <w:pPr>
        <w:pStyle w:val="Corpodetexto"/>
        <w:rPr>
          <w:rFonts w:ascii="Arial"/>
          <w:b/>
        </w:rPr>
      </w:pPr>
    </w:p>
    <w:p w:rsidR="00FF57C1" w:rsidRDefault="00FF57C1">
      <w:pPr>
        <w:pStyle w:val="Corpodetexto"/>
        <w:spacing w:before="84"/>
        <w:rPr>
          <w:rFonts w:ascii="Arial"/>
          <w:b/>
        </w:rPr>
      </w:pPr>
    </w:p>
    <w:p w:rsidR="00FF57C1" w:rsidRDefault="00BD1F15">
      <w:pPr>
        <w:ind w:left="999"/>
      </w:pPr>
      <w:r>
        <w:rPr>
          <w:rFonts w:ascii="Arial" w:hAnsi="Arial"/>
          <w:b/>
          <w:color w:val="333866"/>
          <w:spacing w:val="-2"/>
        </w:rPr>
        <w:t>Consulta.</w:t>
      </w:r>
      <w:r>
        <w:rPr>
          <w:rFonts w:ascii="Arial" w:hAnsi="Arial"/>
          <w:b/>
          <w:color w:val="333866"/>
          <w:spacing w:val="-15"/>
        </w:rPr>
        <w:t xml:space="preserve"> </w:t>
      </w:r>
      <w:r>
        <w:rPr>
          <w:rFonts w:ascii="Arial" w:hAnsi="Arial"/>
          <w:b/>
          <w:color w:val="333866"/>
          <w:spacing w:val="-2"/>
        </w:rPr>
        <w:t>Educação.</w:t>
      </w:r>
      <w:r>
        <w:rPr>
          <w:rFonts w:ascii="Arial" w:hAnsi="Arial"/>
          <w:b/>
          <w:color w:val="333866"/>
          <w:spacing w:val="-14"/>
        </w:rPr>
        <w:t xml:space="preserve"> </w:t>
      </w:r>
      <w:r>
        <w:rPr>
          <w:color w:val="333866"/>
          <w:spacing w:val="-2"/>
        </w:rPr>
        <w:t>Precatório</w:t>
      </w:r>
      <w:r>
        <w:rPr>
          <w:color w:val="333866"/>
          <w:spacing w:val="-15"/>
        </w:rPr>
        <w:t xml:space="preserve"> </w:t>
      </w:r>
      <w:r>
        <w:rPr>
          <w:color w:val="333866"/>
          <w:spacing w:val="-2"/>
        </w:rPr>
        <w:t>do</w:t>
      </w:r>
      <w:r>
        <w:rPr>
          <w:color w:val="333866"/>
          <w:spacing w:val="-14"/>
        </w:rPr>
        <w:t xml:space="preserve"> </w:t>
      </w:r>
      <w:r>
        <w:rPr>
          <w:color w:val="333866"/>
          <w:spacing w:val="-2"/>
        </w:rPr>
        <w:t>FUNDEB.</w:t>
      </w:r>
      <w:r>
        <w:rPr>
          <w:color w:val="333866"/>
          <w:spacing w:val="-15"/>
        </w:rPr>
        <w:t xml:space="preserve"> </w:t>
      </w:r>
      <w:r>
        <w:rPr>
          <w:color w:val="333866"/>
          <w:spacing w:val="-2"/>
        </w:rPr>
        <w:t>Cessão</w:t>
      </w:r>
      <w:r>
        <w:rPr>
          <w:color w:val="333866"/>
          <w:spacing w:val="-14"/>
        </w:rPr>
        <w:t xml:space="preserve"> </w:t>
      </w:r>
      <w:r>
        <w:rPr>
          <w:color w:val="333866"/>
          <w:spacing w:val="-2"/>
        </w:rPr>
        <w:t>de</w:t>
      </w:r>
      <w:r>
        <w:rPr>
          <w:color w:val="333866"/>
          <w:spacing w:val="-15"/>
        </w:rPr>
        <w:t xml:space="preserve"> </w:t>
      </w:r>
      <w:r>
        <w:rPr>
          <w:color w:val="333866"/>
          <w:spacing w:val="-2"/>
        </w:rPr>
        <w:t>créditos.</w:t>
      </w:r>
      <w:r>
        <w:rPr>
          <w:color w:val="333866"/>
          <w:spacing w:val="-14"/>
        </w:rPr>
        <w:t xml:space="preserve"> </w:t>
      </w:r>
      <w:r>
        <w:rPr>
          <w:color w:val="333866"/>
          <w:spacing w:val="-2"/>
        </w:rPr>
        <w:t>Parte</w:t>
      </w:r>
      <w:r>
        <w:rPr>
          <w:color w:val="333866"/>
          <w:spacing w:val="-14"/>
        </w:rPr>
        <w:t xml:space="preserve"> </w:t>
      </w:r>
      <w:r>
        <w:rPr>
          <w:color w:val="333866"/>
          <w:spacing w:val="-2"/>
        </w:rPr>
        <w:t>acessória.</w:t>
      </w:r>
      <w:r>
        <w:rPr>
          <w:color w:val="333866"/>
          <w:spacing w:val="-15"/>
        </w:rPr>
        <w:t xml:space="preserve"> </w:t>
      </w:r>
      <w:r>
        <w:rPr>
          <w:color w:val="333866"/>
          <w:spacing w:val="-2"/>
        </w:rPr>
        <w:t>Deságio.</w:t>
      </w:r>
    </w:p>
    <w:p w:rsidR="00FF57C1" w:rsidRDefault="00FF57C1">
      <w:pPr>
        <w:pStyle w:val="Corpodetexto"/>
        <w:spacing w:before="129"/>
      </w:pPr>
    </w:p>
    <w:p w:rsidR="00FF57C1" w:rsidRPr="00BD1F15" w:rsidRDefault="00BD1F15">
      <w:pPr>
        <w:spacing w:line="232" w:lineRule="auto"/>
        <w:ind w:left="2295" w:right="460"/>
        <w:jc w:val="both"/>
        <w:rPr>
          <w:rFonts w:ascii="Arial" w:hAnsi="Arial"/>
          <w:i/>
        </w:rPr>
      </w:pPr>
      <w:r w:rsidRPr="00BD1F15">
        <w:rPr>
          <w:rFonts w:ascii="Arial" w:hAnsi="Arial"/>
          <w:i/>
          <w:color w:val="373435"/>
          <w:spacing w:val="-4"/>
        </w:rPr>
        <w:t>CONSULTA</w:t>
      </w:r>
      <w:r w:rsidRPr="00BD1F15">
        <w:rPr>
          <w:rFonts w:ascii="Arial" w:hAnsi="Arial"/>
          <w:i/>
          <w:color w:val="373435"/>
          <w:spacing w:val="-13"/>
        </w:rPr>
        <w:t xml:space="preserve"> </w:t>
      </w:r>
      <w:r w:rsidRPr="00BD1F15">
        <w:rPr>
          <w:rFonts w:ascii="Arial" w:hAnsi="Arial"/>
          <w:i/>
          <w:color w:val="373435"/>
          <w:spacing w:val="-4"/>
        </w:rPr>
        <w:t>–</w:t>
      </w:r>
      <w:r w:rsidRPr="00BD1F15">
        <w:rPr>
          <w:rFonts w:ascii="Arial" w:hAnsi="Arial"/>
          <w:i/>
          <w:color w:val="373435"/>
          <w:spacing w:val="-7"/>
        </w:rPr>
        <w:t xml:space="preserve"> </w:t>
      </w:r>
      <w:r w:rsidRPr="00BD1F15">
        <w:rPr>
          <w:rFonts w:ascii="Arial" w:hAnsi="Arial"/>
          <w:i/>
          <w:color w:val="373435"/>
          <w:spacing w:val="-4"/>
        </w:rPr>
        <w:t>PREFEITURA</w:t>
      </w:r>
      <w:r w:rsidRPr="00BD1F15">
        <w:rPr>
          <w:rFonts w:ascii="Arial" w:hAnsi="Arial"/>
          <w:i/>
          <w:color w:val="373435"/>
          <w:spacing w:val="-13"/>
        </w:rPr>
        <w:t xml:space="preserve"> </w:t>
      </w:r>
      <w:bookmarkStart w:id="1" w:name="_GoBack"/>
      <w:bookmarkEnd w:id="1"/>
      <w:r w:rsidRPr="00BD1F15">
        <w:rPr>
          <w:rFonts w:ascii="Arial" w:hAnsi="Arial"/>
          <w:i/>
          <w:color w:val="373435"/>
          <w:spacing w:val="-4"/>
        </w:rPr>
        <w:t>MUNICIPAL</w:t>
      </w:r>
      <w:r w:rsidRPr="00BD1F15">
        <w:rPr>
          <w:rFonts w:ascii="Arial" w:hAnsi="Arial"/>
          <w:i/>
          <w:color w:val="373435"/>
          <w:spacing w:val="-10"/>
        </w:rPr>
        <w:t xml:space="preserve"> </w:t>
      </w:r>
      <w:r w:rsidRPr="00BD1F15">
        <w:rPr>
          <w:rFonts w:ascii="Arial" w:hAnsi="Arial"/>
          <w:i/>
          <w:color w:val="373435"/>
          <w:spacing w:val="-4"/>
        </w:rPr>
        <w:t xml:space="preserve">DE OEIRAS. RECOMPOSIÇÃO DO </w:t>
      </w:r>
      <w:r w:rsidRPr="00BD1F15">
        <w:rPr>
          <w:rFonts w:ascii="Arial" w:hAnsi="Arial"/>
          <w:i/>
          <w:color w:val="373435"/>
          <w:spacing w:val="-2"/>
        </w:rPr>
        <w:t>DESÁGIO</w:t>
      </w:r>
      <w:r w:rsidRPr="00BD1F15">
        <w:rPr>
          <w:rFonts w:ascii="Arial" w:hAnsi="Arial"/>
          <w:i/>
          <w:color w:val="373435"/>
          <w:spacing w:val="-15"/>
        </w:rPr>
        <w:t xml:space="preserve"> </w:t>
      </w:r>
      <w:r w:rsidRPr="00BD1F15">
        <w:rPr>
          <w:rFonts w:ascii="Arial" w:hAnsi="Arial"/>
          <w:i/>
          <w:color w:val="373435"/>
          <w:spacing w:val="-2"/>
        </w:rPr>
        <w:t>DECORRENTE</w:t>
      </w:r>
      <w:r w:rsidRPr="00BD1F15">
        <w:rPr>
          <w:rFonts w:ascii="Arial" w:hAnsi="Arial"/>
          <w:i/>
          <w:color w:val="373435"/>
          <w:spacing w:val="-15"/>
        </w:rPr>
        <w:t xml:space="preserve"> </w:t>
      </w:r>
      <w:r w:rsidRPr="00BD1F15">
        <w:rPr>
          <w:rFonts w:ascii="Arial" w:hAnsi="Arial"/>
          <w:i/>
          <w:color w:val="373435"/>
          <w:spacing w:val="-2"/>
        </w:rPr>
        <w:t>DA</w:t>
      </w:r>
      <w:r w:rsidRPr="00BD1F15">
        <w:rPr>
          <w:rFonts w:ascii="Arial" w:hAnsi="Arial"/>
          <w:i/>
          <w:color w:val="373435"/>
          <w:spacing w:val="-14"/>
        </w:rPr>
        <w:t xml:space="preserve"> </w:t>
      </w:r>
      <w:r w:rsidRPr="00BD1F15">
        <w:rPr>
          <w:rFonts w:ascii="Arial" w:hAnsi="Arial"/>
          <w:i/>
          <w:color w:val="373435"/>
          <w:spacing w:val="-2"/>
        </w:rPr>
        <w:t>CESSÃO</w:t>
      </w:r>
      <w:r w:rsidRPr="00BD1F15">
        <w:rPr>
          <w:rFonts w:ascii="Arial" w:hAnsi="Arial"/>
          <w:i/>
          <w:color w:val="373435"/>
          <w:spacing w:val="-15"/>
        </w:rPr>
        <w:t xml:space="preserve"> </w:t>
      </w:r>
      <w:r w:rsidRPr="00BD1F15">
        <w:rPr>
          <w:rFonts w:ascii="Arial" w:hAnsi="Arial"/>
          <w:i/>
          <w:color w:val="373435"/>
          <w:spacing w:val="-2"/>
        </w:rPr>
        <w:t>DE</w:t>
      </w:r>
      <w:r w:rsidRPr="00BD1F15">
        <w:rPr>
          <w:rFonts w:ascii="Arial" w:hAnsi="Arial"/>
          <w:i/>
          <w:color w:val="373435"/>
          <w:spacing w:val="-15"/>
        </w:rPr>
        <w:t xml:space="preserve"> </w:t>
      </w:r>
      <w:r w:rsidRPr="00BD1F15">
        <w:rPr>
          <w:rFonts w:ascii="Arial" w:hAnsi="Arial"/>
          <w:i/>
          <w:color w:val="373435"/>
          <w:spacing w:val="-2"/>
        </w:rPr>
        <w:t>CRÉDITO</w:t>
      </w:r>
      <w:r w:rsidRPr="00BD1F15">
        <w:rPr>
          <w:rFonts w:ascii="Arial" w:hAnsi="Arial"/>
          <w:i/>
          <w:color w:val="373435"/>
          <w:spacing w:val="-15"/>
        </w:rPr>
        <w:t xml:space="preserve"> </w:t>
      </w:r>
      <w:r w:rsidRPr="00BD1F15">
        <w:rPr>
          <w:rFonts w:ascii="Arial" w:hAnsi="Arial"/>
          <w:i/>
          <w:color w:val="373435"/>
          <w:spacing w:val="-2"/>
        </w:rPr>
        <w:t>DO</w:t>
      </w:r>
      <w:r w:rsidRPr="00BD1F15">
        <w:rPr>
          <w:rFonts w:ascii="Arial" w:hAnsi="Arial"/>
          <w:i/>
          <w:color w:val="373435"/>
          <w:spacing w:val="-14"/>
        </w:rPr>
        <w:t xml:space="preserve"> </w:t>
      </w:r>
      <w:r w:rsidRPr="00BD1F15">
        <w:rPr>
          <w:rFonts w:ascii="Arial" w:hAnsi="Arial"/>
          <w:i/>
          <w:color w:val="373435"/>
          <w:spacing w:val="-2"/>
        </w:rPr>
        <w:t>PRECATÓRIO</w:t>
      </w:r>
      <w:r w:rsidRPr="00BD1F15">
        <w:rPr>
          <w:rFonts w:ascii="Arial" w:hAnsi="Arial"/>
          <w:i/>
          <w:color w:val="373435"/>
          <w:spacing w:val="-15"/>
        </w:rPr>
        <w:t xml:space="preserve"> </w:t>
      </w:r>
      <w:r w:rsidRPr="00BD1F15">
        <w:rPr>
          <w:rFonts w:ascii="Arial" w:hAnsi="Arial"/>
          <w:i/>
          <w:color w:val="373435"/>
          <w:spacing w:val="-2"/>
        </w:rPr>
        <w:t>DO FUNDEF</w:t>
      </w:r>
    </w:p>
    <w:p w:rsidR="00FF57C1" w:rsidRPr="00BD1F15" w:rsidRDefault="00BD1F15">
      <w:pPr>
        <w:spacing w:before="102" w:line="232" w:lineRule="auto"/>
        <w:ind w:left="2295" w:right="460"/>
        <w:jc w:val="both"/>
      </w:pPr>
      <w:r w:rsidRPr="00BD1F15">
        <w:rPr>
          <w:color w:val="373435"/>
        </w:rPr>
        <w:t>É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possível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a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realização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de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cessão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de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créditos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do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precatório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do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FUNDEF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 xml:space="preserve">para </w:t>
      </w:r>
      <w:r w:rsidRPr="00BD1F15">
        <w:rPr>
          <w:color w:val="373435"/>
          <w:spacing w:val="-2"/>
        </w:rPr>
        <w:t>instituições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  <w:spacing w:val="-2"/>
        </w:rPr>
        <w:t>financeiras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  <w:spacing w:val="-2"/>
        </w:rPr>
        <w:t>oficiais,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  <w:spacing w:val="-2"/>
        </w:rPr>
        <w:t>exclusivamente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  <w:spacing w:val="-2"/>
        </w:rPr>
        <w:t>quanto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  <w:spacing w:val="-2"/>
        </w:rPr>
        <w:t>à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  <w:spacing w:val="-2"/>
        </w:rPr>
        <w:t>parte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  <w:spacing w:val="-2"/>
        </w:rPr>
        <w:t>acessória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  <w:spacing w:val="-2"/>
        </w:rPr>
        <w:t xml:space="preserve">(juros </w:t>
      </w:r>
      <w:r w:rsidRPr="00BD1F15">
        <w:rPr>
          <w:color w:val="373435"/>
        </w:rPr>
        <w:t>e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multas),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devendo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o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Município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dar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ciência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ao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tribunal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de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origem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e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à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entidade pública devedora, bem c</w:t>
      </w:r>
      <w:r w:rsidRPr="00BD1F15">
        <w:rPr>
          <w:color w:val="373435"/>
        </w:rPr>
        <w:t xml:space="preserve">omo justificar a operação com motivação de ordem pública, fundada na urgência no atendimento de situação excepcional que </w:t>
      </w:r>
      <w:r w:rsidRPr="00BD1F15">
        <w:rPr>
          <w:color w:val="373435"/>
          <w:spacing w:val="-2"/>
        </w:rPr>
        <w:t>justifique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a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antecipação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de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receita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futura,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sem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a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necessidade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de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 xml:space="preserve">recomposição </w:t>
      </w:r>
      <w:r w:rsidRPr="00BD1F15">
        <w:rPr>
          <w:color w:val="373435"/>
        </w:rPr>
        <w:t>do</w:t>
      </w:r>
      <w:r w:rsidRPr="00BD1F15">
        <w:rPr>
          <w:color w:val="373435"/>
          <w:spacing w:val="-27"/>
        </w:rPr>
        <w:t xml:space="preserve"> </w:t>
      </w:r>
      <w:r w:rsidRPr="00BD1F15">
        <w:rPr>
          <w:color w:val="373435"/>
        </w:rPr>
        <w:t>deságio.</w:t>
      </w:r>
    </w:p>
    <w:p w:rsidR="00FF57C1" w:rsidRPr="00BD1F15" w:rsidRDefault="00BD1F15">
      <w:pPr>
        <w:spacing w:before="97"/>
        <w:ind w:left="2295"/>
      </w:pPr>
      <w:r w:rsidRPr="00BD1F15">
        <w:rPr>
          <w:color w:val="373435"/>
          <w:spacing w:val="-2"/>
        </w:rPr>
        <w:t>Sumário:</w:t>
      </w:r>
      <w:r w:rsidRPr="00BD1F15">
        <w:rPr>
          <w:color w:val="373435"/>
          <w:spacing w:val="-21"/>
        </w:rPr>
        <w:t xml:space="preserve"> </w:t>
      </w:r>
      <w:r w:rsidRPr="00BD1F15">
        <w:rPr>
          <w:color w:val="373435"/>
          <w:spacing w:val="-2"/>
        </w:rPr>
        <w:t>Consulta.</w:t>
      </w:r>
      <w:r w:rsidRPr="00BD1F15">
        <w:rPr>
          <w:color w:val="373435"/>
          <w:spacing w:val="-20"/>
        </w:rPr>
        <w:t xml:space="preserve"> </w:t>
      </w:r>
      <w:r w:rsidRPr="00BD1F15">
        <w:rPr>
          <w:color w:val="373435"/>
          <w:spacing w:val="-2"/>
        </w:rPr>
        <w:t>Prefeitura</w:t>
      </w:r>
      <w:r w:rsidRPr="00BD1F15">
        <w:rPr>
          <w:color w:val="373435"/>
          <w:spacing w:val="-21"/>
        </w:rPr>
        <w:t xml:space="preserve"> </w:t>
      </w:r>
      <w:r w:rsidRPr="00BD1F15">
        <w:rPr>
          <w:color w:val="373435"/>
          <w:spacing w:val="-2"/>
        </w:rPr>
        <w:t>Municipal</w:t>
      </w:r>
      <w:r w:rsidRPr="00BD1F15">
        <w:rPr>
          <w:color w:val="373435"/>
          <w:spacing w:val="-20"/>
        </w:rPr>
        <w:t xml:space="preserve"> </w:t>
      </w:r>
      <w:r w:rsidRPr="00BD1F15">
        <w:rPr>
          <w:color w:val="373435"/>
          <w:spacing w:val="-2"/>
        </w:rPr>
        <w:t>de</w:t>
      </w:r>
      <w:r w:rsidRPr="00BD1F15">
        <w:rPr>
          <w:color w:val="373435"/>
          <w:spacing w:val="-20"/>
        </w:rPr>
        <w:t xml:space="preserve"> </w:t>
      </w:r>
      <w:r w:rsidRPr="00BD1F15">
        <w:rPr>
          <w:color w:val="373435"/>
          <w:spacing w:val="-2"/>
        </w:rPr>
        <w:t>Oeiras.</w:t>
      </w:r>
    </w:p>
    <w:p w:rsidR="00FF57C1" w:rsidRPr="00BD1F15" w:rsidRDefault="00BD1F15">
      <w:pPr>
        <w:spacing w:before="100" w:line="232" w:lineRule="auto"/>
        <w:ind w:left="2295" w:right="460"/>
        <w:jc w:val="both"/>
      </w:pPr>
      <w:r w:rsidRPr="00BD1F15">
        <w:rPr>
          <w:color w:val="373435"/>
        </w:rPr>
        <w:t xml:space="preserve">(Consulta. Processo </w:t>
      </w:r>
      <w:hyperlink r:id="rId18">
        <w:r w:rsidRPr="00BD1F15">
          <w:rPr>
            <w:color w:val="0000C4"/>
            <w:u w:val="single" w:color="0000C4"/>
          </w:rPr>
          <w:t>TC/008568/2023</w:t>
        </w:r>
      </w:hyperlink>
      <w:r w:rsidRPr="00BD1F15">
        <w:rPr>
          <w:color w:val="373435"/>
        </w:rPr>
        <w:t xml:space="preserve">. Relator: Cons. Subst. Jackson Nobre </w:t>
      </w:r>
      <w:r w:rsidRPr="00BD1F15">
        <w:rPr>
          <w:color w:val="373435"/>
          <w:spacing w:val="-2"/>
        </w:rPr>
        <w:t>Veras.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Sessão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  <w:spacing w:val="-2"/>
        </w:rPr>
        <w:t>Plenária.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>Decisão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>Unânime.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Acórdão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>nº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>040/2024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>publica</w:t>
      </w:r>
      <w:r w:rsidRPr="00BD1F15">
        <w:rPr>
          <w:color w:val="373435"/>
          <w:spacing w:val="-2"/>
        </w:rPr>
        <w:t>do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 xml:space="preserve">no </w:t>
      </w:r>
      <w:hyperlink r:id="rId19">
        <w:r w:rsidRPr="00BD1F15">
          <w:rPr>
            <w:color w:val="0000C4"/>
            <w:u w:val="single" w:color="0000C4"/>
          </w:rPr>
          <w:t>DOE/TCE-PI</w:t>
        </w:r>
        <w:r w:rsidRPr="00BD1F15">
          <w:rPr>
            <w:color w:val="0000C4"/>
            <w:spacing w:val="-8"/>
          </w:rPr>
          <w:t xml:space="preserve"> </w:t>
        </w:r>
        <w:r w:rsidRPr="00BD1F15">
          <w:rPr>
            <w:color w:val="0000C4"/>
            <w:u w:val="single" w:color="0000C4"/>
          </w:rPr>
          <w:t>º</w:t>
        </w:r>
        <w:r w:rsidRPr="00BD1F15">
          <w:rPr>
            <w:color w:val="0000C4"/>
            <w:spacing w:val="-8"/>
          </w:rPr>
          <w:t xml:space="preserve"> </w:t>
        </w:r>
        <w:r w:rsidRPr="00BD1F15">
          <w:rPr>
            <w:color w:val="0000C4"/>
            <w:u w:val="single" w:color="0000C4"/>
          </w:rPr>
          <w:t>046/2024</w:t>
        </w:r>
        <w:proofErr w:type="gramStart"/>
        <w:r w:rsidRPr="00BD1F15">
          <w:rPr>
            <w:color w:val="0000C4"/>
            <w:u w:val="single" w:color="0000C4"/>
          </w:rPr>
          <w:t>).</w:t>
        </w:r>
        <w:proofErr w:type="gramEnd"/>
      </w:hyperlink>
    </w:p>
    <w:p w:rsidR="00FF57C1" w:rsidRDefault="00FF57C1">
      <w:pPr>
        <w:spacing w:line="232" w:lineRule="auto"/>
        <w:jc w:val="both"/>
        <w:rPr>
          <w:sz w:val="24"/>
        </w:rPr>
        <w:sectPr w:rsidR="00FF57C1">
          <w:headerReference w:type="default" r:id="rId20"/>
          <w:footerReference w:type="default" r:id="rId21"/>
          <w:pgSz w:w="11910" w:h="16840"/>
          <w:pgMar w:top="1680" w:right="440" w:bottom="1160" w:left="540" w:header="639" w:footer="973" w:gutter="0"/>
          <w:cols w:space="720"/>
        </w:sectPr>
      </w:pP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spacing w:before="163"/>
        <w:rPr>
          <w:sz w:val="30"/>
        </w:rPr>
      </w:pPr>
    </w:p>
    <w:p w:rsidR="00FF57C1" w:rsidRDefault="00BD1F15">
      <w:pPr>
        <w:pStyle w:val="Ttulo1"/>
        <w:ind w:right="726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6930461</wp:posOffset>
                </wp:positionH>
                <wp:positionV relativeFrom="paragraph">
                  <wp:posOffset>-19053</wp:posOffset>
                </wp:positionV>
                <wp:extent cx="78105" cy="260350"/>
                <wp:effectExtent l="0" t="0" r="0" b="0"/>
                <wp:wrapNone/>
                <wp:docPr id="260" name="Graphic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45.705627pt;margin-top:-1.500241pt;width:6.15pt;height:20.5pt;mso-position-horizontal-relative:page;mso-position-vertical-relative:paragraph;z-index:15732224" id="docshape238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id="2" w:name="_bookmark1"/>
      <w:bookmarkEnd w:id="2"/>
      <w:r>
        <w:rPr>
          <w:color w:val="373435"/>
          <w:spacing w:val="-2"/>
        </w:rPr>
        <w:t>CONTRATO</w:t>
      </w:r>
    </w:p>
    <w:p w:rsidR="00FF57C1" w:rsidRDefault="00FF57C1">
      <w:pPr>
        <w:pStyle w:val="Corpodetexto"/>
        <w:rPr>
          <w:rFonts w:ascii="Arial"/>
          <w:b/>
        </w:rPr>
      </w:pPr>
    </w:p>
    <w:p w:rsidR="00FF57C1" w:rsidRPr="00BD1F15" w:rsidRDefault="00FF57C1">
      <w:pPr>
        <w:pStyle w:val="Corpodetexto"/>
        <w:spacing w:before="84"/>
        <w:rPr>
          <w:rFonts w:ascii="Arial"/>
          <w:b/>
        </w:rPr>
      </w:pPr>
    </w:p>
    <w:p w:rsidR="00FF57C1" w:rsidRPr="00BD1F15" w:rsidRDefault="00BD1F15">
      <w:pPr>
        <w:pStyle w:val="Corpodetexto"/>
        <w:spacing w:line="295" w:lineRule="auto"/>
        <w:ind w:left="999"/>
      </w:pPr>
      <w:r w:rsidRPr="00BD1F15">
        <w:rPr>
          <w:rFonts w:ascii="Arial" w:hAnsi="Arial"/>
          <w:b/>
          <w:color w:val="333866"/>
        </w:rPr>
        <w:t xml:space="preserve">Contrato. </w:t>
      </w:r>
      <w:r w:rsidRPr="00BD1F15">
        <w:rPr>
          <w:color w:val="333866"/>
        </w:rPr>
        <w:t>Prestação de informações. Sistema Contratos Web. Publicação de contratos em data posterior</w:t>
      </w:r>
      <w:r w:rsidRPr="00BD1F15">
        <w:rPr>
          <w:color w:val="333866"/>
          <w:spacing w:val="-9"/>
        </w:rPr>
        <w:t xml:space="preserve"> </w:t>
      </w:r>
      <w:r w:rsidRPr="00BD1F15">
        <w:rPr>
          <w:color w:val="333866"/>
        </w:rPr>
        <w:t>à</w:t>
      </w:r>
      <w:r w:rsidRPr="00BD1F15">
        <w:rPr>
          <w:color w:val="333866"/>
          <w:spacing w:val="-9"/>
        </w:rPr>
        <w:t xml:space="preserve"> </w:t>
      </w:r>
      <w:r w:rsidRPr="00BD1F15">
        <w:rPr>
          <w:color w:val="333866"/>
        </w:rPr>
        <w:t>fiscalização.</w:t>
      </w:r>
    </w:p>
    <w:p w:rsidR="00FF57C1" w:rsidRPr="00BD1F15" w:rsidRDefault="00FF57C1">
      <w:pPr>
        <w:pStyle w:val="Corpodetexto"/>
        <w:spacing w:before="71"/>
      </w:pPr>
    </w:p>
    <w:p w:rsidR="00FF57C1" w:rsidRPr="00BD1F15" w:rsidRDefault="00BD1F15">
      <w:pPr>
        <w:spacing w:before="1"/>
        <w:ind w:left="2295" w:right="460"/>
        <w:jc w:val="both"/>
        <w:rPr>
          <w:rFonts w:ascii="Arial" w:hAnsi="Arial"/>
          <w:i/>
        </w:rPr>
      </w:pPr>
      <w:r w:rsidRPr="00BD1F15">
        <w:rPr>
          <w:rFonts w:ascii="Arial" w:hAnsi="Arial"/>
          <w:i/>
          <w:color w:val="373435"/>
          <w:spacing w:val="9"/>
        </w:rPr>
        <w:t xml:space="preserve">PRESTAÇÃO </w:t>
      </w:r>
      <w:r w:rsidRPr="00BD1F15">
        <w:rPr>
          <w:rFonts w:ascii="Arial" w:hAnsi="Arial"/>
          <w:i/>
          <w:color w:val="373435"/>
        </w:rPr>
        <w:t xml:space="preserve">DE CONTAS. </w:t>
      </w:r>
      <w:r w:rsidRPr="00BD1F15">
        <w:rPr>
          <w:rFonts w:ascii="Arial" w:hAnsi="Arial"/>
          <w:i/>
          <w:color w:val="373435"/>
          <w:spacing w:val="11"/>
        </w:rPr>
        <w:t xml:space="preserve">DESCUMPRIMENTO </w:t>
      </w:r>
      <w:r w:rsidRPr="00BD1F15">
        <w:rPr>
          <w:rFonts w:ascii="Arial" w:hAnsi="Arial"/>
          <w:i/>
          <w:color w:val="373435"/>
        </w:rPr>
        <w:t xml:space="preserve">DA </w:t>
      </w:r>
      <w:r w:rsidRPr="00BD1F15">
        <w:rPr>
          <w:rFonts w:ascii="Arial" w:hAnsi="Arial"/>
          <w:i/>
          <w:color w:val="373435"/>
          <w:spacing w:val="11"/>
        </w:rPr>
        <w:t xml:space="preserve">INSTRUÇÃO </w:t>
      </w:r>
      <w:r w:rsidRPr="00BD1F15">
        <w:rPr>
          <w:rFonts w:ascii="Arial" w:hAnsi="Arial"/>
          <w:i/>
          <w:color w:val="373435"/>
        </w:rPr>
        <w:t>NORMATIVA Nº 06/2017 – TCE/PI. JULGAMENTO PARCIALMENTE PROCEDENTE.</w:t>
      </w:r>
      <w:r w:rsidRPr="00BD1F15">
        <w:rPr>
          <w:rFonts w:ascii="Arial" w:hAnsi="Arial"/>
          <w:i/>
          <w:color w:val="373435"/>
          <w:spacing w:val="-14"/>
        </w:rPr>
        <w:t xml:space="preserve"> </w:t>
      </w:r>
      <w:r w:rsidRPr="00BD1F15">
        <w:rPr>
          <w:rFonts w:ascii="Arial" w:hAnsi="Arial"/>
          <w:i/>
          <w:color w:val="373435"/>
        </w:rPr>
        <w:t>APLICAÇÃO DE MULTA. DETERMINAÇÃO.</w:t>
      </w:r>
    </w:p>
    <w:p w:rsidR="00FF57C1" w:rsidRPr="00BD1F15" w:rsidRDefault="00BD1F15">
      <w:pPr>
        <w:pStyle w:val="PargrafodaLista"/>
        <w:numPr>
          <w:ilvl w:val="0"/>
          <w:numId w:val="11"/>
        </w:numPr>
        <w:tabs>
          <w:tab w:val="left" w:pos="2607"/>
        </w:tabs>
        <w:spacing w:before="276"/>
        <w:ind w:firstLine="0"/>
        <w:jc w:val="both"/>
      </w:pPr>
      <w:r w:rsidRPr="00BD1F15">
        <w:rPr>
          <w:color w:val="373435"/>
        </w:rPr>
        <w:t xml:space="preserve">O gestor municipal deve adotar providências no sentido de prestar as </w:t>
      </w:r>
      <w:r w:rsidRPr="00BD1F15">
        <w:rPr>
          <w:color w:val="373435"/>
          <w:spacing w:val="-2"/>
        </w:rPr>
        <w:t>informações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requeridas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pelo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TCE/PI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a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título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de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prestação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de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contas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no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 xml:space="preserve">sistema </w:t>
      </w:r>
      <w:r w:rsidRPr="00BD1F15">
        <w:rPr>
          <w:color w:val="373435"/>
        </w:rPr>
        <w:t>Contratos Web, seja diretamente, ou ainda mediante a delegação da responsabilidade a servidor designado, no prazo de 10 dias úteis após a respectiva</w:t>
      </w:r>
      <w:r w:rsidRPr="00BD1F15">
        <w:rPr>
          <w:color w:val="373435"/>
          <w:spacing w:val="-27"/>
        </w:rPr>
        <w:t xml:space="preserve"> </w:t>
      </w:r>
      <w:r w:rsidRPr="00BD1F15">
        <w:rPr>
          <w:color w:val="373435"/>
        </w:rPr>
        <w:t>assinatura.</w:t>
      </w:r>
    </w:p>
    <w:p w:rsidR="00FF57C1" w:rsidRPr="00BD1F15" w:rsidRDefault="00FF57C1">
      <w:pPr>
        <w:pStyle w:val="Corpodetexto"/>
      </w:pPr>
    </w:p>
    <w:p w:rsidR="00FF57C1" w:rsidRPr="00BD1F15" w:rsidRDefault="00BD1F15">
      <w:pPr>
        <w:pStyle w:val="PargrafodaLista"/>
        <w:numPr>
          <w:ilvl w:val="0"/>
          <w:numId w:val="11"/>
        </w:numPr>
        <w:tabs>
          <w:tab w:val="left" w:pos="2564"/>
        </w:tabs>
        <w:ind w:left="2294" w:right="461" w:firstLine="0"/>
        <w:jc w:val="both"/>
      </w:pPr>
      <w:r w:rsidRPr="00BD1F15">
        <w:rPr>
          <w:color w:val="373435"/>
        </w:rPr>
        <w:t>A publicação dos contratos em data posterior à fiscal</w:t>
      </w:r>
      <w:r w:rsidRPr="00BD1F15">
        <w:rPr>
          <w:color w:val="373435"/>
        </w:rPr>
        <w:t>ização não afasta a responsabilidade</w:t>
      </w:r>
      <w:r w:rsidRPr="00BD1F15">
        <w:rPr>
          <w:color w:val="373435"/>
          <w:spacing w:val="-7"/>
        </w:rPr>
        <w:t xml:space="preserve"> </w:t>
      </w:r>
      <w:r w:rsidRPr="00BD1F15">
        <w:rPr>
          <w:color w:val="373435"/>
        </w:rPr>
        <w:t>do</w:t>
      </w:r>
      <w:r w:rsidRPr="00BD1F15">
        <w:rPr>
          <w:color w:val="373435"/>
          <w:spacing w:val="-7"/>
        </w:rPr>
        <w:t xml:space="preserve"> </w:t>
      </w:r>
      <w:r w:rsidRPr="00BD1F15">
        <w:rPr>
          <w:color w:val="373435"/>
        </w:rPr>
        <w:t>gestor</w:t>
      </w:r>
      <w:r w:rsidRPr="00BD1F15">
        <w:rPr>
          <w:color w:val="373435"/>
          <w:spacing w:val="-7"/>
        </w:rPr>
        <w:t xml:space="preserve"> </w:t>
      </w:r>
      <w:r w:rsidRPr="00BD1F15">
        <w:rPr>
          <w:color w:val="373435"/>
        </w:rPr>
        <w:t>pela</w:t>
      </w:r>
      <w:r w:rsidRPr="00BD1F15">
        <w:rPr>
          <w:color w:val="373435"/>
          <w:spacing w:val="-7"/>
        </w:rPr>
        <w:t xml:space="preserve"> </w:t>
      </w:r>
      <w:r w:rsidRPr="00BD1F15">
        <w:rPr>
          <w:color w:val="373435"/>
        </w:rPr>
        <w:t>omissão</w:t>
      </w:r>
      <w:r w:rsidRPr="00BD1F15">
        <w:rPr>
          <w:color w:val="373435"/>
          <w:spacing w:val="-7"/>
        </w:rPr>
        <w:t xml:space="preserve"> </w:t>
      </w:r>
      <w:r w:rsidRPr="00BD1F15">
        <w:rPr>
          <w:color w:val="373435"/>
        </w:rPr>
        <w:t>em</w:t>
      </w:r>
      <w:r w:rsidRPr="00BD1F15">
        <w:rPr>
          <w:color w:val="373435"/>
          <w:spacing w:val="-7"/>
        </w:rPr>
        <w:t xml:space="preserve"> </w:t>
      </w:r>
      <w:r w:rsidRPr="00BD1F15">
        <w:rPr>
          <w:color w:val="373435"/>
        </w:rPr>
        <w:t>cadastrar</w:t>
      </w:r>
      <w:r w:rsidRPr="00BD1F15">
        <w:rPr>
          <w:color w:val="373435"/>
          <w:spacing w:val="-7"/>
        </w:rPr>
        <w:t xml:space="preserve"> </w:t>
      </w:r>
      <w:r w:rsidRPr="00BD1F15">
        <w:rPr>
          <w:color w:val="373435"/>
        </w:rPr>
        <w:t>os</w:t>
      </w:r>
      <w:r w:rsidRPr="00BD1F15">
        <w:rPr>
          <w:color w:val="373435"/>
          <w:spacing w:val="-7"/>
        </w:rPr>
        <w:t xml:space="preserve"> </w:t>
      </w:r>
      <w:r w:rsidRPr="00BD1F15">
        <w:rPr>
          <w:color w:val="373435"/>
        </w:rPr>
        <w:t>contratos</w:t>
      </w:r>
      <w:r w:rsidRPr="00BD1F15">
        <w:rPr>
          <w:color w:val="373435"/>
          <w:spacing w:val="-7"/>
        </w:rPr>
        <w:t xml:space="preserve"> </w:t>
      </w:r>
      <w:r w:rsidRPr="00BD1F15">
        <w:rPr>
          <w:color w:val="373435"/>
        </w:rPr>
        <w:t>no</w:t>
      </w:r>
      <w:r w:rsidRPr="00BD1F15">
        <w:rPr>
          <w:color w:val="373435"/>
          <w:spacing w:val="-7"/>
        </w:rPr>
        <w:t xml:space="preserve"> </w:t>
      </w:r>
      <w:r w:rsidRPr="00BD1F15">
        <w:rPr>
          <w:color w:val="373435"/>
        </w:rPr>
        <w:t xml:space="preserve">prazo </w:t>
      </w:r>
      <w:r w:rsidRPr="00BD1F15">
        <w:rPr>
          <w:color w:val="373435"/>
          <w:spacing w:val="-2"/>
        </w:rPr>
        <w:t>devido,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posto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que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a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informação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tempestiva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dos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contratos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efetivados</w:t>
      </w:r>
      <w:r w:rsidRPr="00BD1F15">
        <w:rPr>
          <w:color w:val="373435"/>
          <w:spacing w:val="-15"/>
        </w:rPr>
        <w:t xml:space="preserve"> </w:t>
      </w:r>
      <w:proofErr w:type="gramStart"/>
      <w:r w:rsidRPr="00BD1F15">
        <w:rPr>
          <w:color w:val="373435"/>
          <w:spacing w:val="-2"/>
        </w:rPr>
        <w:t>é</w:t>
      </w:r>
      <w:proofErr w:type="gramEnd"/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de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 xml:space="preserve">suma </w:t>
      </w:r>
      <w:r w:rsidRPr="00BD1F15">
        <w:rPr>
          <w:color w:val="373435"/>
        </w:rPr>
        <w:t>importância para que seja efetivamente exercido o controle sobre os atos praticados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pelo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Poder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Público,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além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do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que,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a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transparência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decorrente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 xml:space="preserve">disso </w:t>
      </w:r>
      <w:r w:rsidRPr="00BD1F15">
        <w:rPr>
          <w:color w:val="373435"/>
          <w:spacing w:val="-2"/>
        </w:rPr>
        <w:t>proporciona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o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acompanhamento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dos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atos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da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gestão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tempestivamente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 xml:space="preserve">também </w:t>
      </w:r>
      <w:r w:rsidRPr="00BD1F15">
        <w:rPr>
          <w:color w:val="373435"/>
        </w:rPr>
        <w:t>pelos cidadãos e demais instituições responsáveis pelo controle da administração</w:t>
      </w:r>
      <w:r w:rsidRPr="00BD1F15">
        <w:rPr>
          <w:color w:val="373435"/>
          <w:spacing w:val="-27"/>
        </w:rPr>
        <w:t xml:space="preserve"> </w:t>
      </w:r>
      <w:r w:rsidRPr="00BD1F15">
        <w:rPr>
          <w:color w:val="373435"/>
        </w:rPr>
        <w:t>pública.</w:t>
      </w:r>
    </w:p>
    <w:p w:rsidR="00FF57C1" w:rsidRPr="00BD1F15" w:rsidRDefault="00FF57C1">
      <w:pPr>
        <w:pStyle w:val="Corpodetexto"/>
      </w:pPr>
    </w:p>
    <w:p w:rsidR="00FF57C1" w:rsidRPr="00BD1F15" w:rsidRDefault="00BD1F15">
      <w:pPr>
        <w:ind w:left="2294"/>
      </w:pPr>
      <w:r w:rsidRPr="00BD1F15">
        <w:rPr>
          <w:color w:val="373435"/>
        </w:rPr>
        <w:t>Sumário: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Representação.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Pref</w:t>
      </w:r>
      <w:r w:rsidRPr="00BD1F15">
        <w:rPr>
          <w:color w:val="373435"/>
        </w:rPr>
        <w:t>eitura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Municipal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de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Passagem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Franca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do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  <w:spacing w:val="-2"/>
        </w:rPr>
        <w:t>Piauí</w:t>
      </w:r>
    </w:p>
    <w:p w:rsidR="00FF57C1" w:rsidRPr="00BD1F15" w:rsidRDefault="00BD1F15">
      <w:pPr>
        <w:ind w:left="2294" w:right="490"/>
      </w:pPr>
      <w:r w:rsidRPr="00BD1F15">
        <w:rPr>
          <w:color w:val="373435"/>
        </w:rPr>
        <w:t xml:space="preserve">/PI e Saulo Vinícius Rodrigues Saturnino – Prefeito municipal. Exercício de </w:t>
      </w:r>
      <w:r w:rsidRPr="00BD1F15">
        <w:rPr>
          <w:color w:val="373435"/>
          <w:spacing w:val="-2"/>
        </w:rPr>
        <w:t>2023.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Pela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Procedência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parcial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da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Representação.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Pela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aplicação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de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multa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5"/>
        </w:rPr>
        <w:t>de</w:t>
      </w:r>
    </w:p>
    <w:p w:rsidR="00FF57C1" w:rsidRPr="00BD1F15" w:rsidRDefault="00BD1F15">
      <w:pPr>
        <w:ind w:left="2294"/>
      </w:pPr>
      <w:r w:rsidRPr="00BD1F15">
        <w:rPr>
          <w:color w:val="373435"/>
          <w:spacing w:val="-2"/>
        </w:rPr>
        <w:t>2.000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  <w:spacing w:val="-2"/>
        </w:rPr>
        <w:t>UFR-PI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  <w:spacing w:val="-2"/>
        </w:rPr>
        <w:t>ao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  <w:spacing w:val="-2"/>
        </w:rPr>
        <w:t>Sr.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  <w:spacing w:val="-2"/>
        </w:rPr>
        <w:t>Saulo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  <w:spacing w:val="-2"/>
        </w:rPr>
        <w:t>Vinicius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  <w:spacing w:val="-2"/>
        </w:rPr>
        <w:t>Rodrigues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  <w:spacing w:val="-2"/>
        </w:rPr>
        <w:t>Saturnino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  <w:spacing w:val="-2"/>
        </w:rPr>
        <w:t>e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  <w:spacing w:val="-2"/>
        </w:rPr>
        <w:t>com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  <w:spacing w:val="-2"/>
        </w:rPr>
        <w:t>determinação.</w:t>
      </w:r>
    </w:p>
    <w:p w:rsidR="00FF57C1" w:rsidRPr="00BD1F15" w:rsidRDefault="00BD1F15">
      <w:pPr>
        <w:ind w:left="2294"/>
      </w:pPr>
      <w:r w:rsidRPr="00BD1F15">
        <w:rPr>
          <w:color w:val="373435"/>
          <w:spacing w:val="-2"/>
        </w:rPr>
        <w:t>Decisão</w:t>
      </w:r>
      <w:r w:rsidRPr="00BD1F15">
        <w:rPr>
          <w:color w:val="373435"/>
          <w:spacing w:val="-22"/>
        </w:rPr>
        <w:t xml:space="preserve"> </w:t>
      </w:r>
      <w:r w:rsidRPr="00BD1F15">
        <w:rPr>
          <w:color w:val="373435"/>
          <w:spacing w:val="-2"/>
        </w:rPr>
        <w:t>Unânime</w:t>
      </w:r>
    </w:p>
    <w:p w:rsidR="00FF57C1" w:rsidRPr="00BD1F15" w:rsidRDefault="00FF57C1">
      <w:pPr>
        <w:pStyle w:val="Corpodetexto"/>
      </w:pPr>
    </w:p>
    <w:p w:rsidR="00FF57C1" w:rsidRDefault="00BD1F15">
      <w:pPr>
        <w:ind w:left="2294" w:right="461" w:firstLine="74"/>
        <w:jc w:val="both"/>
      </w:pPr>
      <w:r w:rsidRPr="00BD1F15">
        <w:rPr>
          <w:color w:val="373435"/>
        </w:rPr>
        <w:t xml:space="preserve">(Representação. Processo </w:t>
      </w:r>
      <w:hyperlink r:id="rId22">
        <w:r w:rsidRPr="00BD1F15">
          <w:rPr>
            <w:color w:val="0000C4"/>
            <w:u w:val="single" w:color="0000C4"/>
          </w:rPr>
          <w:t>TC/004866/2023</w:t>
        </w:r>
      </w:hyperlink>
      <w:r w:rsidRPr="00BD1F15">
        <w:rPr>
          <w:color w:val="373435"/>
        </w:rPr>
        <w:t xml:space="preserve">. – Relator: Cons. Subst. </w:t>
      </w:r>
      <w:r w:rsidRPr="00BD1F15">
        <w:rPr>
          <w:color w:val="373435"/>
        </w:rPr>
        <w:t>Jaylson Fabianh Lopes Campelo. Primeira Câmara. Decisão Unânime. Acórdão 122/2024 publicado no</w:t>
      </w:r>
      <w:r w:rsidRPr="00BD1F15">
        <w:rPr>
          <w:color w:val="373435"/>
          <w:spacing w:val="-2"/>
        </w:rPr>
        <w:t xml:space="preserve"> </w:t>
      </w:r>
      <w:hyperlink r:id="rId23">
        <w:r w:rsidRPr="00BD1F15">
          <w:rPr>
            <w:color w:val="0000C4"/>
            <w:u w:val="single" w:color="0000C4"/>
          </w:rPr>
          <w:t>DOE/TCE-PI</w:t>
        </w:r>
        <w:r w:rsidRPr="00BD1F15">
          <w:rPr>
            <w:color w:val="0000C4"/>
          </w:rPr>
          <w:t xml:space="preserve"> </w:t>
        </w:r>
        <w:r w:rsidRPr="00BD1F15">
          <w:rPr>
            <w:color w:val="0000C4"/>
            <w:u w:val="single" w:color="0000C4"/>
          </w:rPr>
          <w:t>º</w:t>
        </w:r>
        <w:r w:rsidRPr="00BD1F15">
          <w:rPr>
            <w:color w:val="0000C4"/>
          </w:rPr>
          <w:t xml:space="preserve"> </w:t>
        </w:r>
        <w:r w:rsidRPr="00BD1F15">
          <w:rPr>
            <w:color w:val="0000C4"/>
            <w:u w:val="single" w:color="0000C4"/>
          </w:rPr>
          <w:t>041/2024</w:t>
        </w:r>
        <w:proofErr w:type="gramStart"/>
        <w:r w:rsidRPr="00BD1F15">
          <w:rPr>
            <w:color w:val="0000C4"/>
            <w:u w:val="single" w:color="0000C4"/>
          </w:rPr>
          <w:t>).</w:t>
        </w:r>
        <w:proofErr w:type="gramEnd"/>
      </w:hyperlink>
    </w:p>
    <w:p w:rsidR="00FF57C1" w:rsidRDefault="00FF57C1">
      <w:pPr>
        <w:jc w:val="both"/>
        <w:sectPr w:rsidR="00FF57C1">
          <w:headerReference w:type="default" r:id="rId24"/>
          <w:footerReference w:type="default" r:id="rId25"/>
          <w:pgSz w:w="11910" w:h="16840"/>
          <w:pgMar w:top="1680" w:right="440" w:bottom="1160" w:left="540" w:header="639" w:footer="973" w:gutter="0"/>
          <w:cols w:space="720"/>
        </w:sectPr>
      </w:pPr>
    </w:p>
    <w:p w:rsidR="00FF57C1" w:rsidRDefault="00BD1F15">
      <w:pPr>
        <w:pStyle w:val="Corpodetexto"/>
        <w:rPr>
          <w:sz w:val="3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5365184</wp:posOffset>
                </wp:positionH>
                <wp:positionV relativeFrom="page">
                  <wp:posOffset>10202799</wp:posOffset>
                </wp:positionV>
                <wp:extent cx="597535" cy="127635"/>
                <wp:effectExtent l="0" t="0" r="0" b="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535" cy="127635"/>
                          <a:chOff x="0" y="0"/>
                          <a:chExt cx="597535" cy="127635"/>
                        </a:xfrm>
                      </wpg:grpSpPr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751" y="0"/>
                            <a:ext cx="127090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505" y="0"/>
                            <a:ext cx="127097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"/>
                            <a:ext cx="127090" cy="12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74" y="0"/>
                            <a:ext cx="127091" cy="127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22.455505pt;margin-top:803.370056pt;width:47.05pt;height:10.050pt;mso-position-horizontal-relative:page;mso-position-vertical-relative:page;z-index:15732736" id="docshapegroup279" coordorigin="8449,16067" coordsize="941,201">
                <v:shape style="position:absolute;left:8695;top:16067;width:201;height:201" type="#_x0000_t75" id="docshape280" stroked="false">
                  <v:imagedata r:id="rId30" o:title=""/>
                </v:shape>
                <v:shape style="position:absolute;left:8942;top:16067;width:201;height:201" type="#_x0000_t75" id="docshape281" stroked="false">
                  <v:imagedata r:id="rId31" o:title=""/>
                </v:shape>
                <v:shape style="position:absolute;left:8449;top:16068;width:201;height:199" type="#_x0000_t75" id="docshape282" stroked="false">
                  <v:imagedata r:id="rId32" o:title=""/>
                </v:shape>
                <v:shape style="position:absolute;left:9189;top:16067;width:201;height:201" type="#_x0000_t75" id="docshape283" stroked="false">
                  <v:imagedata r:id="rId33" o:title=""/>
                </v:shape>
                <w10:wrap type="none"/>
              </v:group>
            </w:pict>
          </mc:Fallback>
        </mc:AlternateContent>
      </w: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spacing w:before="163"/>
        <w:rPr>
          <w:sz w:val="30"/>
        </w:rPr>
      </w:pPr>
    </w:p>
    <w:p w:rsidR="00FF57C1" w:rsidRDefault="00BD1F15">
      <w:pPr>
        <w:pStyle w:val="Ttulo1"/>
        <w:ind w:right="725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6930461</wp:posOffset>
                </wp:positionH>
                <wp:positionV relativeFrom="paragraph">
                  <wp:posOffset>-19053</wp:posOffset>
                </wp:positionV>
                <wp:extent cx="78105" cy="260350"/>
                <wp:effectExtent l="0" t="0" r="0" b="0"/>
                <wp:wrapNone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45.705627pt;margin-top:-1.500241pt;width:6.15pt;height:20.5pt;mso-position-horizontal-relative:page;mso-position-vertical-relative:paragraph;z-index:15733248" id="docshape284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id="3" w:name="_bookmark2"/>
      <w:bookmarkEnd w:id="3"/>
      <w:r>
        <w:rPr>
          <w:color w:val="373435"/>
          <w:spacing w:val="-4"/>
        </w:rPr>
        <w:t>CONTRATO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SOCIAL</w:t>
      </w:r>
    </w:p>
    <w:p w:rsidR="00FF57C1" w:rsidRDefault="00FF57C1">
      <w:pPr>
        <w:pStyle w:val="Corpodetexto"/>
        <w:rPr>
          <w:rFonts w:ascii="Arial"/>
          <w:b/>
        </w:rPr>
      </w:pPr>
    </w:p>
    <w:p w:rsidR="00FF57C1" w:rsidRDefault="00FF57C1">
      <w:pPr>
        <w:pStyle w:val="Corpodetexto"/>
        <w:spacing w:before="84"/>
        <w:rPr>
          <w:rFonts w:ascii="Arial"/>
          <w:b/>
        </w:rPr>
      </w:pPr>
    </w:p>
    <w:p w:rsidR="00FF57C1" w:rsidRPr="00BD1F15" w:rsidRDefault="00BD1F15">
      <w:pPr>
        <w:pStyle w:val="Corpodetexto"/>
        <w:spacing w:line="295" w:lineRule="auto"/>
        <w:ind w:left="999" w:right="465"/>
        <w:jc w:val="both"/>
      </w:pPr>
      <w:r w:rsidRPr="00BD1F15">
        <w:rPr>
          <w:rFonts w:ascii="Arial" w:hAnsi="Arial"/>
          <w:b/>
          <w:color w:val="333866"/>
        </w:rPr>
        <w:t xml:space="preserve">Controle Social. </w:t>
      </w:r>
      <w:r w:rsidRPr="00BD1F15">
        <w:rPr>
          <w:color w:val="333866"/>
        </w:rPr>
        <w:t>Fiscalização. Representação. Descabimento na apresentação de novas ocorrências em fase de contraditório. Possibilidade de novo processo de representação para averiguar</w:t>
      </w:r>
      <w:r w:rsidRPr="00BD1F15">
        <w:rPr>
          <w:color w:val="333866"/>
          <w:spacing w:val="-3"/>
        </w:rPr>
        <w:t xml:space="preserve"> </w:t>
      </w:r>
      <w:r w:rsidRPr="00BD1F15">
        <w:rPr>
          <w:color w:val="333866"/>
        </w:rPr>
        <w:t>as</w:t>
      </w:r>
      <w:r w:rsidRPr="00BD1F15">
        <w:rPr>
          <w:color w:val="333866"/>
          <w:spacing w:val="-3"/>
        </w:rPr>
        <w:t xml:space="preserve"> </w:t>
      </w:r>
      <w:r w:rsidRPr="00BD1F15">
        <w:rPr>
          <w:color w:val="333866"/>
        </w:rPr>
        <w:t>novas</w:t>
      </w:r>
      <w:r w:rsidRPr="00BD1F15">
        <w:rPr>
          <w:color w:val="333866"/>
          <w:spacing w:val="-3"/>
        </w:rPr>
        <w:t xml:space="preserve"> </w:t>
      </w:r>
      <w:r w:rsidRPr="00BD1F15">
        <w:rPr>
          <w:color w:val="333866"/>
        </w:rPr>
        <w:t>irregularidades.</w:t>
      </w:r>
    </w:p>
    <w:p w:rsidR="00FF57C1" w:rsidRPr="00BD1F15" w:rsidRDefault="00FF57C1">
      <w:pPr>
        <w:pStyle w:val="Corpodetexto"/>
        <w:spacing w:before="62"/>
      </w:pPr>
    </w:p>
    <w:p w:rsidR="00FF57C1" w:rsidRPr="00BD1F15" w:rsidRDefault="00BD1F15">
      <w:pPr>
        <w:spacing w:before="1" w:line="261" w:lineRule="auto"/>
        <w:ind w:left="2295" w:right="460"/>
        <w:jc w:val="both"/>
        <w:rPr>
          <w:rFonts w:ascii="Arial" w:hAnsi="Arial"/>
          <w:i/>
        </w:rPr>
      </w:pPr>
      <w:r w:rsidRPr="00BD1F15">
        <w:rPr>
          <w:rFonts w:ascii="Arial" w:hAnsi="Arial"/>
          <w:i/>
          <w:color w:val="373435"/>
          <w:spacing w:val="20"/>
        </w:rPr>
        <w:t xml:space="preserve">CONTROLE SOCIAL. PROCESSO SELETIVO </w:t>
      </w:r>
      <w:r w:rsidRPr="00BD1F15">
        <w:rPr>
          <w:rFonts w:ascii="Arial" w:hAnsi="Arial"/>
          <w:i/>
          <w:color w:val="373435"/>
          <w:spacing w:val="21"/>
        </w:rPr>
        <w:t xml:space="preserve">SIMPLIFICADO. </w:t>
      </w:r>
      <w:r w:rsidRPr="00BD1F15">
        <w:rPr>
          <w:rFonts w:ascii="Arial" w:hAnsi="Arial"/>
          <w:i/>
          <w:color w:val="373435"/>
          <w:spacing w:val="20"/>
        </w:rPr>
        <w:t xml:space="preserve">CONTRATAÇÃO </w:t>
      </w:r>
      <w:r w:rsidRPr="00BD1F15">
        <w:rPr>
          <w:rFonts w:ascii="Arial" w:hAnsi="Arial"/>
          <w:i/>
          <w:color w:val="373435"/>
          <w:spacing w:val="23"/>
        </w:rPr>
        <w:t xml:space="preserve">TEMPORÁRIA. </w:t>
      </w:r>
      <w:r w:rsidRPr="00BD1F15">
        <w:rPr>
          <w:rFonts w:ascii="Arial" w:hAnsi="Arial"/>
          <w:i/>
          <w:color w:val="373435"/>
          <w:spacing w:val="22"/>
        </w:rPr>
        <w:t xml:space="preserve">APRESENTAÇÃO </w:t>
      </w:r>
      <w:r w:rsidRPr="00BD1F15">
        <w:rPr>
          <w:rFonts w:ascii="Arial" w:hAnsi="Arial"/>
          <w:i/>
          <w:color w:val="373435"/>
          <w:spacing w:val="13"/>
        </w:rPr>
        <w:t xml:space="preserve">DE </w:t>
      </w:r>
      <w:r w:rsidRPr="00BD1F15">
        <w:rPr>
          <w:rFonts w:ascii="Arial" w:hAnsi="Arial"/>
          <w:i/>
          <w:color w:val="373435"/>
          <w:spacing w:val="18"/>
        </w:rPr>
        <w:t xml:space="preserve">NOVAS </w:t>
      </w:r>
      <w:r w:rsidRPr="00BD1F15">
        <w:rPr>
          <w:rFonts w:ascii="Arial" w:hAnsi="Arial"/>
          <w:i/>
          <w:color w:val="373435"/>
          <w:spacing w:val="-2"/>
        </w:rPr>
        <w:t>OCORRÊNCIAS.</w:t>
      </w:r>
    </w:p>
    <w:p w:rsidR="00FF57C1" w:rsidRPr="00BD1F15" w:rsidRDefault="00BD1F15">
      <w:pPr>
        <w:pStyle w:val="Ttulo2"/>
        <w:spacing w:before="117" w:line="261" w:lineRule="auto"/>
        <w:ind w:left="2295"/>
        <w:rPr>
          <w:sz w:val="22"/>
          <w:szCs w:val="22"/>
        </w:rPr>
      </w:pPr>
      <w:r w:rsidRPr="00BD1F15">
        <w:rPr>
          <w:color w:val="373435"/>
          <w:sz w:val="22"/>
          <w:szCs w:val="22"/>
        </w:rPr>
        <w:t>É descabida a apresentação de novas ocorrências, que diferem do objeto inicial</w:t>
      </w:r>
      <w:r w:rsidRPr="00BD1F15">
        <w:rPr>
          <w:color w:val="373435"/>
          <w:spacing w:val="-12"/>
          <w:sz w:val="22"/>
          <w:szCs w:val="22"/>
        </w:rPr>
        <w:t xml:space="preserve"> </w:t>
      </w:r>
      <w:r w:rsidRPr="00BD1F15">
        <w:rPr>
          <w:color w:val="373435"/>
          <w:sz w:val="22"/>
          <w:szCs w:val="22"/>
        </w:rPr>
        <w:t>da</w:t>
      </w:r>
      <w:r w:rsidRPr="00BD1F15">
        <w:rPr>
          <w:color w:val="373435"/>
          <w:spacing w:val="-13"/>
          <w:sz w:val="22"/>
          <w:szCs w:val="22"/>
        </w:rPr>
        <w:t xml:space="preserve"> </w:t>
      </w:r>
      <w:r w:rsidRPr="00BD1F15">
        <w:rPr>
          <w:color w:val="373435"/>
          <w:sz w:val="22"/>
          <w:szCs w:val="22"/>
        </w:rPr>
        <w:t>representação,</w:t>
      </w:r>
      <w:r w:rsidRPr="00BD1F15">
        <w:rPr>
          <w:color w:val="373435"/>
          <w:spacing w:val="-12"/>
          <w:sz w:val="22"/>
          <w:szCs w:val="22"/>
        </w:rPr>
        <w:t xml:space="preserve"> </w:t>
      </w:r>
      <w:r w:rsidRPr="00BD1F15">
        <w:rPr>
          <w:color w:val="373435"/>
          <w:sz w:val="22"/>
          <w:szCs w:val="22"/>
        </w:rPr>
        <w:t>em</w:t>
      </w:r>
      <w:r w:rsidRPr="00BD1F15">
        <w:rPr>
          <w:color w:val="373435"/>
          <w:spacing w:val="-13"/>
          <w:sz w:val="22"/>
          <w:szCs w:val="22"/>
        </w:rPr>
        <w:t xml:space="preserve"> </w:t>
      </w:r>
      <w:r w:rsidRPr="00BD1F15">
        <w:rPr>
          <w:color w:val="373435"/>
          <w:sz w:val="22"/>
          <w:szCs w:val="22"/>
        </w:rPr>
        <w:t>fase</w:t>
      </w:r>
      <w:r w:rsidRPr="00BD1F15">
        <w:rPr>
          <w:color w:val="373435"/>
          <w:spacing w:val="-13"/>
          <w:sz w:val="22"/>
          <w:szCs w:val="22"/>
        </w:rPr>
        <w:t xml:space="preserve"> </w:t>
      </w:r>
      <w:r w:rsidRPr="00BD1F15">
        <w:rPr>
          <w:color w:val="373435"/>
          <w:sz w:val="22"/>
          <w:szCs w:val="22"/>
        </w:rPr>
        <w:t>de</w:t>
      </w:r>
      <w:r w:rsidRPr="00BD1F15">
        <w:rPr>
          <w:color w:val="373435"/>
          <w:spacing w:val="-13"/>
          <w:sz w:val="22"/>
          <w:szCs w:val="22"/>
        </w:rPr>
        <w:t xml:space="preserve"> </w:t>
      </w:r>
      <w:r w:rsidRPr="00BD1F15">
        <w:rPr>
          <w:color w:val="373435"/>
          <w:sz w:val="22"/>
          <w:szCs w:val="22"/>
        </w:rPr>
        <w:t>contraditório.</w:t>
      </w:r>
      <w:r w:rsidRPr="00BD1F15">
        <w:rPr>
          <w:color w:val="373435"/>
          <w:spacing w:val="-12"/>
          <w:sz w:val="22"/>
          <w:szCs w:val="22"/>
        </w:rPr>
        <w:t xml:space="preserve"> </w:t>
      </w:r>
      <w:r w:rsidRPr="00BD1F15">
        <w:rPr>
          <w:color w:val="373435"/>
          <w:sz w:val="22"/>
          <w:szCs w:val="22"/>
        </w:rPr>
        <w:t>Contudo,</w:t>
      </w:r>
      <w:r w:rsidRPr="00BD1F15">
        <w:rPr>
          <w:color w:val="373435"/>
          <w:spacing w:val="-12"/>
          <w:sz w:val="22"/>
          <w:szCs w:val="22"/>
        </w:rPr>
        <w:t xml:space="preserve"> </w:t>
      </w:r>
      <w:r w:rsidRPr="00BD1F15">
        <w:rPr>
          <w:color w:val="373435"/>
          <w:sz w:val="22"/>
          <w:szCs w:val="22"/>
        </w:rPr>
        <w:t>nada</w:t>
      </w:r>
      <w:r w:rsidRPr="00BD1F15">
        <w:rPr>
          <w:color w:val="373435"/>
          <w:spacing w:val="-12"/>
          <w:sz w:val="22"/>
          <w:szCs w:val="22"/>
        </w:rPr>
        <w:t xml:space="preserve"> </w:t>
      </w:r>
      <w:r w:rsidRPr="00BD1F15">
        <w:rPr>
          <w:color w:val="373435"/>
          <w:sz w:val="22"/>
          <w:szCs w:val="22"/>
        </w:rPr>
        <w:t>impede</w:t>
      </w:r>
      <w:r w:rsidRPr="00BD1F15">
        <w:rPr>
          <w:color w:val="373435"/>
          <w:spacing w:val="-12"/>
          <w:sz w:val="22"/>
          <w:szCs w:val="22"/>
        </w:rPr>
        <w:t xml:space="preserve"> </w:t>
      </w:r>
      <w:r w:rsidRPr="00BD1F15">
        <w:rPr>
          <w:color w:val="373435"/>
          <w:sz w:val="22"/>
          <w:szCs w:val="22"/>
        </w:rPr>
        <w:t>aos setores de fiscalização a autuação de novo processo de repres</w:t>
      </w:r>
      <w:r w:rsidRPr="00BD1F15">
        <w:rPr>
          <w:color w:val="373435"/>
          <w:sz w:val="22"/>
          <w:szCs w:val="22"/>
        </w:rPr>
        <w:t>entação para analisar as novas possíveis irregularidades encontradas.</w:t>
      </w:r>
    </w:p>
    <w:p w:rsidR="00FF57C1" w:rsidRPr="00BD1F15" w:rsidRDefault="00BD1F15">
      <w:pPr>
        <w:spacing w:before="119" w:line="261" w:lineRule="auto"/>
        <w:ind w:left="2295" w:firstLine="44"/>
      </w:pPr>
      <w:r w:rsidRPr="00BD1F15">
        <w:rPr>
          <w:color w:val="373435"/>
          <w:spacing w:val="-2"/>
        </w:rPr>
        <w:t>Sumário: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  <w:spacing w:val="-2"/>
        </w:rPr>
        <w:t>Representação.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  <w:spacing w:val="-2"/>
        </w:rPr>
        <w:t>Prefeitura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  <w:spacing w:val="-2"/>
        </w:rPr>
        <w:t>Municipal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  <w:spacing w:val="-2"/>
        </w:rPr>
        <w:t>de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  <w:spacing w:val="-2"/>
        </w:rPr>
        <w:t>Santo</w:t>
      </w:r>
      <w:r w:rsidRPr="00BD1F15">
        <w:rPr>
          <w:color w:val="373435"/>
          <w:spacing w:val="-27"/>
        </w:rPr>
        <w:t xml:space="preserve"> </w:t>
      </w:r>
      <w:r w:rsidRPr="00BD1F15">
        <w:rPr>
          <w:color w:val="373435"/>
          <w:spacing w:val="-2"/>
        </w:rPr>
        <w:t>Antônio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  <w:spacing w:val="-2"/>
        </w:rPr>
        <w:t>dos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  <w:spacing w:val="-2"/>
        </w:rPr>
        <w:t xml:space="preserve">Milagres. </w:t>
      </w:r>
      <w:r w:rsidRPr="00BD1F15">
        <w:rPr>
          <w:color w:val="373435"/>
        </w:rPr>
        <w:t>Conhecimento.</w:t>
      </w:r>
      <w:r w:rsidRPr="00BD1F15">
        <w:rPr>
          <w:color w:val="373435"/>
          <w:spacing w:val="-27"/>
        </w:rPr>
        <w:t xml:space="preserve"> </w:t>
      </w:r>
      <w:r w:rsidRPr="00BD1F15">
        <w:rPr>
          <w:color w:val="373435"/>
        </w:rPr>
        <w:t>Improcedência.</w:t>
      </w:r>
    </w:p>
    <w:p w:rsidR="00FF57C1" w:rsidRPr="00BD1F15" w:rsidRDefault="00FF57C1">
      <w:pPr>
        <w:pStyle w:val="Corpodetexto"/>
        <w:spacing w:before="148"/>
      </w:pPr>
    </w:p>
    <w:p w:rsidR="00FF57C1" w:rsidRPr="00BD1F15" w:rsidRDefault="00BD1F15">
      <w:pPr>
        <w:ind w:left="2295"/>
      </w:pPr>
      <w:proofErr w:type="gramStart"/>
      <w:r w:rsidRPr="00BD1F15">
        <w:rPr>
          <w:color w:val="373435"/>
        </w:rPr>
        <w:t>(Representação.</w:t>
      </w:r>
      <w:proofErr w:type="gramEnd"/>
      <w:r w:rsidRPr="00BD1F15">
        <w:rPr>
          <w:color w:val="373435"/>
          <w:spacing w:val="43"/>
        </w:rPr>
        <w:t xml:space="preserve"> </w:t>
      </w:r>
      <w:r w:rsidRPr="00BD1F15">
        <w:rPr>
          <w:color w:val="373435"/>
        </w:rPr>
        <w:t>Processo</w:t>
      </w:r>
      <w:r w:rsidRPr="00BD1F15">
        <w:rPr>
          <w:color w:val="373435"/>
          <w:spacing w:val="43"/>
        </w:rPr>
        <w:t xml:space="preserve"> </w:t>
      </w:r>
      <w:hyperlink r:id="rId34">
        <w:r w:rsidRPr="00BD1F15">
          <w:rPr>
            <w:color w:val="0000C4"/>
            <w:u w:val="single" w:color="0000C4"/>
          </w:rPr>
          <w:t>TC/005277/2023</w:t>
        </w:r>
      </w:hyperlink>
      <w:r w:rsidRPr="00BD1F15">
        <w:rPr>
          <w:color w:val="373435"/>
        </w:rPr>
        <w:t>.</w:t>
      </w:r>
      <w:r w:rsidRPr="00BD1F15">
        <w:rPr>
          <w:color w:val="373435"/>
          <w:spacing w:val="43"/>
        </w:rPr>
        <w:t xml:space="preserve"> </w:t>
      </w:r>
      <w:r w:rsidRPr="00BD1F15">
        <w:rPr>
          <w:color w:val="373435"/>
        </w:rPr>
        <w:t>Relator:</w:t>
      </w:r>
      <w:r w:rsidRPr="00BD1F15">
        <w:rPr>
          <w:color w:val="373435"/>
          <w:spacing w:val="43"/>
        </w:rPr>
        <w:t xml:space="preserve"> </w:t>
      </w:r>
      <w:r w:rsidRPr="00BD1F15">
        <w:rPr>
          <w:color w:val="373435"/>
        </w:rPr>
        <w:t>Cons.</w:t>
      </w:r>
      <w:r w:rsidRPr="00BD1F15">
        <w:rPr>
          <w:color w:val="373435"/>
          <w:spacing w:val="44"/>
        </w:rPr>
        <w:t xml:space="preserve"> </w:t>
      </w:r>
      <w:r w:rsidRPr="00BD1F15">
        <w:rPr>
          <w:color w:val="373435"/>
        </w:rPr>
        <w:t>Subs.</w:t>
      </w:r>
      <w:r w:rsidRPr="00BD1F15">
        <w:rPr>
          <w:color w:val="373435"/>
          <w:spacing w:val="43"/>
        </w:rPr>
        <w:t xml:space="preserve"> </w:t>
      </w:r>
      <w:r w:rsidRPr="00BD1F15">
        <w:rPr>
          <w:color w:val="373435"/>
          <w:spacing w:val="-2"/>
        </w:rPr>
        <w:t>Jackson</w:t>
      </w:r>
    </w:p>
    <w:p w:rsidR="00FF57C1" w:rsidRPr="00BD1F15" w:rsidRDefault="00BD1F15">
      <w:pPr>
        <w:spacing w:before="31" w:line="266" w:lineRule="auto"/>
        <w:ind w:left="2295"/>
      </w:pPr>
      <w:proofErr w:type="gramStart"/>
      <w:r w:rsidRPr="00BD1F15">
        <w:rPr>
          <w:color w:val="373435"/>
        </w:rPr>
        <w:t>Nobre</w:t>
      </w:r>
      <w:r w:rsidRPr="00BD1F15">
        <w:rPr>
          <w:color w:val="373435"/>
          <w:spacing w:val="40"/>
        </w:rPr>
        <w:t xml:space="preserve"> </w:t>
      </w:r>
      <w:r w:rsidRPr="00BD1F15">
        <w:rPr>
          <w:color w:val="373435"/>
        </w:rPr>
        <w:t>Veras</w:t>
      </w:r>
      <w:proofErr w:type="gramEnd"/>
      <w:r w:rsidRPr="00BD1F15">
        <w:rPr>
          <w:color w:val="373435"/>
        </w:rPr>
        <w:t>.</w:t>
      </w:r>
      <w:r w:rsidRPr="00BD1F15">
        <w:rPr>
          <w:color w:val="373435"/>
          <w:spacing w:val="40"/>
        </w:rPr>
        <w:t xml:space="preserve"> </w:t>
      </w:r>
      <w:r w:rsidRPr="00BD1F15">
        <w:rPr>
          <w:color w:val="373435"/>
        </w:rPr>
        <w:t>Primeira</w:t>
      </w:r>
      <w:r w:rsidRPr="00BD1F15">
        <w:rPr>
          <w:color w:val="373435"/>
          <w:spacing w:val="40"/>
        </w:rPr>
        <w:t xml:space="preserve"> </w:t>
      </w:r>
      <w:r w:rsidRPr="00BD1F15">
        <w:rPr>
          <w:color w:val="373435"/>
        </w:rPr>
        <w:t>câmara.</w:t>
      </w:r>
      <w:r w:rsidRPr="00BD1F15">
        <w:rPr>
          <w:color w:val="373435"/>
          <w:spacing w:val="40"/>
        </w:rPr>
        <w:t xml:space="preserve"> </w:t>
      </w:r>
      <w:r w:rsidRPr="00BD1F15">
        <w:rPr>
          <w:color w:val="373435"/>
        </w:rPr>
        <w:t>Decisão</w:t>
      </w:r>
      <w:r w:rsidRPr="00BD1F15">
        <w:rPr>
          <w:color w:val="373435"/>
          <w:spacing w:val="40"/>
        </w:rPr>
        <w:t xml:space="preserve"> </w:t>
      </w:r>
      <w:r w:rsidRPr="00BD1F15">
        <w:rPr>
          <w:color w:val="373435"/>
        </w:rPr>
        <w:t>Unânime.</w:t>
      </w:r>
      <w:r w:rsidRPr="00BD1F15">
        <w:rPr>
          <w:color w:val="373435"/>
          <w:spacing w:val="40"/>
        </w:rPr>
        <w:t xml:space="preserve"> </w:t>
      </w:r>
      <w:r w:rsidRPr="00BD1F15">
        <w:rPr>
          <w:color w:val="373435"/>
        </w:rPr>
        <w:t>Acórdão</w:t>
      </w:r>
      <w:r w:rsidRPr="00BD1F15">
        <w:rPr>
          <w:color w:val="373435"/>
          <w:spacing w:val="40"/>
        </w:rPr>
        <w:t xml:space="preserve"> </w:t>
      </w:r>
      <w:r w:rsidRPr="00BD1F15">
        <w:rPr>
          <w:color w:val="373435"/>
        </w:rPr>
        <w:t>nº</w:t>
      </w:r>
      <w:r w:rsidRPr="00BD1F15">
        <w:rPr>
          <w:color w:val="373435"/>
          <w:spacing w:val="40"/>
        </w:rPr>
        <w:t xml:space="preserve"> </w:t>
      </w:r>
      <w:r w:rsidRPr="00BD1F15">
        <w:rPr>
          <w:color w:val="373435"/>
        </w:rPr>
        <w:t xml:space="preserve">138/2024 publicado no </w:t>
      </w:r>
      <w:hyperlink r:id="rId35">
        <w:r w:rsidRPr="00BD1F15">
          <w:rPr>
            <w:color w:val="0000C4"/>
            <w:u w:val="single" w:color="0000C4"/>
          </w:rPr>
          <w:t>DOE/TCE-PI</w:t>
        </w:r>
        <w:r w:rsidRPr="00BD1F15">
          <w:rPr>
            <w:color w:val="0000C4"/>
          </w:rPr>
          <w:t xml:space="preserve"> </w:t>
        </w:r>
        <w:r w:rsidRPr="00BD1F15">
          <w:rPr>
            <w:color w:val="0000C4"/>
            <w:u w:val="single" w:color="0000C4"/>
          </w:rPr>
          <w:t>º</w:t>
        </w:r>
        <w:r w:rsidRPr="00BD1F15">
          <w:rPr>
            <w:color w:val="0000C4"/>
          </w:rPr>
          <w:t xml:space="preserve"> </w:t>
        </w:r>
        <w:r w:rsidRPr="00BD1F15">
          <w:rPr>
            <w:color w:val="0000C4"/>
            <w:u w:val="single" w:color="0000C4"/>
          </w:rPr>
          <w:t>051/2024</w:t>
        </w:r>
        <w:proofErr w:type="gramStart"/>
      </w:hyperlink>
      <w:r w:rsidRPr="00BD1F15">
        <w:rPr>
          <w:color w:val="373435"/>
        </w:rPr>
        <w:t>)</w:t>
      </w:r>
      <w:proofErr w:type="gramEnd"/>
      <w:r w:rsidRPr="00BD1F15">
        <w:rPr>
          <w:color w:val="373435"/>
        </w:rPr>
        <w:t>.</w:t>
      </w:r>
    </w:p>
    <w:p w:rsidR="00FF57C1" w:rsidRDefault="00FF57C1">
      <w:pPr>
        <w:spacing w:line="266" w:lineRule="auto"/>
        <w:rPr>
          <w:sz w:val="24"/>
        </w:rPr>
        <w:sectPr w:rsidR="00FF57C1">
          <w:headerReference w:type="default" r:id="rId36"/>
          <w:footerReference w:type="default" r:id="rId37"/>
          <w:pgSz w:w="11910" w:h="16840"/>
          <w:pgMar w:top="1680" w:right="440" w:bottom="1160" w:left="540" w:header="639" w:footer="973" w:gutter="0"/>
          <w:cols w:space="720"/>
        </w:sectPr>
      </w:pP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spacing w:before="163"/>
        <w:rPr>
          <w:sz w:val="30"/>
        </w:rPr>
      </w:pPr>
    </w:p>
    <w:p w:rsidR="00FF57C1" w:rsidRDefault="00BD1F15">
      <w:pPr>
        <w:pStyle w:val="Ttulo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6930461</wp:posOffset>
                </wp:positionH>
                <wp:positionV relativeFrom="paragraph">
                  <wp:posOffset>-19053</wp:posOffset>
                </wp:positionV>
                <wp:extent cx="78105" cy="260350"/>
                <wp:effectExtent l="0" t="0" r="0" b="0"/>
                <wp:wrapNone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45.705627pt;margin-top:-1.500241pt;width:6.15pt;height:20.5pt;mso-position-horizontal-relative:page;mso-position-vertical-relative:paragraph;z-index:15733760" id="docshape330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id="4" w:name="_bookmark3"/>
      <w:bookmarkEnd w:id="4"/>
      <w:r>
        <w:rPr>
          <w:color w:val="373435"/>
          <w:spacing w:val="-2"/>
        </w:rPr>
        <w:t>DESPESA</w:t>
      </w:r>
    </w:p>
    <w:p w:rsidR="00FF57C1" w:rsidRDefault="00FF57C1">
      <w:pPr>
        <w:pStyle w:val="Corpodetexto"/>
        <w:spacing w:before="225"/>
        <w:rPr>
          <w:rFonts w:ascii="Arial"/>
          <w:b/>
        </w:rPr>
      </w:pPr>
    </w:p>
    <w:p w:rsidR="00FF57C1" w:rsidRDefault="00BD1F15">
      <w:pPr>
        <w:pStyle w:val="Corpodetexto"/>
        <w:spacing w:line="297" w:lineRule="auto"/>
        <w:ind w:left="999"/>
      </w:pPr>
      <w:r>
        <w:rPr>
          <w:rFonts w:ascii="Arial" w:hAnsi="Arial"/>
          <w:b/>
          <w:color w:val="333866"/>
        </w:rPr>
        <w:t>Despesa.</w:t>
      </w:r>
      <w:r>
        <w:rPr>
          <w:rFonts w:ascii="Arial" w:hAnsi="Arial"/>
          <w:b/>
          <w:color w:val="333866"/>
          <w:spacing w:val="31"/>
        </w:rPr>
        <w:t xml:space="preserve"> </w:t>
      </w:r>
      <w:r>
        <w:rPr>
          <w:color w:val="333866"/>
        </w:rPr>
        <w:t>Compatibilidade</w:t>
      </w:r>
      <w:r>
        <w:rPr>
          <w:color w:val="333866"/>
          <w:spacing w:val="32"/>
        </w:rPr>
        <w:t xml:space="preserve"> </w:t>
      </w:r>
      <w:r>
        <w:rPr>
          <w:color w:val="333866"/>
        </w:rPr>
        <w:t>entre</w:t>
      </w:r>
      <w:r>
        <w:rPr>
          <w:color w:val="333866"/>
          <w:spacing w:val="31"/>
        </w:rPr>
        <w:t xml:space="preserve"> </w:t>
      </w:r>
      <w:r>
        <w:rPr>
          <w:color w:val="333866"/>
        </w:rPr>
        <w:t>as</w:t>
      </w:r>
      <w:r>
        <w:rPr>
          <w:color w:val="333866"/>
          <w:spacing w:val="31"/>
        </w:rPr>
        <w:t xml:space="preserve"> </w:t>
      </w:r>
      <w:r>
        <w:rPr>
          <w:color w:val="333866"/>
        </w:rPr>
        <w:t>peças</w:t>
      </w:r>
      <w:r>
        <w:rPr>
          <w:color w:val="333866"/>
          <w:spacing w:val="31"/>
        </w:rPr>
        <w:t xml:space="preserve"> </w:t>
      </w:r>
      <w:r>
        <w:rPr>
          <w:color w:val="333866"/>
        </w:rPr>
        <w:t>orçamentárias. Atrasos</w:t>
      </w:r>
      <w:r>
        <w:rPr>
          <w:color w:val="333866"/>
          <w:spacing w:val="31"/>
        </w:rPr>
        <w:t xml:space="preserve"> </w:t>
      </w:r>
      <w:r>
        <w:rPr>
          <w:color w:val="333866"/>
        </w:rPr>
        <w:t>na</w:t>
      </w:r>
      <w:r>
        <w:rPr>
          <w:color w:val="333866"/>
          <w:spacing w:val="31"/>
        </w:rPr>
        <w:t xml:space="preserve"> </w:t>
      </w:r>
      <w:r>
        <w:rPr>
          <w:color w:val="333866"/>
        </w:rPr>
        <w:t>publicação</w:t>
      </w:r>
      <w:r>
        <w:rPr>
          <w:color w:val="333866"/>
          <w:spacing w:val="31"/>
        </w:rPr>
        <w:t xml:space="preserve"> </w:t>
      </w:r>
      <w:r>
        <w:rPr>
          <w:color w:val="333866"/>
        </w:rPr>
        <w:t>de</w:t>
      </w:r>
      <w:r>
        <w:rPr>
          <w:color w:val="333866"/>
          <w:spacing w:val="31"/>
        </w:rPr>
        <w:t xml:space="preserve"> </w:t>
      </w:r>
      <w:r>
        <w:rPr>
          <w:color w:val="333866"/>
        </w:rPr>
        <w:t xml:space="preserve">decretos. </w:t>
      </w:r>
      <w:r>
        <w:rPr>
          <w:color w:val="333866"/>
          <w:spacing w:val="-2"/>
        </w:rPr>
        <w:t>Irregularidade.</w:t>
      </w:r>
    </w:p>
    <w:p w:rsidR="00FF57C1" w:rsidRDefault="00BD1F15">
      <w:pPr>
        <w:spacing w:before="132" w:line="283" w:lineRule="auto"/>
        <w:ind w:left="1478" w:right="460"/>
        <w:jc w:val="both"/>
        <w:rPr>
          <w:rFonts w:ascii="Arial" w:hAnsi="Arial"/>
          <w:i/>
        </w:rPr>
      </w:pPr>
      <w:r>
        <w:rPr>
          <w:rFonts w:ascii="Arial" w:hAnsi="Arial"/>
          <w:i/>
          <w:color w:val="373435"/>
        </w:rPr>
        <w:t xml:space="preserve">CONTAS DE GOVERNO. AUSÊNCIA DE FALHAS GRAVES. INCOMPATIBILIDADE DOS INSTRUMENTOS DE PLANEJAMENTO COM A EXEUCAÇÃO </w:t>
      </w:r>
      <w:r>
        <w:rPr>
          <w:rFonts w:ascii="Arial" w:hAnsi="Arial"/>
          <w:i/>
          <w:color w:val="373435"/>
          <w:spacing w:val="9"/>
        </w:rPr>
        <w:t xml:space="preserve">ORÇAMENTÁRIA. </w:t>
      </w:r>
      <w:r>
        <w:rPr>
          <w:rFonts w:ascii="Arial" w:hAnsi="Arial"/>
          <w:i/>
          <w:color w:val="373435"/>
        </w:rPr>
        <w:t>PUBLICAÇÃO DECRETOS COM ATRASO. INDICADOR IDADESÉRIE ELEVADO NOS ANOS FINAIS.</w:t>
      </w:r>
      <w:r>
        <w:rPr>
          <w:rFonts w:ascii="Arial" w:hAnsi="Arial"/>
          <w:i/>
          <w:color w:val="373435"/>
          <w:spacing w:val="-14"/>
        </w:rPr>
        <w:t xml:space="preserve"> </w:t>
      </w:r>
      <w:r>
        <w:rPr>
          <w:rFonts w:ascii="Arial" w:hAnsi="Arial"/>
          <w:i/>
          <w:color w:val="373435"/>
        </w:rPr>
        <w:t>APROVAÇÃO COM RESSALVAS.</w:t>
      </w:r>
    </w:p>
    <w:p w:rsidR="00FF57C1" w:rsidRDefault="00FF57C1">
      <w:pPr>
        <w:pStyle w:val="Corpodetexto"/>
        <w:spacing w:before="46"/>
        <w:rPr>
          <w:rFonts w:ascii="Arial"/>
          <w:i/>
        </w:rPr>
      </w:pPr>
    </w:p>
    <w:p w:rsidR="00FF57C1" w:rsidRDefault="00BD1F15">
      <w:pPr>
        <w:pStyle w:val="PargrafodaLista"/>
        <w:numPr>
          <w:ilvl w:val="0"/>
          <w:numId w:val="10"/>
        </w:numPr>
        <w:tabs>
          <w:tab w:val="left" w:pos="1750"/>
        </w:tabs>
        <w:spacing w:line="283" w:lineRule="auto"/>
        <w:ind w:firstLine="0"/>
        <w:jc w:val="both"/>
      </w:pPr>
      <w:r>
        <w:rPr>
          <w:color w:val="373435"/>
        </w:rPr>
        <w:t>A compatibilidade entre a</w:t>
      </w:r>
      <w:r>
        <w:rPr>
          <w:color w:val="373435"/>
        </w:rPr>
        <w:t>s peças orçamentárias é necessária, tendo em vista que, a Constituição Federal instituiu a integração entre Plano Plurianual, a Lei de Diretrizes Orçamentárias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e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Lei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Orçamentária</w:t>
      </w:r>
      <w:r>
        <w:rPr>
          <w:color w:val="373435"/>
          <w:spacing w:val="-28"/>
        </w:rPr>
        <w:t xml:space="preserve"> </w:t>
      </w:r>
      <w:r>
        <w:rPr>
          <w:color w:val="373435"/>
        </w:rPr>
        <w:t>Anual,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nos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termos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do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artigo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165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da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CF/88.</w:t>
      </w:r>
    </w:p>
    <w:p w:rsidR="00FF57C1" w:rsidRDefault="00BD1F15">
      <w:pPr>
        <w:pStyle w:val="PargrafodaLista"/>
        <w:numPr>
          <w:ilvl w:val="0"/>
          <w:numId w:val="10"/>
        </w:numPr>
        <w:tabs>
          <w:tab w:val="left" w:pos="1722"/>
        </w:tabs>
        <w:spacing w:line="283" w:lineRule="auto"/>
        <w:ind w:right="457" w:firstLine="0"/>
        <w:jc w:val="both"/>
      </w:pPr>
      <w:r>
        <w:rPr>
          <w:color w:val="373435"/>
        </w:rPr>
        <w:t>O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atraso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ou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ausência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publicação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dos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decretos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abertura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créditos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adicionais,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bem como a sua publicação posterior, constitui irregularidade e, portanto, não teria o condão de convalidar execuções orçamentárias realizadas anteriormente, sem agasalho fiscal no momento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sua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realização.</w:t>
      </w:r>
    </w:p>
    <w:p w:rsidR="00FF57C1" w:rsidRDefault="00BD1F15">
      <w:pPr>
        <w:pStyle w:val="PargrafodaLista"/>
        <w:numPr>
          <w:ilvl w:val="0"/>
          <w:numId w:val="10"/>
        </w:numPr>
        <w:tabs>
          <w:tab w:val="left" w:pos="1799"/>
        </w:tabs>
        <w:spacing w:line="283" w:lineRule="auto"/>
        <w:ind w:firstLine="75"/>
        <w:jc w:val="both"/>
      </w:pPr>
      <w:r>
        <w:rPr>
          <w:color w:val="373435"/>
        </w:rPr>
        <w:t>A ausência de ocorrências graves nas contas de governo enseja a emissão de parecer prévio de aprovação com ressalvas.</w:t>
      </w:r>
    </w:p>
    <w:p w:rsidR="00FF57C1" w:rsidRDefault="00BD1F15">
      <w:pPr>
        <w:pStyle w:val="Ttulo3"/>
        <w:ind w:left="1478" w:right="0"/>
      </w:pPr>
      <w:r>
        <w:rPr>
          <w:color w:val="373435"/>
        </w:rPr>
        <w:t>SUMÁRIO:</w:t>
      </w:r>
      <w:r>
        <w:rPr>
          <w:color w:val="373435"/>
          <w:spacing w:val="15"/>
        </w:rPr>
        <w:t xml:space="preserve"> </w:t>
      </w:r>
      <w:r>
        <w:rPr>
          <w:color w:val="373435"/>
        </w:rPr>
        <w:t>PRESTAÇÃO</w:t>
      </w:r>
      <w:r>
        <w:rPr>
          <w:color w:val="373435"/>
          <w:spacing w:val="16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17"/>
        </w:rPr>
        <w:t xml:space="preserve"> </w:t>
      </w:r>
      <w:r>
        <w:rPr>
          <w:color w:val="373435"/>
        </w:rPr>
        <w:t>CONTAS</w:t>
      </w:r>
      <w:r>
        <w:rPr>
          <w:color w:val="373435"/>
          <w:spacing w:val="15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17"/>
        </w:rPr>
        <w:t xml:space="preserve"> </w:t>
      </w:r>
      <w:r>
        <w:rPr>
          <w:color w:val="373435"/>
        </w:rPr>
        <w:t>GOVERNO</w:t>
      </w:r>
      <w:r>
        <w:rPr>
          <w:color w:val="373435"/>
          <w:spacing w:val="16"/>
        </w:rPr>
        <w:t xml:space="preserve"> </w:t>
      </w:r>
      <w:r>
        <w:rPr>
          <w:color w:val="373435"/>
        </w:rPr>
        <w:t>DA</w:t>
      </w:r>
      <w:r>
        <w:rPr>
          <w:color w:val="373435"/>
          <w:spacing w:val="4"/>
        </w:rPr>
        <w:t xml:space="preserve"> </w:t>
      </w:r>
      <w:r>
        <w:rPr>
          <w:color w:val="373435"/>
        </w:rPr>
        <w:t>PREFEITURA</w:t>
      </w:r>
      <w:r>
        <w:rPr>
          <w:color w:val="373435"/>
          <w:spacing w:val="5"/>
        </w:rPr>
        <w:t xml:space="preserve"> </w:t>
      </w:r>
      <w:r>
        <w:rPr>
          <w:color w:val="373435"/>
        </w:rPr>
        <w:t>MUNICIPAL</w:t>
      </w:r>
      <w:r>
        <w:rPr>
          <w:color w:val="373435"/>
          <w:spacing w:val="9"/>
        </w:rPr>
        <w:t xml:space="preserve"> </w:t>
      </w:r>
      <w:r>
        <w:rPr>
          <w:color w:val="373435"/>
          <w:spacing w:val="-5"/>
        </w:rPr>
        <w:t>DE</w:t>
      </w:r>
    </w:p>
    <w:p w:rsidR="00FF57C1" w:rsidRDefault="00BD1F15">
      <w:pPr>
        <w:pStyle w:val="Corpodetexto"/>
        <w:spacing w:before="46" w:line="283" w:lineRule="auto"/>
        <w:ind w:left="1478" w:right="461"/>
        <w:jc w:val="both"/>
      </w:pPr>
      <w:r>
        <w:rPr>
          <w:color w:val="373435"/>
          <w:spacing w:val="-2"/>
        </w:rPr>
        <w:t>CRISTALÂNDIA,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2"/>
        </w:rPr>
        <w:t>EXERCÍCIO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2"/>
        </w:rPr>
        <w:t>DE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2"/>
        </w:rPr>
        <w:t>2021: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2"/>
        </w:rPr>
        <w:t>Emissão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2"/>
        </w:rPr>
        <w:t>de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2"/>
        </w:rPr>
        <w:t>parecer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2"/>
        </w:rPr>
        <w:t>prévio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2"/>
        </w:rPr>
        <w:t>recomendando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2"/>
        </w:rPr>
        <w:t xml:space="preserve">aprovação </w:t>
      </w:r>
      <w:r>
        <w:rPr>
          <w:color w:val="373435"/>
        </w:rPr>
        <w:t>com ressalvas das contas de governo, com esteio no art. 120, da Lei Estadual nº 5.888/09. Recomendações ao atual gestor. Decisão unânime.</w:t>
      </w:r>
    </w:p>
    <w:p w:rsidR="00FF57C1" w:rsidRDefault="00BD1F15">
      <w:pPr>
        <w:pStyle w:val="Corpodetexto"/>
        <w:spacing w:before="74" w:line="256" w:lineRule="auto"/>
        <w:ind w:left="1477" w:right="461"/>
        <w:jc w:val="both"/>
      </w:pPr>
      <w:r>
        <w:rPr>
          <w:color w:val="373435"/>
        </w:rPr>
        <w:t>(Prestação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Contas.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Processo</w:t>
      </w:r>
      <w:r>
        <w:rPr>
          <w:color w:val="373435"/>
          <w:spacing w:val="-15"/>
        </w:rPr>
        <w:t xml:space="preserve"> </w:t>
      </w:r>
      <w:hyperlink r:id="rId38">
        <w:r>
          <w:rPr>
            <w:color w:val="0000C4"/>
            <w:u w:val="single" w:color="0000C4"/>
          </w:rPr>
          <w:t>TC/020146/2021</w:t>
        </w:r>
      </w:hyperlink>
      <w:r>
        <w:rPr>
          <w:color w:val="373435"/>
        </w:rPr>
        <w:t>.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Relatora: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Cons.ª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Waltânia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Maria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Nogueira de Sousa Leal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 xml:space="preserve">Alvarenga. Segunda Câmara. Decisão Unânime. Parecer Prévio nº 03/2024 publicado no </w:t>
      </w:r>
      <w:hyperlink r:id="rId39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 xml:space="preserve"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</w:rPr>
          <w:t xml:space="preserve"> </w:t>
        </w:r>
        <w:r>
          <w:rPr>
            <w:color w:val="0000C4"/>
            <w:u w:val="single" w:color="0000C4"/>
          </w:rPr>
          <w:t>039/2024</w:t>
        </w:r>
        <w:proofErr w:type="gramStart"/>
        <w:r>
          <w:rPr>
            <w:color w:val="0000C4"/>
            <w:u w:val="single" w:color="0000C4"/>
          </w:rPr>
          <w:t>).</w:t>
        </w:r>
        <w:proofErr w:type="gramEnd"/>
      </w:hyperlink>
    </w:p>
    <w:p w:rsidR="00FF57C1" w:rsidRDefault="00FF57C1">
      <w:pPr>
        <w:pStyle w:val="Corpodetexto"/>
        <w:spacing w:before="178"/>
      </w:pPr>
    </w:p>
    <w:p w:rsidR="00FF57C1" w:rsidRDefault="00BD1F15">
      <w:pPr>
        <w:ind w:left="999"/>
      </w:pPr>
      <w:r>
        <w:rPr>
          <w:rFonts w:ascii="Arial"/>
          <w:b/>
          <w:color w:val="333866"/>
          <w:spacing w:val="-4"/>
        </w:rPr>
        <w:t>Despesa.</w:t>
      </w:r>
      <w:r>
        <w:rPr>
          <w:rFonts w:ascii="Arial"/>
          <w:b/>
          <w:color w:val="333866"/>
          <w:spacing w:val="-17"/>
        </w:rPr>
        <w:t xml:space="preserve"> </w:t>
      </w:r>
      <w:r>
        <w:rPr>
          <w:color w:val="333866"/>
          <w:spacing w:val="-4"/>
        </w:rPr>
        <w:t>LRF.</w:t>
      </w:r>
      <w:r>
        <w:rPr>
          <w:color w:val="333866"/>
          <w:spacing w:val="-16"/>
        </w:rPr>
        <w:t xml:space="preserve"> </w:t>
      </w:r>
      <w:r>
        <w:rPr>
          <w:color w:val="333866"/>
          <w:spacing w:val="-4"/>
        </w:rPr>
        <w:t>Gestor.</w:t>
      </w:r>
      <w:r>
        <w:rPr>
          <w:color w:val="333866"/>
          <w:spacing w:val="-17"/>
        </w:rPr>
        <w:t xml:space="preserve"> </w:t>
      </w:r>
      <w:r>
        <w:rPr>
          <w:color w:val="333866"/>
          <w:spacing w:val="-4"/>
        </w:rPr>
        <w:t>Planejamento</w:t>
      </w:r>
    </w:p>
    <w:p w:rsidR="00FF57C1" w:rsidRDefault="00BD1F15">
      <w:pPr>
        <w:spacing w:before="171" w:line="232" w:lineRule="auto"/>
        <w:ind w:left="1478" w:right="452"/>
        <w:jc w:val="both"/>
        <w:rPr>
          <w:rFonts w:ascii="Arial" w:hAnsi="Arial"/>
          <w:i/>
        </w:rPr>
      </w:pPr>
      <w:r>
        <w:rPr>
          <w:rFonts w:ascii="Arial" w:hAnsi="Arial"/>
          <w:i/>
          <w:color w:val="373435"/>
          <w:spacing w:val="22"/>
        </w:rPr>
        <w:t xml:space="preserve">PESSOAL. </w:t>
      </w:r>
      <w:r>
        <w:rPr>
          <w:rFonts w:ascii="Arial" w:hAnsi="Arial"/>
          <w:i/>
          <w:color w:val="373435"/>
          <w:spacing w:val="20"/>
        </w:rPr>
        <w:t xml:space="preserve">CONTRATAÇÃO </w:t>
      </w:r>
      <w:r>
        <w:rPr>
          <w:rFonts w:ascii="Arial" w:hAnsi="Arial"/>
          <w:i/>
          <w:color w:val="373435"/>
          <w:spacing w:val="23"/>
        </w:rPr>
        <w:t xml:space="preserve">PRECÁRIA. PROCEDÊNCIA </w:t>
      </w:r>
      <w:r>
        <w:rPr>
          <w:rFonts w:ascii="Arial" w:hAnsi="Arial"/>
          <w:i/>
          <w:color w:val="373435"/>
          <w:spacing w:val="13"/>
        </w:rPr>
        <w:t xml:space="preserve">DA </w:t>
      </w:r>
      <w:r>
        <w:rPr>
          <w:rFonts w:ascii="Arial" w:hAnsi="Arial"/>
          <w:i/>
          <w:color w:val="373435"/>
          <w:spacing w:val="23"/>
        </w:rPr>
        <w:t xml:space="preserve">DENÚNCIA. </w:t>
      </w:r>
      <w:r>
        <w:rPr>
          <w:rFonts w:ascii="Arial" w:hAnsi="Arial"/>
          <w:i/>
          <w:color w:val="373435"/>
        </w:rPr>
        <w:t>DETERMINAÇÃO. SEM APLICAÇÃO DE MULTA. REPERCUSSÃO DOS FATOS NA PRESTAÇÃO DE CONTAS DE GOVERNO.</w:t>
      </w:r>
    </w:p>
    <w:p w:rsidR="00FF57C1" w:rsidRDefault="00BD1F15">
      <w:pPr>
        <w:pStyle w:val="Corpodetexto"/>
        <w:spacing w:before="94" w:line="232" w:lineRule="auto"/>
        <w:ind w:left="1478" w:right="460"/>
        <w:jc w:val="both"/>
      </w:pPr>
      <w:r>
        <w:rPr>
          <w:color w:val="373435"/>
        </w:rPr>
        <w:t>Uma das exigências da LRF diz respeito a que o gestor do Ente público realize necessário planejamento de suas ações e de sua necessidade de pessoal, de modo que a despesa correspondente não inviabilize a realização de outras ações igualmente relevantes par</w:t>
      </w:r>
      <w:r>
        <w:rPr>
          <w:color w:val="373435"/>
        </w:rPr>
        <w:t xml:space="preserve">a a </w:t>
      </w:r>
      <w:r>
        <w:rPr>
          <w:color w:val="373435"/>
          <w:spacing w:val="-2"/>
        </w:rPr>
        <w:t>população.</w:t>
      </w:r>
    </w:p>
    <w:p w:rsidR="00FF57C1" w:rsidRDefault="00BD1F15">
      <w:pPr>
        <w:pStyle w:val="Corpodetexto"/>
        <w:spacing w:before="94" w:line="232" w:lineRule="auto"/>
        <w:ind w:left="1478" w:right="460"/>
        <w:jc w:val="both"/>
      </w:pPr>
      <w:r>
        <w:rPr>
          <w:color w:val="373435"/>
        </w:rPr>
        <w:t>Sumário: Denúncia. Prefeitura Municipal de Pedro II - Exercício de 2022. Procedência. Determinação. Sem aplicação de multa. Repercussão dos fatos na prestação de contas de governo.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Decisão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Unânime.</w:t>
      </w:r>
    </w:p>
    <w:p w:rsidR="00FF57C1" w:rsidRDefault="00BD1F15">
      <w:pPr>
        <w:pStyle w:val="Corpodetexto"/>
        <w:spacing w:before="87" w:line="223" w:lineRule="exact"/>
        <w:ind w:left="1478"/>
      </w:pPr>
      <w:proofErr w:type="gramStart"/>
      <w:r>
        <w:rPr>
          <w:color w:val="373435"/>
        </w:rPr>
        <w:t>(Denúncia.</w:t>
      </w:r>
      <w:proofErr w:type="gramEnd"/>
      <w:r>
        <w:rPr>
          <w:color w:val="373435"/>
          <w:spacing w:val="68"/>
        </w:rPr>
        <w:t xml:space="preserve"> </w:t>
      </w:r>
      <w:r>
        <w:rPr>
          <w:color w:val="373435"/>
        </w:rPr>
        <w:t>Processo</w:t>
      </w:r>
      <w:r>
        <w:rPr>
          <w:color w:val="373435"/>
          <w:spacing w:val="69"/>
        </w:rPr>
        <w:t xml:space="preserve"> </w:t>
      </w:r>
      <w:hyperlink r:id="rId40">
        <w:r>
          <w:rPr>
            <w:color w:val="0000C4"/>
            <w:u w:val="single" w:color="0000C4"/>
          </w:rPr>
          <w:t>TC/012286/2022</w:t>
        </w:r>
      </w:hyperlink>
      <w:r>
        <w:rPr>
          <w:color w:val="373435"/>
        </w:rPr>
        <w:t>.</w:t>
      </w:r>
      <w:r>
        <w:rPr>
          <w:color w:val="373435"/>
          <w:spacing w:val="69"/>
        </w:rPr>
        <w:t xml:space="preserve"> </w:t>
      </w:r>
      <w:r>
        <w:rPr>
          <w:color w:val="373435"/>
        </w:rPr>
        <w:t>Relatora:</w:t>
      </w:r>
      <w:r>
        <w:rPr>
          <w:color w:val="373435"/>
          <w:spacing w:val="69"/>
        </w:rPr>
        <w:t xml:space="preserve"> </w:t>
      </w:r>
      <w:r>
        <w:rPr>
          <w:color w:val="373435"/>
        </w:rPr>
        <w:t>Cons.</w:t>
      </w:r>
      <w:r>
        <w:rPr>
          <w:color w:val="373435"/>
          <w:spacing w:val="69"/>
        </w:rPr>
        <w:t xml:space="preserve"> </w:t>
      </w:r>
      <w:r>
        <w:rPr>
          <w:color w:val="373435"/>
        </w:rPr>
        <w:t>Subs.</w:t>
      </w:r>
      <w:r>
        <w:rPr>
          <w:color w:val="373435"/>
          <w:spacing w:val="68"/>
        </w:rPr>
        <w:t xml:space="preserve"> </w:t>
      </w:r>
      <w:r>
        <w:rPr>
          <w:color w:val="373435"/>
        </w:rPr>
        <w:t>Jaylson</w:t>
      </w:r>
      <w:r>
        <w:rPr>
          <w:color w:val="373435"/>
          <w:spacing w:val="69"/>
        </w:rPr>
        <w:t xml:space="preserve"> </w:t>
      </w:r>
      <w:r>
        <w:rPr>
          <w:color w:val="373435"/>
        </w:rPr>
        <w:t>Fabianh</w:t>
      </w:r>
      <w:r>
        <w:rPr>
          <w:color w:val="373435"/>
          <w:spacing w:val="69"/>
        </w:rPr>
        <w:t xml:space="preserve"> </w:t>
      </w:r>
      <w:r>
        <w:rPr>
          <w:color w:val="373435"/>
          <w:spacing w:val="-2"/>
        </w:rPr>
        <w:t>Lopes</w:t>
      </w:r>
    </w:p>
    <w:p w:rsidR="00FF57C1" w:rsidRDefault="00BD1F15">
      <w:pPr>
        <w:pStyle w:val="Corpodetexto"/>
        <w:spacing w:before="29" w:line="232" w:lineRule="auto"/>
        <w:ind w:left="1477" w:right="458"/>
      </w:pPr>
      <w:r>
        <w:rPr>
          <w:color w:val="373435"/>
          <w:spacing w:val="-2"/>
        </w:rPr>
        <w:t>Campelo.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Primeira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Câmara.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Decisão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Unânime.</w:t>
      </w:r>
      <w:r>
        <w:rPr>
          <w:color w:val="373435"/>
          <w:spacing w:val="-26"/>
        </w:rPr>
        <w:t xml:space="preserve"> </w:t>
      </w:r>
      <w:r>
        <w:rPr>
          <w:color w:val="373435"/>
          <w:spacing w:val="-2"/>
        </w:rPr>
        <w:t>Acórdão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nº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51/2024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publicado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no</w:t>
      </w:r>
      <w:r>
        <w:rPr>
          <w:color w:val="373435"/>
          <w:spacing w:val="-10"/>
        </w:rPr>
        <w:t xml:space="preserve"> </w:t>
      </w:r>
      <w:hyperlink r:id="rId41">
        <w:r>
          <w:rPr>
            <w:color w:val="0000C4"/>
            <w:spacing w:val="-2"/>
            <w:u w:val="single" w:color="0000C4"/>
          </w:rPr>
          <w:t>DOE/TCE-PI</w:t>
        </w:r>
      </w:hyperlink>
      <w:r>
        <w:rPr>
          <w:color w:val="0000C4"/>
          <w:spacing w:val="-2"/>
        </w:rPr>
        <w:t xml:space="preserve"> </w:t>
      </w:r>
      <w:hyperlink r:id="rId42"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25"/>
          </w:rPr>
          <w:t xml:space="preserve"> </w:t>
        </w:r>
        <w:r>
          <w:rPr>
            <w:color w:val="0000C4"/>
            <w:u w:val="single" w:color="0000C4"/>
          </w:rPr>
          <w:t>039/2024</w:t>
        </w:r>
        <w:proofErr w:type="gramStart"/>
        <w:r>
          <w:rPr>
            <w:color w:val="0000C4"/>
            <w:u w:val="single" w:color="0000C4"/>
          </w:rPr>
          <w:t>).</w:t>
        </w:r>
        <w:proofErr w:type="gramEnd"/>
      </w:hyperlink>
    </w:p>
    <w:p w:rsidR="00FF57C1" w:rsidRDefault="00FF57C1">
      <w:pPr>
        <w:spacing w:line="232" w:lineRule="auto"/>
        <w:sectPr w:rsidR="00FF57C1">
          <w:headerReference w:type="default" r:id="rId43"/>
          <w:footerReference w:type="default" r:id="rId44"/>
          <w:pgSz w:w="11910" w:h="16840"/>
          <w:pgMar w:top="1680" w:right="440" w:bottom="1160" w:left="540" w:header="639" w:footer="973" w:gutter="0"/>
          <w:cols w:space="720"/>
        </w:sectPr>
      </w:pP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spacing w:before="163"/>
        <w:rPr>
          <w:sz w:val="30"/>
        </w:rPr>
      </w:pPr>
    </w:p>
    <w:p w:rsidR="00FF57C1" w:rsidRDefault="00BD1F15">
      <w:pPr>
        <w:pStyle w:val="Ttulo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6930461</wp:posOffset>
                </wp:positionH>
                <wp:positionV relativeFrom="paragraph">
                  <wp:posOffset>-19053</wp:posOffset>
                </wp:positionV>
                <wp:extent cx="78105" cy="260350"/>
                <wp:effectExtent l="0" t="0" r="0" b="0"/>
                <wp:wrapNone/>
                <wp:docPr id="410" name="Graphic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45.705627pt;margin-top:-1.500241pt;width:6.15pt;height:20.5pt;mso-position-horizontal-relative:page;mso-position-vertical-relative:paragraph;z-index:15734272" id="docshape376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id="5" w:name="_bookmark4"/>
      <w:bookmarkEnd w:id="5"/>
      <w:r>
        <w:rPr>
          <w:color w:val="373435"/>
          <w:spacing w:val="-2"/>
        </w:rPr>
        <w:t>LICITAÇÃO</w:t>
      </w:r>
    </w:p>
    <w:p w:rsidR="00FF57C1" w:rsidRDefault="00FF57C1">
      <w:pPr>
        <w:pStyle w:val="Corpodetexto"/>
        <w:spacing w:before="201"/>
        <w:rPr>
          <w:rFonts w:ascii="Arial"/>
          <w:b/>
          <w:sz w:val="24"/>
        </w:rPr>
      </w:pPr>
    </w:p>
    <w:p w:rsidR="00FF57C1" w:rsidRDefault="00BD1F15">
      <w:pPr>
        <w:pStyle w:val="Ttulo2"/>
        <w:spacing w:before="1" w:line="297" w:lineRule="auto"/>
        <w:ind w:left="999" w:right="0"/>
        <w:jc w:val="left"/>
      </w:pPr>
      <w:bookmarkStart w:id="6" w:name="_TOC_250005"/>
      <w:r>
        <w:rPr>
          <w:rFonts w:ascii="Arial" w:hAnsi="Arial"/>
          <w:b/>
          <w:color w:val="333866"/>
        </w:rPr>
        <w:t>Licitação</w:t>
      </w:r>
      <w:r>
        <w:rPr>
          <w:color w:val="333866"/>
        </w:rPr>
        <w:t xml:space="preserve">. Complementação de documentos. Desclassificação de propostas com vícios </w:t>
      </w:r>
      <w:bookmarkEnd w:id="6"/>
      <w:r>
        <w:rPr>
          <w:color w:val="333866"/>
          <w:spacing w:val="-2"/>
        </w:rPr>
        <w:t>insanáveis</w:t>
      </w:r>
    </w:p>
    <w:p w:rsidR="00FF57C1" w:rsidRPr="00BD1F15" w:rsidRDefault="00BD1F15">
      <w:pPr>
        <w:spacing w:before="162" w:line="249" w:lineRule="auto"/>
        <w:ind w:left="1455"/>
        <w:rPr>
          <w:rFonts w:ascii="Arial" w:hAnsi="Arial"/>
          <w:i/>
        </w:rPr>
      </w:pPr>
      <w:r w:rsidRPr="00BD1F15">
        <w:rPr>
          <w:rFonts w:ascii="Arial" w:hAnsi="Arial"/>
          <w:i/>
          <w:color w:val="373435"/>
          <w:spacing w:val="-2"/>
        </w:rPr>
        <w:t>DENÚNCIA.</w:t>
      </w:r>
      <w:r w:rsidRPr="00BD1F15">
        <w:rPr>
          <w:rFonts w:ascii="Arial" w:hAnsi="Arial"/>
          <w:i/>
          <w:color w:val="373435"/>
          <w:spacing w:val="-15"/>
        </w:rPr>
        <w:t xml:space="preserve"> </w:t>
      </w:r>
      <w:r w:rsidRPr="00BD1F15">
        <w:rPr>
          <w:rFonts w:ascii="Arial" w:hAnsi="Arial"/>
          <w:i/>
          <w:color w:val="373435"/>
          <w:spacing w:val="-2"/>
        </w:rPr>
        <w:t>IRREGULARIDADES</w:t>
      </w:r>
      <w:r w:rsidRPr="00BD1F15">
        <w:rPr>
          <w:rFonts w:ascii="Arial" w:hAnsi="Arial"/>
          <w:i/>
          <w:color w:val="373435"/>
          <w:spacing w:val="-15"/>
        </w:rPr>
        <w:t xml:space="preserve"> </w:t>
      </w:r>
      <w:r w:rsidRPr="00BD1F15">
        <w:rPr>
          <w:rFonts w:ascii="Arial" w:hAnsi="Arial"/>
          <w:i/>
          <w:color w:val="373435"/>
          <w:spacing w:val="-2"/>
        </w:rPr>
        <w:t>DE</w:t>
      </w:r>
      <w:r w:rsidRPr="00BD1F15">
        <w:rPr>
          <w:rFonts w:ascii="Arial" w:hAnsi="Arial"/>
          <w:i/>
          <w:color w:val="373435"/>
          <w:spacing w:val="-15"/>
        </w:rPr>
        <w:t xml:space="preserve"> </w:t>
      </w:r>
      <w:r w:rsidRPr="00BD1F15">
        <w:rPr>
          <w:rFonts w:ascii="Arial" w:hAnsi="Arial"/>
          <w:i/>
          <w:color w:val="373435"/>
          <w:spacing w:val="-2"/>
        </w:rPr>
        <w:t>PROCEDIMENTO</w:t>
      </w:r>
      <w:r w:rsidRPr="00BD1F15">
        <w:rPr>
          <w:rFonts w:ascii="Arial" w:hAnsi="Arial"/>
          <w:i/>
          <w:color w:val="373435"/>
          <w:spacing w:val="-14"/>
        </w:rPr>
        <w:t xml:space="preserve"> </w:t>
      </w:r>
      <w:r w:rsidRPr="00BD1F15">
        <w:rPr>
          <w:rFonts w:ascii="Arial" w:hAnsi="Arial"/>
          <w:i/>
          <w:color w:val="373435"/>
          <w:spacing w:val="-2"/>
        </w:rPr>
        <w:t>LICITATORIO.</w:t>
      </w:r>
      <w:r w:rsidRPr="00BD1F15">
        <w:rPr>
          <w:rFonts w:ascii="Arial" w:hAnsi="Arial"/>
          <w:i/>
          <w:color w:val="373435"/>
          <w:spacing w:val="-14"/>
        </w:rPr>
        <w:t xml:space="preserve"> </w:t>
      </w:r>
      <w:r w:rsidRPr="00BD1F15">
        <w:rPr>
          <w:rFonts w:ascii="Arial" w:hAnsi="Arial"/>
          <w:i/>
          <w:color w:val="373435"/>
          <w:spacing w:val="-2"/>
        </w:rPr>
        <w:t>PROCEDÊNCIA PARCIAL.</w:t>
      </w:r>
    </w:p>
    <w:p w:rsidR="00FF57C1" w:rsidRPr="00BD1F15" w:rsidRDefault="00BD1F15">
      <w:pPr>
        <w:pStyle w:val="PargrafodaLista"/>
        <w:numPr>
          <w:ilvl w:val="0"/>
          <w:numId w:val="9"/>
        </w:numPr>
        <w:tabs>
          <w:tab w:val="left" w:pos="1728"/>
        </w:tabs>
        <w:spacing w:before="2" w:line="249" w:lineRule="auto"/>
        <w:ind w:firstLine="0"/>
        <w:jc w:val="both"/>
      </w:pPr>
      <w:r w:rsidRPr="00BD1F15">
        <w:rPr>
          <w:color w:val="373435"/>
        </w:rPr>
        <w:t>Nos termos do art. 64, I, Lei 14.133/21, é permitida ao licitante complementação de informações acerca dos documentos já apresentados pelos licitantes e desde que necessária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para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apurar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fatos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existentes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à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época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da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abertura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do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certame.</w:t>
      </w:r>
    </w:p>
    <w:p w:rsidR="00FF57C1" w:rsidRPr="00BD1F15" w:rsidRDefault="00BD1F15">
      <w:pPr>
        <w:pStyle w:val="PargrafodaLista"/>
        <w:numPr>
          <w:ilvl w:val="0"/>
          <w:numId w:val="9"/>
        </w:numPr>
        <w:tabs>
          <w:tab w:val="left" w:pos="1687"/>
        </w:tabs>
        <w:spacing w:before="3" w:line="249" w:lineRule="auto"/>
        <w:ind w:firstLine="0"/>
        <w:jc w:val="both"/>
      </w:pPr>
      <w:r w:rsidRPr="00BD1F15">
        <w:rPr>
          <w:color w:val="373435"/>
          <w:spacing w:val="-2"/>
        </w:rPr>
        <w:t>O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art.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59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da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supracit</w:t>
      </w:r>
      <w:r w:rsidRPr="00BD1F15">
        <w:rPr>
          <w:color w:val="373435"/>
          <w:spacing w:val="-2"/>
        </w:rPr>
        <w:t>ada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norma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deixa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claro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que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só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devem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ser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desclassificadas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  <w:spacing w:val="-2"/>
        </w:rPr>
        <w:t xml:space="preserve">propostas </w:t>
      </w:r>
      <w:r w:rsidRPr="00BD1F15">
        <w:rPr>
          <w:color w:val="373435"/>
        </w:rPr>
        <w:t>que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</w:rPr>
        <w:t>contenham</w:t>
      </w:r>
      <w:r w:rsidRPr="00BD1F15">
        <w:rPr>
          <w:color w:val="373435"/>
          <w:spacing w:val="-7"/>
        </w:rPr>
        <w:t xml:space="preserve"> </w:t>
      </w:r>
      <w:r w:rsidRPr="00BD1F15">
        <w:rPr>
          <w:color w:val="373435"/>
        </w:rPr>
        <w:t>vícios</w:t>
      </w:r>
      <w:r w:rsidRPr="00BD1F15">
        <w:rPr>
          <w:color w:val="373435"/>
          <w:spacing w:val="-7"/>
        </w:rPr>
        <w:t xml:space="preserve"> </w:t>
      </w:r>
      <w:r w:rsidRPr="00BD1F15">
        <w:rPr>
          <w:color w:val="373435"/>
        </w:rPr>
        <w:t>insanáveis.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Assim,</w:t>
      </w:r>
      <w:r w:rsidRPr="00BD1F15">
        <w:rPr>
          <w:color w:val="373435"/>
          <w:spacing w:val="-7"/>
        </w:rPr>
        <w:t xml:space="preserve"> </w:t>
      </w:r>
      <w:r w:rsidRPr="00BD1F15">
        <w:rPr>
          <w:color w:val="373435"/>
        </w:rPr>
        <w:t>tendo</w:t>
      </w:r>
      <w:r w:rsidRPr="00BD1F15">
        <w:rPr>
          <w:color w:val="373435"/>
          <w:spacing w:val="-7"/>
        </w:rPr>
        <w:t xml:space="preserve"> </w:t>
      </w:r>
      <w:r w:rsidRPr="00BD1F15">
        <w:rPr>
          <w:color w:val="373435"/>
        </w:rPr>
        <w:t>em</w:t>
      </w:r>
      <w:r w:rsidRPr="00BD1F15">
        <w:rPr>
          <w:color w:val="373435"/>
          <w:spacing w:val="-7"/>
        </w:rPr>
        <w:t xml:space="preserve"> </w:t>
      </w:r>
      <w:r w:rsidRPr="00BD1F15">
        <w:rPr>
          <w:color w:val="373435"/>
        </w:rPr>
        <w:t>vista</w:t>
      </w:r>
      <w:r w:rsidRPr="00BD1F15">
        <w:rPr>
          <w:color w:val="373435"/>
          <w:spacing w:val="-7"/>
        </w:rPr>
        <w:t xml:space="preserve"> </w:t>
      </w:r>
      <w:r w:rsidRPr="00BD1F15">
        <w:rPr>
          <w:color w:val="373435"/>
        </w:rPr>
        <w:t>o</w:t>
      </w:r>
      <w:r w:rsidRPr="00BD1F15">
        <w:rPr>
          <w:color w:val="373435"/>
          <w:spacing w:val="-7"/>
        </w:rPr>
        <w:t xml:space="preserve"> </w:t>
      </w:r>
      <w:r w:rsidRPr="00BD1F15">
        <w:rPr>
          <w:color w:val="373435"/>
        </w:rPr>
        <w:t>princípio</w:t>
      </w:r>
      <w:r w:rsidRPr="00BD1F15">
        <w:rPr>
          <w:color w:val="373435"/>
          <w:spacing w:val="-7"/>
        </w:rPr>
        <w:t xml:space="preserve"> </w:t>
      </w:r>
      <w:r w:rsidRPr="00BD1F15">
        <w:rPr>
          <w:color w:val="373435"/>
        </w:rPr>
        <w:t>da</w:t>
      </w:r>
      <w:r w:rsidRPr="00BD1F15">
        <w:rPr>
          <w:color w:val="373435"/>
          <w:spacing w:val="-7"/>
        </w:rPr>
        <w:t xml:space="preserve"> </w:t>
      </w:r>
      <w:r w:rsidRPr="00BD1F15">
        <w:rPr>
          <w:color w:val="373435"/>
        </w:rPr>
        <w:t>competitividade</w:t>
      </w:r>
      <w:r w:rsidRPr="00BD1F15">
        <w:rPr>
          <w:color w:val="373435"/>
          <w:spacing w:val="-7"/>
        </w:rPr>
        <w:t xml:space="preserve"> </w:t>
      </w:r>
      <w:r w:rsidRPr="00BD1F15">
        <w:rPr>
          <w:color w:val="373435"/>
        </w:rPr>
        <w:t>e da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</w:rPr>
        <w:t>razoabilidade,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</w:rPr>
        <w:t>devem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</w:rPr>
        <w:t>ser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</w:rPr>
        <w:t>evitadas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</w:rPr>
        <w:t>desclassificações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</w:rPr>
        <w:t>motivadas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</w:rPr>
        <w:t>por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</w:rPr>
        <w:t>erros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</w:rPr>
        <w:t>sanáveis.</w:t>
      </w:r>
    </w:p>
    <w:p w:rsidR="00FF57C1" w:rsidRPr="00BD1F15" w:rsidRDefault="00BD1F15">
      <w:pPr>
        <w:pStyle w:val="PargrafodaLista"/>
        <w:numPr>
          <w:ilvl w:val="0"/>
          <w:numId w:val="9"/>
        </w:numPr>
        <w:tabs>
          <w:tab w:val="left" w:pos="1732"/>
        </w:tabs>
        <w:spacing w:before="3" w:line="249" w:lineRule="auto"/>
        <w:ind w:firstLine="43"/>
        <w:jc w:val="both"/>
      </w:pPr>
      <w:r w:rsidRPr="00BD1F15">
        <w:rPr>
          <w:color w:val="373435"/>
          <w:spacing w:val="-2"/>
        </w:rPr>
        <w:t>O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Tribunal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de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Contas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da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União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já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determinou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a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certo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ente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que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se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abstivesse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  <w:spacing w:val="-2"/>
        </w:rPr>
        <w:t>de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 xml:space="preserve">inabilitar </w:t>
      </w:r>
      <w:r w:rsidRPr="00BD1F15">
        <w:rPr>
          <w:color w:val="373435"/>
        </w:rPr>
        <w:t>empresas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e/ou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desclassificar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propostas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quando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a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dúvida,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erro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ou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omissão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pudessem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ser saneados (TCU-Acórdão 830/2018 – Plenário).</w:t>
      </w:r>
    </w:p>
    <w:p w:rsidR="00FF57C1" w:rsidRPr="00BD1F15" w:rsidRDefault="00BD1F15">
      <w:pPr>
        <w:spacing w:line="249" w:lineRule="auto"/>
        <w:ind w:left="1455" w:right="460"/>
        <w:jc w:val="both"/>
      </w:pPr>
      <w:r w:rsidRPr="00BD1F15">
        <w:rPr>
          <w:color w:val="373435"/>
        </w:rPr>
        <w:t xml:space="preserve">Sumário: Denúncia. Supostas Irregularidades de Procedimento Licitatório. Município de </w:t>
      </w:r>
      <w:r w:rsidRPr="00BD1F15">
        <w:rPr>
          <w:color w:val="373435"/>
          <w:spacing w:val="-2"/>
        </w:rPr>
        <w:t>Inhuma.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Exercício</w:t>
      </w:r>
      <w:r w:rsidRPr="00BD1F15">
        <w:rPr>
          <w:color w:val="373435"/>
          <w:spacing w:val="-12"/>
        </w:rPr>
        <w:t xml:space="preserve"> </w:t>
      </w:r>
      <w:r w:rsidRPr="00BD1F15">
        <w:rPr>
          <w:color w:val="373435"/>
          <w:spacing w:val="-2"/>
        </w:rPr>
        <w:t>Financeiro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>2023.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>Procedência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>Parcial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>da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>Denúncia.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Aplicação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>de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 xml:space="preserve">Multa. </w:t>
      </w:r>
      <w:r w:rsidRPr="00BD1F15">
        <w:rPr>
          <w:color w:val="373435"/>
        </w:rPr>
        <w:t>Determinação.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</w:rPr>
        <w:t>Decisão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</w:rPr>
        <w:t>Unanime.</w:t>
      </w:r>
    </w:p>
    <w:p w:rsidR="00FF57C1" w:rsidRPr="00BD1F15" w:rsidRDefault="00BD1F15">
      <w:pPr>
        <w:spacing w:before="5" w:line="253" w:lineRule="exact"/>
        <w:ind w:left="1455"/>
      </w:pPr>
      <w:proofErr w:type="gramStart"/>
      <w:r w:rsidRPr="00BD1F15">
        <w:rPr>
          <w:color w:val="373435"/>
        </w:rPr>
        <w:t>(Denúncia.</w:t>
      </w:r>
      <w:proofErr w:type="gramEnd"/>
      <w:r w:rsidRPr="00BD1F15">
        <w:rPr>
          <w:color w:val="373435"/>
          <w:spacing w:val="38"/>
        </w:rPr>
        <w:t xml:space="preserve"> </w:t>
      </w:r>
      <w:r w:rsidRPr="00BD1F15">
        <w:rPr>
          <w:color w:val="373435"/>
        </w:rPr>
        <w:t>Processo</w:t>
      </w:r>
      <w:r w:rsidRPr="00BD1F15">
        <w:rPr>
          <w:color w:val="373435"/>
          <w:spacing w:val="39"/>
        </w:rPr>
        <w:t xml:space="preserve"> </w:t>
      </w:r>
      <w:hyperlink r:id="rId45">
        <w:r w:rsidRPr="00BD1F15">
          <w:rPr>
            <w:color w:val="0000C4"/>
            <w:u w:val="single" w:color="0000C4"/>
          </w:rPr>
          <w:t>TC/006515/2023</w:t>
        </w:r>
      </w:hyperlink>
      <w:r w:rsidRPr="00BD1F15">
        <w:rPr>
          <w:color w:val="373435"/>
        </w:rPr>
        <w:t>.</w:t>
      </w:r>
      <w:r w:rsidRPr="00BD1F15">
        <w:rPr>
          <w:color w:val="373435"/>
          <w:spacing w:val="38"/>
        </w:rPr>
        <w:t xml:space="preserve"> </w:t>
      </w:r>
      <w:r w:rsidRPr="00BD1F15">
        <w:rPr>
          <w:color w:val="373435"/>
        </w:rPr>
        <w:t>Relatora:</w:t>
      </w:r>
      <w:r w:rsidRPr="00BD1F15">
        <w:rPr>
          <w:color w:val="373435"/>
          <w:spacing w:val="39"/>
        </w:rPr>
        <w:t xml:space="preserve"> </w:t>
      </w:r>
      <w:r w:rsidRPr="00BD1F15">
        <w:rPr>
          <w:color w:val="373435"/>
        </w:rPr>
        <w:t>Cons.ª</w:t>
      </w:r>
      <w:r w:rsidRPr="00BD1F15">
        <w:rPr>
          <w:color w:val="373435"/>
          <w:spacing w:val="39"/>
        </w:rPr>
        <w:t xml:space="preserve"> </w:t>
      </w:r>
      <w:r w:rsidRPr="00BD1F15">
        <w:rPr>
          <w:color w:val="373435"/>
        </w:rPr>
        <w:t>Rejane</w:t>
      </w:r>
      <w:r w:rsidRPr="00BD1F15">
        <w:rPr>
          <w:color w:val="373435"/>
          <w:spacing w:val="38"/>
        </w:rPr>
        <w:t xml:space="preserve"> </w:t>
      </w:r>
      <w:r w:rsidRPr="00BD1F15">
        <w:rPr>
          <w:color w:val="373435"/>
        </w:rPr>
        <w:t>Ribeiro</w:t>
      </w:r>
      <w:r w:rsidRPr="00BD1F15">
        <w:rPr>
          <w:color w:val="373435"/>
          <w:spacing w:val="39"/>
        </w:rPr>
        <w:t xml:space="preserve"> </w:t>
      </w:r>
      <w:r w:rsidRPr="00BD1F15">
        <w:rPr>
          <w:color w:val="373435"/>
        </w:rPr>
        <w:t>Sousa</w:t>
      </w:r>
      <w:r w:rsidRPr="00BD1F15">
        <w:rPr>
          <w:color w:val="373435"/>
          <w:spacing w:val="38"/>
        </w:rPr>
        <w:t xml:space="preserve"> </w:t>
      </w:r>
      <w:r w:rsidRPr="00BD1F15">
        <w:rPr>
          <w:color w:val="373435"/>
          <w:spacing w:val="-2"/>
        </w:rPr>
        <w:t>Dias.</w:t>
      </w:r>
    </w:p>
    <w:p w:rsidR="00FF57C1" w:rsidRPr="00BD1F15" w:rsidRDefault="00BD1F15">
      <w:pPr>
        <w:spacing w:before="24" w:line="249" w:lineRule="auto"/>
        <w:ind w:left="1455"/>
      </w:pPr>
      <w:r w:rsidRPr="00BD1F15">
        <w:rPr>
          <w:color w:val="373435"/>
        </w:rPr>
        <w:t>Primeira Câmara. Decisão Unânime.</w:t>
      </w:r>
      <w:r w:rsidRPr="00BD1F15">
        <w:rPr>
          <w:color w:val="373435"/>
          <w:spacing w:val="-3"/>
        </w:rPr>
        <w:t xml:space="preserve"> </w:t>
      </w:r>
      <w:r w:rsidRPr="00BD1F15">
        <w:rPr>
          <w:color w:val="373435"/>
        </w:rPr>
        <w:t xml:space="preserve">Acórdão Nº 121/2024 publicado no </w:t>
      </w:r>
      <w:hyperlink r:id="rId46">
        <w:r w:rsidRPr="00BD1F15">
          <w:rPr>
            <w:color w:val="0000C4"/>
            <w:u w:val="single" w:color="0000C4"/>
          </w:rPr>
          <w:t>DOE/TCE-PI</w:t>
        </w:r>
        <w:r w:rsidRPr="00BD1F15">
          <w:rPr>
            <w:color w:val="0000C4"/>
          </w:rPr>
          <w:t xml:space="preserve"> </w:t>
        </w:r>
        <w:r w:rsidRPr="00BD1F15">
          <w:rPr>
            <w:color w:val="0000C4"/>
            <w:u w:val="single" w:color="0000C4"/>
          </w:rPr>
          <w:t>º</w:t>
        </w:r>
      </w:hyperlink>
      <w:r w:rsidRPr="00BD1F15">
        <w:rPr>
          <w:color w:val="0000C4"/>
        </w:rPr>
        <w:t xml:space="preserve"> </w:t>
      </w:r>
      <w:hyperlink r:id="rId47">
        <w:r w:rsidRPr="00BD1F15">
          <w:rPr>
            <w:color w:val="0000C4"/>
            <w:spacing w:val="-2"/>
            <w:u w:val="single" w:color="0000C4"/>
          </w:rPr>
          <w:t>041/2024</w:t>
        </w:r>
        <w:proofErr w:type="gramStart"/>
      </w:hyperlink>
      <w:r w:rsidRPr="00BD1F15">
        <w:rPr>
          <w:color w:val="373435"/>
          <w:spacing w:val="-2"/>
        </w:rPr>
        <w:t>)</w:t>
      </w:r>
      <w:proofErr w:type="gramEnd"/>
      <w:r w:rsidRPr="00BD1F15">
        <w:rPr>
          <w:color w:val="373435"/>
          <w:spacing w:val="-2"/>
        </w:rPr>
        <w:t>.</w:t>
      </w:r>
    </w:p>
    <w:p w:rsidR="00FF57C1" w:rsidRDefault="00FF57C1">
      <w:pPr>
        <w:pStyle w:val="Corpodetexto"/>
        <w:rPr>
          <w:sz w:val="24"/>
        </w:rPr>
      </w:pPr>
    </w:p>
    <w:p w:rsidR="00FF57C1" w:rsidRDefault="00FF57C1">
      <w:pPr>
        <w:pStyle w:val="Corpodetexto"/>
        <w:spacing w:before="102"/>
        <w:rPr>
          <w:sz w:val="24"/>
        </w:rPr>
      </w:pPr>
    </w:p>
    <w:p w:rsidR="00FF57C1" w:rsidRDefault="00BD1F15">
      <w:pPr>
        <w:pStyle w:val="Ttulo2"/>
        <w:spacing w:line="297" w:lineRule="auto"/>
        <w:ind w:left="999" w:right="458"/>
        <w:jc w:val="left"/>
      </w:pPr>
      <w:bookmarkStart w:id="7" w:name="_TOC_250004"/>
      <w:r>
        <w:rPr>
          <w:rFonts w:ascii="Arial" w:hAnsi="Arial"/>
          <w:b/>
          <w:color w:val="333866"/>
        </w:rPr>
        <w:t>Licitação</w:t>
      </w:r>
      <w:r>
        <w:rPr>
          <w:color w:val="333866"/>
        </w:rPr>
        <w:t>.</w:t>
      </w:r>
      <w:r>
        <w:rPr>
          <w:color w:val="333866"/>
          <w:spacing w:val="-17"/>
        </w:rPr>
        <w:t xml:space="preserve"> </w:t>
      </w:r>
      <w:r>
        <w:rPr>
          <w:color w:val="333866"/>
        </w:rPr>
        <w:t>Pregoeiro.</w:t>
      </w:r>
      <w:r>
        <w:rPr>
          <w:color w:val="333866"/>
          <w:spacing w:val="-30"/>
        </w:rPr>
        <w:t xml:space="preserve"> </w:t>
      </w:r>
      <w:r>
        <w:rPr>
          <w:color w:val="333866"/>
        </w:rPr>
        <w:t>Atribuição.</w:t>
      </w:r>
      <w:r>
        <w:rPr>
          <w:color w:val="333866"/>
          <w:spacing w:val="-30"/>
        </w:rPr>
        <w:t xml:space="preserve"> </w:t>
      </w:r>
      <w:r>
        <w:rPr>
          <w:color w:val="333866"/>
        </w:rPr>
        <w:t>Admissibilidade</w:t>
      </w:r>
      <w:r>
        <w:rPr>
          <w:color w:val="333866"/>
          <w:spacing w:val="-17"/>
        </w:rPr>
        <w:t xml:space="preserve"> </w:t>
      </w:r>
      <w:r>
        <w:rPr>
          <w:color w:val="333866"/>
        </w:rPr>
        <w:t>do</w:t>
      </w:r>
      <w:r>
        <w:rPr>
          <w:color w:val="333866"/>
          <w:spacing w:val="-17"/>
        </w:rPr>
        <w:t xml:space="preserve"> </w:t>
      </w:r>
      <w:r>
        <w:rPr>
          <w:color w:val="333866"/>
        </w:rPr>
        <w:t>recurso.</w:t>
      </w:r>
      <w:r>
        <w:rPr>
          <w:color w:val="333866"/>
          <w:spacing w:val="-17"/>
        </w:rPr>
        <w:t xml:space="preserve"> </w:t>
      </w:r>
      <w:r>
        <w:rPr>
          <w:color w:val="333866"/>
        </w:rPr>
        <w:t>Princípio</w:t>
      </w:r>
      <w:r>
        <w:rPr>
          <w:color w:val="333866"/>
          <w:spacing w:val="-17"/>
        </w:rPr>
        <w:t xml:space="preserve"> </w:t>
      </w:r>
      <w:r>
        <w:rPr>
          <w:color w:val="333866"/>
        </w:rPr>
        <w:t>do</w:t>
      </w:r>
      <w:r>
        <w:rPr>
          <w:color w:val="333866"/>
          <w:spacing w:val="-17"/>
        </w:rPr>
        <w:t xml:space="preserve"> </w:t>
      </w:r>
      <w:r>
        <w:rPr>
          <w:color w:val="333866"/>
        </w:rPr>
        <w:t>devido</w:t>
      </w:r>
      <w:r>
        <w:rPr>
          <w:color w:val="333866"/>
          <w:spacing w:val="-17"/>
        </w:rPr>
        <w:t xml:space="preserve"> </w:t>
      </w:r>
      <w:r>
        <w:rPr>
          <w:color w:val="333866"/>
        </w:rPr>
        <w:t xml:space="preserve">processo </w:t>
      </w:r>
      <w:bookmarkEnd w:id="7"/>
      <w:r>
        <w:rPr>
          <w:color w:val="333866"/>
          <w:spacing w:val="-2"/>
        </w:rPr>
        <w:t>legal.</w:t>
      </w:r>
    </w:p>
    <w:p w:rsidR="00FF57C1" w:rsidRPr="00BD1F15" w:rsidRDefault="00BD1F15">
      <w:pPr>
        <w:spacing w:before="85" w:line="249" w:lineRule="auto"/>
        <w:ind w:left="1474" w:right="460"/>
        <w:jc w:val="both"/>
        <w:rPr>
          <w:i/>
        </w:rPr>
      </w:pPr>
      <w:r w:rsidRPr="00BD1F15">
        <w:rPr>
          <w:i/>
          <w:color w:val="373435"/>
          <w:spacing w:val="19"/>
        </w:rPr>
        <w:t xml:space="preserve">LICITAÇÃO. </w:t>
      </w:r>
      <w:r w:rsidRPr="00BD1F15">
        <w:rPr>
          <w:i/>
          <w:color w:val="373435"/>
          <w:spacing w:val="15"/>
        </w:rPr>
        <w:t xml:space="preserve">NEGATIVA </w:t>
      </w:r>
      <w:r w:rsidRPr="00BD1F15">
        <w:rPr>
          <w:i/>
          <w:color w:val="373435"/>
          <w:spacing w:val="11"/>
        </w:rPr>
        <w:t xml:space="preserve">DA </w:t>
      </w:r>
      <w:r w:rsidRPr="00BD1F15">
        <w:rPr>
          <w:i/>
          <w:color w:val="373435"/>
          <w:spacing w:val="19"/>
        </w:rPr>
        <w:t xml:space="preserve">ANÁLISE </w:t>
      </w:r>
      <w:r w:rsidRPr="00BD1F15">
        <w:rPr>
          <w:i/>
          <w:color w:val="373435"/>
          <w:spacing w:val="15"/>
        </w:rPr>
        <w:t xml:space="preserve">DAS </w:t>
      </w:r>
      <w:r w:rsidRPr="00BD1F15">
        <w:rPr>
          <w:i/>
          <w:color w:val="373435"/>
          <w:spacing w:val="20"/>
        </w:rPr>
        <w:t xml:space="preserve">INTENÇÕES </w:t>
      </w:r>
      <w:r w:rsidRPr="00BD1F15">
        <w:rPr>
          <w:i/>
          <w:color w:val="373435"/>
          <w:spacing w:val="11"/>
        </w:rPr>
        <w:t xml:space="preserve">DO </w:t>
      </w:r>
      <w:r w:rsidRPr="00BD1F15">
        <w:rPr>
          <w:i/>
          <w:color w:val="373435"/>
          <w:spacing w:val="19"/>
        </w:rPr>
        <w:t xml:space="preserve">RECURSO </w:t>
      </w:r>
      <w:r w:rsidRPr="00BD1F15">
        <w:rPr>
          <w:i/>
          <w:color w:val="373435"/>
        </w:rPr>
        <w:t>ADMINISTRATIVO.</w:t>
      </w:r>
      <w:r w:rsidRPr="00BD1F15">
        <w:rPr>
          <w:i/>
          <w:color w:val="373435"/>
          <w:spacing w:val="-9"/>
        </w:rPr>
        <w:t xml:space="preserve"> </w:t>
      </w:r>
      <w:r w:rsidRPr="00BD1F15">
        <w:rPr>
          <w:i/>
          <w:color w:val="373435"/>
        </w:rPr>
        <w:t>IRREGULARIDADE.</w:t>
      </w:r>
      <w:r w:rsidRPr="00BD1F15">
        <w:rPr>
          <w:i/>
          <w:color w:val="373435"/>
          <w:spacing w:val="-9"/>
        </w:rPr>
        <w:t xml:space="preserve"> </w:t>
      </w:r>
      <w:r w:rsidRPr="00BD1F15">
        <w:rPr>
          <w:i/>
          <w:color w:val="373435"/>
        </w:rPr>
        <w:t>PROCEDÊNCIA.</w:t>
      </w:r>
    </w:p>
    <w:p w:rsidR="00FF57C1" w:rsidRPr="00BD1F15" w:rsidRDefault="00BD1F15">
      <w:pPr>
        <w:pStyle w:val="PargrafodaLista"/>
        <w:numPr>
          <w:ilvl w:val="0"/>
          <w:numId w:val="8"/>
        </w:numPr>
        <w:tabs>
          <w:tab w:val="left" w:pos="1801"/>
        </w:tabs>
        <w:spacing w:before="2" w:line="249" w:lineRule="auto"/>
        <w:ind w:firstLine="0"/>
        <w:jc w:val="both"/>
      </w:pPr>
      <w:r w:rsidRPr="00BD1F15">
        <w:rPr>
          <w:color w:val="373435"/>
        </w:rPr>
        <w:t xml:space="preserve">É atribuição </w:t>
      </w:r>
      <w:proofErr w:type="gramStart"/>
      <w:r w:rsidRPr="00BD1F15">
        <w:rPr>
          <w:color w:val="373435"/>
        </w:rPr>
        <w:t>do pregoeiro verificar</w:t>
      </w:r>
      <w:proofErr w:type="gramEnd"/>
      <w:r w:rsidRPr="00BD1F15">
        <w:rPr>
          <w:color w:val="373435"/>
        </w:rPr>
        <w:t xml:space="preserve"> a admissibilidade do recurso administrativo, notadamente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quanto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aos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seus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requisitos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formais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(extrínsecos),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devendo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tamb</w:t>
      </w:r>
      <w:r w:rsidRPr="00BD1F15">
        <w:rPr>
          <w:color w:val="373435"/>
        </w:rPr>
        <w:t>ém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verificar se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a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irresignação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possui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caráter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protelatório,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sem,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contudo,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adentrar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na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análise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do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mérito recursal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(TCU,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Plenário,</w:t>
      </w:r>
      <w:r w:rsidRPr="00BD1F15">
        <w:rPr>
          <w:color w:val="373435"/>
          <w:spacing w:val="-31"/>
        </w:rPr>
        <w:t xml:space="preserve"> </w:t>
      </w:r>
      <w:r w:rsidRPr="00BD1F15">
        <w:rPr>
          <w:color w:val="373435"/>
        </w:rPr>
        <w:t>Acórdão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600/2011,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Rel.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Min.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JOSÉ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JORGE,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DOU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21.3.2011).</w:t>
      </w:r>
    </w:p>
    <w:p w:rsidR="00FF57C1" w:rsidRPr="00BD1F15" w:rsidRDefault="00BD1F15">
      <w:pPr>
        <w:pStyle w:val="PargrafodaLista"/>
        <w:numPr>
          <w:ilvl w:val="0"/>
          <w:numId w:val="8"/>
        </w:numPr>
        <w:tabs>
          <w:tab w:val="left" w:pos="1721"/>
        </w:tabs>
        <w:spacing w:before="3" w:line="249" w:lineRule="auto"/>
        <w:ind w:left="1473" w:firstLine="0"/>
        <w:jc w:val="both"/>
      </w:pPr>
      <w:r w:rsidRPr="00BD1F15">
        <w:rPr>
          <w:color w:val="373435"/>
        </w:rPr>
        <w:t>Desse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</w:rPr>
        <w:t>modo,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</w:rPr>
        <w:t>a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</w:rPr>
        <w:t>ausência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</w:rPr>
        <w:t>da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</w:rPr>
        <w:t>análise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</w:rPr>
        <w:t>do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</w:rPr>
        <w:t>recurso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</w:rPr>
        <w:t>administrativo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</w:rPr>
        <w:t>interposto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</w:rPr>
        <w:t>pela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</w:rPr>
        <w:t xml:space="preserve">empresa </w:t>
      </w:r>
      <w:r w:rsidRPr="00BD1F15">
        <w:rPr>
          <w:color w:val="373435"/>
          <w:spacing w:val="-2"/>
        </w:rPr>
        <w:t>interessada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>viola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>o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>princípio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>do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>devido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>processo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>legal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>e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>acaba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>por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>obstar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>a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>contratação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 xml:space="preserve">da </w:t>
      </w:r>
      <w:r w:rsidRPr="00BD1F15">
        <w:rPr>
          <w:color w:val="373435"/>
        </w:rPr>
        <w:t>proposta mais vantajosa para a</w:t>
      </w:r>
      <w:r w:rsidRPr="00BD1F15">
        <w:rPr>
          <w:color w:val="373435"/>
          <w:spacing w:val="-20"/>
        </w:rPr>
        <w:t xml:space="preserve"> </w:t>
      </w:r>
      <w:r w:rsidRPr="00BD1F15">
        <w:rPr>
          <w:color w:val="373435"/>
        </w:rPr>
        <w:t>Administração.</w:t>
      </w:r>
    </w:p>
    <w:p w:rsidR="00FF57C1" w:rsidRPr="00BD1F15" w:rsidRDefault="00BD1F15">
      <w:pPr>
        <w:spacing w:line="249" w:lineRule="auto"/>
        <w:ind w:left="1473" w:right="461"/>
        <w:jc w:val="both"/>
      </w:pPr>
      <w:r w:rsidRPr="00BD1F15">
        <w:rPr>
          <w:color w:val="373435"/>
        </w:rPr>
        <w:t xml:space="preserve">Sumário: Denúncia. Prefeitura Municipal de Wall Ferraz - PI. Exercício de 2023. </w:t>
      </w:r>
      <w:r w:rsidRPr="00BD1F15">
        <w:rPr>
          <w:color w:val="373435"/>
          <w:spacing w:val="-2"/>
        </w:rPr>
        <w:t>Procedência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Parcial.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Aplicação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de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multa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de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2.000,00</w:t>
      </w:r>
      <w:r w:rsidRPr="00BD1F15">
        <w:rPr>
          <w:color w:val="373435"/>
          <w:spacing w:val="-12"/>
        </w:rPr>
        <w:t xml:space="preserve"> </w:t>
      </w:r>
      <w:r w:rsidRPr="00BD1F15">
        <w:rPr>
          <w:color w:val="373435"/>
          <w:spacing w:val="-2"/>
        </w:rPr>
        <w:t>UFR-PI</w:t>
      </w:r>
      <w:r w:rsidRPr="00BD1F15">
        <w:rPr>
          <w:color w:val="373435"/>
          <w:spacing w:val="-12"/>
        </w:rPr>
        <w:t xml:space="preserve"> </w:t>
      </w:r>
      <w:r w:rsidRPr="00BD1F15">
        <w:rPr>
          <w:color w:val="373435"/>
          <w:spacing w:val="-2"/>
        </w:rPr>
        <w:t>para</w:t>
      </w:r>
      <w:r w:rsidRPr="00BD1F15">
        <w:rPr>
          <w:color w:val="373435"/>
          <w:spacing w:val="-12"/>
        </w:rPr>
        <w:t xml:space="preserve"> </w:t>
      </w:r>
      <w:r w:rsidRPr="00BD1F15">
        <w:rPr>
          <w:color w:val="373435"/>
          <w:spacing w:val="-2"/>
        </w:rPr>
        <w:t>o</w:t>
      </w:r>
      <w:r w:rsidRPr="00BD1F15">
        <w:rPr>
          <w:color w:val="373435"/>
          <w:spacing w:val="-12"/>
        </w:rPr>
        <w:t xml:space="preserve"> </w:t>
      </w:r>
      <w:r w:rsidRPr="00BD1F15">
        <w:rPr>
          <w:color w:val="373435"/>
          <w:spacing w:val="-2"/>
        </w:rPr>
        <w:t>Prefeito</w:t>
      </w:r>
      <w:r w:rsidRPr="00BD1F15">
        <w:rPr>
          <w:color w:val="373435"/>
          <w:spacing w:val="-12"/>
        </w:rPr>
        <w:t xml:space="preserve"> </w:t>
      </w:r>
      <w:r w:rsidRPr="00BD1F15">
        <w:rPr>
          <w:color w:val="373435"/>
          <w:spacing w:val="-2"/>
        </w:rPr>
        <w:t>e</w:t>
      </w:r>
      <w:r w:rsidRPr="00BD1F15">
        <w:rPr>
          <w:color w:val="373435"/>
          <w:spacing w:val="-12"/>
        </w:rPr>
        <w:t xml:space="preserve"> </w:t>
      </w:r>
      <w:r w:rsidRPr="00BD1F15">
        <w:rPr>
          <w:color w:val="373435"/>
          <w:spacing w:val="-2"/>
        </w:rPr>
        <w:t>de</w:t>
      </w:r>
      <w:r w:rsidRPr="00BD1F15">
        <w:rPr>
          <w:color w:val="373435"/>
          <w:spacing w:val="-12"/>
        </w:rPr>
        <w:t xml:space="preserve"> </w:t>
      </w:r>
      <w:r w:rsidRPr="00BD1F15">
        <w:rPr>
          <w:color w:val="373435"/>
          <w:spacing w:val="-2"/>
        </w:rPr>
        <w:t xml:space="preserve">1.000,00 </w:t>
      </w:r>
      <w:r w:rsidRPr="00BD1F15">
        <w:rPr>
          <w:color w:val="373435"/>
        </w:rPr>
        <w:t xml:space="preserve">UFR-PI ao Pregoeiro. Pela expedição de determinação e recomendação. Decisão </w:t>
      </w:r>
      <w:r w:rsidRPr="00BD1F15">
        <w:rPr>
          <w:color w:val="373435"/>
          <w:spacing w:val="-2"/>
        </w:rPr>
        <w:t>Unânime.</w:t>
      </w:r>
    </w:p>
    <w:p w:rsidR="00FF57C1" w:rsidRPr="00BD1F15" w:rsidRDefault="00BD1F15">
      <w:pPr>
        <w:spacing w:before="7" w:line="253" w:lineRule="exact"/>
        <w:ind w:left="1473"/>
      </w:pPr>
      <w:proofErr w:type="gramStart"/>
      <w:r w:rsidRPr="00BD1F15">
        <w:rPr>
          <w:color w:val="373435"/>
        </w:rPr>
        <w:t>(Denúncia.</w:t>
      </w:r>
      <w:proofErr w:type="gramEnd"/>
      <w:r w:rsidRPr="00BD1F15">
        <w:rPr>
          <w:color w:val="373435"/>
          <w:spacing w:val="39"/>
        </w:rPr>
        <w:t xml:space="preserve"> </w:t>
      </w:r>
      <w:r w:rsidRPr="00BD1F15">
        <w:rPr>
          <w:color w:val="373435"/>
        </w:rPr>
        <w:t>Processo</w:t>
      </w:r>
      <w:r w:rsidRPr="00BD1F15">
        <w:rPr>
          <w:color w:val="373435"/>
          <w:spacing w:val="40"/>
        </w:rPr>
        <w:t xml:space="preserve"> </w:t>
      </w:r>
      <w:hyperlink r:id="rId48">
        <w:r w:rsidRPr="00BD1F15">
          <w:rPr>
            <w:color w:val="0000C4"/>
            <w:u w:val="single" w:color="0000C4"/>
          </w:rPr>
          <w:t>TC/005783/2023</w:t>
        </w:r>
      </w:hyperlink>
      <w:r w:rsidRPr="00BD1F15">
        <w:rPr>
          <w:color w:val="373435"/>
        </w:rPr>
        <w:t>.</w:t>
      </w:r>
      <w:r w:rsidRPr="00BD1F15">
        <w:rPr>
          <w:color w:val="373435"/>
          <w:spacing w:val="39"/>
        </w:rPr>
        <w:t xml:space="preserve"> </w:t>
      </w:r>
      <w:r w:rsidRPr="00BD1F15">
        <w:rPr>
          <w:color w:val="373435"/>
        </w:rPr>
        <w:t>Relator:</w:t>
      </w:r>
      <w:r w:rsidRPr="00BD1F15">
        <w:rPr>
          <w:color w:val="373435"/>
          <w:spacing w:val="40"/>
        </w:rPr>
        <w:t xml:space="preserve"> </w:t>
      </w:r>
      <w:r w:rsidRPr="00BD1F15">
        <w:rPr>
          <w:color w:val="373435"/>
        </w:rPr>
        <w:t>Cons.</w:t>
      </w:r>
      <w:r w:rsidRPr="00BD1F15">
        <w:rPr>
          <w:color w:val="373435"/>
          <w:spacing w:val="39"/>
        </w:rPr>
        <w:t xml:space="preserve"> </w:t>
      </w:r>
      <w:r w:rsidRPr="00BD1F15">
        <w:rPr>
          <w:color w:val="373435"/>
        </w:rPr>
        <w:t>Subs.</w:t>
      </w:r>
      <w:r w:rsidRPr="00BD1F15">
        <w:rPr>
          <w:color w:val="373435"/>
          <w:spacing w:val="39"/>
        </w:rPr>
        <w:t xml:space="preserve"> </w:t>
      </w:r>
      <w:r w:rsidRPr="00BD1F15">
        <w:rPr>
          <w:color w:val="373435"/>
        </w:rPr>
        <w:t>Jaylson</w:t>
      </w:r>
      <w:r w:rsidRPr="00BD1F15">
        <w:rPr>
          <w:color w:val="373435"/>
          <w:spacing w:val="40"/>
        </w:rPr>
        <w:t xml:space="preserve"> </w:t>
      </w:r>
      <w:r w:rsidRPr="00BD1F15">
        <w:rPr>
          <w:color w:val="373435"/>
        </w:rPr>
        <w:t>Fabianh</w:t>
      </w:r>
      <w:r w:rsidRPr="00BD1F15">
        <w:rPr>
          <w:color w:val="373435"/>
          <w:spacing w:val="39"/>
        </w:rPr>
        <w:t xml:space="preserve"> </w:t>
      </w:r>
      <w:r w:rsidRPr="00BD1F15">
        <w:rPr>
          <w:color w:val="373435"/>
          <w:spacing w:val="-2"/>
        </w:rPr>
        <w:t>Lopes</w:t>
      </w:r>
    </w:p>
    <w:p w:rsidR="00FF57C1" w:rsidRPr="00BD1F15" w:rsidRDefault="00BD1F15">
      <w:pPr>
        <w:spacing w:before="23" w:line="249" w:lineRule="auto"/>
        <w:ind w:left="1473" w:right="461"/>
      </w:pPr>
      <w:r w:rsidRPr="00BD1F15">
        <w:rPr>
          <w:color w:val="373435"/>
        </w:rPr>
        <w:t>Campelo.</w:t>
      </w:r>
      <w:r w:rsidRPr="00BD1F15">
        <w:rPr>
          <w:color w:val="373435"/>
          <w:spacing w:val="79"/>
        </w:rPr>
        <w:t xml:space="preserve"> </w:t>
      </w:r>
      <w:r w:rsidRPr="00BD1F15">
        <w:rPr>
          <w:color w:val="373435"/>
        </w:rPr>
        <w:t>Primeira</w:t>
      </w:r>
      <w:r w:rsidRPr="00BD1F15">
        <w:rPr>
          <w:color w:val="373435"/>
          <w:spacing w:val="79"/>
        </w:rPr>
        <w:t xml:space="preserve"> </w:t>
      </w:r>
      <w:r w:rsidRPr="00BD1F15">
        <w:rPr>
          <w:color w:val="373435"/>
        </w:rPr>
        <w:t>Câmara.</w:t>
      </w:r>
      <w:r w:rsidRPr="00BD1F15">
        <w:rPr>
          <w:color w:val="373435"/>
          <w:spacing w:val="79"/>
        </w:rPr>
        <w:t xml:space="preserve"> </w:t>
      </w:r>
      <w:r w:rsidRPr="00BD1F15">
        <w:rPr>
          <w:color w:val="373435"/>
        </w:rPr>
        <w:t>Decisão</w:t>
      </w:r>
      <w:r w:rsidRPr="00BD1F15">
        <w:rPr>
          <w:color w:val="373435"/>
          <w:spacing w:val="79"/>
        </w:rPr>
        <w:t xml:space="preserve"> </w:t>
      </w:r>
      <w:r w:rsidRPr="00BD1F15">
        <w:rPr>
          <w:color w:val="373435"/>
        </w:rPr>
        <w:t>Unânime.</w:t>
      </w:r>
      <w:r w:rsidRPr="00BD1F15">
        <w:rPr>
          <w:color w:val="373435"/>
          <w:spacing w:val="40"/>
        </w:rPr>
        <w:t xml:space="preserve"> </w:t>
      </w:r>
      <w:r w:rsidRPr="00BD1F15">
        <w:rPr>
          <w:color w:val="373435"/>
        </w:rPr>
        <w:t>Acórdão</w:t>
      </w:r>
      <w:r w:rsidRPr="00BD1F15">
        <w:rPr>
          <w:color w:val="373435"/>
          <w:spacing w:val="79"/>
        </w:rPr>
        <w:t xml:space="preserve"> </w:t>
      </w:r>
      <w:r w:rsidRPr="00BD1F15">
        <w:rPr>
          <w:color w:val="373435"/>
        </w:rPr>
        <w:t>nº</w:t>
      </w:r>
      <w:r w:rsidRPr="00BD1F15">
        <w:rPr>
          <w:color w:val="373435"/>
          <w:spacing w:val="79"/>
        </w:rPr>
        <w:t xml:space="preserve"> </w:t>
      </w:r>
      <w:r w:rsidRPr="00BD1F15">
        <w:rPr>
          <w:color w:val="373435"/>
        </w:rPr>
        <w:t>52/2024</w:t>
      </w:r>
      <w:r w:rsidRPr="00BD1F15">
        <w:rPr>
          <w:color w:val="373435"/>
          <w:spacing w:val="79"/>
        </w:rPr>
        <w:t xml:space="preserve"> </w:t>
      </w:r>
      <w:r w:rsidRPr="00BD1F15">
        <w:rPr>
          <w:color w:val="373435"/>
        </w:rPr>
        <w:t>publicado</w:t>
      </w:r>
      <w:r w:rsidRPr="00BD1F15">
        <w:rPr>
          <w:color w:val="373435"/>
          <w:spacing w:val="79"/>
        </w:rPr>
        <w:t xml:space="preserve"> </w:t>
      </w:r>
      <w:r w:rsidRPr="00BD1F15">
        <w:rPr>
          <w:color w:val="373435"/>
        </w:rPr>
        <w:t xml:space="preserve">no </w:t>
      </w:r>
      <w:hyperlink r:id="rId49">
        <w:r w:rsidRPr="00BD1F15">
          <w:rPr>
            <w:color w:val="0000C4"/>
            <w:u w:val="single" w:color="0000C4"/>
          </w:rPr>
          <w:t>DOE/TCE-PI</w:t>
        </w:r>
        <w:r w:rsidRPr="00BD1F15">
          <w:rPr>
            <w:color w:val="0000C4"/>
            <w:spacing w:val="-9"/>
          </w:rPr>
          <w:t xml:space="preserve"> </w:t>
        </w:r>
        <w:r w:rsidRPr="00BD1F15">
          <w:rPr>
            <w:color w:val="0000C4"/>
            <w:u w:val="single" w:color="0000C4"/>
          </w:rPr>
          <w:t>º</w:t>
        </w:r>
        <w:r w:rsidRPr="00BD1F15">
          <w:rPr>
            <w:color w:val="0000C4"/>
            <w:spacing w:val="-9"/>
          </w:rPr>
          <w:t xml:space="preserve"> </w:t>
        </w:r>
        <w:r w:rsidRPr="00BD1F15">
          <w:rPr>
            <w:color w:val="0000C4"/>
            <w:u w:val="single" w:color="0000C4"/>
          </w:rPr>
          <w:t>042/2024</w:t>
        </w:r>
        <w:proofErr w:type="gramStart"/>
      </w:hyperlink>
      <w:r w:rsidRPr="00BD1F15">
        <w:rPr>
          <w:color w:val="373435"/>
        </w:rPr>
        <w:t>)</w:t>
      </w:r>
      <w:proofErr w:type="gramEnd"/>
      <w:r w:rsidRPr="00BD1F15">
        <w:rPr>
          <w:color w:val="373435"/>
        </w:rPr>
        <w:t>.</w:t>
      </w:r>
    </w:p>
    <w:p w:rsidR="00FF57C1" w:rsidRDefault="00FF57C1">
      <w:pPr>
        <w:spacing w:line="249" w:lineRule="auto"/>
        <w:rPr>
          <w:sz w:val="23"/>
        </w:rPr>
        <w:sectPr w:rsidR="00FF57C1">
          <w:headerReference w:type="default" r:id="rId50"/>
          <w:footerReference w:type="default" r:id="rId51"/>
          <w:pgSz w:w="11910" w:h="16840"/>
          <w:pgMar w:top="1680" w:right="440" w:bottom="1160" w:left="540" w:header="639" w:footer="973" w:gutter="0"/>
          <w:cols w:space="720"/>
        </w:sectPr>
      </w:pPr>
    </w:p>
    <w:p w:rsidR="00FF57C1" w:rsidRDefault="00FF57C1">
      <w:pPr>
        <w:pStyle w:val="Corpodetexto"/>
        <w:rPr>
          <w:sz w:val="24"/>
        </w:rPr>
      </w:pPr>
    </w:p>
    <w:p w:rsidR="00FF57C1" w:rsidRDefault="00FF57C1">
      <w:pPr>
        <w:pStyle w:val="Corpodetexto"/>
        <w:rPr>
          <w:sz w:val="24"/>
        </w:rPr>
      </w:pPr>
    </w:p>
    <w:p w:rsidR="00FF57C1" w:rsidRDefault="00FF57C1">
      <w:pPr>
        <w:pStyle w:val="Corpodetexto"/>
        <w:rPr>
          <w:sz w:val="24"/>
        </w:rPr>
      </w:pPr>
    </w:p>
    <w:p w:rsidR="00FF57C1" w:rsidRDefault="00FF57C1">
      <w:pPr>
        <w:pStyle w:val="Corpodetexto"/>
        <w:rPr>
          <w:sz w:val="24"/>
        </w:rPr>
      </w:pPr>
    </w:p>
    <w:p w:rsidR="00FF57C1" w:rsidRDefault="00FF57C1">
      <w:pPr>
        <w:pStyle w:val="Corpodetexto"/>
        <w:spacing w:before="101"/>
        <w:rPr>
          <w:sz w:val="24"/>
        </w:rPr>
      </w:pPr>
    </w:p>
    <w:p w:rsidR="00FF57C1" w:rsidRDefault="00BD1F15">
      <w:pPr>
        <w:pStyle w:val="Ttulo2"/>
        <w:ind w:left="999" w:right="0"/>
        <w:jc w:val="left"/>
      </w:pPr>
      <w:bookmarkStart w:id="8" w:name="_TOC_250003"/>
      <w:r>
        <w:rPr>
          <w:rFonts w:ascii="Arial" w:hAnsi="Arial"/>
          <w:b/>
          <w:color w:val="333866"/>
          <w:spacing w:val="-2"/>
        </w:rPr>
        <w:t>Licitação</w:t>
      </w:r>
      <w:r>
        <w:rPr>
          <w:color w:val="333866"/>
          <w:spacing w:val="-2"/>
        </w:rPr>
        <w:t>.</w:t>
      </w:r>
      <w:r>
        <w:rPr>
          <w:color w:val="333866"/>
          <w:spacing w:val="-10"/>
        </w:rPr>
        <w:t xml:space="preserve"> </w:t>
      </w:r>
      <w:r>
        <w:rPr>
          <w:color w:val="333866"/>
          <w:spacing w:val="-2"/>
        </w:rPr>
        <w:t>Processos</w:t>
      </w:r>
      <w:r>
        <w:rPr>
          <w:color w:val="333866"/>
          <w:spacing w:val="-10"/>
        </w:rPr>
        <w:t xml:space="preserve"> </w:t>
      </w:r>
      <w:r>
        <w:rPr>
          <w:color w:val="333866"/>
          <w:spacing w:val="-2"/>
        </w:rPr>
        <w:t>licitatórios.</w:t>
      </w:r>
      <w:r>
        <w:rPr>
          <w:color w:val="333866"/>
          <w:spacing w:val="-10"/>
        </w:rPr>
        <w:t xml:space="preserve"> </w:t>
      </w:r>
      <w:r>
        <w:rPr>
          <w:color w:val="333866"/>
          <w:spacing w:val="-2"/>
        </w:rPr>
        <w:t>Órgãos</w:t>
      </w:r>
      <w:r>
        <w:rPr>
          <w:color w:val="333866"/>
          <w:spacing w:val="-10"/>
        </w:rPr>
        <w:t xml:space="preserve"> </w:t>
      </w:r>
      <w:r>
        <w:rPr>
          <w:color w:val="333866"/>
          <w:spacing w:val="-2"/>
        </w:rPr>
        <w:t>diferentes.</w:t>
      </w:r>
      <w:r>
        <w:rPr>
          <w:color w:val="333866"/>
          <w:spacing w:val="-10"/>
        </w:rPr>
        <w:t xml:space="preserve"> </w:t>
      </w:r>
      <w:bookmarkEnd w:id="8"/>
      <w:r>
        <w:rPr>
          <w:color w:val="333866"/>
          <w:spacing w:val="-2"/>
        </w:rPr>
        <w:t>Fiscalização</w:t>
      </w:r>
    </w:p>
    <w:p w:rsidR="00FF57C1" w:rsidRDefault="00FF57C1">
      <w:pPr>
        <w:pStyle w:val="Corpodetexto"/>
        <w:spacing w:before="119"/>
        <w:rPr>
          <w:sz w:val="24"/>
        </w:rPr>
      </w:pPr>
    </w:p>
    <w:p w:rsidR="00FF57C1" w:rsidRPr="00BD1F15" w:rsidRDefault="00BD1F15">
      <w:pPr>
        <w:spacing w:before="1" w:line="232" w:lineRule="auto"/>
        <w:ind w:left="1455" w:right="449"/>
        <w:jc w:val="both"/>
        <w:rPr>
          <w:i/>
        </w:rPr>
      </w:pPr>
      <w:r w:rsidRPr="00BD1F15">
        <w:rPr>
          <w:i/>
          <w:color w:val="373435"/>
          <w:spacing w:val="11"/>
        </w:rPr>
        <w:t xml:space="preserve">TOMADA </w:t>
      </w:r>
      <w:r w:rsidRPr="00BD1F15">
        <w:rPr>
          <w:i/>
          <w:color w:val="373435"/>
        </w:rPr>
        <w:t xml:space="preserve">DE </w:t>
      </w:r>
      <w:r w:rsidRPr="00BD1F15">
        <w:rPr>
          <w:i/>
          <w:color w:val="373435"/>
          <w:spacing w:val="9"/>
        </w:rPr>
        <w:t xml:space="preserve">CONTAS </w:t>
      </w:r>
      <w:r w:rsidRPr="00BD1F15">
        <w:rPr>
          <w:i/>
          <w:color w:val="373435"/>
          <w:spacing w:val="13"/>
        </w:rPr>
        <w:t xml:space="preserve">ESPECIAL. FISCALIZAÇÃO </w:t>
      </w:r>
      <w:r w:rsidRPr="00BD1F15">
        <w:rPr>
          <w:i/>
          <w:color w:val="373435"/>
        </w:rPr>
        <w:t xml:space="preserve">EM </w:t>
      </w:r>
      <w:r w:rsidRPr="00BD1F15">
        <w:rPr>
          <w:i/>
          <w:color w:val="373435"/>
          <w:spacing w:val="10"/>
        </w:rPr>
        <w:t xml:space="preserve">CONTRATO </w:t>
      </w:r>
      <w:r w:rsidRPr="00BD1F15">
        <w:rPr>
          <w:i/>
          <w:color w:val="373435"/>
        </w:rPr>
        <w:t>DE FINANCIAMENTO ENTRE O GOVERNO DO ESTADO E CAIXA ECONÔMICA FEDERAL</w:t>
      </w:r>
      <w:r w:rsidRPr="00BD1F15">
        <w:rPr>
          <w:i/>
          <w:color w:val="373435"/>
          <w:spacing w:val="-27"/>
        </w:rPr>
        <w:t xml:space="preserve"> </w:t>
      </w:r>
      <w:r w:rsidRPr="00BD1F15">
        <w:rPr>
          <w:i/>
          <w:color w:val="373435"/>
        </w:rPr>
        <w:t>(FINISA</w:t>
      </w:r>
      <w:r w:rsidRPr="00BD1F15">
        <w:rPr>
          <w:i/>
          <w:color w:val="373435"/>
          <w:spacing w:val="-33"/>
        </w:rPr>
        <w:t xml:space="preserve"> </w:t>
      </w:r>
      <w:r w:rsidRPr="00BD1F15">
        <w:rPr>
          <w:i/>
          <w:color w:val="373435"/>
        </w:rPr>
        <w:t>II).</w:t>
      </w:r>
    </w:p>
    <w:p w:rsidR="00FF57C1" w:rsidRPr="00BD1F15" w:rsidRDefault="00BD1F15" w:rsidP="00BD1F15">
      <w:pPr>
        <w:spacing w:before="102" w:line="232" w:lineRule="auto"/>
        <w:ind w:left="1455" w:right="460"/>
        <w:jc w:val="both"/>
      </w:pPr>
      <w:r w:rsidRPr="00BD1F15">
        <w:rPr>
          <w:color w:val="373435"/>
        </w:rPr>
        <w:t>Quando os processos licitatórios com o mesmo objeto concentram-se em órgãos diferentes,</w:t>
      </w:r>
      <w:r w:rsidRPr="00BD1F15">
        <w:rPr>
          <w:color w:val="373435"/>
          <w:spacing w:val="-4"/>
        </w:rPr>
        <w:t xml:space="preserve"> </w:t>
      </w:r>
      <w:r w:rsidRPr="00BD1F15">
        <w:rPr>
          <w:color w:val="373435"/>
        </w:rPr>
        <w:t>a</w:t>
      </w:r>
      <w:r w:rsidRPr="00BD1F15">
        <w:rPr>
          <w:color w:val="373435"/>
          <w:spacing w:val="-3"/>
        </w:rPr>
        <w:t xml:space="preserve"> </w:t>
      </w:r>
      <w:r w:rsidRPr="00BD1F15">
        <w:rPr>
          <w:color w:val="373435"/>
        </w:rPr>
        <w:t>fiscalização</w:t>
      </w:r>
      <w:r w:rsidRPr="00BD1F15">
        <w:rPr>
          <w:color w:val="373435"/>
          <w:spacing w:val="-3"/>
        </w:rPr>
        <w:t xml:space="preserve"> </w:t>
      </w:r>
      <w:r w:rsidRPr="00BD1F15">
        <w:rPr>
          <w:color w:val="373435"/>
        </w:rPr>
        <w:t>deve</w:t>
      </w:r>
      <w:r w:rsidRPr="00BD1F15">
        <w:rPr>
          <w:color w:val="373435"/>
          <w:spacing w:val="-3"/>
        </w:rPr>
        <w:t xml:space="preserve"> </w:t>
      </w:r>
      <w:r w:rsidRPr="00BD1F15">
        <w:rPr>
          <w:color w:val="373435"/>
        </w:rPr>
        <w:t>ocorrer</w:t>
      </w:r>
      <w:r w:rsidRPr="00BD1F15">
        <w:rPr>
          <w:color w:val="373435"/>
          <w:spacing w:val="-3"/>
        </w:rPr>
        <w:t xml:space="preserve"> </w:t>
      </w:r>
      <w:r w:rsidRPr="00BD1F15">
        <w:rPr>
          <w:color w:val="373435"/>
        </w:rPr>
        <w:t>em</w:t>
      </w:r>
      <w:r w:rsidRPr="00BD1F15">
        <w:rPr>
          <w:color w:val="373435"/>
          <w:spacing w:val="-3"/>
        </w:rPr>
        <w:t xml:space="preserve"> </w:t>
      </w:r>
      <w:r w:rsidRPr="00BD1F15">
        <w:rPr>
          <w:color w:val="373435"/>
        </w:rPr>
        <w:t>processos</w:t>
      </w:r>
      <w:r w:rsidRPr="00BD1F15">
        <w:rPr>
          <w:color w:val="373435"/>
          <w:spacing w:val="-3"/>
        </w:rPr>
        <w:t xml:space="preserve"> </w:t>
      </w:r>
      <w:r w:rsidRPr="00BD1F15">
        <w:rPr>
          <w:color w:val="373435"/>
        </w:rPr>
        <w:t>específicos</w:t>
      </w:r>
      <w:r w:rsidRPr="00BD1F15">
        <w:rPr>
          <w:color w:val="373435"/>
          <w:spacing w:val="-3"/>
        </w:rPr>
        <w:t xml:space="preserve"> </w:t>
      </w:r>
      <w:r w:rsidRPr="00BD1F15">
        <w:rPr>
          <w:color w:val="373435"/>
        </w:rPr>
        <w:t>e</w:t>
      </w:r>
      <w:r w:rsidRPr="00BD1F15">
        <w:rPr>
          <w:color w:val="373435"/>
          <w:spacing w:val="-3"/>
        </w:rPr>
        <w:t xml:space="preserve"> </w:t>
      </w:r>
      <w:r w:rsidRPr="00BD1F15">
        <w:rPr>
          <w:color w:val="373435"/>
        </w:rPr>
        <w:t>distintos</w:t>
      </w:r>
      <w:r w:rsidRPr="00BD1F15">
        <w:rPr>
          <w:color w:val="373435"/>
          <w:spacing w:val="-3"/>
        </w:rPr>
        <w:t xml:space="preserve"> </w:t>
      </w:r>
      <w:r w:rsidRPr="00BD1F15">
        <w:rPr>
          <w:color w:val="373435"/>
        </w:rPr>
        <w:t>em</w:t>
      </w:r>
      <w:r w:rsidRPr="00BD1F15">
        <w:rPr>
          <w:color w:val="373435"/>
          <w:spacing w:val="-3"/>
        </w:rPr>
        <w:t xml:space="preserve"> </w:t>
      </w:r>
      <w:r w:rsidRPr="00BD1F15">
        <w:rPr>
          <w:color w:val="373435"/>
        </w:rPr>
        <w:t xml:space="preserve">cada </w:t>
      </w:r>
      <w:r w:rsidRPr="00BD1F15">
        <w:rPr>
          <w:color w:val="373435"/>
          <w:spacing w:val="-2"/>
        </w:rPr>
        <w:t>órgão.</w:t>
      </w:r>
    </w:p>
    <w:p w:rsidR="00FF57C1" w:rsidRPr="00BD1F15" w:rsidRDefault="00BD1F15">
      <w:pPr>
        <w:spacing w:before="95" w:line="272" w:lineRule="exact"/>
        <w:ind w:left="1455"/>
      </w:pPr>
      <w:r w:rsidRPr="00BD1F15">
        <w:rPr>
          <w:color w:val="373435"/>
          <w:spacing w:val="-2"/>
        </w:rPr>
        <w:t>Sumário:</w:t>
      </w:r>
      <w:r w:rsidRPr="00BD1F15">
        <w:rPr>
          <w:color w:val="373435"/>
          <w:spacing w:val="-19"/>
        </w:rPr>
        <w:t xml:space="preserve"> </w:t>
      </w:r>
      <w:r w:rsidRPr="00BD1F15">
        <w:rPr>
          <w:color w:val="373435"/>
          <w:spacing w:val="-2"/>
        </w:rPr>
        <w:t>TOMADA</w:t>
      </w:r>
      <w:r w:rsidRPr="00BD1F15">
        <w:rPr>
          <w:color w:val="373435"/>
          <w:spacing w:val="-29"/>
        </w:rPr>
        <w:t xml:space="preserve"> </w:t>
      </w:r>
      <w:r w:rsidRPr="00BD1F15">
        <w:rPr>
          <w:color w:val="373435"/>
          <w:spacing w:val="-2"/>
        </w:rPr>
        <w:t>DE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  <w:spacing w:val="-2"/>
        </w:rPr>
        <w:t>CONTAS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  <w:spacing w:val="-2"/>
        </w:rPr>
        <w:t>ESPECIAL</w:t>
      </w:r>
      <w:r w:rsidRPr="00BD1F15">
        <w:rPr>
          <w:color w:val="373435"/>
          <w:spacing w:val="-23"/>
        </w:rPr>
        <w:t xml:space="preserve"> </w:t>
      </w:r>
      <w:r w:rsidRPr="00BD1F15">
        <w:rPr>
          <w:color w:val="373435"/>
          <w:spacing w:val="-2"/>
        </w:rPr>
        <w:t>–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  <w:spacing w:val="-2"/>
        </w:rPr>
        <w:t>PODER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  <w:spacing w:val="-2"/>
        </w:rPr>
        <w:t>EXECUTIVO</w:t>
      </w:r>
      <w:r w:rsidRPr="00BD1F15">
        <w:rPr>
          <w:color w:val="373435"/>
          <w:spacing w:val="-12"/>
        </w:rPr>
        <w:t xml:space="preserve"> </w:t>
      </w:r>
      <w:r w:rsidRPr="00BD1F15">
        <w:rPr>
          <w:color w:val="373435"/>
          <w:spacing w:val="-2"/>
        </w:rPr>
        <w:t>–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  <w:spacing w:val="-2"/>
        </w:rPr>
        <w:t>GOVERNO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  <w:spacing w:val="-5"/>
        </w:rPr>
        <w:t>DO</w:t>
      </w:r>
    </w:p>
    <w:p w:rsidR="00FF57C1" w:rsidRPr="00BD1F15" w:rsidRDefault="00BD1F15">
      <w:pPr>
        <w:spacing w:line="232" w:lineRule="auto"/>
        <w:ind w:left="1455" w:right="460"/>
        <w:jc w:val="both"/>
      </w:pPr>
      <w:r w:rsidRPr="00BD1F15">
        <w:rPr>
          <w:color w:val="373435"/>
        </w:rPr>
        <w:t>ESTADO DO PIAUÍ, exercício 2018. Apuração de irregularidades. Ocorrências apuradas em processos específicos de outros órgãos estaduais. Conversão em processo de acompanhamento. Decisão Unânime.</w:t>
      </w:r>
    </w:p>
    <w:p w:rsidR="00FF57C1" w:rsidRPr="00BD1F15" w:rsidRDefault="00BD1F15">
      <w:pPr>
        <w:spacing w:before="5" w:line="252" w:lineRule="exact"/>
        <w:ind w:left="1455"/>
      </w:pPr>
      <w:r w:rsidRPr="00BD1F15">
        <w:rPr>
          <w:color w:val="373435"/>
        </w:rPr>
        <w:t>(Tomada</w:t>
      </w:r>
      <w:r w:rsidRPr="00BD1F15">
        <w:rPr>
          <w:color w:val="373435"/>
          <w:spacing w:val="15"/>
        </w:rPr>
        <w:t xml:space="preserve"> </w:t>
      </w:r>
      <w:r w:rsidRPr="00BD1F15">
        <w:rPr>
          <w:color w:val="373435"/>
        </w:rPr>
        <w:t>de</w:t>
      </w:r>
      <w:r w:rsidRPr="00BD1F15">
        <w:rPr>
          <w:color w:val="373435"/>
          <w:spacing w:val="15"/>
        </w:rPr>
        <w:t xml:space="preserve"> </w:t>
      </w:r>
      <w:r w:rsidRPr="00BD1F15">
        <w:rPr>
          <w:color w:val="373435"/>
        </w:rPr>
        <w:t>Contas</w:t>
      </w:r>
      <w:r w:rsidRPr="00BD1F15">
        <w:rPr>
          <w:color w:val="373435"/>
          <w:spacing w:val="15"/>
        </w:rPr>
        <w:t xml:space="preserve"> </w:t>
      </w:r>
      <w:r w:rsidRPr="00BD1F15">
        <w:rPr>
          <w:color w:val="373435"/>
        </w:rPr>
        <w:t>Especial.</w:t>
      </w:r>
      <w:r w:rsidRPr="00BD1F15">
        <w:rPr>
          <w:color w:val="373435"/>
          <w:spacing w:val="15"/>
        </w:rPr>
        <w:t xml:space="preserve"> </w:t>
      </w:r>
      <w:r w:rsidRPr="00BD1F15">
        <w:rPr>
          <w:color w:val="373435"/>
        </w:rPr>
        <w:t>Processo</w:t>
      </w:r>
      <w:r w:rsidRPr="00BD1F15">
        <w:rPr>
          <w:color w:val="373435"/>
          <w:spacing w:val="15"/>
        </w:rPr>
        <w:t xml:space="preserve"> </w:t>
      </w:r>
      <w:hyperlink r:id="rId52">
        <w:r w:rsidRPr="00BD1F15">
          <w:rPr>
            <w:color w:val="0000C4"/>
            <w:u w:val="single" w:color="0000C4"/>
          </w:rPr>
          <w:t>TC/</w:t>
        </w:r>
        <w:proofErr w:type="gramStart"/>
        <w:r w:rsidRPr="00BD1F15">
          <w:rPr>
            <w:color w:val="0000C4"/>
            <w:u w:val="single" w:color="0000C4"/>
          </w:rPr>
          <w:t>011115/2018.</w:t>
        </w:r>
        <w:proofErr w:type="gramEnd"/>
      </w:hyperlink>
      <w:r w:rsidRPr="00BD1F15">
        <w:rPr>
          <w:color w:val="0000C4"/>
          <w:spacing w:val="20"/>
        </w:rPr>
        <w:t xml:space="preserve"> </w:t>
      </w:r>
      <w:r w:rsidRPr="00BD1F15">
        <w:rPr>
          <w:color w:val="373435"/>
        </w:rPr>
        <w:t>Relatora:</w:t>
      </w:r>
      <w:r w:rsidRPr="00BD1F15">
        <w:rPr>
          <w:color w:val="373435"/>
          <w:spacing w:val="15"/>
        </w:rPr>
        <w:t xml:space="preserve"> </w:t>
      </w:r>
      <w:r w:rsidRPr="00BD1F15">
        <w:rPr>
          <w:color w:val="373435"/>
        </w:rPr>
        <w:t>Cons.ª</w:t>
      </w:r>
      <w:r w:rsidRPr="00BD1F15">
        <w:rPr>
          <w:color w:val="373435"/>
          <w:spacing w:val="15"/>
        </w:rPr>
        <w:t xml:space="preserve"> </w:t>
      </w:r>
      <w:r w:rsidRPr="00BD1F15">
        <w:rPr>
          <w:color w:val="373435"/>
          <w:spacing w:val="-2"/>
        </w:rPr>
        <w:t>Waltânia</w:t>
      </w:r>
    </w:p>
    <w:p w:rsidR="00FF57C1" w:rsidRPr="00BD1F15" w:rsidRDefault="00BD1F15">
      <w:pPr>
        <w:pStyle w:val="Ttulo2"/>
        <w:spacing w:before="25"/>
        <w:ind w:right="0"/>
        <w:jc w:val="left"/>
        <w:rPr>
          <w:sz w:val="22"/>
          <w:szCs w:val="22"/>
        </w:rPr>
      </w:pPr>
      <w:r w:rsidRPr="00BD1F15">
        <w:rPr>
          <w:color w:val="373435"/>
          <w:sz w:val="22"/>
          <w:szCs w:val="22"/>
        </w:rPr>
        <w:t>Maria Nogueira de Sousa Leal Alvarenga. Plenário. Decisão Unânime. Acórdão nº</w:t>
      </w:r>
      <w:r w:rsidRPr="00BD1F15">
        <w:rPr>
          <w:color w:val="373435"/>
          <w:spacing w:val="40"/>
          <w:sz w:val="22"/>
          <w:szCs w:val="22"/>
        </w:rPr>
        <w:t xml:space="preserve"> </w:t>
      </w:r>
      <w:r w:rsidRPr="00BD1F15">
        <w:rPr>
          <w:color w:val="373435"/>
          <w:sz w:val="22"/>
          <w:szCs w:val="22"/>
        </w:rPr>
        <w:t xml:space="preserve">36/2024 publicado no </w:t>
      </w:r>
      <w:hyperlink r:id="rId53">
        <w:r w:rsidRPr="00BD1F15">
          <w:rPr>
            <w:color w:val="0000C4"/>
            <w:sz w:val="22"/>
            <w:szCs w:val="22"/>
            <w:u w:val="single" w:color="0000C4"/>
          </w:rPr>
          <w:t>DOE/TCE-PI</w:t>
        </w:r>
        <w:r w:rsidRPr="00BD1F15">
          <w:rPr>
            <w:color w:val="0000C4"/>
            <w:sz w:val="22"/>
            <w:szCs w:val="22"/>
          </w:rPr>
          <w:t xml:space="preserve"> </w:t>
        </w:r>
        <w:r w:rsidRPr="00BD1F15">
          <w:rPr>
            <w:color w:val="0000C4"/>
            <w:sz w:val="22"/>
            <w:szCs w:val="22"/>
            <w:u w:val="single" w:color="0000C4"/>
          </w:rPr>
          <w:t>º</w:t>
        </w:r>
        <w:r w:rsidRPr="00BD1F15">
          <w:rPr>
            <w:color w:val="0000C4"/>
            <w:sz w:val="22"/>
            <w:szCs w:val="22"/>
          </w:rPr>
          <w:t xml:space="preserve"> </w:t>
        </w:r>
        <w:r w:rsidRPr="00BD1F15">
          <w:rPr>
            <w:color w:val="0000C4"/>
            <w:sz w:val="22"/>
            <w:szCs w:val="22"/>
            <w:u w:val="single" w:color="0000C4"/>
          </w:rPr>
          <w:t>046/2024</w:t>
        </w:r>
        <w:proofErr w:type="gramStart"/>
      </w:hyperlink>
      <w:r w:rsidRPr="00BD1F15">
        <w:rPr>
          <w:color w:val="373435"/>
          <w:sz w:val="22"/>
          <w:szCs w:val="22"/>
        </w:rPr>
        <w:t>)</w:t>
      </w:r>
      <w:proofErr w:type="gramEnd"/>
      <w:r w:rsidRPr="00BD1F15">
        <w:rPr>
          <w:color w:val="373435"/>
          <w:sz w:val="22"/>
          <w:szCs w:val="22"/>
        </w:rPr>
        <w:t>.</w:t>
      </w:r>
    </w:p>
    <w:p w:rsidR="00FF57C1" w:rsidRDefault="00FF57C1">
      <w:pPr>
        <w:pStyle w:val="Corpodetexto"/>
        <w:rPr>
          <w:sz w:val="24"/>
        </w:rPr>
      </w:pPr>
    </w:p>
    <w:p w:rsidR="00FF57C1" w:rsidRDefault="00FF57C1">
      <w:pPr>
        <w:pStyle w:val="Corpodetexto"/>
        <w:rPr>
          <w:sz w:val="24"/>
        </w:rPr>
      </w:pPr>
    </w:p>
    <w:p w:rsidR="00FF57C1" w:rsidRDefault="00FF57C1">
      <w:pPr>
        <w:pStyle w:val="Corpodetexto"/>
        <w:spacing w:before="49"/>
        <w:rPr>
          <w:sz w:val="24"/>
        </w:rPr>
      </w:pPr>
    </w:p>
    <w:p w:rsidR="00FF57C1" w:rsidRDefault="00BD1F15">
      <w:pPr>
        <w:ind w:left="999"/>
        <w:rPr>
          <w:sz w:val="24"/>
        </w:rPr>
      </w:pPr>
      <w:r>
        <w:rPr>
          <w:rFonts w:ascii="Arial" w:hAnsi="Arial"/>
          <w:b/>
          <w:color w:val="333866"/>
          <w:spacing w:val="-2"/>
          <w:sz w:val="24"/>
        </w:rPr>
        <w:t>Licitação.</w:t>
      </w:r>
      <w:r>
        <w:rPr>
          <w:rFonts w:ascii="Arial" w:hAnsi="Arial"/>
          <w:b/>
          <w:color w:val="333866"/>
          <w:spacing w:val="-20"/>
          <w:sz w:val="24"/>
        </w:rPr>
        <w:t xml:space="preserve"> </w:t>
      </w:r>
      <w:r>
        <w:rPr>
          <w:color w:val="333866"/>
          <w:spacing w:val="-2"/>
          <w:sz w:val="24"/>
        </w:rPr>
        <w:t>Certidões</w:t>
      </w:r>
      <w:r>
        <w:rPr>
          <w:color w:val="333866"/>
          <w:spacing w:val="-20"/>
          <w:sz w:val="24"/>
        </w:rPr>
        <w:t xml:space="preserve"> </w:t>
      </w:r>
      <w:r>
        <w:rPr>
          <w:color w:val="333866"/>
          <w:spacing w:val="-2"/>
          <w:sz w:val="24"/>
        </w:rPr>
        <w:t>de</w:t>
      </w:r>
      <w:r>
        <w:rPr>
          <w:color w:val="333866"/>
          <w:spacing w:val="-20"/>
          <w:sz w:val="24"/>
        </w:rPr>
        <w:t xml:space="preserve"> </w:t>
      </w:r>
      <w:r>
        <w:rPr>
          <w:color w:val="333866"/>
          <w:spacing w:val="-2"/>
          <w:sz w:val="24"/>
        </w:rPr>
        <w:t>entes</w:t>
      </w:r>
      <w:r>
        <w:rPr>
          <w:color w:val="333866"/>
          <w:spacing w:val="-20"/>
          <w:sz w:val="24"/>
        </w:rPr>
        <w:t xml:space="preserve"> </w:t>
      </w:r>
      <w:r>
        <w:rPr>
          <w:color w:val="333866"/>
          <w:spacing w:val="-2"/>
          <w:sz w:val="24"/>
        </w:rPr>
        <w:t>privados.</w:t>
      </w:r>
      <w:r>
        <w:rPr>
          <w:color w:val="333866"/>
          <w:spacing w:val="-20"/>
          <w:sz w:val="24"/>
        </w:rPr>
        <w:t xml:space="preserve"> </w:t>
      </w:r>
      <w:r>
        <w:rPr>
          <w:color w:val="333866"/>
          <w:spacing w:val="-2"/>
          <w:sz w:val="24"/>
        </w:rPr>
        <w:t>Não</w:t>
      </w:r>
      <w:r>
        <w:rPr>
          <w:color w:val="333866"/>
          <w:spacing w:val="-19"/>
          <w:sz w:val="24"/>
        </w:rPr>
        <w:t xml:space="preserve"> </w:t>
      </w:r>
      <w:r>
        <w:rPr>
          <w:color w:val="333866"/>
          <w:spacing w:val="-2"/>
          <w:sz w:val="24"/>
        </w:rPr>
        <w:t>aceitação</w:t>
      </w:r>
    </w:p>
    <w:p w:rsidR="00FF57C1" w:rsidRPr="00BD1F15" w:rsidRDefault="00BD1F15">
      <w:pPr>
        <w:spacing w:before="266" w:line="232" w:lineRule="auto"/>
        <w:ind w:left="1455" w:right="460"/>
        <w:jc w:val="both"/>
        <w:rPr>
          <w:i/>
        </w:rPr>
      </w:pPr>
      <w:r w:rsidRPr="00BD1F15">
        <w:rPr>
          <w:i/>
          <w:color w:val="373435"/>
        </w:rPr>
        <w:t>REPRESENTAÇÃO. IRREGULARIDADE EM PROCEDIMENTO LICITATÓRIO. REFORMA</w:t>
      </w:r>
      <w:r w:rsidRPr="00BD1F15">
        <w:rPr>
          <w:i/>
          <w:color w:val="373435"/>
          <w:spacing w:val="-21"/>
        </w:rPr>
        <w:t xml:space="preserve"> </w:t>
      </w:r>
      <w:r w:rsidRPr="00BD1F15">
        <w:rPr>
          <w:i/>
          <w:color w:val="373435"/>
        </w:rPr>
        <w:t>E</w:t>
      </w:r>
      <w:r w:rsidRPr="00BD1F15">
        <w:rPr>
          <w:i/>
          <w:color w:val="373435"/>
          <w:spacing w:val="-21"/>
        </w:rPr>
        <w:t xml:space="preserve"> </w:t>
      </w:r>
      <w:r w:rsidRPr="00BD1F15">
        <w:rPr>
          <w:i/>
          <w:color w:val="373435"/>
        </w:rPr>
        <w:t>AMPLIAÇÃO DE ESCOLA</w:t>
      </w:r>
      <w:r w:rsidRPr="00BD1F15">
        <w:rPr>
          <w:i/>
          <w:color w:val="373435"/>
          <w:spacing w:val="-21"/>
        </w:rPr>
        <w:t xml:space="preserve"> </w:t>
      </w:r>
      <w:r w:rsidRPr="00BD1F15">
        <w:rPr>
          <w:i/>
          <w:color w:val="373435"/>
        </w:rPr>
        <w:t>MUNICIPAL.</w:t>
      </w:r>
    </w:p>
    <w:p w:rsidR="00FF57C1" w:rsidRPr="00BD1F15" w:rsidRDefault="00BD1F15">
      <w:pPr>
        <w:spacing w:before="102" w:line="232" w:lineRule="auto"/>
        <w:ind w:left="1455" w:right="460"/>
        <w:jc w:val="both"/>
      </w:pPr>
      <w:r w:rsidRPr="00BD1F15">
        <w:rPr>
          <w:color w:val="373435"/>
          <w:spacing w:val="-2"/>
        </w:rPr>
        <w:t>A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não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aceitação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de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certidões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emitidas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por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entes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privados;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contraria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o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art.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30,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§1°,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Lei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 xml:space="preserve">n° </w:t>
      </w:r>
      <w:r w:rsidRPr="00BD1F15">
        <w:rPr>
          <w:color w:val="373435"/>
        </w:rPr>
        <w:t xml:space="preserve">8.666/93, que prevê a comprovação de aptidão para desempenho de atividade por pessoas jurídicas de direito público ou privado, ensejando aplicação de sanção ao </w:t>
      </w:r>
      <w:r w:rsidRPr="00BD1F15">
        <w:rPr>
          <w:color w:val="373435"/>
          <w:spacing w:val="-2"/>
        </w:rPr>
        <w:t>gestor.</w:t>
      </w:r>
    </w:p>
    <w:p w:rsidR="00FF57C1" w:rsidRPr="00BD1F15" w:rsidRDefault="00BD1F15">
      <w:pPr>
        <w:spacing w:before="98" w:line="237" w:lineRule="auto"/>
        <w:ind w:left="1455" w:right="461" w:firstLine="140"/>
      </w:pPr>
      <w:r w:rsidRPr="00BD1F15">
        <w:rPr>
          <w:color w:val="373435"/>
        </w:rPr>
        <w:t>Sum</w:t>
      </w:r>
      <w:r w:rsidRPr="00BD1F15">
        <w:rPr>
          <w:color w:val="373435"/>
        </w:rPr>
        <w:t>ário:</w:t>
      </w:r>
      <w:r w:rsidRPr="00BD1F15">
        <w:rPr>
          <w:color w:val="373435"/>
          <w:spacing w:val="80"/>
        </w:rPr>
        <w:t xml:space="preserve"> </w:t>
      </w:r>
      <w:r w:rsidRPr="00BD1F15">
        <w:rPr>
          <w:color w:val="373435"/>
        </w:rPr>
        <w:t>Representação.</w:t>
      </w:r>
      <w:r w:rsidRPr="00BD1F15">
        <w:rPr>
          <w:color w:val="373435"/>
          <w:spacing w:val="80"/>
        </w:rPr>
        <w:t xml:space="preserve"> </w:t>
      </w:r>
      <w:r w:rsidRPr="00BD1F15">
        <w:rPr>
          <w:color w:val="373435"/>
        </w:rPr>
        <w:t>Prefeitura</w:t>
      </w:r>
      <w:r w:rsidRPr="00BD1F15">
        <w:rPr>
          <w:color w:val="373435"/>
          <w:spacing w:val="80"/>
        </w:rPr>
        <w:t xml:space="preserve"> </w:t>
      </w:r>
      <w:r w:rsidRPr="00BD1F15">
        <w:rPr>
          <w:color w:val="373435"/>
        </w:rPr>
        <w:t>Municipal</w:t>
      </w:r>
      <w:r w:rsidRPr="00BD1F15">
        <w:rPr>
          <w:color w:val="373435"/>
          <w:spacing w:val="80"/>
        </w:rPr>
        <w:t xml:space="preserve"> </w:t>
      </w:r>
      <w:r w:rsidRPr="00BD1F15">
        <w:rPr>
          <w:color w:val="373435"/>
        </w:rPr>
        <w:t>de</w:t>
      </w:r>
      <w:r w:rsidRPr="00BD1F15">
        <w:rPr>
          <w:color w:val="373435"/>
          <w:spacing w:val="80"/>
        </w:rPr>
        <w:t xml:space="preserve"> </w:t>
      </w:r>
      <w:r w:rsidRPr="00BD1F15">
        <w:rPr>
          <w:color w:val="373435"/>
        </w:rPr>
        <w:t>Uruçuí.</w:t>
      </w:r>
      <w:r w:rsidRPr="00BD1F15">
        <w:rPr>
          <w:color w:val="373435"/>
          <w:spacing w:val="80"/>
        </w:rPr>
        <w:t xml:space="preserve"> </w:t>
      </w:r>
      <w:r w:rsidRPr="00BD1F15">
        <w:rPr>
          <w:color w:val="373435"/>
        </w:rPr>
        <w:t>Exercício</w:t>
      </w:r>
      <w:r w:rsidRPr="00BD1F15">
        <w:rPr>
          <w:color w:val="373435"/>
          <w:spacing w:val="80"/>
        </w:rPr>
        <w:t xml:space="preserve"> </w:t>
      </w:r>
      <w:r w:rsidRPr="00BD1F15">
        <w:rPr>
          <w:color w:val="373435"/>
        </w:rPr>
        <w:t>de</w:t>
      </w:r>
      <w:r w:rsidRPr="00BD1F15">
        <w:rPr>
          <w:color w:val="373435"/>
          <w:spacing w:val="80"/>
        </w:rPr>
        <w:t xml:space="preserve"> </w:t>
      </w:r>
      <w:r w:rsidRPr="00BD1F15">
        <w:rPr>
          <w:color w:val="373435"/>
        </w:rPr>
        <w:t>2023. Conhecimento.</w:t>
      </w:r>
      <w:r w:rsidRPr="00BD1F15">
        <w:rPr>
          <w:color w:val="373435"/>
          <w:spacing w:val="-4"/>
        </w:rPr>
        <w:t xml:space="preserve"> </w:t>
      </w:r>
      <w:r w:rsidRPr="00BD1F15">
        <w:rPr>
          <w:color w:val="373435"/>
        </w:rPr>
        <w:t>Procedência</w:t>
      </w:r>
      <w:r w:rsidRPr="00BD1F15">
        <w:rPr>
          <w:color w:val="373435"/>
          <w:spacing w:val="-4"/>
        </w:rPr>
        <w:t xml:space="preserve"> </w:t>
      </w:r>
      <w:r w:rsidRPr="00BD1F15">
        <w:rPr>
          <w:color w:val="373435"/>
        </w:rPr>
        <w:t>parcial.</w:t>
      </w:r>
      <w:r w:rsidRPr="00BD1F15">
        <w:rPr>
          <w:color w:val="373435"/>
          <w:spacing w:val="-25"/>
        </w:rPr>
        <w:t xml:space="preserve"> </w:t>
      </w:r>
      <w:r w:rsidRPr="00BD1F15">
        <w:rPr>
          <w:color w:val="373435"/>
        </w:rPr>
        <w:t>Aplicação</w:t>
      </w:r>
      <w:r w:rsidRPr="00BD1F15">
        <w:rPr>
          <w:color w:val="373435"/>
          <w:spacing w:val="-4"/>
        </w:rPr>
        <w:t xml:space="preserve"> </w:t>
      </w:r>
      <w:r w:rsidRPr="00BD1F15">
        <w:rPr>
          <w:color w:val="373435"/>
        </w:rPr>
        <w:t>de</w:t>
      </w:r>
      <w:r w:rsidRPr="00BD1F15">
        <w:rPr>
          <w:color w:val="373435"/>
          <w:spacing w:val="-4"/>
        </w:rPr>
        <w:t xml:space="preserve"> </w:t>
      </w:r>
      <w:r w:rsidRPr="00BD1F15">
        <w:rPr>
          <w:color w:val="373435"/>
        </w:rPr>
        <w:t>multas.</w:t>
      </w:r>
      <w:r w:rsidRPr="00BD1F15">
        <w:rPr>
          <w:color w:val="373435"/>
          <w:spacing w:val="-4"/>
        </w:rPr>
        <w:t xml:space="preserve"> </w:t>
      </w:r>
      <w:r w:rsidRPr="00BD1F15">
        <w:rPr>
          <w:color w:val="373435"/>
        </w:rPr>
        <w:t>Decisão</w:t>
      </w:r>
      <w:r w:rsidRPr="00BD1F15">
        <w:rPr>
          <w:color w:val="373435"/>
          <w:spacing w:val="-4"/>
        </w:rPr>
        <w:t xml:space="preserve"> </w:t>
      </w:r>
      <w:r w:rsidRPr="00BD1F15">
        <w:rPr>
          <w:color w:val="373435"/>
        </w:rPr>
        <w:t xml:space="preserve">Unânime. (Agravo. Processo </w:t>
      </w:r>
      <w:hyperlink r:id="rId54">
        <w:r w:rsidRPr="00BD1F15">
          <w:rPr>
            <w:color w:val="0000C4"/>
            <w:u w:val="single" w:color="0000C4"/>
          </w:rPr>
          <w:t>TC/</w:t>
        </w:r>
        <w:proofErr w:type="gramStart"/>
        <w:r w:rsidRPr="00BD1F15">
          <w:rPr>
            <w:color w:val="0000C4"/>
            <w:u w:val="single" w:color="0000C4"/>
          </w:rPr>
          <w:t>008878/2023.</w:t>
        </w:r>
        <w:proofErr w:type="gramEnd"/>
      </w:hyperlink>
      <w:r w:rsidRPr="00BD1F15">
        <w:rPr>
          <w:color w:val="0000C4"/>
        </w:rPr>
        <w:t xml:space="preserve"> </w:t>
      </w:r>
      <w:r w:rsidRPr="00BD1F15">
        <w:rPr>
          <w:color w:val="373435"/>
        </w:rPr>
        <w:t>Relatora: Cons.ª Flora Izabel Nobre Rodrigues. Primeira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Câmara.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Decisão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Unânime.</w:t>
      </w:r>
      <w:r w:rsidRPr="00BD1F15">
        <w:rPr>
          <w:color w:val="373435"/>
          <w:spacing w:val="-24"/>
        </w:rPr>
        <w:t xml:space="preserve"> </w:t>
      </w:r>
      <w:r w:rsidRPr="00BD1F15">
        <w:rPr>
          <w:color w:val="373435"/>
        </w:rPr>
        <w:t>Acórdão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nº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124/2024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publicado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no</w:t>
      </w:r>
      <w:r w:rsidRPr="00BD1F15">
        <w:rPr>
          <w:color w:val="373435"/>
          <w:spacing w:val="-14"/>
        </w:rPr>
        <w:t xml:space="preserve"> </w:t>
      </w:r>
      <w:hyperlink r:id="rId55">
        <w:r w:rsidRPr="00BD1F15">
          <w:rPr>
            <w:color w:val="0000C4"/>
            <w:u w:val="single" w:color="0000C4"/>
          </w:rPr>
          <w:t>DOE/TCE-PI</w:t>
        </w:r>
        <w:r w:rsidRPr="00BD1F15">
          <w:rPr>
            <w:color w:val="0000C4"/>
            <w:spacing w:val="-12"/>
          </w:rPr>
          <w:t xml:space="preserve"> </w:t>
        </w:r>
        <w:r w:rsidRPr="00BD1F15">
          <w:rPr>
            <w:color w:val="0000C4"/>
            <w:u w:val="single" w:color="0000C4"/>
          </w:rPr>
          <w:t>º</w:t>
        </w:r>
      </w:hyperlink>
      <w:r w:rsidRPr="00BD1F15">
        <w:rPr>
          <w:color w:val="0000C4"/>
        </w:rPr>
        <w:t xml:space="preserve"> </w:t>
      </w:r>
      <w:hyperlink r:id="rId56">
        <w:r w:rsidRPr="00BD1F15">
          <w:rPr>
            <w:color w:val="0000C4"/>
            <w:spacing w:val="-2"/>
            <w:u w:val="single" w:color="0000C4"/>
          </w:rPr>
          <w:t>047/2024</w:t>
        </w:r>
      </w:hyperlink>
      <w:r w:rsidRPr="00BD1F15">
        <w:rPr>
          <w:color w:val="373435"/>
          <w:spacing w:val="-2"/>
        </w:rPr>
        <w:t>).</w:t>
      </w:r>
    </w:p>
    <w:p w:rsidR="00FF57C1" w:rsidRDefault="00FF57C1">
      <w:pPr>
        <w:spacing w:line="237" w:lineRule="auto"/>
        <w:rPr>
          <w:sz w:val="24"/>
        </w:rPr>
        <w:sectPr w:rsidR="00FF57C1">
          <w:headerReference w:type="default" r:id="rId57"/>
          <w:footerReference w:type="default" r:id="rId58"/>
          <w:pgSz w:w="11910" w:h="16840"/>
          <w:pgMar w:top="1680" w:right="440" w:bottom="1160" w:left="540" w:header="639" w:footer="973" w:gutter="0"/>
          <w:pgNumType w:start="10"/>
          <w:cols w:space="720"/>
        </w:sectPr>
      </w:pPr>
    </w:p>
    <w:p w:rsidR="00FF57C1" w:rsidRDefault="00FF57C1">
      <w:pPr>
        <w:pStyle w:val="Corpodetexto"/>
        <w:rPr>
          <w:sz w:val="24"/>
        </w:rPr>
      </w:pPr>
    </w:p>
    <w:p w:rsidR="00FF57C1" w:rsidRDefault="00FF57C1">
      <w:pPr>
        <w:pStyle w:val="Corpodetexto"/>
        <w:rPr>
          <w:sz w:val="24"/>
        </w:rPr>
      </w:pPr>
    </w:p>
    <w:p w:rsidR="00FF57C1" w:rsidRDefault="00FF57C1">
      <w:pPr>
        <w:pStyle w:val="Corpodetexto"/>
        <w:rPr>
          <w:sz w:val="24"/>
        </w:rPr>
      </w:pPr>
    </w:p>
    <w:p w:rsidR="00FF57C1" w:rsidRDefault="00FF57C1">
      <w:pPr>
        <w:pStyle w:val="Corpodetexto"/>
        <w:rPr>
          <w:sz w:val="24"/>
        </w:rPr>
      </w:pPr>
    </w:p>
    <w:p w:rsidR="00FF57C1" w:rsidRDefault="00FF57C1">
      <w:pPr>
        <w:pStyle w:val="Corpodetexto"/>
        <w:spacing w:before="101"/>
        <w:rPr>
          <w:sz w:val="24"/>
        </w:rPr>
      </w:pPr>
    </w:p>
    <w:p w:rsidR="00FF57C1" w:rsidRDefault="00BD1F15">
      <w:pPr>
        <w:pStyle w:val="Ttulo2"/>
        <w:spacing w:line="297" w:lineRule="auto"/>
        <w:ind w:left="999" w:right="0"/>
        <w:jc w:val="left"/>
      </w:pPr>
      <w:bookmarkStart w:id="9" w:name="_TOC_250002"/>
      <w:r>
        <w:rPr>
          <w:rFonts w:ascii="Arial" w:hAnsi="Arial"/>
          <w:b/>
          <w:color w:val="333866"/>
        </w:rPr>
        <w:t>Licitação.</w:t>
      </w:r>
      <w:r>
        <w:rPr>
          <w:rFonts w:ascii="Arial" w:hAnsi="Arial"/>
          <w:b/>
          <w:color w:val="333866"/>
          <w:spacing w:val="-6"/>
        </w:rPr>
        <w:t xml:space="preserve"> </w:t>
      </w:r>
      <w:r>
        <w:rPr>
          <w:color w:val="333866"/>
        </w:rPr>
        <w:t>Medidas</w:t>
      </w:r>
      <w:r>
        <w:rPr>
          <w:color w:val="333866"/>
          <w:spacing w:val="-5"/>
        </w:rPr>
        <w:t xml:space="preserve"> </w:t>
      </w:r>
      <w:r>
        <w:rPr>
          <w:color w:val="333866"/>
        </w:rPr>
        <w:t>restritivas</w:t>
      </w:r>
      <w:r>
        <w:rPr>
          <w:color w:val="333866"/>
          <w:spacing w:val="-5"/>
        </w:rPr>
        <w:t xml:space="preserve"> </w:t>
      </w:r>
      <w:r>
        <w:rPr>
          <w:color w:val="333866"/>
        </w:rPr>
        <w:t>ao</w:t>
      </w:r>
      <w:r>
        <w:rPr>
          <w:color w:val="333866"/>
          <w:spacing w:val="-5"/>
        </w:rPr>
        <w:t xml:space="preserve"> </w:t>
      </w:r>
      <w:r>
        <w:rPr>
          <w:color w:val="333866"/>
        </w:rPr>
        <w:t>caráter</w:t>
      </w:r>
      <w:r>
        <w:rPr>
          <w:color w:val="333866"/>
          <w:spacing w:val="-5"/>
        </w:rPr>
        <w:t xml:space="preserve"> </w:t>
      </w:r>
      <w:r>
        <w:rPr>
          <w:color w:val="333866"/>
        </w:rPr>
        <w:t>competitivo.</w:t>
      </w:r>
      <w:r>
        <w:rPr>
          <w:color w:val="333866"/>
          <w:spacing w:val="-17"/>
        </w:rPr>
        <w:t xml:space="preserve"> </w:t>
      </w:r>
      <w:r>
        <w:rPr>
          <w:color w:val="333866"/>
        </w:rPr>
        <w:t>Ausência</w:t>
      </w:r>
      <w:r>
        <w:rPr>
          <w:color w:val="333866"/>
          <w:spacing w:val="-5"/>
        </w:rPr>
        <w:t xml:space="preserve"> </w:t>
      </w:r>
      <w:r>
        <w:rPr>
          <w:color w:val="333866"/>
        </w:rPr>
        <w:t>de</w:t>
      </w:r>
      <w:r>
        <w:rPr>
          <w:color w:val="333866"/>
          <w:spacing w:val="-5"/>
        </w:rPr>
        <w:t xml:space="preserve"> </w:t>
      </w:r>
      <w:r>
        <w:rPr>
          <w:color w:val="333866"/>
        </w:rPr>
        <w:t>licitação.</w:t>
      </w:r>
      <w:r>
        <w:rPr>
          <w:color w:val="333866"/>
          <w:spacing w:val="-17"/>
        </w:rPr>
        <w:t xml:space="preserve"> </w:t>
      </w:r>
      <w:r>
        <w:rPr>
          <w:color w:val="333866"/>
        </w:rPr>
        <w:t>Aquisição</w:t>
      </w:r>
      <w:r>
        <w:rPr>
          <w:color w:val="333866"/>
          <w:spacing w:val="-4"/>
        </w:rPr>
        <w:t xml:space="preserve"> </w:t>
      </w:r>
      <w:r>
        <w:rPr>
          <w:color w:val="333866"/>
        </w:rPr>
        <w:t>de mesma</w:t>
      </w:r>
      <w:r>
        <w:rPr>
          <w:color w:val="333866"/>
          <w:spacing w:val="-27"/>
        </w:rPr>
        <w:t xml:space="preserve"> </w:t>
      </w:r>
      <w:bookmarkEnd w:id="9"/>
      <w:r>
        <w:rPr>
          <w:color w:val="333866"/>
        </w:rPr>
        <w:t>natureza.</w:t>
      </w:r>
    </w:p>
    <w:p w:rsidR="00BD1F15" w:rsidRPr="00BD1F15" w:rsidRDefault="00BD1F15" w:rsidP="00BD1F15">
      <w:pPr>
        <w:spacing w:before="217" w:after="240"/>
        <w:ind w:left="1455" w:right="460"/>
        <w:jc w:val="both"/>
        <w:rPr>
          <w:i/>
          <w:color w:val="373435"/>
          <w:spacing w:val="-2"/>
        </w:rPr>
      </w:pPr>
      <w:r w:rsidRPr="00BD1F15">
        <w:rPr>
          <w:i/>
          <w:color w:val="373435"/>
        </w:rPr>
        <w:t>PRESTAÇÃO DE CONTAS. LICITAÇÃO. Editais de Licitações contendo medidas restritivas ao caráter competitivo dos certames na fase de habilitação. Dispensa irregular</w:t>
      </w:r>
      <w:r w:rsidRPr="00BD1F15">
        <w:rPr>
          <w:i/>
          <w:color w:val="373435"/>
          <w:spacing w:val="-16"/>
        </w:rPr>
        <w:t xml:space="preserve"> </w:t>
      </w:r>
      <w:r w:rsidRPr="00BD1F15">
        <w:rPr>
          <w:i/>
          <w:color w:val="373435"/>
        </w:rPr>
        <w:t>por</w:t>
      </w:r>
      <w:r w:rsidRPr="00BD1F15">
        <w:rPr>
          <w:i/>
          <w:color w:val="373435"/>
          <w:spacing w:val="-17"/>
        </w:rPr>
        <w:t xml:space="preserve"> </w:t>
      </w:r>
      <w:r w:rsidRPr="00BD1F15">
        <w:rPr>
          <w:i/>
          <w:color w:val="373435"/>
        </w:rPr>
        <w:t>fracionamento</w:t>
      </w:r>
      <w:r w:rsidRPr="00BD1F15">
        <w:rPr>
          <w:i/>
          <w:color w:val="373435"/>
          <w:spacing w:val="-16"/>
        </w:rPr>
        <w:t xml:space="preserve"> </w:t>
      </w:r>
      <w:r w:rsidRPr="00BD1F15">
        <w:rPr>
          <w:i/>
          <w:color w:val="373435"/>
        </w:rPr>
        <w:t>de</w:t>
      </w:r>
      <w:r w:rsidRPr="00BD1F15">
        <w:rPr>
          <w:i/>
          <w:color w:val="373435"/>
          <w:spacing w:val="-17"/>
        </w:rPr>
        <w:t xml:space="preserve"> </w:t>
      </w:r>
      <w:r w:rsidRPr="00BD1F15">
        <w:rPr>
          <w:i/>
          <w:color w:val="373435"/>
        </w:rPr>
        <w:t>despesa</w:t>
      </w:r>
      <w:r w:rsidRPr="00BD1F15">
        <w:rPr>
          <w:i/>
          <w:color w:val="373435"/>
          <w:spacing w:val="-16"/>
        </w:rPr>
        <w:t xml:space="preserve"> </w:t>
      </w:r>
      <w:r w:rsidRPr="00BD1F15">
        <w:rPr>
          <w:i/>
          <w:color w:val="373435"/>
        </w:rPr>
        <w:t>e</w:t>
      </w:r>
      <w:r w:rsidRPr="00BD1F15">
        <w:rPr>
          <w:i/>
          <w:color w:val="373435"/>
          <w:spacing w:val="-17"/>
        </w:rPr>
        <w:t xml:space="preserve"> </w:t>
      </w:r>
      <w:r w:rsidRPr="00BD1F15">
        <w:rPr>
          <w:i/>
          <w:color w:val="373435"/>
        </w:rPr>
        <w:t>transgressão</w:t>
      </w:r>
      <w:r w:rsidRPr="00BD1F15">
        <w:rPr>
          <w:i/>
          <w:color w:val="373435"/>
          <w:spacing w:val="-16"/>
        </w:rPr>
        <w:t xml:space="preserve"> </w:t>
      </w:r>
      <w:r w:rsidRPr="00BD1F15">
        <w:rPr>
          <w:i/>
          <w:color w:val="373435"/>
        </w:rPr>
        <w:t>do</w:t>
      </w:r>
      <w:r w:rsidRPr="00BD1F15">
        <w:rPr>
          <w:i/>
          <w:color w:val="373435"/>
          <w:spacing w:val="-17"/>
        </w:rPr>
        <w:t xml:space="preserve"> </w:t>
      </w:r>
      <w:r w:rsidRPr="00BD1F15">
        <w:rPr>
          <w:i/>
          <w:color w:val="373435"/>
        </w:rPr>
        <w:t>limite</w:t>
      </w:r>
      <w:r w:rsidRPr="00BD1F15">
        <w:rPr>
          <w:i/>
          <w:color w:val="373435"/>
          <w:spacing w:val="-16"/>
        </w:rPr>
        <w:t xml:space="preserve"> </w:t>
      </w:r>
      <w:r w:rsidRPr="00BD1F15">
        <w:rPr>
          <w:i/>
          <w:color w:val="373435"/>
        </w:rPr>
        <w:t>legalmente</w:t>
      </w:r>
      <w:r w:rsidRPr="00BD1F15">
        <w:rPr>
          <w:i/>
          <w:color w:val="373435"/>
          <w:spacing w:val="-16"/>
        </w:rPr>
        <w:t xml:space="preserve"> </w:t>
      </w:r>
      <w:r w:rsidRPr="00BD1F15">
        <w:rPr>
          <w:i/>
          <w:color w:val="373435"/>
        </w:rPr>
        <w:t>imposto.</w:t>
      </w:r>
      <w:r w:rsidRPr="00BD1F15">
        <w:rPr>
          <w:i/>
          <w:color w:val="373435"/>
          <w:spacing w:val="-17"/>
        </w:rPr>
        <w:t xml:space="preserve"> </w:t>
      </w:r>
      <w:r w:rsidRPr="00BD1F15">
        <w:rPr>
          <w:i/>
          <w:color w:val="373435"/>
          <w:spacing w:val="-2"/>
        </w:rPr>
        <w:t>IRREGULARIDADE.</w:t>
      </w:r>
    </w:p>
    <w:p w:rsidR="00FF57C1" w:rsidRPr="00BD1F15" w:rsidRDefault="00BD1F15">
      <w:pPr>
        <w:pStyle w:val="PargrafodaLista"/>
        <w:numPr>
          <w:ilvl w:val="0"/>
          <w:numId w:val="7"/>
        </w:numPr>
        <w:tabs>
          <w:tab w:val="left" w:pos="1723"/>
        </w:tabs>
        <w:ind w:firstLine="0"/>
        <w:jc w:val="both"/>
      </w:pPr>
      <w:r w:rsidRPr="00BD1F15">
        <w:rPr>
          <w:color w:val="373435"/>
        </w:rPr>
        <w:t>Medidas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restritivas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ao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caráter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competitivo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dos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certames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contrariam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a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orientação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 xml:space="preserve">do TCU, Acórdão 7856/2012 – 2ª Câmara – Relator Ministro Aroldo Cedraz, e </w:t>
      </w:r>
      <w:r w:rsidRPr="00BD1F15">
        <w:rPr>
          <w:color w:val="373435"/>
          <w:spacing w:val="-2"/>
        </w:rPr>
        <w:t>jurisprudência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do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TCU,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Acórdão</w:t>
      </w:r>
      <w:r w:rsidRPr="00BD1F15">
        <w:rPr>
          <w:color w:val="373435"/>
          <w:spacing w:val="-12"/>
        </w:rPr>
        <w:t xml:space="preserve"> </w:t>
      </w:r>
      <w:r w:rsidRPr="00BD1F15">
        <w:rPr>
          <w:color w:val="373435"/>
          <w:spacing w:val="-2"/>
        </w:rPr>
        <w:t>7982/2017-2ª</w:t>
      </w:r>
      <w:r w:rsidRPr="00BD1F15">
        <w:rPr>
          <w:color w:val="373435"/>
          <w:spacing w:val="-6"/>
        </w:rPr>
        <w:t xml:space="preserve"> </w:t>
      </w:r>
      <w:r w:rsidRPr="00BD1F15">
        <w:rPr>
          <w:color w:val="373435"/>
          <w:spacing w:val="-2"/>
        </w:rPr>
        <w:t>Câmara,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>e</w:t>
      </w:r>
      <w:r w:rsidRPr="00BD1F15">
        <w:rPr>
          <w:color w:val="373435"/>
          <w:spacing w:val="-12"/>
        </w:rPr>
        <w:t xml:space="preserve"> </w:t>
      </w:r>
      <w:r w:rsidRPr="00BD1F15">
        <w:rPr>
          <w:color w:val="373435"/>
          <w:spacing w:val="-2"/>
        </w:rPr>
        <w:t>TCU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>–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Acórdão</w:t>
      </w:r>
      <w:r w:rsidRPr="00BD1F15">
        <w:rPr>
          <w:color w:val="373435"/>
          <w:spacing w:val="-7"/>
        </w:rPr>
        <w:t xml:space="preserve"> </w:t>
      </w:r>
      <w:r w:rsidRPr="00BD1F15">
        <w:rPr>
          <w:color w:val="373435"/>
          <w:spacing w:val="-2"/>
        </w:rPr>
        <w:t>5748/2011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  <w:spacing w:val="-2"/>
        </w:rPr>
        <w:t xml:space="preserve">– </w:t>
      </w:r>
      <w:r w:rsidRPr="00BD1F15">
        <w:rPr>
          <w:color w:val="373435"/>
        </w:rPr>
        <w:t>Primeira</w:t>
      </w:r>
      <w:r w:rsidRPr="00BD1F15">
        <w:rPr>
          <w:color w:val="373435"/>
          <w:spacing w:val="-27"/>
        </w:rPr>
        <w:t xml:space="preserve"> </w:t>
      </w:r>
      <w:r w:rsidRPr="00BD1F15">
        <w:rPr>
          <w:color w:val="373435"/>
        </w:rPr>
        <w:t>Câmara.</w:t>
      </w:r>
    </w:p>
    <w:p w:rsidR="00FF57C1" w:rsidRPr="00BD1F15" w:rsidRDefault="00BD1F15">
      <w:pPr>
        <w:pStyle w:val="PargrafodaLista"/>
        <w:numPr>
          <w:ilvl w:val="0"/>
          <w:numId w:val="7"/>
        </w:numPr>
        <w:tabs>
          <w:tab w:val="left" w:pos="1712"/>
        </w:tabs>
        <w:spacing w:before="1"/>
        <w:ind w:firstLine="0"/>
        <w:jc w:val="both"/>
      </w:pPr>
      <w:r w:rsidRPr="00BD1F15">
        <w:rPr>
          <w:color w:val="373435"/>
        </w:rPr>
        <w:t>A</w:t>
      </w:r>
      <w:r w:rsidRPr="00BD1F15">
        <w:rPr>
          <w:color w:val="373435"/>
          <w:spacing w:val="-17"/>
        </w:rPr>
        <w:t xml:space="preserve"> </w:t>
      </w:r>
      <w:r w:rsidRPr="00BD1F15">
        <w:rPr>
          <w:color w:val="373435"/>
        </w:rPr>
        <w:t>jurisprudência</w:t>
      </w:r>
      <w:r w:rsidRPr="00BD1F15">
        <w:rPr>
          <w:color w:val="373435"/>
          <w:spacing w:val="-17"/>
        </w:rPr>
        <w:t xml:space="preserve"> </w:t>
      </w:r>
      <w:r w:rsidRPr="00BD1F15">
        <w:rPr>
          <w:color w:val="373435"/>
        </w:rPr>
        <w:t>do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Tribunal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de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Contas</w:t>
      </w:r>
      <w:r w:rsidRPr="00BD1F15">
        <w:rPr>
          <w:color w:val="373435"/>
          <w:spacing w:val="-12"/>
        </w:rPr>
        <w:t xml:space="preserve"> </w:t>
      </w:r>
      <w:r w:rsidRPr="00BD1F15">
        <w:rPr>
          <w:color w:val="373435"/>
        </w:rPr>
        <w:t>da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União</w:t>
      </w:r>
      <w:r w:rsidRPr="00BD1F15">
        <w:rPr>
          <w:color w:val="373435"/>
          <w:spacing w:val="-12"/>
        </w:rPr>
        <w:t xml:space="preserve"> </w:t>
      </w:r>
      <w:r w:rsidRPr="00BD1F15">
        <w:rPr>
          <w:color w:val="373435"/>
        </w:rPr>
        <w:t>é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no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sentido</w:t>
      </w:r>
      <w:r w:rsidRPr="00BD1F15">
        <w:rPr>
          <w:color w:val="373435"/>
          <w:spacing w:val="-12"/>
        </w:rPr>
        <w:t xml:space="preserve"> </w:t>
      </w:r>
      <w:r w:rsidRPr="00BD1F15">
        <w:rPr>
          <w:color w:val="373435"/>
        </w:rPr>
        <w:t>de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que</w:t>
      </w:r>
      <w:r w:rsidRPr="00BD1F15">
        <w:rPr>
          <w:color w:val="373435"/>
          <w:spacing w:val="-12"/>
        </w:rPr>
        <w:t xml:space="preserve"> </w:t>
      </w:r>
      <w:r w:rsidRPr="00BD1F15">
        <w:rPr>
          <w:color w:val="373435"/>
        </w:rPr>
        <w:t>a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ausência</w:t>
      </w:r>
      <w:r w:rsidRPr="00BD1F15">
        <w:rPr>
          <w:color w:val="373435"/>
          <w:spacing w:val="-12"/>
        </w:rPr>
        <w:t xml:space="preserve"> </w:t>
      </w:r>
      <w:r w:rsidRPr="00BD1F15">
        <w:rPr>
          <w:color w:val="373435"/>
        </w:rPr>
        <w:t>de licitação</w:t>
      </w:r>
      <w:r w:rsidRPr="00BD1F15">
        <w:rPr>
          <w:color w:val="373435"/>
          <w:spacing w:val="-6"/>
        </w:rPr>
        <w:t xml:space="preserve"> </w:t>
      </w:r>
      <w:r w:rsidRPr="00BD1F15">
        <w:rPr>
          <w:color w:val="373435"/>
        </w:rPr>
        <w:t>para</w:t>
      </w:r>
      <w:r w:rsidRPr="00BD1F15">
        <w:rPr>
          <w:color w:val="373435"/>
          <w:spacing w:val="-6"/>
        </w:rPr>
        <w:t xml:space="preserve"> </w:t>
      </w:r>
      <w:r w:rsidRPr="00BD1F15">
        <w:rPr>
          <w:color w:val="373435"/>
        </w:rPr>
        <w:t>contratações</w:t>
      </w:r>
      <w:r w:rsidRPr="00BD1F15">
        <w:rPr>
          <w:color w:val="373435"/>
          <w:spacing w:val="-6"/>
        </w:rPr>
        <w:t xml:space="preserve"> </w:t>
      </w:r>
      <w:r w:rsidRPr="00BD1F15">
        <w:rPr>
          <w:color w:val="373435"/>
        </w:rPr>
        <w:t>ou</w:t>
      </w:r>
      <w:r w:rsidRPr="00BD1F15">
        <w:rPr>
          <w:color w:val="373435"/>
          <w:spacing w:val="-6"/>
        </w:rPr>
        <w:t xml:space="preserve"> </w:t>
      </w:r>
      <w:r w:rsidRPr="00BD1F15">
        <w:rPr>
          <w:color w:val="373435"/>
        </w:rPr>
        <w:t>aquisições</w:t>
      </w:r>
      <w:r w:rsidRPr="00BD1F15">
        <w:rPr>
          <w:color w:val="373435"/>
          <w:spacing w:val="-6"/>
        </w:rPr>
        <w:t xml:space="preserve"> </w:t>
      </w:r>
      <w:r w:rsidRPr="00BD1F15">
        <w:rPr>
          <w:color w:val="373435"/>
        </w:rPr>
        <w:t>de</w:t>
      </w:r>
      <w:r w:rsidRPr="00BD1F15">
        <w:rPr>
          <w:color w:val="373435"/>
          <w:spacing w:val="-6"/>
        </w:rPr>
        <w:t xml:space="preserve"> </w:t>
      </w:r>
      <w:r w:rsidRPr="00BD1F15">
        <w:rPr>
          <w:color w:val="373435"/>
        </w:rPr>
        <w:t>mesma</w:t>
      </w:r>
      <w:r w:rsidRPr="00BD1F15">
        <w:rPr>
          <w:color w:val="373435"/>
          <w:spacing w:val="-6"/>
        </w:rPr>
        <w:t xml:space="preserve"> </w:t>
      </w:r>
      <w:r w:rsidRPr="00BD1F15">
        <w:rPr>
          <w:color w:val="373435"/>
        </w:rPr>
        <w:t>natureza,</w:t>
      </w:r>
      <w:r w:rsidRPr="00BD1F15">
        <w:rPr>
          <w:color w:val="373435"/>
          <w:spacing w:val="-6"/>
        </w:rPr>
        <w:t xml:space="preserve"> </w:t>
      </w:r>
      <w:r w:rsidRPr="00BD1F15">
        <w:rPr>
          <w:color w:val="373435"/>
        </w:rPr>
        <w:t>em</w:t>
      </w:r>
      <w:r w:rsidRPr="00BD1F15">
        <w:rPr>
          <w:color w:val="373435"/>
          <w:spacing w:val="-6"/>
        </w:rPr>
        <w:t xml:space="preserve"> </w:t>
      </w:r>
      <w:r w:rsidRPr="00BD1F15">
        <w:rPr>
          <w:color w:val="373435"/>
        </w:rPr>
        <w:t>idêntico</w:t>
      </w:r>
      <w:r w:rsidRPr="00BD1F15">
        <w:rPr>
          <w:color w:val="373435"/>
          <w:spacing w:val="-6"/>
        </w:rPr>
        <w:t xml:space="preserve"> </w:t>
      </w:r>
      <w:r w:rsidRPr="00BD1F15">
        <w:rPr>
          <w:color w:val="373435"/>
        </w:rPr>
        <w:t>exercício, cujos valores globais excedam o limite previsto para dispensa, demonstra falta de planejamento e implica fuga ao procedimento licitatório e fracionamento ilegal da despesa (Acórdão n° 834/2008 1ª câmara do TCU, Acórdãos TCU n.º 589/2010-1ª Câmar</w:t>
      </w:r>
      <w:r w:rsidRPr="00BD1F15">
        <w:rPr>
          <w:color w:val="373435"/>
        </w:rPr>
        <w:t>a,</w:t>
      </w:r>
      <w:r w:rsidRPr="00BD1F15">
        <w:rPr>
          <w:color w:val="373435"/>
          <w:spacing w:val="-28"/>
        </w:rPr>
        <w:t xml:space="preserve"> </w:t>
      </w:r>
      <w:r w:rsidRPr="00BD1F15">
        <w:rPr>
          <w:color w:val="373435"/>
        </w:rPr>
        <w:t>Acórdão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TCU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</w:rPr>
        <w:t>n.º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</w:rPr>
        <w:t>1.620/2010-Plenário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</w:rPr>
        <w:t>e</w:t>
      </w:r>
      <w:r w:rsidRPr="00BD1F15">
        <w:rPr>
          <w:color w:val="373435"/>
          <w:spacing w:val="-28"/>
        </w:rPr>
        <w:t xml:space="preserve"> </w:t>
      </w:r>
      <w:r w:rsidRPr="00BD1F15">
        <w:rPr>
          <w:color w:val="373435"/>
        </w:rPr>
        <w:t>Acórdão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</w:rPr>
        <w:t>2.557/2009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</w:rPr>
        <w:t>–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</w:rPr>
        <w:t>Plenário).</w:t>
      </w:r>
    </w:p>
    <w:p w:rsidR="00FF57C1" w:rsidRPr="00BD1F15" w:rsidRDefault="00BD1F15">
      <w:pPr>
        <w:ind w:left="1454" w:right="461"/>
        <w:jc w:val="both"/>
      </w:pPr>
      <w:r w:rsidRPr="00BD1F15">
        <w:rPr>
          <w:color w:val="373435"/>
        </w:rPr>
        <w:t>Sumário: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Prestação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de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Contas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da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P.M.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de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Luís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Correia/PI.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Exercício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2021.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Secretaria Municipal de Administração. Julgamento de Irregularidade. Aplicação de Multa. Decisão</w:t>
      </w:r>
      <w:r w:rsidRPr="00BD1F15">
        <w:rPr>
          <w:color w:val="373435"/>
          <w:spacing w:val="-27"/>
        </w:rPr>
        <w:t xml:space="preserve"> </w:t>
      </w:r>
      <w:r w:rsidRPr="00BD1F15">
        <w:rPr>
          <w:color w:val="373435"/>
        </w:rPr>
        <w:t>Unânime.</w:t>
      </w:r>
    </w:p>
    <w:p w:rsidR="00BD1F15" w:rsidRPr="00BD1F15" w:rsidRDefault="00BD1F15">
      <w:pPr>
        <w:spacing w:line="252" w:lineRule="exact"/>
        <w:ind w:left="1454"/>
        <w:rPr>
          <w:color w:val="373435"/>
        </w:rPr>
      </w:pPr>
    </w:p>
    <w:p w:rsidR="00FF57C1" w:rsidRPr="00BD1F15" w:rsidRDefault="00BD1F15">
      <w:pPr>
        <w:spacing w:line="252" w:lineRule="exact"/>
        <w:ind w:left="1454"/>
      </w:pPr>
      <w:proofErr w:type="gramStart"/>
      <w:r w:rsidRPr="00BD1F15">
        <w:rPr>
          <w:color w:val="373435"/>
        </w:rPr>
        <w:t>(Pre</w:t>
      </w:r>
      <w:r w:rsidRPr="00BD1F15">
        <w:rPr>
          <w:color w:val="373435"/>
        </w:rPr>
        <w:t>stações</w:t>
      </w:r>
      <w:r w:rsidRPr="00BD1F15">
        <w:rPr>
          <w:color w:val="373435"/>
          <w:spacing w:val="49"/>
        </w:rPr>
        <w:t xml:space="preserve"> </w:t>
      </w:r>
      <w:r w:rsidRPr="00BD1F15">
        <w:rPr>
          <w:color w:val="373435"/>
        </w:rPr>
        <w:t>de</w:t>
      </w:r>
      <w:r w:rsidRPr="00BD1F15">
        <w:rPr>
          <w:color w:val="373435"/>
          <w:spacing w:val="50"/>
        </w:rPr>
        <w:t xml:space="preserve"> </w:t>
      </w:r>
      <w:r w:rsidRPr="00BD1F15">
        <w:rPr>
          <w:color w:val="373435"/>
        </w:rPr>
        <w:t>Contas.</w:t>
      </w:r>
      <w:proofErr w:type="gramEnd"/>
      <w:r w:rsidRPr="00BD1F15">
        <w:rPr>
          <w:color w:val="373435"/>
          <w:spacing w:val="50"/>
        </w:rPr>
        <w:t xml:space="preserve"> </w:t>
      </w:r>
      <w:r w:rsidRPr="00BD1F15">
        <w:rPr>
          <w:color w:val="373435"/>
        </w:rPr>
        <w:t>Processo</w:t>
      </w:r>
      <w:r w:rsidRPr="00BD1F15">
        <w:rPr>
          <w:color w:val="373435"/>
          <w:spacing w:val="50"/>
        </w:rPr>
        <w:t xml:space="preserve"> </w:t>
      </w:r>
      <w:hyperlink r:id="rId59">
        <w:r w:rsidRPr="00BD1F15">
          <w:rPr>
            <w:color w:val="0000C4"/>
            <w:u w:val="single" w:color="0000C4"/>
          </w:rPr>
          <w:t>TC/020373/2021</w:t>
        </w:r>
      </w:hyperlink>
      <w:r w:rsidRPr="00BD1F15">
        <w:rPr>
          <w:color w:val="373435"/>
        </w:rPr>
        <w:t>.</w:t>
      </w:r>
      <w:r w:rsidRPr="00BD1F15">
        <w:rPr>
          <w:color w:val="373435"/>
          <w:spacing w:val="50"/>
        </w:rPr>
        <w:t xml:space="preserve"> </w:t>
      </w:r>
      <w:r w:rsidRPr="00BD1F15">
        <w:rPr>
          <w:color w:val="373435"/>
        </w:rPr>
        <w:t>Relator:</w:t>
      </w:r>
      <w:r w:rsidRPr="00BD1F15">
        <w:rPr>
          <w:color w:val="373435"/>
          <w:spacing w:val="50"/>
        </w:rPr>
        <w:t xml:space="preserve"> </w:t>
      </w:r>
      <w:r w:rsidRPr="00BD1F15">
        <w:rPr>
          <w:color w:val="373435"/>
        </w:rPr>
        <w:t>Cons.</w:t>
      </w:r>
      <w:r w:rsidRPr="00BD1F15">
        <w:rPr>
          <w:color w:val="373435"/>
          <w:spacing w:val="50"/>
        </w:rPr>
        <w:t xml:space="preserve"> </w:t>
      </w:r>
      <w:r w:rsidRPr="00BD1F15">
        <w:rPr>
          <w:color w:val="373435"/>
        </w:rPr>
        <w:t>Kleber</w:t>
      </w:r>
      <w:r w:rsidRPr="00BD1F15">
        <w:rPr>
          <w:color w:val="373435"/>
          <w:spacing w:val="50"/>
        </w:rPr>
        <w:t xml:space="preserve"> </w:t>
      </w:r>
      <w:r w:rsidRPr="00BD1F15">
        <w:rPr>
          <w:color w:val="373435"/>
          <w:spacing w:val="-2"/>
        </w:rPr>
        <w:t>Dantas</w:t>
      </w:r>
    </w:p>
    <w:p w:rsidR="00FF57C1" w:rsidRPr="00BD1F15" w:rsidRDefault="00BD1F15">
      <w:pPr>
        <w:spacing w:before="24"/>
        <w:ind w:left="1454"/>
      </w:pPr>
      <w:r w:rsidRPr="00BD1F15">
        <w:rPr>
          <w:color w:val="373435"/>
        </w:rPr>
        <w:t>Eulálio.</w:t>
      </w:r>
      <w:r w:rsidRPr="00BD1F15">
        <w:rPr>
          <w:color w:val="373435"/>
          <w:spacing w:val="54"/>
        </w:rPr>
        <w:t xml:space="preserve"> </w:t>
      </w:r>
      <w:r w:rsidRPr="00BD1F15">
        <w:rPr>
          <w:color w:val="373435"/>
        </w:rPr>
        <w:t>Primeira</w:t>
      </w:r>
      <w:r w:rsidRPr="00BD1F15">
        <w:rPr>
          <w:color w:val="373435"/>
          <w:spacing w:val="54"/>
        </w:rPr>
        <w:t xml:space="preserve"> </w:t>
      </w:r>
      <w:r w:rsidRPr="00BD1F15">
        <w:rPr>
          <w:color w:val="373435"/>
        </w:rPr>
        <w:t>câmara.</w:t>
      </w:r>
      <w:r w:rsidRPr="00BD1F15">
        <w:rPr>
          <w:color w:val="373435"/>
          <w:spacing w:val="55"/>
        </w:rPr>
        <w:t xml:space="preserve"> </w:t>
      </w:r>
      <w:r w:rsidRPr="00BD1F15">
        <w:rPr>
          <w:color w:val="373435"/>
        </w:rPr>
        <w:t>Decisão</w:t>
      </w:r>
      <w:r w:rsidRPr="00BD1F15">
        <w:rPr>
          <w:color w:val="373435"/>
          <w:spacing w:val="54"/>
        </w:rPr>
        <w:t xml:space="preserve"> </w:t>
      </w:r>
      <w:r w:rsidRPr="00BD1F15">
        <w:rPr>
          <w:color w:val="373435"/>
        </w:rPr>
        <w:t>Unânime.</w:t>
      </w:r>
      <w:r w:rsidRPr="00BD1F15">
        <w:rPr>
          <w:color w:val="373435"/>
          <w:spacing w:val="43"/>
        </w:rPr>
        <w:t xml:space="preserve"> </w:t>
      </w:r>
      <w:r w:rsidRPr="00BD1F15">
        <w:rPr>
          <w:color w:val="373435"/>
        </w:rPr>
        <w:t>Acórdão</w:t>
      </w:r>
      <w:r w:rsidRPr="00BD1F15">
        <w:rPr>
          <w:color w:val="373435"/>
          <w:spacing w:val="54"/>
        </w:rPr>
        <w:t xml:space="preserve"> </w:t>
      </w:r>
      <w:r w:rsidRPr="00BD1F15">
        <w:rPr>
          <w:color w:val="373435"/>
        </w:rPr>
        <w:t>nº</w:t>
      </w:r>
      <w:r w:rsidRPr="00BD1F15">
        <w:rPr>
          <w:color w:val="373435"/>
          <w:spacing w:val="54"/>
        </w:rPr>
        <w:t xml:space="preserve"> </w:t>
      </w:r>
      <w:r w:rsidRPr="00BD1F15">
        <w:rPr>
          <w:color w:val="373435"/>
        </w:rPr>
        <w:t>127/2024</w:t>
      </w:r>
      <w:r w:rsidRPr="00BD1F15">
        <w:rPr>
          <w:color w:val="373435"/>
          <w:spacing w:val="55"/>
        </w:rPr>
        <w:t xml:space="preserve"> </w:t>
      </w:r>
      <w:r w:rsidRPr="00BD1F15">
        <w:rPr>
          <w:color w:val="373435"/>
        </w:rPr>
        <w:t>publicado</w:t>
      </w:r>
      <w:r w:rsidRPr="00BD1F15">
        <w:rPr>
          <w:color w:val="373435"/>
          <w:spacing w:val="54"/>
        </w:rPr>
        <w:t xml:space="preserve"> </w:t>
      </w:r>
      <w:r w:rsidRPr="00BD1F15">
        <w:rPr>
          <w:color w:val="373435"/>
          <w:spacing w:val="-5"/>
        </w:rPr>
        <w:t>no</w:t>
      </w:r>
    </w:p>
    <w:p w:rsidR="00FF57C1" w:rsidRPr="00BD1F15" w:rsidRDefault="00BD1F15">
      <w:pPr>
        <w:pStyle w:val="Corpodetexto"/>
        <w:ind w:left="1454"/>
      </w:pPr>
      <w:hyperlink r:id="rId60">
        <w:r w:rsidRPr="00BD1F15">
          <w:rPr>
            <w:color w:val="0000C4"/>
            <w:spacing w:val="-2"/>
            <w:u w:val="single" w:color="0000C4"/>
          </w:rPr>
          <w:t>DOE/TCE-PI</w:t>
        </w:r>
        <w:r w:rsidRPr="00BD1F15">
          <w:rPr>
            <w:color w:val="0000C4"/>
            <w:spacing w:val="-15"/>
          </w:rPr>
          <w:t xml:space="preserve"> </w:t>
        </w:r>
        <w:r w:rsidRPr="00BD1F15">
          <w:rPr>
            <w:color w:val="0000C4"/>
            <w:spacing w:val="-2"/>
            <w:u w:val="single" w:color="0000C4"/>
          </w:rPr>
          <w:t>º</w:t>
        </w:r>
        <w:r w:rsidRPr="00BD1F15">
          <w:rPr>
            <w:color w:val="0000C4"/>
            <w:spacing w:val="-14"/>
          </w:rPr>
          <w:t xml:space="preserve"> </w:t>
        </w:r>
        <w:r w:rsidRPr="00BD1F15">
          <w:rPr>
            <w:color w:val="0000C4"/>
            <w:spacing w:val="-2"/>
            <w:u w:val="single" w:color="0000C4"/>
          </w:rPr>
          <w:t>048/2024</w:t>
        </w:r>
        <w:proofErr w:type="gramStart"/>
      </w:hyperlink>
      <w:r w:rsidRPr="00BD1F15">
        <w:rPr>
          <w:color w:val="373435"/>
          <w:spacing w:val="-2"/>
        </w:rPr>
        <w:t>)</w:t>
      </w:r>
      <w:proofErr w:type="gramEnd"/>
      <w:r w:rsidRPr="00BD1F15">
        <w:rPr>
          <w:color w:val="373435"/>
          <w:spacing w:val="-2"/>
        </w:rPr>
        <w:t>.</w:t>
      </w:r>
    </w:p>
    <w:p w:rsidR="00FF57C1" w:rsidRDefault="00FF57C1">
      <w:pPr>
        <w:pStyle w:val="Corpodetexto"/>
        <w:rPr>
          <w:sz w:val="24"/>
        </w:rPr>
      </w:pPr>
    </w:p>
    <w:p w:rsidR="00FF57C1" w:rsidRDefault="00FF57C1">
      <w:pPr>
        <w:pStyle w:val="Corpodetexto"/>
        <w:spacing w:before="200"/>
        <w:rPr>
          <w:sz w:val="24"/>
        </w:rPr>
      </w:pPr>
    </w:p>
    <w:p w:rsidR="00FF57C1" w:rsidRDefault="00BD1F15">
      <w:pPr>
        <w:pStyle w:val="Ttulo2"/>
        <w:spacing w:before="1"/>
        <w:ind w:right="0" w:hanging="457"/>
        <w:jc w:val="left"/>
      </w:pPr>
      <w:bookmarkStart w:id="10" w:name="_TOC_250001"/>
      <w:r>
        <w:rPr>
          <w:rFonts w:ascii="Arial" w:hAnsi="Arial"/>
          <w:b/>
          <w:color w:val="333866"/>
          <w:spacing w:val="-2"/>
        </w:rPr>
        <w:t>Licitação.</w:t>
      </w:r>
      <w:r>
        <w:rPr>
          <w:rFonts w:ascii="Arial" w:hAnsi="Arial"/>
          <w:b/>
          <w:color w:val="333866"/>
          <w:spacing w:val="-19"/>
        </w:rPr>
        <w:t xml:space="preserve"> </w:t>
      </w:r>
      <w:r>
        <w:rPr>
          <w:color w:val="333866"/>
          <w:spacing w:val="-2"/>
        </w:rPr>
        <w:t>Justificativa</w:t>
      </w:r>
      <w:r>
        <w:rPr>
          <w:color w:val="333866"/>
          <w:spacing w:val="-20"/>
        </w:rPr>
        <w:t xml:space="preserve"> </w:t>
      </w:r>
      <w:r>
        <w:rPr>
          <w:color w:val="333866"/>
          <w:spacing w:val="-2"/>
        </w:rPr>
        <w:t>de</w:t>
      </w:r>
      <w:r>
        <w:rPr>
          <w:color w:val="333866"/>
          <w:spacing w:val="-19"/>
        </w:rPr>
        <w:t xml:space="preserve"> </w:t>
      </w:r>
      <w:r>
        <w:rPr>
          <w:color w:val="333866"/>
          <w:spacing w:val="-2"/>
        </w:rPr>
        <w:t>preço.</w:t>
      </w:r>
      <w:r>
        <w:rPr>
          <w:color w:val="333866"/>
          <w:spacing w:val="-19"/>
        </w:rPr>
        <w:t xml:space="preserve"> </w:t>
      </w:r>
      <w:r>
        <w:rPr>
          <w:color w:val="333866"/>
          <w:spacing w:val="-2"/>
        </w:rPr>
        <w:t>Demonstração</w:t>
      </w:r>
      <w:r>
        <w:rPr>
          <w:color w:val="333866"/>
          <w:spacing w:val="-19"/>
        </w:rPr>
        <w:t xml:space="preserve"> </w:t>
      </w:r>
      <w:r>
        <w:rPr>
          <w:color w:val="333866"/>
          <w:spacing w:val="-2"/>
        </w:rPr>
        <w:t>de</w:t>
      </w:r>
      <w:r>
        <w:rPr>
          <w:color w:val="333866"/>
          <w:spacing w:val="-19"/>
        </w:rPr>
        <w:t xml:space="preserve"> </w:t>
      </w:r>
      <w:r>
        <w:rPr>
          <w:color w:val="333866"/>
          <w:spacing w:val="-2"/>
        </w:rPr>
        <w:t>correta</w:t>
      </w:r>
      <w:r>
        <w:rPr>
          <w:color w:val="333866"/>
          <w:spacing w:val="-19"/>
        </w:rPr>
        <w:t xml:space="preserve"> </w:t>
      </w:r>
      <w:r>
        <w:rPr>
          <w:color w:val="333866"/>
          <w:spacing w:val="-2"/>
        </w:rPr>
        <w:t>aplicação</w:t>
      </w:r>
      <w:r>
        <w:rPr>
          <w:color w:val="333866"/>
          <w:spacing w:val="-19"/>
        </w:rPr>
        <w:t xml:space="preserve"> </w:t>
      </w:r>
      <w:r>
        <w:rPr>
          <w:color w:val="333866"/>
          <w:spacing w:val="-2"/>
        </w:rPr>
        <w:t>dos</w:t>
      </w:r>
      <w:r>
        <w:rPr>
          <w:color w:val="333866"/>
          <w:spacing w:val="-18"/>
        </w:rPr>
        <w:t xml:space="preserve"> </w:t>
      </w:r>
      <w:r>
        <w:rPr>
          <w:color w:val="333866"/>
          <w:spacing w:val="-2"/>
        </w:rPr>
        <w:t>recursos</w:t>
      </w:r>
      <w:r>
        <w:rPr>
          <w:color w:val="333866"/>
          <w:spacing w:val="-19"/>
        </w:rPr>
        <w:t xml:space="preserve"> </w:t>
      </w:r>
      <w:bookmarkEnd w:id="10"/>
      <w:r>
        <w:rPr>
          <w:color w:val="333866"/>
          <w:spacing w:val="-2"/>
        </w:rPr>
        <w:t>públicos</w:t>
      </w:r>
    </w:p>
    <w:p w:rsidR="00FF57C1" w:rsidRDefault="00FF57C1">
      <w:pPr>
        <w:pStyle w:val="Corpodetexto"/>
        <w:spacing w:before="55"/>
        <w:rPr>
          <w:sz w:val="24"/>
        </w:rPr>
      </w:pPr>
    </w:p>
    <w:p w:rsidR="00FF57C1" w:rsidRPr="00BD1F15" w:rsidRDefault="00BD1F15">
      <w:pPr>
        <w:ind w:left="1455" w:right="460"/>
        <w:jc w:val="both"/>
        <w:rPr>
          <w:i/>
        </w:rPr>
      </w:pPr>
      <w:r w:rsidRPr="00BD1F15">
        <w:rPr>
          <w:i/>
          <w:color w:val="373435"/>
          <w:spacing w:val="-4"/>
        </w:rPr>
        <w:t>PRESTAÇÃO</w:t>
      </w:r>
      <w:r w:rsidRPr="00BD1F15">
        <w:rPr>
          <w:i/>
          <w:color w:val="373435"/>
          <w:spacing w:val="-10"/>
        </w:rPr>
        <w:t xml:space="preserve"> </w:t>
      </w:r>
      <w:r w:rsidRPr="00BD1F15">
        <w:rPr>
          <w:i/>
          <w:color w:val="373435"/>
          <w:spacing w:val="-4"/>
        </w:rPr>
        <w:t>DE CONTAS. LICITAÇÃO.</w:t>
      </w:r>
      <w:r w:rsidRPr="00BD1F15">
        <w:rPr>
          <w:i/>
          <w:color w:val="373435"/>
          <w:spacing w:val="-13"/>
        </w:rPr>
        <w:t xml:space="preserve"> </w:t>
      </w:r>
      <w:r w:rsidRPr="00BD1F15">
        <w:rPr>
          <w:i/>
          <w:color w:val="373435"/>
          <w:spacing w:val="-4"/>
        </w:rPr>
        <w:t xml:space="preserve">Aquisição direta de materiais didáticos </w:t>
      </w:r>
      <w:r w:rsidRPr="00BD1F15">
        <w:rPr>
          <w:i/>
          <w:color w:val="373435"/>
          <w:spacing w:val="-4"/>
        </w:rPr>
        <w:t xml:space="preserve">(livros </w:t>
      </w:r>
      <w:r w:rsidRPr="00BD1F15">
        <w:rPr>
          <w:i/>
          <w:color w:val="373435"/>
        </w:rPr>
        <w:t>para educação infantil) sem justificativa de preços e com prejuízos a ganhos de economia</w:t>
      </w:r>
      <w:r w:rsidRPr="00BD1F15">
        <w:rPr>
          <w:i/>
          <w:color w:val="373435"/>
          <w:spacing w:val="-1"/>
        </w:rPr>
        <w:t xml:space="preserve"> </w:t>
      </w:r>
      <w:r w:rsidRPr="00BD1F15">
        <w:rPr>
          <w:i/>
          <w:color w:val="373435"/>
        </w:rPr>
        <w:t>de</w:t>
      </w:r>
      <w:r w:rsidRPr="00BD1F15">
        <w:rPr>
          <w:i/>
          <w:color w:val="373435"/>
          <w:spacing w:val="-1"/>
        </w:rPr>
        <w:t xml:space="preserve"> </w:t>
      </w:r>
      <w:r w:rsidRPr="00BD1F15">
        <w:rPr>
          <w:i/>
          <w:color w:val="373435"/>
        </w:rPr>
        <w:t>escala.</w:t>
      </w:r>
      <w:r w:rsidRPr="00BD1F15">
        <w:rPr>
          <w:i/>
          <w:color w:val="373435"/>
          <w:spacing w:val="-1"/>
        </w:rPr>
        <w:t xml:space="preserve"> </w:t>
      </w:r>
      <w:r w:rsidRPr="00BD1F15">
        <w:rPr>
          <w:i/>
          <w:color w:val="373435"/>
        </w:rPr>
        <w:t>IRREGULARIDADE.</w:t>
      </w:r>
    </w:p>
    <w:p w:rsidR="00FF57C1" w:rsidRPr="00BD1F15" w:rsidRDefault="00BD1F15">
      <w:pPr>
        <w:pStyle w:val="PargrafodaLista"/>
        <w:numPr>
          <w:ilvl w:val="0"/>
          <w:numId w:val="6"/>
        </w:numPr>
        <w:tabs>
          <w:tab w:val="left" w:pos="1708"/>
        </w:tabs>
        <w:ind w:firstLine="0"/>
        <w:jc w:val="both"/>
        <w:rPr>
          <w:color w:val="373435"/>
        </w:rPr>
      </w:pPr>
      <w:r w:rsidRPr="00BD1F15">
        <w:rPr>
          <w:color w:val="373435"/>
          <w:spacing w:val="-4"/>
        </w:rPr>
        <w:t>O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  <w:spacing w:val="-4"/>
        </w:rPr>
        <w:t>art.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  <w:spacing w:val="-4"/>
        </w:rPr>
        <w:t>26,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  <w:spacing w:val="-4"/>
        </w:rPr>
        <w:t>III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  <w:spacing w:val="-4"/>
        </w:rPr>
        <w:t>da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  <w:spacing w:val="-4"/>
        </w:rPr>
        <w:t>Lei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  <w:spacing w:val="-4"/>
        </w:rPr>
        <w:t>8.666/93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  <w:spacing w:val="-4"/>
        </w:rPr>
        <w:t>prescreve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  <w:spacing w:val="-4"/>
        </w:rPr>
        <w:t>que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  <w:spacing w:val="-4"/>
        </w:rPr>
        <w:t>a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  <w:spacing w:val="-4"/>
        </w:rPr>
        <w:t>exigência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  <w:spacing w:val="-4"/>
        </w:rPr>
        <w:t>de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  <w:spacing w:val="-4"/>
        </w:rPr>
        <w:t>justificativa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  <w:spacing w:val="-4"/>
        </w:rPr>
        <w:t>do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  <w:spacing w:val="-4"/>
        </w:rPr>
        <w:t>preço,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  <w:spacing w:val="-4"/>
        </w:rPr>
        <w:t xml:space="preserve">como </w:t>
      </w:r>
      <w:r w:rsidRPr="00BD1F15">
        <w:rPr>
          <w:color w:val="373435"/>
        </w:rPr>
        <w:t>um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elemento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</w:rPr>
        <w:t>necessário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</w:rPr>
        <w:t>para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</w:rPr>
        <w:t>instrução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</w:rPr>
        <w:t>do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</w:rPr>
        <w:t>processo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</w:rPr>
        <w:t>de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</w:rPr>
        <w:t>inexigibilidade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</w:rPr>
        <w:t>de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</w:rPr>
        <w:t>licitação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</w:rPr>
        <w:t>e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a demonstração</w:t>
      </w:r>
      <w:r w:rsidRPr="00BD1F15">
        <w:rPr>
          <w:color w:val="373435"/>
          <w:spacing w:val="-1"/>
        </w:rPr>
        <w:t xml:space="preserve"> </w:t>
      </w:r>
      <w:r w:rsidRPr="00BD1F15">
        <w:rPr>
          <w:color w:val="373435"/>
        </w:rPr>
        <w:t>de</w:t>
      </w:r>
      <w:r w:rsidRPr="00BD1F15">
        <w:rPr>
          <w:color w:val="373435"/>
          <w:spacing w:val="-1"/>
        </w:rPr>
        <w:t xml:space="preserve"> </w:t>
      </w:r>
      <w:r w:rsidRPr="00BD1F15">
        <w:rPr>
          <w:color w:val="373435"/>
        </w:rPr>
        <w:t>correta</w:t>
      </w:r>
      <w:r w:rsidRPr="00BD1F15">
        <w:rPr>
          <w:color w:val="373435"/>
          <w:spacing w:val="-1"/>
        </w:rPr>
        <w:t xml:space="preserve"> </w:t>
      </w:r>
      <w:r w:rsidRPr="00BD1F15">
        <w:rPr>
          <w:color w:val="373435"/>
        </w:rPr>
        <w:t>aplicação</w:t>
      </w:r>
      <w:r w:rsidRPr="00BD1F15">
        <w:rPr>
          <w:color w:val="373435"/>
          <w:spacing w:val="-1"/>
        </w:rPr>
        <w:t xml:space="preserve"> </w:t>
      </w:r>
      <w:r w:rsidRPr="00BD1F15">
        <w:rPr>
          <w:color w:val="373435"/>
        </w:rPr>
        <w:t>dos</w:t>
      </w:r>
      <w:r w:rsidRPr="00BD1F15">
        <w:rPr>
          <w:color w:val="373435"/>
          <w:spacing w:val="-1"/>
        </w:rPr>
        <w:t xml:space="preserve"> </w:t>
      </w:r>
      <w:r w:rsidRPr="00BD1F15">
        <w:rPr>
          <w:color w:val="373435"/>
        </w:rPr>
        <w:t>recursos</w:t>
      </w:r>
      <w:r w:rsidRPr="00BD1F15">
        <w:rPr>
          <w:color w:val="373435"/>
          <w:spacing w:val="-1"/>
        </w:rPr>
        <w:t xml:space="preserve"> </w:t>
      </w:r>
      <w:r w:rsidRPr="00BD1F15">
        <w:rPr>
          <w:color w:val="373435"/>
        </w:rPr>
        <w:t>públicos.</w:t>
      </w:r>
    </w:p>
    <w:p w:rsidR="00FF57C1" w:rsidRPr="00BD1F15" w:rsidRDefault="00BD1F15">
      <w:pPr>
        <w:ind w:left="1455" w:right="460" w:firstLine="55"/>
        <w:jc w:val="both"/>
      </w:pPr>
      <w:r w:rsidRPr="00BD1F15">
        <w:rPr>
          <w:color w:val="373435"/>
        </w:rPr>
        <w:t>Sumário:</w:t>
      </w:r>
      <w:r w:rsidRPr="00BD1F15">
        <w:rPr>
          <w:color w:val="373435"/>
          <w:spacing w:val="-17"/>
        </w:rPr>
        <w:t xml:space="preserve"> </w:t>
      </w:r>
      <w:r w:rsidRPr="00BD1F15">
        <w:rPr>
          <w:color w:val="373435"/>
        </w:rPr>
        <w:t>Prestação</w:t>
      </w:r>
      <w:r w:rsidRPr="00BD1F15">
        <w:rPr>
          <w:color w:val="373435"/>
          <w:spacing w:val="-17"/>
        </w:rPr>
        <w:t xml:space="preserve"> </w:t>
      </w:r>
      <w:r w:rsidRPr="00BD1F15">
        <w:rPr>
          <w:color w:val="373435"/>
        </w:rPr>
        <w:t>de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Contas</w:t>
      </w:r>
      <w:r w:rsidRPr="00BD1F15">
        <w:rPr>
          <w:color w:val="373435"/>
          <w:spacing w:val="-17"/>
        </w:rPr>
        <w:t xml:space="preserve"> </w:t>
      </w:r>
      <w:r w:rsidRPr="00BD1F15">
        <w:rPr>
          <w:color w:val="373435"/>
        </w:rPr>
        <w:t>da</w:t>
      </w:r>
      <w:r w:rsidRPr="00BD1F15">
        <w:rPr>
          <w:color w:val="373435"/>
          <w:spacing w:val="-17"/>
        </w:rPr>
        <w:t xml:space="preserve"> </w:t>
      </w:r>
      <w:r w:rsidRPr="00BD1F15">
        <w:rPr>
          <w:color w:val="373435"/>
        </w:rPr>
        <w:t>P.M.</w:t>
      </w:r>
      <w:r w:rsidRPr="00BD1F15">
        <w:rPr>
          <w:color w:val="373435"/>
          <w:spacing w:val="-17"/>
        </w:rPr>
        <w:t xml:space="preserve"> </w:t>
      </w:r>
      <w:r w:rsidRPr="00BD1F15">
        <w:rPr>
          <w:color w:val="373435"/>
        </w:rPr>
        <w:t>de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Luís</w:t>
      </w:r>
      <w:r w:rsidRPr="00BD1F15">
        <w:rPr>
          <w:color w:val="373435"/>
          <w:spacing w:val="-17"/>
        </w:rPr>
        <w:t xml:space="preserve"> </w:t>
      </w:r>
      <w:r w:rsidRPr="00BD1F15">
        <w:rPr>
          <w:color w:val="373435"/>
        </w:rPr>
        <w:t>Correia/PI.</w:t>
      </w:r>
      <w:r w:rsidRPr="00BD1F15">
        <w:rPr>
          <w:color w:val="373435"/>
          <w:spacing w:val="-17"/>
        </w:rPr>
        <w:t xml:space="preserve"> </w:t>
      </w:r>
      <w:r w:rsidRPr="00BD1F15">
        <w:rPr>
          <w:color w:val="373435"/>
        </w:rPr>
        <w:t>Exercício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2021.</w:t>
      </w:r>
      <w:r w:rsidRPr="00BD1F15">
        <w:rPr>
          <w:color w:val="373435"/>
          <w:spacing w:val="-17"/>
        </w:rPr>
        <w:t xml:space="preserve"> </w:t>
      </w:r>
      <w:r w:rsidRPr="00BD1F15">
        <w:rPr>
          <w:color w:val="373435"/>
        </w:rPr>
        <w:t>Secretaria Municipal de Educação. Julgamento de Irregularidade.</w:t>
      </w:r>
      <w:r w:rsidRPr="00BD1F15">
        <w:rPr>
          <w:color w:val="373435"/>
          <w:spacing w:val="-3"/>
        </w:rPr>
        <w:t xml:space="preserve"> </w:t>
      </w:r>
      <w:r w:rsidRPr="00BD1F15">
        <w:rPr>
          <w:color w:val="373435"/>
        </w:rPr>
        <w:t xml:space="preserve">Aplicação de Multa. Decisão </w:t>
      </w:r>
      <w:r w:rsidRPr="00BD1F15">
        <w:rPr>
          <w:color w:val="373435"/>
          <w:spacing w:val="-2"/>
        </w:rPr>
        <w:t>Unânime.</w:t>
      </w:r>
    </w:p>
    <w:p w:rsidR="00FF57C1" w:rsidRPr="00BD1F15" w:rsidRDefault="00BD1F15">
      <w:pPr>
        <w:spacing w:line="252" w:lineRule="exact"/>
        <w:ind w:left="1455"/>
      </w:pPr>
      <w:proofErr w:type="gramStart"/>
      <w:r w:rsidRPr="00BD1F15">
        <w:rPr>
          <w:color w:val="373435"/>
        </w:rPr>
        <w:t>(Prestações</w:t>
      </w:r>
      <w:r w:rsidRPr="00BD1F15">
        <w:rPr>
          <w:color w:val="373435"/>
          <w:spacing w:val="49"/>
        </w:rPr>
        <w:t xml:space="preserve"> </w:t>
      </w:r>
      <w:r w:rsidRPr="00BD1F15">
        <w:rPr>
          <w:color w:val="373435"/>
        </w:rPr>
        <w:t>de</w:t>
      </w:r>
      <w:r w:rsidRPr="00BD1F15">
        <w:rPr>
          <w:color w:val="373435"/>
          <w:spacing w:val="50"/>
        </w:rPr>
        <w:t xml:space="preserve"> </w:t>
      </w:r>
      <w:r w:rsidRPr="00BD1F15">
        <w:rPr>
          <w:color w:val="373435"/>
        </w:rPr>
        <w:t>Contas.</w:t>
      </w:r>
      <w:proofErr w:type="gramEnd"/>
      <w:r w:rsidRPr="00BD1F15">
        <w:rPr>
          <w:color w:val="373435"/>
          <w:spacing w:val="50"/>
        </w:rPr>
        <w:t xml:space="preserve"> </w:t>
      </w:r>
      <w:r w:rsidRPr="00BD1F15">
        <w:rPr>
          <w:color w:val="373435"/>
        </w:rPr>
        <w:t>Processo</w:t>
      </w:r>
      <w:r w:rsidRPr="00BD1F15">
        <w:rPr>
          <w:color w:val="373435"/>
          <w:spacing w:val="50"/>
        </w:rPr>
        <w:t xml:space="preserve"> </w:t>
      </w:r>
      <w:hyperlink r:id="rId61">
        <w:r w:rsidRPr="00BD1F15">
          <w:rPr>
            <w:color w:val="0000C4"/>
            <w:u w:val="single" w:color="0000C4"/>
          </w:rPr>
          <w:t>TC/020373/2021</w:t>
        </w:r>
      </w:hyperlink>
      <w:r w:rsidRPr="00BD1F15">
        <w:rPr>
          <w:color w:val="373435"/>
        </w:rPr>
        <w:t>.</w:t>
      </w:r>
      <w:r w:rsidRPr="00BD1F15">
        <w:rPr>
          <w:color w:val="373435"/>
          <w:spacing w:val="50"/>
        </w:rPr>
        <w:t xml:space="preserve"> </w:t>
      </w:r>
      <w:r w:rsidRPr="00BD1F15">
        <w:rPr>
          <w:color w:val="373435"/>
        </w:rPr>
        <w:t>Relator:</w:t>
      </w:r>
      <w:r w:rsidRPr="00BD1F15">
        <w:rPr>
          <w:color w:val="373435"/>
          <w:spacing w:val="50"/>
        </w:rPr>
        <w:t xml:space="preserve"> </w:t>
      </w:r>
      <w:r w:rsidRPr="00BD1F15">
        <w:rPr>
          <w:color w:val="373435"/>
        </w:rPr>
        <w:t>Cons.</w:t>
      </w:r>
      <w:r w:rsidRPr="00BD1F15">
        <w:rPr>
          <w:color w:val="373435"/>
          <w:spacing w:val="50"/>
        </w:rPr>
        <w:t xml:space="preserve"> </w:t>
      </w:r>
      <w:r w:rsidRPr="00BD1F15">
        <w:rPr>
          <w:color w:val="373435"/>
        </w:rPr>
        <w:t>Kleber</w:t>
      </w:r>
      <w:r w:rsidRPr="00BD1F15">
        <w:rPr>
          <w:color w:val="373435"/>
          <w:spacing w:val="50"/>
        </w:rPr>
        <w:t xml:space="preserve"> </w:t>
      </w:r>
      <w:r w:rsidRPr="00BD1F15">
        <w:rPr>
          <w:color w:val="373435"/>
          <w:spacing w:val="-2"/>
        </w:rPr>
        <w:t>Dantas</w:t>
      </w:r>
    </w:p>
    <w:p w:rsidR="00FF57C1" w:rsidRPr="00BD1F15" w:rsidRDefault="00BD1F15">
      <w:pPr>
        <w:spacing w:before="25"/>
        <w:ind w:left="1455"/>
      </w:pPr>
      <w:r w:rsidRPr="00BD1F15">
        <w:rPr>
          <w:color w:val="373435"/>
        </w:rPr>
        <w:t>Eulálio.</w:t>
      </w:r>
      <w:r w:rsidRPr="00BD1F15">
        <w:rPr>
          <w:color w:val="373435"/>
          <w:spacing w:val="54"/>
        </w:rPr>
        <w:t xml:space="preserve"> </w:t>
      </w:r>
      <w:r w:rsidRPr="00BD1F15">
        <w:rPr>
          <w:color w:val="373435"/>
        </w:rPr>
        <w:t>Primeira</w:t>
      </w:r>
      <w:r w:rsidRPr="00BD1F15">
        <w:rPr>
          <w:color w:val="373435"/>
          <w:spacing w:val="54"/>
        </w:rPr>
        <w:t xml:space="preserve"> </w:t>
      </w:r>
      <w:r w:rsidRPr="00BD1F15">
        <w:rPr>
          <w:color w:val="373435"/>
        </w:rPr>
        <w:t>câmara.</w:t>
      </w:r>
      <w:r w:rsidRPr="00BD1F15">
        <w:rPr>
          <w:color w:val="373435"/>
          <w:spacing w:val="55"/>
        </w:rPr>
        <w:t xml:space="preserve"> </w:t>
      </w:r>
      <w:r w:rsidRPr="00BD1F15">
        <w:rPr>
          <w:color w:val="373435"/>
        </w:rPr>
        <w:t>Decisão</w:t>
      </w:r>
      <w:r w:rsidRPr="00BD1F15">
        <w:rPr>
          <w:color w:val="373435"/>
          <w:spacing w:val="54"/>
        </w:rPr>
        <w:t xml:space="preserve"> </w:t>
      </w:r>
      <w:r w:rsidRPr="00BD1F15">
        <w:rPr>
          <w:color w:val="373435"/>
        </w:rPr>
        <w:t>Unânime.</w:t>
      </w:r>
      <w:r w:rsidRPr="00BD1F15">
        <w:rPr>
          <w:color w:val="373435"/>
          <w:spacing w:val="43"/>
        </w:rPr>
        <w:t xml:space="preserve"> </w:t>
      </w:r>
      <w:r w:rsidRPr="00BD1F15">
        <w:rPr>
          <w:color w:val="373435"/>
        </w:rPr>
        <w:t>Acórdão</w:t>
      </w:r>
      <w:r w:rsidRPr="00BD1F15">
        <w:rPr>
          <w:color w:val="373435"/>
          <w:spacing w:val="54"/>
        </w:rPr>
        <w:t xml:space="preserve"> </w:t>
      </w:r>
      <w:r w:rsidRPr="00BD1F15">
        <w:rPr>
          <w:color w:val="373435"/>
        </w:rPr>
        <w:t>nº</w:t>
      </w:r>
      <w:r w:rsidRPr="00BD1F15">
        <w:rPr>
          <w:color w:val="373435"/>
          <w:spacing w:val="54"/>
        </w:rPr>
        <w:t xml:space="preserve"> </w:t>
      </w:r>
      <w:r w:rsidRPr="00BD1F15">
        <w:rPr>
          <w:color w:val="373435"/>
        </w:rPr>
        <w:t>128/2024</w:t>
      </w:r>
      <w:r w:rsidRPr="00BD1F15">
        <w:rPr>
          <w:color w:val="373435"/>
          <w:spacing w:val="55"/>
        </w:rPr>
        <w:t xml:space="preserve"> </w:t>
      </w:r>
      <w:r w:rsidRPr="00BD1F15">
        <w:rPr>
          <w:color w:val="373435"/>
        </w:rPr>
        <w:t>publicado</w:t>
      </w:r>
      <w:r w:rsidRPr="00BD1F15">
        <w:rPr>
          <w:color w:val="373435"/>
          <w:spacing w:val="54"/>
        </w:rPr>
        <w:t xml:space="preserve"> </w:t>
      </w:r>
      <w:r w:rsidRPr="00BD1F15">
        <w:rPr>
          <w:color w:val="373435"/>
          <w:spacing w:val="-5"/>
        </w:rPr>
        <w:t>no</w:t>
      </w:r>
    </w:p>
    <w:p w:rsidR="00FF57C1" w:rsidRPr="00BD1F15" w:rsidRDefault="00BD1F15">
      <w:pPr>
        <w:pStyle w:val="Corpodetexto"/>
        <w:ind w:left="1455"/>
      </w:pPr>
      <w:hyperlink r:id="rId62">
        <w:r w:rsidRPr="00BD1F15">
          <w:rPr>
            <w:color w:val="0000C4"/>
            <w:spacing w:val="-2"/>
            <w:u w:val="single" w:color="0000C4"/>
          </w:rPr>
          <w:t>DOE/TCE-PI</w:t>
        </w:r>
        <w:r w:rsidRPr="00BD1F15">
          <w:rPr>
            <w:color w:val="0000C4"/>
            <w:spacing w:val="-15"/>
          </w:rPr>
          <w:t xml:space="preserve"> </w:t>
        </w:r>
        <w:r w:rsidRPr="00BD1F15">
          <w:rPr>
            <w:color w:val="0000C4"/>
            <w:spacing w:val="-2"/>
            <w:u w:val="single" w:color="0000C4"/>
          </w:rPr>
          <w:t>º</w:t>
        </w:r>
        <w:r w:rsidRPr="00BD1F15">
          <w:rPr>
            <w:color w:val="0000C4"/>
            <w:spacing w:val="-14"/>
          </w:rPr>
          <w:t xml:space="preserve"> </w:t>
        </w:r>
        <w:r w:rsidRPr="00BD1F15">
          <w:rPr>
            <w:color w:val="0000C4"/>
            <w:spacing w:val="-2"/>
            <w:u w:val="single" w:color="0000C4"/>
          </w:rPr>
          <w:t>048/2024</w:t>
        </w:r>
        <w:proofErr w:type="gramStart"/>
      </w:hyperlink>
      <w:r w:rsidRPr="00BD1F15">
        <w:rPr>
          <w:color w:val="373435"/>
          <w:spacing w:val="-2"/>
        </w:rPr>
        <w:t>)</w:t>
      </w:r>
      <w:proofErr w:type="gramEnd"/>
      <w:r w:rsidRPr="00BD1F15">
        <w:rPr>
          <w:color w:val="373435"/>
          <w:spacing w:val="-2"/>
        </w:rPr>
        <w:t>.</w:t>
      </w:r>
    </w:p>
    <w:p w:rsidR="00FF57C1" w:rsidRDefault="00FF57C1">
      <w:pPr>
        <w:rPr>
          <w:sz w:val="24"/>
        </w:rPr>
        <w:sectPr w:rsidR="00FF57C1">
          <w:pgSz w:w="11910" w:h="16840"/>
          <w:pgMar w:top="1680" w:right="440" w:bottom="1160" w:left="540" w:header="639" w:footer="973" w:gutter="0"/>
          <w:cols w:space="720"/>
        </w:sectPr>
      </w:pPr>
    </w:p>
    <w:p w:rsidR="00FF57C1" w:rsidRDefault="00FF57C1">
      <w:pPr>
        <w:pStyle w:val="Corpodetexto"/>
        <w:rPr>
          <w:sz w:val="24"/>
        </w:rPr>
      </w:pPr>
    </w:p>
    <w:p w:rsidR="00FF57C1" w:rsidRDefault="00FF57C1">
      <w:pPr>
        <w:pStyle w:val="Corpodetexto"/>
        <w:rPr>
          <w:sz w:val="24"/>
        </w:rPr>
      </w:pPr>
    </w:p>
    <w:p w:rsidR="00FF57C1" w:rsidRDefault="00FF57C1">
      <w:pPr>
        <w:pStyle w:val="Corpodetexto"/>
        <w:rPr>
          <w:sz w:val="24"/>
        </w:rPr>
      </w:pPr>
    </w:p>
    <w:p w:rsidR="00FF57C1" w:rsidRDefault="00FF57C1">
      <w:pPr>
        <w:pStyle w:val="Corpodetexto"/>
        <w:rPr>
          <w:sz w:val="24"/>
        </w:rPr>
      </w:pPr>
    </w:p>
    <w:p w:rsidR="00FF57C1" w:rsidRDefault="00FF57C1">
      <w:pPr>
        <w:pStyle w:val="Corpodetexto"/>
        <w:spacing w:before="101"/>
        <w:rPr>
          <w:sz w:val="24"/>
        </w:rPr>
      </w:pPr>
    </w:p>
    <w:p w:rsidR="00FF57C1" w:rsidRDefault="00BD1F15">
      <w:pPr>
        <w:pStyle w:val="Ttulo2"/>
        <w:ind w:left="999" w:right="0"/>
        <w:jc w:val="left"/>
      </w:pPr>
      <w:bookmarkStart w:id="11" w:name="_TOC_250000"/>
      <w:r>
        <w:rPr>
          <w:rFonts w:ascii="Arial" w:hAnsi="Arial"/>
          <w:b/>
          <w:color w:val="333866"/>
          <w:spacing w:val="-2"/>
        </w:rPr>
        <w:t>Licitação.</w:t>
      </w:r>
      <w:r>
        <w:rPr>
          <w:rFonts w:ascii="Arial" w:hAnsi="Arial"/>
          <w:b/>
          <w:color w:val="333866"/>
          <w:spacing w:val="-34"/>
        </w:rPr>
        <w:t xml:space="preserve"> </w:t>
      </w:r>
      <w:r>
        <w:rPr>
          <w:color w:val="333866"/>
          <w:spacing w:val="-2"/>
        </w:rPr>
        <w:t>Aquisição</w:t>
      </w:r>
      <w:r>
        <w:rPr>
          <w:color w:val="333866"/>
          <w:spacing w:val="-17"/>
        </w:rPr>
        <w:t xml:space="preserve"> </w:t>
      </w:r>
      <w:r>
        <w:rPr>
          <w:color w:val="333866"/>
          <w:spacing w:val="-2"/>
        </w:rPr>
        <w:t>de</w:t>
      </w:r>
      <w:r>
        <w:rPr>
          <w:color w:val="333866"/>
          <w:spacing w:val="-18"/>
        </w:rPr>
        <w:t xml:space="preserve"> </w:t>
      </w:r>
      <w:r>
        <w:rPr>
          <w:color w:val="333866"/>
          <w:spacing w:val="-2"/>
        </w:rPr>
        <w:t>bens.</w:t>
      </w:r>
      <w:r>
        <w:rPr>
          <w:color w:val="333866"/>
          <w:spacing w:val="-17"/>
        </w:rPr>
        <w:t xml:space="preserve"> </w:t>
      </w:r>
      <w:r>
        <w:rPr>
          <w:color w:val="333866"/>
          <w:spacing w:val="-2"/>
        </w:rPr>
        <w:t>Estudos</w:t>
      </w:r>
      <w:r>
        <w:rPr>
          <w:color w:val="333866"/>
          <w:spacing w:val="-17"/>
        </w:rPr>
        <w:t xml:space="preserve"> </w:t>
      </w:r>
      <w:r>
        <w:rPr>
          <w:color w:val="333866"/>
          <w:spacing w:val="-2"/>
        </w:rPr>
        <w:t>prévios.</w:t>
      </w:r>
      <w:r>
        <w:rPr>
          <w:color w:val="333866"/>
          <w:spacing w:val="-18"/>
        </w:rPr>
        <w:t xml:space="preserve"> </w:t>
      </w:r>
      <w:bookmarkEnd w:id="11"/>
      <w:r>
        <w:rPr>
          <w:color w:val="333866"/>
          <w:spacing w:val="-2"/>
        </w:rPr>
        <w:t>Viabilidade</w:t>
      </w:r>
    </w:p>
    <w:p w:rsidR="00FF57C1" w:rsidRDefault="00FF57C1">
      <w:pPr>
        <w:pStyle w:val="Corpodetexto"/>
        <w:rPr>
          <w:sz w:val="24"/>
        </w:rPr>
      </w:pPr>
    </w:p>
    <w:p w:rsidR="00FF57C1" w:rsidRDefault="00FF57C1">
      <w:pPr>
        <w:pStyle w:val="Corpodetexto"/>
        <w:spacing w:before="74"/>
        <w:rPr>
          <w:sz w:val="24"/>
        </w:rPr>
      </w:pPr>
    </w:p>
    <w:p w:rsidR="00FF57C1" w:rsidRPr="00BD1F15" w:rsidRDefault="00BD1F15">
      <w:pPr>
        <w:ind w:left="1455" w:right="460"/>
        <w:jc w:val="both"/>
        <w:rPr>
          <w:i/>
        </w:rPr>
      </w:pPr>
      <w:r w:rsidRPr="00BD1F15">
        <w:rPr>
          <w:i/>
          <w:color w:val="373435"/>
        </w:rPr>
        <w:t xml:space="preserve">PRESTAÇÃO DE CONTAS. LICITAÇÃO. Deficiência na fase preparatória e no planejamento das aquisições e contratação de serviços. REGULARIDADE COM </w:t>
      </w:r>
      <w:r w:rsidRPr="00BD1F15">
        <w:rPr>
          <w:i/>
          <w:color w:val="373435"/>
          <w:spacing w:val="-2"/>
        </w:rPr>
        <w:t>RESSALVAS.</w:t>
      </w:r>
    </w:p>
    <w:p w:rsidR="00FF57C1" w:rsidRPr="00BD1F15" w:rsidRDefault="00BD1F15">
      <w:pPr>
        <w:ind w:left="1455" w:right="460"/>
        <w:jc w:val="both"/>
      </w:pPr>
      <w:r w:rsidRPr="00BD1F15">
        <w:rPr>
          <w:color w:val="373435"/>
        </w:rPr>
        <w:t>1 – “As aquisições de bens pela Administração devem estar baseadas em estudos prévios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que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demonstrem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a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</w:rPr>
        <w:t>necessidade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e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</w:rPr>
        <w:t>viabilidade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das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</w:rPr>
        <w:t>aquisições,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</w:rPr>
        <w:t>a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</w:rPr>
        <w:t>fim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</w:rPr>
        <w:t>de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</w:rPr>
        <w:t>evitar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</w:rPr>
        <w:t>o mau uso de recursos públicos e não limitar o sucesso dos objetivos que se buscam atingir.”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</w:rPr>
        <w:t>(Acórdão</w:t>
      </w:r>
      <w:r w:rsidRPr="00BD1F15">
        <w:rPr>
          <w:color w:val="373435"/>
          <w:spacing w:val="-8"/>
        </w:rPr>
        <w:t xml:space="preserve"> </w:t>
      </w:r>
      <w:r w:rsidRPr="00BD1F15">
        <w:rPr>
          <w:color w:val="373435"/>
        </w:rPr>
        <w:t>2221/2012-Plenário).</w:t>
      </w:r>
    </w:p>
    <w:p w:rsidR="00FF57C1" w:rsidRPr="00BD1F15" w:rsidRDefault="00BD1F15">
      <w:pPr>
        <w:ind w:left="1455" w:right="460"/>
        <w:jc w:val="both"/>
      </w:pPr>
      <w:r w:rsidRPr="00BD1F15">
        <w:rPr>
          <w:color w:val="373435"/>
        </w:rPr>
        <w:t>Sumário: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Prestação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de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Contas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da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P.M.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de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Luís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Correia/PI.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Exercício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>2021.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</w:rPr>
        <w:t xml:space="preserve">Secretaria </w:t>
      </w:r>
      <w:r w:rsidRPr="00BD1F15">
        <w:rPr>
          <w:color w:val="373435"/>
          <w:spacing w:val="-2"/>
        </w:rPr>
        <w:t>Municipal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de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Saúde.</w:t>
      </w:r>
      <w:r w:rsidRPr="00BD1F15">
        <w:rPr>
          <w:color w:val="373435"/>
          <w:spacing w:val="-12"/>
        </w:rPr>
        <w:t xml:space="preserve"> </w:t>
      </w:r>
      <w:r w:rsidRPr="00BD1F15">
        <w:rPr>
          <w:color w:val="373435"/>
          <w:spacing w:val="-2"/>
        </w:rPr>
        <w:t>Julgamento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  <w:spacing w:val="-2"/>
        </w:rPr>
        <w:t>de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  <w:spacing w:val="-2"/>
        </w:rPr>
        <w:t>Regularidade</w:t>
      </w:r>
      <w:r w:rsidRPr="00BD1F15">
        <w:rPr>
          <w:color w:val="373435"/>
          <w:spacing w:val="-10"/>
        </w:rPr>
        <w:t xml:space="preserve"> </w:t>
      </w:r>
      <w:r w:rsidRPr="00BD1F15">
        <w:rPr>
          <w:color w:val="373435"/>
          <w:spacing w:val="-2"/>
        </w:rPr>
        <w:t>com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  <w:spacing w:val="-2"/>
        </w:rPr>
        <w:t>Ressalvas.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  <w:spacing w:val="-2"/>
        </w:rPr>
        <w:t>Aplicação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  <w:spacing w:val="-2"/>
        </w:rPr>
        <w:t>de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  <w:spacing w:val="-2"/>
        </w:rPr>
        <w:t xml:space="preserve">Multa. </w:t>
      </w:r>
      <w:r w:rsidRPr="00BD1F15">
        <w:rPr>
          <w:color w:val="373435"/>
        </w:rPr>
        <w:t>Decisão</w:t>
      </w:r>
      <w:r w:rsidRPr="00BD1F15">
        <w:rPr>
          <w:color w:val="373435"/>
          <w:spacing w:val="-27"/>
        </w:rPr>
        <w:t xml:space="preserve"> </w:t>
      </w:r>
      <w:r w:rsidRPr="00BD1F15">
        <w:rPr>
          <w:color w:val="373435"/>
        </w:rPr>
        <w:t>Unânime.</w:t>
      </w:r>
    </w:p>
    <w:p w:rsidR="00FF57C1" w:rsidRPr="00BD1F15" w:rsidRDefault="00BD1F15">
      <w:pPr>
        <w:spacing w:line="252" w:lineRule="exact"/>
        <w:ind w:left="1455"/>
      </w:pPr>
      <w:proofErr w:type="gramStart"/>
      <w:r w:rsidRPr="00BD1F15">
        <w:rPr>
          <w:color w:val="373435"/>
        </w:rPr>
        <w:t>(Prestações</w:t>
      </w:r>
      <w:r w:rsidRPr="00BD1F15">
        <w:rPr>
          <w:color w:val="373435"/>
          <w:spacing w:val="49"/>
        </w:rPr>
        <w:t xml:space="preserve"> </w:t>
      </w:r>
      <w:r w:rsidRPr="00BD1F15">
        <w:rPr>
          <w:color w:val="373435"/>
        </w:rPr>
        <w:t>de</w:t>
      </w:r>
      <w:r w:rsidRPr="00BD1F15">
        <w:rPr>
          <w:color w:val="373435"/>
          <w:spacing w:val="50"/>
        </w:rPr>
        <w:t xml:space="preserve"> </w:t>
      </w:r>
      <w:r w:rsidRPr="00BD1F15">
        <w:rPr>
          <w:color w:val="373435"/>
        </w:rPr>
        <w:t>Contas.</w:t>
      </w:r>
      <w:proofErr w:type="gramEnd"/>
      <w:r w:rsidRPr="00BD1F15">
        <w:rPr>
          <w:color w:val="373435"/>
          <w:spacing w:val="50"/>
        </w:rPr>
        <w:t xml:space="preserve"> </w:t>
      </w:r>
      <w:r w:rsidRPr="00BD1F15">
        <w:rPr>
          <w:color w:val="373435"/>
        </w:rPr>
        <w:t>Processo</w:t>
      </w:r>
      <w:r w:rsidRPr="00BD1F15">
        <w:rPr>
          <w:color w:val="373435"/>
          <w:spacing w:val="50"/>
        </w:rPr>
        <w:t xml:space="preserve"> </w:t>
      </w:r>
      <w:hyperlink r:id="rId63">
        <w:r w:rsidRPr="00BD1F15">
          <w:rPr>
            <w:color w:val="0000C4"/>
            <w:u w:val="single" w:color="0000C4"/>
          </w:rPr>
          <w:t>TC/020373/2021</w:t>
        </w:r>
      </w:hyperlink>
      <w:r w:rsidRPr="00BD1F15">
        <w:rPr>
          <w:color w:val="373435"/>
        </w:rPr>
        <w:t>.</w:t>
      </w:r>
      <w:r w:rsidRPr="00BD1F15">
        <w:rPr>
          <w:color w:val="373435"/>
          <w:spacing w:val="50"/>
        </w:rPr>
        <w:t xml:space="preserve"> </w:t>
      </w:r>
      <w:r w:rsidRPr="00BD1F15">
        <w:rPr>
          <w:color w:val="373435"/>
        </w:rPr>
        <w:t>Relator:</w:t>
      </w:r>
      <w:r w:rsidRPr="00BD1F15">
        <w:rPr>
          <w:color w:val="373435"/>
          <w:spacing w:val="50"/>
        </w:rPr>
        <w:t xml:space="preserve"> </w:t>
      </w:r>
      <w:r w:rsidRPr="00BD1F15">
        <w:rPr>
          <w:color w:val="373435"/>
        </w:rPr>
        <w:t>Cons.</w:t>
      </w:r>
      <w:r w:rsidRPr="00BD1F15">
        <w:rPr>
          <w:color w:val="373435"/>
          <w:spacing w:val="50"/>
        </w:rPr>
        <w:t xml:space="preserve"> </w:t>
      </w:r>
      <w:r w:rsidRPr="00BD1F15">
        <w:rPr>
          <w:color w:val="373435"/>
        </w:rPr>
        <w:t>Kleber</w:t>
      </w:r>
      <w:r w:rsidRPr="00BD1F15">
        <w:rPr>
          <w:color w:val="373435"/>
          <w:spacing w:val="50"/>
        </w:rPr>
        <w:t xml:space="preserve"> </w:t>
      </w:r>
      <w:r w:rsidRPr="00BD1F15">
        <w:rPr>
          <w:color w:val="373435"/>
          <w:spacing w:val="-2"/>
        </w:rPr>
        <w:t>Dantas</w:t>
      </w:r>
    </w:p>
    <w:p w:rsidR="00FF57C1" w:rsidRPr="00BD1F15" w:rsidRDefault="00BD1F15">
      <w:pPr>
        <w:spacing w:before="25"/>
        <w:ind w:left="1455"/>
      </w:pPr>
      <w:r w:rsidRPr="00BD1F15">
        <w:rPr>
          <w:color w:val="373435"/>
        </w:rPr>
        <w:t>Eulálio.</w:t>
      </w:r>
      <w:r w:rsidRPr="00BD1F15">
        <w:rPr>
          <w:color w:val="373435"/>
          <w:spacing w:val="50"/>
        </w:rPr>
        <w:t xml:space="preserve"> </w:t>
      </w:r>
      <w:r w:rsidRPr="00BD1F15">
        <w:rPr>
          <w:color w:val="373435"/>
        </w:rPr>
        <w:t>Primeira</w:t>
      </w:r>
      <w:r w:rsidRPr="00BD1F15">
        <w:rPr>
          <w:color w:val="373435"/>
          <w:spacing w:val="50"/>
        </w:rPr>
        <w:t xml:space="preserve"> </w:t>
      </w:r>
      <w:r w:rsidRPr="00BD1F15">
        <w:rPr>
          <w:color w:val="373435"/>
        </w:rPr>
        <w:t>câmara.</w:t>
      </w:r>
      <w:r w:rsidRPr="00BD1F15">
        <w:rPr>
          <w:color w:val="373435"/>
          <w:spacing w:val="51"/>
        </w:rPr>
        <w:t xml:space="preserve"> </w:t>
      </w:r>
      <w:r w:rsidRPr="00BD1F15">
        <w:rPr>
          <w:color w:val="373435"/>
        </w:rPr>
        <w:t>Decisão</w:t>
      </w:r>
      <w:r w:rsidRPr="00BD1F15">
        <w:rPr>
          <w:color w:val="373435"/>
          <w:spacing w:val="50"/>
        </w:rPr>
        <w:t xml:space="preserve"> </w:t>
      </w:r>
      <w:r w:rsidRPr="00BD1F15">
        <w:rPr>
          <w:color w:val="373435"/>
        </w:rPr>
        <w:t>Unânime.</w:t>
      </w:r>
      <w:r w:rsidRPr="00BD1F15">
        <w:rPr>
          <w:color w:val="373435"/>
          <w:spacing w:val="37"/>
        </w:rPr>
        <w:t xml:space="preserve"> </w:t>
      </w:r>
      <w:r w:rsidRPr="00BD1F15">
        <w:rPr>
          <w:color w:val="373435"/>
        </w:rPr>
        <w:t>Acórdão</w:t>
      </w:r>
      <w:r w:rsidRPr="00BD1F15">
        <w:rPr>
          <w:color w:val="373435"/>
          <w:spacing w:val="51"/>
        </w:rPr>
        <w:t xml:space="preserve"> </w:t>
      </w:r>
      <w:r w:rsidRPr="00BD1F15">
        <w:rPr>
          <w:color w:val="373435"/>
        </w:rPr>
        <w:t>Nº</w:t>
      </w:r>
      <w:r w:rsidRPr="00BD1F15">
        <w:rPr>
          <w:color w:val="373435"/>
          <w:spacing w:val="50"/>
        </w:rPr>
        <w:t xml:space="preserve"> </w:t>
      </w:r>
      <w:r w:rsidRPr="00BD1F15">
        <w:rPr>
          <w:color w:val="373435"/>
        </w:rPr>
        <w:t>129/2024</w:t>
      </w:r>
      <w:r w:rsidRPr="00BD1F15">
        <w:rPr>
          <w:color w:val="373435"/>
          <w:spacing w:val="51"/>
        </w:rPr>
        <w:t xml:space="preserve"> </w:t>
      </w:r>
      <w:r w:rsidRPr="00BD1F15">
        <w:rPr>
          <w:color w:val="373435"/>
        </w:rPr>
        <w:t>publicado</w:t>
      </w:r>
      <w:r w:rsidRPr="00BD1F15">
        <w:rPr>
          <w:color w:val="373435"/>
          <w:spacing w:val="50"/>
        </w:rPr>
        <w:t xml:space="preserve"> </w:t>
      </w:r>
      <w:r w:rsidRPr="00BD1F15">
        <w:rPr>
          <w:color w:val="373435"/>
          <w:spacing w:val="-5"/>
        </w:rPr>
        <w:t>no</w:t>
      </w:r>
    </w:p>
    <w:p w:rsidR="00FF57C1" w:rsidRPr="00BD1F15" w:rsidRDefault="00BD1F15">
      <w:pPr>
        <w:pStyle w:val="Corpodetexto"/>
        <w:ind w:left="1455"/>
      </w:pPr>
      <w:hyperlink r:id="rId64">
        <w:r w:rsidRPr="00BD1F15">
          <w:rPr>
            <w:color w:val="0000C4"/>
            <w:spacing w:val="-2"/>
            <w:u w:val="single" w:color="0000C4"/>
          </w:rPr>
          <w:t>DOE/TCE-PI</w:t>
        </w:r>
        <w:r w:rsidRPr="00BD1F15">
          <w:rPr>
            <w:color w:val="0000C4"/>
            <w:spacing w:val="-15"/>
          </w:rPr>
          <w:t xml:space="preserve"> </w:t>
        </w:r>
        <w:r w:rsidRPr="00BD1F15">
          <w:rPr>
            <w:color w:val="0000C4"/>
            <w:spacing w:val="-2"/>
            <w:u w:val="single" w:color="0000C4"/>
          </w:rPr>
          <w:t>º</w:t>
        </w:r>
        <w:r w:rsidRPr="00BD1F15">
          <w:rPr>
            <w:color w:val="0000C4"/>
            <w:spacing w:val="-14"/>
          </w:rPr>
          <w:t xml:space="preserve"> </w:t>
        </w:r>
        <w:r w:rsidRPr="00BD1F15">
          <w:rPr>
            <w:color w:val="0000C4"/>
            <w:spacing w:val="-2"/>
            <w:u w:val="single" w:color="0000C4"/>
          </w:rPr>
          <w:t>048/2024</w:t>
        </w:r>
        <w:proofErr w:type="gramStart"/>
      </w:hyperlink>
      <w:r w:rsidRPr="00BD1F15">
        <w:rPr>
          <w:color w:val="373435"/>
          <w:spacing w:val="-2"/>
        </w:rPr>
        <w:t>)</w:t>
      </w:r>
      <w:proofErr w:type="gramEnd"/>
      <w:r w:rsidRPr="00BD1F15">
        <w:rPr>
          <w:color w:val="373435"/>
          <w:spacing w:val="-2"/>
        </w:rPr>
        <w:t>.</w:t>
      </w:r>
    </w:p>
    <w:p w:rsidR="00FF57C1" w:rsidRDefault="00FF57C1">
      <w:pPr>
        <w:rPr>
          <w:sz w:val="24"/>
        </w:rPr>
        <w:sectPr w:rsidR="00FF57C1">
          <w:pgSz w:w="11910" w:h="16840"/>
          <w:pgMar w:top="1680" w:right="440" w:bottom="1160" w:left="540" w:header="639" w:footer="973" w:gutter="0"/>
          <w:cols w:space="720"/>
        </w:sectPr>
      </w:pP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spacing w:before="163"/>
        <w:rPr>
          <w:sz w:val="30"/>
        </w:rPr>
      </w:pPr>
    </w:p>
    <w:p w:rsidR="00FF57C1" w:rsidRDefault="00BD1F15">
      <w:pPr>
        <w:pStyle w:val="Ttulo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6930461</wp:posOffset>
                </wp:positionH>
                <wp:positionV relativeFrom="paragraph">
                  <wp:posOffset>-19053</wp:posOffset>
                </wp:positionV>
                <wp:extent cx="78105" cy="260350"/>
                <wp:effectExtent l="0" t="0" r="0" b="0"/>
                <wp:wrapNone/>
                <wp:docPr id="460" name="Graphic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45.705627pt;margin-top:-1.500241pt;width:6.15pt;height:20.5pt;mso-position-horizontal-relative:page;mso-position-vertical-relative:paragraph;z-index:15734784" id="docshape422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id="12" w:name="_bookmark5"/>
      <w:bookmarkEnd w:id="12"/>
      <w:r>
        <w:rPr>
          <w:color w:val="373435"/>
          <w:spacing w:val="-2"/>
        </w:rPr>
        <w:t>PESSOAL</w:t>
      </w:r>
    </w:p>
    <w:p w:rsidR="00FF57C1" w:rsidRDefault="00FF57C1">
      <w:pPr>
        <w:pStyle w:val="Corpodetexto"/>
        <w:spacing w:before="225"/>
        <w:rPr>
          <w:rFonts w:ascii="Arial"/>
          <w:b/>
        </w:rPr>
      </w:pPr>
    </w:p>
    <w:p w:rsidR="00FF57C1" w:rsidRDefault="00BD1F15">
      <w:pPr>
        <w:pStyle w:val="Corpodetexto"/>
        <w:ind w:left="999"/>
      </w:pPr>
      <w:r>
        <w:rPr>
          <w:rFonts w:ascii="Arial" w:hAnsi="Arial"/>
          <w:b/>
          <w:color w:val="333866"/>
          <w:spacing w:val="-2"/>
        </w:rPr>
        <w:t>Pessoal.</w:t>
      </w:r>
      <w:r>
        <w:rPr>
          <w:rFonts w:ascii="Arial" w:hAnsi="Arial"/>
          <w:b/>
          <w:color w:val="333866"/>
          <w:spacing w:val="-18"/>
        </w:rPr>
        <w:t xml:space="preserve"> </w:t>
      </w:r>
      <w:r>
        <w:rPr>
          <w:color w:val="333866"/>
          <w:spacing w:val="-2"/>
        </w:rPr>
        <w:t>Transposição</w:t>
      </w:r>
      <w:r>
        <w:rPr>
          <w:color w:val="333866"/>
          <w:spacing w:val="-16"/>
        </w:rPr>
        <w:t xml:space="preserve"> </w:t>
      </w:r>
      <w:r>
        <w:rPr>
          <w:color w:val="333866"/>
          <w:spacing w:val="-2"/>
        </w:rPr>
        <w:t>de</w:t>
      </w:r>
      <w:r>
        <w:rPr>
          <w:color w:val="333866"/>
          <w:spacing w:val="-17"/>
        </w:rPr>
        <w:t xml:space="preserve"> </w:t>
      </w:r>
      <w:r>
        <w:rPr>
          <w:color w:val="333866"/>
          <w:spacing w:val="-2"/>
        </w:rPr>
        <w:t>cargo.</w:t>
      </w:r>
      <w:r>
        <w:rPr>
          <w:color w:val="333866"/>
          <w:spacing w:val="-16"/>
        </w:rPr>
        <w:t xml:space="preserve"> </w:t>
      </w:r>
      <w:r>
        <w:rPr>
          <w:color w:val="333866"/>
          <w:spacing w:val="-2"/>
        </w:rPr>
        <w:t>Princípios.</w:t>
      </w:r>
      <w:r>
        <w:rPr>
          <w:color w:val="333866"/>
          <w:spacing w:val="-31"/>
        </w:rPr>
        <w:t xml:space="preserve"> </w:t>
      </w:r>
      <w:r>
        <w:rPr>
          <w:color w:val="333866"/>
          <w:spacing w:val="-2"/>
        </w:rPr>
        <w:t>Aposentadoria.</w:t>
      </w:r>
    </w:p>
    <w:p w:rsidR="00FF57C1" w:rsidRDefault="00FF57C1">
      <w:pPr>
        <w:pStyle w:val="Corpodetexto"/>
        <w:spacing w:before="62"/>
      </w:pPr>
    </w:p>
    <w:p w:rsidR="00FF57C1" w:rsidRPr="00BD1F15" w:rsidRDefault="00BD1F15">
      <w:pPr>
        <w:pStyle w:val="Ttulo3"/>
        <w:spacing w:line="232" w:lineRule="auto"/>
        <w:rPr>
          <w:i/>
        </w:rPr>
      </w:pPr>
      <w:r w:rsidRPr="00BD1F15">
        <w:rPr>
          <w:i/>
          <w:color w:val="373435"/>
        </w:rPr>
        <w:t>APOSENTADORIA. TRANSPOSIÇÃO DE CARGO. POSSIBILIDADE DE REGISTRO. APLICAÇÃO</w:t>
      </w:r>
      <w:r w:rsidRPr="00BD1F15">
        <w:rPr>
          <w:i/>
          <w:color w:val="373435"/>
          <w:spacing w:val="-3"/>
        </w:rPr>
        <w:t xml:space="preserve"> </w:t>
      </w:r>
      <w:r w:rsidRPr="00BD1F15">
        <w:rPr>
          <w:i/>
          <w:color w:val="373435"/>
        </w:rPr>
        <w:t>DOS</w:t>
      </w:r>
      <w:r w:rsidRPr="00BD1F15">
        <w:rPr>
          <w:i/>
          <w:color w:val="373435"/>
          <w:spacing w:val="-3"/>
        </w:rPr>
        <w:t xml:space="preserve"> </w:t>
      </w:r>
      <w:r w:rsidRPr="00BD1F15">
        <w:rPr>
          <w:i/>
          <w:color w:val="373435"/>
        </w:rPr>
        <w:t>PRINCÍPIOS</w:t>
      </w:r>
      <w:r w:rsidRPr="00BD1F15">
        <w:rPr>
          <w:i/>
          <w:color w:val="373435"/>
          <w:spacing w:val="-3"/>
        </w:rPr>
        <w:t xml:space="preserve"> </w:t>
      </w:r>
      <w:r w:rsidRPr="00BD1F15">
        <w:rPr>
          <w:i/>
          <w:color w:val="373435"/>
        </w:rPr>
        <w:t>DA</w:t>
      </w:r>
      <w:r w:rsidRPr="00BD1F15">
        <w:rPr>
          <w:i/>
          <w:color w:val="373435"/>
          <w:spacing w:val="-15"/>
        </w:rPr>
        <w:t xml:space="preserve"> </w:t>
      </w:r>
      <w:r w:rsidRPr="00BD1F15">
        <w:rPr>
          <w:i/>
          <w:color w:val="373435"/>
        </w:rPr>
        <w:t>SEGURANÇA</w:t>
      </w:r>
      <w:r w:rsidRPr="00BD1F15">
        <w:rPr>
          <w:i/>
          <w:color w:val="373435"/>
          <w:spacing w:val="-15"/>
        </w:rPr>
        <w:t xml:space="preserve"> </w:t>
      </w:r>
      <w:r w:rsidRPr="00BD1F15">
        <w:rPr>
          <w:i/>
          <w:color w:val="373435"/>
        </w:rPr>
        <w:t>JURÍDICA,</w:t>
      </w:r>
      <w:r w:rsidRPr="00BD1F15">
        <w:rPr>
          <w:i/>
          <w:color w:val="373435"/>
          <w:spacing w:val="-3"/>
        </w:rPr>
        <w:t xml:space="preserve"> </w:t>
      </w:r>
      <w:r w:rsidRPr="00BD1F15">
        <w:rPr>
          <w:i/>
          <w:color w:val="373435"/>
        </w:rPr>
        <w:t>DA</w:t>
      </w:r>
      <w:r w:rsidRPr="00BD1F15">
        <w:rPr>
          <w:i/>
          <w:color w:val="373435"/>
          <w:spacing w:val="-15"/>
        </w:rPr>
        <w:t xml:space="preserve"> </w:t>
      </w:r>
      <w:r w:rsidRPr="00BD1F15">
        <w:rPr>
          <w:i/>
          <w:color w:val="373435"/>
        </w:rPr>
        <w:t>BOA-FÉ,</w:t>
      </w:r>
      <w:r w:rsidRPr="00BD1F15">
        <w:rPr>
          <w:i/>
          <w:color w:val="373435"/>
          <w:spacing w:val="-3"/>
        </w:rPr>
        <w:t xml:space="preserve"> </w:t>
      </w:r>
      <w:r w:rsidRPr="00BD1F15">
        <w:rPr>
          <w:i/>
          <w:color w:val="373435"/>
        </w:rPr>
        <w:t>DA</w:t>
      </w:r>
      <w:r w:rsidRPr="00BD1F15">
        <w:rPr>
          <w:i/>
          <w:color w:val="373435"/>
          <w:spacing w:val="-14"/>
        </w:rPr>
        <w:t xml:space="preserve"> </w:t>
      </w:r>
      <w:r w:rsidRPr="00BD1F15">
        <w:rPr>
          <w:i/>
          <w:color w:val="373435"/>
        </w:rPr>
        <w:t>DIGNIDADE DA</w:t>
      </w:r>
      <w:r w:rsidRPr="00BD1F15">
        <w:rPr>
          <w:i/>
          <w:color w:val="373435"/>
          <w:spacing w:val="-24"/>
        </w:rPr>
        <w:t xml:space="preserve"> </w:t>
      </w:r>
      <w:r w:rsidRPr="00BD1F15">
        <w:rPr>
          <w:i/>
          <w:color w:val="373435"/>
        </w:rPr>
        <w:t>PESSOA</w:t>
      </w:r>
      <w:r w:rsidRPr="00BD1F15">
        <w:rPr>
          <w:i/>
          <w:color w:val="373435"/>
          <w:spacing w:val="-24"/>
        </w:rPr>
        <w:t xml:space="preserve"> </w:t>
      </w:r>
      <w:r w:rsidRPr="00BD1F15">
        <w:rPr>
          <w:i/>
          <w:color w:val="373435"/>
        </w:rPr>
        <w:t>HUMANA</w:t>
      </w:r>
      <w:r w:rsidRPr="00BD1F15">
        <w:rPr>
          <w:i/>
          <w:color w:val="373435"/>
          <w:spacing w:val="-24"/>
        </w:rPr>
        <w:t xml:space="preserve"> </w:t>
      </w:r>
      <w:r w:rsidRPr="00BD1F15">
        <w:rPr>
          <w:i/>
          <w:color w:val="373435"/>
        </w:rPr>
        <w:t>E</w:t>
      </w:r>
      <w:r w:rsidRPr="00BD1F15">
        <w:rPr>
          <w:i/>
          <w:color w:val="373435"/>
          <w:spacing w:val="-6"/>
        </w:rPr>
        <w:t xml:space="preserve"> </w:t>
      </w:r>
      <w:r w:rsidRPr="00BD1F15">
        <w:rPr>
          <w:i/>
          <w:color w:val="373435"/>
        </w:rPr>
        <w:t>DO</w:t>
      </w:r>
      <w:r w:rsidRPr="00BD1F15">
        <w:rPr>
          <w:i/>
          <w:color w:val="373435"/>
          <w:spacing w:val="-6"/>
        </w:rPr>
        <w:t xml:space="preserve"> </w:t>
      </w:r>
      <w:r w:rsidRPr="00BD1F15">
        <w:rPr>
          <w:i/>
          <w:color w:val="373435"/>
        </w:rPr>
        <w:t>CARÁTER</w:t>
      </w:r>
      <w:r w:rsidRPr="00BD1F15">
        <w:rPr>
          <w:i/>
          <w:color w:val="373435"/>
          <w:spacing w:val="-6"/>
        </w:rPr>
        <w:t xml:space="preserve"> </w:t>
      </w:r>
      <w:r w:rsidRPr="00BD1F15">
        <w:rPr>
          <w:i/>
          <w:color w:val="373435"/>
        </w:rPr>
        <w:t>CONTRIBUTIVO</w:t>
      </w:r>
      <w:r w:rsidRPr="00BD1F15">
        <w:rPr>
          <w:i/>
          <w:color w:val="373435"/>
          <w:spacing w:val="-6"/>
        </w:rPr>
        <w:t xml:space="preserve"> </w:t>
      </w:r>
      <w:r w:rsidRPr="00BD1F15">
        <w:rPr>
          <w:i/>
          <w:color w:val="373435"/>
        </w:rPr>
        <w:t>DO</w:t>
      </w:r>
      <w:r w:rsidRPr="00BD1F15">
        <w:rPr>
          <w:i/>
          <w:color w:val="373435"/>
          <w:spacing w:val="-6"/>
        </w:rPr>
        <w:t xml:space="preserve"> </w:t>
      </w:r>
      <w:r w:rsidRPr="00BD1F15">
        <w:rPr>
          <w:i/>
          <w:color w:val="373435"/>
        </w:rPr>
        <w:t>REGIME</w:t>
      </w:r>
      <w:r w:rsidRPr="00BD1F15">
        <w:rPr>
          <w:i/>
          <w:color w:val="373435"/>
          <w:spacing w:val="-6"/>
        </w:rPr>
        <w:t xml:space="preserve"> </w:t>
      </w:r>
      <w:r w:rsidRPr="00BD1F15">
        <w:rPr>
          <w:i/>
          <w:color w:val="373435"/>
        </w:rPr>
        <w:t>PREVIDENCIÁRIO.</w:t>
      </w:r>
    </w:p>
    <w:p w:rsidR="00FF57C1" w:rsidRDefault="00BD1F15">
      <w:pPr>
        <w:pStyle w:val="Corpodetexto"/>
        <w:spacing w:before="94" w:line="232" w:lineRule="auto"/>
        <w:ind w:left="1455" w:right="460"/>
        <w:jc w:val="both"/>
      </w:pPr>
      <w:r>
        <w:rPr>
          <w:color w:val="373435"/>
        </w:rPr>
        <w:t>1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Em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que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pese</w:t>
      </w:r>
      <w:r>
        <w:rPr>
          <w:color w:val="373435"/>
          <w:spacing w:val="-11"/>
        </w:rPr>
        <w:t xml:space="preserve"> </w:t>
      </w:r>
      <w:proofErr w:type="gramStart"/>
      <w:r>
        <w:rPr>
          <w:color w:val="373435"/>
        </w:rPr>
        <w:t>a</w:t>
      </w:r>
      <w:proofErr w:type="gramEnd"/>
      <w:r>
        <w:rPr>
          <w:color w:val="373435"/>
          <w:spacing w:val="-11"/>
        </w:rPr>
        <w:t xml:space="preserve"> </w:t>
      </w:r>
      <w:r>
        <w:rPr>
          <w:color w:val="373435"/>
        </w:rPr>
        <w:t>inconstitucionalidade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da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transposição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cargo,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em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respeito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aos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princípios da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segurança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jurídica,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da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boa-fé,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da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dignidade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da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pessoa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humana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e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do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caráter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contributivo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do regime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previdenciário,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deve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ser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autorizado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o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registro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da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aposentadoria/pensão.</w:t>
      </w:r>
    </w:p>
    <w:p w:rsidR="00FF57C1" w:rsidRDefault="00BD1F15">
      <w:pPr>
        <w:pStyle w:val="Corpodetexto"/>
        <w:spacing w:before="93" w:line="232" w:lineRule="auto"/>
        <w:ind w:left="1454" w:right="460"/>
        <w:jc w:val="both"/>
      </w:pPr>
      <w:r>
        <w:rPr>
          <w:color w:val="373435"/>
        </w:rPr>
        <w:t xml:space="preserve">2 - Não seria razoável que, após anos prestando serviços ao Estado e contribuindo para Previdência nos cargos para os quais foram transpostos, tais servidores sejam responsabilizados por eventual irregularidade da qual não praticaram </w:t>
      </w:r>
      <w:r>
        <w:rPr>
          <w:color w:val="373435"/>
        </w:rPr>
        <w:t>o ato administrativo referente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à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transposição.</w:t>
      </w:r>
    </w:p>
    <w:p w:rsidR="00FF57C1" w:rsidRDefault="00BD1F15">
      <w:pPr>
        <w:pStyle w:val="Corpodetexto"/>
        <w:spacing w:before="94" w:line="232" w:lineRule="auto"/>
        <w:ind w:left="1454" w:right="461" w:firstLine="43"/>
        <w:jc w:val="both"/>
      </w:pPr>
      <w:r>
        <w:rPr>
          <w:color w:val="373435"/>
          <w:spacing w:val="-2"/>
        </w:rPr>
        <w:t>Sumário:</w:t>
      </w:r>
      <w:r>
        <w:rPr>
          <w:color w:val="373435"/>
          <w:spacing w:val="-14"/>
        </w:rPr>
        <w:t xml:space="preserve"> </w:t>
      </w:r>
      <w:r>
        <w:rPr>
          <w:color w:val="373435"/>
          <w:spacing w:val="-2"/>
        </w:rPr>
        <w:t>Processo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2"/>
        </w:rPr>
        <w:t>Aposentadoria</w:t>
      </w:r>
      <w:r>
        <w:rPr>
          <w:color w:val="373435"/>
          <w:spacing w:val="-7"/>
        </w:rPr>
        <w:t xml:space="preserve"> </w:t>
      </w:r>
      <w:r>
        <w:rPr>
          <w:color w:val="373435"/>
          <w:spacing w:val="-2"/>
        </w:rPr>
        <w:t>voluntária</w:t>
      </w:r>
      <w:r>
        <w:rPr>
          <w:color w:val="373435"/>
          <w:spacing w:val="-6"/>
        </w:rPr>
        <w:t xml:space="preserve"> </w:t>
      </w:r>
      <w:r>
        <w:rPr>
          <w:color w:val="373435"/>
          <w:spacing w:val="-2"/>
        </w:rPr>
        <w:t>por</w:t>
      </w:r>
      <w:r>
        <w:rPr>
          <w:color w:val="373435"/>
          <w:spacing w:val="-6"/>
        </w:rPr>
        <w:t xml:space="preserve"> </w:t>
      </w:r>
      <w:r>
        <w:rPr>
          <w:color w:val="373435"/>
          <w:spacing w:val="-2"/>
        </w:rPr>
        <w:t>idade</w:t>
      </w:r>
      <w:r>
        <w:rPr>
          <w:color w:val="373435"/>
          <w:spacing w:val="-6"/>
        </w:rPr>
        <w:t xml:space="preserve"> </w:t>
      </w:r>
      <w:r>
        <w:rPr>
          <w:color w:val="373435"/>
          <w:spacing w:val="-2"/>
        </w:rPr>
        <w:t>e</w:t>
      </w:r>
      <w:r>
        <w:rPr>
          <w:color w:val="373435"/>
          <w:spacing w:val="-6"/>
        </w:rPr>
        <w:t xml:space="preserve"> </w:t>
      </w:r>
      <w:r>
        <w:rPr>
          <w:color w:val="373435"/>
          <w:spacing w:val="-2"/>
        </w:rPr>
        <w:t>tempo</w:t>
      </w:r>
      <w:r>
        <w:rPr>
          <w:color w:val="373435"/>
          <w:spacing w:val="-6"/>
        </w:rPr>
        <w:t xml:space="preserve"> </w:t>
      </w:r>
      <w:r>
        <w:rPr>
          <w:color w:val="373435"/>
          <w:spacing w:val="-2"/>
        </w:rPr>
        <w:t>de</w:t>
      </w:r>
      <w:r>
        <w:rPr>
          <w:color w:val="373435"/>
          <w:spacing w:val="-6"/>
        </w:rPr>
        <w:t xml:space="preserve"> </w:t>
      </w:r>
      <w:r>
        <w:rPr>
          <w:color w:val="373435"/>
          <w:spacing w:val="-2"/>
        </w:rPr>
        <w:t>contribuição.</w:t>
      </w:r>
      <w:r>
        <w:rPr>
          <w:color w:val="373435"/>
          <w:spacing w:val="-6"/>
        </w:rPr>
        <w:t xml:space="preserve"> </w:t>
      </w:r>
      <w:r>
        <w:rPr>
          <w:color w:val="373435"/>
          <w:spacing w:val="-2"/>
        </w:rPr>
        <w:t>Existência</w:t>
      </w:r>
      <w:r>
        <w:rPr>
          <w:color w:val="373435"/>
          <w:spacing w:val="-6"/>
        </w:rPr>
        <w:t xml:space="preserve"> </w:t>
      </w:r>
      <w:r>
        <w:rPr>
          <w:color w:val="373435"/>
          <w:spacing w:val="-2"/>
        </w:rPr>
        <w:t>de Transposição</w:t>
      </w:r>
      <w:r>
        <w:rPr>
          <w:color w:val="373435"/>
          <w:spacing w:val="-14"/>
        </w:rPr>
        <w:t xml:space="preserve"> </w:t>
      </w:r>
      <w:r>
        <w:rPr>
          <w:color w:val="373435"/>
          <w:spacing w:val="-2"/>
        </w:rPr>
        <w:t>de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Cargo.</w:t>
      </w:r>
      <w:r>
        <w:rPr>
          <w:color w:val="373435"/>
          <w:spacing w:val="-11"/>
        </w:rPr>
        <w:t xml:space="preserve"> </w:t>
      </w:r>
      <w:r>
        <w:rPr>
          <w:color w:val="373435"/>
          <w:spacing w:val="-2"/>
        </w:rPr>
        <w:t>Uniformização</w:t>
      </w:r>
      <w:r>
        <w:rPr>
          <w:color w:val="373435"/>
          <w:spacing w:val="-11"/>
        </w:rPr>
        <w:t xml:space="preserve"> </w:t>
      </w:r>
      <w:r>
        <w:rPr>
          <w:color w:val="373435"/>
          <w:spacing w:val="-2"/>
        </w:rPr>
        <w:t>da</w:t>
      </w:r>
      <w:r>
        <w:rPr>
          <w:color w:val="373435"/>
          <w:spacing w:val="-14"/>
        </w:rPr>
        <w:t xml:space="preserve"> </w:t>
      </w:r>
      <w:r>
        <w:rPr>
          <w:color w:val="373435"/>
          <w:spacing w:val="-2"/>
        </w:rPr>
        <w:t>Temática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pela</w:t>
      </w:r>
      <w:r>
        <w:rPr>
          <w:color w:val="373435"/>
          <w:spacing w:val="-11"/>
        </w:rPr>
        <w:t xml:space="preserve"> </w:t>
      </w:r>
      <w:r>
        <w:rPr>
          <w:color w:val="373435"/>
          <w:spacing w:val="-2"/>
        </w:rPr>
        <w:t>Decisão</w:t>
      </w:r>
      <w:r>
        <w:rPr>
          <w:color w:val="373435"/>
          <w:spacing w:val="-11"/>
        </w:rPr>
        <w:t xml:space="preserve"> </w:t>
      </w:r>
      <w:r>
        <w:rPr>
          <w:color w:val="373435"/>
          <w:spacing w:val="-2"/>
        </w:rPr>
        <w:t>Plenária</w:t>
      </w:r>
      <w:r>
        <w:rPr>
          <w:color w:val="373435"/>
          <w:spacing w:val="-14"/>
        </w:rPr>
        <w:t xml:space="preserve"> </w:t>
      </w:r>
      <w:r>
        <w:rPr>
          <w:color w:val="373435"/>
          <w:spacing w:val="-2"/>
        </w:rPr>
        <w:t>TCE-PI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nº</w:t>
      </w:r>
      <w:r>
        <w:rPr>
          <w:color w:val="373435"/>
          <w:spacing w:val="-11"/>
        </w:rPr>
        <w:t xml:space="preserve"> </w:t>
      </w:r>
      <w:r>
        <w:rPr>
          <w:color w:val="373435"/>
          <w:spacing w:val="-2"/>
        </w:rPr>
        <w:t xml:space="preserve">03/2022. </w:t>
      </w:r>
      <w:r>
        <w:rPr>
          <w:color w:val="373435"/>
        </w:rPr>
        <w:t>Aplicação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dos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Princípios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da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Segurança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Jurídica,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Boa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Fé,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Dignidade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da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Pessoa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Humana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e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 xml:space="preserve">da </w:t>
      </w:r>
      <w:r>
        <w:rPr>
          <w:color w:val="373435"/>
          <w:spacing w:val="-2"/>
        </w:rPr>
        <w:t>Contributividade Previdenciária em detrimento do Princípio da Legalidade Estrita.</w:t>
      </w:r>
      <w:r>
        <w:rPr>
          <w:color w:val="373435"/>
          <w:spacing w:val="-14"/>
        </w:rPr>
        <w:t xml:space="preserve"> </w:t>
      </w:r>
      <w:r>
        <w:rPr>
          <w:color w:val="373435"/>
          <w:spacing w:val="-2"/>
        </w:rPr>
        <w:t xml:space="preserve">Autorização </w:t>
      </w:r>
      <w:r>
        <w:rPr>
          <w:color w:val="373435"/>
        </w:rPr>
        <w:t>do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Registro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da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Portaria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concessiva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da</w:t>
      </w:r>
      <w:r>
        <w:rPr>
          <w:color w:val="373435"/>
          <w:spacing w:val="-24"/>
        </w:rPr>
        <w:t xml:space="preserve"> </w:t>
      </w:r>
      <w:r>
        <w:rPr>
          <w:color w:val="373435"/>
        </w:rPr>
        <w:t>Aposentadoria.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Decisão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unânime.</w:t>
      </w:r>
    </w:p>
    <w:p w:rsidR="00FF57C1" w:rsidRDefault="00BD1F15">
      <w:pPr>
        <w:pStyle w:val="Corpodetexto"/>
        <w:spacing w:before="95" w:line="232" w:lineRule="auto"/>
        <w:ind w:left="1454" w:right="461"/>
        <w:jc w:val="both"/>
      </w:pPr>
      <w:r>
        <w:rPr>
          <w:color w:val="373435"/>
        </w:rPr>
        <w:t xml:space="preserve">(Aposentadoria. Processo </w:t>
      </w:r>
      <w:hyperlink r:id="rId65">
        <w:r>
          <w:rPr>
            <w:color w:val="0000C4"/>
            <w:u w:val="single" w:color="0000C4"/>
          </w:rPr>
          <w:t>TC/001219/2024</w:t>
        </w:r>
      </w:hyperlink>
      <w:r>
        <w:rPr>
          <w:color w:val="373435"/>
        </w:rPr>
        <w:t xml:space="preserve">. Relatora: Cons.ª Rejane Ribeiro Sousa Dias. Primeira Câmara. Decisão Unânime. Acórdão nº 135/2024 publicado no </w:t>
      </w:r>
      <w:hyperlink r:id="rId66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 xml:space="preserve"> </w:t>
        </w:r>
        <w:r>
          <w:rPr>
            <w:color w:val="0000C4"/>
            <w:u w:val="single" w:color="0000C4"/>
          </w:rPr>
          <w:t>º</w:t>
        </w:r>
      </w:hyperlink>
      <w:r>
        <w:rPr>
          <w:color w:val="0000C4"/>
        </w:rPr>
        <w:t xml:space="preserve"> </w:t>
      </w:r>
      <w:hyperlink r:id="rId67">
        <w:r>
          <w:rPr>
            <w:color w:val="0000C4"/>
            <w:spacing w:val="-2"/>
            <w:u w:val="single" w:color="0000C4"/>
          </w:rPr>
          <w:t>051/2024</w:t>
        </w:r>
      </w:hyperlink>
      <w:r>
        <w:rPr>
          <w:color w:val="373435"/>
          <w:spacing w:val="-2"/>
        </w:rPr>
        <w:t>).</w:t>
      </w:r>
    </w:p>
    <w:p w:rsidR="00FF57C1" w:rsidRDefault="00FF57C1">
      <w:pPr>
        <w:pStyle w:val="Corpodetexto"/>
      </w:pPr>
    </w:p>
    <w:p w:rsidR="00FF57C1" w:rsidRDefault="00FF57C1">
      <w:pPr>
        <w:pStyle w:val="Corpodetexto"/>
        <w:spacing w:before="141"/>
      </w:pPr>
    </w:p>
    <w:p w:rsidR="00FF57C1" w:rsidRDefault="00BD1F15">
      <w:pPr>
        <w:pStyle w:val="Corpodetexto"/>
        <w:ind w:left="999"/>
      </w:pPr>
      <w:r>
        <w:rPr>
          <w:rFonts w:ascii="Arial" w:hAnsi="Arial"/>
          <w:b/>
          <w:color w:val="333866"/>
          <w:spacing w:val="-2"/>
        </w:rPr>
        <w:t>Pessoal.</w:t>
      </w:r>
      <w:r>
        <w:rPr>
          <w:rFonts w:ascii="Arial" w:hAnsi="Arial"/>
          <w:b/>
          <w:color w:val="333866"/>
          <w:spacing w:val="-19"/>
        </w:rPr>
        <w:t xml:space="preserve"> </w:t>
      </w:r>
      <w:r>
        <w:rPr>
          <w:color w:val="333866"/>
          <w:spacing w:val="-2"/>
        </w:rPr>
        <w:t>Concurso</w:t>
      </w:r>
      <w:r>
        <w:rPr>
          <w:color w:val="333866"/>
          <w:spacing w:val="-18"/>
        </w:rPr>
        <w:t xml:space="preserve"> </w:t>
      </w:r>
      <w:r>
        <w:rPr>
          <w:color w:val="333866"/>
          <w:spacing w:val="-2"/>
        </w:rPr>
        <w:t>público.</w:t>
      </w:r>
      <w:r>
        <w:rPr>
          <w:color w:val="333866"/>
          <w:spacing w:val="-18"/>
        </w:rPr>
        <w:t xml:space="preserve"> </w:t>
      </w:r>
      <w:r>
        <w:rPr>
          <w:color w:val="333866"/>
          <w:spacing w:val="-2"/>
        </w:rPr>
        <w:t>Reincidências</w:t>
      </w:r>
      <w:r>
        <w:rPr>
          <w:color w:val="333866"/>
          <w:spacing w:val="-18"/>
        </w:rPr>
        <w:t xml:space="preserve"> </w:t>
      </w:r>
      <w:r>
        <w:rPr>
          <w:color w:val="333866"/>
          <w:spacing w:val="-2"/>
        </w:rPr>
        <w:t>em</w:t>
      </w:r>
      <w:r>
        <w:rPr>
          <w:color w:val="333866"/>
          <w:spacing w:val="-18"/>
        </w:rPr>
        <w:t xml:space="preserve"> </w:t>
      </w:r>
      <w:r>
        <w:rPr>
          <w:color w:val="333866"/>
          <w:spacing w:val="-2"/>
        </w:rPr>
        <w:t>contratações.</w:t>
      </w:r>
    </w:p>
    <w:p w:rsidR="00FF57C1" w:rsidRDefault="00FF57C1">
      <w:pPr>
        <w:pStyle w:val="Corpodetexto"/>
        <w:spacing w:before="155"/>
      </w:pPr>
    </w:p>
    <w:p w:rsidR="00FF57C1" w:rsidRPr="00BD1F15" w:rsidRDefault="00BD1F15">
      <w:pPr>
        <w:pStyle w:val="Corpodetexto"/>
        <w:spacing w:line="261" w:lineRule="auto"/>
        <w:ind w:left="1455" w:right="460"/>
        <w:jc w:val="both"/>
        <w:rPr>
          <w:i/>
        </w:rPr>
      </w:pPr>
      <w:r w:rsidRPr="00BD1F15">
        <w:rPr>
          <w:i/>
          <w:color w:val="373435"/>
        </w:rPr>
        <w:t xml:space="preserve">FISCALIZAÇÃO. MONITORAMENTO CONCOMITANTE DE PROCESSO SELETIVO </w:t>
      </w:r>
      <w:r w:rsidRPr="00BD1F15">
        <w:rPr>
          <w:i/>
          <w:color w:val="373435"/>
        </w:rPr>
        <w:t>DE EDITAL</w:t>
      </w:r>
      <w:r w:rsidRPr="00BD1F15">
        <w:rPr>
          <w:i/>
          <w:color w:val="373435"/>
          <w:spacing w:val="-16"/>
        </w:rPr>
        <w:t xml:space="preserve"> </w:t>
      </w:r>
      <w:r w:rsidRPr="00BD1F15">
        <w:rPr>
          <w:i/>
          <w:color w:val="373435"/>
        </w:rPr>
        <w:t>Nº</w:t>
      </w:r>
      <w:r w:rsidRPr="00BD1F15">
        <w:rPr>
          <w:i/>
          <w:color w:val="373435"/>
          <w:spacing w:val="-15"/>
        </w:rPr>
        <w:t xml:space="preserve"> </w:t>
      </w:r>
      <w:r w:rsidRPr="00BD1F15">
        <w:rPr>
          <w:i/>
          <w:color w:val="373435"/>
        </w:rPr>
        <w:t>001/2023</w:t>
      </w:r>
      <w:r w:rsidRPr="00BD1F15">
        <w:rPr>
          <w:i/>
          <w:color w:val="373435"/>
          <w:spacing w:val="-15"/>
        </w:rPr>
        <w:t xml:space="preserve"> </w:t>
      </w:r>
      <w:r w:rsidRPr="00BD1F15">
        <w:rPr>
          <w:i/>
          <w:color w:val="373435"/>
        </w:rPr>
        <w:t>DA</w:t>
      </w:r>
      <w:r w:rsidRPr="00BD1F15">
        <w:rPr>
          <w:i/>
          <w:color w:val="373435"/>
          <w:spacing w:val="-16"/>
        </w:rPr>
        <w:t xml:space="preserve"> </w:t>
      </w:r>
      <w:r w:rsidRPr="00BD1F15">
        <w:rPr>
          <w:i/>
          <w:color w:val="373435"/>
        </w:rPr>
        <w:t>PREFEITURA</w:t>
      </w:r>
      <w:r w:rsidRPr="00BD1F15">
        <w:rPr>
          <w:i/>
          <w:color w:val="373435"/>
          <w:spacing w:val="-15"/>
        </w:rPr>
        <w:t xml:space="preserve"> </w:t>
      </w:r>
      <w:r w:rsidRPr="00BD1F15">
        <w:rPr>
          <w:i/>
          <w:color w:val="373435"/>
        </w:rPr>
        <w:t>MUNICIPAL</w:t>
      </w:r>
      <w:r w:rsidRPr="00BD1F15">
        <w:rPr>
          <w:i/>
          <w:color w:val="373435"/>
          <w:spacing w:val="-15"/>
        </w:rPr>
        <w:t xml:space="preserve"> </w:t>
      </w:r>
      <w:r w:rsidRPr="00BD1F15">
        <w:rPr>
          <w:i/>
          <w:color w:val="373435"/>
        </w:rPr>
        <w:t>DE</w:t>
      </w:r>
      <w:r w:rsidRPr="00BD1F15">
        <w:rPr>
          <w:i/>
          <w:color w:val="373435"/>
          <w:spacing w:val="-15"/>
        </w:rPr>
        <w:t xml:space="preserve"> </w:t>
      </w:r>
      <w:r w:rsidRPr="00BD1F15">
        <w:rPr>
          <w:i/>
          <w:color w:val="373435"/>
        </w:rPr>
        <w:t>MASSAPÊ</w:t>
      </w:r>
      <w:r w:rsidRPr="00BD1F15">
        <w:rPr>
          <w:i/>
          <w:color w:val="373435"/>
          <w:spacing w:val="-16"/>
        </w:rPr>
        <w:t xml:space="preserve"> </w:t>
      </w:r>
      <w:r w:rsidRPr="00BD1F15">
        <w:rPr>
          <w:i/>
          <w:color w:val="373435"/>
        </w:rPr>
        <w:t>DO</w:t>
      </w:r>
      <w:r w:rsidRPr="00BD1F15">
        <w:rPr>
          <w:i/>
          <w:color w:val="373435"/>
          <w:spacing w:val="-15"/>
        </w:rPr>
        <w:t xml:space="preserve"> </w:t>
      </w:r>
      <w:r w:rsidRPr="00BD1F15">
        <w:rPr>
          <w:i/>
          <w:color w:val="373435"/>
        </w:rPr>
        <w:t>PIAUÍ.</w:t>
      </w:r>
      <w:r w:rsidRPr="00BD1F15">
        <w:rPr>
          <w:i/>
          <w:color w:val="373435"/>
          <w:spacing w:val="-15"/>
        </w:rPr>
        <w:t xml:space="preserve"> </w:t>
      </w:r>
      <w:r w:rsidRPr="00BD1F15">
        <w:rPr>
          <w:i/>
          <w:color w:val="373435"/>
        </w:rPr>
        <w:t>EMISSÃO</w:t>
      </w:r>
      <w:r w:rsidRPr="00BD1F15">
        <w:rPr>
          <w:i/>
          <w:color w:val="373435"/>
          <w:spacing w:val="-12"/>
        </w:rPr>
        <w:t xml:space="preserve"> </w:t>
      </w:r>
      <w:r w:rsidRPr="00BD1F15">
        <w:rPr>
          <w:i/>
          <w:color w:val="373435"/>
        </w:rPr>
        <w:t xml:space="preserve">DE </w:t>
      </w:r>
      <w:r w:rsidRPr="00BD1F15">
        <w:rPr>
          <w:i/>
          <w:color w:val="373435"/>
          <w:spacing w:val="-2"/>
        </w:rPr>
        <w:t>RECOMENDAÇÃO.</w:t>
      </w:r>
    </w:p>
    <w:p w:rsidR="00FF57C1" w:rsidRDefault="00BD1F15">
      <w:pPr>
        <w:pStyle w:val="PargrafodaLista"/>
        <w:numPr>
          <w:ilvl w:val="0"/>
          <w:numId w:val="5"/>
        </w:numPr>
        <w:tabs>
          <w:tab w:val="left" w:pos="1699"/>
        </w:tabs>
        <w:spacing w:before="1" w:line="261" w:lineRule="auto"/>
        <w:ind w:right="455" w:firstLine="0"/>
        <w:jc w:val="both"/>
      </w:pPr>
      <w:r>
        <w:rPr>
          <w:color w:val="373435"/>
        </w:rPr>
        <w:t>Cabe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ao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gestor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municipal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estudar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situação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real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do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município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no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quesito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necessidade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de pessoal/servidores,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visando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identificar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os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casos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em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que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necessariamente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deva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ser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aplicada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 xml:space="preserve">a regra constitucional de admissão de pessoal por concurso público para preenchimento de </w:t>
      </w:r>
      <w:r>
        <w:rPr>
          <w:color w:val="373435"/>
          <w:spacing w:val="-2"/>
        </w:rPr>
        <w:t>vagas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2"/>
        </w:rPr>
        <w:t>no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2"/>
        </w:rPr>
        <w:t>serviço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2"/>
        </w:rPr>
        <w:t>público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2"/>
        </w:rPr>
        <w:t>e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2"/>
        </w:rPr>
        <w:t>planejar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2"/>
        </w:rPr>
        <w:t>a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2"/>
        </w:rPr>
        <w:t>realização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2"/>
        </w:rPr>
        <w:t>de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2"/>
        </w:rPr>
        <w:t>concurso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2"/>
        </w:rPr>
        <w:t>público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2"/>
        </w:rPr>
        <w:t>evitando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2"/>
        </w:rPr>
        <w:t>reincidências</w:t>
      </w:r>
      <w:r>
        <w:rPr>
          <w:color w:val="373435"/>
          <w:spacing w:val="-13"/>
        </w:rPr>
        <w:t xml:space="preserve"> </w:t>
      </w:r>
      <w:r>
        <w:rPr>
          <w:color w:val="373435"/>
          <w:spacing w:val="-2"/>
        </w:rPr>
        <w:t xml:space="preserve">em </w:t>
      </w:r>
      <w:r>
        <w:rPr>
          <w:color w:val="373435"/>
        </w:rPr>
        <w:t>contratações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temporárias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evitáveis.</w:t>
      </w:r>
    </w:p>
    <w:p w:rsidR="00FF57C1" w:rsidRDefault="00BD1F15">
      <w:pPr>
        <w:pStyle w:val="Corpodetexto"/>
        <w:spacing w:before="1" w:line="261" w:lineRule="auto"/>
        <w:ind w:left="1455" w:right="453"/>
      </w:pPr>
      <w:r>
        <w:rPr>
          <w:color w:val="373435"/>
        </w:rPr>
        <w:t>Sumário: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Inspeção.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Prefeitura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Municipal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Massapê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do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Piauí.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Expedição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-17"/>
        </w:rPr>
        <w:t xml:space="preserve"> </w:t>
      </w:r>
      <w:r>
        <w:rPr>
          <w:color w:val="373435"/>
        </w:rPr>
        <w:t>recomendações. Decisão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Unânime.</w:t>
      </w:r>
    </w:p>
    <w:p w:rsidR="00FF57C1" w:rsidRDefault="00BD1F15">
      <w:pPr>
        <w:pStyle w:val="Corpodetexto"/>
        <w:spacing w:before="1" w:line="261" w:lineRule="auto"/>
        <w:ind w:left="1455"/>
      </w:pPr>
      <w:r>
        <w:rPr>
          <w:color w:val="373435"/>
        </w:rPr>
        <w:t xml:space="preserve">(Inspeção. Processo </w:t>
      </w:r>
      <w:hyperlink r:id="rId68">
        <w:r>
          <w:rPr>
            <w:color w:val="0000C4"/>
            <w:u w:val="single" w:color="0000C4"/>
          </w:rPr>
          <w:t>TC/005064/2023</w:t>
        </w:r>
      </w:hyperlink>
      <w:r>
        <w:rPr>
          <w:color w:val="373435"/>
        </w:rPr>
        <w:t>. Relator: Cons. Subs. Jack</w:t>
      </w:r>
      <w:r>
        <w:rPr>
          <w:color w:val="373435"/>
        </w:rPr>
        <w:t>son Nobre Veras. Primeira câmara.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Decisão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Unânime.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Acórdão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Nº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147/2024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publicado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no</w:t>
      </w:r>
      <w:r>
        <w:rPr>
          <w:color w:val="373435"/>
          <w:spacing w:val="-9"/>
        </w:rPr>
        <w:t xml:space="preserve"> </w:t>
      </w:r>
      <w:hyperlink r:id="rId69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 xml:space="preserve"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 xml:space="preserve"> </w:t>
        </w:r>
        <w:r>
          <w:rPr>
            <w:color w:val="0000C4"/>
            <w:u w:val="single" w:color="0000C4"/>
          </w:rPr>
          <w:t>052/2024</w:t>
        </w:r>
      </w:hyperlink>
      <w:r>
        <w:rPr>
          <w:color w:val="373435"/>
        </w:rPr>
        <w:t>).</w:t>
      </w:r>
    </w:p>
    <w:p w:rsidR="00FF57C1" w:rsidRDefault="00FF57C1">
      <w:pPr>
        <w:spacing w:line="261" w:lineRule="auto"/>
        <w:sectPr w:rsidR="00FF57C1">
          <w:pgSz w:w="11910" w:h="16840"/>
          <w:pgMar w:top="1680" w:right="440" w:bottom="1160" w:left="540" w:header="639" w:footer="973" w:gutter="0"/>
          <w:cols w:space="720"/>
        </w:sectPr>
      </w:pP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spacing w:before="163"/>
        <w:rPr>
          <w:sz w:val="30"/>
        </w:rPr>
      </w:pPr>
    </w:p>
    <w:p w:rsidR="00FF57C1" w:rsidRDefault="00BD1F15">
      <w:pPr>
        <w:pStyle w:val="Ttulo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6930461</wp:posOffset>
                </wp:positionH>
                <wp:positionV relativeFrom="paragraph">
                  <wp:posOffset>-19053</wp:posOffset>
                </wp:positionV>
                <wp:extent cx="78105" cy="260350"/>
                <wp:effectExtent l="0" t="0" r="0" b="0"/>
                <wp:wrapNone/>
                <wp:docPr id="461" name="Graphic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45.705627pt;margin-top:-1.500241pt;width:6.15pt;height:20.5pt;mso-position-horizontal-relative:page;mso-position-vertical-relative:paragraph;z-index:15735296" id="docshape423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id="13" w:name="_bookmark6"/>
      <w:bookmarkEnd w:id="13"/>
      <w:r>
        <w:rPr>
          <w:color w:val="373435"/>
          <w:spacing w:val="-2"/>
        </w:rPr>
        <w:t>PREVIDÊNCIA</w:t>
      </w:r>
    </w:p>
    <w:p w:rsidR="00FF57C1" w:rsidRDefault="00FF57C1">
      <w:pPr>
        <w:pStyle w:val="Corpodetexto"/>
        <w:spacing w:before="225"/>
        <w:rPr>
          <w:rFonts w:ascii="Arial"/>
          <w:b/>
        </w:rPr>
      </w:pPr>
    </w:p>
    <w:p w:rsidR="00FF57C1" w:rsidRDefault="00BD1F15">
      <w:pPr>
        <w:pStyle w:val="Corpodetexto"/>
        <w:ind w:left="999"/>
      </w:pPr>
      <w:r>
        <w:rPr>
          <w:rFonts w:ascii="Arial"/>
          <w:b/>
          <w:color w:val="333866"/>
          <w:spacing w:val="-2"/>
        </w:rPr>
        <w:t>Processual.</w:t>
      </w:r>
      <w:r>
        <w:rPr>
          <w:rFonts w:ascii="Arial"/>
          <w:b/>
          <w:color w:val="333866"/>
          <w:spacing w:val="-18"/>
        </w:rPr>
        <w:t xml:space="preserve"> </w:t>
      </w:r>
      <w:r>
        <w:rPr>
          <w:color w:val="333866"/>
          <w:spacing w:val="-2"/>
        </w:rPr>
        <w:t>Pessoal.</w:t>
      </w:r>
      <w:r>
        <w:rPr>
          <w:color w:val="333866"/>
          <w:spacing w:val="-18"/>
        </w:rPr>
        <w:t xml:space="preserve"> </w:t>
      </w:r>
      <w:r>
        <w:rPr>
          <w:color w:val="333866"/>
          <w:spacing w:val="-2"/>
        </w:rPr>
        <w:t>RPPS.</w:t>
      </w:r>
      <w:r>
        <w:rPr>
          <w:color w:val="333866"/>
          <w:spacing w:val="-18"/>
        </w:rPr>
        <w:t xml:space="preserve"> </w:t>
      </w:r>
      <w:r>
        <w:rPr>
          <w:color w:val="333866"/>
          <w:spacing w:val="-2"/>
        </w:rPr>
        <w:t>Recursos</w:t>
      </w:r>
      <w:r>
        <w:rPr>
          <w:color w:val="333866"/>
          <w:spacing w:val="-18"/>
        </w:rPr>
        <w:t xml:space="preserve"> </w:t>
      </w:r>
      <w:r>
        <w:rPr>
          <w:color w:val="333866"/>
          <w:spacing w:val="-2"/>
        </w:rPr>
        <w:t>vinculados.</w:t>
      </w:r>
      <w:r>
        <w:rPr>
          <w:color w:val="333866"/>
          <w:spacing w:val="-17"/>
        </w:rPr>
        <w:t xml:space="preserve"> </w:t>
      </w:r>
      <w:r>
        <w:rPr>
          <w:color w:val="333866"/>
          <w:spacing w:val="-2"/>
        </w:rPr>
        <w:t>Irregularidade</w:t>
      </w:r>
      <w:r>
        <w:rPr>
          <w:color w:val="333866"/>
          <w:spacing w:val="-17"/>
        </w:rPr>
        <w:t xml:space="preserve"> </w:t>
      </w:r>
      <w:r>
        <w:rPr>
          <w:color w:val="333866"/>
          <w:spacing w:val="-2"/>
        </w:rPr>
        <w:t>no</w:t>
      </w:r>
      <w:r>
        <w:rPr>
          <w:color w:val="333866"/>
          <w:spacing w:val="-18"/>
        </w:rPr>
        <w:t xml:space="preserve"> </w:t>
      </w:r>
      <w:r>
        <w:rPr>
          <w:color w:val="333866"/>
          <w:spacing w:val="-5"/>
        </w:rPr>
        <w:t>uso</w:t>
      </w:r>
    </w:p>
    <w:p w:rsidR="00FF57C1" w:rsidRPr="00BD1F15" w:rsidRDefault="00BD1F15">
      <w:pPr>
        <w:pStyle w:val="Ttulo3"/>
        <w:spacing w:before="236" w:line="232" w:lineRule="auto"/>
        <w:rPr>
          <w:i/>
        </w:rPr>
      </w:pPr>
      <w:r w:rsidRPr="00BD1F15">
        <w:rPr>
          <w:i/>
          <w:color w:val="373435"/>
        </w:rPr>
        <w:t xml:space="preserve">PREVIDÊNCIA. DESVIO DA FINALIDADE DOS RECURSOS PREVIDENCIÁRIOS. </w:t>
      </w:r>
      <w:r w:rsidRPr="00BD1F15">
        <w:rPr>
          <w:i/>
          <w:color w:val="373435"/>
          <w:spacing w:val="-2"/>
        </w:rPr>
        <w:t>IRREGULARIDADE.</w:t>
      </w:r>
    </w:p>
    <w:p w:rsidR="00FF57C1" w:rsidRDefault="00BD1F15">
      <w:pPr>
        <w:pStyle w:val="PargrafodaLista"/>
        <w:numPr>
          <w:ilvl w:val="0"/>
          <w:numId w:val="4"/>
        </w:numPr>
        <w:tabs>
          <w:tab w:val="left" w:pos="1675"/>
        </w:tabs>
        <w:spacing w:before="93" w:line="232" w:lineRule="auto"/>
        <w:ind w:firstLine="0"/>
        <w:jc w:val="both"/>
      </w:pPr>
      <w:r>
        <w:rPr>
          <w:color w:val="373435"/>
        </w:rPr>
        <w:t>As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receitas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contribuições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dos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Regimes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Próprios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Previdência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são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recursos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vinculados e devem ser utilizadas apenas para o pagamento de benefícios previdenciários, conforme prevê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o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inciso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III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do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art.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1º,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da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Lei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9.717/1998.</w:t>
      </w:r>
    </w:p>
    <w:p w:rsidR="00FF57C1" w:rsidRDefault="00BD1F15">
      <w:pPr>
        <w:pStyle w:val="PargrafodaLista"/>
        <w:numPr>
          <w:ilvl w:val="0"/>
          <w:numId w:val="4"/>
        </w:numPr>
        <w:tabs>
          <w:tab w:val="left" w:pos="1750"/>
        </w:tabs>
        <w:spacing w:before="93" w:line="232" w:lineRule="auto"/>
        <w:ind w:firstLine="0"/>
        <w:jc w:val="both"/>
      </w:pPr>
      <w:r>
        <w:rPr>
          <w:color w:val="373435"/>
        </w:rPr>
        <w:t xml:space="preserve">Dessa forma, utilizá-las para finalidade distinta configura irregularidade, motivando a </w:t>
      </w:r>
      <w:r>
        <w:rPr>
          <w:color w:val="373435"/>
          <w:spacing w:val="-2"/>
        </w:rPr>
        <w:t>responsabilização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dos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agentes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legalmente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investidos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na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responsabilidade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de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gerir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os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recursos previdenciários.</w:t>
      </w:r>
    </w:p>
    <w:p w:rsidR="00FF57C1" w:rsidRDefault="00BD1F15">
      <w:pPr>
        <w:pStyle w:val="Corpodetexto"/>
        <w:spacing w:before="94" w:line="232" w:lineRule="auto"/>
        <w:ind w:left="1455" w:right="460"/>
        <w:jc w:val="both"/>
      </w:pPr>
      <w:r>
        <w:rPr>
          <w:color w:val="373435"/>
        </w:rPr>
        <w:t>Sumário: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Representação.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Prefeitura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Municipal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Passagem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Franca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e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>Fundo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 xml:space="preserve">Previdenciário </w:t>
      </w:r>
      <w:r>
        <w:rPr>
          <w:color w:val="373435"/>
          <w:spacing w:val="-2"/>
        </w:rPr>
        <w:t>de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Passagem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Franca.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Exercício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de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2023.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Pela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Procedência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da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Representação.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Pela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 xml:space="preserve">aplicação </w:t>
      </w:r>
      <w:r>
        <w:rPr>
          <w:color w:val="373435"/>
        </w:rPr>
        <w:t>de multa de 3.000 UFRPI aos Srs. Saulo Vinicius Rodrigues Saturnino e Daniel Mendes de Lima. Pela não aplicação de multa a Luan de Sousa</w:t>
      </w:r>
      <w:r>
        <w:rPr>
          <w:color w:val="373435"/>
          <w:spacing w:val="-1"/>
        </w:rPr>
        <w:t xml:space="preserve"> </w:t>
      </w:r>
      <w:r>
        <w:rPr>
          <w:color w:val="373435"/>
        </w:rPr>
        <w:t xml:space="preserve">Teixeira. Envio/ comunicação. Decisão </w:t>
      </w:r>
      <w:r>
        <w:rPr>
          <w:color w:val="373435"/>
          <w:spacing w:val="-2"/>
        </w:rPr>
        <w:t>Unânime.</w:t>
      </w:r>
    </w:p>
    <w:p w:rsidR="00FF57C1" w:rsidRDefault="00BD1F15">
      <w:pPr>
        <w:pStyle w:val="Corpodetexto"/>
        <w:spacing w:before="94" w:line="232" w:lineRule="auto"/>
        <w:ind w:left="1455" w:right="460" w:firstLine="79"/>
        <w:jc w:val="both"/>
      </w:pPr>
      <w:r>
        <w:rPr>
          <w:color w:val="373435"/>
        </w:rPr>
        <w:t xml:space="preserve">(Representação. Processo </w:t>
      </w:r>
      <w:hyperlink r:id="rId70">
        <w:r>
          <w:rPr>
            <w:color w:val="0000C4"/>
            <w:u w:val="single" w:color="0000C4"/>
          </w:rPr>
          <w:t>TC/009273/2023</w:t>
        </w:r>
      </w:hyperlink>
      <w:r>
        <w:rPr>
          <w:color w:val="373435"/>
        </w:rPr>
        <w:t xml:space="preserve">. Relator: Cons. Subs. Jaylson Fabianh Lopes </w:t>
      </w:r>
      <w:r>
        <w:rPr>
          <w:color w:val="373435"/>
          <w:spacing w:val="-2"/>
        </w:rPr>
        <w:t>Campelo.</w:t>
      </w:r>
      <w:r>
        <w:rPr>
          <w:color w:val="373435"/>
          <w:spacing w:val="-14"/>
        </w:rPr>
        <w:t xml:space="preserve"> </w:t>
      </w:r>
      <w:r>
        <w:rPr>
          <w:color w:val="373435"/>
          <w:spacing w:val="-2"/>
        </w:rPr>
        <w:t>Primeira</w:t>
      </w:r>
      <w:r>
        <w:rPr>
          <w:color w:val="373435"/>
          <w:spacing w:val="-11"/>
        </w:rPr>
        <w:t xml:space="preserve"> </w:t>
      </w:r>
      <w:r>
        <w:rPr>
          <w:color w:val="373435"/>
          <w:spacing w:val="-2"/>
        </w:rPr>
        <w:t>Câmara.</w:t>
      </w:r>
      <w:r>
        <w:rPr>
          <w:color w:val="373435"/>
          <w:spacing w:val="-8"/>
        </w:rPr>
        <w:t xml:space="preserve"> </w:t>
      </w:r>
      <w:r>
        <w:rPr>
          <w:color w:val="373435"/>
          <w:spacing w:val="-2"/>
        </w:rPr>
        <w:t>Decisão</w:t>
      </w:r>
      <w:r>
        <w:rPr>
          <w:color w:val="373435"/>
          <w:spacing w:val="-8"/>
        </w:rPr>
        <w:t xml:space="preserve"> </w:t>
      </w:r>
      <w:r>
        <w:rPr>
          <w:color w:val="373435"/>
          <w:spacing w:val="-2"/>
        </w:rPr>
        <w:t>Unânime.</w:t>
      </w:r>
      <w:r>
        <w:rPr>
          <w:color w:val="373435"/>
          <w:spacing w:val="-14"/>
        </w:rPr>
        <w:t xml:space="preserve"> </w:t>
      </w:r>
      <w:r>
        <w:rPr>
          <w:color w:val="373435"/>
          <w:spacing w:val="-2"/>
        </w:rPr>
        <w:t>Acórdão</w:t>
      </w:r>
      <w:r>
        <w:rPr>
          <w:color w:val="373435"/>
          <w:spacing w:val="-7"/>
        </w:rPr>
        <w:t xml:space="preserve"> </w:t>
      </w:r>
      <w:r>
        <w:rPr>
          <w:color w:val="373435"/>
          <w:spacing w:val="-2"/>
        </w:rPr>
        <w:t>624/2023</w:t>
      </w:r>
      <w:r>
        <w:rPr>
          <w:color w:val="373435"/>
          <w:spacing w:val="-8"/>
        </w:rPr>
        <w:t xml:space="preserve"> </w:t>
      </w:r>
      <w:r>
        <w:rPr>
          <w:color w:val="373435"/>
          <w:spacing w:val="-2"/>
        </w:rPr>
        <w:t>publicado</w:t>
      </w:r>
      <w:r>
        <w:rPr>
          <w:color w:val="373435"/>
          <w:spacing w:val="-8"/>
        </w:rPr>
        <w:t xml:space="preserve"> </w:t>
      </w:r>
      <w:r>
        <w:rPr>
          <w:color w:val="373435"/>
          <w:spacing w:val="-2"/>
        </w:rPr>
        <w:t>no</w:t>
      </w:r>
      <w:r>
        <w:rPr>
          <w:color w:val="373435"/>
          <w:spacing w:val="-8"/>
        </w:rPr>
        <w:t xml:space="preserve"> </w:t>
      </w:r>
      <w:hyperlink r:id="rId71">
        <w:r>
          <w:rPr>
            <w:color w:val="0000C4"/>
            <w:spacing w:val="-2"/>
            <w:u w:val="single" w:color="0000C4"/>
          </w:rPr>
          <w:t>DOE/TCE-PI</w:t>
        </w:r>
        <w:r>
          <w:rPr>
            <w:color w:val="0000C4"/>
            <w:spacing w:val="-8"/>
          </w:rPr>
          <w:t xml:space="preserve"> </w:t>
        </w:r>
        <w:r>
          <w:rPr>
            <w:color w:val="0000C4"/>
            <w:spacing w:val="-2"/>
            <w:u w:val="single" w:color="0000C4"/>
          </w:rPr>
          <w:t>º</w:t>
        </w:r>
      </w:hyperlink>
      <w:r>
        <w:rPr>
          <w:color w:val="0000C4"/>
          <w:spacing w:val="-2"/>
        </w:rPr>
        <w:t xml:space="preserve"> </w:t>
      </w:r>
      <w:hyperlink r:id="rId72">
        <w:r>
          <w:rPr>
            <w:color w:val="0000C4"/>
            <w:spacing w:val="-2"/>
            <w:u w:val="single" w:color="0000C4"/>
          </w:rPr>
          <w:t>047/2024</w:t>
        </w:r>
      </w:hyperlink>
      <w:r>
        <w:rPr>
          <w:color w:val="373435"/>
          <w:spacing w:val="-2"/>
        </w:rPr>
        <w:t>).</w:t>
      </w:r>
    </w:p>
    <w:p w:rsidR="00FF57C1" w:rsidRDefault="00FF57C1">
      <w:pPr>
        <w:spacing w:line="232" w:lineRule="auto"/>
        <w:jc w:val="both"/>
        <w:sectPr w:rsidR="00FF57C1">
          <w:pgSz w:w="11910" w:h="16840"/>
          <w:pgMar w:top="1680" w:right="440" w:bottom="1160" w:left="540" w:header="639" w:footer="973" w:gutter="0"/>
          <w:cols w:space="720"/>
        </w:sectPr>
      </w:pPr>
    </w:p>
    <w:p w:rsidR="00FF57C1" w:rsidRDefault="00BD1F15">
      <w:pPr>
        <w:pStyle w:val="Corpodetexto"/>
        <w:rPr>
          <w:sz w:val="3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5365184</wp:posOffset>
                </wp:positionH>
                <wp:positionV relativeFrom="page">
                  <wp:posOffset>10202799</wp:posOffset>
                </wp:positionV>
                <wp:extent cx="597535" cy="127635"/>
                <wp:effectExtent l="0" t="0" r="0" b="0"/>
                <wp:wrapNone/>
                <wp:docPr id="50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535" cy="127635"/>
                          <a:chOff x="0" y="0"/>
                          <a:chExt cx="597535" cy="127635"/>
                        </a:xfrm>
                      </wpg:grpSpPr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"/>
                            <a:ext cx="127090" cy="12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751" y="0"/>
                            <a:ext cx="127090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505" y="0"/>
                            <a:ext cx="127097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74" y="0"/>
                            <a:ext cx="127091" cy="127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22.455505pt;margin-top:803.370056pt;width:47.05pt;height:10.050pt;mso-position-horizontal-relative:page;mso-position-vertical-relative:page;z-index:15735808" id="docshapegroup464" coordorigin="8449,16067" coordsize="941,201">
                <v:shape style="position:absolute;left:8449;top:16068;width:201;height:199" type="#_x0000_t75" id="docshape465" stroked="false">
                  <v:imagedata r:id="rId32" o:title=""/>
                </v:shape>
                <v:shape style="position:absolute;left:8695;top:16067;width:201;height:201" type="#_x0000_t75" id="docshape466" stroked="false">
                  <v:imagedata r:id="rId30" o:title=""/>
                </v:shape>
                <v:shape style="position:absolute;left:8942;top:16067;width:201;height:201" type="#_x0000_t75" id="docshape467" stroked="false">
                  <v:imagedata r:id="rId31" o:title=""/>
                </v:shape>
                <v:shape style="position:absolute;left:9189;top:16067;width:201;height:201" type="#_x0000_t75" id="docshape468" stroked="false">
                  <v:imagedata r:id="rId33" o:title=""/>
                </v:shape>
                <w10:wrap type="none"/>
              </v:group>
            </w:pict>
          </mc:Fallback>
        </mc:AlternateContent>
      </w: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spacing w:before="163"/>
        <w:rPr>
          <w:sz w:val="30"/>
        </w:rPr>
      </w:pPr>
    </w:p>
    <w:p w:rsidR="00FF57C1" w:rsidRDefault="00BD1F15">
      <w:pPr>
        <w:pStyle w:val="Ttulo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6930461</wp:posOffset>
                </wp:positionH>
                <wp:positionV relativeFrom="paragraph">
                  <wp:posOffset>-19053</wp:posOffset>
                </wp:positionV>
                <wp:extent cx="78105" cy="260350"/>
                <wp:effectExtent l="0" t="0" r="0" b="0"/>
                <wp:wrapNone/>
                <wp:docPr id="511" name="Graphic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45.705627pt;margin-top:-1.500241pt;width:6.15pt;height:20.5pt;mso-position-horizontal-relative:page;mso-position-vertical-relative:paragraph;z-index:15736320" id="docshape469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id="14" w:name="_bookmark7"/>
      <w:bookmarkEnd w:id="14"/>
      <w:r>
        <w:rPr>
          <w:color w:val="373435"/>
          <w:spacing w:val="-2"/>
        </w:rPr>
        <w:t>PROCESSUAL</w:t>
      </w:r>
    </w:p>
    <w:p w:rsidR="00FF57C1" w:rsidRDefault="00FF57C1">
      <w:pPr>
        <w:pStyle w:val="Corpodetexto"/>
        <w:spacing w:before="225"/>
        <w:rPr>
          <w:rFonts w:ascii="Arial"/>
          <w:b/>
        </w:rPr>
      </w:pPr>
    </w:p>
    <w:p w:rsidR="00FF57C1" w:rsidRDefault="00BD1F15">
      <w:pPr>
        <w:pStyle w:val="Corpodetexto"/>
        <w:spacing w:line="297" w:lineRule="auto"/>
        <w:ind w:left="999" w:right="465"/>
        <w:jc w:val="both"/>
      </w:pPr>
      <w:r>
        <w:rPr>
          <w:rFonts w:ascii="Arial" w:hAnsi="Arial"/>
          <w:b/>
          <w:color w:val="333866"/>
        </w:rPr>
        <w:t>Responsabilidade</w:t>
      </w:r>
      <w:r>
        <w:rPr>
          <w:color w:val="333866"/>
        </w:rPr>
        <w:t xml:space="preserve">. Legislação. Exclusão de competência da PGM. Representação judicial </w:t>
      </w:r>
      <w:r>
        <w:rPr>
          <w:color w:val="333866"/>
        </w:rPr>
        <w:t xml:space="preserve">e extrajudicial da FMS. Possibilidade de atuação do Técnico de Nível Superior – Especialidade </w:t>
      </w:r>
      <w:r>
        <w:rPr>
          <w:color w:val="333866"/>
          <w:spacing w:val="-2"/>
        </w:rPr>
        <w:t>Advogado</w:t>
      </w:r>
    </w:p>
    <w:p w:rsidR="00FF57C1" w:rsidRPr="00BD1F15" w:rsidRDefault="00FF57C1">
      <w:pPr>
        <w:pStyle w:val="Corpodetexto"/>
        <w:rPr>
          <w:i/>
        </w:rPr>
      </w:pPr>
    </w:p>
    <w:p w:rsidR="00FF57C1" w:rsidRPr="00BD1F15" w:rsidRDefault="00BD1F15">
      <w:pPr>
        <w:pStyle w:val="Ttulo3"/>
        <w:ind w:right="0"/>
        <w:jc w:val="left"/>
        <w:rPr>
          <w:i/>
        </w:rPr>
      </w:pPr>
      <w:r w:rsidRPr="00BD1F15">
        <w:rPr>
          <w:i/>
          <w:color w:val="373435"/>
          <w:spacing w:val="-2"/>
        </w:rPr>
        <w:t>AGRAVO.</w:t>
      </w:r>
      <w:r w:rsidRPr="00BD1F15">
        <w:rPr>
          <w:i/>
          <w:color w:val="373435"/>
          <w:spacing w:val="-18"/>
        </w:rPr>
        <w:t xml:space="preserve"> </w:t>
      </w:r>
      <w:r w:rsidRPr="00BD1F15">
        <w:rPr>
          <w:i/>
          <w:color w:val="373435"/>
          <w:spacing w:val="-2"/>
        </w:rPr>
        <w:t>PREFEITURA</w:t>
      </w:r>
      <w:r w:rsidRPr="00BD1F15">
        <w:rPr>
          <w:i/>
          <w:color w:val="373435"/>
          <w:spacing w:val="-33"/>
        </w:rPr>
        <w:t xml:space="preserve"> </w:t>
      </w:r>
      <w:r w:rsidRPr="00BD1F15">
        <w:rPr>
          <w:i/>
          <w:color w:val="373435"/>
          <w:spacing w:val="-2"/>
        </w:rPr>
        <w:t>MUNICIPAL</w:t>
      </w:r>
      <w:r w:rsidRPr="00BD1F15">
        <w:rPr>
          <w:i/>
          <w:color w:val="373435"/>
          <w:spacing w:val="-27"/>
        </w:rPr>
        <w:t xml:space="preserve"> </w:t>
      </w:r>
      <w:r w:rsidRPr="00BD1F15">
        <w:rPr>
          <w:i/>
          <w:color w:val="373435"/>
          <w:spacing w:val="-2"/>
        </w:rPr>
        <w:t>DE</w:t>
      </w:r>
      <w:r w:rsidRPr="00BD1F15">
        <w:rPr>
          <w:i/>
          <w:color w:val="373435"/>
          <w:spacing w:val="-23"/>
        </w:rPr>
        <w:t xml:space="preserve"> </w:t>
      </w:r>
      <w:r w:rsidRPr="00BD1F15">
        <w:rPr>
          <w:i/>
          <w:color w:val="373435"/>
          <w:spacing w:val="-2"/>
        </w:rPr>
        <w:t>TERESINA.</w:t>
      </w:r>
      <w:r w:rsidRPr="00BD1F15">
        <w:rPr>
          <w:i/>
          <w:color w:val="373435"/>
          <w:spacing w:val="-18"/>
        </w:rPr>
        <w:t xml:space="preserve"> </w:t>
      </w:r>
      <w:r w:rsidRPr="00BD1F15">
        <w:rPr>
          <w:i/>
          <w:color w:val="373435"/>
          <w:spacing w:val="-2"/>
        </w:rPr>
        <w:t>FUNDAÇÃO</w:t>
      </w:r>
      <w:r w:rsidRPr="00BD1F15">
        <w:rPr>
          <w:i/>
          <w:color w:val="373435"/>
          <w:spacing w:val="-18"/>
        </w:rPr>
        <w:t xml:space="preserve"> </w:t>
      </w:r>
      <w:r w:rsidRPr="00BD1F15">
        <w:rPr>
          <w:i/>
          <w:color w:val="373435"/>
          <w:spacing w:val="-2"/>
        </w:rPr>
        <w:t>MUNICIPAL</w:t>
      </w:r>
      <w:r w:rsidRPr="00BD1F15">
        <w:rPr>
          <w:i/>
          <w:color w:val="373435"/>
          <w:spacing w:val="-27"/>
        </w:rPr>
        <w:t xml:space="preserve"> </w:t>
      </w:r>
      <w:r w:rsidRPr="00BD1F15">
        <w:rPr>
          <w:i/>
          <w:color w:val="373435"/>
          <w:spacing w:val="-2"/>
        </w:rPr>
        <w:t>DE</w:t>
      </w:r>
      <w:r w:rsidRPr="00BD1F15">
        <w:rPr>
          <w:i/>
          <w:color w:val="373435"/>
          <w:spacing w:val="-23"/>
        </w:rPr>
        <w:t xml:space="preserve"> </w:t>
      </w:r>
      <w:r w:rsidRPr="00BD1F15">
        <w:rPr>
          <w:i/>
          <w:color w:val="373435"/>
          <w:spacing w:val="-2"/>
        </w:rPr>
        <w:t>TERSINA</w:t>
      </w:r>
    </w:p>
    <w:p w:rsidR="00FF57C1" w:rsidRDefault="00BD1F15">
      <w:pPr>
        <w:pStyle w:val="Corpodetexto"/>
        <w:spacing w:before="91" w:line="232" w:lineRule="auto"/>
        <w:ind w:left="1455" w:right="460"/>
        <w:jc w:val="both"/>
      </w:pPr>
      <w:r>
        <w:rPr>
          <w:color w:val="373435"/>
        </w:rPr>
        <w:t>1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–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Embora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Lei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nº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4.995/2017,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que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dispõe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sobre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Procuradoria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Geral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do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Município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–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PGM, tenha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conferido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à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PGM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competência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para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representação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judicial,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extrajudicial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e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consultoria jurídica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das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entidades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autárquicas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do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Município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Teresina,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entre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elas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Fundação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Municipal de Saúde - FMS, fazendo ressalva apenas ao Poder Legi</w:t>
      </w:r>
      <w:r>
        <w:rPr>
          <w:color w:val="373435"/>
        </w:rPr>
        <w:t>slativo, três meses depois foi publicada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Lei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nº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5.045/2017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que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excluiu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da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competência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da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PGM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representação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judicial</w:t>
      </w:r>
      <w:r>
        <w:rPr>
          <w:color w:val="373435"/>
          <w:spacing w:val="-12"/>
        </w:rPr>
        <w:t xml:space="preserve"> </w:t>
      </w:r>
      <w:r>
        <w:rPr>
          <w:color w:val="373435"/>
        </w:rPr>
        <w:t>e extrajudicial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da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FMS.</w:t>
      </w:r>
    </w:p>
    <w:p w:rsidR="00FF57C1" w:rsidRDefault="00BD1F15">
      <w:pPr>
        <w:pStyle w:val="PargrafodaLista"/>
        <w:numPr>
          <w:ilvl w:val="0"/>
          <w:numId w:val="6"/>
        </w:numPr>
        <w:tabs>
          <w:tab w:val="left" w:pos="1771"/>
        </w:tabs>
        <w:spacing w:before="95" w:line="232" w:lineRule="auto"/>
        <w:ind w:left="1454" w:firstLine="0"/>
        <w:jc w:val="both"/>
        <w:rPr>
          <w:color w:val="373435"/>
        </w:rPr>
      </w:pPr>
      <w:r>
        <w:rPr>
          <w:color w:val="373435"/>
        </w:rPr>
        <w:t>As Leis Complementares acima referidas encontram-se devidamente em vigor</w:t>
      </w:r>
      <w:r>
        <w:rPr>
          <w:color w:val="373435"/>
        </w:rPr>
        <w:t xml:space="preserve"> e demonstram, até aqui, a competência de atuação dos Técnicos de Nível Superior – Especialidade Advogado para exercer a representação judicial, extrajudicial, consultoria e assessoramento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jurídico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da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Fundação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Municipal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Saúde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-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FMS.</w:t>
      </w:r>
    </w:p>
    <w:p w:rsidR="00FF57C1" w:rsidRDefault="00BD1F15">
      <w:pPr>
        <w:pStyle w:val="PargrafodaLista"/>
        <w:numPr>
          <w:ilvl w:val="0"/>
          <w:numId w:val="6"/>
        </w:numPr>
        <w:tabs>
          <w:tab w:val="left" w:pos="1649"/>
        </w:tabs>
        <w:spacing w:before="94" w:line="232" w:lineRule="auto"/>
        <w:ind w:left="1454" w:right="461" w:firstLine="0"/>
        <w:jc w:val="both"/>
        <w:rPr>
          <w:color w:val="373435"/>
          <w:sz w:val="20"/>
        </w:rPr>
      </w:pPr>
      <w:r>
        <w:rPr>
          <w:color w:val="373435"/>
        </w:rPr>
        <w:t>Diante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da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possibilid</w:t>
      </w:r>
      <w:r>
        <w:rPr>
          <w:color w:val="373435"/>
        </w:rPr>
        <w:t>ade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da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ocorrência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do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periculum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in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mora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reverso,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necessidade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 xml:space="preserve">rever </w:t>
      </w:r>
      <w:r>
        <w:rPr>
          <w:color w:val="373435"/>
          <w:spacing w:val="-2"/>
        </w:rPr>
        <w:t>a</w:t>
      </w:r>
      <w:r>
        <w:rPr>
          <w:color w:val="373435"/>
          <w:spacing w:val="-12"/>
        </w:rPr>
        <w:t xml:space="preserve"> </w:t>
      </w:r>
      <w:r>
        <w:rPr>
          <w:color w:val="373435"/>
          <w:spacing w:val="-2"/>
        </w:rPr>
        <w:t>Decisão</w:t>
      </w:r>
      <w:r>
        <w:rPr>
          <w:color w:val="373435"/>
          <w:spacing w:val="-12"/>
        </w:rPr>
        <w:t xml:space="preserve"> </w:t>
      </w:r>
      <w:r>
        <w:rPr>
          <w:color w:val="373435"/>
          <w:spacing w:val="-2"/>
        </w:rPr>
        <w:t>Monocrática</w:t>
      </w:r>
      <w:r>
        <w:rPr>
          <w:color w:val="373435"/>
          <w:spacing w:val="-12"/>
        </w:rPr>
        <w:t xml:space="preserve"> </w:t>
      </w:r>
      <w:r>
        <w:rPr>
          <w:color w:val="373435"/>
          <w:spacing w:val="-2"/>
        </w:rPr>
        <w:t>nº</w:t>
      </w:r>
      <w:r>
        <w:rPr>
          <w:color w:val="373435"/>
          <w:spacing w:val="-12"/>
        </w:rPr>
        <w:t xml:space="preserve"> </w:t>
      </w:r>
      <w:r>
        <w:rPr>
          <w:color w:val="373435"/>
          <w:spacing w:val="-2"/>
        </w:rPr>
        <w:t>18/2024,</w:t>
      </w:r>
      <w:r>
        <w:rPr>
          <w:color w:val="373435"/>
          <w:spacing w:val="-12"/>
        </w:rPr>
        <w:t xml:space="preserve"> </w:t>
      </w:r>
      <w:r>
        <w:rPr>
          <w:color w:val="373435"/>
          <w:spacing w:val="-2"/>
        </w:rPr>
        <w:t>até</w:t>
      </w:r>
      <w:r>
        <w:rPr>
          <w:color w:val="373435"/>
          <w:spacing w:val="-12"/>
        </w:rPr>
        <w:t xml:space="preserve"> </w:t>
      </w:r>
      <w:r>
        <w:rPr>
          <w:color w:val="373435"/>
          <w:spacing w:val="-2"/>
        </w:rPr>
        <w:t>ulterior</w:t>
      </w:r>
      <w:r>
        <w:rPr>
          <w:color w:val="373435"/>
          <w:spacing w:val="-12"/>
        </w:rPr>
        <w:t xml:space="preserve"> </w:t>
      </w:r>
      <w:r>
        <w:rPr>
          <w:color w:val="373435"/>
          <w:spacing w:val="-2"/>
        </w:rPr>
        <w:t>análise</w:t>
      </w:r>
      <w:r>
        <w:rPr>
          <w:color w:val="373435"/>
          <w:spacing w:val="-12"/>
        </w:rPr>
        <w:t xml:space="preserve"> </w:t>
      </w:r>
      <w:r>
        <w:rPr>
          <w:color w:val="373435"/>
          <w:spacing w:val="-2"/>
        </w:rPr>
        <w:t>do</w:t>
      </w:r>
      <w:r>
        <w:rPr>
          <w:color w:val="373435"/>
          <w:spacing w:val="-12"/>
        </w:rPr>
        <w:t xml:space="preserve"> </w:t>
      </w:r>
      <w:r>
        <w:rPr>
          <w:color w:val="373435"/>
          <w:spacing w:val="-2"/>
        </w:rPr>
        <w:t>mérito</w:t>
      </w:r>
      <w:r>
        <w:rPr>
          <w:color w:val="373435"/>
          <w:spacing w:val="-12"/>
        </w:rPr>
        <w:t xml:space="preserve"> </w:t>
      </w:r>
      <w:r>
        <w:rPr>
          <w:color w:val="373435"/>
          <w:spacing w:val="-2"/>
        </w:rPr>
        <w:t>a</w:t>
      </w:r>
      <w:r>
        <w:rPr>
          <w:color w:val="373435"/>
          <w:spacing w:val="-12"/>
        </w:rPr>
        <w:t xml:space="preserve"> </w:t>
      </w:r>
      <w:r>
        <w:rPr>
          <w:color w:val="373435"/>
          <w:spacing w:val="-2"/>
        </w:rPr>
        <w:t>ser</w:t>
      </w:r>
      <w:r>
        <w:rPr>
          <w:color w:val="373435"/>
          <w:spacing w:val="-12"/>
        </w:rPr>
        <w:t xml:space="preserve"> </w:t>
      </w:r>
      <w:r>
        <w:rPr>
          <w:color w:val="373435"/>
          <w:spacing w:val="-2"/>
        </w:rPr>
        <w:t>discutido</w:t>
      </w:r>
      <w:r>
        <w:rPr>
          <w:color w:val="373435"/>
          <w:spacing w:val="-12"/>
        </w:rPr>
        <w:t xml:space="preserve"> </w:t>
      </w:r>
      <w:r>
        <w:rPr>
          <w:color w:val="373435"/>
          <w:spacing w:val="-2"/>
        </w:rPr>
        <w:t>no</w:t>
      </w:r>
      <w:r>
        <w:rPr>
          <w:color w:val="373435"/>
          <w:spacing w:val="-12"/>
        </w:rPr>
        <w:t xml:space="preserve"> </w:t>
      </w:r>
      <w:r>
        <w:rPr>
          <w:color w:val="373435"/>
          <w:spacing w:val="-2"/>
        </w:rPr>
        <w:t>processo</w:t>
      </w:r>
      <w:r>
        <w:rPr>
          <w:color w:val="373435"/>
          <w:spacing w:val="-12"/>
        </w:rPr>
        <w:t xml:space="preserve"> </w:t>
      </w:r>
      <w:r>
        <w:rPr>
          <w:color w:val="373435"/>
          <w:spacing w:val="-2"/>
        </w:rPr>
        <w:t xml:space="preserve">de </w:t>
      </w:r>
      <w:r>
        <w:rPr>
          <w:color w:val="373435"/>
        </w:rPr>
        <w:t>Denúncia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TC</w:t>
      </w:r>
      <w:r>
        <w:rPr>
          <w:color w:val="373435"/>
          <w:spacing w:val="-11"/>
        </w:rPr>
        <w:t xml:space="preserve"> </w:t>
      </w:r>
      <w:r>
        <w:rPr>
          <w:color w:val="373435"/>
        </w:rPr>
        <w:t>011716/2024.</w:t>
      </w:r>
    </w:p>
    <w:p w:rsidR="00BD1F15" w:rsidRDefault="00BD1F15">
      <w:pPr>
        <w:pStyle w:val="Corpodetexto"/>
        <w:spacing w:before="88" w:line="244" w:lineRule="auto"/>
        <w:ind w:left="1454" w:right="484"/>
        <w:rPr>
          <w:color w:val="373435"/>
        </w:rPr>
      </w:pPr>
      <w:r>
        <w:rPr>
          <w:color w:val="373435"/>
        </w:rPr>
        <w:t>Sumário.</w:t>
      </w:r>
      <w:r>
        <w:rPr>
          <w:color w:val="373435"/>
          <w:spacing w:val="80"/>
          <w:w w:val="150"/>
        </w:rPr>
        <w:t xml:space="preserve"> </w:t>
      </w:r>
      <w:r>
        <w:rPr>
          <w:color w:val="373435"/>
        </w:rPr>
        <w:t>Agravo.</w:t>
      </w:r>
      <w:r>
        <w:rPr>
          <w:color w:val="373435"/>
          <w:spacing w:val="80"/>
          <w:w w:val="150"/>
        </w:rPr>
        <w:t xml:space="preserve"> </w:t>
      </w:r>
      <w:r>
        <w:rPr>
          <w:color w:val="373435"/>
        </w:rPr>
        <w:t>Julgamento</w:t>
      </w:r>
      <w:r>
        <w:rPr>
          <w:color w:val="373435"/>
          <w:spacing w:val="80"/>
          <w:w w:val="150"/>
        </w:rPr>
        <w:t xml:space="preserve"> </w:t>
      </w:r>
      <w:r>
        <w:rPr>
          <w:color w:val="373435"/>
        </w:rPr>
        <w:t>discordando</w:t>
      </w:r>
      <w:r>
        <w:rPr>
          <w:color w:val="373435"/>
          <w:spacing w:val="80"/>
          <w:w w:val="150"/>
        </w:rPr>
        <w:t xml:space="preserve"> </w:t>
      </w:r>
      <w:r>
        <w:rPr>
          <w:color w:val="373435"/>
        </w:rPr>
        <w:t>do</w:t>
      </w:r>
      <w:r>
        <w:rPr>
          <w:color w:val="373435"/>
          <w:spacing w:val="80"/>
          <w:w w:val="150"/>
        </w:rPr>
        <w:t xml:space="preserve"> </w:t>
      </w:r>
      <w:r>
        <w:rPr>
          <w:color w:val="373435"/>
        </w:rPr>
        <w:t>Ministério</w:t>
      </w:r>
      <w:r>
        <w:rPr>
          <w:color w:val="373435"/>
          <w:spacing w:val="80"/>
          <w:w w:val="150"/>
        </w:rPr>
        <w:t xml:space="preserve"> </w:t>
      </w:r>
      <w:r>
        <w:rPr>
          <w:color w:val="373435"/>
        </w:rPr>
        <w:t>Público</w:t>
      </w:r>
      <w:r>
        <w:rPr>
          <w:color w:val="373435"/>
          <w:spacing w:val="80"/>
          <w:w w:val="150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80"/>
          <w:w w:val="150"/>
        </w:rPr>
        <w:t xml:space="preserve"> </w:t>
      </w:r>
      <w:r>
        <w:rPr>
          <w:color w:val="373435"/>
        </w:rPr>
        <w:t>Contas</w:t>
      </w:r>
      <w:r>
        <w:rPr>
          <w:color w:val="373435"/>
          <w:spacing w:val="80"/>
          <w:w w:val="150"/>
        </w:rPr>
        <w:t xml:space="preserve"> </w:t>
      </w:r>
      <w:r>
        <w:rPr>
          <w:color w:val="373435"/>
        </w:rPr>
        <w:t>pelo Conhecimento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e,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no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mérito,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pelo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Provimento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sustando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os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efeitos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da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Decisão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Monocrática</w:t>
      </w:r>
      <w:r>
        <w:rPr>
          <w:color w:val="373435"/>
          <w:spacing w:val="-2"/>
        </w:rPr>
        <w:t xml:space="preserve"> </w:t>
      </w:r>
      <w:r>
        <w:rPr>
          <w:color w:val="373435"/>
        </w:rPr>
        <w:t>nº 18/2024,</w:t>
      </w:r>
      <w:r>
        <w:rPr>
          <w:color w:val="373435"/>
          <w:spacing w:val="64"/>
        </w:rPr>
        <w:t xml:space="preserve"> </w:t>
      </w:r>
      <w:r>
        <w:rPr>
          <w:color w:val="373435"/>
        </w:rPr>
        <w:t>até</w:t>
      </w:r>
      <w:r>
        <w:rPr>
          <w:color w:val="373435"/>
          <w:spacing w:val="64"/>
        </w:rPr>
        <w:t xml:space="preserve"> </w:t>
      </w:r>
      <w:r>
        <w:rPr>
          <w:color w:val="373435"/>
        </w:rPr>
        <w:t>ulterior</w:t>
      </w:r>
      <w:r>
        <w:rPr>
          <w:color w:val="373435"/>
          <w:spacing w:val="64"/>
        </w:rPr>
        <w:t xml:space="preserve"> </w:t>
      </w:r>
      <w:r>
        <w:rPr>
          <w:color w:val="373435"/>
        </w:rPr>
        <w:t>decisão</w:t>
      </w:r>
      <w:r>
        <w:rPr>
          <w:color w:val="373435"/>
          <w:spacing w:val="64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64"/>
        </w:rPr>
        <w:t xml:space="preserve"> </w:t>
      </w:r>
      <w:r>
        <w:rPr>
          <w:color w:val="373435"/>
        </w:rPr>
        <w:t>mérito</w:t>
      </w:r>
      <w:r>
        <w:rPr>
          <w:color w:val="373435"/>
          <w:spacing w:val="64"/>
        </w:rPr>
        <w:t xml:space="preserve"> </w:t>
      </w:r>
      <w:r>
        <w:rPr>
          <w:color w:val="373435"/>
        </w:rPr>
        <w:t>a</w:t>
      </w:r>
      <w:r>
        <w:rPr>
          <w:color w:val="373435"/>
          <w:spacing w:val="64"/>
        </w:rPr>
        <w:t xml:space="preserve"> </w:t>
      </w:r>
      <w:r>
        <w:rPr>
          <w:color w:val="373435"/>
        </w:rPr>
        <w:t>ser</w:t>
      </w:r>
      <w:r>
        <w:rPr>
          <w:color w:val="373435"/>
          <w:spacing w:val="64"/>
        </w:rPr>
        <w:t xml:space="preserve"> </w:t>
      </w:r>
      <w:r>
        <w:rPr>
          <w:color w:val="373435"/>
        </w:rPr>
        <w:t>discutida</w:t>
      </w:r>
      <w:r>
        <w:rPr>
          <w:color w:val="373435"/>
          <w:spacing w:val="64"/>
        </w:rPr>
        <w:t xml:space="preserve"> </w:t>
      </w:r>
      <w:r>
        <w:rPr>
          <w:color w:val="373435"/>
        </w:rPr>
        <w:t>no</w:t>
      </w:r>
      <w:r>
        <w:rPr>
          <w:color w:val="373435"/>
          <w:spacing w:val="64"/>
        </w:rPr>
        <w:t xml:space="preserve"> </w:t>
      </w:r>
      <w:r>
        <w:rPr>
          <w:color w:val="373435"/>
        </w:rPr>
        <w:t>processo</w:t>
      </w:r>
      <w:r>
        <w:rPr>
          <w:color w:val="373435"/>
          <w:spacing w:val="64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64"/>
        </w:rPr>
        <w:t xml:space="preserve"> </w:t>
      </w:r>
      <w:r>
        <w:rPr>
          <w:color w:val="373435"/>
        </w:rPr>
        <w:t>Denúncia</w:t>
      </w:r>
      <w:r>
        <w:rPr>
          <w:color w:val="373435"/>
          <w:spacing w:val="40"/>
        </w:rPr>
        <w:t xml:space="preserve"> </w:t>
      </w:r>
      <w:r>
        <w:rPr>
          <w:color w:val="373435"/>
        </w:rPr>
        <w:t>TC 011716/2024.</w:t>
      </w:r>
      <w:r>
        <w:rPr>
          <w:color w:val="373435"/>
          <w:spacing w:val="75"/>
          <w:w w:val="150"/>
        </w:rPr>
        <w:t xml:space="preserve">               </w:t>
      </w:r>
      <w:r>
        <w:rPr>
          <w:color w:val="373435"/>
        </w:rPr>
        <w:t>Decisão</w:t>
      </w:r>
      <w:r>
        <w:rPr>
          <w:color w:val="373435"/>
          <w:spacing w:val="75"/>
          <w:w w:val="150"/>
        </w:rPr>
        <w:t xml:space="preserve">               </w:t>
      </w:r>
      <w:r>
        <w:rPr>
          <w:color w:val="373435"/>
        </w:rPr>
        <w:t>Unânime.</w:t>
      </w:r>
    </w:p>
    <w:p w:rsidR="00FF57C1" w:rsidRDefault="00BD1F15">
      <w:pPr>
        <w:pStyle w:val="Corpodetexto"/>
        <w:spacing w:before="88" w:line="244" w:lineRule="auto"/>
        <w:ind w:left="1454" w:right="484"/>
      </w:pPr>
      <w:r>
        <w:rPr>
          <w:color w:val="373435"/>
          <w:spacing w:val="-2"/>
        </w:rPr>
        <w:t>(Agravo.</w:t>
      </w:r>
      <w:r>
        <w:rPr>
          <w:color w:val="373435"/>
          <w:spacing w:val="-12"/>
        </w:rPr>
        <w:t xml:space="preserve"> </w:t>
      </w:r>
      <w:r>
        <w:rPr>
          <w:color w:val="373435"/>
          <w:spacing w:val="-2"/>
        </w:rPr>
        <w:t>Processo</w:t>
      </w:r>
      <w:r>
        <w:rPr>
          <w:color w:val="373435"/>
          <w:spacing w:val="-12"/>
        </w:rPr>
        <w:t xml:space="preserve"> </w:t>
      </w:r>
      <w:hyperlink r:id="rId73">
        <w:r>
          <w:rPr>
            <w:color w:val="0000C4"/>
            <w:spacing w:val="-2"/>
            <w:u w:val="single" w:color="0000C4"/>
          </w:rPr>
          <w:t>TC/</w:t>
        </w:r>
        <w:proofErr w:type="gramStart"/>
        <w:r>
          <w:rPr>
            <w:color w:val="0000C4"/>
            <w:spacing w:val="-2"/>
            <w:u w:val="single" w:color="0000C4"/>
          </w:rPr>
          <w:t>001007/2024.</w:t>
        </w:r>
        <w:proofErr w:type="gramEnd"/>
      </w:hyperlink>
      <w:r>
        <w:rPr>
          <w:color w:val="0000C4"/>
          <w:spacing w:val="-11"/>
        </w:rPr>
        <w:t xml:space="preserve"> </w:t>
      </w:r>
      <w:r>
        <w:rPr>
          <w:color w:val="373435"/>
          <w:spacing w:val="-2"/>
        </w:rPr>
        <w:t>Relatora:</w:t>
      </w:r>
      <w:r>
        <w:rPr>
          <w:color w:val="373435"/>
          <w:spacing w:val="-11"/>
        </w:rPr>
        <w:t xml:space="preserve"> </w:t>
      </w:r>
      <w:r>
        <w:rPr>
          <w:color w:val="373435"/>
          <w:spacing w:val="-2"/>
        </w:rPr>
        <w:t>Cons.ª</w:t>
      </w:r>
      <w:r>
        <w:rPr>
          <w:color w:val="373435"/>
          <w:spacing w:val="-12"/>
        </w:rPr>
        <w:t xml:space="preserve"> </w:t>
      </w:r>
      <w:r>
        <w:rPr>
          <w:color w:val="373435"/>
          <w:spacing w:val="-2"/>
        </w:rPr>
        <w:t>Lilian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de</w:t>
      </w:r>
      <w:r>
        <w:rPr>
          <w:color w:val="373435"/>
          <w:spacing w:val="-27"/>
        </w:rPr>
        <w:t xml:space="preserve"> </w:t>
      </w:r>
      <w:r>
        <w:rPr>
          <w:color w:val="373435"/>
          <w:spacing w:val="-2"/>
        </w:rPr>
        <w:t>Almeida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Veloso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>Nunes</w:t>
      </w:r>
      <w:r>
        <w:rPr>
          <w:color w:val="373435"/>
          <w:spacing w:val="-10"/>
        </w:rPr>
        <w:t xml:space="preserve"> </w:t>
      </w:r>
      <w:r>
        <w:rPr>
          <w:color w:val="373435"/>
          <w:spacing w:val="-2"/>
        </w:rPr>
        <w:t xml:space="preserve">Martins. </w:t>
      </w:r>
      <w:r>
        <w:rPr>
          <w:color w:val="373435"/>
        </w:rPr>
        <w:t>Plenário.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Decisão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Unânime.</w:t>
      </w:r>
      <w:r>
        <w:rPr>
          <w:color w:val="373435"/>
          <w:spacing w:val="-27"/>
        </w:rPr>
        <w:t xml:space="preserve"> </w:t>
      </w:r>
      <w:r>
        <w:rPr>
          <w:color w:val="373435"/>
        </w:rPr>
        <w:t>Acórdão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nº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67-A/2024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publicado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no</w:t>
      </w:r>
      <w:r>
        <w:rPr>
          <w:color w:val="373435"/>
          <w:spacing w:val="-9"/>
        </w:rPr>
        <w:t xml:space="preserve"> </w:t>
      </w:r>
      <w:hyperlink r:id="rId74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 xml:space="preserve"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 xml:space="preserve"> </w:t>
        </w:r>
        <w:r>
          <w:rPr>
            <w:color w:val="0000C4"/>
            <w:u w:val="single" w:color="0000C4"/>
          </w:rPr>
          <w:t>051/2024</w:t>
        </w:r>
      </w:hyperlink>
      <w:r>
        <w:rPr>
          <w:color w:val="373435"/>
        </w:rPr>
        <w:t>).</w:t>
      </w:r>
    </w:p>
    <w:p w:rsidR="00FF57C1" w:rsidRDefault="00FF57C1">
      <w:pPr>
        <w:spacing w:line="244" w:lineRule="auto"/>
        <w:sectPr w:rsidR="00FF57C1">
          <w:headerReference w:type="default" r:id="rId75"/>
          <w:footerReference w:type="default" r:id="rId76"/>
          <w:pgSz w:w="11910" w:h="16840"/>
          <w:pgMar w:top="1680" w:right="440" w:bottom="1160" w:left="540" w:header="639" w:footer="973" w:gutter="0"/>
          <w:cols w:space="720"/>
        </w:sectPr>
      </w:pP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spacing w:before="163"/>
        <w:rPr>
          <w:sz w:val="30"/>
        </w:rPr>
      </w:pPr>
    </w:p>
    <w:p w:rsidR="00FF57C1" w:rsidRDefault="00BD1F15">
      <w:pPr>
        <w:pStyle w:val="Ttulo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6930461</wp:posOffset>
                </wp:positionH>
                <wp:positionV relativeFrom="paragraph">
                  <wp:posOffset>-19053</wp:posOffset>
                </wp:positionV>
                <wp:extent cx="78105" cy="260350"/>
                <wp:effectExtent l="0" t="0" r="0" b="0"/>
                <wp:wrapNone/>
                <wp:docPr id="561" name="Graphic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45.705627pt;margin-top:-1.500241pt;width:6.15pt;height:20.5pt;mso-position-horizontal-relative:page;mso-position-vertical-relative:paragraph;z-index:15736832" id="docshape515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id="15" w:name="_bookmark8"/>
      <w:bookmarkEnd w:id="15"/>
      <w:r>
        <w:rPr>
          <w:color w:val="373435"/>
          <w:spacing w:val="-2"/>
        </w:rPr>
        <w:t>PUBLICIDADE</w:t>
      </w:r>
    </w:p>
    <w:p w:rsidR="00FF57C1" w:rsidRDefault="00FF57C1">
      <w:pPr>
        <w:pStyle w:val="Corpodetexto"/>
        <w:spacing w:before="225"/>
        <w:rPr>
          <w:rFonts w:ascii="Arial"/>
          <w:b/>
        </w:rPr>
      </w:pPr>
    </w:p>
    <w:p w:rsidR="00FF57C1" w:rsidRDefault="00BD1F15">
      <w:pPr>
        <w:pStyle w:val="Corpodetexto"/>
        <w:ind w:left="999"/>
      </w:pPr>
      <w:r>
        <w:rPr>
          <w:rFonts w:ascii="Arial" w:hAnsi="Arial"/>
          <w:b/>
          <w:color w:val="333866"/>
          <w:spacing w:val="-2"/>
        </w:rPr>
        <w:t>Publicidade.</w:t>
      </w:r>
      <w:r>
        <w:rPr>
          <w:rFonts w:ascii="Arial" w:hAnsi="Arial"/>
          <w:b/>
          <w:color w:val="333866"/>
          <w:spacing w:val="-12"/>
        </w:rPr>
        <w:t xml:space="preserve"> </w:t>
      </w:r>
      <w:r>
        <w:rPr>
          <w:color w:val="333866"/>
          <w:spacing w:val="-2"/>
        </w:rPr>
        <w:t>Responsabilidade.</w:t>
      </w:r>
      <w:r>
        <w:rPr>
          <w:color w:val="333866"/>
          <w:spacing w:val="-11"/>
        </w:rPr>
        <w:t xml:space="preserve"> </w:t>
      </w:r>
      <w:r>
        <w:rPr>
          <w:color w:val="333866"/>
          <w:spacing w:val="-2"/>
        </w:rPr>
        <w:t>Publicação</w:t>
      </w:r>
      <w:r>
        <w:rPr>
          <w:color w:val="333866"/>
          <w:spacing w:val="-12"/>
        </w:rPr>
        <w:t xml:space="preserve"> </w:t>
      </w:r>
      <w:r>
        <w:rPr>
          <w:color w:val="333866"/>
          <w:spacing w:val="-2"/>
        </w:rPr>
        <w:t>de</w:t>
      </w:r>
      <w:r>
        <w:rPr>
          <w:color w:val="333866"/>
          <w:spacing w:val="-12"/>
        </w:rPr>
        <w:t xml:space="preserve"> </w:t>
      </w:r>
      <w:r>
        <w:rPr>
          <w:color w:val="333866"/>
          <w:spacing w:val="-2"/>
        </w:rPr>
        <w:t>decretos.</w:t>
      </w:r>
      <w:r>
        <w:rPr>
          <w:color w:val="333866"/>
          <w:spacing w:val="-12"/>
        </w:rPr>
        <w:t xml:space="preserve"> </w:t>
      </w:r>
      <w:r>
        <w:rPr>
          <w:color w:val="333866"/>
          <w:spacing w:val="-2"/>
        </w:rPr>
        <w:t>Publicações</w:t>
      </w:r>
      <w:r>
        <w:rPr>
          <w:color w:val="333866"/>
          <w:spacing w:val="-12"/>
        </w:rPr>
        <w:t xml:space="preserve"> </w:t>
      </w:r>
      <w:r>
        <w:rPr>
          <w:color w:val="333866"/>
          <w:spacing w:val="-2"/>
        </w:rPr>
        <w:t>posteriores.</w:t>
      </w:r>
    </w:p>
    <w:p w:rsidR="00FF57C1" w:rsidRPr="00BD1F15" w:rsidRDefault="00BD1F15">
      <w:pPr>
        <w:pStyle w:val="Ttulo3"/>
        <w:spacing w:before="229" w:line="261" w:lineRule="auto"/>
        <w:rPr>
          <w:i/>
        </w:rPr>
      </w:pPr>
      <w:r w:rsidRPr="00BD1F15">
        <w:rPr>
          <w:i/>
          <w:color w:val="373435"/>
          <w:spacing w:val="15"/>
        </w:rPr>
        <w:t xml:space="preserve">PRESTAÇÃO </w:t>
      </w:r>
      <w:r w:rsidRPr="00BD1F15">
        <w:rPr>
          <w:i/>
          <w:color w:val="373435"/>
          <w:spacing w:val="10"/>
        </w:rPr>
        <w:t xml:space="preserve">DE </w:t>
      </w:r>
      <w:r w:rsidRPr="00BD1F15">
        <w:rPr>
          <w:i/>
          <w:color w:val="373435"/>
          <w:spacing w:val="14"/>
        </w:rPr>
        <w:t xml:space="preserve">CONTAS. </w:t>
      </w:r>
      <w:r w:rsidRPr="00BD1F15">
        <w:rPr>
          <w:i/>
          <w:color w:val="373435"/>
          <w:spacing w:val="18"/>
        </w:rPr>
        <w:t xml:space="preserve">PUBLICAÇÃO </w:t>
      </w:r>
      <w:r w:rsidRPr="00BD1F15">
        <w:rPr>
          <w:i/>
          <w:color w:val="373435"/>
          <w:spacing w:val="10"/>
        </w:rPr>
        <w:t xml:space="preserve">DE </w:t>
      </w:r>
      <w:r w:rsidRPr="00BD1F15">
        <w:rPr>
          <w:i/>
          <w:color w:val="373435"/>
          <w:spacing w:val="17"/>
        </w:rPr>
        <w:t xml:space="preserve">DECRETOS </w:t>
      </w:r>
      <w:r w:rsidRPr="00BD1F15">
        <w:rPr>
          <w:i/>
          <w:color w:val="373435"/>
          <w:spacing w:val="10"/>
        </w:rPr>
        <w:t xml:space="preserve">DE </w:t>
      </w:r>
      <w:r w:rsidRPr="00BD1F15">
        <w:rPr>
          <w:i/>
          <w:color w:val="373435"/>
          <w:spacing w:val="15"/>
        </w:rPr>
        <w:t xml:space="preserve">ALTERAÇÃO </w:t>
      </w:r>
      <w:r w:rsidRPr="00BD1F15">
        <w:rPr>
          <w:i/>
          <w:color w:val="373435"/>
        </w:rPr>
        <w:t>ORÇAMENTÁRIA</w:t>
      </w:r>
      <w:r w:rsidRPr="00BD1F15">
        <w:rPr>
          <w:i/>
          <w:color w:val="373435"/>
          <w:spacing w:val="-26"/>
        </w:rPr>
        <w:t xml:space="preserve"> </w:t>
      </w:r>
      <w:r w:rsidRPr="00BD1F15">
        <w:rPr>
          <w:i/>
          <w:color w:val="373435"/>
        </w:rPr>
        <w:t>FORA</w:t>
      </w:r>
      <w:r w:rsidRPr="00BD1F15">
        <w:rPr>
          <w:i/>
          <w:color w:val="373435"/>
          <w:spacing w:val="-26"/>
        </w:rPr>
        <w:t xml:space="preserve"> </w:t>
      </w:r>
      <w:r w:rsidRPr="00BD1F15">
        <w:rPr>
          <w:i/>
          <w:color w:val="373435"/>
        </w:rPr>
        <w:t>DO</w:t>
      </w:r>
      <w:r w:rsidRPr="00BD1F15">
        <w:rPr>
          <w:i/>
          <w:color w:val="373435"/>
          <w:spacing w:val="-7"/>
        </w:rPr>
        <w:t xml:space="preserve"> </w:t>
      </w:r>
      <w:r w:rsidRPr="00BD1F15">
        <w:rPr>
          <w:i/>
          <w:color w:val="373435"/>
        </w:rPr>
        <w:t>PRAZO</w:t>
      </w:r>
      <w:r w:rsidRPr="00BD1F15">
        <w:rPr>
          <w:i/>
          <w:color w:val="373435"/>
          <w:spacing w:val="-7"/>
        </w:rPr>
        <w:t xml:space="preserve"> </w:t>
      </w:r>
      <w:r w:rsidRPr="00BD1F15">
        <w:rPr>
          <w:i/>
          <w:color w:val="373435"/>
        </w:rPr>
        <w:t>LEGAL.</w:t>
      </w:r>
      <w:r w:rsidRPr="00BD1F15">
        <w:rPr>
          <w:i/>
          <w:color w:val="373435"/>
          <w:spacing w:val="-26"/>
        </w:rPr>
        <w:t xml:space="preserve"> </w:t>
      </w:r>
      <w:r w:rsidRPr="00BD1F15">
        <w:rPr>
          <w:i/>
          <w:color w:val="373435"/>
        </w:rPr>
        <w:t>APROVAÇÃO</w:t>
      </w:r>
      <w:r w:rsidRPr="00BD1F15">
        <w:rPr>
          <w:i/>
          <w:color w:val="373435"/>
          <w:spacing w:val="-7"/>
        </w:rPr>
        <w:t xml:space="preserve"> </w:t>
      </w:r>
      <w:r w:rsidRPr="00BD1F15">
        <w:rPr>
          <w:i/>
          <w:color w:val="373435"/>
        </w:rPr>
        <w:t>COM</w:t>
      </w:r>
      <w:r w:rsidRPr="00BD1F15">
        <w:rPr>
          <w:i/>
          <w:color w:val="373435"/>
          <w:spacing w:val="-7"/>
        </w:rPr>
        <w:t xml:space="preserve"> </w:t>
      </w:r>
      <w:r w:rsidRPr="00BD1F15">
        <w:rPr>
          <w:i/>
          <w:color w:val="373435"/>
        </w:rPr>
        <w:t>RESSALVAS.</w:t>
      </w:r>
    </w:p>
    <w:p w:rsidR="00FF57C1" w:rsidRDefault="00BD1F15">
      <w:pPr>
        <w:pStyle w:val="PargrafodaLista"/>
        <w:numPr>
          <w:ilvl w:val="0"/>
          <w:numId w:val="3"/>
        </w:numPr>
        <w:tabs>
          <w:tab w:val="left" w:pos="1760"/>
        </w:tabs>
        <w:spacing w:before="1" w:line="261" w:lineRule="auto"/>
        <w:ind w:firstLine="67"/>
        <w:jc w:val="both"/>
      </w:pPr>
      <w:r>
        <w:rPr>
          <w:color w:val="373435"/>
        </w:rPr>
        <w:t>A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 xml:space="preserve">publicação dos decretos nos Diários Oficiais é exigência da Constituição do Estado do Piauí, que no seu art. 28, caput, II, c/c Parágrafo Único, determina que os Municípios </w:t>
      </w:r>
      <w:r>
        <w:rPr>
          <w:color w:val="373435"/>
        </w:rPr>
        <w:t xml:space="preserve">os </w:t>
      </w:r>
      <w:proofErr w:type="gramStart"/>
      <w:r>
        <w:rPr>
          <w:color w:val="373435"/>
        </w:rPr>
        <w:t>publicarão</w:t>
      </w:r>
      <w:proofErr w:type="gramEnd"/>
      <w:r>
        <w:rPr>
          <w:color w:val="373435"/>
        </w:rPr>
        <w:t>,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em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seu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órgão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imprensa,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dentro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dez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dias.</w:t>
      </w:r>
    </w:p>
    <w:p w:rsidR="00FF57C1" w:rsidRDefault="00BD1F15">
      <w:pPr>
        <w:pStyle w:val="PargrafodaLista"/>
        <w:numPr>
          <w:ilvl w:val="0"/>
          <w:numId w:val="3"/>
        </w:numPr>
        <w:tabs>
          <w:tab w:val="left" w:pos="1721"/>
        </w:tabs>
        <w:spacing w:before="1" w:line="261" w:lineRule="auto"/>
        <w:ind w:firstLine="0"/>
        <w:jc w:val="both"/>
      </w:pPr>
      <w:r>
        <w:rPr>
          <w:color w:val="373435"/>
        </w:rPr>
        <w:t>As publicações posteriores não tem o condão de convalidar execuções orçamentárias realizadas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anteriormente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sem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agasalho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fiscal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no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momento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sua</w:t>
      </w:r>
      <w:r>
        <w:rPr>
          <w:color w:val="373435"/>
          <w:spacing w:val="-8"/>
        </w:rPr>
        <w:t xml:space="preserve"> </w:t>
      </w:r>
      <w:r>
        <w:rPr>
          <w:color w:val="373435"/>
        </w:rPr>
        <w:t>realização.</w:t>
      </w:r>
    </w:p>
    <w:p w:rsidR="00FF57C1" w:rsidRDefault="00BD1F15">
      <w:pPr>
        <w:pStyle w:val="Corpodetexto"/>
        <w:spacing w:line="261" w:lineRule="auto"/>
        <w:ind w:left="1455" w:right="460"/>
        <w:jc w:val="both"/>
      </w:pPr>
      <w:r>
        <w:rPr>
          <w:color w:val="373435"/>
        </w:rPr>
        <w:t>Sumário: Prestação de Contas de Governo do Município de Francisco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Ayres - PI (Exercício Financeiro de 2022). Pela emissão de parecer prévio recomendando a aprovação com ressalvas.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Decisão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unânime.</w:t>
      </w:r>
    </w:p>
    <w:p w:rsidR="00FF57C1" w:rsidRDefault="00BD1F15">
      <w:pPr>
        <w:pStyle w:val="Corpodetexto"/>
        <w:spacing w:before="1"/>
        <w:ind w:left="1455"/>
      </w:pPr>
      <w:proofErr w:type="gramStart"/>
      <w:r>
        <w:rPr>
          <w:color w:val="373435"/>
        </w:rPr>
        <w:t>(Prestação</w:t>
      </w:r>
      <w:r>
        <w:rPr>
          <w:color w:val="373435"/>
          <w:spacing w:val="32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35"/>
        </w:rPr>
        <w:t xml:space="preserve"> </w:t>
      </w:r>
      <w:r>
        <w:rPr>
          <w:color w:val="373435"/>
        </w:rPr>
        <w:t>contas.</w:t>
      </w:r>
      <w:proofErr w:type="gramEnd"/>
      <w:r>
        <w:rPr>
          <w:color w:val="373435"/>
          <w:spacing w:val="34"/>
        </w:rPr>
        <w:t xml:space="preserve"> </w:t>
      </w:r>
      <w:r>
        <w:rPr>
          <w:color w:val="373435"/>
        </w:rPr>
        <w:t>Processo</w:t>
      </w:r>
      <w:r>
        <w:rPr>
          <w:color w:val="373435"/>
          <w:spacing w:val="34"/>
        </w:rPr>
        <w:t xml:space="preserve"> </w:t>
      </w:r>
      <w:hyperlink r:id="rId77">
        <w:r>
          <w:rPr>
            <w:color w:val="0000C4"/>
            <w:u w:val="single" w:color="0000C4"/>
          </w:rPr>
          <w:t>TC/004344/2022</w:t>
        </w:r>
      </w:hyperlink>
      <w:r>
        <w:rPr>
          <w:color w:val="373435"/>
        </w:rPr>
        <w:t>.</w:t>
      </w:r>
      <w:r>
        <w:rPr>
          <w:color w:val="373435"/>
          <w:spacing w:val="35"/>
        </w:rPr>
        <w:t xml:space="preserve"> </w:t>
      </w:r>
      <w:r>
        <w:rPr>
          <w:color w:val="373435"/>
        </w:rPr>
        <w:t>Relator:</w:t>
      </w:r>
      <w:r>
        <w:rPr>
          <w:color w:val="373435"/>
          <w:spacing w:val="34"/>
        </w:rPr>
        <w:t xml:space="preserve"> </w:t>
      </w:r>
      <w:r>
        <w:rPr>
          <w:color w:val="373435"/>
        </w:rPr>
        <w:t>Cons.</w:t>
      </w:r>
      <w:r>
        <w:rPr>
          <w:color w:val="373435"/>
          <w:spacing w:val="35"/>
        </w:rPr>
        <w:t xml:space="preserve"> </w:t>
      </w:r>
      <w:r>
        <w:rPr>
          <w:color w:val="373435"/>
        </w:rPr>
        <w:t>Subs.</w:t>
      </w:r>
      <w:r>
        <w:rPr>
          <w:color w:val="373435"/>
          <w:spacing w:val="34"/>
        </w:rPr>
        <w:t xml:space="preserve"> </w:t>
      </w:r>
      <w:r>
        <w:rPr>
          <w:color w:val="373435"/>
        </w:rPr>
        <w:t>Jaylson</w:t>
      </w:r>
      <w:r>
        <w:rPr>
          <w:color w:val="373435"/>
          <w:spacing w:val="34"/>
        </w:rPr>
        <w:t xml:space="preserve"> </w:t>
      </w:r>
      <w:r>
        <w:rPr>
          <w:color w:val="373435"/>
          <w:spacing w:val="-2"/>
        </w:rPr>
        <w:t>Fabianh</w:t>
      </w:r>
    </w:p>
    <w:p w:rsidR="00FF57C1" w:rsidRDefault="00BD1F15">
      <w:pPr>
        <w:pStyle w:val="Corpodetexto"/>
        <w:spacing w:before="23" w:line="261" w:lineRule="auto"/>
        <w:ind w:left="1455" w:right="460"/>
      </w:pPr>
      <w:r>
        <w:rPr>
          <w:color w:val="373435"/>
        </w:rPr>
        <w:t>Lopes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Campelo.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Primeira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câmara.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Decisão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Unânime.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Parecer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Prévio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nº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13/2024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publicado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 xml:space="preserve">no </w:t>
      </w:r>
      <w:hyperlink r:id="rId78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 xml:space="preserve"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 xml:space="preserve"> </w:t>
        </w:r>
        <w:r>
          <w:rPr>
            <w:color w:val="0000C4"/>
            <w:u w:val="single" w:color="0000C4"/>
          </w:rPr>
          <w:t>041/2024</w:t>
        </w:r>
        <w:proofErr w:type="gramStart"/>
      </w:hyperlink>
      <w:r>
        <w:rPr>
          <w:color w:val="373435"/>
        </w:rPr>
        <w:t>)</w:t>
      </w:r>
      <w:proofErr w:type="gramEnd"/>
      <w:r>
        <w:rPr>
          <w:color w:val="373435"/>
        </w:rPr>
        <w:t>.</w:t>
      </w:r>
    </w:p>
    <w:p w:rsidR="00FF57C1" w:rsidRDefault="00FF57C1">
      <w:pPr>
        <w:pStyle w:val="Corpodetexto"/>
      </w:pPr>
    </w:p>
    <w:p w:rsidR="00FF57C1" w:rsidRDefault="00FF57C1">
      <w:pPr>
        <w:pStyle w:val="Corpodetexto"/>
        <w:spacing w:before="73"/>
      </w:pPr>
    </w:p>
    <w:p w:rsidR="00FF57C1" w:rsidRDefault="00BD1F15">
      <w:pPr>
        <w:pStyle w:val="Corpodetexto"/>
        <w:spacing w:line="297" w:lineRule="auto"/>
        <w:ind w:left="999" w:right="459"/>
      </w:pPr>
      <w:r>
        <w:rPr>
          <w:rFonts w:ascii="Arial" w:hAnsi="Arial"/>
          <w:b/>
          <w:color w:val="333866"/>
        </w:rPr>
        <w:t>Publicação</w:t>
      </w:r>
      <w:r>
        <w:rPr>
          <w:color w:val="333866"/>
        </w:rPr>
        <w:t>.</w:t>
      </w:r>
      <w:r>
        <w:rPr>
          <w:color w:val="333866"/>
          <w:spacing w:val="-18"/>
        </w:rPr>
        <w:t xml:space="preserve"> </w:t>
      </w:r>
      <w:r>
        <w:rPr>
          <w:color w:val="333866"/>
        </w:rPr>
        <w:t>Não</w:t>
      </w:r>
      <w:r>
        <w:rPr>
          <w:color w:val="333866"/>
          <w:spacing w:val="-18"/>
        </w:rPr>
        <w:t xml:space="preserve"> </w:t>
      </w:r>
      <w:r>
        <w:rPr>
          <w:color w:val="333866"/>
        </w:rPr>
        <w:t>há</w:t>
      </w:r>
      <w:r>
        <w:rPr>
          <w:color w:val="333866"/>
          <w:spacing w:val="-18"/>
        </w:rPr>
        <w:t xml:space="preserve"> </w:t>
      </w:r>
      <w:r>
        <w:rPr>
          <w:color w:val="333866"/>
        </w:rPr>
        <w:t>homologação</w:t>
      </w:r>
      <w:r>
        <w:rPr>
          <w:color w:val="333866"/>
          <w:spacing w:val="-17"/>
        </w:rPr>
        <w:t xml:space="preserve"> </w:t>
      </w:r>
      <w:r>
        <w:rPr>
          <w:color w:val="333866"/>
        </w:rPr>
        <w:t>tácita</w:t>
      </w:r>
      <w:r>
        <w:rPr>
          <w:color w:val="333866"/>
          <w:spacing w:val="-18"/>
        </w:rPr>
        <w:t xml:space="preserve"> </w:t>
      </w:r>
      <w:r>
        <w:rPr>
          <w:color w:val="333866"/>
        </w:rPr>
        <w:t>de</w:t>
      </w:r>
      <w:r>
        <w:rPr>
          <w:color w:val="333866"/>
          <w:spacing w:val="-18"/>
        </w:rPr>
        <w:t xml:space="preserve"> </w:t>
      </w:r>
      <w:r>
        <w:rPr>
          <w:color w:val="333866"/>
        </w:rPr>
        <w:t>empresa</w:t>
      </w:r>
      <w:r>
        <w:rPr>
          <w:color w:val="333866"/>
          <w:spacing w:val="-17"/>
        </w:rPr>
        <w:t xml:space="preserve"> </w:t>
      </w:r>
      <w:r>
        <w:rPr>
          <w:color w:val="333866"/>
        </w:rPr>
        <w:t>de</w:t>
      </w:r>
      <w:r>
        <w:rPr>
          <w:color w:val="333866"/>
          <w:spacing w:val="-18"/>
        </w:rPr>
        <w:t xml:space="preserve"> </w:t>
      </w:r>
      <w:r>
        <w:rPr>
          <w:color w:val="333866"/>
        </w:rPr>
        <w:t>publicidade</w:t>
      </w:r>
      <w:r>
        <w:rPr>
          <w:color w:val="333866"/>
          <w:spacing w:val="-17"/>
        </w:rPr>
        <w:t xml:space="preserve"> </w:t>
      </w:r>
      <w:r>
        <w:rPr>
          <w:color w:val="333866"/>
        </w:rPr>
        <w:t>diante</w:t>
      </w:r>
      <w:r>
        <w:rPr>
          <w:color w:val="333866"/>
          <w:spacing w:val="-17"/>
        </w:rPr>
        <w:t xml:space="preserve"> </w:t>
      </w:r>
      <w:r>
        <w:rPr>
          <w:color w:val="333866"/>
        </w:rPr>
        <w:t>do</w:t>
      </w:r>
      <w:r>
        <w:rPr>
          <w:color w:val="333866"/>
          <w:spacing w:val="-18"/>
        </w:rPr>
        <w:t xml:space="preserve"> </w:t>
      </w:r>
      <w:r>
        <w:rPr>
          <w:color w:val="333866"/>
        </w:rPr>
        <w:t>decurso</w:t>
      </w:r>
      <w:r>
        <w:rPr>
          <w:color w:val="333866"/>
          <w:spacing w:val="-17"/>
        </w:rPr>
        <w:t xml:space="preserve"> </w:t>
      </w:r>
      <w:r>
        <w:rPr>
          <w:color w:val="333866"/>
        </w:rPr>
        <w:t>do</w:t>
      </w:r>
      <w:r>
        <w:rPr>
          <w:color w:val="333866"/>
          <w:spacing w:val="-18"/>
        </w:rPr>
        <w:t xml:space="preserve"> </w:t>
      </w:r>
      <w:r>
        <w:rPr>
          <w:color w:val="333866"/>
        </w:rPr>
        <w:t>prazo</w:t>
      </w:r>
      <w:r>
        <w:rPr>
          <w:color w:val="333866"/>
          <w:spacing w:val="-18"/>
        </w:rPr>
        <w:t xml:space="preserve"> </w:t>
      </w:r>
      <w:r>
        <w:rPr>
          <w:color w:val="333866"/>
        </w:rPr>
        <w:t xml:space="preserve">do </w:t>
      </w:r>
      <w:r>
        <w:rPr>
          <w:color w:val="333866"/>
          <w:spacing w:val="-2"/>
        </w:rPr>
        <w:t>processo.</w:t>
      </w:r>
    </w:p>
    <w:p w:rsidR="00FF57C1" w:rsidRPr="00BD1F15" w:rsidRDefault="00BD1F15">
      <w:pPr>
        <w:pStyle w:val="Ttulo3"/>
        <w:spacing w:before="151" w:line="232" w:lineRule="auto"/>
        <w:rPr>
          <w:i/>
        </w:rPr>
      </w:pPr>
      <w:r w:rsidRPr="00BD1F15">
        <w:rPr>
          <w:i/>
          <w:color w:val="373435"/>
        </w:rPr>
        <w:t>AGRAVO EM FACE DE DECISÃO MONOCRÁTICA. NÃO PROVIMENTO. MANUTENÇ</w:t>
      </w:r>
      <w:r w:rsidRPr="00BD1F15">
        <w:rPr>
          <w:i/>
          <w:color w:val="373435"/>
        </w:rPr>
        <w:t xml:space="preserve">ÃO DA DECISÃO RECORRIDA. PUBLICAÇÕES OFICIAIS EM DIÁRIO OFICIAL. AFERIÇÃO </w:t>
      </w:r>
      <w:r w:rsidRPr="00BD1F15">
        <w:rPr>
          <w:i/>
          <w:color w:val="373435"/>
          <w:spacing w:val="-2"/>
        </w:rPr>
        <w:t>DOS</w:t>
      </w:r>
      <w:r w:rsidRPr="00BD1F15">
        <w:rPr>
          <w:i/>
          <w:color w:val="373435"/>
          <w:spacing w:val="-4"/>
        </w:rPr>
        <w:t xml:space="preserve"> </w:t>
      </w:r>
      <w:r w:rsidRPr="00BD1F15">
        <w:rPr>
          <w:i/>
          <w:color w:val="373435"/>
          <w:spacing w:val="-2"/>
        </w:rPr>
        <w:t>REQUISITOS PELO</w:t>
      </w:r>
      <w:r w:rsidRPr="00BD1F15">
        <w:rPr>
          <w:i/>
          <w:color w:val="373435"/>
          <w:spacing w:val="-5"/>
        </w:rPr>
        <w:t xml:space="preserve"> </w:t>
      </w:r>
      <w:r w:rsidRPr="00BD1F15">
        <w:rPr>
          <w:i/>
          <w:color w:val="373435"/>
          <w:spacing w:val="-2"/>
        </w:rPr>
        <w:t>TCE.</w:t>
      </w:r>
      <w:r w:rsidRPr="00BD1F15">
        <w:rPr>
          <w:i/>
          <w:color w:val="373435"/>
          <w:spacing w:val="-14"/>
        </w:rPr>
        <w:t xml:space="preserve"> </w:t>
      </w:r>
      <w:r w:rsidRPr="00BD1F15">
        <w:rPr>
          <w:i/>
          <w:color w:val="373435"/>
          <w:spacing w:val="-2"/>
        </w:rPr>
        <w:t>AUSÊNCIA</w:t>
      </w:r>
      <w:r w:rsidRPr="00BD1F15">
        <w:rPr>
          <w:i/>
          <w:color w:val="373435"/>
          <w:spacing w:val="-13"/>
        </w:rPr>
        <w:t xml:space="preserve"> </w:t>
      </w:r>
      <w:r w:rsidRPr="00BD1F15">
        <w:rPr>
          <w:i/>
          <w:color w:val="373435"/>
          <w:spacing w:val="-2"/>
        </w:rPr>
        <w:t>DE HOMOLOGAÇÃO</w:t>
      </w:r>
      <w:r w:rsidRPr="00BD1F15">
        <w:rPr>
          <w:i/>
          <w:color w:val="373435"/>
          <w:spacing w:val="-5"/>
        </w:rPr>
        <w:t xml:space="preserve"> </w:t>
      </w:r>
      <w:r w:rsidRPr="00BD1F15">
        <w:rPr>
          <w:i/>
          <w:color w:val="373435"/>
          <w:spacing w:val="-2"/>
        </w:rPr>
        <w:t>TÁCITA</w:t>
      </w:r>
      <w:r w:rsidRPr="00BD1F15">
        <w:rPr>
          <w:i/>
          <w:color w:val="373435"/>
          <w:spacing w:val="-14"/>
        </w:rPr>
        <w:t xml:space="preserve"> </w:t>
      </w:r>
      <w:r w:rsidRPr="00BD1F15">
        <w:rPr>
          <w:i/>
          <w:color w:val="373435"/>
          <w:spacing w:val="-2"/>
        </w:rPr>
        <w:t xml:space="preserve">PELO DECURSO </w:t>
      </w:r>
      <w:r w:rsidRPr="00BD1F15">
        <w:rPr>
          <w:i/>
          <w:color w:val="373435"/>
        </w:rPr>
        <w:t>DO</w:t>
      </w:r>
      <w:r w:rsidRPr="00BD1F15">
        <w:rPr>
          <w:i/>
          <w:color w:val="373435"/>
          <w:spacing w:val="-25"/>
        </w:rPr>
        <w:t xml:space="preserve"> </w:t>
      </w:r>
      <w:r w:rsidRPr="00BD1F15">
        <w:rPr>
          <w:i/>
          <w:color w:val="373435"/>
        </w:rPr>
        <w:t>PRAZO.</w:t>
      </w:r>
    </w:p>
    <w:p w:rsidR="00FF57C1" w:rsidRDefault="00BD1F15">
      <w:pPr>
        <w:pStyle w:val="PargrafodaLista"/>
        <w:numPr>
          <w:ilvl w:val="0"/>
          <w:numId w:val="2"/>
        </w:numPr>
        <w:tabs>
          <w:tab w:val="left" w:pos="1662"/>
        </w:tabs>
        <w:spacing w:before="94" w:line="232" w:lineRule="auto"/>
        <w:ind w:firstLine="0"/>
        <w:jc w:val="both"/>
      </w:pPr>
      <w:r>
        <w:rPr>
          <w:color w:val="373435"/>
          <w:spacing w:val="-4"/>
        </w:rPr>
        <w:t>A</w:t>
      </w:r>
      <w:r>
        <w:rPr>
          <w:color w:val="373435"/>
          <w:spacing w:val="-12"/>
        </w:rPr>
        <w:t xml:space="preserve"> </w:t>
      </w:r>
      <w:r>
        <w:rPr>
          <w:color w:val="373435"/>
          <w:spacing w:val="-4"/>
        </w:rPr>
        <w:t>decisão</w:t>
      </w:r>
      <w:r>
        <w:rPr>
          <w:color w:val="373435"/>
          <w:spacing w:val="-11"/>
        </w:rPr>
        <w:t xml:space="preserve"> </w:t>
      </w:r>
      <w:r>
        <w:rPr>
          <w:color w:val="373435"/>
          <w:spacing w:val="-4"/>
        </w:rPr>
        <w:t>agravada</w:t>
      </w:r>
      <w:r>
        <w:rPr>
          <w:color w:val="373435"/>
          <w:spacing w:val="-7"/>
        </w:rPr>
        <w:t xml:space="preserve"> </w:t>
      </w:r>
      <w:r>
        <w:rPr>
          <w:color w:val="373435"/>
          <w:spacing w:val="-4"/>
        </w:rPr>
        <w:t>deve ser mantida quando fundamentada em razões objetivas e,</w:t>
      </w:r>
      <w:r>
        <w:rPr>
          <w:color w:val="373435"/>
          <w:spacing w:val="-5"/>
        </w:rPr>
        <w:t xml:space="preserve"> </w:t>
      </w:r>
      <w:r>
        <w:rPr>
          <w:color w:val="373435"/>
          <w:spacing w:val="-4"/>
        </w:rPr>
        <w:t xml:space="preserve">em sede </w:t>
      </w:r>
      <w:r>
        <w:rPr>
          <w:color w:val="373435"/>
          <w:spacing w:val="-2"/>
        </w:rPr>
        <w:t>de</w:t>
      </w:r>
      <w:r>
        <w:rPr>
          <w:color w:val="373435"/>
          <w:spacing w:val="-9"/>
        </w:rPr>
        <w:t xml:space="preserve"> </w:t>
      </w:r>
      <w:r>
        <w:rPr>
          <w:color w:val="373435"/>
          <w:spacing w:val="-2"/>
        </w:rPr>
        <w:t>recurso,</w:t>
      </w:r>
      <w:r>
        <w:rPr>
          <w:color w:val="373435"/>
          <w:spacing w:val="-9"/>
        </w:rPr>
        <w:t xml:space="preserve"> </w:t>
      </w:r>
      <w:r>
        <w:rPr>
          <w:color w:val="373435"/>
          <w:spacing w:val="-2"/>
        </w:rPr>
        <w:t>as</w:t>
      </w:r>
      <w:r>
        <w:rPr>
          <w:color w:val="373435"/>
          <w:spacing w:val="-9"/>
        </w:rPr>
        <w:t xml:space="preserve"> </w:t>
      </w:r>
      <w:r>
        <w:rPr>
          <w:color w:val="373435"/>
          <w:spacing w:val="-2"/>
        </w:rPr>
        <w:t>alegações</w:t>
      </w:r>
      <w:r>
        <w:rPr>
          <w:color w:val="373435"/>
          <w:spacing w:val="-9"/>
        </w:rPr>
        <w:t xml:space="preserve"> </w:t>
      </w:r>
      <w:r>
        <w:rPr>
          <w:color w:val="373435"/>
          <w:spacing w:val="-2"/>
        </w:rPr>
        <w:t>do</w:t>
      </w:r>
      <w:r>
        <w:rPr>
          <w:color w:val="373435"/>
          <w:spacing w:val="-9"/>
        </w:rPr>
        <w:t xml:space="preserve"> </w:t>
      </w:r>
      <w:r>
        <w:rPr>
          <w:color w:val="373435"/>
          <w:spacing w:val="-2"/>
        </w:rPr>
        <w:t>agravante</w:t>
      </w:r>
      <w:r>
        <w:rPr>
          <w:color w:val="373435"/>
          <w:spacing w:val="-9"/>
        </w:rPr>
        <w:t xml:space="preserve"> </w:t>
      </w:r>
      <w:r>
        <w:rPr>
          <w:color w:val="373435"/>
          <w:spacing w:val="-2"/>
        </w:rPr>
        <w:t>não</w:t>
      </w:r>
      <w:r>
        <w:rPr>
          <w:color w:val="373435"/>
          <w:spacing w:val="-9"/>
        </w:rPr>
        <w:t xml:space="preserve"> </w:t>
      </w:r>
      <w:r>
        <w:rPr>
          <w:color w:val="373435"/>
          <w:spacing w:val="-2"/>
        </w:rPr>
        <w:t>se</w:t>
      </w:r>
      <w:r>
        <w:rPr>
          <w:color w:val="373435"/>
          <w:spacing w:val="-9"/>
        </w:rPr>
        <w:t xml:space="preserve"> </w:t>
      </w:r>
      <w:r>
        <w:rPr>
          <w:color w:val="373435"/>
          <w:spacing w:val="-2"/>
        </w:rPr>
        <w:t>mostram</w:t>
      </w:r>
      <w:r>
        <w:rPr>
          <w:color w:val="373435"/>
          <w:spacing w:val="-9"/>
        </w:rPr>
        <w:t xml:space="preserve"> </w:t>
      </w:r>
      <w:r>
        <w:rPr>
          <w:color w:val="373435"/>
          <w:spacing w:val="-2"/>
        </w:rPr>
        <w:t>capazes</w:t>
      </w:r>
      <w:r>
        <w:rPr>
          <w:color w:val="373435"/>
          <w:spacing w:val="-9"/>
        </w:rPr>
        <w:t xml:space="preserve"> </w:t>
      </w:r>
      <w:r>
        <w:rPr>
          <w:color w:val="373435"/>
          <w:spacing w:val="-2"/>
        </w:rPr>
        <w:t>de</w:t>
      </w:r>
      <w:r>
        <w:rPr>
          <w:color w:val="373435"/>
          <w:spacing w:val="-9"/>
        </w:rPr>
        <w:t xml:space="preserve"> </w:t>
      </w:r>
      <w:r>
        <w:rPr>
          <w:color w:val="373435"/>
          <w:spacing w:val="-2"/>
        </w:rPr>
        <w:t>sanar</w:t>
      </w:r>
      <w:r>
        <w:rPr>
          <w:color w:val="373435"/>
          <w:spacing w:val="-9"/>
        </w:rPr>
        <w:t xml:space="preserve"> </w:t>
      </w:r>
      <w:r>
        <w:rPr>
          <w:color w:val="373435"/>
          <w:spacing w:val="-2"/>
        </w:rPr>
        <w:t>os</w:t>
      </w:r>
      <w:r>
        <w:rPr>
          <w:color w:val="373435"/>
          <w:spacing w:val="-9"/>
        </w:rPr>
        <w:t xml:space="preserve"> </w:t>
      </w:r>
      <w:r>
        <w:rPr>
          <w:color w:val="373435"/>
          <w:spacing w:val="-2"/>
        </w:rPr>
        <w:t>vícios</w:t>
      </w:r>
      <w:r>
        <w:rPr>
          <w:color w:val="373435"/>
          <w:spacing w:val="-9"/>
        </w:rPr>
        <w:t xml:space="preserve"> </w:t>
      </w:r>
      <w:r>
        <w:rPr>
          <w:color w:val="373435"/>
          <w:spacing w:val="-2"/>
        </w:rPr>
        <w:t xml:space="preserve">apontados </w:t>
      </w:r>
      <w:r>
        <w:rPr>
          <w:color w:val="373435"/>
        </w:rPr>
        <w:t>na</w:t>
      </w:r>
      <w:r>
        <w:rPr>
          <w:color w:val="373435"/>
          <w:spacing w:val="-25"/>
        </w:rPr>
        <w:t xml:space="preserve"> </w:t>
      </w:r>
      <w:r>
        <w:rPr>
          <w:color w:val="373435"/>
        </w:rPr>
        <w:t>cautelar.</w:t>
      </w:r>
    </w:p>
    <w:p w:rsidR="00FF57C1" w:rsidRDefault="00BD1F15">
      <w:pPr>
        <w:pStyle w:val="PargrafodaLista"/>
        <w:numPr>
          <w:ilvl w:val="0"/>
          <w:numId w:val="2"/>
        </w:numPr>
        <w:tabs>
          <w:tab w:val="left" w:pos="1683"/>
        </w:tabs>
        <w:spacing w:before="93" w:line="232" w:lineRule="auto"/>
        <w:ind w:firstLine="0"/>
        <w:jc w:val="both"/>
      </w:pPr>
      <w:r>
        <w:rPr>
          <w:color w:val="373435"/>
        </w:rPr>
        <w:t>As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publicações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oficiais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dos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Municípios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devem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ser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realizadas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em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Diário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Oficial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instituído</w:t>
      </w:r>
      <w:r>
        <w:rPr>
          <w:color w:val="373435"/>
          <w:spacing w:val="-7"/>
        </w:rPr>
        <w:t xml:space="preserve"> </w:t>
      </w:r>
      <w:r>
        <w:rPr>
          <w:color w:val="373435"/>
        </w:rPr>
        <w:t>na forma da lei, devidamente regulamentado e autorizado pelo Tribunal de Contas do Estado, conforme Instrução Normativa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TCE PI n.º 03/2018.</w:t>
      </w:r>
    </w:p>
    <w:p w:rsidR="00FF57C1" w:rsidRDefault="00BD1F15">
      <w:pPr>
        <w:pStyle w:val="PargrafodaLista"/>
        <w:numPr>
          <w:ilvl w:val="0"/>
          <w:numId w:val="2"/>
        </w:numPr>
        <w:tabs>
          <w:tab w:val="left" w:pos="1734"/>
        </w:tabs>
        <w:spacing w:before="94" w:line="232" w:lineRule="auto"/>
        <w:ind w:firstLine="0"/>
        <w:jc w:val="both"/>
      </w:pPr>
      <w:r>
        <w:rPr>
          <w:color w:val="373435"/>
        </w:rPr>
        <w:t>Não há que se falar em homologação tácita de empresa para realizar os serviços de imprensa oficial dos Municípios, d</w:t>
      </w:r>
      <w:r>
        <w:rPr>
          <w:color w:val="373435"/>
        </w:rPr>
        <w:t>iante do decurso do prazo do processo, uma vez que a autorização do referido diário demanda a comprovação dos requisitos de segurança, autenticidade e capacidade técnica perante este</w:t>
      </w:r>
      <w:r>
        <w:rPr>
          <w:color w:val="373435"/>
          <w:spacing w:val="-5"/>
        </w:rPr>
        <w:t xml:space="preserve"> </w:t>
      </w:r>
      <w:r>
        <w:rPr>
          <w:color w:val="373435"/>
        </w:rPr>
        <w:t>TCE/PI.</w:t>
      </w:r>
    </w:p>
    <w:p w:rsidR="00FF57C1" w:rsidRDefault="00BD1F15">
      <w:pPr>
        <w:pStyle w:val="Corpodetexto"/>
        <w:spacing w:before="94" w:line="232" w:lineRule="auto"/>
        <w:ind w:left="1455" w:right="462"/>
        <w:jc w:val="both"/>
      </w:pPr>
      <w:r>
        <w:rPr>
          <w:color w:val="373435"/>
        </w:rPr>
        <w:t>SUMÁRIO: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Agravo em face da Decisão Monocrática nº 008/2023- IC pr</w:t>
      </w:r>
      <w:r>
        <w:rPr>
          <w:color w:val="373435"/>
        </w:rPr>
        <w:t xml:space="preserve">oferida nos autos do </w:t>
      </w:r>
      <w:r>
        <w:rPr>
          <w:color w:val="373435"/>
          <w:spacing w:val="-2"/>
        </w:rPr>
        <w:t>TC/003846/2023:</w:t>
      </w:r>
      <w:r>
        <w:rPr>
          <w:color w:val="373435"/>
          <w:spacing w:val="-4"/>
        </w:rPr>
        <w:t xml:space="preserve"> </w:t>
      </w:r>
      <w:r>
        <w:rPr>
          <w:color w:val="373435"/>
          <w:spacing w:val="-2"/>
        </w:rPr>
        <w:t>Conhecimento.</w:t>
      </w:r>
      <w:r>
        <w:rPr>
          <w:color w:val="373435"/>
          <w:spacing w:val="-4"/>
        </w:rPr>
        <w:t xml:space="preserve"> </w:t>
      </w:r>
      <w:r>
        <w:rPr>
          <w:color w:val="373435"/>
          <w:spacing w:val="-2"/>
        </w:rPr>
        <w:t>Não</w:t>
      </w:r>
      <w:r>
        <w:rPr>
          <w:color w:val="373435"/>
          <w:spacing w:val="-4"/>
        </w:rPr>
        <w:t xml:space="preserve"> </w:t>
      </w:r>
      <w:r>
        <w:rPr>
          <w:color w:val="373435"/>
          <w:spacing w:val="-2"/>
        </w:rPr>
        <w:t>provimento.</w:t>
      </w:r>
      <w:r>
        <w:rPr>
          <w:color w:val="373435"/>
          <w:spacing w:val="-4"/>
        </w:rPr>
        <w:t xml:space="preserve"> </w:t>
      </w:r>
      <w:r>
        <w:rPr>
          <w:color w:val="373435"/>
          <w:spacing w:val="-2"/>
        </w:rPr>
        <w:t>Manutenção</w:t>
      </w:r>
      <w:r>
        <w:rPr>
          <w:color w:val="373435"/>
          <w:spacing w:val="-4"/>
        </w:rPr>
        <w:t xml:space="preserve"> </w:t>
      </w:r>
      <w:r>
        <w:rPr>
          <w:color w:val="373435"/>
          <w:spacing w:val="-2"/>
        </w:rPr>
        <w:t>da</w:t>
      </w:r>
      <w:r>
        <w:rPr>
          <w:color w:val="373435"/>
          <w:spacing w:val="-4"/>
        </w:rPr>
        <w:t xml:space="preserve"> </w:t>
      </w:r>
      <w:r>
        <w:rPr>
          <w:color w:val="373435"/>
          <w:spacing w:val="-2"/>
        </w:rPr>
        <w:t>decisão</w:t>
      </w:r>
      <w:r>
        <w:rPr>
          <w:color w:val="373435"/>
          <w:spacing w:val="-4"/>
        </w:rPr>
        <w:t xml:space="preserve"> </w:t>
      </w:r>
      <w:r>
        <w:rPr>
          <w:color w:val="373435"/>
          <w:spacing w:val="-2"/>
        </w:rPr>
        <w:t>recorrida.</w:t>
      </w:r>
      <w:r>
        <w:rPr>
          <w:color w:val="373435"/>
          <w:spacing w:val="-4"/>
        </w:rPr>
        <w:t xml:space="preserve"> </w:t>
      </w:r>
      <w:r>
        <w:rPr>
          <w:color w:val="373435"/>
          <w:spacing w:val="-2"/>
        </w:rPr>
        <w:t>Decisão unânime.</w:t>
      </w:r>
    </w:p>
    <w:p w:rsidR="00FF57C1" w:rsidRDefault="00BD1F15">
      <w:pPr>
        <w:pStyle w:val="Corpodetexto"/>
        <w:spacing w:before="25" w:line="261" w:lineRule="auto"/>
        <w:ind w:left="1454" w:right="461"/>
        <w:jc w:val="both"/>
      </w:pPr>
      <w:r>
        <w:rPr>
          <w:color w:val="373435"/>
          <w:spacing w:val="-2"/>
        </w:rPr>
        <w:t>(Agravo.</w:t>
      </w:r>
      <w:r>
        <w:rPr>
          <w:color w:val="373435"/>
          <w:spacing w:val="-7"/>
        </w:rPr>
        <w:t xml:space="preserve"> </w:t>
      </w:r>
      <w:r>
        <w:rPr>
          <w:color w:val="373435"/>
          <w:spacing w:val="-2"/>
        </w:rPr>
        <w:t>Processo</w:t>
      </w:r>
      <w:r>
        <w:rPr>
          <w:color w:val="373435"/>
          <w:spacing w:val="-7"/>
        </w:rPr>
        <w:t xml:space="preserve"> </w:t>
      </w:r>
      <w:hyperlink r:id="rId79">
        <w:r>
          <w:rPr>
            <w:color w:val="0000C4"/>
            <w:spacing w:val="-2"/>
            <w:u w:val="single" w:color="0000C4"/>
          </w:rPr>
          <w:t>TC/006901/202</w:t>
        </w:r>
        <w:r>
          <w:rPr>
            <w:color w:val="0000C4"/>
            <w:spacing w:val="-2"/>
            <w:u w:val="single" w:color="0000C4"/>
          </w:rPr>
          <w:t>3</w:t>
        </w:r>
      </w:hyperlink>
      <w:r>
        <w:rPr>
          <w:color w:val="373435"/>
          <w:spacing w:val="-2"/>
        </w:rPr>
        <w:t>.</w:t>
      </w:r>
      <w:r>
        <w:rPr>
          <w:color w:val="373435"/>
          <w:spacing w:val="-6"/>
        </w:rPr>
        <w:t xml:space="preserve"> </w:t>
      </w:r>
      <w:r>
        <w:rPr>
          <w:color w:val="373435"/>
          <w:spacing w:val="-2"/>
        </w:rPr>
        <w:t>Relatora:</w:t>
      </w:r>
      <w:r>
        <w:rPr>
          <w:color w:val="373435"/>
          <w:spacing w:val="-6"/>
        </w:rPr>
        <w:t xml:space="preserve"> </w:t>
      </w:r>
      <w:r>
        <w:rPr>
          <w:color w:val="373435"/>
          <w:spacing w:val="-2"/>
        </w:rPr>
        <w:t>Cons.ª</w:t>
      </w:r>
      <w:r>
        <w:rPr>
          <w:color w:val="373435"/>
          <w:spacing w:val="-6"/>
        </w:rPr>
        <w:t xml:space="preserve"> </w:t>
      </w:r>
      <w:r>
        <w:rPr>
          <w:color w:val="373435"/>
          <w:spacing w:val="-2"/>
        </w:rPr>
        <w:t>Waltânia</w:t>
      </w:r>
      <w:r>
        <w:rPr>
          <w:color w:val="373435"/>
          <w:spacing w:val="-6"/>
        </w:rPr>
        <w:t xml:space="preserve"> </w:t>
      </w:r>
      <w:r>
        <w:rPr>
          <w:color w:val="373435"/>
          <w:spacing w:val="-2"/>
        </w:rPr>
        <w:t>Maria</w:t>
      </w:r>
      <w:r>
        <w:rPr>
          <w:color w:val="373435"/>
          <w:spacing w:val="-6"/>
        </w:rPr>
        <w:t xml:space="preserve"> </w:t>
      </w:r>
      <w:r>
        <w:rPr>
          <w:color w:val="373435"/>
          <w:spacing w:val="-2"/>
        </w:rPr>
        <w:t>Nogueira</w:t>
      </w:r>
      <w:r>
        <w:rPr>
          <w:color w:val="373435"/>
          <w:spacing w:val="-6"/>
        </w:rPr>
        <w:t xml:space="preserve"> </w:t>
      </w:r>
      <w:r>
        <w:rPr>
          <w:color w:val="373435"/>
          <w:spacing w:val="-2"/>
        </w:rPr>
        <w:t>de</w:t>
      </w:r>
      <w:r>
        <w:rPr>
          <w:color w:val="373435"/>
          <w:spacing w:val="-6"/>
        </w:rPr>
        <w:t xml:space="preserve"> </w:t>
      </w:r>
      <w:r>
        <w:rPr>
          <w:color w:val="373435"/>
          <w:spacing w:val="-2"/>
        </w:rPr>
        <w:t>Sousa</w:t>
      </w:r>
      <w:r>
        <w:rPr>
          <w:color w:val="373435"/>
          <w:spacing w:val="-6"/>
        </w:rPr>
        <w:t xml:space="preserve"> </w:t>
      </w:r>
      <w:r>
        <w:rPr>
          <w:color w:val="373435"/>
          <w:spacing w:val="-2"/>
        </w:rPr>
        <w:t xml:space="preserve">Leal </w:t>
      </w:r>
      <w:r>
        <w:rPr>
          <w:color w:val="373435"/>
        </w:rPr>
        <w:t>Alvarenga.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Segunda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câmara.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Decisão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Unânime.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Acórdão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nº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76/2024</w:t>
      </w:r>
      <w:r>
        <w:rPr>
          <w:color w:val="373435"/>
          <w:spacing w:val="-16"/>
        </w:rPr>
        <w:t xml:space="preserve"> </w:t>
      </w:r>
      <w:r>
        <w:rPr>
          <w:color w:val="373435"/>
        </w:rPr>
        <w:t>publicado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no</w:t>
      </w:r>
      <w:r>
        <w:rPr>
          <w:color w:val="373435"/>
          <w:spacing w:val="-15"/>
        </w:rPr>
        <w:t xml:space="preserve"> </w:t>
      </w:r>
      <w:hyperlink r:id="rId80">
        <w:r>
          <w:rPr>
            <w:color w:val="0000C4"/>
            <w:u w:val="single" w:color="0000C4"/>
          </w:rPr>
          <w:t>DOE/TCE-</w:t>
        </w:r>
      </w:hyperlink>
      <w:r>
        <w:rPr>
          <w:color w:val="0000C4"/>
        </w:rPr>
        <w:t xml:space="preserve"> </w:t>
      </w:r>
      <w:hyperlink r:id="rId81">
        <w:r>
          <w:rPr>
            <w:color w:val="0000C4"/>
            <w:u w:val="single" w:color="0000C4"/>
          </w:rPr>
          <w:t>PI</w:t>
        </w:r>
        <w:r>
          <w:rPr>
            <w:color w:val="0000C4"/>
            <w:spacing w:val="-9"/>
          </w:rPr>
          <w:t xml:space="preserve"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 xml:space="preserve"> </w:t>
        </w:r>
        <w:r>
          <w:rPr>
            <w:color w:val="0000C4"/>
            <w:u w:val="single" w:color="0000C4"/>
          </w:rPr>
          <w:t>038/2024</w:t>
        </w:r>
      </w:hyperlink>
      <w:r>
        <w:rPr>
          <w:color w:val="373435"/>
        </w:rPr>
        <w:t>).</w:t>
      </w:r>
    </w:p>
    <w:p w:rsidR="00FF57C1" w:rsidRDefault="00FF57C1">
      <w:pPr>
        <w:spacing w:line="261" w:lineRule="auto"/>
        <w:jc w:val="both"/>
        <w:sectPr w:rsidR="00FF57C1">
          <w:headerReference w:type="default" r:id="rId82"/>
          <w:footerReference w:type="default" r:id="rId83"/>
          <w:pgSz w:w="11910" w:h="16840"/>
          <w:pgMar w:top="1680" w:right="440" w:bottom="1160" w:left="540" w:header="639" w:footer="973" w:gutter="0"/>
          <w:cols w:space="720"/>
        </w:sectPr>
      </w:pP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rPr>
          <w:sz w:val="30"/>
        </w:rPr>
      </w:pPr>
    </w:p>
    <w:p w:rsidR="00FF57C1" w:rsidRDefault="00FF57C1">
      <w:pPr>
        <w:pStyle w:val="Corpodetexto"/>
        <w:spacing w:before="163"/>
        <w:rPr>
          <w:sz w:val="30"/>
        </w:rPr>
      </w:pPr>
    </w:p>
    <w:p w:rsidR="00FF57C1" w:rsidRDefault="00BD1F15">
      <w:pPr>
        <w:pStyle w:val="Ttulo1"/>
        <w:ind w:left="7093" w:right="0"/>
        <w:jc w:val="left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6930461</wp:posOffset>
                </wp:positionH>
                <wp:positionV relativeFrom="paragraph">
                  <wp:posOffset>-19053</wp:posOffset>
                </wp:positionV>
                <wp:extent cx="78105" cy="260350"/>
                <wp:effectExtent l="0" t="0" r="0" b="0"/>
                <wp:wrapNone/>
                <wp:docPr id="562" name="Graphic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45.705627pt;margin-top:-1.500241pt;width:6.15pt;height:20.5pt;mso-position-horizontal-relative:page;mso-position-vertical-relative:paragraph;z-index:15737344" id="docshape516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id="16" w:name="_bookmark9"/>
      <w:bookmarkEnd w:id="16"/>
      <w:r>
        <w:rPr>
          <w:color w:val="373435"/>
          <w:spacing w:val="-2"/>
        </w:rPr>
        <w:t>RESPONSABILIDADE</w:t>
      </w:r>
    </w:p>
    <w:p w:rsidR="00FF57C1" w:rsidRDefault="00FF57C1">
      <w:pPr>
        <w:pStyle w:val="Corpodetexto"/>
        <w:spacing w:before="225"/>
        <w:rPr>
          <w:rFonts w:ascii="Arial"/>
          <w:b/>
        </w:rPr>
      </w:pPr>
    </w:p>
    <w:p w:rsidR="00FF57C1" w:rsidRDefault="00BD1F15">
      <w:pPr>
        <w:ind w:left="999"/>
      </w:pPr>
      <w:r>
        <w:rPr>
          <w:rFonts w:ascii="Arial" w:hAnsi="Arial"/>
          <w:b/>
          <w:color w:val="333866"/>
          <w:spacing w:val="-2"/>
        </w:rPr>
        <w:t>Responsabilidade.</w:t>
      </w:r>
      <w:r>
        <w:rPr>
          <w:rFonts w:ascii="Arial" w:hAnsi="Arial"/>
          <w:b/>
          <w:color w:val="333866"/>
          <w:spacing w:val="-13"/>
        </w:rPr>
        <w:t xml:space="preserve"> </w:t>
      </w:r>
      <w:r>
        <w:rPr>
          <w:color w:val="333866"/>
          <w:spacing w:val="-2"/>
        </w:rPr>
        <w:t>Covid-19.</w:t>
      </w:r>
      <w:r>
        <w:rPr>
          <w:color w:val="333866"/>
          <w:spacing w:val="-13"/>
        </w:rPr>
        <w:t xml:space="preserve"> </w:t>
      </w:r>
      <w:r>
        <w:rPr>
          <w:color w:val="333866"/>
          <w:spacing w:val="-2"/>
        </w:rPr>
        <w:t>Condutas</w:t>
      </w:r>
      <w:r>
        <w:rPr>
          <w:color w:val="333866"/>
          <w:spacing w:val="-13"/>
        </w:rPr>
        <w:t xml:space="preserve"> </w:t>
      </w:r>
      <w:r>
        <w:rPr>
          <w:color w:val="333866"/>
          <w:spacing w:val="-2"/>
        </w:rPr>
        <w:t>dos</w:t>
      </w:r>
      <w:r>
        <w:rPr>
          <w:color w:val="333866"/>
          <w:spacing w:val="-12"/>
        </w:rPr>
        <w:t xml:space="preserve"> </w:t>
      </w:r>
      <w:r>
        <w:rPr>
          <w:color w:val="333866"/>
          <w:spacing w:val="-2"/>
        </w:rPr>
        <w:t>gestores.</w:t>
      </w:r>
      <w:r>
        <w:rPr>
          <w:color w:val="333866"/>
          <w:spacing w:val="-13"/>
        </w:rPr>
        <w:t xml:space="preserve"> </w:t>
      </w:r>
      <w:r>
        <w:rPr>
          <w:color w:val="333866"/>
          <w:spacing w:val="-2"/>
        </w:rPr>
        <w:t>Impossibilidade</w:t>
      </w:r>
      <w:r>
        <w:rPr>
          <w:color w:val="333866"/>
          <w:spacing w:val="-13"/>
        </w:rPr>
        <w:t xml:space="preserve"> </w:t>
      </w:r>
      <w:r>
        <w:rPr>
          <w:color w:val="333866"/>
          <w:spacing w:val="-2"/>
        </w:rPr>
        <w:t>de</w:t>
      </w:r>
      <w:r>
        <w:rPr>
          <w:color w:val="333866"/>
          <w:spacing w:val="-12"/>
        </w:rPr>
        <w:t xml:space="preserve"> </w:t>
      </w:r>
      <w:r>
        <w:rPr>
          <w:color w:val="333866"/>
          <w:spacing w:val="-2"/>
        </w:rPr>
        <w:t>responsabilização.</w:t>
      </w:r>
    </w:p>
    <w:p w:rsidR="00FF57C1" w:rsidRPr="00BD1F15" w:rsidRDefault="00BD1F15">
      <w:pPr>
        <w:pStyle w:val="Ttulo3"/>
        <w:spacing w:before="229" w:line="261" w:lineRule="auto"/>
        <w:ind w:right="462"/>
        <w:rPr>
          <w:i/>
        </w:rPr>
      </w:pPr>
      <w:r w:rsidRPr="00BD1F15">
        <w:rPr>
          <w:i/>
          <w:color w:val="373435"/>
        </w:rPr>
        <w:t xml:space="preserve">PRESTAÇÃO DE CONTAS DE GOVERNO. IRREGULARIDADES. APROVAÇÃO COM </w:t>
      </w:r>
      <w:r w:rsidRPr="00BD1F15">
        <w:rPr>
          <w:i/>
          <w:color w:val="373435"/>
          <w:spacing w:val="-2"/>
        </w:rPr>
        <w:t>RESSALVAS.</w:t>
      </w:r>
    </w:p>
    <w:p w:rsidR="00FF57C1" w:rsidRDefault="00BD1F15">
      <w:pPr>
        <w:pStyle w:val="PargrafodaLista"/>
        <w:numPr>
          <w:ilvl w:val="0"/>
          <w:numId w:val="1"/>
        </w:numPr>
        <w:tabs>
          <w:tab w:val="left" w:pos="1683"/>
        </w:tabs>
        <w:spacing w:before="1" w:line="261" w:lineRule="auto"/>
        <w:ind w:firstLine="53"/>
        <w:jc w:val="both"/>
      </w:pPr>
      <w:r>
        <w:rPr>
          <w:color w:val="373435"/>
        </w:rPr>
        <w:t>-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Os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Gestores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estavam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submetidos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no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contexto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pandemia</w:t>
      </w:r>
      <w:r>
        <w:rPr>
          <w:color w:val="373435"/>
          <w:spacing w:val="-9"/>
        </w:rPr>
        <w:t xml:space="preserve"> </w:t>
      </w:r>
      <w:r>
        <w:rPr>
          <w:color w:val="373435"/>
        </w:rPr>
        <w:t>da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Covid-19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no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ano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-10"/>
        </w:rPr>
        <w:t xml:space="preserve"> </w:t>
      </w:r>
      <w:r>
        <w:rPr>
          <w:color w:val="373435"/>
        </w:rPr>
        <w:t>2021, contexto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que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deve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ser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levado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em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conta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na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decisão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quanto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às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regularidades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das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condutas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dos Gestores,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nos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termos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do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art.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22,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Parágrafo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Único,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da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Lei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Introdução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às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Normas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>do</w:t>
      </w:r>
      <w:r>
        <w:rPr>
          <w:color w:val="373435"/>
          <w:spacing w:val="-6"/>
        </w:rPr>
        <w:t xml:space="preserve"> </w:t>
      </w:r>
      <w:r>
        <w:rPr>
          <w:color w:val="373435"/>
        </w:rPr>
        <w:t xml:space="preserve">Direito </w:t>
      </w:r>
      <w:r>
        <w:rPr>
          <w:color w:val="373435"/>
          <w:spacing w:val="-2"/>
        </w:rPr>
        <w:t>Brasileiro.</w:t>
      </w:r>
    </w:p>
    <w:p w:rsidR="00FF57C1" w:rsidRDefault="00BD1F15">
      <w:pPr>
        <w:pStyle w:val="PargrafodaLista"/>
        <w:numPr>
          <w:ilvl w:val="0"/>
          <w:numId w:val="1"/>
        </w:numPr>
        <w:tabs>
          <w:tab w:val="left" w:pos="1665"/>
        </w:tabs>
        <w:spacing w:before="1" w:line="261" w:lineRule="auto"/>
        <w:ind w:right="456" w:firstLine="0"/>
        <w:jc w:val="both"/>
      </w:pPr>
      <w:r>
        <w:rPr>
          <w:color w:val="373435"/>
        </w:rPr>
        <w:t>– A Emenda Constitucional Nº119 de 27 de Abril de 2022 altera o Ato das Disposições Constitucionais Transitórias para determinar a impossibilidade d</w:t>
      </w:r>
      <w:r>
        <w:rPr>
          <w:color w:val="373435"/>
        </w:rPr>
        <w:t>e responsabilização dos Estados,</w:t>
      </w:r>
      <w:r>
        <w:rPr>
          <w:color w:val="373435"/>
          <w:spacing w:val="-4"/>
        </w:rPr>
        <w:t xml:space="preserve"> </w:t>
      </w:r>
      <w:r>
        <w:rPr>
          <w:color w:val="373435"/>
        </w:rPr>
        <w:t>do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Distrito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Federal,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dos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Municípios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e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dos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agentes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públicos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desses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entes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federados pelo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descumprimento,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nos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exercícios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financeiros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de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2020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e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2021,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do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disposto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no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caput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do</w:t>
      </w:r>
      <w:r>
        <w:rPr>
          <w:color w:val="373435"/>
          <w:spacing w:val="-15"/>
        </w:rPr>
        <w:t xml:space="preserve"> </w:t>
      </w:r>
      <w:r>
        <w:rPr>
          <w:color w:val="373435"/>
        </w:rPr>
        <w:t>art. 212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da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Constituição</w:t>
      </w:r>
      <w:r>
        <w:rPr>
          <w:color w:val="373435"/>
          <w:spacing w:val="-3"/>
        </w:rPr>
        <w:t xml:space="preserve"> </w:t>
      </w:r>
      <w:r>
        <w:rPr>
          <w:color w:val="373435"/>
        </w:rPr>
        <w:t>Federal.</w:t>
      </w:r>
    </w:p>
    <w:p w:rsidR="00FF57C1" w:rsidRDefault="00BD1F15">
      <w:pPr>
        <w:pStyle w:val="Corpodetexto"/>
        <w:spacing w:before="1" w:line="261" w:lineRule="auto"/>
        <w:ind w:left="1455" w:right="460"/>
        <w:jc w:val="both"/>
      </w:pPr>
      <w:r>
        <w:rPr>
          <w:color w:val="373435"/>
        </w:rPr>
        <w:t xml:space="preserve">Sumário: Prestação de Contas de Governo. Município de Lagoinha do Piauí. Exercício Financeiro 2021. Aprovação com Ressalvas. Recomendações. Determinações. Decisão </w:t>
      </w:r>
      <w:r>
        <w:rPr>
          <w:color w:val="373435"/>
          <w:spacing w:val="-2"/>
        </w:rPr>
        <w:t>Unânime.</w:t>
      </w:r>
    </w:p>
    <w:p w:rsidR="00FF57C1" w:rsidRDefault="00BD1F15">
      <w:pPr>
        <w:pStyle w:val="Corpodetexto"/>
        <w:spacing w:before="1" w:line="261" w:lineRule="auto"/>
        <w:ind w:left="1455" w:right="460"/>
        <w:jc w:val="both"/>
      </w:pPr>
      <w:r>
        <w:rPr>
          <w:color w:val="373435"/>
        </w:rPr>
        <w:t xml:space="preserve">(Prestação de contas. Processo </w:t>
      </w:r>
      <w:hyperlink r:id="rId84">
        <w:r>
          <w:rPr>
            <w:color w:val="0000C4"/>
            <w:u w:val="single" w:color="0000C4"/>
          </w:rPr>
          <w:t>TC/</w:t>
        </w:r>
        <w:proofErr w:type="gramStart"/>
        <w:r>
          <w:rPr>
            <w:color w:val="0000C4"/>
            <w:u w:val="single" w:color="0000C4"/>
          </w:rPr>
          <w:t>020197/2021.</w:t>
        </w:r>
        <w:proofErr w:type="gramEnd"/>
      </w:hyperlink>
      <w:r>
        <w:rPr>
          <w:color w:val="0000C4"/>
        </w:rPr>
        <w:t xml:space="preserve"> </w:t>
      </w:r>
      <w:r>
        <w:rPr>
          <w:color w:val="373435"/>
        </w:rPr>
        <w:t xml:space="preserve">Relatora: Cons.ª Rejane Ribeiro Sousa </w:t>
      </w:r>
      <w:r>
        <w:rPr>
          <w:color w:val="373435"/>
          <w:spacing w:val="-2"/>
        </w:rPr>
        <w:t>Dias.</w:t>
      </w:r>
      <w:r>
        <w:rPr>
          <w:color w:val="373435"/>
          <w:spacing w:val="-7"/>
        </w:rPr>
        <w:t xml:space="preserve"> </w:t>
      </w:r>
      <w:r>
        <w:rPr>
          <w:color w:val="373435"/>
          <w:spacing w:val="-2"/>
        </w:rPr>
        <w:t>Primeira</w:t>
      </w:r>
      <w:r>
        <w:rPr>
          <w:color w:val="373435"/>
          <w:spacing w:val="-7"/>
        </w:rPr>
        <w:t xml:space="preserve"> </w:t>
      </w:r>
      <w:r>
        <w:rPr>
          <w:color w:val="373435"/>
          <w:spacing w:val="-2"/>
        </w:rPr>
        <w:t>Câmara.</w:t>
      </w:r>
      <w:r>
        <w:rPr>
          <w:color w:val="373435"/>
          <w:spacing w:val="-7"/>
        </w:rPr>
        <w:t xml:space="preserve"> </w:t>
      </w:r>
      <w:r>
        <w:rPr>
          <w:color w:val="373435"/>
          <w:spacing w:val="-2"/>
        </w:rPr>
        <w:t>Decisão</w:t>
      </w:r>
      <w:r>
        <w:rPr>
          <w:color w:val="373435"/>
          <w:spacing w:val="-7"/>
        </w:rPr>
        <w:t xml:space="preserve"> </w:t>
      </w:r>
      <w:r>
        <w:rPr>
          <w:color w:val="373435"/>
          <w:spacing w:val="-2"/>
        </w:rPr>
        <w:t>Unânime.</w:t>
      </w:r>
      <w:r>
        <w:rPr>
          <w:color w:val="373435"/>
          <w:spacing w:val="-7"/>
        </w:rPr>
        <w:t xml:space="preserve"> </w:t>
      </w:r>
      <w:r>
        <w:rPr>
          <w:color w:val="373435"/>
          <w:spacing w:val="-2"/>
        </w:rPr>
        <w:t>Parecer</w:t>
      </w:r>
      <w:r>
        <w:rPr>
          <w:color w:val="373435"/>
          <w:spacing w:val="-7"/>
        </w:rPr>
        <w:t xml:space="preserve"> </w:t>
      </w:r>
      <w:r>
        <w:rPr>
          <w:color w:val="373435"/>
          <w:spacing w:val="-2"/>
        </w:rPr>
        <w:t>Prévio</w:t>
      </w:r>
      <w:r>
        <w:rPr>
          <w:color w:val="373435"/>
          <w:spacing w:val="-7"/>
        </w:rPr>
        <w:t xml:space="preserve"> </w:t>
      </w:r>
      <w:r>
        <w:rPr>
          <w:color w:val="373435"/>
          <w:spacing w:val="-2"/>
        </w:rPr>
        <w:t>nº</w:t>
      </w:r>
      <w:r>
        <w:rPr>
          <w:color w:val="373435"/>
          <w:spacing w:val="-7"/>
        </w:rPr>
        <w:t xml:space="preserve"> </w:t>
      </w:r>
      <w:r>
        <w:rPr>
          <w:color w:val="373435"/>
          <w:spacing w:val="-2"/>
        </w:rPr>
        <w:t>12/2024</w:t>
      </w:r>
      <w:r>
        <w:rPr>
          <w:color w:val="373435"/>
          <w:spacing w:val="-7"/>
        </w:rPr>
        <w:t xml:space="preserve"> </w:t>
      </w:r>
      <w:r>
        <w:rPr>
          <w:color w:val="373435"/>
          <w:spacing w:val="-2"/>
        </w:rPr>
        <w:t>publicado</w:t>
      </w:r>
      <w:r>
        <w:rPr>
          <w:color w:val="373435"/>
          <w:spacing w:val="-7"/>
        </w:rPr>
        <w:t xml:space="preserve"> </w:t>
      </w:r>
      <w:r>
        <w:rPr>
          <w:color w:val="373435"/>
          <w:spacing w:val="-2"/>
        </w:rPr>
        <w:t>no</w:t>
      </w:r>
      <w:r>
        <w:rPr>
          <w:color w:val="373435"/>
          <w:spacing w:val="-7"/>
        </w:rPr>
        <w:t xml:space="preserve"> </w:t>
      </w:r>
      <w:hyperlink r:id="rId85">
        <w:r>
          <w:rPr>
            <w:color w:val="0000C4"/>
            <w:spacing w:val="-2"/>
            <w:u w:val="single" w:color="0000C4"/>
          </w:rPr>
          <w:t>DOE/TCE-</w:t>
        </w:r>
      </w:hyperlink>
      <w:r>
        <w:rPr>
          <w:color w:val="0000C4"/>
          <w:spacing w:val="-2"/>
        </w:rPr>
        <w:t xml:space="preserve"> </w:t>
      </w:r>
      <w:hyperlink r:id="rId86">
        <w:r>
          <w:rPr>
            <w:color w:val="0000C4"/>
            <w:u w:val="single" w:color="0000C4"/>
          </w:rPr>
          <w:t>PI</w:t>
        </w:r>
        <w:r>
          <w:rPr>
            <w:color w:val="0000C4"/>
            <w:spacing w:val="-9"/>
          </w:rPr>
          <w:t xml:space="preserve"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 xml:space="preserve"> </w:t>
        </w:r>
        <w:r>
          <w:rPr>
            <w:color w:val="0000C4"/>
            <w:u w:val="single" w:color="0000C4"/>
          </w:rPr>
          <w:t>041/2024</w:t>
        </w:r>
      </w:hyperlink>
      <w:r>
        <w:rPr>
          <w:color w:val="373435"/>
        </w:rPr>
        <w:t>).</w:t>
      </w:r>
    </w:p>
    <w:p w:rsidR="00FF57C1" w:rsidRDefault="00FF57C1">
      <w:pPr>
        <w:pStyle w:val="Corpodetexto"/>
      </w:pPr>
    </w:p>
    <w:p w:rsidR="00FF57C1" w:rsidRDefault="00FF57C1">
      <w:pPr>
        <w:pStyle w:val="Corpodetexto"/>
        <w:spacing w:before="182"/>
      </w:pPr>
    </w:p>
    <w:p w:rsidR="00FF57C1" w:rsidRDefault="00BD1F15">
      <w:pPr>
        <w:pStyle w:val="Corpodetexto"/>
        <w:spacing w:line="297" w:lineRule="auto"/>
        <w:ind w:left="999"/>
      </w:pPr>
      <w:r>
        <w:rPr>
          <w:rFonts w:ascii="Arial" w:hAnsi="Arial"/>
          <w:b/>
          <w:color w:val="333866"/>
        </w:rPr>
        <w:t>Responsabilidade.</w:t>
      </w:r>
      <w:r>
        <w:rPr>
          <w:rFonts w:ascii="Arial" w:hAnsi="Arial"/>
          <w:b/>
          <w:color w:val="333866"/>
          <w:spacing w:val="-13"/>
        </w:rPr>
        <w:t xml:space="preserve"> </w:t>
      </w:r>
      <w:r>
        <w:rPr>
          <w:color w:val="333866"/>
        </w:rPr>
        <w:t>Irregularidade.</w:t>
      </w:r>
      <w:r>
        <w:rPr>
          <w:color w:val="333866"/>
          <w:spacing w:val="-13"/>
        </w:rPr>
        <w:t xml:space="preserve"> </w:t>
      </w:r>
      <w:r>
        <w:rPr>
          <w:color w:val="333866"/>
        </w:rPr>
        <w:t>Não</w:t>
      </w:r>
      <w:r>
        <w:rPr>
          <w:color w:val="333866"/>
          <w:spacing w:val="-13"/>
        </w:rPr>
        <w:t xml:space="preserve"> </w:t>
      </w:r>
      <w:r>
        <w:rPr>
          <w:color w:val="333866"/>
        </w:rPr>
        <w:t>responsabilização</w:t>
      </w:r>
      <w:r>
        <w:rPr>
          <w:color w:val="333866"/>
          <w:spacing w:val="-13"/>
        </w:rPr>
        <w:t xml:space="preserve"> </w:t>
      </w:r>
      <w:r>
        <w:rPr>
          <w:color w:val="333866"/>
        </w:rPr>
        <w:t>de</w:t>
      </w:r>
      <w:r>
        <w:rPr>
          <w:color w:val="333866"/>
          <w:spacing w:val="-13"/>
        </w:rPr>
        <w:t xml:space="preserve"> </w:t>
      </w:r>
      <w:r>
        <w:rPr>
          <w:color w:val="333866"/>
        </w:rPr>
        <w:t>dirigentes</w:t>
      </w:r>
      <w:r>
        <w:rPr>
          <w:color w:val="333866"/>
          <w:spacing w:val="-13"/>
        </w:rPr>
        <w:t xml:space="preserve"> </w:t>
      </w:r>
      <w:r>
        <w:rPr>
          <w:color w:val="333866"/>
        </w:rPr>
        <w:t>dos</w:t>
      </w:r>
      <w:r>
        <w:rPr>
          <w:color w:val="333866"/>
          <w:spacing w:val="-13"/>
        </w:rPr>
        <w:t xml:space="preserve"> </w:t>
      </w:r>
      <w:r>
        <w:rPr>
          <w:color w:val="333866"/>
        </w:rPr>
        <w:t>órgãos.</w:t>
      </w:r>
      <w:r>
        <w:rPr>
          <w:color w:val="333866"/>
          <w:spacing w:val="-13"/>
        </w:rPr>
        <w:t xml:space="preserve"> </w:t>
      </w:r>
      <w:r>
        <w:rPr>
          <w:color w:val="333866"/>
        </w:rPr>
        <w:t>Presença</w:t>
      </w:r>
      <w:r>
        <w:rPr>
          <w:color w:val="333866"/>
          <w:spacing w:val="-13"/>
        </w:rPr>
        <w:t xml:space="preserve"> </w:t>
      </w:r>
      <w:r>
        <w:rPr>
          <w:color w:val="333866"/>
        </w:rPr>
        <w:t>de parecer</w:t>
      </w:r>
      <w:r>
        <w:rPr>
          <w:color w:val="333866"/>
          <w:spacing w:val="-25"/>
        </w:rPr>
        <w:t xml:space="preserve"> </w:t>
      </w:r>
      <w:r>
        <w:rPr>
          <w:color w:val="333866"/>
        </w:rPr>
        <w:t>técnicos.</w:t>
      </w:r>
    </w:p>
    <w:p w:rsidR="00FF57C1" w:rsidRPr="00BD1F15" w:rsidRDefault="00BD1F15">
      <w:pPr>
        <w:spacing w:before="35"/>
        <w:ind w:left="1455" w:right="460"/>
        <w:jc w:val="both"/>
        <w:rPr>
          <w:i/>
        </w:rPr>
      </w:pPr>
      <w:r w:rsidRPr="00BD1F15">
        <w:rPr>
          <w:i/>
          <w:color w:val="373435"/>
        </w:rPr>
        <w:t>R</w:t>
      </w:r>
      <w:r w:rsidRPr="00BD1F15">
        <w:rPr>
          <w:i/>
          <w:color w:val="373435"/>
        </w:rPr>
        <w:t>E</w:t>
      </w:r>
      <w:r w:rsidRPr="00BD1F15">
        <w:rPr>
          <w:i/>
          <w:color w:val="373435"/>
        </w:rPr>
        <w:t>C</w:t>
      </w:r>
      <w:r w:rsidRPr="00BD1F15">
        <w:rPr>
          <w:i/>
          <w:color w:val="373435"/>
        </w:rPr>
        <w:t>U</w:t>
      </w:r>
      <w:r w:rsidRPr="00BD1F15">
        <w:rPr>
          <w:i/>
          <w:color w:val="373435"/>
        </w:rPr>
        <w:t>R</w:t>
      </w:r>
      <w:r w:rsidRPr="00BD1F15">
        <w:rPr>
          <w:i/>
          <w:color w:val="373435"/>
        </w:rPr>
        <w:t>S</w:t>
      </w:r>
      <w:r w:rsidRPr="00BD1F15">
        <w:rPr>
          <w:i/>
          <w:color w:val="373435"/>
        </w:rPr>
        <w:t>O</w:t>
      </w:r>
      <w:r w:rsidRPr="00BD1F15">
        <w:rPr>
          <w:i/>
          <w:color w:val="373435"/>
          <w:spacing w:val="-16"/>
        </w:rPr>
        <w:t xml:space="preserve"> </w:t>
      </w:r>
      <w:r w:rsidRPr="00BD1F15">
        <w:rPr>
          <w:i/>
          <w:color w:val="373435"/>
        </w:rPr>
        <w:t>D</w:t>
      </w:r>
      <w:r w:rsidRPr="00BD1F15">
        <w:rPr>
          <w:i/>
          <w:color w:val="373435"/>
        </w:rPr>
        <w:t>E</w:t>
      </w:r>
      <w:r w:rsidRPr="00BD1F15">
        <w:rPr>
          <w:i/>
          <w:color w:val="373435"/>
          <w:spacing w:val="-17"/>
        </w:rPr>
        <w:t xml:space="preserve"> </w:t>
      </w:r>
      <w:r w:rsidRPr="00BD1F15">
        <w:rPr>
          <w:i/>
          <w:color w:val="373435"/>
        </w:rPr>
        <w:t>R</w:t>
      </w:r>
      <w:r w:rsidRPr="00BD1F15">
        <w:rPr>
          <w:i/>
          <w:color w:val="373435"/>
        </w:rPr>
        <w:t>E</w:t>
      </w:r>
      <w:r w:rsidRPr="00BD1F15">
        <w:rPr>
          <w:i/>
          <w:color w:val="373435"/>
        </w:rPr>
        <w:t>C</w:t>
      </w:r>
      <w:r w:rsidRPr="00BD1F15">
        <w:rPr>
          <w:i/>
          <w:color w:val="373435"/>
        </w:rPr>
        <w:t>O</w:t>
      </w:r>
      <w:r w:rsidRPr="00BD1F15">
        <w:rPr>
          <w:i/>
          <w:color w:val="373435"/>
        </w:rPr>
        <w:t>N</w:t>
      </w:r>
      <w:r w:rsidRPr="00BD1F15">
        <w:rPr>
          <w:i/>
          <w:color w:val="373435"/>
        </w:rPr>
        <w:t>S</w:t>
      </w:r>
      <w:r w:rsidRPr="00BD1F15">
        <w:rPr>
          <w:i/>
          <w:color w:val="373435"/>
        </w:rPr>
        <w:t>I</w:t>
      </w:r>
      <w:r w:rsidRPr="00BD1F15">
        <w:rPr>
          <w:i/>
          <w:color w:val="373435"/>
        </w:rPr>
        <w:t>D</w:t>
      </w:r>
      <w:r w:rsidRPr="00BD1F15">
        <w:rPr>
          <w:i/>
          <w:color w:val="373435"/>
        </w:rPr>
        <w:t>E</w:t>
      </w:r>
      <w:r w:rsidRPr="00BD1F15">
        <w:rPr>
          <w:i/>
          <w:color w:val="373435"/>
        </w:rPr>
        <w:t>R</w:t>
      </w:r>
      <w:r w:rsidRPr="00BD1F15">
        <w:rPr>
          <w:i/>
          <w:color w:val="373435"/>
        </w:rPr>
        <w:t>A</w:t>
      </w:r>
      <w:r w:rsidRPr="00BD1F15">
        <w:rPr>
          <w:i/>
          <w:color w:val="373435"/>
        </w:rPr>
        <w:t>Ç</w:t>
      </w:r>
      <w:r w:rsidRPr="00BD1F15">
        <w:rPr>
          <w:i/>
          <w:color w:val="373435"/>
        </w:rPr>
        <w:t>Ã</w:t>
      </w:r>
      <w:r w:rsidRPr="00BD1F15">
        <w:rPr>
          <w:i/>
          <w:color w:val="373435"/>
        </w:rPr>
        <w:t>O</w:t>
      </w:r>
      <w:r w:rsidRPr="00BD1F15">
        <w:rPr>
          <w:i/>
          <w:color w:val="373435"/>
        </w:rPr>
        <w:t>.</w:t>
      </w:r>
      <w:r w:rsidRPr="00BD1F15">
        <w:rPr>
          <w:i/>
          <w:color w:val="373435"/>
          <w:spacing w:val="72"/>
        </w:rPr>
        <w:t xml:space="preserve"> </w:t>
      </w:r>
      <w:r w:rsidRPr="00BD1F15">
        <w:rPr>
          <w:i/>
          <w:color w:val="373435"/>
        </w:rPr>
        <w:t>I</w:t>
      </w:r>
      <w:r w:rsidRPr="00BD1F15">
        <w:rPr>
          <w:i/>
          <w:color w:val="373435"/>
        </w:rPr>
        <w:t>M</w:t>
      </w:r>
      <w:r w:rsidRPr="00BD1F15">
        <w:rPr>
          <w:i/>
          <w:color w:val="373435"/>
        </w:rPr>
        <w:t>P</w:t>
      </w:r>
      <w:r w:rsidRPr="00BD1F15">
        <w:rPr>
          <w:i/>
          <w:color w:val="373435"/>
        </w:rPr>
        <w:t>U</w:t>
      </w:r>
      <w:r w:rsidRPr="00BD1F15">
        <w:rPr>
          <w:i/>
          <w:color w:val="373435"/>
          <w:spacing w:val="12"/>
        </w:rPr>
        <w:t>TA</w:t>
      </w:r>
      <w:r w:rsidRPr="00BD1F15">
        <w:rPr>
          <w:i/>
          <w:color w:val="373435"/>
        </w:rPr>
        <w:t>Ç</w:t>
      </w:r>
      <w:r w:rsidRPr="00BD1F15">
        <w:rPr>
          <w:i/>
          <w:color w:val="373435"/>
        </w:rPr>
        <w:t>Ã</w:t>
      </w:r>
      <w:r w:rsidRPr="00BD1F15">
        <w:rPr>
          <w:i/>
          <w:color w:val="373435"/>
        </w:rPr>
        <w:t>O</w:t>
      </w:r>
      <w:r w:rsidRPr="00BD1F15">
        <w:rPr>
          <w:i/>
          <w:color w:val="373435"/>
          <w:spacing w:val="80"/>
          <w:w w:val="150"/>
        </w:rPr>
        <w:t xml:space="preserve"> </w:t>
      </w:r>
      <w:r w:rsidRPr="00BD1F15">
        <w:rPr>
          <w:i/>
          <w:color w:val="373435"/>
        </w:rPr>
        <w:t>D</w:t>
      </w:r>
      <w:r w:rsidRPr="00BD1F15">
        <w:rPr>
          <w:i/>
          <w:color w:val="373435"/>
        </w:rPr>
        <w:t>E</w:t>
      </w:r>
      <w:r w:rsidRPr="00BD1F15">
        <w:rPr>
          <w:i/>
          <w:color w:val="373435"/>
          <w:spacing w:val="80"/>
          <w:w w:val="150"/>
        </w:rPr>
        <w:t xml:space="preserve"> </w:t>
      </w:r>
      <w:r w:rsidRPr="00BD1F15">
        <w:rPr>
          <w:i/>
          <w:color w:val="373435"/>
        </w:rPr>
        <w:t>D</w:t>
      </w:r>
      <w:r w:rsidRPr="00BD1F15">
        <w:rPr>
          <w:i/>
          <w:color w:val="373435"/>
        </w:rPr>
        <w:t>É</w:t>
      </w:r>
      <w:r w:rsidRPr="00BD1F15">
        <w:rPr>
          <w:i/>
          <w:color w:val="373435"/>
        </w:rPr>
        <w:t>B</w:t>
      </w:r>
      <w:r w:rsidRPr="00BD1F15">
        <w:rPr>
          <w:i/>
          <w:color w:val="373435"/>
        </w:rPr>
        <w:t>I</w:t>
      </w:r>
      <w:r w:rsidRPr="00BD1F15">
        <w:rPr>
          <w:i/>
          <w:color w:val="373435"/>
        </w:rPr>
        <w:t>T</w:t>
      </w:r>
      <w:r w:rsidRPr="00BD1F15">
        <w:rPr>
          <w:i/>
          <w:color w:val="373435"/>
        </w:rPr>
        <w:t>O</w:t>
      </w:r>
      <w:r w:rsidRPr="00BD1F15">
        <w:rPr>
          <w:i/>
          <w:color w:val="373435"/>
        </w:rPr>
        <w:t xml:space="preserve">. </w:t>
      </w:r>
      <w:r w:rsidRPr="00BD1F15">
        <w:rPr>
          <w:i/>
          <w:color w:val="373435"/>
          <w:spacing w:val="17"/>
        </w:rPr>
        <w:t xml:space="preserve">RESPONSABILIDADE. </w:t>
      </w:r>
      <w:r w:rsidRPr="00BD1F15">
        <w:rPr>
          <w:i/>
          <w:color w:val="373435"/>
          <w:spacing w:val="11"/>
        </w:rPr>
        <w:t xml:space="preserve">CULPA </w:t>
      </w:r>
      <w:r w:rsidRPr="00BD1F15">
        <w:rPr>
          <w:i/>
          <w:color w:val="373435"/>
          <w:spacing w:val="9"/>
        </w:rPr>
        <w:t xml:space="preserve">IN </w:t>
      </w:r>
      <w:r w:rsidRPr="00BD1F15">
        <w:rPr>
          <w:i/>
          <w:color w:val="373435"/>
          <w:spacing w:val="17"/>
        </w:rPr>
        <w:t xml:space="preserve">VIGILANDO. </w:t>
      </w:r>
      <w:r w:rsidRPr="00BD1F15">
        <w:rPr>
          <w:i/>
          <w:color w:val="373435"/>
          <w:spacing w:val="11"/>
        </w:rPr>
        <w:t xml:space="preserve">CULPA </w:t>
      </w:r>
      <w:r w:rsidRPr="00BD1F15">
        <w:rPr>
          <w:i/>
          <w:color w:val="373435"/>
          <w:spacing w:val="9"/>
        </w:rPr>
        <w:t xml:space="preserve">IN </w:t>
      </w:r>
      <w:r w:rsidRPr="00BD1F15">
        <w:rPr>
          <w:i/>
          <w:color w:val="373435"/>
          <w:spacing w:val="16"/>
        </w:rPr>
        <w:t xml:space="preserve">ELIGENDO. </w:t>
      </w:r>
      <w:r w:rsidRPr="00BD1F15">
        <w:rPr>
          <w:i/>
          <w:color w:val="373435"/>
        </w:rPr>
        <w:t>CONHECIMENTO.</w:t>
      </w:r>
      <w:r w:rsidRPr="00BD1F15">
        <w:rPr>
          <w:i/>
          <w:color w:val="373435"/>
          <w:spacing w:val="-8"/>
        </w:rPr>
        <w:t xml:space="preserve"> </w:t>
      </w:r>
      <w:r w:rsidRPr="00BD1F15">
        <w:rPr>
          <w:i/>
          <w:color w:val="373435"/>
        </w:rPr>
        <w:t>PROVIMENTO</w:t>
      </w:r>
      <w:r w:rsidRPr="00BD1F15">
        <w:rPr>
          <w:i/>
          <w:color w:val="373435"/>
          <w:spacing w:val="-8"/>
        </w:rPr>
        <w:t xml:space="preserve"> </w:t>
      </w:r>
      <w:r w:rsidRPr="00BD1F15">
        <w:rPr>
          <w:i/>
          <w:color w:val="373435"/>
        </w:rPr>
        <w:t>PARCIAL.</w:t>
      </w:r>
    </w:p>
    <w:p w:rsidR="00FF57C1" w:rsidRPr="00BD1F15" w:rsidRDefault="00BD1F15">
      <w:pPr>
        <w:ind w:left="1454" w:right="460"/>
        <w:jc w:val="both"/>
      </w:pPr>
      <w:r w:rsidRPr="00BD1F15">
        <w:rPr>
          <w:color w:val="373435"/>
          <w:spacing w:val="-2"/>
        </w:rPr>
        <w:t>Não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cabe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a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responsabilização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  <w:spacing w:val="-2"/>
        </w:rPr>
        <w:t>de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dirigente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de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órgão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ou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entidade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por</w:t>
      </w:r>
      <w:r w:rsidRPr="00BD1F15">
        <w:rPr>
          <w:color w:val="373435"/>
          <w:spacing w:val="-14"/>
        </w:rPr>
        <w:t xml:space="preserve"> </w:t>
      </w:r>
      <w:r w:rsidRPr="00BD1F15">
        <w:rPr>
          <w:color w:val="373435"/>
          <w:spacing w:val="-2"/>
        </w:rPr>
        <w:t>irregularidade</w:t>
      </w:r>
      <w:r w:rsidRPr="00BD1F15">
        <w:rPr>
          <w:color w:val="373435"/>
          <w:spacing w:val="-13"/>
        </w:rPr>
        <w:t xml:space="preserve"> </w:t>
      </w:r>
      <w:r w:rsidRPr="00BD1F15">
        <w:rPr>
          <w:color w:val="373435"/>
          <w:spacing w:val="-2"/>
        </w:rPr>
        <w:t xml:space="preserve">que </w:t>
      </w:r>
      <w:r w:rsidRPr="00BD1F15">
        <w:rPr>
          <w:color w:val="373435"/>
        </w:rPr>
        <w:t>só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</w:rPr>
        <w:t>poderia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</w:rPr>
        <w:t>ser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</w:rPr>
        <w:t>detectada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</w:rPr>
        <w:t>mediante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</w:rPr>
        <w:t>completa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</w:rPr>
        <w:t>e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</w:rPr>
        <w:t>minuciosa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</w:rPr>
        <w:t>revisão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</w:rPr>
        <w:t>dos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</w:rPr>
        <w:t>atos</w:t>
      </w:r>
      <w:r w:rsidRPr="00BD1F15">
        <w:rPr>
          <w:color w:val="373435"/>
          <w:spacing w:val="-9"/>
        </w:rPr>
        <w:t xml:space="preserve"> </w:t>
      </w:r>
      <w:r w:rsidRPr="00BD1F15">
        <w:rPr>
          <w:color w:val="373435"/>
        </w:rPr>
        <w:t>praticados pelos subordinados, sobretudo na presença de pareceres técnico e jurídico recomendando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</w:rPr>
        <w:t>a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prática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</w:rPr>
        <w:t>do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</w:rPr>
        <w:t>negócio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</w:rPr>
        <w:t>jurídico,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</w:rPr>
        <w:t>salvo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</w:rPr>
        <w:t>quando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</w:rPr>
        <w:t>se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tratar</w:t>
      </w:r>
      <w:r w:rsidRPr="00BD1F15">
        <w:rPr>
          <w:color w:val="373435"/>
          <w:spacing w:val="-16"/>
        </w:rPr>
        <w:t xml:space="preserve"> </w:t>
      </w:r>
      <w:r w:rsidRPr="00BD1F15">
        <w:rPr>
          <w:color w:val="373435"/>
        </w:rPr>
        <w:t>de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</w:rPr>
        <w:t>falha</w:t>
      </w:r>
      <w:r w:rsidRPr="00BD1F15">
        <w:rPr>
          <w:color w:val="373435"/>
          <w:spacing w:val="-15"/>
        </w:rPr>
        <w:t xml:space="preserve"> </w:t>
      </w:r>
      <w:r w:rsidRPr="00BD1F15">
        <w:rPr>
          <w:color w:val="373435"/>
        </w:rPr>
        <w:t>grosseira ou situação recorrente, que impede o reconhecimento da irr</w:t>
      </w:r>
      <w:r w:rsidRPr="00BD1F15">
        <w:rPr>
          <w:color w:val="373435"/>
        </w:rPr>
        <w:t xml:space="preserve">egularidade como caso </w:t>
      </w:r>
      <w:r w:rsidRPr="00BD1F15">
        <w:rPr>
          <w:color w:val="373435"/>
          <w:spacing w:val="-2"/>
        </w:rPr>
        <w:t>isolado.</w:t>
      </w:r>
    </w:p>
    <w:p w:rsidR="00FF57C1" w:rsidRPr="00BD1F15" w:rsidRDefault="00FF57C1">
      <w:pPr>
        <w:pStyle w:val="Corpodetexto"/>
      </w:pPr>
    </w:p>
    <w:p w:rsidR="00FF57C1" w:rsidRPr="00BD1F15" w:rsidRDefault="00BD1F15">
      <w:pPr>
        <w:ind w:left="1454" w:right="461"/>
        <w:jc w:val="both"/>
      </w:pPr>
      <w:r w:rsidRPr="00BD1F15">
        <w:rPr>
          <w:color w:val="373435"/>
        </w:rPr>
        <w:t>Sumário: Recurso de Reconsideração – IDEPI/PI. Exercício 2014. Conhecimento. Provimento</w:t>
      </w:r>
      <w:r w:rsidRPr="00BD1F15">
        <w:rPr>
          <w:color w:val="373435"/>
          <w:spacing w:val="-1"/>
        </w:rPr>
        <w:t xml:space="preserve"> </w:t>
      </w:r>
      <w:r w:rsidRPr="00BD1F15">
        <w:rPr>
          <w:color w:val="373435"/>
        </w:rPr>
        <w:t>Parcial.</w:t>
      </w:r>
      <w:r w:rsidRPr="00BD1F15">
        <w:rPr>
          <w:color w:val="373435"/>
          <w:spacing w:val="-1"/>
        </w:rPr>
        <w:t xml:space="preserve"> </w:t>
      </w:r>
      <w:r w:rsidRPr="00BD1F15">
        <w:rPr>
          <w:color w:val="373435"/>
        </w:rPr>
        <w:t>Decisão</w:t>
      </w:r>
      <w:r w:rsidRPr="00BD1F15">
        <w:rPr>
          <w:color w:val="373435"/>
          <w:spacing w:val="-1"/>
        </w:rPr>
        <w:t xml:space="preserve"> </w:t>
      </w:r>
      <w:r w:rsidRPr="00BD1F15">
        <w:rPr>
          <w:color w:val="373435"/>
        </w:rPr>
        <w:t>Unânime.</w:t>
      </w:r>
    </w:p>
    <w:p w:rsidR="00FF57C1" w:rsidRPr="00BD1F15" w:rsidRDefault="00FF57C1">
      <w:pPr>
        <w:pStyle w:val="Corpodetexto"/>
      </w:pPr>
    </w:p>
    <w:p w:rsidR="00FF57C1" w:rsidRDefault="00BD1F15">
      <w:pPr>
        <w:ind w:left="1454" w:right="461"/>
        <w:jc w:val="both"/>
        <w:rPr>
          <w:sz w:val="24"/>
        </w:rPr>
      </w:pPr>
      <w:r w:rsidRPr="00BD1F15">
        <w:rPr>
          <w:color w:val="373435"/>
        </w:rPr>
        <w:t>(Recursos.</w:t>
      </w:r>
      <w:r w:rsidRPr="00BD1F15">
        <w:rPr>
          <w:color w:val="373435"/>
          <w:spacing w:val="-3"/>
        </w:rPr>
        <w:t xml:space="preserve"> </w:t>
      </w:r>
      <w:r w:rsidRPr="00BD1F15">
        <w:rPr>
          <w:color w:val="373435"/>
        </w:rPr>
        <w:t>Processo</w:t>
      </w:r>
      <w:r w:rsidRPr="00BD1F15">
        <w:rPr>
          <w:color w:val="373435"/>
          <w:spacing w:val="-3"/>
        </w:rPr>
        <w:t xml:space="preserve"> </w:t>
      </w:r>
      <w:hyperlink r:id="rId87">
        <w:r w:rsidRPr="00BD1F15">
          <w:rPr>
            <w:color w:val="0000C4"/>
            <w:u w:val="single" w:color="0000C4"/>
          </w:rPr>
          <w:t>TC/</w:t>
        </w:r>
        <w:proofErr w:type="gramStart"/>
        <w:r w:rsidRPr="00BD1F15">
          <w:rPr>
            <w:color w:val="0000C4"/>
            <w:u w:val="single" w:color="0000C4"/>
          </w:rPr>
          <w:t>007165/2023.</w:t>
        </w:r>
        <w:proofErr w:type="gramEnd"/>
      </w:hyperlink>
      <w:r w:rsidRPr="00BD1F15">
        <w:rPr>
          <w:color w:val="0000C4"/>
        </w:rPr>
        <w:t xml:space="preserve"> </w:t>
      </w:r>
      <w:r w:rsidRPr="00BD1F15">
        <w:rPr>
          <w:color w:val="373435"/>
        </w:rPr>
        <w:t>Relator:</w:t>
      </w:r>
      <w:r w:rsidRPr="00BD1F15">
        <w:rPr>
          <w:color w:val="373435"/>
          <w:spacing w:val="-3"/>
        </w:rPr>
        <w:t xml:space="preserve"> </w:t>
      </w:r>
      <w:r w:rsidRPr="00BD1F15">
        <w:rPr>
          <w:color w:val="373435"/>
        </w:rPr>
        <w:t>Cons.</w:t>
      </w:r>
      <w:r w:rsidRPr="00BD1F15">
        <w:rPr>
          <w:color w:val="373435"/>
          <w:spacing w:val="-3"/>
        </w:rPr>
        <w:t xml:space="preserve"> </w:t>
      </w:r>
      <w:r w:rsidRPr="00BD1F15">
        <w:rPr>
          <w:color w:val="373435"/>
        </w:rPr>
        <w:t>Kleber</w:t>
      </w:r>
      <w:r w:rsidRPr="00BD1F15">
        <w:rPr>
          <w:color w:val="373435"/>
          <w:spacing w:val="-3"/>
        </w:rPr>
        <w:t xml:space="preserve"> </w:t>
      </w:r>
      <w:r w:rsidRPr="00BD1F15">
        <w:rPr>
          <w:color w:val="373435"/>
        </w:rPr>
        <w:t>Dantas</w:t>
      </w:r>
      <w:r w:rsidRPr="00BD1F15">
        <w:rPr>
          <w:color w:val="373435"/>
          <w:spacing w:val="-3"/>
        </w:rPr>
        <w:t xml:space="preserve"> </w:t>
      </w:r>
      <w:r w:rsidRPr="00BD1F15">
        <w:rPr>
          <w:color w:val="373435"/>
        </w:rPr>
        <w:t>Eulálio.</w:t>
      </w:r>
      <w:r w:rsidRPr="00BD1F15">
        <w:rPr>
          <w:color w:val="373435"/>
          <w:spacing w:val="-3"/>
        </w:rPr>
        <w:t xml:space="preserve"> </w:t>
      </w:r>
      <w:r w:rsidRPr="00BD1F15">
        <w:rPr>
          <w:color w:val="373435"/>
        </w:rPr>
        <w:t>Primeira câmara.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Decisão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Unânime.</w:t>
      </w:r>
      <w:r w:rsidRPr="00BD1F15">
        <w:rPr>
          <w:color w:val="373435"/>
          <w:spacing w:val="-29"/>
        </w:rPr>
        <w:t xml:space="preserve"> </w:t>
      </w:r>
      <w:r w:rsidRPr="00BD1F15">
        <w:rPr>
          <w:color w:val="373435"/>
        </w:rPr>
        <w:t>Acórdão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nº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90/2024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publicado</w:t>
      </w:r>
      <w:r w:rsidRPr="00BD1F15">
        <w:rPr>
          <w:color w:val="373435"/>
          <w:spacing w:val="-11"/>
        </w:rPr>
        <w:t xml:space="preserve"> </w:t>
      </w:r>
      <w:r w:rsidRPr="00BD1F15">
        <w:rPr>
          <w:color w:val="373435"/>
        </w:rPr>
        <w:t>no</w:t>
      </w:r>
      <w:r w:rsidRPr="00BD1F15">
        <w:rPr>
          <w:color w:val="373435"/>
          <w:spacing w:val="-11"/>
        </w:rPr>
        <w:t xml:space="preserve"> </w:t>
      </w:r>
      <w:hyperlink r:id="rId88">
        <w:r w:rsidRPr="00BD1F15">
          <w:rPr>
            <w:color w:val="0000C4"/>
            <w:u w:val="single" w:color="0000C4"/>
          </w:rPr>
          <w:t>DOE/TCE-PI</w:t>
        </w:r>
        <w:r w:rsidRPr="00BD1F15">
          <w:rPr>
            <w:color w:val="0000C4"/>
            <w:spacing w:val="-10"/>
          </w:rPr>
          <w:t xml:space="preserve"> </w:t>
        </w:r>
        <w:r w:rsidRPr="00BD1F15">
          <w:rPr>
            <w:color w:val="0000C4"/>
            <w:u w:val="single" w:color="0000C4"/>
          </w:rPr>
          <w:t>º</w:t>
        </w:r>
        <w:r w:rsidRPr="00BD1F15">
          <w:rPr>
            <w:color w:val="0000C4"/>
            <w:spacing w:val="-10"/>
          </w:rPr>
          <w:t xml:space="preserve"> </w:t>
        </w:r>
        <w:r w:rsidRPr="00BD1F15">
          <w:rPr>
            <w:color w:val="0000C4"/>
            <w:u w:val="single" w:color="0000C4"/>
          </w:rPr>
          <w:t>049/2024</w:t>
        </w:r>
      </w:hyperlink>
      <w:r w:rsidRPr="00BD1F15">
        <w:rPr>
          <w:color w:val="373435"/>
        </w:rPr>
        <w:t>).</w:t>
      </w:r>
    </w:p>
    <w:p w:rsidR="00FF57C1" w:rsidRDefault="00FF57C1">
      <w:pPr>
        <w:jc w:val="both"/>
        <w:rPr>
          <w:sz w:val="24"/>
        </w:rPr>
        <w:sectPr w:rsidR="00FF57C1">
          <w:pgSz w:w="11910" w:h="16840"/>
          <w:pgMar w:top="1680" w:right="440" w:bottom="1160" w:left="540" w:header="639" w:footer="973" w:gutter="0"/>
          <w:cols w:space="720"/>
        </w:sectPr>
      </w:pPr>
    </w:p>
    <w:p w:rsidR="00FF57C1" w:rsidRDefault="00BD1F15">
      <w:pPr>
        <w:pStyle w:val="Corpodetexto"/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3828640</wp:posOffset>
            </wp:positionV>
            <wp:extent cx="5847642" cy="6235700"/>
            <wp:effectExtent l="0" t="0" r="0" b="0"/>
            <wp:wrapNone/>
            <wp:docPr id="563" name="Image 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Image 56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42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57C1">
      <w:pgSz w:w="11910" w:h="16840"/>
      <w:pgMar w:top="1680" w:right="440" w:bottom="1160" w:left="540" w:header="639" w:footer="97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D1F15">
      <w:r>
        <w:separator/>
      </w:r>
    </w:p>
  </w:endnote>
  <w:endnote w:type="continuationSeparator" w:id="0">
    <w:p w:rsidR="00000000" w:rsidRDefault="00BD1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7C1" w:rsidRDefault="00BD1F15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61312" behindDoc="1" locked="0" layoutInCell="1" allowOverlap="1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53.989502pt;margin-top:803.072693pt;width:24.68530pt;height:38.832100pt;mso-position-horizontal-relative:page;mso-position-vertical-relative:page;z-index:-16455168" id="docshape13" filled="true" fillcolor="#606062" stroked="false">
              <v:fill type="solid"/>
              <w10:wrap type="non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61824" behindDoc="1" locked="0" layoutInCell="1" allowOverlap="1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8480" cy="17780"/>
                        <a:chOff x="0" y="0"/>
                        <a:chExt cx="538480" cy="17780"/>
                      </a:xfrm>
                    </wpg:grpSpPr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Graphic 21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Graphic 22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Graphic 23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Graphic 24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Graphic 25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Graphic 26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Graphic 27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Graphic 28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Graphic 29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Graphic 30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Graphic 31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Graphic 32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Graphic 33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Graphic 34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Graphic 35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Graphic 36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92.452515pt;margin-top:818.9646pt;width:42.4pt;height:1.4pt;mso-position-horizontal-relative:page;mso-position-vertical-relative:page;z-index:-16454656" id="docshapegroup14" coordorigin="9849,16379" coordsize="848,28">
              <v:rect style="position:absolute;left:9849;top:16379;width:50;height:28" id="docshape15" filled="true" fillcolor="#e5233d" stroked="false">
                <v:fill type="solid"/>
              </v:rect>
              <v:rect style="position:absolute;left:9898;top:16379;width:50;height:28" id="docshape16" filled="true" fillcolor="#dea73a" stroked="false">
                <v:fill type="solid"/>
              </v:rect>
              <v:rect style="position:absolute;left:9948;top:16379;width:50;height:28" id="docshape17" filled="true" fillcolor="#4ca146" stroked="false">
                <v:fill type="solid"/>
              </v:rect>
              <v:rect style="position:absolute;left:9998;top:16379;width:50;height:28" id="docshape18" filled="true" fillcolor="#c7202f" stroked="false">
                <v:fill type="solid"/>
              </v:rect>
              <v:rect style="position:absolute;left:10048;top:16379;width:50;height:28" id="docshape19" filled="true" fillcolor="#ef402c" stroked="false">
                <v:fill type="solid"/>
              </v:rect>
              <v:rect style="position:absolute;left:10098;top:16379;width:50;height:28" id="docshape20" filled="true" fillcolor="#26bee4" stroked="false">
                <v:fill type="solid"/>
              </v:rect>
              <v:rect style="position:absolute;left:10148;top:16379;width:50;height:28" id="docshape21" filled="true" fillcolor="#fbc413" stroked="false">
                <v:fill type="solid"/>
              </v:rect>
              <v:rect style="position:absolute;left:10198;top:16379;width:50;height:28" id="docshape22" filled="true" fillcolor="#a21c43" stroked="false">
                <v:fill type="solid"/>
              </v:rect>
              <v:rect style="position:absolute;left:10248;top:16379;width:50;height:28" id="docshape23" filled="true" fillcolor="#f26a2d" stroked="false">
                <v:fill type="solid"/>
              </v:rect>
              <v:rect style="position:absolute;left:10297;top:16379;width:50;height:28" id="docshape24" filled="true" fillcolor="#de1768" stroked="false">
                <v:fill type="solid"/>
              </v:rect>
              <v:rect style="position:absolute;left:10347;top:16379;width:50;height:28" id="docshape25" filled="true" fillcolor="#f99e29" stroked="false">
                <v:fill type="solid"/>
              </v:rect>
              <v:rect style="position:absolute;left:10397;top:16379;width:50;height:28" id="docshape26" filled="true" fillcolor="#bf8d2c" stroked="false">
                <v:fill type="solid"/>
              </v:rect>
              <v:rect style="position:absolute;left:10447;top:16379;width:50;height:28" id="docshape27" filled="true" fillcolor="#407f46" stroked="false">
                <v:fill type="solid"/>
              </v:rect>
              <v:rect style="position:absolute;left:10497;top:16379;width:50;height:28" id="docshape28" filled="true" fillcolor="#1e97d4" stroked="false">
                <v:fill type="solid"/>
              </v:rect>
              <v:rect style="position:absolute;left:10547;top:16379;width:50;height:28" id="docshape29" filled="true" fillcolor="#5aba47" stroked="false">
                <v:fill type="solid"/>
              </v:rect>
              <v:rect style="position:absolute;left:10597;top:16379;width:50;height:28" id="docshape30" filled="true" fillcolor="#136a9f" stroked="false">
                <v:fill type="solid"/>
              </v:rect>
              <v:rect style="position:absolute;left:10647;top:16379;width:50;height:28" id="docshape31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62336" behindDoc="1" locked="0" layoutInCell="1" allowOverlap="1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7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84810" cy="432434"/>
                        <a:chOff x="0" y="0"/>
                        <a:chExt cx="384810" cy="432434"/>
                      </a:xfrm>
                    </wpg:grpSpPr>
                    <wps:wsp>
                      <wps:cNvPr id="38" name="Graphic 38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Graphic 39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Graphic 40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" name="Graphic 41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Graphic 42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Graphic 43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Graphic 44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Graphic 45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Graphic 46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Graphic 47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" name="Graphic 48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Graphic 49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98.665283pt;margin-top:783.218262pt;width:30.3pt;height:34.050pt;mso-position-horizontal-relative:page;mso-position-vertical-relative:page;z-index:-16454144" id="docshapegroup32" coordorigin="9973,15664" coordsize="606,681">
              <v:shape style="position:absolute;left:10074;top:15854;width:394;height:443" id="docshape33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4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5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6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7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38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39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40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41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42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43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4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62848" behindDoc="1" locked="0" layoutInCell="1" allowOverlap="1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50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7535" cy="127635"/>
                        <a:chOff x="0" y="0"/>
                        <a:chExt cx="597535" cy="127635"/>
                      </a:xfrm>
                    </wpg:grpSpPr>
                    <pic:pic xmlns:pic="http://schemas.openxmlformats.org/drawingml/2006/picture">
                      <pic:nvPicPr>
                        <pic:cNvPr id="51" name="Image 5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" name="Image 5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" name="Image 5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" name="Image 5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22.455505pt;margin-top:803.370056pt;width:47.05pt;height:10.050pt;mso-position-horizontal-relative:page;mso-position-vertical-relative:page;z-index:-16453632" id="docshapegroup45" coordorigin="8449,16067" coordsize="941,201">
              <v:shape style="position:absolute;left:8695;top:16067;width:201;height:201" type="#_x0000_t75" id="docshape46" stroked="false">
                <v:imagedata r:id="rId5" o:title=""/>
              </v:shape>
              <v:shape style="position:absolute;left:8449;top:16068;width:201;height:199" type="#_x0000_t75" id="docshape47" stroked="false">
                <v:imagedata r:id="rId6" o:title=""/>
              </v:shape>
              <v:shape style="position:absolute;left:8942;top:16067;width:201;height:201" type="#_x0000_t75" id="docshape48" stroked="false">
                <v:imagedata r:id="rId7" o:title=""/>
              </v:shape>
              <v:shape style="position:absolute;left:9189;top:16067;width:201;height:201" type="#_x0000_t75" id="docshape49" stroked="false">
                <v:imagedata r:id="rId8" o:title="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63360" behindDoc="1" locked="0" layoutInCell="1" allowOverlap="1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55"/>
                            <w:ind w:left="20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57.148315pt;margin-top:805.245483pt;width:18.7pt;height:23.5pt;mso-position-horizontal-relative:page;mso-position-vertical-relative:page;z-index:-16453120" type="#_x0000_t202" id="docshape50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63872" behindDoc="1" locked="0" layoutInCell="1" allowOverlap="1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3"/>
                            <w:ind w:left="20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 xml:space="preserve"> </w:t>
                          </w:r>
                          <w:hyperlink r:id="rId9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9.507pt;margin-top:807.605286pt;width:379.95pt;height:13.2pt;mso-position-horizontal-relative:page;mso-position-vertical-relative:page;z-index:-16452608" type="#_x0000_t202" id="docshape51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10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64384" behindDoc="1" locked="0" layoutInCell="1" allowOverlap="1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57" name="Text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6"/>
                            <w:ind w:left="20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28.058197pt;margin-top:814.262207pt;width:36.3pt;height:11.5pt;mso-position-horizontal-relative:page;mso-position-vertical-relative:page;z-index:-16452096" type="#_x0000_t202" id="docshape52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64896" behindDoc="1" locked="0" layoutInCell="1" allowOverlap="1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58" name="Text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1"/>
                            <w:ind w:left="20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90.714386pt;margin-top:819.907104pt;width:46.15pt;height:7.9pt;mso-position-horizontal-relative:page;mso-position-vertical-relative:page;z-index:-16451584" type="#_x0000_t202" id="docshape53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7C1" w:rsidRDefault="00BD1F15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25312" behindDoc="1" locked="0" layoutInCell="1" allowOverlap="1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470" name="Graphic 4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53.989502pt;margin-top:803.072693pt;width:24.68530pt;height:38.832100pt;mso-position-horizontal-relative:page;mso-position-vertical-relative:page;z-index:-16391168" id="docshape428" filled="true" fillcolor="#606062" stroked="false">
              <v:fill type="solid"/>
              <w10:wrap type="non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25824" behindDoc="1" locked="0" layoutInCell="1" allowOverlap="1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471" name="Group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8480" cy="17780"/>
                        <a:chOff x="0" y="0"/>
                        <a:chExt cx="538480" cy="17780"/>
                      </a:xfrm>
                    </wpg:grpSpPr>
                    <wps:wsp>
                      <wps:cNvPr id="472" name="Graphic 472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3" name="Graphic 473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4" name="Graphic 474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5" name="Graphic 475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6" name="Graphic 476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7" name="Graphic 477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8" name="Graphic 478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9" name="Graphic 479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0" name="Graphic 480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1" name="Graphic 481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2" name="Graphic 482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3" name="Graphic 483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4" name="Graphic 484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5" name="Graphic 485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6" name="Graphic 486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7" name="Graphic 487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8" name="Graphic 488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92.452515pt;margin-top:818.9646pt;width:42.4pt;height:1.4pt;mso-position-horizontal-relative:page;mso-position-vertical-relative:page;z-index:-16390656" id="docshapegroup429" coordorigin="9849,16379" coordsize="848,28">
              <v:rect style="position:absolute;left:9849;top:16379;width:50;height:28" id="docshape430" filled="true" fillcolor="#e5233d" stroked="false">
                <v:fill type="solid"/>
              </v:rect>
              <v:rect style="position:absolute;left:9898;top:16379;width:50;height:28" id="docshape431" filled="true" fillcolor="#dea73a" stroked="false">
                <v:fill type="solid"/>
              </v:rect>
              <v:rect style="position:absolute;left:9948;top:16379;width:50;height:28" id="docshape432" filled="true" fillcolor="#4ca146" stroked="false">
                <v:fill type="solid"/>
              </v:rect>
              <v:rect style="position:absolute;left:9998;top:16379;width:50;height:28" id="docshape433" filled="true" fillcolor="#c7202f" stroked="false">
                <v:fill type="solid"/>
              </v:rect>
              <v:rect style="position:absolute;left:10048;top:16379;width:50;height:28" id="docshape434" filled="true" fillcolor="#ef402c" stroked="false">
                <v:fill type="solid"/>
              </v:rect>
              <v:rect style="position:absolute;left:10098;top:16379;width:50;height:28" id="docshape435" filled="true" fillcolor="#26bee4" stroked="false">
                <v:fill type="solid"/>
              </v:rect>
              <v:rect style="position:absolute;left:10148;top:16379;width:50;height:28" id="docshape436" filled="true" fillcolor="#fbc413" stroked="false">
                <v:fill type="solid"/>
              </v:rect>
              <v:rect style="position:absolute;left:10198;top:16379;width:50;height:28" id="docshape437" filled="true" fillcolor="#a21c43" stroked="false">
                <v:fill type="solid"/>
              </v:rect>
              <v:rect style="position:absolute;left:10248;top:16379;width:50;height:28" id="docshape438" filled="true" fillcolor="#f26a2d" stroked="false">
                <v:fill type="solid"/>
              </v:rect>
              <v:rect style="position:absolute;left:10297;top:16379;width:50;height:28" id="docshape439" filled="true" fillcolor="#de1768" stroked="false">
                <v:fill type="solid"/>
              </v:rect>
              <v:rect style="position:absolute;left:10347;top:16379;width:50;height:28" id="docshape440" filled="true" fillcolor="#f99e29" stroked="false">
                <v:fill type="solid"/>
              </v:rect>
              <v:rect style="position:absolute;left:10397;top:16379;width:50;height:28" id="docshape441" filled="true" fillcolor="#bf8d2c" stroked="false">
                <v:fill type="solid"/>
              </v:rect>
              <v:rect style="position:absolute;left:10447;top:16379;width:50;height:28" id="docshape442" filled="true" fillcolor="#407f46" stroked="false">
                <v:fill type="solid"/>
              </v:rect>
              <v:rect style="position:absolute;left:10497;top:16379;width:50;height:28" id="docshape443" filled="true" fillcolor="#1e97d4" stroked="false">
                <v:fill type="solid"/>
              </v:rect>
              <v:rect style="position:absolute;left:10547;top:16379;width:50;height:28" id="docshape444" filled="true" fillcolor="#5aba47" stroked="false">
                <v:fill type="solid"/>
              </v:rect>
              <v:rect style="position:absolute;left:10597;top:16379;width:50;height:28" id="docshape445" filled="true" fillcolor="#136a9f" stroked="false">
                <v:fill type="solid"/>
              </v:rect>
              <v:rect style="position:absolute;left:10647;top:16379;width:50;height:28" id="docshape446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26336" behindDoc="1" locked="0" layoutInCell="1" allowOverlap="1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489" name="Group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84810" cy="432434"/>
                        <a:chOff x="0" y="0"/>
                        <a:chExt cx="384810" cy="432434"/>
                      </a:xfrm>
                    </wpg:grpSpPr>
                    <wps:wsp>
                      <wps:cNvPr id="490" name="Graphic 490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1" name="Graphic 491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2" name="Graphic 492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3" name="Graphic 493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4" name="Graphic 494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5" name="Graphic 495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6" name="Graphic 496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7" name="Graphic 497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8" name="Graphic 498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9" name="Graphic 499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0" name="Graphic 500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1" name="Graphic 501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98.665283pt;margin-top:783.218262pt;width:30.3pt;height:34.050pt;mso-position-horizontal-relative:page;mso-position-vertical-relative:page;z-index:-16390144" id="docshapegroup447" coordorigin="9973,15664" coordsize="606,681">
              <v:shape style="position:absolute;left:10074;top:15854;width:394;height:443" id="docshape448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449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450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451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452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453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454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455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456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457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458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459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26848" behindDoc="1" locked="0" layoutInCell="1" allowOverlap="1">
              <wp:simplePos x="0" y="0"/>
              <wp:positionH relativeFrom="page">
                <wp:posOffset>7050383</wp:posOffset>
              </wp:positionH>
              <wp:positionV relativeFrom="page">
                <wp:posOffset>10226617</wp:posOffset>
              </wp:positionV>
              <wp:extent cx="300990" cy="298450"/>
              <wp:effectExtent l="0" t="0" r="0" b="0"/>
              <wp:wrapNone/>
              <wp:docPr id="502" name="Textbox 5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9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55"/>
                            <w:ind w:left="60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  <w:color w:val="FEFEFE"/>
                              <w:spacing w:val="-5"/>
                              <w:sz w:val="30"/>
                            </w:rPr>
                            <w:t>15</w:t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02" o:spid="_x0000_s1072" type="#_x0000_t202" style="position:absolute;margin-left:555.15pt;margin-top:805.25pt;width:23.7pt;height:23.5pt;z-index:-163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" filled="f" stroked="f">
              <v:path arrowok="t"/>
              <v:textbox inset="0,0,0,0">
                <w:txbxContent>
                  <w:p w:rsidR="00FF57C1" w:rsidRDefault="00BD1F15">
                    <w:pPr>
                      <w:spacing w:before="55"/>
                      <w:ind w:left="60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  <w:color w:val="FEFEFE"/>
                        <w:spacing w:val="-5"/>
                        <w:sz w:val="30"/>
                      </w:rPr>
                      <w:t>15</w:t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27360" behindDoc="1" locked="0" layoutInCell="1" allowOverlap="1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503" name="Textbox 5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3"/>
                            <w:ind w:left="20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9.507pt;margin-top:807.605286pt;width:379.95pt;height:13.2pt;mso-position-horizontal-relative:page;mso-position-vertical-relative:page;z-index:-16389120" type="#_x0000_t202" id="docshape461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2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27872" behindDoc="1" locked="0" layoutInCell="1" allowOverlap="1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504" name="Textbox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6"/>
                            <w:ind w:left="20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28.058197pt;margin-top:814.262207pt;width:36.3pt;height:11.5pt;mso-position-horizontal-relative:page;mso-position-vertical-relative:page;z-index:-16388608" type="#_x0000_t202" id="docshape462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28384" behindDoc="1" locked="0" layoutInCell="1" allowOverlap="1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505" name="Textbox 5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1"/>
                            <w:ind w:left="20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90.714386pt;margin-top:819.907104pt;width:46.15pt;height:7.9pt;mso-position-horizontal-relative:page;mso-position-vertical-relative:page;z-index:-16388096" type="#_x0000_t202" id="docshape463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7C1" w:rsidRDefault="00BD1F15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31968" behindDoc="1" locked="0" layoutInCell="1" allowOverlap="1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520" name="Graphic 5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53.989502pt;margin-top:803.072693pt;width:24.68530pt;height:38.832100pt;mso-position-horizontal-relative:page;mso-position-vertical-relative:page;z-index:-16384512" id="docshape474" filled="true" fillcolor="#606062" stroked="false">
              <v:fill type="solid"/>
              <w10:wrap type="non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32480" behindDoc="1" locked="0" layoutInCell="1" allowOverlap="1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521" name="Group 5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8480" cy="17780"/>
                        <a:chOff x="0" y="0"/>
                        <a:chExt cx="538480" cy="17780"/>
                      </a:xfrm>
                    </wpg:grpSpPr>
                    <wps:wsp>
                      <wps:cNvPr id="522" name="Graphic 522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3" name="Graphic 523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4" name="Graphic 524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5" name="Graphic 525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6" name="Graphic 526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7" name="Graphic 527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8" name="Graphic 528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9" name="Graphic 529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0" name="Graphic 530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1" name="Graphic 531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2" name="Graphic 532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3" name="Graphic 533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4" name="Graphic 534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5" name="Graphic 535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6" name="Graphic 536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7" name="Graphic 537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8" name="Graphic 538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92.452515pt;margin-top:818.9646pt;width:42.4pt;height:1.4pt;mso-position-horizontal-relative:page;mso-position-vertical-relative:page;z-index:-16384000" id="docshapegroup475" coordorigin="9849,16379" coordsize="848,28">
              <v:rect style="position:absolute;left:9849;top:16379;width:50;height:28" id="docshape476" filled="true" fillcolor="#e5233d" stroked="false">
                <v:fill type="solid"/>
              </v:rect>
              <v:rect style="position:absolute;left:9898;top:16379;width:50;height:28" id="docshape477" filled="true" fillcolor="#dea73a" stroked="false">
                <v:fill type="solid"/>
              </v:rect>
              <v:rect style="position:absolute;left:9948;top:16379;width:50;height:28" id="docshape478" filled="true" fillcolor="#4ca146" stroked="false">
                <v:fill type="solid"/>
              </v:rect>
              <v:rect style="position:absolute;left:9998;top:16379;width:50;height:28" id="docshape479" filled="true" fillcolor="#c7202f" stroked="false">
                <v:fill type="solid"/>
              </v:rect>
              <v:rect style="position:absolute;left:10048;top:16379;width:50;height:28" id="docshape480" filled="true" fillcolor="#ef402c" stroked="false">
                <v:fill type="solid"/>
              </v:rect>
              <v:rect style="position:absolute;left:10098;top:16379;width:50;height:28" id="docshape481" filled="true" fillcolor="#26bee4" stroked="false">
                <v:fill type="solid"/>
              </v:rect>
              <v:rect style="position:absolute;left:10148;top:16379;width:50;height:28" id="docshape482" filled="true" fillcolor="#fbc413" stroked="false">
                <v:fill type="solid"/>
              </v:rect>
              <v:rect style="position:absolute;left:10198;top:16379;width:50;height:28" id="docshape483" filled="true" fillcolor="#a21c43" stroked="false">
                <v:fill type="solid"/>
              </v:rect>
              <v:rect style="position:absolute;left:10248;top:16379;width:50;height:28" id="docshape484" filled="true" fillcolor="#f26a2d" stroked="false">
                <v:fill type="solid"/>
              </v:rect>
              <v:rect style="position:absolute;left:10297;top:16379;width:50;height:28" id="docshape485" filled="true" fillcolor="#de1768" stroked="false">
                <v:fill type="solid"/>
              </v:rect>
              <v:rect style="position:absolute;left:10347;top:16379;width:50;height:28" id="docshape486" filled="true" fillcolor="#f99e29" stroked="false">
                <v:fill type="solid"/>
              </v:rect>
              <v:rect style="position:absolute;left:10397;top:16379;width:50;height:28" id="docshape487" filled="true" fillcolor="#bf8d2c" stroked="false">
                <v:fill type="solid"/>
              </v:rect>
              <v:rect style="position:absolute;left:10447;top:16379;width:50;height:28" id="docshape488" filled="true" fillcolor="#407f46" stroked="false">
                <v:fill type="solid"/>
              </v:rect>
              <v:rect style="position:absolute;left:10497;top:16379;width:50;height:28" id="docshape489" filled="true" fillcolor="#1e97d4" stroked="false">
                <v:fill type="solid"/>
              </v:rect>
              <v:rect style="position:absolute;left:10547;top:16379;width:50;height:28" id="docshape490" filled="true" fillcolor="#5aba47" stroked="false">
                <v:fill type="solid"/>
              </v:rect>
              <v:rect style="position:absolute;left:10597;top:16379;width:50;height:28" id="docshape491" filled="true" fillcolor="#136a9f" stroked="false">
                <v:fill type="solid"/>
              </v:rect>
              <v:rect style="position:absolute;left:10647;top:16379;width:50;height:28" id="docshape492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32992" behindDoc="1" locked="0" layoutInCell="1" allowOverlap="1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539" name="Group 5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84810" cy="432434"/>
                        <a:chOff x="0" y="0"/>
                        <a:chExt cx="384810" cy="432434"/>
                      </a:xfrm>
                    </wpg:grpSpPr>
                    <wps:wsp>
                      <wps:cNvPr id="540" name="Graphic 540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1" name="Graphic 541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2" name="Graphic 542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3" name="Graphic 543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4" name="Graphic 544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5" name="Graphic 545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6" name="Graphic 546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7" name="Graphic 547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8" name="Graphic 548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9" name="Graphic 549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0" name="Graphic 550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1" name="Graphic 551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98.665283pt;margin-top:783.218262pt;width:30.3pt;height:34.050pt;mso-position-horizontal-relative:page;mso-position-vertical-relative:page;z-index:-16383488" id="docshapegroup493" coordorigin="9973,15664" coordsize="606,681">
              <v:shape style="position:absolute;left:10074;top:15854;width:394;height:443" id="docshape494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495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496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497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498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499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500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501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502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503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504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505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33504" behindDoc="1" locked="0" layoutInCell="1" allowOverlap="1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552" name="Group 5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7535" cy="127635"/>
                        <a:chOff x="0" y="0"/>
                        <a:chExt cx="597535" cy="127635"/>
                      </a:xfrm>
                    </wpg:grpSpPr>
                    <pic:pic xmlns:pic="http://schemas.openxmlformats.org/drawingml/2006/picture">
                      <pic:nvPicPr>
                        <pic:cNvPr id="553" name="Image 55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4" name="Image 55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5" name="Image 55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6" name="Image 55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22.455505pt;margin-top:803.370056pt;width:47.05pt;height:10.050pt;mso-position-horizontal-relative:page;mso-position-vertical-relative:page;z-index:-16382976" id="docshapegroup506" coordorigin="8449,16067" coordsize="941,201">
              <v:shape style="position:absolute;left:8695;top:16067;width:201;height:201" type="#_x0000_t75" id="docshape507" stroked="false">
                <v:imagedata r:id="rId5" o:title=""/>
              </v:shape>
              <v:shape style="position:absolute;left:8449;top:16068;width:201;height:199" type="#_x0000_t75" id="docshape508" stroked="false">
                <v:imagedata r:id="rId6" o:title=""/>
              </v:shape>
              <v:shape style="position:absolute;left:8942;top:16067;width:201;height:201" type="#_x0000_t75" id="docshape509" stroked="false">
                <v:imagedata r:id="rId7" o:title=""/>
              </v:shape>
              <v:shape style="position:absolute;left:9189;top:16067;width:201;height:201" type="#_x0000_t75" id="docshape510" stroked="false">
                <v:imagedata r:id="rId8" o:title="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34016" behindDoc="1" locked="0" layoutInCell="1" allowOverlap="1">
              <wp:simplePos x="0" y="0"/>
              <wp:positionH relativeFrom="page">
                <wp:posOffset>7050383</wp:posOffset>
              </wp:positionH>
              <wp:positionV relativeFrom="page">
                <wp:posOffset>10226617</wp:posOffset>
              </wp:positionV>
              <wp:extent cx="300990" cy="298450"/>
              <wp:effectExtent l="0" t="0" r="0" b="0"/>
              <wp:wrapNone/>
              <wp:docPr id="557" name="Textbox 5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9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55"/>
                            <w:ind w:left="60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  <w:color w:val="FEFEFE"/>
                              <w:spacing w:val="-5"/>
                              <w:sz w:val="30"/>
                            </w:rPr>
                            <w:t>16</w:t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57" o:spid="_x0000_s1077" type="#_x0000_t202" style="position:absolute;margin-left:555.15pt;margin-top:805.25pt;width:23.7pt;height:23.5pt;z-index:-1638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" filled="f" stroked="f">
              <v:path arrowok="t"/>
              <v:textbox inset="0,0,0,0">
                <w:txbxContent>
                  <w:p w:rsidR="00FF57C1" w:rsidRDefault="00BD1F15">
                    <w:pPr>
                      <w:spacing w:before="55"/>
                      <w:ind w:left="60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  <w:color w:val="FEFEFE"/>
                        <w:spacing w:val="-5"/>
                        <w:sz w:val="30"/>
                      </w:rPr>
                      <w:t>16</w:t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34528" behindDoc="1" locked="0" layoutInCell="1" allowOverlap="1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558" name="Textbox 5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3"/>
                            <w:ind w:left="20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 xml:space="preserve"> </w:t>
                          </w:r>
                          <w:hyperlink r:id="rId9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9.507pt;margin-top:807.605286pt;width:379.95pt;height:13.2pt;mso-position-horizontal-relative:page;mso-position-vertical-relative:page;z-index:-16381952" type="#_x0000_t202" id="docshape512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10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35040" behindDoc="1" locked="0" layoutInCell="1" allowOverlap="1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559" name="Textbox 5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6"/>
                            <w:ind w:left="20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28.058197pt;margin-top:814.262207pt;width:36.3pt;height:11.5pt;mso-position-horizontal-relative:page;mso-position-vertical-relative:page;z-index:-16381440" type="#_x0000_t202" id="docshape513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35552" behindDoc="1" locked="0" layoutInCell="1" allowOverlap="1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560" name="Textbox 5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1"/>
                            <w:ind w:left="20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90.714386pt;margin-top:819.907104pt;width:46.15pt;height:7.9pt;mso-position-horizontal-relative:page;mso-position-vertical-relative:page;z-index:-16380928" type="#_x0000_t202" id="docshape514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7C1" w:rsidRDefault="00BD1F15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68480" behindDoc="1" locked="0" layoutInCell="1" allowOverlap="1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67" name="Graphic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53.989502pt;margin-top:803.072693pt;width:24.68530pt;height:38.832100pt;mso-position-horizontal-relative:page;mso-position-vertical-relative:page;z-index:-16448000" id="docshape58" filled="true" fillcolor="#606062" stroked="false">
              <v:fill type="solid"/>
              <w10:wrap type="non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68992" behindDoc="1" locked="0" layoutInCell="1" allowOverlap="1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68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8480" cy="17780"/>
                        <a:chOff x="0" y="0"/>
                        <a:chExt cx="538480" cy="17780"/>
                      </a:xfrm>
                    </wpg:grpSpPr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Graphic 70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Graphic 71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Graphic 72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Graphic 73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" name="Graphic 74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Graphic 75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Graphic 76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" name="Graphic 77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Graphic 78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" name="Graphic 79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" name="Graphic 80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Graphic 81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" name="Graphic 82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" name="Graphic 83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" name="Graphic 84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5" name="Graphic 85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92.452515pt;margin-top:818.9646pt;width:42.4pt;height:1.4pt;mso-position-horizontal-relative:page;mso-position-vertical-relative:page;z-index:-16447488" id="docshapegroup59" coordorigin="9849,16379" coordsize="848,28">
              <v:rect style="position:absolute;left:9849;top:16379;width:50;height:28" id="docshape60" filled="true" fillcolor="#e5233d" stroked="false">
                <v:fill type="solid"/>
              </v:rect>
              <v:rect style="position:absolute;left:9898;top:16379;width:50;height:28" id="docshape61" filled="true" fillcolor="#dea73a" stroked="false">
                <v:fill type="solid"/>
              </v:rect>
              <v:rect style="position:absolute;left:9948;top:16379;width:50;height:28" id="docshape62" filled="true" fillcolor="#4ca146" stroked="false">
                <v:fill type="solid"/>
              </v:rect>
              <v:rect style="position:absolute;left:9998;top:16379;width:50;height:28" id="docshape63" filled="true" fillcolor="#c7202f" stroked="false">
                <v:fill type="solid"/>
              </v:rect>
              <v:rect style="position:absolute;left:10048;top:16379;width:50;height:28" id="docshape64" filled="true" fillcolor="#ef402c" stroked="false">
                <v:fill type="solid"/>
              </v:rect>
              <v:rect style="position:absolute;left:10098;top:16379;width:50;height:28" id="docshape65" filled="true" fillcolor="#26bee4" stroked="false">
                <v:fill type="solid"/>
              </v:rect>
              <v:rect style="position:absolute;left:10148;top:16379;width:50;height:28" id="docshape66" filled="true" fillcolor="#fbc413" stroked="false">
                <v:fill type="solid"/>
              </v:rect>
              <v:rect style="position:absolute;left:10198;top:16379;width:50;height:28" id="docshape67" filled="true" fillcolor="#a21c43" stroked="false">
                <v:fill type="solid"/>
              </v:rect>
              <v:rect style="position:absolute;left:10248;top:16379;width:50;height:28" id="docshape68" filled="true" fillcolor="#f26a2d" stroked="false">
                <v:fill type="solid"/>
              </v:rect>
              <v:rect style="position:absolute;left:10297;top:16379;width:50;height:28" id="docshape69" filled="true" fillcolor="#de1768" stroked="false">
                <v:fill type="solid"/>
              </v:rect>
              <v:rect style="position:absolute;left:10347;top:16379;width:50;height:28" id="docshape70" filled="true" fillcolor="#f99e29" stroked="false">
                <v:fill type="solid"/>
              </v:rect>
              <v:rect style="position:absolute;left:10397;top:16379;width:50;height:28" id="docshape71" filled="true" fillcolor="#bf8d2c" stroked="false">
                <v:fill type="solid"/>
              </v:rect>
              <v:rect style="position:absolute;left:10447;top:16379;width:50;height:28" id="docshape72" filled="true" fillcolor="#407f46" stroked="false">
                <v:fill type="solid"/>
              </v:rect>
              <v:rect style="position:absolute;left:10497;top:16379;width:50;height:28" id="docshape73" filled="true" fillcolor="#1e97d4" stroked="false">
                <v:fill type="solid"/>
              </v:rect>
              <v:rect style="position:absolute;left:10547;top:16379;width:50;height:28" id="docshape74" filled="true" fillcolor="#5aba47" stroked="false">
                <v:fill type="solid"/>
              </v:rect>
              <v:rect style="position:absolute;left:10597;top:16379;width:50;height:28" id="docshape75" filled="true" fillcolor="#136a9f" stroked="false">
                <v:fill type="solid"/>
              </v:rect>
              <v:rect style="position:absolute;left:10647;top:16379;width:50;height:28" id="docshape76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69504" behindDoc="1" locked="0" layoutInCell="1" allowOverlap="1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86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84810" cy="432434"/>
                        <a:chOff x="0" y="0"/>
                        <a:chExt cx="384810" cy="432434"/>
                      </a:xfrm>
                    </wpg:grpSpPr>
                    <wps:wsp>
                      <wps:cNvPr id="87" name="Graphic 87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8" name="Graphic 88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Graphic 89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" name="Graphic 90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" name="Graphic 91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" name="Graphic 92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" name="Graphic 93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" name="Graphic 94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" name="Graphic 95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" name="Graphic 96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Graphic 97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Graphic 98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98.665283pt;margin-top:783.218262pt;width:30.3pt;height:34.050pt;mso-position-horizontal-relative:page;mso-position-vertical-relative:page;z-index:-16446976" id="docshapegroup77" coordorigin="9973,15664" coordsize="606,681">
              <v:shape style="position:absolute;left:10074;top:15854;width:394;height:443" id="docshape78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79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80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81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82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83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84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85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86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87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88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89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70016" behindDoc="1" locked="0" layoutInCell="1" allowOverlap="1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99" name="Group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7535" cy="127635"/>
                        <a:chOff x="0" y="0"/>
                        <a:chExt cx="597535" cy="127635"/>
                      </a:xfrm>
                    </wpg:grpSpPr>
                    <pic:pic xmlns:pic="http://schemas.openxmlformats.org/drawingml/2006/picture">
                      <pic:nvPicPr>
                        <pic:cNvPr id="100" name="Image 10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1" name="Image 10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2" name="Image 102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3" name="Image 103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22.455505pt;margin-top:803.370056pt;width:47.05pt;height:10.050pt;mso-position-horizontal-relative:page;mso-position-vertical-relative:page;z-index:-16446464" id="docshapegroup90" coordorigin="8449,16067" coordsize="941,201">
              <v:shape style="position:absolute;left:8695;top:16067;width:201;height:201" type="#_x0000_t75" id="docshape91" stroked="false">
                <v:imagedata r:id="rId5" o:title=""/>
              </v:shape>
              <v:shape style="position:absolute;left:8449;top:16068;width:201;height:199" type="#_x0000_t75" id="docshape92" stroked="false">
                <v:imagedata r:id="rId6" o:title=""/>
              </v:shape>
              <v:shape style="position:absolute;left:8942;top:16067;width:201;height:201" type="#_x0000_t75" id="docshape93" stroked="false">
                <v:imagedata r:id="rId7" o:title=""/>
              </v:shape>
              <v:shape style="position:absolute;left:9189;top:16067;width:201;height:201" type="#_x0000_t75" id="docshape94" stroked="false">
                <v:imagedata r:id="rId8" o:title="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70528" behindDoc="1" locked="0" layoutInCell="1" allowOverlap="1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104" name="Text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55"/>
                            <w:ind w:left="20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57.148315pt;margin-top:805.245483pt;width:18.7pt;height:23.5pt;mso-position-horizontal-relative:page;mso-position-vertical-relative:page;z-index:-16445952" type="#_x0000_t202" id="docshape95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71040" behindDoc="1" locked="0" layoutInCell="1" allowOverlap="1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105" name="Text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3"/>
                            <w:ind w:left="20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 xml:space="preserve"> </w:t>
                          </w:r>
                          <w:hyperlink r:id="rId9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9.507pt;margin-top:807.605286pt;width:379.95pt;height:13.2pt;mso-position-horizontal-relative:page;mso-position-vertical-relative:page;z-index:-16445440" type="#_x0000_t202" id="docshape96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10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71552" behindDoc="1" locked="0" layoutInCell="1" allowOverlap="1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106" name="Text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6"/>
                            <w:ind w:left="20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28.058197pt;margin-top:814.262207pt;width:36.3pt;height:11.5pt;mso-position-horizontal-relative:page;mso-position-vertical-relative:page;z-index:-16444928" type="#_x0000_t202" id="docshape97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72064" behindDoc="1" locked="0" layoutInCell="1" allowOverlap="1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107" name="Text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1"/>
                            <w:ind w:left="20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90.714386pt;margin-top:819.907104pt;width:46.15pt;height:7.9pt;mso-position-horizontal-relative:page;mso-position-vertical-relative:page;z-index:-16444416" type="#_x0000_t202" id="docshape98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7C1" w:rsidRDefault="00BD1F15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75648" behindDoc="1" locked="0" layoutInCell="1" allowOverlap="1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19" name="Graphic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53.989502pt;margin-top:803.072693pt;width:24.68530pt;height:38.832100pt;mso-position-horizontal-relative:page;mso-position-vertical-relative:page;z-index:-16440832" id="docshape105" filled="true" fillcolor="#606062" stroked="false">
              <v:fill type="solid"/>
              <w10:wrap type="non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76160" behindDoc="1" locked="0" layoutInCell="1" allowOverlap="1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20" name="Group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8480" cy="17780"/>
                        <a:chOff x="0" y="0"/>
                        <a:chExt cx="538480" cy="17780"/>
                      </a:xfrm>
                    </wpg:grpSpPr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" name="Graphic 122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" name="Graphic 123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" name="Graphic 124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" name="Graphic 125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Graphic 126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Graphic 127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Graphic 128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" name="Graphic 129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" name="Graphic 130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" name="Graphic 131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" name="Graphic 132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" name="Graphic 133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4" name="Graphic 134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5" name="Graphic 135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6" name="Graphic 136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7" name="Graphic 137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92.452515pt;margin-top:818.9646pt;width:42.4pt;height:1.4pt;mso-position-horizontal-relative:page;mso-position-vertical-relative:page;z-index:-16440320" id="docshapegroup106" coordorigin="9849,16379" coordsize="848,28">
              <v:rect style="position:absolute;left:9849;top:16379;width:50;height:28" id="docshape107" filled="true" fillcolor="#e5233d" stroked="false">
                <v:fill type="solid"/>
              </v:rect>
              <v:rect style="position:absolute;left:9898;top:16379;width:50;height:28" id="docshape108" filled="true" fillcolor="#dea73a" stroked="false">
                <v:fill type="solid"/>
              </v:rect>
              <v:rect style="position:absolute;left:9948;top:16379;width:50;height:28" id="docshape109" filled="true" fillcolor="#4ca146" stroked="false">
                <v:fill type="solid"/>
              </v:rect>
              <v:rect style="position:absolute;left:9998;top:16379;width:50;height:28" id="docshape110" filled="true" fillcolor="#c7202f" stroked="false">
                <v:fill type="solid"/>
              </v:rect>
              <v:rect style="position:absolute;left:10048;top:16379;width:50;height:28" id="docshape111" filled="true" fillcolor="#ef402c" stroked="false">
                <v:fill type="solid"/>
              </v:rect>
              <v:rect style="position:absolute;left:10098;top:16379;width:50;height:28" id="docshape112" filled="true" fillcolor="#26bee4" stroked="false">
                <v:fill type="solid"/>
              </v:rect>
              <v:rect style="position:absolute;left:10148;top:16379;width:50;height:28" id="docshape113" filled="true" fillcolor="#fbc413" stroked="false">
                <v:fill type="solid"/>
              </v:rect>
              <v:rect style="position:absolute;left:10198;top:16379;width:50;height:28" id="docshape114" filled="true" fillcolor="#a21c43" stroked="false">
                <v:fill type="solid"/>
              </v:rect>
              <v:rect style="position:absolute;left:10248;top:16379;width:50;height:28" id="docshape115" filled="true" fillcolor="#f26a2d" stroked="false">
                <v:fill type="solid"/>
              </v:rect>
              <v:rect style="position:absolute;left:10297;top:16379;width:50;height:28" id="docshape116" filled="true" fillcolor="#de1768" stroked="false">
                <v:fill type="solid"/>
              </v:rect>
              <v:rect style="position:absolute;left:10347;top:16379;width:50;height:28" id="docshape117" filled="true" fillcolor="#f99e29" stroked="false">
                <v:fill type="solid"/>
              </v:rect>
              <v:rect style="position:absolute;left:10397;top:16379;width:50;height:28" id="docshape118" filled="true" fillcolor="#bf8d2c" stroked="false">
                <v:fill type="solid"/>
              </v:rect>
              <v:rect style="position:absolute;left:10447;top:16379;width:50;height:28" id="docshape119" filled="true" fillcolor="#407f46" stroked="false">
                <v:fill type="solid"/>
              </v:rect>
              <v:rect style="position:absolute;left:10497;top:16379;width:50;height:28" id="docshape120" filled="true" fillcolor="#1e97d4" stroked="false">
                <v:fill type="solid"/>
              </v:rect>
              <v:rect style="position:absolute;left:10547;top:16379;width:50;height:28" id="docshape121" filled="true" fillcolor="#5aba47" stroked="false">
                <v:fill type="solid"/>
              </v:rect>
              <v:rect style="position:absolute;left:10597;top:16379;width:50;height:28" id="docshape122" filled="true" fillcolor="#136a9f" stroked="false">
                <v:fill type="solid"/>
              </v:rect>
              <v:rect style="position:absolute;left:10647;top:16379;width:50;height:28" id="docshape123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76672" behindDoc="1" locked="0" layoutInCell="1" allowOverlap="1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138" name="Group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84810" cy="432434"/>
                        <a:chOff x="0" y="0"/>
                        <a:chExt cx="384810" cy="432434"/>
                      </a:xfrm>
                    </wpg:grpSpPr>
                    <wps:wsp>
                      <wps:cNvPr id="139" name="Graphic 139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" name="Graphic 140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" name="Graphic 141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2" name="Graphic 142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" name="Graphic 143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" name="Graphic 144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" name="Graphic 145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" name="Graphic 146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" name="Graphic 147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" name="Graphic 148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9" name="Graphic 149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0" name="Graphic 150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98.665283pt;margin-top:783.218262pt;width:30.3pt;height:34.050pt;mso-position-horizontal-relative:page;mso-position-vertical-relative:page;z-index:-16439808" id="docshapegroup124" coordorigin="9973,15664" coordsize="606,681">
              <v:shape style="position:absolute;left:10074;top:15854;width:394;height:443" id="docshape125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126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127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128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129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130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131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132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133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134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135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136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77184" behindDoc="1" locked="0" layoutInCell="1" allowOverlap="1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151" name="Group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7535" cy="127635"/>
                        <a:chOff x="0" y="0"/>
                        <a:chExt cx="597535" cy="127635"/>
                      </a:xfrm>
                    </wpg:grpSpPr>
                    <pic:pic xmlns:pic="http://schemas.openxmlformats.org/drawingml/2006/picture">
                      <pic:nvPicPr>
                        <pic:cNvPr id="152" name="Image 15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" name="Image 15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4" name="Image 15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5" name="Image 15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22.455505pt;margin-top:803.370056pt;width:47.05pt;height:10.050pt;mso-position-horizontal-relative:page;mso-position-vertical-relative:page;z-index:-16439296" id="docshapegroup137" coordorigin="8449,16067" coordsize="941,201">
              <v:shape style="position:absolute;left:8695;top:16067;width:201;height:201" type="#_x0000_t75" id="docshape138" stroked="false">
                <v:imagedata r:id="rId5" o:title=""/>
              </v:shape>
              <v:shape style="position:absolute;left:8449;top:16068;width:201;height:199" type="#_x0000_t75" id="docshape139" stroked="false">
                <v:imagedata r:id="rId6" o:title=""/>
              </v:shape>
              <v:shape style="position:absolute;left:8942;top:16067;width:201;height:201" type="#_x0000_t75" id="docshape140" stroked="false">
                <v:imagedata r:id="rId7" o:title=""/>
              </v:shape>
              <v:shape style="position:absolute;left:9189;top:16067;width:201;height:201" type="#_x0000_t75" id="docshape141" stroked="false">
                <v:imagedata r:id="rId8" o:title="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77696" behindDoc="1" locked="0" layoutInCell="1" allowOverlap="1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156" name="Text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55"/>
                            <w:ind w:left="20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57.148315pt;margin-top:805.245483pt;width:18.7pt;height:23.5pt;mso-position-horizontal-relative:page;mso-position-vertical-relative:page;z-index:-16438784" type="#_x0000_t202" id="docshape142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78208" behindDoc="1" locked="0" layoutInCell="1" allowOverlap="1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157" name="Text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3"/>
                            <w:ind w:left="20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 xml:space="preserve"> </w:t>
                          </w:r>
                          <w:hyperlink r:id="rId9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9.507pt;margin-top:807.605286pt;width:379.95pt;height:13.2pt;mso-position-horizontal-relative:page;mso-position-vertical-relative:page;z-index:-16438272" type="#_x0000_t202" id="docshape143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10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78720" behindDoc="1" locked="0" layoutInCell="1" allowOverlap="1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158" name="Text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6"/>
                            <w:ind w:left="20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28.058197pt;margin-top:814.262207pt;width:36.3pt;height:11.5pt;mso-position-horizontal-relative:page;mso-position-vertical-relative:page;z-index:-16437760" type="#_x0000_t202" id="docshape144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79232" behindDoc="1" locked="0" layoutInCell="1" allowOverlap="1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159" name="Text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1"/>
                            <w:ind w:left="20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90.714386pt;margin-top:819.907104pt;width:46.15pt;height:7.9pt;mso-position-horizontal-relative:page;mso-position-vertical-relative:page;z-index:-16437248" type="#_x0000_t202" id="docshape145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7C1" w:rsidRDefault="00BD1F15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82816" behindDoc="1" locked="0" layoutInCell="1" allowOverlap="1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69" name="Graphic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53.989502pt;margin-top:803.072693pt;width:24.68530pt;height:38.832100pt;mso-position-horizontal-relative:page;mso-position-vertical-relative:page;z-index:-16433664" id="docshape151" filled="true" fillcolor="#606062" stroked="false">
              <v:fill type="solid"/>
              <w10:wrap type="non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83328" behindDoc="1" locked="0" layoutInCell="1" allowOverlap="1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70" name="Group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8480" cy="17780"/>
                        <a:chOff x="0" y="0"/>
                        <a:chExt cx="538480" cy="17780"/>
                      </a:xfrm>
                    </wpg:grpSpPr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" name="Graphic 172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" name="Graphic 173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4" name="Graphic 174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" name="Graphic 175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6" name="Graphic 176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" name="Graphic 177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8" name="Graphic 178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9" name="Graphic 179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0" name="Graphic 180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" name="Graphic 181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2" name="Graphic 182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" name="Graphic 183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" name="Graphic 184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" name="Graphic 185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6" name="Graphic 186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" name="Graphic 187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92.452515pt;margin-top:818.9646pt;width:42.4pt;height:1.4pt;mso-position-horizontal-relative:page;mso-position-vertical-relative:page;z-index:-16433152" id="docshapegroup152" coordorigin="9849,16379" coordsize="848,28">
              <v:rect style="position:absolute;left:9849;top:16379;width:50;height:28" id="docshape153" filled="true" fillcolor="#e5233d" stroked="false">
                <v:fill type="solid"/>
              </v:rect>
              <v:rect style="position:absolute;left:9898;top:16379;width:50;height:28" id="docshape154" filled="true" fillcolor="#dea73a" stroked="false">
                <v:fill type="solid"/>
              </v:rect>
              <v:rect style="position:absolute;left:9948;top:16379;width:50;height:28" id="docshape155" filled="true" fillcolor="#4ca146" stroked="false">
                <v:fill type="solid"/>
              </v:rect>
              <v:rect style="position:absolute;left:9998;top:16379;width:50;height:28" id="docshape156" filled="true" fillcolor="#c7202f" stroked="false">
                <v:fill type="solid"/>
              </v:rect>
              <v:rect style="position:absolute;left:10048;top:16379;width:50;height:28" id="docshape157" filled="true" fillcolor="#ef402c" stroked="false">
                <v:fill type="solid"/>
              </v:rect>
              <v:rect style="position:absolute;left:10098;top:16379;width:50;height:28" id="docshape158" filled="true" fillcolor="#26bee4" stroked="false">
                <v:fill type="solid"/>
              </v:rect>
              <v:rect style="position:absolute;left:10148;top:16379;width:50;height:28" id="docshape159" filled="true" fillcolor="#fbc413" stroked="false">
                <v:fill type="solid"/>
              </v:rect>
              <v:rect style="position:absolute;left:10198;top:16379;width:50;height:28" id="docshape160" filled="true" fillcolor="#a21c43" stroked="false">
                <v:fill type="solid"/>
              </v:rect>
              <v:rect style="position:absolute;left:10248;top:16379;width:50;height:28" id="docshape161" filled="true" fillcolor="#f26a2d" stroked="false">
                <v:fill type="solid"/>
              </v:rect>
              <v:rect style="position:absolute;left:10297;top:16379;width:50;height:28" id="docshape162" filled="true" fillcolor="#de1768" stroked="false">
                <v:fill type="solid"/>
              </v:rect>
              <v:rect style="position:absolute;left:10347;top:16379;width:50;height:28" id="docshape163" filled="true" fillcolor="#f99e29" stroked="false">
                <v:fill type="solid"/>
              </v:rect>
              <v:rect style="position:absolute;left:10397;top:16379;width:50;height:28" id="docshape164" filled="true" fillcolor="#bf8d2c" stroked="false">
                <v:fill type="solid"/>
              </v:rect>
              <v:rect style="position:absolute;left:10447;top:16379;width:50;height:28" id="docshape165" filled="true" fillcolor="#407f46" stroked="false">
                <v:fill type="solid"/>
              </v:rect>
              <v:rect style="position:absolute;left:10497;top:16379;width:50;height:28" id="docshape166" filled="true" fillcolor="#1e97d4" stroked="false">
                <v:fill type="solid"/>
              </v:rect>
              <v:rect style="position:absolute;left:10547;top:16379;width:50;height:28" id="docshape167" filled="true" fillcolor="#5aba47" stroked="false">
                <v:fill type="solid"/>
              </v:rect>
              <v:rect style="position:absolute;left:10597;top:16379;width:50;height:28" id="docshape168" filled="true" fillcolor="#136a9f" stroked="false">
                <v:fill type="solid"/>
              </v:rect>
              <v:rect style="position:absolute;left:10647;top:16379;width:50;height:28" id="docshape169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83840" behindDoc="1" locked="0" layoutInCell="1" allowOverlap="1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188" name="Group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84810" cy="432434"/>
                        <a:chOff x="0" y="0"/>
                        <a:chExt cx="384810" cy="432434"/>
                      </a:xfrm>
                    </wpg:grpSpPr>
                    <wps:wsp>
                      <wps:cNvPr id="189" name="Graphic 189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" name="Graphic 190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" name="Graphic 191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" name="Graphic 192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" name="Graphic 193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" name="Graphic 194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Graphic 195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" name="Graphic 196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7" name="Graphic 197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8" name="Graphic 198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" name="Graphic 199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0" name="Graphic 200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98.665283pt;margin-top:783.218262pt;width:30.3pt;height:34.050pt;mso-position-horizontal-relative:page;mso-position-vertical-relative:page;z-index:-16432640" id="docshapegroup170" coordorigin="9973,15664" coordsize="606,681">
              <v:shape style="position:absolute;left:10074;top:15854;width:394;height:443" id="docshape171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172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173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174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175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176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177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178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179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180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181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182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84352" behindDoc="1" locked="0" layoutInCell="1" allowOverlap="1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201" name="Group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7535" cy="127635"/>
                        <a:chOff x="0" y="0"/>
                        <a:chExt cx="597535" cy="127635"/>
                      </a:xfrm>
                    </wpg:grpSpPr>
                    <pic:pic xmlns:pic="http://schemas.openxmlformats.org/drawingml/2006/picture">
                      <pic:nvPicPr>
                        <pic:cNvPr id="202" name="Image 20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" name="Image 20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" name="Image 20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" name="Image 20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22.455505pt;margin-top:803.370056pt;width:47.05pt;height:10.050pt;mso-position-horizontal-relative:page;mso-position-vertical-relative:page;z-index:-16432128" id="docshapegroup183" coordorigin="8449,16067" coordsize="941,201">
              <v:shape style="position:absolute;left:8695;top:16067;width:201;height:201" type="#_x0000_t75" id="docshape184" stroked="false">
                <v:imagedata r:id="rId5" o:title=""/>
              </v:shape>
              <v:shape style="position:absolute;left:8449;top:16068;width:201;height:199" type="#_x0000_t75" id="docshape185" stroked="false">
                <v:imagedata r:id="rId6" o:title=""/>
              </v:shape>
              <v:shape style="position:absolute;left:8942;top:16067;width:201;height:201" type="#_x0000_t75" id="docshape186" stroked="false">
                <v:imagedata r:id="rId7" o:title=""/>
              </v:shape>
              <v:shape style="position:absolute;left:9189;top:16067;width:201;height:201" type="#_x0000_t75" id="docshape187" stroked="false">
                <v:imagedata r:id="rId8" o:title="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84864" behindDoc="1" locked="0" layoutInCell="1" allowOverlap="1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206" name="Text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55"/>
                            <w:ind w:left="20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57.148315pt;margin-top:805.245483pt;width:18.7pt;height:23.5pt;mso-position-horizontal-relative:page;mso-position-vertical-relative:page;z-index:-16431616" type="#_x0000_t202" id="docshape188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85376" behindDoc="1" locked="0" layoutInCell="1" allowOverlap="1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207" name="Text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3"/>
                            <w:ind w:left="20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 xml:space="preserve"> </w:t>
                          </w:r>
                          <w:hyperlink r:id="rId9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9.507pt;margin-top:807.605286pt;width:379.95pt;height:13.2pt;mso-position-horizontal-relative:page;mso-position-vertical-relative:page;z-index:-16431104" type="#_x0000_t202" id="docshape189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10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85888" behindDoc="1" locked="0" layoutInCell="1" allowOverlap="1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208" name="Text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6"/>
                            <w:ind w:left="20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28.058197pt;margin-top:814.262207pt;width:36.3pt;height:11.5pt;mso-position-horizontal-relative:page;mso-position-vertical-relative:page;z-index:-16430592" type="#_x0000_t202" id="docshape190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86400" behindDoc="1" locked="0" layoutInCell="1" allowOverlap="1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209" name="Text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1"/>
                            <w:ind w:left="20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90.714386pt;margin-top:819.907104pt;width:46.15pt;height:7.9pt;mso-position-horizontal-relative:page;mso-position-vertical-relative:page;z-index:-16430080" type="#_x0000_t202" id="docshape191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7C1" w:rsidRDefault="00BD1F15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89984" behindDoc="1" locked="0" layoutInCell="1" allowOverlap="1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219" name="Graphic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53.989502pt;margin-top:803.072693pt;width:24.68530pt;height:38.832100pt;mso-position-horizontal-relative:page;mso-position-vertical-relative:page;z-index:-16426496" id="docshape197" filled="true" fillcolor="#606062" stroked="false">
              <v:fill type="solid"/>
              <w10:wrap type="non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90496" behindDoc="1" locked="0" layoutInCell="1" allowOverlap="1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220" name="Group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8480" cy="17780"/>
                        <a:chOff x="0" y="0"/>
                        <a:chExt cx="538480" cy="17780"/>
                      </a:xfrm>
                    </wpg:grpSpPr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" name="Graphic 222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" name="Graphic 223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" name="Graphic 224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" name="Graphic 225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" name="Graphic 226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" name="Graphic 227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" name="Graphic 228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" name="Graphic 229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" name="Graphic 230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" name="Graphic 231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" name="Graphic 232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" name="Graphic 233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" name="Graphic 234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" name="Graphic 235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" name="Graphic 236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Graphic 237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92.452515pt;margin-top:818.9646pt;width:42.4pt;height:1.4pt;mso-position-horizontal-relative:page;mso-position-vertical-relative:page;z-index:-16425984" id="docshapegroup198" coordorigin="9849,16379" coordsize="848,28">
              <v:rect style="position:absolute;left:9849;top:16379;width:50;height:28" id="docshape199" filled="true" fillcolor="#e5233d" stroked="false">
                <v:fill type="solid"/>
              </v:rect>
              <v:rect style="position:absolute;left:9898;top:16379;width:50;height:28" id="docshape200" filled="true" fillcolor="#dea73a" stroked="false">
                <v:fill type="solid"/>
              </v:rect>
              <v:rect style="position:absolute;left:9948;top:16379;width:50;height:28" id="docshape201" filled="true" fillcolor="#4ca146" stroked="false">
                <v:fill type="solid"/>
              </v:rect>
              <v:rect style="position:absolute;left:9998;top:16379;width:50;height:28" id="docshape202" filled="true" fillcolor="#c7202f" stroked="false">
                <v:fill type="solid"/>
              </v:rect>
              <v:rect style="position:absolute;left:10048;top:16379;width:50;height:28" id="docshape203" filled="true" fillcolor="#ef402c" stroked="false">
                <v:fill type="solid"/>
              </v:rect>
              <v:rect style="position:absolute;left:10098;top:16379;width:50;height:28" id="docshape204" filled="true" fillcolor="#26bee4" stroked="false">
                <v:fill type="solid"/>
              </v:rect>
              <v:rect style="position:absolute;left:10148;top:16379;width:50;height:28" id="docshape205" filled="true" fillcolor="#fbc413" stroked="false">
                <v:fill type="solid"/>
              </v:rect>
              <v:rect style="position:absolute;left:10198;top:16379;width:50;height:28" id="docshape206" filled="true" fillcolor="#a21c43" stroked="false">
                <v:fill type="solid"/>
              </v:rect>
              <v:rect style="position:absolute;left:10248;top:16379;width:50;height:28" id="docshape207" filled="true" fillcolor="#f26a2d" stroked="false">
                <v:fill type="solid"/>
              </v:rect>
              <v:rect style="position:absolute;left:10297;top:16379;width:50;height:28" id="docshape208" filled="true" fillcolor="#de1768" stroked="false">
                <v:fill type="solid"/>
              </v:rect>
              <v:rect style="position:absolute;left:10347;top:16379;width:50;height:28" id="docshape209" filled="true" fillcolor="#f99e29" stroked="false">
                <v:fill type="solid"/>
              </v:rect>
              <v:rect style="position:absolute;left:10397;top:16379;width:50;height:28" id="docshape210" filled="true" fillcolor="#bf8d2c" stroked="false">
                <v:fill type="solid"/>
              </v:rect>
              <v:rect style="position:absolute;left:10447;top:16379;width:50;height:28" id="docshape211" filled="true" fillcolor="#407f46" stroked="false">
                <v:fill type="solid"/>
              </v:rect>
              <v:rect style="position:absolute;left:10497;top:16379;width:50;height:28" id="docshape212" filled="true" fillcolor="#1e97d4" stroked="false">
                <v:fill type="solid"/>
              </v:rect>
              <v:rect style="position:absolute;left:10547;top:16379;width:50;height:28" id="docshape213" filled="true" fillcolor="#5aba47" stroked="false">
                <v:fill type="solid"/>
              </v:rect>
              <v:rect style="position:absolute;left:10597;top:16379;width:50;height:28" id="docshape214" filled="true" fillcolor="#136a9f" stroked="false">
                <v:fill type="solid"/>
              </v:rect>
              <v:rect style="position:absolute;left:10647;top:16379;width:50;height:28" id="docshape215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91008" behindDoc="1" locked="0" layoutInCell="1" allowOverlap="1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238" name="Group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84810" cy="432434"/>
                        <a:chOff x="0" y="0"/>
                        <a:chExt cx="384810" cy="432434"/>
                      </a:xfrm>
                    </wpg:grpSpPr>
                    <wps:wsp>
                      <wps:cNvPr id="239" name="Graphic 239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" name="Graphic 240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" name="Graphic 241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" name="Graphic 242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" name="Graphic 243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" name="Graphic 244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" name="Graphic 245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" name="Graphic 246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7" name="Graphic 247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8" name="Graphic 248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9" name="Graphic 249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0" name="Graphic 250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98.665283pt;margin-top:783.218262pt;width:30.3pt;height:34.050pt;mso-position-horizontal-relative:page;mso-position-vertical-relative:page;z-index:-16425472" id="docshapegroup216" coordorigin="9973,15664" coordsize="606,681">
              <v:shape style="position:absolute;left:10074;top:15854;width:394;height:443" id="docshape217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218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219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220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221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222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223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224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225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226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227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228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91520" behindDoc="1" locked="0" layoutInCell="1" allowOverlap="1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251" name="Group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7535" cy="127635"/>
                        <a:chOff x="0" y="0"/>
                        <a:chExt cx="597535" cy="127635"/>
                      </a:xfrm>
                    </wpg:grpSpPr>
                    <pic:pic xmlns:pic="http://schemas.openxmlformats.org/drawingml/2006/picture">
                      <pic:nvPicPr>
                        <pic:cNvPr id="252" name="Image 25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3" name="Image 25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4" name="Image 25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5" name="Image 25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22.455505pt;margin-top:803.370056pt;width:47.05pt;height:10.050pt;mso-position-horizontal-relative:page;mso-position-vertical-relative:page;z-index:-16424960" id="docshapegroup229" coordorigin="8449,16067" coordsize="941,201">
              <v:shape style="position:absolute;left:8695;top:16067;width:201;height:201" type="#_x0000_t75" id="docshape230" stroked="false">
                <v:imagedata r:id="rId5" o:title=""/>
              </v:shape>
              <v:shape style="position:absolute;left:8449;top:16068;width:201;height:199" type="#_x0000_t75" id="docshape231" stroked="false">
                <v:imagedata r:id="rId6" o:title=""/>
              </v:shape>
              <v:shape style="position:absolute;left:8942;top:16067;width:201;height:201" type="#_x0000_t75" id="docshape232" stroked="false">
                <v:imagedata r:id="rId7" o:title=""/>
              </v:shape>
              <v:shape style="position:absolute;left:9189;top:16067;width:201;height:201" type="#_x0000_t75" id="docshape233" stroked="false">
                <v:imagedata r:id="rId8" o:title="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92032" behindDoc="1" locked="0" layoutInCell="1" allowOverlap="1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256" name="Textbox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55"/>
                            <w:ind w:left="20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57.148315pt;margin-top:805.245483pt;width:18.7pt;height:23.5pt;mso-position-horizontal-relative:page;mso-position-vertical-relative:page;z-index:-16424448" type="#_x0000_t202" id="docshape234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92544" behindDoc="1" locked="0" layoutInCell="1" allowOverlap="1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257" name="Textbox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3"/>
                            <w:ind w:left="20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 xml:space="preserve"> </w:t>
                          </w:r>
                          <w:hyperlink r:id="rId9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9.507pt;margin-top:807.605286pt;width:379.95pt;height:13.2pt;mso-position-horizontal-relative:page;mso-position-vertical-relative:page;z-index:-16423936" type="#_x0000_t202" id="docshape235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10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93056" behindDoc="1" locked="0" layoutInCell="1" allowOverlap="1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258" name="Textbox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6"/>
                            <w:ind w:left="20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28.058197pt;margin-top:814.262207pt;width:36.3pt;height:11.5pt;mso-position-horizontal-relative:page;mso-position-vertical-relative:page;z-index:-16423424" type="#_x0000_t202" id="docshape236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93568" behindDoc="1" locked="0" layoutInCell="1" allowOverlap="1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259" name="Textbox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1"/>
                            <w:ind w:left="20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90.714386pt;margin-top:819.907104pt;width:46.15pt;height:7.9pt;mso-position-horizontal-relative:page;mso-position-vertical-relative:page;z-index:-16422912" type="#_x0000_t202" id="docshape237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7C1" w:rsidRDefault="00BD1F15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97152" behindDoc="1" locked="0" layoutInCell="1" allowOverlap="1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269" name="Graphic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53.989502pt;margin-top:803.072693pt;width:24.68530pt;height:38.832100pt;mso-position-horizontal-relative:page;mso-position-vertical-relative:page;z-index:-16419328" id="docshape243" filled="true" fillcolor="#606062" stroked="false">
              <v:fill type="solid"/>
              <w10:wrap type="non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97664" behindDoc="1" locked="0" layoutInCell="1" allowOverlap="1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270" name="Group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8480" cy="17780"/>
                        <a:chOff x="0" y="0"/>
                        <a:chExt cx="538480" cy="17780"/>
                      </a:xfrm>
                    </wpg:grpSpPr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" name="Graphic 272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3" name="Graphic 273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" name="Graphic 274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5" name="Graphic 275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6" name="Graphic 276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7" name="Graphic 277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" name="Graphic 278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" name="Graphic 279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0" name="Graphic 280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" name="Graphic 281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" name="Graphic 282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3" name="Graphic 283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4" name="Graphic 284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5" name="Graphic 285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6" name="Graphic 286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7" name="Graphic 287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92.452515pt;margin-top:818.9646pt;width:42.4pt;height:1.4pt;mso-position-horizontal-relative:page;mso-position-vertical-relative:page;z-index:-16418816" id="docshapegroup244" coordorigin="9849,16379" coordsize="848,28">
              <v:rect style="position:absolute;left:9849;top:16379;width:50;height:28" id="docshape245" filled="true" fillcolor="#e5233d" stroked="false">
                <v:fill type="solid"/>
              </v:rect>
              <v:rect style="position:absolute;left:9898;top:16379;width:50;height:28" id="docshape246" filled="true" fillcolor="#dea73a" stroked="false">
                <v:fill type="solid"/>
              </v:rect>
              <v:rect style="position:absolute;left:9948;top:16379;width:50;height:28" id="docshape247" filled="true" fillcolor="#4ca146" stroked="false">
                <v:fill type="solid"/>
              </v:rect>
              <v:rect style="position:absolute;left:9998;top:16379;width:50;height:28" id="docshape248" filled="true" fillcolor="#c7202f" stroked="false">
                <v:fill type="solid"/>
              </v:rect>
              <v:rect style="position:absolute;left:10048;top:16379;width:50;height:28" id="docshape249" filled="true" fillcolor="#ef402c" stroked="false">
                <v:fill type="solid"/>
              </v:rect>
              <v:rect style="position:absolute;left:10098;top:16379;width:50;height:28" id="docshape250" filled="true" fillcolor="#26bee4" stroked="false">
                <v:fill type="solid"/>
              </v:rect>
              <v:rect style="position:absolute;left:10148;top:16379;width:50;height:28" id="docshape251" filled="true" fillcolor="#fbc413" stroked="false">
                <v:fill type="solid"/>
              </v:rect>
              <v:rect style="position:absolute;left:10198;top:16379;width:50;height:28" id="docshape252" filled="true" fillcolor="#a21c43" stroked="false">
                <v:fill type="solid"/>
              </v:rect>
              <v:rect style="position:absolute;left:10248;top:16379;width:50;height:28" id="docshape253" filled="true" fillcolor="#f26a2d" stroked="false">
                <v:fill type="solid"/>
              </v:rect>
              <v:rect style="position:absolute;left:10297;top:16379;width:50;height:28" id="docshape254" filled="true" fillcolor="#de1768" stroked="false">
                <v:fill type="solid"/>
              </v:rect>
              <v:rect style="position:absolute;left:10347;top:16379;width:50;height:28" id="docshape255" filled="true" fillcolor="#f99e29" stroked="false">
                <v:fill type="solid"/>
              </v:rect>
              <v:rect style="position:absolute;left:10397;top:16379;width:50;height:28" id="docshape256" filled="true" fillcolor="#bf8d2c" stroked="false">
                <v:fill type="solid"/>
              </v:rect>
              <v:rect style="position:absolute;left:10447;top:16379;width:50;height:28" id="docshape257" filled="true" fillcolor="#407f46" stroked="false">
                <v:fill type="solid"/>
              </v:rect>
              <v:rect style="position:absolute;left:10497;top:16379;width:50;height:28" id="docshape258" filled="true" fillcolor="#1e97d4" stroked="false">
                <v:fill type="solid"/>
              </v:rect>
              <v:rect style="position:absolute;left:10547;top:16379;width:50;height:28" id="docshape259" filled="true" fillcolor="#5aba47" stroked="false">
                <v:fill type="solid"/>
              </v:rect>
              <v:rect style="position:absolute;left:10597;top:16379;width:50;height:28" id="docshape260" filled="true" fillcolor="#136a9f" stroked="false">
                <v:fill type="solid"/>
              </v:rect>
              <v:rect style="position:absolute;left:10647;top:16379;width:50;height:28" id="docshape261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98176" behindDoc="1" locked="0" layoutInCell="1" allowOverlap="1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288" name="Group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84810" cy="432434"/>
                        <a:chOff x="0" y="0"/>
                        <a:chExt cx="384810" cy="432434"/>
                      </a:xfrm>
                    </wpg:grpSpPr>
                    <wps:wsp>
                      <wps:cNvPr id="289" name="Graphic 289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" name="Graphic 290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" name="Graphic 291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2" name="Graphic 292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3" name="Graphic 293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4" name="Graphic 294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" name="Graphic 295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" name="Graphic 296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7" name="Graphic 297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8" name="Graphic 298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9" name="Graphic 299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" name="Graphic 300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98.665283pt;margin-top:783.218262pt;width:30.3pt;height:34.050pt;mso-position-horizontal-relative:page;mso-position-vertical-relative:page;z-index:-16418304" id="docshapegroup262" coordorigin="9973,15664" coordsize="606,681">
              <v:shape style="position:absolute;left:10074;top:15854;width:394;height:443" id="docshape263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264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265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266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267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268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269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270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271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272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273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27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98688" behindDoc="1" locked="0" layoutInCell="1" allowOverlap="1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301" name="Textbox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55"/>
                            <w:ind w:left="20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57.148315pt;margin-top:805.245483pt;width:18.7pt;height:23.5pt;mso-position-horizontal-relative:page;mso-position-vertical-relative:page;z-index:-16417792" type="#_x0000_t202" id="docshape275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99200" behindDoc="1" locked="0" layoutInCell="1" allowOverlap="1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302" name="Textbox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3"/>
                            <w:ind w:left="20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9.507pt;margin-top:807.605286pt;width:379.95pt;height:13.2pt;mso-position-horizontal-relative:page;mso-position-vertical-relative:page;z-index:-16417280" type="#_x0000_t202" id="docshape276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2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99712" behindDoc="1" locked="0" layoutInCell="1" allowOverlap="1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303" name="Textbox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6"/>
                            <w:ind w:left="20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28.058197pt;margin-top:814.262207pt;width:36.3pt;height:11.5pt;mso-position-horizontal-relative:page;mso-position-vertical-relative:page;z-index:-16416768" type="#_x0000_t202" id="docshape277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00224" behindDoc="1" locked="0" layoutInCell="1" allowOverlap="1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304" name="Textbox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1"/>
                            <w:ind w:left="20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90.714386pt;margin-top:819.907104pt;width:46.15pt;height:7.9pt;mso-position-horizontal-relative:page;mso-position-vertical-relative:page;z-index:-16416256" type="#_x0000_t202" id="docshape278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7C1" w:rsidRDefault="00BD1F15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03808" behindDoc="1" locked="0" layoutInCell="1" allowOverlap="1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319" name="Graphic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53.989502pt;margin-top:803.072693pt;width:24.68530pt;height:38.832100pt;mso-position-horizontal-relative:page;mso-position-vertical-relative:page;z-index:-16412672" id="docshape289" filled="true" fillcolor="#606062" stroked="false">
              <v:fill type="solid"/>
              <w10:wrap type="non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04320" behindDoc="1" locked="0" layoutInCell="1" allowOverlap="1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320" name="Group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8480" cy="17780"/>
                        <a:chOff x="0" y="0"/>
                        <a:chExt cx="538480" cy="17780"/>
                      </a:xfrm>
                    </wpg:grpSpPr>
                    <wps:wsp>
                      <wps:cNvPr id="321" name="Graphic 321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2" name="Graphic 322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" name="Graphic 323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" name="Graphic 324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" name="Graphic 325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" name="Graphic 326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" name="Graphic 327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" name="Graphic 328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9" name="Graphic 329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0" name="Graphic 330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1" name="Graphic 331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2" name="Graphic 332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" name="Graphic 333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4" name="Graphic 334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" name="Graphic 335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" name="Graphic 336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" name="Graphic 337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92.452515pt;margin-top:818.9646pt;width:42.4pt;height:1.4pt;mso-position-horizontal-relative:page;mso-position-vertical-relative:page;z-index:-16412160" id="docshapegroup290" coordorigin="9849,16379" coordsize="848,28">
              <v:rect style="position:absolute;left:9849;top:16379;width:50;height:28" id="docshape291" filled="true" fillcolor="#e5233d" stroked="false">
                <v:fill type="solid"/>
              </v:rect>
              <v:rect style="position:absolute;left:9898;top:16379;width:50;height:28" id="docshape292" filled="true" fillcolor="#dea73a" stroked="false">
                <v:fill type="solid"/>
              </v:rect>
              <v:rect style="position:absolute;left:9948;top:16379;width:50;height:28" id="docshape293" filled="true" fillcolor="#4ca146" stroked="false">
                <v:fill type="solid"/>
              </v:rect>
              <v:rect style="position:absolute;left:9998;top:16379;width:50;height:28" id="docshape294" filled="true" fillcolor="#c7202f" stroked="false">
                <v:fill type="solid"/>
              </v:rect>
              <v:rect style="position:absolute;left:10048;top:16379;width:50;height:28" id="docshape295" filled="true" fillcolor="#ef402c" stroked="false">
                <v:fill type="solid"/>
              </v:rect>
              <v:rect style="position:absolute;left:10098;top:16379;width:50;height:28" id="docshape296" filled="true" fillcolor="#26bee4" stroked="false">
                <v:fill type="solid"/>
              </v:rect>
              <v:rect style="position:absolute;left:10148;top:16379;width:50;height:28" id="docshape297" filled="true" fillcolor="#fbc413" stroked="false">
                <v:fill type="solid"/>
              </v:rect>
              <v:rect style="position:absolute;left:10198;top:16379;width:50;height:28" id="docshape298" filled="true" fillcolor="#a21c43" stroked="false">
                <v:fill type="solid"/>
              </v:rect>
              <v:rect style="position:absolute;left:10248;top:16379;width:50;height:28" id="docshape299" filled="true" fillcolor="#f26a2d" stroked="false">
                <v:fill type="solid"/>
              </v:rect>
              <v:rect style="position:absolute;left:10297;top:16379;width:50;height:28" id="docshape300" filled="true" fillcolor="#de1768" stroked="false">
                <v:fill type="solid"/>
              </v:rect>
              <v:rect style="position:absolute;left:10347;top:16379;width:50;height:28" id="docshape301" filled="true" fillcolor="#f99e29" stroked="false">
                <v:fill type="solid"/>
              </v:rect>
              <v:rect style="position:absolute;left:10397;top:16379;width:50;height:28" id="docshape302" filled="true" fillcolor="#bf8d2c" stroked="false">
                <v:fill type="solid"/>
              </v:rect>
              <v:rect style="position:absolute;left:10447;top:16379;width:50;height:28" id="docshape303" filled="true" fillcolor="#407f46" stroked="false">
                <v:fill type="solid"/>
              </v:rect>
              <v:rect style="position:absolute;left:10497;top:16379;width:50;height:28" id="docshape304" filled="true" fillcolor="#1e97d4" stroked="false">
                <v:fill type="solid"/>
              </v:rect>
              <v:rect style="position:absolute;left:10547;top:16379;width:50;height:28" id="docshape305" filled="true" fillcolor="#5aba47" stroked="false">
                <v:fill type="solid"/>
              </v:rect>
              <v:rect style="position:absolute;left:10597;top:16379;width:50;height:28" id="docshape306" filled="true" fillcolor="#136a9f" stroked="false">
                <v:fill type="solid"/>
              </v:rect>
              <v:rect style="position:absolute;left:10647;top:16379;width:50;height:28" id="docshape307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04832" behindDoc="1" locked="0" layoutInCell="1" allowOverlap="1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38" name="Group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84810" cy="432434"/>
                        <a:chOff x="0" y="0"/>
                        <a:chExt cx="384810" cy="432434"/>
                      </a:xfrm>
                    </wpg:grpSpPr>
                    <wps:wsp>
                      <wps:cNvPr id="339" name="Graphic 339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" name="Graphic 340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1" name="Graphic 341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2" name="Graphic 342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" name="Graphic 343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" name="Graphic 344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5" name="Graphic 345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" name="Graphic 346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" name="Graphic 347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8" name="Graphic 348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9" name="Graphic 349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0" name="Graphic 350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98.665283pt;margin-top:783.218262pt;width:30.3pt;height:34.050pt;mso-position-horizontal-relative:page;mso-position-vertical-relative:page;z-index:-16411648" id="docshapegroup308" coordorigin="9973,15664" coordsize="606,681">
              <v:shape style="position:absolute;left:10074;top:15854;width:394;height:443" id="docshape309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10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11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12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13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314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315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316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317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318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319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320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05344" behindDoc="1" locked="0" layoutInCell="1" allowOverlap="1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351" name="Group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7535" cy="127635"/>
                        <a:chOff x="0" y="0"/>
                        <a:chExt cx="597535" cy="127635"/>
                      </a:xfrm>
                    </wpg:grpSpPr>
                    <pic:pic xmlns:pic="http://schemas.openxmlformats.org/drawingml/2006/picture">
                      <pic:nvPicPr>
                        <pic:cNvPr id="352" name="Image 35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3" name="Image 35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4" name="Image 35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5" name="Image 35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22.455505pt;margin-top:803.370056pt;width:47.05pt;height:10.050pt;mso-position-horizontal-relative:page;mso-position-vertical-relative:page;z-index:-16411136" id="docshapegroup321" coordorigin="8449,16067" coordsize="941,201">
              <v:shape style="position:absolute;left:8695;top:16067;width:201;height:201" type="#_x0000_t75" id="docshape322" stroked="false">
                <v:imagedata r:id="rId5" o:title=""/>
              </v:shape>
              <v:shape style="position:absolute;left:8449;top:16068;width:201;height:199" type="#_x0000_t75" id="docshape323" stroked="false">
                <v:imagedata r:id="rId6" o:title=""/>
              </v:shape>
              <v:shape style="position:absolute;left:8942;top:16067;width:201;height:201" type="#_x0000_t75" id="docshape324" stroked="false">
                <v:imagedata r:id="rId7" o:title=""/>
              </v:shape>
              <v:shape style="position:absolute;left:9189;top:16067;width:201;height:201" type="#_x0000_t75" id="docshape325" stroked="false">
                <v:imagedata r:id="rId8" o:title="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05856" behindDoc="1" locked="0" layoutInCell="1" allowOverlap="1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356" name="Textbox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55"/>
                            <w:ind w:left="20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57.148315pt;margin-top:805.245483pt;width:18.7pt;height:23.5pt;mso-position-horizontal-relative:page;mso-position-vertical-relative:page;z-index:-16410624" type="#_x0000_t202" id="docshape326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06368" behindDoc="1" locked="0" layoutInCell="1" allowOverlap="1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357" name="Textbox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3"/>
                            <w:ind w:left="20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 xml:space="preserve"> </w:t>
                          </w:r>
                          <w:hyperlink r:id="rId9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9.507pt;margin-top:807.605286pt;width:379.95pt;height:13.2pt;mso-position-horizontal-relative:page;mso-position-vertical-relative:page;z-index:-16410112" type="#_x0000_t202" id="docshape327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10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06880" behindDoc="1" locked="0" layoutInCell="1" allowOverlap="1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358" name="Textbox 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6"/>
                            <w:ind w:left="20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28.058197pt;margin-top:814.262207pt;width:36.3pt;height:11.5pt;mso-position-horizontal-relative:page;mso-position-vertical-relative:page;z-index:-16409600" type="#_x0000_t202" id="docshape328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07392" behindDoc="1" locked="0" layoutInCell="1" allowOverlap="1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359" name="Textbox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1"/>
                            <w:ind w:left="20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90.714386pt;margin-top:819.907104pt;width:46.15pt;height:7.9pt;mso-position-horizontal-relative:page;mso-position-vertical-relative:page;z-index:-16409088" type="#_x0000_t202" id="docshape329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7C1" w:rsidRDefault="00BD1F15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10976" behindDoc="1" locked="0" layoutInCell="1" allowOverlap="1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369" name="Graphic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53.989502pt;margin-top:803.072693pt;width:24.68530pt;height:38.832100pt;mso-position-horizontal-relative:page;mso-position-vertical-relative:page;z-index:-16405504" id="docshape335" filled="true" fillcolor="#606062" stroked="false">
              <v:fill type="solid"/>
              <w10:wrap type="non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11488" behindDoc="1" locked="0" layoutInCell="1" allowOverlap="1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370" name="Group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8480" cy="17780"/>
                        <a:chOff x="0" y="0"/>
                        <a:chExt cx="538480" cy="17780"/>
                      </a:xfrm>
                    </wpg:grpSpPr>
                    <wps:wsp>
                      <wps:cNvPr id="371" name="Graphic 371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2" name="Graphic 372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3" name="Graphic 373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4" name="Graphic 374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5" name="Graphic 375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6" name="Graphic 376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7" name="Graphic 377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8" name="Graphic 378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9" name="Graphic 379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0" name="Graphic 380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Graphic 381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Graphic 382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3" name="Graphic 383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4" name="Graphic 384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5" name="Graphic 385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" name="Graphic 386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" name="Graphic 387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92.452515pt;margin-top:818.9646pt;width:42.4pt;height:1.4pt;mso-position-horizontal-relative:page;mso-position-vertical-relative:page;z-index:-16404992" id="docshapegroup336" coordorigin="9849,16379" coordsize="848,28">
              <v:rect style="position:absolute;left:9849;top:16379;width:50;height:28" id="docshape337" filled="true" fillcolor="#e5233d" stroked="false">
                <v:fill type="solid"/>
              </v:rect>
              <v:rect style="position:absolute;left:9898;top:16379;width:50;height:28" id="docshape338" filled="true" fillcolor="#dea73a" stroked="false">
                <v:fill type="solid"/>
              </v:rect>
              <v:rect style="position:absolute;left:9948;top:16379;width:50;height:28" id="docshape339" filled="true" fillcolor="#4ca146" stroked="false">
                <v:fill type="solid"/>
              </v:rect>
              <v:rect style="position:absolute;left:9998;top:16379;width:50;height:28" id="docshape340" filled="true" fillcolor="#c7202f" stroked="false">
                <v:fill type="solid"/>
              </v:rect>
              <v:rect style="position:absolute;left:10048;top:16379;width:50;height:28" id="docshape341" filled="true" fillcolor="#ef402c" stroked="false">
                <v:fill type="solid"/>
              </v:rect>
              <v:rect style="position:absolute;left:10098;top:16379;width:50;height:28" id="docshape342" filled="true" fillcolor="#26bee4" stroked="false">
                <v:fill type="solid"/>
              </v:rect>
              <v:rect style="position:absolute;left:10148;top:16379;width:50;height:28" id="docshape343" filled="true" fillcolor="#fbc413" stroked="false">
                <v:fill type="solid"/>
              </v:rect>
              <v:rect style="position:absolute;left:10198;top:16379;width:50;height:28" id="docshape344" filled="true" fillcolor="#a21c43" stroked="false">
                <v:fill type="solid"/>
              </v:rect>
              <v:rect style="position:absolute;left:10248;top:16379;width:50;height:28" id="docshape345" filled="true" fillcolor="#f26a2d" stroked="false">
                <v:fill type="solid"/>
              </v:rect>
              <v:rect style="position:absolute;left:10297;top:16379;width:50;height:28" id="docshape346" filled="true" fillcolor="#de1768" stroked="false">
                <v:fill type="solid"/>
              </v:rect>
              <v:rect style="position:absolute;left:10347;top:16379;width:50;height:28" id="docshape347" filled="true" fillcolor="#f99e29" stroked="false">
                <v:fill type="solid"/>
              </v:rect>
              <v:rect style="position:absolute;left:10397;top:16379;width:50;height:28" id="docshape348" filled="true" fillcolor="#bf8d2c" stroked="false">
                <v:fill type="solid"/>
              </v:rect>
              <v:rect style="position:absolute;left:10447;top:16379;width:50;height:28" id="docshape349" filled="true" fillcolor="#407f46" stroked="false">
                <v:fill type="solid"/>
              </v:rect>
              <v:rect style="position:absolute;left:10497;top:16379;width:50;height:28" id="docshape350" filled="true" fillcolor="#1e97d4" stroked="false">
                <v:fill type="solid"/>
              </v:rect>
              <v:rect style="position:absolute;left:10547;top:16379;width:50;height:28" id="docshape351" filled="true" fillcolor="#5aba47" stroked="false">
                <v:fill type="solid"/>
              </v:rect>
              <v:rect style="position:absolute;left:10597;top:16379;width:50;height:28" id="docshape352" filled="true" fillcolor="#136a9f" stroked="false">
                <v:fill type="solid"/>
              </v:rect>
              <v:rect style="position:absolute;left:10647;top:16379;width:50;height:28" id="docshape353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12000" behindDoc="1" locked="0" layoutInCell="1" allowOverlap="1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88" name="Group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84810" cy="432434"/>
                        <a:chOff x="0" y="0"/>
                        <a:chExt cx="384810" cy="432434"/>
                      </a:xfrm>
                    </wpg:grpSpPr>
                    <wps:wsp>
                      <wps:cNvPr id="389" name="Graphic 389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0" name="Graphic 390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1" name="Graphic 391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2" name="Graphic 392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" name="Graphic 393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" name="Graphic 394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" name="Graphic 395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" name="Graphic 396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" name="Graphic 397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8" name="Graphic 398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9" name="Graphic 399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0" name="Graphic 400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98.665283pt;margin-top:783.218262pt;width:30.3pt;height:34.050pt;mso-position-horizontal-relative:page;mso-position-vertical-relative:page;z-index:-16404480" id="docshapegroup354" coordorigin="9973,15664" coordsize="606,681">
              <v:shape style="position:absolute;left:10074;top:15854;width:394;height:443" id="docshape355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56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57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58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59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360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361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362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363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364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365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366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12512" behindDoc="1" locked="0" layoutInCell="1" allowOverlap="1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401" name="Group 4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7535" cy="127635"/>
                        <a:chOff x="0" y="0"/>
                        <a:chExt cx="597535" cy="127635"/>
                      </a:xfrm>
                    </wpg:grpSpPr>
                    <pic:pic xmlns:pic="http://schemas.openxmlformats.org/drawingml/2006/picture">
                      <pic:nvPicPr>
                        <pic:cNvPr id="402" name="Image 40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3" name="Image 40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4" name="Image 40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5" name="Image 40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22.455505pt;margin-top:803.370056pt;width:47.05pt;height:10.050pt;mso-position-horizontal-relative:page;mso-position-vertical-relative:page;z-index:-16403968" id="docshapegroup367" coordorigin="8449,16067" coordsize="941,201">
              <v:shape style="position:absolute;left:8695;top:16067;width:201;height:201" type="#_x0000_t75" id="docshape368" stroked="false">
                <v:imagedata r:id="rId5" o:title=""/>
              </v:shape>
              <v:shape style="position:absolute;left:8449;top:16068;width:201;height:199" type="#_x0000_t75" id="docshape369" stroked="false">
                <v:imagedata r:id="rId6" o:title=""/>
              </v:shape>
              <v:shape style="position:absolute;left:8942;top:16067;width:201;height:201" type="#_x0000_t75" id="docshape370" stroked="false">
                <v:imagedata r:id="rId7" o:title=""/>
              </v:shape>
              <v:shape style="position:absolute;left:9189;top:16067;width:201;height:201" type="#_x0000_t75" id="docshape371" stroked="false">
                <v:imagedata r:id="rId8" o:title="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13024" behindDoc="1" locked="0" layoutInCell="1" allowOverlap="1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406" name="Textbox 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55"/>
                            <w:ind w:left="20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57.148315pt;margin-top:805.245483pt;width:18.7pt;height:23.5pt;mso-position-horizontal-relative:page;mso-position-vertical-relative:page;z-index:-16403456" type="#_x0000_t202" id="docshape372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13536" behindDoc="1" locked="0" layoutInCell="1" allowOverlap="1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407" name="Textbox 4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3"/>
                            <w:ind w:left="20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 xml:space="preserve"> </w:t>
                          </w:r>
                          <w:hyperlink r:id="rId9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9.507pt;margin-top:807.605286pt;width:379.95pt;height:13.2pt;mso-position-horizontal-relative:page;mso-position-vertical-relative:page;z-index:-16402944" type="#_x0000_t202" id="docshape373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10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14048" behindDoc="1" locked="0" layoutInCell="1" allowOverlap="1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408" name="Textbox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6"/>
                            <w:ind w:left="20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28.058197pt;margin-top:814.262207pt;width:36.3pt;height:11.5pt;mso-position-horizontal-relative:page;mso-position-vertical-relative:page;z-index:-16402432" type="#_x0000_t202" id="docshape374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14560" behindDoc="1" locked="0" layoutInCell="1" allowOverlap="1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409" name="Textbox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1"/>
                            <w:ind w:left="20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90.714386pt;margin-top:819.907104pt;width:46.15pt;height:7.9pt;mso-position-horizontal-relative:page;mso-position-vertical-relative:page;z-index:-16401920" type="#_x0000_t202" id="docshape375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7C1" w:rsidRDefault="00BD1F15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18144" behindDoc="1" locked="0" layoutInCell="1" allowOverlap="1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419" name="Graphic 4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53.989502pt;margin-top:803.072693pt;width:24.68530pt;height:38.832100pt;mso-position-horizontal-relative:page;mso-position-vertical-relative:page;z-index:-16398336" id="docshape381" filled="true" fillcolor="#606062" stroked="false">
              <v:fill type="solid"/>
              <w10:wrap type="non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18656" behindDoc="1" locked="0" layoutInCell="1" allowOverlap="1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420" name="Group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8480" cy="17780"/>
                        <a:chOff x="0" y="0"/>
                        <a:chExt cx="538480" cy="17780"/>
                      </a:xfrm>
                    </wpg:grpSpPr>
                    <wps:wsp>
                      <wps:cNvPr id="421" name="Graphic 421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2" name="Graphic 422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" name="Graphic 423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4" name="Graphic 424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5" name="Graphic 425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6" name="Graphic 426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" name="Graphic 427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8" name="Graphic 428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" name="Graphic 429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" name="Graphic 430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" name="Graphic 431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" name="Graphic 432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" name="Graphic 433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4" name="Graphic 434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5" name="Graphic 435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6" name="Graphic 436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7" name="Graphic 437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92.452515pt;margin-top:818.9646pt;width:42.4pt;height:1.4pt;mso-position-horizontal-relative:page;mso-position-vertical-relative:page;z-index:-16397824" id="docshapegroup382" coordorigin="9849,16379" coordsize="848,28">
              <v:rect style="position:absolute;left:9849;top:16379;width:50;height:28" id="docshape383" filled="true" fillcolor="#e5233d" stroked="false">
                <v:fill type="solid"/>
              </v:rect>
              <v:rect style="position:absolute;left:9898;top:16379;width:50;height:28" id="docshape384" filled="true" fillcolor="#dea73a" stroked="false">
                <v:fill type="solid"/>
              </v:rect>
              <v:rect style="position:absolute;left:9948;top:16379;width:50;height:28" id="docshape385" filled="true" fillcolor="#4ca146" stroked="false">
                <v:fill type="solid"/>
              </v:rect>
              <v:rect style="position:absolute;left:9998;top:16379;width:50;height:28" id="docshape386" filled="true" fillcolor="#c7202f" stroked="false">
                <v:fill type="solid"/>
              </v:rect>
              <v:rect style="position:absolute;left:10048;top:16379;width:50;height:28" id="docshape387" filled="true" fillcolor="#ef402c" stroked="false">
                <v:fill type="solid"/>
              </v:rect>
              <v:rect style="position:absolute;left:10098;top:16379;width:50;height:28" id="docshape388" filled="true" fillcolor="#26bee4" stroked="false">
                <v:fill type="solid"/>
              </v:rect>
              <v:rect style="position:absolute;left:10148;top:16379;width:50;height:28" id="docshape389" filled="true" fillcolor="#fbc413" stroked="false">
                <v:fill type="solid"/>
              </v:rect>
              <v:rect style="position:absolute;left:10198;top:16379;width:50;height:28" id="docshape390" filled="true" fillcolor="#a21c43" stroked="false">
                <v:fill type="solid"/>
              </v:rect>
              <v:rect style="position:absolute;left:10248;top:16379;width:50;height:28" id="docshape391" filled="true" fillcolor="#f26a2d" stroked="false">
                <v:fill type="solid"/>
              </v:rect>
              <v:rect style="position:absolute;left:10297;top:16379;width:50;height:28" id="docshape392" filled="true" fillcolor="#de1768" stroked="false">
                <v:fill type="solid"/>
              </v:rect>
              <v:rect style="position:absolute;left:10347;top:16379;width:50;height:28" id="docshape393" filled="true" fillcolor="#f99e29" stroked="false">
                <v:fill type="solid"/>
              </v:rect>
              <v:rect style="position:absolute;left:10397;top:16379;width:50;height:28" id="docshape394" filled="true" fillcolor="#bf8d2c" stroked="false">
                <v:fill type="solid"/>
              </v:rect>
              <v:rect style="position:absolute;left:10447;top:16379;width:50;height:28" id="docshape395" filled="true" fillcolor="#407f46" stroked="false">
                <v:fill type="solid"/>
              </v:rect>
              <v:rect style="position:absolute;left:10497;top:16379;width:50;height:28" id="docshape396" filled="true" fillcolor="#1e97d4" stroked="false">
                <v:fill type="solid"/>
              </v:rect>
              <v:rect style="position:absolute;left:10547;top:16379;width:50;height:28" id="docshape397" filled="true" fillcolor="#5aba47" stroked="false">
                <v:fill type="solid"/>
              </v:rect>
              <v:rect style="position:absolute;left:10597;top:16379;width:50;height:28" id="docshape398" filled="true" fillcolor="#136a9f" stroked="false">
                <v:fill type="solid"/>
              </v:rect>
              <v:rect style="position:absolute;left:10647;top:16379;width:50;height:28" id="docshape399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19168" behindDoc="1" locked="0" layoutInCell="1" allowOverlap="1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438" name="Group 4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84810" cy="432434"/>
                        <a:chOff x="0" y="0"/>
                        <a:chExt cx="384810" cy="432434"/>
                      </a:xfrm>
                    </wpg:grpSpPr>
                    <wps:wsp>
                      <wps:cNvPr id="439" name="Graphic 439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0" name="Graphic 440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1" name="Graphic 441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2" name="Graphic 442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3" name="Graphic 443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" name="Graphic 444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" name="Graphic 445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6" name="Graphic 446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7" name="Graphic 447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8" name="Graphic 448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9" name="Graphic 449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0" name="Graphic 450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98.665283pt;margin-top:783.218262pt;width:30.3pt;height:34.050pt;mso-position-horizontal-relative:page;mso-position-vertical-relative:page;z-index:-16397312" id="docshapegroup400" coordorigin="9973,15664" coordsize="606,681">
              <v:shape style="position:absolute;left:10074;top:15854;width:394;height:443" id="docshape401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402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403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404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405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406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407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408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409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410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411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412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19680" behindDoc="1" locked="0" layoutInCell="1" allowOverlap="1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451" name="Group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7535" cy="127635"/>
                        <a:chOff x="0" y="0"/>
                        <a:chExt cx="597535" cy="127635"/>
                      </a:xfrm>
                    </wpg:grpSpPr>
                    <pic:pic xmlns:pic="http://schemas.openxmlformats.org/drawingml/2006/picture">
                      <pic:nvPicPr>
                        <pic:cNvPr id="452" name="Image 45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3" name="Image 45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4" name="Image 45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5" name="Image 45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422.455505pt;margin-top:803.370056pt;width:47.05pt;height:10.050pt;mso-position-horizontal-relative:page;mso-position-vertical-relative:page;z-index:-16396800" id="docshapegroup413" coordorigin="8449,16067" coordsize="941,201">
              <v:shape style="position:absolute;left:8695;top:16067;width:201;height:201" type="#_x0000_t75" id="docshape414" stroked="false">
                <v:imagedata r:id="rId5" o:title=""/>
              </v:shape>
              <v:shape style="position:absolute;left:8449;top:16068;width:201;height:199" type="#_x0000_t75" id="docshape415" stroked="false">
                <v:imagedata r:id="rId6" o:title=""/>
              </v:shape>
              <v:shape style="position:absolute;left:8942;top:16067;width:201;height:201" type="#_x0000_t75" id="docshape416" stroked="false">
                <v:imagedata r:id="rId7" o:title=""/>
              </v:shape>
              <v:shape style="position:absolute;left:9189;top:16067;width:201;height:201" type="#_x0000_t75" id="docshape417" stroked="false">
                <v:imagedata r:id="rId8" o:title="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20192" behindDoc="1" locked="0" layoutInCell="1" allowOverlap="1">
              <wp:simplePos x="0" y="0"/>
              <wp:positionH relativeFrom="page">
                <wp:posOffset>7050383</wp:posOffset>
              </wp:positionH>
              <wp:positionV relativeFrom="page">
                <wp:posOffset>10226617</wp:posOffset>
              </wp:positionV>
              <wp:extent cx="300990" cy="298450"/>
              <wp:effectExtent l="0" t="0" r="0" b="0"/>
              <wp:wrapNone/>
              <wp:docPr id="456" name="Textbox 4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9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55"/>
                            <w:ind w:left="60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  <w:color w:val="FEFEFE"/>
                              <w:spacing w:val="-5"/>
                              <w:sz w:val="30"/>
                            </w:rPr>
                            <w:t>10</w:t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56" o:spid="_x0000_s1067" type="#_x0000_t202" style="position:absolute;margin-left:555.15pt;margin-top:805.25pt;width:23.7pt;height:23.5pt;z-index:-1639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" filled="f" stroked="f">
              <v:path arrowok="t"/>
              <v:textbox inset="0,0,0,0">
                <w:txbxContent>
                  <w:p w:rsidR="00FF57C1" w:rsidRDefault="00BD1F15">
                    <w:pPr>
                      <w:spacing w:before="55"/>
                      <w:ind w:left="60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  <w:color w:val="FEFEFE"/>
                        <w:spacing w:val="-5"/>
                        <w:sz w:val="30"/>
                      </w:rPr>
                      <w:t>10</w:t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20704" behindDoc="1" locked="0" layoutInCell="1" allowOverlap="1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457" name="Textbox 4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3"/>
                            <w:ind w:left="20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 xml:space="preserve"> </w:t>
                          </w:r>
                          <w:hyperlink r:id="rId9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9.507pt;margin-top:807.605286pt;width:379.95pt;height:13.2pt;mso-position-horizontal-relative:page;mso-position-vertical-relative:page;z-index:-16395776" type="#_x0000_t202" id="docshape419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10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21216" behindDoc="1" locked="0" layoutInCell="1" allowOverlap="1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458" name="Textbox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6"/>
                            <w:ind w:left="20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28.058197pt;margin-top:814.262207pt;width:36.3pt;height:11.5pt;mso-position-horizontal-relative:page;mso-position-vertical-relative:page;z-index:-16395264" type="#_x0000_t202" id="docshape420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21728" behindDoc="1" locked="0" layoutInCell="1" allowOverlap="1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459" name="Textbox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31"/>
                            <w:ind w:left="20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90.714386pt;margin-top:819.907104pt;width:46.15pt;height:7.9pt;mso-position-horizontal-relative:page;mso-position-vertical-relative:page;z-index:-16394752" type="#_x0000_t202" id="docshape421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D1F15">
      <w:r>
        <w:separator/>
      </w:r>
    </w:p>
  </w:footnote>
  <w:footnote w:type="continuationSeparator" w:id="0">
    <w:p w:rsidR="00000000" w:rsidRDefault="00BD1F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7C1" w:rsidRDefault="00BD1F15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6858240" behindDoc="1" locked="0" layoutInCell="1" allowOverlap="1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10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6858752" behindDoc="1" locked="0" layoutInCell="1" allowOverlap="1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59264" behindDoc="1" locked="0" layoutInCell="1" allowOverlap="1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12" name="Graphic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6457216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486859776" behindDoc="1" locked="0" layoutInCell="1" allowOverlap="1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13" name="Imag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60288" behindDoc="1" locked="0" layoutInCell="1" allowOverlap="1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46760" cy="189865"/>
                        <a:chOff x="0" y="0"/>
                        <a:chExt cx="746760" cy="189865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30.233801pt;margin-top:58.336063pt;width:58.8pt;height:14.95pt;mso-position-horizontal-relative:page;mso-position-vertical-relative:page;z-index:-16456192" id="docshapegroup9" coordorigin="605,1167" coordsize="1176,299">
              <v:shape style="position:absolute;left:696;top:1245;width:1084;height:220" id="docshape10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1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60800" behindDoc="1" locked="0" layoutInCell="1" allowOverlap="1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037714" cy="33909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7714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11"/>
                            <w:ind w:left="20"/>
                            <w:rPr>
                              <w:rFonts w:ascii="Tahoma" w:hAnsi="Tahoma"/>
                              <w:b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</w:rPr>
                            <w:t>JURISPRUDÊNCIA</w:t>
                          </w:r>
                        </w:p>
                        <w:p w:rsidR="00FF57C1" w:rsidRDefault="00BD1F15">
                          <w:pPr>
                            <w:spacing w:before="8"/>
                            <w:ind w:left="20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9</w:t>
                          </w:r>
                          <w:proofErr w:type="gramEnd"/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03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Março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09.239197pt;margin-top:41.535271pt;width:160.450pt;height:26.7pt;mso-position-horizontal-relative:page;mso-position-vertical-relative:page;z-index:-16455680" type="#_x0000_t202" id="docshape1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9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03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Março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7C1" w:rsidRDefault="00BD1F15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6922240" behindDoc="1" locked="0" layoutInCell="1" allowOverlap="1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462" name="Image 4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Image 4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6922752" behindDoc="1" locked="0" layoutInCell="1" allowOverlap="1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463" name="Image 46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3" name="Image 46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23264" behindDoc="1" locked="0" layoutInCell="1" allowOverlap="1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464" name="Graphic 4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6393216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486923776" behindDoc="1" locked="0" layoutInCell="1" allowOverlap="1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465" name="Image 46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" name="Image 46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24288" behindDoc="1" locked="0" layoutInCell="1" allowOverlap="1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466" name="Group 4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46760" cy="189865"/>
                        <a:chOff x="0" y="0"/>
                        <a:chExt cx="746760" cy="189865"/>
                      </a:xfrm>
                    </wpg:grpSpPr>
                    <wps:wsp>
                      <wps:cNvPr id="467" name="Graphic 467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8" name="Graphic 468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30.233801pt;margin-top:58.336063pt;width:58.8pt;height:14.95pt;mso-position-horizontal-relative:page;mso-position-vertical-relative:page;z-index:-16392192" id="docshapegroup424" coordorigin="605,1167" coordsize="1176,299">
              <v:shape style="position:absolute;left:696;top:1245;width:1084;height:220" id="docshape425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426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24800" behindDoc="1" locked="0" layoutInCell="1" allowOverlap="1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037714" cy="339090"/>
              <wp:effectExtent l="0" t="0" r="0" b="0"/>
              <wp:wrapNone/>
              <wp:docPr id="469" name="Textbox 4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7714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11"/>
                            <w:ind w:left="20"/>
                            <w:rPr>
                              <w:rFonts w:ascii="Tahoma" w:hAnsi="Tahoma"/>
                              <w:b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</w:rPr>
                            <w:t>JURISPRUDÊNCIA</w:t>
                          </w:r>
                        </w:p>
                        <w:p w:rsidR="00FF57C1" w:rsidRDefault="00BD1F15">
                          <w:pPr>
                            <w:spacing w:before="8"/>
                            <w:ind w:left="20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9</w:t>
                          </w:r>
                          <w:proofErr w:type="gramEnd"/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03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Março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09.239197pt;margin-top:41.535271pt;width:160.450pt;height:26.7pt;mso-position-horizontal-relative:page;mso-position-vertical-relative:page;z-index:-16391680" type="#_x0000_t202" id="docshape42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9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03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Março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7C1" w:rsidRDefault="00BD1F15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6928896" behindDoc="1" locked="0" layoutInCell="1" allowOverlap="1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512" name="Image 5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" name="Image 5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6929408" behindDoc="1" locked="0" layoutInCell="1" allowOverlap="1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513" name="Image 5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" name="Image 51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29920" behindDoc="1" locked="0" layoutInCell="1" allowOverlap="1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514" name="Graphic 5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6386560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486930432" behindDoc="1" locked="0" layoutInCell="1" allowOverlap="1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515" name="Image 5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5" name="Image 51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30944" behindDoc="1" locked="0" layoutInCell="1" allowOverlap="1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516" name="Group 5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46760" cy="189865"/>
                        <a:chOff x="0" y="0"/>
                        <a:chExt cx="746760" cy="189865"/>
                      </a:xfrm>
                    </wpg:grpSpPr>
                    <wps:wsp>
                      <wps:cNvPr id="517" name="Graphic 517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8" name="Graphic 518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30.233801pt;margin-top:58.336063pt;width:58.8pt;height:14.95pt;mso-position-horizontal-relative:page;mso-position-vertical-relative:page;z-index:-16385536" id="docshapegroup470" coordorigin="605,1167" coordsize="1176,299">
              <v:shape style="position:absolute;left:696;top:1245;width:1084;height:220" id="docshape471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472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31456" behindDoc="1" locked="0" layoutInCell="1" allowOverlap="1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037714" cy="339090"/>
              <wp:effectExtent l="0" t="0" r="0" b="0"/>
              <wp:wrapNone/>
              <wp:docPr id="519" name="Textbox 5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7714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11"/>
                            <w:ind w:left="20"/>
                            <w:rPr>
                              <w:rFonts w:ascii="Tahoma" w:hAnsi="Tahoma"/>
                              <w:b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</w:rPr>
                            <w:t>JURISPRUDÊNCIA</w:t>
                          </w:r>
                        </w:p>
                        <w:p w:rsidR="00FF57C1" w:rsidRDefault="00BD1F15">
                          <w:pPr>
                            <w:spacing w:before="8"/>
                            <w:ind w:left="20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9</w:t>
                          </w:r>
                          <w:proofErr w:type="gramEnd"/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03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Março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09.239197pt;margin-top:41.535271pt;width:160.450pt;height:26.7pt;mso-position-horizontal-relative:page;mso-position-vertical-relative:page;z-index:-16385024" type="#_x0000_t202" id="docshape47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9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03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Março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7C1" w:rsidRDefault="00BD1F15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6865408" behindDoc="1" locked="0" layoutInCell="1" allowOverlap="1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59" name="Image 5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Image 5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6865920" behindDoc="1" locked="0" layoutInCell="1" allowOverlap="1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60" name="Image 6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 6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66432" behindDoc="1" locked="0" layoutInCell="1" allowOverlap="1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61" name="Graphic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6450048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486866944" behindDoc="1" locked="0" layoutInCell="1" allowOverlap="1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62" name="Image 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 6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67456" behindDoc="1" locked="0" layoutInCell="1" allowOverlap="1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46760" cy="189865"/>
                        <a:chOff x="0" y="0"/>
                        <a:chExt cx="746760" cy="189865"/>
                      </a:xfrm>
                    </wpg:grpSpPr>
                    <wps:wsp>
                      <wps:cNvPr id="64" name="Graphic 64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30.233801pt;margin-top:58.336063pt;width:58.8pt;height:14.95pt;mso-position-horizontal-relative:page;mso-position-vertical-relative:page;z-index:-16449024" id="docshapegroup54" coordorigin="605,1167" coordsize="1176,299">
              <v:shape style="position:absolute;left:696;top:1245;width:1084;height:220" id="docshape55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56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67968" behindDoc="1" locked="0" layoutInCell="1" allowOverlap="1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037714" cy="339090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7714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11"/>
                            <w:ind w:left="20"/>
                            <w:rPr>
                              <w:rFonts w:ascii="Tahoma" w:hAnsi="Tahoma"/>
                              <w:b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</w:rPr>
                            <w:t>JURISPRUDÊNCIA</w:t>
                          </w:r>
                        </w:p>
                        <w:p w:rsidR="00FF57C1" w:rsidRDefault="00BD1F15">
                          <w:pPr>
                            <w:spacing w:before="8"/>
                            <w:ind w:left="20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9</w:t>
                          </w:r>
                          <w:proofErr w:type="gramEnd"/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03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Março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09.239197pt;margin-top:41.535271pt;width:160.450pt;height:26.7pt;mso-position-horizontal-relative:page;mso-position-vertical-relative:page;z-index:-16448512" type="#_x0000_t202" id="docshape5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9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03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Março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7C1" w:rsidRDefault="00BD1F15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6872576" behindDoc="1" locked="0" layoutInCell="1" allowOverlap="1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111" name="Image 1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Image 1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6873088" behindDoc="1" locked="0" layoutInCell="1" allowOverlap="1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112" name="Image 1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 11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73600" behindDoc="1" locked="0" layoutInCell="1" allowOverlap="1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113" name="Graphic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6442880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486874112" behindDoc="1" locked="0" layoutInCell="1" allowOverlap="1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114" name="Image 1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 11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74624" behindDoc="1" locked="0" layoutInCell="1" allowOverlap="1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115" name="Group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46760" cy="189865"/>
                        <a:chOff x="0" y="0"/>
                        <a:chExt cx="746760" cy="189865"/>
                      </a:xfrm>
                    </wpg:grpSpPr>
                    <wps:wsp>
                      <wps:cNvPr id="116" name="Graphic 116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30.233801pt;margin-top:58.336063pt;width:58.8pt;height:14.95pt;mso-position-horizontal-relative:page;mso-position-vertical-relative:page;z-index:-16441856" id="docshapegroup101" coordorigin="605,1167" coordsize="1176,299">
              <v:shape style="position:absolute;left:696;top:1245;width:1084;height:220" id="docshape102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03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75136" behindDoc="1" locked="0" layoutInCell="1" allowOverlap="1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037714" cy="339090"/>
              <wp:effectExtent l="0" t="0" r="0" b="0"/>
              <wp:wrapNone/>
              <wp:docPr id="118" name="Text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7714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11"/>
                            <w:ind w:left="20"/>
                            <w:rPr>
                              <w:rFonts w:ascii="Tahoma" w:hAnsi="Tahoma"/>
                              <w:b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</w:rPr>
                            <w:t>JURISPRUDÊNCIA</w:t>
                          </w:r>
                        </w:p>
                        <w:p w:rsidR="00FF57C1" w:rsidRDefault="00BD1F15">
                          <w:pPr>
                            <w:spacing w:before="8"/>
                            <w:ind w:left="20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9</w:t>
                          </w:r>
                          <w:proofErr w:type="gramEnd"/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03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Março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09.239197pt;margin-top:41.535271pt;width:160.450pt;height:26.7pt;mso-position-horizontal-relative:page;mso-position-vertical-relative:page;z-index:-16441344" type="#_x0000_t202" id="docshape10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9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03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Março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7C1" w:rsidRDefault="00BD1F15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6879744" behindDoc="1" locked="0" layoutInCell="1" allowOverlap="1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161" name="Image 16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" name="Image 16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6880256" behindDoc="1" locked="0" layoutInCell="1" allowOverlap="1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162" name="Image 1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" name="Image 16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80768" behindDoc="1" locked="0" layoutInCell="1" allowOverlap="1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163" name="Graphic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6435712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486881280" behindDoc="1" locked="0" layoutInCell="1" allowOverlap="1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164" name="Image 16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 16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81792" behindDoc="1" locked="0" layoutInCell="1" allowOverlap="1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165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46760" cy="189865"/>
                        <a:chOff x="0" y="0"/>
                        <a:chExt cx="746760" cy="189865"/>
                      </a:xfrm>
                    </wpg:grpSpPr>
                    <wps:wsp>
                      <wps:cNvPr id="166" name="Graphic 166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30.233801pt;margin-top:58.336063pt;width:58.8pt;height:14.95pt;mso-position-horizontal-relative:page;mso-position-vertical-relative:page;z-index:-16434688" id="docshapegroup147" coordorigin="605,1167" coordsize="1176,299">
              <v:shape style="position:absolute;left:696;top:1245;width:1084;height:220" id="docshape148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49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82304" behindDoc="1" locked="0" layoutInCell="1" allowOverlap="1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037714" cy="339090"/>
              <wp:effectExtent l="0" t="0" r="0" b="0"/>
              <wp:wrapNone/>
              <wp:docPr id="168" name="Text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7714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11"/>
                            <w:ind w:left="20"/>
                            <w:rPr>
                              <w:rFonts w:ascii="Tahoma" w:hAnsi="Tahoma"/>
                              <w:b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</w:rPr>
                            <w:t>JURISPRUDÊNCIA</w:t>
                          </w:r>
                        </w:p>
                        <w:p w:rsidR="00FF57C1" w:rsidRDefault="00BD1F15">
                          <w:pPr>
                            <w:spacing w:before="8"/>
                            <w:ind w:left="20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9</w:t>
                          </w:r>
                          <w:proofErr w:type="gramEnd"/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03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Março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09.239197pt;margin-top:41.535271pt;width:160.450pt;height:26.7pt;mso-position-horizontal-relative:page;mso-position-vertical-relative:page;z-index:-16434176" type="#_x0000_t202" id="docshape15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9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03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Março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7C1" w:rsidRDefault="00BD1F15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6886912" behindDoc="1" locked="0" layoutInCell="1" allowOverlap="1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211" name="Image 2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" name="Image 2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6887424" behindDoc="1" locked="0" layoutInCell="1" allowOverlap="1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212" name="Image 2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" name="Image 21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87936" behindDoc="1" locked="0" layoutInCell="1" allowOverlap="1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213" name="Graphic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6428544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486888448" behindDoc="1" locked="0" layoutInCell="1" allowOverlap="1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214" name="Image 2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Image 21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88960" behindDoc="1" locked="0" layoutInCell="1" allowOverlap="1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215" name="Group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46760" cy="189865"/>
                        <a:chOff x="0" y="0"/>
                        <a:chExt cx="746760" cy="189865"/>
                      </a:xfrm>
                    </wpg:grpSpPr>
                    <wps:wsp>
                      <wps:cNvPr id="216" name="Graphic 216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30.233801pt;margin-top:58.336063pt;width:58.8pt;height:14.95pt;mso-position-horizontal-relative:page;mso-position-vertical-relative:page;z-index:-16427520" id="docshapegroup193" coordorigin="605,1167" coordsize="1176,299">
              <v:shape style="position:absolute;left:696;top:1245;width:1084;height:220" id="docshape194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95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89472" behindDoc="1" locked="0" layoutInCell="1" allowOverlap="1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037714" cy="339090"/>
              <wp:effectExtent l="0" t="0" r="0" b="0"/>
              <wp:wrapNone/>
              <wp:docPr id="218" name="Text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7714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11"/>
                            <w:ind w:left="20"/>
                            <w:rPr>
                              <w:rFonts w:ascii="Tahoma" w:hAnsi="Tahoma"/>
                              <w:b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</w:rPr>
                            <w:t>JURISPRUDÊNCIA</w:t>
                          </w:r>
                        </w:p>
                        <w:p w:rsidR="00FF57C1" w:rsidRDefault="00BD1F15">
                          <w:pPr>
                            <w:spacing w:before="8"/>
                            <w:ind w:left="20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9</w:t>
                          </w:r>
                          <w:proofErr w:type="gramEnd"/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03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Março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09.239197pt;margin-top:41.535271pt;width:160.450pt;height:26.7pt;mso-position-horizontal-relative:page;mso-position-vertical-relative:page;z-index:-16427008" type="#_x0000_t202" id="docshape19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9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03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Março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7C1" w:rsidRDefault="00BD1F15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6894080" behindDoc="1" locked="0" layoutInCell="1" allowOverlap="1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261" name="Image 26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" name="Image 26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6894592" behindDoc="1" locked="0" layoutInCell="1" allowOverlap="1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262" name="Image 2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" name="Image 26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95104" behindDoc="1" locked="0" layoutInCell="1" allowOverlap="1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263" name="Graphic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6421376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486895616" behindDoc="1" locked="0" layoutInCell="1" allowOverlap="1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264" name="Image 26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" name="Image 26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96128" behindDoc="1" locked="0" layoutInCell="1" allowOverlap="1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265" name="Group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46760" cy="189865"/>
                        <a:chOff x="0" y="0"/>
                        <a:chExt cx="746760" cy="189865"/>
                      </a:xfrm>
                    </wpg:grpSpPr>
                    <wps:wsp>
                      <wps:cNvPr id="266" name="Graphic 266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7" name="Graphic 267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30.233801pt;margin-top:58.336063pt;width:58.8pt;height:14.95pt;mso-position-horizontal-relative:page;mso-position-vertical-relative:page;z-index:-16420352" id="docshapegroup239" coordorigin="605,1167" coordsize="1176,299">
              <v:shape style="position:absolute;left:696;top:1245;width:1084;height:220" id="docshape240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241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896640" behindDoc="1" locked="0" layoutInCell="1" allowOverlap="1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037714" cy="339090"/>
              <wp:effectExtent l="0" t="0" r="0" b="0"/>
              <wp:wrapNone/>
              <wp:docPr id="268" name="Textbox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7714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11"/>
                            <w:ind w:left="20"/>
                            <w:rPr>
                              <w:rFonts w:ascii="Tahoma" w:hAnsi="Tahoma"/>
                              <w:b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</w:rPr>
                            <w:t>JURISPRUDÊNCIA</w:t>
                          </w:r>
                        </w:p>
                        <w:p w:rsidR="00FF57C1" w:rsidRDefault="00BD1F15">
                          <w:pPr>
                            <w:spacing w:before="8"/>
                            <w:ind w:left="20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9</w:t>
                          </w:r>
                          <w:proofErr w:type="gramEnd"/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03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Março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09.239197pt;margin-top:41.535271pt;width:160.450pt;height:26.7pt;mso-position-horizontal-relative:page;mso-position-vertical-relative:page;z-index:-16419840" type="#_x0000_t202" id="docshape24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9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03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Março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7C1" w:rsidRDefault="00BD1F15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6900736" behindDoc="1" locked="0" layoutInCell="1" allowOverlap="1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311" name="Image 3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" name="Image 3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6901248" behindDoc="1" locked="0" layoutInCell="1" allowOverlap="1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312" name="Image 3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" name="Image 31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01760" behindDoc="1" locked="0" layoutInCell="1" allowOverlap="1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313" name="Graphic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6414720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486902272" behindDoc="1" locked="0" layoutInCell="1" allowOverlap="1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314" name="Image 3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4" name="Image 31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02784" behindDoc="1" locked="0" layoutInCell="1" allowOverlap="1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315" name="Group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46760" cy="189865"/>
                        <a:chOff x="0" y="0"/>
                        <a:chExt cx="746760" cy="189865"/>
                      </a:xfrm>
                    </wpg:grpSpPr>
                    <wps:wsp>
                      <wps:cNvPr id="316" name="Graphic 316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30.233801pt;margin-top:58.336063pt;width:58.8pt;height:14.95pt;mso-position-horizontal-relative:page;mso-position-vertical-relative:page;z-index:-16413696" id="docshapegroup285" coordorigin="605,1167" coordsize="1176,299">
              <v:shape style="position:absolute;left:696;top:1245;width:1084;height:220" id="docshape286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287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03296" behindDoc="1" locked="0" layoutInCell="1" allowOverlap="1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037714" cy="339090"/>
              <wp:effectExtent l="0" t="0" r="0" b="0"/>
              <wp:wrapNone/>
              <wp:docPr id="318" name="Textbox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7714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11"/>
                            <w:ind w:left="20"/>
                            <w:rPr>
                              <w:rFonts w:ascii="Tahoma" w:hAnsi="Tahoma"/>
                              <w:b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</w:rPr>
                            <w:t>JURISPRUDÊNCIA</w:t>
                          </w:r>
                        </w:p>
                        <w:p w:rsidR="00FF57C1" w:rsidRDefault="00BD1F15">
                          <w:pPr>
                            <w:spacing w:before="8"/>
                            <w:ind w:left="20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9</w:t>
                          </w:r>
                          <w:proofErr w:type="gramEnd"/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03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Março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09.239197pt;margin-top:41.535271pt;width:160.450pt;height:26.7pt;mso-position-horizontal-relative:page;mso-position-vertical-relative:page;z-index:-16413184" type="#_x0000_t202" id="docshape28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9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03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Março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7C1" w:rsidRDefault="00BD1F15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6907904" behindDoc="1" locked="0" layoutInCell="1" allowOverlap="1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361" name="Image 36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" name="Image 36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6908416" behindDoc="1" locked="0" layoutInCell="1" allowOverlap="1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362" name="Image 3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2" name="Image 36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08928" behindDoc="1" locked="0" layoutInCell="1" allowOverlap="1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363" name="Graphic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6407552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486909440" behindDoc="1" locked="0" layoutInCell="1" allowOverlap="1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364" name="Image 36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4" name="Image 36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09952" behindDoc="1" locked="0" layoutInCell="1" allowOverlap="1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365" name="Group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46760" cy="189865"/>
                        <a:chOff x="0" y="0"/>
                        <a:chExt cx="746760" cy="189865"/>
                      </a:xfrm>
                    </wpg:grpSpPr>
                    <wps:wsp>
                      <wps:cNvPr id="366" name="Graphic 366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7" name="Graphic 367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30.233801pt;margin-top:58.336063pt;width:58.8pt;height:14.95pt;mso-position-horizontal-relative:page;mso-position-vertical-relative:page;z-index:-16406528" id="docshapegroup331" coordorigin="605,1167" coordsize="1176,299">
              <v:shape style="position:absolute;left:696;top:1245;width:1084;height:220" id="docshape332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333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10464" behindDoc="1" locked="0" layoutInCell="1" allowOverlap="1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037714" cy="339090"/>
              <wp:effectExtent l="0" t="0" r="0" b="0"/>
              <wp:wrapNone/>
              <wp:docPr id="368" name="Textbox 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7714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11"/>
                            <w:ind w:left="20"/>
                            <w:rPr>
                              <w:rFonts w:ascii="Tahoma" w:hAnsi="Tahoma"/>
                              <w:b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</w:rPr>
                            <w:t>JURISPRUDÊNCIA</w:t>
                          </w:r>
                        </w:p>
                        <w:p w:rsidR="00FF57C1" w:rsidRDefault="00BD1F15">
                          <w:pPr>
                            <w:spacing w:before="8"/>
                            <w:ind w:left="20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9</w:t>
                          </w:r>
                          <w:proofErr w:type="gramEnd"/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03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Março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09.239197pt;margin-top:41.535271pt;width:160.450pt;height:26.7pt;mso-position-horizontal-relative:page;mso-position-vertical-relative:page;z-index:-16406016" type="#_x0000_t202" id="docshape33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9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03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Março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7C1" w:rsidRDefault="00BD1F15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6915072" behindDoc="1" locked="0" layoutInCell="1" allowOverlap="1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411" name="Image 4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1" name="Image 4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6915584" behindDoc="1" locked="0" layoutInCell="1" allowOverlap="1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412" name="Image 4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" name="Image 41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16096" behindDoc="1" locked="0" layoutInCell="1" allowOverlap="1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413" name="Graphic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6400384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486916608" behindDoc="1" locked="0" layoutInCell="1" allowOverlap="1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414" name="Image 4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" name="Image 41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17120" behindDoc="1" locked="0" layoutInCell="1" allowOverlap="1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415" name="Group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46760" cy="189865"/>
                        <a:chOff x="0" y="0"/>
                        <a:chExt cx="746760" cy="189865"/>
                      </a:xfrm>
                    </wpg:grpSpPr>
                    <wps:wsp>
                      <wps:cNvPr id="416" name="Graphic 416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7" name="Graphic 417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30.233801pt;margin-top:58.336063pt;width:58.8pt;height:14.95pt;mso-position-horizontal-relative:page;mso-position-vertical-relative:page;z-index:-16399360" id="docshapegroup377" coordorigin="605,1167" coordsize="1176,299">
              <v:shape style="position:absolute;left:696;top:1245;width:1084;height:220" id="docshape378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379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6917632" behindDoc="1" locked="0" layoutInCell="1" allowOverlap="1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037714" cy="339090"/>
              <wp:effectExtent l="0" t="0" r="0" b="0"/>
              <wp:wrapNone/>
              <wp:docPr id="418" name="Textbox 4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7714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57C1" w:rsidRDefault="00BD1F15">
                          <w:pPr>
                            <w:spacing w:before="11"/>
                            <w:ind w:left="20"/>
                            <w:rPr>
                              <w:rFonts w:ascii="Tahoma" w:hAnsi="Tahoma"/>
                              <w:b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</w:rPr>
                            <w:t>JURISPRUDÊNCIA</w:t>
                          </w:r>
                        </w:p>
                        <w:p w:rsidR="00FF57C1" w:rsidRDefault="00BD1F15">
                          <w:pPr>
                            <w:spacing w:before="8"/>
                            <w:ind w:left="20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9</w:t>
                          </w:r>
                          <w:proofErr w:type="gramEnd"/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03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Março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09.239197pt;margin-top:41.535271pt;width:160.450pt;height:26.7pt;mso-position-horizontal-relative:page;mso-position-vertical-relative:page;z-index:-16398848" type="#_x0000_t202" id="docshape38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9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03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Março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04FC1"/>
    <w:multiLevelType w:val="hybridMultilevel"/>
    <w:tmpl w:val="BC661094"/>
    <w:lvl w:ilvl="0" w:tplc="503439BA">
      <w:start w:val="1"/>
      <w:numFmt w:val="decimal"/>
      <w:lvlText w:val="%1."/>
      <w:lvlJc w:val="left"/>
      <w:pPr>
        <w:ind w:left="1455" w:hanging="27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373435"/>
        <w:spacing w:val="0"/>
        <w:w w:val="100"/>
        <w:sz w:val="23"/>
        <w:szCs w:val="23"/>
        <w:lang w:val="pt-PT" w:eastAsia="en-US" w:bidi="ar-SA"/>
      </w:rPr>
    </w:lvl>
    <w:lvl w:ilvl="1" w:tplc="0EAE71FC">
      <w:numFmt w:val="bullet"/>
      <w:lvlText w:val="•"/>
      <w:lvlJc w:val="left"/>
      <w:pPr>
        <w:ind w:left="2406" w:hanging="275"/>
      </w:pPr>
      <w:rPr>
        <w:rFonts w:hint="default"/>
        <w:lang w:val="pt-PT" w:eastAsia="en-US" w:bidi="ar-SA"/>
      </w:rPr>
    </w:lvl>
    <w:lvl w:ilvl="2" w:tplc="2F320652">
      <w:numFmt w:val="bullet"/>
      <w:lvlText w:val="•"/>
      <w:lvlJc w:val="left"/>
      <w:pPr>
        <w:ind w:left="3353" w:hanging="275"/>
      </w:pPr>
      <w:rPr>
        <w:rFonts w:hint="default"/>
        <w:lang w:val="pt-PT" w:eastAsia="en-US" w:bidi="ar-SA"/>
      </w:rPr>
    </w:lvl>
    <w:lvl w:ilvl="3" w:tplc="B9AEBEB4">
      <w:numFmt w:val="bullet"/>
      <w:lvlText w:val="•"/>
      <w:lvlJc w:val="left"/>
      <w:pPr>
        <w:ind w:left="4299" w:hanging="275"/>
      </w:pPr>
      <w:rPr>
        <w:rFonts w:hint="default"/>
        <w:lang w:val="pt-PT" w:eastAsia="en-US" w:bidi="ar-SA"/>
      </w:rPr>
    </w:lvl>
    <w:lvl w:ilvl="4" w:tplc="9656C6F6">
      <w:numFmt w:val="bullet"/>
      <w:lvlText w:val="•"/>
      <w:lvlJc w:val="left"/>
      <w:pPr>
        <w:ind w:left="5246" w:hanging="275"/>
      </w:pPr>
      <w:rPr>
        <w:rFonts w:hint="default"/>
        <w:lang w:val="pt-PT" w:eastAsia="en-US" w:bidi="ar-SA"/>
      </w:rPr>
    </w:lvl>
    <w:lvl w:ilvl="5" w:tplc="5624F738">
      <w:numFmt w:val="bullet"/>
      <w:lvlText w:val="•"/>
      <w:lvlJc w:val="left"/>
      <w:pPr>
        <w:ind w:left="6192" w:hanging="275"/>
      </w:pPr>
      <w:rPr>
        <w:rFonts w:hint="default"/>
        <w:lang w:val="pt-PT" w:eastAsia="en-US" w:bidi="ar-SA"/>
      </w:rPr>
    </w:lvl>
    <w:lvl w:ilvl="6" w:tplc="BCFEEEEC">
      <w:numFmt w:val="bullet"/>
      <w:lvlText w:val="•"/>
      <w:lvlJc w:val="left"/>
      <w:pPr>
        <w:ind w:left="7139" w:hanging="275"/>
      </w:pPr>
      <w:rPr>
        <w:rFonts w:hint="default"/>
        <w:lang w:val="pt-PT" w:eastAsia="en-US" w:bidi="ar-SA"/>
      </w:rPr>
    </w:lvl>
    <w:lvl w:ilvl="7" w:tplc="8B6E5BCC">
      <w:numFmt w:val="bullet"/>
      <w:lvlText w:val="•"/>
      <w:lvlJc w:val="left"/>
      <w:pPr>
        <w:ind w:left="8085" w:hanging="275"/>
      </w:pPr>
      <w:rPr>
        <w:rFonts w:hint="default"/>
        <w:lang w:val="pt-PT" w:eastAsia="en-US" w:bidi="ar-SA"/>
      </w:rPr>
    </w:lvl>
    <w:lvl w:ilvl="8" w:tplc="FB0453F0">
      <w:numFmt w:val="bullet"/>
      <w:lvlText w:val="•"/>
      <w:lvlJc w:val="left"/>
      <w:pPr>
        <w:ind w:left="9032" w:hanging="275"/>
      </w:pPr>
      <w:rPr>
        <w:rFonts w:hint="default"/>
        <w:lang w:val="pt-PT" w:eastAsia="en-US" w:bidi="ar-SA"/>
      </w:rPr>
    </w:lvl>
  </w:abstractNum>
  <w:abstractNum w:abstractNumId="1">
    <w:nsid w:val="08961FB7"/>
    <w:multiLevelType w:val="hybridMultilevel"/>
    <w:tmpl w:val="E5C2E62A"/>
    <w:lvl w:ilvl="0" w:tplc="64DCA4F8">
      <w:start w:val="1"/>
      <w:numFmt w:val="decimal"/>
      <w:lvlText w:val="%1-"/>
      <w:lvlJc w:val="left"/>
      <w:pPr>
        <w:ind w:left="1455" w:hanging="254"/>
        <w:jc w:val="left"/>
      </w:pPr>
      <w:rPr>
        <w:rFonts w:hint="default"/>
        <w:spacing w:val="0"/>
        <w:w w:val="88"/>
        <w:lang w:val="pt-PT" w:eastAsia="en-US" w:bidi="ar-SA"/>
      </w:rPr>
    </w:lvl>
    <w:lvl w:ilvl="1" w:tplc="438A5DD2">
      <w:numFmt w:val="bullet"/>
      <w:lvlText w:val="•"/>
      <w:lvlJc w:val="left"/>
      <w:pPr>
        <w:ind w:left="2406" w:hanging="254"/>
      </w:pPr>
      <w:rPr>
        <w:rFonts w:hint="default"/>
        <w:lang w:val="pt-PT" w:eastAsia="en-US" w:bidi="ar-SA"/>
      </w:rPr>
    </w:lvl>
    <w:lvl w:ilvl="2" w:tplc="D7625E76">
      <w:numFmt w:val="bullet"/>
      <w:lvlText w:val="•"/>
      <w:lvlJc w:val="left"/>
      <w:pPr>
        <w:ind w:left="3353" w:hanging="254"/>
      </w:pPr>
      <w:rPr>
        <w:rFonts w:hint="default"/>
        <w:lang w:val="pt-PT" w:eastAsia="en-US" w:bidi="ar-SA"/>
      </w:rPr>
    </w:lvl>
    <w:lvl w:ilvl="3" w:tplc="370639FA">
      <w:numFmt w:val="bullet"/>
      <w:lvlText w:val="•"/>
      <w:lvlJc w:val="left"/>
      <w:pPr>
        <w:ind w:left="4299" w:hanging="254"/>
      </w:pPr>
      <w:rPr>
        <w:rFonts w:hint="default"/>
        <w:lang w:val="pt-PT" w:eastAsia="en-US" w:bidi="ar-SA"/>
      </w:rPr>
    </w:lvl>
    <w:lvl w:ilvl="4" w:tplc="AA64649E">
      <w:numFmt w:val="bullet"/>
      <w:lvlText w:val="•"/>
      <w:lvlJc w:val="left"/>
      <w:pPr>
        <w:ind w:left="5246" w:hanging="254"/>
      </w:pPr>
      <w:rPr>
        <w:rFonts w:hint="default"/>
        <w:lang w:val="pt-PT" w:eastAsia="en-US" w:bidi="ar-SA"/>
      </w:rPr>
    </w:lvl>
    <w:lvl w:ilvl="5" w:tplc="5E5C6480">
      <w:numFmt w:val="bullet"/>
      <w:lvlText w:val="•"/>
      <w:lvlJc w:val="left"/>
      <w:pPr>
        <w:ind w:left="6192" w:hanging="254"/>
      </w:pPr>
      <w:rPr>
        <w:rFonts w:hint="default"/>
        <w:lang w:val="pt-PT" w:eastAsia="en-US" w:bidi="ar-SA"/>
      </w:rPr>
    </w:lvl>
    <w:lvl w:ilvl="6" w:tplc="E646B1B2">
      <w:numFmt w:val="bullet"/>
      <w:lvlText w:val="•"/>
      <w:lvlJc w:val="left"/>
      <w:pPr>
        <w:ind w:left="7139" w:hanging="254"/>
      </w:pPr>
      <w:rPr>
        <w:rFonts w:hint="default"/>
        <w:lang w:val="pt-PT" w:eastAsia="en-US" w:bidi="ar-SA"/>
      </w:rPr>
    </w:lvl>
    <w:lvl w:ilvl="7" w:tplc="89982A10">
      <w:numFmt w:val="bullet"/>
      <w:lvlText w:val="•"/>
      <w:lvlJc w:val="left"/>
      <w:pPr>
        <w:ind w:left="8085" w:hanging="254"/>
      </w:pPr>
      <w:rPr>
        <w:rFonts w:hint="default"/>
        <w:lang w:val="pt-PT" w:eastAsia="en-US" w:bidi="ar-SA"/>
      </w:rPr>
    </w:lvl>
    <w:lvl w:ilvl="8" w:tplc="1A22DE78">
      <w:numFmt w:val="bullet"/>
      <w:lvlText w:val="•"/>
      <w:lvlJc w:val="left"/>
      <w:pPr>
        <w:ind w:left="9032" w:hanging="254"/>
      </w:pPr>
      <w:rPr>
        <w:rFonts w:hint="default"/>
        <w:lang w:val="pt-PT" w:eastAsia="en-US" w:bidi="ar-SA"/>
      </w:rPr>
    </w:lvl>
  </w:abstractNum>
  <w:abstractNum w:abstractNumId="2">
    <w:nsid w:val="22861D34"/>
    <w:multiLevelType w:val="hybridMultilevel"/>
    <w:tmpl w:val="1FF2E670"/>
    <w:lvl w:ilvl="0" w:tplc="16145D5A">
      <w:start w:val="1"/>
      <w:numFmt w:val="decimal"/>
      <w:lvlText w:val="%1."/>
      <w:lvlJc w:val="left"/>
      <w:pPr>
        <w:ind w:left="1474" w:hanging="32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373435"/>
        <w:spacing w:val="0"/>
        <w:w w:val="100"/>
        <w:sz w:val="23"/>
        <w:szCs w:val="23"/>
        <w:lang w:val="pt-PT" w:eastAsia="en-US" w:bidi="ar-SA"/>
      </w:rPr>
    </w:lvl>
    <w:lvl w:ilvl="1" w:tplc="ABF2E818">
      <w:numFmt w:val="bullet"/>
      <w:lvlText w:val="•"/>
      <w:lvlJc w:val="left"/>
      <w:pPr>
        <w:ind w:left="2424" w:hanging="328"/>
      </w:pPr>
      <w:rPr>
        <w:rFonts w:hint="default"/>
        <w:lang w:val="pt-PT" w:eastAsia="en-US" w:bidi="ar-SA"/>
      </w:rPr>
    </w:lvl>
    <w:lvl w:ilvl="2" w:tplc="6F06B0CC">
      <w:numFmt w:val="bullet"/>
      <w:lvlText w:val="•"/>
      <w:lvlJc w:val="left"/>
      <w:pPr>
        <w:ind w:left="3369" w:hanging="328"/>
      </w:pPr>
      <w:rPr>
        <w:rFonts w:hint="default"/>
        <w:lang w:val="pt-PT" w:eastAsia="en-US" w:bidi="ar-SA"/>
      </w:rPr>
    </w:lvl>
    <w:lvl w:ilvl="3" w:tplc="06FE7F6A">
      <w:numFmt w:val="bullet"/>
      <w:lvlText w:val="•"/>
      <w:lvlJc w:val="left"/>
      <w:pPr>
        <w:ind w:left="4313" w:hanging="328"/>
      </w:pPr>
      <w:rPr>
        <w:rFonts w:hint="default"/>
        <w:lang w:val="pt-PT" w:eastAsia="en-US" w:bidi="ar-SA"/>
      </w:rPr>
    </w:lvl>
    <w:lvl w:ilvl="4" w:tplc="6602E37E">
      <w:numFmt w:val="bullet"/>
      <w:lvlText w:val="•"/>
      <w:lvlJc w:val="left"/>
      <w:pPr>
        <w:ind w:left="5258" w:hanging="328"/>
      </w:pPr>
      <w:rPr>
        <w:rFonts w:hint="default"/>
        <w:lang w:val="pt-PT" w:eastAsia="en-US" w:bidi="ar-SA"/>
      </w:rPr>
    </w:lvl>
    <w:lvl w:ilvl="5" w:tplc="0D946A0C">
      <w:numFmt w:val="bullet"/>
      <w:lvlText w:val="•"/>
      <w:lvlJc w:val="left"/>
      <w:pPr>
        <w:ind w:left="6202" w:hanging="328"/>
      </w:pPr>
      <w:rPr>
        <w:rFonts w:hint="default"/>
        <w:lang w:val="pt-PT" w:eastAsia="en-US" w:bidi="ar-SA"/>
      </w:rPr>
    </w:lvl>
    <w:lvl w:ilvl="6" w:tplc="E8F6E146">
      <w:numFmt w:val="bullet"/>
      <w:lvlText w:val="•"/>
      <w:lvlJc w:val="left"/>
      <w:pPr>
        <w:ind w:left="7147" w:hanging="328"/>
      </w:pPr>
      <w:rPr>
        <w:rFonts w:hint="default"/>
        <w:lang w:val="pt-PT" w:eastAsia="en-US" w:bidi="ar-SA"/>
      </w:rPr>
    </w:lvl>
    <w:lvl w:ilvl="7" w:tplc="E572D1C4">
      <w:numFmt w:val="bullet"/>
      <w:lvlText w:val="•"/>
      <w:lvlJc w:val="left"/>
      <w:pPr>
        <w:ind w:left="8091" w:hanging="328"/>
      </w:pPr>
      <w:rPr>
        <w:rFonts w:hint="default"/>
        <w:lang w:val="pt-PT" w:eastAsia="en-US" w:bidi="ar-SA"/>
      </w:rPr>
    </w:lvl>
    <w:lvl w:ilvl="8" w:tplc="C94CFB2A">
      <w:numFmt w:val="bullet"/>
      <w:lvlText w:val="•"/>
      <w:lvlJc w:val="left"/>
      <w:pPr>
        <w:ind w:left="9036" w:hanging="328"/>
      </w:pPr>
      <w:rPr>
        <w:rFonts w:hint="default"/>
        <w:lang w:val="pt-PT" w:eastAsia="en-US" w:bidi="ar-SA"/>
      </w:rPr>
    </w:lvl>
  </w:abstractNum>
  <w:abstractNum w:abstractNumId="3">
    <w:nsid w:val="26FE18CD"/>
    <w:multiLevelType w:val="hybridMultilevel"/>
    <w:tmpl w:val="5F049968"/>
    <w:lvl w:ilvl="0" w:tplc="9C585CC4">
      <w:start w:val="1"/>
      <w:numFmt w:val="decimal"/>
      <w:lvlText w:val="%1."/>
      <w:lvlJc w:val="left"/>
      <w:pPr>
        <w:ind w:left="1455" w:hanging="22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 w:tplc="3B64CCC4">
      <w:numFmt w:val="bullet"/>
      <w:lvlText w:val="•"/>
      <w:lvlJc w:val="left"/>
      <w:pPr>
        <w:ind w:left="2406" w:hanging="221"/>
      </w:pPr>
      <w:rPr>
        <w:rFonts w:hint="default"/>
        <w:lang w:val="pt-PT" w:eastAsia="en-US" w:bidi="ar-SA"/>
      </w:rPr>
    </w:lvl>
    <w:lvl w:ilvl="2" w:tplc="FD146FDA">
      <w:numFmt w:val="bullet"/>
      <w:lvlText w:val="•"/>
      <w:lvlJc w:val="left"/>
      <w:pPr>
        <w:ind w:left="3353" w:hanging="221"/>
      </w:pPr>
      <w:rPr>
        <w:rFonts w:hint="default"/>
        <w:lang w:val="pt-PT" w:eastAsia="en-US" w:bidi="ar-SA"/>
      </w:rPr>
    </w:lvl>
    <w:lvl w:ilvl="3" w:tplc="925C7250">
      <w:numFmt w:val="bullet"/>
      <w:lvlText w:val="•"/>
      <w:lvlJc w:val="left"/>
      <w:pPr>
        <w:ind w:left="4299" w:hanging="221"/>
      </w:pPr>
      <w:rPr>
        <w:rFonts w:hint="default"/>
        <w:lang w:val="pt-PT" w:eastAsia="en-US" w:bidi="ar-SA"/>
      </w:rPr>
    </w:lvl>
    <w:lvl w:ilvl="4" w:tplc="D8608E12">
      <w:numFmt w:val="bullet"/>
      <w:lvlText w:val="•"/>
      <w:lvlJc w:val="left"/>
      <w:pPr>
        <w:ind w:left="5246" w:hanging="221"/>
      </w:pPr>
      <w:rPr>
        <w:rFonts w:hint="default"/>
        <w:lang w:val="pt-PT" w:eastAsia="en-US" w:bidi="ar-SA"/>
      </w:rPr>
    </w:lvl>
    <w:lvl w:ilvl="5" w:tplc="B6A8FB28">
      <w:numFmt w:val="bullet"/>
      <w:lvlText w:val="•"/>
      <w:lvlJc w:val="left"/>
      <w:pPr>
        <w:ind w:left="6192" w:hanging="221"/>
      </w:pPr>
      <w:rPr>
        <w:rFonts w:hint="default"/>
        <w:lang w:val="pt-PT" w:eastAsia="en-US" w:bidi="ar-SA"/>
      </w:rPr>
    </w:lvl>
    <w:lvl w:ilvl="6" w:tplc="D5467CE8">
      <w:numFmt w:val="bullet"/>
      <w:lvlText w:val="•"/>
      <w:lvlJc w:val="left"/>
      <w:pPr>
        <w:ind w:left="7139" w:hanging="221"/>
      </w:pPr>
      <w:rPr>
        <w:rFonts w:hint="default"/>
        <w:lang w:val="pt-PT" w:eastAsia="en-US" w:bidi="ar-SA"/>
      </w:rPr>
    </w:lvl>
    <w:lvl w:ilvl="7" w:tplc="3B1CF45E">
      <w:numFmt w:val="bullet"/>
      <w:lvlText w:val="•"/>
      <w:lvlJc w:val="left"/>
      <w:pPr>
        <w:ind w:left="8085" w:hanging="221"/>
      </w:pPr>
      <w:rPr>
        <w:rFonts w:hint="default"/>
        <w:lang w:val="pt-PT" w:eastAsia="en-US" w:bidi="ar-SA"/>
      </w:rPr>
    </w:lvl>
    <w:lvl w:ilvl="8" w:tplc="43F0DA7C">
      <w:numFmt w:val="bullet"/>
      <w:lvlText w:val="•"/>
      <w:lvlJc w:val="left"/>
      <w:pPr>
        <w:ind w:left="9032" w:hanging="221"/>
      </w:pPr>
      <w:rPr>
        <w:rFonts w:hint="default"/>
        <w:lang w:val="pt-PT" w:eastAsia="en-US" w:bidi="ar-SA"/>
      </w:rPr>
    </w:lvl>
  </w:abstractNum>
  <w:abstractNum w:abstractNumId="4">
    <w:nsid w:val="2DA83DF7"/>
    <w:multiLevelType w:val="hybridMultilevel"/>
    <w:tmpl w:val="DA0448CA"/>
    <w:lvl w:ilvl="0" w:tplc="E886EDAA">
      <w:start w:val="1"/>
      <w:numFmt w:val="decimal"/>
      <w:lvlText w:val="%1-"/>
      <w:lvlJc w:val="left"/>
      <w:pPr>
        <w:ind w:left="1455" w:hanging="26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373435"/>
        <w:spacing w:val="0"/>
        <w:w w:val="99"/>
        <w:sz w:val="24"/>
        <w:szCs w:val="24"/>
        <w:lang w:val="pt-PT" w:eastAsia="en-US" w:bidi="ar-SA"/>
      </w:rPr>
    </w:lvl>
    <w:lvl w:ilvl="1" w:tplc="24BE0980">
      <w:numFmt w:val="bullet"/>
      <w:lvlText w:val="•"/>
      <w:lvlJc w:val="left"/>
      <w:pPr>
        <w:ind w:left="2406" w:hanging="269"/>
      </w:pPr>
      <w:rPr>
        <w:rFonts w:hint="default"/>
        <w:lang w:val="pt-PT" w:eastAsia="en-US" w:bidi="ar-SA"/>
      </w:rPr>
    </w:lvl>
    <w:lvl w:ilvl="2" w:tplc="D78EFD6E">
      <w:numFmt w:val="bullet"/>
      <w:lvlText w:val="•"/>
      <w:lvlJc w:val="left"/>
      <w:pPr>
        <w:ind w:left="3353" w:hanging="269"/>
      </w:pPr>
      <w:rPr>
        <w:rFonts w:hint="default"/>
        <w:lang w:val="pt-PT" w:eastAsia="en-US" w:bidi="ar-SA"/>
      </w:rPr>
    </w:lvl>
    <w:lvl w:ilvl="3" w:tplc="F498F8BA">
      <w:numFmt w:val="bullet"/>
      <w:lvlText w:val="•"/>
      <w:lvlJc w:val="left"/>
      <w:pPr>
        <w:ind w:left="4299" w:hanging="269"/>
      </w:pPr>
      <w:rPr>
        <w:rFonts w:hint="default"/>
        <w:lang w:val="pt-PT" w:eastAsia="en-US" w:bidi="ar-SA"/>
      </w:rPr>
    </w:lvl>
    <w:lvl w:ilvl="4" w:tplc="A004312C">
      <w:numFmt w:val="bullet"/>
      <w:lvlText w:val="•"/>
      <w:lvlJc w:val="left"/>
      <w:pPr>
        <w:ind w:left="5246" w:hanging="269"/>
      </w:pPr>
      <w:rPr>
        <w:rFonts w:hint="default"/>
        <w:lang w:val="pt-PT" w:eastAsia="en-US" w:bidi="ar-SA"/>
      </w:rPr>
    </w:lvl>
    <w:lvl w:ilvl="5" w:tplc="ABEE40B6">
      <w:numFmt w:val="bullet"/>
      <w:lvlText w:val="•"/>
      <w:lvlJc w:val="left"/>
      <w:pPr>
        <w:ind w:left="6192" w:hanging="269"/>
      </w:pPr>
      <w:rPr>
        <w:rFonts w:hint="default"/>
        <w:lang w:val="pt-PT" w:eastAsia="en-US" w:bidi="ar-SA"/>
      </w:rPr>
    </w:lvl>
    <w:lvl w:ilvl="6" w:tplc="F7C6F8F0">
      <w:numFmt w:val="bullet"/>
      <w:lvlText w:val="•"/>
      <w:lvlJc w:val="left"/>
      <w:pPr>
        <w:ind w:left="7139" w:hanging="269"/>
      </w:pPr>
      <w:rPr>
        <w:rFonts w:hint="default"/>
        <w:lang w:val="pt-PT" w:eastAsia="en-US" w:bidi="ar-SA"/>
      </w:rPr>
    </w:lvl>
    <w:lvl w:ilvl="7" w:tplc="D7A8EE40">
      <w:numFmt w:val="bullet"/>
      <w:lvlText w:val="•"/>
      <w:lvlJc w:val="left"/>
      <w:pPr>
        <w:ind w:left="8085" w:hanging="269"/>
      </w:pPr>
      <w:rPr>
        <w:rFonts w:hint="default"/>
        <w:lang w:val="pt-PT" w:eastAsia="en-US" w:bidi="ar-SA"/>
      </w:rPr>
    </w:lvl>
    <w:lvl w:ilvl="8" w:tplc="CEDEC132">
      <w:numFmt w:val="bullet"/>
      <w:lvlText w:val="•"/>
      <w:lvlJc w:val="left"/>
      <w:pPr>
        <w:ind w:left="9032" w:hanging="269"/>
      </w:pPr>
      <w:rPr>
        <w:rFonts w:hint="default"/>
        <w:lang w:val="pt-PT" w:eastAsia="en-US" w:bidi="ar-SA"/>
      </w:rPr>
    </w:lvl>
  </w:abstractNum>
  <w:abstractNum w:abstractNumId="5">
    <w:nsid w:val="35B7645D"/>
    <w:multiLevelType w:val="hybridMultilevel"/>
    <w:tmpl w:val="2430A8CE"/>
    <w:lvl w:ilvl="0" w:tplc="53542B0A">
      <w:start w:val="1"/>
      <w:numFmt w:val="decimal"/>
      <w:lvlText w:val="%1."/>
      <w:lvlJc w:val="left"/>
      <w:pPr>
        <w:ind w:left="1455" w:hanging="24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 w:tplc="707A9074">
      <w:numFmt w:val="bullet"/>
      <w:lvlText w:val="•"/>
      <w:lvlJc w:val="left"/>
      <w:pPr>
        <w:ind w:left="2406" w:hanging="245"/>
      </w:pPr>
      <w:rPr>
        <w:rFonts w:hint="default"/>
        <w:lang w:val="pt-PT" w:eastAsia="en-US" w:bidi="ar-SA"/>
      </w:rPr>
    </w:lvl>
    <w:lvl w:ilvl="2" w:tplc="5D18B9F4">
      <w:numFmt w:val="bullet"/>
      <w:lvlText w:val="•"/>
      <w:lvlJc w:val="left"/>
      <w:pPr>
        <w:ind w:left="3353" w:hanging="245"/>
      </w:pPr>
      <w:rPr>
        <w:rFonts w:hint="default"/>
        <w:lang w:val="pt-PT" w:eastAsia="en-US" w:bidi="ar-SA"/>
      </w:rPr>
    </w:lvl>
    <w:lvl w:ilvl="3" w:tplc="4912BA54">
      <w:numFmt w:val="bullet"/>
      <w:lvlText w:val="•"/>
      <w:lvlJc w:val="left"/>
      <w:pPr>
        <w:ind w:left="4299" w:hanging="245"/>
      </w:pPr>
      <w:rPr>
        <w:rFonts w:hint="default"/>
        <w:lang w:val="pt-PT" w:eastAsia="en-US" w:bidi="ar-SA"/>
      </w:rPr>
    </w:lvl>
    <w:lvl w:ilvl="4" w:tplc="DA349004">
      <w:numFmt w:val="bullet"/>
      <w:lvlText w:val="•"/>
      <w:lvlJc w:val="left"/>
      <w:pPr>
        <w:ind w:left="5246" w:hanging="245"/>
      </w:pPr>
      <w:rPr>
        <w:rFonts w:hint="default"/>
        <w:lang w:val="pt-PT" w:eastAsia="en-US" w:bidi="ar-SA"/>
      </w:rPr>
    </w:lvl>
    <w:lvl w:ilvl="5" w:tplc="890E78F6">
      <w:numFmt w:val="bullet"/>
      <w:lvlText w:val="•"/>
      <w:lvlJc w:val="left"/>
      <w:pPr>
        <w:ind w:left="6192" w:hanging="245"/>
      </w:pPr>
      <w:rPr>
        <w:rFonts w:hint="default"/>
        <w:lang w:val="pt-PT" w:eastAsia="en-US" w:bidi="ar-SA"/>
      </w:rPr>
    </w:lvl>
    <w:lvl w:ilvl="6" w:tplc="D2361E2E">
      <w:numFmt w:val="bullet"/>
      <w:lvlText w:val="•"/>
      <w:lvlJc w:val="left"/>
      <w:pPr>
        <w:ind w:left="7139" w:hanging="245"/>
      </w:pPr>
      <w:rPr>
        <w:rFonts w:hint="default"/>
        <w:lang w:val="pt-PT" w:eastAsia="en-US" w:bidi="ar-SA"/>
      </w:rPr>
    </w:lvl>
    <w:lvl w:ilvl="7" w:tplc="0A9438B6">
      <w:numFmt w:val="bullet"/>
      <w:lvlText w:val="•"/>
      <w:lvlJc w:val="left"/>
      <w:pPr>
        <w:ind w:left="8085" w:hanging="245"/>
      </w:pPr>
      <w:rPr>
        <w:rFonts w:hint="default"/>
        <w:lang w:val="pt-PT" w:eastAsia="en-US" w:bidi="ar-SA"/>
      </w:rPr>
    </w:lvl>
    <w:lvl w:ilvl="8" w:tplc="F8A685EC">
      <w:numFmt w:val="bullet"/>
      <w:lvlText w:val="•"/>
      <w:lvlJc w:val="left"/>
      <w:pPr>
        <w:ind w:left="9032" w:hanging="245"/>
      </w:pPr>
      <w:rPr>
        <w:rFonts w:hint="default"/>
        <w:lang w:val="pt-PT" w:eastAsia="en-US" w:bidi="ar-SA"/>
      </w:rPr>
    </w:lvl>
  </w:abstractNum>
  <w:abstractNum w:abstractNumId="6">
    <w:nsid w:val="3CF53F1F"/>
    <w:multiLevelType w:val="hybridMultilevel"/>
    <w:tmpl w:val="9FAC2D9E"/>
    <w:lvl w:ilvl="0" w:tplc="75800ED8">
      <w:start w:val="1"/>
      <w:numFmt w:val="decimal"/>
      <w:lvlText w:val="%1."/>
      <w:lvlJc w:val="left"/>
      <w:pPr>
        <w:ind w:left="2295" w:hanging="314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373435"/>
        <w:spacing w:val="0"/>
        <w:w w:val="100"/>
        <w:sz w:val="24"/>
        <w:szCs w:val="24"/>
        <w:lang w:val="pt-PT" w:eastAsia="en-US" w:bidi="ar-SA"/>
      </w:rPr>
    </w:lvl>
    <w:lvl w:ilvl="1" w:tplc="B0309760">
      <w:numFmt w:val="bullet"/>
      <w:lvlText w:val="•"/>
      <w:lvlJc w:val="left"/>
      <w:pPr>
        <w:ind w:left="3162" w:hanging="314"/>
      </w:pPr>
      <w:rPr>
        <w:rFonts w:hint="default"/>
        <w:lang w:val="pt-PT" w:eastAsia="en-US" w:bidi="ar-SA"/>
      </w:rPr>
    </w:lvl>
    <w:lvl w:ilvl="2" w:tplc="CEF8894A">
      <w:numFmt w:val="bullet"/>
      <w:lvlText w:val="•"/>
      <w:lvlJc w:val="left"/>
      <w:pPr>
        <w:ind w:left="4025" w:hanging="314"/>
      </w:pPr>
      <w:rPr>
        <w:rFonts w:hint="default"/>
        <w:lang w:val="pt-PT" w:eastAsia="en-US" w:bidi="ar-SA"/>
      </w:rPr>
    </w:lvl>
    <w:lvl w:ilvl="3" w:tplc="515CAFB8">
      <w:numFmt w:val="bullet"/>
      <w:lvlText w:val="•"/>
      <w:lvlJc w:val="left"/>
      <w:pPr>
        <w:ind w:left="4887" w:hanging="314"/>
      </w:pPr>
      <w:rPr>
        <w:rFonts w:hint="default"/>
        <w:lang w:val="pt-PT" w:eastAsia="en-US" w:bidi="ar-SA"/>
      </w:rPr>
    </w:lvl>
    <w:lvl w:ilvl="4" w:tplc="C1C2BEB2">
      <w:numFmt w:val="bullet"/>
      <w:lvlText w:val="•"/>
      <w:lvlJc w:val="left"/>
      <w:pPr>
        <w:ind w:left="5750" w:hanging="314"/>
      </w:pPr>
      <w:rPr>
        <w:rFonts w:hint="default"/>
        <w:lang w:val="pt-PT" w:eastAsia="en-US" w:bidi="ar-SA"/>
      </w:rPr>
    </w:lvl>
    <w:lvl w:ilvl="5" w:tplc="6A304198">
      <w:numFmt w:val="bullet"/>
      <w:lvlText w:val="•"/>
      <w:lvlJc w:val="left"/>
      <w:pPr>
        <w:ind w:left="6612" w:hanging="314"/>
      </w:pPr>
      <w:rPr>
        <w:rFonts w:hint="default"/>
        <w:lang w:val="pt-PT" w:eastAsia="en-US" w:bidi="ar-SA"/>
      </w:rPr>
    </w:lvl>
    <w:lvl w:ilvl="6" w:tplc="D732296C">
      <w:numFmt w:val="bullet"/>
      <w:lvlText w:val="•"/>
      <w:lvlJc w:val="left"/>
      <w:pPr>
        <w:ind w:left="7475" w:hanging="314"/>
      </w:pPr>
      <w:rPr>
        <w:rFonts w:hint="default"/>
        <w:lang w:val="pt-PT" w:eastAsia="en-US" w:bidi="ar-SA"/>
      </w:rPr>
    </w:lvl>
    <w:lvl w:ilvl="7" w:tplc="676C37B6">
      <w:numFmt w:val="bullet"/>
      <w:lvlText w:val="•"/>
      <w:lvlJc w:val="left"/>
      <w:pPr>
        <w:ind w:left="8337" w:hanging="314"/>
      </w:pPr>
      <w:rPr>
        <w:rFonts w:hint="default"/>
        <w:lang w:val="pt-PT" w:eastAsia="en-US" w:bidi="ar-SA"/>
      </w:rPr>
    </w:lvl>
    <w:lvl w:ilvl="8" w:tplc="BCC8B85A">
      <w:numFmt w:val="bullet"/>
      <w:lvlText w:val="•"/>
      <w:lvlJc w:val="left"/>
      <w:pPr>
        <w:ind w:left="9200" w:hanging="314"/>
      </w:pPr>
      <w:rPr>
        <w:rFonts w:hint="default"/>
        <w:lang w:val="pt-PT" w:eastAsia="en-US" w:bidi="ar-SA"/>
      </w:rPr>
    </w:lvl>
  </w:abstractNum>
  <w:abstractNum w:abstractNumId="7">
    <w:nsid w:val="40694F24"/>
    <w:multiLevelType w:val="hybridMultilevel"/>
    <w:tmpl w:val="99D87FAC"/>
    <w:lvl w:ilvl="0" w:tplc="8D323FF2">
      <w:start w:val="1"/>
      <w:numFmt w:val="decimal"/>
      <w:lvlText w:val="%1."/>
      <w:lvlJc w:val="left"/>
      <w:pPr>
        <w:ind w:left="1478" w:hanging="274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 w:tplc="73283792">
      <w:numFmt w:val="bullet"/>
      <w:lvlText w:val="•"/>
      <w:lvlJc w:val="left"/>
      <w:pPr>
        <w:ind w:left="2424" w:hanging="274"/>
      </w:pPr>
      <w:rPr>
        <w:rFonts w:hint="default"/>
        <w:lang w:val="pt-PT" w:eastAsia="en-US" w:bidi="ar-SA"/>
      </w:rPr>
    </w:lvl>
    <w:lvl w:ilvl="2" w:tplc="4F086B2C">
      <w:numFmt w:val="bullet"/>
      <w:lvlText w:val="•"/>
      <w:lvlJc w:val="left"/>
      <w:pPr>
        <w:ind w:left="3369" w:hanging="274"/>
      </w:pPr>
      <w:rPr>
        <w:rFonts w:hint="default"/>
        <w:lang w:val="pt-PT" w:eastAsia="en-US" w:bidi="ar-SA"/>
      </w:rPr>
    </w:lvl>
    <w:lvl w:ilvl="3" w:tplc="07301518">
      <w:numFmt w:val="bullet"/>
      <w:lvlText w:val="•"/>
      <w:lvlJc w:val="left"/>
      <w:pPr>
        <w:ind w:left="4313" w:hanging="274"/>
      </w:pPr>
      <w:rPr>
        <w:rFonts w:hint="default"/>
        <w:lang w:val="pt-PT" w:eastAsia="en-US" w:bidi="ar-SA"/>
      </w:rPr>
    </w:lvl>
    <w:lvl w:ilvl="4" w:tplc="90EC2A1A">
      <w:numFmt w:val="bullet"/>
      <w:lvlText w:val="•"/>
      <w:lvlJc w:val="left"/>
      <w:pPr>
        <w:ind w:left="5258" w:hanging="274"/>
      </w:pPr>
      <w:rPr>
        <w:rFonts w:hint="default"/>
        <w:lang w:val="pt-PT" w:eastAsia="en-US" w:bidi="ar-SA"/>
      </w:rPr>
    </w:lvl>
    <w:lvl w:ilvl="5" w:tplc="6FF68AA8">
      <w:numFmt w:val="bullet"/>
      <w:lvlText w:val="•"/>
      <w:lvlJc w:val="left"/>
      <w:pPr>
        <w:ind w:left="6202" w:hanging="274"/>
      </w:pPr>
      <w:rPr>
        <w:rFonts w:hint="default"/>
        <w:lang w:val="pt-PT" w:eastAsia="en-US" w:bidi="ar-SA"/>
      </w:rPr>
    </w:lvl>
    <w:lvl w:ilvl="6" w:tplc="B54A751A">
      <w:numFmt w:val="bullet"/>
      <w:lvlText w:val="•"/>
      <w:lvlJc w:val="left"/>
      <w:pPr>
        <w:ind w:left="7147" w:hanging="274"/>
      </w:pPr>
      <w:rPr>
        <w:rFonts w:hint="default"/>
        <w:lang w:val="pt-PT" w:eastAsia="en-US" w:bidi="ar-SA"/>
      </w:rPr>
    </w:lvl>
    <w:lvl w:ilvl="7" w:tplc="E9DEAC9E">
      <w:numFmt w:val="bullet"/>
      <w:lvlText w:val="•"/>
      <w:lvlJc w:val="left"/>
      <w:pPr>
        <w:ind w:left="8091" w:hanging="274"/>
      </w:pPr>
      <w:rPr>
        <w:rFonts w:hint="default"/>
        <w:lang w:val="pt-PT" w:eastAsia="en-US" w:bidi="ar-SA"/>
      </w:rPr>
    </w:lvl>
    <w:lvl w:ilvl="8" w:tplc="9A703CD0">
      <w:numFmt w:val="bullet"/>
      <w:lvlText w:val="•"/>
      <w:lvlJc w:val="left"/>
      <w:pPr>
        <w:ind w:left="9036" w:hanging="274"/>
      </w:pPr>
      <w:rPr>
        <w:rFonts w:hint="default"/>
        <w:lang w:val="pt-PT" w:eastAsia="en-US" w:bidi="ar-SA"/>
      </w:rPr>
    </w:lvl>
  </w:abstractNum>
  <w:abstractNum w:abstractNumId="8">
    <w:nsid w:val="5F6443E3"/>
    <w:multiLevelType w:val="hybridMultilevel"/>
    <w:tmpl w:val="49942A70"/>
    <w:lvl w:ilvl="0" w:tplc="5D588A7E">
      <w:start w:val="1"/>
      <w:numFmt w:val="decimal"/>
      <w:lvlText w:val="%1"/>
      <w:lvlJc w:val="left"/>
      <w:pPr>
        <w:ind w:left="1455" w:hanging="177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373435"/>
        <w:spacing w:val="0"/>
        <w:w w:val="99"/>
        <w:sz w:val="22"/>
        <w:szCs w:val="22"/>
        <w:lang w:val="pt-PT" w:eastAsia="en-US" w:bidi="ar-SA"/>
      </w:rPr>
    </w:lvl>
    <w:lvl w:ilvl="1" w:tplc="93802B74">
      <w:numFmt w:val="bullet"/>
      <w:lvlText w:val="•"/>
      <w:lvlJc w:val="left"/>
      <w:pPr>
        <w:ind w:left="2406" w:hanging="177"/>
      </w:pPr>
      <w:rPr>
        <w:rFonts w:hint="default"/>
        <w:lang w:val="pt-PT" w:eastAsia="en-US" w:bidi="ar-SA"/>
      </w:rPr>
    </w:lvl>
    <w:lvl w:ilvl="2" w:tplc="6DF60456">
      <w:numFmt w:val="bullet"/>
      <w:lvlText w:val="•"/>
      <w:lvlJc w:val="left"/>
      <w:pPr>
        <w:ind w:left="3353" w:hanging="177"/>
      </w:pPr>
      <w:rPr>
        <w:rFonts w:hint="default"/>
        <w:lang w:val="pt-PT" w:eastAsia="en-US" w:bidi="ar-SA"/>
      </w:rPr>
    </w:lvl>
    <w:lvl w:ilvl="3" w:tplc="AB42A60E">
      <w:numFmt w:val="bullet"/>
      <w:lvlText w:val="•"/>
      <w:lvlJc w:val="left"/>
      <w:pPr>
        <w:ind w:left="4299" w:hanging="177"/>
      </w:pPr>
      <w:rPr>
        <w:rFonts w:hint="default"/>
        <w:lang w:val="pt-PT" w:eastAsia="en-US" w:bidi="ar-SA"/>
      </w:rPr>
    </w:lvl>
    <w:lvl w:ilvl="4" w:tplc="D2E897A8">
      <w:numFmt w:val="bullet"/>
      <w:lvlText w:val="•"/>
      <w:lvlJc w:val="left"/>
      <w:pPr>
        <w:ind w:left="5246" w:hanging="177"/>
      </w:pPr>
      <w:rPr>
        <w:rFonts w:hint="default"/>
        <w:lang w:val="pt-PT" w:eastAsia="en-US" w:bidi="ar-SA"/>
      </w:rPr>
    </w:lvl>
    <w:lvl w:ilvl="5" w:tplc="B4B6280C">
      <w:numFmt w:val="bullet"/>
      <w:lvlText w:val="•"/>
      <w:lvlJc w:val="left"/>
      <w:pPr>
        <w:ind w:left="6192" w:hanging="177"/>
      </w:pPr>
      <w:rPr>
        <w:rFonts w:hint="default"/>
        <w:lang w:val="pt-PT" w:eastAsia="en-US" w:bidi="ar-SA"/>
      </w:rPr>
    </w:lvl>
    <w:lvl w:ilvl="6" w:tplc="A48C2C88">
      <w:numFmt w:val="bullet"/>
      <w:lvlText w:val="•"/>
      <w:lvlJc w:val="left"/>
      <w:pPr>
        <w:ind w:left="7139" w:hanging="177"/>
      </w:pPr>
      <w:rPr>
        <w:rFonts w:hint="default"/>
        <w:lang w:val="pt-PT" w:eastAsia="en-US" w:bidi="ar-SA"/>
      </w:rPr>
    </w:lvl>
    <w:lvl w:ilvl="7" w:tplc="B4D85602">
      <w:numFmt w:val="bullet"/>
      <w:lvlText w:val="•"/>
      <w:lvlJc w:val="left"/>
      <w:pPr>
        <w:ind w:left="8085" w:hanging="177"/>
      </w:pPr>
      <w:rPr>
        <w:rFonts w:hint="default"/>
        <w:lang w:val="pt-PT" w:eastAsia="en-US" w:bidi="ar-SA"/>
      </w:rPr>
    </w:lvl>
    <w:lvl w:ilvl="8" w:tplc="F5AC556E">
      <w:numFmt w:val="bullet"/>
      <w:lvlText w:val="•"/>
      <w:lvlJc w:val="left"/>
      <w:pPr>
        <w:ind w:left="9032" w:hanging="177"/>
      </w:pPr>
      <w:rPr>
        <w:rFonts w:hint="default"/>
        <w:lang w:val="pt-PT" w:eastAsia="en-US" w:bidi="ar-SA"/>
      </w:rPr>
    </w:lvl>
  </w:abstractNum>
  <w:abstractNum w:abstractNumId="9">
    <w:nsid w:val="66773B73"/>
    <w:multiLevelType w:val="hybridMultilevel"/>
    <w:tmpl w:val="D1BA8CD2"/>
    <w:lvl w:ilvl="0" w:tplc="EE5A991A">
      <w:start w:val="1"/>
      <w:numFmt w:val="decimal"/>
      <w:lvlText w:val="%1."/>
      <w:lvlJc w:val="left"/>
      <w:pPr>
        <w:ind w:left="1455" w:hanging="20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 w:tplc="FB72E3AC">
      <w:numFmt w:val="bullet"/>
      <w:lvlText w:val="•"/>
      <w:lvlJc w:val="left"/>
      <w:pPr>
        <w:ind w:left="2406" w:hanging="209"/>
      </w:pPr>
      <w:rPr>
        <w:rFonts w:hint="default"/>
        <w:lang w:val="pt-PT" w:eastAsia="en-US" w:bidi="ar-SA"/>
      </w:rPr>
    </w:lvl>
    <w:lvl w:ilvl="2" w:tplc="F0A44890">
      <w:numFmt w:val="bullet"/>
      <w:lvlText w:val="•"/>
      <w:lvlJc w:val="left"/>
      <w:pPr>
        <w:ind w:left="3353" w:hanging="209"/>
      </w:pPr>
      <w:rPr>
        <w:rFonts w:hint="default"/>
        <w:lang w:val="pt-PT" w:eastAsia="en-US" w:bidi="ar-SA"/>
      </w:rPr>
    </w:lvl>
    <w:lvl w:ilvl="3" w:tplc="32368EFC">
      <w:numFmt w:val="bullet"/>
      <w:lvlText w:val="•"/>
      <w:lvlJc w:val="left"/>
      <w:pPr>
        <w:ind w:left="4299" w:hanging="209"/>
      </w:pPr>
      <w:rPr>
        <w:rFonts w:hint="default"/>
        <w:lang w:val="pt-PT" w:eastAsia="en-US" w:bidi="ar-SA"/>
      </w:rPr>
    </w:lvl>
    <w:lvl w:ilvl="4" w:tplc="BE9276C2">
      <w:numFmt w:val="bullet"/>
      <w:lvlText w:val="•"/>
      <w:lvlJc w:val="left"/>
      <w:pPr>
        <w:ind w:left="5246" w:hanging="209"/>
      </w:pPr>
      <w:rPr>
        <w:rFonts w:hint="default"/>
        <w:lang w:val="pt-PT" w:eastAsia="en-US" w:bidi="ar-SA"/>
      </w:rPr>
    </w:lvl>
    <w:lvl w:ilvl="5" w:tplc="74BE39B4">
      <w:numFmt w:val="bullet"/>
      <w:lvlText w:val="•"/>
      <w:lvlJc w:val="left"/>
      <w:pPr>
        <w:ind w:left="6192" w:hanging="209"/>
      </w:pPr>
      <w:rPr>
        <w:rFonts w:hint="default"/>
        <w:lang w:val="pt-PT" w:eastAsia="en-US" w:bidi="ar-SA"/>
      </w:rPr>
    </w:lvl>
    <w:lvl w:ilvl="6" w:tplc="4240DF24">
      <w:numFmt w:val="bullet"/>
      <w:lvlText w:val="•"/>
      <w:lvlJc w:val="left"/>
      <w:pPr>
        <w:ind w:left="7139" w:hanging="209"/>
      </w:pPr>
      <w:rPr>
        <w:rFonts w:hint="default"/>
        <w:lang w:val="pt-PT" w:eastAsia="en-US" w:bidi="ar-SA"/>
      </w:rPr>
    </w:lvl>
    <w:lvl w:ilvl="7" w:tplc="1D5CD304">
      <w:numFmt w:val="bullet"/>
      <w:lvlText w:val="•"/>
      <w:lvlJc w:val="left"/>
      <w:pPr>
        <w:ind w:left="8085" w:hanging="209"/>
      </w:pPr>
      <w:rPr>
        <w:rFonts w:hint="default"/>
        <w:lang w:val="pt-PT" w:eastAsia="en-US" w:bidi="ar-SA"/>
      </w:rPr>
    </w:lvl>
    <w:lvl w:ilvl="8" w:tplc="E686370A">
      <w:numFmt w:val="bullet"/>
      <w:lvlText w:val="•"/>
      <w:lvlJc w:val="left"/>
      <w:pPr>
        <w:ind w:left="9032" w:hanging="209"/>
      </w:pPr>
      <w:rPr>
        <w:rFonts w:hint="default"/>
        <w:lang w:val="pt-PT" w:eastAsia="en-US" w:bidi="ar-SA"/>
      </w:rPr>
    </w:lvl>
  </w:abstractNum>
  <w:abstractNum w:abstractNumId="10">
    <w:nsid w:val="71650841"/>
    <w:multiLevelType w:val="hybridMultilevel"/>
    <w:tmpl w:val="8C52CE5E"/>
    <w:lvl w:ilvl="0" w:tplc="73BC6E16">
      <w:start w:val="1"/>
      <w:numFmt w:val="decimal"/>
      <w:lvlText w:val="%1."/>
      <w:lvlJc w:val="left"/>
      <w:pPr>
        <w:ind w:left="1455" w:hanging="239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 w:tplc="D31C818A">
      <w:numFmt w:val="bullet"/>
      <w:lvlText w:val="•"/>
      <w:lvlJc w:val="left"/>
      <w:pPr>
        <w:ind w:left="2406" w:hanging="239"/>
      </w:pPr>
      <w:rPr>
        <w:rFonts w:hint="default"/>
        <w:lang w:val="pt-PT" w:eastAsia="en-US" w:bidi="ar-SA"/>
      </w:rPr>
    </w:lvl>
    <w:lvl w:ilvl="2" w:tplc="1D0E12DC">
      <w:numFmt w:val="bullet"/>
      <w:lvlText w:val="•"/>
      <w:lvlJc w:val="left"/>
      <w:pPr>
        <w:ind w:left="3353" w:hanging="239"/>
      </w:pPr>
      <w:rPr>
        <w:rFonts w:hint="default"/>
        <w:lang w:val="pt-PT" w:eastAsia="en-US" w:bidi="ar-SA"/>
      </w:rPr>
    </w:lvl>
    <w:lvl w:ilvl="3" w:tplc="D83E4846">
      <w:numFmt w:val="bullet"/>
      <w:lvlText w:val="•"/>
      <w:lvlJc w:val="left"/>
      <w:pPr>
        <w:ind w:left="4299" w:hanging="239"/>
      </w:pPr>
      <w:rPr>
        <w:rFonts w:hint="default"/>
        <w:lang w:val="pt-PT" w:eastAsia="en-US" w:bidi="ar-SA"/>
      </w:rPr>
    </w:lvl>
    <w:lvl w:ilvl="4" w:tplc="F3CC8F58">
      <w:numFmt w:val="bullet"/>
      <w:lvlText w:val="•"/>
      <w:lvlJc w:val="left"/>
      <w:pPr>
        <w:ind w:left="5246" w:hanging="239"/>
      </w:pPr>
      <w:rPr>
        <w:rFonts w:hint="default"/>
        <w:lang w:val="pt-PT" w:eastAsia="en-US" w:bidi="ar-SA"/>
      </w:rPr>
    </w:lvl>
    <w:lvl w:ilvl="5" w:tplc="95985DD2">
      <w:numFmt w:val="bullet"/>
      <w:lvlText w:val="•"/>
      <w:lvlJc w:val="left"/>
      <w:pPr>
        <w:ind w:left="6192" w:hanging="239"/>
      </w:pPr>
      <w:rPr>
        <w:rFonts w:hint="default"/>
        <w:lang w:val="pt-PT" w:eastAsia="en-US" w:bidi="ar-SA"/>
      </w:rPr>
    </w:lvl>
    <w:lvl w:ilvl="6" w:tplc="95F8DA2E">
      <w:numFmt w:val="bullet"/>
      <w:lvlText w:val="•"/>
      <w:lvlJc w:val="left"/>
      <w:pPr>
        <w:ind w:left="7139" w:hanging="239"/>
      </w:pPr>
      <w:rPr>
        <w:rFonts w:hint="default"/>
        <w:lang w:val="pt-PT" w:eastAsia="en-US" w:bidi="ar-SA"/>
      </w:rPr>
    </w:lvl>
    <w:lvl w:ilvl="7" w:tplc="B1B86CBA">
      <w:numFmt w:val="bullet"/>
      <w:lvlText w:val="•"/>
      <w:lvlJc w:val="left"/>
      <w:pPr>
        <w:ind w:left="8085" w:hanging="239"/>
      </w:pPr>
      <w:rPr>
        <w:rFonts w:hint="default"/>
        <w:lang w:val="pt-PT" w:eastAsia="en-US" w:bidi="ar-SA"/>
      </w:rPr>
    </w:lvl>
    <w:lvl w:ilvl="8" w:tplc="87CAAFDE">
      <w:numFmt w:val="bullet"/>
      <w:lvlText w:val="•"/>
      <w:lvlJc w:val="left"/>
      <w:pPr>
        <w:ind w:left="9032" w:hanging="239"/>
      </w:pPr>
      <w:rPr>
        <w:rFonts w:hint="default"/>
        <w:lang w:val="pt-PT" w:eastAsia="en-US" w:bidi="ar-SA"/>
      </w:r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2"/>
  </w:num>
  <w:num w:numId="9">
    <w:abstractNumId w:val="0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FF57C1"/>
    <w:rsid w:val="00BD1F15"/>
    <w:rsid w:val="00EB1DB8"/>
    <w:rsid w:val="00FF5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1"/>
      <w:ind w:right="729"/>
      <w:jc w:val="right"/>
      <w:outlineLvl w:val="0"/>
    </w:pPr>
    <w:rPr>
      <w:rFonts w:ascii="Arial" w:eastAsia="Arial" w:hAnsi="Arial" w:cs="Arial"/>
      <w:b/>
      <w:bCs/>
      <w:sz w:val="30"/>
      <w:szCs w:val="30"/>
    </w:rPr>
  </w:style>
  <w:style w:type="paragraph" w:styleId="Ttulo2">
    <w:name w:val="heading 2"/>
    <w:basedOn w:val="Normal"/>
    <w:uiPriority w:val="1"/>
    <w:qFormat/>
    <w:pPr>
      <w:ind w:left="1455" w:right="460"/>
      <w:jc w:val="both"/>
      <w:outlineLvl w:val="1"/>
    </w:pPr>
    <w:rPr>
      <w:sz w:val="24"/>
      <w:szCs w:val="24"/>
    </w:rPr>
  </w:style>
  <w:style w:type="paragraph" w:styleId="Ttulo3">
    <w:name w:val="heading 3"/>
    <w:basedOn w:val="Normal"/>
    <w:uiPriority w:val="1"/>
    <w:qFormat/>
    <w:pPr>
      <w:ind w:left="1455" w:right="460"/>
      <w:jc w:val="both"/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56"/>
      <w:ind w:left="100"/>
    </w:pPr>
    <w:rPr>
      <w:rFonts w:ascii="Arial" w:eastAsia="Arial" w:hAnsi="Arial" w:cs="Arial"/>
      <w:b/>
      <w:bCs/>
      <w:sz w:val="18"/>
      <w:szCs w:val="18"/>
      <w:u w:val="single" w:color="000000"/>
    </w:rPr>
  </w:style>
  <w:style w:type="paragraph" w:styleId="Sumrio2">
    <w:name w:val="toc 2"/>
    <w:basedOn w:val="Normal"/>
    <w:uiPriority w:val="1"/>
    <w:qFormat/>
    <w:pPr>
      <w:spacing w:before="75"/>
      <w:ind w:left="586"/>
    </w:pPr>
    <w:rPr>
      <w:sz w:val="18"/>
      <w:szCs w:val="18"/>
    </w:rPr>
  </w:style>
  <w:style w:type="paragraph" w:styleId="Sumrio3">
    <w:name w:val="toc 3"/>
    <w:basedOn w:val="Normal"/>
    <w:uiPriority w:val="1"/>
    <w:qFormat/>
    <w:pPr>
      <w:spacing w:before="85"/>
      <w:ind w:left="586"/>
    </w:pPr>
    <w:rPr>
      <w:b/>
      <w:bCs/>
      <w:i/>
      <w:iCs/>
    </w:r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ind w:left="6299" w:firstLine="1224"/>
    </w:pPr>
    <w:rPr>
      <w:rFonts w:ascii="Cambria" w:eastAsia="Cambria" w:hAnsi="Cambria" w:cs="Cambria"/>
      <w:sz w:val="50"/>
      <w:szCs w:val="50"/>
    </w:rPr>
  </w:style>
  <w:style w:type="paragraph" w:styleId="PargrafodaLista">
    <w:name w:val="List Paragraph"/>
    <w:basedOn w:val="Normal"/>
    <w:uiPriority w:val="1"/>
    <w:qFormat/>
    <w:pPr>
      <w:ind w:left="1455" w:right="4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EB1DB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1DB8"/>
    <w:rPr>
      <w:rFonts w:ascii="Tahoma" w:eastAsia="Arial MT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1"/>
      <w:ind w:right="729"/>
      <w:jc w:val="right"/>
      <w:outlineLvl w:val="0"/>
    </w:pPr>
    <w:rPr>
      <w:rFonts w:ascii="Arial" w:eastAsia="Arial" w:hAnsi="Arial" w:cs="Arial"/>
      <w:b/>
      <w:bCs/>
      <w:sz w:val="30"/>
      <w:szCs w:val="30"/>
    </w:rPr>
  </w:style>
  <w:style w:type="paragraph" w:styleId="Ttulo2">
    <w:name w:val="heading 2"/>
    <w:basedOn w:val="Normal"/>
    <w:uiPriority w:val="1"/>
    <w:qFormat/>
    <w:pPr>
      <w:ind w:left="1455" w:right="460"/>
      <w:jc w:val="both"/>
      <w:outlineLvl w:val="1"/>
    </w:pPr>
    <w:rPr>
      <w:sz w:val="24"/>
      <w:szCs w:val="24"/>
    </w:rPr>
  </w:style>
  <w:style w:type="paragraph" w:styleId="Ttulo3">
    <w:name w:val="heading 3"/>
    <w:basedOn w:val="Normal"/>
    <w:uiPriority w:val="1"/>
    <w:qFormat/>
    <w:pPr>
      <w:ind w:left="1455" w:right="460"/>
      <w:jc w:val="both"/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56"/>
      <w:ind w:left="100"/>
    </w:pPr>
    <w:rPr>
      <w:rFonts w:ascii="Arial" w:eastAsia="Arial" w:hAnsi="Arial" w:cs="Arial"/>
      <w:b/>
      <w:bCs/>
      <w:sz w:val="18"/>
      <w:szCs w:val="18"/>
      <w:u w:val="single" w:color="000000"/>
    </w:rPr>
  </w:style>
  <w:style w:type="paragraph" w:styleId="Sumrio2">
    <w:name w:val="toc 2"/>
    <w:basedOn w:val="Normal"/>
    <w:uiPriority w:val="1"/>
    <w:qFormat/>
    <w:pPr>
      <w:spacing w:before="75"/>
      <w:ind w:left="586"/>
    </w:pPr>
    <w:rPr>
      <w:sz w:val="18"/>
      <w:szCs w:val="18"/>
    </w:rPr>
  </w:style>
  <w:style w:type="paragraph" w:styleId="Sumrio3">
    <w:name w:val="toc 3"/>
    <w:basedOn w:val="Normal"/>
    <w:uiPriority w:val="1"/>
    <w:qFormat/>
    <w:pPr>
      <w:spacing w:before="85"/>
      <w:ind w:left="586"/>
    </w:pPr>
    <w:rPr>
      <w:b/>
      <w:bCs/>
      <w:i/>
      <w:iCs/>
    </w:r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ind w:left="6299" w:firstLine="1224"/>
    </w:pPr>
    <w:rPr>
      <w:rFonts w:ascii="Cambria" w:eastAsia="Cambria" w:hAnsi="Cambria" w:cs="Cambria"/>
      <w:sz w:val="50"/>
      <w:szCs w:val="50"/>
    </w:rPr>
  </w:style>
  <w:style w:type="paragraph" w:styleId="PargrafodaLista">
    <w:name w:val="List Paragraph"/>
    <w:basedOn w:val="Normal"/>
    <w:uiPriority w:val="1"/>
    <w:qFormat/>
    <w:pPr>
      <w:ind w:left="1455" w:right="4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EB1DB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1DB8"/>
    <w:rPr>
      <w:rFonts w:ascii="Tahoma" w:eastAsia="Arial MT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hyperlink" Target="https://www.tcepi.tc.br/fiscalizado/pesquisa-de-processos/?tipo=0&amp;processo=008568%2F2023" TargetMode="External"/><Relationship Id="rId26" Type="http://schemas.openxmlformats.org/officeDocument/2006/relationships/image" Target="media/image6.png"/><Relationship Id="rId39" Type="http://schemas.openxmlformats.org/officeDocument/2006/relationships/hyperlink" Target="https://www.tcepi.tc.br/publicacao/343718.pdf" TargetMode="External"/><Relationship Id="rId21" Type="http://schemas.openxmlformats.org/officeDocument/2006/relationships/footer" Target="footer4.xml"/><Relationship Id="rId34" Type="http://schemas.openxmlformats.org/officeDocument/2006/relationships/hyperlink" Target="https://www.tcepi.tc.br/fiscalizado/pesquisa-de-processos/?tipo=0&amp;processo=005277%2F2023" TargetMode="External"/><Relationship Id="rId42" Type="http://schemas.openxmlformats.org/officeDocument/2006/relationships/hyperlink" Target="https://www.tcepi.tc.br/publicacao/343718.pdf" TargetMode="External"/><Relationship Id="rId47" Type="http://schemas.openxmlformats.org/officeDocument/2006/relationships/hyperlink" Target="https://www.tcepi.tc.br/publicacao/343720.pdf" TargetMode="External"/><Relationship Id="rId50" Type="http://schemas.openxmlformats.org/officeDocument/2006/relationships/header" Target="header8.xml"/><Relationship Id="rId55" Type="http://schemas.openxmlformats.org/officeDocument/2006/relationships/hyperlink" Target="https://www.tcepi.tc.br/publicacao/343726.pdf" TargetMode="External"/><Relationship Id="rId63" Type="http://schemas.openxmlformats.org/officeDocument/2006/relationships/hyperlink" Target="https://www.tcepi.tc.br/fiscalizado/pesquisa-de-processos/?tipo=0&amp;processo=020373%2F2021" TargetMode="External"/><Relationship Id="rId68" Type="http://schemas.openxmlformats.org/officeDocument/2006/relationships/hyperlink" Target="https://www.tcepi.tc.br/fiscalizado/pesquisa-de-processos/?tipo=0&amp;processo=005064%2F2023" TargetMode="External"/><Relationship Id="rId76" Type="http://schemas.openxmlformats.org/officeDocument/2006/relationships/footer" Target="footer10.xml"/><Relationship Id="rId84" Type="http://schemas.openxmlformats.org/officeDocument/2006/relationships/hyperlink" Target="https://www.tcepi.tc.br/fiscalizado/pesquisa-de-processos/?tipo=0&amp;processo=020197%2F2021%2B" TargetMode="Externa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www.tcepi.tc.br/publicacao/343726.pdf" TargetMode="Externa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image" Target="media/image9.png"/><Relationship Id="rId11" Type="http://schemas.openxmlformats.org/officeDocument/2006/relationships/header" Target="header1.xml"/><Relationship Id="rId24" Type="http://schemas.openxmlformats.org/officeDocument/2006/relationships/header" Target="header5.xml"/><Relationship Id="rId32" Type="http://schemas.openxmlformats.org/officeDocument/2006/relationships/image" Target="media/image70.png"/><Relationship Id="rId37" Type="http://schemas.openxmlformats.org/officeDocument/2006/relationships/footer" Target="footer6.xml"/><Relationship Id="rId40" Type="http://schemas.openxmlformats.org/officeDocument/2006/relationships/hyperlink" Target="https://www.tcepi.tc.br/fiscalizado/pesquisa-de-processos/?tipo=0&amp;processo=012286%2F2022" TargetMode="External"/><Relationship Id="rId45" Type="http://schemas.openxmlformats.org/officeDocument/2006/relationships/hyperlink" Target="https://www.tcepi.tc.br/fiscalizado/pesquisa-de-processos/?tipo=0&amp;processo=006515%2F2023%2B" TargetMode="External"/><Relationship Id="rId53" Type="http://schemas.openxmlformats.org/officeDocument/2006/relationships/hyperlink" Target="https://www.tcepi.tc.br/publicacao/343725.pdf" TargetMode="External"/><Relationship Id="rId58" Type="http://schemas.openxmlformats.org/officeDocument/2006/relationships/footer" Target="footer9.xml"/><Relationship Id="rId66" Type="http://schemas.openxmlformats.org/officeDocument/2006/relationships/hyperlink" Target="https://www.tcepi.tc.br/publicacao/353729.pdf" TargetMode="External"/><Relationship Id="rId74" Type="http://schemas.openxmlformats.org/officeDocument/2006/relationships/hyperlink" Target="https://www.tcepi.tc.br/publicacao/353729.pdf" TargetMode="External"/><Relationship Id="rId79" Type="http://schemas.openxmlformats.org/officeDocument/2006/relationships/hyperlink" Target="https://www.tcepi.tc.br/fiscalizado/pesquisa-de-processos/?tipo=0&amp;processo=006901%2F2023" TargetMode="External"/><Relationship Id="rId87" Type="http://schemas.openxmlformats.org/officeDocument/2006/relationships/hyperlink" Target="https://www.tcepi.tc.br/fiscalizado/pesquisa-de-processos/?tipo=0&amp;processo=007165%2F2023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tcepi.tc.br/fiscalizado/pesquisa-de-processos/?tipo=0&amp;processo=020373%2F2021" TargetMode="External"/><Relationship Id="rId82" Type="http://schemas.openxmlformats.org/officeDocument/2006/relationships/header" Target="header11.xml"/><Relationship Id="rId90" Type="http://schemas.openxmlformats.org/officeDocument/2006/relationships/theme" Target="theme/theme1.xml"/><Relationship Id="rId19" Type="http://schemas.openxmlformats.org/officeDocument/2006/relationships/hyperlink" Target="https://www.tcepi.tc.br/publicacao/343725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1.png"/><Relationship Id="rId14" Type="http://schemas.openxmlformats.org/officeDocument/2006/relationships/header" Target="header2.xml"/><Relationship Id="rId22" Type="http://schemas.openxmlformats.org/officeDocument/2006/relationships/hyperlink" Target="https://www.tcepi.tc.br/fiscalizado/pesquisa-de-processos/?tipo=0&amp;processo=004866%2F2023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60.png"/><Relationship Id="rId35" Type="http://schemas.openxmlformats.org/officeDocument/2006/relationships/hyperlink" Target="https://www.tcepi.tc.br/publicacao/353729.pdf" TargetMode="External"/><Relationship Id="rId43" Type="http://schemas.openxmlformats.org/officeDocument/2006/relationships/header" Target="header7.xml"/><Relationship Id="rId48" Type="http://schemas.openxmlformats.org/officeDocument/2006/relationships/hyperlink" Target="https://www.tcepi.tc.br/fiscalizado/pesquisa-de-processos/?tipo=0&amp;processo=005783%2F2023" TargetMode="External"/><Relationship Id="rId56" Type="http://schemas.openxmlformats.org/officeDocument/2006/relationships/hyperlink" Target="https://www.tcepi.tc.br/publicacao/343726.pdf" TargetMode="External"/><Relationship Id="rId64" Type="http://schemas.openxmlformats.org/officeDocument/2006/relationships/hyperlink" Target="https://www.tcepi.tc.br/publicacao/343727.pdf" TargetMode="External"/><Relationship Id="rId69" Type="http://schemas.openxmlformats.org/officeDocument/2006/relationships/hyperlink" Target="https://www.tcepi.tc.br/publicacao/353730.pdf" TargetMode="External"/><Relationship Id="rId77" Type="http://schemas.openxmlformats.org/officeDocument/2006/relationships/hyperlink" Target="https://www.tcepi.tc.br/fiscalizado/pesquisa-de-processos/?tipo=0&amp;processo=004344%2F2022" TargetMode="External"/><Relationship Id="rId8" Type="http://schemas.openxmlformats.org/officeDocument/2006/relationships/image" Target="media/image1.png"/><Relationship Id="rId51" Type="http://schemas.openxmlformats.org/officeDocument/2006/relationships/footer" Target="footer8.xml"/><Relationship Id="rId72" Type="http://schemas.openxmlformats.org/officeDocument/2006/relationships/hyperlink" Target="https://www.tcepi.tc.br/publicacao/343726.pdf" TargetMode="External"/><Relationship Id="rId80" Type="http://schemas.openxmlformats.org/officeDocument/2006/relationships/hyperlink" Target="https://www.tcepi.tc.br/publicacao/343717.pdf" TargetMode="External"/><Relationship Id="rId85" Type="http://schemas.openxmlformats.org/officeDocument/2006/relationships/hyperlink" Target="https://www.tcepi.tc.br/publicacao/343720.pdf" TargetMode="External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footer" Target="footer5.xml"/><Relationship Id="rId33" Type="http://schemas.openxmlformats.org/officeDocument/2006/relationships/image" Target="media/image90.png"/><Relationship Id="rId38" Type="http://schemas.openxmlformats.org/officeDocument/2006/relationships/hyperlink" Target="https://www.tcepi.tc.br/fiscalizado/pesquisa-de-processos/?tipo=0&amp;processo=020146%2F2021%2B" TargetMode="External"/><Relationship Id="rId46" Type="http://schemas.openxmlformats.org/officeDocument/2006/relationships/hyperlink" Target="https://www.tcepi.tc.br/publicacao/343720.pdf" TargetMode="External"/><Relationship Id="rId59" Type="http://schemas.openxmlformats.org/officeDocument/2006/relationships/hyperlink" Target="https://www.tcepi.tc.br/fiscalizado/pesquisa-de-processos/?tipo=0&amp;processo=020373%2F2021" TargetMode="External"/><Relationship Id="rId67" Type="http://schemas.openxmlformats.org/officeDocument/2006/relationships/hyperlink" Target="https://www.tcepi.tc.br/publicacao/353729.pdf" TargetMode="External"/><Relationship Id="rId20" Type="http://schemas.openxmlformats.org/officeDocument/2006/relationships/header" Target="header4.xml"/><Relationship Id="rId41" Type="http://schemas.openxmlformats.org/officeDocument/2006/relationships/hyperlink" Target="https://www.tcepi.tc.br/publicacao/343718.pdf" TargetMode="External"/><Relationship Id="rId54" Type="http://schemas.openxmlformats.org/officeDocument/2006/relationships/hyperlink" Target="https://www.tcepi.tc.br/fiscalizado/pesquisa-de-processos/?tipo=0&amp;processo=008878%2F2023" TargetMode="External"/><Relationship Id="rId62" Type="http://schemas.openxmlformats.org/officeDocument/2006/relationships/hyperlink" Target="https://www.tcepi.tc.br/publicacao/343727.pdf" TargetMode="External"/><Relationship Id="rId70" Type="http://schemas.openxmlformats.org/officeDocument/2006/relationships/hyperlink" Target="https://www.tcepi.tc.br/fiscalizado/pesquisa-de-processos/?tipo=0&amp;processo=009273%2F2023" TargetMode="External"/><Relationship Id="rId75" Type="http://schemas.openxmlformats.org/officeDocument/2006/relationships/header" Target="header10.xml"/><Relationship Id="rId83" Type="http://schemas.openxmlformats.org/officeDocument/2006/relationships/footer" Target="footer11.xml"/><Relationship Id="rId88" Type="http://schemas.openxmlformats.org/officeDocument/2006/relationships/hyperlink" Target="https://www.tcepi.tc.br/publicacao/343728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s://www.tcepi.tc.br/publicacao/343720.pdf" TargetMode="External"/><Relationship Id="rId28" Type="http://schemas.openxmlformats.org/officeDocument/2006/relationships/image" Target="media/image7.png"/><Relationship Id="rId36" Type="http://schemas.openxmlformats.org/officeDocument/2006/relationships/header" Target="header6.xml"/><Relationship Id="rId49" Type="http://schemas.openxmlformats.org/officeDocument/2006/relationships/hyperlink" Target="https://www.tcepi.tc.br/publicacao/343721.pdf" TargetMode="External"/><Relationship Id="rId57" Type="http://schemas.openxmlformats.org/officeDocument/2006/relationships/header" Target="header9.xml"/><Relationship Id="rId10" Type="http://schemas.openxmlformats.org/officeDocument/2006/relationships/image" Target="media/image2.png"/><Relationship Id="rId31" Type="http://schemas.openxmlformats.org/officeDocument/2006/relationships/image" Target="media/image80.png"/><Relationship Id="rId44" Type="http://schemas.openxmlformats.org/officeDocument/2006/relationships/footer" Target="footer7.xml"/><Relationship Id="rId52" Type="http://schemas.openxmlformats.org/officeDocument/2006/relationships/hyperlink" Target="https://www.tcepi.tc.br/fiscalizado/pesquisa-de-processos/?tipo=0&amp;processo=011115%2F2018" TargetMode="External"/><Relationship Id="rId60" Type="http://schemas.openxmlformats.org/officeDocument/2006/relationships/hyperlink" Target="https://www.tcepi.tc.br/publicacao/343727.pdf" TargetMode="External"/><Relationship Id="rId65" Type="http://schemas.openxmlformats.org/officeDocument/2006/relationships/hyperlink" Target="https://www.tcepi.tc.br/fiscalizado/pesquisa-de-processos/?tipo=0&amp;processo=001219%2F2024" TargetMode="External"/><Relationship Id="rId73" Type="http://schemas.openxmlformats.org/officeDocument/2006/relationships/hyperlink" Target="https://www.tcepi.tc.br/fiscalizado/pesquisa-de-processos/?tipo=0&amp;processo=001007%2F2024" TargetMode="External"/><Relationship Id="rId78" Type="http://schemas.openxmlformats.org/officeDocument/2006/relationships/hyperlink" Target="https://www.tcepi.tc.br/publicacao/343720.pdf" TargetMode="External"/><Relationship Id="rId81" Type="http://schemas.openxmlformats.org/officeDocument/2006/relationships/hyperlink" Target="https://www.tcepi.tc.br/publicacao/343717.pdf" TargetMode="External"/><Relationship Id="rId86" Type="http://schemas.openxmlformats.org/officeDocument/2006/relationships/hyperlink" Target="https://www.tcepi.tc.br/publicacao/343720.pdf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0.png"/><Relationship Id="rId3" Type="http://schemas.openxmlformats.org/officeDocument/2006/relationships/image" Target="media/image8.png"/><Relationship Id="rId7" Type="http://schemas.openxmlformats.org/officeDocument/2006/relationships/image" Target="media/image8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70.png"/><Relationship Id="rId5" Type="http://schemas.openxmlformats.org/officeDocument/2006/relationships/image" Target="media/image60.png"/><Relationship Id="rId10" Type="http://schemas.openxmlformats.org/officeDocument/2006/relationships/hyperlink" Target="mailto:tce@tce.pi.gov.br" TargetMode="External"/><Relationship Id="rId4" Type="http://schemas.openxmlformats.org/officeDocument/2006/relationships/image" Target="media/image9.png"/><Relationship Id="rId9" Type="http://schemas.openxmlformats.org/officeDocument/2006/relationships/hyperlink" Target="mailto:tce@tce.pi.gov.br" TargetMode="External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hyperlink" Target="mailto:tce@tce.pi.gov.br" TargetMode="External"/><Relationship Id="rId1" Type="http://schemas.openxmlformats.org/officeDocument/2006/relationships/hyperlink" Target="mailto:tce@tce.pi.gov.br" TargetMode="External"/></Relationships>
</file>

<file path=word/_rels/footer11.xml.rels><?xml version="1.0" encoding="UTF-8" standalone="yes"?>
<Relationships xmlns="http://schemas.openxmlformats.org/package/2006/relationships"><Relationship Id="rId8" Type="http://schemas.openxmlformats.org/officeDocument/2006/relationships/image" Target="media/image90.png"/><Relationship Id="rId3" Type="http://schemas.openxmlformats.org/officeDocument/2006/relationships/image" Target="media/image8.png"/><Relationship Id="rId7" Type="http://schemas.openxmlformats.org/officeDocument/2006/relationships/image" Target="media/image8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70.png"/><Relationship Id="rId5" Type="http://schemas.openxmlformats.org/officeDocument/2006/relationships/image" Target="media/image60.png"/><Relationship Id="rId10" Type="http://schemas.openxmlformats.org/officeDocument/2006/relationships/hyperlink" Target="mailto:tce@tce.pi.gov.br" TargetMode="External"/><Relationship Id="rId4" Type="http://schemas.openxmlformats.org/officeDocument/2006/relationships/image" Target="media/image9.png"/><Relationship Id="rId9" Type="http://schemas.openxmlformats.org/officeDocument/2006/relationships/hyperlink" Target="mailto:tce@tce.pi.gov.br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0.png"/><Relationship Id="rId3" Type="http://schemas.openxmlformats.org/officeDocument/2006/relationships/image" Target="media/image8.png"/><Relationship Id="rId7" Type="http://schemas.openxmlformats.org/officeDocument/2006/relationships/image" Target="media/image8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70.png"/><Relationship Id="rId5" Type="http://schemas.openxmlformats.org/officeDocument/2006/relationships/image" Target="media/image60.png"/><Relationship Id="rId10" Type="http://schemas.openxmlformats.org/officeDocument/2006/relationships/hyperlink" Target="mailto:tce@tce.pi.gov.br" TargetMode="External"/><Relationship Id="rId4" Type="http://schemas.openxmlformats.org/officeDocument/2006/relationships/image" Target="media/image9.png"/><Relationship Id="rId9" Type="http://schemas.openxmlformats.org/officeDocument/2006/relationships/hyperlink" Target="mailto:tce@tce.pi.gov.br" TargetMode="Externa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0.png"/><Relationship Id="rId3" Type="http://schemas.openxmlformats.org/officeDocument/2006/relationships/image" Target="media/image8.png"/><Relationship Id="rId7" Type="http://schemas.openxmlformats.org/officeDocument/2006/relationships/image" Target="media/image8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70.png"/><Relationship Id="rId5" Type="http://schemas.openxmlformats.org/officeDocument/2006/relationships/image" Target="media/image60.png"/><Relationship Id="rId10" Type="http://schemas.openxmlformats.org/officeDocument/2006/relationships/hyperlink" Target="mailto:tce@tce.pi.gov.br" TargetMode="External"/><Relationship Id="rId4" Type="http://schemas.openxmlformats.org/officeDocument/2006/relationships/image" Target="media/image9.png"/><Relationship Id="rId9" Type="http://schemas.openxmlformats.org/officeDocument/2006/relationships/hyperlink" Target="mailto:tce@tce.pi.gov.br" TargetMode="External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90.png"/><Relationship Id="rId3" Type="http://schemas.openxmlformats.org/officeDocument/2006/relationships/image" Target="media/image8.png"/><Relationship Id="rId7" Type="http://schemas.openxmlformats.org/officeDocument/2006/relationships/image" Target="media/image8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70.png"/><Relationship Id="rId5" Type="http://schemas.openxmlformats.org/officeDocument/2006/relationships/image" Target="media/image60.png"/><Relationship Id="rId10" Type="http://schemas.openxmlformats.org/officeDocument/2006/relationships/hyperlink" Target="mailto:tce@tce.pi.gov.br" TargetMode="External"/><Relationship Id="rId4" Type="http://schemas.openxmlformats.org/officeDocument/2006/relationships/image" Target="media/image9.png"/><Relationship Id="rId9" Type="http://schemas.openxmlformats.org/officeDocument/2006/relationships/hyperlink" Target="mailto:tce@tce.pi.gov.br" TargetMode="External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90.png"/><Relationship Id="rId3" Type="http://schemas.openxmlformats.org/officeDocument/2006/relationships/image" Target="media/image8.png"/><Relationship Id="rId7" Type="http://schemas.openxmlformats.org/officeDocument/2006/relationships/image" Target="media/image8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70.png"/><Relationship Id="rId5" Type="http://schemas.openxmlformats.org/officeDocument/2006/relationships/image" Target="media/image60.png"/><Relationship Id="rId10" Type="http://schemas.openxmlformats.org/officeDocument/2006/relationships/hyperlink" Target="mailto:tce@tce.pi.gov.br" TargetMode="External"/><Relationship Id="rId4" Type="http://schemas.openxmlformats.org/officeDocument/2006/relationships/image" Target="media/image9.png"/><Relationship Id="rId9" Type="http://schemas.openxmlformats.org/officeDocument/2006/relationships/hyperlink" Target="mailto:tce@tce.pi.gov.br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mailto:tce@tce.pi.gov.br" TargetMode="External"/><Relationship Id="rId1" Type="http://schemas.openxmlformats.org/officeDocument/2006/relationships/hyperlink" Target="mailto:tce@tce.pi.gov.br" TargetMode="External"/></Relationships>
</file>

<file path=word/_rels/footer7.xml.rels><?xml version="1.0" encoding="UTF-8" standalone="yes"?>
<Relationships xmlns="http://schemas.openxmlformats.org/package/2006/relationships"><Relationship Id="rId8" Type="http://schemas.openxmlformats.org/officeDocument/2006/relationships/image" Target="media/image90.png"/><Relationship Id="rId3" Type="http://schemas.openxmlformats.org/officeDocument/2006/relationships/image" Target="media/image8.png"/><Relationship Id="rId7" Type="http://schemas.openxmlformats.org/officeDocument/2006/relationships/image" Target="media/image8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70.png"/><Relationship Id="rId5" Type="http://schemas.openxmlformats.org/officeDocument/2006/relationships/image" Target="media/image60.png"/><Relationship Id="rId10" Type="http://schemas.openxmlformats.org/officeDocument/2006/relationships/hyperlink" Target="mailto:tce@tce.pi.gov.br" TargetMode="External"/><Relationship Id="rId4" Type="http://schemas.openxmlformats.org/officeDocument/2006/relationships/image" Target="media/image9.png"/><Relationship Id="rId9" Type="http://schemas.openxmlformats.org/officeDocument/2006/relationships/hyperlink" Target="mailto:tce@tce.pi.gov.br" TargetMode="External"/></Relationships>
</file>

<file path=word/_rels/footer8.xml.rels><?xml version="1.0" encoding="UTF-8" standalone="yes"?>
<Relationships xmlns="http://schemas.openxmlformats.org/package/2006/relationships"><Relationship Id="rId8" Type="http://schemas.openxmlformats.org/officeDocument/2006/relationships/image" Target="media/image90.png"/><Relationship Id="rId3" Type="http://schemas.openxmlformats.org/officeDocument/2006/relationships/image" Target="media/image8.png"/><Relationship Id="rId7" Type="http://schemas.openxmlformats.org/officeDocument/2006/relationships/image" Target="media/image8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70.png"/><Relationship Id="rId5" Type="http://schemas.openxmlformats.org/officeDocument/2006/relationships/image" Target="media/image60.png"/><Relationship Id="rId10" Type="http://schemas.openxmlformats.org/officeDocument/2006/relationships/hyperlink" Target="mailto:tce@tce.pi.gov.br" TargetMode="External"/><Relationship Id="rId4" Type="http://schemas.openxmlformats.org/officeDocument/2006/relationships/image" Target="media/image9.png"/><Relationship Id="rId9" Type="http://schemas.openxmlformats.org/officeDocument/2006/relationships/hyperlink" Target="mailto:tce@tce.pi.gov.br" TargetMode="External"/></Relationships>
</file>

<file path=word/_rels/footer9.xml.rels><?xml version="1.0" encoding="UTF-8" standalone="yes"?>
<Relationships xmlns="http://schemas.openxmlformats.org/package/2006/relationships"><Relationship Id="rId8" Type="http://schemas.openxmlformats.org/officeDocument/2006/relationships/image" Target="media/image90.png"/><Relationship Id="rId3" Type="http://schemas.openxmlformats.org/officeDocument/2006/relationships/image" Target="media/image8.png"/><Relationship Id="rId7" Type="http://schemas.openxmlformats.org/officeDocument/2006/relationships/image" Target="media/image8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70.png"/><Relationship Id="rId5" Type="http://schemas.openxmlformats.org/officeDocument/2006/relationships/image" Target="media/image60.png"/><Relationship Id="rId10" Type="http://schemas.openxmlformats.org/officeDocument/2006/relationships/hyperlink" Target="mailto:tce@tce.pi.gov.br" TargetMode="External"/><Relationship Id="rId4" Type="http://schemas.openxmlformats.org/officeDocument/2006/relationships/image" Target="media/image9.png"/><Relationship Id="rId9" Type="http://schemas.openxmlformats.org/officeDocument/2006/relationships/hyperlink" Target="mailto:tce@tce.pi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4781</Words>
  <Characters>25821</Characters>
  <Application>Microsoft Office Word</Application>
  <DocSecurity>0</DocSecurity>
  <Lines>215</Lines>
  <Paragraphs>61</Paragraphs>
  <ScaleCrop>false</ScaleCrop>
  <Company/>
  <LinksUpToDate>false</LinksUpToDate>
  <CharactersWithSpaces>30541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Boletim_Juris_03_MAR_2024.cdr</dc:title>
  <dc:creator>CONCEITO 01</dc:creator>
  <cp:lastModifiedBy>Yngrid Fernandes Nogueira de Sousa</cp:lastModifiedBy>
  <cp:revision>3</cp:revision>
  <dcterms:created xsi:type="dcterms:W3CDTF">2024-05-15T13:06:00Z</dcterms:created>
  <dcterms:modified xsi:type="dcterms:W3CDTF">2024-05-15T13:30:00Z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2024-04-08T00:00:00Z</vt:filetime>
  </property>
  <property fmtid="{D5CDD505-2E9C-101B-9397-08002B2CF9AE}" pid="3" name="Creator">
    <vt:lpwstr>CorelDRAW 2024</vt:lpwstr>
  </property>
  <property fmtid="{D5CDD505-2E9C-101B-9397-08002B2CF9AE}" pid="4" name="LastSaved">
    <vt:filetime>2024-05-15T00:00:00Z</vt:filetime>
  </property>
  <property fmtid="{D5CDD505-2E9C-101B-9397-08002B2CF9AE}" pid="5" name="Producer">
    <vt:lpwstr>Corel PDF Engine Version 25.0.0.230</vt:lpwstr>
  </property>
</Properties>
</file>