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7C8BC5C9" w:rsidR="007143C7" w:rsidRPr="00537DFD" w:rsidRDefault="007143C7" w:rsidP="006E0C83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r w:rsidRPr="00537DFD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537DFD">
        <w:rPr>
          <w:rFonts w:ascii="ZapfHumnst BT" w:hAnsi="ZapfHumnst BT" w:cs="Arial"/>
          <w:i w:val="0"/>
          <w:sz w:val="23"/>
          <w:szCs w:val="23"/>
          <w:u w:val="none"/>
        </w:rPr>
        <w:t>0</w:t>
      </w:r>
      <w:r w:rsidR="003D44F4" w:rsidRPr="00537DFD">
        <w:rPr>
          <w:rFonts w:ascii="ZapfHumnst BT" w:hAnsi="ZapfHumnst BT" w:cs="Arial"/>
          <w:i w:val="0"/>
          <w:sz w:val="23"/>
          <w:szCs w:val="23"/>
          <w:u w:val="none"/>
        </w:rPr>
        <w:t>2</w:t>
      </w:r>
      <w:r w:rsidRPr="00537DFD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537DFD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9EA415D" w14:textId="51B9A965" w:rsidR="00CF4ABC" w:rsidRPr="00537DFD" w:rsidRDefault="00CF4ABC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 xml:space="preserve">Aos </w:t>
      </w:r>
      <w:r w:rsidR="003D44F4" w:rsidRPr="00537DFD">
        <w:rPr>
          <w:rFonts w:ascii="ZapfHumnst BT" w:hAnsi="ZapfHumnst BT" w:cs="Arial"/>
          <w:sz w:val="23"/>
          <w:szCs w:val="23"/>
        </w:rPr>
        <w:t>seis</w:t>
      </w:r>
      <w:r w:rsidRPr="00537DFD">
        <w:rPr>
          <w:rFonts w:ascii="ZapfHumnst BT" w:hAnsi="ZapfHumnst BT" w:cs="Arial"/>
          <w:sz w:val="23"/>
          <w:szCs w:val="23"/>
        </w:rPr>
        <w:t xml:space="preserve"> dias do mês de </w:t>
      </w:r>
      <w:r w:rsidR="003D44F4" w:rsidRPr="00537DFD">
        <w:rPr>
          <w:rFonts w:ascii="ZapfHumnst BT" w:hAnsi="ZapfHumnst BT" w:cs="Arial"/>
          <w:sz w:val="23"/>
          <w:szCs w:val="23"/>
        </w:rPr>
        <w:t>fevereiro</w:t>
      </w:r>
      <w:r w:rsidRPr="00537DFD">
        <w:rPr>
          <w:rFonts w:ascii="ZapfHumnst BT" w:hAnsi="ZapfHumnst BT" w:cs="Arial"/>
          <w:sz w:val="23"/>
          <w:szCs w:val="23"/>
        </w:rPr>
        <w:t xml:space="preserve"> do ano de dois mil e vinte e </w:t>
      </w:r>
      <w:r w:rsidR="00104CBA" w:rsidRPr="00537DFD">
        <w:rPr>
          <w:rFonts w:ascii="ZapfHumnst BT" w:hAnsi="ZapfHumnst BT" w:cs="Arial"/>
          <w:sz w:val="23"/>
          <w:szCs w:val="23"/>
        </w:rPr>
        <w:t>quatro</w:t>
      </w:r>
      <w:r w:rsidRPr="00537DFD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Cons.ª Flora Izabel Nobre Rodrigues. Presentes, também, o Cons. Kleber Dantas Eulálio, a Cons.ª Rejane Ribeiro Sousa Dias, o Cons. Substituto Jaylson Fabianh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Lopes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 Campelo, o Cons. Substituto Jackson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Nobre Veras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 e o</w:t>
      </w:r>
      <w:r w:rsidR="005C0542" w:rsidRPr="00537DFD">
        <w:rPr>
          <w:rFonts w:ascii="ZapfHumnst BT" w:hAnsi="ZapfHumnst BT" w:cs="Arial"/>
          <w:sz w:val="23"/>
          <w:szCs w:val="23"/>
        </w:rPr>
        <w:t>s</w:t>
      </w:r>
      <w:r w:rsidRPr="00537DFD">
        <w:rPr>
          <w:rFonts w:ascii="ZapfHumnst BT" w:hAnsi="ZapfHumnst BT" w:cs="Arial"/>
          <w:sz w:val="23"/>
          <w:szCs w:val="23"/>
        </w:rPr>
        <w:t xml:space="preserve"> Representante</w:t>
      </w:r>
      <w:r w:rsidR="005C0542" w:rsidRPr="00537DFD">
        <w:rPr>
          <w:rFonts w:ascii="ZapfHumnst BT" w:hAnsi="ZapfHumnst BT" w:cs="Arial"/>
          <w:sz w:val="23"/>
          <w:szCs w:val="23"/>
        </w:rPr>
        <w:t>s</w:t>
      </w:r>
      <w:r w:rsidRPr="00537DFD">
        <w:rPr>
          <w:rFonts w:ascii="ZapfHumnst BT" w:hAnsi="ZapfHumnst BT" w:cs="Arial"/>
          <w:sz w:val="23"/>
          <w:szCs w:val="23"/>
        </w:rPr>
        <w:t xml:space="preserve"> do Ministério Público de Contas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do Estado do Piauí</w:t>
      </w:r>
      <w:r w:rsidRPr="00537DFD">
        <w:rPr>
          <w:rFonts w:ascii="ZapfHumnst BT" w:hAnsi="ZapfHumnst BT" w:cs="Arial"/>
          <w:sz w:val="23"/>
          <w:szCs w:val="23"/>
        </w:rPr>
        <w:t xml:space="preserve">, </w:t>
      </w:r>
      <w:r w:rsidR="00EE766F" w:rsidRPr="00537DFD">
        <w:rPr>
          <w:rFonts w:ascii="ZapfHumnst BT" w:hAnsi="ZapfHumnst BT" w:cs="Arial"/>
          <w:sz w:val="23"/>
          <w:szCs w:val="23"/>
        </w:rPr>
        <w:t>Procurador</w:t>
      </w:r>
      <w:r w:rsidR="00E869D3" w:rsidRPr="00537DFD">
        <w:rPr>
          <w:rFonts w:ascii="ZapfHumnst BT" w:hAnsi="ZapfHumnst BT" w:cs="Arial"/>
          <w:sz w:val="23"/>
          <w:szCs w:val="23"/>
        </w:rPr>
        <w:t xml:space="preserve"> José Araújo Pinheiro Júnior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(presente durante a apreciação de todos os processos, excetuando-se o</w:t>
      </w:r>
      <w:r w:rsidR="00E869D3" w:rsidRPr="00537DFD">
        <w:rPr>
          <w:rFonts w:ascii="ZapfHumnst BT" w:hAnsi="ZapfHumnst BT" w:cs="Arial"/>
          <w:sz w:val="23"/>
          <w:szCs w:val="23"/>
        </w:rPr>
        <w:t>s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processo</w:t>
      </w:r>
      <w:r w:rsidR="00E869D3" w:rsidRPr="00537DFD">
        <w:rPr>
          <w:rFonts w:ascii="ZapfHumnst BT" w:hAnsi="ZapfHumnst BT" w:cs="Arial"/>
          <w:sz w:val="23"/>
          <w:szCs w:val="23"/>
        </w:rPr>
        <w:t>s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TC/00</w:t>
      </w:r>
      <w:r w:rsidR="00EE766F" w:rsidRPr="00537DFD">
        <w:rPr>
          <w:rFonts w:ascii="ZapfHumnst BT" w:hAnsi="ZapfHumnst BT" w:cs="Arial"/>
          <w:sz w:val="23"/>
          <w:szCs w:val="23"/>
        </w:rPr>
        <w:t>6849</w:t>
      </w:r>
      <w:r w:rsidR="005C0542" w:rsidRPr="00537DFD">
        <w:rPr>
          <w:rFonts w:ascii="ZapfHumnst BT" w:hAnsi="ZapfHumnst BT" w:cs="Arial"/>
          <w:sz w:val="23"/>
          <w:szCs w:val="23"/>
        </w:rPr>
        <w:t>/</w:t>
      </w:r>
      <w:r w:rsidR="00EE766F" w:rsidRPr="00537DFD">
        <w:rPr>
          <w:rFonts w:ascii="ZapfHumnst BT" w:hAnsi="ZapfHumnst BT" w:cs="Arial"/>
          <w:sz w:val="23"/>
          <w:szCs w:val="23"/>
        </w:rPr>
        <w:t>2022</w:t>
      </w:r>
      <w:r w:rsidR="00E869D3" w:rsidRPr="00537DFD">
        <w:rPr>
          <w:rFonts w:ascii="ZapfHumnst BT" w:hAnsi="ZapfHumnst BT" w:cs="Arial"/>
          <w:sz w:val="23"/>
          <w:szCs w:val="23"/>
        </w:rPr>
        <w:t xml:space="preserve"> e TC/00</w:t>
      </w:r>
      <w:r w:rsidR="00EE766F" w:rsidRPr="00537DFD">
        <w:rPr>
          <w:rFonts w:ascii="ZapfHumnst BT" w:hAnsi="ZapfHumnst BT" w:cs="Arial"/>
          <w:sz w:val="23"/>
          <w:szCs w:val="23"/>
        </w:rPr>
        <w:t>4508</w:t>
      </w:r>
      <w:r w:rsidR="00E869D3" w:rsidRPr="00537DFD">
        <w:rPr>
          <w:rFonts w:ascii="ZapfHumnst BT" w:hAnsi="ZapfHumnst BT" w:cs="Arial"/>
          <w:sz w:val="23"/>
          <w:szCs w:val="23"/>
        </w:rPr>
        <w:t>/</w:t>
      </w:r>
      <w:r w:rsidR="00EE766F" w:rsidRPr="00537DFD">
        <w:rPr>
          <w:rFonts w:ascii="ZapfHumnst BT" w:hAnsi="ZapfHumnst BT" w:cs="Arial"/>
          <w:sz w:val="23"/>
          <w:szCs w:val="23"/>
        </w:rPr>
        <w:t>2022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) e </w:t>
      </w:r>
      <w:r w:rsidR="00E869D3" w:rsidRPr="00537DFD">
        <w:rPr>
          <w:rFonts w:ascii="ZapfHumnst BT" w:hAnsi="ZapfHumnst BT" w:cs="Arial"/>
          <w:sz w:val="23"/>
          <w:szCs w:val="23"/>
        </w:rPr>
        <w:t xml:space="preserve">Procuradora </w:t>
      </w:r>
      <w:proofErr w:type="spellStart"/>
      <w:r w:rsidR="00E869D3" w:rsidRPr="00537DFD">
        <w:rPr>
          <w:rFonts w:ascii="ZapfHumnst BT" w:hAnsi="ZapfHumnst BT" w:cs="Arial"/>
          <w:sz w:val="23"/>
          <w:szCs w:val="23"/>
        </w:rPr>
        <w:t>Raïssa</w:t>
      </w:r>
      <w:proofErr w:type="spellEnd"/>
      <w:r w:rsidR="00E869D3" w:rsidRPr="00537DFD">
        <w:rPr>
          <w:rFonts w:ascii="ZapfHumnst BT" w:hAnsi="ZapfHumnst BT" w:cs="Arial"/>
          <w:sz w:val="23"/>
          <w:szCs w:val="23"/>
        </w:rPr>
        <w:t xml:space="preserve"> Maria Rezende de Deus Barbosa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(presente durante a apreciação do</w:t>
      </w:r>
      <w:r w:rsidR="00EE766F" w:rsidRPr="00537DFD">
        <w:rPr>
          <w:rFonts w:ascii="ZapfHumnst BT" w:hAnsi="ZapfHumnst BT" w:cs="Arial"/>
          <w:sz w:val="23"/>
          <w:szCs w:val="23"/>
        </w:rPr>
        <w:t xml:space="preserve">s </w:t>
      </w:r>
      <w:r w:rsidR="005C0542" w:rsidRPr="00537DFD">
        <w:rPr>
          <w:rFonts w:ascii="ZapfHumnst BT" w:hAnsi="ZapfHumnst BT" w:cs="Arial"/>
          <w:sz w:val="23"/>
          <w:szCs w:val="23"/>
        </w:rPr>
        <w:t>processo</w:t>
      </w:r>
      <w:r w:rsidR="00EE766F" w:rsidRPr="00537DFD">
        <w:rPr>
          <w:rFonts w:ascii="ZapfHumnst BT" w:hAnsi="ZapfHumnst BT" w:cs="Arial"/>
          <w:sz w:val="23"/>
          <w:szCs w:val="23"/>
        </w:rPr>
        <w:t>s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</w:t>
      </w:r>
      <w:r w:rsidR="00EE766F" w:rsidRPr="00537DFD">
        <w:rPr>
          <w:rFonts w:ascii="ZapfHumnst BT" w:hAnsi="ZapfHumnst BT" w:cs="Arial"/>
          <w:sz w:val="23"/>
          <w:szCs w:val="23"/>
        </w:rPr>
        <w:t>TC/006849/2022 e TC/004508/2022</w:t>
      </w:r>
      <w:r w:rsidR="005C0542" w:rsidRPr="00537DFD">
        <w:rPr>
          <w:rFonts w:ascii="ZapfHumnst BT" w:hAnsi="ZapfHumnst BT" w:cs="Arial"/>
          <w:sz w:val="23"/>
          <w:szCs w:val="23"/>
        </w:rPr>
        <w:t>).</w:t>
      </w:r>
    </w:p>
    <w:p w14:paraId="1E9169EB" w14:textId="77777777" w:rsidR="007143C7" w:rsidRPr="00537DFD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537DFD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537DFD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537DFD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537DFD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537DFD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537DFD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537DFD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537DFD" w:rsidRDefault="00DE129D" w:rsidP="006E0C8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0AFB2EBD" w14:textId="4716EDCF" w:rsidR="00016B35" w:rsidRPr="00537DFD" w:rsidRDefault="00563C83" w:rsidP="007A276E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  <w:r w:rsidRPr="00537DFD">
        <w:rPr>
          <w:rFonts w:ascii="ZapfHumnst BT" w:hAnsi="ZapfHumnst BT" w:cs="Arial"/>
          <w:b/>
          <w:caps/>
          <w:sz w:val="23"/>
          <w:szCs w:val="23"/>
        </w:rPr>
        <w:t xml:space="preserve">RELATADOS PELA </w:t>
      </w:r>
      <w:r w:rsidR="00016B35" w:rsidRPr="00537DFD">
        <w:rPr>
          <w:rFonts w:ascii="ZapfHumnst BT" w:hAnsi="ZapfHumnst BT" w:cs="Arial"/>
          <w:b/>
          <w:caps/>
          <w:sz w:val="23"/>
          <w:szCs w:val="23"/>
        </w:rPr>
        <w:t>CONS.</w:t>
      </w:r>
      <w:r w:rsidR="001E5A86" w:rsidRPr="00537DFD">
        <w:rPr>
          <w:rFonts w:ascii="ZapfHumnst BT" w:hAnsi="ZapfHumnst BT" w:cs="Arial"/>
          <w:b/>
          <w:caps/>
          <w:sz w:val="23"/>
          <w:szCs w:val="23"/>
        </w:rPr>
        <w:t>ª</w:t>
      </w:r>
      <w:r w:rsidR="00016B35" w:rsidRPr="00537DFD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1E5A86" w:rsidRPr="00537DFD">
        <w:rPr>
          <w:rFonts w:ascii="ZapfHumnst BT" w:hAnsi="ZapfHumnst BT" w:cs="Arial"/>
          <w:b/>
          <w:caps/>
          <w:sz w:val="23"/>
          <w:szCs w:val="23"/>
        </w:rPr>
        <w:t>FLORA IZABEL NOBRE RODRIGUES</w:t>
      </w:r>
    </w:p>
    <w:p w14:paraId="168D9640" w14:textId="7463A76A" w:rsidR="00623EA5" w:rsidRPr="00537DFD" w:rsidRDefault="00F6254F" w:rsidP="00F6254F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031/2024.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TC/008495/2023 – DENÚNCIA CONTRA A PREFEITURA MUNICIPAL DE ELIZEU MARTINS-PI (EXERCÍCIO FINANCEIRO DE 2022)</w:t>
      </w:r>
      <w:r w:rsidRPr="00537DFD">
        <w:rPr>
          <w:rFonts w:ascii="ZapfHumnst BT" w:hAnsi="ZapfHumnst BT" w:cs="Arial"/>
          <w:sz w:val="23"/>
          <w:szCs w:val="23"/>
        </w:rPr>
        <w:t>. Objeto: s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upostas irregularidades no processo licitatório Concorrência Pública nº 001/2022.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Denunciado(s):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Aldimar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de Sousa Dias – Prefeito Municipal; Raimundo Nonato Borges da Silva – Presidente da Comissão Permanente de Licitação; e Sebastião Ferreira Diniz Neto – representante legal da empresa </w:t>
      </w:r>
      <w:r w:rsidRPr="00537DFD">
        <w:rPr>
          <w:rFonts w:ascii="ZapfHumnst BT" w:hAnsi="ZapfHumnst BT" w:cs="Arial"/>
          <w:bCs/>
          <w:caps/>
          <w:sz w:val="23"/>
          <w:szCs w:val="23"/>
        </w:rPr>
        <w:t>Diniz Neto Soluções Em Águas E Esgotos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Denunciante(s): Messias Rodrigues da Silva – Advogado (OAB/PI n° 11.713). Advogado(s) do(s) Denunciado(s):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Valmir Martins Falcão Sobrinho (OAB/PI nº 3.706) </w:t>
      </w:r>
      <w:r w:rsidRPr="00537DFD">
        <w:rPr>
          <w:rFonts w:ascii="ZapfHumnst BT" w:hAnsi="ZapfHumnst BT" w:cs="Arial"/>
          <w:bCs/>
          <w:i/>
          <w:sz w:val="23"/>
          <w:szCs w:val="23"/>
          <w:lang w:val="pt-PT"/>
        </w:rPr>
        <w:t>e outros</w:t>
      </w:r>
      <w:r w:rsidRPr="00537DFD">
        <w:rPr>
          <w:rFonts w:ascii="ZapfHumnst BT" w:hAnsi="ZapfHumnst BT" w:cs="Arial"/>
          <w:bCs/>
          <w:iCs/>
          <w:sz w:val="23"/>
          <w:szCs w:val="23"/>
          <w:lang w:val="pt-PT"/>
        </w:rPr>
        <w:t xml:space="preserve"> –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lastRenderedPageBreak/>
        <w:t xml:space="preserve">(Procuração: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Aldimar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de Sousa Dias/Prefeito Municipal</w:t>
      </w:r>
      <w:r w:rsidRPr="00537DFD">
        <w:rPr>
          <w:rFonts w:ascii="ZapfHumnst BT" w:hAnsi="ZapfHumnst BT" w:cs="Arial"/>
          <w:bCs/>
          <w:iCs/>
          <w:sz w:val="23"/>
          <w:szCs w:val="23"/>
          <w:lang w:val="pt-PT"/>
        </w:rPr>
        <w:t xml:space="preserve"> –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fl. 01 da peça 18; </w:t>
      </w:r>
      <w:r w:rsidRPr="00537DFD">
        <w:rPr>
          <w:rFonts w:ascii="ZapfHumnst BT" w:hAnsi="ZapfHumnst BT" w:cs="Arial"/>
          <w:bCs/>
          <w:sz w:val="23"/>
          <w:szCs w:val="23"/>
        </w:rPr>
        <w:t>Raimundo Nonato Borges da Silva/Presidente da Comissão Permanente de Licitação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fl. 01 da peça 28)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a Petição Inicial de Denúncia, às fls. 01/19 da peça 01, as Decisões Monocráticas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165/2023-GFI e 209/2023-GFI, às fls. 01/03 da peça 11 e fls. 01/02 da peça 29, 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537DFD">
        <w:rPr>
          <w:rFonts w:ascii="ZapfHumnst BT" w:hAnsi="ZapfHumnst BT" w:cs="Arial"/>
          <w:sz w:val="23"/>
          <w:szCs w:val="23"/>
        </w:rPr>
        <w:t xml:space="preserve">, à fl. 01 da peça 25, o contraditório da Divisão de Fiscalização de Denúncias e Representações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4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01/06 da peça 34, </w:t>
      </w:r>
      <w:r w:rsidRPr="00537DFD">
        <w:rPr>
          <w:rFonts w:ascii="ZapfHumnst BT" w:hAnsi="ZapfHumnst BT" w:cs="Arial"/>
          <w:bCs/>
          <w:sz w:val="23"/>
          <w:szCs w:val="23"/>
        </w:rPr>
        <w:t>a</w:t>
      </w:r>
      <w:r w:rsidRPr="00537DFD">
        <w:rPr>
          <w:rFonts w:ascii="ZapfHumnst BT" w:hAnsi="ZapfHumnst BT" w:cs="Arial"/>
          <w:sz w:val="23"/>
          <w:szCs w:val="23"/>
        </w:rPr>
        <w:t xml:space="preserve"> manifestação do Ministério Público de Contas, às fls. 01/05 da peça 37, o voto do(a) Relator(a)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, às fls. 01/07 da peça 42, e o mais que dos autos consta, decidiu a Primeira Câmara, unânime, concordando parcialmente com a manifestação </w:t>
      </w:r>
      <w:r w:rsidRPr="00537DFD">
        <w:rPr>
          <w:rFonts w:ascii="ZapfHumnst BT" w:hAnsi="ZapfHumnst BT"/>
          <w:sz w:val="23"/>
          <w:szCs w:val="23"/>
        </w:rPr>
        <w:t>do Ministério público de Contas</w:t>
      </w:r>
      <w:r w:rsidRPr="00537DFD">
        <w:rPr>
          <w:rFonts w:ascii="ZapfHumnst BT" w:hAnsi="ZapfHumnst BT" w:cs="Arial"/>
          <w:sz w:val="23"/>
          <w:szCs w:val="23"/>
        </w:rPr>
        <w:t xml:space="preserve"> e nos termos do voto do(a) Relator(a), pelo </w:t>
      </w:r>
      <w:r w:rsidRPr="00537DFD">
        <w:rPr>
          <w:rFonts w:ascii="ZapfHumnst BT" w:hAnsi="ZapfHumnst BT" w:cs="Arial"/>
          <w:b/>
          <w:sz w:val="23"/>
          <w:szCs w:val="23"/>
        </w:rPr>
        <w:t>conhecimento</w:t>
      </w:r>
      <w:r w:rsidRPr="00537DFD">
        <w:rPr>
          <w:rFonts w:ascii="ZapfHumnst BT" w:hAnsi="ZapfHumnst BT" w:cs="Arial"/>
          <w:sz w:val="23"/>
          <w:szCs w:val="23"/>
        </w:rPr>
        <w:t xml:space="preserve"> da presente </w:t>
      </w:r>
      <w:r w:rsidRPr="00537DFD">
        <w:rPr>
          <w:rFonts w:ascii="ZapfHumnst BT" w:hAnsi="ZapfHumnst BT" w:cs="Arial"/>
          <w:b/>
          <w:sz w:val="23"/>
          <w:szCs w:val="23"/>
        </w:rPr>
        <w:t>denúncia</w:t>
      </w:r>
      <w:r w:rsidRPr="00537DFD">
        <w:rPr>
          <w:rFonts w:ascii="ZapfHumnst BT" w:hAnsi="ZapfHumnst BT" w:cs="Arial"/>
          <w:sz w:val="23"/>
          <w:szCs w:val="23"/>
        </w:rPr>
        <w:t xml:space="preserve"> e, no mérito, pela sua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procedência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sz w:val="23"/>
          <w:szCs w:val="23"/>
        </w:rPr>
        <w:t>art. 226 da Resolução TCE/PI n°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 w:cs="Arial"/>
          <w:b/>
          <w:sz w:val="23"/>
          <w:szCs w:val="23"/>
        </w:rPr>
        <w:t>Aldimar</w:t>
      </w:r>
      <w:proofErr w:type="spellEnd"/>
      <w:r w:rsidRPr="00537DFD">
        <w:rPr>
          <w:rFonts w:ascii="ZapfHumnst BT" w:hAnsi="ZapfHumnst BT" w:cs="Arial"/>
          <w:b/>
          <w:sz w:val="23"/>
          <w:szCs w:val="23"/>
        </w:rPr>
        <w:t xml:space="preserve"> de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bCs/>
          <w:i/>
          <w:iCs/>
          <w:sz w:val="23"/>
          <w:szCs w:val="23"/>
        </w:rPr>
        <w:t>Prefeito Municipal</w:t>
      </w:r>
      <w:r w:rsidRPr="00537DFD">
        <w:rPr>
          <w:rFonts w:ascii="ZapfHumnst BT" w:hAnsi="ZapfHumnst BT" w:cs="Arial"/>
          <w:bCs/>
          <w:sz w:val="23"/>
          <w:szCs w:val="23"/>
        </w:rPr>
        <w:t>)</w:t>
      </w:r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400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Sra.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Raimundo Nonato Borges da Silva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bCs/>
          <w:i/>
          <w:iCs/>
          <w:sz w:val="23"/>
          <w:szCs w:val="23"/>
        </w:rPr>
        <w:t>Presidente da Comissão Permanente de Licitação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100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Decidiu a Primeira Câmara, ainda, unânime,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expedição de recomendação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</w:t>
      </w:r>
      <w:proofErr w:type="gramStart"/>
      <w:r w:rsidRPr="00537DFD">
        <w:rPr>
          <w:rFonts w:ascii="ZapfHumnst BT" w:hAnsi="ZapfHumnst BT" w:cs="Arial"/>
          <w:iCs/>
          <w:sz w:val="23"/>
          <w:szCs w:val="23"/>
        </w:rPr>
        <w:t>ao(</w:t>
      </w:r>
      <w:proofErr w:type="gramEnd"/>
      <w:r w:rsidRPr="00537DFD">
        <w:rPr>
          <w:rFonts w:ascii="ZapfHumnst BT" w:hAnsi="ZapfHumnst BT" w:cs="Arial"/>
          <w:iCs/>
          <w:sz w:val="23"/>
          <w:szCs w:val="23"/>
        </w:rPr>
        <w:t xml:space="preserve">à) </w:t>
      </w:r>
      <w:r w:rsidRPr="00537DFD">
        <w:rPr>
          <w:rFonts w:ascii="ZapfHumnst BT" w:hAnsi="ZapfHumnst BT" w:cs="Arial"/>
          <w:b/>
          <w:bCs/>
          <w:iCs/>
          <w:sz w:val="23"/>
          <w:szCs w:val="23"/>
        </w:rPr>
        <w:t xml:space="preserve">atual gestor(a)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ELIZEU MARTINS-PI</w:t>
      </w:r>
      <w:r w:rsidRPr="00537DFD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537DFD">
        <w:rPr>
          <w:rFonts w:ascii="ZapfHumnst BT" w:hAnsi="ZapfHumnst BT"/>
          <w:sz w:val="23"/>
          <w:szCs w:val="23"/>
        </w:rPr>
        <w:t xml:space="preserve">que deverá ser cientificado por meio da publicação desta decisão no Diário Oficial, nos termos do art. 268 do RI/TCE-PI, para que, considerando os vícios evidenciados na presente denúncia, evite a reincidência das irregularidades verificadas em procedimentos licitatórios futuros, sob pena de ser caracterizado o dolo na persistência das irregularidades.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2E1A780F" w14:textId="77777777" w:rsidR="00F6254F" w:rsidRPr="00537DFD" w:rsidRDefault="00F6254F" w:rsidP="00F6254F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87C9650" w14:textId="00E076E4" w:rsidR="00F6254F" w:rsidRPr="00537DFD" w:rsidRDefault="00715D9C" w:rsidP="00715D9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032/2024.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bookmarkStart w:id="0" w:name="_Hlk116989331"/>
      <w:r w:rsidRPr="00537DFD">
        <w:rPr>
          <w:rFonts w:ascii="ZapfHumnst BT" w:hAnsi="ZapfHumnst BT" w:cs="Arial"/>
          <w:b/>
          <w:noProof/>
          <w:sz w:val="23"/>
          <w:szCs w:val="23"/>
        </w:rPr>
        <w:t>TC/006246/2023 – REPRESENTAÇÃO CONTRA A PREFEITURA MUNICIPAL DE CAPITÃO DE CAMPOS-PI (EXERCÍCIO FINANCEIRO DE 2023)</w:t>
      </w:r>
      <w:r w:rsidRPr="00537DFD">
        <w:rPr>
          <w:rFonts w:ascii="ZapfHumnst BT" w:hAnsi="ZapfHumnst BT" w:cs="Arial"/>
          <w:b/>
          <w:sz w:val="23"/>
          <w:szCs w:val="23"/>
        </w:rPr>
        <w:t>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Objeto: s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upostas irregularidades no edital do Pregão Presencial nº 010/2023, que teve como objeto o registro de preço para aquisição de material permanente.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Representado(s):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Francisco Medeiros de Carvalho Filho – Prefeito Municipal</w:t>
      </w:r>
      <w:r w:rsidRPr="00537DFD">
        <w:rPr>
          <w:rFonts w:ascii="ZapfHumnst BT" w:hAnsi="ZapfHumnst BT" w:cs="Helvetica"/>
          <w:sz w:val="23"/>
          <w:szCs w:val="23"/>
        </w:rPr>
        <w:t xml:space="preserve">; e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Gabriela Virgínia Oliveira – Presidente da CPL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.</w:t>
      </w:r>
      <w:bookmarkEnd w:id="0"/>
      <w:r w:rsidRPr="00537DFD">
        <w:rPr>
          <w:rFonts w:ascii="ZapfHumnst BT" w:hAnsi="ZapfHumnst BT" w:cs="Arial"/>
          <w:bCs/>
          <w:sz w:val="23"/>
          <w:szCs w:val="23"/>
        </w:rPr>
        <w:t xml:space="preserve"> Representante(s): Cleiton Miguel Lima de Abreu –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Sócio-</w:t>
      </w:r>
      <w:r w:rsidRPr="00537DFD">
        <w:rPr>
          <w:rFonts w:ascii="ZapfHumnst BT" w:hAnsi="ZapfHumnst BT" w:cs="Arial"/>
          <w:bCs/>
          <w:sz w:val="23"/>
          <w:szCs w:val="23"/>
        </w:rPr>
        <w:lastRenderedPageBreak/>
        <w:t>Administrador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da empresa </w:t>
      </w:r>
      <w:r w:rsidRPr="00537DFD">
        <w:rPr>
          <w:rFonts w:ascii="ZapfHumnst BT" w:hAnsi="ZapfHumnst BT" w:cs="Arial"/>
          <w:bCs/>
          <w:caps/>
          <w:sz w:val="23"/>
          <w:szCs w:val="23"/>
        </w:rPr>
        <w:t>C M L Abreu LTDA (MAGAZINE ABREU LIMA</w:t>
      </w:r>
      <w:proofErr w:type="gramStart"/>
      <w:r w:rsidRPr="00537DFD">
        <w:rPr>
          <w:rFonts w:ascii="ZapfHumnst BT" w:hAnsi="ZapfHumnst BT" w:cs="Arial"/>
          <w:bCs/>
          <w:caps/>
          <w:sz w:val="23"/>
          <w:szCs w:val="23"/>
        </w:rPr>
        <w:t>)</w:t>
      </w:r>
      <w:proofErr w:type="gramEnd"/>
      <w:r w:rsidRPr="00537DFD">
        <w:rPr>
          <w:rFonts w:ascii="ZapfHumnst BT" w:hAnsi="ZapfHumnst BT" w:cs="Arial"/>
          <w:bCs/>
          <w:caps/>
          <w:sz w:val="23"/>
          <w:szCs w:val="23"/>
        </w:rPr>
        <w:t>/CNPJ nº 42.574.042/0001-86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Advogado(s) do(s) Representado(s): </w:t>
      </w:r>
      <w:r w:rsidRPr="00537DFD">
        <w:rPr>
          <w:rFonts w:ascii="ZapfHumnst BT" w:hAnsi="ZapfHumnst BT" w:cs="Arial"/>
          <w:sz w:val="23"/>
          <w:szCs w:val="23"/>
          <w:lang w:val="pt-PT"/>
        </w:rPr>
        <w:t>Bruno Ferreira Correia Lima (OAB/PI nº 3.767)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(Procuração: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Francisco Medeiros de Carvalho Filho/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Prefeito Municipal – fl. 01 da peça 12;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Gabriela Virgínia Oliveira</w:t>
      </w:r>
      <w:r w:rsidRPr="00537DFD">
        <w:rPr>
          <w:rFonts w:ascii="ZapfHumnst BT" w:hAnsi="ZapfHumnst BT" w:cs="Arial"/>
          <w:sz w:val="23"/>
          <w:szCs w:val="23"/>
          <w:lang w:val="pt-PT"/>
        </w:rPr>
        <w:t>/Presidente da CPL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</w:t>
      </w:r>
      <w:r w:rsidRPr="00537DFD">
        <w:rPr>
          <w:rFonts w:ascii="ZapfHumnst BT" w:hAnsi="ZapfHumnst BT" w:cs="Arial"/>
          <w:sz w:val="23"/>
          <w:szCs w:val="23"/>
          <w:lang w:val="pt-PT"/>
        </w:rPr>
        <w:t>fl. 01 da peça 19); Fernando Ferreira Correia Lima (OAB/PI n° 6.466)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(Sem procuração nos autos: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Francisco Medeiros de Carvalho Filho</w:t>
      </w:r>
      <w:r w:rsidRPr="00537DFD">
        <w:rPr>
          <w:rFonts w:ascii="ZapfHumnst BT" w:hAnsi="ZapfHumnst BT" w:cs="Arial"/>
          <w:sz w:val="23"/>
          <w:szCs w:val="23"/>
          <w:lang w:val="pt-PT"/>
        </w:rPr>
        <w:t>/Prefeito Municipal; petição à peça 11)</w:t>
      </w:r>
      <w:r w:rsidRPr="00537DFD">
        <w:rPr>
          <w:rFonts w:ascii="ZapfHumnst BT" w:hAnsi="ZapfHumnst BT" w:cs="Helvetica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a Petição Inicial de Representação, às fls. 01/08 da peça 01, 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537DFD">
        <w:rPr>
          <w:rFonts w:ascii="ZapfHumnst BT" w:hAnsi="ZapfHumnst BT" w:cs="Arial"/>
          <w:sz w:val="23"/>
          <w:szCs w:val="23"/>
        </w:rPr>
        <w:t xml:space="preserve">, à fl. 01 da peça 16, a Decisão Monocrática n° 172/2023-GFI, às fls. 01/05 da peça 20, o contraditório da Divisão de Fiscalização de Denúncias e Representações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4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01/11 da peça 25, </w:t>
      </w:r>
      <w:r w:rsidRPr="00537DFD">
        <w:rPr>
          <w:rFonts w:ascii="ZapfHumnst BT" w:hAnsi="ZapfHumnst BT" w:cs="Arial"/>
          <w:bCs/>
          <w:sz w:val="23"/>
          <w:szCs w:val="23"/>
        </w:rPr>
        <w:t>a</w:t>
      </w:r>
      <w:r w:rsidRPr="00537DFD">
        <w:rPr>
          <w:rFonts w:ascii="ZapfHumnst BT" w:hAnsi="ZapfHumnst BT" w:cs="Arial"/>
          <w:sz w:val="23"/>
          <w:szCs w:val="23"/>
        </w:rPr>
        <w:t xml:space="preserve"> manifestação do Ministério Público de Contas, às fls. 01/05 da peça 28, a sustentação oral do Advogado </w:t>
      </w:r>
      <w:r w:rsidRPr="00537DFD">
        <w:rPr>
          <w:rFonts w:ascii="ZapfHumnst BT" w:hAnsi="ZapfHumnst BT" w:cs="Arial"/>
          <w:sz w:val="23"/>
          <w:szCs w:val="23"/>
          <w:lang w:val="pt-PT"/>
        </w:rPr>
        <w:t>Bruno Ferreira Correia Lima (OAB/PI nº 3.767)</w:t>
      </w:r>
      <w:r w:rsidRPr="00537DFD">
        <w:rPr>
          <w:rFonts w:ascii="ZapfHumnst BT" w:hAnsi="ZapfHumnst BT" w:cs="Helvetica"/>
          <w:sz w:val="23"/>
          <w:szCs w:val="23"/>
        </w:rPr>
        <w:t>, que se reportou ao objeto da representação, o voto do(a) R</w:t>
      </w:r>
      <w:r w:rsidRPr="00537DFD">
        <w:rPr>
          <w:rFonts w:ascii="ZapfHumnst BT" w:hAnsi="ZapfHumnst BT" w:cs="Arial"/>
          <w:sz w:val="23"/>
          <w:szCs w:val="23"/>
        </w:rPr>
        <w:t xml:space="preserve">elator(a)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, às fls. 01/12 da peça 33, e o mais que dos autos consta, decidiu a Primeira Câmara, unânime, concordando parcialmente com a manifestação do Ministério Público de Contas e nos termos do voto do(a) Relator(a), pelo </w:t>
      </w:r>
      <w:r w:rsidRPr="00537DFD">
        <w:rPr>
          <w:rFonts w:ascii="ZapfHumnst BT" w:hAnsi="ZapfHumnst BT" w:cs="Arial"/>
          <w:b/>
          <w:sz w:val="23"/>
          <w:szCs w:val="23"/>
        </w:rPr>
        <w:t>conhecimento</w:t>
      </w:r>
      <w:r w:rsidRPr="00537DFD">
        <w:rPr>
          <w:rFonts w:ascii="ZapfHumnst BT" w:hAnsi="ZapfHumnst BT" w:cs="Arial"/>
          <w:sz w:val="23"/>
          <w:szCs w:val="23"/>
        </w:rPr>
        <w:t xml:space="preserve"> da presente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representação</w:t>
      </w:r>
      <w:r w:rsidRPr="00537DFD">
        <w:rPr>
          <w:rFonts w:ascii="ZapfHumnst BT" w:hAnsi="ZapfHumnst BT" w:cs="Arial"/>
          <w:sz w:val="23"/>
          <w:szCs w:val="23"/>
        </w:rPr>
        <w:t xml:space="preserve"> e, no mérito, pela sua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procedência parcial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sz w:val="23"/>
          <w:szCs w:val="23"/>
        </w:rPr>
        <w:t>art. 234 da Resolução TCE/PI n°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), “</w:t>
      </w:r>
      <w:r w:rsidRPr="00537DFD">
        <w:rPr>
          <w:rFonts w:ascii="ZapfHumnst BT" w:hAnsi="ZapfHumnst BT"/>
          <w:sz w:val="23"/>
          <w:szCs w:val="23"/>
        </w:rPr>
        <w:t xml:space="preserve">haja vista que apenas a irregularidade referente a ‘formalidade exacerbada na verificação da validade da proposta no cadastro eletrônico’ foi confirmada”.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Helvetica"/>
          <w:b/>
          <w:bCs/>
          <w:sz w:val="23"/>
          <w:szCs w:val="23"/>
          <w:lang w:val="pt-PT"/>
        </w:rPr>
        <w:t>Francisco Medeiros de Carvalho Filho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(</w:t>
      </w:r>
      <w:r w:rsidRPr="00537DFD">
        <w:rPr>
          <w:rFonts w:ascii="ZapfHumnst BT" w:hAnsi="ZapfHumnst BT" w:cs="Helvetica"/>
          <w:i/>
          <w:iCs/>
          <w:sz w:val="23"/>
          <w:szCs w:val="23"/>
          <w:lang w:val="pt-PT"/>
        </w:rPr>
        <w:t>Prefeito Municipal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)</w:t>
      </w:r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750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Sr.</w:t>
      </w:r>
      <w:proofErr w:type="gramEnd"/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Helvetica"/>
          <w:b/>
          <w:bCs/>
          <w:sz w:val="23"/>
          <w:szCs w:val="23"/>
          <w:lang w:val="pt-PT"/>
        </w:rPr>
        <w:t>Gabriela Virgínia Oliveira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(</w:t>
      </w:r>
      <w:r w:rsidRPr="00537DFD">
        <w:rPr>
          <w:rFonts w:ascii="ZapfHumnst BT" w:hAnsi="ZapfHumnst BT" w:cs="Helvetica"/>
          <w:i/>
          <w:iCs/>
          <w:sz w:val="23"/>
          <w:szCs w:val="23"/>
          <w:lang w:val="pt-PT"/>
        </w:rPr>
        <w:t>Presidente da CPL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250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Decidiu a Primeira Câmara, ainda, unânime,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expedição de determinação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</w:t>
      </w:r>
      <w:proofErr w:type="gramStart"/>
      <w:r w:rsidRPr="00537DFD">
        <w:rPr>
          <w:rFonts w:ascii="ZapfHumnst BT" w:hAnsi="ZapfHumnst BT" w:cs="Arial"/>
          <w:iCs/>
          <w:sz w:val="23"/>
          <w:szCs w:val="23"/>
        </w:rPr>
        <w:t>ao(</w:t>
      </w:r>
      <w:proofErr w:type="gramEnd"/>
      <w:r w:rsidRPr="00537DFD">
        <w:rPr>
          <w:rFonts w:ascii="ZapfHumnst BT" w:hAnsi="ZapfHumnst BT" w:cs="Arial"/>
          <w:iCs/>
          <w:sz w:val="23"/>
          <w:szCs w:val="23"/>
        </w:rPr>
        <w:t xml:space="preserve">à) </w:t>
      </w:r>
      <w:r w:rsidRPr="00537DFD">
        <w:rPr>
          <w:rFonts w:ascii="ZapfHumnst BT" w:hAnsi="ZapfHumnst BT" w:cs="Arial"/>
          <w:b/>
          <w:bCs/>
          <w:iCs/>
          <w:sz w:val="23"/>
          <w:szCs w:val="23"/>
        </w:rPr>
        <w:t xml:space="preserve">atual gestor(a)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CAPITÃO DE CAMPOS-PI</w:t>
      </w:r>
      <w:r w:rsidRPr="00537DFD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537DFD">
        <w:rPr>
          <w:rFonts w:ascii="ZapfHumnst BT" w:hAnsi="ZapfHumnst BT"/>
          <w:sz w:val="23"/>
          <w:szCs w:val="23"/>
        </w:rPr>
        <w:t xml:space="preserve">para que, no </w:t>
      </w:r>
      <w:r w:rsidRPr="00537DFD">
        <w:rPr>
          <w:rFonts w:ascii="ZapfHumnst BT" w:hAnsi="ZapfHumnst BT"/>
          <w:b/>
          <w:bCs/>
          <w:sz w:val="23"/>
          <w:szCs w:val="23"/>
        </w:rPr>
        <w:t>prazo de 15 (quinze) dias</w:t>
      </w:r>
      <w:r w:rsidRPr="00537DFD">
        <w:rPr>
          <w:rFonts w:ascii="ZapfHumnst BT" w:hAnsi="ZapfHumnst BT"/>
          <w:sz w:val="23"/>
          <w:szCs w:val="23"/>
        </w:rPr>
        <w:t xml:space="preserve">, insira – na íntegra – o Contrato nº 043/2023 no Sistema Contratos Web desta Corte de Contas, sob pena de multa adicional.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expedição de recomendação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</w:t>
      </w:r>
      <w:proofErr w:type="gramStart"/>
      <w:r w:rsidRPr="00537DFD">
        <w:rPr>
          <w:rFonts w:ascii="ZapfHumnst BT" w:hAnsi="ZapfHumnst BT" w:cs="Arial"/>
          <w:iCs/>
          <w:sz w:val="23"/>
          <w:szCs w:val="23"/>
        </w:rPr>
        <w:t>ao(</w:t>
      </w:r>
      <w:proofErr w:type="gramEnd"/>
      <w:r w:rsidRPr="00537DFD">
        <w:rPr>
          <w:rFonts w:ascii="ZapfHumnst BT" w:hAnsi="ZapfHumnst BT" w:cs="Arial"/>
          <w:iCs/>
          <w:sz w:val="23"/>
          <w:szCs w:val="23"/>
        </w:rPr>
        <w:t xml:space="preserve">à) </w:t>
      </w:r>
      <w:r w:rsidRPr="00537DFD">
        <w:rPr>
          <w:rFonts w:ascii="ZapfHumnst BT" w:hAnsi="ZapfHumnst BT" w:cs="Arial"/>
          <w:b/>
          <w:bCs/>
          <w:iCs/>
          <w:sz w:val="23"/>
          <w:szCs w:val="23"/>
        </w:rPr>
        <w:t xml:space="preserve">atual gestor(a)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CAPITÃO DE CAMPOS-PI</w:t>
      </w:r>
      <w:r w:rsidRPr="00537DFD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537DFD">
        <w:rPr>
          <w:rFonts w:ascii="ZapfHumnst BT" w:hAnsi="ZapfHumnst BT"/>
          <w:sz w:val="23"/>
          <w:szCs w:val="23"/>
        </w:rPr>
        <w:t xml:space="preserve">que deverá ser cientificado por meio da publicação desta decisão no Diário Oficial, nos termos do art. 268 do RI/TCE-PI, no sentido de que: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“DEIXE de promover novos empenhos e novas aquisições com base no Contrato nº 043/2023, caso a execução ainda não tenha se exaurido. Bem como para que, com base no Pregão Eletrônico nº 010/2023, não promova ou prorrogue eventual ata de registro de preços”; b) “ABSTENHA-SE de promover despesas adotando o modelo utilizado para o Contrato nº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043/2023, com falsa indicação de licitação para registro de preços, sem adequada caracterização do objeto e sem indicação prévia dos recursos orçamentários”; c) “ORIENTE seus agentes públicos que atuam no julgamento de pregões eletrônicos para que, quando da análise preliminar de aceitabilidade formal das propostas, adote a desclassificação prévia apenas como medida excepcional, tendo como parâmetro o princípio da proporcionalidade, reservando a exclusão do licitante da fase de lances apenas para os casos em que a medida se mostre manifestamente adequada, necessária e proporcional stricto sensu (ponderada)”.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3E3DA959" w14:textId="77777777" w:rsidR="00715D9C" w:rsidRPr="00537DFD" w:rsidRDefault="00715D9C" w:rsidP="00715D9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E968EBA" w14:textId="1B333DA1" w:rsidR="00715D9C" w:rsidRPr="00537DFD" w:rsidRDefault="00715D9C" w:rsidP="00715D9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033/2024.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TC/000131/2024 – 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(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>Acórdão TCE/PI n° 179/2023-SPC de 09/05/2023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), exarada no âmbito do Processo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caps/>
          <w:sz w:val="23"/>
          <w:szCs w:val="23"/>
          <w:lang w:val="pt-PT"/>
        </w:rPr>
        <w:t>TC/016101/2020</w:t>
      </w:r>
      <w:r w:rsidRPr="00537DFD">
        <w:rPr>
          <w:rFonts w:ascii="ZapfHumnst BT" w:hAnsi="ZapfHumnst BT" w:cs="Arial"/>
          <w:b/>
          <w:bCs/>
          <w:caps/>
          <w:sz w:val="23"/>
          <w:szCs w:val="23"/>
          <w:lang w:val="en-US"/>
        </w:rPr>
        <w:t xml:space="preserve"> 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(DENÚNCIA CONTRA A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Prefeitura Municipal de SEBASTIÃO BARROS-PI, exercício financeiro de 2020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).</w:t>
      </w:r>
      <w:r w:rsidRPr="00537DFD">
        <w:rPr>
          <w:rFonts w:ascii="ZapfHumnst BT" w:hAnsi="ZapfHumnst BT" w:cs="Arial"/>
          <w:sz w:val="23"/>
          <w:szCs w:val="23"/>
        </w:rPr>
        <w:t xml:space="preserve"> Denunciante no processo TC/016101/2020 e Responsável (pelo cumprimento da decisão) no processo </w:t>
      </w:r>
      <w:r w:rsidRPr="00537DFD">
        <w:rPr>
          <w:rFonts w:ascii="ZapfHumnst BT" w:hAnsi="ZapfHumnst BT" w:cs="Arial"/>
          <w:caps/>
          <w:noProof/>
          <w:sz w:val="23"/>
          <w:szCs w:val="23"/>
        </w:rPr>
        <w:t>TC/000131/2024</w:t>
      </w:r>
      <w:r w:rsidRPr="00537DFD">
        <w:rPr>
          <w:rFonts w:ascii="ZapfHumnst BT" w:hAnsi="ZapfHumnst BT" w:cs="Arial"/>
          <w:sz w:val="23"/>
          <w:szCs w:val="23"/>
        </w:rPr>
        <w:t>: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Pablo Custódio Mendes de Carvalho – Prefeito Municipal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Advogado(s): Welton Alves dos Santos (OAB/ PI nº 10.199) – (Prorocuração: Pablo Custódio Mendes de Carvalho/Prefeito Municipal/denunciante – fl. 11 da peça 01 do processo TC/016101/2020); e Luanna Gomes Portela (OAB/PI 10.959) – (Procuração: Pablo Custódio Mendes de Carvalho/Prefeito Municipal/responsável pelo cumprimento da decisão – fl. 14 da peça 01 do processo </w:t>
      </w:r>
      <w:r w:rsidRPr="00537DFD">
        <w:rPr>
          <w:rFonts w:ascii="ZapfHumnst BT" w:hAnsi="ZapfHumnst BT" w:cs="Arial"/>
          <w:caps/>
          <w:noProof/>
          <w:sz w:val="23"/>
          <w:szCs w:val="23"/>
        </w:rPr>
        <w:t>TC/000131/2024</w:t>
      </w:r>
      <w:r w:rsidRPr="00537DFD">
        <w:rPr>
          <w:rFonts w:ascii="ZapfHumnst BT" w:hAnsi="ZapfHumnst BT" w:cs="Arial"/>
          <w:sz w:val="23"/>
          <w:szCs w:val="23"/>
          <w:lang w:val="pt-PT"/>
        </w:rPr>
        <w:t>).</w:t>
      </w:r>
      <w:r w:rsidRPr="00537DFD">
        <w:rPr>
          <w:rFonts w:ascii="ZapfHumnst BT" w:hAnsi="ZapfHumnst BT" w:cs="Arial"/>
          <w:sz w:val="23"/>
          <w:szCs w:val="23"/>
        </w:rPr>
        <w:t xml:space="preserve"> Decidiu a Primeira Câmara, unânime, ouvido o Representante do Ministério Público de Contas e em consonância com a manifestação oral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>a) Relator(a) Co</w:t>
      </w:r>
      <w:r w:rsidRPr="00537DFD">
        <w:rPr>
          <w:rFonts w:ascii="ZapfHumnst BT" w:hAnsi="ZapfHumnst BT"/>
          <w:sz w:val="23"/>
          <w:szCs w:val="23"/>
        </w:rPr>
        <w:t>ns.ª 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b/>
          <w:sz w:val="23"/>
          <w:szCs w:val="23"/>
        </w:rPr>
        <w:t>retirar de pauta</w:t>
      </w:r>
      <w:r w:rsidRPr="00537DF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108 d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Assim,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537DFD">
        <w:rPr>
          <w:rFonts w:ascii="ZapfHumnst BT" w:hAnsi="ZapfHumnst BT" w:cs="Arial"/>
          <w:b/>
          <w:sz w:val="23"/>
          <w:szCs w:val="23"/>
        </w:rPr>
        <w:t>Pauta de Julgamento da Primeira Câmara do dia 20/02/2024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17CFFE8B" w14:textId="77777777" w:rsidR="00715D9C" w:rsidRPr="00537DFD" w:rsidRDefault="00715D9C" w:rsidP="00715D9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164D5B1" w14:textId="2704CB92" w:rsidR="00715D9C" w:rsidRPr="00537DFD" w:rsidRDefault="00804378" w:rsidP="00A4765C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034/2024.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TC/011147/2023 – INSPEÇÃO DA PREFEITURA MUNICIPAL DE BARRAS-PI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/>
          <w:sz w:val="23"/>
          <w:szCs w:val="23"/>
        </w:rPr>
        <w:t xml:space="preserve">nspeção realizada no município de Barras-PI (período: 2 a 5 de outubro de 2023, com a finalidade de verificar a regularidade e a qualidade do fornecimento da alimentação nas unidades escolares </w:t>
      </w:r>
      <w:proofErr w:type="spellStart"/>
      <w:r w:rsidRPr="00537DFD">
        <w:rPr>
          <w:rFonts w:ascii="ZapfHumnst BT" w:hAnsi="ZapfHumnst BT"/>
          <w:sz w:val="23"/>
          <w:szCs w:val="23"/>
        </w:rPr>
        <w:t>Haydee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Lages Monte e Sinhazinha Correia</w:t>
      </w:r>
      <w:r w:rsidRPr="00537DFD">
        <w:rPr>
          <w:rFonts w:ascii="ZapfHumnst BT" w:hAnsi="ZapfHumnst BT" w:cs="Arial"/>
          <w:sz w:val="23"/>
          <w:szCs w:val="23"/>
          <w:lang w:val="pt-PT"/>
        </w:rPr>
        <w:t>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Edílson Sérvulo de Sousa – Prefeito Municipal; e Cláudio César dos Santos e Silva – Secretário Municipal de Educação. Vistos, relatados e discutidos os presentes autos, considerando o Memorando de Inspeção n° 99/2023-DFCONTAS, à fl. 01 da peça 01, o Relatório de Inspeção da Divisão Técnica de Fiscalização de Gestão e Contas Públicas 3 – DFCONTAS 3, às fls.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01/33 da peça 03, o Termo de Conclusão da Instrução Processual da Diretoria de Fiscalização de Gestão e Contas Públicas – DFCONTAS, às fls. 01/02 da peça 07, a manifestação do Ministério Público de Contas, às fls. 01/07 da peça 09, o voto do(a) Relator(a)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01/18 da peça 14, e o mais que dos autos consta, decidiu a Primeira Câmara, unânime, concordando parcialmente com a manifestação </w:t>
      </w:r>
      <w:r w:rsidRPr="00537DFD">
        <w:rPr>
          <w:rFonts w:ascii="ZapfHumnst BT" w:hAnsi="ZapfHumnst BT"/>
          <w:sz w:val="23"/>
          <w:szCs w:val="23"/>
        </w:rPr>
        <w:t>do Ministério público de Contas</w:t>
      </w:r>
      <w:r w:rsidRPr="00537DFD">
        <w:rPr>
          <w:rFonts w:ascii="ZapfHumnst BT" w:hAnsi="ZapfHumnst BT" w:cs="Arial"/>
          <w:sz w:val="23"/>
          <w:szCs w:val="23"/>
        </w:rPr>
        <w:t xml:space="preserve"> e nos termos do voto do(a) Relator(a), pela </w:t>
      </w:r>
      <w:r w:rsidRPr="00537DFD">
        <w:rPr>
          <w:rFonts w:ascii="ZapfHumnst BT" w:hAnsi="ZapfHumnst BT" w:cs="Arial"/>
          <w:b/>
          <w:sz w:val="23"/>
          <w:szCs w:val="23"/>
        </w:rPr>
        <w:t>procedência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do presente processo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Inspeção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sz w:val="23"/>
          <w:szCs w:val="23"/>
        </w:rPr>
        <w:t>art. 180 da Resolução TCE/PI n°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 xml:space="preserve"> e, respectivamente, dos achados nele apurados.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DFCONTAS 3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às fls. 28/32 da peça 03)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ao(à) atual gestor(a)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BARRAS-PI</w:t>
      </w:r>
      <w:r w:rsidRPr="00537DFD">
        <w:rPr>
          <w:rFonts w:ascii="ZapfHumnst BT" w:hAnsi="ZapfHumnst BT"/>
          <w:sz w:val="23"/>
          <w:szCs w:val="23"/>
        </w:rPr>
        <w:t xml:space="preserve">, a saber: 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À Prefeitura Municipal de Barras - PI, por meio da Secretaria Municipal de Educação: </w:t>
      </w:r>
      <w:r w:rsidRPr="00537DFD">
        <w:rPr>
          <w:rFonts w:ascii="ZapfHumnst BT" w:hAnsi="ZapfHumnst BT"/>
          <w:bCs/>
          <w:sz w:val="23"/>
          <w:szCs w:val="23"/>
        </w:rPr>
        <w:t>I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Promover a instalação de telas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milimetradas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nas portas e janelas da cozinha para impedir o acesso de vetores e pragas urbanas de acordo com o item 4.1.4 da Resolução ANVISA nº 216/2004; II. Adotar medidas de controle para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assegurar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o afastamento de animais das áreas internas e/ou externas da unidade escolar em conformidade com item 4.1.7 da Resolução ANVISA nº 216/2004; III. Realizar a intervenção na estrutura dos banheiros das unidades escolares visando atender aos requisitos mínimos de uso e garantir condições adequadas de higienização dos alunos; IV.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e manter um sistema de controle de estoque dos gêneros alimentícios adquiridos para a alimentação escolar, de modo a: I – registrar todas as entradas e saídas de mercadorias; II – fornecer a posição atualizada do estoque físico; III – viabilizar a realização de levantamentos periódicos dos quantitativos recebidos e distribuídos nas escolas; V. Realizar, de forma periódica, um inventário de todos os produtos da alimentação escolar armazenados no almoxarifado central da Secretaria de Educação, em conformidade com o art. 53 da Resolução CD/FNDE Nº 06/2020; V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. Instituir mecanismos que garantam o controle adequado dos gêneros alimentícios destinados à alimentação escolar; V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I. Adotar procedimentos com vistas a efetuar glosas nas faturas bem como para imputar sanções às empresas nos casos de produtos fornecidos ou serviços prestados em desconformidade com a especificação contratual, conforme previsto nas cláusulas contratuais específicas; VI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I. Promover a capacitação periódica dos responsáveis pelo recebimento dos gêneros alimentícios; I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X</w:t>
      </w:r>
      <w:r w:rsidRPr="00537DFD">
        <w:rPr>
          <w:rFonts w:ascii="ZapfHumnst BT" w:hAnsi="ZapfHumnst BT"/>
          <w:i/>
          <w:iCs/>
          <w:sz w:val="23"/>
          <w:szCs w:val="23"/>
        </w:rPr>
        <w:t>. Realizar levantamento da situação do local de armazenamento dos alimentos nas escolas, providenciando a manutenção periódica das instalações físicas;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/>
          <w:i/>
          <w:iCs/>
          <w:sz w:val="23"/>
          <w:szCs w:val="23"/>
        </w:rPr>
        <w:t>X. Garantir que as instalações físicas do local de armazenamento de gêneros da alimentação escolar estejam em bom estado de conservação, íntegras, livres de rachaduras, infiltrações e/ou bolores; X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. Realizar levantamento da situação do local de armazenamento dos alimentos nas escolas, providenciando a manutenção periódica das instalações físicas; X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I. Fornecer os equipamentos necessários aos manipuladores de alimentos para o desempenho de suas funções, compatíveis à atividade, em conformidade com o item 4.6.3 da Resolução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>nº 216/2004 da ANVISA; XI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I. Garantir a elaboração do cronograma de fiscalizações na escola com o objetivo de acompanhar o cumprimento da obrigatoriedade do uso de uniformes dos manipuladores de alimentos; XI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V</w:t>
      </w:r>
      <w:r w:rsidRPr="00537DFD">
        <w:rPr>
          <w:rFonts w:ascii="ZapfHumnst BT" w:hAnsi="ZapfHumnst BT"/>
          <w:i/>
          <w:iCs/>
          <w:sz w:val="23"/>
          <w:szCs w:val="23"/>
        </w:rPr>
        <w:t>. Promover a supervisão das condições de trabalho dos manipuladores de alimentos; XV. Afixar cartazes de orientação aos manipuladores sobre a correta lavagem e antissepsia das mãos e demais hábitos de higiene, em locais de fácil visualização, inclusive nas instalações sanitárias e lavatórios, em conformidade com o item 4.6.4 da Resolução nº 216/2004 da ANVISA; XV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. Garantir que o profissional de nutrição elabore cardápios da alimentação escolar de acordo com a faixa etária dos estudantes conforme suas necessidades nutricionais, de acordo com o art. 17, § 5º, da Resolução CD/ FNDE nº 06/2020; XV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I. Adotar medidas que garantam a participação do profissional de nutrição/CAE no acompanhamento dos processos de aquisição de gêneros alimentícios; XVI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I</w:t>
      </w:r>
      <w:r w:rsidRPr="00537DFD">
        <w:rPr>
          <w:rFonts w:ascii="ZapfHumnst BT" w:hAnsi="ZapfHumnst BT"/>
          <w:i/>
          <w:iCs/>
          <w:sz w:val="23"/>
          <w:szCs w:val="23"/>
        </w:rPr>
        <w:t>I. Adotar medidas eficazes de controle do estoque de frutas in natura; XI</w:t>
      </w:r>
      <w:r w:rsidR="00B560C8" w:rsidRPr="00537DFD">
        <w:rPr>
          <w:rFonts w:ascii="ZapfHumnst BT" w:hAnsi="ZapfHumnst BT"/>
          <w:i/>
          <w:iCs/>
          <w:sz w:val="23"/>
          <w:szCs w:val="23"/>
        </w:rPr>
        <w:t>X</w:t>
      </w:r>
      <w:r w:rsidRPr="00537DFD">
        <w:rPr>
          <w:rFonts w:ascii="ZapfHumnst BT" w:hAnsi="ZapfHumnst BT"/>
          <w:i/>
          <w:iCs/>
          <w:sz w:val="23"/>
          <w:szCs w:val="23"/>
        </w:rPr>
        <w:t>. Realizar a alocação do quantitativo mínimo necessário de profissionais de nutrição para a área de alimentação escolar, em conformidade com o art. 10 da Resolução CFN nº 465/2010.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/>
          <w:b/>
          <w:bCs/>
          <w:sz w:val="23"/>
          <w:szCs w:val="23"/>
        </w:rPr>
        <w:t>À Prefeitura Municipal de Barras-PI, por meio do Setor de Nutrição responsável pela elaboração dos cardápios da alimentação escolar:</w:t>
      </w:r>
      <w:r w:rsidR="00A4765C" w:rsidRPr="00537DFD">
        <w:rPr>
          <w:rFonts w:ascii="ZapfHumnst BT" w:hAnsi="ZapfHumnst BT"/>
          <w:b/>
          <w:bCs/>
          <w:sz w:val="23"/>
          <w:szCs w:val="23"/>
        </w:rPr>
        <w:t xml:space="preserve"> I. </w:t>
      </w:r>
      <w:r w:rsidRPr="00537DFD">
        <w:rPr>
          <w:rFonts w:ascii="ZapfHumnst BT" w:hAnsi="ZapfHumnst BT"/>
          <w:i/>
          <w:iCs/>
          <w:sz w:val="23"/>
          <w:szCs w:val="23"/>
        </w:rPr>
        <w:t>Elaborar cardápios com a quantidade de porções de frutas “in natura” a serem oferecidas aos alunos, no mínimo, dois dias por semana, conforme o previsto na Resolução CD/FNDE nº 06/2020;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II. </w:t>
      </w:r>
      <w:r w:rsidRPr="00537DFD">
        <w:rPr>
          <w:rFonts w:ascii="ZapfHumnst BT" w:hAnsi="ZapfHumnst BT"/>
          <w:i/>
          <w:iCs/>
          <w:sz w:val="23"/>
          <w:szCs w:val="23"/>
        </w:rPr>
        <w:t>Promover medidas eficazes de controle que garantam o fornecimento da alimentação escolar em consonância com o cardápio elaborado pelo nutricionista responsável técnico, observado o art. 23 da Resolução CD/FNDE nº 06/2020;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III. </w:t>
      </w:r>
      <w:r w:rsidRPr="00537DFD">
        <w:rPr>
          <w:rFonts w:ascii="ZapfHumnst BT" w:hAnsi="ZapfHumnst BT"/>
          <w:i/>
          <w:iCs/>
          <w:sz w:val="23"/>
          <w:szCs w:val="23"/>
        </w:rPr>
        <w:t>Estabelecer, em conjunto com os fornecedores, uma programação na qual fique definida a periodicidade de entrega de cada grupo de gêneros alimentícios;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IV. </w:t>
      </w:r>
      <w:r w:rsidRPr="00537DFD">
        <w:rPr>
          <w:rFonts w:ascii="ZapfHumnst BT" w:hAnsi="ZapfHumnst BT"/>
          <w:i/>
          <w:iCs/>
          <w:sz w:val="23"/>
          <w:szCs w:val="23"/>
        </w:rPr>
        <w:t>Promover as medidas necessárias para a higienização periódica do reservatório de água, com afixação do comprovante de realização do serviço em local visível, de acordo com o item 4.4.4 da Resolução nº 216/2004 da ANVISA;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V.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o controle de vetores e pragas urbanas de forma contínua e eficaz, de acordo com o item 4.3.1 da Resolução nº 216/2004 da ANVISA;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VI. </w:t>
      </w:r>
      <w:r w:rsidRPr="00537DFD">
        <w:rPr>
          <w:rFonts w:ascii="ZapfHumnst BT" w:hAnsi="ZapfHumnst BT"/>
          <w:i/>
          <w:iCs/>
          <w:sz w:val="23"/>
          <w:szCs w:val="23"/>
        </w:rPr>
        <w:t>Promover ações para garantir que os resíduos sejam coletados e armazenados em local fechado, em conformidade com o item 4.5.3 da Resolução nº 216/2004 da ANVISA;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VII. </w:t>
      </w:r>
      <w:r w:rsidRPr="00537DFD">
        <w:rPr>
          <w:rFonts w:ascii="ZapfHumnst BT" w:hAnsi="ZapfHumnst BT"/>
          <w:i/>
          <w:iCs/>
          <w:sz w:val="23"/>
          <w:szCs w:val="23"/>
        </w:rPr>
        <w:t>Aplicar o teste de aceitabilidade aos estudantes sempre que introduzir um alimento novo no cardápio ou quaisquer outras alterações inovadoras, em conformidade com o art. 20 da Resolução CD/FNDE nº 06/2020;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VIII. </w:t>
      </w:r>
      <w:r w:rsidRPr="00537DFD">
        <w:rPr>
          <w:rFonts w:ascii="ZapfHumnst BT" w:hAnsi="ZapfHumnst BT"/>
          <w:i/>
          <w:iCs/>
          <w:sz w:val="23"/>
          <w:szCs w:val="23"/>
        </w:rPr>
        <w:t>Promover a capacitação dos manipuladores de alimentos em higiene pessoal, manipulação higiênica dos alimentos e doenças transmitidas pelos alimentos em conformidade com o item 4.6.7 da Resolução nº 216/2004 da ANVISA.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Decidiu a Primeira Câmara, unânime, pelo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encaminhamento</w:t>
      </w:r>
      <w:r w:rsidRPr="00537DFD">
        <w:rPr>
          <w:rFonts w:ascii="ZapfHumnst BT" w:hAnsi="ZapfHumnst BT"/>
          <w:b/>
          <w:bCs/>
          <w:sz w:val="23"/>
          <w:szCs w:val="23"/>
        </w:rPr>
        <w:t>, por e-mail, do Relatório Técnico de Inspeção constante na peça 03</w:t>
      </w:r>
      <w:r w:rsidRPr="00537DFD">
        <w:rPr>
          <w:rFonts w:ascii="ZapfHumnst BT" w:hAnsi="ZapfHumnst BT"/>
          <w:sz w:val="23"/>
          <w:szCs w:val="23"/>
        </w:rPr>
        <w:t xml:space="preserve"> do presente processo (TC/011147/2023) aos seguintes órgãos interessados:</w:t>
      </w:r>
      <w:r w:rsidR="00A4765C" w:rsidRPr="00537DFD">
        <w:rPr>
          <w:rFonts w:ascii="ZapfHumnst BT" w:hAnsi="ZapfHumnst BT"/>
          <w:sz w:val="23"/>
          <w:szCs w:val="23"/>
        </w:rPr>
        <w:t xml:space="preserve">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Conselho de Alimentação Escolar (CAE) do município de Barras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 xml:space="preserve">[e-mail: </w:t>
      </w:r>
      <w:hyperlink r:id="rId9" w:history="1">
        <w:r w:rsidRPr="00537DFD">
          <w:rPr>
            <w:rStyle w:val="Hyperlink"/>
            <w:rFonts w:ascii="ZapfHumnst BT" w:hAnsi="ZapfHumnst BT"/>
            <w:b/>
            <w:bCs/>
            <w:i/>
            <w:iCs/>
            <w:color w:val="auto"/>
            <w:sz w:val="23"/>
            <w:szCs w:val="23"/>
            <w:u w:val="none"/>
          </w:rPr>
          <w:t>dom.rei@hotmail.com</w:t>
        </w:r>
      </w:hyperlink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>);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b)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Centro Colaborador em Alimentação e Nutrição Escolar, da Universidade Federal do Piauí (CECANEUFPI) [e-mail: </w:t>
      </w:r>
      <w:hyperlink r:id="rId10" w:history="1">
        <w:r w:rsidRPr="00537DFD">
          <w:rPr>
            <w:rStyle w:val="Hyperlink"/>
            <w:rFonts w:ascii="ZapfHumnst BT" w:hAnsi="ZapfHumnst BT"/>
            <w:b/>
            <w:bCs/>
            <w:i/>
            <w:iCs/>
            <w:color w:val="auto"/>
            <w:sz w:val="23"/>
            <w:szCs w:val="23"/>
            <w:u w:val="none"/>
          </w:rPr>
          <w:t>cecaneufpi@gmail.com</w:t>
        </w:r>
      </w:hyperlink>
      <w:r w:rsidRPr="00537DFD">
        <w:rPr>
          <w:rFonts w:ascii="ZapfHumnst BT" w:hAnsi="ZapfHumnst BT"/>
          <w:i/>
          <w:iCs/>
          <w:sz w:val="23"/>
          <w:szCs w:val="23"/>
        </w:rPr>
        <w:t>];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c) </w:t>
      </w:r>
      <w:r w:rsidRPr="00537DFD">
        <w:rPr>
          <w:rFonts w:ascii="ZapfHumnst BT" w:hAnsi="ZapfHumnst BT"/>
          <w:i/>
          <w:iCs/>
          <w:sz w:val="23"/>
          <w:szCs w:val="23"/>
        </w:rPr>
        <w:t>Conselho Regional de Nutricionistas 11ª Região (CRN-11) [e-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mail: </w:t>
      </w:r>
      <w:hyperlink r:id="rId11" w:history="1">
        <w:r w:rsidRPr="00537DFD">
          <w:rPr>
            <w:rStyle w:val="Hyperlink"/>
            <w:rFonts w:ascii="ZapfHumnst BT" w:hAnsi="ZapfHumnst BT"/>
            <w:b/>
            <w:bCs/>
            <w:i/>
            <w:iCs/>
            <w:color w:val="auto"/>
            <w:sz w:val="23"/>
            <w:szCs w:val="23"/>
            <w:u w:val="none"/>
          </w:rPr>
          <w:t>crn11@crn11.org.br</w:t>
        </w:r>
      </w:hyperlink>
      <w:r w:rsidRPr="00537DFD">
        <w:rPr>
          <w:rFonts w:ascii="ZapfHumnst BT" w:hAnsi="ZapfHumnst BT"/>
          <w:i/>
          <w:iCs/>
          <w:sz w:val="23"/>
          <w:szCs w:val="23"/>
        </w:rPr>
        <w:t>];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d)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Centro de Apoio Operacional de Defesa da Educação e Cidadania (CA- ODEC), órgão auxiliar do Ministério Público do Estado do Piauí (e-mail: </w:t>
      </w:r>
      <w:hyperlink r:id="rId12" w:history="1">
        <w:r w:rsidR="00A4765C" w:rsidRPr="00537DFD">
          <w:rPr>
            <w:rStyle w:val="Hyperlink"/>
            <w:rFonts w:ascii="ZapfHumnst BT" w:hAnsi="ZapfHumnst BT"/>
            <w:b/>
            <w:bCs/>
            <w:i/>
            <w:iCs/>
            <w:color w:val="auto"/>
            <w:sz w:val="23"/>
            <w:szCs w:val="23"/>
            <w:u w:val="none"/>
          </w:rPr>
          <w:t>caodec@mppi.mp.br</w:t>
        </w:r>
      </w:hyperlink>
      <w:r w:rsidRPr="00537DFD">
        <w:rPr>
          <w:rFonts w:ascii="ZapfHumnst BT" w:hAnsi="ZapfHumnst BT"/>
          <w:i/>
          <w:iCs/>
          <w:sz w:val="23"/>
          <w:szCs w:val="23"/>
        </w:rPr>
        <w:t>).</w:t>
      </w:r>
      <w:r w:rsidR="00A4765C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>; e Cons. Substituto Jackson Nobre Veras.</w:t>
      </w:r>
      <w:r w:rsidR="00A4765C"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6AB2DBE2" w14:textId="77777777" w:rsidR="00623EA5" w:rsidRPr="00537DFD" w:rsidRDefault="00623EA5" w:rsidP="00623EA5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0C2E8524" w14:textId="0B450C7F" w:rsidR="008C1C3F" w:rsidRPr="00537DFD" w:rsidRDefault="002327D2" w:rsidP="002327D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035/2024.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TC/011324/2023 – INSPEÇÃO DA CÂMARA MUNICIPAL DE URUÇUÍ-PI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 w:cs="Arial"/>
          <w:sz w:val="23"/>
          <w:szCs w:val="23"/>
          <w:lang w:val="pt-PT"/>
        </w:rPr>
        <w:t>nspecionar os processos licitatórios nas modalidades Dispensa nº 011/2022 e Pregões Presenciais nºs 001/2023 e 002/2023.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Manoel Pereira Borges – Presidente da Câmara Municipal. Vistos, relatados e discutidos os presentes autos, considerando o Memorando de Inspeção n° 86/2023-DFCONTRATOS, à fl. 01 da peça 01, o Relatório de Inspeção da I Divisão Técnica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1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01/20 da peça 08, o Termo de Conclusão da Instrução Processual da Diretoria de Fiscalização de Licitações e Contratações – DFCONTRATOS, à fl. 01 da peça 12, a manifestação do Ministério Público de Contas, às fls. 01/05 da peça 14, o voto do(a) Relator(a)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01/14 da peça 19, e o mais que dos autos consta, decidiu a Primeira Câmara, unânime, concordando parcialmente com a manifestação </w:t>
      </w:r>
      <w:r w:rsidRPr="00537DFD">
        <w:rPr>
          <w:rFonts w:ascii="ZapfHumnst BT" w:hAnsi="ZapfHumnst BT"/>
          <w:sz w:val="23"/>
          <w:szCs w:val="23"/>
        </w:rPr>
        <w:t>do Ministério público de Contas</w:t>
      </w:r>
      <w:r w:rsidRPr="00537DFD">
        <w:rPr>
          <w:rFonts w:ascii="ZapfHumnst BT" w:hAnsi="ZapfHumnst BT" w:cs="Arial"/>
          <w:sz w:val="23"/>
          <w:szCs w:val="23"/>
        </w:rPr>
        <w:t xml:space="preserve"> e nos termos do voto do(a) Relator(a), pela </w:t>
      </w:r>
      <w:r w:rsidRPr="00537DFD">
        <w:rPr>
          <w:rFonts w:ascii="ZapfHumnst BT" w:hAnsi="ZapfHumnst BT" w:cs="Arial"/>
          <w:b/>
          <w:sz w:val="23"/>
          <w:szCs w:val="23"/>
        </w:rPr>
        <w:t>procedência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do presente processo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Inspeção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sz w:val="23"/>
          <w:szCs w:val="23"/>
        </w:rPr>
        <w:t>art. 180 da Resolução TCE/PI n°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 xml:space="preserve"> e, respectivamente, dos achados nele apurados.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DFCONTRATOS, às fls. 17/18 da peça 08)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</w:t>
      </w:r>
      <w:proofErr w:type="gramStart"/>
      <w:r w:rsidRPr="00537DFD">
        <w:rPr>
          <w:rFonts w:ascii="ZapfHumnst BT" w:hAnsi="ZapfHumnst BT" w:cs="Arial"/>
          <w:iCs/>
          <w:sz w:val="23"/>
          <w:szCs w:val="23"/>
        </w:rPr>
        <w:t>ao(</w:t>
      </w:r>
      <w:proofErr w:type="gramEnd"/>
      <w:r w:rsidRPr="00537DFD">
        <w:rPr>
          <w:rFonts w:ascii="ZapfHumnst BT" w:hAnsi="ZapfHumnst BT" w:cs="Arial"/>
          <w:iCs/>
          <w:sz w:val="23"/>
          <w:szCs w:val="23"/>
        </w:rPr>
        <w:t xml:space="preserve">à) atual gestor(a)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CÂMARA MUNICIPAL DE URUÇUÍ-PI</w:t>
      </w:r>
      <w:r w:rsidRPr="00537DFD">
        <w:rPr>
          <w:rFonts w:ascii="ZapfHumnst BT" w:hAnsi="ZapfHumnst BT"/>
          <w:sz w:val="23"/>
          <w:szCs w:val="23"/>
        </w:rPr>
        <w:t xml:space="preserve">, que deverá ser cientificado por meio da publicação desta decisão no Diário Oficial, nos termos do art. 268 do RI/TCE-PI, para que: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Na instrução dos processos licitatórios, na fase interna, FAÇAM CONSTAR nos autos as justificativas dos quantitativos de bens e serviços a serem adquiridos, os quais devem ser suficientes ao atendimento da demanda do setor requisitante; b) Na instrução dos processos licitatórios, na fase interna, APRIMOREM a pesquisa de preços, diversificando as fontes de pesquisa (tais como: preço fixado por órgão oficial competente; preços constantes em Atas de 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fornecedores), em obediência ao princípio da economicidade, do art. 70 da Constituição Federal e art. 15, III e V e § 1º, da Lei n.º 8.666/93; c) ESTABELEÇAM, nos editais de licitações que vierem a realizar, critério de julgamento considerando a divisibilidade do objeto por item, com vistas ao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cumprimento do princípio da economicidade - art. 15, inc. IV e o art. 23, §1º, ambos da lei nº 8.666/93 e súmula nº 247 do TCU; d) APRESENTEM justificativas nos processos licitatórios em caso impossibilidade de escolha do critério de julgamento por item nas licitações para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aquisição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de bens e serviços divisíveis, demonstrando a inviabilidade técnica ou econômica de se promover a adjudicação por item, devendo ser apresentadas as evidências que deram suporte à escolha do critério; e) ADOTEM a forma Eletrônica para realização de licitação na modalidade Pregão, observando os normativos que regem a matéria e as recomendações dos órgãos de controle; f) Na realização de procedimentos licitatórios, CUMPRAM a Instrução Normativa nº 06/2017 com alterações das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INs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nºs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10/2018 e 02/2019, quanto à finalização das licitações no prazo e cadastro de contratos realizados no sistema Contratos Web; g) No que tange à aplicação do tratamento diferenciado para ME e EPP, quando a licitação for por lote e esse superar o valor de até R$ 80.000,00 (oitenta mil reais), ESTABELEÇAM cota de até 25% (vinte e cinco por cento) do objeto para a contratação exclusiva de ME e EPP, com vistas ao cumprimento do art. 48, inciso III, da Lei Complementar n.º 123/2016; h) OBSERVEM, na instrução dos procedimentos licitatórios, as disposições do art. 38 da Lei 8.666/1993, especialmente quanto aos aspectos formais dos procedimentos.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72FD20E7" w14:textId="77777777" w:rsidR="002327D2" w:rsidRPr="00537DFD" w:rsidRDefault="002327D2" w:rsidP="002327D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FECD942" w14:textId="77777777" w:rsidR="00575137" w:rsidRPr="00537DFD" w:rsidRDefault="00575137" w:rsidP="00623EA5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32289BC3" w14:textId="740573C3" w:rsidR="009F3EDD" w:rsidRPr="00537DFD" w:rsidRDefault="00563C83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537DFD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6C57B308" w14:textId="77777777" w:rsidR="00575137" w:rsidRPr="00537DFD" w:rsidRDefault="00575137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784B6E42" w14:textId="4A2CF654" w:rsidR="006E0EC6" w:rsidRPr="00537DFD" w:rsidRDefault="006E0EC6" w:rsidP="006E0EC6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036/2024.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TC/011094/2023 – INSPEÇÃO DA PREFEITURA MUNICIPAL DE MARCOS PARENTE-PI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a</w:t>
      </w:r>
      <w:r w:rsidRPr="00537DFD">
        <w:rPr>
          <w:rFonts w:ascii="ZapfHumnst BT" w:hAnsi="ZapfHumnst BT" w:cs="Arial"/>
          <w:sz w:val="23"/>
          <w:szCs w:val="23"/>
          <w:lang w:val="pt-PT"/>
        </w:rPr>
        <w:t>nálise de processos licitatórios realizados pelo mencionado ente, previamente selecionados por amostragem, quais sejam: Pregões nºs 04/2023, 08/2023 e 23/2023; e Tomada de Preços nº 05/2023.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Gedison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Alves Rodrigues – Prefeito Municipal. Vistos, relatados e discutidos os presentes autos, considerando o Memorando de Inspeção n° 84/2023-DFCONTRATOS,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às fls. 01/13 da peça 04, o Termo de Conclusão da Instrução Processual da Diretoria de Fiscalização de Licitações e Contratações – DFCONTRATOS, à fl. 01 da peça 07, a manifestação do Ministério Público de Contas, às fls. 01/04 da peça 09, o voto do(a) Relator(a) Co</w:t>
      </w:r>
      <w:r w:rsidRPr="00537DFD">
        <w:rPr>
          <w:rFonts w:ascii="ZapfHumnst BT" w:hAnsi="ZapfHumnst BT"/>
          <w:sz w:val="23"/>
          <w:szCs w:val="23"/>
        </w:rPr>
        <w:t>ns. Kleber Dantas Eulálio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01/06 da peça 14,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considerando que os achados elencados no relatório de inspeção não ensejam a aplicação de multa ou não configuram indícios de débito, ou outra modalidade de sanção de natureza pessoal, 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 fl. 11 da peça 03 – item 04)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MARCOS PARENTE-PI</w:t>
      </w:r>
      <w:r w:rsidRPr="00537DFD">
        <w:rPr>
          <w:rFonts w:ascii="ZapfHumnst BT" w:hAnsi="ZapfHumnst BT"/>
          <w:sz w:val="23"/>
          <w:szCs w:val="23"/>
        </w:rPr>
        <w:t xml:space="preserve">, quais sejam: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realizem a correta autuação dos processos licitatórios; b)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façam constar como item indispensável para a instauração de procedimento licitatório a autorização da autoridade competente, a fim de garantir a legalidade, a moralidade, a impessoalidade, a eficiência e o devido processo legal; c) que os processos licitatórios sejam baseados em projeto básico ou estudos técnicos preliminares de forma a garantir a lisura e efetividade do processo licitatório; d) façam constar nos processos licitatórios a aprovação do projeto básico pela autoridade competente; e) que nos processos licitatórios façam constar as atas de reunião da comissão de licitação, garantindo a observância do princípio da transparência e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legalidade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39F2C3DE" w14:textId="77777777" w:rsidR="006E0EC6" w:rsidRPr="00537DFD" w:rsidRDefault="006E0EC6" w:rsidP="006E0EC6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</w:p>
    <w:p w14:paraId="3150DCD6" w14:textId="7AC1556B" w:rsidR="006E0EC6" w:rsidRPr="00537DFD" w:rsidRDefault="00547DE9" w:rsidP="00547DE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037/2024.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TC/011528/2023 – INSPEÇÃO DA PREFEITURA MUNICIPAL DE PAVUSSU-PI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a</w:t>
      </w:r>
      <w:r w:rsidRPr="00537DFD">
        <w:rPr>
          <w:rFonts w:ascii="ZapfHumnst BT" w:hAnsi="ZapfHumnst BT" w:cs="Arial"/>
          <w:sz w:val="23"/>
          <w:szCs w:val="23"/>
          <w:lang w:val="pt-PT"/>
        </w:rPr>
        <w:t>nalisar a instrução processual dos Pregões Eletrônicos nºs 021/2023, 019/2023 e 013/2023.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  <w:lang w:val="pt-PT"/>
        </w:rPr>
        <w:t>Julimar Barbosa da Silva</w:t>
      </w:r>
      <w:r w:rsidRPr="00537DFD">
        <w:rPr>
          <w:rFonts w:ascii="ZapfHumnst BT" w:hAnsi="ZapfHumnst BT" w:cs="Arial"/>
          <w:sz w:val="23"/>
          <w:szCs w:val="23"/>
        </w:rPr>
        <w:t xml:space="preserve"> – Prefeito Municipal. Vistos, relatados e discutidos os presentes autos, considerando o Memorando de Inspeção n° 89/2023-DFCONTRATOS,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às fls. 01/19 da peça 03, o Termo de Conclusão da Instrução Processual da Diretoria de Fiscalização de Licitações e Contratações – DFCONTRATOS, à fl. 01 da peça 06, a manifestação do Ministério Público de Contas, às fls. 01/06 da peça 08, o voto do(a) Relator(a) Co</w:t>
      </w:r>
      <w:r w:rsidRPr="00537DFD">
        <w:rPr>
          <w:rFonts w:ascii="ZapfHumnst BT" w:hAnsi="ZapfHumnst BT"/>
          <w:sz w:val="23"/>
          <w:szCs w:val="23"/>
        </w:rPr>
        <w:t>ns. Kleber Dantas Eulálio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01/06 da peça 13,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considerando que os achados elencados no relatório de inspeção não ensejam a aplicação de multa ou não configuram indícios de débito, ou outra modalidade de sanção de natureza pessoal, 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 fl. 17 da peça 03 – item 4)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PAVUSSU-PI</w:t>
      </w:r>
      <w:r w:rsidRPr="00537DFD">
        <w:rPr>
          <w:rFonts w:ascii="ZapfHumnst BT" w:hAnsi="ZapfHumnst BT"/>
          <w:sz w:val="23"/>
          <w:szCs w:val="23"/>
        </w:rPr>
        <w:t xml:space="preserve">, quais sejam: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Que sejam juntadas ao processo, as autorizações do gestor competente para a realização da licitação; b) Que o gestor se atente para a disponibilidade de recursos orçamentários para cobertura das despesas assumidas em virtude das contratações; c) Que nos processos licitatórios seja realizado o correto dimensionamento das necessidades da administração pública, com a definição exata das unidades e quantidades a serem adquiridas; d) Que, na elaboração dos instrumentos reguladores do certame, os preços de referência sejam fixados com base em pesquisas de mercado; e) Que, na elaboração do Projeto Básico ou Termo de Referência (Anexos do Edital), a definição do objeto a ser licitado, bem como, as estimativas das demandas a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serem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licitadas, sejam baseadas em estudos técnicos preliminares; f) Que o gestor priorize a realização dos processos licitatórios com julgamento das propostas por ITEM, ao invés de LOTE, visando evitar máculas ao certame e restrição ao seu caráter competitivo; g) Que o gestor cumpra a IN nº 06/2022, quanto à guarda dos processos licitatórios na sede da prefeitura.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</w:t>
      </w:r>
      <w:r w:rsidRPr="00537DFD">
        <w:rPr>
          <w:rFonts w:ascii="ZapfHumnst BT" w:hAnsi="ZapfHumnst BT"/>
          <w:sz w:val="23"/>
          <w:szCs w:val="23"/>
        </w:rPr>
        <w:lastRenderedPageBreak/>
        <w:t xml:space="preserve">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1826E986" w14:textId="77777777" w:rsidR="00077D34" w:rsidRPr="00537DFD" w:rsidRDefault="00077D34" w:rsidP="00547DE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7D98908" w14:textId="71C44F8B" w:rsidR="00077D34" w:rsidRPr="00537DFD" w:rsidRDefault="00D2202E" w:rsidP="00D2202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038/2024.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TC/011531/2023 – INSPEÇÃO DA PREFEITURA MUNICIPAL DE LAGOA DO PIAUÍ-PI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 w:cs="Arial"/>
          <w:sz w:val="23"/>
          <w:szCs w:val="23"/>
          <w:lang w:val="pt-PT"/>
        </w:rPr>
        <w:t>nspeção para análise da regularidade de processos licitatórios realizados pelo mencionado ente no exercício financeiro de 2023, previamente selecionados por amostragem.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Mauro César Soares de Oliveira Júnior – Prefeito Municipal. Vistos, relatados e discutidos os presentes autos, considerando o Memorando de Inspeção n° 89/2023-DFCONTRATOS,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às fls. 01/24 da peça 03, o Termo de Conclusão da Instrução Processual da Diretoria de Fiscalização de Licitações e Contratações – DFCONTRATOS, à fl. 01 da peça 06, a manifestação do Ministério Público de Contas, às fls. 01/14 da peça 08, o voto do(a) Relator(a) Co</w:t>
      </w:r>
      <w:r w:rsidRPr="00537DFD">
        <w:rPr>
          <w:rFonts w:ascii="ZapfHumnst BT" w:hAnsi="ZapfHumnst BT"/>
          <w:sz w:val="23"/>
          <w:szCs w:val="23"/>
        </w:rPr>
        <w:t>ns. Kleber Dantas Eulálio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01/09 da peça 13,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considerando que os achados elencados no relatório de inspeção não ensejam a aplicação de multa ou não configuram indícios de débito, ou outra modalidade de sanção de natureza pessoal, 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às fls. 22/24 da peça 03 – item 4)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 responsável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LAGOA DO PIAUÍ-PI</w:t>
      </w:r>
      <w:r w:rsidRPr="00537DFD">
        <w:rPr>
          <w:rFonts w:ascii="ZapfHumnst BT" w:hAnsi="ZapfHumnst BT"/>
          <w:sz w:val="23"/>
          <w:szCs w:val="23"/>
        </w:rPr>
        <w:t xml:space="preserve">, quais sejam: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RECOMENDAR que realize a correta autuação dos processos licitatórios, devendo contar com protocolo (físico ou eletrônico) e devidamente carimbados, numerados e assinados, conforme estabelece o art. 38 da Lei nº 8.666/93; b) RECOMENDAR que sejam juntadas ao processo, as autorizações da autoridade competente para a realização da licitação; c) RECOMENDAR que sejam juntadas ao processo, as justificativas para a realização da licitação; d) RECOMENDAR que o gestor se atente para a disponibilidade de recursos orçamentários para cobertura das despesas assumidas em virtude das contratações; e) RECOMENDAR que, na elaboração do projeto básico ou termo de referência, haja a descrição clara e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suscinta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do objeto a ser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licitado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(detalhamento); f) RECOMENDAR que nos processos licitatórios seja realizado o correto dimensionamento das necessidades da administração pública, com a definição exata das unidades e quantidades a serem adquiridas; g) RECOMENDAR que, na elaboração do Projeto Básico ou Termo de Referência (Anexos do Edital), a definição do objeto a ser licitado, bem como, as estimativas das demandas a serem licitadas, sejam baseadas em estudos técnicos preliminares; h) RECOMENDAR que, o Edital, Projeto Básico ou Termo de Referência contenham as aprovações das autoridades competentes; i) RECOMENDAR que o gestor se atente para a juntada aos autos do processo da Portaria de designação do Pregoeiro ou da CPL – Comissão Permanente de Licitações, visando dar legalidade aos atos do processo licitatório; j) RECOMENDAR que o gestor anexe aos autos do processo, o Parecer Jurídico da assessoria jurídica do município, visando a análise dos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aspectos de legalidade da licitação; k) RECOMENDAR que seja juntado aos processos licitatórios o ato de adjudicação do objeto da licitação; l) RECOMENDAR que seja juntado aos processos licitatórios o termo de homologação da licitação; m) RECOMENDAR que o gestor priorize a realização dos processos licitatórios com julgamento das propostas por item, ao invés de LOTES, visando evitar máculas ao certame e restrição ao seu caráter competitivo; n) RECOMENDAR que o gestor cumpra a IN nº 06/2022, quanto a guarda dos processos licitatórios na sede da prefeitura.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4D62A2D1" w14:textId="77777777" w:rsidR="00DE0EAD" w:rsidRPr="00537DFD" w:rsidRDefault="00DE0EAD" w:rsidP="00DE0EA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5499B4F" w14:textId="77777777" w:rsidR="00540FB2" w:rsidRPr="00537DFD" w:rsidRDefault="00540FB2" w:rsidP="00DE0EA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42A4945" w14:textId="77777777" w:rsidR="00540FB2" w:rsidRPr="00537DFD" w:rsidRDefault="00540FB2" w:rsidP="00540FB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b/>
          <w:sz w:val="23"/>
          <w:szCs w:val="23"/>
        </w:rPr>
        <w:t>RELATADOS PELA CONS.ª REJANE RIBEIRO SOUSA DIAS</w:t>
      </w:r>
    </w:p>
    <w:p w14:paraId="4B590831" w14:textId="2418C34F" w:rsidR="00540FB2" w:rsidRPr="00537DFD" w:rsidRDefault="00540FB2" w:rsidP="00540F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039/2024.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TC/005919/2017 – PRESTAÇÃO DE CONTAS DE GESTÃO DO MUNICÍPIO DE PEDRO II-PI (EXERCÍCIO FINANCEIRO DE 2017)</w:t>
      </w:r>
      <w:r w:rsidRPr="00537DFD">
        <w:rPr>
          <w:rFonts w:ascii="ZapfHumnst BT" w:hAnsi="ZapfHumnst BT" w:cs="Arial"/>
          <w:sz w:val="23"/>
          <w:szCs w:val="23"/>
        </w:rPr>
        <w:t xml:space="preserve">. Advogado(s): Fernando Ferreira Correia Lima (OAB/PI nº 6.466) e </w:t>
      </w:r>
      <w:r w:rsidRPr="00537DFD">
        <w:rPr>
          <w:rFonts w:ascii="ZapfHumnst BT" w:hAnsi="ZapfHumnst BT" w:cs="Arial"/>
          <w:i/>
          <w:iCs/>
          <w:sz w:val="23"/>
          <w:szCs w:val="23"/>
        </w:rPr>
        <w:t>outros</w:t>
      </w:r>
      <w:r w:rsidRPr="00537DFD">
        <w:rPr>
          <w:rFonts w:ascii="ZapfHumnst BT" w:hAnsi="ZapfHumnst BT" w:cs="Arial"/>
          <w:sz w:val="23"/>
          <w:szCs w:val="23"/>
        </w:rPr>
        <w:t xml:space="preserve"> – (procuração: Elisabete Rodrigues de Oliveira/Prefeita Municipal de Pedro II/Gestão 2021 a 2024 – fl. 01 da peça 118). Processos apensados: </w:t>
      </w:r>
      <w:r w:rsidRPr="00537DFD">
        <w:rPr>
          <w:rFonts w:ascii="ZapfHumnst BT" w:hAnsi="ZapfHumnst BT"/>
          <w:b/>
          <w:bCs/>
          <w:sz w:val="23"/>
          <w:szCs w:val="23"/>
        </w:rPr>
        <w:t>TC/001751/2018 –</w:t>
      </w:r>
      <w:r w:rsidRPr="00537DFD">
        <w:rPr>
          <w:rFonts w:ascii="ZapfHumnst BT" w:hAnsi="ZapfHumnst BT"/>
          <w:sz w:val="23"/>
          <w:szCs w:val="23"/>
        </w:rPr>
        <w:t xml:space="preserve"> Representação; </w:t>
      </w:r>
      <w:r w:rsidRPr="00537DFD">
        <w:rPr>
          <w:rFonts w:ascii="ZapfHumnst BT" w:hAnsi="ZapfHumnst BT"/>
          <w:b/>
          <w:bCs/>
          <w:sz w:val="23"/>
          <w:szCs w:val="23"/>
        </w:rPr>
        <w:t>TC/021209/2017 –</w:t>
      </w:r>
      <w:r w:rsidRPr="00537DFD">
        <w:rPr>
          <w:rFonts w:ascii="ZapfHumnst BT" w:hAnsi="ZapfHumnst BT"/>
          <w:sz w:val="23"/>
          <w:szCs w:val="23"/>
        </w:rPr>
        <w:t xml:space="preserve"> Representação; e </w:t>
      </w:r>
      <w:r w:rsidRPr="00537DFD">
        <w:rPr>
          <w:rFonts w:ascii="ZapfHumnst BT" w:hAnsi="ZapfHumnst BT"/>
          <w:b/>
          <w:bCs/>
          <w:sz w:val="23"/>
          <w:szCs w:val="23"/>
        </w:rPr>
        <w:t>TC/023937/2017 –</w:t>
      </w:r>
      <w:r w:rsidRPr="00537DFD">
        <w:rPr>
          <w:rFonts w:ascii="ZapfHumnst BT" w:hAnsi="ZapfHumnst BT"/>
          <w:sz w:val="23"/>
          <w:szCs w:val="23"/>
        </w:rPr>
        <w:t xml:space="preserve"> Representação.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QUANTO ÀS CONTAS DE GESTÃO: </w:t>
      </w:r>
      <w:r w:rsidRPr="00537DFD">
        <w:rPr>
          <w:rFonts w:ascii="ZapfHumnst BT" w:hAnsi="ZapfHumnst BT" w:cs="Arial"/>
          <w:b/>
          <w:sz w:val="23"/>
          <w:szCs w:val="23"/>
        </w:rPr>
        <w:t>PREFEITURA MUNICIPAL</w:t>
      </w:r>
      <w:r w:rsidRPr="00537DFD">
        <w:rPr>
          <w:rFonts w:ascii="ZapfHumnst BT" w:hAnsi="ZapfHumnst BT" w:cs="Arial"/>
          <w:sz w:val="23"/>
          <w:szCs w:val="23"/>
        </w:rPr>
        <w:t xml:space="preserve">. Prefeito: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Alvimar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Oliveira de Andrade (</w:t>
      </w:r>
      <w:r w:rsidRPr="00537DFD">
        <w:rPr>
          <w:rFonts w:ascii="ZapfHumnst BT" w:hAnsi="ZapfHumnst BT" w:cs="Helvetica"/>
          <w:i/>
          <w:iCs/>
          <w:sz w:val="23"/>
          <w:szCs w:val="23"/>
        </w:rPr>
        <w:t xml:space="preserve">in </w:t>
      </w:r>
      <w:proofErr w:type="spellStart"/>
      <w:r w:rsidRPr="00537DFD">
        <w:rPr>
          <w:rFonts w:ascii="ZapfHumnst BT" w:hAnsi="ZapfHumnst BT" w:cs="Helvetica"/>
          <w:i/>
          <w:iCs/>
          <w:sz w:val="23"/>
          <w:szCs w:val="23"/>
        </w:rPr>
        <w:t>memorian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>)</w:t>
      </w:r>
      <w:r w:rsidRPr="00537DFD">
        <w:rPr>
          <w:rFonts w:ascii="ZapfHumnst BT" w:hAnsi="ZapfHumnst BT" w:cs="Arial"/>
          <w:bCs/>
          <w:sz w:val="23"/>
          <w:szCs w:val="23"/>
        </w:rPr>
        <w:t>. Advogado(s): 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e </w:t>
      </w:r>
      <w:r w:rsidRPr="00537DFD">
        <w:rPr>
          <w:rFonts w:ascii="ZapfHumnst BT" w:hAnsi="ZapfHumnst BT" w:cs="Arial"/>
          <w:bCs/>
          <w:i/>
          <w:iCs/>
          <w:sz w:val="23"/>
          <w:szCs w:val="23"/>
          <w:lang w:val="pt-PT"/>
        </w:rPr>
        <w:t>outros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(procuração: fl. 02 da peça 94); e Fabiano Pereira da Silva (OAB/PI nº 6.115) – (sem procuração nos autos; petição à peça 91)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Relator(a).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Decidiu a Primeira Câmara, ainda, unânime,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Alvimar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Oliveira de Andrade</w:t>
      </w:r>
      <w:r w:rsidRPr="00537DFD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(Prefeito Municipal – </w:t>
      </w:r>
      <w:r w:rsidRPr="00537DFD">
        <w:rPr>
          <w:rFonts w:ascii="ZapfHumnst BT" w:hAnsi="ZapfHumnst BT" w:cs="Helvetica"/>
          <w:i/>
          <w:iCs/>
          <w:sz w:val="23"/>
          <w:szCs w:val="23"/>
        </w:rPr>
        <w:t xml:space="preserve">in </w:t>
      </w:r>
      <w:proofErr w:type="spellStart"/>
      <w:r w:rsidRPr="00537DFD">
        <w:rPr>
          <w:rFonts w:ascii="ZapfHumnst BT" w:hAnsi="ZapfHumnst BT" w:cs="Helvetica"/>
          <w:i/>
          <w:iCs/>
          <w:sz w:val="23"/>
          <w:szCs w:val="23"/>
        </w:rPr>
        <w:t>memorian</w:t>
      </w:r>
      <w:proofErr w:type="spellEnd"/>
      <w:r w:rsidRPr="00537DFD">
        <w:rPr>
          <w:rFonts w:ascii="ZapfHumnst BT" w:hAnsi="ZapfHumnst BT" w:cs="Arial"/>
          <w:sz w:val="23"/>
          <w:szCs w:val="23"/>
        </w:rPr>
        <w:t>), “</w:t>
      </w:r>
      <w:r w:rsidRPr="00537DFD">
        <w:rPr>
          <w:rFonts w:ascii="ZapfHumnst BT" w:hAnsi="ZapfHumnst BT"/>
          <w:sz w:val="23"/>
          <w:szCs w:val="23"/>
        </w:rPr>
        <w:t xml:space="preserve">em face do caráter personalíssimo da sanção, conforme determina o artigo 5º, XLV, da Constituição Federal, tendo em vista que o </w:t>
      </w:r>
      <w:proofErr w:type="spellStart"/>
      <w:r w:rsidRPr="00537DFD">
        <w:rPr>
          <w:rFonts w:ascii="ZapfHumnst BT" w:hAnsi="ZapfHumnst BT"/>
          <w:sz w:val="23"/>
          <w:szCs w:val="23"/>
        </w:rPr>
        <w:t>ex-Gestor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faleceu”</w:t>
      </w:r>
      <w:r w:rsidRPr="00537DFD">
        <w:rPr>
          <w:rFonts w:ascii="ZapfHumnst BT" w:hAnsi="ZapfHumnst BT" w:cs="Arial"/>
          <w:sz w:val="23"/>
          <w:szCs w:val="23"/>
        </w:rPr>
        <w:t xml:space="preserve">. Decidiu a Primeira Câmara, ainda, unânime,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expedição de recomendação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</w:t>
      </w:r>
      <w:proofErr w:type="gramStart"/>
      <w:r w:rsidRPr="00537DFD">
        <w:rPr>
          <w:rFonts w:ascii="ZapfHumnst BT" w:hAnsi="ZapfHumnst BT" w:cs="Arial"/>
          <w:iCs/>
          <w:sz w:val="23"/>
          <w:szCs w:val="23"/>
        </w:rPr>
        <w:t>ao(</w:t>
      </w:r>
      <w:proofErr w:type="gramEnd"/>
      <w:r w:rsidRPr="00537DFD">
        <w:rPr>
          <w:rFonts w:ascii="ZapfHumnst BT" w:hAnsi="ZapfHumnst BT" w:cs="Arial"/>
          <w:iCs/>
          <w:sz w:val="23"/>
          <w:szCs w:val="23"/>
        </w:rPr>
        <w:t xml:space="preserve">à) </w:t>
      </w:r>
      <w:r w:rsidRPr="00537DFD">
        <w:rPr>
          <w:rFonts w:ascii="ZapfHumnst BT" w:hAnsi="ZapfHumnst BT" w:cs="Arial"/>
          <w:b/>
          <w:bCs/>
          <w:iCs/>
          <w:sz w:val="23"/>
          <w:szCs w:val="23"/>
        </w:rPr>
        <w:t xml:space="preserve">atual gestor(a) da PREFEITURA </w:t>
      </w:r>
      <w:r w:rsidRPr="00537DFD">
        <w:rPr>
          <w:rFonts w:ascii="ZapfHumnst BT" w:hAnsi="ZapfHumnst BT" w:cs="Arial"/>
          <w:b/>
          <w:bCs/>
          <w:iCs/>
          <w:sz w:val="23"/>
          <w:szCs w:val="23"/>
        </w:rPr>
        <w:lastRenderedPageBreak/>
        <w:t>MUNICIPAL DE PEDRO II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>-PI</w:t>
      </w:r>
      <w:r w:rsidRPr="00537DFD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537DFD">
        <w:rPr>
          <w:rFonts w:ascii="ZapfHumnst BT" w:hAnsi="ZapfHumnst BT"/>
          <w:sz w:val="23"/>
          <w:szCs w:val="23"/>
        </w:rPr>
        <w:t xml:space="preserve">para que, antes de qualquer Admissão de pessoal, seja aferido o acúmulo legal de cargos, conferida a compatibilidade de horários e ainda a limitação da jornada de trabalho em 70 horas semanais, se for o caso.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REPRESENTAÇÃO – </w:t>
      </w:r>
      <w:r w:rsidRPr="00537DFD">
        <w:rPr>
          <w:rFonts w:ascii="ZapfHumnst BT" w:hAnsi="ZapfHumnst BT" w:cs="Arial"/>
          <w:b/>
          <w:bCs/>
          <w:sz w:val="23"/>
          <w:szCs w:val="23"/>
        </w:rPr>
        <w:t>TC/001751/2018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>Objeto: r</w:t>
      </w:r>
      <w:r w:rsidRPr="00537DFD">
        <w:rPr>
          <w:rFonts w:ascii="ZapfHumnst BT" w:hAnsi="ZapfHumnst BT"/>
          <w:sz w:val="23"/>
          <w:szCs w:val="23"/>
        </w:rPr>
        <w:t xml:space="preserve">epresentação cumulada com pedido de Medida Cautelar "Inaudita Altera </w:t>
      </w:r>
      <w:proofErr w:type="spellStart"/>
      <w:r w:rsidRPr="00537DFD">
        <w:rPr>
          <w:rFonts w:ascii="ZapfHumnst BT" w:hAnsi="ZapfHumnst BT"/>
          <w:sz w:val="23"/>
          <w:szCs w:val="23"/>
        </w:rPr>
        <w:t>Pars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", referente ao fato de que até a presente data, notadamente em atendimento ao que dispõe a Resolução TCE/PI n° 18/2016, foram constatadas pendencias </w:t>
      </w:r>
      <w:proofErr w:type="gramStart"/>
      <w:r w:rsidRPr="00537DFD">
        <w:rPr>
          <w:rFonts w:ascii="ZapfHumnst BT" w:hAnsi="ZapfHumnst BT"/>
          <w:sz w:val="23"/>
          <w:szCs w:val="23"/>
        </w:rPr>
        <w:t>relativas</w:t>
      </w:r>
      <w:proofErr w:type="gramEnd"/>
      <w:r w:rsidRPr="00537DFD">
        <w:rPr>
          <w:rFonts w:ascii="ZapfHumnst BT" w:hAnsi="ZapfHumnst BT"/>
          <w:sz w:val="23"/>
          <w:szCs w:val="23"/>
        </w:rPr>
        <w:t xml:space="preserve"> ao mês de outubro, essenciais à análise da Prestação de Contas do Fundo de Previdência de Pedro II-PI (exercício financeiro de 2017). Representado(s): Ricardo Pinto </w:t>
      </w:r>
      <w:proofErr w:type="spellStart"/>
      <w:r w:rsidRPr="00537DFD">
        <w:rPr>
          <w:rFonts w:ascii="ZapfHumnst BT" w:hAnsi="ZapfHumnst BT"/>
          <w:sz w:val="23"/>
          <w:szCs w:val="23"/>
        </w:rPr>
        <w:t>Getirana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– Gestor do FMPS. </w:t>
      </w:r>
      <w:r w:rsidRPr="00537DFD">
        <w:rPr>
          <w:rFonts w:ascii="ZapfHumnst BT" w:hAnsi="ZapfHumnst BT" w:cs="Arial"/>
          <w:bCs/>
          <w:sz w:val="23"/>
          <w:szCs w:val="23"/>
        </w:rPr>
        <w:t>Representante(s): Ministério Público de Contas do Estado do Piauí. Advogado(s) do(s) Representado(s): 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autos: </w:t>
      </w:r>
      <w:r w:rsidRPr="00537DFD">
        <w:rPr>
          <w:rFonts w:ascii="ZapfHumnst BT" w:hAnsi="ZapfHumnst BT"/>
          <w:sz w:val="23"/>
          <w:szCs w:val="23"/>
        </w:rPr>
        <w:t xml:space="preserve">Ricardo Pinto </w:t>
      </w:r>
      <w:proofErr w:type="spellStart"/>
      <w:r w:rsidRPr="00537DFD">
        <w:rPr>
          <w:rFonts w:ascii="ZapfHumnst BT" w:hAnsi="ZapfHumnst BT"/>
          <w:sz w:val="23"/>
          <w:szCs w:val="23"/>
        </w:rPr>
        <w:t>Getirana</w:t>
      </w:r>
      <w:proofErr w:type="spellEnd"/>
      <w:r w:rsidRPr="00537DFD">
        <w:rPr>
          <w:rFonts w:ascii="ZapfHumnst BT" w:hAnsi="ZapfHumnst BT"/>
          <w:sz w:val="23"/>
          <w:szCs w:val="23"/>
        </w:rPr>
        <w:t>/Gestor do FMPS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a petição inicial de Representação, às fls. 02/10 da peça 01 do processo TC/001751/2018, a Certidão da Divisão de Comunicação Processual, à fl. 01 da peça 19 do processo TC/001751/2018, a Acórdão TCE/PI nº 1.128/2018, às fls. 01/02 da peça 26 do processo TC/001751/2018, o Relatório da VI Divisão Técnica da Diretoria de Fiscalização da Administração Municipal – DFAM, às fls. 01/31 da peça 29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Certidão da Divisão de Comunicação Processual, às fls. 01/02 da peça 63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o contraditório da II Divisão Técnica da Diretoria de Fiscalização da Administração Municipal – DFAM, às fls. 01/47 da peça 82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as manifestações do Ministério Público de Contas, às fls. 01/02 da peça 21 do processo TC/001751/2018 e às fls. 01/48 da peça 87 e fl. 01 da peça 108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sustentação oral do Advogado Bruno Ferreira Correia Lima (OAB/PI n° 3.767), que se reportou ao objeto da representação,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01/61 da peça 127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>, e o mais que dos autos consta, decidiu a Primeira Câmara, unânime, divergindo da manifestação do Ministério Público de Contas e nos termos do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/>
          <w:sz w:val="23"/>
          <w:szCs w:val="23"/>
        </w:rPr>
        <w:t xml:space="preserve">Ricardo Pinto </w:t>
      </w:r>
      <w:proofErr w:type="spellStart"/>
      <w:r w:rsidRPr="00537DFD">
        <w:rPr>
          <w:rFonts w:ascii="ZapfHumnst BT" w:hAnsi="ZapfHumnst BT"/>
          <w:sz w:val="23"/>
          <w:szCs w:val="23"/>
        </w:rPr>
        <w:t>Getirana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(Gestor do FMPS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/>
          <w:sz w:val="23"/>
          <w:szCs w:val="23"/>
        </w:rPr>
        <w:t>Ressalta-se, ainda, que esta Representação já foi julgada de mérito pela Procedência, conforme Acordão TCE/PI nº 1.128/2018 (</w:t>
      </w:r>
      <w:r w:rsidRPr="00537DFD">
        <w:rPr>
          <w:rFonts w:ascii="ZapfHumnst BT" w:hAnsi="ZapfHumnst BT" w:cs="Arial"/>
          <w:sz w:val="23"/>
          <w:szCs w:val="23"/>
        </w:rPr>
        <w:t>fls. 01/02 da peça 26</w:t>
      </w:r>
      <w:r w:rsidRPr="00537DFD">
        <w:rPr>
          <w:rFonts w:ascii="ZapfHumnst BT" w:hAnsi="ZapfHumnst BT"/>
          <w:sz w:val="23"/>
          <w:szCs w:val="23"/>
        </w:rPr>
        <w:t xml:space="preserve"> do processo TC/001751/2018).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REPRESENTAÇÃO – </w:t>
      </w:r>
      <w:r w:rsidRPr="00537DFD">
        <w:rPr>
          <w:rFonts w:ascii="ZapfHumnst BT" w:hAnsi="ZapfHumnst BT"/>
          <w:b/>
          <w:bCs/>
          <w:sz w:val="23"/>
          <w:szCs w:val="23"/>
        </w:rPr>
        <w:t>TC/021209/2017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Objeto: </w:t>
      </w:r>
      <w:r w:rsidRPr="00537DFD">
        <w:rPr>
          <w:rFonts w:ascii="ZapfHumnst BT" w:hAnsi="ZapfHumnst BT"/>
          <w:sz w:val="23"/>
          <w:szCs w:val="23"/>
        </w:rPr>
        <w:t xml:space="preserve">representação sobre supostas irregularidades na Prefeitura Municipal de Pedro II-PI (exercício financeiro de 2017). Representado(s): </w:t>
      </w:r>
      <w:proofErr w:type="spellStart"/>
      <w:r w:rsidRPr="00537DFD">
        <w:rPr>
          <w:rFonts w:ascii="ZapfHumnst BT" w:hAnsi="ZapfHumnst BT"/>
          <w:sz w:val="23"/>
          <w:szCs w:val="23"/>
        </w:rPr>
        <w:t>Alvimar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Oliveira de Andrade – Prefeito Municipal.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Representante(s): Francisco Osmar Oliveira – Vereador; Maria de Lourdes Alves dos Santos – Vereadora; Evandro Augusto dos </w:t>
      </w:r>
      <w:proofErr w:type="gramStart"/>
      <w:r w:rsidRPr="00537DFD">
        <w:rPr>
          <w:rFonts w:ascii="ZapfHumnst BT" w:hAnsi="ZapfHumnst BT" w:cs="Arial"/>
          <w:bCs/>
          <w:sz w:val="23"/>
          <w:szCs w:val="23"/>
        </w:rPr>
        <w:t>Santos Pinheiro</w:t>
      </w:r>
      <w:proofErr w:type="gramEnd"/>
      <w:r w:rsidRPr="00537DFD">
        <w:rPr>
          <w:rFonts w:ascii="ZapfHumnst BT" w:hAnsi="ZapfHumnst BT" w:cs="Arial"/>
          <w:bCs/>
          <w:sz w:val="23"/>
          <w:szCs w:val="23"/>
        </w:rPr>
        <w:t xml:space="preserve"> – Vereador; Marcelo Cleiton dos Santos Oliveira – Vereador; José Café Filho – Vereador; e Francisco Everton Brandão Filho – Vereador. </w:t>
      </w:r>
      <w:r w:rsidRPr="00537DFD">
        <w:rPr>
          <w:rFonts w:ascii="ZapfHumnst BT" w:hAnsi="ZapfHumnst BT"/>
          <w:sz w:val="23"/>
          <w:szCs w:val="23"/>
        </w:rPr>
        <w:t>Advogado(s) do(s) Representado(s): Bruno Ferreira Correia Lima (OAB /PI nº 3.767) e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 outros</w:t>
      </w:r>
      <w:r w:rsidRPr="00537DFD">
        <w:rPr>
          <w:rFonts w:ascii="ZapfHumnst BT" w:hAnsi="ZapfHumnst BT"/>
          <w:sz w:val="23"/>
          <w:szCs w:val="23"/>
        </w:rPr>
        <w:t xml:space="preserve"> – (Procuração: </w:t>
      </w:r>
      <w:proofErr w:type="spellStart"/>
      <w:r w:rsidRPr="00537DFD">
        <w:rPr>
          <w:rFonts w:ascii="ZapfHumnst BT" w:hAnsi="ZapfHumnst BT"/>
          <w:sz w:val="23"/>
          <w:szCs w:val="23"/>
        </w:rPr>
        <w:t>Alvimar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Oliveira de Andrade/Prefeito Municipal – fl. 15 da peça 09 do processo TC/021209/2017).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a petição inicial de Representação, às fls.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01/05 da peça 01 do processo </w:t>
      </w:r>
      <w:r w:rsidRPr="00537DFD">
        <w:rPr>
          <w:rFonts w:ascii="ZapfHumnst BT" w:hAnsi="ZapfHumnst BT"/>
          <w:sz w:val="23"/>
          <w:szCs w:val="23"/>
        </w:rPr>
        <w:t>TC/021209/2017</w:t>
      </w:r>
      <w:r w:rsidRPr="00537DFD">
        <w:rPr>
          <w:rFonts w:ascii="ZapfHumnst BT" w:hAnsi="ZapfHumnst BT" w:cs="Arial"/>
          <w:sz w:val="23"/>
          <w:szCs w:val="23"/>
        </w:rPr>
        <w:t xml:space="preserve">, a Certidão da Divisão de Comunicação Processual, à fl. 01 da peça 08 do processo </w:t>
      </w:r>
      <w:r w:rsidRPr="00537DFD">
        <w:rPr>
          <w:rFonts w:ascii="ZapfHumnst BT" w:hAnsi="ZapfHumnst BT"/>
          <w:sz w:val="23"/>
          <w:szCs w:val="23"/>
        </w:rPr>
        <w:t>TC/021209/2017</w:t>
      </w:r>
      <w:r w:rsidRPr="00537DFD">
        <w:rPr>
          <w:rFonts w:ascii="ZapfHumnst BT" w:hAnsi="ZapfHumnst BT" w:cs="Arial"/>
          <w:sz w:val="23"/>
          <w:szCs w:val="23"/>
        </w:rPr>
        <w:t xml:space="preserve">, o Relatório de Contraditório da VI Divisão Técnica da Diretoria de Fiscalização da Administração Municipal – DFAM, às fls. 01/11 da peça 15 do processo </w:t>
      </w:r>
      <w:r w:rsidRPr="00537DFD">
        <w:rPr>
          <w:rFonts w:ascii="ZapfHumnst BT" w:hAnsi="ZapfHumnst BT"/>
          <w:sz w:val="23"/>
          <w:szCs w:val="23"/>
        </w:rPr>
        <w:t>TC/021209/2017</w:t>
      </w:r>
      <w:r w:rsidRPr="00537DFD">
        <w:rPr>
          <w:rFonts w:ascii="ZapfHumnst BT" w:hAnsi="ZapfHumnst BT" w:cs="Arial"/>
          <w:sz w:val="23"/>
          <w:szCs w:val="23"/>
        </w:rPr>
        <w:t xml:space="preserve">, o Acórdão TCE/PI nº 736/2018, às fls. 01/02 da peça 23 do processo </w:t>
      </w:r>
      <w:r w:rsidRPr="00537DFD">
        <w:rPr>
          <w:rFonts w:ascii="ZapfHumnst BT" w:hAnsi="ZapfHumnst BT"/>
          <w:sz w:val="23"/>
          <w:szCs w:val="23"/>
        </w:rPr>
        <w:t>TC/021209/2017</w:t>
      </w:r>
      <w:r w:rsidRPr="00537DFD">
        <w:rPr>
          <w:rFonts w:ascii="ZapfHumnst BT" w:hAnsi="ZapfHumnst BT" w:cs="Arial"/>
          <w:sz w:val="23"/>
          <w:szCs w:val="23"/>
        </w:rPr>
        <w:t xml:space="preserve">, o Relatório da VI Divisão Técnica da Diretoria de Fiscalização da Administração Municipal – DFAM, às fls. 01/31 da peça 29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Certidão da Divisão de Comunicação Processual, às fls. 01/02 da peça 63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o contraditório da II Divisão Técnica da Diretoria de Fiscalização da Administração Municipal – DFAM, às fls. 01/47 da peça 82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as manifestações do Ministério Público de Contas, às fls. 01/04 da peça 17 do processo </w:t>
      </w:r>
      <w:r w:rsidRPr="00537DFD">
        <w:rPr>
          <w:rFonts w:ascii="ZapfHumnst BT" w:hAnsi="ZapfHumnst BT"/>
          <w:sz w:val="23"/>
          <w:szCs w:val="23"/>
        </w:rPr>
        <w:t xml:space="preserve">TC/021209/2017 e </w:t>
      </w:r>
      <w:r w:rsidRPr="00537DFD">
        <w:rPr>
          <w:rFonts w:ascii="ZapfHumnst BT" w:hAnsi="ZapfHumnst BT" w:cs="Arial"/>
          <w:sz w:val="23"/>
          <w:szCs w:val="23"/>
        </w:rPr>
        <w:t xml:space="preserve">às fls. 01/48 da peça 87 e fl. 01 da peça 108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sustentação oral do Advogado Bruno Ferreira Correia Lima (OAB/PI n° 3.767), que se reportou ao objeto da representação,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01/61 da peça 127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>, e o mais que dos autos consta, decidiu a Primeira Câmara, unânime, divergindo da manifestação do Ministério Público de Contas e nos termos do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/>
          <w:sz w:val="23"/>
          <w:szCs w:val="23"/>
        </w:rPr>
        <w:t>Alvimar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Oliveira de Andrade (Prefeito Municipal</w:t>
      </w:r>
      <w:r w:rsidRPr="00537DFD">
        <w:rPr>
          <w:rFonts w:ascii="ZapfHumnst BT" w:hAnsi="ZapfHumnst BT" w:cs="Arial"/>
          <w:sz w:val="23"/>
          <w:szCs w:val="23"/>
        </w:rPr>
        <w:t>), “</w:t>
      </w:r>
      <w:r w:rsidRPr="00537DFD">
        <w:rPr>
          <w:rFonts w:ascii="ZapfHumnst BT" w:hAnsi="ZapfHumnst BT"/>
          <w:sz w:val="23"/>
          <w:szCs w:val="23"/>
        </w:rPr>
        <w:t xml:space="preserve">em face do caráter personalíssimo da sanção, conforme determina o artigo 5º, XLV, </w:t>
      </w:r>
      <w:proofErr w:type="gramStart"/>
      <w:r w:rsidRPr="00537DFD">
        <w:rPr>
          <w:rFonts w:ascii="ZapfHumnst BT" w:hAnsi="ZapfHumnst BT"/>
          <w:sz w:val="23"/>
          <w:szCs w:val="23"/>
        </w:rPr>
        <w:t>da</w:t>
      </w:r>
      <w:proofErr w:type="gramEnd"/>
      <w:r w:rsidRPr="00537DFD">
        <w:rPr>
          <w:rFonts w:ascii="ZapfHumnst BT" w:hAnsi="ZapfHumnst BT"/>
          <w:sz w:val="23"/>
          <w:szCs w:val="23"/>
        </w:rPr>
        <w:t xml:space="preserve"> Constituição Federal, tendo em vista que o </w:t>
      </w:r>
      <w:proofErr w:type="spellStart"/>
      <w:r w:rsidRPr="00537DFD">
        <w:rPr>
          <w:rFonts w:ascii="ZapfHumnst BT" w:hAnsi="ZapfHumnst BT"/>
          <w:sz w:val="23"/>
          <w:szCs w:val="23"/>
        </w:rPr>
        <w:t>ex-Gestor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faleceu”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/>
          <w:sz w:val="23"/>
          <w:szCs w:val="23"/>
        </w:rPr>
        <w:t>Ressalta-se, ainda, que esta Representação já foi julgada de mérito pela Procedência Parcial, conforme Acordão TCE/PI nº 736/2018 (</w:t>
      </w:r>
      <w:r w:rsidRPr="00537DFD">
        <w:rPr>
          <w:rFonts w:ascii="ZapfHumnst BT" w:hAnsi="ZapfHumnst BT" w:cs="Arial"/>
          <w:sz w:val="23"/>
          <w:szCs w:val="23"/>
        </w:rPr>
        <w:t xml:space="preserve">fls. 01/02 da peça 23 do processo </w:t>
      </w:r>
      <w:r w:rsidRPr="00537DFD">
        <w:rPr>
          <w:rFonts w:ascii="ZapfHumnst BT" w:hAnsi="ZapfHumnst BT"/>
          <w:sz w:val="23"/>
          <w:szCs w:val="23"/>
        </w:rPr>
        <w:t xml:space="preserve">TC/021209/2017).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SECRETARIA MUNICIPAL DE ADMINISTRAÇÃO. </w:t>
      </w:r>
      <w:r w:rsidRPr="00537DFD">
        <w:rPr>
          <w:rFonts w:ascii="ZapfHumnst BT" w:hAnsi="ZapfHumnst BT" w:cs="Arial"/>
          <w:sz w:val="23"/>
          <w:szCs w:val="23"/>
        </w:rPr>
        <w:t xml:space="preserve">Secretário(a):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José Marques Viana Neto</w:t>
      </w:r>
      <w:r w:rsidRPr="00537DFD">
        <w:rPr>
          <w:rFonts w:ascii="ZapfHumnst BT" w:hAnsi="ZapfHumnst BT" w:cs="Arial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Fernando Ferreira Correia Lima (OAB/PI n° 6.466) – (sem procuração nos autos; petição à peça 66);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3,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 e nos termos do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 </w:t>
      </w:r>
      <w:r w:rsidRPr="00537DFD">
        <w:rPr>
          <w:rFonts w:ascii="ZapfHumnst BT" w:hAnsi="ZapfHumnst BT" w:cs="Arial"/>
          <w:sz w:val="23"/>
          <w:szCs w:val="23"/>
          <w:lang w:val="pt-PT"/>
        </w:rPr>
        <w:t>José Marques Viana Neto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>Secretário Municipal de Administração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 xml:space="preserve">COMISSÃO PERMANENTE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lastRenderedPageBreak/>
        <w:t xml:space="preserve">DE LICITAÇÃO. </w:t>
      </w:r>
      <w:r w:rsidRPr="00537DFD">
        <w:rPr>
          <w:rFonts w:ascii="ZapfHumnst BT" w:hAnsi="ZapfHumnst BT" w:cs="Arial"/>
          <w:sz w:val="23"/>
          <w:szCs w:val="23"/>
        </w:rPr>
        <w:t xml:space="preserve">Presidente(a):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José Walter Araújo</w:t>
      </w:r>
      <w:r w:rsidRPr="00537DFD">
        <w:rPr>
          <w:rFonts w:ascii="ZapfHumnst BT" w:hAnsi="ZapfHumnst BT" w:cs="Helvetica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Fernando Ferreira Correia Lima (OAB/PI n° 6.466) – (sem procuração nos autos; petição à peça 78);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 e nos termos do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Sr. </w:t>
      </w:r>
      <w:r w:rsidRPr="00537DFD">
        <w:rPr>
          <w:rFonts w:ascii="ZapfHumnst BT" w:hAnsi="ZapfHumnst BT" w:cs="Arial"/>
          <w:sz w:val="23"/>
          <w:szCs w:val="23"/>
          <w:lang w:val="pt-PT"/>
        </w:rPr>
        <w:t>José Walter Araújo</w:t>
      </w:r>
      <w:r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/>
          <w:sz w:val="23"/>
          <w:szCs w:val="23"/>
        </w:rPr>
        <w:t>(</w:t>
      </w:r>
      <w:r w:rsidRPr="00537DFD">
        <w:rPr>
          <w:rFonts w:ascii="ZapfHumnst BT" w:hAnsi="ZapfHumnst BT"/>
          <w:i/>
          <w:iCs/>
          <w:sz w:val="23"/>
          <w:szCs w:val="23"/>
        </w:rPr>
        <w:t>Presidente da CPL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 xml:space="preserve">ASSESSORIA JURÍDICA DA PREFEITURA MUNICIPAL.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Assessor(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Jurídico(a):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Fabiano Pereira da Silva</w:t>
      </w:r>
      <w:r w:rsidRPr="00537DFD">
        <w:rPr>
          <w:rFonts w:ascii="ZapfHumnst BT" w:hAnsi="ZapfHumnst BT" w:cs="Helvetica"/>
          <w:sz w:val="23"/>
          <w:szCs w:val="23"/>
        </w:rPr>
        <w:t>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Advogado(s): 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orreia Lima (OAB/PI n° 3.767) – (sem procuração nos autos)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 e nos termos do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Sr. </w:t>
      </w:r>
      <w:r w:rsidRPr="00537DFD">
        <w:rPr>
          <w:rFonts w:ascii="ZapfHumnst BT" w:hAnsi="ZapfHumnst BT" w:cs="Arial"/>
          <w:sz w:val="23"/>
          <w:szCs w:val="23"/>
          <w:lang w:val="pt-PT"/>
        </w:rPr>
        <w:t>Fabiano Pereira da Silva</w:t>
      </w:r>
      <w:r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/>
          <w:sz w:val="23"/>
          <w:szCs w:val="23"/>
        </w:rPr>
        <w:t>(</w:t>
      </w:r>
      <w:r w:rsidRPr="00537DFD">
        <w:rPr>
          <w:rFonts w:ascii="ZapfHumnst BT" w:hAnsi="ZapfHumnst BT"/>
          <w:i/>
          <w:iCs/>
          <w:sz w:val="23"/>
          <w:szCs w:val="23"/>
        </w:rPr>
        <w:t>Assessor Jurídico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>PROCURADORIA MUNICIPAL.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Procurador(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Geral: </w:t>
      </w:r>
      <w:r w:rsidRPr="00537DFD">
        <w:rPr>
          <w:rFonts w:ascii="ZapfHumnst BT" w:hAnsi="ZapfHumnst BT" w:cs="Arial"/>
          <w:sz w:val="23"/>
          <w:szCs w:val="23"/>
          <w:lang w:val="pt-PT"/>
        </w:rPr>
        <w:t>Isabel Caroline Coelho Rodrigues</w:t>
      </w:r>
      <w:r w:rsidRPr="00537DFD">
        <w:rPr>
          <w:rFonts w:ascii="ZapfHumnst BT" w:hAnsi="ZapfHumnst BT" w:cs="Arial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>Fernando Ferreira Correia Lima (OAB/PI n° 6.466) – (sem procuração nos autos; petição à peça 66); Fabiano Pereira da Silva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(OAB/PI n° 6.115) – (sem procuração nos autos);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 e nos termos do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 Sra. </w:t>
      </w:r>
      <w:r w:rsidRPr="00537DFD">
        <w:rPr>
          <w:rFonts w:ascii="ZapfHumnst BT" w:hAnsi="ZapfHumnst BT" w:cs="Arial"/>
          <w:sz w:val="23"/>
          <w:szCs w:val="23"/>
          <w:lang w:val="pt-PT"/>
        </w:rPr>
        <w:t>Isabel Caroline Coelho Rodrigues</w:t>
      </w:r>
      <w:r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/>
          <w:sz w:val="23"/>
          <w:szCs w:val="23"/>
        </w:rPr>
        <w:t>(</w:t>
      </w:r>
      <w:r w:rsidRPr="00537DFD">
        <w:rPr>
          <w:rFonts w:ascii="ZapfHumnst BT" w:hAnsi="ZapfHumnst BT"/>
          <w:i/>
          <w:iCs/>
          <w:sz w:val="23"/>
          <w:szCs w:val="23"/>
        </w:rPr>
        <w:t>Procuradora Geral do Município</w:t>
      </w:r>
      <w:r w:rsidRPr="00537DFD">
        <w:rPr>
          <w:rFonts w:ascii="ZapfHumnst BT" w:hAnsi="ZapfHumnst BT"/>
          <w:sz w:val="23"/>
          <w:szCs w:val="23"/>
        </w:rPr>
        <w:t>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FUNDO DE MANUTENÇÃO E DESENVOLVIMENTO DA EDUCAÇÃO BÁSICA E DE VALORIZAÇÃO DOS PROFISSIONAIS DA EDUCAÇÃO (FUNDEB).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Gestor(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Kelcylene de Oliveira Ribeiro</w:t>
      </w:r>
      <w:r w:rsidRPr="00537DFD">
        <w:rPr>
          <w:rFonts w:ascii="ZapfHumnst BT" w:hAnsi="ZapfHumnst BT" w:cs="Arial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Fernando Ferreira Correia Lima (OAB/PI n° 6.466) – (sem procuração nos autos; petição à peça 66);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Kelcylene de Oliveira Ribeiro</w:t>
      </w:r>
      <w:r w:rsidRPr="00537DFD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>gestora do FUNDEB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200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II da Lei Estadual nº 5.888/09 c/c o 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FUNDO MUNICIPAL DE SAÚDE (FMS).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Gestor(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Tatiana Martins Galvão Benício</w:t>
      </w:r>
      <w:r w:rsidRPr="00537DFD">
        <w:rPr>
          <w:rFonts w:ascii="ZapfHumnst BT" w:hAnsi="ZapfHumnst BT" w:cs="Arial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Fernando Ferreira Correia Lima (OAB/PI n° 6.466) – (sem procuração nos autos; petição à peça 66);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Tatiana Martins Galvão Benício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>gestora do FMS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200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II da Lei Estadual nº 5.888/09 c/c o 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>FUNDO MUNICIPAL DE ASSISTÊNCIA SOCIAL (FMAS).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Gestor(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Elissiane Maria Alves Costa</w:t>
      </w:r>
      <w:r w:rsidRPr="00537DFD">
        <w:rPr>
          <w:rFonts w:ascii="ZapfHumnst BT" w:hAnsi="ZapfHumnst BT" w:cs="Arial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Fernando Ferreira Correia Lima (OAB/PI n° 6.466) – (sem procuração nos autos; petição à peça 78);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Elissiane Maria Alves Costa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</w:rPr>
        <w:t>gestora do FMAS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200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II da Lei Estadual nº 5.888/09 c/c o art. 206, 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HOSPITAL MUNICIPAL.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Diretores(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as): </w:t>
      </w:r>
      <w:r w:rsidRPr="00537DFD">
        <w:rPr>
          <w:rFonts w:ascii="ZapfHumnst BT" w:hAnsi="ZapfHumnst BT" w:cs="Arial"/>
          <w:sz w:val="23"/>
          <w:szCs w:val="23"/>
          <w:lang w:val="pt-PT"/>
        </w:rPr>
        <w:t>Lucimeire Maria Mendes Pacífico (01/01 a 02/04/2017); e Tatiana Martins Galvão Benício (03/04 a 31/12/2017)</w:t>
      </w:r>
      <w:r w:rsidRPr="00537DFD">
        <w:rPr>
          <w:rFonts w:ascii="ZapfHumnst BT" w:hAnsi="ZapfHumnst BT" w:cs="Arial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Fernando Ferreira Correia Lima (OAB/PI n° 6.466) – (sem procuração nos autos: </w:t>
      </w:r>
      <w:r w:rsidRPr="00537DFD">
        <w:rPr>
          <w:rFonts w:ascii="ZapfHumnst BT" w:hAnsi="ZapfHumnst BT" w:cs="Arial"/>
          <w:sz w:val="23"/>
          <w:szCs w:val="23"/>
          <w:lang w:val="pt-PT"/>
        </w:rPr>
        <w:t>Lucimeire Maria Mendes Pacífico/Diretora;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 e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Tatiana Martins Galvão Benício/Diretora, com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petição à peça 66);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lastRenderedPageBreak/>
        <w:t>n° 3.767) – (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(sem procuração nos autos: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Lucimeire Maria Mendes Pacífico/Diretora;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e </w:t>
      </w:r>
      <w:r w:rsidRPr="00537DFD">
        <w:rPr>
          <w:rFonts w:ascii="ZapfHumnst BT" w:hAnsi="ZapfHumnst BT" w:cs="Arial"/>
          <w:sz w:val="23"/>
          <w:szCs w:val="23"/>
          <w:lang w:val="pt-PT"/>
        </w:rPr>
        <w:t>Tatiana Martins Galvão Benício/Diretora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).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QUANTO ÀS CONTAS DA SRA. </w:t>
      </w:r>
      <w:r w:rsidRPr="00537DFD">
        <w:rPr>
          <w:rFonts w:ascii="ZapfHumnst BT" w:hAnsi="ZapfHumnst BT" w:cs="Arial"/>
          <w:b/>
          <w:sz w:val="23"/>
          <w:szCs w:val="23"/>
          <w:lang w:val="pt-PT"/>
        </w:rPr>
        <w:t xml:space="preserve">LUCIMEIRE MARIA MENDES PACÍFICO (Diretora – 01/01 a 02/04/2017):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considerando a Decisão nº 323/2020 (peça 100),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Lucimeire Maria Mendes Pacífico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  <w:lang w:val="pt-PT"/>
        </w:rPr>
        <w:t>Diretora – 01/01 a 02/04/2017</w:t>
      </w:r>
      <w:r w:rsidRPr="00537DFD">
        <w:rPr>
          <w:rFonts w:ascii="ZapfHumnst BT" w:hAnsi="ZapfHumnst BT" w:cs="Arial"/>
          <w:sz w:val="23"/>
          <w:szCs w:val="23"/>
          <w:lang w:val="pt-PT"/>
        </w:rPr>
        <w:t>)</w:t>
      </w:r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200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 da Lei Estadual nº 5.888/09 c/c o art. 206, II da Resolução TCE/PI nº 13/11 – Regimento Interno, republicada no D.O.E. TCE</w:t>
      </w:r>
      <w:proofErr w:type="gramStart"/>
      <w:r w:rsidRPr="00537DFD">
        <w:rPr>
          <w:rFonts w:ascii="ZapfHumnst BT" w:hAnsi="ZapfHumnst BT" w:cs="Arial"/>
          <w:i/>
          <w:sz w:val="23"/>
          <w:szCs w:val="23"/>
        </w:rPr>
        <w:t>/PI nº 13 de 23/01/14)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QUANTO ÀS CONTAS DA SRA. </w:t>
      </w:r>
      <w:r w:rsidRPr="00537DFD">
        <w:rPr>
          <w:rFonts w:ascii="ZapfHumnst BT" w:hAnsi="ZapfHumnst BT" w:cs="Arial"/>
          <w:b/>
          <w:sz w:val="23"/>
          <w:szCs w:val="23"/>
          <w:lang w:val="pt-PT"/>
        </w:rPr>
        <w:t xml:space="preserve">TATIANA MARTINS GALVÃO BENÍCIO (Diretora – 03/04 a 31/12/2027):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considerando a Decisão nº 323/2020 (peça 100),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Tatiana Martins Galvão Benício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(</w:t>
      </w:r>
      <w:r w:rsidRPr="00537DFD">
        <w:rPr>
          <w:rFonts w:ascii="ZapfHumnst BT" w:hAnsi="ZapfHumnst BT" w:cs="Arial"/>
          <w:i/>
          <w:iCs/>
          <w:sz w:val="23"/>
          <w:szCs w:val="23"/>
          <w:lang w:val="pt-PT"/>
        </w:rPr>
        <w:t>Diretora – 03/04 a 31/12/2027</w:t>
      </w:r>
      <w:r w:rsidRPr="00537DFD">
        <w:rPr>
          <w:rFonts w:ascii="ZapfHumnst BT" w:hAnsi="ZapfHumnst BT" w:cs="Arial"/>
          <w:sz w:val="23"/>
          <w:szCs w:val="23"/>
          <w:lang w:val="pt-PT"/>
        </w:rPr>
        <w:t>)</w:t>
      </w:r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200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 xml:space="preserve">art. 79, I da Lei Estadual nº 5.888/09 c/c o art. 206, </w:t>
      </w:r>
      <w:r w:rsidRPr="00537DFD">
        <w:rPr>
          <w:rFonts w:ascii="ZapfHumnst BT" w:hAnsi="ZapfHumnst BT" w:cs="Arial"/>
          <w:i/>
          <w:sz w:val="23"/>
          <w:szCs w:val="23"/>
        </w:rPr>
        <w:lastRenderedPageBreak/>
        <w:t>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>CÂMARA MUNICIPAL.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Presidente(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a): </w:t>
      </w:r>
      <w:r w:rsidRPr="00537DFD">
        <w:rPr>
          <w:rFonts w:ascii="ZapfHumnst BT" w:hAnsi="ZapfHumnst BT" w:cs="Arial"/>
          <w:sz w:val="23"/>
          <w:szCs w:val="23"/>
          <w:lang w:val="pt-PT"/>
        </w:rPr>
        <w:t>Marcelo Cleiton dos Santos Oliveira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Advogado(s):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Fernando Ferreira Correia Lima (OAB/PI n° 6.466) – (sem procuração nos autos; petição à peça 99); e </w:t>
      </w:r>
      <w:r w:rsidRPr="00537DFD">
        <w:rPr>
          <w:rFonts w:ascii="ZapfHumnst BT" w:hAnsi="ZapfHumnst BT" w:cs="Arial"/>
          <w:bCs/>
          <w:sz w:val="23"/>
          <w:szCs w:val="23"/>
        </w:rPr>
        <w:t>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autos).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01/31 da peça 29, a Certidão da Divisão de Comunicação Processual, às fls. 01/02 da peça 63, o contraditório da II Divisão Técnica da Diretoria de Fiscalização da Administração Municipal – DFAM, às fls. 01/47 da peça 82,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106, as manifestações do Ministério Público de Contas, às fls. 01/48 da peça 87 e fl. 01 da peça 108, a sustentação oral do Advogado Bruno Ferreira Correia Lima (OAB/PI n° 3.767), que se reportou às falhas apontadas,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01/61 da peça 127, e o mais que dos autos consta, decidiu a Primeira Câmara, unânime, considerando a Decisão nº 323/2020 (peça 100),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 xml:space="preserve">Marcelo Cleiton dos </w:t>
      </w:r>
      <w:proofErr w:type="gramStart"/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Santos Oliveira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(</w:t>
      </w:r>
      <w:r w:rsidRPr="00537DFD">
        <w:rPr>
          <w:rFonts w:ascii="ZapfHumnst BT" w:hAnsi="ZapfHumnst BT"/>
          <w:i/>
          <w:iCs/>
          <w:sz w:val="23"/>
          <w:szCs w:val="23"/>
        </w:rPr>
        <w:t>Presidente da Câmara Municipal</w:t>
      </w:r>
      <w:r w:rsidRPr="00537DFD">
        <w:rPr>
          <w:rFonts w:ascii="ZapfHumnst BT" w:hAnsi="ZapfHumnst BT" w:cs="Arial"/>
          <w:sz w:val="23"/>
          <w:szCs w:val="23"/>
          <w:lang w:val="pt-PT"/>
        </w:rPr>
        <w:t>)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500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II e VII da Lei Estadual nº 5.888/09 c/c o art. 206, III e VIII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bookmarkStart w:id="1" w:name="_Hlk112749864"/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REPRESENTAÇÃO – </w:t>
      </w:r>
      <w:r w:rsidRPr="00537DFD">
        <w:rPr>
          <w:rFonts w:ascii="ZapfHumnst BT" w:hAnsi="ZapfHumnst BT"/>
          <w:b/>
          <w:bCs/>
          <w:sz w:val="23"/>
          <w:szCs w:val="23"/>
        </w:rPr>
        <w:t>TC/023937/2017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>Objeto: r</w:t>
      </w:r>
      <w:r w:rsidRPr="00537DFD">
        <w:rPr>
          <w:rFonts w:ascii="ZapfHumnst BT" w:hAnsi="ZapfHumnst BT"/>
          <w:sz w:val="23"/>
          <w:szCs w:val="23"/>
        </w:rPr>
        <w:t xml:space="preserve">epresentação cumulada com pedido de Medida Cautelar "Inaudita Altera </w:t>
      </w:r>
      <w:proofErr w:type="spellStart"/>
      <w:r w:rsidRPr="00537DFD">
        <w:rPr>
          <w:rFonts w:ascii="ZapfHumnst BT" w:hAnsi="ZapfHumnst BT"/>
          <w:sz w:val="23"/>
          <w:szCs w:val="23"/>
        </w:rPr>
        <w:t>Pars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", referente ao fato de que até a presente data, notadamente em atendimento ao que dispõe a Resolução TCE/PI nº 18/2016, foram constatadas pendências, essenciais à análise da Prestação de Contas da Câmara Municipal de Pedro II-PI (exercício financeiro de 2017). Representado(s): Marcelo Cleiton dos </w:t>
      </w:r>
      <w:proofErr w:type="gramStart"/>
      <w:r w:rsidRPr="00537DFD">
        <w:rPr>
          <w:rFonts w:ascii="ZapfHumnst BT" w:hAnsi="ZapfHumnst BT"/>
          <w:sz w:val="23"/>
          <w:szCs w:val="23"/>
        </w:rPr>
        <w:t>Santos Oliveira</w:t>
      </w:r>
      <w:proofErr w:type="gramEnd"/>
      <w:r w:rsidRPr="00537DFD">
        <w:rPr>
          <w:rFonts w:ascii="ZapfHumnst BT" w:hAnsi="ZapfHumnst BT"/>
          <w:sz w:val="23"/>
          <w:szCs w:val="23"/>
        </w:rPr>
        <w:t xml:space="preserve"> – Presidente da Câmara Municipal. </w:t>
      </w:r>
      <w:r w:rsidRPr="00537DFD">
        <w:rPr>
          <w:rFonts w:ascii="ZapfHumnst BT" w:hAnsi="ZapfHumnst BT" w:cs="Arial"/>
          <w:bCs/>
          <w:sz w:val="23"/>
          <w:szCs w:val="23"/>
        </w:rPr>
        <w:t>Representante(s): Ministério Público de Contas do Estado do Piauí. Advogado(s) do(s) Representado(s): Bruno Ferreira C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orreia Lima (OAB/PI n° 3.767) – (sem procuração nos autos: </w:t>
      </w:r>
      <w:r w:rsidRPr="00537DFD">
        <w:rPr>
          <w:rFonts w:ascii="ZapfHumnst BT" w:hAnsi="ZapfHumnst BT"/>
          <w:sz w:val="23"/>
          <w:szCs w:val="23"/>
        </w:rPr>
        <w:t>Marcelo Cleiton dos Santos Oliveira/Presidente da Câmara Municipal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)</w:t>
      </w:r>
      <w:r w:rsidRPr="00537DFD">
        <w:rPr>
          <w:rFonts w:ascii="ZapfHumnst BT" w:hAnsi="ZapfHumnst BT" w:cs="Arial"/>
          <w:sz w:val="23"/>
          <w:szCs w:val="23"/>
        </w:rPr>
        <w:t xml:space="preserve">. Vistos, relatados e discutidos os presentes autos, considerando a petição inicial de Representação, às fls. 02/10 da peça 01 do processo </w:t>
      </w:r>
      <w:r w:rsidRPr="00537DFD">
        <w:rPr>
          <w:rFonts w:ascii="ZapfHumnst BT" w:hAnsi="ZapfHumnst BT"/>
          <w:sz w:val="23"/>
          <w:szCs w:val="23"/>
        </w:rPr>
        <w:t>TC/023937/2017</w:t>
      </w:r>
      <w:r w:rsidRPr="00537DFD">
        <w:rPr>
          <w:rFonts w:ascii="ZapfHumnst BT" w:hAnsi="ZapfHumnst BT" w:cs="Arial"/>
          <w:sz w:val="23"/>
          <w:szCs w:val="23"/>
        </w:rPr>
        <w:t xml:space="preserve">, a Certidão da Divisão de Comunicação Processual, à fl. 01 da peça 14 do processo </w:t>
      </w:r>
      <w:r w:rsidRPr="00537DFD">
        <w:rPr>
          <w:rFonts w:ascii="ZapfHumnst BT" w:hAnsi="ZapfHumnst BT"/>
          <w:sz w:val="23"/>
          <w:szCs w:val="23"/>
        </w:rPr>
        <w:t>TC/023937/2017</w:t>
      </w:r>
      <w:r w:rsidRPr="00537DFD">
        <w:rPr>
          <w:rFonts w:ascii="ZapfHumnst BT" w:hAnsi="ZapfHumnst BT" w:cs="Arial"/>
          <w:sz w:val="23"/>
          <w:szCs w:val="23"/>
        </w:rPr>
        <w:t xml:space="preserve">, o Acórdão TCE/PI nº 551/2018, às fls. 01/02 da peça 22 do processo </w:t>
      </w:r>
      <w:r w:rsidRPr="00537DFD">
        <w:rPr>
          <w:rFonts w:ascii="ZapfHumnst BT" w:hAnsi="ZapfHumnst BT"/>
          <w:sz w:val="23"/>
          <w:szCs w:val="23"/>
        </w:rPr>
        <w:t>TC/023937/2017</w:t>
      </w:r>
      <w:r w:rsidRPr="00537DFD">
        <w:rPr>
          <w:rFonts w:ascii="ZapfHumnst BT" w:hAnsi="ZapfHumnst BT" w:cs="Arial"/>
          <w:sz w:val="23"/>
          <w:szCs w:val="23"/>
        </w:rPr>
        <w:t xml:space="preserve">, o Relatório da VI Divisão Técnica da Diretoria de Fiscalização da Administração Municipal – DFAM, às fls. 01/31 da peça 29 do processo </w:t>
      </w:r>
      <w:r w:rsidRPr="00537DFD">
        <w:rPr>
          <w:rFonts w:ascii="ZapfHumnst BT" w:hAnsi="ZapfHumnst BT" w:cs="Arial"/>
          <w:noProof/>
          <w:sz w:val="23"/>
          <w:szCs w:val="23"/>
        </w:rPr>
        <w:lastRenderedPageBreak/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Certidão da Divisão de Comunicação Processual, às fls. 01/02 da peça 63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o contraditório da II Divisão Técnica da Diretoria de Fiscalização da Administração Municipal – DFAM, às fls. 01/47 da peça 82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as Decisões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n°s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323/2020 e 380/2020, proferidas pelo Colegiado da Primeira Câmara, às fls. 01/02 da peça 100 e fls. 01/03 da peça 104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Informação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01/13 da peça 105 e fl. 01 da peça 106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as manifestações do Ministério Público de Contas, à fl. 01 da peça 16 do processo </w:t>
      </w:r>
      <w:r w:rsidRPr="00537DFD">
        <w:rPr>
          <w:rFonts w:ascii="ZapfHumnst BT" w:hAnsi="ZapfHumnst BT"/>
          <w:sz w:val="23"/>
          <w:szCs w:val="23"/>
        </w:rPr>
        <w:t xml:space="preserve">TC/023937/2017 e </w:t>
      </w:r>
      <w:r w:rsidRPr="00537DFD">
        <w:rPr>
          <w:rFonts w:ascii="ZapfHumnst BT" w:hAnsi="ZapfHumnst BT" w:cs="Arial"/>
          <w:sz w:val="23"/>
          <w:szCs w:val="23"/>
        </w:rPr>
        <w:t xml:space="preserve">às fls. 01/48 da peça 87 e fl. 01 da peça 108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a sustentação oral do Advogado Bruno Ferreira Correia Lima (OAB/PI n° 3.767), que se reportou ao objeto da representação, </w:t>
      </w:r>
      <w:r w:rsidRPr="00537DFD">
        <w:rPr>
          <w:rFonts w:ascii="ZapfHumnst BT" w:hAnsi="ZapfHumnst BT" w:cs="Helvetica"/>
          <w:sz w:val="23"/>
          <w:szCs w:val="23"/>
        </w:rPr>
        <w:t xml:space="preserve">o </w:t>
      </w:r>
      <w:r w:rsidRPr="00537DFD">
        <w:rPr>
          <w:rFonts w:ascii="ZapfHumnst BT" w:hAnsi="ZapfHumnst BT" w:cs="Arial"/>
          <w:sz w:val="23"/>
          <w:szCs w:val="23"/>
        </w:rPr>
        <w:t>voto do(a) Relatora(a)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01/61 da peça 127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TC/005919/2017</w:t>
      </w:r>
      <w:r w:rsidRPr="00537DFD">
        <w:rPr>
          <w:rFonts w:ascii="ZapfHumnst BT" w:hAnsi="ZapfHumnst BT" w:cs="Arial"/>
          <w:sz w:val="23"/>
          <w:szCs w:val="23"/>
        </w:rPr>
        <w:t xml:space="preserve">, e o mais que dos autos consta, decidiu a Primeira Câmara, unânime, considerando a Decisão nº 323/2020 (peça 100), de acordo com a manifestação do Ministério Público de Contas e nos termos do voto do(a) Relator(a),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>Marcelo Cleiton dos Santos Oliveira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(</w:t>
      </w:r>
      <w:r w:rsidRPr="00537DFD">
        <w:rPr>
          <w:rFonts w:ascii="ZapfHumnst BT" w:hAnsi="ZapfHumnst BT"/>
          <w:i/>
          <w:iCs/>
          <w:sz w:val="23"/>
          <w:szCs w:val="23"/>
        </w:rPr>
        <w:t>Presidente da Câmara Municipal</w:t>
      </w:r>
      <w:r w:rsidRPr="00537DFD">
        <w:rPr>
          <w:rFonts w:ascii="ZapfHumnst BT" w:hAnsi="ZapfHumnst BT" w:cs="Arial"/>
          <w:sz w:val="23"/>
          <w:szCs w:val="23"/>
          <w:lang w:val="pt-PT"/>
        </w:rPr>
        <w:t>)</w:t>
      </w:r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300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 xml:space="preserve">art. 79, VII da Lei Estadual nº 5.888/09 c/c o art. 206, VIII da Resolução TCE/PI nº 13/11 – Regimento Interno, republicada no D.O.E. TCE/PI nº 13 </w:t>
      </w:r>
      <w:proofErr w:type="gramStart"/>
      <w:r w:rsidRPr="00537DFD">
        <w:rPr>
          <w:rFonts w:ascii="ZapfHumnst BT" w:hAnsi="ZapfHumnst BT" w:cs="Arial"/>
          <w:i/>
          <w:sz w:val="23"/>
          <w:szCs w:val="23"/>
        </w:rPr>
        <w:t>de</w:t>
      </w:r>
      <w:proofErr w:type="gramEnd"/>
      <w:r w:rsidRPr="00537DFD">
        <w:rPr>
          <w:rFonts w:ascii="ZapfHumnst BT" w:hAnsi="ZapfHumnst BT" w:cs="Arial"/>
          <w:i/>
          <w:sz w:val="23"/>
          <w:szCs w:val="23"/>
        </w:rPr>
        <w:t xml:space="preserve"> 23/01/14)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 xml:space="preserve">. Ressalta-se, ainda, que esta Representação já foi julgada de mérito pela procedência, conforme Acórdão TCE/PI nº 551/2018 (fls. 01/02 da peça 22 do processo TC/023937/2017). </w:t>
      </w:r>
      <w:bookmarkEnd w:id="1"/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6509733B" w14:textId="77777777" w:rsidR="00540FB2" w:rsidRPr="00537DFD" w:rsidRDefault="00540FB2" w:rsidP="00540F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6968DDA" w14:textId="23B043CC" w:rsidR="00540FB2" w:rsidRPr="00537DFD" w:rsidRDefault="00540FB2" w:rsidP="00540FB2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040/2024.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TC/010606/2023 – INSPEÇÃO DA PREFEITURA MUNICIPAL DE QUEIMADA NOVA-PI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nspeção visando </w:t>
      </w:r>
      <w:proofErr w:type="gramStart"/>
      <w:r w:rsidRPr="00537DFD">
        <w:rPr>
          <w:rFonts w:ascii="ZapfHumnst BT" w:hAnsi="ZapfHumnst BT" w:cs="Arial"/>
          <w:sz w:val="23"/>
          <w:szCs w:val="23"/>
          <w:lang w:val="pt-PT"/>
        </w:rPr>
        <w:t>a</w:t>
      </w:r>
      <w:proofErr w:type="gramEnd"/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fiscalização dos processos de licitação Pregãos nºs 005/2023 e 006/2023 e Tomada de Preços nº 001/2023.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Raimundo Júlio Coelho – Prefeito Municipal. Vistos, relatados e discutidos os presentes autos, considerando o Memorando de Inspeção n° 79/2023-DFCONTRATOS,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às fls. 01/13 da peça 03, o Termo de Conclusão da Instrução Processual da Diretoria de Fiscalização de Licitações e Contratações – DFCONTRATOS, à fl. 01 da peça 07, a manifestação do Ministério Público de Contas, às fls. 01/03 da peça 09, o voto do(a) Relator(a)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01/05 da peça 14,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lastRenderedPageBreak/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 fl. 11 da peça 03 – item 4)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), abaixo elencadas,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QUEIMADA NOVA-PI</w:t>
      </w:r>
      <w:r w:rsidRPr="00537DFD">
        <w:rPr>
          <w:rFonts w:ascii="ZapfHumnst BT" w:hAnsi="ZapfHumnst BT"/>
          <w:sz w:val="23"/>
          <w:szCs w:val="23"/>
        </w:rPr>
        <w:t xml:space="preserve">, por se tratarem de obrigações previstas em Lei, que os Gestores Públicos não podem se furtar de cumprir, sob pena de sanção em caso de descumprimento em licitações futuras: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RECOMENDAR que realize a correta autuação dos processos licitatórios, “devendo ser os processos contar com protocolo (físico ou eletrônico) e devidamente numerados, conforme estabelece o art. 38 da Lei nº 8.666/93”; b) RECOMENDAR que os processos licitatórios contenham pesquisa de preços ampla e detalhada, considerando a diversidade de fornecedores, garantindo que os preços contratados sejam justos e razoáveis para a Administração Pública, evitando o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sobrepreço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; c) RECOMENDAR que os processos licitatórios sejam baseados em projeto básico ou estudos técnicos preliminares de forma a garantir a lisura e efetividade do processo licitatório; d) RECOMENDAR que faça constar nos processos licitatórios a aprovação do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projeto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básico pela autoridade competente; e) RECOMENDAR que proceda a edição de portaria de designação da comissão de licitações, seguindo critérios da Lei nº 8.666/93; f) RECOMENDAR que sejam juntados aos processos licitatórios pareceres técnicos ou jurídicos emitidos sobre a licitação, dispensa ou inexigibilidade, nos termos do art. 38, inciso VI, da Lei nº 8.666/93.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239F27C1" w14:textId="77777777" w:rsidR="00AC112D" w:rsidRPr="00537DFD" w:rsidRDefault="00AC112D" w:rsidP="00DE0EA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C25BC81" w14:textId="61E2C21B" w:rsidR="00540FB2" w:rsidRPr="00537DFD" w:rsidRDefault="005D185B" w:rsidP="005D185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041/2024.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TC/011145/2023 – INSPEÇÃO DA PREFEITURA MUNICIPAL DE SANTA CRUZ DO PIAUÍ-PI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f</w:t>
      </w:r>
      <w:r w:rsidRPr="00537DFD">
        <w:rPr>
          <w:rFonts w:ascii="ZapfHumnst BT" w:hAnsi="ZapfHumnst BT" w:cs="Arial"/>
          <w:sz w:val="23"/>
          <w:szCs w:val="23"/>
          <w:lang w:val="pt-PT"/>
        </w:rPr>
        <w:t>iscalização</w:t>
      </w:r>
      <w:r w:rsidRPr="00537DFD">
        <w:rPr>
          <w:rFonts w:ascii="ZapfHumnst BT" w:hAnsi="ZapfHumnst BT" w:cs="Arial"/>
          <w:i/>
          <w:iCs/>
          <w:sz w:val="23"/>
          <w:szCs w:val="23"/>
          <w:lang w:val="pt-PT"/>
        </w:rPr>
        <w:t xml:space="preserve"> in loco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realizada na Escola Municipal Catarina e na Escola Municipal Francisco Moura, com o objetivo de verificar a regularidade e a qualidade do fornecimento da alimentação escolar no exercício financeiro de 2023.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Francisco Barroso de Carvalho Neto – Prefeito Municipal; e Marinalva Gonçalves – Secretária Municipal de Educação. Advogado(s): Luís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Fellipe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Martins Rodrigues de Araújo (OAB/PI nº 16.009) – (sem procuração nos autos: Francisco Barroso de Carvalho Neto/Prefeito Municipal; e Marinalva Gonçalves/Secretária Municipal de Educação). Vistos, relatados e discutidos os presentes autos, considerando o Memorando de Inspeção n° 99/2023-DFCONTAS, à fl. 01 da peça 01, o Relatório de Inspeção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01/29 da peça 04, o Termo de Conclusão da Instrução Processual da Diretoria de Fiscalização de Gestão e Contas Públicas – DFCONTAS, às fls. 01/02 da peça 06, a manifestação do Ministério Público de Contas, às fls. 01/07 da peça 08, a sustentação oral do Advogado Luís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Fellipe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Martins Rodrigues de Araújo (OAB/PI nº 16.009), que se reportou ao objeto da inspeção, o voto do(a) Relator(a)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01/13 da peça 13,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DFCONTAS 3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às fls. 24/28 da peça 04)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/>
          <w:i/>
          <w:iCs/>
          <w:sz w:val="23"/>
          <w:szCs w:val="23"/>
        </w:rPr>
        <w:t>nos termos da Resolução TCE/PI nº 32/2022, bem como o disposto no art. 1º, §3º do Regimento Interno desta Corte de Contas e no art. 2º, §3º da Lei Orgânica do TCE/PI</w:t>
      </w:r>
      <w:r w:rsidRPr="00537DFD">
        <w:rPr>
          <w:rFonts w:ascii="ZapfHumnst BT" w:hAnsi="ZapfHumnst BT"/>
          <w:sz w:val="23"/>
          <w:szCs w:val="23"/>
        </w:rPr>
        <w:t>)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 ao responsável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SANTA CRUZ DO PIAUÍ-PI</w:t>
      </w:r>
      <w:r w:rsidRPr="00537DFD">
        <w:rPr>
          <w:rFonts w:ascii="ZapfHumnst BT" w:hAnsi="ZapfHumnst BT"/>
          <w:sz w:val="23"/>
          <w:szCs w:val="23"/>
        </w:rPr>
        <w:t xml:space="preserve">, a saber: 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À Prefeitura Municipal de Santa Cruz do Piauí-PI, por meio da Secretaria Municipal de Educação: </w:t>
      </w:r>
      <w:r w:rsidRPr="00537DFD">
        <w:rPr>
          <w:rFonts w:ascii="ZapfHumnst BT" w:hAnsi="ZapfHumnst BT"/>
          <w:bCs/>
          <w:sz w:val="23"/>
          <w:szCs w:val="23"/>
        </w:rPr>
        <w:t xml:space="preserve">I.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Promover a instalação de telas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milimetradas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nas portas e janelas da cozinha para impedir o acesso de vetores e pragas urbanas de acordo com o item 4.1.4 da Resolução ANVISA nº 216/2004; II. Realizar na E. M. Prof. Francisco Moura a instalação na cozinha de portas e janelas em quantidade suficiente para melhorar a circulação de ar e/ou sistema de exaustão, em conformidade com o item 4.1.10 da Res. ANVISA nº 216/2004; III. Readequar o refeitório existente na E. M. Prof. Francisco Moura para que tenha área e equipamentos suficientes para atender a totalidade dos alunos e/ou promover a divisão do intervalo para o lanche em horários diferentes, a fim de que todos os alunos consigam se alimentar em um local apropriado para as refeições, considerando a falta de espaço para construção de um refeitório mais amplo; IV.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e manter um sistema de controle de estoque dos gêneros alimentícios adquiridos para a alimentação escolar, de modo a: a) registrar todas as entradas e saídas de mercadorias; b) fornecer a posição atualizada do estoque físico; c) viabilizar a realização de levantamentos periódicos dos quantitativos recebidos e distribuídos nas escolas;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V. </w:t>
      </w:r>
      <w:r w:rsidRPr="00537DFD">
        <w:rPr>
          <w:rFonts w:ascii="ZapfHumnst BT" w:hAnsi="ZapfHumnst BT"/>
          <w:i/>
          <w:iCs/>
          <w:sz w:val="23"/>
          <w:szCs w:val="23"/>
        </w:rPr>
        <w:t>Realizar, de forma periódica, um inventário de todos os produtos da alimentação escolar armazenados no almoxarifado central da Secretaria de Educação, em conformidade com o art. 53 da Resolução CD/FNDE Nº 06/2020;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VI. </w:t>
      </w:r>
      <w:r w:rsidRPr="00537DFD">
        <w:rPr>
          <w:rFonts w:ascii="ZapfHumnst BT" w:hAnsi="ZapfHumnst BT"/>
          <w:i/>
          <w:iCs/>
          <w:sz w:val="23"/>
          <w:szCs w:val="23"/>
        </w:rPr>
        <w:t>Instituir mecanismos que garantam o controle adequado dos gêneros alimentícios destinados à alimentação escolar;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VII. </w:t>
      </w:r>
      <w:r w:rsidRPr="00537DFD">
        <w:rPr>
          <w:rFonts w:ascii="ZapfHumnst BT" w:hAnsi="ZapfHumnst BT"/>
          <w:i/>
          <w:iCs/>
          <w:sz w:val="23"/>
          <w:szCs w:val="23"/>
        </w:rPr>
        <w:t>Realizar a conferência do prazo de validade dos produtos no momento do recebimento bem como promover a capacitação periódica dos responsáveis pelo recebimento dos gêneros alimentícios;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VIII. </w:t>
      </w:r>
      <w:r w:rsidRPr="00537DFD">
        <w:rPr>
          <w:rFonts w:ascii="ZapfHumnst BT" w:hAnsi="ZapfHumnst BT"/>
          <w:i/>
          <w:iCs/>
          <w:sz w:val="23"/>
          <w:szCs w:val="23"/>
        </w:rPr>
        <w:t>Adotar medidas para instalação de portas e janelas na área de estocagem dos gêneros alimentícios que garantam a ventilação adequada;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IX.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Providenciar a aquisição de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paletes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>, estrados e/ou prateleiras para o armazenamento de matérias-primas, ingredientes e ou/embalagens, respeitando o espaçamento mínimo para uma adequada ventilação e limpeza, de acordo com o item 4.7.6 da Resolução 216/2004-ANVISA;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X. </w:t>
      </w:r>
      <w:r w:rsidRPr="00537DFD">
        <w:rPr>
          <w:rFonts w:ascii="ZapfHumnst BT" w:hAnsi="ZapfHumnst BT"/>
          <w:i/>
          <w:iCs/>
          <w:sz w:val="23"/>
          <w:szCs w:val="23"/>
        </w:rPr>
        <w:t>Garantir a elaboração do cronograma de fiscalizações na escola com o objetivo de acompanhar o cumprimento da obrigatoriedade do uso de uniformes dos manipuladores de alimentos;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XI. </w:t>
      </w:r>
      <w:r w:rsidRPr="00537DFD">
        <w:rPr>
          <w:rFonts w:ascii="ZapfHumnst BT" w:hAnsi="ZapfHumnst BT"/>
          <w:i/>
          <w:iCs/>
          <w:sz w:val="23"/>
          <w:szCs w:val="23"/>
        </w:rPr>
        <w:t>Promover a supervisão das condições de trabalho dos manipuladores de alimentos;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XII. </w:t>
      </w:r>
      <w:r w:rsidRPr="00537DFD">
        <w:rPr>
          <w:rFonts w:ascii="ZapfHumnst BT" w:hAnsi="ZapfHumnst BT"/>
          <w:i/>
          <w:iCs/>
          <w:sz w:val="23"/>
          <w:szCs w:val="23"/>
        </w:rPr>
        <w:t>Fornecer os equipamentos necessários aos manipuladores de alimentos para o desempenho de suas funções, compatíveis à atividade, em conformidade com o item 4.6.3 da Resolução nº 216/2004 da 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XIII.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Elaborar cronograma de fiscalizações na escola com o objetivo de acompanhar o cumprimento da obrigatoriedade do uso de uniformes dos manipuladores de alimentos; 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XIV. </w:t>
      </w:r>
      <w:r w:rsidRPr="00537DFD">
        <w:rPr>
          <w:rFonts w:ascii="ZapfHumnst BT" w:hAnsi="ZapfHumnst BT"/>
          <w:i/>
          <w:iCs/>
          <w:sz w:val="23"/>
          <w:szCs w:val="23"/>
        </w:rPr>
        <w:t>Promover a supervisão das condições de trabalho dos manipuladores de alimentos;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XV. </w:t>
      </w:r>
      <w:r w:rsidRPr="00537DFD">
        <w:rPr>
          <w:rFonts w:ascii="ZapfHumnst BT" w:hAnsi="ZapfHumnst BT"/>
          <w:i/>
          <w:iCs/>
          <w:sz w:val="23"/>
          <w:szCs w:val="23"/>
        </w:rPr>
        <w:t>Afixar cartazes de orientação aos manipuladores sobre a correta lavagem e antissepsia das mãos e demais hábitos de higiene, em locais de fácil visualização, inclusive nas instalações sanitárias e lavatórios, em conformidade com o item 4.6.4 da Resolução nº 216/2004 da 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XVI.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Adotar medidas que garantam a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>participação do profissional de nutrição no processo de aquisição dos gêneros alimentícios direcionados à alimentação escolar;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XVII. </w:t>
      </w:r>
      <w:r w:rsidRPr="00537DFD">
        <w:rPr>
          <w:rFonts w:ascii="ZapfHumnst BT" w:hAnsi="ZapfHumnst BT"/>
          <w:i/>
          <w:iCs/>
          <w:sz w:val="23"/>
          <w:szCs w:val="23"/>
        </w:rPr>
        <w:t>Adotar medidas que garantam a participação do profissional de nutrição/CAE no acompanhamento dos processos de aquisição de gêneros alimentícios;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XVIII. </w:t>
      </w:r>
      <w:r w:rsidRPr="00537DFD">
        <w:rPr>
          <w:rFonts w:ascii="ZapfHumnst BT" w:hAnsi="ZapfHumnst BT"/>
          <w:i/>
          <w:iCs/>
          <w:sz w:val="23"/>
          <w:szCs w:val="23"/>
        </w:rPr>
        <w:t>Promover os processos licitatórios/chamamento público para aquisição dos gêneros alimentícios da agricultura familiar para a alimentação escolar;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XIX. </w:t>
      </w:r>
      <w:r w:rsidRPr="00537DFD">
        <w:rPr>
          <w:rFonts w:ascii="ZapfHumnst BT" w:hAnsi="ZapfHumnst BT"/>
          <w:i/>
          <w:iCs/>
          <w:sz w:val="23"/>
          <w:szCs w:val="23"/>
        </w:rPr>
        <w:t>Adotar medidas eficazes de controle do estoque de frutas “in natura”;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XX. </w:t>
      </w:r>
      <w:r w:rsidRPr="00537DFD">
        <w:rPr>
          <w:rFonts w:ascii="ZapfHumnst BT" w:hAnsi="ZapfHumnst BT"/>
          <w:i/>
          <w:iCs/>
          <w:sz w:val="23"/>
          <w:szCs w:val="23"/>
        </w:rPr>
        <w:t>Adotar medidas eficazes de controle do estoque de legumes e verduras;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XXI. </w:t>
      </w:r>
      <w:r w:rsidRPr="00537DFD">
        <w:rPr>
          <w:rFonts w:ascii="ZapfHumnst BT" w:hAnsi="ZapfHumnst BT"/>
          <w:i/>
          <w:iCs/>
          <w:sz w:val="23"/>
          <w:szCs w:val="23"/>
        </w:rPr>
        <w:t>Promover as medidas necessárias para a higienização periódica do reservatório de água, com afixação do comprovante de realização do serviço em local visível, de acordo com o item 4.4.4 da Resolução nº 216/2004 da 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XXII.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o controle de vetores e pragas urbanas de forma contínua e eficaz, de acordo com o item 4.3.1 da Resolução nº 216/2004 da 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XXIII. </w:t>
      </w:r>
      <w:r w:rsidRPr="00537DFD">
        <w:rPr>
          <w:rFonts w:ascii="ZapfHumnst BT" w:hAnsi="ZapfHumnst BT"/>
          <w:i/>
          <w:iCs/>
          <w:sz w:val="23"/>
          <w:szCs w:val="23"/>
        </w:rPr>
        <w:t>Promover o controle químico periódico e eficaz de vetores e pragas urbanas por empresa especializada, conforme legislação específica, em atendimento ao item 4.3.2 da Resolução nº 216/2004 da 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XXIV. </w:t>
      </w:r>
      <w:r w:rsidRPr="00537DFD">
        <w:rPr>
          <w:rFonts w:ascii="ZapfHumnst BT" w:hAnsi="ZapfHumnst BT"/>
          <w:i/>
          <w:iCs/>
          <w:sz w:val="23"/>
          <w:szCs w:val="23"/>
        </w:rPr>
        <w:t>Promover a aquisição de coletores de resíduos identificados e íntegros, de fácil higienização e transporte, em número e capacidade suficientes, utilizados para a decomposição dos resíduos das áreas de preparação e armazenamento de alimentos, dotados de tampa acionadas sem contato manual, de acordo com o item 4.5.1 da Resolução nº 216/2004 da ANVISA;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XXV. </w:t>
      </w:r>
      <w:r w:rsidRPr="00537DFD">
        <w:rPr>
          <w:rFonts w:ascii="ZapfHumnst BT" w:hAnsi="ZapfHumnst BT"/>
          <w:i/>
          <w:iCs/>
          <w:sz w:val="23"/>
          <w:szCs w:val="23"/>
        </w:rPr>
        <w:t>Promover ações para garantir que os resíduos sejam coletados e armazenados em local fechado, em conformidade com o item 4.5.3 da Resolução nº 216/2004 da ANVISA.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/>
          <w:b/>
          <w:bCs/>
          <w:sz w:val="23"/>
          <w:szCs w:val="23"/>
        </w:rPr>
        <w:t>À Prefeitura Municipal de Santa Cruz do Piauí-PI, por meio do Setor de Nutrição responsável pela elaboração dos cardápios da alimentação escolar:</w:t>
      </w:r>
      <w:r w:rsidR="003213DF" w:rsidRPr="00537DFD">
        <w:rPr>
          <w:rFonts w:ascii="ZapfHumnst BT" w:hAnsi="ZapfHumnst BT"/>
          <w:b/>
          <w:bCs/>
          <w:sz w:val="23"/>
          <w:szCs w:val="23"/>
        </w:rPr>
        <w:t xml:space="preserve"> </w:t>
      </w:r>
      <w:r w:rsidR="003213DF" w:rsidRPr="00537DFD">
        <w:rPr>
          <w:rFonts w:ascii="ZapfHumnst BT" w:hAnsi="ZapfHumnst BT"/>
          <w:bCs/>
          <w:sz w:val="23"/>
          <w:szCs w:val="23"/>
        </w:rPr>
        <w:t>I.</w:t>
      </w:r>
      <w:r w:rsidR="003213DF" w:rsidRPr="00537DFD">
        <w:rPr>
          <w:rFonts w:ascii="ZapfHumnst BT" w:hAnsi="ZapfHumnst BT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/>
          <w:i/>
          <w:iCs/>
          <w:sz w:val="23"/>
          <w:szCs w:val="23"/>
        </w:rPr>
        <w:t>Elaborar cardápios com a quantidade de porções de frutas in natura a serem oferecidas aos alunos, no mínimo, dois dias por semana, conforme o previsto na Resolução CD/FNDE nº 06/2020;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II. </w:t>
      </w:r>
      <w:r w:rsidRPr="00537DFD">
        <w:rPr>
          <w:rFonts w:ascii="ZapfHumnst BT" w:hAnsi="ZapfHumnst BT"/>
          <w:i/>
          <w:iCs/>
          <w:sz w:val="23"/>
          <w:szCs w:val="23"/>
        </w:rPr>
        <w:t>Elaborar cardápios com a quantidade de porções de legumes e verduras a serem oferecidas aos alunos, no mínimo, três dias por semana, conforme art. 18, § 1º, II da Resolução CD/FNDE nº 06/2020;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III. </w:t>
      </w:r>
      <w:r w:rsidRPr="00537DFD">
        <w:rPr>
          <w:rFonts w:ascii="ZapfHumnst BT" w:hAnsi="ZapfHumnst BT"/>
          <w:i/>
          <w:iCs/>
          <w:sz w:val="23"/>
          <w:szCs w:val="23"/>
        </w:rPr>
        <w:t>Realizar a alocação do quantitativo mínimo necessário de profissionais de nutrição para a área de alimentação escolar, em conformidade com o art. 10 da Resolução CFN nº 465/2010;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IV.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Elaborar,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e monitorar o uso de fichas técnicas de preparo para subsidiar o planejamento dos cardápios, em atendimento ao art. 17, § 10 º da Resolução CD/FNDE nº 06/2020;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V. </w:t>
      </w:r>
      <w:r w:rsidRPr="00537DFD">
        <w:rPr>
          <w:rFonts w:ascii="ZapfHumnst BT" w:hAnsi="ZapfHumnst BT"/>
          <w:i/>
          <w:iCs/>
          <w:sz w:val="23"/>
          <w:szCs w:val="23"/>
        </w:rPr>
        <w:t>Realizar o controle da saúde dos manipuladores de alimentos por meio de registros conforme item 4.6.1 da Resolução nº 216/2004 da ANVISA.</w:t>
      </w:r>
      <w:r w:rsidR="003213DF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Decidiu a Primeira Câmara, unânime,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 w:cs="Arial"/>
          <w:b/>
          <w:bCs/>
          <w:sz w:val="23"/>
          <w:szCs w:val="23"/>
        </w:rPr>
        <w:t>c</w:t>
      </w:r>
      <w:r w:rsidRPr="00537DFD">
        <w:rPr>
          <w:rFonts w:ascii="ZapfHumnst BT" w:hAnsi="ZapfHumnst BT"/>
          <w:b/>
          <w:bCs/>
          <w:sz w:val="23"/>
          <w:szCs w:val="23"/>
        </w:rPr>
        <w:t>ientificação</w:t>
      </w:r>
      <w:proofErr w:type="spellEnd"/>
      <w:r w:rsidRPr="00537DFD">
        <w:rPr>
          <w:rFonts w:ascii="ZapfHumnst BT" w:hAnsi="ZapfHumnst BT"/>
          <w:b/>
          <w:bCs/>
          <w:sz w:val="23"/>
          <w:szCs w:val="23"/>
        </w:rPr>
        <w:t xml:space="preserve"> do Conselho de Alimentação Escolar (CAE) do Município de Santa Cruz do Piauí-PI</w:t>
      </w:r>
      <w:r w:rsidRPr="00537DFD">
        <w:rPr>
          <w:rFonts w:ascii="ZapfHumnst BT" w:hAnsi="ZapfHumnst BT"/>
          <w:sz w:val="23"/>
          <w:szCs w:val="23"/>
        </w:rPr>
        <w:t>, no tocante ao Relatório de Inspeção, para que possa acompanhar o cumprimento das propostas de encaminhamento.</w:t>
      </w:r>
      <w:r w:rsidR="003213DF"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>; e Cons. Substituto Jackson Nobre Veras.</w:t>
      </w:r>
      <w:r w:rsidR="003213DF"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533D8017" w14:textId="77777777" w:rsidR="003213DF" w:rsidRPr="00537DFD" w:rsidRDefault="003213DF" w:rsidP="005D185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967DCFA" w14:textId="52F9D7E6" w:rsidR="003213DF" w:rsidRPr="00537DFD" w:rsidRDefault="008123A2" w:rsidP="008123A2">
      <w:pPr>
        <w:spacing w:line="33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042/2024.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TC/012494/2023 – INSPEÇÃO DA PREFEITURA MUNICIPAL DE FARTURA DO PIAUÍ-PI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/>
          <w:sz w:val="23"/>
          <w:szCs w:val="23"/>
        </w:rPr>
        <w:t xml:space="preserve">nspeção realizada no Município de Fartura do Piauí-PI visando fiscalização de Processos Licitatórios </w:t>
      </w:r>
      <w:r w:rsidRPr="00537DFD">
        <w:rPr>
          <w:rFonts w:ascii="ZapfHumnst BT" w:hAnsi="ZapfHumnst BT"/>
          <w:sz w:val="23"/>
          <w:szCs w:val="23"/>
        </w:rPr>
        <w:lastRenderedPageBreak/>
        <w:t xml:space="preserve">(Tomada de Preços nº 007/2023 e Pregão Eletrônico nº 017/2022).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Orlando Costa Campinho Braga – Prefeito Municipal. Vistos, relatados e discutidos os presentes autos, considerando o Memorando de Inspeção n° 96/2023-DFCONTRATOS,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às fls. 01/19 da peça 03, o Termo de Conclusão da Instrução Processual da Diretoria de Fiscalização de Licitações e Contratações – DFCONTRATOS, à fl. 01 da peça 06, a manifestação do Ministério Público de Contas, às fls. 01/06 da peça 08, o voto do(a) Relator(a) Co</w:t>
      </w:r>
      <w:r w:rsidRPr="00537DFD">
        <w:rPr>
          <w:rFonts w:ascii="ZapfHumnst BT" w:hAnsi="ZapfHumnst BT"/>
          <w:sz w:val="23"/>
          <w:szCs w:val="23"/>
        </w:rPr>
        <w:t>ns.ª Rejane Ribeiro Sousa Dias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01/05 da peça 13,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 peça 03)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), abaixo elencadas,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FARTURA DO PIAUÍ-PI</w:t>
      </w:r>
      <w:r w:rsidRPr="00537DFD">
        <w:rPr>
          <w:rFonts w:ascii="ZapfHumnst BT" w:hAnsi="ZapfHumnst BT"/>
          <w:sz w:val="23"/>
          <w:szCs w:val="23"/>
        </w:rPr>
        <w:t xml:space="preserve">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RECOMENDAR que realize a correta autuação dos processos licitatórios, “devendo contar com protocolo (físico ou eletrônico) e devidamente carimbados, numerados e assinados, conforme estabelece o art. 38 da Lei nº 8.666/93”; b) RECOMENDAR que sejam juntadas ao processo, as autorizações da autoridade competente para a realização da licitação; c) RECOMENDAR que o gestor se atente para a disponibilidade de recursos orçamentários para cobertura das despesas assumidas em virtude das contratações; d) DETERMINAR que nos processos licitatórios seja realizado o correto dimensionamento das necessidades da administração pública, com a definição exata das unidades e quantidades a serem adquiridas; e) DETERMINAR que, na elaboração do Projeto Básico ou Termo de Referência (Anexos do Edital), a definição do objeto a ser licitado, bem como, as estimativas das demandas a serem licitadas, sejam baseadas em estudos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técnicos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preliminares; f) DETERMINAR que o gestor priorize a realização dos processos licitatórios com julgamento das propostas por item, ao invés de LOTES, visando evitar máculas ao certame e restrição ao seu caráter competitivo.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55DC6606" w14:textId="77777777" w:rsidR="008123A2" w:rsidRPr="00537DFD" w:rsidRDefault="008123A2" w:rsidP="008123A2">
      <w:pPr>
        <w:spacing w:line="330" w:lineRule="exact"/>
        <w:jc w:val="both"/>
        <w:rPr>
          <w:rFonts w:ascii="ZapfHumnst BT" w:hAnsi="ZapfHumnst BT" w:cs="Arial"/>
          <w:sz w:val="23"/>
          <w:szCs w:val="23"/>
        </w:rPr>
      </w:pPr>
    </w:p>
    <w:p w14:paraId="73BD8128" w14:textId="77777777" w:rsidR="004656D8" w:rsidRPr="00537DFD" w:rsidRDefault="004656D8" w:rsidP="008123A2">
      <w:pPr>
        <w:spacing w:line="330" w:lineRule="exact"/>
        <w:jc w:val="both"/>
        <w:rPr>
          <w:rFonts w:ascii="ZapfHumnst BT" w:hAnsi="ZapfHumnst BT" w:cs="Arial"/>
          <w:sz w:val="23"/>
          <w:szCs w:val="23"/>
        </w:rPr>
      </w:pPr>
    </w:p>
    <w:p w14:paraId="0B7AAC7D" w14:textId="628A8208" w:rsidR="00191581" w:rsidRPr="00537DFD" w:rsidRDefault="00191581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b/>
          <w:sz w:val="23"/>
          <w:szCs w:val="23"/>
        </w:rPr>
        <w:t xml:space="preserve">RELATADOS PELO CONS. SUBSTITUTO JAYLSON FABIANH LOPES </w:t>
      </w:r>
      <w:proofErr w:type="gramStart"/>
      <w:r w:rsidRPr="00537DFD">
        <w:rPr>
          <w:rFonts w:ascii="ZapfHumnst BT" w:hAnsi="ZapfHumnst BT" w:cs="Arial"/>
          <w:b/>
          <w:sz w:val="23"/>
          <w:szCs w:val="23"/>
        </w:rPr>
        <w:t>CAMPELO</w:t>
      </w:r>
      <w:proofErr w:type="gramEnd"/>
    </w:p>
    <w:p w14:paraId="76AB6876" w14:textId="2159C46A" w:rsidR="00191581" w:rsidRPr="00537DFD" w:rsidRDefault="004656D8" w:rsidP="004656D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043/2024.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TC/006849/2022 – PRESTAÇÃO DE CONTAS DE GESTÃO DO HOSPITAL LOCAL JOSÉ DE MOURA FÉ, EM SIMPLÍCIO MENDES-PI (EXERCÍCIO FINANCEIRO DE 2021)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Maycon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de Sousa do Nascimento – Diretor-Geral (01/01 a 04/11/2021); Francisco Ricardo Moura Luz Costa – Diretor-Geral (05/11 a </w:t>
      </w:r>
      <w:r w:rsidRPr="00537DFD">
        <w:rPr>
          <w:rFonts w:ascii="ZapfHumnst BT" w:hAnsi="ZapfHumnst BT" w:cs="Helvetica"/>
          <w:sz w:val="23"/>
          <w:szCs w:val="23"/>
        </w:rPr>
        <w:lastRenderedPageBreak/>
        <w:t xml:space="preserve">31/12/2021); e Andréia de Carvalho Santos – Diretora Administrativa e Financeira (01/01 a 31/12/2021). Advogado(s):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Diogo Josennis do Nascimento Vieira (OAB/PI nº 8.754) – (Procuração: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Maycon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de Sousa do Nascimento/Diretor-Geral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fl. 01 da peça 19; e </w:t>
      </w:r>
      <w:r w:rsidRPr="00537DFD">
        <w:rPr>
          <w:rFonts w:ascii="ZapfHumnst BT" w:hAnsi="ZapfHumnst BT" w:cs="Helvetica"/>
          <w:sz w:val="23"/>
          <w:szCs w:val="23"/>
        </w:rPr>
        <w:t>Francisco Ricardo Moura Luz Costa/Diretor-Geral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fl. 01 da peça 28); e Taís Guerra Furtado (OAB/PI nº 10.194) – (Procuração: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Maycon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de Sousa do Nascimento/Diretor-Geral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fl. 01 da peça 44; e </w:t>
      </w:r>
      <w:r w:rsidRPr="00537DFD">
        <w:rPr>
          <w:rFonts w:ascii="ZapfHumnst BT" w:hAnsi="ZapfHumnst BT" w:cs="Helvetica"/>
          <w:sz w:val="23"/>
          <w:szCs w:val="23"/>
        </w:rPr>
        <w:t>Francisco Ricardo Moura Luz Costa/Diretor-Geral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 – fl. 01 da peça 43. Sem procuração nos autos: </w:t>
      </w:r>
      <w:r w:rsidRPr="00537DFD">
        <w:rPr>
          <w:rFonts w:ascii="ZapfHumnst BT" w:hAnsi="ZapfHumnst BT" w:cs="Helvetica"/>
          <w:sz w:val="23"/>
          <w:szCs w:val="23"/>
        </w:rPr>
        <w:t>Andréia de Carvalho Santos/Diretora Administrativa e Financeira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).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QUANTO À GESTÃO DO SR. MAYCON DE SOUSA DO NASCIMENTO (Diretor-Geral – período de 01/01 a 04/11/2021):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III Divisão Técnica da Diretoria de Fiscalização da Administração Estadual – DFAE, às fls. 01/37 da peça 06, a Certidão da Divisão de Serviços Processuais/Seção de Controle e Certificação de Prazos, à fl. 01 da peça 33, o relatório de contraditório da IV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4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01/41 da peça 36, a manifestação do Ministério Público de Contas, às fls. 01/16 da peça 38, a sustentação oral da Advogada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Taís Guerra Furtado (OAB/PI nº 10.194)</w:t>
      </w:r>
      <w:r w:rsidRPr="00537DFD">
        <w:rPr>
          <w:rFonts w:ascii="ZapfHumnst BT" w:hAnsi="ZapfHumnst BT" w:cs="Helvetica"/>
          <w:sz w:val="23"/>
          <w:szCs w:val="23"/>
        </w:rPr>
        <w:t>, que se reportou às falhas apontadas, a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proposta de </w:t>
      </w:r>
      <w:r w:rsidRPr="00537DFD">
        <w:rPr>
          <w:rFonts w:ascii="ZapfHumnst BT" w:hAnsi="ZapfHumnst BT" w:cs="Helvetica"/>
          <w:sz w:val="23"/>
          <w:szCs w:val="23"/>
        </w:rPr>
        <w:t xml:space="preserve">voto </w:t>
      </w:r>
      <w:r w:rsidRPr="00537DFD">
        <w:rPr>
          <w:rFonts w:ascii="ZapfHumnst BT" w:hAnsi="ZapfHumnst BT" w:cs="Arial"/>
          <w:sz w:val="23"/>
          <w:szCs w:val="23"/>
        </w:rPr>
        <w:t>do(a) Relator(a) Co</w:t>
      </w:r>
      <w:r w:rsidRPr="00537DFD">
        <w:rPr>
          <w:rFonts w:ascii="ZapfHumnst BT" w:hAnsi="ZapfHumnst BT"/>
          <w:sz w:val="23"/>
          <w:szCs w:val="23"/>
        </w:rPr>
        <w:t>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01/24_da peça 46,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 xml:space="preserve">, com fundamento no art. 122, II da Lei Estadual n° 5.888/09 e nos termos da proposta de voto do(a) Relator(a). 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 w:cs="Helvetica"/>
          <w:b/>
          <w:bCs/>
          <w:sz w:val="23"/>
          <w:szCs w:val="23"/>
        </w:rPr>
        <w:t>Maycon</w:t>
      </w:r>
      <w:proofErr w:type="spellEnd"/>
      <w:r w:rsidRPr="00537DFD">
        <w:rPr>
          <w:rFonts w:ascii="ZapfHumnst BT" w:hAnsi="ZapfHumnst BT" w:cs="Helvetica"/>
          <w:b/>
          <w:bCs/>
          <w:sz w:val="23"/>
          <w:szCs w:val="23"/>
        </w:rPr>
        <w:t xml:space="preserve"> de Sousa do Nascimento</w:t>
      </w:r>
      <w:r w:rsidRPr="00537DFD">
        <w:rPr>
          <w:rFonts w:ascii="ZapfHumnst BT" w:hAnsi="ZapfHumnst BT" w:cs="Helvetica"/>
          <w:sz w:val="23"/>
          <w:szCs w:val="23"/>
        </w:rPr>
        <w:t xml:space="preserve"> (</w:t>
      </w:r>
      <w:r w:rsidRPr="00537DFD">
        <w:rPr>
          <w:rFonts w:ascii="ZapfHumnst BT" w:hAnsi="ZapfHumnst BT" w:cs="Helvetica"/>
          <w:i/>
          <w:iCs/>
          <w:sz w:val="23"/>
          <w:szCs w:val="23"/>
        </w:rPr>
        <w:t>Diretor-Geral – período de 01/01 a 04/11/2021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500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537DFD">
        <w:rPr>
          <w:rFonts w:ascii="ZapfHumnst BT" w:hAnsi="ZapfHumnst BT" w:cs="Arial"/>
          <w:sz w:val="23"/>
          <w:szCs w:val="23"/>
        </w:rPr>
        <w:t>, “</w:t>
      </w:r>
      <w:r w:rsidRPr="00537DFD">
        <w:rPr>
          <w:rFonts w:ascii="ZapfHumnst BT" w:hAnsi="ZapfHumnst BT"/>
          <w:sz w:val="23"/>
          <w:szCs w:val="23"/>
        </w:rPr>
        <w:t xml:space="preserve">em razão da gravidade do conjunto de ocorrências elencadas neste parecer”, </w:t>
      </w:r>
      <w:r w:rsidRPr="00537DFD">
        <w:rPr>
          <w:rFonts w:ascii="ZapfHumnst BT" w:hAnsi="ZapfHumnst BT" w:cs="Arial"/>
          <w:sz w:val="23"/>
          <w:szCs w:val="23"/>
        </w:rPr>
        <w:t>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sz w:val="23"/>
          <w:szCs w:val="23"/>
        </w:rPr>
        <w:t>Declarou suspeição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no presente processo, o Procurador José Araújo Pinheiro Júnior. </w:t>
      </w:r>
      <w:r w:rsidRPr="00537DFD">
        <w:rPr>
          <w:rFonts w:ascii="ZapfHumnst BT" w:hAnsi="ZapfHumnst BT" w:cs="Arial"/>
          <w:b/>
          <w:sz w:val="23"/>
          <w:szCs w:val="23"/>
        </w:rPr>
        <w:t>Convocada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para participar do julgamento, como Representante do MPC/PI, a Procuradora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Raïssa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Maria Rezende de Deus Barbosa. </w:t>
      </w:r>
      <w:r w:rsidRPr="00537DFD">
        <w:rPr>
          <w:rFonts w:ascii="ZapfHumnst BT" w:hAnsi="ZapfHumnst BT" w:cs="Arial"/>
          <w:b/>
          <w:caps/>
          <w:sz w:val="23"/>
          <w:szCs w:val="23"/>
        </w:rPr>
        <w:t xml:space="preserve">QUANTO À GESTÃO DO SR. </w:t>
      </w:r>
      <w:r w:rsidRPr="00537DFD">
        <w:rPr>
          <w:rFonts w:ascii="ZapfHumnst BT" w:hAnsi="ZapfHumnst BT" w:cs="Helvetica"/>
          <w:b/>
          <w:caps/>
          <w:sz w:val="23"/>
          <w:szCs w:val="23"/>
        </w:rPr>
        <w:t>Francisco Ricardo Moura Luz Costa</w:t>
      </w:r>
      <w:r w:rsidRPr="00537DFD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(Diretor-Geral – período de </w:t>
      </w:r>
      <w:r w:rsidRPr="00537DFD">
        <w:rPr>
          <w:rFonts w:ascii="ZapfHumnst BT" w:hAnsi="ZapfHumnst BT" w:cs="Helvetica"/>
          <w:b/>
          <w:sz w:val="23"/>
          <w:szCs w:val="23"/>
        </w:rPr>
        <w:t>05/11 a 31/12/2021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III Divisão Técnica da Diretoria de Fiscalização da Administração Estadual – DFAE, às fls. 01/37 da peça 06, a Certidão da Divisão de Serviços Processuais/Seção de Controle e Certificação de Prazos, à fl. 01 da peça 33, o relatório de contraditório da IV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4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01/41 da peça 36, a manifestação do Ministério Público de Contas, às fls. 01/16 da peça 38, a sustentação oral da Advogada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Taís Guerra Furtado (OAB/PI nº 10.194)</w:t>
      </w:r>
      <w:r w:rsidRPr="00537DFD">
        <w:rPr>
          <w:rFonts w:ascii="ZapfHumnst BT" w:hAnsi="ZapfHumnst BT" w:cs="Helvetica"/>
          <w:sz w:val="23"/>
          <w:szCs w:val="23"/>
        </w:rPr>
        <w:t>, que se reportou às falhas apontadas, a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proposta de </w:t>
      </w:r>
      <w:r w:rsidRPr="00537DFD">
        <w:rPr>
          <w:rFonts w:ascii="ZapfHumnst BT" w:hAnsi="ZapfHumnst BT" w:cs="Helvetica"/>
          <w:sz w:val="23"/>
          <w:szCs w:val="23"/>
        </w:rPr>
        <w:t xml:space="preserve">voto </w:t>
      </w:r>
      <w:r w:rsidRPr="00537DFD">
        <w:rPr>
          <w:rFonts w:ascii="ZapfHumnst BT" w:hAnsi="ZapfHumnst BT" w:cs="Arial"/>
          <w:sz w:val="23"/>
          <w:szCs w:val="23"/>
        </w:rPr>
        <w:t>do(a) Relator(a) Co</w:t>
      </w:r>
      <w:r w:rsidRPr="00537DFD">
        <w:rPr>
          <w:rFonts w:ascii="ZapfHumnst BT" w:hAnsi="ZapfHumnst BT"/>
          <w:sz w:val="23"/>
          <w:szCs w:val="23"/>
        </w:rPr>
        <w:t>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01/24_da peça 46,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 xml:space="preserve">, com fundamento no art. 122, II da Lei Estadual n° 5.888/09 e nos termos da proposta de voto do(a) </w:t>
      </w:r>
      <w:r w:rsidRPr="00537DFD">
        <w:rPr>
          <w:rFonts w:ascii="ZapfHumnst BT" w:hAnsi="ZapfHumnst BT" w:cs="Arial"/>
          <w:sz w:val="23"/>
          <w:szCs w:val="23"/>
        </w:rPr>
        <w:lastRenderedPageBreak/>
        <w:t>Relator(a). Decidiu a Primeira Câmara, ainda, unânime,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Helvetica"/>
          <w:sz w:val="23"/>
          <w:szCs w:val="23"/>
        </w:rPr>
        <w:t>Francisco Ricardo Moura Luz Costa (</w:t>
      </w:r>
      <w:r w:rsidRPr="00537DFD">
        <w:rPr>
          <w:rFonts w:ascii="ZapfHumnst BT" w:hAnsi="ZapfHumnst BT" w:cs="Helvetica"/>
          <w:i/>
          <w:iCs/>
          <w:sz w:val="23"/>
          <w:szCs w:val="23"/>
        </w:rPr>
        <w:t xml:space="preserve">Diretor-Geral – período de </w:t>
      </w:r>
      <w:r w:rsidRPr="00537DFD">
        <w:rPr>
          <w:rFonts w:ascii="ZapfHumnst BT" w:hAnsi="ZapfHumnst BT" w:cs="Helvetica"/>
          <w:sz w:val="23"/>
          <w:szCs w:val="23"/>
        </w:rPr>
        <w:t>05/11 a 31/12/2021</w:t>
      </w:r>
      <w:r w:rsidRPr="00537DFD">
        <w:rPr>
          <w:rFonts w:ascii="ZapfHumnst BT" w:hAnsi="ZapfHumnst BT" w:cs="Arial"/>
          <w:sz w:val="23"/>
          <w:szCs w:val="23"/>
        </w:rPr>
        <w:t>), “</w:t>
      </w:r>
      <w:r w:rsidRPr="00537DFD">
        <w:rPr>
          <w:rFonts w:ascii="ZapfHumnst BT" w:hAnsi="ZapfHumnst BT"/>
          <w:sz w:val="23"/>
          <w:szCs w:val="23"/>
        </w:rPr>
        <w:t xml:space="preserve">em razão </w:t>
      </w:r>
      <w:proofErr w:type="gramStart"/>
      <w:r w:rsidRPr="00537DFD">
        <w:rPr>
          <w:rFonts w:ascii="ZapfHumnst BT" w:hAnsi="ZapfHumnst BT"/>
          <w:sz w:val="23"/>
          <w:szCs w:val="23"/>
        </w:rPr>
        <w:t>do gestor ter</w:t>
      </w:r>
      <w:proofErr w:type="gramEnd"/>
      <w:r w:rsidRPr="00537DFD">
        <w:rPr>
          <w:rFonts w:ascii="ZapfHumnst BT" w:hAnsi="ZapfHumnst BT"/>
          <w:sz w:val="23"/>
          <w:szCs w:val="23"/>
        </w:rPr>
        <w:t xml:space="preserve"> ficado à frente do hospital por menos de um mês”.</w:t>
      </w:r>
      <w:r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sz w:val="23"/>
          <w:szCs w:val="23"/>
        </w:rPr>
        <w:t>Declarou suspeição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no presente processo, o Procurador José Araújo Pinheiro Júnior. </w:t>
      </w:r>
      <w:r w:rsidRPr="00537DFD">
        <w:rPr>
          <w:rFonts w:ascii="ZapfHumnst BT" w:hAnsi="ZapfHumnst BT" w:cs="Arial"/>
          <w:b/>
          <w:sz w:val="23"/>
          <w:szCs w:val="23"/>
        </w:rPr>
        <w:t>Convocada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para participar do julgamento, como Representante do MPC/PI, a Procuradora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Raïssa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Maria Rezende de Deus Barbosa. </w:t>
      </w:r>
      <w:r w:rsidRPr="00537DFD">
        <w:rPr>
          <w:rFonts w:ascii="ZapfHumnst BT" w:hAnsi="ZapfHumnst BT" w:cs="Arial"/>
          <w:b/>
          <w:caps/>
          <w:sz w:val="23"/>
          <w:szCs w:val="23"/>
        </w:rPr>
        <w:t xml:space="preserve">QUANTO À RESPONSABILIDADE DA SRA. </w:t>
      </w:r>
      <w:r w:rsidRPr="00537DFD">
        <w:rPr>
          <w:rFonts w:ascii="ZapfHumnst BT" w:hAnsi="ZapfHumnst BT" w:cs="Helvetica"/>
          <w:b/>
          <w:caps/>
          <w:sz w:val="23"/>
          <w:szCs w:val="23"/>
        </w:rPr>
        <w:t>Andréia de Carvalho Santos (</w:t>
      </w:r>
      <w:r w:rsidRPr="00537DFD">
        <w:rPr>
          <w:rFonts w:ascii="ZapfHumnst BT" w:hAnsi="ZapfHumnst BT" w:cs="Helvetica"/>
          <w:b/>
          <w:sz w:val="23"/>
          <w:szCs w:val="23"/>
        </w:rPr>
        <w:t>Diretora Administrativa e Financeira</w:t>
      </w:r>
      <w:r w:rsidRPr="00537DFD">
        <w:rPr>
          <w:rFonts w:ascii="ZapfHumnst BT" w:hAnsi="ZapfHumnst BT" w:cs="Helvetica"/>
          <w:b/>
          <w:caps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III Divisão Técnica da Diretoria de Fiscalização da Administração Estadual – DFAE, às fls. 01/37 da peça 06, a Certidão da Divisão de Serviços Processuais/Seção de Controle e Certificação de Prazos, à fl. 01 da peça 33, o relatório de contraditório da IV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4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01/41 da peça 36, a manifestação do Ministério Público de Contas, às fls. 01/16 da peça 38, a sustentação oral da Advogada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Taís Guerra Furtado (OAB/PI nº 10.194)</w:t>
      </w:r>
      <w:r w:rsidRPr="00537DFD">
        <w:rPr>
          <w:rFonts w:ascii="ZapfHumnst BT" w:hAnsi="ZapfHumnst BT" w:cs="Helvetica"/>
          <w:sz w:val="23"/>
          <w:szCs w:val="23"/>
        </w:rPr>
        <w:t>, que se reportou às falhas apontadas, a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proposta de </w:t>
      </w:r>
      <w:r w:rsidRPr="00537DFD">
        <w:rPr>
          <w:rFonts w:ascii="ZapfHumnst BT" w:hAnsi="ZapfHumnst BT" w:cs="Helvetica"/>
          <w:sz w:val="23"/>
          <w:szCs w:val="23"/>
        </w:rPr>
        <w:t xml:space="preserve">voto </w:t>
      </w:r>
      <w:r w:rsidRPr="00537DFD">
        <w:rPr>
          <w:rFonts w:ascii="ZapfHumnst BT" w:hAnsi="ZapfHumnst BT" w:cs="Arial"/>
          <w:sz w:val="23"/>
          <w:szCs w:val="23"/>
        </w:rPr>
        <w:t>do(a) Relator(a) Co</w:t>
      </w:r>
      <w:r w:rsidRPr="00537DFD">
        <w:rPr>
          <w:rFonts w:ascii="ZapfHumnst BT" w:hAnsi="ZapfHumnst BT"/>
          <w:sz w:val="23"/>
          <w:szCs w:val="23"/>
        </w:rPr>
        <w:t>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01/24_da peça 46, e o mais que dos autos consta, decidiu a Primeira Câmara, unânime, divergindo da manifestação do Ministério Público de Contas e nos termos da proposta de voto do(a) Relator(a),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Sra. </w:t>
      </w:r>
      <w:r w:rsidRPr="00537DFD">
        <w:rPr>
          <w:rFonts w:ascii="ZapfHumnst BT" w:hAnsi="ZapfHumnst BT" w:cs="Helvetica"/>
          <w:sz w:val="23"/>
          <w:szCs w:val="23"/>
        </w:rPr>
        <w:t>Andréia de Carvalho Santos (</w:t>
      </w:r>
      <w:r w:rsidRPr="00537DFD">
        <w:rPr>
          <w:rFonts w:ascii="ZapfHumnst BT" w:hAnsi="ZapfHumnst BT" w:cs="Helvetica"/>
          <w:i/>
          <w:iCs/>
          <w:sz w:val="23"/>
          <w:szCs w:val="23"/>
        </w:rPr>
        <w:t>Diretora Administrativa e Financeira – período de 01/01 a 31/12/2021</w:t>
      </w:r>
      <w:r w:rsidRPr="00537DFD">
        <w:rPr>
          <w:rFonts w:ascii="ZapfHumnst BT" w:hAnsi="ZapfHumnst BT" w:cs="Arial"/>
          <w:sz w:val="23"/>
          <w:szCs w:val="23"/>
        </w:rPr>
        <w:t xml:space="preserve">), </w:t>
      </w:r>
      <w:r w:rsidRPr="00537DFD">
        <w:rPr>
          <w:rFonts w:ascii="ZapfHumnst BT" w:hAnsi="ZapfHumnst BT"/>
          <w:sz w:val="23"/>
          <w:szCs w:val="23"/>
        </w:rPr>
        <w:t xml:space="preserve">em razão de já haver penalizado o gestor do hospital e entender não ser, no presente caso, cabível a multa à diretora administrativa e financeira. </w:t>
      </w:r>
      <w:r w:rsidRPr="00537DFD">
        <w:rPr>
          <w:rFonts w:ascii="ZapfHumnst BT" w:hAnsi="ZapfHumnst BT" w:cs="Arial"/>
          <w:b/>
          <w:sz w:val="23"/>
          <w:szCs w:val="23"/>
        </w:rPr>
        <w:t>Declarou suspeição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no presente processo, o Procurador José Araújo Pinheiro Júnior. </w:t>
      </w:r>
      <w:r w:rsidRPr="00537DFD">
        <w:rPr>
          <w:rFonts w:ascii="ZapfHumnst BT" w:hAnsi="ZapfHumnst BT" w:cs="Arial"/>
          <w:b/>
          <w:sz w:val="23"/>
          <w:szCs w:val="23"/>
        </w:rPr>
        <w:t>Convocada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para participar do julgamento, como Representante do MPC/PI, a Procuradora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Raïssa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Maria Rezende de Deus Barbosa.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 xml:space="preserve">: Procuradora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Raïssa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Maria Rezende de Deus Barbosa.</w:t>
      </w:r>
    </w:p>
    <w:p w14:paraId="0BD0CA83" w14:textId="77777777" w:rsidR="004656D8" w:rsidRPr="00537DFD" w:rsidRDefault="004656D8" w:rsidP="004656D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529254C" w14:textId="6CAE95C8" w:rsidR="00C02CD6" w:rsidRPr="00537DFD" w:rsidRDefault="00C02CD6" w:rsidP="00C02CD6">
      <w:pPr>
        <w:spacing w:line="300" w:lineRule="exact"/>
        <w:jc w:val="both"/>
        <w:rPr>
          <w:rFonts w:ascii="ZapfHumnst BT" w:hAnsi="ZapfHumnst BT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044/2024.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caps/>
          <w:noProof/>
          <w:sz w:val="23"/>
          <w:szCs w:val="23"/>
        </w:rPr>
        <w:t xml:space="preserve">TC/013041/2023 – </w:t>
      </w:r>
      <w:r w:rsidRPr="00537DFD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– art. 6°, I II, III e IV da EC n° 41/03)</w:t>
      </w:r>
      <w:r w:rsidRPr="00537DFD">
        <w:rPr>
          <w:rFonts w:ascii="ZapfHumnst BT" w:hAnsi="ZapfHumnst BT" w:cs="Arial"/>
          <w:b/>
          <w:caps/>
          <w:noProof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 xml:space="preserve">INTERESSADO(A): JOAQUINA ALVES DA SILVA </w:t>
      </w:r>
      <w:r w:rsidRPr="00537DFD">
        <w:rPr>
          <w:rFonts w:ascii="ZapfHumnst BT" w:hAnsi="ZapfHumnst BT" w:cs="Arial"/>
          <w:noProof/>
          <w:sz w:val="23"/>
          <w:szCs w:val="23"/>
        </w:rPr>
        <w:t>(</w:t>
      </w:r>
      <w:r w:rsidRPr="00537DFD">
        <w:rPr>
          <w:rFonts w:ascii="ZapfHumnst BT" w:hAnsi="ZapfHumnst BT" w:cs="Arial"/>
          <w:sz w:val="23"/>
          <w:szCs w:val="23"/>
        </w:rPr>
        <w:t>CPF n° 184.798.713-34; RG n° 388.509-PI)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ocupante do cargo de Professor, 40 horas, Classe SE, Nível III, matrícula nº 0510360, do quadro efetivo de pessoal da Secretaria de Educação do Estado do Piauí</w:t>
      </w:r>
      <w:r w:rsidRPr="00537DFD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>, às fls. 01/02 da peça 03, a manifestação do Ministério Público de Contas-MPC, às fls. 01/03 da peça 04, o</w:t>
      </w:r>
      <w:r w:rsidRPr="00537DFD">
        <w:rPr>
          <w:rFonts w:ascii="ZapfHumnst BT" w:hAnsi="ZapfHumnst BT" w:cs="Arial"/>
          <w:bCs/>
          <w:noProof/>
          <w:sz w:val="23"/>
          <w:szCs w:val="23"/>
          <w:lang w:val="pt-PT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voto do(a)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537DFD">
        <w:rPr>
          <w:rFonts w:ascii="ZapfHumnst BT" w:hAnsi="ZapfHumnst BT"/>
          <w:sz w:val="23"/>
          <w:szCs w:val="23"/>
        </w:rPr>
        <w:t>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>, às fls. 01/03 da peça 09, e o mais que dos autos consta, decidiu a Primeira Câmara, unânime</w:t>
      </w:r>
      <w:r w:rsidRPr="00537DFD">
        <w:rPr>
          <w:rFonts w:ascii="ZapfHumnst BT" w:hAnsi="ZapfHumnst BT" w:cs="Arial"/>
          <w:noProof/>
          <w:sz w:val="23"/>
          <w:szCs w:val="23"/>
        </w:rPr>
        <w:t>, “</w:t>
      </w:r>
      <w:r w:rsidRPr="00537DFD">
        <w:rPr>
          <w:rFonts w:ascii="ZapfHumnst BT" w:hAnsi="ZapfHumnst BT"/>
          <w:sz w:val="23"/>
          <w:szCs w:val="23"/>
        </w:rPr>
        <w:t>nos termos da decisão exarada no Acórdão nº 401/2022 – SPL”, di</w:t>
      </w:r>
      <w:r w:rsidRPr="00537DFD">
        <w:rPr>
          <w:rFonts w:ascii="ZapfHumnst BT" w:hAnsi="ZapfHumnst BT" w:cs="Arial"/>
          <w:sz w:val="23"/>
          <w:szCs w:val="23"/>
        </w:rPr>
        <w:t>vergindo da manifestação ministerial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 e nos termos do voto do(a) </w:t>
      </w:r>
      <w:r w:rsidRPr="00537DFD">
        <w:rPr>
          <w:rFonts w:ascii="ZapfHumnst BT" w:hAnsi="ZapfHumnst BT" w:cs="Arial"/>
          <w:bCs/>
          <w:sz w:val="23"/>
          <w:szCs w:val="23"/>
        </w:rPr>
        <w:t>Relator(a)</w:t>
      </w:r>
      <w:r w:rsidRPr="00537DFD">
        <w:rPr>
          <w:rFonts w:ascii="ZapfHumnst BT" w:hAnsi="ZapfHumnst BT" w:cs="Arial"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julgar legal o ato concessório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>Portaria nº 1115/2023–PIAUIPREV de 17 de outubro de 2023, publicada nas páginas 292/293 do Diário Oficial do Estado do Piauí - nº 218 de 14/11/2023, às fls</w:t>
      </w:r>
      <w:r w:rsidRPr="00537DFD">
        <w:rPr>
          <w:rFonts w:ascii="ZapfHumnst BT" w:hAnsi="ZapfHumnst BT" w:cs="Arial"/>
          <w:i/>
          <w:sz w:val="23"/>
          <w:szCs w:val="23"/>
        </w:rPr>
        <w:t>. 182 e 184/185 da peça 01</w:t>
      </w:r>
      <w:r w:rsidRPr="00537DFD">
        <w:rPr>
          <w:rFonts w:ascii="ZapfHumnst BT" w:hAnsi="ZapfHumnst BT" w:cs="Arial"/>
          <w:iCs/>
          <w:sz w:val="23"/>
          <w:szCs w:val="23"/>
        </w:rPr>
        <w:t>)</w:t>
      </w:r>
      <w:r w:rsidRPr="00537DFD">
        <w:rPr>
          <w:rFonts w:ascii="ZapfHumnst BT" w:hAnsi="ZapfHumnst BT" w:cs="Arial"/>
          <w:i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que concede a Sra.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 xml:space="preserve">JOAQUINA ALVES DA SILVA </w:t>
      </w:r>
      <w:r w:rsidRPr="00537DFD">
        <w:rPr>
          <w:rFonts w:ascii="ZapfHumnst BT" w:hAnsi="ZapfHumnst BT" w:cs="Arial"/>
          <w:noProof/>
          <w:sz w:val="23"/>
          <w:szCs w:val="23"/>
        </w:rPr>
        <w:t>(</w:t>
      </w:r>
      <w:r w:rsidRPr="00537DFD">
        <w:rPr>
          <w:rFonts w:ascii="ZapfHumnst BT" w:hAnsi="ZapfHumnst BT" w:cs="Arial"/>
          <w:sz w:val="23"/>
          <w:szCs w:val="23"/>
        </w:rPr>
        <w:t xml:space="preserve">CPF n° 184.798.713-34; RG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n° 388.509-PI) uma </w:t>
      </w:r>
      <w:r w:rsidRPr="00537DFD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– art. 6°, I II, III e IV da EC n° 41/03)</w:t>
      </w:r>
      <w:r w:rsidRPr="00537DFD">
        <w:rPr>
          <w:rFonts w:ascii="ZapfHumnst BT" w:hAnsi="ZapfHumnst BT" w:cs="Arial"/>
          <w:sz w:val="23"/>
          <w:szCs w:val="23"/>
        </w:rPr>
        <w:t xml:space="preserve"> no valor mensal de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R$ 4.712,91 </w:t>
      </w:r>
      <w:r w:rsidRPr="00537DFD">
        <w:rPr>
          <w:rFonts w:ascii="ZapfHumnst BT" w:hAnsi="ZapfHumnst BT" w:cs="Arial"/>
          <w:sz w:val="23"/>
          <w:szCs w:val="23"/>
        </w:rPr>
        <w:t xml:space="preserve">(quatro mil, setecentos e doze reais e noventa e um centavos), 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autorizando o seu registro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/>
          <w:i/>
          <w:iCs/>
          <w:sz w:val="23"/>
          <w:szCs w:val="23"/>
        </w:rPr>
        <w:t>a</w:t>
      </w:r>
      <w:r w:rsidRPr="00537DFD">
        <w:rPr>
          <w:rFonts w:ascii="ZapfHumnst BT" w:hAnsi="ZapfHumnst BT" w:cs="Arial"/>
          <w:i/>
          <w:iCs/>
          <w:sz w:val="23"/>
          <w:szCs w:val="23"/>
        </w:rPr>
        <w:t>rt. 197, II e parágrafo único, da Resolução TCE/PI n° 13/11 – R</w:t>
      </w:r>
      <w:r w:rsidRPr="00537DFD">
        <w:rPr>
          <w:rFonts w:ascii="ZapfHumnst BT" w:hAnsi="ZapfHumnst BT" w:cs="Arial"/>
          <w:i/>
          <w:sz w:val="23"/>
          <w:szCs w:val="23"/>
        </w:rPr>
        <w:t>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 xml:space="preserve">, considerando: a) </w:t>
      </w:r>
    </w:p>
    <w:p w14:paraId="63F5B950" w14:textId="4A20F385" w:rsidR="004656D8" w:rsidRPr="00537DFD" w:rsidRDefault="00C02CD6" w:rsidP="00C02CD6">
      <w:pPr>
        <w:pStyle w:val="PargrafodaLista"/>
        <w:numPr>
          <w:ilvl w:val="0"/>
          <w:numId w:val="21"/>
        </w:numPr>
        <w:spacing w:before="80" w:line="300" w:lineRule="exact"/>
        <w:ind w:left="0" w:firstLine="1134"/>
        <w:contextualSpacing w:val="0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/>
          <w:i/>
          <w:iCs/>
          <w:sz w:val="23"/>
          <w:szCs w:val="23"/>
        </w:rPr>
        <w:t xml:space="preserve">Que “o Ministério Público de Contas considerou que ocorreu uma transposição ilegal de cargo, vez que a servidora saiu do cargo de Técnico de Contabilidade para o de professor em 08/07/93,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cerca de 03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meses após a data limite fixada no TCE/PI pela Súmula nº 05/10, sem prévia aprovação em concurso público”; b) Que “a questão da transposição é bastante complexa e delicada, vez que envolve direitos e garantias fundamentais, de um lado, e do outro, o controle da legalidade dos atos de pessoal exercido pelas Cortes de Contas, mormente a observância ao princípio constitucional do concurso público”; c) Que “na Sessão Plenária Extraordinária nº 003 de 25 de agosto de 2022, este Tribunal ao apreciar o TC/019500/2021 decorrente de processo de proposta de ato normativo para discussão da aplicabilidade da Súmula nº 05/TCE, posicionou-se no sentido de que é possível para casos análogos a este, em que o servidor é transposto para cargo que não corresponde à carreira, a validação do benefício decorrente de aposentadoria, desde que analisados caso a caso”; d) Que “aplicar a lei friamente, sem observar as particularidades existentes, seria confrontar a segurança jurídica das relações previdenciárias já estabelecidas, bem como que locupletar o Estado com contribuições pagas anteriormente (vide Acórdão nº 401/2022 – peça 62 do TC/019500/2021)”; e) Que compulsando as circunstâncias do presente caso, entende-se que não há impedimento para o registro do ato e para modulação dos efeitos da inconstitucionalidade das transposições, sendo realizado sob fundamento do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sopesamento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dos princípios da legalidade com outros princípios constantes no ordenamento jurídico, tais como os princípios da segurança jurídica, boa-fé, dignidade da pessoa humana, caráter contributivo do regime previdenciário, dentro outros.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2FF8B152" w14:textId="77777777" w:rsidR="000B480F" w:rsidRPr="00537DFD" w:rsidRDefault="000B480F" w:rsidP="000B480F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D2B2315" w14:textId="16292592" w:rsidR="00C02CD6" w:rsidRPr="00537DFD" w:rsidRDefault="006B37A2" w:rsidP="00FA309B">
      <w:pPr>
        <w:spacing w:line="34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045/2024.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TC/010970/2023 – INSPEÇÃO DA PREFEITURA MUNICIPAL DE ACAUÃ-PI (EXERCÍCIO FINANCEIRO DE 2023)</w:t>
      </w:r>
      <w:r w:rsidRPr="00537DFD">
        <w:rPr>
          <w:rFonts w:ascii="ZapfHumnst BT" w:hAnsi="ZapfHumnst BT" w:cs="Arial"/>
          <w:sz w:val="23"/>
          <w:szCs w:val="23"/>
        </w:rPr>
        <w:t xml:space="preserve">. Objeto: </w:t>
      </w:r>
      <w:r w:rsidRPr="00537DFD">
        <w:rPr>
          <w:rFonts w:ascii="ZapfHumnst BT" w:hAnsi="ZapfHumnst BT"/>
          <w:sz w:val="23"/>
          <w:szCs w:val="23"/>
        </w:rPr>
        <w:t xml:space="preserve">fiscalização </w:t>
      </w:r>
      <w:r w:rsidRPr="00537DFD">
        <w:rPr>
          <w:rFonts w:ascii="ZapfHumnst BT" w:hAnsi="ZapfHumnst BT"/>
          <w:i/>
          <w:iCs/>
          <w:sz w:val="23"/>
          <w:szCs w:val="23"/>
        </w:rPr>
        <w:t>in loco</w:t>
      </w:r>
      <w:r w:rsidRPr="00537DFD">
        <w:rPr>
          <w:rFonts w:ascii="ZapfHumnst BT" w:hAnsi="ZapfHumnst BT"/>
          <w:sz w:val="23"/>
          <w:szCs w:val="23"/>
        </w:rPr>
        <w:t xml:space="preserve"> na Prefeitura Municipal de Acauã-PI (exercício financeiro de 2023), abrangendo a análise dos Pregões Eletrônicos </w:t>
      </w:r>
      <w:proofErr w:type="spellStart"/>
      <w:r w:rsidRPr="00537DFD">
        <w:rPr>
          <w:rFonts w:ascii="ZapfHumnst BT" w:hAnsi="ZapfHumnst BT"/>
          <w:sz w:val="23"/>
          <w:szCs w:val="23"/>
        </w:rPr>
        <w:t>nºs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012/2023, 015/2023 e 017/2023.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  <w:lang w:val="pt-PT"/>
        </w:rPr>
        <w:t>Paulo Sérgio de Sousa</w:t>
      </w:r>
      <w:r w:rsidRPr="00537DFD">
        <w:rPr>
          <w:rFonts w:ascii="ZapfHumnst BT" w:hAnsi="ZapfHumnst BT" w:cs="Arial"/>
          <w:sz w:val="23"/>
          <w:szCs w:val="23"/>
        </w:rPr>
        <w:t xml:space="preserve"> – Prefeito Municipal. Vistos, relatados e discutidos os presentes autos, considerando o Memorando de Inspeção n° 80/2023-DFCONTRATOS,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01/19 da peça 03, o Termo de Conclusão da Instrução Processual da Diretoria de Fiscalização de Licitações e Contratações – DFCONTRATOS, à fl. 01 da peça 06, a manifestação do Ministério Público de Contas, às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fls. 01/04 da peça 08, o voto do(a) Relator(a) </w:t>
      </w:r>
      <w:r w:rsidRPr="00537DFD">
        <w:rPr>
          <w:rFonts w:ascii="ZapfHumnst BT" w:hAnsi="ZapfHumnst BT"/>
          <w:sz w:val="23"/>
          <w:szCs w:val="23"/>
        </w:rPr>
        <w:t>Cons.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01/04 da peça 13, e o mais que dos autos consta, decidiu a Primeira 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às fls. 17/19 da peça 03 – item 4)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ACAUÃ-PI</w:t>
      </w:r>
      <w:r w:rsidRPr="00537DFD">
        <w:rPr>
          <w:rFonts w:ascii="ZapfHumnst BT" w:hAnsi="ZapfHumnst BT"/>
          <w:sz w:val="23"/>
          <w:szCs w:val="23"/>
        </w:rPr>
        <w:t>, observando que os achados abaixo poderão ser objeto de verificação pelo TCE/PI em inspeções futuras:</w:t>
      </w:r>
      <w:r w:rsidR="00FA309B" w:rsidRPr="00537DFD">
        <w:rPr>
          <w:rFonts w:ascii="ZapfHumnst BT" w:hAnsi="ZapfHumnst BT"/>
          <w:sz w:val="23"/>
          <w:szCs w:val="23"/>
        </w:rPr>
        <w:t xml:space="preserve"> a) </w:t>
      </w:r>
      <w:r w:rsidRPr="00537DFD">
        <w:rPr>
          <w:rFonts w:ascii="ZapfHumnst BT" w:hAnsi="ZapfHumnst BT"/>
          <w:i/>
          <w:iCs/>
          <w:sz w:val="23"/>
          <w:szCs w:val="23"/>
        </w:rPr>
        <w:t>Que na elaboração do projeto básico ou termo de referência, haja detalhamento claro e sucinto do objeto a ser licitado;</w:t>
      </w:r>
      <w:r w:rsidR="00FA309B" w:rsidRPr="00537DFD">
        <w:rPr>
          <w:rFonts w:ascii="ZapfHumnst BT" w:hAnsi="ZapfHumnst BT"/>
          <w:i/>
          <w:iCs/>
          <w:sz w:val="23"/>
          <w:szCs w:val="23"/>
        </w:rPr>
        <w:t xml:space="preserve"> b) </w:t>
      </w:r>
      <w:r w:rsidRPr="00537DFD">
        <w:rPr>
          <w:rFonts w:ascii="ZapfHumnst BT" w:hAnsi="ZapfHumnst BT"/>
          <w:i/>
          <w:iCs/>
          <w:sz w:val="23"/>
          <w:szCs w:val="23"/>
        </w:rPr>
        <w:t>Que nos processos licitatórios seja realizado o correto dimensionamento das necessidades da Administração, com a definição exata das unidades e quantidades a serem adquiridas;</w:t>
      </w:r>
      <w:r w:rsidR="00FA309B" w:rsidRPr="00537DFD">
        <w:rPr>
          <w:rFonts w:ascii="ZapfHumnst BT" w:hAnsi="ZapfHumnst BT"/>
          <w:i/>
          <w:iCs/>
          <w:sz w:val="23"/>
          <w:szCs w:val="23"/>
        </w:rPr>
        <w:t xml:space="preserve"> c) </w:t>
      </w:r>
      <w:r w:rsidRPr="00537DFD">
        <w:rPr>
          <w:rFonts w:ascii="ZapfHumnst BT" w:hAnsi="ZapfHumnst BT"/>
          <w:i/>
          <w:iCs/>
          <w:sz w:val="23"/>
          <w:szCs w:val="23"/>
        </w:rPr>
        <w:t>Que na elaboração dos instrumentos reguladores do certame, os preços de referência sejam fixados com base em pesquisas de preços de mercado;</w:t>
      </w:r>
      <w:r w:rsidR="00FA309B" w:rsidRPr="00537DFD">
        <w:rPr>
          <w:rFonts w:ascii="ZapfHumnst BT" w:hAnsi="ZapfHumnst BT"/>
          <w:i/>
          <w:iCs/>
          <w:sz w:val="23"/>
          <w:szCs w:val="23"/>
        </w:rPr>
        <w:t xml:space="preserve"> d) </w:t>
      </w:r>
      <w:r w:rsidRPr="00537DFD">
        <w:rPr>
          <w:rFonts w:ascii="ZapfHumnst BT" w:hAnsi="ZapfHumnst BT"/>
          <w:i/>
          <w:iCs/>
          <w:sz w:val="23"/>
          <w:szCs w:val="23"/>
        </w:rPr>
        <w:t>Que na elaboração do Projeto Básico ou Termo de Referência (Anexos do Edital), a definição do objeto, bem como, as estimativas das demandas, sejam baseadas em estudos técnicos preliminares;</w:t>
      </w:r>
      <w:r w:rsidR="00FA309B" w:rsidRPr="00537DFD">
        <w:rPr>
          <w:rFonts w:ascii="ZapfHumnst BT" w:hAnsi="ZapfHumnst BT"/>
          <w:i/>
          <w:iCs/>
          <w:sz w:val="23"/>
          <w:szCs w:val="23"/>
        </w:rPr>
        <w:t xml:space="preserve"> e)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Que o gestor priorize a realização dos processos licitatórios com julgamento das propostas por item, ao invés de lote único, para evitar máculas ao mesmo e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restrição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ao caráter competitivo.</w:t>
      </w:r>
      <w:r w:rsidR="00FA309B"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>; e Cons. Substituto Jackson Nobre Veras.</w:t>
      </w:r>
      <w:r w:rsidR="00FA309B" w:rsidRPr="00537DFD">
        <w:rPr>
          <w:rFonts w:ascii="ZapfHumnst BT" w:hAnsi="ZapfHumnst BT" w:cs="Arial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31BA7DAE" w14:textId="77777777" w:rsidR="00191581" w:rsidRPr="00537DFD" w:rsidRDefault="00191581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393078A" w14:textId="627199A4" w:rsidR="00FA309B" w:rsidRPr="00537DFD" w:rsidRDefault="009649CA" w:rsidP="009649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046/2024.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TC/011149/2023 – INSPEÇÃO DA PREFEITURA MUNICIPAL DE LAGOA ALEGRE-PI (EXERCÍCIO FINANCEIRO DE 2023)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bookmarkStart w:id="2" w:name="_Hlk158459424"/>
      <w:r w:rsidRPr="00537DFD">
        <w:rPr>
          <w:rFonts w:ascii="ZapfHumnst BT" w:hAnsi="ZapfHumnst BT" w:cs="Arial"/>
          <w:sz w:val="23"/>
          <w:szCs w:val="23"/>
        </w:rPr>
        <w:t xml:space="preserve">Objeto: </w:t>
      </w:r>
      <w:r w:rsidRPr="00537DFD">
        <w:rPr>
          <w:rFonts w:ascii="ZapfHumnst BT" w:hAnsi="ZapfHumnst BT"/>
          <w:sz w:val="23"/>
          <w:szCs w:val="23"/>
        </w:rPr>
        <w:t xml:space="preserve">fiscalização realizada na Prefeitura Municipal de Lagoa Alegre-PI, especialmente nas E.M. Alfredo da Silva Costa e E.M. </w:t>
      </w:r>
      <w:proofErr w:type="spellStart"/>
      <w:r w:rsidRPr="00537DFD">
        <w:rPr>
          <w:rFonts w:ascii="ZapfHumnst BT" w:hAnsi="ZapfHumnst BT"/>
          <w:sz w:val="23"/>
          <w:szCs w:val="23"/>
        </w:rPr>
        <w:t>Cizino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/>
          <w:sz w:val="23"/>
          <w:szCs w:val="23"/>
        </w:rPr>
        <w:t>Diolindo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da Cunha, para se verificar a regularidade e a qualidade do fornecimento da alimentação escolar no exercício financeiro de 2023.</w:t>
      </w:r>
      <w:bookmarkEnd w:id="2"/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  <w:lang w:val="pt-PT"/>
        </w:rPr>
        <w:t>Carlos Magno Fortes Machado – Prefeito Municipal; e Maria de Jesus Cardoso Silva Araújo – Secretária Municipal de Educação</w:t>
      </w:r>
      <w:r w:rsidRPr="00537DFD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Memorando de Inspeção n° 99/2023-DFCONTAS, à fl. 01 da peça 01, o Relatório de Inspeção da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01/37 da peça 03, o Termo de Conclusão da Instrução Processual da Diretoria de Fiscalização de Gestão e Contas Públicas – DFCONTAS, às fls. 01/02 da peça 05, a manifestação do Ministério Público de Contas, às fls. 01/10 da peça 07, o voto do(a) Relator(a) </w:t>
      </w:r>
      <w:r w:rsidRPr="00537DFD">
        <w:rPr>
          <w:rFonts w:ascii="ZapfHumnst BT" w:hAnsi="ZapfHumnst BT"/>
          <w:sz w:val="23"/>
          <w:szCs w:val="23"/>
        </w:rPr>
        <w:t>Cons.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01/15 da peça 12,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</w:t>
      </w:r>
      <w:r w:rsidRPr="00537DFD">
        <w:rPr>
          <w:rFonts w:ascii="ZapfHumnst BT" w:hAnsi="ZapfHumnst BT"/>
          <w:b/>
          <w:bCs/>
          <w:sz w:val="23"/>
          <w:szCs w:val="23"/>
        </w:rPr>
        <w:lastRenderedPageBreak/>
        <w:t xml:space="preserve">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DFCONTAS 3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às fls. 31/35 da peça 03)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LAGOA ALEGRE-PI</w:t>
      </w:r>
      <w:r w:rsidRPr="00537DFD">
        <w:rPr>
          <w:rFonts w:ascii="ZapfHumnst BT" w:hAnsi="ZapfHumnst BT"/>
          <w:sz w:val="23"/>
          <w:szCs w:val="23"/>
        </w:rPr>
        <w:t xml:space="preserve">, observando que os referidos achados poderão ser objeto de verificação pelo TCE/PI em inspeções futuras: 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À Prefeitura Municipal de Lagoa Alegre-PI, por meio da Secretaria Municipal de Educação: </w:t>
      </w:r>
      <w:r w:rsidRPr="00537DFD">
        <w:rPr>
          <w:rFonts w:ascii="ZapfHumnst BT" w:hAnsi="ZapfHumnst BT"/>
          <w:bCs/>
          <w:sz w:val="23"/>
          <w:szCs w:val="23"/>
        </w:rPr>
        <w:t xml:space="preserve">I.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Promover a instalação de telas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milimetradas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nas portas e janelas da cozinha para impedir o acesso de vetores e pragas urbanas; II. Providenciar a instalação de lavatório com água corrente e sabonete líquido para a higienização dos alunos na área do refeitório, em conformidade com o art. 42 da Resolução CD/FNDE Nº 06/2020 e item 4.1.5 da Resolução ANVISA nº 216/2004; III. Realizar a intervenção na estrutura dos banheiros da unidade escolar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Cizino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Diolinda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da Cunha, visando atender aos requisitos mínimos de uso e garantir condições adequadas de higienização dos alunos; IV.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e manter um sistema de controle de estoque dos gêneros alimentícios adquiridos para a alimentação escolar, de modo a: registrar todas as entradas e saídas de mercadorias; fornecer a posição atualizada do estoque físico; viabilizar a realização de levantamentos periódicos dos quantitativos recebidos e distribuídos nas escolas; V. Realizar, de forma periódica, um inventário de todos os produtos da alimentação escolar armazenados no almoxarifado central da Secretaria de Educação, em conformidade com o art. 53 da Resolução CD/FNDE Nº 06/2020; VI. Instituir mecanismos que garantam o controle adequado dos gêneros alimentícios destinados à alimentação escolar; VII. Realizar a conferência do prazo de validade dos produtos no momento do recebimento; VIII. Promover a capacitação periódica dos responsáveis pelo recebimento dos gêneros alimentícios; IX. Fornecer os equipamentos necessários aos manipuladores de alimentos para o desempenho de suas funções; X. Elaborar cronogramas de fiscalizações na escola com o objetivo de acompanhar o cumprimento da obrigatoriedade do uso de uniformes dos manipuladores de alimentos; XI. Promover a supervisão das condições de trabalho dos manipuladores de alimentos; XII. Afixar cartazes de orientação aos manipuladores sobre a correta lavagem e antissepsia das mãos e demais hábitos de higiene, em locais de fácil visualização, inclusive nas instalações sanitárias e lavatórios; XIII. Promover a capacitação periódica dos manipuladores de alimentos em higiene pessoal, em manipulação higiênica dos alimentos e/ou em doenças transmitidas por alimentos, em conformidade com o item 4.6.7 da Resolução nº 216/2004 da ANVISA; XIV. Adotar medidas que garantam que as matérias-primas e ingredientes não utilizados em sua totalidade na preparação da alimentação escolar sejam devidamente acondicionados, em acordo com o com o item 4.6.7 da Resolução nº 216/2004 da ANVISA; XV. Adotar medidas que garantam a participação do profissional de nutrição/CAE no acompanhamento dos processos de aquisição de gêneros alimentícios; XVI. Garantir que o profissional de nutrição elabore cardápios da alimentação escolar de acordo com a faixa etária dos estudantes conforme suas necessidades nutricionais, de acordo com o art. 17, § 5º, da Resolução CD/ FNDE nº 06/2020; XVII. Garantir que o profissional de nutrição responsável técnico elabore cardápios adaptados para atender alunos com necessidades alimentares especiais, em conformidade com o art. 17, § 1º, da Resolução CD/ FNDE nº 06/2020; XVIII. Determinar o não fornecimento de alimentos e bebidas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>ultraprocessados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 aos alunos da rede pública de ensino em acordo com o art. 22 da Resolução CD/FNDE nº 06/2020; XIX. Proibir a utilização de recursos no âmbito do PNAE para aquisição de alimentos e bebidas </w:t>
      </w:r>
      <w:proofErr w:type="spellStart"/>
      <w:r w:rsidRPr="00537DFD">
        <w:rPr>
          <w:rFonts w:ascii="ZapfHumnst BT" w:hAnsi="ZapfHumnst BT"/>
          <w:i/>
          <w:iCs/>
          <w:sz w:val="23"/>
          <w:szCs w:val="23"/>
        </w:rPr>
        <w:t>ultraprocessados</w:t>
      </w:r>
      <w:proofErr w:type="spellEnd"/>
      <w:r w:rsidRPr="00537DFD">
        <w:rPr>
          <w:rFonts w:ascii="ZapfHumnst BT" w:hAnsi="ZapfHumnst BT"/>
          <w:i/>
          <w:iCs/>
          <w:sz w:val="23"/>
          <w:szCs w:val="23"/>
        </w:rPr>
        <w:t xml:space="preserve">, conforme o art. 22 da Resolução CD/FNDE nº 06/2020; XX. Adotar medidas que garantam a participação do profissional de nutrição/CAE no acompanhamento dos processos de aquisição de gêneros alimentícios; XXI. Adotar medidas que garantam a participação do profissional de nutrição/CAE no acompanhamento dos processos de aquisição de gêneros alimentícios; XXII. Promover os processos licitatórios/chamamento público para aquisição dos gêneros alimentícios da agricultura familiar para a alimentação escolar; XXIII. Adotar medidas eficazes de controle do estoque de frutas “in natura”; XXIV. Adotar medidas eficazes de controle do estoque de legumes e verduras; XXV. Promover a aquisição de gêneros alimentícios básicos para o cardápio da alimentação escolar em conformidade com o art. 12, § 1º da Lei 11.947/2009; XXVI. Promover as medidas necessárias para a higienização periódica do reservatório de água, com afixação do comprovante de realização do serviço em local visível; XXVII.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o controle de vetores e pragas urbanas de forma contínua e eficaz, de acordo com o item 4.3.1 da Resolução nº 216/2004 da ANVISA; XXVIII. Promover a aquisição de coletores de resíduos identificados e íntegros, de fácil higienização e transporte, em número e capacidade suficientes, utilizados para a decomposição dos resíduos das áreas de preparação e armazenamento de alimentos, dotados de tampa acionadas sem contato manual, de acordo com o item 4.5.1 da Resolução nº 216/2004 da ANVISA; XXIX. Promover ações para garantir que os resíduos sejam coletados e armazenados em local fechado, em conformidade com o item 4.5.3 da Resolução nº 216/2004 da ANVISA; XXX. Realizar a alocação do quantitativo necessário de profissionais de nutrição, em conformidade com o art. 10 da Resolução nº 465/2010; XXXI. Promover a elaboração do termo de referência para a aquisição de gêneros alimentícios da alimentação escolar com a participação do profissional de nutrição responsável técnico. 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À Prefeitura Municipal de Lagoa Alegre-PI, por meio do Setor de Nutrição responsável pela elaboração dos cardápios da alimentação escolar: </w:t>
      </w:r>
      <w:r w:rsidRPr="00537DFD">
        <w:rPr>
          <w:rFonts w:ascii="ZapfHumnst BT" w:hAnsi="ZapfHumnst BT"/>
          <w:bCs/>
          <w:sz w:val="23"/>
          <w:szCs w:val="23"/>
        </w:rPr>
        <w:t xml:space="preserve">I.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Elaborar cardápios com a quantidade de porções de frutas “in natura” a serem oferecidas aos alunos, no mínimo, dois dias por semana, conforme o previsto na Resolução CD/FNDE nº 06/2020; II. Elaborar cardápios com a quantidade de porções de legumes e verduras a serem oferecidas aos alunos, no mínimo, três dias por semana, conforme art. 18, § 1º, II da Resolução CD/FNDE nº 06/2020; III. Realizar o planejamento das suas atividades, incluindo a realização de avaliação periódica do estado nutricional dos estudantes; IV. Efetuar, periodicamente, o ateste das condições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físicas/estruturais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da cozinha, higienização, acondicionamento dos alimentos; V. Aplicar o teste de aceitabilidade sempre que seja introduzido um alimento novo no cardápio ou quaisquer outras alterações inovadoras; VI. Elaborar,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implementar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e monitorar o uso de fichas técnicas de preparo para subsidiar o planejamento dos cardápios; VII. Promover a capacitação dos manipuladores de alimentos em higiene pessoal, manipulação higiênica dos alimentos e doenças transmitidas pelos alimentos em conformidade com o item 4.6.7 da Resolução nº 216/2004 da ANVISA; VIII. Realizar o controle da saúde dos manipuladores de alimentos por meio de registros, conforme item 4.6.1 da Resolução nº 216/2004 da ANVISA; IX. Realizar, de forma periódica, um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inventário de todos os produtos da alimentação escolar armazenados no almoxarifado central da Secretaria de Educação, em conformidade com o art. 53 da Resolução CD/FNDE Nº 06/2020; X. Instituir mecanismos que garantam o controle adequado dos gêneros alimentícios destinados à alimentação escolar; XI. Promover a capacitação periódica dos responsáveis pelo recebimento dos gêneros alimentícios.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3B200E42" w14:textId="77777777" w:rsidR="009649CA" w:rsidRPr="00537DFD" w:rsidRDefault="009649CA" w:rsidP="009649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7CFC01C" w14:textId="1DFEE27B" w:rsidR="009649CA" w:rsidRPr="00537DFD" w:rsidRDefault="00D861F2" w:rsidP="00D861F2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047/2024.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TC/011527/2023 – INSPEÇÃO DA PREFEITURA MUNICIPAL DE SÃO MIGUEL DO FIDALGO-PI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/>
          <w:sz w:val="23"/>
          <w:szCs w:val="23"/>
        </w:rPr>
        <w:t>nspeção realizada na Prefeitura Municipal de São Miguel do Fidalgo-PI, com o escopo de analisar os processos licitatórios Pregão Eletrônico nº 009/2023 e Pregão Eletrônico nº 017/2023, realizados pelo mencionado ente, previamente selecionados por amostragem</w:t>
      </w:r>
      <w:r w:rsidRPr="00537DFD">
        <w:rPr>
          <w:rFonts w:ascii="ZapfHumnst BT" w:hAnsi="ZapfHumnst BT" w:cs="Arial"/>
          <w:sz w:val="23"/>
          <w:szCs w:val="23"/>
          <w:lang w:val="pt-PT"/>
        </w:rPr>
        <w:t>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  <w:lang w:val="pt-PT"/>
        </w:rPr>
        <w:t>Erimar Soares de Sousa</w:t>
      </w:r>
      <w:r w:rsidRPr="00537DFD">
        <w:rPr>
          <w:rFonts w:ascii="ZapfHumnst BT" w:hAnsi="ZapfHumnst BT" w:cs="Arial"/>
          <w:sz w:val="23"/>
          <w:szCs w:val="23"/>
        </w:rPr>
        <w:t xml:space="preserve"> – Prefeito Municipal. Advogado(s): Germano Tavares Pedrosa e Silva (OAB/PI nº 5.952) – (procuração: </w:t>
      </w:r>
      <w:r w:rsidRPr="00537DFD">
        <w:rPr>
          <w:rFonts w:ascii="ZapfHumnst BT" w:hAnsi="ZapfHumnst BT" w:cs="Arial"/>
          <w:sz w:val="23"/>
          <w:szCs w:val="23"/>
          <w:lang w:val="pt-PT"/>
        </w:rPr>
        <w:t>Erimar Soares de Sousa/</w:t>
      </w:r>
      <w:r w:rsidRPr="00537DFD">
        <w:rPr>
          <w:rFonts w:ascii="ZapfHumnst BT" w:hAnsi="ZapfHumnst BT" w:cs="Arial"/>
          <w:sz w:val="23"/>
          <w:szCs w:val="23"/>
        </w:rPr>
        <w:t xml:space="preserve">Prefeito Municipal – fl. 01 da peça 13); e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Gyselly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Nunes de Oliveira (OAB/PI nº 21.612) – (substabelecimento com reserva de poderes: </w:t>
      </w:r>
      <w:r w:rsidRPr="00537DFD">
        <w:rPr>
          <w:rFonts w:ascii="ZapfHumnst BT" w:hAnsi="ZapfHumnst BT" w:cs="Arial"/>
          <w:sz w:val="23"/>
          <w:szCs w:val="23"/>
          <w:lang w:val="pt-PT"/>
        </w:rPr>
        <w:t>Erimar Soares de Sousa/</w:t>
      </w:r>
      <w:r w:rsidRPr="00537DFD">
        <w:rPr>
          <w:rFonts w:ascii="ZapfHumnst BT" w:hAnsi="ZapfHumnst BT" w:cs="Arial"/>
          <w:sz w:val="23"/>
          <w:szCs w:val="23"/>
        </w:rPr>
        <w:t xml:space="preserve">Prefeito Municipal – fl. 01 da peça 14). Vistos, relatados e discutidos os presentes autos, considerando o Memorando de Inspeção n° 89/2023-DFCONTRATOS,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01/16 da peça 03, o Termo de Conclusão da Instrução Processual da Diretoria de Fiscalização de Licitações e Contratações – DFCONTRATOS, à fl. 01 da peça 06, a manifestação do Ministério Público de Contas, às fls. 01/05 da peça 08, o voto do(a) Relator(a) </w:t>
      </w:r>
      <w:r w:rsidRPr="00537DFD">
        <w:rPr>
          <w:rFonts w:ascii="ZapfHumnst BT" w:hAnsi="ZapfHumnst BT"/>
          <w:sz w:val="23"/>
          <w:szCs w:val="23"/>
        </w:rPr>
        <w:t>Cons.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01/06 da peça 16,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 fl. 14 da peça 03)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aos responsáveis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SÃO MIGUEL DO FIDALGO-PI</w:t>
      </w:r>
      <w:r w:rsidRPr="00537DFD">
        <w:rPr>
          <w:rFonts w:ascii="ZapfHumnst BT" w:hAnsi="ZapfHumnst BT"/>
          <w:sz w:val="23"/>
          <w:szCs w:val="23"/>
        </w:rPr>
        <w:t xml:space="preserve">, observando que os referidos achados poderão ser objeto de verificação pelo TCE/PI em inspeções futuras, a saber: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que, na elaboração do Projeto Básico ou Termo de Referência (Anexos do Edital), a definição do objeto, bem como, as estimativas das demandas a serem licitadas, sejam baseadas em estudos técnicos preliminares, conforme definido no artigo 18 da Lei nº 14.133/2021; b) que o gestor se atente para o cumprimento da determinação contida no Inciso II do Artigo 40 da Lei nº 14.133/2021, quanto ao Sistema de Registro de Preços, quando tratar-se de objeto a ser adquirido de forma parcelada e contínua; c) que o gestor priorize a realização dos processos licitatórios com julgamento das propostas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por ITEM, ao invés de GLOBAL ou por LOTES, em cumprimento ao parágrafo 1º do artigo 82 da Lei nº 14.133/2021, visando evitar restrição ao seu caráter competitivo.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5809CC9C" w14:textId="77777777" w:rsidR="009649CA" w:rsidRPr="00537DFD" w:rsidRDefault="009649CA" w:rsidP="009649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6434CB8" w14:textId="3CF50C96" w:rsidR="00D861F2" w:rsidRPr="00537DFD" w:rsidRDefault="00F91F77" w:rsidP="00F91F77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048/2024.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TC/011645/2023 – INSPEÇÃO DA PREFEITURA MUNICIPAL DE BENEDITINOS-PI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i</w:t>
      </w:r>
      <w:r w:rsidRPr="00537DFD">
        <w:rPr>
          <w:rFonts w:ascii="ZapfHumnst BT" w:hAnsi="ZapfHumnst BT"/>
          <w:sz w:val="23"/>
          <w:szCs w:val="23"/>
        </w:rPr>
        <w:t>nspeção realizada na Prefeitura Municipal de Beneditinos-PI, com o escopo de analisar os processos licitatórios Pregão Eletrônico nº 01/2023, Pregão Eletrônico nº 02/2023 e Pregão Eletrônico nº 09/2023, realizados pelo mencionado ente, previamente selecionados por amostragem</w:t>
      </w:r>
      <w:r w:rsidRPr="00537DFD">
        <w:rPr>
          <w:rFonts w:ascii="ZapfHumnst BT" w:hAnsi="ZapfHumnst BT" w:cs="Arial"/>
          <w:sz w:val="23"/>
          <w:szCs w:val="23"/>
          <w:lang w:val="pt-PT"/>
        </w:rPr>
        <w:t>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  <w:lang w:val="pt-PT"/>
        </w:rPr>
        <w:t>Jullyvan Mendes de Mesquita</w:t>
      </w:r>
      <w:r w:rsidRPr="00537DFD">
        <w:rPr>
          <w:rFonts w:ascii="ZapfHumnst BT" w:hAnsi="ZapfHumnst BT" w:cs="Arial"/>
          <w:sz w:val="23"/>
          <w:szCs w:val="23"/>
        </w:rPr>
        <w:t xml:space="preserve"> – Prefeito Municipal. Vistos, relatados e discutidos os presentes autos, considerando o Memorando de Inspeção n° 92/2023-DFCONTRATOS,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01/22 da peça 03, o Termo de Conclusão da Instrução Processual da Diretoria de Fiscalização de Licitações e Contratações – DFCONTRATOS, à fl. 01 da peça 06, a manifestação do Ministério Público de Contas, às fls. 01/08 da peça 08, o voto do(a) Relator(a) </w:t>
      </w:r>
      <w:r w:rsidRPr="00537DFD">
        <w:rPr>
          <w:rFonts w:ascii="ZapfHumnst BT" w:hAnsi="ZapfHumnst BT"/>
          <w:sz w:val="23"/>
          <w:szCs w:val="23"/>
        </w:rPr>
        <w:t>Cons. Substituto Jaylson Fabianh Lopes Campelo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01/09 da peça 13,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537DFD">
        <w:rPr>
          <w:rFonts w:ascii="ZapfHumnst BT" w:hAnsi="ZapfHumnst BT" w:cs="Arial"/>
          <w:b/>
          <w:bCs/>
          <w:sz w:val="23"/>
          <w:szCs w:val="23"/>
        </w:rPr>
        <w:t>DFCONTRATOS 2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, à fl. 20 da peça 03) como recomendações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 xml:space="preserve">) ao responsável pela gestão da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PREFEITURA MUNICIPAL DE BENEDITINOS-PI</w:t>
      </w:r>
      <w:r w:rsidRPr="00537DFD">
        <w:rPr>
          <w:rFonts w:ascii="ZapfHumnst BT" w:hAnsi="ZapfHumnst BT"/>
          <w:sz w:val="23"/>
          <w:szCs w:val="23"/>
        </w:rPr>
        <w:t xml:space="preserve">, observando que os referidos achados poderão ser objeto de verificação pelo TCE/PI em inspeções futuras no ente, saber: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que, na elaboração do projeto básico ou termo de referência, haja a descrição clara e sucinta do objeto a ser licitado (detalhamento); b) que nos processos licitatórios seja realizado o correto dimensionamento das necessidades da administração pública, com a definição exata das unidades e quantidades a serem adquiridas; c) que, na elaboração do Projeto Básico ou Termo de Referência (Anexos do Edital), a definição do objeto a ser licitado, bem como, as estimativas das demandas a serem licitadas, sejam baseadas em estudos técnicos preliminares; d) que, na elaboração dos instrumentos reguladores do certame, os preços de referência sejam fixados com base em pesquisas de preços de mercado; e) que, na elaboração do Termo de Referência – Anexo do edital, sejam lançados os preços de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referência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, fixados com base em pesquisas de preços de mercado, visando subsidiar a elaboração das propostas de preços pelos licitantes; f) que, nos casos em que o objeto seja divisível por item, o gestor priorize a julgamento das propostas por ITEM, ao invés de LOTE, evitando assim, a restrição ao caráter competitivo do certame.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 xml:space="preserve">Flora Izabel Nobre </w:t>
      </w:r>
      <w:r w:rsidRPr="00537DFD">
        <w:rPr>
          <w:rFonts w:ascii="ZapfHumnst BT" w:hAnsi="ZapfHumnst BT"/>
          <w:sz w:val="23"/>
          <w:szCs w:val="23"/>
        </w:rPr>
        <w:lastRenderedPageBreak/>
        <w:t>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0AFB5FBB" w14:textId="77777777" w:rsidR="009649CA" w:rsidRPr="00537DFD" w:rsidRDefault="009649CA" w:rsidP="009649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894415A" w14:textId="77777777" w:rsidR="009649CA" w:rsidRPr="00537DFD" w:rsidRDefault="009649CA" w:rsidP="009649CA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24D19051" w14:textId="3CD959AC" w:rsidR="00954150" w:rsidRPr="00537DFD" w:rsidRDefault="00954150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b/>
          <w:sz w:val="23"/>
          <w:szCs w:val="23"/>
        </w:rPr>
        <w:t>RELAT</w:t>
      </w:r>
      <w:r w:rsidR="00563C83" w:rsidRPr="00537DFD">
        <w:rPr>
          <w:rFonts w:ascii="ZapfHumnst BT" w:hAnsi="ZapfHumnst BT" w:cs="Arial"/>
          <w:b/>
          <w:sz w:val="23"/>
          <w:szCs w:val="23"/>
        </w:rPr>
        <w:t>AD</w:t>
      </w:r>
      <w:r w:rsidRPr="00537DFD">
        <w:rPr>
          <w:rFonts w:ascii="ZapfHumnst BT" w:hAnsi="ZapfHumnst BT" w:cs="Arial"/>
          <w:b/>
          <w:sz w:val="23"/>
          <w:szCs w:val="23"/>
        </w:rPr>
        <w:t>O</w:t>
      </w:r>
      <w:r w:rsidR="00563C83" w:rsidRPr="00537DFD">
        <w:rPr>
          <w:rFonts w:ascii="ZapfHumnst BT" w:hAnsi="ZapfHumnst BT" w:cs="Arial"/>
          <w:b/>
          <w:sz w:val="23"/>
          <w:szCs w:val="23"/>
        </w:rPr>
        <w:t>S PELO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CONS. SUBSTITUTO JACKSON </w:t>
      </w:r>
      <w:proofErr w:type="gramStart"/>
      <w:r w:rsidRPr="00537DFD">
        <w:rPr>
          <w:rFonts w:ascii="ZapfHumnst BT" w:hAnsi="ZapfHumnst BT" w:cs="Arial"/>
          <w:b/>
          <w:sz w:val="23"/>
          <w:szCs w:val="23"/>
        </w:rPr>
        <w:t>NOBRE VERAS</w:t>
      </w:r>
      <w:proofErr w:type="gramEnd"/>
    </w:p>
    <w:p w14:paraId="3E595A3A" w14:textId="680C95F2" w:rsidR="00763898" w:rsidRPr="00537DFD" w:rsidRDefault="00763898" w:rsidP="0076389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049/2024.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TC/017913/2021 – REPRESENTAÇÃO CONTRA A PREFEITURA MUNICIPAL DE ALAGOINHA DO PIAUÍ-PI (EXERCÍCIO FINANCEIRO DE 2021)</w:t>
      </w:r>
      <w:r w:rsidRPr="00537DFD">
        <w:rPr>
          <w:rFonts w:ascii="ZapfHumnst BT" w:hAnsi="ZapfHumnst BT" w:cs="Arial"/>
          <w:sz w:val="23"/>
          <w:szCs w:val="23"/>
        </w:rPr>
        <w:t>. Objeto: a</w:t>
      </w:r>
      <w:r w:rsidRPr="00537DFD">
        <w:rPr>
          <w:rFonts w:ascii="ZapfHumnst BT" w:hAnsi="ZapfHumnst BT" w:cs="Arial"/>
          <w:sz w:val="23"/>
          <w:szCs w:val="23"/>
          <w:lang w:val="pt-PT"/>
        </w:rPr>
        <w:t>usência de publicação do procedimento licitatório Carta-Convite nº 001/2021 no Portal da Transparência da Prefeitura Municipal de Alagoinha do Piauí-PI e na página virtual do TCE/PI</w:t>
      </w:r>
      <w:r w:rsidRPr="00537DFD">
        <w:rPr>
          <w:rFonts w:ascii="ZapfHumnst BT" w:hAnsi="ZapfHumnst BT" w:cs="Helvetica"/>
          <w:sz w:val="23"/>
          <w:szCs w:val="23"/>
        </w:rPr>
        <w:t xml:space="preserve">. </w:t>
      </w:r>
      <w:bookmarkStart w:id="3" w:name="_Hlk127245263"/>
      <w:r w:rsidRPr="00537DFD">
        <w:rPr>
          <w:rFonts w:ascii="ZapfHumnst BT" w:hAnsi="ZapfHumnst BT" w:cs="Helvetica"/>
          <w:sz w:val="23"/>
          <w:szCs w:val="23"/>
        </w:rPr>
        <w:t xml:space="preserve">Representado(s):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Jorismar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José da Rocha – Prefeito Municipal; </w:t>
      </w:r>
      <w:r w:rsidRPr="00537DFD">
        <w:rPr>
          <w:rFonts w:ascii="ZapfHumnst BT" w:hAnsi="ZapfHumnst BT"/>
          <w:sz w:val="23"/>
          <w:szCs w:val="23"/>
        </w:rPr>
        <w:t>empresa RUAN CONSTRUÇÕES E SERVIÇOS DE ENGENHARIA (CNPJ nº 03.707.356/0001-58); e empresa ALCENOR LOPES MARTINS-ME (CNPJ: 18.519.123/0001-07).</w:t>
      </w:r>
      <w:r w:rsidRPr="00537DFD">
        <w:rPr>
          <w:rFonts w:ascii="ZapfHumnst BT" w:hAnsi="ZapfHumnst BT" w:cs="Helvetica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Advogado(s) do(s) Representado(s): </w:t>
      </w:r>
      <w:r w:rsidRPr="00537DFD">
        <w:rPr>
          <w:rFonts w:ascii="ZapfHumnst BT" w:hAnsi="ZapfHumnst BT" w:cs="Arial"/>
          <w:sz w:val="23"/>
          <w:szCs w:val="23"/>
          <w:lang w:val="pt-PT"/>
        </w:rPr>
        <w:t>Gyselly Nunes de Oliveira (OAB/PI n° 21.612) –</w:t>
      </w:r>
      <w:proofErr w:type="gramStart"/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 </w:t>
      </w:r>
      <w:proofErr w:type="gramEnd"/>
      <w:r w:rsidRPr="00537DFD">
        <w:rPr>
          <w:rFonts w:ascii="ZapfHumnst BT" w:hAnsi="ZapfHumnst BT" w:cs="Arial"/>
          <w:sz w:val="23"/>
          <w:szCs w:val="23"/>
          <w:lang w:val="pt-PT"/>
        </w:rPr>
        <w:t xml:space="preserve">(Substabelecimento sem reserva de poderes: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Jorismar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José da Rocha/Prefeito Municipal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– fl. 01 da peça 58); </w:t>
      </w:r>
      <w:proofErr w:type="spellStart"/>
      <w:r w:rsidRPr="00537DFD">
        <w:rPr>
          <w:rFonts w:ascii="ZapfHumnst BT" w:hAnsi="ZapfHumnst BT"/>
          <w:sz w:val="23"/>
          <w:szCs w:val="23"/>
        </w:rPr>
        <w:t>Maycon</w:t>
      </w:r>
      <w:proofErr w:type="spellEnd"/>
      <w:r w:rsidRPr="00537DFD">
        <w:rPr>
          <w:rFonts w:ascii="ZapfHumnst BT" w:hAnsi="ZapfHumnst BT"/>
          <w:sz w:val="23"/>
          <w:szCs w:val="23"/>
        </w:rPr>
        <w:t xml:space="preserve"> João de Abreu Luz (OAB/PI n° 8.200) – (Procuração: empresa ALCENOR LOPES MARTINS-ME/CNPJ: 18.519.123/0001-07 – à fl. 01 da peça 33); Urias Macêdo e Silva (OAB/PI n° 13.305) – (Procuração: empresa RUAN CONSTRUÇÕES E SERVIÇOS DE ENGENHARIA/CNPJ nº 03.707.356/0001-58 – à fl. 01 da peça 35); e Vitória Alzenir Pereira do Nascimento (OAB/PI n° 18.989) – (Procuração: empresa ALCENOR LOPES MARTINS-ME/CNPJ: 18.519.123/0001-07 – à fl. 01 da peça 61). </w:t>
      </w:r>
      <w:bookmarkEnd w:id="3"/>
      <w:r w:rsidRPr="00537DFD">
        <w:rPr>
          <w:rFonts w:ascii="ZapfHumnst BT" w:hAnsi="ZapfHumnst BT" w:cs="Arial"/>
          <w:sz w:val="23"/>
          <w:szCs w:val="23"/>
        </w:rPr>
        <w:t>D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ecidiu a </w:t>
      </w:r>
      <w:r w:rsidRPr="00537DFD">
        <w:rPr>
          <w:rFonts w:ascii="ZapfHumnst BT" w:hAnsi="ZapfHumnst BT" w:cs="Arial"/>
          <w:sz w:val="23"/>
          <w:szCs w:val="23"/>
        </w:rPr>
        <w:t xml:space="preserve">Primeira Câmara, unânime, considerando o parecer ministerial (peça 69) e em consonância com a manifestação oral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Relator(a) Cons. Substituto Jackson Nobre Veras,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encaminhamento</w:t>
      </w:r>
      <w:r w:rsidRPr="00537DFD">
        <w:rPr>
          <w:rFonts w:ascii="ZapfHumnst BT" w:hAnsi="ZapfHumnst BT"/>
          <w:sz w:val="23"/>
          <w:szCs w:val="23"/>
        </w:rPr>
        <w:t xml:space="preserve"> dos autos do processo </w:t>
      </w:r>
      <w:r w:rsidRPr="00537DFD">
        <w:rPr>
          <w:rFonts w:ascii="ZapfHumnst BT" w:hAnsi="ZapfHumnst BT"/>
          <w:b/>
          <w:bCs/>
          <w:sz w:val="23"/>
          <w:szCs w:val="23"/>
        </w:rPr>
        <w:t>à Diretoria de Fiscalização de Licitações e Contratações (DFCONTRATOS)</w:t>
      </w:r>
      <w:r w:rsidRPr="00537DFD">
        <w:rPr>
          <w:rFonts w:ascii="ZapfHumnst BT" w:hAnsi="ZapfHumnst BT"/>
          <w:sz w:val="23"/>
          <w:szCs w:val="23"/>
        </w:rPr>
        <w:t xml:space="preserve"> para análise dos memoriais acostados (peças 60 e 61) e, posteriormente, </w:t>
      </w:r>
      <w:r w:rsidRPr="00537DFD">
        <w:rPr>
          <w:rFonts w:ascii="ZapfHumnst BT" w:hAnsi="ZapfHumnst BT"/>
          <w:b/>
          <w:bCs/>
          <w:sz w:val="23"/>
          <w:szCs w:val="23"/>
        </w:rPr>
        <w:t>ao Ministério Público de Contas</w:t>
      </w:r>
      <w:r w:rsidRPr="00537DFD">
        <w:rPr>
          <w:rFonts w:ascii="ZapfHumnst BT" w:hAnsi="ZapfHumnst BT"/>
          <w:sz w:val="23"/>
          <w:szCs w:val="23"/>
        </w:rPr>
        <w:t xml:space="preserve"> para análise meritória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45E14413" w14:textId="77777777" w:rsidR="00763898" w:rsidRPr="00537DFD" w:rsidRDefault="00763898" w:rsidP="0076389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DFD5A9A" w14:textId="5B78A1F4" w:rsidR="00763898" w:rsidRPr="00537DFD" w:rsidRDefault="004D4409" w:rsidP="004D4409">
      <w:pPr>
        <w:spacing w:line="300" w:lineRule="exact"/>
        <w:jc w:val="both"/>
        <w:rPr>
          <w:rFonts w:ascii="ZapfHumnst BT" w:hAnsi="ZapfHumnst BT" w:cs="Arial"/>
          <w:b/>
          <w:color w:val="FF0000"/>
          <w:sz w:val="23"/>
          <w:szCs w:val="23"/>
        </w:rPr>
      </w:pPr>
      <w:r w:rsidRPr="007154E2">
        <w:rPr>
          <w:rFonts w:ascii="ZapfHumnst BT" w:hAnsi="ZapfHumnst BT" w:cs="Arial"/>
          <w:sz w:val="23"/>
          <w:szCs w:val="23"/>
        </w:rPr>
        <w:t>DECISÃO Nº 050/2024.</w:t>
      </w:r>
      <w:r w:rsidRPr="007154E2">
        <w:rPr>
          <w:rFonts w:ascii="ZapfHumnst BT" w:hAnsi="ZapfHumnst BT" w:cs="Arial"/>
          <w:b/>
          <w:sz w:val="23"/>
          <w:szCs w:val="23"/>
        </w:rPr>
        <w:t xml:space="preserve"> </w:t>
      </w:r>
      <w:bookmarkStart w:id="4" w:name="_Hlk157436600"/>
      <w:r w:rsidRPr="007154E2">
        <w:rPr>
          <w:rFonts w:ascii="ZapfHumnst BT" w:hAnsi="ZapfHumnst BT" w:cs="Arial"/>
          <w:b/>
          <w:noProof/>
          <w:sz w:val="23"/>
          <w:szCs w:val="23"/>
        </w:rPr>
        <w:t>TC/007888/2018 – PRESTAÇÃO DE CONTAS DE GESTÃO DO MUNICÍPIO DE PORTO-PI (EXERCÍCIO FINANCEIRO DE 2018)</w:t>
      </w:r>
      <w:r w:rsidRPr="007154E2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7154E2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7154E2">
        <w:rPr>
          <w:rFonts w:ascii="ZapfHumnst BT" w:hAnsi="ZapfHumnst BT" w:cs="Arial"/>
          <w:sz w:val="23"/>
          <w:szCs w:val="23"/>
        </w:rPr>
        <w:t>is</w:t>
      </w:r>
      <w:proofErr w:type="spellEnd"/>
      <w:r w:rsidRPr="007154E2">
        <w:rPr>
          <w:rFonts w:ascii="ZapfHumnst BT" w:hAnsi="ZapfHumnst BT" w:cs="Arial"/>
          <w:sz w:val="23"/>
          <w:szCs w:val="23"/>
        </w:rPr>
        <w:t xml:space="preserve">): Domingos Bacelar de Carvalho – Prefeitura Municipal; Adail Ferreira Lima Neto – Controladoria; Ivanete Ferreira Rocha – FUNDEB; Antônio da Costa e Silva – FMS; Maria de Lourdes Silva Lima – FMAS; Carlos Magno Cardoso Veras – Secretaria Municipal de Transportes; José Carlos Rocha de Carvalho – Comissão de Licitação/Presidente; </w:t>
      </w:r>
      <w:proofErr w:type="spellStart"/>
      <w:r w:rsidRPr="007154E2">
        <w:rPr>
          <w:rFonts w:ascii="ZapfHumnst BT" w:hAnsi="ZapfHumnst BT" w:cs="Arial"/>
          <w:sz w:val="23"/>
          <w:szCs w:val="23"/>
        </w:rPr>
        <w:t>Kellve</w:t>
      </w:r>
      <w:proofErr w:type="spellEnd"/>
      <w:r w:rsidRPr="007154E2">
        <w:rPr>
          <w:rFonts w:ascii="ZapfHumnst BT" w:hAnsi="ZapfHumnst BT" w:cs="Arial"/>
          <w:sz w:val="23"/>
          <w:szCs w:val="23"/>
        </w:rPr>
        <w:t xml:space="preserve"> Alves do Vale – Secretaria Municipal de Obra e Urbanismo; João Elton de Paiva Oliveira – Câmara Municipal. Advogado(s): </w:t>
      </w:r>
      <w:r w:rsidRPr="007154E2">
        <w:rPr>
          <w:rFonts w:ascii="ZapfHumnst BT" w:hAnsi="ZapfHumnst BT"/>
          <w:sz w:val="23"/>
          <w:szCs w:val="23"/>
        </w:rPr>
        <w:t xml:space="preserve">Márcio Pereira da Silva Rocha (OAB/PI nº 11.687) – (Procuração: </w:t>
      </w:r>
      <w:r w:rsidRPr="007154E2">
        <w:rPr>
          <w:rFonts w:ascii="ZapfHumnst BT" w:hAnsi="ZapfHumnst BT" w:cs="Arial"/>
          <w:sz w:val="23"/>
          <w:szCs w:val="23"/>
        </w:rPr>
        <w:t>Domingos Bacelar de Carvalho/Prefeitura Municipal</w:t>
      </w:r>
      <w:r w:rsidRPr="007154E2">
        <w:rPr>
          <w:rFonts w:ascii="ZapfHumnst BT" w:hAnsi="ZapfHumnst BT"/>
          <w:sz w:val="23"/>
          <w:szCs w:val="23"/>
        </w:rPr>
        <w:t xml:space="preserve"> – fl. 33 da peça 52; </w:t>
      </w:r>
      <w:r w:rsidRPr="007154E2">
        <w:rPr>
          <w:rFonts w:ascii="ZapfHumnst BT" w:hAnsi="ZapfHumnst BT" w:cs="Arial"/>
          <w:sz w:val="23"/>
          <w:szCs w:val="23"/>
        </w:rPr>
        <w:t>Adail Ferreira Lima Neto/Controladoria</w:t>
      </w:r>
      <w:r w:rsidRPr="007154E2">
        <w:rPr>
          <w:rFonts w:ascii="ZapfHumnst BT" w:hAnsi="ZapfHumnst BT"/>
          <w:sz w:val="23"/>
          <w:szCs w:val="23"/>
        </w:rPr>
        <w:t xml:space="preserve"> – fl. 37 da peça 52; </w:t>
      </w:r>
      <w:r w:rsidRPr="007154E2">
        <w:rPr>
          <w:rFonts w:ascii="ZapfHumnst BT" w:hAnsi="ZapfHumnst BT" w:cs="Arial"/>
          <w:sz w:val="23"/>
          <w:szCs w:val="23"/>
        </w:rPr>
        <w:t>Ivanete Ferreira Rocha/FUNDEB</w:t>
      </w:r>
      <w:r w:rsidRPr="007154E2">
        <w:rPr>
          <w:rFonts w:ascii="ZapfHumnst BT" w:hAnsi="ZapfHumnst BT"/>
          <w:sz w:val="23"/>
          <w:szCs w:val="23"/>
        </w:rPr>
        <w:t xml:space="preserve"> – fl. 40 da peça 52; </w:t>
      </w:r>
      <w:r w:rsidRPr="007154E2">
        <w:rPr>
          <w:rFonts w:ascii="ZapfHumnst BT" w:hAnsi="ZapfHumnst BT" w:cs="Arial"/>
          <w:sz w:val="23"/>
          <w:szCs w:val="23"/>
        </w:rPr>
        <w:t xml:space="preserve">Antônio da Costa e Silva/FMS – </w:t>
      </w:r>
      <w:r w:rsidRPr="007154E2">
        <w:rPr>
          <w:rFonts w:ascii="ZapfHumnst BT" w:hAnsi="ZapfHumnst BT"/>
          <w:sz w:val="23"/>
          <w:szCs w:val="23"/>
        </w:rPr>
        <w:t xml:space="preserve">fl. 39 da peça 52; </w:t>
      </w:r>
      <w:r w:rsidRPr="007154E2">
        <w:rPr>
          <w:rFonts w:ascii="ZapfHumnst BT" w:hAnsi="ZapfHumnst BT" w:cs="Arial"/>
          <w:sz w:val="23"/>
          <w:szCs w:val="23"/>
        </w:rPr>
        <w:lastRenderedPageBreak/>
        <w:t>Maria de Lourdes Silva Lima/FMAS</w:t>
      </w:r>
      <w:r w:rsidRPr="007154E2">
        <w:rPr>
          <w:rFonts w:ascii="ZapfHumnst BT" w:hAnsi="ZapfHumnst BT"/>
          <w:sz w:val="23"/>
          <w:szCs w:val="23"/>
        </w:rPr>
        <w:t xml:space="preserve"> – fl. 35 da peça 52; </w:t>
      </w:r>
      <w:r w:rsidRPr="007154E2">
        <w:rPr>
          <w:rFonts w:ascii="ZapfHumnst BT" w:hAnsi="ZapfHumnst BT" w:cs="Arial"/>
          <w:sz w:val="23"/>
          <w:szCs w:val="23"/>
        </w:rPr>
        <w:t xml:space="preserve">Carlos Magno Cardoso Veras/Secretaria Municipal de Transportes – </w:t>
      </w:r>
      <w:r w:rsidRPr="007154E2">
        <w:rPr>
          <w:rFonts w:ascii="ZapfHumnst BT" w:hAnsi="ZapfHumnst BT"/>
          <w:sz w:val="23"/>
          <w:szCs w:val="23"/>
        </w:rPr>
        <w:t xml:space="preserve">fl. 34 da peça 52; </w:t>
      </w:r>
      <w:r w:rsidRPr="007154E2">
        <w:rPr>
          <w:rFonts w:ascii="ZapfHumnst BT" w:hAnsi="ZapfHumnst BT" w:cs="Arial"/>
          <w:sz w:val="23"/>
          <w:szCs w:val="23"/>
        </w:rPr>
        <w:t>José Carlos Rocha de Carvalho/Comissão de Licitação/Presidente</w:t>
      </w:r>
      <w:r w:rsidRPr="007154E2">
        <w:rPr>
          <w:rFonts w:ascii="ZapfHumnst BT" w:hAnsi="ZapfHumnst BT"/>
          <w:sz w:val="23"/>
          <w:szCs w:val="23"/>
        </w:rPr>
        <w:t xml:space="preserve"> – fl. 36 da peça 52; </w:t>
      </w:r>
      <w:proofErr w:type="spellStart"/>
      <w:r w:rsidRPr="007154E2">
        <w:rPr>
          <w:rFonts w:ascii="ZapfHumnst BT" w:hAnsi="ZapfHumnst BT" w:cs="Arial"/>
          <w:sz w:val="23"/>
          <w:szCs w:val="23"/>
        </w:rPr>
        <w:t>Kellve</w:t>
      </w:r>
      <w:proofErr w:type="spellEnd"/>
      <w:r w:rsidRPr="007154E2">
        <w:rPr>
          <w:rFonts w:ascii="ZapfHumnst BT" w:hAnsi="ZapfHumnst BT" w:cs="Arial"/>
          <w:sz w:val="23"/>
          <w:szCs w:val="23"/>
        </w:rPr>
        <w:t xml:space="preserve"> Alves do Vale/Secretaria Municipal de Obra e Urbanismo – </w:t>
      </w:r>
      <w:r w:rsidRPr="007154E2">
        <w:rPr>
          <w:rFonts w:ascii="ZapfHumnst BT" w:hAnsi="ZapfHumnst BT"/>
          <w:sz w:val="23"/>
          <w:szCs w:val="23"/>
        </w:rPr>
        <w:t xml:space="preserve">fl. 38 da peça 52); </w:t>
      </w:r>
      <w:proofErr w:type="spellStart"/>
      <w:r w:rsidRPr="007154E2">
        <w:rPr>
          <w:rFonts w:ascii="ZapfHumnst BT" w:hAnsi="ZapfHumnst BT"/>
          <w:sz w:val="23"/>
          <w:szCs w:val="23"/>
        </w:rPr>
        <w:t>Valdílio</w:t>
      </w:r>
      <w:proofErr w:type="spellEnd"/>
      <w:r w:rsidRPr="007154E2">
        <w:rPr>
          <w:rFonts w:ascii="ZapfHumnst BT" w:hAnsi="ZapfHumnst BT"/>
          <w:sz w:val="23"/>
          <w:szCs w:val="23"/>
        </w:rPr>
        <w:t xml:space="preserve"> Souza Falcão Filho (OAB/PI nº 3.789) – (Substabelecimento com reserva de poderes: </w:t>
      </w:r>
      <w:r w:rsidRPr="007154E2">
        <w:rPr>
          <w:rFonts w:ascii="ZapfHumnst BT" w:hAnsi="ZapfHumnst BT" w:cs="Arial"/>
          <w:sz w:val="23"/>
          <w:szCs w:val="23"/>
        </w:rPr>
        <w:t>Domingos Bacelar de Carvalho/Prefeitura Municipal</w:t>
      </w:r>
      <w:r w:rsidRPr="007154E2">
        <w:rPr>
          <w:rFonts w:ascii="ZapfHumnst BT" w:hAnsi="ZapfHumnst BT"/>
          <w:sz w:val="23"/>
          <w:szCs w:val="23"/>
        </w:rPr>
        <w:t xml:space="preserve"> – fl. 01 da peça 67; </w:t>
      </w:r>
      <w:r w:rsidRPr="007154E2">
        <w:rPr>
          <w:rFonts w:ascii="ZapfHumnst BT" w:hAnsi="ZapfHumnst BT" w:cs="Arial"/>
          <w:sz w:val="23"/>
          <w:szCs w:val="23"/>
        </w:rPr>
        <w:t>Adail Ferreira Lima Neto/Controladoria</w:t>
      </w:r>
      <w:r w:rsidRPr="007154E2">
        <w:rPr>
          <w:rFonts w:ascii="ZapfHumnst BT" w:hAnsi="ZapfHumnst BT"/>
          <w:sz w:val="23"/>
          <w:szCs w:val="23"/>
        </w:rPr>
        <w:t xml:space="preserve"> – fl. 01 da peça 67; </w:t>
      </w:r>
      <w:r w:rsidRPr="007154E2">
        <w:rPr>
          <w:rFonts w:ascii="ZapfHumnst BT" w:hAnsi="ZapfHumnst BT" w:cs="Arial"/>
          <w:sz w:val="23"/>
          <w:szCs w:val="23"/>
        </w:rPr>
        <w:t>Ivanete Ferreira Rocha/FUNDEB</w:t>
      </w:r>
      <w:r w:rsidRPr="007154E2">
        <w:rPr>
          <w:rFonts w:ascii="ZapfHumnst BT" w:hAnsi="ZapfHumnst BT"/>
          <w:sz w:val="23"/>
          <w:szCs w:val="23"/>
        </w:rPr>
        <w:t xml:space="preserve"> – fl. 01 da peça 67; </w:t>
      </w:r>
      <w:r w:rsidRPr="007154E2">
        <w:rPr>
          <w:rFonts w:ascii="ZapfHumnst BT" w:hAnsi="ZapfHumnst BT" w:cs="Arial"/>
          <w:sz w:val="23"/>
          <w:szCs w:val="23"/>
        </w:rPr>
        <w:t>Antônio da Costa e Silva/FMS –</w:t>
      </w:r>
      <w:r w:rsidRPr="007154E2">
        <w:rPr>
          <w:rFonts w:ascii="ZapfHumnst BT" w:hAnsi="ZapfHumnst BT"/>
          <w:sz w:val="23"/>
          <w:szCs w:val="23"/>
        </w:rPr>
        <w:t xml:space="preserve">fl. 01 da peça 67; </w:t>
      </w:r>
      <w:r w:rsidRPr="007154E2">
        <w:rPr>
          <w:rFonts w:ascii="ZapfHumnst BT" w:hAnsi="ZapfHumnst BT" w:cs="Arial"/>
          <w:sz w:val="23"/>
          <w:szCs w:val="23"/>
        </w:rPr>
        <w:t>Maria de Lourdes Silva Lima/FMAS</w:t>
      </w:r>
      <w:r w:rsidRPr="007154E2">
        <w:rPr>
          <w:rFonts w:ascii="ZapfHumnst BT" w:hAnsi="ZapfHumnst BT"/>
          <w:sz w:val="23"/>
          <w:szCs w:val="23"/>
        </w:rPr>
        <w:t xml:space="preserve"> – fl. 01 da peça 67; </w:t>
      </w:r>
      <w:r w:rsidRPr="007154E2">
        <w:rPr>
          <w:rFonts w:ascii="ZapfHumnst BT" w:hAnsi="ZapfHumnst BT" w:cs="Arial"/>
          <w:sz w:val="23"/>
          <w:szCs w:val="23"/>
        </w:rPr>
        <w:t xml:space="preserve">Carlos Magno Cardoso Veras/Secretaria Municipal de Transportes – </w:t>
      </w:r>
      <w:r w:rsidRPr="007154E2">
        <w:rPr>
          <w:rFonts w:ascii="ZapfHumnst BT" w:hAnsi="ZapfHumnst BT"/>
          <w:sz w:val="23"/>
          <w:szCs w:val="23"/>
        </w:rPr>
        <w:t xml:space="preserve">fl. 01 da peça 67; </w:t>
      </w:r>
      <w:r w:rsidRPr="007154E2">
        <w:rPr>
          <w:rFonts w:ascii="ZapfHumnst BT" w:hAnsi="ZapfHumnst BT" w:cs="Arial"/>
          <w:sz w:val="23"/>
          <w:szCs w:val="23"/>
        </w:rPr>
        <w:t>José Carlos Rocha de Carvalho/Comissão de Licitação/Presidente</w:t>
      </w:r>
      <w:r w:rsidRPr="007154E2">
        <w:rPr>
          <w:rFonts w:ascii="ZapfHumnst BT" w:hAnsi="ZapfHumnst BT"/>
          <w:sz w:val="23"/>
          <w:szCs w:val="23"/>
        </w:rPr>
        <w:t xml:space="preserve"> – fl. 01 da peça 67; </w:t>
      </w:r>
      <w:proofErr w:type="spellStart"/>
      <w:r w:rsidRPr="007154E2">
        <w:rPr>
          <w:rFonts w:ascii="ZapfHumnst BT" w:hAnsi="ZapfHumnst BT" w:cs="Arial"/>
          <w:sz w:val="23"/>
          <w:szCs w:val="23"/>
        </w:rPr>
        <w:t>Kellve</w:t>
      </w:r>
      <w:proofErr w:type="spellEnd"/>
      <w:r w:rsidRPr="007154E2">
        <w:rPr>
          <w:rFonts w:ascii="ZapfHumnst BT" w:hAnsi="ZapfHumnst BT" w:cs="Arial"/>
          <w:sz w:val="23"/>
          <w:szCs w:val="23"/>
        </w:rPr>
        <w:t xml:space="preserve"> Alves do Vale/Secretaria Municipal de Obra e Urbanismo – </w:t>
      </w:r>
      <w:r w:rsidRPr="007154E2">
        <w:rPr>
          <w:rFonts w:ascii="ZapfHumnst BT" w:hAnsi="ZapfHumnst BT"/>
          <w:sz w:val="23"/>
          <w:szCs w:val="23"/>
        </w:rPr>
        <w:t xml:space="preserve">fl. 01 da peça 67). </w:t>
      </w:r>
      <w:bookmarkEnd w:id="4"/>
      <w:r w:rsidRPr="007154E2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VI Divisão Técnica da Diretoria de Fiscalização da Administração Municipal – DFAM, às fls. 01/40 da peça 18, a certidão da Divisão de Comunicação Processual, às fls. 01/02 da peça 40, a certidão da </w:t>
      </w:r>
      <w:r w:rsidRPr="007154E2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7154E2">
        <w:rPr>
          <w:rFonts w:ascii="ZapfHumnst BT" w:hAnsi="ZapfHumnst BT" w:cs="Arial"/>
          <w:sz w:val="23"/>
          <w:szCs w:val="23"/>
        </w:rPr>
        <w:t xml:space="preserve">, às fls. 01/02 da peça 53, a Decisão n° 382/2021 da Primeira Câmara, às fls. 01/02 da peça 48, o relatório de contraditório da III Divisão Técnica da Diretoria de Fiscalização de Gestão e Contas Públicas – DFCONTAS </w:t>
      </w:r>
      <w:proofErr w:type="gramStart"/>
      <w:r w:rsidRPr="007154E2">
        <w:rPr>
          <w:rFonts w:ascii="ZapfHumnst BT" w:hAnsi="ZapfHumnst BT" w:cs="Arial"/>
          <w:sz w:val="23"/>
          <w:szCs w:val="23"/>
        </w:rPr>
        <w:t>3</w:t>
      </w:r>
      <w:proofErr w:type="gramEnd"/>
      <w:r w:rsidRPr="007154E2">
        <w:rPr>
          <w:rFonts w:ascii="ZapfHumnst BT" w:hAnsi="ZapfHumnst BT" w:cs="Arial"/>
          <w:sz w:val="23"/>
          <w:szCs w:val="23"/>
        </w:rPr>
        <w:t xml:space="preserve">, às fls. 01/53 da peça 55, as manifestações do Ministério Público de Contas, às fls. 01/17 da peça 43, fls. 01/02 da peça 50 e fls. 01/22 da peça 57, as sustentações orais do Advogado </w:t>
      </w:r>
      <w:r w:rsidRPr="007154E2">
        <w:rPr>
          <w:rFonts w:ascii="ZapfHumnst BT" w:hAnsi="ZapfHumnst BT" w:cs="Arial"/>
          <w:bCs/>
          <w:sz w:val="23"/>
          <w:szCs w:val="23"/>
          <w:lang w:val="pt-PT"/>
        </w:rPr>
        <w:t xml:space="preserve">Márcio Pereira da Silva Rocha (OAB/PI nº 11.687) e do gestor Sr. </w:t>
      </w:r>
      <w:r w:rsidRPr="007154E2">
        <w:rPr>
          <w:rFonts w:ascii="ZapfHumnst BT" w:hAnsi="ZapfHumnst BT" w:cs="Arial"/>
          <w:sz w:val="23"/>
          <w:szCs w:val="23"/>
        </w:rPr>
        <w:t>Domingos Bacelar de Carvalho (</w:t>
      </w:r>
      <w:r w:rsidRPr="007154E2">
        <w:rPr>
          <w:rFonts w:ascii="ZapfHumnst BT" w:hAnsi="ZapfHumnst BT" w:cs="Arial"/>
          <w:i/>
          <w:iCs/>
          <w:sz w:val="23"/>
          <w:szCs w:val="23"/>
        </w:rPr>
        <w:t>Prefeito Municipal</w:t>
      </w:r>
      <w:r w:rsidRPr="007154E2">
        <w:rPr>
          <w:rFonts w:ascii="ZapfHumnst BT" w:hAnsi="ZapfHumnst BT" w:cs="Arial"/>
          <w:sz w:val="23"/>
          <w:szCs w:val="23"/>
        </w:rPr>
        <w:t xml:space="preserve">), que se reportaram às falhas apontadas, e o mais que dos autos consta, decidiu a Primeira Câmara, unânime, ouvido o Representante do Ministério Público de Contas do Estado do Piauí e em consonância com o requerimento oral do Relator Cons. Substituto Jackson Nobre Veras, </w:t>
      </w:r>
      <w:r w:rsidRPr="007154E2">
        <w:rPr>
          <w:rFonts w:ascii="ZapfHumnst BT" w:hAnsi="ZapfHumnst BT" w:cs="Arial"/>
          <w:b/>
          <w:bCs/>
          <w:sz w:val="23"/>
          <w:szCs w:val="23"/>
        </w:rPr>
        <w:t>sobrestar o julgamento</w:t>
      </w:r>
      <w:r w:rsidRPr="007154E2">
        <w:rPr>
          <w:rFonts w:ascii="ZapfHumnst BT" w:hAnsi="ZapfHumnst BT" w:cs="Arial"/>
          <w:sz w:val="23"/>
          <w:szCs w:val="23"/>
        </w:rPr>
        <w:t xml:space="preserve"> do presente processo para</w:t>
      </w:r>
      <w:r w:rsidRPr="007154E2">
        <w:rPr>
          <w:rFonts w:ascii="ZapfHumnst BT" w:hAnsi="ZapfHumnst BT" w:cs="Arial"/>
          <w:b/>
          <w:bCs/>
          <w:sz w:val="23"/>
          <w:szCs w:val="23"/>
        </w:rPr>
        <w:t xml:space="preserve"> reexame da matéria</w:t>
      </w:r>
      <w:r w:rsidRPr="007154E2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7154E2">
        <w:rPr>
          <w:rFonts w:ascii="ZapfHumnst BT" w:hAnsi="ZapfHumnst BT" w:cs="Arial"/>
          <w:sz w:val="23"/>
          <w:szCs w:val="23"/>
        </w:rPr>
        <w:t>Registra-se</w:t>
      </w:r>
      <w:proofErr w:type="gramEnd"/>
      <w:r w:rsidRPr="007154E2">
        <w:rPr>
          <w:rFonts w:ascii="ZapfHumnst BT" w:hAnsi="ZapfHumnst BT" w:cs="Arial"/>
          <w:sz w:val="23"/>
          <w:szCs w:val="23"/>
        </w:rPr>
        <w:t>, ainda, as seguintes situações processuais: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7154E2">
        <w:rPr>
          <w:rFonts w:ascii="ZapfHumnst BT" w:hAnsi="ZapfHumnst BT" w:cs="Arial"/>
          <w:b/>
          <w:bCs/>
          <w:i/>
          <w:iCs/>
          <w:sz w:val="23"/>
          <w:szCs w:val="23"/>
        </w:rPr>
        <w:t>1 –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absteve-se de participar do julgamento, por questão de foro íntimo, o Cons. Kleber Dantas Eulálio; </w:t>
      </w:r>
      <w:r w:rsidRPr="007154E2">
        <w:rPr>
          <w:rFonts w:ascii="ZapfHumnst BT" w:hAnsi="ZapfHumnst BT" w:cs="Arial"/>
          <w:b/>
          <w:bCs/>
          <w:i/>
          <w:iCs/>
          <w:sz w:val="23"/>
          <w:szCs w:val="23"/>
        </w:rPr>
        <w:t>2 –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convocado para participar da composição votante o Cons. Substituto Jackson Nobre Veras; </w:t>
      </w:r>
      <w:r w:rsidRPr="007154E2">
        <w:rPr>
          <w:rFonts w:ascii="ZapfHumnst BT" w:hAnsi="ZapfHumnst BT" w:cs="Arial"/>
          <w:b/>
          <w:bCs/>
          <w:i/>
          <w:iCs/>
          <w:sz w:val="23"/>
          <w:szCs w:val="23"/>
        </w:rPr>
        <w:t>3 –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o processo foi relatado e discutido; </w:t>
      </w:r>
      <w:r w:rsidRPr="007154E2">
        <w:rPr>
          <w:rFonts w:ascii="ZapfHumnst BT" w:hAnsi="ZapfHumnst BT" w:cs="Arial"/>
          <w:b/>
          <w:bCs/>
          <w:i/>
          <w:iCs/>
          <w:sz w:val="23"/>
          <w:szCs w:val="23"/>
        </w:rPr>
        <w:t>4 –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pendente a fase de votação; </w:t>
      </w:r>
      <w:r w:rsidRPr="007154E2">
        <w:rPr>
          <w:rFonts w:ascii="ZapfHumnst BT" w:hAnsi="ZapfHumnst BT" w:cs="Arial"/>
          <w:b/>
          <w:bCs/>
          <w:i/>
          <w:iCs/>
          <w:sz w:val="23"/>
          <w:szCs w:val="23"/>
        </w:rPr>
        <w:t>5 –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a composição votante ficou estabelecida pelo Cons. Substituto Jackson Nobre Veras (Relator) e pelas Conselheiras </w:t>
      </w:r>
      <w:r w:rsidRPr="007154E2">
        <w:rPr>
          <w:rFonts w:ascii="ZapfHumnst BT" w:hAnsi="ZapfHumnst BT"/>
          <w:i/>
          <w:iCs/>
          <w:sz w:val="23"/>
          <w:szCs w:val="23"/>
        </w:rPr>
        <w:t>Rejane Ribeiro Sousa Dias</w:t>
      </w:r>
      <w:r w:rsidRPr="007154E2">
        <w:rPr>
          <w:rFonts w:ascii="ZapfHumnst BT" w:hAnsi="ZapfHumnst BT" w:cs="Arial"/>
          <w:i/>
          <w:iCs/>
          <w:sz w:val="23"/>
          <w:szCs w:val="23"/>
        </w:rPr>
        <w:t xml:space="preserve"> e </w:t>
      </w:r>
      <w:r w:rsidRPr="007154E2">
        <w:rPr>
          <w:rFonts w:ascii="ZapfHumnst BT" w:hAnsi="ZapfHumnst BT"/>
          <w:i/>
          <w:iCs/>
          <w:sz w:val="23"/>
          <w:szCs w:val="23"/>
        </w:rPr>
        <w:t>Flora Izabel Nobre Rodrigues</w:t>
      </w:r>
      <w:r w:rsidRPr="007154E2">
        <w:rPr>
          <w:rFonts w:ascii="ZapfHumnst BT" w:hAnsi="ZapfHumnst BT"/>
          <w:sz w:val="23"/>
          <w:szCs w:val="23"/>
        </w:rPr>
        <w:t>.</w:t>
      </w:r>
      <w:r>
        <w:rPr>
          <w:rFonts w:ascii="ZapfHumnst BT" w:hAnsi="ZapfHumnst BT"/>
          <w:sz w:val="23"/>
          <w:szCs w:val="23"/>
        </w:rPr>
        <w:t xml:space="preserve"> </w:t>
      </w:r>
      <w:r w:rsidRPr="007154E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154E2">
        <w:rPr>
          <w:rFonts w:ascii="ZapfHumnst BT" w:hAnsi="ZapfHumnst BT" w:cs="Arial"/>
          <w:sz w:val="23"/>
          <w:szCs w:val="23"/>
        </w:rPr>
        <w:t xml:space="preserve">: Cons.ª </w:t>
      </w:r>
      <w:r w:rsidRPr="007154E2">
        <w:rPr>
          <w:rFonts w:ascii="ZapfHumnst BT" w:hAnsi="ZapfHumnst BT"/>
          <w:sz w:val="23"/>
          <w:szCs w:val="23"/>
        </w:rPr>
        <w:t>Flora Izabel Nobre Rodrigues</w:t>
      </w:r>
      <w:r w:rsidRPr="007154E2">
        <w:rPr>
          <w:rFonts w:ascii="ZapfHumnst BT" w:hAnsi="ZapfHumnst BT" w:cs="Arial"/>
          <w:sz w:val="23"/>
          <w:szCs w:val="23"/>
        </w:rPr>
        <w:t xml:space="preserve"> (Presidenta);</w:t>
      </w:r>
      <w:r w:rsidRPr="007154E2">
        <w:rPr>
          <w:rFonts w:ascii="ZapfHumnst BT" w:hAnsi="ZapfHumnst BT"/>
          <w:sz w:val="23"/>
          <w:szCs w:val="23"/>
        </w:rPr>
        <w:t xml:space="preserve"> </w:t>
      </w:r>
      <w:r w:rsidRPr="007154E2">
        <w:rPr>
          <w:rFonts w:ascii="ZapfHumnst BT" w:hAnsi="ZapfHumnst BT" w:cs="Arial"/>
          <w:sz w:val="23"/>
          <w:szCs w:val="23"/>
        </w:rPr>
        <w:t>Co</w:t>
      </w:r>
      <w:r w:rsidRPr="007154E2">
        <w:rPr>
          <w:rFonts w:ascii="ZapfHumnst BT" w:hAnsi="ZapfHumnst BT"/>
          <w:sz w:val="23"/>
          <w:szCs w:val="23"/>
        </w:rPr>
        <w:t xml:space="preserve">ns. Kleber Dantas Eulálio; </w:t>
      </w:r>
      <w:r w:rsidRPr="007154E2">
        <w:rPr>
          <w:rFonts w:ascii="ZapfHumnst BT" w:hAnsi="ZapfHumnst BT" w:cs="Arial"/>
          <w:sz w:val="23"/>
          <w:szCs w:val="23"/>
        </w:rPr>
        <w:t>Co</w:t>
      </w:r>
      <w:r w:rsidRPr="007154E2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7154E2">
        <w:rPr>
          <w:rFonts w:ascii="ZapfHumnst BT" w:hAnsi="ZapfHumnst BT" w:cs="Arial"/>
          <w:sz w:val="23"/>
          <w:szCs w:val="23"/>
        </w:rPr>
        <w:t>; e Cons. Substituto Jackson Nobre Veras.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7154E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154E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154E2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33209EE6" w14:textId="77777777" w:rsidR="00C9597F" w:rsidRPr="00537DFD" w:rsidRDefault="00C9597F" w:rsidP="00763898">
      <w:pPr>
        <w:spacing w:line="300" w:lineRule="exact"/>
        <w:jc w:val="both"/>
        <w:rPr>
          <w:rFonts w:ascii="ZapfHumnst BT" w:hAnsi="ZapfHumnst BT" w:cs="Arial"/>
          <w:b/>
          <w:color w:val="FF0000"/>
          <w:sz w:val="23"/>
          <w:szCs w:val="23"/>
        </w:rPr>
      </w:pPr>
    </w:p>
    <w:p w14:paraId="057CB96C" w14:textId="3C7443A9" w:rsidR="00C9597F" w:rsidRPr="00537DFD" w:rsidRDefault="00C9597F" w:rsidP="00C9597F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051/2024.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TC/004508/2022 – REPRESENTAÇÃO CONTRA A PREFEITURA MUNICIPAL DE PEDRO LAURENTINO-PI (EXERCÍCIO FINANCEIRO DE 2022)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. Fase Processual: acompanhamento do cumprimento de decisão exarada no âmbito do Acórdão TCE/PI nº 619/2022-SPC (peça 47). </w:t>
      </w:r>
      <w:proofErr w:type="gramStart"/>
      <w:r w:rsidRPr="00537DFD">
        <w:rPr>
          <w:rFonts w:ascii="ZapfHumnst BT" w:hAnsi="ZapfHumnst BT" w:cs="Arial"/>
          <w:b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b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b/>
          <w:sz w:val="23"/>
          <w:szCs w:val="23"/>
        </w:rPr>
        <w:t xml:space="preserve">) pelo Cumprimento da Decisão: </w:t>
      </w:r>
      <w:r w:rsidRPr="00537DFD">
        <w:rPr>
          <w:rFonts w:ascii="ZapfHumnst BT" w:hAnsi="ZapfHumnst BT" w:cs="Helvetica"/>
          <w:b/>
          <w:sz w:val="23"/>
          <w:szCs w:val="23"/>
          <w:lang w:val="pt-PT"/>
        </w:rPr>
        <w:t>Leôncio Leite de Sousa</w:t>
      </w:r>
      <w:r w:rsidRPr="00537DFD">
        <w:rPr>
          <w:rStyle w:val="fontstyle01"/>
          <w:rFonts w:ascii="ZapfHumnst BT" w:hAnsi="ZapfHumnst BT"/>
          <w:b/>
          <w:sz w:val="23"/>
          <w:szCs w:val="23"/>
        </w:rPr>
        <w:t xml:space="preserve"> – </w:t>
      </w:r>
      <w:r w:rsidRPr="00537DFD">
        <w:rPr>
          <w:rFonts w:ascii="ZapfHumnst BT" w:hAnsi="ZapfHumnst BT" w:cs="Helvetica"/>
          <w:b/>
          <w:sz w:val="23"/>
          <w:szCs w:val="23"/>
          <w:lang w:val="pt-PT"/>
        </w:rPr>
        <w:t>Prefeito Municipal</w:t>
      </w:r>
      <w:r w:rsidRPr="00537DFD">
        <w:rPr>
          <w:rFonts w:ascii="ZapfHumnst BT" w:hAnsi="ZapfHumnst BT" w:cs="Arial"/>
          <w:b/>
          <w:sz w:val="23"/>
          <w:szCs w:val="23"/>
          <w:lang w:val="pt-PT"/>
        </w:rPr>
        <w:t>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Objeto: </w:t>
      </w:r>
      <w:r w:rsidRPr="00537DFD">
        <w:rPr>
          <w:rFonts w:ascii="ZapfHumnst BT" w:hAnsi="ZapfHumnst BT" w:cs="Arial"/>
          <w:sz w:val="23"/>
          <w:szCs w:val="23"/>
          <w:lang w:val="pt-PT"/>
        </w:rPr>
        <w:t>omissão na disponibilização e divulgação, por meios eletrônicos de acesso público, das informações exigidas em lei para fins de transparência da gestão pública</w:t>
      </w:r>
      <w:r w:rsidRPr="00537DFD">
        <w:rPr>
          <w:rFonts w:ascii="ZapfHumnst BT" w:hAnsi="ZapfHumnst BT" w:cs="Arial"/>
          <w:sz w:val="23"/>
          <w:szCs w:val="23"/>
        </w:rPr>
        <w:t>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Representado(s):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Leôncio Leite de Sousa</w:t>
      </w:r>
      <w:r w:rsidRPr="00537DFD">
        <w:rPr>
          <w:rStyle w:val="fontstyle01"/>
          <w:rFonts w:ascii="ZapfHumnst BT" w:hAnsi="ZapfHumnst BT"/>
          <w:sz w:val="23"/>
          <w:szCs w:val="23"/>
        </w:rPr>
        <w:t xml:space="preserve"> –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Prefeito Municipal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Advogado(s) do(s) Representado(s):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Aderson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Barbosa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Ribeiro de Sá Filho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(OAB/PI nº 12.963), Nelson Carvalho de Almeida Alencar (OAB/PI nº 18.437) </w:t>
      </w:r>
      <w:r w:rsidRPr="00537DFD">
        <w:rPr>
          <w:rFonts w:ascii="ZapfHumnst BT" w:hAnsi="ZapfHumnst BT" w:cs="Helvetica"/>
          <w:sz w:val="23"/>
          <w:szCs w:val="23"/>
        </w:rPr>
        <w:t xml:space="preserve">e </w:t>
      </w:r>
      <w:r w:rsidRPr="00537DFD">
        <w:rPr>
          <w:rFonts w:ascii="ZapfHumnst BT" w:hAnsi="ZapfHumnst BT" w:cs="Helvetica"/>
          <w:i/>
          <w:sz w:val="23"/>
          <w:szCs w:val="23"/>
        </w:rPr>
        <w:t>outro</w:t>
      </w:r>
      <w:r w:rsidRPr="00537DFD">
        <w:rPr>
          <w:rFonts w:ascii="ZapfHumnst BT" w:hAnsi="ZapfHumnst BT" w:cs="Helvetica"/>
          <w:sz w:val="23"/>
          <w:szCs w:val="23"/>
        </w:rPr>
        <w:t xml:space="preserve"> – (Procuração: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Leôncio Leite de Sousa/Prefeito Municipal</w:t>
      </w:r>
      <w:r w:rsidRPr="00537DFD">
        <w:rPr>
          <w:rStyle w:val="fontstyle01"/>
          <w:rFonts w:ascii="ZapfHumnst BT" w:hAnsi="ZapfHumnst BT"/>
          <w:sz w:val="23"/>
          <w:szCs w:val="23"/>
        </w:rPr>
        <w:t xml:space="preserve"> – </w:t>
      </w:r>
      <w:r w:rsidRPr="00537DFD">
        <w:rPr>
          <w:rFonts w:ascii="ZapfHumnst BT" w:hAnsi="ZapfHumnst BT" w:cs="Helvetica"/>
          <w:sz w:val="23"/>
          <w:szCs w:val="23"/>
        </w:rPr>
        <w:t xml:space="preserve">fl. 01 da peça 31, fl. 01 da peça 66 e fl. 01 da peça 70).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Relator(a) Cons. Substituto Jackson Nobre Veras, </w:t>
      </w:r>
      <w:r w:rsidRPr="00537DFD">
        <w:rPr>
          <w:rFonts w:ascii="ZapfHumnst BT" w:hAnsi="ZapfHumnst BT" w:cs="Arial"/>
          <w:b/>
          <w:sz w:val="23"/>
          <w:szCs w:val="23"/>
        </w:rPr>
        <w:t>retirar de pauta</w:t>
      </w:r>
      <w:r w:rsidRPr="00537DF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82, XI d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sz w:val="23"/>
          <w:szCs w:val="23"/>
        </w:rPr>
        <w:t>), conforme requerimento do Advogado Nelson de Carvalho Almeida Alencar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(OAB/PI nº 18.437), protocolado sob o número 001350/2024 (fl. 01 da peça 69 e fl. 01 da peça 70). </w:t>
      </w:r>
      <w:r w:rsidRPr="00537DFD">
        <w:rPr>
          <w:rFonts w:ascii="ZapfHumnst BT" w:hAnsi="ZapfHumnst BT" w:cs="Arial"/>
          <w:sz w:val="23"/>
          <w:szCs w:val="23"/>
        </w:rPr>
        <w:t xml:space="preserve">Assim,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537DFD">
        <w:rPr>
          <w:rFonts w:ascii="ZapfHumnst BT" w:hAnsi="ZapfHumnst BT" w:cs="Arial"/>
          <w:b/>
          <w:sz w:val="23"/>
          <w:szCs w:val="23"/>
        </w:rPr>
        <w:t>Pauta de Julgamento da Primeira Câmara do dia 20/02/2024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 xml:space="preserve">: Procuradora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Raïssa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Maria Rezende de Deus Barbosa.</w:t>
      </w:r>
    </w:p>
    <w:p w14:paraId="53547A91" w14:textId="77777777" w:rsidR="00C9597F" w:rsidRPr="00537DFD" w:rsidRDefault="00C9597F" w:rsidP="00C9597F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AEEF426" w14:textId="0661B3A5" w:rsidR="00C9597F" w:rsidRPr="00537DFD" w:rsidRDefault="00880482" w:rsidP="0088048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052/2024.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TC/005277/2023 – REPRESENTAÇÃO CONTRA A PREFEITURA MUNICIPAL DE SANTO ANTÔNIO DOS MILAGRES-PI (EXERCÍCIO FINANCEIRO DE 2023)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>Objeto: r</w:t>
      </w:r>
      <w:r w:rsidRPr="00537DFD">
        <w:rPr>
          <w:rFonts w:ascii="ZapfHumnst BT" w:hAnsi="ZapfHumnst BT" w:cs="Arial"/>
          <w:sz w:val="23"/>
          <w:szCs w:val="23"/>
          <w:lang w:val="pt-PT"/>
        </w:rPr>
        <w:t>epresentação sobre supostas irregularidades na administração municipal</w:t>
      </w:r>
      <w:r w:rsidRPr="00537DFD">
        <w:rPr>
          <w:rFonts w:ascii="ZapfHumnst BT" w:hAnsi="ZapfHumnst BT" w:cs="Arial"/>
          <w:sz w:val="23"/>
          <w:szCs w:val="23"/>
        </w:rPr>
        <w:t xml:space="preserve">. Representado(s): Paulo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Cazimiro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de Sousa Neto e Silva – Prefeito Municipal. Advogado(s) do(s) Representado(s): Francisco Teixeira Leal Júnior (OAB/PI nº 9.457) e </w:t>
      </w:r>
      <w:r w:rsidRPr="00537DFD">
        <w:rPr>
          <w:rFonts w:ascii="ZapfHumnst BT" w:hAnsi="ZapfHumnst BT" w:cs="Arial"/>
          <w:i/>
          <w:iCs/>
          <w:sz w:val="23"/>
          <w:szCs w:val="23"/>
        </w:rPr>
        <w:t>outro</w:t>
      </w:r>
      <w:r w:rsidRPr="00537DFD">
        <w:rPr>
          <w:rFonts w:ascii="ZapfHumnst BT" w:hAnsi="ZapfHumnst BT" w:cs="Arial"/>
          <w:sz w:val="23"/>
          <w:szCs w:val="23"/>
        </w:rPr>
        <w:t xml:space="preserve"> – (Procuração: Paulo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Cazimiro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de Sousa Neto e Silva – à fl. 01 da peça 24). Decidiu a Primeira Câmara, unânime, ouvido o Representante do Ministério Público de Contas e em consonância com a manifestação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Relator(a) Cons. Substituto Jackson Nobre Veras (fl. 01 do despacho DES-9116/2024 das peças 54 e 55), </w:t>
      </w:r>
      <w:r w:rsidRPr="00537DFD">
        <w:rPr>
          <w:rFonts w:ascii="ZapfHumnst BT" w:hAnsi="ZapfHumnst BT" w:cs="Arial"/>
          <w:b/>
          <w:sz w:val="23"/>
          <w:szCs w:val="23"/>
        </w:rPr>
        <w:t>retirar de pauta</w:t>
      </w:r>
      <w:r w:rsidRPr="00537DF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82, XI d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sz w:val="23"/>
          <w:szCs w:val="23"/>
        </w:rPr>
        <w:t>), conforme requerimento do Advogado Francisco Teixeira Leal Júnior (OAB/PI nº 9.457)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, protocolado sob o número 001217/2024 (fl. 01 das peças 54 e 55). </w:t>
      </w:r>
      <w:r w:rsidRPr="00537DFD">
        <w:rPr>
          <w:rFonts w:ascii="ZapfHumnst BT" w:hAnsi="ZapfHumnst BT" w:cs="Arial"/>
          <w:sz w:val="23"/>
          <w:szCs w:val="23"/>
        </w:rPr>
        <w:t xml:space="preserve">Assim,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537DFD">
        <w:rPr>
          <w:rFonts w:ascii="ZapfHumnst BT" w:hAnsi="ZapfHumnst BT" w:cs="Arial"/>
          <w:b/>
          <w:sz w:val="23"/>
          <w:szCs w:val="23"/>
        </w:rPr>
        <w:t>Pauta de Julgamento da Primeira Câmara do dia 20/02/2024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6D3567C0" w14:textId="77777777" w:rsidR="00880482" w:rsidRPr="00537DFD" w:rsidRDefault="00880482" w:rsidP="0088048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4DA3466" w14:textId="4D4C1926" w:rsidR="00880482" w:rsidRPr="00537DFD" w:rsidRDefault="0057199B" w:rsidP="0057199B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053/2024.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TC/004427/2023 – 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(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>Acórdão TCE/PI n° 138/2022-SPC de 15/03/2022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), exarada no âmbito do Processo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TC/022068/2019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(Prestação de contas de gestão da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Prefeitura Municipal de PIo ix-PI, exercício financeiro de 2019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).</w:t>
      </w:r>
      <w:r w:rsidRPr="00537DFD">
        <w:rPr>
          <w:rFonts w:ascii="ZapfHumnst BT" w:hAnsi="ZapfHumnst BT" w:cs="Arial"/>
          <w:sz w:val="23"/>
          <w:szCs w:val="23"/>
        </w:rPr>
        <w:t xml:space="preserve"> Responsável (pelo cumprimento da decisão): </w:t>
      </w:r>
      <w:r w:rsidRPr="00537DFD">
        <w:rPr>
          <w:rFonts w:ascii="ZapfHumnst BT" w:hAnsi="ZapfHumnst BT"/>
          <w:sz w:val="23"/>
          <w:szCs w:val="23"/>
        </w:rPr>
        <w:t>Silas Noronha Mota – Prefeito Municipal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  <w:lang w:val="pt-PT"/>
        </w:rPr>
        <w:t>Advogado(s): Diogo Josennis do Nascimento Vieira (OAB/PI nº 8.754)</w:t>
      </w:r>
      <w:r w:rsidRPr="00537DFD">
        <w:rPr>
          <w:rFonts w:ascii="ZapfHumnst BT" w:hAnsi="ZapfHumnst BT" w:cs="Arial"/>
          <w:sz w:val="23"/>
          <w:szCs w:val="23"/>
        </w:rPr>
        <w:t xml:space="preserve"> –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(procuração: </w:t>
      </w:r>
      <w:r w:rsidRPr="00537DFD">
        <w:rPr>
          <w:rFonts w:ascii="ZapfHumnst BT" w:hAnsi="ZapfHumnst BT"/>
          <w:sz w:val="23"/>
          <w:szCs w:val="23"/>
        </w:rPr>
        <w:t>Silas Noronha Mota/Prefeito Municipal</w:t>
      </w:r>
      <w:r w:rsidRPr="00537DFD">
        <w:rPr>
          <w:rFonts w:ascii="ZapfHumnst BT" w:hAnsi="ZapfHumnst BT" w:cs="Arial"/>
          <w:sz w:val="23"/>
          <w:szCs w:val="23"/>
        </w:rPr>
        <w:t xml:space="preserve"> – fl. 01 da peça 11); e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>Taís Guerra Furtado (OAB/PI nº 10.194)</w:t>
      </w:r>
      <w:r w:rsidRPr="00537DFD">
        <w:rPr>
          <w:rFonts w:ascii="ZapfHumnst BT" w:hAnsi="ZapfHumnst BT" w:cs="Arial"/>
          <w:sz w:val="23"/>
          <w:szCs w:val="23"/>
        </w:rPr>
        <w:t xml:space="preserve"> –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(sem procuração nos autos: </w:t>
      </w:r>
      <w:r w:rsidRPr="00537DFD">
        <w:rPr>
          <w:rFonts w:ascii="ZapfHumnst BT" w:hAnsi="ZapfHumnst BT"/>
          <w:sz w:val="23"/>
          <w:szCs w:val="23"/>
        </w:rPr>
        <w:t>Silas Noronha Mota/Prefeito Municipal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 w:cs="Arial"/>
          <w:sz w:val="23"/>
          <w:szCs w:val="23"/>
          <w:lang w:val="pt-PT"/>
        </w:rPr>
        <w:t>.</w:t>
      </w:r>
      <w:r w:rsidRPr="00537DFD">
        <w:rPr>
          <w:rFonts w:ascii="ZapfHumnst BT" w:hAnsi="ZapfHumnst BT" w:cs="Arial"/>
          <w:sz w:val="23"/>
          <w:szCs w:val="23"/>
        </w:rPr>
        <w:t xml:space="preserve"> Após a relatoria do processo pelo Cons. Substituto Jackson Nobre Veras e a sustentação oral realizada pela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Advogada </w:t>
      </w:r>
      <w:r w:rsidRPr="00537DFD">
        <w:rPr>
          <w:rFonts w:ascii="ZapfHumnst BT" w:hAnsi="ZapfHumnst BT" w:cs="Helvetica"/>
          <w:sz w:val="23"/>
          <w:szCs w:val="23"/>
          <w:lang w:val="pt-PT"/>
        </w:rPr>
        <w:t xml:space="preserve">Taís Guerra Furtado (OAB/PI nº 10.194), que se reportou às falhas apontadas, decidiu a </w:t>
      </w:r>
      <w:r w:rsidRPr="00537DFD">
        <w:rPr>
          <w:rFonts w:ascii="ZapfHumnst BT" w:hAnsi="ZapfHumnst BT" w:cs="Arial"/>
          <w:sz w:val="23"/>
          <w:szCs w:val="23"/>
        </w:rPr>
        <w:t xml:space="preserve">Primeira Câmara, unânime, ouvido o Representante do Ministério Público de Contas e em consonância com a manifestação oral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>a) Relator(a) Cons. Substituto Jackson Nobre Veras, pelo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encaminhamento dos autos do processo ao Ministério Público de Contas</w:t>
      </w:r>
      <w:r w:rsidRPr="00537DFD">
        <w:rPr>
          <w:rFonts w:ascii="ZapfHumnst BT" w:hAnsi="ZapfHumnst BT" w:cs="Arial"/>
          <w:sz w:val="23"/>
          <w:szCs w:val="23"/>
        </w:rPr>
        <w:t xml:space="preserve"> para que tenha ciência da documentação acostada (peças 10 a 13) e, se assim entender, promova a análise da mesma.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7B6DB1A6" w14:textId="77777777" w:rsidR="0057199B" w:rsidRPr="00537DFD" w:rsidRDefault="0057199B" w:rsidP="0057199B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</w:p>
    <w:p w14:paraId="3A452E42" w14:textId="40863972" w:rsidR="0057199B" w:rsidRPr="00537DFD" w:rsidRDefault="00FB5226" w:rsidP="00FB522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054/2024.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TC/020389/2021 – PRESTAÇÃO DE CONTAS DE GESTÃO DO MUNICÍPIO DE PIMENTEIRAS-PI (EXERCÍCIO FINANCEIRO DE 2021)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Helvetica"/>
          <w:sz w:val="23"/>
          <w:szCs w:val="23"/>
        </w:rPr>
        <w:t xml:space="preserve">Maria Lúcia de Lacerda – Prefeitura Municipal;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Gerlúcia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Pimentel Feitosa – Comissão Permanente de Licitação/Pregoeira; e Ana Cleide Galdino Loiola Soares – Secretária Municipal de Educação. Advogado(s):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Talyson Tulyo Pinto Vilarinho (OAB/PI nº 12.390) </w:t>
      </w:r>
      <w:r w:rsidRPr="00537DFD">
        <w:rPr>
          <w:rFonts w:ascii="ZapfHumnst BT" w:hAnsi="ZapfHumnst BT" w:cs="Arial"/>
          <w:bCs/>
          <w:i/>
          <w:sz w:val="23"/>
          <w:szCs w:val="23"/>
          <w:lang w:val="pt-PT"/>
        </w:rPr>
        <w:t>e outros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(Procuração: </w:t>
      </w:r>
      <w:r w:rsidRPr="00537DFD">
        <w:rPr>
          <w:rFonts w:ascii="ZapfHumnst BT" w:hAnsi="ZapfHumnst BT" w:cs="Helvetica"/>
          <w:sz w:val="23"/>
          <w:szCs w:val="23"/>
        </w:rPr>
        <w:t>Maria Lúcia de Lacerda/Prefeitura Municipal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fl. 01 da peça 18); e Valdílio Souza Falcão Filho (OAB/PI nº 3.789) – (Procuração: </w:t>
      </w:r>
      <w:r w:rsidRPr="00537DFD">
        <w:rPr>
          <w:rFonts w:ascii="ZapfHumnst BT" w:hAnsi="ZapfHumnst BT" w:cs="Helvetica"/>
          <w:sz w:val="23"/>
          <w:szCs w:val="23"/>
        </w:rPr>
        <w:t>Maria Lúcia de Lacerda/Prefeitura Municipal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fl. 01 da peça 25; </w:t>
      </w:r>
      <w:r w:rsidRPr="00537DFD">
        <w:rPr>
          <w:rFonts w:ascii="ZapfHumnst BT" w:hAnsi="ZapfHumnst BT" w:cs="Arial"/>
          <w:sz w:val="23"/>
          <w:szCs w:val="23"/>
        </w:rPr>
        <w:t>Ana Cleide Galdino Loiola Soares/Secretária Municipal de Educação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 – fl. 01 da peça 24.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Sem procuração nos autos: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Gerlúcia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Pimentel Feitosa/Comissão Permanente de Licitação/Pregoeira, com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petição à peça 23).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Relator(a) Cons. Substituto Jackson Nobre Veras, </w:t>
      </w:r>
      <w:r w:rsidRPr="00537DFD">
        <w:rPr>
          <w:rFonts w:ascii="ZapfHumnst BT" w:hAnsi="ZapfHumnst BT" w:cs="Arial"/>
          <w:b/>
          <w:sz w:val="23"/>
          <w:szCs w:val="23"/>
        </w:rPr>
        <w:t>retirar de pauta</w:t>
      </w:r>
      <w:r w:rsidRPr="00537DF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82, XI d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sz w:val="23"/>
          <w:szCs w:val="23"/>
        </w:rPr>
        <w:t xml:space="preserve">), conforme requerimento oral do Advogado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Valdílio Souza Falcão Filho (OAB/PI nº 3.789). </w:t>
      </w:r>
      <w:r w:rsidRPr="00537DFD">
        <w:rPr>
          <w:rFonts w:ascii="ZapfHumnst BT" w:hAnsi="ZapfHumnst BT" w:cs="Arial"/>
          <w:sz w:val="23"/>
          <w:szCs w:val="23"/>
        </w:rPr>
        <w:t xml:space="preserve">Assim,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537DFD">
        <w:rPr>
          <w:rFonts w:ascii="ZapfHumnst BT" w:hAnsi="ZapfHumnst BT" w:cs="Arial"/>
          <w:b/>
          <w:sz w:val="23"/>
          <w:szCs w:val="23"/>
        </w:rPr>
        <w:t>Pauta de Julgamento da Primeira Câmara do dia 05/03/2024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Absteve-se</w:t>
      </w:r>
      <w:r w:rsidRPr="00537DFD">
        <w:rPr>
          <w:rFonts w:ascii="ZapfHumnst BT" w:hAnsi="ZapfHumnst BT" w:cs="Arial"/>
          <w:sz w:val="23"/>
          <w:szCs w:val="23"/>
        </w:rPr>
        <w:t xml:space="preserve"> de votar, por questão de foro íntimo, o Cons. Kleber Dantas Eulálio.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Convocado</w:t>
      </w:r>
      <w:r w:rsidRPr="00537DFD">
        <w:rPr>
          <w:rFonts w:ascii="ZapfHumnst BT" w:hAnsi="ZapfHumnst BT" w:cs="Arial"/>
          <w:sz w:val="23"/>
          <w:szCs w:val="23"/>
        </w:rPr>
        <w:t xml:space="preserve"> para compor o quórum de votação o </w:t>
      </w:r>
      <w:r w:rsidRPr="00537DFD">
        <w:rPr>
          <w:rFonts w:ascii="ZapfHumnst BT" w:hAnsi="ZapfHumnst BT"/>
          <w:sz w:val="23"/>
          <w:szCs w:val="23"/>
        </w:rPr>
        <w:t>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7856A54D" w14:textId="77777777" w:rsidR="00FB5226" w:rsidRPr="00537DFD" w:rsidRDefault="00FB5226" w:rsidP="00FB522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F10617A" w14:textId="1B01978A" w:rsidR="00FB5226" w:rsidRPr="004D4409" w:rsidRDefault="004D4409" w:rsidP="004D4409">
      <w:pPr>
        <w:spacing w:line="360" w:lineRule="exact"/>
        <w:jc w:val="both"/>
        <w:rPr>
          <w:rFonts w:ascii="ZapfHumnst BT" w:hAnsi="ZapfHumnst BT" w:cs="Arial"/>
          <w:b/>
          <w:color w:val="FF0000"/>
          <w:sz w:val="23"/>
          <w:szCs w:val="23"/>
        </w:rPr>
      </w:pPr>
      <w:bookmarkStart w:id="5" w:name="_GoBack"/>
      <w:r w:rsidRPr="004D4409">
        <w:rPr>
          <w:rFonts w:ascii="ZapfHumnst BT" w:hAnsi="ZapfHumnst BT" w:cs="Arial"/>
          <w:sz w:val="23"/>
          <w:szCs w:val="23"/>
        </w:rPr>
        <w:t>DECISÃO Nº 055/2024.</w:t>
      </w:r>
      <w:r w:rsidRPr="004D4409">
        <w:rPr>
          <w:rFonts w:ascii="ZapfHumnst BT" w:hAnsi="ZapfHumnst BT" w:cs="Arial"/>
          <w:b/>
          <w:sz w:val="23"/>
          <w:szCs w:val="23"/>
        </w:rPr>
        <w:t xml:space="preserve"> </w:t>
      </w:r>
      <w:r w:rsidRPr="004D4409">
        <w:rPr>
          <w:rFonts w:ascii="ZapfHumnst BT" w:hAnsi="ZapfHumnst BT" w:cs="Arial"/>
          <w:b/>
          <w:noProof/>
          <w:sz w:val="23"/>
          <w:szCs w:val="23"/>
        </w:rPr>
        <w:t>TC/000402/2023 – REPRESENTAÇÃO CONTRA A PREFEITURA MUNICIPAL DE COCAL-PI (EXERCÍCIO FINANCEIRO DE 2023)</w:t>
      </w:r>
      <w:r w:rsidRPr="004D4409">
        <w:rPr>
          <w:rFonts w:ascii="ZapfHumnst BT" w:hAnsi="ZapfHumnst BT" w:cs="Arial"/>
          <w:sz w:val="23"/>
          <w:szCs w:val="23"/>
        </w:rPr>
        <w:t>. Objeto: irregularidade verificada no Pregão Eletrônico nº 26/2022 (</w:t>
      </w:r>
      <w:r w:rsidRPr="004D4409">
        <w:rPr>
          <w:rFonts w:ascii="ZapfHumnst BT" w:hAnsi="ZapfHumnst BT" w:cs="Arial"/>
          <w:i/>
          <w:iCs/>
          <w:sz w:val="23"/>
          <w:szCs w:val="23"/>
        </w:rPr>
        <w:t xml:space="preserve">objeto: registro de preço para aquisição de material gráfico para atender a Prefeitura Municipal de </w:t>
      </w:r>
      <w:proofErr w:type="gramStart"/>
      <w:r w:rsidRPr="004D4409">
        <w:rPr>
          <w:rFonts w:ascii="ZapfHumnst BT" w:hAnsi="ZapfHumnst BT" w:cs="Arial"/>
          <w:i/>
          <w:iCs/>
          <w:sz w:val="23"/>
          <w:szCs w:val="23"/>
        </w:rPr>
        <w:t>Cocal-PI</w:t>
      </w:r>
      <w:proofErr w:type="gramEnd"/>
      <w:r w:rsidRPr="004D4409">
        <w:rPr>
          <w:rFonts w:ascii="ZapfHumnst BT" w:hAnsi="ZapfHumnst BT" w:cs="Arial"/>
          <w:sz w:val="23"/>
          <w:szCs w:val="23"/>
        </w:rPr>
        <w:t>), referente à cobrança de valores pelo uso de plataformas digitais de cadastramento de fornecedores para fins de participação em licitações</w:t>
      </w:r>
      <w:r w:rsidRPr="004D4409">
        <w:t xml:space="preserve">. </w:t>
      </w:r>
      <w:r w:rsidRPr="004D4409">
        <w:rPr>
          <w:rFonts w:ascii="ZapfHumnst BT" w:hAnsi="ZapfHumnst BT" w:cs="Arial"/>
          <w:bCs/>
          <w:sz w:val="23"/>
          <w:szCs w:val="23"/>
        </w:rPr>
        <w:t>Representado(s):</w:t>
      </w:r>
      <w:r w:rsidRPr="004D4409">
        <w:rPr>
          <w:rFonts w:ascii="ZapfHumnst BT" w:hAnsi="ZapfHumnst BT" w:cs="Helvetica"/>
          <w:sz w:val="23"/>
          <w:szCs w:val="23"/>
        </w:rPr>
        <w:t xml:space="preserve"> </w:t>
      </w:r>
      <w:r w:rsidRPr="004D4409">
        <w:rPr>
          <w:rFonts w:ascii="ZapfHumnst BT" w:hAnsi="ZapfHumnst BT" w:cs="Helvetica"/>
          <w:sz w:val="23"/>
          <w:szCs w:val="23"/>
          <w:lang w:val="pt-PT"/>
        </w:rPr>
        <w:t>Raimundo Nonato Fontenele Cardoso – Prefeito Municipal</w:t>
      </w:r>
      <w:r w:rsidRPr="004D4409">
        <w:rPr>
          <w:rFonts w:ascii="ZapfHumnst BT" w:hAnsi="ZapfHumnst BT" w:cs="Helvetica"/>
          <w:sz w:val="23"/>
          <w:szCs w:val="23"/>
        </w:rPr>
        <w:t xml:space="preserve">. </w:t>
      </w:r>
      <w:r w:rsidRPr="004D4409">
        <w:rPr>
          <w:rFonts w:ascii="ZapfHumnst BT" w:hAnsi="ZapfHumnst BT" w:cs="Arial"/>
          <w:sz w:val="23"/>
          <w:szCs w:val="23"/>
        </w:rPr>
        <w:t xml:space="preserve">Advogado(s) do(s) Representado(s): </w:t>
      </w:r>
      <w:r w:rsidRPr="004D4409">
        <w:rPr>
          <w:rFonts w:ascii="ZapfHumnst BT" w:hAnsi="ZapfHumnst BT" w:cs="Arial"/>
          <w:sz w:val="23"/>
          <w:szCs w:val="23"/>
          <w:lang w:val="pt-PT"/>
        </w:rPr>
        <w:t xml:space="preserve">Maira Castelo Branco Leite de </w:t>
      </w:r>
      <w:r w:rsidRPr="004D4409">
        <w:rPr>
          <w:rFonts w:ascii="ZapfHumnst BT" w:hAnsi="ZapfHumnst BT" w:cs="Arial"/>
          <w:sz w:val="23"/>
          <w:szCs w:val="23"/>
          <w:lang w:val="pt-PT"/>
        </w:rPr>
        <w:lastRenderedPageBreak/>
        <w:t xml:space="preserve">Oliveira Castro (OAB/PI nº 3.276) – (Procuração: </w:t>
      </w:r>
      <w:r w:rsidRPr="004D4409">
        <w:rPr>
          <w:rFonts w:ascii="ZapfHumnst BT" w:hAnsi="ZapfHumnst BT" w:cs="Helvetica"/>
          <w:sz w:val="23"/>
          <w:szCs w:val="23"/>
          <w:lang w:val="pt-PT"/>
        </w:rPr>
        <w:t>Raimundo Nonato Fontenele Cardoso/Prefeito Municipal</w:t>
      </w:r>
      <w:r w:rsidRPr="004D4409">
        <w:rPr>
          <w:rFonts w:ascii="ZapfHumnst BT" w:hAnsi="ZapfHumnst BT" w:cs="Arial"/>
          <w:sz w:val="23"/>
          <w:szCs w:val="23"/>
          <w:lang w:val="pt-PT"/>
        </w:rPr>
        <w:t xml:space="preserve"> – fl. 01 da peça 28)</w:t>
      </w:r>
      <w:r w:rsidRPr="004D4409">
        <w:rPr>
          <w:rFonts w:ascii="ZapfHumnst BT" w:hAnsi="ZapfHumnst BT"/>
          <w:sz w:val="23"/>
          <w:szCs w:val="23"/>
        </w:rPr>
        <w:t xml:space="preserve">. Processo(s) apensado(s): </w:t>
      </w:r>
      <w:r w:rsidRPr="004D4409">
        <w:rPr>
          <w:rFonts w:ascii="ZapfHumnst BT" w:hAnsi="ZapfHumnst BT"/>
          <w:b/>
          <w:bCs/>
          <w:sz w:val="23"/>
          <w:szCs w:val="23"/>
          <w:lang w:val="pt-PT"/>
        </w:rPr>
        <w:t>TC/000574/2023 –</w:t>
      </w:r>
      <w:r w:rsidRPr="004D4409">
        <w:rPr>
          <w:rFonts w:ascii="ZapfHumnst BT" w:hAnsi="ZapfHumnst BT"/>
          <w:sz w:val="23"/>
          <w:szCs w:val="23"/>
          <w:lang w:val="pt-PT"/>
        </w:rPr>
        <w:t xml:space="preserve"> Agravo (</w:t>
      </w:r>
      <w:r w:rsidRPr="004D4409">
        <w:rPr>
          <w:rFonts w:ascii="ZapfHumnst BT" w:hAnsi="ZapfHumnst BT"/>
          <w:i/>
          <w:iCs/>
          <w:sz w:val="23"/>
          <w:szCs w:val="23"/>
          <w:lang w:val="pt-PT"/>
        </w:rPr>
        <w:t>Julgamento: Acórdão TCE/PI nº 012/2023-SPL, à peça 11</w:t>
      </w:r>
      <w:r w:rsidRPr="004D4409">
        <w:rPr>
          <w:rFonts w:ascii="ZapfHumnst BT" w:hAnsi="ZapfHumnst BT"/>
          <w:sz w:val="23"/>
          <w:szCs w:val="23"/>
          <w:lang w:val="pt-PT"/>
        </w:rPr>
        <w:t xml:space="preserve">). </w:t>
      </w:r>
      <w:r w:rsidRPr="004D4409">
        <w:rPr>
          <w:rFonts w:ascii="ZapfHumnst BT" w:hAnsi="ZapfHumnst BT" w:cs="Arial"/>
          <w:sz w:val="23"/>
          <w:szCs w:val="23"/>
        </w:rPr>
        <w:t xml:space="preserve">Inicialmente, a Advogada </w:t>
      </w:r>
      <w:r w:rsidRPr="004D4409">
        <w:rPr>
          <w:rFonts w:ascii="ZapfHumnst BT" w:hAnsi="ZapfHumnst BT" w:cs="Arial"/>
          <w:sz w:val="23"/>
          <w:szCs w:val="23"/>
          <w:lang w:val="pt-PT"/>
        </w:rPr>
        <w:t xml:space="preserve">Maira Castelo Branco Leite de Oliveira Castro (OAB/PI nº 3.276) solicitou a palavra e suscitou as seguintes alegações: </w:t>
      </w:r>
      <w:r w:rsidRPr="004D4409">
        <w:rPr>
          <w:rFonts w:ascii="ZapfHumnst BT" w:hAnsi="ZapfHumnst BT" w:cs="Arial"/>
          <w:b/>
          <w:bCs/>
          <w:i/>
          <w:iCs/>
          <w:sz w:val="23"/>
          <w:szCs w:val="23"/>
          <w:lang w:val="pt-PT"/>
        </w:rPr>
        <w:t>1 –</w:t>
      </w:r>
      <w:r w:rsidRPr="004D4409">
        <w:rPr>
          <w:rFonts w:ascii="ZapfHumnst BT" w:hAnsi="ZapfHumnst BT" w:cs="Arial"/>
          <w:i/>
          <w:iCs/>
          <w:sz w:val="23"/>
          <w:szCs w:val="23"/>
          <w:lang w:val="pt-PT"/>
        </w:rPr>
        <w:t xml:space="preserve"> que foi emitida no presente processo de representação a Decisão Monocrática nº 10/2023-GJV (fls. 01/07 da peça 07 do processo </w:t>
      </w:r>
      <w:r w:rsidRPr="004D4409">
        <w:rPr>
          <w:rFonts w:ascii="ZapfHumnst BT" w:hAnsi="ZapfHumnst BT" w:cs="Arial"/>
          <w:i/>
          <w:iCs/>
          <w:noProof/>
          <w:sz w:val="23"/>
          <w:szCs w:val="23"/>
        </w:rPr>
        <w:t>TC/000402/2023</w:t>
      </w:r>
      <w:r w:rsidRPr="004D4409">
        <w:rPr>
          <w:rFonts w:ascii="ZapfHumnst BT" w:hAnsi="ZapfHumnst BT" w:cs="Arial"/>
          <w:i/>
          <w:iCs/>
          <w:sz w:val="23"/>
          <w:szCs w:val="23"/>
          <w:lang w:val="pt-PT"/>
        </w:rPr>
        <w:t xml:space="preserve">); </w:t>
      </w:r>
      <w:r w:rsidRPr="004D4409">
        <w:rPr>
          <w:rFonts w:ascii="ZapfHumnst BT" w:hAnsi="ZapfHumnst BT" w:cs="Arial"/>
          <w:b/>
          <w:bCs/>
          <w:i/>
          <w:iCs/>
          <w:sz w:val="23"/>
          <w:szCs w:val="23"/>
          <w:lang w:val="pt-PT"/>
        </w:rPr>
        <w:t>2 –</w:t>
      </w:r>
      <w:r w:rsidRPr="004D4409">
        <w:rPr>
          <w:rFonts w:ascii="ZapfHumnst BT" w:hAnsi="ZapfHumnst BT" w:cs="Arial"/>
          <w:i/>
          <w:iCs/>
          <w:sz w:val="23"/>
          <w:szCs w:val="23"/>
          <w:lang w:val="pt-PT"/>
        </w:rPr>
        <w:t xml:space="preserve"> que a decisão monocrática supracitada foi recorrida por meio do processo apensado de Agravo TC/000574/2023, cujo julgamento no Pleno desta Corte de Contas se deu por intermédio do Acórdão TCE/PI nº 012/2023-SPL (fl. 01 da peça 11 do processo TC/000574/2023) que promoveu a “</w:t>
      </w:r>
      <w:r w:rsidRPr="004D4409">
        <w:rPr>
          <w:rFonts w:ascii="ZapfHumnst BT" w:hAnsi="ZapfHumnst BT"/>
          <w:b/>
          <w:bCs/>
          <w:i/>
          <w:iCs/>
          <w:sz w:val="23"/>
          <w:szCs w:val="23"/>
        </w:rPr>
        <w:t>REVOGAÇÃO</w:t>
      </w:r>
      <w:r w:rsidRPr="004D4409">
        <w:rPr>
          <w:rFonts w:ascii="ZapfHumnst BT" w:hAnsi="ZapfHumnst BT"/>
          <w:i/>
          <w:iCs/>
          <w:sz w:val="23"/>
          <w:szCs w:val="23"/>
        </w:rPr>
        <w:t xml:space="preserve"> da Decisão Monocrática nº 10/2023-GJV, com a providência de que </w:t>
      </w:r>
      <w:r w:rsidRPr="004D4409">
        <w:rPr>
          <w:rFonts w:ascii="ZapfHumnst BT" w:hAnsi="ZapfHumnst BT"/>
          <w:b/>
          <w:bCs/>
          <w:i/>
          <w:iCs/>
          <w:sz w:val="23"/>
          <w:szCs w:val="23"/>
        </w:rPr>
        <w:t>seja determinada à SECEX</w:t>
      </w:r>
      <w:r w:rsidRPr="004D4409">
        <w:rPr>
          <w:rFonts w:ascii="ZapfHumnst BT" w:hAnsi="ZapfHumnst BT"/>
          <w:i/>
          <w:iCs/>
          <w:sz w:val="23"/>
          <w:szCs w:val="23"/>
        </w:rPr>
        <w:t xml:space="preserve"> a realização de estudo da matéria, não só em relação ao município de Cocal/PI, mas a todos os jurisdicionados que se utilizem das plataformas com cobrança de valores excessivos, devendo apresentar proposta de decisão a ser submetida posteriormente ao Plenário, conforme e pelos fundamentos expostos no voto do Relator (peça </w:t>
      </w:r>
      <w:proofErr w:type="gramStart"/>
      <w:r w:rsidRPr="004D4409">
        <w:rPr>
          <w:rFonts w:ascii="ZapfHumnst BT" w:hAnsi="ZapfHumnst BT"/>
          <w:i/>
          <w:iCs/>
          <w:sz w:val="23"/>
          <w:szCs w:val="23"/>
        </w:rPr>
        <w:t>9</w:t>
      </w:r>
      <w:proofErr w:type="gramEnd"/>
      <w:r w:rsidRPr="004D4409">
        <w:rPr>
          <w:rFonts w:ascii="ZapfHumnst BT" w:hAnsi="ZapfHumnst BT"/>
          <w:i/>
          <w:iCs/>
          <w:sz w:val="23"/>
          <w:szCs w:val="23"/>
        </w:rPr>
        <w:t xml:space="preserve">)”; </w:t>
      </w:r>
      <w:r w:rsidRPr="004D4409">
        <w:rPr>
          <w:rFonts w:ascii="ZapfHumnst BT" w:hAnsi="ZapfHumnst BT" w:cs="Arial"/>
          <w:b/>
          <w:bCs/>
          <w:i/>
          <w:iCs/>
          <w:sz w:val="23"/>
          <w:szCs w:val="23"/>
          <w:lang w:val="pt-PT"/>
        </w:rPr>
        <w:t>3 –</w:t>
      </w:r>
      <w:r w:rsidRPr="004D4409">
        <w:rPr>
          <w:rFonts w:ascii="ZapfHumnst BT" w:hAnsi="ZapfHumnst BT" w:cs="Arial"/>
          <w:i/>
          <w:iCs/>
          <w:sz w:val="23"/>
          <w:szCs w:val="23"/>
          <w:lang w:val="pt-PT"/>
        </w:rPr>
        <w:t xml:space="preserve"> que no presente processo de representação consta uma análise individualizada da situação enfrentada pela Prefeitura Municipal de Cocal-PI, quando, na realidade e em consonância com a decisão plenária, deveria constar uma análise coletiva e uniforme de todos os entes municipais que praticam atos iguais aos verificados nos certames licitatórios do município de Cocal-PI (objeto da presente representação); e </w:t>
      </w:r>
      <w:r w:rsidRPr="004D4409">
        <w:rPr>
          <w:rFonts w:ascii="ZapfHumnst BT" w:hAnsi="ZapfHumnst BT" w:cs="Arial"/>
          <w:b/>
          <w:bCs/>
          <w:i/>
          <w:iCs/>
          <w:sz w:val="23"/>
          <w:szCs w:val="23"/>
          <w:lang w:val="pt-PT"/>
        </w:rPr>
        <w:t>4 –</w:t>
      </w:r>
      <w:r w:rsidRPr="004D4409">
        <w:rPr>
          <w:rFonts w:ascii="ZapfHumnst BT" w:hAnsi="ZapfHumnst BT" w:cs="Arial"/>
          <w:i/>
          <w:iCs/>
          <w:sz w:val="23"/>
          <w:szCs w:val="23"/>
          <w:lang w:val="pt-PT"/>
        </w:rPr>
        <w:t xml:space="preserve"> que, desta forma, entende-se ser imprescindível o retorno dos autos do processo à SECEX para fiel cumprimento da determinação contida no Acórdão TCE/PI nº 012/2023-SPL (fl. 01 da peça 11 do processo TC/000574/2023)</w:t>
      </w:r>
      <w:r w:rsidRPr="004D4409">
        <w:rPr>
          <w:rFonts w:ascii="ZapfHumnst BT" w:hAnsi="ZapfHumnst BT" w:cs="Arial"/>
          <w:sz w:val="23"/>
          <w:szCs w:val="23"/>
          <w:lang w:val="pt-PT"/>
        </w:rPr>
        <w:t xml:space="preserve">. Na sequência, </w:t>
      </w:r>
      <w:r w:rsidRPr="004D4409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do Relator Cons. Substituto Jackson Nobre Veras, pelo </w:t>
      </w:r>
      <w:r w:rsidRPr="004D4409">
        <w:rPr>
          <w:rFonts w:ascii="ZapfHumnst BT" w:hAnsi="ZapfHumnst BT" w:cs="Arial"/>
          <w:b/>
          <w:bCs/>
          <w:sz w:val="23"/>
          <w:szCs w:val="23"/>
        </w:rPr>
        <w:t>retorno dos autos à SECEX</w:t>
      </w:r>
      <w:r w:rsidRPr="004D4409">
        <w:rPr>
          <w:rFonts w:ascii="ZapfHumnst BT" w:hAnsi="ZapfHumnst BT" w:cs="Arial"/>
          <w:sz w:val="23"/>
          <w:szCs w:val="23"/>
        </w:rPr>
        <w:t xml:space="preserve"> para que </w:t>
      </w:r>
      <w:r w:rsidRPr="004D4409">
        <w:rPr>
          <w:rFonts w:ascii="ZapfHumnst BT" w:hAnsi="ZapfHumnst BT" w:cs="Arial"/>
          <w:b/>
          <w:bCs/>
          <w:sz w:val="23"/>
          <w:szCs w:val="23"/>
        </w:rPr>
        <w:t xml:space="preserve">seja atendida integralmente a determinação exarada no </w:t>
      </w:r>
      <w:r w:rsidRPr="004D4409">
        <w:rPr>
          <w:rFonts w:ascii="ZapfHumnst BT" w:hAnsi="ZapfHumnst BT" w:cs="Arial"/>
          <w:b/>
          <w:bCs/>
          <w:sz w:val="23"/>
          <w:szCs w:val="23"/>
          <w:lang w:val="pt-PT"/>
        </w:rPr>
        <w:t>Acórdão TCE/PI nº 012/2023-SPL</w:t>
      </w:r>
      <w:r w:rsidRPr="004D4409">
        <w:rPr>
          <w:rFonts w:ascii="ZapfHumnst BT" w:hAnsi="ZapfHumnst BT" w:cs="Arial"/>
          <w:sz w:val="23"/>
          <w:szCs w:val="23"/>
          <w:lang w:val="pt-PT"/>
        </w:rPr>
        <w:t xml:space="preserve"> (fl. 01 da peça 11 do processo TC/000574/2023).</w:t>
      </w:r>
      <w:r w:rsidRPr="004D4409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D440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D4409">
        <w:rPr>
          <w:rFonts w:ascii="ZapfHumnst BT" w:hAnsi="ZapfHumnst BT" w:cs="Arial"/>
          <w:sz w:val="23"/>
          <w:szCs w:val="23"/>
        </w:rPr>
        <w:t xml:space="preserve">: Cons.ª </w:t>
      </w:r>
      <w:r w:rsidRPr="004D4409">
        <w:rPr>
          <w:rFonts w:ascii="ZapfHumnst BT" w:hAnsi="ZapfHumnst BT"/>
          <w:sz w:val="23"/>
          <w:szCs w:val="23"/>
        </w:rPr>
        <w:t>Flora Izabel Nobre Rodrigues</w:t>
      </w:r>
      <w:r w:rsidRPr="004D4409">
        <w:rPr>
          <w:rFonts w:ascii="ZapfHumnst BT" w:hAnsi="ZapfHumnst BT" w:cs="Arial"/>
          <w:sz w:val="23"/>
          <w:szCs w:val="23"/>
        </w:rPr>
        <w:t xml:space="preserve"> (Presidenta);</w:t>
      </w:r>
      <w:r w:rsidRPr="004D4409">
        <w:rPr>
          <w:rFonts w:ascii="ZapfHumnst BT" w:hAnsi="ZapfHumnst BT"/>
          <w:sz w:val="23"/>
          <w:szCs w:val="23"/>
        </w:rPr>
        <w:t xml:space="preserve"> </w:t>
      </w:r>
      <w:r w:rsidRPr="004D4409">
        <w:rPr>
          <w:rFonts w:ascii="ZapfHumnst BT" w:hAnsi="ZapfHumnst BT" w:cs="Arial"/>
          <w:sz w:val="23"/>
          <w:szCs w:val="23"/>
        </w:rPr>
        <w:t>Co</w:t>
      </w:r>
      <w:r w:rsidRPr="004D4409">
        <w:rPr>
          <w:rFonts w:ascii="ZapfHumnst BT" w:hAnsi="ZapfHumnst BT"/>
          <w:sz w:val="23"/>
          <w:szCs w:val="23"/>
        </w:rPr>
        <w:t xml:space="preserve">ns. Kleber Dantas Eulálio; </w:t>
      </w:r>
      <w:r w:rsidRPr="004D4409">
        <w:rPr>
          <w:rFonts w:ascii="ZapfHumnst BT" w:hAnsi="ZapfHumnst BT" w:cs="Arial"/>
          <w:sz w:val="23"/>
          <w:szCs w:val="23"/>
        </w:rPr>
        <w:t>Co</w:t>
      </w:r>
      <w:r w:rsidRPr="004D4409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4D4409">
        <w:rPr>
          <w:rFonts w:ascii="ZapfHumnst BT" w:hAnsi="ZapfHumnst BT" w:cs="Arial"/>
          <w:sz w:val="23"/>
          <w:szCs w:val="23"/>
        </w:rPr>
        <w:t>; e Cons. Substituto Jackson Nobre Veras.</w:t>
      </w:r>
      <w:r w:rsidRPr="004D4409">
        <w:rPr>
          <w:rFonts w:ascii="ZapfHumnst BT" w:hAnsi="ZapfHumnst BT" w:cs="Arial"/>
          <w:sz w:val="23"/>
          <w:szCs w:val="23"/>
        </w:rPr>
        <w:t xml:space="preserve"> </w:t>
      </w:r>
      <w:r w:rsidRPr="004D440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D440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D4409">
        <w:rPr>
          <w:rFonts w:ascii="ZapfHumnst BT" w:hAnsi="ZapfHumnst BT" w:cs="Arial"/>
          <w:sz w:val="23"/>
          <w:szCs w:val="23"/>
        </w:rPr>
        <w:t>: Procurador José Araújo Pinheiro Júnior.</w:t>
      </w:r>
    </w:p>
    <w:bookmarkEnd w:id="5"/>
    <w:p w14:paraId="3F1CF7BC" w14:textId="77777777" w:rsidR="001818DD" w:rsidRPr="00537DFD" w:rsidRDefault="001818DD" w:rsidP="00FB5226">
      <w:pPr>
        <w:spacing w:line="300" w:lineRule="exact"/>
        <w:jc w:val="both"/>
        <w:rPr>
          <w:rFonts w:ascii="ZapfHumnst BT" w:hAnsi="ZapfHumnst BT" w:cs="Arial"/>
          <w:b/>
          <w:color w:val="FF0000"/>
          <w:sz w:val="23"/>
          <w:szCs w:val="23"/>
        </w:rPr>
      </w:pPr>
    </w:p>
    <w:p w14:paraId="5558CB7A" w14:textId="76CE9C2B" w:rsidR="001818DD" w:rsidRPr="00537DFD" w:rsidRDefault="00985771" w:rsidP="00985771">
      <w:pPr>
        <w:spacing w:line="32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056/2024.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TC/009584/2023 – 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(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>Acórdão TCE/PI n° 807/2021-SPC de 14/12/2021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), exarada no âmbito do Processo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caps/>
          <w:sz w:val="23"/>
          <w:szCs w:val="23"/>
          <w:lang w:val="pt-PT"/>
        </w:rPr>
        <w:t>TC/022020/2019</w:t>
      </w:r>
      <w:r w:rsidRPr="00537DFD">
        <w:rPr>
          <w:rFonts w:ascii="ZapfHumnst BT" w:hAnsi="ZapfHumnst BT" w:cs="Arial"/>
          <w:b/>
          <w:bCs/>
          <w:caps/>
          <w:sz w:val="23"/>
          <w:szCs w:val="23"/>
          <w:lang w:val="en-US"/>
        </w:rPr>
        <w:t xml:space="preserve"> 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(PRESTAÇÃO DE CONTAS DE GESTÃO DA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 xml:space="preserve"> Prefeitura Municipal de AROEIRAS DO ITAIM-PI, exercício financeiro de 2019. RESPONSÁVEL: </w:t>
      </w:r>
      <w:r w:rsidRPr="00537DFD">
        <w:rPr>
          <w:rFonts w:ascii="ZapfHumnst BT" w:hAnsi="ZapfHumnst BT"/>
          <w:b/>
          <w:bCs/>
          <w:caps/>
          <w:sz w:val="23"/>
          <w:szCs w:val="23"/>
        </w:rPr>
        <w:t>Wesley Gonçalves de Deus – Prefeito Municipal</w:t>
      </w:r>
      <w:r w:rsidRPr="00537DFD">
        <w:rPr>
          <w:rFonts w:ascii="ZapfHumnst BT" w:hAnsi="ZapfHumnst BT"/>
          <w:b/>
          <w:bCs/>
          <w:caps/>
          <w:sz w:val="23"/>
          <w:szCs w:val="23"/>
          <w:lang w:val="en-US"/>
        </w:rPr>
        <w:t>).</w:t>
      </w:r>
      <w:r w:rsidRPr="00537DFD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Edmílson Francisco de Deus – Prefeito Municipal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  <w:lang w:val="pt-PT"/>
        </w:rPr>
        <w:lastRenderedPageBreak/>
        <w:t>Advogado(s): Uanderson Ferreira da Silva (OAB/PI nº 5.456) – (Sem procuração nos autos: Edmílson Francisco de Deus/Prefeito Municipal/responsável pelo cumprimento da decisão; petição à peça 09).</w:t>
      </w:r>
      <w:r w:rsidRPr="00537DFD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Acórdão TCE/PI n° 807/2021-SPC de 14/12/2021 (</w:t>
      </w:r>
      <w:r w:rsidRPr="00537DFD">
        <w:rPr>
          <w:rFonts w:ascii="ZapfHumnst BT" w:hAnsi="ZapfHumnst BT" w:cs="Arial"/>
          <w:i/>
          <w:iCs/>
          <w:sz w:val="23"/>
          <w:szCs w:val="23"/>
        </w:rPr>
        <w:t>referente ao processo TC/022020/2019 – Prestação de Contas de Gestão da Prefeitura Municipal de Aroeiras do Itaim-PI, exercício financeiro de 2019</w:t>
      </w:r>
      <w:r w:rsidRPr="00537DFD">
        <w:rPr>
          <w:rFonts w:ascii="ZapfHumnst BT" w:hAnsi="ZapfHumnst BT" w:cs="Arial"/>
          <w:sz w:val="23"/>
          <w:szCs w:val="23"/>
        </w:rPr>
        <w:t xml:space="preserve">), às fls. 01/02 da peça 01 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TC/009584/2023, a Certidão de Trânsito em Julgado do supracitado acórdão, à fl. 04 da peça 01</w:t>
      </w:r>
      <w:r w:rsidRPr="00537DFD">
        <w:rPr>
          <w:rFonts w:ascii="ZapfHumnst BT" w:hAnsi="ZapfHumnst BT" w:cs="Arial"/>
          <w:sz w:val="23"/>
          <w:szCs w:val="23"/>
        </w:rPr>
        <w:t xml:space="preserve"> do processo 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TC/009584/2023, o Ofício nº 552/2023-SS/DGESP/DSP de 16/03/2023, à fl. 06 da peça 01 </w:t>
      </w:r>
      <w:r w:rsidRPr="00537DFD">
        <w:rPr>
          <w:rFonts w:ascii="ZapfHumnst BT" w:hAnsi="ZapfHumnst BT" w:cs="Arial"/>
          <w:sz w:val="23"/>
          <w:szCs w:val="23"/>
        </w:rPr>
        <w:t xml:space="preserve">do processo 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TC/009584/2023, 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, à fl. 07 da peça 01 </w:t>
      </w:r>
      <w:r w:rsidRPr="00537DFD">
        <w:rPr>
          <w:rFonts w:ascii="ZapfHumnst BT" w:hAnsi="ZapfHumnst BT" w:cs="Arial"/>
          <w:sz w:val="23"/>
          <w:szCs w:val="23"/>
        </w:rPr>
        <w:t xml:space="preserve">do processo 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TC/009584/2023, </w:t>
      </w:r>
      <w:r w:rsidRPr="00537DFD">
        <w:rPr>
          <w:rFonts w:ascii="ZapfHumnst BT" w:hAnsi="ZapfHumnst BT" w:cs="Arial"/>
          <w:sz w:val="23"/>
          <w:szCs w:val="23"/>
        </w:rPr>
        <w:t>a manifestação do Ministério Público de Contas, às fls. 01/02 da peça 04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TC/009584/2023</w:t>
      </w:r>
      <w:r w:rsidRPr="00537DFD">
        <w:rPr>
          <w:rFonts w:ascii="ZapfHumnst BT" w:hAnsi="ZapfHumnst BT" w:cs="Arial"/>
          <w:sz w:val="23"/>
          <w:szCs w:val="23"/>
        </w:rPr>
        <w:t xml:space="preserve">, a proposta de voto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>a) Relator(a) Cons. Substituto Jackson Nobre Veras, às fls. 01/03 da peça 13</w:t>
      </w:r>
      <w:r w:rsidRPr="00537DFD">
        <w:rPr>
          <w:rFonts w:ascii="ZapfHumnst BT" w:hAnsi="ZapfHumnst BT" w:cs="Arial"/>
          <w:noProof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do processo </w:t>
      </w:r>
      <w:r w:rsidRPr="00537DFD">
        <w:rPr>
          <w:rFonts w:ascii="ZapfHumnst BT" w:hAnsi="ZapfHumnst BT" w:cs="Arial"/>
          <w:noProof/>
          <w:sz w:val="23"/>
          <w:szCs w:val="23"/>
        </w:rPr>
        <w:t>TC/009584/2023</w:t>
      </w:r>
      <w:r w:rsidRPr="00537DFD">
        <w:rPr>
          <w:rFonts w:ascii="ZapfHumnst BT" w:hAnsi="ZapfHumnst BT" w:cs="Arial"/>
          <w:sz w:val="23"/>
          <w:szCs w:val="23"/>
        </w:rPr>
        <w:t>, e o mais que dos autos consta, decidiu a Primeira Câmara, unânime, de acordo com a manifestação do Ministério Público de Contas e nos termos da proposta de voto do(a) Relator(a), pela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bCs/>
          <w:sz w:val="23"/>
          <w:szCs w:val="23"/>
          <w:lang w:val="pt-PT"/>
        </w:rPr>
        <w:t xml:space="preserve">Edmílson Francisco de Deus </w:t>
      </w:r>
      <w:r w:rsidRPr="00537DFD">
        <w:rPr>
          <w:rFonts w:ascii="ZapfHumnst BT" w:hAnsi="ZapfHumnst BT" w:cs="Arial"/>
          <w:bCs/>
          <w:iCs/>
          <w:sz w:val="23"/>
          <w:szCs w:val="23"/>
        </w:rPr>
        <w:t>(</w:t>
      </w:r>
      <w:r w:rsidRPr="00537DFD">
        <w:rPr>
          <w:rFonts w:ascii="ZapfHumnst BT" w:hAnsi="ZapfHumnst BT" w:cs="Arial"/>
          <w:i/>
          <w:sz w:val="23"/>
          <w:szCs w:val="23"/>
        </w:rPr>
        <w:t>Prefeito Municipal responsável pelo cumprimento da decisão</w:t>
      </w:r>
      <w:r w:rsidRPr="00537DFD">
        <w:rPr>
          <w:rFonts w:ascii="ZapfHumnst BT" w:hAnsi="ZapfHumnst BT" w:cs="Arial"/>
          <w:iCs/>
          <w:sz w:val="23"/>
          <w:szCs w:val="23"/>
        </w:rPr>
        <w:t>)</w:t>
      </w:r>
      <w:r w:rsidRPr="00537DFD">
        <w:rPr>
          <w:rFonts w:ascii="ZapfHumnst BT" w:hAnsi="ZapfHumnst BT" w:cs="Arial"/>
          <w:sz w:val="23"/>
          <w:szCs w:val="23"/>
        </w:rPr>
        <w:t>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5.000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III da Lei Estadual nº 5.888/09 c/c o art. 206, IV, § 1º da Resolução TCE/PI nº 13/11 – Regimento Interno, republicada no D.O.E. TCE/PI nº 13 de 23/01/14)</w:t>
      </w:r>
      <w:r w:rsidRPr="00537DFD">
        <w:rPr>
          <w:rFonts w:ascii="ZapfHumnst BT" w:hAnsi="ZapfHumnst BT" w:cs="Arial"/>
          <w:sz w:val="23"/>
          <w:szCs w:val="23"/>
        </w:rPr>
        <w:t>, “</w:t>
      </w:r>
      <w:r w:rsidRPr="00537DFD">
        <w:rPr>
          <w:rFonts w:ascii="ZapfHumnst BT" w:hAnsi="ZapfHumnst BT"/>
          <w:sz w:val="23"/>
          <w:szCs w:val="23"/>
        </w:rPr>
        <w:t xml:space="preserve">por não comprovar o cumprimento da determinação do Acórdão nº 807/2021-SPC”, </w:t>
      </w:r>
      <w:r w:rsidRPr="00537DFD">
        <w:rPr>
          <w:rFonts w:ascii="ZapfHumnst BT" w:hAnsi="ZapfHumnst BT" w:cs="Arial"/>
          <w:sz w:val="23"/>
          <w:szCs w:val="23"/>
        </w:rPr>
        <w:t>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>). Decidiu a Primeira Câmara, ainda, unânime, pelo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/>
          <w:b/>
          <w:bCs/>
          <w:sz w:val="23"/>
          <w:szCs w:val="23"/>
        </w:rPr>
        <w:t>reenvio de ofício</w:t>
      </w:r>
      <w:r w:rsidRPr="00537DFD">
        <w:rPr>
          <w:rFonts w:ascii="ZapfHumnst BT" w:hAnsi="ZapfHumnst BT"/>
          <w:sz w:val="23"/>
          <w:szCs w:val="23"/>
        </w:rPr>
        <w:t xml:space="preserve">, sem prejuízo da multa acima, </w:t>
      </w:r>
      <w:proofErr w:type="gramStart"/>
      <w:r w:rsidRPr="00537DFD">
        <w:rPr>
          <w:rFonts w:ascii="ZapfHumnst BT" w:hAnsi="ZapfHumnst BT"/>
          <w:sz w:val="23"/>
          <w:szCs w:val="23"/>
        </w:rPr>
        <w:t>ao(</w:t>
      </w:r>
      <w:proofErr w:type="gramEnd"/>
      <w:r w:rsidRPr="00537DFD">
        <w:rPr>
          <w:rFonts w:ascii="ZapfHumnst BT" w:hAnsi="ZapfHumnst BT"/>
          <w:sz w:val="23"/>
          <w:szCs w:val="23"/>
        </w:rPr>
        <w:t xml:space="preserve">à) atual gestor(a) da </w:t>
      </w:r>
      <w:r w:rsidRPr="00537DFD">
        <w:rPr>
          <w:rFonts w:ascii="ZapfHumnst BT" w:hAnsi="ZapfHumnst BT" w:cs="Arial"/>
          <w:b/>
          <w:bCs/>
          <w:caps/>
          <w:sz w:val="23"/>
          <w:szCs w:val="23"/>
        </w:rPr>
        <w:t>Prefeitura Municipal de AROEIRAS DO ITAIM-PI</w:t>
      </w:r>
      <w:r w:rsidRPr="00537DFD">
        <w:rPr>
          <w:rFonts w:ascii="ZapfHumnst BT" w:hAnsi="ZapfHumnst BT"/>
          <w:sz w:val="23"/>
          <w:szCs w:val="23"/>
        </w:rPr>
        <w:t xml:space="preserve"> para comprovar, no </w:t>
      </w:r>
      <w:r w:rsidRPr="00537DFD">
        <w:rPr>
          <w:rFonts w:ascii="ZapfHumnst BT" w:hAnsi="ZapfHumnst BT"/>
          <w:b/>
          <w:bCs/>
          <w:sz w:val="23"/>
          <w:szCs w:val="23"/>
        </w:rPr>
        <w:t>prazo de 30 (trinta) dias</w:t>
      </w:r>
      <w:r w:rsidRPr="00537DFD">
        <w:rPr>
          <w:rFonts w:ascii="ZapfHumnst BT" w:hAnsi="ZapfHumnst BT"/>
          <w:sz w:val="23"/>
          <w:szCs w:val="23"/>
        </w:rPr>
        <w:t xml:space="preserve">, o cumprimento das determinações contidas no Acórdão TCE/PI nº 807/2021-SPC, fazendo constar expressamente que o descumprimento reiterado de determinações do Tribunal de Contas do Estado do Piauí enseja a aplicação de nova multa, desta feita, por reincidência, conforme art. 206, VII do RITCE-PI c/c o art. 79, VI da Lei Estadual nº 5.888/09.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54240E60" w14:textId="77777777" w:rsidR="004F522D" w:rsidRPr="00537DFD" w:rsidRDefault="004F522D" w:rsidP="00985771">
      <w:pPr>
        <w:spacing w:line="360" w:lineRule="auto"/>
        <w:rPr>
          <w:rFonts w:ascii="ZapfHumnst BT" w:hAnsi="ZapfHumnst BT" w:cs="Arial"/>
          <w:b/>
          <w:sz w:val="23"/>
          <w:szCs w:val="23"/>
        </w:rPr>
      </w:pPr>
    </w:p>
    <w:p w14:paraId="6F4A0F82" w14:textId="5F93810C" w:rsidR="00985771" w:rsidRPr="00537DFD" w:rsidRDefault="00512683" w:rsidP="00512683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057/2024.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TC/020353/2021 – PRESTAÇÃO DE CONTAS DE GESTÃO DO MUNICÍPIO DE COCAL DE TELHA-PI (EXERCÍCIO FINANCEIRO DE 2021)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QUANTO ÀS CONTAS DE GESTÃO: </w:t>
      </w:r>
      <w:r w:rsidRPr="00537DFD">
        <w:rPr>
          <w:rFonts w:ascii="ZapfHumnst BT" w:hAnsi="ZapfHumnst BT" w:cs="Arial"/>
          <w:b/>
          <w:sz w:val="23"/>
          <w:szCs w:val="23"/>
        </w:rPr>
        <w:t>PREFEITURA MUNICIPAL</w:t>
      </w:r>
      <w:r w:rsidRPr="00537DFD">
        <w:rPr>
          <w:rFonts w:ascii="ZapfHumnst BT" w:hAnsi="ZapfHumnst BT" w:cs="Arial"/>
          <w:sz w:val="23"/>
          <w:szCs w:val="23"/>
        </w:rPr>
        <w:t xml:space="preserve">. Prefeita: </w:t>
      </w:r>
      <w:proofErr w:type="spellStart"/>
      <w:r w:rsidRPr="00537DFD">
        <w:rPr>
          <w:rFonts w:ascii="ZapfHumnst BT" w:hAnsi="ZapfHumnst BT" w:cs="Helvetica"/>
          <w:sz w:val="23"/>
          <w:szCs w:val="23"/>
        </w:rPr>
        <w:t>Karyne</w:t>
      </w:r>
      <w:proofErr w:type="spellEnd"/>
      <w:r w:rsidRPr="00537DFD">
        <w:rPr>
          <w:rFonts w:ascii="ZapfHumnst BT" w:hAnsi="ZapfHumnst BT" w:cs="Helvetica"/>
          <w:sz w:val="23"/>
          <w:szCs w:val="23"/>
        </w:rPr>
        <w:t xml:space="preserve"> Aragão Cansanção</w:t>
      </w:r>
      <w:r w:rsidRPr="00537DFD">
        <w:rPr>
          <w:rFonts w:ascii="ZapfHumnst BT" w:hAnsi="ZapfHumnst BT" w:cs="Arial"/>
          <w:bCs/>
          <w:sz w:val="23"/>
          <w:szCs w:val="23"/>
        </w:rPr>
        <w:t>. Advogado(s):</w:t>
      </w:r>
      <w:r w:rsidRPr="00537DFD">
        <w:rPr>
          <w:rFonts w:ascii="ZapfHumnst BT" w:hAnsi="ZapfHumnst BT"/>
          <w:sz w:val="23"/>
          <w:szCs w:val="23"/>
        </w:rPr>
        <w:t xml:space="preserve"> Luís Vítor Sousa Santos (OAB/PI nº 12.002) – (Procuração: fl. 01 da peça 26)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lastRenderedPageBreak/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01/37 da peça 09, 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537DFD">
        <w:rPr>
          <w:rFonts w:ascii="ZapfHumnst BT" w:hAnsi="ZapfHumnst BT" w:cs="Arial"/>
          <w:sz w:val="23"/>
          <w:szCs w:val="23"/>
        </w:rPr>
        <w:t xml:space="preserve">, à fl. 01 da peça 30, o relatório de contraditório da I Divisão Técnica da Diretoria de Fiscalização de Gestão e Contas Públicas – DFCONTAS 1, às fls. 01/16 da peça 33, a manifestação do Ministério Público de Contas, às fls. 01/10 da peça 35, 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537DFD">
        <w:rPr>
          <w:rFonts w:ascii="ZapfHumnst BT" w:hAnsi="ZapfHumnst BT" w:cs="Arial"/>
          <w:sz w:val="23"/>
          <w:szCs w:val="23"/>
        </w:rPr>
        <w:t>Cons. Substituto Jackson Nobre Veras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01/11 da peça 40, e o mais que dos autos consta, decidiu a Primeira Câmara, unânime, de acordo com 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 xml:space="preserve">, com fundamento no art. 122, II da Lei Estadual n° 5.888/09 e nos termos da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>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 w:cs="Helvetica"/>
          <w:b/>
          <w:bCs/>
          <w:sz w:val="23"/>
          <w:szCs w:val="23"/>
        </w:rPr>
        <w:t>Karyne</w:t>
      </w:r>
      <w:proofErr w:type="spellEnd"/>
      <w:r w:rsidRPr="00537DFD">
        <w:rPr>
          <w:rFonts w:ascii="ZapfHumnst BT" w:hAnsi="ZapfHumnst BT" w:cs="Helvetica"/>
          <w:b/>
          <w:bCs/>
          <w:sz w:val="23"/>
          <w:szCs w:val="23"/>
        </w:rPr>
        <w:t xml:space="preserve"> Aragão Cansanção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>Prefeita Municipal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700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>SECRETARIA MUNICIPAL DE FINANÇAS.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Secretário(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a): Leandro Ítalo Barbosa de Medeiros. Advogado(s): </w:t>
      </w:r>
      <w:r w:rsidRPr="00537DFD">
        <w:rPr>
          <w:rFonts w:ascii="ZapfHumnst BT" w:hAnsi="ZapfHumnst BT"/>
          <w:sz w:val="23"/>
          <w:szCs w:val="23"/>
        </w:rPr>
        <w:t>Luís Vítor Sousa Santos (OAB/PI nº 12.002) – (Procuração: fl. 01 da peça 27)</w:t>
      </w:r>
      <w:r w:rsidRPr="00537DFD">
        <w:rPr>
          <w:rFonts w:ascii="ZapfHumnst BT" w:hAnsi="ZapfHumnst BT" w:cs="Helvetica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01/37 da peça 09, 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537DFD">
        <w:rPr>
          <w:rFonts w:ascii="ZapfHumnst BT" w:hAnsi="ZapfHumnst BT" w:cs="Arial"/>
          <w:sz w:val="23"/>
          <w:szCs w:val="23"/>
        </w:rPr>
        <w:t xml:space="preserve">, à fl. 01 da peça 30, o relatório de contraditório da I Divisão Técnica da Diretoria de Fiscalização de Gestão e Contas Públicas – DFCONTAS 1, às fls. 01/16 da peça 33, a manifestação do Ministério Público de Contas, às fls. 01/10 da peça 35, 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537DFD">
        <w:rPr>
          <w:rFonts w:ascii="ZapfHumnst BT" w:hAnsi="ZapfHumnst BT" w:cs="Arial"/>
          <w:sz w:val="23"/>
          <w:szCs w:val="23"/>
        </w:rPr>
        <w:t>Cons. Substituto Jackson Nobre Veras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01/11 da peça 40, e o mais que dos autos consta, decidiu a Primeira Câmara, unânime, de acordo com 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 xml:space="preserve">, com fundamento no art. 122, II da Lei Estadual n° 5.888/09 e nos termos da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>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Leandro Ítalo Barbosa de Medeiros</w:t>
      </w:r>
      <w:r w:rsidRPr="00537DFD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>Secretário Municipal de Finanças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300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noProof/>
          <w:sz w:val="23"/>
          <w:szCs w:val="23"/>
        </w:rPr>
        <w:t>FUNDO MUNICIPAL DE ASSISTÊNCIA SOCIAL (FMAS).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Gestora: Maria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Francélia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Martins Frota. Advogado(s): </w:t>
      </w:r>
      <w:r w:rsidRPr="00537DFD">
        <w:rPr>
          <w:rFonts w:ascii="ZapfHumnst BT" w:hAnsi="ZapfHumnst BT"/>
          <w:sz w:val="23"/>
          <w:szCs w:val="23"/>
        </w:rPr>
        <w:t>Luís Vítor Sousa Santos (OAB/PI nº 12.002) – (Procuração: fl. 01 da peça 25)</w:t>
      </w:r>
      <w:r w:rsidRPr="00537DFD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relatório da III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3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01/37 da peça 09, 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537DFD">
        <w:rPr>
          <w:rFonts w:ascii="ZapfHumnst BT" w:hAnsi="ZapfHumnst BT" w:cs="Arial"/>
          <w:sz w:val="23"/>
          <w:szCs w:val="23"/>
        </w:rPr>
        <w:t xml:space="preserve">, à fl. 01 da peça 30, o relatório de contraditório da I Divisão Técnica da Diretoria de Fiscalização de Gestão e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Contas Públicas – DFCONTAS 1, às fls. 01/16 da peça 33, a manifestação do Ministério Público de Contas, às fls. 01/10 da peça 35, 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537DFD">
        <w:rPr>
          <w:rFonts w:ascii="ZapfHumnst BT" w:hAnsi="ZapfHumnst BT" w:cs="Arial"/>
          <w:sz w:val="23"/>
          <w:szCs w:val="23"/>
        </w:rPr>
        <w:t>Cons. Substituto Jackson Nobre Veras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às fls. 01/11 da peça 40, e o mais que dos autos consta, decidiu a Primeira Câmara, unânime, de acordo com 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537DFD">
        <w:rPr>
          <w:rFonts w:ascii="ZapfHumnst BT" w:hAnsi="ZapfHumnst BT" w:cs="Arial"/>
          <w:sz w:val="23"/>
          <w:szCs w:val="23"/>
        </w:rPr>
        <w:t xml:space="preserve">, com fundamento no art. 122, II da Lei Estadual n° 5.888/09 e nos termos da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>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Maria </w:t>
      </w:r>
      <w:proofErr w:type="spellStart"/>
      <w:r w:rsidRPr="00537DFD">
        <w:rPr>
          <w:rFonts w:ascii="ZapfHumnst BT" w:hAnsi="ZapfHumnst BT" w:cs="Arial"/>
          <w:b/>
          <w:bCs/>
          <w:sz w:val="23"/>
          <w:szCs w:val="23"/>
        </w:rPr>
        <w:t>Francélia</w:t>
      </w:r>
      <w:proofErr w:type="spellEnd"/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Martins Frota</w:t>
      </w:r>
      <w:r w:rsidRPr="00537DFD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>gestora do FMAS</w:t>
      </w:r>
      <w:r w:rsidRPr="00537DFD">
        <w:rPr>
          <w:rFonts w:ascii="ZapfHumnst BT" w:hAnsi="ZapfHumnst BT" w:cs="Arial"/>
          <w:sz w:val="23"/>
          <w:szCs w:val="23"/>
        </w:rPr>
        <w:t>), no valor correspondente a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300 UFR-PI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537DFD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537DFD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537DFD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537DFD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537DFD">
        <w:rPr>
          <w:rFonts w:ascii="ZapfHumnst BT" w:hAnsi="ZapfHumnst BT" w:cs="Arial"/>
          <w:sz w:val="23"/>
          <w:szCs w:val="23"/>
        </w:rPr>
        <w:t xml:space="preserve">).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38CA96C1" w14:textId="77777777" w:rsidR="00512683" w:rsidRPr="00537DFD" w:rsidRDefault="00512683" w:rsidP="00512683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</w:p>
    <w:p w14:paraId="4F064B72" w14:textId="5B02D2CA" w:rsidR="00512683" w:rsidRPr="00537DFD" w:rsidRDefault="00C25F84" w:rsidP="00C25F84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058/2024.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TC/020399/2021 – PRESTAÇÃO DE CONTAS DE GESTÃO DO MUNICÍPIO DE SEBASTIÃO BARROS-PI (EXERCÍCIO FINANCEIRO DE 2021)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Helvetica"/>
          <w:sz w:val="23"/>
          <w:szCs w:val="23"/>
        </w:rPr>
        <w:t xml:space="preserve">Pablo Custódio Mendes de Carvalho – Prefeito Municipal; </w:t>
      </w:r>
      <w:r w:rsidRPr="00537DFD">
        <w:rPr>
          <w:rFonts w:ascii="ZapfHumnst BT" w:hAnsi="ZapfHumnst BT" w:cs="Arial"/>
          <w:sz w:val="23"/>
          <w:szCs w:val="23"/>
        </w:rPr>
        <w:t xml:space="preserve">João Nélio Mendes de Carvalho – Secretário Municipal de Finanças; e Everaldo Guedes Ribeiro – Secretário Municipal de Obras.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Advogado(s):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Welton Alves dos Santos (OAB/PI nº 10.199) – (Procuração: </w:t>
      </w:r>
      <w:r w:rsidRPr="00537DFD">
        <w:rPr>
          <w:rFonts w:ascii="ZapfHumnst BT" w:hAnsi="ZapfHumnst BT" w:cs="Helvetica"/>
          <w:sz w:val="23"/>
          <w:szCs w:val="23"/>
        </w:rPr>
        <w:t>Pablo Custódio Mendes de Carvalho/Prefeito Municipal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fl. 01 da peça 08); e Luanna Gomes Portela (OAB/PI 10.959) – (Procuração: </w:t>
      </w:r>
      <w:r w:rsidRPr="00537DFD">
        <w:rPr>
          <w:rFonts w:ascii="ZapfHumnst BT" w:hAnsi="ZapfHumnst BT" w:cs="Helvetica"/>
          <w:sz w:val="23"/>
          <w:szCs w:val="23"/>
        </w:rPr>
        <w:t>Pablo Custódio Mendes de Carvalho/Prefeito Municipal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 – fl. 01 da peça 32; </w:t>
      </w:r>
      <w:r w:rsidRPr="00537DFD">
        <w:rPr>
          <w:rFonts w:ascii="ZapfHumnst BT" w:hAnsi="ZapfHumnst BT" w:cs="Arial"/>
          <w:sz w:val="23"/>
          <w:szCs w:val="23"/>
        </w:rPr>
        <w:t>João Nélio Mendes de Carvalho/Secretário Municipal de Finanças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– fl. 01 da peça 25; </w:t>
      </w:r>
      <w:r w:rsidRPr="00537DFD">
        <w:rPr>
          <w:rFonts w:ascii="ZapfHumnst BT" w:hAnsi="ZapfHumnst BT" w:cs="Arial"/>
          <w:sz w:val="23"/>
          <w:szCs w:val="23"/>
        </w:rPr>
        <w:t>Everaldo Guedes Ribeiro/Secretário Municipal de Obras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– fl. 01 da peça 34).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Relator(a) Cons. Substituto Jackson Nobre Veras (fl. 01 do despacho DES-9115/2024 da peça 54), </w:t>
      </w:r>
      <w:r w:rsidRPr="00537DFD">
        <w:rPr>
          <w:rFonts w:ascii="ZapfHumnst BT" w:hAnsi="ZapfHumnst BT" w:cs="Arial"/>
          <w:b/>
          <w:sz w:val="23"/>
          <w:szCs w:val="23"/>
        </w:rPr>
        <w:t>retirar de pauta</w:t>
      </w:r>
      <w:r w:rsidRPr="00537DF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108 d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sz w:val="23"/>
          <w:szCs w:val="23"/>
        </w:rPr>
        <w:t xml:space="preserve">), conforme requerimento da Advogada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Luanna Gomes Portela (OAB/PI 10.959), protocolado sob o número 001266/2024 (fl. 01 da peça 54). </w:t>
      </w:r>
      <w:r w:rsidRPr="00537DFD">
        <w:rPr>
          <w:rFonts w:ascii="ZapfHumnst BT" w:hAnsi="ZapfHumnst BT" w:cs="Arial"/>
          <w:sz w:val="23"/>
          <w:szCs w:val="23"/>
        </w:rPr>
        <w:t xml:space="preserve">Assim,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537DFD">
        <w:rPr>
          <w:rFonts w:ascii="ZapfHumnst BT" w:hAnsi="ZapfHumnst BT" w:cs="Arial"/>
          <w:b/>
          <w:sz w:val="23"/>
          <w:szCs w:val="23"/>
        </w:rPr>
        <w:t>Pauta de Julgamento da Primeira Câmara do dia 20/02/2024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5FF7C3BC" w14:textId="77777777" w:rsidR="001818DD" w:rsidRPr="00537DFD" w:rsidRDefault="001818DD" w:rsidP="00C25F84">
      <w:pPr>
        <w:spacing w:line="360" w:lineRule="auto"/>
        <w:rPr>
          <w:rFonts w:ascii="ZapfHumnst BT" w:hAnsi="ZapfHumnst BT" w:cs="Arial"/>
          <w:b/>
          <w:sz w:val="23"/>
          <w:szCs w:val="23"/>
        </w:rPr>
      </w:pPr>
    </w:p>
    <w:p w14:paraId="165D69D3" w14:textId="33952D77" w:rsidR="00C25F84" w:rsidRPr="00537DFD" w:rsidRDefault="00C25F84" w:rsidP="00C25F84">
      <w:pPr>
        <w:autoSpaceDE w:val="0"/>
        <w:autoSpaceDN w:val="0"/>
        <w:adjustRightInd w:val="0"/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059/2024.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TC/010567/2021 – TOMADA DE CONTAS ESPECIAL DA PREFEITURA MUNICIPAL DE ALTOS-PI (EXERCÍCIO FINANCEIRO DE 2017)</w:t>
      </w:r>
      <w:r w:rsidRPr="00537DFD">
        <w:rPr>
          <w:rFonts w:ascii="ZapfHumnst BT" w:hAnsi="ZapfHumnst BT" w:cs="Arial"/>
          <w:sz w:val="23"/>
          <w:szCs w:val="23"/>
        </w:rPr>
        <w:t xml:space="preserve">. Responsáveis: Patrícia Mara da Silva Leal Pinheiro –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ex-Prefeita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 Municipal (exercício </w:t>
      </w:r>
      <w:r w:rsidRPr="00537DFD">
        <w:rPr>
          <w:rFonts w:ascii="ZapfHumnst BT" w:hAnsi="ZapfHumnst BT" w:cs="Arial"/>
          <w:sz w:val="23"/>
          <w:szCs w:val="23"/>
        </w:rPr>
        <w:lastRenderedPageBreak/>
        <w:t xml:space="preserve">financeiro de 2017); Caio de Castro Sousa – Pregoeiro; e </w:t>
      </w:r>
      <w:r w:rsidRPr="00537DFD">
        <w:rPr>
          <w:rFonts w:ascii="ZapfHumnst BT" w:hAnsi="ZapfHumnst BT" w:cs="Arial"/>
          <w:caps/>
          <w:sz w:val="23"/>
          <w:szCs w:val="23"/>
        </w:rPr>
        <w:t>Weberth B. Sousa-ME (HBMED)</w:t>
      </w:r>
      <w:r w:rsidRPr="00537DFD">
        <w:rPr>
          <w:rFonts w:ascii="ZapfHumnst BT" w:hAnsi="ZapfHumnst BT" w:cs="Arial"/>
          <w:sz w:val="23"/>
          <w:szCs w:val="23"/>
        </w:rPr>
        <w:t xml:space="preserve"> – empresa contratada. Responsáveis pela instauração da Tomada de Contas Especial: Maxwell Pires Ferreira – Prefeito Municipal (gestão 2021 a 2024). Advogado(s):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Vinicius Gomes Pinheiro de Araújo (OAB/PI nº 18.083) </w:t>
      </w:r>
      <w:r w:rsidRPr="00537DFD">
        <w:rPr>
          <w:rFonts w:ascii="ZapfHumnst BT" w:hAnsi="ZapfHumnst BT" w:cs="Arial"/>
          <w:i/>
          <w:sz w:val="23"/>
          <w:szCs w:val="23"/>
          <w:lang w:val="pt-PT"/>
        </w:rPr>
        <w:t>e outros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– (Procuração: Maxwell Pires Ferreira/Prefeito Municipal/</w:t>
      </w:r>
      <w:r w:rsidRPr="00537DFD">
        <w:rPr>
          <w:rFonts w:ascii="ZapfHumnst BT" w:hAnsi="ZapfHumnst BT" w:cs="Arial"/>
          <w:sz w:val="23"/>
          <w:szCs w:val="23"/>
        </w:rPr>
        <w:t>gestão 2021 a 2024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– fl. 01 da peça 07)</w:t>
      </w:r>
      <w:r w:rsidRPr="00537DFD">
        <w:rPr>
          <w:rFonts w:ascii="ZapfHumnst BT" w:hAnsi="ZapfHumnst BT" w:cs="Arial"/>
          <w:sz w:val="23"/>
          <w:szCs w:val="23"/>
        </w:rPr>
        <w:t xml:space="preserve">;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Marcus Vinícius Santos Spíndola Rodrigues (OAB/PI nº 12.276) – (Sem procuração nos autos: </w:t>
      </w:r>
      <w:r w:rsidRPr="00537DFD">
        <w:rPr>
          <w:rFonts w:ascii="ZapfHumnst BT" w:hAnsi="ZapfHumnst BT" w:cs="Arial"/>
          <w:sz w:val="23"/>
          <w:szCs w:val="23"/>
        </w:rPr>
        <w:t>Patrícia Mara da Silva Leal Pinheiro/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ex-Prefeita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 Municipal/exercício financeiro de 2017; p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etição à peça 45); e Renato Frank de Castro Modestino (OAB/PI nº 14.051) – (Procuração: </w:t>
      </w:r>
      <w:r w:rsidRPr="00537DFD">
        <w:rPr>
          <w:rFonts w:ascii="ZapfHumnst BT" w:hAnsi="ZapfHumnst BT" w:cs="Arial"/>
          <w:caps/>
          <w:sz w:val="23"/>
          <w:szCs w:val="23"/>
        </w:rPr>
        <w:t>Weberth B. Sousa-ME/</w:t>
      </w:r>
      <w:r w:rsidRPr="00537DFD">
        <w:rPr>
          <w:rFonts w:ascii="ZapfHumnst BT" w:hAnsi="ZapfHumnst BT" w:cs="Arial"/>
          <w:sz w:val="23"/>
          <w:szCs w:val="23"/>
        </w:rPr>
        <w:t>empresa contratada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 – fl. 01 da peça 36).</w:t>
      </w:r>
      <w:r w:rsidRPr="00537DFD">
        <w:rPr>
          <w:rFonts w:ascii="ZapfHumnst BT" w:hAnsi="ZapfHumnst BT" w:cs="Helvetica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 xml:space="preserve">Vistos, relatados e discutidos os presentes autos, considerando a Comunicação de Instauração de Tomada de Contas Especial, às fls. 01/02 da peça 01, as certidões da Divisão de Serviços Processuais/Seção de Controle e Certificação de Prazos, à fl. 01 da peça 13 e fl. 01 da peça 48, o Relatório de Instrução de Tomada de Contas Especial da IV Divisão Técnica da Diretoria de Fiscalização de Gestão e Contas Públicas – DFCONTAS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4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01/12 da peça 18, o Relatório de Contraditório da IV Divisão Técnica da Diretoria de Fiscalização de Gestão e Contas Públicas – DFCONTAS 4, às fls. 01/10 da peça 51, as manifestações do Ministério Público de Contas, às fls. 01/03 da peça 16 e fls. 01/08 da peça 53, a sustentação oral do Advogado 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Vinicius Gomes Pinheiro de Araújo (OAB/PI nº 18.083), que se reportou às falhas imputadas ao Sr. </w:t>
      </w:r>
      <w:r w:rsidRPr="00537DFD">
        <w:rPr>
          <w:rFonts w:ascii="ZapfHumnst BT" w:hAnsi="ZapfHumnst BT" w:cs="Arial"/>
          <w:sz w:val="23"/>
          <w:szCs w:val="23"/>
        </w:rPr>
        <w:t>Maxwell Pires Ferreira (Prefeito Municipal; gestão 2021 a 2024)</w:t>
      </w:r>
      <w:r w:rsidRPr="00537DFD">
        <w:rPr>
          <w:rFonts w:ascii="ZapfHumnst BT" w:hAnsi="ZapfHumnst BT" w:cs="Arial"/>
          <w:sz w:val="23"/>
          <w:szCs w:val="23"/>
          <w:lang w:val="pt-PT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a</w:t>
      </w:r>
      <w:r w:rsidRPr="00537DFD">
        <w:rPr>
          <w:rFonts w:ascii="ZapfHumnst BT" w:hAnsi="ZapfHumnst BT" w:cs="Helvetica"/>
          <w:sz w:val="23"/>
          <w:szCs w:val="23"/>
        </w:rPr>
        <w:t xml:space="preserve"> proposta de </w:t>
      </w:r>
      <w:r w:rsidRPr="00537DFD">
        <w:rPr>
          <w:rFonts w:ascii="ZapfHumnst BT" w:hAnsi="ZapfHumnst BT" w:cs="Arial"/>
          <w:sz w:val="23"/>
          <w:szCs w:val="23"/>
        </w:rPr>
        <w:t xml:space="preserve">voto do(a)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Relator(a) Cons. Substituto Jackson Nobre Veras, </w:t>
      </w:r>
      <w:r w:rsidRPr="00537DFD">
        <w:rPr>
          <w:rFonts w:ascii="ZapfHumnst BT" w:hAnsi="ZapfHumnst BT" w:cs="Arial"/>
          <w:sz w:val="23"/>
          <w:szCs w:val="23"/>
        </w:rPr>
        <w:t>às fls. 01/08 da peça 58, e o mais que dos autos consta, decidiu a Primeira Câmara, unânime, divergindo da manifestação do Ministério Público de Contas, pelo julgamento de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regularidade</w:t>
      </w:r>
      <w:r w:rsidRPr="00537DFD">
        <w:rPr>
          <w:rFonts w:ascii="ZapfHumnst BT" w:hAnsi="ZapfHumnst BT" w:cs="Arial"/>
          <w:sz w:val="23"/>
          <w:szCs w:val="23"/>
        </w:rPr>
        <w:t>, sob a gestão da Sra.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Patrícia Mara da Silva Leal Pinheiro</w:t>
      </w:r>
      <w:r w:rsidRPr="00537DFD">
        <w:rPr>
          <w:rFonts w:ascii="ZapfHumnst BT" w:hAnsi="ZapfHumnst BT" w:cs="Arial"/>
          <w:sz w:val="23"/>
          <w:szCs w:val="23"/>
        </w:rPr>
        <w:t xml:space="preserve"> (ex-Prefeita Municipal; exercício financeiro de 2017), com fundamento no art. 122, II da Lei Estadual n° 5.888/09 e nos termos da proposta de voto do(a) </w:t>
      </w:r>
      <w:r w:rsidRPr="00537DFD">
        <w:rPr>
          <w:rFonts w:ascii="ZapfHumnst BT" w:hAnsi="ZapfHumnst BT" w:cs="Arial"/>
          <w:bCs/>
          <w:sz w:val="23"/>
          <w:szCs w:val="23"/>
        </w:rPr>
        <w:t>Relator(a)</w:t>
      </w:r>
      <w:r w:rsidRPr="00537DFD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>Decidiu a Primeira Câmara, ainda, unânime,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gestora, Sra. Patrícia Mara da Silva Leal Pinheiro (</w:t>
      </w:r>
      <w:proofErr w:type="gramStart"/>
      <w:r w:rsidRPr="00537DFD">
        <w:rPr>
          <w:rFonts w:ascii="ZapfHumnst BT" w:hAnsi="ZapfHumnst BT" w:cs="Arial"/>
          <w:i/>
          <w:iCs/>
          <w:sz w:val="23"/>
          <w:szCs w:val="23"/>
        </w:rPr>
        <w:t>ex-Prefeita</w:t>
      </w:r>
      <w:proofErr w:type="gramEnd"/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 Municipal; exercício financeiro de 2017</w:t>
      </w:r>
      <w:r w:rsidRPr="00537DFD">
        <w:rPr>
          <w:rFonts w:ascii="ZapfHumnst BT" w:hAnsi="ZapfHumnst BT" w:cs="Arial"/>
          <w:sz w:val="23"/>
          <w:szCs w:val="23"/>
        </w:rPr>
        <w:t>). Decidiu a Primeira Câmara, ainda, unânime,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ao gestor, Sr. Maxwell Pires Ferreira (Prefeito Municipal; gestão 2021 a 2024). Decidiu a Primeira Câmara, ainda, unânime, pela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537DFD">
        <w:rPr>
          <w:rFonts w:ascii="ZapfHumnst BT" w:hAnsi="ZapfHumnst BT" w:cs="Arial"/>
          <w:b/>
          <w:sz w:val="23"/>
          <w:szCs w:val="23"/>
        </w:rPr>
        <w:t>aplicação de multa</w:t>
      </w:r>
      <w:r w:rsidRPr="00537DFD">
        <w:rPr>
          <w:rFonts w:ascii="ZapfHumnst BT" w:hAnsi="ZapfHumnst BT" w:cs="Arial"/>
          <w:sz w:val="23"/>
          <w:szCs w:val="23"/>
        </w:rPr>
        <w:t xml:space="preserve"> à empresa contratada </w:t>
      </w:r>
      <w:r w:rsidRPr="00537DFD">
        <w:rPr>
          <w:rFonts w:ascii="ZapfHumnst BT" w:hAnsi="ZapfHumnst BT" w:cs="Arial"/>
          <w:caps/>
          <w:sz w:val="23"/>
          <w:szCs w:val="23"/>
        </w:rPr>
        <w:t>Weberth B. Sousa-ME (HBMED)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7CFDEF31" w14:textId="77777777" w:rsidR="00C25F84" w:rsidRPr="00537DFD" w:rsidRDefault="00C25F84" w:rsidP="00C25F84">
      <w:pPr>
        <w:autoSpaceDE w:val="0"/>
        <w:autoSpaceDN w:val="0"/>
        <w:adjustRightInd w:val="0"/>
        <w:spacing w:line="320" w:lineRule="exact"/>
        <w:jc w:val="both"/>
        <w:rPr>
          <w:rFonts w:ascii="ZapfHumnst BT" w:hAnsi="ZapfHumnst BT" w:cs="Arial"/>
          <w:sz w:val="23"/>
          <w:szCs w:val="23"/>
        </w:rPr>
      </w:pPr>
    </w:p>
    <w:p w14:paraId="34CE1726" w14:textId="2764F7A0" w:rsidR="00C25F84" w:rsidRPr="00537DFD" w:rsidRDefault="00C25F84" w:rsidP="00C25F84">
      <w:pPr>
        <w:spacing w:line="34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060/2024.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TC/003895/2023 – DENÚNCIA CONTRA A CÂMARA MUNICIPAL DE SÃO MIGUEL DO TAPUIO-PI (EXERCÍCIO FINANCEIRO DE 2022)</w:t>
      </w:r>
      <w:r w:rsidRPr="00537DFD">
        <w:rPr>
          <w:rFonts w:ascii="ZapfHumnst BT" w:hAnsi="ZapfHumnst BT" w:cs="Arial"/>
          <w:sz w:val="23"/>
          <w:szCs w:val="23"/>
        </w:rPr>
        <w:t>. Objeto: s</w:t>
      </w:r>
      <w:r w:rsidRPr="00537DFD">
        <w:rPr>
          <w:rFonts w:ascii="ZapfHumnst BT" w:hAnsi="ZapfHumnst BT" w:cs="Arial"/>
          <w:sz w:val="23"/>
          <w:szCs w:val="23"/>
          <w:lang w:val="pt-PT"/>
        </w:rPr>
        <w:t>upostas irregularidades ocorridas na Casa Legislativa do Município de São Miguel do Tapuio-PI</w:t>
      </w:r>
      <w:r w:rsidRPr="00537DFD">
        <w:rPr>
          <w:rFonts w:ascii="ZapfHumnst BT" w:hAnsi="ZapfHumnst BT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Denunciado(s):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Antônio Francisco Pereira da Silva – Presidente da Câmara Municipal; e Lucimar Soares de Morais – Presidente Interino da Câmara Municipal Interino (meses de novembro e dezembro de 2022).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 Denunciante(s): </w:t>
      </w:r>
      <w:proofErr w:type="spellStart"/>
      <w:r w:rsidRPr="00537DFD">
        <w:rPr>
          <w:rFonts w:ascii="ZapfHumnst BT" w:hAnsi="ZapfHumnst BT" w:cs="Arial"/>
          <w:bCs/>
          <w:sz w:val="23"/>
          <w:szCs w:val="23"/>
        </w:rPr>
        <w:t>Djacy</w:t>
      </w:r>
      <w:proofErr w:type="spellEnd"/>
      <w:r w:rsidRPr="00537DFD">
        <w:rPr>
          <w:rFonts w:ascii="ZapfHumnst BT" w:hAnsi="ZapfHumnst BT" w:cs="Arial"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Cs/>
          <w:sz w:val="23"/>
          <w:szCs w:val="23"/>
        </w:rPr>
        <w:lastRenderedPageBreak/>
        <w:t xml:space="preserve">Nogueira da Cruz – Vereador e Professor da Rede Municipal de Ensino; e Francisco Júnior Alves Cardoso – Auxiliar Administrativo. Advogado(s) do(s) Denunciado(s):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>Igo Santos Barros (OAB/PI nº 19.541) – (Procuração: Antônio Francisco Pereira da Silva/Presidente da Câmara Municipal – fl. 01 da peça 21)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>Vistos, relatados e discutidos os presentes autos, considerando a Petição Inicial de Representação, às</w:t>
      </w:r>
      <w:r w:rsidRPr="00537DFD">
        <w:rPr>
          <w:rFonts w:ascii="ZapfHumnst BT" w:hAnsi="ZapfHumnst BT"/>
          <w:sz w:val="23"/>
          <w:szCs w:val="23"/>
        </w:rPr>
        <w:t xml:space="preserve"> fls. 01/05 da peça 01, </w:t>
      </w:r>
      <w:r w:rsidRPr="00537DFD">
        <w:rPr>
          <w:rFonts w:ascii="ZapfHumnst BT" w:hAnsi="ZapfHumnst BT" w:cs="Arial"/>
          <w:sz w:val="23"/>
          <w:szCs w:val="23"/>
        </w:rPr>
        <w:t xml:space="preserve">a Certidão da </w:t>
      </w:r>
      <w:r w:rsidRPr="00537DFD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537DFD">
        <w:rPr>
          <w:rFonts w:ascii="ZapfHumnst BT" w:hAnsi="ZapfHumnst BT" w:cs="Arial"/>
          <w:sz w:val="23"/>
          <w:szCs w:val="23"/>
        </w:rPr>
        <w:t>, à fl. 01 da peça 26,</w:t>
      </w:r>
      <w:r w:rsidRPr="00537DFD">
        <w:rPr>
          <w:rFonts w:ascii="ZapfHumnst BT" w:hAnsi="ZapfHumnst BT"/>
          <w:sz w:val="23"/>
          <w:szCs w:val="23"/>
        </w:rPr>
        <w:t xml:space="preserve"> o Relatório de Contraditório da I Divisão Técnica da Diretoria de Fiscalização de Gestão e Contas Públicas – DFCONTAS </w:t>
      </w:r>
      <w:proofErr w:type="gramStart"/>
      <w:r w:rsidRPr="00537DFD">
        <w:rPr>
          <w:rFonts w:ascii="ZapfHumnst BT" w:hAnsi="ZapfHumnst BT"/>
          <w:sz w:val="23"/>
          <w:szCs w:val="23"/>
        </w:rPr>
        <w:t>1</w:t>
      </w:r>
      <w:proofErr w:type="gramEnd"/>
      <w:r w:rsidRPr="00537DFD">
        <w:rPr>
          <w:rFonts w:ascii="ZapfHumnst BT" w:hAnsi="ZapfHumnst BT"/>
          <w:sz w:val="23"/>
          <w:szCs w:val="23"/>
        </w:rPr>
        <w:t>, às fls. 01/19 da peça 31</w:t>
      </w:r>
      <w:r w:rsidRPr="00537DFD">
        <w:rPr>
          <w:rFonts w:ascii="ZapfHumnst BT" w:hAnsi="ZapfHumnst BT" w:cs="Arial"/>
          <w:sz w:val="23"/>
          <w:szCs w:val="23"/>
        </w:rPr>
        <w:t xml:space="preserve">, a manifestação do Ministério Público de Contas, às fls. 01/10 da peça 34, as sustentações orais do advogado de defesa 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Igo Santos Barros (OAB/PI nº 19.541) e do advogado contratado (alvo da denúncia) Jorgevânio Soares de Morais (OAB/PI nº 29.801), que se reportaram ao objeto da denúncia, </w:t>
      </w:r>
      <w:r w:rsidRPr="00537DFD">
        <w:rPr>
          <w:rFonts w:ascii="ZapfHumnst BT" w:hAnsi="ZapfHumnst BT" w:cs="Arial"/>
          <w:sz w:val="23"/>
          <w:szCs w:val="23"/>
        </w:rPr>
        <w:t>a proposta de voto do(a) Relator(a) Co</w:t>
      </w:r>
      <w:r w:rsidRPr="00537DFD">
        <w:rPr>
          <w:rFonts w:ascii="ZapfHumnst BT" w:hAnsi="ZapfHumnst BT"/>
          <w:sz w:val="23"/>
          <w:szCs w:val="23"/>
        </w:rPr>
        <w:t>ns. Substituto Jackson Nobre Veras</w:t>
      </w:r>
      <w:r w:rsidRPr="00537DFD">
        <w:rPr>
          <w:rFonts w:ascii="ZapfHumnst BT" w:hAnsi="ZapfHumnst BT" w:cs="Arial"/>
          <w:sz w:val="23"/>
          <w:szCs w:val="23"/>
        </w:rPr>
        <w:t xml:space="preserve">, às fls. 01/10 da peça 41, e o mais que dos autos consta, decidiu a Primeira Câmara, unânime, divergindo da manifestação </w:t>
      </w:r>
      <w:r w:rsidRPr="00537DFD">
        <w:rPr>
          <w:rFonts w:ascii="ZapfHumnst BT" w:hAnsi="ZapfHumnst BT"/>
          <w:sz w:val="23"/>
          <w:szCs w:val="23"/>
        </w:rPr>
        <w:t>do Ministério público de Contas</w:t>
      </w:r>
      <w:r w:rsidRPr="00537DFD">
        <w:rPr>
          <w:rFonts w:ascii="ZapfHumnst BT" w:hAnsi="ZapfHumnst BT" w:cs="Arial"/>
          <w:sz w:val="23"/>
          <w:szCs w:val="23"/>
        </w:rPr>
        <w:t xml:space="preserve"> e nos termos da proposta de voto do(a) Relator(a), pelo </w:t>
      </w:r>
      <w:r w:rsidRPr="00537DFD">
        <w:rPr>
          <w:rFonts w:ascii="ZapfHumnst BT" w:hAnsi="ZapfHumnst BT" w:cs="Arial"/>
          <w:b/>
          <w:sz w:val="23"/>
          <w:szCs w:val="23"/>
        </w:rPr>
        <w:t>conhecimento</w:t>
      </w:r>
      <w:r w:rsidRPr="00537DFD">
        <w:rPr>
          <w:rFonts w:ascii="ZapfHumnst BT" w:hAnsi="ZapfHumnst BT" w:cs="Arial"/>
          <w:sz w:val="23"/>
          <w:szCs w:val="23"/>
        </w:rPr>
        <w:t xml:space="preserve"> da presente </w:t>
      </w:r>
      <w:r w:rsidRPr="00537DFD">
        <w:rPr>
          <w:rFonts w:ascii="ZapfHumnst BT" w:hAnsi="ZapfHumnst BT" w:cs="Arial"/>
          <w:b/>
          <w:sz w:val="23"/>
          <w:szCs w:val="23"/>
        </w:rPr>
        <w:t>denúncia</w:t>
      </w:r>
      <w:r w:rsidRPr="00537DFD">
        <w:rPr>
          <w:rFonts w:ascii="ZapfHumnst BT" w:hAnsi="ZapfHumnst BT" w:cs="Arial"/>
          <w:sz w:val="23"/>
          <w:szCs w:val="23"/>
        </w:rPr>
        <w:t xml:space="preserve"> e, no mérito, pela sua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 im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procedência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sz w:val="23"/>
          <w:szCs w:val="23"/>
        </w:rPr>
        <w:t>art. 226 da Resolução TCE/PI n° 13/11 – Regimento Interno, republicada no D.O.E. TCE/PI nº 13 de 23/01/14</w:t>
      </w:r>
      <w:r w:rsidRPr="00537DFD">
        <w:rPr>
          <w:rFonts w:ascii="ZapfHumnst BT" w:hAnsi="ZapfHumnst BT" w:cs="Arial"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 xml:space="preserve">, considerando o seguinte: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Que a presente denúncia versa sobre a “violação ao princípio da impessoalidade na contratação de assessoria jurídica”, uma vez que o parquet afastou todos os demais pontos abordados na petição inicial; b) Que, como demonstra a defesa, não há relação do presidente da Câmara Municipal com os contratados; c) Que ficou demonstrado que o advogado já presta esse tipo de serviço há mais de 25 anos; d) Que o fato de o advogado contratado ter um parente no exercício da vereança, não caracteriza uma interferência positiva para a sua contratação. Pelo contrário, isso viria a prejudicar o exercício da advocacia que já se vinha exercendo ao longo dos anos.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677C855F" w14:textId="77777777" w:rsidR="00C25F84" w:rsidRPr="00537DFD" w:rsidRDefault="00C25F84" w:rsidP="00C25F84">
      <w:pPr>
        <w:spacing w:line="340" w:lineRule="exact"/>
        <w:jc w:val="both"/>
        <w:rPr>
          <w:rFonts w:ascii="ZapfHumnst BT" w:hAnsi="ZapfHumnst BT" w:cs="Arial"/>
          <w:sz w:val="23"/>
          <w:szCs w:val="23"/>
        </w:rPr>
      </w:pPr>
    </w:p>
    <w:p w14:paraId="2F157BF5" w14:textId="6986A3EC" w:rsidR="00C25F84" w:rsidRPr="00537DFD" w:rsidRDefault="009B14C2" w:rsidP="009B14C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061/2024.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TC/016372/2020 – AUDITORIA DA PREFEITURA MUNICIPAL DE PARNAÍBA-PI (EXERCÍCIO FINANCEIRO DE 2020)</w:t>
      </w:r>
      <w:r w:rsidRPr="00537DFD">
        <w:rPr>
          <w:rFonts w:ascii="ZapfHumnst BT" w:hAnsi="ZapfHumnst BT" w:cs="Arial"/>
          <w:sz w:val="23"/>
          <w:szCs w:val="23"/>
        </w:rPr>
        <w:t>. Objeto: a</w:t>
      </w:r>
      <w:r w:rsidRPr="00537DFD">
        <w:rPr>
          <w:rFonts w:ascii="ZapfHumnst BT" w:hAnsi="ZapfHumnst BT" w:cs="Arial"/>
          <w:sz w:val="23"/>
          <w:szCs w:val="23"/>
          <w:lang w:val="pt-PT"/>
        </w:rPr>
        <w:t>nalisar a legalidade, legitimidade e economicidade dos atos relacionados à gestão da unidade de saúde, especificamente aos Termos de Colaboração nº 01 e 02/2020 firmados entre a Prefeitura Municipal de Parnaíba-PI e o Instituto Práxis de Educação, Cultura e Ação Social</w:t>
      </w:r>
      <w:r w:rsidRPr="00537DFD">
        <w:rPr>
          <w:rFonts w:ascii="ZapfHumnst BT" w:hAnsi="ZapfHumnst BT"/>
          <w:sz w:val="23"/>
          <w:szCs w:val="23"/>
        </w:rPr>
        <w:t xml:space="preserve">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/>
          <w:sz w:val="23"/>
          <w:szCs w:val="23"/>
          <w:lang w:val="pt-PT"/>
        </w:rPr>
        <w:t>Rejane Maria Mendes Moreira – Secretária Municipal de Saúde; Esther de Vasconcelos Mavignier – Secretária de Execução do Fundo Municipal de Saúde de Parnaíba-PI; José Claudio Coutinho Araújo – Presidente da CPL; e Luiz Fernando Porto Mota – Diretor do Instituto Práxis de Educução, Cultura e Ação Social</w:t>
      </w:r>
      <w:r w:rsidRPr="00537DFD">
        <w:rPr>
          <w:rFonts w:ascii="ZapfHumnst BT" w:hAnsi="ZapfHumnst BT"/>
          <w:sz w:val="23"/>
          <w:szCs w:val="23"/>
        </w:rPr>
        <w:t xml:space="preserve">. Advogado(s): 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Hillana Martina Lopes Mousinho Neiva Dourado (OAB/PI nº 6.544) </w:t>
      </w:r>
      <w:r w:rsidRPr="00537DFD">
        <w:rPr>
          <w:rFonts w:ascii="ZapfHumnst BT" w:hAnsi="ZapfHumnst BT"/>
          <w:i/>
          <w:sz w:val="23"/>
          <w:szCs w:val="23"/>
          <w:lang w:val="pt-PT"/>
        </w:rPr>
        <w:t>e outro</w:t>
      </w:r>
      <w:r w:rsidRPr="00537DFD">
        <w:rPr>
          <w:rFonts w:ascii="ZapfHumnst BT" w:hAnsi="ZapfHumnst BT"/>
          <w:sz w:val="23"/>
          <w:szCs w:val="23"/>
          <w:lang w:val="pt-PT"/>
        </w:rPr>
        <w:t xml:space="preserve"> – </w:t>
      </w:r>
      <w:r w:rsidRPr="00537DFD">
        <w:rPr>
          <w:rFonts w:ascii="ZapfHumnst BT" w:hAnsi="ZapfHumnst BT"/>
          <w:sz w:val="23"/>
          <w:szCs w:val="23"/>
          <w:lang w:val="pt-PT"/>
        </w:rPr>
        <w:lastRenderedPageBreak/>
        <w:t>(Procuração: Esther de Vasconcelos Mavignier/Secretária de Execução do Fundo Municipal de Saúde de Parnaíba-PI – fl. 01 da peça 26; José Claudio Coutinho Araújo/Presidente da CPL – fl. 01 da peça 25)</w:t>
      </w:r>
      <w:r w:rsidRPr="00537DFD">
        <w:rPr>
          <w:rFonts w:ascii="ZapfHumnst BT" w:hAnsi="ZapfHumnst BT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do(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a) Relator(a) Cons. Substituto Jackson Nobre Veras, </w:t>
      </w:r>
      <w:r w:rsidRPr="00537DFD">
        <w:rPr>
          <w:rFonts w:ascii="ZapfHumnst BT" w:hAnsi="ZapfHumnst BT" w:cs="Arial"/>
          <w:b/>
          <w:sz w:val="23"/>
          <w:szCs w:val="23"/>
        </w:rPr>
        <w:t>retirar de pauta</w:t>
      </w:r>
      <w:r w:rsidRPr="00537DF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537DFD">
        <w:rPr>
          <w:rFonts w:ascii="ZapfHumnst BT" w:hAnsi="ZapfHumnst BT" w:cs="Arial"/>
          <w:sz w:val="23"/>
          <w:szCs w:val="23"/>
        </w:rPr>
        <w:t xml:space="preserve"> (</w:t>
      </w:r>
      <w:r w:rsidRPr="00537DFD">
        <w:rPr>
          <w:rFonts w:ascii="ZapfHumnst BT" w:hAnsi="ZapfHumnst BT" w:cs="Arial"/>
          <w:i/>
          <w:sz w:val="23"/>
          <w:szCs w:val="23"/>
        </w:rPr>
        <w:t>art. 108 d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sz w:val="23"/>
          <w:szCs w:val="23"/>
        </w:rPr>
        <w:t xml:space="preserve">), conforme requerimento da Advogada </w:t>
      </w:r>
      <w:r w:rsidRPr="00537DFD">
        <w:rPr>
          <w:rFonts w:ascii="ZapfHumnst BT" w:hAnsi="ZapfHumnst BT"/>
          <w:sz w:val="23"/>
          <w:szCs w:val="23"/>
          <w:lang w:val="pt-PT"/>
        </w:rPr>
        <w:t>Hillana Martina Lopes Mousinho Neiva Dourado (OAB/PI nº 6.544), protocolado sob o número 001279/2024 (fl. 01 da peça 47)</w:t>
      </w:r>
      <w:r w:rsidRPr="00537DFD">
        <w:rPr>
          <w:rFonts w:ascii="ZapfHumnst BT" w:hAnsi="ZapfHumnst BT" w:cs="Arial"/>
          <w:bCs/>
          <w:sz w:val="23"/>
          <w:szCs w:val="23"/>
          <w:lang w:val="pt-PT"/>
        </w:rPr>
        <w:t xml:space="preserve">. </w:t>
      </w:r>
      <w:r w:rsidRPr="00537DFD">
        <w:rPr>
          <w:rFonts w:ascii="ZapfHumnst BT" w:hAnsi="ZapfHumnst BT" w:cs="Arial"/>
          <w:sz w:val="23"/>
          <w:szCs w:val="23"/>
        </w:rPr>
        <w:t xml:space="preserve">Assim, 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537DF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537DFD">
        <w:rPr>
          <w:rFonts w:ascii="ZapfHumnst BT" w:hAnsi="ZapfHumnst BT" w:cs="Arial"/>
          <w:b/>
          <w:sz w:val="23"/>
          <w:szCs w:val="23"/>
        </w:rPr>
        <w:t>Pauta de Julgamento da Primeira Câmara do dia 05/03/2024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 Kleber Dantas Eulálio;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ns.ª Rejane Ribeiro Sousa Dias; Cons. Substituto Jaylson Fabianh Lopes Campelo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6D4B8B6B" w14:textId="77777777" w:rsidR="009B14C2" w:rsidRPr="00537DFD" w:rsidRDefault="009B14C2" w:rsidP="009B14C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6307D4A" w14:textId="33859505" w:rsidR="009B14C2" w:rsidRPr="00537DFD" w:rsidRDefault="00F816B7" w:rsidP="00F816B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DECISÃO Nº 062/2024.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TC/010434/2023 – INSPEÇÃO DA CÂMARA MUNICIPAL DE PARNAÍBA-PI (EXERCÍCIO FINANCEIRO DE 2023)</w:t>
      </w:r>
      <w:r w:rsidRPr="00537DFD">
        <w:rPr>
          <w:rFonts w:ascii="ZapfHumnst BT" w:hAnsi="ZapfHumnst BT" w:cs="Arial"/>
          <w:sz w:val="23"/>
          <w:szCs w:val="23"/>
        </w:rPr>
        <w:t>. Objeto: a</w:t>
      </w:r>
      <w:r w:rsidRPr="00537DFD">
        <w:rPr>
          <w:rFonts w:ascii="ZapfHumnst BT" w:hAnsi="ZapfHumnst BT" w:cs="Arial"/>
          <w:sz w:val="23"/>
          <w:szCs w:val="23"/>
          <w:lang w:val="pt-PT"/>
        </w:rPr>
        <w:t>nalisar a instrução processual das Dispensas nºs 009/2023, 014/2023, 016/2023 e 019/2023.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37DFD">
        <w:rPr>
          <w:rFonts w:ascii="ZapfHumnst BT" w:hAnsi="ZapfHumnst BT" w:cs="Arial"/>
          <w:sz w:val="23"/>
          <w:szCs w:val="23"/>
        </w:rPr>
        <w:t>is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): </w:t>
      </w:r>
      <w:r w:rsidRPr="00537DFD">
        <w:rPr>
          <w:rFonts w:ascii="ZapfHumnst BT" w:hAnsi="ZapfHumnst BT" w:cs="Arial"/>
          <w:sz w:val="23"/>
          <w:szCs w:val="23"/>
          <w:lang w:val="pt-PT"/>
        </w:rPr>
        <w:t>Daniel Jackson Araújo de Souza – Presidente da Câmara Municipal</w:t>
      </w:r>
      <w:r w:rsidRPr="00537DFD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Memorando de Inspeção n° 76/2023-DFCONTRATOS, à fl. 01 da peça 01, o Relatório de Inspeção da II Divisão Técnica da Diretoria de Fiscalização de Licitações e Contratações – DFCONTRATOS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2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, às fls. 01/20 da peça 04, o Relatório Complementar da II Divisão Técnica da Diretoria de Fiscalização de Licitações e Contratações – DFCONTRATOS 2, às fls. 01/18 da peça 07, o Termo de Conclusão da Instrução Processual da Diretoria de Fiscalização de Licitações e Contratações – DFCONTRATOS, à fl. 01 da peça 08, a manifestação do Ministério Público de Contas, às fls. 01/06 da peça 10, a proposta de voto do(a) Relator(a) </w:t>
      </w:r>
      <w:r w:rsidRPr="00537DFD">
        <w:rPr>
          <w:rFonts w:ascii="ZapfHumnst BT" w:hAnsi="ZapfHumnst BT"/>
          <w:sz w:val="23"/>
          <w:szCs w:val="23"/>
        </w:rPr>
        <w:t>Cons. Substituto Jackson Nobre Veras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 xml:space="preserve">às fls. 01/08 da peça 17, e o mais que dos autos consta, decidiu a Primeira Câmara, unânime, </w:t>
      </w:r>
      <w:r w:rsidRPr="00537DFD">
        <w:rPr>
          <w:rFonts w:ascii="ZapfHumnst BT" w:hAnsi="ZapfHumnst BT"/>
          <w:sz w:val="23"/>
          <w:szCs w:val="23"/>
        </w:rPr>
        <w:t xml:space="preserve">concordando parcialmente </w:t>
      </w:r>
      <w:r w:rsidRPr="00537DFD">
        <w:rPr>
          <w:rFonts w:ascii="ZapfHumnst BT" w:hAnsi="ZapfHumnst BT" w:cs="Arial"/>
          <w:sz w:val="23"/>
          <w:szCs w:val="23"/>
        </w:rPr>
        <w:t xml:space="preserve">com a manifestação </w:t>
      </w:r>
      <w:r w:rsidRPr="00537DFD">
        <w:rPr>
          <w:rFonts w:ascii="ZapfHumnst BT" w:hAnsi="ZapfHumnst BT"/>
          <w:sz w:val="23"/>
          <w:szCs w:val="23"/>
        </w:rPr>
        <w:t xml:space="preserve">do Ministério Público de Contas </w:t>
      </w:r>
      <w:r w:rsidRPr="00537DFD">
        <w:rPr>
          <w:rFonts w:ascii="ZapfHumnst BT" w:hAnsi="ZapfHumnst BT" w:cs="Arial"/>
          <w:sz w:val="23"/>
          <w:szCs w:val="23"/>
        </w:rPr>
        <w:t xml:space="preserve">e nos termos da proposta de voto do(a) Relator(a), </w:t>
      </w:r>
      <w:r w:rsidRPr="00537DFD">
        <w:rPr>
          <w:rFonts w:ascii="ZapfHumnst BT" w:hAnsi="ZapfHumnst BT"/>
          <w:sz w:val="23"/>
          <w:szCs w:val="23"/>
        </w:rPr>
        <w:t>pelo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acolhimento das determinações (item 4 – peça 04) sugeridas pela equipe técnica </w:t>
      </w:r>
      <w:r w:rsidRPr="00537DFD">
        <w:rPr>
          <w:rFonts w:ascii="ZapfHumnst BT" w:hAnsi="ZapfHumnst BT" w:cs="Arial"/>
          <w:sz w:val="23"/>
          <w:szCs w:val="23"/>
        </w:rPr>
        <w:t>(</w:t>
      </w:r>
      <w:r w:rsidRPr="00537DF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537DFD">
        <w:rPr>
          <w:rFonts w:ascii="ZapfHumnst BT" w:hAnsi="ZapfHumnst BT" w:cs="Arial"/>
          <w:i/>
          <w:sz w:val="23"/>
          <w:szCs w:val="23"/>
        </w:rPr>
        <w:t>Interno</w:t>
      </w:r>
      <w:r w:rsidRPr="00537DF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37DFD">
        <w:rPr>
          <w:rFonts w:ascii="ZapfHumnst BT" w:hAnsi="ZapfHumnst BT" w:cs="Arial"/>
          <w:iCs/>
          <w:sz w:val="23"/>
          <w:szCs w:val="23"/>
        </w:rPr>
        <w:t>)</w:t>
      </w:r>
      <w:r w:rsidRPr="00537DFD">
        <w:rPr>
          <w:rFonts w:ascii="ZapfHumnst BT" w:hAnsi="ZapfHumnst BT"/>
          <w:sz w:val="23"/>
          <w:szCs w:val="23"/>
        </w:rPr>
        <w:t>, descritas a seguir, a serem adotadas pelos responsáveis da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b/>
          <w:noProof/>
          <w:sz w:val="23"/>
          <w:szCs w:val="23"/>
        </w:rPr>
        <w:t>CÂMARA MUNICIPAL DE PARNAÍBA-PI</w:t>
      </w:r>
      <w:r w:rsidRPr="00537DFD">
        <w:rPr>
          <w:rFonts w:ascii="ZapfHumnst BT" w:hAnsi="ZapfHumnst BT"/>
          <w:sz w:val="23"/>
          <w:szCs w:val="23"/>
        </w:rPr>
        <w:t>, no</w:t>
      </w:r>
      <w:r w:rsidRPr="00537DFD">
        <w:rPr>
          <w:rFonts w:ascii="ZapfHumnst BT" w:hAnsi="ZapfHumnst BT"/>
          <w:b/>
          <w:bCs/>
          <w:sz w:val="23"/>
          <w:szCs w:val="23"/>
        </w:rPr>
        <w:t xml:space="preserve"> prazo de 90 (noventa) dias</w:t>
      </w:r>
      <w:r w:rsidRPr="00537DFD">
        <w:rPr>
          <w:rFonts w:ascii="ZapfHumnst BT" w:hAnsi="ZapfHumnst BT"/>
          <w:sz w:val="23"/>
          <w:szCs w:val="23"/>
        </w:rPr>
        <w:t xml:space="preserve">, sob pena de aplicação de multa, conforme prevista no art. 79, III da Lei nº 5.888/2009 c/c art. 206, IV do </w:t>
      </w:r>
      <w:r w:rsidRPr="00537DFD">
        <w:rPr>
          <w:rFonts w:ascii="ZapfHumnst BT" w:hAnsi="ZapfHumnst BT" w:cs="Arial"/>
          <w:sz w:val="23"/>
          <w:szCs w:val="23"/>
        </w:rPr>
        <w:t>da Resolução TCE/PI n° 13/11 – Regimento Interno</w:t>
      </w:r>
      <w:r w:rsidRPr="00537DFD">
        <w:rPr>
          <w:rFonts w:ascii="ZapfHumnst BT" w:hAnsi="ZapfHumnst BT" w:cs="Arial"/>
          <w:bCs/>
          <w:sz w:val="23"/>
          <w:szCs w:val="23"/>
        </w:rPr>
        <w:t xml:space="preserve">, </w:t>
      </w:r>
      <w:r w:rsidRPr="00537DFD">
        <w:rPr>
          <w:rFonts w:ascii="ZapfHumnst BT" w:hAnsi="ZapfHumnst BT" w:cs="Arial"/>
          <w:sz w:val="23"/>
          <w:szCs w:val="23"/>
        </w:rPr>
        <w:t>republicada no DOE TCE/PI nº 13 de 23/01/14</w:t>
      </w:r>
      <w:r w:rsidRPr="00537DFD">
        <w:rPr>
          <w:rFonts w:ascii="ZapfHumnst BT" w:hAnsi="ZapfHumnst BT"/>
          <w:sz w:val="23"/>
          <w:szCs w:val="23"/>
        </w:rPr>
        <w:t xml:space="preserve">: a) </w:t>
      </w:r>
      <w:r w:rsidRPr="00537DFD">
        <w:rPr>
          <w:rFonts w:ascii="ZapfHumnst BT" w:hAnsi="ZapfHumnst BT"/>
          <w:i/>
          <w:iCs/>
          <w:sz w:val="23"/>
          <w:szCs w:val="23"/>
        </w:rPr>
        <w:t xml:space="preserve">DETERMINAR que nos procedimentos de contratação contenham o documento de formalização de demanda, nos termos do previsto no art. 72º, inciso I da Lei nº 14.133/2021; b) DETERMINAR que nos procedimentos de contratação contenham a estimativa de despesa calculada de acordo com o art. 72º, inciso II, e art. 23 da Lei nº 14.133/2021; c) DETERMINAR que nos procedimentos de contratação contenham parecer jurídico e pareceres técnicos, se for o caso, que demonstrem o atendimento dos requisitos exigidos pelo art. 72º da Lei nº 14.133/2021; d) DETERMINAR que nos procedimentos de contratação </w:t>
      </w:r>
      <w:proofErr w:type="gramStart"/>
      <w:r w:rsidRPr="00537DFD">
        <w:rPr>
          <w:rFonts w:ascii="ZapfHumnst BT" w:hAnsi="ZapfHumnst BT"/>
          <w:i/>
          <w:iCs/>
          <w:sz w:val="23"/>
          <w:szCs w:val="23"/>
        </w:rPr>
        <w:t>contenham</w:t>
      </w:r>
      <w:proofErr w:type="gramEnd"/>
      <w:r w:rsidRPr="00537DFD">
        <w:rPr>
          <w:rFonts w:ascii="ZapfHumnst BT" w:hAnsi="ZapfHumnst BT"/>
          <w:i/>
          <w:iCs/>
          <w:sz w:val="23"/>
          <w:szCs w:val="23"/>
        </w:rPr>
        <w:t xml:space="preserve"> a </w:t>
      </w:r>
      <w:r w:rsidRPr="00537DFD">
        <w:rPr>
          <w:rFonts w:ascii="ZapfHumnst BT" w:hAnsi="ZapfHumnst BT"/>
          <w:i/>
          <w:iCs/>
          <w:sz w:val="23"/>
          <w:szCs w:val="23"/>
        </w:rPr>
        <w:lastRenderedPageBreak/>
        <w:t xml:space="preserve">correta compatibilidade da previsão de recursos orçamentários com o compromisso a ser assumido, nos termos do previsto no art. 72º, inciso IV da Lei nº 14.133/2021; e) DETERMINAR que nos procedimentos de contratação contenham documento que demonstre a razão da escolha do contratado, nos termos do previsto no art. 72º, inciso VI da Lei nº 14.133/2021; f) DETERMINAR que nos procedimentos de contratação contenham documento que demonstre a justificativa do preço contratado, nos termos do previsto no art. 72º, inciso VII da Lei nº 14.133/2021; g) DETERMINAR que nos instrumentos de contratos efetuados entre a Administração Pública e o Contratado, contenham as cláusulas necessárias, nos termos do art. 92 da Lei nº 14.133/2021.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37DFD">
        <w:rPr>
          <w:rFonts w:ascii="ZapfHumnst BT" w:hAnsi="ZapfHumnst BT" w:cs="Arial"/>
          <w:sz w:val="23"/>
          <w:szCs w:val="23"/>
        </w:rPr>
        <w:t xml:space="preserve">: Cons.ª </w:t>
      </w:r>
      <w:r w:rsidRPr="00537DFD">
        <w:rPr>
          <w:rFonts w:ascii="ZapfHumnst BT" w:hAnsi="ZapfHumnst BT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(Presidenta);</w:t>
      </w:r>
      <w:r w:rsidRPr="00537DFD">
        <w:rPr>
          <w:rFonts w:ascii="ZapfHumnst BT" w:hAnsi="ZapfHumnst BT"/>
          <w:sz w:val="23"/>
          <w:szCs w:val="23"/>
        </w:rPr>
        <w:t xml:space="preserve">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 xml:space="preserve">ns.ª Rejane Ribeiro Sousa Dias; Cons. Substituto Jaylson Fabianh Lopes Campelo, convocado para substituir o </w:t>
      </w:r>
      <w:r w:rsidRPr="00537DFD">
        <w:rPr>
          <w:rFonts w:ascii="ZapfHumnst BT" w:hAnsi="ZapfHumnst BT" w:cs="Arial"/>
          <w:sz w:val="23"/>
          <w:szCs w:val="23"/>
        </w:rPr>
        <w:t>Co</w:t>
      </w:r>
      <w:r w:rsidRPr="00537DFD">
        <w:rPr>
          <w:rFonts w:ascii="ZapfHumnst BT" w:hAnsi="ZapfHumnst BT"/>
          <w:sz w:val="23"/>
          <w:szCs w:val="23"/>
        </w:rPr>
        <w:t>ns. Kleber Dantas Eulálio na apreciação do presente processo</w:t>
      </w:r>
      <w:r w:rsidRPr="00537DFD">
        <w:rPr>
          <w:rFonts w:ascii="ZapfHumnst BT" w:hAnsi="ZapfHumnst BT" w:cs="Arial"/>
          <w:sz w:val="23"/>
          <w:szCs w:val="23"/>
        </w:rPr>
        <w:t xml:space="preserve">; e Cons. Substituto Jackson Nobre Veras. </w:t>
      </w:r>
      <w:r w:rsidRPr="00537DF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37DF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37DFD">
        <w:rPr>
          <w:rFonts w:ascii="ZapfHumnst BT" w:hAnsi="ZapfHumnst BT" w:cs="Arial"/>
          <w:sz w:val="23"/>
          <w:szCs w:val="23"/>
        </w:rPr>
        <w:t>: Procurador José Araújo Pinheiro Júnior.</w:t>
      </w:r>
    </w:p>
    <w:p w14:paraId="615AD974" w14:textId="77777777" w:rsidR="00C25F84" w:rsidRPr="00537DFD" w:rsidRDefault="00C25F84" w:rsidP="00C25F84">
      <w:pPr>
        <w:autoSpaceDE w:val="0"/>
        <w:autoSpaceDN w:val="0"/>
        <w:adjustRightInd w:val="0"/>
        <w:spacing w:line="32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12B49AE6" w:rsidR="00CC7CDE" w:rsidRPr="00537DFD" w:rsidRDefault="007143C7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Sr.</w:t>
      </w:r>
      <w:proofErr w:type="gramEnd"/>
      <w:r w:rsidRPr="00537DFD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537DFD">
        <w:rPr>
          <w:rFonts w:ascii="ZapfHumnst BT" w:hAnsi="ZapfHumnst BT" w:cs="Arial"/>
          <w:sz w:val="23"/>
          <w:szCs w:val="23"/>
        </w:rPr>
        <w:t>Jean Carlos Andrade Soares</w:t>
      </w:r>
      <w:r w:rsidRPr="00537DFD">
        <w:rPr>
          <w:rFonts w:ascii="ZapfHumnst BT" w:hAnsi="ZapfHumnst BT" w:cs="Arial"/>
          <w:sz w:val="23"/>
          <w:szCs w:val="23"/>
        </w:rPr>
        <w:t xml:space="preserve">, </w:t>
      </w:r>
      <w:r w:rsidR="00B414C5" w:rsidRPr="00537DFD">
        <w:rPr>
          <w:rFonts w:ascii="ZapfHumnst BT" w:hAnsi="ZapfHumnst BT" w:cs="Arial"/>
          <w:sz w:val="23"/>
          <w:szCs w:val="23"/>
        </w:rPr>
        <w:t>S</w:t>
      </w:r>
      <w:r w:rsidRPr="00537DFD">
        <w:rPr>
          <w:rFonts w:ascii="ZapfHumnst BT" w:hAnsi="ZapfHumnst BT" w:cs="Arial"/>
          <w:sz w:val="23"/>
          <w:szCs w:val="23"/>
        </w:rPr>
        <w:t>ecretári</w:t>
      </w:r>
      <w:r w:rsidR="00B414C5" w:rsidRPr="00537DFD">
        <w:rPr>
          <w:rFonts w:ascii="ZapfHumnst BT" w:hAnsi="ZapfHumnst BT" w:cs="Arial"/>
          <w:sz w:val="23"/>
          <w:szCs w:val="23"/>
        </w:rPr>
        <w:t>o</w:t>
      </w:r>
      <w:r w:rsidRPr="00537DFD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537DFD">
        <w:rPr>
          <w:rFonts w:ascii="ZapfHumnst BT" w:hAnsi="ZapfHumnst BT" w:cs="Arial"/>
          <w:sz w:val="23"/>
          <w:szCs w:val="23"/>
        </w:rPr>
        <w:t xml:space="preserve">Primeira Câmara </w:t>
      </w:r>
      <w:r w:rsidRPr="00537DFD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537DFD">
        <w:rPr>
          <w:rFonts w:ascii="ZapfHumnst BT" w:hAnsi="ZapfHumnst BT" w:cs="Arial"/>
          <w:sz w:val="23"/>
          <w:szCs w:val="23"/>
        </w:rPr>
        <w:t xml:space="preserve"> do Piauí</w:t>
      </w:r>
      <w:r w:rsidRPr="00537DFD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537DFD">
        <w:rPr>
          <w:rFonts w:ascii="ZapfHumnst BT" w:hAnsi="ZapfHumnst BT" w:cs="Arial"/>
          <w:sz w:val="23"/>
          <w:szCs w:val="23"/>
        </w:rPr>
        <w:t>(a)</w:t>
      </w:r>
      <w:r w:rsidRPr="00537DFD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537DFD">
        <w:rPr>
          <w:rFonts w:ascii="ZapfHumnst BT" w:hAnsi="ZapfHumnst BT" w:cs="Arial"/>
          <w:sz w:val="23"/>
          <w:szCs w:val="23"/>
        </w:rPr>
        <w:t>(a)</w:t>
      </w:r>
      <w:r w:rsidRPr="00537DFD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Presidente</w:t>
      </w:r>
      <w:r w:rsidR="005C0542" w:rsidRPr="00537DFD">
        <w:rPr>
          <w:rFonts w:ascii="ZapfHumnst BT" w:hAnsi="ZapfHumnst BT" w:cs="Arial"/>
          <w:sz w:val="23"/>
          <w:szCs w:val="23"/>
        </w:rPr>
        <w:t>(</w:t>
      </w:r>
      <w:proofErr w:type="gramEnd"/>
      <w:r w:rsidR="005C0542" w:rsidRPr="00537DFD">
        <w:rPr>
          <w:rFonts w:ascii="ZapfHumnst BT" w:hAnsi="ZapfHumnst BT" w:cs="Arial"/>
          <w:sz w:val="23"/>
          <w:szCs w:val="23"/>
        </w:rPr>
        <w:t>a)</w:t>
      </w:r>
      <w:r w:rsidRPr="00537DFD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76492653" w14:textId="77777777" w:rsidR="00782DE2" w:rsidRPr="00537DFD" w:rsidRDefault="00782DE2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45556DA" w14:textId="53C0FA39" w:rsidR="001019F4" w:rsidRPr="00537DFD" w:rsidRDefault="001019F4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Cons.</w:t>
      </w:r>
      <w:r w:rsidR="00153E37" w:rsidRPr="00537DFD">
        <w:rPr>
          <w:rFonts w:ascii="ZapfHumnst BT" w:hAnsi="ZapfHumnst BT" w:cs="Arial"/>
          <w:sz w:val="23"/>
          <w:szCs w:val="23"/>
        </w:rPr>
        <w:t>ª</w:t>
      </w:r>
      <w:r w:rsidRPr="00537DFD">
        <w:rPr>
          <w:rFonts w:ascii="ZapfHumnst BT" w:hAnsi="ZapfHumnst BT" w:cs="Arial"/>
          <w:sz w:val="23"/>
          <w:szCs w:val="23"/>
        </w:rPr>
        <w:t xml:space="preserve"> </w:t>
      </w:r>
      <w:r w:rsidR="00153E37" w:rsidRPr="00537DFD">
        <w:rPr>
          <w:rFonts w:ascii="ZapfHumnst BT" w:hAnsi="ZapfHumnst BT" w:cs="Arial"/>
          <w:sz w:val="23"/>
          <w:szCs w:val="23"/>
        </w:rPr>
        <w:t>Flora Izabel Nobre Rodrigues</w:t>
      </w:r>
      <w:r w:rsidRPr="00537DFD">
        <w:rPr>
          <w:rFonts w:ascii="ZapfHumnst BT" w:hAnsi="ZapfHumnst BT" w:cs="Arial"/>
          <w:sz w:val="23"/>
          <w:szCs w:val="23"/>
        </w:rPr>
        <w:t xml:space="preserve"> – President</w:t>
      </w:r>
      <w:r w:rsidR="005C0542" w:rsidRPr="00537DFD">
        <w:rPr>
          <w:rFonts w:ascii="ZapfHumnst BT" w:hAnsi="ZapfHumnst BT" w:cs="Arial"/>
          <w:sz w:val="23"/>
          <w:szCs w:val="23"/>
        </w:rPr>
        <w:t>a</w:t>
      </w:r>
    </w:p>
    <w:p w14:paraId="1CE9FFBF" w14:textId="19F5C5A8" w:rsidR="0030240C" w:rsidRPr="00537DFD" w:rsidRDefault="0030240C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Cons. Kleber Dantas Eulálio</w:t>
      </w:r>
    </w:p>
    <w:p w14:paraId="0FE16540" w14:textId="5D15418F" w:rsidR="00B414C5" w:rsidRPr="00537DFD" w:rsidRDefault="00B414C5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Cons.ª Rejane Ribeiro Sousa Dias</w:t>
      </w:r>
    </w:p>
    <w:p w14:paraId="42C5DB47" w14:textId="185C7486" w:rsidR="009261ED" w:rsidRPr="00537DFD" w:rsidRDefault="009261ED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 xml:space="preserve">Cons. </w:t>
      </w:r>
      <w:r w:rsidR="00153E37" w:rsidRPr="00537DFD">
        <w:rPr>
          <w:rFonts w:ascii="ZapfHumnst BT" w:hAnsi="ZapfHumnst BT" w:cs="Arial"/>
          <w:sz w:val="23"/>
          <w:szCs w:val="23"/>
        </w:rPr>
        <w:t xml:space="preserve">Substituto Jaylson Fabianh Lopes </w:t>
      </w:r>
      <w:proofErr w:type="gramStart"/>
      <w:r w:rsidR="00153E37" w:rsidRPr="00537DFD">
        <w:rPr>
          <w:rFonts w:ascii="ZapfHumnst BT" w:hAnsi="ZapfHumnst BT" w:cs="Arial"/>
          <w:sz w:val="23"/>
          <w:szCs w:val="23"/>
        </w:rPr>
        <w:t>Campelo</w:t>
      </w:r>
      <w:proofErr w:type="gramEnd"/>
    </w:p>
    <w:p w14:paraId="6ACCC8E2" w14:textId="6625E462" w:rsidR="0030240C" w:rsidRPr="00537DFD" w:rsidRDefault="0030240C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 xml:space="preserve">Cons. Substituto Jackson Nobre </w:t>
      </w:r>
      <w:proofErr w:type="gramStart"/>
      <w:r w:rsidRPr="00537DFD">
        <w:rPr>
          <w:rFonts w:ascii="ZapfHumnst BT" w:hAnsi="ZapfHumnst BT" w:cs="Arial"/>
          <w:sz w:val="23"/>
          <w:szCs w:val="23"/>
        </w:rPr>
        <w:t>Veras</w:t>
      </w:r>
      <w:proofErr w:type="gramEnd"/>
    </w:p>
    <w:p w14:paraId="622F6DEC" w14:textId="25F66718" w:rsidR="007143C7" w:rsidRPr="00537DFD" w:rsidRDefault="00E55B1C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>Subp</w:t>
      </w:r>
      <w:r w:rsidR="00EE766F" w:rsidRPr="00537DFD">
        <w:rPr>
          <w:rFonts w:ascii="ZapfHumnst BT" w:hAnsi="ZapfHumnst BT" w:cs="Arial"/>
          <w:sz w:val="23"/>
          <w:szCs w:val="23"/>
        </w:rPr>
        <w:t>rocurador</w:t>
      </w:r>
      <w:r w:rsidRPr="00537DFD">
        <w:rPr>
          <w:rFonts w:ascii="ZapfHumnst BT" w:hAnsi="ZapfHumnst BT" w:cs="Arial"/>
          <w:sz w:val="23"/>
          <w:szCs w:val="23"/>
        </w:rPr>
        <w:t>-Geral</w:t>
      </w:r>
      <w:r w:rsidR="00EE766F" w:rsidRPr="00537DFD">
        <w:rPr>
          <w:rFonts w:ascii="ZapfHumnst BT" w:hAnsi="ZapfHumnst BT" w:cs="Arial"/>
          <w:sz w:val="23"/>
          <w:szCs w:val="23"/>
        </w:rPr>
        <w:t xml:space="preserve"> José Araújo Pinheiro Júnior</w:t>
      </w:r>
      <w:r w:rsidR="00F659D4" w:rsidRPr="00537DFD">
        <w:rPr>
          <w:rFonts w:ascii="ZapfHumnst BT" w:hAnsi="ZapfHumnst BT" w:cs="Arial"/>
          <w:sz w:val="23"/>
          <w:szCs w:val="23"/>
        </w:rPr>
        <w:t xml:space="preserve"> – </w:t>
      </w:r>
      <w:r w:rsidR="006E0C83" w:rsidRPr="00537DFD">
        <w:rPr>
          <w:rFonts w:ascii="ZapfHumnst BT" w:hAnsi="ZapfHumnst BT" w:cs="Arial"/>
          <w:sz w:val="23"/>
          <w:szCs w:val="23"/>
        </w:rPr>
        <w:t>Procurador de Contas junto ao TCE/PI</w:t>
      </w:r>
      <w:r w:rsidR="007143C7" w:rsidRPr="00537DFD">
        <w:rPr>
          <w:rFonts w:ascii="ZapfHumnst BT" w:hAnsi="ZapfHumnst BT" w:cs="Arial"/>
          <w:sz w:val="23"/>
          <w:szCs w:val="23"/>
        </w:rPr>
        <w:t>.</w:t>
      </w:r>
    </w:p>
    <w:p w14:paraId="49EBA76D" w14:textId="377F9B44" w:rsidR="00C57363" w:rsidRPr="00537DFD" w:rsidRDefault="00E55B1C" w:rsidP="00537DFD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37DFD">
        <w:rPr>
          <w:rFonts w:ascii="ZapfHumnst BT" w:hAnsi="ZapfHumnst BT" w:cs="Arial"/>
          <w:sz w:val="23"/>
          <w:szCs w:val="23"/>
        </w:rPr>
        <w:t xml:space="preserve">Procuradora </w:t>
      </w:r>
      <w:proofErr w:type="spellStart"/>
      <w:r w:rsidRPr="00537DFD">
        <w:rPr>
          <w:rFonts w:ascii="ZapfHumnst BT" w:hAnsi="ZapfHumnst BT" w:cs="Arial"/>
          <w:sz w:val="23"/>
          <w:szCs w:val="23"/>
        </w:rPr>
        <w:t>Raïssa</w:t>
      </w:r>
      <w:proofErr w:type="spellEnd"/>
      <w:r w:rsidRPr="00537DFD">
        <w:rPr>
          <w:rFonts w:ascii="ZapfHumnst BT" w:hAnsi="ZapfHumnst BT" w:cs="Arial"/>
          <w:sz w:val="23"/>
          <w:szCs w:val="23"/>
        </w:rPr>
        <w:t xml:space="preserve"> Maria Rezende de Deus Barbosa – Procuradora de Contas junto ao TCE/PI.</w:t>
      </w:r>
    </w:p>
    <w:sectPr w:rsidR="00C57363" w:rsidRPr="00537DFD" w:rsidSect="00620A7F">
      <w:headerReference w:type="default" r:id="rId13"/>
      <w:footerReference w:type="default" r:id="rId1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261CA4FF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3D44F4">
      <w:rPr>
        <w:rFonts w:ascii="Arial" w:hAnsi="Arial" w:cs="Arial"/>
        <w:i/>
        <w:sz w:val="18"/>
        <w:szCs w:val="18"/>
      </w:rPr>
      <w:t>2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3D44F4">
      <w:rPr>
        <w:rFonts w:ascii="Arial" w:hAnsi="Arial" w:cs="Arial"/>
        <w:i/>
        <w:sz w:val="18"/>
        <w:szCs w:val="18"/>
      </w:rPr>
      <w:t>06/02</w:t>
    </w:r>
    <w:r w:rsidR="00B414C5"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4D4409">
      <w:rPr>
        <w:rStyle w:val="Nmerodepgina"/>
        <w:rFonts w:ascii="Arial" w:hAnsi="Arial" w:cs="Arial"/>
        <w:i/>
        <w:noProof/>
        <w:sz w:val="18"/>
        <w:szCs w:val="18"/>
      </w:rPr>
      <w:t>36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7FE"/>
    <w:multiLevelType w:val="hybridMultilevel"/>
    <w:tmpl w:val="5BC4F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08B9"/>
    <w:multiLevelType w:val="hybridMultilevel"/>
    <w:tmpl w:val="AFD03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532"/>
    <w:multiLevelType w:val="hybridMultilevel"/>
    <w:tmpl w:val="3398DB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E3668"/>
    <w:multiLevelType w:val="hybridMultilevel"/>
    <w:tmpl w:val="043CD938"/>
    <w:lvl w:ilvl="0" w:tplc="04160017">
      <w:start w:val="1"/>
      <w:numFmt w:val="lowerLetter"/>
      <w:lvlText w:val="%1)"/>
      <w:lvlJc w:val="lef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2C562297"/>
    <w:multiLevelType w:val="hybridMultilevel"/>
    <w:tmpl w:val="7632C7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7765"/>
    <w:multiLevelType w:val="hybridMultilevel"/>
    <w:tmpl w:val="B8E25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27A54"/>
    <w:multiLevelType w:val="hybridMultilevel"/>
    <w:tmpl w:val="EA9AB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377A"/>
    <w:multiLevelType w:val="hybridMultilevel"/>
    <w:tmpl w:val="ED1CE2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7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6E9A"/>
    <w:multiLevelType w:val="hybridMultilevel"/>
    <w:tmpl w:val="B99062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6289D"/>
    <w:multiLevelType w:val="hybridMultilevel"/>
    <w:tmpl w:val="AD66AD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0"/>
  </w:num>
  <w:num w:numId="5">
    <w:abstractNumId w:val="17"/>
  </w:num>
  <w:num w:numId="6">
    <w:abstractNumId w:val="21"/>
  </w:num>
  <w:num w:numId="7">
    <w:abstractNumId w:val="16"/>
  </w:num>
  <w:num w:numId="8">
    <w:abstractNumId w:val="23"/>
  </w:num>
  <w:num w:numId="9">
    <w:abstractNumId w:val="13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24"/>
  </w:num>
  <w:num w:numId="15">
    <w:abstractNumId w:val="1"/>
  </w:num>
  <w:num w:numId="16">
    <w:abstractNumId w:val="22"/>
  </w:num>
  <w:num w:numId="17">
    <w:abstractNumId w:val="4"/>
  </w:num>
  <w:num w:numId="18">
    <w:abstractNumId w:val="12"/>
  </w:num>
  <w:num w:numId="19">
    <w:abstractNumId w:val="8"/>
  </w:num>
  <w:num w:numId="20">
    <w:abstractNumId w:val="18"/>
  </w:num>
  <w:num w:numId="21">
    <w:abstractNumId w:val="2"/>
  </w:num>
  <w:num w:numId="22">
    <w:abstractNumId w:val="10"/>
  </w:num>
  <w:num w:numId="23">
    <w:abstractNumId w:val="3"/>
  </w:num>
  <w:num w:numId="24">
    <w:abstractNumId w:val="14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30FF"/>
    <w:rsid w:val="000356CA"/>
    <w:rsid w:val="000466A3"/>
    <w:rsid w:val="00054A59"/>
    <w:rsid w:val="00056260"/>
    <w:rsid w:val="000608B4"/>
    <w:rsid w:val="00065C37"/>
    <w:rsid w:val="00073462"/>
    <w:rsid w:val="000738B8"/>
    <w:rsid w:val="000766F8"/>
    <w:rsid w:val="00077D34"/>
    <w:rsid w:val="00087C25"/>
    <w:rsid w:val="00090BB6"/>
    <w:rsid w:val="000A208F"/>
    <w:rsid w:val="000B480F"/>
    <w:rsid w:val="000B71FA"/>
    <w:rsid w:val="000C0511"/>
    <w:rsid w:val="000C335D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10540"/>
    <w:rsid w:val="0011104A"/>
    <w:rsid w:val="0011226F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67E9"/>
    <w:rsid w:val="00177B17"/>
    <w:rsid w:val="00180EA1"/>
    <w:rsid w:val="00181780"/>
    <w:rsid w:val="001818DD"/>
    <w:rsid w:val="00190EE4"/>
    <w:rsid w:val="00191581"/>
    <w:rsid w:val="001A16FE"/>
    <w:rsid w:val="001B0CD1"/>
    <w:rsid w:val="001B1C95"/>
    <w:rsid w:val="001C2E32"/>
    <w:rsid w:val="001C4A58"/>
    <w:rsid w:val="001C5806"/>
    <w:rsid w:val="001C5A56"/>
    <w:rsid w:val="001C6995"/>
    <w:rsid w:val="001D0484"/>
    <w:rsid w:val="001D19FE"/>
    <w:rsid w:val="001D2339"/>
    <w:rsid w:val="001D37E1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327D2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72C7"/>
    <w:rsid w:val="002B3915"/>
    <w:rsid w:val="002B5058"/>
    <w:rsid w:val="002B6613"/>
    <w:rsid w:val="002B721E"/>
    <w:rsid w:val="002D1C78"/>
    <w:rsid w:val="002D29CC"/>
    <w:rsid w:val="002D608B"/>
    <w:rsid w:val="002E12E1"/>
    <w:rsid w:val="002E2151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3DF"/>
    <w:rsid w:val="003217EB"/>
    <w:rsid w:val="003308D6"/>
    <w:rsid w:val="00333D29"/>
    <w:rsid w:val="0034338B"/>
    <w:rsid w:val="00351425"/>
    <w:rsid w:val="00352CF2"/>
    <w:rsid w:val="00356850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A62"/>
    <w:rsid w:val="003C7486"/>
    <w:rsid w:val="003D2100"/>
    <w:rsid w:val="003D44F4"/>
    <w:rsid w:val="003E024E"/>
    <w:rsid w:val="003E52A1"/>
    <w:rsid w:val="003E6124"/>
    <w:rsid w:val="003F048D"/>
    <w:rsid w:val="003F3DD1"/>
    <w:rsid w:val="003F40E1"/>
    <w:rsid w:val="003F565F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5474D"/>
    <w:rsid w:val="00463D1B"/>
    <w:rsid w:val="004656D8"/>
    <w:rsid w:val="004678A4"/>
    <w:rsid w:val="00470BF5"/>
    <w:rsid w:val="00474787"/>
    <w:rsid w:val="00482CD1"/>
    <w:rsid w:val="00485898"/>
    <w:rsid w:val="004A3DA3"/>
    <w:rsid w:val="004A489B"/>
    <w:rsid w:val="004A6D47"/>
    <w:rsid w:val="004B2A73"/>
    <w:rsid w:val="004B313E"/>
    <w:rsid w:val="004C253D"/>
    <w:rsid w:val="004D1563"/>
    <w:rsid w:val="004D4409"/>
    <w:rsid w:val="004E17C9"/>
    <w:rsid w:val="004F1BE0"/>
    <w:rsid w:val="004F522D"/>
    <w:rsid w:val="004F664D"/>
    <w:rsid w:val="004F7BCB"/>
    <w:rsid w:val="00504674"/>
    <w:rsid w:val="00512683"/>
    <w:rsid w:val="00515003"/>
    <w:rsid w:val="00515A57"/>
    <w:rsid w:val="00515CC2"/>
    <w:rsid w:val="00516FE5"/>
    <w:rsid w:val="0052119D"/>
    <w:rsid w:val="0052700A"/>
    <w:rsid w:val="00533193"/>
    <w:rsid w:val="00537DFD"/>
    <w:rsid w:val="00537E78"/>
    <w:rsid w:val="00540FB2"/>
    <w:rsid w:val="00542033"/>
    <w:rsid w:val="005423D9"/>
    <w:rsid w:val="00544727"/>
    <w:rsid w:val="005473C6"/>
    <w:rsid w:val="00547DE9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199B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4306"/>
    <w:rsid w:val="005C56FB"/>
    <w:rsid w:val="005C6058"/>
    <w:rsid w:val="005D185B"/>
    <w:rsid w:val="005D7C9F"/>
    <w:rsid w:val="005E0AA1"/>
    <w:rsid w:val="005F59DB"/>
    <w:rsid w:val="005F611E"/>
    <w:rsid w:val="00601DF8"/>
    <w:rsid w:val="0060630D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D9C"/>
    <w:rsid w:val="006563FF"/>
    <w:rsid w:val="006623ED"/>
    <w:rsid w:val="006762EE"/>
    <w:rsid w:val="00682A5C"/>
    <w:rsid w:val="006849A9"/>
    <w:rsid w:val="0069297C"/>
    <w:rsid w:val="0069759C"/>
    <w:rsid w:val="006A609B"/>
    <w:rsid w:val="006B10B8"/>
    <w:rsid w:val="006B2FF1"/>
    <w:rsid w:val="006B37A2"/>
    <w:rsid w:val="006B574E"/>
    <w:rsid w:val="006C03FD"/>
    <w:rsid w:val="006C353D"/>
    <w:rsid w:val="006C41E0"/>
    <w:rsid w:val="006D0357"/>
    <w:rsid w:val="006D14C3"/>
    <w:rsid w:val="006D1FC6"/>
    <w:rsid w:val="006D534B"/>
    <w:rsid w:val="006E0C83"/>
    <w:rsid w:val="006E0EC6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15D9C"/>
    <w:rsid w:val="00733575"/>
    <w:rsid w:val="007340A9"/>
    <w:rsid w:val="00735E54"/>
    <w:rsid w:val="00741B81"/>
    <w:rsid w:val="007469E4"/>
    <w:rsid w:val="0075261B"/>
    <w:rsid w:val="00763898"/>
    <w:rsid w:val="00772E59"/>
    <w:rsid w:val="0077713D"/>
    <w:rsid w:val="007800F9"/>
    <w:rsid w:val="00782DE2"/>
    <w:rsid w:val="007905C1"/>
    <w:rsid w:val="00793478"/>
    <w:rsid w:val="00793591"/>
    <w:rsid w:val="007A1D1A"/>
    <w:rsid w:val="007A276E"/>
    <w:rsid w:val="007A5410"/>
    <w:rsid w:val="007B176B"/>
    <w:rsid w:val="007B7BE0"/>
    <w:rsid w:val="007C260D"/>
    <w:rsid w:val="007C2DAB"/>
    <w:rsid w:val="007C6231"/>
    <w:rsid w:val="007C6898"/>
    <w:rsid w:val="007D02E9"/>
    <w:rsid w:val="007D041B"/>
    <w:rsid w:val="007E5837"/>
    <w:rsid w:val="007F3836"/>
    <w:rsid w:val="008020E4"/>
    <w:rsid w:val="00804378"/>
    <w:rsid w:val="00806667"/>
    <w:rsid w:val="008073DA"/>
    <w:rsid w:val="00811610"/>
    <w:rsid w:val="008123A2"/>
    <w:rsid w:val="008410DC"/>
    <w:rsid w:val="008423AD"/>
    <w:rsid w:val="0084390C"/>
    <w:rsid w:val="00850A56"/>
    <w:rsid w:val="00853C08"/>
    <w:rsid w:val="00854C36"/>
    <w:rsid w:val="008570EB"/>
    <w:rsid w:val="008577B3"/>
    <w:rsid w:val="00880482"/>
    <w:rsid w:val="008861F9"/>
    <w:rsid w:val="00886DDA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1C3F"/>
    <w:rsid w:val="008C5672"/>
    <w:rsid w:val="008D4A14"/>
    <w:rsid w:val="008D6E03"/>
    <w:rsid w:val="008D7784"/>
    <w:rsid w:val="008E6EBB"/>
    <w:rsid w:val="008E7845"/>
    <w:rsid w:val="008F60E7"/>
    <w:rsid w:val="00901906"/>
    <w:rsid w:val="009055B5"/>
    <w:rsid w:val="00905DA8"/>
    <w:rsid w:val="00916778"/>
    <w:rsid w:val="009225C1"/>
    <w:rsid w:val="009261ED"/>
    <w:rsid w:val="009359A5"/>
    <w:rsid w:val="00944DBB"/>
    <w:rsid w:val="0094775E"/>
    <w:rsid w:val="00954150"/>
    <w:rsid w:val="009649CA"/>
    <w:rsid w:val="00985771"/>
    <w:rsid w:val="00990D39"/>
    <w:rsid w:val="009A08D7"/>
    <w:rsid w:val="009A26AA"/>
    <w:rsid w:val="009B14C2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4765C"/>
    <w:rsid w:val="00A526A2"/>
    <w:rsid w:val="00A62A7D"/>
    <w:rsid w:val="00A63C19"/>
    <w:rsid w:val="00A63C38"/>
    <w:rsid w:val="00A666A4"/>
    <w:rsid w:val="00A77466"/>
    <w:rsid w:val="00A77537"/>
    <w:rsid w:val="00A85835"/>
    <w:rsid w:val="00A93B00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F06BE"/>
    <w:rsid w:val="00AF2335"/>
    <w:rsid w:val="00AF2CB6"/>
    <w:rsid w:val="00AF38EB"/>
    <w:rsid w:val="00B00179"/>
    <w:rsid w:val="00B0311C"/>
    <w:rsid w:val="00B04B60"/>
    <w:rsid w:val="00B36A9C"/>
    <w:rsid w:val="00B36E17"/>
    <w:rsid w:val="00B37668"/>
    <w:rsid w:val="00B414C5"/>
    <w:rsid w:val="00B4174D"/>
    <w:rsid w:val="00B43FE0"/>
    <w:rsid w:val="00B45453"/>
    <w:rsid w:val="00B53069"/>
    <w:rsid w:val="00B53E2A"/>
    <w:rsid w:val="00B560C8"/>
    <w:rsid w:val="00B6380A"/>
    <w:rsid w:val="00B677AE"/>
    <w:rsid w:val="00B726E0"/>
    <w:rsid w:val="00B82476"/>
    <w:rsid w:val="00B82DA2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2CD6"/>
    <w:rsid w:val="00C13FD2"/>
    <w:rsid w:val="00C15A23"/>
    <w:rsid w:val="00C1682C"/>
    <w:rsid w:val="00C20905"/>
    <w:rsid w:val="00C20E4A"/>
    <w:rsid w:val="00C25F84"/>
    <w:rsid w:val="00C33D52"/>
    <w:rsid w:val="00C35CE8"/>
    <w:rsid w:val="00C35E95"/>
    <w:rsid w:val="00C47554"/>
    <w:rsid w:val="00C549BB"/>
    <w:rsid w:val="00C57363"/>
    <w:rsid w:val="00C76217"/>
    <w:rsid w:val="00C77750"/>
    <w:rsid w:val="00C830F0"/>
    <w:rsid w:val="00C83BA9"/>
    <w:rsid w:val="00C870E1"/>
    <w:rsid w:val="00C95508"/>
    <w:rsid w:val="00C958A2"/>
    <w:rsid w:val="00C9597F"/>
    <w:rsid w:val="00CC0398"/>
    <w:rsid w:val="00CC2F2A"/>
    <w:rsid w:val="00CC3A65"/>
    <w:rsid w:val="00CC679A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2202E"/>
    <w:rsid w:val="00D477E7"/>
    <w:rsid w:val="00D55DF5"/>
    <w:rsid w:val="00D56E0A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1F2"/>
    <w:rsid w:val="00D865AB"/>
    <w:rsid w:val="00D868AA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31A97"/>
    <w:rsid w:val="00E4159D"/>
    <w:rsid w:val="00E43ABD"/>
    <w:rsid w:val="00E505C8"/>
    <w:rsid w:val="00E51849"/>
    <w:rsid w:val="00E55B1C"/>
    <w:rsid w:val="00E56923"/>
    <w:rsid w:val="00E6055B"/>
    <w:rsid w:val="00E62D26"/>
    <w:rsid w:val="00E717F3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7403"/>
    <w:rsid w:val="00F12800"/>
    <w:rsid w:val="00F14DC6"/>
    <w:rsid w:val="00F23BF8"/>
    <w:rsid w:val="00F24550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54F"/>
    <w:rsid w:val="00F62A34"/>
    <w:rsid w:val="00F6503A"/>
    <w:rsid w:val="00F659D4"/>
    <w:rsid w:val="00F730E6"/>
    <w:rsid w:val="00F80007"/>
    <w:rsid w:val="00F816B7"/>
    <w:rsid w:val="00F81817"/>
    <w:rsid w:val="00F83476"/>
    <w:rsid w:val="00F84B92"/>
    <w:rsid w:val="00F84D2E"/>
    <w:rsid w:val="00F906DD"/>
    <w:rsid w:val="00F910CD"/>
    <w:rsid w:val="00F91F77"/>
    <w:rsid w:val="00F94F3D"/>
    <w:rsid w:val="00F95742"/>
    <w:rsid w:val="00FA309B"/>
    <w:rsid w:val="00FA407A"/>
    <w:rsid w:val="00FA693B"/>
    <w:rsid w:val="00FA7156"/>
    <w:rsid w:val="00FB5226"/>
    <w:rsid w:val="00FB7357"/>
    <w:rsid w:val="00FC1DD3"/>
    <w:rsid w:val="00FC636D"/>
    <w:rsid w:val="00FD02A0"/>
    <w:rsid w:val="00FD3CC1"/>
    <w:rsid w:val="00FE07B3"/>
    <w:rsid w:val="00FE2C33"/>
    <w:rsid w:val="00FE6215"/>
    <w:rsid w:val="00FE6C20"/>
    <w:rsid w:val="00FF231B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odec@mppi.mp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n11@crn11.org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caneufp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.rei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FDFA-3211-452A-94C9-4E11FB0B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118</TotalTime>
  <Pages>43</Pages>
  <Words>22887</Words>
  <Characters>123593</Characters>
  <Application>Microsoft Office Word</Application>
  <DocSecurity>0</DocSecurity>
  <Lines>1029</Lines>
  <Paragraphs>292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37</cp:revision>
  <dcterms:created xsi:type="dcterms:W3CDTF">2024-02-07T10:34:00Z</dcterms:created>
  <dcterms:modified xsi:type="dcterms:W3CDTF">2024-05-10T13:26:00Z</dcterms:modified>
</cp:coreProperties>
</file>